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4C822" w14:textId="77777777" w:rsidR="00106B79" w:rsidRPr="00106B79" w:rsidRDefault="00106B79" w:rsidP="00F4070B">
      <w:pPr>
        <w:spacing w:line="276" w:lineRule="auto"/>
        <w:jc w:val="right"/>
        <w:rPr>
          <w:rFonts w:ascii="Calibri" w:hAnsi="Calibri" w:cs="Calibri"/>
          <w:b/>
          <w:shd w:val="clear" w:color="auto" w:fill="FFFFFF"/>
          <w:lang w:val="en-GB"/>
        </w:rPr>
      </w:pPr>
      <w:bookmarkStart w:id="0" w:name="_GoBack"/>
      <w:bookmarkEnd w:id="0"/>
      <w:r w:rsidRPr="00106B79">
        <w:rPr>
          <w:rFonts w:ascii="Calibri" w:hAnsi="Calibri" w:cs="Calibri"/>
          <w:noProof/>
          <w:lang w:val="en-GB" w:eastAsia="en-GB"/>
        </w:rPr>
        <w:drawing>
          <wp:anchor distT="0" distB="0" distL="114300" distR="114300" simplePos="0" relativeHeight="251659264" behindDoc="0" locked="0" layoutInCell="1" allowOverlap="1" wp14:anchorId="42A0D6D0" wp14:editId="2F5DCAF8">
            <wp:simplePos x="0" y="0"/>
            <wp:positionH relativeFrom="column">
              <wp:posOffset>3009900</wp:posOffset>
            </wp:positionH>
            <wp:positionV relativeFrom="paragraph">
              <wp:posOffset>0</wp:posOffset>
            </wp:positionV>
            <wp:extent cx="3092569" cy="14287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2569" cy="1428750"/>
                    </a:xfrm>
                    <a:prstGeom prst="rect">
                      <a:avLst/>
                    </a:prstGeom>
                    <a:noFill/>
                    <a:ln>
                      <a:noFill/>
                    </a:ln>
                  </pic:spPr>
                </pic:pic>
              </a:graphicData>
            </a:graphic>
          </wp:anchor>
        </w:drawing>
      </w:r>
    </w:p>
    <w:p w14:paraId="1E4E813E" w14:textId="77777777" w:rsidR="00106B79" w:rsidRPr="00106B79" w:rsidRDefault="00106B79" w:rsidP="00F4070B">
      <w:pPr>
        <w:spacing w:line="276" w:lineRule="auto"/>
        <w:jc w:val="both"/>
        <w:rPr>
          <w:rFonts w:ascii="Calibri" w:hAnsi="Calibri" w:cs="Calibri"/>
          <w:b/>
          <w:shd w:val="clear" w:color="auto" w:fill="FFFFFF"/>
          <w:lang w:val="en-GB"/>
        </w:rPr>
      </w:pPr>
    </w:p>
    <w:p w14:paraId="44C0E68A" w14:textId="77777777" w:rsidR="00106B79" w:rsidRPr="00106B79" w:rsidRDefault="00106B79" w:rsidP="00F4070B">
      <w:pPr>
        <w:spacing w:line="276" w:lineRule="auto"/>
        <w:rPr>
          <w:rFonts w:ascii="Calibri" w:hAnsi="Calibri" w:cs="Calibri"/>
          <w:b/>
          <w:shd w:val="clear" w:color="auto" w:fill="FFFFFF"/>
          <w:lang w:val="en-GB"/>
        </w:rPr>
      </w:pPr>
    </w:p>
    <w:p w14:paraId="37590CC2" w14:textId="77777777" w:rsidR="00106B79" w:rsidRPr="00106B79" w:rsidRDefault="00106B79" w:rsidP="00F4070B">
      <w:pPr>
        <w:spacing w:line="276" w:lineRule="auto"/>
        <w:rPr>
          <w:rFonts w:ascii="Calibri" w:hAnsi="Calibri" w:cs="Calibri"/>
          <w:b/>
          <w:shd w:val="clear" w:color="auto" w:fill="FFFFFF"/>
          <w:lang w:val="en-GB"/>
        </w:rPr>
      </w:pPr>
    </w:p>
    <w:p w14:paraId="6E4B3309" w14:textId="77777777" w:rsidR="00106B79" w:rsidRPr="00106B79" w:rsidRDefault="00106B79" w:rsidP="00F4070B">
      <w:pPr>
        <w:spacing w:line="276" w:lineRule="auto"/>
        <w:jc w:val="both"/>
        <w:rPr>
          <w:rFonts w:ascii="Calibri" w:hAnsi="Calibri" w:cs="Calibri"/>
          <w:b/>
          <w:shd w:val="clear" w:color="auto" w:fill="FFFFFF"/>
          <w:lang w:val="en-GB"/>
        </w:rPr>
      </w:pPr>
    </w:p>
    <w:p w14:paraId="55F1C1D3" w14:textId="77777777" w:rsidR="00106B79" w:rsidRPr="00106B79" w:rsidRDefault="00106B79" w:rsidP="00F4070B">
      <w:pPr>
        <w:spacing w:line="276" w:lineRule="auto"/>
        <w:jc w:val="both"/>
        <w:rPr>
          <w:rFonts w:ascii="Calibri" w:hAnsi="Calibri" w:cs="Calibri"/>
          <w:b/>
          <w:shd w:val="clear" w:color="auto" w:fill="FFFFFF"/>
          <w:lang w:val="en-GB"/>
        </w:rPr>
      </w:pPr>
    </w:p>
    <w:p w14:paraId="36A5A8AD" w14:textId="77777777" w:rsidR="00106B79" w:rsidRPr="00106B79" w:rsidRDefault="00106B79" w:rsidP="00F4070B">
      <w:pPr>
        <w:spacing w:line="276" w:lineRule="auto"/>
        <w:jc w:val="both"/>
        <w:rPr>
          <w:rFonts w:ascii="Calibri" w:hAnsi="Calibri" w:cs="Calibri"/>
          <w:b/>
          <w:shd w:val="clear" w:color="auto" w:fill="FFFFFF"/>
          <w:lang w:val="en-GB"/>
        </w:rPr>
      </w:pPr>
    </w:p>
    <w:p w14:paraId="20B47F10" w14:textId="209165CA" w:rsidR="00F4070B" w:rsidRDefault="00106B79" w:rsidP="00F4070B">
      <w:pPr>
        <w:spacing w:line="276" w:lineRule="auto"/>
        <w:jc w:val="both"/>
        <w:rPr>
          <w:rFonts w:ascii="Calibri" w:hAnsi="Calibri" w:cs="Calibri"/>
          <w:b/>
          <w:sz w:val="32"/>
          <w:shd w:val="clear" w:color="auto" w:fill="FFFFFF"/>
          <w:lang w:val="en-GB"/>
        </w:rPr>
      </w:pPr>
      <w:r w:rsidRPr="00F4070B">
        <w:rPr>
          <w:rFonts w:ascii="Calibri" w:hAnsi="Calibri" w:cs="Calibri"/>
          <w:b/>
          <w:sz w:val="32"/>
          <w:shd w:val="clear" w:color="auto" w:fill="FFFFFF"/>
          <w:lang w:val="en-GB"/>
        </w:rPr>
        <w:t>United Nations</w:t>
      </w:r>
      <w:r w:rsidR="00F4070B">
        <w:rPr>
          <w:rFonts w:ascii="Calibri" w:hAnsi="Calibri" w:cs="Calibri"/>
          <w:b/>
          <w:sz w:val="32"/>
          <w:shd w:val="clear" w:color="auto" w:fill="FFFFFF"/>
          <w:lang w:val="en-GB"/>
        </w:rPr>
        <w:t>’</w:t>
      </w:r>
      <w:r w:rsidRPr="00F4070B">
        <w:rPr>
          <w:rFonts w:ascii="Calibri" w:hAnsi="Calibri" w:cs="Calibri"/>
          <w:b/>
          <w:sz w:val="32"/>
          <w:shd w:val="clear" w:color="auto" w:fill="FFFFFF"/>
          <w:lang w:val="en-GB"/>
        </w:rPr>
        <w:t xml:space="preserve"> Convention on the Elimination of All Forms of Discrimination against Women (CEDAW) </w:t>
      </w:r>
    </w:p>
    <w:p w14:paraId="5E9C4ADB" w14:textId="77777777" w:rsidR="00F4070B" w:rsidRDefault="00F4070B" w:rsidP="00F4070B">
      <w:pPr>
        <w:spacing w:line="276" w:lineRule="auto"/>
        <w:jc w:val="both"/>
        <w:rPr>
          <w:rFonts w:ascii="Calibri" w:hAnsi="Calibri" w:cs="Calibri"/>
          <w:b/>
          <w:sz w:val="32"/>
          <w:shd w:val="clear" w:color="auto" w:fill="FFFFFF"/>
          <w:lang w:val="en-GB"/>
        </w:rPr>
      </w:pPr>
    </w:p>
    <w:p w14:paraId="0C44B357" w14:textId="477B41E8" w:rsidR="00106B79" w:rsidRPr="00F4070B" w:rsidRDefault="00106B79" w:rsidP="00F4070B">
      <w:pPr>
        <w:spacing w:line="276" w:lineRule="auto"/>
        <w:jc w:val="both"/>
        <w:rPr>
          <w:rFonts w:ascii="Calibri" w:hAnsi="Calibri" w:cs="Calibri"/>
          <w:b/>
          <w:sz w:val="32"/>
          <w:shd w:val="clear" w:color="auto" w:fill="FFFFFF"/>
          <w:lang w:val="en-GB"/>
        </w:rPr>
      </w:pPr>
      <w:r w:rsidRPr="00F4070B">
        <w:rPr>
          <w:rFonts w:ascii="Calibri" w:hAnsi="Calibri" w:cs="Calibri"/>
          <w:b/>
          <w:sz w:val="32"/>
          <w:shd w:val="clear" w:color="auto" w:fill="FFFFFF"/>
          <w:lang w:val="en-GB"/>
        </w:rPr>
        <w:t>Wales Shadow Report: Updated January 2019</w:t>
      </w:r>
    </w:p>
    <w:p w14:paraId="37DCA095" w14:textId="77777777" w:rsidR="00D00F74" w:rsidRPr="00106B79" w:rsidRDefault="00D00F74" w:rsidP="00F4070B">
      <w:pPr>
        <w:spacing w:line="276" w:lineRule="auto"/>
        <w:jc w:val="both"/>
        <w:rPr>
          <w:rFonts w:ascii="Calibri" w:hAnsi="Calibri" w:cs="Calibri"/>
          <w:b/>
          <w:shd w:val="clear" w:color="auto" w:fill="FFFFFF"/>
          <w:lang w:val="en-GB"/>
        </w:rPr>
      </w:pPr>
    </w:p>
    <w:p w14:paraId="24ECEFA6" w14:textId="32AB2918" w:rsidR="00E33A1A" w:rsidRDefault="00E33A1A" w:rsidP="00F4070B">
      <w:pPr>
        <w:spacing w:line="276" w:lineRule="auto"/>
        <w:jc w:val="both"/>
        <w:rPr>
          <w:rFonts w:ascii="Calibri" w:hAnsi="Calibri" w:cs="Calibri"/>
          <w:b/>
          <w:shd w:val="clear" w:color="auto" w:fill="FFFFFF"/>
          <w:lang w:val="en-GB"/>
        </w:rPr>
      </w:pPr>
      <w:r w:rsidRPr="00106B79">
        <w:rPr>
          <w:rFonts w:ascii="Calibri" w:hAnsi="Calibri" w:cs="Calibri"/>
          <w:b/>
          <w:shd w:val="clear" w:color="auto" w:fill="FFFFFF"/>
          <w:lang w:val="en-GB"/>
        </w:rPr>
        <w:t>Introduction</w:t>
      </w:r>
    </w:p>
    <w:p w14:paraId="6B543F0E" w14:textId="77777777" w:rsidR="00106B79" w:rsidRPr="00106B79" w:rsidRDefault="00106B79" w:rsidP="00F4070B">
      <w:pPr>
        <w:spacing w:line="276" w:lineRule="auto"/>
        <w:jc w:val="both"/>
        <w:rPr>
          <w:rFonts w:ascii="Calibri" w:hAnsi="Calibri" w:cs="Calibri"/>
          <w:b/>
          <w:shd w:val="clear" w:color="auto" w:fill="FFFFFF"/>
          <w:lang w:val="en-GB"/>
        </w:rPr>
      </w:pPr>
    </w:p>
    <w:p w14:paraId="7B922155" w14:textId="31CE2D05" w:rsidR="00AA1268" w:rsidRPr="00106B79" w:rsidRDefault="00E33A1A" w:rsidP="00F4070B">
      <w:pPr>
        <w:spacing w:line="276" w:lineRule="auto"/>
        <w:jc w:val="both"/>
        <w:rPr>
          <w:rFonts w:ascii="Calibri" w:hAnsi="Calibri" w:cs="Calibri"/>
          <w:lang w:val="en-GB"/>
        </w:rPr>
      </w:pPr>
      <w:r w:rsidRPr="00106B79">
        <w:rPr>
          <w:rFonts w:ascii="Calibri" w:hAnsi="Calibri" w:cs="Calibri"/>
          <w:lang w:val="en-GB"/>
        </w:rPr>
        <w:t>The UK and devolved governments have not directly incorporated CEDAW into domestic law and policy. However, several CEDAW rights are given partial effect through the Equality Act 2010, the Human Rights Act and other legislation, policies and programmes. The Wales Act 2017 has devolved more decisions that directly impact on women/girls. However, the constitutional settlement means that funding for devolved matters is still subject to direct Westminster control.</w:t>
      </w:r>
      <w:r w:rsidRPr="00106B79">
        <w:rPr>
          <w:rStyle w:val="FootnoteReference"/>
          <w:rFonts w:ascii="Calibri" w:hAnsi="Calibri" w:cs="Calibri"/>
          <w:lang w:val="en-GB"/>
        </w:rPr>
        <w:footnoteReference w:id="1"/>
      </w:r>
      <w:r w:rsidRPr="00106B79">
        <w:rPr>
          <w:rFonts w:ascii="Calibri" w:hAnsi="Calibri" w:cs="Calibri"/>
          <w:lang w:val="en-GB"/>
        </w:rPr>
        <w:t xml:space="preserve"> The Well-being of Future Generations (Wales) Act 2015, which maps against the UN Sustainable Development Goals, introduced the well-being goal of ‘a more equal Wales’ for public authorities and presented a fresh opportunity to break down barriers for the 3.1 million people in Wales, 52% of whom are female. The Violence Against Women, Domestic Abuse and Sexual Violence (Wales) Act 2015 also provides some opportunity to address gender inequality through prevention</w:t>
      </w:r>
      <w:r w:rsidR="008F779B" w:rsidRPr="00106B79">
        <w:rPr>
          <w:rFonts w:ascii="Calibri" w:hAnsi="Calibri" w:cs="Calibri"/>
          <w:lang w:val="en-GB"/>
        </w:rPr>
        <w:t xml:space="preserve">, protection and support of those experiencing this violence and abuse. </w:t>
      </w:r>
      <w:r w:rsidR="00F41C70">
        <w:rPr>
          <w:rFonts w:ascii="Calibri" w:hAnsi="Calibri" w:cs="Calibri"/>
          <w:lang w:val="en-GB"/>
        </w:rPr>
        <w:t>D</w:t>
      </w:r>
      <w:r w:rsidR="008F779B" w:rsidRPr="00106B79">
        <w:rPr>
          <w:rFonts w:ascii="Calibri" w:hAnsi="Calibri" w:cs="Calibri"/>
          <w:lang w:val="en-GB"/>
        </w:rPr>
        <w:t>espite these opportunities to address the global challenge of gender equality and women’s rights, it has not yet delivered greater equality.</w:t>
      </w:r>
    </w:p>
    <w:p w14:paraId="7F4660C4" w14:textId="77777777" w:rsidR="008F779B" w:rsidRPr="00106B79" w:rsidRDefault="008F779B" w:rsidP="00F4070B">
      <w:pPr>
        <w:spacing w:line="276" w:lineRule="auto"/>
        <w:jc w:val="both"/>
        <w:rPr>
          <w:rFonts w:ascii="Calibri" w:hAnsi="Calibri" w:cs="Calibri"/>
          <w:lang w:val="en-GB"/>
        </w:rPr>
      </w:pPr>
    </w:p>
    <w:p w14:paraId="273FFD6B" w14:textId="4190B2A1" w:rsidR="00AA1268" w:rsidRPr="00106B79" w:rsidRDefault="00AA1268" w:rsidP="00F4070B">
      <w:pPr>
        <w:spacing w:line="276" w:lineRule="auto"/>
        <w:jc w:val="both"/>
        <w:rPr>
          <w:rFonts w:ascii="Calibri" w:hAnsi="Calibri" w:cs="Calibri"/>
          <w:lang w:val="en-GB"/>
        </w:rPr>
      </w:pPr>
      <w:r w:rsidRPr="00106B79">
        <w:rPr>
          <w:rFonts w:ascii="Calibri" w:hAnsi="Calibri" w:cs="Calibri"/>
          <w:lang w:val="en-GB"/>
        </w:rPr>
        <w:t>Welsh Government’s Gender Equality Review</w:t>
      </w:r>
      <w:r w:rsidRPr="00106B79">
        <w:rPr>
          <w:rStyle w:val="FootnoteReference"/>
          <w:rFonts w:ascii="Calibri" w:hAnsi="Calibri" w:cs="Calibri"/>
          <w:lang w:val="en-GB"/>
        </w:rPr>
        <w:footnoteReference w:id="2"/>
      </w:r>
      <w:r w:rsidRPr="00106B79">
        <w:rPr>
          <w:rFonts w:ascii="Calibri" w:hAnsi="Calibri" w:cs="Calibri"/>
          <w:lang w:val="en-GB"/>
        </w:rPr>
        <w:t xml:space="preserve"> currently underway in Wales is a welcomed opportunity to make real progress on gender equality</w:t>
      </w:r>
      <w:r w:rsidR="00581AF1">
        <w:rPr>
          <w:rFonts w:ascii="Calibri" w:hAnsi="Calibri" w:cs="Calibri"/>
          <w:lang w:val="en-GB"/>
        </w:rPr>
        <w:t>. I</w:t>
      </w:r>
      <w:r w:rsidRPr="00106B79">
        <w:rPr>
          <w:rFonts w:ascii="Calibri" w:hAnsi="Calibri" w:cs="Calibri"/>
          <w:lang w:val="en-GB"/>
        </w:rPr>
        <w:t>t is imperative that the review engages with the recommendations of the CEDAW Committee following the State examination.</w:t>
      </w:r>
    </w:p>
    <w:p w14:paraId="78F37DD9" w14:textId="302FD93E" w:rsidR="00AA1268" w:rsidRPr="00106B79" w:rsidRDefault="00AA1268" w:rsidP="00F4070B">
      <w:pPr>
        <w:spacing w:line="276" w:lineRule="auto"/>
        <w:jc w:val="both"/>
        <w:rPr>
          <w:rFonts w:ascii="Calibri" w:hAnsi="Calibri" w:cs="Calibri"/>
          <w:color w:val="7030A0"/>
          <w:lang w:val="en-GB"/>
        </w:rPr>
      </w:pPr>
    </w:p>
    <w:p w14:paraId="36ADF4DE" w14:textId="4D477428" w:rsidR="00AA1268" w:rsidRPr="00106B79" w:rsidRDefault="00AA1268" w:rsidP="00F4070B">
      <w:pPr>
        <w:spacing w:line="276" w:lineRule="auto"/>
        <w:jc w:val="both"/>
        <w:rPr>
          <w:rFonts w:ascii="Calibri" w:hAnsi="Calibri" w:cs="Calibri"/>
          <w:b/>
          <w:color w:val="002060"/>
          <w:lang w:val="en-GB"/>
        </w:rPr>
      </w:pPr>
      <w:r w:rsidRPr="00106B79">
        <w:rPr>
          <w:rFonts w:ascii="Calibri" w:hAnsi="Calibri" w:cs="Calibri"/>
          <w:b/>
          <w:color w:val="002060"/>
          <w:lang w:val="en-GB"/>
        </w:rPr>
        <w:t>Recommendation</w:t>
      </w:r>
      <w:r w:rsidR="00106B79">
        <w:rPr>
          <w:rFonts w:ascii="Calibri" w:hAnsi="Calibri" w:cs="Calibri"/>
          <w:b/>
          <w:color w:val="002060"/>
          <w:lang w:val="en-GB"/>
        </w:rPr>
        <w:t>:</w:t>
      </w:r>
    </w:p>
    <w:p w14:paraId="68124711" w14:textId="77777777" w:rsidR="00AA1268" w:rsidRPr="00106B79" w:rsidRDefault="00AA1268" w:rsidP="00F4070B">
      <w:pPr>
        <w:spacing w:line="276" w:lineRule="auto"/>
        <w:jc w:val="both"/>
        <w:rPr>
          <w:rFonts w:ascii="Calibri" w:hAnsi="Calibri" w:cs="Calibri"/>
          <w:color w:val="002060"/>
          <w:lang w:val="en-GB"/>
        </w:rPr>
      </w:pPr>
    </w:p>
    <w:p w14:paraId="02E796E2" w14:textId="5200F21E" w:rsidR="00AA1268" w:rsidRDefault="00AA1268"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must </w:t>
      </w:r>
      <w:r w:rsidR="00C43834" w:rsidRPr="00106B79">
        <w:rPr>
          <w:rFonts w:ascii="Calibri" w:hAnsi="Calibri" w:cs="Calibri"/>
          <w:color w:val="002060"/>
          <w:lang w:val="en-GB"/>
        </w:rPr>
        <w:t>incorporate</w:t>
      </w:r>
      <w:r w:rsidR="00432B67" w:rsidRPr="00106B79">
        <w:rPr>
          <w:rFonts w:ascii="Calibri" w:hAnsi="Calibri" w:cs="Calibri"/>
          <w:color w:val="002060"/>
          <w:lang w:val="en-GB"/>
        </w:rPr>
        <w:t xml:space="preserve"> </w:t>
      </w:r>
      <w:r w:rsidRPr="00106B79">
        <w:rPr>
          <w:rFonts w:ascii="Calibri" w:hAnsi="Calibri" w:cs="Calibri"/>
          <w:color w:val="002060"/>
          <w:lang w:val="en-GB"/>
        </w:rPr>
        <w:t>the CEDAW Committee</w:t>
      </w:r>
      <w:r w:rsidR="00432B67" w:rsidRPr="00106B79">
        <w:rPr>
          <w:rFonts w:ascii="Calibri" w:hAnsi="Calibri" w:cs="Calibri"/>
          <w:color w:val="002060"/>
          <w:lang w:val="en-GB"/>
        </w:rPr>
        <w:t>’s recommendations</w:t>
      </w:r>
      <w:r w:rsidRPr="00106B79">
        <w:rPr>
          <w:rFonts w:ascii="Calibri" w:hAnsi="Calibri" w:cs="Calibri"/>
          <w:color w:val="002060"/>
          <w:lang w:val="en-GB"/>
        </w:rPr>
        <w:t xml:space="preserve"> into the Gender Equality Review</w:t>
      </w:r>
    </w:p>
    <w:p w14:paraId="199A602A" w14:textId="77777777" w:rsidR="00A47778" w:rsidRPr="00106B79" w:rsidRDefault="00A47778" w:rsidP="00A47778">
      <w:pPr>
        <w:pStyle w:val="ListParagraph"/>
        <w:spacing w:line="276" w:lineRule="auto"/>
        <w:jc w:val="both"/>
        <w:rPr>
          <w:rFonts w:ascii="Calibri" w:hAnsi="Calibri" w:cs="Calibri"/>
          <w:color w:val="002060"/>
          <w:lang w:val="en-GB"/>
        </w:rPr>
      </w:pPr>
    </w:p>
    <w:p w14:paraId="1AE3EDF2" w14:textId="77777777" w:rsidR="00E33A1A" w:rsidRPr="00106B79" w:rsidRDefault="00E33A1A" w:rsidP="00F4070B">
      <w:pPr>
        <w:spacing w:line="276" w:lineRule="auto"/>
        <w:jc w:val="both"/>
        <w:rPr>
          <w:rFonts w:ascii="Calibri" w:hAnsi="Calibri" w:cs="Calibri"/>
          <w:b/>
          <w:lang w:val="en-GB"/>
        </w:rPr>
      </w:pPr>
      <w:r w:rsidRPr="00106B79">
        <w:rPr>
          <w:rFonts w:ascii="Calibri" w:hAnsi="Calibri" w:cs="Calibri"/>
          <w:b/>
          <w:lang w:val="en-GB"/>
        </w:rPr>
        <w:lastRenderedPageBreak/>
        <w:t>Article 2: Obligations to eliminate discrimination</w:t>
      </w:r>
    </w:p>
    <w:p w14:paraId="352C0D2B" w14:textId="77777777" w:rsidR="00E33A1A" w:rsidRPr="00106B79" w:rsidRDefault="00E33A1A" w:rsidP="00F4070B">
      <w:pPr>
        <w:spacing w:line="276" w:lineRule="auto"/>
        <w:jc w:val="both"/>
        <w:rPr>
          <w:rFonts w:ascii="Calibri" w:hAnsi="Calibri" w:cs="Calibri"/>
          <w:lang w:val="en-GB"/>
        </w:rPr>
      </w:pPr>
      <w:r w:rsidRPr="00106B79">
        <w:rPr>
          <w:rFonts w:ascii="Calibri" w:hAnsi="Calibri" w:cs="Calibri"/>
          <w:lang w:val="en-GB"/>
        </w:rPr>
        <w:t xml:space="preserve"> </w:t>
      </w:r>
    </w:p>
    <w:p w14:paraId="31A6BA3F" w14:textId="77777777" w:rsidR="00F41C70" w:rsidRDefault="00E33A1A" w:rsidP="00F4070B">
      <w:pPr>
        <w:autoSpaceDE w:val="0"/>
        <w:autoSpaceDN w:val="0"/>
        <w:adjustRightInd w:val="0"/>
        <w:spacing w:line="276" w:lineRule="auto"/>
        <w:jc w:val="both"/>
        <w:rPr>
          <w:rFonts w:asciiTheme="minorHAnsi" w:hAnsiTheme="minorHAnsi" w:cstheme="minorHAnsi"/>
          <w:lang w:val="en-GB"/>
        </w:rPr>
      </w:pPr>
      <w:r w:rsidRPr="00106B79">
        <w:rPr>
          <w:rFonts w:ascii="Calibri" w:hAnsi="Calibri" w:cs="Calibri"/>
          <w:lang w:val="en-GB"/>
        </w:rPr>
        <w:t>Welsh Government’s commitment to gender equality is set out in the Government of Wales Act 2006 and in the public-sector equality specific duties (PSED), outlining a unique set of specific duties underpinning the general duty</w:t>
      </w:r>
      <w:r w:rsidR="00F41C70">
        <w:rPr>
          <w:rFonts w:ascii="Calibri" w:hAnsi="Calibri" w:cs="Calibri"/>
          <w:lang w:val="en-GB"/>
        </w:rPr>
        <w:t>,</w:t>
      </w:r>
      <w:r w:rsidRPr="00106B79">
        <w:rPr>
          <w:rFonts w:ascii="Calibri" w:hAnsi="Calibri" w:cs="Calibri"/>
          <w:lang w:val="en-GB"/>
        </w:rPr>
        <w:t xml:space="preserve"> provid</w:t>
      </w:r>
      <w:r w:rsidR="00F41C70">
        <w:rPr>
          <w:rFonts w:ascii="Calibri" w:hAnsi="Calibri" w:cs="Calibri"/>
          <w:lang w:val="en-GB"/>
        </w:rPr>
        <w:t>ing</w:t>
      </w:r>
      <w:r w:rsidRPr="00106B79">
        <w:rPr>
          <w:rFonts w:ascii="Calibri" w:hAnsi="Calibri" w:cs="Calibri"/>
          <w:lang w:val="en-GB"/>
        </w:rPr>
        <w:t xml:space="preserve"> Welsh Government with levers </w:t>
      </w:r>
      <w:r w:rsidRPr="00106B79">
        <w:rPr>
          <w:rFonts w:asciiTheme="minorHAnsi" w:hAnsiTheme="minorHAnsi" w:cstheme="minorHAnsi"/>
          <w:lang w:val="en-GB"/>
        </w:rPr>
        <w:t>and opportunities to measure progress and set effective targets and actions.</w:t>
      </w:r>
      <w:r w:rsidRPr="00106B79">
        <w:rPr>
          <w:rStyle w:val="FootnoteReference"/>
          <w:rFonts w:asciiTheme="minorHAnsi" w:hAnsiTheme="minorHAnsi" w:cstheme="minorHAnsi"/>
          <w:lang w:val="en-GB"/>
        </w:rPr>
        <w:footnoteReference w:id="3"/>
      </w:r>
      <w:r w:rsidRPr="00106B79">
        <w:rPr>
          <w:rFonts w:asciiTheme="minorHAnsi" w:hAnsiTheme="minorHAnsi" w:cstheme="minorHAnsi"/>
          <w:lang w:val="en-GB"/>
        </w:rPr>
        <w:t xml:space="preserve"> </w:t>
      </w:r>
    </w:p>
    <w:p w14:paraId="19412B36" w14:textId="77777777" w:rsidR="00F41C70" w:rsidRDefault="00F41C70" w:rsidP="00F4070B">
      <w:pPr>
        <w:autoSpaceDE w:val="0"/>
        <w:autoSpaceDN w:val="0"/>
        <w:adjustRightInd w:val="0"/>
        <w:spacing w:line="276" w:lineRule="auto"/>
        <w:jc w:val="both"/>
        <w:rPr>
          <w:rFonts w:asciiTheme="minorHAnsi" w:hAnsiTheme="minorHAnsi" w:cstheme="minorHAnsi"/>
          <w:lang w:val="en-GB"/>
        </w:rPr>
      </w:pPr>
    </w:p>
    <w:p w14:paraId="61EF7CB2" w14:textId="77777777" w:rsidR="00F41C70" w:rsidRDefault="00E33A1A" w:rsidP="00F4070B">
      <w:pPr>
        <w:autoSpaceDE w:val="0"/>
        <w:autoSpaceDN w:val="0"/>
        <w:adjustRightInd w:val="0"/>
        <w:spacing w:line="276" w:lineRule="auto"/>
        <w:jc w:val="both"/>
        <w:rPr>
          <w:rFonts w:asciiTheme="minorHAnsi" w:hAnsiTheme="minorHAnsi" w:cstheme="minorHAnsi"/>
        </w:rPr>
      </w:pPr>
      <w:r w:rsidRPr="00106B79">
        <w:rPr>
          <w:rFonts w:asciiTheme="minorHAnsi" w:hAnsiTheme="minorHAnsi" w:cstheme="minorHAnsi"/>
          <w:lang w:val="en-GB"/>
        </w:rPr>
        <w:t xml:space="preserve">However, there is a systematic lack of gender-disaggregated data and intersectional data recorded and available across Wales and the UK. This could be addressed if a gender research centre was created to </w:t>
      </w:r>
      <w:r w:rsidRPr="00106B79">
        <w:rPr>
          <w:rFonts w:asciiTheme="minorHAnsi" w:hAnsiTheme="minorHAnsi" w:cstheme="minorHAnsi"/>
        </w:rPr>
        <w:t>assess</w:t>
      </w:r>
      <w:r w:rsidR="00A200B6" w:rsidRPr="00106B79">
        <w:rPr>
          <w:rFonts w:asciiTheme="minorHAnsi" w:hAnsiTheme="minorHAnsi" w:cstheme="minorHAnsi"/>
        </w:rPr>
        <w:t xml:space="preserve"> and</w:t>
      </w:r>
      <w:r w:rsidRPr="00106B79">
        <w:rPr>
          <w:rFonts w:asciiTheme="minorHAnsi" w:hAnsiTheme="minorHAnsi" w:cstheme="minorHAnsi"/>
        </w:rPr>
        <w:t xml:space="preserve"> monitor legislation, policy and practice for impact</w:t>
      </w:r>
      <w:r w:rsidR="00A200B6" w:rsidRPr="00106B79">
        <w:rPr>
          <w:rFonts w:asciiTheme="minorHAnsi" w:hAnsiTheme="minorHAnsi" w:cstheme="minorHAnsi"/>
        </w:rPr>
        <w:t>;</w:t>
      </w:r>
      <w:r w:rsidRPr="00106B79">
        <w:rPr>
          <w:rFonts w:asciiTheme="minorHAnsi" w:hAnsiTheme="minorHAnsi" w:cstheme="minorHAnsi"/>
        </w:rPr>
        <w:t xml:space="preserve"> make recommendations</w:t>
      </w:r>
      <w:r w:rsidR="00A200B6" w:rsidRPr="00106B79">
        <w:rPr>
          <w:rFonts w:asciiTheme="minorHAnsi" w:hAnsiTheme="minorHAnsi" w:cstheme="minorHAnsi"/>
        </w:rPr>
        <w:t>;</w:t>
      </w:r>
      <w:r w:rsidRPr="00106B79">
        <w:rPr>
          <w:rFonts w:asciiTheme="minorHAnsi" w:hAnsiTheme="minorHAnsi" w:cstheme="minorHAnsi"/>
        </w:rPr>
        <w:t xml:space="preserve"> and hold decision-makers to account</w:t>
      </w:r>
      <w:r w:rsidR="00A200B6" w:rsidRPr="00106B79">
        <w:rPr>
          <w:rFonts w:asciiTheme="minorHAnsi" w:hAnsiTheme="minorHAnsi" w:cstheme="minorHAnsi"/>
        </w:rPr>
        <w:t>.</w:t>
      </w:r>
      <w:r w:rsidRPr="00106B79">
        <w:rPr>
          <w:rFonts w:asciiTheme="minorHAnsi" w:hAnsiTheme="minorHAnsi" w:cstheme="minorHAnsi"/>
        </w:rPr>
        <w:t xml:space="preserve"> </w:t>
      </w:r>
    </w:p>
    <w:p w14:paraId="11ABA5BB" w14:textId="77777777" w:rsidR="00F41C70" w:rsidRDefault="00F41C70" w:rsidP="00F4070B">
      <w:pPr>
        <w:autoSpaceDE w:val="0"/>
        <w:autoSpaceDN w:val="0"/>
        <w:adjustRightInd w:val="0"/>
        <w:spacing w:line="276" w:lineRule="auto"/>
        <w:jc w:val="both"/>
        <w:rPr>
          <w:rFonts w:asciiTheme="minorHAnsi" w:hAnsiTheme="minorHAnsi" w:cstheme="minorHAnsi"/>
          <w:lang w:val="en-GB"/>
        </w:rPr>
      </w:pPr>
    </w:p>
    <w:p w14:paraId="7602038F" w14:textId="3B8FAB4E" w:rsidR="00E33A1A" w:rsidRPr="00106B79" w:rsidRDefault="00E33A1A" w:rsidP="00F4070B">
      <w:pPr>
        <w:autoSpaceDE w:val="0"/>
        <w:autoSpaceDN w:val="0"/>
        <w:adjustRightInd w:val="0"/>
        <w:spacing w:line="276" w:lineRule="auto"/>
        <w:jc w:val="both"/>
        <w:rPr>
          <w:rFonts w:ascii="Calibri" w:hAnsi="Calibri" w:cs="Calibri"/>
          <w:lang w:val="en-GB"/>
        </w:rPr>
      </w:pPr>
      <w:r w:rsidRPr="00106B79">
        <w:rPr>
          <w:rFonts w:asciiTheme="minorHAnsi" w:hAnsiTheme="minorHAnsi" w:cstheme="minorHAnsi"/>
          <w:lang w:val="en-GB"/>
        </w:rPr>
        <w:t>There is also a need to return to Equality Impact Assessments (EIA) that collect, assess and disaggregate information and statistics on gender</w:t>
      </w:r>
      <w:r w:rsidR="00A200B6" w:rsidRPr="00106B79">
        <w:rPr>
          <w:rFonts w:asciiTheme="minorHAnsi" w:hAnsiTheme="minorHAnsi" w:cstheme="minorHAnsi"/>
          <w:lang w:val="en-GB"/>
        </w:rPr>
        <w:t>, and</w:t>
      </w:r>
      <w:r w:rsidRPr="00106B79">
        <w:rPr>
          <w:rFonts w:asciiTheme="minorHAnsi" w:hAnsiTheme="minorHAnsi" w:cstheme="minorHAnsi"/>
          <w:lang w:val="en-GB"/>
        </w:rPr>
        <w:t xml:space="preserve"> </w:t>
      </w:r>
      <w:r w:rsidR="00A200B6" w:rsidRPr="00106B79">
        <w:rPr>
          <w:rFonts w:asciiTheme="minorHAnsi" w:hAnsiTheme="minorHAnsi" w:cstheme="minorHAnsi"/>
          <w:lang w:val="en-GB"/>
        </w:rPr>
        <w:t xml:space="preserve">for </w:t>
      </w:r>
      <w:r w:rsidRPr="00106B79">
        <w:rPr>
          <w:rFonts w:asciiTheme="minorHAnsi" w:hAnsiTheme="minorHAnsi" w:cstheme="minorHAnsi"/>
          <w:lang w:val="en-GB"/>
        </w:rPr>
        <w:t>stronger legislation that is monitored for impact and implementation</w:t>
      </w:r>
      <w:r w:rsidR="00A200B6" w:rsidRPr="00106B79">
        <w:rPr>
          <w:rFonts w:asciiTheme="minorHAnsi" w:hAnsiTheme="minorHAnsi" w:cstheme="minorHAnsi"/>
          <w:lang w:val="en-GB"/>
        </w:rPr>
        <w:t>.</w:t>
      </w:r>
    </w:p>
    <w:p w14:paraId="464F7617" w14:textId="77777777" w:rsidR="00E33A1A" w:rsidRPr="00106B79" w:rsidRDefault="00E33A1A" w:rsidP="00F4070B">
      <w:pPr>
        <w:autoSpaceDE w:val="0"/>
        <w:autoSpaceDN w:val="0"/>
        <w:adjustRightInd w:val="0"/>
        <w:spacing w:line="276" w:lineRule="auto"/>
        <w:jc w:val="both"/>
        <w:rPr>
          <w:rFonts w:ascii="Calibri" w:hAnsi="Calibri" w:cs="Calibri"/>
          <w:lang w:val="en-GB"/>
        </w:rPr>
      </w:pPr>
    </w:p>
    <w:p w14:paraId="717234FB" w14:textId="77777777" w:rsidR="00E33A1A" w:rsidRPr="00106B79" w:rsidRDefault="00E33A1A" w:rsidP="00F4070B">
      <w:pPr>
        <w:autoSpaceDE w:val="0"/>
        <w:autoSpaceDN w:val="0"/>
        <w:adjustRightInd w:val="0"/>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45677F37" w14:textId="77777777" w:rsidR="00E33A1A" w:rsidRPr="00106B79" w:rsidRDefault="00E33A1A" w:rsidP="00F4070B">
      <w:pPr>
        <w:spacing w:line="276" w:lineRule="auto"/>
        <w:ind w:left="720"/>
        <w:contextualSpacing/>
        <w:jc w:val="both"/>
        <w:rPr>
          <w:rFonts w:ascii="Calibri" w:eastAsia="Times New Roman" w:hAnsi="Calibri" w:cs="Calibri"/>
          <w:color w:val="002060"/>
          <w:lang w:val="en-GB"/>
        </w:rPr>
      </w:pPr>
    </w:p>
    <w:p w14:paraId="2E88288A"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UK Government should incorporate all provisions of CEDAW into UK Law</w:t>
      </w:r>
      <w:r w:rsidRPr="00106B79">
        <w:rPr>
          <w:rStyle w:val="FootnoteReference"/>
          <w:rFonts w:ascii="Calibri" w:eastAsia="Times New Roman" w:hAnsi="Calibri" w:cs="Calibri"/>
          <w:color w:val="002060"/>
          <w:lang w:val="en-GB"/>
        </w:rPr>
        <w:footnoteReference w:id="4"/>
      </w:r>
      <w:r w:rsidRPr="00106B79">
        <w:rPr>
          <w:rFonts w:ascii="Calibri" w:eastAsia="Times New Roman" w:hAnsi="Calibri" w:cs="Calibri"/>
          <w:color w:val="002060"/>
          <w:lang w:val="en-GB"/>
        </w:rPr>
        <w:t xml:space="preserve"> </w:t>
      </w:r>
    </w:p>
    <w:p w14:paraId="3887FB84" w14:textId="77777777" w:rsidR="00E33A1A" w:rsidRPr="00106B79" w:rsidRDefault="00E33A1A" w:rsidP="00F4070B">
      <w:pPr>
        <w:spacing w:line="276" w:lineRule="auto"/>
        <w:ind w:left="720"/>
        <w:contextualSpacing/>
        <w:jc w:val="both"/>
        <w:rPr>
          <w:rFonts w:ascii="Calibri" w:eastAsia="Times New Roman" w:hAnsi="Calibri" w:cs="Calibri"/>
          <w:color w:val="002060"/>
          <w:lang w:val="en-GB"/>
        </w:rPr>
      </w:pPr>
    </w:p>
    <w:p w14:paraId="53C8D86F"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Welsh Government should enshrine the principles of CEDAW into welsh legislation regarding devolved matters</w:t>
      </w:r>
    </w:p>
    <w:p w14:paraId="5B24003A" w14:textId="77777777" w:rsidR="00E33A1A" w:rsidRPr="00106B79" w:rsidRDefault="00E33A1A" w:rsidP="00F4070B">
      <w:pPr>
        <w:spacing w:line="276" w:lineRule="auto"/>
        <w:ind w:left="720"/>
        <w:contextualSpacing/>
        <w:jc w:val="both"/>
        <w:rPr>
          <w:rFonts w:ascii="Calibri" w:eastAsia="Times New Roman" w:hAnsi="Calibri" w:cs="Calibri"/>
          <w:color w:val="002060"/>
          <w:lang w:val="en-GB"/>
        </w:rPr>
      </w:pPr>
    </w:p>
    <w:p w14:paraId="0F298C1D"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UK Government should remedy the systematic lack of gender-disaggregated data and intersectional data by introducing a strategy across the UK</w:t>
      </w:r>
    </w:p>
    <w:p w14:paraId="47F0DC3F" w14:textId="77777777" w:rsidR="00E33A1A" w:rsidRPr="00106B79" w:rsidRDefault="00E33A1A" w:rsidP="00F4070B">
      <w:pPr>
        <w:spacing w:line="276" w:lineRule="auto"/>
        <w:ind w:left="720"/>
        <w:contextualSpacing/>
        <w:jc w:val="both"/>
        <w:rPr>
          <w:rFonts w:ascii="Calibri" w:eastAsia="Times New Roman" w:hAnsi="Calibri" w:cs="Calibri"/>
          <w:color w:val="002060"/>
          <w:lang w:val="en-GB"/>
        </w:rPr>
      </w:pPr>
    </w:p>
    <w:p w14:paraId="7E3E4110"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 xml:space="preserve">Welsh Government should use </w:t>
      </w:r>
      <w:r w:rsidRPr="00106B79">
        <w:rPr>
          <w:rFonts w:ascii="Calibri" w:hAnsi="Calibri" w:cs="Calibri"/>
          <w:color w:val="002060"/>
          <w:lang w:val="en-GB"/>
        </w:rPr>
        <w:t>Equality Impact Assessments</w:t>
      </w:r>
      <w:r w:rsidRPr="00106B79">
        <w:rPr>
          <w:rFonts w:ascii="Calibri" w:eastAsia="Times New Roman" w:hAnsi="Calibri" w:cs="Calibri"/>
          <w:color w:val="002060"/>
          <w:lang w:val="en-GB"/>
        </w:rPr>
        <w:t xml:space="preserve"> to disaggregate gender and intersectional data, including Wales-specific data</w:t>
      </w:r>
    </w:p>
    <w:p w14:paraId="3552FD65" w14:textId="77777777" w:rsidR="00E33A1A" w:rsidRPr="00106B79" w:rsidRDefault="00E33A1A" w:rsidP="00F4070B">
      <w:pPr>
        <w:spacing w:line="276" w:lineRule="auto"/>
        <w:ind w:left="720"/>
        <w:contextualSpacing/>
        <w:jc w:val="both"/>
        <w:rPr>
          <w:rFonts w:ascii="Calibri" w:eastAsia="Times New Roman" w:hAnsi="Calibri" w:cs="Calibri"/>
          <w:color w:val="002060"/>
          <w:lang w:val="en-GB"/>
        </w:rPr>
      </w:pPr>
    </w:p>
    <w:p w14:paraId="4BCFEBD3"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Welsh Government should set up a gender research centre</w:t>
      </w:r>
    </w:p>
    <w:p w14:paraId="39B51E5D" w14:textId="77777777" w:rsidR="00D00F74" w:rsidRPr="00106B79" w:rsidRDefault="00D00F74" w:rsidP="00F4070B">
      <w:pPr>
        <w:spacing w:line="276" w:lineRule="auto"/>
        <w:contextualSpacing/>
        <w:jc w:val="both"/>
        <w:rPr>
          <w:rFonts w:ascii="Calibri" w:eastAsia="Times New Roman" w:hAnsi="Calibri" w:cs="Calibri"/>
          <w:color w:val="0070C0"/>
          <w:lang w:val="en-GB"/>
        </w:rPr>
      </w:pPr>
    </w:p>
    <w:p w14:paraId="745ABB89"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 xml:space="preserve">Article 3: Guarantee of basic human rights and freedoms </w:t>
      </w:r>
    </w:p>
    <w:p w14:paraId="57D96A3C"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4E52B70D" w14:textId="698F3A19" w:rsidR="00E33A1A" w:rsidRPr="00106B79" w:rsidRDefault="00E33A1A" w:rsidP="00F4070B">
      <w:pPr>
        <w:spacing w:line="276" w:lineRule="auto"/>
        <w:jc w:val="both"/>
        <w:rPr>
          <w:rFonts w:ascii="Calibri" w:hAnsi="Calibri" w:cs="Calibri"/>
          <w:lang w:val="en-GB"/>
        </w:rPr>
      </w:pPr>
      <w:r w:rsidRPr="00106B79">
        <w:rPr>
          <w:rFonts w:ascii="Calibri" w:hAnsi="Calibri" w:cs="Calibri"/>
          <w:lang w:val="en-GB"/>
        </w:rPr>
        <w:t xml:space="preserve">The Government of Wales Acts make explicit the commitment to equality for all. These principles and norms should be incorporated into policies/strategies across Wales. There is some good progress in this regard. Welsh Government has appointed the rights focused Children’s Commissioner and Older People’s Commissioner, a Future Generations Commissioner for Wales and National Advisor(s) on ending Violence against Women. </w:t>
      </w:r>
      <w:r w:rsidRPr="00106B79">
        <w:rPr>
          <w:rFonts w:ascii="Calibri" w:hAnsi="Calibri" w:cs="Calibri"/>
          <w:lang w:val="en-GB"/>
        </w:rPr>
        <w:lastRenderedPageBreak/>
        <w:t>However, there is growing concern in the equality and human rights sector in Wales that since the advent of the Wellbeing of Future Generations Act (Wales) 2015</w:t>
      </w:r>
      <w:r w:rsidRPr="00106B79">
        <w:rPr>
          <w:rFonts w:ascii="Calibri" w:hAnsi="Calibri" w:cs="Calibri"/>
          <w:vertAlign w:val="superscript"/>
          <w:lang w:val="en-GB"/>
        </w:rPr>
        <w:footnoteReference w:id="5"/>
      </w:r>
      <w:r w:rsidRPr="00106B79">
        <w:rPr>
          <w:rFonts w:ascii="Calibri" w:hAnsi="Calibri" w:cs="Calibri"/>
          <w:lang w:val="en-GB"/>
        </w:rPr>
        <w:t xml:space="preserve"> protection of rights has been downgraded under the Act’s ‘a more equal Wales’ goal. Whilst the Act itself is an admirable piece of holistic future-facing legislation, no meaningful accountability mechanism exists as the Future Generations Commissioner has no enforcement powers. The</w:t>
      </w:r>
      <w:r w:rsidRPr="00106B79">
        <w:rPr>
          <w:rFonts w:ascii="Calibri" w:eastAsia="Calibri" w:hAnsi="Calibri" w:cs="Calibri"/>
          <w:lang w:val="en-GB"/>
        </w:rPr>
        <w:t xml:space="preserve"> Equality Act 2010 socio-economic duty has been devolved to Welsh Ministers under the </w:t>
      </w:r>
      <w:r w:rsidRPr="00106B79">
        <w:rPr>
          <w:rFonts w:ascii="Calibri" w:hAnsi="Calibri" w:cs="Calibri"/>
          <w:lang w:val="en-GB"/>
        </w:rPr>
        <w:t>Government of Wales Acts and</w:t>
      </w:r>
      <w:r w:rsidRPr="00106B79">
        <w:rPr>
          <w:rFonts w:ascii="Calibri" w:eastAsia="Calibri" w:hAnsi="Calibri" w:cs="Calibri"/>
          <w:lang w:val="en-GB"/>
        </w:rPr>
        <w:t xml:space="preserve"> provides </w:t>
      </w:r>
      <w:r w:rsidR="00A200B6" w:rsidRPr="00106B79">
        <w:rPr>
          <w:rFonts w:ascii="Calibri" w:eastAsia="Calibri" w:hAnsi="Calibri" w:cs="Calibri"/>
          <w:lang w:val="en-GB"/>
        </w:rPr>
        <w:t>an</w:t>
      </w:r>
      <w:r w:rsidRPr="00106B79">
        <w:rPr>
          <w:rFonts w:ascii="Calibri" w:eastAsia="Calibri" w:hAnsi="Calibri" w:cs="Calibri"/>
          <w:lang w:val="en-GB"/>
        </w:rPr>
        <w:t xml:space="preserve"> opportunity to alleviate some of the economic uncertainties surrounding </w:t>
      </w:r>
      <w:r w:rsidR="00B72639">
        <w:rPr>
          <w:rFonts w:ascii="Calibri" w:eastAsia="Calibri" w:hAnsi="Calibri" w:cs="Calibri"/>
          <w:lang w:val="en-GB"/>
        </w:rPr>
        <w:t>‘</w:t>
      </w:r>
      <w:r w:rsidRPr="00106B79">
        <w:rPr>
          <w:rFonts w:ascii="Calibri" w:eastAsia="Calibri" w:hAnsi="Calibri" w:cs="Calibri"/>
          <w:lang w:val="en-GB"/>
        </w:rPr>
        <w:t>Brexit</w:t>
      </w:r>
      <w:r w:rsidR="00B72639">
        <w:rPr>
          <w:rFonts w:ascii="Calibri" w:eastAsia="Calibri" w:hAnsi="Calibri" w:cs="Calibri"/>
          <w:lang w:val="en-GB"/>
        </w:rPr>
        <w:t>’</w:t>
      </w:r>
      <w:r w:rsidRPr="00106B79">
        <w:rPr>
          <w:rFonts w:ascii="Calibri" w:eastAsia="Calibri" w:hAnsi="Calibri" w:cs="Calibri"/>
          <w:lang w:val="en-GB"/>
        </w:rPr>
        <w:t>.</w:t>
      </w:r>
      <w:r w:rsidRPr="00106B79">
        <w:rPr>
          <w:rFonts w:ascii="Calibri" w:eastAsia="Calibri" w:hAnsi="Calibri" w:cs="Calibri"/>
          <w:vertAlign w:val="superscript"/>
          <w:lang w:val="en-GB"/>
        </w:rPr>
        <w:footnoteReference w:id="6"/>
      </w:r>
      <w:r w:rsidRPr="00106B79">
        <w:rPr>
          <w:rFonts w:ascii="Calibri" w:eastAsia="Calibri" w:hAnsi="Calibri" w:cs="Calibri"/>
          <w:lang w:val="en-GB"/>
        </w:rPr>
        <w:t xml:space="preserve"> </w:t>
      </w:r>
    </w:p>
    <w:p w14:paraId="7C51BEFA" w14:textId="77777777" w:rsidR="00E33A1A" w:rsidRPr="00106B79" w:rsidRDefault="00E33A1A" w:rsidP="00F4070B">
      <w:pPr>
        <w:spacing w:line="276" w:lineRule="auto"/>
        <w:jc w:val="both"/>
        <w:rPr>
          <w:rFonts w:ascii="Calibri" w:hAnsi="Calibri" w:cs="Calibri"/>
          <w:lang w:val="en-GB"/>
        </w:rPr>
      </w:pPr>
    </w:p>
    <w:p w14:paraId="74D2A97B" w14:textId="37583073" w:rsidR="00E33A1A" w:rsidRPr="00106B79" w:rsidRDefault="00E33A1A"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w:t>
      </w:r>
      <w:r w:rsidRPr="00106B79">
        <w:rPr>
          <w:rFonts w:ascii="Calibri" w:hAnsi="Calibri" w:cs="Calibri"/>
          <w:color w:val="002060"/>
          <w:lang w:val="en-GB"/>
        </w:rPr>
        <w:t xml:space="preserve"> </w:t>
      </w:r>
    </w:p>
    <w:p w14:paraId="50BCCE44" w14:textId="77777777" w:rsidR="00E33A1A" w:rsidRPr="00106B79" w:rsidRDefault="00E33A1A" w:rsidP="00F4070B">
      <w:pPr>
        <w:spacing w:line="276" w:lineRule="auto"/>
        <w:jc w:val="both"/>
        <w:rPr>
          <w:rFonts w:ascii="Calibri" w:eastAsia="Times New Roman" w:hAnsi="Calibri" w:cs="Calibri"/>
          <w:color w:val="002060"/>
          <w:lang w:val="en-GB"/>
        </w:rPr>
      </w:pPr>
    </w:p>
    <w:p w14:paraId="402437FA" w14:textId="77777777" w:rsidR="00E33A1A" w:rsidRPr="00106B79" w:rsidRDefault="00E33A1A"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Welsh Government should enact the socio-economic duty in section 1 of the Equality Act 2010</w:t>
      </w:r>
    </w:p>
    <w:p w14:paraId="73A773F9" w14:textId="77777777" w:rsidR="00D00F74" w:rsidRPr="00106B79" w:rsidRDefault="00D00F74" w:rsidP="00F4070B">
      <w:pPr>
        <w:spacing w:line="276" w:lineRule="auto"/>
        <w:contextualSpacing/>
        <w:jc w:val="both"/>
        <w:rPr>
          <w:rFonts w:ascii="Calibri" w:eastAsia="Times New Roman" w:hAnsi="Calibri" w:cs="Calibri"/>
          <w:color w:val="0070C0"/>
          <w:lang w:val="en-GB"/>
        </w:rPr>
      </w:pPr>
    </w:p>
    <w:p w14:paraId="7A18FEA1" w14:textId="054F5455"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4: Temporary special measures</w:t>
      </w:r>
    </w:p>
    <w:p w14:paraId="2BED6B56"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2C410E70" w14:textId="40D8AE94" w:rsidR="00D00F74" w:rsidRPr="00106B79" w:rsidRDefault="00D00F74" w:rsidP="00E353C6">
      <w:pPr>
        <w:pStyle w:val="NormalWeb"/>
        <w:spacing w:before="0" w:beforeAutospacing="0" w:after="0" w:afterAutospacing="0" w:line="276" w:lineRule="auto"/>
        <w:jc w:val="both"/>
        <w:textAlignment w:val="baseline"/>
        <w:rPr>
          <w:rFonts w:ascii="Calibri" w:hAnsi="Calibri" w:cs="Calibri"/>
        </w:rPr>
      </w:pPr>
      <w:r w:rsidRPr="00106B79">
        <w:rPr>
          <w:rFonts w:ascii="Calibri" w:hAnsi="Calibri" w:cs="Calibri"/>
        </w:rPr>
        <w:t xml:space="preserve">In the political arena in Wales all political parties have taken a different approach – some working positively to </w:t>
      </w:r>
      <w:r w:rsidR="00F52608" w:rsidRPr="00106B79">
        <w:rPr>
          <w:rFonts w:ascii="Calibri" w:hAnsi="Calibri" w:cs="Calibri"/>
        </w:rPr>
        <w:t>increase numbers of</w:t>
      </w:r>
      <w:r w:rsidRPr="00106B79">
        <w:rPr>
          <w:rFonts w:ascii="Calibri" w:hAnsi="Calibri" w:cs="Calibri"/>
        </w:rPr>
        <w:t xml:space="preserve"> women Assembly Members (AMs) and Members of Parliament (MPs)</w:t>
      </w:r>
      <w:r w:rsidR="00F52608" w:rsidRPr="00106B79">
        <w:rPr>
          <w:rFonts w:ascii="Calibri" w:hAnsi="Calibri" w:cs="Calibri"/>
        </w:rPr>
        <w:t xml:space="preserve">. </w:t>
      </w:r>
      <w:r w:rsidR="00F41C70">
        <w:rPr>
          <w:rFonts w:ascii="Calibri" w:hAnsi="Calibri" w:cs="Calibri"/>
        </w:rPr>
        <w:t>T</w:t>
      </w:r>
      <w:r w:rsidRPr="00106B79">
        <w:rPr>
          <w:rFonts w:ascii="Calibri" w:hAnsi="Calibri" w:cs="Calibri"/>
        </w:rPr>
        <w:t xml:space="preserve">he Labour Party instigates all-women </w:t>
      </w:r>
      <w:r w:rsidR="00F41C70" w:rsidRPr="00106B79">
        <w:rPr>
          <w:rFonts w:ascii="Calibri" w:hAnsi="Calibri" w:cs="Calibri"/>
        </w:rPr>
        <w:t>shortlists,</w:t>
      </w:r>
      <w:r w:rsidRPr="00106B79">
        <w:rPr>
          <w:rFonts w:ascii="Calibri" w:hAnsi="Calibri" w:cs="Calibri"/>
        </w:rPr>
        <w:t xml:space="preserve"> and this has helped to result in the 47%</w:t>
      </w:r>
      <w:r w:rsidRPr="00106B79">
        <w:rPr>
          <w:rStyle w:val="FootnoteReference"/>
          <w:rFonts w:ascii="Calibri" w:hAnsi="Calibri" w:cs="Calibri"/>
        </w:rPr>
        <w:footnoteReference w:id="7"/>
      </w:r>
      <w:r w:rsidRPr="00106B79">
        <w:rPr>
          <w:rFonts w:ascii="Calibri" w:hAnsi="Calibri" w:cs="Calibri"/>
        </w:rPr>
        <w:t xml:space="preserve"> </w:t>
      </w:r>
      <w:r w:rsidR="00F52608" w:rsidRPr="00106B79">
        <w:rPr>
          <w:rFonts w:ascii="Calibri" w:hAnsi="Calibri" w:cs="Calibri"/>
        </w:rPr>
        <w:t>women</w:t>
      </w:r>
      <w:r w:rsidRPr="00106B79">
        <w:rPr>
          <w:rFonts w:ascii="Calibri" w:hAnsi="Calibri" w:cs="Calibri"/>
        </w:rPr>
        <w:t xml:space="preserve"> AMs in Wales. In the 2016 Welsh Assembly election, Plaid Cymru required gender balance for the top two positions on its </w:t>
      </w:r>
      <w:r w:rsidR="007B350A" w:rsidRPr="00106B79">
        <w:rPr>
          <w:rFonts w:ascii="Calibri" w:hAnsi="Calibri" w:cs="Calibri"/>
        </w:rPr>
        <w:t>A</w:t>
      </w:r>
      <w:r w:rsidRPr="00106B79">
        <w:rPr>
          <w:rFonts w:ascii="Calibri" w:hAnsi="Calibri" w:cs="Calibri"/>
        </w:rPr>
        <w:t>ssembly regional lists.</w:t>
      </w:r>
      <w:r w:rsidRPr="00106B79">
        <w:rPr>
          <w:rStyle w:val="FootnoteReference"/>
          <w:rFonts w:ascii="Calibri" w:hAnsi="Calibri" w:cs="Calibri"/>
        </w:rPr>
        <w:footnoteReference w:id="8"/>
      </w:r>
      <w:r w:rsidRPr="00106B79">
        <w:rPr>
          <w:rFonts w:ascii="Calibri" w:hAnsi="Calibri" w:cs="Calibri"/>
        </w:rPr>
        <w:t xml:space="preserve"> The Liberal Democrats</w:t>
      </w:r>
      <w:r w:rsidR="00A03A40">
        <w:rPr>
          <w:rFonts w:ascii="Calibri" w:hAnsi="Calibri" w:cs="Calibri"/>
        </w:rPr>
        <w:t>, UKIP</w:t>
      </w:r>
      <w:r w:rsidRPr="00106B79">
        <w:rPr>
          <w:rFonts w:ascii="Calibri" w:hAnsi="Calibri" w:cs="Calibri"/>
        </w:rPr>
        <w:t xml:space="preserve"> and Conservatives do not use any form of positive action to ensure more women candidates. The use of quotas and other measures was </w:t>
      </w:r>
      <w:r w:rsidR="00F52608" w:rsidRPr="00106B79">
        <w:rPr>
          <w:rFonts w:ascii="Calibri" w:hAnsi="Calibri" w:cs="Calibri"/>
        </w:rPr>
        <w:t>endorsed</w:t>
      </w:r>
      <w:r w:rsidRPr="00106B79">
        <w:rPr>
          <w:rFonts w:ascii="Calibri" w:hAnsi="Calibri" w:cs="Calibri"/>
        </w:rPr>
        <w:t xml:space="preserve"> by the recent </w:t>
      </w:r>
      <w:r w:rsidRPr="00106B79">
        <w:rPr>
          <w:rFonts w:ascii="Calibri" w:eastAsia="Calibri" w:hAnsi="Calibri" w:cs="Calibri"/>
        </w:rPr>
        <w:t>Expert Panel on Assembly Electoral Reform in Wales</w:t>
      </w:r>
      <w:r w:rsidR="00E353C6">
        <w:rPr>
          <w:rFonts w:ascii="Calibri" w:eastAsia="Calibri" w:hAnsi="Calibri" w:cs="Calibri"/>
        </w:rPr>
        <w:t>.</w:t>
      </w:r>
      <w:r w:rsidRPr="00106B79">
        <w:rPr>
          <w:rStyle w:val="FootnoteReference"/>
          <w:rFonts w:ascii="Calibri" w:eastAsia="Calibri" w:hAnsi="Calibri" w:cs="Calibri"/>
        </w:rPr>
        <w:footnoteReference w:id="9"/>
      </w:r>
    </w:p>
    <w:p w14:paraId="56D3AC03" w14:textId="77777777" w:rsidR="00D00F74" w:rsidRPr="00106B79" w:rsidRDefault="00D00F74" w:rsidP="00F4070B">
      <w:pPr>
        <w:pStyle w:val="NormalWeb"/>
        <w:spacing w:before="0" w:beforeAutospacing="0" w:after="0" w:afterAutospacing="0" w:line="276" w:lineRule="auto"/>
        <w:ind w:left="720"/>
        <w:jc w:val="both"/>
        <w:textAlignment w:val="baseline"/>
        <w:rPr>
          <w:rFonts w:ascii="Calibri" w:hAnsi="Calibri" w:cs="Calibri"/>
        </w:rPr>
      </w:pPr>
    </w:p>
    <w:p w14:paraId="31160621" w14:textId="77777777" w:rsidR="00D00F74" w:rsidRPr="00106B79" w:rsidRDefault="00D00F74" w:rsidP="00F4070B">
      <w:pPr>
        <w:autoSpaceDE w:val="0"/>
        <w:autoSpaceDN w:val="0"/>
        <w:adjustRightInd w:val="0"/>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34F5FC60" w14:textId="77777777" w:rsidR="00D00F74" w:rsidRPr="00106B79" w:rsidRDefault="00D00F74" w:rsidP="00F4070B">
      <w:pPr>
        <w:spacing w:line="276" w:lineRule="auto"/>
        <w:ind w:left="720"/>
        <w:contextualSpacing/>
        <w:jc w:val="both"/>
        <w:rPr>
          <w:rFonts w:ascii="Calibri" w:eastAsia="Times New Roman" w:hAnsi="Calibri" w:cs="Calibri"/>
          <w:color w:val="002060"/>
          <w:lang w:val="en-GB"/>
        </w:rPr>
      </w:pPr>
    </w:p>
    <w:p w14:paraId="5BDFC74A" w14:textId="0CF234E5" w:rsidR="00D00F74" w:rsidRPr="00106B79" w:rsidRDefault="00D00F74"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 xml:space="preserve">UK Government </w:t>
      </w:r>
      <w:r w:rsidR="00595F9D" w:rsidRPr="00106B79">
        <w:rPr>
          <w:rFonts w:ascii="Calibri" w:eastAsia="Times New Roman" w:hAnsi="Calibri" w:cs="Calibri"/>
          <w:color w:val="002060"/>
          <w:lang w:val="en-GB"/>
        </w:rPr>
        <w:t xml:space="preserve">should </w:t>
      </w:r>
      <w:r w:rsidRPr="00106B79">
        <w:rPr>
          <w:rFonts w:ascii="Calibri" w:eastAsia="Times New Roman" w:hAnsi="Calibri" w:cs="Calibri"/>
          <w:color w:val="002060"/>
          <w:lang w:val="en-GB"/>
        </w:rPr>
        <w:t>use temporary measures of gender quotas to accelerate the presence of women in positions of authority and power in political and public life</w:t>
      </w:r>
    </w:p>
    <w:p w14:paraId="32ED489C" w14:textId="77777777" w:rsidR="00D00F74" w:rsidRPr="00106B79" w:rsidRDefault="00D00F74" w:rsidP="00F4070B">
      <w:pPr>
        <w:spacing w:line="276" w:lineRule="auto"/>
        <w:jc w:val="both"/>
        <w:rPr>
          <w:rFonts w:ascii="Calibri" w:eastAsia="Times New Roman" w:hAnsi="Calibri" w:cs="Calibri"/>
          <w:color w:val="002060"/>
          <w:lang w:val="en-GB"/>
        </w:rPr>
      </w:pPr>
    </w:p>
    <w:p w14:paraId="540763A2" w14:textId="21E66649" w:rsidR="00D00F74" w:rsidRPr="00106B79" w:rsidRDefault="00D00F74"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 xml:space="preserve">Welsh Government </w:t>
      </w:r>
      <w:r w:rsidR="00595F9D" w:rsidRPr="00106B79">
        <w:rPr>
          <w:rFonts w:ascii="Calibri" w:eastAsia="Times New Roman" w:hAnsi="Calibri" w:cs="Calibri"/>
          <w:color w:val="002060"/>
          <w:lang w:val="en-GB"/>
        </w:rPr>
        <w:t xml:space="preserve">should </w:t>
      </w:r>
      <w:r w:rsidRPr="00106B79">
        <w:rPr>
          <w:rFonts w:ascii="Calibri" w:eastAsia="Times New Roman" w:hAnsi="Calibri" w:cs="Calibri"/>
          <w:color w:val="002060"/>
          <w:lang w:val="en-GB"/>
        </w:rPr>
        <w:t xml:space="preserve">endorse the recommendations of the </w:t>
      </w:r>
      <w:r w:rsidRPr="00106B79">
        <w:rPr>
          <w:rFonts w:ascii="Calibri" w:eastAsia="Calibri" w:hAnsi="Calibri" w:cs="Calibri"/>
          <w:color w:val="002060"/>
          <w:lang w:val="en-GB"/>
        </w:rPr>
        <w:t>Expert Panel on Assembly Electoral Reform in Wales,</w:t>
      </w:r>
      <w:r w:rsidRPr="00106B79">
        <w:rPr>
          <w:rFonts w:ascii="Calibri" w:eastAsia="Times New Roman" w:hAnsi="Calibri" w:cs="Calibri"/>
          <w:color w:val="002060"/>
          <w:lang w:val="en-GB"/>
        </w:rPr>
        <w:t xml:space="preserve"> including legal quotas</w:t>
      </w:r>
      <w:r w:rsidR="00F52608" w:rsidRPr="00106B79">
        <w:rPr>
          <w:rFonts w:ascii="Calibri" w:eastAsia="Times New Roman" w:hAnsi="Calibri" w:cs="Calibri"/>
          <w:color w:val="002060"/>
          <w:lang w:val="en-GB"/>
        </w:rPr>
        <w:t>, and</w:t>
      </w:r>
      <w:r w:rsidRPr="00106B79">
        <w:rPr>
          <w:rFonts w:ascii="Calibri" w:eastAsia="Times New Roman" w:hAnsi="Calibri" w:cs="Calibri"/>
          <w:color w:val="002060"/>
          <w:lang w:val="en-GB"/>
        </w:rPr>
        <w:t xml:space="preserve"> ensure </w:t>
      </w:r>
      <w:r w:rsidR="00E353C6" w:rsidRPr="00106B79">
        <w:rPr>
          <w:rFonts w:ascii="Calibri" w:eastAsia="Times New Roman" w:hAnsi="Calibri" w:cs="Calibri"/>
          <w:color w:val="002060"/>
          <w:lang w:val="en-GB"/>
        </w:rPr>
        <w:t xml:space="preserve">gender balance </w:t>
      </w:r>
      <w:r w:rsidR="00F52608" w:rsidRPr="00106B79">
        <w:rPr>
          <w:rFonts w:ascii="Calibri" w:eastAsia="Times New Roman" w:hAnsi="Calibri" w:cs="Calibri"/>
          <w:color w:val="002060"/>
          <w:lang w:val="en-GB"/>
        </w:rPr>
        <w:t>throughout Welsh politics</w:t>
      </w:r>
      <w:r w:rsidRPr="00106B79">
        <w:rPr>
          <w:rFonts w:ascii="Calibri" w:eastAsia="Times New Roman" w:hAnsi="Calibri" w:cs="Calibri"/>
          <w:color w:val="002060"/>
          <w:lang w:val="en-GB"/>
        </w:rPr>
        <w:t xml:space="preserve"> </w:t>
      </w:r>
    </w:p>
    <w:p w14:paraId="3A862B53" w14:textId="77777777" w:rsidR="00D00F74" w:rsidRPr="00106B79" w:rsidRDefault="00D00F74" w:rsidP="00F4070B">
      <w:pPr>
        <w:spacing w:line="276" w:lineRule="auto"/>
        <w:jc w:val="both"/>
        <w:rPr>
          <w:rFonts w:ascii="Calibri" w:hAnsi="Calibri" w:cs="Calibri"/>
          <w:color w:val="0070C0"/>
          <w:lang w:val="en-GB"/>
        </w:rPr>
      </w:pPr>
    </w:p>
    <w:p w14:paraId="469C9065" w14:textId="77777777" w:rsidR="00E353C6" w:rsidRDefault="00D00F74" w:rsidP="00F4070B">
      <w:pPr>
        <w:spacing w:line="276" w:lineRule="auto"/>
        <w:jc w:val="both"/>
        <w:rPr>
          <w:rFonts w:ascii="Calibri" w:hAnsi="Calibri" w:cs="Calibri"/>
          <w:b/>
          <w:lang w:val="en-GB"/>
        </w:rPr>
      </w:pPr>
      <w:r w:rsidRPr="00106B79">
        <w:rPr>
          <w:rFonts w:ascii="Calibri" w:hAnsi="Calibri" w:cs="Calibri"/>
          <w:b/>
          <w:lang w:val="en-GB"/>
        </w:rPr>
        <w:t xml:space="preserve"> </w:t>
      </w:r>
    </w:p>
    <w:p w14:paraId="4838D117" w14:textId="7F5C48EE"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 xml:space="preserve">Article 5: Roles based on stereotypes </w:t>
      </w:r>
    </w:p>
    <w:p w14:paraId="46BA3333"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704B0F2E" w14:textId="7580ADE7" w:rsidR="00D00F74" w:rsidRPr="00106B79" w:rsidRDefault="00D00F74" w:rsidP="00F4070B">
      <w:pPr>
        <w:spacing w:line="276" w:lineRule="auto"/>
        <w:jc w:val="both"/>
        <w:rPr>
          <w:rFonts w:ascii="Calibri" w:eastAsia="Times New Roman" w:hAnsi="Calibri" w:cs="Calibri"/>
          <w:shd w:val="clear" w:color="auto" w:fill="FFFFFF"/>
          <w:lang w:val="en-GB" w:eastAsia="en-GB"/>
        </w:rPr>
      </w:pPr>
      <w:r w:rsidRPr="00106B79">
        <w:rPr>
          <w:rFonts w:ascii="Calibri" w:hAnsi="Calibri" w:cs="Calibri"/>
          <w:lang w:val="en-GB"/>
        </w:rPr>
        <w:t>In January 2018, Welsh Government launched ‘This is Me’</w:t>
      </w:r>
      <w:r w:rsidRPr="00106B79">
        <w:rPr>
          <w:rStyle w:val="FootnoteReference"/>
          <w:rFonts w:ascii="Calibri" w:hAnsi="Calibri" w:cs="Calibri"/>
          <w:lang w:val="en-GB"/>
        </w:rPr>
        <w:footnoteReference w:id="10"/>
      </w:r>
      <w:r w:rsidR="00141549" w:rsidRPr="00106B79">
        <w:rPr>
          <w:rFonts w:ascii="Calibri" w:hAnsi="Calibri" w:cs="Calibri"/>
          <w:lang w:val="en-GB"/>
        </w:rPr>
        <w:t>, a public awareness</w:t>
      </w:r>
      <w:r w:rsidRPr="00106B79">
        <w:rPr>
          <w:rFonts w:ascii="Calibri" w:hAnsi="Calibri" w:cs="Calibri"/>
          <w:lang w:val="en-GB"/>
        </w:rPr>
        <w:t xml:space="preserve"> campaign to challenge gender stereotyping in society, forming part of </w:t>
      </w:r>
      <w:r w:rsidRPr="00106B79">
        <w:rPr>
          <w:rFonts w:ascii="Calibri" w:eastAsia="Times New Roman" w:hAnsi="Calibri" w:cs="Calibri"/>
          <w:shd w:val="clear" w:color="auto" w:fill="FFFFFF"/>
          <w:lang w:val="en-GB" w:eastAsia="en-GB"/>
        </w:rPr>
        <w:t xml:space="preserve">the </w:t>
      </w:r>
      <w:r w:rsidR="00141549" w:rsidRPr="00106B79">
        <w:rPr>
          <w:rFonts w:ascii="Calibri" w:eastAsia="Times New Roman" w:hAnsi="Calibri" w:cs="Calibri"/>
          <w:shd w:val="clear" w:color="auto" w:fill="FFFFFF"/>
          <w:lang w:val="en-GB" w:eastAsia="en-GB"/>
        </w:rPr>
        <w:t>ongoing</w:t>
      </w:r>
      <w:r w:rsidRPr="00106B79">
        <w:rPr>
          <w:rFonts w:ascii="Calibri" w:eastAsia="Times New Roman" w:hAnsi="Calibri" w:cs="Calibri"/>
          <w:shd w:val="clear" w:color="auto" w:fill="FFFFFF"/>
          <w:lang w:val="en-GB" w:eastAsia="en-GB"/>
        </w:rPr>
        <w:t xml:space="preserve"> campaign to tackle violence against women and girls</w:t>
      </w:r>
      <w:r w:rsidR="00141549" w:rsidRPr="00106B79">
        <w:rPr>
          <w:rFonts w:ascii="Calibri" w:eastAsia="Times New Roman" w:hAnsi="Calibri" w:cs="Calibri"/>
          <w:shd w:val="clear" w:color="auto" w:fill="FFFFFF"/>
          <w:lang w:val="en-GB" w:eastAsia="en-GB"/>
        </w:rPr>
        <w:t>. The messaging of this campaign</w:t>
      </w:r>
      <w:r w:rsidRPr="00106B79">
        <w:rPr>
          <w:rFonts w:ascii="Calibri" w:eastAsia="Times New Roman" w:hAnsi="Calibri" w:cs="Calibri"/>
          <w:shd w:val="clear" w:color="auto" w:fill="FFFFFF"/>
          <w:lang w:val="en-GB" w:eastAsia="en-GB"/>
        </w:rPr>
        <w:t xml:space="preserve"> needs to be embedded </w:t>
      </w:r>
      <w:r w:rsidR="00141549" w:rsidRPr="00106B79">
        <w:rPr>
          <w:rFonts w:ascii="Calibri" w:eastAsia="Times New Roman" w:hAnsi="Calibri" w:cs="Calibri"/>
          <w:shd w:val="clear" w:color="auto" w:fill="FFFFFF"/>
          <w:lang w:val="en-GB" w:eastAsia="en-GB"/>
        </w:rPr>
        <w:t>across Wales to</w:t>
      </w:r>
      <w:r w:rsidRPr="00106B79">
        <w:rPr>
          <w:rFonts w:ascii="Calibri" w:eastAsia="Times New Roman" w:hAnsi="Calibri" w:cs="Calibri"/>
          <w:shd w:val="clear" w:color="auto" w:fill="FFFFFF"/>
          <w:lang w:val="en-GB" w:eastAsia="en-GB"/>
        </w:rPr>
        <w:t xml:space="preserve"> support people across a variety of sectors.   </w:t>
      </w:r>
    </w:p>
    <w:p w14:paraId="649C70AD" w14:textId="609B7D21" w:rsidR="00E33A1A" w:rsidRPr="00106B79" w:rsidRDefault="00E33A1A" w:rsidP="00F4070B">
      <w:pPr>
        <w:spacing w:line="276" w:lineRule="auto"/>
        <w:jc w:val="both"/>
        <w:rPr>
          <w:rFonts w:ascii="Calibri" w:eastAsia="Times New Roman" w:hAnsi="Calibri" w:cs="Calibri"/>
          <w:lang w:val="en-GB" w:eastAsia="en-GB"/>
        </w:rPr>
      </w:pPr>
    </w:p>
    <w:p w14:paraId="28DC596F" w14:textId="37997DA1" w:rsidR="00D00F74" w:rsidRPr="00106B79" w:rsidRDefault="00141549" w:rsidP="00F4070B">
      <w:pPr>
        <w:spacing w:line="276" w:lineRule="auto"/>
        <w:jc w:val="both"/>
        <w:rPr>
          <w:rFonts w:ascii="Calibri" w:hAnsi="Calibri" w:cs="Calibri"/>
          <w:lang w:val="en-GB"/>
        </w:rPr>
      </w:pPr>
      <w:r w:rsidRPr="00106B79">
        <w:rPr>
          <w:rFonts w:ascii="Calibri" w:hAnsi="Calibri" w:cs="Calibri"/>
          <w:lang w:val="en-GB"/>
        </w:rPr>
        <w:t>T</w:t>
      </w:r>
      <w:r w:rsidR="00D00F74" w:rsidRPr="00106B79">
        <w:rPr>
          <w:rFonts w:ascii="Calibri" w:hAnsi="Calibri" w:cs="Calibri"/>
          <w:lang w:val="en-GB"/>
        </w:rPr>
        <w:t xml:space="preserve">he media and the advertising industry play a huge role in tackling or perpetuating stereotypes. </w:t>
      </w:r>
      <w:r w:rsidR="00077621" w:rsidRPr="00106B79">
        <w:rPr>
          <w:rFonts w:ascii="Calibri" w:hAnsi="Calibri" w:cs="Calibri"/>
          <w:lang w:val="en-GB"/>
        </w:rPr>
        <w:t>T</w:t>
      </w:r>
      <w:r w:rsidR="00D00F74" w:rsidRPr="00106B79">
        <w:rPr>
          <w:rFonts w:ascii="Calibri" w:hAnsi="Calibri" w:cs="Calibri"/>
          <w:lang w:val="en-GB"/>
        </w:rPr>
        <w:t>he BBC has recognised this and has put in place a target of women/men presenters to be 50:50 by 2020 and to close their gender pay gap.</w:t>
      </w:r>
      <w:r w:rsidR="00D00F74" w:rsidRPr="00106B79">
        <w:rPr>
          <w:rStyle w:val="FootnoteReference"/>
          <w:rFonts w:ascii="Calibri" w:hAnsi="Calibri" w:cs="Calibri"/>
          <w:lang w:val="en-GB"/>
        </w:rPr>
        <w:footnoteReference w:id="11"/>
      </w:r>
      <w:r w:rsidR="00D00F74" w:rsidRPr="00106B79">
        <w:rPr>
          <w:rFonts w:ascii="Calibri" w:hAnsi="Calibri" w:cs="Calibri"/>
          <w:lang w:val="en-GB"/>
        </w:rPr>
        <w:t xml:space="preserve"> More initiatives are needed elsewhere</w:t>
      </w:r>
      <w:r w:rsidRPr="00106B79">
        <w:rPr>
          <w:rFonts w:ascii="Calibri" w:hAnsi="Calibri" w:cs="Calibri"/>
          <w:lang w:val="en-GB"/>
        </w:rPr>
        <w:t>, for example, current Advertising Standards Authority (ASA) regulations regarding the perpetuation of stereotypes in marketing of products should be legally binding.</w:t>
      </w:r>
    </w:p>
    <w:p w14:paraId="120BFF8D" w14:textId="77777777" w:rsidR="00595F9D" w:rsidRPr="00106B79" w:rsidRDefault="00595F9D" w:rsidP="00F4070B">
      <w:pPr>
        <w:spacing w:line="276" w:lineRule="auto"/>
        <w:jc w:val="both"/>
        <w:rPr>
          <w:rFonts w:ascii="Calibri" w:hAnsi="Calibri" w:cs="Calibri"/>
          <w:b/>
          <w:color w:val="0070C0"/>
          <w:lang w:val="en-GB"/>
        </w:rPr>
      </w:pPr>
    </w:p>
    <w:p w14:paraId="285FB0DF" w14:textId="36771922" w:rsidR="00D00F74" w:rsidRPr="00106B79" w:rsidRDefault="00D00F74"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7A1121AA" w14:textId="77777777" w:rsidR="00D00F74" w:rsidRPr="00106B79" w:rsidRDefault="00D00F74" w:rsidP="00F4070B">
      <w:pPr>
        <w:spacing w:line="276" w:lineRule="auto"/>
        <w:jc w:val="both"/>
        <w:rPr>
          <w:rFonts w:ascii="Calibri" w:hAnsi="Calibri" w:cs="Calibri"/>
          <w:color w:val="002060"/>
          <w:lang w:val="en-GB"/>
        </w:rPr>
      </w:pPr>
    </w:p>
    <w:p w14:paraId="7E4581F9" w14:textId="16755086"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UK Government</w:t>
      </w:r>
      <w:r w:rsidR="00595F9D" w:rsidRPr="00106B79">
        <w:rPr>
          <w:rFonts w:ascii="Calibri" w:hAnsi="Calibri" w:cs="Calibri"/>
          <w:color w:val="002060"/>
          <w:lang w:val="en-GB"/>
        </w:rPr>
        <w:t xml:space="preserve"> should</w:t>
      </w:r>
      <w:r w:rsidRPr="00106B79">
        <w:rPr>
          <w:rFonts w:ascii="Calibri" w:hAnsi="Calibri" w:cs="Calibri"/>
          <w:color w:val="002060"/>
          <w:lang w:val="en-GB"/>
        </w:rPr>
        <w:t xml:space="preserve"> make ASA regulations legally binding</w:t>
      </w:r>
    </w:p>
    <w:p w14:paraId="4B981A2D" w14:textId="77777777" w:rsidR="00D00F74" w:rsidRPr="00106B79" w:rsidRDefault="00D00F74" w:rsidP="00F4070B">
      <w:pPr>
        <w:pStyle w:val="ListParagraph"/>
        <w:spacing w:line="276" w:lineRule="auto"/>
        <w:jc w:val="both"/>
        <w:rPr>
          <w:rFonts w:ascii="Calibri" w:hAnsi="Calibri" w:cs="Calibri"/>
          <w:color w:val="002060"/>
          <w:lang w:val="en-GB"/>
        </w:rPr>
      </w:pPr>
    </w:p>
    <w:p w14:paraId="25311FC5" w14:textId="6263989D"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UK Government </w:t>
      </w:r>
      <w:r w:rsidR="00595F9D" w:rsidRPr="00106B79">
        <w:rPr>
          <w:rFonts w:ascii="Calibri" w:hAnsi="Calibri" w:cs="Calibri"/>
          <w:color w:val="002060"/>
          <w:lang w:val="en-GB"/>
        </w:rPr>
        <w:t xml:space="preserve">should </w:t>
      </w:r>
      <w:r w:rsidRPr="00106B79">
        <w:rPr>
          <w:rFonts w:ascii="Calibri" w:hAnsi="Calibri" w:cs="Calibri"/>
          <w:color w:val="002060"/>
          <w:lang w:val="en-GB"/>
        </w:rPr>
        <w:t>provide sustained, long-term funding to tackle issues of gender stereotyping across the UK</w:t>
      </w:r>
    </w:p>
    <w:p w14:paraId="42BD5D32" w14:textId="77777777" w:rsidR="00D00F74" w:rsidRPr="00106B79" w:rsidRDefault="00D00F74" w:rsidP="00F4070B">
      <w:pPr>
        <w:pStyle w:val="ListParagraph"/>
        <w:spacing w:line="276" w:lineRule="auto"/>
        <w:jc w:val="both"/>
        <w:rPr>
          <w:rFonts w:ascii="Calibri" w:hAnsi="Calibri" w:cs="Calibri"/>
          <w:color w:val="002060"/>
          <w:lang w:val="en-GB"/>
        </w:rPr>
      </w:pPr>
    </w:p>
    <w:p w14:paraId="75AD3262" w14:textId="112F6ACA"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595F9D" w:rsidRPr="00106B79">
        <w:rPr>
          <w:rFonts w:ascii="Calibri" w:hAnsi="Calibri" w:cs="Calibri"/>
          <w:color w:val="002060"/>
          <w:lang w:val="en-GB"/>
        </w:rPr>
        <w:t xml:space="preserve">must </w:t>
      </w:r>
      <w:r w:rsidR="00141549" w:rsidRPr="00106B79">
        <w:rPr>
          <w:rFonts w:ascii="Calibri" w:hAnsi="Calibri" w:cs="Calibri"/>
          <w:color w:val="002060"/>
          <w:lang w:val="en-GB"/>
        </w:rPr>
        <w:t xml:space="preserve">tackle gender stereotyping in curriculum changes and across society, and evaluate the impact of the </w:t>
      </w:r>
      <w:r w:rsidR="00595F9D" w:rsidRPr="00106B79">
        <w:rPr>
          <w:rFonts w:ascii="Calibri" w:hAnsi="Calibri" w:cs="Calibri"/>
          <w:color w:val="002060"/>
          <w:lang w:val="en-GB"/>
        </w:rPr>
        <w:t>‘This is Me’ campaign</w:t>
      </w:r>
      <w:r w:rsidR="00141549" w:rsidRPr="00106B79">
        <w:rPr>
          <w:rFonts w:ascii="Calibri" w:hAnsi="Calibri" w:cs="Calibri"/>
          <w:color w:val="002060"/>
          <w:lang w:val="en-GB"/>
        </w:rPr>
        <w:t xml:space="preserve"> for future learning</w:t>
      </w:r>
    </w:p>
    <w:p w14:paraId="1072D709" w14:textId="77777777" w:rsidR="00D00F74" w:rsidRPr="00106B79" w:rsidRDefault="00D00F74" w:rsidP="00F4070B">
      <w:pPr>
        <w:pStyle w:val="ListParagraph"/>
        <w:spacing w:line="276" w:lineRule="auto"/>
        <w:rPr>
          <w:rFonts w:ascii="Calibri" w:hAnsi="Calibri" w:cs="Calibri"/>
          <w:color w:val="002060"/>
          <w:lang w:val="en-GB"/>
        </w:rPr>
      </w:pPr>
    </w:p>
    <w:p w14:paraId="20B02A72"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6: Trafficking and prostitution</w:t>
      </w:r>
    </w:p>
    <w:p w14:paraId="21591768"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r w:rsidRPr="00106B79">
        <w:rPr>
          <w:rFonts w:ascii="Calibri" w:eastAsia="Times New Roman" w:hAnsi="Calibri" w:cs="Calibri"/>
          <w:lang w:val="en-GB" w:eastAsia="en-GB"/>
        </w:rPr>
        <w:t>  </w:t>
      </w:r>
    </w:p>
    <w:p w14:paraId="2E26B476" w14:textId="37CF0041" w:rsidR="00AC33AF" w:rsidRPr="00106B79" w:rsidRDefault="00D00F74" w:rsidP="00F4070B">
      <w:pPr>
        <w:spacing w:line="276" w:lineRule="auto"/>
        <w:jc w:val="both"/>
        <w:rPr>
          <w:rFonts w:ascii="Calibri" w:eastAsia="Times New Roman" w:hAnsi="Calibri" w:cs="Calibri"/>
          <w:lang w:val="en-GB" w:eastAsia="en-GB"/>
        </w:rPr>
      </w:pPr>
      <w:r w:rsidRPr="00106B79">
        <w:rPr>
          <w:rFonts w:ascii="Calibri" w:hAnsi="Calibri" w:cs="Calibri"/>
          <w:lang w:val="en-GB"/>
        </w:rPr>
        <w:t>Wales is a transit and destination country for human trafficking:  in 2017, 193 people were referred into the National Referral Mechanism.</w:t>
      </w:r>
      <w:r w:rsidRPr="00106B79">
        <w:rPr>
          <w:rStyle w:val="FootnoteReference"/>
          <w:rFonts w:ascii="Calibri" w:hAnsi="Calibri" w:cs="Calibri"/>
          <w:lang w:val="en-GB"/>
        </w:rPr>
        <w:footnoteReference w:id="12"/>
      </w:r>
      <w:r w:rsidRPr="00106B79">
        <w:rPr>
          <w:rFonts w:ascii="Calibri" w:hAnsi="Calibri" w:cs="Calibri"/>
          <w:lang w:val="en-GB"/>
        </w:rPr>
        <w:t xml:space="preserve"> Multi-agency working on human trafficking was established in 2007 and entails collaboration between the Anti-Trafficking Coordinator, </w:t>
      </w:r>
      <w:r w:rsidR="00AC33AF" w:rsidRPr="00106B79">
        <w:rPr>
          <w:rFonts w:ascii="Calibri" w:hAnsi="Calibri" w:cs="Calibri"/>
          <w:lang w:val="en-GB"/>
        </w:rPr>
        <w:t>awareness raising</w:t>
      </w:r>
      <w:r w:rsidR="00077621" w:rsidRPr="00106B79">
        <w:rPr>
          <w:rStyle w:val="FootnoteReference"/>
          <w:rFonts w:ascii="Calibri" w:hAnsi="Calibri" w:cs="Calibri"/>
          <w:lang w:val="en-GB"/>
        </w:rPr>
        <w:footnoteReference w:id="13"/>
      </w:r>
      <w:r w:rsidRPr="00106B79">
        <w:rPr>
          <w:rFonts w:ascii="Calibri" w:hAnsi="Calibri" w:cs="Calibri"/>
          <w:lang w:val="en-GB"/>
        </w:rPr>
        <w:t xml:space="preserve">, </w:t>
      </w:r>
      <w:r w:rsidRPr="00106B79">
        <w:rPr>
          <w:rFonts w:ascii="Calibri" w:eastAsia="Calibri" w:hAnsi="Calibri" w:cs="Calibri"/>
          <w:lang w:val="en-GB"/>
        </w:rPr>
        <w:t>Welsh Government’s Anti-Slavery Leadership Group seeking to improve collaboration between devolved and non-devolved organisations in Wales, as well as support for survivors.</w:t>
      </w:r>
      <w:r w:rsidRPr="00106B79">
        <w:rPr>
          <w:rFonts w:ascii="Calibri" w:eastAsia="Calibri" w:hAnsi="Calibri" w:cs="Calibri"/>
          <w:vertAlign w:val="superscript"/>
          <w:lang w:val="en-GB"/>
        </w:rPr>
        <w:footnoteReference w:id="14"/>
      </w:r>
      <w:r w:rsidRPr="00106B79">
        <w:rPr>
          <w:rFonts w:ascii="Calibri" w:eastAsia="Calibri" w:hAnsi="Calibri" w:cs="Calibri"/>
          <w:lang w:val="en-GB"/>
        </w:rPr>
        <w:t xml:space="preserve"> The </w:t>
      </w:r>
      <w:r w:rsidRPr="00106B79">
        <w:rPr>
          <w:rFonts w:ascii="Calibri" w:hAnsi="Calibri" w:cs="Calibri"/>
          <w:lang w:val="en-GB"/>
        </w:rPr>
        <w:t>launching of the Wales Hotelier Modern Slavery training Ethical Employment in Supply Chains</w:t>
      </w:r>
      <w:r w:rsidR="00AC33AF" w:rsidRPr="00106B79">
        <w:rPr>
          <w:rFonts w:ascii="Calibri" w:hAnsi="Calibri" w:cs="Calibri"/>
          <w:lang w:val="en-GB"/>
        </w:rPr>
        <w:t xml:space="preserve"> </w:t>
      </w:r>
      <w:r w:rsidRPr="00106B79">
        <w:rPr>
          <w:rFonts w:ascii="Calibri" w:hAnsi="Calibri" w:cs="Calibri"/>
          <w:lang w:val="en-GB"/>
        </w:rPr>
        <w:t>Code of Practice</w:t>
      </w:r>
      <w:r w:rsidRPr="00106B79">
        <w:rPr>
          <w:rStyle w:val="FootnoteReference"/>
          <w:rFonts w:ascii="Calibri" w:hAnsi="Calibri" w:cs="Calibri"/>
          <w:lang w:val="en-GB"/>
        </w:rPr>
        <w:footnoteReference w:id="15"/>
      </w:r>
      <w:r w:rsidRPr="00106B79">
        <w:rPr>
          <w:rFonts w:ascii="Calibri" w:hAnsi="Calibri" w:cs="Calibri"/>
          <w:lang w:val="en-GB"/>
        </w:rPr>
        <w:t xml:space="preserve"> and a recent conference </w:t>
      </w:r>
      <w:r w:rsidRPr="00106B79">
        <w:rPr>
          <w:rFonts w:ascii="Calibri" w:eastAsia="Times New Roman" w:hAnsi="Calibri" w:cs="Calibri"/>
          <w:lang w:val="en-GB" w:eastAsia="en-GB"/>
        </w:rPr>
        <w:t xml:space="preserve">on ways to combat modern slavery and human trafficking are welcomed. </w:t>
      </w:r>
    </w:p>
    <w:p w14:paraId="15B17038" w14:textId="77777777" w:rsidR="00AC33AF" w:rsidRPr="00106B79" w:rsidRDefault="00AC33AF" w:rsidP="00F4070B">
      <w:pPr>
        <w:spacing w:line="276" w:lineRule="auto"/>
        <w:jc w:val="both"/>
        <w:rPr>
          <w:rFonts w:ascii="Calibri" w:eastAsia="Times New Roman" w:hAnsi="Calibri" w:cs="Calibri"/>
          <w:lang w:val="en-GB" w:eastAsia="en-GB"/>
        </w:rPr>
      </w:pPr>
    </w:p>
    <w:p w14:paraId="71E3A8E6" w14:textId="6D47D458" w:rsidR="00D00F74" w:rsidRPr="00106B79" w:rsidRDefault="00D00F74" w:rsidP="00F4070B">
      <w:pPr>
        <w:spacing w:line="276" w:lineRule="auto"/>
        <w:jc w:val="both"/>
        <w:rPr>
          <w:rFonts w:ascii="Calibri" w:eastAsia="Times New Roman" w:hAnsi="Calibri" w:cs="Calibri"/>
          <w:lang w:val="en-GB" w:eastAsia="en-GB"/>
        </w:rPr>
      </w:pPr>
      <w:r w:rsidRPr="00106B79">
        <w:rPr>
          <w:rFonts w:ascii="Calibri" w:eastAsia="Times New Roman" w:hAnsi="Calibri" w:cs="Calibri"/>
          <w:lang w:val="en-GB" w:eastAsia="en-GB"/>
        </w:rPr>
        <w:t xml:space="preserve">However, </w:t>
      </w:r>
      <w:r w:rsidR="00077621" w:rsidRPr="00106B79">
        <w:rPr>
          <w:rFonts w:ascii="Calibri" w:eastAsia="Times New Roman" w:hAnsi="Calibri" w:cs="Calibri"/>
          <w:lang w:val="en-GB" w:eastAsia="en-GB"/>
        </w:rPr>
        <w:t>t</w:t>
      </w:r>
      <w:r w:rsidRPr="00106B79">
        <w:rPr>
          <w:rFonts w:ascii="Calibri" w:hAnsi="Calibri" w:cs="Calibri"/>
          <w:lang w:val="en-GB"/>
        </w:rPr>
        <w:t>here is a need for immediate recourse to legal and social protection for women who are potential victims</w:t>
      </w:r>
      <w:r w:rsidR="00AC33AF" w:rsidRPr="00106B79">
        <w:rPr>
          <w:rFonts w:ascii="Calibri" w:hAnsi="Calibri" w:cs="Calibri"/>
          <w:lang w:val="en-GB"/>
        </w:rPr>
        <w:t>, and women involved in prostitution must be supported by Welsh Government, including provisions to support those who cho</w:t>
      </w:r>
      <w:r w:rsidR="00E46B78">
        <w:rPr>
          <w:rFonts w:ascii="Calibri" w:hAnsi="Calibri" w:cs="Calibri"/>
          <w:lang w:val="en-GB"/>
        </w:rPr>
        <w:t>o</w:t>
      </w:r>
      <w:r w:rsidR="00AC33AF" w:rsidRPr="00106B79">
        <w:rPr>
          <w:rFonts w:ascii="Calibri" w:hAnsi="Calibri" w:cs="Calibri"/>
          <w:lang w:val="en-GB"/>
        </w:rPr>
        <w:t xml:space="preserve">se to exit prostitution. </w:t>
      </w:r>
    </w:p>
    <w:p w14:paraId="45D381A1" w14:textId="77777777" w:rsidR="00D00F74" w:rsidRPr="00106B79" w:rsidRDefault="00D00F74" w:rsidP="00F4070B">
      <w:pPr>
        <w:spacing w:line="276" w:lineRule="auto"/>
        <w:jc w:val="both"/>
        <w:rPr>
          <w:rFonts w:ascii="Calibri" w:hAnsi="Calibri" w:cs="Calibri"/>
          <w:lang w:val="en-GB"/>
        </w:rPr>
      </w:pPr>
    </w:p>
    <w:p w14:paraId="381A11AA" w14:textId="71ED38E8" w:rsidR="00E33A1A" w:rsidRPr="00106B79" w:rsidRDefault="00E33A1A"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Oxfam Cymru’s 2011 research</w:t>
      </w:r>
      <w:r w:rsidRPr="00106B79">
        <w:rPr>
          <w:rStyle w:val="FootnoteReference"/>
          <w:rFonts w:ascii="Calibri" w:hAnsi="Calibri" w:cs="Calibri"/>
          <w:lang w:val="en-GB"/>
        </w:rPr>
        <w:footnoteReference w:id="16"/>
      </w:r>
      <w:r w:rsidRPr="00106B79">
        <w:rPr>
          <w:rFonts w:ascii="Calibri" w:hAnsi="Calibri" w:cs="Calibri"/>
          <w:lang w:val="en-GB"/>
        </w:rPr>
        <w:t xml:space="preserve"> highlighted that asylum-seeking women and women with no recourse to public funds are vulnerable to sexual exploitation. There is evidence that these exploitative practices are becoming mainstreamed with the rise of homelessness, particularly amongst young women. </w:t>
      </w:r>
      <w:r w:rsidR="009C3F3B" w:rsidRPr="00106B79">
        <w:rPr>
          <w:rFonts w:ascii="Calibri" w:hAnsi="Calibri" w:cs="Calibri"/>
          <w:lang w:val="en-GB"/>
        </w:rPr>
        <w:t>W</w:t>
      </w:r>
      <w:r w:rsidRPr="00106B79">
        <w:rPr>
          <w:rFonts w:ascii="Calibri" w:hAnsi="Calibri" w:cs="Calibri"/>
          <w:lang w:val="en-GB"/>
        </w:rPr>
        <w:t xml:space="preserve">omen are </w:t>
      </w:r>
      <w:r w:rsidR="009C3F3B" w:rsidRPr="00106B79">
        <w:rPr>
          <w:rFonts w:ascii="Calibri" w:hAnsi="Calibri" w:cs="Calibri"/>
          <w:lang w:val="en-GB"/>
        </w:rPr>
        <w:t xml:space="preserve">also </w:t>
      </w:r>
      <w:r w:rsidRPr="00106B79">
        <w:rPr>
          <w:rFonts w:ascii="Calibri" w:hAnsi="Calibri" w:cs="Calibri"/>
          <w:lang w:val="en-GB"/>
        </w:rPr>
        <w:t>more likely to experience ‘hidden homelessness’ and as a result are harder to reach to offer support, particularly around issues of exploitation and abuse.</w:t>
      </w:r>
      <w:r w:rsidRPr="00106B79">
        <w:rPr>
          <w:rStyle w:val="FootnoteReference"/>
          <w:rFonts w:ascii="Calibri" w:hAnsi="Calibri" w:cs="Calibri"/>
          <w:lang w:val="en-GB"/>
        </w:rPr>
        <w:footnoteReference w:id="17"/>
      </w:r>
      <w:r w:rsidRPr="00106B79">
        <w:rPr>
          <w:rFonts w:ascii="Calibri" w:hAnsi="Calibri" w:cs="Calibri"/>
          <w:lang w:val="en-GB"/>
        </w:rPr>
        <w:t xml:space="preserve"> </w:t>
      </w:r>
    </w:p>
    <w:p w14:paraId="5B24744F" w14:textId="77777777" w:rsidR="00E33A1A" w:rsidRPr="00106B79" w:rsidRDefault="00E33A1A" w:rsidP="00F4070B">
      <w:pPr>
        <w:autoSpaceDE w:val="0"/>
        <w:autoSpaceDN w:val="0"/>
        <w:adjustRightInd w:val="0"/>
        <w:spacing w:line="276" w:lineRule="auto"/>
        <w:jc w:val="both"/>
        <w:rPr>
          <w:rFonts w:ascii="Calibri" w:hAnsi="Calibri" w:cs="Calibri"/>
          <w:lang w:val="en-GB"/>
        </w:rPr>
      </w:pPr>
    </w:p>
    <w:p w14:paraId="208ED477" w14:textId="491A8990" w:rsidR="00E33A1A" w:rsidRPr="00106B79" w:rsidRDefault="00E353C6" w:rsidP="00F4070B">
      <w:pPr>
        <w:autoSpaceDE w:val="0"/>
        <w:autoSpaceDN w:val="0"/>
        <w:adjustRightInd w:val="0"/>
        <w:spacing w:line="276" w:lineRule="auto"/>
        <w:jc w:val="both"/>
        <w:rPr>
          <w:rFonts w:ascii="Calibri" w:hAnsi="Calibri" w:cs="Calibri"/>
          <w:lang w:val="en-GB"/>
        </w:rPr>
      </w:pPr>
      <w:r>
        <w:rPr>
          <w:rFonts w:ascii="Calibri" w:hAnsi="Calibri" w:cs="Calibri"/>
          <w:lang w:val="en-GB"/>
        </w:rPr>
        <w:t xml:space="preserve">Alarmingly, </w:t>
      </w:r>
      <w:r w:rsidRPr="00106B79">
        <w:rPr>
          <w:rFonts w:ascii="Calibri" w:hAnsi="Calibri" w:cs="Calibri"/>
          <w:lang w:val="en-GB"/>
        </w:rPr>
        <w:t>Shelter</w:t>
      </w:r>
      <w:r w:rsidR="00E33A1A" w:rsidRPr="00106B79">
        <w:rPr>
          <w:rFonts w:ascii="Calibri" w:hAnsi="Calibri" w:cs="Calibri"/>
          <w:lang w:val="en-GB"/>
        </w:rPr>
        <w:t xml:space="preserve"> Cymru found that 3% of women private tenants</w:t>
      </w:r>
      <w:r w:rsidR="00077621" w:rsidRPr="00106B79">
        <w:rPr>
          <w:rStyle w:val="FootnoteReference"/>
          <w:rFonts w:ascii="Calibri" w:hAnsi="Calibri" w:cs="Calibri"/>
          <w:lang w:val="en-GB"/>
        </w:rPr>
        <w:footnoteReference w:id="18"/>
      </w:r>
      <w:r w:rsidR="00E33A1A" w:rsidRPr="00106B79">
        <w:rPr>
          <w:rFonts w:ascii="Calibri" w:hAnsi="Calibri" w:cs="Calibri"/>
          <w:lang w:val="en-GB"/>
        </w:rPr>
        <w:t xml:space="preserve"> in Wales had been asked for ‘sex for rent’ in the last five years.</w:t>
      </w:r>
      <w:r w:rsidR="00E33A1A" w:rsidRPr="00106B79">
        <w:rPr>
          <w:rStyle w:val="FootnoteReference"/>
          <w:rFonts w:ascii="Calibri" w:hAnsi="Calibri" w:cs="Calibri"/>
          <w:lang w:val="en-GB"/>
        </w:rPr>
        <w:footnoteReference w:id="19"/>
      </w:r>
      <w:r w:rsidR="00E33A1A" w:rsidRPr="00106B79">
        <w:rPr>
          <w:rFonts w:ascii="Calibri" w:hAnsi="Calibri" w:cs="Calibri"/>
          <w:lang w:val="en-GB"/>
        </w:rPr>
        <w:t xml:space="preserve"> We welcome Welsh Government’s commitment to clamping down on ‘sex for rent’ in Wales by amending the Code of Practice for landlords</w:t>
      </w:r>
      <w:r>
        <w:rPr>
          <w:rFonts w:ascii="Calibri" w:hAnsi="Calibri" w:cs="Calibri"/>
          <w:lang w:val="en-GB"/>
        </w:rPr>
        <w:t xml:space="preserve">. More </w:t>
      </w:r>
      <w:r w:rsidR="00077621" w:rsidRPr="00106B79">
        <w:rPr>
          <w:rFonts w:ascii="Calibri" w:hAnsi="Calibri" w:cs="Calibri"/>
          <w:lang w:val="en-GB"/>
        </w:rPr>
        <w:t xml:space="preserve">needs to be done across </w:t>
      </w:r>
      <w:r w:rsidR="00F85137" w:rsidRPr="00106B79">
        <w:rPr>
          <w:rFonts w:ascii="Calibri" w:hAnsi="Calibri" w:cs="Calibri"/>
          <w:lang w:val="en-GB"/>
        </w:rPr>
        <w:t xml:space="preserve">Wales and </w:t>
      </w:r>
      <w:r w:rsidR="00077621" w:rsidRPr="00106B79">
        <w:rPr>
          <w:rFonts w:ascii="Calibri" w:hAnsi="Calibri" w:cs="Calibri"/>
          <w:lang w:val="en-GB"/>
        </w:rPr>
        <w:t xml:space="preserve">the UK </w:t>
      </w:r>
      <w:r w:rsidR="00E33A1A" w:rsidRPr="00106B79">
        <w:rPr>
          <w:rFonts w:ascii="Calibri" w:hAnsi="Calibri" w:cs="Calibri"/>
          <w:lang w:val="en-GB"/>
        </w:rPr>
        <w:t>so women have safe and equal access to housing.</w:t>
      </w:r>
      <w:r w:rsidR="00E33A1A" w:rsidRPr="00106B79">
        <w:rPr>
          <w:rStyle w:val="FootnoteReference"/>
          <w:rFonts w:ascii="Calibri" w:hAnsi="Calibri" w:cs="Calibri"/>
          <w:lang w:val="en-GB"/>
        </w:rPr>
        <w:footnoteReference w:id="20"/>
      </w:r>
      <w:r w:rsidR="00E33A1A" w:rsidRPr="00106B79">
        <w:rPr>
          <w:rFonts w:ascii="Calibri" w:hAnsi="Calibri" w:cs="Calibri"/>
          <w:lang w:val="en-GB"/>
        </w:rPr>
        <w:t xml:space="preserve">  </w:t>
      </w:r>
    </w:p>
    <w:p w14:paraId="2279A3F0" w14:textId="77777777" w:rsidR="00E33A1A" w:rsidRPr="00106B79" w:rsidRDefault="00E33A1A" w:rsidP="00F4070B">
      <w:pPr>
        <w:spacing w:line="276" w:lineRule="auto"/>
        <w:jc w:val="both"/>
        <w:rPr>
          <w:rFonts w:ascii="Calibri" w:hAnsi="Calibri" w:cs="Calibri"/>
          <w:b/>
          <w:lang w:val="en-GB"/>
        </w:rPr>
      </w:pPr>
    </w:p>
    <w:p w14:paraId="2F92E556" w14:textId="77777777" w:rsidR="00E33A1A" w:rsidRPr="00106B79" w:rsidRDefault="00E33A1A"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3174E218" w14:textId="77777777" w:rsidR="00E33A1A" w:rsidRPr="00106B79" w:rsidRDefault="00E33A1A" w:rsidP="00F4070B">
      <w:pPr>
        <w:spacing w:line="276" w:lineRule="auto"/>
        <w:jc w:val="both"/>
        <w:rPr>
          <w:rFonts w:ascii="Calibri" w:hAnsi="Calibri" w:cs="Calibri"/>
          <w:color w:val="002060"/>
          <w:lang w:val="en-GB"/>
        </w:rPr>
      </w:pPr>
    </w:p>
    <w:p w14:paraId="6C1281FE" w14:textId="77777777" w:rsidR="00E33A1A" w:rsidRPr="00106B79" w:rsidRDefault="00E33A1A"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UK Government must implement a human rights and criminal justice joined-up approach to human trafficking that broadens its focus from border control alone </w:t>
      </w:r>
    </w:p>
    <w:p w14:paraId="1D11CDDC" w14:textId="77777777" w:rsidR="00E33A1A" w:rsidRPr="00106B79" w:rsidRDefault="00E33A1A" w:rsidP="00F4070B">
      <w:pPr>
        <w:pStyle w:val="ListParagraph"/>
        <w:spacing w:line="276" w:lineRule="auto"/>
        <w:jc w:val="both"/>
        <w:rPr>
          <w:rFonts w:ascii="Calibri" w:hAnsi="Calibri" w:cs="Calibri"/>
          <w:color w:val="002060"/>
          <w:lang w:val="en-GB"/>
        </w:rPr>
      </w:pPr>
    </w:p>
    <w:p w14:paraId="4F1329A4" w14:textId="4BE78D8C" w:rsidR="00E33A1A" w:rsidRPr="00106B79" w:rsidRDefault="00E33A1A"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UK and Welsh Government</w:t>
      </w:r>
      <w:r w:rsidR="00F85137" w:rsidRPr="00106B79">
        <w:rPr>
          <w:rFonts w:ascii="Calibri" w:hAnsi="Calibri" w:cs="Calibri"/>
          <w:color w:val="002060"/>
          <w:lang w:val="en-GB"/>
        </w:rPr>
        <w:t>s</w:t>
      </w:r>
      <w:r w:rsidRPr="00106B79">
        <w:rPr>
          <w:rFonts w:ascii="Calibri" w:hAnsi="Calibri" w:cs="Calibri"/>
          <w:color w:val="002060"/>
          <w:lang w:val="en-GB"/>
        </w:rPr>
        <w:t xml:space="preserve"> must provide immediate recourse to legal and social protection for women who are potential victims of human trafficking or sexual exploitation</w:t>
      </w:r>
    </w:p>
    <w:p w14:paraId="2D3165AD" w14:textId="77777777" w:rsidR="00E33A1A" w:rsidRPr="00106B79" w:rsidRDefault="00E33A1A" w:rsidP="00F4070B">
      <w:pPr>
        <w:pStyle w:val="ListParagraph"/>
        <w:spacing w:line="276" w:lineRule="auto"/>
        <w:jc w:val="both"/>
        <w:rPr>
          <w:rFonts w:ascii="Calibri" w:hAnsi="Calibri" w:cs="Calibri"/>
          <w:color w:val="002060"/>
          <w:lang w:val="en-GB"/>
        </w:rPr>
      </w:pPr>
    </w:p>
    <w:p w14:paraId="5B16634E" w14:textId="7F1F0C3B" w:rsidR="00E33A1A" w:rsidRPr="00106B79" w:rsidRDefault="005E16C3"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w:t>
      </w:r>
      <w:r w:rsidR="00E33A1A" w:rsidRPr="00106B79">
        <w:rPr>
          <w:rFonts w:ascii="Calibri" w:hAnsi="Calibri" w:cs="Calibri"/>
          <w:color w:val="002060"/>
          <w:lang w:val="en-GB"/>
        </w:rPr>
        <w:t xml:space="preserve">and </w:t>
      </w:r>
      <w:r w:rsidRPr="00106B79">
        <w:rPr>
          <w:rFonts w:ascii="Calibri" w:hAnsi="Calibri" w:cs="Calibri"/>
          <w:color w:val="002060"/>
          <w:lang w:val="en-GB"/>
        </w:rPr>
        <w:t xml:space="preserve">UK </w:t>
      </w:r>
      <w:r w:rsidR="00E33A1A" w:rsidRPr="00106B79">
        <w:rPr>
          <w:rFonts w:ascii="Calibri" w:hAnsi="Calibri" w:cs="Calibri"/>
          <w:color w:val="002060"/>
          <w:lang w:val="en-GB"/>
        </w:rPr>
        <w:t>Government</w:t>
      </w:r>
      <w:r w:rsidR="00F85137" w:rsidRPr="00106B79">
        <w:rPr>
          <w:rFonts w:ascii="Calibri" w:hAnsi="Calibri" w:cs="Calibri"/>
          <w:color w:val="002060"/>
          <w:lang w:val="en-GB"/>
        </w:rPr>
        <w:t>s</w:t>
      </w:r>
      <w:r w:rsidR="00E33A1A" w:rsidRPr="00106B79">
        <w:rPr>
          <w:rFonts w:ascii="Calibri" w:hAnsi="Calibri" w:cs="Calibri"/>
          <w:color w:val="002060"/>
          <w:lang w:val="en-GB"/>
        </w:rPr>
        <w:t xml:space="preserve"> must implement a coordinated strategy to bring an end to 'sex for rent', including ensuring amendments to the</w:t>
      </w:r>
      <w:r w:rsidR="00F85137" w:rsidRPr="00106B79">
        <w:rPr>
          <w:rFonts w:ascii="Calibri" w:hAnsi="Calibri" w:cs="Calibri"/>
          <w:color w:val="002060"/>
          <w:lang w:val="en-GB"/>
        </w:rPr>
        <w:t xml:space="preserve"> Welsh</w:t>
      </w:r>
      <w:r w:rsidR="00E33A1A" w:rsidRPr="00106B79">
        <w:rPr>
          <w:rFonts w:ascii="Calibri" w:hAnsi="Calibri" w:cs="Calibri"/>
          <w:color w:val="002060"/>
          <w:lang w:val="en-GB"/>
        </w:rPr>
        <w:t xml:space="preserve"> Code of Practice for </w:t>
      </w:r>
      <w:r w:rsidR="007639CA">
        <w:rPr>
          <w:rFonts w:ascii="Calibri" w:hAnsi="Calibri" w:cs="Calibri"/>
          <w:color w:val="002060"/>
          <w:lang w:val="en-GB"/>
        </w:rPr>
        <w:t>L</w:t>
      </w:r>
      <w:r w:rsidR="00E33A1A" w:rsidRPr="00106B79">
        <w:rPr>
          <w:rFonts w:ascii="Calibri" w:hAnsi="Calibri" w:cs="Calibri"/>
          <w:color w:val="002060"/>
          <w:lang w:val="en-GB"/>
        </w:rPr>
        <w:t>andlords are effectively enforced</w:t>
      </w:r>
    </w:p>
    <w:p w14:paraId="4E1053F4" w14:textId="77777777" w:rsidR="005E16C3" w:rsidRPr="00106B79" w:rsidRDefault="005E16C3" w:rsidP="00F4070B">
      <w:pPr>
        <w:pStyle w:val="ListParagraph"/>
        <w:spacing w:line="276" w:lineRule="auto"/>
        <w:jc w:val="both"/>
        <w:rPr>
          <w:rFonts w:ascii="Calibri" w:hAnsi="Calibri" w:cs="Calibri"/>
          <w:color w:val="002060"/>
          <w:lang w:val="en-GB"/>
        </w:rPr>
      </w:pPr>
    </w:p>
    <w:p w14:paraId="0254F3CE" w14:textId="490B1802" w:rsidR="00E33A1A" w:rsidRPr="00106B79" w:rsidRDefault="005E16C3"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UK and Welsh Government</w:t>
      </w:r>
      <w:r w:rsidR="00F85137" w:rsidRPr="00106B79">
        <w:rPr>
          <w:rFonts w:ascii="Calibri" w:hAnsi="Calibri" w:cs="Calibri"/>
          <w:color w:val="002060"/>
          <w:lang w:val="en-GB"/>
        </w:rPr>
        <w:t>s</w:t>
      </w:r>
      <w:r w:rsidRPr="00106B79">
        <w:rPr>
          <w:rFonts w:ascii="Calibri" w:hAnsi="Calibri" w:cs="Calibri"/>
          <w:color w:val="002060"/>
          <w:lang w:val="en-GB"/>
        </w:rPr>
        <w:t xml:space="preserve"> must effectively tackle all types of homelessness</w:t>
      </w:r>
      <w:r w:rsidR="00E353C6">
        <w:rPr>
          <w:rFonts w:ascii="Calibri" w:hAnsi="Calibri" w:cs="Calibri"/>
          <w:color w:val="002060"/>
          <w:lang w:val="en-GB"/>
        </w:rPr>
        <w:t>,</w:t>
      </w:r>
      <w:r w:rsidRPr="00106B79">
        <w:rPr>
          <w:rFonts w:ascii="Calibri" w:hAnsi="Calibri" w:cs="Calibri"/>
          <w:color w:val="002060"/>
          <w:lang w:val="en-GB"/>
        </w:rPr>
        <w:t xml:space="preserve"> </w:t>
      </w:r>
      <w:r w:rsidR="001E39D9" w:rsidRPr="00106B79">
        <w:rPr>
          <w:rFonts w:ascii="Calibri" w:hAnsi="Calibri" w:cs="Calibri"/>
          <w:color w:val="002060"/>
          <w:lang w:val="en-GB"/>
        </w:rPr>
        <w:t xml:space="preserve">and </w:t>
      </w:r>
      <w:r w:rsidR="00E33A1A" w:rsidRPr="00106B79">
        <w:rPr>
          <w:rFonts w:ascii="Calibri" w:hAnsi="Calibri" w:cs="Calibri"/>
          <w:color w:val="002060"/>
          <w:lang w:val="en-GB"/>
        </w:rPr>
        <w:t xml:space="preserve">support and </w:t>
      </w:r>
      <w:r w:rsidR="00E33A1A" w:rsidRPr="00106B79">
        <w:rPr>
          <w:rFonts w:ascii="Calibri" w:hAnsi="Calibri" w:cs="Calibri"/>
          <w:color w:val="002060"/>
        </w:rPr>
        <w:t>adequately fund exiting programmes for those</w:t>
      </w:r>
      <w:r w:rsidR="00E33A1A" w:rsidRPr="00106B79">
        <w:rPr>
          <w:rFonts w:ascii="Calibri" w:hAnsi="Calibri" w:cs="Calibri"/>
          <w:color w:val="002060"/>
          <w:lang w:val="en-GB"/>
        </w:rPr>
        <w:t xml:space="preserve"> who wish to leave prostitution</w:t>
      </w:r>
    </w:p>
    <w:p w14:paraId="0450E55D" w14:textId="77777777" w:rsidR="00976A92" w:rsidRPr="00106B79" w:rsidRDefault="00976A92" w:rsidP="00F4070B">
      <w:pPr>
        <w:pStyle w:val="ListParagraph"/>
        <w:spacing w:line="276" w:lineRule="auto"/>
        <w:jc w:val="both"/>
        <w:rPr>
          <w:rFonts w:ascii="Calibri" w:hAnsi="Calibri" w:cs="Calibri"/>
          <w:color w:val="002060"/>
          <w:lang w:val="en-GB"/>
        </w:rPr>
      </w:pPr>
    </w:p>
    <w:p w14:paraId="464EC08D"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r w:rsidRPr="00106B79">
        <w:rPr>
          <w:rFonts w:ascii="Calibri" w:hAnsi="Calibri" w:cs="Calibri"/>
          <w:b/>
          <w:lang w:val="en-GB"/>
        </w:rPr>
        <w:t>Article 7: Women’s Representation in Political and Public Life</w:t>
      </w:r>
    </w:p>
    <w:p w14:paraId="563DCC12"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60CA6CB8" w14:textId="257568D2" w:rsidR="00E33A1A" w:rsidRPr="00106B79" w:rsidRDefault="00E33A1A" w:rsidP="00F4070B">
      <w:pPr>
        <w:spacing w:line="276" w:lineRule="auto"/>
        <w:jc w:val="both"/>
        <w:rPr>
          <w:rFonts w:ascii="Calibri" w:hAnsi="Calibri" w:cs="Calibri"/>
          <w:lang w:val="en-GB"/>
        </w:rPr>
      </w:pPr>
      <w:bookmarkStart w:id="1" w:name="_Hlk513634896"/>
      <w:r w:rsidRPr="00106B79">
        <w:rPr>
          <w:rFonts w:ascii="Calibri" w:hAnsi="Calibri" w:cs="Calibri"/>
          <w:lang w:val="en-GB"/>
        </w:rPr>
        <w:t>18% of council leaders</w:t>
      </w:r>
      <w:r w:rsidRPr="00106B79">
        <w:rPr>
          <w:rStyle w:val="FootnoteReference"/>
          <w:rFonts w:ascii="Calibri" w:hAnsi="Calibri" w:cs="Calibri"/>
          <w:lang w:val="en-GB"/>
        </w:rPr>
        <w:footnoteReference w:id="21"/>
      </w:r>
      <w:r w:rsidR="002F5A43">
        <w:rPr>
          <w:rFonts w:ascii="Calibri" w:hAnsi="Calibri" w:cs="Calibri"/>
          <w:lang w:val="en-GB"/>
        </w:rPr>
        <w:t>;</w:t>
      </w:r>
      <w:r w:rsidR="00B63DBC" w:rsidRPr="00106B79">
        <w:rPr>
          <w:rFonts w:ascii="Calibri" w:hAnsi="Calibri" w:cs="Calibri"/>
          <w:lang w:val="en-GB"/>
        </w:rPr>
        <w:t xml:space="preserve"> 27.5% of MPs</w:t>
      </w:r>
      <w:r w:rsidR="002F5A43">
        <w:rPr>
          <w:rFonts w:ascii="Calibri" w:hAnsi="Calibri" w:cs="Calibri"/>
          <w:lang w:val="en-GB"/>
        </w:rPr>
        <w:t>;</w:t>
      </w:r>
      <w:r w:rsidR="00B63DBC" w:rsidRPr="00106B79">
        <w:rPr>
          <w:rFonts w:ascii="Calibri" w:hAnsi="Calibri" w:cs="Calibri"/>
          <w:lang w:val="en-GB"/>
        </w:rPr>
        <w:t xml:space="preserve"> 28% of councillors</w:t>
      </w:r>
      <w:r w:rsidR="002F5A43">
        <w:rPr>
          <w:rFonts w:ascii="Calibri" w:hAnsi="Calibri" w:cs="Calibri"/>
          <w:lang w:val="en-GB"/>
        </w:rPr>
        <w:t>;</w:t>
      </w:r>
      <w:r w:rsidR="00B63DBC" w:rsidRPr="00106B79">
        <w:rPr>
          <w:rStyle w:val="FootnoteReference"/>
          <w:rFonts w:ascii="Calibri" w:hAnsi="Calibri" w:cs="Calibri"/>
          <w:lang w:val="en-GB"/>
        </w:rPr>
        <w:footnoteReference w:id="22"/>
      </w:r>
      <w:r w:rsidRPr="00106B79">
        <w:rPr>
          <w:rFonts w:ascii="Calibri" w:hAnsi="Calibri" w:cs="Calibri"/>
          <w:lang w:val="en-GB"/>
        </w:rPr>
        <w:t xml:space="preserve"> 6% of chief executives or equivalent of top 100 businesses</w:t>
      </w:r>
      <w:r w:rsidR="002F5A43">
        <w:rPr>
          <w:rFonts w:ascii="Calibri" w:hAnsi="Calibri" w:cs="Calibri"/>
          <w:lang w:val="en-GB"/>
        </w:rPr>
        <w:t>;</w:t>
      </w:r>
      <w:r w:rsidR="00B63DBC" w:rsidRPr="00106B79">
        <w:rPr>
          <w:rFonts w:ascii="Calibri" w:hAnsi="Calibri" w:cs="Calibri"/>
          <w:lang w:val="en-GB"/>
        </w:rPr>
        <w:t xml:space="preserve"> in Wales</w:t>
      </w:r>
      <w:r w:rsidRPr="00106B79">
        <w:rPr>
          <w:rFonts w:ascii="Calibri" w:hAnsi="Calibri" w:cs="Calibri"/>
          <w:lang w:val="en-GB"/>
        </w:rPr>
        <w:t xml:space="preserve"> are women.</w:t>
      </w:r>
      <w:r w:rsidRPr="00106B79">
        <w:rPr>
          <w:rStyle w:val="FootnoteReference"/>
          <w:rFonts w:ascii="Calibri" w:hAnsi="Calibri" w:cs="Calibri"/>
          <w:lang w:val="en-GB"/>
        </w:rPr>
        <w:footnoteReference w:id="23"/>
      </w:r>
      <w:r w:rsidRPr="00106B79">
        <w:rPr>
          <w:rFonts w:ascii="Calibri" w:hAnsi="Calibri" w:cs="Calibri"/>
          <w:lang w:val="en-GB"/>
        </w:rPr>
        <w:t xml:space="preserve"> LGBT, disabled, working-class and BME women face additional barriers to accessing power and representing themselves in Welsh political and public life. Disabled or BME people hold less than 4% of public appointments,</w:t>
      </w:r>
      <w:r w:rsidRPr="00106B79">
        <w:rPr>
          <w:rStyle w:val="FootnoteReference"/>
          <w:rFonts w:ascii="Calibri" w:hAnsi="Calibri" w:cs="Calibri"/>
          <w:lang w:val="en-GB"/>
        </w:rPr>
        <w:footnoteReference w:id="24"/>
      </w:r>
      <w:r w:rsidRPr="00106B79">
        <w:rPr>
          <w:rFonts w:ascii="Calibri" w:hAnsi="Calibri" w:cs="Calibri"/>
          <w:lang w:val="en-GB"/>
        </w:rPr>
        <w:t xml:space="preserve"> although</w:t>
      </w:r>
      <w:r w:rsidR="00F71215" w:rsidRPr="00106B79">
        <w:rPr>
          <w:rFonts w:ascii="Calibri" w:hAnsi="Calibri" w:cs="Calibri"/>
          <w:lang w:val="en-GB"/>
        </w:rPr>
        <w:t xml:space="preserve"> data is inadequate to</w:t>
      </w:r>
      <w:r w:rsidRPr="00106B79">
        <w:rPr>
          <w:rFonts w:ascii="Calibri" w:hAnsi="Calibri" w:cs="Calibri"/>
          <w:lang w:val="en-GB"/>
        </w:rPr>
        <w:t xml:space="preserve"> fully understand the experiences of BME and disabled women.</w:t>
      </w:r>
      <w:r w:rsidR="002F5A43">
        <w:rPr>
          <w:rFonts w:ascii="Calibri" w:hAnsi="Calibri" w:cs="Calibri"/>
          <w:lang w:val="en-GB"/>
        </w:rPr>
        <w:t xml:space="preserve"> The</w:t>
      </w:r>
      <w:r w:rsidRPr="00106B79">
        <w:rPr>
          <w:rFonts w:ascii="Calibri" w:hAnsi="Calibri" w:cs="Calibri"/>
          <w:lang w:val="en-GB"/>
        </w:rPr>
        <w:t xml:space="preserve"> </w:t>
      </w:r>
      <w:r w:rsidR="002F5A43">
        <w:rPr>
          <w:rFonts w:ascii="Calibri" w:hAnsi="Calibri" w:cs="Calibri"/>
          <w:lang w:val="en-GB"/>
        </w:rPr>
        <w:t>Welsh</w:t>
      </w:r>
      <w:r w:rsidR="00395C8E" w:rsidRPr="00106B79">
        <w:rPr>
          <w:rFonts w:ascii="Calibri" w:hAnsi="Calibri" w:cs="Calibri"/>
          <w:lang w:val="en-GB"/>
        </w:rPr>
        <w:t xml:space="preserve"> and UK </w:t>
      </w:r>
      <w:r w:rsidR="002F5A43">
        <w:rPr>
          <w:rFonts w:ascii="Calibri" w:hAnsi="Calibri" w:cs="Calibri"/>
          <w:lang w:val="en-GB"/>
        </w:rPr>
        <w:t xml:space="preserve">Governments </w:t>
      </w:r>
      <w:r w:rsidR="00395C8E" w:rsidRPr="00106B79">
        <w:rPr>
          <w:rFonts w:ascii="Calibri" w:hAnsi="Calibri" w:cs="Calibri"/>
          <w:lang w:val="en-GB"/>
        </w:rPr>
        <w:t>must effectively dismantle barriers to those currently underrepresented in the political and public spheres.</w:t>
      </w:r>
    </w:p>
    <w:p w14:paraId="5CDAE074" w14:textId="69B5E080" w:rsidR="005E16C3" w:rsidRPr="00106B79" w:rsidRDefault="005E16C3" w:rsidP="00F4070B">
      <w:pPr>
        <w:spacing w:line="276" w:lineRule="auto"/>
        <w:jc w:val="both"/>
        <w:rPr>
          <w:rFonts w:ascii="Calibri" w:hAnsi="Calibri" w:cs="Calibri"/>
          <w:lang w:val="en-GB"/>
        </w:rPr>
      </w:pPr>
    </w:p>
    <w:p w14:paraId="01728890" w14:textId="733D4E92" w:rsidR="005E16C3" w:rsidRPr="00106B79" w:rsidRDefault="00936975" w:rsidP="00F4070B">
      <w:pPr>
        <w:spacing w:line="276" w:lineRule="auto"/>
        <w:jc w:val="both"/>
        <w:rPr>
          <w:rFonts w:ascii="Calibri" w:hAnsi="Calibri" w:cs="Calibri"/>
          <w:lang w:val="en-GB"/>
        </w:rPr>
      </w:pPr>
      <w:r w:rsidRPr="00106B79">
        <w:rPr>
          <w:rFonts w:ascii="Calibri" w:hAnsi="Calibri" w:cs="Calibri"/>
          <w:lang w:val="en-GB"/>
        </w:rPr>
        <w:t>Despite Access to Elected Office Funds for disabled candidates in Scotland</w:t>
      </w:r>
      <w:r w:rsidRPr="00106B79">
        <w:rPr>
          <w:rStyle w:val="FootnoteReference"/>
          <w:rFonts w:ascii="Calibri" w:hAnsi="Calibri" w:cs="Calibri"/>
          <w:lang w:val="en-GB"/>
        </w:rPr>
        <w:footnoteReference w:id="25"/>
      </w:r>
      <w:r w:rsidRPr="00106B79">
        <w:rPr>
          <w:rFonts w:ascii="Calibri" w:hAnsi="Calibri" w:cs="Calibri"/>
          <w:lang w:val="en-GB"/>
        </w:rPr>
        <w:t xml:space="preserve"> and England</w:t>
      </w:r>
      <w:r w:rsidRPr="00106B79">
        <w:rPr>
          <w:rStyle w:val="FootnoteReference"/>
          <w:rFonts w:ascii="Calibri" w:hAnsi="Calibri" w:cs="Calibri"/>
          <w:lang w:val="en-GB"/>
        </w:rPr>
        <w:footnoteReference w:id="26"/>
      </w:r>
      <w:r w:rsidRPr="00106B79">
        <w:rPr>
          <w:rFonts w:ascii="Calibri" w:hAnsi="Calibri" w:cs="Calibri"/>
          <w:lang w:val="en-GB"/>
        </w:rPr>
        <w:t>, Wales remains without any initiatives.</w:t>
      </w:r>
      <w:r w:rsidR="007250A0" w:rsidRPr="00106B79">
        <w:rPr>
          <w:rFonts w:ascii="Calibri" w:hAnsi="Calibri" w:cs="Calibri"/>
          <w:lang w:val="en-GB"/>
        </w:rPr>
        <w:t xml:space="preserve"> Welsh Government must establish a ‘Door to Democracy Fund’</w:t>
      </w:r>
      <w:r w:rsidR="007250A0" w:rsidRPr="00106B79">
        <w:rPr>
          <w:rStyle w:val="FootnoteReference"/>
          <w:rFonts w:ascii="Calibri" w:hAnsi="Calibri" w:cs="Calibri"/>
          <w:lang w:val="en-GB"/>
        </w:rPr>
        <w:footnoteReference w:id="27"/>
      </w:r>
      <w:r w:rsidR="007250A0" w:rsidRPr="00106B79">
        <w:rPr>
          <w:rFonts w:ascii="Calibri" w:hAnsi="Calibri" w:cs="Calibri"/>
          <w:lang w:val="en-GB"/>
        </w:rPr>
        <w:t xml:space="preserve"> without delay to enable disabled women in Wales to stand by 2021 </w:t>
      </w:r>
      <w:r w:rsidR="00F71215" w:rsidRPr="00106B79">
        <w:rPr>
          <w:rFonts w:ascii="Calibri" w:hAnsi="Calibri" w:cs="Calibri"/>
          <w:lang w:val="en-GB"/>
        </w:rPr>
        <w:t>in</w:t>
      </w:r>
      <w:r w:rsidR="007250A0" w:rsidRPr="00106B79">
        <w:rPr>
          <w:rFonts w:ascii="Calibri" w:hAnsi="Calibri" w:cs="Calibri"/>
          <w:lang w:val="en-GB"/>
        </w:rPr>
        <w:t xml:space="preserve"> the next Assembly and local elections.</w:t>
      </w:r>
    </w:p>
    <w:p w14:paraId="50B9B293" w14:textId="77777777" w:rsidR="00E33A1A" w:rsidRPr="00106B79" w:rsidRDefault="00E33A1A" w:rsidP="00F4070B">
      <w:pPr>
        <w:spacing w:line="276" w:lineRule="auto"/>
        <w:jc w:val="both"/>
        <w:rPr>
          <w:rFonts w:ascii="Calibri" w:hAnsi="Calibri" w:cs="Calibri"/>
          <w:lang w:val="en-GB"/>
        </w:rPr>
      </w:pPr>
    </w:p>
    <w:p w14:paraId="7F04822C" w14:textId="62F04962" w:rsidR="00E33A1A" w:rsidRPr="00106B79" w:rsidRDefault="00E33A1A" w:rsidP="00F4070B">
      <w:pPr>
        <w:spacing w:line="276" w:lineRule="auto"/>
        <w:jc w:val="both"/>
        <w:rPr>
          <w:rFonts w:ascii="Calibri" w:hAnsi="Calibri" w:cs="Calibri"/>
          <w:lang w:val="en-GB"/>
        </w:rPr>
      </w:pPr>
      <w:bookmarkStart w:id="2" w:name="_Hlk535939531"/>
      <w:r w:rsidRPr="00106B79">
        <w:rPr>
          <w:rFonts w:ascii="Calibri" w:hAnsi="Calibri" w:cs="Calibri"/>
          <w:lang w:val="en-GB"/>
        </w:rPr>
        <w:t xml:space="preserve">Research </w:t>
      </w:r>
      <w:r w:rsidR="009C3F3B" w:rsidRPr="00106B79">
        <w:rPr>
          <w:rFonts w:ascii="Calibri" w:hAnsi="Calibri" w:cs="Calibri"/>
          <w:lang w:val="en-GB"/>
        </w:rPr>
        <w:t>finds</w:t>
      </w:r>
      <w:r w:rsidRPr="00106B79">
        <w:rPr>
          <w:rFonts w:ascii="Calibri" w:hAnsi="Calibri" w:cs="Calibri"/>
          <w:lang w:val="en-GB"/>
        </w:rPr>
        <w:t xml:space="preserve"> that in the UK, greater gender diversity on a senior management team correspond</w:t>
      </w:r>
      <w:r w:rsidR="002F5A43">
        <w:rPr>
          <w:rFonts w:ascii="Calibri" w:hAnsi="Calibri" w:cs="Calibri"/>
          <w:lang w:val="en-GB"/>
        </w:rPr>
        <w:t>s</w:t>
      </w:r>
      <w:r w:rsidRPr="00106B79">
        <w:rPr>
          <w:rFonts w:ascii="Calibri" w:hAnsi="Calibri" w:cs="Calibri"/>
          <w:lang w:val="en-GB"/>
        </w:rPr>
        <w:t xml:space="preserve"> to higher performance with an increase in financial performance</w:t>
      </w:r>
      <w:r w:rsidR="002F5A43">
        <w:rPr>
          <w:rFonts w:ascii="Calibri" w:hAnsi="Calibri" w:cs="Calibri"/>
          <w:lang w:val="en-GB"/>
        </w:rPr>
        <w:t>.</w:t>
      </w:r>
      <w:r w:rsidRPr="00106B79">
        <w:rPr>
          <w:rStyle w:val="FootnoteReference"/>
          <w:rFonts w:ascii="Calibri" w:hAnsi="Calibri" w:cs="Calibri"/>
          <w:lang w:val="en-GB"/>
        </w:rPr>
        <w:footnoteReference w:id="28"/>
      </w:r>
      <w:r w:rsidR="009C3F3B" w:rsidRPr="00106B79">
        <w:rPr>
          <w:rFonts w:ascii="Calibri" w:hAnsi="Calibri" w:cs="Calibri"/>
          <w:lang w:val="en-GB"/>
        </w:rPr>
        <w:t xml:space="preserve"> </w:t>
      </w:r>
      <w:r w:rsidR="002F5A43">
        <w:rPr>
          <w:rFonts w:ascii="Calibri" w:hAnsi="Calibri" w:cs="Calibri"/>
          <w:lang w:val="en-GB"/>
        </w:rPr>
        <w:t>R</w:t>
      </w:r>
      <w:r w:rsidRPr="00106B79">
        <w:rPr>
          <w:rFonts w:ascii="Calibri" w:hAnsi="Calibri" w:cs="Calibri"/>
          <w:lang w:val="en-GB"/>
        </w:rPr>
        <w:t xml:space="preserve">esearch </w:t>
      </w:r>
      <w:r w:rsidR="002F5A43">
        <w:rPr>
          <w:rFonts w:ascii="Calibri" w:hAnsi="Calibri" w:cs="Calibri"/>
          <w:lang w:val="en-GB"/>
        </w:rPr>
        <w:t xml:space="preserve">also shows </w:t>
      </w:r>
      <w:r w:rsidRPr="00106B79">
        <w:rPr>
          <w:rFonts w:ascii="Calibri" w:hAnsi="Calibri" w:cs="Calibri"/>
          <w:lang w:val="en-GB"/>
        </w:rPr>
        <w:t>that women AMs are much more likely to raise issues, ask questions and intervene on equal pay, domestic abuse, women’s health and child care.</w:t>
      </w:r>
      <w:r w:rsidRPr="00106B79">
        <w:rPr>
          <w:rStyle w:val="FootnoteReference"/>
          <w:rFonts w:ascii="Calibri" w:hAnsi="Calibri" w:cs="Calibri"/>
          <w:lang w:val="en-GB"/>
        </w:rPr>
        <w:footnoteReference w:id="29"/>
      </w:r>
      <w:r w:rsidRPr="00106B79">
        <w:rPr>
          <w:rFonts w:ascii="Calibri" w:hAnsi="Calibri" w:cs="Calibri"/>
          <w:lang w:val="en-GB"/>
        </w:rPr>
        <w:t xml:space="preserve"> </w:t>
      </w:r>
      <w:bookmarkStart w:id="3" w:name="_Hlk535938937"/>
      <w:r w:rsidRPr="00106B79">
        <w:rPr>
          <w:rFonts w:ascii="Calibri" w:hAnsi="Calibri" w:cs="Calibri"/>
          <w:lang w:val="en-GB"/>
        </w:rPr>
        <w:t>However, despite Welsh Government’s new gender balanced cabinet and 47% of AMs being women, the Assembly’s Equalities, Local Government and Communities Committee that scrutinises the Welsh Government on these issues currently has just two women (25%)</w:t>
      </w:r>
      <w:r w:rsidRPr="00106B79">
        <w:rPr>
          <w:rStyle w:val="FootnoteReference"/>
          <w:rFonts w:ascii="Calibri" w:hAnsi="Calibri" w:cs="Calibri"/>
          <w:lang w:val="en-GB"/>
        </w:rPr>
        <w:footnoteReference w:id="30"/>
      </w:r>
      <w:r w:rsidRPr="00106B79">
        <w:rPr>
          <w:rFonts w:ascii="Calibri" w:hAnsi="Calibri" w:cs="Calibri"/>
          <w:lang w:val="en-GB"/>
        </w:rPr>
        <w:t>, in addition to one AM previously sanctioned for transphobic hate-speech within the chamber.</w:t>
      </w:r>
      <w:r w:rsidRPr="00106B79">
        <w:rPr>
          <w:rStyle w:val="FootnoteReference"/>
          <w:rFonts w:ascii="Calibri" w:hAnsi="Calibri" w:cs="Calibri"/>
          <w:lang w:val="en-GB"/>
        </w:rPr>
        <w:footnoteReference w:id="31"/>
      </w:r>
      <w:r w:rsidRPr="00106B79">
        <w:rPr>
          <w:rFonts w:ascii="Calibri" w:hAnsi="Calibri" w:cs="Calibri"/>
          <w:lang w:val="en-GB"/>
        </w:rPr>
        <w:t xml:space="preserve"> </w:t>
      </w:r>
      <w:bookmarkEnd w:id="3"/>
    </w:p>
    <w:p w14:paraId="6B02CAD7" w14:textId="77777777" w:rsidR="00E33A1A" w:rsidRPr="00106B79" w:rsidRDefault="00E33A1A" w:rsidP="00F4070B">
      <w:pPr>
        <w:spacing w:line="276" w:lineRule="auto"/>
        <w:jc w:val="both"/>
        <w:rPr>
          <w:rFonts w:ascii="Calibri" w:hAnsi="Calibri" w:cs="Calibri"/>
          <w:lang w:val="en-GB"/>
        </w:rPr>
      </w:pPr>
    </w:p>
    <w:p w14:paraId="716F3694" w14:textId="5B7869A5" w:rsidR="00D00F74" w:rsidRPr="00106B79" w:rsidRDefault="00D00F74" w:rsidP="00F4070B">
      <w:pPr>
        <w:spacing w:line="276" w:lineRule="auto"/>
        <w:jc w:val="both"/>
        <w:rPr>
          <w:rFonts w:ascii="Calibri" w:hAnsi="Calibri" w:cs="Calibri"/>
          <w:lang w:val="en-GB"/>
        </w:rPr>
      </w:pPr>
      <w:bookmarkStart w:id="4" w:name="_Hlk513630524"/>
      <w:bookmarkEnd w:id="2"/>
      <w:r w:rsidRPr="00106B79">
        <w:rPr>
          <w:rFonts w:ascii="Calibri" w:hAnsi="Calibri" w:cs="Calibri"/>
          <w:shd w:val="clear" w:color="auto" w:fill="FFFFFF"/>
          <w:lang w:val="en-GB"/>
        </w:rPr>
        <w:t>64% of women across the UK have reported that they have experienced sexual harassment in public places</w:t>
      </w:r>
      <w:bookmarkStart w:id="5" w:name="_ftnref1"/>
      <w:r w:rsidRPr="00106B79">
        <w:rPr>
          <w:rStyle w:val="FootnoteReference"/>
          <w:rFonts w:ascii="Calibri" w:hAnsi="Calibri" w:cs="Calibri"/>
          <w:shd w:val="clear" w:color="auto" w:fill="FFFFFF"/>
          <w:lang w:val="en-GB"/>
        </w:rPr>
        <w:footnoteReference w:id="32"/>
      </w:r>
      <w:bookmarkEnd w:id="5"/>
      <w:r w:rsidRPr="00106B79">
        <w:rPr>
          <w:rFonts w:ascii="Calibri" w:hAnsi="Calibri" w:cs="Calibri"/>
          <w:shd w:val="clear" w:color="auto" w:fill="FFFFFF"/>
          <w:lang w:val="en-GB"/>
        </w:rPr>
        <w:t xml:space="preserve"> and 1 in 5 people working in </w:t>
      </w:r>
      <w:r w:rsidR="002F5A43">
        <w:rPr>
          <w:rFonts w:ascii="Calibri" w:hAnsi="Calibri" w:cs="Calibri"/>
          <w:shd w:val="clear" w:color="auto" w:fill="FFFFFF"/>
          <w:lang w:val="en-GB"/>
        </w:rPr>
        <w:t>the UK Parliament</w:t>
      </w:r>
      <w:r w:rsidRPr="00106B79">
        <w:rPr>
          <w:rFonts w:ascii="Calibri" w:hAnsi="Calibri" w:cs="Calibri"/>
          <w:shd w:val="clear" w:color="auto" w:fill="FFFFFF"/>
          <w:lang w:val="en-GB"/>
        </w:rPr>
        <w:t xml:space="preserve"> have been subjected to sexual harassment.</w:t>
      </w:r>
      <w:r w:rsidRPr="00106B79">
        <w:rPr>
          <w:rStyle w:val="FootnoteReference"/>
          <w:rFonts w:ascii="Calibri" w:hAnsi="Calibri" w:cs="Calibri"/>
          <w:lang w:val="en-GB"/>
        </w:rPr>
        <w:footnoteReference w:id="33"/>
      </w:r>
      <w:r w:rsidRPr="00106B79">
        <w:rPr>
          <w:rFonts w:ascii="Calibri" w:hAnsi="Calibri" w:cs="Calibri"/>
          <w:lang w:val="en-GB"/>
        </w:rPr>
        <w:t xml:space="preserve"> In the National Assembly for Wales, the well overdue Dignity and Respect policy is currently being developed for AMs</w:t>
      </w:r>
      <w:r w:rsidR="00B63DBC" w:rsidRPr="00106B79">
        <w:rPr>
          <w:rFonts w:ascii="Calibri" w:hAnsi="Calibri" w:cs="Calibri"/>
          <w:lang w:val="en-GB"/>
        </w:rPr>
        <w:t xml:space="preserve">, though progress </w:t>
      </w:r>
      <w:r w:rsidR="00E353C6">
        <w:rPr>
          <w:rFonts w:ascii="Calibri" w:hAnsi="Calibri" w:cs="Calibri"/>
          <w:lang w:val="en-GB"/>
        </w:rPr>
        <w:t>is</w:t>
      </w:r>
      <w:r w:rsidR="00B63DBC" w:rsidRPr="00106B79">
        <w:rPr>
          <w:rFonts w:ascii="Calibri" w:hAnsi="Calibri" w:cs="Calibri"/>
          <w:lang w:val="en-GB"/>
        </w:rPr>
        <w:t xml:space="preserve"> slow</w:t>
      </w:r>
      <w:r w:rsidR="00E732F2" w:rsidRPr="00106B79">
        <w:rPr>
          <w:rFonts w:ascii="Calibri" w:hAnsi="Calibri" w:cs="Calibri"/>
          <w:lang w:val="en-GB"/>
        </w:rPr>
        <w:t>.</w:t>
      </w:r>
      <w:r w:rsidRPr="00106B79">
        <w:rPr>
          <w:rFonts w:ascii="Calibri" w:hAnsi="Calibri" w:cs="Calibri"/>
          <w:lang w:val="en-GB"/>
        </w:rPr>
        <w:t xml:space="preserve"> </w:t>
      </w:r>
    </w:p>
    <w:bookmarkEnd w:id="1"/>
    <w:bookmarkEnd w:id="4"/>
    <w:p w14:paraId="528DAFDE" w14:textId="77777777" w:rsidR="00D00F74" w:rsidRPr="00106B79" w:rsidRDefault="00D00F74" w:rsidP="00F4070B">
      <w:pPr>
        <w:autoSpaceDE w:val="0"/>
        <w:autoSpaceDN w:val="0"/>
        <w:adjustRightInd w:val="0"/>
        <w:spacing w:line="276" w:lineRule="auto"/>
        <w:jc w:val="both"/>
        <w:rPr>
          <w:rFonts w:ascii="Calibri" w:hAnsi="Calibri" w:cs="Calibri"/>
          <w:lang w:val="en-GB"/>
        </w:rPr>
      </w:pPr>
    </w:p>
    <w:p w14:paraId="20A0CB44" w14:textId="3579B662" w:rsidR="00D00F74" w:rsidRPr="00106B79" w:rsidRDefault="00D00F74"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Apart from the health and education sectors, women in Wales remain largely absent from positions of power and underrepresented in areas of decision making and budget allocation. In terms of public appointments, whilst 47% of the 2015-2016 appointments were women, there is still gender segregation</w:t>
      </w:r>
      <w:r w:rsidRPr="00106B79">
        <w:rPr>
          <w:rStyle w:val="FootnoteReference"/>
          <w:rFonts w:ascii="Calibri" w:eastAsia="Times New Roman" w:hAnsi="Calibri" w:cs="Calibri"/>
          <w:lang w:val="en-GB"/>
        </w:rPr>
        <w:footnoteReference w:id="34"/>
      </w:r>
      <w:r w:rsidRPr="00106B79">
        <w:rPr>
          <w:rFonts w:ascii="Calibri" w:hAnsi="Calibri" w:cs="Calibri"/>
          <w:lang w:val="en-GB"/>
        </w:rPr>
        <w:t xml:space="preserve"> </w:t>
      </w:r>
    </w:p>
    <w:p w14:paraId="53A2AD98" w14:textId="77777777" w:rsidR="00D00F74" w:rsidRPr="00106B79" w:rsidRDefault="00D00F74" w:rsidP="00F4070B">
      <w:pPr>
        <w:autoSpaceDE w:val="0"/>
        <w:autoSpaceDN w:val="0"/>
        <w:adjustRightInd w:val="0"/>
        <w:spacing w:line="276" w:lineRule="auto"/>
        <w:jc w:val="both"/>
        <w:rPr>
          <w:rFonts w:ascii="Calibri" w:hAnsi="Calibri" w:cs="Calibri"/>
          <w:lang w:val="en-GB"/>
        </w:rPr>
      </w:pPr>
    </w:p>
    <w:p w14:paraId="15C61665" w14:textId="77777777" w:rsidR="00E33A1A" w:rsidRPr="00106B79" w:rsidRDefault="00E33A1A"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bookmarkStart w:id="6" w:name="_Hlk513634630"/>
    </w:p>
    <w:p w14:paraId="6B55DBE2" w14:textId="77777777" w:rsidR="00E33A1A" w:rsidRPr="00106B79" w:rsidRDefault="00E33A1A" w:rsidP="00F4070B">
      <w:pPr>
        <w:spacing w:line="276" w:lineRule="auto"/>
        <w:jc w:val="both"/>
        <w:rPr>
          <w:rFonts w:ascii="Calibri" w:hAnsi="Calibri" w:cs="Calibri"/>
          <w:color w:val="002060"/>
          <w:lang w:val="en-GB"/>
        </w:rPr>
      </w:pPr>
    </w:p>
    <w:p w14:paraId="57E159F9" w14:textId="6E2C08A1" w:rsidR="00E33A1A" w:rsidRPr="00106B79" w:rsidRDefault="00E732F2"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N</w:t>
      </w:r>
      <w:r w:rsidR="00E33A1A" w:rsidRPr="00106B79">
        <w:rPr>
          <w:rFonts w:ascii="Calibri" w:hAnsi="Calibri" w:cs="Calibri"/>
          <w:color w:val="002060"/>
          <w:lang w:val="en-GB"/>
        </w:rPr>
        <w:t>ew sexual harassment policies</w:t>
      </w:r>
      <w:r w:rsidRPr="00106B79">
        <w:rPr>
          <w:rFonts w:ascii="Calibri" w:hAnsi="Calibri" w:cs="Calibri"/>
          <w:color w:val="002060"/>
          <w:lang w:val="en-GB"/>
        </w:rPr>
        <w:t xml:space="preserve"> across all of UK politics</w:t>
      </w:r>
      <w:r w:rsidR="00E33A1A" w:rsidRPr="00106B79">
        <w:rPr>
          <w:rFonts w:ascii="Calibri" w:hAnsi="Calibri" w:cs="Calibri"/>
          <w:color w:val="002060"/>
          <w:lang w:val="en-GB"/>
        </w:rPr>
        <w:t xml:space="preserve"> must be </w:t>
      </w:r>
      <w:r w:rsidRPr="00106B79">
        <w:rPr>
          <w:rFonts w:ascii="Calibri" w:hAnsi="Calibri" w:cs="Calibri"/>
          <w:color w:val="002060"/>
          <w:lang w:val="en-GB"/>
        </w:rPr>
        <w:t xml:space="preserve">of </w:t>
      </w:r>
      <w:r w:rsidR="00E33A1A" w:rsidRPr="00106B79">
        <w:rPr>
          <w:rFonts w:ascii="Calibri" w:hAnsi="Calibri" w:cs="Calibri"/>
          <w:color w:val="002060"/>
          <w:lang w:val="en-GB"/>
        </w:rPr>
        <w:t xml:space="preserve">international standard to hold abusers to account and to eliminate </w:t>
      </w:r>
      <w:r w:rsidRPr="00106B79">
        <w:rPr>
          <w:rFonts w:ascii="Calibri" w:hAnsi="Calibri" w:cs="Calibri"/>
          <w:color w:val="002060"/>
          <w:lang w:val="en-GB"/>
        </w:rPr>
        <w:t>unacceptable</w:t>
      </w:r>
      <w:r w:rsidR="00E33A1A" w:rsidRPr="00106B79">
        <w:rPr>
          <w:rFonts w:ascii="Calibri" w:hAnsi="Calibri" w:cs="Calibri"/>
          <w:color w:val="002060"/>
          <w:lang w:val="en-GB"/>
        </w:rPr>
        <w:t xml:space="preserve"> behaviour</w:t>
      </w:r>
    </w:p>
    <w:p w14:paraId="1D1995CC" w14:textId="245A745A" w:rsidR="00991F66" w:rsidRPr="00106B79" w:rsidRDefault="00991F66" w:rsidP="00F4070B">
      <w:pPr>
        <w:spacing w:line="276" w:lineRule="auto"/>
        <w:jc w:val="both"/>
        <w:rPr>
          <w:rFonts w:ascii="Calibri" w:hAnsi="Calibri" w:cs="Calibri"/>
          <w:color w:val="002060"/>
          <w:lang w:val="en-GB"/>
        </w:rPr>
      </w:pPr>
    </w:p>
    <w:p w14:paraId="3D2E58D1" w14:textId="6D7921F0" w:rsidR="00991F66" w:rsidRPr="00106B79" w:rsidRDefault="00991F66" w:rsidP="00F4070B">
      <w:pPr>
        <w:pStyle w:val="ListParagraph"/>
        <w:numPr>
          <w:ilvl w:val="0"/>
          <w:numId w:val="17"/>
        </w:numPr>
        <w:spacing w:line="276" w:lineRule="auto"/>
        <w:jc w:val="both"/>
        <w:rPr>
          <w:rFonts w:ascii="Calibri" w:hAnsi="Calibri" w:cs="Calibri"/>
          <w:color w:val="002060"/>
          <w:lang w:val="en-GB"/>
        </w:rPr>
      </w:pPr>
      <w:r w:rsidRPr="00106B79">
        <w:rPr>
          <w:rFonts w:ascii="Calibri" w:hAnsi="Calibri" w:cs="Calibri"/>
          <w:color w:val="002060"/>
          <w:lang w:val="en-GB"/>
        </w:rPr>
        <w:t xml:space="preserve">UK Government should appoint a gender balanced cabinet and Welsh Government ensure </w:t>
      </w:r>
      <w:r w:rsidR="00E732F2" w:rsidRPr="00106B79">
        <w:rPr>
          <w:rFonts w:ascii="Calibri" w:hAnsi="Calibri" w:cs="Calibri"/>
          <w:color w:val="002060"/>
          <w:lang w:val="en-GB"/>
        </w:rPr>
        <w:t xml:space="preserve">its </w:t>
      </w:r>
      <w:r w:rsidRPr="00106B79">
        <w:rPr>
          <w:rFonts w:ascii="Calibri" w:hAnsi="Calibri" w:cs="Calibri"/>
          <w:color w:val="002060"/>
          <w:lang w:val="en-GB"/>
        </w:rPr>
        <w:t>cabinet continues to be gender balanced in the future</w:t>
      </w:r>
      <w:r w:rsidR="00AE0573" w:rsidRPr="00106B79">
        <w:rPr>
          <w:rFonts w:ascii="Calibri" w:hAnsi="Calibri" w:cs="Calibri"/>
          <w:color w:val="002060"/>
          <w:lang w:val="en-GB"/>
        </w:rPr>
        <w:t>, while committing to long-term funding to increase the representation and active participation of BME, LBG</w:t>
      </w:r>
      <w:r w:rsidR="00E732F2" w:rsidRPr="00106B79">
        <w:rPr>
          <w:rFonts w:ascii="Calibri" w:hAnsi="Calibri" w:cs="Calibri"/>
          <w:color w:val="002060"/>
          <w:lang w:val="en-GB"/>
        </w:rPr>
        <w:t>T</w:t>
      </w:r>
      <w:r w:rsidR="00AE0573" w:rsidRPr="00106B79">
        <w:rPr>
          <w:rFonts w:ascii="Calibri" w:hAnsi="Calibri" w:cs="Calibri"/>
          <w:color w:val="002060"/>
          <w:lang w:val="en-GB"/>
        </w:rPr>
        <w:t>, disabled and working-class women into political and public life</w:t>
      </w:r>
      <w:r w:rsidR="00395C8E" w:rsidRPr="00106B79">
        <w:rPr>
          <w:rFonts w:ascii="Calibri" w:hAnsi="Calibri" w:cs="Calibri"/>
          <w:color w:val="002060"/>
          <w:lang w:val="en-GB"/>
        </w:rPr>
        <w:t xml:space="preserve"> in Wales and the UK</w:t>
      </w:r>
    </w:p>
    <w:p w14:paraId="7B457C72" w14:textId="77777777" w:rsidR="00E33A1A" w:rsidRPr="00106B79" w:rsidRDefault="00E33A1A" w:rsidP="00F4070B">
      <w:pPr>
        <w:pStyle w:val="ListParagraph"/>
        <w:spacing w:line="276" w:lineRule="auto"/>
        <w:jc w:val="both"/>
        <w:rPr>
          <w:rFonts w:ascii="Calibri" w:hAnsi="Calibri" w:cs="Calibri"/>
          <w:color w:val="002060"/>
          <w:lang w:val="en-GB"/>
        </w:rPr>
      </w:pPr>
    </w:p>
    <w:p w14:paraId="2E9914CB" w14:textId="734D09AD" w:rsidR="00936975" w:rsidRPr="00106B79" w:rsidRDefault="00936975" w:rsidP="00F4070B">
      <w:pPr>
        <w:pStyle w:val="ListParagraph"/>
        <w:numPr>
          <w:ilvl w:val="0"/>
          <w:numId w:val="17"/>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should </w:t>
      </w:r>
      <w:r w:rsidR="007250A0" w:rsidRPr="00106B79">
        <w:rPr>
          <w:rFonts w:ascii="Calibri" w:hAnsi="Calibri" w:cs="Calibri"/>
          <w:color w:val="002060"/>
          <w:lang w:val="en-GB"/>
        </w:rPr>
        <w:t>set up a ‘Door to Democracy’ fund in partnership with the voluntary disability sector in Wales to increase equal representation of disabled people in Welsh politics</w:t>
      </w:r>
    </w:p>
    <w:bookmarkEnd w:id="6"/>
    <w:p w14:paraId="6DE8D7B8" w14:textId="77777777" w:rsidR="00E33A1A" w:rsidRPr="00106B79" w:rsidRDefault="00E33A1A" w:rsidP="00F4070B">
      <w:pPr>
        <w:pStyle w:val="ListParagraph"/>
        <w:spacing w:line="276" w:lineRule="auto"/>
        <w:ind w:left="1440"/>
        <w:jc w:val="both"/>
        <w:rPr>
          <w:rFonts w:ascii="Calibri" w:hAnsi="Calibri" w:cs="Calibri"/>
          <w:lang w:val="en-GB"/>
        </w:rPr>
      </w:pPr>
    </w:p>
    <w:p w14:paraId="4F099AA8" w14:textId="1956A678"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8: Women as International Representatives</w:t>
      </w:r>
    </w:p>
    <w:p w14:paraId="3E7F06F5"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2A3ABC5F" w14:textId="4031AB6E" w:rsidR="00D00F74" w:rsidRPr="00106B79" w:rsidRDefault="00E732F2" w:rsidP="00F4070B">
      <w:pPr>
        <w:spacing w:line="276" w:lineRule="auto"/>
        <w:jc w:val="both"/>
        <w:rPr>
          <w:rFonts w:ascii="Calibri" w:eastAsia="Times New Roman" w:hAnsi="Calibri" w:cs="Calibri"/>
          <w:lang w:val="en-GB"/>
        </w:rPr>
      </w:pPr>
      <w:r w:rsidRPr="00106B79">
        <w:rPr>
          <w:rFonts w:ascii="Calibri" w:hAnsi="Calibri" w:cs="Calibri"/>
          <w:lang w:val="en-GB"/>
        </w:rPr>
        <w:t>I</w:t>
      </w:r>
      <w:r w:rsidR="00D00F74" w:rsidRPr="00106B79">
        <w:rPr>
          <w:rFonts w:ascii="Calibri" w:hAnsi="Calibri" w:cs="Calibri"/>
          <w:lang w:val="en-GB"/>
        </w:rPr>
        <w:t>mmediate</w:t>
      </w:r>
      <w:r w:rsidRPr="00106B79">
        <w:rPr>
          <w:rFonts w:ascii="Calibri" w:hAnsi="Calibri" w:cs="Calibri"/>
          <w:lang w:val="en-GB"/>
        </w:rPr>
        <w:t>ly</w:t>
      </w:r>
      <w:r w:rsidR="00D00F74" w:rsidRPr="00106B79">
        <w:rPr>
          <w:rFonts w:ascii="Calibri" w:hAnsi="Calibri" w:cs="Calibri"/>
          <w:lang w:val="en-GB"/>
        </w:rPr>
        <w:t xml:space="preserve"> after of the EU referendum, hate crime offences recorded by the UK police in July 2016 was 41% higher than the previous year</w:t>
      </w:r>
      <w:r w:rsidR="00D00F74" w:rsidRPr="00106B79">
        <w:rPr>
          <w:rStyle w:val="FootnoteReference"/>
          <w:rFonts w:ascii="Calibri" w:hAnsi="Calibri" w:cs="Calibri"/>
          <w:lang w:val="en-GB"/>
        </w:rPr>
        <w:footnoteReference w:id="35"/>
      </w:r>
      <w:r w:rsidR="00D00F74" w:rsidRPr="00106B79">
        <w:rPr>
          <w:rFonts w:ascii="Calibri" w:hAnsi="Calibri" w:cs="Calibri"/>
          <w:lang w:val="en-GB"/>
        </w:rPr>
        <w:t xml:space="preserve"> and hate crimes against Muslim women </w:t>
      </w:r>
      <w:r w:rsidRPr="00106B79">
        <w:rPr>
          <w:rFonts w:ascii="Calibri" w:hAnsi="Calibri" w:cs="Calibri"/>
          <w:lang w:val="en-GB"/>
        </w:rPr>
        <w:t>were</w:t>
      </w:r>
      <w:r w:rsidR="00D00F74" w:rsidRPr="00106B79">
        <w:rPr>
          <w:rFonts w:ascii="Calibri" w:hAnsi="Calibri" w:cs="Calibri"/>
          <w:lang w:val="en-GB"/>
        </w:rPr>
        <w:t xml:space="preserve"> estimated to have increased by over 300%.</w:t>
      </w:r>
      <w:r w:rsidR="00D00F74" w:rsidRPr="00106B79">
        <w:rPr>
          <w:rStyle w:val="FootnoteReference"/>
          <w:rFonts w:ascii="Calibri" w:hAnsi="Calibri" w:cs="Calibri"/>
          <w:lang w:val="en-GB"/>
        </w:rPr>
        <w:footnoteReference w:id="36"/>
      </w:r>
      <w:r w:rsidR="00D00F74" w:rsidRPr="00106B79">
        <w:rPr>
          <w:rFonts w:ascii="Calibri" w:hAnsi="Calibri" w:cs="Calibri"/>
          <w:lang w:val="en-GB"/>
        </w:rPr>
        <w:t xml:space="preserve"> </w:t>
      </w:r>
      <w:r w:rsidR="00D00F74" w:rsidRPr="00106B79">
        <w:rPr>
          <w:rFonts w:ascii="Calibri" w:eastAsia="Times New Roman" w:hAnsi="Calibri" w:cs="Calibri"/>
          <w:lang w:val="en-GB"/>
        </w:rPr>
        <w:t>In Wales</w:t>
      </w:r>
      <w:r w:rsidRPr="00106B79">
        <w:rPr>
          <w:rFonts w:ascii="Calibri" w:eastAsia="Times New Roman" w:hAnsi="Calibri" w:cs="Calibri"/>
          <w:lang w:val="en-GB"/>
        </w:rPr>
        <w:t>,</w:t>
      </w:r>
      <w:r w:rsidR="00D00F74" w:rsidRPr="00106B79">
        <w:rPr>
          <w:rFonts w:ascii="Calibri" w:eastAsia="Times New Roman" w:hAnsi="Calibri" w:cs="Calibri"/>
          <w:lang w:val="en-GB"/>
        </w:rPr>
        <w:t xml:space="preserve"> there was a 76% rise in racist hate crime in the summer of 2016</w:t>
      </w:r>
      <w:r w:rsidR="00E13F40">
        <w:rPr>
          <w:rFonts w:ascii="Calibri" w:eastAsia="Times New Roman" w:hAnsi="Calibri" w:cs="Calibri"/>
          <w:lang w:val="en-GB"/>
        </w:rPr>
        <w:t>,</w:t>
      </w:r>
      <w:r w:rsidR="00D00F74" w:rsidRPr="00106B79">
        <w:rPr>
          <w:rStyle w:val="FootnoteReference"/>
          <w:rFonts w:ascii="Calibri" w:eastAsia="Times New Roman" w:hAnsi="Calibri" w:cs="Calibri"/>
          <w:lang w:val="en-GB"/>
        </w:rPr>
        <w:footnoteReference w:id="37"/>
      </w:r>
      <w:r w:rsidR="009C3F3B" w:rsidRPr="00106B79">
        <w:rPr>
          <w:rFonts w:ascii="Calibri" w:eastAsia="Times New Roman" w:hAnsi="Calibri" w:cs="Calibri"/>
          <w:lang w:val="en-GB"/>
        </w:rPr>
        <w:t xml:space="preserve"> which must be tackled.</w:t>
      </w:r>
      <w:r w:rsidR="00D00F74" w:rsidRPr="00106B79">
        <w:rPr>
          <w:rFonts w:ascii="Calibri" w:hAnsi="Calibri" w:cs="Calibri"/>
          <w:lang w:val="en-GB"/>
        </w:rPr>
        <w:t xml:space="preserve"> Leaving the EU will mean that women from Wales have less influence over EU legislation and </w:t>
      </w:r>
      <w:r w:rsidRPr="00106B79">
        <w:rPr>
          <w:rFonts w:ascii="Calibri" w:hAnsi="Calibri" w:cs="Calibri"/>
          <w:lang w:val="en-GB"/>
        </w:rPr>
        <w:t>fewer</w:t>
      </w:r>
      <w:r w:rsidR="00D00F74" w:rsidRPr="00106B79">
        <w:rPr>
          <w:rFonts w:ascii="Calibri" w:hAnsi="Calibri" w:cs="Calibri"/>
          <w:lang w:val="en-GB"/>
        </w:rPr>
        <w:t xml:space="preserve"> opportunities to push for greater gender equality.  The impact of </w:t>
      </w:r>
      <w:r w:rsidR="008E093B" w:rsidRPr="00106B79">
        <w:rPr>
          <w:rFonts w:ascii="Calibri" w:hAnsi="Calibri" w:cs="Calibri"/>
          <w:lang w:val="en-GB"/>
        </w:rPr>
        <w:t>‘Brexit’</w:t>
      </w:r>
      <w:r w:rsidR="00D00F74" w:rsidRPr="00106B79">
        <w:rPr>
          <w:rFonts w:ascii="Calibri" w:hAnsi="Calibri" w:cs="Calibri"/>
          <w:lang w:val="en-GB"/>
        </w:rPr>
        <w:t xml:space="preserve"> could also mean a roll-back of legal rights for women, reduced funding for women’s organisations and put extra pressure on specialist </w:t>
      </w:r>
      <w:r w:rsidR="00004320" w:rsidRPr="00106B79">
        <w:rPr>
          <w:rFonts w:ascii="Calibri" w:hAnsi="Calibri" w:cs="Calibri"/>
          <w:lang w:val="en-GB"/>
        </w:rPr>
        <w:t xml:space="preserve">VAWG </w:t>
      </w:r>
      <w:r w:rsidR="00D00F74" w:rsidRPr="00106B79">
        <w:rPr>
          <w:rFonts w:ascii="Calibri" w:hAnsi="Calibri" w:cs="Calibri"/>
          <w:lang w:val="en-GB"/>
        </w:rPr>
        <w:t>services.</w:t>
      </w:r>
      <w:r w:rsidR="00D00F74" w:rsidRPr="00106B79">
        <w:rPr>
          <w:rStyle w:val="FootnoteReference"/>
          <w:rFonts w:ascii="Calibri" w:hAnsi="Calibri" w:cs="Calibri"/>
          <w:lang w:val="en-GB"/>
        </w:rPr>
        <w:footnoteReference w:id="38"/>
      </w:r>
      <w:r w:rsidR="00D00F74" w:rsidRPr="00106B79">
        <w:rPr>
          <w:rFonts w:ascii="Calibri" w:hAnsi="Calibri" w:cs="Calibri"/>
          <w:lang w:val="en-GB"/>
        </w:rPr>
        <w:t xml:space="preserve"> </w:t>
      </w:r>
    </w:p>
    <w:p w14:paraId="2A595A69" w14:textId="77777777" w:rsidR="00D00F74" w:rsidRPr="00106B79" w:rsidRDefault="00D00F74" w:rsidP="00F4070B">
      <w:pPr>
        <w:spacing w:line="276" w:lineRule="auto"/>
        <w:jc w:val="both"/>
        <w:rPr>
          <w:rFonts w:ascii="Calibri" w:hAnsi="Calibri" w:cs="Calibri"/>
          <w:lang w:val="en-GB"/>
        </w:rPr>
      </w:pPr>
    </w:p>
    <w:p w14:paraId="40EE3613"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No longer being a signatory to the EU Charter of Fundamental Rights</w:t>
      </w:r>
      <w:r w:rsidRPr="00106B79">
        <w:rPr>
          <w:rStyle w:val="FootnoteReference"/>
          <w:rFonts w:ascii="Calibri" w:hAnsi="Calibri" w:cs="Calibri"/>
          <w:lang w:val="en-GB"/>
        </w:rPr>
        <w:footnoteReference w:id="39"/>
      </w:r>
      <w:r w:rsidRPr="00106B79">
        <w:rPr>
          <w:rFonts w:ascii="Calibri" w:hAnsi="Calibri" w:cs="Calibri"/>
          <w:lang w:val="en-GB"/>
        </w:rPr>
        <w:t xml:space="preserve"> will create gaps in human rights protection.  For example, it includes ‘a free-standing right to non-discrimination, protection of a child’s best interests and the right to human dignity.’ It will also mean there is less power to protect women’s rights.</w:t>
      </w:r>
    </w:p>
    <w:p w14:paraId="0D9D5F22" w14:textId="77777777" w:rsidR="00D00F74" w:rsidRPr="00106B79" w:rsidRDefault="00D00F74" w:rsidP="00F4070B">
      <w:pPr>
        <w:spacing w:line="276" w:lineRule="auto"/>
        <w:jc w:val="both"/>
        <w:rPr>
          <w:rFonts w:ascii="Calibri" w:hAnsi="Calibri" w:cs="Calibri"/>
          <w:lang w:val="en-GB"/>
        </w:rPr>
      </w:pPr>
    </w:p>
    <w:p w14:paraId="695741DD" w14:textId="5FF87CC8"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Losing the protection and arbitration of the Court of Justice of the European Union (CJEU) will mean an end to current safeguards to equalities legislation. EU equalities legislation that has not been finalised or incorporated into UK law will be lost</w:t>
      </w:r>
      <w:r w:rsidR="00B72639">
        <w:rPr>
          <w:rFonts w:ascii="Calibri" w:hAnsi="Calibri" w:cs="Calibri"/>
          <w:lang w:val="en-GB"/>
        </w:rPr>
        <w:t xml:space="preserve">, </w:t>
      </w:r>
      <w:r w:rsidRPr="00106B79">
        <w:rPr>
          <w:rFonts w:ascii="Calibri" w:hAnsi="Calibri" w:cs="Calibri"/>
          <w:lang w:val="en-GB"/>
        </w:rPr>
        <w:t>for example</w:t>
      </w:r>
      <w:r w:rsidR="00B72639">
        <w:rPr>
          <w:rFonts w:ascii="Calibri" w:hAnsi="Calibri" w:cs="Calibri"/>
          <w:lang w:val="en-GB"/>
        </w:rPr>
        <w:t xml:space="preserve"> </w:t>
      </w:r>
      <w:r w:rsidRPr="00106B79">
        <w:rPr>
          <w:rFonts w:ascii="Calibri" w:hAnsi="Calibri" w:cs="Calibri"/>
          <w:lang w:val="en-GB"/>
        </w:rPr>
        <w:t xml:space="preserve"> </w:t>
      </w:r>
      <w:r w:rsidRPr="00106B79">
        <w:rPr>
          <w:rFonts w:ascii="Calibri" w:hAnsi="Calibri" w:cs="Calibri"/>
        </w:rPr>
        <w:t>evolving EU legislation on parental leave, flexible working and breastfeeding at work</w:t>
      </w:r>
      <w:r w:rsidRPr="00106B79">
        <w:rPr>
          <w:rFonts w:ascii="Calibri" w:hAnsi="Calibri" w:cs="Calibri"/>
          <w:lang w:val="en-GB"/>
        </w:rPr>
        <w:t xml:space="preserve">.  It will also limit Wales’ ability to stay at the forefront of global equalities legislation and policy as </w:t>
      </w:r>
      <w:r w:rsidR="00B72639">
        <w:rPr>
          <w:rFonts w:ascii="Calibri" w:hAnsi="Calibri" w:cs="Calibri"/>
          <w:lang w:val="en-GB"/>
        </w:rPr>
        <w:t>Wales</w:t>
      </w:r>
      <w:r w:rsidRPr="00106B79">
        <w:rPr>
          <w:rFonts w:ascii="Calibri" w:hAnsi="Calibri" w:cs="Calibri"/>
          <w:lang w:val="en-GB"/>
        </w:rPr>
        <w:t xml:space="preserve"> will no longer be taking an active role to help shape EU equalities law and automatically incorporating this within UK law.</w:t>
      </w:r>
    </w:p>
    <w:p w14:paraId="5386A30F" w14:textId="77777777" w:rsidR="00D00F74" w:rsidRPr="00106B79" w:rsidRDefault="00D00F74" w:rsidP="00F4070B">
      <w:pPr>
        <w:spacing w:line="276" w:lineRule="auto"/>
        <w:jc w:val="both"/>
        <w:rPr>
          <w:rFonts w:ascii="Calibri" w:hAnsi="Calibri" w:cs="Calibri"/>
          <w:lang w:val="en-GB"/>
        </w:rPr>
      </w:pPr>
    </w:p>
    <w:p w14:paraId="6F2A663D" w14:textId="1A03EA75"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Wales is set to lose £680</w:t>
      </w:r>
      <w:r w:rsidR="001F0352" w:rsidRPr="00106B79">
        <w:rPr>
          <w:rFonts w:ascii="Calibri" w:hAnsi="Calibri" w:cs="Calibri"/>
          <w:lang w:val="en-GB"/>
        </w:rPr>
        <w:t xml:space="preserve"> </w:t>
      </w:r>
      <w:r w:rsidRPr="00106B79">
        <w:rPr>
          <w:rFonts w:ascii="Calibri" w:hAnsi="Calibri" w:cs="Calibri"/>
          <w:lang w:val="en-GB"/>
        </w:rPr>
        <w:t>m</w:t>
      </w:r>
      <w:r w:rsidR="001F0352" w:rsidRPr="00106B79">
        <w:rPr>
          <w:rFonts w:ascii="Calibri" w:hAnsi="Calibri" w:cs="Calibri"/>
          <w:lang w:val="en-GB"/>
        </w:rPr>
        <w:t>illion</w:t>
      </w:r>
      <w:r w:rsidRPr="00106B79">
        <w:rPr>
          <w:rFonts w:ascii="Calibri" w:hAnsi="Calibri" w:cs="Calibri"/>
          <w:lang w:val="en-GB"/>
        </w:rPr>
        <w:t xml:space="preserve"> funding from the EU annually which will have a disproportionate effect on women.</w:t>
      </w:r>
      <w:r w:rsidRPr="00106B79">
        <w:rPr>
          <w:rStyle w:val="FootnoteReference"/>
          <w:rFonts w:ascii="Calibri" w:hAnsi="Calibri" w:cs="Calibri"/>
          <w:lang w:val="en-GB"/>
        </w:rPr>
        <w:footnoteReference w:id="40"/>
      </w:r>
    </w:p>
    <w:p w14:paraId="48A132A9" w14:textId="77777777" w:rsidR="00D00F74" w:rsidRPr="00106B79" w:rsidRDefault="00D00F74" w:rsidP="00F4070B">
      <w:pPr>
        <w:spacing w:line="276" w:lineRule="auto"/>
        <w:jc w:val="both"/>
        <w:rPr>
          <w:rFonts w:ascii="Calibri" w:hAnsi="Calibri" w:cs="Calibri"/>
          <w:lang w:val="en-GB"/>
        </w:rPr>
      </w:pPr>
    </w:p>
    <w:p w14:paraId="6B216B03" w14:textId="77777777" w:rsidR="00D00F74" w:rsidRPr="00106B79" w:rsidRDefault="00D00F74"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04714764" w14:textId="5310AB3E" w:rsidR="005A7751" w:rsidRPr="00106B79" w:rsidRDefault="005A7751" w:rsidP="00F4070B">
      <w:pPr>
        <w:pStyle w:val="ListParagraph"/>
        <w:spacing w:line="276" w:lineRule="auto"/>
        <w:jc w:val="both"/>
        <w:rPr>
          <w:rFonts w:ascii="Calibri" w:hAnsi="Calibri" w:cs="Calibri"/>
          <w:color w:val="002060"/>
          <w:lang w:val="en-GB"/>
        </w:rPr>
      </w:pPr>
    </w:p>
    <w:p w14:paraId="5A98ED01" w14:textId="77777777" w:rsidR="00E732F2" w:rsidRPr="00106B79" w:rsidRDefault="00E732F2"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UK Government must maintain its international standards of human rights protection by abandoning plans to create a Bill of Rights to replace the Human Rights Act 1998</w:t>
      </w:r>
    </w:p>
    <w:p w14:paraId="77DC21FC" w14:textId="77777777" w:rsidR="00E732F2" w:rsidRPr="00106B79" w:rsidRDefault="00E732F2" w:rsidP="00F4070B">
      <w:pPr>
        <w:pStyle w:val="ListParagraph"/>
        <w:spacing w:line="276" w:lineRule="auto"/>
        <w:jc w:val="both"/>
        <w:rPr>
          <w:rFonts w:ascii="Calibri" w:hAnsi="Calibri" w:cs="Calibri"/>
          <w:color w:val="002060"/>
          <w:lang w:val="en-GB"/>
        </w:rPr>
      </w:pPr>
    </w:p>
    <w:p w14:paraId="08CC8333" w14:textId="211DCC16" w:rsidR="005A7751" w:rsidRPr="00106B79" w:rsidRDefault="005A7751" w:rsidP="00F4070B">
      <w:pPr>
        <w:numPr>
          <w:ilvl w:val="0"/>
          <w:numId w:val="1"/>
        </w:numPr>
        <w:spacing w:line="276" w:lineRule="auto"/>
        <w:contextualSpacing/>
        <w:jc w:val="both"/>
        <w:rPr>
          <w:rFonts w:ascii="Calibri" w:eastAsia="Times New Roman" w:hAnsi="Calibri" w:cs="Calibri"/>
          <w:color w:val="002060"/>
          <w:lang w:val="en-GB"/>
        </w:rPr>
      </w:pPr>
      <w:r w:rsidRPr="00106B79">
        <w:rPr>
          <w:rFonts w:ascii="Calibri" w:eastAsia="Times New Roman" w:hAnsi="Calibri" w:cs="Calibri"/>
          <w:color w:val="002060"/>
          <w:lang w:val="en-GB"/>
        </w:rPr>
        <w:t>UK Government must enshrine the rights of women, currently protected in EU legislation, into domestic law to guarantee that no women’s rights or human rights will be lost post-</w:t>
      </w:r>
      <w:r w:rsidR="00B72639">
        <w:rPr>
          <w:rFonts w:ascii="Calibri" w:eastAsia="Times New Roman" w:hAnsi="Calibri" w:cs="Calibri"/>
          <w:color w:val="002060"/>
          <w:lang w:val="en-GB"/>
        </w:rPr>
        <w:t>‘</w:t>
      </w:r>
      <w:r w:rsidRPr="00106B79">
        <w:rPr>
          <w:rFonts w:ascii="Calibri" w:eastAsia="Times New Roman" w:hAnsi="Calibri" w:cs="Calibri"/>
          <w:color w:val="002060"/>
          <w:lang w:val="en-GB"/>
        </w:rPr>
        <w:t>Brexit</w:t>
      </w:r>
      <w:r w:rsidR="00B72639">
        <w:rPr>
          <w:rFonts w:ascii="Calibri" w:eastAsia="Times New Roman" w:hAnsi="Calibri" w:cs="Calibri"/>
          <w:color w:val="002060"/>
          <w:lang w:val="en-GB"/>
        </w:rPr>
        <w:t>’</w:t>
      </w:r>
      <w:r w:rsidRPr="00106B79">
        <w:rPr>
          <w:rFonts w:ascii="Calibri" w:eastAsia="Times New Roman" w:hAnsi="Calibri" w:cs="Calibri"/>
          <w:color w:val="002060"/>
          <w:lang w:val="en-GB"/>
        </w:rPr>
        <w:t xml:space="preserve"> </w:t>
      </w:r>
    </w:p>
    <w:p w14:paraId="0BCBAC35" w14:textId="77777777" w:rsidR="005A7751" w:rsidRPr="00106B79" w:rsidRDefault="005A7751" w:rsidP="00F4070B">
      <w:pPr>
        <w:spacing w:line="276" w:lineRule="auto"/>
        <w:ind w:left="360"/>
        <w:contextualSpacing/>
        <w:jc w:val="both"/>
        <w:rPr>
          <w:rFonts w:ascii="Calibri" w:eastAsia="Times New Roman" w:hAnsi="Calibri" w:cs="Calibri"/>
          <w:color w:val="002060"/>
          <w:lang w:val="en-GB"/>
        </w:rPr>
      </w:pPr>
    </w:p>
    <w:p w14:paraId="0ACA8A46" w14:textId="7605775F" w:rsidR="00D00F74" w:rsidRPr="00106B79" w:rsidRDefault="005A7751"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and </w:t>
      </w:r>
      <w:r w:rsidR="00D00F74" w:rsidRPr="00106B79">
        <w:rPr>
          <w:rFonts w:ascii="Calibri" w:hAnsi="Calibri" w:cs="Calibri"/>
          <w:color w:val="002060"/>
          <w:lang w:val="en-GB"/>
        </w:rPr>
        <w:t>UK Government</w:t>
      </w:r>
      <w:r w:rsidRPr="00106B79">
        <w:rPr>
          <w:rFonts w:ascii="Calibri" w:hAnsi="Calibri" w:cs="Calibri"/>
          <w:color w:val="002060"/>
          <w:lang w:val="en-GB"/>
        </w:rPr>
        <w:t>s</w:t>
      </w:r>
      <w:r w:rsidR="00595F9D" w:rsidRPr="00106B79">
        <w:rPr>
          <w:rFonts w:ascii="Calibri" w:hAnsi="Calibri" w:cs="Calibri"/>
          <w:color w:val="002060"/>
          <w:lang w:val="en-GB"/>
        </w:rPr>
        <w:t xml:space="preserve"> must</w:t>
      </w:r>
      <w:r w:rsidRPr="00106B79">
        <w:rPr>
          <w:rFonts w:ascii="Calibri" w:hAnsi="Calibri" w:cs="Calibri"/>
          <w:color w:val="002060"/>
          <w:lang w:val="en-GB"/>
        </w:rPr>
        <w:t xml:space="preserve"> effectively tackle</w:t>
      </w:r>
      <w:r w:rsidR="00D00F74" w:rsidRPr="00106B79">
        <w:rPr>
          <w:rFonts w:ascii="Calibri" w:hAnsi="Calibri" w:cs="Calibri"/>
          <w:color w:val="002060"/>
          <w:lang w:val="en-GB"/>
        </w:rPr>
        <w:t xml:space="preserve"> </w:t>
      </w:r>
      <w:r w:rsidRPr="00106B79">
        <w:rPr>
          <w:rFonts w:ascii="Calibri" w:hAnsi="Calibri" w:cs="Calibri"/>
          <w:color w:val="002060"/>
          <w:lang w:val="en-GB"/>
        </w:rPr>
        <w:t>the</w:t>
      </w:r>
      <w:r w:rsidR="00D00F74" w:rsidRPr="00106B79">
        <w:rPr>
          <w:rFonts w:ascii="Calibri" w:hAnsi="Calibri" w:cs="Calibri"/>
          <w:color w:val="002060"/>
          <w:lang w:val="en-GB"/>
        </w:rPr>
        <w:t xml:space="preserve"> increased hate crim</w:t>
      </w:r>
      <w:r w:rsidR="00004320" w:rsidRPr="00106B79">
        <w:rPr>
          <w:rFonts w:ascii="Calibri" w:hAnsi="Calibri" w:cs="Calibri"/>
          <w:color w:val="002060"/>
          <w:lang w:val="en-GB"/>
        </w:rPr>
        <w:t>e, racism</w:t>
      </w:r>
      <w:r w:rsidRPr="00106B79">
        <w:rPr>
          <w:rFonts w:ascii="Calibri" w:hAnsi="Calibri" w:cs="Calibri"/>
          <w:color w:val="002060"/>
          <w:lang w:val="en-GB"/>
        </w:rPr>
        <w:t xml:space="preserve"> </w:t>
      </w:r>
      <w:r w:rsidR="00004320" w:rsidRPr="00106B79">
        <w:rPr>
          <w:rFonts w:ascii="Calibri" w:hAnsi="Calibri" w:cs="Calibri"/>
          <w:color w:val="002060"/>
          <w:lang w:val="en-GB"/>
        </w:rPr>
        <w:t xml:space="preserve">and </w:t>
      </w:r>
      <w:r w:rsidRPr="00106B79">
        <w:rPr>
          <w:rFonts w:ascii="Calibri" w:hAnsi="Calibri" w:cs="Calibri"/>
          <w:color w:val="002060"/>
          <w:lang w:val="en-GB"/>
        </w:rPr>
        <w:t xml:space="preserve">xenophobic discrimination </w:t>
      </w:r>
      <w:r w:rsidR="00D00F74" w:rsidRPr="00106B79">
        <w:rPr>
          <w:rFonts w:ascii="Calibri" w:hAnsi="Calibri" w:cs="Calibri"/>
          <w:color w:val="002060"/>
          <w:lang w:val="en-GB"/>
        </w:rPr>
        <w:t>across the UK</w:t>
      </w:r>
      <w:r w:rsidR="00595F9D" w:rsidRPr="00106B79">
        <w:rPr>
          <w:rFonts w:ascii="Calibri" w:hAnsi="Calibri" w:cs="Calibri"/>
          <w:color w:val="002060"/>
          <w:lang w:val="en-GB"/>
        </w:rPr>
        <w:t xml:space="preserve">, </w:t>
      </w:r>
      <w:r w:rsidR="00D00F74" w:rsidRPr="00106B79">
        <w:rPr>
          <w:rFonts w:ascii="Calibri" w:hAnsi="Calibri" w:cs="Calibri"/>
          <w:color w:val="002060"/>
          <w:lang w:val="en-GB"/>
        </w:rPr>
        <w:t>following the EU referendum</w:t>
      </w:r>
      <w:r w:rsidRPr="00106B79">
        <w:rPr>
          <w:rFonts w:ascii="Calibri" w:eastAsia="Times New Roman" w:hAnsi="Calibri" w:cs="Calibri"/>
          <w:color w:val="002060"/>
          <w:lang w:val="en-GB"/>
        </w:rPr>
        <w:t xml:space="preserve"> and actively mitigate the negative impacts </w:t>
      </w:r>
      <w:r w:rsidR="009C3F3B" w:rsidRPr="00106B79">
        <w:rPr>
          <w:rFonts w:ascii="Calibri" w:eastAsia="Times New Roman" w:hAnsi="Calibri" w:cs="Calibri"/>
          <w:color w:val="002060"/>
          <w:lang w:val="en-GB"/>
        </w:rPr>
        <w:t xml:space="preserve">of </w:t>
      </w:r>
      <w:r w:rsidR="00B72639">
        <w:rPr>
          <w:rFonts w:ascii="Calibri" w:eastAsia="Times New Roman" w:hAnsi="Calibri" w:cs="Calibri"/>
          <w:color w:val="002060"/>
          <w:lang w:val="en-GB"/>
        </w:rPr>
        <w:t>‘</w:t>
      </w:r>
      <w:r w:rsidRPr="00106B79">
        <w:rPr>
          <w:rFonts w:ascii="Calibri" w:eastAsia="Times New Roman" w:hAnsi="Calibri" w:cs="Calibri"/>
          <w:color w:val="002060"/>
          <w:lang w:val="en-GB"/>
        </w:rPr>
        <w:t>Brexit</w:t>
      </w:r>
      <w:r w:rsidR="00B72639">
        <w:rPr>
          <w:rFonts w:ascii="Calibri" w:eastAsia="Times New Roman" w:hAnsi="Calibri" w:cs="Calibri"/>
          <w:color w:val="002060"/>
          <w:lang w:val="en-GB"/>
        </w:rPr>
        <w:t>’</w:t>
      </w:r>
      <w:r w:rsidRPr="00106B79">
        <w:rPr>
          <w:rFonts w:ascii="Calibri" w:eastAsia="Times New Roman" w:hAnsi="Calibri" w:cs="Calibri"/>
          <w:color w:val="002060"/>
          <w:lang w:val="en-GB"/>
        </w:rPr>
        <w:t xml:space="preserve"> </w:t>
      </w:r>
      <w:r w:rsidR="00004320" w:rsidRPr="00106B79">
        <w:rPr>
          <w:rFonts w:ascii="Calibri" w:eastAsia="Times New Roman" w:hAnsi="Calibri" w:cs="Calibri"/>
          <w:color w:val="002060"/>
          <w:lang w:val="en-GB"/>
        </w:rPr>
        <w:t>likely to disproportionately affect women</w:t>
      </w:r>
    </w:p>
    <w:p w14:paraId="272F8A36" w14:textId="77777777" w:rsidR="00D00F74" w:rsidRPr="00106B79" w:rsidRDefault="00D00F74" w:rsidP="00F4070B">
      <w:pPr>
        <w:spacing w:line="276" w:lineRule="auto"/>
        <w:jc w:val="both"/>
        <w:rPr>
          <w:rFonts w:ascii="Calibri" w:hAnsi="Calibri" w:cs="Calibri"/>
          <w:color w:val="002060"/>
          <w:lang w:val="en-GB"/>
        </w:rPr>
      </w:pPr>
    </w:p>
    <w:p w14:paraId="65D5FF00" w14:textId="06880F9A"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Welsh Government</w:t>
      </w:r>
      <w:r w:rsidR="005A7751" w:rsidRPr="00106B79">
        <w:rPr>
          <w:rFonts w:ascii="Calibri" w:hAnsi="Calibri" w:cs="Calibri"/>
          <w:color w:val="002060"/>
          <w:lang w:val="en-GB"/>
        </w:rPr>
        <w:t xml:space="preserve"> must</w:t>
      </w:r>
      <w:r w:rsidRPr="00106B79">
        <w:rPr>
          <w:rFonts w:ascii="Calibri" w:hAnsi="Calibri" w:cs="Calibri"/>
          <w:color w:val="002060"/>
          <w:lang w:val="en-GB"/>
        </w:rPr>
        <w:t xml:space="preserve"> ensure relationships with Europe are maintained </w:t>
      </w:r>
      <w:r w:rsidR="00B72639">
        <w:rPr>
          <w:rFonts w:ascii="Calibri" w:hAnsi="Calibri" w:cs="Calibri"/>
          <w:color w:val="002060"/>
          <w:lang w:val="en-GB"/>
        </w:rPr>
        <w:t xml:space="preserve">in Wales </w:t>
      </w:r>
      <w:r w:rsidRPr="00106B79">
        <w:rPr>
          <w:rFonts w:ascii="Calibri" w:hAnsi="Calibri" w:cs="Calibri"/>
          <w:color w:val="002060"/>
          <w:lang w:val="en-GB"/>
        </w:rPr>
        <w:t>post-</w:t>
      </w:r>
      <w:r w:rsidR="00B72639">
        <w:rPr>
          <w:rFonts w:ascii="Calibri" w:hAnsi="Calibri" w:cs="Calibri"/>
          <w:color w:val="002060"/>
          <w:lang w:val="en-GB"/>
        </w:rPr>
        <w:t>‘</w:t>
      </w:r>
      <w:r w:rsidRPr="00106B79">
        <w:rPr>
          <w:rFonts w:ascii="Calibri" w:hAnsi="Calibri" w:cs="Calibri"/>
          <w:color w:val="002060"/>
          <w:lang w:val="en-GB"/>
        </w:rPr>
        <w:t>Brexit</w:t>
      </w:r>
      <w:r w:rsidR="00B72639">
        <w:rPr>
          <w:rFonts w:ascii="Calibri" w:hAnsi="Calibri" w:cs="Calibri"/>
          <w:color w:val="002060"/>
          <w:lang w:val="en-GB"/>
        </w:rPr>
        <w:t xml:space="preserve">’ </w:t>
      </w:r>
      <w:r w:rsidRPr="00106B79">
        <w:rPr>
          <w:rFonts w:ascii="Calibri" w:hAnsi="Calibri" w:cs="Calibri"/>
          <w:color w:val="002060"/>
          <w:lang w:val="en-GB"/>
        </w:rPr>
        <w:t>and that women are involved in positions of influence in these continuing international relationships</w:t>
      </w:r>
    </w:p>
    <w:p w14:paraId="58F576B8" w14:textId="77777777" w:rsidR="005A7751" w:rsidRPr="00106B79" w:rsidRDefault="005A7751" w:rsidP="00F4070B">
      <w:pPr>
        <w:spacing w:line="276" w:lineRule="auto"/>
        <w:jc w:val="both"/>
        <w:rPr>
          <w:rFonts w:ascii="Calibri" w:eastAsia="Times New Roman" w:hAnsi="Calibri" w:cs="Calibri"/>
          <w:color w:val="0070C0"/>
          <w:lang w:val="en-GB"/>
        </w:rPr>
      </w:pPr>
    </w:p>
    <w:p w14:paraId="144E8ADE" w14:textId="397F052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9: Nationality</w:t>
      </w:r>
    </w:p>
    <w:p w14:paraId="24321495"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304C58DE" w14:textId="4EC1269A" w:rsidR="00D00F74" w:rsidRPr="00106B79" w:rsidRDefault="00D00F74"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 xml:space="preserve">The financial criteria placed on couples wanting to be together in the UK discriminates against women who are UK nationals with a foreign/non-EU spouse. The law currently requires UK residents to have an annual income of at least £18,600 for </w:t>
      </w:r>
      <w:r w:rsidR="00004320" w:rsidRPr="00106B79">
        <w:rPr>
          <w:rFonts w:ascii="Calibri" w:hAnsi="Calibri" w:cs="Calibri"/>
          <w:lang w:val="en-GB"/>
        </w:rPr>
        <w:t>a</w:t>
      </w:r>
      <w:r w:rsidRPr="00106B79">
        <w:rPr>
          <w:rFonts w:ascii="Calibri" w:hAnsi="Calibri" w:cs="Calibri"/>
          <w:lang w:val="en-GB"/>
        </w:rPr>
        <w:t xml:space="preserve"> spouse to join </w:t>
      </w:r>
      <w:r w:rsidR="00004320" w:rsidRPr="00106B79">
        <w:rPr>
          <w:rFonts w:ascii="Calibri" w:hAnsi="Calibri" w:cs="Calibri"/>
          <w:lang w:val="en-GB"/>
        </w:rPr>
        <w:t>them</w:t>
      </w:r>
      <w:r w:rsidRPr="00106B79">
        <w:rPr>
          <w:rFonts w:ascii="Calibri" w:hAnsi="Calibri" w:cs="Calibri"/>
          <w:lang w:val="en-GB"/>
        </w:rPr>
        <w:t xml:space="preserve"> in </w:t>
      </w:r>
      <w:r w:rsidR="00BD7EEC">
        <w:rPr>
          <w:rFonts w:ascii="Calibri" w:hAnsi="Calibri" w:cs="Calibri"/>
          <w:lang w:val="en-GB"/>
        </w:rPr>
        <w:t>the country.</w:t>
      </w:r>
      <w:r w:rsidRPr="00106B79">
        <w:rPr>
          <w:rStyle w:val="FootnoteReference"/>
          <w:rFonts w:ascii="Calibri" w:hAnsi="Calibri" w:cs="Calibri"/>
          <w:lang w:val="en-GB"/>
        </w:rPr>
        <w:footnoteReference w:id="41"/>
      </w:r>
      <w:r w:rsidRPr="00106B79">
        <w:rPr>
          <w:rFonts w:ascii="Calibri" w:hAnsi="Calibri" w:cs="Calibri"/>
          <w:lang w:val="en-GB"/>
        </w:rPr>
        <w:t xml:space="preserve"> This sum is supposed to represent the amount at which </w:t>
      </w:r>
      <w:r w:rsidR="00004320" w:rsidRPr="00106B79">
        <w:rPr>
          <w:rFonts w:ascii="Calibri" w:hAnsi="Calibri" w:cs="Calibri"/>
          <w:lang w:val="en-GB"/>
        </w:rPr>
        <w:t>one</w:t>
      </w:r>
      <w:r w:rsidRPr="00106B79">
        <w:rPr>
          <w:rFonts w:ascii="Calibri" w:hAnsi="Calibri" w:cs="Calibri"/>
          <w:lang w:val="en-GB"/>
        </w:rPr>
        <w:t xml:space="preserve"> would be able to support </w:t>
      </w:r>
      <w:r w:rsidR="00004320" w:rsidRPr="00106B79">
        <w:rPr>
          <w:rFonts w:ascii="Calibri" w:hAnsi="Calibri" w:cs="Calibri"/>
          <w:lang w:val="en-GB"/>
        </w:rPr>
        <w:t>one’s</w:t>
      </w:r>
      <w:r w:rsidRPr="00106B79">
        <w:rPr>
          <w:rFonts w:ascii="Calibri" w:hAnsi="Calibri" w:cs="Calibri"/>
          <w:lang w:val="en-GB"/>
        </w:rPr>
        <w:t xml:space="preserve"> spouse without </w:t>
      </w:r>
      <w:r w:rsidR="00004320" w:rsidRPr="00106B79">
        <w:rPr>
          <w:rFonts w:ascii="Calibri" w:hAnsi="Calibri" w:cs="Calibri"/>
          <w:lang w:val="en-GB"/>
        </w:rPr>
        <w:t>the spouse</w:t>
      </w:r>
      <w:r w:rsidRPr="00106B79">
        <w:rPr>
          <w:rFonts w:ascii="Calibri" w:hAnsi="Calibri" w:cs="Calibri"/>
          <w:lang w:val="en-GB"/>
        </w:rPr>
        <w:t xml:space="preserve"> requiring assistance from the public purse. The law does not allow for the fact that the average earnings of women in Wales are less than the rest of the UK or that women are far more likely to be in low-paid/part-time work than men. </w:t>
      </w:r>
    </w:p>
    <w:p w14:paraId="7BFA1416" w14:textId="77777777" w:rsidR="00D00F74" w:rsidRPr="00106B79" w:rsidRDefault="00D00F74" w:rsidP="00F4070B">
      <w:pPr>
        <w:autoSpaceDE w:val="0"/>
        <w:autoSpaceDN w:val="0"/>
        <w:adjustRightInd w:val="0"/>
        <w:spacing w:line="276" w:lineRule="auto"/>
        <w:jc w:val="both"/>
        <w:rPr>
          <w:rFonts w:ascii="Calibri" w:hAnsi="Calibri" w:cs="Calibri"/>
          <w:lang w:val="en-GB"/>
        </w:rPr>
      </w:pPr>
    </w:p>
    <w:p w14:paraId="43E18F38" w14:textId="77777777" w:rsidR="00D00F74" w:rsidRPr="00106B79" w:rsidRDefault="00D00F74"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3F4041AB" w14:textId="77777777" w:rsidR="00D00F74" w:rsidRPr="00106B79" w:rsidRDefault="00D00F74" w:rsidP="00F4070B">
      <w:pPr>
        <w:spacing w:line="276" w:lineRule="auto"/>
        <w:rPr>
          <w:rFonts w:ascii="Calibri" w:hAnsi="Calibri" w:cs="Calibri"/>
          <w:color w:val="002060"/>
          <w:lang w:val="en-GB"/>
        </w:rPr>
      </w:pPr>
    </w:p>
    <w:p w14:paraId="1F240D4C" w14:textId="04A5250B"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w:t>
      </w:r>
      <w:r w:rsidR="00004320" w:rsidRPr="00106B79">
        <w:rPr>
          <w:rFonts w:ascii="Calibri" w:hAnsi="Calibri" w:cs="Calibri"/>
          <w:color w:val="002060"/>
          <w:lang w:val="en-GB"/>
        </w:rPr>
        <w:t xml:space="preserve">and UK </w:t>
      </w:r>
      <w:r w:rsidRPr="00106B79">
        <w:rPr>
          <w:rFonts w:ascii="Calibri" w:hAnsi="Calibri" w:cs="Calibri"/>
          <w:color w:val="002060"/>
          <w:lang w:val="en-GB"/>
        </w:rPr>
        <w:t>Government</w:t>
      </w:r>
      <w:r w:rsidR="00004320" w:rsidRPr="00106B79">
        <w:rPr>
          <w:rFonts w:ascii="Calibri" w:hAnsi="Calibri" w:cs="Calibri"/>
          <w:color w:val="002060"/>
          <w:lang w:val="en-GB"/>
        </w:rPr>
        <w:t>s</w:t>
      </w:r>
      <w:r w:rsidRPr="00106B79">
        <w:rPr>
          <w:rFonts w:ascii="Calibri" w:hAnsi="Calibri" w:cs="Calibri"/>
          <w:color w:val="002060"/>
          <w:lang w:val="en-GB"/>
        </w:rPr>
        <w:t xml:space="preserve"> must support </w:t>
      </w:r>
      <w:r w:rsidR="00004320" w:rsidRPr="00106B79">
        <w:rPr>
          <w:rFonts w:ascii="Calibri" w:hAnsi="Calibri" w:cs="Calibri"/>
          <w:color w:val="002060"/>
          <w:lang w:val="en-GB"/>
        </w:rPr>
        <w:t xml:space="preserve">UK nationals with non-UK national spouses and recognise the financial requirements create barriers for women living in areas with proportionately lower wages, while also </w:t>
      </w:r>
      <w:r w:rsidR="00BD7EEC">
        <w:rPr>
          <w:rFonts w:ascii="Calibri" w:hAnsi="Calibri" w:cs="Calibri"/>
          <w:color w:val="002060"/>
          <w:lang w:val="en-GB"/>
        </w:rPr>
        <w:t>recognising</w:t>
      </w:r>
      <w:r w:rsidR="00004320" w:rsidRPr="00106B79">
        <w:rPr>
          <w:rFonts w:ascii="Calibri" w:hAnsi="Calibri" w:cs="Calibri"/>
          <w:color w:val="002060"/>
          <w:lang w:val="en-GB"/>
        </w:rPr>
        <w:t xml:space="preserve"> that cost of living also varies by</w:t>
      </w:r>
      <w:r w:rsidR="00BD7EEC">
        <w:rPr>
          <w:rFonts w:ascii="Calibri" w:hAnsi="Calibri" w:cs="Calibri"/>
          <w:color w:val="002060"/>
          <w:lang w:val="en-GB"/>
        </w:rPr>
        <w:t xml:space="preserve"> geographic</w:t>
      </w:r>
      <w:r w:rsidR="00004320" w:rsidRPr="00106B79">
        <w:rPr>
          <w:rFonts w:ascii="Calibri" w:hAnsi="Calibri" w:cs="Calibri"/>
          <w:color w:val="002060"/>
          <w:lang w:val="en-GB"/>
        </w:rPr>
        <w:t xml:space="preserve"> </w:t>
      </w:r>
      <w:r w:rsidR="00AA1268" w:rsidRPr="00106B79">
        <w:rPr>
          <w:rFonts w:ascii="Calibri" w:hAnsi="Calibri" w:cs="Calibri"/>
          <w:color w:val="002060"/>
          <w:lang w:val="en-GB"/>
        </w:rPr>
        <w:t>location</w:t>
      </w:r>
    </w:p>
    <w:p w14:paraId="451EDDB9" w14:textId="77777777" w:rsidR="00D00F74" w:rsidRPr="00106B79" w:rsidRDefault="00D00F74" w:rsidP="00F4070B">
      <w:pPr>
        <w:spacing w:line="276" w:lineRule="auto"/>
        <w:jc w:val="both"/>
        <w:rPr>
          <w:rFonts w:ascii="Calibri" w:hAnsi="Calibri" w:cs="Calibri"/>
          <w:b/>
          <w:color w:val="0070C0"/>
          <w:lang w:val="en-GB"/>
        </w:rPr>
      </w:pPr>
    </w:p>
    <w:p w14:paraId="4C2CD620"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10: Education</w:t>
      </w:r>
    </w:p>
    <w:p w14:paraId="6F1F743F"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08CDE224" w14:textId="77777777" w:rsidR="00BD7EEC" w:rsidRDefault="009C3F3B" w:rsidP="00F4070B">
      <w:pPr>
        <w:spacing w:line="276" w:lineRule="auto"/>
        <w:jc w:val="both"/>
        <w:rPr>
          <w:rFonts w:ascii="Calibri" w:hAnsi="Calibri" w:cs="Calibri"/>
          <w:lang w:val="en-GB"/>
        </w:rPr>
      </w:pPr>
      <w:r w:rsidRPr="00106B79">
        <w:rPr>
          <w:rFonts w:ascii="Calibri" w:hAnsi="Calibri" w:cs="Calibri"/>
          <w:lang w:val="en-GB"/>
        </w:rPr>
        <w:t>The Donaldson Review</w:t>
      </w:r>
      <w:r w:rsidRPr="00106B79">
        <w:rPr>
          <w:rStyle w:val="FootnoteReference"/>
          <w:rFonts w:ascii="Calibri" w:hAnsi="Calibri" w:cs="Calibri"/>
          <w:lang w:val="en-GB"/>
        </w:rPr>
        <w:footnoteReference w:id="42"/>
      </w:r>
      <w:r w:rsidRPr="00106B79">
        <w:rPr>
          <w:rFonts w:ascii="Calibri" w:hAnsi="Calibri" w:cs="Calibri"/>
          <w:lang w:val="en-GB"/>
        </w:rPr>
        <w:t xml:space="preserve"> recommended a major shake-up in education for Wales which provides a real opportunity to improve the current curriculum. </w:t>
      </w:r>
    </w:p>
    <w:p w14:paraId="2ADE9F91" w14:textId="77777777" w:rsidR="00BD7EEC" w:rsidRDefault="00BD7EEC" w:rsidP="00F4070B">
      <w:pPr>
        <w:spacing w:line="276" w:lineRule="auto"/>
        <w:jc w:val="both"/>
        <w:rPr>
          <w:rFonts w:ascii="Calibri" w:hAnsi="Calibri" w:cs="Calibri"/>
          <w:lang w:val="en-GB"/>
        </w:rPr>
      </w:pPr>
    </w:p>
    <w:p w14:paraId="0B9B0223" w14:textId="5D69473C" w:rsidR="009C3F3B" w:rsidRPr="00106B79" w:rsidRDefault="009C3F3B" w:rsidP="00F4070B">
      <w:pPr>
        <w:spacing w:line="276" w:lineRule="auto"/>
        <w:jc w:val="both"/>
        <w:rPr>
          <w:rFonts w:ascii="Calibri" w:hAnsi="Calibri" w:cs="Calibri"/>
          <w:lang w:val="en-GB"/>
        </w:rPr>
      </w:pPr>
      <w:r w:rsidRPr="00106B79">
        <w:rPr>
          <w:rFonts w:ascii="Calibri" w:hAnsi="Calibri" w:cs="Calibri"/>
          <w:lang w:val="en-GB"/>
        </w:rPr>
        <w:t>All schools need to adopt a whole education approach to violence against women, human rights and politics education, including CEDAW. Where already available this should use existing guidance, such as Whole Education Approach Good Practice Guidance</w:t>
      </w:r>
      <w:r w:rsidRPr="00106B79">
        <w:rPr>
          <w:rStyle w:val="FootnoteReference"/>
          <w:rFonts w:ascii="Calibri" w:hAnsi="Calibri" w:cs="Calibri"/>
          <w:lang w:val="en-GB"/>
        </w:rPr>
        <w:footnoteReference w:id="43"/>
      </w:r>
      <w:r w:rsidRPr="00106B79">
        <w:rPr>
          <w:rFonts w:ascii="Calibri" w:hAnsi="Calibri" w:cs="Calibri"/>
          <w:lang w:val="en-GB"/>
        </w:rPr>
        <w:t xml:space="preserve"> and Resource Toolkit, and the ‘Agenda’ resource</w:t>
      </w:r>
      <w:r w:rsidRPr="00106B79">
        <w:rPr>
          <w:rStyle w:val="FootnoteReference"/>
          <w:rFonts w:ascii="Calibri" w:hAnsi="Calibri" w:cs="Calibri"/>
          <w:lang w:val="en-GB"/>
        </w:rPr>
        <w:footnoteReference w:id="44"/>
      </w:r>
      <w:r w:rsidRPr="00106B79">
        <w:rPr>
          <w:rFonts w:ascii="Calibri" w:hAnsi="Calibri" w:cs="Calibri"/>
          <w:lang w:val="en-GB"/>
        </w:rPr>
        <w:t>. However, there is insufficient funding to role these out across Wales.</w:t>
      </w:r>
    </w:p>
    <w:p w14:paraId="484E27F7" w14:textId="77777777" w:rsidR="00D00F74" w:rsidRPr="00106B79" w:rsidRDefault="00D00F74" w:rsidP="00F4070B">
      <w:pPr>
        <w:spacing w:line="276" w:lineRule="auto"/>
        <w:jc w:val="both"/>
        <w:rPr>
          <w:rFonts w:ascii="Calibri" w:hAnsi="Calibri" w:cs="Calibri"/>
          <w:lang w:val="en-GB"/>
        </w:rPr>
      </w:pPr>
    </w:p>
    <w:p w14:paraId="79601215" w14:textId="37ADCF5D" w:rsidR="00D00F74" w:rsidRPr="00106B79" w:rsidRDefault="00BB3491" w:rsidP="00F4070B">
      <w:pPr>
        <w:spacing w:line="276" w:lineRule="auto"/>
        <w:jc w:val="both"/>
        <w:rPr>
          <w:rFonts w:ascii="Calibri" w:hAnsi="Calibri" w:cs="Calibri"/>
          <w:lang w:val="en-GB"/>
        </w:rPr>
      </w:pPr>
      <w:r w:rsidRPr="00106B79">
        <w:rPr>
          <w:rFonts w:ascii="Calibri" w:hAnsi="Calibri" w:cs="Calibri"/>
          <w:lang w:val="en-GB"/>
        </w:rPr>
        <w:t xml:space="preserve">Too many girls are missing school regularly as a result of ‘period poverty’. In March 2018, Welsh Government announced a </w:t>
      </w:r>
      <w:r w:rsidRPr="00106B79">
        <w:rPr>
          <w:rFonts w:ascii="Calibri" w:eastAsia="Times New Roman" w:hAnsi="Calibri" w:cs="Calibri"/>
          <w:shd w:val="clear" w:color="auto" w:fill="FFFFFF"/>
          <w:lang w:val="en-GB" w:eastAsia="en-GB"/>
        </w:rPr>
        <w:t>£1 million</w:t>
      </w:r>
      <w:r w:rsidRPr="00106B79">
        <w:rPr>
          <w:rFonts w:ascii="Calibri" w:eastAsia="Times New Roman" w:hAnsi="Calibri" w:cs="Calibri"/>
          <w:lang w:val="en-GB" w:eastAsia="en-GB"/>
        </w:rPr>
        <w:t xml:space="preserve"> </w:t>
      </w:r>
      <w:r w:rsidRPr="00106B79">
        <w:rPr>
          <w:rFonts w:ascii="Calibri" w:hAnsi="Calibri" w:cs="Calibri"/>
          <w:lang w:val="en-GB"/>
        </w:rPr>
        <w:t>fund to help ‘those in most need’.</w:t>
      </w:r>
      <w:r w:rsidRPr="00106B79">
        <w:rPr>
          <w:rStyle w:val="FootnoteReference"/>
          <w:rFonts w:ascii="Calibri" w:hAnsi="Calibri" w:cs="Calibri"/>
          <w:lang w:val="en-GB"/>
        </w:rPr>
        <w:footnoteReference w:id="45"/>
      </w:r>
      <w:r w:rsidRPr="00106B79">
        <w:rPr>
          <w:rFonts w:ascii="Calibri" w:hAnsi="Calibri" w:cs="Calibri"/>
          <w:lang w:val="en-GB"/>
        </w:rPr>
        <w:t xml:space="preserve"> </w:t>
      </w:r>
      <w:r w:rsidR="00D00F74" w:rsidRPr="00106B79">
        <w:rPr>
          <w:rFonts w:ascii="Calibri" w:hAnsi="Calibri" w:cs="Calibri"/>
          <w:lang w:val="en-GB"/>
        </w:rPr>
        <w:t>Plan International UK has found that 10% of girls aged 14-21 in the UK have been unable to afford a sanitary product at some stage, whilst 1 in 7 struggle to afford them.</w:t>
      </w:r>
      <w:r w:rsidR="00D00F74" w:rsidRPr="00106B79">
        <w:rPr>
          <w:rStyle w:val="FootnoteReference"/>
          <w:rFonts w:ascii="Calibri" w:hAnsi="Calibri" w:cs="Calibri"/>
          <w:lang w:val="en-GB"/>
        </w:rPr>
        <w:footnoteReference w:id="46"/>
      </w:r>
      <w:r w:rsidR="00D00F74" w:rsidRPr="00106B79">
        <w:rPr>
          <w:rFonts w:ascii="Calibri" w:hAnsi="Calibri" w:cs="Calibri"/>
          <w:lang w:val="en-GB"/>
        </w:rPr>
        <w:t xml:space="preserve"> 64% of girls have missed physical education or sport due to menstruation, of which 52% of girls have made up a lie or excuse.</w:t>
      </w:r>
      <w:r w:rsidR="00D00F74" w:rsidRPr="00106B79">
        <w:rPr>
          <w:rStyle w:val="FootnoteReference"/>
          <w:rFonts w:ascii="Calibri" w:hAnsi="Calibri" w:cs="Calibri"/>
          <w:lang w:val="en-GB"/>
        </w:rPr>
        <w:footnoteReference w:id="47"/>
      </w:r>
      <w:r w:rsidR="00D00F74" w:rsidRPr="00106B79">
        <w:rPr>
          <w:rFonts w:ascii="Calibri" w:hAnsi="Calibri" w:cs="Calibri"/>
          <w:lang w:val="en-GB"/>
        </w:rPr>
        <w:t xml:space="preserve">  </w:t>
      </w:r>
    </w:p>
    <w:p w14:paraId="75A2AA49" w14:textId="77777777" w:rsidR="00D00F74" w:rsidRPr="00106B79" w:rsidRDefault="00D00F74" w:rsidP="00F4070B">
      <w:pPr>
        <w:spacing w:line="276" w:lineRule="auto"/>
        <w:jc w:val="both"/>
        <w:rPr>
          <w:rFonts w:ascii="Calibri" w:hAnsi="Calibri" w:cs="Calibri"/>
          <w:lang w:val="en-GB"/>
        </w:rPr>
      </w:pPr>
    </w:p>
    <w:p w14:paraId="7C6B99B1" w14:textId="323B9063" w:rsidR="00D00F74" w:rsidRPr="00106B79" w:rsidRDefault="00D00F74" w:rsidP="00F4070B">
      <w:pPr>
        <w:spacing w:line="276" w:lineRule="auto"/>
        <w:jc w:val="both"/>
        <w:rPr>
          <w:rFonts w:ascii="Calibri" w:eastAsia="Calibri" w:hAnsi="Calibri" w:cs="Calibri"/>
          <w:lang w:val="en-GB"/>
        </w:rPr>
      </w:pPr>
      <w:r w:rsidRPr="00106B79">
        <w:rPr>
          <w:rFonts w:ascii="Calibri" w:eastAsia="Calibri" w:hAnsi="Calibri" w:cs="Calibri"/>
          <w:lang w:val="en-GB"/>
        </w:rPr>
        <w:t xml:space="preserve">Welsh Government has accepted all 33 recommendations from the independent report Talented Women for a Successful Wales, which calls for improving gender balance in </w:t>
      </w:r>
      <w:r w:rsidRPr="00106B79">
        <w:rPr>
          <w:rFonts w:ascii="Calibri" w:hAnsi="Calibri" w:cs="Calibri"/>
          <w:lang w:val="en-GB"/>
        </w:rPr>
        <w:t>Science, Technology, Engineering and Maths (STEM)</w:t>
      </w:r>
      <w:r w:rsidRPr="00106B79">
        <w:rPr>
          <w:rFonts w:ascii="Calibri" w:eastAsia="Calibri" w:hAnsi="Calibri" w:cs="Calibri"/>
          <w:lang w:val="en-GB"/>
        </w:rPr>
        <w:t>, in educational policies and programmes for teacher training, curriculum reform, careers advice, apprenticeships and further and higher education funding.</w:t>
      </w:r>
      <w:r w:rsidRPr="00106B79">
        <w:rPr>
          <w:rStyle w:val="FootnoteReference"/>
          <w:rFonts w:ascii="Calibri" w:hAnsi="Calibri" w:cs="Calibri"/>
          <w:lang w:val="en-GB"/>
        </w:rPr>
        <w:t xml:space="preserve"> </w:t>
      </w:r>
      <w:r w:rsidRPr="00106B79">
        <w:rPr>
          <w:rStyle w:val="FootnoteReference"/>
          <w:rFonts w:ascii="Calibri" w:hAnsi="Calibri" w:cs="Calibri"/>
          <w:lang w:val="en-GB"/>
        </w:rPr>
        <w:footnoteReference w:id="48"/>
      </w:r>
      <w:r w:rsidRPr="00106B79">
        <w:rPr>
          <w:rFonts w:ascii="Calibri" w:eastAsia="Calibri" w:hAnsi="Calibri" w:cs="Calibri"/>
          <w:lang w:val="en-GB"/>
        </w:rPr>
        <w:t xml:space="preserve"> </w:t>
      </w:r>
      <w:r w:rsidR="00BD7EEC">
        <w:rPr>
          <w:rFonts w:ascii="Calibri" w:eastAsia="Calibri" w:hAnsi="Calibri" w:cs="Calibri"/>
          <w:lang w:val="en-GB"/>
        </w:rPr>
        <w:t>This must translate into changes to the gender balance in STEM-based careers.</w:t>
      </w:r>
    </w:p>
    <w:p w14:paraId="46F42026" w14:textId="77777777" w:rsidR="00D00F74" w:rsidRPr="00106B79" w:rsidRDefault="00D00F74" w:rsidP="00F4070B">
      <w:pPr>
        <w:pStyle w:val="ListParagraph"/>
        <w:autoSpaceDE w:val="0"/>
        <w:autoSpaceDN w:val="0"/>
        <w:adjustRightInd w:val="0"/>
        <w:spacing w:line="276" w:lineRule="auto"/>
        <w:ind w:left="0"/>
        <w:jc w:val="both"/>
        <w:rPr>
          <w:rFonts w:ascii="Calibri" w:hAnsi="Calibri" w:cs="Calibri"/>
          <w:lang w:val="en-GB"/>
        </w:rPr>
      </w:pPr>
    </w:p>
    <w:p w14:paraId="7B3F8C32" w14:textId="269FC8E1" w:rsidR="009C3F3B" w:rsidRDefault="009C3F3B" w:rsidP="00F4070B">
      <w:pPr>
        <w:spacing w:line="276" w:lineRule="auto"/>
        <w:jc w:val="both"/>
        <w:rPr>
          <w:rFonts w:ascii="Calibri" w:eastAsia="Times New Roman" w:hAnsi="Calibri" w:cs="Calibri"/>
          <w:lang w:val="en-GB" w:eastAsia="en-GB"/>
        </w:rPr>
      </w:pPr>
      <w:bookmarkStart w:id="7" w:name="_Hlk516062062"/>
      <w:r w:rsidRPr="00106B79">
        <w:rPr>
          <w:rFonts w:ascii="Calibri" w:hAnsi="Calibri" w:cs="Calibri"/>
          <w:lang w:val="en-GB"/>
        </w:rPr>
        <w:t>In 2017-18, the Inspectorate for Education Estyn conducted a thematic review of healthy relationship education in primary and secondary schools and produced a report with recommendations.</w:t>
      </w:r>
      <w:r w:rsidRPr="00106B79">
        <w:rPr>
          <w:rStyle w:val="FootnoteReference"/>
          <w:rFonts w:ascii="Calibri" w:hAnsi="Calibri" w:cs="Calibri"/>
          <w:lang w:val="en-GB"/>
        </w:rPr>
        <w:footnoteReference w:id="49"/>
      </w:r>
      <w:r w:rsidRPr="00106B79">
        <w:rPr>
          <w:rFonts w:ascii="Calibri" w:hAnsi="Calibri" w:cs="Calibri"/>
          <w:lang w:val="en-GB"/>
        </w:rPr>
        <w:t xml:space="preserve"> </w:t>
      </w:r>
      <w:r w:rsidRPr="00106B79">
        <w:rPr>
          <w:rFonts w:ascii="Calibri" w:eastAsia="Times New Roman" w:hAnsi="Calibri" w:cs="Calibri"/>
          <w:lang w:val="en-GB" w:eastAsia="en-GB"/>
        </w:rPr>
        <w:t>A review of current</w:t>
      </w:r>
      <w:r w:rsidR="00BD7EEC">
        <w:rPr>
          <w:rFonts w:ascii="Calibri" w:eastAsia="Times New Roman" w:hAnsi="Calibri" w:cs="Calibri"/>
          <w:lang w:val="en-GB" w:eastAsia="en-GB"/>
        </w:rPr>
        <w:t xml:space="preserve"> sexuality and relationships education (</w:t>
      </w:r>
      <w:r w:rsidRPr="00106B79">
        <w:rPr>
          <w:rFonts w:ascii="Calibri" w:eastAsia="Times New Roman" w:hAnsi="Calibri" w:cs="Calibri"/>
          <w:lang w:val="en-GB" w:eastAsia="en-GB"/>
        </w:rPr>
        <w:t>SRE</w:t>
      </w:r>
      <w:r w:rsidR="00BD7EEC">
        <w:rPr>
          <w:rFonts w:ascii="Calibri" w:eastAsia="Times New Roman" w:hAnsi="Calibri" w:cs="Calibri"/>
          <w:lang w:val="en-GB" w:eastAsia="en-GB"/>
        </w:rPr>
        <w:t>)</w:t>
      </w:r>
      <w:r w:rsidRPr="00106B79">
        <w:rPr>
          <w:rFonts w:ascii="Calibri" w:eastAsia="Times New Roman" w:hAnsi="Calibri" w:cs="Calibri"/>
          <w:lang w:val="en-GB" w:eastAsia="en-GB"/>
        </w:rPr>
        <w:t xml:space="preserve"> in schools was also undertaken in Wales by a </w:t>
      </w:r>
      <w:r w:rsidR="00BD7EEC">
        <w:rPr>
          <w:rFonts w:ascii="Calibri" w:eastAsia="Times New Roman" w:hAnsi="Calibri" w:cs="Calibri"/>
          <w:lang w:val="en-GB" w:eastAsia="en-GB"/>
        </w:rPr>
        <w:t>SRE</w:t>
      </w:r>
      <w:r w:rsidRPr="00106B79">
        <w:rPr>
          <w:rFonts w:ascii="Calibri" w:eastAsia="Times New Roman" w:hAnsi="Calibri" w:cs="Calibri"/>
          <w:lang w:val="en-GB" w:eastAsia="en-GB"/>
        </w:rPr>
        <w:t xml:space="preserve"> Expert Panel, which included a series of recommendations</w:t>
      </w:r>
      <w:r w:rsidR="00BD7EEC">
        <w:rPr>
          <w:rFonts w:ascii="Calibri" w:eastAsia="Times New Roman" w:hAnsi="Calibri" w:cs="Calibri"/>
          <w:lang w:val="en-GB" w:eastAsia="en-GB"/>
        </w:rPr>
        <w:t xml:space="preserve"> that </w:t>
      </w:r>
      <w:r w:rsidRPr="00106B79">
        <w:rPr>
          <w:rFonts w:ascii="Calibri" w:eastAsia="Times New Roman" w:hAnsi="Calibri" w:cs="Calibri"/>
          <w:lang w:val="en-GB" w:eastAsia="en-GB"/>
        </w:rPr>
        <w:t>challenge gender and sexual stereotypes, and advance awareness of sex, gender and sexual equality and equity. All recommendations were accepted by the Welsh Government, for pioneer schools to adopt as they develop the new</w:t>
      </w:r>
      <w:r w:rsidR="00BD7EEC">
        <w:rPr>
          <w:rFonts w:ascii="Calibri" w:eastAsia="Times New Roman" w:hAnsi="Calibri" w:cs="Calibri"/>
          <w:lang w:val="en-GB" w:eastAsia="en-GB"/>
        </w:rPr>
        <w:t xml:space="preserve"> f</w:t>
      </w:r>
      <w:r w:rsidRPr="00106B79">
        <w:rPr>
          <w:rFonts w:ascii="Calibri" w:eastAsia="Times New Roman" w:hAnsi="Calibri" w:cs="Calibri"/>
          <w:lang w:val="en-GB" w:eastAsia="en-GB"/>
        </w:rPr>
        <w:t>u</w:t>
      </w:r>
      <w:r w:rsidR="00BD7EEC">
        <w:rPr>
          <w:rFonts w:ascii="Calibri" w:eastAsia="Times New Roman" w:hAnsi="Calibri" w:cs="Calibri"/>
          <w:lang w:val="en-GB" w:eastAsia="en-GB"/>
        </w:rPr>
        <w:t>tu</w:t>
      </w:r>
      <w:r w:rsidRPr="00106B79">
        <w:rPr>
          <w:rFonts w:ascii="Calibri" w:eastAsia="Times New Roman" w:hAnsi="Calibri" w:cs="Calibri"/>
          <w:lang w:val="en-GB" w:eastAsia="en-GB"/>
        </w:rPr>
        <w:t xml:space="preserve">re of the </w:t>
      </w:r>
      <w:r w:rsidR="00BD7EEC">
        <w:rPr>
          <w:rFonts w:ascii="Calibri" w:eastAsia="Times New Roman" w:hAnsi="Calibri" w:cs="Calibri"/>
          <w:lang w:val="en-GB" w:eastAsia="en-GB"/>
        </w:rPr>
        <w:t>s</w:t>
      </w:r>
      <w:r w:rsidRPr="00106B79">
        <w:rPr>
          <w:rFonts w:ascii="Calibri" w:eastAsia="Times New Roman" w:hAnsi="Calibri" w:cs="Calibri"/>
          <w:lang w:val="en-GB" w:eastAsia="en-GB"/>
        </w:rPr>
        <w:t>ex</w:t>
      </w:r>
      <w:r w:rsidR="00BD7EEC">
        <w:rPr>
          <w:rFonts w:ascii="Calibri" w:eastAsia="Times New Roman" w:hAnsi="Calibri" w:cs="Calibri"/>
          <w:lang w:val="en-GB" w:eastAsia="en-GB"/>
        </w:rPr>
        <w:t>uality</w:t>
      </w:r>
      <w:r w:rsidRPr="00106B79">
        <w:rPr>
          <w:rFonts w:ascii="Calibri" w:eastAsia="Times New Roman" w:hAnsi="Calibri" w:cs="Calibri"/>
          <w:lang w:val="en-GB" w:eastAsia="en-GB"/>
        </w:rPr>
        <w:t xml:space="preserve"> and </w:t>
      </w:r>
      <w:r w:rsidR="00BD7EEC">
        <w:rPr>
          <w:rFonts w:ascii="Calibri" w:eastAsia="Times New Roman" w:hAnsi="Calibri" w:cs="Calibri"/>
          <w:lang w:val="en-GB" w:eastAsia="en-GB"/>
        </w:rPr>
        <w:t>r</w:t>
      </w:r>
      <w:r w:rsidRPr="00106B79">
        <w:rPr>
          <w:rFonts w:ascii="Calibri" w:eastAsia="Times New Roman" w:hAnsi="Calibri" w:cs="Calibri"/>
          <w:lang w:val="en-GB" w:eastAsia="en-GB"/>
        </w:rPr>
        <w:t xml:space="preserve">elationships </w:t>
      </w:r>
      <w:r w:rsidR="00BD7EEC">
        <w:rPr>
          <w:rFonts w:ascii="Calibri" w:eastAsia="Times New Roman" w:hAnsi="Calibri" w:cs="Calibri"/>
          <w:lang w:val="en-GB" w:eastAsia="en-GB"/>
        </w:rPr>
        <w:t>e</w:t>
      </w:r>
      <w:r w:rsidRPr="00106B79">
        <w:rPr>
          <w:rFonts w:ascii="Calibri" w:eastAsia="Times New Roman" w:hAnsi="Calibri" w:cs="Calibri"/>
          <w:lang w:val="en-GB" w:eastAsia="en-GB"/>
        </w:rPr>
        <w:t xml:space="preserve">ducation </w:t>
      </w:r>
      <w:r w:rsidR="00BD7EEC">
        <w:rPr>
          <w:rFonts w:ascii="Calibri" w:eastAsia="Times New Roman" w:hAnsi="Calibri" w:cs="Calibri"/>
          <w:lang w:val="en-GB" w:eastAsia="en-GB"/>
        </w:rPr>
        <w:t>c</w:t>
      </w:r>
      <w:r w:rsidRPr="00106B79">
        <w:rPr>
          <w:rFonts w:ascii="Calibri" w:eastAsia="Times New Roman" w:hAnsi="Calibri" w:cs="Calibri"/>
          <w:lang w:val="en-GB" w:eastAsia="en-GB"/>
        </w:rPr>
        <w:t>urriculum in Wales</w:t>
      </w:r>
      <w:r w:rsidR="00BD7EEC">
        <w:rPr>
          <w:rFonts w:ascii="Calibri" w:eastAsia="Times New Roman" w:hAnsi="Calibri" w:cs="Calibri"/>
          <w:lang w:val="en-GB" w:eastAsia="en-GB"/>
        </w:rPr>
        <w:t xml:space="preserve">, in </w:t>
      </w:r>
      <w:r w:rsidRPr="00106B79">
        <w:rPr>
          <w:rFonts w:ascii="Calibri" w:eastAsia="Times New Roman" w:hAnsi="Calibri" w:cs="Calibri"/>
          <w:lang w:val="en-GB" w:eastAsia="en-GB"/>
        </w:rPr>
        <w:t>2017.</w:t>
      </w:r>
    </w:p>
    <w:p w14:paraId="64D1D313" w14:textId="77777777" w:rsidR="009C3F3B" w:rsidRPr="00106B79" w:rsidRDefault="009C3F3B" w:rsidP="00F4070B">
      <w:pPr>
        <w:spacing w:line="276" w:lineRule="auto"/>
        <w:jc w:val="both"/>
        <w:rPr>
          <w:rFonts w:ascii="Calibri" w:hAnsi="Calibri" w:cs="Calibri"/>
          <w:lang w:val="en-GB"/>
        </w:rPr>
      </w:pPr>
    </w:p>
    <w:p w14:paraId="60836395" w14:textId="27B840BD" w:rsidR="00D00F74" w:rsidRPr="00106B79" w:rsidRDefault="00A62E65" w:rsidP="00F4070B">
      <w:pPr>
        <w:spacing w:line="276" w:lineRule="auto"/>
        <w:jc w:val="both"/>
        <w:rPr>
          <w:rFonts w:ascii="Calibri" w:hAnsi="Calibri" w:cs="Calibri"/>
          <w:lang w:val="en-GB"/>
        </w:rPr>
      </w:pPr>
      <w:r w:rsidRPr="00106B79">
        <w:rPr>
          <w:rFonts w:ascii="Calibri" w:hAnsi="Calibri" w:cs="Calibri"/>
          <w:lang w:val="en-GB"/>
        </w:rPr>
        <w:t>T</w:t>
      </w:r>
      <w:r w:rsidR="00D00F74" w:rsidRPr="00106B79">
        <w:rPr>
          <w:rFonts w:ascii="Calibri" w:hAnsi="Calibri" w:cs="Calibri"/>
          <w:lang w:val="en-GB"/>
        </w:rPr>
        <w:t xml:space="preserve">here is concern that </w:t>
      </w:r>
      <w:r w:rsidR="00BD7EEC">
        <w:rPr>
          <w:rFonts w:ascii="Calibri" w:hAnsi="Calibri" w:cs="Calibri"/>
          <w:lang w:val="en-GB"/>
        </w:rPr>
        <w:t xml:space="preserve">curriculum </w:t>
      </w:r>
      <w:r w:rsidR="00D00F74" w:rsidRPr="00106B79">
        <w:rPr>
          <w:rFonts w:ascii="Calibri" w:hAnsi="Calibri" w:cs="Calibri"/>
          <w:lang w:val="en-GB"/>
        </w:rPr>
        <w:t>changes</w:t>
      </w:r>
      <w:r w:rsidR="00BD7EEC">
        <w:rPr>
          <w:rFonts w:ascii="Calibri" w:hAnsi="Calibri" w:cs="Calibri"/>
          <w:lang w:val="en-GB"/>
        </w:rPr>
        <w:t xml:space="preserve"> across Wales</w:t>
      </w:r>
      <w:r w:rsidR="00D00F74" w:rsidRPr="00106B79">
        <w:rPr>
          <w:rFonts w:ascii="Calibri" w:hAnsi="Calibri" w:cs="Calibri"/>
          <w:lang w:val="en-GB"/>
        </w:rPr>
        <w:t xml:space="preserve"> will not come into force until 2021</w:t>
      </w:r>
      <w:r w:rsidR="00BB3491" w:rsidRPr="00106B79">
        <w:rPr>
          <w:rFonts w:ascii="Calibri" w:hAnsi="Calibri" w:cs="Calibri"/>
          <w:lang w:val="en-GB"/>
        </w:rPr>
        <w:t>/</w:t>
      </w:r>
      <w:r w:rsidR="00D00F74" w:rsidRPr="00106B79">
        <w:rPr>
          <w:rFonts w:ascii="Calibri" w:hAnsi="Calibri" w:cs="Calibri"/>
          <w:lang w:val="en-GB"/>
        </w:rPr>
        <w:t xml:space="preserve">2022, resulting in many </w:t>
      </w:r>
      <w:r w:rsidR="005E237F">
        <w:rPr>
          <w:rFonts w:ascii="Calibri" w:hAnsi="Calibri" w:cs="Calibri"/>
          <w:lang w:val="en-GB"/>
        </w:rPr>
        <w:t xml:space="preserve">of the </w:t>
      </w:r>
      <w:r w:rsidR="00D00F74" w:rsidRPr="00106B79">
        <w:rPr>
          <w:rFonts w:ascii="Calibri" w:hAnsi="Calibri" w:cs="Calibri"/>
          <w:lang w:val="en-GB"/>
        </w:rPr>
        <w:t xml:space="preserve">current students missing this essential </w:t>
      </w:r>
      <w:r w:rsidRPr="00106B79">
        <w:rPr>
          <w:rFonts w:ascii="Calibri" w:hAnsi="Calibri" w:cs="Calibri"/>
          <w:lang w:val="en-GB"/>
        </w:rPr>
        <w:t>learning</w:t>
      </w:r>
      <w:r w:rsidR="00D00F74" w:rsidRPr="00106B79">
        <w:rPr>
          <w:rFonts w:ascii="Calibri" w:hAnsi="Calibri" w:cs="Calibri"/>
          <w:lang w:val="en-GB"/>
        </w:rPr>
        <w:t xml:space="preserve"> by the time they have completed their </w:t>
      </w:r>
      <w:r w:rsidR="009C3F3B" w:rsidRPr="00106B79">
        <w:rPr>
          <w:rFonts w:ascii="Calibri" w:hAnsi="Calibri" w:cs="Calibri"/>
          <w:lang w:val="en-GB"/>
        </w:rPr>
        <w:t>education</w:t>
      </w:r>
      <w:bookmarkStart w:id="8" w:name="_Hlk536444785"/>
      <w:r w:rsidR="009C3F3B" w:rsidRPr="00106B79">
        <w:rPr>
          <w:rFonts w:ascii="Calibri" w:hAnsi="Calibri" w:cs="Calibri"/>
          <w:lang w:val="en-GB"/>
        </w:rPr>
        <w:t>.</w:t>
      </w:r>
      <w:bookmarkEnd w:id="8"/>
    </w:p>
    <w:p w14:paraId="2B902319" w14:textId="77777777" w:rsidR="00D00F74" w:rsidRPr="00106B79" w:rsidRDefault="00D00F74" w:rsidP="00F4070B">
      <w:pPr>
        <w:spacing w:line="276" w:lineRule="auto"/>
        <w:jc w:val="both"/>
        <w:rPr>
          <w:rFonts w:ascii="Calibri" w:hAnsi="Calibri" w:cs="Calibri"/>
          <w:lang w:val="en-GB"/>
        </w:rPr>
      </w:pPr>
    </w:p>
    <w:p w14:paraId="539F4A00" w14:textId="46B33D0B"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More must be done to tackle the sexual harassment </w:t>
      </w:r>
      <w:r w:rsidR="00BB3491" w:rsidRPr="00106B79">
        <w:rPr>
          <w:rFonts w:ascii="Calibri" w:hAnsi="Calibri" w:cs="Calibri"/>
          <w:lang w:val="en-GB"/>
        </w:rPr>
        <w:t>in</w:t>
      </w:r>
      <w:r w:rsidRPr="00106B79">
        <w:rPr>
          <w:rFonts w:ascii="Calibri" w:hAnsi="Calibri" w:cs="Calibri"/>
          <w:lang w:val="en-GB"/>
        </w:rPr>
        <w:t xml:space="preserve"> schools in Wales: between 10-20% of</w:t>
      </w:r>
      <w:r w:rsidRPr="00106B79">
        <w:rPr>
          <w:rStyle w:val="Emphasis"/>
          <w:rFonts w:ascii="Calibri" w:hAnsi="Calibri" w:cs="Calibri"/>
          <w:i w:val="0"/>
          <w:shd w:val="clear" w:color="auto" w:fill="FFFFFF"/>
        </w:rPr>
        <w:t xml:space="preserve"> girls at secondary schools reported they have experienced unwanted touching, groping or kissing by a boy whilst in school at least once.</w:t>
      </w:r>
      <w:r w:rsidRPr="00106B79">
        <w:rPr>
          <w:rStyle w:val="FootnoteReference"/>
          <w:rFonts w:ascii="Calibri" w:hAnsi="Calibri" w:cs="Calibri"/>
          <w:lang w:val="en-GB"/>
        </w:rPr>
        <w:footnoteReference w:id="50"/>
      </w:r>
      <w:r w:rsidRPr="00106B79">
        <w:rPr>
          <w:rStyle w:val="Emphasis"/>
          <w:rFonts w:ascii="Calibri" w:hAnsi="Calibri" w:cs="Calibri"/>
          <w:i w:val="0"/>
          <w:shd w:val="clear" w:color="auto" w:fill="FFFFFF"/>
        </w:rPr>
        <w:t xml:space="preserve"> Anti-bullying resources – currently in development – and which include sexist, sexual and transphobic bullying</w:t>
      </w:r>
      <w:r w:rsidR="00BB3491" w:rsidRPr="00106B79">
        <w:rPr>
          <w:rStyle w:val="Emphasis"/>
          <w:rFonts w:ascii="Calibri" w:hAnsi="Calibri" w:cs="Calibri"/>
          <w:i w:val="0"/>
          <w:shd w:val="clear" w:color="auto" w:fill="FFFFFF"/>
        </w:rPr>
        <w:t>,</w:t>
      </w:r>
      <w:r w:rsidRPr="00106B79">
        <w:rPr>
          <w:rStyle w:val="Emphasis"/>
          <w:rFonts w:ascii="Calibri" w:hAnsi="Calibri" w:cs="Calibri"/>
          <w:i w:val="0"/>
          <w:shd w:val="clear" w:color="auto" w:fill="FFFFFF"/>
        </w:rPr>
        <w:t xml:space="preserve"> also highlight the serious issue</w:t>
      </w:r>
      <w:r w:rsidR="00BB3491" w:rsidRPr="00106B79">
        <w:rPr>
          <w:rStyle w:val="Emphasis"/>
          <w:rFonts w:ascii="Calibri" w:hAnsi="Calibri" w:cs="Calibri"/>
          <w:i w:val="0"/>
          <w:shd w:val="clear" w:color="auto" w:fill="FFFFFF"/>
        </w:rPr>
        <w:t>s</w:t>
      </w:r>
      <w:r w:rsidRPr="00106B79">
        <w:rPr>
          <w:rStyle w:val="Emphasis"/>
          <w:rFonts w:ascii="Calibri" w:hAnsi="Calibri" w:cs="Calibri"/>
          <w:i w:val="0"/>
          <w:shd w:val="clear" w:color="auto" w:fill="FFFFFF"/>
        </w:rPr>
        <w:t xml:space="preserve"> in schools and these resources need to make the connection between VAWG and bullying in relation to peer-to-peer violence</w:t>
      </w:r>
      <w:r w:rsidR="00BB3491" w:rsidRPr="00106B79">
        <w:rPr>
          <w:rStyle w:val="Emphasis"/>
          <w:rFonts w:ascii="Calibri" w:hAnsi="Calibri" w:cs="Calibri"/>
          <w:i w:val="0"/>
          <w:shd w:val="clear" w:color="auto" w:fill="FFFFFF"/>
        </w:rPr>
        <w:t>.</w:t>
      </w:r>
      <w:r w:rsidRPr="00106B79">
        <w:rPr>
          <w:rStyle w:val="FootnoteReference"/>
          <w:rFonts w:ascii="Calibri" w:hAnsi="Calibri" w:cs="Calibri"/>
          <w:iCs/>
          <w:shd w:val="clear" w:color="auto" w:fill="FFFFFF"/>
        </w:rPr>
        <w:footnoteReference w:id="51"/>
      </w:r>
    </w:p>
    <w:p w14:paraId="20E6CCA0" w14:textId="77777777" w:rsidR="00D00F74" w:rsidRPr="00106B79" w:rsidRDefault="00D00F74" w:rsidP="00F4070B">
      <w:pPr>
        <w:spacing w:line="276" w:lineRule="auto"/>
        <w:jc w:val="both"/>
        <w:rPr>
          <w:rFonts w:ascii="Calibri" w:eastAsia="Calibri" w:hAnsi="Calibri" w:cs="Calibri"/>
          <w:lang w:val="en-GB"/>
        </w:rPr>
      </w:pPr>
    </w:p>
    <w:p w14:paraId="3D381105" w14:textId="77777777" w:rsidR="00E353C6" w:rsidRDefault="00E353C6">
      <w:pPr>
        <w:spacing w:after="160" w:line="259" w:lineRule="auto"/>
        <w:rPr>
          <w:rFonts w:ascii="Calibri" w:hAnsi="Calibri" w:cs="Calibri"/>
          <w:b/>
          <w:color w:val="002060"/>
          <w:lang w:val="en-GB"/>
        </w:rPr>
      </w:pPr>
      <w:r>
        <w:rPr>
          <w:rFonts w:ascii="Calibri" w:hAnsi="Calibri" w:cs="Calibri"/>
          <w:b/>
          <w:color w:val="002060"/>
          <w:lang w:val="en-GB"/>
        </w:rPr>
        <w:br w:type="page"/>
      </w:r>
    </w:p>
    <w:p w14:paraId="5144DBCF" w14:textId="2C3D0D68" w:rsidR="00D00F74" w:rsidRPr="00106B79" w:rsidRDefault="00D00F74"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59B16B31" w14:textId="77777777" w:rsidR="00D00F74" w:rsidRPr="00106B79" w:rsidRDefault="00D00F74" w:rsidP="00F4070B">
      <w:pPr>
        <w:spacing w:line="276" w:lineRule="auto"/>
        <w:jc w:val="both"/>
        <w:rPr>
          <w:rFonts w:ascii="Calibri" w:hAnsi="Calibri" w:cs="Calibri"/>
          <w:color w:val="002060"/>
          <w:lang w:val="en-GB"/>
        </w:rPr>
      </w:pPr>
    </w:p>
    <w:p w14:paraId="066A0C39" w14:textId="6E4523BA"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Welsh Government</w:t>
      </w:r>
      <w:r w:rsidR="009B740A" w:rsidRPr="00106B79">
        <w:rPr>
          <w:rFonts w:ascii="Calibri" w:hAnsi="Calibri" w:cs="Calibri"/>
          <w:color w:val="002060"/>
          <w:lang w:val="en-GB"/>
        </w:rPr>
        <w:t xml:space="preserve"> should</w:t>
      </w:r>
      <w:r w:rsidRPr="00106B79">
        <w:rPr>
          <w:rFonts w:ascii="Calibri" w:hAnsi="Calibri" w:cs="Calibri"/>
          <w:color w:val="002060"/>
          <w:lang w:val="en-GB"/>
        </w:rPr>
        <w:t xml:space="preserve"> ensure that there is a co-ordinated approach to adopting the agreed changes to SRE in Wales and </w:t>
      </w:r>
      <w:r w:rsidR="009B740A" w:rsidRPr="00106B79">
        <w:rPr>
          <w:rFonts w:ascii="Calibri" w:hAnsi="Calibri" w:cs="Calibri"/>
          <w:color w:val="002060"/>
          <w:lang w:val="en-GB"/>
        </w:rPr>
        <w:t xml:space="preserve">invest in interim SRE </w:t>
      </w:r>
      <w:r w:rsidR="00B43979">
        <w:rPr>
          <w:rFonts w:ascii="Calibri" w:hAnsi="Calibri" w:cs="Calibri"/>
          <w:color w:val="002060"/>
          <w:lang w:val="en-GB"/>
        </w:rPr>
        <w:t>prior to</w:t>
      </w:r>
      <w:r w:rsidR="009B740A" w:rsidRPr="00106B79">
        <w:rPr>
          <w:rFonts w:ascii="Calibri" w:hAnsi="Calibri" w:cs="Calibri"/>
          <w:color w:val="002060"/>
          <w:lang w:val="en-GB"/>
        </w:rPr>
        <w:t xml:space="preserve"> the implementation of the new curriculum</w:t>
      </w:r>
    </w:p>
    <w:bookmarkEnd w:id="7"/>
    <w:p w14:paraId="2D639CE2" w14:textId="77777777" w:rsidR="00D00F74" w:rsidRPr="00106B79" w:rsidRDefault="00D00F74" w:rsidP="00F4070B">
      <w:pPr>
        <w:pStyle w:val="ListParagraph"/>
        <w:spacing w:line="276" w:lineRule="auto"/>
        <w:jc w:val="both"/>
        <w:rPr>
          <w:rFonts w:ascii="Calibri" w:hAnsi="Calibri" w:cs="Calibri"/>
          <w:color w:val="002060"/>
          <w:lang w:val="en-GB"/>
        </w:rPr>
      </w:pPr>
      <w:r w:rsidRPr="00106B79">
        <w:rPr>
          <w:rFonts w:ascii="Calibri" w:hAnsi="Calibri" w:cs="Calibri"/>
          <w:color w:val="002060"/>
          <w:lang w:val="en-GB"/>
        </w:rPr>
        <w:t xml:space="preserve"> </w:t>
      </w:r>
    </w:p>
    <w:p w14:paraId="61864A17" w14:textId="113B2206" w:rsidR="00D00F74" w:rsidRDefault="009B740A"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should implement funded, </w:t>
      </w:r>
      <w:r w:rsidR="00D00F74" w:rsidRPr="00106B79">
        <w:rPr>
          <w:rFonts w:ascii="Calibri" w:hAnsi="Calibri" w:cs="Calibri"/>
          <w:color w:val="002060"/>
          <w:lang w:val="en-GB"/>
        </w:rPr>
        <w:t>compulsory human rights education in schools</w:t>
      </w:r>
      <w:r w:rsidRPr="00106B79">
        <w:rPr>
          <w:rFonts w:ascii="Calibri" w:hAnsi="Calibri" w:cs="Calibri"/>
          <w:color w:val="002060"/>
          <w:lang w:val="en-GB"/>
        </w:rPr>
        <w:t xml:space="preserve">, taking </w:t>
      </w:r>
      <w:r w:rsidR="00D00F74" w:rsidRPr="00106B79">
        <w:rPr>
          <w:rFonts w:ascii="Calibri" w:hAnsi="Calibri" w:cs="Calibri"/>
          <w:color w:val="002060"/>
          <w:lang w:val="en-GB"/>
        </w:rPr>
        <w:t>learn</w:t>
      </w:r>
      <w:r w:rsidRPr="00106B79">
        <w:rPr>
          <w:rFonts w:ascii="Calibri" w:hAnsi="Calibri" w:cs="Calibri"/>
          <w:color w:val="002060"/>
          <w:lang w:val="en-GB"/>
        </w:rPr>
        <w:t>ing</w:t>
      </w:r>
      <w:r w:rsidR="00D00F74" w:rsidRPr="00106B79">
        <w:rPr>
          <w:rFonts w:ascii="Calibri" w:hAnsi="Calibri" w:cs="Calibri"/>
          <w:color w:val="002060"/>
          <w:lang w:val="en-GB"/>
        </w:rPr>
        <w:t xml:space="preserve"> from the Children’s Commissioner for Wales’ work on ‘right respecting schools’ based on the UNCRC</w:t>
      </w:r>
      <w:r w:rsidR="00D00F74" w:rsidRPr="00106B79">
        <w:rPr>
          <w:rStyle w:val="FootnoteReference"/>
          <w:rFonts w:ascii="Calibri" w:hAnsi="Calibri" w:cs="Calibri"/>
          <w:color w:val="002060"/>
          <w:lang w:val="en-GB"/>
        </w:rPr>
        <w:footnoteReference w:id="52"/>
      </w:r>
    </w:p>
    <w:p w14:paraId="24950B09" w14:textId="77777777" w:rsidR="00F4070B" w:rsidRPr="00106B79" w:rsidRDefault="00F4070B" w:rsidP="00F4070B">
      <w:pPr>
        <w:pStyle w:val="ListParagraph"/>
        <w:spacing w:line="276" w:lineRule="auto"/>
        <w:jc w:val="both"/>
        <w:rPr>
          <w:rFonts w:ascii="Calibri" w:hAnsi="Calibri" w:cs="Calibri"/>
          <w:color w:val="002060"/>
          <w:lang w:val="en-GB"/>
        </w:rPr>
      </w:pPr>
    </w:p>
    <w:p w14:paraId="490C3DD1" w14:textId="0357C37E"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9B740A" w:rsidRPr="00106B79">
        <w:rPr>
          <w:rFonts w:ascii="Calibri" w:hAnsi="Calibri" w:cs="Calibri"/>
          <w:color w:val="002060"/>
          <w:lang w:val="en-GB"/>
        </w:rPr>
        <w:t xml:space="preserve">should </w:t>
      </w:r>
      <w:r w:rsidR="00B43979">
        <w:rPr>
          <w:rFonts w:ascii="Calibri" w:hAnsi="Calibri" w:cs="Calibri"/>
          <w:color w:val="002060"/>
          <w:lang w:val="en-GB"/>
        </w:rPr>
        <w:t>act on</w:t>
      </w:r>
      <w:r w:rsidRPr="00106B79">
        <w:rPr>
          <w:rFonts w:ascii="Calibri" w:hAnsi="Calibri" w:cs="Calibri"/>
          <w:color w:val="002060"/>
          <w:lang w:val="en-GB"/>
        </w:rPr>
        <w:t xml:space="preserve"> the recommendation from the Sex</w:t>
      </w:r>
      <w:r w:rsidR="00BB3491" w:rsidRPr="00106B79">
        <w:rPr>
          <w:rFonts w:ascii="Calibri" w:hAnsi="Calibri" w:cs="Calibri"/>
          <w:color w:val="002060"/>
          <w:lang w:val="en-GB"/>
        </w:rPr>
        <w:t>uality</w:t>
      </w:r>
      <w:r w:rsidRPr="00106B79">
        <w:rPr>
          <w:rFonts w:ascii="Calibri" w:hAnsi="Calibri" w:cs="Calibri"/>
          <w:color w:val="002060"/>
          <w:lang w:val="en-GB"/>
        </w:rPr>
        <w:t xml:space="preserve"> and Relationship </w:t>
      </w:r>
      <w:r w:rsidR="00B43979">
        <w:rPr>
          <w:rFonts w:ascii="Calibri" w:hAnsi="Calibri" w:cs="Calibri"/>
          <w:color w:val="002060"/>
          <w:lang w:val="en-GB"/>
        </w:rPr>
        <w:t>E</w:t>
      </w:r>
      <w:r w:rsidRPr="00106B79">
        <w:rPr>
          <w:rFonts w:ascii="Calibri" w:hAnsi="Calibri" w:cs="Calibri"/>
          <w:color w:val="002060"/>
          <w:lang w:val="en-GB"/>
        </w:rPr>
        <w:t xml:space="preserve">xpert </w:t>
      </w:r>
      <w:r w:rsidR="00B43979">
        <w:rPr>
          <w:rFonts w:ascii="Calibri" w:hAnsi="Calibri" w:cs="Calibri"/>
          <w:color w:val="002060"/>
          <w:lang w:val="en-GB"/>
        </w:rPr>
        <w:t>P</w:t>
      </w:r>
      <w:r w:rsidRPr="00106B79">
        <w:rPr>
          <w:rFonts w:ascii="Calibri" w:hAnsi="Calibri" w:cs="Calibri"/>
          <w:color w:val="002060"/>
          <w:lang w:val="en-GB"/>
        </w:rPr>
        <w:t>anel to establish an SRE excellence mark to highlight exemplary whole</w:t>
      </w:r>
      <w:r w:rsidR="00BB3491" w:rsidRPr="00106B79">
        <w:rPr>
          <w:rFonts w:ascii="Calibri" w:hAnsi="Calibri" w:cs="Calibri"/>
          <w:color w:val="002060"/>
          <w:lang w:val="en-GB"/>
        </w:rPr>
        <w:t>-</w:t>
      </w:r>
      <w:r w:rsidRPr="00106B79">
        <w:rPr>
          <w:rFonts w:ascii="Calibri" w:hAnsi="Calibri" w:cs="Calibri"/>
          <w:color w:val="002060"/>
          <w:lang w:val="en-GB"/>
        </w:rPr>
        <w:t>school approaches to gender equality, equity and SRE</w:t>
      </w:r>
      <w:r w:rsidRPr="00106B79">
        <w:rPr>
          <w:rStyle w:val="FootnoteReference"/>
          <w:rFonts w:ascii="Calibri" w:hAnsi="Calibri" w:cs="Calibri"/>
          <w:color w:val="002060"/>
          <w:lang w:val="en-GB"/>
        </w:rPr>
        <w:footnoteReference w:id="53"/>
      </w:r>
      <w:r w:rsidRPr="00106B79">
        <w:rPr>
          <w:rFonts w:ascii="Calibri" w:hAnsi="Calibri" w:cs="Calibri"/>
          <w:color w:val="002060"/>
          <w:lang w:val="en-GB"/>
        </w:rPr>
        <w:t xml:space="preserve"> by working with</w:t>
      </w:r>
      <w:r w:rsidR="009B740A" w:rsidRPr="00106B79">
        <w:rPr>
          <w:rFonts w:ascii="Calibri" w:hAnsi="Calibri" w:cs="Calibri"/>
          <w:color w:val="002060"/>
          <w:lang w:val="en-GB"/>
        </w:rPr>
        <w:t xml:space="preserve"> </w:t>
      </w:r>
      <w:r w:rsidRPr="00106B79">
        <w:rPr>
          <w:rFonts w:ascii="Calibri" w:hAnsi="Calibri" w:cs="Calibri"/>
          <w:color w:val="002060"/>
          <w:lang w:val="en-GB"/>
        </w:rPr>
        <w:t>Estyn to ensure that all educational institutions in Wales take a whole</w:t>
      </w:r>
      <w:r w:rsidR="00BB3491" w:rsidRPr="00106B79">
        <w:rPr>
          <w:rFonts w:ascii="Calibri" w:hAnsi="Calibri" w:cs="Calibri"/>
          <w:color w:val="002060"/>
          <w:lang w:val="en-GB"/>
        </w:rPr>
        <w:t>-</w:t>
      </w:r>
      <w:r w:rsidRPr="00106B79">
        <w:rPr>
          <w:rFonts w:ascii="Calibri" w:hAnsi="Calibri" w:cs="Calibri"/>
          <w:color w:val="002060"/>
          <w:lang w:val="en-GB"/>
        </w:rPr>
        <w:t>educational</w:t>
      </w:r>
      <w:r w:rsidR="00BB3491" w:rsidRPr="00106B79">
        <w:rPr>
          <w:rFonts w:ascii="Calibri" w:hAnsi="Calibri" w:cs="Calibri"/>
          <w:color w:val="002060"/>
          <w:lang w:val="en-GB"/>
        </w:rPr>
        <w:t>-</w:t>
      </w:r>
      <w:r w:rsidRPr="00106B79">
        <w:rPr>
          <w:rFonts w:ascii="Calibri" w:hAnsi="Calibri" w:cs="Calibri"/>
          <w:color w:val="002060"/>
          <w:lang w:val="en-GB"/>
        </w:rPr>
        <w:t>approach to violence against women and girls and use available resources and guidance</w:t>
      </w:r>
      <w:r w:rsidRPr="00106B79">
        <w:rPr>
          <w:rStyle w:val="FootnoteReference"/>
          <w:rFonts w:ascii="Calibri" w:hAnsi="Calibri" w:cs="Calibri"/>
          <w:color w:val="002060"/>
          <w:lang w:val="en-GB"/>
        </w:rPr>
        <w:footnoteReference w:id="54"/>
      </w:r>
    </w:p>
    <w:p w14:paraId="75AC615A" w14:textId="77777777" w:rsidR="00D00F74" w:rsidRPr="00106B79" w:rsidRDefault="00D00F74" w:rsidP="00F4070B">
      <w:pPr>
        <w:pStyle w:val="ListParagraph"/>
        <w:spacing w:line="276" w:lineRule="auto"/>
        <w:jc w:val="both"/>
        <w:rPr>
          <w:rFonts w:ascii="Calibri" w:hAnsi="Calibri" w:cs="Calibri"/>
          <w:color w:val="002060"/>
          <w:lang w:val="en-GB"/>
        </w:rPr>
      </w:pPr>
    </w:p>
    <w:p w14:paraId="711F9F25" w14:textId="1A6D7BDB"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9B740A" w:rsidRPr="00106B79">
        <w:rPr>
          <w:rFonts w:ascii="Calibri" w:hAnsi="Calibri" w:cs="Calibri"/>
          <w:color w:val="002060"/>
          <w:lang w:val="en-GB"/>
        </w:rPr>
        <w:t xml:space="preserve">must </w:t>
      </w:r>
      <w:r w:rsidR="00A36C46" w:rsidRPr="00106B79">
        <w:rPr>
          <w:rFonts w:ascii="Calibri" w:hAnsi="Calibri" w:cs="Calibri"/>
          <w:color w:val="002060"/>
          <w:lang w:val="en-GB"/>
        </w:rPr>
        <w:t xml:space="preserve">implement measures to </w:t>
      </w:r>
      <w:r w:rsidRPr="00106B79">
        <w:rPr>
          <w:rFonts w:ascii="Calibri" w:hAnsi="Calibri" w:cs="Calibri"/>
          <w:color w:val="002060"/>
          <w:lang w:val="en-GB"/>
        </w:rPr>
        <w:t>ensure girls’ safety</w:t>
      </w:r>
      <w:r w:rsidR="00A62E65" w:rsidRPr="00106B79">
        <w:rPr>
          <w:rFonts w:ascii="Calibri" w:hAnsi="Calibri" w:cs="Calibri"/>
          <w:color w:val="002060"/>
          <w:lang w:val="en-GB"/>
        </w:rPr>
        <w:t xml:space="preserve"> </w:t>
      </w:r>
      <w:r w:rsidRPr="00106B79">
        <w:rPr>
          <w:rFonts w:ascii="Calibri" w:hAnsi="Calibri" w:cs="Calibri"/>
          <w:color w:val="002060"/>
          <w:lang w:val="en-GB"/>
        </w:rPr>
        <w:t xml:space="preserve">by </w:t>
      </w:r>
      <w:r w:rsidR="00A62E65" w:rsidRPr="00106B79">
        <w:rPr>
          <w:rFonts w:ascii="Calibri" w:hAnsi="Calibri" w:cs="Calibri"/>
          <w:color w:val="002060"/>
          <w:lang w:val="en-GB"/>
        </w:rPr>
        <w:t xml:space="preserve">monitoring and </w:t>
      </w:r>
      <w:r w:rsidRPr="00106B79">
        <w:rPr>
          <w:rFonts w:ascii="Calibri" w:hAnsi="Calibri" w:cs="Calibri"/>
          <w:color w:val="002060"/>
          <w:lang w:val="en-GB"/>
        </w:rPr>
        <w:t>better tackling sexual harassment in schools</w:t>
      </w:r>
      <w:r w:rsidR="00A36C46" w:rsidRPr="00106B79">
        <w:rPr>
          <w:rFonts w:ascii="Calibri" w:hAnsi="Calibri" w:cs="Calibri"/>
          <w:color w:val="002060"/>
          <w:lang w:val="en-GB"/>
        </w:rPr>
        <w:t>, particularly in relation to trans pupils,</w:t>
      </w:r>
      <w:r w:rsidRPr="00106B79">
        <w:rPr>
          <w:rFonts w:ascii="Calibri" w:hAnsi="Calibri" w:cs="Calibri"/>
          <w:color w:val="002060"/>
          <w:lang w:val="en-GB"/>
        </w:rPr>
        <w:t xml:space="preserve"> and train teachers </w:t>
      </w:r>
      <w:r w:rsidR="00A36C46" w:rsidRPr="00106B79">
        <w:rPr>
          <w:rFonts w:ascii="Calibri" w:hAnsi="Calibri" w:cs="Calibri"/>
          <w:color w:val="002060"/>
          <w:lang w:val="en-GB"/>
        </w:rPr>
        <w:t>on</w:t>
      </w:r>
      <w:r w:rsidRPr="00106B79">
        <w:rPr>
          <w:rFonts w:ascii="Calibri" w:hAnsi="Calibri" w:cs="Calibri"/>
          <w:color w:val="002060"/>
          <w:lang w:val="en-GB"/>
        </w:rPr>
        <w:t xml:space="preserve"> how to respond and sign-post </w:t>
      </w:r>
      <w:r w:rsidR="00A36C46" w:rsidRPr="00106B79">
        <w:rPr>
          <w:rFonts w:ascii="Calibri" w:hAnsi="Calibri" w:cs="Calibri"/>
          <w:color w:val="002060"/>
          <w:lang w:val="en-GB"/>
        </w:rPr>
        <w:t xml:space="preserve">appropriately </w:t>
      </w:r>
      <w:r w:rsidRPr="00106B79">
        <w:rPr>
          <w:rFonts w:ascii="Calibri" w:hAnsi="Calibri" w:cs="Calibri"/>
          <w:color w:val="002060"/>
          <w:lang w:val="en-GB"/>
        </w:rPr>
        <w:t>for all forms of VAWG</w:t>
      </w:r>
    </w:p>
    <w:p w14:paraId="65294C8B" w14:textId="77777777" w:rsidR="00D00F74" w:rsidRPr="00106B79" w:rsidRDefault="00D00F74" w:rsidP="00F4070B">
      <w:pPr>
        <w:spacing w:line="276" w:lineRule="auto"/>
        <w:jc w:val="both"/>
        <w:rPr>
          <w:rFonts w:ascii="Calibri" w:hAnsi="Calibri" w:cs="Calibri"/>
          <w:color w:val="002060"/>
          <w:lang w:val="en-GB"/>
        </w:rPr>
      </w:pPr>
    </w:p>
    <w:p w14:paraId="7C6A654E" w14:textId="7DEA18B5" w:rsidR="00D00F74" w:rsidRPr="00106B79" w:rsidRDefault="009F02CE"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Welsh Government’s i</w:t>
      </w:r>
      <w:r w:rsidR="00D00F74" w:rsidRPr="00106B79">
        <w:rPr>
          <w:rFonts w:ascii="Calibri" w:hAnsi="Calibri" w:cs="Calibri"/>
          <w:color w:val="002060"/>
          <w:lang w:val="en-GB"/>
        </w:rPr>
        <w:t xml:space="preserve">nitiatives around STEM education </w:t>
      </w:r>
      <w:r w:rsidR="009B740A" w:rsidRPr="00106B79">
        <w:rPr>
          <w:rFonts w:ascii="Calibri" w:hAnsi="Calibri" w:cs="Calibri"/>
          <w:color w:val="002060"/>
          <w:lang w:val="en-GB"/>
        </w:rPr>
        <w:t xml:space="preserve">must </w:t>
      </w:r>
      <w:r w:rsidR="00D00F74" w:rsidRPr="00106B79">
        <w:rPr>
          <w:rFonts w:ascii="Calibri" w:hAnsi="Calibri" w:cs="Calibri"/>
          <w:color w:val="002060"/>
          <w:lang w:val="en-GB"/>
        </w:rPr>
        <w:t>translate into better paid career paths for women/girls</w:t>
      </w:r>
    </w:p>
    <w:p w14:paraId="18BD685C" w14:textId="77777777" w:rsidR="00D00F74" w:rsidRPr="00106B79" w:rsidRDefault="00D00F74" w:rsidP="00F4070B">
      <w:pPr>
        <w:spacing w:line="276" w:lineRule="auto"/>
        <w:jc w:val="both"/>
        <w:rPr>
          <w:rFonts w:ascii="Calibri" w:hAnsi="Calibri" w:cs="Calibri"/>
          <w:lang w:val="en-GB"/>
        </w:rPr>
      </w:pPr>
    </w:p>
    <w:p w14:paraId="35595130"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lang w:val="en-GB"/>
        </w:rPr>
        <w:t xml:space="preserve"> </w:t>
      </w:r>
      <w:r w:rsidRPr="00665059">
        <w:rPr>
          <w:rFonts w:ascii="Calibri" w:hAnsi="Calibri" w:cs="Calibri"/>
          <w:b/>
          <w:lang w:val="en-GB"/>
        </w:rPr>
        <w:t>Article 11: Employment</w:t>
      </w:r>
    </w:p>
    <w:p w14:paraId="3E8C6804"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2B7F4988" w14:textId="1AF5D445" w:rsidR="00D00F74" w:rsidRPr="00106B79" w:rsidRDefault="00D00F74" w:rsidP="00F4070B">
      <w:pPr>
        <w:autoSpaceDE w:val="0"/>
        <w:autoSpaceDN w:val="0"/>
        <w:adjustRightInd w:val="0"/>
        <w:spacing w:line="276" w:lineRule="auto"/>
        <w:jc w:val="both"/>
        <w:rPr>
          <w:rFonts w:ascii="Calibri" w:eastAsia="Times New Roman" w:hAnsi="Calibri" w:cs="Calibri"/>
          <w:lang w:val="en-GB"/>
        </w:rPr>
      </w:pPr>
      <w:r w:rsidRPr="00106B79">
        <w:rPr>
          <w:rFonts w:ascii="Calibri" w:eastAsia="Times New Roman" w:hAnsi="Calibri" w:cs="Calibri"/>
          <w:lang w:val="en-GB"/>
        </w:rPr>
        <w:t xml:space="preserve">Women </w:t>
      </w:r>
      <w:r w:rsidRPr="00106B79" w:rsidDel="008B582E">
        <w:rPr>
          <w:rFonts w:ascii="Calibri" w:eastAsia="Times New Roman" w:hAnsi="Calibri" w:cs="Calibri"/>
          <w:lang w:val="en-GB"/>
        </w:rPr>
        <w:t>still face direct discrimination within the workplace</w:t>
      </w:r>
      <w:r w:rsidRPr="00106B79">
        <w:rPr>
          <w:rFonts w:ascii="Calibri" w:eastAsia="Times New Roman" w:hAnsi="Calibri" w:cs="Calibri"/>
          <w:lang w:val="en-GB"/>
        </w:rPr>
        <w:t xml:space="preserve">. </w:t>
      </w:r>
      <w:r w:rsidR="00096180" w:rsidRPr="00106B79">
        <w:rPr>
          <w:rFonts w:ascii="Calibri" w:eastAsia="Times New Roman" w:hAnsi="Calibri" w:cs="Calibri"/>
          <w:lang w:val="en-GB"/>
        </w:rPr>
        <w:t>UK Government’s current consultation on pregnancy and maternity discrimination could bring greater protections for women and new parents, which is much needed.</w:t>
      </w:r>
      <w:r w:rsidR="00096180" w:rsidRPr="00106B79">
        <w:rPr>
          <w:rStyle w:val="FootnoteReference"/>
          <w:rFonts w:ascii="Calibri" w:eastAsia="Times New Roman" w:hAnsi="Calibri" w:cs="Calibri"/>
          <w:lang w:val="en-GB"/>
        </w:rPr>
        <w:footnoteReference w:id="55"/>
      </w:r>
      <w:r w:rsidR="00096180" w:rsidRPr="00106B79">
        <w:rPr>
          <w:rFonts w:ascii="Calibri" w:eastAsia="Times New Roman" w:hAnsi="Calibri" w:cs="Calibri"/>
          <w:lang w:val="en-GB"/>
        </w:rPr>
        <w:t xml:space="preserve"> </w:t>
      </w:r>
      <w:r w:rsidR="00665059">
        <w:rPr>
          <w:rFonts w:ascii="Calibri" w:eastAsia="Times New Roman" w:hAnsi="Calibri" w:cs="Calibri"/>
          <w:lang w:val="en-GB"/>
        </w:rPr>
        <w:t>Research found that</w:t>
      </w:r>
      <w:r w:rsidRPr="00106B79">
        <w:rPr>
          <w:rFonts w:ascii="Calibri" w:eastAsia="Times New Roman" w:hAnsi="Calibri" w:cs="Calibri"/>
          <w:lang w:val="en-GB"/>
        </w:rPr>
        <w:t xml:space="preserve"> one in five mothers</w:t>
      </w:r>
      <w:r w:rsidR="00665059">
        <w:rPr>
          <w:rFonts w:ascii="Calibri" w:eastAsia="Times New Roman" w:hAnsi="Calibri" w:cs="Calibri"/>
          <w:lang w:val="en-GB"/>
        </w:rPr>
        <w:t xml:space="preserve"> in the UK</w:t>
      </w:r>
      <w:r w:rsidRPr="00106B79">
        <w:rPr>
          <w:rFonts w:ascii="Calibri" w:eastAsia="Times New Roman" w:hAnsi="Calibri" w:cs="Calibri"/>
          <w:lang w:val="en-GB"/>
        </w:rPr>
        <w:t xml:space="preserve"> experienced harassment or negative comments related to pregnancy or flexible working from their employer</w:t>
      </w:r>
      <w:r w:rsidR="003A4C67" w:rsidRPr="00106B79">
        <w:rPr>
          <w:rFonts w:ascii="Calibri" w:eastAsia="Times New Roman" w:hAnsi="Calibri" w:cs="Calibri"/>
          <w:lang w:val="en-GB"/>
        </w:rPr>
        <w:t>s</w:t>
      </w:r>
      <w:r w:rsidRPr="00106B79">
        <w:rPr>
          <w:rFonts w:ascii="Calibri" w:eastAsia="Times New Roman" w:hAnsi="Calibri" w:cs="Calibri"/>
          <w:lang w:val="en-GB"/>
        </w:rPr>
        <w:t>.</w:t>
      </w:r>
      <w:r w:rsidRPr="00106B79">
        <w:rPr>
          <w:rStyle w:val="FootnoteReference"/>
          <w:rFonts w:ascii="Calibri" w:eastAsia="Times New Roman" w:hAnsi="Calibri" w:cs="Calibri"/>
          <w:lang w:val="en-GB"/>
        </w:rPr>
        <w:footnoteReference w:id="56"/>
      </w:r>
      <w:r w:rsidR="00096180" w:rsidRPr="00106B79">
        <w:rPr>
          <w:rFonts w:ascii="Calibri" w:eastAsia="Times New Roman" w:hAnsi="Calibri" w:cs="Calibri"/>
          <w:lang w:val="en-GB"/>
        </w:rPr>
        <w:t xml:space="preserve">. </w:t>
      </w:r>
      <w:r w:rsidRPr="00106B79">
        <w:rPr>
          <w:rFonts w:ascii="Calibri" w:hAnsi="Calibri" w:cs="Calibri"/>
          <w:lang w:val="en-GB"/>
        </w:rPr>
        <w:t>52% of women reported being sexually harassed in the workplace in 2016.</w:t>
      </w:r>
      <w:r w:rsidRPr="00106B79">
        <w:rPr>
          <w:rStyle w:val="FootnoteReference"/>
          <w:rFonts w:ascii="Calibri" w:hAnsi="Calibri" w:cs="Calibri"/>
          <w:lang w:val="en-GB"/>
        </w:rPr>
        <w:footnoteReference w:id="57"/>
      </w:r>
      <w:r w:rsidRPr="00106B79">
        <w:rPr>
          <w:rFonts w:ascii="Calibri" w:eastAsia="Times New Roman" w:hAnsi="Calibri" w:cs="Calibri"/>
          <w:lang w:val="en-GB"/>
        </w:rPr>
        <w:t xml:space="preserve"> </w:t>
      </w:r>
    </w:p>
    <w:p w14:paraId="4D34A558" w14:textId="77777777" w:rsidR="00D00F74" w:rsidRPr="00106B79" w:rsidRDefault="00D00F74" w:rsidP="00F4070B">
      <w:pPr>
        <w:autoSpaceDE w:val="0"/>
        <w:autoSpaceDN w:val="0"/>
        <w:adjustRightInd w:val="0"/>
        <w:spacing w:line="276" w:lineRule="auto"/>
        <w:jc w:val="both"/>
        <w:rPr>
          <w:rFonts w:ascii="Calibri" w:eastAsia="Times New Roman" w:hAnsi="Calibri" w:cs="Calibri"/>
          <w:lang w:val="en-GB"/>
        </w:rPr>
      </w:pPr>
    </w:p>
    <w:p w14:paraId="52D46B67" w14:textId="77777777" w:rsidR="009C3F3B" w:rsidRPr="00106B79" w:rsidRDefault="00D00F74" w:rsidP="00F4070B">
      <w:pPr>
        <w:autoSpaceDE w:val="0"/>
        <w:autoSpaceDN w:val="0"/>
        <w:adjustRightInd w:val="0"/>
        <w:spacing w:line="276" w:lineRule="auto"/>
        <w:jc w:val="both"/>
        <w:rPr>
          <w:rFonts w:ascii="Calibri" w:eastAsia="Times New Roman" w:hAnsi="Calibri" w:cs="Calibri"/>
          <w:lang w:val="en-GB"/>
        </w:rPr>
      </w:pPr>
      <w:r w:rsidRPr="00106B79">
        <w:rPr>
          <w:rFonts w:ascii="Calibri" w:eastAsia="Times New Roman" w:hAnsi="Calibri" w:cs="Calibri"/>
          <w:lang w:val="en-GB"/>
        </w:rPr>
        <w:t>BME and disabled women face multiple barriers, often experiencing discrimination at every stage of the recruitment process.</w:t>
      </w:r>
      <w:r w:rsidRPr="00106B79">
        <w:rPr>
          <w:rStyle w:val="FootnoteReference"/>
          <w:rFonts w:ascii="Calibri" w:eastAsia="Times New Roman" w:hAnsi="Calibri" w:cs="Calibri"/>
          <w:lang w:val="en-GB"/>
        </w:rPr>
        <w:footnoteReference w:id="58"/>
      </w:r>
      <w:r w:rsidRPr="00106B79">
        <w:rPr>
          <w:rFonts w:ascii="Calibri" w:eastAsia="Times New Roman" w:hAnsi="Calibri" w:cs="Calibri"/>
          <w:lang w:val="en-GB"/>
        </w:rPr>
        <w:t xml:space="preserve"> BME </w:t>
      </w:r>
      <w:r w:rsidRPr="00106B79" w:rsidDel="008B582E">
        <w:rPr>
          <w:rFonts w:ascii="Calibri" w:eastAsia="Times New Roman" w:hAnsi="Calibri" w:cs="Calibri"/>
          <w:lang w:val="en-GB"/>
        </w:rPr>
        <w:t>w</w:t>
      </w:r>
      <w:r w:rsidRPr="00106B79">
        <w:rPr>
          <w:rFonts w:ascii="Calibri" w:eastAsia="Times New Roman" w:hAnsi="Calibri" w:cs="Calibri"/>
          <w:lang w:val="en-GB"/>
        </w:rPr>
        <w:t>omen are more likely to be unemployed than their White counterparts, even when qualifications are taken into account, facing language barriers and gender stereotyping</w:t>
      </w:r>
      <w:r w:rsidR="009C3F3B" w:rsidRPr="00106B79">
        <w:rPr>
          <w:rFonts w:ascii="Calibri" w:eastAsia="Times New Roman" w:hAnsi="Calibri" w:cs="Calibri"/>
          <w:lang w:val="en-GB"/>
        </w:rPr>
        <w:t>;</w:t>
      </w:r>
      <w:r w:rsidRPr="00106B79">
        <w:rPr>
          <w:rStyle w:val="FootnoteReference"/>
          <w:rFonts w:ascii="Calibri" w:eastAsia="Times New Roman" w:hAnsi="Calibri" w:cs="Calibri"/>
          <w:lang w:val="en-GB"/>
        </w:rPr>
        <w:footnoteReference w:id="59"/>
      </w:r>
      <w:r w:rsidRPr="00106B79">
        <w:rPr>
          <w:rFonts w:ascii="Calibri" w:eastAsia="Times New Roman" w:hAnsi="Calibri" w:cs="Calibri"/>
          <w:lang w:val="en-GB"/>
        </w:rPr>
        <w:t xml:space="preserve"> </w:t>
      </w:r>
      <w:r w:rsidR="009C3F3B" w:rsidRPr="00106B79">
        <w:rPr>
          <w:rFonts w:ascii="Calibri" w:eastAsia="Times New Roman" w:hAnsi="Calibri" w:cs="Calibri"/>
          <w:lang w:val="en-GB"/>
        </w:rPr>
        <w:t xml:space="preserve">and </w:t>
      </w:r>
      <w:r w:rsidRPr="00106B79">
        <w:rPr>
          <w:rFonts w:ascii="Calibri" w:eastAsia="Times New Roman" w:hAnsi="Calibri" w:cs="Calibri"/>
          <w:lang w:val="en-GB"/>
        </w:rPr>
        <w:t>are less represented across apprenticeships in Wales.</w:t>
      </w:r>
      <w:r w:rsidRPr="00106B79">
        <w:rPr>
          <w:rStyle w:val="FootnoteReference"/>
          <w:rFonts w:ascii="Calibri" w:hAnsi="Calibri" w:cs="Calibri"/>
          <w:lang w:val="en-GB"/>
        </w:rPr>
        <w:footnoteReference w:id="60"/>
      </w:r>
      <w:r w:rsidRPr="00106B79">
        <w:rPr>
          <w:rFonts w:ascii="Calibri" w:eastAsia="Times New Roman" w:hAnsi="Calibri" w:cs="Calibri"/>
          <w:lang w:val="en-GB"/>
        </w:rPr>
        <w:t xml:space="preserve"> </w:t>
      </w:r>
    </w:p>
    <w:p w14:paraId="5B75558E" w14:textId="77777777" w:rsidR="009C3F3B" w:rsidRPr="00106B79" w:rsidRDefault="009C3F3B" w:rsidP="00F4070B">
      <w:pPr>
        <w:autoSpaceDE w:val="0"/>
        <w:autoSpaceDN w:val="0"/>
        <w:adjustRightInd w:val="0"/>
        <w:spacing w:line="276" w:lineRule="auto"/>
        <w:jc w:val="both"/>
        <w:rPr>
          <w:rFonts w:ascii="Calibri" w:eastAsia="Times New Roman" w:hAnsi="Calibri" w:cs="Calibri"/>
          <w:lang w:val="en-GB"/>
        </w:rPr>
      </w:pPr>
    </w:p>
    <w:p w14:paraId="77B810FC" w14:textId="16D443C9" w:rsidR="00D00F74" w:rsidRPr="00106B79" w:rsidRDefault="009C3F3B" w:rsidP="00F4070B">
      <w:pPr>
        <w:autoSpaceDE w:val="0"/>
        <w:autoSpaceDN w:val="0"/>
        <w:adjustRightInd w:val="0"/>
        <w:spacing w:line="276" w:lineRule="auto"/>
        <w:jc w:val="both"/>
        <w:rPr>
          <w:rFonts w:ascii="Calibri" w:hAnsi="Calibri" w:cs="Calibri"/>
          <w:lang w:val="en-GB"/>
        </w:rPr>
      </w:pPr>
      <w:r w:rsidRPr="00106B79">
        <w:rPr>
          <w:rFonts w:ascii="Calibri" w:eastAsia="Times New Roman" w:hAnsi="Calibri" w:cs="Calibri"/>
          <w:lang w:val="en-GB"/>
        </w:rPr>
        <w:t>D</w:t>
      </w:r>
      <w:r w:rsidR="00D00F74" w:rsidRPr="00106B79">
        <w:rPr>
          <w:rFonts w:ascii="Calibri" w:eastAsia="Times New Roman" w:hAnsi="Calibri" w:cs="Calibri"/>
          <w:lang w:val="en-GB"/>
        </w:rPr>
        <w:t>isabled people are less likely to be employed than non-disabled people and when employed are lower paid</w:t>
      </w:r>
      <w:r w:rsidRPr="00106B79">
        <w:rPr>
          <w:rFonts w:ascii="Calibri" w:eastAsia="Times New Roman" w:hAnsi="Calibri" w:cs="Calibri"/>
          <w:lang w:val="en-GB"/>
        </w:rPr>
        <w:t>;</w:t>
      </w:r>
      <w:r w:rsidR="00D00F74" w:rsidRPr="00106B79">
        <w:rPr>
          <w:rStyle w:val="FootnoteReference"/>
          <w:rFonts w:ascii="Calibri" w:eastAsia="Times New Roman" w:hAnsi="Calibri" w:cs="Calibri"/>
          <w:lang w:val="en-GB"/>
        </w:rPr>
        <w:footnoteReference w:id="61"/>
      </w:r>
      <w:r w:rsidR="00D00F74" w:rsidRPr="00106B79">
        <w:rPr>
          <w:rFonts w:ascii="Calibri" w:eastAsia="Times New Roman" w:hAnsi="Calibri" w:cs="Calibri"/>
          <w:lang w:val="en-GB"/>
        </w:rPr>
        <w:t xml:space="preserve"> </w:t>
      </w:r>
      <w:r w:rsidRPr="00106B79">
        <w:rPr>
          <w:rFonts w:ascii="Calibri" w:eastAsia="Times New Roman" w:hAnsi="Calibri" w:cs="Calibri"/>
          <w:lang w:val="en-GB"/>
        </w:rPr>
        <w:t>and d</w:t>
      </w:r>
      <w:r w:rsidR="00D00F74" w:rsidRPr="00106B79">
        <w:rPr>
          <w:rFonts w:ascii="Calibri" w:eastAsia="Times New Roman" w:hAnsi="Calibri" w:cs="Calibri"/>
          <w:lang w:val="en-GB"/>
        </w:rPr>
        <w:t>espite qualifications, disabled women have lower participation rates in higher skilled jobs and work fewer hours than non-disabled women.</w:t>
      </w:r>
      <w:r w:rsidR="00D00F74" w:rsidRPr="00106B79">
        <w:rPr>
          <w:rStyle w:val="FootnoteReference"/>
          <w:rFonts w:ascii="Calibri" w:eastAsia="Times New Roman" w:hAnsi="Calibri" w:cs="Calibri"/>
          <w:lang w:val="en-GB"/>
        </w:rPr>
        <w:footnoteReference w:id="62"/>
      </w:r>
      <w:r w:rsidR="00D00F74" w:rsidRPr="00106B79">
        <w:rPr>
          <w:rFonts w:ascii="Calibri" w:hAnsi="Calibri" w:cs="Calibri"/>
          <w:lang w:val="en-GB"/>
        </w:rPr>
        <w:t xml:space="preserve"> </w:t>
      </w:r>
    </w:p>
    <w:p w14:paraId="6B708297" w14:textId="77777777" w:rsidR="00D00F74" w:rsidRPr="00106B79" w:rsidRDefault="00D00F74" w:rsidP="00F4070B">
      <w:pPr>
        <w:spacing w:line="276" w:lineRule="auto"/>
        <w:jc w:val="both"/>
        <w:rPr>
          <w:rFonts w:ascii="Calibri" w:eastAsia="Times New Roman" w:hAnsi="Calibri" w:cs="Calibri"/>
          <w:lang w:val="en-GB"/>
        </w:rPr>
      </w:pPr>
    </w:p>
    <w:p w14:paraId="564EBC30" w14:textId="76A02049" w:rsidR="00D00F74" w:rsidRPr="00106B79" w:rsidRDefault="00D00F74" w:rsidP="00F4070B">
      <w:pPr>
        <w:spacing w:line="276" w:lineRule="auto"/>
        <w:jc w:val="both"/>
        <w:rPr>
          <w:rFonts w:ascii="Calibri" w:eastAsia="Times New Roman" w:hAnsi="Calibri" w:cs="Calibri"/>
          <w:lang w:val="en-GB"/>
        </w:rPr>
      </w:pPr>
      <w:r w:rsidRPr="00106B79">
        <w:rPr>
          <w:rFonts w:ascii="Calibri" w:eastAsia="Times New Roman" w:hAnsi="Calibri" w:cs="Calibri"/>
          <w:lang w:val="en-GB"/>
        </w:rPr>
        <w:t xml:space="preserve">Occupational segregation, low paid part-time work, women’s </w:t>
      </w:r>
      <w:r w:rsidR="003A4C67" w:rsidRPr="00106B79">
        <w:rPr>
          <w:rFonts w:ascii="Calibri" w:eastAsia="Times New Roman" w:hAnsi="Calibri" w:cs="Calibri"/>
          <w:lang w:val="en-GB"/>
        </w:rPr>
        <w:t>‘</w:t>
      </w:r>
      <w:r w:rsidRPr="00106B79">
        <w:rPr>
          <w:rFonts w:ascii="Calibri" w:eastAsia="Times New Roman" w:hAnsi="Calibri" w:cs="Calibri"/>
          <w:lang w:val="en-GB"/>
        </w:rPr>
        <w:t>responsibility</w:t>
      </w:r>
      <w:r w:rsidR="003A4C67" w:rsidRPr="00106B79">
        <w:rPr>
          <w:rFonts w:ascii="Calibri" w:eastAsia="Times New Roman" w:hAnsi="Calibri" w:cs="Calibri"/>
          <w:lang w:val="en-GB"/>
        </w:rPr>
        <w:t>’</w:t>
      </w:r>
      <w:r w:rsidRPr="00106B79">
        <w:rPr>
          <w:rFonts w:ascii="Calibri" w:eastAsia="Times New Roman" w:hAnsi="Calibri" w:cs="Calibri"/>
          <w:lang w:val="en-GB"/>
        </w:rPr>
        <w:t xml:space="preserve"> for unpaid care and more women working in low-paid, feminised sectors contribute to a persistent gender pay gap</w:t>
      </w:r>
      <w:r w:rsidRPr="00106B79">
        <w:rPr>
          <w:rStyle w:val="FootnoteReference"/>
          <w:rFonts w:ascii="Calibri" w:eastAsia="Times New Roman" w:hAnsi="Calibri" w:cs="Calibri"/>
          <w:lang w:val="en-GB"/>
        </w:rPr>
        <w:footnoteReference w:id="63"/>
      </w:r>
      <w:r w:rsidRPr="00106B79">
        <w:rPr>
          <w:rFonts w:ascii="Calibri" w:eastAsia="Times New Roman" w:hAnsi="Calibri" w:cs="Calibri"/>
          <w:lang w:val="en-GB"/>
        </w:rPr>
        <w:t xml:space="preserve"> and a greater risk of poverty for women. Average hourly pay for women in Wales is £10.38 compared to £12.19 for men.</w:t>
      </w:r>
      <w:r w:rsidRPr="00106B79">
        <w:rPr>
          <w:rStyle w:val="FootnoteReference"/>
          <w:rFonts w:ascii="Calibri" w:eastAsia="Times New Roman" w:hAnsi="Calibri" w:cs="Calibri"/>
          <w:lang w:val="en-GB"/>
        </w:rPr>
        <w:footnoteReference w:id="64"/>
      </w:r>
      <w:r w:rsidRPr="00106B79">
        <w:rPr>
          <w:rFonts w:ascii="Calibri" w:eastAsia="Times New Roman" w:hAnsi="Calibri" w:cs="Calibri"/>
          <w:lang w:val="en-GB"/>
        </w:rPr>
        <w:t xml:space="preserve"> For part-time workers average pay is £8.80 per hour, compared with £12.52 for full-time workers.</w:t>
      </w:r>
      <w:r w:rsidRPr="00106B79">
        <w:rPr>
          <w:rFonts w:ascii="Calibri" w:eastAsia="Times New Roman" w:hAnsi="Calibri" w:cs="Calibri"/>
          <w:vertAlign w:val="superscript"/>
          <w:lang w:val="en-GB"/>
        </w:rPr>
        <w:footnoteReference w:id="65"/>
      </w:r>
      <w:r w:rsidRPr="00106B79">
        <w:rPr>
          <w:rFonts w:ascii="Calibri" w:eastAsia="Times New Roman" w:hAnsi="Calibri" w:cs="Calibri"/>
          <w:lang w:val="en-GB"/>
        </w:rPr>
        <w:t xml:space="preserve"> </w:t>
      </w:r>
    </w:p>
    <w:p w14:paraId="2596557B" w14:textId="77777777" w:rsidR="00D00F74" w:rsidRPr="00106B79" w:rsidRDefault="00D00F74" w:rsidP="00F4070B">
      <w:pPr>
        <w:spacing w:line="276" w:lineRule="auto"/>
        <w:jc w:val="both"/>
        <w:rPr>
          <w:rFonts w:ascii="Calibri" w:hAnsi="Calibri" w:cs="Calibri"/>
          <w:lang w:val="en-GB"/>
        </w:rPr>
      </w:pPr>
    </w:p>
    <w:p w14:paraId="135A1392" w14:textId="261264A1" w:rsidR="00D00F74" w:rsidRPr="00106B79" w:rsidRDefault="00D00F74"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Low pay is common within the Welsh care sector with 56% on zero-hour contracts.</w:t>
      </w:r>
      <w:r w:rsidR="009C3F3B" w:rsidRPr="00106B79">
        <w:rPr>
          <w:rStyle w:val="FootnoteReference"/>
          <w:rFonts w:ascii="Calibri" w:hAnsi="Calibri" w:cs="Calibri"/>
          <w:lang w:val="en-GB"/>
        </w:rPr>
        <w:footnoteReference w:id="66"/>
      </w:r>
      <w:r w:rsidR="009C3F3B" w:rsidRPr="00106B79">
        <w:rPr>
          <w:rFonts w:ascii="Calibri" w:hAnsi="Calibri" w:cs="Calibri"/>
          <w:lang w:val="en-GB"/>
        </w:rPr>
        <w:t xml:space="preserve"> </w:t>
      </w:r>
      <w:r w:rsidR="009C3F3B" w:rsidRPr="00106B79">
        <w:rPr>
          <w:rFonts w:ascii="Calibri" w:hAnsi="Calibri" w:cs="Calibri"/>
          <w:vertAlign w:val="superscript"/>
          <w:lang w:val="en-GB"/>
        </w:rPr>
        <w:footnoteReference w:id="67"/>
      </w:r>
      <w:r w:rsidR="009C3F3B" w:rsidRPr="00106B79">
        <w:rPr>
          <w:rFonts w:ascii="Calibri" w:hAnsi="Calibri" w:cs="Calibri"/>
          <w:lang w:val="en-GB"/>
        </w:rPr>
        <w:t xml:space="preserve"> </w:t>
      </w:r>
      <w:r w:rsidRPr="00106B79">
        <w:rPr>
          <w:rFonts w:ascii="Calibri" w:hAnsi="Calibri" w:cs="Calibri"/>
          <w:lang w:val="en-GB"/>
        </w:rPr>
        <w:t xml:space="preserve">As a result, workers often earn a completely different </w:t>
      </w:r>
      <w:r w:rsidR="003A4C67" w:rsidRPr="00106B79">
        <w:rPr>
          <w:rFonts w:ascii="Calibri" w:hAnsi="Calibri" w:cs="Calibri"/>
          <w:lang w:val="en-GB"/>
        </w:rPr>
        <w:t>amount</w:t>
      </w:r>
      <w:r w:rsidRPr="00106B79">
        <w:rPr>
          <w:rFonts w:ascii="Calibri" w:hAnsi="Calibri" w:cs="Calibri"/>
          <w:lang w:val="en-GB"/>
        </w:rPr>
        <w:t xml:space="preserve"> each month, making it difficult to budget or get a mortgage. The impact of zero-hours contracts is felt even more strongly by lone parents who rely on formal childcare. Welsh Government’s commitment to curbing zero-hours contracts in the domiciliary care sector is welcomed, though must be carefully monitored</w:t>
      </w:r>
      <w:r w:rsidR="003A4C67" w:rsidRPr="00106B79">
        <w:rPr>
          <w:rFonts w:ascii="Calibri" w:hAnsi="Calibri" w:cs="Calibri"/>
          <w:lang w:val="en-GB"/>
        </w:rPr>
        <w:t>.</w:t>
      </w:r>
      <w:r w:rsidRPr="00106B79">
        <w:rPr>
          <w:rStyle w:val="FootnoteReference"/>
          <w:rFonts w:ascii="Calibri" w:hAnsi="Calibri" w:cs="Calibri"/>
          <w:lang w:val="en-GB"/>
        </w:rPr>
        <w:footnoteReference w:id="68"/>
      </w:r>
      <w:r w:rsidRPr="00106B79">
        <w:rPr>
          <w:rFonts w:ascii="Calibri" w:hAnsi="Calibri" w:cs="Calibri"/>
          <w:lang w:val="en-GB"/>
        </w:rPr>
        <w:t xml:space="preserve"> </w:t>
      </w:r>
    </w:p>
    <w:p w14:paraId="01AD9140" w14:textId="77777777" w:rsidR="00D00F74" w:rsidRPr="00106B79" w:rsidRDefault="00D00F74" w:rsidP="00F4070B">
      <w:pPr>
        <w:spacing w:line="276" w:lineRule="auto"/>
        <w:jc w:val="both"/>
        <w:rPr>
          <w:rFonts w:ascii="Calibri" w:hAnsi="Calibri" w:cs="Calibri"/>
          <w:lang w:val="en-GB"/>
        </w:rPr>
      </w:pPr>
    </w:p>
    <w:p w14:paraId="7AA9E31E" w14:textId="04487379" w:rsidR="00D00F74" w:rsidRPr="00106B79" w:rsidRDefault="00D00F74" w:rsidP="00F4070B">
      <w:pPr>
        <w:autoSpaceDE w:val="0"/>
        <w:autoSpaceDN w:val="0"/>
        <w:adjustRightInd w:val="0"/>
        <w:spacing w:line="276" w:lineRule="auto"/>
        <w:jc w:val="both"/>
        <w:rPr>
          <w:rFonts w:ascii="Calibri" w:eastAsia="Times New Roman" w:hAnsi="Calibri" w:cs="Calibri"/>
          <w:lang w:val="en-GB"/>
        </w:rPr>
      </w:pPr>
      <w:r w:rsidRPr="00106B79">
        <w:rPr>
          <w:rFonts w:ascii="Calibri" w:hAnsi="Calibri" w:cs="Calibri"/>
          <w:noProof/>
          <w:lang w:val="en-GB" w:eastAsia="en-GB"/>
        </w:rPr>
        <w:drawing>
          <wp:inline distT="0" distB="0" distL="0" distR="0" wp14:anchorId="6132A901" wp14:editId="6F8A68A5">
            <wp:extent cx="12700" cy="12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bookmarkStart w:id="9" w:name="_Hlk513634822"/>
      <w:r w:rsidRPr="00106B79">
        <w:rPr>
          <w:rFonts w:ascii="Calibri" w:eastAsia="Times New Roman" w:hAnsi="Calibri" w:cs="Calibri"/>
          <w:lang w:val="en-GB"/>
        </w:rPr>
        <w:t>Unpaid care</w:t>
      </w:r>
      <w:r w:rsidR="00665059">
        <w:rPr>
          <w:rFonts w:ascii="Calibri" w:eastAsia="Times New Roman" w:hAnsi="Calibri" w:cs="Calibri"/>
          <w:lang w:val="en-GB"/>
        </w:rPr>
        <w:t xml:space="preserve"> </w:t>
      </w:r>
      <w:r w:rsidRPr="00106B79">
        <w:rPr>
          <w:rFonts w:ascii="Calibri" w:eastAsia="Times New Roman" w:hAnsi="Calibri" w:cs="Calibri"/>
          <w:lang w:val="en-GB"/>
        </w:rPr>
        <w:t>work for disabled, seriously ill or older people is mainly done by women and amounts to £8.1 billion a year in Wales – almost doubling in the last 15 years</w:t>
      </w:r>
      <w:r w:rsidRPr="00106B79">
        <w:rPr>
          <w:rFonts w:ascii="Calibri" w:eastAsia="Times New Roman" w:hAnsi="Calibri" w:cs="Calibri"/>
          <w:shd w:val="clear" w:color="auto" w:fill="FFFFFF"/>
          <w:lang w:val="en-GB"/>
        </w:rPr>
        <w:t>.</w:t>
      </w:r>
      <w:r w:rsidRPr="00106B79">
        <w:rPr>
          <w:rFonts w:ascii="Calibri" w:eastAsia="Times New Roman" w:hAnsi="Calibri" w:cs="Calibri"/>
          <w:shd w:val="clear" w:color="auto" w:fill="FFFFFF"/>
          <w:vertAlign w:val="superscript"/>
          <w:lang w:val="en-GB"/>
        </w:rPr>
        <w:footnoteReference w:id="69"/>
      </w:r>
      <w:r w:rsidRPr="00106B79">
        <w:rPr>
          <w:rFonts w:ascii="Calibri" w:eastAsia="Times New Roman" w:hAnsi="Calibri" w:cs="Calibri"/>
          <w:lang w:val="en-GB"/>
        </w:rPr>
        <w:t xml:space="preserve"> Women remain the primary carer for children with 94% of UK Child Benefit Claims paid to women,</w:t>
      </w:r>
      <w:r w:rsidRPr="00106B79">
        <w:rPr>
          <w:rFonts w:ascii="Calibri" w:eastAsia="Times New Roman" w:hAnsi="Calibri" w:cs="Calibri"/>
          <w:vertAlign w:val="superscript"/>
          <w:lang w:val="en-GB"/>
        </w:rPr>
        <w:footnoteReference w:id="70"/>
      </w:r>
      <w:r w:rsidRPr="00106B79">
        <w:rPr>
          <w:rFonts w:ascii="Calibri" w:eastAsia="Times New Roman" w:hAnsi="Calibri" w:cs="Calibri"/>
          <w:lang w:val="en-GB"/>
        </w:rPr>
        <w:t xml:space="preserve"> and nearly half of mothers in Wales say they are solely or mainly responsible for child care (compared with just 4% of fathers).</w:t>
      </w:r>
      <w:r w:rsidRPr="00106B79">
        <w:rPr>
          <w:rFonts w:ascii="Calibri" w:eastAsia="Times New Roman" w:hAnsi="Calibri" w:cs="Calibri"/>
          <w:vertAlign w:val="superscript"/>
          <w:lang w:val="en-GB"/>
        </w:rPr>
        <w:footnoteReference w:id="71"/>
      </w:r>
      <w:r w:rsidRPr="00106B79">
        <w:rPr>
          <w:rFonts w:ascii="Calibri" w:eastAsia="Times New Roman" w:hAnsi="Calibri" w:cs="Calibri"/>
          <w:lang w:val="en-GB"/>
        </w:rPr>
        <w:t xml:space="preserve"> </w:t>
      </w:r>
    </w:p>
    <w:p w14:paraId="627AEFCF" w14:textId="77777777" w:rsidR="00D00F74" w:rsidRPr="00106B79" w:rsidRDefault="00D00F74" w:rsidP="00F4070B">
      <w:pPr>
        <w:spacing w:line="276" w:lineRule="auto"/>
        <w:jc w:val="both"/>
        <w:rPr>
          <w:rFonts w:ascii="Calibri" w:eastAsia="Times New Roman" w:hAnsi="Calibri" w:cs="Calibri"/>
          <w:lang w:val="en-GB"/>
        </w:rPr>
      </w:pPr>
    </w:p>
    <w:p w14:paraId="214EB6FC" w14:textId="28CE22C0" w:rsidR="00D00F74" w:rsidRPr="00106B79" w:rsidRDefault="00D00F74" w:rsidP="00F4070B">
      <w:pPr>
        <w:spacing w:line="276" w:lineRule="auto"/>
        <w:jc w:val="both"/>
        <w:rPr>
          <w:rFonts w:ascii="Calibri" w:hAnsi="Calibri" w:cs="Calibri"/>
          <w:lang w:val="en-GB" w:eastAsia="en-GB"/>
        </w:rPr>
      </w:pPr>
      <w:r w:rsidRPr="00106B79">
        <w:rPr>
          <w:rFonts w:ascii="Calibri" w:eastAsia="Times New Roman" w:hAnsi="Calibri" w:cs="Calibri"/>
          <w:lang w:val="en-GB"/>
        </w:rPr>
        <w:t xml:space="preserve">Low uptake of shared parental leave has seen just 250 men </w:t>
      </w:r>
      <w:r w:rsidR="00A62E65" w:rsidRPr="00106B79">
        <w:rPr>
          <w:rFonts w:ascii="Calibri" w:eastAsia="Times New Roman" w:hAnsi="Calibri" w:cs="Calibri"/>
          <w:lang w:val="en-GB"/>
        </w:rPr>
        <w:t xml:space="preserve">in Wales taking it </w:t>
      </w:r>
      <w:r w:rsidRPr="00106B79">
        <w:rPr>
          <w:rFonts w:ascii="Calibri" w:eastAsia="Times New Roman" w:hAnsi="Calibri" w:cs="Calibri"/>
          <w:lang w:val="en-GB"/>
        </w:rPr>
        <w:t>in 2016/17.</w:t>
      </w:r>
      <w:r w:rsidRPr="00106B79">
        <w:rPr>
          <w:rFonts w:ascii="Calibri" w:eastAsia="Times New Roman" w:hAnsi="Calibri" w:cs="Calibri"/>
          <w:vertAlign w:val="superscript"/>
          <w:lang w:val="en-GB"/>
        </w:rPr>
        <w:footnoteReference w:id="72"/>
      </w:r>
      <w:r w:rsidRPr="00106B79">
        <w:rPr>
          <w:rFonts w:ascii="Calibri" w:eastAsia="Times New Roman" w:hAnsi="Calibri" w:cs="Calibri"/>
          <w:lang w:val="en-GB"/>
        </w:rPr>
        <w:t xml:space="preserve"> The right to request flexible working has not yet changed our workplace cultures</w:t>
      </w:r>
      <w:r w:rsidRPr="00106B79">
        <w:rPr>
          <w:rFonts w:ascii="Calibri" w:eastAsia="Times New Roman" w:hAnsi="Calibri" w:cs="Calibri"/>
          <w:vertAlign w:val="superscript"/>
          <w:lang w:val="en-GB"/>
        </w:rPr>
        <w:footnoteReference w:id="73"/>
      </w:r>
      <w:r w:rsidRPr="00106B79">
        <w:rPr>
          <w:rFonts w:ascii="Calibri" w:eastAsia="Times New Roman" w:hAnsi="Calibri" w:cs="Calibri"/>
          <w:lang w:val="en-GB"/>
        </w:rPr>
        <w:t xml:space="preserve"> and men's ability to access support for childcare responsibilities within the workplace is restricted.</w:t>
      </w:r>
      <w:r w:rsidRPr="00106B79">
        <w:rPr>
          <w:rFonts w:ascii="Calibri" w:eastAsia="Times New Roman" w:hAnsi="Calibri" w:cs="Calibri"/>
          <w:vertAlign w:val="superscript"/>
          <w:lang w:val="en-GB"/>
        </w:rPr>
        <w:footnoteReference w:id="74"/>
      </w:r>
    </w:p>
    <w:p w14:paraId="63CEB2C4" w14:textId="77777777" w:rsidR="00D00F74" w:rsidRPr="00106B79" w:rsidRDefault="00D00F74" w:rsidP="00F4070B">
      <w:pPr>
        <w:spacing w:line="276" w:lineRule="auto"/>
        <w:jc w:val="both"/>
        <w:rPr>
          <w:rFonts w:ascii="Calibri" w:eastAsia="Times New Roman" w:hAnsi="Calibri" w:cs="Calibri"/>
          <w:lang w:val="en-GB"/>
        </w:rPr>
      </w:pPr>
    </w:p>
    <w:p w14:paraId="0BAD0583" w14:textId="01B049FA" w:rsidR="00D00F74" w:rsidRPr="00106B79" w:rsidRDefault="00D00F74" w:rsidP="00F4070B">
      <w:pPr>
        <w:spacing w:line="276" w:lineRule="auto"/>
        <w:jc w:val="both"/>
        <w:rPr>
          <w:rFonts w:ascii="Calibri" w:eastAsia="MS Mincho" w:hAnsi="Calibri" w:cs="Calibri"/>
        </w:rPr>
      </w:pPr>
      <w:bookmarkStart w:id="10" w:name="_Hlk513630547"/>
      <w:r w:rsidRPr="00106B79">
        <w:rPr>
          <w:rFonts w:ascii="Calibri" w:eastAsia="MS Mincho" w:hAnsi="Calibri" w:cs="Calibri"/>
          <w:lang w:val="en-GB"/>
        </w:rPr>
        <w:t>Women’s ambitions, achievements and health can be curtailed by a lack of affordable and flexible childcare and social care.</w:t>
      </w:r>
      <w:r w:rsidRPr="00106B79">
        <w:rPr>
          <w:rFonts w:ascii="Calibri" w:eastAsia="MS Mincho" w:hAnsi="Calibri" w:cs="Calibri"/>
          <w:vertAlign w:val="superscript"/>
          <w:lang w:val="en-GB"/>
        </w:rPr>
        <w:footnoteReference w:id="75"/>
      </w:r>
      <w:r w:rsidRPr="00106B79">
        <w:rPr>
          <w:rFonts w:ascii="Calibri" w:eastAsia="MS Mincho" w:hAnsi="Calibri" w:cs="Calibri"/>
          <w:lang w:val="en-GB"/>
        </w:rPr>
        <w:t xml:space="preserve"> </w:t>
      </w:r>
      <w:r w:rsidRPr="00106B79">
        <w:rPr>
          <w:rFonts w:ascii="Calibri" w:eastAsia="MS Mincho" w:hAnsi="Calibri" w:cs="Calibri"/>
        </w:rPr>
        <w:t xml:space="preserve">Recent data is scarce, however </w:t>
      </w:r>
      <w:r w:rsidRPr="00106B79">
        <w:rPr>
          <w:rFonts w:ascii="Calibri" w:hAnsi="Calibri" w:cs="Calibri"/>
        </w:rPr>
        <w:t xml:space="preserve">gaps in provision for disabled children are increasing in Wales. In 2015, </w:t>
      </w:r>
      <w:r w:rsidR="003A4C67" w:rsidRPr="00106B79">
        <w:rPr>
          <w:rFonts w:ascii="Calibri" w:hAnsi="Calibri" w:cs="Calibri"/>
        </w:rPr>
        <w:t xml:space="preserve">just </w:t>
      </w:r>
      <w:r w:rsidRPr="00106B79">
        <w:rPr>
          <w:rFonts w:ascii="Calibri" w:hAnsi="Calibri" w:cs="Calibri"/>
        </w:rPr>
        <w:t>7% of Welsh local authorities had enough childcare for disabled children, compared with 18% in 2014.</w:t>
      </w:r>
      <w:r w:rsidRPr="00106B79">
        <w:rPr>
          <w:rStyle w:val="FootnoteReference"/>
          <w:rFonts w:ascii="Calibri" w:hAnsi="Calibri" w:cs="Calibri"/>
        </w:rPr>
        <w:footnoteReference w:id="76"/>
      </w:r>
    </w:p>
    <w:p w14:paraId="07B9332F" w14:textId="77777777" w:rsidR="00D00F74" w:rsidRPr="00106B79" w:rsidRDefault="00D00F74" w:rsidP="00F4070B">
      <w:pPr>
        <w:spacing w:line="276" w:lineRule="auto"/>
        <w:jc w:val="both"/>
        <w:rPr>
          <w:rFonts w:ascii="Calibri" w:eastAsia="MS Mincho" w:hAnsi="Calibri" w:cs="Calibri"/>
          <w:lang w:val="en-GB"/>
        </w:rPr>
      </w:pPr>
    </w:p>
    <w:p w14:paraId="747E8AB0" w14:textId="0E3B817A" w:rsidR="00E33A1A" w:rsidRPr="00106B79" w:rsidRDefault="00E33A1A" w:rsidP="00F4070B">
      <w:pPr>
        <w:spacing w:line="276" w:lineRule="auto"/>
        <w:jc w:val="both"/>
        <w:rPr>
          <w:rFonts w:ascii="Calibri" w:eastAsia="MS Mincho" w:hAnsi="Calibri" w:cs="Calibri"/>
          <w:lang w:val="en-GB"/>
        </w:rPr>
      </w:pPr>
      <w:r w:rsidRPr="00106B79">
        <w:rPr>
          <w:rFonts w:ascii="Calibri" w:eastAsia="MS Mincho" w:hAnsi="Calibri" w:cs="Calibri"/>
          <w:lang w:val="en-GB"/>
        </w:rPr>
        <w:t>Women aged 45-54 were over twice as likely as other carers to have reduced their working hours because of caring responsibilities.</w:t>
      </w:r>
      <w:r w:rsidRPr="00106B79">
        <w:rPr>
          <w:rFonts w:ascii="Calibri" w:eastAsia="MS Mincho" w:hAnsi="Calibri" w:cs="Calibri"/>
          <w:vertAlign w:val="superscript"/>
          <w:lang w:val="en-GB"/>
        </w:rPr>
        <w:footnoteReference w:id="77"/>
      </w:r>
      <w:r w:rsidRPr="00106B79">
        <w:rPr>
          <w:rFonts w:ascii="Calibri" w:eastAsia="MS Mincho" w:hAnsi="Calibri" w:cs="Calibri"/>
          <w:lang w:val="en-GB"/>
        </w:rPr>
        <w:t xml:space="preserve"> Welsh Government’s childcare offer of 30 hours a week for over 3-year olds does not extend to unemployed parents. Women disproportionately take responsibility for unpaid child care</w:t>
      </w:r>
      <w:r w:rsidR="00FA5769">
        <w:rPr>
          <w:rFonts w:ascii="Calibri" w:eastAsia="MS Mincho" w:hAnsi="Calibri" w:cs="Calibri"/>
          <w:lang w:val="en-GB"/>
        </w:rPr>
        <w:t xml:space="preserve">, which </w:t>
      </w:r>
      <w:r w:rsidR="003A4C67" w:rsidRPr="00106B79">
        <w:rPr>
          <w:rFonts w:ascii="Calibri" w:eastAsia="MS Mincho" w:hAnsi="Calibri" w:cs="Calibri"/>
          <w:lang w:val="en-GB"/>
        </w:rPr>
        <w:t xml:space="preserve">is </w:t>
      </w:r>
      <w:r w:rsidRPr="00106B79">
        <w:rPr>
          <w:rFonts w:ascii="Calibri" w:eastAsia="MS Mincho" w:hAnsi="Calibri" w:cs="Calibri"/>
          <w:lang w:val="en-GB"/>
        </w:rPr>
        <w:t>a contributory factor to the gender pay gap.</w:t>
      </w:r>
      <w:r w:rsidRPr="00106B79">
        <w:rPr>
          <w:rFonts w:ascii="Calibri" w:eastAsia="MS Mincho" w:hAnsi="Calibri" w:cs="Calibri"/>
          <w:vertAlign w:val="superscript"/>
          <w:lang w:val="en-GB"/>
        </w:rPr>
        <w:footnoteReference w:id="78"/>
      </w:r>
      <w:r w:rsidRPr="00106B79">
        <w:rPr>
          <w:rFonts w:ascii="Calibri" w:eastAsia="MS Mincho" w:hAnsi="Calibri" w:cs="Calibri"/>
          <w:lang w:val="en-GB"/>
        </w:rPr>
        <w:t xml:space="preserve"> A recent report found that while many salaries have remained stagnant, </w:t>
      </w:r>
      <w:r w:rsidRPr="00106B79">
        <w:rPr>
          <w:rFonts w:ascii="Calibri" w:eastAsia="Times New Roman" w:hAnsi="Calibri" w:cs="Calibri"/>
          <w:shd w:val="clear" w:color="auto" w:fill="FFFFFF"/>
          <w:lang w:val="en-GB"/>
        </w:rPr>
        <w:t>the average nursery cost for a child under two has risen by 1.7% to £92 per week for 25 hours of care</w:t>
      </w:r>
      <w:r w:rsidRPr="00106B79">
        <w:rPr>
          <w:rFonts w:ascii="Calibri" w:eastAsia="MS Mincho" w:hAnsi="Calibri" w:cs="Calibri"/>
          <w:lang w:val="en-GB"/>
        </w:rPr>
        <w:t>.</w:t>
      </w:r>
      <w:r w:rsidRPr="00106B79">
        <w:rPr>
          <w:rFonts w:ascii="Calibri" w:eastAsia="MS Mincho" w:hAnsi="Calibri" w:cs="Calibri"/>
          <w:vertAlign w:val="superscript"/>
          <w:lang w:val="en-GB"/>
        </w:rPr>
        <w:footnoteReference w:id="79"/>
      </w:r>
      <w:r w:rsidRPr="00106B79">
        <w:rPr>
          <w:rFonts w:ascii="Calibri" w:eastAsia="MS Mincho" w:hAnsi="Calibri" w:cs="Calibri"/>
          <w:lang w:val="en-GB"/>
        </w:rPr>
        <w:t xml:space="preserve"> </w:t>
      </w:r>
    </w:p>
    <w:p w14:paraId="351F6017" w14:textId="77777777" w:rsidR="00D00F74" w:rsidRPr="00106B79" w:rsidRDefault="00D00F74" w:rsidP="00F4070B">
      <w:pPr>
        <w:spacing w:line="276" w:lineRule="auto"/>
        <w:jc w:val="both"/>
        <w:rPr>
          <w:rFonts w:ascii="Calibri" w:eastAsia="MS Mincho" w:hAnsi="Calibri" w:cs="Calibri"/>
          <w:lang w:val="en-GB"/>
        </w:rPr>
      </w:pPr>
    </w:p>
    <w:p w14:paraId="1EA836D9" w14:textId="5C9AA2B1" w:rsidR="00A36C46" w:rsidRPr="00106B79" w:rsidRDefault="00A62E65" w:rsidP="00F4070B">
      <w:pPr>
        <w:spacing w:line="276" w:lineRule="auto"/>
        <w:jc w:val="both"/>
        <w:rPr>
          <w:rFonts w:ascii="Calibri" w:hAnsi="Calibri" w:cs="Calibri"/>
        </w:rPr>
      </w:pPr>
      <w:r w:rsidRPr="00106B79">
        <w:rPr>
          <w:rFonts w:ascii="Calibri" w:hAnsi="Calibri" w:cs="Calibri"/>
        </w:rPr>
        <w:t>On the</w:t>
      </w:r>
      <w:r w:rsidR="00D00F74" w:rsidRPr="00106B79">
        <w:rPr>
          <w:rFonts w:ascii="Calibri" w:hAnsi="Calibri" w:cs="Calibri"/>
        </w:rPr>
        <w:t xml:space="preserve"> UN Rapporteur on Extreme Poverty</w:t>
      </w:r>
      <w:r w:rsidRPr="00106B79">
        <w:rPr>
          <w:rFonts w:ascii="Calibri" w:hAnsi="Calibri" w:cs="Calibri"/>
        </w:rPr>
        <w:t>’s recent visit to the UK</w:t>
      </w:r>
      <w:r w:rsidR="003A4C67" w:rsidRPr="00106B79">
        <w:rPr>
          <w:rFonts w:ascii="Calibri" w:hAnsi="Calibri" w:cs="Calibri"/>
        </w:rPr>
        <w:t>,</w:t>
      </w:r>
      <w:r w:rsidR="00D00F74" w:rsidRPr="00106B79">
        <w:rPr>
          <w:rFonts w:ascii="Calibri" w:hAnsi="Calibri" w:cs="Calibri"/>
        </w:rPr>
        <w:t xml:space="preserve"> he found that 25% of jobs</w:t>
      </w:r>
      <w:r w:rsidRPr="00106B79">
        <w:rPr>
          <w:rFonts w:ascii="Calibri" w:hAnsi="Calibri" w:cs="Calibri"/>
        </w:rPr>
        <w:t xml:space="preserve"> in Wales</w:t>
      </w:r>
      <w:r w:rsidR="00D00F74" w:rsidRPr="00106B79">
        <w:rPr>
          <w:rFonts w:ascii="Calibri" w:hAnsi="Calibri" w:cs="Calibri"/>
        </w:rPr>
        <w:t xml:space="preserve"> pay below the minimum wage, and low-paid, part-time or insecure jobs are often disproportionately taken up by women, due to difficulties in balancing work and caring responsibilities.</w:t>
      </w:r>
      <w:r w:rsidR="00D00F74" w:rsidRPr="00106B79">
        <w:rPr>
          <w:rStyle w:val="FootnoteReference"/>
          <w:rFonts w:ascii="Calibri" w:hAnsi="Calibri" w:cs="Calibri"/>
        </w:rPr>
        <w:footnoteReference w:id="80"/>
      </w:r>
      <w:bookmarkEnd w:id="9"/>
      <w:bookmarkEnd w:id="10"/>
    </w:p>
    <w:p w14:paraId="3F1C4B79" w14:textId="77777777" w:rsidR="00A36C46" w:rsidRPr="00106B79" w:rsidRDefault="00A36C46" w:rsidP="00F4070B">
      <w:pPr>
        <w:spacing w:line="276" w:lineRule="auto"/>
        <w:jc w:val="both"/>
        <w:rPr>
          <w:rFonts w:ascii="Calibri" w:hAnsi="Calibri" w:cs="Calibri"/>
          <w:b/>
          <w:color w:val="0070C0"/>
          <w:lang w:val="en-GB"/>
        </w:rPr>
      </w:pPr>
    </w:p>
    <w:p w14:paraId="2362BF1F" w14:textId="77777777" w:rsidR="00E353C6" w:rsidRDefault="00E353C6">
      <w:pPr>
        <w:spacing w:after="160" w:line="259" w:lineRule="auto"/>
        <w:rPr>
          <w:rFonts w:ascii="Calibri" w:hAnsi="Calibri" w:cs="Calibri"/>
          <w:b/>
          <w:color w:val="002060"/>
          <w:lang w:val="en-GB"/>
        </w:rPr>
      </w:pPr>
      <w:r>
        <w:rPr>
          <w:rFonts w:ascii="Calibri" w:hAnsi="Calibri" w:cs="Calibri"/>
          <w:b/>
          <w:color w:val="002060"/>
          <w:lang w:val="en-GB"/>
        </w:rPr>
        <w:br w:type="page"/>
      </w:r>
    </w:p>
    <w:p w14:paraId="57607326" w14:textId="2D6C00AD" w:rsidR="00D00F74" w:rsidRPr="00106B79" w:rsidRDefault="00D00F74" w:rsidP="00F4070B">
      <w:pPr>
        <w:spacing w:line="276" w:lineRule="auto"/>
        <w:jc w:val="both"/>
        <w:rPr>
          <w:rFonts w:ascii="Calibri" w:hAnsi="Calibri" w:cs="Calibri"/>
          <w:b/>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2A2E6B5F" w14:textId="77777777" w:rsidR="00D00F74" w:rsidRPr="00106B79" w:rsidRDefault="00D00F74" w:rsidP="00F4070B">
      <w:pPr>
        <w:spacing w:line="276" w:lineRule="auto"/>
        <w:jc w:val="both"/>
        <w:rPr>
          <w:rFonts w:ascii="Calibri" w:hAnsi="Calibri" w:cs="Calibri"/>
          <w:color w:val="002060"/>
          <w:lang w:val="en-GB"/>
        </w:rPr>
      </w:pPr>
    </w:p>
    <w:p w14:paraId="5DDBCA2C" w14:textId="460A765B" w:rsidR="00D00F74" w:rsidRPr="00106B79" w:rsidRDefault="009F02CE"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and </w:t>
      </w:r>
      <w:r w:rsidR="00D00F74" w:rsidRPr="00106B79">
        <w:rPr>
          <w:rFonts w:ascii="Calibri" w:hAnsi="Calibri" w:cs="Calibri"/>
          <w:color w:val="002060"/>
          <w:lang w:val="en-GB"/>
        </w:rPr>
        <w:t>UK Government</w:t>
      </w:r>
      <w:r w:rsidRPr="00106B79">
        <w:rPr>
          <w:rFonts w:ascii="Calibri" w:hAnsi="Calibri" w:cs="Calibri"/>
          <w:color w:val="002060"/>
          <w:lang w:val="en-GB"/>
        </w:rPr>
        <w:t>s must act to</w:t>
      </w:r>
      <w:r w:rsidR="00D00F74" w:rsidRPr="00106B79">
        <w:rPr>
          <w:rFonts w:ascii="Calibri" w:hAnsi="Calibri" w:cs="Calibri"/>
          <w:color w:val="002060"/>
          <w:lang w:val="en-GB"/>
        </w:rPr>
        <w:t xml:space="preserve"> increase</w:t>
      </w:r>
      <w:r w:rsidR="003A4C67" w:rsidRPr="00106B79">
        <w:rPr>
          <w:rFonts w:ascii="Calibri" w:hAnsi="Calibri" w:cs="Calibri"/>
          <w:color w:val="002060"/>
          <w:lang w:val="en-GB"/>
        </w:rPr>
        <w:t xml:space="preserve"> the</w:t>
      </w:r>
      <w:r w:rsidR="00D00F74" w:rsidRPr="00106B79">
        <w:rPr>
          <w:rFonts w:ascii="Calibri" w:hAnsi="Calibri" w:cs="Calibri"/>
          <w:color w:val="002060"/>
          <w:lang w:val="en-GB"/>
        </w:rPr>
        <w:t xml:space="preserve"> up</w:t>
      </w:r>
      <w:r w:rsidR="003A4C67" w:rsidRPr="00106B79">
        <w:rPr>
          <w:rFonts w:ascii="Calibri" w:hAnsi="Calibri" w:cs="Calibri"/>
          <w:color w:val="002060"/>
          <w:lang w:val="en-GB"/>
        </w:rPr>
        <w:t>take</w:t>
      </w:r>
      <w:r w:rsidR="00D00F74" w:rsidRPr="00106B79">
        <w:rPr>
          <w:rFonts w:ascii="Calibri" w:hAnsi="Calibri" w:cs="Calibri"/>
          <w:color w:val="002060"/>
          <w:lang w:val="en-GB"/>
        </w:rPr>
        <w:t xml:space="preserve"> of shared parental leave</w:t>
      </w:r>
      <w:r w:rsidR="00A36C46" w:rsidRPr="00106B79">
        <w:rPr>
          <w:rFonts w:ascii="Calibri" w:hAnsi="Calibri" w:cs="Calibri"/>
          <w:color w:val="002060"/>
          <w:lang w:val="en-GB"/>
        </w:rPr>
        <w:t xml:space="preserve"> and promote the importance of responsible fatherhood and shared family responsibility</w:t>
      </w:r>
    </w:p>
    <w:p w14:paraId="21DE5907" w14:textId="77777777" w:rsidR="00A36C46" w:rsidRPr="00106B79" w:rsidRDefault="00A36C46" w:rsidP="00F4070B">
      <w:pPr>
        <w:pStyle w:val="ListParagraph"/>
        <w:spacing w:line="276" w:lineRule="auto"/>
        <w:jc w:val="both"/>
        <w:rPr>
          <w:rFonts w:ascii="Calibri" w:hAnsi="Calibri" w:cs="Calibri"/>
          <w:color w:val="002060"/>
          <w:lang w:val="en-GB"/>
        </w:rPr>
      </w:pPr>
    </w:p>
    <w:p w14:paraId="3BA601A3" w14:textId="77777777" w:rsidR="009C3F3B" w:rsidRPr="00106B79" w:rsidRDefault="009C3F3B"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Welsh &amp; UK Governments must invest in care work that does not rely on the unpaid care work of women and legislate for workers to have 5-10 days paid care leave entitlement a year</w:t>
      </w:r>
    </w:p>
    <w:p w14:paraId="6A998E06" w14:textId="77777777" w:rsidR="009C3F3B" w:rsidRPr="00106B79" w:rsidRDefault="009C3F3B" w:rsidP="00F4070B">
      <w:pPr>
        <w:spacing w:line="276" w:lineRule="auto"/>
        <w:jc w:val="both"/>
        <w:rPr>
          <w:rFonts w:ascii="Calibri" w:hAnsi="Calibri" w:cs="Calibri"/>
          <w:color w:val="002060"/>
          <w:lang w:val="en-GB"/>
        </w:rPr>
      </w:pPr>
    </w:p>
    <w:p w14:paraId="1FEA64C8" w14:textId="77777777" w:rsidR="009C3F3B" w:rsidRPr="00106B79" w:rsidRDefault="009C3F3B"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Welsh Government must address the price of childcare as a barrier to women returning to work, offering childcare from aged six months, and ensuring that the needs of self-employed, unemployed, single parents, and parents of disabled children are met</w:t>
      </w:r>
    </w:p>
    <w:p w14:paraId="7B16EAC4" w14:textId="77777777" w:rsidR="00D00F74" w:rsidRPr="00106B79" w:rsidRDefault="00D00F74" w:rsidP="00F4070B">
      <w:pPr>
        <w:pStyle w:val="ListParagraph"/>
        <w:spacing w:line="276" w:lineRule="auto"/>
        <w:jc w:val="both"/>
        <w:rPr>
          <w:rFonts w:ascii="Calibri" w:hAnsi="Calibri" w:cs="Calibri"/>
          <w:color w:val="002060"/>
          <w:lang w:val="en-GB"/>
        </w:rPr>
      </w:pPr>
      <w:r w:rsidRPr="00106B79">
        <w:rPr>
          <w:rFonts w:ascii="Calibri" w:hAnsi="Calibri" w:cs="Calibri"/>
          <w:color w:val="002060"/>
          <w:lang w:val="en-GB"/>
        </w:rPr>
        <w:t xml:space="preserve"> </w:t>
      </w:r>
    </w:p>
    <w:p w14:paraId="39395232" w14:textId="4AD30E25" w:rsidR="00D00F74" w:rsidRPr="00106B79" w:rsidRDefault="00D00F74" w:rsidP="00F4070B">
      <w:pPr>
        <w:pStyle w:val="ListParagraph"/>
        <w:numPr>
          <w:ilvl w:val="0"/>
          <w:numId w:val="1"/>
        </w:numPr>
        <w:spacing w:line="276" w:lineRule="auto"/>
        <w:rPr>
          <w:rFonts w:ascii="Calibri" w:hAnsi="Calibri" w:cs="Calibri"/>
          <w:color w:val="002060"/>
          <w:lang w:val="en-GB"/>
        </w:rPr>
      </w:pPr>
      <w:r w:rsidRPr="00106B79">
        <w:rPr>
          <w:rFonts w:ascii="Calibri" w:hAnsi="Calibri" w:cs="Calibri"/>
          <w:color w:val="002060"/>
          <w:lang w:val="en-GB"/>
        </w:rPr>
        <w:t xml:space="preserve">Welsh Government </w:t>
      </w:r>
      <w:r w:rsidR="009F02CE" w:rsidRPr="00106B79">
        <w:rPr>
          <w:rFonts w:ascii="Calibri" w:hAnsi="Calibri" w:cs="Calibri"/>
          <w:color w:val="002060"/>
          <w:lang w:val="en-GB"/>
        </w:rPr>
        <w:t xml:space="preserve">must </w:t>
      </w:r>
      <w:r w:rsidRPr="00106B79">
        <w:rPr>
          <w:rFonts w:ascii="Calibri" w:hAnsi="Calibri" w:cs="Calibri"/>
          <w:color w:val="002060"/>
          <w:lang w:val="en-GB"/>
        </w:rPr>
        <w:t>provide financial incentives for childcare providers to deliver for disabled children</w:t>
      </w:r>
    </w:p>
    <w:p w14:paraId="420CBEBC" w14:textId="2CF4DB74" w:rsidR="003C7EA2" w:rsidRPr="00106B79" w:rsidRDefault="003C7EA2" w:rsidP="00F4070B">
      <w:pPr>
        <w:spacing w:line="276" w:lineRule="auto"/>
        <w:jc w:val="both"/>
        <w:rPr>
          <w:rFonts w:ascii="Calibri" w:hAnsi="Calibri" w:cs="Calibri"/>
          <w:color w:val="002060"/>
          <w:lang w:val="en-GB"/>
        </w:rPr>
      </w:pPr>
    </w:p>
    <w:p w14:paraId="5399C978" w14:textId="3691C9B0" w:rsidR="00D00F74" w:rsidRPr="00106B79" w:rsidRDefault="003C7EA2" w:rsidP="00F4070B">
      <w:pPr>
        <w:pStyle w:val="ListParagraph"/>
        <w:numPr>
          <w:ilvl w:val="0"/>
          <w:numId w:val="17"/>
        </w:numPr>
        <w:spacing w:line="276" w:lineRule="auto"/>
        <w:jc w:val="both"/>
        <w:rPr>
          <w:rFonts w:ascii="Calibri" w:hAnsi="Calibri" w:cs="Calibri"/>
          <w:color w:val="002060"/>
          <w:lang w:val="en-GB"/>
        </w:rPr>
      </w:pPr>
      <w:r w:rsidRPr="00106B79">
        <w:rPr>
          <w:rFonts w:ascii="Calibri" w:hAnsi="Calibri" w:cs="Calibri"/>
          <w:color w:val="002060"/>
          <w:lang w:val="en-GB"/>
        </w:rPr>
        <w:t>UK Government must tackle pregnancy and maternity discrimination by offering greater protections that extent to both women and men</w:t>
      </w:r>
    </w:p>
    <w:p w14:paraId="7ED3F1AA" w14:textId="77777777" w:rsidR="00F4070B" w:rsidRDefault="00F4070B" w:rsidP="00F4070B">
      <w:pPr>
        <w:spacing w:line="276" w:lineRule="auto"/>
        <w:jc w:val="both"/>
        <w:rPr>
          <w:rFonts w:ascii="Calibri" w:hAnsi="Calibri" w:cs="Calibri"/>
          <w:b/>
          <w:lang w:val="en-GB"/>
        </w:rPr>
      </w:pPr>
    </w:p>
    <w:p w14:paraId="2E9C7448" w14:textId="04D51D5B"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12: Health</w:t>
      </w:r>
    </w:p>
    <w:p w14:paraId="4325AC0C"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4D144508" w14:textId="77777777" w:rsidR="000A4855" w:rsidRPr="00106B79" w:rsidRDefault="00D00F74" w:rsidP="00F4070B">
      <w:pPr>
        <w:widowControl w:val="0"/>
        <w:autoSpaceDE w:val="0"/>
        <w:autoSpaceDN w:val="0"/>
        <w:adjustRightInd w:val="0"/>
        <w:spacing w:line="276" w:lineRule="auto"/>
        <w:jc w:val="both"/>
        <w:rPr>
          <w:rFonts w:ascii="Calibri" w:hAnsi="Calibri" w:cs="Calibri"/>
          <w:lang w:val="en-GB"/>
        </w:rPr>
      </w:pPr>
      <w:r w:rsidRPr="00106B79">
        <w:rPr>
          <w:rFonts w:ascii="Calibri" w:hAnsi="Calibri" w:cs="Calibri"/>
          <w:lang w:val="en-GB"/>
        </w:rPr>
        <w:t>With an ageing population, there will be increased demand for care. Public Health Wales estimates there will be 184,000 people in Wales aged 85 or over by 2036, an increase of 145% since 2011.</w:t>
      </w:r>
      <w:r w:rsidRPr="00106B79">
        <w:rPr>
          <w:rFonts w:ascii="Calibri" w:hAnsi="Calibri" w:cs="Calibri"/>
          <w:vertAlign w:val="superscript"/>
          <w:lang w:val="en-GB"/>
        </w:rPr>
        <w:footnoteReference w:id="81"/>
      </w:r>
      <w:r w:rsidRPr="00106B79">
        <w:rPr>
          <w:rFonts w:ascii="Calibri" w:hAnsi="Calibri" w:cs="Calibri"/>
          <w:lang w:val="en-GB"/>
        </w:rPr>
        <w:t xml:space="preserve"> There is a stark inequality in many different aspects of healthcare in Wales. Disabled women living in Wales do not have equal access to health care and disabled people are more likely to die younger, and experience health inequalities and major health conditions than other people.</w:t>
      </w:r>
      <w:r w:rsidRPr="00106B79">
        <w:rPr>
          <w:rStyle w:val="FootnoteReference"/>
          <w:rFonts w:ascii="Calibri" w:hAnsi="Calibri" w:cs="Calibri"/>
          <w:lang w:val="en-GB"/>
        </w:rPr>
        <w:footnoteReference w:id="82"/>
      </w:r>
      <w:r w:rsidRPr="00106B79">
        <w:rPr>
          <w:rFonts w:ascii="Calibri" w:hAnsi="Calibri" w:cs="Calibri"/>
          <w:lang w:val="en-GB"/>
        </w:rPr>
        <w:t xml:space="preserve"> </w:t>
      </w:r>
    </w:p>
    <w:p w14:paraId="79F8904D" w14:textId="77777777" w:rsidR="000A4855" w:rsidRPr="00106B79" w:rsidRDefault="000A4855" w:rsidP="00F4070B">
      <w:pPr>
        <w:widowControl w:val="0"/>
        <w:autoSpaceDE w:val="0"/>
        <w:autoSpaceDN w:val="0"/>
        <w:adjustRightInd w:val="0"/>
        <w:spacing w:line="276" w:lineRule="auto"/>
        <w:jc w:val="both"/>
        <w:rPr>
          <w:rFonts w:ascii="Calibri" w:hAnsi="Calibri" w:cs="Calibri"/>
          <w:lang w:val="en-GB"/>
        </w:rPr>
      </w:pPr>
    </w:p>
    <w:p w14:paraId="1746238D" w14:textId="34CD89CB" w:rsidR="00D00F74" w:rsidRPr="00106B79" w:rsidRDefault="00D00F74" w:rsidP="00F4070B">
      <w:pPr>
        <w:widowControl w:val="0"/>
        <w:autoSpaceDE w:val="0"/>
        <w:autoSpaceDN w:val="0"/>
        <w:adjustRightInd w:val="0"/>
        <w:spacing w:line="276" w:lineRule="auto"/>
        <w:jc w:val="both"/>
        <w:rPr>
          <w:rFonts w:ascii="Calibri" w:hAnsi="Calibri" w:cs="Calibri"/>
          <w:lang w:val="en-GB"/>
        </w:rPr>
      </w:pPr>
      <w:r w:rsidRPr="00106B79">
        <w:rPr>
          <w:rFonts w:ascii="Calibri" w:hAnsi="Calibri" w:cs="Calibri"/>
          <w:lang w:val="en-GB"/>
        </w:rPr>
        <w:t>The U</w:t>
      </w:r>
      <w:r w:rsidR="000A4855" w:rsidRPr="00106B79">
        <w:rPr>
          <w:rFonts w:ascii="Calibri" w:hAnsi="Calibri" w:cs="Calibri"/>
          <w:lang w:val="en-GB"/>
        </w:rPr>
        <w:t xml:space="preserve">nited </w:t>
      </w:r>
      <w:r w:rsidRPr="00106B79">
        <w:rPr>
          <w:rFonts w:ascii="Calibri" w:hAnsi="Calibri" w:cs="Calibri"/>
          <w:lang w:val="en-GB"/>
        </w:rPr>
        <w:t>N</w:t>
      </w:r>
      <w:r w:rsidR="000A4855" w:rsidRPr="00106B79">
        <w:rPr>
          <w:rFonts w:ascii="Calibri" w:hAnsi="Calibri" w:cs="Calibri"/>
          <w:lang w:val="en-GB"/>
        </w:rPr>
        <w:t>ations’</w:t>
      </w:r>
      <w:r w:rsidRPr="00106B79">
        <w:rPr>
          <w:rFonts w:ascii="Calibri" w:hAnsi="Calibri" w:cs="Calibri"/>
          <w:lang w:val="en-GB"/>
        </w:rPr>
        <w:t xml:space="preserve"> </w:t>
      </w:r>
      <w:r w:rsidR="008F779B" w:rsidRPr="00106B79">
        <w:rPr>
          <w:rFonts w:ascii="Calibri" w:hAnsi="Calibri" w:cs="Calibri"/>
          <w:lang w:val="en-GB"/>
        </w:rPr>
        <w:t xml:space="preserve">Convention on the </w:t>
      </w:r>
      <w:r w:rsidRPr="00106B79">
        <w:rPr>
          <w:rFonts w:ascii="Calibri" w:hAnsi="Calibri" w:cs="Calibri"/>
          <w:lang w:val="en-GB"/>
        </w:rPr>
        <w:t xml:space="preserve">Rights of Disabled People </w:t>
      </w:r>
      <w:r w:rsidR="000A4855" w:rsidRPr="00106B79">
        <w:rPr>
          <w:rFonts w:ascii="Calibri" w:hAnsi="Calibri" w:cs="Calibri"/>
          <w:lang w:val="en-GB"/>
        </w:rPr>
        <w:t xml:space="preserve">Committee </w:t>
      </w:r>
      <w:r w:rsidRPr="00106B79">
        <w:rPr>
          <w:rFonts w:ascii="Calibri" w:hAnsi="Calibri" w:cs="Calibri"/>
          <w:lang w:val="en-GB"/>
        </w:rPr>
        <w:t>noted that in the UK, disabled women and girls faced multiple barriers when accessing sexual and reproductive health services, with a lack of accessible information.</w:t>
      </w:r>
      <w:r w:rsidRPr="00106B79">
        <w:rPr>
          <w:rStyle w:val="FootnoteReference"/>
          <w:rFonts w:ascii="Calibri" w:hAnsi="Calibri" w:cs="Calibri"/>
          <w:lang w:val="en-GB"/>
        </w:rPr>
        <w:footnoteReference w:id="83"/>
      </w:r>
      <w:r w:rsidRPr="00106B79">
        <w:rPr>
          <w:rFonts w:ascii="Calibri" w:hAnsi="Calibri" w:cs="Calibri"/>
          <w:lang w:val="en-GB"/>
        </w:rPr>
        <w:t xml:space="preserve"> </w:t>
      </w:r>
    </w:p>
    <w:p w14:paraId="27257FF3" w14:textId="6A682DDB" w:rsidR="00D00F74" w:rsidRPr="00106B79" w:rsidRDefault="00D00F74" w:rsidP="00F4070B">
      <w:pPr>
        <w:spacing w:line="276" w:lineRule="auto"/>
        <w:jc w:val="both"/>
        <w:rPr>
          <w:rFonts w:ascii="Calibri" w:hAnsi="Calibri" w:cs="Calibri"/>
          <w:lang w:val="en-GB"/>
        </w:rPr>
      </w:pPr>
      <w:r w:rsidRPr="00106B79">
        <w:rPr>
          <w:rFonts w:ascii="Calibri" w:hAnsi="Calibri" w:cs="Calibri"/>
          <w:bCs/>
          <w:lang w:val="en-GB"/>
        </w:rPr>
        <w:t>R</w:t>
      </w:r>
      <w:r w:rsidR="00A62E65" w:rsidRPr="00106B79">
        <w:rPr>
          <w:rFonts w:ascii="Calibri" w:hAnsi="Calibri" w:cs="Calibri"/>
          <w:bCs/>
          <w:lang w:val="en-GB"/>
        </w:rPr>
        <w:t>ecent r</w:t>
      </w:r>
      <w:r w:rsidRPr="00106B79">
        <w:rPr>
          <w:rFonts w:ascii="Calibri" w:hAnsi="Calibri" w:cs="Calibri"/>
          <w:bCs/>
          <w:lang w:val="en-GB"/>
        </w:rPr>
        <w:t>esearch conducted by Stonewall</w:t>
      </w:r>
      <w:r w:rsidRPr="00106B79">
        <w:rPr>
          <w:rStyle w:val="FootnoteReference"/>
          <w:rFonts w:ascii="Calibri" w:eastAsiaTheme="majorEastAsia" w:hAnsi="Calibri" w:cs="Calibri"/>
          <w:bCs/>
          <w:lang w:val="en-GB"/>
        </w:rPr>
        <w:footnoteReference w:id="84"/>
      </w:r>
      <w:r w:rsidRPr="00106B79">
        <w:rPr>
          <w:rFonts w:ascii="Calibri" w:hAnsi="Calibri" w:cs="Calibri"/>
          <w:bCs/>
          <w:lang w:val="en-GB"/>
        </w:rPr>
        <w:t xml:space="preserve"> indicated that </w:t>
      </w:r>
      <w:r w:rsidR="00FA5769">
        <w:rPr>
          <w:rFonts w:ascii="Calibri" w:hAnsi="Calibri" w:cs="Calibri"/>
          <w:bCs/>
          <w:lang w:val="en-GB"/>
        </w:rPr>
        <w:t>5</w:t>
      </w:r>
      <w:r w:rsidRPr="00106B79">
        <w:rPr>
          <w:rFonts w:ascii="Calibri" w:hAnsi="Calibri" w:cs="Calibri"/>
          <w:bCs/>
          <w:lang w:val="en-GB"/>
        </w:rPr>
        <w:t xml:space="preserve">1% of </w:t>
      </w:r>
      <w:r w:rsidRPr="00106B79">
        <w:rPr>
          <w:rFonts w:ascii="Calibri" w:hAnsi="Calibri" w:cs="Calibri"/>
          <w:lang w:val="en-GB"/>
        </w:rPr>
        <w:t xml:space="preserve">trans </w:t>
      </w:r>
      <w:r w:rsidR="00FA5769">
        <w:rPr>
          <w:rFonts w:ascii="Calibri" w:hAnsi="Calibri" w:cs="Calibri"/>
          <w:lang w:val="en-GB"/>
        </w:rPr>
        <w:t>people living in Wales (41% across the UK)</w:t>
      </w:r>
      <w:r w:rsidRPr="00106B79">
        <w:rPr>
          <w:rFonts w:ascii="Calibri" w:hAnsi="Calibri" w:cs="Calibri"/>
          <w:lang w:val="en-GB"/>
        </w:rPr>
        <w:t xml:space="preserve"> </w:t>
      </w:r>
      <w:r w:rsidR="00FA5769">
        <w:rPr>
          <w:rFonts w:ascii="Calibri" w:hAnsi="Calibri" w:cs="Calibri"/>
          <w:lang w:val="en-GB"/>
        </w:rPr>
        <w:t>found</w:t>
      </w:r>
      <w:r w:rsidRPr="00106B79">
        <w:rPr>
          <w:rFonts w:ascii="Calibri" w:hAnsi="Calibri" w:cs="Calibri"/>
          <w:lang w:val="en-GB"/>
        </w:rPr>
        <w:t xml:space="preserve"> that healthcare staff lacked understanding of specific trans health needs when accessing general healthcare services. In addition, 7%</w:t>
      </w:r>
      <w:r w:rsidRPr="00106B79">
        <w:rPr>
          <w:rFonts w:ascii="Calibri" w:hAnsi="Calibri" w:cs="Calibri"/>
          <w:bCs/>
          <w:lang w:val="en-GB"/>
        </w:rPr>
        <w:t xml:space="preserve"> </w:t>
      </w:r>
      <w:r w:rsidRPr="00106B79">
        <w:rPr>
          <w:rFonts w:ascii="Calibri" w:hAnsi="Calibri" w:cs="Calibri"/>
          <w:lang w:val="en-GB"/>
        </w:rPr>
        <w:t>of trans people said they have been refused care while trying to access healthcare services because they are LGBT.</w:t>
      </w:r>
      <w:r w:rsidRPr="00106B79">
        <w:rPr>
          <w:rStyle w:val="FootnoteReference"/>
          <w:rFonts w:ascii="Calibri" w:eastAsiaTheme="majorEastAsia" w:hAnsi="Calibri" w:cs="Calibri"/>
          <w:bCs/>
          <w:lang w:val="en-GB"/>
        </w:rPr>
        <w:footnoteReference w:id="85"/>
      </w:r>
      <w:r w:rsidRPr="00106B79">
        <w:rPr>
          <w:rFonts w:ascii="Calibri" w:hAnsi="Calibri" w:cs="Calibri"/>
          <w:lang w:val="en-GB"/>
        </w:rPr>
        <w:t>  Significantly, Wales’ first transgender healthcare clinic opened to patients in October 2018 and is supported by a network of specialist GPs</w:t>
      </w:r>
      <w:r w:rsidRPr="00106B79">
        <w:rPr>
          <w:rStyle w:val="FootnoteReference"/>
          <w:rFonts w:ascii="Calibri" w:hAnsi="Calibri" w:cs="Calibri"/>
          <w:lang w:val="en-GB"/>
        </w:rPr>
        <w:footnoteReference w:id="86"/>
      </w:r>
      <w:r w:rsidR="00FA5769">
        <w:rPr>
          <w:rFonts w:ascii="Calibri" w:hAnsi="Calibri" w:cs="Calibri"/>
          <w:lang w:val="en-GB"/>
        </w:rPr>
        <w:t xml:space="preserve"> though the clinic’s Cardiff location still presents a barrier (of both cost and time) for patients living in other parts of Wales.</w:t>
      </w:r>
    </w:p>
    <w:p w14:paraId="64AA6252" w14:textId="77777777" w:rsidR="00D00F74" w:rsidRPr="00106B79" w:rsidRDefault="00D00F74" w:rsidP="00F4070B">
      <w:pPr>
        <w:spacing w:line="276" w:lineRule="auto"/>
        <w:jc w:val="both"/>
        <w:rPr>
          <w:rFonts w:ascii="Calibri" w:eastAsia="Calibri" w:hAnsi="Calibri" w:cs="Calibri"/>
          <w:lang w:val="en-GB"/>
        </w:rPr>
      </w:pPr>
    </w:p>
    <w:p w14:paraId="778AC3D8" w14:textId="17D4251B" w:rsidR="00D00F74" w:rsidRPr="00106B79" w:rsidRDefault="00D00F74" w:rsidP="00F4070B">
      <w:pPr>
        <w:spacing w:line="276" w:lineRule="auto"/>
        <w:jc w:val="both"/>
        <w:rPr>
          <w:rFonts w:ascii="Calibri" w:eastAsia="Calibri" w:hAnsi="Calibri" w:cs="Calibri"/>
          <w:lang w:val="en-GB"/>
        </w:rPr>
      </w:pPr>
      <w:r w:rsidRPr="00106B79">
        <w:rPr>
          <w:rFonts w:ascii="Calibri" w:eastAsia="Calibri" w:hAnsi="Calibri" w:cs="Calibri"/>
          <w:lang w:val="en-GB"/>
        </w:rPr>
        <w:t xml:space="preserve">There are also problems with perinatal healthcare. </w:t>
      </w:r>
      <w:r w:rsidR="000A4855" w:rsidRPr="00106B79">
        <w:rPr>
          <w:rFonts w:ascii="Calibri" w:eastAsia="Calibri" w:hAnsi="Calibri" w:cs="Calibri"/>
          <w:lang w:val="en-GB"/>
        </w:rPr>
        <w:t>A</w:t>
      </w:r>
      <w:r w:rsidRPr="00106B79">
        <w:rPr>
          <w:rFonts w:ascii="Calibri" w:eastAsia="Calibri" w:hAnsi="Calibri" w:cs="Calibri"/>
          <w:lang w:val="en-GB"/>
        </w:rPr>
        <w:t xml:space="preserve">ccording to a </w:t>
      </w:r>
      <w:r w:rsidRPr="00106B79">
        <w:rPr>
          <w:rFonts w:ascii="Calibri" w:hAnsi="Calibri" w:cs="Calibri"/>
          <w:lang w:val="en-GB"/>
        </w:rPr>
        <w:t>Hywel Dda Perinatal Outcomes Audit, rather than improving outcomes, the centralisation of services appears to have had a detrimental effect on perinatal and intrapartum stillbirth rates in Pembrokeshire residents and across Hywel Dda as a whole.</w:t>
      </w:r>
      <w:r w:rsidRPr="00106B79">
        <w:rPr>
          <w:rStyle w:val="FootnoteReference"/>
          <w:rFonts w:ascii="Calibri" w:hAnsi="Calibri" w:cs="Calibri"/>
          <w:lang w:val="en-GB"/>
        </w:rPr>
        <w:footnoteReference w:id="87"/>
      </w:r>
    </w:p>
    <w:p w14:paraId="2188306E" w14:textId="77777777" w:rsidR="00D00F74" w:rsidRPr="00106B79" w:rsidRDefault="00D00F74" w:rsidP="00F4070B">
      <w:pPr>
        <w:spacing w:line="276" w:lineRule="auto"/>
        <w:jc w:val="both"/>
        <w:rPr>
          <w:rFonts w:ascii="Calibri" w:hAnsi="Calibri" w:cs="Calibri"/>
          <w:lang w:val="en-GB"/>
        </w:rPr>
      </w:pPr>
    </w:p>
    <w:p w14:paraId="00B6A24A" w14:textId="50923E43" w:rsidR="00D00F74" w:rsidRPr="00106B79" w:rsidRDefault="000A4855" w:rsidP="00F4070B">
      <w:pPr>
        <w:spacing w:line="276" w:lineRule="auto"/>
        <w:jc w:val="both"/>
        <w:rPr>
          <w:rFonts w:ascii="Calibri" w:hAnsi="Calibri" w:cs="Calibri"/>
          <w:lang w:val="en-GB"/>
        </w:rPr>
      </w:pPr>
      <w:r w:rsidRPr="00106B79">
        <w:rPr>
          <w:rFonts w:ascii="Calibri" w:hAnsi="Calibri" w:cs="Calibri"/>
          <w:lang w:val="en-GB"/>
        </w:rPr>
        <w:t>R</w:t>
      </w:r>
      <w:r w:rsidR="00D00F74" w:rsidRPr="00106B79">
        <w:rPr>
          <w:rFonts w:ascii="Calibri" w:hAnsi="Calibri" w:cs="Calibri"/>
          <w:lang w:val="en-GB"/>
        </w:rPr>
        <w:t xml:space="preserve">esearch into the menopause found that there was inconsistency in information, advice and support for women experiencing </w:t>
      </w:r>
      <w:r w:rsidR="00FA5769">
        <w:rPr>
          <w:rFonts w:ascii="Calibri" w:hAnsi="Calibri" w:cs="Calibri"/>
          <w:lang w:val="en-GB"/>
        </w:rPr>
        <w:t xml:space="preserve">the </w:t>
      </w:r>
      <w:r w:rsidR="00D00F74" w:rsidRPr="00106B79">
        <w:rPr>
          <w:rFonts w:ascii="Calibri" w:hAnsi="Calibri" w:cs="Calibri"/>
          <w:lang w:val="en-GB"/>
        </w:rPr>
        <w:t>menopause.</w:t>
      </w:r>
      <w:r w:rsidR="00D00F74" w:rsidRPr="00106B79">
        <w:rPr>
          <w:rStyle w:val="FootnoteReference"/>
          <w:rFonts w:ascii="Calibri" w:hAnsi="Calibri" w:cs="Calibri"/>
          <w:lang w:val="en-GB"/>
        </w:rPr>
        <w:footnoteReference w:id="88"/>
      </w:r>
      <w:r w:rsidR="00D00F74" w:rsidRPr="00106B79">
        <w:rPr>
          <w:rFonts w:ascii="Calibri" w:hAnsi="Calibri" w:cs="Calibri"/>
          <w:lang w:val="en-GB"/>
        </w:rPr>
        <w:t xml:space="preserve"> Almost 27% of women </w:t>
      </w:r>
      <w:r w:rsidR="00FA5769">
        <w:rPr>
          <w:rFonts w:ascii="Calibri" w:hAnsi="Calibri" w:cs="Calibri"/>
          <w:lang w:val="en-GB"/>
        </w:rPr>
        <w:t xml:space="preserve">feel </w:t>
      </w:r>
      <w:r w:rsidR="00D00F74" w:rsidRPr="00106B79">
        <w:rPr>
          <w:rFonts w:ascii="Calibri" w:hAnsi="Calibri" w:cs="Calibri"/>
          <w:lang w:val="en-GB"/>
        </w:rPr>
        <w:t xml:space="preserve">that in their workplaces menopause is treated negatively and 56% </w:t>
      </w:r>
      <w:r w:rsidR="00FE2F63">
        <w:rPr>
          <w:rFonts w:ascii="Calibri" w:hAnsi="Calibri" w:cs="Calibri"/>
          <w:lang w:val="en-GB"/>
        </w:rPr>
        <w:t xml:space="preserve">feel </w:t>
      </w:r>
      <w:r w:rsidR="00D00F74" w:rsidRPr="00106B79">
        <w:rPr>
          <w:rFonts w:ascii="Calibri" w:hAnsi="Calibri" w:cs="Calibri"/>
          <w:lang w:val="en-GB"/>
        </w:rPr>
        <w:t xml:space="preserve">menopause </w:t>
      </w:r>
      <w:r w:rsidR="00FE2F63">
        <w:rPr>
          <w:rFonts w:ascii="Calibri" w:hAnsi="Calibri" w:cs="Calibri"/>
          <w:lang w:val="en-GB"/>
        </w:rPr>
        <w:t>is</w:t>
      </w:r>
      <w:r w:rsidR="00D00F74" w:rsidRPr="00106B79">
        <w:rPr>
          <w:rFonts w:ascii="Calibri" w:hAnsi="Calibri" w:cs="Calibri"/>
          <w:lang w:val="en-GB"/>
        </w:rPr>
        <w:t xml:space="preserve"> treated as a joke.</w:t>
      </w:r>
      <w:r w:rsidR="00D00F74" w:rsidRPr="00106B79">
        <w:rPr>
          <w:rStyle w:val="FootnoteReference"/>
          <w:rFonts w:ascii="Calibri" w:hAnsi="Calibri" w:cs="Calibri"/>
          <w:lang w:val="en-GB"/>
        </w:rPr>
        <w:footnoteReference w:id="89"/>
      </w:r>
      <w:r w:rsidR="00D00F74" w:rsidRPr="00106B79">
        <w:rPr>
          <w:rFonts w:ascii="Calibri" w:hAnsi="Calibri" w:cs="Calibri"/>
          <w:lang w:val="en-GB"/>
        </w:rPr>
        <w:t xml:space="preserve"> </w:t>
      </w:r>
      <w:r w:rsidR="00FE2F63">
        <w:rPr>
          <w:rFonts w:ascii="Calibri" w:hAnsi="Calibri" w:cs="Calibri"/>
          <w:lang w:val="en-GB"/>
        </w:rPr>
        <w:t>W</w:t>
      </w:r>
      <w:r w:rsidR="00D00F74" w:rsidRPr="00106B79">
        <w:rPr>
          <w:rFonts w:ascii="Calibri" w:hAnsi="Calibri" w:cs="Calibri"/>
          <w:lang w:val="en-GB"/>
        </w:rPr>
        <w:t>omen and girls with endometriosis, with symptoms routinely dismissed as ‘period pain’, wait on average  7.5 years to receive a diagnosis</w:t>
      </w:r>
      <w:r w:rsidR="00FE2F63">
        <w:rPr>
          <w:rFonts w:ascii="Calibri" w:hAnsi="Calibri" w:cs="Calibri"/>
          <w:lang w:val="en-GB"/>
        </w:rPr>
        <w:t xml:space="preserve"> and appropriate treatment</w:t>
      </w:r>
      <w:r w:rsidR="00D00F74" w:rsidRPr="00106B79">
        <w:rPr>
          <w:rFonts w:ascii="Calibri" w:hAnsi="Calibri" w:cs="Calibri"/>
          <w:lang w:val="en-GB"/>
        </w:rPr>
        <w:t>.</w:t>
      </w:r>
      <w:r w:rsidR="00D00F74" w:rsidRPr="00106B79">
        <w:rPr>
          <w:rFonts w:ascii="Calibri" w:hAnsi="Calibri" w:cs="Calibri"/>
          <w:vertAlign w:val="superscript"/>
          <w:lang w:val="en-GB"/>
        </w:rPr>
        <w:footnoteReference w:id="90"/>
      </w:r>
      <w:r w:rsidR="00D00F74" w:rsidRPr="00106B79">
        <w:rPr>
          <w:rFonts w:ascii="Calibri" w:hAnsi="Calibri" w:cs="Calibri"/>
          <w:lang w:val="en-GB"/>
        </w:rPr>
        <w:t xml:space="preserve"> </w:t>
      </w:r>
      <w:r w:rsidR="00FE2F63">
        <w:rPr>
          <w:rFonts w:ascii="Calibri" w:hAnsi="Calibri" w:cs="Calibri"/>
          <w:lang w:val="en-GB"/>
        </w:rPr>
        <w:t>Far more must be done to research and treat women’s health problems.</w:t>
      </w:r>
    </w:p>
    <w:p w14:paraId="797C9871" w14:textId="77777777" w:rsidR="00D00F74" w:rsidRPr="00106B79" w:rsidRDefault="00D00F74" w:rsidP="00F4070B">
      <w:pPr>
        <w:autoSpaceDE w:val="0"/>
        <w:autoSpaceDN w:val="0"/>
        <w:adjustRightInd w:val="0"/>
        <w:spacing w:line="276" w:lineRule="auto"/>
        <w:jc w:val="both"/>
        <w:rPr>
          <w:rFonts w:ascii="Calibri" w:hAnsi="Calibri" w:cs="Calibri"/>
          <w:lang w:val="en-GB"/>
        </w:rPr>
      </w:pPr>
    </w:p>
    <w:p w14:paraId="3BF123A9" w14:textId="77777777" w:rsidR="00D00F74" w:rsidRPr="00106B79" w:rsidRDefault="00D00F74" w:rsidP="00F4070B">
      <w:pPr>
        <w:autoSpaceDE w:val="0"/>
        <w:autoSpaceDN w:val="0"/>
        <w:adjustRightInd w:val="0"/>
        <w:spacing w:line="276" w:lineRule="auto"/>
        <w:jc w:val="both"/>
        <w:rPr>
          <w:rFonts w:ascii="Calibri" w:hAnsi="Calibri" w:cs="Calibri"/>
          <w:color w:val="002060"/>
          <w:lang w:val="en-GB"/>
        </w:rPr>
      </w:pPr>
      <w:r w:rsidRPr="00106B79">
        <w:rPr>
          <w:rFonts w:ascii="Calibri" w:hAnsi="Calibri" w:cs="Calibri"/>
          <w:b/>
          <w:color w:val="002060"/>
          <w:lang w:val="en-GB"/>
        </w:rPr>
        <w:t>Recommendations:</w:t>
      </w:r>
      <w:r w:rsidRPr="00106B79">
        <w:rPr>
          <w:rFonts w:ascii="Calibri" w:hAnsi="Calibri" w:cs="Calibri"/>
          <w:color w:val="002060"/>
          <w:lang w:val="en-GB"/>
        </w:rPr>
        <w:t xml:space="preserve"> </w:t>
      </w:r>
    </w:p>
    <w:p w14:paraId="2CF1CC1C" w14:textId="77777777" w:rsidR="00D00F74" w:rsidRPr="00106B79" w:rsidRDefault="00D00F74" w:rsidP="00F4070B">
      <w:pPr>
        <w:spacing w:line="276" w:lineRule="auto"/>
        <w:jc w:val="both"/>
        <w:rPr>
          <w:rFonts w:ascii="Calibri" w:hAnsi="Calibri" w:cs="Calibri"/>
          <w:color w:val="002060"/>
          <w:lang w:val="en-GB"/>
        </w:rPr>
      </w:pPr>
    </w:p>
    <w:p w14:paraId="53300D1C" w14:textId="760A2810" w:rsidR="00D00F74" w:rsidRPr="00106B79" w:rsidRDefault="00D00F74" w:rsidP="00F4070B">
      <w:pPr>
        <w:pStyle w:val="ListParagraph"/>
        <w:numPr>
          <w:ilvl w:val="0"/>
          <w:numId w:val="1"/>
        </w:numPr>
        <w:spacing w:line="276" w:lineRule="auto"/>
        <w:rPr>
          <w:rFonts w:ascii="Calibri" w:eastAsia="Times New Roman" w:hAnsi="Calibri" w:cs="Calibri"/>
          <w:color w:val="002060"/>
          <w:lang w:val="en-GB"/>
        </w:rPr>
      </w:pPr>
      <w:r w:rsidRPr="00106B79">
        <w:rPr>
          <w:rFonts w:ascii="Calibri" w:eastAsia="Times New Roman" w:hAnsi="Calibri" w:cs="Calibri"/>
          <w:color w:val="002060"/>
          <w:shd w:val="clear" w:color="auto" w:fill="FFFFFF"/>
          <w:lang w:val="en-GB"/>
        </w:rPr>
        <w:t xml:space="preserve">Welsh Government </w:t>
      </w:r>
      <w:r w:rsidR="00FE2F63">
        <w:rPr>
          <w:rFonts w:ascii="Calibri" w:eastAsia="Times New Roman" w:hAnsi="Calibri" w:cs="Calibri"/>
          <w:color w:val="002060"/>
          <w:shd w:val="clear" w:color="auto" w:fill="FFFFFF"/>
          <w:lang w:val="en-GB"/>
        </w:rPr>
        <w:t>must</w:t>
      </w:r>
      <w:r w:rsidR="009F02CE" w:rsidRPr="00106B79">
        <w:rPr>
          <w:rFonts w:ascii="Calibri" w:eastAsia="Times New Roman" w:hAnsi="Calibri" w:cs="Calibri"/>
          <w:color w:val="002060"/>
          <w:shd w:val="clear" w:color="auto" w:fill="FFFFFF"/>
          <w:lang w:val="en-GB"/>
        </w:rPr>
        <w:t xml:space="preserve"> </w:t>
      </w:r>
      <w:r w:rsidRPr="00106B79">
        <w:rPr>
          <w:rFonts w:ascii="Calibri" w:eastAsia="Times New Roman" w:hAnsi="Calibri" w:cs="Calibri"/>
          <w:color w:val="002060"/>
          <w:shd w:val="clear" w:color="auto" w:fill="FFFFFF"/>
          <w:lang w:val="en-GB"/>
        </w:rPr>
        <w:t>ensure that women who face multiple inequalities can access health services on an equal basis</w:t>
      </w:r>
    </w:p>
    <w:p w14:paraId="7573DB30" w14:textId="77777777" w:rsidR="00D00F74" w:rsidRPr="00106B79" w:rsidRDefault="00D00F74" w:rsidP="00F4070B">
      <w:pPr>
        <w:spacing w:line="276" w:lineRule="auto"/>
        <w:jc w:val="both"/>
        <w:rPr>
          <w:rFonts w:ascii="Calibri" w:hAnsi="Calibri" w:cs="Calibri"/>
          <w:color w:val="002060"/>
          <w:lang w:val="en-GB"/>
        </w:rPr>
      </w:pPr>
    </w:p>
    <w:p w14:paraId="78ACAF7A" w14:textId="5019826D"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9F02CE" w:rsidRPr="00106B79">
        <w:rPr>
          <w:rFonts w:ascii="Calibri" w:hAnsi="Calibri" w:cs="Calibri"/>
          <w:color w:val="002060"/>
          <w:lang w:val="en-GB"/>
        </w:rPr>
        <w:t>must</w:t>
      </w:r>
      <w:r w:rsidRPr="00106B79">
        <w:rPr>
          <w:rFonts w:ascii="Calibri" w:hAnsi="Calibri" w:cs="Calibri"/>
          <w:color w:val="002060"/>
          <w:lang w:val="en-GB"/>
        </w:rPr>
        <w:t xml:space="preserve"> increase</w:t>
      </w:r>
      <w:r w:rsidR="00FE2F63">
        <w:rPr>
          <w:rFonts w:ascii="Calibri" w:hAnsi="Calibri" w:cs="Calibri"/>
          <w:color w:val="002060"/>
          <w:lang w:val="en-GB"/>
        </w:rPr>
        <w:t xml:space="preserve"> quality research into and appropriate treatment of </w:t>
      </w:r>
      <w:r w:rsidR="00A62E65" w:rsidRPr="00106B79">
        <w:rPr>
          <w:rFonts w:ascii="Calibri" w:hAnsi="Calibri" w:cs="Calibri"/>
          <w:color w:val="002060"/>
          <w:lang w:val="en-GB"/>
        </w:rPr>
        <w:t xml:space="preserve">women’s </w:t>
      </w:r>
      <w:r w:rsidRPr="00106B79">
        <w:rPr>
          <w:rFonts w:ascii="Calibri" w:hAnsi="Calibri" w:cs="Calibri"/>
          <w:color w:val="002060"/>
          <w:lang w:val="en-GB"/>
        </w:rPr>
        <w:t>health conditions</w:t>
      </w:r>
      <w:r w:rsidR="00FE2F63">
        <w:rPr>
          <w:rFonts w:ascii="Calibri" w:hAnsi="Calibri" w:cs="Calibri"/>
          <w:color w:val="002060"/>
          <w:lang w:val="en-GB"/>
        </w:rPr>
        <w:t>, and raise awareness</w:t>
      </w:r>
      <w:r w:rsidRPr="00106B79">
        <w:rPr>
          <w:rFonts w:ascii="Calibri" w:hAnsi="Calibri" w:cs="Calibri"/>
          <w:color w:val="002060"/>
          <w:lang w:val="en-GB"/>
        </w:rPr>
        <w:t xml:space="preserve"> so that employers can </w:t>
      </w:r>
      <w:r w:rsidR="00A62E65" w:rsidRPr="00106B79">
        <w:rPr>
          <w:rFonts w:ascii="Calibri" w:hAnsi="Calibri" w:cs="Calibri"/>
          <w:color w:val="002060"/>
          <w:lang w:val="en-GB"/>
        </w:rPr>
        <w:t xml:space="preserve">sufficiently </w:t>
      </w:r>
      <w:r w:rsidRPr="00106B79">
        <w:rPr>
          <w:rFonts w:ascii="Calibri" w:hAnsi="Calibri" w:cs="Calibri"/>
          <w:color w:val="002060"/>
          <w:lang w:val="en-GB"/>
        </w:rPr>
        <w:t>support</w:t>
      </w:r>
      <w:r w:rsidR="00FE2F63">
        <w:rPr>
          <w:rFonts w:ascii="Calibri" w:hAnsi="Calibri" w:cs="Calibri"/>
          <w:color w:val="002060"/>
          <w:lang w:val="en-GB"/>
        </w:rPr>
        <w:t xml:space="preserve"> their</w:t>
      </w:r>
      <w:r w:rsidRPr="00106B79">
        <w:rPr>
          <w:rFonts w:ascii="Calibri" w:hAnsi="Calibri" w:cs="Calibri"/>
          <w:color w:val="002060"/>
          <w:lang w:val="en-GB"/>
        </w:rPr>
        <w:t xml:space="preserve"> </w:t>
      </w:r>
      <w:r w:rsidR="00A62E65" w:rsidRPr="00106B79">
        <w:rPr>
          <w:rFonts w:ascii="Calibri" w:hAnsi="Calibri" w:cs="Calibri"/>
          <w:color w:val="002060"/>
          <w:lang w:val="en-GB"/>
        </w:rPr>
        <w:t>staff</w:t>
      </w:r>
    </w:p>
    <w:p w14:paraId="08851407" w14:textId="77777777" w:rsidR="00D00F74" w:rsidRPr="00106B79" w:rsidRDefault="00D00F74" w:rsidP="00F4070B">
      <w:pPr>
        <w:spacing w:line="276" w:lineRule="auto"/>
        <w:jc w:val="both"/>
        <w:rPr>
          <w:rFonts w:ascii="Calibri" w:hAnsi="Calibri" w:cs="Calibri"/>
          <w:color w:val="002060"/>
          <w:lang w:val="en-GB"/>
        </w:rPr>
      </w:pPr>
    </w:p>
    <w:p w14:paraId="534EE233" w14:textId="5EDE064F" w:rsidR="00D00F74" w:rsidRPr="00FE2F63" w:rsidRDefault="00D00F74" w:rsidP="00F4070B">
      <w:pPr>
        <w:pStyle w:val="ListParagraph"/>
        <w:numPr>
          <w:ilvl w:val="0"/>
          <w:numId w:val="1"/>
        </w:numPr>
        <w:spacing w:line="276" w:lineRule="auto"/>
        <w:jc w:val="both"/>
        <w:rPr>
          <w:rFonts w:ascii="Calibri" w:hAnsi="Calibri" w:cs="Calibri"/>
          <w:lang w:val="en-GB"/>
        </w:rPr>
      </w:pPr>
      <w:r w:rsidRPr="00FE2F63">
        <w:rPr>
          <w:rFonts w:ascii="Calibri" w:hAnsi="Calibri" w:cs="Calibri"/>
          <w:color w:val="002060"/>
          <w:lang w:val="en-GB"/>
        </w:rPr>
        <w:t xml:space="preserve">Welsh Government </w:t>
      </w:r>
      <w:r w:rsidR="009F02CE" w:rsidRPr="00FE2F63">
        <w:rPr>
          <w:rFonts w:ascii="Calibri" w:hAnsi="Calibri" w:cs="Calibri"/>
          <w:color w:val="002060"/>
          <w:lang w:val="en-GB"/>
        </w:rPr>
        <w:t xml:space="preserve">must </w:t>
      </w:r>
      <w:r w:rsidRPr="00FE2F63">
        <w:rPr>
          <w:rFonts w:ascii="Calibri" w:hAnsi="Calibri" w:cs="Calibri"/>
          <w:color w:val="002060"/>
          <w:lang w:val="en-GB"/>
        </w:rPr>
        <w:t xml:space="preserve">ensure that women are involved in decision </w:t>
      </w:r>
      <w:r w:rsidR="009F02CE" w:rsidRPr="00FE2F63">
        <w:rPr>
          <w:rFonts w:ascii="Calibri" w:hAnsi="Calibri" w:cs="Calibri"/>
          <w:color w:val="002060"/>
          <w:lang w:val="en-GB"/>
        </w:rPr>
        <w:t xml:space="preserve">making </w:t>
      </w:r>
      <w:r w:rsidRPr="00FE2F63">
        <w:rPr>
          <w:rFonts w:ascii="Calibri" w:hAnsi="Calibri" w:cs="Calibri"/>
          <w:color w:val="002060"/>
          <w:lang w:val="en-GB"/>
        </w:rPr>
        <w:t xml:space="preserve">around the </w:t>
      </w:r>
      <w:r w:rsidR="009F02CE" w:rsidRPr="00FE2F63">
        <w:rPr>
          <w:rFonts w:ascii="Calibri" w:hAnsi="Calibri" w:cs="Calibri"/>
          <w:color w:val="002060"/>
          <w:lang w:val="en-GB"/>
        </w:rPr>
        <w:t xml:space="preserve">funding and </w:t>
      </w:r>
      <w:r w:rsidRPr="00FE2F63">
        <w:rPr>
          <w:rFonts w:ascii="Calibri" w:hAnsi="Calibri" w:cs="Calibri"/>
          <w:color w:val="002060"/>
          <w:lang w:val="en-GB"/>
        </w:rPr>
        <w:t>designing of healthcare services so that women’s health needs are recognised</w:t>
      </w:r>
      <w:r w:rsidR="00FE2F63" w:rsidRPr="00FE2F63">
        <w:rPr>
          <w:rFonts w:ascii="Calibri" w:hAnsi="Calibri" w:cs="Calibri"/>
          <w:color w:val="002060"/>
          <w:lang w:val="en-GB"/>
        </w:rPr>
        <w:t xml:space="preserve"> and better understood</w:t>
      </w:r>
      <w:r w:rsidRPr="00FE2F63">
        <w:rPr>
          <w:rFonts w:ascii="Calibri" w:hAnsi="Calibri" w:cs="Calibri"/>
          <w:lang w:val="en-GB"/>
        </w:rPr>
        <w:t xml:space="preserve"> </w:t>
      </w:r>
    </w:p>
    <w:p w14:paraId="7BBF2286" w14:textId="77777777" w:rsidR="00A47778" w:rsidRDefault="00A47778">
      <w:pPr>
        <w:spacing w:after="160" w:line="259" w:lineRule="auto"/>
        <w:rPr>
          <w:rFonts w:ascii="Calibri" w:hAnsi="Calibri" w:cs="Calibri"/>
          <w:b/>
          <w:lang w:val="en-GB"/>
        </w:rPr>
      </w:pPr>
      <w:r>
        <w:rPr>
          <w:rFonts w:ascii="Calibri" w:hAnsi="Calibri" w:cs="Calibri"/>
          <w:b/>
          <w:lang w:val="en-GB"/>
        </w:rPr>
        <w:br w:type="page"/>
      </w:r>
    </w:p>
    <w:p w14:paraId="14489213" w14:textId="522BF768"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13: Economic and social life</w:t>
      </w:r>
    </w:p>
    <w:p w14:paraId="3F18AAAF"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3058D5DD" w14:textId="62D69E84" w:rsidR="00D00F74" w:rsidRPr="00106B79" w:rsidRDefault="00D00F74" w:rsidP="00F4070B">
      <w:pPr>
        <w:spacing w:line="276" w:lineRule="auto"/>
        <w:jc w:val="both"/>
        <w:rPr>
          <w:rFonts w:ascii="Calibri" w:eastAsia="Times New Roman" w:hAnsi="Calibri" w:cs="Calibri"/>
          <w:lang w:val="en-GB"/>
        </w:rPr>
      </w:pPr>
      <w:r w:rsidRPr="00106B79">
        <w:rPr>
          <w:rFonts w:ascii="Calibri" w:eastAsia="Times New Roman" w:hAnsi="Calibri" w:cs="Calibri"/>
          <w:lang w:val="en-GB"/>
        </w:rPr>
        <w:t>Between 2010-15,</w:t>
      </w:r>
      <w:r w:rsidRPr="00106B79">
        <w:rPr>
          <w:rFonts w:ascii="Calibri" w:eastAsia="Times New Roman" w:hAnsi="Calibri" w:cs="Calibri"/>
          <w:b/>
          <w:bCs/>
          <w:lang w:val="en-GB"/>
        </w:rPr>
        <w:t xml:space="preserve"> </w:t>
      </w:r>
      <w:r w:rsidRPr="00106B79">
        <w:rPr>
          <w:rFonts w:ascii="Calibri" w:eastAsia="Times New Roman" w:hAnsi="Calibri" w:cs="Calibri"/>
          <w:bCs/>
          <w:lang w:val="en-GB"/>
        </w:rPr>
        <w:t>there were £26 billion of UK welfare cuts, £22 billion worth were borne by women.</w:t>
      </w:r>
      <w:r w:rsidRPr="00106B79">
        <w:rPr>
          <w:rStyle w:val="FootnoteReference"/>
          <w:rFonts w:ascii="Calibri" w:eastAsia="Times New Roman" w:hAnsi="Calibri" w:cs="Calibri"/>
          <w:bCs/>
          <w:lang w:val="en-GB"/>
        </w:rPr>
        <w:footnoteReference w:id="91"/>
      </w:r>
      <w:r w:rsidRPr="00106B79">
        <w:rPr>
          <w:rFonts w:ascii="Calibri" w:eastAsia="Times New Roman" w:hAnsi="Calibri" w:cs="Calibri"/>
          <w:bCs/>
          <w:lang w:val="en-GB"/>
        </w:rPr>
        <w:t xml:space="preserve"> On average, women suffer an annual loss of £940 as a result, almost double that of men.</w:t>
      </w:r>
      <w:r w:rsidRPr="00106B79">
        <w:rPr>
          <w:rStyle w:val="FootnoteReference"/>
          <w:rFonts w:ascii="Calibri" w:eastAsia="Times New Roman" w:hAnsi="Calibri" w:cs="Calibri"/>
          <w:bCs/>
          <w:lang w:val="en-GB"/>
        </w:rPr>
        <w:footnoteReference w:id="92"/>
      </w:r>
      <w:r w:rsidRPr="00106B79">
        <w:rPr>
          <w:rFonts w:ascii="Calibri" w:eastAsia="Times New Roman" w:hAnsi="Calibri" w:cs="Calibri"/>
          <w:bCs/>
          <w:lang w:val="en-GB"/>
        </w:rPr>
        <w:t xml:space="preserve"> Single mothers, who make up 90% of all single parents, are predicted to face an average loss of £5</w:t>
      </w:r>
      <w:r w:rsidR="00A62E65" w:rsidRPr="00106B79">
        <w:rPr>
          <w:rFonts w:ascii="Calibri" w:eastAsia="Times New Roman" w:hAnsi="Calibri" w:cs="Calibri"/>
          <w:bCs/>
          <w:lang w:val="en-GB"/>
        </w:rPr>
        <w:t>,</w:t>
      </w:r>
      <w:r w:rsidRPr="00106B79">
        <w:rPr>
          <w:rFonts w:ascii="Calibri" w:eastAsia="Times New Roman" w:hAnsi="Calibri" w:cs="Calibri"/>
          <w:bCs/>
          <w:lang w:val="en-GB"/>
        </w:rPr>
        <w:t xml:space="preserve">250 per year, while disabled single parents who have at least one disabled child will face average loses of £10,000 </w:t>
      </w:r>
      <w:r w:rsidR="004C2FFC" w:rsidRPr="00106B79">
        <w:rPr>
          <w:rFonts w:ascii="Calibri" w:eastAsia="Times New Roman" w:hAnsi="Calibri" w:cs="Calibri"/>
          <w:bCs/>
          <w:lang w:val="en-GB"/>
        </w:rPr>
        <w:t>annually</w:t>
      </w:r>
      <w:r w:rsidRPr="00106B79">
        <w:rPr>
          <w:rFonts w:ascii="Calibri" w:eastAsia="Times New Roman" w:hAnsi="Calibri" w:cs="Calibri"/>
          <w:bCs/>
          <w:lang w:val="en-GB"/>
        </w:rPr>
        <w:t>.</w:t>
      </w:r>
      <w:r w:rsidRPr="00106B79">
        <w:rPr>
          <w:rStyle w:val="FootnoteReference"/>
          <w:rFonts w:ascii="Calibri" w:eastAsia="Times New Roman" w:hAnsi="Calibri" w:cs="Calibri"/>
          <w:bCs/>
          <w:lang w:val="en-GB"/>
        </w:rPr>
        <w:footnoteReference w:id="93"/>
      </w:r>
      <w:r w:rsidRPr="00106B79">
        <w:rPr>
          <w:rFonts w:ascii="Calibri" w:eastAsia="Times New Roman" w:hAnsi="Calibri" w:cs="Calibri"/>
          <w:lang w:val="en-GB"/>
        </w:rPr>
        <w:t xml:space="preserve"> </w:t>
      </w:r>
    </w:p>
    <w:p w14:paraId="5B115467" w14:textId="77777777" w:rsidR="00D00F74" w:rsidRPr="00106B79" w:rsidRDefault="00D00F74" w:rsidP="00F4070B">
      <w:pPr>
        <w:spacing w:line="276" w:lineRule="auto"/>
        <w:jc w:val="both"/>
        <w:rPr>
          <w:rFonts w:ascii="Calibri" w:hAnsi="Calibri" w:cs="Calibri"/>
          <w:lang w:val="en-GB"/>
        </w:rPr>
      </w:pPr>
    </w:p>
    <w:p w14:paraId="5871D1A5" w14:textId="6A7193EA" w:rsidR="009C3F3B" w:rsidRPr="00106B79" w:rsidRDefault="00114FC2" w:rsidP="00F4070B">
      <w:pPr>
        <w:spacing w:line="276" w:lineRule="auto"/>
        <w:jc w:val="both"/>
        <w:rPr>
          <w:rFonts w:ascii="Calibri" w:hAnsi="Calibri" w:cs="Calibri"/>
          <w:lang w:val="en-GB"/>
        </w:rPr>
      </w:pPr>
      <w:r>
        <w:rPr>
          <w:rFonts w:ascii="Calibri" w:hAnsi="Calibri" w:cs="Calibri"/>
          <w:lang w:val="en-GB"/>
        </w:rPr>
        <w:t>T</w:t>
      </w:r>
      <w:r w:rsidR="00D00F74" w:rsidRPr="00106B79">
        <w:rPr>
          <w:rFonts w:ascii="Calibri" w:eastAsia="Times New Roman" w:hAnsi="Calibri" w:cs="Calibri"/>
          <w:shd w:val="clear" w:color="auto" w:fill="FFFFFF"/>
          <w:lang w:val="en-GB"/>
        </w:rPr>
        <w:t>here have been issues with Universal Credit rollout</w:t>
      </w:r>
      <w:r>
        <w:rPr>
          <w:rFonts w:ascii="Calibri" w:eastAsia="Times New Roman" w:hAnsi="Calibri" w:cs="Calibri"/>
          <w:shd w:val="clear" w:color="auto" w:fill="FFFFFF"/>
          <w:lang w:val="en-GB"/>
        </w:rPr>
        <w:t xml:space="preserve"> in Wales</w:t>
      </w:r>
      <w:r w:rsidR="00D00F74" w:rsidRPr="00106B79">
        <w:rPr>
          <w:rFonts w:ascii="Calibri" w:eastAsia="Times New Roman" w:hAnsi="Calibri" w:cs="Calibri"/>
          <w:shd w:val="clear" w:color="auto" w:fill="FFFFFF"/>
          <w:lang w:val="en-GB"/>
        </w:rPr>
        <w:t xml:space="preserve">, including claimants having to wait more than six weeks </w:t>
      </w:r>
      <w:r w:rsidR="008F4B08">
        <w:rPr>
          <w:rFonts w:ascii="Calibri" w:eastAsia="Times New Roman" w:hAnsi="Calibri" w:cs="Calibri"/>
          <w:shd w:val="clear" w:color="auto" w:fill="FFFFFF"/>
          <w:lang w:val="en-GB"/>
        </w:rPr>
        <w:t>to</w:t>
      </w:r>
      <w:r w:rsidR="00D00F74" w:rsidRPr="00106B79">
        <w:rPr>
          <w:rFonts w:ascii="Calibri" w:eastAsia="Times New Roman" w:hAnsi="Calibri" w:cs="Calibri"/>
          <w:shd w:val="clear" w:color="auto" w:fill="FFFFFF"/>
          <w:lang w:val="en-GB"/>
        </w:rPr>
        <w:t xml:space="preserve"> receiv</w:t>
      </w:r>
      <w:r w:rsidR="008F4B08">
        <w:rPr>
          <w:rFonts w:ascii="Calibri" w:eastAsia="Times New Roman" w:hAnsi="Calibri" w:cs="Calibri"/>
          <w:shd w:val="clear" w:color="auto" w:fill="FFFFFF"/>
          <w:lang w:val="en-GB"/>
        </w:rPr>
        <w:t>e</w:t>
      </w:r>
      <w:r w:rsidR="00D00F74" w:rsidRPr="00106B79">
        <w:rPr>
          <w:rFonts w:ascii="Calibri" w:eastAsia="Times New Roman" w:hAnsi="Calibri" w:cs="Calibri"/>
          <w:shd w:val="clear" w:color="auto" w:fill="FFFFFF"/>
          <w:lang w:val="en-GB"/>
        </w:rPr>
        <w:t xml:space="preserve"> their first payment</w:t>
      </w:r>
      <w:r w:rsidR="008F4B08">
        <w:rPr>
          <w:rFonts w:ascii="Calibri" w:eastAsia="Times New Roman" w:hAnsi="Calibri" w:cs="Calibri"/>
          <w:shd w:val="clear" w:color="auto" w:fill="FFFFFF"/>
          <w:lang w:val="en-GB"/>
        </w:rPr>
        <w:t>s</w:t>
      </w:r>
      <w:r w:rsidR="00D00F74" w:rsidRPr="00106B79">
        <w:rPr>
          <w:rFonts w:ascii="Calibri" w:eastAsia="Times New Roman" w:hAnsi="Calibri" w:cs="Calibri"/>
          <w:shd w:val="clear" w:color="auto" w:fill="FFFFFF"/>
          <w:lang w:val="en-GB"/>
        </w:rPr>
        <w:t xml:space="preserve"> and having to use foodbanks as a direct result.</w:t>
      </w:r>
      <w:r w:rsidR="00D00F74" w:rsidRPr="00106B79">
        <w:rPr>
          <w:rStyle w:val="FootnoteReference"/>
          <w:rFonts w:ascii="Calibri" w:hAnsi="Calibri" w:cs="Calibri"/>
          <w:lang w:val="en-GB"/>
        </w:rPr>
        <w:footnoteReference w:id="94"/>
      </w:r>
      <w:r w:rsidR="00D00F74" w:rsidRPr="00106B79">
        <w:rPr>
          <w:rFonts w:ascii="Calibri" w:hAnsi="Calibri" w:cs="Calibri"/>
          <w:lang w:val="en-GB"/>
        </w:rPr>
        <w:t xml:space="preserve"> </w:t>
      </w:r>
      <w:r w:rsidR="009C3F3B" w:rsidRPr="00106B79">
        <w:rPr>
          <w:rFonts w:ascii="Calibri" w:hAnsi="Calibri" w:cs="Calibri"/>
          <w:lang w:val="en-GB"/>
        </w:rPr>
        <w:t>Around 29% of referrals to foodbanks came because of low incomes or the length of time families had to wait for benefits.</w:t>
      </w:r>
      <w:r w:rsidR="009C3F3B" w:rsidRPr="00106B79">
        <w:rPr>
          <w:rStyle w:val="FootnoteReference"/>
          <w:rFonts w:ascii="Calibri" w:hAnsi="Calibri" w:cs="Calibri"/>
          <w:lang w:val="en-GB"/>
        </w:rPr>
        <w:footnoteReference w:id="95"/>
      </w:r>
      <w:r w:rsidR="009C3F3B" w:rsidRPr="00106B79">
        <w:rPr>
          <w:rFonts w:ascii="Calibri" w:hAnsi="Calibri" w:cs="Calibri"/>
          <w:lang w:val="en-GB"/>
        </w:rPr>
        <w:t xml:space="preserve"> </w:t>
      </w:r>
    </w:p>
    <w:p w14:paraId="20CC17E4" w14:textId="77777777" w:rsidR="00D00F74" w:rsidRPr="00106B79" w:rsidRDefault="00D00F74" w:rsidP="00F4070B">
      <w:pPr>
        <w:spacing w:line="276" w:lineRule="auto"/>
        <w:jc w:val="both"/>
        <w:rPr>
          <w:rFonts w:ascii="Calibri" w:hAnsi="Calibri" w:cs="Calibri"/>
          <w:lang w:val="en-GB"/>
        </w:rPr>
      </w:pPr>
    </w:p>
    <w:p w14:paraId="50BD3C73" w14:textId="60829984"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The benefit</w:t>
      </w:r>
      <w:r w:rsidR="004C2FFC" w:rsidRPr="00106B79">
        <w:rPr>
          <w:rFonts w:ascii="Calibri" w:hAnsi="Calibri" w:cs="Calibri"/>
          <w:lang w:val="en-GB"/>
        </w:rPr>
        <w:t>s</w:t>
      </w:r>
      <w:r w:rsidRPr="00106B79">
        <w:rPr>
          <w:rFonts w:ascii="Calibri" w:hAnsi="Calibri" w:cs="Calibri"/>
          <w:lang w:val="en-GB"/>
        </w:rPr>
        <w:t xml:space="preserve"> cap was initially introduced as a reduction in the housing element of claimants’ benefits and thus primarily affecting those living in areas of high housing costs (e.g. London). However, even where housing is cheapest (e.g. Wales) there are over 12,000 one-to-four child families affected. As the benefits are capped at the same level irrespective of the number of children, those with larger families are disproportionately affected. BME families and particularly single</w:t>
      </w:r>
      <w:r w:rsidR="004C2FFC" w:rsidRPr="00106B79">
        <w:rPr>
          <w:rFonts w:ascii="Calibri" w:hAnsi="Calibri" w:cs="Calibri"/>
          <w:lang w:val="en-GB"/>
        </w:rPr>
        <w:t>-</w:t>
      </w:r>
      <w:r w:rsidRPr="00106B79">
        <w:rPr>
          <w:rFonts w:ascii="Calibri" w:hAnsi="Calibri" w:cs="Calibri"/>
          <w:lang w:val="en-GB"/>
        </w:rPr>
        <w:t xml:space="preserve">household families are the hardest hit. </w:t>
      </w:r>
    </w:p>
    <w:p w14:paraId="06C4F194" w14:textId="77777777" w:rsidR="00D00F74" w:rsidRPr="00106B79" w:rsidRDefault="00D00F74" w:rsidP="00F4070B">
      <w:pPr>
        <w:spacing w:line="276" w:lineRule="auto"/>
        <w:jc w:val="both"/>
        <w:rPr>
          <w:rFonts w:ascii="Calibri" w:eastAsia="Times New Roman" w:hAnsi="Calibri" w:cs="Calibri"/>
          <w:lang w:val="en-GB" w:eastAsia="en-GB"/>
        </w:rPr>
      </w:pPr>
    </w:p>
    <w:p w14:paraId="5311F553" w14:textId="77777777" w:rsidR="00114FC2" w:rsidRDefault="00D00F74" w:rsidP="00F4070B">
      <w:pPr>
        <w:spacing w:line="276" w:lineRule="auto"/>
        <w:jc w:val="both"/>
        <w:rPr>
          <w:rFonts w:ascii="Calibri" w:eastAsia="Times New Roman" w:hAnsi="Calibri" w:cs="Calibri"/>
          <w:lang w:val="en-GB"/>
        </w:rPr>
      </w:pPr>
      <w:r w:rsidRPr="00106B79">
        <w:rPr>
          <w:rFonts w:ascii="Calibri" w:eastAsia="Times New Roman" w:hAnsi="Calibri" w:cs="Calibri"/>
          <w:lang w:val="en-GB"/>
        </w:rPr>
        <w:t xml:space="preserve">Welfare reforms are having dire consequences for survivors of </w:t>
      </w:r>
      <w:r w:rsidR="004C2FFC" w:rsidRPr="00106B79">
        <w:rPr>
          <w:rFonts w:ascii="Calibri" w:eastAsia="Times New Roman" w:hAnsi="Calibri" w:cs="Calibri"/>
          <w:lang w:val="en-GB"/>
        </w:rPr>
        <w:t>VAWG</w:t>
      </w:r>
      <w:r w:rsidRPr="00106B79">
        <w:rPr>
          <w:rFonts w:ascii="Calibri" w:eastAsia="Times New Roman" w:hAnsi="Calibri" w:cs="Calibri"/>
          <w:lang w:val="en-GB"/>
        </w:rPr>
        <w:t xml:space="preserve"> and are controlling low-income women’s reproductive rights. With one</w:t>
      </w:r>
      <w:r w:rsidR="00114FC2">
        <w:rPr>
          <w:rFonts w:ascii="Calibri" w:eastAsia="Times New Roman" w:hAnsi="Calibri" w:cs="Calibri"/>
          <w:lang w:val="en-GB"/>
        </w:rPr>
        <w:t xml:space="preserve"> </w:t>
      </w:r>
      <w:r w:rsidRPr="00106B79">
        <w:rPr>
          <w:rFonts w:ascii="Calibri" w:eastAsia="Times New Roman" w:hAnsi="Calibri" w:cs="Calibri"/>
          <w:lang w:val="en-GB"/>
        </w:rPr>
        <w:t>in</w:t>
      </w:r>
      <w:r w:rsidR="00114FC2">
        <w:rPr>
          <w:rFonts w:ascii="Calibri" w:eastAsia="Times New Roman" w:hAnsi="Calibri" w:cs="Calibri"/>
          <w:lang w:val="en-GB"/>
        </w:rPr>
        <w:t xml:space="preserve"> </w:t>
      </w:r>
      <w:r w:rsidRPr="00106B79">
        <w:rPr>
          <w:rFonts w:ascii="Calibri" w:eastAsia="Times New Roman" w:hAnsi="Calibri" w:cs="Calibri"/>
          <w:lang w:val="en-GB"/>
        </w:rPr>
        <w:t>five British adults having experienced financial abuse</w:t>
      </w:r>
      <w:r w:rsidR="00114FC2">
        <w:rPr>
          <w:rFonts w:ascii="Calibri" w:eastAsia="Times New Roman" w:hAnsi="Calibri" w:cs="Calibri"/>
          <w:lang w:val="en-GB"/>
        </w:rPr>
        <w:t>,</w:t>
      </w:r>
      <w:r w:rsidRPr="00106B79">
        <w:rPr>
          <w:rStyle w:val="FootnoteReference"/>
          <w:rFonts w:ascii="Calibri" w:eastAsia="Times New Roman" w:hAnsi="Calibri" w:cs="Calibri"/>
          <w:lang w:val="en-GB"/>
        </w:rPr>
        <w:footnoteReference w:id="96"/>
      </w:r>
      <w:r w:rsidRPr="00106B79">
        <w:rPr>
          <w:rFonts w:ascii="Calibri" w:eastAsia="Times New Roman" w:hAnsi="Calibri" w:cs="Calibri"/>
          <w:lang w:val="en-GB"/>
        </w:rPr>
        <w:t xml:space="preserve"> and despite the UK Government’s Domestic Abuse Bill recognising economic abuse</w:t>
      </w:r>
      <w:r w:rsidR="00114FC2">
        <w:rPr>
          <w:rFonts w:ascii="Calibri" w:eastAsia="Times New Roman" w:hAnsi="Calibri" w:cs="Calibri"/>
          <w:lang w:val="en-GB"/>
        </w:rPr>
        <w:t>,</w:t>
      </w:r>
      <w:r w:rsidRPr="00106B79">
        <w:rPr>
          <w:rStyle w:val="FootnoteReference"/>
          <w:rFonts w:ascii="Calibri" w:eastAsia="Times New Roman" w:hAnsi="Calibri" w:cs="Calibri"/>
          <w:lang w:val="en-GB"/>
        </w:rPr>
        <w:footnoteReference w:id="97"/>
      </w:r>
      <w:r w:rsidRPr="00106B79">
        <w:rPr>
          <w:rFonts w:ascii="Calibri" w:eastAsia="Times New Roman" w:hAnsi="Calibri" w:cs="Calibri"/>
          <w:lang w:val="en-GB"/>
        </w:rPr>
        <w:t xml:space="preserve"> Universal Credit </w:t>
      </w:r>
      <w:r w:rsidR="00114FC2">
        <w:rPr>
          <w:rFonts w:ascii="Calibri" w:eastAsia="Times New Roman" w:hAnsi="Calibri" w:cs="Calibri"/>
          <w:lang w:val="en-GB"/>
        </w:rPr>
        <w:t>issued</w:t>
      </w:r>
      <w:r w:rsidRPr="00106B79">
        <w:rPr>
          <w:rFonts w:ascii="Calibri" w:eastAsia="Times New Roman" w:hAnsi="Calibri" w:cs="Calibri"/>
          <w:lang w:val="en-GB"/>
        </w:rPr>
        <w:t xml:space="preserve"> </w:t>
      </w:r>
      <w:r w:rsidR="00A36C46" w:rsidRPr="00106B79">
        <w:rPr>
          <w:rFonts w:ascii="Calibri" w:eastAsia="Times New Roman" w:hAnsi="Calibri" w:cs="Calibri"/>
          <w:lang w:val="en-GB"/>
        </w:rPr>
        <w:t>without split payments</w:t>
      </w:r>
      <w:r w:rsidRPr="00106B79">
        <w:rPr>
          <w:rFonts w:ascii="Calibri" w:eastAsia="Times New Roman" w:hAnsi="Calibri" w:cs="Calibri"/>
          <w:lang w:val="en-GB"/>
        </w:rPr>
        <w:t xml:space="preserve"> will increase the risk of </w:t>
      </w:r>
      <w:r w:rsidR="00A62E65" w:rsidRPr="00106B79">
        <w:rPr>
          <w:rFonts w:ascii="Calibri" w:eastAsia="Times New Roman" w:hAnsi="Calibri" w:cs="Calibri"/>
          <w:lang w:val="en-GB"/>
        </w:rPr>
        <w:t>economic abuse</w:t>
      </w:r>
      <w:r w:rsidRPr="00106B79">
        <w:rPr>
          <w:rFonts w:ascii="Calibri" w:eastAsia="Times New Roman" w:hAnsi="Calibri" w:cs="Calibri"/>
          <w:lang w:val="en-GB"/>
        </w:rPr>
        <w:t xml:space="preserve">. </w:t>
      </w:r>
    </w:p>
    <w:p w14:paraId="7BC531D6" w14:textId="77777777" w:rsidR="00114FC2" w:rsidRDefault="00114FC2" w:rsidP="00F4070B">
      <w:pPr>
        <w:spacing w:line="276" w:lineRule="auto"/>
        <w:jc w:val="both"/>
        <w:rPr>
          <w:rFonts w:ascii="Calibri" w:eastAsia="Times New Roman" w:hAnsi="Calibri" w:cs="Calibri"/>
          <w:lang w:val="en-GB"/>
        </w:rPr>
      </w:pPr>
    </w:p>
    <w:p w14:paraId="4C748086" w14:textId="72FD557B" w:rsidR="00D00F74" w:rsidRPr="00106B79" w:rsidRDefault="00D00F74" w:rsidP="00F4070B">
      <w:pPr>
        <w:spacing w:line="276" w:lineRule="auto"/>
        <w:jc w:val="both"/>
        <w:rPr>
          <w:rFonts w:ascii="Calibri" w:eastAsia="Times New Roman" w:hAnsi="Calibri" w:cs="Calibri"/>
          <w:lang w:val="en-GB"/>
        </w:rPr>
      </w:pPr>
      <w:r w:rsidRPr="00106B79">
        <w:rPr>
          <w:rFonts w:ascii="Calibri" w:eastAsia="Times New Roman" w:hAnsi="Calibri" w:cs="Calibri"/>
          <w:lang w:val="en-GB"/>
        </w:rPr>
        <w:t>Changes to Child Tax Credits have limited payments to two children</w:t>
      </w:r>
      <w:r w:rsidR="00114FC2">
        <w:rPr>
          <w:rFonts w:ascii="Calibri" w:eastAsia="Times New Roman" w:hAnsi="Calibri" w:cs="Calibri"/>
          <w:lang w:val="en-GB"/>
        </w:rPr>
        <w:t>,</w:t>
      </w:r>
      <w:r w:rsidRPr="00106B79">
        <w:rPr>
          <w:rFonts w:ascii="Calibri" w:eastAsia="Times New Roman" w:hAnsi="Calibri" w:cs="Calibri"/>
          <w:lang w:val="en-GB"/>
        </w:rPr>
        <w:t xml:space="preserve"> with a ‘rape clause’ creating an exemption when a mother can </w:t>
      </w:r>
      <w:r w:rsidR="00114FC2">
        <w:rPr>
          <w:rFonts w:ascii="Calibri" w:eastAsia="Times New Roman" w:hAnsi="Calibri" w:cs="Calibri"/>
          <w:lang w:val="en-GB"/>
        </w:rPr>
        <w:t>‘</w:t>
      </w:r>
      <w:r w:rsidRPr="00106B79">
        <w:rPr>
          <w:rFonts w:ascii="Calibri" w:eastAsia="Times New Roman" w:hAnsi="Calibri" w:cs="Calibri"/>
          <w:lang w:val="en-GB"/>
        </w:rPr>
        <w:t>prove</w:t>
      </w:r>
      <w:r w:rsidR="00114FC2">
        <w:rPr>
          <w:rFonts w:ascii="Calibri" w:eastAsia="Times New Roman" w:hAnsi="Calibri" w:cs="Calibri"/>
          <w:lang w:val="en-GB"/>
        </w:rPr>
        <w:t>’</w:t>
      </w:r>
      <w:r w:rsidRPr="00106B79">
        <w:rPr>
          <w:rFonts w:ascii="Calibri" w:eastAsia="Times New Roman" w:hAnsi="Calibri" w:cs="Calibri"/>
          <w:lang w:val="en-GB"/>
        </w:rPr>
        <w:t xml:space="preserve"> a child was conceived through rape</w:t>
      </w:r>
      <w:r w:rsidR="00114FC2">
        <w:rPr>
          <w:rFonts w:ascii="Calibri" w:eastAsia="Times New Roman" w:hAnsi="Calibri" w:cs="Calibri"/>
          <w:lang w:val="en-GB"/>
        </w:rPr>
        <w:t>, which is totally unacceptable</w:t>
      </w:r>
      <w:r w:rsidRPr="00106B79">
        <w:rPr>
          <w:rFonts w:ascii="Calibri" w:eastAsia="Times New Roman" w:hAnsi="Calibri" w:cs="Calibri"/>
          <w:lang w:val="en-GB"/>
        </w:rPr>
        <w:t>. Welfare changes reduce the amount of money that a woman can access to support her family on her own and creates additional barriers to leaving</w:t>
      </w:r>
      <w:r w:rsidR="00A62E65" w:rsidRPr="00106B79">
        <w:rPr>
          <w:rFonts w:ascii="Calibri" w:eastAsia="Times New Roman" w:hAnsi="Calibri" w:cs="Calibri"/>
          <w:lang w:val="en-GB"/>
        </w:rPr>
        <w:t xml:space="preserve"> abusive</w:t>
      </w:r>
      <w:r w:rsidRPr="00106B79">
        <w:rPr>
          <w:rFonts w:ascii="Calibri" w:eastAsia="Times New Roman" w:hAnsi="Calibri" w:cs="Calibri"/>
          <w:lang w:val="en-GB"/>
        </w:rPr>
        <w:t xml:space="preserve"> relationship</w:t>
      </w:r>
      <w:r w:rsidR="00A62E65" w:rsidRPr="00106B79">
        <w:rPr>
          <w:rFonts w:ascii="Calibri" w:eastAsia="Times New Roman" w:hAnsi="Calibri" w:cs="Calibri"/>
          <w:lang w:val="en-GB"/>
        </w:rPr>
        <w:t>s</w:t>
      </w:r>
      <w:r w:rsidRPr="00106B79">
        <w:rPr>
          <w:rFonts w:ascii="Calibri" w:eastAsia="Times New Roman" w:hAnsi="Calibri" w:cs="Calibri"/>
          <w:lang w:val="en-GB"/>
        </w:rPr>
        <w:t>.</w:t>
      </w:r>
    </w:p>
    <w:p w14:paraId="2C7372A4" w14:textId="77777777" w:rsidR="00D00F74" w:rsidRPr="00106B79" w:rsidRDefault="00D00F74" w:rsidP="00F4070B">
      <w:pPr>
        <w:spacing w:line="276" w:lineRule="auto"/>
        <w:jc w:val="both"/>
        <w:rPr>
          <w:rFonts w:ascii="Calibri" w:eastAsia="Times New Roman" w:hAnsi="Calibri" w:cs="Calibri"/>
          <w:lang w:val="en-GB"/>
        </w:rPr>
      </w:pPr>
    </w:p>
    <w:p w14:paraId="15903561" w14:textId="77777777" w:rsidR="00114FC2" w:rsidRDefault="00114FC2" w:rsidP="00F4070B">
      <w:pPr>
        <w:spacing w:line="276" w:lineRule="auto"/>
        <w:jc w:val="both"/>
        <w:rPr>
          <w:rFonts w:ascii="Calibri" w:hAnsi="Calibri" w:cs="Calibri"/>
          <w:b/>
          <w:color w:val="002060"/>
          <w:lang w:val="en-GB"/>
        </w:rPr>
      </w:pPr>
    </w:p>
    <w:p w14:paraId="6401CEE0" w14:textId="7CD1BEC3" w:rsidR="00D00F74" w:rsidRPr="00106B79" w:rsidRDefault="00D00F74" w:rsidP="00F4070B">
      <w:pPr>
        <w:spacing w:line="276" w:lineRule="auto"/>
        <w:jc w:val="both"/>
        <w:rPr>
          <w:rFonts w:ascii="Calibri" w:hAnsi="Calibri" w:cs="Calibri"/>
          <w:b/>
          <w:color w:val="002060"/>
          <w:lang w:val="en-GB"/>
        </w:rPr>
      </w:pPr>
      <w:r w:rsidRPr="00106B79">
        <w:rPr>
          <w:rFonts w:ascii="Calibri" w:hAnsi="Calibri" w:cs="Calibri"/>
          <w:b/>
          <w:color w:val="002060"/>
          <w:lang w:val="en-GB"/>
        </w:rPr>
        <w:t>Recommendations:</w:t>
      </w:r>
    </w:p>
    <w:p w14:paraId="346A444A" w14:textId="77777777" w:rsidR="00D00F74" w:rsidRPr="00106B79" w:rsidRDefault="00D00F74" w:rsidP="00F4070B">
      <w:pPr>
        <w:spacing w:line="276" w:lineRule="auto"/>
        <w:jc w:val="both"/>
        <w:rPr>
          <w:rFonts w:ascii="Calibri" w:hAnsi="Calibri" w:cs="Calibri"/>
          <w:color w:val="002060"/>
          <w:lang w:val="en-GB"/>
        </w:rPr>
      </w:pPr>
    </w:p>
    <w:p w14:paraId="2578EB79" w14:textId="68CF242D" w:rsidR="00D00F74" w:rsidRPr="00106B79" w:rsidRDefault="00D00F74" w:rsidP="00F4070B">
      <w:pPr>
        <w:pStyle w:val="ListParagraph"/>
        <w:numPr>
          <w:ilvl w:val="0"/>
          <w:numId w:val="1"/>
        </w:numPr>
        <w:spacing w:line="276" w:lineRule="auto"/>
        <w:jc w:val="both"/>
        <w:rPr>
          <w:rFonts w:ascii="Calibri" w:hAnsi="Calibri" w:cs="Calibri"/>
          <w:color w:val="002060"/>
          <w:lang w:val="en-GB"/>
        </w:rPr>
      </w:pPr>
      <w:r w:rsidRPr="00106B79">
        <w:rPr>
          <w:rFonts w:ascii="Calibri" w:hAnsi="Calibri" w:cs="Calibri"/>
          <w:color w:val="002060"/>
          <w:lang w:val="en-GB"/>
        </w:rPr>
        <w:t>UK Government</w:t>
      </w:r>
      <w:r w:rsidR="00F85763" w:rsidRPr="00106B79">
        <w:rPr>
          <w:rFonts w:ascii="Calibri" w:hAnsi="Calibri" w:cs="Calibri"/>
          <w:color w:val="002060"/>
          <w:lang w:val="en-GB"/>
        </w:rPr>
        <w:t xml:space="preserve"> must</w:t>
      </w:r>
      <w:r w:rsidRPr="00106B79">
        <w:rPr>
          <w:rFonts w:ascii="Calibri" w:hAnsi="Calibri" w:cs="Calibri"/>
          <w:color w:val="002060"/>
          <w:lang w:val="en-GB"/>
        </w:rPr>
        <w:t xml:space="preserve"> immediately remove the two-child limit on child tax credit and the so-called ‘rape clause’</w:t>
      </w:r>
      <w:r w:rsidR="0004488E" w:rsidRPr="00106B79">
        <w:rPr>
          <w:rFonts w:ascii="Calibri" w:hAnsi="Calibri" w:cs="Calibri"/>
          <w:color w:val="002060"/>
          <w:lang w:val="en-GB"/>
        </w:rPr>
        <w:t xml:space="preserve"> and issue Universal Credit in split payments as standard</w:t>
      </w:r>
    </w:p>
    <w:p w14:paraId="50AF7E86" w14:textId="77777777" w:rsidR="0004488E" w:rsidRPr="00106B79" w:rsidRDefault="0004488E" w:rsidP="00F4070B">
      <w:pPr>
        <w:pStyle w:val="ListParagraph"/>
        <w:spacing w:line="276" w:lineRule="auto"/>
        <w:jc w:val="both"/>
        <w:rPr>
          <w:rFonts w:ascii="Calibri" w:hAnsi="Calibri" w:cs="Calibri"/>
          <w:color w:val="002060"/>
          <w:lang w:val="en-GB"/>
        </w:rPr>
      </w:pPr>
    </w:p>
    <w:p w14:paraId="3FC97C09" w14:textId="5F9DB2FC" w:rsidR="0004488E" w:rsidRPr="00106B79" w:rsidRDefault="00D00F74" w:rsidP="00F4070B">
      <w:pPr>
        <w:pStyle w:val="ListParagraph"/>
        <w:numPr>
          <w:ilvl w:val="0"/>
          <w:numId w:val="2"/>
        </w:numPr>
        <w:spacing w:line="276" w:lineRule="auto"/>
        <w:jc w:val="both"/>
        <w:rPr>
          <w:rFonts w:ascii="Calibri" w:hAnsi="Calibri" w:cs="Calibri"/>
          <w:color w:val="002060"/>
          <w:lang w:val="en-GB"/>
        </w:rPr>
      </w:pPr>
      <w:r w:rsidRPr="00106B79">
        <w:rPr>
          <w:rFonts w:ascii="Calibri" w:hAnsi="Calibri" w:cs="Calibri"/>
          <w:color w:val="002060"/>
          <w:lang w:val="en-GB"/>
        </w:rPr>
        <w:t>Welsh Government</w:t>
      </w:r>
      <w:r w:rsidR="0004488E" w:rsidRPr="00106B79">
        <w:rPr>
          <w:rFonts w:ascii="Calibri" w:hAnsi="Calibri" w:cs="Calibri"/>
          <w:color w:val="002060"/>
          <w:lang w:val="en-GB"/>
        </w:rPr>
        <w:t xml:space="preserve"> should</w:t>
      </w:r>
      <w:r w:rsidRPr="00106B79">
        <w:rPr>
          <w:rFonts w:ascii="Calibri" w:hAnsi="Calibri" w:cs="Calibri"/>
          <w:color w:val="002060"/>
          <w:lang w:val="en-GB"/>
        </w:rPr>
        <w:t xml:space="preserve"> </w:t>
      </w:r>
      <w:r w:rsidR="0004488E" w:rsidRPr="00106B79">
        <w:rPr>
          <w:rFonts w:ascii="Calibri" w:hAnsi="Calibri" w:cs="Calibri"/>
          <w:color w:val="002060"/>
          <w:lang w:val="en-GB"/>
        </w:rPr>
        <w:t>produce an action plan to mitigate the adverse effects of welfare reform disproportionately affecting women</w:t>
      </w:r>
    </w:p>
    <w:p w14:paraId="1F259A3D" w14:textId="77777777" w:rsidR="00D00F74" w:rsidRPr="00106B79" w:rsidRDefault="00D00F74" w:rsidP="00F4070B">
      <w:pPr>
        <w:spacing w:line="276" w:lineRule="auto"/>
        <w:jc w:val="both"/>
        <w:rPr>
          <w:rFonts w:ascii="Calibri" w:hAnsi="Calibri" w:cs="Calibri"/>
          <w:lang w:val="en-GB"/>
        </w:rPr>
      </w:pPr>
    </w:p>
    <w:p w14:paraId="009ACAB0" w14:textId="75C2732D"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 xml:space="preserve">Article 14: </w:t>
      </w:r>
      <w:r w:rsidRPr="00106B79">
        <w:rPr>
          <w:rFonts w:ascii="Calibri" w:hAnsi="Calibri" w:cs="Calibri"/>
          <w:lang w:val="en-GB"/>
        </w:rPr>
        <w:t xml:space="preserve"> </w:t>
      </w:r>
      <w:r w:rsidRPr="00106B79">
        <w:rPr>
          <w:rFonts w:ascii="Calibri" w:hAnsi="Calibri" w:cs="Calibri"/>
          <w:b/>
          <w:lang w:val="en-GB"/>
        </w:rPr>
        <w:t>Rural Girls &amp; Women</w:t>
      </w:r>
    </w:p>
    <w:p w14:paraId="4D5E8213"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3DB0FF53" w14:textId="25BC4632" w:rsidR="00D00F74" w:rsidRPr="00106B79" w:rsidRDefault="00114FC2" w:rsidP="00F4070B">
      <w:pPr>
        <w:spacing w:line="276" w:lineRule="auto"/>
        <w:jc w:val="both"/>
        <w:rPr>
          <w:rFonts w:ascii="Calibri" w:hAnsi="Calibri" w:cs="Calibri"/>
          <w:lang w:val="en-GB"/>
        </w:rPr>
      </w:pPr>
      <w:r>
        <w:rPr>
          <w:rFonts w:ascii="Calibri" w:eastAsia="Times New Roman" w:hAnsi="Calibri" w:cs="Calibri"/>
          <w:lang w:val="en-GB" w:eastAsia="en-GB"/>
        </w:rPr>
        <w:t>M</w:t>
      </w:r>
      <w:r w:rsidR="00D00F74" w:rsidRPr="00106B79">
        <w:rPr>
          <w:rFonts w:ascii="Calibri" w:eastAsia="Times New Roman" w:hAnsi="Calibri" w:cs="Calibri"/>
          <w:lang w:val="en-GB" w:eastAsia="en-GB"/>
        </w:rPr>
        <w:t>any aspects of rural poverty including a lack of access to services and infrequent</w:t>
      </w:r>
      <w:r w:rsidR="00A62E65" w:rsidRPr="00106B79">
        <w:rPr>
          <w:rFonts w:ascii="Calibri" w:eastAsia="Times New Roman" w:hAnsi="Calibri" w:cs="Calibri"/>
          <w:lang w:val="en-GB" w:eastAsia="en-GB"/>
        </w:rPr>
        <w:t>,</w:t>
      </w:r>
      <w:r w:rsidR="00D00F74" w:rsidRPr="00106B79">
        <w:rPr>
          <w:rFonts w:ascii="Calibri" w:eastAsia="Times New Roman" w:hAnsi="Calibri" w:cs="Calibri"/>
          <w:lang w:val="en-GB" w:eastAsia="en-GB"/>
        </w:rPr>
        <w:t xml:space="preserve"> expensive public transport</w:t>
      </w:r>
      <w:r w:rsidRPr="00106B79">
        <w:rPr>
          <w:rStyle w:val="FootnoteReference"/>
          <w:rFonts w:ascii="Calibri" w:eastAsia="Times New Roman" w:hAnsi="Calibri" w:cs="Calibri"/>
          <w:lang w:val="en-GB" w:eastAsia="en-GB"/>
        </w:rPr>
        <w:footnoteReference w:id="98"/>
      </w:r>
      <w:r>
        <w:rPr>
          <w:rFonts w:ascii="Calibri" w:eastAsia="Times New Roman" w:hAnsi="Calibri" w:cs="Calibri"/>
          <w:lang w:val="en-GB" w:eastAsia="en-GB"/>
        </w:rPr>
        <w:t xml:space="preserve"> have detrimental effects on women across Wales</w:t>
      </w:r>
      <w:r w:rsidR="00D00F74" w:rsidRPr="00106B79">
        <w:rPr>
          <w:rFonts w:ascii="Calibri" w:eastAsia="Times New Roman" w:hAnsi="Calibri" w:cs="Calibri"/>
          <w:lang w:val="en-GB" w:eastAsia="en-GB"/>
        </w:rPr>
        <w:t xml:space="preserve">. </w:t>
      </w:r>
      <w:r>
        <w:rPr>
          <w:rFonts w:ascii="Calibri" w:eastAsia="Times New Roman" w:hAnsi="Calibri" w:cs="Calibri"/>
          <w:lang w:val="en-GB" w:eastAsia="en-GB"/>
        </w:rPr>
        <w:t>T</w:t>
      </w:r>
      <w:r w:rsidR="00D00F74" w:rsidRPr="00106B79">
        <w:rPr>
          <w:rFonts w:ascii="Calibri" w:hAnsi="Calibri" w:cs="Calibri"/>
          <w:lang w:val="en-GB"/>
        </w:rPr>
        <w:t>he provision of health care has been problematic, with the possible closure of several hospitals. Rurality makes it difficult for girls</w:t>
      </w:r>
      <w:r w:rsidR="00A62E65" w:rsidRPr="00106B79">
        <w:rPr>
          <w:rFonts w:ascii="Calibri" w:hAnsi="Calibri" w:cs="Calibri"/>
          <w:lang w:val="en-GB"/>
        </w:rPr>
        <w:t xml:space="preserve">/women </w:t>
      </w:r>
      <w:r w:rsidR="00D00F74" w:rsidRPr="00106B79">
        <w:rPr>
          <w:rFonts w:ascii="Calibri" w:hAnsi="Calibri" w:cs="Calibri"/>
          <w:lang w:val="en-GB"/>
        </w:rPr>
        <w:t xml:space="preserve">to discretely travel to areas where </w:t>
      </w:r>
      <w:r w:rsidR="00FC3008" w:rsidRPr="00106B79">
        <w:rPr>
          <w:rFonts w:ascii="Calibri" w:hAnsi="Calibri" w:cs="Calibri"/>
          <w:lang w:val="en-GB"/>
        </w:rPr>
        <w:t>sexual health services are</w:t>
      </w:r>
      <w:r w:rsidR="00D00F74" w:rsidRPr="00106B79">
        <w:rPr>
          <w:rFonts w:ascii="Calibri" w:hAnsi="Calibri" w:cs="Calibri"/>
          <w:lang w:val="en-GB"/>
        </w:rPr>
        <w:t xml:space="preserve"> offered. </w:t>
      </w:r>
    </w:p>
    <w:p w14:paraId="4A3FF216" w14:textId="77777777" w:rsidR="00D00F74" w:rsidRPr="00106B79" w:rsidRDefault="00D00F74" w:rsidP="00F4070B">
      <w:pPr>
        <w:spacing w:line="276" w:lineRule="auto"/>
        <w:jc w:val="both"/>
        <w:rPr>
          <w:rFonts w:ascii="Calibri" w:hAnsi="Calibri" w:cs="Calibri"/>
          <w:lang w:val="en-GB"/>
        </w:rPr>
      </w:pPr>
    </w:p>
    <w:p w14:paraId="663346DE" w14:textId="45FFFC58"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The lack of broadband is a particularly challenging issue in rural </w:t>
      </w:r>
      <w:r w:rsidR="009C3F3B" w:rsidRPr="00106B79">
        <w:rPr>
          <w:rFonts w:ascii="Calibri" w:hAnsi="Calibri" w:cs="Calibri"/>
          <w:lang w:val="en-GB"/>
        </w:rPr>
        <w:t>Wales</w:t>
      </w:r>
      <w:r w:rsidR="009C3F3B" w:rsidRPr="00106B79">
        <w:rPr>
          <w:rStyle w:val="FootnoteReference"/>
          <w:rFonts w:ascii="Calibri" w:hAnsi="Calibri" w:cs="Calibri"/>
          <w:lang w:val="en-GB"/>
        </w:rPr>
        <w:footnoteReference w:id="99"/>
      </w:r>
      <w:r w:rsidR="009C3F3B" w:rsidRPr="00106B79">
        <w:rPr>
          <w:rFonts w:ascii="Calibri" w:hAnsi="Calibri" w:cs="Calibri"/>
          <w:lang w:val="en-GB"/>
        </w:rPr>
        <w:t xml:space="preserve"> which hinders women/girls </w:t>
      </w:r>
      <w:r w:rsidR="00114FC2">
        <w:rPr>
          <w:rFonts w:ascii="Calibri" w:hAnsi="Calibri" w:cs="Calibri"/>
          <w:lang w:val="en-GB"/>
        </w:rPr>
        <w:t>in</w:t>
      </w:r>
      <w:r w:rsidR="009C3F3B" w:rsidRPr="00106B79">
        <w:rPr>
          <w:rFonts w:ascii="Calibri" w:hAnsi="Calibri" w:cs="Calibri"/>
          <w:lang w:val="en-GB"/>
        </w:rPr>
        <w:t xml:space="preserve"> routinely and easily participat</w:t>
      </w:r>
      <w:r w:rsidR="00114FC2">
        <w:rPr>
          <w:rFonts w:ascii="Calibri" w:hAnsi="Calibri" w:cs="Calibri"/>
          <w:lang w:val="en-GB"/>
        </w:rPr>
        <w:t>ing</w:t>
      </w:r>
      <w:r w:rsidR="009C3F3B" w:rsidRPr="00106B79">
        <w:rPr>
          <w:rFonts w:ascii="Calibri" w:hAnsi="Calibri" w:cs="Calibri"/>
          <w:lang w:val="en-GB"/>
        </w:rPr>
        <w:t xml:space="preserve"> in the design and delivery of services and employment opportunities.</w:t>
      </w:r>
    </w:p>
    <w:p w14:paraId="6D47A536" w14:textId="77777777" w:rsidR="009C3F3B" w:rsidRPr="00106B79" w:rsidRDefault="009C3F3B" w:rsidP="00F4070B">
      <w:pPr>
        <w:spacing w:line="276" w:lineRule="auto"/>
        <w:jc w:val="both"/>
        <w:rPr>
          <w:rFonts w:ascii="Calibri" w:hAnsi="Calibri" w:cs="Calibri"/>
          <w:lang w:val="en-GB"/>
        </w:rPr>
      </w:pPr>
    </w:p>
    <w:p w14:paraId="58329A59" w14:textId="46FDA3CC" w:rsidR="00D00F74" w:rsidRPr="00106B79" w:rsidRDefault="00D00F74" w:rsidP="00F4070B">
      <w:pPr>
        <w:spacing w:line="276" w:lineRule="auto"/>
        <w:jc w:val="both"/>
        <w:rPr>
          <w:rFonts w:ascii="Calibri" w:hAnsi="Calibri" w:cs="Calibri"/>
          <w:color w:val="002060"/>
          <w:lang w:val="en-GB"/>
        </w:rPr>
      </w:pPr>
      <w:r w:rsidRPr="00106B79">
        <w:rPr>
          <w:rFonts w:ascii="Calibri" w:hAnsi="Calibri" w:cs="Calibri"/>
          <w:b/>
          <w:color w:val="002060"/>
          <w:lang w:val="en-GB"/>
        </w:rPr>
        <w:t>Recommendation:</w:t>
      </w:r>
      <w:r w:rsidRPr="00106B79">
        <w:rPr>
          <w:rFonts w:ascii="Calibri" w:hAnsi="Calibri" w:cs="Calibri"/>
          <w:color w:val="002060"/>
          <w:lang w:val="en-GB"/>
        </w:rPr>
        <w:t xml:space="preserve"> </w:t>
      </w:r>
    </w:p>
    <w:p w14:paraId="28583129" w14:textId="77777777" w:rsidR="00D00F74" w:rsidRPr="00106B79" w:rsidRDefault="00D00F74" w:rsidP="00F4070B">
      <w:pPr>
        <w:spacing w:line="276" w:lineRule="auto"/>
        <w:jc w:val="both"/>
        <w:rPr>
          <w:rFonts w:ascii="Calibri" w:hAnsi="Calibri" w:cs="Calibri"/>
          <w:color w:val="002060"/>
          <w:lang w:val="en-GB"/>
        </w:rPr>
      </w:pPr>
    </w:p>
    <w:p w14:paraId="5A62A9CA" w14:textId="617D5953" w:rsidR="00D00F74" w:rsidRPr="00106B79" w:rsidRDefault="00D00F74" w:rsidP="00F4070B">
      <w:pPr>
        <w:pStyle w:val="ListParagraph"/>
        <w:numPr>
          <w:ilvl w:val="0"/>
          <w:numId w:val="2"/>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595F9D" w:rsidRPr="00106B79">
        <w:rPr>
          <w:rFonts w:ascii="Calibri" w:hAnsi="Calibri" w:cs="Calibri"/>
          <w:color w:val="002060"/>
          <w:lang w:val="en-GB"/>
        </w:rPr>
        <w:t xml:space="preserve">must </w:t>
      </w:r>
      <w:r w:rsidR="00A36C46" w:rsidRPr="00106B79">
        <w:rPr>
          <w:rFonts w:ascii="Calibri" w:hAnsi="Calibri" w:cs="Calibri"/>
          <w:color w:val="002060"/>
          <w:lang w:val="en-GB"/>
        </w:rPr>
        <w:t xml:space="preserve">offer targeted support </w:t>
      </w:r>
      <w:r w:rsidR="00595F9D" w:rsidRPr="00106B79">
        <w:rPr>
          <w:rFonts w:ascii="Calibri" w:hAnsi="Calibri" w:cs="Calibri"/>
          <w:color w:val="002060"/>
          <w:lang w:val="en-GB"/>
        </w:rPr>
        <w:t xml:space="preserve">to </w:t>
      </w:r>
      <w:r w:rsidRPr="00106B79">
        <w:rPr>
          <w:rFonts w:ascii="Calibri" w:hAnsi="Calibri" w:cs="Calibri"/>
          <w:color w:val="002060"/>
          <w:lang w:val="en-GB"/>
        </w:rPr>
        <w:t>ensure rural women and girls have an equal voice in decision-making and equal</w:t>
      </w:r>
      <w:r w:rsidR="00A36C46" w:rsidRPr="00106B79">
        <w:rPr>
          <w:rFonts w:ascii="Calibri" w:hAnsi="Calibri" w:cs="Calibri"/>
          <w:color w:val="002060"/>
          <w:lang w:val="en-GB"/>
        </w:rPr>
        <w:t xml:space="preserve"> access to public services</w:t>
      </w:r>
      <w:r w:rsidRPr="00106B79">
        <w:rPr>
          <w:rFonts w:ascii="Calibri" w:hAnsi="Calibri" w:cs="Calibri"/>
          <w:color w:val="002060"/>
          <w:lang w:val="en-GB"/>
        </w:rPr>
        <w:t xml:space="preserve"> </w:t>
      </w:r>
      <w:r w:rsidR="00A36C46" w:rsidRPr="00106B79">
        <w:rPr>
          <w:rFonts w:ascii="Calibri" w:hAnsi="Calibri" w:cs="Calibri"/>
          <w:color w:val="002060"/>
          <w:lang w:val="en-GB"/>
        </w:rPr>
        <w:t>through improvements to</w:t>
      </w:r>
      <w:r w:rsidR="00595F9D" w:rsidRPr="00106B79">
        <w:rPr>
          <w:rFonts w:ascii="Calibri" w:hAnsi="Calibri" w:cs="Calibri"/>
          <w:color w:val="002060"/>
          <w:lang w:val="en-GB"/>
        </w:rPr>
        <w:t xml:space="preserve"> infrastructure, transport and internet connectivity to rural parts of Wales</w:t>
      </w:r>
    </w:p>
    <w:p w14:paraId="65D82D06" w14:textId="77777777" w:rsidR="00D00F74" w:rsidRPr="00106B79" w:rsidRDefault="00D00F74" w:rsidP="00F4070B">
      <w:pPr>
        <w:spacing w:line="276" w:lineRule="auto"/>
        <w:jc w:val="both"/>
        <w:rPr>
          <w:rFonts w:ascii="Calibri" w:hAnsi="Calibri" w:cs="Calibri"/>
          <w:color w:val="0070C0"/>
          <w:lang w:val="en-GB"/>
        </w:rPr>
      </w:pPr>
    </w:p>
    <w:p w14:paraId="31443D6F"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 xml:space="preserve">Article 15: </w:t>
      </w:r>
      <w:r w:rsidRPr="00106B79">
        <w:rPr>
          <w:rFonts w:ascii="Calibri" w:hAnsi="Calibri" w:cs="Calibri"/>
          <w:lang w:val="en-GB"/>
        </w:rPr>
        <w:t xml:space="preserve"> </w:t>
      </w:r>
      <w:r w:rsidRPr="00106B79">
        <w:rPr>
          <w:rFonts w:ascii="Calibri" w:hAnsi="Calibri" w:cs="Calibri"/>
          <w:b/>
          <w:lang w:val="en-GB"/>
        </w:rPr>
        <w:t xml:space="preserve">Equality before the law </w:t>
      </w:r>
    </w:p>
    <w:p w14:paraId="21F5A7A3"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1E0CE33F" w14:textId="2F2D7A71" w:rsidR="00D00F74" w:rsidRPr="00106B79" w:rsidRDefault="00D00F74" w:rsidP="00F4070B">
      <w:pPr>
        <w:autoSpaceDE w:val="0"/>
        <w:autoSpaceDN w:val="0"/>
        <w:adjustRightInd w:val="0"/>
        <w:spacing w:after="240" w:line="276" w:lineRule="auto"/>
        <w:jc w:val="both"/>
        <w:rPr>
          <w:rFonts w:ascii="Calibri" w:hAnsi="Calibri" w:cs="Calibri"/>
          <w:lang w:val="en-GB"/>
        </w:rPr>
      </w:pPr>
      <w:r w:rsidRPr="00106B79">
        <w:rPr>
          <w:rFonts w:ascii="Calibri" w:hAnsi="Calibri" w:cs="Calibri"/>
          <w:lang w:val="en-GB"/>
        </w:rPr>
        <w:t>Cuts to public expenditure over the last ten years and regressive moves at UK Government level around access to redress mechanisms via legal aid (Legal Aid, Sentencing and Punishment of Offenders Act, (LASPO) 2015) have significantly impacted on women</w:t>
      </w:r>
      <w:r w:rsidR="00114FC2">
        <w:rPr>
          <w:rFonts w:ascii="Calibri" w:hAnsi="Calibri" w:cs="Calibri"/>
          <w:lang w:val="en-GB"/>
        </w:rPr>
        <w:t xml:space="preserve"> and </w:t>
      </w:r>
      <w:r w:rsidRPr="00106B79">
        <w:rPr>
          <w:rFonts w:ascii="Calibri" w:hAnsi="Calibri" w:cs="Calibri"/>
          <w:lang w:val="en-GB"/>
        </w:rPr>
        <w:t>girls</w:t>
      </w:r>
      <w:r w:rsidR="00C90927" w:rsidRPr="00106B79">
        <w:rPr>
          <w:rFonts w:ascii="Calibri" w:hAnsi="Calibri" w:cs="Calibri"/>
          <w:lang w:val="en-GB"/>
        </w:rPr>
        <w:t>.</w:t>
      </w:r>
      <w:r w:rsidRPr="00106B79">
        <w:rPr>
          <w:rStyle w:val="FootnoteReference"/>
          <w:rFonts w:ascii="Calibri" w:hAnsi="Calibri" w:cs="Calibri"/>
          <w:lang w:val="en-GB"/>
        </w:rPr>
        <w:footnoteReference w:id="100"/>
      </w:r>
      <w:r w:rsidRPr="00106B79">
        <w:rPr>
          <w:rFonts w:ascii="Calibri" w:hAnsi="Calibri" w:cs="Calibri"/>
          <w:lang w:val="en-GB"/>
        </w:rPr>
        <w:t xml:space="preserve"> There is an urgent need to re-examine the provision and access to legal aid for women, especially those </w:t>
      </w:r>
      <w:r w:rsidR="00FC3008" w:rsidRPr="00106B79">
        <w:rPr>
          <w:rFonts w:ascii="Calibri" w:hAnsi="Calibri" w:cs="Calibri"/>
          <w:lang w:val="en-GB"/>
        </w:rPr>
        <w:t xml:space="preserve">who face intersectional discriminations and those </w:t>
      </w:r>
      <w:r w:rsidRPr="00106B79">
        <w:rPr>
          <w:rFonts w:ascii="Calibri" w:hAnsi="Calibri" w:cs="Calibri"/>
          <w:lang w:val="en-GB"/>
        </w:rPr>
        <w:t>with multiple needs</w:t>
      </w:r>
      <w:r w:rsidR="00FC3008" w:rsidRPr="00106B79">
        <w:rPr>
          <w:rFonts w:ascii="Calibri" w:hAnsi="Calibri" w:cs="Calibri"/>
          <w:lang w:val="en-GB"/>
        </w:rPr>
        <w:t>.</w:t>
      </w:r>
    </w:p>
    <w:p w14:paraId="6F769C1C" w14:textId="31EF418E" w:rsidR="00D00F74" w:rsidRPr="00106B79" w:rsidRDefault="005A01A5" w:rsidP="00F4070B">
      <w:pPr>
        <w:spacing w:after="160" w:line="276" w:lineRule="auto"/>
        <w:jc w:val="both"/>
        <w:rPr>
          <w:rFonts w:ascii="Calibri" w:hAnsi="Calibri" w:cs="Calibri"/>
          <w:lang w:val="en-GB"/>
        </w:rPr>
      </w:pPr>
      <w:r w:rsidRPr="00106B79">
        <w:rPr>
          <w:rFonts w:ascii="Calibri" w:hAnsi="Calibri" w:cs="Calibri"/>
          <w:lang w:val="en-GB"/>
        </w:rPr>
        <w:t>T</w:t>
      </w:r>
      <w:r w:rsidR="00D00F74" w:rsidRPr="00106B79">
        <w:rPr>
          <w:rFonts w:ascii="Calibri" w:hAnsi="Calibri" w:cs="Calibri"/>
          <w:lang w:val="en-GB"/>
        </w:rPr>
        <w:t>he family justice system</w:t>
      </w:r>
      <w:r w:rsidR="00D00F74" w:rsidRPr="00106B79">
        <w:rPr>
          <w:rStyle w:val="FootnoteReference"/>
          <w:rFonts w:ascii="Calibri" w:hAnsi="Calibri" w:cs="Calibri"/>
          <w:lang w:val="en-GB"/>
        </w:rPr>
        <w:footnoteReference w:id="101"/>
      </w:r>
      <w:r w:rsidR="00D00F74" w:rsidRPr="00106B79">
        <w:rPr>
          <w:rFonts w:ascii="Calibri" w:hAnsi="Calibri" w:cs="Calibri"/>
          <w:lang w:val="en-GB"/>
        </w:rPr>
        <w:t xml:space="preserve"> </w:t>
      </w:r>
      <w:r w:rsidR="00114FC2">
        <w:rPr>
          <w:rFonts w:ascii="Calibri" w:hAnsi="Calibri" w:cs="Calibri"/>
          <w:lang w:val="en-GB"/>
        </w:rPr>
        <w:t>is</w:t>
      </w:r>
      <w:r w:rsidR="00D00F74" w:rsidRPr="00106B79">
        <w:rPr>
          <w:rFonts w:ascii="Calibri" w:hAnsi="Calibri" w:cs="Calibri"/>
          <w:lang w:val="en-GB"/>
        </w:rPr>
        <w:t xml:space="preserve"> the public service most negatively experienced by survivors of domestic and sexual abuse.</w:t>
      </w:r>
      <w:r w:rsidR="00D00F74" w:rsidRPr="00106B79">
        <w:rPr>
          <w:rStyle w:val="FootnoteReference"/>
          <w:rFonts w:ascii="Calibri" w:hAnsi="Calibri" w:cs="Calibri"/>
          <w:lang w:val="en-GB"/>
        </w:rPr>
        <w:footnoteReference w:id="102"/>
      </w:r>
      <w:r w:rsidR="00D00F74" w:rsidRPr="00106B79">
        <w:rPr>
          <w:rFonts w:ascii="Calibri" w:hAnsi="Calibri" w:cs="Calibri"/>
          <w:lang w:val="en-GB"/>
        </w:rPr>
        <w:t xml:space="preserve"> Lack of access to legal aid has led to many survivors being cross-examined by their perpetrators in </w:t>
      </w:r>
      <w:r w:rsidR="00595F9D" w:rsidRPr="00106B79">
        <w:rPr>
          <w:rFonts w:ascii="Calibri" w:hAnsi="Calibri" w:cs="Calibri"/>
          <w:lang w:val="en-GB"/>
        </w:rPr>
        <w:t>F</w:t>
      </w:r>
      <w:r w:rsidR="00D00F74" w:rsidRPr="00106B79">
        <w:rPr>
          <w:rFonts w:ascii="Calibri" w:hAnsi="Calibri" w:cs="Calibri"/>
          <w:lang w:val="en-GB"/>
        </w:rPr>
        <w:t xml:space="preserve">amily </w:t>
      </w:r>
      <w:r w:rsidR="00595F9D" w:rsidRPr="00106B79">
        <w:rPr>
          <w:rFonts w:ascii="Calibri" w:hAnsi="Calibri" w:cs="Calibri"/>
          <w:lang w:val="en-GB"/>
        </w:rPr>
        <w:t>C</w:t>
      </w:r>
      <w:r w:rsidR="00D00F74" w:rsidRPr="00106B79">
        <w:rPr>
          <w:rFonts w:ascii="Calibri" w:hAnsi="Calibri" w:cs="Calibri"/>
          <w:lang w:val="en-GB"/>
        </w:rPr>
        <w:t xml:space="preserve">ourts, who use the criminal justice system as an instrument for continued abuse. This cross-examination practice </w:t>
      </w:r>
      <w:r w:rsidR="00FC3008" w:rsidRPr="00106B79">
        <w:rPr>
          <w:rFonts w:ascii="Calibri" w:hAnsi="Calibri" w:cs="Calibri"/>
          <w:lang w:val="en-GB"/>
        </w:rPr>
        <w:t>is</w:t>
      </w:r>
      <w:r w:rsidR="00A62E65" w:rsidRPr="00106B79">
        <w:rPr>
          <w:rFonts w:ascii="Calibri" w:hAnsi="Calibri" w:cs="Calibri"/>
          <w:lang w:val="en-GB"/>
        </w:rPr>
        <w:t xml:space="preserve"> prohibited </w:t>
      </w:r>
      <w:r w:rsidR="00FC3008" w:rsidRPr="00106B79">
        <w:rPr>
          <w:rFonts w:ascii="Calibri" w:hAnsi="Calibri" w:cs="Calibri"/>
          <w:lang w:val="en-GB"/>
        </w:rPr>
        <w:t>in</w:t>
      </w:r>
      <w:r w:rsidR="00D00F74" w:rsidRPr="00106B79">
        <w:rPr>
          <w:rFonts w:ascii="Calibri" w:hAnsi="Calibri" w:cs="Calibri"/>
          <w:lang w:val="en-GB"/>
        </w:rPr>
        <w:t xml:space="preserve"> the UK Government’s</w:t>
      </w:r>
      <w:r w:rsidR="00114FC2">
        <w:rPr>
          <w:rFonts w:ascii="Calibri" w:hAnsi="Calibri" w:cs="Calibri"/>
          <w:lang w:val="en-GB"/>
        </w:rPr>
        <w:t xml:space="preserve"> current</w:t>
      </w:r>
      <w:r w:rsidR="00D00F74" w:rsidRPr="00106B79">
        <w:rPr>
          <w:rFonts w:ascii="Calibri" w:hAnsi="Calibri" w:cs="Calibri"/>
          <w:lang w:val="en-GB"/>
        </w:rPr>
        <w:t xml:space="preserve"> Domestic Abuse Bill.</w:t>
      </w:r>
      <w:r w:rsidR="00D00F74" w:rsidRPr="00106B79">
        <w:rPr>
          <w:rStyle w:val="FootnoteReference"/>
          <w:rFonts w:ascii="Calibri" w:hAnsi="Calibri" w:cs="Calibri"/>
          <w:lang w:val="en-GB"/>
        </w:rPr>
        <w:footnoteReference w:id="103"/>
      </w:r>
      <w:r w:rsidR="00D00F74" w:rsidRPr="00106B79">
        <w:rPr>
          <w:rFonts w:ascii="Calibri" w:hAnsi="Calibri" w:cs="Calibri"/>
          <w:lang w:val="en-GB"/>
        </w:rPr>
        <w:t xml:space="preserve"> </w:t>
      </w:r>
      <w:r w:rsidR="00FC3008" w:rsidRPr="00106B79">
        <w:rPr>
          <w:rFonts w:ascii="Calibri" w:hAnsi="Calibri" w:cs="Calibri"/>
          <w:lang w:val="en-GB"/>
        </w:rPr>
        <w:t>There needs to be a review of legal aid criteria</w:t>
      </w:r>
      <w:r w:rsidR="00114FC2">
        <w:rPr>
          <w:rFonts w:ascii="Calibri" w:hAnsi="Calibri" w:cs="Calibri"/>
          <w:lang w:val="en-GB"/>
        </w:rPr>
        <w:t>. I</w:t>
      </w:r>
      <w:r w:rsidR="00D00F74" w:rsidRPr="00106B79">
        <w:rPr>
          <w:rFonts w:ascii="Calibri" w:hAnsi="Calibri" w:cs="Calibri"/>
          <w:lang w:val="en-GB"/>
        </w:rPr>
        <w:t xml:space="preserve">t is imperative that all survivors of </w:t>
      </w:r>
      <w:r w:rsidR="00FC3008" w:rsidRPr="00106B79">
        <w:rPr>
          <w:rFonts w:ascii="Calibri" w:hAnsi="Calibri" w:cs="Calibri"/>
          <w:lang w:val="en-GB"/>
        </w:rPr>
        <w:t>VAWG</w:t>
      </w:r>
      <w:r w:rsidR="00D00F74" w:rsidRPr="00106B79">
        <w:rPr>
          <w:rFonts w:ascii="Calibri" w:hAnsi="Calibri" w:cs="Calibri"/>
          <w:lang w:val="en-GB"/>
        </w:rPr>
        <w:t xml:space="preserve"> have access to justice and that specialist VAWG services are sustainably funded to support survivors.</w:t>
      </w:r>
      <w:r w:rsidR="00D00F74" w:rsidRPr="00106B79">
        <w:rPr>
          <w:rStyle w:val="FootnoteReference"/>
          <w:rFonts w:ascii="Calibri" w:hAnsi="Calibri" w:cs="Calibri"/>
          <w:lang w:val="en-GB"/>
        </w:rPr>
        <w:footnoteReference w:id="104"/>
      </w:r>
      <w:r w:rsidR="00D00F74" w:rsidRPr="00106B79">
        <w:rPr>
          <w:rFonts w:ascii="Calibri" w:hAnsi="Calibri" w:cs="Calibri"/>
          <w:lang w:val="en-GB"/>
        </w:rPr>
        <w:t xml:space="preserve"> </w:t>
      </w:r>
    </w:p>
    <w:p w14:paraId="344FCF2A" w14:textId="0B81B2FD" w:rsidR="00D00F74" w:rsidRPr="00106B79" w:rsidRDefault="00D00F74" w:rsidP="00F4070B">
      <w:pPr>
        <w:spacing w:line="276" w:lineRule="auto"/>
        <w:jc w:val="both"/>
        <w:rPr>
          <w:rFonts w:ascii="Calibri" w:hAnsi="Calibri" w:cs="Calibri"/>
          <w:b/>
          <w:color w:val="002060"/>
          <w:lang w:val="en-GB"/>
        </w:rPr>
      </w:pPr>
      <w:r w:rsidRPr="00106B79">
        <w:rPr>
          <w:rFonts w:ascii="Calibri" w:hAnsi="Calibri" w:cs="Calibri"/>
          <w:b/>
          <w:color w:val="002060"/>
          <w:lang w:val="en-GB"/>
        </w:rPr>
        <w:t>Recommendation:</w:t>
      </w:r>
    </w:p>
    <w:p w14:paraId="74CB54CC" w14:textId="77777777" w:rsidR="00D00F74" w:rsidRPr="00106B79" w:rsidRDefault="00D00F74" w:rsidP="00F4070B">
      <w:pPr>
        <w:spacing w:line="276" w:lineRule="auto"/>
        <w:jc w:val="both"/>
        <w:rPr>
          <w:rFonts w:ascii="Calibri" w:hAnsi="Calibri" w:cs="Calibri"/>
          <w:color w:val="002060"/>
          <w:lang w:val="en-GB"/>
        </w:rPr>
      </w:pPr>
    </w:p>
    <w:p w14:paraId="5C920FF4" w14:textId="22CC6C0B" w:rsidR="005A01A5" w:rsidRPr="00106B79" w:rsidRDefault="005A01A5" w:rsidP="00F4070B">
      <w:pPr>
        <w:pStyle w:val="ListParagraph"/>
        <w:numPr>
          <w:ilvl w:val="0"/>
          <w:numId w:val="2"/>
        </w:numPr>
        <w:spacing w:line="276" w:lineRule="auto"/>
        <w:jc w:val="both"/>
        <w:rPr>
          <w:rFonts w:ascii="Calibri" w:hAnsi="Calibri" w:cs="Calibri"/>
          <w:color w:val="002060"/>
          <w:lang w:val="en-GB"/>
        </w:rPr>
      </w:pPr>
      <w:r w:rsidRPr="00106B79">
        <w:rPr>
          <w:rFonts w:ascii="Calibri" w:hAnsi="Calibri" w:cs="Calibri"/>
          <w:color w:val="002060"/>
          <w:lang w:val="en-GB"/>
        </w:rPr>
        <w:t>UK Government must ensure that all VAWG survivors have adequate access to legal aid and that domestic abuse survivors are supported through the Civil and Family Courts</w:t>
      </w:r>
      <w:r w:rsidR="00490B1C">
        <w:rPr>
          <w:rFonts w:ascii="Calibri" w:hAnsi="Calibri" w:cs="Calibri"/>
          <w:color w:val="002060"/>
          <w:lang w:val="en-GB"/>
        </w:rPr>
        <w:t xml:space="preserve"> and that perpetrators can not use the criminal justice system as a means of continued abuse</w:t>
      </w:r>
    </w:p>
    <w:p w14:paraId="6D13FA76" w14:textId="77777777" w:rsidR="00D00F74" w:rsidRPr="00106B79" w:rsidRDefault="00D00F74" w:rsidP="00F4070B">
      <w:pPr>
        <w:spacing w:line="276" w:lineRule="auto"/>
        <w:jc w:val="both"/>
        <w:rPr>
          <w:rFonts w:ascii="Calibri" w:hAnsi="Calibri" w:cs="Calibri"/>
          <w:lang w:val="en-GB"/>
        </w:rPr>
      </w:pPr>
    </w:p>
    <w:p w14:paraId="327C72E9" w14:textId="77777777" w:rsidR="00D00F74" w:rsidRPr="00106B79" w:rsidRDefault="00D00F74" w:rsidP="00F4070B">
      <w:pPr>
        <w:spacing w:line="276" w:lineRule="auto"/>
        <w:jc w:val="both"/>
        <w:rPr>
          <w:rFonts w:ascii="Calibri" w:hAnsi="Calibri" w:cs="Calibri"/>
          <w:b/>
          <w:lang w:val="en-GB"/>
        </w:rPr>
      </w:pPr>
      <w:r w:rsidRPr="00106B79">
        <w:rPr>
          <w:rFonts w:ascii="Calibri" w:hAnsi="Calibri" w:cs="Calibri"/>
          <w:b/>
          <w:lang w:val="en-GB"/>
        </w:rPr>
        <w:t>Article 16: Marriage and family life</w:t>
      </w:r>
    </w:p>
    <w:p w14:paraId="6B5119CD" w14:textId="77777777" w:rsidR="00D00F74" w:rsidRPr="00106B79" w:rsidRDefault="00D00F74" w:rsidP="00F4070B">
      <w:pPr>
        <w:spacing w:line="276" w:lineRule="auto"/>
        <w:jc w:val="both"/>
        <w:rPr>
          <w:rFonts w:ascii="Calibri" w:hAnsi="Calibri" w:cs="Calibri"/>
          <w:lang w:val="en-GB"/>
        </w:rPr>
      </w:pPr>
      <w:r w:rsidRPr="00106B79">
        <w:rPr>
          <w:rFonts w:ascii="Calibri" w:hAnsi="Calibri" w:cs="Calibri"/>
          <w:lang w:val="en-GB"/>
        </w:rPr>
        <w:t xml:space="preserve"> </w:t>
      </w:r>
    </w:p>
    <w:p w14:paraId="4F88D93F" w14:textId="77777777" w:rsidR="00490B1C" w:rsidRDefault="00D00F74"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 xml:space="preserve">Many women in Wales are having their access to abortion artificially delayed, </w:t>
      </w:r>
      <w:r w:rsidR="00490B1C">
        <w:rPr>
          <w:rFonts w:ascii="Calibri" w:hAnsi="Calibri" w:cs="Calibri"/>
          <w:lang w:val="en-GB"/>
        </w:rPr>
        <w:t>due to the requirement to</w:t>
      </w:r>
      <w:r w:rsidRPr="00106B79">
        <w:rPr>
          <w:rFonts w:ascii="Calibri" w:hAnsi="Calibri" w:cs="Calibri"/>
          <w:lang w:val="en-GB"/>
        </w:rPr>
        <w:t xml:space="preserve"> see two GPs before hav</w:t>
      </w:r>
      <w:r w:rsidR="00490B1C">
        <w:rPr>
          <w:rFonts w:ascii="Calibri" w:hAnsi="Calibri" w:cs="Calibri"/>
          <w:lang w:val="en-GB"/>
        </w:rPr>
        <w:t>ing</w:t>
      </w:r>
      <w:r w:rsidRPr="00106B79">
        <w:rPr>
          <w:rFonts w:ascii="Calibri" w:hAnsi="Calibri" w:cs="Calibri"/>
          <w:lang w:val="en-GB"/>
        </w:rPr>
        <w:t xml:space="preserve"> an abortion, and</w:t>
      </w:r>
      <w:r w:rsidR="00490B1C">
        <w:rPr>
          <w:rFonts w:ascii="Calibri" w:hAnsi="Calibri" w:cs="Calibri"/>
          <w:lang w:val="en-GB"/>
        </w:rPr>
        <w:t xml:space="preserve"> many</w:t>
      </w:r>
      <w:r w:rsidRPr="00106B79">
        <w:rPr>
          <w:rFonts w:ascii="Calibri" w:hAnsi="Calibri" w:cs="Calibri"/>
          <w:lang w:val="en-GB"/>
        </w:rPr>
        <w:t xml:space="preserve"> are paying £600 to access timely gynaecological services via private clinics</w:t>
      </w:r>
      <w:r w:rsidR="00490B1C">
        <w:rPr>
          <w:rFonts w:ascii="Calibri" w:hAnsi="Calibri" w:cs="Calibri"/>
          <w:lang w:val="en-GB"/>
        </w:rPr>
        <w:t>,</w:t>
      </w:r>
      <w:r w:rsidR="00490B1C" w:rsidRPr="00106B79">
        <w:rPr>
          <w:rStyle w:val="FootnoteReference"/>
          <w:rFonts w:ascii="Calibri" w:hAnsi="Calibri" w:cs="Calibri"/>
          <w:lang w:val="en-GB"/>
        </w:rPr>
        <w:footnoteReference w:id="105"/>
      </w:r>
      <w:r w:rsidR="00490B1C">
        <w:rPr>
          <w:rFonts w:ascii="Calibri" w:hAnsi="Calibri" w:cs="Calibri"/>
          <w:lang w:val="en-GB"/>
        </w:rPr>
        <w:t xml:space="preserve"> due to public health service delays, which themselves</w:t>
      </w:r>
      <w:r w:rsidR="00490B1C" w:rsidRPr="00106B79">
        <w:rPr>
          <w:rFonts w:ascii="Calibri" w:hAnsi="Calibri" w:cs="Calibri"/>
          <w:lang w:val="en-GB"/>
        </w:rPr>
        <w:t xml:space="preserve"> can</w:t>
      </w:r>
      <w:r w:rsidRPr="00106B79">
        <w:rPr>
          <w:rFonts w:ascii="Calibri" w:hAnsi="Calibri" w:cs="Calibri"/>
          <w:lang w:val="en-GB"/>
        </w:rPr>
        <w:t xml:space="preserve"> lead to the need for surgical abortions because it </w:t>
      </w:r>
      <w:r w:rsidR="00FC3008" w:rsidRPr="00106B79">
        <w:rPr>
          <w:rFonts w:ascii="Calibri" w:hAnsi="Calibri" w:cs="Calibri"/>
          <w:lang w:val="en-GB"/>
        </w:rPr>
        <w:t>becomes</w:t>
      </w:r>
      <w:r w:rsidRPr="00106B79">
        <w:rPr>
          <w:rFonts w:ascii="Calibri" w:hAnsi="Calibri" w:cs="Calibri"/>
          <w:lang w:val="en-GB"/>
        </w:rPr>
        <w:t xml:space="preserve"> too late for medical termination. </w:t>
      </w:r>
    </w:p>
    <w:p w14:paraId="21D9A046" w14:textId="77777777" w:rsidR="00490B1C" w:rsidRDefault="00490B1C" w:rsidP="00F4070B">
      <w:pPr>
        <w:autoSpaceDE w:val="0"/>
        <w:autoSpaceDN w:val="0"/>
        <w:adjustRightInd w:val="0"/>
        <w:spacing w:line="276" w:lineRule="auto"/>
        <w:jc w:val="both"/>
        <w:rPr>
          <w:rFonts w:ascii="Calibri" w:hAnsi="Calibri" w:cs="Calibri"/>
          <w:lang w:val="en-GB"/>
        </w:rPr>
      </w:pPr>
    </w:p>
    <w:p w14:paraId="2157C06A" w14:textId="500318C2" w:rsidR="00D00F74" w:rsidRPr="00106B79" w:rsidRDefault="00D00F74" w:rsidP="00F4070B">
      <w:pPr>
        <w:autoSpaceDE w:val="0"/>
        <w:autoSpaceDN w:val="0"/>
        <w:adjustRightInd w:val="0"/>
        <w:spacing w:line="276" w:lineRule="auto"/>
        <w:jc w:val="both"/>
        <w:rPr>
          <w:rFonts w:ascii="Calibri" w:hAnsi="Calibri" w:cs="Calibri"/>
          <w:lang w:val="en-GB"/>
        </w:rPr>
      </w:pPr>
      <w:r w:rsidRPr="00106B79">
        <w:rPr>
          <w:rFonts w:ascii="Calibri" w:hAnsi="Calibri" w:cs="Calibri"/>
          <w:lang w:val="en-GB"/>
        </w:rPr>
        <w:t xml:space="preserve">In Wales, </w:t>
      </w:r>
      <w:r w:rsidRPr="00106B79">
        <w:rPr>
          <w:rFonts w:ascii="Calibri" w:eastAsia="Times New Roman" w:hAnsi="Calibri" w:cs="Calibri"/>
          <w:shd w:val="clear" w:color="auto" w:fill="FFFFFF"/>
          <w:lang w:val="en-GB" w:eastAsia="en-GB"/>
        </w:rPr>
        <w:t>77.8% of abortions are medical rather than surgical procedures.</w:t>
      </w:r>
      <w:r w:rsidRPr="00106B79">
        <w:rPr>
          <w:rStyle w:val="FootnoteReference"/>
          <w:rFonts w:ascii="Calibri" w:eastAsia="Times New Roman" w:hAnsi="Calibri" w:cs="Calibri"/>
          <w:shd w:val="clear" w:color="auto" w:fill="FFFFFF"/>
          <w:lang w:val="en-GB" w:eastAsia="en-GB"/>
        </w:rPr>
        <w:footnoteReference w:id="106"/>
      </w:r>
      <w:r w:rsidRPr="00106B79">
        <w:rPr>
          <w:rFonts w:ascii="Calibri" w:eastAsia="Times New Roman" w:hAnsi="Calibri" w:cs="Calibri"/>
          <w:lang w:val="en-GB" w:eastAsia="en-GB"/>
        </w:rPr>
        <w:t xml:space="preserve"> </w:t>
      </w:r>
      <w:r w:rsidRPr="00106B79">
        <w:rPr>
          <w:rFonts w:ascii="Calibri" w:hAnsi="Calibri" w:cs="Calibri"/>
          <w:lang w:val="en-GB"/>
        </w:rPr>
        <w:t xml:space="preserve">Unlike England, </w:t>
      </w:r>
      <w:r w:rsidRPr="00106B79">
        <w:rPr>
          <w:rFonts w:ascii="Calibri" w:eastAsia="Times New Roman" w:hAnsi="Calibri" w:cs="Calibri"/>
          <w:lang w:val="en-GB" w:eastAsia="en-GB"/>
        </w:rPr>
        <w:t>Welsh Government ha</w:t>
      </w:r>
      <w:r w:rsidR="00FC3008" w:rsidRPr="00106B79">
        <w:rPr>
          <w:rFonts w:ascii="Calibri" w:eastAsia="Times New Roman" w:hAnsi="Calibri" w:cs="Calibri"/>
          <w:lang w:val="en-GB" w:eastAsia="en-GB"/>
        </w:rPr>
        <w:t>s</w:t>
      </w:r>
      <w:r w:rsidRPr="00106B79">
        <w:rPr>
          <w:rFonts w:ascii="Calibri" w:eastAsia="Times New Roman" w:hAnsi="Calibri" w:cs="Calibri"/>
          <w:lang w:val="en-GB" w:eastAsia="en-GB"/>
        </w:rPr>
        <w:t xml:space="preserve"> made changes to allow women in Wales to take the second medical abortion pill at home, which is welcomed.</w:t>
      </w:r>
      <w:r w:rsidRPr="00106B79">
        <w:rPr>
          <w:rStyle w:val="FootnoteReference"/>
          <w:rFonts w:ascii="Calibri" w:eastAsia="Times New Roman" w:hAnsi="Calibri" w:cs="Calibri"/>
          <w:lang w:val="en-GB" w:eastAsia="en-GB"/>
        </w:rPr>
        <w:footnoteReference w:id="107"/>
      </w:r>
      <w:r w:rsidRPr="00106B79">
        <w:rPr>
          <w:rFonts w:ascii="Calibri" w:hAnsi="Calibri" w:cs="Calibri"/>
          <w:lang w:val="en-GB"/>
        </w:rPr>
        <w:t xml:space="preserve"> Access to abortion requires further financial investment across Wales, so that all women can receive excellent and time-appropriate support. </w:t>
      </w:r>
    </w:p>
    <w:p w14:paraId="3E7D6E8F" w14:textId="03008A0D" w:rsidR="00D00F74" w:rsidRDefault="00D00F74" w:rsidP="00F4070B">
      <w:pPr>
        <w:spacing w:line="276" w:lineRule="auto"/>
        <w:jc w:val="both"/>
        <w:rPr>
          <w:rFonts w:ascii="Calibri" w:hAnsi="Calibri" w:cs="Calibri"/>
          <w:b/>
          <w:lang w:val="en-GB"/>
        </w:rPr>
      </w:pPr>
    </w:p>
    <w:p w14:paraId="46BCD41D" w14:textId="64C2362B" w:rsidR="00490B1C" w:rsidRDefault="00490B1C" w:rsidP="00F4070B">
      <w:pPr>
        <w:spacing w:line="276" w:lineRule="auto"/>
        <w:jc w:val="both"/>
        <w:rPr>
          <w:rFonts w:ascii="Calibri" w:hAnsi="Calibri" w:cs="Calibri"/>
          <w:lang w:val="en-GB"/>
        </w:rPr>
      </w:pPr>
      <w:r w:rsidRPr="00490B1C">
        <w:rPr>
          <w:rFonts w:ascii="Calibri" w:hAnsi="Calibri" w:cs="Calibri"/>
          <w:lang w:val="en-GB"/>
        </w:rPr>
        <w:t>Following</w:t>
      </w:r>
      <w:r>
        <w:rPr>
          <w:rFonts w:ascii="Calibri" w:hAnsi="Calibri" w:cs="Calibri"/>
          <w:lang w:val="en-GB"/>
        </w:rPr>
        <w:t xml:space="preserve"> the Republic of Ireland’s abortion referendum in 2018, it is imperative that the UK Government relaxes abortion laws in Northern Ireland, rather than merely relying on Welsh,</w:t>
      </w:r>
      <w:r>
        <w:rPr>
          <w:rStyle w:val="FootnoteReference"/>
          <w:rFonts w:ascii="Calibri" w:hAnsi="Calibri" w:cs="Calibri"/>
          <w:lang w:val="en-GB"/>
        </w:rPr>
        <w:footnoteReference w:id="108"/>
      </w:r>
      <w:r>
        <w:rPr>
          <w:rFonts w:ascii="Calibri" w:hAnsi="Calibri" w:cs="Calibri"/>
          <w:lang w:val="en-GB"/>
        </w:rPr>
        <w:t xml:space="preserve"> Scottish,</w:t>
      </w:r>
      <w:r>
        <w:rPr>
          <w:rStyle w:val="FootnoteReference"/>
          <w:rFonts w:ascii="Calibri" w:hAnsi="Calibri" w:cs="Calibri"/>
          <w:lang w:val="en-GB"/>
        </w:rPr>
        <w:footnoteReference w:id="109"/>
      </w:r>
      <w:r>
        <w:rPr>
          <w:rFonts w:ascii="Calibri" w:hAnsi="Calibri" w:cs="Calibri"/>
          <w:lang w:val="en-GB"/>
        </w:rPr>
        <w:t xml:space="preserve"> and English</w:t>
      </w:r>
      <w:r>
        <w:rPr>
          <w:rStyle w:val="FootnoteReference"/>
          <w:rFonts w:ascii="Calibri" w:hAnsi="Calibri" w:cs="Calibri"/>
          <w:lang w:val="en-GB"/>
        </w:rPr>
        <w:footnoteReference w:id="110"/>
      </w:r>
      <w:r>
        <w:rPr>
          <w:rFonts w:ascii="Calibri" w:hAnsi="Calibri" w:cs="Calibri"/>
          <w:lang w:val="en-GB"/>
        </w:rPr>
        <w:t xml:space="preserve"> NHS services offering free abortion services in their hospitals to Northern Irish women.</w:t>
      </w:r>
    </w:p>
    <w:p w14:paraId="5F34FE2F" w14:textId="77777777" w:rsidR="00490B1C" w:rsidRPr="00490B1C" w:rsidRDefault="00490B1C" w:rsidP="00F4070B">
      <w:pPr>
        <w:spacing w:line="276" w:lineRule="auto"/>
        <w:jc w:val="both"/>
        <w:rPr>
          <w:rFonts w:ascii="Calibri" w:hAnsi="Calibri" w:cs="Calibri"/>
          <w:lang w:val="en-GB"/>
        </w:rPr>
      </w:pPr>
    </w:p>
    <w:p w14:paraId="6D074BCC" w14:textId="34E65015" w:rsidR="00D00F74" w:rsidRPr="00106B79" w:rsidRDefault="00D00F74" w:rsidP="00F4070B">
      <w:pPr>
        <w:spacing w:line="276" w:lineRule="auto"/>
        <w:jc w:val="both"/>
        <w:rPr>
          <w:rFonts w:ascii="Calibri" w:hAnsi="Calibri" w:cs="Calibri"/>
          <w:b/>
          <w:color w:val="002060"/>
          <w:lang w:val="en-GB"/>
        </w:rPr>
      </w:pPr>
      <w:r w:rsidRPr="00106B79">
        <w:rPr>
          <w:rFonts w:ascii="Calibri" w:hAnsi="Calibri" w:cs="Calibri"/>
          <w:b/>
          <w:color w:val="002060"/>
          <w:lang w:val="en-GB"/>
        </w:rPr>
        <w:t>Recommendations:</w:t>
      </w:r>
    </w:p>
    <w:p w14:paraId="4BF3C7DF" w14:textId="77777777" w:rsidR="00D00F74" w:rsidRPr="00106B79" w:rsidRDefault="00D00F74" w:rsidP="00F4070B">
      <w:pPr>
        <w:spacing w:line="276" w:lineRule="auto"/>
        <w:jc w:val="both"/>
        <w:rPr>
          <w:rFonts w:ascii="Calibri" w:hAnsi="Calibri" w:cs="Calibri"/>
          <w:b/>
          <w:color w:val="002060"/>
          <w:lang w:val="en-GB"/>
        </w:rPr>
      </w:pPr>
    </w:p>
    <w:p w14:paraId="62478C1A" w14:textId="5F225F95" w:rsidR="00D00F74" w:rsidRPr="00106B79" w:rsidRDefault="00D00F74" w:rsidP="00F4070B">
      <w:pPr>
        <w:pStyle w:val="ListParagraph"/>
        <w:numPr>
          <w:ilvl w:val="0"/>
          <w:numId w:val="2"/>
        </w:numPr>
        <w:spacing w:line="276" w:lineRule="auto"/>
        <w:jc w:val="both"/>
        <w:rPr>
          <w:rFonts w:ascii="Calibri" w:hAnsi="Calibri" w:cs="Calibri"/>
          <w:color w:val="002060"/>
          <w:lang w:val="en-GB"/>
        </w:rPr>
      </w:pPr>
      <w:r w:rsidRPr="00106B79">
        <w:rPr>
          <w:rFonts w:ascii="Calibri" w:hAnsi="Calibri" w:cs="Calibri"/>
          <w:color w:val="002060"/>
          <w:lang w:val="en-GB"/>
        </w:rPr>
        <w:t xml:space="preserve">Following the Republic of Ireland referendum, </w:t>
      </w:r>
      <w:r w:rsidR="00620AA1" w:rsidRPr="00106B79">
        <w:rPr>
          <w:rFonts w:ascii="Calibri" w:hAnsi="Calibri" w:cs="Calibri"/>
          <w:color w:val="002060"/>
          <w:lang w:val="en-GB"/>
        </w:rPr>
        <w:t xml:space="preserve">the </w:t>
      </w:r>
      <w:r w:rsidRPr="00106B79">
        <w:rPr>
          <w:rFonts w:ascii="Calibri" w:hAnsi="Calibri" w:cs="Calibri"/>
          <w:color w:val="002060"/>
          <w:lang w:val="en-GB"/>
        </w:rPr>
        <w:t xml:space="preserve">UK Government </w:t>
      </w:r>
      <w:r w:rsidR="00620AA1" w:rsidRPr="00106B79">
        <w:rPr>
          <w:rFonts w:ascii="Calibri" w:hAnsi="Calibri" w:cs="Calibri"/>
          <w:color w:val="002060"/>
          <w:lang w:val="en-GB"/>
        </w:rPr>
        <w:t xml:space="preserve">must </w:t>
      </w:r>
      <w:r w:rsidRPr="00106B79">
        <w:rPr>
          <w:rFonts w:ascii="Calibri" w:hAnsi="Calibri" w:cs="Calibri"/>
          <w:color w:val="002060"/>
          <w:lang w:val="en-GB"/>
        </w:rPr>
        <w:t>relax abortion rights for women in Northern Ireland</w:t>
      </w:r>
    </w:p>
    <w:p w14:paraId="6DD6B655" w14:textId="77777777" w:rsidR="00D00F74" w:rsidRPr="00106B79" w:rsidRDefault="00D00F74" w:rsidP="00F4070B">
      <w:pPr>
        <w:spacing w:line="276" w:lineRule="auto"/>
        <w:jc w:val="both"/>
        <w:rPr>
          <w:rFonts w:ascii="Calibri" w:hAnsi="Calibri" w:cs="Calibri"/>
          <w:b/>
          <w:color w:val="002060"/>
          <w:lang w:val="en-GB"/>
        </w:rPr>
      </w:pPr>
    </w:p>
    <w:p w14:paraId="611DC281" w14:textId="1076CE3C" w:rsidR="00D00F74" w:rsidRDefault="00D00F74" w:rsidP="00F4070B">
      <w:pPr>
        <w:pStyle w:val="ListParagraph"/>
        <w:numPr>
          <w:ilvl w:val="0"/>
          <w:numId w:val="2"/>
        </w:numPr>
        <w:spacing w:line="276" w:lineRule="auto"/>
        <w:jc w:val="both"/>
        <w:rPr>
          <w:rFonts w:ascii="Calibri" w:hAnsi="Calibri" w:cs="Calibri"/>
          <w:color w:val="002060"/>
          <w:lang w:val="en-GB"/>
        </w:rPr>
      </w:pPr>
      <w:r w:rsidRPr="00106B79">
        <w:rPr>
          <w:rFonts w:ascii="Calibri" w:hAnsi="Calibri" w:cs="Calibri"/>
          <w:color w:val="002060"/>
          <w:lang w:val="en-GB"/>
        </w:rPr>
        <w:t xml:space="preserve">Welsh Government </w:t>
      </w:r>
      <w:r w:rsidR="00595F9D" w:rsidRPr="00106B79">
        <w:rPr>
          <w:rFonts w:ascii="Calibri" w:hAnsi="Calibri" w:cs="Calibri"/>
          <w:color w:val="002060"/>
          <w:lang w:val="en-GB"/>
        </w:rPr>
        <w:t xml:space="preserve">must </w:t>
      </w:r>
      <w:r w:rsidRPr="00106B79">
        <w:rPr>
          <w:rFonts w:ascii="Calibri" w:hAnsi="Calibri" w:cs="Calibri"/>
          <w:color w:val="002060"/>
          <w:lang w:val="en-GB"/>
        </w:rPr>
        <w:t>improve health services for women in Wales to access abortions</w:t>
      </w:r>
    </w:p>
    <w:p w14:paraId="38D29DE7" w14:textId="77777777" w:rsidR="00490B1C" w:rsidRPr="00106B79" w:rsidRDefault="00490B1C" w:rsidP="00490B1C">
      <w:pPr>
        <w:pStyle w:val="ListParagraph"/>
        <w:spacing w:line="276" w:lineRule="auto"/>
        <w:jc w:val="both"/>
        <w:rPr>
          <w:rFonts w:ascii="Calibri" w:hAnsi="Calibri" w:cs="Calibri"/>
          <w:color w:val="002060"/>
          <w:lang w:val="en-GB"/>
        </w:rPr>
      </w:pPr>
    </w:p>
    <w:p w14:paraId="134DC2A8" w14:textId="77777777" w:rsidR="00AF33C2" w:rsidRPr="00106B79" w:rsidRDefault="00AF33C2" w:rsidP="00F4070B">
      <w:pPr>
        <w:spacing w:line="276" w:lineRule="auto"/>
        <w:jc w:val="both"/>
        <w:rPr>
          <w:rFonts w:ascii="Calibri" w:hAnsi="Calibri" w:cs="Calibri"/>
          <w:b/>
          <w:lang w:val="en-GB"/>
        </w:rPr>
      </w:pPr>
      <w:bookmarkStart w:id="11" w:name="_Hlk516054215"/>
      <w:r w:rsidRPr="00106B79">
        <w:rPr>
          <w:rFonts w:ascii="Calibri" w:hAnsi="Calibri" w:cs="Calibri"/>
          <w:b/>
          <w:lang w:val="en-GB"/>
        </w:rPr>
        <w:t>Violence Against Women and Girls (VAWG)</w:t>
      </w:r>
    </w:p>
    <w:p w14:paraId="33C45181" w14:textId="77777777" w:rsidR="00D00F74" w:rsidRPr="00106B79" w:rsidRDefault="00D00F74" w:rsidP="00F4070B">
      <w:pPr>
        <w:spacing w:line="276" w:lineRule="auto"/>
        <w:jc w:val="both"/>
        <w:rPr>
          <w:rFonts w:ascii="Calibri" w:hAnsi="Calibri" w:cs="Calibri"/>
          <w:lang w:val="en-GB"/>
        </w:rPr>
      </w:pPr>
    </w:p>
    <w:p w14:paraId="0D778D8B" w14:textId="3ADF40DC" w:rsidR="00D00F74" w:rsidRPr="00106B79" w:rsidRDefault="00D00F74" w:rsidP="00F4070B">
      <w:pPr>
        <w:spacing w:line="276" w:lineRule="auto"/>
        <w:jc w:val="both"/>
        <w:rPr>
          <w:rFonts w:asciiTheme="minorHAnsi" w:hAnsiTheme="minorHAnsi" w:cstheme="minorHAnsi"/>
          <w:lang w:val="en-GB"/>
        </w:rPr>
      </w:pPr>
      <w:r w:rsidRPr="00106B79">
        <w:rPr>
          <w:rFonts w:asciiTheme="minorHAnsi" w:hAnsiTheme="minorHAnsi" w:cstheme="minorHAnsi"/>
          <w:lang w:val="en-GB"/>
        </w:rPr>
        <w:t>The Violence against Women, Domestic Abuse and Sexual Violence (Wales) Act 2015 (VAWDASV)</w:t>
      </w:r>
      <w:r w:rsidRPr="00106B79">
        <w:rPr>
          <w:rStyle w:val="FootnoteReference"/>
          <w:rFonts w:asciiTheme="minorHAnsi" w:hAnsiTheme="minorHAnsi" w:cstheme="minorHAnsi"/>
          <w:lang w:val="en-GB"/>
        </w:rPr>
        <w:footnoteReference w:id="111"/>
      </w:r>
      <w:r w:rsidRPr="00106B79">
        <w:rPr>
          <w:rFonts w:asciiTheme="minorHAnsi" w:hAnsiTheme="minorHAnsi" w:cstheme="minorHAnsi"/>
          <w:lang w:val="en-GB"/>
        </w:rPr>
        <w:t xml:space="preserve"> provides the framework for a strategic and co-ordinated approach to ending VAWG. Delivery has been slow</w:t>
      </w:r>
      <w:r w:rsidR="00FC3008" w:rsidRPr="00106B79">
        <w:rPr>
          <w:rFonts w:asciiTheme="minorHAnsi" w:hAnsiTheme="minorHAnsi" w:cstheme="minorHAnsi"/>
          <w:lang w:val="en-GB"/>
        </w:rPr>
        <w:t xml:space="preserve"> – p</w:t>
      </w:r>
      <w:r w:rsidRPr="00106B79">
        <w:rPr>
          <w:rFonts w:asciiTheme="minorHAnsi" w:hAnsiTheme="minorHAnsi" w:cstheme="minorHAnsi"/>
          <w:lang w:val="en-GB"/>
        </w:rPr>
        <w:t>ost-legislative scrutiny of the Act raised concerns over the continued inconsistency of implementation, and the detailed actions and timescales in the delivery plan.</w:t>
      </w:r>
      <w:r w:rsidRPr="00106B79">
        <w:rPr>
          <w:rFonts w:asciiTheme="minorHAnsi" w:hAnsiTheme="minorHAnsi" w:cstheme="minorHAnsi"/>
          <w:vertAlign w:val="superscript"/>
          <w:lang w:val="en-GB"/>
        </w:rPr>
        <w:footnoteReference w:id="112"/>
      </w:r>
      <w:r w:rsidRPr="00106B79">
        <w:rPr>
          <w:rFonts w:asciiTheme="minorHAnsi" w:eastAsia="Calibri" w:hAnsiTheme="minorHAnsi" w:cstheme="minorHAnsi"/>
          <w:lang w:val="en-GB"/>
        </w:rPr>
        <w:t xml:space="preserve"> In addition, there is a need to encompass all the offences as enunciated in the ‘Istanbul Convention’, including non-state torture, stalking and crimes against migrant women.</w:t>
      </w:r>
      <w:r w:rsidR="00C22A32" w:rsidRPr="00106B79">
        <w:rPr>
          <w:rStyle w:val="FootnoteReference"/>
          <w:rFonts w:asciiTheme="minorHAnsi" w:eastAsia="Calibri" w:hAnsiTheme="minorHAnsi" w:cstheme="minorHAnsi"/>
          <w:lang w:val="en-GB"/>
        </w:rPr>
        <w:footnoteReference w:id="113"/>
      </w:r>
      <w:r w:rsidRPr="00106B79">
        <w:rPr>
          <w:rFonts w:asciiTheme="minorHAnsi" w:eastAsia="Calibri" w:hAnsiTheme="minorHAnsi" w:cstheme="minorHAnsi"/>
          <w:lang w:val="en-GB"/>
        </w:rPr>
        <w:t> </w:t>
      </w:r>
    </w:p>
    <w:p w14:paraId="3E7DD281" w14:textId="77777777" w:rsidR="00D00F74" w:rsidRPr="00106B79" w:rsidRDefault="00D00F74" w:rsidP="00F4070B">
      <w:pPr>
        <w:spacing w:line="276" w:lineRule="auto"/>
        <w:jc w:val="both"/>
        <w:rPr>
          <w:rFonts w:asciiTheme="minorHAnsi" w:hAnsiTheme="minorHAnsi" w:cstheme="minorHAnsi"/>
          <w:lang w:val="en-GB"/>
        </w:rPr>
      </w:pPr>
    </w:p>
    <w:p w14:paraId="7C0183DD" w14:textId="3E62131D" w:rsidR="00D00F74" w:rsidRPr="00106B79" w:rsidRDefault="00C22A32" w:rsidP="00F4070B">
      <w:pPr>
        <w:spacing w:line="276" w:lineRule="auto"/>
        <w:jc w:val="both"/>
        <w:rPr>
          <w:rFonts w:asciiTheme="minorHAnsi" w:hAnsiTheme="minorHAnsi" w:cstheme="minorHAnsi"/>
          <w:lang w:val="en-GB"/>
        </w:rPr>
      </w:pPr>
      <w:r w:rsidRPr="00106B79">
        <w:rPr>
          <w:rFonts w:asciiTheme="minorHAnsi" w:hAnsiTheme="minorHAnsi" w:cstheme="minorHAnsi"/>
          <w:lang w:val="en-GB"/>
        </w:rPr>
        <w:t>Research found that d</w:t>
      </w:r>
      <w:r w:rsidR="00D00F74" w:rsidRPr="00106B79">
        <w:rPr>
          <w:rFonts w:asciiTheme="minorHAnsi" w:hAnsiTheme="minorHAnsi" w:cstheme="minorHAnsi"/>
          <w:lang w:val="en-GB"/>
        </w:rPr>
        <w:t xml:space="preserve">isabled women are </w:t>
      </w:r>
      <w:r w:rsidR="00D00F74" w:rsidRPr="00106B79">
        <w:rPr>
          <w:rFonts w:asciiTheme="minorHAnsi" w:hAnsiTheme="minorHAnsi" w:cstheme="minorHAnsi"/>
          <w:bCs/>
          <w:lang w:val="en-GB"/>
        </w:rPr>
        <w:t>more likely</w:t>
      </w:r>
      <w:r w:rsidR="00D00F74" w:rsidRPr="00106B79">
        <w:rPr>
          <w:rFonts w:asciiTheme="minorHAnsi" w:hAnsiTheme="minorHAnsi" w:cstheme="minorHAnsi"/>
          <w:lang w:val="en-GB"/>
        </w:rPr>
        <w:t> to experience </w:t>
      </w:r>
      <w:hyperlink r:id="rId10" w:history="1">
        <w:r w:rsidR="00D00F74" w:rsidRPr="00106B79">
          <w:rPr>
            <w:rFonts w:asciiTheme="minorHAnsi" w:hAnsiTheme="minorHAnsi" w:cstheme="minorHAnsi"/>
            <w:lang w:val="en-GB"/>
          </w:rPr>
          <w:t>domestic</w:t>
        </w:r>
        <w:r w:rsidRPr="00106B79">
          <w:rPr>
            <w:rFonts w:asciiTheme="minorHAnsi" w:hAnsiTheme="minorHAnsi" w:cstheme="minorHAnsi"/>
            <w:lang w:val="en-GB"/>
          </w:rPr>
          <w:t xml:space="preserve"> </w:t>
        </w:r>
        <w:r w:rsidR="00D00F74" w:rsidRPr="00106B79">
          <w:rPr>
            <w:rFonts w:asciiTheme="minorHAnsi" w:hAnsiTheme="minorHAnsi" w:cstheme="minorHAnsi"/>
            <w:lang w:val="en-GB"/>
          </w:rPr>
          <w:t>violence</w:t>
        </w:r>
      </w:hyperlink>
      <w:r w:rsidRPr="00106B79">
        <w:rPr>
          <w:rFonts w:asciiTheme="minorHAnsi" w:hAnsiTheme="minorHAnsi" w:cstheme="minorHAnsi"/>
          <w:lang w:val="en-GB"/>
        </w:rPr>
        <w:t xml:space="preserve">, </w:t>
      </w:r>
      <w:hyperlink r:id="rId11" w:history="1">
        <w:r w:rsidRPr="00106B79">
          <w:rPr>
            <w:rFonts w:asciiTheme="minorHAnsi" w:hAnsiTheme="minorHAnsi" w:cstheme="minorHAnsi"/>
            <w:lang w:val="en-GB"/>
          </w:rPr>
          <w:t>sexual assault</w:t>
        </w:r>
      </w:hyperlink>
      <w:r w:rsidRPr="00106B79">
        <w:rPr>
          <w:rFonts w:asciiTheme="minorHAnsi" w:hAnsiTheme="minorHAnsi" w:cstheme="minorHAnsi"/>
          <w:lang w:val="en-GB"/>
        </w:rPr>
        <w:t xml:space="preserve"> and</w:t>
      </w:r>
      <w:r w:rsidR="00D00F74" w:rsidRPr="00106B79">
        <w:rPr>
          <w:rFonts w:asciiTheme="minorHAnsi" w:hAnsiTheme="minorHAnsi" w:cstheme="minorHAnsi"/>
          <w:lang w:val="en-GB"/>
        </w:rPr>
        <w:t> </w:t>
      </w:r>
      <w:hyperlink r:id="rId12" w:history="1">
        <w:r w:rsidR="00D00F74" w:rsidRPr="00106B79">
          <w:rPr>
            <w:rFonts w:asciiTheme="minorHAnsi" w:hAnsiTheme="minorHAnsi" w:cstheme="minorHAnsi"/>
            <w:lang w:val="en-GB"/>
          </w:rPr>
          <w:t>emotional abuse</w:t>
        </w:r>
      </w:hyperlink>
      <w:r w:rsidR="00D00F74" w:rsidRPr="00106B79">
        <w:rPr>
          <w:rFonts w:asciiTheme="minorHAnsi" w:hAnsiTheme="minorHAnsi" w:cstheme="minorHAnsi"/>
          <w:lang w:val="en-GB"/>
        </w:rPr>
        <w:t> </w:t>
      </w:r>
      <w:r w:rsidRPr="00106B79">
        <w:rPr>
          <w:rFonts w:asciiTheme="minorHAnsi" w:hAnsiTheme="minorHAnsi" w:cstheme="minorHAnsi"/>
          <w:lang w:val="en-GB"/>
        </w:rPr>
        <w:t xml:space="preserve"> </w:t>
      </w:r>
      <w:r w:rsidR="00D00F74" w:rsidRPr="00106B79">
        <w:rPr>
          <w:rFonts w:asciiTheme="minorHAnsi" w:hAnsiTheme="minorHAnsi" w:cstheme="minorHAnsi"/>
          <w:lang w:val="en-GB"/>
        </w:rPr>
        <w:t>than non-disabled women.</w:t>
      </w:r>
      <w:r w:rsidR="00D00F74" w:rsidRPr="00106B79">
        <w:rPr>
          <w:rStyle w:val="FootnoteReference"/>
          <w:rFonts w:asciiTheme="minorHAnsi" w:hAnsiTheme="minorHAnsi" w:cstheme="minorHAnsi"/>
          <w:lang w:val="en-GB"/>
        </w:rPr>
        <w:footnoteReference w:id="114"/>
      </w:r>
      <w:r w:rsidR="00D00F74" w:rsidRPr="00106B79">
        <w:rPr>
          <w:rFonts w:asciiTheme="minorHAnsi" w:hAnsiTheme="minorHAnsi" w:cstheme="minorHAnsi"/>
          <w:lang w:val="en-GB"/>
        </w:rPr>
        <w:t xml:space="preserve"> In 2017/18, 12,166 survivors of abuse were supported by specialist services in Wales, of whom only 12% identified as disabled.</w:t>
      </w:r>
      <w:r w:rsidR="00D00F74" w:rsidRPr="00106B79">
        <w:rPr>
          <w:rStyle w:val="FootnoteReference"/>
          <w:rFonts w:asciiTheme="minorHAnsi" w:hAnsiTheme="minorHAnsi" w:cstheme="minorHAnsi"/>
          <w:lang w:val="en-GB"/>
        </w:rPr>
        <w:footnoteReference w:id="115"/>
      </w:r>
      <w:r w:rsidRPr="00106B79">
        <w:rPr>
          <w:rFonts w:asciiTheme="minorHAnsi" w:hAnsiTheme="minorHAnsi" w:cstheme="minorHAnsi"/>
          <w:lang w:val="en-GB"/>
        </w:rPr>
        <w:t xml:space="preserve"> </w:t>
      </w:r>
      <w:r w:rsidRPr="00106B79">
        <w:rPr>
          <w:rFonts w:asciiTheme="minorHAnsi" w:eastAsia="Calibri" w:hAnsiTheme="minorHAnsi" w:cstheme="minorHAnsi"/>
          <w:lang w:val="en-GB"/>
        </w:rPr>
        <w:t>431 survivors of domestic abuse in Wales could not be accommodated because of lack of resources and capacity.</w:t>
      </w:r>
      <w:r w:rsidRPr="00106B79">
        <w:rPr>
          <w:rStyle w:val="FootnoteReference"/>
          <w:rFonts w:asciiTheme="minorHAnsi" w:eastAsia="Calibri" w:hAnsiTheme="minorHAnsi" w:cstheme="minorHAnsi"/>
          <w:lang w:val="en-GB"/>
        </w:rPr>
        <w:footnoteReference w:id="116"/>
      </w:r>
      <w:r w:rsidRPr="00106B79">
        <w:rPr>
          <w:rFonts w:asciiTheme="minorHAnsi" w:eastAsia="Calibri" w:hAnsiTheme="minorHAnsi" w:cstheme="minorHAnsi"/>
          <w:lang w:val="en-GB"/>
        </w:rPr>
        <w:t xml:space="preserve"> </w:t>
      </w:r>
      <w:r w:rsidR="00D00F74" w:rsidRPr="00106B79">
        <w:rPr>
          <w:rFonts w:asciiTheme="minorHAnsi" w:hAnsiTheme="minorHAnsi" w:cstheme="minorHAnsi"/>
          <w:lang w:val="en-GB"/>
        </w:rPr>
        <w:t>There has also been a</w:t>
      </w:r>
      <w:r w:rsidRPr="00106B79">
        <w:rPr>
          <w:rFonts w:asciiTheme="minorHAnsi" w:hAnsiTheme="minorHAnsi" w:cstheme="minorHAnsi"/>
          <w:lang w:val="en-GB"/>
        </w:rPr>
        <w:t xml:space="preserve"> 14%</w:t>
      </w:r>
      <w:r w:rsidR="00D00F74" w:rsidRPr="00106B79">
        <w:rPr>
          <w:rFonts w:asciiTheme="minorHAnsi" w:hAnsiTheme="minorHAnsi" w:cstheme="minorHAnsi"/>
          <w:lang w:val="en-GB"/>
        </w:rPr>
        <w:t xml:space="preserve"> year</w:t>
      </w:r>
      <w:r w:rsidRPr="00106B79">
        <w:rPr>
          <w:rFonts w:asciiTheme="minorHAnsi" w:hAnsiTheme="minorHAnsi" w:cstheme="minorHAnsi"/>
          <w:lang w:val="en-GB"/>
        </w:rPr>
        <w:t>-</w:t>
      </w:r>
      <w:r w:rsidR="00D00F74" w:rsidRPr="00106B79">
        <w:rPr>
          <w:rFonts w:asciiTheme="minorHAnsi" w:hAnsiTheme="minorHAnsi" w:cstheme="minorHAnsi"/>
          <w:lang w:val="en-GB"/>
        </w:rPr>
        <w:t>on</w:t>
      </w:r>
      <w:r w:rsidRPr="00106B79">
        <w:rPr>
          <w:rFonts w:asciiTheme="minorHAnsi" w:hAnsiTheme="minorHAnsi" w:cstheme="minorHAnsi"/>
          <w:lang w:val="en-GB"/>
        </w:rPr>
        <w:t>-</w:t>
      </w:r>
      <w:r w:rsidR="00D00F74" w:rsidRPr="00106B79">
        <w:rPr>
          <w:rFonts w:asciiTheme="minorHAnsi" w:hAnsiTheme="minorHAnsi" w:cstheme="minorHAnsi"/>
          <w:lang w:val="en-GB"/>
        </w:rPr>
        <w:t>year increase of the number of children and young people supported in refuge-based support.</w:t>
      </w:r>
      <w:r w:rsidR="00D00F74" w:rsidRPr="00106B79">
        <w:rPr>
          <w:rStyle w:val="FootnoteReference"/>
          <w:rFonts w:asciiTheme="minorHAnsi" w:hAnsiTheme="minorHAnsi" w:cstheme="minorHAnsi"/>
          <w:lang w:val="en-GB"/>
        </w:rPr>
        <w:footnoteReference w:id="117"/>
      </w:r>
      <w:r w:rsidR="00D00F74" w:rsidRPr="00106B79">
        <w:rPr>
          <w:rFonts w:asciiTheme="minorHAnsi" w:hAnsiTheme="minorHAnsi" w:cstheme="minorHAnsi"/>
          <w:lang w:val="en-GB"/>
        </w:rPr>
        <w:t xml:space="preserve"> </w:t>
      </w:r>
    </w:p>
    <w:p w14:paraId="612CAFCB" w14:textId="77777777" w:rsidR="00D00F74" w:rsidRPr="00106B79" w:rsidRDefault="00D00F74" w:rsidP="00F4070B">
      <w:pPr>
        <w:spacing w:line="276" w:lineRule="auto"/>
        <w:jc w:val="both"/>
        <w:rPr>
          <w:rFonts w:asciiTheme="minorHAnsi" w:hAnsiTheme="minorHAnsi" w:cstheme="minorHAnsi"/>
          <w:lang w:val="en-GB"/>
        </w:rPr>
      </w:pPr>
    </w:p>
    <w:p w14:paraId="0A60D7FD" w14:textId="77777777" w:rsidR="00D00F74" w:rsidRPr="00106B79" w:rsidRDefault="00D00F74" w:rsidP="00F4070B">
      <w:pPr>
        <w:spacing w:after="160" w:line="276" w:lineRule="auto"/>
        <w:jc w:val="both"/>
        <w:rPr>
          <w:rFonts w:asciiTheme="minorHAnsi" w:hAnsiTheme="minorHAnsi" w:cstheme="minorHAnsi"/>
          <w:lang w:val="en-GB"/>
        </w:rPr>
      </w:pPr>
      <w:r w:rsidRPr="00106B79">
        <w:rPr>
          <w:rFonts w:asciiTheme="minorHAnsi" w:hAnsiTheme="minorHAnsi" w:cstheme="minorHAnsi"/>
          <w:lang w:val="en-GB"/>
        </w:rPr>
        <w:t>It is crucial that the doors of essential support services remain open. Sustainable, long term funding must be allocated from across national and local government funding streams. There is a significant risk to the sustainability of sexual violence services, refuges and specialist services for BME women and children.</w:t>
      </w:r>
      <w:r w:rsidRPr="00106B79">
        <w:rPr>
          <w:rStyle w:val="FootnoteReference"/>
          <w:rFonts w:asciiTheme="minorHAnsi" w:hAnsiTheme="minorHAnsi" w:cstheme="minorHAnsi"/>
          <w:lang w:val="en-GB"/>
        </w:rPr>
        <w:footnoteReference w:id="118"/>
      </w:r>
      <w:r w:rsidRPr="00106B79">
        <w:rPr>
          <w:rFonts w:asciiTheme="minorHAnsi" w:hAnsiTheme="minorHAnsi" w:cstheme="minorHAnsi"/>
          <w:lang w:val="en-GB"/>
        </w:rPr>
        <w:t xml:space="preserve"> </w:t>
      </w:r>
    </w:p>
    <w:p w14:paraId="404AC533" w14:textId="07732F7E" w:rsidR="00D00F74" w:rsidRPr="00106B79" w:rsidRDefault="005A01A5" w:rsidP="00F4070B">
      <w:pPr>
        <w:spacing w:line="276" w:lineRule="auto"/>
        <w:jc w:val="both"/>
        <w:rPr>
          <w:rFonts w:asciiTheme="minorHAnsi" w:hAnsiTheme="minorHAnsi" w:cstheme="minorHAnsi"/>
          <w:lang w:val="en-GB"/>
        </w:rPr>
      </w:pPr>
      <w:r w:rsidRPr="00106B79">
        <w:rPr>
          <w:rFonts w:asciiTheme="minorHAnsi" w:hAnsiTheme="minorHAnsi" w:cstheme="minorHAnsi"/>
          <w:lang w:val="en-GB"/>
        </w:rPr>
        <w:t>VAWG crimes</w:t>
      </w:r>
      <w:r w:rsidRPr="00106B79">
        <w:rPr>
          <w:rStyle w:val="FootnoteReference"/>
          <w:rFonts w:asciiTheme="minorHAnsi" w:hAnsiTheme="minorHAnsi" w:cstheme="minorHAnsi"/>
          <w:lang w:val="en-GB"/>
        </w:rPr>
        <w:footnoteReference w:id="119"/>
      </w:r>
      <w:r w:rsidRPr="00106B79">
        <w:rPr>
          <w:rFonts w:asciiTheme="minorHAnsi" w:hAnsiTheme="minorHAnsi" w:cstheme="minorHAnsi"/>
          <w:lang w:val="en-GB"/>
        </w:rPr>
        <w:t xml:space="preserve"> currently account for one in five of the UK’s Criminal Prosecution Service’s total caseload and </w:t>
      </w:r>
      <w:r w:rsidR="00D00F74" w:rsidRPr="00106B79">
        <w:rPr>
          <w:rFonts w:asciiTheme="minorHAnsi" w:hAnsiTheme="minorHAnsi" w:cstheme="minorHAnsi"/>
          <w:lang w:val="en-GB"/>
        </w:rPr>
        <w:t>more than 8</w:t>
      </w:r>
      <w:r w:rsidR="00685637" w:rsidRPr="00106B79">
        <w:rPr>
          <w:rFonts w:asciiTheme="minorHAnsi" w:hAnsiTheme="minorHAnsi" w:cstheme="minorHAnsi"/>
          <w:lang w:val="en-GB"/>
        </w:rPr>
        <w:t>4</w:t>
      </w:r>
      <w:r w:rsidR="00D00F74" w:rsidRPr="00106B79">
        <w:rPr>
          <w:rFonts w:asciiTheme="minorHAnsi" w:hAnsiTheme="minorHAnsi" w:cstheme="minorHAnsi"/>
          <w:lang w:val="en-GB"/>
        </w:rPr>
        <w:t>% of those crimes are domestic abuse related.</w:t>
      </w:r>
      <w:r w:rsidR="00D00F74" w:rsidRPr="00106B79">
        <w:rPr>
          <w:rFonts w:asciiTheme="minorHAnsi" w:hAnsiTheme="minorHAnsi" w:cstheme="minorHAnsi"/>
          <w:vertAlign w:val="superscript"/>
          <w:lang w:val="en-GB"/>
        </w:rPr>
        <w:footnoteReference w:id="120"/>
      </w:r>
      <w:r w:rsidR="00D00F74" w:rsidRPr="00106B79">
        <w:rPr>
          <w:rFonts w:asciiTheme="minorHAnsi" w:hAnsiTheme="minorHAnsi" w:cstheme="minorHAnsi"/>
          <w:lang w:val="en-GB"/>
        </w:rPr>
        <w:t xml:space="preserve"> In 2017/18, 5,814 VAWG crimes were prosecuted in Wales (1,817 fewer than 2016-17) at a 76.5% conviction rate.</w:t>
      </w:r>
      <w:r w:rsidR="00D00F74" w:rsidRPr="00106B79">
        <w:rPr>
          <w:rFonts w:asciiTheme="minorHAnsi" w:hAnsiTheme="minorHAnsi" w:cstheme="minorHAnsi"/>
          <w:vertAlign w:val="superscript"/>
          <w:lang w:val="en-GB"/>
        </w:rPr>
        <w:footnoteReference w:id="121"/>
      </w:r>
    </w:p>
    <w:p w14:paraId="0F7C0986" w14:textId="77777777" w:rsidR="00D00F74" w:rsidRPr="00106B79" w:rsidRDefault="00D00F74" w:rsidP="00F4070B">
      <w:pPr>
        <w:spacing w:line="276" w:lineRule="auto"/>
        <w:jc w:val="both"/>
        <w:rPr>
          <w:rFonts w:asciiTheme="minorHAnsi" w:eastAsia="Calibri" w:hAnsiTheme="minorHAnsi" w:cstheme="minorHAnsi"/>
          <w:lang w:val="en-GB"/>
        </w:rPr>
      </w:pPr>
      <w:r w:rsidRPr="00106B79">
        <w:rPr>
          <w:rFonts w:asciiTheme="minorHAnsi" w:hAnsiTheme="minorHAnsi" w:cstheme="minorHAnsi"/>
          <w:lang w:val="en-GB"/>
        </w:rPr>
        <w:t xml:space="preserve"> </w:t>
      </w:r>
    </w:p>
    <w:p w14:paraId="248624E9" w14:textId="44E5CB39" w:rsidR="00D00F74" w:rsidRPr="00106B79" w:rsidRDefault="00D00F74" w:rsidP="00F4070B">
      <w:pPr>
        <w:pStyle w:val="3Copy-text"/>
        <w:spacing w:line="276" w:lineRule="auto"/>
        <w:jc w:val="both"/>
        <w:rPr>
          <w:rFonts w:asciiTheme="minorHAnsi" w:eastAsia="Cambria" w:hAnsiTheme="minorHAnsi" w:cstheme="minorHAnsi"/>
        </w:rPr>
      </w:pPr>
      <w:r w:rsidRPr="00106B79">
        <w:rPr>
          <w:rFonts w:asciiTheme="minorHAnsi" w:hAnsiTheme="minorHAnsi" w:cstheme="minorHAnsi"/>
        </w:rPr>
        <w:t>Wales’ first</w:t>
      </w:r>
      <w:r w:rsidRPr="00106B79">
        <w:rPr>
          <w:rFonts w:asciiTheme="minorHAnsi" w:eastAsia="Times New Roman" w:hAnsiTheme="minorHAnsi" w:cstheme="minorHAnsi"/>
          <w:lang w:eastAsia="en-GB"/>
        </w:rPr>
        <w:t xml:space="preserve"> </w:t>
      </w:r>
      <w:r w:rsidR="00991F66" w:rsidRPr="00106B79">
        <w:rPr>
          <w:rFonts w:asciiTheme="minorHAnsi" w:eastAsia="Times New Roman" w:hAnsiTheme="minorHAnsi" w:cstheme="minorHAnsi"/>
          <w:lang w:eastAsia="en-GB"/>
        </w:rPr>
        <w:t>Female Genital Mutilation (</w:t>
      </w:r>
      <w:r w:rsidRPr="00106B79">
        <w:rPr>
          <w:rFonts w:asciiTheme="minorHAnsi" w:eastAsia="Times New Roman" w:hAnsiTheme="minorHAnsi" w:cstheme="minorHAnsi"/>
          <w:lang w:eastAsia="en-GB"/>
        </w:rPr>
        <w:t>FGM</w:t>
      </w:r>
      <w:r w:rsidR="00991F66" w:rsidRPr="00106B79">
        <w:rPr>
          <w:rFonts w:asciiTheme="minorHAnsi" w:eastAsia="Times New Roman" w:hAnsiTheme="minorHAnsi" w:cstheme="minorHAnsi"/>
          <w:lang w:eastAsia="en-GB"/>
        </w:rPr>
        <w:t>)</w:t>
      </w:r>
      <w:r w:rsidRPr="00106B79">
        <w:rPr>
          <w:rFonts w:asciiTheme="minorHAnsi" w:eastAsia="Times New Roman" w:hAnsiTheme="minorHAnsi" w:cstheme="minorHAnsi"/>
          <w:lang w:eastAsia="en-GB"/>
        </w:rPr>
        <w:t xml:space="preserve"> Clinic opened in May 2018, </w:t>
      </w:r>
      <w:r w:rsidRPr="00106B79">
        <w:rPr>
          <w:rFonts w:asciiTheme="minorHAnsi" w:hAnsiTheme="minorHAnsi" w:cstheme="minorHAnsi"/>
        </w:rPr>
        <w:t>offering support to women/girls affected by FGM. S</w:t>
      </w:r>
      <w:r w:rsidRPr="00106B79">
        <w:rPr>
          <w:rFonts w:asciiTheme="minorHAnsi" w:eastAsia="Cambria" w:hAnsiTheme="minorHAnsi" w:cstheme="minorHAnsi"/>
        </w:rPr>
        <w:t>chool holiday campaigns on FGM in Welsh airports helped raise awareness of the specialist support available for girls being taken out of the country for FGM procedures.</w:t>
      </w:r>
    </w:p>
    <w:p w14:paraId="33E58C7E" w14:textId="0ADBEA2B" w:rsidR="00F41C70" w:rsidRDefault="00D00F74" w:rsidP="00F4070B">
      <w:pPr>
        <w:spacing w:line="276" w:lineRule="auto"/>
        <w:jc w:val="both"/>
        <w:rPr>
          <w:rFonts w:asciiTheme="minorHAnsi" w:hAnsiTheme="minorHAnsi" w:cstheme="minorHAnsi"/>
          <w:lang w:val="en-GB"/>
        </w:rPr>
      </w:pPr>
      <w:r w:rsidRPr="00106B79">
        <w:rPr>
          <w:rFonts w:asciiTheme="minorHAnsi" w:hAnsiTheme="minorHAnsi" w:cstheme="minorHAnsi"/>
          <w:lang w:val="en-GB"/>
        </w:rPr>
        <w:t>Welsh Women’s Aid State of the Sector report 201</w:t>
      </w:r>
      <w:r w:rsidR="00F41C70">
        <w:rPr>
          <w:rFonts w:asciiTheme="minorHAnsi" w:hAnsiTheme="minorHAnsi" w:cstheme="minorHAnsi"/>
          <w:lang w:val="en-GB"/>
        </w:rPr>
        <w:t>8</w:t>
      </w:r>
      <w:r w:rsidRPr="00106B79">
        <w:rPr>
          <w:rStyle w:val="FootnoteReference"/>
          <w:rFonts w:asciiTheme="minorHAnsi" w:hAnsiTheme="minorHAnsi" w:cstheme="minorHAnsi"/>
          <w:lang w:val="en-GB"/>
        </w:rPr>
        <w:footnoteReference w:id="122"/>
      </w:r>
      <w:r w:rsidRPr="00106B79">
        <w:rPr>
          <w:rFonts w:asciiTheme="minorHAnsi" w:hAnsiTheme="minorHAnsi" w:cstheme="minorHAnsi"/>
          <w:lang w:val="en-GB"/>
        </w:rPr>
        <w:t xml:space="preserve"> highlights significant uncertainty regarding funding for specialist services in Wales as the sector attempts to maintain year-on-year funding</w:t>
      </w:r>
      <w:r w:rsidR="00F41C70">
        <w:rPr>
          <w:rFonts w:asciiTheme="minorHAnsi" w:hAnsiTheme="minorHAnsi" w:cstheme="minorHAnsi"/>
          <w:lang w:val="en-GB"/>
        </w:rPr>
        <w:t xml:space="preserve">. The sector is </w:t>
      </w:r>
      <w:r w:rsidRPr="00106B79">
        <w:rPr>
          <w:rFonts w:asciiTheme="minorHAnsi" w:hAnsiTheme="minorHAnsi" w:cstheme="minorHAnsi"/>
          <w:lang w:val="en-GB"/>
        </w:rPr>
        <w:t xml:space="preserve">facing a ‘postcode lottery’ dependent on whether local commissioners prioritise them, while continuing to feel the impact of accumulative funding cuts. </w:t>
      </w:r>
      <w:r w:rsidR="00F41C70">
        <w:rPr>
          <w:rFonts w:asciiTheme="minorHAnsi" w:hAnsiTheme="minorHAnsi" w:cstheme="minorHAnsi"/>
          <w:lang w:val="en-GB"/>
        </w:rPr>
        <w:t>The report also highlighted the importance of services for and by BME women, LBT women and disabled women.</w:t>
      </w:r>
      <w:r w:rsidR="00F41C70">
        <w:rPr>
          <w:rStyle w:val="FootnoteReference"/>
          <w:rFonts w:asciiTheme="minorHAnsi" w:hAnsiTheme="minorHAnsi" w:cstheme="minorHAnsi"/>
          <w:lang w:val="en-GB"/>
        </w:rPr>
        <w:footnoteReference w:id="123"/>
      </w:r>
    </w:p>
    <w:p w14:paraId="57858DE3" w14:textId="77777777" w:rsidR="00F41C70" w:rsidRDefault="00F41C70" w:rsidP="00F4070B">
      <w:pPr>
        <w:spacing w:line="276" w:lineRule="auto"/>
        <w:jc w:val="both"/>
        <w:rPr>
          <w:rFonts w:asciiTheme="minorHAnsi" w:hAnsiTheme="minorHAnsi" w:cstheme="minorHAnsi"/>
        </w:rPr>
      </w:pPr>
    </w:p>
    <w:p w14:paraId="4942C035" w14:textId="084B9AFD" w:rsidR="00D00F74" w:rsidRPr="00106B79" w:rsidRDefault="00D00F74" w:rsidP="00F4070B">
      <w:pPr>
        <w:spacing w:line="276" w:lineRule="auto"/>
        <w:jc w:val="both"/>
        <w:rPr>
          <w:rFonts w:asciiTheme="minorHAnsi" w:hAnsiTheme="minorHAnsi" w:cstheme="minorHAnsi"/>
        </w:rPr>
      </w:pPr>
      <w:r w:rsidRPr="00106B79">
        <w:rPr>
          <w:rFonts w:asciiTheme="minorHAnsi" w:hAnsiTheme="minorHAnsi" w:cstheme="minorHAnsi"/>
        </w:rPr>
        <w:t>Possible cuts to the Supporting People funding element of the new Housing Support Grant pot remains a grave concern. This core funding</w:t>
      </w:r>
      <w:r w:rsidR="00685637" w:rsidRPr="00106B79">
        <w:rPr>
          <w:rFonts w:asciiTheme="minorHAnsi" w:hAnsiTheme="minorHAnsi" w:cstheme="minorHAnsi"/>
        </w:rPr>
        <w:t xml:space="preserve"> is</w:t>
      </w:r>
      <w:r w:rsidRPr="00106B79">
        <w:rPr>
          <w:rFonts w:asciiTheme="minorHAnsi" w:hAnsiTheme="minorHAnsi" w:cstheme="minorHAnsi"/>
        </w:rPr>
        <w:t xml:space="preserve"> essential to the running of support services</w:t>
      </w:r>
      <w:r w:rsidR="00685637" w:rsidRPr="00106B79">
        <w:rPr>
          <w:rFonts w:asciiTheme="minorHAnsi" w:hAnsiTheme="minorHAnsi" w:cstheme="minorHAnsi"/>
        </w:rPr>
        <w:t xml:space="preserve"> (particularly</w:t>
      </w:r>
      <w:r w:rsidRPr="00106B79">
        <w:rPr>
          <w:rFonts w:asciiTheme="minorHAnsi" w:hAnsiTheme="minorHAnsi" w:cstheme="minorHAnsi"/>
        </w:rPr>
        <w:t xml:space="preserve"> refuges</w:t>
      </w:r>
      <w:r w:rsidR="00685637" w:rsidRPr="00106B79">
        <w:rPr>
          <w:rFonts w:asciiTheme="minorHAnsi" w:hAnsiTheme="minorHAnsi" w:cstheme="minorHAnsi"/>
        </w:rPr>
        <w:t>). W</w:t>
      </w:r>
      <w:r w:rsidRPr="00106B79">
        <w:rPr>
          <w:rFonts w:asciiTheme="minorHAnsi" w:hAnsiTheme="minorHAnsi" w:cstheme="minorHAnsi"/>
        </w:rPr>
        <w:t>ith so many providers already operating at a loss any further cuts could be catastrophic.</w:t>
      </w:r>
      <w:r w:rsidRPr="00106B79">
        <w:rPr>
          <w:rStyle w:val="FootnoteReference"/>
          <w:rFonts w:asciiTheme="minorHAnsi" w:hAnsiTheme="minorHAnsi" w:cstheme="minorHAnsi"/>
        </w:rPr>
        <w:footnoteReference w:id="124"/>
      </w:r>
      <w:r w:rsidRPr="00106B79">
        <w:rPr>
          <w:rFonts w:asciiTheme="minorHAnsi" w:hAnsiTheme="minorHAnsi" w:cstheme="minorHAnsi"/>
        </w:rPr>
        <w:t xml:space="preserve"> </w:t>
      </w:r>
    </w:p>
    <w:p w14:paraId="20D4889F" w14:textId="77777777" w:rsidR="00D00F74" w:rsidRPr="00106B79" w:rsidRDefault="00D00F74" w:rsidP="00F4070B">
      <w:pPr>
        <w:spacing w:line="276" w:lineRule="auto"/>
        <w:jc w:val="both"/>
        <w:rPr>
          <w:rFonts w:asciiTheme="minorHAnsi" w:eastAsia="Times New Roman" w:hAnsiTheme="minorHAnsi" w:cstheme="minorHAnsi"/>
          <w:lang w:val="en-GB"/>
        </w:rPr>
      </w:pPr>
    </w:p>
    <w:bookmarkEnd w:id="11"/>
    <w:p w14:paraId="26382705" w14:textId="6D37437B" w:rsidR="005A01A5" w:rsidRPr="00106B79" w:rsidRDefault="005A01A5" w:rsidP="00F4070B">
      <w:pPr>
        <w:spacing w:line="276" w:lineRule="auto"/>
        <w:jc w:val="both"/>
        <w:rPr>
          <w:rFonts w:asciiTheme="minorHAnsi" w:eastAsia="Calibri" w:hAnsiTheme="minorHAnsi" w:cstheme="minorHAnsi"/>
          <w:lang w:val="en-GB"/>
        </w:rPr>
      </w:pPr>
      <w:r w:rsidRPr="00106B79">
        <w:rPr>
          <w:rFonts w:asciiTheme="minorHAnsi" w:eastAsia="Times New Roman" w:hAnsiTheme="minorHAnsi" w:cstheme="minorHAnsi"/>
          <w:lang w:val="en-GB"/>
        </w:rPr>
        <w:t xml:space="preserve">Support services for BME women are also facing severe funding cuts and insecure futures, and </w:t>
      </w:r>
      <w:r w:rsidRPr="00106B79">
        <w:rPr>
          <w:rFonts w:asciiTheme="minorHAnsi" w:hAnsiTheme="minorHAnsi" w:cstheme="minorHAnsi"/>
          <w:lang w:val="en-GB"/>
        </w:rPr>
        <w:t>the sector emphasi</w:t>
      </w:r>
      <w:r w:rsidR="00F41C70">
        <w:rPr>
          <w:rFonts w:asciiTheme="minorHAnsi" w:hAnsiTheme="minorHAnsi" w:cstheme="minorHAnsi"/>
          <w:lang w:val="en-GB"/>
        </w:rPr>
        <w:t>s</w:t>
      </w:r>
      <w:r w:rsidRPr="00106B79">
        <w:rPr>
          <w:rFonts w:asciiTheme="minorHAnsi" w:hAnsiTheme="minorHAnsi" w:cstheme="minorHAnsi"/>
          <w:lang w:val="en-GB"/>
        </w:rPr>
        <w:t>es the need for consistency of funding for all forms of violence</w:t>
      </w:r>
      <w:r w:rsidR="00F41C70">
        <w:rPr>
          <w:rFonts w:asciiTheme="minorHAnsi" w:hAnsiTheme="minorHAnsi" w:cstheme="minorHAnsi"/>
          <w:lang w:val="en-GB"/>
        </w:rPr>
        <w:t xml:space="preserve"> against women</w:t>
      </w:r>
      <w:r w:rsidRPr="00106B79">
        <w:rPr>
          <w:rFonts w:asciiTheme="minorHAnsi" w:hAnsiTheme="minorHAnsi" w:cstheme="minorHAnsi"/>
          <w:lang w:val="en-GB"/>
        </w:rPr>
        <w:t>. Regional needs-assessments often fail to identify the needs of BME women</w:t>
      </w:r>
      <w:r w:rsidRPr="00106B79">
        <w:rPr>
          <w:rStyle w:val="FootnoteReference"/>
          <w:rFonts w:asciiTheme="minorHAnsi" w:hAnsiTheme="minorHAnsi" w:cstheme="minorHAnsi"/>
          <w:lang w:val="en-GB"/>
        </w:rPr>
        <w:footnoteReference w:id="125"/>
      </w:r>
      <w:r w:rsidRPr="00106B79">
        <w:rPr>
          <w:rFonts w:asciiTheme="minorHAnsi" w:hAnsiTheme="minorHAnsi" w:cstheme="minorHAnsi"/>
          <w:lang w:val="en-GB"/>
        </w:rPr>
        <w:t xml:space="preserve"> meaning that services that are run by and for BME women are not being appropriately commissioned at a local level.</w:t>
      </w:r>
    </w:p>
    <w:p w14:paraId="2567BA50" w14:textId="77777777" w:rsidR="00D00F74" w:rsidRPr="00106B79" w:rsidRDefault="00D00F74" w:rsidP="00F4070B">
      <w:pPr>
        <w:spacing w:line="276" w:lineRule="auto"/>
        <w:jc w:val="both"/>
        <w:rPr>
          <w:rFonts w:ascii="Calibri" w:hAnsi="Calibri" w:cs="Calibri"/>
        </w:rPr>
      </w:pPr>
    </w:p>
    <w:p w14:paraId="1763587F" w14:textId="76C01BFF" w:rsidR="00D00F74" w:rsidRPr="00F41C70" w:rsidRDefault="00F41C70" w:rsidP="00F41C70">
      <w:pPr>
        <w:spacing w:after="160" w:line="259" w:lineRule="auto"/>
        <w:rPr>
          <w:rFonts w:ascii="Calibri" w:hAnsi="Calibri" w:cs="Calibri"/>
          <w:b/>
          <w:color w:val="002060"/>
          <w:lang w:val="en-GB"/>
        </w:rPr>
      </w:pPr>
      <w:r w:rsidRPr="00F41C70">
        <w:rPr>
          <w:rFonts w:ascii="Calibri" w:hAnsi="Calibri" w:cs="Calibri"/>
          <w:b/>
          <w:color w:val="002060"/>
          <w:lang w:val="en-GB"/>
        </w:rPr>
        <w:br w:type="page"/>
      </w:r>
      <w:r w:rsidR="00D00F74" w:rsidRPr="00F41C70">
        <w:rPr>
          <w:rFonts w:ascii="Calibri" w:hAnsi="Calibri" w:cs="Calibri"/>
          <w:b/>
          <w:color w:val="002060"/>
          <w:lang w:val="en-GB"/>
        </w:rPr>
        <w:t>Recommendations:</w:t>
      </w:r>
    </w:p>
    <w:p w14:paraId="0870DF32" w14:textId="43A8D6B7" w:rsidR="00D00F74" w:rsidRPr="00106B79" w:rsidRDefault="00D00F74" w:rsidP="00F4070B">
      <w:pPr>
        <w:pStyle w:val="ListParagraph"/>
        <w:numPr>
          <w:ilvl w:val="0"/>
          <w:numId w:val="2"/>
        </w:numPr>
        <w:spacing w:line="276" w:lineRule="auto"/>
        <w:jc w:val="both"/>
        <w:rPr>
          <w:rFonts w:asciiTheme="minorHAnsi" w:hAnsiTheme="minorHAnsi" w:cstheme="minorHAnsi"/>
          <w:color w:val="002060"/>
          <w:lang w:val="en-GB"/>
        </w:rPr>
      </w:pPr>
      <w:r w:rsidRPr="00106B79">
        <w:rPr>
          <w:rFonts w:ascii="Calibri" w:hAnsi="Calibri" w:cs="Calibri"/>
          <w:color w:val="002060"/>
          <w:lang w:val="en-GB"/>
        </w:rPr>
        <w:t xml:space="preserve">UK </w:t>
      </w:r>
      <w:r w:rsidRPr="00106B79">
        <w:rPr>
          <w:rFonts w:asciiTheme="minorHAnsi" w:hAnsiTheme="minorHAnsi" w:cstheme="minorHAnsi"/>
          <w:color w:val="002060"/>
          <w:lang w:val="en-GB"/>
        </w:rPr>
        <w:t xml:space="preserve">Government </w:t>
      </w:r>
      <w:r w:rsidR="00E33A1A" w:rsidRPr="00106B79">
        <w:rPr>
          <w:rFonts w:asciiTheme="minorHAnsi" w:hAnsiTheme="minorHAnsi" w:cstheme="minorHAnsi"/>
          <w:color w:val="002060"/>
          <w:lang w:val="en-GB"/>
        </w:rPr>
        <w:t>must</w:t>
      </w:r>
      <w:r w:rsidR="0004488E" w:rsidRPr="00106B79">
        <w:rPr>
          <w:rFonts w:asciiTheme="minorHAnsi" w:hAnsiTheme="minorHAnsi" w:cstheme="minorHAnsi"/>
          <w:color w:val="002060"/>
          <w:lang w:val="en-GB"/>
        </w:rPr>
        <w:t xml:space="preserve"> </w:t>
      </w:r>
      <w:r w:rsidRPr="00106B79">
        <w:rPr>
          <w:rFonts w:asciiTheme="minorHAnsi" w:hAnsiTheme="minorHAnsi" w:cstheme="minorHAnsi"/>
          <w:color w:val="002060"/>
          <w:lang w:val="en-GB"/>
        </w:rPr>
        <w:t>ratify the ‘Istanbul Convention’</w:t>
      </w:r>
      <w:r w:rsidR="0004488E" w:rsidRPr="00106B79">
        <w:rPr>
          <w:rFonts w:asciiTheme="minorHAnsi" w:hAnsiTheme="minorHAnsi" w:cstheme="minorHAnsi"/>
          <w:color w:val="002060"/>
          <w:lang w:val="en-GB"/>
        </w:rPr>
        <w:t xml:space="preserve"> without delay</w:t>
      </w:r>
    </w:p>
    <w:p w14:paraId="4F741E92" w14:textId="2DDFAC59" w:rsidR="0004488E" w:rsidRPr="00106B79" w:rsidRDefault="0004488E" w:rsidP="00F4070B">
      <w:pPr>
        <w:spacing w:line="276" w:lineRule="auto"/>
        <w:rPr>
          <w:rFonts w:asciiTheme="minorHAnsi" w:eastAsiaTheme="minorHAnsi" w:hAnsiTheme="minorHAnsi" w:cstheme="minorHAnsi"/>
          <w:color w:val="002060"/>
          <w:lang w:val="en-GB"/>
        </w:rPr>
      </w:pPr>
    </w:p>
    <w:p w14:paraId="1BE77571" w14:textId="03272D12" w:rsidR="0004488E" w:rsidRPr="00106B79" w:rsidRDefault="0004488E" w:rsidP="00F4070B">
      <w:pPr>
        <w:pStyle w:val="Body1"/>
        <w:numPr>
          <w:ilvl w:val="0"/>
          <w:numId w:val="13"/>
        </w:numPr>
        <w:spacing w:after="120" w:line="276" w:lineRule="auto"/>
        <w:rPr>
          <w:rFonts w:asciiTheme="minorHAnsi" w:hAnsiTheme="minorHAnsi" w:cstheme="minorHAnsi"/>
          <w:color w:val="002060"/>
          <w:szCs w:val="24"/>
          <w:u w:val="single"/>
        </w:rPr>
      </w:pPr>
      <w:r w:rsidRPr="00106B79">
        <w:rPr>
          <w:rFonts w:asciiTheme="minorHAnsi" w:hAnsiTheme="minorHAnsi" w:cstheme="minorHAnsi"/>
          <w:color w:val="002060"/>
          <w:szCs w:val="24"/>
        </w:rPr>
        <w:t xml:space="preserve">Welsh Government </w:t>
      </w:r>
      <w:r w:rsidR="00C43834" w:rsidRPr="00106B79">
        <w:rPr>
          <w:rFonts w:asciiTheme="minorHAnsi" w:hAnsiTheme="minorHAnsi" w:cstheme="minorHAnsi"/>
          <w:color w:val="002060"/>
          <w:szCs w:val="24"/>
        </w:rPr>
        <w:t>must</w:t>
      </w:r>
      <w:r w:rsidRPr="00106B79">
        <w:rPr>
          <w:rFonts w:asciiTheme="minorHAnsi" w:hAnsiTheme="minorHAnsi" w:cstheme="minorHAnsi"/>
          <w:color w:val="002060"/>
          <w:szCs w:val="24"/>
        </w:rPr>
        <w:t xml:space="preserve"> commit </w:t>
      </w:r>
      <w:r w:rsidR="00C43834" w:rsidRPr="00106B79">
        <w:rPr>
          <w:rFonts w:asciiTheme="minorHAnsi" w:hAnsiTheme="minorHAnsi" w:cstheme="minorHAnsi"/>
          <w:color w:val="002060"/>
          <w:szCs w:val="24"/>
        </w:rPr>
        <w:t>sufficient</w:t>
      </w:r>
      <w:r w:rsidRPr="00106B79">
        <w:rPr>
          <w:rFonts w:asciiTheme="minorHAnsi" w:hAnsiTheme="minorHAnsi" w:cstheme="minorHAnsi"/>
          <w:color w:val="002060"/>
          <w:szCs w:val="24"/>
        </w:rPr>
        <w:t xml:space="preserve"> resource</w:t>
      </w:r>
      <w:r w:rsidR="00C43834" w:rsidRPr="00106B79">
        <w:rPr>
          <w:rFonts w:asciiTheme="minorHAnsi" w:hAnsiTheme="minorHAnsi" w:cstheme="minorHAnsi"/>
          <w:color w:val="002060"/>
          <w:szCs w:val="24"/>
        </w:rPr>
        <w:t>s</w:t>
      </w:r>
      <w:r w:rsidRPr="00106B79">
        <w:rPr>
          <w:rFonts w:asciiTheme="minorHAnsi" w:hAnsiTheme="minorHAnsi" w:cstheme="minorHAnsi"/>
          <w:color w:val="002060"/>
          <w:szCs w:val="24"/>
        </w:rPr>
        <w:t xml:space="preserve"> to successfully implement its VAWDASV National Strategy across all departments, including delivery of the ‘Istanbul Convention’ in Wales. </w:t>
      </w:r>
    </w:p>
    <w:p w14:paraId="1116E05C" w14:textId="2AFD76C6" w:rsidR="00D00F74" w:rsidRPr="00106B79" w:rsidRDefault="0004488E" w:rsidP="00F4070B">
      <w:pPr>
        <w:pStyle w:val="Body1"/>
        <w:numPr>
          <w:ilvl w:val="0"/>
          <w:numId w:val="13"/>
        </w:numPr>
        <w:spacing w:after="120" w:line="276" w:lineRule="auto"/>
        <w:jc w:val="both"/>
        <w:rPr>
          <w:rFonts w:ascii="Calibri" w:hAnsi="Calibri" w:cs="Calibri"/>
          <w:szCs w:val="24"/>
        </w:rPr>
      </w:pPr>
      <w:r w:rsidRPr="00106B79">
        <w:rPr>
          <w:rFonts w:asciiTheme="minorHAnsi" w:hAnsiTheme="minorHAnsi" w:cstheme="minorHAnsi"/>
          <w:color w:val="002060"/>
          <w:szCs w:val="24"/>
        </w:rPr>
        <w:t xml:space="preserve">Welsh Government </w:t>
      </w:r>
      <w:r w:rsidR="00685637" w:rsidRPr="00106B79">
        <w:rPr>
          <w:rFonts w:asciiTheme="minorHAnsi" w:hAnsiTheme="minorHAnsi" w:cstheme="minorHAnsi"/>
          <w:color w:val="002060"/>
          <w:szCs w:val="24"/>
        </w:rPr>
        <w:t>must</w:t>
      </w:r>
      <w:r w:rsidRPr="00106B79">
        <w:rPr>
          <w:rFonts w:asciiTheme="minorHAnsi" w:hAnsiTheme="minorHAnsi" w:cstheme="minorHAnsi"/>
          <w:color w:val="002060"/>
          <w:szCs w:val="24"/>
        </w:rPr>
        <w:t xml:space="preserve"> deliver their commitment for sustainable funding for specialist VAWG services</w:t>
      </w:r>
      <w:r w:rsidR="00F41C70">
        <w:rPr>
          <w:rFonts w:asciiTheme="minorHAnsi" w:hAnsiTheme="minorHAnsi" w:cstheme="minorHAnsi"/>
          <w:color w:val="002060"/>
          <w:szCs w:val="24"/>
        </w:rPr>
        <w:t>, including services by and for BME women, LBT women and disabled women.</w:t>
      </w:r>
    </w:p>
    <w:p w14:paraId="35A9EA89" w14:textId="77777777" w:rsidR="00D00F74" w:rsidRPr="00106B79" w:rsidRDefault="00D00F74" w:rsidP="00F4070B">
      <w:pPr>
        <w:spacing w:line="276" w:lineRule="auto"/>
        <w:jc w:val="both"/>
        <w:rPr>
          <w:rFonts w:ascii="Calibri" w:hAnsi="Calibri" w:cs="Calibri"/>
          <w:lang w:val="en-GB"/>
        </w:rPr>
      </w:pPr>
    </w:p>
    <w:p w14:paraId="4CDDEEE8" w14:textId="77777777" w:rsidR="00D00F74" w:rsidRPr="00106B79" w:rsidRDefault="00D00F74" w:rsidP="00F4070B">
      <w:pPr>
        <w:spacing w:line="276" w:lineRule="auto"/>
        <w:rPr>
          <w:rFonts w:ascii="Calibri" w:hAnsi="Calibri" w:cs="Calibri"/>
          <w:lang w:val="en-GB"/>
        </w:rPr>
      </w:pPr>
    </w:p>
    <w:p w14:paraId="6253E471" w14:textId="77777777" w:rsidR="00F4070B" w:rsidRDefault="00F4070B">
      <w:pPr>
        <w:spacing w:after="160" w:line="259" w:lineRule="auto"/>
        <w:rPr>
          <w:rFonts w:ascii="Calibri" w:hAnsi="Calibri" w:cs="Calibri"/>
          <w:b/>
          <w:sz w:val="22"/>
          <w:shd w:val="clear" w:color="auto" w:fill="FFFFFF"/>
          <w:lang w:val="en-GB"/>
        </w:rPr>
      </w:pPr>
      <w:r>
        <w:rPr>
          <w:rFonts w:ascii="Calibri" w:hAnsi="Calibri" w:cs="Calibri"/>
          <w:b/>
          <w:sz w:val="22"/>
          <w:shd w:val="clear" w:color="auto" w:fill="FFFFFF"/>
          <w:lang w:val="en-GB"/>
        </w:rPr>
        <w:br w:type="page"/>
      </w:r>
    </w:p>
    <w:p w14:paraId="522F3647" w14:textId="4A4F6148" w:rsidR="00D00F74" w:rsidRPr="00106B79" w:rsidRDefault="00D00F74" w:rsidP="00F4070B">
      <w:pPr>
        <w:spacing w:line="276" w:lineRule="auto"/>
        <w:jc w:val="center"/>
        <w:rPr>
          <w:rFonts w:ascii="Calibri" w:hAnsi="Calibri" w:cs="Calibri"/>
          <w:b/>
          <w:sz w:val="22"/>
          <w:shd w:val="clear" w:color="auto" w:fill="FFFFFF"/>
          <w:lang w:val="en-GB"/>
        </w:rPr>
      </w:pPr>
      <w:r w:rsidRPr="00106B79">
        <w:rPr>
          <w:rFonts w:ascii="Calibri" w:hAnsi="Calibri" w:cs="Calibri"/>
          <w:b/>
          <w:sz w:val="22"/>
          <w:shd w:val="clear" w:color="auto" w:fill="FFFFFF"/>
          <w:lang w:val="en-GB"/>
        </w:rPr>
        <w:t>ANNEX</w:t>
      </w:r>
    </w:p>
    <w:p w14:paraId="7842206D" w14:textId="77777777" w:rsidR="00D00F74" w:rsidRPr="00106B79" w:rsidRDefault="00D00F74" w:rsidP="00F4070B">
      <w:pPr>
        <w:spacing w:line="276" w:lineRule="auto"/>
        <w:jc w:val="both"/>
        <w:rPr>
          <w:rFonts w:ascii="Calibri" w:hAnsi="Calibri" w:cs="Calibri"/>
          <w:sz w:val="22"/>
          <w:shd w:val="clear" w:color="auto" w:fill="FFFFFF"/>
          <w:lang w:val="en-GB"/>
        </w:rPr>
      </w:pPr>
    </w:p>
    <w:p w14:paraId="1BE2DF40" w14:textId="77777777" w:rsidR="00D00F74" w:rsidRPr="00106B79" w:rsidRDefault="00D00F74" w:rsidP="00F4070B">
      <w:pPr>
        <w:spacing w:line="276" w:lineRule="auto"/>
        <w:jc w:val="both"/>
        <w:rPr>
          <w:rFonts w:ascii="Calibri" w:hAnsi="Calibri" w:cs="Calibri"/>
          <w:b/>
          <w:sz w:val="22"/>
          <w:shd w:val="clear" w:color="auto" w:fill="FFFFFF"/>
          <w:lang w:val="en-GB"/>
        </w:rPr>
      </w:pPr>
      <w:r w:rsidRPr="00106B79">
        <w:rPr>
          <w:rFonts w:ascii="Calibri" w:hAnsi="Calibri" w:cs="Calibri"/>
          <w:b/>
          <w:sz w:val="22"/>
          <w:shd w:val="clear" w:color="auto" w:fill="FFFFFF"/>
          <w:lang w:val="en-GB"/>
        </w:rPr>
        <w:t xml:space="preserve">Co-ordinating NGO: </w:t>
      </w:r>
    </w:p>
    <w:p w14:paraId="699B5238" w14:textId="5564E7F9" w:rsidR="00D00F74" w:rsidRPr="00106B79" w:rsidRDefault="00E44701" w:rsidP="00F4070B">
      <w:pPr>
        <w:spacing w:line="276" w:lineRule="auto"/>
        <w:jc w:val="both"/>
        <w:rPr>
          <w:rFonts w:ascii="Calibri" w:hAnsi="Calibri" w:cs="Calibri"/>
          <w:sz w:val="22"/>
          <w:shd w:val="clear" w:color="auto" w:fill="FFFFFF"/>
          <w:lang w:val="en-GB"/>
        </w:rPr>
      </w:pPr>
      <w:hyperlink r:id="rId13" w:history="1">
        <w:r w:rsidR="00D00F74" w:rsidRPr="00106B79">
          <w:rPr>
            <w:rStyle w:val="Hyperlink"/>
            <w:rFonts w:ascii="Calibri" w:hAnsi="Calibri" w:cs="Calibri"/>
            <w:sz w:val="22"/>
            <w:shd w:val="clear" w:color="auto" w:fill="FFFFFF"/>
            <w:lang w:val="en-GB"/>
          </w:rPr>
          <w:t>Women’s Equality Network (WEN) Wales</w:t>
        </w:r>
      </w:hyperlink>
      <w:r w:rsidR="00D00F74" w:rsidRPr="00106B79">
        <w:rPr>
          <w:rFonts w:ascii="Calibri" w:hAnsi="Calibri" w:cs="Calibri"/>
          <w:sz w:val="22"/>
          <w:shd w:val="clear" w:color="auto" w:fill="FFFFFF"/>
          <w:lang w:val="en-GB"/>
        </w:rPr>
        <w:t xml:space="preserve"> is a membership network of over 1,</w:t>
      </w:r>
      <w:r w:rsidR="00685637" w:rsidRPr="00106B79">
        <w:rPr>
          <w:rFonts w:ascii="Calibri" w:hAnsi="Calibri" w:cs="Calibri"/>
          <w:sz w:val="22"/>
          <w:shd w:val="clear" w:color="auto" w:fill="FFFFFF"/>
          <w:lang w:val="en-GB"/>
        </w:rPr>
        <w:t>3</w:t>
      </w:r>
      <w:r w:rsidR="00D00F74" w:rsidRPr="00106B79">
        <w:rPr>
          <w:rFonts w:ascii="Calibri" w:hAnsi="Calibri" w:cs="Calibri"/>
          <w:sz w:val="22"/>
          <w:shd w:val="clear" w:color="auto" w:fill="FFFFFF"/>
          <w:lang w:val="en-GB"/>
        </w:rPr>
        <w:t xml:space="preserve">00 </w:t>
      </w:r>
      <w:r w:rsidR="00106B79" w:rsidRPr="00106B79">
        <w:rPr>
          <w:rFonts w:ascii="Calibri" w:hAnsi="Calibri" w:cs="Calibri"/>
          <w:sz w:val="22"/>
          <w:shd w:val="clear" w:color="auto" w:fill="FFFFFF"/>
          <w:lang w:val="en-GB"/>
        </w:rPr>
        <w:t xml:space="preserve">individuals </w:t>
      </w:r>
      <w:r w:rsidR="00D00F74" w:rsidRPr="00106B79">
        <w:rPr>
          <w:rFonts w:ascii="Calibri" w:hAnsi="Calibri" w:cs="Calibri"/>
          <w:sz w:val="22"/>
          <w:shd w:val="clear" w:color="auto" w:fill="FFFFFF"/>
          <w:lang w:val="en-GB"/>
        </w:rPr>
        <w:t xml:space="preserve">and </w:t>
      </w:r>
      <w:r w:rsidR="00106B79" w:rsidRPr="00106B79">
        <w:rPr>
          <w:rFonts w:ascii="Calibri" w:hAnsi="Calibri" w:cs="Calibri"/>
          <w:sz w:val="22"/>
          <w:shd w:val="clear" w:color="auto" w:fill="FFFFFF"/>
          <w:lang w:val="en-GB"/>
        </w:rPr>
        <w:t xml:space="preserve">organisations </w:t>
      </w:r>
      <w:r w:rsidR="00D00F74" w:rsidRPr="00106B79">
        <w:rPr>
          <w:rFonts w:ascii="Calibri" w:hAnsi="Calibri" w:cs="Calibri"/>
          <w:sz w:val="22"/>
          <w:shd w:val="clear" w:color="auto" w:fill="FFFFFF"/>
          <w:lang w:val="en-GB"/>
        </w:rPr>
        <w:t>working to advance the rights of women in all spheres of Welsh life. WEN Wales aims to create a fairer society in which women live free from sexism and gender discrimination and enjoy equality in all aspects of their daily lives.</w:t>
      </w:r>
    </w:p>
    <w:p w14:paraId="06AE227D" w14:textId="77777777" w:rsidR="00D00F74" w:rsidRPr="00106B79" w:rsidRDefault="00D00F74" w:rsidP="00F4070B">
      <w:pPr>
        <w:spacing w:line="276" w:lineRule="auto"/>
        <w:jc w:val="both"/>
        <w:rPr>
          <w:rFonts w:ascii="Calibri" w:hAnsi="Calibri" w:cs="Calibri"/>
          <w:b/>
          <w:sz w:val="22"/>
          <w:lang w:val="en-GB"/>
        </w:rPr>
      </w:pPr>
    </w:p>
    <w:p w14:paraId="616DB75A" w14:textId="77777777" w:rsidR="00D00F74" w:rsidRPr="00106B79" w:rsidRDefault="00D00F74" w:rsidP="00F4070B">
      <w:pPr>
        <w:spacing w:line="276" w:lineRule="auto"/>
        <w:jc w:val="both"/>
        <w:rPr>
          <w:rFonts w:ascii="Calibri" w:hAnsi="Calibri" w:cs="Calibri"/>
          <w:b/>
          <w:sz w:val="22"/>
          <w:bdr w:val="none" w:sz="0" w:space="0" w:color="auto" w:frame="1"/>
          <w:lang w:val="en-GB"/>
        </w:rPr>
      </w:pPr>
      <w:r w:rsidRPr="00106B79">
        <w:rPr>
          <w:rFonts w:ascii="Calibri" w:hAnsi="Calibri" w:cs="Calibri"/>
          <w:b/>
          <w:sz w:val="22"/>
          <w:bdr w:val="none" w:sz="0" w:space="0" w:color="auto" w:frame="1"/>
          <w:lang w:val="en-GB"/>
        </w:rPr>
        <w:t>Assisted by:</w:t>
      </w:r>
    </w:p>
    <w:p w14:paraId="491FDC66" w14:textId="77777777" w:rsidR="00D00F74" w:rsidRPr="00106B79" w:rsidRDefault="00D00F74" w:rsidP="00F4070B">
      <w:pPr>
        <w:spacing w:line="276" w:lineRule="auto"/>
        <w:jc w:val="both"/>
        <w:rPr>
          <w:rFonts w:ascii="Calibri" w:eastAsia="Times New Roman" w:hAnsi="Calibri" w:cs="Calibri"/>
          <w:sz w:val="22"/>
          <w:bdr w:val="none" w:sz="0" w:space="0" w:color="auto" w:frame="1"/>
          <w:lang w:val="en-GB"/>
        </w:rPr>
      </w:pPr>
      <w:r w:rsidRPr="00106B79">
        <w:rPr>
          <w:rFonts w:ascii="Calibri" w:hAnsi="Calibri" w:cs="Calibri"/>
          <w:sz w:val="22"/>
          <w:bdr w:val="none" w:sz="0" w:space="0" w:color="auto" w:frame="1"/>
          <w:lang w:val="en-GB"/>
        </w:rPr>
        <w:t xml:space="preserve">The </w:t>
      </w:r>
      <w:hyperlink r:id="rId14" w:history="1">
        <w:r w:rsidRPr="00106B79">
          <w:rPr>
            <w:rStyle w:val="Hyperlink"/>
            <w:rFonts w:ascii="Calibri" w:hAnsi="Calibri" w:cs="Calibri"/>
            <w:sz w:val="22"/>
            <w:bdr w:val="none" w:sz="0" w:space="0" w:color="auto" w:frame="1"/>
            <w:lang w:val="en-GB"/>
          </w:rPr>
          <w:t>Wales Assembly of Women (WAW)</w:t>
        </w:r>
      </w:hyperlink>
      <w:r w:rsidRPr="00106B79">
        <w:rPr>
          <w:rFonts w:ascii="Calibri" w:hAnsi="Calibri" w:cs="Calibri"/>
          <w:sz w:val="22"/>
          <w:bdr w:val="none" w:sz="0" w:space="0" w:color="auto" w:frame="1"/>
          <w:lang w:val="en-GB"/>
        </w:rPr>
        <w:t xml:space="preserve"> was established in 1984 to provide evidence from Wales and to take part in activities marking the end of the UN Decade for women (1975-1985). WAW is committed to the</w:t>
      </w:r>
      <w:r w:rsidRPr="00106B79">
        <w:rPr>
          <w:rStyle w:val="apple-converted-space"/>
          <w:rFonts w:ascii="Calibri" w:hAnsi="Calibri" w:cs="Calibri"/>
          <w:sz w:val="22"/>
          <w:bdr w:val="none" w:sz="0" w:space="0" w:color="auto" w:frame="1"/>
          <w:lang w:val="en-GB"/>
        </w:rPr>
        <w:t> </w:t>
      </w:r>
      <w:hyperlink r:id="rId15" w:anchor="framework" w:history="1">
        <w:r w:rsidRPr="00106B79">
          <w:rPr>
            <w:rStyle w:val="Hyperlink"/>
            <w:rFonts w:ascii="Calibri" w:hAnsi="Calibri" w:cs="Calibri"/>
            <w:color w:val="002060"/>
            <w:sz w:val="22"/>
            <w:bdr w:val="none" w:sz="0" w:space="0" w:color="auto" w:frame="1"/>
            <w:lang w:val="en-GB"/>
          </w:rPr>
          <w:t>United Nation's Global Platform for Action</w:t>
        </w:r>
      </w:hyperlink>
      <w:r w:rsidRPr="00106B79">
        <w:rPr>
          <w:rStyle w:val="apple-converted-space"/>
          <w:rFonts w:ascii="Calibri" w:hAnsi="Calibri" w:cs="Calibri"/>
          <w:sz w:val="22"/>
          <w:bdr w:val="none" w:sz="0" w:space="0" w:color="auto" w:frame="1"/>
          <w:lang w:val="en-GB"/>
        </w:rPr>
        <w:t> </w:t>
      </w:r>
      <w:r w:rsidRPr="00106B79">
        <w:rPr>
          <w:rFonts w:ascii="Calibri" w:hAnsi="Calibri" w:cs="Calibri"/>
          <w:sz w:val="22"/>
          <w:bdr w:val="none" w:sz="0" w:space="0" w:color="auto" w:frame="1"/>
          <w:lang w:val="en-GB"/>
        </w:rPr>
        <w:t xml:space="preserve">agreed by governments in Beijing, based on the need for Equality, Development and Peace. </w:t>
      </w:r>
      <w:r w:rsidRPr="00106B79">
        <w:rPr>
          <w:rFonts w:ascii="Calibri" w:eastAsia="Times New Roman" w:hAnsi="Calibri" w:cs="Calibri"/>
          <w:sz w:val="22"/>
          <w:bdr w:val="none" w:sz="0" w:space="0" w:color="auto" w:frame="1"/>
          <w:lang w:val="en-GB"/>
        </w:rPr>
        <w:t>The objectives of WAW are the advancement of equality and human rights for the women of Wales and the promotion of equality.</w:t>
      </w:r>
    </w:p>
    <w:p w14:paraId="665713B0" w14:textId="77777777" w:rsidR="00D00F74" w:rsidRPr="00106B79" w:rsidRDefault="00D00F74" w:rsidP="00F4070B">
      <w:pPr>
        <w:spacing w:line="276" w:lineRule="auto"/>
        <w:jc w:val="both"/>
        <w:rPr>
          <w:rFonts w:ascii="Calibri" w:eastAsia="Times New Roman" w:hAnsi="Calibri" w:cs="Calibri"/>
          <w:sz w:val="22"/>
          <w:lang w:val="en-GB"/>
        </w:rPr>
      </w:pPr>
    </w:p>
    <w:p w14:paraId="359B3096" w14:textId="77777777" w:rsidR="00D00F74" w:rsidRPr="00106B79" w:rsidRDefault="00D00F74" w:rsidP="00F4070B">
      <w:pPr>
        <w:spacing w:line="276" w:lineRule="auto"/>
        <w:jc w:val="both"/>
        <w:rPr>
          <w:rFonts w:ascii="Calibri" w:hAnsi="Calibri" w:cs="Calibri"/>
          <w:b/>
          <w:sz w:val="22"/>
          <w:lang w:val="en-GB"/>
        </w:rPr>
      </w:pPr>
      <w:r w:rsidRPr="00106B79">
        <w:rPr>
          <w:rFonts w:ascii="Calibri" w:hAnsi="Calibri" w:cs="Calibri"/>
          <w:b/>
          <w:sz w:val="22"/>
          <w:lang w:val="en-GB"/>
        </w:rPr>
        <w:t>Funding:</w:t>
      </w:r>
    </w:p>
    <w:p w14:paraId="1DA3C8AE" w14:textId="77777777" w:rsidR="00D00F74" w:rsidRPr="00106B79" w:rsidRDefault="00D00F74" w:rsidP="00F4070B">
      <w:pPr>
        <w:spacing w:line="276" w:lineRule="auto"/>
        <w:jc w:val="both"/>
        <w:rPr>
          <w:rFonts w:ascii="Calibri" w:eastAsiaTheme="minorHAnsi" w:hAnsi="Calibri" w:cs="Calibri"/>
          <w:sz w:val="22"/>
          <w:lang w:val="en-GB"/>
        </w:rPr>
      </w:pPr>
      <w:r w:rsidRPr="00106B79">
        <w:rPr>
          <w:rFonts w:ascii="Calibri" w:hAnsi="Calibri" w:cs="Calibri"/>
          <w:sz w:val="22"/>
          <w:lang w:val="en-GB"/>
        </w:rPr>
        <w:t>This work was funded by both the Baring Foundation and the Equality and Human Rights Commission (EHRC) one of the UK’s National Human Rights Institutions. This report was developed independently, and therefore does not necessarily reflect the views of the EHRC or the Baring Foundation.</w:t>
      </w:r>
    </w:p>
    <w:p w14:paraId="2F567B0D" w14:textId="77777777" w:rsidR="00D00F74" w:rsidRPr="00106B79" w:rsidRDefault="00D00F74" w:rsidP="00F4070B">
      <w:pPr>
        <w:spacing w:line="276" w:lineRule="auto"/>
        <w:jc w:val="both"/>
        <w:rPr>
          <w:rFonts w:ascii="Calibri" w:hAnsi="Calibri" w:cs="Calibri"/>
          <w:b/>
          <w:sz w:val="22"/>
          <w:lang w:val="en-GB"/>
        </w:rPr>
      </w:pPr>
    </w:p>
    <w:p w14:paraId="23BB7246" w14:textId="77777777" w:rsidR="00D00F74" w:rsidRPr="00106B79" w:rsidRDefault="00D00F74" w:rsidP="00F4070B">
      <w:pPr>
        <w:spacing w:line="276" w:lineRule="auto"/>
        <w:jc w:val="both"/>
        <w:rPr>
          <w:rFonts w:ascii="Calibri" w:hAnsi="Calibri" w:cs="Calibri"/>
          <w:b/>
          <w:sz w:val="22"/>
          <w:lang w:val="en-GB"/>
        </w:rPr>
      </w:pPr>
      <w:r w:rsidRPr="00106B79">
        <w:rPr>
          <w:rFonts w:ascii="Calibri" w:hAnsi="Calibri" w:cs="Calibri"/>
          <w:b/>
          <w:sz w:val="22"/>
          <w:lang w:val="en-GB"/>
        </w:rPr>
        <w:t>This report is endorsed by the following organisations:</w:t>
      </w:r>
    </w:p>
    <w:p w14:paraId="691BA505"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Bawso</w:t>
      </w:r>
    </w:p>
    <w:p w14:paraId="6496967E"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Chwarae Teg</w:t>
      </w:r>
    </w:p>
    <w:p w14:paraId="00184C46"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Disability Wales</w:t>
      </w:r>
    </w:p>
    <w:p w14:paraId="3F32CD81" w14:textId="0AF7D4DF"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Prof Jackie Jones</w:t>
      </w:r>
      <w:r w:rsidR="00685637" w:rsidRPr="00106B79">
        <w:rPr>
          <w:rFonts w:ascii="Calibri" w:hAnsi="Calibri" w:cs="Calibri"/>
          <w:sz w:val="22"/>
          <w:lang w:val="en-GB"/>
        </w:rPr>
        <w:t>, University of the West of England</w:t>
      </w:r>
    </w:p>
    <w:p w14:paraId="1B02B0EC"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Llamau</w:t>
      </w:r>
    </w:p>
    <w:p w14:paraId="514A13CB"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Oxfam Cymru</w:t>
      </w:r>
    </w:p>
    <w:p w14:paraId="21E62638"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Prof Emma Renold, Cardiff University</w:t>
      </w:r>
    </w:p>
    <w:p w14:paraId="1554F329"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Stonewall Cymru</w:t>
      </w:r>
    </w:p>
    <w:p w14:paraId="770123F0"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Wales Assembly of Women</w:t>
      </w:r>
    </w:p>
    <w:p w14:paraId="01CCA94C" w14:textId="77777777" w:rsidR="00D00F74" w:rsidRPr="00106B79" w:rsidRDefault="00D00F74" w:rsidP="00F4070B">
      <w:pPr>
        <w:pStyle w:val="ListParagraph"/>
        <w:numPr>
          <w:ilvl w:val="0"/>
          <w:numId w:val="11"/>
        </w:numPr>
        <w:spacing w:line="276" w:lineRule="auto"/>
        <w:jc w:val="both"/>
        <w:rPr>
          <w:rFonts w:ascii="Calibri" w:hAnsi="Calibri" w:cs="Calibri"/>
          <w:sz w:val="22"/>
          <w:lang w:val="en-GB"/>
        </w:rPr>
      </w:pPr>
      <w:r w:rsidRPr="00106B79">
        <w:rPr>
          <w:rFonts w:ascii="Calibri" w:hAnsi="Calibri" w:cs="Calibri"/>
          <w:sz w:val="22"/>
          <w:lang w:val="en-GB"/>
        </w:rPr>
        <w:t>Welsh Women’s Aid</w:t>
      </w:r>
    </w:p>
    <w:p w14:paraId="23878CDF" w14:textId="77777777" w:rsidR="00D00F74" w:rsidRPr="00106B79" w:rsidRDefault="00D00F74" w:rsidP="00F4070B">
      <w:pPr>
        <w:spacing w:line="276" w:lineRule="auto"/>
        <w:jc w:val="both"/>
        <w:rPr>
          <w:rFonts w:ascii="Calibri" w:hAnsi="Calibri" w:cs="Calibri"/>
          <w:b/>
          <w:sz w:val="22"/>
          <w:lang w:val="en-GB"/>
        </w:rPr>
      </w:pPr>
    </w:p>
    <w:p w14:paraId="6F02AD09" w14:textId="77777777" w:rsidR="00AF33C2" w:rsidRPr="00106B79" w:rsidRDefault="00AF33C2" w:rsidP="00F4070B">
      <w:pPr>
        <w:spacing w:line="276" w:lineRule="auto"/>
        <w:jc w:val="both"/>
        <w:rPr>
          <w:rFonts w:ascii="Calibri" w:hAnsi="Calibri" w:cs="Calibri"/>
          <w:b/>
          <w:sz w:val="22"/>
          <w:lang w:val="en-GB"/>
        </w:rPr>
      </w:pPr>
      <w:r w:rsidRPr="00106B79">
        <w:rPr>
          <w:rFonts w:ascii="Calibri" w:hAnsi="Calibri" w:cs="Calibri"/>
          <w:b/>
          <w:sz w:val="22"/>
          <w:lang w:val="en-GB"/>
        </w:rPr>
        <w:t>Acknowledgements:</w:t>
      </w:r>
    </w:p>
    <w:p w14:paraId="151E7DC0" w14:textId="77777777" w:rsidR="00D00F74" w:rsidRPr="00106B79" w:rsidRDefault="00D00F74" w:rsidP="00F4070B">
      <w:pPr>
        <w:pStyle w:val="ListParagraph"/>
        <w:numPr>
          <w:ilvl w:val="0"/>
          <w:numId w:val="12"/>
        </w:numPr>
        <w:spacing w:line="276" w:lineRule="auto"/>
        <w:jc w:val="both"/>
        <w:rPr>
          <w:rFonts w:ascii="Calibri" w:hAnsi="Calibri" w:cs="Calibri"/>
          <w:sz w:val="22"/>
          <w:lang w:val="en-GB"/>
        </w:rPr>
      </w:pPr>
      <w:r w:rsidRPr="00106B79">
        <w:rPr>
          <w:rFonts w:ascii="Calibri" w:hAnsi="Calibri" w:cs="Calibri"/>
          <w:sz w:val="22"/>
          <w:lang w:val="en-GB"/>
        </w:rPr>
        <w:t xml:space="preserve">Many thanks to the author and researcher of this report Professor Jackie Jones, from Wales Assembly of Women and University of the West of England. </w:t>
      </w:r>
    </w:p>
    <w:p w14:paraId="4DCAE5BF" w14:textId="77777777" w:rsidR="00D00F74" w:rsidRPr="00106B79" w:rsidRDefault="00D00F74" w:rsidP="00F4070B">
      <w:pPr>
        <w:pStyle w:val="ListParagraph"/>
        <w:numPr>
          <w:ilvl w:val="0"/>
          <w:numId w:val="12"/>
        </w:numPr>
        <w:spacing w:line="276" w:lineRule="auto"/>
        <w:jc w:val="both"/>
        <w:rPr>
          <w:rFonts w:ascii="Calibri" w:hAnsi="Calibri" w:cs="Calibri"/>
          <w:sz w:val="22"/>
          <w:lang w:val="en-GB"/>
        </w:rPr>
      </w:pPr>
      <w:r w:rsidRPr="00106B79">
        <w:rPr>
          <w:rFonts w:ascii="Calibri" w:hAnsi="Calibri" w:cs="Calibri"/>
          <w:sz w:val="22"/>
          <w:lang w:val="en-GB"/>
        </w:rPr>
        <w:t xml:space="preserve">Thank you also to the individual women and girls who attended consultation events and talked about their experiences and answered the e-consultation. </w:t>
      </w:r>
    </w:p>
    <w:p w14:paraId="7BDCB6A9" w14:textId="398D9069" w:rsidR="00D00F74" w:rsidRPr="00106B79" w:rsidRDefault="00D00F74" w:rsidP="00F4070B">
      <w:pPr>
        <w:pStyle w:val="ListParagraph"/>
        <w:numPr>
          <w:ilvl w:val="0"/>
          <w:numId w:val="12"/>
        </w:numPr>
        <w:spacing w:line="276" w:lineRule="auto"/>
        <w:jc w:val="both"/>
        <w:rPr>
          <w:rFonts w:ascii="Calibri" w:hAnsi="Calibri" w:cs="Calibri"/>
          <w:sz w:val="22"/>
          <w:lang w:val="en-GB"/>
        </w:rPr>
      </w:pPr>
      <w:r w:rsidRPr="00106B79">
        <w:rPr>
          <w:rFonts w:ascii="Calibri" w:hAnsi="Calibri" w:cs="Calibri"/>
          <w:sz w:val="22"/>
          <w:lang w:val="en-GB"/>
        </w:rPr>
        <w:t>Special thanks to Ceri Hayes, from Gender Matters, for her strong contribution to this project.</w:t>
      </w:r>
    </w:p>
    <w:p w14:paraId="06E9CEFC" w14:textId="0087E3FF" w:rsidR="00991F66" w:rsidRPr="00106B79" w:rsidRDefault="00991F66" w:rsidP="00F4070B">
      <w:pPr>
        <w:pStyle w:val="ListParagraph"/>
        <w:numPr>
          <w:ilvl w:val="0"/>
          <w:numId w:val="12"/>
        </w:numPr>
        <w:spacing w:line="276" w:lineRule="auto"/>
        <w:jc w:val="both"/>
        <w:rPr>
          <w:rFonts w:ascii="Calibri" w:hAnsi="Calibri" w:cs="Calibri"/>
          <w:sz w:val="22"/>
          <w:lang w:val="en-GB"/>
        </w:rPr>
      </w:pPr>
      <w:r w:rsidRPr="00106B79">
        <w:rPr>
          <w:rFonts w:ascii="Calibri" w:hAnsi="Calibri" w:cs="Calibri"/>
          <w:sz w:val="22"/>
          <w:lang w:val="en-GB"/>
        </w:rPr>
        <w:t xml:space="preserve">This report was updated </w:t>
      </w:r>
      <w:r w:rsidR="00F4070B" w:rsidRPr="00106B79">
        <w:rPr>
          <w:rFonts w:ascii="Calibri" w:hAnsi="Calibri" w:cs="Calibri"/>
          <w:sz w:val="22"/>
          <w:lang w:val="en-GB"/>
        </w:rPr>
        <w:t xml:space="preserve">internally </w:t>
      </w:r>
      <w:r w:rsidRPr="00106B79">
        <w:rPr>
          <w:rFonts w:ascii="Calibri" w:hAnsi="Calibri" w:cs="Calibri"/>
          <w:sz w:val="22"/>
          <w:lang w:val="en-GB"/>
        </w:rPr>
        <w:t>in January 2019 by Hilary Watson, WEN Wales.</w:t>
      </w:r>
    </w:p>
    <w:p w14:paraId="5D586F46" w14:textId="77777777" w:rsidR="00D00F74" w:rsidRPr="00106B79" w:rsidRDefault="00D00F74" w:rsidP="00F4070B">
      <w:pPr>
        <w:spacing w:line="276" w:lineRule="auto"/>
        <w:jc w:val="both"/>
        <w:rPr>
          <w:rFonts w:ascii="Calibri" w:hAnsi="Calibri" w:cs="Calibri"/>
          <w:sz w:val="22"/>
          <w:lang w:val="en-GB"/>
        </w:rPr>
      </w:pPr>
    </w:p>
    <w:p w14:paraId="24B1B044" w14:textId="77777777" w:rsidR="00D00F74" w:rsidRPr="00106B79" w:rsidRDefault="00D00F74" w:rsidP="00F4070B">
      <w:pPr>
        <w:spacing w:line="276" w:lineRule="auto"/>
        <w:jc w:val="both"/>
        <w:rPr>
          <w:rFonts w:ascii="Calibri" w:hAnsi="Calibri" w:cs="Calibri"/>
          <w:sz w:val="22"/>
          <w:lang w:val="en-GB"/>
        </w:rPr>
      </w:pPr>
      <w:r w:rsidRPr="00106B79">
        <w:rPr>
          <w:rFonts w:ascii="Calibri" w:hAnsi="Calibri" w:cs="Calibri"/>
          <w:sz w:val="22"/>
          <w:lang w:val="en-GB"/>
        </w:rPr>
        <w:t>__________________________________________________________________________________</w:t>
      </w:r>
    </w:p>
    <w:p w14:paraId="4FC3E064" w14:textId="2DF7BDA9" w:rsidR="00D00F74" w:rsidRPr="00106B79" w:rsidRDefault="00D00F74" w:rsidP="00F4070B">
      <w:pPr>
        <w:spacing w:line="276" w:lineRule="auto"/>
        <w:jc w:val="both"/>
        <w:rPr>
          <w:rFonts w:ascii="Calibri" w:hAnsi="Calibri" w:cs="Calibri"/>
          <w:b/>
          <w:sz w:val="20"/>
          <w:lang w:val="en-GB"/>
        </w:rPr>
      </w:pPr>
      <w:r w:rsidRPr="00106B79">
        <w:rPr>
          <w:rFonts w:ascii="Calibri" w:hAnsi="Calibri" w:cs="Calibri"/>
          <w:b/>
          <w:sz w:val="20"/>
          <w:lang w:val="en-GB"/>
        </w:rPr>
        <w:t>Women’s Equality Network (WEN) Wales</w:t>
      </w:r>
      <w:r w:rsidRPr="00106B79">
        <w:rPr>
          <w:rFonts w:ascii="Calibri" w:hAnsi="Calibri" w:cs="Calibri"/>
          <w:b/>
          <w:sz w:val="20"/>
          <w:lang w:val="en-GB"/>
        </w:rPr>
        <w:tab/>
      </w:r>
      <w:r w:rsidRPr="00106B79">
        <w:rPr>
          <w:rFonts w:ascii="Calibri" w:hAnsi="Calibri" w:cs="Calibri"/>
          <w:b/>
          <w:sz w:val="20"/>
          <w:lang w:val="en-GB"/>
        </w:rPr>
        <w:tab/>
      </w:r>
      <w:r w:rsidRPr="00106B79">
        <w:rPr>
          <w:rFonts w:ascii="Calibri" w:hAnsi="Calibri" w:cs="Calibri"/>
          <w:b/>
          <w:sz w:val="20"/>
          <w:lang w:val="en-GB"/>
        </w:rPr>
        <w:tab/>
      </w:r>
      <w:r w:rsidRPr="00106B79">
        <w:rPr>
          <w:rFonts w:ascii="Calibri" w:hAnsi="Calibri" w:cs="Calibri"/>
          <w:b/>
          <w:sz w:val="20"/>
          <w:lang w:val="en-GB"/>
        </w:rPr>
        <w:tab/>
      </w:r>
      <w:r w:rsidR="00106B79">
        <w:rPr>
          <w:rFonts w:ascii="Calibri" w:hAnsi="Calibri" w:cs="Calibri"/>
          <w:b/>
          <w:sz w:val="20"/>
          <w:lang w:val="en-GB"/>
        </w:rPr>
        <w:t xml:space="preserve">                            </w:t>
      </w:r>
      <w:r w:rsidRPr="00106B79">
        <w:rPr>
          <w:rFonts w:ascii="Calibri" w:hAnsi="Calibri" w:cs="Calibri"/>
          <w:b/>
          <w:sz w:val="20"/>
          <w:lang w:val="en-GB"/>
        </w:rPr>
        <w:t>Charity No: 1145706</w:t>
      </w:r>
    </w:p>
    <w:p w14:paraId="2884454E" w14:textId="719949FC" w:rsidR="00D00F74" w:rsidRPr="00106B79" w:rsidRDefault="00E44701" w:rsidP="00F4070B">
      <w:pPr>
        <w:spacing w:line="276" w:lineRule="auto"/>
        <w:jc w:val="both"/>
        <w:rPr>
          <w:rFonts w:ascii="Calibri" w:hAnsi="Calibri" w:cs="Calibri"/>
          <w:b/>
          <w:sz w:val="20"/>
          <w:lang w:val="en-GB"/>
        </w:rPr>
      </w:pPr>
      <w:hyperlink r:id="rId16" w:history="1">
        <w:r w:rsidR="00D00F74" w:rsidRPr="00106B79">
          <w:rPr>
            <w:rStyle w:val="Hyperlink"/>
            <w:rFonts w:ascii="Calibri" w:hAnsi="Calibri" w:cs="Calibri"/>
            <w:b/>
            <w:sz w:val="20"/>
            <w:lang w:val="en-GB"/>
          </w:rPr>
          <w:t>www.wenwales.org.uk</w:t>
        </w:r>
      </w:hyperlink>
      <w:r w:rsidR="00D00F74" w:rsidRPr="00106B79">
        <w:rPr>
          <w:rFonts w:ascii="Calibri" w:hAnsi="Calibri" w:cs="Calibri"/>
          <w:b/>
          <w:sz w:val="20"/>
          <w:lang w:val="en-GB"/>
        </w:rPr>
        <w:t xml:space="preserve"> </w:t>
      </w:r>
      <w:r w:rsidR="00D00F74" w:rsidRPr="00106B79">
        <w:rPr>
          <w:rFonts w:ascii="Calibri" w:hAnsi="Calibri" w:cs="Calibri"/>
          <w:b/>
          <w:sz w:val="20"/>
          <w:lang w:val="en-GB"/>
        </w:rPr>
        <w:tab/>
      </w:r>
      <w:r w:rsidR="00D00F74" w:rsidRPr="00106B79">
        <w:rPr>
          <w:rFonts w:ascii="Calibri" w:hAnsi="Calibri" w:cs="Calibri"/>
          <w:b/>
          <w:sz w:val="20"/>
          <w:lang w:val="en-GB"/>
        </w:rPr>
        <w:tab/>
      </w:r>
      <w:r w:rsidR="00D00F74" w:rsidRPr="00106B79">
        <w:rPr>
          <w:rFonts w:ascii="Calibri" w:hAnsi="Calibri" w:cs="Calibri"/>
          <w:b/>
          <w:sz w:val="20"/>
          <w:lang w:val="en-GB"/>
        </w:rPr>
        <w:tab/>
      </w:r>
      <w:r w:rsidR="00D00F74" w:rsidRPr="00106B79">
        <w:rPr>
          <w:rFonts w:ascii="Calibri" w:hAnsi="Calibri" w:cs="Calibri"/>
          <w:b/>
          <w:sz w:val="20"/>
          <w:lang w:val="en-GB"/>
        </w:rPr>
        <w:tab/>
      </w:r>
      <w:r w:rsidR="00D00F74" w:rsidRPr="00106B79">
        <w:rPr>
          <w:rFonts w:ascii="Calibri" w:hAnsi="Calibri" w:cs="Calibri"/>
          <w:b/>
          <w:sz w:val="20"/>
          <w:lang w:val="en-GB"/>
        </w:rPr>
        <w:tab/>
      </w:r>
      <w:r w:rsidR="00D00F74" w:rsidRPr="00106B79">
        <w:rPr>
          <w:rFonts w:ascii="Calibri" w:hAnsi="Calibri" w:cs="Calibri"/>
          <w:b/>
          <w:sz w:val="20"/>
          <w:lang w:val="en-GB"/>
        </w:rPr>
        <w:tab/>
      </w:r>
      <w:r w:rsidR="00D00F74" w:rsidRPr="00106B79">
        <w:rPr>
          <w:rFonts w:ascii="Calibri" w:hAnsi="Calibri" w:cs="Calibri"/>
          <w:b/>
          <w:sz w:val="20"/>
          <w:lang w:val="en-GB"/>
        </w:rPr>
        <w:tab/>
      </w:r>
      <w:r w:rsidR="00106B79">
        <w:rPr>
          <w:rFonts w:ascii="Calibri" w:hAnsi="Calibri" w:cs="Calibri"/>
          <w:b/>
          <w:sz w:val="20"/>
          <w:lang w:val="en-GB"/>
        </w:rPr>
        <w:t xml:space="preserve">            </w:t>
      </w:r>
      <w:r w:rsidR="00D00F74" w:rsidRPr="00106B79">
        <w:rPr>
          <w:rFonts w:ascii="Calibri" w:hAnsi="Calibri" w:cs="Calibri"/>
          <w:b/>
          <w:sz w:val="20"/>
          <w:lang w:val="en-GB"/>
        </w:rPr>
        <w:t>Company No: 07891533</w:t>
      </w:r>
    </w:p>
    <w:p w14:paraId="0645618E" w14:textId="6C053586" w:rsidR="00D00F74" w:rsidRPr="00106B79" w:rsidRDefault="00D00F74" w:rsidP="00F4070B">
      <w:pPr>
        <w:spacing w:line="276" w:lineRule="auto"/>
        <w:jc w:val="both"/>
        <w:rPr>
          <w:rFonts w:ascii="Calibri" w:hAnsi="Calibri" w:cs="Calibri"/>
          <w:sz w:val="20"/>
          <w:lang w:val="en-GB"/>
        </w:rPr>
      </w:pPr>
      <w:r w:rsidRPr="00106B79">
        <w:rPr>
          <w:rFonts w:ascii="Calibri" w:hAnsi="Calibri" w:cs="Calibri"/>
          <w:b/>
          <w:sz w:val="20"/>
          <w:lang w:val="en-GB"/>
        </w:rPr>
        <w:t xml:space="preserve">Contact: </w:t>
      </w:r>
      <w:hyperlink r:id="rId17" w:history="1">
        <w:r w:rsidRPr="00106B79">
          <w:rPr>
            <w:rStyle w:val="Hyperlink"/>
            <w:rFonts w:ascii="Calibri" w:hAnsi="Calibri" w:cs="Calibri"/>
            <w:b/>
            <w:sz w:val="20"/>
            <w:lang w:val="en-GB"/>
          </w:rPr>
          <w:t>admin@wenwales.org.uk</w:t>
        </w:r>
      </w:hyperlink>
      <w:r w:rsidRPr="00106B79">
        <w:rPr>
          <w:rFonts w:ascii="Calibri" w:hAnsi="Calibri" w:cs="Calibri"/>
          <w:b/>
          <w:sz w:val="20"/>
          <w:lang w:val="en-GB"/>
        </w:rPr>
        <w:t xml:space="preserve"> </w:t>
      </w:r>
      <w:r w:rsidRPr="00106B79">
        <w:rPr>
          <w:rFonts w:ascii="Calibri" w:hAnsi="Calibri" w:cs="Calibri"/>
          <w:b/>
          <w:sz w:val="20"/>
          <w:lang w:val="en-GB"/>
        </w:rPr>
        <w:tab/>
      </w:r>
      <w:r w:rsidRPr="00106B79">
        <w:rPr>
          <w:rFonts w:ascii="Calibri" w:hAnsi="Calibri" w:cs="Calibri"/>
          <w:b/>
          <w:sz w:val="20"/>
          <w:lang w:val="en-GB"/>
        </w:rPr>
        <w:tab/>
      </w:r>
      <w:r w:rsidRPr="00106B79">
        <w:rPr>
          <w:rFonts w:ascii="Calibri" w:hAnsi="Calibri" w:cs="Calibri"/>
          <w:b/>
          <w:sz w:val="20"/>
          <w:lang w:val="en-GB"/>
        </w:rPr>
        <w:tab/>
      </w:r>
      <w:r w:rsidRPr="00106B79">
        <w:rPr>
          <w:rFonts w:ascii="Calibri" w:hAnsi="Calibri" w:cs="Calibri"/>
          <w:b/>
          <w:sz w:val="20"/>
          <w:lang w:val="en-GB"/>
        </w:rPr>
        <w:tab/>
      </w:r>
      <w:r w:rsidRPr="00106B79">
        <w:rPr>
          <w:rFonts w:ascii="Calibri" w:hAnsi="Calibri" w:cs="Calibri"/>
          <w:b/>
          <w:sz w:val="20"/>
          <w:lang w:val="en-GB"/>
        </w:rPr>
        <w:tab/>
      </w:r>
      <w:r w:rsidR="00106B79">
        <w:rPr>
          <w:rFonts w:ascii="Calibri" w:hAnsi="Calibri" w:cs="Calibri"/>
          <w:b/>
          <w:sz w:val="20"/>
          <w:lang w:val="en-GB"/>
        </w:rPr>
        <w:t xml:space="preserve">            </w:t>
      </w:r>
      <w:r w:rsidRPr="00106B79">
        <w:rPr>
          <w:rFonts w:ascii="Calibri" w:hAnsi="Calibri" w:cs="Calibri"/>
          <w:b/>
          <w:color w:val="444444"/>
          <w:sz w:val="20"/>
        </w:rPr>
        <w:t xml:space="preserve">© </w:t>
      </w:r>
      <w:r w:rsidRPr="00106B79">
        <w:rPr>
          <w:rFonts w:ascii="Calibri" w:hAnsi="Calibri" w:cs="Calibri"/>
          <w:b/>
          <w:sz w:val="20"/>
          <w:lang w:val="en-GB"/>
        </w:rPr>
        <w:t>WEN Wales 201</w:t>
      </w:r>
      <w:r w:rsidR="00AF33C2" w:rsidRPr="00106B79">
        <w:rPr>
          <w:rFonts w:ascii="Calibri" w:hAnsi="Calibri" w:cs="Calibri"/>
          <w:b/>
          <w:sz w:val="20"/>
          <w:lang w:val="en-GB"/>
        </w:rPr>
        <w:t>9</w:t>
      </w:r>
    </w:p>
    <w:sectPr w:rsidR="00D00F74" w:rsidRPr="00106B79" w:rsidSect="008E093B">
      <w:footerReference w:type="default" r:id="rId1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28A2C" w14:textId="77777777" w:rsidR="00C907A4" w:rsidRDefault="00C907A4" w:rsidP="00D00F74">
      <w:r>
        <w:separator/>
      </w:r>
    </w:p>
  </w:endnote>
  <w:endnote w:type="continuationSeparator" w:id="0">
    <w:p w14:paraId="00E32832" w14:textId="77777777" w:rsidR="00C907A4" w:rsidRDefault="00C907A4" w:rsidP="00D00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ynulliad Sans">
    <w:altName w:val="Corbel"/>
    <w:charset w:val="00"/>
    <w:family w:val="swiss"/>
    <w:pitch w:val="variable"/>
    <w:sig w:usb0="A00000AF" w:usb1="4000205B"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700367"/>
      <w:docPartObj>
        <w:docPartGallery w:val="Page Numbers (Bottom of Page)"/>
        <w:docPartUnique/>
      </w:docPartObj>
    </w:sdtPr>
    <w:sdtEndPr>
      <w:rPr>
        <w:noProof/>
      </w:rPr>
    </w:sdtEndPr>
    <w:sdtContent>
      <w:p w14:paraId="595E02D9" w14:textId="4F3DBF2F" w:rsidR="00F41C70" w:rsidRDefault="00F41C70">
        <w:pPr>
          <w:pStyle w:val="Footer"/>
          <w:jc w:val="right"/>
        </w:pPr>
        <w:r>
          <w:fldChar w:fldCharType="begin"/>
        </w:r>
        <w:r>
          <w:instrText xml:space="preserve"> PAGE   \* MERGEFORMAT </w:instrText>
        </w:r>
        <w:r>
          <w:fldChar w:fldCharType="separate"/>
        </w:r>
        <w:r w:rsidR="00E44701">
          <w:rPr>
            <w:noProof/>
          </w:rPr>
          <w:t>2</w:t>
        </w:r>
        <w:r>
          <w:rPr>
            <w:noProof/>
          </w:rPr>
          <w:fldChar w:fldCharType="end"/>
        </w:r>
      </w:p>
    </w:sdtContent>
  </w:sdt>
  <w:p w14:paraId="06A02F9A" w14:textId="77777777" w:rsidR="00F41C70" w:rsidRDefault="00F41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EA00D" w14:textId="77777777" w:rsidR="00C907A4" w:rsidRDefault="00C907A4" w:rsidP="00D00F74">
      <w:r>
        <w:separator/>
      </w:r>
    </w:p>
  </w:footnote>
  <w:footnote w:type="continuationSeparator" w:id="0">
    <w:p w14:paraId="416D168C" w14:textId="77777777" w:rsidR="00C907A4" w:rsidRDefault="00C907A4" w:rsidP="00D00F74">
      <w:r>
        <w:continuationSeparator/>
      </w:r>
    </w:p>
  </w:footnote>
  <w:footnote w:id="1">
    <w:p w14:paraId="0C2F2CCE"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 xml:space="preserve">The Wales Act 2017 does allow for some taxation levies to be devolved to Wales. </w:t>
      </w:r>
    </w:p>
  </w:footnote>
  <w:footnote w:id="2">
    <w:p w14:paraId="5CE9AF3C" w14:textId="77777777" w:rsidR="00F41C70" w:rsidRPr="00490B1C" w:rsidRDefault="00F41C70" w:rsidP="00AA1268">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 w:history="1">
        <w:r w:rsidRPr="00490B1C">
          <w:rPr>
            <w:rStyle w:val="Hyperlink"/>
            <w:rFonts w:asciiTheme="majorHAnsi" w:hAnsiTheme="majorHAnsi" w:cstheme="majorHAnsi"/>
          </w:rPr>
          <w:t>https://gov.wales/topics/people-and-communities/equality-diversity/review-of-gender-equality/?lang=en</w:t>
        </w:r>
      </w:hyperlink>
      <w:r w:rsidRPr="00490B1C">
        <w:rPr>
          <w:rFonts w:asciiTheme="majorHAnsi" w:hAnsiTheme="majorHAnsi" w:cstheme="majorHAnsi"/>
        </w:rPr>
        <w:t xml:space="preserve"> </w:t>
      </w:r>
    </w:p>
  </w:footnote>
  <w:footnote w:id="3">
    <w:p w14:paraId="08D6A039" w14:textId="1052E239"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 w:history="1">
        <w:r w:rsidRPr="00490B1C">
          <w:rPr>
            <w:rStyle w:val="Hyperlink"/>
            <w:rFonts w:asciiTheme="majorHAnsi" w:hAnsiTheme="majorHAnsi" w:cstheme="majorHAnsi"/>
          </w:rPr>
          <w:t>http://www.legislation.gov.uk/ukpga/2006/32/contents</w:t>
        </w:r>
      </w:hyperlink>
      <w:r w:rsidRPr="00490B1C">
        <w:rPr>
          <w:rFonts w:asciiTheme="majorHAnsi" w:hAnsiTheme="majorHAnsi" w:cstheme="majorHAnsi"/>
        </w:rPr>
        <w:t xml:space="preserve"> </w:t>
      </w:r>
    </w:p>
  </w:footnote>
  <w:footnote w:id="4">
    <w:p w14:paraId="2CCD65D4"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E</w:t>
      </w:r>
      <w:r w:rsidRPr="00490B1C">
        <w:rPr>
          <w:rFonts w:asciiTheme="majorHAnsi" w:eastAsia="Times New Roman" w:hAnsiTheme="majorHAnsi" w:cstheme="majorHAnsi"/>
          <w:lang w:val="en-GB"/>
        </w:rPr>
        <w:t>ither through the Equality Act 2010 or new legislation similar to the Human Rights Act 1998.</w:t>
      </w:r>
    </w:p>
  </w:footnote>
  <w:footnote w:id="5">
    <w:p w14:paraId="3CE90B0A"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 w:history="1">
        <w:r w:rsidRPr="00490B1C">
          <w:rPr>
            <w:rStyle w:val="Hyperlink"/>
            <w:rFonts w:asciiTheme="majorHAnsi" w:hAnsiTheme="majorHAnsi" w:cstheme="majorHAnsi"/>
          </w:rPr>
          <w:t>https://gov.wales/topics/people-and-communities/people/future-generations-act/?lang=en</w:t>
        </w:r>
      </w:hyperlink>
      <w:r w:rsidRPr="00490B1C">
        <w:rPr>
          <w:rFonts w:asciiTheme="majorHAnsi" w:hAnsiTheme="majorHAnsi" w:cstheme="majorHAnsi"/>
        </w:rPr>
        <w:t xml:space="preserve"> </w:t>
      </w:r>
    </w:p>
  </w:footnote>
  <w:footnote w:id="6">
    <w:p w14:paraId="53595C38" w14:textId="77777777" w:rsidR="00F41C70" w:rsidRPr="00490B1C" w:rsidRDefault="00F41C70" w:rsidP="00E33A1A">
      <w:pPr>
        <w:pStyle w:val="FootnoteText"/>
        <w:rPr>
          <w:rFonts w:asciiTheme="majorHAnsi" w:hAnsiTheme="majorHAnsi" w:cstheme="majorHAnsi"/>
          <w: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The Wales Act 2015, s. 45. </w:t>
      </w:r>
    </w:p>
  </w:footnote>
  <w:footnote w:id="7">
    <w:p w14:paraId="346216BC" w14:textId="2FDC59D2"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Increased from 42% at the 2016 National Assembly for Wales elections due to by-elections and replacements in proportional seats.</w:t>
      </w:r>
    </w:p>
  </w:footnote>
  <w:footnote w:id="8">
    <w:p w14:paraId="320EEA23" w14:textId="311B81D1"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 w:history="1">
        <w:r w:rsidRPr="00490B1C">
          <w:rPr>
            <w:rStyle w:val="Hyperlink"/>
            <w:rFonts w:asciiTheme="majorHAnsi" w:hAnsiTheme="majorHAnsi" w:cstheme="majorHAnsi"/>
          </w:rPr>
          <w:t>http://www.bbc.co.uk/news/uk-wales-27665486</w:t>
        </w:r>
      </w:hyperlink>
      <w:r w:rsidRPr="00490B1C">
        <w:rPr>
          <w:rFonts w:asciiTheme="majorHAnsi" w:hAnsiTheme="majorHAnsi" w:cstheme="majorHAnsi"/>
        </w:rPr>
        <w:t xml:space="preserve"> </w:t>
      </w:r>
    </w:p>
  </w:footnote>
  <w:footnote w:id="9">
    <w:p w14:paraId="01391144" w14:textId="51AA0DB2"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 w:history="1">
        <w:r w:rsidRPr="00490B1C">
          <w:rPr>
            <w:rStyle w:val="Hyperlink"/>
            <w:rFonts w:asciiTheme="majorHAnsi" w:hAnsiTheme="majorHAnsi" w:cstheme="majorHAnsi"/>
          </w:rPr>
          <w:t>http://www.assembly.wales/en/abthome/about_us-commission_assembly_administration/panel-elec-reform/Pages/Assembly-Electoral-Reform.aspx</w:t>
        </w:r>
      </w:hyperlink>
      <w:r w:rsidRPr="00490B1C">
        <w:rPr>
          <w:rFonts w:asciiTheme="majorHAnsi" w:hAnsiTheme="majorHAnsi" w:cstheme="majorHAnsi"/>
        </w:rPr>
        <w:t xml:space="preserve"> </w:t>
      </w:r>
    </w:p>
  </w:footnote>
  <w:footnote w:id="10">
    <w:p w14:paraId="201BF1ED" w14:textId="4F5C319B"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 w:history="1">
        <w:r w:rsidRPr="00490B1C">
          <w:rPr>
            <w:rStyle w:val="Hyperlink"/>
            <w:rFonts w:asciiTheme="majorHAnsi" w:hAnsiTheme="majorHAnsi" w:cstheme="majorHAnsi"/>
          </w:rPr>
          <w:t>http://livefearfree.gov.wales/campaigns/this-is-me?lang=en</w:t>
        </w:r>
      </w:hyperlink>
      <w:r w:rsidRPr="00490B1C">
        <w:rPr>
          <w:rFonts w:asciiTheme="majorHAnsi" w:hAnsiTheme="majorHAnsi" w:cstheme="majorHAnsi"/>
        </w:rPr>
        <w:t xml:space="preserve"> </w:t>
      </w:r>
    </w:p>
  </w:footnote>
  <w:footnote w:id="11">
    <w:p w14:paraId="6B1CE2BA" w14:textId="66050A71"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 w:history="1">
        <w:r w:rsidRPr="00490B1C">
          <w:rPr>
            <w:rStyle w:val="Hyperlink"/>
            <w:rFonts w:asciiTheme="majorHAnsi" w:hAnsiTheme="majorHAnsi" w:cstheme="majorHAnsi"/>
          </w:rPr>
          <w:t>http://downloads.bbc.co.uk/aboutthebbc/insidethebbc/howwework/reports/pdf/gender_equality_bbc.PDF</w:t>
        </w:r>
      </w:hyperlink>
      <w:r w:rsidRPr="00490B1C">
        <w:rPr>
          <w:rFonts w:asciiTheme="majorHAnsi" w:hAnsiTheme="majorHAnsi" w:cstheme="majorHAnsi"/>
        </w:rPr>
        <w:t xml:space="preserve"> </w:t>
      </w:r>
    </w:p>
  </w:footnote>
  <w:footnote w:id="12">
    <w:p w14:paraId="1008F7CE"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National Crime Agency Statistics, 2017</w:t>
      </w:r>
    </w:p>
  </w:footnote>
  <w:footnote w:id="13">
    <w:p w14:paraId="1B4994AF" w14:textId="78D061E0"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 xml:space="preserve">Creating an awareness raising Wales-specific logo (Dewi) and video campaigning: </w:t>
      </w:r>
      <w:hyperlink r:id="rId8" w:history="1">
        <w:r w:rsidRPr="00490B1C">
          <w:rPr>
            <w:rStyle w:val="Hyperlink"/>
            <w:rFonts w:asciiTheme="majorHAnsi" w:hAnsiTheme="majorHAnsi" w:cstheme="majorHAnsi"/>
            <w:lang w:val="en-GB"/>
          </w:rPr>
          <w:t>https://gov.wales/topics/people-and-communities/communities/safety/anti-slavery/?lang=en</w:t>
        </w:r>
      </w:hyperlink>
      <w:r w:rsidRPr="00490B1C">
        <w:rPr>
          <w:rFonts w:asciiTheme="majorHAnsi" w:hAnsiTheme="majorHAnsi" w:cstheme="majorHAnsi"/>
          <w:lang w:val="en-GB"/>
        </w:rPr>
        <w:t xml:space="preserve"> </w:t>
      </w:r>
    </w:p>
  </w:footnote>
  <w:footnote w:id="14">
    <w:p w14:paraId="43175B06"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9" w:history="1">
        <w:r w:rsidRPr="00490B1C">
          <w:rPr>
            <w:rStyle w:val="Hyperlink"/>
            <w:rFonts w:asciiTheme="majorHAnsi" w:hAnsiTheme="majorHAnsi" w:cstheme="majorHAnsi"/>
          </w:rPr>
          <w:t>http://gov.wales/topics/people-and-communities/communities/safety/anti-slavery/what-we-are-doing/?lang=en</w:t>
        </w:r>
      </w:hyperlink>
      <w:r w:rsidRPr="00490B1C">
        <w:rPr>
          <w:rFonts w:asciiTheme="majorHAnsi" w:hAnsiTheme="majorHAnsi" w:cstheme="majorHAnsi"/>
        </w:rPr>
        <w:t xml:space="preserve"> </w:t>
      </w:r>
    </w:p>
  </w:footnote>
  <w:footnote w:id="15">
    <w:p w14:paraId="720BD011"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0" w:history="1">
        <w:r w:rsidRPr="00490B1C">
          <w:rPr>
            <w:rStyle w:val="Hyperlink"/>
            <w:rFonts w:asciiTheme="majorHAnsi" w:hAnsiTheme="majorHAnsi" w:cstheme="majorHAnsi"/>
          </w:rPr>
          <w:t>https://gov.wales/topics/improvingservices/bettervfm/code-of-practice/?lang=en</w:t>
        </w:r>
      </w:hyperlink>
      <w:r w:rsidRPr="00490B1C">
        <w:rPr>
          <w:rFonts w:asciiTheme="majorHAnsi" w:hAnsiTheme="majorHAnsi" w:cstheme="majorHAnsi"/>
        </w:rPr>
        <w:t xml:space="preserve"> </w:t>
      </w:r>
    </w:p>
  </w:footnote>
  <w:footnote w:id="16">
    <w:p w14:paraId="4AEF0105"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1" w:history="1">
        <w:r w:rsidRPr="00490B1C">
          <w:rPr>
            <w:rStyle w:val="Hyperlink"/>
            <w:rFonts w:asciiTheme="majorHAnsi" w:hAnsiTheme="majorHAnsi" w:cstheme="majorHAnsi"/>
          </w:rPr>
          <w:t>Coping with Destitution</w:t>
        </w:r>
      </w:hyperlink>
      <w:r w:rsidRPr="00490B1C">
        <w:rPr>
          <w:rFonts w:asciiTheme="majorHAnsi" w:hAnsiTheme="majorHAnsi" w:cstheme="majorHAnsi"/>
        </w:rPr>
        <w:t xml:space="preserve"> </w:t>
      </w:r>
      <w:r w:rsidRPr="00490B1C">
        <w:rPr>
          <w:rFonts w:asciiTheme="majorHAnsi" w:hAnsiTheme="majorHAnsi" w:cstheme="majorHAnsi"/>
          <w:color w:val="000000"/>
          <w:lang w:val="en-GB"/>
        </w:rPr>
        <w:t>Survival and livelihood strategies of refused asylum seekers living in the UK, 2011, Oxfam Policy and Practice.</w:t>
      </w:r>
    </w:p>
  </w:footnote>
  <w:footnote w:id="17">
    <w:p w14:paraId="7E1A06B7"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2" w:history="1">
        <w:r w:rsidRPr="00490B1C">
          <w:rPr>
            <w:rStyle w:val="Hyperlink"/>
            <w:rFonts w:asciiTheme="majorHAnsi" w:hAnsiTheme="majorHAnsi" w:cstheme="majorHAnsi"/>
          </w:rPr>
          <w:t>Women's Hidden Homelessness</w:t>
        </w:r>
      </w:hyperlink>
      <w:r w:rsidRPr="00490B1C">
        <w:rPr>
          <w:rFonts w:asciiTheme="majorHAnsi" w:hAnsiTheme="majorHAnsi" w:cstheme="majorHAnsi"/>
        </w:rPr>
        <w:t>, 2018, Homeless Link.</w:t>
      </w:r>
    </w:p>
  </w:footnote>
  <w:footnote w:id="18">
    <w:p w14:paraId="48A56749" w14:textId="2816C945"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An estimated 6,900 women</w:t>
      </w:r>
    </w:p>
  </w:footnote>
  <w:footnote w:id="19">
    <w:p w14:paraId="2A288F6E" w14:textId="77777777" w:rsidR="00F41C70" w:rsidRPr="00490B1C" w:rsidRDefault="00F41C70" w:rsidP="00E33A1A">
      <w:pPr>
        <w:rPr>
          <w:rFonts w:asciiTheme="majorHAnsi" w:eastAsiaTheme="minorHAnsi" w:hAnsiTheme="majorHAnsi" w:cstheme="majorHAnsi"/>
          <w:sz w:val="20"/>
          <w:szCs w:val="20"/>
          <w:lang w:val="en-GB"/>
        </w:rPr>
      </w:pPr>
      <w:r w:rsidRPr="00490B1C">
        <w:rPr>
          <w:rStyle w:val="FootnoteReference"/>
          <w:rFonts w:asciiTheme="majorHAnsi" w:hAnsiTheme="majorHAnsi" w:cstheme="majorHAnsi"/>
          <w:sz w:val="20"/>
          <w:szCs w:val="20"/>
        </w:rPr>
        <w:footnoteRef/>
      </w:r>
      <w:r w:rsidRPr="00490B1C">
        <w:rPr>
          <w:rFonts w:asciiTheme="majorHAnsi" w:hAnsiTheme="majorHAnsi" w:cstheme="majorHAnsi"/>
          <w:sz w:val="20"/>
          <w:szCs w:val="20"/>
        </w:rPr>
        <w:t xml:space="preserve"> </w:t>
      </w:r>
      <w:r w:rsidRPr="00490B1C">
        <w:rPr>
          <w:rFonts w:asciiTheme="majorHAnsi" w:hAnsiTheme="majorHAnsi" w:cstheme="majorHAnsi"/>
          <w:color w:val="1F497D"/>
          <w:sz w:val="20"/>
          <w:szCs w:val="20"/>
          <w:lang w:val="en-GB"/>
        </w:rPr>
        <w:t xml:space="preserve"> </w:t>
      </w:r>
      <w:r w:rsidRPr="00490B1C">
        <w:rPr>
          <w:rFonts w:asciiTheme="majorHAnsi" w:hAnsiTheme="majorHAnsi" w:cstheme="majorHAnsi"/>
          <w:color w:val="000000"/>
          <w:sz w:val="20"/>
          <w:szCs w:val="20"/>
        </w:rPr>
        <w:t xml:space="preserve">Shelter Cymru’s survey of private tenants carried out by YouGov in 2017. </w:t>
      </w:r>
    </w:p>
  </w:footnote>
  <w:footnote w:id="20">
    <w:p w14:paraId="71132A74" w14:textId="77777777"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3" w:history="1">
        <w:r w:rsidRPr="00490B1C">
          <w:rPr>
            <w:rStyle w:val="Hyperlink"/>
            <w:rFonts w:asciiTheme="majorHAnsi" w:hAnsiTheme="majorHAnsi" w:cstheme="majorHAnsi"/>
          </w:rPr>
          <w:t>https://www.24housing.co.uk/news/sex-for-rent-landlords-risk-licences-in-wales/</w:t>
        </w:r>
      </w:hyperlink>
      <w:r w:rsidRPr="00490B1C">
        <w:rPr>
          <w:rFonts w:asciiTheme="majorHAnsi" w:hAnsiTheme="majorHAnsi" w:cstheme="majorHAnsi"/>
        </w:rPr>
        <w:t xml:space="preserve"> &amp; </w:t>
      </w:r>
      <w:hyperlink r:id="rId14" w:history="1">
        <w:r w:rsidRPr="00490B1C">
          <w:rPr>
            <w:rStyle w:val="Hyperlink"/>
            <w:rFonts w:asciiTheme="majorHAnsi" w:hAnsiTheme="majorHAnsi" w:cstheme="majorHAnsi"/>
          </w:rPr>
          <w:t>https://www.landlordtoday.co.uk/breaking-news/2018/5/welsh-government-to-clampdown-on-sex-for-rent-landlords?source=othernews</w:t>
        </w:r>
      </w:hyperlink>
      <w:r w:rsidRPr="00490B1C">
        <w:rPr>
          <w:rFonts w:asciiTheme="majorHAnsi" w:hAnsiTheme="majorHAnsi" w:cstheme="majorHAnsi"/>
        </w:rPr>
        <w:t xml:space="preserve"> </w:t>
      </w:r>
    </w:p>
  </w:footnote>
  <w:footnote w:id="21">
    <w:p w14:paraId="66337FD1"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Who Runs Wales? 2017, EHRC Wales </w:t>
      </w:r>
      <w:hyperlink r:id="rId15" w:history="1">
        <w:r w:rsidRPr="00490B1C">
          <w:rPr>
            <w:rStyle w:val="Hyperlink"/>
            <w:rFonts w:asciiTheme="majorHAnsi" w:hAnsiTheme="majorHAnsi" w:cstheme="majorHAnsi"/>
          </w:rPr>
          <w:t>https://www.equalityhumanrights.com/sites/default/files/wrw_2017_english.pdf</w:t>
        </w:r>
      </w:hyperlink>
      <w:r w:rsidRPr="00490B1C">
        <w:rPr>
          <w:rFonts w:asciiTheme="majorHAnsi" w:hAnsiTheme="majorHAnsi" w:cstheme="majorHAnsi"/>
        </w:rPr>
        <w:t xml:space="preserve"> </w:t>
      </w:r>
    </w:p>
  </w:footnote>
  <w:footnote w:id="22">
    <w:p w14:paraId="63B0747B" w14:textId="0CD4C47F"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6" w:history="1">
        <w:r w:rsidRPr="00490B1C">
          <w:rPr>
            <w:rStyle w:val="Hyperlink"/>
            <w:rFonts w:asciiTheme="majorHAnsi" w:hAnsiTheme="majorHAnsi" w:cstheme="majorHAnsi"/>
          </w:rPr>
          <w:t>https://www.electoral-reform.org.uk/wp-content/uploads/2018/07/New-Voices.pdf</w:t>
        </w:r>
      </w:hyperlink>
      <w:r w:rsidRPr="00490B1C">
        <w:rPr>
          <w:rFonts w:asciiTheme="majorHAnsi" w:hAnsiTheme="majorHAnsi" w:cstheme="majorHAnsi"/>
        </w:rPr>
        <w:t xml:space="preserve"> </w:t>
      </w:r>
    </w:p>
  </w:footnote>
  <w:footnote w:id="23">
    <w:p w14:paraId="0DE61A13"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7" w:history="1">
        <w:r w:rsidRPr="00490B1C">
          <w:rPr>
            <w:rStyle w:val="Hyperlink"/>
            <w:rFonts w:asciiTheme="majorHAnsi" w:hAnsiTheme="majorHAnsi" w:cstheme="majorHAnsi"/>
          </w:rPr>
          <w:t>Who Runs Wales? 2017, EHRC Wales.</w:t>
        </w:r>
      </w:hyperlink>
    </w:p>
  </w:footnote>
  <w:footnote w:id="24">
    <w:p w14:paraId="4F830BF1"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Ibid</w:t>
      </w:r>
    </w:p>
  </w:footnote>
  <w:footnote w:id="25">
    <w:p w14:paraId="5393936F" w14:textId="3E9FE537" w:rsidR="00F41C70" w:rsidRPr="00490B1C" w:rsidRDefault="00F41C70" w:rsidP="007250A0">
      <w:pPr>
        <w:rPr>
          <w:rFonts w:asciiTheme="majorHAnsi" w:eastAsiaTheme="minorHAnsi" w:hAnsiTheme="majorHAnsi" w:cstheme="majorHAnsi"/>
          <w:color w:val="1F4E79"/>
          <w:sz w:val="20"/>
          <w:szCs w:val="20"/>
          <w:lang w:val="en-GB"/>
        </w:rPr>
      </w:pPr>
      <w:r w:rsidRPr="00490B1C">
        <w:rPr>
          <w:rStyle w:val="FootnoteReference"/>
          <w:rFonts w:asciiTheme="majorHAnsi" w:hAnsiTheme="majorHAnsi" w:cstheme="majorHAnsi"/>
          <w:sz w:val="20"/>
          <w:szCs w:val="20"/>
        </w:rPr>
        <w:footnoteRef/>
      </w:r>
      <w:r w:rsidRPr="00490B1C">
        <w:rPr>
          <w:rFonts w:asciiTheme="majorHAnsi" w:hAnsiTheme="majorHAnsi" w:cstheme="majorHAnsi"/>
          <w:sz w:val="20"/>
          <w:szCs w:val="20"/>
        </w:rPr>
        <w:t xml:space="preserve"> Access to Elected Office Fund run by Inclusion Scotland </w:t>
      </w:r>
      <w:r w:rsidRPr="00490B1C">
        <w:rPr>
          <w:rFonts w:asciiTheme="majorHAnsi" w:eastAsiaTheme="minorHAnsi" w:hAnsiTheme="majorHAnsi" w:cstheme="majorHAnsi"/>
          <w:sz w:val="20"/>
          <w:szCs w:val="20"/>
          <w:lang w:val="en-GB"/>
        </w:rPr>
        <w:t xml:space="preserve">supported disabled people to stand in the 2017 Scottish local elections and provided assistance to 39 candidates of which 15 were elected </w:t>
      </w:r>
      <w:hyperlink r:id="rId18" w:history="1">
        <w:r w:rsidRPr="00490B1C">
          <w:rPr>
            <w:rFonts w:asciiTheme="majorHAnsi" w:eastAsiaTheme="minorHAnsi" w:hAnsiTheme="majorHAnsi" w:cstheme="majorHAnsi"/>
            <w:color w:val="1F4E79"/>
            <w:sz w:val="20"/>
            <w:szCs w:val="20"/>
            <w:u w:val="single"/>
            <w:lang w:val="en-GB"/>
          </w:rPr>
          <w:t>http://inclusionscotland.org/what-we-do/employability-and-civic-participation/access-to-politics/aeofs/</w:t>
        </w:r>
      </w:hyperlink>
    </w:p>
  </w:footnote>
  <w:footnote w:id="26">
    <w:p w14:paraId="3973E967" w14:textId="6613A58F" w:rsidR="00F41C70" w:rsidRPr="00490B1C" w:rsidRDefault="00F41C70">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EnAble Fund in England, funded by UK Government.</w:t>
      </w:r>
    </w:p>
  </w:footnote>
  <w:footnote w:id="27">
    <w:p w14:paraId="3AE0B602" w14:textId="74EA4254" w:rsidR="00F41C70" w:rsidRPr="00490B1C" w:rsidRDefault="00F41C70">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19" w:history="1">
        <w:r w:rsidRPr="00490B1C">
          <w:rPr>
            <w:rStyle w:val="Hyperlink"/>
            <w:rFonts w:asciiTheme="majorHAnsi" w:hAnsiTheme="majorHAnsi" w:cstheme="majorHAnsi"/>
            <w:color w:val="1F4E79"/>
            <w:lang w:val="en-GB"/>
          </w:rPr>
          <w:t>https://beta.gov.wales/action-disability-right-independent-living</w:t>
        </w:r>
      </w:hyperlink>
      <w:r w:rsidRPr="00490B1C">
        <w:rPr>
          <w:rFonts w:asciiTheme="majorHAnsi" w:hAnsiTheme="majorHAnsi" w:cstheme="majorHAnsi"/>
          <w:color w:val="1F4E79"/>
          <w:lang w:val="en-GB"/>
        </w:rPr>
        <w:t xml:space="preserve"> </w:t>
      </w:r>
      <w:r w:rsidRPr="00490B1C">
        <w:rPr>
          <w:rFonts w:asciiTheme="majorHAnsi" w:hAnsiTheme="majorHAnsi" w:cstheme="majorHAnsi"/>
          <w:lang w:val="en-GB"/>
        </w:rPr>
        <w:t>(pp13)</w:t>
      </w:r>
    </w:p>
  </w:footnote>
  <w:footnote w:id="28">
    <w:p w14:paraId="716DE980"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Diversity Matters, Hunt, Layton and Prince, Mckinsey &amp; Company, 2015 </w:t>
      </w:r>
      <w:hyperlink r:id="rId20" w:history="1">
        <w:r w:rsidRPr="00490B1C">
          <w:rPr>
            <w:rStyle w:val="Hyperlink"/>
            <w:rFonts w:asciiTheme="majorHAnsi" w:hAnsiTheme="majorHAnsi" w:cstheme="majorHAnsi"/>
          </w:rPr>
          <w:t>https://www.mckinsey.com/~/media/mckinsey/business%20functions/organization/our%20insights/why%20diversity%20matters/diversity%20matters.ashx</w:t>
        </w:r>
      </w:hyperlink>
      <w:r w:rsidRPr="00490B1C">
        <w:rPr>
          <w:rFonts w:asciiTheme="majorHAnsi" w:hAnsiTheme="majorHAnsi" w:cstheme="majorHAnsi"/>
        </w:rPr>
        <w:t xml:space="preserve"> </w:t>
      </w:r>
    </w:p>
  </w:footnote>
  <w:footnote w:id="29">
    <w:p w14:paraId="20A3C23F"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Women and policy-making: Devolution, Civil Society and Political Representation. Paul Chaney, 2016</w:t>
      </w:r>
    </w:p>
  </w:footnote>
  <w:footnote w:id="30">
    <w:p w14:paraId="455FB058" w14:textId="78932A02"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1" w:history="1">
        <w:r w:rsidRPr="00490B1C">
          <w:rPr>
            <w:rStyle w:val="Hyperlink"/>
            <w:rFonts w:asciiTheme="majorHAnsi" w:hAnsiTheme="majorHAnsi" w:cstheme="majorHAnsi"/>
          </w:rPr>
          <w:t>http://www.assembly.wales/en/bus-home/committees/Pages/Committee-Profile.aspx?cid=447</w:t>
        </w:r>
      </w:hyperlink>
      <w:r w:rsidRPr="00490B1C">
        <w:rPr>
          <w:rFonts w:asciiTheme="majorHAnsi" w:hAnsiTheme="majorHAnsi" w:cstheme="majorHAnsi"/>
        </w:rPr>
        <w:t xml:space="preserve"> </w:t>
      </w:r>
    </w:p>
  </w:footnote>
  <w:footnote w:id="31">
    <w:p w14:paraId="02FD086C" w14:textId="115E5864" w:rsidR="00F41C70" w:rsidRPr="00490B1C" w:rsidRDefault="00F41C70" w:rsidP="00E33A1A">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2" w:history="1">
        <w:r w:rsidRPr="00490B1C">
          <w:rPr>
            <w:rStyle w:val="Hyperlink"/>
            <w:rFonts w:asciiTheme="majorHAnsi" w:hAnsiTheme="majorHAnsi" w:cstheme="majorHAnsi"/>
          </w:rPr>
          <w:t>https://www.bbc.co.uk/news/av/42340420/ukip-s-gareth-bennett-told-to-apologise-for-transgender-comments</w:t>
        </w:r>
      </w:hyperlink>
      <w:r w:rsidRPr="00490B1C">
        <w:rPr>
          <w:rFonts w:asciiTheme="majorHAnsi" w:hAnsiTheme="majorHAnsi" w:cstheme="majorHAnsi"/>
        </w:rPr>
        <w:t xml:space="preserve"> </w:t>
      </w:r>
    </w:p>
  </w:footnote>
  <w:footnote w:id="32">
    <w:p w14:paraId="00936EC8"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YouGov/End Violence Against Women poll 2016.</w:t>
      </w:r>
    </w:p>
  </w:footnote>
  <w:footnote w:id="33">
    <w:p w14:paraId="330D9D56"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3" w:history="1">
        <w:r w:rsidRPr="00490B1C">
          <w:rPr>
            <w:rStyle w:val="Hyperlink"/>
            <w:rFonts w:asciiTheme="majorHAnsi" w:hAnsiTheme="majorHAnsi" w:cstheme="majorHAnsi"/>
          </w:rPr>
          <w:t>https://www.independent.co.uk/news/uk/politics/westminster-sexual-harassment-one-five-report-leaked-mps-lords-staff-a8199401.html</w:t>
        </w:r>
      </w:hyperlink>
      <w:r w:rsidRPr="00490B1C">
        <w:rPr>
          <w:rFonts w:asciiTheme="majorHAnsi" w:hAnsiTheme="majorHAnsi" w:cstheme="majorHAnsi"/>
        </w:rPr>
        <w:t xml:space="preserve"> </w:t>
      </w:r>
    </w:p>
  </w:footnote>
  <w:footnote w:id="34">
    <w:p w14:paraId="0BFF8612"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4" w:history="1">
        <w:r w:rsidRPr="00490B1C">
          <w:rPr>
            <w:rStyle w:val="Hyperlink"/>
            <w:rFonts w:asciiTheme="majorHAnsi" w:hAnsiTheme="majorHAnsi" w:cstheme="majorHAnsi"/>
          </w:rPr>
          <w:t>Who Runs Wales? 2017, EHRC Wales.</w:t>
        </w:r>
      </w:hyperlink>
      <w:r w:rsidRPr="00490B1C">
        <w:rPr>
          <w:rFonts w:asciiTheme="majorHAnsi" w:hAnsiTheme="majorHAnsi" w:cstheme="majorHAnsi"/>
        </w:rPr>
        <w:t xml:space="preserve"> </w:t>
      </w:r>
    </w:p>
  </w:footnote>
  <w:footnote w:id="35">
    <w:p w14:paraId="64C7256F" w14:textId="63401E4A"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H. Corcoran &amp; K. Smith, ‘Hate Crime, England and Wales, 2015/16’ Home Office, 2016, </w:t>
      </w:r>
      <w:hyperlink r:id="rId25" w:history="1">
        <w:r w:rsidRPr="00490B1C">
          <w:rPr>
            <w:rStyle w:val="Hyperlink"/>
            <w:rFonts w:asciiTheme="majorHAnsi" w:hAnsiTheme="majorHAnsi" w:cstheme="majorHAnsi"/>
          </w:rPr>
          <w:t>https://www.gov.uk/government/uploads/system/uploads/attachment_data/file/559319/hate-crime-1516-hosb1116.pdf</w:t>
        </w:r>
      </w:hyperlink>
      <w:r w:rsidRPr="00490B1C">
        <w:rPr>
          <w:rFonts w:asciiTheme="majorHAnsi" w:hAnsiTheme="majorHAnsi" w:cstheme="majorHAnsi"/>
        </w:rPr>
        <w:t>, (accessed 7 February 2017)</w:t>
      </w:r>
    </w:p>
  </w:footnote>
  <w:footnote w:id="36">
    <w:p w14:paraId="46F4010E" w14:textId="4727AA29"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‘If ‘Brexit means Brexit’ what will that mean for women?’, Women’s Budget Group, [website], 2016, </w:t>
      </w:r>
      <w:hyperlink r:id="rId26" w:history="1">
        <w:r w:rsidRPr="00490B1C">
          <w:rPr>
            <w:rStyle w:val="Hyperlink"/>
            <w:rFonts w:asciiTheme="majorHAnsi" w:hAnsiTheme="majorHAnsi" w:cstheme="majorHAnsi"/>
          </w:rPr>
          <w:t>http://wbg.org.uk/analysis/brexit-meansbrexit-will-mean-women/</w:t>
        </w:r>
      </w:hyperlink>
      <w:r w:rsidRPr="00490B1C">
        <w:rPr>
          <w:rFonts w:asciiTheme="majorHAnsi" w:hAnsiTheme="majorHAnsi" w:cstheme="majorHAnsi"/>
        </w:rPr>
        <w:t>, (accessed 7 February 2017)</w:t>
      </w:r>
    </w:p>
  </w:footnote>
  <w:footnote w:id="37">
    <w:p w14:paraId="19D963A2"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Reported by Race Council Cymru from Victim Support Cymru hate crime reporting figures</w:t>
      </w:r>
    </w:p>
  </w:footnote>
  <w:footnote w:id="38">
    <w:p w14:paraId="43D006C2"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7" w:history="1">
        <w:r w:rsidRPr="00490B1C">
          <w:rPr>
            <w:rStyle w:val="Hyperlink"/>
            <w:rFonts w:asciiTheme="majorHAnsi" w:hAnsiTheme="majorHAnsi" w:cstheme="majorHAnsi"/>
          </w:rPr>
          <w:t>http://www.welshwomensaid.org.uk/wp-content/uploads/2016/03/WWA-Future-of-equality-and-human-rights-in-Wales-consultation.pdf</w:t>
        </w:r>
      </w:hyperlink>
      <w:r w:rsidRPr="00490B1C">
        <w:rPr>
          <w:rFonts w:asciiTheme="majorHAnsi" w:hAnsiTheme="majorHAnsi" w:cstheme="majorHAnsi"/>
        </w:rPr>
        <w:t xml:space="preserve"> </w:t>
      </w:r>
    </w:p>
  </w:footnote>
  <w:footnote w:id="39">
    <w:p w14:paraId="1EA01034"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28" w:history="1">
        <w:r w:rsidRPr="00490B1C">
          <w:rPr>
            <w:rStyle w:val="Hyperlink"/>
            <w:rFonts w:asciiTheme="majorHAnsi" w:hAnsiTheme="majorHAnsi" w:cstheme="majorHAnsi"/>
          </w:rPr>
          <w:t>https://eur-lex.europa.eu/legal-content/EN/TXT/?uri=CELEX:12012P/TXT</w:t>
        </w:r>
      </w:hyperlink>
      <w:r w:rsidRPr="00490B1C">
        <w:rPr>
          <w:rFonts w:asciiTheme="majorHAnsi" w:hAnsiTheme="majorHAnsi" w:cstheme="majorHAnsi"/>
        </w:rPr>
        <w:t xml:space="preserve"> </w:t>
      </w:r>
    </w:p>
  </w:footnote>
  <w:footnote w:id="40">
    <w:p w14:paraId="7D9A588E"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Welsh Government and Plaid Cymru, ‘Securing Wales’ Future’ White Paper, January 2017</w:t>
      </w:r>
    </w:p>
  </w:footnote>
  <w:footnote w:id="41">
    <w:p w14:paraId="25442C3C" w14:textId="710D5785"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This increases per child (£3,800 first child, £2,400 for each subsequent child) and is in addition to £16,000 in savings: </w:t>
      </w:r>
      <w:hyperlink r:id="rId29" w:history="1">
        <w:r w:rsidRPr="00490B1C">
          <w:rPr>
            <w:rStyle w:val="Hyperlink"/>
            <w:rFonts w:asciiTheme="majorHAnsi" w:hAnsiTheme="majorHAnsi" w:cstheme="majorHAnsi"/>
          </w:rPr>
          <w:t>https://www.gov.uk/guidance/immigration-rules</w:t>
        </w:r>
      </w:hyperlink>
      <w:r w:rsidRPr="00490B1C">
        <w:rPr>
          <w:rFonts w:asciiTheme="majorHAnsi" w:hAnsiTheme="majorHAnsi" w:cstheme="majorHAnsi"/>
        </w:rPr>
        <w:t xml:space="preserve"> </w:t>
      </w:r>
    </w:p>
  </w:footnote>
  <w:footnote w:id="42">
    <w:p w14:paraId="54ADBE2C" w14:textId="77777777"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 xml:space="preserve">Available at: </w:t>
      </w:r>
      <w:hyperlink r:id="rId30" w:history="1">
        <w:r w:rsidRPr="00490B1C">
          <w:rPr>
            <w:rStyle w:val="Hyperlink"/>
            <w:rFonts w:asciiTheme="majorHAnsi" w:hAnsiTheme="majorHAnsi" w:cstheme="majorHAnsi"/>
            <w:lang w:val="en-GB"/>
          </w:rPr>
          <w:t>https://www.nasuwt.org.uk/asset/A788604C-3046-4005-A1EA0EAFF023E0DD/</w:t>
        </w:r>
      </w:hyperlink>
      <w:r w:rsidRPr="00490B1C">
        <w:rPr>
          <w:rFonts w:asciiTheme="majorHAnsi" w:hAnsiTheme="majorHAnsi" w:cstheme="majorHAnsi"/>
          <w:lang w:val="en-GB"/>
        </w:rPr>
        <w:t xml:space="preserve">  </w:t>
      </w:r>
      <w:hyperlink r:id="rId31" w:history="1">
        <w:r w:rsidRPr="00490B1C">
          <w:rPr>
            <w:rStyle w:val="Hyperlink"/>
            <w:rFonts w:asciiTheme="majorHAnsi" w:hAnsiTheme="majorHAnsi" w:cstheme="majorHAnsi"/>
            <w:lang w:val="en-GB"/>
          </w:rPr>
          <w:t>https://www.uwtsd.ac.uk/media/uwtsd-website/content-assets/documents/wcee/successful-futures.pdf</w:t>
        </w:r>
      </w:hyperlink>
      <w:r w:rsidRPr="00490B1C">
        <w:rPr>
          <w:rFonts w:asciiTheme="majorHAnsi" w:hAnsiTheme="majorHAnsi" w:cstheme="majorHAnsi"/>
          <w:lang w:val="en-GB"/>
        </w:rPr>
        <w:t xml:space="preserve"> </w:t>
      </w:r>
    </w:p>
  </w:footnote>
  <w:footnote w:id="43">
    <w:p w14:paraId="28658670" w14:textId="79D964A4"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2" w:history="1">
        <w:r w:rsidRPr="00490B1C">
          <w:rPr>
            <w:rStyle w:val="Hyperlink"/>
            <w:rFonts w:asciiTheme="majorHAnsi" w:hAnsiTheme="majorHAnsi" w:cstheme="majorHAnsi"/>
          </w:rPr>
          <w:t>https://gov.wales/docs/dsjlg/publications/commsafety/151020-whole-education-approach-good-practice-guide-en.pdf</w:t>
        </w:r>
      </w:hyperlink>
      <w:r w:rsidRPr="00490B1C">
        <w:rPr>
          <w:rFonts w:asciiTheme="majorHAnsi" w:hAnsiTheme="majorHAnsi" w:cstheme="majorHAnsi"/>
        </w:rPr>
        <w:t xml:space="preserve"> </w:t>
      </w:r>
    </w:p>
  </w:footnote>
  <w:footnote w:id="44">
    <w:p w14:paraId="59E3321B" w14:textId="76AE2129"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3" w:history="1">
        <w:r w:rsidRPr="00490B1C">
          <w:rPr>
            <w:rStyle w:val="Hyperlink"/>
            <w:rFonts w:asciiTheme="majorHAnsi" w:hAnsiTheme="majorHAnsi" w:cstheme="majorHAnsi"/>
          </w:rPr>
          <w:t>http://agenda.wales/</w:t>
        </w:r>
      </w:hyperlink>
      <w:r w:rsidRPr="00490B1C">
        <w:rPr>
          <w:rFonts w:asciiTheme="majorHAnsi" w:hAnsiTheme="majorHAnsi" w:cstheme="majorHAnsi"/>
        </w:rPr>
        <w:t xml:space="preserve">      </w:t>
      </w:r>
    </w:p>
  </w:footnote>
  <w:footnote w:id="45">
    <w:p w14:paraId="57AB2F3B" w14:textId="77777777" w:rsidR="00F41C70" w:rsidRPr="00490B1C" w:rsidRDefault="00F41C70" w:rsidP="00BB3491">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4" w:history="1">
        <w:r w:rsidRPr="00490B1C">
          <w:rPr>
            <w:rStyle w:val="Hyperlink"/>
            <w:rFonts w:asciiTheme="majorHAnsi" w:hAnsiTheme="majorHAnsi" w:cstheme="majorHAnsi"/>
          </w:rPr>
          <w:t>http://www.bbc.co.uk/news/uk-wales-politics-43513354</w:t>
        </w:r>
      </w:hyperlink>
      <w:r w:rsidRPr="00490B1C">
        <w:rPr>
          <w:rFonts w:asciiTheme="majorHAnsi" w:hAnsiTheme="majorHAnsi" w:cstheme="majorHAnsi"/>
        </w:rPr>
        <w:t xml:space="preserve"> </w:t>
      </w:r>
    </w:p>
  </w:footnote>
  <w:footnote w:id="46">
    <w:p w14:paraId="17748EC2" w14:textId="1B571622"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5" w:history="1">
        <w:r w:rsidRPr="00490B1C">
          <w:rPr>
            <w:rStyle w:val="Hyperlink"/>
            <w:rFonts w:asciiTheme="majorHAnsi" w:hAnsiTheme="majorHAnsi" w:cstheme="majorHAnsi"/>
          </w:rPr>
          <w:t>https://plan-uk.org/media-centre/freeperiods-research-on-period-poverty-and-stigma</w:t>
        </w:r>
      </w:hyperlink>
      <w:r w:rsidRPr="00490B1C">
        <w:rPr>
          <w:rFonts w:asciiTheme="majorHAnsi" w:hAnsiTheme="majorHAnsi" w:cstheme="majorHAnsi"/>
        </w:rPr>
        <w:t xml:space="preserve"> </w:t>
      </w:r>
    </w:p>
  </w:footnote>
  <w:footnote w:id="47">
    <w:p w14:paraId="6D955967" w14:textId="56FC7046"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6" w:history="1">
        <w:r w:rsidR="00E353C6" w:rsidRPr="00490B1C">
          <w:rPr>
            <w:rStyle w:val="Hyperlink"/>
            <w:rFonts w:asciiTheme="majorHAnsi" w:hAnsiTheme="majorHAnsi" w:cstheme="majorHAnsi"/>
          </w:rPr>
          <w:t>https://plan-uk.org/media-centre/freeperiods-research-on-period-poverty-and-stigma</w:t>
        </w:r>
      </w:hyperlink>
    </w:p>
  </w:footnote>
  <w:footnote w:id="48">
    <w:p w14:paraId="5EAED32B" w14:textId="41BBE702"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37" w:history="1">
        <w:r w:rsidRPr="00490B1C">
          <w:rPr>
            <w:rStyle w:val="Hyperlink"/>
            <w:rFonts w:asciiTheme="majorHAnsi" w:hAnsiTheme="majorHAnsi" w:cstheme="majorHAnsi"/>
          </w:rPr>
          <w:t>https://gov.wales/topics/science-and-technology/science/women-in-science/?skip=1&amp;lang=en</w:t>
        </w:r>
      </w:hyperlink>
      <w:r w:rsidRPr="00490B1C">
        <w:rPr>
          <w:rFonts w:asciiTheme="majorHAnsi" w:hAnsiTheme="majorHAnsi" w:cstheme="majorHAnsi"/>
        </w:rPr>
        <w:t xml:space="preserve"> </w:t>
      </w:r>
    </w:p>
  </w:footnote>
  <w:footnote w:id="49">
    <w:p w14:paraId="4FF2580B" w14:textId="77777777"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hyperlink r:id="rId38" w:history="1">
        <w:r w:rsidRPr="00490B1C">
          <w:rPr>
            <w:rStyle w:val="Hyperlink"/>
            <w:rFonts w:asciiTheme="majorHAnsi" w:hAnsiTheme="majorHAnsi" w:cstheme="majorHAnsi"/>
          </w:rPr>
          <w:t>https://www.estyn.gov.wales/sites/default/files/documents/A%20review%20of%20healthy%20relationships%20education.pdf</w:t>
        </w:r>
      </w:hyperlink>
      <w:r w:rsidRPr="00490B1C">
        <w:rPr>
          <w:rFonts w:asciiTheme="majorHAnsi" w:hAnsiTheme="majorHAnsi" w:cstheme="majorHAnsi"/>
        </w:rPr>
        <w:t xml:space="preserve"> </w:t>
      </w:r>
    </w:p>
  </w:footnote>
  <w:footnote w:id="50">
    <w:p w14:paraId="295943F5" w14:textId="32D1D64E"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color w:val="333333"/>
          <w:shd w:val="clear" w:color="auto" w:fill="FFFFFF"/>
        </w:rPr>
        <w:t>School Health Research Network survey of 35,071 students from 87 secondary schools in Wales (SHRN, 2015)</w:t>
      </w:r>
    </w:p>
  </w:footnote>
  <w:footnote w:id="51">
    <w:p w14:paraId="6090CA2B"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 xml:space="preserve">As highlighted in annex 7 of the Sex and Relationship Expert Panel report: </w:t>
      </w:r>
      <w:hyperlink r:id="rId39" w:history="1">
        <w:r w:rsidRPr="00490B1C">
          <w:rPr>
            <w:rStyle w:val="Hyperlink"/>
            <w:rFonts w:asciiTheme="majorHAnsi" w:hAnsiTheme="majorHAnsi" w:cstheme="majorHAnsi"/>
            <w:lang w:val="en-GB"/>
          </w:rPr>
          <w:t>https://gov.wales/docs/dcells/publications/180104-future-of-the-sex-and-relationships-education-curriculum-in-wales-en.pdf</w:t>
        </w:r>
      </w:hyperlink>
      <w:r w:rsidRPr="00490B1C">
        <w:rPr>
          <w:rFonts w:asciiTheme="majorHAnsi" w:hAnsiTheme="majorHAnsi" w:cstheme="majorHAnsi"/>
          <w:lang w:val="en-GB"/>
        </w:rPr>
        <w:t xml:space="preserve"> </w:t>
      </w:r>
    </w:p>
  </w:footnote>
  <w:footnote w:id="52">
    <w:p w14:paraId="2DA8CE5B"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0" w:history="1">
        <w:r w:rsidRPr="00490B1C">
          <w:rPr>
            <w:rStyle w:val="Hyperlink"/>
            <w:rFonts w:asciiTheme="majorHAnsi" w:hAnsiTheme="majorHAnsi" w:cstheme="majorHAnsi"/>
          </w:rPr>
          <w:t>https://www.childcomwales.org.uk/uncrc-childrens-rights/</w:t>
        </w:r>
      </w:hyperlink>
      <w:r w:rsidRPr="00490B1C">
        <w:rPr>
          <w:rFonts w:asciiTheme="majorHAnsi" w:hAnsiTheme="majorHAnsi" w:cstheme="majorHAnsi"/>
        </w:rPr>
        <w:t xml:space="preserve"> </w:t>
      </w:r>
    </w:p>
  </w:footnote>
  <w:footnote w:id="53">
    <w:p w14:paraId="400140C4"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1" w:history="1">
        <w:r w:rsidRPr="00490B1C">
          <w:rPr>
            <w:rStyle w:val="Hyperlink"/>
            <w:rFonts w:asciiTheme="majorHAnsi" w:hAnsiTheme="majorHAnsi" w:cstheme="majorHAnsi"/>
            <w:lang w:val="en-GB"/>
          </w:rPr>
          <w:t>https://gov.wales/docs/dcells/publications/180104-future-of-the-sex-and-relationships-education-curriculum-in-wales-en.pdf</w:t>
        </w:r>
      </w:hyperlink>
    </w:p>
  </w:footnote>
  <w:footnote w:id="54">
    <w:p w14:paraId="0B1E7287"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For example, the Spectrum Cymru programme from Hafan Cymru is currently being delivered for Welsh Government, though on limited funding and is being delivered locally, not nationally, </w:t>
      </w:r>
      <w:hyperlink r:id="rId42" w:history="1">
        <w:r w:rsidRPr="00490B1C">
          <w:rPr>
            <w:rStyle w:val="Hyperlink"/>
            <w:rFonts w:asciiTheme="majorHAnsi" w:hAnsiTheme="majorHAnsi" w:cstheme="majorHAnsi"/>
          </w:rPr>
          <w:t>http://www.hafancymru.co.uk/our-services/spectrum/</w:t>
        </w:r>
      </w:hyperlink>
      <w:r w:rsidRPr="00490B1C">
        <w:rPr>
          <w:rFonts w:asciiTheme="majorHAnsi" w:hAnsiTheme="majorHAnsi" w:cstheme="majorHAnsi"/>
        </w:rPr>
        <w:t xml:space="preserve">, </w:t>
      </w:r>
    </w:p>
  </w:footnote>
  <w:footnote w:id="55">
    <w:p w14:paraId="73AE6E71" w14:textId="66AEEC11" w:rsidR="00F41C70" w:rsidRPr="00490B1C" w:rsidRDefault="00F41C70">
      <w:pPr>
        <w:pStyle w:val="FootnoteText"/>
        <w:rPr>
          <w:rFonts w:asciiTheme="majorHAnsi" w:hAnsiTheme="majorHAnsi" w:cstheme="majorHAnsi"/>
        </w:rPr>
      </w:pPr>
      <w:r w:rsidRPr="00490B1C">
        <w:rPr>
          <w:rStyle w:val="FootnoteReference"/>
          <w:rFonts w:asciiTheme="majorHAnsi" w:hAnsiTheme="majorHAnsi" w:cstheme="majorHAnsi"/>
        </w:rPr>
        <w:footnoteRef/>
      </w:r>
      <w:hyperlink r:id="rId43" w:history="1">
        <w:r w:rsidRPr="00490B1C">
          <w:rPr>
            <w:rStyle w:val="Hyperlink"/>
            <w:rFonts w:asciiTheme="majorHAnsi" w:hAnsiTheme="majorHAnsi" w:cstheme="majorHAnsi"/>
          </w:rPr>
          <w:t>https://assets.publishing.service.gov.uk/government/uploads/system/uploads/attachment_data/file/773179/extending-redundancy-protection-for-pregnant-women.pdfv</w:t>
        </w:r>
      </w:hyperlink>
      <w:r w:rsidRPr="00490B1C">
        <w:rPr>
          <w:rFonts w:asciiTheme="majorHAnsi" w:hAnsiTheme="majorHAnsi" w:cstheme="majorHAnsi"/>
        </w:rPr>
        <w:t xml:space="preserve"> </w:t>
      </w:r>
    </w:p>
  </w:footnote>
  <w:footnote w:id="56">
    <w:p w14:paraId="2A1C57EC" w14:textId="6BABA47A"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Pregnancy and maternity related discrimination and disadvantage: Summary of key findings, EHRC 2018. </w:t>
      </w:r>
      <w:hyperlink r:id="rId44" w:history="1">
        <w:r w:rsidRPr="00490B1C">
          <w:rPr>
            <w:rStyle w:val="Hyperlink"/>
            <w:rFonts w:asciiTheme="majorHAnsi" w:hAnsiTheme="majorHAnsi" w:cstheme="majorHAnsi"/>
          </w:rPr>
          <w:t>https://www.equalityhumanrights.com/en/managing-pregnancy-and-maternity-workplace/pregnancy-and-maternity-discrimination-research-findings</w:t>
        </w:r>
      </w:hyperlink>
      <w:r w:rsidRPr="00490B1C">
        <w:rPr>
          <w:rFonts w:asciiTheme="majorHAnsi" w:hAnsiTheme="majorHAnsi" w:cstheme="majorHAnsi"/>
        </w:rPr>
        <w:t xml:space="preserve"> </w:t>
      </w:r>
    </w:p>
  </w:footnote>
  <w:footnote w:id="57">
    <w:p w14:paraId="1C65B906"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5" w:history="1">
        <w:r w:rsidRPr="00490B1C">
          <w:rPr>
            <w:rStyle w:val="Hyperlink"/>
            <w:rFonts w:asciiTheme="majorHAnsi" w:hAnsiTheme="majorHAnsi" w:cstheme="majorHAnsi"/>
          </w:rPr>
          <w:t>https://www.tuc.org.uk/sites/default/files/SexualHarassmentreport2016.pdf</w:t>
        </w:r>
      </w:hyperlink>
      <w:r w:rsidRPr="00490B1C">
        <w:rPr>
          <w:rFonts w:asciiTheme="majorHAnsi" w:hAnsiTheme="majorHAnsi" w:cstheme="majorHAnsi"/>
        </w:rPr>
        <w:t>.</w:t>
      </w:r>
    </w:p>
  </w:footnote>
  <w:footnote w:id="58">
    <w:p w14:paraId="0577EF2E"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6" w:history="1">
        <w:r w:rsidRPr="00490B1C">
          <w:rPr>
            <w:rStyle w:val="Hyperlink"/>
            <w:rFonts w:asciiTheme="majorHAnsi" w:hAnsiTheme="majorHAnsi" w:cstheme="majorHAnsi"/>
          </w:rPr>
          <w:t>Intersecting inequalities: The impact of austerity on Black and Minority Ethnic women in the UK</w:t>
        </w:r>
      </w:hyperlink>
      <w:r w:rsidRPr="00490B1C">
        <w:rPr>
          <w:rFonts w:asciiTheme="majorHAnsi" w:hAnsiTheme="majorHAnsi" w:cstheme="majorHAnsi"/>
        </w:rPr>
        <w:t>, Runnymede Trust and Women’s Budget Group with RECLAIM and Coventry Women’s Voices, 2017.</w:t>
      </w:r>
    </w:p>
  </w:footnote>
  <w:footnote w:id="59">
    <w:p w14:paraId="651F5C93"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7" w:history="1">
        <w:r w:rsidRPr="00490B1C">
          <w:rPr>
            <w:rStyle w:val="Hyperlink"/>
            <w:rFonts w:asciiTheme="majorHAnsi" w:hAnsiTheme="majorHAnsi" w:cstheme="majorHAnsi"/>
          </w:rPr>
          <w:t>The time for talking is over, now is the time to act: Race in the workplace</w:t>
        </w:r>
      </w:hyperlink>
      <w:r w:rsidRPr="00490B1C">
        <w:rPr>
          <w:rFonts w:asciiTheme="majorHAnsi" w:hAnsiTheme="majorHAnsi" w:cstheme="majorHAnsi"/>
        </w:rPr>
        <w:t>, McGregor-Smith, 2017.</w:t>
      </w:r>
    </w:p>
  </w:footnote>
  <w:footnote w:id="60">
    <w:p w14:paraId="7F2F5B53"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Barriers to Apprenticeship: Difficulties experienced by learners from black and minority ethnic groups and those with disabilities when entering apprenticeship programmes, November 2014, Estyn.</w:t>
      </w:r>
    </w:p>
  </w:footnote>
  <w:footnote w:id="61">
    <w:p w14:paraId="56CF7CE2"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8" w:history="1">
        <w:r w:rsidRPr="00490B1C">
          <w:rPr>
            <w:rStyle w:val="Hyperlink"/>
            <w:rFonts w:asciiTheme="majorHAnsi" w:hAnsiTheme="majorHAnsi" w:cstheme="majorHAnsi"/>
          </w:rPr>
          <w:t>The disability pay gap</w:t>
        </w:r>
      </w:hyperlink>
      <w:r w:rsidRPr="00490B1C">
        <w:rPr>
          <w:rFonts w:asciiTheme="majorHAnsi" w:hAnsiTheme="majorHAnsi" w:cstheme="majorHAnsi"/>
        </w:rPr>
        <w:t xml:space="preserve">, Executive Summary, EHRC, </w:t>
      </w:r>
    </w:p>
  </w:footnote>
  <w:footnote w:id="62">
    <w:p w14:paraId="70F6BC25"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49" w:history="1">
        <w:r w:rsidRPr="00490B1C">
          <w:rPr>
            <w:rStyle w:val="Hyperlink"/>
            <w:rFonts w:asciiTheme="majorHAnsi" w:hAnsiTheme="majorHAnsi" w:cstheme="majorHAnsi"/>
          </w:rPr>
          <w:t>Women Returns Annual Report</w:t>
        </w:r>
      </w:hyperlink>
      <w:r w:rsidRPr="00490B1C">
        <w:rPr>
          <w:rFonts w:asciiTheme="majorHAnsi" w:hAnsiTheme="majorHAnsi" w:cstheme="majorHAnsi"/>
        </w:rPr>
        <w:t>, All Party Parliamentary Group for Women and Work. 2016.</w:t>
      </w:r>
    </w:p>
  </w:footnote>
  <w:footnote w:id="63">
    <w:p w14:paraId="449CD3AC" w14:textId="77777777" w:rsidR="00F41C70" w:rsidRPr="00490B1C" w:rsidRDefault="00F41C70" w:rsidP="00D00F74">
      <w:pPr>
        <w:pStyle w:val="End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0" w:history="1">
        <w:r w:rsidRPr="00490B1C">
          <w:rPr>
            <w:rStyle w:val="Hyperlink"/>
            <w:rFonts w:asciiTheme="majorHAnsi" w:hAnsiTheme="majorHAnsi" w:cstheme="majorHAnsi"/>
            <w:lang w:val="en-GB"/>
          </w:rPr>
          <w:t>Disability in the United Kingdom,</w:t>
        </w:r>
      </w:hyperlink>
      <w:r w:rsidRPr="00490B1C">
        <w:rPr>
          <w:rFonts w:asciiTheme="majorHAnsi" w:eastAsia="Cambria" w:hAnsiTheme="majorHAnsi" w:cstheme="majorHAnsi"/>
          <w:lang w:val="en-GB"/>
        </w:rPr>
        <w:t xml:space="preserve"> The Papworth Trust 2014. </w:t>
      </w:r>
    </w:p>
  </w:footnote>
  <w:footnote w:id="64">
    <w:p w14:paraId="4F714D9E"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Office for National Statistics, Annual survey of Hours and Earnings, 2017.</w:t>
      </w:r>
    </w:p>
  </w:footnote>
  <w:footnote w:id="65">
    <w:p w14:paraId="48BB81F6"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Bevan Foundation / JRF </w:t>
      </w:r>
      <w:r w:rsidRPr="00490B1C">
        <w:rPr>
          <w:rFonts w:asciiTheme="majorHAnsi" w:hAnsiTheme="majorHAnsi" w:cstheme="majorHAnsi"/>
          <w:i/>
        </w:rPr>
        <w:t>Prosperity without Poverty</w:t>
      </w:r>
      <w:r w:rsidRPr="00490B1C">
        <w:rPr>
          <w:rFonts w:asciiTheme="majorHAnsi" w:hAnsiTheme="majorHAnsi" w:cstheme="majorHAnsi"/>
        </w:rPr>
        <w:t xml:space="preserve"> 2016.</w:t>
      </w:r>
    </w:p>
  </w:footnote>
  <w:footnote w:id="66">
    <w:p w14:paraId="192C3307" w14:textId="77777777" w:rsidR="00F41C70" w:rsidRPr="00490B1C" w:rsidRDefault="00F41C70" w:rsidP="009C3F3B">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A zero-hour contract allows employers to hire staff with no guarantee of work i.e. no contracted hours, enabling employers to pay employees only when needed, often at short notice and significantly reducing employment stability and some employment rights (e.g. sick pay).</w:t>
      </w:r>
    </w:p>
  </w:footnote>
  <w:footnote w:id="67">
    <w:p w14:paraId="4FAE4166" w14:textId="77777777" w:rsidR="00F41C70" w:rsidRPr="00490B1C" w:rsidRDefault="00F41C70" w:rsidP="009C3F3B">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Social Care Wales, March 2016.</w:t>
      </w:r>
    </w:p>
  </w:footnote>
  <w:footnote w:id="68">
    <w:p w14:paraId="18289975" w14:textId="1BD70D5D"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1" w:history="1">
        <w:r w:rsidRPr="00490B1C">
          <w:rPr>
            <w:rStyle w:val="Hyperlink"/>
            <w:rFonts w:asciiTheme="majorHAnsi" w:hAnsiTheme="majorHAnsi" w:cstheme="majorHAnsi"/>
          </w:rPr>
          <w:t>https://gov.wales/newsroom/health-and-social-services/2018/care-workers/?lang=en</w:t>
        </w:r>
      </w:hyperlink>
      <w:r w:rsidRPr="00490B1C">
        <w:rPr>
          <w:rFonts w:asciiTheme="majorHAnsi" w:hAnsiTheme="majorHAnsi" w:cstheme="majorHAnsi"/>
        </w:rPr>
        <w:t xml:space="preserve"> </w:t>
      </w:r>
    </w:p>
  </w:footnote>
  <w:footnote w:id="69">
    <w:p w14:paraId="6893E4FC"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State of Caring 2017 Carers Wales, </w:t>
      </w:r>
      <w:hyperlink r:id="rId52" w:history="1">
        <w:r w:rsidRPr="00490B1C">
          <w:rPr>
            <w:rStyle w:val="Hyperlink"/>
            <w:rFonts w:asciiTheme="majorHAnsi" w:hAnsiTheme="majorHAnsi" w:cstheme="majorHAnsi"/>
          </w:rPr>
          <w:t>www.carerswales.org/stateofcaring</w:t>
        </w:r>
      </w:hyperlink>
      <w:r w:rsidRPr="00490B1C">
        <w:rPr>
          <w:rFonts w:asciiTheme="majorHAnsi" w:hAnsiTheme="majorHAnsi" w:cstheme="majorHAnsi"/>
        </w:rPr>
        <w:t xml:space="preserve"> </w:t>
      </w:r>
      <w:r w:rsidRPr="00490B1C">
        <w:rPr>
          <w:rFonts w:asciiTheme="majorHAnsi" w:hAnsiTheme="majorHAnsi" w:cstheme="majorHAnsi"/>
          <w:color w:val="3D3C3B"/>
        </w:rPr>
        <w:t xml:space="preserve"> </w:t>
      </w:r>
    </w:p>
  </w:footnote>
  <w:footnote w:id="70">
    <w:p w14:paraId="0CC47C54"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Fawcett Society (2013) Benefits. </w:t>
      </w:r>
      <w:hyperlink r:id="rId53" w:history="1">
        <w:r w:rsidRPr="00490B1C">
          <w:rPr>
            <w:rStyle w:val="Hyperlink"/>
            <w:rFonts w:asciiTheme="majorHAnsi" w:hAnsiTheme="majorHAnsi" w:cstheme="majorHAnsi"/>
          </w:rPr>
          <w:t>http://www.fawcettsociety.org.uk/2013/02/benefits/</w:t>
        </w:r>
      </w:hyperlink>
      <w:r w:rsidRPr="00490B1C">
        <w:rPr>
          <w:rFonts w:asciiTheme="majorHAnsi" w:hAnsiTheme="majorHAnsi" w:cstheme="majorHAnsi"/>
        </w:rPr>
        <w:t xml:space="preserve"> </w:t>
      </w:r>
    </w:p>
  </w:footnote>
  <w:footnote w:id="71">
    <w:p w14:paraId="68E261C1"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Chwarae Teg (2013) A Woman’s Place. </w:t>
      </w:r>
      <w:hyperlink r:id="rId54" w:history="1">
        <w:r w:rsidRPr="00490B1C">
          <w:rPr>
            <w:rStyle w:val="Hyperlink"/>
            <w:rFonts w:asciiTheme="majorHAnsi" w:hAnsiTheme="majorHAnsi" w:cstheme="majorHAnsi"/>
          </w:rPr>
          <w:t>http://chwaraeteg.com/a-womans-place/</w:t>
        </w:r>
      </w:hyperlink>
      <w:r w:rsidRPr="00490B1C">
        <w:rPr>
          <w:rFonts w:asciiTheme="majorHAnsi" w:hAnsiTheme="majorHAnsi" w:cstheme="majorHAnsi"/>
        </w:rPr>
        <w:t xml:space="preserve"> </w:t>
      </w:r>
    </w:p>
  </w:footnote>
  <w:footnote w:id="72">
    <w:p w14:paraId="4FCD0EA4" w14:textId="77777777" w:rsidR="00F41C70" w:rsidRPr="00490B1C" w:rsidRDefault="00F41C70" w:rsidP="00D00F74">
      <w:pPr>
        <w:pStyle w:val="FootnoteText"/>
        <w:rPr>
          <w:rFonts w:asciiTheme="majorHAnsi" w:eastAsiaTheme="minorEastAsia"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5" w:history="1">
        <w:r w:rsidRPr="00490B1C">
          <w:rPr>
            <w:rStyle w:val="Hyperlink"/>
            <w:rFonts w:asciiTheme="majorHAnsi" w:hAnsiTheme="majorHAnsi" w:cstheme="majorHAnsi"/>
          </w:rPr>
          <w:t>http://www.bbc.co.uk/news/uk-wales-40265334</w:t>
        </w:r>
      </w:hyperlink>
      <w:r w:rsidRPr="00490B1C">
        <w:rPr>
          <w:rFonts w:asciiTheme="majorHAnsi" w:hAnsiTheme="majorHAnsi" w:cstheme="majorHAnsi"/>
        </w:rPr>
        <w:t xml:space="preserve">. </w:t>
      </w:r>
    </w:p>
  </w:footnote>
  <w:footnote w:id="73">
    <w:p w14:paraId="08B78824"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Fathers and the workplace, Women and Equalities Committee, House of Commons, 2018</w:t>
      </w:r>
    </w:p>
  </w:footnote>
  <w:footnote w:id="74">
    <w:p w14:paraId="03EE8966"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Ibid</w:t>
      </w:r>
    </w:p>
    <w:p w14:paraId="7119C9FF"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State of Caring 2014, Carers Wales</w:t>
      </w:r>
    </w:p>
  </w:footnote>
  <w:footnote w:id="75">
    <w:p w14:paraId="05672178"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eastAsia="MS Mincho" w:hAnsiTheme="majorHAnsi" w:cstheme="majorHAnsi"/>
          <w:lang w:val="en-GB"/>
        </w:rPr>
        <w:t xml:space="preserve">Young women carers, especially those providing 50 hours or more of unpaid care, are less likely to participate in further and higher education than non-carers: </w:t>
      </w:r>
      <w:r w:rsidRPr="00490B1C">
        <w:rPr>
          <w:rFonts w:asciiTheme="majorHAnsi" w:hAnsiTheme="majorHAnsi" w:cstheme="majorHAnsi"/>
        </w:rPr>
        <w:t>NUS (undated) Learning with care – experiences of student carers in the UK. National Union of Students.</w:t>
      </w:r>
    </w:p>
  </w:footnote>
  <w:footnote w:id="76">
    <w:p w14:paraId="607BA660" w14:textId="77777777" w:rsidR="00F41C70" w:rsidRPr="00490B1C" w:rsidRDefault="00F41C70" w:rsidP="00D00F74">
      <w:pPr>
        <w:pStyle w:val="FootnoteText"/>
        <w:rPr>
          <w:rFonts w:asciiTheme="majorHAnsi" w:eastAsiaTheme="min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Family and Childcare Trust (2015) </w:t>
      </w:r>
      <w:hyperlink r:id="rId56" w:history="1">
        <w:r w:rsidRPr="00490B1C">
          <w:rPr>
            <w:rStyle w:val="Hyperlink"/>
            <w:rFonts w:asciiTheme="majorHAnsi" w:hAnsiTheme="majorHAnsi" w:cstheme="majorHAnsi"/>
          </w:rPr>
          <w:t>Childcare costs survey 2015</w:t>
        </w:r>
      </w:hyperlink>
      <w:r w:rsidRPr="00490B1C">
        <w:rPr>
          <w:rFonts w:asciiTheme="majorHAnsi" w:hAnsiTheme="majorHAnsi" w:cstheme="majorHAnsi"/>
        </w:rPr>
        <w:t xml:space="preserve"> </w:t>
      </w:r>
    </w:p>
  </w:footnote>
  <w:footnote w:id="77">
    <w:p w14:paraId="0D0BE23C"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Employers for Carers and Carers UK (2015) Caring and isolation in the workplace</w:t>
      </w:r>
    </w:p>
  </w:footnote>
  <w:footnote w:id="78">
    <w:p w14:paraId="1BF2C08F"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Gender Pay Gap, Second report of session 2015-16, Women and Equalities Committee, House of Commons.</w:t>
      </w:r>
    </w:p>
  </w:footnote>
  <w:footnote w:id="79">
    <w:p w14:paraId="4AD20098" w14:textId="77777777" w:rsidR="00F41C70" w:rsidRPr="00490B1C" w:rsidRDefault="00F41C70" w:rsidP="00E33A1A">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7" w:history="1">
        <w:r w:rsidRPr="00490B1C">
          <w:rPr>
            <w:rStyle w:val="Hyperlink"/>
            <w:rFonts w:asciiTheme="majorHAnsi" w:hAnsiTheme="majorHAnsi" w:cstheme="majorHAnsi"/>
          </w:rPr>
          <w:t>https://www.familyandchildcaretrust.org/file/3479/download?token=mnu16-9Y</w:t>
        </w:r>
      </w:hyperlink>
      <w:r w:rsidRPr="00490B1C">
        <w:rPr>
          <w:rFonts w:asciiTheme="majorHAnsi" w:hAnsiTheme="majorHAnsi" w:cstheme="majorHAnsi"/>
        </w:rPr>
        <w:t xml:space="preserve"> </w:t>
      </w:r>
    </w:p>
  </w:footnote>
  <w:footnote w:id="80">
    <w:p w14:paraId="6B072E5A" w14:textId="77777777" w:rsidR="00F41C70" w:rsidRPr="00490B1C" w:rsidRDefault="00F41C70" w:rsidP="00D00F74">
      <w:pPr>
        <w:rPr>
          <w:rFonts w:asciiTheme="majorHAnsi" w:hAnsiTheme="majorHAnsi" w:cstheme="majorHAnsi"/>
          <w:sz w:val="20"/>
          <w:szCs w:val="20"/>
        </w:rPr>
      </w:pPr>
      <w:r w:rsidRPr="00490B1C">
        <w:rPr>
          <w:rStyle w:val="FootnoteReference"/>
          <w:rFonts w:asciiTheme="majorHAnsi" w:hAnsiTheme="majorHAnsi" w:cstheme="majorHAnsi"/>
          <w:sz w:val="20"/>
          <w:szCs w:val="20"/>
        </w:rPr>
        <w:footnoteRef/>
      </w:r>
      <w:r w:rsidRPr="00490B1C">
        <w:rPr>
          <w:rFonts w:asciiTheme="majorHAnsi" w:hAnsiTheme="majorHAnsi" w:cstheme="majorHAnsi"/>
          <w:sz w:val="20"/>
          <w:szCs w:val="20"/>
        </w:rPr>
        <w:t xml:space="preserve"> </w:t>
      </w:r>
      <w:hyperlink r:id="rId58" w:history="1">
        <w:r w:rsidRPr="00490B1C">
          <w:rPr>
            <w:rStyle w:val="Hyperlink"/>
            <w:rFonts w:asciiTheme="majorHAnsi" w:hAnsiTheme="majorHAnsi" w:cstheme="majorHAnsi"/>
            <w:sz w:val="20"/>
            <w:szCs w:val="20"/>
          </w:rPr>
          <w:t>https://www.ohchr.org/EN/NewsEvents/Pages/DisplayNews.aspx?NewsID=23881&amp;LangID=E</w:t>
        </w:r>
      </w:hyperlink>
      <w:r w:rsidRPr="00490B1C">
        <w:rPr>
          <w:rFonts w:asciiTheme="majorHAnsi" w:hAnsiTheme="majorHAnsi" w:cstheme="majorHAnsi"/>
          <w:sz w:val="20"/>
          <w:szCs w:val="20"/>
        </w:rPr>
        <w:t xml:space="preserve"> </w:t>
      </w:r>
    </w:p>
  </w:footnote>
  <w:footnote w:id="81">
    <w:p w14:paraId="0D8A1514"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BBC News, 23 August 2016</w:t>
      </w:r>
    </w:p>
  </w:footnote>
  <w:footnote w:id="82">
    <w:p w14:paraId="055766C7" w14:textId="22A9DEFA"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59" w:history="1">
        <w:r w:rsidRPr="00490B1C">
          <w:rPr>
            <w:rStyle w:val="Hyperlink"/>
            <w:rFonts w:asciiTheme="majorHAnsi" w:hAnsiTheme="majorHAnsi" w:cstheme="majorHAnsi"/>
          </w:rPr>
          <w:t>Being Disabled in Britain: A journey less equal</w:t>
        </w:r>
      </w:hyperlink>
      <w:r w:rsidRPr="00490B1C">
        <w:rPr>
          <w:rFonts w:asciiTheme="majorHAnsi" w:hAnsiTheme="majorHAnsi" w:cstheme="majorHAnsi"/>
        </w:rPr>
        <w:t>, EHRC</w:t>
      </w:r>
    </w:p>
  </w:footnote>
  <w:footnote w:id="83">
    <w:p w14:paraId="5D9FE1D0"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Concluding observations on the initial report of the United Kingdom of Great Britain and Northern Ireland, Committee on the Rights of Persons with Disabilities, 2017 accessed at </w:t>
      </w:r>
      <w:hyperlink r:id="rId60" w:history="1">
        <w:r w:rsidRPr="00490B1C">
          <w:rPr>
            <w:rStyle w:val="Hyperlink"/>
            <w:rFonts w:asciiTheme="majorHAnsi" w:hAnsiTheme="majorHAnsi" w:cstheme="majorHAnsi"/>
          </w:rPr>
          <w:t>http://www.disabilitywales.org/crpd_c_gbr_co_1_28817_e/</w:t>
        </w:r>
      </w:hyperlink>
      <w:r w:rsidRPr="00490B1C">
        <w:rPr>
          <w:rFonts w:asciiTheme="majorHAnsi" w:hAnsiTheme="majorHAnsi" w:cstheme="majorHAnsi"/>
        </w:rPr>
        <w:t xml:space="preserve"> </w:t>
      </w:r>
    </w:p>
  </w:footnote>
  <w:footnote w:id="84">
    <w:p w14:paraId="59A6CE8A"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1" w:history="1">
        <w:r w:rsidRPr="00490B1C">
          <w:rPr>
            <w:rStyle w:val="Hyperlink"/>
            <w:rFonts w:asciiTheme="majorHAnsi" w:hAnsiTheme="majorHAnsi" w:cstheme="majorHAnsi"/>
          </w:rPr>
          <w:t>https://www.stonewall.org.uk/sites/default/files/lgbt-in-britain-trans.pdf</w:t>
        </w:r>
      </w:hyperlink>
    </w:p>
  </w:footnote>
  <w:footnote w:id="85">
    <w:p w14:paraId="6F4E6623"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2" w:history="1">
        <w:r w:rsidRPr="00490B1C">
          <w:rPr>
            <w:rStyle w:val="Hyperlink"/>
            <w:rFonts w:asciiTheme="majorHAnsi" w:hAnsiTheme="majorHAnsi" w:cstheme="majorHAnsi"/>
          </w:rPr>
          <w:t>https://www.stonewall.org.uk/sites/default/files/lgbt-in-britain-trans.pdf</w:t>
        </w:r>
      </w:hyperlink>
    </w:p>
  </w:footnote>
  <w:footnote w:id="86">
    <w:p w14:paraId="2DB13D09"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3" w:history="1">
        <w:r w:rsidRPr="00490B1C">
          <w:rPr>
            <w:rStyle w:val="Hyperlink"/>
            <w:rFonts w:asciiTheme="majorHAnsi" w:hAnsiTheme="majorHAnsi" w:cstheme="majorHAnsi"/>
          </w:rPr>
          <w:t>https://gov.wales/newsroom/health-and-social-services/2018/genderid/?lang=en</w:t>
        </w:r>
      </w:hyperlink>
      <w:r w:rsidRPr="00490B1C">
        <w:rPr>
          <w:rFonts w:asciiTheme="majorHAnsi" w:hAnsiTheme="majorHAnsi" w:cstheme="majorHAnsi"/>
        </w:rPr>
        <w:t xml:space="preserve"> </w:t>
      </w:r>
    </w:p>
  </w:footnote>
  <w:footnote w:id="87">
    <w:p w14:paraId="037F408A"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4" w:history="1">
        <w:r w:rsidRPr="00490B1C">
          <w:rPr>
            <w:rStyle w:val="Hyperlink"/>
            <w:rFonts w:asciiTheme="majorHAnsi" w:hAnsiTheme="majorHAnsi" w:cstheme="majorHAnsi"/>
          </w:rPr>
          <w:t>http://thhb.co.uk/2017/05/03/hospital-services-baby-deaths/</w:t>
        </w:r>
      </w:hyperlink>
      <w:r w:rsidRPr="00490B1C">
        <w:rPr>
          <w:rFonts w:asciiTheme="majorHAnsi" w:hAnsiTheme="majorHAnsi" w:cstheme="majorHAnsi"/>
        </w:rPr>
        <w:t xml:space="preserve"> </w:t>
      </w:r>
    </w:p>
  </w:footnote>
  <w:footnote w:id="88">
    <w:p w14:paraId="43DB9F70"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A call to action on the menopause, 2016 WEN Wales</w:t>
      </w:r>
    </w:p>
  </w:footnote>
  <w:footnote w:id="89">
    <w:p w14:paraId="5B805318"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The Menopause, A Workplace Issue, TUC, 2017</w:t>
      </w:r>
    </w:p>
  </w:footnote>
  <w:footnote w:id="90">
    <w:p w14:paraId="65009D87"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NICE (2017) </w:t>
      </w:r>
      <w:hyperlink r:id="rId65" w:history="1">
        <w:r w:rsidRPr="00490B1C">
          <w:rPr>
            <w:rStyle w:val="Hyperlink"/>
            <w:rFonts w:asciiTheme="majorHAnsi" w:hAnsiTheme="majorHAnsi" w:cstheme="majorHAnsi"/>
          </w:rPr>
          <w:t>Endometriosis: diagnosis and management</w:t>
        </w:r>
      </w:hyperlink>
    </w:p>
  </w:footnote>
  <w:footnote w:id="91">
    <w:p w14:paraId="63A82DC4"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The Fawcett Society, </w:t>
      </w:r>
      <w:r w:rsidRPr="00490B1C">
        <w:rPr>
          <w:rFonts w:asciiTheme="majorHAnsi" w:hAnsiTheme="majorHAnsi" w:cstheme="majorHAnsi"/>
          <w:i/>
          <w:iCs/>
        </w:rPr>
        <w:t xml:space="preserve">Where’s the Benefit? An Independent Inquiry into Women and Jobseeker’s Allowance </w:t>
      </w:r>
      <w:r w:rsidRPr="00490B1C">
        <w:rPr>
          <w:rFonts w:asciiTheme="majorHAnsi" w:hAnsiTheme="majorHAnsi" w:cstheme="majorHAnsi"/>
          <w:iCs/>
        </w:rPr>
        <w:t>2015</w:t>
      </w:r>
    </w:p>
  </w:footnote>
  <w:footnote w:id="92">
    <w:p w14:paraId="45F09D5B"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Poorest hit hardest by tax, social security and public spending reforms, 2017, EHRC Independent report</w:t>
      </w:r>
    </w:p>
  </w:footnote>
  <w:footnote w:id="93">
    <w:p w14:paraId="3AD18E24"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Ibid</w:t>
      </w:r>
    </w:p>
  </w:footnote>
  <w:footnote w:id="94">
    <w:p w14:paraId="1446CC01" w14:textId="31B5E551"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6" w:history="1">
        <w:r w:rsidRPr="00490B1C">
          <w:rPr>
            <w:rStyle w:val="Hyperlink"/>
            <w:rFonts w:asciiTheme="majorHAnsi" w:hAnsiTheme="majorHAnsi" w:cstheme="majorHAnsi"/>
          </w:rPr>
          <w:t>https://chcymru.org.uk/uploads/general/The_Experience_of_Universal_Credit_03.17.pdf</w:t>
        </w:r>
      </w:hyperlink>
      <w:r w:rsidRPr="00490B1C">
        <w:rPr>
          <w:rFonts w:asciiTheme="majorHAnsi" w:hAnsiTheme="majorHAnsi" w:cstheme="majorHAnsi"/>
        </w:rPr>
        <w:t xml:space="preserve"> </w:t>
      </w:r>
    </w:p>
  </w:footnote>
  <w:footnote w:id="95">
    <w:p w14:paraId="218481C2" w14:textId="77777777"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67" w:history="1">
        <w:r w:rsidRPr="00490B1C">
          <w:rPr>
            <w:rStyle w:val="Hyperlink"/>
            <w:rFonts w:asciiTheme="majorHAnsi" w:hAnsiTheme="majorHAnsi" w:cstheme="majorHAnsi"/>
          </w:rPr>
          <w:t>http://www.bbc.co.uk/news/uk-wales-43870934</w:t>
        </w:r>
      </w:hyperlink>
      <w:r w:rsidRPr="00490B1C">
        <w:rPr>
          <w:rFonts w:asciiTheme="majorHAnsi" w:hAnsiTheme="majorHAnsi" w:cstheme="majorHAnsi"/>
        </w:rPr>
        <w:t xml:space="preserve"> </w:t>
      </w:r>
    </w:p>
  </w:footnote>
  <w:footnote w:id="96">
    <w:p w14:paraId="0B1EB437"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Money Matters: Research into the extent and nature of financial abuse in the UK, Nicola Sharp-Jeffs </w:t>
      </w:r>
      <w:hyperlink r:id="rId68" w:history="1">
        <w:r w:rsidRPr="00490B1C">
          <w:rPr>
            <w:rStyle w:val="Hyperlink"/>
            <w:rFonts w:asciiTheme="majorHAnsi" w:hAnsiTheme="majorHAnsi" w:cstheme="majorHAnsi"/>
          </w:rPr>
          <w:t>http://www.refuge.org.uk/files/Money-Matters.pdf</w:t>
        </w:r>
      </w:hyperlink>
      <w:r w:rsidRPr="00490B1C">
        <w:rPr>
          <w:rFonts w:asciiTheme="majorHAnsi" w:hAnsiTheme="majorHAnsi" w:cstheme="majorHAnsi"/>
        </w:rPr>
        <w:t xml:space="preserve"> </w:t>
      </w:r>
    </w:p>
  </w:footnote>
  <w:footnote w:id="97">
    <w:p w14:paraId="6C479D30" w14:textId="42C1B0D2"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hyperlink r:id="rId69" w:history="1">
        <w:r w:rsidRPr="00490B1C">
          <w:rPr>
            <w:rStyle w:val="Hyperlink"/>
            <w:rFonts w:asciiTheme="majorHAnsi" w:hAnsiTheme="majorHAnsi" w:cstheme="majorHAnsi"/>
          </w:rPr>
          <w:t>https://assets.publishing.service.gov.uk/government/uploads/system/uploads/attachment_data/file/772202/CCS1218158068-Web_Accessible.pdf</w:t>
        </w:r>
      </w:hyperlink>
      <w:r w:rsidRPr="00490B1C">
        <w:rPr>
          <w:rFonts w:asciiTheme="majorHAnsi" w:hAnsiTheme="majorHAnsi" w:cstheme="majorHAnsi"/>
        </w:rPr>
        <w:t xml:space="preserve"> </w:t>
      </w:r>
    </w:p>
  </w:footnote>
  <w:footnote w:id="98">
    <w:p w14:paraId="1FB8DD58" w14:textId="77777777" w:rsidR="00F41C70" w:rsidRPr="00490B1C" w:rsidRDefault="00F41C70" w:rsidP="00114FC2">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0" w:history="1">
        <w:r w:rsidRPr="00490B1C">
          <w:rPr>
            <w:rStyle w:val="Hyperlink"/>
            <w:rFonts w:asciiTheme="majorHAnsi" w:hAnsiTheme="majorHAnsi" w:cstheme="majorHAnsi"/>
          </w:rPr>
          <w:t>http://ppiw.org.uk/files/2016/06/An-introduction-to-Rural-Poverty.pdf</w:t>
        </w:r>
      </w:hyperlink>
      <w:r w:rsidRPr="00490B1C">
        <w:rPr>
          <w:rFonts w:asciiTheme="majorHAnsi" w:hAnsiTheme="majorHAnsi" w:cstheme="majorHAnsi"/>
        </w:rPr>
        <w:t xml:space="preserve"> </w:t>
      </w:r>
    </w:p>
  </w:footnote>
  <w:footnote w:id="99">
    <w:p w14:paraId="3F631A01" w14:textId="77777777" w:rsidR="00F41C70" w:rsidRPr="00490B1C" w:rsidRDefault="00F41C70" w:rsidP="009C3F3B">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1" w:history="1">
        <w:r w:rsidRPr="00490B1C">
          <w:rPr>
            <w:rStyle w:val="Hyperlink"/>
            <w:rFonts w:asciiTheme="majorHAnsi" w:hAnsiTheme="majorHAnsi" w:cstheme="majorHAnsi"/>
          </w:rPr>
          <w:t>http://www.bbc.co.uk/news/uk-wales-politics-42808272</w:t>
        </w:r>
      </w:hyperlink>
      <w:r w:rsidRPr="00490B1C">
        <w:rPr>
          <w:rFonts w:asciiTheme="majorHAnsi" w:hAnsiTheme="majorHAnsi" w:cstheme="majorHAnsi"/>
        </w:rPr>
        <w:t xml:space="preserve"> </w:t>
      </w:r>
    </w:p>
  </w:footnote>
  <w:footnote w:id="100">
    <w:p w14:paraId="20EC7693" w14:textId="73FCB37D"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2" w:history="1">
        <w:r w:rsidRPr="00490B1C">
          <w:rPr>
            <w:rStyle w:val="Hyperlink"/>
            <w:rFonts w:asciiTheme="majorHAnsi" w:hAnsiTheme="majorHAnsi" w:cstheme="majorHAnsi"/>
          </w:rPr>
          <w:t>https://rightsofwomen.org.uk/wp-content/uploads/2014/10/Evidence-to-the-Justice-Select-Committee-on-the-impact-of-changes-to.pdf</w:t>
        </w:r>
      </w:hyperlink>
      <w:r w:rsidRPr="00490B1C">
        <w:rPr>
          <w:rFonts w:asciiTheme="majorHAnsi" w:hAnsiTheme="majorHAnsi" w:cstheme="majorHAnsi"/>
        </w:rPr>
        <w:t xml:space="preserve"> </w:t>
      </w:r>
    </w:p>
  </w:footnote>
  <w:footnote w:id="101">
    <w:p w14:paraId="2A8DA817" w14:textId="4D235D39"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This included problems with legal aid, Cafcass, social workers, contact centres and family courts.</w:t>
      </w:r>
    </w:p>
  </w:footnote>
  <w:footnote w:id="102">
    <w:p w14:paraId="17764729"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3" w:history="1">
        <w:r w:rsidRPr="00490B1C">
          <w:rPr>
            <w:rStyle w:val="Hyperlink"/>
            <w:rFonts w:asciiTheme="majorHAnsi" w:hAnsiTheme="majorHAnsi" w:cstheme="majorHAnsi"/>
          </w:rPr>
          <w:t>http://www.welshwomensaid.org.uk/wp-content/uploads/2016/03/Are_you_listening_and_am_I_being_heard_FINAL_July_2016.pdf</w:t>
        </w:r>
      </w:hyperlink>
      <w:r w:rsidRPr="00490B1C">
        <w:rPr>
          <w:rFonts w:asciiTheme="majorHAnsi" w:hAnsiTheme="majorHAnsi" w:cstheme="majorHAnsi"/>
        </w:rPr>
        <w:t xml:space="preserve"> </w:t>
      </w:r>
    </w:p>
  </w:footnote>
  <w:footnote w:id="103">
    <w:p w14:paraId="2F94AA57" w14:textId="6062A9E8"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hyperlink r:id="rId74" w:history="1">
        <w:r w:rsidRPr="00490B1C">
          <w:rPr>
            <w:rStyle w:val="Hyperlink"/>
            <w:rFonts w:asciiTheme="majorHAnsi" w:hAnsiTheme="majorHAnsi" w:cstheme="majorHAnsi"/>
          </w:rPr>
          <w:t>https://assets.publishing.service.gov.uk/government/uploads/system/uploads/attachment_data/file/772202/CCS1218158068-Web_Accessible.pdf</w:t>
        </w:r>
      </w:hyperlink>
      <w:r w:rsidRPr="00490B1C">
        <w:rPr>
          <w:rFonts w:asciiTheme="majorHAnsi" w:hAnsiTheme="majorHAnsi" w:cstheme="majorHAnsi"/>
        </w:rPr>
        <w:t xml:space="preserve"> </w:t>
      </w:r>
    </w:p>
  </w:footnote>
  <w:footnote w:id="104">
    <w:p w14:paraId="75579927"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5" w:history="1">
        <w:r w:rsidRPr="00490B1C">
          <w:rPr>
            <w:rStyle w:val="Hyperlink"/>
            <w:rFonts w:asciiTheme="majorHAnsi" w:hAnsiTheme="majorHAnsi" w:cstheme="majorHAnsi"/>
          </w:rPr>
          <w:t>https://www.womensaid.org.uk/womens-aid-responds-mojs-changes-legal-aid-rules-survivors-domestic-abuse/</w:t>
        </w:r>
      </w:hyperlink>
      <w:r w:rsidRPr="00490B1C">
        <w:rPr>
          <w:rFonts w:asciiTheme="majorHAnsi" w:hAnsiTheme="majorHAnsi" w:cstheme="majorHAnsi"/>
        </w:rPr>
        <w:t xml:space="preserve"> </w:t>
      </w:r>
    </w:p>
  </w:footnote>
  <w:footnote w:id="105">
    <w:p w14:paraId="3199880C" w14:textId="77777777" w:rsidR="00F41C70" w:rsidRPr="00490B1C" w:rsidRDefault="00F41C70" w:rsidP="00490B1C">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As stated by Assembly Member Jenny Rathbone in the Senedd on 16th January 2018, </w:t>
      </w:r>
      <w:hyperlink r:id="rId76" w:history="1">
        <w:r w:rsidRPr="00490B1C">
          <w:rPr>
            <w:rStyle w:val="Hyperlink"/>
            <w:rFonts w:asciiTheme="majorHAnsi" w:hAnsiTheme="majorHAnsi" w:cstheme="majorHAnsi"/>
          </w:rPr>
          <w:t>http://record.assembly.wales/Plenary/4896/</w:t>
        </w:r>
      </w:hyperlink>
      <w:r w:rsidRPr="00490B1C">
        <w:rPr>
          <w:rFonts w:asciiTheme="majorHAnsi" w:hAnsiTheme="majorHAnsi" w:cstheme="majorHAnsi"/>
        </w:rPr>
        <w:t xml:space="preserve">; </w:t>
      </w:r>
      <w:hyperlink r:id="rId77" w:history="1">
        <w:r w:rsidRPr="00490B1C">
          <w:rPr>
            <w:rStyle w:val="Hyperlink"/>
            <w:rFonts w:asciiTheme="majorHAnsi" w:hAnsiTheme="majorHAnsi" w:cstheme="majorHAnsi"/>
          </w:rPr>
          <w:t>https://www.pharmaceutical-journal.com/news-and-analysis/news-in-brief/wales-updates-guidance-on-medical-abortion-at-home/20205096.article?firstPass=false</w:t>
        </w:r>
      </w:hyperlink>
      <w:r w:rsidRPr="00490B1C">
        <w:rPr>
          <w:rFonts w:asciiTheme="majorHAnsi" w:hAnsiTheme="majorHAnsi" w:cstheme="majorHAnsi"/>
        </w:rPr>
        <w:t xml:space="preserve"> </w:t>
      </w:r>
    </w:p>
  </w:footnote>
  <w:footnote w:id="106">
    <w:p w14:paraId="31BCC777"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8" w:history="1">
        <w:r w:rsidRPr="00490B1C">
          <w:rPr>
            <w:rStyle w:val="Hyperlink"/>
            <w:rFonts w:asciiTheme="majorHAnsi" w:hAnsiTheme="majorHAnsi" w:cstheme="majorHAnsi"/>
          </w:rPr>
          <w:t>http://www.bbc.co.uk/news/uk-wales-politics-43803251</w:t>
        </w:r>
      </w:hyperlink>
      <w:r w:rsidRPr="00490B1C">
        <w:rPr>
          <w:rFonts w:asciiTheme="majorHAnsi" w:hAnsiTheme="majorHAnsi" w:cstheme="majorHAnsi"/>
        </w:rPr>
        <w:t xml:space="preserve"> </w:t>
      </w:r>
    </w:p>
  </w:footnote>
  <w:footnote w:id="107">
    <w:p w14:paraId="323CE551"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79" w:history="1">
        <w:r w:rsidRPr="00490B1C">
          <w:rPr>
            <w:rStyle w:val="Hyperlink"/>
            <w:rFonts w:asciiTheme="majorHAnsi" w:hAnsiTheme="majorHAnsi" w:cstheme="majorHAnsi"/>
          </w:rPr>
          <w:t>https://www.bbc.co.uk/news/uk-wales-44643459</w:t>
        </w:r>
      </w:hyperlink>
      <w:r w:rsidRPr="00490B1C">
        <w:rPr>
          <w:rFonts w:asciiTheme="majorHAnsi" w:hAnsiTheme="majorHAnsi" w:cstheme="majorHAnsi"/>
        </w:rPr>
        <w:t xml:space="preserve"> </w:t>
      </w:r>
    </w:p>
  </w:footnote>
  <w:footnote w:id="108">
    <w:p w14:paraId="7E31C2FC" w14:textId="6480AD44"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0" w:history="1">
        <w:r w:rsidRPr="00490B1C">
          <w:rPr>
            <w:rStyle w:val="Hyperlink"/>
            <w:rFonts w:asciiTheme="majorHAnsi" w:hAnsiTheme="majorHAnsi" w:cstheme="majorHAnsi"/>
          </w:rPr>
          <w:t>https://gov.wales/newsroom/health-and-social-services/2018/niterm/?lang=en</w:t>
        </w:r>
      </w:hyperlink>
      <w:r w:rsidRPr="00490B1C">
        <w:rPr>
          <w:rFonts w:asciiTheme="majorHAnsi" w:hAnsiTheme="majorHAnsi" w:cstheme="majorHAnsi"/>
        </w:rPr>
        <w:t xml:space="preserve"> </w:t>
      </w:r>
    </w:p>
  </w:footnote>
  <w:footnote w:id="109">
    <w:p w14:paraId="5CF4A194" w14:textId="2A8AF727"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1" w:history="1">
        <w:r w:rsidRPr="00490B1C">
          <w:rPr>
            <w:rStyle w:val="Hyperlink"/>
            <w:rFonts w:asciiTheme="majorHAnsi" w:hAnsiTheme="majorHAnsi" w:cstheme="majorHAnsi"/>
          </w:rPr>
          <w:t>https://news.gov.scot/news/nhs-abortion-services-for-ni-women</w:t>
        </w:r>
      </w:hyperlink>
      <w:r w:rsidRPr="00490B1C">
        <w:rPr>
          <w:rFonts w:asciiTheme="majorHAnsi" w:hAnsiTheme="majorHAnsi" w:cstheme="majorHAnsi"/>
        </w:rPr>
        <w:t xml:space="preserve"> </w:t>
      </w:r>
    </w:p>
  </w:footnote>
  <w:footnote w:id="110">
    <w:p w14:paraId="7B624972" w14:textId="400651E0" w:rsidR="00F41C70" w:rsidRPr="00490B1C" w:rsidRDefault="00F41C70">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2" w:history="1">
        <w:r w:rsidRPr="00490B1C">
          <w:rPr>
            <w:rStyle w:val="Hyperlink"/>
            <w:rFonts w:asciiTheme="majorHAnsi" w:hAnsiTheme="majorHAnsi" w:cstheme="majorHAnsi"/>
          </w:rPr>
          <w:t>https://www.gov.uk/government/news/central-booking-system-for-ni-women-seeking-an-abortion-in-england</w:t>
        </w:r>
      </w:hyperlink>
      <w:r w:rsidRPr="00490B1C">
        <w:rPr>
          <w:rFonts w:asciiTheme="majorHAnsi" w:hAnsiTheme="majorHAnsi" w:cstheme="majorHAnsi"/>
        </w:rPr>
        <w:t xml:space="preserve"> </w:t>
      </w:r>
    </w:p>
  </w:footnote>
  <w:footnote w:id="111">
    <w:p w14:paraId="65361A08" w14:textId="77777777"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 xml:space="preserve">In line with the Welsh legislation, violence against women, domestic abuse and sexual violence, and the acronym VAWDASV is used to cover all forms of violence against women. </w:t>
      </w:r>
    </w:p>
  </w:footnote>
  <w:footnote w:id="112">
    <w:p w14:paraId="57FF65C9"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Equality, Local Government and Communities Committee (2016) </w:t>
      </w:r>
      <w:hyperlink r:id="rId83" w:history="1">
        <w:r w:rsidRPr="00490B1C">
          <w:rPr>
            <w:rStyle w:val="Hyperlink"/>
            <w:rFonts w:asciiTheme="majorHAnsi" w:hAnsiTheme="majorHAnsi" w:cstheme="majorHAnsi"/>
          </w:rPr>
          <w:t>Is the Violence against Women, Domestic Abuse and Sexual Violence (Wales) Act 2015 working?</w:t>
        </w:r>
      </w:hyperlink>
      <w:r w:rsidRPr="00490B1C">
        <w:rPr>
          <w:rFonts w:asciiTheme="majorHAnsi" w:hAnsiTheme="majorHAnsi" w:cstheme="majorHAnsi"/>
        </w:rPr>
        <w:t xml:space="preserve">  Chwarae Teg (2018) </w:t>
      </w:r>
      <w:hyperlink r:id="rId84" w:history="1">
        <w:r w:rsidRPr="00490B1C">
          <w:rPr>
            <w:rStyle w:val="Hyperlink"/>
            <w:rFonts w:asciiTheme="majorHAnsi" w:hAnsiTheme="majorHAnsi" w:cstheme="majorHAnsi"/>
          </w:rPr>
          <w:t>https://www.cteg.org.uk/wp-content/uploads/2018/07/final-Rapid-Review-of-Gender-Equality-Phase-One.pdf</w:t>
        </w:r>
      </w:hyperlink>
      <w:r w:rsidRPr="00490B1C">
        <w:rPr>
          <w:rFonts w:asciiTheme="majorHAnsi" w:hAnsiTheme="majorHAnsi" w:cstheme="majorHAnsi"/>
        </w:rPr>
        <w:t xml:space="preserve"> </w:t>
      </w:r>
    </w:p>
  </w:footnote>
  <w:footnote w:id="113">
    <w:p w14:paraId="64E9A726" w14:textId="77777777" w:rsidR="00F41C70" w:rsidRPr="00490B1C" w:rsidRDefault="00F41C70" w:rsidP="00C22A32">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5" w:history="1">
        <w:r w:rsidRPr="00490B1C">
          <w:rPr>
            <w:rStyle w:val="Hyperlink"/>
            <w:rFonts w:asciiTheme="majorHAnsi" w:hAnsiTheme="majorHAnsi" w:cstheme="majorHAnsi"/>
          </w:rPr>
          <w:t>https://www.coe.int/en/web/istanbul-convention/text-of-the-convention</w:t>
        </w:r>
      </w:hyperlink>
      <w:r w:rsidRPr="00490B1C">
        <w:rPr>
          <w:rFonts w:asciiTheme="majorHAnsi" w:hAnsiTheme="majorHAnsi" w:cstheme="majorHAnsi"/>
        </w:rPr>
        <w:t xml:space="preserve"> </w:t>
      </w:r>
    </w:p>
  </w:footnote>
  <w:footnote w:id="114">
    <w:p w14:paraId="5B0A4A95"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Welsh Women’s Aid, Disability Wales and University of Glamorgan, ‘Domestic Abuse of Disabled Women in Wales’, 2011</w:t>
      </w:r>
    </w:p>
  </w:footnote>
  <w:footnote w:id="115">
    <w:p w14:paraId="7D29030D" w14:textId="6C71408E"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6" w:history="1">
        <w:r w:rsidRPr="00490B1C">
          <w:rPr>
            <w:rStyle w:val="Hyperlink"/>
            <w:rFonts w:asciiTheme="majorHAnsi" w:hAnsiTheme="majorHAnsi" w:cstheme="majorHAnsi"/>
          </w:rPr>
          <w:t>Welsh Women’s Aid, State of the Sector: Building sustainable specialist services in Wales, 201</w:t>
        </w:r>
        <w:r>
          <w:rPr>
            <w:rStyle w:val="Hyperlink"/>
            <w:rFonts w:asciiTheme="majorHAnsi" w:hAnsiTheme="majorHAnsi" w:cstheme="majorHAnsi"/>
          </w:rPr>
          <w:t>8</w:t>
        </w:r>
      </w:hyperlink>
    </w:p>
  </w:footnote>
  <w:footnote w:id="116">
    <w:p w14:paraId="759C02E6" w14:textId="0E22398B" w:rsidR="00F41C70" w:rsidRPr="00490B1C" w:rsidRDefault="00F41C70" w:rsidP="00C22A32">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Ibid</w:t>
      </w:r>
    </w:p>
  </w:footnote>
  <w:footnote w:id="117">
    <w:p w14:paraId="2966FDA3" w14:textId="5671B634"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r w:rsidRPr="00490B1C">
        <w:rPr>
          <w:rFonts w:asciiTheme="majorHAnsi" w:hAnsiTheme="majorHAnsi" w:cstheme="majorHAnsi"/>
          <w:lang w:val="en-GB"/>
        </w:rPr>
        <w:t>This amounts to around 266 children and young people every 3 months. Ibid</w:t>
      </w:r>
    </w:p>
  </w:footnote>
  <w:footnote w:id="118">
    <w:p w14:paraId="4DC95AC2" w14:textId="77777777" w:rsidR="00F41C70" w:rsidRPr="00490B1C" w:rsidRDefault="00F41C70" w:rsidP="00D00F74">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State of the Sector report 2017, Welsh Women’s Aid </w:t>
      </w:r>
      <w:hyperlink r:id="rId87" w:history="1">
        <w:r w:rsidRPr="00490B1C">
          <w:rPr>
            <w:rStyle w:val="Hyperlink"/>
            <w:rFonts w:asciiTheme="majorHAnsi" w:hAnsiTheme="majorHAnsi" w:cstheme="majorHAnsi"/>
          </w:rPr>
          <w:t>http://www.welshwomensaid.org.uk/2017/12/welsh-womens-aid-state-sector-report-2017/</w:t>
        </w:r>
      </w:hyperlink>
    </w:p>
  </w:footnote>
  <w:footnote w:id="119">
    <w:p w14:paraId="68F1B92E" w14:textId="77777777" w:rsidR="00F41C70" w:rsidRPr="00490B1C" w:rsidRDefault="00F41C70" w:rsidP="005A01A5">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8" w:history="1">
        <w:r w:rsidRPr="00490B1C">
          <w:rPr>
            <w:rStyle w:val="Hyperlink"/>
            <w:rFonts w:asciiTheme="majorHAnsi" w:hAnsiTheme="majorHAnsi" w:cstheme="majorHAnsi"/>
          </w:rPr>
          <w:t>https://www.cps.gov.uk/sites/default/files/documents/publications/cps-vawg-report-2018.pdf</w:t>
        </w:r>
      </w:hyperlink>
      <w:r w:rsidRPr="00490B1C">
        <w:rPr>
          <w:rFonts w:asciiTheme="majorHAnsi" w:hAnsiTheme="majorHAnsi" w:cstheme="majorHAnsi"/>
        </w:rPr>
        <w:t xml:space="preserve"> </w:t>
      </w:r>
    </w:p>
  </w:footnote>
  <w:footnote w:id="120">
    <w:p w14:paraId="12D9DB9E" w14:textId="163F66A0" w:rsidR="00F41C70" w:rsidRPr="00490B1C" w:rsidRDefault="00F41C70" w:rsidP="00D00F74">
      <w:pPr>
        <w:pStyle w:val="FootnoteText"/>
        <w:rPr>
          <w:rFonts w:asciiTheme="majorHAnsi" w:hAnsiTheme="majorHAnsi" w:cstheme="majorHAnsi"/>
          <w:color w:val="000000" w:themeColor="text1"/>
        </w:rPr>
      </w:pPr>
      <w:r w:rsidRPr="00490B1C">
        <w:rPr>
          <w:rStyle w:val="FootnoteReference"/>
          <w:rFonts w:asciiTheme="majorHAnsi" w:hAnsiTheme="majorHAnsi" w:cstheme="majorHAnsi"/>
          <w:color w:val="000000" w:themeColor="text1"/>
        </w:rPr>
        <w:footnoteRef/>
      </w:r>
      <w:r w:rsidRPr="00490B1C">
        <w:rPr>
          <w:rFonts w:asciiTheme="majorHAnsi" w:hAnsiTheme="majorHAnsi" w:cstheme="majorHAnsi"/>
          <w:color w:val="000000" w:themeColor="text1"/>
        </w:rPr>
        <w:t xml:space="preserve"> Ibid</w:t>
      </w:r>
    </w:p>
  </w:footnote>
  <w:footnote w:id="121">
    <w:p w14:paraId="4ACAFFE9" w14:textId="495F32F0" w:rsidR="00F41C70" w:rsidRPr="00490B1C" w:rsidRDefault="00F41C70" w:rsidP="00D00F74">
      <w:pPr>
        <w:pStyle w:val="FootnoteText"/>
        <w:rPr>
          <w:rFonts w:asciiTheme="majorHAnsi" w:hAnsiTheme="majorHAnsi" w:cstheme="majorHAnsi"/>
          <w:color w:val="000000" w:themeColor="text1"/>
        </w:rPr>
      </w:pPr>
      <w:r w:rsidRPr="00490B1C">
        <w:rPr>
          <w:rStyle w:val="FootnoteReference"/>
          <w:rFonts w:asciiTheme="majorHAnsi" w:hAnsiTheme="majorHAnsi" w:cstheme="majorHAnsi"/>
          <w:color w:val="000000" w:themeColor="text1"/>
        </w:rPr>
        <w:footnoteRef/>
      </w:r>
      <w:r w:rsidRPr="00490B1C">
        <w:rPr>
          <w:rFonts w:asciiTheme="majorHAnsi" w:hAnsiTheme="majorHAnsi" w:cstheme="majorHAnsi"/>
          <w:color w:val="000000" w:themeColor="text1"/>
        </w:rPr>
        <w:t xml:space="preserve"> Ibid</w:t>
      </w:r>
    </w:p>
  </w:footnote>
  <w:footnote w:id="122">
    <w:p w14:paraId="68C85A5E" w14:textId="033683CD" w:rsidR="00F41C70" w:rsidRPr="00490B1C" w:rsidRDefault="00F41C70" w:rsidP="00D00F74">
      <w:pPr>
        <w:pStyle w:val="FootnoteText"/>
        <w:rPr>
          <w:rFonts w:asciiTheme="majorHAnsi" w:hAnsiTheme="majorHAnsi" w:cstheme="majorHAnsi"/>
          <w:lang w:val="en-GB"/>
        </w:rPr>
      </w:pPr>
      <w:r w:rsidRPr="00490B1C">
        <w:rPr>
          <w:rStyle w:val="FootnoteReference"/>
          <w:rFonts w:asciiTheme="majorHAnsi" w:hAnsiTheme="majorHAnsi" w:cstheme="majorHAnsi"/>
        </w:rPr>
        <w:footnoteRef/>
      </w:r>
      <w:r w:rsidRPr="00490B1C">
        <w:rPr>
          <w:rFonts w:asciiTheme="majorHAnsi" w:hAnsiTheme="majorHAnsi" w:cstheme="majorHAnsi"/>
        </w:rPr>
        <w:t xml:space="preserve"> </w:t>
      </w:r>
      <w:hyperlink r:id="rId89" w:history="1">
        <w:r w:rsidRPr="00490B1C">
          <w:rPr>
            <w:rStyle w:val="Hyperlink"/>
            <w:rFonts w:asciiTheme="majorHAnsi" w:hAnsiTheme="majorHAnsi" w:cstheme="majorHAnsi"/>
          </w:rPr>
          <w:t>Welsh Women’s Aid, State of the Sector: Building sustainable specialist services in Wales, 201</w:t>
        </w:r>
        <w:r>
          <w:rPr>
            <w:rStyle w:val="Hyperlink"/>
            <w:rFonts w:asciiTheme="majorHAnsi" w:hAnsiTheme="majorHAnsi" w:cstheme="majorHAnsi"/>
          </w:rPr>
          <w:t>8</w:t>
        </w:r>
      </w:hyperlink>
    </w:p>
  </w:footnote>
  <w:footnote w:id="123">
    <w:p w14:paraId="3A909F4E" w14:textId="3F4A9C43" w:rsidR="00F41C70" w:rsidRPr="00F41C70" w:rsidRDefault="00F41C70">
      <w:pPr>
        <w:pStyle w:val="FootnoteText"/>
        <w:rPr>
          <w:rFonts w:asciiTheme="majorHAnsi" w:hAnsiTheme="majorHAnsi" w:cstheme="majorHAnsi"/>
          <w:lang w:val="en-GB"/>
        </w:rPr>
      </w:pPr>
      <w:r w:rsidRPr="00F41C70">
        <w:rPr>
          <w:rStyle w:val="FootnoteReference"/>
          <w:rFonts w:asciiTheme="majorHAnsi" w:hAnsiTheme="majorHAnsi" w:cstheme="majorHAnsi"/>
        </w:rPr>
        <w:footnoteRef/>
      </w:r>
      <w:r w:rsidRPr="00F41C70">
        <w:rPr>
          <w:rFonts w:asciiTheme="majorHAnsi" w:hAnsiTheme="majorHAnsi" w:cstheme="majorHAnsi"/>
        </w:rPr>
        <w:t xml:space="preserve"> </w:t>
      </w:r>
      <w:r w:rsidRPr="00F41C70">
        <w:rPr>
          <w:rFonts w:asciiTheme="majorHAnsi" w:hAnsiTheme="majorHAnsi" w:cstheme="majorHAnsi"/>
          <w:lang w:val="en-GB"/>
        </w:rPr>
        <w:t>Ibid</w:t>
      </w:r>
    </w:p>
  </w:footnote>
  <w:footnote w:id="124">
    <w:p w14:paraId="693FC859" w14:textId="57379AB9" w:rsidR="00F41C70" w:rsidRPr="00490B1C" w:rsidRDefault="00F41C70" w:rsidP="00D00F74">
      <w:pPr>
        <w:pStyle w:val="FootnoteText"/>
        <w:rPr>
          <w:rFonts w:asciiTheme="majorHAnsi" w:hAnsiTheme="majorHAnsi" w:cstheme="majorHAnsi"/>
          <w:lang w:val="en-GB"/>
        </w:rPr>
      </w:pPr>
      <w:r w:rsidRPr="00F41C70">
        <w:rPr>
          <w:rStyle w:val="FootnoteReference"/>
          <w:rFonts w:asciiTheme="majorHAnsi" w:hAnsiTheme="majorHAnsi" w:cstheme="majorHAnsi"/>
        </w:rPr>
        <w:footnoteRef/>
      </w:r>
      <w:r w:rsidRPr="00F41C70">
        <w:rPr>
          <w:rFonts w:asciiTheme="majorHAnsi" w:hAnsiTheme="majorHAnsi" w:cstheme="majorHAnsi"/>
        </w:rPr>
        <w:t xml:space="preserve"> Ibid</w:t>
      </w:r>
    </w:p>
  </w:footnote>
  <w:footnote w:id="125">
    <w:p w14:paraId="533DC2DB" w14:textId="7006FD7D" w:rsidR="00F41C70" w:rsidRPr="00490B1C" w:rsidRDefault="00F41C70" w:rsidP="005A01A5">
      <w:pPr>
        <w:pStyle w:val="FootnoteText"/>
        <w:rPr>
          <w:rFonts w:asciiTheme="majorHAnsi" w:hAnsiTheme="majorHAnsi" w:cstheme="majorHAnsi"/>
        </w:rPr>
      </w:pPr>
      <w:r w:rsidRPr="00490B1C">
        <w:rPr>
          <w:rStyle w:val="FootnoteReference"/>
          <w:rFonts w:asciiTheme="majorHAnsi" w:hAnsiTheme="majorHAnsi" w:cstheme="majorHAnsi"/>
        </w:rPr>
        <w:footnoteRef/>
      </w:r>
      <w:r w:rsidRPr="00490B1C">
        <w:rPr>
          <w:rFonts w:asciiTheme="majorHAnsi" w:hAnsiTheme="majorHAnsi" w:cstheme="majorHAnsi"/>
        </w:rPr>
        <w:t xml:space="preserve"> State of the Sector report 2017, Welsh Women’s Aid </w:t>
      </w:r>
      <w:hyperlink r:id="rId90" w:history="1">
        <w:r w:rsidRPr="00490B1C">
          <w:rPr>
            <w:rStyle w:val="Hyperlink"/>
            <w:rFonts w:asciiTheme="majorHAnsi" w:hAnsiTheme="majorHAnsi" w:cstheme="majorHAnsi"/>
          </w:rPr>
          <w:t>http://www.welshwomensaid.org.uk/2017/12/welsh-womens-aid-state-sector-report-2017/</w:t>
        </w:r>
      </w:hyperlink>
      <w:r w:rsidRPr="00490B1C">
        <w:rPr>
          <w:rStyle w:val="Hyperlink"/>
          <w:rFonts w:asciiTheme="majorHAnsi" w:hAnsiTheme="majorHAnsi" w:cstheme="maj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563DD"/>
    <w:multiLevelType w:val="multilevel"/>
    <w:tmpl w:val="C3A62E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F5E47EF"/>
    <w:multiLevelType w:val="hybridMultilevel"/>
    <w:tmpl w:val="BBA2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C33CA"/>
    <w:multiLevelType w:val="hybridMultilevel"/>
    <w:tmpl w:val="F8E4F70E"/>
    <w:lvl w:ilvl="0" w:tplc="67B4F4A0">
      <w:start w:val="16"/>
      <w:numFmt w:val="bullet"/>
      <w:lvlText w:val=""/>
      <w:lvlJc w:val="left"/>
      <w:pPr>
        <w:ind w:left="720" w:hanging="360"/>
      </w:pPr>
      <w:rPr>
        <w:rFonts w:ascii="Symbol" w:eastAsia="Cambr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53633"/>
    <w:multiLevelType w:val="hybridMultilevel"/>
    <w:tmpl w:val="11D2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791FBA"/>
    <w:multiLevelType w:val="hybridMultilevel"/>
    <w:tmpl w:val="B0F2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01F66"/>
    <w:multiLevelType w:val="hybridMultilevel"/>
    <w:tmpl w:val="91E2FA8E"/>
    <w:lvl w:ilvl="0" w:tplc="341C86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026D3E"/>
    <w:multiLevelType w:val="hybridMultilevel"/>
    <w:tmpl w:val="76AE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7B5D14"/>
    <w:multiLevelType w:val="hybridMultilevel"/>
    <w:tmpl w:val="2F068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352477"/>
    <w:multiLevelType w:val="hybridMultilevel"/>
    <w:tmpl w:val="5232D3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117139"/>
    <w:multiLevelType w:val="hybridMultilevel"/>
    <w:tmpl w:val="C9AEAC0C"/>
    <w:lvl w:ilvl="0" w:tplc="EF06393A">
      <w:start w:val="1"/>
      <w:numFmt w:val="bullet"/>
      <w:lvlText w:val=""/>
      <w:lvlJc w:val="left"/>
      <w:pPr>
        <w:ind w:left="720" w:hanging="360"/>
      </w:pPr>
      <w:rPr>
        <w:rFonts w:ascii="Symbol" w:hAnsi="Symbol"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69106F"/>
    <w:multiLevelType w:val="hybridMultilevel"/>
    <w:tmpl w:val="2130B964"/>
    <w:lvl w:ilvl="0" w:tplc="B92C4EF2">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B570A9"/>
    <w:multiLevelType w:val="hybridMultilevel"/>
    <w:tmpl w:val="BB34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4E3834"/>
    <w:multiLevelType w:val="hybridMultilevel"/>
    <w:tmpl w:val="B556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A75A70"/>
    <w:multiLevelType w:val="hybridMultilevel"/>
    <w:tmpl w:val="115AEE00"/>
    <w:lvl w:ilvl="0" w:tplc="67B4F4A0">
      <w:start w:val="16"/>
      <w:numFmt w:val="bullet"/>
      <w:lvlText w:val=""/>
      <w:lvlJc w:val="left"/>
      <w:pPr>
        <w:ind w:left="720" w:hanging="360"/>
      </w:pPr>
      <w:rPr>
        <w:rFonts w:ascii="Symbol" w:eastAsia="Cambria"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5918C0"/>
    <w:multiLevelType w:val="multilevel"/>
    <w:tmpl w:val="6B26FD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7D0A4434"/>
    <w:multiLevelType w:val="hybridMultilevel"/>
    <w:tmpl w:val="05201FB8"/>
    <w:lvl w:ilvl="0" w:tplc="1A80F190">
      <w:start w:val="16"/>
      <w:numFmt w:val="bullet"/>
      <w:lvlText w:val=""/>
      <w:lvlJc w:val="left"/>
      <w:pPr>
        <w:ind w:left="720" w:hanging="360"/>
      </w:pPr>
      <w:rPr>
        <w:rFonts w:ascii="Symbol" w:eastAsia="Cambria" w:hAnsi="Symbol" w:cs="Times New Roman"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012A82"/>
    <w:multiLevelType w:val="multilevel"/>
    <w:tmpl w:val="EE6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5"/>
  </w:num>
  <w:num w:numId="3">
    <w:abstractNumId w:val="16"/>
  </w:num>
  <w:num w:numId="4">
    <w:abstractNumId w:val="0"/>
  </w:num>
  <w:num w:numId="5">
    <w:abstractNumId w:val="14"/>
  </w:num>
  <w:num w:numId="6">
    <w:abstractNumId w:val="4"/>
  </w:num>
  <w:num w:numId="7">
    <w:abstractNumId w:val="8"/>
  </w:num>
  <w:num w:numId="8">
    <w:abstractNumId w:val="5"/>
  </w:num>
  <w:num w:numId="9">
    <w:abstractNumId w:val="3"/>
  </w:num>
  <w:num w:numId="10">
    <w:abstractNumId w:val="11"/>
  </w:num>
  <w:num w:numId="11">
    <w:abstractNumId w:val="2"/>
  </w:num>
  <w:num w:numId="12">
    <w:abstractNumId w:val="12"/>
  </w:num>
  <w:num w:numId="13">
    <w:abstractNumId w:val="10"/>
  </w:num>
  <w:num w:numId="14">
    <w:abstractNumId w:val="6"/>
  </w:num>
  <w:num w:numId="15">
    <w:abstractNumId w:val="7"/>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F74"/>
    <w:rsid w:val="00004320"/>
    <w:rsid w:val="00005374"/>
    <w:rsid w:val="0004488E"/>
    <w:rsid w:val="0006417D"/>
    <w:rsid w:val="00077169"/>
    <w:rsid w:val="00077621"/>
    <w:rsid w:val="00096180"/>
    <w:rsid w:val="000A4855"/>
    <w:rsid w:val="000C40F5"/>
    <w:rsid w:val="00106B79"/>
    <w:rsid w:val="00114FC2"/>
    <w:rsid w:val="00141549"/>
    <w:rsid w:val="00147A5A"/>
    <w:rsid w:val="001E39D9"/>
    <w:rsid w:val="001F0352"/>
    <w:rsid w:val="002310CB"/>
    <w:rsid w:val="002F5A43"/>
    <w:rsid w:val="003513B8"/>
    <w:rsid w:val="00395C8E"/>
    <w:rsid w:val="003A4C67"/>
    <w:rsid w:val="003C7EA2"/>
    <w:rsid w:val="00432B67"/>
    <w:rsid w:val="00490B1C"/>
    <w:rsid w:val="004C2FFC"/>
    <w:rsid w:val="004E5EE9"/>
    <w:rsid w:val="00571386"/>
    <w:rsid w:val="00581AF1"/>
    <w:rsid w:val="00595F9D"/>
    <w:rsid w:val="005A01A5"/>
    <w:rsid w:val="005A7751"/>
    <w:rsid w:val="005E16C3"/>
    <w:rsid w:val="005E237F"/>
    <w:rsid w:val="00620AA1"/>
    <w:rsid w:val="00665059"/>
    <w:rsid w:val="00685637"/>
    <w:rsid w:val="00694F70"/>
    <w:rsid w:val="006E0A8F"/>
    <w:rsid w:val="007250A0"/>
    <w:rsid w:val="007639CA"/>
    <w:rsid w:val="007B350A"/>
    <w:rsid w:val="008568D6"/>
    <w:rsid w:val="00876DA1"/>
    <w:rsid w:val="00894C85"/>
    <w:rsid w:val="008E093B"/>
    <w:rsid w:val="008F4B08"/>
    <w:rsid w:val="008F779B"/>
    <w:rsid w:val="00936975"/>
    <w:rsid w:val="009459E6"/>
    <w:rsid w:val="00976A92"/>
    <w:rsid w:val="00991F66"/>
    <w:rsid w:val="009B740A"/>
    <w:rsid w:val="009C3F3B"/>
    <w:rsid w:val="009F02CE"/>
    <w:rsid w:val="00A03A40"/>
    <w:rsid w:val="00A14E27"/>
    <w:rsid w:val="00A200B6"/>
    <w:rsid w:val="00A36C46"/>
    <w:rsid w:val="00A47778"/>
    <w:rsid w:val="00A61FF8"/>
    <w:rsid w:val="00A62E65"/>
    <w:rsid w:val="00AA1268"/>
    <w:rsid w:val="00AC33AF"/>
    <w:rsid w:val="00AD1A87"/>
    <w:rsid w:val="00AE0573"/>
    <w:rsid w:val="00AE0D85"/>
    <w:rsid w:val="00AF33C2"/>
    <w:rsid w:val="00B43979"/>
    <w:rsid w:val="00B63DBC"/>
    <w:rsid w:val="00B6418D"/>
    <w:rsid w:val="00B72639"/>
    <w:rsid w:val="00BB3491"/>
    <w:rsid w:val="00BD164E"/>
    <w:rsid w:val="00BD7EEC"/>
    <w:rsid w:val="00BF67F4"/>
    <w:rsid w:val="00C22A32"/>
    <w:rsid w:val="00C35A72"/>
    <w:rsid w:val="00C43834"/>
    <w:rsid w:val="00C907A4"/>
    <w:rsid w:val="00C90927"/>
    <w:rsid w:val="00D00F74"/>
    <w:rsid w:val="00D56DEA"/>
    <w:rsid w:val="00E13F40"/>
    <w:rsid w:val="00E25861"/>
    <w:rsid w:val="00E33A1A"/>
    <w:rsid w:val="00E353C6"/>
    <w:rsid w:val="00E44701"/>
    <w:rsid w:val="00E46B78"/>
    <w:rsid w:val="00E55727"/>
    <w:rsid w:val="00E67C3D"/>
    <w:rsid w:val="00E732F2"/>
    <w:rsid w:val="00F4070B"/>
    <w:rsid w:val="00F41C70"/>
    <w:rsid w:val="00F52608"/>
    <w:rsid w:val="00F71215"/>
    <w:rsid w:val="00F85137"/>
    <w:rsid w:val="00F85763"/>
    <w:rsid w:val="00FA5769"/>
    <w:rsid w:val="00FC3008"/>
    <w:rsid w:val="00FE2F63"/>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1C90"/>
  <w15:chartTrackingRefBased/>
  <w15:docId w15:val="{53B037F4-A159-4488-9C9C-DC9B5C4FB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0F74"/>
    <w:pPr>
      <w:spacing w:after="0" w:line="240" w:lineRule="auto"/>
    </w:pPr>
    <w:rPr>
      <w:rFonts w:ascii="Cambria" w:eastAsia="Cambria" w:hAnsi="Cambria" w:cs="Times New Roman"/>
      <w:sz w:val="24"/>
      <w:szCs w:val="24"/>
    </w:rPr>
  </w:style>
  <w:style w:type="paragraph" w:styleId="Heading2">
    <w:name w:val="heading 2"/>
    <w:basedOn w:val="Normal"/>
    <w:next w:val="Normal"/>
    <w:link w:val="Heading2Char"/>
    <w:uiPriority w:val="9"/>
    <w:semiHidden/>
    <w:unhideWhenUsed/>
    <w:qFormat/>
    <w:rsid w:val="00991F6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D00F74"/>
    <w:pPr>
      <w:ind w:left="720"/>
      <w:contextualSpacing/>
    </w:pPr>
  </w:style>
  <w:style w:type="character" w:styleId="Hyperlink">
    <w:name w:val="Hyperlink"/>
    <w:basedOn w:val="DefaultParagraphFont"/>
    <w:uiPriority w:val="99"/>
    <w:unhideWhenUsed/>
    <w:qFormat/>
    <w:rsid w:val="00D00F74"/>
    <w:rPr>
      <w:color w:val="0000FF"/>
      <w:u w:val="single"/>
    </w:rPr>
  </w:style>
  <w:style w:type="paragraph" w:customStyle="1" w:styleId="3Copy-text">
    <w:name w:val="3.Copy-text"/>
    <w:basedOn w:val="Normal"/>
    <w:link w:val="3Copy-textChar"/>
    <w:qFormat/>
    <w:rsid w:val="00D00F74"/>
    <w:pPr>
      <w:spacing w:after="200"/>
    </w:pPr>
    <w:rPr>
      <w:rFonts w:ascii="Lucida Sans Unicode" w:eastAsia="Cynulliad Sans" w:hAnsi="Lucida Sans Unicode"/>
      <w:lang w:val="en-GB"/>
    </w:rPr>
  </w:style>
  <w:style w:type="character" w:customStyle="1" w:styleId="3Copy-textChar">
    <w:name w:val="3.Copy-text Char"/>
    <w:link w:val="3Copy-text"/>
    <w:rsid w:val="00D00F74"/>
    <w:rPr>
      <w:rFonts w:ascii="Lucida Sans Unicode" w:eastAsia="Cynulliad Sans" w:hAnsi="Lucida Sans Unicode" w:cs="Times New Roman"/>
      <w:sz w:val="24"/>
      <w:szCs w:val="24"/>
      <w:lang w:val="en-GB"/>
    </w:rPr>
  </w:style>
  <w:style w:type="paragraph" w:styleId="FootnoteText">
    <w:name w:val="footnote text"/>
    <w:aliases w:val="Char,Footnote text,FußnotentexteGov4All,Footnote Text Char Char,Footnote Text Char1 Char Char,Footnote Text Char Char Char Char,Footnote Text Char1 Char Char Char Char,Footnote Char Char Char Char Char,FA Fu,fn,5_G, Char"/>
    <w:basedOn w:val="Normal"/>
    <w:link w:val="FootnoteTextChar"/>
    <w:uiPriority w:val="99"/>
    <w:unhideWhenUsed/>
    <w:qFormat/>
    <w:rsid w:val="00D00F74"/>
    <w:rPr>
      <w:sz w:val="20"/>
      <w:szCs w:val="20"/>
    </w:rPr>
  </w:style>
  <w:style w:type="character" w:customStyle="1" w:styleId="FootnoteTextChar">
    <w:name w:val="Footnote Text Char"/>
    <w:aliases w:val="Char Char,Footnote text Char,FußnotentexteGov4All Char,Footnote Text Char Char Char,Footnote Text Char1 Char Char Char,Footnote Text Char Char Char Char Char,Footnote Text Char1 Char Char Char Char Char,FA Fu Char,fn Char,5_G Char"/>
    <w:basedOn w:val="DefaultParagraphFont"/>
    <w:link w:val="FootnoteText"/>
    <w:uiPriority w:val="99"/>
    <w:rsid w:val="00D00F74"/>
    <w:rPr>
      <w:rFonts w:ascii="Cambria" w:eastAsia="Cambria" w:hAnsi="Cambria" w:cs="Times New Roman"/>
      <w:sz w:val="20"/>
      <w:szCs w:val="20"/>
    </w:rPr>
  </w:style>
  <w:style w:type="character" w:styleId="FootnoteReference">
    <w:name w:val="footnote reference"/>
    <w:aliases w:val="4_G,Footnotes refss,Texto de nota al pie,Appel note de bas de page,f,Footnote Refernece,Appel note de bas de p.,ftref,Footnote Ref,16 Point,Superscript 6 Point,Ref,de nota al pie,Footnote number,referencia nota al pie,BVI fn,Black,fr"/>
    <w:basedOn w:val="DefaultParagraphFont"/>
    <w:link w:val="4GCharCharChar"/>
    <w:uiPriority w:val="99"/>
    <w:unhideWhenUsed/>
    <w:qFormat/>
    <w:rsid w:val="00D00F74"/>
    <w:rPr>
      <w:vertAlign w:val="superscript"/>
    </w:rPr>
  </w:style>
  <w:style w:type="paragraph" w:styleId="NormalWeb">
    <w:name w:val="Normal (Web)"/>
    <w:basedOn w:val="Normal"/>
    <w:uiPriority w:val="99"/>
    <w:unhideWhenUsed/>
    <w:rsid w:val="00D00F74"/>
    <w:pPr>
      <w:spacing w:before="100" w:beforeAutospacing="1" w:after="100" w:afterAutospacing="1"/>
    </w:pPr>
    <w:rPr>
      <w:rFonts w:ascii="Times New Roman" w:eastAsia="Times New Roman" w:hAnsi="Times New Roman"/>
      <w:lang w:val="en-GB" w:eastAsia="en-GB"/>
    </w:rPr>
  </w:style>
  <w:style w:type="paragraph" w:styleId="CommentText">
    <w:name w:val="annotation text"/>
    <w:basedOn w:val="Normal"/>
    <w:link w:val="CommentTextChar"/>
    <w:uiPriority w:val="99"/>
    <w:unhideWhenUsed/>
    <w:rsid w:val="00D00F74"/>
    <w:rPr>
      <w:rFonts w:eastAsia="MS Mincho"/>
    </w:rPr>
  </w:style>
  <w:style w:type="character" w:customStyle="1" w:styleId="CommentTextChar">
    <w:name w:val="Comment Text Char"/>
    <w:basedOn w:val="DefaultParagraphFont"/>
    <w:link w:val="CommentText"/>
    <w:uiPriority w:val="99"/>
    <w:rsid w:val="00D00F74"/>
    <w:rPr>
      <w:rFonts w:ascii="Cambria" w:eastAsia="MS Mincho" w:hAnsi="Cambria" w:cs="Times New Roman"/>
      <w:sz w:val="24"/>
      <w:szCs w:val="24"/>
    </w:rPr>
  </w:style>
  <w:style w:type="paragraph" w:styleId="EndnoteText">
    <w:name w:val="endnote text"/>
    <w:basedOn w:val="Normal"/>
    <w:link w:val="EndnoteTextChar"/>
    <w:uiPriority w:val="99"/>
    <w:unhideWhenUsed/>
    <w:rsid w:val="00D00F74"/>
    <w:rPr>
      <w:rFonts w:eastAsia="MS Mincho"/>
      <w:sz w:val="20"/>
      <w:szCs w:val="20"/>
    </w:rPr>
  </w:style>
  <w:style w:type="character" w:customStyle="1" w:styleId="EndnoteTextChar">
    <w:name w:val="Endnote Text Char"/>
    <w:basedOn w:val="DefaultParagraphFont"/>
    <w:link w:val="EndnoteText"/>
    <w:uiPriority w:val="99"/>
    <w:rsid w:val="00D00F74"/>
    <w:rPr>
      <w:rFonts w:ascii="Cambria" w:eastAsia="MS Mincho" w:hAnsi="Cambria" w:cs="Times New Roman"/>
      <w:sz w:val="20"/>
      <w:szCs w:val="20"/>
    </w:rPr>
  </w:style>
  <w:style w:type="paragraph" w:styleId="NoSpacing">
    <w:name w:val="No Spacing"/>
    <w:uiPriority w:val="1"/>
    <w:qFormat/>
    <w:rsid w:val="00D00F74"/>
    <w:pPr>
      <w:spacing w:after="0" w:line="240" w:lineRule="auto"/>
    </w:pPr>
    <w:rPr>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00F74"/>
    <w:pPr>
      <w:spacing w:after="160" w:line="240" w:lineRule="exact"/>
      <w:jc w:val="both"/>
    </w:pPr>
    <w:rPr>
      <w:rFonts w:asciiTheme="minorHAnsi" w:eastAsiaTheme="minorHAnsi" w:hAnsiTheme="minorHAnsi" w:cstheme="minorBidi"/>
      <w:sz w:val="22"/>
      <w:szCs w:val="22"/>
      <w:vertAlign w:val="superscript"/>
    </w:rPr>
  </w:style>
  <w:style w:type="character" w:styleId="CommentReference">
    <w:name w:val="annotation reference"/>
    <w:basedOn w:val="DefaultParagraphFont"/>
    <w:uiPriority w:val="99"/>
    <w:semiHidden/>
    <w:unhideWhenUsed/>
    <w:rsid w:val="00D00F74"/>
    <w:rPr>
      <w:sz w:val="16"/>
      <w:szCs w:val="16"/>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basedOn w:val="DefaultParagraphFont"/>
    <w:link w:val="ListParagraph"/>
    <w:uiPriority w:val="34"/>
    <w:qFormat/>
    <w:locked/>
    <w:rsid w:val="00D00F74"/>
    <w:rPr>
      <w:rFonts w:ascii="Cambria" w:eastAsia="Cambria" w:hAnsi="Cambria" w:cs="Times New Roman"/>
      <w:sz w:val="24"/>
      <w:szCs w:val="24"/>
    </w:rPr>
  </w:style>
  <w:style w:type="paragraph" w:styleId="BalloonText">
    <w:name w:val="Balloon Text"/>
    <w:basedOn w:val="Normal"/>
    <w:link w:val="BalloonTextChar"/>
    <w:uiPriority w:val="99"/>
    <w:semiHidden/>
    <w:unhideWhenUsed/>
    <w:rsid w:val="00D00F74"/>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00F74"/>
    <w:rPr>
      <w:rFonts w:ascii="Times New Roman" w:eastAsia="Cambria"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D00F74"/>
    <w:rPr>
      <w:rFonts w:eastAsia="Cambria"/>
      <w:b/>
      <w:bCs/>
      <w:sz w:val="20"/>
      <w:szCs w:val="20"/>
    </w:rPr>
  </w:style>
  <w:style w:type="character" w:customStyle="1" w:styleId="CommentSubjectChar">
    <w:name w:val="Comment Subject Char"/>
    <w:basedOn w:val="CommentTextChar"/>
    <w:link w:val="CommentSubject"/>
    <w:uiPriority w:val="99"/>
    <w:semiHidden/>
    <w:rsid w:val="00D00F74"/>
    <w:rPr>
      <w:rFonts w:ascii="Cambria" w:eastAsia="Cambria" w:hAnsi="Cambria" w:cs="Times New Roman"/>
      <w:b/>
      <w:bCs/>
      <w:sz w:val="20"/>
      <w:szCs w:val="20"/>
    </w:rPr>
  </w:style>
  <w:style w:type="character" w:customStyle="1" w:styleId="apple-converted-space">
    <w:name w:val="apple-converted-space"/>
    <w:basedOn w:val="DefaultParagraphFont"/>
    <w:rsid w:val="00D00F74"/>
  </w:style>
  <w:style w:type="paragraph" w:customStyle="1" w:styleId="Default">
    <w:name w:val="Default"/>
    <w:rsid w:val="00D00F74"/>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D00F74"/>
    <w:pPr>
      <w:tabs>
        <w:tab w:val="center" w:pos="4680"/>
        <w:tab w:val="right" w:pos="9360"/>
      </w:tabs>
    </w:pPr>
  </w:style>
  <w:style w:type="character" w:customStyle="1" w:styleId="HeaderChar">
    <w:name w:val="Header Char"/>
    <w:basedOn w:val="DefaultParagraphFont"/>
    <w:link w:val="Header"/>
    <w:uiPriority w:val="99"/>
    <w:rsid w:val="00D00F74"/>
    <w:rPr>
      <w:rFonts w:ascii="Cambria" w:eastAsia="Cambria" w:hAnsi="Cambria" w:cs="Times New Roman"/>
      <w:sz w:val="24"/>
      <w:szCs w:val="24"/>
    </w:rPr>
  </w:style>
  <w:style w:type="paragraph" w:styleId="Footer">
    <w:name w:val="footer"/>
    <w:basedOn w:val="Normal"/>
    <w:link w:val="FooterChar"/>
    <w:uiPriority w:val="99"/>
    <w:unhideWhenUsed/>
    <w:rsid w:val="00D00F74"/>
    <w:pPr>
      <w:tabs>
        <w:tab w:val="center" w:pos="4680"/>
        <w:tab w:val="right" w:pos="9360"/>
      </w:tabs>
    </w:pPr>
  </w:style>
  <w:style w:type="character" w:customStyle="1" w:styleId="FooterChar">
    <w:name w:val="Footer Char"/>
    <w:basedOn w:val="DefaultParagraphFont"/>
    <w:link w:val="Footer"/>
    <w:uiPriority w:val="99"/>
    <w:rsid w:val="00D00F74"/>
    <w:rPr>
      <w:rFonts w:ascii="Cambria" w:eastAsia="Cambria" w:hAnsi="Cambria" w:cs="Times New Roman"/>
      <w:sz w:val="24"/>
      <w:szCs w:val="24"/>
    </w:rPr>
  </w:style>
  <w:style w:type="character" w:customStyle="1" w:styleId="UnresolvedMention">
    <w:name w:val="Unresolved Mention"/>
    <w:basedOn w:val="DefaultParagraphFont"/>
    <w:uiPriority w:val="99"/>
    <w:rsid w:val="00D00F74"/>
    <w:rPr>
      <w:color w:val="808080"/>
      <w:shd w:val="clear" w:color="auto" w:fill="E6E6E6"/>
    </w:rPr>
  </w:style>
  <w:style w:type="character" w:styleId="FollowedHyperlink">
    <w:name w:val="FollowedHyperlink"/>
    <w:basedOn w:val="DefaultParagraphFont"/>
    <w:uiPriority w:val="99"/>
    <w:semiHidden/>
    <w:unhideWhenUsed/>
    <w:rsid w:val="00D00F74"/>
    <w:rPr>
      <w:color w:val="954F72" w:themeColor="followedHyperlink"/>
      <w:u w:val="single"/>
    </w:rPr>
  </w:style>
  <w:style w:type="character" w:styleId="Emphasis">
    <w:name w:val="Emphasis"/>
    <w:basedOn w:val="DefaultParagraphFont"/>
    <w:uiPriority w:val="20"/>
    <w:qFormat/>
    <w:rsid w:val="00D00F74"/>
    <w:rPr>
      <w:i/>
      <w:iCs/>
    </w:rPr>
  </w:style>
  <w:style w:type="paragraph" w:customStyle="1" w:styleId="Body1">
    <w:name w:val="Body 1"/>
    <w:rsid w:val="0004488E"/>
    <w:pPr>
      <w:spacing w:after="0" w:line="240" w:lineRule="auto"/>
      <w:outlineLvl w:val="0"/>
    </w:pPr>
    <w:rPr>
      <w:rFonts w:ascii="Helvetica" w:eastAsia="Arial Unicode MS" w:hAnsi="Helvetica" w:cs="Times New Roman"/>
      <w:color w:val="000000"/>
      <w:sz w:val="24"/>
      <w:szCs w:val="20"/>
      <w:u w:color="000000"/>
      <w:lang w:val="en-GB" w:eastAsia="en-GB"/>
    </w:rPr>
  </w:style>
  <w:style w:type="paragraph" w:customStyle="1" w:styleId="Title-sectionspink">
    <w:name w:val="&gt; Title - sections pink"/>
    <w:basedOn w:val="Heading2"/>
    <w:qFormat/>
    <w:rsid w:val="00991F66"/>
    <w:pPr>
      <w:pBdr>
        <w:bottom w:val="dotted" w:sz="4" w:space="1" w:color="auto"/>
      </w:pBdr>
      <w:spacing w:before="0" w:after="320" w:line="312" w:lineRule="auto"/>
    </w:pPr>
    <w:rPr>
      <w:rFonts w:ascii="Arial" w:eastAsia="Times New Roman" w:hAnsi="Arial" w:cs="Times New Roman"/>
      <w:b/>
      <w:bCs/>
      <w:color w:val="D40F7D"/>
      <w:sz w:val="28"/>
      <w:lang w:val="en-GB"/>
    </w:rPr>
  </w:style>
  <w:style w:type="character" w:customStyle="1" w:styleId="Heading2Char">
    <w:name w:val="Heading 2 Char"/>
    <w:basedOn w:val="DefaultParagraphFont"/>
    <w:link w:val="Heading2"/>
    <w:uiPriority w:val="9"/>
    <w:semiHidden/>
    <w:rsid w:val="00991F6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enwales.org.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womenshealth.gov/relationships-and-safety/other-types/emotional-and-verbal-abuse" TargetMode="External"/><Relationship Id="rId17" Type="http://schemas.openxmlformats.org/officeDocument/2006/relationships/hyperlink" Target="mailto:admin@wenwales.org.uk" TargetMode="External"/><Relationship Id="rId2" Type="http://schemas.openxmlformats.org/officeDocument/2006/relationships/numbering" Target="numbering.xml"/><Relationship Id="rId16" Type="http://schemas.openxmlformats.org/officeDocument/2006/relationships/hyperlink" Target="http://www.wenwales.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menshealth.gov/relationships-and-safety/sexual-assault-and-rape" TargetMode="External"/><Relationship Id="rId5" Type="http://schemas.openxmlformats.org/officeDocument/2006/relationships/webSettings" Target="webSettings.xml"/><Relationship Id="rId15" Type="http://schemas.openxmlformats.org/officeDocument/2006/relationships/hyperlink" Target="http://www.un.org/womenwatch/daw/beijing/platform/plat1.htm" TargetMode="External"/><Relationship Id="rId23" Type="http://schemas.openxmlformats.org/officeDocument/2006/relationships/customXml" Target="../customXml/item4.xml"/><Relationship Id="rId10" Type="http://schemas.openxmlformats.org/officeDocument/2006/relationships/hyperlink" Target="https://www.womenshealth.gov/relationships-and-safety/domestic-viole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walesassemblyofwomen.co.uk/"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24housing.co.uk/news/sex-for-rent-landlords-risk-licences-in-wales/" TargetMode="External"/><Relationship Id="rId18" Type="http://schemas.openxmlformats.org/officeDocument/2006/relationships/hyperlink" Target="http://inclusionscotland.org/what-we-do/employability-and-civic-participation/access-to-politics/aeofs/" TargetMode="External"/><Relationship Id="rId26" Type="http://schemas.openxmlformats.org/officeDocument/2006/relationships/hyperlink" Target="http://wbg.org.uk/analysis/brexit-meansbrexit-will-mean-women/" TargetMode="External"/><Relationship Id="rId39" Type="http://schemas.openxmlformats.org/officeDocument/2006/relationships/hyperlink" Target="https://gov.wales/docs/dcells/publications/180104-future-of-the-sex-and-relationships-education-curriculum-in-wales-en.pdf" TargetMode="External"/><Relationship Id="rId21" Type="http://schemas.openxmlformats.org/officeDocument/2006/relationships/hyperlink" Target="http://www.assembly.wales/en/bus-home/committees/Pages/Committee-Profile.aspx?cid=447" TargetMode="External"/><Relationship Id="rId34" Type="http://schemas.openxmlformats.org/officeDocument/2006/relationships/hyperlink" Target="http://www.bbc.co.uk/news/uk-wales-politics-43513354" TargetMode="External"/><Relationship Id="rId42" Type="http://schemas.openxmlformats.org/officeDocument/2006/relationships/hyperlink" Target="http://www.hafancymru.co.uk/our-services/spectrum/" TargetMode="External"/><Relationship Id="rId47" Type="http://schemas.openxmlformats.org/officeDocument/2006/relationships/hyperlink" Target="https://www.gov.uk/government/uploads/system/uploads/attachment_data/file/594336/race-in-workplace-mcgregor-smith-review.pdf" TargetMode="External"/><Relationship Id="rId50" Type="http://schemas.openxmlformats.org/officeDocument/2006/relationships/hyperlink" Target="http://www.papworthtrust.org.uk/sites/default/files/Disability%20Facts%20and%20Figures%202016.pdf" TargetMode="External"/><Relationship Id="rId55" Type="http://schemas.openxmlformats.org/officeDocument/2006/relationships/hyperlink" Target="http://www.bbc.co.uk/news/uk-wales-40265334" TargetMode="External"/><Relationship Id="rId63" Type="http://schemas.openxmlformats.org/officeDocument/2006/relationships/hyperlink" Target="https://gov.wales/newsroom/health-and-social-services/2018/genderid/?lang=en" TargetMode="External"/><Relationship Id="rId68" Type="http://schemas.openxmlformats.org/officeDocument/2006/relationships/hyperlink" Target="http://www.refuge.org.uk/files/Money-Matters.pdf" TargetMode="External"/><Relationship Id="rId76" Type="http://schemas.openxmlformats.org/officeDocument/2006/relationships/hyperlink" Target="http://record.assembly.wales/Plenary/4896/" TargetMode="External"/><Relationship Id="rId84" Type="http://schemas.openxmlformats.org/officeDocument/2006/relationships/hyperlink" Target="https://www.cteg.org.uk/wp-content/uploads/2018/07/final-Rapid-Review-of-Gender-Equality-Phase-One.pdf" TargetMode="External"/><Relationship Id="rId89" Type="http://schemas.openxmlformats.org/officeDocument/2006/relationships/hyperlink" Target="http://www.welshwomensaid.org.uk/wp-content/uploads/2019/01/State-of-the-Sector-2018-Eng.pdf" TargetMode="External"/><Relationship Id="rId7" Type="http://schemas.openxmlformats.org/officeDocument/2006/relationships/hyperlink" Target="http://downloads.bbc.co.uk/aboutthebbc/insidethebbc/howwework/reports/pdf/gender_equality_bbc.PDF" TargetMode="External"/><Relationship Id="rId71" Type="http://schemas.openxmlformats.org/officeDocument/2006/relationships/hyperlink" Target="http://www.bbc.co.uk/news/uk-wales-politics-42808272" TargetMode="External"/><Relationship Id="rId2" Type="http://schemas.openxmlformats.org/officeDocument/2006/relationships/hyperlink" Target="http://www.legislation.gov.uk/ukpga/2006/32/contents" TargetMode="External"/><Relationship Id="rId16" Type="http://schemas.openxmlformats.org/officeDocument/2006/relationships/hyperlink" Target="https://www.electoral-reform.org.uk/wp-content/uploads/2018/07/New-Voices.pdf" TargetMode="External"/><Relationship Id="rId29" Type="http://schemas.openxmlformats.org/officeDocument/2006/relationships/hyperlink" Target="https://www.gov.uk/guidance/immigration-rules" TargetMode="External"/><Relationship Id="rId11" Type="http://schemas.openxmlformats.org/officeDocument/2006/relationships/hyperlink" Target="https://policy-practice.oxfam.org.uk/publications/coping-with-destitution-survival-and-livelihood-%20strategies-of-refused-asylum-se-121667" TargetMode="External"/><Relationship Id="rId24" Type="http://schemas.openxmlformats.org/officeDocument/2006/relationships/hyperlink" Target="https://www.equalityhumanrights.com/sites/default/files/wrw_2017_english.pdf" TargetMode="External"/><Relationship Id="rId32" Type="http://schemas.openxmlformats.org/officeDocument/2006/relationships/hyperlink" Target="https://gov.wales/docs/dsjlg/publications/commsafety/151020-whole-education-approach-good-practice-guide-en.pdf" TargetMode="External"/><Relationship Id="rId37" Type="http://schemas.openxmlformats.org/officeDocument/2006/relationships/hyperlink" Target="https://gov.wales/topics/science-and-technology/science/women-in-science/?skip=1&amp;lang=en" TargetMode="External"/><Relationship Id="rId40" Type="http://schemas.openxmlformats.org/officeDocument/2006/relationships/hyperlink" Target="https://www.childcomwales.org.uk/uncrc-childrens-rights/" TargetMode="External"/><Relationship Id="rId45" Type="http://schemas.openxmlformats.org/officeDocument/2006/relationships/hyperlink" Target="https://www.tuc.org.uk/sites/default/files/SexualHarassmentreport2016.pdf" TargetMode="External"/><Relationship Id="rId53" Type="http://schemas.openxmlformats.org/officeDocument/2006/relationships/hyperlink" Target="http://www.fawcettsociety.org.uk/2013/02/benefits/" TargetMode="External"/><Relationship Id="rId58" Type="http://schemas.openxmlformats.org/officeDocument/2006/relationships/hyperlink" Target="https://www.ohchr.org/EN/NewsEvents/Pages/DisplayNews.aspx?NewsID=23881&amp;LangID=E" TargetMode="External"/><Relationship Id="rId66" Type="http://schemas.openxmlformats.org/officeDocument/2006/relationships/hyperlink" Target="https://chcymru.org.uk/uploads/general/The_Experience_of_Universal_Credit_03.17.pdf" TargetMode="External"/><Relationship Id="rId74" Type="http://schemas.openxmlformats.org/officeDocument/2006/relationships/hyperlink" Target="https://assets.publishing.service.gov.uk/government/uploads/system/uploads/attachment_data/file/772202/CCS1218158068-Web_Accessible.pdf" TargetMode="External"/><Relationship Id="rId79" Type="http://schemas.openxmlformats.org/officeDocument/2006/relationships/hyperlink" Target="https://www.bbc.co.uk/news/uk-wales-44643459" TargetMode="External"/><Relationship Id="rId87" Type="http://schemas.openxmlformats.org/officeDocument/2006/relationships/hyperlink" Target="http://www.welshwomensaid.org.uk/2017/12/welsh-womens-aid-state-sector-report-2017/" TargetMode="External"/><Relationship Id="rId5" Type="http://schemas.openxmlformats.org/officeDocument/2006/relationships/hyperlink" Target="http://www.assembly.wales/en/abthome/about_us-commission_assembly_administration/panel-elec-reform/Pages/Assembly-Electoral-Reform.aspx" TargetMode="External"/><Relationship Id="rId61" Type="http://schemas.openxmlformats.org/officeDocument/2006/relationships/hyperlink" Target="https://www.stonewall.org.uk/sites/default/files/lgbt-in-britain-trans.pdf" TargetMode="External"/><Relationship Id="rId82" Type="http://schemas.openxmlformats.org/officeDocument/2006/relationships/hyperlink" Target="https://www.gov.uk/government/news/central-booking-system-for-ni-women-seeking-an-abortion-in-england" TargetMode="External"/><Relationship Id="rId90" Type="http://schemas.openxmlformats.org/officeDocument/2006/relationships/hyperlink" Target="http://www.welshwomensaid.org.uk/2017/12/welsh-womens-aid-state-sector-report-2017/" TargetMode="External"/><Relationship Id="rId19" Type="http://schemas.openxmlformats.org/officeDocument/2006/relationships/hyperlink" Target="https://beta.gov.wales/action-disability-right-independent-living" TargetMode="External"/><Relationship Id="rId4" Type="http://schemas.openxmlformats.org/officeDocument/2006/relationships/hyperlink" Target="http://www.bbc.co.uk/news/uk-wales-27665486" TargetMode="External"/><Relationship Id="rId9" Type="http://schemas.openxmlformats.org/officeDocument/2006/relationships/hyperlink" Target="http://gov.wales/topics/people-and-communities/communities/safety/anti-slavery/what-we-are-doing/?lang=en" TargetMode="External"/><Relationship Id="rId14" Type="http://schemas.openxmlformats.org/officeDocument/2006/relationships/hyperlink" Target="https://www.landlordtoday.co.uk/breaking-news/2018/5/welsh-government-to-clampdown-on-sex-for-rent-landlords?source=othernews" TargetMode="External"/><Relationship Id="rId22" Type="http://schemas.openxmlformats.org/officeDocument/2006/relationships/hyperlink" Target="https://www.bbc.co.uk/news/av/42340420/ukip-s-gareth-bennett-told-to-apologise-for-transgender-comments" TargetMode="External"/><Relationship Id="rId27" Type="http://schemas.openxmlformats.org/officeDocument/2006/relationships/hyperlink" Target="http://www.welshwomensaid.org.uk/wp-content/uploads/2016/03/WWA-Future-of-equality-and-human-rights-in-Wales-consultation.pdf" TargetMode="External"/><Relationship Id="rId30" Type="http://schemas.openxmlformats.org/officeDocument/2006/relationships/hyperlink" Target="https://www.nasuwt.org.uk/asset/A788604C-3046-4005-A1EA0EAFF023E0DD/" TargetMode="External"/><Relationship Id="rId35" Type="http://schemas.openxmlformats.org/officeDocument/2006/relationships/hyperlink" Target="https://plan-uk.org/media-centre/freeperiods-research-on-period-poverty-and-stigma" TargetMode="External"/><Relationship Id="rId43" Type="http://schemas.openxmlformats.org/officeDocument/2006/relationships/hyperlink" Target="https://assets.publishing.service.gov.uk/government/uploads/system/uploads/attachment_data/file/773179/extending-redundancy-protection-for-pregnant-women.pdfv" TargetMode="External"/><Relationship Id="rId48" Type="http://schemas.openxmlformats.org/officeDocument/2006/relationships/hyperlink" Target="https://www.equalityhumanrights.com/sites/default/files/research-report-107-the-disability-pay-gap-executive-summary.pdf" TargetMode="External"/><Relationship Id="rId56" Type="http://schemas.openxmlformats.org/officeDocument/2006/relationships/hyperlink" Target="https://www.flintshirepkh.co.uk/UploadedFiles/CMS/3460/Documents/BESN%20Community%20Sessions%20Ad.pdf" TargetMode="External"/><Relationship Id="rId64" Type="http://schemas.openxmlformats.org/officeDocument/2006/relationships/hyperlink" Target="http://thhb.co.uk/2017/05/03/hospital-services-baby-deaths/" TargetMode="External"/><Relationship Id="rId69" Type="http://schemas.openxmlformats.org/officeDocument/2006/relationships/hyperlink" Target="https://assets.publishing.service.gov.uk/government/uploads/system/uploads/attachment_data/file/772202/CCS1218158068-Web_Accessible.pdf" TargetMode="External"/><Relationship Id="rId77" Type="http://schemas.openxmlformats.org/officeDocument/2006/relationships/hyperlink" Target="https://www.pharmaceutical-journal.com/news-and-analysis/news-in-brief/wales-updates-guidance-on-medical-abortion-at-home/20205096.article?firstPass=false" TargetMode="External"/><Relationship Id="rId8" Type="http://schemas.openxmlformats.org/officeDocument/2006/relationships/hyperlink" Target="https://gov.wales/topics/people-and-communities/communities/safety/anti-slavery/?lang=en" TargetMode="External"/><Relationship Id="rId51" Type="http://schemas.openxmlformats.org/officeDocument/2006/relationships/hyperlink" Target="https://gov.wales/newsroom/health-and-social-services/2018/care-workers/?lang=en" TargetMode="External"/><Relationship Id="rId72" Type="http://schemas.openxmlformats.org/officeDocument/2006/relationships/hyperlink" Target="https://rightsofwomen.org.uk/wp-content/uploads/2014/10/Evidence-to-the-Justice-Select-Committee-on-the-impact-of-changes-to.pdf" TargetMode="External"/><Relationship Id="rId80" Type="http://schemas.openxmlformats.org/officeDocument/2006/relationships/hyperlink" Target="https://gov.wales/newsroom/health-and-social-services/2018/niterm/?lang=en" TargetMode="External"/><Relationship Id="rId85" Type="http://schemas.openxmlformats.org/officeDocument/2006/relationships/hyperlink" Target="https://www.coe.int/en/web/istanbul-convention/text-of-the-convention" TargetMode="External"/><Relationship Id="rId3" Type="http://schemas.openxmlformats.org/officeDocument/2006/relationships/hyperlink" Target="https://gov.wales/topics/people-and-communities/people/future-generations-act/?lang=en" TargetMode="External"/><Relationship Id="rId12" Type="http://schemas.openxmlformats.org/officeDocument/2006/relationships/hyperlink" Target="file:////Users/jackiejones/Desktop/CEDAW%20Shadow%20Report/Women&#8217;s%20Hidden%20Homelessness,%202018,%20Homeless%20Link%20https:/www.homeless.org.uk/connect/blogs/2018/feb/27/women%25E2%2580%2599s-hidden-homelessness" TargetMode="External"/><Relationship Id="rId17" Type="http://schemas.openxmlformats.org/officeDocument/2006/relationships/hyperlink" Target="https://www.equalityhumanrights.com/sites/default/files/wrw_2017_english.pdf" TargetMode="External"/><Relationship Id="rId25" Type="http://schemas.openxmlformats.org/officeDocument/2006/relationships/hyperlink" Target="https://www.gov.uk/government/uploads/system/uploads/attachment_data/file/559319/hate-crime-1516-hosb1116.pdf" TargetMode="External"/><Relationship Id="rId33" Type="http://schemas.openxmlformats.org/officeDocument/2006/relationships/hyperlink" Target="http://agenda.wales/" TargetMode="External"/><Relationship Id="rId38" Type="http://schemas.openxmlformats.org/officeDocument/2006/relationships/hyperlink" Target="https://www.estyn.gov.wales/sites/default/files/documents/A%20review%20of%20healthy%20relationships%20education.pdf" TargetMode="External"/><Relationship Id="rId46" Type="http://schemas.openxmlformats.org/officeDocument/2006/relationships/hyperlink" Target="https://www.runnymedetrust.org/uploads/PressReleases/Correct%20WBG%20report%20for%20Microsite.pdf" TargetMode="External"/><Relationship Id="rId59" Type="http://schemas.openxmlformats.org/officeDocument/2006/relationships/hyperlink" Target="https://www.equalityhumanrights.com/sites/default/files/being-disabled-in-britain.pdf" TargetMode="External"/><Relationship Id="rId67" Type="http://schemas.openxmlformats.org/officeDocument/2006/relationships/hyperlink" Target="http://www.bbc.co.uk/news/uk-wales-43870934" TargetMode="External"/><Relationship Id="rId20" Type="http://schemas.openxmlformats.org/officeDocument/2006/relationships/hyperlink" Target="https://www.mckinsey.com/~/media/mckinsey/business%20functions/organization/our%20insights/why%20diversity%20matters/diversity%20matters.ashx" TargetMode="External"/><Relationship Id="rId41" Type="http://schemas.openxmlformats.org/officeDocument/2006/relationships/hyperlink" Target="https://gov.wales/docs/dcells/publications/180104-future-of-the-sex-and-relationships-education-curriculum-in-wales-en.pdf" TargetMode="External"/><Relationship Id="rId54" Type="http://schemas.openxmlformats.org/officeDocument/2006/relationships/hyperlink" Target="http://chwaraeteg.com/a-womans-place/" TargetMode="External"/><Relationship Id="rId62" Type="http://schemas.openxmlformats.org/officeDocument/2006/relationships/hyperlink" Target="https://www.stonewall.org.uk/sites/default/files/lgbt-in-britain-trans.pdf" TargetMode="External"/><Relationship Id="rId70" Type="http://schemas.openxmlformats.org/officeDocument/2006/relationships/hyperlink" Target="http://ppiw.org.uk/files/2016/06/An-introduction-to-Rural-Poverty.pdf" TargetMode="External"/><Relationship Id="rId75" Type="http://schemas.openxmlformats.org/officeDocument/2006/relationships/hyperlink" Target="https://www.womensaid.org.uk/womens-aid-responds-mojs-changes-legal-aid-rules-survivors-domestic-abuse/" TargetMode="External"/><Relationship Id="rId83" Type="http://schemas.openxmlformats.org/officeDocument/2006/relationships/hyperlink" Target="http://www.assembly.wales/laid%20documents/cr-ld10863/cr-ld10863%20-%20e.pdf" TargetMode="External"/><Relationship Id="rId88" Type="http://schemas.openxmlformats.org/officeDocument/2006/relationships/hyperlink" Target="https://www.cps.gov.uk/sites/default/files/documents/publications/cps-vawg-report-2018.pdf" TargetMode="External"/><Relationship Id="rId1" Type="http://schemas.openxmlformats.org/officeDocument/2006/relationships/hyperlink" Target="https://gov.wales/topics/people-and-communities/equality-diversity/review-of-gender-equality/?lang=en" TargetMode="External"/><Relationship Id="rId6" Type="http://schemas.openxmlformats.org/officeDocument/2006/relationships/hyperlink" Target="http://livefearfree.gov.wales/campaigns/this-is-me?lang=en" TargetMode="External"/><Relationship Id="rId15" Type="http://schemas.openxmlformats.org/officeDocument/2006/relationships/hyperlink" Target="https://www.equalityhumanrights.com/sites/default/files/wrw_2017_english.pdf" TargetMode="External"/><Relationship Id="rId23" Type="http://schemas.openxmlformats.org/officeDocument/2006/relationships/hyperlink" Target="https://www.independent.co.uk/news/uk/politics/westminster-sexual-harassment-one-five-report-leaked-mps-lords-staff-a8199401.html" TargetMode="External"/><Relationship Id="rId28" Type="http://schemas.openxmlformats.org/officeDocument/2006/relationships/hyperlink" Target="https://eur-lex.europa.eu/legal-content/EN/TXT/?uri=CELEX:12012P/TXT" TargetMode="External"/><Relationship Id="rId36" Type="http://schemas.openxmlformats.org/officeDocument/2006/relationships/hyperlink" Target="https://plan-uk.org/media-centre/freeperiods-research-on-period-poverty-and-stigma" TargetMode="External"/><Relationship Id="rId49" Type="http://schemas.openxmlformats.org/officeDocument/2006/relationships/hyperlink" Target="https://connectpa.co.uk/wp-content/uploads/2016/03/Women-and-work-Annual-report-low-res.pdf" TargetMode="External"/><Relationship Id="rId57" Type="http://schemas.openxmlformats.org/officeDocument/2006/relationships/hyperlink" Target="https://www.familyandchildcaretrust.org/file/3479/download?token=mnu16-9Y" TargetMode="External"/><Relationship Id="rId10" Type="http://schemas.openxmlformats.org/officeDocument/2006/relationships/hyperlink" Target="https://gov.wales/topics/improvingservices/bettervfm/code-of-practice/?lang=en" TargetMode="External"/><Relationship Id="rId31" Type="http://schemas.openxmlformats.org/officeDocument/2006/relationships/hyperlink" Target="https://www.uwtsd.ac.uk/media/uwtsd-website/content-assets/documents/wcee/successful-futures.pdf" TargetMode="External"/><Relationship Id="rId44" Type="http://schemas.openxmlformats.org/officeDocument/2006/relationships/hyperlink" Target="https://www.equalityhumanrights.com/en/managing-pregnancy-and-maternity-workplace/pregnancy-and-maternity-discrimination-research-findings" TargetMode="External"/><Relationship Id="rId52" Type="http://schemas.openxmlformats.org/officeDocument/2006/relationships/hyperlink" Target="http://www.carerswales.org/stateofcaring" TargetMode="External"/><Relationship Id="rId60" Type="http://schemas.openxmlformats.org/officeDocument/2006/relationships/hyperlink" Target="http://www.disabilitywales.org/crpd_c_gbr_co_1_28817_e/" TargetMode="External"/><Relationship Id="rId65" Type="http://schemas.openxmlformats.org/officeDocument/2006/relationships/hyperlink" Target="https://www.nice.org.uk/guidance/ng73/resources/endometriosis-diagnosis-and-management-pdf-1837632548293" TargetMode="External"/><Relationship Id="rId73" Type="http://schemas.openxmlformats.org/officeDocument/2006/relationships/hyperlink" Target="http://www.welshwomensaid.org.uk/wp-content/uploads/2016/03/Are_you_listening_and_am_I_being_heard_FINAL_July_2016.pdf" TargetMode="External"/><Relationship Id="rId78" Type="http://schemas.openxmlformats.org/officeDocument/2006/relationships/hyperlink" Target="http://www.bbc.co.uk/news/uk-wales-politics-43803251" TargetMode="External"/><Relationship Id="rId81" Type="http://schemas.openxmlformats.org/officeDocument/2006/relationships/hyperlink" Target="https://news.gov.scot/news/nhs-abortion-services-for-ni-women" TargetMode="External"/><Relationship Id="rId86" Type="http://schemas.openxmlformats.org/officeDocument/2006/relationships/hyperlink" Target="http://www.welshwomensaid.org.uk/wp-content/uploads/2019/01/State-of-the-Sector-2018-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65FD6-DF23-483C-871E-851DDABDF06C}"/>
</file>

<file path=customXml/itemProps2.xml><?xml version="1.0" encoding="utf-8"?>
<ds:datastoreItem xmlns:ds="http://schemas.openxmlformats.org/officeDocument/2006/customXml" ds:itemID="{BEA068F1-ED2B-4DB5-AAD6-7E01FBADDB70}"/>
</file>

<file path=customXml/itemProps3.xml><?xml version="1.0" encoding="utf-8"?>
<ds:datastoreItem xmlns:ds="http://schemas.openxmlformats.org/officeDocument/2006/customXml" ds:itemID="{B7CF9A85-81F5-4962-AA4C-7AFA0A0D4776}"/>
</file>

<file path=customXml/itemProps4.xml><?xml version="1.0" encoding="utf-8"?>
<ds:datastoreItem xmlns:ds="http://schemas.openxmlformats.org/officeDocument/2006/customXml" ds:itemID="{C5E7BE6E-8820-4283-AC0A-03F0ACD1EF12}"/>
</file>

<file path=docProps/app.xml><?xml version="1.0" encoding="utf-8"?>
<Properties xmlns="http://schemas.openxmlformats.org/officeDocument/2006/extended-properties" xmlns:vt="http://schemas.openxmlformats.org/officeDocument/2006/docPropsVTypes">
  <Template>Normal.dotm</Template>
  <TotalTime>0</TotalTime>
  <Pages>23</Pages>
  <Words>5880</Words>
  <Characters>33516</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Watson</dc:creator>
  <cp:keywords/>
  <dc:description/>
  <cp:lastModifiedBy>OUKO Robert</cp:lastModifiedBy>
  <cp:revision>2</cp:revision>
  <cp:lastPrinted>2019-01-28T13:38:00Z</cp:lastPrinted>
  <dcterms:created xsi:type="dcterms:W3CDTF">2019-01-29T11:11:00Z</dcterms:created>
  <dcterms:modified xsi:type="dcterms:W3CDTF">2019-01-29T11:11:00Z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