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77777777"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E45A46">
        <w:rPr>
          <w:b/>
          <w:sz w:val="30"/>
          <w:szCs w:val="30"/>
          <w:u w:val="single"/>
        </w:rPr>
        <w:t>REPUBLIC OF KOREA</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r>
      <w:r w:rsidR="00E45A46">
        <w:rPr>
          <w:b/>
          <w:sz w:val="30"/>
          <w:szCs w:val="30"/>
        </w:rPr>
        <w:t xml:space="preserve">113rd </w:t>
      </w:r>
      <w:r w:rsidR="0063525D">
        <w:rPr>
          <w:b/>
          <w:sz w:val="30"/>
          <w:szCs w:val="30"/>
        </w:rPr>
        <w:t>session (</w:t>
      </w:r>
      <w:r w:rsidR="00E45A46">
        <w:rPr>
          <w:b/>
          <w:sz w:val="30"/>
          <w:szCs w:val="30"/>
          <w:u w:val="single"/>
        </w:rPr>
        <w:t>Mar/Apr 2015</w:t>
      </w:r>
      <w:r w:rsidR="0063525D">
        <w:rPr>
          <w:b/>
          <w:sz w:val="30"/>
          <w:szCs w:val="30"/>
        </w:rPr>
        <w:t>)</w:t>
      </w:r>
    </w:p>
    <w:p w14:paraId="2ACB52FF" w14:textId="77777777" w:rsidR="007A651F" w:rsidRDefault="00B069A1" w:rsidP="00E45A46">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342138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421380"/>
                        </a:xfrm>
                        <a:prstGeom prst="rect">
                          <a:avLst/>
                        </a:prstGeom>
                        <a:solidFill>
                          <a:srgbClr val="FFFFFF"/>
                        </a:solidFill>
                        <a:ln w="9525">
                          <a:solidFill>
                            <a:srgbClr val="000000"/>
                          </a:solidFill>
                          <a:miter lim="800000"/>
                          <a:headEnd/>
                          <a:tailEnd/>
                        </a:ln>
                      </wps:spPr>
                      <wps:txbx>
                        <w:txbxContent>
                          <w:p w14:paraId="3B17BF0D" w14:textId="77777777" w:rsidR="00FA4A63" w:rsidRPr="00DB1A94" w:rsidRDefault="00FA4A63"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the Republic of Korea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w:t>
                            </w:r>
                            <w:r>
                              <w:rPr>
                                <w:b/>
                                <w:sz w:val="28"/>
                                <w:szCs w:val="28"/>
                              </w:rPr>
                              <w:t xml:space="preserve">repeated </w:t>
                            </w:r>
                            <w:r w:rsidRPr="00DB1A94">
                              <w:rPr>
                                <w:b/>
                                <w:sz w:val="28"/>
                                <w:szCs w:val="28"/>
                              </w:rPr>
                              <w:t xml:space="preserve">recommendations to </w:t>
                            </w:r>
                            <w:r>
                              <w:rPr>
                                <w:b/>
                                <w:sz w:val="28"/>
                                <w:szCs w:val="28"/>
                              </w:rPr>
                              <w:t xml:space="preserve">Korea </w:t>
                            </w:r>
                            <w:r w:rsidRPr="00DB1A94">
                              <w:rPr>
                                <w:b/>
                                <w:sz w:val="28"/>
                                <w:szCs w:val="28"/>
                              </w:rPr>
                              <w:t xml:space="preserve">by the </w:t>
                            </w:r>
                            <w:r>
                              <w:rPr>
                                <w:b/>
                                <w:sz w:val="28"/>
                                <w:szCs w:val="28"/>
                              </w:rPr>
                              <w:t xml:space="preserve">Committee on the Rights of the Child and during the Universal Periodic Review (which the Government accepted) and the achievement of full prohibition in Seoul,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77777777" w:rsidR="00FA4A63" w:rsidRPr="002D5875" w:rsidRDefault="00FA4A63"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Korea</w:t>
                            </w:r>
                            <w:r w:rsidRPr="002D5875">
                              <w:rPr>
                                <w:b/>
                                <w:sz w:val="28"/>
                                <w:szCs w:val="28"/>
                              </w:rPr>
                              <w:t xml:space="preserve">, asking what </w:t>
                            </w:r>
                            <w:r>
                              <w:rPr>
                                <w:b/>
                                <w:sz w:val="28"/>
                                <w:szCs w:val="28"/>
                              </w:rPr>
                              <w:t xml:space="preserve">steps have been taken to ensure legislation clearly prohibits </w:t>
                            </w:r>
                            <w:r w:rsidRPr="002D5875">
                              <w:rPr>
                                <w:b/>
                                <w:sz w:val="28"/>
                                <w:szCs w:val="28"/>
                              </w:rPr>
                              <w:t>corporal punishment in all settings, including the home, and</w:t>
                            </w:r>
                          </w:p>
                          <w:p w14:paraId="0D283EE1" w14:textId="77777777" w:rsidR="00FA4A63" w:rsidRPr="00A651D0" w:rsidRDefault="00FA4A63"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fourth</w:t>
                            </w:r>
                            <w:r w:rsidRPr="00A651D0">
                              <w:rPr>
                                <w:b/>
                                <w:sz w:val="28"/>
                                <w:szCs w:val="28"/>
                              </w:rPr>
                              <w:t xml:space="preserve"> state party report, </w:t>
                            </w:r>
                            <w:r>
                              <w:rPr>
                                <w:b/>
                                <w:sz w:val="28"/>
                                <w:szCs w:val="28"/>
                              </w:rPr>
                              <w:t xml:space="preserve">welcome the prohibition of corporal punishment in Seoul and recommend to Korea </w:t>
                            </w:r>
                            <w:r w:rsidRPr="00A651D0">
                              <w:rPr>
                                <w:b/>
                                <w:sz w:val="28"/>
                                <w:szCs w:val="28"/>
                              </w:rPr>
                              <w:t xml:space="preserve">that </w:t>
                            </w:r>
                            <w:r>
                              <w:rPr>
                                <w:b/>
                                <w:sz w:val="28"/>
                                <w:szCs w:val="28"/>
                              </w:rPr>
                              <w:t>legislation is enacted which clearly prohibits all corporal punishment of children including in the home and explicitly repeals the “right to discipline”, throughout the state party</w:t>
                            </w:r>
                            <w:r w:rsidRPr="00A651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69.4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">
                <v:textbox style="mso-fit-shape-to-text:t">
                  <w:txbxContent>
                    <w:p w14:paraId="3B17BF0D" w14:textId="77777777" w:rsidR="00FA4A63" w:rsidRPr="00DB1A94" w:rsidRDefault="00FA4A63"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the Republic of Korea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w:t>
                      </w:r>
                      <w:r>
                        <w:rPr>
                          <w:b/>
                          <w:sz w:val="28"/>
                          <w:szCs w:val="28"/>
                        </w:rPr>
                        <w:t xml:space="preserve">repeated </w:t>
                      </w:r>
                      <w:r w:rsidRPr="00DB1A94">
                        <w:rPr>
                          <w:b/>
                          <w:sz w:val="28"/>
                          <w:szCs w:val="28"/>
                        </w:rPr>
                        <w:t xml:space="preserve">recommendations to </w:t>
                      </w:r>
                      <w:r>
                        <w:rPr>
                          <w:b/>
                          <w:sz w:val="28"/>
                          <w:szCs w:val="28"/>
                        </w:rPr>
                        <w:t xml:space="preserve">Korea </w:t>
                      </w:r>
                      <w:r w:rsidRPr="00DB1A94">
                        <w:rPr>
                          <w:b/>
                          <w:sz w:val="28"/>
                          <w:szCs w:val="28"/>
                        </w:rPr>
                        <w:t xml:space="preserve">by the </w:t>
                      </w:r>
                      <w:r>
                        <w:rPr>
                          <w:b/>
                          <w:sz w:val="28"/>
                          <w:szCs w:val="28"/>
                        </w:rPr>
                        <w:t xml:space="preserve">Committee on the Rights of the Child and during the Universal Periodic Review (which the Government accepted) and the achievement of full prohibition in Seoul,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77777777" w:rsidR="00FA4A63" w:rsidRPr="002D5875" w:rsidRDefault="00FA4A63"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Korea</w:t>
                      </w:r>
                      <w:r w:rsidRPr="002D5875">
                        <w:rPr>
                          <w:b/>
                          <w:sz w:val="28"/>
                          <w:szCs w:val="28"/>
                        </w:rPr>
                        <w:t xml:space="preserve">, asking what </w:t>
                      </w:r>
                      <w:r>
                        <w:rPr>
                          <w:b/>
                          <w:sz w:val="28"/>
                          <w:szCs w:val="28"/>
                        </w:rPr>
                        <w:t xml:space="preserve">steps have been taken to ensure legislation clearly prohibits </w:t>
                      </w:r>
                      <w:r w:rsidRPr="002D5875">
                        <w:rPr>
                          <w:b/>
                          <w:sz w:val="28"/>
                          <w:szCs w:val="28"/>
                        </w:rPr>
                        <w:t>corporal punishment in all settings, including the home, and</w:t>
                      </w:r>
                    </w:p>
                    <w:p w14:paraId="0D283EE1" w14:textId="77777777" w:rsidR="00FA4A63" w:rsidRPr="00A651D0" w:rsidRDefault="00FA4A63"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fourth</w:t>
                      </w:r>
                      <w:r w:rsidRPr="00A651D0">
                        <w:rPr>
                          <w:b/>
                          <w:sz w:val="28"/>
                          <w:szCs w:val="28"/>
                        </w:rPr>
                        <w:t xml:space="preserve"> state party report, </w:t>
                      </w:r>
                      <w:r>
                        <w:rPr>
                          <w:b/>
                          <w:sz w:val="28"/>
                          <w:szCs w:val="28"/>
                        </w:rPr>
                        <w:t xml:space="preserve">welcome the prohibition of corporal punishment in Seoul and recommend to Korea </w:t>
                      </w:r>
                      <w:r w:rsidRPr="00A651D0">
                        <w:rPr>
                          <w:b/>
                          <w:sz w:val="28"/>
                          <w:szCs w:val="28"/>
                        </w:rPr>
                        <w:t xml:space="preserve">that </w:t>
                      </w:r>
                      <w:r>
                        <w:rPr>
                          <w:b/>
                          <w:sz w:val="28"/>
                          <w:szCs w:val="28"/>
                        </w:rPr>
                        <w:t>legislation is enacted which clearly prohibits all corporal punishment of children including in the home and explicitly repeals the “right to discipline”, throughout the state party</w:t>
                      </w:r>
                      <w:r w:rsidRPr="00A651D0">
                        <w:rPr>
                          <w:b/>
                          <w:sz w:val="28"/>
                          <w:szCs w:val="28"/>
                        </w:rPr>
                        <w:t>.</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bookmarkStart w:id="0" w:name="_GoBack"/>
      <w:bookmarkEnd w:id="0"/>
    </w:p>
    <w:p w14:paraId="553BC62B" w14:textId="77777777" w:rsidR="00E45A46" w:rsidRDefault="00E45A46" w:rsidP="00B069A1">
      <w:pPr>
        <w:spacing w:after="120"/>
        <w:ind w:left="369" w:hanging="369"/>
        <w:rPr>
          <w:b/>
          <w:sz w:val="28"/>
          <w:szCs w:val="28"/>
        </w:rPr>
      </w:pPr>
    </w:p>
    <w:p w14:paraId="712E4F09" w14:textId="77777777" w:rsidR="0063525D" w:rsidRPr="00D43906" w:rsidRDefault="0063525D" w:rsidP="00B069A1">
      <w:pPr>
        <w:spacing w:after="120"/>
        <w:ind w:left="369" w:hanging="369"/>
        <w:rPr>
          <w:b/>
          <w:sz w:val="28"/>
          <w:szCs w:val="28"/>
        </w:rPr>
      </w:pPr>
      <w:r>
        <w:rPr>
          <w:b/>
          <w:sz w:val="28"/>
          <w:szCs w:val="28"/>
        </w:rPr>
        <w:t xml:space="preserve">1 </w:t>
      </w:r>
      <w:r w:rsidR="00E45A46">
        <w:rPr>
          <w:b/>
          <w:sz w:val="28"/>
          <w:szCs w:val="28"/>
        </w:rPr>
        <w:t>Korea’s report to the Human Rights Committee</w:t>
      </w:r>
    </w:p>
    <w:p w14:paraId="189B104C" w14:textId="77777777" w:rsidR="0063525D" w:rsidRPr="00926887" w:rsidRDefault="0063525D" w:rsidP="00B069A1">
      <w:pPr>
        <w:spacing w:after="120"/>
        <w:ind w:left="369" w:hanging="369"/>
        <w:rPr>
          <w:sz w:val="26"/>
          <w:szCs w:val="26"/>
        </w:rPr>
      </w:pPr>
      <w:r w:rsidRPr="00131CD4">
        <w:rPr>
          <w:szCs w:val="26"/>
        </w:rPr>
        <w:t xml:space="preserve">1.1 </w:t>
      </w:r>
      <w:r w:rsidR="00E45A46">
        <w:rPr>
          <w:szCs w:val="26"/>
        </w:rPr>
        <w:t>The fourth report to the Human Rights Committee describes measures to address domestic violence and disciplinary punishments in prisons, but it makes no reference to corporal punishment of children – violence which may be lawfully inflicted on them in the guise of discipline in the home and other settings.</w:t>
      </w:r>
    </w:p>
    <w:p w14:paraId="0FCCE930" w14:textId="77777777" w:rsidR="00E45A46" w:rsidRDefault="00E45A46" w:rsidP="00B069A1">
      <w:pPr>
        <w:spacing w:after="120"/>
        <w:ind w:left="369" w:hanging="369"/>
        <w:rPr>
          <w:b/>
          <w:sz w:val="28"/>
          <w:szCs w:val="28"/>
        </w:rPr>
      </w:pPr>
    </w:p>
    <w:p w14:paraId="431A850B" w14:textId="77777777" w:rsidR="00ED5493" w:rsidRPr="002D5875" w:rsidRDefault="00ED5493" w:rsidP="00B069A1">
      <w:pPr>
        <w:spacing w:after="120"/>
        <w:ind w:left="369" w:hanging="369"/>
        <w:rPr>
          <w:b/>
          <w:sz w:val="28"/>
          <w:szCs w:val="28"/>
        </w:rPr>
      </w:pPr>
      <w:r w:rsidRPr="002D5875">
        <w:rPr>
          <w:b/>
          <w:sz w:val="28"/>
          <w:szCs w:val="28"/>
        </w:rPr>
        <w:t xml:space="preserve">2 The legality of corporal punishment of children in </w:t>
      </w:r>
      <w:r w:rsidR="00E45A46">
        <w:rPr>
          <w:b/>
          <w:sz w:val="28"/>
          <w:szCs w:val="28"/>
        </w:rPr>
        <w:t>the Republic of Korea</w:t>
      </w:r>
    </w:p>
    <w:p w14:paraId="6B6ED015" w14:textId="77777777" w:rsidR="00E45A46" w:rsidRDefault="00ED5493" w:rsidP="00B069A1">
      <w:pPr>
        <w:tabs>
          <w:tab w:val="left" w:pos="8244"/>
          <w:tab w:val="left" w:pos="9160"/>
          <w:tab w:val="left" w:pos="10076"/>
          <w:tab w:val="left" w:pos="10992"/>
          <w:tab w:val="left" w:pos="11908"/>
          <w:tab w:val="left" w:pos="12824"/>
          <w:tab w:val="left" w:pos="13740"/>
          <w:tab w:val="left" w:pos="14656"/>
        </w:tabs>
        <w:spacing w:after="120"/>
        <w:ind w:left="369" w:hanging="369"/>
      </w:pPr>
      <w:r w:rsidRPr="0034499B">
        <w:t xml:space="preserve">2.1 </w:t>
      </w:r>
      <w:r w:rsidRPr="0034499B">
        <w:rPr>
          <w:b/>
          <w:i/>
        </w:rPr>
        <w:t>Summary:</w:t>
      </w:r>
      <w:r w:rsidRPr="0034499B">
        <w:t xml:space="preserve"> </w:t>
      </w:r>
      <w:r w:rsidR="00E45A46">
        <w:t>In Seoul, corporal punishment of children is unlawful in all settings, including the home. However, elsewhere in Korea corporal punishment may lawfully be inflicted on children in the home, alternative care and day care</w:t>
      </w:r>
      <w:r w:rsidR="00B069A1">
        <w:t xml:space="preserve">; </w:t>
      </w:r>
      <w:r w:rsidR="00E45A46">
        <w:t>efforts to prohibit its use in schools have not been fully successful.</w:t>
      </w:r>
    </w:p>
    <w:p w14:paraId="1531B4B6" w14:textId="77777777" w:rsidR="00E45A46" w:rsidRDefault="00ED5493" w:rsidP="00B069A1">
      <w:pPr>
        <w:spacing w:after="120"/>
        <w:ind w:left="369" w:hanging="369"/>
      </w:pPr>
      <w:r w:rsidRPr="0034499B">
        <w:t xml:space="preserve">2.2 </w:t>
      </w:r>
      <w:r w:rsidRPr="0034499B">
        <w:rPr>
          <w:b/>
          <w:i/>
        </w:rPr>
        <w:t>Home (lawful</w:t>
      </w:r>
      <w:r w:rsidR="00FA4A63">
        <w:rPr>
          <w:b/>
          <w:i/>
        </w:rPr>
        <w:t>, except in Seoul</w:t>
      </w:r>
      <w:r w:rsidRPr="0034499B">
        <w:rPr>
          <w:b/>
          <w:i/>
        </w:rPr>
        <w:t>):</w:t>
      </w:r>
      <w:r w:rsidRPr="0034499B">
        <w:t xml:space="preserve"> </w:t>
      </w:r>
      <w:r w:rsidR="00B069A1">
        <w:t>Article 915 of t</w:t>
      </w:r>
      <w:r w:rsidR="00E45A46" w:rsidRPr="00A05184">
        <w:t xml:space="preserve">he Civil Act 1958 </w:t>
      </w:r>
      <w:r w:rsidR="00E45A46">
        <w:t xml:space="preserve">provides for the right of persons with parental authority to “take necessary </w:t>
      </w:r>
      <w:r w:rsidR="00E45A46" w:rsidRPr="00A05184">
        <w:t>disciplinary action against the child</w:t>
      </w:r>
      <w:r w:rsidR="00E45A46">
        <w:t>”</w:t>
      </w:r>
      <w:r w:rsidR="00B069A1">
        <w:t>; a</w:t>
      </w:r>
      <w:r w:rsidR="00E45A46" w:rsidRPr="00A05184">
        <w:t xml:space="preserve">mendments </w:t>
      </w:r>
      <w:r w:rsidR="00B069A1">
        <w:t>in 2011</w:t>
      </w:r>
      <w:r w:rsidR="00E45A46" w:rsidRPr="00A05184">
        <w:t xml:space="preserve"> did not prohibit corporal punishment. </w:t>
      </w:r>
      <w:r w:rsidR="00E45A46">
        <w:t xml:space="preserve">There is no clear prohibition of corporal punishment in other laws addressing violence and abuse against children. The </w:t>
      </w:r>
      <w:r w:rsidR="00E45A46" w:rsidRPr="00A05184">
        <w:t>Child Welfare Act states that no person shall inflict an injury on a child’s body or on a child’s mental health</w:t>
      </w:r>
      <w:r w:rsidR="00E45A46">
        <w:t xml:space="preserve"> (art. 29)</w:t>
      </w:r>
      <w:r w:rsidR="00E45A46" w:rsidRPr="00A05184">
        <w:t xml:space="preserve"> and provides for precautionary and preventive measures against child abuse including research and public education</w:t>
      </w:r>
      <w:r w:rsidR="00E45A46">
        <w:t xml:space="preserve"> (art. 23, as amended 2008)</w:t>
      </w:r>
      <w:r w:rsidR="00E45A46" w:rsidRPr="00A05184">
        <w:t xml:space="preserve">, but </w:t>
      </w:r>
      <w:r w:rsidR="00FA4A63">
        <w:t>it does not prohibit all corporal punishment</w:t>
      </w:r>
      <w:r w:rsidR="00E45A46" w:rsidRPr="00A05184">
        <w:t xml:space="preserve"> in childrearing.</w:t>
      </w:r>
    </w:p>
    <w:p w14:paraId="2EEE5FFE" w14:textId="77777777" w:rsidR="003D44D1" w:rsidRPr="00B069A1" w:rsidRDefault="00B069A1" w:rsidP="00B069A1">
      <w:pPr>
        <w:spacing w:after="120"/>
        <w:ind w:left="369" w:hanging="369"/>
      </w:pPr>
      <w:r>
        <w:lastRenderedPageBreak/>
        <w:t xml:space="preserve">2.3 </w:t>
      </w:r>
      <w:r w:rsidR="00E45A46" w:rsidRPr="00A05184">
        <w:t xml:space="preserve">The Government accepted the recommendation to prohibit corporal punishment in all settings made during the Universal Periodic Review of the Republic of Korea </w:t>
      </w:r>
      <w:r w:rsidR="00E45A46">
        <w:t>in 2012</w:t>
      </w:r>
      <w:r w:rsidR="00E45A46" w:rsidRPr="00A05184">
        <w:t>.</w:t>
      </w:r>
      <w:r w:rsidR="00E45A46">
        <w:rPr>
          <w:rStyle w:val="FootnoteReference"/>
        </w:rPr>
        <w:footnoteReference w:id="1"/>
      </w:r>
      <w:r w:rsidR="00E45A46" w:rsidRPr="00A05184">
        <w:t xml:space="preserve"> In the same year, the Children’s Rights Ordinance 2012 was enacted in Seoul, article 28 of which </w:t>
      </w:r>
      <w:r>
        <w:t xml:space="preserve">explicitly </w:t>
      </w:r>
      <w:r w:rsidR="00E45A46" w:rsidRPr="00A05184">
        <w:t xml:space="preserve">prohibits corporal punishment. </w:t>
      </w:r>
      <w:r>
        <w:t xml:space="preserve">However, </w:t>
      </w:r>
      <w:r w:rsidR="00E45A46" w:rsidRPr="00A05184">
        <w:t>corporal punishment remains lawful in other provinces and there is no prohibition at national level.</w:t>
      </w:r>
    </w:p>
    <w:p w14:paraId="09E55DC1" w14:textId="77777777" w:rsidR="003D44D1" w:rsidRPr="0034499B" w:rsidRDefault="00ED5493" w:rsidP="00B069A1">
      <w:pPr>
        <w:spacing w:after="120"/>
        <w:ind w:left="369" w:hanging="369"/>
      </w:pPr>
      <w:r w:rsidRPr="0034499B">
        <w:t>2.</w:t>
      </w:r>
      <w:r w:rsidR="00945A74" w:rsidRPr="0034499B">
        <w:t>4</w:t>
      </w:r>
      <w:r w:rsidRPr="0034499B">
        <w:t xml:space="preserve"> </w:t>
      </w:r>
      <w:r w:rsidRPr="0034499B">
        <w:rPr>
          <w:b/>
          <w:i/>
        </w:rPr>
        <w:t>Alternative care settings (</w:t>
      </w:r>
      <w:r w:rsidR="00FA4A63">
        <w:rPr>
          <w:b/>
          <w:i/>
        </w:rPr>
        <w:t>lawful, except in Seoul</w:t>
      </w:r>
      <w:r w:rsidRPr="0034499B">
        <w:rPr>
          <w:b/>
          <w:i/>
        </w:rPr>
        <w:t>):</w:t>
      </w:r>
      <w:r w:rsidRPr="0034499B">
        <w:t xml:space="preserve"> </w:t>
      </w:r>
      <w:r w:rsidR="00FA4A63" w:rsidRPr="00A05184">
        <w:t xml:space="preserve">Corporal punishment is </w:t>
      </w:r>
      <w:r w:rsidR="00FA4A63">
        <w:t xml:space="preserve">explicitly </w:t>
      </w:r>
      <w:r w:rsidR="00FA4A63" w:rsidRPr="00A05184">
        <w:t>prohibited in alternative care settings in Seoul in the Children’s Rights Ordinance 2012</w:t>
      </w:r>
      <w:r w:rsidR="00FA4A63">
        <w:t xml:space="preserve">. There is </w:t>
      </w:r>
      <w:r w:rsidR="00B069A1">
        <w:t xml:space="preserve">no </w:t>
      </w:r>
      <w:r w:rsidR="00FA4A63">
        <w:t>prohibition in alternative care settings in other provinces.</w:t>
      </w:r>
    </w:p>
    <w:p w14:paraId="3F4A7DB8" w14:textId="77777777" w:rsidR="003D44D1" w:rsidRPr="0034499B" w:rsidRDefault="00ED5493" w:rsidP="00B069A1">
      <w:pPr>
        <w:spacing w:after="120"/>
        <w:ind w:left="369" w:hanging="369"/>
      </w:pPr>
      <w:r w:rsidRPr="0034499B">
        <w:t>2.</w:t>
      </w:r>
      <w:r w:rsidR="00945A74" w:rsidRPr="0034499B">
        <w:t>5</w:t>
      </w:r>
      <w:r w:rsidRPr="0034499B">
        <w:t xml:space="preserve"> </w:t>
      </w:r>
      <w:r w:rsidRPr="0034499B">
        <w:rPr>
          <w:b/>
          <w:i/>
        </w:rPr>
        <w:t>Day care (</w:t>
      </w:r>
      <w:r w:rsidR="00FA4A63">
        <w:rPr>
          <w:b/>
          <w:i/>
        </w:rPr>
        <w:t>lawful, except in Seoul</w:t>
      </w:r>
      <w:r w:rsidRPr="0034499B">
        <w:rPr>
          <w:b/>
          <w:i/>
        </w:rPr>
        <w:t>):</w:t>
      </w:r>
      <w:r w:rsidRPr="0034499B">
        <w:t xml:space="preserve"> </w:t>
      </w:r>
      <w:r w:rsidR="00FA4A63" w:rsidRPr="00A05184">
        <w:t>Corporal punishment is prohibited in day care in Seoul under the Children’s Rights Ordinance 2012 but it is lawful in other provinces.</w:t>
      </w:r>
      <w:r w:rsidR="00FA4A63">
        <w:t xml:space="preserve"> </w:t>
      </w:r>
      <w:r w:rsidR="00FA4A63" w:rsidRPr="00A05184">
        <w:t>In 2010, the Ministry of Health and Welfare was reportedly drafting laws prohibiting physical punishment and emotional abuse in day care centres, following the disclosure of several cases of child abuse in the centres, including case</w:t>
      </w:r>
      <w:r w:rsidR="00FA4A63">
        <w:t>s leading to the child's death</w:t>
      </w:r>
      <w:r w:rsidR="00FA4A63" w:rsidRPr="00A05184">
        <w:t>.</w:t>
      </w:r>
      <w:r w:rsidR="00FA4A63">
        <w:rPr>
          <w:rStyle w:val="FootnoteReference"/>
        </w:rPr>
        <w:footnoteReference w:id="2"/>
      </w:r>
      <w:r w:rsidR="00FA4A63" w:rsidRPr="00A05184">
        <w:t xml:space="preserve"> To our knowledge prohibition has not been achieved: neither the Early Childhood Education Act 2008, amended in 2011, nor its Enforcement Act 2009, amended in 2010, explicitly prohibit corporal punishment.</w:t>
      </w:r>
    </w:p>
    <w:p w14:paraId="27C5D60F" w14:textId="77777777" w:rsidR="00FA4A63" w:rsidRPr="00B069A1" w:rsidRDefault="00ED5493" w:rsidP="00B069A1">
      <w:pPr>
        <w:autoSpaceDE w:val="0"/>
        <w:autoSpaceDN w:val="0"/>
        <w:adjustRightInd w:val="0"/>
        <w:spacing w:after="120"/>
        <w:ind w:left="369" w:hanging="369"/>
        <w:rPr>
          <w:rFonts w:eastAsiaTheme="minorHAnsi"/>
          <w:sz w:val="20"/>
          <w:szCs w:val="20"/>
          <w:lang w:val="en-US"/>
        </w:rPr>
      </w:pPr>
      <w:r w:rsidRPr="0034499B">
        <w:t>2.</w:t>
      </w:r>
      <w:r w:rsidR="00945A74" w:rsidRPr="0034499B">
        <w:t>6</w:t>
      </w:r>
      <w:r w:rsidRPr="0034499B">
        <w:t xml:space="preserve"> </w:t>
      </w:r>
      <w:r w:rsidRPr="0034499B">
        <w:rPr>
          <w:b/>
          <w:i/>
        </w:rPr>
        <w:t>Schools (</w:t>
      </w:r>
      <w:r w:rsidR="00FA4A63">
        <w:rPr>
          <w:b/>
          <w:i/>
        </w:rPr>
        <w:t>not fully prohibited, except in Seoul</w:t>
      </w:r>
      <w:r w:rsidRPr="0034499B">
        <w:rPr>
          <w:b/>
          <w:i/>
        </w:rPr>
        <w:t>):</w:t>
      </w:r>
      <w:r w:rsidRPr="0034499B">
        <w:t xml:space="preserve"> </w:t>
      </w:r>
      <w:r w:rsidR="00FA4A63" w:rsidRPr="00A05184">
        <w:t>In Seoul, the Student Rights Ordinance 2012 explicitly prohibits all corporal punishment.</w:t>
      </w:r>
      <w:r w:rsidR="00FA4A63">
        <w:t xml:space="preserve"> Elsewhere, some </w:t>
      </w:r>
      <w:r w:rsidR="00FA4A63" w:rsidRPr="00A05184">
        <w:t xml:space="preserve">but not all forms of corporal punishment are prohibited. The Enforcement Decree of the Elementary and Secondary Education </w:t>
      </w:r>
      <w:r w:rsidR="00FA4A63">
        <w:t xml:space="preserve">Act </w:t>
      </w:r>
      <w:r w:rsidR="00FA4A63" w:rsidRPr="00A05184">
        <w:t>2009 was amended in 2011 to prohibit corporal punishment, but it appears that the prohibition does not apply to “indirect” physical punishments such as forcing a child to hold painful positions, imposing punitive physical exercise, etc. Article 31 (“Discipline of Students”), as amended by Presidential Decree No. 22712, 18 March 2011, states that school guidance “must be conducted by methods such as discipline and admonition which do not inflict physical pain on a student’s body using punishing tools and body parts, pursuant to the school regulations”. There was some controversy during 2010 and 2011 concerning the distinction between direct and indirect corporal punishment; according to media reports in January 2011, the Ministry of Education, Science and Technology issued guidelines allowing indirect physical punishment.</w:t>
      </w:r>
      <w:r w:rsidR="00FA4A63">
        <w:t xml:space="preserve"> </w:t>
      </w:r>
    </w:p>
    <w:p w14:paraId="6BB1CB99" w14:textId="77777777" w:rsidR="003D44D1" w:rsidRPr="0034499B" w:rsidRDefault="002A3512" w:rsidP="00B069A1">
      <w:pPr>
        <w:spacing w:after="120"/>
        <w:ind w:left="369" w:hanging="369"/>
      </w:pPr>
      <w:r w:rsidRPr="0034499B">
        <w:t>2.</w:t>
      </w:r>
      <w:r w:rsidR="0034499B">
        <w:t>7</w:t>
      </w:r>
      <w:r w:rsidR="00ED5493" w:rsidRPr="0034499B">
        <w:t xml:space="preserve"> </w:t>
      </w:r>
      <w:r w:rsidR="00ED5493" w:rsidRPr="0034499B">
        <w:rPr>
          <w:b/>
          <w:i/>
        </w:rPr>
        <w:t>Penal institutions (unlawful):</w:t>
      </w:r>
      <w:r w:rsidR="00ED5493" w:rsidRPr="0034499B">
        <w:t xml:space="preserve"> </w:t>
      </w:r>
      <w:r w:rsidR="00FA4A63" w:rsidRPr="00A05184">
        <w:t>Corporal punishment is considered unlawful as a disciplinary measure in penal institutions, though there is no explicit prohibition. The Training School Act (Juvenile Reformatory Act) and the Act on Execution of the Sentence and Treatment of Prisoners do not include corporal punishment among permissible disciplinary measures.</w:t>
      </w:r>
    </w:p>
    <w:p w14:paraId="1EDC97BB" w14:textId="77777777" w:rsidR="00FA4A63" w:rsidRPr="00A05184" w:rsidRDefault="008568B3" w:rsidP="00B069A1">
      <w:pPr>
        <w:spacing w:after="120"/>
        <w:ind w:left="369" w:hanging="369"/>
      </w:pPr>
      <w:r w:rsidRPr="0034499B">
        <w:t>2.</w:t>
      </w:r>
      <w:r w:rsidR="0034499B">
        <w:t>8</w:t>
      </w:r>
      <w:r w:rsidRPr="0034499B">
        <w:t xml:space="preserve"> </w:t>
      </w:r>
      <w:r w:rsidRPr="0034499B">
        <w:rPr>
          <w:b/>
          <w:i/>
        </w:rPr>
        <w:t>Sentence for crime (unlawful):</w:t>
      </w:r>
      <w:r w:rsidRPr="0034499B">
        <w:t xml:space="preserve"> </w:t>
      </w:r>
      <w:r w:rsidR="00FA4A63">
        <w:t>There is no provision for judicial corporal punishment in criminal law.</w:t>
      </w:r>
    </w:p>
    <w:p w14:paraId="0FB5B12F" w14:textId="77777777" w:rsidR="008568B3" w:rsidRPr="0034499B" w:rsidRDefault="008568B3" w:rsidP="00B069A1">
      <w:pPr>
        <w:spacing w:after="120"/>
        <w:ind w:left="369" w:hanging="369"/>
      </w:pPr>
    </w:p>
    <w:p w14:paraId="485B2028" w14:textId="77777777" w:rsidR="00ED5493" w:rsidRPr="002D5875" w:rsidRDefault="0034499B" w:rsidP="00B069A1">
      <w:pPr>
        <w:pStyle w:val="PlainText"/>
        <w:spacing w:after="120"/>
        <w:ind w:left="369" w:hanging="369"/>
        <w:rPr>
          <w:rFonts w:ascii="Times New Roman" w:hAnsi="Times New Roman"/>
          <w:b/>
          <w:sz w:val="28"/>
          <w:szCs w:val="28"/>
        </w:rPr>
      </w:pPr>
      <w:r>
        <w:rPr>
          <w:rFonts w:ascii="Times New Roman" w:hAnsi="Times New Roman" w:cs="Times New Roman"/>
          <w:b/>
          <w:sz w:val="28"/>
          <w:szCs w:val="28"/>
        </w:rPr>
        <w:t>3</w:t>
      </w:r>
      <w:r w:rsidR="00ED5493" w:rsidRPr="002D5875">
        <w:rPr>
          <w:rFonts w:ascii="Times New Roman" w:hAnsi="Times New Roman" w:cs="Times New Roman"/>
          <w:b/>
          <w:sz w:val="28"/>
          <w:szCs w:val="28"/>
        </w:rPr>
        <w:t xml:space="preserve"> Recommendations by human right treaty monitoring bodies and during the UPR</w:t>
      </w:r>
    </w:p>
    <w:p w14:paraId="6AED6E54" w14:textId="77777777" w:rsidR="00ED5493" w:rsidRPr="009F660F" w:rsidRDefault="0034499B" w:rsidP="00B069A1">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iCs/>
          <w:szCs w:val="26"/>
          <w:lang w:val="en-US"/>
        </w:rPr>
      </w:pPr>
      <w:r>
        <w:rPr>
          <w:szCs w:val="26"/>
        </w:rPr>
        <w:t>3</w:t>
      </w:r>
      <w:r w:rsidR="00ED5493" w:rsidRPr="009F660F">
        <w:rPr>
          <w:szCs w:val="26"/>
        </w:rPr>
        <w:t xml:space="preserve">.1 </w:t>
      </w:r>
      <w:r w:rsidR="00ED5493" w:rsidRPr="009F660F">
        <w:rPr>
          <w:b/>
          <w:i/>
          <w:szCs w:val="26"/>
        </w:rPr>
        <w:t>CRC:</w:t>
      </w:r>
      <w:r w:rsidR="00ED5493" w:rsidRPr="009F660F">
        <w:rPr>
          <w:szCs w:val="26"/>
        </w:rPr>
        <w:t xml:space="preserve"> </w:t>
      </w:r>
      <w:r w:rsidR="005A21DE" w:rsidRPr="009F660F">
        <w:rPr>
          <w:szCs w:val="26"/>
        </w:rPr>
        <w:t xml:space="preserve">The Committee on the Rights of the Child has three times recommended prohibition of corporal punishment in all settings in </w:t>
      </w:r>
      <w:r w:rsidR="00FA4A63">
        <w:rPr>
          <w:szCs w:val="26"/>
        </w:rPr>
        <w:t>the Republic of Korea</w:t>
      </w:r>
      <w:r w:rsidR="005A21DE" w:rsidRPr="009F660F">
        <w:rPr>
          <w:szCs w:val="26"/>
        </w:rPr>
        <w:t xml:space="preserve"> – in its</w:t>
      </w:r>
      <w:r w:rsidR="00945A74" w:rsidRPr="009F660F">
        <w:rPr>
          <w:szCs w:val="26"/>
        </w:rPr>
        <w:t xml:space="preserve"> concluding observations on the initial report in </w:t>
      </w:r>
      <w:r w:rsidR="00FA4A63">
        <w:rPr>
          <w:szCs w:val="26"/>
        </w:rPr>
        <w:t>1996</w:t>
      </w:r>
      <w:r w:rsidR="00945A74" w:rsidRPr="009F660F">
        <w:rPr>
          <w:szCs w:val="26"/>
        </w:rPr>
        <w:t>,</w:t>
      </w:r>
      <w:r w:rsidR="00FA4A63">
        <w:rPr>
          <w:rStyle w:val="FootnoteReference"/>
          <w:szCs w:val="26"/>
        </w:rPr>
        <w:footnoteReference w:id="3"/>
      </w:r>
      <w:r w:rsidR="00945A74" w:rsidRPr="009F660F">
        <w:rPr>
          <w:szCs w:val="26"/>
        </w:rPr>
        <w:t xml:space="preserve"> the second report in 200</w:t>
      </w:r>
      <w:r>
        <w:rPr>
          <w:szCs w:val="26"/>
        </w:rPr>
        <w:t>3</w:t>
      </w:r>
      <w:r w:rsidR="00FA4A63">
        <w:rPr>
          <w:rStyle w:val="FootnoteReference"/>
          <w:szCs w:val="26"/>
        </w:rPr>
        <w:footnoteReference w:id="4"/>
      </w:r>
      <w:r w:rsidR="00945A74" w:rsidRPr="009F660F">
        <w:rPr>
          <w:szCs w:val="26"/>
        </w:rPr>
        <w:t xml:space="preserve"> and the third/fourth report in 201</w:t>
      </w:r>
      <w:r>
        <w:rPr>
          <w:szCs w:val="26"/>
        </w:rPr>
        <w:t>2</w:t>
      </w:r>
      <w:r w:rsidR="00945A74" w:rsidRPr="009F660F">
        <w:rPr>
          <w:szCs w:val="26"/>
        </w:rPr>
        <w:t>.</w:t>
      </w:r>
      <w:r w:rsidR="00FA4A63">
        <w:rPr>
          <w:rStyle w:val="FootnoteReference"/>
          <w:szCs w:val="26"/>
        </w:rPr>
        <w:footnoteReference w:id="5"/>
      </w:r>
    </w:p>
    <w:p w14:paraId="31AE7784" w14:textId="77777777" w:rsidR="00ED5493" w:rsidRPr="009F660F" w:rsidRDefault="0034499B" w:rsidP="00B069A1">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rFonts w:eastAsia="Calibri"/>
          <w:szCs w:val="26"/>
        </w:rPr>
      </w:pPr>
      <w:r>
        <w:rPr>
          <w:iCs/>
          <w:szCs w:val="26"/>
          <w:lang w:val="en-US"/>
        </w:rPr>
        <w:t>3</w:t>
      </w:r>
      <w:r w:rsidR="00ED5493" w:rsidRPr="009F660F">
        <w:rPr>
          <w:iCs/>
          <w:szCs w:val="26"/>
          <w:lang w:val="en-US"/>
        </w:rPr>
        <w:t>.</w:t>
      </w:r>
      <w:r>
        <w:rPr>
          <w:iCs/>
          <w:szCs w:val="26"/>
          <w:lang w:val="en-US"/>
        </w:rPr>
        <w:t>2</w:t>
      </w:r>
      <w:r w:rsidR="00ED5493" w:rsidRPr="009F660F">
        <w:rPr>
          <w:iCs/>
          <w:szCs w:val="26"/>
          <w:lang w:val="en-US"/>
        </w:rPr>
        <w:t xml:space="preserve"> </w:t>
      </w:r>
      <w:r w:rsidR="00ED5493" w:rsidRPr="009F660F">
        <w:rPr>
          <w:b/>
          <w:i/>
          <w:iCs/>
          <w:szCs w:val="26"/>
          <w:lang w:val="en-US"/>
        </w:rPr>
        <w:t>UPR:</w:t>
      </w:r>
      <w:r w:rsidR="00ED5493" w:rsidRPr="009F660F">
        <w:rPr>
          <w:iCs/>
          <w:szCs w:val="26"/>
          <w:lang w:val="en-US"/>
        </w:rPr>
        <w:t xml:space="preserve"> </w:t>
      </w:r>
      <w:r w:rsidR="00FA4A63">
        <w:rPr>
          <w:iCs/>
          <w:szCs w:val="26"/>
          <w:lang w:val="en-US"/>
        </w:rPr>
        <w:t>The Korean Government responded to recommendations made during the Universal Periodic Review in 2008 to prohibit corporal punishment in schools and homes by stating that was “important to reflect the views of various sectors of society”</w:t>
      </w:r>
      <w:r w:rsidR="00B069A1">
        <w:rPr>
          <w:iCs/>
          <w:szCs w:val="26"/>
          <w:lang w:val="en-US"/>
        </w:rPr>
        <w:t xml:space="preserve"> and that “the issue would be kept </w:t>
      </w:r>
      <w:r w:rsidR="00B069A1">
        <w:rPr>
          <w:iCs/>
          <w:szCs w:val="26"/>
          <w:lang w:val="en-US"/>
        </w:rPr>
        <w:lastRenderedPageBreak/>
        <w:t>under review”</w:t>
      </w:r>
      <w:r w:rsidR="00FA4A63">
        <w:rPr>
          <w:iCs/>
          <w:szCs w:val="26"/>
          <w:lang w:val="en-US"/>
        </w:rPr>
        <w:t>.</w:t>
      </w:r>
      <w:r w:rsidR="00B069A1">
        <w:rPr>
          <w:rStyle w:val="FootnoteReference"/>
          <w:rFonts w:eastAsiaTheme="minorHAnsi"/>
        </w:rPr>
        <w:footnoteReference w:id="6"/>
      </w:r>
      <w:r w:rsidR="00FA4A63">
        <w:rPr>
          <w:iCs/>
          <w:szCs w:val="26"/>
          <w:lang w:val="en-US"/>
        </w:rPr>
        <w:t xml:space="preserve"> At the UPR in 2012 the Government clearly accepted recommendations to prohibit corporal punishment in all settings.</w:t>
      </w:r>
      <w:r w:rsidR="00FA4A63">
        <w:rPr>
          <w:rStyle w:val="FootnoteReference"/>
        </w:rPr>
        <w:footnoteReference w:id="7"/>
      </w:r>
    </w:p>
    <w:p w14:paraId="0D2BC51E" w14:textId="77777777" w:rsidR="00A651D0" w:rsidRPr="009F660F" w:rsidRDefault="00A651D0" w:rsidP="00B069A1">
      <w:pPr>
        <w:autoSpaceDE w:val="0"/>
        <w:autoSpaceDN w:val="0"/>
        <w:adjustRightInd w:val="0"/>
        <w:spacing w:after="120"/>
        <w:ind w:left="369" w:hanging="369"/>
        <w:rPr>
          <w:rFonts w:eastAsia="Calibri"/>
          <w:i/>
          <w:sz w:val="22"/>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E45A46"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77777777" w:rsidR="003574DA" w:rsidRPr="00172252" w:rsidRDefault="00B069A1" w:rsidP="00172252">
      <w:pPr>
        <w:autoSpaceDE w:val="0"/>
        <w:autoSpaceDN w:val="0"/>
        <w:adjustRightInd w:val="0"/>
        <w:rPr>
          <w:rFonts w:eastAsia="Calibri"/>
          <w:bCs/>
          <w:i/>
        </w:rPr>
      </w:pPr>
      <w:r>
        <w:rPr>
          <w:rFonts w:eastAsia="Calibri"/>
          <w:bCs/>
          <w:i/>
        </w:rPr>
        <w:t>February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FA4A63" w:rsidRDefault="00FA4A63">
      <w:r>
        <w:separator/>
      </w:r>
    </w:p>
  </w:endnote>
  <w:endnote w:type="continuationSeparator" w:id="0">
    <w:p w14:paraId="069609D8" w14:textId="77777777" w:rsidR="00FA4A63" w:rsidRDefault="00FA4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FA4A63" w:rsidRDefault="00FA4A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FA4A63" w:rsidRDefault="00FA4A6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FA4A63" w:rsidRDefault="00FA4A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69A1">
      <w:rPr>
        <w:rStyle w:val="PageNumber"/>
        <w:noProof/>
      </w:rPr>
      <w:t>1</w:t>
    </w:r>
    <w:r>
      <w:rPr>
        <w:rStyle w:val="PageNumber"/>
      </w:rPr>
      <w:fldChar w:fldCharType="end"/>
    </w:r>
  </w:p>
  <w:p w14:paraId="18990399" w14:textId="77777777" w:rsidR="00FA4A63" w:rsidRDefault="00FA4A6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FA4A63" w:rsidRDefault="00FA4A6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FA4A63" w:rsidRDefault="00FA4A63">
      <w:r>
        <w:separator/>
      </w:r>
    </w:p>
  </w:footnote>
  <w:footnote w:type="continuationSeparator" w:id="0">
    <w:p w14:paraId="385BAD4F" w14:textId="77777777" w:rsidR="00FA4A63" w:rsidRDefault="00FA4A63">
      <w:r>
        <w:continuationSeparator/>
      </w:r>
    </w:p>
  </w:footnote>
  <w:footnote w:id="1">
    <w:p w14:paraId="49E4B47E" w14:textId="77777777" w:rsidR="00FA4A63" w:rsidRPr="0074776A" w:rsidRDefault="00FA4A63" w:rsidP="00E45A46">
      <w:pPr>
        <w:pStyle w:val="FootnoteText"/>
        <w:rPr>
          <w:lang w:val="en-US"/>
        </w:rPr>
      </w:pPr>
      <w:r>
        <w:rPr>
          <w:rStyle w:val="FootnoteReference"/>
        </w:rPr>
        <w:footnoteRef/>
      </w:r>
      <w:r>
        <w:t xml:space="preserve"> </w:t>
      </w:r>
      <w:r w:rsidRPr="00A05184">
        <w:rPr>
          <w:lang w:eastAsia="en-GB"/>
        </w:rPr>
        <w:t xml:space="preserve">12 </w:t>
      </w:r>
      <w:proofErr w:type="spellStart"/>
      <w:r w:rsidRPr="00A05184">
        <w:rPr>
          <w:lang w:eastAsia="en-GB"/>
        </w:rPr>
        <w:t>December</w:t>
      </w:r>
      <w:proofErr w:type="spellEnd"/>
      <w:r w:rsidRPr="00A05184">
        <w:rPr>
          <w:lang w:eastAsia="en-GB"/>
        </w:rPr>
        <w:t xml:space="preserve"> 2012, A/HRC/22/10, Report of the </w:t>
      </w:r>
      <w:proofErr w:type="spellStart"/>
      <w:r w:rsidRPr="00A05184">
        <w:rPr>
          <w:lang w:eastAsia="en-GB"/>
        </w:rPr>
        <w:t>working</w:t>
      </w:r>
      <w:proofErr w:type="spellEnd"/>
      <w:r w:rsidRPr="00A05184">
        <w:rPr>
          <w:lang w:eastAsia="en-GB"/>
        </w:rPr>
        <w:t xml:space="preserve"> group, para. 124(38)</w:t>
      </w:r>
    </w:p>
  </w:footnote>
  <w:footnote w:id="2">
    <w:p w14:paraId="65ED1040" w14:textId="77777777" w:rsidR="00FA4A63" w:rsidRPr="0074776A" w:rsidRDefault="00FA4A63" w:rsidP="00FA4A63">
      <w:pPr>
        <w:pStyle w:val="FootnoteText"/>
        <w:rPr>
          <w:lang w:val="en-US"/>
        </w:rPr>
      </w:pPr>
      <w:r>
        <w:rPr>
          <w:rStyle w:val="FootnoteReference"/>
        </w:rPr>
        <w:footnoteRef/>
      </w:r>
      <w:r>
        <w:t xml:space="preserve"> </w:t>
      </w:r>
      <w:proofErr w:type="spellStart"/>
      <w:r w:rsidRPr="00A05184">
        <w:rPr>
          <w:i/>
          <w:iCs/>
        </w:rPr>
        <w:t>Korea</w:t>
      </w:r>
      <w:proofErr w:type="spellEnd"/>
      <w:r w:rsidRPr="00A05184">
        <w:rPr>
          <w:i/>
          <w:iCs/>
        </w:rPr>
        <w:t xml:space="preserve"> </w:t>
      </w:r>
      <w:proofErr w:type="spellStart"/>
      <w:r w:rsidRPr="00A05184">
        <w:rPr>
          <w:i/>
          <w:iCs/>
        </w:rPr>
        <w:t>Joongang</w:t>
      </w:r>
      <w:proofErr w:type="spellEnd"/>
      <w:r w:rsidRPr="00A05184">
        <w:rPr>
          <w:i/>
          <w:iCs/>
        </w:rPr>
        <w:t xml:space="preserve"> Daily</w:t>
      </w:r>
      <w:r w:rsidRPr="00A05184">
        <w:t xml:space="preserve">, 21 </w:t>
      </w:r>
      <w:proofErr w:type="spellStart"/>
      <w:r w:rsidRPr="00A05184">
        <w:t>December</w:t>
      </w:r>
      <w:proofErr w:type="spellEnd"/>
      <w:r w:rsidRPr="00A05184">
        <w:t xml:space="preserve"> 2010</w:t>
      </w:r>
    </w:p>
  </w:footnote>
  <w:footnote w:id="3">
    <w:p w14:paraId="52955638" w14:textId="77777777" w:rsidR="00FA4A63" w:rsidRPr="00FA4A63" w:rsidRDefault="00FA4A63">
      <w:pPr>
        <w:pStyle w:val="FootnoteText"/>
        <w:rPr>
          <w:lang w:val="en-US"/>
        </w:rPr>
      </w:pPr>
      <w:r>
        <w:rPr>
          <w:rStyle w:val="FootnoteReference"/>
        </w:rPr>
        <w:footnoteRef/>
      </w:r>
      <w:r>
        <w:t xml:space="preserve"> </w:t>
      </w:r>
      <w:r w:rsidRPr="00A05184">
        <w:t xml:space="preserve">13 </w:t>
      </w:r>
      <w:proofErr w:type="spellStart"/>
      <w:r w:rsidRPr="00A05184">
        <w:t>February</w:t>
      </w:r>
      <w:proofErr w:type="spellEnd"/>
      <w:r w:rsidRPr="00A05184">
        <w:t xml:space="preserve"> 1996, CRC/C/15/Add.51, </w:t>
      </w:r>
      <w:proofErr w:type="spellStart"/>
      <w:r w:rsidRPr="00A05184">
        <w:t>Concluding</w:t>
      </w:r>
      <w:proofErr w:type="spellEnd"/>
      <w:r w:rsidRPr="00A05184">
        <w:t xml:space="preserve"> observations on initial report, paras. 15 and 22</w:t>
      </w:r>
    </w:p>
  </w:footnote>
  <w:footnote w:id="4">
    <w:p w14:paraId="46197C8F" w14:textId="77777777" w:rsidR="00FA4A63" w:rsidRPr="00FA4A63" w:rsidRDefault="00FA4A63">
      <w:pPr>
        <w:pStyle w:val="FootnoteText"/>
        <w:rPr>
          <w:lang w:val="en-US"/>
        </w:rPr>
      </w:pPr>
      <w:r>
        <w:rPr>
          <w:rStyle w:val="FootnoteReference"/>
        </w:rPr>
        <w:footnoteRef/>
      </w:r>
      <w:r>
        <w:t xml:space="preserve"> </w:t>
      </w:r>
      <w:r w:rsidRPr="00A05184">
        <w:t xml:space="preserve">18 March 2003, CRC/C/15/Add.197, </w:t>
      </w:r>
      <w:proofErr w:type="spellStart"/>
      <w:r w:rsidRPr="00A05184">
        <w:t>Concluding</w:t>
      </w:r>
      <w:proofErr w:type="spellEnd"/>
      <w:r w:rsidRPr="00A05184">
        <w:t xml:space="preserve"> observations on second report, paras. 7, 38 and 39</w:t>
      </w:r>
    </w:p>
  </w:footnote>
  <w:footnote w:id="5">
    <w:p w14:paraId="5ACC4819" w14:textId="77777777" w:rsidR="00FA4A63" w:rsidRPr="00FA4A63" w:rsidRDefault="00FA4A63">
      <w:pPr>
        <w:pStyle w:val="FootnoteText"/>
        <w:rPr>
          <w:lang w:val="en-US"/>
        </w:rPr>
      </w:pPr>
      <w:r>
        <w:rPr>
          <w:rStyle w:val="FootnoteReference"/>
        </w:rPr>
        <w:footnoteRef/>
      </w:r>
      <w:r>
        <w:t xml:space="preserve"> </w:t>
      </w:r>
      <w:r w:rsidRPr="00A05184">
        <w:rPr>
          <w:bCs/>
        </w:rPr>
        <w:t xml:space="preserve">2 </w:t>
      </w:r>
      <w:proofErr w:type="spellStart"/>
      <w:r w:rsidRPr="00A05184">
        <w:rPr>
          <w:bCs/>
        </w:rPr>
        <w:t>February</w:t>
      </w:r>
      <w:proofErr w:type="spellEnd"/>
      <w:r w:rsidRPr="00A05184">
        <w:rPr>
          <w:bCs/>
        </w:rPr>
        <w:t xml:space="preserve"> 2012, CRC/C/KOR/CO/3-4, </w:t>
      </w:r>
      <w:proofErr w:type="spellStart"/>
      <w:r w:rsidRPr="00A05184">
        <w:rPr>
          <w:bCs/>
        </w:rPr>
        <w:t>Concluding</w:t>
      </w:r>
      <w:proofErr w:type="spellEnd"/>
      <w:r w:rsidRPr="00A05184">
        <w:rPr>
          <w:bCs/>
        </w:rPr>
        <w:t xml:space="preserve"> observations on </w:t>
      </w:r>
      <w:proofErr w:type="spellStart"/>
      <w:r w:rsidRPr="00A05184">
        <w:rPr>
          <w:bCs/>
        </w:rPr>
        <w:t>third</w:t>
      </w:r>
      <w:proofErr w:type="spellEnd"/>
      <w:r w:rsidRPr="00A05184">
        <w:rPr>
          <w:bCs/>
        </w:rPr>
        <w:t>/</w:t>
      </w:r>
      <w:proofErr w:type="spellStart"/>
      <w:r w:rsidRPr="00A05184">
        <w:rPr>
          <w:bCs/>
        </w:rPr>
        <w:t>fourth</w:t>
      </w:r>
      <w:proofErr w:type="spellEnd"/>
      <w:r w:rsidRPr="00A05184">
        <w:rPr>
          <w:bCs/>
        </w:rPr>
        <w:t xml:space="preserve"> report, paras. 6, 7, 42 and 43</w:t>
      </w:r>
    </w:p>
  </w:footnote>
  <w:footnote w:id="6">
    <w:p w14:paraId="69F6D23A" w14:textId="77777777" w:rsidR="00B069A1" w:rsidRPr="0074776A" w:rsidRDefault="00B069A1" w:rsidP="00B069A1">
      <w:pPr>
        <w:pStyle w:val="FootnoteText"/>
        <w:rPr>
          <w:lang w:val="en-US"/>
        </w:rPr>
      </w:pPr>
      <w:r>
        <w:rPr>
          <w:rStyle w:val="FootnoteReference"/>
        </w:rPr>
        <w:footnoteRef/>
      </w:r>
      <w:r>
        <w:t xml:space="preserve"> </w:t>
      </w:r>
      <w:r w:rsidRPr="00A05184">
        <w:t xml:space="preserve">29 May 2008, A/HRC/8/40, Report of the </w:t>
      </w:r>
      <w:proofErr w:type="spellStart"/>
      <w:r w:rsidRPr="00A05184">
        <w:t>working</w:t>
      </w:r>
      <w:proofErr w:type="spellEnd"/>
      <w:r w:rsidRPr="00A05184">
        <w:t xml:space="preserve"> group, para. 58</w:t>
      </w:r>
      <w:r>
        <w:t xml:space="preserve"> ; </w:t>
      </w:r>
      <w:r w:rsidRPr="00A05184">
        <w:t xml:space="preserve">25 August 2008, A/HRC/8/40/Add.1, </w:t>
      </w:r>
      <w:r w:rsidRPr="00A05184">
        <w:rPr>
          <w:bCs/>
        </w:rPr>
        <w:t xml:space="preserve">Report of the </w:t>
      </w:r>
      <w:proofErr w:type="spellStart"/>
      <w:r w:rsidRPr="00A05184">
        <w:rPr>
          <w:bCs/>
        </w:rPr>
        <w:t>working</w:t>
      </w:r>
      <w:proofErr w:type="spellEnd"/>
      <w:r w:rsidRPr="00A05184">
        <w:rPr>
          <w:bCs/>
        </w:rPr>
        <w:t xml:space="preserve"> group: Addendum</w:t>
      </w:r>
    </w:p>
  </w:footnote>
  <w:footnote w:id="7">
    <w:p w14:paraId="3CEBF188" w14:textId="77777777" w:rsidR="00FA4A63" w:rsidRPr="0074776A" w:rsidRDefault="00FA4A63" w:rsidP="00FA4A63">
      <w:pPr>
        <w:pStyle w:val="FootnoteText"/>
        <w:rPr>
          <w:lang w:val="en-US"/>
        </w:rPr>
      </w:pPr>
      <w:r>
        <w:rPr>
          <w:rStyle w:val="FootnoteReference"/>
        </w:rPr>
        <w:footnoteRef/>
      </w:r>
      <w:r>
        <w:t xml:space="preserve"> </w:t>
      </w:r>
      <w:r w:rsidRPr="00A05184">
        <w:t xml:space="preserve">12 </w:t>
      </w:r>
      <w:proofErr w:type="spellStart"/>
      <w:r w:rsidRPr="00A05184">
        <w:t>December</w:t>
      </w:r>
      <w:proofErr w:type="spellEnd"/>
      <w:r w:rsidRPr="00A05184">
        <w:t xml:space="preserve"> 2012, A/HRC/22/10, Report of the </w:t>
      </w:r>
      <w:proofErr w:type="spellStart"/>
      <w:r w:rsidRPr="00A05184">
        <w:t>working</w:t>
      </w:r>
      <w:proofErr w:type="spellEnd"/>
      <w:r w:rsidRPr="00A05184">
        <w:t xml:space="preserve"> group, para. 124(38)</w:t>
      </w:r>
      <w:r>
        <w:t xml:space="preserve"> ; </w:t>
      </w:r>
      <w:r w:rsidRPr="00A05184">
        <w:rPr>
          <w:lang w:eastAsia="en-GB"/>
        </w:rPr>
        <w:t xml:space="preserve">16 </w:t>
      </w:r>
      <w:proofErr w:type="spellStart"/>
      <w:r w:rsidRPr="00A05184">
        <w:rPr>
          <w:lang w:eastAsia="en-GB"/>
        </w:rPr>
        <w:t>January</w:t>
      </w:r>
      <w:proofErr w:type="spellEnd"/>
      <w:r w:rsidRPr="00A05184">
        <w:rPr>
          <w:lang w:eastAsia="en-GB"/>
        </w:rPr>
        <w:t xml:space="preserve"> 2013, A/HRC/22/10/Add.1, Report of the </w:t>
      </w:r>
      <w:proofErr w:type="spellStart"/>
      <w:r w:rsidRPr="00A05184">
        <w:rPr>
          <w:lang w:eastAsia="en-GB"/>
        </w:rPr>
        <w:t>working</w:t>
      </w:r>
      <w:proofErr w:type="spellEnd"/>
      <w:r w:rsidRPr="00A05184">
        <w:rPr>
          <w:lang w:eastAsia="en-GB"/>
        </w:rPr>
        <w:t xml:space="preserve"> group: Addendum, para. 23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FA4A63" w:rsidRDefault="00FA4A6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FA4A63" w:rsidRDefault="00FA4A6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FA4A63" w:rsidRDefault="00FA4A6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3281D"/>
    <w:rsid w:val="00536791"/>
    <w:rsid w:val="005637DB"/>
    <w:rsid w:val="005674EC"/>
    <w:rsid w:val="00574BD8"/>
    <w:rsid w:val="00576EE5"/>
    <w:rsid w:val="00577A8A"/>
    <w:rsid w:val="005A0E91"/>
    <w:rsid w:val="005A21DE"/>
    <w:rsid w:val="005A49A2"/>
    <w:rsid w:val="005B0B3E"/>
    <w:rsid w:val="005B1A80"/>
    <w:rsid w:val="005B6842"/>
    <w:rsid w:val="005B79C0"/>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6B82"/>
    <w:rsid w:val="00AD08EC"/>
    <w:rsid w:val="00AE3420"/>
    <w:rsid w:val="00AF3B28"/>
    <w:rsid w:val="00B04BE6"/>
    <w:rsid w:val="00B0584A"/>
    <w:rsid w:val="00B069A1"/>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45A46"/>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1D8F92-2F87-4EAC-B03B-387EC8BBF796}"/>
</file>

<file path=customXml/itemProps2.xml><?xml version="1.0" encoding="utf-8"?>
<ds:datastoreItem xmlns:ds="http://schemas.openxmlformats.org/officeDocument/2006/customXml" ds:itemID="{DDEFD840-6EE5-4045-913A-95CCFE512FC2}"/>
</file>

<file path=customXml/itemProps3.xml><?xml version="1.0" encoding="utf-8"?>
<ds:datastoreItem xmlns:ds="http://schemas.openxmlformats.org/officeDocument/2006/customXml" ds:itemID="{2927BF1C-2852-4165-A461-55D5425FD43C}"/>
</file>

<file path=customXml/itemProps4.xml><?xml version="1.0" encoding="utf-8"?>
<ds:datastoreItem xmlns:ds="http://schemas.openxmlformats.org/officeDocument/2006/customXml" ds:itemID="{09F0AB4C-7445-44AB-9F76-8228085DA721}"/>
</file>

<file path=docProps/app.xml><?xml version="1.0" encoding="utf-8"?>
<Properties xmlns="http://schemas.openxmlformats.org/officeDocument/2006/extended-properties" xmlns:vt="http://schemas.openxmlformats.org/officeDocument/2006/docPropsVTypes">
  <Template>Normal.dotm</Template>
  <TotalTime>10</TotalTime>
  <Pages>3</Pages>
  <Words>847</Words>
  <Characters>4833</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5669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3</cp:revision>
  <cp:lastPrinted>2004-08-23T14:41:00Z</cp:lastPrinted>
  <dcterms:created xsi:type="dcterms:W3CDTF">2015-02-16T10:36:00Z</dcterms:created>
  <dcterms:modified xsi:type="dcterms:W3CDTF">2015-02-16T11:08:00Z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