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4E7885" w14:textId="77777777" w:rsidR="00C0420C" w:rsidRPr="00C0420C" w:rsidRDefault="00C0420C" w:rsidP="00C0420C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center"/>
        <w:rPr>
          <w:rFonts w:ascii="Times New Roman" w:eastAsia="Times New Roman Bold" w:hAnsi="Times New Roman" w:cs="Times New Roman"/>
          <w:b/>
          <w:color w:val="000000"/>
          <w:sz w:val="28"/>
          <w:szCs w:val="28"/>
          <w:u w:color="000000"/>
          <w:bdr w:val="nil"/>
          <w:lang w:val="es-ES_tradnl"/>
        </w:rPr>
      </w:pPr>
      <w:r w:rsidRPr="00C0420C">
        <w:rPr>
          <w:rFonts w:ascii="Times New Roman" w:eastAsia="Arial Unicode MS" w:hAnsi="Times New Roman" w:cs="Times New Roman"/>
          <w:b/>
          <w:color w:val="000000"/>
          <w:sz w:val="28"/>
          <w:szCs w:val="28"/>
          <w:u w:color="000000"/>
          <w:bdr w:val="nil"/>
          <w:lang w:val="es-ES_tradnl"/>
        </w:rPr>
        <w:t>COMITÉ PARA LA ELIMINACIÓN DE LA DISCRIMINACIÓN</w:t>
      </w:r>
      <w:r w:rsidRPr="00C0420C">
        <w:rPr>
          <w:rFonts w:ascii="Times New Roman" w:eastAsia="Times New Roman Bold" w:hAnsi="Times New Roman" w:cs="Times New Roman"/>
          <w:b/>
          <w:color w:val="000000"/>
          <w:sz w:val="28"/>
          <w:szCs w:val="28"/>
          <w:u w:color="000000"/>
          <w:bdr w:val="nil"/>
          <w:lang w:val="es-ES_tradnl"/>
        </w:rPr>
        <w:t xml:space="preserve"> </w:t>
      </w:r>
      <w:r w:rsidRPr="00C0420C">
        <w:rPr>
          <w:rFonts w:ascii="Times New Roman" w:eastAsia="Arial Unicode MS" w:hAnsi="Times New Roman" w:cs="Times New Roman"/>
          <w:b/>
          <w:color w:val="000000"/>
          <w:sz w:val="28"/>
          <w:szCs w:val="28"/>
          <w:u w:color="000000"/>
          <w:bdr w:val="nil"/>
          <w:lang w:val="es-ES_tradnl"/>
        </w:rPr>
        <w:t>CONTRA LA MUJER (CEDAW)</w:t>
      </w:r>
    </w:p>
    <w:p w14:paraId="67724E65" w14:textId="77777777" w:rsidR="00C0420C" w:rsidRPr="00C0420C" w:rsidRDefault="00C0420C" w:rsidP="00C0420C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center"/>
        <w:rPr>
          <w:rFonts w:ascii="Times New Roman" w:eastAsia="Times New Roman Bold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</w:p>
    <w:p w14:paraId="27366EDB" w14:textId="44E79CB2" w:rsidR="00C0420C" w:rsidRPr="00C0420C" w:rsidRDefault="00C0420C" w:rsidP="00C0420C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center"/>
        <w:rPr>
          <w:rFonts w:ascii="Times New Roman" w:eastAsia="Times New Roman Bold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</w:pPr>
      <w:r w:rsidRPr="00C0420C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>Participación de organiz</w:t>
      </w:r>
      <w:r w:rsidR="00E4757F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>aciones no gubernamentales (ONG</w:t>
      </w:r>
      <w:r w:rsidRPr="00C0420C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>)</w:t>
      </w:r>
    </w:p>
    <w:p w14:paraId="6E478C31" w14:textId="77777777" w:rsidR="00C0420C" w:rsidRPr="00C0420C" w:rsidRDefault="00C0420C" w:rsidP="00C0420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center"/>
        <w:rPr>
          <w:rFonts w:ascii="Times New Roman" w:eastAsia="Times New Roman Bold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</w:pPr>
    </w:p>
    <w:p w14:paraId="49DA1C53" w14:textId="2A44ECBC" w:rsidR="00C0420C" w:rsidRPr="00E4757F" w:rsidRDefault="00685422" w:rsidP="00C0420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rPr>
          <w:rFonts w:ascii="Times New Roman" w:eastAsia="Times New Roman Bold" w:hAnsi="Times New Roman" w:cs="Times New Roman"/>
          <w:b/>
          <w:bCs/>
          <w:color w:val="000000"/>
          <w:sz w:val="24"/>
          <w:szCs w:val="24"/>
          <w:u w:color="000000"/>
          <w:bdr w:val="nil"/>
          <w:lang w:val="es-ES_tradnl"/>
        </w:rPr>
      </w:pPr>
      <w:r w:rsidRPr="00E4757F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u w:color="000000"/>
          <w:bdr w:val="nil"/>
          <w:lang w:val="es-ES_tradnl"/>
        </w:rPr>
        <w:t>80</w:t>
      </w:r>
      <w:r w:rsidR="00C0420C" w:rsidRPr="00E4757F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u w:color="000000"/>
          <w:bdr w:val="nil"/>
          <w:lang w:val="es-ES_tradnl"/>
        </w:rPr>
        <w:t xml:space="preserve">° período de sesiones (18 de </w:t>
      </w:r>
      <w:r w:rsidRPr="00E4757F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u w:color="000000"/>
          <w:bdr w:val="nil"/>
          <w:lang w:val="es-ES_tradnl"/>
        </w:rPr>
        <w:t xml:space="preserve">octubre – 12 de noviembre </w:t>
      </w:r>
      <w:r w:rsidR="00C0420C" w:rsidRPr="00E4757F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u w:color="000000"/>
          <w:bdr w:val="nil"/>
          <w:lang w:val="es-ES_tradnl"/>
        </w:rPr>
        <w:t>de 202</w:t>
      </w:r>
      <w:r w:rsidRPr="00E4757F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u w:color="000000"/>
          <w:bdr w:val="nil"/>
          <w:lang w:val="es-ES_tradnl"/>
        </w:rPr>
        <w:t>1</w:t>
      </w:r>
      <w:r w:rsidR="00E4757F" w:rsidRPr="00E4757F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u w:color="000000"/>
          <w:bdr w:val="nil"/>
          <w:lang w:val="es-ES_tradnl"/>
        </w:rPr>
        <w:t xml:space="preserve">), </w:t>
      </w:r>
      <w:r w:rsidR="00C0420C" w:rsidRPr="00E4757F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u w:color="000000"/>
          <w:bdr w:val="nil"/>
          <w:lang w:val="es-ES"/>
        </w:rPr>
        <w:t>Ginebra, Palacio de las Naciones, Sala X</w:t>
      </w:r>
      <w:r w:rsidRPr="00E4757F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u w:color="000000"/>
          <w:bdr w:val="nil"/>
          <w:lang w:val="es-ES"/>
        </w:rPr>
        <w:t>XII</w:t>
      </w:r>
      <w:r w:rsidR="00C0420C" w:rsidRPr="00E4757F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u w:color="000000"/>
          <w:bdr w:val="nil"/>
          <w:lang w:val="es-ES"/>
        </w:rPr>
        <w:t>I</w:t>
      </w:r>
    </w:p>
    <w:p w14:paraId="4F7D84FA" w14:textId="77777777" w:rsidR="00C0420C" w:rsidRPr="00C0420C" w:rsidRDefault="00C0420C" w:rsidP="00C0420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"/>
        </w:rPr>
      </w:pPr>
    </w:p>
    <w:p w14:paraId="1D634915" w14:textId="77777777" w:rsidR="00C0420C" w:rsidRPr="00C0420C" w:rsidRDefault="00C0420C" w:rsidP="00C0420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noProof/>
          <w:color w:val="0000FF"/>
          <w:sz w:val="24"/>
          <w:szCs w:val="24"/>
          <w:u w:color="000000"/>
          <w:bdr w:val="nil"/>
          <w:lang w:val="es-ES_tradnl"/>
        </w:rPr>
      </w:pPr>
      <w:r w:rsidRPr="00C0420C">
        <w:rPr>
          <w:rFonts w:ascii="Times New Roman" w:eastAsia="Calibri" w:hAnsi="Times New Roman" w:cs="Times New Roman"/>
          <w:b/>
          <w:bCs/>
          <w:noProof/>
          <w:color w:val="0000FF"/>
          <w:sz w:val="24"/>
          <w:szCs w:val="24"/>
          <w:u w:color="000000"/>
          <w:bdr w:val="nil"/>
          <w:lang w:val="es-ES_tradnl"/>
        </w:rPr>
        <w:t>I.</w:t>
      </w:r>
      <w:r w:rsidRPr="00C0420C">
        <w:rPr>
          <w:rFonts w:ascii="Times New Roman" w:eastAsia="Calibri" w:hAnsi="Times New Roman" w:cs="Times New Roman"/>
          <w:b/>
          <w:bCs/>
          <w:noProof/>
          <w:color w:val="0000FF"/>
          <w:sz w:val="24"/>
          <w:szCs w:val="24"/>
          <w:u w:color="000000"/>
          <w:bdr w:val="nil"/>
          <w:lang w:val="es-ES_tradnl"/>
        </w:rPr>
        <w:tab/>
        <w:t>Consideración de informes por los Estados partes</w:t>
      </w:r>
    </w:p>
    <w:p w14:paraId="04F77171" w14:textId="77777777" w:rsidR="00C0420C" w:rsidRPr="00C0420C" w:rsidRDefault="00C0420C" w:rsidP="00C0420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noProof/>
          <w:color w:val="000000"/>
          <w:sz w:val="24"/>
          <w:szCs w:val="24"/>
          <w:u w:color="000000"/>
          <w:bdr w:val="nil"/>
          <w:lang w:val="es-ES_tradnl"/>
        </w:rPr>
      </w:pPr>
    </w:p>
    <w:p w14:paraId="23C7A21E" w14:textId="6EF863B6" w:rsidR="00C0420C" w:rsidRDefault="00C0420C" w:rsidP="00C0420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</w:pPr>
      <w:r w:rsidRPr="00C0420C">
        <w:rPr>
          <w:rFonts w:ascii="Times New Roman" w:eastAsia="Calibri" w:hAnsi="Times New Roman" w:cs="Times New Roman"/>
          <w:b/>
          <w:bCs/>
          <w:noProof/>
          <w:color w:val="000000"/>
          <w:sz w:val="24"/>
          <w:szCs w:val="24"/>
          <w:u w:color="000000"/>
          <w:bdr w:val="nil"/>
          <w:lang w:val="es-ES_tradnl"/>
        </w:rPr>
        <w:tab/>
      </w:r>
      <w:r w:rsidR="00124939" w:rsidRPr="00E4757F">
        <w:rPr>
          <w:rFonts w:ascii="Times New Roman" w:eastAsia="Calibri" w:hAnsi="Times New Roman" w:cs="Times New Roman"/>
          <w:noProof/>
          <w:color w:val="000000"/>
          <w:sz w:val="24"/>
          <w:szCs w:val="24"/>
          <w:u w:color="000000"/>
          <w:bdr w:val="nil"/>
          <w:lang w:val="es-ES_tradnl"/>
        </w:rPr>
        <w:t xml:space="preserve">El Comité considerará los informes de los siguientes Estados Partes </w:t>
      </w:r>
      <w:r w:rsidR="00124939" w:rsidRPr="00077638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d</w:t>
      </w:r>
      <w:r w:rsidRPr="00077638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urante</w:t>
      </w: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su </w:t>
      </w:r>
      <w:r w:rsidR="00685422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80</w:t>
      </w: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° período de sesiones: </w:t>
      </w:r>
      <w:r w:rsidR="00124939" w:rsidRPr="00E4757F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u w:color="000000"/>
          <w:bdr w:val="nil"/>
          <w:lang w:val="es-ES_tradnl"/>
        </w:rPr>
        <w:t>Ecuador, Egipto, Federación de Rusia, Indonesia, Kirguistán, Maldivas, Sudáfrica, Sudán del Sur, Suecia y Yemen</w:t>
      </w:r>
      <w:r w:rsidR="00124939" w:rsidRPr="00124939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.</w:t>
      </w:r>
    </w:p>
    <w:p w14:paraId="460BA1AE" w14:textId="474665EE" w:rsidR="00124939" w:rsidRDefault="00124939" w:rsidP="00C0420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</w:pPr>
    </w:p>
    <w:p w14:paraId="72C12D81" w14:textId="785B8D0B" w:rsidR="00124939" w:rsidRPr="00E4757F" w:rsidRDefault="00124939" w:rsidP="00C0420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Cs/>
          <w:color w:val="000000"/>
          <w:sz w:val="24"/>
          <w:szCs w:val="24"/>
          <w:u w:color="000000"/>
          <w:bdr w:val="nil"/>
          <w:lang w:val="es-ES_tradnl"/>
        </w:rPr>
      </w:pPr>
      <w:r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ab/>
      </w:r>
      <w:r w:rsidR="00B75C04">
        <w:rPr>
          <w:rFonts w:ascii="Times New Roman" w:eastAsia="Arial Unicode MS" w:hAnsi="Times New Roman" w:cs="Times New Roman"/>
          <w:bCs/>
          <w:color w:val="000000"/>
          <w:sz w:val="24"/>
          <w:szCs w:val="24"/>
          <w:u w:color="000000"/>
          <w:bdr w:val="nil"/>
          <w:lang w:val="es-ES_tradnl"/>
        </w:rPr>
        <w:t>Los</w:t>
      </w:r>
      <w:r w:rsidRPr="00E4757F">
        <w:rPr>
          <w:rFonts w:ascii="Times New Roman" w:eastAsia="Arial Unicode MS" w:hAnsi="Times New Roman" w:cs="Times New Roman"/>
          <w:bCs/>
          <w:color w:val="000000"/>
          <w:sz w:val="24"/>
          <w:szCs w:val="24"/>
          <w:u w:color="000000"/>
          <w:bdr w:val="nil"/>
          <w:lang w:val="es-ES_tradnl"/>
        </w:rPr>
        <w:t xml:space="preserve"> </w:t>
      </w:r>
      <w:r w:rsidR="00B75C04" w:rsidRPr="00E4757F">
        <w:rPr>
          <w:rFonts w:ascii="Times New Roman" w:eastAsia="Arial Unicode MS" w:hAnsi="Times New Roman" w:cs="Times New Roman"/>
          <w:bCs/>
          <w:color w:val="000000"/>
          <w:sz w:val="24"/>
          <w:szCs w:val="24"/>
          <w:u w:color="000000"/>
          <w:bdr w:val="nil"/>
          <w:lang w:val="es-ES_tradnl"/>
        </w:rPr>
        <w:t>exámen</w:t>
      </w:r>
      <w:r w:rsidR="00B75C04">
        <w:rPr>
          <w:rFonts w:ascii="Times New Roman" w:eastAsia="Arial Unicode MS" w:hAnsi="Times New Roman" w:cs="Times New Roman"/>
          <w:bCs/>
          <w:color w:val="000000"/>
          <w:sz w:val="24"/>
          <w:szCs w:val="24"/>
          <w:u w:color="000000"/>
          <w:bdr w:val="nil"/>
          <w:lang w:val="es-ES_tradnl"/>
        </w:rPr>
        <w:t>es</w:t>
      </w:r>
      <w:r w:rsidRPr="00E4757F">
        <w:rPr>
          <w:rFonts w:ascii="Times New Roman" w:eastAsia="Arial Unicode MS" w:hAnsi="Times New Roman" w:cs="Times New Roman"/>
          <w:bCs/>
          <w:color w:val="000000"/>
          <w:sz w:val="24"/>
          <w:szCs w:val="24"/>
          <w:u w:color="000000"/>
          <w:bdr w:val="nil"/>
          <w:lang w:val="es-ES_tradnl"/>
        </w:rPr>
        <w:t xml:space="preserve"> del </w:t>
      </w:r>
      <w:r w:rsidRPr="00077638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>noveno informe periódico de España</w:t>
      </w:r>
      <w:r w:rsidRPr="00E4757F">
        <w:rPr>
          <w:rFonts w:ascii="Times New Roman" w:eastAsia="Arial Unicode MS" w:hAnsi="Times New Roman" w:cs="Times New Roman"/>
          <w:bCs/>
          <w:color w:val="000000"/>
          <w:sz w:val="24"/>
          <w:szCs w:val="24"/>
          <w:u w:color="000000"/>
          <w:bdr w:val="nil"/>
          <w:lang w:val="es-ES_tradnl"/>
        </w:rPr>
        <w:t xml:space="preserve"> </w:t>
      </w:r>
      <w:r w:rsidR="004B1C6F">
        <w:rPr>
          <w:rFonts w:ascii="Times New Roman" w:eastAsia="Arial Unicode MS" w:hAnsi="Times New Roman" w:cs="Times New Roman"/>
          <w:bCs/>
          <w:color w:val="000000"/>
          <w:sz w:val="24"/>
          <w:szCs w:val="24"/>
          <w:u w:color="000000"/>
          <w:bdr w:val="nil"/>
          <w:lang w:val="es-ES_tradnl"/>
        </w:rPr>
        <w:t>bajo el</w:t>
      </w:r>
      <w:r w:rsidRPr="00E4757F">
        <w:rPr>
          <w:rFonts w:ascii="Times New Roman" w:eastAsia="Arial Unicode MS" w:hAnsi="Times New Roman" w:cs="Times New Roman"/>
          <w:bCs/>
          <w:color w:val="000000"/>
          <w:sz w:val="24"/>
          <w:szCs w:val="24"/>
          <w:u w:color="000000"/>
          <w:bdr w:val="nil"/>
          <w:lang w:val="es-ES_tradnl"/>
        </w:rPr>
        <w:t xml:space="preserve"> procedimiento simplificado de </w:t>
      </w:r>
      <w:r w:rsidRPr="00B75C04">
        <w:rPr>
          <w:rFonts w:ascii="Times New Roman" w:eastAsia="Arial Unicode MS" w:hAnsi="Times New Roman" w:cs="Times New Roman"/>
          <w:bCs/>
          <w:color w:val="000000"/>
          <w:sz w:val="24"/>
          <w:szCs w:val="24"/>
          <w:u w:color="000000"/>
          <w:bdr w:val="nil"/>
          <w:lang w:val="es-ES_tradnl"/>
        </w:rPr>
        <w:t xml:space="preserve">presentación de informes </w:t>
      </w:r>
      <w:r w:rsidR="00B75C04" w:rsidRPr="00B75C04">
        <w:rPr>
          <w:rFonts w:ascii="Times New Roman" w:eastAsia="Arial Unicode MS" w:hAnsi="Times New Roman" w:cs="Times New Roman"/>
          <w:bCs/>
          <w:color w:val="000000"/>
          <w:sz w:val="24"/>
          <w:szCs w:val="24"/>
          <w:u w:color="000000"/>
          <w:bdr w:val="nil"/>
          <w:lang w:val="es-ES_tradnl"/>
        </w:rPr>
        <w:t xml:space="preserve">y </w:t>
      </w:r>
      <w:proofErr w:type="gramStart"/>
      <w:r w:rsidR="00B75C04" w:rsidRPr="00B75C04">
        <w:rPr>
          <w:rFonts w:ascii="Times New Roman" w:eastAsia="Arial Unicode MS" w:hAnsi="Times New Roman" w:cs="Times New Roman"/>
          <w:bCs/>
          <w:color w:val="000000"/>
          <w:sz w:val="24"/>
          <w:szCs w:val="24"/>
          <w:u w:color="000000"/>
          <w:bdr w:val="nil"/>
          <w:lang w:val="es-ES_tradnl"/>
        </w:rPr>
        <w:t>de</w:t>
      </w:r>
      <w:r w:rsidR="00B75C04">
        <w:rPr>
          <w:rFonts w:ascii="Times New Roman" w:eastAsia="Arial Unicode MS" w:hAnsi="Times New Roman" w:cs="Times New Roman"/>
          <w:bCs/>
          <w:color w:val="000000"/>
          <w:sz w:val="24"/>
          <w:szCs w:val="24"/>
          <w:u w:color="000000"/>
          <w:bdr w:val="nil"/>
          <w:lang w:val="es-ES_tradnl"/>
        </w:rPr>
        <w:t xml:space="preserve"> </w:t>
      </w:r>
      <w:r w:rsidR="00B75C04" w:rsidRPr="00B75C04">
        <w:rPr>
          <w:rFonts w:ascii="Times New Roman" w:eastAsia="Arial Unicode MS" w:hAnsi="Times New Roman" w:cs="Times New Roman"/>
          <w:bCs/>
          <w:color w:val="000000"/>
          <w:sz w:val="24"/>
          <w:szCs w:val="24"/>
          <w:u w:color="000000"/>
          <w:bdr w:val="nil"/>
          <w:lang w:val="es-ES_tradnl"/>
        </w:rPr>
        <w:t>l</w:t>
      </w:r>
      <w:r w:rsidR="00B75C04">
        <w:rPr>
          <w:rFonts w:ascii="Times New Roman" w:eastAsia="Arial Unicode MS" w:hAnsi="Times New Roman" w:cs="Times New Roman"/>
          <w:bCs/>
          <w:color w:val="000000"/>
          <w:sz w:val="24"/>
          <w:szCs w:val="24"/>
          <w:u w:color="000000"/>
          <w:bdr w:val="nil"/>
          <w:lang w:val="es-ES_tradnl"/>
        </w:rPr>
        <w:t>os</w:t>
      </w:r>
      <w:r w:rsidR="00B75C04" w:rsidRPr="00B75C04">
        <w:rPr>
          <w:rFonts w:ascii="Times New Roman" w:eastAsia="Arial Unicode MS" w:hAnsi="Times New Roman" w:cs="Times New Roman"/>
          <w:bCs/>
          <w:color w:val="000000"/>
          <w:sz w:val="24"/>
          <w:szCs w:val="24"/>
          <w:u w:color="000000"/>
          <w:bdr w:val="nil"/>
          <w:lang w:val="es-ES_tradnl"/>
        </w:rPr>
        <w:t xml:space="preserve"> </w:t>
      </w:r>
      <w:r w:rsidR="00B75C04" w:rsidRPr="00F4124B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u w:color="000000"/>
          <w:bdr w:val="nil"/>
          <w:lang w:val="es-ES_tradnl"/>
        </w:rPr>
        <w:t>séptimo</w:t>
      </w:r>
      <w:proofErr w:type="gramEnd"/>
      <w:r w:rsidR="00B75C04" w:rsidRPr="00F4124B">
        <w:rPr>
          <w:rFonts w:ascii="Times New Roman" w:hAnsi="Times New Roman" w:cs="Times New Roman"/>
          <w:b/>
          <w:sz w:val="24"/>
          <w:szCs w:val="24"/>
          <w:lang w:val="es-ES"/>
        </w:rPr>
        <w:t xml:space="preserve"> a décimo informes periódicos </w:t>
      </w:r>
      <w:r w:rsidR="00B75C04" w:rsidRPr="00F4124B">
        <w:rPr>
          <w:rFonts w:ascii="Times New Roman" w:hAnsi="Times New Roman" w:cs="Times New Roman"/>
          <w:b/>
          <w:sz w:val="24"/>
          <w:szCs w:val="24"/>
          <w:lang w:val="es-ES"/>
        </w:rPr>
        <w:t>de Nicaragua</w:t>
      </w:r>
      <w:r w:rsidR="00B75C04" w:rsidRPr="00B75C04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B75C04">
        <w:rPr>
          <w:rFonts w:ascii="Times New Roman" w:eastAsia="Arial Unicode MS" w:hAnsi="Times New Roman" w:cs="Times New Roman"/>
          <w:bCs/>
          <w:color w:val="000000"/>
          <w:sz w:val="24"/>
          <w:szCs w:val="24"/>
          <w:u w:color="000000"/>
          <w:bdr w:val="nil"/>
          <w:lang w:val="es-ES_tradnl"/>
        </w:rPr>
        <w:t>se ha</w:t>
      </w:r>
      <w:r w:rsidR="00B75C04" w:rsidRPr="00B75C04">
        <w:rPr>
          <w:rFonts w:ascii="Times New Roman" w:eastAsia="Arial Unicode MS" w:hAnsi="Times New Roman" w:cs="Times New Roman"/>
          <w:bCs/>
          <w:color w:val="000000"/>
          <w:sz w:val="24"/>
          <w:szCs w:val="24"/>
          <w:u w:color="000000"/>
          <w:bdr w:val="nil"/>
          <w:lang w:val="es-ES_tradnl"/>
        </w:rPr>
        <w:t>n</w:t>
      </w:r>
      <w:r w:rsidRPr="00B75C04">
        <w:rPr>
          <w:rFonts w:ascii="Times New Roman" w:eastAsia="Arial Unicode MS" w:hAnsi="Times New Roman" w:cs="Times New Roman"/>
          <w:bCs/>
          <w:color w:val="000000"/>
          <w:sz w:val="24"/>
          <w:szCs w:val="24"/>
          <w:u w:color="000000"/>
          <w:bdr w:val="nil"/>
          <w:lang w:val="es-ES_tradnl"/>
        </w:rPr>
        <w:t xml:space="preserve"> </w:t>
      </w:r>
      <w:r w:rsidRPr="00F4124B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u w:color="000000"/>
          <w:bdr w:val="nil"/>
          <w:lang w:val="es-ES_tradnl"/>
        </w:rPr>
        <w:t>aplazado</w:t>
      </w:r>
      <w:r w:rsidR="00B75C04" w:rsidRPr="00F4124B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u w:color="000000"/>
          <w:bdr w:val="nil"/>
          <w:lang w:val="es-ES_tradnl"/>
        </w:rPr>
        <w:t>s</w:t>
      </w:r>
      <w:r w:rsidRPr="00F4124B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u w:color="000000"/>
          <w:bdr w:val="nil"/>
          <w:lang w:val="es-ES_tradnl"/>
        </w:rPr>
        <w:t xml:space="preserve"> hasta </w:t>
      </w:r>
      <w:r w:rsidR="00F4124B" w:rsidRPr="00F4124B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u w:color="000000"/>
          <w:bdr w:val="nil"/>
          <w:lang w:val="es-ES_tradnl"/>
        </w:rPr>
        <w:t>uno de los futuros</w:t>
      </w:r>
      <w:r w:rsidR="00F4124B">
        <w:rPr>
          <w:rFonts w:ascii="Times New Roman" w:eastAsia="Arial Unicode MS" w:hAnsi="Times New Roman" w:cs="Times New Roman"/>
          <w:bCs/>
          <w:color w:val="000000"/>
          <w:sz w:val="24"/>
          <w:szCs w:val="24"/>
          <w:u w:color="000000"/>
          <w:bdr w:val="nil"/>
          <w:lang w:val="es-ES_tradnl"/>
        </w:rPr>
        <w:t xml:space="preserve"> </w:t>
      </w:r>
      <w:r w:rsidRPr="00077638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>período</w:t>
      </w:r>
      <w:r w:rsidR="00F4124B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>s</w:t>
      </w:r>
      <w:r w:rsidRPr="00077638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 xml:space="preserve"> de sesiones</w:t>
      </w:r>
      <w:r w:rsidRPr="00E4757F">
        <w:rPr>
          <w:rFonts w:ascii="Times New Roman" w:eastAsia="Arial Unicode MS" w:hAnsi="Times New Roman" w:cs="Times New Roman"/>
          <w:bCs/>
          <w:color w:val="000000"/>
          <w:sz w:val="24"/>
          <w:szCs w:val="24"/>
          <w:u w:color="000000"/>
          <w:bdr w:val="nil"/>
          <w:lang w:val="es-ES_tradnl"/>
        </w:rPr>
        <w:t xml:space="preserve"> del Comité</w:t>
      </w:r>
      <w:r w:rsidR="00F4124B">
        <w:rPr>
          <w:rFonts w:ascii="Times New Roman" w:eastAsia="Arial Unicode MS" w:hAnsi="Times New Roman" w:cs="Times New Roman"/>
          <w:bCs/>
          <w:color w:val="000000"/>
          <w:sz w:val="24"/>
          <w:szCs w:val="24"/>
          <w:u w:color="000000"/>
          <w:bdr w:val="nil"/>
          <w:lang w:val="es-ES_tradnl"/>
        </w:rPr>
        <w:t xml:space="preserve"> en 2022</w:t>
      </w:r>
      <w:r w:rsidRPr="00E4757F">
        <w:rPr>
          <w:rFonts w:ascii="Times New Roman" w:eastAsia="Arial Unicode MS" w:hAnsi="Times New Roman" w:cs="Times New Roman"/>
          <w:bCs/>
          <w:color w:val="000000"/>
          <w:sz w:val="24"/>
          <w:szCs w:val="24"/>
          <w:u w:color="000000"/>
          <w:bdr w:val="nil"/>
          <w:lang w:val="es-ES_tradnl"/>
        </w:rPr>
        <w:t>.</w:t>
      </w:r>
    </w:p>
    <w:p w14:paraId="3CA316DD" w14:textId="77777777" w:rsidR="00C0420C" w:rsidRPr="00C0420C" w:rsidRDefault="00C0420C" w:rsidP="00C0420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</w:p>
    <w:p w14:paraId="57B0FE71" w14:textId="77777777" w:rsidR="00C0420C" w:rsidRPr="00C0420C" w:rsidRDefault="00C0420C" w:rsidP="00C0420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noProof/>
          <w:color w:val="0000FF"/>
          <w:sz w:val="24"/>
          <w:szCs w:val="24"/>
          <w:u w:color="000000"/>
          <w:bdr w:val="nil"/>
          <w:lang w:val="es-ES_tradnl"/>
        </w:rPr>
      </w:pPr>
      <w:r w:rsidRPr="00C0420C">
        <w:rPr>
          <w:rFonts w:ascii="Times New Roman" w:eastAsia="Calibri" w:hAnsi="Times New Roman" w:cs="Times New Roman"/>
          <w:b/>
          <w:bCs/>
          <w:noProof/>
          <w:color w:val="0000FF"/>
          <w:sz w:val="24"/>
          <w:szCs w:val="24"/>
          <w:u w:color="000000"/>
          <w:bdr w:val="nil"/>
          <w:lang w:val="es-ES_tradnl"/>
        </w:rPr>
        <w:t>II.</w:t>
      </w:r>
      <w:r w:rsidRPr="00C0420C">
        <w:rPr>
          <w:rFonts w:ascii="Times New Roman" w:eastAsia="Calibri" w:hAnsi="Times New Roman" w:cs="Times New Roman"/>
          <w:b/>
          <w:bCs/>
          <w:noProof/>
          <w:color w:val="0000FF"/>
          <w:sz w:val="24"/>
          <w:szCs w:val="24"/>
          <w:u w:color="000000"/>
          <w:bdr w:val="nil"/>
          <w:lang w:val="es-ES_tradnl"/>
        </w:rPr>
        <w:tab/>
        <w:t>Documentación</w:t>
      </w:r>
    </w:p>
    <w:p w14:paraId="3C1E0CF1" w14:textId="77777777" w:rsidR="00C0420C" w:rsidRPr="00C0420C" w:rsidRDefault="00C0420C" w:rsidP="00C0420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noProof/>
          <w:color w:val="000000"/>
          <w:sz w:val="24"/>
          <w:szCs w:val="24"/>
          <w:u w:color="000000"/>
          <w:bdr w:val="nil"/>
          <w:lang w:val="es-ES_tradnl"/>
        </w:rPr>
      </w:pPr>
    </w:p>
    <w:p w14:paraId="1761D0BC" w14:textId="7C784DC8" w:rsidR="00C0420C" w:rsidRDefault="00C0420C" w:rsidP="00C0420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u w:color="000000"/>
          <w:bdr w:val="nil"/>
          <w:lang w:val="es-ES"/>
        </w:rPr>
      </w:pPr>
      <w:r w:rsidRPr="00C0420C">
        <w:rPr>
          <w:rFonts w:ascii="Times New Roman" w:eastAsia="Calibri" w:hAnsi="Times New Roman" w:cs="Times New Roman"/>
          <w:b/>
          <w:bCs/>
          <w:noProof/>
          <w:color w:val="000000"/>
          <w:sz w:val="24"/>
          <w:szCs w:val="24"/>
          <w:u w:color="000000"/>
          <w:bdr w:val="nil"/>
          <w:lang w:val="es-ES_tradnl"/>
        </w:rPr>
        <w:tab/>
      </w: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Los informes de los Estados partes que serán considerados durante el </w:t>
      </w:r>
      <w:r w:rsidR="006E27C7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80</w:t>
      </w: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° período de sesiones, así como la agenda provisional (CEDAW/C/</w:t>
      </w:r>
      <w:r w:rsidR="00077638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80</w:t>
      </w: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/1) y otros documentos relacionados con el período de sesiones están disponibles </w:t>
      </w:r>
      <w:r w:rsidRPr="00E4757F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en el siguiente enlace: </w:t>
      </w:r>
      <w:hyperlink r:id="rId5" w:history="1">
        <w:r w:rsidR="004B1C6F" w:rsidRPr="00E4757F">
          <w:rPr>
            <w:rStyle w:val="Hyperlink"/>
            <w:rFonts w:ascii="Times New Roman" w:eastAsia="Calibri" w:hAnsi="Times New Roman" w:cs="Times New Roman"/>
            <w:bCs/>
            <w:noProof/>
            <w:kern w:val="1"/>
            <w:sz w:val="24"/>
            <w:szCs w:val="24"/>
            <w:u w:color="000000"/>
            <w:bdr w:val="nil"/>
            <w:lang w:val="es-ES"/>
          </w:rPr>
          <w:t>https://tbinternet.ohchr.org/_layouts/15/treatybodyexternal/SessionDetails1.aspx?SessionID=2489&amp;Lang=en</w:t>
        </w:r>
      </w:hyperlink>
      <w:r w:rsidRPr="00C0420C" w:rsidDel="001831E2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u w:color="000000"/>
          <w:bdr w:val="nil"/>
          <w:lang w:val="es-ES"/>
        </w:rPr>
        <w:t xml:space="preserve"> </w:t>
      </w:r>
    </w:p>
    <w:p w14:paraId="2E4CF8D4" w14:textId="77777777" w:rsidR="00E4757F" w:rsidRPr="00C0420C" w:rsidRDefault="00E4757F" w:rsidP="00C0420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jc w:val="both"/>
        <w:rPr>
          <w:rFonts w:ascii="Times New Roman" w:eastAsia="Arial Unicode MS" w:hAnsi="Times New Roman" w:cs="Times New Roman"/>
          <w:color w:val="0000C0"/>
          <w:sz w:val="24"/>
          <w:szCs w:val="24"/>
          <w:u w:val="single" w:color="0000C0"/>
          <w:bdr w:val="nil"/>
          <w:lang w:val="es-ES_tradnl"/>
        </w:rPr>
      </w:pPr>
    </w:p>
    <w:p w14:paraId="1E9180C9" w14:textId="77777777" w:rsidR="00C0420C" w:rsidRPr="00C0420C" w:rsidRDefault="00C0420C" w:rsidP="00C0420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noProof/>
          <w:color w:val="0000FF"/>
          <w:sz w:val="24"/>
          <w:szCs w:val="24"/>
          <w:u w:color="000000"/>
          <w:bdr w:val="nil"/>
          <w:lang w:val="es-ES_tradnl"/>
        </w:rPr>
      </w:pPr>
      <w:r w:rsidRPr="00C0420C">
        <w:rPr>
          <w:rFonts w:ascii="Times New Roman" w:eastAsia="Calibri" w:hAnsi="Times New Roman" w:cs="Times New Roman"/>
          <w:b/>
          <w:bCs/>
          <w:noProof/>
          <w:color w:val="0000FF"/>
          <w:sz w:val="24"/>
          <w:szCs w:val="24"/>
          <w:u w:color="000000"/>
          <w:bdr w:val="nil"/>
          <w:lang w:val="es-ES_tradnl"/>
        </w:rPr>
        <w:t>III.</w:t>
      </w:r>
      <w:r w:rsidRPr="00C0420C">
        <w:rPr>
          <w:rFonts w:ascii="Times New Roman" w:eastAsia="Calibri" w:hAnsi="Times New Roman" w:cs="Times New Roman"/>
          <w:b/>
          <w:bCs/>
          <w:noProof/>
          <w:color w:val="0000FF"/>
          <w:sz w:val="24"/>
          <w:szCs w:val="24"/>
          <w:u w:color="000000"/>
          <w:bdr w:val="nil"/>
          <w:lang w:val="es-ES_tradnl"/>
        </w:rPr>
        <w:tab/>
        <w:t>Sede</w:t>
      </w:r>
    </w:p>
    <w:p w14:paraId="4F06533E" w14:textId="77777777" w:rsidR="00C0420C" w:rsidRPr="00C0420C" w:rsidRDefault="00C0420C" w:rsidP="00C0420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rPr>
          <w:rFonts w:ascii="Times New Roman" w:eastAsia="Times New Roman Bold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</w:p>
    <w:p w14:paraId="7363DD96" w14:textId="4188E45D" w:rsidR="00CA1E2F" w:rsidRDefault="00C0420C" w:rsidP="00C0420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ab/>
        <w:t xml:space="preserve">El </w:t>
      </w:r>
      <w:r w:rsidR="000C3695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80</w:t>
      </w: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°</w:t>
      </w:r>
      <w:r w:rsidRPr="00C0420C" w:rsidDel="001036F7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</w:t>
      </w: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período de sesiones del Comité </w:t>
      </w:r>
      <w:r w:rsidR="000D7C0F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tendrá lugar</w:t>
      </w: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en </w:t>
      </w:r>
      <w:r w:rsidRPr="00C0420C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>el Palacio de las Naciones, sala X</w:t>
      </w:r>
      <w:r w:rsidR="00270640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>X</w:t>
      </w:r>
      <w:r w:rsidRPr="00C0420C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>I</w:t>
      </w:r>
      <w:r w:rsidR="00270640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>II</w:t>
      </w: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. </w:t>
      </w:r>
      <w:r w:rsidR="008704F3" w:rsidRPr="008704F3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Debido a la</w:t>
      </w:r>
      <w:r w:rsidR="008704F3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actual</w:t>
      </w:r>
      <w:r w:rsidR="008704F3" w:rsidRPr="008704F3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pandemia de COVID-19, a las normas sanitarias, a las limitaciones </w:t>
      </w:r>
      <w:r w:rsidR="008704F3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sobre</w:t>
      </w:r>
      <w:r w:rsidR="008704F3" w:rsidRPr="008704F3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el número de participantes en las reuniones en la Sala XXIII (actualmente 47 personas) y a las posibles restricciones </w:t>
      </w:r>
      <w:r w:rsidR="000D7C0F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a los</w:t>
      </w:r>
      <w:r w:rsidR="008704F3" w:rsidRPr="008704F3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viaje</w:t>
      </w:r>
      <w:r w:rsidR="000D7C0F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s</w:t>
      </w:r>
      <w:r w:rsidR="008704F3" w:rsidRPr="008704F3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, </w:t>
      </w:r>
      <w:r w:rsidR="008704F3" w:rsidRPr="00E4757F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u w:color="000000"/>
          <w:bdr w:val="nil"/>
          <w:lang w:val="es-ES_tradnl"/>
        </w:rPr>
        <w:t>se aconseja a las ONG que participen a distancia a través de Zoom</w:t>
      </w:r>
      <w:r w:rsidR="008704F3" w:rsidRPr="008704F3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en las reuniones pertinentes del Comité y que sigan los diálogos públicos del Comité con los Estados parte mencionados </w:t>
      </w:r>
      <w:r w:rsidR="00046F30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que </w:t>
      </w:r>
      <w:r w:rsidR="00046F30" w:rsidRPr="00046F30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 xml:space="preserve">se transmitirán públicamente </w:t>
      </w:r>
      <w:r w:rsidR="00046F30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 xml:space="preserve">en directo </w:t>
      </w:r>
      <w:r w:rsidR="00046F30" w:rsidRPr="00046F30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 xml:space="preserve">por Internet </w:t>
      </w:r>
      <w:r w:rsidR="000D7C0F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>en la página web UN</w:t>
      </w:r>
      <w:r w:rsidR="00E4757F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 xml:space="preserve"> </w:t>
      </w:r>
      <w:r w:rsidR="000D7C0F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>Web TV</w:t>
      </w:r>
      <w:r w:rsidR="008704F3" w:rsidRPr="00E4757F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 xml:space="preserve">: </w:t>
      </w:r>
      <w:hyperlink r:id="rId6" w:history="1">
        <w:r w:rsidR="00CA1E2F" w:rsidRPr="00E4757F">
          <w:rPr>
            <w:rStyle w:val="Hyperlink"/>
            <w:rFonts w:ascii="Times New Roman" w:eastAsia="Arial Unicode MS" w:hAnsi="Times New Roman" w:cs="Times New Roman"/>
            <w:b/>
            <w:sz w:val="24"/>
            <w:szCs w:val="24"/>
            <w:bdr w:val="nil"/>
            <w:lang w:val="es-ES_tradnl"/>
          </w:rPr>
          <w:t>http://webtv.un.org/meetings-events/</w:t>
        </w:r>
      </w:hyperlink>
      <w:r w:rsidR="00CA1E2F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.</w:t>
      </w:r>
    </w:p>
    <w:p w14:paraId="5B6C6A8A" w14:textId="5B2346E6" w:rsidR="00F534B4" w:rsidRDefault="00CA1E2F" w:rsidP="00C0420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 </w:t>
      </w:r>
    </w:p>
    <w:p w14:paraId="40B46284" w14:textId="5E06879C" w:rsidR="00C0420C" w:rsidRPr="00C0420C" w:rsidRDefault="00F534B4" w:rsidP="00C0420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ab/>
      </w:r>
      <w:r w:rsidR="00270097" w:rsidRPr="00270097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No </w:t>
      </w:r>
      <w:r w:rsidR="000D7C0F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está previsto que haya</w:t>
      </w:r>
      <w:r w:rsidR="00C0420C"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grupo de trabajo anterior al </w:t>
      </w:r>
      <w:r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8</w:t>
      </w:r>
      <w:r w:rsidR="00455D90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0</w:t>
      </w:r>
      <w:r w:rsidR="00C0420C"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° período de sesiones</w:t>
      </w:r>
      <w:r w:rsidR="00455D90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, </w:t>
      </w:r>
      <w:r w:rsidR="00455D90" w:rsidRPr="00455D90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ya que el grupo de trabajo anterior </w:t>
      </w:r>
      <w:r w:rsidR="00DC6F51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al</w:t>
      </w:r>
      <w:r w:rsidR="00455D90" w:rsidRPr="00455D90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82</w:t>
      </w:r>
      <w:r w:rsidR="00DC6F51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°</w:t>
      </w:r>
      <w:r w:rsidR="00455D90" w:rsidRPr="00455D90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</w:t>
      </w:r>
      <w:r w:rsidR="00DC6F51"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período de sesiones</w:t>
      </w:r>
      <w:r w:rsidR="00DC6F51" w:rsidRPr="00DC6F51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</w:t>
      </w:r>
      <w:r w:rsidR="00455D90" w:rsidRPr="00455D90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se ha convertido en una semana adicional de tiempo de reunión plenaria para reducir el retraso de los informes de los Estados parte acumulado durante la pandemia de COVID-19, cuando no se pudieron celebrar sesiones presenciales en Ginebra</w:t>
      </w:r>
      <w:r w:rsidR="00434240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. </w:t>
      </w:r>
    </w:p>
    <w:p w14:paraId="6334387E" w14:textId="77777777" w:rsidR="00C0420C" w:rsidRPr="00C0420C" w:rsidRDefault="00C0420C" w:rsidP="00C0420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20"/>
        </w:tabs>
        <w:suppressAutoHyphens/>
        <w:spacing w:after="0" w:line="240" w:lineRule="auto"/>
        <w:rPr>
          <w:rFonts w:ascii="Times New Roman" w:eastAsia="Times New Roman Bold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</w:p>
    <w:p w14:paraId="6568321B" w14:textId="77777777" w:rsidR="00C0420C" w:rsidRPr="00C0420C" w:rsidRDefault="00C0420C" w:rsidP="00C0420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noProof/>
          <w:color w:val="0000FF"/>
          <w:sz w:val="24"/>
          <w:szCs w:val="24"/>
          <w:u w:color="000000"/>
          <w:bdr w:val="nil"/>
          <w:lang w:val="es-ES_tradnl"/>
        </w:rPr>
      </w:pPr>
      <w:r w:rsidRPr="00C0420C">
        <w:rPr>
          <w:rFonts w:ascii="Times New Roman" w:eastAsia="Calibri" w:hAnsi="Times New Roman" w:cs="Times New Roman"/>
          <w:b/>
          <w:bCs/>
          <w:noProof/>
          <w:color w:val="0000FF"/>
          <w:sz w:val="24"/>
          <w:szCs w:val="24"/>
          <w:u w:color="000000"/>
          <w:bdr w:val="nil"/>
          <w:lang w:val="es-ES_tradnl"/>
        </w:rPr>
        <w:t>IV.</w:t>
      </w:r>
      <w:r w:rsidRPr="00C0420C">
        <w:rPr>
          <w:rFonts w:ascii="Times New Roman" w:eastAsia="Calibri" w:hAnsi="Times New Roman" w:cs="Times New Roman"/>
          <w:b/>
          <w:bCs/>
          <w:noProof/>
          <w:color w:val="0000FF"/>
          <w:sz w:val="24"/>
          <w:szCs w:val="24"/>
          <w:u w:color="000000"/>
          <w:bdr w:val="nil"/>
          <w:lang w:val="es-ES_tradnl"/>
        </w:rPr>
        <w:tab/>
        <w:t>Participación de las ONG</w:t>
      </w:r>
    </w:p>
    <w:p w14:paraId="69572B12" w14:textId="77777777" w:rsidR="00C0420C" w:rsidRPr="00C0420C" w:rsidRDefault="00C0420C" w:rsidP="00C0420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ind w:left="360"/>
        <w:rPr>
          <w:rFonts w:ascii="Times New Roman" w:eastAsia="Times New Roman Bold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</w:p>
    <w:p w14:paraId="501C35A5" w14:textId="38EC5F04" w:rsidR="00C0420C" w:rsidRPr="00C0420C" w:rsidRDefault="00C0420C" w:rsidP="00C0420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ab/>
        <w:t xml:space="preserve">El Comité ha destacado la importancia que otorga la cooperación con las organizaciones no gubernamentales en su </w:t>
      </w:r>
      <w:r w:rsidRPr="00E4757F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>declaración</w:t>
      </w:r>
      <w:r w:rsidR="000D7C0F" w:rsidRPr="00E4757F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 xml:space="preserve"> sobre su relación con las organizaciones no </w:t>
      </w:r>
      <w:r w:rsidR="000D7C0F" w:rsidRPr="00E4757F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lastRenderedPageBreak/>
        <w:t>gubernamentales</w:t>
      </w:r>
      <w:r w:rsidR="000D7C0F" w:rsidRPr="00E4757F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,</w:t>
      </w:r>
      <w:r w:rsidR="000D7C0F" w:rsidRPr="000D7C0F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</w:t>
      </w: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adoptada en el 2010 </w:t>
      </w:r>
      <w:r w:rsidRPr="00C0420C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u w:color="000000"/>
          <w:bdr w:val="nil"/>
          <w:lang w:val="es-ES_tradnl"/>
        </w:rPr>
        <w:t>(</w:t>
      </w:r>
      <w:r w:rsidRPr="00C0420C">
        <w:rPr>
          <w:rFonts w:ascii="Times New Roman" w:eastAsia="Arial Unicode MS" w:hAnsi="Times New Roman" w:cs="Times New Roman"/>
          <w:color w:val="0000FF"/>
          <w:sz w:val="24"/>
          <w:szCs w:val="24"/>
          <w:u w:val="single" w:color="000080"/>
          <w:bdr w:val="nil"/>
          <w:lang w:val="es-ES"/>
        </w:rPr>
        <w:t>goo.gl/Ye2KnB</w:t>
      </w:r>
      <w:r w:rsidRPr="00C0420C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u w:color="000000"/>
          <w:bdr w:val="nil"/>
          <w:lang w:val="es-ES_tradnl"/>
        </w:rPr>
        <w:t>). Así, el Comité invita</w:t>
      </w: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a las ONG a nivel nacional e internacional a proporcionar información sobre temas relativos a la implementación de la Convención por los Estados partes que serán examinados durante </w:t>
      </w:r>
      <w:r w:rsidRPr="00E4757F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el </w:t>
      </w:r>
      <w:r w:rsidR="00C143EB" w:rsidRPr="00E4757F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80</w:t>
      </w:r>
      <w:r w:rsidRPr="00E4757F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°</w:t>
      </w: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período de sesiones. Dicha información puede ser transmitida oralmente y/o por escrito. Debido al volumen de documentación recibida, </w:t>
      </w:r>
      <w:r w:rsidRPr="00E4757F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>los envíos escritos no deben exceder las 3.300 palabras (6.600 palabras para los envíos de coaliciones de ONG)</w:t>
      </w: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. </w:t>
      </w:r>
      <w:r w:rsidR="003263F8" w:rsidRPr="003263F8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Deberán ser redactados en uno de los idiomas de trabajo del Comité (español, francés o inglés).</w:t>
      </w:r>
      <w:r w:rsidR="003263F8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</w:t>
      </w: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No deben seguir una estructura o plantilla específica y pueden organizarse temáticamente y / o artículo por artículo.</w:t>
      </w:r>
    </w:p>
    <w:p w14:paraId="6542C831" w14:textId="77777777" w:rsidR="00C0420C" w:rsidRPr="00C0420C" w:rsidRDefault="00C0420C" w:rsidP="00C0420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</w:p>
    <w:p w14:paraId="4E06E40E" w14:textId="3346C857" w:rsidR="00C0420C" w:rsidRPr="00C0420C" w:rsidRDefault="00C0420C" w:rsidP="00C0420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ab/>
        <w:t xml:space="preserve">Las ONG pueden contar con el apoyo de </w:t>
      </w:r>
      <w:r w:rsidRPr="00C0420C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>IWRAW-Asia Pacífico</w:t>
      </w: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para presentar su información escrita electrónicamente (</w:t>
      </w:r>
      <w:r w:rsidRPr="00C0420C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>en formato Word</w:t>
      </w: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) a la Secretaría. IWRAW-Asia Pacífico también </w:t>
      </w:r>
      <w:r w:rsidR="00C5718F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asesora</w:t>
      </w: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a las ONG locales que </w:t>
      </w:r>
      <w:r w:rsidR="00AE094B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desean</w:t>
      </w:r>
      <w:r w:rsidR="00AE094B"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</w:t>
      </w:r>
      <w:r w:rsidR="00AE094B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colaborar</w:t>
      </w:r>
      <w:r w:rsidR="00AE094B"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</w:t>
      </w: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con el Comité. Para obtener detalles y fechas límite, comuníquese con IWRAW-Asia Pacífico:</w:t>
      </w:r>
    </w:p>
    <w:p w14:paraId="7967C845" w14:textId="77777777" w:rsidR="00C0420C" w:rsidRPr="00C0420C" w:rsidRDefault="00C0420C" w:rsidP="00C0420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</w:p>
    <w:p w14:paraId="1D7B0172" w14:textId="77777777" w:rsidR="00C0420C" w:rsidRPr="00C0420C" w:rsidRDefault="00C0420C" w:rsidP="00C0420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ind w:left="560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10-2, Jalan </w:t>
      </w:r>
      <w:proofErr w:type="spellStart"/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Bangsar</w:t>
      </w:r>
      <w:proofErr w:type="spellEnd"/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</w:t>
      </w:r>
      <w:proofErr w:type="spellStart"/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Utama</w:t>
      </w:r>
      <w:proofErr w:type="spellEnd"/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9</w:t>
      </w:r>
    </w:p>
    <w:p w14:paraId="12F327FE" w14:textId="77777777" w:rsidR="00C0420C" w:rsidRPr="00C0420C" w:rsidRDefault="00C0420C" w:rsidP="00C0420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ind w:left="560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  <w:proofErr w:type="spellStart"/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Bangsar</w:t>
      </w:r>
      <w:proofErr w:type="spellEnd"/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</w:t>
      </w:r>
      <w:proofErr w:type="spellStart"/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Utama</w:t>
      </w:r>
      <w:proofErr w:type="spellEnd"/>
    </w:p>
    <w:p w14:paraId="1551E9E2" w14:textId="77777777" w:rsidR="00C0420C" w:rsidRPr="00C0420C" w:rsidRDefault="00C0420C" w:rsidP="00C0420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ind w:left="560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59000 Kuala Lumpur, Malaysia</w:t>
      </w:r>
    </w:p>
    <w:p w14:paraId="028635D5" w14:textId="77777777" w:rsidR="00C0420C" w:rsidRPr="00C0420C" w:rsidRDefault="00C0420C" w:rsidP="00C0420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ind w:left="560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Tel: +60 322 822 255</w:t>
      </w:r>
    </w:p>
    <w:p w14:paraId="71CBDEBA" w14:textId="77777777" w:rsidR="00C0420C" w:rsidRPr="00E4757F" w:rsidRDefault="00C0420C" w:rsidP="00C0420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ind w:left="560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"/>
        </w:rPr>
      </w:pPr>
      <w:r w:rsidRPr="00E4757F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"/>
        </w:rPr>
        <w:t>Fax: +60 322 832 552</w:t>
      </w:r>
    </w:p>
    <w:p w14:paraId="352C882C" w14:textId="77777777" w:rsidR="00C0420C" w:rsidRPr="00E4757F" w:rsidRDefault="00C0420C" w:rsidP="00C0420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ind w:left="560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"/>
        </w:rPr>
      </w:pPr>
      <w:r w:rsidRPr="00E4757F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"/>
        </w:rPr>
        <w:t>Email: iwraw-ap@iwraw-ap.org</w:t>
      </w:r>
    </w:p>
    <w:p w14:paraId="0870E178" w14:textId="77777777" w:rsidR="00C0420C" w:rsidRPr="00E4757F" w:rsidRDefault="00C0420C" w:rsidP="00C0420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ind w:left="560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"/>
        </w:rPr>
      </w:pPr>
    </w:p>
    <w:p w14:paraId="6D867821" w14:textId="068F504E" w:rsidR="00C0420C" w:rsidRDefault="00C0420C" w:rsidP="00C0420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  <w:r w:rsidRPr="00E4757F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"/>
        </w:rPr>
        <w:tab/>
      </w: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El Comité alienta a las ONG internacionales y a las agencias, fondos, programas y agencias especializadas de las Naciones Unidas </w:t>
      </w:r>
      <w:r w:rsidR="00573CF2" w:rsidRPr="00573CF2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a que faciliten las presentaciones escritas y orales mediante </w:t>
      </w: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representantes de ONG nacionales a las sesiones </w:t>
      </w:r>
      <w:r w:rsidR="00573CF2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plenarias </w:t>
      </w: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del Comité y </w:t>
      </w:r>
      <w:r w:rsidR="00813829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a la</w:t>
      </w:r>
      <w:r w:rsidR="00C467F6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s</w:t>
      </w:r>
      <w:r w:rsidR="00813829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sesiones </w:t>
      </w: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del grupo de trabajo previo al período de sesiones.</w:t>
      </w:r>
    </w:p>
    <w:p w14:paraId="14CCAB11" w14:textId="77777777" w:rsidR="00F054EA" w:rsidRDefault="00F054EA" w:rsidP="00C0420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</w:p>
    <w:p w14:paraId="3AA9395C" w14:textId="0BDD9DD1" w:rsidR="00F054EA" w:rsidRPr="00E4757F" w:rsidRDefault="00F054EA" w:rsidP="00C0420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jc w:val="both"/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ab/>
      </w:r>
      <w:r w:rsidRPr="00F054EA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Como</w:t>
      </w:r>
      <w:r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</w:t>
      </w:r>
      <w:r w:rsidRPr="00F054EA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por el momento, </w:t>
      </w:r>
      <w:r w:rsidRPr="00E4757F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u w:color="000000"/>
          <w:bdr w:val="nil"/>
          <w:lang w:val="es-ES_tradnl"/>
        </w:rPr>
        <w:t>se aconseja a las ONG que participen a distancia a través de Zoom</w:t>
      </w:r>
      <w:r w:rsidRPr="00F054EA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en las reuniones pertinentes del Comité y que sigan los diálogos públicos del Comité con los Estados parte mencionados a través de la </w:t>
      </w:r>
      <w:r w:rsidRPr="00E4757F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u w:color="000000"/>
          <w:bdr w:val="nil"/>
          <w:lang w:val="es-ES_tradnl"/>
        </w:rPr>
        <w:t>transmisión en directo por Internet</w:t>
      </w:r>
      <w:r w:rsidRPr="00E4757F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>, no es necesario que los representantes de las ONG viajen a Ginebra.</w:t>
      </w:r>
    </w:p>
    <w:p w14:paraId="5ABB8B63" w14:textId="6B759B63" w:rsidR="00C0420C" w:rsidRDefault="00C0420C" w:rsidP="00C0420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</w:p>
    <w:p w14:paraId="19D7046D" w14:textId="77777777" w:rsidR="00E4757F" w:rsidRPr="00C0420C" w:rsidRDefault="00E4757F" w:rsidP="00C0420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</w:p>
    <w:p w14:paraId="67DF497A" w14:textId="61AD6ED5" w:rsidR="00C0420C" w:rsidRPr="00C0420C" w:rsidRDefault="00C0420C" w:rsidP="00C0420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7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noProof/>
          <w:color w:val="0000FF"/>
          <w:sz w:val="24"/>
          <w:szCs w:val="24"/>
          <w:u w:color="000000"/>
          <w:bdr w:val="nil"/>
          <w:lang w:val="es-ES_tradnl"/>
        </w:rPr>
      </w:pPr>
      <w:r w:rsidRPr="00C0420C">
        <w:rPr>
          <w:rFonts w:ascii="Times New Roman" w:eastAsia="Calibri" w:hAnsi="Times New Roman" w:cs="Times New Roman"/>
          <w:b/>
          <w:bCs/>
          <w:noProof/>
          <w:color w:val="0000FF"/>
          <w:sz w:val="24"/>
          <w:szCs w:val="24"/>
          <w:u w:color="000000"/>
          <w:bdr w:val="nil"/>
          <w:lang w:val="es-ES_tradnl"/>
        </w:rPr>
        <w:t>V.</w:t>
      </w:r>
      <w:r w:rsidRPr="00C0420C">
        <w:rPr>
          <w:rFonts w:ascii="Times New Roman" w:eastAsia="Calibri" w:hAnsi="Times New Roman" w:cs="Times New Roman"/>
          <w:b/>
          <w:bCs/>
          <w:noProof/>
          <w:color w:val="0000FF"/>
          <w:sz w:val="24"/>
          <w:szCs w:val="24"/>
          <w:u w:color="000000"/>
          <w:bdr w:val="nil"/>
          <w:lang w:val="es-ES_tradnl"/>
        </w:rPr>
        <w:tab/>
        <w:t xml:space="preserve">Presentación de informes para el </w:t>
      </w:r>
      <w:r w:rsidR="00685422">
        <w:rPr>
          <w:rFonts w:ascii="Times New Roman" w:eastAsia="Calibri" w:hAnsi="Times New Roman" w:cs="Times New Roman"/>
          <w:b/>
          <w:bCs/>
          <w:noProof/>
          <w:color w:val="0000FF"/>
          <w:sz w:val="24"/>
          <w:szCs w:val="24"/>
          <w:u w:color="000000"/>
          <w:bdr w:val="nil"/>
          <w:lang w:val="es-ES_tradnl"/>
        </w:rPr>
        <w:t>80</w:t>
      </w:r>
      <w:r w:rsidRPr="00C0420C">
        <w:rPr>
          <w:rFonts w:ascii="Times New Roman" w:eastAsia="Calibri" w:hAnsi="Times New Roman" w:cs="Times New Roman"/>
          <w:b/>
          <w:bCs/>
          <w:noProof/>
          <w:color w:val="0000FF"/>
          <w:sz w:val="24"/>
          <w:szCs w:val="24"/>
          <w:u w:color="000000"/>
          <w:bdr w:val="nil"/>
          <w:lang w:val="es-ES_tradnl"/>
        </w:rPr>
        <w:t>°</w:t>
      </w:r>
      <w:r w:rsidRPr="00C0420C" w:rsidDel="001036F7">
        <w:rPr>
          <w:rFonts w:ascii="Times New Roman" w:eastAsia="Calibri" w:hAnsi="Times New Roman" w:cs="Times New Roman"/>
          <w:b/>
          <w:bCs/>
          <w:noProof/>
          <w:color w:val="0000FF"/>
          <w:sz w:val="24"/>
          <w:szCs w:val="24"/>
          <w:u w:color="000000"/>
          <w:bdr w:val="nil"/>
          <w:lang w:val="es-ES_tradnl"/>
        </w:rPr>
        <w:t xml:space="preserve"> </w:t>
      </w:r>
      <w:r w:rsidRPr="00C0420C">
        <w:rPr>
          <w:rFonts w:ascii="Times New Roman" w:eastAsia="Calibri" w:hAnsi="Times New Roman" w:cs="Times New Roman"/>
          <w:b/>
          <w:bCs/>
          <w:noProof/>
          <w:color w:val="0000FF"/>
          <w:sz w:val="24"/>
          <w:szCs w:val="24"/>
          <w:u w:color="000000"/>
          <w:bdr w:val="nil"/>
          <w:lang w:val="es-ES_tradnl"/>
        </w:rPr>
        <w:t>período de sesiones (18 de</w:t>
      </w:r>
      <w:r w:rsidR="00685422">
        <w:rPr>
          <w:rFonts w:ascii="Times New Roman" w:eastAsia="Calibri" w:hAnsi="Times New Roman" w:cs="Times New Roman"/>
          <w:b/>
          <w:bCs/>
          <w:noProof/>
          <w:color w:val="0000FF"/>
          <w:sz w:val="24"/>
          <w:szCs w:val="24"/>
          <w:u w:color="000000"/>
          <w:bdr w:val="nil"/>
          <w:lang w:val="es-ES_tradnl"/>
        </w:rPr>
        <w:t xml:space="preserve"> octubre – 1</w:t>
      </w:r>
      <w:r w:rsidR="000214B7">
        <w:rPr>
          <w:rFonts w:ascii="Times New Roman" w:eastAsia="Calibri" w:hAnsi="Times New Roman" w:cs="Times New Roman"/>
          <w:b/>
          <w:bCs/>
          <w:noProof/>
          <w:color w:val="0000FF"/>
          <w:sz w:val="24"/>
          <w:szCs w:val="24"/>
          <w:u w:color="000000"/>
          <w:bdr w:val="nil"/>
          <w:lang w:val="es-ES_tradnl"/>
        </w:rPr>
        <w:t>8</w:t>
      </w:r>
      <w:r w:rsidR="00685422">
        <w:rPr>
          <w:rFonts w:ascii="Times New Roman" w:eastAsia="Calibri" w:hAnsi="Times New Roman" w:cs="Times New Roman"/>
          <w:b/>
          <w:bCs/>
          <w:noProof/>
          <w:color w:val="0000FF"/>
          <w:sz w:val="24"/>
          <w:szCs w:val="24"/>
          <w:u w:color="000000"/>
          <w:bdr w:val="nil"/>
          <w:lang w:val="es-ES_tradnl"/>
        </w:rPr>
        <w:t xml:space="preserve"> de novi</w:t>
      </w:r>
      <w:r w:rsidR="0012399F">
        <w:rPr>
          <w:rFonts w:ascii="Times New Roman" w:eastAsia="Calibri" w:hAnsi="Times New Roman" w:cs="Times New Roman"/>
          <w:b/>
          <w:bCs/>
          <w:noProof/>
          <w:color w:val="0000FF"/>
          <w:sz w:val="24"/>
          <w:szCs w:val="24"/>
          <w:u w:color="000000"/>
          <w:bdr w:val="nil"/>
          <w:lang w:val="es-ES_tradnl"/>
        </w:rPr>
        <w:t>e</w:t>
      </w:r>
      <w:r w:rsidR="00685422">
        <w:rPr>
          <w:rFonts w:ascii="Times New Roman" w:eastAsia="Calibri" w:hAnsi="Times New Roman" w:cs="Times New Roman"/>
          <w:b/>
          <w:bCs/>
          <w:noProof/>
          <w:color w:val="0000FF"/>
          <w:sz w:val="24"/>
          <w:szCs w:val="24"/>
          <w:u w:color="000000"/>
          <w:bdr w:val="nil"/>
          <w:lang w:val="es-ES_tradnl"/>
        </w:rPr>
        <w:t>mbre</w:t>
      </w:r>
      <w:r w:rsidRPr="00C0420C">
        <w:rPr>
          <w:rFonts w:ascii="Times New Roman" w:eastAsia="Calibri" w:hAnsi="Times New Roman" w:cs="Times New Roman"/>
          <w:b/>
          <w:bCs/>
          <w:noProof/>
          <w:color w:val="0000FF"/>
          <w:sz w:val="24"/>
          <w:szCs w:val="24"/>
          <w:u w:color="000000"/>
          <w:bdr w:val="nil"/>
          <w:lang w:val="es-ES_tradnl"/>
        </w:rPr>
        <w:t xml:space="preserve"> de 202</w:t>
      </w:r>
      <w:r w:rsidR="00685422">
        <w:rPr>
          <w:rFonts w:ascii="Times New Roman" w:eastAsia="Calibri" w:hAnsi="Times New Roman" w:cs="Times New Roman"/>
          <w:b/>
          <w:bCs/>
          <w:noProof/>
          <w:color w:val="0000FF"/>
          <w:sz w:val="24"/>
          <w:szCs w:val="24"/>
          <w:u w:color="000000"/>
          <w:bdr w:val="nil"/>
          <w:lang w:val="es-ES_tradnl"/>
        </w:rPr>
        <w:t>1</w:t>
      </w:r>
      <w:r w:rsidRPr="00C0420C">
        <w:rPr>
          <w:rFonts w:ascii="Times New Roman" w:eastAsia="Calibri" w:hAnsi="Times New Roman" w:cs="Times New Roman"/>
          <w:b/>
          <w:bCs/>
          <w:noProof/>
          <w:color w:val="0000FF"/>
          <w:sz w:val="24"/>
          <w:szCs w:val="24"/>
          <w:u w:color="000000"/>
          <w:bdr w:val="nil"/>
          <w:lang w:val="es-ES_tradnl"/>
        </w:rPr>
        <w:t>)</w:t>
      </w:r>
    </w:p>
    <w:p w14:paraId="7C12B877" w14:textId="77777777" w:rsidR="00C0420C" w:rsidRPr="00C0420C" w:rsidRDefault="00C0420C" w:rsidP="00C0420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</w:p>
    <w:p w14:paraId="753BA3B0" w14:textId="77777777" w:rsidR="00C0420C" w:rsidRPr="00C0420C" w:rsidRDefault="00C0420C" w:rsidP="00C0420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ab/>
        <w:t>Se alienta a las ONG a hacer presentaciones por escrito que contengan:</w:t>
      </w:r>
    </w:p>
    <w:p w14:paraId="0C039DE3" w14:textId="77777777" w:rsidR="00C0420C" w:rsidRPr="00C0420C" w:rsidRDefault="00C0420C" w:rsidP="00C0420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</w:p>
    <w:p w14:paraId="01CCC631" w14:textId="77777777" w:rsidR="00C0420C" w:rsidRPr="00C0420C" w:rsidRDefault="00C0420C" w:rsidP="00C0420C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Información sobre la implementación de algunos o todos los artículos sustantivos (artículos 1 a 16) de la Convención;</w:t>
      </w:r>
    </w:p>
    <w:p w14:paraId="27DBE62C" w14:textId="77777777" w:rsidR="00C0420C" w:rsidRPr="00C0420C" w:rsidRDefault="00C0420C" w:rsidP="00C0420C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Comentarios sobre el informe del Estado parte y sus respuestas escritas a la lista de cuestiones; </w:t>
      </w:r>
    </w:p>
    <w:p w14:paraId="3A19EB72" w14:textId="77777777" w:rsidR="00C0420C" w:rsidRPr="00C0420C" w:rsidRDefault="00C0420C" w:rsidP="00C0420C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Información sobre la aplicación por el Estado parte de las observaciones finales anteriores del Comité;</w:t>
      </w:r>
    </w:p>
    <w:p w14:paraId="3C453666" w14:textId="77777777" w:rsidR="00B44270" w:rsidRDefault="00C0420C" w:rsidP="00C0420C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Información que destaca las preocupaciones prioritarias y sugiere recomendaciones específicas de cada país para facilitar el trabajo del Comité</w:t>
      </w:r>
      <w:r w:rsidR="00B44270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;</w:t>
      </w:r>
    </w:p>
    <w:p w14:paraId="0F6A4D82" w14:textId="5581BD2A" w:rsidR="00C0420C" w:rsidRPr="00E4757F" w:rsidRDefault="00B44270" w:rsidP="00C0420C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u w:color="000000"/>
          <w:bdr w:val="nil"/>
          <w:lang w:val="es-ES_tradnl"/>
        </w:rPr>
      </w:pPr>
      <w:r w:rsidRPr="00E4757F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u w:color="000000"/>
          <w:bdr w:val="nil"/>
          <w:lang w:val="es-ES_tradnl"/>
        </w:rPr>
        <w:t>Información sobre el impacto de las medidas tomadas por los Estados partes interesados en relación con la crisis de COVID-19 sobre los derechos de la</w:t>
      </w:r>
      <w:r w:rsidR="000214B7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u w:color="000000"/>
          <w:bdr w:val="nil"/>
          <w:lang w:val="es-ES_tradnl"/>
        </w:rPr>
        <w:t>s</w:t>
      </w:r>
      <w:r w:rsidRPr="00E4757F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u w:color="000000"/>
          <w:bdr w:val="nil"/>
          <w:lang w:val="es-ES_tradnl"/>
        </w:rPr>
        <w:t xml:space="preserve"> </w:t>
      </w:r>
      <w:r w:rsidRPr="00E4757F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u w:color="000000"/>
          <w:bdr w:val="nil"/>
          <w:lang w:val="es-ES_tradnl"/>
        </w:rPr>
        <w:lastRenderedPageBreak/>
        <w:t>mujer</w:t>
      </w:r>
      <w:r w:rsidR="000214B7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u w:color="000000"/>
          <w:bdr w:val="nil"/>
          <w:lang w:val="es-ES_tradnl"/>
        </w:rPr>
        <w:t>es</w:t>
      </w:r>
      <w:r w:rsidRPr="00E4757F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u w:color="000000"/>
          <w:bdr w:val="nil"/>
          <w:lang w:val="es-ES_tradnl"/>
        </w:rPr>
        <w:t xml:space="preserve"> y la igualdad de género y la integración de una perspectiva de género en los planes de recuperación de COVID-19.</w:t>
      </w:r>
    </w:p>
    <w:p w14:paraId="7C2C2693" w14:textId="77777777" w:rsidR="00C0420C" w:rsidRPr="00C0420C" w:rsidRDefault="00C0420C" w:rsidP="00C0420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</w:p>
    <w:p w14:paraId="44D0D801" w14:textId="77777777" w:rsidR="00C0420C" w:rsidRPr="00C0420C" w:rsidRDefault="00C0420C" w:rsidP="00C0420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Las ONG que deseen someter información escrita al Comité deben:</w:t>
      </w:r>
    </w:p>
    <w:p w14:paraId="1AFB68EB" w14:textId="77777777" w:rsidR="00C0420C" w:rsidRPr="00C0420C" w:rsidRDefault="00C0420C" w:rsidP="00C0420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</w:p>
    <w:p w14:paraId="39F4CEF2" w14:textId="77777777" w:rsidR="00C0420C" w:rsidRPr="00C0420C" w:rsidRDefault="00C0420C" w:rsidP="00C0420C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1080"/>
        </w:tabs>
        <w:suppressAutoHyphens/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Indicar el nombre completo de la organización;</w:t>
      </w:r>
    </w:p>
    <w:p w14:paraId="7FB3F001" w14:textId="77777777" w:rsidR="00C0420C" w:rsidRPr="00C0420C" w:rsidRDefault="00C0420C" w:rsidP="00C0420C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1080"/>
        </w:tabs>
        <w:suppressAutoHyphens/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val="single" w:color="000000"/>
          <w:bdr w:val="nil"/>
          <w:lang w:val="es-ES_tradnl"/>
        </w:rPr>
      </w:pP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Indicar el nombre del Estado Parte al cual se relaciona la información proporcionada;</w:t>
      </w:r>
    </w:p>
    <w:p w14:paraId="350B4B41" w14:textId="77777777" w:rsidR="00C0420C" w:rsidRPr="00C0420C" w:rsidRDefault="00C0420C" w:rsidP="00C0420C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1080"/>
        </w:tabs>
        <w:suppressAutoHyphens/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val="single" w:color="000000"/>
          <w:bdr w:val="nil"/>
          <w:lang w:val="es-ES_tradnl"/>
        </w:rPr>
        <w:t xml:space="preserve">Indicar </w:t>
      </w:r>
      <w:r w:rsidRPr="00C0420C">
        <w:rPr>
          <w:rFonts w:ascii="Times New Roman" w:eastAsia="Arial Unicode MS" w:hAnsi="Times New Roman" w:cs="Times New Roman"/>
          <w:b/>
          <w:color w:val="000000"/>
          <w:sz w:val="24"/>
          <w:szCs w:val="24"/>
          <w:u w:val="single" w:color="000000"/>
          <w:bdr w:val="nil"/>
          <w:lang w:val="es-ES_tradnl"/>
        </w:rPr>
        <w:t>si el documento es confidencial o si puede ser publicado</w:t>
      </w: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val="single" w:color="000000"/>
          <w:bdr w:val="nil"/>
          <w:lang w:val="es-ES_tradnl"/>
        </w:rPr>
        <w:t xml:space="preserve"> en la página web del Comité</w:t>
      </w: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;</w:t>
      </w:r>
    </w:p>
    <w:p w14:paraId="0D52BDE1" w14:textId="10EA6EE2" w:rsidR="00C0420C" w:rsidRPr="00C0420C" w:rsidRDefault="00C0420C" w:rsidP="006A599C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1080"/>
        </w:tabs>
        <w:suppressAutoHyphens/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Asegurarse de que </w:t>
      </w:r>
      <w:r w:rsidR="006A599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cualquier </w:t>
      </w:r>
      <w:r w:rsidR="006A599C" w:rsidRPr="006A599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presuntas víctimas</w:t>
      </w:r>
      <w:r w:rsidR="0012399F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, </w:t>
      </w: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testigos</w:t>
      </w:r>
      <w:r w:rsidR="006A599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y</w:t>
      </w: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</w:t>
      </w:r>
      <w:r w:rsidR="006A599C" w:rsidRPr="006A599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autores de los delitos sean</w:t>
      </w: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mencionados en el informe únicamente por sus iniciales, y que no se incluyen fotografías de </w:t>
      </w:r>
      <w:r w:rsidR="007D3F56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presuntas </w:t>
      </w: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víctimas</w:t>
      </w:r>
      <w:r w:rsidR="006A599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,</w:t>
      </w: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</w:t>
      </w:r>
      <w:r w:rsidR="006A599C"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testigos </w:t>
      </w:r>
      <w:proofErr w:type="gramStart"/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o </w:t>
      </w:r>
      <w:r w:rsidR="001472E1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</w:t>
      </w: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autores</w:t>
      </w:r>
      <w:proofErr w:type="gramEnd"/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, a menos que se haya obtenido una autorización por escrito de estas personas;</w:t>
      </w:r>
      <w:r w:rsidR="007D3F56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</w:t>
      </w:r>
    </w:p>
    <w:p w14:paraId="3A4B1C3B" w14:textId="4AE65C4B" w:rsidR="00C0420C" w:rsidRDefault="00C0420C" w:rsidP="00C0420C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1080"/>
        </w:tabs>
        <w:suppressAutoHyphens/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La información no deberá exceder las 3.300 palabras (6.600 palabras si se trata de un informe presentado por una coalición) en formato Word por correo </w:t>
      </w:r>
      <w:r w:rsidR="006A599C"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electrónico</w:t>
      </w:r>
      <w:r w:rsidR="006A599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; y</w:t>
      </w:r>
    </w:p>
    <w:p w14:paraId="713CE7C6" w14:textId="7377AA23" w:rsidR="007D3F56" w:rsidRPr="00C0420C" w:rsidRDefault="001472E1" w:rsidP="00C0420C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1080"/>
        </w:tabs>
        <w:suppressAutoHyphens/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  <w:r w:rsidRPr="001472E1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Presentar la información escrita</w:t>
      </w:r>
      <w:r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</w:t>
      </w:r>
      <w:bookmarkStart w:id="0" w:name="_Hlk81315388"/>
      <w:r w:rsidRPr="001472E1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en uno de los idiomas de trabajo del Comité (español, francés o inglés).</w:t>
      </w:r>
      <w:bookmarkEnd w:id="0"/>
    </w:p>
    <w:p w14:paraId="6E86E5D0" w14:textId="77777777" w:rsidR="00C0420C" w:rsidRPr="00C0420C" w:rsidRDefault="00C0420C" w:rsidP="00C0420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</w:p>
    <w:p w14:paraId="1A3F4336" w14:textId="02E372D7" w:rsidR="0014726D" w:rsidRDefault="00C0420C" w:rsidP="00C0420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u w:color="000000"/>
          <w:bdr w:val="nil"/>
          <w:lang w:val="es-ES"/>
        </w:rPr>
      </w:pPr>
      <w:r w:rsidRPr="00C0420C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u w:color="000000"/>
          <w:bdr w:val="nil"/>
          <w:lang w:val="es-ES"/>
        </w:rPr>
        <w:t xml:space="preserve">La Secretaría del Comité debe recibir todas las presentaciones cuatro semanas antes del comienzo de la sesión, es decir, </w:t>
      </w:r>
      <w:r w:rsidRPr="00C0420C">
        <w:rPr>
          <w:rFonts w:ascii="Times New Roman" w:eastAsia="Arial Unicode MS" w:hAnsi="Times New Roman" w:cs="Times New Roman"/>
          <w:b/>
          <w:color w:val="000000"/>
          <w:kern w:val="1"/>
          <w:sz w:val="24"/>
          <w:szCs w:val="24"/>
          <w:u w:color="000000"/>
          <w:bdr w:val="nil"/>
          <w:lang w:val="es-ES"/>
        </w:rPr>
        <w:t xml:space="preserve">a más tardar el </w:t>
      </w:r>
      <w:r w:rsidR="0014726D">
        <w:rPr>
          <w:rFonts w:ascii="Times New Roman" w:eastAsia="Arial Unicode MS" w:hAnsi="Times New Roman" w:cs="Times New Roman"/>
          <w:b/>
          <w:color w:val="000000"/>
          <w:kern w:val="1"/>
          <w:sz w:val="24"/>
          <w:szCs w:val="24"/>
          <w:u w:color="000000"/>
          <w:bdr w:val="nil"/>
          <w:lang w:val="es-ES"/>
        </w:rPr>
        <w:t xml:space="preserve">20 de </w:t>
      </w:r>
      <w:proofErr w:type="gramStart"/>
      <w:r w:rsidR="0014726D">
        <w:rPr>
          <w:rFonts w:ascii="Times New Roman" w:eastAsia="Arial Unicode MS" w:hAnsi="Times New Roman" w:cs="Times New Roman"/>
          <w:b/>
          <w:color w:val="000000"/>
          <w:kern w:val="1"/>
          <w:sz w:val="24"/>
          <w:szCs w:val="24"/>
          <w:u w:color="000000"/>
          <w:bdr w:val="nil"/>
          <w:lang w:val="es-ES"/>
        </w:rPr>
        <w:t>septiembre</w:t>
      </w:r>
      <w:r w:rsidR="0014726D" w:rsidRPr="00C0420C">
        <w:rPr>
          <w:rFonts w:ascii="Times New Roman" w:eastAsia="Arial Unicode MS" w:hAnsi="Times New Roman" w:cs="Times New Roman"/>
          <w:b/>
          <w:color w:val="000000"/>
          <w:kern w:val="1"/>
          <w:sz w:val="24"/>
          <w:szCs w:val="24"/>
          <w:u w:color="000000"/>
          <w:bdr w:val="nil"/>
          <w:lang w:val="es-ES"/>
        </w:rPr>
        <w:t xml:space="preserve"> </w:t>
      </w:r>
      <w:r w:rsidRPr="00C0420C">
        <w:rPr>
          <w:rFonts w:ascii="Times New Roman" w:eastAsia="Arial Unicode MS" w:hAnsi="Times New Roman" w:cs="Times New Roman"/>
          <w:b/>
          <w:color w:val="000000"/>
          <w:kern w:val="1"/>
          <w:sz w:val="24"/>
          <w:szCs w:val="24"/>
          <w:u w:color="000000"/>
          <w:bdr w:val="nil"/>
          <w:lang w:val="es-ES"/>
        </w:rPr>
        <w:t xml:space="preserve"> de</w:t>
      </w:r>
      <w:proofErr w:type="gramEnd"/>
      <w:r w:rsidRPr="00C0420C">
        <w:rPr>
          <w:rFonts w:ascii="Times New Roman" w:eastAsia="Arial Unicode MS" w:hAnsi="Times New Roman" w:cs="Times New Roman"/>
          <w:b/>
          <w:color w:val="000000"/>
          <w:kern w:val="1"/>
          <w:sz w:val="24"/>
          <w:szCs w:val="24"/>
          <w:u w:color="000000"/>
          <w:bdr w:val="nil"/>
          <w:lang w:val="es-ES"/>
        </w:rPr>
        <w:t xml:space="preserve"> 202</w:t>
      </w:r>
      <w:r w:rsidR="0014726D">
        <w:rPr>
          <w:rFonts w:ascii="Times New Roman" w:eastAsia="Arial Unicode MS" w:hAnsi="Times New Roman" w:cs="Times New Roman"/>
          <w:b/>
          <w:color w:val="000000"/>
          <w:kern w:val="1"/>
          <w:sz w:val="24"/>
          <w:szCs w:val="24"/>
          <w:u w:color="000000"/>
          <w:bdr w:val="nil"/>
          <w:lang w:val="es-ES"/>
        </w:rPr>
        <w:t>1</w:t>
      </w:r>
      <w:r w:rsidRPr="00C0420C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u w:color="000000"/>
          <w:bdr w:val="nil"/>
          <w:lang w:val="es-ES"/>
        </w:rPr>
        <w:t xml:space="preserve">. </w:t>
      </w:r>
    </w:p>
    <w:p w14:paraId="595DB0CA" w14:textId="77777777" w:rsidR="0014726D" w:rsidRDefault="0014726D" w:rsidP="00C0420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u w:color="000000"/>
          <w:bdr w:val="nil"/>
          <w:lang w:val="es-ES"/>
        </w:rPr>
      </w:pPr>
    </w:p>
    <w:p w14:paraId="482B495C" w14:textId="62B34B33" w:rsidR="00C0420C" w:rsidRPr="00C0420C" w:rsidRDefault="00C0420C" w:rsidP="00C0420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u w:color="000000"/>
          <w:bdr w:val="nil"/>
          <w:lang w:val="es-ES"/>
        </w:rPr>
      </w:pPr>
      <w:r w:rsidRPr="00C0420C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u w:color="000000"/>
          <w:bdr w:val="nil"/>
          <w:lang w:val="es-ES"/>
        </w:rPr>
        <w:t xml:space="preserve">Las presentaciones escritas deben enviarse electrónicamente en formato Word a la siguiente dirección de correo electrónico: </w:t>
      </w:r>
      <w:r w:rsidR="006A599C" w:rsidRPr="00E4757F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u w:val="single"/>
          <w:bdr w:val="nil"/>
          <w:lang w:val="es-ES"/>
        </w:rPr>
        <w:t>ohchr-</w:t>
      </w:r>
      <w:r w:rsidRPr="00E4757F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u w:val="single"/>
          <w:bdr w:val="nil"/>
          <w:lang w:val="es-ES"/>
        </w:rPr>
        <w:t>cedaw@</w:t>
      </w:r>
      <w:r w:rsidR="006A599C" w:rsidRPr="00E4757F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u w:val="single"/>
          <w:bdr w:val="nil"/>
          <w:lang w:val="es-ES"/>
        </w:rPr>
        <w:t>un</w:t>
      </w:r>
      <w:r w:rsidRPr="00E4757F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u w:val="single"/>
          <w:bdr w:val="nil"/>
          <w:lang w:val="es-ES"/>
        </w:rPr>
        <w:t>.org</w:t>
      </w:r>
      <w:r w:rsidRPr="00C0420C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u w:color="000000"/>
          <w:bdr w:val="nil"/>
          <w:lang w:val="es-ES"/>
        </w:rPr>
        <w:t xml:space="preserve">. Indiquen en el asunto del correo electrónico: "envío" y el "nombre del país" (por ejemplo, "Envío </w:t>
      </w:r>
      <w:r w:rsidR="00B7002F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u w:color="000000"/>
          <w:bdr w:val="nil"/>
          <w:lang w:val="es-ES"/>
        </w:rPr>
        <w:t>Ecuador</w:t>
      </w:r>
      <w:r w:rsidRPr="00C0420C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u w:color="000000"/>
          <w:bdr w:val="nil"/>
          <w:lang w:val="es-ES"/>
        </w:rPr>
        <w:t>").</w:t>
      </w:r>
    </w:p>
    <w:p w14:paraId="3FAA1E5F" w14:textId="77777777" w:rsidR="00C0420C" w:rsidRPr="00C0420C" w:rsidRDefault="00C0420C" w:rsidP="00C0420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u w:color="000000"/>
          <w:bdr w:val="nil"/>
          <w:lang w:val="es-ES"/>
        </w:rPr>
      </w:pPr>
    </w:p>
    <w:p w14:paraId="7C5BF514" w14:textId="77777777" w:rsidR="00C0420C" w:rsidRPr="00C0420C" w:rsidRDefault="00C0420C" w:rsidP="00C0420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"/>
        </w:rPr>
      </w:pPr>
      <w:r w:rsidRPr="00C0420C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u w:color="000000"/>
          <w:bdr w:val="nil"/>
          <w:lang w:val="es-ES"/>
        </w:rPr>
        <w:tab/>
        <w:t>En línea con la política ecológica de la ONU, ya no son necesarias copias impresas de los envíos.</w:t>
      </w:r>
    </w:p>
    <w:p w14:paraId="6ED606E9" w14:textId="6A3FB825" w:rsidR="00C0420C" w:rsidRDefault="00C0420C" w:rsidP="00C0420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jc w:val="both"/>
        <w:rPr>
          <w:rFonts w:ascii="Times New Roman" w:eastAsia="Arial Unicode MS" w:hAnsi="Times New Roman" w:cs="Times New Roman"/>
          <w:color w:val="0000FF"/>
          <w:kern w:val="1"/>
          <w:sz w:val="24"/>
          <w:szCs w:val="24"/>
          <w:u w:val="single" w:color="0000FF"/>
          <w:bdr w:val="nil"/>
          <w:lang w:val="es-ES"/>
        </w:rPr>
      </w:pPr>
    </w:p>
    <w:p w14:paraId="298842C0" w14:textId="77777777" w:rsidR="00E4757F" w:rsidRPr="00C0420C" w:rsidRDefault="00E4757F" w:rsidP="00C0420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jc w:val="both"/>
        <w:rPr>
          <w:rFonts w:ascii="Times New Roman" w:eastAsia="Arial Unicode MS" w:hAnsi="Times New Roman" w:cs="Times New Roman"/>
          <w:color w:val="0000FF"/>
          <w:kern w:val="1"/>
          <w:sz w:val="24"/>
          <w:szCs w:val="24"/>
          <w:u w:val="single" w:color="0000FF"/>
          <w:bdr w:val="nil"/>
          <w:lang w:val="es-ES"/>
        </w:rPr>
      </w:pPr>
    </w:p>
    <w:p w14:paraId="6A681970" w14:textId="0D2B526C" w:rsidR="00C0420C" w:rsidRPr="00C0420C" w:rsidRDefault="00C0420C" w:rsidP="00C0420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noProof/>
          <w:color w:val="0000FF"/>
          <w:sz w:val="24"/>
          <w:szCs w:val="24"/>
          <w:u w:color="000000"/>
          <w:bdr w:val="nil"/>
          <w:lang w:val="es-ES_tradnl"/>
        </w:rPr>
      </w:pPr>
      <w:r w:rsidRPr="00C0420C">
        <w:rPr>
          <w:rFonts w:ascii="Times New Roman" w:eastAsia="Calibri" w:hAnsi="Times New Roman" w:cs="Times New Roman"/>
          <w:b/>
          <w:bCs/>
          <w:noProof/>
          <w:color w:val="0000FF"/>
          <w:sz w:val="24"/>
          <w:szCs w:val="24"/>
          <w:u w:color="000000"/>
          <w:bdr w:val="nil"/>
          <w:lang w:val="es-ES_tradnl"/>
        </w:rPr>
        <w:t>VI. Presentación de informes bajo el seguimiento del procedimiento de observaciones finales</w:t>
      </w:r>
    </w:p>
    <w:p w14:paraId="36A4C35E" w14:textId="77777777" w:rsidR="00C0420C" w:rsidRPr="00C0420C" w:rsidRDefault="00C0420C" w:rsidP="00C0420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</w:p>
    <w:p w14:paraId="69E7B347" w14:textId="41071989" w:rsidR="00C0420C" w:rsidRPr="00C0420C" w:rsidRDefault="00C0420C" w:rsidP="00C0420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ab/>
        <w:t xml:space="preserve">En sus observaciones finales adoptadas al final de la consideración de un informe del Estado parte, el Comité señala hasta cuatro subpárrafos, y pide al Estado parte interesado que presente </w:t>
      </w:r>
      <w:r w:rsidRPr="00C0420C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>información de seguimiento</w:t>
      </w: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en relación con estos subpárrafos dentro </w:t>
      </w:r>
      <w:r w:rsidR="006A599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de </w:t>
      </w: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dos años</w:t>
      </w:r>
      <w:r w:rsidR="00F96CA6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, </w:t>
      </w:r>
      <w:r w:rsidR="00F96CA6" w:rsidRPr="00F96CA6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o, excepcionalmente, en el plazo de un año.</w:t>
      </w:r>
    </w:p>
    <w:p w14:paraId="78D5AB97" w14:textId="77777777" w:rsidR="00C0420C" w:rsidRPr="00C0420C" w:rsidRDefault="00C0420C" w:rsidP="00C0420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</w:p>
    <w:p w14:paraId="3824C946" w14:textId="22BE5131" w:rsidR="00C0420C" w:rsidRPr="00C0420C" w:rsidRDefault="00C0420C" w:rsidP="00C0420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ab/>
      </w: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"/>
        </w:rPr>
        <w:t xml:space="preserve">El procedimiento de seguimiento permite que se considere la información recibida de las ONG. Las </w:t>
      </w:r>
      <w:r w:rsidRPr="00C0420C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"/>
        </w:rPr>
        <w:t>contribuciones de las ONG</w:t>
      </w: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"/>
        </w:rPr>
        <w:t xml:space="preserve"> deben ser lo más concisas posible</w:t>
      </w:r>
      <w:r w:rsidR="00B938C4" w:rsidRPr="00B938C4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en uno de los idiomas de trabajo del Comité (español, francés o inglés)</w:t>
      </w: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"/>
        </w:rPr>
        <w:t xml:space="preserve">, </w:t>
      </w:r>
      <w:r w:rsidRPr="00C0420C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"/>
        </w:rPr>
        <w:t>no deben exceder las 3.500 palabras</w:t>
      </w: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"/>
        </w:rPr>
        <w:t xml:space="preserve"> deben enviarse por correo electrónico en formato Word </w:t>
      </w:r>
      <w:r w:rsidRPr="00E4757F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val="es-ES"/>
        </w:rPr>
        <w:t xml:space="preserve">a </w:t>
      </w:r>
      <w:r w:rsidR="006A599C" w:rsidRPr="00E4757F">
        <w:rPr>
          <w:rFonts w:ascii="Times New Roman" w:eastAsia="Arial Unicode MS" w:hAnsi="Times New Roman" w:cs="Times New Roman"/>
          <w:color w:val="000000"/>
          <w:sz w:val="24"/>
          <w:szCs w:val="24"/>
          <w:u w:val="single"/>
          <w:bdr w:val="nil"/>
          <w:lang w:val="es-ES"/>
        </w:rPr>
        <w:t>ohchr-</w:t>
      </w:r>
      <w:r w:rsidRPr="00E4757F">
        <w:rPr>
          <w:rFonts w:ascii="Times New Roman" w:eastAsia="Arial Unicode MS" w:hAnsi="Times New Roman" w:cs="Times New Roman"/>
          <w:color w:val="000000"/>
          <w:sz w:val="24"/>
          <w:szCs w:val="24"/>
          <w:u w:val="single"/>
          <w:bdr w:val="nil"/>
          <w:lang w:val="es-ES"/>
        </w:rPr>
        <w:t>cedaw@</w:t>
      </w:r>
      <w:r w:rsidR="006A599C" w:rsidRPr="00E4757F">
        <w:rPr>
          <w:rFonts w:ascii="Times New Roman" w:eastAsia="Arial Unicode MS" w:hAnsi="Times New Roman" w:cs="Times New Roman"/>
          <w:color w:val="000000"/>
          <w:sz w:val="24"/>
          <w:szCs w:val="24"/>
          <w:u w:val="single"/>
          <w:bdr w:val="nil"/>
          <w:lang w:val="es-ES"/>
        </w:rPr>
        <w:t>un</w:t>
      </w:r>
      <w:r w:rsidRPr="00E4757F">
        <w:rPr>
          <w:rFonts w:ascii="Times New Roman" w:eastAsia="Arial Unicode MS" w:hAnsi="Times New Roman" w:cs="Times New Roman"/>
          <w:color w:val="000000"/>
          <w:sz w:val="24"/>
          <w:szCs w:val="24"/>
          <w:u w:val="single"/>
          <w:bdr w:val="nil"/>
          <w:lang w:val="es-ES"/>
        </w:rPr>
        <w:t>.org</w:t>
      </w: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"/>
        </w:rPr>
        <w:t xml:space="preserve">. La fecha límite para la presentación de información por escrito por las INDH es </w:t>
      </w:r>
      <w:r w:rsidR="00B938C4" w:rsidRPr="00C0420C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u w:color="000000"/>
          <w:bdr w:val="nil"/>
          <w:lang w:val="es-ES"/>
        </w:rPr>
        <w:t xml:space="preserve">cuatro semanas </w:t>
      </w: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"/>
        </w:rPr>
        <w:t>antes del comienzo de la sesión en la que está programada la evaluación del informe de seguimiento del Estado parte.</w:t>
      </w:r>
    </w:p>
    <w:p w14:paraId="764A615C" w14:textId="77777777" w:rsidR="00C0420C" w:rsidRPr="00C0420C" w:rsidRDefault="00C0420C" w:rsidP="00C0420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</w:p>
    <w:p w14:paraId="1E860BF2" w14:textId="425F38EE" w:rsidR="00C0420C" w:rsidRPr="00C0420C" w:rsidRDefault="00C0420C" w:rsidP="00C0420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ab/>
        <w:t xml:space="preserve">Para obtener más información sobre el seguimiento del procedimiento de observaciones finales, consulte: </w:t>
      </w:r>
      <w:hyperlink r:id="rId7" w:history="1">
        <w:r w:rsidR="006A599C" w:rsidRPr="0013729F">
          <w:rPr>
            <w:rStyle w:val="Hyperlink"/>
            <w:rFonts w:ascii="Times New Roman" w:eastAsia="Arial Unicode MS" w:hAnsi="Times New Roman" w:cs="Times New Roman"/>
            <w:sz w:val="24"/>
            <w:szCs w:val="24"/>
            <w:u w:color="000000"/>
            <w:bdr w:val="nil"/>
            <w:lang w:val="es-ES_tradnl"/>
          </w:rPr>
          <w:t>https://bit.ly/34og440</w:t>
        </w:r>
      </w:hyperlink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.</w:t>
      </w:r>
    </w:p>
    <w:p w14:paraId="178510C4" w14:textId="77777777" w:rsidR="00C0420C" w:rsidRPr="00C0420C" w:rsidRDefault="00C0420C" w:rsidP="00C0420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</w:p>
    <w:p w14:paraId="66E0FE7A" w14:textId="26B72560" w:rsidR="00C0420C" w:rsidRPr="00C0420C" w:rsidRDefault="00C0420C" w:rsidP="00C0420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noProof/>
          <w:color w:val="0000FF"/>
          <w:sz w:val="24"/>
          <w:szCs w:val="24"/>
          <w:u w:color="000000"/>
          <w:bdr w:val="nil"/>
          <w:lang w:val="es-ES_tradnl"/>
        </w:rPr>
      </w:pPr>
      <w:r w:rsidRPr="00C0420C">
        <w:rPr>
          <w:rFonts w:ascii="Times New Roman" w:eastAsia="Calibri" w:hAnsi="Times New Roman" w:cs="Times New Roman"/>
          <w:b/>
          <w:bCs/>
          <w:noProof/>
          <w:color w:val="0000FF"/>
          <w:sz w:val="24"/>
          <w:szCs w:val="24"/>
          <w:u w:color="000000"/>
          <w:bdr w:val="nil"/>
          <w:lang w:val="es-ES_tradnl"/>
        </w:rPr>
        <w:lastRenderedPageBreak/>
        <w:t>VII.</w:t>
      </w:r>
      <w:r w:rsidRPr="00C0420C">
        <w:rPr>
          <w:rFonts w:ascii="Times New Roman" w:eastAsia="Calibri" w:hAnsi="Times New Roman" w:cs="Times New Roman"/>
          <w:b/>
          <w:bCs/>
          <w:noProof/>
          <w:color w:val="0000FF"/>
          <w:sz w:val="24"/>
          <w:szCs w:val="24"/>
          <w:u w:color="000000"/>
          <w:bdr w:val="nil"/>
          <w:lang w:val="es-ES_tradnl"/>
        </w:rPr>
        <w:tab/>
        <w:t>Reuniones</w:t>
      </w:r>
      <w:r w:rsidR="00804A8B" w:rsidRPr="00E4757F">
        <w:rPr>
          <w:lang w:val="es-ES"/>
        </w:rPr>
        <w:t xml:space="preserve"> </w:t>
      </w:r>
      <w:r w:rsidR="00804A8B" w:rsidRPr="00804A8B">
        <w:rPr>
          <w:rFonts w:ascii="Times New Roman" w:eastAsia="Calibri" w:hAnsi="Times New Roman" w:cs="Times New Roman"/>
          <w:b/>
          <w:bCs/>
          <w:noProof/>
          <w:color w:val="0000FF"/>
          <w:sz w:val="24"/>
          <w:szCs w:val="24"/>
          <w:u w:color="000000"/>
          <w:bdr w:val="nil"/>
          <w:lang w:val="es-ES_tradnl"/>
        </w:rPr>
        <w:t xml:space="preserve">públicas informales a distancia </w:t>
      </w:r>
      <w:r w:rsidRPr="00C0420C">
        <w:rPr>
          <w:rFonts w:ascii="Times New Roman" w:eastAsia="Calibri" w:hAnsi="Times New Roman" w:cs="Times New Roman"/>
          <w:b/>
          <w:bCs/>
          <w:noProof/>
          <w:color w:val="0000FF"/>
          <w:sz w:val="24"/>
          <w:szCs w:val="24"/>
          <w:u w:color="000000"/>
          <w:bdr w:val="nil"/>
          <w:lang w:val="es-ES_tradnl"/>
        </w:rPr>
        <w:t xml:space="preserve"> con las ONG durante el </w:t>
      </w:r>
      <w:r w:rsidR="00804A8B">
        <w:rPr>
          <w:rFonts w:ascii="Times New Roman" w:eastAsia="Calibri" w:hAnsi="Times New Roman" w:cs="Times New Roman"/>
          <w:b/>
          <w:bCs/>
          <w:noProof/>
          <w:color w:val="0000FF"/>
          <w:sz w:val="24"/>
          <w:szCs w:val="24"/>
          <w:u w:color="000000"/>
          <w:bdr w:val="nil"/>
          <w:lang w:val="es-ES_tradnl"/>
        </w:rPr>
        <w:t>80</w:t>
      </w:r>
      <w:r w:rsidRPr="00C0420C">
        <w:rPr>
          <w:rFonts w:ascii="Times New Roman" w:eastAsia="Calibri" w:hAnsi="Times New Roman" w:cs="Times New Roman"/>
          <w:b/>
          <w:bCs/>
          <w:noProof/>
          <w:color w:val="0000FF"/>
          <w:sz w:val="24"/>
          <w:szCs w:val="24"/>
          <w:u w:color="000000"/>
          <w:bdr w:val="nil"/>
          <w:lang w:val="es-ES_tradnl"/>
        </w:rPr>
        <w:t>° período de sesiones</w:t>
      </w:r>
    </w:p>
    <w:p w14:paraId="608F6EE7" w14:textId="77777777" w:rsidR="00C0420C" w:rsidRPr="00C0420C" w:rsidRDefault="00C0420C" w:rsidP="00C0420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rPr>
          <w:rFonts w:ascii="Times New Roman" w:eastAsia="Times New Roman Bold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</w:p>
    <w:p w14:paraId="799E72ED" w14:textId="502B4687" w:rsidR="00C0420C" w:rsidRPr="00E4757F" w:rsidRDefault="00C0420C" w:rsidP="005B3E46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jc w:val="both"/>
        <w:rPr>
          <w:rFonts w:ascii="Times New Roman" w:eastAsia="Arial Unicode MS" w:hAnsi="Times New Roman" w:cs="Times New Roman"/>
          <w:color w:val="0000CC"/>
          <w:kern w:val="1"/>
          <w:sz w:val="24"/>
          <w:szCs w:val="24"/>
          <w:bdr w:val="nil"/>
          <w:lang w:val="es-ES"/>
        </w:rPr>
      </w:pP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Para su </w:t>
      </w:r>
      <w:r w:rsidR="00D268A8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80</w:t>
      </w: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° período de sesiones, el Comité ha reservado tiempo para que representantes de ONG puedan intervenir oralmente y proporcionen información específica relativa a los Estados partes que serán considerados durante este período de sesiones. </w:t>
      </w:r>
      <w:r w:rsidR="00AE1E7D" w:rsidRPr="00AE1E7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Debido a la</w:t>
      </w:r>
      <w:r w:rsidR="00AE1E7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actual</w:t>
      </w:r>
      <w:r w:rsidR="00AE1E7D" w:rsidRPr="00AE1E7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pandemia de COVID-19, las normas sanitarias, las limitaciones del número de participantes en la</w:t>
      </w:r>
      <w:r w:rsidR="006A599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s</w:t>
      </w:r>
      <w:r w:rsidR="00AE1E7D" w:rsidRPr="00AE1E7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</w:t>
      </w:r>
      <w:r w:rsidR="006A599C" w:rsidRPr="00AE1E7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reunion</w:t>
      </w:r>
      <w:r w:rsidR="006A599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es</w:t>
      </w:r>
      <w:r w:rsidR="00AE1E7D" w:rsidRPr="00AE1E7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en la Sala XXIII (actualmente 47 personas) y las posibles restricciones </w:t>
      </w:r>
      <w:r w:rsidR="007A0CE8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a los</w:t>
      </w:r>
      <w:r w:rsidR="00AE1E7D" w:rsidRPr="00AE1E7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viaje</w:t>
      </w:r>
      <w:r w:rsidR="007A0CE8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s</w:t>
      </w:r>
      <w:r w:rsidR="00AE1E7D" w:rsidRPr="00AE1E7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,</w:t>
      </w:r>
      <w:r w:rsidR="00AE1E7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e</w:t>
      </w: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stas reuniones </w:t>
      </w:r>
      <w:r w:rsidR="00AE1E7D" w:rsidRPr="00E4757F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públicas</w:t>
      </w:r>
      <w:r w:rsidR="00AE1E7D" w:rsidRPr="00AE1E7D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u w:color="000000"/>
          <w:bdr w:val="nil"/>
          <w:lang w:val="es-ES_tradnl"/>
        </w:rPr>
        <w:t xml:space="preserve"> </w:t>
      </w: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informales tendrán lugar </w:t>
      </w:r>
      <w:r w:rsidR="007A0CE8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a</w:t>
      </w:r>
      <w:r w:rsidR="00AE1E7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</w:t>
      </w:r>
      <w:r w:rsidR="00AE1E7D" w:rsidRPr="00AE1E7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distancia </w:t>
      </w:r>
      <w:r w:rsidRPr="00C0420C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 xml:space="preserve">el </w:t>
      </w:r>
      <w:r w:rsidRPr="00C0420C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u w:color="000000"/>
          <w:bdr w:val="nil"/>
          <w:lang w:val="es-ES_tradnl"/>
        </w:rPr>
        <w:t>l</w:t>
      </w:r>
      <w:r w:rsidRPr="00C0420C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 xml:space="preserve">unes </w:t>
      </w:r>
      <w:r w:rsidR="0025093C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>18</w:t>
      </w:r>
      <w:r w:rsidR="00AE1E7D" w:rsidRPr="00C0420C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 xml:space="preserve"> </w:t>
      </w:r>
      <w:r w:rsidRPr="00C0420C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 xml:space="preserve">de </w:t>
      </w:r>
      <w:r w:rsidR="00AE1E7D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>octubre</w:t>
      </w:r>
      <w:r w:rsidR="00AE1E7D" w:rsidRPr="00C0420C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 xml:space="preserve"> </w:t>
      </w:r>
      <w:r w:rsidRPr="00C0420C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>de 202</w:t>
      </w:r>
      <w:r w:rsidR="00AE1E7D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>1</w:t>
      </w:r>
      <w:r w:rsidRPr="00C0420C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 xml:space="preserve"> de 15:00 a 16:30</w:t>
      </w: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para los Estados partes que serán considerados durante la primera semana (</w:t>
      </w:r>
      <w:r w:rsidR="00A100DD" w:rsidRPr="00A100DD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u w:color="000000"/>
          <w:bdr w:val="nil"/>
          <w:lang w:val="es-ES_tradnl"/>
        </w:rPr>
        <w:t>Maldivas</w:t>
      </w:r>
      <w:r w:rsidR="00F4124B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u w:color="000000"/>
          <w:bdr w:val="nil"/>
          <w:lang w:val="es-ES_tradnl"/>
        </w:rPr>
        <w:t xml:space="preserve"> </w:t>
      </w:r>
      <w:r w:rsidR="0023375E" w:rsidRPr="00E4757F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u w:color="000000"/>
          <w:bdr w:val="nil"/>
          <w:lang w:val="es-ES_tradnl"/>
        </w:rPr>
        <w:t xml:space="preserve">y </w:t>
      </w:r>
      <w:r w:rsidR="00A100DD" w:rsidRPr="00E4757F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u w:color="000000"/>
          <w:bdr w:val="nil"/>
          <w:lang w:val="es-ES_tradnl"/>
        </w:rPr>
        <w:t>S</w:t>
      </w:r>
      <w:r w:rsidR="00A100DD" w:rsidRPr="00A100DD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u w:color="000000"/>
          <w:bdr w:val="nil"/>
          <w:lang w:val="es-ES_tradnl"/>
        </w:rPr>
        <w:t>uecia</w:t>
      </w: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)</w:t>
      </w:r>
      <w:r w:rsidR="007A0CE8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,</w:t>
      </w: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</w:t>
      </w:r>
      <w:r w:rsidRPr="00C0420C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 xml:space="preserve">el lunes </w:t>
      </w:r>
      <w:r w:rsidR="008354FC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>25</w:t>
      </w:r>
      <w:r w:rsidRPr="00C0420C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 xml:space="preserve"> de </w:t>
      </w:r>
      <w:r w:rsidR="008354FC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>octubre</w:t>
      </w:r>
      <w:r w:rsidR="008354FC" w:rsidRPr="00C0420C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 xml:space="preserve"> </w:t>
      </w:r>
      <w:r w:rsidRPr="00C0420C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>de 202</w:t>
      </w:r>
      <w:r w:rsidR="008354FC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>1</w:t>
      </w:r>
      <w:r w:rsidRPr="00C0420C" w:rsidDel="0069197E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 xml:space="preserve"> </w:t>
      </w:r>
      <w:r w:rsidRPr="00C0420C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>de 16:</w:t>
      </w:r>
      <w:r w:rsidR="008354FC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>1</w:t>
      </w:r>
      <w:r w:rsidRPr="00C0420C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>0 a 17:</w:t>
      </w:r>
      <w:r w:rsidR="008354FC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>1</w:t>
      </w:r>
      <w:r w:rsidRPr="00C0420C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>0</w:t>
      </w: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para los Estados partes que serán considerados durante la segunda semana del </w:t>
      </w:r>
      <w:r w:rsidR="008354F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80</w:t>
      </w: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° período de sesiones (</w:t>
      </w:r>
      <w:r w:rsidR="00A100DD" w:rsidRPr="00A100DD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u w:color="000000"/>
          <w:bdr w:val="nil"/>
          <w:lang w:val="es-ES_tradnl"/>
        </w:rPr>
        <w:t>Ecuador, Egipto, Indonesia</w:t>
      </w:r>
      <w:r w:rsidR="00A100DD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u w:color="000000"/>
          <w:bdr w:val="nil"/>
          <w:lang w:val="es-ES_tradnl"/>
        </w:rPr>
        <w:t>,</w:t>
      </w:r>
      <w:r w:rsidR="00A100DD" w:rsidRPr="00A100DD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u w:color="000000"/>
          <w:bdr w:val="nil"/>
          <w:lang w:val="es-ES_tradnl"/>
        </w:rPr>
        <w:t xml:space="preserve"> </w:t>
      </w:r>
      <w:r w:rsidR="00DF4A28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u w:color="000000"/>
          <w:bdr w:val="nil"/>
          <w:lang w:val="es-ES_tradnl"/>
        </w:rPr>
        <w:t xml:space="preserve">y </w:t>
      </w:r>
      <w:r w:rsidR="00DF4A28" w:rsidRPr="00A100DD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u w:color="000000"/>
          <w:bdr w:val="nil"/>
          <w:lang w:val="es-ES_tradnl"/>
        </w:rPr>
        <w:t>Yemen</w:t>
      </w:r>
      <w:r w:rsidR="00DF4A28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u w:color="000000"/>
          <w:bdr w:val="nil"/>
          <w:lang w:val="es-ES_tradnl"/>
        </w:rPr>
        <w:t>)</w:t>
      </w:r>
      <w:r w:rsidR="00A100DD" w:rsidRPr="00A100DD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u w:color="000000"/>
          <w:bdr w:val="nil"/>
          <w:lang w:val="es-ES_tradnl"/>
        </w:rPr>
        <w:t xml:space="preserve"> </w:t>
      </w: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), </w:t>
      </w:r>
      <w:r w:rsidR="008122C3" w:rsidRPr="008122C3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y el </w:t>
      </w:r>
      <w:r w:rsidR="008122C3" w:rsidRPr="00E4757F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>lunes 1 de noviembre de 2021</w:t>
      </w:r>
      <w:r w:rsidR="008122C3" w:rsidRPr="008122C3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, de </w:t>
      </w:r>
      <w:r w:rsidR="008122C3" w:rsidRPr="00E4757F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>16:10 a 17:10</w:t>
      </w:r>
      <w:r w:rsidR="008122C3" w:rsidRPr="008122C3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, para los países que se examinarán durante la tercera semana </w:t>
      </w:r>
      <w:r w:rsidR="008122C3" w:rsidRPr="00E4757F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val="es-ES_tradnl"/>
        </w:rPr>
        <w:t>(Kirguistán, Federación de Rusia, Sudán del Sur y Sudáfrica)</w:t>
      </w:r>
      <w:r w:rsidR="008122C3" w:rsidRPr="008122C3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</w:t>
      </w:r>
      <w:r w:rsidR="008122C3" w:rsidRPr="00E4757F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de</w:t>
      </w:r>
      <w:r w:rsidR="007A0CE8" w:rsidRPr="00E4757F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l </w:t>
      </w:r>
      <w:r w:rsidR="00EE73EC" w:rsidRPr="00E4757F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80</w:t>
      </w:r>
      <w:r w:rsidR="00EE73E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°</w:t>
      </w:r>
      <w:r w:rsidR="008122C3" w:rsidRPr="008122C3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</w:t>
      </w:r>
      <w:r w:rsidR="007A0CE8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periodo de </w:t>
      </w:r>
      <w:r w:rsidR="008122C3" w:rsidRPr="008122C3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sesi</w:t>
      </w:r>
      <w:r w:rsidR="007A0CE8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ones</w:t>
      </w:r>
      <w:r w:rsidR="008122C3" w:rsidRPr="008122C3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. Las reuniones se </w:t>
      </w:r>
      <w:r w:rsidR="005B3E46"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tendrán </w:t>
      </w:r>
      <w:r w:rsidR="008122C3" w:rsidRPr="008122C3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en una plataforma de reuniones en línea (Zoom) y se transmitirán públicamente </w:t>
      </w:r>
      <w:r w:rsidR="005B3E46" w:rsidRPr="00E4757F">
        <w:rPr>
          <w:rFonts w:ascii="Times New Roman" w:eastAsia="Arial Unicode MS" w:hAnsi="Times New Roman" w:cs="Times New Roman"/>
          <w:bCs/>
          <w:color w:val="000000"/>
          <w:sz w:val="24"/>
          <w:szCs w:val="24"/>
          <w:u w:color="000000"/>
          <w:bdr w:val="nil"/>
          <w:lang w:val="es-ES_tradnl"/>
        </w:rPr>
        <w:t xml:space="preserve">en directo por Internet en </w:t>
      </w:r>
      <w:r w:rsidR="007A0CE8">
        <w:rPr>
          <w:rFonts w:ascii="Times New Roman" w:eastAsia="Arial Unicode MS" w:hAnsi="Times New Roman" w:cs="Times New Roman"/>
          <w:bCs/>
          <w:color w:val="000000"/>
          <w:sz w:val="24"/>
          <w:szCs w:val="24"/>
          <w:u w:color="000000"/>
          <w:bdr w:val="nil"/>
          <w:lang w:val="es-ES_tradnl"/>
        </w:rPr>
        <w:t>la</w:t>
      </w:r>
      <w:r w:rsidR="005B3E46" w:rsidRPr="00E4757F">
        <w:rPr>
          <w:rFonts w:ascii="Times New Roman" w:eastAsia="Arial Unicode MS" w:hAnsi="Times New Roman" w:cs="Times New Roman"/>
          <w:bCs/>
          <w:color w:val="000000"/>
          <w:sz w:val="24"/>
          <w:szCs w:val="24"/>
          <w:u w:color="000000"/>
          <w:bdr w:val="nil"/>
          <w:lang w:val="es-ES_tradnl"/>
        </w:rPr>
        <w:t xml:space="preserve"> siguiente </w:t>
      </w:r>
      <w:r w:rsidR="0012399F">
        <w:rPr>
          <w:rFonts w:ascii="Times New Roman" w:eastAsia="Arial Unicode MS" w:hAnsi="Times New Roman" w:cs="Times New Roman"/>
          <w:bCs/>
          <w:color w:val="000000"/>
          <w:sz w:val="24"/>
          <w:szCs w:val="24"/>
          <w:u w:color="000000"/>
          <w:bdr w:val="nil"/>
          <w:lang w:val="es-ES_tradnl"/>
        </w:rPr>
        <w:t>página</w:t>
      </w:r>
      <w:r w:rsidR="005B3E46" w:rsidRPr="00E4757F">
        <w:rPr>
          <w:rFonts w:ascii="Times New Roman" w:eastAsia="Arial Unicode MS" w:hAnsi="Times New Roman" w:cs="Times New Roman"/>
          <w:bCs/>
          <w:color w:val="000000"/>
          <w:sz w:val="24"/>
          <w:szCs w:val="24"/>
          <w:u w:color="000000"/>
          <w:bdr w:val="nil"/>
          <w:lang w:val="es-ES_tradnl"/>
        </w:rPr>
        <w:t xml:space="preserve"> web</w:t>
      </w:r>
      <w:r w:rsidR="008122C3" w:rsidRPr="005B3E46">
        <w:rPr>
          <w:rFonts w:ascii="Times New Roman" w:eastAsia="Arial Unicode MS" w:hAnsi="Times New Roman" w:cs="Times New Roman"/>
          <w:bCs/>
          <w:color w:val="000000"/>
          <w:sz w:val="24"/>
          <w:szCs w:val="24"/>
          <w:u w:color="000000"/>
          <w:bdr w:val="nil"/>
          <w:lang w:val="es-ES_tradnl"/>
        </w:rPr>
        <w:t>:</w:t>
      </w:r>
      <w:r w:rsidR="008122C3" w:rsidRPr="008122C3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</w:t>
      </w:r>
      <w:hyperlink r:id="rId8" w:history="1">
        <w:r w:rsidR="007A0CE8" w:rsidRPr="00E4757F">
          <w:rPr>
            <w:rStyle w:val="Hyperlink"/>
            <w:rFonts w:ascii="Times New Roman" w:eastAsia="Arial Unicode MS" w:hAnsi="Times New Roman" w:cs="Times New Roman"/>
            <w:b/>
            <w:sz w:val="24"/>
            <w:szCs w:val="24"/>
            <w:u w:val="none"/>
            <w:bdr w:val="nil"/>
            <w:lang w:val="es-ES_tradnl"/>
          </w:rPr>
          <w:t>http://webtv.un.org/meetings-events/</w:t>
        </w:r>
      </w:hyperlink>
      <w:bookmarkStart w:id="1" w:name="_GoBack"/>
      <w:bookmarkEnd w:id="1"/>
    </w:p>
    <w:p w14:paraId="509C572B" w14:textId="18C8DE12" w:rsidR="00060A84" w:rsidRDefault="00060A84" w:rsidP="005B3E46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jc w:val="both"/>
        <w:rPr>
          <w:rFonts w:ascii="Times New Roman" w:eastAsia="Arial Unicode MS" w:hAnsi="Times New Roman" w:cs="Times New Roman"/>
          <w:color w:val="0000CC"/>
          <w:kern w:val="1"/>
          <w:sz w:val="24"/>
          <w:szCs w:val="24"/>
          <w:u w:val="single" w:color="000000"/>
          <w:bdr w:val="nil"/>
          <w:lang w:val="es-ES"/>
        </w:rPr>
      </w:pPr>
    </w:p>
    <w:p w14:paraId="6CFC1D05" w14:textId="164FEEB2" w:rsidR="00060A84" w:rsidRPr="00E4757F" w:rsidRDefault="00060A84" w:rsidP="00E4757F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bdr w:val="nil"/>
          <w:lang w:val="es-ES_tradnl"/>
        </w:rPr>
      </w:pPr>
      <w:r w:rsidRPr="00E4757F">
        <w:rPr>
          <w:rFonts w:ascii="Times New Roman" w:eastAsia="Arial Unicode MS" w:hAnsi="Times New Roman" w:cs="Times New Roman"/>
          <w:kern w:val="1"/>
          <w:sz w:val="24"/>
          <w:szCs w:val="24"/>
          <w:bdr w:val="nil"/>
          <w:lang w:val="es-ES"/>
        </w:rPr>
        <w:tab/>
        <w:t xml:space="preserve">Todas las ONG que deseen intervenir deben ponerse en contacto con la secretaría de la CEDAW en </w:t>
      </w:r>
      <w:r w:rsidR="007A0CE8" w:rsidRPr="00E4757F">
        <w:rPr>
          <w:rFonts w:ascii="Times New Roman" w:eastAsia="Arial Unicode MS" w:hAnsi="Times New Roman" w:cs="Times New Roman"/>
          <w:kern w:val="1"/>
          <w:sz w:val="24"/>
          <w:szCs w:val="24"/>
          <w:u w:val="single"/>
          <w:bdr w:val="nil"/>
          <w:lang w:val="es-ES"/>
        </w:rPr>
        <w:t>ohchr-</w:t>
      </w:r>
      <w:r w:rsidRPr="00E4757F">
        <w:rPr>
          <w:rFonts w:ascii="Times New Roman" w:eastAsia="Arial Unicode MS" w:hAnsi="Times New Roman" w:cs="Times New Roman"/>
          <w:kern w:val="1"/>
          <w:sz w:val="24"/>
          <w:szCs w:val="24"/>
          <w:u w:val="single"/>
          <w:bdr w:val="nil"/>
          <w:lang w:val="es-ES"/>
        </w:rPr>
        <w:t>cedaw@</w:t>
      </w:r>
      <w:r w:rsidR="007A0CE8" w:rsidRPr="00E4757F">
        <w:rPr>
          <w:rFonts w:ascii="Times New Roman" w:eastAsia="Arial Unicode MS" w:hAnsi="Times New Roman" w:cs="Times New Roman"/>
          <w:kern w:val="1"/>
          <w:sz w:val="24"/>
          <w:szCs w:val="24"/>
          <w:u w:val="single"/>
          <w:bdr w:val="nil"/>
          <w:lang w:val="es-ES"/>
        </w:rPr>
        <w:t>un</w:t>
      </w:r>
      <w:r w:rsidRPr="00E4757F">
        <w:rPr>
          <w:rFonts w:ascii="Times New Roman" w:eastAsia="Arial Unicode MS" w:hAnsi="Times New Roman" w:cs="Times New Roman"/>
          <w:kern w:val="1"/>
          <w:sz w:val="24"/>
          <w:szCs w:val="24"/>
          <w:u w:val="single"/>
          <w:bdr w:val="nil"/>
          <w:lang w:val="es-ES"/>
        </w:rPr>
        <w:t>.org</w:t>
      </w:r>
      <w:r w:rsidRPr="00E4757F">
        <w:rPr>
          <w:rFonts w:ascii="Times New Roman" w:eastAsia="Arial Unicode MS" w:hAnsi="Times New Roman" w:cs="Times New Roman"/>
          <w:kern w:val="1"/>
          <w:sz w:val="24"/>
          <w:szCs w:val="24"/>
          <w:bdr w:val="nil"/>
          <w:lang w:val="es-ES"/>
        </w:rPr>
        <w:t xml:space="preserve"> </w:t>
      </w:r>
      <w:r w:rsidRPr="00E4757F">
        <w:rPr>
          <w:rFonts w:ascii="Times New Roman" w:eastAsia="Arial Unicode MS" w:hAnsi="Times New Roman" w:cs="Times New Roman"/>
          <w:b/>
          <w:kern w:val="1"/>
          <w:sz w:val="24"/>
          <w:szCs w:val="24"/>
          <w:bdr w:val="nil"/>
          <w:lang w:val="es-ES"/>
        </w:rPr>
        <w:t>antes del 4 de octubre de 2021</w:t>
      </w:r>
      <w:r w:rsidRPr="00E4757F">
        <w:rPr>
          <w:rFonts w:ascii="Times New Roman" w:eastAsia="Arial Unicode MS" w:hAnsi="Times New Roman" w:cs="Times New Roman"/>
          <w:kern w:val="1"/>
          <w:sz w:val="24"/>
          <w:szCs w:val="24"/>
          <w:bdr w:val="nil"/>
          <w:lang w:val="es-ES"/>
        </w:rPr>
        <w:t xml:space="preserve"> para que se les envíe el enlace de la reunión.</w:t>
      </w:r>
    </w:p>
    <w:p w14:paraId="4EABD439" w14:textId="77777777" w:rsidR="00C0420C" w:rsidRPr="00C0420C" w:rsidRDefault="00C0420C" w:rsidP="00C0420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color w:val="0000CC"/>
          <w:kern w:val="1"/>
          <w:sz w:val="24"/>
          <w:szCs w:val="24"/>
          <w:u w:val="single" w:color="000000"/>
          <w:bdr w:val="nil"/>
          <w:lang w:val="es-ES"/>
        </w:rPr>
      </w:pPr>
    </w:p>
    <w:p w14:paraId="30F97EBA" w14:textId="25800FBE" w:rsidR="00C0420C" w:rsidRPr="00C0420C" w:rsidRDefault="00C0420C" w:rsidP="00C0420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kern w:val="1"/>
          <w:sz w:val="24"/>
          <w:szCs w:val="24"/>
          <w:u w:color="000000"/>
          <w:bdr w:val="nil"/>
          <w:lang w:val="es-ES" w:eastAsia="en-GB"/>
        </w:rPr>
      </w:pPr>
      <w:r w:rsidRPr="00E4757F">
        <w:rPr>
          <w:rFonts w:ascii="Times New Roman" w:eastAsia="Times New Roman" w:hAnsi="Times New Roman" w:cs="Times New Roman"/>
          <w:b/>
          <w:bCs/>
          <w:noProof/>
          <w:kern w:val="1"/>
          <w:sz w:val="24"/>
          <w:szCs w:val="24"/>
          <w:u w:color="000000"/>
          <w:bdr w:val="nil"/>
          <w:lang w:val="es-ES" w:eastAsia="en-GB"/>
        </w:rPr>
        <w:t>Las intervenciones orales de las ONG deben ser concisas.</w:t>
      </w:r>
      <w:r w:rsidRPr="00C0420C">
        <w:rPr>
          <w:rFonts w:ascii="Times New Roman" w:eastAsia="Times New Roman" w:hAnsi="Times New Roman" w:cs="Times New Roman"/>
          <w:noProof/>
          <w:kern w:val="1"/>
          <w:sz w:val="24"/>
          <w:szCs w:val="24"/>
          <w:u w:color="000000"/>
          <w:bdr w:val="nil"/>
          <w:lang w:val="es-ES" w:eastAsia="en-GB"/>
        </w:rPr>
        <w:t xml:space="preserve"> En promedio, se asigna un máximo de </w:t>
      </w:r>
      <w:r w:rsidRPr="00E4757F">
        <w:rPr>
          <w:rFonts w:ascii="Times New Roman" w:eastAsia="Times New Roman" w:hAnsi="Times New Roman" w:cs="Times New Roman"/>
          <w:b/>
          <w:bCs/>
          <w:noProof/>
          <w:kern w:val="1"/>
          <w:sz w:val="24"/>
          <w:szCs w:val="24"/>
          <w:u w:color="000000"/>
          <w:bdr w:val="nil"/>
          <w:lang w:val="es-ES" w:eastAsia="en-GB"/>
        </w:rPr>
        <w:t>10 minutos</w:t>
      </w:r>
      <w:r w:rsidRPr="00C0420C">
        <w:rPr>
          <w:rFonts w:ascii="Times New Roman" w:eastAsia="Times New Roman" w:hAnsi="Times New Roman" w:cs="Times New Roman"/>
          <w:noProof/>
          <w:kern w:val="1"/>
          <w:sz w:val="24"/>
          <w:szCs w:val="24"/>
          <w:u w:color="000000"/>
          <w:bdr w:val="nil"/>
          <w:lang w:val="es-ES" w:eastAsia="en-GB"/>
        </w:rPr>
        <w:t xml:space="preserve"> </w:t>
      </w:r>
      <w:r w:rsidR="00AE1858" w:rsidRPr="00AE1858">
        <w:rPr>
          <w:rFonts w:ascii="Times New Roman" w:eastAsia="Times New Roman" w:hAnsi="Times New Roman" w:cs="Times New Roman"/>
          <w:noProof/>
          <w:kern w:val="1"/>
          <w:sz w:val="24"/>
          <w:szCs w:val="24"/>
          <w:u w:color="000000"/>
          <w:bdr w:val="nil"/>
          <w:lang w:val="es-ES" w:eastAsia="en-GB"/>
        </w:rPr>
        <w:t>por país que se repartirán entre</w:t>
      </w:r>
      <w:r w:rsidRPr="00C0420C">
        <w:rPr>
          <w:rFonts w:ascii="Times New Roman" w:eastAsia="Times New Roman" w:hAnsi="Times New Roman" w:cs="Times New Roman"/>
          <w:noProof/>
          <w:kern w:val="1"/>
          <w:sz w:val="24"/>
          <w:szCs w:val="24"/>
          <w:u w:color="000000"/>
          <w:bdr w:val="nil"/>
          <w:lang w:val="es-ES" w:eastAsia="en-GB"/>
        </w:rPr>
        <w:t xml:space="preserve"> todas las ONG que deseen intervenir </w:t>
      </w:r>
      <w:r w:rsidR="00AE1858">
        <w:rPr>
          <w:rFonts w:ascii="Times New Roman" w:eastAsia="Times New Roman" w:hAnsi="Times New Roman" w:cs="Times New Roman"/>
          <w:noProof/>
          <w:kern w:val="1"/>
          <w:sz w:val="24"/>
          <w:szCs w:val="24"/>
          <w:u w:color="000000"/>
          <w:bdr w:val="nil"/>
          <w:lang w:val="es-ES" w:eastAsia="en-GB"/>
        </w:rPr>
        <w:t>sobre un</w:t>
      </w:r>
      <w:r w:rsidR="00AE1858" w:rsidRPr="00C0420C">
        <w:rPr>
          <w:rFonts w:ascii="Times New Roman" w:eastAsia="Times New Roman" w:hAnsi="Times New Roman" w:cs="Times New Roman"/>
          <w:noProof/>
          <w:kern w:val="1"/>
          <w:sz w:val="24"/>
          <w:szCs w:val="24"/>
          <w:u w:color="000000"/>
          <w:bdr w:val="nil"/>
          <w:lang w:val="es-ES" w:eastAsia="en-GB"/>
        </w:rPr>
        <w:t xml:space="preserve"> </w:t>
      </w:r>
      <w:r w:rsidRPr="00C0420C">
        <w:rPr>
          <w:rFonts w:ascii="Times New Roman" w:eastAsia="Times New Roman" w:hAnsi="Times New Roman" w:cs="Times New Roman"/>
          <w:noProof/>
          <w:kern w:val="1"/>
          <w:sz w:val="24"/>
          <w:szCs w:val="24"/>
          <w:u w:color="000000"/>
          <w:bdr w:val="nil"/>
          <w:lang w:val="es-ES" w:eastAsia="en-GB"/>
        </w:rPr>
        <w:t xml:space="preserve">país en particular. El tiempo adicional </w:t>
      </w:r>
      <w:r w:rsidR="007A0CE8">
        <w:rPr>
          <w:rFonts w:ascii="Times New Roman" w:eastAsia="Times New Roman" w:hAnsi="Times New Roman" w:cs="Times New Roman"/>
          <w:noProof/>
          <w:kern w:val="1"/>
          <w:sz w:val="24"/>
          <w:szCs w:val="24"/>
          <w:u w:color="000000"/>
          <w:bdr w:val="nil"/>
          <w:lang w:val="es-ES" w:eastAsia="en-GB"/>
        </w:rPr>
        <w:t xml:space="preserve">serà reservado </w:t>
      </w:r>
      <w:r w:rsidRPr="00C0420C">
        <w:rPr>
          <w:rFonts w:ascii="Times New Roman" w:eastAsia="Times New Roman" w:hAnsi="Times New Roman" w:cs="Times New Roman"/>
          <w:noProof/>
          <w:kern w:val="1"/>
          <w:sz w:val="24"/>
          <w:szCs w:val="24"/>
          <w:u w:color="000000"/>
          <w:bdr w:val="nil"/>
          <w:lang w:val="es-ES" w:eastAsia="en-GB"/>
        </w:rPr>
        <w:t xml:space="preserve">para preguntas de los miembros del Comité. En vista de las </w:t>
      </w:r>
      <w:r w:rsidR="00036FC4">
        <w:rPr>
          <w:rFonts w:ascii="Times New Roman" w:eastAsia="Times New Roman" w:hAnsi="Times New Roman" w:cs="Times New Roman"/>
          <w:noProof/>
          <w:kern w:val="1"/>
          <w:sz w:val="24"/>
          <w:szCs w:val="24"/>
          <w:u w:color="000000"/>
          <w:bdr w:val="nil"/>
          <w:lang w:val="es-ES" w:eastAsia="en-GB"/>
        </w:rPr>
        <w:t xml:space="preserve">possibles </w:t>
      </w:r>
      <w:r w:rsidRPr="00C0420C">
        <w:rPr>
          <w:rFonts w:ascii="Times New Roman" w:eastAsia="Times New Roman" w:hAnsi="Times New Roman" w:cs="Times New Roman"/>
          <w:noProof/>
          <w:kern w:val="1"/>
          <w:sz w:val="24"/>
          <w:szCs w:val="24"/>
          <w:u w:color="000000"/>
          <w:bdr w:val="nil"/>
          <w:lang w:val="es-ES" w:eastAsia="en-GB"/>
        </w:rPr>
        <w:t xml:space="preserve">limitaciones de tiempo, </w:t>
      </w:r>
      <w:r w:rsidRPr="00E4757F">
        <w:rPr>
          <w:rFonts w:ascii="Times New Roman" w:eastAsia="Times New Roman" w:hAnsi="Times New Roman" w:cs="Times New Roman"/>
          <w:b/>
          <w:noProof/>
          <w:kern w:val="1"/>
          <w:sz w:val="24"/>
          <w:szCs w:val="24"/>
          <w:u w:color="000000"/>
          <w:bdr w:val="nil"/>
          <w:lang w:val="es-ES" w:eastAsia="en-GB"/>
        </w:rPr>
        <w:t>se solicita a las ONG que no respondan</w:t>
      </w:r>
      <w:r w:rsidRPr="00C0420C">
        <w:rPr>
          <w:rFonts w:ascii="Times New Roman" w:eastAsia="Times New Roman" w:hAnsi="Times New Roman" w:cs="Times New Roman"/>
          <w:noProof/>
          <w:kern w:val="1"/>
          <w:sz w:val="24"/>
          <w:szCs w:val="24"/>
          <w:u w:color="000000"/>
          <w:bdr w:val="nil"/>
          <w:lang w:val="es-ES" w:eastAsia="en-GB"/>
        </w:rPr>
        <w:t xml:space="preserve"> a las preguntas formuladas por los miembros del Comité durante la reunión pública informal </w:t>
      </w:r>
      <w:r w:rsidR="00A762A1">
        <w:rPr>
          <w:rFonts w:ascii="Times New Roman" w:eastAsia="Times New Roman" w:hAnsi="Times New Roman" w:cs="Times New Roman"/>
          <w:noProof/>
          <w:kern w:val="1"/>
          <w:sz w:val="24"/>
          <w:szCs w:val="24"/>
          <w:u w:color="000000"/>
          <w:bdr w:val="nil"/>
          <w:lang w:val="es-ES" w:eastAsia="en-GB"/>
        </w:rPr>
        <w:t xml:space="preserve">a distancia </w:t>
      </w:r>
      <w:r w:rsidRPr="00C0420C">
        <w:rPr>
          <w:rFonts w:ascii="Times New Roman" w:eastAsia="Times New Roman" w:hAnsi="Times New Roman" w:cs="Times New Roman"/>
          <w:noProof/>
          <w:kern w:val="1"/>
          <w:sz w:val="24"/>
          <w:szCs w:val="24"/>
          <w:u w:color="000000"/>
          <w:bdr w:val="nil"/>
          <w:lang w:val="es-ES" w:eastAsia="en-GB"/>
        </w:rPr>
        <w:t xml:space="preserve">, sino </w:t>
      </w:r>
      <w:r w:rsidRPr="00E4757F">
        <w:rPr>
          <w:rFonts w:ascii="Times New Roman" w:eastAsia="Times New Roman" w:hAnsi="Times New Roman" w:cs="Times New Roman"/>
          <w:b/>
          <w:noProof/>
          <w:kern w:val="1"/>
          <w:sz w:val="24"/>
          <w:szCs w:val="24"/>
          <w:u w:color="000000"/>
          <w:bdr w:val="nil"/>
          <w:lang w:val="es-ES" w:eastAsia="en-GB"/>
        </w:rPr>
        <w:t>durante la sesión informativa privada a</w:t>
      </w:r>
      <w:r w:rsidR="00A762A1" w:rsidRPr="00E4757F">
        <w:rPr>
          <w:rFonts w:ascii="Times New Roman" w:eastAsia="Times New Roman" w:hAnsi="Times New Roman" w:cs="Times New Roman"/>
          <w:b/>
          <w:noProof/>
          <w:kern w:val="1"/>
          <w:sz w:val="24"/>
          <w:szCs w:val="24"/>
          <w:u w:color="000000"/>
          <w:bdr w:val="nil"/>
          <w:lang w:val="es-ES" w:eastAsia="en-GB"/>
        </w:rPr>
        <w:t xml:space="preserve"> distancia</w:t>
      </w:r>
      <w:r w:rsidR="000A32DD">
        <w:rPr>
          <w:rFonts w:ascii="Times New Roman" w:eastAsia="Times New Roman" w:hAnsi="Times New Roman" w:cs="Times New Roman"/>
          <w:noProof/>
          <w:kern w:val="1"/>
          <w:sz w:val="24"/>
          <w:szCs w:val="24"/>
          <w:u w:color="000000"/>
          <w:bdr w:val="nil"/>
          <w:lang w:val="es-ES" w:eastAsia="en-GB"/>
        </w:rPr>
        <w:t xml:space="preserve"> </w:t>
      </w:r>
      <w:r w:rsidR="000A32DD" w:rsidRPr="00E4757F">
        <w:rPr>
          <w:rFonts w:ascii="Times New Roman" w:eastAsia="Times New Roman" w:hAnsi="Times New Roman" w:cs="Times New Roman"/>
          <w:b/>
          <w:noProof/>
          <w:kern w:val="1"/>
          <w:sz w:val="24"/>
          <w:szCs w:val="24"/>
          <w:u w:color="000000"/>
          <w:bdr w:val="nil"/>
          <w:lang w:val="es-ES" w:eastAsia="en-GB"/>
        </w:rPr>
        <w:t>a</w:t>
      </w:r>
      <w:r w:rsidRPr="00E4757F">
        <w:rPr>
          <w:rFonts w:ascii="Times New Roman" w:eastAsia="Times New Roman" w:hAnsi="Times New Roman" w:cs="Times New Roman"/>
          <w:b/>
          <w:noProof/>
          <w:kern w:val="1"/>
          <w:sz w:val="24"/>
          <w:szCs w:val="24"/>
          <w:u w:color="000000"/>
          <w:bdr w:val="nil"/>
          <w:lang w:val="es-ES" w:eastAsia="en-GB"/>
        </w:rPr>
        <w:t xml:space="preserve"> la hora del almuerzo</w:t>
      </w:r>
      <w:r w:rsidRPr="00C0420C">
        <w:rPr>
          <w:rFonts w:ascii="Times New Roman" w:eastAsia="Times New Roman" w:hAnsi="Times New Roman" w:cs="Times New Roman"/>
          <w:noProof/>
          <w:kern w:val="1"/>
          <w:sz w:val="24"/>
          <w:szCs w:val="24"/>
          <w:u w:color="000000"/>
          <w:bdr w:val="nil"/>
          <w:lang w:val="es-ES" w:eastAsia="en-GB"/>
        </w:rPr>
        <w:t xml:space="preserve"> que tiene lugar </w:t>
      </w:r>
      <w:r w:rsidR="007F3DE8">
        <w:rPr>
          <w:rFonts w:ascii="Times New Roman" w:eastAsia="Times New Roman" w:hAnsi="Times New Roman" w:cs="Times New Roman"/>
          <w:noProof/>
          <w:kern w:val="1"/>
          <w:sz w:val="24"/>
          <w:szCs w:val="24"/>
          <w:u w:color="000000"/>
          <w:bdr w:val="nil"/>
          <w:lang w:val="es-ES" w:eastAsia="en-GB"/>
        </w:rPr>
        <w:t>antes del</w:t>
      </w:r>
      <w:r w:rsidRPr="00C0420C">
        <w:rPr>
          <w:rFonts w:ascii="Times New Roman" w:eastAsia="Times New Roman" w:hAnsi="Times New Roman" w:cs="Times New Roman"/>
          <w:noProof/>
          <w:kern w:val="1"/>
          <w:sz w:val="24"/>
          <w:szCs w:val="24"/>
          <w:u w:color="000000"/>
          <w:bdr w:val="nil"/>
          <w:lang w:val="es-ES" w:eastAsia="en-GB"/>
        </w:rPr>
        <w:t xml:space="preserve"> diálogo del Comité con el Estado parte interesado, excepto cuando la sesión informativa privada a </w:t>
      </w:r>
      <w:r w:rsidR="007F3DE8">
        <w:rPr>
          <w:rFonts w:ascii="Times New Roman" w:eastAsia="Times New Roman" w:hAnsi="Times New Roman" w:cs="Times New Roman"/>
          <w:noProof/>
          <w:kern w:val="1"/>
          <w:sz w:val="24"/>
          <w:szCs w:val="24"/>
          <w:u w:color="000000"/>
          <w:bdr w:val="nil"/>
          <w:lang w:val="es-ES" w:eastAsia="en-GB"/>
        </w:rPr>
        <w:t xml:space="preserve">distancia </w:t>
      </w:r>
      <w:r w:rsidRPr="00C0420C">
        <w:rPr>
          <w:rFonts w:ascii="Times New Roman" w:eastAsia="Times New Roman" w:hAnsi="Times New Roman" w:cs="Times New Roman"/>
          <w:noProof/>
          <w:kern w:val="1"/>
          <w:sz w:val="24"/>
          <w:szCs w:val="24"/>
          <w:u w:color="000000"/>
          <w:bdr w:val="nil"/>
          <w:lang w:val="es-ES" w:eastAsia="en-GB"/>
        </w:rPr>
        <w:t>tiene lugar un lunes y, por lo tanto, precede a la sesión pública informal</w:t>
      </w:r>
      <w:r w:rsidR="00A232F0">
        <w:rPr>
          <w:rFonts w:ascii="Times New Roman" w:eastAsia="Times New Roman" w:hAnsi="Times New Roman" w:cs="Times New Roman"/>
          <w:noProof/>
          <w:kern w:val="1"/>
          <w:sz w:val="24"/>
          <w:szCs w:val="24"/>
          <w:u w:color="000000"/>
          <w:bdr w:val="nil"/>
          <w:lang w:val="es-ES" w:eastAsia="en-GB"/>
        </w:rPr>
        <w:t xml:space="preserve"> a distancia</w:t>
      </w:r>
      <w:r w:rsidRPr="00C0420C">
        <w:rPr>
          <w:rFonts w:ascii="Times New Roman" w:eastAsia="Times New Roman" w:hAnsi="Times New Roman" w:cs="Times New Roman"/>
          <w:noProof/>
          <w:kern w:val="1"/>
          <w:sz w:val="24"/>
          <w:szCs w:val="24"/>
          <w:u w:color="000000"/>
          <w:bdr w:val="nil"/>
          <w:lang w:val="es-ES" w:eastAsia="en-GB"/>
        </w:rPr>
        <w:t>. Además, se debe evitar cualquier duplicación de información en las intervenciones realizadas por las ONG durante la reunión pública informal.</w:t>
      </w:r>
    </w:p>
    <w:p w14:paraId="6E7F6E40" w14:textId="77777777" w:rsidR="00C0420C" w:rsidRPr="00C0420C" w:rsidRDefault="00C0420C" w:rsidP="00C0420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kern w:val="1"/>
          <w:sz w:val="24"/>
          <w:szCs w:val="24"/>
          <w:u w:color="000000"/>
          <w:bdr w:val="nil"/>
          <w:lang w:val="es-ES" w:eastAsia="en-GB"/>
        </w:rPr>
      </w:pPr>
    </w:p>
    <w:p w14:paraId="305A626E" w14:textId="59F2AA91" w:rsidR="00C0420C" w:rsidRPr="00C0420C" w:rsidRDefault="00C0420C" w:rsidP="00E4757F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color w:val="0000FF"/>
          <w:sz w:val="24"/>
          <w:szCs w:val="24"/>
          <w:u w:val="single" w:color="000080"/>
          <w:bdr w:val="nil"/>
          <w:lang w:val="es-ES"/>
        </w:rPr>
      </w:pPr>
      <w:r w:rsidRPr="00C0420C">
        <w:rPr>
          <w:rFonts w:ascii="Times New Roman" w:eastAsia="Times New Roman" w:hAnsi="Times New Roman" w:cs="Times New Roman"/>
          <w:noProof/>
          <w:kern w:val="1"/>
          <w:sz w:val="24"/>
          <w:szCs w:val="24"/>
          <w:u w:color="000000"/>
          <w:bdr w:val="nil"/>
          <w:lang w:val="es-ES" w:eastAsia="en-GB"/>
        </w:rPr>
        <w:t xml:space="preserve">Las ONG que deseen realizar intervenciones orales están invitadas a contactar a IWRAW-Asia Pacífico (ver detalles de contacto arriba) por motivos de coordinación. Las ONG que realizan intervenciones orales deben </w:t>
      </w:r>
      <w:r w:rsidR="00766E63">
        <w:rPr>
          <w:rFonts w:ascii="Times New Roman" w:eastAsia="Times New Roman" w:hAnsi="Times New Roman" w:cs="Times New Roman"/>
          <w:noProof/>
          <w:kern w:val="1"/>
          <w:sz w:val="24"/>
          <w:szCs w:val="24"/>
          <w:u w:color="000000"/>
          <w:bdr w:val="nil"/>
          <w:lang w:val="es-ES" w:eastAsia="en-GB"/>
        </w:rPr>
        <w:t>enviar</w:t>
      </w:r>
      <w:r w:rsidRPr="00C0420C">
        <w:rPr>
          <w:rFonts w:ascii="Times New Roman" w:eastAsia="Times New Roman" w:hAnsi="Times New Roman" w:cs="Times New Roman"/>
          <w:noProof/>
          <w:kern w:val="1"/>
          <w:sz w:val="24"/>
          <w:szCs w:val="24"/>
          <w:u w:color="000000"/>
          <w:bdr w:val="nil"/>
          <w:lang w:val="es-ES" w:eastAsia="en-GB"/>
        </w:rPr>
        <w:t xml:space="preserve"> una versión electrónica de su declaración en </w:t>
      </w:r>
      <w:r w:rsidRPr="00C0420C">
        <w:rPr>
          <w:rFonts w:ascii="Times New Roman" w:eastAsia="Times New Roman" w:hAnsi="Times New Roman" w:cs="Times New Roman"/>
          <w:b/>
          <w:noProof/>
          <w:kern w:val="1"/>
          <w:sz w:val="24"/>
          <w:szCs w:val="24"/>
          <w:u w:color="000000"/>
          <w:bdr w:val="nil"/>
          <w:lang w:val="es-ES" w:eastAsia="en-GB"/>
        </w:rPr>
        <w:t>formato Word</w:t>
      </w:r>
      <w:r w:rsidRPr="00C0420C">
        <w:rPr>
          <w:rFonts w:ascii="Times New Roman" w:eastAsia="Times New Roman" w:hAnsi="Times New Roman" w:cs="Times New Roman"/>
          <w:noProof/>
          <w:kern w:val="1"/>
          <w:sz w:val="24"/>
          <w:szCs w:val="24"/>
          <w:u w:color="000000"/>
          <w:bdr w:val="nil"/>
          <w:lang w:val="es-ES" w:eastAsia="en-GB"/>
        </w:rPr>
        <w:t xml:space="preserve"> a </w:t>
      </w:r>
      <w:r w:rsidR="000A32DD" w:rsidRPr="00E4757F">
        <w:rPr>
          <w:rFonts w:ascii="Times New Roman" w:eastAsia="Times New Roman" w:hAnsi="Times New Roman" w:cs="Times New Roman"/>
          <w:noProof/>
          <w:kern w:val="1"/>
          <w:sz w:val="24"/>
          <w:szCs w:val="24"/>
          <w:u w:val="single"/>
          <w:bdr w:val="nil"/>
          <w:lang w:val="es-ES" w:eastAsia="en-GB"/>
        </w:rPr>
        <w:t>ohchr-</w:t>
      </w:r>
      <w:hyperlink r:id="rId9" w:history="1">
        <w:r w:rsidR="000A32DD" w:rsidRPr="00E4757F">
          <w:rPr>
            <w:rStyle w:val="Hyperlink"/>
            <w:rFonts w:ascii="Times New Roman" w:eastAsia="Times New Roman" w:hAnsi="Times New Roman" w:cs="Times New Roman"/>
            <w:noProof/>
            <w:color w:val="auto"/>
            <w:kern w:val="1"/>
            <w:sz w:val="24"/>
            <w:szCs w:val="24"/>
            <w:bdr w:val="nil"/>
            <w:lang w:val="es-ES" w:eastAsia="en-GB"/>
          </w:rPr>
          <w:t>cedaw@un.org</w:t>
        </w:r>
      </w:hyperlink>
      <w:r w:rsidR="007A686D">
        <w:rPr>
          <w:rFonts w:ascii="Times New Roman" w:eastAsia="Times New Roman" w:hAnsi="Times New Roman" w:cs="Times New Roman"/>
          <w:noProof/>
          <w:kern w:val="1"/>
          <w:sz w:val="24"/>
          <w:szCs w:val="24"/>
          <w:u w:color="000000"/>
          <w:bdr w:val="nil"/>
          <w:lang w:val="es-ES" w:eastAsia="en-GB"/>
        </w:rPr>
        <w:t xml:space="preserve"> </w:t>
      </w:r>
      <w:r w:rsidR="007A686D" w:rsidRPr="00E4757F">
        <w:rPr>
          <w:lang w:val="es-ES"/>
        </w:rPr>
        <w:t xml:space="preserve"> </w:t>
      </w:r>
      <w:r w:rsidR="007A686D" w:rsidRPr="007A686D">
        <w:rPr>
          <w:rFonts w:ascii="Times New Roman" w:eastAsia="Times New Roman" w:hAnsi="Times New Roman" w:cs="Times New Roman"/>
          <w:noProof/>
          <w:kern w:val="1"/>
          <w:sz w:val="24"/>
          <w:szCs w:val="24"/>
          <w:u w:color="000000"/>
          <w:bdr w:val="nil"/>
          <w:lang w:val="es-ES" w:eastAsia="en-GB"/>
        </w:rPr>
        <w:t>antes de la sesión informativa informal a distancia.</w:t>
      </w:r>
    </w:p>
    <w:p w14:paraId="6524C7FE" w14:textId="71908E27" w:rsidR="00857BF6" w:rsidRDefault="00F4124B" w:rsidP="00C0420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u w:color="000080"/>
          <w:bdr w:val="nil"/>
          <w:lang w:val="es-ES"/>
        </w:rPr>
      </w:pPr>
      <w:hyperlink r:id="rId10" w:history="1"/>
    </w:p>
    <w:p w14:paraId="2C7C1B29" w14:textId="77777777" w:rsidR="00857BF6" w:rsidRPr="00E4757F" w:rsidRDefault="00857BF6" w:rsidP="00857BF6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/>
          <w:sz w:val="24"/>
          <w:szCs w:val="24"/>
          <w:u w:color="000080"/>
          <w:bdr w:val="nil"/>
          <w:lang w:val="es-ES"/>
        </w:rPr>
      </w:pPr>
      <w:r w:rsidRPr="00E4757F">
        <w:rPr>
          <w:rFonts w:ascii="Times New Roman" w:eastAsia="Arial Unicode MS" w:hAnsi="Times New Roman" w:cs="Times New Roman"/>
          <w:b/>
          <w:sz w:val="24"/>
          <w:szCs w:val="24"/>
          <w:u w:color="000080"/>
          <w:bdr w:val="nil"/>
          <w:lang w:val="es-ES"/>
        </w:rPr>
        <w:t>VIII.</w:t>
      </w:r>
      <w:r w:rsidRPr="00E4757F">
        <w:rPr>
          <w:rFonts w:ascii="Times New Roman" w:eastAsia="Arial Unicode MS" w:hAnsi="Times New Roman" w:cs="Times New Roman"/>
          <w:b/>
          <w:sz w:val="24"/>
          <w:szCs w:val="24"/>
          <w:u w:color="000080"/>
          <w:bdr w:val="nil"/>
          <w:lang w:val="es-ES"/>
        </w:rPr>
        <w:tab/>
        <w:t>Filmación, grabación y difusión de material audiovisual no autorizadas y transmisión por Internet</w:t>
      </w:r>
    </w:p>
    <w:p w14:paraId="302AABDE" w14:textId="77777777" w:rsidR="00857BF6" w:rsidRPr="00857BF6" w:rsidRDefault="00857BF6" w:rsidP="00857BF6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u w:color="000080"/>
          <w:bdr w:val="nil"/>
          <w:lang w:val="es-ES"/>
        </w:rPr>
      </w:pPr>
    </w:p>
    <w:p w14:paraId="7010316C" w14:textId="77777777" w:rsidR="00857BF6" w:rsidRPr="00857BF6" w:rsidRDefault="00857BF6" w:rsidP="00857BF6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u w:color="000080"/>
          <w:bdr w:val="nil"/>
          <w:lang w:val="es-ES"/>
        </w:rPr>
      </w:pPr>
      <w:r w:rsidRPr="00857BF6">
        <w:rPr>
          <w:rFonts w:ascii="Times New Roman" w:eastAsia="Arial Unicode MS" w:hAnsi="Times New Roman" w:cs="Times New Roman"/>
          <w:sz w:val="24"/>
          <w:szCs w:val="24"/>
          <w:u w:color="000080"/>
          <w:bdr w:val="nil"/>
          <w:lang w:val="es-ES"/>
        </w:rPr>
        <w:tab/>
        <w:t>Se prohíbe la filmación, grabación y difusión no autorizada de material audiovisual durante el 80º período de sesiones.</w:t>
      </w:r>
    </w:p>
    <w:p w14:paraId="3844EAE7" w14:textId="77777777" w:rsidR="00857BF6" w:rsidRPr="00857BF6" w:rsidRDefault="00857BF6" w:rsidP="00857BF6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u w:color="000080"/>
          <w:bdr w:val="nil"/>
          <w:lang w:val="es-ES"/>
        </w:rPr>
      </w:pPr>
    </w:p>
    <w:p w14:paraId="46F484B2" w14:textId="09C01BC3" w:rsidR="00857BF6" w:rsidRPr="00E4757F" w:rsidRDefault="00857BF6" w:rsidP="00857BF6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/>
          <w:sz w:val="24"/>
          <w:szCs w:val="24"/>
          <w:u w:color="000080"/>
          <w:bdr w:val="nil"/>
          <w:lang w:val="es-ES"/>
        </w:rPr>
      </w:pPr>
      <w:r w:rsidRPr="00857BF6">
        <w:rPr>
          <w:rFonts w:ascii="Times New Roman" w:eastAsia="Arial Unicode MS" w:hAnsi="Times New Roman" w:cs="Times New Roman"/>
          <w:sz w:val="24"/>
          <w:szCs w:val="24"/>
          <w:u w:color="000080"/>
          <w:bdr w:val="nil"/>
          <w:lang w:val="es-ES"/>
        </w:rPr>
        <w:tab/>
      </w:r>
      <w:r w:rsidRPr="00E4757F">
        <w:rPr>
          <w:rFonts w:ascii="Times New Roman" w:eastAsia="Arial Unicode MS" w:hAnsi="Times New Roman" w:cs="Times New Roman"/>
          <w:b/>
          <w:sz w:val="24"/>
          <w:szCs w:val="24"/>
          <w:u w:color="000080"/>
          <w:bdr w:val="nil"/>
          <w:lang w:val="es-ES"/>
        </w:rPr>
        <w:t xml:space="preserve">Sírvanse tomar nota de que la apertura y la clausura del 80º período de sesiones, las reuniones públicas oficiosas del Comité con las ONG y las INDH y sus diálogos con los Estados Partes programados para su examen durante el 80º período de sesiones se </w:t>
      </w:r>
      <w:r w:rsidRPr="00E4757F">
        <w:rPr>
          <w:rFonts w:ascii="Times New Roman" w:eastAsia="Arial Unicode MS" w:hAnsi="Times New Roman" w:cs="Times New Roman"/>
          <w:b/>
          <w:sz w:val="24"/>
          <w:szCs w:val="24"/>
          <w:u w:color="000080"/>
          <w:bdr w:val="nil"/>
          <w:lang w:val="es-ES"/>
        </w:rPr>
        <w:lastRenderedPageBreak/>
        <w:t>transmitirán públicamente por Internet en</w:t>
      </w:r>
      <w:r w:rsidR="000A32DD">
        <w:rPr>
          <w:rFonts w:ascii="Times New Roman" w:eastAsia="Arial Unicode MS" w:hAnsi="Times New Roman" w:cs="Times New Roman"/>
          <w:b/>
          <w:sz w:val="24"/>
          <w:szCs w:val="24"/>
          <w:u w:color="000080"/>
          <w:bdr w:val="nil"/>
          <w:lang w:val="es-ES"/>
        </w:rPr>
        <w:t xml:space="preserve"> la </w:t>
      </w:r>
      <w:r w:rsidRPr="00E4757F">
        <w:rPr>
          <w:rFonts w:ascii="Times New Roman" w:eastAsia="Arial Unicode MS" w:hAnsi="Times New Roman" w:cs="Times New Roman"/>
          <w:b/>
          <w:sz w:val="24"/>
          <w:szCs w:val="24"/>
          <w:u w:color="000080"/>
          <w:bdr w:val="nil"/>
          <w:lang w:val="es-ES"/>
        </w:rPr>
        <w:t xml:space="preserve">siguiente </w:t>
      </w:r>
      <w:r w:rsidR="00E4757F">
        <w:rPr>
          <w:rFonts w:ascii="Times New Roman" w:eastAsia="Arial Unicode MS" w:hAnsi="Times New Roman" w:cs="Times New Roman"/>
          <w:b/>
          <w:sz w:val="24"/>
          <w:szCs w:val="24"/>
          <w:u w:color="000080"/>
          <w:bdr w:val="nil"/>
          <w:lang w:val="es-ES"/>
        </w:rPr>
        <w:t>página</w:t>
      </w:r>
      <w:r w:rsidRPr="00E4757F">
        <w:rPr>
          <w:rFonts w:ascii="Times New Roman" w:eastAsia="Arial Unicode MS" w:hAnsi="Times New Roman" w:cs="Times New Roman"/>
          <w:b/>
          <w:sz w:val="24"/>
          <w:szCs w:val="24"/>
          <w:u w:color="000080"/>
          <w:bdr w:val="nil"/>
          <w:lang w:val="es-ES"/>
        </w:rPr>
        <w:t xml:space="preserve"> web: http://webtv.un.org/meetings-events/</w:t>
      </w:r>
    </w:p>
    <w:p w14:paraId="2D938645" w14:textId="77777777" w:rsidR="00857BF6" w:rsidRPr="00857BF6" w:rsidRDefault="00857BF6" w:rsidP="00857BF6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u w:color="000080"/>
          <w:bdr w:val="nil"/>
          <w:lang w:val="es-ES"/>
        </w:rPr>
      </w:pPr>
    </w:p>
    <w:p w14:paraId="48E3BBFA" w14:textId="77777777" w:rsidR="00E4757F" w:rsidRDefault="00857BF6" w:rsidP="00857BF6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u w:color="000080"/>
          <w:bdr w:val="nil"/>
          <w:lang w:val="es-ES"/>
        </w:rPr>
      </w:pPr>
      <w:r w:rsidRPr="00857BF6">
        <w:rPr>
          <w:rFonts w:ascii="Times New Roman" w:eastAsia="Arial Unicode MS" w:hAnsi="Times New Roman" w:cs="Times New Roman"/>
          <w:sz w:val="24"/>
          <w:szCs w:val="24"/>
          <w:u w:color="000080"/>
          <w:bdr w:val="nil"/>
          <w:lang w:val="es-ES"/>
        </w:rPr>
        <w:tab/>
        <w:t xml:space="preserve">A este respecto, se invita a las ONG a consultar el </w:t>
      </w:r>
      <w:r w:rsidRPr="00E4757F">
        <w:rPr>
          <w:rFonts w:ascii="Times New Roman" w:eastAsia="Arial Unicode MS" w:hAnsi="Times New Roman" w:cs="Times New Roman"/>
          <w:b/>
          <w:sz w:val="24"/>
          <w:szCs w:val="24"/>
          <w:u w:color="000080"/>
          <w:bdr w:val="nil"/>
          <w:lang w:val="es-ES"/>
        </w:rPr>
        <w:t>programa de trabajo provisional del 80º período de sesiones</w:t>
      </w:r>
      <w:r w:rsidRPr="00857BF6">
        <w:rPr>
          <w:rFonts w:ascii="Times New Roman" w:eastAsia="Arial Unicode MS" w:hAnsi="Times New Roman" w:cs="Times New Roman"/>
          <w:sz w:val="24"/>
          <w:szCs w:val="24"/>
          <w:u w:color="000080"/>
          <w:bdr w:val="nil"/>
          <w:lang w:val="es-ES"/>
        </w:rPr>
        <w:t xml:space="preserve"> en el siguiente sitio web: </w:t>
      </w:r>
    </w:p>
    <w:p w14:paraId="0F92C43C" w14:textId="146384A0" w:rsidR="00857BF6" w:rsidRPr="00E4757F" w:rsidRDefault="00F4124B" w:rsidP="00857BF6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</w:pPr>
      <w:hyperlink r:id="rId11" w:history="1">
        <w:r w:rsidR="00E4757F" w:rsidRPr="00E4757F">
          <w:rPr>
            <w:rStyle w:val="Hyperlink"/>
            <w:rFonts w:ascii="Times New Roman" w:eastAsia="Calibri" w:hAnsi="Times New Roman" w:cs="Times New Roman"/>
            <w:bCs/>
            <w:noProof/>
            <w:kern w:val="1"/>
            <w:sz w:val="24"/>
            <w:szCs w:val="24"/>
            <w:u w:val="none"/>
            <w:bdr w:val="nil"/>
            <w:lang w:val="es-ES"/>
          </w:rPr>
          <w:t>https://tbinternet.ohchr.org/_layouts/15/treatybodyexternal/SessionDetails1.aspx?SessionID=2489&amp;Lang=en</w:t>
        </w:r>
      </w:hyperlink>
    </w:p>
    <w:p w14:paraId="749FA95F" w14:textId="77777777" w:rsidR="00C0420C" w:rsidRPr="00C0420C" w:rsidRDefault="00C0420C" w:rsidP="00C0420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FF"/>
          <w:sz w:val="24"/>
          <w:szCs w:val="24"/>
          <w:u w:val="single" w:color="000080"/>
          <w:bdr w:val="nil"/>
          <w:lang w:val="es-ES"/>
        </w:rPr>
      </w:pPr>
    </w:p>
    <w:p w14:paraId="2C318C70" w14:textId="0A90ABA1" w:rsidR="00C0420C" w:rsidRPr="008373B3" w:rsidRDefault="008373B3" w:rsidP="00C0420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noProof/>
          <w:color w:val="0000FF"/>
          <w:sz w:val="24"/>
          <w:szCs w:val="24"/>
          <w:u w:color="000000"/>
          <w:bdr w:val="nil"/>
          <w:lang w:val="es-ES_tradnl"/>
        </w:rPr>
      </w:pPr>
      <w:r w:rsidRPr="008373B3">
        <w:rPr>
          <w:rFonts w:ascii="Times New Roman" w:eastAsia="Calibri" w:hAnsi="Times New Roman" w:cs="Times New Roman"/>
          <w:b/>
          <w:bCs/>
          <w:noProof/>
          <w:color w:val="0000FF"/>
          <w:sz w:val="24"/>
          <w:szCs w:val="24"/>
          <w:u w:color="000000"/>
          <w:bdr w:val="nil"/>
          <w:lang w:val="es-ES_tradnl"/>
        </w:rPr>
        <w:t>I</w:t>
      </w:r>
      <w:r w:rsidR="00C0420C" w:rsidRPr="008373B3">
        <w:rPr>
          <w:rFonts w:ascii="Times New Roman" w:eastAsia="Calibri" w:hAnsi="Times New Roman" w:cs="Times New Roman"/>
          <w:b/>
          <w:bCs/>
          <w:noProof/>
          <w:color w:val="0000FF"/>
          <w:sz w:val="24"/>
          <w:szCs w:val="24"/>
          <w:u w:color="000000"/>
          <w:bdr w:val="nil"/>
          <w:lang w:val="es-ES_tradnl"/>
        </w:rPr>
        <w:t>X. Alegaciones de intimidación o represalias</w:t>
      </w:r>
    </w:p>
    <w:p w14:paraId="641C0C13" w14:textId="77777777" w:rsidR="000A32DD" w:rsidRPr="000A32DD" w:rsidRDefault="00C0420C" w:rsidP="000A32DD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u w:color="000080"/>
          <w:bdr w:val="nil"/>
          <w:lang w:val="es-ES"/>
        </w:rPr>
      </w:pPr>
      <w:r w:rsidRPr="00C0420C">
        <w:rPr>
          <w:rFonts w:ascii="Times New Roman" w:eastAsia="Arial Unicode MS" w:hAnsi="Times New Roman" w:cs="Times New Roman"/>
          <w:sz w:val="24"/>
          <w:szCs w:val="24"/>
          <w:u w:color="000080"/>
          <w:bdr w:val="nil"/>
          <w:lang w:val="es-ES"/>
        </w:rPr>
        <w:tab/>
      </w:r>
    </w:p>
    <w:p w14:paraId="585F6E20" w14:textId="77777777" w:rsidR="000A32DD" w:rsidRPr="000A32DD" w:rsidRDefault="000A32DD" w:rsidP="000A32DD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u w:color="000080"/>
          <w:bdr w:val="nil"/>
          <w:lang w:val="es-ES"/>
        </w:rPr>
      </w:pPr>
      <w:r w:rsidRPr="000A32DD">
        <w:rPr>
          <w:rFonts w:ascii="Times New Roman" w:eastAsia="Arial Unicode MS" w:hAnsi="Times New Roman" w:cs="Times New Roman"/>
          <w:sz w:val="24"/>
          <w:szCs w:val="24"/>
          <w:u w:color="000080"/>
          <w:bdr w:val="nil"/>
          <w:lang w:val="es-ES"/>
        </w:rPr>
        <w:t xml:space="preserve">Los representantes de las ONG tienen derecho a acceder sin impedimentos al Comité y a comunicarse con él y con sus miembros para el cumplimiento efectivo del mandato del Comité. Las personas o grupos de personas que se enfrentan a </w:t>
      </w:r>
      <w:r w:rsidRPr="00E4757F">
        <w:rPr>
          <w:rFonts w:ascii="Times New Roman" w:eastAsia="Arial Unicode MS" w:hAnsi="Times New Roman" w:cs="Times New Roman"/>
          <w:b/>
          <w:sz w:val="24"/>
          <w:szCs w:val="24"/>
          <w:u w:color="000080"/>
          <w:bdr w:val="nil"/>
          <w:lang w:val="es-ES"/>
        </w:rPr>
        <w:t>intimidaciones o represalias</w:t>
      </w:r>
      <w:r w:rsidRPr="000A32DD">
        <w:rPr>
          <w:rFonts w:ascii="Times New Roman" w:eastAsia="Arial Unicode MS" w:hAnsi="Times New Roman" w:cs="Times New Roman"/>
          <w:sz w:val="24"/>
          <w:szCs w:val="24"/>
          <w:u w:color="000080"/>
          <w:bdr w:val="nil"/>
          <w:lang w:val="es-ES"/>
        </w:rPr>
        <w:t xml:space="preserve"> por tratar de cooperar o colaborar con el Comité, o sus representantes, pueden informar al Relator sobre represalias y al Relator suplente sobre represalias nombrados por el Comité de cualquier supuesto incidente de intimidación o represalias. </w:t>
      </w:r>
      <w:r w:rsidRPr="00E4757F">
        <w:rPr>
          <w:rFonts w:ascii="Times New Roman" w:eastAsia="Arial Unicode MS" w:hAnsi="Times New Roman" w:cs="Times New Roman"/>
          <w:b/>
          <w:sz w:val="24"/>
          <w:szCs w:val="24"/>
          <w:u w:color="000080"/>
          <w:bdr w:val="nil"/>
          <w:lang w:val="es-ES"/>
        </w:rPr>
        <w:t>Dichas denuncias deben enviarse</w:t>
      </w:r>
      <w:r w:rsidRPr="000A32DD">
        <w:rPr>
          <w:rFonts w:ascii="Times New Roman" w:eastAsia="Arial Unicode MS" w:hAnsi="Times New Roman" w:cs="Times New Roman"/>
          <w:sz w:val="24"/>
          <w:szCs w:val="24"/>
          <w:u w:color="000080"/>
          <w:bdr w:val="nil"/>
          <w:lang w:val="es-ES"/>
        </w:rPr>
        <w:t xml:space="preserve"> por vía electrónica a </w:t>
      </w:r>
      <w:r w:rsidRPr="00E4757F">
        <w:rPr>
          <w:rFonts w:ascii="Times New Roman" w:eastAsia="Arial Unicode MS" w:hAnsi="Times New Roman" w:cs="Times New Roman"/>
          <w:sz w:val="24"/>
          <w:szCs w:val="24"/>
          <w:u w:val="single"/>
          <w:bdr w:val="nil"/>
          <w:lang w:val="es-ES"/>
        </w:rPr>
        <w:t>ohchr-cedaw@un.org</w:t>
      </w:r>
      <w:r w:rsidRPr="000A32DD">
        <w:rPr>
          <w:rFonts w:ascii="Times New Roman" w:eastAsia="Arial Unicode MS" w:hAnsi="Times New Roman" w:cs="Times New Roman"/>
          <w:sz w:val="24"/>
          <w:szCs w:val="24"/>
          <w:u w:color="000080"/>
          <w:bdr w:val="nil"/>
          <w:lang w:val="es-ES"/>
        </w:rPr>
        <w:t>, con copia a reprisals@ohchr.org</w:t>
      </w:r>
    </w:p>
    <w:p w14:paraId="18DA34D2" w14:textId="71C3C0F3" w:rsidR="008373B3" w:rsidRDefault="008373B3" w:rsidP="00C0420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u w:color="000080"/>
          <w:bdr w:val="nil"/>
          <w:lang w:val="es-ES"/>
        </w:rPr>
      </w:pPr>
    </w:p>
    <w:p w14:paraId="363A6109" w14:textId="7542D130" w:rsidR="008373B3" w:rsidRDefault="00E4757F" w:rsidP="008373B3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bCs/>
          <w:noProof/>
          <w:color w:val="0000FF"/>
          <w:sz w:val="24"/>
          <w:szCs w:val="24"/>
          <w:u w:color="000000"/>
          <w:bdr w:val="nil"/>
          <w:lang w:val="es-ES_tradnl"/>
        </w:rPr>
      </w:pPr>
      <w:r>
        <w:rPr>
          <w:rFonts w:ascii="Times New Roman" w:eastAsia="Calibri" w:hAnsi="Times New Roman" w:cs="Times New Roman"/>
          <w:b/>
          <w:bCs/>
          <w:noProof/>
          <w:color w:val="0000FF"/>
          <w:sz w:val="24"/>
          <w:szCs w:val="24"/>
          <w:u w:color="000000"/>
          <w:bdr w:val="nil"/>
          <w:lang w:val="es-ES_tradnl"/>
        </w:rPr>
        <w:t>X. A</w:t>
      </w:r>
      <w:r w:rsidR="008373B3" w:rsidRPr="00C0420C">
        <w:rPr>
          <w:rFonts w:ascii="Times New Roman" w:eastAsia="Calibri" w:hAnsi="Times New Roman" w:cs="Times New Roman"/>
          <w:b/>
          <w:bCs/>
          <w:noProof/>
          <w:color w:val="0000FF"/>
          <w:sz w:val="24"/>
          <w:szCs w:val="24"/>
          <w:u w:color="000000"/>
          <w:bdr w:val="nil"/>
          <w:lang w:val="es-ES_tradnl"/>
        </w:rPr>
        <w:t>creditación</w:t>
      </w:r>
    </w:p>
    <w:p w14:paraId="78A96D09" w14:textId="77777777" w:rsidR="008373B3" w:rsidRPr="008373B3" w:rsidRDefault="008373B3" w:rsidP="008373B3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u w:color="000080"/>
          <w:bdr w:val="nil"/>
          <w:lang w:val="es-ES"/>
        </w:rPr>
      </w:pPr>
    </w:p>
    <w:p w14:paraId="16C8D926" w14:textId="1F912A32" w:rsidR="008373B3" w:rsidRPr="008373B3" w:rsidRDefault="008373B3" w:rsidP="008373B3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u w:color="000080"/>
          <w:bdr w:val="nil"/>
          <w:lang w:val="es-ES"/>
        </w:rPr>
      </w:pPr>
      <w:r w:rsidRPr="008373B3">
        <w:rPr>
          <w:rFonts w:ascii="Times New Roman" w:eastAsia="Arial Unicode MS" w:hAnsi="Times New Roman" w:cs="Times New Roman"/>
          <w:sz w:val="24"/>
          <w:szCs w:val="24"/>
          <w:u w:color="000080"/>
          <w:bdr w:val="nil"/>
          <w:lang w:val="es-ES"/>
        </w:rPr>
        <w:tab/>
        <w:t>Debido a la</w:t>
      </w:r>
      <w:r>
        <w:rPr>
          <w:rFonts w:ascii="Times New Roman" w:eastAsia="Arial Unicode MS" w:hAnsi="Times New Roman" w:cs="Times New Roman"/>
          <w:sz w:val="24"/>
          <w:szCs w:val="24"/>
          <w:u w:color="000080"/>
          <w:bdr w:val="nil"/>
          <w:lang w:val="es-ES"/>
        </w:rPr>
        <w:t xml:space="preserve"> actual</w:t>
      </w:r>
      <w:r w:rsidRPr="008373B3">
        <w:rPr>
          <w:rFonts w:ascii="Times New Roman" w:eastAsia="Arial Unicode MS" w:hAnsi="Times New Roman" w:cs="Times New Roman"/>
          <w:sz w:val="24"/>
          <w:szCs w:val="24"/>
          <w:u w:color="000080"/>
          <w:bdr w:val="nil"/>
          <w:lang w:val="es-ES"/>
        </w:rPr>
        <w:t xml:space="preserve"> pandemia de COVID-19, a las normas sanitarias, a las limitaciones del número de participantes en la reunión en la Sala XXIII (actualmente 47 personas) y a las posibles </w:t>
      </w:r>
      <w:r w:rsidR="000A32DD" w:rsidRPr="008373B3">
        <w:rPr>
          <w:rFonts w:ascii="Times New Roman" w:eastAsia="Arial Unicode MS" w:hAnsi="Times New Roman" w:cs="Times New Roman"/>
          <w:sz w:val="24"/>
          <w:szCs w:val="24"/>
          <w:u w:color="000080"/>
          <w:bdr w:val="nil"/>
          <w:lang w:val="es-ES"/>
        </w:rPr>
        <w:t>restricciones a</w:t>
      </w:r>
      <w:r w:rsidR="000A32DD">
        <w:rPr>
          <w:rFonts w:ascii="Times New Roman" w:eastAsia="Arial Unicode MS" w:hAnsi="Times New Roman" w:cs="Times New Roman"/>
          <w:sz w:val="24"/>
          <w:szCs w:val="24"/>
          <w:u w:color="000080"/>
          <w:bdr w:val="nil"/>
          <w:lang w:val="es-ES"/>
        </w:rPr>
        <w:t xml:space="preserve"> los viajes</w:t>
      </w:r>
      <w:r w:rsidRPr="008373B3">
        <w:rPr>
          <w:rFonts w:ascii="Times New Roman" w:eastAsia="Arial Unicode MS" w:hAnsi="Times New Roman" w:cs="Times New Roman"/>
          <w:sz w:val="24"/>
          <w:szCs w:val="24"/>
          <w:u w:color="000080"/>
          <w:bdr w:val="nil"/>
          <w:lang w:val="es-ES"/>
        </w:rPr>
        <w:t xml:space="preserve">, se aconseja a todos los observadores que </w:t>
      </w:r>
      <w:r w:rsidRPr="00E4757F">
        <w:rPr>
          <w:rFonts w:ascii="Times New Roman" w:eastAsia="Arial Unicode MS" w:hAnsi="Times New Roman" w:cs="Times New Roman"/>
          <w:b/>
          <w:sz w:val="24"/>
          <w:szCs w:val="24"/>
          <w:u w:color="000080"/>
          <w:bdr w:val="nil"/>
          <w:lang w:val="es-ES"/>
        </w:rPr>
        <w:t>participen a distancia a través de Zoom</w:t>
      </w:r>
      <w:r w:rsidRPr="008373B3">
        <w:rPr>
          <w:rFonts w:ascii="Times New Roman" w:eastAsia="Arial Unicode MS" w:hAnsi="Times New Roman" w:cs="Times New Roman"/>
          <w:sz w:val="24"/>
          <w:szCs w:val="24"/>
          <w:u w:color="000080"/>
          <w:bdr w:val="nil"/>
          <w:lang w:val="es-ES"/>
        </w:rPr>
        <w:t xml:space="preserve"> en las reuniones pertinentes del Comité y que sigan los diálogos públicos del Comité con los Estados Partes programados para su examen a través de la transmisión en directo en la Web TV de las Naciones Unidas</w:t>
      </w:r>
      <w:r w:rsidRPr="00E4757F">
        <w:rPr>
          <w:rFonts w:ascii="Times New Roman" w:eastAsia="Arial Unicode MS" w:hAnsi="Times New Roman" w:cs="Times New Roman"/>
          <w:b/>
          <w:sz w:val="24"/>
          <w:szCs w:val="24"/>
          <w:u w:color="000080"/>
          <w:bdr w:val="nil"/>
          <w:lang w:val="es-ES"/>
        </w:rPr>
        <w:t>: http://webtv.un.org/meetings-events/</w:t>
      </w:r>
      <w:r w:rsidRPr="008373B3">
        <w:rPr>
          <w:rFonts w:ascii="Times New Roman" w:eastAsia="Arial Unicode MS" w:hAnsi="Times New Roman" w:cs="Times New Roman"/>
          <w:sz w:val="24"/>
          <w:szCs w:val="24"/>
          <w:u w:color="000080"/>
          <w:bdr w:val="nil"/>
          <w:lang w:val="es-ES"/>
        </w:rPr>
        <w:t>.</w:t>
      </w:r>
    </w:p>
    <w:p w14:paraId="323F496B" w14:textId="77777777" w:rsidR="008373B3" w:rsidRPr="008373B3" w:rsidRDefault="008373B3" w:rsidP="008373B3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u w:color="000080"/>
          <w:bdr w:val="nil"/>
          <w:lang w:val="es-ES"/>
        </w:rPr>
      </w:pPr>
    </w:p>
    <w:p w14:paraId="40F053B4" w14:textId="77777777" w:rsidR="008373B3" w:rsidRPr="008373B3" w:rsidRDefault="008373B3" w:rsidP="008373B3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u w:color="000080"/>
          <w:bdr w:val="nil"/>
          <w:lang w:val="es-ES"/>
        </w:rPr>
      </w:pPr>
      <w:r w:rsidRPr="008373B3">
        <w:rPr>
          <w:rFonts w:ascii="Times New Roman" w:eastAsia="Arial Unicode MS" w:hAnsi="Times New Roman" w:cs="Times New Roman"/>
          <w:sz w:val="24"/>
          <w:szCs w:val="24"/>
          <w:u w:color="000080"/>
          <w:bdr w:val="nil"/>
          <w:lang w:val="es-ES"/>
        </w:rPr>
        <w:t xml:space="preserve">Por lo tanto, </w:t>
      </w:r>
      <w:r w:rsidRPr="00E4757F">
        <w:rPr>
          <w:rFonts w:ascii="Times New Roman" w:eastAsia="Arial Unicode MS" w:hAnsi="Times New Roman" w:cs="Times New Roman"/>
          <w:b/>
          <w:sz w:val="24"/>
          <w:szCs w:val="24"/>
          <w:u w:color="000080"/>
          <w:bdr w:val="nil"/>
          <w:lang w:val="es-ES"/>
        </w:rPr>
        <w:t>no es necesario que los observadores estén acreditados para la 80ª sesión</w:t>
      </w:r>
      <w:r w:rsidRPr="008373B3">
        <w:rPr>
          <w:rFonts w:ascii="Times New Roman" w:eastAsia="Arial Unicode MS" w:hAnsi="Times New Roman" w:cs="Times New Roman"/>
          <w:sz w:val="24"/>
          <w:szCs w:val="24"/>
          <w:u w:color="000080"/>
          <w:bdr w:val="nil"/>
          <w:lang w:val="es-ES"/>
        </w:rPr>
        <w:t>.</w:t>
      </w:r>
    </w:p>
    <w:p w14:paraId="5EC80551" w14:textId="77777777" w:rsidR="008373B3" w:rsidRPr="008373B3" w:rsidRDefault="008373B3" w:rsidP="008373B3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u w:color="000080"/>
          <w:bdr w:val="nil"/>
          <w:lang w:val="es-ES"/>
        </w:rPr>
      </w:pPr>
    </w:p>
    <w:p w14:paraId="3A80E7F7" w14:textId="688780C0" w:rsidR="008373B3" w:rsidRPr="00E4757F" w:rsidRDefault="00E4757F" w:rsidP="008373B3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/>
          <w:bCs/>
          <w:sz w:val="24"/>
          <w:szCs w:val="24"/>
          <w:u w:color="000080"/>
          <w:bdr w:val="nil"/>
          <w:lang w:val="es-ES"/>
        </w:rPr>
      </w:pPr>
      <w:r>
        <w:rPr>
          <w:rFonts w:ascii="Times New Roman" w:eastAsia="Calibri" w:hAnsi="Times New Roman" w:cs="Times New Roman"/>
          <w:b/>
          <w:bCs/>
          <w:noProof/>
          <w:color w:val="0000FF"/>
          <w:sz w:val="24"/>
          <w:szCs w:val="24"/>
          <w:u w:color="000000"/>
          <w:bdr w:val="nil"/>
          <w:lang w:val="es-ES_tradnl"/>
        </w:rPr>
        <w:t>XI. O</w:t>
      </w:r>
      <w:r w:rsidR="008373B3" w:rsidRPr="008373B3">
        <w:rPr>
          <w:rFonts w:ascii="Times New Roman" w:eastAsia="Calibri" w:hAnsi="Times New Roman" w:cs="Times New Roman"/>
          <w:b/>
          <w:bCs/>
          <w:noProof/>
          <w:color w:val="0000FF"/>
          <w:sz w:val="24"/>
          <w:szCs w:val="24"/>
          <w:u w:color="000000"/>
          <w:bdr w:val="nil"/>
          <w:lang w:val="es-ES_tradnl"/>
        </w:rPr>
        <w:t>btención de la tarjeta de identificación</w:t>
      </w:r>
    </w:p>
    <w:p w14:paraId="7E4FCC03" w14:textId="77777777" w:rsidR="008373B3" w:rsidRPr="008373B3" w:rsidRDefault="008373B3" w:rsidP="008373B3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u w:color="000080"/>
          <w:bdr w:val="nil"/>
          <w:lang w:val="es-ES"/>
        </w:rPr>
      </w:pPr>
    </w:p>
    <w:p w14:paraId="565294C3" w14:textId="3DE5136B" w:rsidR="008373B3" w:rsidRDefault="008373B3" w:rsidP="008373B3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u w:color="000080"/>
          <w:bdr w:val="nil"/>
          <w:lang w:val="es-ES"/>
        </w:rPr>
      </w:pPr>
      <w:r w:rsidRPr="008373B3">
        <w:rPr>
          <w:rFonts w:ascii="Times New Roman" w:eastAsia="Arial Unicode MS" w:hAnsi="Times New Roman" w:cs="Times New Roman"/>
          <w:sz w:val="24"/>
          <w:szCs w:val="24"/>
          <w:u w:color="000080"/>
          <w:bdr w:val="nil"/>
          <w:lang w:val="es-ES"/>
        </w:rPr>
        <w:tab/>
        <w:t xml:space="preserve">Por la misma razón, </w:t>
      </w:r>
      <w:r w:rsidRPr="00E4757F">
        <w:rPr>
          <w:rFonts w:ascii="Times New Roman" w:eastAsia="Arial Unicode MS" w:hAnsi="Times New Roman" w:cs="Times New Roman"/>
          <w:b/>
          <w:sz w:val="24"/>
          <w:szCs w:val="24"/>
          <w:u w:color="000080"/>
          <w:bdr w:val="nil"/>
          <w:lang w:val="es-ES"/>
        </w:rPr>
        <w:t xml:space="preserve">no se expedirán </w:t>
      </w:r>
      <w:r w:rsidR="000A32DD" w:rsidRPr="00E4757F">
        <w:rPr>
          <w:rFonts w:ascii="Times New Roman" w:eastAsia="Arial Unicode MS" w:hAnsi="Times New Roman" w:cs="Times New Roman"/>
          <w:b/>
          <w:sz w:val="24"/>
          <w:szCs w:val="24"/>
          <w:u w:color="000080"/>
          <w:bdr w:val="nil"/>
          <w:lang w:val="es-ES"/>
        </w:rPr>
        <w:t xml:space="preserve">entradas </w:t>
      </w:r>
      <w:proofErr w:type="spellStart"/>
      <w:r w:rsidR="000A32DD" w:rsidRPr="00E4757F">
        <w:rPr>
          <w:rFonts w:ascii="Times New Roman" w:eastAsia="Arial Unicode MS" w:hAnsi="Times New Roman" w:cs="Times New Roman"/>
          <w:b/>
          <w:sz w:val="24"/>
          <w:szCs w:val="24"/>
          <w:u w:color="000080"/>
          <w:bdr w:val="nil"/>
          <w:lang w:val="es-ES"/>
        </w:rPr>
        <w:t>Ground</w:t>
      </w:r>
      <w:proofErr w:type="spellEnd"/>
      <w:r w:rsidR="000A32DD" w:rsidRPr="00E4757F">
        <w:rPr>
          <w:rFonts w:ascii="Times New Roman" w:eastAsia="Arial Unicode MS" w:hAnsi="Times New Roman" w:cs="Times New Roman"/>
          <w:b/>
          <w:sz w:val="24"/>
          <w:szCs w:val="24"/>
          <w:u w:color="000080"/>
          <w:bdr w:val="nil"/>
          <w:lang w:val="es-ES"/>
        </w:rPr>
        <w:t xml:space="preserve"> </w:t>
      </w:r>
      <w:proofErr w:type="spellStart"/>
      <w:r w:rsidR="000A32DD" w:rsidRPr="00E4757F">
        <w:rPr>
          <w:rFonts w:ascii="Times New Roman" w:eastAsia="Arial Unicode MS" w:hAnsi="Times New Roman" w:cs="Times New Roman"/>
          <w:b/>
          <w:sz w:val="24"/>
          <w:szCs w:val="24"/>
          <w:u w:color="000080"/>
          <w:bdr w:val="nil"/>
          <w:lang w:val="es-ES"/>
        </w:rPr>
        <w:t>pass</w:t>
      </w:r>
      <w:proofErr w:type="spellEnd"/>
      <w:r w:rsidRPr="008373B3">
        <w:rPr>
          <w:rFonts w:ascii="Times New Roman" w:eastAsia="Arial Unicode MS" w:hAnsi="Times New Roman" w:cs="Times New Roman"/>
          <w:sz w:val="24"/>
          <w:szCs w:val="24"/>
          <w:u w:color="000080"/>
          <w:bdr w:val="nil"/>
          <w:lang w:val="es-ES"/>
        </w:rPr>
        <w:t xml:space="preserve"> a los observadores para asistir a la 80ª reunión.</w:t>
      </w:r>
    </w:p>
    <w:p w14:paraId="59571879" w14:textId="7D52C6F9" w:rsidR="003C33E2" w:rsidRDefault="003C33E2" w:rsidP="008373B3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u w:color="000080"/>
          <w:bdr w:val="nil"/>
          <w:lang w:val="es-ES"/>
        </w:rPr>
      </w:pPr>
    </w:p>
    <w:p w14:paraId="321F3835" w14:textId="2B01FC93" w:rsidR="003C33E2" w:rsidRPr="00C0420C" w:rsidRDefault="003C33E2" w:rsidP="003C33E2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noProof/>
          <w:color w:val="0000FF"/>
          <w:sz w:val="24"/>
          <w:szCs w:val="24"/>
          <w:u w:color="000000"/>
          <w:bdr w:val="nil"/>
          <w:lang w:val="es-ES_tradnl"/>
        </w:rPr>
      </w:pPr>
      <w:r w:rsidRPr="00C0420C">
        <w:rPr>
          <w:rFonts w:ascii="Times New Roman" w:eastAsia="Calibri" w:hAnsi="Times New Roman" w:cs="Times New Roman"/>
          <w:b/>
          <w:bCs/>
          <w:noProof/>
          <w:color w:val="0000FF"/>
          <w:sz w:val="24"/>
          <w:szCs w:val="24"/>
          <w:u w:color="000000"/>
          <w:bdr w:val="nil"/>
          <w:lang w:val="es-ES_tradnl"/>
        </w:rPr>
        <w:t>XI</w:t>
      </w:r>
      <w:r>
        <w:rPr>
          <w:rFonts w:ascii="Times New Roman" w:eastAsia="Calibri" w:hAnsi="Times New Roman" w:cs="Times New Roman"/>
          <w:b/>
          <w:bCs/>
          <w:noProof/>
          <w:color w:val="0000FF"/>
          <w:sz w:val="24"/>
          <w:szCs w:val="24"/>
          <w:u w:color="000000"/>
          <w:bdr w:val="nil"/>
          <w:lang w:val="es-ES_tradnl"/>
        </w:rPr>
        <w:t>I</w:t>
      </w:r>
      <w:r w:rsidRPr="00C0420C">
        <w:rPr>
          <w:rFonts w:ascii="Times New Roman" w:eastAsia="Calibri" w:hAnsi="Times New Roman" w:cs="Times New Roman"/>
          <w:b/>
          <w:bCs/>
          <w:noProof/>
          <w:color w:val="0000FF"/>
          <w:sz w:val="24"/>
          <w:szCs w:val="24"/>
          <w:u w:color="000000"/>
          <w:bdr w:val="nil"/>
          <w:lang w:val="es-ES_tradnl"/>
        </w:rPr>
        <w:t>.</w:t>
      </w:r>
      <w:r w:rsidRPr="00C0420C">
        <w:rPr>
          <w:rFonts w:ascii="Times New Roman" w:eastAsia="Calibri" w:hAnsi="Times New Roman" w:cs="Times New Roman"/>
          <w:b/>
          <w:bCs/>
          <w:noProof/>
          <w:color w:val="0000FF"/>
          <w:sz w:val="24"/>
          <w:szCs w:val="24"/>
          <w:u w:color="000000"/>
          <w:bdr w:val="nil"/>
          <w:lang w:val="es-ES_tradnl"/>
        </w:rPr>
        <w:tab/>
        <w:t>Reuniones privadas durante el almuerzo</w:t>
      </w:r>
    </w:p>
    <w:p w14:paraId="72BC124E" w14:textId="77777777" w:rsidR="003C33E2" w:rsidRPr="00C0420C" w:rsidRDefault="003C33E2" w:rsidP="003C33E2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ab/>
      </w:r>
    </w:p>
    <w:p w14:paraId="34173E5C" w14:textId="02CAC336" w:rsidR="003C33E2" w:rsidRPr="00C0420C" w:rsidRDefault="0059749B" w:rsidP="003C33E2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ab/>
      </w:r>
      <w:r w:rsidR="003C33E2"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Todas las ONG que deseen proporcionar información específica del país pueden participar en sesiones informativas privadas a la hora del almuerzo. Para ello, las ONG deben comunicarse con IWRAW-Asia Pacífico (ver detalles de contacto arriba) por motivos de coordinación.</w:t>
      </w:r>
    </w:p>
    <w:p w14:paraId="7AC02B5B" w14:textId="77777777" w:rsidR="003C33E2" w:rsidRPr="00C0420C" w:rsidRDefault="003C33E2" w:rsidP="003C33E2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</w:p>
    <w:p w14:paraId="394C3D64" w14:textId="281A771F" w:rsidR="003C33E2" w:rsidRPr="00C0420C" w:rsidRDefault="003C33E2" w:rsidP="003C33E2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noProof/>
          <w:color w:val="0000FF"/>
          <w:sz w:val="24"/>
          <w:szCs w:val="24"/>
          <w:u w:color="000000"/>
          <w:bdr w:val="nil"/>
          <w:lang w:val="es-ES_tradnl"/>
        </w:rPr>
      </w:pPr>
      <w:r w:rsidRPr="00C0420C">
        <w:rPr>
          <w:rFonts w:ascii="Times New Roman" w:eastAsia="Calibri" w:hAnsi="Times New Roman" w:cs="Times New Roman"/>
          <w:b/>
          <w:bCs/>
          <w:noProof/>
          <w:color w:val="0000FF"/>
          <w:sz w:val="24"/>
          <w:szCs w:val="24"/>
          <w:u w:color="000000"/>
          <w:bdr w:val="nil"/>
          <w:lang w:val="es-ES_tradnl"/>
        </w:rPr>
        <w:t>X</w:t>
      </w:r>
      <w:r>
        <w:rPr>
          <w:rFonts w:ascii="Times New Roman" w:eastAsia="Calibri" w:hAnsi="Times New Roman" w:cs="Times New Roman"/>
          <w:b/>
          <w:bCs/>
          <w:noProof/>
          <w:color w:val="0000FF"/>
          <w:sz w:val="24"/>
          <w:szCs w:val="24"/>
          <w:u w:color="000000"/>
          <w:bdr w:val="nil"/>
          <w:lang w:val="es-ES_tradnl"/>
        </w:rPr>
        <w:t>III</w:t>
      </w:r>
      <w:r w:rsidRPr="00C0420C">
        <w:rPr>
          <w:rFonts w:ascii="Times New Roman" w:eastAsia="Calibri" w:hAnsi="Times New Roman" w:cs="Times New Roman"/>
          <w:b/>
          <w:bCs/>
          <w:noProof/>
          <w:color w:val="0000FF"/>
          <w:sz w:val="24"/>
          <w:szCs w:val="24"/>
          <w:u w:color="000000"/>
          <w:bdr w:val="nil"/>
          <w:lang w:val="es-ES_tradnl"/>
        </w:rPr>
        <w:t>.</w:t>
      </w:r>
      <w:r w:rsidRPr="00C0420C">
        <w:rPr>
          <w:rFonts w:ascii="Times New Roman" w:eastAsia="Calibri" w:hAnsi="Times New Roman" w:cs="Times New Roman"/>
          <w:b/>
          <w:bCs/>
          <w:noProof/>
          <w:color w:val="0000FF"/>
          <w:sz w:val="24"/>
          <w:szCs w:val="24"/>
          <w:u w:color="000000"/>
          <w:bdr w:val="nil"/>
          <w:lang w:val="es-ES_tradnl"/>
        </w:rPr>
        <w:tab/>
        <w:t>Reuniones temáticas y eventos paralelos</w:t>
      </w:r>
    </w:p>
    <w:p w14:paraId="3CDBFE91" w14:textId="77777777" w:rsidR="003C33E2" w:rsidRPr="00C0420C" w:rsidRDefault="003C33E2" w:rsidP="003C33E2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</w:p>
    <w:p w14:paraId="5EC1E753" w14:textId="1826D7A6" w:rsidR="003C33E2" w:rsidRPr="00C0420C" w:rsidRDefault="003C33E2" w:rsidP="003C33E2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ab/>
      </w:r>
      <w:r w:rsidR="00617D4A" w:rsidRPr="00617D4A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Se aconseja a las ONG que deseen organizar una sesión informativa temática o un </w:t>
      </w:r>
      <w:r w:rsidR="00BF0D70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>evento</w:t>
      </w:r>
      <w:r w:rsidR="00617D4A" w:rsidRPr="00617D4A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paralelo que consulten con la Secretaría del CEDAW, ya que todos los espacios de tiempo del 80º período de sesiones se han asignado a sesiones informativas temáticas a distancia que se habían pospuesto anteriormente. La Secretaría informará si es posible atender las solicitudes en </w:t>
      </w:r>
      <w:r w:rsidR="00617D4A" w:rsidRPr="00E4757F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u w:color="000000"/>
          <w:bdr w:val="nil"/>
          <w:lang w:val="es-ES_tradnl"/>
        </w:rPr>
        <w:t>futuros períodos de sesiones</w:t>
      </w:r>
      <w:r w:rsidR="00617D4A" w:rsidRPr="00617D4A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a la luz de todas las solicitudes recibidas y de la disponibilidad de </w:t>
      </w:r>
      <w:r w:rsidR="00617D4A" w:rsidRPr="00617D4A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lastRenderedPageBreak/>
        <w:t xml:space="preserve">los miembros del Comité. </w:t>
      </w:r>
    </w:p>
    <w:p w14:paraId="4FD45582" w14:textId="77777777" w:rsidR="003C33E2" w:rsidRPr="00C0420C" w:rsidRDefault="003C33E2" w:rsidP="003C33E2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Times New Roman Bold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</w:p>
    <w:p w14:paraId="1FE14DD2" w14:textId="56F6FF7D" w:rsidR="003C33E2" w:rsidRPr="00C0420C" w:rsidRDefault="003C33E2" w:rsidP="003C33E2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noProof/>
          <w:color w:val="0000FF"/>
          <w:sz w:val="24"/>
          <w:szCs w:val="24"/>
          <w:u w:color="000000"/>
          <w:bdr w:val="nil"/>
          <w:lang w:val="es-ES_tradnl"/>
        </w:rPr>
      </w:pPr>
      <w:r w:rsidRPr="00C0420C">
        <w:rPr>
          <w:rFonts w:ascii="Times New Roman" w:eastAsia="Calibri" w:hAnsi="Times New Roman" w:cs="Times New Roman"/>
          <w:b/>
          <w:bCs/>
          <w:noProof/>
          <w:color w:val="0000FF"/>
          <w:sz w:val="24"/>
          <w:szCs w:val="24"/>
          <w:u w:color="000000"/>
          <w:bdr w:val="nil"/>
          <w:lang w:val="es-ES_tradnl"/>
        </w:rPr>
        <w:t>X</w:t>
      </w:r>
      <w:r>
        <w:rPr>
          <w:rFonts w:ascii="Times New Roman" w:eastAsia="Calibri" w:hAnsi="Times New Roman" w:cs="Times New Roman"/>
          <w:b/>
          <w:bCs/>
          <w:noProof/>
          <w:color w:val="0000FF"/>
          <w:sz w:val="24"/>
          <w:szCs w:val="24"/>
          <w:u w:color="000000"/>
          <w:bdr w:val="nil"/>
          <w:lang w:val="es-ES_tradnl"/>
        </w:rPr>
        <w:t>I</w:t>
      </w:r>
      <w:r w:rsidRPr="00C0420C">
        <w:rPr>
          <w:rFonts w:ascii="Times New Roman" w:eastAsia="Calibri" w:hAnsi="Times New Roman" w:cs="Times New Roman"/>
          <w:b/>
          <w:bCs/>
          <w:noProof/>
          <w:color w:val="0000FF"/>
          <w:sz w:val="24"/>
          <w:szCs w:val="24"/>
          <w:u w:color="000000"/>
          <w:bdr w:val="nil"/>
          <w:lang w:val="es-ES_tradnl"/>
        </w:rPr>
        <w:t>V.</w:t>
      </w:r>
      <w:r w:rsidRPr="00C0420C">
        <w:rPr>
          <w:rFonts w:ascii="Times New Roman" w:eastAsia="Calibri" w:hAnsi="Times New Roman" w:cs="Times New Roman"/>
          <w:b/>
          <w:bCs/>
          <w:noProof/>
          <w:color w:val="0000FF"/>
          <w:sz w:val="24"/>
          <w:szCs w:val="24"/>
          <w:u w:color="000000"/>
          <w:bdr w:val="nil"/>
          <w:lang w:val="es-ES_tradnl"/>
        </w:rPr>
        <w:tab/>
        <w:t>Información adicional</w:t>
      </w:r>
    </w:p>
    <w:p w14:paraId="217332DA" w14:textId="77777777" w:rsidR="003C33E2" w:rsidRPr="00C0420C" w:rsidRDefault="003C33E2" w:rsidP="003C33E2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rPr>
          <w:rFonts w:ascii="Times New Roman" w:eastAsia="Times New Roman Bold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</w:p>
    <w:p w14:paraId="5B72AC8F" w14:textId="14E6258E" w:rsidR="003C33E2" w:rsidRDefault="003C33E2" w:rsidP="003C33E2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ab/>
        <w:t>Para obtener más información sobre los órganos de tratados en general o información específica sobre el Comité CEDAW</w:t>
      </w:r>
      <w:r w:rsidR="00813640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 y el COVID-19</w:t>
      </w:r>
      <w:r w:rsidRPr="00C0420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  <w:t xml:space="preserve">, o sobre la participación y el papel de la sociedad civil en el procedimiento de presentación de informes, consulte los siguientes enlaces: </w:t>
      </w:r>
    </w:p>
    <w:p w14:paraId="57A6A695" w14:textId="77777777" w:rsidR="00BF0D70" w:rsidRDefault="00BF0D70" w:rsidP="003C33E2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</w:p>
    <w:p w14:paraId="6452A7A9" w14:textId="77777777" w:rsidR="00BF0D70" w:rsidRPr="00E4757F" w:rsidRDefault="00F4124B" w:rsidP="00BF0D70">
      <w:pPr>
        <w:pStyle w:val="ListParagraph"/>
        <w:numPr>
          <w:ilvl w:val="0"/>
          <w:numId w:val="6"/>
        </w:numPr>
        <w:jc w:val="both"/>
        <w:rPr>
          <w:lang w:val="es-ES_tradnl"/>
        </w:rPr>
      </w:pPr>
      <w:hyperlink r:id="rId12" w:history="1">
        <w:r w:rsidR="00BF0D70" w:rsidRPr="00E4757F">
          <w:rPr>
            <w:rStyle w:val="Hyperlink"/>
            <w:lang w:val="es-ES_tradnl"/>
          </w:rPr>
          <w:t>https://www.ohchr.org/EN/HRBodies/Pages/TreatyBodies.aspx</w:t>
        </w:r>
      </w:hyperlink>
      <w:r w:rsidR="00BF0D70" w:rsidRPr="00E4757F">
        <w:rPr>
          <w:lang w:val="es-ES_tradnl"/>
        </w:rPr>
        <w:t xml:space="preserve"> </w:t>
      </w:r>
    </w:p>
    <w:p w14:paraId="51F6E7F8" w14:textId="77777777" w:rsidR="00BF0D70" w:rsidRPr="00E4757F" w:rsidRDefault="00F4124B" w:rsidP="00BF0D70">
      <w:pPr>
        <w:pStyle w:val="ListParagraph"/>
        <w:numPr>
          <w:ilvl w:val="0"/>
          <w:numId w:val="6"/>
        </w:numPr>
        <w:tabs>
          <w:tab w:val="num" w:pos="720"/>
        </w:tabs>
        <w:jc w:val="both"/>
        <w:rPr>
          <w:rStyle w:val="Hyperlink"/>
          <w:color w:val="0033CC"/>
          <w:lang w:val="es-ES_tradnl"/>
        </w:rPr>
      </w:pPr>
      <w:hyperlink r:id="rId13" w:history="1">
        <w:r w:rsidR="00BF0D70" w:rsidRPr="00E4757F">
          <w:rPr>
            <w:rStyle w:val="Hyperlink"/>
            <w:color w:val="0033CC"/>
            <w:lang w:val="es-ES_tradnl"/>
          </w:rPr>
          <w:t>https://www.ohchr.org/EN/NewsEvents/Pages/DisplayNews.aspx?NewsID=25818&amp;LangID=E</w:t>
        </w:r>
      </w:hyperlink>
    </w:p>
    <w:p w14:paraId="082DEC50" w14:textId="77777777" w:rsidR="00BF0D70" w:rsidRPr="00E4757F" w:rsidRDefault="00BF0D70" w:rsidP="00BF0D70">
      <w:pPr>
        <w:pStyle w:val="ListParagraph"/>
        <w:numPr>
          <w:ilvl w:val="0"/>
          <w:numId w:val="6"/>
        </w:numPr>
        <w:tabs>
          <w:tab w:val="num" w:pos="720"/>
        </w:tabs>
        <w:jc w:val="both"/>
        <w:rPr>
          <w:color w:val="0033CC"/>
          <w:u w:val="single"/>
          <w:lang w:val="es-ES_tradnl"/>
        </w:rPr>
      </w:pPr>
      <w:r w:rsidRPr="00E4757F">
        <w:rPr>
          <w:rStyle w:val="Hyperlink1"/>
          <w:lang w:val="es-ES_tradnl"/>
        </w:rPr>
        <w:t>http://www.ohchr.org/EN/AboutUs/Pages/CivilSociety.aspx</w:t>
      </w:r>
    </w:p>
    <w:p w14:paraId="2F517DC4" w14:textId="77777777" w:rsidR="00BF0D70" w:rsidRPr="00C0420C" w:rsidRDefault="00BF0D70" w:rsidP="003C33E2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</w:p>
    <w:p w14:paraId="5952E235" w14:textId="77777777" w:rsidR="003C33E2" w:rsidRPr="00C0420C" w:rsidRDefault="003C33E2" w:rsidP="003C33E2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</w:p>
    <w:p w14:paraId="7DCE12F3" w14:textId="4CB1248F" w:rsidR="008373B3" w:rsidRPr="00C0420C" w:rsidRDefault="008373B3" w:rsidP="008373B3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u w:color="000080"/>
          <w:bdr w:val="nil"/>
          <w:lang w:val="es-ES"/>
        </w:rPr>
      </w:pPr>
    </w:p>
    <w:p w14:paraId="1CEECC7B" w14:textId="77777777" w:rsidR="00C0420C" w:rsidRPr="00C0420C" w:rsidRDefault="00C0420C" w:rsidP="00C0420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FF"/>
          <w:sz w:val="24"/>
          <w:szCs w:val="24"/>
          <w:u w:val="single" w:color="000080"/>
          <w:bdr w:val="nil"/>
          <w:lang w:val="es-ES"/>
        </w:rPr>
      </w:pPr>
    </w:p>
    <w:p w14:paraId="7F83B360" w14:textId="77777777" w:rsidR="00C0420C" w:rsidRPr="00C0420C" w:rsidRDefault="00C0420C" w:rsidP="00C0420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</w:p>
    <w:p w14:paraId="55D5D331" w14:textId="77777777" w:rsidR="00C0420C" w:rsidRPr="00C0420C" w:rsidRDefault="00C0420C" w:rsidP="00C0420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val="es-ES_tradnl"/>
        </w:rPr>
      </w:pPr>
    </w:p>
    <w:p w14:paraId="0713EF59" w14:textId="77777777" w:rsidR="00C0420C" w:rsidRPr="00C0420C" w:rsidRDefault="00C0420C" w:rsidP="00C0420C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u w:color="000000"/>
          <w:bdr w:val="nil"/>
          <w:lang w:val="es-ES_tradnl"/>
        </w:rPr>
      </w:pPr>
    </w:p>
    <w:p w14:paraId="0629D719" w14:textId="77777777" w:rsidR="00A54743" w:rsidRPr="00C0420C" w:rsidRDefault="00A54743">
      <w:pPr>
        <w:rPr>
          <w:lang w:val="es-ES_tradnl"/>
        </w:rPr>
      </w:pPr>
    </w:p>
    <w:sectPr w:rsidR="00A54743" w:rsidRPr="00C0420C" w:rsidSect="00685F92">
      <w:pgSz w:w="12240" w:h="15840"/>
      <w:pgMar w:top="1134" w:right="1608" w:bottom="1560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 Bold">
    <w:altName w:val="Times New Roman"/>
    <w:panose1 w:val="02020803070505020304"/>
    <w:charset w:val="00"/>
    <w:family w:val="auto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B1D8F"/>
    <w:multiLevelType w:val="hybridMultilevel"/>
    <w:tmpl w:val="81204DF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127886"/>
    <w:multiLevelType w:val="hybridMultilevel"/>
    <w:tmpl w:val="31D62906"/>
    <w:lvl w:ilvl="0" w:tplc="7ACED23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FD5A74"/>
    <w:multiLevelType w:val="multilevel"/>
    <w:tmpl w:val="CC24FA08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" w15:restartNumberingAfterBreak="0">
    <w:nsid w:val="46C117A7"/>
    <w:multiLevelType w:val="hybridMultilevel"/>
    <w:tmpl w:val="383A7018"/>
    <w:lvl w:ilvl="0" w:tplc="CF6056C6">
      <w:numFmt w:val="bullet"/>
      <w:lvlText w:val="•"/>
      <w:lvlJc w:val="left"/>
      <w:pPr>
        <w:ind w:left="1080" w:hanging="360"/>
      </w:pPr>
      <w:rPr>
        <w:rFonts w:ascii="Times New Roman" w:eastAsia="Arial Unicode MS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1C2700"/>
    <w:multiLevelType w:val="multilevel"/>
    <w:tmpl w:val="B9662A62"/>
    <w:styleLink w:val="List6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" w15:restartNumberingAfterBreak="0">
    <w:nsid w:val="5E890895"/>
    <w:multiLevelType w:val="hybridMultilevel"/>
    <w:tmpl w:val="DBB2CBA0"/>
    <w:lvl w:ilvl="0" w:tplc="CF6056C6">
      <w:numFmt w:val="bullet"/>
      <w:lvlText w:val="•"/>
      <w:lvlJc w:val="left"/>
      <w:pPr>
        <w:ind w:left="1080" w:hanging="360"/>
      </w:pPr>
      <w:rPr>
        <w:rFonts w:ascii="Times New Roman" w:eastAsia="Arial Unicode MS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_tradnl" w:vendorID="64" w:dllVersion="131078" w:nlCheck="1" w:checkStyle="0"/>
  <w:activeWritingStyle w:appName="MSWord" w:lang="es-ES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20C"/>
    <w:rsid w:val="000214B7"/>
    <w:rsid w:val="00036FC4"/>
    <w:rsid w:val="00046F30"/>
    <w:rsid w:val="00060A84"/>
    <w:rsid w:val="00077638"/>
    <w:rsid w:val="000A32DD"/>
    <w:rsid w:val="000C3695"/>
    <w:rsid w:val="000D7C0F"/>
    <w:rsid w:val="00101ED1"/>
    <w:rsid w:val="0012399F"/>
    <w:rsid w:val="00124939"/>
    <w:rsid w:val="0014726D"/>
    <w:rsid w:val="001472E1"/>
    <w:rsid w:val="0023375E"/>
    <w:rsid w:val="0025093C"/>
    <w:rsid w:val="00270097"/>
    <w:rsid w:val="00270640"/>
    <w:rsid w:val="002B05DD"/>
    <w:rsid w:val="003214BB"/>
    <w:rsid w:val="003263F8"/>
    <w:rsid w:val="003672CF"/>
    <w:rsid w:val="003C33E2"/>
    <w:rsid w:val="00434240"/>
    <w:rsid w:val="00455D90"/>
    <w:rsid w:val="004B1C6F"/>
    <w:rsid w:val="00573CF2"/>
    <w:rsid w:val="005774AD"/>
    <w:rsid w:val="0059749B"/>
    <w:rsid w:val="005B3E46"/>
    <w:rsid w:val="00617D4A"/>
    <w:rsid w:val="00685422"/>
    <w:rsid w:val="006A599C"/>
    <w:rsid w:val="006E27C7"/>
    <w:rsid w:val="00766E63"/>
    <w:rsid w:val="007A0CE8"/>
    <w:rsid w:val="007A686D"/>
    <w:rsid w:val="007D3F56"/>
    <w:rsid w:val="007F3DE8"/>
    <w:rsid w:val="00800BF3"/>
    <w:rsid w:val="00804A8B"/>
    <w:rsid w:val="008122C3"/>
    <w:rsid w:val="00813640"/>
    <w:rsid w:val="00813829"/>
    <w:rsid w:val="008354FC"/>
    <w:rsid w:val="008373B3"/>
    <w:rsid w:val="00857BF6"/>
    <w:rsid w:val="008704F3"/>
    <w:rsid w:val="009F0A8D"/>
    <w:rsid w:val="00A100DD"/>
    <w:rsid w:val="00A232F0"/>
    <w:rsid w:val="00A54743"/>
    <w:rsid w:val="00A60A62"/>
    <w:rsid w:val="00A762A1"/>
    <w:rsid w:val="00AA0430"/>
    <w:rsid w:val="00AE094B"/>
    <w:rsid w:val="00AE1858"/>
    <w:rsid w:val="00AE1E7D"/>
    <w:rsid w:val="00B44270"/>
    <w:rsid w:val="00B7002F"/>
    <w:rsid w:val="00B75C04"/>
    <w:rsid w:val="00B938C4"/>
    <w:rsid w:val="00BF0D70"/>
    <w:rsid w:val="00C0420C"/>
    <w:rsid w:val="00C143EB"/>
    <w:rsid w:val="00C467F6"/>
    <w:rsid w:val="00C5718F"/>
    <w:rsid w:val="00CA1E2F"/>
    <w:rsid w:val="00D268A8"/>
    <w:rsid w:val="00D5443C"/>
    <w:rsid w:val="00DC6F51"/>
    <w:rsid w:val="00DF4A28"/>
    <w:rsid w:val="00E4757F"/>
    <w:rsid w:val="00EE73EC"/>
    <w:rsid w:val="00EF68D8"/>
    <w:rsid w:val="00F054EA"/>
    <w:rsid w:val="00F4124B"/>
    <w:rsid w:val="00F534B4"/>
    <w:rsid w:val="00F74538"/>
    <w:rsid w:val="00F95AF4"/>
    <w:rsid w:val="00F96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8B08D"/>
  <w15:chartTrackingRefBased/>
  <w15:docId w15:val="{ECB7E75B-E79A-4FB2-8A26-B3D9A6F74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List6">
    <w:name w:val="List 6"/>
    <w:basedOn w:val="NoList"/>
    <w:rsid w:val="00C0420C"/>
    <w:pPr>
      <w:numPr>
        <w:numId w:val="5"/>
      </w:numPr>
    </w:pPr>
  </w:style>
  <w:style w:type="character" w:styleId="Hyperlink">
    <w:name w:val="Hyperlink"/>
    <w:basedOn w:val="DefaultParagraphFont"/>
    <w:uiPriority w:val="99"/>
    <w:unhideWhenUsed/>
    <w:rsid w:val="00CA1E2F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A1E2F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1C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1C6F"/>
    <w:rPr>
      <w:rFonts w:ascii="Segoe UI" w:hAnsi="Segoe UI" w:cs="Segoe UI"/>
      <w:sz w:val="18"/>
      <w:szCs w:val="18"/>
      <w:lang w:val="fr-CA"/>
    </w:rPr>
  </w:style>
  <w:style w:type="character" w:styleId="FollowedHyperlink">
    <w:name w:val="FollowedHyperlink"/>
    <w:basedOn w:val="DefaultParagraphFont"/>
    <w:uiPriority w:val="99"/>
    <w:semiHidden/>
    <w:unhideWhenUsed/>
    <w:rsid w:val="004B1C6F"/>
    <w:rPr>
      <w:color w:val="954F72" w:themeColor="followedHyperlink"/>
      <w:u w:val="single"/>
    </w:rPr>
  </w:style>
  <w:style w:type="character" w:customStyle="1" w:styleId="Hyperlink1">
    <w:name w:val="Hyperlink.1"/>
    <w:basedOn w:val="DefaultParagraphFont"/>
    <w:rsid w:val="00BF0D70"/>
    <w:rPr>
      <w:color w:val="0000FF"/>
      <w:u w:val="single" w:color="0000FF"/>
    </w:rPr>
  </w:style>
  <w:style w:type="paragraph" w:styleId="ListParagraph">
    <w:name w:val="List Paragraph"/>
    <w:basedOn w:val="Normal"/>
    <w:uiPriority w:val="34"/>
    <w:qFormat/>
    <w:rsid w:val="00BF0D7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720"/>
      <w:contextualSpacing/>
    </w:pPr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ebtv.un.org/meetings-events/" TargetMode="External"/><Relationship Id="rId13" Type="http://schemas.openxmlformats.org/officeDocument/2006/relationships/hyperlink" Target="https://www.ohchr.org/EN/NewsEvents/Pages/DisplayNews.aspx?NewsID=25818&amp;LangID=E" TargetMode="Externa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bit.ly/34og440" TargetMode="External"/><Relationship Id="rId12" Type="http://schemas.openxmlformats.org/officeDocument/2006/relationships/hyperlink" Target="https://www.ohchr.org/EN/HRBodies/Pages/TreatyBodies.aspx" TargetMode="Externa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hyperlink" Target="http://webtv.un.org/meetings-events/" TargetMode="External"/><Relationship Id="rId11" Type="http://schemas.openxmlformats.org/officeDocument/2006/relationships/hyperlink" Target="https://tbinternet.ohchr.org/_layouts/15/treatybodyexternal/SessionDetails1.aspx?SessionID=2489&amp;Lang=en" TargetMode="External"/><Relationship Id="rId5" Type="http://schemas.openxmlformats.org/officeDocument/2006/relationships/hyperlink" Target="https://tbinternet.ohchr.org/_layouts/15/treatybodyexternal/SessionDetails1.aspx?SessionID=2489&amp;Lang=en" TargetMode="External"/><Relationship Id="rId15" Type="http://schemas.openxmlformats.org/officeDocument/2006/relationships/theme" Target="theme/theme1.xml"/><Relationship Id="rId10" Type="http://schemas.openxmlformats.org/officeDocument/2006/relationships/hyperlink" Target="mailto: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edaw@un.or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8280DC8-9285-4D08-BA72-341D10D7BA2E}"/>
</file>

<file path=customXml/itemProps2.xml><?xml version="1.0" encoding="utf-8"?>
<ds:datastoreItem xmlns:ds="http://schemas.openxmlformats.org/officeDocument/2006/customXml" ds:itemID="{DB33904A-2508-4791-8C84-7EC03CEA8880}"/>
</file>

<file path=customXml/itemProps3.xml><?xml version="1.0" encoding="utf-8"?>
<ds:datastoreItem xmlns:ds="http://schemas.openxmlformats.org/officeDocument/2006/customXml" ds:itemID="{E4385DF3-3560-4369-8515-C0F7E367609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2193</Words>
  <Characters>12503</Characters>
  <Application>Microsoft Office Word</Application>
  <DocSecurity>0</DocSecurity>
  <Lines>104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Romane Wohlschies</dc:creator>
  <cp:keywords/>
  <dc:description/>
  <cp:lastModifiedBy>SCHNEIDER Jakob</cp:lastModifiedBy>
  <cp:revision>2</cp:revision>
  <dcterms:created xsi:type="dcterms:W3CDTF">2021-10-08T15:50:00Z</dcterms:created>
  <dcterms:modified xsi:type="dcterms:W3CDTF">2021-10-08T15:50:00Z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