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10EBB3" w14:textId="5CF327CD" w:rsidR="003F57E4" w:rsidRPr="003F57E4" w:rsidRDefault="003F57E4" w:rsidP="00124E0C">
      <w:pPr>
        <w:pStyle w:val="BFrontcovermaintitle"/>
        <w:rPr>
          <w:rFonts w:eastAsia="MS Mincho"/>
          <w:shd w:val="clear" w:color="auto" w:fill="FFFF00"/>
        </w:rPr>
      </w:pPr>
      <w:r w:rsidRPr="003F57E4">
        <w:rPr>
          <w:rFonts w:eastAsia="MS Mincho"/>
          <w:shd w:val="clear" w:color="auto" w:fill="FFFF00"/>
        </w:rPr>
        <w:t> </w:t>
      </w:r>
      <w:r w:rsidR="006078EE">
        <w:rPr>
          <w:rFonts w:eastAsia="MS Mincho"/>
          <w:shd w:val="clear" w:color="auto" w:fill="FFFF00"/>
        </w:rPr>
        <w:t>south korea</w:t>
      </w:r>
      <w:r w:rsidRPr="003F57E4">
        <w:rPr>
          <w:rFonts w:eastAsia="MS Mincho"/>
          <w:shd w:val="clear" w:color="auto" w:fill="FFFF00"/>
        </w:rPr>
        <w:t> </w:t>
      </w:r>
    </w:p>
    <w:p w14:paraId="459641EC" w14:textId="4C5AEAFF" w:rsidR="00065FFC" w:rsidRPr="00E740D1" w:rsidRDefault="00A6336A" w:rsidP="00E740D1">
      <w:pPr>
        <w:pStyle w:val="BSubtitle"/>
      </w:pPr>
      <w:r w:rsidRPr="00E740D1">
        <w:t>submission to the un human rights committee</w:t>
      </w:r>
    </w:p>
    <w:p w14:paraId="6F3F9564" w14:textId="555F55CB" w:rsidR="00E740D1" w:rsidRDefault="00E740D1" w:rsidP="00E740D1">
      <w:pPr>
        <w:rPr>
          <w:rFonts w:ascii="Amnesty Trade Gothic Cn" w:hAnsi="Amnesty Trade Gothic Cn"/>
          <w:sz w:val="36"/>
          <w:szCs w:val="36"/>
        </w:rPr>
      </w:pPr>
      <w:r w:rsidRPr="00E740D1">
        <w:rPr>
          <w:rFonts w:ascii="Amnesty Trade Gothic Cn" w:hAnsi="Amnesty Trade Gothic Cn"/>
          <w:sz w:val="36"/>
          <w:szCs w:val="36"/>
        </w:rPr>
        <w:t>139</w:t>
      </w:r>
      <w:r w:rsidRPr="00E740D1">
        <w:rPr>
          <w:rFonts w:ascii="Amnesty Trade Gothic Cn" w:hAnsi="Amnesty Trade Gothic Cn"/>
          <w:sz w:val="36"/>
          <w:szCs w:val="36"/>
          <w:vertAlign w:val="superscript"/>
        </w:rPr>
        <w:t>TH</w:t>
      </w:r>
      <w:r>
        <w:rPr>
          <w:rFonts w:ascii="Amnesty Trade Gothic Cn" w:hAnsi="Amnesty Trade Gothic Cn"/>
          <w:sz w:val="36"/>
          <w:szCs w:val="36"/>
        </w:rPr>
        <w:t xml:space="preserve"> </w:t>
      </w:r>
      <w:r w:rsidRPr="00E740D1">
        <w:rPr>
          <w:rFonts w:ascii="Amnesty Trade Gothic Cn" w:hAnsi="Amnesty Trade Gothic Cn"/>
          <w:sz w:val="36"/>
          <w:szCs w:val="36"/>
        </w:rPr>
        <w:t>SESSION, 9 OCTOBER 2023 – 3 NOVEMBER 2023</w:t>
      </w:r>
    </w:p>
    <w:p w14:paraId="64E56FF1" w14:textId="764C3697" w:rsidR="00EA130B" w:rsidRPr="00E740D1" w:rsidRDefault="00EA130B" w:rsidP="00E740D1">
      <w:pPr>
        <w:rPr>
          <w:rFonts w:ascii="Amnesty Trade Gothic Cn" w:hAnsi="Amnesty Trade Gothic Cn"/>
          <w:sz w:val="36"/>
          <w:szCs w:val="36"/>
        </w:rPr>
      </w:pPr>
    </w:p>
    <w:p w14:paraId="6400B38C" w14:textId="6B9889CB" w:rsidR="00B65122" w:rsidRPr="00B65122" w:rsidRDefault="00B65122" w:rsidP="00E740D1">
      <w:pPr>
        <w:pStyle w:val="BSubtitle"/>
      </w:pPr>
    </w:p>
    <w:p w14:paraId="306BCFC7" w14:textId="07745A3E" w:rsidR="00065FFC" w:rsidRDefault="00EA1FA2" w:rsidP="00B0223B">
      <w:r w:rsidRPr="003F788D">
        <w:rPr>
          <w:rStyle w:val="FootnoteTextChar"/>
          <w:noProof/>
          <w:sz w:val="36"/>
          <w:szCs w:val="36"/>
          <w:lang w:val="en-US"/>
        </w:rPr>
        <w:drawing>
          <wp:anchor distT="0" distB="144145" distL="114300" distR="114300" simplePos="0" relativeHeight="251658248" behindDoc="0" locked="1" layoutInCell="1" allowOverlap="1" wp14:anchorId="13B36BFE" wp14:editId="1172256F">
            <wp:simplePos x="0" y="0"/>
            <wp:positionH relativeFrom="margin">
              <wp:align>center</wp:align>
            </wp:positionH>
            <wp:positionV relativeFrom="margin">
              <wp:align>center</wp:align>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Default="00065FFC" w:rsidP="00065FFC">
      <w:pPr>
        <w:pStyle w:val="BContentsheading"/>
      </w:pPr>
      <w:r w:rsidRPr="00065FFC">
        <w:t>Contents</w:t>
      </w:r>
    </w:p>
    <w:p w14:paraId="4697FD5E" w14:textId="6F4A4622" w:rsidR="00195A67" w:rsidRDefault="00346173">
      <w:pPr>
        <w:pStyle w:val="TOC1"/>
        <w:rPr>
          <w:rFonts w:asciiTheme="minorHAnsi" w:eastAsiaTheme="minorEastAsia" w:hAnsiTheme="minorHAnsi" w:cstheme="minorBidi"/>
          <w:b w:val="0"/>
          <w:bCs w:val="0"/>
          <w:caps w:val="0"/>
          <w:color w:val="auto"/>
          <w:sz w:val="22"/>
          <w:u w:val="none"/>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145413564" w:history="1">
        <w:r w:rsidR="00195A67" w:rsidRPr="00B67F61">
          <w:rPr>
            <w:rStyle w:val="Hyperlink"/>
          </w:rPr>
          <w:t>1.</w:t>
        </w:r>
        <w:r w:rsidR="00195A67">
          <w:rPr>
            <w:rFonts w:asciiTheme="minorHAnsi" w:eastAsiaTheme="minorEastAsia" w:hAnsiTheme="minorHAnsi" w:cstheme="minorBidi"/>
            <w:b w:val="0"/>
            <w:bCs w:val="0"/>
            <w:caps w:val="0"/>
            <w:color w:val="auto"/>
            <w:sz w:val="22"/>
            <w:u w:val="none"/>
          </w:rPr>
          <w:tab/>
        </w:r>
        <w:r w:rsidR="00195A67" w:rsidRPr="00B67F61">
          <w:rPr>
            <w:rStyle w:val="Hyperlink"/>
          </w:rPr>
          <w:t>introduction</w:t>
        </w:r>
        <w:r w:rsidR="00195A67">
          <w:rPr>
            <w:webHidden/>
          </w:rPr>
          <w:tab/>
        </w:r>
        <w:r w:rsidR="00195A67">
          <w:rPr>
            <w:webHidden/>
          </w:rPr>
          <w:fldChar w:fldCharType="begin"/>
        </w:r>
        <w:r w:rsidR="00195A67">
          <w:rPr>
            <w:webHidden/>
          </w:rPr>
          <w:instrText xml:space="preserve"> PAGEREF _Toc145413564 \h </w:instrText>
        </w:r>
        <w:r w:rsidR="00195A67">
          <w:rPr>
            <w:webHidden/>
          </w:rPr>
        </w:r>
        <w:r w:rsidR="00195A67">
          <w:rPr>
            <w:webHidden/>
          </w:rPr>
          <w:fldChar w:fldCharType="separate"/>
        </w:r>
        <w:r w:rsidR="002C6974">
          <w:rPr>
            <w:webHidden/>
          </w:rPr>
          <w:t>3</w:t>
        </w:r>
        <w:r w:rsidR="00195A67">
          <w:rPr>
            <w:webHidden/>
          </w:rPr>
          <w:fldChar w:fldCharType="end"/>
        </w:r>
      </w:hyperlink>
    </w:p>
    <w:p w14:paraId="4FDFDDB5" w14:textId="69A4E31A" w:rsidR="00195A67" w:rsidRDefault="00195A67">
      <w:pPr>
        <w:pStyle w:val="TOC1"/>
        <w:rPr>
          <w:rFonts w:asciiTheme="minorHAnsi" w:eastAsiaTheme="minorEastAsia" w:hAnsiTheme="minorHAnsi" w:cstheme="minorBidi"/>
          <w:b w:val="0"/>
          <w:bCs w:val="0"/>
          <w:caps w:val="0"/>
          <w:color w:val="auto"/>
          <w:sz w:val="22"/>
          <w:u w:val="none"/>
        </w:rPr>
      </w:pPr>
      <w:hyperlink w:anchor="_Toc145413565" w:history="1">
        <w:r w:rsidRPr="00B67F61">
          <w:rPr>
            <w:rStyle w:val="Hyperlink"/>
          </w:rPr>
          <w:t>2.</w:t>
        </w:r>
        <w:r>
          <w:rPr>
            <w:rFonts w:asciiTheme="minorHAnsi" w:eastAsiaTheme="minorEastAsia" w:hAnsiTheme="minorHAnsi" w:cstheme="minorBidi"/>
            <w:b w:val="0"/>
            <w:bCs w:val="0"/>
            <w:caps w:val="0"/>
            <w:color w:val="auto"/>
            <w:sz w:val="22"/>
            <w:u w:val="none"/>
          </w:rPr>
          <w:tab/>
        </w:r>
        <w:r w:rsidRPr="00B67F61">
          <w:rPr>
            <w:rStyle w:val="Hyperlink"/>
          </w:rPr>
          <w:t>Discrimination against LGBTI persons and women (ArtICLES 2, 7, 17 and 26)</w:t>
        </w:r>
        <w:r>
          <w:rPr>
            <w:webHidden/>
          </w:rPr>
          <w:tab/>
        </w:r>
        <w:r>
          <w:rPr>
            <w:webHidden/>
          </w:rPr>
          <w:fldChar w:fldCharType="begin"/>
        </w:r>
        <w:r>
          <w:rPr>
            <w:webHidden/>
          </w:rPr>
          <w:instrText xml:space="preserve"> PAGEREF _Toc145413565 \h </w:instrText>
        </w:r>
        <w:r>
          <w:rPr>
            <w:webHidden/>
          </w:rPr>
        </w:r>
        <w:r>
          <w:rPr>
            <w:webHidden/>
          </w:rPr>
          <w:fldChar w:fldCharType="separate"/>
        </w:r>
        <w:r w:rsidR="002C6974">
          <w:rPr>
            <w:webHidden/>
          </w:rPr>
          <w:t>3</w:t>
        </w:r>
        <w:r>
          <w:rPr>
            <w:webHidden/>
          </w:rPr>
          <w:fldChar w:fldCharType="end"/>
        </w:r>
      </w:hyperlink>
    </w:p>
    <w:p w14:paraId="5A494B6F" w14:textId="787775F9" w:rsidR="00195A67" w:rsidRDefault="00195A67">
      <w:pPr>
        <w:pStyle w:val="TOC2"/>
        <w:rPr>
          <w:rFonts w:asciiTheme="minorHAnsi" w:eastAsiaTheme="minorEastAsia" w:hAnsiTheme="minorHAnsi" w:cstheme="minorBidi"/>
          <w:bCs w:val="0"/>
          <w:sz w:val="22"/>
          <w:szCs w:val="22"/>
          <w:u w:val="none"/>
        </w:rPr>
      </w:pPr>
      <w:hyperlink w:anchor="_Toc145413566" w:history="1">
        <w:r w:rsidRPr="00B67F61">
          <w:rPr>
            <w:rStyle w:val="Hyperlink"/>
          </w:rPr>
          <w:t>2.1</w:t>
        </w:r>
        <w:r>
          <w:rPr>
            <w:rFonts w:asciiTheme="minorHAnsi" w:eastAsiaTheme="minorEastAsia" w:hAnsiTheme="minorHAnsi" w:cstheme="minorBidi"/>
            <w:bCs w:val="0"/>
            <w:sz w:val="22"/>
            <w:szCs w:val="22"/>
            <w:u w:val="none"/>
          </w:rPr>
          <w:tab/>
        </w:r>
        <w:r w:rsidRPr="00B67F61">
          <w:rPr>
            <w:rStyle w:val="Hyperlink"/>
          </w:rPr>
          <w:t>Rights of Transgender people</w:t>
        </w:r>
        <w:r>
          <w:rPr>
            <w:webHidden/>
          </w:rPr>
          <w:tab/>
        </w:r>
        <w:r>
          <w:rPr>
            <w:webHidden/>
          </w:rPr>
          <w:fldChar w:fldCharType="begin"/>
        </w:r>
        <w:r>
          <w:rPr>
            <w:webHidden/>
          </w:rPr>
          <w:instrText xml:space="preserve"> PAGEREF _Toc145413566 \h </w:instrText>
        </w:r>
        <w:r>
          <w:rPr>
            <w:webHidden/>
          </w:rPr>
        </w:r>
        <w:r>
          <w:rPr>
            <w:webHidden/>
          </w:rPr>
          <w:fldChar w:fldCharType="separate"/>
        </w:r>
        <w:r w:rsidR="002C6974">
          <w:rPr>
            <w:webHidden/>
          </w:rPr>
          <w:t>4</w:t>
        </w:r>
        <w:r>
          <w:rPr>
            <w:webHidden/>
          </w:rPr>
          <w:fldChar w:fldCharType="end"/>
        </w:r>
      </w:hyperlink>
    </w:p>
    <w:p w14:paraId="48DFC3A1" w14:textId="039EF2FE" w:rsidR="00195A67" w:rsidRDefault="00195A67">
      <w:pPr>
        <w:pStyle w:val="TOC2"/>
        <w:rPr>
          <w:rFonts w:asciiTheme="minorHAnsi" w:eastAsiaTheme="minorEastAsia" w:hAnsiTheme="minorHAnsi" w:cstheme="minorBidi"/>
          <w:bCs w:val="0"/>
          <w:sz w:val="22"/>
          <w:szCs w:val="22"/>
          <w:u w:val="none"/>
        </w:rPr>
      </w:pPr>
      <w:hyperlink w:anchor="_Toc145413567" w:history="1">
        <w:r w:rsidRPr="00B67F61">
          <w:rPr>
            <w:rStyle w:val="Hyperlink"/>
          </w:rPr>
          <w:t>2.2</w:t>
        </w:r>
        <w:r>
          <w:rPr>
            <w:rFonts w:asciiTheme="minorHAnsi" w:eastAsiaTheme="minorEastAsia" w:hAnsiTheme="minorHAnsi" w:cstheme="minorBidi"/>
            <w:bCs w:val="0"/>
            <w:sz w:val="22"/>
            <w:szCs w:val="22"/>
            <w:u w:val="none"/>
          </w:rPr>
          <w:tab/>
        </w:r>
        <w:r w:rsidRPr="00B67F61">
          <w:rPr>
            <w:rStyle w:val="Hyperlink"/>
          </w:rPr>
          <w:t>Sexual orientation and gender identity related content being removed from textbooks</w:t>
        </w:r>
        <w:r>
          <w:rPr>
            <w:webHidden/>
          </w:rPr>
          <w:tab/>
        </w:r>
        <w:r>
          <w:rPr>
            <w:webHidden/>
          </w:rPr>
          <w:fldChar w:fldCharType="begin"/>
        </w:r>
        <w:r>
          <w:rPr>
            <w:webHidden/>
          </w:rPr>
          <w:instrText xml:space="preserve"> PAGEREF _Toc145413567 \h </w:instrText>
        </w:r>
        <w:r>
          <w:rPr>
            <w:webHidden/>
          </w:rPr>
        </w:r>
        <w:r>
          <w:rPr>
            <w:webHidden/>
          </w:rPr>
          <w:fldChar w:fldCharType="separate"/>
        </w:r>
        <w:r w:rsidR="002C6974">
          <w:rPr>
            <w:webHidden/>
          </w:rPr>
          <w:t>5</w:t>
        </w:r>
        <w:r>
          <w:rPr>
            <w:webHidden/>
          </w:rPr>
          <w:fldChar w:fldCharType="end"/>
        </w:r>
      </w:hyperlink>
    </w:p>
    <w:p w14:paraId="4B60DD51" w14:textId="46A0324A" w:rsidR="00195A67" w:rsidRDefault="00195A67">
      <w:pPr>
        <w:pStyle w:val="TOC2"/>
        <w:rPr>
          <w:rFonts w:asciiTheme="minorHAnsi" w:eastAsiaTheme="minorEastAsia" w:hAnsiTheme="minorHAnsi" w:cstheme="minorBidi"/>
          <w:bCs w:val="0"/>
          <w:sz w:val="22"/>
          <w:szCs w:val="22"/>
          <w:u w:val="none"/>
        </w:rPr>
      </w:pPr>
      <w:hyperlink w:anchor="_Toc145413568" w:history="1">
        <w:r w:rsidRPr="00B67F61">
          <w:rPr>
            <w:rStyle w:val="Hyperlink"/>
          </w:rPr>
          <w:t>2.3</w:t>
        </w:r>
        <w:r>
          <w:rPr>
            <w:rFonts w:asciiTheme="minorHAnsi" w:eastAsiaTheme="minorEastAsia" w:hAnsiTheme="minorHAnsi" w:cstheme="minorBidi"/>
            <w:bCs w:val="0"/>
            <w:sz w:val="22"/>
            <w:szCs w:val="22"/>
            <w:u w:val="none"/>
          </w:rPr>
          <w:tab/>
        </w:r>
        <w:r w:rsidRPr="00B67F61">
          <w:rPr>
            <w:rStyle w:val="Hyperlink"/>
          </w:rPr>
          <w:t>Same-sex couple's national health insurance case</w:t>
        </w:r>
        <w:r>
          <w:rPr>
            <w:webHidden/>
          </w:rPr>
          <w:tab/>
        </w:r>
        <w:r>
          <w:rPr>
            <w:webHidden/>
          </w:rPr>
          <w:fldChar w:fldCharType="begin"/>
        </w:r>
        <w:r>
          <w:rPr>
            <w:webHidden/>
          </w:rPr>
          <w:instrText xml:space="preserve"> PAGEREF _Toc145413568 \h </w:instrText>
        </w:r>
        <w:r>
          <w:rPr>
            <w:webHidden/>
          </w:rPr>
        </w:r>
        <w:r>
          <w:rPr>
            <w:webHidden/>
          </w:rPr>
          <w:fldChar w:fldCharType="separate"/>
        </w:r>
        <w:r w:rsidR="002C6974">
          <w:rPr>
            <w:webHidden/>
          </w:rPr>
          <w:t>5</w:t>
        </w:r>
        <w:r>
          <w:rPr>
            <w:webHidden/>
          </w:rPr>
          <w:fldChar w:fldCharType="end"/>
        </w:r>
      </w:hyperlink>
    </w:p>
    <w:p w14:paraId="5E17407E" w14:textId="06EF9F99" w:rsidR="00195A67" w:rsidRDefault="00195A67">
      <w:pPr>
        <w:pStyle w:val="TOC2"/>
        <w:rPr>
          <w:rFonts w:asciiTheme="minorHAnsi" w:eastAsiaTheme="minorEastAsia" w:hAnsiTheme="minorHAnsi" w:cstheme="minorBidi"/>
          <w:bCs w:val="0"/>
          <w:sz w:val="22"/>
          <w:szCs w:val="22"/>
          <w:u w:val="none"/>
        </w:rPr>
      </w:pPr>
      <w:hyperlink w:anchor="_Toc145413569" w:history="1">
        <w:r w:rsidRPr="00B67F61">
          <w:rPr>
            <w:rStyle w:val="Hyperlink"/>
          </w:rPr>
          <w:t>2.4</w:t>
        </w:r>
        <w:r>
          <w:rPr>
            <w:rFonts w:asciiTheme="minorHAnsi" w:eastAsiaTheme="minorEastAsia" w:hAnsiTheme="minorHAnsi" w:cstheme="minorBidi"/>
            <w:bCs w:val="0"/>
            <w:sz w:val="22"/>
            <w:szCs w:val="22"/>
            <w:u w:val="none"/>
          </w:rPr>
          <w:tab/>
        </w:r>
        <w:r w:rsidRPr="00B67F61">
          <w:rPr>
            <w:rStyle w:val="Hyperlink"/>
          </w:rPr>
          <w:t>Recommendations</w:t>
        </w:r>
        <w:r>
          <w:rPr>
            <w:webHidden/>
          </w:rPr>
          <w:tab/>
        </w:r>
        <w:r>
          <w:rPr>
            <w:webHidden/>
          </w:rPr>
          <w:fldChar w:fldCharType="begin"/>
        </w:r>
        <w:r>
          <w:rPr>
            <w:webHidden/>
          </w:rPr>
          <w:instrText xml:space="preserve"> PAGEREF _Toc145413569 \h </w:instrText>
        </w:r>
        <w:r>
          <w:rPr>
            <w:webHidden/>
          </w:rPr>
        </w:r>
        <w:r>
          <w:rPr>
            <w:webHidden/>
          </w:rPr>
          <w:fldChar w:fldCharType="separate"/>
        </w:r>
        <w:r w:rsidR="002C6974">
          <w:rPr>
            <w:webHidden/>
          </w:rPr>
          <w:t>5</w:t>
        </w:r>
        <w:r>
          <w:rPr>
            <w:webHidden/>
          </w:rPr>
          <w:fldChar w:fldCharType="end"/>
        </w:r>
      </w:hyperlink>
    </w:p>
    <w:p w14:paraId="3D121A55" w14:textId="3DD4B4F5" w:rsidR="00195A67" w:rsidRDefault="00195A67">
      <w:pPr>
        <w:pStyle w:val="TOC1"/>
        <w:rPr>
          <w:rFonts w:asciiTheme="minorHAnsi" w:eastAsiaTheme="minorEastAsia" w:hAnsiTheme="minorHAnsi" w:cstheme="minorBidi"/>
          <w:b w:val="0"/>
          <w:bCs w:val="0"/>
          <w:caps w:val="0"/>
          <w:color w:val="auto"/>
          <w:sz w:val="22"/>
          <w:u w:val="none"/>
        </w:rPr>
      </w:pPr>
      <w:hyperlink w:anchor="_Toc145413570" w:history="1">
        <w:r w:rsidRPr="00B67F61">
          <w:rPr>
            <w:rStyle w:val="Hyperlink"/>
          </w:rPr>
          <w:t>3.</w:t>
        </w:r>
        <w:r>
          <w:rPr>
            <w:rFonts w:asciiTheme="minorHAnsi" w:eastAsiaTheme="minorEastAsia" w:hAnsiTheme="minorHAnsi" w:cstheme="minorBidi"/>
            <w:b w:val="0"/>
            <w:bCs w:val="0"/>
            <w:caps w:val="0"/>
            <w:color w:val="auto"/>
            <w:sz w:val="22"/>
            <w:u w:val="none"/>
          </w:rPr>
          <w:tab/>
        </w:r>
        <w:r w:rsidRPr="00B67F61">
          <w:rPr>
            <w:rStyle w:val="Hyperlink"/>
          </w:rPr>
          <w:t>Gender equality AND VIOLENCE AGAINST WOMEN (ArtICLES 2, 3, 17, 25 and 26)</w:t>
        </w:r>
        <w:r>
          <w:rPr>
            <w:webHidden/>
          </w:rPr>
          <w:tab/>
        </w:r>
        <w:r>
          <w:rPr>
            <w:webHidden/>
          </w:rPr>
          <w:fldChar w:fldCharType="begin"/>
        </w:r>
        <w:r>
          <w:rPr>
            <w:webHidden/>
          </w:rPr>
          <w:instrText xml:space="preserve"> PAGEREF _Toc145413570 \h </w:instrText>
        </w:r>
        <w:r>
          <w:rPr>
            <w:webHidden/>
          </w:rPr>
        </w:r>
        <w:r>
          <w:rPr>
            <w:webHidden/>
          </w:rPr>
          <w:fldChar w:fldCharType="separate"/>
        </w:r>
        <w:r w:rsidR="002C6974">
          <w:rPr>
            <w:webHidden/>
          </w:rPr>
          <w:t>6</w:t>
        </w:r>
        <w:r>
          <w:rPr>
            <w:webHidden/>
          </w:rPr>
          <w:fldChar w:fldCharType="end"/>
        </w:r>
      </w:hyperlink>
    </w:p>
    <w:p w14:paraId="7A8912AE" w14:textId="35ED113D" w:rsidR="00195A67" w:rsidRDefault="00195A67">
      <w:pPr>
        <w:pStyle w:val="TOC2"/>
        <w:rPr>
          <w:rFonts w:asciiTheme="minorHAnsi" w:eastAsiaTheme="minorEastAsia" w:hAnsiTheme="minorHAnsi" w:cstheme="minorBidi"/>
          <w:bCs w:val="0"/>
          <w:sz w:val="22"/>
          <w:szCs w:val="22"/>
          <w:u w:val="none"/>
        </w:rPr>
      </w:pPr>
      <w:hyperlink w:anchor="_Toc145413571" w:history="1">
        <w:r w:rsidRPr="00B67F61">
          <w:rPr>
            <w:rStyle w:val="Hyperlink"/>
          </w:rPr>
          <w:t>3.1</w:t>
        </w:r>
        <w:r>
          <w:rPr>
            <w:rFonts w:asciiTheme="minorHAnsi" w:eastAsiaTheme="minorEastAsia" w:hAnsiTheme="minorHAnsi" w:cstheme="minorBidi"/>
            <w:bCs w:val="0"/>
            <w:sz w:val="22"/>
            <w:szCs w:val="22"/>
            <w:u w:val="none"/>
          </w:rPr>
          <w:tab/>
        </w:r>
        <w:r w:rsidRPr="00B67F61">
          <w:rPr>
            <w:rStyle w:val="Hyperlink"/>
          </w:rPr>
          <w:t>Attempt to abolish Ministry of Gender Equality and Family</w:t>
        </w:r>
        <w:r>
          <w:rPr>
            <w:webHidden/>
          </w:rPr>
          <w:tab/>
        </w:r>
        <w:r>
          <w:rPr>
            <w:webHidden/>
          </w:rPr>
          <w:fldChar w:fldCharType="begin"/>
        </w:r>
        <w:r>
          <w:rPr>
            <w:webHidden/>
          </w:rPr>
          <w:instrText xml:space="preserve"> PAGEREF _Toc145413571 \h </w:instrText>
        </w:r>
        <w:r>
          <w:rPr>
            <w:webHidden/>
          </w:rPr>
        </w:r>
        <w:r>
          <w:rPr>
            <w:webHidden/>
          </w:rPr>
          <w:fldChar w:fldCharType="separate"/>
        </w:r>
        <w:r w:rsidR="002C6974">
          <w:rPr>
            <w:webHidden/>
          </w:rPr>
          <w:t>6</w:t>
        </w:r>
        <w:r>
          <w:rPr>
            <w:webHidden/>
          </w:rPr>
          <w:fldChar w:fldCharType="end"/>
        </w:r>
      </w:hyperlink>
    </w:p>
    <w:p w14:paraId="779E9B50" w14:textId="42564632" w:rsidR="00195A67" w:rsidRDefault="00195A67">
      <w:pPr>
        <w:pStyle w:val="TOC2"/>
        <w:rPr>
          <w:rFonts w:asciiTheme="minorHAnsi" w:eastAsiaTheme="minorEastAsia" w:hAnsiTheme="minorHAnsi" w:cstheme="minorBidi"/>
          <w:bCs w:val="0"/>
          <w:sz w:val="22"/>
          <w:szCs w:val="22"/>
          <w:u w:val="none"/>
        </w:rPr>
      </w:pPr>
      <w:hyperlink w:anchor="_Toc145413572" w:history="1">
        <w:r w:rsidRPr="00B67F61">
          <w:rPr>
            <w:rStyle w:val="Hyperlink"/>
          </w:rPr>
          <w:t>3.2</w:t>
        </w:r>
        <w:r>
          <w:rPr>
            <w:rFonts w:asciiTheme="minorHAnsi" w:eastAsiaTheme="minorEastAsia" w:hAnsiTheme="minorHAnsi" w:cstheme="minorBidi"/>
            <w:bCs w:val="0"/>
            <w:sz w:val="22"/>
            <w:szCs w:val="22"/>
            <w:u w:val="none"/>
          </w:rPr>
          <w:tab/>
        </w:r>
        <w:r w:rsidRPr="00B67F61">
          <w:rPr>
            <w:rStyle w:val="Hyperlink"/>
          </w:rPr>
          <w:t>Online gender-based violence and Big Tech’s inadequate reporting system</w:t>
        </w:r>
        <w:r>
          <w:rPr>
            <w:webHidden/>
          </w:rPr>
          <w:tab/>
        </w:r>
        <w:r>
          <w:rPr>
            <w:webHidden/>
          </w:rPr>
          <w:fldChar w:fldCharType="begin"/>
        </w:r>
        <w:r>
          <w:rPr>
            <w:webHidden/>
          </w:rPr>
          <w:instrText xml:space="preserve"> PAGEREF _Toc145413572 \h </w:instrText>
        </w:r>
        <w:r>
          <w:rPr>
            <w:webHidden/>
          </w:rPr>
        </w:r>
        <w:r>
          <w:rPr>
            <w:webHidden/>
          </w:rPr>
          <w:fldChar w:fldCharType="separate"/>
        </w:r>
        <w:r w:rsidR="002C6974">
          <w:rPr>
            <w:webHidden/>
          </w:rPr>
          <w:t>6</w:t>
        </w:r>
        <w:r>
          <w:rPr>
            <w:webHidden/>
          </w:rPr>
          <w:fldChar w:fldCharType="end"/>
        </w:r>
      </w:hyperlink>
    </w:p>
    <w:p w14:paraId="1AB940E1" w14:textId="79927305" w:rsidR="00195A67" w:rsidRDefault="00195A67">
      <w:pPr>
        <w:pStyle w:val="TOC2"/>
        <w:rPr>
          <w:rFonts w:asciiTheme="minorHAnsi" w:eastAsiaTheme="minorEastAsia" w:hAnsiTheme="minorHAnsi" w:cstheme="minorBidi"/>
          <w:bCs w:val="0"/>
          <w:sz w:val="22"/>
          <w:szCs w:val="22"/>
          <w:u w:val="none"/>
        </w:rPr>
      </w:pPr>
      <w:hyperlink w:anchor="_Toc145413573" w:history="1">
        <w:r w:rsidRPr="00B67F61">
          <w:rPr>
            <w:rStyle w:val="Hyperlink"/>
          </w:rPr>
          <w:t>3.3</w:t>
        </w:r>
        <w:r>
          <w:rPr>
            <w:rFonts w:asciiTheme="minorHAnsi" w:eastAsiaTheme="minorEastAsia" w:hAnsiTheme="minorHAnsi" w:cstheme="minorBidi"/>
            <w:bCs w:val="0"/>
            <w:sz w:val="22"/>
            <w:szCs w:val="22"/>
            <w:u w:val="none"/>
          </w:rPr>
          <w:tab/>
        </w:r>
        <w:r w:rsidRPr="00B67F61">
          <w:rPr>
            <w:rStyle w:val="Hyperlink"/>
          </w:rPr>
          <w:t>No comprehensive legislation after decriminalizing abortion; abortion pills prohibited</w:t>
        </w:r>
        <w:r>
          <w:rPr>
            <w:webHidden/>
          </w:rPr>
          <w:tab/>
        </w:r>
        <w:r>
          <w:rPr>
            <w:webHidden/>
          </w:rPr>
          <w:fldChar w:fldCharType="begin"/>
        </w:r>
        <w:r>
          <w:rPr>
            <w:webHidden/>
          </w:rPr>
          <w:instrText xml:space="preserve"> PAGEREF _Toc145413573 \h </w:instrText>
        </w:r>
        <w:r>
          <w:rPr>
            <w:webHidden/>
          </w:rPr>
        </w:r>
        <w:r>
          <w:rPr>
            <w:webHidden/>
          </w:rPr>
          <w:fldChar w:fldCharType="separate"/>
        </w:r>
        <w:r w:rsidR="002C6974">
          <w:rPr>
            <w:webHidden/>
          </w:rPr>
          <w:t>7</w:t>
        </w:r>
        <w:r>
          <w:rPr>
            <w:webHidden/>
          </w:rPr>
          <w:fldChar w:fldCharType="end"/>
        </w:r>
      </w:hyperlink>
    </w:p>
    <w:p w14:paraId="4FFAB21B" w14:textId="5A920681" w:rsidR="00195A67" w:rsidRDefault="00195A67">
      <w:pPr>
        <w:pStyle w:val="TOC2"/>
        <w:rPr>
          <w:rFonts w:asciiTheme="minorHAnsi" w:eastAsiaTheme="minorEastAsia" w:hAnsiTheme="minorHAnsi" w:cstheme="minorBidi"/>
          <w:bCs w:val="0"/>
          <w:sz w:val="22"/>
          <w:szCs w:val="22"/>
          <w:u w:val="none"/>
        </w:rPr>
      </w:pPr>
      <w:hyperlink w:anchor="_Toc145413574" w:history="1">
        <w:r w:rsidRPr="00B67F61">
          <w:rPr>
            <w:rStyle w:val="Hyperlink"/>
          </w:rPr>
          <w:t>3.4</w:t>
        </w:r>
        <w:r>
          <w:rPr>
            <w:rFonts w:asciiTheme="minorHAnsi" w:eastAsiaTheme="minorEastAsia" w:hAnsiTheme="minorHAnsi" w:cstheme="minorBidi"/>
            <w:bCs w:val="0"/>
            <w:sz w:val="22"/>
            <w:szCs w:val="22"/>
            <w:u w:val="none"/>
          </w:rPr>
          <w:tab/>
        </w:r>
        <w:r w:rsidRPr="00B67F61">
          <w:rPr>
            <w:rStyle w:val="Hyperlink"/>
          </w:rPr>
          <w:t>Rape law still not consent-based</w:t>
        </w:r>
        <w:r>
          <w:rPr>
            <w:webHidden/>
          </w:rPr>
          <w:tab/>
        </w:r>
        <w:r>
          <w:rPr>
            <w:webHidden/>
          </w:rPr>
          <w:fldChar w:fldCharType="begin"/>
        </w:r>
        <w:r>
          <w:rPr>
            <w:webHidden/>
          </w:rPr>
          <w:instrText xml:space="preserve"> PAGEREF _Toc145413574 \h </w:instrText>
        </w:r>
        <w:r>
          <w:rPr>
            <w:webHidden/>
          </w:rPr>
        </w:r>
        <w:r>
          <w:rPr>
            <w:webHidden/>
          </w:rPr>
          <w:fldChar w:fldCharType="separate"/>
        </w:r>
        <w:r w:rsidR="002C6974">
          <w:rPr>
            <w:webHidden/>
          </w:rPr>
          <w:t>7</w:t>
        </w:r>
        <w:r>
          <w:rPr>
            <w:webHidden/>
          </w:rPr>
          <w:fldChar w:fldCharType="end"/>
        </w:r>
      </w:hyperlink>
    </w:p>
    <w:p w14:paraId="5F8FA2C1" w14:textId="223CE882" w:rsidR="00195A67" w:rsidRDefault="00195A67">
      <w:pPr>
        <w:pStyle w:val="TOC2"/>
        <w:rPr>
          <w:rFonts w:asciiTheme="minorHAnsi" w:eastAsiaTheme="minorEastAsia" w:hAnsiTheme="minorHAnsi" w:cstheme="minorBidi"/>
          <w:bCs w:val="0"/>
          <w:sz w:val="22"/>
          <w:szCs w:val="22"/>
          <w:u w:val="none"/>
        </w:rPr>
      </w:pPr>
      <w:hyperlink w:anchor="_Toc145413575" w:history="1">
        <w:r w:rsidRPr="00B67F61">
          <w:rPr>
            <w:rStyle w:val="Hyperlink"/>
          </w:rPr>
          <w:t>3.5</w:t>
        </w:r>
        <w:r>
          <w:rPr>
            <w:rFonts w:asciiTheme="minorHAnsi" w:eastAsiaTheme="minorEastAsia" w:hAnsiTheme="minorHAnsi" w:cstheme="minorBidi"/>
            <w:bCs w:val="0"/>
            <w:sz w:val="22"/>
            <w:szCs w:val="22"/>
            <w:u w:val="none"/>
          </w:rPr>
          <w:tab/>
        </w:r>
        <w:r w:rsidRPr="00B67F61">
          <w:rPr>
            <w:rStyle w:val="Hyperlink"/>
          </w:rPr>
          <w:t>Recommendations</w:t>
        </w:r>
        <w:r>
          <w:rPr>
            <w:webHidden/>
          </w:rPr>
          <w:tab/>
        </w:r>
        <w:r>
          <w:rPr>
            <w:webHidden/>
          </w:rPr>
          <w:fldChar w:fldCharType="begin"/>
        </w:r>
        <w:r>
          <w:rPr>
            <w:webHidden/>
          </w:rPr>
          <w:instrText xml:space="preserve"> PAGEREF _Toc145413575 \h </w:instrText>
        </w:r>
        <w:r>
          <w:rPr>
            <w:webHidden/>
          </w:rPr>
        </w:r>
        <w:r>
          <w:rPr>
            <w:webHidden/>
          </w:rPr>
          <w:fldChar w:fldCharType="separate"/>
        </w:r>
        <w:r w:rsidR="002C6974">
          <w:rPr>
            <w:webHidden/>
          </w:rPr>
          <w:t>8</w:t>
        </w:r>
        <w:r>
          <w:rPr>
            <w:webHidden/>
          </w:rPr>
          <w:fldChar w:fldCharType="end"/>
        </w:r>
      </w:hyperlink>
    </w:p>
    <w:p w14:paraId="2463A400" w14:textId="2E8A2045" w:rsidR="00195A67" w:rsidRDefault="00195A67">
      <w:pPr>
        <w:pStyle w:val="TOC1"/>
        <w:rPr>
          <w:rFonts w:asciiTheme="minorHAnsi" w:eastAsiaTheme="minorEastAsia" w:hAnsiTheme="minorHAnsi" w:cstheme="minorBidi"/>
          <w:b w:val="0"/>
          <w:bCs w:val="0"/>
          <w:caps w:val="0"/>
          <w:color w:val="auto"/>
          <w:sz w:val="22"/>
          <w:u w:val="none"/>
        </w:rPr>
      </w:pPr>
      <w:hyperlink w:anchor="_Toc145413576" w:history="1">
        <w:r w:rsidRPr="00B67F61">
          <w:rPr>
            <w:rStyle w:val="Hyperlink"/>
          </w:rPr>
          <w:t>4.</w:t>
        </w:r>
        <w:r>
          <w:rPr>
            <w:rFonts w:asciiTheme="minorHAnsi" w:eastAsiaTheme="minorEastAsia" w:hAnsiTheme="minorHAnsi" w:cstheme="minorBidi"/>
            <w:b w:val="0"/>
            <w:bCs w:val="0"/>
            <w:caps w:val="0"/>
            <w:color w:val="auto"/>
            <w:sz w:val="22"/>
            <w:u w:val="none"/>
          </w:rPr>
          <w:tab/>
        </w:r>
        <w:r w:rsidRPr="00B67F61">
          <w:rPr>
            <w:rStyle w:val="Hyperlink"/>
          </w:rPr>
          <w:t>Right to life (articles 2 and 6)</w:t>
        </w:r>
        <w:r>
          <w:rPr>
            <w:webHidden/>
          </w:rPr>
          <w:tab/>
        </w:r>
        <w:r>
          <w:rPr>
            <w:webHidden/>
          </w:rPr>
          <w:fldChar w:fldCharType="begin"/>
        </w:r>
        <w:r>
          <w:rPr>
            <w:webHidden/>
          </w:rPr>
          <w:instrText xml:space="preserve"> PAGEREF _Toc145413576 \h </w:instrText>
        </w:r>
        <w:r>
          <w:rPr>
            <w:webHidden/>
          </w:rPr>
        </w:r>
        <w:r>
          <w:rPr>
            <w:webHidden/>
          </w:rPr>
          <w:fldChar w:fldCharType="separate"/>
        </w:r>
        <w:r w:rsidR="002C6974">
          <w:rPr>
            <w:webHidden/>
          </w:rPr>
          <w:t>8</w:t>
        </w:r>
        <w:r>
          <w:rPr>
            <w:webHidden/>
          </w:rPr>
          <w:fldChar w:fldCharType="end"/>
        </w:r>
      </w:hyperlink>
    </w:p>
    <w:p w14:paraId="1D975E55" w14:textId="45FD7AE7" w:rsidR="00195A67" w:rsidRDefault="00195A67">
      <w:pPr>
        <w:pStyle w:val="TOC2"/>
        <w:rPr>
          <w:rFonts w:asciiTheme="minorHAnsi" w:eastAsiaTheme="minorEastAsia" w:hAnsiTheme="minorHAnsi" w:cstheme="minorBidi"/>
          <w:bCs w:val="0"/>
          <w:sz w:val="22"/>
          <w:szCs w:val="22"/>
          <w:u w:val="none"/>
        </w:rPr>
      </w:pPr>
      <w:hyperlink w:anchor="_Toc145413577" w:history="1">
        <w:r w:rsidRPr="00B67F61">
          <w:rPr>
            <w:rStyle w:val="Hyperlink"/>
          </w:rPr>
          <w:t>4.1</w:t>
        </w:r>
        <w:r>
          <w:rPr>
            <w:rFonts w:asciiTheme="minorHAnsi" w:eastAsiaTheme="minorEastAsia" w:hAnsiTheme="minorHAnsi" w:cstheme="minorBidi"/>
            <w:bCs w:val="0"/>
            <w:sz w:val="22"/>
            <w:szCs w:val="22"/>
            <w:u w:val="none"/>
          </w:rPr>
          <w:tab/>
        </w:r>
        <w:r w:rsidRPr="00B67F61">
          <w:rPr>
            <w:rStyle w:val="Hyperlink"/>
          </w:rPr>
          <w:t>Death penalty</w:t>
        </w:r>
        <w:r>
          <w:rPr>
            <w:webHidden/>
          </w:rPr>
          <w:tab/>
        </w:r>
        <w:r>
          <w:rPr>
            <w:webHidden/>
          </w:rPr>
          <w:fldChar w:fldCharType="begin"/>
        </w:r>
        <w:r>
          <w:rPr>
            <w:webHidden/>
          </w:rPr>
          <w:instrText xml:space="preserve"> PAGEREF _Toc145413577 \h </w:instrText>
        </w:r>
        <w:r>
          <w:rPr>
            <w:webHidden/>
          </w:rPr>
        </w:r>
        <w:r>
          <w:rPr>
            <w:webHidden/>
          </w:rPr>
          <w:fldChar w:fldCharType="separate"/>
        </w:r>
        <w:r w:rsidR="002C6974">
          <w:rPr>
            <w:webHidden/>
          </w:rPr>
          <w:t>8</w:t>
        </w:r>
        <w:r>
          <w:rPr>
            <w:webHidden/>
          </w:rPr>
          <w:fldChar w:fldCharType="end"/>
        </w:r>
      </w:hyperlink>
    </w:p>
    <w:p w14:paraId="530A9D8C" w14:textId="2667CF49" w:rsidR="00195A67" w:rsidRDefault="00195A67">
      <w:pPr>
        <w:pStyle w:val="TOC2"/>
        <w:rPr>
          <w:rFonts w:asciiTheme="minorHAnsi" w:eastAsiaTheme="minorEastAsia" w:hAnsiTheme="minorHAnsi" w:cstheme="minorBidi"/>
          <w:bCs w:val="0"/>
          <w:sz w:val="22"/>
          <w:szCs w:val="22"/>
          <w:u w:val="none"/>
        </w:rPr>
      </w:pPr>
      <w:hyperlink w:anchor="_Toc145413578" w:history="1">
        <w:r w:rsidRPr="00B67F61">
          <w:rPr>
            <w:rStyle w:val="Hyperlink"/>
          </w:rPr>
          <w:t>4.2</w:t>
        </w:r>
        <w:r>
          <w:rPr>
            <w:rFonts w:asciiTheme="minorHAnsi" w:eastAsiaTheme="minorEastAsia" w:hAnsiTheme="minorHAnsi" w:cstheme="minorBidi"/>
            <w:bCs w:val="0"/>
            <w:sz w:val="22"/>
            <w:szCs w:val="22"/>
            <w:u w:val="none"/>
          </w:rPr>
          <w:tab/>
        </w:r>
        <w:r w:rsidRPr="00B67F61">
          <w:rPr>
            <w:rStyle w:val="Hyperlink"/>
          </w:rPr>
          <w:t>Recommendations</w:t>
        </w:r>
        <w:r>
          <w:rPr>
            <w:webHidden/>
          </w:rPr>
          <w:tab/>
        </w:r>
        <w:r>
          <w:rPr>
            <w:webHidden/>
          </w:rPr>
          <w:fldChar w:fldCharType="begin"/>
        </w:r>
        <w:r>
          <w:rPr>
            <w:webHidden/>
          </w:rPr>
          <w:instrText xml:space="preserve"> PAGEREF _Toc145413578 \h </w:instrText>
        </w:r>
        <w:r>
          <w:rPr>
            <w:webHidden/>
          </w:rPr>
        </w:r>
        <w:r>
          <w:rPr>
            <w:webHidden/>
          </w:rPr>
          <w:fldChar w:fldCharType="separate"/>
        </w:r>
        <w:r w:rsidR="002C6974">
          <w:rPr>
            <w:webHidden/>
          </w:rPr>
          <w:t>9</w:t>
        </w:r>
        <w:r>
          <w:rPr>
            <w:webHidden/>
          </w:rPr>
          <w:fldChar w:fldCharType="end"/>
        </w:r>
      </w:hyperlink>
    </w:p>
    <w:p w14:paraId="594AE650" w14:textId="343564F2" w:rsidR="00195A67" w:rsidRDefault="00195A67">
      <w:pPr>
        <w:pStyle w:val="TOC1"/>
        <w:rPr>
          <w:rFonts w:asciiTheme="minorHAnsi" w:eastAsiaTheme="minorEastAsia" w:hAnsiTheme="minorHAnsi" w:cstheme="minorBidi"/>
          <w:b w:val="0"/>
          <w:bCs w:val="0"/>
          <w:caps w:val="0"/>
          <w:color w:val="auto"/>
          <w:sz w:val="22"/>
          <w:u w:val="none"/>
        </w:rPr>
      </w:pPr>
      <w:hyperlink w:anchor="_Toc145413579" w:history="1">
        <w:r w:rsidRPr="00B67F61">
          <w:rPr>
            <w:rStyle w:val="Hyperlink"/>
          </w:rPr>
          <w:t>5.</w:t>
        </w:r>
        <w:r>
          <w:rPr>
            <w:rFonts w:asciiTheme="minorHAnsi" w:eastAsiaTheme="minorEastAsia" w:hAnsiTheme="minorHAnsi" w:cstheme="minorBidi"/>
            <w:b w:val="0"/>
            <w:bCs w:val="0"/>
            <w:caps w:val="0"/>
            <w:color w:val="auto"/>
            <w:sz w:val="22"/>
            <w:u w:val="none"/>
          </w:rPr>
          <w:tab/>
        </w:r>
        <w:r w:rsidRPr="00B67F61">
          <w:rPr>
            <w:rStyle w:val="Hyperlink"/>
          </w:rPr>
          <w:t>Prohibition of Torture, or Other Cruel, Inhuman or Degrading Treatment or Punishment (ArtICLE 7)</w:t>
        </w:r>
        <w:r>
          <w:rPr>
            <w:webHidden/>
          </w:rPr>
          <w:tab/>
        </w:r>
        <w:r>
          <w:rPr>
            <w:webHidden/>
          </w:rPr>
          <w:fldChar w:fldCharType="begin"/>
        </w:r>
        <w:r>
          <w:rPr>
            <w:webHidden/>
          </w:rPr>
          <w:instrText xml:space="preserve"> PAGEREF _Toc145413579 \h </w:instrText>
        </w:r>
        <w:r>
          <w:rPr>
            <w:webHidden/>
          </w:rPr>
        </w:r>
        <w:r>
          <w:rPr>
            <w:webHidden/>
          </w:rPr>
          <w:fldChar w:fldCharType="separate"/>
        </w:r>
        <w:r w:rsidR="002C6974">
          <w:rPr>
            <w:webHidden/>
          </w:rPr>
          <w:t>9</w:t>
        </w:r>
        <w:r>
          <w:rPr>
            <w:webHidden/>
          </w:rPr>
          <w:fldChar w:fldCharType="end"/>
        </w:r>
      </w:hyperlink>
    </w:p>
    <w:p w14:paraId="29727ED4" w14:textId="46E17AE5" w:rsidR="00195A67" w:rsidRDefault="00195A67">
      <w:pPr>
        <w:pStyle w:val="TOC2"/>
        <w:rPr>
          <w:rFonts w:asciiTheme="minorHAnsi" w:eastAsiaTheme="minorEastAsia" w:hAnsiTheme="minorHAnsi" w:cstheme="minorBidi"/>
          <w:bCs w:val="0"/>
          <w:sz w:val="22"/>
          <w:szCs w:val="22"/>
          <w:u w:val="none"/>
        </w:rPr>
      </w:pPr>
      <w:hyperlink w:anchor="_Toc145413580" w:history="1">
        <w:r w:rsidRPr="00B67F61">
          <w:rPr>
            <w:rStyle w:val="Hyperlink"/>
          </w:rPr>
          <w:t>5.1</w:t>
        </w:r>
        <w:r>
          <w:rPr>
            <w:rFonts w:asciiTheme="minorHAnsi" w:eastAsiaTheme="minorEastAsia" w:hAnsiTheme="minorHAnsi" w:cstheme="minorBidi"/>
            <w:bCs w:val="0"/>
            <w:sz w:val="22"/>
            <w:szCs w:val="22"/>
            <w:u w:val="none"/>
          </w:rPr>
          <w:tab/>
        </w:r>
        <w:r w:rsidRPr="00B67F61">
          <w:rPr>
            <w:rStyle w:val="Hyperlink"/>
          </w:rPr>
          <w:t>violation of the principle of non-refoulement</w:t>
        </w:r>
        <w:r>
          <w:rPr>
            <w:webHidden/>
          </w:rPr>
          <w:tab/>
        </w:r>
        <w:r>
          <w:rPr>
            <w:webHidden/>
          </w:rPr>
          <w:fldChar w:fldCharType="begin"/>
        </w:r>
        <w:r>
          <w:rPr>
            <w:webHidden/>
          </w:rPr>
          <w:instrText xml:space="preserve"> PAGEREF _Toc145413580 \h </w:instrText>
        </w:r>
        <w:r>
          <w:rPr>
            <w:webHidden/>
          </w:rPr>
        </w:r>
        <w:r>
          <w:rPr>
            <w:webHidden/>
          </w:rPr>
          <w:fldChar w:fldCharType="separate"/>
        </w:r>
        <w:r w:rsidR="002C6974">
          <w:rPr>
            <w:webHidden/>
          </w:rPr>
          <w:t>9</w:t>
        </w:r>
        <w:r>
          <w:rPr>
            <w:webHidden/>
          </w:rPr>
          <w:fldChar w:fldCharType="end"/>
        </w:r>
      </w:hyperlink>
    </w:p>
    <w:p w14:paraId="287856D8" w14:textId="1F6870AF" w:rsidR="00195A67" w:rsidRDefault="00195A67">
      <w:pPr>
        <w:pStyle w:val="TOC2"/>
        <w:rPr>
          <w:rFonts w:asciiTheme="minorHAnsi" w:eastAsiaTheme="minorEastAsia" w:hAnsiTheme="minorHAnsi" w:cstheme="minorBidi"/>
          <w:bCs w:val="0"/>
          <w:sz w:val="22"/>
          <w:szCs w:val="22"/>
          <w:u w:val="none"/>
        </w:rPr>
      </w:pPr>
      <w:hyperlink w:anchor="_Toc145413581" w:history="1">
        <w:r w:rsidRPr="00B67F61">
          <w:rPr>
            <w:rStyle w:val="Hyperlink"/>
          </w:rPr>
          <w:t>5.2</w:t>
        </w:r>
        <w:r>
          <w:rPr>
            <w:rFonts w:asciiTheme="minorHAnsi" w:eastAsiaTheme="minorEastAsia" w:hAnsiTheme="minorHAnsi" w:cstheme="minorBidi"/>
            <w:bCs w:val="0"/>
            <w:sz w:val="22"/>
            <w:szCs w:val="22"/>
            <w:u w:val="none"/>
          </w:rPr>
          <w:tab/>
        </w:r>
        <w:r w:rsidRPr="00B67F61">
          <w:rPr>
            <w:rStyle w:val="Hyperlink"/>
          </w:rPr>
          <w:t>Recommendations</w:t>
        </w:r>
        <w:r>
          <w:rPr>
            <w:webHidden/>
          </w:rPr>
          <w:tab/>
        </w:r>
        <w:r>
          <w:rPr>
            <w:webHidden/>
          </w:rPr>
          <w:fldChar w:fldCharType="begin"/>
        </w:r>
        <w:r>
          <w:rPr>
            <w:webHidden/>
          </w:rPr>
          <w:instrText xml:space="preserve"> PAGEREF _Toc145413581 \h </w:instrText>
        </w:r>
        <w:r>
          <w:rPr>
            <w:webHidden/>
          </w:rPr>
        </w:r>
        <w:r>
          <w:rPr>
            <w:webHidden/>
          </w:rPr>
          <w:fldChar w:fldCharType="separate"/>
        </w:r>
        <w:r w:rsidR="002C6974">
          <w:rPr>
            <w:webHidden/>
          </w:rPr>
          <w:t>9</w:t>
        </w:r>
        <w:r>
          <w:rPr>
            <w:webHidden/>
          </w:rPr>
          <w:fldChar w:fldCharType="end"/>
        </w:r>
      </w:hyperlink>
    </w:p>
    <w:p w14:paraId="2BA86F6A" w14:textId="165267E5" w:rsidR="00195A67" w:rsidRDefault="00195A67">
      <w:pPr>
        <w:pStyle w:val="TOC1"/>
        <w:rPr>
          <w:rFonts w:asciiTheme="minorHAnsi" w:eastAsiaTheme="minorEastAsia" w:hAnsiTheme="minorHAnsi" w:cstheme="minorBidi"/>
          <w:b w:val="0"/>
          <w:bCs w:val="0"/>
          <w:caps w:val="0"/>
          <w:color w:val="auto"/>
          <w:sz w:val="22"/>
          <w:u w:val="none"/>
        </w:rPr>
      </w:pPr>
      <w:hyperlink w:anchor="_Toc145413582" w:history="1">
        <w:r w:rsidRPr="00B67F61">
          <w:rPr>
            <w:rStyle w:val="Hyperlink"/>
          </w:rPr>
          <w:t>6.</w:t>
        </w:r>
        <w:r>
          <w:rPr>
            <w:rFonts w:asciiTheme="minorHAnsi" w:eastAsiaTheme="minorEastAsia" w:hAnsiTheme="minorHAnsi" w:cstheme="minorBidi"/>
            <w:b w:val="0"/>
            <w:bCs w:val="0"/>
            <w:caps w:val="0"/>
            <w:color w:val="auto"/>
            <w:sz w:val="22"/>
            <w:u w:val="none"/>
          </w:rPr>
          <w:tab/>
        </w:r>
        <w:r w:rsidRPr="00B67F61">
          <w:rPr>
            <w:rStyle w:val="Hyperlink"/>
          </w:rPr>
          <w:t>Persons deprived of their liberty, and conditions of detention (Articles 7, 9,  and 24)</w:t>
        </w:r>
        <w:r>
          <w:rPr>
            <w:webHidden/>
          </w:rPr>
          <w:tab/>
        </w:r>
        <w:r>
          <w:rPr>
            <w:webHidden/>
          </w:rPr>
          <w:fldChar w:fldCharType="begin"/>
        </w:r>
        <w:r>
          <w:rPr>
            <w:webHidden/>
          </w:rPr>
          <w:instrText xml:space="preserve"> PAGEREF _Toc145413582 \h </w:instrText>
        </w:r>
        <w:r>
          <w:rPr>
            <w:webHidden/>
          </w:rPr>
        </w:r>
        <w:r>
          <w:rPr>
            <w:webHidden/>
          </w:rPr>
          <w:fldChar w:fldCharType="separate"/>
        </w:r>
        <w:r w:rsidR="002C6974">
          <w:rPr>
            <w:webHidden/>
          </w:rPr>
          <w:t>10</w:t>
        </w:r>
        <w:r>
          <w:rPr>
            <w:webHidden/>
          </w:rPr>
          <w:fldChar w:fldCharType="end"/>
        </w:r>
      </w:hyperlink>
    </w:p>
    <w:p w14:paraId="77C71244" w14:textId="2A9F4FA8" w:rsidR="00195A67" w:rsidRDefault="00195A67">
      <w:pPr>
        <w:pStyle w:val="TOC2"/>
        <w:rPr>
          <w:rFonts w:asciiTheme="minorHAnsi" w:eastAsiaTheme="minorEastAsia" w:hAnsiTheme="minorHAnsi" w:cstheme="minorBidi"/>
          <w:bCs w:val="0"/>
          <w:sz w:val="22"/>
          <w:szCs w:val="22"/>
          <w:u w:val="none"/>
        </w:rPr>
      </w:pPr>
      <w:hyperlink w:anchor="_Toc145413583" w:history="1">
        <w:r w:rsidRPr="00B67F61">
          <w:rPr>
            <w:rStyle w:val="Hyperlink"/>
          </w:rPr>
          <w:t>6.1</w:t>
        </w:r>
        <w:r>
          <w:rPr>
            <w:rFonts w:asciiTheme="minorHAnsi" w:eastAsiaTheme="minorEastAsia" w:hAnsiTheme="minorHAnsi" w:cstheme="minorBidi"/>
            <w:bCs w:val="0"/>
            <w:sz w:val="22"/>
            <w:szCs w:val="22"/>
            <w:u w:val="none"/>
          </w:rPr>
          <w:tab/>
        </w:r>
        <w:r w:rsidRPr="00B67F61">
          <w:rPr>
            <w:rStyle w:val="Hyperlink"/>
          </w:rPr>
          <w:t>Inhumane treatment of foreign nationals including asylum seekers in immigration detention</w:t>
        </w:r>
        <w:r>
          <w:rPr>
            <w:webHidden/>
          </w:rPr>
          <w:tab/>
        </w:r>
        <w:r>
          <w:rPr>
            <w:webHidden/>
          </w:rPr>
          <w:fldChar w:fldCharType="begin"/>
        </w:r>
        <w:r>
          <w:rPr>
            <w:webHidden/>
          </w:rPr>
          <w:instrText xml:space="preserve"> PAGEREF _Toc145413583 \h </w:instrText>
        </w:r>
        <w:r>
          <w:rPr>
            <w:webHidden/>
          </w:rPr>
        </w:r>
        <w:r>
          <w:rPr>
            <w:webHidden/>
          </w:rPr>
          <w:fldChar w:fldCharType="separate"/>
        </w:r>
        <w:r w:rsidR="002C6974">
          <w:rPr>
            <w:webHidden/>
          </w:rPr>
          <w:t>10</w:t>
        </w:r>
        <w:r>
          <w:rPr>
            <w:webHidden/>
          </w:rPr>
          <w:fldChar w:fldCharType="end"/>
        </w:r>
      </w:hyperlink>
    </w:p>
    <w:p w14:paraId="2B14B5F6" w14:textId="226170A7" w:rsidR="00195A67" w:rsidRDefault="00195A67">
      <w:pPr>
        <w:pStyle w:val="TOC2"/>
        <w:rPr>
          <w:rFonts w:asciiTheme="minorHAnsi" w:eastAsiaTheme="minorEastAsia" w:hAnsiTheme="minorHAnsi" w:cstheme="minorBidi"/>
          <w:bCs w:val="0"/>
          <w:sz w:val="22"/>
          <w:szCs w:val="22"/>
          <w:u w:val="none"/>
        </w:rPr>
      </w:pPr>
      <w:hyperlink w:anchor="_Toc145413584" w:history="1">
        <w:r w:rsidRPr="00B67F61">
          <w:rPr>
            <w:rStyle w:val="Hyperlink"/>
          </w:rPr>
          <w:t>6.2</w:t>
        </w:r>
        <w:r>
          <w:rPr>
            <w:rFonts w:asciiTheme="minorHAnsi" w:eastAsiaTheme="minorEastAsia" w:hAnsiTheme="minorHAnsi" w:cstheme="minorBidi"/>
            <w:bCs w:val="0"/>
            <w:sz w:val="22"/>
            <w:szCs w:val="22"/>
            <w:u w:val="none"/>
          </w:rPr>
          <w:tab/>
        </w:r>
        <w:r w:rsidRPr="00B67F61">
          <w:rPr>
            <w:rStyle w:val="Hyperlink"/>
          </w:rPr>
          <w:t>Recommendations</w:t>
        </w:r>
        <w:r>
          <w:rPr>
            <w:webHidden/>
          </w:rPr>
          <w:tab/>
        </w:r>
        <w:r>
          <w:rPr>
            <w:webHidden/>
          </w:rPr>
          <w:fldChar w:fldCharType="begin"/>
        </w:r>
        <w:r>
          <w:rPr>
            <w:webHidden/>
          </w:rPr>
          <w:instrText xml:space="preserve"> PAGEREF _Toc145413584 \h </w:instrText>
        </w:r>
        <w:r>
          <w:rPr>
            <w:webHidden/>
          </w:rPr>
        </w:r>
        <w:r>
          <w:rPr>
            <w:webHidden/>
          </w:rPr>
          <w:fldChar w:fldCharType="separate"/>
        </w:r>
        <w:r w:rsidR="002C6974">
          <w:rPr>
            <w:webHidden/>
          </w:rPr>
          <w:t>10</w:t>
        </w:r>
        <w:r>
          <w:rPr>
            <w:webHidden/>
          </w:rPr>
          <w:fldChar w:fldCharType="end"/>
        </w:r>
      </w:hyperlink>
    </w:p>
    <w:p w14:paraId="54957090" w14:textId="10519695" w:rsidR="00195A67" w:rsidRDefault="00195A67">
      <w:pPr>
        <w:pStyle w:val="TOC1"/>
        <w:rPr>
          <w:rFonts w:asciiTheme="minorHAnsi" w:eastAsiaTheme="minorEastAsia" w:hAnsiTheme="minorHAnsi" w:cstheme="minorBidi"/>
          <w:b w:val="0"/>
          <w:bCs w:val="0"/>
          <w:caps w:val="0"/>
          <w:color w:val="auto"/>
          <w:sz w:val="22"/>
          <w:u w:val="none"/>
        </w:rPr>
      </w:pPr>
      <w:hyperlink w:anchor="_Toc145413585" w:history="1">
        <w:r w:rsidRPr="00B67F61">
          <w:rPr>
            <w:rStyle w:val="Hyperlink"/>
          </w:rPr>
          <w:t>7.</w:t>
        </w:r>
        <w:r>
          <w:rPr>
            <w:rFonts w:asciiTheme="minorHAnsi" w:eastAsiaTheme="minorEastAsia" w:hAnsiTheme="minorHAnsi" w:cstheme="minorBidi"/>
            <w:b w:val="0"/>
            <w:bCs w:val="0"/>
            <w:caps w:val="0"/>
            <w:color w:val="auto"/>
            <w:sz w:val="22"/>
            <w:u w:val="none"/>
          </w:rPr>
          <w:tab/>
        </w:r>
        <w:r w:rsidRPr="00B67F61">
          <w:rPr>
            <w:rStyle w:val="Hyperlink"/>
          </w:rPr>
          <w:t>Conscientious objectors (ArtICLES 17 and 18)</w:t>
        </w:r>
        <w:r>
          <w:rPr>
            <w:webHidden/>
          </w:rPr>
          <w:tab/>
        </w:r>
        <w:r>
          <w:rPr>
            <w:webHidden/>
          </w:rPr>
          <w:fldChar w:fldCharType="begin"/>
        </w:r>
        <w:r>
          <w:rPr>
            <w:webHidden/>
          </w:rPr>
          <w:instrText xml:space="preserve"> PAGEREF _Toc145413585 \h </w:instrText>
        </w:r>
        <w:r>
          <w:rPr>
            <w:webHidden/>
          </w:rPr>
        </w:r>
        <w:r>
          <w:rPr>
            <w:webHidden/>
          </w:rPr>
          <w:fldChar w:fldCharType="separate"/>
        </w:r>
        <w:r w:rsidR="002C6974">
          <w:rPr>
            <w:webHidden/>
          </w:rPr>
          <w:t>11</w:t>
        </w:r>
        <w:r>
          <w:rPr>
            <w:webHidden/>
          </w:rPr>
          <w:fldChar w:fldCharType="end"/>
        </w:r>
      </w:hyperlink>
    </w:p>
    <w:p w14:paraId="040C281F" w14:textId="1F1EE3B5" w:rsidR="00195A67" w:rsidRDefault="00195A67">
      <w:pPr>
        <w:pStyle w:val="TOC2"/>
        <w:rPr>
          <w:rFonts w:asciiTheme="minorHAnsi" w:eastAsiaTheme="minorEastAsia" w:hAnsiTheme="minorHAnsi" w:cstheme="minorBidi"/>
          <w:bCs w:val="0"/>
          <w:sz w:val="22"/>
          <w:szCs w:val="22"/>
          <w:u w:val="none"/>
        </w:rPr>
      </w:pPr>
      <w:hyperlink w:anchor="_Toc145413586" w:history="1">
        <w:r w:rsidRPr="00B67F61">
          <w:rPr>
            <w:rStyle w:val="Hyperlink"/>
          </w:rPr>
          <w:t>7.1</w:t>
        </w:r>
        <w:r>
          <w:rPr>
            <w:rFonts w:asciiTheme="minorHAnsi" w:eastAsiaTheme="minorEastAsia" w:hAnsiTheme="minorHAnsi" w:cstheme="minorBidi"/>
            <w:bCs w:val="0"/>
            <w:sz w:val="22"/>
            <w:szCs w:val="22"/>
            <w:u w:val="none"/>
          </w:rPr>
          <w:tab/>
        </w:r>
        <w:r w:rsidRPr="00B67F61">
          <w:rPr>
            <w:rStyle w:val="Hyperlink"/>
          </w:rPr>
          <w:t>Alternative to military service still punitive in nature</w:t>
        </w:r>
        <w:r>
          <w:rPr>
            <w:webHidden/>
          </w:rPr>
          <w:tab/>
        </w:r>
        <w:r>
          <w:rPr>
            <w:webHidden/>
          </w:rPr>
          <w:fldChar w:fldCharType="begin"/>
        </w:r>
        <w:r>
          <w:rPr>
            <w:webHidden/>
          </w:rPr>
          <w:instrText xml:space="preserve"> PAGEREF _Toc145413586 \h </w:instrText>
        </w:r>
        <w:r>
          <w:rPr>
            <w:webHidden/>
          </w:rPr>
        </w:r>
        <w:r>
          <w:rPr>
            <w:webHidden/>
          </w:rPr>
          <w:fldChar w:fldCharType="separate"/>
        </w:r>
        <w:r w:rsidR="002C6974">
          <w:rPr>
            <w:webHidden/>
          </w:rPr>
          <w:t>11</w:t>
        </w:r>
        <w:r>
          <w:rPr>
            <w:webHidden/>
          </w:rPr>
          <w:fldChar w:fldCharType="end"/>
        </w:r>
      </w:hyperlink>
    </w:p>
    <w:p w14:paraId="616BDEA3" w14:textId="7F03A515" w:rsidR="00195A67" w:rsidRDefault="00195A67">
      <w:pPr>
        <w:pStyle w:val="TOC2"/>
        <w:rPr>
          <w:rFonts w:asciiTheme="minorHAnsi" w:eastAsiaTheme="minorEastAsia" w:hAnsiTheme="minorHAnsi" w:cstheme="minorBidi"/>
          <w:bCs w:val="0"/>
          <w:sz w:val="22"/>
          <w:szCs w:val="22"/>
          <w:u w:val="none"/>
        </w:rPr>
      </w:pPr>
      <w:hyperlink w:anchor="_Toc145413587" w:history="1">
        <w:r w:rsidRPr="00B67F61">
          <w:rPr>
            <w:rStyle w:val="Hyperlink"/>
          </w:rPr>
          <w:t>7.2</w:t>
        </w:r>
        <w:r>
          <w:rPr>
            <w:rFonts w:asciiTheme="minorHAnsi" w:eastAsiaTheme="minorEastAsia" w:hAnsiTheme="minorHAnsi" w:cstheme="minorBidi"/>
            <w:bCs w:val="0"/>
            <w:sz w:val="22"/>
            <w:szCs w:val="22"/>
            <w:u w:val="none"/>
          </w:rPr>
          <w:tab/>
        </w:r>
        <w:r w:rsidRPr="00B67F61">
          <w:rPr>
            <w:rStyle w:val="Hyperlink"/>
          </w:rPr>
          <w:t>First conscientious objector to refuse alternative service</w:t>
        </w:r>
        <w:r>
          <w:rPr>
            <w:webHidden/>
          </w:rPr>
          <w:tab/>
        </w:r>
        <w:r>
          <w:rPr>
            <w:webHidden/>
          </w:rPr>
          <w:fldChar w:fldCharType="begin"/>
        </w:r>
        <w:r>
          <w:rPr>
            <w:webHidden/>
          </w:rPr>
          <w:instrText xml:space="preserve"> PAGEREF _Toc145413587 \h </w:instrText>
        </w:r>
        <w:r>
          <w:rPr>
            <w:webHidden/>
          </w:rPr>
        </w:r>
        <w:r>
          <w:rPr>
            <w:webHidden/>
          </w:rPr>
          <w:fldChar w:fldCharType="separate"/>
        </w:r>
        <w:r w:rsidR="002C6974">
          <w:rPr>
            <w:webHidden/>
          </w:rPr>
          <w:t>11</w:t>
        </w:r>
        <w:r>
          <w:rPr>
            <w:webHidden/>
          </w:rPr>
          <w:fldChar w:fldCharType="end"/>
        </w:r>
      </w:hyperlink>
    </w:p>
    <w:p w14:paraId="024907F5" w14:textId="57CBE271" w:rsidR="00195A67" w:rsidRDefault="00195A67">
      <w:pPr>
        <w:pStyle w:val="TOC2"/>
        <w:rPr>
          <w:rFonts w:asciiTheme="minorHAnsi" w:eastAsiaTheme="minorEastAsia" w:hAnsiTheme="minorHAnsi" w:cstheme="minorBidi"/>
          <w:bCs w:val="0"/>
          <w:sz w:val="22"/>
          <w:szCs w:val="22"/>
          <w:u w:val="none"/>
        </w:rPr>
      </w:pPr>
      <w:hyperlink w:anchor="_Toc145413588" w:history="1">
        <w:r w:rsidRPr="00B67F61">
          <w:rPr>
            <w:rStyle w:val="Hyperlink"/>
          </w:rPr>
          <w:t>7.3</w:t>
        </w:r>
        <w:r>
          <w:rPr>
            <w:rFonts w:asciiTheme="minorHAnsi" w:eastAsiaTheme="minorEastAsia" w:hAnsiTheme="minorHAnsi" w:cstheme="minorBidi"/>
            <w:bCs w:val="0"/>
            <w:sz w:val="22"/>
            <w:szCs w:val="22"/>
            <w:u w:val="none"/>
          </w:rPr>
          <w:tab/>
        </w:r>
        <w:r w:rsidRPr="00B67F61">
          <w:rPr>
            <w:rStyle w:val="Hyperlink"/>
          </w:rPr>
          <w:t>Recommendations</w:t>
        </w:r>
        <w:r>
          <w:rPr>
            <w:webHidden/>
          </w:rPr>
          <w:tab/>
        </w:r>
        <w:r>
          <w:rPr>
            <w:webHidden/>
          </w:rPr>
          <w:fldChar w:fldCharType="begin"/>
        </w:r>
        <w:r>
          <w:rPr>
            <w:webHidden/>
          </w:rPr>
          <w:instrText xml:space="preserve"> PAGEREF _Toc145413588 \h </w:instrText>
        </w:r>
        <w:r>
          <w:rPr>
            <w:webHidden/>
          </w:rPr>
        </w:r>
        <w:r>
          <w:rPr>
            <w:webHidden/>
          </w:rPr>
          <w:fldChar w:fldCharType="separate"/>
        </w:r>
        <w:r w:rsidR="002C6974">
          <w:rPr>
            <w:webHidden/>
          </w:rPr>
          <w:t>11</w:t>
        </w:r>
        <w:r>
          <w:rPr>
            <w:webHidden/>
          </w:rPr>
          <w:fldChar w:fldCharType="end"/>
        </w:r>
      </w:hyperlink>
    </w:p>
    <w:p w14:paraId="46C2F554" w14:textId="729F4202" w:rsidR="00195A67" w:rsidRDefault="00195A67">
      <w:pPr>
        <w:pStyle w:val="TOC1"/>
        <w:rPr>
          <w:rFonts w:asciiTheme="minorHAnsi" w:eastAsiaTheme="minorEastAsia" w:hAnsiTheme="minorHAnsi" w:cstheme="minorBidi"/>
          <w:b w:val="0"/>
          <w:bCs w:val="0"/>
          <w:caps w:val="0"/>
          <w:color w:val="auto"/>
          <w:sz w:val="22"/>
          <w:u w:val="none"/>
        </w:rPr>
      </w:pPr>
      <w:hyperlink w:anchor="_Toc145413589" w:history="1">
        <w:r w:rsidRPr="00B67F61">
          <w:rPr>
            <w:rStyle w:val="Hyperlink"/>
          </w:rPr>
          <w:t>8.</w:t>
        </w:r>
        <w:r>
          <w:rPr>
            <w:rFonts w:asciiTheme="minorHAnsi" w:eastAsiaTheme="minorEastAsia" w:hAnsiTheme="minorHAnsi" w:cstheme="minorBidi"/>
            <w:b w:val="0"/>
            <w:bCs w:val="0"/>
            <w:caps w:val="0"/>
            <w:color w:val="auto"/>
            <w:sz w:val="22"/>
            <w:u w:val="none"/>
          </w:rPr>
          <w:tab/>
        </w:r>
        <w:r w:rsidRPr="00B67F61">
          <w:rPr>
            <w:rStyle w:val="Hyperlink"/>
          </w:rPr>
          <w:t>Freedom of expression (ArtICLES 9 and 19)</w:t>
        </w:r>
        <w:r>
          <w:rPr>
            <w:webHidden/>
          </w:rPr>
          <w:tab/>
        </w:r>
        <w:r>
          <w:rPr>
            <w:webHidden/>
          </w:rPr>
          <w:fldChar w:fldCharType="begin"/>
        </w:r>
        <w:r>
          <w:rPr>
            <w:webHidden/>
          </w:rPr>
          <w:instrText xml:space="preserve"> PAGEREF _Toc145413589 \h </w:instrText>
        </w:r>
        <w:r>
          <w:rPr>
            <w:webHidden/>
          </w:rPr>
        </w:r>
        <w:r>
          <w:rPr>
            <w:webHidden/>
          </w:rPr>
          <w:fldChar w:fldCharType="separate"/>
        </w:r>
        <w:r w:rsidR="002C6974">
          <w:rPr>
            <w:webHidden/>
          </w:rPr>
          <w:t>12</w:t>
        </w:r>
        <w:r>
          <w:rPr>
            <w:webHidden/>
          </w:rPr>
          <w:fldChar w:fldCharType="end"/>
        </w:r>
      </w:hyperlink>
    </w:p>
    <w:p w14:paraId="404A819E" w14:textId="3679E802" w:rsidR="00195A67" w:rsidRDefault="00195A67">
      <w:pPr>
        <w:pStyle w:val="TOC2"/>
        <w:rPr>
          <w:rFonts w:asciiTheme="minorHAnsi" w:eastAsiaTheme="minorEastAsia" w:hAnsiTheme="minorHAnsi" w:cstheme="minorBidi"/>
          <w:bCs w:val="0"/>
          <w:sz w:val="22"/>
          <w:szCs w:val="22"/>
          <w:u w:val="none"/>
        </w:rPr>
      </w:pPr>
      <w:hyperlink w:anchor="_Toc145413590" w:history="1">
        <w:r w:rsidRPr="00B67F61">
          <w:rPr>
            <w:rStyle w:val="Hyperlink"/>
          </w:rPr>
          <w:t>8.1</w:t>
        </w:r>
        <w:r>
          <w:rPr>
            <w:rFonts w:asciiTheme="minorHAnsi" w:eastAsiaTheme="minorEastAsia" w:hAnsiTheme="minorHAnsi" w:cstheme="minorBidi"/>
            <w:bCs w:val="0"/>
            <w:sz w:val="22"/>
            <w:szCs w:val="22"/>
            <w:u w:val="none"/>
          </w:rPr>
          <w:tab/>
        </w:r>
        <w:r w:rsidRPr="00B67F61">
          <w:rPr>
            <w:rStyle w:val="Hyperlink"/>
          </w:rPr>
          <w:t>National Security Act</w:t>
        </w:r>
        <w:r>
          <w:rPr>
            <w:webHidden/>
          </w:rPr>
          <w:tab/>
        </w:r>
        <w:r>
          <w:rPr>
            <w:webHidden/>
          </w:rPr>
          <w:fldChar w:fldCharType="begin"/>
        </w:r>
        <w:r>
          <w:rPr>
            <w:webHidden/>
          </w:rPr>
          <w:instrText xml:space="preserve"> PAGEREF _Toc145413590 \h </w:instrText>
        </w:r>
        <w:r>
          <w:rPr>
            <w:webHidden/>
          </w:rPr>
        </w:r>
        <w:r>
          <w:rPr>
            <w:webHidden/>
          </w:rPr>
          <w:fldChar w:fldCharType="separate"/>
        </w:r>
        <w:r w:rsidR="002C6974">
          <w:rPr>
            <w:webHidden/>
          </w:rPr>
          <w:t>12</w:t>
        </w:r>
        <w:r>
          <w:rPr>
            <w:webHidden/>
          </w:rPr>
          <w:fldChar w:fldCharType="end"/>
        </w:r>
      </w:hyperlink>
    </w:p>
    <w:p w14:paraId="055B5CAC" w14:textId="3F6A2F69" w:rsidR="00195A67" w:rsidRDefault="00195A67">
      <w:pPr>
        <w:pStyle w:val="TOC2"/>
        <w:rPr>
          <w:rFonts w:asciiTheme="minorHAnsi" w:eastAsiaTheme="minorEastAsia" w:hAnsiTheme="minorHAnsi" w:cstheme="minorBidi"/>
          <w:bCs w:val="0"/>
          <w:sz w:val="22"/>
          <w:szCs w:val="22"/>
          <w:u w:val="none"/>
        </w:rPr>
      </w:pPr>
      <w:hyperlink w:anchor="_Toc145413591" w:history="1">
        <w:r w:rsidRPr="00B67F61">
          <w:rPr>
            <w:rStyle w:val="Hyperlink"/>
          </w:rPr>
          <w:t>8.2</w:t>
        </w:r>
        <w:r>
          <w:rPr>
            <w:rFonts w:asciiTheme="minorHAnsi" w:eastAsiaTheme="minorEastAsia" w:hAnsiTheme="minorHAnsi" w:cstheme="minorBidi"/>
            <w:bCs w:val="0"/>
            <w:sz w:val="22"/>
            <w:szCs w:val="22"/>
            <w:u w:val="none"/>
          </w:rPr>
          <w:tab/>
        </w:r>
        <w:r w:rsidRPr="00B67F61">
          <w:rPr>
            <w:rStyle w:val="Hyperlink"/>
          </w:rPr>
          <w:t>The Partial Amendment to the Development of Inter-Korean Relations Act</w:t>
        </w:r>
        <w:r>
          <w:rPr>
            <w:webHidden/>
          </w:rPr>
          <w:tab/>
        </w:r>
        <w:r>
          <w:rPr>
            <w:webHidden/>
          </w:rPr>
          <w:fldChar w:fldCharType="begin"/>
        </w:r>
        <w:r>
          <w:rPr>
            <w:webHidden/>
          </w:rPr>
          <w:instrText xml:space="preserve"> PAGEREF _Toc145413591 \h </w:instrText>
        </w:r>
        <w:r>
          <w:rPr>
            <w:webHidden/>
          </w:rPr>
        </w:r>
        <w:r>
          <w:rPr>
            <w:webHidden/>
          </w:rPr>
          <w:fldChar w:fldCharType="separate"/>
        </w:r>
        <w:r w:rsidR="002C6974">
          <w:rPr>
            <w:webHidden/>
          </w:rPr>
          <w:t>12</w:t>
        </w:r>
        <w:r>
          <w:rPr>
            <w:webHidden/>
          </w:rPr>
          <w:fldChar w:fldCharType="end"/>
        </w:r>
      </w:hyperlink>
    </w:p>
    <w:p w14:paraId="1CFEF6E5" w14:textId="71D8E7D2" w:rsidR="00195A67" w:rsidRDefault="00195A67">
      <w:pPr>
        <w:pStyle w:val="TOC2"/>
        <w:rPr>
          <w:rFonts w:asciiTheme="minorHAnsi" w:eastAsiaTheme="minorEastAsia" w:hAnsiTheme="minorHAnsi" w:cstheme="minorBidi"/>
          <w:bCs w:val="0"/>
          <w:sz w:val="22"/>
          <w:szCs w:val="22"/>
          <w:u w:val="none"/>
        </w:rPr>
      </w:pPr>
      <w:hyperlink w:anchor="_Toc145413592" w:history="1">
        <w:r w:rsidRPr="00B67F61">
          <w:rPr>
            <w:rStyle w:val="Hyperlink"/>
          </w:rPr>
          <w:t>8.3</w:t>
        </w:r>
        <w:r>
          <w:rPr>
            <w:rFonts w:asciiTheme="minorHAnsi" w:eastAsiaTheme="minorEastAsia" w:hAnsiTheme="minorHAnsi" w:cstheme="minorBidi"/>
            <w:bCs w:val="0"/>
            <w:sz w:val="22"/>
            <w:szCs w:val="22"/>
            <w:u w:val="none"/>
          </w:rPr>
          <w:tab/>
        </w:r>
        <w:r w:rsidRPr="00B67F61">
          <w:rPr>
            <w:rStyle w:val="Hyperlink"/>
          </w:rPr>
          <w:t>Recommendations</w:t>
        </w:r>
        <w:r>
          <w:rPr>
            <w:webHidden/>
          </w:rPr>
          <w:tab/>
        </w:r>
        <w:r>
          <w:rPr>
            <w:webHidden/>
          </w:rPr>
          <w:fldChar w:fldCharType="begin"/>
        </w:r>
        <w:r>
          <w:rPr>
            <w:webHidden/>
          </w:rPr>
          <w:instrText xml:space="preserve"> PAGEREF _Toc145413592 \h </w:instrText>
        </w:r>
        <w:r>
          <w:rPr>
            <w:webHidden/>
          </w:rPr>
        </w:r>
        <w:r>
          <w:rPr>
            <w:webHidden/>
          </w:rPr>
          <w:fldChar w:fldCharType="separate"/>
        </w:r>
        <w:r w:rsidR="002C6974">
          <w:rPr>
            <w:webHidden/>
          </w:rPr>
          <w:t>12</w:t>
        </w:r>
        <w:r>
          <w:rPr>
            <w:webHidden/>
          </w:rPr>
          <w:fldChar w:fldCharType="end"/>
        </w:r>
      </w:hyperlink>
    </w:p>
    <w:p w14:paraId="7C5282CF" w14:textId="71C4B7F8" w:rsidR="00195A67" w:rsidRDefault="00195A67">
      <w:pPr>
        <w:pStyle w:val="TOC1"/>
        <w:rPr>
          <w:rFonts w:asciiTheme="minorHAnsi" w:eastAsiaTheme="minorEastAsia" w:hAnsiTheme="minorHAnsi" w:cstheme="minorBidi"/>
          <w:b w:val="0"/>
          <w:bCs w:val="0"/>
          <w:caps w:val="0"/>
          <w:color w:val="auto"/>
          <w:sz w:val="22"/>
          <w:u w:val="none"/>
        </w:rPr>
      </w:pPr>
      <w:hyperlink w:anchor="_Toc145413593" w:history="1">
        <w:r w:rsidRPr="00B67F61">
          <w:rPr>
            <w:rStyle w:val="Hyperlink"/>
          </w:rPr>
          <w:t>9.</w:t>
        </w:r>
        <w:r>
          <w:rPr>
            <w:rFonts w:asciiTheme="minorHAnsi" w:eastAsiaTheme="minorEastAsia" w:hAnsiTheme="minorHAnsi" w:cstheme="minorBidi"/>
            <w:b w:val="0"/>
            <w:bCs w:val="0"/>
            <w:caps w:val="0"/>
            <w:color w:val="auto"/>
            <w:sz w:val="22"/>
            <w:u w:val="none"/>
          </w:rPr>
          <w:tab/>
        </w:r>
        <w:r w:rsidRPr="00B67F61">
          <w:rPr>
            <w:rStyle w:val="Hyperlink"/>
          </w:rPr>
          <w:t>Peaceful assembly (Articles 7, 9 and 21)</w:t>
        </w:r>
        <w:r>
          <w:rPr>
            <w:webHidden/>
          </w:rPr>
          <w:tab/>
        </w:r>
        <w:r>
          <w:rPr>
            <w:webHidden/>
          </w:rPr>
          <w:fldChar w:fldCharType="begin"/>
        </w:r>
        <w:r>
          <w:rPr>
            <w:webHidden/>
          </w:rPr>
          <w:instrText xml:space="preserve"> PAGEREF _Toc145413593 \h </w:instrText>
        </w:r>
        <w:r>
          <w:rPr>
            <w:webHidden/>
          </w:rPr>
        </w:r>
        <w:r>
          <w:rPr>
            <w:webHidden/>
          </w:rPr>
          <w:fldChar w:fldCharType="separate"/>
        </w:r>
        <w:r w:rsidR="002C6974">
          <w:rPr>
            <w:webHidden/>
          </w:rPr>
          <w:t>13</w:t>
        </w:r>
        <w:r>
          <w:rPr>
            <w:webHidden/>
          </w:rPr>
          <w:fldChar w:fldCharType="end"/>
        </w:r>
      </w:hyperlink>
    </w:p>
    <w:p w14:paraId="04713451" w14:textId="02537205" w:rsidR="00195A67" w:rsidRDefault="00195A67">
      <w:pPr>
        <w:pStyle w:val="TOC2"/>
        <w:rPr>
          <w:rFonts w:asciiTheme="minorHAnsi" w:eastAsiaTheme="minorEastAsia" w:hAnsiTheme="minorHAnsi" w:cstheme="minorBidi"/>
          <w:bCs w:val="0"/>
          <w:sz w:val="22"/>
          <w:szCs w:val="22"/>
          <w:u w:val="none"/>
        </w:rPr>
      </w:pPr>
      <w:hyperlink w:anchor="_Toc145413594" w:history="1">
        <w:r w:rsidRPr="00B67F61">
          <w:rPr>
            <w:rStyle w:val="Hyperlink"/>
          </w:rPr>
          <w:t>9.1</w:t>
        </w:r>
        <w:r>
          <w:rPr>
            <w:rFonts w:asciiTheme="minorHAnsi" w:eastAsiaTheme="minorEastAsia" w:hAnsiTheme="minorHAnsi" w:cstheme="minorBidi"/>
            <w:bCs w:val="0"/>
            <w:sz w:val="22"/>
            <w:szCs w:val="22"/>
            <w:u w:val="none"/>
          </w:rPr>
          <w:tab/>
        </w:r>
        <w:r w:rsidRPr="00B67F61">
          <w:rPr>
            <w:rStyle w:val="Hyperlink"/>
          </w:rPr>
          <w:t>Restricting civic space of LGBTI persons</w:t>
        </w:r>
        <w:r>
          <w:rPr>
            <w:webHidden/>
          </w:rPr>
          <w:tab/>
        </w:r>
        <w:r>
          <w:rPr>
            <w:webHidden/>
          </w:rPr>
          <w:fldChar w:fldCharType="begin"/>
        </w:r>
        <w:r>
          <w:rPr>
            <w:webHidden/>
          </w:rPr>
          <w:instrText xml:space="preserve"> PAGEREF _Toc145413594 \h </w:instrText>
        </w:r>
        <w:r>
          <w:rPr>
            <w:webHidden/>
          </w:rPr>
        </w:r>
        <w:r>
          <w:rPr>
            <w:webHidden/>
          </w:rPr>
          <w:fldChar w:fldCharType="separate"/>
        </w:r>
        <w:r w:rsidR="002C6974">
          <w:rPr>
            <w:webHidden/>
          </w:rPr>
          <w:t>13</w:t>
        </w:r>
        <w:r>
          <w:rPr>
            <w:webHidden/>
          </w:rPr>
          <w:fldChar w:fldCharType="end"/>
        </w:r>
      </w:hyperlink>
    </w:p>
    <w:p w14:paraId="05F0B74F" w14:textId="68291589" w:rsidR="00195A67" w:rsidRDefault="00195A67">
      <w:pPr>
        <w:pStyle w:val="TOC2"/>
        <w:rPr>
          <w:rFonts w:asciiTheme="minorHAnsi" w:eastAsiaTheme="minorEastAsia" w:hAnsiTheme="minorHAnsi" w:cstheme="minorBidi"/>
          <w:bCs w:val="0"/>
          <w:sz w:val="22"/>
          <w:szCs w:val="22"/>
          <w:u w:val="none"/>
        </w:rPr>
      </w:pPr>
      <w:hyperlink w:anchor="_Toc145413595" w:history="1">
        <w:r w:rsidRPr="00B67F61">
          <w:rPr>
            <w:rStyle w:val="Hyperlink"/>
          </w:rPr>
          <w:t>9.2</w:t>
        </w:r>
        <w:r>
          <w:rPr>
            <w:rFonts w:asciiTheme="minorHAnsi" w:eastAsiaTheme="minorEastAsia" w:hAnsiTheme="minorHAnsi" w:cstheme="minorBidi"/>
            <w:bCs w:val="0"/>
            <w:sz w:val="22"/>
            <w:szCs w:val="22"/>
            <w:u w:val="none"/>
          </w:rPr>
          <w:tab/>
        </w:r>
        <w:r w:rsidRPr="00B67F61">
          <w:rPr>
            <w:rStyle w:val="Hyperlink"/>
          </w:rPr>
          <w:t>Intimidation and harassment of disability rights protesters by security forces and public officials</w:t>
        </w:r>
        <w:r>
          <w:rPr>
            <w:webHidden/>
          </w:rPr>
          <w:tab/>
        </w:r>
        <w:r>
          <w:rPr>
            <w:webHidden/>
          </w:rPr>
          <w:fldChar w:fldCharType="begin"/>
        </w:r>
        <w:r>
          <w:rPr>
            <w:webHidden/>
          </w:rPr>
          <w:instrText xml:space="preserve"> PAGEREF _Toc145413595 \h </w:instrText>
        </w:r>
        <w:r>
          <w:rPr>
            <w:webHidden/>
          </w:rPr>
        </w:r>
        <w:r>
          <w:rPr>
            <w:webHidden/>
          </w:rPr>
          <w:fldChar w:fldCharType="separate"/>
        </w:r>
        <w:r w:rsidR="002C6974">
          <w:rPr>
            <w:webHidden/>
          </w:rPr>
          <w:t>13</w:t>
        </w:r>
        <w:r>
          <w:rPr>
            <w:webHidden/>
          </w:rPr>
          <w:fldChar w:fldCharType="end"/>
        </w:r>
      </w:hyperlink>
    </w:p>
    <w:p w14:paraId="7EB507CB" w14:textId="3380DFEE" w:rsidR="00195A67" w:rsidRDefault="00195A67">
      <w:pPr>
        <w:pStyle w:val="TOC2"/>
        <w:rPr>
          <w:rFonts w:asciiTheme="minorHAnsi" w:eastAsiaTheme="minorEastAsia" w:hAnsiTheme="minorHAnsi" w:cstheme="minorBidi"/>
          <w:bCs w:val="0"/>
          <w:sz w:val="22"/>
          <w:szCs w:val="22"/>
          <w:u w:val="none"/>
        </w:rPr>
      </w:pPr>
      <w:hyperlink w:anchor="_Toc145413596" w:history="1">
        <w:r w:rsidRPr="00B67F61">
          <w:rPr>
            <w:rStyle w:val="Hyperlink"/>
          </w:rPr>
          <w:t>9.3</w:t>
        </w:r>
        <w:r>
          <w:rPr>
            <w:rFonts w:asciiTheme="minorHAnsi" w:eastAsiaTheme="minorEastAsia" w:hAnsiTheme="minorHAnsi" w:cstheme="minorBidi"/>
            <w:bCs w:val="0"/>
            <w:sz w:val="22"/>
            <w:szCs w:val="22"/>
            <w:u w:val="none"/>
          </w:rPr>
          <w:tab/>
        </w:r>
        <w:r w:rsidRPr="00B67F61">
          <w:rPr>
            <w:rStyle w:val="Hyperlink"/>
          </w:rPr>
          <w:t>Recommendations</w:t>
        </w:r>
        <w:r>
          <w:rPr>
            <w:webHidden/>
          </w:rPr>
          <w:tab/>
        </w:r>
        <w:r>
          <w:rPr>
            <w:webHidden/>
          </w:rPr>
          <w:fldChar w:fldCharType="begin"/>
        </w:r>
        <w:r>
          <w:rPr>
            <w:webHidden/>
          </w:rPr>
          <w:instrText xml:space="preserve"> PAGEREF _Toc145413596 \h </w:instrText>
        </w:r>
        <w:r>
          <w:rPr>
            <w:webHidden/>
          </w:rPr>
        </w:r>
        <w:r>
          <w:rPr>
            <w:webHidden/>
          </w:rPr>
          <w:fldChar w:fldCharType="separate"/>
        </w:r>
        <w:r w:rsidR="002C6974">
          <w:rPr>
            <w:webHidden/>
          </w:rPr>
          <w:t>14</w:t>
        </w:r>
        <w:r>
          <w:rPr>
            <w:webHidden/>
          </w:rPr>
          <w:fldChar w:fldCharType="end"/>
        </w:r>
      </w:hyperlink>
    </w:p>
    <w:p w14:paraId="612EB47E" w14:textId="77777777" w:rsidR="002014FA" w:rsidRDefault="00346173" w:rsidP="002014FA">
      <w:pPr>
        <w:pStyle w:val="BBodyText"/>
        <w:rPr>
          <w:rFonts w:asciiTheme="minorHAnsi" w:hAnsiTheme="minorHAnsi"/>
          <w:szCs w:val="21"/>
        </w:rPr>
      </w:pPr>
      <w:r w:rsidRPr="00B61AFE">
        <w:rPr>
          <w:rFonts w:asciiTheme="majorHAnsi" w:hAnsiTheme="majorHAnsi"/>
          <w:b/>
          <w:caps/>
          <w:noProof/>
          <w:color w:val="000000" w:themeColor="text1"/>
          <w:sz w:val="17"/>
          <w:szCs w:val="22"/>
          <w:u w:val="single"/>
          <w:lang w:eastAsia="en-GB"/>
        </w:rPr>
        <w:fldChar w:fldCharType="end"/>
      </w:r>
      <w:r w:rsidR="002014FA" w:rsidRPr="002014FA">
        <w:rPr>
          <w:rFonts w:asciiTheme="minorHAnsi" w:hAnsiTheme="minorHAnsi"/>
          <w:szCs w:val="21"/>
        </w:rPr>
        <w:t xml:space="preserve"> </w:t>
      </w:r>
    </w:p>
    <w:p w14:paraId="425E004A" w14:textId="77777777" w:rsidR="002014FA" w:rsidRDefault="002014FA" w:rsidP="002014FA">
      <w:pPr>
        <w:pStyle w:val="BBodyText"/>
        <w:rPr>
          <w:rFonts w:asciiTheme="minorHAnsi" w:hAnsiTheme="minorHAnsi"/>
          <w:szCs w:val="21"/>
        </w:rPr>
      </w:pPr>
    </w:p>
    <w:p w14:paraId="3FF77088" w14:textId="77777777" w:rsidR="008C3510" w:rsidRDefault="008C3510" w:rsidP="001153D5">
      <w:pPr>
        <w:pStyle w:val="BBodyText"/>
        <w:rPr>
          <w:rFonts w:asciiTheme="majorHAnsi" w:hAnsiTheme="majorHAnsi"/>
          <w:b/>
          <w:caps/>
          <w:noProof/>
          <w:color w:val="000000" w:themeColor="text1"/>
          <w:sz w:val="17"/>
          <w:szCs w:val="22"/>
          <w:u w:val="single"/>
          <w:lang w:eastAsia="en-GB"/>
        </w:rPr>
      </w:pPr>
    </w:p>
    <w:p w14:paraId="0FF1E68C" w14:textId="77777777" w:rsidR="00BB47EB" w:rsidRDefault="00BB47EB" w:rsidP="001153D5">
      <w:pPr>
        <w:pStyle w:val="BBodyText"/>
        <w:rPr>
          <w:rFonts w:asciiTheme="majorHAnsi" w:hAnsiTheme="majorHAnsi"/>
          <w:b/>
          <w:caps/>
          <w:noProof/>
          <w:color w:val="000000" w:themeColor="text1"/>
          <w:sz w:val="17"/>
          <w:szCs w:val="22"/>
          <w:u w:val="single"/>
          <w:lang w:eastAsia="en-GB"/>
        </w:rPr>
      </w:pPr>
      <w:r>
        <w:rPr>
          <w:b/>
          <w:bCs w:val="0"/>
          <w:noProof/>
          <w:lang w:eastAsia="en-GB"/>
        </w:rPr>
        <mc:AlternateContent>
          <mc:Choice Requires="wps">
            <w:drawing>
              <wp:anchor distT="0" distB="0" distL="114300" distR="114300" simplePos="0" relativeHeight="251658249" behindDoc="0" locked="1" layoutInCell="1" allowOverlap="0" wp14:anchorId="16EB74A8" wp14:editId="4890A352">
                <wp:simplePos x="0" y="0"/>
                <wp:positionH relativeFrom="margin">
                  <wp:posOffset>2266950</wp:posOffset>
                </wp:positionH>
                <wp:positionV relativeFrom="page">
                  <wp:posOffset>7456170</wp:posOffset>
                </wp:positionV>
                <wp:extent cx="3347085" cy="1991995"/>
                <wp:effectExtent l="0" t="0" r="5715" b="8255"/>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347085" cy="1991995"/>
                        </a:xfrm>
                        <a:prstGeom prst="rect">
                          <a:avLst/>
                        </a:prstGeom>
                        <a:solidFill>
                          <a:sysClr val="window" lastClr="FFFFFF"/>
                        </a:solidFill>
                        <a:ln w="6350">
                          <a:noFill/>
                        </a:ln>
                      </wps:spPr>
                      <wps:txbx>
                        <w:txbxContent>
                          <w:p w14:paraId="12A4E0FC" w14:textId="77777777" w:rsidR="00BB47EB" w:rsidRPr="00195A67" w:rsidRDefault="00BB47EB" w:rsidP="00BB47EB">
                            <w:pPr>
                              <w:rPr>
                                <w:rFonts w:asciiTheme="minorHAnsi" w:hAnsiTheme="minorHAnsi"/>
                                <w:sz w:val="21"/>
                                <w:szCs w:val="21"/>
                              </w:rPr>
                            </w:pPr>
                            <w:r w:rsidRPr="00195A67">
                              <w:rPr>
                                <w:rFonts w:asciiTheme="minorHAnsi" w:hAnsiTheme="minorHAnsi"/>
                                <w:sz w:val="21"/>
                                <w:szCs w:val="21"/>
                              </w:rPr>
                              <w:t xml:space="preserve">In this submission to the UN Human Rights Committee, Amnesty International sets out its concerns and recommendations regarding the implementation of the International Covenant on Civil and Political Rights by the government of South Korea. It highlights concerns </w:t>
                            </w:r>
                            <w:proofErr w:type="gramStart"/>
                            <w:r w:rsidRPr="00195A67">
                              <w:rPr>
                                <w:rFonts w:asciiTheme="minorHAnsi" w:hAnsiTheme="minorHAnsi"/>
                                <w:sz w:val="21"/>
                                <w:szCs w:val="21"/>
                              </w:rPr>
                              <w:t>with regard to</w:t>
                            </w:r>
                            <w:proofErr w:type="gramEnd"/>
                            <w:r w:rsidRPr="00195A67">
                              <w:rPr>
                                <w:rFonts w:asciiTheme="minorHAnsi" w:hAnsiTheme="minorHAnsi"/>
                                <w:sz w:val="21"/>
                                <w:szCs w:val="21"/>
                              </w:rPr>
                              <w:t xml:space="preserve"> violations committed in the context of discrimination, sexual orientation and gender identity, gender equality, violence against women, right to life, persons deprived of their liberty and conditions of detention, conscientious objection, freedom of expression and peaceful assembly. </w:t>
                            </w:r>
                          </w:p>
                          <w:p w14:paraId="5A57D346" w14:textId="77777777" w:rsidR="00BB47EB" w:rsidRPr="00872148" w:rsidRDefault="00BB47EB" w:rsidP="00BB47EB">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EB74A8" id="_x0000_t202" coordsize="21600,21600" o:spt="202" path="m,l,21600r21600,l21600,xe">
                <v:stroke joinstyle="miter"/>
                <v:path gradientshapeok="t" o:connecttype="rect"/>
              </v:shapetype>
              <v:shape id="Text Box 7" o:spid="_x0000_s1026" type="#_x0000_t202" style="position:absolute;margin-left:178.5pt;margin-top:587.1pt;width:263.55pt;height:156.8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" o:allowoverlap="f" fillcolor="window" stroked="f" strokeweight=".5pt">
                <o:lock v:ext="edit" aspectratio="t"/>
                <v:textbox>
                  <w:txbxContent>
                    <w:p w14:paraId="12A4E0FC" w14:textId="77777777" w:rsidR="00BB47EB" w:rsidRPr="00195A67" w:rsidRDefault="00BB47EB" w:rsidP="00BB47EB">
                      <w:pPr>
                        <w:rPr>
                          <w:rFonts w:asciiTheme="minorHAnsi" w:hAnsiTheme="minorHAnsi"/>
                          <w:sz w:val="21"/>
                          <w:szCs w:val="21"/>
                        </w:rPr>
                      </w:pPr>
                      <w:r w:rsidRPr="00195A67">
                        <w:rPr>
                          <w:rFonts w:asciiTheme="minorHAnsi" w:hAnsiTheme="minorHAnsi"/>
                          <w:sz w:val="21"/>
                          <w:szCs w:val="21"/>
                        </w:rPr>
                        <w:t xml:space="preserve">In this submission to the UN Human Rights Committee, Amnesty International sets out its concerns and recommendations regarding the implementation of the International Covenant on Civil and Political Rights by the government of South Korea. It highlights concerns </w:t>
                      </w:r>
                      <w:proofErr w:type="gramStart"/>
                      <w:r w:rsidRPr="00195A67">
                        <w:rPr>
                          <w:rFonts w:asciiTheme="minorHAnsi" w:hAnsiTheme="minorHAnsi"/>
                          <w:sz w:val="21"/>
                          <w:szCs w:val="21"/>
                        </w:rPr>
                        <w:t>with regard to</w:t>
                      </w:r>
                      <w:proofErr w:type="gramEnd"/>
                      <w:r w:rsidRPr="00195A67">
                        <w:rPr>
                          <w:rFonts w:asciiTheme="minorHAnsi" w:hAnsiTheme="minorHAnsi"/>
                          <w:sz w:val="21"/>
                          <w:szCs w:val="21"/>
                        </w:rPr>
                        <w:t xml:space="preserve"> violations committed in the context of discrimination, sexual orientation and gender identity, gender equality, violence against women, right to life, persons deprived of their liberty and conditions of detention, conscientious objection, freedom of expression and peaceful assembly. </w:t>
                      </w:r>
                    </w:p>
                    <w:p w14:paraId="5A57D346" w14:textId="77777777" w:rsidR="00BB47EB" w:rsidRPr="00872148" w:rsidRDefault="00BB47EB" w:rsidP="00BB47EB">
                      <w:pPr>
                        <w:pStyle w:val="Babstract"/>
                      </w:pPr>
                    </w:p>
                  </w:txbxContent>
                </v:textbox>
                <w10:wrap anchorx="margin" anchory="page"/>
                <w10:anchorlock/>
              </v:shape>
            </w:pict>
          </mc:Fallback>
        </mc:AlternateContent>
      </w:r>
    </w:p>
    <w:p w14:paraId="2E24670D" w14:textId="77777777" w:rsidR="00195A67" w:rsidRPr="00195A67" w:rsidRDefault="00195A67" w:rsidP="00195A67">
      <w:pPr>
        <w:rPr>
          <w:lang w:eastAsia="en-GB"/>
        </w:rPr>
      </w:pPr>
    </w:p>
    <w:p w14:paraId="129041D6" w14:textId="77777777" w:rsidR="00195A67" w:rsidRPr="00195A67" w:rsidRDefault="00195A67" w:rsidP="00195A67">
      <w:pPr>
        <w:rPr>
          <w:lang w:eastAsia="en-GB"/>
        </w:rPr>
      </w:pPr>
    </w:p>
    <w:p w14:paraId="33693DE9" w14:textId="77777777" w:rsidR="00195A67" w:rsidRPr="00195A67" w:rsidRDefault="00195A67" w:rsidP="00195A67">
      <w:pPr>
        <w:rPr>
          <w:lang w:eastAsia="en-GB"/>
        </w:rPr>
      </w:pPr>
    </w:p>
    <w:p w14:paraId="24F0C315" w14:textId="77777777" w:rsidR="00195A67" w:rsidRPr="00195A67" w:rsidRDefault="00195A67" w:rsidP="00195A67">
      <w:pPr>
        <w:rPr>
          <w:lang w:eastAsia="en-GB"/>
        </w:rPr>
      </w:pPr>
    </w:p>
    <w:p w14:paraId="0C8699C1" w14:textId="77777777" w:rsidR="00195A67" w:rsidRPr="00195A67" w:rsidRDefault="00195A67" w:rsidP="00195A67">
      <w:pPr>
        <w:rPr>
          <w:lang w:eastAsia="en-GB"/>
        </w:rPr>
      </w:pPr>
    </w:p>
    <w:p w14:paraId="029C153D" w14:textId="77777777" w:rsidR="00195A67" w:rsidRPr="00195A67" w:rsidRDefault="00195A67" w:rsidP="00195A67">
      <w:pPr>
        <w:rPr>
          <w:lang w:eastAsia="en-GB"/>
        </w:rPr>
      </w:pPr>
    </w:p>
    <w:p w14:paraId="228D5C95" w14:textId="77777777" w:rsidR="00195A67" w:rsidRPr="00195A67" w:rsidRDefault="00195A67" w:rsidP="00195A67">
      <w:pPr>
        <w:rPr>
          <w:lang w:eastAsia="en-GB"/>
        </w:rPr>
      </w:pPr>
    </w:p>
    <w:p w14:paraId="4D9F9E29" w14:textId="77777777" w:rsidR="00195A67" w:rsidRPr="00195A67" w:rsidRDefault="00195A67" w:rsidP="00195A67">
      <w:pPr>
        <w:rPr>
          <w:lang w:eastAsia="en-GB"/>
        </w:rPr>
      </w:pPr>
    </w:p>
    <w:p w14:paraId="6CF90645" w14:textId="77777777" w:rsidR="00195A67" w:rsidRDefault="00195A67" w:rsidP="00195A67">
      <w:pPr>
        <w:rPr>
          <w:rFonts w:asciiTheme="majorHAnsi" w:hAnsiTheme="majorHAnsi"/>
          <w:b/>
          <w:bCs/>
          <w:caps/>
          <w:noProof/>
          <w:sz w:val="17"/>
          <w:szCs w:val="22"/>
          <w:u w:val="single"/>
          <w:lang w:eastAsia="en-GB"/>
        </w:rPr>
      </w:pPr>
    </w:p>
    <w:p w14:paraId="4B9AC362" w14:textId="77777777" w:rsidR="00195A67" w:rsidRPr="00195A67" w:rsidRDefault="00195A67" w:rsidP="00195A67">
      <w:pPr>
        <w:rPr>
          <w:lang w:eastAsia="en-GB"/>
        </w:rPr>
      </w:pPr>
    </w:p>
    <w:p w14:paraId="1E3F5E6E" w14:textId="6B1E44F9" w:rsidR="00195A67" w:rsidRPr="00195A67" w:rsidRDefault="00195A67" w:rsidP="00195A67">
      <w:pPr>
        <w:tabs>
          <w:tab w:val="left" w:pos="1029"/>
        </w:tabs>
        <w:rPr>
          <w:lang w:eastAsia="en-GB"/>
        </w:rPr>
        <w:sectPr w:rsidR="00195A67" w:rsidRPr="00195A67" w:rsidSect="00DA7998">
          <w:footerReference w:type="default" r:id="rId9"/>
          <w:footerReference w:type="first" r:id="rId10"/>
          <w:pgSz w:w="11906" w:h="16838" w:code="9"/>
          <w:pgMar w:top="1474" w:right="1418" w:bottom="1418" w:left="1418" w:header="709" w:footer="709" w:gutter="0"/>
          <w:cols w:space="708"/>
          <w:titlePg/>
          <w:docGrid w:linePitch="360"/>
        </w:sectPr>
      </w:pPr>
      <w:r>
        <w:rPr>
          <w:lang w:eastAsia="en-GB"/>
        </w:rPr>
        <w:tab/>
      </w:r>
    </w:p>
    <w:p w14:paraId="6BAD53D5" w14:textId="44AFD095" w:rsidR="006B44F3" w:rsidRDefault="00723F08" w:rsidP="000922C7">
      <w:pPr>
        <w:pStyle w:val="BNumberedHeading"/>
      </w:pPr>
      <w:bookmarkStart w:id="0" w:name="_Toc145413564"/>
      <w:r>
        <w:t>introduction</w:t>
      </w:r>
      <w:bookmarkEnd w:id="0"/>
    </w:p>
    <w:p w14:paraId="20F43374" w14:textId="77777777" w:rsidR="0070090C" w:rsidRPr="0070090C" w:rsidRDefault="0070090C" w:rsidP="0070090C">
      <w:pPr>
        <w:pStyle w:val="BBodyText"/>
        <w:rPr>
          <w:lang w:val="en-US" w:eastAsia="en-GB"/>
        </w:rPr>
      </w:pPr>
      <w:r w:rsidRPr="0070090C">
        <w:rPr>
          <w:lang w:eastAsia="en-GB"/>
        </w:rPr>
        <w:t xml:space="preserve">Amnesty International submits the following information to the </w:t>
      </w:r>
      <w:r w:rsidRPr="0070090C">
        <w:rPr>
          <w:lang w:val="en-US" w:eastAsia="en-GB"/>
        </w:rPr>
        <w:t>UN Human Rights Committee (the Committee)</w:t>
      </w:r>
      <w:r w:rsidRPr="0070090C">
        <w:rPr>
          <w:lang w:eastAsia="en-GB"/>
        </w:rPr>
        <w:t xml:space="preserve"> ahead of the</w:t>
      </w:r>
      <w:r w:rsidRPr="0070090C">
        <w:rPr>
          <w:lang w:val="en-US" w:eastAsia="en-GB"/>
        </w:rPr>
        <w:t xml:space="preserve"> review of the fifth periodic </w:t>
      </w:r>
      <w:r w:rsidRPr="0070090C">
        <w:rPr>
          <w:lang w:eastAsia="en-GB"/>
        </w:rPr>
        <w:t xml:space="preserve">report </w:t>
      </w:r>
      <w:r w:rsidRPr="0070090C">
        <w:rPr>
          <w:lang w:val="en-US" w:eastAsia="en-GB"/>
        </w:rPr>
        <w:t xml:space="preserve">of </w:t>
      </w:r>
      <w:r w:rsidRPr="0070090C">
        <w:rPr>
          <w:lang w:eastAsia="en-GB"/>
        </w:rPr>
        <w:t xml:space="preserve">the </w:t>
      </w:r>
      <w:r w:rsidRPr="0070090C">
        <w:rPr>
          <w:lang w:val="en-US" w:eastAsia="en-GB"/>
        </w:rPr>
        <w:t>Republic of Korea (South Korea) at its 139</w:t>
      </w:r>
      <w:r w:rsidRPr="0070090C">
        <w:rPr>
          <w:vertAlign w:val="superscript"/>
          <w:lang w:val="en-US" w:eastAsia="en-GB"/>
        </w:rPr>
        <w:t>th</w:t>
      </w:r>
      <w:r w:rsidRPr="0070090C">
        <w:rPr>
          <w:lang w:val="en-US" w:eastAsia="en-GB"/>
        </w:rPr>
        <w:t xml:space="preserve"> session in October 2023.</w:t>
      </w:r>
    </w:p>
    <w:p w14:paraId="26561FBF" w14:textId="77777777" w:rsidR="0070090C" w:rsidRPr="0070090C" w:rsidRDefault="0070090C" w:rsidP="0070090C">
      <w:pPr>
        <w:pStyle w:val="BBodyText"/>
        <w:rPr>
          <w:lang w:eastAsia="en-GB"/>
        </w:rPr>
      </w:pPr>
      <w:r w:rsidRPr="0070090C">
        <w:rPr>
          <w:lang w:val="en-US" w:eastAsia="en-GB"/>
        </w:rPr>
        <w:t xml:space="preserve">In this submission Amnesty International sets out its concerns </w:t>
      </w:r>
      <w:r w:rsidRPr="0070090C">
        <w:rPr>
          <w:lang w:eastAsia="en-GB"/>
        </w:rPr>
        <w:t xml:space="preserve">and recommendations regarding the implementation of the International Covenant on Civil and Political Rights (the Covenant) by the government of South Korea. It highlights concerns </w:t>
      </w:r>
      <w:proofErr w:type="gramStart"/>
      <w:r w:rsidRPr="0070090C">
        <w:rPr>
          <w:lang w:eastAsia="en-GB"/>
        </w:rPr>
        <w:t>with regard to</w:t>
      </w:r>
      <w:proofErr w:type="gramEnd"/>
      <w:r w:rsidRPr="0070090C">
        <w:rPr>
          <w:lang w:eastAsia="en-GB"/>
        </w:rPr>
        <w:t xml:space="preserve"> violations committed in the context of </w:t>
      </w:r>
      <w:r w:rsidRPr="0070090C">
        <w:rPr>
          <w:lang w:val="en-US" w:eastAsia="en-GB"/>
        </w:rPr>
        <w:t xml:space="preserve">discrimination, sexual orientation and gender identity, gender equality, violence against women, right to life, persons deprived of their liberty and conditions of detention, conscientious objection, freedom of expression and peaceful assembly. </w:t>
      </w:r>
    </w:p>
    <w:p w14:paraId="70A0AE9C" w14:textId="750B9D5F" w:rsidR="0070090C" w:rsidRDefault="0070090C" w:rsidP="0070090C">
      <w:pPr>
        <w:pStyle w:val="BBodyText"/>
        <w:rPr>
          <w:lang w:val="en-US" w:eastAsia="en-GB"/>
        </w:rPr>
      </w:pPr>
      <w:r w:rsidRPr="0070090C">
        <w:rPr>
          <w:lang w:val="en-US" w:eastAsia="en-GB"/>
        </w:rPr>
        <w:t xml:space="preserve"> </w:t>
      </w:r>
      <w:r w:rsidRPr="0070090C">
        <w:rPr>
          <w:lang w:eastAsia="en-GB"/>
        </w:rPr>
        <w:t>This submission is not an</w:t>
      </w:r>
      <w:r w:rsidRPr="0070090C">
        <w:rPr>
          <w:lang w:val="en-US" w:eastAsia="en-GB"/>
        </w:rPr>
        <w:t xml:space="preserve"> exhaustive list of concerns but draws on Amnesty International’s ongoing research and advocacy</w:t>
      </w:r>
      <w:r w:rsidRPr="0070090C">
        <w:rPr>
          <w:lang w:eastAsia="en-GB"/>
        </w:rPr>
        <w:t xml:space="preserve"> related to</w:t>
      </w:r>
      <w:r w:rsidRPr="0070090C">
        <w:rPr>
          <w:lang w:val="en-US" w:eastAsia="en-GB"/>
        </w:rPr>
        <w:t xml:space="preserve"> South Korea</w:t>
      </w:r>
      <w:r w:rsidRPr="0070090C">
        <w:rPr>
          <w:lang w:eastAsia="en-GB"/>
        </w:rPr>
        <w:t>’s implementation of the Covenant</w:t>
      </w:r>
      <w:r w:rsidRPr="0070090C">
        <w:rPr>
          <w:lang w:val="en-US" w:eastAsia="en-GB"/>
        </w:rPr>
        <w:t>.</w:t>
      </w:r>
    </w:p>
    <w:p w14:paraId="5FE18C19" w14:textId="77777777" w:rsidR="004741F7" w:rsidRDefault="004741F7" w:rsidP="0070090C">
      <w:pPr>
        <w:pStyle w:val="BBodyText"/>
        <w:rPr>
          <w:lang w:val="en-US" w:eastAsia="en-GB"/>
        </w:rPr>
      </w:pPr>
    </w:p>
    <w:p w14:paraId="3D948916" w14:textId="77777777" w:rsidR="0070090C" w:rsidRPr="0070090C" w:rsidRDefault="0070090C" w:rsidP="00287C8B">
      <w:pPr>
        <w:pStyle w:val="BNumberedHeading"/>
      </w:pPr>
      <w:bookmarkStart w:id="1" w:name="_Toc145434014"/>
      <w:bookmarkStart w:id="2" w:name="_Toc145413565"/>
      <w:r w:rsidRPr="0070090C">
        <w:t>Discrimination against LGBTI persons and women (ArtICLES 2, 7, 17 and 26)</w:t>
      </w:r>
      <w:bookmarkEnd w:id="1"/>
      <w:bookmarkEnd w:id="2"/>
    </w:p>
    <w:p w14:paraId="0EBFE564" w14:textId="77777777" w:rsidR="0070090C" w:rsidRPr="0070090C" w:rsidRDefault="0070090C" w:rsidP="0070090C">
      <w:pPr>
        <w:pStyle w:val="BBodyText"/>
        <w:rPr>
          <w:lang w:val="en-US" w:eastAsia="en-GB"/>
        </w:rPr>
      </w:pPr>
      <w:r w:rsidRPr="0070090C">
        <w:rPr>
          <w:lang w:val="en-US" w:eastAsia="en-GB"/>
        </w:rPr>
        <w:t xml:space="preserve">Despite a concerted effort by civil society and repeated calls from the international community during the reporting period, South Korea has failed to adopt </w:t>
      </w:r>
      <w:r w:rsidRPr="0070090C">
        <w:rPr>
          <w:lang w:eastAsia="en-GB"/>
        </w:rPr>
        <w:t xml:space="preserve">and enforce </w:t>
      </w:r>
      <w:r w:rsidRPr="0070090C">
        <w:rPr>
          <w:lang w:val="en-US" w:eastAsia="en-GB"/>
        </w:rPr>
        <w:t xml:space="preserve">meaningful </w:t>
      </w:r>
      <w:r w:rsidRPr="0070090C">
        <w:rPr>
          <w:lang w:eastAsia="en-GB"/>
        </w:rPr>
        <w:t>and</w:t>
      </w:r>
      <w:r w:rsidRPr="0070090C">
        <w:rPr>
          <w:lang w:val="en-US" w:eastAsia="en-GB"/>
        </w:rPr>
        <w:t xml:space="preserve"> comprehensive anti-discrimination legislation </w:t>
      </w:r>
      <w:r w:rsidRPr="0070090C">
        <w:rPr>
          <w:lang w:eastAsia="en-GB"/>
        </w:rPr>
        <w:t>to protect</w:t>
      </w:r>
      <w:r w:rsidRPr="0070090C">
        <w:rPr>
          <w:lang w:val="en-US" w:eastAsia="en-GB"/>
        </w:rPr>
        <w:t xml:space="preserve"> cis-, LGBTI and transgender women. Discrimination against LGBTI people in South Korea continues to persist in various forms, some of which are institutionalized. </w:t>
      </w:r>
      <w:r w:rsidRPr="0070090C">
        <w:rPr>
          <w:lang w:eastAsia="en-GB"/>
        </w:rPr>
        <w:t>For example, s</w:t>
      </w:r>
      <w:proofErr w:type="spellStart"/>
      <w:r w:rsidRPr="0070090C">
        <w:rPr>
          <w:lang w:val="en-US" w:eastAsia="en-GB"/>
        </w:rPr>
        <w:t>ame</w:t>
      </w:r>
      <w:proofErr w:type="spellEnd"/>
      <w:r w:rsidRPr="0070090C">
        <w:rPr>
          <w:lang w:val="en-US" w:eastAsia="en-GB"/>
        </w:rPr>
        <w:t xml:space="preserve">-sex relationships are not legally recognized and consensual same-sex activity between men continues to be criminalized in the military, even though it is not outlawed for the </w:t>
      </w:r>
      <w:proofErr w:type="gramStart"/>
      <w:r w:rsidRPr="0070090C">
        <w:rPr>
          <w:lang w:val="en-US" w:eastAsia="en-GB"/>
        </w:rPr>
        <w:t>general public</w:t>
      </w:r>
      <w:proofErr w:type="gramEnd"/>
      <w:r w:rsidRPr="0070090C">
        <w:rPr>
          <w:lang w:val="en-US" w:eastAsia="en-GB"/>
        </w:rPr>
        <w:t xml:space="preserve">. </w:t>
      </w:r>
    </w:p>
    <w:p w14:paraId="2D62DFD4" w14:textId="77777777" w:rsidR="0070090C" w:rsidRPr="0070090C" w:rsidRDefault="0070090C" w:rsidP="0070090C">
      <w:pPr>
        <w:pStyle w:val="BBodyText"/>
        <w:rPr>
          <w:lang w:val="en-US" w:eastAsia="en-GB"/>
        </w:rPr>
      </w:pPr>
      <w:r w:rsidRPr="0070090C">
        <w:rPr>
          <w:lang w:val="en-US" w:eastAsia="en-GB"/>
        </w:rPr>
        <w:t>During his election campaign in early 2021, President Yoon Suk-</w:t>
      </w:r>
      <w:proofErr w:type="spellStart"/>
      <w:r w:rsidRPr="0070090C">
        <w:rPr>
          <w:lang w:val="en-US" w:eastAsia="en-GB"/>
        </w:rPr>
        <w:t>yeol</w:t>
      </w:r>
      <w:proofErr w:type="spellEnd"/>
      <w:r w:rsidRPr="0070090C">
        <w:rPr>
          <w:lang w:val="en-US" w:eastAsia="en-GB"/>
        </w:rPr>
        <w:t xml:space="preserve"> made several anti-feminist remarks; blamed the country’s low birthrate on feminism; and claimed that systemic gender discrimination does not exist in South Korea, despite statistical evidence suggesting that the country has a long way to go to achieve gender equality.</w:t>
      </w:r>
      <w:r w:rsidRPr="0070090C">
        <w:rPr>
          <w:vertAlign w:val="superscript"/>
          <w:lang w:val="en-US" w:eastAsia="en-GB"/>
        </w:rPr>
        <w:footnoteReference w:id="2"/>
      </w:r>
      <w:r w:rsidRPr="0070090C">
        <w:rPr>
          <w:lang w:val="en-US" w:eastAsia="en-GB"/>
        </w:rPr>
        <w:t xml:space="preserve"> </w:t>
      </w:r>
    </w:p>
    <w:p w14:paraId="171ED9A7" w14:textId="77777777" w:rsidR="0070090C" w:rsidRPr="0070090C" w:rsidRDefault="0070090C" w:rsidP="0070090C">
      <w:pPr>
        <w:pStyle w:val="BBodyText"/>
        <w:rPr>
          <w:lang w:val="en-US" w:eastAsia="en-GB"/>
        </w:rPr>
      </w:pPr>
      <w:r w:rsidRPr="0070090C">
        <w:rPr>
          <w:lang w:val="en-US" w:eastAsia="en-GB"/>
        </w:rPr>
        <w:t xml:space="preserve">Women continue to face multiple legal, </w:t>
      </w:r>
      <w:proofErr w:type="gramStart"/>
      <w:r w:rsidRPr="0070090C">
        <w:rPr>
          <w:lang w:val="en-US" w:eastAsia="en-GB"/>
        </w:rPr>
        <w:t>social</w:t>
      </w:r>
      <w:proofErr w:type="gramEnd"/>
      <w:r w:rsidRPr="0070090C">
        <w:rPr>
          <w:lang w:val="en-US" w:eastAsia="en-GB"/>
        </w:rPr>
        <w:t xml:space="preserve"> and economic barriers and discrimination across all spheres.</w:t>
      </w:r>
      <w:r w:rsidRPr="0070090C">
        <w:rPr>
          <w:vertAlign w:val="superscript"/>
          <w:lang w:val="en-US" w:eastAsia="en-GB"/>
        </w:rPr>
        <w:footnoteReference w:id="3"/>
      </w:r>
      <w:r w:rsidRPr="0070090C">
        <w:rPr>
          <w:lang w:val="en-US" w:eastAsia="en-GB"/>
        </w:rPr>
        <w:t xml:space="preserve"> For example, women continue to face a pronounced gender wage gap, earning an average of 31.5% less than men.</w:t>
      </w:r>
      <w:r w:rsidRPr="0070090C">
        <w:rPr>
          <w:vertAlign w:val="superscript"/>
          <w:lang w:val="en-US" w:eastAsia="en-GB"/>
        </w:rPr>
        <w:footnoteReference w:id="4"/>
      </w:r>
      <w:r w:rsidRPr="0070090C">
        <w:rPr>
          <w:lang w:val="en-US" w:eastAsia="en-GB"/>
        </w:rPr>
        <w:t xml:space="preserve"> Women also remain highly underrepresented in the country’s leadership positions, making up 19% of parliamentarians and less than 5% of executives in the 100 companies with the highest sales figures in the country.</w:t>
      </w:r>
      <w:r w:rsidRPr="0070090C">
        <w:rPr>
          <w:vertAlign w:val="superscript"/>
          <w:lang w:val="en-US" w:eastAsia="en-GB"/>
        </w:rPr>
        <w:footnoteReference w:id="5"/>
      </w:r>
      <w:r w:rsidRPr="0070090C">
        <w:rPr>
          <w:lang w:val="en-US" w:eastAsia="en-GB"/>
        </w:rPr>
        <w:t xml:space="preserve"> </w:t>
      </w:r>
    </w:p>
    <w:p w14:paraId="69BE62D9" w14:textId="77777777" w:rsidR="0070090C" w:rsidRPr="0070090C" w:rsidRDefault="0070090C" w:rsidP="0070090C">
      <w:pPr>
        <w:pStyle w:val="BBodyText"/>
        <w:rPr>
          <w:lang w:val="en-US" w:eastAsia="en-GB"/>
        </w:rPr>
      </w:pPr>
      <w:r w:rsidRPr="0070090C">
        <w:rPr>
          <w:lang w:val="en-US" w:eastAsia="en-GB"/>
        </w:rPr>
        <w:t xml:space="preserve">South Korea has repeatedly voted in favour of UN Human Rights Council resolutions calling for an end to discrimination and other expressions of support for such international statements of intent. However, the National Assembly has failed to enact numerous comprehensive anti-discrimination laws that have been proposed over the last 15 years. Four proposed anti-discrimination bills were added to the agenda at a Legislation and Judiciary Committee meeting in May 2022, yet none of these have been passed. </w:t>
      </w:r>
    </w:p>
    <w:p w14:paraId="6BA9964A" w14:textId="5B6BDDDE" w:rsidR="0070090C" w:rsidRPr="0070090C" w:rsidRDefault="0070090C" w:rsidP="0070090C">
      <w:pPr>
        <w:pStyle w:val="BBodyText"/>
        <w:rPr>
          <w:lang w:val="en-US" w:eastAsia="en-GB"/>
        </w:rPr>
      </w:pPr>
      <w:bookmarkStart w:id="3" w:name="_Toc144726677"/>
      <w:bookmarkStart w:id="4" w:name="_Hlk144728589"/>
      <w:r w:rsidRPr="0070090C">
        <w:rPr>
          <w:lang w:val="en-US" w:eastAsia="en-GB"/>
        </w:rPr>
        <w:t>Under Article 92-6 of the country’s Military Criminal Act, same-sex sexual activity is an offence punishable by up to two years in prison.</w:t>
      </w:r>
      <w:r w:rsidRPr="0070090C">
        <w:rPr>
          <w:vertAlign w:val="superscript"/>
          <w:lang w:val="en-US" w:eastAsia="en-GB"/>
        </w:rPr>
        <w:footnoteReference w:id="6"/>
      </w:r>
      <w:r w:rsidRPr="0070090C">
        <w:rPr>
          <w:lang w:val="en-US" w:eastAsia="en-GB"/>
        </w:rPr>
        <w:t xml:space="preserve"> In April 2022, for the first time, the Supreme Court reversed lower court convictions of two soldiers under Article 92-6, reversing partially its own precedent which confirmed convictions of consensual sexual acts between men without examining whether the acts took place on or off duty and whether the acts were mutually consented. The Court reasoned that if same-sex sexual acts took place off base, while the soldiers were off duty and by mutual consent, the Act does not apply.</w:t>
      </w:r>
      <w:r w:rsidRPr="0070090C">
        <w:rPr>
          <w:vertAlign w:val="superscript"/>
          <w:lang w:val="en-US" w:eastAsia="en-GB"/>
        </w:rPr>
        <w:footnoteReference w:id="7"/>
      </w:r>
      <w:r w:rsidRPr="0070090C">
        <w:rPr>
          <w:lang w:val="en-US" w:eastAsia="en-GB"/>
        </w:rPr>
        <w:t xml:space="preserve"> However, the Act still criminalizes same-sex sexual acts on duty at the base and therefore its constitutionality is being challenged at the Constitutional Court. </w:t>
      </w:r>
    </w:p>
    <w:p w14:paraId="63F7820D" w14:textId="77777777" w:rsidR="0070090C" w:rsidRPr="0070090C" w:rsidRDefault="0070090C" w:rsidP="00287C8B">
      <w:pPr>
        <w:pStyle w:val="BNumberedSubheading"/>
      </w:pPr>
      <w:bookmarkStart w:id="5" w:name="_Toc145434015"/>
      <w:bookmarkStart w:id="6" w:name="_Toc145413566"/>
      <w:r w:rsidRPr="0070090C">
        <w:t>Rights of Transgender people</w:t>
      </w:r>
      <w:bookmarkEnd w:id="3"/>
      <w:bookmarkEnd w:id="5"/>
      <w:bookmarkEnd w:id="6"/>
    </w:p>
    <w:bookmarkEnd w:id="4"/>
    <w:p w14:paraId="29451F97" w14:textId="77777777" w:rsidR="0070090C" w:rsidRPr="0070090C" w:rsidRDefault="0070090C" w:rsidP="0070090C">
      <w:pPr>
        <w:pStyle w:val="BBodyText"/>
        <w:rPr>
          <w:lang w:val="en-US" w:eastAsia="en-GB"/>
        </w:rPr>
      </w:pPr>
      <w:r w:rsidRPr="0070090C">
        <w:rPr>
          <w:lang w:val="en-US" w:eastAsia="en-GB"/>
        </w:rPr>
        <w:t>Transgender people also suffer from discrimination. In February 2021, a survey commissioned by the National Human Rights Commission of Korea (NHRCK) revealed that transgender people are “exposed to hatred and discrimination in all places”. The report criticized the lack of laws, institutions and policies guaranteeing the rights of transgender individuals and called on the government to enact a comprehensive law banning discrimination against them.</w:t>
      </w:r>
      <w:r w:rsidRPr="0070090C">
        <w:rPr>
          <w:vertAlign w:val="superscript"/>
          <w:lang w:val="en-US" w:eastAsia="en-GB"/>
        </w:rPr>
        <w:footnoteReference w:id="8"/>
      </w:r>
      <w:r w:rsidRPr="0070090C">
        <w:rPr>
          <w:lang w:val="en-US" w:eastAsia="en-GB"/>
        </w:rPr>
        <w:t xml:space="preserve"> </w:t>
      </w:r>
    </w:p>
    <w:p w14:paraId="5BD9A8CA" w14:textId="77777777" w:rsidR="0070090C" w:rsidRPr="0070090C" w:rsidRDefault="0070090C" w:rsidP="0070090C">
      <w:pPr>
        <w:pStyle w:val="BBodyText"/>
        <w:rPr>
          <w:lang w:val="en-US" w:eastAsia="en-GB"/>
        </w:rPr>
      </w:pPr>
      <w:r w:rsidRPr="0070090C">
        <w:rPr>
          <w:lang w:val="en-US" w:eastAsia="en-GB"/>
        </w:rPr>
        <w:t>Furthermore, there is no law governing legal gender recognition in South Korea, which means that applicants must apply for legal gender recognition through the courts in accordance with the “Guidelines for the Handling of Petition for Legal Sex Change Permit of Transgender People” adopted by the Supreme Court in 2006. These guidelines include abusive or discriminatory requirements, such as not having children under 19 and being at least 19 years old themselves, as well as being unmarried, diagnosed with “transsexualism”, having undergone hormone therapy and have been sterilized.</w:t>
      </w:r>
    </w:p>
    <w:p w14:paraId="482D2B6B" w14:textId="77777777" w:rsidR="0070090C" w:rsidRPr="0070090C" w:rsidRDefault="0070090C" w:rsidP="0070090C">
      <w:pPr>
        <w:pStyle w:val="BBodyText"/>
        <w:rPr>
          <w:lang w:val="en-US" w:eastAsia="en-GB"/>
        </w:rPr>
      </w:pPr>
      <w:r w:rsidRPr="0070090C">
        <w:rPr>
          <w:lang w:val="en-US" w:eastAsia="en-GB"/>
        </w:rPr>
        <w:t>In November 2022, the Supreme Court held that transgender people cannot be denied the right to have their legal gender marker changed solely on the grounds that they have children who are under 19. The ruling was in response to a case of a transgender woman who had originally had her application for legal recognition of gender rejected because she had underage children.</w:t>
      </w:r>
      <w:r w:rsidRPr="0070090C">
        <w:rPr>
          <w:vertAlign w:val="superscript"/>
          <w:lang w:val="en-US" w:eastAsia="en-GB"/>
        </w:rPr>
        <w:footnoteReference w:id="9"/>
      </w:r>
    </w:p>
    <w:p w14:paraId="07E78024" w14:textId="77777777" w:rsidR="0070090C" w:rsidRPr="0070090C" w:rsidRDefault="0070090C" w:rsidP="0070090C">
      <w:pPr>
        <w:pStyle w:val="BBodyText"/>
        <w:rPr>
          <w:lang w:val="en-US" w:eastAsia="en-GB"/>
        </w:rPr>
      </w:pPr>
      <w:r w:rsidRPr="0070090C">
        <w:rPr>
          <w:lang w:val="en-US" w:eastAsia="en-GB"/>
        </w:rPr>
        <w:t xml:space="preserve">However, transgender individuals seeking legal gender recognition through the courts are still required to meet excessive and disproportionate conditions such as undergoing sterilization. Without legal gender recognition, transgender individuals cannot change their gender marker to match their gender identity on their national identification cards, which is required to obtain official documents and access essential services. These official documents are also necessary to obtain employment and to purchase property. Further, the authorities continue to pathologize gender dysphoria as a mental disorder. </w:t>
      </w:r>
    </w:p>
    <w:p w14:paraId="572B9781" w14:textId="77777777" w:rsidR="0070090C" w:rsidRPr="0070090C" w:rsidRDefault="0070090C" w:rsidP="0070090C">
      <w:pPr>
        <w:pStyle w:val="BBodyText"/>
        <w:rPr>
          <w:lang w:val="en-US" w:eastAsia="en-GB"/>
        </w:rPr>
      </w:pPr>
      <w:r w:rsidRPr="0070090C">
        <w:rPr>
          <w:lang w:val="en-US" w:eastAsia="en-GB"/>
        </w:rPr>
        <w:t xml:space="preserve">Authorities continued to prevent transgender individuals from serving in the military. </w:t>
      </w:r>
      <w:r w:rsidRPr="0070090C">
        <w:rPr>
          <w:lang w:eastAsia="en-GB"/>
        </w:rPr>
        <w:t>For example, f</w:t>
      </w:r>
      <w:proofErr w:type="spellStart"/>
      <w:r w:rsidRPr="0070090C">
        <w:rPr>
          <w:lang w:val="en-US" w:eastAsia="en-GB"/>
        </w:rPr>
        <w:t>ormer</w:t>
      </w:r>
      <w:proofErr w:type="spellEnd"/>
      <w:r w:rsidRPr="0070090C">
        <w:rPr>
          <w:lang w:val="en-US" w:eastAsia="en-GB"/>
        </w:rPr>
        <w:t xml:space="preserve"> staff sergeant Byun Hui-</w:t>
      </w:r>
      <w:proofErr w:type="spellStart"/>
      <w:r w:rsidRPr="0070090C">
        <w:rPr>
          <w:lang w:val="en-US" w:eastAsia="en-GB"/>
        </w:rPr>
        <w:t>su</w:t>
      </w:r>
      <w:proofErr w:type="spellEnd"/>
      <w:r w:rsidRPr="0070090C">
        <w:rPr>
          <w:lang w:val="en-US" w:eastAsia="en-GB"/>
        </w:rPr>
        <w:t>, a transgender woman, was reportedly discharged from the military after requesting a transfer to the female corps.</w:t>
      </w:r>
      <w:r w:rsidRPr="0070090C">
        <w:rPr>
          <w:vertAlign w:val="superscript"/>
          <w:lang w:val="en-US" w:eastAsia="en-GB"/>
        </w:rPr>
        <w:footnoteReference w:id="10"/>
      </w:r>
      <w:r w:rsidRPr="0070090C">
        <w:rPr>
          <w:lang w:val="en-US" w:eastAsia="en-GB"/>
        </w:rPr>
        <w:t xml:space="preserve"> Byun Hui-</w:t>
      </w:r>
      <w:proofErr w:type="spellStart"/>
      <w:r w:rsidRPr="0070090C">
        <w:rPr>
          <w:lang w:val="en-US" w:eastAsia="en-GB"/>
        </w:rPr>
        <w:t>su’s</w:t>
      </w:r>
      <w:proofErr w:type="spellEnd"/>
      <w:r w:rsidRPr="0070090C">
        <w:rPr>
          <w:lang w:val="en-US" w:eastAsia="en-GB"/>
        </w:rPr>
        <w:t xml:space="preserve"> gender affirmation surgery was classified by the military as a “disability”.</w:t>
      </w:r>
      <w:r w:rsidRPr="0070090C">
        <w:rPr>
          <w:vertAlign w:val="superscript"/>
          <w:lang w:val="en-US" w:eastAsia="en-GB"/>
        </w:rPr>
        <w:footnoteReference w:id="11"/>
      </w:r>
      <w:r w:rsidRPr="0070090C">
        <w:rPr>
          <w:lang w:val="en-US" w:eastAsia="en-GB"/>
        </w:rPr>
        <w:t xml:space="preserve"> Following the discharge, she was found dead in March 2021 in Cheongju, North Chungcheong province.</w:t>
      </w:r>
      <w:r w:rsidRPr="0070090C">
        <w:rPr>
          <w:vertAlign w:val="superscript"/>
          <w:lang w:val="en-US" w:eastAsia="en-GB"/>
        </w:rPr>
        <w:footnoteReference w:id="12"/>
      </w:r>
      <w:r w:rsidRPr="0070090C">
        <w:rPr>
          <w:lang w:val="en-US" w:eastAsia="en-GB"/>
        </w:rPr>
        <w:t xml:space="preserve"> Her death was treated as a suicide. After her death, a district court ruled in October of 2021 that there were “no mental or physical disability grounds for dismissal” and ordered her discharge to be posthumously cancelled.</w:t>
      </w:r>
      <w:r w:rsidRPr="0070090C">
        <w:rPr>
          <w:vertAlign w:val="superscript"/>
          <w:lang w:val="en-US" w:eastAsia="en-GB"/>
        </w:rPr>
        <w:footnoteReference w:id="13"/>
      </w:r>
      <w:r w:rsidRPr="0070090C">
        <w:rPr>
          <w:lang w:val="en-US" w:eastAsia="en-GB"/>
        </w:rPr>
        <w:t xml:space="preserve"> </w:t>
      </w:r>
    </w:p>
    <w:p w14:paraId="06C85FE7" w14:textId="77777777" w:rsidR="0070090C" w:rsidRPr="0070090C" w:rsidRDefault="0070090C" w:rsidP="00287C8B">
      <w:pPr>
        <w:pStyle w:val="BNumberedSubheading"/>
      </w:pPr>
      <w:bookmarkStart w:id="7" w:name="_Toc144726678"/>
      <w:bookmarkStart w:id="8" w:name="_Toc145434016"/>
      <w:bookmarkStart w:id="9" w:name="_Toc145413567"/>
      <w:r w:rsidRPr="0070090C">
        <w:t>Sexual orientation and gender identity related content being removed from textbooks</w:t>
      </w:r>
      <w:bookmarkEnd w:id="7"/>
      <w:bookmarkEnd w:id="8"/>
      <w:bookmarkEnd w:id="9"/>
      <w:r w:rsidRPr="0070090C">
        <w:t>   </w:t>
      </w:r>
    </w:p>
    <w:p w14:paraId="5013C389" w14:textId="77777777" w:rsidR="0070090C" w:rsidRPr="0070090C" w:rsidRDefault="0070090C" w:rsidP="0070090C">
      <w:pPr>
        <w:pStyle w:val="BBodyText"/>
        <w:rPr>
          <w:lang w:val="en-US" w:eastAsia="en-GB"/>
        </w:rPr>
      </w:pPr>
      <w:r w:rsidRPr="0070090C">
        <w:rPr>
          <w:lang w:val="en-US" w:eastAsia="en-GB"/>
        </w:rPr>
        <w:t>The Ministry of Education announced its decision to remove the term 'sexual minority' from the revised new national school curriculum. It also stated that public consensus was needed to include 'controversial terms in the curriculum'. The revised curriculum, which replaces "sexual minorities" with "people who suffer discrimination due to sex, age, race, nationality, disability, etc.", was announced in 2022.</w:t>
      </w:r>
      <w:r w:rsidRPr="0070090C">
        <w:rPr>
          <w:vertAlign w:val="superscript"/>
          <w:lang w:val="en-US" w:eastAsia="en-GB"/>
        </w:rPr>
        <w:footnoteReference w:id="14"/>
      </w:r>
      <w:r w:rsidRPr="0070090C">
        <w:rPr>
          <w:lang w:val="en-US" w:eastAsia="en-GB"/>
        </w:rPr>
        <w:t xml:space="preserve"> The ministry explained at the time: "As adolescence is a period of establishing gender identity, it was decided to explain the term indirectly to avoid confusion that young students may face when confronted with specific examples of sexual minorities." Amnesty International is concerned that the government’s plan is a demonstration of a broader opposition to the full realization of the human rights of specific groups, </w:t>
      </w:r>
      <w:proofErr w:type="gramStart"/>
      <w:r w:rsidRPr="0070090C">
        <w:rPr>
          <w:lang w:val="en-US" w:eastAsia="en-GB"/>
        </w:rPr>
        <w:t>in particular LGBTI</w:t>
      </w:r>
      <w:proofErr w:type="gramEnd"/>
      <w:r w:rsidRPr="0070090C">
        <w:rPr>
          <w:lang w:val="en-US" w:eastAsia="en-GB"/>
        </w:rPr>
        <w:t xml:space="preserve"> persons. Non-inclusive education is among the factors that prevent LGBTI students from achieving social mobility and increase their vulnerability to violence.</w:t>
      </w:r>
      <w:r w:rsidRPr="0070090C">
        <w:rPr>
          <w:vertAlign w:val="superscript"/>
          <w:lang w:val="en-US" w:eastAsia="en-GB"/>
        </w:rPr>
        <w:footnoteReference w:id="15"/>
      </w:r>
      <w:r w:rsidRPr="0070090C">
        <w:rPr>
          <w:lang w:val="en-US" w:eastAsia="en-GB"/>
        </w:rPr>
        <w:t xml:space="preserve">  </w:t>
      </w:r>
    </w:p>
    <w:p w14:paraId="21413577" w14:textId="77777777" w:rsidR="0070090C" w:rsidRPr="0070090C" w:rsidRDefault="0070090C" w:rsidP="00287C8B">
      <w:pPr>
        <w:pStyle w:val="BNumberedSubheading"/>
      </w:pPr>
      <w:bookmarkStart w:id="10" w:name="_Toc144726679"/>
      <w:bookmarkStart w:id="11" w:name="_Toc145434017"/>
      <w:bookmarkStart w:id="12" w:name="_Toc145413568"/>
      <w:r w:rsidRPr="0070090C">
        <w:t>Same-sex couple's national health insurance case</w:t>
      </w:r>
      <w:bookmarkEnd w:id="10"/>
      <w:bookmarkEnd w:id="11"/>
      <w:bookmarkEnd w:id="12"/>
      <w:r w:rsidRPr="0070090C">
        <w:t xml:space="preserve"> </w:t>
      </w:r>
    </w:p>
    <w:p w14:paraId="5DACCFC6" w14:textId="79DE4937" w:rsidR="0070090C" w:rsidRPr="0070090C" w:rsidRDefault="0070090C" w:rsidP="0070090C">
      <w:pPr>
        <w:pStyle w:val="BBodyText"/>
        <w:rPr>
          <w:lang w:val="en-US" w:eastAsia="en-GB"/>
        </w:rPr>
      </w:pPr>
      <w:r w:rsidRPr="0070090C">
        <w:rPr>
          <w:lang w:val="en-US" w:eastAsia="en-GB"/>
        </w:rPr>
        <w:t xml:space="preserve">Lack of official recognition of same-sex relationships and absence of legal prohibition on discrimination can result in same-sex partners being treated unfairly by private actors, including health-care providers and insurance companies. On 7 January 2022, the Seoul Administrative Court dismissed a lawsuit filed by So </w:t>
      </w:r>
      <w:proofErr w:type="spellStart"/>
      <w:r w:rsidRPr="0070090C">
        <w:rPr>
          <w:lang w:val="en-US" w:eastAsia="en-GB"/>
        </w:rPr>
        <w:t>Seong-wook</w:t>
      </w:r>
      <w:proofErr w:type="spellEnd"/>
      <w:r w:rsidRPr="0070090C">
        <w:rPr>
          <w:lang w:val="en-US" w:eastAsia="en-GB"/>
        </w:rPr>
        <w:t xml:space="preserve"> and his partner Kim Yong-min against the National Health Insurance Service (NHIS) for denying insurance coverage by not recognizing partners within a same-sex relationship as dependents. The NHIS first recognized Kim Yong-min as So </w:t>
      </w:r>
      <w:proofErr w:type="spellStart"/>
      <w:r w:rsidRPr="0070090C">
        <w:rPr>
          <w:lang w:val="en-US" w:eastAsia="en-GB"/>
        </w:rPr>
        <w:t>Seong</w:t>
      </w:r>
      <w:r w:rsidR="00BE6678">
        <w:rPr>
          <w:lang w:val="en-US" w:eastAsia="en-GB"/>
        </w:rPr>
        <w:t>-</w:t>
      </w:r>
      <w:r w:rsidRPr="0070090C">
        <w:rPr>
          <w:lang w:val="en-US" w:eastAsia="en-GB"/>
        </w:rPr>
        <w:t>wook's</w:t>
      </w:r>
      <w:proofErr w:type="spellEnd"/>
      <w:r w:rsidRPr="0070090C">
        <w:rPr>
          <w:lang w:val="en-US" w:eastAsia="en-GB"/>
        </w:rPr>
        <w:t xml:space="preserve"> dependent in 2021 but cancelled this status eight months later.</w:t>
      </w:r>
      <w:r w:rsidRPr="0070090C">
        <w:rPr>
          <w:vertAlign w:val="superscript"/>
          <w:lang w:val="en-US" w:eastAsia="en-GB"/>
        </w:rPr>
        <w:footnoteReference w:id="16"/>
      </w:r>
      <w:r w:rsidRPr="0070090C">
        <w:rPr>
          <w:lang w:val="en-US" w:eastAsia="en-GB"/>
        </w:rPr>
        <w:t xml:space="preserve"> So appealed to the appellate court which ordered the NHIS to resume coverage for the petitioner’s partner stating that the spousal coverage system under the state health insurance scheme was not just for families as defined by law and not granting the rights to people in same-sex relationships was discrimination.</w:t>
      </w:r>
      <w:r w:rsidRPr="0070090C">
        <w:rPr>
          <w:vertAlign w:val="superscript"/>
          <w:lang w:val="en-US" w:eastAsia="en-GB"/>
        </w:rPr>
        <w:footnoteReference w:id="17"/>
      </w:r>
    </w:p>
    <w:p w14:paraId="49ABCBF3" w14:textId="77777777" w:rsidR="0070090C" w:rsidRPr="0070090C" w:rsidRDefault="0070090C" w:rsidP="0070090C">
      <w:pPr>
        <w:pStyle w:val="BBodyText"/>
        <w:rPr>
          <w:lang w:val="en-US" w:eastAsia="en-GB"/>
        </w:rPr>
      </w:pPr>
      <w:r w:rsidRPr="0070090C">
        <w:rPr>
          <w:lang w:val="en-US" w:eastAsia="en-GB"/>
        </w:rPr>
        <w:t xml:space="preserve">The NHIS has appealed the appellate court and the case is now before the Supreme Court. </w:t>
      </w:r>
    </w:p>
    <w:p w14:paraId="5EBC0E21" w14:textId="77777777" w:rsidR="0070090C" w:rsidRPr="0070090C" w:rsidRDefault="0070090C" w:rsidP="00C64F25">
      <w:pPr>
        <w:pStyle w:val="BNumberedSubheading"/>
      </w:pPr>
      <w:bookmarkStart w:id="13" w:name="_Toc144726680"/>
      <w:bookmarkStart w:id="14" w:name="_Toc144729239"/>
      <w:bookmarkStart w:id="15" w:name="_Toc144732838"/>
      <w:bookmarkStart w:id="16" w:name="_Toc145434018"/>
      <w:bookmarkStart w:id="17" w:name="_Toc145413569"/>
      <w:r w:rsidRPr="0070090C">
        <w:t>Recommendations</w:t>
      </w:r>
      <w:bookmarkEnd w:id="13"/>
      <w:bookmarkEnd w:id="14"/>
      <w:bookmarkEnd w:id="15"/>
      <w:bookmarkEnd w:id="16"/>
      <w:bookmarkEnd w:id="17"/>
    </w:p>
    <w:p w14:paraId="6F76F48F" w14:textId="77777777" w:rsidR="0070090C" w:rsidRPr="0070090C" w:rsidRDefault="0070090C" w:rsidP="0070090C">
      <w:pPr>
        <w:pStyle w:val="BBodyText"/>
        <w:numPr>
          <w:ilvl w:val="0"/>
          <w:numId w:val="31"/>
        </w:numPr>
        <w:rPr>
          <w:lang w:val="en-US" w:eastAsia="en-GB"/>
        </w:rPr>
      </w:pPr>
      <w:r w:rsidRPr="0070090C">
        <w:rPr>
          <w:lang w:val="en-US" w:eastAsia="en-GB"/>
        </w:rPr>
        <w:t xml:space="preserve">Promptly enact comprehensive, </w:t>
      </w:r>
      <w:proofErr w:type="gramStart"/>
      <w:r w:rsidRPr="0070090C">
        <w:rPr>
          <w:lang w:val="en-US" w:eastAsia="en-GB"/>
        </w:rPr>
        <w:t>meaningful</w:t>
      </w:r>
      <w:proofErr w:type="gramEnd"/>
      <w:r w:rsidRPr="0070090C">
        <w:rPr>
          <w:lang w:val="en-US" w:eastAsia="en-GB"/>
        </w:rPr>
        <w:t xml:space="preserve"> and enforceable anti-discrimination legislation that prohibits discrimination based on, among others, sex, gender, sexual orientation, gender identity, gender expression and sex characteristics</w:t>
      </w:r>
      <w:r w:rsidRPr="0070090C">
        <w:rPr>
          <w:lang w:eastAsia="en-GB"/>
        </w:rPr>
        <w:t xml:space="preserve">, </w:t>
      </w:r>
      <w:r w:rsidRPr="0070090C">
        <w:rPr>
          <w:lang w:val="en-US" w:eastAsia="en-GB"/>
        </w:rPr>
        <w:t>gender expression and sex characteristics</w:t>
      </w:r>
      <w:r w:rsidRPr="0070090C">
        <w:rPr>
          <w:lang w:eastAsia="en-GB"/>
        </w:rPr>
        <w:t>.</w:t>
      </w:r>
    </w:p>
    <w:p w14:paraId="4190F35B" w14:textId="675EDD80" w:rsidR="0070090C" w:rsidRPr="0070090C" w:rsidRDefault="0070090C" w:rsidP="0070090C">
      <w:pPr>
        <w:pStyle w:val="BBodyText"/>
        <w:numPr>
          <w:ilvl w:val="0"/>
          <w:numId w:val="31"/>
        </w:numPr>
        <w:rPr>
          <w:lang w:val="en-US" w:eastAsia="en-GB"/>
        </w:rPr>
      </w:pPr>
      <w:r w:rsidRPr="0070090C">
        <w:rPr>
          <w:lang w:val="en-US" w:eastAsia="en-GB"/>
        </w:rPr>
        <w:t>Repeal Article 92</w:t>
      </w:r>
      <w:r w:rsidR="003118F4">
        <w:rPr>
          <w:lang w:val="en-US" w:eastAsia="en-GB"/>
        </w:rPr>
        <w:t>-</w:t>
      </w:r>
      <w:r w:rsidRPr="0070090C">
        <w:rPr>
          <w:lang w:val="en-US" w:eastAsia="en-GB"/>
        </w:rPr>
        <w:t>6 of the Military Criminal Act, which prohibits and punishes consensual same-sex sexual conduct between men in the military.</w:t>
      </w:r>
    </w:p>
    <w:p w14:paraId="70D4C8FD" w14:textId="77777777" w:rsidR="0070090C" w:rsidRPr="0070090C" w:rsidRDefault="0070090C" w:rsidP="0070090C">
      <w:pPr>
        <w:pStyle w:val="BBodyText"/>
        <w:numPr>
          <w:ilvl w:val="0"/>
          <w:numId w:val="31"/>
        </w:numPr>
        <w:rPr>
          <w:lang w:val="en-US" w:eastAsia="en-GB"/>
        </w:rPr>
      </w:pPr>
      <w:r w:rsidRPr="0070090C">
        <w:rPr>
          <w:lang w:val="en-US" w:eastAsia="en-GB"/>
        </w:rPr>
        <w:t xml:space="preserve">Stop basing legal gender recognition for transgender individuals upon unreasonable and discriminatory requirements such as undertaking psychiatric diagnosis, seeking medical treatment (including forced sterilization or genital reconstruction), or the prohibition of marrying or having children. Gender recognition should be made available through swift, </w:t>
      </w:r>
      <w:proofErr w:type="gramStart"/>
      <w:r w:rsidRPr="0070090C">
        <w:rPr>
          <w:lang w:val="en-US" w:eastAsia="en-GB"/>
        </w:rPr>
        <w:t>accessible</w:t>
      </w:r>
      <w:proofErr w:type="gramEnd"/>
      <w:r w:rsidRPr="0070090C">
        <w:rPr>
          <w:lang w:val="en-US" w:eastAsia="en-GB"/>
        </w:rPr>
        <w:t xml:space="preserve"> and transparent administrative procedures based on individual self-declaration. </w:t>
      </w:r>
    </w:p>
    <w:p w14:paraId="2E2F976F" w14:textId="77777777" w:rsidR="0070090C" w:rsidRPr="0070090C" w:rsidRDefault="0070090C" w:rsidP="0070090C">
      <w:pPr>
        <w:pStyle w:val="BBodyText"/>
        <w:numPr>
          <w:ilvl w:val="0"/>
          <w:numId w:val="31"/>
        </w:numPr>
        <w:rPr>
          <w:lang w:val="en-US" w:eastAsia="en-GB"/>
        </w:rPr>
      </w:pPr>
      <w:r w:rsidRPr="0070090C">
        <w:rPr>
          <w:lang w:val="en-US" w:eastAsia="en-GB"/>
        </w:rPr>
        <w:t xml:space="preserve">Stop treating gender dysphoria as a mental health disorder by implementing without delay the WHO ICD-11, which no longer classifies gender dysphoria as a mental disorder. </w:t>
      </w:r>
    </w:p>
    <w:p w14:paraId="72D14B2C" w14:textId="77777777" w:rsidR="0070090C" w:rsidRPr="0070090C" w:rsidRDefault="0070090C" w:rsidP="0070090C">
      <w:pPr>
        <w:pStyle w:val="BBodyText"/>
        <w:numPr>
          <w:ilvl w:val="0"/>
          <w:numId w:val="31"/>
        </w:numPr>
        <w:rPr>
          <w:lang w:val="en-US" w:eastAsia="en-GB"/>
        </w:rPr>
      </w:pPr>
      <w:r w:rsidRPr="0070090C">
        <w:rPr>
          <w:lang w:val="en-US" w:eastAsia="en-GB"/>
        </w:rPr>
        <w:t>Ensure that all gender-affirming treatments are included in the national health insurance system.</w:t>
      </w:r>
    </w:p>
    <w:p w14:paraId="623DCC9F" w14:textId="77777777" w:rsidR="0070090C" w:rsidRPr="0070090C" w:rsidRDefault="0070090C" w:rsidP="0070090C">
      <w:pPr>
        <w:pStyle w:val="BBodyText"/>
        <w:numPr>
          <w:ilvl w:val="0"/>
          <w:numId w:val="31"/>
        </w:numPr>
        <w:rPr>
          <w:lang w:val="en-US" w:eastAsia="en-GB"/>
        </w:rPr>
      </w:pPr>
      <w:r w:rsidRPr="0070090C">
        <w:rPr>
          <w:lang w:val="en-US" w:eastAsia="en-GB"/>
        </w:rPr>
        <w:t>Adopt comprehensive and SOGI-inclusive sexuality education to reduce physical and psychological health risks for LGBTI and gender-diverse youth.</w:t>
      </w:r>
    </w:p>
    <w:p w14:paraId="77DFD07E" w14:textId="77777777" w:rsidR="0070090C" w:rsidRDefault="0070090C" w:rsidP="0070090C">
      <w:pPr>
        <w:pStyle w:val="BBodyText"/>
        <w:numPr>
          <w:ilvl w:val="0"/>
          <w:numId w:val="31"/>
        </w:numPr>
        <w:rPr>
          <w:lang w:val="en-US" w:eastAsia="en-GB"/>
        </w:rPr>
      </w:pPr>
      <w:r w:rsidRPr="0070090C">
        <w:rPr>
          <w:lang w:val="en-US" w:eastAsia="en-GB"/>
        </w:rPr>
        <w:t xml:space="preserve">End discrimination against, and criminalization of, the LGBTI community and introduce legislative measures to ensure marriage equality for same-sex couples. </w:t>
      </w:r>
    </w:p>
    <w:p w14:paraId="27B42879" w14:textId="77777777" w:rsidR="004741F7" w:rsidRDefault="004741F7" w:rsidP="004741F7">
      <w:pPr>
        <w:pStyle w:val="BBodyText"/>
        <w:ind w:left="720"/>
        <w:rPr>
          <w:lang w:val="en-US" w:eastAsia="en-GB"/>
        </w:rPr>
      </w:pPr>
    </w:p>
    <w:p w14:paraId="604E5EB8" w14:textId="77777777" w:rsidR="0070090C" w:rsidRDefault="0070090C" w:rsidP="00C64F25">
      <w:pPr>
        <w:pStyle w:val="BNumberedHeading"/>
      </w:pPr>
      <w:bookmarkStart w:id="18" w:name="_Toc145434019"/>
      <w:bookmarkStart w:id="19" w:name="_Toc145413570"/>
      <w:r w:rsidRPr="0070090C">
        <w:t>Gender equality AND VIOLENCE AGAINST WOMEN (ArtICLES 2, 3, 17, 25 and 26)</w:t>
      </w:r>
      <w:bookmarkEnd w:id="18"/>
      <w:bookmarkEnd w:id="19"/>
      <w:r w:rsidRPr="0070090C">
        <w:t> </w:t>
      </w:r>
    </w:p>
    <w:p w14:paraId="399496E1" w14:textId="77777777" w:rsidR="0070090C" w:rsidRPr="0070090C" w:rsidRDefault="0070090C" w:rsidP="00C64F25">
      <w:pPr>
        <w:pStyle w:val="BNumberedSubheading"/>
      </w:pPr>
      <w:bookmarkStart w:id="20" w:name="_Toc144726681"/>
      <w:bookmarkStart w:id="21" w:name="_Toc145434020"/>
      <w:bookmarkStart w:id="22" w:name="_Toc145413571"/>
      <w:r w:rsidRPr="0070090C">
        <w:t>Attempt to abolish Ministry of Gender Equality and Family</w:t>
      </w:r>
      <w:bookmarkEnd w:id="20"/>
      <w:bookmarkEnd w:id="21"/>
      <w:bookmarkEnd w:id="22"/>
      <w:r w:rsidRPr="0070090C">
        <w:t> </w:t>
      </w:r>
    </w:p>
    <w:p w14:paraId="146D0E02" w14:textId="77777777" w:rsidR="0070090C" w:rsidRPr="0070090C" w:rsidRDefault="0070090C" w:rsidP="0070090C">
      <w:pPr>
        <w:pStyle w:val="BBodyText"/>
        <w:rPr>
          <w:lang w:val="en-US" w:eastAsia="en-GB"/>
        </w:rPr>
      </w:pPr>
      <w:r w:rsidRPr="0070090C">
        <w:rPr>
          <w:lang w:eastAsia="en-GB"/>
        </w:rPr>
        <w:t xml:space="preserve">In October 2022, </w:t>
      </w:r>
      <w:proofErr w:type="spellStart"/>
      <w:r w:rsidRPr="0070090C">
        <w:rPr>
          <w:lang w:eastAsia="en-GB"/>
        </w:rPr>
        <w:t>th</w:t>
      </w:r>
      <w:proofErr w:type="spellEnd"/>
      <w:r w:rsidRPr="0070090C">
        <w:rPr>
          <w:lang w:val="en-US" w:eastAsia="en-GB"/>
        </w:rPr>
        <w:t>e government announced plans to abolish the Ministry of Gender Equality and Family</w:t>
      </w:r>
      <w:r w:rsidRPr="0070090C">
        <w:rPr>
          <w:lang w:eastAsia="en-GB"/>
        </w:rPr>
        <w:t xml:space="preserve"> (MOGEF) </w:t>
      </w:r>
      <w:r w:rsidRPr="0070090C">
        <w:rPr>
          <w:lang w:val="en-US" w:eastAsia="en-GB"/>
        </w:rPr>
        <w:t>as part of a reorganization effort.</w:t>
      </w:r>
      <w:r w:rsidRPr="0070090C">
        <w:rPr>
          <w:vertAlign w:val="superscript"/>
          <w:lang w:val="en-US" w:eastAsia="en-GB"/>
        </w:rPr>
        <w:footnoteReference w:id="18"/>
      </w:r>
      <w:r w:rsidRPr="0070090C">
        <w:rPr>
          <w:lang w:val="en-US" w:eastAsia="en-GB"/>
        </w:rPr>
        <w:t xml:space="preserve"> The ministry had served as an overarching body for setting and monitoring gender equality policies for all other ministries. With the dissolution of the MOGEF, the government appears to no longer have a coordinating mechanism to advise on the impact of all government policies on women’s rights; monitor the situation of women comprehensively and help formulate new policies; and effectively carry out strategies and measures to eliminate discrimination against women.</w:t>
      </w:r>
      <w:r w:rsidRPr="0070090C">
        <w:rPr>
          <w:vertAlign w:val="superscript"/>
          <w:lang w:val="en-US" w:eastAsia="en-GB"/>
        </w:rPr>
        <w:footnoteReference w:id="19"/>
      </w:r>
      <w:r w:rsidRPr="0070090C">
        <w:rPr>
          <w:lang w:val="en-US" w:eastAsia="en-GB"/>
        </w:rPr>
        <w:t xml:space="preserve"> Furthermore, Amnesty International is deeply concerned that replacing ‘gender equality’ with ‘population, family affairs and welfare’ may directly or indirectly reinforce discriminatory and long-standing stereotypes about the roles and responsibilities of women and men in the family and in society. </w:t>
      </w:r>
    </w:p>
    <w:p w14:paraId="36BF1527" w14:textId="77777777" w:rsidR="0070090C" w:rsidRPr="0070090C" w:rsidRDefault="0070090C" w:rsidP="00C64F25">
      <w:pPr>
        <w:pStyle w:val="BNumberedSubheading"/>
      </w:pPr>
      <w:bookmarkStart w:id="23" w:name="_Toc144726683"/>
      <w:bookmarkStart w:id="24" w:name="_Toc145434021"/>
      <w:bookmarkStart w:id="25" w:name="_Toc145413572"/>
      <w:r w:rsidRPr="0070090C">
        <w:t>Online gender-based violence and Big Tech’s inadequate reporting system</w:t>
      </w:r>
      <w:bookmarkEnd w:id="23"/>
      <w:bookmarkEnd w:id="24"/>
      <w:bookmarkEnd w:id="25"/>
      <w:r w:rsidRPr="0070090C">
        <w:t> </w:t>
      </w:r>
    </w:p>
    <w:p w14:paraId="5B9B5C5F" w14:textId="77777777" w:rsidR="0070090C" w:rsidRPr="0070090C" w:rsidRDefault="0070090C" w:rsidP="0070090C">
      <w:pPr>
        <w:pStyle w:val="BBodyText"/>
        <w:rPr>
          <w:lang w:val="en-US" w:eastAsia="en-GB"/>
        </w:rPr>
      </w:pPr>
      <w:r w:rsidRPr="0070090C">
        <w:rPr>
          <w:lang w:val="en-US" w:eastAsia="en-GB"/>
        </w:rPr>
        <w:t>There has been a noticeable increase in digital sex crimes as digital technology rapidly develops.</w:t>
      </w:r>
      <w:r w:rsidRPr="0070090C">
        <w:rPr>
          <w:vertAlign w:val="superscript"/>
          <w:lang w:val="en-US" w:eastAsia="en-GB"/>
        </w:rPr>
        <w:footnoteReference w:id="20"/>
      </w:r>
      <w:r w:rsidRPr="0070090C">
        <w:rPr>
          <w:lang w:val="en-US" w:eastAsia="en-GB"/>
        </w:rPr>
        <w:t xml:space="preserve"> </w:t>
      </w:r>
      <w:r w:rsidRPr="0070090C">
        <w:rPr>
          <w:lang w:eastAsia="en-GB"/>
        </w:rPr>
        <w:t>In cases documented by Amnesty International, t</w:t>
      </w:r>
      <w:r w:rsidRPr="0070090C">
        <w:rPr>
          <w:lang w:val="en-US" w:eastAsia="en-GB"/>
        </w:rPr>
        <w:t xml:space="preserve">he perpetrators </w:t>
      </w:r>
      <w:r w:rsidRPr="0070090C">
        <w:rPr>
          <w:lang w:eastAsia="en-GB"/>
        </w:rPr>
        <w:t xml:space="preserve">of such crime </w:t>
      </w:r>
      <w:r w:rsidRPr="0070090C">
        <w:rPr>
          <w:lang w:val="en-US" w:eastAsia="en-GB"/>
        </w:rPr>
        <w:t xml:space="preserve">use cloud links and cryptocurrencies on closed overseas platforms such as Telegram to distribute and purchase illegally filmed content and sexually exploitative material. </w:t>
      </w:r>
    </w:p>
    <w:p w14:paraId="7233953B" w14:textId="77777777" w:rsidR="0070090C" w:rsidRPr="0070090C" w:rsidRDefault="0070090C" w:rsidP="0070090C">
      <w:pPr>
        <w:pStyle w:val="BBodyText"/>
        <w:rPr>
          <w:lang w:val="en-US" w:eastAsia="en-GB"/>
        </w:rPr>
      </w:pPr>
      <w:r w:rsidRPr="0070090C">
        <w:rPr>
          <w:lang w:val="en-US" w:eastAsia="en-GB"/>
        </w:rPr>
        <w:t xml:space="preserve">On 23 April 2020, South Korea announced measures to address digital sex crimes in response to one such case on Telegram, the so-called “Nth Room” incident, which included </w:t>
      </w:r>
      <w:proofErr w:type="gramStart"/>
      <w:r w:rsidRPr="0070090C">
        <w:rPr>
          <w:lang w:val="en-US" w:eastAsia="en-GB"/>
        </w:rPr>
        <w:t>a number of</w:t>
      </w:r>
      <w:proofErr w:type="gramEnd"/>
      <w:r w:rsidRPr="0070090C">
        <w:rPr>
          <w:lang w:val="en-US" w:eastAsia="en-GB"/>
        </w:rPr>
        <w:t xml:space="preserve"> legal revisions under what was termed the Nth Room Prevention Act.</w:t>
      </w:r>
      <w:r w:rsidRPr="0070090C">
        <w:rPr>
          <w:vertAlign w:val="superscript"/>
          <w:lang w:val="en-US" w:eastAsia="en-GB"/>
        </w:rPr>
        <w:footnoteReference w:id="21"/>
      </w:r>
      <w:r w:rsidRPr="0070090C">
        <w:rPr>
          <w:lang w:val="en-US" w:eastAsia="en-GB"/>
        </w:rPr>
        <w:t xml:space="preserve"> These included a commitment to establish a government-led victim support centre to ensure continued support system for survivors. A Digital Sex Crimes Task Force Team’s Expert Committee was also established under the Ministry of Justice.</w:t>
      </w:r>
      <w:r w:rsidRPr="0070090C">
        <w:rPr>
          <w:vertAlign w:val="superscript"/>
          <w:lang w:val="en-US" w:eastAsia="en-GB"/>
        </w:rPr>
        <w:footnoteReference w:id="22"/>
      </w:r>
      <w:r w:rsidRPr="0070090C">
        <w:rPr>
          <w:lang w:val="en-US" w:eastAsia="en-GB"/>
        </w:rPr>
        <w:t xml:space="preserve"> The Committee was established in August 2021 with the mandate of preparing policies to respond to digital sex crimes. However, the government did not put in place a sustainable emergency response system for digital sexual violence.</w:t>
      </w:r>
      <w:r w:rsidRPr="0070090C">
        <w:rPr>
          <w:vertAlign w:val="superscript"/>
          <w:lang w:val="en-US" w:eastAsia="en-GB"/>
        </w:rPr>
        <w:footnoteReference w:id="23"/>
      </w:r>
      <w:r w:rsidRPr="0070090C">
        <w:rPr>
          <w:lang w:val="en-US" w:eastAsia="en-GB"/>
        </w:rPr>
        <w:t xml:space="preserve"> As a result, survivors continue to be exposed to prolonged physical and mental harm including the constant fear that the content may be distributed again. </w:t>
      </w:r>
    </w:p>
    <w:p w14:paraId="3FF0E7C7" w14:textId="77777777" w:rsidR="0070090C" w:rsidRPr="0070090C" w:rsidRDefault="0070090C" w:rsidP="0070090C">
      <w:pPr>
        <w:pStyle w:val="BBodyText"/>
        <w:rPr>
          <w:lang w:val="en-US" w:eastAsia="en-GB"/>
        </w:rPr>
      </w:pPr>
      <w:r w:rsidRPr="0070090C">
        <w:rPr>
          <w:lang w:val="en-US" w:eastAsia="en-GB"/>
        </w:rPr>
        <w:t>The Digital Sex Crimes Task Force Team’s Expert Committee was officially disbanded on 15 June 2022, with two months remaining in its mandate. The disbandment came after 17 members of the task force resigned under pressure from the newly inaugurated administration of President Yoon Suk-</w:t>
      </w:r>
      <w:proofErr w:type="spellStart"/>
      <w:r w:rsidRPr="0070090C">
        <w:rPr>
          <w:lang w:val="en-US" w:eastAsia="en-GB"/>
        </w:rPr>
        <w:t>yeol</w:t>
      </w:r>
      <w:proofErr w:type="spellEnd"/>
      <w:r w:rsidRPr="0070090C">
        <w:rPr>
          <w:lang w:val="en-US" w:eastAsia="en-GB"/>
        </w:rPr>
        <w:t>, which stated that the task force had already fulfilled its intended purpose.</w:t>
      </w:r>
      <w:r w:rsidRPr="0070090C">
        <w:rPr>
          <w:vertAlign w:val="superscript"/>
          <w:lang w:val="en-US" w:eastAsia="en-GB"/>
        </w:rPr>
        <w:footnoteReference w:id="24"/>
      </w:r>
    </w:p>
    <w:p w14:paraId="17F89423" w14:textId="77777777" w:rsidR="0070090C" w:rsidRPr="0070090C" w:rsidRDefault="0070090C" w:rsidP="00C64F25">
      <w:pPr>
        <w:pStyle w:val="BNumberedSubheading"/>
      </w:pPr>
      <w:bookmarkStart w:id="26" w:name="_Toc144726684"/>
      <w:bookmarkStart w:id="27" w:name="_Toc145434022"/>
      <w:bookmarkStart w:id="28" w:name="_Toc145413573"/>
      <w:r w:rsidRPr="0070090C">
        <w:t>No comprehensive legislation after decriminalizing abortion; abortion pills prohibited</w:t>
      </w:r>
      <w:bookmarkEnd w:id="26"/>
      <w:bookmarkEnd w:id="28"/>
      <w:r w:rsidRPr="0070090C">
        <w:t> </w:t>
      </w:r>
      <w:bookmarkEnd w:id="27"/>
    </w:p>
    <w:p w14:paraId="3657CA33" w14:textId="77777777" w:rsidR="0070090C" w:rsidRPr="0070090C" w:rsidRDefault="0070090C" w:rsidP="0070090C">
      <w:pPr>
        <w:pStyle w:val="BBodyText"/>
        <w:rPr>
          <w:lang w:val="en-US" w:eastAsia="en-GB"/>
        </w:rPr>
      </w:pPr>
      <w:r w:rsidRPr="0070090C">
        <w:rPr>
          <w:lang w:val="en-US" w:eastAsia="en-GB"/>
        </w:rPr>
        <w:t>Following the Constitutional Court's decision in 2019 to declare the abortion ban unconstitutional, in January 2021, the government decriminalized abortions. Despite these determinations, parliament did not take action to revise the law as ordered by the Constitutional Court in 2019.</w:t>
      </w:r>
      <w:r w:rsidRPr="0070090C">
        <w:rPr>
          <w:vertAlign w:val="superscript"/>
          <w:lang w:val="en-US" w:eastAsia="en-GB"/>
        </w:rPr>
        <w:footnoteReference w:id="25"/>
      </w:r>
      <w:r w:rsidRPr="0070090C">
        <w:rPr>
          <w:lang w:val="en-US" w:eastAsia="en-GB"/>
        </w:rPr>
        <w:t xml:space="preserve"> Several bills remain pending in the National Assembly, including those prescribing specific time limits for abortion access as well as some calling for full decriminalization. This prolonged legislative vacuum has caused confusion among medical providers, creating legal </w:t>
      </w:r>
      <w:proofErr w:type="gramStart"/>
      <w:r w:rsidRPr="0070090C">
        <w:rPr>
          <w:lang w:val="en-US" w:eastAsia="en-GB"/>
        </w:rPr>
        <w:t>uncertainty</w:t>
      </w:r>
      <w:proofErr w:type="gramEnd"/>
      <w:r w:rsidRPr="0070090C">
        <w:rPr>
          <w:lang w:val="en-US" w:eastAsia="en-GB"/>
        </w:rPr>
        <w:t xml:space="preserve"> and negatively impacting access to safe abortion</w:t>
      </w:r>
      <w:r w:rsidRPr="0070090C">
        <w:rPr>
          <w:lang w:eastAsia="en-GB"/>
        </w:rPr>
        <w:t>s</w:t>
      </w:r>
      <w:r w:rsidRPr="0070090C">
        <w:rPr>
          <w:lang w:val="en-US" w:eastAsia="en-GB"/>
        </w:rPr>
        <w:t>.</w:t>
      </w:r>
    </w:p>
    <w:p w14:paraId="60F4C4F1" w14:textId="7AC25B10" w:rsidR="0070090C" w:rsidRPr="0070090C" w:rsidRDefault="0070090C" w:rsidP="0070090C">
      <w:pPr>
        <w:pStyle w:val="BBodyText"/>
        <w:rPr>
          <w:lang w:val="en-US" w:eastAsia="en-GB"/>
        </w:rPr>
      </w:pPr>
      <w:r w:rsidRPr="0070090C">
        <w:rPr>
          <w:lang w:val="en-US" w:eastAsia="en-GB"/>
        </w:rPr>
        <w:t xml:space="preserve">The </w:t>
      </w:r>
      <w:r w:rsidRPr="0070090C">
        <w:rPr>
          <w:lang w:eastAsia="en-GB"/>
        </w:rPr>
        <w:t>NHIS</w:t>
      </w:r>
      <w:r w:rsidRPr="0070090C">
        <w:rPr>
          <w:lang w:val="en-US" w:eastAsia="en-GB"/>
        </w:rPr>
        <w:t xml:space="preserve"> has provided coverage for abortion related consultations and education since August 2021, but no oral medication abortion pills have yet been approved by the Ministry of Food and Drug Safety. The Korea Communication Standards Commission issued a ruling in 2019 blocking domestic access to the website of Canadian nonprofit organization Women on Web, which provides access to information about reproductive health and access to abortion medication, following a request by Korea’s Food and Drug Agency.</w:t>
      </w:r>
      <w:r w:rsidRPr="0070090C">
        <w:rPr>
          <w:vertAlign w:val="superscript"/>
          <w:lang w:val="en-US" w:eastAsia="en-GB"/>
        </w:rPr>
        <w:footnoteReference w:id="26"/>
      </w:r>
      <w:r w:rsidRPr="0070090C">
        <w:rPr>
          <w:lang w:val="en-US" w:eastAsia="en-GB"/>
        </w:rPr>
        <w:t xml:space="preserve"> Amnesty International is concerned that despite the decriminalization of abortion, access to safe abortion</w:t>
      </w:r>
      <w:r w:rsidRPr="0070090C">
        <w:rPr>
          <w:lang w:eastAsia="en-GB"/>
        </w:rPr>
        <w:t>s</w:t>
      </w:r>
      <w:r w:rsidRPr="0070090C">
        <w:rPr>
          <w:lang w:val="en-US" w:eastAsia="en-GB"/>
        </w:rPr>
        <w:t xml:space="preserve"> continues to be limited by a number of unnecessary </w:t>
      </w:r>
      <w:r w:rsidRPr="0070090C">
        <w:rPr>
          <w:lang w:eastAsia="en-GB"/>
        </w:rPr>
        <w:t xml:space="preserve">legal and administrative </w:t>
      </w:r>
      <w:r w:rsidRPr="0070090C">
        <w:rPr>
          <w:lang w:val="en-US" w:eastAsia="en-GB"/>
        </w:rPr>
        <w:t xml:space="preserve">hurdles and restrictions on access to information and services </w:t>
      </w:r>
      <w:proofErr w:type="spellStart"/>
      <w:r w:rsidRPr="0070090C">
        <w:rPr>
          <w:lang w:val="en-US" w:eastAsia="en-GB"/>
        </w:rPr>
        <w:t>relat</w:t>
      </w:r>
      <w:r w:rsidRPr="0070090C">
        <w:rPr>
          <w:lang w:eastAsia="en-GB"/>
        </w:rPr>
        <w:t>ing</w:t>
      </w:r>
      <w:proofErr w:type="spellEnd"/>
      <w:r w:rsidRPr="0070090C">
        <w:rPr>
          <w:lang w:val="en-US" w:eastAsia="en-GB"/>
        </w:rPr>
        <w:t xml:space="preserve"> to abortions.</w:t>
      </w:r>
    </w:p>
    <w:p w14:paraId="29343728" w14:textId="77777777" w:rsidR="0070090C" w:rsidRPr="0070090C" w:rsidRDefault="0070090C" w:rsidP="00C64F25">
      <w:pPr>
        <w:pStyle w:val="BNumberedSubheading"/>
      </w:pPr>
      <w:bookmarkStart w:id="29" w:name="_Toc144726685"/>
      <w:bookmarkStart w:id="30" w:name="_Toc145434023"/>
      <w:bookmarkStart w:id="31" w:name="_Toc145413574"/>
      <w:r w:rsidRPr="0070090C">
        <w:t>Rape law still not consent-based</w:t>
      </w:r>
      <w:bookmarkEnd w:id="29"/>
      <w:bookmarkEnd w:id="30"/>
      <w:bookmarkEnd w:id="31"/>
      <w:r w:rsidRPr="0070090C">
        <w:t> </w:t>
      </w:r>
    </w:p>
    <w:p w14:paraId="5334B8B2" w14:textId="77777777" w:rsidR="0070090C" w:rsidRPr="0070090C" w:rsidRDefault="0070090C" w:rsidP="0070090C">
      <w:pPr>
        <w:pStyle w:val="BBodyText"/>
        <w:rPr>
          <w:lang w:val="en-US" w:eastAsia="en-GB"/>
        </w:rPr>
      </w:pPr>
      <w:r w:rsidRPr="0070090C">
        <w:rPr>
          <w:lang w:eastAsia="en-GB"/>
        </w:rPr>
        <w:t xml:space="preserve">Amnesty International is concerned that the current definition of rape in article 297 of the Criminal Code requires proof of “means of violence or intimidation” and that the Committee’s previous recommendations to specifically criminalize marital rape in legislation, rather than only in case law, have not been implemented. MOGEF </w:t>
      </w:r>
      <w:r w:rsidRPr="0070090C">
        <w:rPr>
          <w:lang w:val="en-US" w:eastAsia="en-GB"/>
        </w:rPr>
        <w:t xml:space="preserve">initially </w:t>
      </w:r>
      <w:r w:rsidRPr="0070090C">
        <w:rPr>
          <w:lang w:eastAsia="en-GB"/>
        </w:rPr>
        <w:t xml:space="preserve">announced a plan to revise the components of the offences of rape and indecent assault under the Criminal Code in the “Third Basic Plan for Gender Equality”, but </w:t>
      </w:r>
      <w:r w:rsidRPr="0070090C">
        <w:rPr>
          <w:lang w:val="en-US" w:eastAsia="en-GB"/>
        </w:rPr>
        <w:t>later withdrew the plan, stating the amendment required “social consensus”.</w:t>
      </w:r>
      <w:r w:rsidRPr="0070090C">
        <w:rPr>
          <w:vertAlign w:val="superscript"/>
          <w:lang w:val="en-US" w:eastAsia="en-GB"/>
        </w:rPr>
        <w:footnoteReference w:id="27"/>
      </w:r>
      <w:r w:rsidRPr="0070090C">
        <w:rPr>
          <w:lang w:val="en-US" w:eastAsia="en-GB"/>
        </w:rPr>
        <w:t xml:space="preserve"> Similarly, ten bills to amend the Criminal Code were proposed during the 20</w:t>
      </w:r>
      <w:r w:rsidRPr="0070090C">
        <w:rPr>
          <w:vertAlign w:val="superscript"/>
          <w:lang w:val="en-US" w:eastAsia="en-GB"/>
        </w:rPr>
        <w:t>th</w:t>
      </w:r>
      <w:r w:rsidRPr="0070090C">
        <w:rPr>
          <w:lang w:val="en-US" w:eastAsia="en-GB"/>
        </w:rPr>
        <w:t xml:space="preserve"> National Assembly session, but none of them were discussed during the session and were subsequently discarded. Three new bills have been proposed to revise the legal definition of rape to include nonconsensual sex and are currently pending at the National Assembly. </w:t>
      </w:r>
    </w:p>
    <w:p w14:paraId="289E633A" w14:textId="77777777" w:rsidR="0070090C" w:rsidRPr="0070090C" w:rsidRDefault="0070090C" w:rsidP="00C64F25">
      <w:pPr>
        <w:pStyle w:val="BNumberedSubheading"/>
      </w:pPr>
      <w:bookmarkStart w:id="32" w:name="_Toc144726686"/>
      <w:bookmarkStart w:id="33" w:name="_Toc144729247"/>
      <w:bookmarkStart w:id="34" w:name="_Toc144732846"/>
      <w:bookmarkStart w:id="35" w:name="_Toc145434024"/>
      <w:bookmarkStart w:id="36" w:name="_Toc145413575"/>
      <w:r w:rsidRPr="0070090C">
        <w:t>Recommendations</w:t>
      </w:r>
      <w:bookmarkEnd w:id="32"/>
      <w:bookmarkEnd w:id="33"/>
      <w:bookmarkEnd w:id="34"/>
      <w:bookmarkEnd w:id="35"/>
      <w:bookmarkEnd w:id="36"/>
    </w:p>
    <w:p w14:paraId="5F516463" w14:textId="77777777" w:rsidR="0070090C" w:rsidRPr="0070090C" w:rsidRDefault="0070090C" w:rsidP="0070090C">
      <w:pPr>
        <w:pStyle w:val="BBodyText"/>
        <w:numPr>
          <w:ilvl w:val="0"/>
          <w:numId w:val="32"/>
        </w:numPr>
        <w:rPr>
          <w:lang w:val="en-US" w:eastAsia="en-GB"/>
        </w:rPr>
      </w:pPr>
      <w:r w:rsidRPr="0070090C">
        <w:rPr>
          <w:lang w:val="en-US" w:eastAsia="en-GB"/>
        </w:rPr>
        <w:t xml:space="preserve">Halt plans to </w:t>
      </w:r>
      <w:r w:rsidRPr="0070090C">
        <w:rPr>
          <w:lang w:eastAsia="en-GB"/>
        </w:rPr>
        <w:t>abolish</w:t>
      </w:r>
      <w:r w:rsidRPr="0070090C">
        <w:rPr>
          <w:lang w:val="en-US" w:eastAsia="en-GB"/>
        </w:rPr>
        <w:t xml:space="preserve"> the </w:t>
      </w:r>
      <w:r w:rsidRPr="0070090C">
        <w:rPr>
          <w:lang w:eastAsia="en-GB"/>
        </w:rPr>
        <w:t xml:space="preserve">(MOGEF) </w:t>
      </w:r>
      <w:r w:rsidRPr="0070090C">
        <w:rPr>
          <w:lang w:val="en-US" w:eastAsia="en-GB"/>
        </w:rPr>
        <w:t>and take concrete measures to strengthen the national machinery for the advancement of women and ensure that it is equipped with the necessary human, financial and technical resources.</w:t>
      </w:r>
    </w:p>
    <w:p w14:paraId="50850C45" w14:textId="77777777" w:rsidR="0070090C" w:rsidRPr="0070090C" w:rsidRDefault="0070090C" w:rsidP="0070090C">
      <w:pPr>
        <w:pStyle w:val="BBodyText"/>
        <w:numPr>
          <w:ilvl w:val="0"/>
          <w:numId w:val="32"/>
        </w:numPr>
        <w:rPr>
          <w:lang w:val="en-US" w:eastAsia="en-GB"/>
        </w:rPr>
      </w:pPr>
      <w:r w:rsidRPr="0070090C">
        <w:rPr>
          <w:lang w:val="en-US" w:eastAsia="en-GB"/>
        </w:rPr>
        <w:t xml:space="preserve">Ensure that online platforms within its jurisdiction, and encourage those outside, take all appropriate measures to prevent and end online discrimination and violence they are facilitating, </w:t>
      </w:r>
      <w:proofErr w:type="gramStart"/>
      <w:r w:rsidRPr="0070090C">
        <w:rPr>
          <w:lang w:val="en-US" w:eastAsia="en-GB"/>
        </w:rPr>
        <w:t>causing</w:t>
      </w:r>
      <w:proofErr w:type="gramEnd"/>
      <w:r w:rsidRPr="0070090C">
        <w:rPr>
          <w:lang w:val="en-US" w:eastAsia="en-GB"/>
        </w:rPr>
        <w:t xml:space="preserve"> or are contributing to. </w:t>
      </w:r>
    </w:p>
    <w:p w14:paraId="1B3498E6" w14:textId="77777777" w:rsidR="0070090C" w:rsidRPr="0070090C" w:rsidRDefault="0070090C" w:rsidP="0070090C">
      <w:pPr>
        <w:pStyle w:val="BBodyText"/>
        <w:numPr>
          <w:ilvl w:val="0"/>
          <w:numId w:val="32"/>
        </w:numPr>
        <w:rPr>
          <w:lang w:val="en-US" w:eastAsia="en-GB"/>
        </w:rPr>
      </w:pPr>
      <w:r w:rsidRPr="0070090C">
        <w:rPr>
          <w:lang w:val="en-US" w:eastAsia="en-GB"/>
        </w:rPr>
        <w:t>Establish measures to address online gender-based violence, such as a comprehensive inter-agency mechanism which includes appropriate allocation of resources to create an enabling environment for women to access justice; report crimes and actively participate in criminal justice processes; and take measures to prevent retaliation against or the revictimization of women seeking recourse in the justice system.</w:t>
      </w:r>
    </w:p>
    <w:p w14:paraId="4BDA5D43" w14:textId="77777777" w:rsidR="0070090C" w:rsidRPr="0070090C" w:rsidRDefault="0070090C" w:rsidP="0070090C">
      <w:pPr>
        <w:pStyle w:val="BBodyText"/>
        <w:numPr>
          <w:ilvl w:val="0"/>
          <w:numId w:val="32"/>
        </w:numPr>
        <w:rPr>
          <w:lang w:val="en-US" w:eastAsia="en-GB"/>
        </w:rPr>
      </w:pPr>
      <w:r w:rsidRPr="0070090C">
        <w:rPr>
          <w:lang w:val="en-US" w:eastAsia="en-GB"/>
        </w:rPr>
        <w:t xml:space="preserve">Swiftly reform the Criminal Act to decriminalize abortion in line with the Constitutional Court order of 2019. </w:t>
      </w:r>
    </w:p>
    <w:p w14:paraId="1338A58A" w14:textId="77777777" w:rsidR="0070090C" w:rsidRPr="0070090C" w:rsidRDefault="0070090C" w:rsidP="0070090C">
      <w:pPr>
        <w:pStyle w:val="BBodyText"/>
        <w:numPr>
          <w:ilvl w:val="0"/>
          <w:numId w:val="32"/>
        </w:numPr>
        <w:rPr>
          <w:lang w:val="en-US" w:eastAsia="en-GB"/>
        </w:rPr>
      </w:pPr>
      <w:r w:rsidRPr="0070090C">
        <w:rPr>
          <w:lang w:val="en-US" w:eastAsia="en-GB"/>
        </w:rPr>
        <w:t xml:space="preserve">Ensure universal access to quality and affordable sexual and reproductive health information, </w:t>
      </w:r>
      <w:proofErr w:type="gramStart"/>
      <w:r w:rsidRPr="0070090C">
        <w:rPr>
          <w:lang w:val="en-US" w:eastAsia="en-GB"/>
        </w:rPr>
        <w:t>services</w:t>
      </w:r>
      <w:proofErr w:type="gramEnd"/>
      <w:r w:rsidRPr="0070090C">
        <w:rPr>
          <w:lang w:val="en-US" w:eastAsia="en-GB"/>
        </w:rPr>
        <w:t xml:space="preserve"> and goods, including abortion, through concrete legislative, policy and administrative measures.</w:t>
      </w:r>
    </w:p>
    <w:p w14:paraId="7F335C92" w14:textId="77777777" w:rsidR="0070090C" w:rsidRPr="0070090C" w:rsidRDefault="0070090C" w:rsidP="0070090C">
      <w:pPr>
        <w:pStyle w:val="BBodyText"/>
        <w:numPr>
          <w:ilvl w:val="0"/>
          <w:numId w:val="32"/>
        </w:numPr>
        <w:rPr>
          <w:lang w:val="en-US" w:eastAsia="en-GB"/>
        </w:rPr>
      </w:pPr>
      <w:r w:rsidRPr="0070090C">
        <w:rPr>
          <w:lang w:val="en-US" w:eastAsia="en-GB"/>
        </w:rPr>
        <w:t>Ensure that abortion and all sexual and reproductive health services and goods are affordable, subsidized by public health insurance schemes, or provided free of charge to those who otherwise cannot afford them.</w:t>
      </w:r>
    </w:p>
    <w:p w14:paraId="70734B24" w14:textId="77777777" w:rsidR="0070090C" w:rsidRDefault="0070090C" w:rsidP="0070090C">
      <w:pPr>
        <w:pStyle w:val="BBodyText"/>
        <w:numPr>
          <w:ilvl w:val="0"/>
          <w:numId w:val="32"/>
        </w:numPr>
        <w:rPr>
          <w:lang w:val="en-US" w:eastAsia="en-GB"/>
        </w:rPr>
      </w:pPr>
      <w:r w:rsidRPr="0070090C">
        <w:rPr>
          <w:lang w:val="en-US" w:eastAsia="en-GB"/>
        </w:rPr>
        <w:t xml:space="preserve">Take concreate steps to amend Article 297 of the Criminal Act to define rape </w:t>
      </w:r>
      <w:proofErr w:type="gramStart"/>
      <w:r w:rsidRPr="0070090C">
        <w:rPr>
          <w:lang w:val="en-US" w:eastAsia="en-GB"/>
        </w:rPr>
        <w:t>on the basis of</w:t>
      </w:r>
      <w:proofErr w:type="gramEnd"/>
      <w:r w:rsidRPr="0070090C">
        <w:rPr>
          <w:lang w:val="en-US" w:eastAsia="en-GB"/>
        </w:rPr>
        <w:t xml:space="preserve"> consent.</w:t>
      </w:r>
    </w:p>
    <w:p w14:paraId="2AF24064" w14:textId="77777777" w:rsidR="004741F7" w:rsidRPr="0070090C" w:rsidRDefault="004741F7" w:rsidP="004741F7">
      <w:pPr>
        <w:pStyle w:val="BBodyText"/>
        <w:ind w:left="720"/>
        <w:rPr>
          <w:lang w:val="en-US" w:eastAsia="en-GB"/>
        </w:rPr>
      </w:pPr>
    </w:p>
    <w:p w14:paraId="07F44390" w14:textId="77777777" w:rsidR="0070090C" w:rsidRDefault="0070090C" w:rsidP="00C64F25">
      <w:pPr>
        <w:pStyle w:val="BNumberedHeading"/>
      </w:pPr>
      <w:bookmarkStart w:id="37" w:name="_Toc145434025"/>
      <w:bookmarkStart w:id="38" w:name="_Toc145413576"/>
      <w:r w:rsidRPr="0070090C">
        <w:t>Right to life (articles 2 and 6)</w:t>
      </w:r>
      <w:bookmarkStart w:id="39" w:name="_Toc144726687"/>
      <w:bookmarkEnd w:id="37"/>
      <w:bookmarkEnd w:id="38"/>
    </w:p>
    <w:p w14:paraId="40D0B1E5" w14:textId="77777777" w:rsidR="0070090C" w:rsidRPr="0070090C" w:rsidRDefault="0070090C" w:rsidP="00C64F25">
      <w:pPr>
        <w:pStyle w:val="BNumberedSubheading"/>
      </w:pPr>
      <w:bookmarkStart w:id="40" w:name="_Toc145434026"/>
      <w:bookmarkStart w:id="41" w:name="_Toc145413577"/>
      <w:r w:rsidRPr="0070090C">
        <w:t>Death penalty</w:t>
      </w:r>
      <w:bookmarkEnd w:id="39"/>
      <w:bookmarkEnd w:id="40"/>
      <w:bookmarkEnd w:id="41"/>
    </w:p>
    <w:p w14:paraId="21457C14" w14:textId="77777777" w:rsidR="0070090C" w:rsidRPr="0070090C" w:rsidRDefault="0070090C" w:rsidP="0070090C">
      <w:pPr>
        <w:pStyle w:val="BBodyText"/>
        <w:rPr>
          <w:lang w:val="en-US" w:eastAsia="en-GB"/>
        </w:rPr>
      </w:pPr>
      <w:r w:rsidRPr="0070090C">
        <w:rPr>
          <w:lang w:val="en-US" w:eastAsia="en-GB"/>
        </w:rPr>
        <w:t>Death sentences continue to be imposed in South Korea, although no executions have been carried out since 1997. In October 2021, Member of the National Assembly Lee Sang-min submitted a bill to abolish the death penalty with 30 co-sponsors.</w:t>
      </w:r>
      <w:r w:rsidRPr="0070090C">
        <w:rPr>
          <w:vertAlign w:val="superscript"/>
          <w:lang w:val="en-US" w:eastAsia="en-GB"/>
        </w:rPr>
        <w:footnoteReference w:id="28"/>
      </w:r>
      <w:r w:rsidRPr="0070090C">
        <w:rPr>
          <w:lang w:val="en-US" w:eastAsia="en-GB"/>
        </w:rPr>
        <w:t xml:space="preserve"> There have been nine such proposals tabled to date since 1999, but all previous bills have expired after being stalled at the National Assembly Legislative Committee. A complaint filed in 2019 on the constitutionality of statutes allowing for the death penalty remains pending at the Constitutional Court.</w:t>
      </w:r>
      <w:r w:rsidRPr="0070090C">
        <w:rPr>
          <w:vertAlign w:val="superscript"/>
          <w:lang w:val="en-US" w:eastAsia="en-GB"/>
        </w:rPr>
        <w:footnoteReference w:id="29"/>
      </w:r>
      <w:r w:rsidRPr="0070090C">
        <w:rPr>
          <w:lang w:val="en-US" w:eastAsia="en-GB"/>
        </w:rPr>
        <w:t xml:space="preserve"> </w:t>
      </w:r>
    </w:p>
    <w:p w14:paraId="01B5D599" w14:textId="77777777" w:rsidR="0070090C" w:rsidRPr="0070090C" w:rsidRDefault="0070090C" w:rsidP="0070090C">
      <w:pPr>
        <w:pStyle w:val="BBodyText"/>
        <w:rPr>
          <w:lang w:val="en-US" w:eastAsia="en-GB"/>
        </w:rPr>
      </w:pPr>
      <w:r w:rsidRPr="0070090C">
        <w:rPr>
          <w:lang w:val="en-US" w:eastAsia="en-GB"/>
        </w:rPr>
        <w:t xml:space="preserve">Official figures provided to Amnesty International indicate that 60 men, including two Chinese nationals, were </w:t>
      </w:r>
      <w:r w:rsidRPr="0070090C">
        <w:rPr>
          <w:lang w:eastAsia="en-GB"/>
        </w:rPr>
        <w:t>handed death sentences</w:t>
      </w:r>
      <w:r w:rsidRPr="0070090C">
        <w:rPr>
          <w:lang w:val="en-US" w:eastAsia="en-GB"/>
        </w:rPr>
        <w:t xml:space="preserve"> in South Korea at the end of 2022.</w:t>
      </w:r>
      <w:r w:rsidRPr="0070090C">
        <w:rPr>
          <w:vertAlign w:val="superscript"/>
          <w:lang w:val="en-US" w:eastAsia="en-GB"/>
        </w:rPr>
        <w:footnoteReference w:id="30"/>
      </w:r>
      <w:r w:rsidRPr="0070090C">
        <w:rPr>
          <w:lang w:val="en-US" w:eastAsia="en-GB"/>
        </w:rPr>
        <w:t xml:space="preserve"> All were convicted of murder, including four under military law.</w:t>
      </w:r>
      <w:r w:rsidRPr="0070090C">
        <w:rPr>
          <w:vertAlign w:val="superscript"/>
          <w:lang w:val="en-US" w:eastAsia="en-GB"/>
        </w:rPr>
        <w:footnoteReference w:id="31"/>
      </w:r>
    </w:p>
    <w:p w14:paraId="37D00940" w14:textId="77777777" w:rsidR="0070090C" w:rsidRPr="0070090C" w:rsidRDefault="0070090C" w:rsidP="00C64F25">
      <w:pPr>
        <w:pStyle w:val="BNumberedSubheading"/>
      </w:pPr>
      <w:bookmarkStart w:id="42" w:name="_Toc144726688"/>
      <w:bookmarkStart w:id="43" w:name="_Toc144729250"/>
      <w:bookmarkStart w:id="44" w:name="_Toc144732849"/>
      <w:bookmarkStart w:id="45" w:name="_Toc145434027"/>
      <w:bookmarkStart w:id="46" w:name="_Toc145413578"/>
      <w:r w:rsidRPr="0070090C">
        <w:t>Recommendations</w:t>
      </w:r>
      <w:bookmarkEnd w:id="42"/>
      <w:bookmarkEnd w:id="43"/>
      <w:bookmarkEnd w:id="44"/>
      <w:bookmarkEnd w:id="45"/>
      <w:bookmarkEnd w:id="46"/>
    </w:p>
    <w:p w14:paraId="42FFBEB5" w14:textId="77777777" w:rsidR="0070090C" w:rsidRPr="0070090C" w:rsidRDefault="0070090C" w:rsidP="0070090C">
      <w:pPr>
        <w:pStyle w:val="BBodyText"/>
        <w:numPr>
          <w:ilvl w:val="0"/>
          <w:numId w:val="33"/>
        </w:numPr>
        <w:rPr>
          <w:lang w:val="en-US" w:eastAsia="en-GB"/>
        </w:rPr>
      </w:pPr>
      <w:r w:rsidRPr="0070090C">
        <w:rPr>
          <w:lang w:val="en-US" w:eastAsia="en-GB"/>
        </w:rPr>
        <w:t xml:space="preserve">Commute all death sentences without delay to terms of imprisonment and introduce and adopt legislative measures to fully abolish the death penalty which would lead to the full abolition of the death penalty in law. </w:t>
      </w:r>
    </w:p>
    <w:p w14:paraId="68440A28" w14:textId="77777777" w:rsidR="0070090C" w:rsidRDefault="0070090C" w:rsidP="0070090C">
      <w:pPr>
        <w:pStyle w:val="BBodyText"/>
        <w:numPr>
          <w:ilvl w:val="0"/>
          <w:numId w:val="33"/>
        </w:numPr>
        <w:rPr>
          <w:lang w:val="en-US" w:eastAsia="en-GB"/>
        </w:rPr>
      </w:pPr>
      <w:r w:rsidRPr="0070090C">
        <w:rPr>
          <w:lang w:val="en-US" w:eastAsia="en-GB"/>
        </w:rPr>
        <w:t>Ratify, without reservations, the Second Optional Protocol to the International Covenant on Civil and Political Rights, aiming at the abolition of the death penalty.</w:t>
      </w:r>
    </w:p>
    <w:p w14:paraId="10F2A887" w14:textId="77777777" w:rsidR="004741F7" w:rsidRDefault="004741F7" w:rsidP="004741F7">
      <w:pPr>
        <w:pStyle w:val="BBodyText"/>
        <w:ind w:left="720"/>
        <w:rPr>
          <w:lang w:val="en-US" w:eastAsia="en-GB"/>
        </w:rPr>
      </w:pPr>
    </w:p>
    <w:p w14:paraId="154689A9" w14:textId="77777777" w:rsidR="0070090C" w:rsidRDefault="0070090C" w:rsidP="00C64F25">
      <w:pPr>
        <w:pStyle w:val="BNumberedHeading"/>
      </w:pPr>
      <w:bookmarkStart w:id="47" w:name="_Toc145434028"/>
      <w:bookmarkStart w:id="48" w:name="_Toc145413579"/>
      <w:r w:rsidRPr="0070090C">
        <w:t>Prohibition of Torture, or Other Cruel, Inhuman or Degrading Treatment or Punishment (ArtICLE 7</w:t>
      </w:r>
      <w:bookmarkStart w:id="49" w:name="_Toc144726689"/>
      <w:r w:rsidRPr="0070090C">
        <w:t>)</w:t>
      </w:r>
      <w:bookmarkEnd w:id="47"/>
      <w:bookmarkEnd w:id="48"/>
    </w:p>
    <w:p w14:paraId="1A802629" w14:textId="77777777" w:rsidR="0070090C" w:rsidRPr="0070090C" w:rsidRDefault="0070090C" w:rsidP="00C64F25">
      <w:pPr>
        <w:pStyle w:val="BNumberedSubheading"/>
      </w:pPr>
      <w:bookmarkStart w:id="50" w:name="_Toc145434029"/>
      <w:bookmarkStart w:id="51" w:name="_Toc145413580"/>
      <w:r w:rsidRPr="0070090C">
        <w:t>violation of the principle of non-refoulement</w:t>
      </w:r>
      <w:bookmarkEnd w:id="49"/>
      <w:bookmarkEnd w:id="50"/>
      <w:bookmarkEnd w:id="51"/>
    </w:p>
    <w:p w14:paraId="4144C0D2" w14:textId="77777777" w:rsidR="0070090C" w:rsidRPr="0070090C" w:rsidRDefault="0070090C" w:rsidP="0070090C">
      <w:pPr>
        <w:pStyle w:val="BBodyText"/>
        <w:rPr>
          <w:lang w:val="en-US" w:eastAsia="en-GB"/>
        </w:rPr>
      </w:pPr>
      <w:r w:rsidRPr="0070090C">
        <w:rPr>
          <w:lang w:val="en-US" w:eastAsia="en-GB"/>
        </w:rPr>
        <w:t>On 7 November 2019, the South Korean government forcibly repatriated two North Korean fishermen to North Korea claiming they had committed serious non-political crimes, including killing 16 fellow sailors on a fishing boat before encountering South Korean naval forces.</w:t>
      </w:r>
      <w:r w:rsidRPr="0070090C">
        <w:rPr>
          <w:vertAlign w:val="superscript"/>
          <w:lang w:val="en-US" w:eastAsia="en-GB"/>
        </w:rPr>
        <w:footnoteReference w:id="32"/>
      </w:r>
      <w:r w:rsidRPr="0070090C">
        <w:rPr>
          <w:lang w:val="en-US" w:eastAsia="en-GB"/>
        </w:rPr>
        <w:t xml:space="preserve"> Then Unification Minister Kim Yeon-</w:t>
      </w:r>
      <w:proofErr w:type="spellStart"/>
      <w:r w:rsidRPr="0070090C">
        <w:rPr>
          <w:lang w:val="en-US" w:eastAsia="en-GB"/>
        </w:rPr>
        <w:t>cheol</w:t>
      </w:r>
      <w:proofErr w:type="spellEnd"/>
      <w:r w:rsidRPr="0070090C">
        <w:rPr>
          <w:lang w:val="en-US" w:eastAsia="en-GB"/>
        </w:rPr>
        <w:t xml:space="preserve"> first mentioned the alleged crimes of the two sailors at the National Assembly, defining the two as “criminals.”</w:t>
      </w:r>
      <w:r w:rsidRPr="0070090C">
        <w:rPr>
          <w:vertAlign w:val="superscript"/>
          <w:lang w:val="en-US" w:eastAsia="en-GB"/>
        </w:rPr>
        <w:footnoteReference w:id="33"/>
      </w:r>
      <w:r w:rsidRPr="0070090C">
        <w:rPr>
          <w:lang w:val="en-US" w:eastAsia="en-GB"/>
        </w:rPr>
        <w:t xml:space="preserve"> As criticism poured in as a response to this remark, Minister Kim Yeon-</w:t>
      </w:r>
      <w:proofErr w:type="spellStart"/>
      <w:r w:rsidRPr="0070090C">
        <w:rPr>
          <w:lang w:val="en-US" w:eastAsia="en-GB"/>
        </w:rPr>
        <w:t>cheol</w:t>
      </w:r>
      <w:proofErr w:type="spellEnd"/>
      <w:r w:rsidRPr="0070090C">
        <w:rPr>
          <w:lang w:val="en-US" w:eastAsia="en-GB"/>
        </w:rPr>
        <w:t xml:space="preserve"> changed his words, saying, “[t]hey wanted to return to North Korea.”</w:t>
      </w:r>
      <w:r w:rsidRPr="0070090C">
        <w:rPr>
          <w:vertAlign w:val="superscript"/>
          <w:lang w:val="en-US" w:eastAsia="en-GB"/>
        </w:rPr>
        <w:footnoteReference w:id="34"/>
      </w:r>
      <w:r w:rsidRPr="0070090C">
        <w:rPr>
          <w:lang w:val="en-US" w:eastAsia="en-GB"/>
        </w:rPr>
        <w:t xml:space="preserve"> According to media reports, they clearly expressed their desire to remain in Korea in writing.</w:t>
      </w:r>
      <w:r w:rsidRPr="0070090C">
        <w:rPr>
          <w:vertAlign w:val="superscript"/>
          <w:lang w:val="en-US" w:eastAsia="en-GB"/>
        </w:rPr>
        <w:footnoteReference w:id="35"/>
      </w:r>
    </w:p>
    <w:p w14:paraId="05A60E89" w14:textId="77777777" w:rsidR="0070090C" w:rsidRPr="0070090C" w:rsidRDefault="0070090C" w:rsidP="0070090C">
      <w:pPr>
        <w:pStyle w:val="BBodyText"/>
        <w:rPr>
          <w:lang w:val="en-US" w:eastAsia="en-GB"/>
        </w:rPr>
      </w:pPr>
      <w:r w:rsidRPr="0070090C">
        <w:rPr>
          <w:lang w:val="en-US" w:eastAsia="en-GB"/>
        </w:rPr>
        <w:t xml:space="preserve">Amnesty International is concerned that the decision was made without due process and that the two men are at risk of serious human rights violations upon return, including enforced disappearance, arbitrary execution, torture and ill-treatment and trials that do not conform to international fair trial standards. </w:t>
      </w:r>
    </w:p>
    <w:p w14:paraId="4E8853DE" w14:textId="77777777" w:rsidR="0070090C" w:rsidRPr="0070090C" w:rsidRDefault="0070090C" w:rsidP="00C64F25">
      <w:pPr>
        <w:pStyle w:val="BNumberedSubheading"/>
      </w:pPr>
      <w:bookmarkStart w:id="52" w:name="_Toc144726690"/>
      <w:bookmarkStart w:id="53" w:name="_Toc144729253"/>
      <w:bookmarkStart w:id="54" w:name="_Toc144732852"/>
      <w:bookmarkStart w:id="55" w:name="_Toc145434030"/>
      <w:bookmarkStart w:id="56" w:name="_Toc145413581"/>
      <w:r w:rsidRPr="0070090C">
        <w:t>Recommendations</w:t>
      </w:r>
      <w:bookmarkEnd w:id="52"/>
      <w:bookmarkEnd w:id="53"/>
      <w:bookmarkEnd w:id="54"/>
      <w:bookmarkEnd w:id="55"/>
      <w:bookmarkEnd w:id="56"/>
    </w:p>
    <w:p w14:paraId="5F064B08" w14:textId="77777777" w:rsidR="0070090C" w:rsidRDefault="0070090C" w:rsidP="0070090C">
      <w:pPr>
        <w:pStyle w:val="BBodyText"/>
        <w:numPr>
          <w:ilvl w:val="0"/>
          <w:numId w:val="33"/>
        </w:numPr>
        <w:rPr>
          <w:lang w:val="en-US" w:eastAsia="en-GB"/>
        </w:rPr>
      </w:pPr>
      <w:r w:rsidRPr="0070090C">
        <w:rPr>
          <w:lang w:val="en-US" w:eastAsia="en-GB"/>
        </w:rPr>
        <w:t>Take specific measures to prevent recurrence of forceful repatriation by guaranteeing prompt investigation and international human rights conventions. In addition, amend and supplement relevant laws and regulations so that refugees, including North Koreans, will not be forcibly repatriated to places where there is fear of persecution, even if they are suspected of being criminal suspects.</w:t>
      </w:r>
    </w:p>
    <w:p w14:paraId="4D5F8274" w14:textId="77777777" w:rsidR="00E86A29" w:rsidRDefault="00E86A29" w:rsidP="0070090C">
      <w:pPr>
        <w:pStyle w:val="BBodyText"/>
        <w:numPr>
          <w:ilvl w:val="0"/>
          <w:numId w:val="33"/>
        </w:numPr>
        <w:rPr>
          <w:lang w:val="en-US" w:eastAsia="en-GB"/>
        </w:rPr>
        <w:sectPr w:rsidR="00E86A29" w:rsidSect="00DA7998">
          <w:footerReference w:type="default" r:id="rId11"/>
          <w:footerReference w:type="first" r:id="rId12"/>
          <w:pgSz w:w="11906" w:h="16838" w:code="9"/>
          <w:pgMar w:top="1474" w:right="1418" w:bottom="1418" w:left="1418" w:header="709" w:footer="709" w:gutter="0"/>
          <w:cols w:space="708"/>
          <w:titlePg/>
          <w:docGrid w:linePitch="360"/>
        </w:sectPr>
      </w:pPr>
    </w:p>
    <w:p w14:paraId="0F795484" w14:textId="77777777" w:rsidR="0070090C" w:rsidRPr="0070090C" w:rsidRDefault="0070090C" w:rsidP="004A753A">
      <w:pPr>
        <w:pStyle w:val="BNumberedHeading"/>
      </w:pPr>
      <w:bookmarkStart w:id="57" w:name="_Toc145434031"/>
      <w:bookmarkStart w:id="58" w:name="_Toc145413582"/>
      <w:r w:rsidRPr="0070090C">
        <w:t>Persons deprived of their liberty, and conditions of detention (Articles 7, 9,  and 24)</w:t>
      </w:r>
      <w:bookmarkEnd w:id="57"/>
      <w:bookmarkEnd w:id="58"/>
    </w:p>
    <w:p w14:paraId="2DAC6E0C" w14:textId="77777777" w:rsidR="0070090C" w:rsidRPr="0070090C" w:rsidRDefault="0070090C" w:rsidP="004A753A">
      <w:pPr>
        <w:pStyle w:val="BNumberedSubheading"/>
      </w:pPr>
      <w:bookmarkStart w:id="59" w:name="_Toc144726691"/>
      <w:bookmarkStart w:id="60" w:name="_Toc145434032"/>
      <w:bookmarkStart w:id="61" w:name="_Toc145413583"/>
      <w:r w:rsidRPr="0070090C">
        <w:t>Inhumane treatment of foreign nationals including asylum seekers in immigration detention</w:t>
      </w:r>
      <w:r w:rsidRPr="0070090C">
        <w:rPr>
          <w:vertAlign w:val="superscript"/>
        </w:rPr>
        <w:footnoteReference w:id="36"/>
      </w:r>
      <w:bookmarkEnd w:id="59"/>
      <w:bookmarkEnd w:id="60"/>
      <w:bookmarkEnd w:id="61"/>
      <w:r w:rsidRPr="0070090C">
        <w:rPr>
          <w:rFonts w:hint="eastAsia"/>
          <w:vertAlign w:val="superscript"/>
        </w:rPr>
        <w:t> </w:t>
      </w:r>
    </w:p>
    <w:p w14:paraId="4B06960E" w14:textId="77777777" w:rsidR="0070090C" w:rsidRPr="0070090C" w:rsidRDefault="0070090C" w:rsidP="0070090C">
      <w:pPr>
        <w:pStyle w:val="BBodyText"/>
        <w:rPr>
          <w:lang w:val="en-US" w:eastAsia="en-GB"/>
        </w:rPr>
      </w:pPr>
      <w:r w:rsidRPr="0070090C">
        <w:rPr>
          <w:lang w:val="en-US" w:eastAsia="en-GB"/>
        </w:rPr>
        <w:t>Violations of the rights of foreign nationals</w:t>
      </w:r>
      <w:r w:rsidRPr="0070090C">
        <w:rPr>
          <w:lang w:eastAsia="en-GB"/>
        </w:rPr>
        <w:t xml:space="preserve"> including asylum seekers </w:t>
      </w:r>
      <w:r w:rsidRPr="0070090C">
        <w:rPr>
          <w:lang w:val="en-US" w:eastAsia="en-GB"/>
        </w:rPr>
        <w:t>continued at immigration detention centres.</w:t>
      </w:r>
      <w:r w:rsidRPr="0070090C">
        <w:rPr>
          <w:vertAlign w:val="superscript"/>
          <w:lang w:val="en-US" w:eastAsia="en-GB"/>
        </w:rPr>
        <w:footnoteReference w:id="37"/>
      </w:r>
      <w:r w:rsidRPr="0070090C">
        <w:rPr>
          <w:lang w:val="en-US" w:eastAsia="en-GB"/>
        </w:rPr>
        <w:t xml:space="preserve"> </w:t>
      </w:r>
      <w:r w:rsidRPr="0070090C">
        <w:rPr>
          <w:lang w:eastAsia="en-GB"/>
        </w:rPr>
        <w:t xml:space="preserve">For example, </w:t>
      </w:r>
      <w:r w:rsidRPr="0070090C">
        <w:rPr>
          <w:lang w:val="en-US" w:eastAsia="en-GB"/>
        </w:rPr>
        <w:t xml:space="preserve">officials at the </w:t>
      </w:r>
      <w:proofErr w:type="spellStart"/>
      <w:r w:rsidRPr="0070090C">
        <w:rPr>
          <w:lang w:val="en-US" w:eastAsia="en-GB"/>
        </w:rPr>
        <w:t>Hwaseong</w:t>
      </w:r>
      <w:proofErr w:type="spellEnd"/>
      <w:r w:rsidRPr="0070090C">
        <w:rPr>
          <w:lang w:val="en-US" w:eastAsia="en-GB"/>
        </w:rPr>
        <w:t xml:space="preserve"> immigration detention centre allegedly tied Moroccan detainee inmate A’s arms and legs</w:t>
      </w:r>
      <w:r w:rsidRPr="0070090C">
        <w:rPr>
          <w:lang w:eastAsia="en-GB"/>
        </w:rPr>
        <w:t xml:space="preserve"> </w:t>
      </w:r>
      <w:r w:rsidRPr="0070090C">
        <w:rPr>
          <w:lang w:val="en-US" w:eastAsia="en-GB"/>
        </w:rPr>
        <w:t>behind his back in the so-called “hog-tying position”.</w:t>
      </w:r>
      <w:r w:rsidRPr="0070090C">
        <w:rPr>
          <w:vertAlign w:val="superscript"/>
          <w:lang w:val="en-US" w:eastAsia="en-GB"/>
        </w:rPr>
        <w:footnoteReference w:id="38"/>
      </w:r>
      <w:r w:rsidRPr="0070090C">
        <w:rPr>
          <w:lang w:val="en-US" w:eastAsia="en-GB"/>
        </w:rPr>
        <w:t xml:space="preserve"> In February, the Ministry of Justice issued a temporary release from detention for inmate A, an undocumented migrant, following acknowledgement by the Ministry of Justice and the National Human Rights Commission of Korea that human rights violations had occurred when he suffered torture and other ill-treatment at a detention centre in June 2021.</w:t>
      </w:r>
      <w:r w:rsidRPr="0070090C">
        <w:rPr>
          <w:vertAlign w:val="superscript"/>
          <w:lang w:val="en-US" w:eastAsia="en-GB"/>
        </w:rPr>
        <w:footnoteReference w:id="39"/>
      </w:r>
      <w:r w:rsidRPr="0070090C">
        <w:rPr>
          <w:lang w:val="en-US" w:eastAsia="en-GB"/>
        </w:rPr>
        <w:t xml:space="preserve"> In May, however, the Ministry of Justice announced a revision to the Immigration Control Act to introduce equipment and chairs that can bind upper and lower body limbs simultaneously.</w:t>
      </w:r>
      <w:r w:rsidRPr="0070090C">
        <w:rPr>
          <w:vertAlign w:val="superscript"/>
          <w:lang w:val="en-US" w:eastAsia="en-GB"/>
        </w:rPr>
        <w:footnoteReference w:id="40"/>
      </w:r>
      <w:r w:rsidRPr="0070090C">
        <w:rPr>
          <w:lang w:val="en-US" w:eastAsia="en-GB"/>
        </w:rPr>
        <w:t xml:space="preserve"> This amendment would interfere with individuals’ rights and result in harmful effect as the protective equipment could potentially injure ankles and facial skin, which could constitute ill-treatment and/or torture by officers.</w:t>
      </w:r>
    </w:p>
    <w:p w14:paraId="56B76CCE" w14:textId="77777777" w:rsidR="0070090C" w:rsidRPr="0070090C" w:rsidRDefault="0070090C" w:rsidP="0070090C">
      <w:pPr>
        <w:pStyle w:val="BBodyText"/>
        <w:rPr>
          <w:lang w:val="en-US" w:eastAsia="en-GB"/>
        </w:rPr>
      </w:pPr>
      <w:r w:rsidRPr="0070090C">
        <w:rPr>
          <w:lang w:val="en-US" w:eastAsia="en-GB"/>
        </w:rPr>
        <w:t>According to media reports, a 3-year-old Mongolian child was detained for 19 days in an immigration detention centre in Suwon before being deported in April 2023.</w:t>
      </w:r>
      <w:r w:rsidRPr="0070090C">
        <w:rPr>
          <w:vertAlign w:val="superscript"/>
          <w:lang w:val="en-US" w:eastAsia="en-GB"/>
        </w:rPr>
        <w:footnoteReference w:id="41"/>
      </w:r>
      <w:r w:rsidRPr="0070090C">
        <w:rPr>
          <w:lang w:val="en-US" w:eastAsia="en-GB"/>
        </w:rPr>
        <w:t xml:space="preserve"> The child was detained with his 22-year-old father, who was in Korea without a valid visa. As reported, the child suffered from stomach pains and visited a </w:t>
      </w:r>
      <w:proofErr w:type="spellStart"/>
      <w:r w:rsidRPr="0070090C">
        <w:rPr>
          <w:lang w:val="en-US" w:eastAsia="en-GB"/>
        </w:rPr>
        <w:t>pediatrician</w:t>
      </w:r>
      <w:proofErr w:type="spellEnd"/>
      <w:r w:rsidRPr="0070090C">
        <w:rPr>
          <w:lang w:val="en-US" w:eastAsia="en-GB"/>
        </w:rPr>
        <w:t xml:space="preserve"> two times during his detention, but the family's request for temporary release on bail was not granted.</w:t>
      </w:r>
    </w:p>
    <w:p w14:paraId="55D5ECE2" w14:textId="77777777" w:rsidR="0070090C" w:rsidRPr="0070090C" w:rsidRDefault="0070090C" w:rsidP="004A753A">
      <w:pPr>
        <w:pStyle w:val="BNumberedSubheading"/>
      </w:pPr>
      <w:bookmarkStart w:id="62" w:name="_Toc144726693"/>
      <w:bookmarkStart w:id="63" w:name="_Toc144729257"/>
      <w:bookmarkStart w:id="64" w:name="_Toc144732856"/>
      <w:bookmarkStart w:id="65" w:name="_Toc145434033"/>
      <w:bookmarkStart w:id="66" w:name="_Toc145413584"/>
      <w:r w:rsidRPr="0070090C">
        <w:t>Recommendations</w:t>
      </w:r>
      <w:bookmarkEnd w:id="62"/>
      <w:bookmarkEnd w:id="63"/>
      <w:bookmarkEnd w:id="64"/>
      <w:bookmarkEnd w:id="65"/>
      <w:bookmarkEnd w:id="66"/>
    </w:p>
    <w:p w14:paraId="0AED6FF9" w14:textId="0E56AD41" w:rsidR="0070090C" w:rsidRPr="0070090C" w:rsidRDefault="0070090C" w:rsidP="0070090C">
      <w:pPr>
        <w:pStyle w:val="BBodyText"/>
        <w:numPr>
          <w:ilvl w:val="0"/>
          <w:numId w:val="34"/>
        </w:numPr>
        <w:rPr>
          <w:lang w:val="en-US" w:eastAsia="en-GB"/>
        </w:rPr>
      </w:pPr>
      <w:r w:rsidRPr="0070090C">
        <w:rPr>
          <w:lang w:eastAsia="en-GB"/>
        </w:rPr>
        <w:t xml:space="preserve">Immediately cease any practices against people detained in immigration facilities that could result in inflicting severe pain or suffering, including psychological suffering and undertake prompt, thorough, impartial, independent, </w:t>
      </w:r>
      <w:proofErr w:type="gramStart"/>
      <w:r w:rsidRPr="0070090C">
        <w:rPr>
          <w:lang w:eastAsia="en-GB"/>
        </w:rPr>
        <w:t>transparent</w:t>
      </w:r>
      <w:proofErr w:type="gramEnd"/>
      <w:r w:rsidRPr="0070090C">
        <w:rPr>
          <w:lang w:eastAsia="en-GB"/>
        </w:rPr>
        <w:t xml:space="preserve"> and effective investigations into cases of alleged torture and/or ill-treatment in detention facilities.</w:t>
      </w:r>
      <w:r w:rsidRPr="0070090C">
        <w:rPr>
          <w:lang w:val="en-US" w:eastAsia="en-GB"/>
        </w:rPr>
        <w:t> </w:t>
      </w:r>
    </w:p>
    <w:p w14:paraId="51ED5D13" w14:textId="77777777" w:rsidR="0070090C" w:rsidRPr="0070090C" w:rsidRDefault="0070090C" w:rsidP="0070090C">
      <w:pPr>
        <w:pStyle w:val="BBodyText"/>
        <w:numPr>
          <w:ilvl w:val="0"/>
          <w:numId w:val="34"/>
        </w:numPr>
        <w:rPr>
          <w:lang w:val="en-US" w:eastAsia="en-GB"/>
        </w:rPr>
      </w:pPr>
      <w:r w:rsidRPr="0070090C">
        <w:rPr>
          <w:lang w:eastAsia="en-GB"/>
        </w:rPr>
        <w:t>Ensure migrant children are kept with their parent or primary caregiver, unless it is determined to be in the child’s best interests not to do so; and if that is the case, to ensure the child is kept outside of detention. Unaccompanied migrant children should be appointed an independent and competent legal guardian to protect their rights.</w:t>
      </w:r>
      <w:r w:rsidRPr="0070090C">
        <w:rPr>
          <w:lang w:val="en-US" w:eastAsia="en-GB"/>
        </w:rPr>
        <w:t> </w:t>
      </w:r>
    </w:p>
    <w:p w14:paraId="3C3B2C90" w14:textId="77777777" w:rsidR="0070090C" w:rsidRPr="0070090C" w:rsidRDefault="0070090C" w:rsidP="004A753A">
      <w:pPr>
        <w:pStyle w:val="BNumberedHeading"/>
      </w:pPr>
      <w:bookmarkStart w:id="67" w:name="_Toc145434034"/>
      <w:bookmarkStart w:id="68" w:name="_Toc145413585"/>
      <w:r w:rsidRPr="0070090C">
        <w:t>Conscientious objectors (ArtICLES 17 and 18)</w:t>
      </w:r>
      <w:bookmarkEnd w:id="67"/>
      <w:bookmarkEnd w:id="68"/>
    </w:p>
    <w:p w14:paraId="5DF76D13" w14:textId="77777777" w:rsidR="0070090C" w:rsidRPr="0070090C" w:rsidRDefault="0070090C" w:rsidP="004A753A">
      <w:pPr>
        <w:pStyle w:val="BNumberedSubheading"/>
      </w:pPr>
      <w:bookmarkStart w:id="69" w:name="_Toc144726694"/>
      <w:bookmarkStart w:id="70" w:name="_Toc145434035"/>
      <w:bookmarkStart w:id="71" w:name="_Toc145413586"/>
      <w:r w:rsidRPr="0070090C">
        <w:t>Alternative to military service still punitive in nature</w:t>
      </w:r>
      <w:bookmarkEnd w:id="69"/>
      <w:bookmarkEnd w:id="70"/>
      <w:bookmarkEnd w:id="71"/>
      <w:r w:rsidRPr="0070090C">
        <w:t> </w:t>
      </w:r>
    </w:p>
    <w:p w14:paraId="78206297" w14:textId="77777777" w:rsidR="0070090C" w:rsidRPr="0070090C" w:rsidRDefault="0070090C" w:rsidP="0070090C">
      <w:pPr>
        <w:pStyle w:val="BBodyText"/>
        <w:rPr>
          <w:lang w:val="en-US" w:eastAsia="en-GB"/>
        </w:rPr>
      </w:pPr>
      <w:r w:rsidRPr="0070090C">
        <w:rPr>
          <w:lang w:val="en-US" w:eastAsia="en-GB"/>
        </w:rPr>
        <w:t>In 2018, the Constitutional Court issued a ruling requiring the government to introduce a</w:t>
      </w:r>
      <w:r w:rsidRPr="0070090C">
        <w:rPr>
          <w:lang w:eastAsia="en-GB"/>
        </w:rPr>
        <w:t xml:space="preserve"> civilian</w:t>
      </w:r>
      <w:r w:rsidRPr="0070090C">
        <w:rPr>
          <w:lang w:val="en-US" w:eastAsia="en-GB"/>
        </w:rPr>
        <w:t xml:space="preserve"> alternative </w:t>
      </w:r>
      <w:r w:rsidRPr="0070090C">
        <w:rPr>
          <w:lang w:eastAsia="en-GB"/>
        </w:rPr>
        <w:t xml:space="preserve">to military </w:t>
      </w:r>
      <w:r w:rsidRPr="0070090C">
        <w:rPr>
          <w:lang w:val="en-US" w:eastAsia="en-GB"/>
        </w:rPr>
        <w:t xml:space="preserve">service by the end of 2019. </w:t>
      </w:r>
      <w:r w:rsidRPr="0070090C">
        <w:rPr>
          <w:lang w:eastAsia="en-GB"/>
        </w:rPr>
        <w:t>As a result, o</w:t>
      </w:r>
      <w:r w:rsidRPr="0070090C">
        <w:rPr>
          <w:lang w:val="en-US" w:eastAsia="en-GB"/>
        </w:rPr>
        <w:t>n 27 December 2019, the legislature enacted amendments to the Military Service Act</w:t>
      </w:r>
      <w:r w:rsidRPr="0070090C">
        <w:rPr>
          <w:lang w:eastAsia="en-GB"/>
        </w:rPr>
        <w:t xml:space="preserve">. The new law allows conscientious objectors to fulfil the mandatory military service by performing 36 months of alternative service in </w:t>
      </w:r>
      <w:proofErr w:type="gramStart"/>
      <w:r w:rsidRPr="0070090C">
        <w:rPr>
          <w:lang w:eastAsia="en-GB"/>
        </w:rPr>
        <w:t>correctional facilities</w:t>
      </w:r>
      <w:proofErr w:type="gramEnd"/>
      <w:r w:rsidRPr="0070090C">
        <w:rPr>
          <w:lang w:eastAsia="en-GB"/>
        </w:rPr>
        <w:t>.</w:t>
      </w:r>
      <w:r w:rsidRPr="0070090C">
        <w:rPr>
          <w:vertAlign w:val="superscript"/>
          <w:lang w:val="en-US" w:eastAsia="en-GB"/>
        </w:rPr>
        <w:footnoteReference w:id="42"/>
      </w:r>
      <w:r w:rsidRPr="0070090C">
        <w:rPr>
          <w:lang w:val="en-US" w:eastAsia="en-GB"/>
        </w:rPr>
        <w:t xml:space="preserve"> However, </w:t>
      </w:r>
      <w:r w:rsidRPr="0070090C">
        <w:rPr>
          <w:lang w:eastAsia="en-GB"/>
        </w:rPr>
        <w:t>t</w:t>
      </w:r>
      <w:r w:rsidRPr="0070090C">
        <w:rPr>
          <w:lang w:val="en-US" w:eastAsia="en-GB"/>
        </w:rPr>
        <w:t>he legislation</w:t>
      </w:r>
      <w:r w:rsidRPr="0070090C">
        <w:rPr>
          <w:lang w:eastAsia="en-GB"/>
        </w:rPr>
        <w:t xml:space="preserve"> </w:t>
      </w:r>
      <w:r w:rsidRPr="0070090C">
        <w:rPr>
          <w:lang w:val="en-US" w:eastAsia="en-GB"/>
        </w:rPr>
        <w:t xml:space="preserve">still violates the right to freedom of thought, conscience and religion or belief because it imposes unreasonable and excessive burdens on conscientious objectors. </w:t>
      </w:r>
      <w:r w:rsidRPr="0070090C">
        <w:rPr>
          <w:lang w:eastAsia="en-GB"/>
        </w:rPr>
        <w:t xml:space="preserve">For example, </w:t>
      </w:r>
      <w:proofErr w:type="spellStart"/>
      <w:r w:rsidRPr="0070090C">
        <w:rPr>
          <w:lang w:eastAsia="en-GB"/>
        </w:rPr>
        <w:t>i</w:t>
      </w:r>
      <w:proofErr w:type="spellEnd"/>
      <w:r w:rsidRPr="0070090C">
        <w:rPr>
          <w:lang w:val="en-US" w:eastAsia="en-GB"/>
        </w:rPr>
        <w:t xml:space="preserve">t </w:t>
      </w:r>
      <w:r w:rsidRPr="0070090C">
        <w:rPr>
          <w:lang w:eastAsia="en-GB"/>
        </w:rPr>
        <w:t>provides</w:t>
      </w:r>
      <w:r w:rsidRPr="0070090C">
        <w:rPr>
          <w:lang w:val="en-US" w:eastAsia="en-GB"/>
        </w:rPr>
        <w:t xml:space="preserve"> a disproportionate length of alternative service – 36 months, compared to 21 or 18 months for military service. Applications for an alternative service plan is also assessed by a committee under the Military Manpower Administration, which is part of the Ministry of National </w:t>
      </w:r>
      <w:proofErr w:type="spellStart"/>
      <w:r w:rsidRPr="0070090C">
        <w:rPr>
          <w:lang w:val="en-US" w:eastAsia="en-GB"/>
        </w:rPr>
        <w:t>Defense</w:t>
      </w:r>
      <w:proofErr w:type="spellEnd"/>
      <w:r w:rsidRPr="0070090C">
        <w:rPr>
          <w:lang w:val="en-US" w:eastAsia="en-GB"/>
        </w:rPr>
        <w:t>.</w:t>
      </w:r>
      <w:r w:rsidRPr="0070090C">
        <w:rPr>
          <w:vertAlign w:val="superscript"/>
          <w:lang w:val="en-US" w:eastAsia="en-GB"/>
        </w:rPr>
        <w:footnoteReference w:id="43"/>
      </w:r>
    </w:p>
    <w:p w14:paraId="0D734241" w14:textId="77777777" w:rsidR="0070090C" w:rsidRPr="0070090C" w:rsidRDefault="0070090C" w:rsidP="0070090C">
      <w:pPr>
        <w:pStyle w:val="BBodyText"/>
        <w:rPr>
          <w:lang w:val="en-US" w:eastAsia="en-GB"/>
        </w:rPr>
      </w:pPr>
      <w:r w:rsidRPr="0070090C">
        <w:rPr>
          <w:lang w:val="en-US" w:eastAsia="en-GB"/>
        </w:rPr>
        <w:t xml:space="preserve">Since 30 June 2020, people objecting to compulsory military service have been able to apply for alternative service. The newly created Commission for Examination of Alternative Service operating under the purview of the Ministry of National </w:t>
      </w:r>
      <w:proofErr w:type="spellStart"/>
      <w:r w:rsidRPr="0070090C">
        <w:rPr>
          <w:lang w:val="en-US" w:eastAsia="en-GB"/>
        </w:rPr>
        <w:t>Defense</w:t>
      </w:r>
      <w:proofErr w:type="spellEnd"/>
      <w:r w:rsidRPr="0070090C">
        <w:rPr>
          <w:lang w:val="en-US" w:eastAsia="en-GB"/>
        </w:rPr>
        <w:t xml:space="preserve"> reviewed only those applications made on religious grounds and accepted 2,896 cases out of 3,047 applications as of May 2023.</w:t>
      </w:r>
      <w:r w:rsidRPr="0070090C">
        <w:rPr>
          <w:vertAlign w:val="superscript"/>
          <w:lang w:val="en-US" w:eastAsia="en-GB"/>
        </w:rPr>
        <w:footnoteReference w:id="44"/>
      </w:r>
      <w:r w:rsidRPr="0070090C">
        <w:rPr>
          <w:lang w:val="en-US" w:eastAsia="en-GB"/>
        </w:rPr>
        <w:t xml:space="preserve"> In October 2020, the first batch of alternative service personnel started their 36-month duty, </w:t>
      </w:r>
      <w:r w:rsidRPr="0070090C">
        <w:rPr>
          <w:lang w:eastAsia="en-GB"/>
        </w:rPr>
        <w:t>which has been</w:t>
      </w:r>
      <w:r w:rsidRPr="0070090C">
        <w:rPr>
          <w:lang w:val="en-US" w:eastAsia="en-GB"/>
        </w:rPr>
        <w:t xml:space="preserve"> limited to working in prisons or other correctional facilities.</w:t>
      </w:r>
      <w:r w:rsidRPr="0070090C">
        <w:rPr>
          <w:vertAlign w:val="superscript"/>
          <w:lang w:val="en-US" w:eastAsia="en-GB"/>
        </w:rPr>
        <w:footnoteReference w:id="45"/>
      </w:r>
    </w:p>
    <w:p w14:paraId="19C173C9" w14:textId="77777777" w:rsidR="0070090C" w:rsidRPr="0070090C" w:rsidRDefault="0070090C" w:rsidP="004A753A">
      <w:pPr>
        <w:pStyle w:val="BNumberedSubheading"/>
      </w:pPr>
      <w:bookmarkStart w:id="72" w:name="_Toc144726695"/>
      <w:bookmarkStart w:id="73" w:name="_Toc145434036"/>
      <w:bookmarkStart w:id="74" w:name="_Toc145413587"/>
      <w:r w:rsidRPr="0070090C">
        <w:t>First conscientious objector to refuse alternative service</w:t>
      </w:r>
      <w:bookmarkEnd w:id="72"/>
      <w:bookmarkEnd w:id="73"/>
      <w:bookmarkEnd w:id="74"/>
      <w:r w:rsidRPr="0070090C">
        <w:t>  </w:t>
      </w:r>
    </w:p>
    <w:p w14:paraId="2D839407" w14:textId="77777777" w:rsidR="0070090C" w:rsidRPr="0070090C" w:rsidRDefault="0070090C" w:rsidP="0070090C">
      <w:pPr>
        <w:pStyle w:val="BBodyText"/>
        <w:rPr>
          <w:lang w:val="en-US" w:eastAsia="en-GB"/>
        </w:rPr>
      </w:pPr>
      <w:r w:rsidRPr="0070090C">
        <w:rPr>
          <w:lang w:val="en-US" w:eastAsia="en-GB"/>
        </w:rPr>
        <w:t>Hye-min Kim, whose religious beliefs precluded him from doing military service, was the first person known to have refused the “alternative service” since it was introduced in 2020.</w:t>
      </w:r>
      <w:r w:rsidRPr="0070090C">
        <w:rPr>
          <w:vertAlign w:val="superscript"/>
          <w:lang w:val="en-US" w:eastAsia="en-GB"/>
        </w:rPr>
        <w:footnoteReference w:id="46"/>
      </w:r>
      <w:r w:rsidRPr="0070090C" w:rsidDel="00B92D0F">
        <w:rPr>
          <w:lang w:val="en-US" w:eastAsia="en-GB"/>
        </w:rPr>
        <w:t xml:space="preserve"> </w:t>
      </w:r>
      <w:r w:rsidRPr="0070090C">
        <w:rPr>
          <w:lang w:val="en-US" w:eastAsia="en-GB"/>
        </w:rPr>
        <w:t>His application for alternative service was approved but he refused to serve because of the punitive nature of the new system. Kim was charged in August 2022 under Article 88 of the Military Service Act, which can lead to imprisonment for up to three years for those who fail to enlist without justifiable grounds.</w:t>
      </w:r>
      <w:r w:rsidRPr="0070090C">
        <w:rPr>
          <w:vertAlign w:val="superscript"/>
          <w:lang w:val="en-US" w:eastAsia="en-GB"/>
        </w:rPr>
        <w:footnoteReference w:id="47"/>
      </w:r>
      <w:r w:rsidRPr="0070090C">
        <w:rPr>
          <w:lang w:val="en-US" w:eastAsia="en-GB"/>
        </w:rPr>
        <w:t xml:space="preserve"> </w:t>
      </w:r>
    </w:p>
    <w:p w14:paraId="4927A292" w14:textId="77777777" w:rsidR="0070090C" w:rsidRPr="0070090C" w:rsidRDefault="0070090C" w:rsidP="004A753A">
      <w:pPr>
        <w:pStyle w:val="BNumberedSubheading"/>
      </w:pPr>
      <w:bookmarkStart w:id="75" w:name="_Toc144726696"/>
      <w:bookmarkStart w:id="76" w:name="_Toc144729261"/>
      <w:bookmarkStart w:id="77" w:name="_Toc144732860"/>
      <w:bookmarkStart w:id="78" w:name="_Toc145434037"/>
      <w:bookmarkStart w:id="79" w:name="_Toc145413588"/>
      <w:r w:rsidRPr="0070090C">
        <w:t>Recommendations</w:t>
      </w:r>
      <w:bookmarkEnd w:id="75"/>
      <w:bookmarkEnd w:id="76"/>
      <w:bookmarkEnd w:id="77"/>
      <w:bookmarkEnd w:id="78"/>
      <w:bookmarkEnd w:id="79"/>
    </w:p>
    <w:p w14:paraId="10949448" w14:textId="77777777" w:rsidR="0070090C" w:rsidRPr="0070090C" w:rsidRDefault="0070090C" w:rsidP="0070090C">
      <w:pPr>
        <w:pStyle w:val="BBodyText"/>
        <w:numPr>
          <w:ilvl w:val="0"/>
          <w:numId w:val="35"/>
        </w:numPr>
        <w:rPr>
          <w:lang w:val="en-US" w:eastAsia="en-GB"/>
        </w:rPr>
      </w:pPr>
      <w:r w:rsidRPr="0070090C">
        <w:rPr>
          <w:lang w:val="en-US" w:eastAsia="en-GB"/>
        </w:rPr>
        <w:t xml:space="preserve">Make provisions for conscientious objectors to carry out an appropriate alternative and non-punitive service of a genuinely civilian character and of a comparable length to military service with any additional length based on reasonable and objective criteria. </w:t>
      </w:r>
    </w:p>
    <w:p w14:paraId="2F094E72" w14:textId="77777777" w:rsidR="0070090C" w:rsidRPr="0070090C" w:rsidRDefault="0070090C" w:rsidP="0070090C">
      <w:pPr>
        <w:pStyle w:val="BBodyText"/>
        <w:numPr>
          <w:ilvl w:val="0"/>
          <w:numId w:val="35"/>
        </w:numPr>
        <w:rPr>
          <w:lang w:val="en-US" w:eastAsia="en-GB"/>
        </w:rPr>
      </w:pPr>
      <w:r w:rsidRPr="0070090C">
        <w:rPr>
          <w:lang w:val="en-US" w:eastAsia="en-GB"/>
        </w:rPr>
        <w:t xml:space="preserve">Ensure that the recognition of conscientious objectors and the administration of alternative service itself is undertaken by a civilian authority entirely separate from the military authorities and its composition guarantees maximum independence and impartiality. </w:t>
      </w:r>
    </w:p>
    <w:p w14:paraId="13133F69" w14:textId="77777777" w:rsidR="0070090C" w:rsidRPr="0070090C" w:rsidRDefault="0070090C" w:rsidP="0070090C">
      <w:pPr>
        <w:pStyle w:val="BBodyText"/>
        <w:numPr>
          <w:ilvl w:val="0"/>
          <w:numId w:val="35"/>
        </w:numPr>
        <w:rPr>
          <w:lang w:val="en-US" w:eastAsia="en-GB"/>
        </w:rPr>
      </w:pPr>
      <w:r w:rsidRPr="0070090C">
        <w:rPr>
          <w:lang w:val="en-US" w:eastAsia="en-GB"/>
        </w:rPr>
        <w:t xml:space="preserve">Immediately and unconditionally release all individuals imprisoned solely for peacefully exercising their right to freedom of thought, conscience and religion or belief including by refusing military service on grounds of conscience. </w:t>
      </w:r>
    </w:p>
    <w:p w14:paraId="64746A5F" w14:textId="77777777" w:rsidR="0070090C" w:rsidRPr="004741F7" w:rsidRDefault="0070090C" w:rsidP="0070090C">
      <w:pPr>
        <w:pStyle w:val="BBodyText"/>
        <w:numPr>
          <w:ilvl w:val="0"/>
          <w:numId w:val="35"/>
        </w:numPr>
        <w:rPr>
          <w:lang w:val="en-US" w:eastAsia="en-GB"/>
        </w:rPr>
      </w:pPr>
      <w:r w:rsidRPr="0070090C">
        <w:rPr>
          <w:lang w:val="en-US" w:eastAsia="en-GB"/>
        </w:rPr>
        <w:t>Clear the criminal records of all convicted conscientious objectors and provide them with access to justice and effective remedies including adequate compensation</w:t>
      </w:r>
      <w:r w:rsidRPr="0070090C">
        <w:rPr>
          <w:lang w:eastAsia="en-GB"/>
        </w:rPr>
        <w:t>.</w:t>
      </w:r>
    </w:p>
    <w:p w14:paraId="170087A1" w14:textId="77777777" w:rsidR="004741F7" w:rsidRPr="0070090C" w:rsidRDefault="004741F7" w:rsidP="004741F7">
      <w:pPr>
        <w:pStyle w:val="BBodyText"/>
        <w:ind w:left="720"/>
        <w:rPr>
          <w:lang w:val="en-US" w:eastAsia="en-GB"/>
        </w:rPr>
      </w:pPr>
    </w:p>
    <w:p w14:paraId="62FAEE0D" w14:textId="79C87898" w:rsidR="0070090C" w:rsidRPr="0070090C" w:rsidRDefault="0070090C" w:rsidP="004A753A">
      <w:pPr>
        <w:pStyle w:val="BNumberedHeading"/>
      </w:pPr>
      <w:bookmarkStart w:id="80" w:name="_Toc145434038"/>
      <w:bookmarkStart w:id="81" w:name="_Toc145413589"/>
      <w:r w:rsidRPr="0070090C">
        <w:t>Freedom of expression (ArtICLE</w:t>
      </w:r>
      <w:r w:rsidR="004A753A">
        <w:t>S</w:t>
      </w:r>
      <w:r w:rsidRPr="0070090C">
        <w:t xml:space="preserve"> 9 and 19)</w:t>
      </w:r>
      <w:bookmarkEnd w:id="80"/>
      <w:bookmarkEnd w:id="81"/>
    </w:p>
    <w:p w14:paraId="31146B7B" w14:textId="77777777" w:rsidR="0070090C" w:rsidRPr="0070090C" w:rsidRDefault="0070090C" w:rsidP="004A753A">
      <w:pPr>
        <w:pStyle w:val="BNumberedSubheading"/>
      </w:pPr>
      <w:bookmarkStart w:id="82" w:name="_Toc144726697"/>
      <w:bookmarkStart w:id="83" w:name="_Toc145434039"/>
      <w:bookmarkStart w:id="84" w:name="_Toc145413590"/>
      <w:r w:rsidRPr="0070090C">
        <w:t>National Security Act</w:t>
      </w:r>
      <w:bookmarkEnd w:id="82"/>
      <w:bookmarkEnd w:id="83"/>
      <w:bookmarkEnd w:id="84"/>
      <w:r w:rsidRPr="0070090C">
        <w:t xml:space="preserve"> </w:t>
      </w:r>
    </w:p>
    <w:p w14:paraId="776C0F8B" w14:textId="77777777" w:rsidR="0070090C" w:rsidRPr="0070090C" w:rsidRDefault="0070090C" w:rsidP="0070090C">
      <w:pPr>
        <w:pStyle w:val="BBodyText"/>
        <w:rPr>
          <w:lang w:val="en-US" w:eastAsia="en-GB"/>
        </w:rPr>
      </w:pPr>
      <w:r w:rsidRPr="0070090C">
        <w:rPr>
          <w:lang w:val="en-US" w:eastAsia="en-GB"/>
        </w:rPr>
        <w:t>The National Security Act (NSA)</w:t>
      </w:r>
      <w:r w:rsidRPr="0070090C">
        <w:rPr>
          <w:lang w:eastAsia="en-GB"/>
        </w:rPr>
        <w:t>, which</w:t>
      </w:r>
      <w:r w:rsidRPr="0070090C">
        <w:rPr>
          <w:lang w:val="en-US" w:eastAsia="en-GB"/>
        </w:rPr>
        <w:t xml:space="preserve"> has been continuously used as a means to censor and cast a chilling effect on and imprison those who exercise their right to freedom of expression</w:t>
      </w:r>
      <w:r w:rsidRPr="0070090C">
        <w:rPr>
          <w:lang w:eastAsia="en-GB"/>
        </w:rPr>
        <w:t>, remains in effect</w:t>
      </w:r>
      <w:r w:rsidRPr="0070090C">
        <w:rPr>
          <w:lang w:val="en-US" w:eastAsia="en-GB"/>
        </w:rPr>
        <w:t>.</w:t>
      </w:r>
      <w:r w:rsidRPr="0070090C">
        <w:rPr>
          <w:vertAlign w:val="superscript"/>
          <w:lang w:val="en-US" w:eastAsia="en-GB"/>
        </w:rPr>
        <w:t>30</w:t>
      </w:r>
      <w:r w:rsidRPr="0070090C">
        <w:rPr>
          <w:lang w:val="en-US" w:eastAsia="en-GB"/>
        </w:rPr>
        <w:t xml:space="preserve"> The NSA has been used against human rights defenders who have expressed criticism of government policies and who have been labelled as “anti-government organizations”, a concept which is broad and vaguely defined in the Act, and have therefore been considered “a threat to social order and the state.”</w:t>
      </w:r>
      <w:r w:rsidRPr="0070090C">
        <w:rPr>
          <w:vertAlign w:val="superscript"/>
          <w:lang w:val="en-US" w:eastAsia="en-GB"/>
        </w:rPr>
        <w:footnoteReference w:id="48"/>
      </w:r>
    </w:p>
    <w:p w14:paraId="079D3ABD" w14:textId="77777777" w:rsidR="0070090C" w:rsidRPr="0070090C" w:rsidRDefault="0070090C" w:rsidP="004A753A">
      <w:pPr>
        <w:pStyle w:val="BNumberedSubheading"/>
      </w:pPr>
      <w:bookmarkStart w:id="85" w:name="_Toc144726698"/>
      <w:bookmarkStart w:id="86" w:name="_Toc145434040"/>
      <w:bookmarkStart w:id="87" w:name="_Toc145413591"/>
      <w:r w:rsidRPr="0070090C">
        <w:t>The Partial Amendment to the Development of Inter-Korean Relations Act</w:t>
      </w:r>
      <w:bookmarkEnd w:id="85"/>
      <w:bookmarkEnd w:id="86"/>
      <w:bookmarkEnd w:id="87"/>
    </w:p>
    <w:p w14:paraId="35E32639" w14:textId="77777777" w:rsidR="0070090C" w:rsidRPr="0070090C" w:rsidRDefault="0070090C" w:rsidP="0070090C">
      <w:pPr>
        <w:pStyle w:val="BBodyText"/>
        <w:rPr>
          <w:b/>
          <w:lang w:val="en-US" w:eastAsia="en-GB"/>
        </w:rPr>
      </w:pPr>
      <w:r w:rsidRPr="0070090C">
        <w:rPr>
          <w:lang w:val="en-US" w:eastAsia="en-GB"/>
        </w:rPr>
        <w:t>The Partial Amendment to the Development of Inter-Korean Relations Act, which took effect in March 2021, prohibits the distribution of leaflets and goods in the border area between South Korea and North Korea. Amnesty</w:t>
      </w:r>
      <w:r w:rsidRPr="0070090C">
        <w:rPr>
          <w:lang w:eastAsia="en-GB"/>
        </w:rPr>
        <w:t xml:space="preserve"> International</w:t>
      </w:r>
      <w:r w:rsidRPr="0070090C">
        <w:rPr>
          <w:lang w:val="en-US" w:eastAsia="en-GB"/>
        </w:rPr>
        <w:t xml:space="preserve"> has expressed concern that the law could unduly limit freedom of expression, pointing to the ambiguity of language on what prohibited acts consist of and the possibility of severe punishment.</w:t>
      </w:r>
      <w:r w:rsidRPr="0070090C">
        <w:rPr>
          <w:vertAlign w:val="superscript"/>
          <w:lang w:val="en-US" w:eastAsia="en-GB"/>
        </w:rPr>
        <w:footnoteReference w:id="49"/>
      </w:r>
    </w:p>
    <w:p w14:paraId="663E3012" w14:textId="77777777" w:rsidR="0070090C" w:rsidRPr="0070090C" w:rsidRDefault="0070090C" w:rsidP="0070090C">
      <w:pPr>
        <w:pStyle w:val="BBodyText"/>
        <w:rPr>
          <w:lang w:val="en-US" w:eastAsia="en-GB"/>
        </w:rPr>
      </w:pPr>
      <w:r w:rsidRPr="0070090C">
        <w:rPr>
          <w:lang w:val="en-US" w:eastAsia="en-GB"/>
        </w:rPr>
        <w:t>Park Sang-</w:t>
      </w:r>
      <w:proofErr w:type="spellStart"/>
      <w:r w:rsidRPr="0070090C">
        <w:rPr>
          <w:lang w:val="en-US" w:eastAsia="en-GB"/>
        </w:rPr>
        <w:t>hak</w:t>
      </w:r>
      <w:proofErr w:type="spellEnd"/>
      <w:r w:rsidRPr="0070090C">
        <w:rPr>
          <w:lang w:val="en-US" w:eastAsia="en-GB"/>
        </w:rPr>
        <w:t>, a North Korean escapee who has been launching balloons filled with propaganda leaflets into North Korea became the first person to be charged under the Act in January 2022.</w:t>
      </w:r>
      <w:r w:rsidRPr="0070090C">
        <w:rPr>
          <w:vertAlign w:val="superscript"/>
          <w:lang w:val="en-US" w:eastAsia="en-GB"/>
        </w:rPr>
        <w:footnoteReference w:id="50"/>
      </w:r>
    </w:p>
    <w:p w14:paraId="7AC71ACC" w14:textId="77777777" w:rsidR="0070090C" w:rsidRPr="0070090C" w:rsidRDefault="0070090C" w:rsidP="004A753A">
      <w:pPr>
        <w:pStyle w:val="BNumberedSubheading"/>
      </w:pPr>
      <w:bookmarkStart w:id="88" w:name="_Toc144726699"/>
      <w:bookmarkStart w:id="89" w:name="_Toc144729265"/>
      <w:bookmarkStart w:id="90" w:name="_Toc144732864"/>
      <w:bookmarkStart w:id="91" w:name="_Toc145434041"/>
      <w:bookmarkStart w:id="92" w:name="_Toc145413592"/>
      <w:r w:rsidRPr="0070090C">
        <w:t>Recommendations</w:t>
      </w:r>
      <w:bookmarkEnd w:id="88"/>
      <w:bookmarkEnd w:id="89"/>
      <w:bookmarkEnd w:id="90"/>
      <w:bookmarkEnd w:id="91"/>
      <w:bookmarkEnd w:id="92"/>
    </w:p>
    <w:p w14:paraId="435BF267" w14:textId="77777777" w:rsidR="0070090C" w:rsidRPr="0070090C" w:rsidRDefault="0070090C" w:rsidP="0070090C">
      <w:pPr>
        <w:pStyle w:val="BBodyText"/>
        <w:numPr>
          <w:ilvl w:val="0"/>
          <w:numId w:val="36"/>
        </w:numPr>
        <w:rPr>
          <w:lang w:val="en-US" w:eastAsia="en-GB"/>
        </w:rPr>
      </w:pPr>
      <w:r w:rsidRPr="0070090C">
        <w:rPr>
          <w:lang w:val="en-US" w:eastAsia="en-GB"/>
        </w:rPr>
        <w:t>Repeal, review or amend the National Security Act, in particular its article 7, so that it complies with international human rights law. This law should not be used to harass, intimidate, arrest, or prosecute those who are peacefully exercising their right to freedom of opinion and expression.</w:t>
      </w:r>
    </w:p>
    <w:p w14:paraId="396F41A5" w14:textId="77777777" w:rsidR="0070090C" w:rsidRPr="00664033" w:rsidRDefault="0070090C" w:rsidP="0070090C">
      <w:pPr>
        <w:pStyle w:val="BBodyText"/>
        <w:numPr>
          <w:ilvl w:val="0"/>
          <w:numId w:val="36"/>
        </w:numPr>
        <w:rPr>
          <w:lang w:val="en-US" w:eastAsia="en-GB"/>
        </w:rPr>
      </w:pPr>
      <w:r w:rsidRPr="0070090C">
        <w:rPr>
          <w:lang w:eastAsia="en-GB"/>
        </w:rPr>
        <w:t xml:space="preserve">Review the Partial Amendment to the Development of Inter-Korean Relations Act, so that it complies with the ICCPR and does not violate the principle of proportionality in punishment. </w:t>
      </w:r>
    </w:p>
    <w:p w14:paraId="3621A1F3" w14:textId="77777777" w:rsidR="00664033" w:rsidRDefault="00664033" w:rsidP="00664033">
      <w:pPr>
        <w:pStyle w:val="BBodyText"/>
        <w:rPr>
          <w:lang w:val="en-US" w:eastAsia="en-GB"/>
        </w:rPr>
        <w:sectPr w:rsidR="00664033" w:rsidSect="00DA7998">
          <w:pgSz w:w="11906" w:h="16838" w:code="9"/>
          <w:pgMar w:top="1474" w:right="1418" w:bottom="1418" w:left="1418" w:header="709" w:footer="709" w:gutter="0"/>
          <w:cols w:space="708"/>
          <w:titlePg/>
          <w:docGrid w:linePitch="360"/>
        </w:sectPr>
      </w:pPr>
    </w:p>
    <w:p w14:paraId="4408F0B4" w14:textId="49F83B70" w:rsidR="0070090C" w:rsidRPr="0070090C" w:rsidRDefault="0070090C" w:rsidP="004A753A">
      <w:pPr>
        <w:pStyle w:val="BNumberedHeading"/>
      </w:pPr>
      <w:bookmarkStart w:id="93" w:name="_Toc145434042"/>
      <w:bookmarkStart w:id="94" w:name="_Toc145413593"/>
      <w:r w:rsidRPr="0070090C">
        <w:t>Peaceful assembly (</w:t>
      </w:r>
      <w:r w:rsidR="004A753A" w:rsidRPr="0070090C">
        <w:t>Articles</w:t>
      </w:r>
      <w:r w:rsidRPr="0070090C">
        <w:t xml:space="preserve"> 7, 9 and 21)</w:t>
      </w:r>
      <w:bookmarkEnd w:id="93"/>
      <w:bookmarkEnd w:id="94"/>
    </w:p>
    <w:p w14:paraId="73A11C4C" w14:textId="77777777" w:rsidR="0070090C" w:rsidRPr="0070090C" w:rsidRDefault="0070090C" w:rsidP="004A753A">
      <w:pPr>
        <w:pStyle w:val="BNumberedSubheading"/>
      </w:pPr>
      <w:bookmarkStart w:id="95" w:name="_Toc144726700"/>
      <w:bookmarkStart w:id="96" w:name="_Toc145434043"/>
      <w:bookmarkStart w:id="97" w:name="_Toc145413594"/>
      <w:r w:rsidRPr="0070090C">
        <w:t>Restricting civic space of LGBTI persons</w:t>
      </w:r>
      <w:bookmarkEnd w:id="95"/>
      <w:bookmarkEnd w:id="96"/>
      <w:bookmarkEnd w:id="97"/>
    </w:p>
    <w:p w14:paraId="06C7790A" w14:textId="77777777" w:rsidR="0070090C" w:rsidRPr="0070090C" w:rsidRDefault="0070090C" w:rsidP="0070090C">
      <w:pPr>
        <w:pStyle w:val="BBodyText"/>
        <w:rPr>
          <w:lang w:val="en-US" w:eastAsia="en-GB"/>
        </w:rPr>
      </w:pPr>
      <w:r w:rsidRPr="0070090C">
        <w:rPr>
          <w:lang w:val="en-US" w:eastAsia="en-GB"/>
        </w:rPr>
        <w:t>In June 2023, hundreds of Daegu city officials and protesters backed by their conservative mayor disrupted the Daegu Queer Festival, resulting in a physical clash with the police.</w:t>
      </w:r>
      <w:r w:rsidRPr="0070090C">
        <w:rPr>
          <w:vertAlign w:val="superscript"/>
          <w:lang w:val="en-US" w:eastAsia="en-GB"/>
        </w:rPr>
        <w:footnoteReference w:id="51"/>
      </w:r>
      <w:r w:rsidRPr="0070090C">
        <w:rPr>
          <w:lang w:val="en-US" w:eastAsia="en-GB"/>
        </w:rPr>
        <w:t xml:space="preserve"> Mayor Hong Joon-</w:t>
      </w:r>
      <w:proofErr w:type="spellStart"/>
      <w:r w:rsidRPr="0070090C">
        <w:rPr>
          <w:lang w:val="en-US" w:eastAsia="en-GB"/>
        </w:rPr>
        <w:t>Pyo</w:t>
      </w:r>
      <w:proofErr w:type="spellEnd"/>
      <w:r w:rsidRPr="0070090C">
        <w:rPr>
          <w:lang w:val="en-US" w:eastAsia="en-GB"/>
        </w:rPr>
        <w:t xml:space="preserve"> led a group of city workers to block the route, arguing that the event consisting of approximately 1,500-participants was inconvenient for traffic.</w:t>
      </w:r>
      <w:r w:rsidRPr="0070090C">
        <w:rPr>
          <w:vertAlign w:val="superscript"/>
          <w:lang w:val="en-US" w:eastAsia="en-GB"/>
        </w:rPr>
        <w:footnoteReference w:id="52"/>
      </w:r>
      <w:r w:rsidRPr="0070090C">
        <w:rPr>
          <w:lang w:val="en-US" w:eastAsia="en-GB"/>
        </w:rPr>
        <w:t xml:space="preserve"> </w:t>
      </w:r>
    </w:p>
    <w:p w14:paraId="2D7B17A0" w14:textId="77777777" w:rsidR="0070090C" w:rsidRPr="0070090C" w:rsidRDefault="0070090C" w:rsidP="0070090C">
      <w:pPr>
        <w:pStyle w:val="BBodyText"/>
        <w:rPr>
          <w:lang w:val="en-US" w:eastAsia="en-GB"/>
        </w:rPr>
      </w:pPr>
      <w:r w:rsidRPr="0070090C">
        <w:rPr>
          <w:lang w:val="en-US" w:eastAsia="en-GB"/>
        </w:rPr>
        <w:t>In July 2023, the Seoul Metropolitan Government denied the organizer of the Seoul Queer Cultural Festival permission to use the central plaza where the celebration is usually held, citing a scheduling clash.</w:t>
      </w:r>
      <w:r w:rsidRPr="0070090C">
        <w:rPr>
          <w:vertAlign w:val="superscript"/>
          <w:lang w:val="en-US" w:eastAsia="en-GB"/>
        </w:rPr>
        <w:footnoteReference w:id="53"/>
      </w:r>
      <w:r w:rsidRPr="0070090C">
        <w:rPr>
          <w:lang w:val="en-US" w:eastAsia="en-GB"/>
        </w:rPr>
        <w:t xml:space="preserve">  Instead, the permit was given to a Christian youth concert. The festival is significant for the LGBTI community as it is the largest parade that takes place in the country since 2015 (which the exception of two years during Covid-19). </w:t>
      </w:r>
    </w:p>
    <w:p w14:paraId="6646284B" w14:textId="77777777" w:rsidR="0070090C" w:rsidRPr="0070090C" w:rsidRDefault="0070090C" w:rsidP="004A753A">
      <w:pPr>
        <w:pStyle w:val="BNumberedSubheading"/>
      </w:pPr>
      <w:bookmarkStart w:id="98" w:name="_Toc144726701"/>
      <w:bookmarkStart w:id="99" w:name="_Toc145434044"/>
      <w:bookmarkStart w:id="100" w:name="_Toc145413595"/>
      <w:r w:rsidRPr="0070090C">
        <w:t>Intimidation and harassment of disability rights protesters by security forces and public officials</w:t>
      </w:r>
      <w:bookmarkEnd w:id="98"/>
      <w:bookmarkEnd w:id="100"/>
      <w:r w:rsidRPr="0070090C">
        <w:t> </w:t>
      </w:r>
      <w:bookmarkEnd w:id="99"/>
    </w:p>
    <w:p w14:paraId="2C84B6EA" w14:textId="77777777" w:rsidR="0070090C" w:rsidRPr="0070090C" w:rsidRDefault="0070090C" w:rsidP="0070090C">
      <w:pPr>
        <w:pStyle w:val="BBodyText"/>
        <w:rPr>
          <w:lang w:val="en-US" w:eastAsia="en-GB"/>
        </w:rPr>
      </w:pPr>
      <w:r w:rsidRPr="0070090C">
        <w:rPr>
          <w:lang w:val="en-US" w:eastAsia="en-GB"/>
        </w:rPr>
        <w:t>A group of human rights defenders, who are mostly persons with disabilities, faced verbal intimidation and harassment by security forces and public officials during their “Ride the Subway with People with Disabilities” demonstration, which took place in January 2023.</w:t>
      </w:r>
      <w:r w:rsidRPr="0070090C">
        <w:rPr>
          <w:vertAlign w:val="superscript"/>
          <w:lang w:val="en-US" w:eastAsia="en-GB"/>
        </w:rPr>
        <w:footnoteReference w:id="54"/>
      </w:r>
      <w:r w:rsidRPr="0070090C">
        <w:rPr>
          <w:lang w:val="en-US" w:eastAsia="en-GB"/>
        </w:rPr>
        <w:t xml:space="preserve"> Around 250 disability and human rights defenders attempted to ride the subway in Seoul, demanding increased budget allocation to address disability rights. Approximately 600 police officers were deployed to prevent the protesters from boarding the subway and reportedly isolated them for more than 10 hours at the station.</w:t>
      </w:r>
      <w:r w:rsidRPr="0070090C">
        <w:rPr>
          <w:vertAlign w:val="superscript"/>
          <w:lang w:val="en-US" w:eastAsia="en-GB"/>
        </w:rPr>
        <w:footnoteReference w:id="55"/>
      </w:r>
      <w:r w:rsidRPr="0070090C">
        <w:rPr>
          <w:lang w:val="en-US" w:eastAsia="en-GB"/>
        </w:rPr>
        <w:t xml:space="preserve"> </w:t>
      </w:r>
    </w:p>
    <w:p w14:paraId="4E4A3C61" w14:textId="494E303D" w:rsidR="0070090C" w:rsidRPr="0070090C" w:rsidRDefault="0070090C" w:rsidP="0070090C">
      <w:pPr>
        <w:pStyle w:val="BBodyText"/>
        <w:rPr>
          <w:lang w:val="en-US" w:eastAsia="en-GB"/>
        </w:rPr>
      </w:pPr>
      <w:r w:rsidRPr="0070090C">
        <w:rPr>
          <w:lang w:val="en-US" w:eastAsia="en-GB"/>
        </w:rPr>
        <w:t>The Seoul Metropolitan Government also obstructed the protest by having subway tra</w:t>
      </w:r>
      <w:r w:rsidRPr="0070090C">
        <w:rPr>
          <w:rFonts w:hint="eastAsia"/>
          <w:lang w:val="en-US" w:eastAsia="en-GB"/>
        </w:rPr>
        <w:t>i</w:t>
      </w:r>
      <w:r w:rsidRPr="0070090C">
        <w:rPr>
          <w:lang w:val="en-US" w:eastAsia="en-GB"/>
        </w:rPr>
        <w:t>ns pass through the station without stopping and sending out citywide text messages blaming the protest for not allowing trains to stop in various stations.</w:t>
      </w:r>
      <w:r w:rsidRPr="0070090C">
        <w:rPr>
          <w:vertAlign w:val="superscript"/>
          <w:lang w:val="en-US" w:eastAsia="en-GB"/>
        </w:rPr>
        <w:footnoteReference w:id="56"/>
      </w:r>
      <w:r w:rsidRPr="0070090C">
        <w:rPr>
          <w:lang w:val="en-US" w:eastAsia="en-GB"/>
        </w:rPr>
        <w:t xml:space="preserve"> The Seoul </w:t>
      </w:r>
      <w:proofErr w:type="spellStart"/>
      <w:r w:rsidRPr="0070090C">
        <w:rPr>
          <w:lang w:val="en-US" w:eastAsia="en-GB"/>
        </w:rPr>
        <w:t>Namdaemun</w:t>
      </w:r>
      <w:proofErr w:type="spellEnd"/>
      <w:r w:rsidRPr="0070090C">
        <w:rPr>
          <w:lang w:val="en-US" w:eastAsia="en-GB"/>
        </w:rPr>
        <w:t xml:space="preserve"> Police Station launched an investigation into the disability rights groups for obstruction of traffic and disturbance of subway operations by Seoul Metro.</w:t>
      </w:r>
      <w:r w:rsidRPr="0070090C">
        <w:rPr>
          <w:vertAlign w:val="superscript"/>
          <w:lang w:val="en-US" w:eastAsia="en-GB"/>
        </w:rPr>
        <w:footnoteReference w:id="57"/>
      </w:r>
      <w:r w:rsidRPr="0070090C">
        <w:rPr>
          <w:lang w:val="en-US" w:eastAsia="en-GB"/>
        </w:rPr>
        <w:t xml:space="preserve"> In March 2023, the police arrested one of the disability rights defenders, Park </w:t>
      </w:r>
      <w:proofErr w:type="spellStart"/>
      <w:r w:rsidRPr="0070090C">
        <w:rPr>
          <w:lang w:val="en-US" w:eastAsia="en-GB"/>
        </w:rPr>
        <w:t>Kyeong</w:t>
      </w:r>
      <w:proofErr w:type="spellEnd"/>
      <w:r w:rsidRPr="0070090C">
        <w:rPr>
          <w:lang w:val="en-US" w:eastAsia="en-GB"/>
        </w:rPr>
        <w:t>-Seok, a 63-year-old man who uses a wheelchair, for illegally occupying roads and obstructing subway services while staging a series of protest rallies at major subway stations in Seoul.</w:t>
      </w:r>
      <w:r w:rsidRPr="0070090C">
        <w:rPr>
          <w:vertAlign w:val="superscript"/>
          <w:lang w:val="en-US" w:eastAsia="en-GB"/>
        </w:rPr>
        <w:footnoteReference w:id="58"/>
      </w:r>
      <w:r w:rsidRPr="0070090C">
        <w:rPr>
          <w:lang w:val="en-US" w:eastAsia="en-GB"/>
        </w:rPr>
        <w:t xml:space="preserve"> Park had been summoned for questioning 18 times, but refused to show up before the police, prompting the police to seek a warrant to arrest him. Police arrested Park in front of the Seoul Metropolitan Police Agency headquarters where he was holding a press conference.</w:t>
      </w:r>
      <w:r w:rsidRPr="0070090C">
        <w:rPr>
          <w:vertAlign w:val="superscript"/>
          <w:lang w:val="en-US" w:eastAsia="en-GB"/>
        </w:rPr>
        <w:footnoteReference w:id="59"/>
      </w:r>
      <w:r w:rsidRPr="0070090C">
        <w:rPr>
          <w:lang w:val="en-US" w:eastAsia="en-GB"/>
        </w:rPr>
        <w:t xml:space="preserve"> Park was released the day after but remains under police surveillance.</w:t>
      </w:r>
      <w:r w:rsidRPr="0070090C">
        <w:rPr>
          <w:vertAlign w:val="superscript"/>
          <w:lang w:val="en-US" w:eastAsia="en-GB"/>
        </w:rPr>
        <w:footnoteReference w:id="60"/>
      </w:r>
      <w:r w:rsidRPr="0070090C">
        <w:rPr>
          <w:lang w:val="en-US" w:eastAsia="en-GB"/>
        </w:rPr>
        <w:t xml:space="preserve">  </w:t>
      </w:r>
      <w:bookmarkStart w:id="101" w:name="_Toc144726702"/>
      <w:bookmarkStart w:id="102" w:name="_Toc144729269"/>
      <w:bookmarkStart w:id="103" w:name="_Toc144732868"/>
    </w:p>
    <w:p w14:paraId="10FB2796" w14:textId="77777777" w:rsidR="0070090C" w:rsidRPr="0070090C" w:rsidRDefault="0070090C" w:rsidP="004A753A">
      <w:pPr>
        <w:pStyle w:val="BNumberedSubheading"/>
      </w:pPr>
      <w:bookmarkStart w:id="104" w:name="_Toc145434045"/>
      <w:bookmarkStart w:id="105" w:name="_Toc145413596"/>
      <w:r w:rsidRPr="0070090C">
        <w:t>Recommendations</w:t>
      </w:r>
      <w:bookmarkEnd w:id="101"/>
      <w:bookmarkEnd w:id="102"/>
      <w:bookmarkEnd w:id="103"/>
      <w:bookmarkEnd w:id="104"/>
      <w:bookmarkEnd w:id="105"/>
    </w:p>
    <w:p w14:paraId="0E2A70E0" w14:textId="77777777" w:rsidR="0070090C" w:rsidRPr="0070090C" w:rsidRDefault="0070090C" w:rsidP="0070090C">
      <w:pPr>
        <w:pStyle w:val="BBodyText"/>
        <w:numPr>
          <w:ilvl w:val="0"/>
          <w:numId w:val="36"/>
        </w:numPr>
        <w:rPr>
          <w:lang w:val="en-US" w:eastAsia="en-GB"/>
        </w:rPr>
      </w:pPr>
      <w:r w:rsidRPr="0070090C">
        <w:rPr>
          <w:lang w:val="en-US" w:eastAsia="en-GB"/>
        </w:rPr>
        <w:t xml:space="preserve">Guarantee and ensure the rights of everyone to freedom of expression, </w:t>
      </w:r>
      <w:proofErr w:type="gramStart"/>
      <w:r w:rsidRPr="0070090C">
        <w:rPr>
          <w:lang w:val="en-US" w:eastAsia="en-GB"/>
        </w:rPr>
        <w:t>association</w:t>
      </w:r>
      <w:proofErr w:type="gramEnd"/>
      <w:r w:rsidRPr="0070090C">
        <w:rPr>
          <w:lang w:val="en-US" w:eastAsia="en-GB"/>
        </w:rPr>
        <w:t xml:space="preserve"> and peaceful assembly to everyone, regardless of sex, sexual orientation or gender identity.</w:t>
      </w:r>
    </w:p>
    <w:p w14:paraId="0D38EA84" w14:textId="77777777" w:rsidR="0070090C" w:rsidRPr="0070090C" w:rsidRDefault="0070090C" w:rsidP="0070090C">
      <w:pPr>
        <w:pStyle w:val="BBodyText"/>
        <w:numPr>
          <w:ilvl w:val="0"/>
          <w:numId w:val="36"/>
        </w:numPr>
        <w:rPr>
          <w:lang w:val="en-US" w:eastAsia="en-GB"/>
        </w:rPr>
      </w:pPr>
      <w:r w:rsidRPr="0070090C">
        <w:rPr>
          <w:lang w:val="en-US" w:eastAsia="en-GB"/>
        </w:rPr>
        <w:t xml:space="preserve">Ensure that no human rights defenders, including older persons and persons with disabilities are criminalized for peacefully exercising his/her rights to freedom of expression, peaceful assembly and of association, nor is subject to threats or use of violence, harassment, persecution, </w:t>
      </w:r>
      <w:proofErr w:type="gramStart"/>
      <w:r w:rsidRPr="0070090C">
        <w:rPr>
          <w:lang w:val="en-US" w:eastAsia="en-GB"/>
        </w:rPr>
        <w:t>intimidation</w:t>
      </w:r>
      <w:proofErr w:type="gramEnd"/>
      <w:r w:rsidRPr="0070090C">
        <w:rPr>
          <w:lang w:val="en-US" w:eastAsia="en-GB"/>
        </w:rPr>
        <w:t xml:space="preserve"> or reprisals.</w:t>
      </w:r>
    </w:p>
    <w:p w14:paraId="433CB763" w14:textId="77777777" w:rsidR="0070090C" w:rsidRPr="0070090C" w:rsidRDefault="0070090C" w:rsidP="0070090C">
      <w:pPr>
        <w:pStyle w:val="BBodyText"/>
        <w:rPr>
          <w:lang w:val="en-US" w:eastAsia="en-GB"/>
        </w:rPr>
      </w:pPr>
    </w:p>
    <w:p w14:paraId="1832F099" w14:textId="77777777" w:rsidR="00B72471" w:rsidRDefault="00B72471" w:rsidP="00B72471">
      <w:pPr>
        <w:pStyle w:val="BBodyText"/>
        <w:rPr>
          <w:lang w:eastAsia="en-GB"/>
        </w:rPr>
      </w:pPr>
    </w:p>
    <w:p w14:paraId="6B20A91D" w14:textId="77777777" w:rsidR="00B72471" w:rsidRDefault="00B72471" w:rsidP="00B72471">
      <w:pPr>
        <w:pStyle w:val="BBodyText"/>
        <w:rPr>
          <w:lang w:eastAsia="en-GB"/>
        </w:rPr>
      </w:pPr>
    </w:p>
    <w:p w14:paraId="4EE2479A" w14:textId="77777777" w:rsidR="00B72471" w:rsidRPr="00B72471" w:rsidRDefault="00B72471" w:rsidP="00B72471">
      <w:pPr>
        <w:pStyle w:val="BBodyText"/>
        <w:rPr>
          <w:lang w:eastAsia="en-GB"/>
        </w:rPr>
      </w:pPr>
    </w:p>
    <w:p w14:paraId="4FB6D5E4" w14:textId="77777777" w:rsidR="00F47ABC" w:rsidRDefault="00F47ABC" w:rsidP="00782D0F">
      <w:pPr>
        <w:pStyle w:val="BBodyText"/>
      </w:pPr>
      <w:bookmarkStart w:id="106" w:name="_Toc74236202"/>
    </w:p>
    <w:p w14:paraId="343862D2" w14:textId="77777777" w:rsidR="00F47ABC" w:rsidRDefault="00F47ABC" w:rsidP="00782D0F">
      <w:pPr>
        <w:pStyle w:val="BBodyText"/>
      </w:pPr>
    </w:p>
    <w:p w14:paraId="7233E7B4" w14:textId="77777777" w:rsidR="00F47ABC" w:rsidRDefault="00F47ABC" w:rsidP="00782D0F">
      <w:pPr>
        <w:pStyle w:val="BBodyText"/>
      </w:pPr>
    </w:p>
    <w:bookmarkEnd w:id="106"/>
    <w:p w14:paraId="6BA480DD" w14:textId="1E1B69FF" w:rsidR="00116223" w:rsidRDefault="00116223" w:rsidP="00723F08">
      <w:pPr>
        <w:pStyle w:val="BBodyText"/>
        <w:rPr>
          <w:lang w:eastAsia="en-GB"/>
        </w:rPr>
      </w:pPr>
    </w:p>
    <w:p w14:paraId="49421BA3" w14:textId="77777777" w:rsidR="00723F08" w:rsidRDefault="00723F08" w:rsidP="00661C0B">
      <w:pPr>
        <w:pStyle w:val="BBodyText"/>
        <w:rPr>
          <w:lang w:eastAsia="en-GB"/>
        </w:rPr>
      </w:pPr>
    </w:p>
    <w:p w14:paraId="79E572A4" w14:textId="77777777" w:rsidR="00723F08" w:rsidRDefault="00723F08" w:rsidP="00661C0B">
      <w:pPr>
        <w:pStyle w:val="BBodyText"/>
        <w:rPr>
          <w:lang w:eastAsia="en-GB"/>
        </w:rPr>
      </w:pPr>
    </w:p>
    <w:p w14:paraId="31C32C8C" w14:textId="77777777" w:rsidR="00723F08" w:rsidRDefault="00723F08" w:rsidP="00661C0B">
      <w:pPr>
        <w:pStyle w:val="BBodyText"/>
        <w:rPr>
          <w:lang w:eastAsia="en-GB"/>
        </w:rPr>
      </w:pPr>
    </w:p>
    <w:p w14:paraId="794738D6" w14:textId="77777777" w:rsidR="00723F08" w:rsidRDefault="00723F08" w:rsidP="00661C0B">
      <w:pPr>
        <w:pStyle w:val="BBodyText"/>
        <w:rPr>
          <w:lang w:eastAsia="en-GB"/>
        </w:rPr>
      </w:pPr>
    </w:p>
    <w:p w14:paraId="3D0C20AF" w14:textId="77777777" w:rsidR="00723F08" w:rsidRDefault="00723F08" w:rsidP="00661C0B">
      <w:pPr>
        <w:pStyle w:val="BBodyText"/>
        <w:rPr>
          <w:lang w:eastAsia="en-GB"/>
        </w:rPr>
      </w:pPr>
    </w:p>
    <w:p w14:paraId="05D8AB9C" w14:textId="77777777" w:rsidR="00723F08" w:rsidRDefault="00723F08" w:rsidP="00661C0B">
      <w:pPr>
        <w:pStyle w:val="BBodyText"/>
        <w:rPr>
          <w:lang w:eastAsia="en-GB"/>
        </w:rPr>
      </w:pPr>
    </w:p>
    <w:p w14:paraId="7263C2EB" w14:textId="77777777" w:rsidR="00723F08" w:rsidRDefault="00723F08" w:rsidP="00661C0B">
      <w:pPr>
        <w:pStyle w:val="BBodyText"/>
        <w:rPr>
          <w:lang w:eastAsia="en-GB"/>
        </w:rPr>
      </w:pPr>
    </w:p>
    <w:p w14:paraId="544AB505" w14:textId="77777777" w:rsidR="00723F08" w:rsidRDefault="00723F08" w:rsidP="00661C0B">
      <w:pPr>
        <w:pStyle w:val="BBodyText"/>
        <w:rPr>
          <w:lang w:eastAsia="en-GB"/>
        </w:rPr>
      </w:pPr>
    </w:p>
    <w:p w14:paraId="54FEB1BD" w14:textId="77777777" w:rsidR="00723F08" w:rsidRDefault="00723F08" w:rsidP="00661C0B">
      <w:pPr>
        <w:pStyle w:val="BBodyText"/>
        <w:rPr>
          <w:lang w:eastAsia="en-GB"/>
        </w:rPr>
      </w:pPr>
    </w:p>
    <w:p w14:paraId="6862BF42" w14:textId="77777777" w:rsidR="00723F08" w:rsidRDefault="00723F08" w:rsidP="00661C0B">
      <w:pPr>
        <w:pStyle w:val="BBodyText"/>
        <w:rPr>
          <w:lang w:eastAsia="en-GB"/>
        </w:rPr>
      </w:pPr>
    </w:p>
    <w:p w14:paraId="32242B49" w14:textId="77777777" w:rsidR="00723F08" w:rsidRDefault="00723F08" w:rsidP="00661C0B">
      <w:pPr>
        <w:pStyle w:val="BBodyText"/>
        <w:rPr>
          <w:lang w:eastAsia="en-GB"/>
        </w:rPr>
      </w:pPr>
    </w:p>
    <w:p w14:paraId="20AF0DCE" w14:textId="77777777" w:rsidR="00723F08" w:rsidRDefault="00723F08" w:rsidP="00661C0B">
      <w:pPr>
        <w:pStyle w:val="BBodyText"/>
        <w:rPr>
          <w:lang w:eastAsia="en-GB"/>
        </w:rPr>
      </w:pPr>
    </w:p>
    <w:p w14:paraId="0CCAF4E8" w14:textId="77777777" w:rsidR="00723F08" w:rsidRDefault="00723F08" w:rsidP="00661C0B">
      <w:pPr>
        <w:pStyle w:val="BBodyText"/>
        <w:rPr>
          <w:lang w:eastAsia="en-GB"/>
        </w:rPr>
      </w:pPr>
    </w:p>
    <w:p w14:paraId="76AC1AD5" w14:textId="77777777" w:rsidR="00723F08" w:rsidRDefault="00723F08" w:rsidP="00661C0B">
      <w:pPr>
        <w:pStyle w:val="BBodyText"/>
        <w:rPr>
          <w:lang w:eastAsia="en-GB"/>
        </w:rPr>
      </w:pPr>
    </w:p>
    <w:p w14:paraId="46783C96" w14:textId="77777777" w:rsidR="00723F08" w:rsidRDefault="00723F08" w:rsidP="00661C0B">
      <w:pPr>
        <w:pStyle w:val="BBodyText"/>
        <w:rPr>
          <w:lang w:eastAsia="en-GB"/>
        </w:rPr>
      </w:pPr>
    </w:p>
    <w:p w14:paraId="0F8DABE9" w14:textId="77777777" w:rsidR="00723F08" w:rsidRDefault="00723F08" w:rsidP="00661C0B">
      <w:pPr>
        <w:pStyle w:val="BBodyText"/>
        <w:rPr>
          <w:lang w:eastAsia="en-GB"/>
        </w:rPr>
      </w:pPr>
    </w:p>
    <w:p w14:paraId="7171273B" w14:textId="77777777" w:rsidR="00723F08" w:rsidRDefault="00723F08" w:rsidP="00661C0B">
      <w:pPr>
        <w:pStyle w:val="BBodyText"/>
        <w:rPr>
          <w:lang w:eastAsia="en-GB"/>
        </w:rPr>
      </w:pPr>
    </w:p>
    <w:p w14:paraId="6195FBEF" w14:textId="77777777" w:rsidR="00723F08" w:rsidRDefault="00723F08" w:rsidP="00661C0B">
      <w:pPr>
        <w:pStyle w:val="BBodyText"/>
        <w:rPr>
          <w:lang w:eastAsia="en-GB"/>
        </w:rPr>
      </w:pPr>
    </w:p>
    <w:p w14:paraId="53B3B9D5" w14:textId="77777777" w:rsidR="00723F08" w:rsidRDefault="00723F08" w:rsidP="00661C0B">
      <w:pPr>
        <w:pStyle w:val="BBodyText"/>
        <w:rPr>
          <w:lang w:eastAsia="en-GB"/>
        </w:rPr>
      </w:pPr>
    </w:p>
    <w:p w14:paraId="11364644" w14:textId="77777777" w:rsidR="00723F08" w:rsidRDefault="00723F08" w:rsidP="00661C0B">
      <w:pPr>
        <w:pStyle w:val="BBodyText"/>
        <w:rPr>
          <w:lang w:eastAsia="en-GB"/>
        </w:rPr>
      </w:pPr>
    </w:p>
    <w:p w14:paraId="273FA39E" w14:textId="77777777" w:rsidR="00723F08" w:rsidRDefault="00723F08" w:rsidP="00661C0B">
      <w:pPr>
        <w:pStyle w:val="BBodyText"/>
        <w:rPr>
          <w:lang w:eastAsia="en-GB"/>
        </w:rPr>
      </w:pPr>
    </w:p>
    <w:p w14:paraId="4AD2F16E" w14:textId="77777777" w:rsidR="00723F08" w:rsidRDefault="00723F08" w:rsidP="00661C0B">
      <w:pPr>
        <w:pStyle w:val="BBodyText"/>
        <w:rPr>
          <w:lang w:eastAsia="en-GB"/>
        </w:rPr>
      </w:pPr>
    </w:p>
    <w:p w14:paraId="199348EF" w14:textId="77777777" w:rsidR="00723F08" w:rsidRDefault="00723F08" w:rsidP="00661C0B">
      <w:pPr>
        <w:pStyle w:val="BBodyText"/>
        <w:rPr>
          <w:lang w:eastAsia="en-GB"/>
        </w:rPr>
      </w:pPr>
    </w:p>
    <w:p w14:paraId="37E53A1A" w14:textId="77777777" w:rsidR="00723F08" w:rsidRDefault="00723F08" w:rsidP="00661C0B">
      <w:pPr>
        <w:pStyle w:val="BBodyText"/>
        <w:rPr>
          <w:lang w:eastAsia="en-GB"/>
        </w:rPr>
      </w:pPr>
    </w:p>
    <w:p w14:paraId="517ECD40" w14:textId="77777777" w:rsidR="00723F08" w:rsidRDefault="00723F08" w:rsidP="00661C0B">
      <w:pPr>
        <w:pStyle w:val="BBodyText"/>
        <w:rPr>
          <w:lang w:eastAsia="en-GB"/>
        </w:rPr>
      </w:pPr>
    </w:p>
    <w:p w14:paraId="5612ECF0" w14:textId="77777777" w:rsidR="00723F08" w:rsidRDefault="00723F08" w:rsidP="00661C0B">
      <w:pPr>
        <w:pStyle w:val="BBodyText"/>
        <w:rPr>
          <w:lang w:eastAsia="en-GB"/>
        </w:rPr>
      </w:pPr>
    </w:p>
    <w:p w14:paraId="5CC18D62" w14:textId="77777777" w:rsidR="00723F08" w:rsidRDefault="00723F08" w:rsidP="00661C0B">
      <w:pPr>
        <w:pStyle w:val="BBodyText"/>
        <w:rPr>
          <w:lang w:eastAsia="en-GB"/>
        </w:rPr>
      </w:pPr>
    </w:p>
    <w:p w14:paraId="7B424425" w14:textId="77777777" w:rsidR="00723F08" w:rsidRDefault="00723F08" w:rsidP="00661C0B">
      <w:pPr>
        <w:pStyle w:val="BBodyText"/>
        <w:rPr>
          <w:lang w:eastAsia="en-GB"/>
        </w:rPr>
      </w:pPr>
    </w:p>
    <w:p w14:paraId="1EC58574" w14:textId="77777777" w:rsidR="00723F08" w:rsidRDefault="00723F08" w:rsidP="00661C0B">
      <w:pPr>
        <w:pStyle w:val="BBodyText"/>
        <w:rPr>
          <w:lang w:eastAsia="en-GB"/>
        </w:rPr>
      </w:pPr>
    </w:p>
    <w:p w14:paraId="23E6A807" w14:textId="77777777" w:rsidR="00723F08" w:rsidRDefault="00723F08" w:rsidP="00661C0B">
      <w:pPr>
        <w:pStyle w:val="BBodyText"/>
        <w:rPr>
          <w:lang w:eastAsia="en-GB"/>
        </w:rPr>
      </w:pPr>
    </w:p>
    <w:p w14:paraId="40A1BED5" w14:textId="1A9D698B" w:rsidR="00723F08" w:rsidRDefault="00723F08" w:rsidP="00661C0B">
      <w:pPr>
        <w:pStyle w:val="BBodyText"/>
        <w:rPr>
          <w:lang w:eastAsia="en-GB"/>
        </w:rPr>
        <w:sectPr w:rsidR="00723F08" w:rsidSect="00DA7998">
          <w:pgSz w:w="11906" w:h="16838" w:code="9"/>
          <w:pgMar w:top="1474" w:right="1418" w:bottom="1418" w:left="1418" w:header="709" w:footer="709" w:gutter="0"/>
          <w:cols w:space="708"/>
          <w:titlePg/>
          <w:docGrid w:linePitch="360"/>
        </w:sectPr>
      </w:pPr>
    </w:p>
    <w:p w14:paraId="1822B544" w14:textId="77777777" w:rsidR="00085AA0" w:rsidRPr="009C6598" w:rsidRDefault="008D2844" w:rsidP="00661C0B">
      <w:pPr>
        <w:pStyle w:val="BBodyText"/>
        <w:rPr>
          <w:lang w:eastAsia="en-GB"/>
        </w:rPr>
      </w:pPr>
      <w:r>
        <w:rPr>
          <w:noProof/>
        </w:rPr>
        <mc:AlternateContent>
          <mc:Choice Requires="wps">
            <w:drawing>
              <wp:anchor distT="0" distB="0" distL="114300" distR="114300" simplePos="0" relativeHeight="251658241"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EF58CF">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EF58CF">
                      <w:pPr>
                        <w:pStyle w:val="BBodyText"/>
                        <w:tabs>
                          <w:tab w:val="left" w:pos="1200"/>
                        </w:tabs>
                        <w:rPr>
                          <w:rFonts w:ascii="Amnesty Trade Gothic" w:hAnsi="Amnesty Trade Gothic"/>
                          <w:noProof/>
                          <w:color w:val="000000"/>
                        </w:rPr>
                      </w:pPr>
                    </w:p>
                  </w:txbxContent>
                </v:textbox>
                <w10:wrap type="square"/>
              </v:shape>
            </w:pict>
          </mc:Fallback>
        </mc:AlternateContent>
      </w:r>
    </w:p>
    <w:p w14:paraId="0690BAE9"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3" name="Picture 1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3"/>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4"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EF58CF" w:rsidP="004E5E19">
                            <w:pPr>
                              <w:pStyle w:val="BBodyText"/>
                              <w:jc w:val="center"/>
                              <w:rPr>
                                <w:rStyle w:val="Hyperlink"/>
                                <w:rFonts w:ascii="Amnesty Trade Gothic Cn" w:hAnsi="Amnesty Trade Gothic Cn"/>
                                <w:color w:val="auto"/>
                              </w:rPr>
                            </w:pPr>
                            <w:hyperlink r:id="rId15"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5" name="Picture 1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6"/>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16" name="Picture 1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7"/>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3" name="Picture 1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3"/>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8"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EF58CF" w:rsidP="004E5E19">
                      <w:pPr>
                        <w:pStyle w:val="BBodyText"/>
                        <w:jc w:val="center"/>
                        <w:rPr>
                          <w:rStyle w:val="Hyperlink"/>
                          <w:rFonts w:ascii="Amnesty Trade Gothic Cn" w:hAnsi="Amnesty Trade Gothic Cn"/>
                          <w:color w:val="auto"/>
                        </w:rPr>
                      </w:pPr>
                      <w:hyperlink r:id="rId19"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5" name="Picture 1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6"/>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16" name="Picture 1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7"/>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0"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1"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 xml:space="preserve">Peter </w:t>
                            </w:r>
                            <w:proofErr w:type="spellStart"/>
                            <w:r w:rsidRPr="00BE3701">
                              <w:rPr>
                                <w:bCs/>
                                <w:color w:val="auto"/>
                                <w:sz w:val="16"/>
                                <w:szCs w:val="16"/>
                              </w:rPr>
                              <w:t>Benenson</w:t>
                            </w:r>
                            <w:proofErr w:type="spellEnd"/>
                            <w:r w:rsidRPr="00BE3701">
                              <w:rPr>
                                <w:bCs/>
                                <w:color w:val="auto"/>
                                <w:sz w:val="16"/>
                                <w:szCs w:val="16"/>
                              </w:rPr>
                              <w:t xml:space="preserve">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 xml:space="preserve">Peter </w:t>
                      </w:r>
                      <w:proofErr w:type="spellStart"/>
                      <w:r w:rsidRPr="00BE3701">
                        <w:rPr>
                          <w:bCs/>
                          <w:color w:val="auto"/>
                          <w:sz w:val="16"/>
                          <w:szCs w:val="16"/>
                        </w:rPr>
                        <w:t>Benenson</w:t>
                      </w:r>
                      <w:proofErr w:type="spellEnd"/>
                      <w:r w:rsidRPr="00BE3701">
                        <w:rPr>
                          <w:bCs/>
                          <w:color w:val="auto"/>
                          <w:sz w:val="16"/>
                          <w:szCs w:val="16"/>
                        </w:rPr>
                        <w:t xml:space="preserve">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1"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61686194" w:rsidR="0081658E" w:rsidRPr="00CE49B5" w:rsidRDefault="0081658E" w:rsidP="0081658E">
                            <w:pPr>
                              <w:pStyle w:val="BCopyrightsmallprint"/>
                              <w:rPr>
                                <w:rStyle w:val="Boldbodycharacter"/>
                                <w:sz w:val="21"/>
                                <w:szCs w:val="21"/>
                              </w:rPr>
                            </w:pPr>
                            <w:r w:rsidRPr="00CE49B5">
                              <w:rPr>
                                <w:sz w:val="21"/>
                                <w:szCs w:val="21"/>
                              </w:rPr>
                              <w:t xml:space="preserve">Index: </w:t>
                            </w:r>
                            <w:r w:rsidR="00CE49B5" w:rsidRPr="00CE49B5">
                              <w:rPr>
                                <w:rFonts w:ascii="Amnesty Trade Gothic" w:hAnsi="Amnesty Trade Gothic"/>
                                <w:b/>
                                <w:bCs w:val="0"/>
                                <w:sz w:val="21"/>
                                <w:szCs w:val="21"/>
                                <w:lang w:val="en-US"/>
                              </w:rPr>
                              <w:t>ASA 25/7164/2023</w:t>
                            </w:r>
                          </w:p>
                          <w:p w14:paraId="13BA83E2" w14:textId="27E24C3B" w:rsidR="0081658E" w:rsidRPr="00CE49B5" w:rsidRDefault="0081658E" w:rsidP="0081658E">
                            <w:pPr>
                              <w:pStyle w:val="BCopyrightsmallprint"/>
                              <w:rPr>
                                <w:sz w:val="21"/>
                                <w:szCs w:val="21"/>
                              </w:rPr>
                            </w:pPr>
                            <w:r w:rsidRPr="00CE49B5">
                              <w:rPr>
                                <w:sz w:val="21"/>
                                <w:szCs w:val="21"/>
                              </w:rPr>
                              <w:t xml:space="preserve">Publication: </w:t>
                            </w:r>
                            <w:r w:rsidR="009F67C0" w:rsidRPr="00CE49B5">
                              <w:rPr>
                                <w:rStyle w:val="Boldbodycharacter"/>
                                <w:sz w:val="21"/>
                                <w:szCs w:val="21"/>
                              </w:rPr>
                              <w:t>September 2023</w:t>
                            </w:r>
                          </w:p>
                          <w:p w14:paraId="75622893" w14:textId="77777777" w:rsidR="0081658E" w:rsidRPr="00CE49B5" w:rsidRDefault="0081658E" w:rsidP="0081658E">
                            <w:pPr>
                              <w:pStyle w:val="BCopyrightsmallprint"/>
                              <w:rPr>
                                <w:sz w:val="21"/>
                                <w:szCs w:val="21"/>
                              </w:rPr>
                            </w:pPr>
                            <w:r w:rsidRPr="00CE49B5">
                              <w:rPr>
                                <w:sz w:val="21"/>
                                <w:szCs w:val="21"/>
                              </w:rPr>
                              <w:t xml:space="preserve">Original language: </w:t>
                            </w:r>
                            <w:r w:rsidRPr="00CE49B5">
                              <w:rPr>
                                <w:rFonts w:ascii="Amnesty Trade Gothic" w:hAnsi="Amnesty Trade Gothic"/>
                                <w:b/>
                                <w:sz w:val="21"/>
                                <w:szCs w:val="21"/>
                              </w:rPr>
                              <w:t>English</w:t>
                            </w:r>
                          </w:p>
                          <w:p w14:paraId="51BB8770" w14:textId="18981B47" w:rsidR="00140418" w:rsidRPr="000660E7" w:rsidRDefault="00140418" w:rsidP="00140418">
                            <w:pPr>
                              <w:pStyle w:val="BCopyrightsmallprint"/>
                              <w:rPr>
                                <w:sz w:val="16"/>
                                <w:szCs w:val="16"/>
                              </w:rPr>
                            </w:pPr>
                            <w:r w:rsidRPr="00CE49B5">
                              <w:rPr>
                                <w:sz w:val="16"/>
                                <w:szCs w:val="16"/>
                              </w:rPr>
                              <w:t>© Amnesty International 20</w:t>
                            </w:r>
                            <w:r w:rsidR="009F67C0" w:rsidRPr="00CE49B5">
                              <w:rPr>
                                <w:sz w:val="16"/>
                                <w:szCs w:val="16"/>
                              </w:rPr>
                              <w:t>23</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13A3F353" w14:textId="61686194" w:rsidR="0081658E" w:rsidRPr="00CE49B5" w:rsidRDefault="0081658E" w:rsidP="0081658E">
                      <w:pPr>
                        <w:pStyle w:val="BCopyrightsmallprint"/>
                        <w:rPr>
                          <w:rStyle w:val="Boldbodycharacter"/>
                          <w:sz w:val="21"/>
                          <w:szCs w:val="21"/>
                        </w:rPr>
                      </w:pPr>
                      <w:r w:rsidRPr="00CE49B5">
                        <w:rPr>
                          <w:sz w:val="21"/>
                          <w:szCs w:val="21"/>
                        </w:rPr>
                        <w:t xml:space="preserve">Index: </w:t>
                      </w:r>
                      <w:r w:rsidR="00CE49B5" w:rsidRPr="00CE49B5">
                        <w:rPr>
                          <w:rFonts w:ascii="Amnesty Trade Gothic" w:hAnsi="Amnesty Trade Gothic"/>
                          <w:b/>
                          <w:bCs w:val="0"/>
                          <w:sz w:val="21"/>
                          <w:szCs w:val="21"/>
                          <w:lang w:val="en-US"/>
                        </w:rPr>
                        <w:t>ASA 25/7164/2023</w:t>
                      </w:r>
                    </w:p>
                    <w:p w14:paraId="13BA83E2" w14:textId="27E24C3B" w:rsidR="0081658E" w:rsidRPr="00CE49B5" w:rsidRDefault="0081658E" w:rsidP="0081658E">
                      <w:pPr>
                        <w:pStyle w:val="BCopyrightsmallprint"/>
                        <w:rPr>
                          <w:sz w:val="21"/>
                          <w:szCs w:val="21"/>
                        </w:rPr>
                      </w:pPr>
                      <w:r w:rsidRPr="00CE49B5">
                        <w:rPr>
                          <w:sz w:val="21"/>
                          <w:szCs w:val="21"/>
                        </w:rPr>
                        <w:t xml:space="preserve">Publication: </w:t>
                      </w:r>
                      <w:r w:rsidR="009F67C0" w:rsidRPr="00CE49B5">
                        <w:rPr>
                          <w:rStyle w:val="Boldbodycharacter"/>
                          <w:sz w:val="21"/>
                          <w:szCs w:val="21"/>
                        </w:rPr>
                        <w:t>September 2023</w:t>
                      </w:r>
                    </w:p>
                    <w:p w14:paraId="75622893" w14:textId="77777777" w:rsidR="0081658E" w:rsidRPr="00CE49B5" w:rsidRDefault="0081658E" w:rsidP="0081658E">
                      <w:pPr>
                        <w:pStyle w:val="BCopyrightsmallprint"/>
                        <w:rPr>
                          <w:sz w:val="21"/>
                          <w:szCs w:val="21"/>
                        </w:rPr>
                      </w:pPr>
                      <w:r w:rsidRPr="00CE49B5">
                        <w:rPr>
                          <w:sz w:val="21"/>
                          <w:szCs w:val="21"/>
                        </w:rPr>
                        <w:t xml:space="preserve">Original language: </w:t>
                      </w:r>
                      <w:r w:rsidRPr="00CE49B5">
                        <w:rPr>
                          <w:rFonts w:ascii="Amnesty Trade Gothic" w:hAnsi="Amnesty Trade Gothic"/>
                          <w:b/>
                          <w:sz w:val="21"/>
                          <w:szCs w:val="21"/>
                        </w:rPr>
                        <w:t>English</w:t>
                      </w:r>
                    </w:p>
                    <w:p w14:paraId="51BB8770" w14:textId="18981B47" w:rsidR="00140418" w:rsidRPr="000660E7" w:rsidRDefault="00140418" w:rsidP="00140418">
                      <w:pPr>
                        <w:pStyle w:val="BCopyrightsmallprint"/>
                        <w:rPr>
                          <w:sz w:val="16"/>
                          <w:szCs w:val="16"/>
                        </w:rPr>
                      </w:pPr>
                      <w:r w:rsidRPr="00CE49B5">
                        <w:rPr>
                          <w:sz w:val="16"/>
                          <w:szCs w:val="16"/>
                        </w:rPr>
                        <w:t>© Amnesty International 20</w:t>
                      </w:r>
                      <w:r w:rsidR="009F67C0" w:rsidRPr="00CE49B5">
                        <w:rPr>
                          <w:sz w:val="16"/>
                          <w:szCs w:val="16"/>
                        </w:rPr>
                        <w:t>23</w:t>
                      </w:r>
                    </w:p>
                    <w:p w14:paraId="2247AD3B"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headerReference w:type="even" r:id="rId26"/>
      <w:headerReference w:type="default" r:id="rId27"/>
      <w:footerReference w:type="even" r:id="rId28"/>
      <w:footerReference w:type="default" r:id="rId29"/>
      <w:headerReference w:type="first" r:id="rId30"/>
      <w:footerReference w:type="first" r:id="rId31"/>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5F3FF" w14:textId="77777777" w:rsidR="006615E4" w:rsidRDefault="006615E4" w:rsidP="003A7195">
      <w:r>
        <w:separator/>
      </w:r>
    </w:p>
  </w:endnote>
  <w:endnote w:type="continuationSeparator" w:id="0">
    <w:p w14:paraId="1DB2B922" w14:textId="77777777" w:rsidR="006615E4" w:rsidRDefault="006615E4" w:rsidP="003A7195">
      <w:r>
        <w:continuationSeparator/>
      </w:r>
    </w:p>
  </w:endnote>
  <w:endnote w:type="continuationNotice" w:id="1">
    <w:p w14:paraId="62203A7E" w14:textId="77777777" w:rsidR="006615E4" w:rsidRDefault="006615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mnesty Trade Gothic C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mnesty Trade Gothic">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F0D5C" w14:textId="54E1C88E" w:rsidR="00042508" w:rsidRDefault="00042508" w:rsidP="005B4CE5">
    <w:pPr>
      <w:pStyle w:val="BFooterbriefingsubtitle"/>
      <w:rPr>
        <w:b/>
        <w:lang w:val="en-GB"/>
      </w:rPr>
    </w:pPr>
    <w:r w:rsidRPr="00042508">
      <w:rPr>
        <w:b/>
        <w:lang w:val="en-GB"/>
      </w:rPr>
      <w:t xml:space="preserve">south korea </w:t>
    </w:r>
  </w:p>
  <w:p w14:paraId="0550D349" w14:textId="76220F40" w:rsidR="00D62E8A" w:rsidRPr="00D62E8A" w:rsidRDefault="00D62E8A" w:rsidP="00D62E8A">
    <w:pPr>
      <w:tabs>
        <w:tab w:val="center" w:pos="4423"/>
        <w:tab w:val="right" w:pos="9923"/>
      </w:tabs>
      <w:rPr>
        <w:rFonts w:ascii="Amnesty Trade Gothic Cn" w:eastAsiaTheme="minorEastAsia" w:hAnsi="Amnesty Trade Gothic Cn"/>
        <w:caps/>
        <w:sz w:val="15"/>
        <w:szCs w:val="15"/>
        <w:lang w:val="en-US"/>
      </w:rPr>
    </w:pPr>
    <w:r w:rsidRPr="00D62E8A">
      <w:rPr>
        <w:rFonts w:ascii="Amnesty Trade Gothic Cn" w:eastAsiaTheme="minorEastAsia" w:hAnsi="Amnesty Trade Gothic Cn"/>
        <w:caps/>
        <w:sz w:val="15"/>
        <w:szCs w:val="15"/>
        <w:lang w:val="en-US"/>
      </w:rPr>
      <w:t>submission to the human rights committee</w:t>
    </w:r>
    <w:r w:rsidRPr="00D62E8A">
      <w:rPr>
        <w:rFonts w:ascii="Amnesty Trade Gothic Cn" w:eastAsiaTheme="minorEastAsia" w:hAnsi="Amnesty Trade Gothic Cn"/>
        <w:caps/>
        <w:sz w:val="15"/>
        <w:szCs w:val="15"/>
        <w:lang w:val="en-US"/>
      </w:rPr>
      <w:tab/>
    </w:r>
  </w:p>
  <w:p w14:paraId="4C5744CE" w14:textId="7EF00714"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6337C" w14:textId="2AF5C329" w:rsidR="003A7195" w:rsidRDefault="00826968">
    <w:pPr>
      <w:pStyle w:val="Footer"/>
    </w:pPr>
    <w:r w:rsidRPr="00CB0FBD">
      <w:rPr>
        <w:noProof/>
        <w:lang w:eastAsia="en-GB"/>
      </w:rPr>
      <w:drawing>
        <wp:anchor distT="0" distB="0" distL="114300" distR="114300" simplePos="0" relativeHeight="251658240" behindDoc="0" locked="1" layoutInCell="1" allowOverlap="1" wp14:anchorId="314CD00A" wp14:editId="6B64DBB6">
          <wp:simplePos x="0" y="0"/>
          <wp:positionH relativeFrom="page">
            <wp:posOffset>5050155</wp:posOffset>
          </wp:positionH>
          <wp:positionV relativeFrom="page">
            <wp:posOffset>9419590</wp:posOffset>
          </wp:positionV>
          <wp:extent cx="1468755" cy="6261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278340" w14:textId="1779698C" w:rsidR="00806195" w:rsidRDefault="00806195" w:rsidP="005B4CE5">
    <w:pPr>
      <w:pStyle w:val="BFooterbriefingsubtitle"/>
      <w:rPr>
        <w:b/>
        <w:lang w:val="en-GB"/>
      </w:rPr>
    </w:pPr>
    <w:r w:rsidRPr="00042508">
      <w:rPr>
        <w:b/>
        <w:lang w:val="en-GB"/>
      </w:rPr>
      <w:t xml:space="preserve">south korea </w:t>
    </w:r>
  </w:p>
  <w:p w14:paraId="58E31F2A" w14:textId="77777777" w:rsidR="00806195" w:rsidRPr="00D62E8A" w:rsidRDefault="00806195" w:rsidP="00D62E8A">
    <w:pPr>
      <w:tabs>
        <w:tab w:val="center" w:pos="4423"/>
        <w:tab w:val="right" w:pos="9923"/>
      </w:tabs>
      <w:rPr>
        <w:rFonts w:ascii="Amnesty Trade Gothic Cn" w:eastAsiaTheme="minorEastAsia" w:hAnsi="Amnesty Trade Gothic Cn"/>
        <w:caps/>
        <w:sz w:val="15"/>
        <w:szCs w:val="15"/>
        <w:lang w:val="en-US"/>
      </w:rPr>
    </w:pPr>
    <w:r w:rsidRPr="00D62E8A">
      <w:rPr>
        <w:rFonts w:ascii="Amnesty Trade Gothic Cn" w:eastAsiaTheme="minorEastAsia" w:hAnsi="Amnesty Trade Gothic Cn"/>
        <w:caps/>
        <w:sz w:val="15"/>
        <w:szCs w:val="15"/>
        <w:lang w:val="en-US"/>
      </w:rPr>
      <w:t>submission to the human rights committee</w:t>
    </w:r>
    <w:r w:rsidRPr="00D62E8A">
      <w:rPr>
        <w:rFonts w:ascii="Amnesty Trade Gothic Cn" w:eastAsiaTheme="minorEastAsia" w:hAnsi="Amnesty Trade Gothic Cn"/>
        <w:caps/>
        <w:sz w:val="15"/>
        <w:szCs w:val="15"/>
        <w:lang w:val="en-US"/>
      </w:rPr>
      <w:tab/>
    </w:r>
  </w:p>
  <w:p w14:paraId="205430B1" w14:textId="77777777" w:rsidR="00806195" w:rsidRPr="003E2AA1" w:rsidRDefault="0080619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FC03D" w14:textId="77777777" w:rsidR="00826968" w:rsidRDefault="00826968" w:rsidP="00826968">
    <w:pPr>
      <w:pStyle w:val="BFooterbriefingsubtitle"/>
      <w:rPr>
        <w:b/>
        <w:lang w:val="en-GB"/>
      </w:rPr>
    </w:pPr>
    <w:r w:rsidRPr="00042508">
      <w:rPr>
        <w:b/>
        <w:lang w:val="en-GB"/>
      </w:rPr>
      <w:t xml:space="preserve">south korea </w:t>
    </w:r>
  </w:p>
  <w:p w14:paraId="0E3E9B3C" w14:textId="77777777" w:rsidR="00826968" w:rsidRPr="00D62E8A" w:rsidRDefault="00826968" w:rsidP="00826968">
    <w:pPr>
      <w:tabs>
        <w:tab w:val="center" w:pos="4423"/>
        <w:tab w:val="right" w:pos="9923"/>
      </w:tabs>
      <w:rPr>
        <w:rFonts w:ascii="Amnesty Trade Gothic Cn" w:eastAsiaTheme="minorEastAsia" w:hAnsi="Amnesty Trade Gothic Cn"/>
        <w:caps/>
        <w:sz w:val="15"/>
        <w:szCs w:val="15"/>
        <w:lang w:val="en-US"/>
      </w:rPr>
    </w:pPr>
    <w:r w:rsidRPr="00D62E8A">
      <w:rPr>
        <w:rFonts w:ascii="Amnesty Trade Gothic Cn" w:eastAsiaTheme="minorEastAsia" w:hAnsi="Amnesty Trade Gothic Cn"/>
        <w:caps/>
        <w:sz w:val="15"/>
        <w:szCs w:val="15"/>
        <w:lang w:val="en-US"/>
      </w:rPr>
      <w:t>submission to the human rights committee</w:t>
    </w:r>
    <w:r w:rsidRPr="00D62E8A">
      <w:rPr>
        <w:rFonts w:ascii="Amnesty Trade Gothic Cn" w:eastAsiaTheme="minorEastAsia" w:hAnsi="Amnesty Trade Gothic Cn"/>
        <w:caps/>
        <w:sz w:val="15"/>
        <w:szCs w:val="15"/>
        <w:lang w:val="en-US"/>
      </w:rPr>
      <w:tab/>
    </w:r>
  </w:p>
  <w:p w14:paraId="7ACD2447" w14:textId="2AB74E94" w:rsidR="00826968" w:rsidRPr="00826968" w:rsidRDefault="00826968" w:rsidP="00826968">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4</w:t>
    </w:r>
    <w:r w:rsidRPr="003E2AA1">
      <w:rPr>
        <w:rFonts w:ascii="Amnesty Trade Gothic Cn" w:hAnsi="Amnesty Trade Gothic Cn"/>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030E9" w14:textId="77777777" w:rsidR="009735B6" w:rsidRDefault="009735B6">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59370" w14:textId="77777777" w:rsidR="009735B6" w:rsidRDefault="009735B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F80BD8" w14:textId="77777777" w:rsidR="0081658E" w:rsidRDefault="0081658E">
    <w:pPr>
      <w:pStyle w:val="Footer"/>
    </w:pPr>
    <w:r w:rsidRPr="00CB0FBD">
      <w:rPr>
        <w:noProof/>
        <w:lang w:eastAsia="en-GB"/>
      </w:rPr>
      <w:drawing>
        <wp:anchor distT="0" distB="0" distL="114300" distR="114300" simplePos="0" relativeHeight="251658241" behindDoc="0" locked="1" layoutInCell="1" allowOverlap="1" wp14:anchorId="1C48FA9C" wp14:editId="36C3011F">
          <wp:simplePos x="0" y="0"/>
          <wp:positionH relativeFrom="page">
            <wp:posOffset>5604510</wp:posOffset>
          </wp:positionH>
          <wp:positionV relativeFrom="page">
            <wp:posOffset>9468485</wp:posOffset>
          </wp:positionV>
          <wp:extent cx="1468755" cy="626110"/>
          <wp:effectExtent l="0" t="0" r="0" b="2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B486E6" w14:textId="77777777" w:rsidR="006615E4" w:rsidRDefault="006615E4" w:rsidP="003A7195">
      <w:r>
        <w:separator/>
      </w:r>
    </w:p>
  </w:footnote>
  <w:footnote w:type="continuationSeparator" w:id="0">
    <w:p w14:paraId="2F0B9FD9" w14:textId="77777777" w:rsidR="006615E4" w:rsidRDefault="006615E4" w:rsidP="003A7195">
      <w:r>
        <w:continuationSeparator/>
      </w:r>
    </w:p>
  </w:footnote>
  <w:footnote w:type="continuationNotice" w:id="1">
    <w:p w14:paraId="5A554976" w14:textId="77777777" w:rsidR="006615E4" w:rsidRDefault="006615E4"/>
  </w:footnote>
  <w:footnote w:id="2">
    <w:p w14:paraId="5B8972B6" w14:textId="77777777" w:rsidR="0070090C" w:rsidRPr="00E777F2" w:rsidRDefault="0070090C" w:rsidP="0070090C">
      <w:pPr>
        <w:pStyle w:val="FootnoteText"/>
        <w:rPr>
          <w:sz w:val="18"/>
          <w:szCs w:val="18"/>
        </w:rPr>
      </w:pPr>
      <w:r w:rsidRPr="00E777F2">
        <w:rPr>
          <w:rStyle w:val="FootnoteReference"/>
          <w:sz w:val="18"/>
          <w:szCs w:val="18"/>
        </w:rPr>
        <w:footnoteRef/>
      </w:r>
      <w:r w:rsidRPr="00E777F2">
        <w:rPr>
          <w:sz w:val="18"/>
          <w:szCs w:val="18"/>
        </w:rPr>
        <w:t xml:space="preserve"> Amnesty International, ‘Yoon Suk-</w:t>
      </w:r>
      <w:proofErr w:type="spellStart"/>
      <w:r w:rsidRPr="00E777F2">
        <w:rPr>
          <w:sz w:val="18"/>
          <w:szCs w:val="18"/>
        </w:rPr>
        <w:t>yeol</w:t>
      </w:r>
      <w:proofErr w:type="spellEnd"/>
      <w:r w:rsidRPr="00E777F2">
        <w:rPr>
          <w:sz w:val="18"/>
          <w:szCs w:val="18"/>
        </w:rPr>
        <w:t xml:space="preserve"> needs to change the way South Korea treats women’, 11 May 2021, </w:t>
      </w:r>
      <w:hyperlink r:id="rId1" w:history="1">
        <w:r w:rsidRPr="00E777F2">
          <w:rPr>
            <w:rStyle w:val="Hyperlink"/>
            <w:sz w:val="18"/>
            <w:szCs w:val="18"/>
          </w:rPr>
          <w:t>https://www.amnesty.org/en/latest/news/2022/05/yoon-suk-yeol-needs-to-change-the-way-south-korea-treats-women/</w:t>
        </w:r>
      </w:hyperlink>
      <w:r w:rsidRPr="00E777F2">
        <w:rPr>
          <w:sz w:val="18"/>
          <w:szCs w:val="18"/>
        </w:rPr>
        <w:t xml:space="preserve"> </w:t>
      </w:r>
    </w:p>
  </w:footnote>
  <w:footnote w:id="3">
    <w:p w14:paraId="4302A920" w14:textId="77777777" w:rsidR="0070090C" w:rsidRPr="00E777F2" w:rsidRDefault="0070090C" w:rsidP="0070090C">
      <w:pPr>
        <w:pStyle w:val="FootnoteText"/>
        <w:rPr>
          <w:sz w:val="18"/>
          <w:szCs w:val="18"/>
        </w:rPr>
      </w:pPr>
      <w:r w:rsidRPr="00E777F2">
        <w:rPr>
          <w:rStyle w:val="FootnoteReference"/>
          <w:sz w:val="18"/>
          <w:szCs w:val="18"/>
        </w:rPr>
        <w:footnoteRef/>
      </w:r>
      <w:r w:rsidRPr="00E777F2">
        <w:rPr>
          <w:sz w:val="18"/>
          <w:szCs w:val="18"/>
        </w:rPr>
        <w:t xml:space="preserve"> Amnesty International, ‘South Korea: Lawmakers must seize chance to pass landmark anti-discrimination act’, 9 August 2021, </w:t>
      </w:r>
      <w:hyperlink r:id="rId2" w:history="1">
        <w:r w:rsidRPr="00E777F2">
          <w:rPr>
            <w:rStyle w:val="Hyperlink"/>
            <w:sz w:val="18"/>
            <w:szCs w:val="18"/>
          </w:rPr>
          <w:t>https://www.amnesty.org/en/latest/news/2021/08/south-korea-lawmakers-must-pass-landmark-anti-discrimination-act/</w:t>
        </w:r>
      </w:hyperlink>
      <w:r w:rsidRPr="00E777F2">
        <w:rPr>
          <w:sz w:val="18"/>
          <w:szCs w:val="18"/>
        </w:rPr>
        <w:t xml:space="preserve"> </w:t>
      </w:r>
    </w:p>
  </w:footnote>
  <w:footnote w:id="4">
    <w:p w14:paraId="581F17E0" w14:textId="77777777" w:rsidR="0070090C" w:rsidRPr="00F178FF" w:rsidRDefault="0070090C" w:rsidP="0070090C">
      <w:pPr>
        <w:pStyle w:val="FootnoteText"/>
        <w:rPr>
          <w:sz w:val="18"/>
          <w:szCs w:val="18"/>
        </w:rPr>
      </w:pPr>
      <w:r w:rsidRPr="00F178FF">
        <w:rPr>
          <w:rStyle w:val="FootnoteReference"/>
          <w:sz w:val="18"/>
          <w:szCs w:val="18"/>
        </w:rPr>
        <w:footnoteRef/>
      </w:r>
      <w:r w:rsidRPr="00F178FF">
        <w:rPr>
          <w:sz w:val="18"/>
          <w:szCs w:val="18"/>
        </w:rPr>
        <w:t xml:space="preserve"> Korea Herald, ‘Korean women still earn 38% less than men’, 7 March 2022, </w:t>
      </w:r>
      <w:hyperlink r:id="rId3" w:history="1">
        <w:r w:rsidRPr="00F178FF">
          <w:rPr>
            <w:rStyle w:val="Hyperlink"/>
            <w:sz w:val="18"/>
            <w:szCs w:val="18"/>
          </w:rPr>
          <w:t>https://www.koreaherald.com/view.php?ud=20220307000655</w:t>
        </w:r>
      </w:hyperlink>
      <w:r w:rsidRPr="00F178FF">
        <w:rPr>
          <w:sz w:val="18"/>
          <w:szCs w:val="18"/>
        </w:rPr>
        <w:t xml:space="preserve"> </w:t>
      </w:r>
    </w:p>
  </w:footnote>
  <w:footnote w:id="5">
    <w:p w14:paraId="3BE3D1C1" w14:textId="77777777" w:rsidR="0070090C" w:rsidRPr="00F178FF" w:rsidRDefault="0070090C" w:rsidP="0070090C">
      <w:pPr>
        <w:pStyle w:val="FootnoteText"/>
        <w:rPr>
          <w:sz w:val="18"/>
          <w:szCs w:val="18"/>
        </w:rPr>
      </w:pPr>
      <w:r w:rsidRPr="00F178FF">
        <w:rPr>
          <w:rStyle w:val="FootnoteReference"/>
          <w:sz w:val="18"/>
          <w:szCs w:val="18"/>
        </w:rPr>
        <w:footnoteRef/>
      </w:r>
      <w:r w:rsidRPr="00F178FF">
        <w:rPr>
          <w:sz w:val="18"/>
          <w:szCs w:val="18"/>
        </w:rPr>
        <w:t xml:space="preserve"> NPR, ‘South Korea has the world's lowest fertility rate, a struggle with lessons for us all’, 19 March 2023, </w:t>
      </w:r>
      <w:hyperlink r:id="rId4" w:history="1">
        <w:r w:rsidRPr="00F178FF">
          <w:rPr>
            <w:rStyle w:val="Hyperlink"/>
            <w:sz w:val="18"/>
            <w:szCs w:val="18"/>
          </w:rPr>
          <w:t>https://www.npr.org/2023/03/19/1163341684/south-korea-fertility-rate</w:t>
        </w:r>
      </w:hyperlink>
      <w:r w:rsidRPr="00F178FF">
        <w:rPr>
          <w:sz w:val="18"/>
          <w:szCs w:val="18"/>
        </w:rPr>
        <w:t xml:space="preserve"> </w:t>
      </w:r>
    </w:p>
  </w:footnote>
  <w:footnote w:id="6">
    <w:p w14:paraId="2DF2A9BD" w14:textId="77777777" w:rsidR="0070090C" w:rsidRPr="00F178FF" w:rsidRDefault="0070090C" w:rsidP="0070090C">
      <w:pPr>
        <w:pStyle w:val="FootnoteText"/>
        <w:rPr>
          <w:sz w:val="18"/>
          <w:szCs w:val="18"/>
        </w:rPr>
      </w:pPr>
      <w:r w:rsidRPr="00F178FF">
        <w:rPr>
          <w:rStyle w:val="FootnoteReference"/>
          <w:sz w:val="18"/>
          <w:szCs w:val="18"/>
        </w:rPr>
        <w:footnoteRef/>
      </w:r>
      <w:r w:rsidRPr="00F178FF">
        <w:rPr>
          <w:sz w:val="18"/>
          <w:szCs w:val="18"/>
        </w:rPr>
        <w:t xml:space="preserve"> Military Criminal Act, Article 92-6 Indecent Act, </w:t>
      </w:r>
      <w:hyperlink r:id="rId5" w:history="1">
        <w:r w:rsidRPr="00F178FF">
          <w:rPr>
            <w:rStyle w:val="Hyperlink"/>
            <w:sz w:val="18"/>
            <w:szCs w:val="18"/>
          </w:rPr>
          <w:t>https://elaw.klri.re.kr/kor_service/lawView.do?hseq=62072&amp;lang=ENG</w:t>
        </w:r>
      </w:hyperlink>
      <w:r w:rsidRPr="00F178FF">
        <w:rPr>
          <w:sz w:val="18"/>
          <w:szCs w:val="18"/>
        </w:rPr>
        <w:t xml:space="preserve"> </w:t>
      </w:r>
    </w:p>
  </w:footnote>
  <w:footnote w:id="7">
    <w:p w14:paraId="51667C38" w14:textId="77777777" w:rsidR="0070090C" w:rsidRPr="00E777F2" w:rsidRDefault="0070090C" w:rsidP="0070090C">
      <w:pPr>
        <w:pStyle w:val="FootnoteText"/>
        <w:rPr>
          <w:sz w:val="18"/>
          <w:szCs w:val="18"/>
        </w:rPr>
      </w:pPr>
      <w:r w:rsidRPr="00E777F2">
        <w:rPr>
          <w:rStyle w:val="FootnoteReference"/>
          <w:sz w:val="18"/>
          <w:szCs w:val="18"/>
        </w:rPr>
        <w:footnoteRef/>
      </w:r>
      <w:r w:rsidRPr="00E777F2">
        <w:rPr>
          <w:sz w:val="18"/>
          <w:szCs w:val="18"/>
        </w:rPr>
        <w:t xml:space="preserve"> Amnesty International, ‘South Korea: Landmark judgement on same-sex sexual acts in military a huge victory for LGBTI rights’, 21 April 2022, </w:t>
      </w:r>
      <w:hyperlink r:id="rId6" w:history="1">
        <w:r w:rsidRPr="00E777F2">
          <w:rPr>
            <w:rStyle w:val="Hyperlink"/>
            <w:sz w:val="18"/>
            <w:szCs w:val="18"/>
          </w:rPr>
          <w:t>https://www.amnesty.org/en/latest/news/2022/04/south-korea-landmark-judgement-on-same-sex-sexual-acts-in-military-a-huge-victory-for-lgbti-rights/?utm_source=annual_report&amp;utm_medium=pdf&amp;utm_campaign=2021</w:t>
        </w:r>
      </w:hyperlink>
      <w:r w:rsidRPr="00E777F2">
        <w:rPr>
          <w:sz w:val="18"/>
          <w:szCs w:val="18"/>
        </w:rPr>
        <w:t xml:space="preserve"> </w:t>
      </w:r>
    </w:p>
  </w:footnote>
  <w:footnote w:id="8">
    <w:p w14:paraId="63B851E6" w14:textId="77777777" w:rsidR="0070090C" w:rsidRPr="00F178FF" w:rsidRDefault="0070090C" w:rsidP="0070090C">
      <w:pPr>
        <w:pStyle w:val="FootnoteText"/>
        <w:rPr>
          <w:sz w:val="18"/>
          <w:szCs w:val="18"/>
        </w:rPr>
      </w:pPr>
      <w:r w:rsidRPr="00F178FF">
        <w:rPr>
          <w:rStyle w:val="FootnoteReference"/>
          <w:sz w:val="18"/>
          <w:szCs w:val="18"/>
        </w:rPr>
        <w:footnoteRef/>
      </w:r>
      <w:r w:rsidRPr="00F178FF">
        <w:rPr>
          <w:sz w:val="18"/>
          <w:szCs w:val="18"/>
        </w:rPr>
        <w:t xml:space="preserve"> National Human Rights Commission of Korea, 9 February 2021, </w:t>
      </w:r>
      <w:hyperlink r:id="rId7" w:history="1">
        <w:r w:rsidRPr="00F178FF">
          <w:rPr>
            <w:rStyle w:val="Hyperlink"/>
            <w:sz w:val="18"/>
            <w:szCs w:val="18"/>
          </w:rPr>
          <w:t>https://www.humanrights.go.kr/site/program/board/basicboard/view?boardtypeid=24&amp;boardid=7606311&amp;menuid=001004002001</w:t>
        </w:r>
      </w:hyperlink>
      <w:r w:rsidRPr="00F178FF">
        <w:rPr>
          <w:sz w:val="18"/>
          <w:szCs w:val="18"/>
        </w:rPr>
        <w:t xml:space="preserve">; Yonhap News Agency, ‘Discrimination, hatred against trans people 'serious' in S. Korea: watchdog’, 10 February 2021, </w:t>
      </w:r>
      <w:hyperlink r:id="rId8" w:history="1">
        <w:r w:rsidRPr="00F178FF">
          <w:rPr>
            <w:rStyle w:val="Hyperlink"/>
            <w:sz w:val="18"/>
            <w:szCs w:val="18"/>
          </w:rPr>
          <w:t>https://en.yna.co.kr/view/AEN20210210005000315</w:t>
        </w:r>
      </w:hyperlink>
      <w:r w:rsidRPr="00F178FF">
        <w:rPr>
          <w:sz w:val="18"/>
          <w:szCs w:val="18"/>
        </w:rPr>
        <w:t xml:space="preserve"> </w:t>
      </w:r>
    </w:p>
  </w:footnote>
  <w:footnote w:id="9">
    <w:p w14:paraId="312AD16D" w14:textId="77777777" w:rsidR="0070090C" w:rsidRPr="00F178FF" w:rsidRDefault="0070090C" w:rsidP="0070090C">
      <w:pPr>
        <w:pStyle w:val="FootnoteText"/>
        <w:rPr>
          <w:sz w:val="18"/>
          <w:szCs w:val="18"/>
        </w:rPr>
      </w:pPr>
      <w:r w:rsidRPr="00E777F2">
        <w:rPr>
          <w:rStyle w:val="FootnoteReference"/>
          <w:sz w:val="18"/>
          <w:szCs w:val="18"/>
        </w:rPr>
        <w:footnoteRef/>
      </w:r>
      <w:r w:rsidRPr="00E777F2">
        <w:rPr>
          <w:sz w:val="18"/>
          <w:szCs w:val="18"/>
        </w:rPr>
        <w:t xml:space="preserve"> Amnesty International, ‘South Korea: Supreme Court ruling on legal gender recognition an important step forward for transgender rights’, 24 November 2022, </w:t>
      </w:r>
      <w:hyperlink r:id="rId9" w:history="1">
        <w:r w:rsidRPr="00E777F2">
          <w:rPr>
            <w:rStyle w:val="Hyperlink"/>
            <w:sz w:val="18"/>
            <w:szCs w:val="18"/>
          </w:rPr>
          <w:t>https://www.amnesty.org/en/latest/news/2022/11/south-korea-supreme-court-ruling-on-legal-gender-recognition-an-important-step-forward-fortransgender-rights/</w:t>
        </w:r>
      </w:hyperlink>
      <w:r w:rsidRPr="00F178FF">
        <w:rPr>
          <w:sz w:val="18"/>
          <w:szCs w:val="18"/>
        </w:rPr>
        <w:t>;</w:t>
      </w:r>
      <w:r w:rsidRPr="00E777F2">
        <w:rPr>
          <w:sz w:val="18"/>
          <w:szCs w:val="18"/>
        </w:rPr>
        <w:t xml:space="preserve"> Amnesty International, South Korea: Amicus curiae brief in the Supreme Court of Korea on legal gender recognition, ASA 25/6246/2022, </w:t>
      </w:r>
      <w:hyperlink r:id="rId10" w:history="1">
        <w:r w:rsidRPr="00E777F2">
          <w:rPr>
            <w:rStyle w:val="Hyperlink"/>
            <w:sz w:val="18"/>
            <w:szCs w:val="18"/>
          </w:rPr>
          <w:t>https://www.amnesty.org/en/documents/asa25/6246/2022/en/</w:t>
        </w:r>
      </w:hyperlink>
      <w:r w:rsidRPr="00F178FF">
        <w:rPr>
          <w:sz w:val="18"/>
          <w:szCs w:val="18"/>
        </w:rPr>
        <w:t xml:space="preserve"> </w:t>
      </w:r>
    </w:p>
  </w:footnote>
  <w:footnote w:id="10">
    <w:p w14:paraId="52B11983" w14:textId="77777777" w:rsidR="0070090C" w:rsidRPr="00F178FF" w:rsidRDefault="0070090C" w:rsidP="0070090C">
      <w:pPr>
        <w:pStyle w:val="FootnoteText"/>
        <w:rPr>
          <w:sz w:val="18"/>
          <w:szCs w:val="18"/>
        </w:rPr>
      </w:pPr>
      <w:r w:rsidRPr="00F178FF">
        <w:rPr>
          <w:rStyle w:val="FootnoteReference"/>
          <w:sz w:val="18"/>
          <w:szCs w:val="18"/>
        </w:rPr>
        <w:footnoteRef/>
      </w:r>
      <w:r w:rsidRPr="00F178FF">
        <w:rPr>
          <w:sz w:val="18"/>
          <w:szCs w:val="18"/>
        </w:rPr>
        <w:t xml:space="preserve"> The Guardian, ‘South Korea's first transgender soldier found dead’, 4 March 2021, </w:t>
      </w:r>
      <w:hyperlink r:id="rId11" w:history="1">
        <w:r w:rsidRPr="00F178FF">
          <w:rPr>
            <w:rStyle w:val="Hyperlink"/>
            <w:sz w:val="18"/>
            <w:szCs w:val="18"/>
          </w:rPr>
          <w:t>https://www.theguardian.com/world/2021/mar/04/south-koreas-first-transgender-soldier-found-dead</w:t>
        </w:r>
      </w:hyperlink>
      <w:r w:rsidRPr="00F178FF">
        <w:rPr>
          <w:sz w:val="18"/>
          <w:szCs w:val="18"/>
        </w:rPr>
        <w:t xml:space="preserve"> </w:t>
      </w:r>
    </w:p>
  </w:footnote>
  <w:footnote w:id="11">
    <w:p w14:paraId="6F2CAB67" w14:textId="77777777" w:rsidR="0070090C" w:rsidRPr="00F178FF" w:rsidRDefault="0070090C" w:rsidP="0070090C">
      <w:pPr>
        <w:pStyle w:val="FootnoteText"/>
        <w:rPr>
          <w:sz w:val="18"/>
          <w:szCs w:val="18"/>
        </w:rPr>
      </w:pPr>
      <w:r w:rsidRPr="00F178FF">
        <w:rPr>
          <w:rStyle w:val="FootnoteReference"/>
          <w:sz w:val="18"/>
          <w:szCs w:val="18"/>
        </w:rPr>
        <w:footnoteRef/>
      </w:r>
      <w:r w:rsidRPr="00F178FF">
        <w:rPr>
          <w:sz w:val="18"/>
          <w:szCs w:val="18"/>
        </w:rPr>
        <w:t xml:space="preserve"> The Guardian, ‘South Korea's first transgender soldier found dead’, 4 March 2021, </w:t>
      </w:r>
      <w:hyperlink r:id="rId12" w:history="1">
        <w:r w:rsidRPr="00F178FF">
          <w:rPr>
            <w:rStyle w:val="Hyperlink"/>
            <w:sz w:val="18"/>
            <w:szCs w:val="18"/>
          </w:rPr>
          <w:t>https://www.theguardian.com/world/2021/mar/04/south-koreas-first-transgender-soldier-found-dead</w:t>
        </w:r>
      </w:hyperlink>
      <w:r w:rsidRPr="00F178FF">
        <w:rPr>
          <w:sz w:val="18"/>
          <w:szCs w:val="18"/>
        </w:rPr>
        <w:t xml:space="preserve"> </w:t>
      </w:r>
    </w:p>
  </w:footnote>
  <w:footnote w:id="12">
    <w:p w14:paraId="1FB86F14" w14:textId="77777777" w:rsidR="0070090C" w:rsidRPr="00F178FF" w:rsidRDefault="0070090C" w:rsidP="0070090C">
      <w:pPr>
        <w:pStyle w:val="FootnoteText"/>
        <w:rPr>
          <w:sz w:val="18"/>
          <w:szCs w:val="18"/>
        </w:rPr>
      </w:pPr>
      <w:r w:rsidRPr="00F178FF">
        <w:rPr>
          <w:rStyle w:val="FootnoteReference"/>
          <w:sz w:val="18"/>
          <w:szCs w:val="18"/>
        </w:rPr>
        <w:footnoteRef/>
      </w:r>
      <w:r w:rsidRPr="00F178FF">
        <w:rPr>
          <w:sz w:val="18"/>
          <w:szCs w:val="18"/>
        </w:rPr>
        <w:t xml:space="preserve"> The Guardian, ‘South Korea's first transgender soldier found dead’, 4 March 2021, </w:t>
      </w:r>
      <w:hyperlink r:id="rId13" w:history="1">
        <w:r w:rsidRPr="00F178FF">
          <w:rPr>
            <w:rStyle w:val="Hyperlink"/>
            <w:sz w:val="18"/>
            <w:szCs w:val="18"/>
          </w:rPr>
          <w:t>https://www.theguardian.com/world/2021/mar/04/south-koreas-first-transgender-soldier-found-dead</w:t>
        </w:r>
      </w:hyperlink>
      <w:r w:rsidRPr="00F178FF">
        <w:rPr>
          <w:sz w:val="18"/>
          <w:szCs w:val="18"/>
        </w:rPr>
        <w:t xml:space="preserve"> </w:t>
      </w:r>
    </w:p>
  </w:footnote>
  <w:footnote w:id="13">
    <w:p w14:paraId="018A1209" w14:textId="77777777" w:rsidR="0070090C" w:rsidRPr="00F178FF" w:rsidRDefault="0070090C" w:rsidP="0070090C">
      <w:pPr>
        <w:pStyle w:val="FootnoteText"/>
        <w:rPr>
          <w:sz w:val="18"/>
          <w:szCs w:val="18"/>
        </w:rPr>
      </w:pPr>
      <w:r w:rsidRPr="00F178FF">
        <w:rPr>
          <w:rStyle w:val="FootnoteReference"/>
          <w:sz w:val="18"/>
          <w:szCs w:val="18"/>
        </w:rPr>
        <w:footnoteRef/>
      </w:r>
      <w:r w:rsidRPr="00F178FF">
        <w:rPr>
          <w:sz w:val="18"/>
          <w:szCs w:val="18"/>
        </w:rPr>
        <w:t xml:space="preserve"> NPR, ‘Landmark ruling finds South Korea military illegally discharged a transgender soldier’, 9 October 2021, </w:t>
      </w:r>
      <w:hyperlink r:id="rId14" w:history="1">
        <w:r w:rsidRPr="00F178FF">
          <w:rPr>
            <w:rStyle w:val="Hyperlink"/>
            <w:sz w:val="18"/>
            <w:szCs w:val="18"/>
          </w:rPr>
          <w:t>https://www.npr.org/2021/10/09/1044742514/south-korea-trans-soldier-discharged-court-ruling</w:t>
        </w:r>
      </w:hyperlink>
      <w:r w:rsidRPr="00F178FF">
        <w:rPr>
          <w:sz w:val="18"/>
          <w:szCs w:val="18"/>
        </w:rPr>
        <w:t xml:space="preserve"> </w:t>
      </w:r>
    </w:p>
  </w:footnote>
  <w:footnote w:id="14">
    <w:p w14:paraId="28E2867D" w14:textId="77777777" w:rsidR="0070090C" w:rsidRPr="00E777F2" w:rsidRDefault="0070090C" w:rsidP="0070090C">
      <w:pPr>
        <w:pStyle w:val="FootnoteText"/>
        <w:rPr>
          <w:sz w:val="18"/>
          <w:szCs w:val="18"/>
        </w:rPr>
      </w:pPr>
      <w:r w:rsidRPr="00E777F2">
        <w:rPr>
          <w:rStyle w:val="FootnoteReference"/>
          <w:sz w:val="18"/>
          <w:szCs w:val="18"/>
        </w:rPr>
        <w:footnoteRef/>
      </w:r>
      <w:r w:rsidRPr="00E777F2">
        <w:rPr>
          <w:sz w:val="18"/>
          <w:szCs w:val="18"/>
        </w:rPr>
        <w:t xml:space="preserve"> Hankyoreh, ‘Korean teachers worry new policies will undo inclusive education on sex, gender’, 29 December 2022,</w:t>
      </w:r>
      <w:hyperlink r:id="rId15" w:history="1">
        <w:r w:rsidRPr="00D71A76">
          <w:rPr>
            <w:rStyle w:val="Hyperlink"/>
            <w:sz w:val="18"/>
            <w:szCs w:val="18"/>
          </w:rPr>
          <w:t>https://english.hani.co.kr/arti/english_edition/e_national/1073604.html</w:t>
        </w:r>
      </w:hyperlink>
      <w:r w:rsidRPr="00E777F2">
        <w:rPr>
          <w:sz w:val="18"/>
          <w:szCs w:val="18"/>
        </w:rPr>
        <w:t xml:space="preserve"> </w:t>
      </w:r>
    </w:p>
  </w:footnote>
  <w:footnote w:id="15">
    <w:p w14:paraId="154E2B20" w14:textId="77777777" w:rsidR="0070090C" w:rsidRPr="00F178FF" w:rsidRDefault="0070090C" w:rsidP="0070090C">
      <w:pPr>
        <w:pStyle w:val="FootnoteText"/>
        <w:rPr>
          <w:sz w:val="18"/>
          <w:szCs w:val="18"/>
        </w:rPr>
      </w:pPr>
      <w:r w:rsidRPr="00F178FF">
        <w:rPr>
          <w:rStyle w:val="FootnoteReference"/>
          <w:sz w:val="18"/>
          <w:szCs w:val="18"/>
        </w:rPr>
        <w:footnoteRef/>
      </w:r>
      <w:r w:rsidRPr="00F178FF">
        <w:rPr>
          <w:sz w:val="18"/>
          <w:szCs w:val="18"/>
        </w:rPr>
        <w:t xml:space="preserve"> CEDAW, General comment No. 36, para. 45 </w:t>
      </w:r>
    </w:p>
  </w:footnote>
  <w:footnote w:id="16">
    <w:p w14:paraId="72D93510" w14:textId="77777777" w:rsidR="0070090C" w:rsidRPr="00E777F2" w:rsidRDefault="0070090C" w:rsidP="0070090C">
      <w:pPr>
        <w:pStyle w:val="FootnoteText"/>
        <w:rPr>
          <w:sz w:val="18"/>
          <w:szCs w:val="18"/>
        </w:rPr>
      </w:pPr>
      <w:r w:rsidRPr="00E777F2">
        <w:rPr>
          <w:rStyle w:val="FootnoteReference"/>
          <w:sz w:val="18"/>
          <w:szCs w:val="18"/>
        </w:rPr>
        <w:footnoteRef/>
      </w:r>
      <w:r w:rsidRPr="00E777F2">
        <w:rPr>
          <w:sz w:val="18"/>
          <w:szCs w:val="18"/>
        </w:rPr>
        <w:t xml:space="preserve"> Amnesty International, ‘South Korea: High Court health insurance ruling offers hope for marriage equality’, 21 February 2023, </w:t>
      </w:r>
      <w:hyperlink r:id="rId16" w:history="1">
        <w:r w:rsidRPr="00E777F2">
          <w:rPr>
            <w:rStyle w:val="Hyperlink"/>
            <w:sz w:val="18"/>
            <w:szCs w:val="18"/>
          </w:rPr>
          <w:t>https://www.amnesty.org/en/latest/news/2023/02/south-korea-health-insurance-same-sex-marriage/</w:t>
        </w:r>
      </w:hyperlink>
      <w:r w:rsidRPr="00E777F2">
        <w:rPr>
          <w:sz w:val="18"/>
          <w:szCs w:val="18"/>
        </w:rPr>
        <w:t xml:space="preserve"> </w:t>
      </w:r>
    </w:p>
  </w:footnote>
  <w:footnote w:id="17">
    <w:p w14:paraId="11D5A57B" w14:textId="77777777" w:rsidR="0070090C" w:rsidRPr="00F178FF" w:rsidRDefault="0070090C" w:rsidP="0070090C">
      <w:pPr>
        <w:pStyle w:val="FootnoteText"/>
        <w:rPr>
          <w:sz w:val="18"/>
          <w:szCs w:val="18"/>
        </w:rPr>
      </w:pPr>
      <w:r w:rsidRPr="00F178FF">
        <w:rPr>
          <w:rStyle w:val="FootnoteReference"/>
          <w:sz w:val="18"/>
          <w:szCs w:val="18"/>
        </w:rPr>
        <w:footnoteRef/>
      </w:r>
      <w:r w:rsidRPr="00F178FF">
        <w:rPr>
          <w:sz w:val="18"/>
          <w:szCs w:val="18"/>
        </w:rPr>
        <w:t xml:space="preserve"> Reuters, ‘South Korean court grants legal status for same-sex couple in landmark ruling’, 21 February 2023, </w:t>
      </w:r>
      <w:hyperlink r:id="rId17" w:history="1">
        <w:r w:rsidRPr="00F178FF">
          <w:rPr>
            <w:rStyle w:val="Hyperlink"/>
            <w:sz w:val="18"/>
            <w:szCs w:val="18"/>
          </w:rPr>
          <w:t>https://www.reuters.com/world/asia-pacific/south-korean-court-recognises-spousal-coverage-state-insurance-same-sex-couple-2023-02-21/</w:t>
        </w:r>
      </w:hyperlink>
      <w:r w:rsidRPr="00F178FF">
        <w:rPr>
          <w:sz w:val="18"/>
          <w:szCs w:val="18"/>
        </w:rPr>
        <w:t xml:space="preserve"> </w:t>
      </w:r>
    </w:p>
  </w:footnote>
  <w:footnote w:id="18">
    <w:p w14:paraId="4C3A28E3" w14:textId="77777777" w:rsidR="0070090C" w:rsidRPr="00E777F2" w:rsidRDefault="0070090C" w:rsidP="0070090C">
      <w:pPr>
        <w:pStyle w:val="FootnoteText"/>
        <w:rPr>
          <w:sz w:val="18"/>
          <w:szCs w:val="18"/>
        </w:rPr>
      </w:pPr>
      <w:r w:rsidRPr="00E777F2">
        <w:rPr>
          <w:rStyle w:val="FootnoteReference"/>
          <w:sz w:val="18"/>
          <w:szCs w:val="18"/>
        </w:rPr>
        <w:footnoteRef/>
      </w:r>
      <w:r w:rsidRPr="00E777F2">
        <w:rPr>
          <w:sz w:val="18"/>
          <w:szCs w:val="18"/>
        </w:rPr>
        <w:t xml:space="preserve"> BBC, ‘As South Korea abolishes its gender ministry, women fight back’, 14 December 2022, </w:t>
      </w:r>
      <w:hyperlink r:id="rId18" w:history="1">
        <w:r w:rsidRPr="00E777F2">
          <w:rPr>
            <w:rStyle w:val="Hyperlink"/>
            <w:sz w:val="18"/>
            <w:szCs w:val="18"/>
          </w:rPr>
          <w:t>https://www.bbc.com/news/world-asia-63905490</w:t>
        </w:r>
      </w:hyperlink>
      <w:r w:rsidRPr="00E777F2">
        <w:rPr>
          <w:sz w:val="18"/>
          <w:szCs w:val="18"/>
        </w:rPr>
        <w:t xml:space="preserve"> </w:t>
      </w:r>
    </w:p>
  </w:footnote>
  <w:footnote w:id="19">
    <w:p w14:paraId="6E3F780F" w14:textId="77777777" w:rsidR="0070090C" w:rsidRPr="00F178FF" w:rsidRDefault="0070090C" w:rsidP="0070090C">
      <w:pPr>
        <w:pStyle w:val="FootnoteText"/>
        <w:rPr>
          <w:sz w:val="18"/>
          <w:szCs w:val="18"/>
        </w:rPr>
      </w:pPr>
      <w:r w:rsidRPr="00F178FF">
        <w:rPr>
          <w:rStyle w:val="FootnoteReference"/>
          <w:sz w:val="18"/>
          <w:szCs w:val="18"/>
        </w:rPr>
        <w:footnoteRef/>
      </w:r>
      <w:r w:rsidRPr="00F178FF">
        <w:rPr>
          <w:sz w:val="18"/>
          <w:szCs w:val="18"/>
        </w:rPr>
        <w:t xml:space="preserve"> CEDAW, General comment No. 6: Effective National Machinery and Publicity</w:t>
      </w:r>
    </w:p>
  </w:footnote>
  <w:footnote w:id="20">
    <w:p w14:paraId="13EDD15C" w14:textId="77777777" w:rsidR="0070090C" w:rsidRPr="00F178FF" w:rsidRDefault="0070090C" w:rsidP="0070090C">
      <w:pPr>
        <w:pStyle w:val="FootnoteText"/>
        <w:rPr>
          <w:sz w:val="18"/>
          <w:szCs w:val="18"/>
          <w:lang w:val="es-ES"/>
        </w:rPr>
      </w:pPr>
      <w:r w:rsidRPr="00F178FF">
        <w:rPr>
          <w:rStyle w:val="FootnoteReference"/>
          <w:sz w:val="18"/>
          <w:szCs w:val="18"/>
        </w:rPr>
        <w:footnoteRef/>
      </w:r>
      <w:r w:rsidRPr="00F178FF">
        <w:rPr>
          <w:sz w:val="18"/>
          <w:szCs w:val="18"/>
        </w:rPr>
        <w:t xml:space="preserve"> UN Report of the Special Rapporteur on violence against women, its </w:t>
      </w:r>
      <w:proofErr w:type="gramStart"/>
      <w:r w:rsidRPr="00F178FF">
        <w:rPr>
          <w:sz w:val="18"/>
          <w:szCs w:val="18"/>
        </w:rPr>
        <w:t>causes</w:t>
      </w:r>
      <w:proofErr w:type="gramEnd"/>
      <w:r w:rsidRPr="00F178FF">
        <w:rPr>
          <w:sz w:val="18"/>
          <w:szCs w:val="18"/>
        </w:rPr>
        <w:t xml:space="preserve"> and consequences on online violence against women and girls from a human rights perspective, UN Doc. </w:t>
      </w:r>
      <w:r w:rsidRPr="00F178FF">
        <w:rPr>
          <w:sz w:val="18"/>
          <w:szCs w:val="18"/>
          <w:lang w:val="es-ES"/>
        </w:rPr>
        <w:t xml:space="preserve">A/HRC/38/47, p. 13, para. 57,  </w:t>
      </w:r>
      <w:hyperlink r:id="rId19" w:history="1">
        <w:r w:rsidRPr="00F178FF">
          <w:rPr>
            <w:rStyle w:val="Hyperlink"/>
            <w:sz w:val="18"/>
            <w:szCs w:val="18"/>
            <w:lang w:val="es-ES"/>
          </w:rPr>
          <w:t>https://documents-dds-ny.un.org/doc/UNDOC/GEN/G18/184/58/PDF/G1818458.pdf?OpenElement</w:t>
        </w:r>
      </w:hyperlink>
      <w:r w:rsidRPr="00F178FF">
        <w:rPr>
          <w:sz w:val="18"/>
          <w:szCs w:val="18"/>
          <w:lang w:val="es-ES"/>
        </w:rPr>
        <w:t xml:space="preserve"> </w:t>
      </w:r>
    </w:p>
  </w:footnote>
  <w:footnote w:id="21">
    <w:p w14:paraId="25857E48" w14:textId="77777777" w:rsidR="0070090C" w:rsidRPr="00E777F2" w:rsidRDefault="0070090C" w:rsidP="0070090C">
      <w:pPr>
        <w:pStyle w:val="FootnoteText"/>
        <w:rPr>
          <w:sz w:val="18"/>
          <w:szCs w:val="18"/>
        </w:rPr>
      </w:pPr>
      <w:r w:rsidRPr="00E777F2">
        <w:rPr>
          <w:rStyle w:val="FootnoteReference"/>
          <w:sz w:val="18"/>
          <w:szCs w:val="18"/>
        </w:rPr>
        <w:footnoteRef/>
      </w:r>
      <w:r w:rsidRPr="00E777F2">
        <w:rPr>
          <w:sz w:val="18"/>
          <w:szCs w:val="18"/>
        </w:rPr>
        <w:t xml:space="preserve"> Amnesty International, ‘South Korea: Online sexual abuse content proliferates as survivors blame Google failings’, 8 December 2022, </w:t>
      </w:r>
      <w:hyperlink r:id="rId20" w:history="1">
        <w:r w:rsidRPr="00E777F2">
          <w:rPr>
            <w:rStyle w:val="Hyperlink"/>
            <w:sz w:val="18"/>
            <w:szCs w:val="18"/>
          </w:rPr>
          <w:t>https://www.amnesty.org/en/latest/news/2022/12/south-korea-online-sexual-abuse-content-proliferates-as-survivors-blame-google-failings/</w:t>
        </w:r>
      </w:hyperlink>
      <w:r w:rsidRPr="00E777F2">
        <w:rPr>
          <w:sz w:val="18"/>
          <w:szCs w:val="18"/>
        </w:rPr>
        <w:t xml:space="preserve"> </w:t>
      </w:r>
    </w:p>
  </w:footnote>
  <w:footnote w:id="22">
    <w:p w14:paraId="0D4A4B0E" w14:textId="77777777" w:rsidR="0070090C" w:rsidRPr="00BE6678" w:rsidRDefault="0070090C" w:rsidP="0070090C">
      <w:pPr>
        <w:pStyle w:val="FootnoteText"/>
        <w:rPr>
          <w:rFonts w:eastAsia="Malgun Gothic" w:cs="Malgun Gothic"/>
          <w:sz w:val="18"/>
          <w:szCs w:val="18"/>
          <w:lang w:eastAsia="ko-KR"/>
        </w:rPr>
      </w:pPr>
      <w:r w:rsidRPr="00BE6678">
        <w:rPr>
          <w:rStyle w:val="FootnoteReference"/>
          <w:sz w:val="18"/>
          <w:szCs w:val="18"/>
        </w:rPr>
        <w:footnoteRef/>
      </w:r>
      <w:r w:rsidRPr="00BE6678">
        <w:rPr>
          <w:sz w:val="18"/>
          <w:szCs w:val="18"/>
        </w:rPr>
        <w:t xml:space="preserve"> </w:t>
      </w:r>
      <w:r w:rsidRPr="00BE6678">
        <w:rPr>
          <w:rFonts w:eastAsia="Malgun Gothic" w:cs="Malgun Gothic"/>
          <w:sz w:val="18"/>
          <w:szCs w:val="18"/>
          <w:lang w:eastAsia="ko-KR"/>
        </w:rPr>
        <w:t xml:space="preserve">Ministry of Justice, Digital Sex Crimes Task Force Team, </w:t>
      </w:r>
      <w:hyperlink r:id="rId21" w:history="1">
        <w:r w:rsidRPr="00BE6678">
          <w:rPr>
            <w:rStyle w:val="Hyperlink"/>
            <w:rFonts w:eastAsia="Malgun Gothic" w:cs="Malgun Gothic"/>
            <w:sz w:val="18"/>
            <w:szCs w:val="18"/>
            <w:lang w:eastAsia="ko-KR"/>
          </w:rPr>
          <w:t>https://www.moj.go.kr/bbs/moj/161/442228/download.do</w:t>
        </w:r>
      </w:hyperlink>
      <w:r w:rsidRPr="00BE6678">
        <w:rPr>
          <w:rFonts w:eastAsia="Malgun Gothic" w:cs="Malgun Gothic"/>
          <w:sz w:val="18"/>
          <w:szCs w:val="18"/>
          <w:lang w:eastAsia="ko-KR"/>
        </w:rPr>
        <w:t xml:space="preserve"> </w:t>
      </w:r>
    </w:p>
  </w:footnote>
  <w:footnote w:id="23">
    <w:p w14:paraId="762E02B8" w14:textId="77777777" w:rsidR="0070090C" w:rsidRPr="0036623D" w:rsidRDefault="0070090C" w:rsidP="0070090C">
      <w:pPr>
        <w:pStyle w:val="FootnoteText"/>
      </w:pPr>
      <w:r w:rsidRPr="00BE6678">
        <w:rPr>
          <w:rStyle w:val="FootnoteReference"/>
          <w:sz w:val="18"/>
          <w:szCs w:val="18"/>
        </w:rPr>
        <w:footnoteRef/>
      </w:r>
      <w:r w:rsidRPr="00BE6678">
        <w:rPr>
          <w:sz w:val="18"/>
          <w:szCs w:val="18"/>
        </w:rPr>
        <w:t xml:space="preserve"> Nikkei Asia, South Korea's 'nth rooms' are toxic mixture of tech, sex and crime, 10 April 2020, </w:t>
      </w:r>
      <w:hyperlink r:id="rId22" w:history="1">
        <w:r w:rsidRPr="00BE6678">
          <w:rPr>
            <w:rStyle w:val="Hyperlink"/>
            <w:sz w:val="18"/>
            <w:szCs w:val="18"/>
          </w:rPr>
          <w:t>https://asia.nikkei.com/Opinion/South-Korea-s-nth-rooms-are-toxic-mixture-of-tech-sex-and-crime</w:t>
        </w:r>
      </w:hyperlink>
      <w:r>
        <w:t xml:space="preserve"> </w:t>
      </w:r>
    </w:p>
  </w:footnote>
  <w:footnote w:id="24">
    <w:p w14:paraId="5E2B343E" w14:textId="77777777" w:rsidR="0070090C" w:rsidRPr="00E777F2" w:rsidRDefault="0070090C" w:rsidP="0070090C">
      <w:pPr>
        <w:pStyle w:val="FootnoteText"/>
        <w:rPr>
          <w:sz w:val="18"/>
          <w:szCs w:val="18"/>
        </w:rPr>
      </w:pPr>
      <w:r w:rsidRPr="00E777F2">
        <w:rPr>
          <w:rStyle w:val="FootnoteReference"/>
          <w:sz w:val="18"/>
          <w:szCs w:val="18"/>
        </w:rPr>
        <w:footnoteRef/>
      </w:r>
      <w:r w:rsidRPr="00E777F2">
        <w:rPr>
          <w:sz w:val="18"/>
          <w:szCs w:val="18"/>
        </w:rPr>
        <w:t xml:space="preserve"> Korea Times, ‘Civilian members of digital sex crime task force resign as #MeToo prosecutor calls it quits’, 20 May 2022, </w:t>
      </w:r>
      <w:hyperlink r:id="rId23" w:history="1">
        <w:r w:rsidRPr="00E777F2">
          <w:rPr>
            <w:rStyle w:val="Hyperlink"/>
            <w:sz w:val="18"/>
            <w:szCs w:val="18"/>
          </w:rPr>
          <w:t>https://www.koreatimes.co.kr/www/nation/2023/08/113_329461.html</w:t>
        </w:r>
      </w:hyperlink>
      <w:r w:rsidRPr="00E777F2">
        <w:rPr>
          <w:sz w:val="18"/>
          <w:szCs w:val="18"/>
        </w:rPr>
        <w:t xml:space="preserve"> </w:t>
      </w:r>
    </w:p>
  </w:footnote>
  <w:footnote w:id="25">
    <w:p w14:paraId="3A8021D7" w14:textId="77777777" w:rsidR="0070090C" w:rsidRPr="00E777F2" w:rsidRDefault="0070090C" w:rsidP="0070090C">
      <w:pPr>
        <w:pStyle w:val="FootnoteText"/>
        <w:rPr>
          <w:sz w:val="18"/>
          <w:szCs w:val="18"/>
        </w:rPr>
      </w:pPr>
      <w:r w:rsidRPr="00E777F2">
        <w:rPr>
          <w:rStyle w:val="FootnoteReference"/>
          <w:sz w:val="18"/>
          <w:szCs w:val="18"/>
        </w:rPr>
        <w:footnoteRef/>
      </w:r>
      <w:r w:rsidRPr="00E777F2">
        <w:rPr>
          <w:sz w:val="18"/>
          <w:szCs w:val="18"/>
        </w:rPr>
        <w:t xml:space="preserve"> Time, ‘South Korea's Top Court Orders Government to End 66-Year-Old Abortion Ban’, 11 April 2019, </w:t>
      </w:r>
      <w:hyperlink r:id="rId24" w:history="1">
        <w:r w:rsidRPr="00E777F2">
          <w:rPr>
            <w:rStyle w:val="Hyperlink"/>
            <w:sz w:val="18"/>
            <w:szCs w:val="18"/>
          </w:rPr>
          <w:t>https://time.com/5568461/south-korea-abortion-ban-overturn/</w:t>
        </w:r>
      </w:hyperlink>
      <w:r w:rsidRPr="00E777F2">
        <w:rPr>
          <w:sz w:val="18"/>
          <w:szCs w:val="18"/>
        </w:rPr>
        <w:t xml:space="preserve"> </w:t>
      </w:r>
    </w:p>
  </w:footnote>
  <w:footnote w:id="26">
    <w:p w14:paraId="609EFD7C" w14:textId="77777777" w:rsidR="0070090C" w:rsidRPr="00E777F2" w:rsidRDefault="0070090C" w:rsidP="0070090C">
      <w:pPr>
        <w:pStyle w:val="FootnoteText"/>
        <w:rPr>
          <w:sz w:val="18"/>
          <w:szCs w:val="18"/>
        </w:rPr>
      </w:pPr>
      <w:r w:rsidRPr="00E777F2">
        <w:rPr>
          <w:rStyle w:val="FootnoteReference"/>
          <w:sz w:val="18"/>
          <w:szCs w:val="18"/>
        </w:rPr>
        <w:footnoteRef/>
      </w:r>
      <w:r w:rsidRPr="00E777F2">
        <w:rPr>
          <w:sz w:val="18"/>
          <w:szCs w:val="18"/>
        </w:rPr>
        <w:t xml:space="preserve"> Korea Herald, ‘Abortion pill in review for over a year’, 10 October 2022, </w:t>
      </w:r>
      <w:hyperlink r:id="rId25" w:history="1">
        <w:r w:rsidRPr="00E777F2">
          <w:rPr>
            <w:rStyle w:val="Hyperlink"/>
            <w:sz w:val="18"/>
            <w:szCs w:val="18"/>
          </w:rPr>
          <w:t>https://www.koreaherald.com/view.php?ud=20221010000100</w:t>
        </w:r>
      </w:hyperlink>
      <w:r w:rsidRPr="00E777F2">
        <w:rPr>
          <w:sz w:val="18"/>
          <w:szCs w:val="18"/>
        </w:rPr>
        <w:t xml:space="preserve"> </w:t>
      </w:r>
    </w:p>
  </w:footnote>
  <w:footnote w:id="27">
    <w:p w14:paraId="4E6F69B8" w14:textId="77777777" w:rsidR="0070090C" w:rsidRPr="00E777F2" w:rsidRDefault="0070090C" w:rsidP="0070090C">
      <w:pPr>
        <w:pStyle w:val="FootnoteText"/>
        <w:rPr>
          <w:sz w:val="18"/>
          <w:szCs w:val="18"/>
        </w:rPr>
      </w:pPr>
      <w:r w:rsidRPr="00E777F2">
        <w:rPr>
          <w:rStyle w:val="FootnoteReference"/>
          <w:sz w:val="18"/>
          <w:szCs w:val="18"/>
        </w:rPr>
        <w:footnoteRef/>
      </w:r>
      <w:r w:rsidRPr="00E777F2">
        <w:rPr>
          <w:sz w:val="18"/>
          <w:szCs w:val="18"/>
        </w:rPr>
        <w:t xml:space="preserve"> Korea Times, ‘Is non-consensual sex not rape?’, 1 February 2022, </w:t>
      </w:r>
      <w:hyperlink r:id="rId26" w:anchor=":~:text=Korea's%20Criminal%20Law%20defines%20the,threatened%20violence%20against%20the%20victim" w:history="1">
        <w:r w:rsidRPr="00E777F2">
          <w:rPr>
            <w:rStyle w:val="Hyperlink"/>
            <w:sz w:val="18"/>
            <w:szCs w:val="18"/>
          </w:rPr>
          <w:t>https://www.koreatimes.co.kr/www/nation/2023/08/113_344628.html#:~:text=Korea's%20Criminal%20Law%20defines%20the,threatened%20violence%20against%20the%20victim</w:t>
        </w:r>
      </w:hyperlink>
      <w:r w:rsidRPr="00E777F2">
        <w:rPr>
          <w:sz w:val="18"/>
          <w:szCs w:val="18"/>
        </w:rPr>
        <w:t xml:space="preserve">. </w:t>
      </w:r>
    </w:p>
  </w:footnote>
  <w:footnote w:id="28">
    <w:p w14:paraId="2337925C" w14:textId="77777777" w:rsidR="0070090C" w:rsidRPr="0036623D" w:rsidRDefault="0070090C" w:rsidP="0070090C">
      <w:pPr>
        <w:pStyle w:val="FootnoteText"/>
        <w:rPr>
          <w:sz w:val="18"/>
          <w:szCs w:val="18"/>
        </w:rPr>
      </w:pPr>
      <w:r w:rsidRPr="0036623D">
        <w:rPr>
          <w:rStyle w:val="FootnoteReference"/>
          <w:sz w:val="18"/>
          <w:szCs w:val="18"/>
        </w:rPr>
        <w:footnoteRef/>
      </w:r>
      <w:r w:rsidRPr="0036623D">
        <w:rPr>
          <w:sz w:val="18"/>
          <w:szCs w:val="18"/>
        </w:rPr>
        <w:t xml:space="preserve"> Amnesty International, Death Sentences and Executions 2021, 24 May 2022, </w:t>
      </w:r>
      <w:hyperlink r:id="rId27" w:history="1">
        <w:r w:rsidRPr="0036623D">
          <w:rPr>
            <w:rStyle w:val="Hyperlink"/>
            <w:sz w:val="18"/>
            <w:szCs w:val="18"/>
          </w:rPr>
          <w:t>https://www.amnesty.org/en/documents/act50/5418/2022/en/</w:t>
        </w:r>
      </w:hyperlink>
      <w:r w:rsidRPr="0036623D">
        <w:rPr>
          <w:sz w:val="18"/>
          <w:szCs w:val="18"/>
        </w:rPr>
        <w:t xml:space="preserve"> </w:t>
      </w:r>
    </w:p>
  </w:footnote>
  <w:footnote w:id="29">
    <w:p w14:paraId="25F69716" w14:textId="77777777" w:rsidR="0070090C" w:rsidRPr="009F3A34" w:rsidRDefault="0070090C" w:rsidP="0070090C">
      <w:pPr>
        <w:pStyle w:val="FootnoteText"/>
        <w:rPr>
          <w:sz w:val="18"/>
          <w:szCs w:val="18"/>
        </w:rPr>
      </w:pPr>
      <w:r w:rsidRPr="009F3A34">
        <w:rPr>
          <w:rStyle w:val="FootnoteReference"/>
          <w:sz w:val="18"/>
          <w:szCs w:val="18"/>
        </w:rPr>
        <w:footnoteRef/>
      </w:r>
      <w:r w:rsidRPr="009F3A34">
        <w:rPr>
          <w:sz w:val="18"/>
          <w:szCs w:val="18"/>
        </w:rPr>
        <w:t xml:space="preserve"> Amnesty International Korea, Amicus Curiae Brief of Amnesty International in the Constitutional Court of the Republic of Korea, December 2019 (2019HunBa59), </w:t>
      </w:r>
      <w:hyperlink r:id="rId28" w:history="1">
        <w:r w:rsidRPr="009F3A34">
          <w:rPr>
            <w:rStyle w:val="Hyperlink"/>
            <w:sz w:val="18"/>
            <w:szCs w:val="18"/>
          </w:rPr>
          <w:t>https://amnesty.or.kr/wp-content/uploads/bcp-attach/Amnesty-International_-Amicus_death-penalty_20191203_ENG.pdf</w:t>
        </w:r>
      </w:hyperlink>
      <w:r w:rsidRPr="009F3A34">
        <w:rPr>
          <w:sz w:val="18"/>
          <w:szCs w:val="18"/>
        </w:rPr>
        <w:t xml:space="preserve"> </w:t>
      </w:r>
    </w:p>
  </w:footnote>
  <w:footnote w:id="30">
    <w:p w14:paraId="000EDB4C" w14:textId="77777777" w:rsidR="0070090C" w:rsidRPr="0036623D" w:rsidRDefault="0070090C" w:rsidP="0070090C">
      <w:pPr>
        <w:pStyle w:val="FootnoteText"/>
        <w:rPr>
          <w:rFonts w:eastAsia="Malgun Gothic" w:cs="Malgun Gothic"/>
          <w:sz w:val="18"/>
          <w:szCs w:val="18"/>
          <w:lang w:eastAsia="ko-KR"/>
        </w:rPr>
      </w:pPr>
      <w:r w:rsidRPr="0036623D">
        <w:rPr>
          <w:rStyle w:val="FootnoteReference"/>
          <w:sz w:val="18"/>
          <w:szCs w:val="18"/>
        </w:rPr>
        <w:footnoteRef/>
      </w:r>
      <w:r w:rsidRPr="0036623D">
        <w:rPr>
          <w:sz w:val="18"/>
          <w:szCs w:val="18"/>
          <w:lang w:eastAsia="ko-KR"/>
        </w:rPr>
        <w:t xml:space="preserve"> </w:t>
      </w:r>
      <w:proofErr w:type="spellStart"/>
      <w:r w:rsidRPr="0036623D">
        <w:rPr>
          <w:rFonts w:eastAsia="Malgun Gothic" w:cs="Malgun Gothic"/>
          <w:sz w:val="18"/>
          <w:szCs w:val="18"/>
          <w:lang w:eastAsia="ko-KR"/>
        </w:rPr>
        <w:t>Newsis</w:t>
      </w:r>
      <w:proofErr w:type="spellEnd"/>
      <w:r w:rsidRPr="0036623D">
        <w:rPr>
          <w:rFonts w:eastAsia="Malgun Gothic" w:cs="Malgun Gothic"/>
          <w:sz w:val="18"/>
          <w:szCs w:val="18"/>
          <w:lang w:eastAsia="ko-KR"/>
        </w:rPr>
        <w:t xml:space="preserve">, </w:t>
      </w:r>
      <w:r w:rsidRPr="0036623D">
        <w:rPr>
          <w:rFonts w:eastAsia="Malgun Gothic" w:cs="Malgun Gothic"/>
          <w:sz w:val="18"/>
          <w:szCs w:val="18"/>
          <w:lang w:eastAsia="ko-KR"/>
        </w:rPr>
        <w:t>법무부</w:t>
      </w:r>
      <w:r w:rsidRPr="0036623D">
        <w:rPr>
          <w:rFonts w:eastAsia="Malgun Gothic" w:cs="Malgun Gothic"/>
          <w:sz w:val="18"/>
          <w:szCs w:val="18"/>
          <w:lang w:eastAsia="ko-KR"/>
        </w:rPr>
        <w:t xml:space="preserve"> "</w:t>
      </w:r>
      <w:r w:rsidRPr="0036623D">
        <w:rPr>
          <w:rFonts w:eastAsia="Malgun Gothic" w:cs="Malgun Gothic"/>
          <w:sz w:val="18"/>
          <w:szCs w:val="18"/>
          <w:lang w:eastAsia="ko-KR"/>
        </w:rPr>
        <w:t>사형수</w:t>
      </w:r>
      <w:r w:rsidRPr="0036623D">
        <w:rPr>
          <w:rFonts w:eastAsia="Malgun Gothic" w:cs="Malgun Gothic"/>
          <w:sz w:val="18"/>
          <w:szCs w:val="18"/>
          <w:lang w:eastAsia="ko-KR"/>
        </w:rPr>
        <w:t xml:space="preserve"> 1</w:t>
      </w:r>
      <w:r w:rsidRPr="0036623D">
        <w:rPr>
          <w:rFonts w:eastAsia="Malgun Gothic" w:cs="Malgun Gothic"/>
          <w:sz w:val="18"/>
          <w:szCs w:val="18"/>
          <w:lang w:eastAsia="ko-KR"/>
        </w:rPr>
        <w:t>명</w:t>
      </w:r>
      <w:r w:rsidRPr="0036623D">
        <w:rPr>
          <w:rFonts w:eastAsia="Malgun Gothic" w:cs="Malgun Gothic"/>
          <w:sz w:val="18"/>
          <w:szCs w:val="18"/>
          <w:lang w:eastAsia="ko-KR"/>
        </w:rPr>
        <w:t xml:space="preserve"> </w:t>
      </w:r>
      <w:r w:rsidRPr="0036623D">
        <w:rPr>
          <w:rFonts w:eastAsia="Malgun Gothic" w:cs="Malgun Gothic"/>
          <w:sz w:val="18"/>
          <w:szCs w:val="18"/>
          <w:lang w:eastAsia="ko-KR"/>
        </w:rPr>
        <w:t>병으로</w:t>
      </w:r>
      <w:r w:rsidRPr="0036623D">
        <w:rPr>
          <w:rFonts w:eastAsia="Malgun Gothic" w:cs="Malgun Gothic"/>
          <w:sz w:val="18"/>
          <w:szCs w:val="18"/>
          <w:lang w:eastAsia="ko-KR"/>
        </w:rPr>
        <w:t xml:space="preserve"> </w:t>
      </w:r>
      <w:r w:rsidRPr="0036623D">
        <w:rPr>
          <w:rFonts w:eastAsia="Malgun Gothic" w:cs="Malgun Gothic"/>
          <w:sz w:val="18"/>
          <w:szCs w:val="18"/>
          <w:lang w:eastAsia="ko-KR"/>
        </w:rPr>
        <w:t>사망</w:t>
      </w:r>
      <w:r w:rsidRPr="0036623D">
        <w:rPr>
          <w:rFonts w:eastAsia="Malgun Gothic" w:cs="Malgun Gothic"/>
          <w:sz w:val="18"/>
          <w:szCs w:val="18"/>
          <w:lang w:eastAsia="ko-KR"/>
        </w:rPr>
        <w:t>…</w:t>
      </w:r>
      <w:r w:rsidRPr="0036623D">
        <w:rPr>
          <w:rFonts w:eastAsia="Malgun Gothic" w:cs="Malgun Gothic"/>
          <w:sz w:val="18"/>
          <w:szCs w:val="18"/>
          <w:lang w:eastAsia="ko-KR"/>
        </w:rPr>
        <w:t>현재</w:t>
      </w:r>
      <w:r w:rsidRPr="0036623D">
        <w:rPr>
          <w:rFonts w:eastAsia="Malgun Gothic" w:cs="Malgun Gothic"/>
          <w:sz w:val="18"/>
          <w:szCs w:val="18"/>
          <w:lang w:eastAsia="ko-KR"/>
        </w:rPr>
        <w:t xml:space="preserve"> </w:t>
      </w:r>
      <w:r w:rsidRPr="0036623D">
        <w:rPr>
          <w:rFonts w:eastAsia="Malgun Gothic" w:cs="Malgun Gothic"/>
          <w:sz w:val="18"/>
          <w:szCs w:val="18"/>
          <w:lang w:eastAsia="ko-KR"/>
        </w:rPr>
        <w:t>복역자</w:t>
      </w:r>
      <w:r w:rsidRPr="0036623D">
        <w:rPr>
          <w:rFonts w:eastAsia="Malgun Gothic" w:cs="Malgun Gothic"/>
          <w:sz w:val="18"/>
          <w:szCs w:val="18"/>
          <w:lang w:eastAsia="ko-KR"/>
        </w:rPr>
        <w:t xml:space="preserve"> 60</w:t>
      </w:r>
      <w:r w:rsidRPr="0036623D">
        <w:rPr>
          <w:rFonts w:eastAsia="Malgun Gothic" w:cs="Malgun Gothic"/>
          <w:sz w:val="18"/>
          <w:szCs w:val="18"/>
          <w:lang w:eastAsia="ko-KR"/>
        </w:rPr>
        <w:t>명</w:t>
      </w:r>
      <w:r w:rsidRPr="0036623D">
        <w:rPr>
          <w:rFonts w:eastAsia="Malgun Gothic" w:cs="Malgun Gothic"/>
          <w:sz w:val="18"/>
          <w:szCs w:val="18"/>
          <w:lang w:eastAsia="ko-KR"/>
        </w:rPr>
        <w:t xml:space="preserve">", 23 July 2019, </w:t>
      </w:r>
      <w:hyperlink r:id="rId29" w:history="1">
        <w:r w:rsidRPr="0036623D">
          <w:rPr>
            <w:rStyle w:val="Hyperlink"/>
            <w:rFonts w:eastAsia="Malgun Gothic" w:cs="Malgun Gothic"/>
            <w:sz w:val="18"/>
            <w:szCs w:val="18"/>
            <w:lang w:eastAsia="ko-KR"/>
          </w:rPr>
          <w:t>https://mobile.newsis.com/view.html?ar_id=NISX20190723_0000719015</w:t>
        </w:r>
      </w:hyperlink>
      <w:r w:rsidRPr="0036623D">
        <w:rPr>
          <w:rFonts w:eastAsia="Malgun Gothic" w:cs="Malgun Gothic"/>
          <w:sz w:val="18"/>
          <w:szCs w:val="18"/>
          <w:lang w:eastAsia="ko-KR"/>
        </w:rPr>
        <w:t xml:space="preserve"> </w:t>
      </w:r>
    </w:p>
  </w:footnote>
  <w:footnote w:id="31">
    <w:p w14:paraId="54FF9DD8" w14:textId="77777777" w:rsidR="0070090C" w:rsidRPr="009F3A34" w:rsidRDefault="0070090C" w:rsidP="0070090C">
      <w:pPr>
        <w:pStyle w:val="FootnoteText"/>
        <w:rPr>
          <w:sz w:val="18"/>
          <w:szCs w:val="18"/>
        </w:rPr>
      </w:pPr>
      <w:r w:rsidRPr="009F3A34">
        <w:rPr>
          <w:rStyle w:val="FootnoteReference"/>
          <w:sz w:val="18"/>
          <w:szCs w:val="18"/>
        </w:rPr>
        <w:footnoteRef/>
      </w:r>
      <w:r w:rsidRPr="009F3A34">
        <w:rPr>
          <w:sz w:val="18"/>
          <w:szCs w:val="18"/>
        </w:rPr>
        <w:t xml:space="preserve"> Amnesty International, Death Sentences and Executions 2022, </w:t>
      </w:r>
      <w:hyperlink r:id="rId30" w:history="1">
        <w:r w:rsidRPr="009F3A34">
          <w:rPr>
            <w:rStyle w:val="Hyperlink"/>
            <w:sz w:val="18"/>
            <w:szCs w:val="18"/>
          </w:rPr>
          <w:t>https://www.amnesty.org/en/documents/act50/6548/2023/en/</w:t>
        </w:r>
      </w:hyperlink>
      <w:r w:rsidRPr="009F3A34">
        <w:rPr>
          <w:sz w:val="18"/>
          <w:szCs w:val="18"/>
        </w:rPr>
        <w:t xml:space="preserve"> </w:t>
      </w:r>
    </w:p>
  </w:footnote>
  <w:footnote w:id="32">
    <w:p w14:paraId="6D5739E4" w14:textId="77777777" w:rsidR="0070090C" w:rsidRPr="00E777F2" w:rsidRDefault="0070090C" w:rsidP="0070090C">
      <w:pPr>
        <w:pStyle w:val="FootnoteText"/>
        <w:rPr>
          <w:sz w:val="18"/>
          <w:szCs w:val="18"/>
        </w:rPr>
      </w:pPr>
      <w:r w:rsidRPr="009F3A34">
        <w:rPr>
          <w:rStyle w:val="FootnoteReference"/>
          <w:sz w:val="18"/>
          <w:szCs w:val="18"/>
        </w:rPr>
        <w:footnoteRef/>
      </w:r>
      <w:r w:rsidRPr="009F3A34">
        <w:rPr>
          <w:sz w:val="18"/>
          <w:szCs w:val="18"/>
        </w:rPr>
        <w:t xml:space="preserve"> New York Times, ‘2 North Koreans Tried to Defect. Did Seoul Send Them to Their Deaths?’, 18 December 2019, </w:t>
      </w:r>
      <w:hyperlink r:id="rId31" w:history="1">
        <w:r w:rsidRPr="009F3A34">
          <w:rPr>
            <w:rStyle w:val="Hyperlink"/>
            <w:sz w:val="18"/>
            <w:szCs w:val="18"/>
          </w:rPr>
          <w:t>https://www.nytimes.com/2019/12/18/world/asia/north-korea-fishermen-defectors.html</w:t>
        </w:r>
      </w:hyperlink>
      <w:r w:rsidRPr="00E777F2">
        <w:rPr>
          <w:sz w:val="18"/>
          <w:szCs w:val="18"/>
        </w:rPr>
        <w:t xml:space="preserve"> </w:t>
      </w:r>
    </w:p>
  </w:footnote>
  <w:footnote w:id="33">
    <w:p w14:paraId="4654BFD0" w14:textId="77777777" w:rsidR="0070090C" w:rsidRPr="0036623D" w:rsidRDefault="0070090C" w:rsidP="0070090C">
      <w:pPr>
        <w:pStyle w:val="FootnoteText"/>
        <w:rPr>
          <w:sz w:val="18"/>
          <w:szCs w:val="18"/>
        </w:rPr>
      </w:pPr>
      <w:r w:rsidRPr="0036623D">
        <w:rPr>
          <w:rStyle w:val="FootnoteReference"/>
          <w:sz w:val="18"/>
          <w:szCs w:val="18"/>
        </w:rPr>
        <w:footnoteRef/>
      </w:r>
      <w:r w:rsidRPr="0036623D">
        <w:rPr>
          <w:sz w:val="18"/>
          <w:szCs w:val="18"/>
        </w:rPr>
        <w:t xml:space="preserve"> Reuters, ‘South Korea expels two North Koreans suspected of killing 16 fishermen’, 7 November 2019, </w:t>
      </w:r>
      <w:hyperlink r:id="rId32" w:history="1">
        <w:r w:rsidRPr="0036623D">
          <w:rPr>
            <w:rStyle w:val="Hyperlink"/>
            <w:sz w:val="18"/>
            <w:szCs w:val="18"/>
          </w:rPr>
          <w:t>https://www.reuters.com/article/us-northkorea-southkorea-fishermen-idCAKBN1XH0SJ</w:t>
        </w:r>
      </w:hyperlink>
      <w:r w:rsidRPr="0036623D">
        <w:rPr>
          <w:sz w:val="18"/>
          <w:szCs w:val="18"/>
        </w:rPr>
        <w:t xml:space="preserve"> </w:t>
      </w:r>
    </w:p>
  </w:footnote>
  <w:footnote w:id="34">
    <w:p w14:paraId="3C4F5C44" w14:textId="77777777" w:rsidR="0070090C" w:rsidRPr="0036623D" w:rsidRDefault="0070090C" w:rsidP="0070090C">
      <w:pPr>
        <w:pStyle w:val="FootnoteText"/>
        <w:rPr>
          <w:sz w:val="18"/>
          <w:szCs w:val="18"/>
        </w:rPr>
      </w:pPr>
      <w:r w:rsidRPr="0036623D">
        <w:rPr>
          <w:rStyle w:val="FootnoteReference"/>
          <w:sz w:val="18"/>
          <w:szCs w:val="18"/>
        </w:rPr>
        <w:footnoteRef/>
      </w:r>
      <w:r w:rsidRPr="0036623D">
        <w:rPr>
          <w:sz w:val="18"/>
          <w:szCs w:val="18"/>
        </w:rPr>
        <w:t xml:space="preserve"> Yonhap News Agency, ‘Unification ministry says no doubt that 2 deported N. Koreans killed other crew members’, 15 November 2019, </w:t>
      </w:r>
      <w:hyperlink r:id="rId33" w:history="1">
        <w:r w:rsidRPr="0036623D">
          <w:rPr>
            <w:rStyle w:val="Hyperlink"/>
            <w:sz w:val="18"/>
            <w:szCs w:val="18"/>
          </w:rPr>
          <w:t>https://en.yna.co.kr/view/AEN20191115008651325</w:t>
        </w:r>
      </w:hyperlink>
      <w:r w:rsidRPr="0036623D">
        <w:rPr>
          <w:sz w:val="18"/>
          <w:szCs w:val="18"/>
        </w:rPr>
        <w:t xml:space="preserve"> </w:t>
      </w:r>
    </w:p>
  </w:footnote>
  <w:footnote w:id="35">
    <w:p w14:paraId="4B935E0A" w14:textId="77777777" w:rsidR="0070090C" w:rsidRPr="0036623D" w:rsidRDefault="0070090C" w:rsidP="0070090C">
      <w:pPr>
        <w:pStyle w:val="FootnoteText"/>
        <w:rPr>
          <w:sz w:val="18"/>
          <w:szCs w:val="18"/>
        </w:rPr>
      </w:pPr>
      <w:r w:rsidRPr="0036623D">
        <w:rPr>
          <w:rStyle w:val="FootnoteReference"/>
          <w:sz w:val="18"/>
          <w:szCs w:val="18"/>
        </w:rPr>
        <w:footnoteRef/>
      </w:r>
      <w:r w:rsidRPr="0036623D">
        <w:rPr>
          <w:sz w:val="18"/>
          <w:szCs w:val="18"/>
        </w:rPr>
        <w:t xml:space="preserve"> Korea Times, ‘Ex-unification minister questioned in probe into 2019 repatriation of 2 N. Korean fishermen’, 20 September 2022, </w:t>
      </w:r>
      <w:hyperlink r:id="rId34" w:history="1">
        <w:r w:rsidRPr="0036623D">
          <w:rPr>
            <w:rStyle w:val="Hyperlink"/>
            <w:sz w:val="18"/>
            <w:szCs w:val="18"/>
          </w:rPr>
          <w:t>https://www.koreatimes.co.kr/www/nation/2023/08/113_336407.html</w:t>
        </w:r>
      </w:hyperlink>
      <w:r w:rsidRPr="0036623D">
        <w:rPr>
          <w:sz w:val="18"/>
          <w:szCs w:val="18"/>
        </w:rPr>
        <w:t xml:space="preserve"> </w:t>
      </w:r>
    </w:p>
  </w:footnote>
  <w:footnote w:id="36">
    <w:p w14:paraId="6F8B8E74" w14:textId="77777777" w:rsidR="0070090C" w:rsidRPr="0036623D" w:rsidRDefault="0070090C" w:rsidP="0070090C">
      <w:pPr>
        <w:pStyle w:val="FootnoteText"/>
        <w:rPr>
          <w:sz w:val="18"/>
          <w:szCs w:val="18"/>
        </w:rPr>
      </w:pPr>
      <w:r w:rsidRPr="0036623D">
        <w:rPr>
          <w:rStyle w:val="FootnoteReference"/>
          <w:sz w:val="18"/>
          <w:szCs w:val="18"/>
        </w:rPr>
        <w:footnoteRef/>
      </w:r>
      <w:r w:rsidRPr="0036623D">
        <w:rPr>
          <w:sz w:val="18"/>
          <w:szCs w:val="18"/>
        </w:rPr>
        <w:t xml:space="preserve"> VOA, ‘South Korean Activists Urge Better Treatment of Asylum Seekers’, 2 January 2022, </w:t>
      </w:r>
      <w:hyperlink r:id="rId35" w:history="1">
        <w:r w:rsidRPr="0036623D">
          <w:rPr>
            <w:rStyle w:val="Hyperlink"/>
            <w:sz w:val="18"/>
            <w:szCs w:val="18"/>
          </w:rPr>
          <w:t>https://www.voanews.com/a/south-korean-activists-urge-better-treatment-of-asylum-seekers/6378557.html</w:t>
        </w:r>
      </w:hyperlink>
      <w:r w:rsidRPr="0036623D">
        <w:rPr>
          <w:sz w:val="18"/>
          <w:szCs w:val="18"/>
        </w:rPr>
        <w:t xml:space="preserve"> </w:t>
      </w:r>
    </w:p>
  </w:footnote>
  <w:footnote w:id="37">
    <w:p w14:paraId="57E4FCC3" w14:textId="77777777" w:rsidR="0070090C" w:rsidRPr="0036623D" w:rsidRDefault="0070090C" w:rsidP="0070090C">
      <w:pPr>
        <w:pStyle w:val="FootnoteText"/>
        <w:rPr>
          <w:sz w:val="18"/>
          <w:szCs w:val="18"/>
        </w:rPr>
      </w:pPr>
      <w:r w:rsidRPr="0036623D">
        <w:rPr>
          <w:rStyle w:val="FootnoteReference"/>
          <w:sz w:val="18"/>
          <w:szCs w:val="18"/>
        </w:rPr>
        <w:footnoteRef/>
      </w:r>
      <w:r w:rsidRPr="0036623D">
        <w:rPr>
          <w:sz w:val="18"/>
          <w:szCs w:val="18"/>
        </w:rPr>
        <w:t xml:space="preserve"> Korean Bar Association and United Nations High Commissioner for </w:t>
      </w:r>
      <w:proofErr w:type="spellStart"/>
      <w:r w:rsidRPr="0036623D">
        <w:rPr>
          <w:sz w:val="18"/>
          <w:szCs w:val="18"/>
        </w:rPr>
        <w:t>Refugees’s</w:t>
      </w:r>
      <w:proofErr w:type="spellEnd"/>
      <w:r w:rsidRPr="0036623D">
        <w:rPr>
          <w:sz w:val="18"/>
          <w:szCs w:val="18"/>
        </w:rPr>
        <w:t xml:space="preserve"> joint investigation revealed that these facilities do not guarantee the basic rights of those detained, banning minimal visits outside or mobile phone use. Korea Herald, ‘Human rights still violated at foreign detention </w:t>
      </w:r>
      <w:proofErr w:type="spellStart"/>
      <w:r w:rsidRPr="0036623D">
        <w:rPr>
          <w:sz w:val="18"/>
          <w:szCs w:val="18"/>
        </w:rPr>
        <w:t>centers</w:t>
      </w:r>
      <w:proofErr w:type="spellEnd"/>
      <w:r w:rsidRPr="0036623D">
        <w:rPr>
          <w:sz w:val="18"/>
          <w:szCs w:val="18"/>
        </w:rPr>
        <w:t xml:space="preserve">: Korean lawyers’, 31 January 2023, </w:t>
      </w:r>
      <w:hyperlink r:id="rId36" w:history="1">
        <w:r w:rsidRPr="0036623D">
          <w:rPr>
            <w:rStyle w:val="Hyperlink"/>
            <w:sz w:val="18"/>
            <w:szCs w:val="18"/>
          </w:rPr>
          <w:t>https://www.koreaherald.com/view.php?ud=20230131000754</w:t>
        </w:r>
      </w:hyperlink>
      <w:r w:rsidRPr="0036623D">
        <w:rPr>
          <w:sz w:val="18"/>
          <w:szCs w:val="18"/>
        </w:rPr>
        <w:t xml:space="preserve"> </w:t>
      </w:r>
    </w:p>
  </w:footnote>
  <w:footnote w:id="38">
    <w:p w14:paraId="06C1B22A" w14:textId="1C5244F6" w:rsidR="0070090C" w:rsidRPr="00F178FF" w:rsidRDefault="0070090C" w:rsidP="0070090C">
      <w:pPr>
        <w:pStyle w:val="FootnoteText"/>
        <w:rPr>
          <w:sz w:val="18"/>
          <w:szCs w:val="18"/>
        </w:rPr>
      </w:pPr>
      <w:r w:rsidRPr="0036623D">
        <w:rPr>
          <w:rStyle w:val="FootnoteReference"/>
          <w:sz w:val="18"/>
          <w:szCs w:val="18"/>
        </w:rPr>
        <w:footnoteRef/>
      </w:r>
      <w:r w:rsidRPr="0036623D">
        <w:rPr>
          <w:sz w:val="18"/>
          <w:szCs w:val="18"/>
        </w:rPr>
        <w:t xml:space="preserve"> Korea Times, ‘Moroccan asylum seeker's outcry for humane treatment of detainees’, 20 June 2022,  </w:t>
      </w:r>
      <w:hyperlink r:id="rId37" w:history="1">
        <w:r w:rsidRPr="0036623D">
          <w:rPr>
            <w:rStyle w:val="Hyperlink"/>
            <w:sz w:val="18"/>
            <w:szCs w:val="18"/>
          </w:rPr>
          <w:t>https://www.koreatimes.co.kr/www/nation/2023/09/113_331340.html</w:t>
        </w:r>
      </w:hyperlink>
      <w:r>
        <w:rPr>
          <w:rStyle w:val="Hyperlink"/>
          <w:sz w:val="18"/>
          <w:szCs w:val="18"/>
        </w:rPr>
        <w:t xml:space="preserve"> </w:t>
      </w:r>
    </w:p>
  </w:footnote>
  <w:footnote w:id="39">
    <w:p w14:paraId="4FDCA942" w14:textId="77777777" w:rsidR="0070090C" w:rsidRPr="00E777F2" w:rsidRDefault="0070090C" w:rsidP="0070090C">
      <w:pPr>
        <w:pStyle w:val="FootnoteText"/>
        <w:rPr>
          <w:sz w:val="18"/>
          <w:szCs w:val="18"/>
        </w:rPr>
      </w:pPr>
      <w:r w:rsidRPr="00E777F2">
        <w:rPr>
          <w:rStyle w:val="FootnoteReference"/>
          <w:sz w:val="18"/>
          <w:szCs w:val="18"/>
        </w:rPr>
        <w:footnoteRef/>
      </w:r>
      <w:r w:rsidRPr="00E777F2">
        <w:rPr>
          <w:sz w:val="18"/>
          <w:szCs w:val="18"/>
        </w:rPr>
        <w:t xml:space="preserve"> </w:t>
      </w:r>
      <w:r w:rsidRPr="00E777F2">
        <w:rPr>
          <w:rStyle w:val="Hyperlink"/>
          <w:sz w:val="18"/>
          <w:szCs w:val="18"/>
        </w:rPr>
        <w:t xml:space="preserve">Korea Times, ‘Justice ministry to dispatch human rights commissioner to immigration detention </w:t>
      </w:r>
      <w:proofErr w:type="spellStart"/>
      <w:r w:rsidRPr="00E777F2">
        <w:rPr>
          <w:rStyle w:val="Hyperlink"/>
          <w:sz w:val="18"/>
          <w:szCs w:val="18"/>
        </w:rPr>
        <w:t>centers</w:t>
      </w:r>
      <w:proofErr w:type="spellEnd"/>
      <w:r w:rsidRPr="00E777F2">
        <w:rPr>
          <w:rStyle w:val="Hyperlink"/>
          <w:sz w:val="18"/>
          <w:szCs w:val="18"/>
        </w:rPr>
        <w:t xml:space="preserve">’, 25 May 2022, </w:t>
      </w:r>
      <w:hyperlink r:id="rId38" w:history="1">
        <w:r w:rsidRPr="00E777F2">
          <w:rPr>
            <w:rStyle w:val="Hyperlink"/>
            <w:sz w:val="18"/>
            <w:szCs w:val="18"/>
          </w:rPr>
          <w:t>https://www.koreatimes.co.kr/www/nation/2023/08/113_329840.html</w:t>
        </w:r>
      </w:hyperlink>
      <w:r w:rsidRPr="00E777F2">
        <w:rPr>
          <w:rStyle w:val="Hyperlink"/>
          <w:sz w:val="18"/>
          <w:szCs w:val="18"/>
        </w:rPr>
        <w:t xml:space="preserve"> </w:t>
      </w:r>
    </w:p>
  </w:footnote>
  <w:footnote w:id="40">
    <w:p w14:paraId="5F562510" w14:textId="77777777" w:rsidR="0070090C" w:rsidRPr="00F178FF" w:rsidRDefault="0070090C" w:rsidP="0070090C">
      <w:pPr>
        <w:pStyle w:val="FootnoteText"/>
        <w:rPr>
          <w:sz w:val="18"/>
          <w:szCs w:val="18"/>
        </w:rPr>
      </w:pPr>
      <w:r w:rsidRPr="00F178FF">
        <w:rPr>
          <w:rStyle w:val="FootnoteReference"/>
          <w:sz w:val="18"/>
          <w:szCs w:val="18"/>
        </w:rPr>
        <w:footnoteRef/>
      </w:r>
      <w:r w:rsidRPr="00F178FF">
        <w:rPr>
          <w:sz w:val="18"/>
          <w:szCs w:val="18"/>
        </w:rPr>
        <w:t xml:space="preserve"> Hankyoreh, ‘Months after outcry over “torture devices,” Justice Ministry proposes more restraints for immigration detention </w:t>
      </w:r>
      <w:proofErr w:type="spellStart"/>
      <w:r w:rsidRPr="00F178FF">
        <w:rPr>
          <w:sz w:val="18"/>
          <w:szCs w:val="18"/>
        </w:rPr>
        <w:t>centers</w:t>
      </w:r>
      <w:proofErr w:type="spellEnd"/>
      <w:r w:rsidRPr="00F178FF">
        <w:rPr>
          <w:sz w:val="18"/>
          <w:szCs w:val="18"/>
        </w:rPr>
        <w:t xml:space="preserve">’, 7 October 2022, </w:t>
      </w:r>
      <w:hyperlink r:id="rId39" w:history="1">
        <w:r w:rsidRPr="00F178FF">
          <w:rPr>
            <w:rStyle w:val="Hyperlink"/>
            <w:sz w:val="18"/>
            <w:szCs w:val="18"/>
          </w:rPr>
          <w:t>https://english.hani.co.kr/arti/english_edition/e_national/1061838.html</w:t>
        </w:r>
      </w:hyperlink>
      <w:r w:rsidRPr="00F178FF">
        <w:rPr>
          <w:sz w:val="18"/>
          <w:szCs w:val="18"/>
        </w:rPr>
        <w:t xml:space="preserve"> </w:t>
      </w:r>
    </w:p>
  </w:footnote>
  <w:footnote w:id="41">
    <w:p w14:paraId="06D8B9B9" w14:textId="77777777" w:rsidR="0070090C" w:rsidRDefault="0070090C" w:rsidP="0070090C">
      <w:pPr>
        <w:pStyle w:val="FootnoteText"/>
      </w:pPr>
      <w:r>
        <w:rPr>
          <w:rStyle w:val="FootnoteReference"/>
        </w:rPr>
        <w:footnoteRef/>
      </w:r>
      <w:r>
        <w:t xml:space="preserve"> </w:t>
      </w:r>
      <w:r w:rsidRPr="00E777F2">
        <w:rPr>
          <w:sz w:val="18"/>
          <w:szCs w:val="18"/>
        </w:rPr>
        <w:t xml:space="preserve">Korea Herald, ‘Minor party slams ministry for detaining Mongolian 3-year-old’, 14 June 2023, </w:t>
      </w:r>
      <w:hyperlink r:id="rId40" w:history="1">
        <w:r w:rsidRPr="00E777F2">
          <w:rPr>
            <w:rStyle w:val="Hyperlink"/>
            <w:sz w:val="18"/>
            <w:szCs w:val="18"/>
          </w:rPr>
          <w:t>https://www.koreaherald.com/view.php?ud=20230614000691</w:t>
        </w:r>
      </w:hyperlink>
      <w:r>
        <w:rPr>
          <w:rStyle w:val="Hyperlink"/>
          <w:sz w:val="18"/>
          <w:szCs w:val="18"/>
        </w:rPr>
        <w:t xml:space="preserve"> </w:t>
      </w:r>
    </w:p>
  </w:footnote>
  <w:footnote w:id="42">
    <w:p w14:paraId="435998B1" w14:textId="77777777" w:rsidR="0070090C" w:rsidRPr="00124B27" w:rsidRDefault="0070090C" w:rsidP="0070090C">
      <w:pPr>
        <w:pStyle w:val="FootnoteText"/>
        <w:rPr>
          <w:sz w:val="18"/>
          <w:szCs w:val="18"/>
        </w:rPr>
      </w:pPr>
      <w:r w:rsidRPr="00124B27">
        <w:rPr>
          <w:rStyle w:val="FootnoteReference"/>
          <w:sz w:val="18"/>
          <w:szCs w:val="18"/>
        </w:rPr>
        <w:footnoteRef/>
      </w:r>
      <w:r w:rsidRPr="00124B27">
        <w:rPr>
          <w:sz w:val="18"/>
          <w:szCs w:val="18"/>
        </w:rPr>
        <w:t xml:space="preserve"> Amnesty International, ‘South Korea: South Korea marks International Conscientious Objection Day with alternative service plan that falls short’, 15 May 2019, </w:t>
      </w:r>
      <w:hyperlink r:id="rId41" w:history="1">
        <w:r w:rsidRPr="00124B27">
          <w:rPr>
            <w:rStyle w:val="Hyperlink"/>
            <w:sz w:val="18"/>
            <w:szCs w:val="18"/>
          </w:rPr>
          <w:t>https://www.amnesty.org/en/documents/asa25/0352/2019/en/</w:t>
        </w:r>
      </w:hyperlink>
      <w:r w:rsidRPr="00124B27">
        <w:rPr>
          <w:sz w:val="18"/>
          <w:szCs w:val="18"/>
        </w:rPr>
        <w:t xml:space="preserve"> </w:t>
      </w:r>
    </w:p>
  </w:footnote>
  <w:footnote w:id="43">
    <w:p w14:paraId="5F4397C3" w14:textId="77777777" w:rsidR="0070090C" w:rsidRPr="00124B27" w:rsidRDefault="0070090C" w:rsidP="0070090C">
      <w:pPr>
        <w:pStyle w:val="FootnoteText"/>
        <w:rPr>
          <w:sz w:val="18"/>
          <w:szCs w:val="18"/>
        </w:rPr>
      </w:pPr>
      <w:r w:rsidRPr="00124B27">
        <w:rPr>
          <w:rStyle w:val="FootnoteReference"/>
          <w:sz w:val="18"/>
          <w:szCs w:val="18"/>
        </w:rPr>
        <w:footnoteRef/>
      </w:r>
      <w:r w:rsidRPr="00124B27">
        <w:rPr>
          <w:sz w:val="18"/>
          <w:szCs w:val="18"/>
        </w:rPr>
        <w:t xml:space="preserve"> Amnesty International, ‘South Korea: Alternative to military service is new punishment for conscientious objectors’, 27 December 2019, </w:t>
      </w:r>
      <w:hyperlink r:id="rId42" w:history="1">
        <w:r w:rsidRPr="00124B27">
          <w:rPr>
            <w:rStyle w:val="Hyperlink"/>
            <w:sz w:val="18"/>
            <w:szCs w:val="18"/>
          </w:rPr>
          <w:t>https://www.amnesty.org/en/latest/news/2019/12/south-korea-alternative-to-military-service-is-new-punishment-for-conscientious-objectors-2/</w:t>
        </w:r>
      </w:hyperlink>
      <w:r w:rsidRPr="00124B27">
        <w:rPr>
          <w:sz w:val="18"/>
          <w:szCs w:val="18"/>
        </w:rPr>
        <w:t xml:space="preserve"> </w:t>
      </w:r>
    </w:p>
  </w:footnote>
  <w:footnote w:id="44">
    <w:p w14:paraId="3F220F66" w14:textId="77777777" w:rsidR="0070090C" w:rsidRPr="00124B27" w:rsidRDefault="0070090C" w:rsidP="0070090C">
      <w:pPr>
        <w:pStyle w:val="FootnoteText"/>
        <w:rPr>
          <w:sz w:val="18"/>
          <w:szCs w:val="18"/>
          <w:lang w:eastAsia="ko-KR"/>
        </w:rPr>
      </w:pPr>
      <w:r w:rsidRPr="00124B27">
        <w:rPr>
          <w:rStyle w:val="FootnoteReference"/>
          <w:sz w:val="18"/>
          <w:szCs w:val="18"/>
        </w:rPr>
        <w:footnoteRef/>
      </w:r>
      <w:r w:rsidRPr="00124B27">
        <w:rPr>
          <w:sz w:val="18"/>
          <w:szCs w:val="18"/>
          <w:lang w:eastAsia="ko-KR"/>
        </w:rPr>
        <w:t xml:space="preserve"> </w:t>
      </w:r>
      <w:proofErr w:type="spellStart"/>
      <w:r w:rsidRPr="00124B27">
        <w:rPr>
          <w:sz w:val="18"/>
          <w:szCs w:val="18"/>
          <w:lang w:eastAsia="ko-KR"/>
        </w:rPr>
        <w:t>Kyunghang</w:t>
      </w:r>
      <w:proofErr w:type="spellEnd"/>
      <w:r w:rsidRPr="00124B27">
        <w:rPr>
          <w:sz w:val="18"/>
          <w:szCs w:val="18"/>
          <w:lang w:eastAsia="ko-KR"/>
        </w:rPr>
        <w:t xml:space="preserve"> </w:t>
      </w:r>
      <w:proofErr w:type="spellStart"/>
      <w:r w:rsidRPr="00124B27">
        <w:rPr>
          <w:sz w:val="18"/>
          <w:szCs w:val="18"/>
          <w:lang w:eastAsia="ko-KR"/>
        </w:rPr>
        <w:t>Shinmun</w:t>
      </w:r>
      <w:proofErr w:type="spellEnd"/>
      <w:r w:rsidRPr="00124B27">
        <w:rPr>
          <w:sz w:val="18"/>
          <w:szCs w:val="18"/>
          <w:lang w:eastAsia="ko-KR"/>
        </w:rPr>
        <w:t xml:space="preserve">, </w:t>
      </w:r>
      <w:r w:rsidRPr="000D1BB6">
        <w:rPr>
          <w:sz w:val="18"/>
          <w:szCs w:val="18"/>
          <w:lang w:eastAsia="ko-KR"/>
        </w:rPr>
        <w:t>“</w:t>
      </w:r>
      <w:r w:rsidRPr="000D1BB6">
        <w:rPr>
          <w:rFonts w:ascii="Malgun Gothic" w:eastAsia="Malgun Gothic" w:hAnsi="Malgun Gothic" w:cs="Malgun Gothic" w:hint="eastAsia"/>
          <w:sz w:val="18"/>
          <w:szCs w:val="18"/>
          <w:lang w:eastAsia="ko-KR"/>
        </w:rPr>
        <w:t>양심의</w:t>
      </w:r>
      <w:r w:rsidRPr="00124B27">
        <w:rPr>
          <w:sz w:val="18"/>
          <w:szCs w:val="18"/>
          <w:lang w:eastAsia="ko-KR"/>
        </w:rPr>
        <w:t xml:space="preserve"> </w:t>
      </w:r>
      <w:r w:rsidRPr="000D1BB6">
        <w:rPr>
          <w:rFonts w:ascii="Malgun Gothic" w:eastAsia="Malgun Gothic" w:hAnsi="Malgun Gothic" w:cs="Malgun Gothic" w:hint="eastAsia"/>
          <w:sz w:val="18"/>
          <w:szCs w:val="18"/>
          <w:lang w:eastAsia="ko-KR"/>
        </w:rPr>
        <w:t>자유</w:t>
      </w:r>
      <w:r w:rsidRPr="00124B27">
        <w:rPr>
          <w:sz w:val="18"/>
          <w:szCs w:val="18"/>
          <w:lang w:eastAsia="ko-KR"/>
        </w:rPr>
        <w:t xml:space="preserve"> </w:t>
      </w:r>
      <w:r w:rsidRPr="000D1BB6">
        <w:rPr>
          <w:rFonts w:ascii="Malgun Gothic" w:eastAsia="Malgun Gothic" w:hAnsi="Malgun Gothic" w:cs="Malgun Gothic" w:hint="eastAsia"/>
          <w:sz w:val="18"/>
          <w:szCs w:val="18"/>
          <w:lang w:eastAsia="ko-KR"/>
        </w:rPr>
        <w:t>침해</w:t>
      </w:r>
      <w:r w:rsidRPr="000D1BB6">
        <w:rPr>
          <w:sz w:val="18"/>
          <w:szCs w:val="18"/>
          <w:lang w:eastAsia="ko-KR"/>
        </w:rPr>
        <w:t>·‘</w:t>
      </w:r>
      <w:r w:rsidRPr="000D1BB6">
        <w:rPr>
          <w:rFonts w:ascii="Malgun Gothic" w:eastAsia="Malgun Gothic" w:hAnsi="Malgun Gothic" w:cs="Malgun Gothic" w:hint="eastAsia"/>
          <w:sz w:val="18"/>
          <w:szCs w:val="18"/>
          <w:lang w:eastAsia="ko-KR"/>
        </w:rPr>
        <w:t>괴롭힘의</w:t>
      </w:r>
      <w:r w:rsidRPr="00124B27">
        <w:rPr>
          <w:sz w:val="18"/>
          <w:szCs w:val="18"/>
          <w:lang w:eastAsia="ko-KR"/>
        </w:rPr>
        <w:t xml:space="preserve"> </w:t>
      </w:r>
      <w:r w:rsidRPr="000D1BB6">
        <w:rPr>
          <w:rFonts w:ascii="Malgun Gothic" w:eastAsia="Malgun Gothic" w:hAnsi="Malgun Gothic" w:cs="Malgun Gothic" w:hint="eastAsia"/>
          <w:sz w:val="18"/>
          <w:szCs w:val="18"/>
          <w:lang w:eastAsia="ko-KR"/>
        </w:rPr>
        <w:t>장</w:t>
      </w:r>
      <w:r w:rsidRPr="000D1BB6">
        <w:rPr>
          <w:sz w:val="18"/>
          <w:szCs w:val="18"/>
          <w:lang w:eastAsia="ko-KR"/>
        </w:rPr>
        <w:t>’</w:t>
      </w:r>
      <w:r w:rsidRPr="000D1BB6">
        <w:rPr>
          <w:rFonts w:ascii="Malgun Gothic" w:eastAsia="Malgun Gothic" w:hAnsi="Malgun Gothic" w:cs="Malgun Gothic" w:hint="eastAsia"/>
          <w:sz w:val="18"/>
          <w:szCs w:val="18"/>
          <w:lang w:eastAsia="ko-KR"/>
        </w:rPr>
        <w:t>이</w:t>
      </w:r>
      <w:r w:rsidRPr="00124B27">
        <w:rPr>
          <w:sz w:val="18"/>
          <w:szCs w:val="18"/>
          <w:lang w:eastAsia="ko-KR"/>
        </w:rPr>
        <w:t xml:space="preserve"> </w:t>
      </w:r>
      <w:r w:rsidRPr="000D1BB6">
        <w:rPr>
          <w:rFonts w:ascii="Malgun Gothic" w:eastAsia="Malgun Gothic" w:hAnsi="Malgun Gothic" w:cs="Malgun Gothic" w:hint="eastAsia"/>
          <w:sz w:val="18"/>
          <w:szCs w:val="18"/>
          <w:lang w:eastAsia="ko-KR"/>
        </w:rPr>
        <w:t>됐다</w:t>
      </w:r>
      <w:r w:rsidRPr="000D1BB6">
        <w:rPr>
          <w:sz w:val="18"/>
          <w:szCs w:val="18"/>
          <w:lang w:eastAsia="ko-KR"/>
        </w:rPr>
        <w:t>”</w:t>
      </w:r>
      <w:r w:rsidRPr="00124B27">
        <w:rPr>
          <w:sz w:val="18"/>
          <w:szCs w:val="18"/>
          <w:lang w:eastAsia="ko-KR"/>
        </w:rPr>
        <w:t xml:space="preserve">, 2 July 2023, </w:t>
      </w:r>
      <w:hyperlink r:id="rId43" w:anchor="c2b" w:history="1">
        <w:r w:rsidRPr="00124B27">
          <w:rPr>
            <w:rStyle w:val="Hyperlink"/>
            <w:sz w:val="18"/>
            <w:szCs w:val="18"/>
            <w:lang w:eastAsia="ko-KR"/>
          </w:rPr>
          <w:t>https://m.khan.co.kr/national/national-general/article/202307020830011#c2b</w:t>
        </w:r>
      </w:hyperlink>
      <w:r w:rsidRPr="00124B27">
        <w:rPr>
          <w:sz w:val="18"/>
          <w:szCs w:val="18"/>
          <w:lang w:eastAsia="ko-KR"/>
        </w:rPr>
        <w:t xml:space="preserve"> </w:t>
      </w:r>
    </w:p>
  </w:footnote>
  <w:footnote w:id="45">
    <w:p w14:paraId="18B583B0" w14:textId="77777777" w:rsidR="0070090C" w:rsidRPr="00124B27" w:rsidRDefault="0070090C" w:rsidP="0070090C">
      <w:pPr>
        <w:pStyle w:val="FootnoteText"/>
        <w:rPr>
          <w:sz w:val="18"/>
          <w:szCs w:val="18"/>
        </w:rPr>
      </w:pPr>
      <w:r w:rsidRPr="00124B27">
        <w:rPr>
          <w:rStyle w:val="FootnoteReference"/>
          <w:sz w:val="18"/>
          <w:szCs w:val="18"/>
        </w:rPr>
        <w:footnoteRef/>
      </w:r>
      <w:r w:rsidRPr="00124B27">
        <w:rPr>
          <w:sz w:val="18"/>
          <w:szCs w:val="18"/>
        </w:rPr>
        <w:t xml:space="preserve"> Act on the Assignment and Performance of the Alternative Service, </w:t>
      </w:r>
      <w:hyperlink r:id="rId44" w:history="1">
        <w:r w:rsidRPr="00124B27">
          <w:rPr>
            <w:rStyle w:val="Hyperlink"/>
            <w:sz w:val="18"/>
            <w:szCs w:val="18"/>
          </w:rPr>
          <w:t>https://elaw.klri.re.kr/eng_service/lawView.do?hseq=53137&amp;lang=ENG</w:t>
        </w:r>
      </w:hyperlink>
      <w:r w:rsidRPr="00124B27">
        <w:rPr>
          <w:sz w:val="18"/>
          <w:szCs w:val="18"/>
        </w:rPr>
        <w:t xml:space="preserve"> </w:t>
      </w:r>
    </w:p>
  </w:footnote>
  <w:footnote w:id="46">
    <w:p w14:paraId="0689C34B" w14:textId="77777777" w:rsidR="0070090C" w:rsidRPr="000D1BB6" w:rsidRDefault="0070090C" w:rsidP="0070090C">
      <w:pPr>
        <w:pStyle w:val="FootnoteText"/>
        <w:rPr>
          <w:sz w:val="18"/>
          <w:szCs w:val="18"/>
        </w:rPr>
      </w:pPr>
      <w:r w:rsidRPr="000D1BB6">
        <w:rPr>
          <w:rStyle w:val="FootnoteReference"/>
          <w:sz w:val="18"/>
          <w:szCs w:val="18"/>
        </w:rPr>
        <w:footnoteRef/>
      </w:r>
      <w:r w:rsidRPr="000D1BB6">
        <w:rPr>
          <w:sz w:val="18"/>
          <w:szCs w:val="18"/>
        </w:rPr>
        <w:t xml:space="preserve"> New York Times, ‘In South Korea, Draft Resisters Still Go to Prison. But Now It’s a Job’, 24 October 2020, </w:t>
      </w:r>
      <w:hyperlink r:id="rId45" w:history="1">
        <w:r w:rsidRPr="000D1BB6">
          <w:rPr>
            <w:rStyle w:val="Hyperlink"/>
            <w:sz w:val="18"/>
            <w:szCs w:val="18"/>
          </w:rPr>
          <w:t>https://www.nytimes.com/2020/10/24/world/asia/south-korea-draft-conscientious-objectors.html</w:t>
        </w:r>
      </w:hyperlink>
      <w:r w:rsidRPr="000D1BB6">
        <w:rPr>
          <w:sz w:val="18"/>
          <w:szCs w:val="18"/>
        </w:rPr>
        <w:t xml:space="preserve"> </w:t>
      </w:r>
    </w:p>
  </w:footnote>
  <w:footnote w:id="47">
    <w:p w14:paraId="6E15CB3E" w14:textId="77777777" w:rsidR="0070090C" w:rsidRPr="00124B27" w:rsidRDefault="0070090C" w:rsidP="0070090C">
      <w:pPr>
        <w:pStyle w:val="FootnoteText"/>
        <w:rPr>
          <w:sz w:val="18"/>
          <w:szCs w:val="18"/>
        </w:rPr>
      </w:pPr>
      <w:r w:rsidRPr="00124B27">
        <w:rPr>
          <w:rStyle w:val="FootnoteReference"/>
          <w:sz w:val="18"/>
          <w:szCs w:val="18"/>
        </w:rPr>
        <w:footnoteRef/>
      </w:r>
      <w:r w:rsidRPr="00124B27">
        <w:rPr>
          <w:sz w:val="18"/>
          <w:szCs w:val="18"/>
        </w:rPr>
        <w:t xml:space="preserve"> Amnesty International, ‘South Korea: Drop charges against first conscientious objector to refuse alternative service’, 22 August 2022, </w:t>
      </w:r>
      <w:hyperlink r:id="rId46" w:history="1">
        <w:r w:rsidRPr="00124B27">
          <w:rPr>
            <w:rStyle w:val="Hyperlink"/>
            <w:sz w:val="18"/>
            <w:szCs w:val="18"/>
          </w:rPr>
          <w:t>https://www.amnesty.org/en/latest/news/2022/08/south-korea-conscientious-objector-military-service-hye-min-kim/</w:t>
        </w:r>
      </w:hyperlink>
      <w:r w:rsidRPr="00124B27">
        <w:rPr>
          <w:rStyle w:val="Hyperlink"/>
          <w:sz w:val="18"/>
          <w:szCs w:val="18"/>
        </w:rPr>
        <w:t xml:space="preserve">; Article 88 of the Military Service Act, Evasion, etc. of Enlistment, </w:t>
      </w:r>
      <w:hyperlink r:id="rId47" w:history="1">
        <w:r w:rsidRPr="00124B27">
          <w:rPr>
            <w:rStyle w:val="Hyperlink"/>
            <w:sz w:val="18"/>
            <w:szCs w:val="18"/>
          </w:rPr>
          <w:t>https://elaw.klri.re.kr/kor_service/lawView.do?hseq=56344&amp;lang=ENG</w:t>
        </w:r>
      </w:hyperlink>
      <w:r w:rsidRPr="00124B27">
        <w:rPr>
          <w:rStyle w:val="Hyperlink"/>
          <w:sz w:val="18"/>
          <w:szCs w:val="18"/>
        </w:rPr>
        <w:t xml:space="preserve"> </w:t>
      </w:r>
      <w:r w:rsidRPr="00124B27">
        <w:rPr>
          <w:sz w:val="18"/>
          <w:szCs w:val="18"/>
        </w:rPr>
        <w:t xml:space="preserve"> </w:t>
      </w:r>
    </w:p>
  </w:footnote>
  <w:footnote w:id="48">
    <w:p w14:paraId="5522EFCD" w14:textId="77777777" w:rsidR="0070090C" w:rsidRPr="00124B27" w:rsidRDefault="0070090C" w:rsidP="0070090C">
      <w:pPr>
        <w:pStyle w:val="FootnoteText"/>
        <w:rPr>
          <w:sz w:val="18"/>
          <w:szCs w:val="18"/>
        </w:rPr>
      </w:pPr>
      <w:r w:rsidRPr="00124B27">
        <w:rPr>
          <w:rStyle w:val="FootnoteReference"/>
          <w:sz w:val="18"/>
          <w:szCs w:val="18"/>
        </w:rPr>
        <w:footnoteRef/>
      </w:r>
      <w:r w:rsidRPr="00124B27">
        <w:rPr>
          <w:sz w:val="18"/>
          <w:szCs w:val="18"/>
        </w:rPr>
        <w:t xml:space="preserve"> Reuters, ‘South Korea debates scrapping Cold War-era ban on North's propaganda’, 22 November 2022, </w:t>
      </w:r>
      <w:hyperlink r:id="rId48" w:history="1">
        <w:r w:rsidRPr="00124B27">
          <w:rPr>
            <w:rStyle w:val="Hyperlink"/>
            <w:sz w:val="18"/>
            <w:szCs w:val="18"/>
          </w:rPr>
          <w:t>https://www.reuters.com/world/asia-pacific/south-korea-debates-scrapping-cold-war-era-ban-norths-propaganda-2022-11-22/</w:t>
        </w:r>
      </w:hyperlink>
      <w:r w:rsidRPr="00124B27">
        <w:rPr>
          <w:sz w:val="18"/>
          <w:szCs w:val="18"/>
        </w:rPr>
        <w:t xml:space="preserve"> </w:t>
      </w:r>
    </w:p>
  </w:footnote>
  <w:footnote w:id="49">
    <w:p w14:paraId="38566311" w14:textId="77777777" w:rsidR="0070090C" w:rsidRPr="00E777F2" w:rsidRDefault="0070090C" w:rsidP="0070090C">
      <w:pPr>
        <w:pStyle w:val="FootnoteText"/>
        <w:rPr>
          <w:sz w:val="18"/>
          <w:szCs w:val="18"/>
          <w:lang w:eastAsia="ko-KR"/>
        </w:rPr>
      </w:pPr>
      <w:r w:rsidRPr="00E777F2">
        <w:rPr>
          <w:rStyle w:val="FootnoteReference"/>
          <w:sz w:val="18"/>
          <w:szCs w:val="18"/>
        </w:rPr>
        <w:footnoteRef/>
      </w:r>
      <w:r w:rsidRPr="00E777F2">
        <w:rPr>
          <w:sz w:val="18"/>
          <w:szCs w:val="18"/>
          <w:lang w:eastAsia="ko-KR"/>
        </w:rPr>
        <w:t xml:space="preserve"> Amnesty International Korea, ‘</w:t>
      </w:r>
      <w:r w:rsidRPr="00E777F2">
        <w:rPr>
          <w:sz w:val="18"/>
          <w:szCs w:val="18"/>
          <w:lang w:eastAsia="ko-KR"/>
        </w:rPr>
        <w:t xml:space="preserve">대북전단금지법을 둘러싼 논란 – 국제앰네스티의 접근법’, 17 May 2021, </w:t>
      </w:r>
      <w:hyperlink r:id="rId49" w:history="1">
        <w:r w:rsidRPr="00E777F2">
          <w:rPr>
            <w:rStyle w:val="Hyperlink"/>
            <w:sz w:val="18"/>
            <w:szCs w:val="18"/>
            <w:lang w:eastAsia="ko-KR"/>
          </w:rPr>
          <w:t>https://amnesty.or.kr/41338/</w:t>
        </w:r>
      </w:hyperlink>
      <w:r w:rsidRPr="00E777F2">
        <w:rPr>
          <w:sz w:val="18"/>
          <w:szCs w:val="18"/>
          <w:lang w:eastAsia="ko-KR"/>
        </w:rPr>
        <w:t xml:space="preserve"> </w:t>
      </w:r>
    </w:p>
  </w:footnote>
  <w:footnote w:id="50">
    <w:p w14:paraId="6523439D" w14:textId="77777777" w:rsidR="0070090C" w:rsidRPr="00F178FF" w:rsidRDefault="0070090C" w:rsidP="0070090C">
      <w:pPr>
        <w:pStyle w:val="FootnoteText"/>
        <w:rPr>
          <w:sz w:val="18"/>
          <w:szCs w:val="18"/>
        </w:rPr>
      </w:pPr>
      <w:r w:rsidRPr="00F178FF">
        <w:rPr>
          <w:rStyle w:val="FootnoteReference"/>
          <w:sz w:val="18"/>
          <w:szCs w:val="18"/>
        </w:rPr>
        <w:footnoteRef/>
      </w:r>
      <w:r w:rsidRPr="00F178FF">
        <w:rPr>
          <w:sz w:val="18"/>
          <w:szCs w:val="18"/>
        </w:rPr>
        <w:t xml:space="preserve"> New York Times, ‘Fiery North Korean Defector Charged Under New Propaganda Law’, 28 January 2022, </w:t>
      </w:r>
      <w:hyperlink r:id="rId50" w:history="1">
        <w:r w:rsidRPr="00F178FF">
          <w:rPr>
            <w:rStyle w:val="Hyperlink"/>
            <w:sz w:val="18"/>
            <w:szCs w:val="18"/>
          </w:rPr>
          <w:t>https://www.nytimes.com/2022/01/28/world/asia/korea-border-leaflets-speech-law.html</w:t>
        </w:r>
      </w:hyperlink>
    </w:p>
  </w:footnote>
  <w:footnote w:id="51">
    <w:p w14:paraId="14E5BFF8" w14:textId="77777777" w:rsidR="0070090C" w:rsidRPr="00E777F2" w:rsidRDefault="0070090C" w:rsidP="0070090C">
      <w:pPr>
        <w:pStyle w:val="FootnoteText"/>
        <w:rPr>
          <w:sz w:val="18"/>
          <w:szCs w:val="18"/>
        </w:rPr>
      </w:pPr>
      <w:r w:rsidRPr="00E777F2">
        <w:rPr>
          <w:rStyle w:val="FootnoteReference"/>
          <w:sz w:val="18"/>
          <w:szCs w:val="18"/>
        </w:rPr>
        <w:footnoteRef/>
      </w:r>
      <w:r w:rsidRPr="00E777F2">
        <w:rPr>
          <w:sz w:val="18"/>
          <w:szCs w:val="18"/>
        </w:rPr>
        <w:t xml:space="preserve"> BBC, ‘South Korea: Police clash with officials over Daegu LGBT event’, 27 June 2023, </w:t>
      </w:r>
      <w:hyperlink r:id="rId51" w:history="1">
        <w:r w:rsidRPr="00E777F2">
          <w:rPr>
            <w:rStyle w:val="Hyperlink"/>
            <w:sz w:val="18"/>
            <w:szCs w:val="18"/>
          </w:rPr>
          <w:t>https://www.bbc.com/news/world-asia-65939702</w:t>
        </w:r>
      </w:hyperlink>
    </w:p>
  </w:footnote>
  <w:footnote w:id="52">
    <w:p w14:paraId="4D025014" w14:textId="77777777" w:rsidR="0070090C" w:rsidRPr="00E777F2" w:rsidRDefault="0070090C" w:rsidP="0070090C">
      <w:pPr>
        <w:pStyle w:val="FootnoteText"/>
        <w:rPr>
          <w:sz w:val="18"/>
          <w:szCs w:val="18"/>
        </w:rPr>
      </w:pPr>
      <w:r w:rsidRPr="00E777F2">
        <w:rPr>
          <w:rStyle w:val="FootnoteReference"/>
          <w:sz w:val="18"/>
          <w:szCs w:val="18"/>
        </w:rPr>
        <w:footnoteRef/>
      </w:r>
      <w:r w:rsidRPr="00E777F2">
        <w:rPr>
          <w:sz w:val="18"/>
          <w:szCs w:val="18"/>
        </w:rPr>
        <w:t xml:space="preserve"> Korea Herald, ‘Daegu mayor blasts police chief over Pride parade’, 18 June 2023, </w:t>
      </w:r>
      <w:hyperlink r:id="rId52" w:history="1">
        <w:r w:rsidRPr="00E777F2">
          <w:rPr>
            <w:rStyle w:val="Hyperlink"/>
            <w:sz w:val="18"/>
            <w:szCs w:val="18"/>
          </w:rPr>
          <w:t>https://www.koreaherald.com/view.php?ud=20230618000117</w:t>
        </w:r>
      </w:hyperlink>
      <w:r w:rsidRPr="00E777F2">
        <w:rPr>
          <w:sz w:val="18"/>
          <w:szCs w:val="18"/>
        </w:rPr>
        <w:t xml:space="preserve"> </w:t>
      </w:r>
    </w:p>
  </w:footnote>
  <w:footnote w:id="53">
    <w:p w14:paraId="6CC6F7F0" w14:textId="77777777" w:rsidR="0070090C" w:rsidRPr="00F178FF" w:rsidRDefault="0070090C" w:rsidP="0070090C">
      <w:pPr>
        <w:pStyle w:val="FootnoteText"/>
        <w:rPr>
          <w:sz w:val="18"/>
          <w:szCs w:val="18"/>
        </w:rPr>
      </w:pPr>
      <w:r w:rsidRPr="00F178FF">
        <w:rPr>
          <w:rStyle w:val="FootnoteReference"/>
          <w:sz w:val="18"/>
          <w:szCs w:val="18"/>
        </w:rPr>
        <w:footnoteRef/>
      </w:r>
      <w:r w:rsidRPr="00F178FF">
        <w:rPr>
          <w:sz w:val="18"/>
          <w:szCs w:val="18"/>
        </w:rPr>
        <w:t xml:space="preserve"> CNN, ‘South Korea’s LGBTQ festival bumped from venue in </w:t>
      </w:r>
      <w:proofErr w:type="spellStart"/>
      <w:r w:rsidRPr="00F178FF">
        <w:rPr>
          <w:sz w:val="18"/>
          <w:szCs w:val="18"/>
        </w:rPr>
        <w:t>favor</w:t>
      </w:r>
      <w:proofErr w:type="spellEnd"/>
      <w:r w:rsidRPr="00F178FF">
        <w:rPr>
          <w:sz w:val="18"/>
          <w:szCs w:val="18"/>
        </w:rPr>
        <w:t xml:space="preserve"> of Christian youth concert’, 5 May 2023, </w:t>
      </w:r>
      <w:hyperlink r:id="rId53" w:history="1">
        <w:r w:rsidRPr="00F178FF">
          <w:rPr>
            <w:rStyle w:val="Hyperlink"/>
            <w:sz w:val="18"/>
            <w:szCs w:val="18"/>
          </w:rPr>
          <w:t>https://edition.cnn.com/2023/05/05/asia/seoul-lgbt-festival-christian-concert-intl-hnk/index.html</w:t>
        </w:r>
      </w:hyperlink>
      <w:r w:rsidRPr="00F178FF">
        <w:rPr>
          <w:sz w:val="18"/>
          <w:szCs w:val="18"/>
        </w:rPr>
        <w:t xml:space="preserve"> </w:t>
      </w:r>
    </w:p>
  </w:footnote>
  <w:footnote w:id="54">
    <w:p w14:paraId="2822A8E0" w14:textId="77777777" w:rsidR="0070090C" w:rsidRDefault="0070090C" w:rsidP="0070090C">
      <w:pPr>
        <w:pStyle w:val="FootnoteText"/>
      </w:pPr>
      <w:r>
        <w:rPr>
          <w:rStyle w:val="FootnoteReference"/>
        </w:rPr>
        <w:footnoteRef/>
      </w:r>
      <w:r>
        <w:t xml:space="preserve"> </w:t>
      </w:r>
      <w:r w:rsidRPr="00E777F2">
        <w:rPr>
          <w:sz w:val="18"/>
          <w:szCs w:val="18"/>
        </w:rPr>
        <w:t xml:space="preserve">Communication from the UN Special Rapporteur on the rights of freedom of peaceful assembly and of association; the Special Rapporteur on the rights of persons with disabilities; the Special Rapporteur on the promotion and protection of the right of freedom of opinion and expression; the Special Rapporteur on the situation of human rights defenders and the Independent Expert on the enjoyment of all human rights by older persons, 26 April 2023, </w:t>
      </w:r>
      <w:hyperlink r:id="rId54" w:history="1">
        <w:r w:rsidRPr="00E777F2">
          <w:rPr>
            <w:rStyle w:val="Hyperlink"/>
            <w:sz w:val="18"/>
            <w:szCs w:val="18"/>
          </w:rPr>
          <w:t>https://spcommreports.ohchr.org/TMResultsBase/DownLoadPublicCommunicationFile?gId=28003&amp;fbclid=IwAR2xIn5IvTEy-F-4bTfea-iZcY4V9_2DWJIQ7OCOq1sVL_KP7hPA4d7ceqU</w:t>
        </w:r>
      </w:hyperlink>
      <w:r w:rsidRPr="00F178FF">
        <w:rPr>
          <w:sz w:val="18"/>
          <w:szCs w:val="18"/>
        </w:rPr>
        <w:t xml:space="preserve">  </w:t>
      </w:r>
    </w:p>
  </w:footnote>
  <w:footnote w:id="55">
    <w:p w14:paraId="54B5686C" w14:textId="77777777" w:rsidR="0070090C" w:rsidRPr="00E777F2" w:rsidRDefault="0070090C" w:rsidP="0070090C">
      <w:pPr>
        <w:pStyle w:val="FootnoteText"/>
        <w:rPr>
          <w:sz w:val="18"/>
          <w:szCs w:val="18"/>
        </w:rPr>
      </w:pPr>
      <w:r w:rsidRPr="00E777F2">
        <w:rPr>
          <w:rStyle w:val="FootnoteReference"/>
          <w:sz w:val="18"/>
          <w:szCs w:val="18"/>
        </w:rPr>
        <w:footnoteRef/>
      </w:r>
      <w:r w:rsidRPr="00E777F2">
        <w:rPr>
          <w:sz w:val="18"/>
          <w:szCs w:val="18"/>
        </w:rPr>
        <w:t xml:space="preserve"> Yonhap News Agency, ‘Seoul Metro files damages suit against disability rights group over subway protests’, 10 January 2023,  </w:t>
      </w:r>
      <w:hyperlink r:id="rId55" w:history="1">
        <w:r w:rsidRPr="00E777F2">
          <w:rPr>
            <w:rStyle w:val="Hyperlink"/>
            <w:sz w:val="18"/>
            <w:szCs w:val="18"/>
          </w:rPr>
          <w:t>https://en.yna.co.kr/view/AEN20230110003100315</w:t>
        </w:r>
      </w:hyperlink>
      <w:r w:rsidRPr="00E777F2">
        <w:rPr>
          <w:sz w:val="18"/>
          <w:szCs w:val="18"/>
        </w:rPr>
        <w:t xml:space="preserve"> </w:t>
      </w:r>
    </w:p>
  </w:footnote>
  <w:footnote w:id="56">
    <w:p w14:paraId="4E73E946" w14:textId="77777777" w:rsidR="0070090C" w:rsidRPr="00F178FF" w:rsidRDefault="0070090C" w:rsidP="0070090C">
      <w:pPr>
        <w:pStyle w:val="FootnoteText"/>
        <w:rPr>
          <w:sz w:val="18"/>
          <w:szCs w:val="18"/>
        </w:rPr>
      </w:pPr>
      <w:r w:rsidRPr="00F178FF">
        <w:rPr>
          <w:rStyle w:val="FootnoteReference"/>
          <w:sz w:val="18"/>
          <w:szCs w:val="18"/>
        </w:rPr>
        <w:footnoteRef/>
      </w:r>
      <w:r w:rsidRPr="00F178FF">
        <w:rPr>
          <w:sz w:val="18"/>
          <w:szCs w:val="18"/>
        </w:rPr>
        <w:t xml:space="preserve"> Korea Times, ‘Seoul Metro orders train to bypass national disability solidarity protest’, 14 December 2022, </w:t>
      </w:r>
      <w:hyperlink r:id="rId56" w:history="1">
        <w:r w:rsidRPr="00F178FF">
          <w:rPr>
            <w:rStyle w:val="Hyperlink"/>
            <w:sz w:val="18"/>
            <w:szCs w:val="18"/>
          </w:rPr>
          <w:t>https://www.koreatimes.co.kr/www/nation/2023/08/113_341744.html</w:t>
        </w:r>
      </w:hyperlink>
      <w:r w:rsidRPr="00F178FF">
        <w:rPr>
          <w:sz w:val="18"/>
          <w:szCs w:val="18"/>
        </w:rPr>
        <w:t xml:space="preserve"> </w:t>
      </w:r>
    </w:p>
  </w:footnote>
  <w:footnote w:id="57">
    <w:p w14:paraId="4FC90DCD" w14:textId="77777777" w:rsidR="0070090C" w:rsidRPr="000D1BB6" w:rsidRDefault="0070090C" w:rsidP="0070090C">
      <w:pPr>
        <w:pStyle w:val="FootnoteText"/>
      </w:pPr>
      <w:r>
        <w:rPr>
          <w:rStyle w:val="FootnoteReference"/>
        </w:rPr>
        <w:footnoteRef/>
      </w:r>
      <w:r>
        <w:t xml:space="preserve"> </w:t>
      </w:r>
      <w:r w:rsidRPr="00E777F2">
        <w:rPr>
          <w:sz w:val="18"/>
          <w:szCs w:val="18"/>
        </w:rPr>
        <w:t>Yonhap News Agency</w:t>
      </w:r>
      <w:r>
        <w:rPr>
          <w:sz w:val="18"/>
          <w:szCs w:val="18"/>
        </w:rPr>
        <w:t>, ‘</w:t>
      </w:r>
      <w:r w:rsidRPr="006239FB">
        <w:rPr>
          <w:sz w:val="18"/>
          <w:szCs w:val="18"/>
        </w:rPr>
        <w:t>Police refer 24 disability rights activists to prosecution over subway protests</w:t>
      </w:r>
      <w:r>
        <w:rPr>
          <w:sz w:val="18"/>
          <w:szCs w:val="18"/>
        </w:rPr>
        <w:t xml:space="preserve">’, 2 January 2023, </w:t>
      </w:r>
      <w:hyperlink r:id="rId57" w:history="1">
        <w:r w:rsidRPr="001833FE">
          <w:rPr>
            <w:rStyle w:val="Hyperlink"/>
            <w:sz w:val="18"/>
            <w:szCs w:val="18"/>
          </w:rPr>
          <w:t>https://en.yna.co.kr/view/AEN20230102005551315</w:t>
        </w:r>
      </w:hyperlink>
      <w:r>
        <w:rPr>
          <w:sz w:val="18"/>
          <w:szCs w:val="18"/>
        </w:rPr>
        <w:t xml:space="preserve"> </w:t>
      </w:r>
    </w:p>
  </w:footnote>
  <w:footnote w:id="58">
    <w:p w14:paraId="6F235679" w14:textId="77777777" w:rsidR="0070090C" w:rsidRPr="000D1BB6" w:rsidRDefault="0070090C" w:rsidP="0070090C">
      <w:pPr>
        <w:pStyle w:val="FootnoteText"/>
      </w:pPr>
      <w:r>
        <w:rPr>
          <w:rStyle w:val="FootnoteReference"/>
        </w:rPr>
        <w:footnoteRef/>
      </w:r>
      <w:r>
        <w:t xml:space="preserve"> </w:t>
      </w:r>
      <w:r w:rsidRPr="00E777F2">
        <w:rPr>
          <w:sz w:val="18"/>
          <w:szCs w:val="18"/>
        </w:rPr>
        <w:t>Yonhap News Agency</w:t>
      </w:r>
      <w:r>
        <w:rPr>
          <w:sz w:val="18"/>
          <w:szCs w:val="18"/>
        </w:rPr>
        <w:t>, ‘</w:t>
      </w:r>
      <w:r w:rsidRPr="0012633B">
        <w:rPr>
          <w:sz w:val="18"/>
          <w:szCs w:val="18"/>
        </w:rPr>
        <w:t>Leader of disability rights protests referred to prosecution on illegal demonstration charges</w:t>
      </w:r>
      <w:r>
        <w:rPr>
          <w:sz w:val="18"/>
          <w:szCs w:val="18"/>
        </w:rPr>
        <w:t xml:space="preserve">’, 10 July 2023, </w:t>
      </w:r>
      <w:hyperlink r:id="rId58" w:history="1">
        <w:r w:rsidRPr="001833FE">
          <w:rPr>
            <w:rStyle w:val="Hyperlink"/>
            <w:sz w:val="18"/>
            <w:szCs w:val="18"/>
          </w:rPr>
          <w:t>https://en.yna.co.kr/view/AEN20230710007600315</w:t>
        </w:r>
      </w:hyperlink>
      <w:r>
        <w:rPr>
          <w:sz w:val="18"/>
          <w:szCs w:val="18"/>
        </w:rPr>
        <w:t xml:space="preserve"> </w:t>
      </w:r>
    </w:p>
  </w:footnote>
  <w:footnote w:id="59">
    <w:p w14:paraId="39B95A77" w14:textId="77777777" w:rsidR="0070090C" w:rsidRPr="00F178FF" w:rsidRDefault="0070090C" w:rsidP="0070090C">
      <w:pPr>
        <w:pStyle w:val="FootnoteText"/>
        <w:rPr>
          <w:sz w:val="18"/>
          <w:szCs w:val="18"/>
        </w:rPr>
      </w:pPr>
      <w:r w:rsidRPr="00F178FF">
        <w:rPr>
          <w:rStyle w:val="FootnoteReference"/>
          <w:sz w:val="18"/>
          <w:szCs w:val="18"/>
        </w:rPr>
        <w:footnoteRef/>
      </w:r>
      <w:r w:rsidRPr="00F178FF">
        <w:rPr>
          <w:sz w:val="18"/>
          <w:szCs w:val="18"/>
        </w:rPr>
        <w:t xml:space="preserve"> Korea Herald, ‘Police apprehend subway protest leader’, 17 March 2023, </w:t>
      </w:r>
      <w:hyperlink r:id="rId59" w:history="1">
        <w:r w:rsidRPr="00F178FF">
          <w:rPr>
            <w:rStyle w:val="Hyperlink"/>
            <w:sz w:val="18"/>
            <w:szCs w:val="18"/>
          </w:rPr>
          <w:t>https://news.koreaherald.com/view.php?ud=20230317000600</w:t>
        </w:r>
      </w:hyperlink>
      <w:r w:rsidRPr="00F178FF">
        <w:rPr>
          <w:sz w:val="18"/>
          <w:szCs w:val="18"/>
        </w:rPr>
        <w:t xml:space="preserve"> </w:t>
      </w:r>
    </w:p>
  </w:footnote>
  <w:footnote w:id="60">
    <w:p w14:paraId="16D06079" w14:textId="77777777" w:rsidR="0070090C" w:rsidRPr="00F178FF" w:rsidRDefault="0070090C" w:rsidP="0070090C">
      <w:pPr>
        <w:pStyle w:val="FootnoteText"/>
        <w:rPr>
          <w:sz w:val="18"/>
          <w:szCs w:val="18"/>
        </w:rPr>
      </w:pPr>
      <w:r w:rsidRPr="00E777F2">
        <w:rPr>
          <w:rStyle w:val="FootnoteReference"/>
          <w:sz w:val="18"/>
          <w:szCs w:val="18"/>
        </w:rPr>
        <w:footnoteRef/>
      </w:r>
      <w:r w:rsidRPr="00E777F2">
        <w:rPr>
          <w:sz w:val="18"/>
          <w:szCs w:val="18"/>
        </w:rPr>
        <w:t xml:space="preserve"> Communication from the UN Special Rapporteur on the rights of freedom of peaceful assembly and of association; the Special Rapporteur on the rights of persons with disabilities; the Special Rapporteur on the promotion and protection of the right of freedom of opinion and expression; the Special Rapporteur on the situation of human rights defenders and the Independent Expert on the enjoyment of all human rights by older persons, 26 April 2023, </w:t>
      </w:r>
      <w:hyperlink r:id="rId60" w:history="1">
        <w:r w:rsidRPr="00E777F2">
          <w:rPr>
            <w:rStyle w:val="Hyperlink"/>
            <w:sz w:val="18"/>
            <w:szCs w:val="18"/>
          </w:rPr>
          <w:t>https://spcommreports.ohchr.org/TMResultsBase/DownLoadPublicCommunicationFile?gId=28003&amp;fbclid=IwAR2xIn5IvTEy-F-4bTfea-iZcY4V9_2DWJIQ7OCOq1sVL_KP7hPA4d7ceqU</w:t>
        </w:r>
      </w:hyperlink>
      <w:r w:rsidRPr="00F178FF">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C0D7BA" w14:textId="77777777" w:rsidR="009735B6" w:rsidRDefault="009735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2E199" w14:textId="77777777" w:rsidR="009735B6" w:rsidRDefault="009735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14A2D9" w14:textId="77777777" w:rsidR="009735B6" w:rsidRDefault="009735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C87D17"/>
    <w:multiLevelType w:val="hybridMultilevel"/>
    <w:tmpl w:val="8DA0D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BBC5F66"/>
    <w:multiLevelType w:val="hybridMultilevel"/>
    <w:tmpl w:val="A81E137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6D4526"/>
    <w:multiLevelType w:val="multilevel"/>
    <w:tmpl w:val="10A84222"/>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4F7875F0"/>
    <w:multiLevelType w:val="hybridMultilevel"/>
    <w:tmpl w:val="9CCEF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944FB5"/>
    <w:multiLevelType w:val="hybridMultilevel"/>
    <w:tmpl w:val="4B383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DC129E"/>
    <w:multiLevelType w:val="hybridMultilevel"/>
    <w:tmpl w:val="FC725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5" w15:restartNumberingAfterBreak="0">
    <w:nsid w:val="76765C9B"/>
    <w:multiLevelType w:val="hybridMultilevel"/>
    <w:tmpl w:val="C79C5212"/>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0568590">
    <w:abstractNumId w:val="24"/>
  </w:num>
  <w:num w:numId="2" w16cid:durableId="794254687">
    <w:abstractNumId w:val="24"/>
  </w:num>
  <w:num w:numId="3" w16cid:durableId="1226838670">
    <w:abstractNumId w:val="24"/>
  </w:num>
  <w:num w:numId="4" w16cid:durableId="1195075967">
    <w:abstractNumId w:val="24"/>
  </w:num>
  <w:num w:numId="5" w16cid:durableId="1116829030">
    <w:abstractNumId w:val="24"/>
  </w:num>
  <w:num w:numId="6" w16cid:durableId="55712593">
    <w:abstractNumId w:val="24"/>
  </w:num>
  <w:num w:numId="7" w16cid:durableId="335771573">
    <w:abstractNumId w:val="24"/>
  </w:num>
  <w:num w:numId="8" w16cid:durableId="1897812696">
    <w:abstractNumId w:val="24"/>
  </w:num>
  <w:num w:numId="9" w16cid:durableId="1329215104">
    <w:abstractNumId w:val="23"/>
  </w:num>
  <w:num w:numId="10" w16cid:durableId="141626306">
    <w:abstractNumId w:val="26"/>
  </w:num>
  <w:num w:numId="11" w16cid:durableId="697390740">
    <w:abstractNumId w:val="28"/>
  </w:num>
  <w:num w:numId="12" w16cid:durableId="264190420">
    <w:abstractNumId w:val="12"/>
  </w:num>
  <w:num w:numId="13" w16cid:durableId="1296332070">
    <w:abstractNumId w:val="14"/>
  </w:num>
  <w:num w:numId="14" w16cid:durableId="672147235">
    <w:abstractNumId w:val="10"/>
  </w:num>
  <w:num w:numId="15" w16cid:durableId="1701276450">
    <w:abstractNumId w:val="11"/>
  </w:num>
  <w:num w:numId="16" w16cid:durableId="1348673599">
    <w:abstractNumId w:val="27"/>
  </w:num>
  <w:num w:numId="17" w16cid:durableId="233518351">
    <w:abstractNumId w:val="20"/>
  </w:num>
  <w:num w:numId="18" w16cid:durableId="285816280">
    <w:abstractNumId w:val="9"/>
  </w:num>
  <w:num w:numId="19" w16cid:durableId="1848713669">
    <w:abstractNumId w:val="7"/>
  </w:num>
  <w:num w:numId="20" w16cid:durableId="1754351386">
    <w:abstractNumId w:val="6"/>
  </w:num>
  <w:num w:numId="21" w16cid:durableId="267540611">
    <w:abstractNumId w:val="5"/>
  </w:num>
  <w:num w:numId="22" w16cid:durableId="198325140">
    <w:abstractNumId w:val="4"/>
  </w:num>
  <w:num w:numId="23" w16cid:durableId="1875848043">
    <w:abstractNumId w:val="8"/>
  </w:num>
  <w:num w:numId="24" w16cid:durableId="806359167">
    <w:abstractNumId w:val="3"/>
  </w:num>
  <w:num w:numId="25" w16cid:durableId="1236629474">
    <w:abstractNumId w:val="2"/>
  </w:num>
  <w:num w:numId="26" w16cid:durableId="1656765757">
    <w:abstractNumId w:val="1"/>
  </w:num>
  <w:num w:numId="27" w16cid:durableId="1643659932">
    <w:abstractNumId w:val="0"/>
  </w:num>
  <w:num w:numId="28" w16cid:durableId="191305221">
    <w:abstractNumId w:val="13"/>
  </w:num>
  <w:num w:numId="29" w16cid:durableId="1970626500">
    <w:abstractNumId w:val="18"/>
  </w:num>
  <w:num w:numId="30" w16cid:durableId="1753507838">
    <w:abstractNumId w:val="16"/>
  </w:num>
  <w:num w:numId="31" w16cid:durableId="1903101896">
    <w:abstractNumId w:val="25"/>
  </w:num>
  <w:num w:numId="32" w16cid:durableId="1149057806">
    <w:abstractNumId w:val="17"/>
  </w:num>
  <w:num w:numId="33" w16cid:durableId="1297225158">
    <w:abstractNumId w:val="22"/>
  </w:num>
  <w:num w:numId="34" w16cid:durableId="1952277677">
    <w:abstractNumId w:val="19"/>
  </w:num>
  <w:num w:numId="35" w16cid:durableId="543252887">
    <w:abstractNumId w:val="21"/>
  </w:num>
  <w:num w:numId="36" w16cid:durableId="7630676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proofState w:spelling="clean" w:grammar="clean"/>
  <w:attachedTemplate r:id="rId1"/>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1250D"/>
    <w:rsid w:val="00021154"/>
    <w:rsid w:val="00021885"/>
    <w:rsid w:val="00022B80"/>
    <w:rsid w:val="000259F7"/>
    <w:rsid w:val="00025AFD"/>
    <w:rsid w:val="00031C00"/>
    <w:rsid w:val="000357E2"/>
    <w:rsid w:val="00042508"/>
    <w:rsid w:val="0005087E"/>
    <w:rsid w:val="000604C6"/>
    <w:rsid w:val="00065FFC"/>
    <w:rsid w:val="000660E7"/>
    <w:rsid w:val="0006664D"/>
    <w:rsid w:val="0006667A"/>
    <w:rsid w:val="00070657"/>
    <w:rsid w:val="0007677B"/>
    <w:rsid w:val="000808AF"/>
    <w:rsid w:val="00081537"/>
    <w:rsid w:val="0008415F"/>
    <w:rsid w:val="00085AA0"/>
    <w:rsid w:val="00090DB1"/>
    <w:rsid w:val="000922C7"/>
    <w:rsid w:val="000A1082"/>
    <w:rsid w:val="000B3317"/>
    <w:rsid w:val="000B3BD6"/>
    <w:rsid w:val="000B7EEA"/>
    <w:rsid w:val="000C0BE2"/>
    <w:rsid w:val="000C2825"/>
    <w:rsid w:val="000C5B09"/>
    <w:rsid w:val="000D2BD5"/>
    <w:rsid w:val="000F5927"/>
    <w:rsid w:val="000F5DC9"/>
    <w:rsid w:val="00106694"/>
    <w:rsid w:val="001078C8"/>
    <w:rsid w:val="00112CAF"/>
    <w:rsid w:val="00113E91"/>
    <w:rsid w:val="001140D3"/>
    <w:rsid w:val="001153D5"/>
    <w:rsid w:val="00116223"/>
    <w:rsid w:val="00121035"/>
    <w:rsid w:val="001224DC"/>
    <w:rsid w:val="001231E9"/>
    <w:rsid w:val="00124E0C"/>
    <w:rsid w:val="00125850"/>
    <w:rsid w:val="001263C5"/>
    <w:rsid w:val="00126A84"/>
    <w:rsid w:val="00130C4E"/>
    <w:rsid w:val="00131015"/>
    <w:rsid w:val="00132E35"/>
    <w:rsid w:val="00133535"/>
    <w:rsid w:val="001336A0"/>
    <w:rsid w:val="00136468"/>
    <w:rsid w:val="00137449"/>
    <w:rsid w:val="00137621"/>
    <w:rsid w:val="00140418"/>
    <w:rsid w:val="0014349E"/>
    <w:rsid w:val="0015226A"/>
    <w:rsid w:val="00154926"/>
    <w:rsid w:val="0016172B"/>
    <w:rsid w:val="00162896"/>
    <w:rsid w:val="00163908"/>
    <w:rsid w:val="0016768A"/>
    <w:rsid w:val="001822A9"/>
    <w:rsid w:val="00183E7F"/>
    <w:rsid w:val="00186073"/>
    <w:rsid w:val="0018795D"/>
    <w:rsid w:val="0019203A"/>
    <w:rsid w:val="00194129"/>
    <w:rsid w:val="00195520"/>
    <w:rsid w:val="00195A67"/>
    <w:rsid w:val="001A03AE"/>
    <w:rsid w:val="001A0E99"/>
    <w:rsid w:val="001A1A6A"/>
    <w:rsid w:val="001B2B26"/>
    <w:rsid w:val="001C36E1"/>
    <w:rsid w:val="001C5866"/>
    <w:rsid w:val="001D411B"/>
    <w:rsid w:val="001D51A7"/>
    <w:rsid w:val="001D5317"/>
    <w:rsid w:val="001D7D31"/>
    <w:rsid w:val="001E449A"/>
    <w:rsid w:val="001E5A30"/>
    <w:rsid w:val="001E76B1"/>
    <w:rsid w:val="001E7BBB"/>
    <w:rsid w:val="001F0F4A"/>
    <w:rsid w:val="001F392A"/>
    <w:rsid w:val="001F564F"/>
    <w:rsid w:val="001F6ADE"/>
    <w:rsid w:val="002014FA"/>
    <w:rsid w:val="00210F45"/>
    <w:rsid w:val="002146C5"/>
    <w:rsid w:val="00215E1D"/>
    <w:rsid w:val="00217DDF"/>
    <w:rsid w:val="00220669"/>
    <w:rsid w:val="0022451F"/>
    <w:rsid w:val="00231581"/>
    <w:rsid w:val="00232DD3"/>
    <w:rsid w:val="00243174"/>
    <w:rsid w:val="002541A8"/>
    <w:rsid w:val="00254FC0"/>
    <w:rsid w:val="002603C2"/>
    <w:rsid w:val="0026103D"/>
    <w:rsid w:val="00262EB8"/>
    <w:rsid w:val="00263834"/>
    <w:rsid w:val="00266153"/>
    <w:rsid w:val="002710FE"/>
    <w:rsid w:val="00272FBA"/>
    <w:rsid w:val="002731B3"/>
    <w:rsid w:val="00284B69"/>
    <w:rsid w:val="00287C8B"/>
    <w:rsid w:val="002959EB"/>
    <w:rsid w:val="00295C31"/>
    <w:rsid w:val="0029650E"/>
    <w:rsid w:val="00297B06"/>
    <w:rsid w:val="002A4507"/>
    <w:rsid w:val="002A4C36"/>
    <w:rsid w:val="002A76CF"/>
    <w:rsid w:val="002B4926"/>
    <w:rsid w:val="002B5487"/>
    <w:rsid w:val="002B5E67"/>
    <w:rsid w:val="002C1757"/>
    <w:rsid w:val="002C26F6"/>
    <w:rsid w:val="002C4B9C"/>
    <w:rsid w:val="002C4EAA"/>
    <w:rsid w:val="002C6498"/>
    <w:rsid w:val="002C6974"/>
    <w:rsid w:val="002E05E9"/>
    <w:rsid w:val="002E4CC8"/>
    <w:rsid w:val="002E7F19"/>
    <w:rsid w:val="002F23A4"/>
    <w:rsid w:val="002F283E"/>
    <w:rsid w:val="002F29B9"/>
    <w:rsid w:val="002F5913"/>
    <w:rsid w:val="002F6FCC"/>
    <w:rsid w:val="003002FD"/>
    <w:rsid w:val="00301EE2"/>
    <w:rsid w:val="0030318A"/>
    <w:rsid w:val="003047FD"/>
    <w:rsid w:val="00306C0E"/>
    <w:rsid w:val="00311291"/>
    <w:rsid w:val="003118F4"/>
    <w:rsid w:val="00313DC6"/>
    <w:rsid w:val="00315190"/>
    <w:rsid w:val="003159EB"/>
    <w:rsid w:val="00315AAE"/>
    <w:rsid w:val="00317C85"/>
    <w:rsid w:val="00321055"/>
    <w:rsid w:val="0032480A"/>
    <w:rsid w:val="003345F7"/>
    <w:rsid w:val="00335368"/>
    <w:rsid w:val="003408CB"/>
    <w:rsid w:val="00342011"/>
    <w:rsid w:val="003454C8"/>
    <w:rsid w:val="00346173"/>
    <w:rsid w:val="0035046C"/>
    <w:rsid w:val="00350C78"/>
    <w:rsid w:val="00352EB8"/>
    <w:rsid w:val="00355567"/>
    <w:rsid w:val="003618E5"/>
    <w:rsid w:val="00363BFE"/>
    <w:rsid w:val="00364BCD"/>
    <w:rsid w:val="00365804"/>
    <w:rsid w:val="00372C3C"/>
    <w:rsid w:val="00376059"/>
    <w:rsid w:val="003875E6"/>
    <w:rsid w:val="00391D04"/>
    <w:rsid w:val="00392F19"/>
    <w:rsid w:val="003A1382"/>
    <w:rsid w:val="003A412F"/>
    <w:rsid w:val="003A7195"/>
    <w:rsid w:val="003B1E1B"/>
    <w:rsid w:val="003B366A"/>
    <w:rsid w:val="003C499F"/>
    <w:rsid w:val="003C5F3A"/>
    <w:rsid w:val="003D3442"/>
    <w:rsid w:val="003D4123"/>
    <w:rsid w:val="003D61B4"/>
    <w:rsid w:val="003E2AA1"/>
    <w:rsid w:val="003E7C09"/>
    <w:rsid w:val="003F20BF"/>
    <w:rsid w:val="003F57E4"/>
    <w:rsid w:val="003F5ED3"/>
    <w:rsid w:val="003F6CBC"/>
    <w:rsid w:val="00401691"/>
    <w:rsid w:val="00410A7A"/>
    <w:rsid w:val="00410A85"/>
    <w:rsid w:val="00413312"/>
    <w:rsid w:val="004143A8"/>
    <w:rsid w:val="004172C3"/>
    <w:rsid w:val="0042150F"/>
    <w:rsid w:val="00423306"/>
    <w:rsid w:val="00424BBC"/>
    <w:rsid w:val="00425F1E"/>
    <w:rsid w:val="00425FE9"/>
    <w:rsid w:val="004325EC"/>
    <w:rsid w:val="0044168B"/>
    <w:rsid w:val="00442E70"/>
    <w:rsid w:val="00457246"/>
    <w:rsid w:val="00457E73"/>
    <w:rsid w:val="00461301"/>
    <w:rsid w:val="0046532B"/>
    <w:rsid w:val="00465463"/>
    <w:rsid w:val="00471BAD"/>
    <w:rsid w:val="004736CE"/>
    <w:rsid w:val="004741F7"/>
    <w:rsid w:val="0048111D"/>
    <w:rsid w:val="00482BF3"/>
    <w:rsid w:val="00484563"/>
    <w:rsid w:val="004864DC"/>
    <w:rsid w:val="00486C42"/>
    <w:rsid w:val="004953E8"/>
    <w:rsid w:val="00497465"/>
    <w:rsid w:val="004A0993"/>
    <w:rsid w:val="004A5972"/>
    <w:rsid w:val="004A5CF5"/>
    <w:rsid w:val="004A6A03"/>
    <w:rsid w:val="004A753A"/>
    <w:rsid w:val="004B00C1"/>
    <w:rsid w:val="004B041C"/>
    <w:rsid w:val="004B24A7"/>
    <w:rsid w:val="004C01CF"/>
    <w:rsid w:val="004C01F4"/>
    <w:rsid w:val="004C33B2"/>
    <w:rsid w:val="004C4BF5"/>
    <w:rsid w:val="004C6D9E"/>
    <w:rsid w:val="004D279E"/>
    <w:rsid w:val="004E03AE"/>
    <w:rsid w:val="004E0D0A"/>
    <w:rsid w:val="004E3F54"/>
    <w:rsid w:val="004E5E19"/>
    <w:rsid w:val="004F2B82"/>
    <w:rsid w:val="004F41F5"/>
    <w:rsid w:val="00505990"/>
    <w:rsid w:val="00506088"/>
    <w:rsid w:val="00506147"/>
    <w:rsid w:val="00506C83"/>
    <w:rsid w:val="00507292"/>
    <w:rsid w:val="00507A8D"/>
    <w:rsid w:val="0051177D"/>
    <w:rsid w:val="00511F2A"/>
    <w:rsid w:val="00512576"/>
    <w:rsid w:val="005148F8"/>
    <w:rsid w:val="00514A8A"/>
    <w:rsid w:val="0051756F"/>
    <w:rsid w:val="00524A26"/>
    <w:rsid w:val="00526609"/>
    <w:rsid w:val="005309BB"/>
    <w:rsid w:val="00531BAC"/>
    <w:rsid w:val="00542848"/>
    <w:rsid w:val="00547487"/>
    <w:rsid w:val="00550480"/>
    <w:rsid w:val="00552DA7"/>
    <w:rsid w:val="005542B1"/>
    <w:rsid w:val="00556F7B"/>
    <w:rsid w:val="00560D5E"/>
    <w:rsid w:val="0056576E"/>
    <w:rsid w:val="005673F7"/>
    <w:rsid w:val="00575CFA"/>
    <w:rsid w:val="005761EA"/>
    <w:rsid w:val="00577572"/>
    <w:rsid w:val="005805A9"/>
    <w:rsid w:val="00580C70"/>
    <w:rsid w:val="00581876"/>
    <w:rsid w:val="00594B25"/>
    <w:rsid w:val="00596471"/>
    <w:rsid w:val="00597411"/>
    <w:rsid w:val="005A2CDF"/>
    <w:rsid w:val="005A4670"/>
    <w:rsid w:val="005A6C3C"/>
    <w:rsid w:val="005B0527"/>
    <w:rsid w:val="005B3B02"/>
    <w:rsid w:val="005B4CE5"/>
    <w:rsid w:val="005B6A4A"/>
    <w:rsid w:val="005C14E2"/>
    <w:rsid w:val="005C57D4"/>
    <w:rsid w:val="005C58FF"/>
    <w:rsid w:val="005C759A"/>
    <w:rsid w:val="005D106B"/>
    <w:rsid w:val="005D3676"/>
    <w:rsid w:val="005D3A1B"/>
    <w:rsid w:val="005D5C6F"/>
    <w:rsid w:val="005E05BB"/>
    <w:rsid w:val="005E5767"/>
    <w:rsid w:val="005E6F94"/>
    <w:rsid w:val="005F5691"/>
    <w:rsid w:val="006078EE"/>
    <w:rsid w:val="00607A4C"/>
    <w:rsid w:val="006154D8"/>
    <w:rsid w:val="00615A29"/>
    <w:rsid w:val="006164DC"/>
    <w:rsid w:val="00620197"/>
    <w:rsid w:val="00624209"/>
    <w:rsid w:val="006247AA"/>
    <w:rsid w:val="00625E6A"/>
    <w:rsid w:val="00632CA8"/>
    <w:rsid w:val="00636E70"/>
    <w:rsid w:val="0064277D"/>
    <w:rsid w:val="0064347C"/>
    <w:rsid w:val="00651242"/>
    <w:rsid w:val="00651A22"/>
    <w:rsid w:val="00656B9B"/>
    <w:rsid w:val="006570CD"/>
    <w:rsid w:val="0065763F"/>
    <w:rsid w:val="006615E4"/>
    <w:rsid w:val="00661C0B"/>
    <w:rsid w:val="00662C5D"/>
    <w:rsid w:val="00663EEA"/>
    <w:rsid w:val="00664033"/>
    <w:rsid w:val="00664A0B"/>
    <w:rsid w:val="006655C0"/>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B1D9C"/>
    <w:rsid w:val="006B273B"/>
    <w:rsid w:val="006B44F3"/>
    <w:rsid w:val="006D26B1"/>
    <w:rsid w:val="006D5202"/>
    <w:rsid w:val="006D7894"/>
    <w:rsid w:val="006E4064"/>
    <w:rsid w:val="006E5F23"/>
    <w:rsid w:val="006F2A33"/>
    <w:rsid w:val="006F41F0"/>
    <w:rsid w:val="006F4625"/>
    <w:rsid w:val="006F5182"/>
    <w:rsid w:val="006F729A"/>
    <w:rsid w:val="007000E2"/>
    <w:rsid w:val="0070090C"/>
    <w:rsid w:val="00705969"/>
    <w:rsid w:val="00712C7F"/>
    <w:rsid w:val="0072109E"/>
    <w:rsid w:val="00723F08"/>
    <w:rsid w:val="00725146"/>
    <w:rsid w:val="00727333"/>
    <w:rsid w:val="007279B6"/>
    <w:rsid w:val="007304C2"/>
    <w:rsid w:val="00732842"/>
    <w:rsid w:val="00735443"/>
    <w:rsid w:val="0073651F"/>
    <w:rsid w:val="00742EE9"/>
    <w:rsid w:val="00743842"/>
    <w:rsid w:val="00751603"/>
    <w:rsid w:val="0075296D"/>
    <w:rsid w:val="0075717A"/>
    <w:rsid w:val="0075741F"/>
    <w:rsid w:val="0076197C"/>
    <w:rsid w:val="00762036"/>
    <w:rsid w:val="00762378"/>
    <w:rsid w:val="007706BA"/>
    <w:rsid w:val="00772F7D"/>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7750"/>
    <w:rsid w:val="007B0778"/>
    <w:rsid w:val="007B7274"/>
    <w:rsid w:val="007C116E"/>
    <w:rsid w:val="007C2D0D"/>
    <w:rsid w:val="007C3D92"/>
    <w:rsid w:val="007C431D"/>
    <w:rsid w:val="007C528E"/>
    <w:rsid w:val="007C632C"/>
    <w:rsid w:val="007C6C3F"/>
    <w:rsid w:val="007D096D"/>
    <w:rsid w:val="007D1698"/>
    <w:rsid w:val="007D1AE8"/>
    <w:rsid w:val="007D2CC8"/>
    <w:rsid w:val="007E1F31"/>
    <w:rsid w:val="007E442C"/>
    <w:rsid w:val="007E4B97"/>
    <w:rsid w:val="007E5AEF"/>
    <w:rsid w:val="007F3308"/>
    <w:rsid w:val="007F3C4C"/>
    <w:rsid w:val="00800BD5"/>
    <w:rsid w:val="00801C79"/>
    <w:rsid w:val="008027CC"/>
    <w:rsid w:val="0080466E"/>
    <w:rsid w:val="00806195"/>
    <w:rsid w:val="00810C01"/>
    <w:rsid w:val="008129AE"/>
    <w:rsid w:val="0081473E"/>
    <w:rsid w:val="008150CC"/>
    <w:rsid w:val="0081658E"/>
    <w:rsid w:val="00817CB7"/>
    <w:rsid w:val="00820E39"/>
    <w:rsid w:val="00821E10"/>
    <w:rsid w:val="00826968"/>
    <w:rsid w:val="00830B02"/>
    <w:rsid w:val="0083175A"/>
    <w:rsid w:val="008357BB"/>
    <w:rsid w:val="008424EC"/>
    <w:rsid w:val="00842FBC"/>
    <w:rsid w:val="00844605"/>
    <w:rsid w:val="008453D1"/>
    <w:rsid w:val="00852664"/>
    <w:rsid w:val="00852A60"/>
    <w:rsid w:val="008532A2"/>
    <w:rsid w:val="0086029C"/>
    <w:rsid w:val="0086048F"/>
    <w:rsid w:val="0086381A"/>
    <w:rsid w:val="00864117"/>
    <w:rsid w:val="00864E37"/>
    <w:rsid w:val="00865E1A"/>
    <w:rsid w:val="008732DF"/>
    <w:rsid w:val="008767CB"/>
    <w:rsid w:val="00881CC4"/>
    <w:rsid w:val="00882303"/>
    <w:rsid w:val="00885D28"/>
    <w:rsid w:val="008946FB"/>
    <w:rsid w:val="00895609"/>
    <w:rsid w:val="008A2963"/>
    <w:rsid w:val="008B1FF0"/>
    <w:rsid w:val="008B241C"/>
    <w:rsid w:val="008B3697"/>
    <w:rsid w:val="008B74F0"/>
    <w:rsid w:val="008C3510"/>
    <w:rsid w:val="008C5E2A"/>
    <w:rsid w:val="008D0969"/>
    <w:rsid w:val="008D157E"/>
    <w:rsid w:val="008D2844"/>
    <w:rsid w:val="008D738F"/>
    <w:rsid w:val="008E169D"/>
    <w:rsid w:val="008E6226"/>
    <w:rsid w:val="008E7903"/>
    <w:rsid w:val="008E7CF2"/>
    <w:rsid w:val="008F00FC"/>
    <w:rsid w:val="008F138A"/>
    <w:rsid w:val="008F20A9"/>
    <w:rsid w:val="008F73F6"/>
    <w:rsid w:val="00900248"/>
    <w:rsid w:val="00901613"/>
    <w:rsid w:val="00902A92"/>
    <w:rsid w:val="00902F16"/>
    <w:rsid w:val="00905362"/>
    <w:rsid w:val="009055DA"/>
    <w:rsid w:val="009071EE"/>
    <w:rsid w:val="00917A5A"/>
    <w:rsid w:val="00921B05"/>
    <w:rsid w:val="009254DD"/>
    <w:rsid w:val="00934AFF"/>
    <w:rsid w:val="00941599"/>
    <w:rsid w:val="0094789C"/>
    <w:rsid w:val="00947912"/>
    <w:rsid w:val="00951537"/>
    <w:rsid w:val="00951603"/>
    <w:rsid w:val="0095511C"/>
    <w:rsid w:val="0095521F"/>
    <w:rsid w:val="00961312"/>
    <w:rsid w:val="00962784"/>
    <w:rsid w:val="009645AB"/>
    <w:rsid w:val="00970D4C"/>
    <w:rsid w:val="009730BD"/>
    <w:rsid w:val="009735B6"/>
    <w:rsid w:val="00973F85"/>
    <w:rsid w:val="00981DD2"/>
    <w:rsid w:val="009A0CBC"/>
    <w:rsid w:val="009A3965"/>
    <w:rsid w:val="009A6D60"/>
    <w:rsid w:val="009A6F95"/>
    <w:rsid w:val="009B141F"/>
    <w:rsid w:val="009C24A1"/>
    <w:rsid w:val="009C6598"/>
    <w:rsid w:val="009C7548"/>
    <w:rsid w:val="009D38F3"/>
    <w:rsid w:val="009E0814"/>
    <w:rsid w:val="009E3F41"/>
    <w:rsid w:val="009E5B43"/>
    <w:rsid w:val="009E5CD2"/>
    <w:rsid w:val="009E6786"/>
    <w:rsid w:val="009F20B2"/>
    <w:rsid w:val="009F603B"/>
    <w:rsid w:val="009F67C0"/>
    <w:rsid w:val="009F6BAA"/>
    <w:rsid w:val="009F7136"/>
    <w:rsid w:val="009F756E"/>
    <w:rsid w:val="009F7FE7"/>
    <w:rsid w:val="00A008E9"/>
    <w:rsid w:val="00A131DD"/>
    <w:rsid w:val="00A138BD"/>
    <w:rsid w:val="00A17087"/>
    <w:rsid w:val="00A2033A"/>
    <w:rsid w:val="00A22524"/>
    <w:rsid w:val="00A31034"/>
    <w:rsid w:val="00A354A1"/>
    <w:rsid w:val="00A361D0"/>
    <w:rsid w:val="00A373E9"/>
    <w:rsid w:val="00A41BBA"/>
    <w:rsid w:val="00A44D23"/>
    <w:rsid w:val="00A506B9"/>
    <w:rsid w:val="00A5109B"/>
    <w:rsid w:val="00A52768"/>
    <w:rsid w:val="00A52E32"/>
    <w:rsid w:val="00A5358C"/>
    <w:rsid w:val="00A60EE9"/>
    <w:rsid w:val="00A6153A"/>
    <w:rsid w:val="00A6336A"/>
    <w:rsid w:val="00A64BD0"/>
    <w:rsid w:val="00A72775"/>
    <w:rsid w:val="00A916B2"/>
    <w:rsid w:val="00A92C02"/>
    <w:rsid w:val="00A93A4E"/>
    <w:rsid w:val="00A96594"/>
    <w:rsid w:val="00AA354E"/>
    <w:rsid w:val="00AA45E1"/>
    <w:rsid w:val="00AA6BA7"/>
    <w:rsid w:val="00AA6C22"/>
    <w:rsid w:val="00AB0170"/>
    <w:rsid w:val="00AB0F34"/>
    <w:rsid w:val="00AB1A4B"/>
    <w:rsid w:val="00AB224A"/>
    <w:rsid w:val="00AB4821"/>
    <w:rsid w:val="00AB635E"/>
    <w:rsid w:val="00AC5A52"/>
    <w:rsid w:val="00AC7F90"/>
    <w:rsid w:val="00AD1D3F"/>
    <w:rsid w:val="00AD2583"/>
    <w:rsid w:val="00AD7989"/>
    <w:rsid w:val="00AE5421"/>
    <w:rsid w:val="00AE6573"/>
    <w:rsid w:val="00AE7D00"/>
    <w:rsid w:val="00AF0168"/>
    <w:rsid w:val="00AF3B21"/>
    <w:rsid w:val="00AF4B66"/>
    <w:rsid w:val="00B00D7A"/>
    <w:rsid w:val="00B0223B"/>
    <w:rsid w:val="00B02635"/>
    <w:rsid w:val="00B05860"/>
    <w:rsid w:val="00B07E94"/>
    <w:rsid w:val="00B124C1"/>
    <w:rsid w:val="00B12535"/>
    <w:rsid w:val="00B13504"/>
    <w:rsid w:val="00B15D70"/>
    <w:rsid w:val="00B2691C"/>
    <w:rsid w:val="00B3222A"/>
    <w:rsid w:val="00B33BCE"/>
    <w:rsid w:val="00B61AFE"/>
    <w:rsid w:val="00B632E8"/>
    <w:rsid w:val="00B64F84"/>
    <w:rsid w:val="00B65122"/>
    <w:rsid w:val="00B702DD"/>
    <w:rsid w:val="00B7100E"/>
    <w:rsid w:val="00B72471"/>
    <w:rsid w:val="00B772D5"/>
    <w:rsid w:val="00B80C70"/>
    <w:rsid w:val="00B830F7"/>
    <w:rsid w:val="00B85B40"/>
    <w:rsid w:val="00B93717"/>
    <w:rsid w:val="00B946FF"/>
    <w:rsid w:val="00B97309"/>
    <w:rsid w:val="00BA23EB"/>
    <w:rsid w:val="00BB031B"/>
    <w:rsid w:val="00BB1C71"/>
    <w:rsid w:val="00BB47EB"/>
    <w:rsid w:val="00BC3FCB"/>
    <w:rsid w:val="00BC521D"/>
    <w:rsid w:val="00BC7BD9"/>
    <w:rsid w:val="00BD07B1"/>
    <w:rsid w:val="00BD139E"/>
    <w:rsid w:val="00BD175B"/>
    <w:rsid w:val="00BE030D"/>
    <w:rsid w:val="00BE10DC"/>
    <w:rsid w:val="00BE1493"/>
    <w:rsid w:val="00BE3701"/>
    <w:rsid w:val="00BE57D1"/>
    <w:rsid w:val="00BE6678"/>
    <w:rsid w:val="00BF1CC6"/>
    <w:rsid w:val="00BF2E8D"/>
    <w:rsid w:val="00BF4869"/>
    <w:rsid w:val="00BF799E"/>
    <w:rsid w:val="00C02A18"/>
    <w:rsid w:val="00C074C2"/>
    <w:rsid w:val="00C16CC3"/>
    <w:rsid w:val="00C172ED"/>
    <w:rsid w:val="00C219BE"/>
    <w:rsid w:val="00C246D9"/>
    <w:rsid w:val="00C270E7"/>
    <w:rsid w:val="00C3287C"/>
    <w:rsid w:val="00C3289F"/>
    <w:rsid w:val="00C33261"/>
    <w:rsid w:val="00C36179"/>
    <w:rsid w:val="00C37B37"/>
    <w:rsid w:val="00C41D97"/>
    <w:rsid w:val="00C43020"/>
    <w:rsid w:val="00C46866"/>
    <w:rsid w:val="00C53C76"/>
    <w:rsid w:val="00C6112B"/>
    <w:rsid w:val="00C61BB7"/>
    <w:rsid w:val="00C6391A"/>
    <w:rsid w:val="00C63CDC"/>
    <w:rsid w:val="00C64F25"/>
    <w:rsid w:val="00C65095"/>
    <w:rsid w:val="00C6674F"/>
    <w:rsid w:val="00C738E5"/>
    <w:rsid w:val="00C747B5"/>
    <w:rsid w:val="00C824B5"/>
    <w:rsid w:val="00C8441B"/>
    <w:rsid w:val="00C9790D"/>
    <w:rsid w:val="00CA0DA3"/>
    <w:rsid w:val="00CA2524"/>
    <w:rsid w:val="00CB4453"/>
    <w:rsid w:val="00CB4F4E"/>
    <w:rsid w:val="00CC014D"/>
    <w:rsid w:val="00CE49B5"/>
    <w:rsid w:val="00CE56F4"/>
    <w:rsid w:val="00CE795F"/>
    <w:rsid w:val="00CF1451"/>
    <w:rsid w:val="00CF1A91"/>
    <w:rsid w:val="00CF2F2F"/>
    <w:rsid w:val="00CF4A36"/>
    <w:rsid w:val="00D008BD"/>
    <w:rsid w:val="00D121AC"/>
    <w:rsid w:val="00D157EC"/>
    <w:rsid w:val="00D15AF7"/>
    <w:rsid w:val="00D172EF"/>
    <w:rsid w:val="00D22B76"/>
    <w:rsid w:val="00D3200C"/>
    <w:rsid w:val="00D32933"/>
    <w:rsid w:val="00D35769"/>
    <w:rsid w:val="00D4065A"/>
    <w:rsid w:val="00D51E44"/>
    <w:rsid w:val="00D52AA7"/>
    <w:rsid w:val="00D53899"/>
    <w:rsid w:val="00D60846"/>
    <w:rsid w:val="00D6093F"/>
    <w:rsid w:val="00D62E8A"/>
    <w:rsid w:val="00D6346E"/>
    <w:rsid w:val="00D70E36"/>
    <w:rsid w:val="00D7128C"/>
    <w:rsid w:val="00D73A4B"/>
    <w:rsid w:val="00D80EE1"/>
    <w:rsid w:val="00D81E9E"/>
    <w:rsid w:val="00D90830"/>
    <w:rsid w:val="00D929FA"/>
    <w:rsid w:val="00DA7998"/>
    <w:rsid w:val="00DB43E8"/>
    <w:rsid w:val="00DB64F9"/>
    <w:rsid w:val="00DB6939"/>
    <w:rsid w:val="00DB6ED7"/>
    <w:rsid w:val="00DC5C46"/>
    <w:rsid w:val="00DC7082"/>
    <w:rsid w:val="00DD3CCC"/>
    <w:rsid w:val="00DD73AB"/>
    <w:rsid w:val="00DE06BC"/>
    <w:rsid w:val="00DE1600"/>
    <w:rsid w:val="00DE19B7"/>
    <w:rsid w:val="00DF132C"/>
    <w:rsid w:val="00DF2D2B"/>
    <w:rsid w:val="00DF3C9E"/>
    <w:rsid w:val="00DF585A"/>
    <w:rsid w:val="00DF7982"/>
    <w:rsid w:val="00E02FEE"/>
    <w:rsid w:val="00E049FE"/>
    <w:rsid w:val="00E056B3"/>
    <w:rsid w:val="00E105E7"/>
    <w:rsid w:val="00E226FA"/>
    <w:rsid w:val="00E230C4"/>
    <w:rsid w:val="00E24A2D"/>
    <w:rsid w:val="00E31933"/>
    <w:rsid w:val="00E3223D"/>
    <w:rsid w:val="00E33427"/>
    <w:rsid w:val="00E350B8"/>
    <w:rsid w:val="00E3733D"/>
    <w:rsid w:val="00E445D7"/>
    <w:rsid w:val="00E45676"/>
    <w:rsid w:val="00E45C67"/>
    <w:rsid w:val="00E46ACE"/>
    <w:rsid w:val="00E50346"/>
    <w:rsid w:val="00E50DC9"/>
    <w:rsid w:val="00E60E45"/>
    <w:rsid w:val="00E630D5"/>
    <w:rsid w:val="00E64EB5"/>
    <w:rsid w:val="00E65296"/>
    <w:rsid w:val="00E660B6"/>
    <w:rsid w:val="00E672DC"/>
    <w:rsid w:val="00E740D1"/>
    <w:rsid w:val="00E764BD"/>
    <w:rsid w:val="00E816B7"/>
    <w:rsid w:val="00E86A29"/>
    <w:rsid w:val="00E91854"/>
    <w:rsid w:val="00E92348"/>
    <w:rsid w:val="00E93F77"/>
    <w:rsid w:val="00E9433D"/>
    <w:rsid w:val="00E96BCC"/>
    <w:rsid w:val="00EA1109"/>
    <w:rsid w:val="00EA130B"/>
    <w:rsid w:val="00EA1FA2"/>
    <w:rsid w:val="00EA243E"/>
    <w:rsid w:val="00EA3C51"/>
    <w:rsid w:val="00EA643D"/>
    <w:rsid w:val="00EA6B7F"/>
    <w:rsid w:val="00EB3E5C"/>
    <w:rsid w:val="00EB4A4A"/>
    <w:rsid w:val="00EB5121"/>
    <w:rsid w:val="00EB527B"/>
    <w:rsid w:val="00EB6C20"/>
    <w:rsid w:val="00EC41A9"/>
    <w:rsid w:val="00EC462E"/>
    <w:rsid w:val="00EC4F29"/>
    <w:rsid w:val="00ED183A"/>
    <w:rsid w:val="00ED4369"/>
    <w:rsid w:val="00ED4D01"/>
    <w:rsid w:val="00ED770F"/>
    <w:rsid w:val="00EE02A8"/>
    <w:rsid w:val="00EE3C56"/>
    <w:rsid w:val="00EE7F7B"/>
    <w:rsid w:val="00EF1389"/>
    <w:rsid w:val="00EF1CA2"/>
    <w:rsid w:val="00EF58CF"/>
    <w:rsid w:val="00F06EBF"/>
    <w:rsid w:val="00F1413C"/>
    <w:rsid w:val="00F146AD"/>
    <w:rsid w:val="00F15084"/>
    <w:rsid w:val="00F16B15"/>
    <w:rsid w:val="00F234FC"/>
    <w:rsid w:val="00F23ABE"/>
    <w:rsid w:val="00F26799"/>
    <w:rsid w:val="00F30C72"/>
    <w:rsid w:val="00F3427D"/>
    <w:rsid w:val="00F374C5"/>
    <w:rsid w:val="00F379E9"/>
    <w:rsid w:val="00F407E1"/>
    <w:rsid w:val="00F41217"/>
    <w:rsid w:val="00F41619"/>
    <w:rsid w:val="00F47693"/>
    <w:rsid w:val="00F47ABC"/>
    <w:rsid w:val="00F507D3"/>
    <w:rsid w:val="00F52821"/>
    <w:rsid w:val="00F52B8B"/>
    <w:rsid w:val="00F54B00"/>
    <w:rsid w:val="00F60155"/>
    <w:rsid w:val="00F60EFF"/>
    <w:rsid w:val="00F708A6"/>
    <w:rsid w:val="00F73053"/>
    <w:rsid w:val="00F80C73"/>
    <w:rsid w:val="00F8479C"/>
    <w:rsid w:val="00F84C25"/>
    <w:rsid w:val="00F87828"/>
    <w:rsid w:val="00F91C6C"/>
    <w:rsid w:val="00F95BFA"/>
    <w:rsid w:val="00FA29BD"/>
    <w:rsid w:val="00FA57B9"/>
    <w:rsid w:val="00FB221B"/>
    <w:rsid w:val="00FB7091"/>
    <w:rsid w:val="00FB74B0"/>
    <w:rsid w:val="00FC714D"/>
    <w:rsid w:val="00FD0454"/>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15:docId w15:val="{37CFE2EE-0B8C-4AA6-9E5C-D7C15FB4F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E740D1"/>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0F5927"/>
    <w:pPr>
      <w:keepNext/>
      <w:numPr>
        <w:numId w:val="29"/>
      </w:numPr>
      <w:tabs>
        <w:tab w:val="left" w:pos="567"/>
      </w:tabs>
      <w:suppressAutoHyphens/>
      <w:spacing w:before="480" w:line="420" w:lineRule="exact"/>
      <w:ind w:left="567" w:hanging="567"/>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0F5927"/>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info@amnesty.org"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amnesty.org/en/about-us/permissions/"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5.png"/><Relationship Id="rId25" Type="http://schemas.openxmlformats.org/officeDocument/2006/relationships/image" Target="media/image9.sv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amnesty.org/en/about-us/permissions/"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8.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facebook.com/AmnestyGlobal" TargetMode="External"/><Relationship Id="rId23" Type="http://schemas.openxmlformats.org/officeDocument/2006/relationships/image" Target="media/image7.svg"/><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hyperlink" Target="http://www.facebook.com/AmnestyGlobal" TargetMode="Externa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info@amnesty.org" TargetMode="External"/><Relationship Id="rId22" Type="http://schemas.openxmlformats.org/officeDocument/2006/relationships/image" Target="media/image6.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theguardian.com/world/2021/mar/04/south-koreas-first-transgender-soldier-found-dead" TargetMode="External"/><Relationship Id="rId18" Type="http://schemas.openxmlformats.org/officeDocument/2006/relationships/hyperlink" Target="https://www.bbc.com/news/world-asia-63905490" TargetMode="External"/><Relationship Id="rId26" Type="http://schemas.openxmlformats.org/officeDocument/2006/relationships/hyperlink" Target="https://www.koreatimes.co.kr/www/nation/2023/08/113_344628.html" TargetMode="External"/><Relationship Id="rId39" Type="http://schemas.openxmlformats.org/officeDocument/2006/relationships/hyperlink" Target="https://english.hani.co.kr/arti/english_edition/e_national/1061838.html" TargetMode="External"/><Relationship Id="rId21" Type="http://schemas.openxmlformats.org/officeDocument/2006/relationships/hyperlink" Target="https://www.moj.go.kr/bbs/moj/161/442228/download.do" TargetMode="External"/><Relationship Id="rId34" Type="http://schemas.openxmlformats.org/officeDocument/2006/relationships/hyperlink" Target="https://www.koreatimes.co.kr/www/nation/2023/08/113_336407.html" TargetMode="External"/><Relationship Id="rId42" Type="http://schemas.openxmlformats.org/officeDocument/2006/relationships/hyperlink" Target="https://www.amnesty.org/en/latest/news/2019/12/south-korea-alternative-to-military-service-is-new-punishment-for-conscientious-objectors-2/" TargetMode="External"/><Relationship Id="rId47" Type="http://schemas.openxmlformats.org/officeDocument/2006/relationships/hyperlink" Target="https://elaw.klri.re.kr/kor_service/lawView.do?hseq=56344&amp;lang=ENG" TargetMode="External"/><Relationship Id="rId50" Type="http://schemas.openxmlformats.org/officeDocument/2006/relationships/hyperlink" Target="https://www.nytimes.com/2022/01/28/world/asia/korea-border-leaflets-speech-law.html" TargetMode="External"/><Relationship Id="rId55" Type="http://schemas.openxmlformats.org/officeDocument/2006/relationships/hyperlink" Target="https://en.yna.co.kr/view/AEN20230110003100315" TargetMode="External"/><Relationship Id="rId7" Type="http://schemas.openxmlformats.org/officeDocument/2006/relationships/hyperlink" Target="https://www.humanrights.go.kr/site/program/board/basicboard/view?boardtypeid=24&amp;boardid=7606311&amp;menuid=001004002001" TargetMode="External"/><Relationship Id="rId2" Type="http://schemas.openxmlformats.org/officeDocument/2006/relationships/hyperlink" Target="https://www.amnesty.org/en/latest/news/2021/08/south-korea-lawmakers-must-pass-landmark-anti-discrimination-act/" TargetMode="External"/><Relationship Id="rId16" Type="http://schemas.openxmlformats.org/officeDocument/2006/relationships/hyperlink" Target="https://www.amnesty.org/en/latest/news/2023/02/south-korea-health-insurance-same-sex-marriage/" TargetMode="External"/><Relationship Id="rId29" Type="http://schemas.openxmlformats.org/officeDocument/2006/relationships/hyperlink" Target="https://mobile.newsis.com/view.html?ar_id=NISX20190723_0000719015" TargetMode="External"/><Relationship Id="rId11" Type="http://schemas.openxmlformats.org/officeDocument/2006/relationships/hyperlink" Target="https://www.theguardian.com/world/2021/mar/04/south-koreas-first-transgender-soldier-found-dead" TargetMode="External"/><Relationship Id="rId24" Type="http://schemas.openxmlformats.org/officeDocument/2006/relationships/hyperlink" Target="https://time.com/5568461/south-korea-abortion-ban-overturn/" TargetMode="External"/><Relationship Id="rId32" Type="http://schemas.openxmlformats.org/officeDocument/2006/relationships/hyperlink" Target="https://www.reuters.com/article/us-northkorea-southkorea-fishermen-idCAKBN1XH0SJ" TargetMode="External"/><Relationship Id="rId37" Type="http://schemas.openxmlformats.org/officeDocument/2006/relationships/hyperlink" Target="https://www.koreatimes.co.kr/www/nation/2023/09/113_331340.html" TargetMode="External"/><Relationship Id="rId40" Type="http://schemas.openxmlformats.org/officeDocument/2006/relationships/hyperlink" Target="https://www.koreaherald.com/view.php?ud=20230614000691" TargetMode="External"/><Relationship Id="rId45" Type="http://schemas.openxmlformats.org/officeDocument/2006/relationships/hyperlink" Target="https://www.nytimes.com/2020/10/24/world/asia/south-korea-draft-conscientious-objectors.html" TargetMode="External"/><Relationship Id="rId53" Type="http://schemas.openxmlformats.org/officeDocument/2006/relationships/hyperlink" Target="https://edition.cnn.com/2023/05/05/asia/seoul-lgbt-festival-christian-concert-intl-hnk/index.html" TargetMode="External"/><Relationship Id="rId58" Type="http://schemas.openxmlformats.org/officeDocument/2006/relationships/hyperlink" Target="https://en.yna.co.kr/view/AEN20230710007600315" TargetMode="External"/><Relationship Id="rId5" Type="http://schemas.openxmlformats.org/officeDocument/2006/relationships/hyperlink" Target="https://elaw.klri.re.kr/kor_service/lawView.do?hseq=62072&amp;lang=ENG" TargetMode="External"/><Relationship Id="rId19" Type="http://schemas.openxmlformats.org/officeDocument/2006/relationships/hyperlink" Target="https://documents-dds-ny.un.org/doc/UNDOC/GEN/G18/184/58/PDF/G1818458.pdf?OpenElement" TargetMode="External"/><Relationship Id="rId4" Type="http://schemas.openxmlformats.org/officeDocument/2006/relationships/hyperlink" Target="https://www.npr.org/2023/03/19/1163341684/south-korea-fertility-rate" TargetMode="External"/><Relationship Id="rId9" Type="http://schemas.openxmlformats.org/officeDocument/2006/relationships/hyperlink" Target="https://www.amnesty.org/en/latest/news/2022/11/south-korea-supreme-court-ruling-on-legal-gender-recognition-an-important-step-forward-fortransgender-rights/" TargetMode="External"/><Relationship Id="rId14" Type="http://schemas.openxmlformats.org/officeDocument/2006/relationships/hyperlink" Target="https://www.npr.org/2021/10/09/1044742514/south-korea-trans-soldier-discharged-court-ruling" TargetMode="External"/><Relationship Id="rId22" Type="http://schemas.openxmlformats.org/officeDocument/2006/relationships/hyperlink" Target="https://asia.nikkei.com/Opinion/South-Korea-s-nth-rooms-are-toxic-mixture-of-tech-sex-and-crime" TargetMode="External"/><Relationship Id="rId27" Type="http://schemas.openxmlformats.org/officeDocument/2006/relationships/hyperlink" Target="https://www.amnesty.org/en/documents/act50/5418/2022/en/" TargetMode="External"/><Relationship Id="rId30" Type="http://schemas.openxmlformats.org/officeDocument/2006/relationships/hyperlink" Target="https://www.amnesty.org/en/documents/act50/6548/2023/en/" TargetMode="External"/><Relationship Id="rId35" Type="http://schemas.openxmlformats.org/officeDocument/2006/relationships/hyperlink" Target="https://www.voanews.com/a/south-korean-activists-urge-better-treatment-of-asylum-seekers/6378557.html" TargetMode="External"/><Relationship Id="rId43" Type="http://schemas.openxmlformats.org/officeDocument/2006/relationships/hyperlink" Target="https://m.khan.co.kr/national/national-general/article/202307020830011" TargetMode="External"/><Relationship Id="rId48" Type="http://schemas.openxmlformats.org/officeDocument/2006/relationships/hyperlink" Target="https://www.reuters.com/world/asia-pacific/south-korea-debates-scrapping-cold-war-era-ban-norths-propaganda-2022-11-22/" TargetMode="External"/><Relationship Id="rId56" Type="http://schemas.openxmlformats.org/officeDocument/2006/relationships/hyperlink" Target="https://www.koreatimes.co.kr/www/nation/2023/08/113_341744.html" TargetMode="External"/><Relationship Id="rId8" Type="http://schemas.openxmlformats.org/officeDocument/2006/relationships/hyperlink" Target="https://en.yna.co.kr/view/AEN20210210005000315" TargetMode="External"/><Relationship Id="rId51" Type="http://schemas.openxmlformats.org/officeDocument/2006/relationships/hyperlink" Target="https://www.bbc.com/news/world-asia-65939702" TargetMode="External"/><Relationship Id="rId3" Type="http://schemas.openxmlformats.org/officeDocument/2006/relationships/hyperlink" Target="https://www.koreaherald.com/view.php?ud=20220307000655" TargetMode="External"/><Relationship Id="rId12" Type="http://schemas.openxmlformats.org/officeDocument/2006/relationships/hyperlink" Target="https://www.theguardian.com/world/2021/mar/04/south-koreas-first-transgender-soldier-found-dead" TargetMode="External"/><Relationship Id="rId17" Type="http://schemas.openxmlformats.org/officeDocument/2006/relationships/hyperlink" Target="https://www.reuters.com/world/asia-pacific/south-korean-court-recognises-spousal-coverage-state-insurance-same-sex-couple-2023-02-21/" TargetMode="External"/><Relationship Id="rId25" Type="http://schemas.openxmlformats.org/officeDocument/2006/relationships/hyperlink" Target="https://www.koreaherald.com/view.php?ud=20221010000100" TargetMode="External"/><Relationship Id="rId33" Type="http://schemas.openxmlformats.org/officeDocument/2006/relationships/hyperlink" Target="https://en.yna.co.kr/view/AEN20191115008651325" TargetMode="External"/><Relationship Id="rId38" Type="http://schemas.openxmlformats.org/officeDocument/2006/relationships/hyperlink" Target="https://www.koreatimes.co.kr/www/nation/2023/08/113_329840.html" TargetMode="External"/><Relationship Id="rId46" Type="http://schemas.openxmlformats.org/officeDocument/2006/relationships/hyperlink" Target="https://www.amnesty.org/en/latest/news/2022/08/south-korea-conscientious-objector-military-service-hye-min-kim/" TargetMode="External"/><Relationship Id="rId59" Type="http://schemas.openxmlformats.org/officeDocument/2006/relationships/hyperlink" Target="https://news.koreaherald.com/view.php?ud=20230317000600" TargetMode="External"/><Relationship Id="rId20" Type="http://schemas.openxmlformats.org/officeDocument/2006/relationships/hyperlink" Target="https://www.amnesty.org/en/latest/news/2022/12/south-korea-online-sexual-abuse-content-proliferates-as-survivors-blame-google-failings/" TargetMode="External"/><Relationship Id="rId41" Type="http://schemas.openxmlformats.org/officeDocument/2006/relationships/hyperlink" Target="https://www.amnesty.org/en/documents/asa25/0352/2019/en/" TargetMode="External"/><Relationship Id="rId54" Type="http://schemas.openxmlformats.org/officeDocument/2006/relationships/hyperlink" Target="https://spcommreports.ohchr.org/TMResultsBase/DownLoadPublicCommunicationFile?gId=28003&amp;fbclid=IwAR2xIn5IvTEy-F-4bTfea-iZcY4V9_2DWJIQ7OCOq1sVL_KP7hPA4d7ceqU" TargetMode="External"/><Relationship Id="rId1" Type="http://schemas.openxmlformats.org/officeDocument/2006/relationships/hyperlink" Target="https://www.amnesty.org/en/latest/news/2022/05/yoon-suk-yeol-needs-to-change-the-way-south-korea-treats-women/" TargetMode="External"/><Relationship Id="rId6" Type="http://schemas.openxmlformats.org/officeDocument/2006/relationships/hyperlink" Target="https://www.amnesty.org/en/latest/news/2022/04/south-korea-landmark-judgement-on-same-sex-sexual-acts-in-military-a-huge-victory-for-lgbti-rights/?utm_source=annual_report&amp;utm_medium=pdf&amp;utm_campaign=2021" TargetMode="External"/><Relationship Id="rId15" Type="http://schemas.openxmlformats.org/officeDocument/2006/relationships/hyperlink" Target="https://english.hani.co.kr/arti/english_edition/e_national/1073604.html" TargetMode="External"/><Relationship Id="rId23" Type="http://schemas.openxmlformats.org/officeDocument/2006/relationships/hyperlink" Target="https://www.koreatimes.co.kr/www/nation/2023/08/113_329461.html" TargetMode="External"/><Relationship Id="rId28" Type="http://schemas.openxmlformats.org/officeDocument/2006/relationships/hyperlink" Target="https://amnesty.or.kr/wp-content/uploads/bcp-attach/Amnesty-International_-Amicus_death-penalty_20191203_ENG.pdf" TargetMode="External"/><Relationship Id="rId36" Type="http://schemas.openxmlformats.org/officeDocument/2006/relationships/hyperlink" Target="https://www.koreaherald.com/view.php?ud=20230131000754" TargetMode="External"/><Relationship Id="rId49" Type="http://schemas.openxmlformats.org/officeDocument/2006/relationships/hyperlink" Target="https://amnesty.or.kr/41338/" TargetMode="External"/><Relationship Id="rId57" Type="http://schemas.openxmlformats.org/officeDocument/2006/relationships/hyperlink" Target="https://en.yna.co.kr/view/AEN20230102005551315" TargetMode="External"/><Relationship Id="rId10" Type="http://schemas.openxmlformats.org/officeDocument/2006/relationships/hyperlink" Target="https://www.amnesty.org/en/documents/asa25/6246/2022/en/" TargetMode="External"/><Relationship Id="rId31" Type="http://schemas.openxmlformats.org/officeDocument/2006/relationships/hyperlink" Target="https://www.nytimes.com/2019/12/18/world/asia/north-korea-fishermen-defectors.html" TargetMode="External"/><Relationship Id="rId44" Type="http://schemas.openxmlformats.org/officeDocument/2006/relationships/hyperlink" Target="https://elaw.klri.re.kr/eng_service/lawView.do?hseq=53137&amp;lang=ENG" TargetMode="External"/><Relationship Id="rId52" Type="http://schemas.openxmlformats.org/officeDocument/2006/relationships/hyperlink" Target="https://www.koreaherald.com/view.php?ud=20230618000117" TargetMode="External"/><Relationship Id="rId60" Type="http://schemas.openxmlformats.org/officeDocument/2006/relationships/hyperlink" Target="https://spcommreports.ohchr.org/TMResultsBase/DownLoadPublicCommunicationFile?gId=28003&amp;fbclid=IwAR2xIn5IvTEy-F-4bTfea-iZcY4V9_2DWJIQ7OCOq1sVL_KP7hPA4d7ceq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swingle\AppData\Local\Microsoft\Windows\INetCache\Content.Outlook\MBI5641K\2021-07%20-%20Briefing%20Template%20-%20BACK%20COV%20(final%20draft%20V2).dotx"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2021-07 - Briefing Template - BACK COV (final draft V2).dotx</Template>
  <TotalTime>184</TotalTime>
  <Pages>1</Pages>
  <Words>5077</Words>
  <Characters>28942</Characters>
  <Application>Microsoft Office Word</Application>
  <DocSecurity>4</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33952</CharactersWithSpaces>
  <SharedDoc>false</SharedDoc>
  <HLinks>
    <vt:vector size="576" baseType="variant">
      <vt:variant>
        <vt:i4>1900592</vt:i4>
      </vt:variant>
      <vt:variant>
        <vt:i4>194</vt:i4>
      </vt:variant>
      <vt:variant>
        <vt:i4>0</vt:i4>
      </vt:variant>
      <vt:variant>
        <vt:i4>5</vt:i4>
      </vt:variant>
      <vt:variant>
        <vt:lpwstr/>
      </vt:variant>
      <vt:variant>
        <vt:lpwstr>_Toc145413596</vt:lpwstr>
      </vt:variant>
      <vt:variant>
        <vt:i4>1900592</vt:i4>
      </vt:variant>
      <vt:variant>
        <vt:i4>188</vt:i4>
      </vt:variant>
      <vt:variant>
        <vt:i4>0</vt:i4>
      </vt:variant>
      <vt:variant>
        <vt:i4>5</vt:i4>
      </vt:variant>
      <vt:variant>
        <vt:lpwstr/>
      </vt:variant>
      <vt:variant>
        <vt:lpwstr>_Toc145413595</vt:lpwstr>
      </vt:variant>
      <vt:variant>
        <vt:i4>1900592</vt:i4>
      </vt:variant>
      <vt:variant>
        <vt:i4>182</vt:i4>
      </vt:variant>
      <vt:variant>
        <vt:i4>0</vt:i4>
      </vt:variant>
      <vt:variant>
        <vt:i4>5</vt:i4>
      </vt:variant>
      <vt:variant>
        <vt:lpwstr/>
      </vt:variant>
      <vt:variant>
        <vt:lpwstr>_Toc145413594</vt:lpwstr>
      </vt:variant>
      <vt:variant>
        <vt:i4>1900592</vt:i4>
      </vt:variant>
      <vt:variant>
        <vt:i4>176</vt:i4>
      </vt:variant>
      <vt:variant>
        <vt:i4>0</vt:i4>
      </vt:variant>
      <vt:variant>
        <vt:i4>5</vt:i4>
      </vt:variant>
      <vt:variant>
        <vt:lpwstr/>
      </vt:variant>
      <vt:variant>
        <vt:lpwstr>_Toc145413593</vt:lpwstr>
      </vt:variant>
      <vt:variant>
        <vt:i4>1900592</vt:i4>
      </vt:variant>
      <vt:variant>
        <vt:i4>170</vt:i4>
      </vt:variant>
      <vt:variant>
        <vt:i4>0</vt:i4>
      </vt:variant>
      <vt:variant>
        <vt:i4>5</vt:i4>
      </vt:variant>
      <vt:variant>
        <vt:lpwstr/>
      </vt:variant>
      <vt:variant>
        <vt:lpwstr>_Toc145413592</vt:lpwstr>
      </vt:variant>
      <vt:variant>
        <vt:i4>1900592</vt:i4>
      </vt:variant>
      <vt:variant>
        <vt:i4>164</vt:i4>
      </vt:variant>
      <vt:variant>
        <vt:i4>0</vt:i4>
      </vt:variant>
      <vt:variant>
        <vt:i4>5</vt:i4>
      </vt:variant>
      <vt:variant>
        <vt:lpwstr/>
      </vt:variant>
      <vt:variant>
        <vt:lpwstr>_Toc145413591</vt:lpwstr>
      </vt:variant>
      <vt:variant>
        <vt:i4>1900592</vt:i4>
      </vt:variant>
      <vt:variant>
        <vt:i4>158</vt:i4>
      </vt:variant>
      <vt:variant>
        <vt:i4>0</vt:i4>
      </vt:variant>
      <vt:variant>
        <vt:i4>5</vt:i4>
      </vt:variant>
      <vt:variant>
        <vt:lpwstr/>
      </vt:variant>
      <vt:variant>
        <vt:lpwstr>_Toc145413590</vt:lpwstr>
      </vt:variant>
      <vt:variant>
        <vt:i4>1835056</vt:i4>
      </vt:variant>
      <vt:variant>
        <vt:i4>152</vt:i4>
      </vt:variant>
      <vt:variant>
        <vt:i4>0</vt:i4>
      </vt:variant>
      <vt:variant>
        <vt:i4>5</vt:i4>
      </vt:variant>
      <vt:variant>
        <vt:lpwstr/>
      </vt:variant>
      <vt:variant>
        <vt:lpwstr>_Toc145413589</vt:lpwstr>
      </vt:variant>
      <vt:variant>
        <vt:i4>1835056</vt:i4>
      </vt:variant>
      <vt:variant>
        <vt:i4>146</vt:i4>
      </vt:variant>
      <vt:variant>
        <vt:i4>0</vt:i4>
      </vt:variant>
      <vt:variant>
        <vt:i4>5</vt:i4>
      </vt:variant>
      <vt:variant>
        <vt:lpwstr/>
      </vt:variant>
      <vt:variant>
        <vt:lpwstr>_Toc145413588</vt:lpwstr>
      </vt:variant>
      <vt:variant>
        <vt:i4>1835056</vt:i4>
      </vt:variant>
      <vt:variant>
        <vt:i4>140</vt:i4>
      </vt:variant>
      <vt:variant>
        <vt:i4>0</vt:i4>
      </vt:variant>
      <vt:variant>
        <vt:i4>5</vt:i4>
      </vt:variant>
      <vt:variant>
        <vt:lpwstr/>
      </vt:variant>
      <vt:variant>
        <vt:lpwstr>_Toc145413587</vt:lpwstr>
      </vt:variant>
      <vt:variant>
        <vt:i4>1835056</vt:i4>
      </vt:variant>
      <vt:variant>
        <vt:i4>134</vt:i4>
      </vt:variant>
      <vt:variant>
        <vt:i4>0</vt:i4>
      </vt:variant>
      <vt:variant>
        <vt:i4>5</vt:i4>
      </vt:variant>
      <vt:variant>
        <vt:lpwstr/>
      </vt:variant>
      <vt:variant>
        <vt:lpwstr>_Toc145413586</vt:lpwstr>
      </vt:variant>
      <vt:variant>
        <vt:i4>1835056</vt:i4>
      </vt:variant>
      <vt:variant>
        <vt:i4>128</vt:i4>
      </vt:variant>
      <vt:variant>
        <vt:i4>0</vt:i4>
      </vt:variant>
      <vt:variant>
        <vt:i4>5</vt:i4>
      </vt:variant>
      <vt:variant>
        <vt:lpwstr/>
      </vt:variant>
      <vt:variant>
        <vt:lpwstr>_Toc145413585</vt:lpwstr>
      </vt:variant>
      <vt:variant>
        <vt:i4>1835056</vt:i4>
      </vt:variant>
      <vt:variant>
        <vt:i4>122</vt:i4>
      </vt:variant>
      <vt:variant>
        <vt:i4>0</vt:i4>
      </vt:variant>
      <vt:variant>
        <vt:i4>5</vt:i4>
      </vt:variant>
      <vt:variant>
        <vt:lpwstr/>
      </vt:variant>
      <vt:variant>
        <vt:lpwstr>_Toc145413584</vt:lpwstr>
      </vt:variant>
      <vt:variant>
        <vt:i4>1835056</vt:i4>
      </vt:variant>
      <vt:variant>
        <vt:i4>116</vt:i4>
      </vt:variant>
      <vt:variant>
        <vt:i4>0</vt:i4>
      </vt:variant>
      <vt:variant>
        <vt:i4>5</vt:i4>
      </vt:variant>
      <vt:variant>
        <vt:lpwstr/>
      </vt:variant>
      <vt:variant>
        <vt:lpwstr>_Toc145413583</vt:lpwstr>
      </vt:variant>
      <vt:variant>
        <vt:i4>1835056</vt:i4>
      </vt:variant>
      <vt:variant>
        <vt:i4>110</vt:i4>
      </vt:variant>
      <vt:variant>
        <vt:i4>0</vt:i4>
      </vt:variant>
      <vt:variant>
        <vt:i4>5</vt:i4>
      </vt:variant>
      <vt:variant>
        <vt:lpwstr/>
      </vt:variant>
      <vt:variant>
        <vt:lpwstr>_Toc145413582</vt:lpwstr>
      </vt:variant>
      <vt:variant>
        <vt:i4>1835056</vt:i4>
      </vt:variant>
      <vt:variant>
        <vt:i4>104</vt:i4>
      </vt:variant>
      <vt:variant>
        <vt:i4>0</vt:i4>
      </vt:variant>
      <vt:variant>
        <vt:i4>5</vt:i4>
      </vt:variant>
      <vt:variant>
        <vt:lpwstr/>
      </vt:variant>
      <vt:variant>
        <vt:lpwstr>_Toc145413581</vt:lpwstr>
      </vt:variant>
      <vt:variant>
        <vt:i4>1835056</vt:i4>
      </vt:variant>
      <vt:variant>
        <vt:i4>98</vt:i4>
      </vt:variant>
      <vt:variant>
        <vt:i4>0</vt:i4>
      </vt:variant>
      <vt:variant>
        <vt:i4>5</vt:i4>
      </vt:variant>
      <vt:variant>
        <vt:lpwstr/>
      </vt:variant>
      <vt:variant>
        <vt:lpwstr>_Toc145413580</vt:lpwstr>
      </vt:variant>
      <vt:variant>
        <vt:i4>1245232</vt:i4>
      </vt:variant>
      <vt:variant>
        <vt:i4>92</vt:i4>
      </vt:variant>
      <vt:variant>
        <vt:i4>0</vt:i4>
      </vt:variant>
      <vt:variant>
        <vt:i4>5</vt:i4>
      </vt:variant>
      <vt:variant>
        <vt:lpwstr/>
      </vt:variant>
      <vt:variant>
        <vt:lpwstr>_Toc145413579</vt:lpwstr>
      </vt:variant>
      <vt:variant>
        <vt:i4>1245232</vt:i4>
      </vt:variant>
      <vt:variant>
        <vt:i4>86</vt:i4>
      </vt:variant>
      <vt:variant>
        <vt:i4>0</vt:i4>
      </vt:variant>
      <vt:variant>
        <vt:i4>5</vt:i4>
      </vt:variant>
      <vt:variant>
        <vt:lpwstr/>
      </vt:variant>
      <vt:variant>
        <vt:lpwstr>_Toc145413578</vt:lpwstr>
      </vt:variant>
      <vt:variant>
        <vt:i4>1245232</vt:i4>
      </vt:variant>
      <vt:variant>
        <vt:i4>80</vt:i4>
      </vt:variant>
      <vt:variant>
        <vt:i4>0</vt:i4>
      </vt:variant>
      <vt:variant>
        <vt:i4>5</vt:i4>
      </vt:variant>
      <vt:variant>
        <vt:lpwstr/>
      </vt:variant>
      <vt:variant>
        <vt:lpwstr>_Toc145413577</vt:lpwstr>
      </vt:variant>
      <vt:variant>
        <vt:i4>1245232</vt:i4>
      </vt:variant>
      <vt:variant>
        <vt:i4>74</vt:i4>
      </vt:variant>
      <vt:variant>
        <vt:i4>0</vt:i4>
      </vt:variant>
      <vt:variant>
        <vt:i4>5</vt:i4>
      </vt:variant>
      <vt:variant>
        <vt:lpwstr/>
      </vt:variant>
      <vt:variant>
        <vt:lpwstr>_Toc145413576</vt:lpwstr>
      </vt:variant>
      <vt:variant>
        <vt:i4>1245232</vt:i4>
      </vt:variant>
      <vt:variant>
        <vt:i4>68</vt:i4>
      </vt:variant>
      <vt:variant>
        <vt:i4>0</vt:i4>
      </vt:variant>
      <vt:variant>
        <vt:i4>5</vt:i4>
      </vt:variant>
      <vt:variant>
        <vt:lpwstr/>
      </vt:variant>
      <vt:variant>
        <vt:lpwstr>_Toc145413575</vt:lpwstr>
      </vt:variant>
      <vt:variant>
        <vt:i4>1245232</vt:i4>
      </vt:variant>
      <vt:variant>
        <vt:i4>62</vt:i4>
      </vt:variant>
      <vt:variant>
        <vt:i4>0</vt:i4>
      </vt:variant>
      <vt:variant>
        <vt:i4>5</vt:i4>
      </vt:variant>
      <vt:variant>
        <vt:lpwstr/>
      </vt:variant>
      <vt:variant>
        <vt:lpwstr>_Toc145413574</vt:lpwstr>
      </vt:variant>
      <vt:variant>
        <vt:i4>1245232</vt:i4>
      </vt:variant>
      <vt:variant>
        <vt:i4>56</vt:i4>
      </vt:variant>
      <vt:variant>
        <vt:i4>0</vt:i4>
      </vt:variant>
      <vt:variant>
        <vt:i4>5</vt:i4>
      </vt:variant>
      <vt:variant>
        <vt:lpwstr/>
      </vt:variant>
      <vt:variant>
        <vt:lpwstr>_Toc145413573</vt:lpwstr>
      </vt:variant>
      <vt:variant>
        <vt:i4>1245232</vt:i4>
      </vt:variant>
      <vt:variant>
        <vt:i4>50</vt:i4>
      </vt:variant>
      <vt:variant>
        <vt:i4>0</vt:i4>
      </vt:variant>
      <vt:variant>
        <vt:i4>5</vt:i4>
      </vt:variant>
      <vt:variant>
        <vt:lpwstr/>
      </vt:variant>
      <vt:variant>
        <vt:lpwstr>_Toc145413572</vt:lpwstr>
      </vt:variant>
      <vt:variant>
        <vt:i4>1245232</vt:i4>
      </vt:variant>
      <vt:variant>
        <vt:i4>44</vt:i4>
      </vt:variant>
      <vt:variant>
        <vt:i4>0</vt:i4>
      </vt:variant>
      <vt:variant>
        <vt:i4>5</vt:i4>
      </vt:variant>
      <vt:variant>
        <vt:lpwstr/>
      </vt:variant>
      <vt:variant>
        <vt:lpwstr>_Toc145413571</vt:lpwstr>
      </vt:variant>
      <vt:variant>
        <vt:i4>1245232</vt:i4>
      </vt:variant>
      <vt:variant>
        <vt:i4>38</vt:i4>
      </vt:variant>
      <vt:variant>
        <vt:i4>0</vt:i4>
      </vt:variant>
      <vt:variant>
        <vt:i4>5</vt:i4>
      </vt:variant>
      <vt:variant>
        <vt:lpwstr/>
      </vt:variant>
      <vt:variant>
        <vt:lpwstr>_Toc145413570</vt:lpwstr>
      </vt:variant>
      <vt:variant>
        <vt:i4>1179696</vt:i4>
      </vt:variant>
      <vt:variant>
        <vt:i4>32</vt:i4>
      </vt:variant>
      <vt:variant>
        <vt:i4>0</vt:i4>
      </vt:variant>
      <vt:variant>
        <vt:i4>5</vt:i4>
      </vt:variant>
      <vt:variant>
        <vt:lpwstr/>
      </vt:variant>
      <vt:variant>
        <vt:lpwstr>_Toc145413569</vt:lpwstr>
      </vt:variant>
      <vt:variant>
        <vt:i4>1179696</vt:i4>
      </vt:variant>
      <vt:variant>
        <vt:i4>26</vt:i4>
      </vt:variant>
      <vt:variant>
        <vt:i4>0</vt:i4>
      </vt:variant>
      <vt:variant>
        <vt:i4>5</vt:i4>
      </vt:variant>
      <vt:variant>
        <vt:lpwstr/>
      </vt:variant>
      <vt:variant>
        <vt:lpwstr>_Toc145413568</vt:lpwstr>
      </vt:variant>
      <vt:variant>
        <vt:i4>1179696</vt:i4>
      </vt:variant>
      <vt:variant>
        <vt:i4>20</vt:i4>
      </vt:variant>
      <vt:variant>
        <vt:i4>0</vt:i4>
      </vt:variant>
      <vt:variant>
        <vt:i4>5</vt:i4>
      </vt:variant>
      <vt:variant>
        <vt:lpwstr/>
      </vt:variant>
      <vt:variant>
        <vt:lpwstr>_Toc145413567</vt:lpwstr>
      </vt:variant>
      <vt:variant>
        <vt:i4>1179696</vt:i4>
      </vt:variant>
      <vt:variant>
        <vt:i4>14</vt:i4>
      </vt:variant>
      <vt:variant>
        <vt:i4>0</vt:i4>
      </vt:variant>
      <vt:variant>
        <vt:i4>5</vt:i4>
      </vt:variant>
      <vt:variant>
        <vt:lpwstr/>
      </vt:variant>
      <vt:variant>
        <vt:lpwstr>_Toc145413566</vt:lpwstr>
      </vt:variant>
      <vt:variant>
        <vt:i4>1179696</vt:i4>
      </vt:variant>
      <vt:variant>
        <vt:i4>8</vt:i4>
      </vt:variant>
      <vt:variant>
        <vt:i4>0</vt:i4>
      </vt:variant>
      <vt:variant>
        <vt:i4>5</vt:i4>
      </vt:variant>
      <vt:variant>
        <vt:lpwstr/>
      </vt:variant>
      <vt:variant>
        <vt:lpwstr>_Toc145413565</vt:lpwstr>
      </vt:variant>
      <vt:variant>
        <vt:i4>1179696</vt:i4>
      </vt:variant>
      <vt:variant>
        <vt:i4>2</vt:i4>
      </vt:variant>
      <vt:variant>
        <vt:i4>0</vt:i4>
      </vt:variant>
      <vt:variant>
        <vt:i4>5</vt:i4>
      </vt:variant>
      <vt:variant>
        <vt:lpwstr/>
      </vt:variant>
      <vt:variant>
        <vt:lpwstr>_Toc145413564</vt:lpwstr>
      </vt:variant>
      <vt:variant>
        <vt:i4>524291</vt:i4>
      </vt:variant>
      <vt:variant>
        <vt:i4>177</vt:i4>
      </vt:variant>
      <vt:variant>
        <vt:i4>0</vt:i4>
      </vt:variant>
      <vt:variant>
        <vt:i4>5</vt:i4>
      </vt:variant>
      <vt:variant>
        <vt:lpwstr>https://spcommreports.ohchr.org/TMResultsBase/DownLoadPublicCommunicationFile?gId=28003&amp;fbclid=IwAR2xIn5IvTEy-F-4bTfea-iZcY4V9_2DWJIQ7OCOq1sVL_KP7hPA4d7ceqU</vt:lpwstr>
      </vt:variant>
      <vt:variant>
        <vt:lpwstr/>
      </vt:variant>
      <vt:variant>
        <vt:i4>3014706</vt:i4>
      </vt:variant>
      <vt:variant>
        <vt:i4>174</vt:i4>
      </vt:variant>
      <vt:variant>
        <vt:i4>0</vt:i4>
      </vt:variant>
      <vt:variant>
        <vt:i4>5</vt:i4>
      </vt:variant>
      <vt:variant>
        <vt:lpwstr>https://news.koreaherald.com/view.php?ud=20230317000600</vt:lpwstr>
      </vt:variant>
      <vt:variant>
        <vt:lpwstr/>
      </vt:variant>
      <vt:variant>
        <vt:i4>3211378</vt:i4>
      </vt:variant>
      <vt:variant>
        <vt:i4>171</vt:i4>
      </vt:variant>
      <vt:variant>
        <vt:i4>0</vt:i4>
      </vt:variant>
      <vt:variant>
        <vt:i4>5</vt:i4>
      </vt:variant>
      <vt:variant>
        <vt:lpwstr>https://en.yna.co.kr/view/AEN20230710007600315</vt:lpwstr>
      </vt:variant>
      <vt:variant>
        <vt:lpwstr/>
      </vt:variant>
      <vt:variant>
        <vt:i4>3604596</vt:i4>
      </vt:variant>
      <vt:variant>
        <vt:i4>168</vt:i4>
      </vt:variant>
      <vt:variant>
        <vt:i4>0</vt:i4>
      </vt:variant>
      <vt:variant>
        <vt:i4>5</vt:i4>
      </vt:variant>
      <vt:variant>
        <vt:lpwstr>https://en.yna.co.kr/view/AEN20230102005551315</vt:lpwstr>
      </vt:variant>
      <vt:variant>
        <vt:lpwstr/>
      </vt:variant>
      <vt:variant>
        <vt:i4>852086</vt:i4>
      </vt:variant>
      <vt:variant>
        <vt:i4>165</vt:i4>
      </vt:variant>
      <vt:variant>
        <vt:i4>0</vt:i4>
      </vt:variant>
      <vt:variant>
        <vt:i4>5</vt:i4>
      </vt:variant>
      <vt:variant>
        <vt:lpwstr>https://www.koreatimes.co.kr/www/nation/2023/08/113_341744.html</vt:lpwstr>
      </vt:variant>
      <vt:variant>
        <vt:lpwstr/>
      </vt:variant>
      <vt:variant>
        <vt:i4>3473523</vt:i4>
      </vt:variant>
      <vt:variant>
        <vt:i4>162</vt:i4>
      </vt:variant>
      <vt:variant>
        <vt:i4>0</vt:i4>
      </vt:variant>
      <vt:variant>
        <vt:i4>5</vt:i4>
      </vt:variant>
      <vt:variant>
        <vt:lpwstr>https://en.yna.co.kr/view/AEN20230110003100315</vt:lpwstr>
      </vt:variant>
      <vt:variant>
        <vt:lpwstr/>
      </vt:variant>
      <vt:variant>
        <vt:i4>524291</vt:i4>
      </vt:variant>
      <vt:variant>
        <vt:i4>159</vt:i4>
      </vt:variant>
      <vt:variant>
        <vt:i4>0</vt:i4>
      </vt:variant>
      <vt:variant>
        <vt:i4>5</vt:i4>
      </vt:variant>
      <vt:variant>
        <vt:lpwstr>https://spcommreports.ohchr.org/TMResultsBase/DownLoadPublicCommunicationFile?gId=28003&amp;fbclid=IwAR2xIn5IvTEy-F-4bTfea-iZcY4V9_2DWJIQ7OCOq1sVL_KP7hPA4d7ceqU</vt:lpwstr>
      </vt:variant>
      <vt:variant>
        <vt:lpwstr/>
      </vt:variant>
      <vt:variant>
        <vt:i4>4915294</vt:i4>
      </vt:variant>
      <vt:variant>
        <vt:i4>156</vt:i4>
      </vt:variant>
      <vt:variant>
        <vt:i4>0</vt:i4>
      </vt:variant>
      <vt:variant>
        <vt:i4>5</vt:i4>
      </vt:variant>
      <vt:variant>
        <vt:lpwstr>https://edition.cnn.com/2023/05/05/asia/seoul-lgbt-festival-christian-concert-intl-hnk/index.html</vt:lpwstr>
      </vt:variant>
      <vt:variant>
        <vt:lpwstr/>
      </vt:variant>
      <vt:variant>
        <vt:i4>3604584</vt:i4>
      </vt:variant>
      <vt:variant>
        <vt:i4>153</vt:i4>
      </vt:variant>
      <vt:variant>
        <vt:i4>0</vt:i4>
      </vt:variant>
      <vt:variant>
        <vt:i4>5</vt:i4>
      </vt:variant>
      <vt:variant>
        <vt:lpwstr>https://www.koreaherald.com/view.php?ud=20230618000117</vt:lpwstr>
      </vt:variant>
      <vt:variant>
        <vt:lpwstr/>
      </vt:variant>
      <vt:variant>
        <vt:i4>1376323</vt:i4>
      </vt:variant>
      <vt:variant>
        <vt:i4>150</vt:i4>
      </vt:variant>
      <vt:variant>
        <vt:i4>0</vt:i4>
      </vt:variant>
      <vt:variant>
        <vt:i4>5</vt:i4>
      </vt:variant>
      <vt:variant>
        <vt:lpwstr>https://www.bbc.com/news/world-asia-65939702</vt:lpwstr>
      </vt:variant>
      <vt:variant>
        <vt:lpwstr/>
      </vt:variant>
      <vt:variant>
        <vt:i4>3473441</vt:i4>
      </vt:variant>
      <vt:variant>
        <vt:i4>147</vt:i4>
      </vt:variant>
      <vt:variant>
        <vt:i4>0</vt:i4>
      </vt:variant>
      <vt:variant>
        <vt:i4>5</vt:i4>
      </vt:variant>
      <vt:variant>
        <vt:lpwstr>https://www.nytimes.com/2022/01/28/world/asia/korea-border-leaflets-speech-law.html</vt:lpwstr>
      </vt:variant>
      <vt:variant>
        <vt:lpwstr/>
      </vt:variant>
      <vt:variant>
        <vt:i4>5767241</vt:i4>
      </vt:variant>
      <vt:variant>
        <vt:i4>144</vt:i4>
      </vt:variant>
      <vt:variant>
        <vt:i4>0</vt:i4>
      </vt:variant>
      <vt:variant>
        <vt:i4>5</vt:i4>
      </vt:variant>
      <vt:variant>
        <vt:lpwstr>https://amnesty.or.kr/41338/</vt:lpwstr>
      </vt:variant>
      <vt:variant>
        <vt:lpwstr/>
      </vt:variant>
      <vt:variant>
        <vt:i4>6946850</vt:i4>
      </vt:variant>
      <vt:variant>
        <vt:i4>141</vt:i4>
      </vt:variant>
      <vt:variant>
        <vt:i4>0</vt:i4>
      </vt:variant>
      <vt:variant>
        <vt:i4>5</vt:i4>
      </vt:variant>
      <vt:variant>
        <vt:lpwstr>https://www.reuters.com/world/asia-pacific/south-korea-debates-scrapping-cold-war-era-ban-norths-propaganda-2022-11-22/</vt:lpwstr>
      </vt:variant>
      <vt:variant>
        <vt:lpwstr/>
      </vt:variant>
      <vt:variant>
        <vt:i4>5242986</vt:i4>
      </vt:variant>
      <vt:variant>
        <vt:i4>138</vt:i4>
      </vt:variant>
      <vt:variant>
        <vt:i4>0</vt:i4>
      </vt:variant>
      <vt:variant>
        <vt:i4>5</vt:i4>
      </vt:variant>
      <vt:variant>
        <vt:lpwstr>https://elaw.klri.re.kr/kor_service/lawView.do?hseq=56344&amp;lang=ENG</vt:lpwstr>
      </vt:variant>
      <vt:variant>
        <vt:lpwstr/>
      </vt:variant>
      <vt:variant>
        <vt:i4>2097256</vt:i4>
      </vt:variant>
      <vt:variant>
        <vt:i4>135</vt:i4>
      </vt:variant>
      <vt:variant>
        <vt:i4>0</vt:i4>
      </vt:variant>
      <vt:variant>
        <vt:i4>5</vt:i4>
      </vt:variant>
      <vt:variant>
        <vt:lpwstr>https://www.amnesty.org/en/latest/news/2022/08/south-korea-conscientious-objector-military-service-hye-min-kim/</vt:lpwstr>
      </vt:variant>
      <vt:variant>
        <vt:lpwstr/>
      </vt:variant>
      <vt:variant>
        <vt:i4>655373</vt:i4>
      </vt:variant>
      <vt:variant>
        <vt:i4>132</vt:i4>
      </vt:variant>
      <vt:variant>
        <vt:i4>0</vt:i4>
      </vt:variant>
      <vt:variant>
        <vt:i4>5</vt:i4>
      </vt:variant>
      <vt:variant>
        <vt:lpwstr>https://www.nytimes.com/2020/10/24/world/asia/south-korea-draft-conscientious-objectors.html</vt:lpwstr>
      </vt:variant>
      <vt:variant>
        <vt:lpwstr/>
      </vt:variant>
      <vt:variant>
        <vt:i4>5439600</vt:i4>
      </vt:variant>
      <vt:variant>
        <vt:i4>129</vt:i4>
      </vt:variant>
      <vt:variant>
        <vt:i4>0</vt:i4>
      </vt:variant>
      <vt:variant>
        <vt:i4>5</vt:i4>
      </vt:variant>
      <vt:variant>
        <vt:lpwstr>https://elaw.klri.re.kr/eng_service/lawView.do?hseq=53137&amp;lang=ENG</vt:lpwstr>
      </vt:variant>
      <vt:variant>
        <vt:lpwstr/>
      </vt:variant>
      <vt:variant>
        <vt:i4>196699</vt:i4>
      </vt:variant>
      <vt:variant>
        <vt:i4>126</vt:i4>
      </vt:variant>
      <vt:variant>
        <vt:i4>0</vt:i4>
      </vt:variant>
      <vt:variant>
        <vt:i4>5</vt:i4>
      </vt:variant>
      <vt:variant>
        <vt:lpwstr>https://m.khan.co.kr/national/national-general/article/202307020830011</vt:lpwstr>
      </vt:variant>
      <vt:variant>
        <vt:lpwstr>c2b</vt:lpwstr>
      </vt:variant>
      <vt:variant>
        <vt:i4>6488186</vt:i4>
      </vt:variant>
      <vt:variant>
        <vt:i4>123</vt:i4>
      </vt:variant>
      <vt:variant>
        <vt:i4>0</vt:i4>
      </vt:variant>
      <vt:variant>
        <vt:i4>5</vt:i4>
      </vt:variant>
      <vt:variant>
        <vt:lpwstr>https://www.amnesty.org/en/latest/news/2019/12/south-korea-alternative-to-military-service-is-new-punishment-for-conscientious-objectors-2/</vt:lpwstr>
      </vt:variant>
      <vt:variant>
        <vt:lpwstr/>
      </vt:variant>
      <vt:variant>
        <vt:i4>131086</vt:i4>
      </vt:variant>
      <vt:variant>
        <vt:i4>120</vt:i4>
      </vt:variant>
      <vt:variant>
        <vt:i4>0</vt:i4>
      </vt:variant>
      <vt:variant>
        <vt:i4>5</vt:i4>
      </vt:variant>
      <vt:variant>
        <vt:lpwstr>https://www.amnesty.org/en/documents/asa25/0352/2019/en/</vt:lpwstr>
      </vt:variant>
      <vt:variant>
        <vt:lpwstr/>
      </vt:variant>
      <vt:variant>
        <vt:i4>3801184</vt:i4>
      </vt:variant>
      <vt:variant>
        <vt:i4>117</vt:i4>
      </vt:variant>
      <vt:variant>
        <vt:i4>0</vt:i4>
      </vt:variant>
      <vt:variant>
        <vt:i4>5</vt:i4>
      </vt:variant>
      <vt:variant>
        <vt:lpwstr>https://www.koreaherald.com/view.php?ud=20230614000691</vt:lpwstr>
      </vt:variant>
      <vt:variant>
        <vt:lpwstr/>
      </vt:variant>
      <vt:variant>
        <vt:i4>6946917</vt:i4>
      </vt:variant>
      <vt:variant>
        <vt:i4>114</vt:i4>
      </vt:variant>
      <vt:variant>
        <vt:i4>0</vt:i4>
      </vt:variant>
      <vt:variant>
        <vt:i4>5</vt:i4>
      </vt:variant>
      <vt:variant>
        <vt:lpwstr>https://english.hani.co.kr/arti/english_edition/e_national/1061838.html</vt:lpwstr>
      </vt:variant>
      <vt:variant>
        <vt:lpwstr/>
      </vt:variant>
      <vt:variant>
        <vt:i4>126</vt:i4>
      </vt:variant>
      <vt:variant>
        <vt:i4>111</vt:i4>
      </vt:variant>
      <vt:variant>
        <vt:i4>0</vt:i4>
      </vt:variant>
      <vt:variant>
        <vt:i4>5</vt:i4>
      </vt:variant>
      <vt:variant>
        <vt:lpwstr>https://www.koreatimes.co.kr/www/nation/2023/08/113_329840.html</vt:lpwstr>
      </vt:variant>
      <vt:variant>
        <vt:lpwstr/>
      </vt:variant>
      <vt:variant>
        <vt:i4>655479</vt:i4>
      </vt:variant>
      <vt:variant>
        <vt:i4>108</vt:i4>
      </vt:variant>
      <vt:variant>
        <vt:i4>0</vt:i4>
      </vt:variant>
      <vt:variant>
        <vt:i4>5</vt:i4>
      </vt:variant>
      <vt:variant>
        <vt:lpwstr>https://www.koreatimes.co.kr/www/nation/2023/09/113_331340.html</vt:lpwstr>
      </vt:variant>
      <vt:variant>
        <vt:lpwstr/>
      </vt:variant>
      <vt:variant>
        <vt:i4>3932270</vt:i4>
      </vt:variant>
      <vt:variant>
        <vt:i4>105</vt:i4>
      </vt:variant>
      <vt:variant>
        <vt:i4>0</vt:i4>
      </vt:variant>
      <vt:variant>
        <vt:i4>5</vt:i4>
      </vt:variant>
      <vt:variant>
        <vt:lpwstr>https://www.koreaherald.com/view.php?ud=20230131000754</vt:lpwstr>
      </vt:variant>
      <vt:variant>
        <vt:lpwstr/>
      </vt:variant>
      <vt:variant>
        <vt:i4>5242954</vt:i4>
      </vt:variant>
      <vt:variant>
        <vt:i4>102</vt:i4>
      </vt:variant>
      <vt:variant>
        <vt:i4>0</vt:i4>
      </vt:variant>
      <vt:variant>
        <vt:i4>5</vt:i4>
      </vt:variant>
      <vt:variant>
        <vt:lpwstr>https://www.voanews.com/a/south-korean-activists-urge-better-treatment-of-asylum-seekers/6378557.html</vt:lpwstr>
      </vt:variant>
      <vt:variant>
        <vt:lpwstr/>
      </vt:variant>
      <vt:variant>
        <vt:i4>655477</vt:i4>
      </vt:variant>
      <vt:variant>
        <vt:i4>99</vt:i4>
      </vt:variant>
      <vt:variant>
        <vt:i4>0</vt:i4>
      </vt:variant>
      <vt:variant>
        <vt:i4>5</vt:i4>
      </vt:variant>
      <vt:variant>
        <vt:lpwstr>https://www.koreatimes.co.kr/www/nation/2023/08/113_336407.html</vt:lpwstr>
      </vt:variant>
      <vt:variant>
        <vt:lpwstr/>
      </vt:variant>
      <vt:variant>
        <vt:i4>3735673</vt:i4>
      </vt:variant>
      <vt:variant>
        <vt:i4>96</vt:i4>
      </vt:variant>
      <vt:variant>
        <vt:i4>0</vt:i4>
      </vt:variant>
      <vt:variant>
        <vt:i4>5</vt:i4>
      </vt:variant>
      <vt:variant>
        <vt:lpwstr>https://en.yna.co.kr/view/AEN20191115008651325</vt:lpwstr>
      </vt:variant>
      <vt:variant>
        <vt:lpwstr/>
      </vt:variant>
      <vt:variant>
        <vt:i4>72</vt:i4>
      </vt:variant>
      <vt:variant>
        <vt:i4>93</vt:i4>
      </vt:variant>
      <vt:variant>
        <vt:i4>0</vt:i4>
      </vt:variant>
      <vt:variant>
        <vt:i4>5</vt:i4>
      </vt:variant>
      <vt:variant>
        <vt:lpwstr>https://www.reuters.com/article/us-northkorea-southkorea-fishermen-idCAKBN1XH0SJ</vt:lpwstr>
      </vt:variant>
      <vt:variant>
        <vt:lpwstr/>
      </vt:variant>
      <vt:variant>
        <vt:i4>2097267</vt:i4>
      </vt:variant>
      <vt:variant>
        <vt:i4>90</vt:i4>
      </vt:variant>
      <vt:variant>
        <vt:i4>0</vt:i4>
      </vt:variant>
      <vt:variant>
        <vt:i4>5</vt:i4>
      </vt:variant>
      <vt:variant>
        <vt:lpwstr>https://www.nytimes.com/2019/12/18/world/asia/north-korea-fishermen-defectors.html</vt:lpwstr>
      </vt:variant>
      <vt:variant>
        <vt:lpwstr/>
      </vt:variant>
      <vt:variant>
        <vt:i4>2031638</vt:i4>
      </vt:variant>
      <vt:variant>
        <vt:i4>87</vt:i4>
      </vt:variant>
      <vt:variant>
        <vt:i4>0</vt:i4>
      </vt:variant>
      <vt:variant>
        <vt:i4>5</vt:i4>
      </vt:variant>
      <vt:variant>
        <vt:lpwstr>https://www.amnesty.org/en/documents/act50/6548/2023/en/</vt:lpwstr>
      </vt:variant>
      <vt:variant>
        <vt:lpwstr/>
      </vt:variant>
      <vt:variant>
        <vt:i4>5046363</vt:i4>
      </vt:variant>
      <vt:variant>
        <vt:i4>84</vt:i4>
      </vt:variant>
      <vt:variant>
        <vt:i4>0</vt:i4>
      </vt:variant>
      <vt:variant>
        <vt:i4>5</vt:i4>
      </vt:variant>
      <vt:variant>
        <vt:lpwstr>https://mobile.newsis.com/view.html?ar_id=NISX20190723_0000719015</vt:lpwstr>
      </vt:variant>
      <vt:variant>
        <vt:lpwstr/>
      </vt:variant>
      <vt:variant>
        <vt:i4>6619198</vt:i4>
      </vt:variant>
      <vt:variant>
        <vt:i4>81</vt:i4>
      </vt:variant>
      <vt:variant>
        <vt:i4>0</vt:i4>
      </vt:variant>
      <vt:variant>
        <vt:i4>5</vt:i4>
      </vt:variant>
      <vt:variant>
        <vt:lpwstr>https://amnesty.or.kr/wp-content/uploads/bcp-attach/Amnesty-International_-Amicus_death-penalty_20191203_ENG.pdf</vt:lpwstr>
      </vt:variant>
      <vt:variant>
        <vt:lpwstr/>
      </vt:variant>
      <vt:variant>
        <vt:i4>1572887</vt:i4>
      </vt:variant>
      <vt:variant>
        <vt:i4>78</vt:i4>
      </vt:variant>
      <vt:variant>
        <vt:i4>0</vt:i4>
      </vt:variant>
      <vt:variant>
        <vt:i4>5</vt:i4>
      </vt:variant>
      <vt:variant>
        <vt:lpwstr>https://www.amnesty.org/en/documents/act50/5418/2022/en/</vt:lpwstr>
      </vt:variant>
      <vt:variant>
        <vt:lpwstr/>
      </vt:variant>
      <vt:variant>
        <vt:i4>7602245</vt:i4>
      </vt:variant>
      <vt:variant>
        <vt:i4>75</vt:i4>
      </vt:variant>
      <vt:variant>
        <vt:i4>0</vt:i4>
      </vt:variant>
      <vt:variant>
        <vt:i4>5</vt:i4>
      </vt:variant>
      <vt:variant>
        <vt:lpwstr>https://www.koreatimes.co.kr/www/nation/2023/08/113_344628.html</vt:lpwstr>
      </vt:variant>
      <vt:variant>
        <vt:lpwstr>:~:text=Korea's%20Criminal%20Law%20defines%20the,threatened%20violence%20against%20the%20victim</vt:lpwstr>
      </vt:variant>
      <vt:variant>
        <vt:i4>4128872</vt:i4>
      </vt:variant>
      <vt:variant>
        <vt:i4>72</vt:i4>
      </vt:variant>
      <vt:variant>
        <vt:i4>0</vt:i4>
      </vt:variant>
      <vt:variant>
        <vt:i4>5</vt:i4>
      </vt:variant>
      <vt:variant>
        <vt:lpwstr>https://www.koreaherald.com/view.php?ud=20221010000100</vt:lpwstr>
      </vt:variant>
      <vt:variant>
        <vt:lpwstr/>
      </vt:variant>
      <vt:variant>
        <vt:i4>6815781</vt:i4>
      </vt:variant>
      <vt:variant>
        <vt:i4>69</vt:i4>
      </vt:variant>
      <vt:variant>
        <vt:i4>0</vt:i4>
      </vt:variant>
      <vt:variant>
        <vt:i4>5</vt:i4>
      </vt:variant>
      <vt:variant>
        <vt:lpwstr>https://time.com/5568461/south-korea-abortion-ban-overturn/</vt:lpwstr>
      </vt:variant>
      <vt:variant>
        <vt:lpwstr/>
      </vt:variant>
      <vt:variant>
        <vt:i4>852092</vt:i4>
      </vt:variant>
      <vt:variant>
        <vt:i4>66</vt:i4>
      </vt:variant>
      <vt:variant>
        <vt:i4>0</vt:i4>
      </vt:variant>
      <vt:variant>
        <vt:i4>5</vt:i4>
      </vt:variant>
      <vt:variant>
        <vt:lpwstr>https://www.koreatimes.co.kr/www/nation/2023/08/113_329461.html</vt:lpwstr>
      </vt:variant>
      <vt:variant>
        <vt:lpwstr/>
      </vt:variant>
      <vt:variant>
        <vt:i4>6750250</vt:i4>
      </vt:variant>
      <vt:variant>
        <vt:i4>63</vt:i4>
      </vt:variant>
      <vt:variant>
        <vt:i4>0</vt:i4>
      </vt:variant>
      <vt:variant>
        <vt:i4>5</vt:i4>
      </vt:variant>
      <vt:variant>
        <vt:lpwstr>https://asia.nikkei.com/Opinion/South-Korea-s-nth-rooms-are-toxic-mixture-of-tech-sex-and-crime</vt:lpwstr>
      </vt:variant>
      <vt:variant>
        <vt:lpwstr/>
      </vt:variant>
      <vt:variant>
        <vt:i4>5701663</vt:i4>
      </vt:variant>
      <vt:variant>
        <vt:i4>60</vt:i4>
      </vt:variant>
      <vt:variant>
        <vt:i4>0</vt:i4>
      </vt:variant>
      <vt:variant>
        <vt:i4>5</vt:i4>
      </vt:variant>
      <vt:variant>
        <vt:lpwstr>https://www.moj.go.kr/bbs/moj/161/442228/download.do</vt:lpwstr>
      </vt:variant>
      <vt:variant>
        <vt:lpwstr/>
      </vt:variant>
      <vt:variant>
        <vt:i4>2293798</vt:i4>
      </vt:variant>
      <vt:variant>
        <vt:i4>57</vt:i4>
      </vt:variant>
      <vt:variant>
        <vt:i4>0</vt:i4>
      </vt:variant>
      <vt:variant>
        <vt:i4>5</vt:i4>
      </vt:variant>
      <vt:variant>
        <vt:lpwstr>https://www.amnesty.org/en/latest/news/2022/12/south-korea-online-sexual-abuse-content-proliferates-as-survivors-blame-google-failings/</vt:lpwstr>
      </vt:variant>
      <vt:variant>
        <vt:lpwstr/>
      </vt:variant>
      <vt:variant>
        <vt:i4>5505028</vt:i4>
      </vt:variant>
      <vt:variant>
        <vt:i4>54</vt:i4>
      </vt:variant>
      <vt:variant>
        <vt:i4>0</vt:i4>
      </vt:variant>
      <vt:variant>
        <vt:i4>5</vt:i4>
      </vt:variant>
      <vt:variant>
        <vt:lpwstr>https://documents-dds-ny.un.org/doc/UNDOC/GEN/G18/184/58/PDF/G1818458.pdf?OpenElement</vt:lpwstr>
      </vt:variant>
      <vt:variant>
        <vt:lpwstr/>
      </vt:variant>
      <vt:variant>
        <vt:i4>1114182</vt:i4>
      </vt:variant>
      <vt:variant>
        <vt:i4>51</vt:i4>
      </vt:variant>
      <vt:variant>
        <vt:i4>0</vt:i4>
      </vt:variant>
      <vt:variant>
        <vt:i4>5</vt:i4>
      </vt:variant>
      <vt:variant>
        <vt:lpwstr>https://www.bbc.com/news/world-asia-63905490</vt:lpwstr>
      </vt:variant>
      <vt:variant>
        <vt:lpwstr/>
      </vt:variant>
      <vt:variant>
        <vt:i4>4325453</vt:i4>
      </vt:variant>
      <vt:variant>
        <vt:i4>48</vt:i4>
      </vt:variant>
      <vt:variant>
        <vt:i4>0</vt:i4>
      </vt:variant>
      <vt:variant>
        <vt:i4>5</vt:i4>
      </vt:variant>
      <vt:variant>
        <vt:lpwstr>https://www.reuters.com/world/asia-pacific/south-korean-court-recognises-spousal-coverage-state-insurance-same-sex-couple-2023-02-21/</vt:lpwstr>
      </vt:variant>
      <vt:variant>
        <vt:lpwstr/>
      </vt:variant>
      <vt:variant>
        <vt:i4>2424866</vt:i4>
      </vt:variant>
      <vt:variant>
        <vt:i4>45</vt:i4>
      </vt:variant>
      <vt:variant>
        <vt:i4>0</vt:i4>
      </vt:variant>
      <vt:variant>
        <vt:i4>5</vt:i4>
      </vt:variant>
      <vt:variant>
        <vt:lpwstr>https://www.amnesty.org/en/latest/news/2023/02/south-korea-health-insurance-same-sex-marriage/</vt:lpwstr>
      </vt:variant>
      <vt:variant>
        <vt:lpwstr/>
      </vt:variant>
      <vt:variant>
        <vt:i4>6881380</vt:i4>
      </vt:variant>
      <vt:variant>
        <vt:i4>42</vt:i4>
      </vt:variant>
      <vt:variant>
        <vt:i4>0</vt:i4>
      </vt:variant>
      <vt:variant>
        <vt:i4>5</vt:i4>
      </vt:variant>
      <vt:variant>
        <vt:lpwstr>https://english.hani.co.kr/arti/english_edition/e_national/1073604.html</vt:lpwstr>
      </vt:variant>
      <vt:variant>
        <vt:lpwstr/>
      </vt:variant>
      <vt:variant>
        <vt:i4>6946936</vt:i4>
      </vt:variant>
      <vt:variant>
        <vt:i4>39</vt:i4>
      </vt:variant>
      <vt:variant>
        <vt:i4>0</vt:i4>
      </vt:variant>
      <vt:variant>
        <vt:i4>5</vt:i4>
      </vt:variant>
      <vt:variant>
        <vt:lpwstr>https://www.npr.org/2021/10/09/1044742514/south-korea-trans-soldier-discharged-court-ruling</vt:lpwstr>
      </vt:variant>
      <vt:variant>
        <vt:lpwstr/>
      </vt:variant>
      <vt:variant>
        <vt:i4>2883632</vt:i4>
      </vt:variant>
      <vt:variant>
        <vt:i4>36</vt:i4>
      </vt:variant>
      <vt:variant>
        <vt:i4>0</vt:i4>
      </vt:variant>
      <vt:variant>
        <vt:i4>5</vt:i4>
      </vt:variant>
      <vt:variant>
        <vt:lpwstr>https://www.theguardian.com/world/2021/mar/04/south-koreas-first-transgender-soldier-found-dead</vt:lpwstr>
      </vt:variant>
      <vt:variant>
        <vt:lpwstr/>
      </vt:variant>
      <vt:variant>
        <vt:i4>2883632</vt:i4>
      </vt:variant>
      <vt:variant>
        <vt:i4>33</vt:i4>
      </vt:variant>
      <vt:variant>
        <vt:i4>0</vt:i4>
      </vt:variant>
      <vt:variant>
        <vt:i4>5</vt:i4>
      </vt:variant>
      <vt:variant>
        <vt:lpwstr>https://www.theguardian.com/world/2021/mar/04/south-koreas-first-transgender-soldier-found-dead</vt:lpwstr>
      </vt:variant>
      <vt:variant>
        <vt:lpwstr/>
      </vt:variant>
      <vt:variant>
        <vt:i4>2883632</vt:i4>
      </vt:variant>
      <vt:variant>
        <vt:i4>30</vt:i4>
      </vt:variant>
      <vt:variant>
        <vt:i4>0</vt:i4>
      </vt:variant>
      <vt:variant>
        <vt:i4>5</vt:i4>
      </vt:variant>
      <vt:variant>
        <vt:lpwstr>https://www.theguardian.com/world/2021/mar/04/south-koreas-first-transgender-soldier-found-dead</vt:lpwstr>
      </vt:variant>
      <vt:variant>
        <vt:lpwstr/>
      </vt:variant>
      <vt:variant>
        <vt:i4>917512</vt:i4>
      </vt:variant>
      <vt:variant>
        <vt:i4>27</vt:i4>
      </vt:variant>
      <vt:variant>
        <vt:i4>0</vt:i4>
      </vt:variant>
      <vt:variant>
        <vt:i4>5</vt:i4>
      </vt:variant>
      <vt:variant>
        <vt:lpwstr>https://www.amnesty.org/en/documents/asa25/6246/2022/en/</vt:lpwstr>
      </vt:variant>
      <vt:variant>
        <vt:lpwstr/>
      </vt:variant>
      <vt:variant>
        <vt:i4>851991</vt:i4>
      </vt:variant>
      <vt:variant>
        <vt:i4>24</vt:i4>
      </vt:variant>
      <vt:variant>
        <vt:i4>0</vt:i4>
      </vt:variant>
      <vt:variant>
        <vt:i4>5</vt:i4>
      </vt:variant>
      <vt:variant>
        <vt:lpwstr>https://www.amnesty.org/en/latest/news/2022/11/south-korea-supreme-court-ruling-on-legal-gender-recognition-an-important-step-forward-fortransgender-rights/</vt:lpwstr>
      </vt:variant>
      <vt:variant>
        <vt:lpwstr/>
      </vt:variant>
      <vt:variant>
        <vt:i4>3342451</vt:i4>
      </vt:variant>
      <vt:variant>
        <vt:i4>21</vt:i4>
      </vt:variant>
      <vt:variant>
        <vt:i4>0</vt:i4>
      </vt:variant>
      <vt:variant>
        <vt:i4>5</vt:i4>
      </vt:variant>
      <vt:variant>
        <vt:lpwstr>https://en.yna.co.kr/view/AEN20210210005000315</vt:lpwstr>
      </vt:variant>
      <vt:variant>
        <vt:lpwstr/>
      </vt:variant>
      <vt:variant>
        <vt:i4>3080316</vt:i4>
      </vt:variant>
      <vt:variant>
        <vt:i4>18</vt:i4>
      </vt:variant>
      <vt:variant>
        <vt:i4>0</vt:i4>
      </vt:variant>
      <vt:variant>
        <vt:i4>5</vt:i4>
      </vt:variant>
      <vt:variant>
        <vt:lpwstr>https://www.humanrights.go.kr/site/program/board/basicboard/view?boardtypeid=24&amp;boardid=7606311&amp;menuid=001004002001</vt:lpwstr>
      </vt:variant>
      <vt:variant>
        <vt:lpwstr/>
      </vt:variant>
      <vt:variant>
        <vt:i4>8192116</vt:i4>
      </vt:variant>
      <vt:variant>
        <vt:i4>15</vt:i4>
      </vt:variant>
      <vt:variant>
        <vt:i4>0</vt:i4>
      </vt:variant>
      <vt:variant>
        <vt:i4>5</vt:i4>
      </vt:variant>
      <vt:variant>
        <vt:lpwstr>https://www.amnesty.org/en/latest/news/2022/04/south-korea-landmark-judgement-on-same-sex-sexual-acts-in-military-a-huge-victory-for-lgbti-rights/?utm_source=annual_report&amp;utm_medium=pdf&amp;utm_campaign=2021</vt:lpwstr>
      </vt:variant>
      <vt:variant>
        <vt:lpwstr/>
      </vt:variant>
      <vt:variant>
        <vt:i4>5701740</vt:i4>
      </vt:variant>
      <vt:variant>
        <vt:i4>12</vt:i4>
      </vt:variant>
      <vt:variant>
        <vt:i4>0</vt:i4>
      </vt:variant>
      <vt:variant>
        <vt:i4>5</vt:i4>
      </vt:variant>
      <vt:variant>
        <vt:lpwstr>https://elaw.klri.re.kr/kor_service/lawView.do?hseq=62072&amp;lang=ENG</vt:lpwstr>
      </vt:variant>
      <vt:variant>
        <vt:lpwstr/>
      </vt:variant>
      <vt:variant>
        <vt:i4>5046303</vt:i4>
      </vt:variant>
      <vt:variant>
        <vt:i4>9</vt:i4>
      </vt:variant>
      <vt:variant>
        <vt:i4>0</vt:i4>
      </vt:variant>
      <vt:variant>
        <vt:i4>5</vt:i4>
      </vt:variant>
      <vt:variant>
        <vt:lpwstr>https://www.npr.org/2023/03/19/1163341684/south-korea-fertility-rate</vt:lpwstr>
      </vt:variant>
      <vt:variant>
        <vt:lpwstr/>
      </vt:variant>
      <vt:variant>
        <vt:i4>3735661</vt:i4>
      </vt:variant>
      <vt:variant>
        <vt:i4>6</vt:i4>
      </vt:variant>
      <vt:variant>
        <vt:i4>0</vt:i4>
      </vt:variant>
      <vt:variant>
        <vt:i4>5</vt:i4>
      </vt:variant>
      <vt:variant>
        <vt:lpwstr>https://www.koreaherald.com/view.php?ud=20220307000655</vt:lpwstr>
      </vt:variant>
      <vt:variant>
        <vt:lpwstr/>
      </vt:variant>
      <vt:variant>
        <vt:i4>1835031</vt:i4>
      </vt:variant>
      <vt:variant>
        <vt:i4>3</vt:i4>
      </vt:variant>
      <vt:variant>
        <vt:i4>0</vt:i4>
      </vt:variant>
      <vt:variant>
        <vt:i4>5</vt:i4>
      </vt:variant>
      <vt:variant>
        <vt:lpwstr>https://www.amnesty.org/en/latest/news/2021/08/south-korea-lawmakers-must-pass-landmark-anti-discrimination-act/</vt:lpwstr>
      </vt:variant>
      <vt:variant>
        <vt:lpwstr/>
      </vt:variant>
      <vt:variant>
        <vt:i4>2949241</vt:i4>
      </vt:variant>
      <vt:variant>
        <vt:i4>0</vt:i4>
      </vt:variant>
      <vt:variant>
        <vt:i4>0</vt:i4>
      </vt:variant>
      <vt:variant>
        <vt:i4>5</vt:i4>
      </vt:variant>
      <vt:variant>
        <vt:lpwstr>https://www.amnesty.org/en/latest/news/2022/05/yoon-suk-yeol-needs-to-change-the-way-south-korea-treats-women/</vt:lpwstr>
      </vt:variant>
      <vt:variant>
        <vt:lpwstr/>
      </vt:variant>
      <vt:variant>
        <vt:i4>5898314</vt:i4>
      </vt:variant>
      <vt:variant>
        <vt:i4>6</vt:i4>
      </vt:variant>
      <vt:variant>
        <vt:i4>0</vt:i4>
      </vt:variant>
      <vt:variant>
        <vt:i4>5</vt:i4>
      </vt:variant>
      <vt:variant>
        <vt:lpwstr>https://www.amnesty.org/en/about-us/permissions/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
  <dc:description/>
  <cp:lastModifiedBy>Anna-Karin Holmlund</cp:lastModifiedBy>
  <cp:revision>58</cp:revision>
  <cp:lastPrinted>2023-09-12T22:12:00Z</cp:lastPrinted>
  <dcterms:created xsi:type="dcterms:W3CDTF">2023-09-12T17:57:00Z</dcterms:created>
  <dcterms:modified xsi:type="dcterms:W3CDTF">2023-09-12T22:12:00Z</dcterms:modified>
</cp:coreProperties>
</file>