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C7976F" w14:textId="23291ED6" w:rsidR="003E72DD" w:rsidRPr="001E6F69" w:rsidRDefault="003E72DD" w:rsidP="003E72DD">
      <w:pPr>
        <w:spacing w:after="0" w:line="240" w:lineRule="auto"/>
        <w:jc w:val="center"/>
        <w:rPr>
          <w:rFonts w:ascii="Times New Roman" w:eastAsia="SimSun" w:hAnsi="Times New Roman" w:cs="Times New Roman"/>
          <w:sz w:val="24"/>
          <w:szCs w:val="24"/>
          <w:lang w:val="es-MX" w:eastAsia="zh-CN"/>
        </w:rPr>
      </w:pPr>
      <w:permStart w:id="1815628083" w:edGrp="everyone"/>
      <w:r w:rsidRPr="00C7451A">
        <w:rPr>
          <w:rFonts w:ascii="Times New Roman" w:eastAsia="SimSun" w:hAnsi="Times New Roman" w:cs="Times New Roman"/>
          <w:noProof/>
          <w:sz w:val="24"/>
          <w:szCs w:val="24"/>
          <w:lang w:eastAsia="en-GB"/>
        </w:rPr>
        <w:drawing>
          <wp:anchor distT="0" distB="0" distL="114300" distR="114300" simplePos="0" relativeHeight="251659264" behindDoc="1" locked="0" layoutInCell="1" allowOverlap="1" wp14:anchorId="4E2A7CE8" wp14:editId="4F06BECD">
            <wp:simplePos x="0" y="0"/>
            <wp:positionH relativeFrom="column">
              <wp:posOffset>4445</wp:posOffset>
            </wp:positionH>
            <wp:positionV relativeFrom="paragraph">
              <wp:posOffset>0</wp:posOffset>
            </wp:positionV>
            <wp:extent cx="454025" cy="487680"/>
            <wp:effectExtent l="0" t="0" r="3175" b="7620"/>
            <wp:wrapThrough wrapText="bothSides">
              <wp:wrapPolygon edited="0">
                <wp:start x="0" y="0"/>
                <wp:lineTo x="0" y="21094"/>
                <wp:lineTo x="20845" y="21094"/>
                <wp:lineTo x="20845" y="0"/>
                <wp:lineTo x="0" y="0"/>
              </wp:wrapPolygon>
            </wp:wrapThrough>
            <wp:docPr id="2" name="Picture 2" descr="http://www.juvenilejusticepanel.org/mm/Image/logos/logo_ohch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juvenilejusticepanel.org/mm/Image/logos/logo_ohchr.jpg"/>
                    <pic:cNvPicPr>
                      <a:picLocks noChangeAspect="1" noChangeArrowheads="1"/>
                    </pic:cNvPicPr>
                  </pic:nvPicPr>
                  <pic:blipFill>
                    <a:blip r:embed="rId11" r:link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025" cy="487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ermEnd w:id="1815628083"/>
      <w:r w:rsidRPr="001E6F69">
        <w:rPr>
          <w:rFonts w:ascii="Times New Roman" w:eastAsia="SimSun" w:hAnsi="Times New Roman" w:cs="Times New Roman"/>
          <w:b/>
          <w:bCs/>
          <w:sz w:val="24"/>
          <w:szCs w:val="24"/>
          <w:lang w:val="es-MX" w:eastAsia="zh-CN"/>
        </w:rPr>
        <w:t xml:space="preserve">COMITÉ </w:t>
      </w:r>
      <w:r w:rsidR="00CC219E" w:rsidRPr="001E6F69">
        <w:rPr>
          <w:rFonts w:ascii="Times New Roman" w:eastAsia="SimSun" w:hAnsi="Times New Roman" w:cs="Times New Roman"/>
          <w:b/>
          <w:bCs/>
          <w:sz w:val="24"/>
          <w:szCs w:val="24"/>
          <w:lang w:val="es-MX" w:eastAsia="zh-CN"/>
        </w:rPr>
        <w:t>SOBRE LOS</w:t>
      </w:r>
      <w:r w:rsidRPr="001E6F69">
        <w:rPr>
          <w:rFonts w:ascii="Times New Roman" w:eastAsia="SimSun" w:hAnsi="Times New Roman" w:cs="Times New Roman"/>
          <w:b/>
          <w:bCs/>
          <w:sz w:val="24"/>
          <w:szCs w:val="24"/>
          <w:lang w:val="es-MX" w:eastAsia="zh-CN"/>
        </w:rPr>
        <w:t xml:space="preserve"> TRABAJADORES MIGRA</w:t>
      </w:r>
      <w:r w:rsidR="00CC219E" w:rsidRPr="001E6F69">
        <w:rPr>
          <w:rFonts w:ascii="Times New Roman" w:eastAsia="SimSun" w:hAnsi="Times New Roman" w:cs="Times New Roman"/>
          <w:b/>
          <w:bCs/>
          <w:sz w:val="24"/>
          <w:szCs w:val="24"/>
          <w:lang w:val="es-MX" w:eastAsia="zh-CN"/>
        </w:rPr>
        <w:t>TORIOS</w:t>
      </w:r>
      <w:r w:rsidRPr="001E6F69">
        <w:rPr>
          <w:rFonts w:ascii="Times New Roman" w:eastAsia="SimSun" w:hAnsi="Times New Roman" w:cs="Times New Roman"/>
          <w:b/>
          <w:bCs/>
          <w:sz w:val="24"/>
          <w:szCs w:val="24"/>
          <w:lang w:val="es-MX" w:eastAsia="zh-CN"/>
        </w:rPr>
        <w:t xml:space="preserve"> (CMW)</w:t>
      </w:r>
      <w:permStart w:id="1459649382" w:edGrp="everyone"/>
      <w:permEnd w:id="1459649382"/>
    </w:p>
    <w:p w14:paraId="39095024" w14:textId="77777777" w:rsidR="003E72DD" w:rsidRPr="001E6F69" w:rsidRDefault="003E72DD" w:rsidP="003E72DD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sz w:val="24"/>
          <w:szCs w:val="24"/>
          <w:lang w:val="es-MX" w:eastAsia="zh-CN"/>
        </w:rPr>
      </w:pPr>
    </w:p>
    <w:p w14:paraId="35543C09" w14:textId="195C77BC" w:rsidR="003E72DD" w:rsidRPr="00CC219E" w:rsidRDefault="003E72DD" w:rsidP="003E72DD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sz w:val="24"/>
          <w:szCs w:val="24"/>
          <w:u w:val="single"/>
          <w:lang w:val="es-CO" w:eastAsia="zh-CN"/>
        </w:rPr>
      </w:pPr>
      <w:r w:rsidRPr="00CC219E">
        <w:rPr>
          <w:rFonts w:ascii="Times New Roman" w:eastAsia="SimSun" w:hAnsi="Times New Roman" w:cs="Times New Roman"/>
          <w:b/>
          <w:bCs/>
          <w:sz w:val="24"/>
          <w:szCs w:val="24"/>
          <w:u w:val="single"/>
          <w:lang w:val="es-CO" w:eastAsia="zh-CN"/>
        </w:rPr>
        <w:t xml:space="preserve">Nota informativa para </w:t>
      </w:r>
      <w:r w:rsidR="00CC219E" w:rsidRPr="00CC219E">
        <w:rPr>
          <w:rFonts w:ascii="Times New Roman" w:eastAsia="SimSun" w:hAnsi="Times New Roman" w:cs="Times New Roman"/>
          <w:b/>
          <w:bCs/>
          <w:sz w:val="24"/>
          <w:szCs w:val="24"/>
          <w:u w:val="single"/>
          <w:lang w:val="es-CO" w:eastAsia="zh-CN"/>
        </w:rPr>
        <w:t xml:space="preserve">las </w:t>
      </w:r>
      <w:r w:rsidRPr="00CC219E">
        <w:rPr>
          <w:rFonts w:ascii="Times New Roman" w:eastAsia="SimSun" w:hAnsi="Times New Roman" w:cs="Times New Roman"/>
          <w:b/>
          <w:bCs/>
          <w:sz w:val="24"/>
          <w:szCs w:val="24"/>
          <w:u w:val="single"/>
          <w:lang w:val="es-CO" w:eastAsia="zh-CN"/>
        </w:rPr>
        <w:t xml:space="preserve">organizaciones de la sociedad civil (OSC) </w:t>
      </w:r>
      <w:r w:rsidR="00CC219E" w:rsidRPr="00CC219E">
        <w:rPr>
          <w:rFonts w:ascii="Times New Roman" w:eastAsia="SimSun" w:hAnsi="Times New Roman" w:cs="Times New Roman"/>
          <w:b/>
          <w:bCs/>
          <w:sz w:val="24"/>
          <w:szCs w:val="24"/>
          <w:u w:val="single"/>
          <w:lang w:val="es-CO" w:eastAsia="zh-CN"/>
        </w:rPr>
        <w:t xml:space="preserve">y </w:t>
      </w:r>
      <w:r w:rsidR="00CC219E" w:rsidRPr="00CC219E">
        <w:rPr>
          <w:rFonts w:ascii="Times New Roman" w:eastAsia="SimSun" w:hAnsi="Times New Roman" w:cs="Times New Roman"/>
          <w:b/>
          <w:bCs/>
          <w:sz w:val="24"/>
          <w:szCs w:val="24"/>
          <w:u w:val="single"/>
          <w:lang w:val="es-CO" w:eastAsia="zh-CN"/>
        </w:rPr>
        <w:br/>
        <w:t xml:space="preserve">las </w:t>
      </w:r>
      <w:r w:rsidRPr="00CC219E">
        <w:rPr>
          <w:rFonts w:ascii="Times New Roman" w:eastAsia="SimSun" w:hAnsi="Times New Roman" w:cs="Times New Roman"/>
          <w:b/>
          <w:bCs/>
          <w:sz w:val="24"/>
          <w:szCs w:val="24"/>
          <w:u w:val="single"/>
          <w:lang w:val="es-CO" w:eastAsia="zh-CN"/>
        </w:rPr>
        <w:t>Instituciones Nacionales de Derechos Humanos (INDH)</w:t>
      </w:r>
    </w:p>
    <w:p w14:paraId="7B8FFFA1" w14:textId="77777777" w:rsidR="003E72DD" w:rsidRPr="00CC219E" w:rsidRDefault="003E72DD" w:rsidP="003E72DD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sz w:val="24"/>
          <w:szCs w:val="24"/>
          <w:lang w:val="es-CO" w:eastAsia="zh-CN"/>
        </w:rPr>
      </w:pPr>
    </w:p>
    <w:p w14:paraId="5E4EC5F0" w14:textId="547A95FC" w:rsidR="003E72DD" w:rsidRPr="00CC219E" w:rsidRDefault="00291BAF" w:rsidP="003E72DD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sz w:val="24"/>
          <w:szCs w:val="24"/>
          <w:lang w:val="es-CO" w:eastAsia="zh-CN"/>
        </w:rPr>
      </w:pPr>
      <w:r w:rsidRPr="00CC219E">
        <w:rPr>
          <w:rFonts w:ascii="Times New Roman" w:eastAsia="SimSun" w:hAnsi="Times New Roman" w:cs="Times New Roman"/>
          <w:b/>
          <w:bCs/>
          <w:sz w:val="24"/>
          <w:szCs w:val="24"/>
          <w:lang w:val="es-CO" w:eastAsia="zh-CN"/>
        </w:rPr>
        <w:t>40</w:t>
      </w:r>
      <w:r w:rsidR="00CC219E" w:rsidRPr="00CC219E">
        <w:rPr>
          <w:rFonts w:ascii="Times New Roman" w:eastAsia="SimSun" w:hAnsi="Times New Roman" w:cs="Times New Roman"/>
          <w:b/>
          <w:bCs/>
          <w:sz w:val="24"/>
          <w:szCs w:val="24"/>
          <w:vertAlign w:val="superscript"/>
          <w:lang w:val="es-CO" w:eastAsia="zh-CN"/>
        </w:rPr>
        <w:t xml:space="preserve">° </w:t>
      </w:r>
      <w:r w:rsidR="00CC219E" w:rsidRPr="00CC219E">
        <w:rPr>
          <w:rFonts w:ascii="Times New Roman" w:eastAsia="SimSun" w:hAnsi="Times New Roman" w:cs="Times New Roman"/>
          <w:b/>
          <w:bCs/>
          <w:sz w:val="24"/>
          <w:szCs w:val="24"/>
          <w:lang w:val="es-CO" w:eastAsia="zh-CN"/>
        </w:rPr>
        <w:t>periodo de sesiones</w:t>
      </w:r>
      <w:r w:rsidR="003E72DD" w:rsidRPr="00CC219E">
        <w:rPr>
          <w:rFonts w:ascii="Times New Roman" w:eastAsia="SimSun" w:hAnsi="Times New Roman" w:cs="Times New Roman"/>
          <w:b/>
          <w:bCs/>
          <w:sz w:val="24"/>
          <w:szCs w:val="24"/>
          <w:lang w:val="es-CO" w:eastAsia="zh-CN"/>
        </w:rPr>
        <w:t xml:space="preserve"> (del</w:t>
      </w:r>
      <w:r w:rsidRPr="00CC219E">
        <w:rPr>
          <w:rFonts w:ascii="Times New Roman" w:eastAsia="SimSun" w:hAnsi="Times New Roman" w:cs="Times New Roman"/>
          <w:b/>
          <w:bCs/>
          <w:sz w:val="24"/>
          <w:szCs w:val="24"/>
          <w:lang w:val="es-CO" w:eastAsia="zh-CN"/>
        </w:rPr>
        <w:t xml:space="preserve"> 7 al 17 de abril </w:t>
      </w:r>
      <w:r w:rsidR="00277D41" w:rsidRPr="00CC219E">
        <w:rPr>
          <w:rFonts w:ascii="Times New Roman" w:eastAsia="SimSun" w:hAnsi="Times New Roman" w:cs="Times New Roman"/>
          <w:b/>
          <w:bCs/>
          <w:sz w:val="24"/>
          <w:szCs w:val="24"/>
          <w:lang w:val="es-CO" w:eastAsia="zh-CN"/>
        </w:rPr>
        <w:t xml:space="preserve">de </w:t>
      </w:r>
      <w:r w:rsidRPr="00CC219E">
        <w:rPr>
          <w:rFonts w:ascii="Times New Roman" w:eastAsia="SimSun" w:hAnsi="Times New Roman" w:cs="Times New Roman"/>
          <w:b/>
          <w:bCs/>
          <w:sz w:val="24"/>
          <w:szCs w:val="24"/>
          <w:lang w:val="es-CO" w:eastAsia="zh-CN"/>
        </w:rPr>
        <w:t>2025</w:t>
      </w:r>
      <w:r w:rsidR="003E72DD" w:rsidRPr="00CC219E">
        <w:rPr>
          <w:rFonts w:ascii="Times New Roman" w:eastAsia="SimSun" w:hAnsi="Times New Roman" w:cs="Times New Roman"/>
          <w:b/>
          <w:bCs/>
          <w:sz w:val="24"/>
          <w:szCs w:val="24"/>
          <w:lang w:val="es-CO" w:eastAsia="zh-CN"/>
        </w:rPr>
        <w:t>)</w:t>
      </w:r>
    </w:p>
    <w:p w14:paraId="0F0C6B2C" w14:textId="77777777" w:rsidR="003E72DD" w:rsidRPr="00CC219E" w:rsidRDefault="003E72DD" w:rsidP="003E72DD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sz w:val="24"/>
          <w:szCs w:val="24"/>
          <w:lang w:val="es-CO" w:eastAsia="zh-CN"/>
        </w:rPr>
      </w:pPr>
    </w:p>
    <w:p w14:paraId="401FA74A" w14:textId="4DB10E2D" w:rsidR="007E374F" w:rsidRPr="00CC219E" w:rsidRDefault="003E72DD" w:rsidP="007E374F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i/>
          <w:iCs/>
          <w:color w:val="FF0000"/>
          <w:sz w:val="24"/>
          <w:szCs w:val="24"/>
          <w:lang w:val="es-ES" w:eastAsia="zh-CN"/>
        </w:rPr>
      </w:pPr>
      <w:r w:rsidRPr="00CC219E">
        <w:rPr>
          <w:rFonts w:ascii="Times New Roman" w:eastAsia="SimSun" w:hAnsi="Times New Roman" w:cs="Times New Roman"/>
          <w:b/>
          <w:bCs/>
          <w:i/>
          <w:iCs/>
          <w:color w:val="FF0000"/>
          <w:sz w:val="24"/>
          <w:szCs w:val="24"/>
          <w:lang w:val="es-ES" w:eastAsia="zh-CN"/>
        </w:rPr>
        <w:t xml:space="preserve">Sujeto </w:t>
      </w:r>
      <w:r w:rsidR="00CC219E" w:rsidRPr="008B7ED9">
        <w:rPr>
          <w:rFonts w:ascii="Times New Roman" w:eastAsia="SimSun" w:hAnsi="Times New Roman" w:cs="Times New Roman"/>
          <w:b/>
          <w:bCs/>
          <w:i/>
          <w:iCs/>
          <w:color w:val="FF0000"/>
          <w:sz w:val="24"/>
          <w:szCs w:val="24"/>
          <w:lang w:val="es-ES" w:eastAsia="zh-CN"/>
        </w:rPr>
        <w:t>a</w:t>
      </w:r>
      <w:r w:rsidR="00CC219E">
        <w:rPr>
          <w:rFonts w:ascii="Times New Roman" w:eastAsia="SimSun" w:hAnsi="Times New Roman" w:cs="Times New Roman"/>
          <w:b/>
          <w:bCs/>
          <w:i/>
          <w:iCs/>
          <w:color w:val="FF0000"/>
          <w:sz w:val="24"/>
          <w:szCs w:val="24"/>
          <w:lang w:val="es-ES" w:eastAsia="zh-CN"/>
        </w:rPr>
        <w:t xml:space="preserve"> modificaciones</w:t>
      </w:r>
    </w:p>
    <w:p w14:paraId="2DF5CB68" w14:textId="77777777" w:rsidR="007E374F" w:rsidRPr="00CC219E" w:rsidRDefault="007E374F" w:rsidP="007E374F">
      <w:pPr>
        <w:spacing w:after="0" w:line="240" w:lineRule="auto"/>
        <w:jc w:val="center"/>
        <w:rPr>
          <w:rFonts w:ascii="Times New Roman" w:eastAsia="SimSun" w:hAnsi="Times New Roman" w:cs="Times New Roman"/>
          <w:sz w:val="24"/>
          <w:szCs w:val="24"/>
          <w:lang w:val="es-CO" w:eastAsia="zh-CN"/>
        </w:rPr>
      </w:pPr>
    </w:p>
    <w:p w14:paraId="79E7CA6D" w14:textId="27770901" w:rsidR="003E72DD" w:rsidRPr="00CC219E" w:rsidRDefault="003E72DD" w:rsidP="003E72DD">
      <w:pPr>
        <w:spacing w:after="0" w:line="240" w:lineRule="auto"/>
        <w:rPr>
          <w:rFonts w:ascii="Times New Roman" w:eastAsia="SimSun" w:hAnsi="Times New Roman" w:cs="Times New Roman"/>
          <w:b/>
          <w:bCs/>
          <w:sz w:val="24"/>
          <w:szCs w:val="24"/>
          <w:lang w:val="es-CO" w:eastAsia="zh-CN"/>
        </w:rPr>
      </w:pPr>
      <w:r w:rsidRPr="00CC219E">
        <w:rPr>
          <w:rFonts w:ascii="Times New Roman" w:eastAsia="SimSun" w:hAnsi="Times New Roman" w:cs="Times New Roman"/>
          <w:b/>
          <w:bCs/>
          <w:sz w:val="24"/>
          <w:szCs w:val="24"/>
          <w:lang w:val="es-CO" w:eastAsia="zh-CN"/>
        </w:rPr>
        <w:t>I.</w:t>
      </w:r>
      <w:r w:rsidRPr="00CC219E">
        <w:rPr>
          <w:rFonts w:ascii="Times New Roman" w:eastAsia="SimSun" w:hAnsi="Times New Roman" w:cs="Times New Roman"/>
          <w:b/>
          <w:bCs/>
          <w:sz w:val="24"/>
          <w:szCs w:val="24"/>
          <w:lang w:val="es-CO" w:eastAsia="zh-CN"/>
        </w:rPr>
        <w:tab/>
        <w:t xml:space="preserve">Examen de los informes presentados por los Estados Parte </w:t>
      </w:r>
    </w:p>
    <w:p w14:paraId="4C4DBC12" w14:textId="77777777" w:rsidR="003E72DD" w:rsidRPr="00CC219E" w:rsidRDefault="003E72DD" w:rsidP="003E72DD">
      <w:pPr>
        <w:spacing w:after="0" w:line="240" w:lineRule="auto"/>
        <w:rPr>
          <w:rFonts w:ascii="Times New Roman" w:eastAsia="SimSun" w:hAnsi="Times New Roman" w:cs="Times New Roman"/>
          <w:sz w:val="24"/>
          <w:szCs w:val="24"/>
          <w:lang w:val="es-CO" w:eastAsia="zh-CN"/>
        </w:rPr>
      </w:pPr>
    </w:p>
    <w:p w14:paraId="5D34EC28" w14:textId="4942327A" w:rsidR="003E72DD" w:rsidRPr="00CC219E" w:rsidRDefault="003E72DD" w:rsidP="003E72DD">
      <w:pPr>
        <w:spacing w:after="0" w:line="240" w:lineRule="auto"/>
        <w:ind w:firstLine="720"/>
        <w:jc w:val="both"/>
        <w:rPr>
          <w:rFonts w:ascii="Times New Roman" w:eastAsia="SimSun" w:hAnsi="Times New Roman" w:cs="Times New Roman"/>
          <w:sz w:val="24"/>
          <w:szCs w:val="24"/>
          <w:lang w:val="es-CO" w:eastAsia="zh-CN"/>
        </w:rPr>
      </w:pPr>
      <w:r w:rsidRPr="00CC219E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CO" w:eastAsia="zh-CN"/>
        </w:rPr>
        <w:t xml:space="preserve">El Comité sobre los Trabajadores Migrantes </w:t>
      </w:r>
      <w:r w:rsidR="005D7618" w:rsidRPr="00CC219E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CO" w:eastAsia="zh-CN"/>
        </w:rPr>
        <w:t xml:space="preserve">celebrará </w:t>
      </w:r>
      <w:r w:rsidRPr="00CC219E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CO" w:eastAsia="zh-CN"/>
        </w:rPr>
        <w:t xml:space="preserve">su </w:t>
      </w:r>
      <w:r w:rsidR="00291BAF" w:rsidRPr="00CC219E">
        <w:rPr>
          <w:rFonts w:ascii="Times New Roman" w:eastAsia="SimSun" w:hAnsi="Times New Roman" w:cs="Times New Roman"/>
          <w:b/>
          <w:bCs/>
          <w:sz w:val="24"/>
          <w:szCs w:val="24"/>
          <w:bdr w:val="none" w:sz="0" w:space="0" w:color="auto" w:frame="1"/>
          <w:lang w:val="es-CO" w:eastAsia="zh-CN"/>
        </w:rPr>
        <w:t>40</w:t>
      </w:r>
      <w:r w:rsidR="00CC219E">
        <w:rPr>
          <w:rFonts w:ascii="Times New Roman" w:eastAsia="SimSun" w:hAnsi="Times New Roman" w:cs="Times New Roman"/>
          <w:b/>
          <w:sz w:val="24"/>
          <w:szCs w:val="24"/>
          <w:bdr w:val="none" w:sz="0" w:space="0" w:color="auto" w:frame="1"/>
          <w:vertAlign w:val="superscript"/>
          <w:lang w:val="es-CO" w:eastAsia="zh-CN"/>
        </w:rPr>
        <w:t>°</w:t>
      </w:r>
      <w:r w:rsidRPr="00CC219E">
        <w:rPr>
          <w:rFonts w:ascii="Times New Roman" w:eastAsia="SimSun" w:hAnsi="Times New Roman" w:cs="Times New Roman"/>
          <w:b/>
          <w:sz w:val="24"/>
          <w:szCs w:val="24"/>
          <w:bdr w:val="none" w:sz="0" w:space="0" w:color="auto" w:frame="1"/>
          <w:vertAlign w:val="superscript"/>
          <w:lang w:val="es-CO" w:eastAsia="zh-CN"/>
        </w:rPr>
        <w:t xml:space="preserve"> </w:t>
      </w:r>
      <w:r w:rsidR="00CC219E" w:rsidRPr="005A44B8">
        <w:rPr>
          <w:rFonts w:ascii="Times New Roman" w:eastAsia="SimSun" w:hAnsi="Times New Roman" w:cs="Times New Roman"/>
          <w:b/>
          <w:sz w:val="24"/>
          <w:szCs w:val="24"/>
          <w:lang w:val="es-ES" w:eastAsia="zh-CN"/>
        </w:rPr>
        <w:t>período de sesiones</w:t>
      </w:r>
      <w:r w:rsidRPr="00CC219E">
        <w:rPr>
          <w:rFonts w:ascii="Times New Roman" w:eastAsia="SimSun" w:hAnsi="Times New Roman" w:cs="Times New Roman"/>
          <w:b/>
          <w:sz w:val="24"/>
          <w:szCs w:val="24"/>
          <w:bdr w:val="none" w:sz="0" w:space="0" w:color="auto" w:frame="1"/>
          <w:lang w:val="es-CO" w:eastAsia="zh-CN"/>
        </w:rPr>
        <w:t xml:space="preserve"> </w:t>
      </w:r>
      <w:r w:rsidRPr="00CC219E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CO" w:eastAsia="zh-CN"/>
        </w:rPr>
        <w:t>en Ginebra, Suiza</w:t>
      </w:r>
      <w:r w:rsidR="00013C96" w:rsidRPr="00CC219E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CO" w:eastAsia="zh-CN"/>
        </w:rPr>
        <w:t xml:space="preserve">, </w:t>
      </w:r>
      <w:r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del </w:t>
      </w:r>
      <w:r w:rsidRPr="00CC219E">
        <w:rPr>
          <w:rFonts w:ascii="Times New Roman" w:eastAsia="SimSun" w:hAnsi="Times New Roman" w:cs="Times New Roman"/>
          <w:b/>
          <w:sz w:val="24"/>
          <w:szCs w:val="24"/>
          <w:lang w:val="es-CO" w:eastAsia="zh-CN"/>
        </w:rPr>
        <w:t xml:space="preserve">lunes </w:t>
      </w:r>
      <w:r w:rsidR="00291BAF" w:rsidRPr="00CC219E">
        <w:rPr>
          <w:rFonts w:ascii="Times New Roman" w:eastAsia="SimSun" w:hAnsi="Times New Roman" w:cs="Times New Roman"/>
          <w:b/>
          <w:sz w:val="24"/>
          <w:szCs w:val="24"/>
          <w:lang w:val="es-CO" w:eastAsia="zh-CN"/>
        </w:rPr>
        <w:t xml:space="preserve">7 de abril </w:t>
      </w:r>
      <w:r w:rsidRPr="00CC219E">
        <w:rPr>
          <w:rFonts w:ascii="Times New Roman" w:eastAsia="SimSun" w:hAnsi="Times New Roman" w:cs="Times New Roman"/>
          <w:bCs/>
          <w:sz w:val="24"/>
          <w:szCs w:val="24"/>
          <w:lang w:val="es-CO" w:eastAsia="zh-CN"/>
        </w:rPr>
        <w:t xml:space="preserve">al </w:t>
      </w:r>
      <w:r w:rsidR="00291BAF" w:rsidRPr="00CC219E">
        <w:rPr>
          <w:rFonts w:ascii="Times New Roman" w:eastAsia="SimSun" w:hAnsi="Times New Roman" w:cs="Times New Roman"/>
          <w:b/>
          <w:sz w:val="24"/>
          <w:szCs w:val="24"/>
          <w:lang w:val="es-CO" w:eastAsia="zh-CN"/>
        </w:rPr>
        <w:t>jueves 17 de abril de 2025</w:t>
      </w:r>
      <w:r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. </w:t>
      </w:r>
      <w:r w:rsidR="007C4108"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La sesión tendrá lugar en </w:t>
      </w:r>
      <w:r w:rsidR="007C4108" w:rsidRPr="00CC219E">
        <w:rPr>
          <w:rFonts w:ascii="Times New Roman" w:eastAsia="SimSun" w:hAnsi="Times New Roman" w:cs="Times New Roman"/>
          <w:b/>
          <w:sz w:val="24"/>
          <w:szCs w:val="24"/>
          <w:lang w:val="es-CO" w:eastAsia="zh-CN"/>
        </w:rPr>
        <w:t xml:space="preserve">el </w:t>
      </w:r>
      <w:proofErr w:type="spellStart"/>
      <w:r w:rsidR="007C4108" w:rsidRPr="00CC219E">
        <w:rPr>
          <w:rFonts w:ascii="Times New Roman" w:eastAsia="SimSun" w:hAnsi="Times New Roman" w:cs="Times New Roman"/>
          <w:b/>
          <w:sz w:val="24"/>
          <w:szCs w:val="24"/>
          <w:lang w:val="es-CO" w:eastAsia="zh-CN"/>
        </w:rPr>
        <w:t>Palais</w:t>
      </w:r>
      <w:proofErr w:type="spellEnd"/>
      <w:r w:rsidR="007C4108" w:rsidRPr="00CC219E">
        <w:rPr>
          <w:rFonts w:ascii="Times New Roman" w:eastAsia="SimSun" w:hAnsi="Times New Roman" w:cs="Times New Roman"/>
          <w:b/>
          <w:sz w:val="24"/>
          <w:szCs w:val="24"/>
          <w:lang w:val="es-CO" w:eastAsia="zh-CN"/>
        </w:rPr>
        <w:t xml:space="preserve"> Wilson, </w:t>
      </w:r>
      <w:r w:rsidR="00CC219E">
        <w:rPr>
          <w:rFonts w:ascii="Times New Roman" w:eastAsia="SimSun" w:hAnsi="Times New Roman" w:cs="Times New Roman"/>
          <w:b/>
          <w:sz w:val="24"/>
          <w:szCs w:val="24"/>
          <w:lang w:val="es-CO" w:eastAsia="zh-CN"/>
        </w:rPr>
        <w:t xml:space="preserve">en la </w:t>
      </w:r>
      <w:r w:rsidR="007C4108" w:rsidRPr="00CC219E">
        <w:rPr>
          <w:rFonts w:ascii="Times New Roman" w:eastAsia="SimSun" w:hAnsi="Times New Roman" w:cs="Times New Roman"/>
          <w:b/>
          <w:sz w:val="24"/>
          <w:szCs w:val="24"/>
          <w:lang w:val="es-CO" w:eastAsia="zh-CN"/>
        </w:rPr>
        <w:t xml:space="preserve">sala de </w:t>
      </w:r>
      <w:r w:rsidR="00013C96" w:rsidRPr="00CC219E">
        <w:rPr>
          <w:rFonts w:ascii="Times New Roman" w:eastAsia="SimSun" w:hAnsi="Times New Roman" w:cs="Times New Roman"/>
          <w:b/>
          <w:sz w:val="24"/>
          <w:szCs w:val="24"/>
          <w:lang w:val="es-CO" w:eastAsia="zh-CN"/>
        </w:rPr>
        <w:t>conferencias de la planta baja</w:t>
      </w:r>
      <w:r w:rsidR="007C4108"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>.</w:t>
      </w:r>
    </w:p>
    <w:p w14:paraId="5254B0C4" w14:textId="77777777" w:rsidR="003E72DD" w:rsidRPr="00CC219E" w:rsidRDefault="003E72DD" w:rsidP="003E72DD">
      <w:pPr>
        <w:spacing w:after="0" w:line="240" w:lineRule="auto"/>
        <w:ind w:firstLine="720"/>
        <w:jc w:val="both"/>
        <w:rPr>
          <w:rFonts w:ascii="Times New Roman" w:eastAsia="SimSun" w:hAnsi="Times New Roman" w:cs="Times New Roman"/>
          <w:b/>
          <w:sz w:val="24"/>
          <w:szCs w:val="24"/>
          <w:lang w:val="es-CO" w:eastAsia="zh-CN"/>
        </w:rPr>
      </w:pPr>
    </w:p>
    <w:p w14:paraId="2606164E" w14:textId="654762DA" w:rsidR="003E72DD" w:rsidRPr="00CC219E" w:rsidRDefault="003E72DD" w:rsidP="003E72DD">
      <w:pPr>
        <w:spacing w:after="0" w:line="240" w:lineRule="auto"/>
        <w:ind w:firstLine="720"/>
        <w:jc w:val="both"/>
        <w:rPr>
          <w:rFonts w:ascii="Times New Roman" w:eastAsia="SimSun" w:hAnsi="Times New Roman" w:cs="Times New Roman"/>
          <w:sz w:val="24"/>
          <w:szCs w:val="24"/>
          <w:lang w:val="es-CO" w:eastAsia="zh-CN"/>
        </w:rPr>
      </w:pPr>
      <w:r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Durante </w:t>
      </w:r>
      <w:r w:rsidR="00CC219E"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>su 40° período de sesiones</w:t>
      </w:r>
      <w:r w:rsidR="006623FD"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, </w:t>
      </w:r>
      <w:r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>el Comité examinará</w:t>
      </w:r>
      <w:bookmarkStart w:id="0" w:name="_Hlk187854483"/>
      <w:r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 el </w:t>
      </w:r>
      <w:r w:rsidR="00291BAF"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cuarto </w:t>
      </w:r>
      <w:r w:rsidR="00B93063"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informe periódico de </w:t>
      </w:r>
      <w:r w:rsidR="00291BAF" w:rsidRPr="00CC219E">
        <w:rPr>
          <w:rFonts w:ascii="Times New Roman" w:eastAsia="SimSun" w:hAnsi="Times New Roman" w:cs="Times New Roman"/>
          <w:b/>
          <w:bCs/>
          <w:sz w:val="24"/>
          <w:szCs w:val="24"/>
          <w:lang w:val="es-CO" w:eastAsia="zh-CN"/>
        </w:rPr>
        <w:t xml:space="preserve">México </w:t>
      </w:r>
      <w:r w:rsidR="00B93063"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>(</w:t>
      </w:r>
      <w:r w:rsidR="00291BAF"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>CMW/C/MEX/4</w:t>
      </w:r>
      <w:r w:rsidR="00B93063"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), </w:t>
      </w:r>
      <w:r w:rsidR="00291BAF"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el segundo informe periódico de </w:t>
      </w:r>
      <w:r w:rsidR="00291BAF" w:rsidRPr="00CC219E">
        <w:rPr>
          <w:rFonts w:ascii="Times New Roman" w:eastAsia="SimSun" w:hAnsi="Times New Roman" w:cs="Times New Roman"/>
          <w:b/>
          <w:bCs/>
          <w:sz w:val="24"/>
          <w:szCs w:val="24"/>
          <w:lang w:val="es-CO" w:eastAsia="zh-CN"/>
        </w:rPr>
        <w:t xml:space="preserve">Níger </w:t>
      </w:r>
      <w:r w:rsidR="00291BAF"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(CMW/C/NER/2) </w:t>
      </w:r>
      <w:r w:rsidR="003F4658"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y </w:t>
      </w:r>
      <w:r w:rsidR="00F019E7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el informe inicial y el segundo informe periódico combinados de </w:t>
      </w:r>
      <w:r w:rsidR="00291BAF" w:rsidRPr="00CC219E">
        <w:rPr>
          <w:rFonts w:ascii="Times New Roman" w:eastAsia="SimSun" w:hAnsi="Times New Roman" w:cs="Times New Roman"/>
          <w:b/>
          <w:bCs/>
          <w:sz w:val="24"/>
          <w:szCs w:val="24"/>
          <w:lang w:val="es-CO" w:eastAsia="zh-CN"/>
        </w:rPr>
        <w:t xml:space="preserve">Jamaica </w:t>
      </w:r>
      <w:r w:rsidR="00B93063"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>(</w:t>
      </w:r>
      <w:r w:rsidR="00291BAF"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>CMW/C/JAM/1-2</w:t>
      </w:r>
      <w:r w:rsidR="00B93063"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>) .</w:t>
      </w:r>
      <w:bookmarkEnd w:id="0"/>
    </w:p>
    <w:p w14:paraId="7CCA2FCA" w14:textId="77777777" w:rsidR="001C51F4" w:rsidRPr="00CC219E" w:rsidRDefault="001C51F4" w:rsidP="003E72DD">
      <w:pPr>
        <w:spacing w:after="0" w:line="240" w:lineRule="auto"/>
        <w:ind w:firstLine="720"/>
        <w:jc w:val="both"/>
        <w:rPr>
          <w:rFonts w:ascii="Times New Roman" w:eastAsia="SimSun" w:hAnsi="Times New Roman" w:cs="Times New Roman"/>
          <w:sz w:val="24"/>
          <w:szCs w:val="24"/>
          <w:lang w:val="es-CO" w:eastAsia="zh-CN"/>
        </w:rPr>
      </w:pPr>
    </w:p>
    <w:p w14:paraId="34B0E188" w14:textId="055ED876" w:rsidR="001C51F4" w:rsidRPr="00CC219E" w:rsidRDefault="001C51F4" w:rsidP="001C51F4">
      <w:pPr>
        <w:jc w:val="both"/>
        <w:rPr>
          <w:rFonts w:ascii="Times New Roman" w:hAnsi="Times New Roman" w:cs="Times New Roman"/>
          <w:sz w:val="24"/>
          <w:szCs w:val="24"/>
          <w:lang w:val="es-CO"/>
        </w:rPr>
      </w:pPr>
      <w:r w:rsidRPr="00CC219E">
        <w:rPr>
          <w:rFonts w:ascii="Times New Roman" w:hAnsi="Times New Roman" w:cs="Times New Roman"/>
          <w:sz w:val="24"/>
          <w:szCs w:val="24"/>
          <w:lang w:val="es-CO"/>
        </w:rPr>
        <w:tab/>
        <w:t xml:space="preserve">El diálogo constructivo entre </w:t>
      </w:r>
      <w:r w:rsidR="00291BAF" w:rsidRPr="00CC219E">
        <w:rPr>
          <w:rFonts w:ascii="Times New Roman" w:hAnsi="Times New Roman" w:cs="Times New Roman"/>
          <w:sz w:val="24"/>
          <w:szCs w:val="24"/>
          <w:lang w:val="es-CO"/>
        </w:rPr>
        <w:t xml:space="preserve">México </w:t>
      </w:r>
      <w:r w:rsidRPr="00CC219E">
        <w:rPr>
          <w:rFonts w:ascii="Times New Roman" w:hAnsi="Times New Roman" w:cs="Times New Roman"/>
          <w:sz w:val="24"/>
          <w:szCs w:val="24"/>
          <w:lang w:val="es-CO"/>
        </w:rPr>
        <w:t xml:space="preserve">y el Comité tendrá lugar el lunes </w:t>
      </w:r>
      <w:r w:rsidR="00A66648" w:rsidRPr="00CC219E">
        <w:rPr>
          <w:rFonts w:ascii="Times New Roman" w:hAnsi="Times New Roman" w:cs="Times New Roman"/>
          <w:sz w:val="24"/>
          <w:szCs w:val="24"/>
          <w:lang w:val="es-CO"/>
        </w:rPr>
        <w:t xml:space="preserve">7 de abril de 2025 </w:t>
      </w:r>
      <w:r w:rsidRPr="00CC219E">
        <w:rPr>
          <w:rFonts w:ascii="Times New Roman" w:hAnsi="Times New Roman" w:cs="Times New Roman"/>
          <w:sz w:val="24"/>
          <w:szCs w:val="24"/>
          <w:lang w:val="es-CO"/>
        </w:rPr>
        <w:t xml:space="preserve">de </w:t>
      </w:r>
      <w:r w:rsidR="00CC219E">
        <w:rPr>
          <w:rFonts w:ascii="Times New Roman" w:hAnsi="Times New Roman" w:cs="Times New Roman"/>
          <w:sz w:val="24"/>
          <w:szCs w:val="24"/>
          <w:lang w:val="es-CO"/>
        </w:rPr>
        <w:t xml:space="preserve">las </w:t>
      </w:r>
      <w:r w:rsidRPr="00CC219E">
        <w:rPr>
          <w:rFonts w:ascii="Times New Roman" w:hAnsi="Times New Roman" w:cs="Times New Roman"/>
          <w:sz w:val="24"/>
          <w:szCs w:val="24"/>
          <w:lang w:val="es-CO"/>
        </w:rPr>
        <w:t xml:space="preserve">15:00 a </w:t>
      </w:r>
      <w:r w:rsidR="00CC219E">
        <w:rPr>
          <w:rFonts w:ascii="Times New Roman" w:hAnsi="Times New Roman" w:cs="Times New Roman"/>
          <w:sz w:val="24"/>
          <w:szCs w:val="24"/>
          <w:lang w:val="es-CO"/>
        </w:rPr>
        <w:t xml:space="preserve">las </w:t>
      </w:r>
      <w:r w:rsidRPr="00CC219E">
        <w:rPr>
          <w:rFonts w:ascii="Times New Roman" w:hAnsi="Times New Roman" w:cs="Times New Roman"/>
          <w:sz w:val="24"/>
          <w:szCs w:val="24"/>
          <w:lang w:val="es-CO"/>
        </w:rPr>
        <w:t xml:space="preserve">18:00 y el martes </w:t>
      </w:r>
      <w:r w:rsidR="00A66648" w:rsidRPr="00CC219E">
        <w:rPr>
          <w:rFonts w:ascii="Times New Roman" w:hAnsi="Times New Roman" w:cs="Times New Roman"/>
          <w:sz w:val="24"/>
          <w:szCs w:val="24"/>
          <w:lang w:val="es-CO"/>
        </w:rPr>
        <w:t xml:space="preserve">8 de abril </w:t>
      </w:r>
      <w:r w:rsidRPr="00CC219E">
        <w:rPr>
          <w:rFonts w:ascii="Times New Roman" w:hAnsi="Times New Roman" w:cs="Times New Roman"/>
          <w:sz w:val="24"/>
          <w:szCs w:val="24"/>
          <w:lang w:val="es-CO"/>
        </w:rPr>
        <w:t xml:space="preserve">de </w:t>
      </w:r>
      <w:r w:rsidR="00CC219E">
        <w:rPr>
          <w:rFonts w:ascii="Times New Roman" w:hAnsi="Times New Roman" w:cs="Times New Roman"/>
          <w:sz w:val="24"/>
          <w:szCs w:val="24"/>
          <w:lang w:val="es-CO"/>
        </w:rPr>
        <w:t xml:space="preserve">las </w:t>
      </w:r>
      <w:r w:rsidRPr="00CC219E">
        <w:rPr>
          <w:rFonts w:ascii="Times New Roman" w:hAnsi="Times New Roman" w:cs="Times New Roman"/>
          <w:sz w:val="24"/>
          <w:szCs w:val="24"/>
          <w:lang w:val="es-CO"/>
        </w:rPr>
        <w:t xml:space="preserve">10:00 a </w:t>
      </w:r>
      <w:r w:rsidR="00CC219E">
        <w:rPr>
          <w:rFonts w:ascii="Times New Roman" w:hAnsi="Times New Roman" w:cs="Times New Roman"/>
          <w:sz w:val="24"/>
          <w:szCs w:val="24"/>
          <w:lang w:val="es-CO"/>
        </w:rPr>
        <w:t xml:space="preserve">las </w:t>
      </w:r>
      <w:r w:rsidRPr="00CC219E">
        <w:rPr>
          <w:rFonts w:ascii="Times New Roman" w:hAnsi="Times New Roman" w:cs="Times New Roman"/>
          <w:sz w:val="24"/>
          <w:szCs w:val="24"/>
          <w:lang w:val="es-CO"/>
        </w:rPr>
        <w:t>13:00 (CET - hora de Ginebra).</w:t>
      </w:r>
    </w:p>
    <w:p w14:paraId="00C8FBFF" w14:textId="5BAFCDC9" w:rsidR="001C51F4" w:rsidRPr="00CC219E" w:rsidRDefault="001C51F4" w:rsidP="001C51F4">
      <w:pPr>
        <w:jc w:val="both"/>
        <w:rPr>
          <w:rFonts w:ascii="Times New Roman" w:hAnsi="Times New Roman" w:cs="Times New Roman"/>
          <w:sz w:val="24"/>
          <w:szCs w:val="24"/>
          <w:lang w:val="es-CO"/>
        </w:rPr>
      </w:pPr>
      <w:r w:rsidRPr="00CC219E">
        <w:rPr>
          <w:rFonts w:ascii="Times New Roman" w:hAnsi="Times New Roman" w:cs="Times New Roman"/>
          <w:sz w:val="24"/>
          <w:szCs w:val="24"/>
          <w:lang w:val="es-CO"/>
        </w:rPr>
        <w:tab/>
        <w:t xml:space="preserve">El diálogo constructivo entre </w:t>
      </w:r>
      <w:r w:rsidR="00291BAF" w:rsidRPr="00CC219E">
        <w:rPr>
          <w:rFonts w:ascii="Times New Roman" w:hAnsi="Times New Roman" w:cs="Times New Roman"/>
          <w:sz w:val="24"/>
          <w:szCs w:val="24"/>
          <w:lang w:val="es-CO"/>
        </w:rPr>
        <w:t xml:space="preserve">Níger </w:t>
      </w:r>
      <w:r w:rsidRPr="00CC219E">
        <w:rPr>
          <w:rFonts w:ascii="Times New Roman" w:hAnsi="Times New Roman" w:cs="Times New Roman"/>
          <w:sz w:val="24"/>
          <w:szCs w:val="24"/>
          <w:lang w:val="es-CO"/>
        </w:rPr>
        <w:t xml:space="preserve">y el Comité tendrá lugar el martes </w:t>
      </w:r>
      <w:r w:rsidR="00A66648" w:rsidRPr="00CC219E">
        <w:rPr>
          <w:rFonts w:ascii="Times New Roman" w:hAnsi="Times New Roman" w:cs="Times New Roman"/>
          <w:sz w:val="24"/>
          <w:szCs w:val="24"/>
          <w:lang w:val="es-CO"/>
        </w:rPr>
        <w:t xml:space="preserve">8 de abril de 2025 </w:t>
      </w:r>
      <w:r w:rsidRPr="00CC219E">
        <w:rPr>
          <w:rFonts w:ascii="Times New Roman" w:hAnsi="Times New Roman" w:cs="Times New Roman"/>
          <w:sz w:val="24"/>
          <w:szCs w:val="24"/>
          <w:lang w:val="es-CO"/>
        </w:rPr>
        <w:t xml:space="preserve">de </w:t>
      </w:r>
      <w:r w:rsidR="00CC219E">
        <w:rPr>
          <w:rFonts w:ascii="Times New Roman" w:hAnsi="Times New Roman" w:cs="Times New Roman"/>
          <w:sz w:val="24"/>
          <w:szCs w:val="24"/>
          <w:lang w:val="es-CO"/>
        </w:rPr>
        <w:t xml:space="preserve">las </w:t>
      </w:r>
      <w:r w:rsidRPr="00CC219E">
        <w:rPr>
          <w:rFonts w:ascii="Times New Roman" w:hAnsi="Times New Roman" w:cs="Times New Roman"/>
          <w:sz w:val="24"/>
          <w:szCs w:val="24"/>
          <w:lang w:val="es-CO"/>
        </w:rPr>
        <w:t xml:space="preserve">15:00 a </w:t>
      </w:r>
      <w:r w:rsidR="00CC219E">
        <w:rPr>
          <w:rFonts w:ascii="Times New Roman" w:hAnsi="Times New Roman" w:cs="Times New Roman"/>
          <w:sz w:val="24"/>
          <w:szCs w:val="24"/>
          <w:lang w:val="es-CO"/>
        </w:rPr>
        <w:t xml:space="preserve">las </w:t>
      </w:r>
      <w:r w:rsidRPr="00CC219E">
        <w:rPr>
          <w:rFonts w:ascii="Times New Roman" w:hAnsi="Times New Roman" w:cs="Times New Roman"/>
          <w:sz w:val="24"/>
          <w:szCs w:val="24"/>
          <w:lang w:val="es-CO"/>
        </w:rPr>
        <w:t xml:space="preserve">18:00 y el miércoles </w:t>
      </w:r>
      <w:r w:rsidR="00A66648" w:rsidRPr="00CC219E">
        <w:rPr>
          <w:rFonts w:ascii="Times New Roman" w:hAnsi="Times New Roman" w:cs="Times New Roman"/>
          <w:sz w:val="24"/>
          <w:szCs w:val="24"/>
          <w:lang w:val="es-CO"/>
        </w:rPr>
        <w:t xml:space="preserve">9 de abril </w:t>
      </w:r>
      <w:r w:rsidRPr="00CC219E">
        <w:rPr>
          <w:rFonts w:ascii="Times New Roman" w:hAnsi="Times New Roman" w:cs="Times New Roman"/>
          <w:sz w:val="24"/>
          <w:szCs w:val="24"/>
          <w:lang w:val="es-CO"/>
        </w:rPr>
        <w:t>de</w:t>
      </w:r>
      <w:permStart w:id="1878799062" w:edGrp="everyone"/>
      <w:permEnd w:id="1878799062"/>
      <w:r w:rsidRPr="00CC219E">
        <w:rPr>
          <w:rFonts w:ascii="Times New Roman" w:hAnsi="Times New Roman" w:cs="Times New Roman"/>
          <w:sz w:val="24"/>
          <w:szCs w:val="24"/>
          <w:lang w:val="es-CO"/>
        </w:rPr>
        <w:t xml:space="preserve"> </w:t>
      </w:r>
      <w:r w:rsidR="00CC219E">
        <w:rPr>
          <w:rFonts w:ascii="Times New Roman" w:hAnsi="Times New Roman" w:cs="Times New Roman"/>
          <w:sz w:val="24"/>
          <w:szCs w:val="24"/>
          <w:lang w:val="es-CO"/>
        </w:rPr>
        <w:t>las</w:t>
      </w:r>
      <w:r w:rsidRPr="00CC219E">
        <w:rPr>
          <w:rFonts w:ascii="Times New Roman" w:hAnsi="Times New Roman" w:cs="Times New Roman"/>
          <w:sz w:val="24"/>
          <w:szCs w:val="24"/>
          <w:lang w:val="es-CO"/>
        </w:rPr>
        <w:t xml:space="preserve"> 10:00 a </w:t>
      </w:r>
      <w:r w:rsidR="00CC219E">
        <w:rPr>
          <w:rFonts w:ascii="Times New Roman" w:hAnsi="Times New Roman" w:cs="Times New Roman"/>
          <w:sz w:val="24"/>
          <w:szCs w:val="24"/>
          <w:lang w:val="es-CO"/>
        </w:rPr>
        <w:t xml:space="preserve">las </w:t>
      </w:r>
      <w:r w:rsidRPr="00CC219E">
        <w:rPr>
          <w:rFonts w:ascii="Times New Roman" w:hAnsi="Times New Roman" w:cs="Times New Roman"/>
          <w:sz w:val="24"/>
          <w:szCs w:val="24"/>
          <w:lang w:val="es-CO"/>
        </w:rPr>
        <w:t>13:00 (CET - hora de Ginebra).</w:t>
      </w:r>
    </w:p>
    <w:p w14:paraId="39781418" w14:textId="14F578E6" w:rsidR="001C51F4" w:rsidRPr="00CC219E" w:rsidRDefault="001C51F4" w:rsidP="001C51F4">
      <w:pPr>
        <w:jc w:val="both"/>
        <w:rPr>
          <w:rFonts w:ascii="Times New Roman" w:hAnsi="Times New Roman" w:cs="Times New Roman"/>
          <w:sz w:val="24"/>
          <w:szCs w:val="24"/>
          <w:lang w:val="es-CO"/>
        </w:rPr>
      </w:pPr>
      <w:r w:rsidRPr="00CC219E">
        <w:rPr>
          <w:rFonts w:ascii="Times New Roman" w:hAnsi="Times New Roman" w:cs="Times New Roman"/>
          <w:sz w:val="24"/>
          <w:szCs w:val="24"/>
          <w:lang w:val="es-CO"/>
        </w:rPr>
        <w:tab/>
        <w:t xml:space="preserve">El diálogo constructivo entre </w:t>
      </w:r>
      <w:r w:rsidR="00291BAF" w:rsidRPr="00CC219E">
        <w:rPr>
          <w:rFonts w:ascii="Times New Roman" w:hAnsi="Times New Roman" w:cs="Times New Roman"/>
          <w:sz w:val="24"/>
          <w:szCs w:val="24"/>
          <w:lang w:val="es-CO"/>
        </w:rPr>
        <w:t xml:space="preserve">Jamaica </w:t>
      </w:r>
      <w:r w:rsidRPr="00CC219E">
        <w:rPr>
          <w:rFonts w:ascii="Times New Roman" w:hAnsi="Times New Roman" w:cs="Times New Roman"/>
          <w:sz w:val="24"/>
          <w:szCs w:val="24"/>
          <w:lang w:val="es-CO"/>
        </w:rPr>
        <w:t xml:space="preserve">y el Comité tendrá lugar el miércoles </w:t>
      </w:r>
      <w:r w:rsidR="00A66648" w:rsidRPr="00CC219E">
        <w:rPr>
          <w:rFonts w:ascii="Times New Roman" w:hAnsi="Times New Roman" w:cs="Times New Roman"/>
          <w:sz w:val="24"/>
          <w:szCs w:val="24"/>
          <w:lang w:val="es-CO"/>
        </w:rPr>
        <w:t xml:space="preserve">9 de abril </w:t>
      </w:r>
      <w:r w:rsidRPr="00CC219E">
        <w:rPr>
          <w:rFonts w:ascii="Times New Roman" w:hAnsi="Times New Roman" w:cs="Times New Roman"/>
          <w:sz w:val="24"/>
          <w:szCs w:val="24"/>
          <w:lang w:val="es-CO"/>
        </w:rPr>
        <w:t xml:space="preserve">de </w:t>
      </w:r>
      <w:r w:rsidR="00A66648" w:rsidRPr="00CC219E">
        <w:rPr>
          <w:rFonts w:ascii="Times New Roman" w:hAnsi="Times New Roman" w:cs="Times New Roman"/>
          <w:sz w:val="24"/>
          <w:szCs w:val="24"/>
          <w:lang w:val="es-CO"/>
        </w:rPr>
        <w:t xml:space="preserve">2025 </w:t>
      </w:r>
      <w:r w:rsidRPr="00CC219E">
        <w:rPr>
          <w:rFonts w:ascii="Times New Roman" w:hAnsi="Times New Roman" w:cs="Times New Roman"/>
          <w:sz w:val="24"/>
          <w:szCs w:val="24"/>
          <w:lang w:val="es-CO"/>
        </w:rPr>
        <w:t xml:space="preserve">de </w:t>
      </w:r>
      <w:r w:rsidR="00CC219E">
        <w:rPr>
          <w:rFonts w:ascii="Times New Roman" w:hAnsi="Times New Roman" w:cs="Times New Roman"/>
          <w:sz w:val="24"/>
          <w:szCs w:val="24"/>
          <w:lang w:val="es-CO"/>
        </w:rPr>
        <w:t xml:space="preserve">las </w:t>
      </w:r>
      <w:r w:rsidRPr="00CC219E">
        <w:rPr>
          <w:rFonts w:ascii="Times New Roman" w:hAnsi="Times New Roman" w:cs="Times New Roman"/>
          <w:sz w:val="24"/>
          <w:szCs w:val="24"/>
          <w:lang w:val="es-CO"/>
        </w:rPr>
        <w:t>15:00 a</w:t>
      </w:r>
      <w:r w:rsidR="00CC219E">
        <w:rPr>
          <w:rFonts w:ascii="Times New Roman" w:hAnsi="Times New Roman" w:cs="Times New Roman"/>
          <w:sz w:val="24"/>
          <w:szCs w:val="24"/>
          <w:lang w:val="es-CO"/>
        </w:rPr>
        <w:t xml:space="preserve"> las</w:t>
      </w:r>
      <w:r w:rsidRPr="00CC219E">
        <w:rPr>
          <w:rFonts w:ascii="Times New Roman" w:hAnsi="Times New Roman" w:cs="Times New Roman"/>
          <w:sz w:val="24"/>
          <w:szCs w:val="24"/>
          <w:lang w:val="es-CO"/>
        </w:rPr>
        <w:t xml:space="preserve"> 18:00 y el jueves </w:t>
      </w:r>
      <w:r w:rsidR="00A66648" w:rsidRPr="00CC219E">
        <w:rPr>
          <w:rFonts w:ascii="Times New Roman" w:hAnsi="Times New Roman" w:cs="Times New Roman"/>
          <w:sz w:val="24"/>
          <w:szCs w:val="24"/>
          <w:lang w:val="es-CO"/>
        </w:rPr>
        <w:t xml:space="preserve">10 de abril </w:t>
      </w:r>
      <w:r w:rsidRPr="00CC219E">
        <w:rPr>
          <w:rFonts w:ascii="Times New Roman" w:hAnsi="Times New Roman" w:cs="Times New Roman"/>
          <w:sz w:val="24"/>
          <w:szCs w:val="24"/>
          <w:lang w:val="es-CO"/>
        </w:rPr>
        <w:t xml:space="preserve">de </w:t>
      </w:r>
      <w:r w:rsidR="00CC219E">
        <w:rPr>
          <w:rFonts w:ascii="Times New Roman" w:hAnsi="Times New Roman" w:cs="Times New Roman"/>
          <w:sz w:val="24"/>
          <w:szCs w:val="24"/>
          <w:lang w:val="es-CO"/>
        </w:rPr>
        <w:t xml:space="preserve">las </w:t>
      </w:r>
      <w:r w:rsidRPr="00CC219E">
        <w:rPr>
          <w:rFonts w:ascii="Times New Roman" w:hAnsi="Times New Roman" w:cs="Times New Roman"/>
          <w:sz w:val="24"/>
          <w:szCs w:val="24"/>
          <w:lang w:val="es-CO"/>
        </w:rPr>
        <w:t xml:space="preserve">10:00 a </w:t>
      </w:r>
      <w:r w:rsidR="00CC219E">
        <w:rPr>
          <w:rFonts w:ascii="Times New Roman" w:hAnsi="Times New Roman" w:cs="Times New Roman"/>
          <w:sz w:val="24"/>
          <w:szCs w:val="24"/>
          <w:lang w:val="es-CO"/>
        </w:rPr>
        <w:t xml:space="preserve">las </w:t>
      </w:r>
      <w:r w:rsidRPr="00CC219E">
        <w:rPr>
          <w:rFonts w:ascii="Times New Roman" w:hAnsi="Times New Roman" w:cs="Times New Roman"/>
          <w:sz w:val="24"/>
          <w:szCs w:val="24"/>
          <w:lang w:val="es-CO"/>
        </w:rPr>
        <w:t>13:00 (CET - hora de Ginebra).</w:t>
      </w:r>
    </w:p>
    <w:p w14:paraId="5996227E" w14:textId="39436771" w:rsidR="003E72DD" w:rsidRPr="00CC219E" w:rsidRDefault="00C7628F" w:rsidP="003E72DD">
      <w:pPr>
        <w:spacing w:after="0" w:line="240" w:lineRule="auto"/>
        <w:ind w:firstLine="720"/>
        <w:jc w:val="both"/>
        <w:rPr>
          <w:rFonts w:ascii="Times New Roman" w:eastAsia="SimSun" w:hAnsi="Times New Roman" w:cs="Times New Roman"/>
          <w:bCs/>
          <w:sz w:val="24"/>
          <w:szCs w:val="24"/>
          <w:bdr w:val="none" w:sz="0" w:space="0" w:color="auto" w:frame="1"/>
          <w:lang w:val="es-CO" w:eastAsia="zh-CN"/>
        </w:rPr>
      </w:pPr>
      <w:r w:rsidRPr="00CC219E">
        <w:rPr>
          <w:rFonts w:ascii="Times New Roman" w:eastAsia="SimSun" w:hAnsi="Times New Roman" w:cs="Times New Roman"/>
          <w:bCs/>
          <w:sz w:val="24"/>
          <w:szCs w:val="24"/>
          <w:bdr w:val="none" w:sz="0" w:space="0" w:color="auto" w:frame="1"/>
          <w:lang w:val="es-CO" w:eastAsia="zh-CN"/>
        </w:rPr>
        <w:t xml:space="preserve">Todos los </w:t>
      </w:r>
      <w:r w:rsidR="003E72DD" w:rsidRPr="00CC219E">
        <w:rPr>
          <w:rFonts w:ascii="Times New Roman" w:eastAsia="SimSun" w:hAnsi="Times New Roman" w:cs="Times New Roman"/>
          <w:bCs/>
          <w:sz w:val="24"/>
          <w:szCs w:val="24"/>
          <w:bdr w:val="none" w:sz="0" w:space="0" w:color="auto" w:frame="1"/>
          <w:lang w:val="es-CO" w:eastAsia="zh-CN"/>
        </w:rPr>
        <w:t xml:space="preserve">diálogos </w:t>
      </w:r>
      <w:r w:rsidR="003E72DD" w:rsidRPr="00CC219E">
        <w:rPr>
          <w:rFonts w:ascii="Times New Roman" w:eastAsia="SimSun" w:hAnsi="Times New Roman" w:cs="Times New Roman"/>
          <w:b/>
          <w:bCs/>
          <w:sz w:val="24"/>
          <w:szCs w:val="24"/>
          <w:bdr w:val="none" w:sz="0" w:space="0" w:color="auto" w:frame="1"/>
          <w:lang w:val="es-CO" w:eastAsia="zh-CN"/>
        </w:rPr>
        <w:t xml:space="preserve">se transmitirán públicamente </w:t>
      </w:r>
      <w:r w:rsidR="003E72DD" w:rsidRPr="00CC219E">
        <w:rPr>
          <w:rFonts w:ascii="Times New Roman" w:eastAsia="SimSun" w:hAnsi="Times New Roman" w:cs="Times New Roman"/>
          <w:bCs/>
          <w:sz w:val="24"/>
          <w:szCs w:val="24"/>
          <w:bdr w:val="none" w:sz="0" w:space="0" w:color="auto" w:frame="1"/>
          <w:lang w:val="es-CO" w:eastAsia="zh-CN"/>
        </w:rPr>
        <w:t xml:space="preserve">en la Web TV de la ONU: </w:t>
      </w:r>
      <w:r w:rsidR="003E72DD" w:rsidRPr="00CC219E">
        <w:rPr>
          <w:rFonts w:ascii="Times New Roman" w:eastAsia="SimSun" w:hAnsi="Times New Roman" w:cs="Times New Roman"/>
          <w:color w:val="0000CC"/>
          <w:sz w:val="24"/>
          <w:szCs w:val="24"/>
          <w:u w:val="single"/>
          <w:bdr w:val="none" w:sz="0" w:space="0" w:color="auto" w:frame="1"/>
          <w:lang w:val="es-CO" w:eastAsia="fr-FR"/>
        </w:rPr>
        <w:t>https://media.un.org/en/webtv/</w:t>
      </w:r>
    </w:p>
    <w:p w14:paraId="6FB6300F" w14:textId="77777777" w:rsidR="003E72DD" w:rsidRPr="00CC219E" w:rsidRDefault="003E72DD" w:rsidP="003E72DD">
      <w:pPr>
        <w:tabs>
          <w:tab w:val="left" w:pos="-3544"/>
        </w:tabs>
        <w:spacing w:after="0" w:line="240" w:lineRule="auto"/>
        <w:rPr>
          <w:rFonts w:ascii="Times New Roman" w:eastAsia="SimSun" w:hAnsi="Times New Roman" w:cs="Times New Roman"/>
          <w:sz w:val="24"/>
          <w:szCs w:val="24"/>
          <w:lang w:val="es-CO" w:eastAsia="zh-CN"/>
        </w:rPr>
      </w:pPr>
    </w:p>
    <w:p w14:paraId="3B5EAC0E" w14:textId="69E41C0F" w:rsidR="003E72DD" w:rsidRPr="00CC219E" w:rsidRDefault="003E72DD" w:rsidP="003E72DD">
      <w:pPr>
        <w:spacing w:after="0" w:line="240" w:lineRule="auto"/>
        <w:ind w:firstLine="720"/>
        <w:jc w:val="both"/>
        <w:rPr>
          <w:rFonts w:ascii="Times New Roman" w:eastAsia="SimSun" w:hAnsi="Times New Roman" w:cs="Times New Roman"/>
          <w:sz w:val="24"/>
          <w:szCs w:val="24"/>
          <w:lang w:val="es-CO" w:eastAsia="zh-CN"/>
        </w:rPr>
      </w:pPr>
      <w:r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El Comité también </w:t>
      </w:r>
      <w:r w:rsidR="00415585" w:rsidRPr="00CC219E">
        <w:rPr>
          <w:rFonts w:ascii="Times New Roman" w:hAnsi="Times New Roman" w:cs="Times New Roman"/>
          <w:sz w:val="24"/>
          <w:szCs w:val="24"/>
          <w:lang w:val="es-CO"/>
        </w:rPr>
        <w:t xml:space="preserve">adoptará </w:t>
      </w:r>
      <w:r w:rsidR="0026002C" w:rsidRPr="00CC219E">
        <w:rPr>
          <w:rFonts w:ascii="Times New Roman" w:hAnsi="Times New Roman" w:cs="Times New Roman"/>
          <w:sz w:val="24"/>
          <w:szCs w:val="24"/>
          <w:lang w:val="es-CO"/>
        </w:rPr>
        <w:t xml:space="preserve">una </w:t>
      </w:r>
      <w:r w:rsidR="00415585"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>lista de cuestiones en relación con el</w:t>
      </w:r>
      <w:bookmarkStart w:id="1" w:name="_Hlk187854572"/>
      <w:r w:rsidR="00291BAF"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 tercer </w:t>
      </w:r>
      <w:r w:rsidR="00415585"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informe periódico de </w:t>
      </w:r>
      <w:r w:rsidR="00291BAF" w:rsidRPr="00CC219E">
        <w:rPr>
          <w:rFonts w:ascii="Times New Roman" w:eastAsia="SimSun" w:hAnsi="Times New Roman" w:cs="Times New Roman"/>
          <w:b/>
          <w:bCs/>
          <w:sz w:val="24"/>
          <w:szCs w:val="24"/>
          <w:lang w:val="es-CO" w:eastAsia="zh-CN"/>
        </w:rPr>
        <w:t>Tayikistán</w:t>
      </w:r>
      <w:bookmarkEnd w:id="1"/>
      <w:r w:rsidR="00CC219E"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>,</w:t>
      </w:r>
      <w:r w:rsidR="00415585"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 con arreglo al procedimiento tradicional, así como </w:t>
      </w:r>
      <w:r w:rsidR="0026002C"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listas </w:t>
      </w:r>
      <w:r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de cuestiones </w:t>
      </w:r>
      <w:r w:rsidR="004C23AB"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>previas a la presentación de informes</w:t>
      </w:r>
      <w:r w:rsid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>,</w:t>
      </w:r>
      <w:r w:rsidR="004C23AB"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 con arreglo al procedimiento simplificado de presentación de informes</w:t>
      </w:r>
      <w:r w:rsid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>,</w:t>
      </w:r>
      <w:r w:rsidR="004C23AB"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 </w:t>
      </w:r>
      <w:r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>para</w:t>
      </w:r>
      <w:bookmarkStart w:id="2" w:name="_Hlk187854533"/>
      <w:r w:rsidR="0026002C"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 el </w:t>
      </w:r>
      <w:r w:rsidR="00291BAF"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informe inicial de </w:t>
      </w:r>
      <w:r w:rsidR="00291BAF" w:rsidRPr="00CC219E">
        <w:rPr>
          <w:rFonts w:ascii="Times New Roman" w:eastAsia="SimSun" w:hAnsi="Times New Roman" w:cs="Times New Roman"/>
          <w:b/>
          <w:bCs/>
          <w:sz w:val="24"/>
          <w:szCs w:val="24"/>
          <w:lang w:val="es-CO" w:eastAsia="zh-CN"/>
        </w:rPr>
        <w:t>Fi</w:t>
      </w:r>
      <w:r w:rsidR="00BB4E03">
        <w:rPr>
          <w:rFonts w:ascii="Times New Roman" w:eastAsia="SimSun" w:hAnsi="Times New Roman" w:cs="Times New Roman"/>
          <w:b/>
          <w:bCs/>
          <w:sz w:val="24"/>
          <w:szCs w:val="24"/>
          <w:lang w:val="es-CO" w:eastAsia="zh-CN"/>
        </w:rPr>
        <w:t>j</w:t>
      </w:r>
      <w:r w:rsidR="00291BAF" w:rsidRPr="00CC219E">
        <w:rPr>
          <w:rFonts w:ascii="Times New Roman" w:eastAsia="SimSun" w:hAnsi="Times New Roman" w:cs="Times New Roman"/>
          <w:b/>
          <w:bCs/>
          <w:sz w:val="24"/>
          <w:szCs w:val="24"/>
          <w:lang w:val="es-CO" w:eastAsia="zh-CN"/>
        </w:rPr>
        <w:t>i</w:t>
      </w:r>
      <w:r w:rsidR="00291BAF"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, el </w:t>
      </w:r>
      <w:r w:rsidR="0026002C"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segundo informe periódico de </w:t>
      </w:r>
      <w:r w:rsidR="00291BAF" w:rsidRPr="00CC219E">
        <w:rPr>
          <w:rFonts w:ascii="Times New Roman" w:eastAsia="SimSun" w:hAnsi="Times New Roman" w:cs="Times New Roman"/>
          <w:b/>
          <w:bCs/>
          <w:sz w:val="24"/>
          <w:szCs w:val="24"/>
          <w:lang w:val="es-CO" w:eastAsia="zh-CN"/>
        </w:rPr>
        <w:t xml:space="preserve">Guinea </w:t>
      </w:r>
      <w:r w:rsidR="00291BAF"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y el cuarto </w:t>
      </w:r>
      <w:r w:rsidR="0026002C"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informe periódico de </w:t>
      </w:r>
      <w:r w:rsidR="00291BAF" w:rsidRPr="00CC219E">
        <w:rPr>
          <w:rFonts w:ascii="Times New Roman" w:eastAsia="SimSun" w:hAnsi="Times New Roman" w:cs="Times New Roman"/>
          <w:b/>
          <w:bCs/>
          <w:sz w:val="24"/>
          <w:szCs w:val="24"/>
          <w:lang w:val="es-CO" w:eastAsia="zh-CN"/>
        </w:rPr>
        <w:t>Ecuador</w:t>
      </w:r>
      <w:bookmarkEnd w:id="2"/>
      <w:r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 con respecto a la aplicación de la Convención Internacional sobre la protección de los derechos de todos los trabajadores migratorios y de sus familiares.</w:t>
      </w:r>
    </w:p>
    <w:p w14:paraId="3E38CD9A" w14:textId="77777777" w:rsidR="00832279" w:rsidRPr="00CC219E" w:rsidRDefault="00832279" w:rsidP="003E72DD">
      <w:pPr>
        <w:tabs>
          <w:tab w:val="left" w:pos="-3544"/>
        </w:tabs>
        <w:spacing w:after="0" w:line="240" w:lineRule="auto"/>
        <w:rPr>
          <w:rFonts w:ascii="Times New Roman" w:eastAsia="SimSun" w:hAnsi="Times New Roman" w:cs="Times New Roman"/>
          <w:sz w:val="24"/>
          <w:szCs w:val="24"/>
          <w:lang w:val="es-CO" w:eastAsia="zh-CN"/>
        </w:rPr>
      </w:pPr>
    </w:p>
    <w:p w14:paraId="7E42C71C" w14:textId="4DA8F411" w:rsidR="003E72DD" w:rsidRPr="00CC219E" w:rsidRDefault="003E72DD" w:rsidP="003E72DD">
      <w:pPr>
        <w:spacing w:after="0" w:line="240" w:lineRule="auto"/>
        <w:rPr>
          <w:rFonts w:ascii="Times New Roman" w:eastAsia="SimSun" w:hAnsi="Times New Roman" w:cs="Times New Roman"/>
          <w:b/>
          <w:bCs/>
          <w:sz w:val="24"/>
          <w:szCs w:val="24"/>
          <w:lang w:val="es-CO" w:eastAsia="zh-CN"/>
        </w:rPr>
      </w:pPr>
      <w:r w:rsidRPr="00CC219E">
        <w:rPr>
          <w:rFonts w:ascii="Times New Roman" w:eastAsia="SimSun" w:hAnsi="Times New Roman" w:cs="Times New Roman"/>
          <w:b/>
          <w:bCs/>
          <w:sz w:val="24"/>
          <w:szCs w:val="24"/>
          <w:lang w:val="es-CO" w:eastAsia="zh-CN"/>
        </w:rPr>
        <w:t>II.</w:t>
      </w:r>
      <w:r w:rsidRPr="00CC219E">
        <w:rPr>
          <w:rFonts w:ascii="Times New Roman" w:eastAsia="SimSun" w:hAnsi="Times New Roman" w:cs="Times New Roman"/>
          <w:b/>
          <w:bCs/>
          <w:sz w:val="24"/>
          <w:szCs w:val="24"/>
          <w:lang w:val="es-CO" w:eastAsia="zh-CN"/>
        </w:rPr>
        <w:tab/>
        <w:t>Document</w:t>
      </w:r>
      <w:r w:rsidR="00D41D5E">
        <w:rPr>
          <w:rFonts w:ascii="Times New Roman" w:eastAsia="SimSun" w:hAnsi="Times New Roman" w:cs="Times New Roman"/>
          <w:b/>
          <w:bCs/>
          <w:sz w:val="24"/>
          <w:szCs w:val="24"/>
          <w:lang w:val="es-CO" w:eastAsia="zh-CN"/>
        </w:rPr>
        <w:t>os</w:t>
      </w:r>
      <w:r w:rsidRPr="00CC219E">
        <w:rPr>
          <w:rFonts w:ascii="Times New Roman" w:eastAsia="SimSun" w:hAnsi="Times New Roman" w:cs="Times New Roman"/>
          <w:b/>
          <w:bCs/>
          <w:sz w:val="24"/>
          <w:szCs w:val="24"/>
          <w:lang w:val="es-CO" w:eastAsia="zh-CN"/>
        </w:rPr>
        <w:t xml:space="preserve"> </w:t>
      </w:r>
    </w:p>
    <w:p w14:paraId="62DD8205" w14:textId="77777777" w:rsidR="003E72DD" w:rsidRPr="00CC219E" w:rsidRDefault="003E72DD" w:rsidP="003E72DD">
      <w:pPr>
        <w:spacing w:after="0" w:line="240" w:lineRule="auto"/>
        <w:rPr>
          <w:rFonts w:ascii="Times New Roman" w:eastAsia="SimSun" w:hAnsi="Times New Roman" w:cs="Times New Roman"/>
          <w:sz w:val="24"/>
          <w:szCs w:val="24"/>
          <w:lang w:val="es-CO" w:eastAsia="zh-CN"/>
        </w:rPr>
      </w:pPr>
    </w:p>
    <w:p w14:paraId="4B3D8C9A" w14:textId="773AC05E" w:rsidR="00CF7394" w:rsidRPr="00CC219E" w:rsidRDefault="00DB4908" w:rsidP="003E72DD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  <w:lang w:val="es-CO"/>
        </w:rPr>
      </w:pPr>
      <w:bookmarkStart w:id="3" w:name="_Hlk90473450"/>
      <w:r w:rsidRPr="00CC219E">
        <w:rPr>
          <w:rFonts w:ascii="Times New Roman" w:eastAsia="SimSun" w:hAnsi="Times New Roman" w:cs="Times New Roman"/>
          <w:bCs/>
          <w:sz w:val="24"/>
          <w:szCs w:val="24"/>
          <w:lang w:val="es-CO" w:eastAsia="zh-CN"/>
        </w:rPr>
        <w:t xml:space="preserve">El cuarto informe periódico de México, el segundo informe periódico de Níger, el informe inicial y el segundo informe periódico combinados de Jamaica, </w:t>
      </w:r>
      <w:r w:rsidR="003E72DD"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>el orden del día provisional (</w:t>
      </w:r>
      <w:r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>CMW/C/40/1</w:t>
      </w:r>
      <w:r w:rsidR="003E72DD"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), el programa de trabajo y otros documentos relativos a la sesión estarán disponibles </w:t>
      </w:r>
      <w:r w:rsidR="00D41D5E" w:rsidRPr="007B05D7">
        <w:rPr>
          <w:rFonts w:ascii="Times New Roman" w:hAnsi="Times New Roman" w:cs="Times New Roman"/>
          <w:sz w:val="24"/>
          <w:szCs w:val="24"/>
          <w:lang w:val="es-PE"/>
        </w:rPr>
        <w:t xml:space="preserve">en </w:t>
      </w:r>
      <w:r w:rsidR="00D41D5E">
        <w:rPr>
          <w:rFonts w:ascii="Times New Roman" w:hAnsi="Times New Roman" w:cs="Times New Roman"/>
          <w:sz w:val="24"/>
          <w:szCs w:val="24"/>
          <w:lang w:val="es-PE"/>
        </w:rPr>
        <w:t xml:space="preserve">la página web </w:t>
      </w:r>
      <w:r w:rsidR="003E72DD"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en: </w:t>
      </w:r>
    </w:p>
    <w:p w14:paraId="68EE9C3A" w14:textId="5A9E70F3" w:rsidR="001C51F4" w:rsidRPr="00D41D5E" w:rsidRDefault="00FC7687" w:rsidP="004B6B5F">
      <w:pPr>
        <w:spacing w:after="0" w:line="240" w:lineRule="auto"/>
        <w:rPr>
          <w:rFonts w:asciiTheme="majorBidi" w:hAnsiTheme="majorBidi" w:cstheme="majorBidi"/>
          <w:color w:val="FF0000"/>
          <w:sz w:val="24"/>
          <w:szCs w:val="24"/>
          <w:lang w:val="es-CO"/>
        </w:rPr>
      </w:pPr>
      <w:hyperlink r:id="rId13" w:history="1">
        <w:r w:rsidRPr="00D41D5E">
          <w:rPr>
            <w:rStyle w:val="Hyperlink"/>
            <w:rFonts w:asciiTheme="majorBidi" w:hAnsiTheme="majorBidi" w:cstheme="majorBidi"/>
            <w:sz w:val="24"/>
            <w:szCs w:val="24"/>
            <w:lang w:val="es-CO"/>
          </w:rPr>
          <w:t xml:space="preserve">https://tbinternet.ohchr.org/_layouts/15/treatybodyexternal/SessionDetails1.aspx?SessionID=2830&amp;Lang=en  </w:t>
        </w:r>
      </w:hyperlink>
    </w:p>
    <w:bookmarkEnd w:id="3"/>
    <w:p w14:paraId="039F132F" w14:textId="77777777" w:rsidR="003E72DD" w:rsidRPr="00CC219E" w:rsidRDefault="003E72DD" w:rsidP="00C674BD">
      <w:pPr>
        <w:spacing w:after="0" w:line="240" w:lineRule="auto"/>
        <w:rPr>
          <w:rFonts w:ascii="Times New Roman" w:eastAsia="SimSun" w:hAnsi="Times New Roman" w:cs="Times New Roman"/>
          <w:sz w:val="24"/>
          <w:szCs w:val="24"/>
          <w:lang w:val="es-CO" w:eastAsia="zh-CN"/>
        </w:rPr>
      </w:pPr>
    </w:p>
    <w:p w14:paraId="08AF978B" w14:textId="018E7710" w:rsidR="003E72DD" w:rsidRPr="00CC219E" w:rsidRDefault="003E72DD" w:rsidP="003E72DD">
      <w:pPr>
        <w:spacing w:after="0" w:line="240" w:lineRule="auto"/>
        <w:rPr>
          <w:rFonts w:ascii="Times New Roman" w:eastAsia="SimSun" w:hAnsi="Times New Roman" w:cs="Times New Roman"/>
          <w:b/>
          <w:bCs/>
          <w:sz w:val="24"/>
          <w:szCs w:val="24"/>
          <w:lang w:val="es-CO" w:eastAsia="zh-CN"/>
        </w:rPr>
      </w:pPr>
      <w:r w:rsidRPr="00CC219E">
        <w:rPr>
          <w:rFonts w:ascii="Times New Roman" w:eastAsia="SimSun" w:hAnsi="Times New Roman" w:cs="Times New Roman"/>
          <w:b/>
          <w:bCs/>
          <w:sz w:val="24"/>
          <w:szCs w:val="24"/>
          <w:lang w:val="es-CO" w:eastAsia="zh-CN"/>
        </w:rPr>
        <w:t>III.</w:t>
      </w:r>
      <w:r w:rsidRPr="00CC219E">
        <w:rPr>
          <w:rFonts w:ascii="Times New Roman" w:eastAsia="SimSun" w:hAnsi="Times New Roman" w:cs="Times New Roman"/>
          <w:b/>
          <w:bCs/>
          <w:sz w:val="24"/>
          <w:szCs w:val="24"/>
          <w:lang w:val="es-CO" w:eastAsia="zh-CN"/>
        </w:rPr>
        <w:tab/>
      </w:r>
      <w:r w:rsidR="00D41D5E">
        <w:rPr>
          <w:rFonts w:ascii="Times New Roman" w:eastAsia="SimSun" w:hAnsi="Times New Roman" w:cs="Times New Roman"/>
          <w:b/>
          <w:bCs/>
          <w:sz w:val="24"/>
          <w:szCs w:val="24"/>
          <w:lang w:val="es-CO" w:eastAsia="zh-CN"/>
        </w:rPr>
        <w:t>Lugar</w:t>
      </w:r>
    </w:p>
    <w:p w14:paraId="53555C14" w14:textId="77777777" w:rsidR="003E72DD" w:rsidRPr="00CC219E" w:rsidRDefault="003E72DD" w:rsidP="003E72DD">
      <w:pPr>
        <w:spacing w:after="0" w:line="240" w:lineRule="auto"/>
        <w:rPr>
          <w:rFonts w:ascii="Times New Roman" w:eastAsia="SimSun" w:hAnsi="Times New Roman" w:cs="Times New Roman"/>
          <w:sz w:val="24"/>
          <w:szCs w:val="24"/>
          <w:lang w:val="es-CO" w:eastAsia="zh-CN"/>
        </w:rPr>
      </w:pPr>
    </w:p>
    <w:p w14:paraId="0CBA4808" w14:textId="2BE2FFE7" w:rsidR="003E72DD" w:rsidRPr="00CC219E" w:rsidRDefault="003E72DD" w:rsidP="003E72DD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sz w:val="24"/>
          <w:szCs w:val="24"/>
          <w:bdr w:val="none" w:sz="0" w:space="0" w:color="auto" w:frame="1"/>
          <w:lang w:val="es-CO" w:eastAsia="zh-CN"/>
        </w:rPr>
      </w:pPr>
      <w:r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ab/>
      </w:r>
      <w:bookmarkStart w:id="4" w:name="_Hlk90473632"/>
      <w:r w:rsidR="00D41D5E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El </w:t>
      </w:r>
      <w:r w:rsidR="00D41D5E" w:rsidRPr="00D41D5E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CO" w:eastAsia="zh-CN"/>
        </w:rPr>
        <w:t xml:space="preserve">40° período de sesiones </w:t>
      </w:r>
      <w:r w:rsidRPr="00CC219E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CO" w:eastAsia="zh-CN"/>
        </w:rPr>
        <w:t xml:space="preserve">del Comité tendrá lugar en </w:t>
      </w:r>
      <w:r w:rsidR="00CF7394" w:rsidRPr="00CC219E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CO" w:eastAsia="zh-CN"/>
        </w:rPr>
        <w:t xml:space="preserve">la </w:t>
      </w:r>
      <w:r w:rsidR="00972571" w:rsidRPr="00CC219E">
        <w:rPr>
          <w:rFonts w:ascii="Times New Roman" w:eastAsia="SimSun" w:hAnsi="Times New Roman" w:cs="Times New Roman"/>
          <w:b/>
          <w:sz w:val="24"/>
          <w:szCs w:val="24"/>
          <w:bdr w:val="none" w:sz="0" w:space="0" w:color="auto" w:frame="1"/>
          <w:lang w:val="es-CO" w:eastAsia="zh-CN"/>
        </w:rPr>
        <w:t xml:space="preserve">sala de </w:t>
      </w:r>
      <w:r w:rsidR="00CF7394" w:rsidRPr="00CC219E">
        <w:rPr>
          <w:rFonts w:ascii="Times New Roman" w:eastAsia="SimSun" w:hAnsi="Times New Roman" w:cs="Times New Roman"/>
          <w:b/>
          <w:sz w:val="24"/>
          <w:szCs w:val="24"/>
          <w:bdr w:val="none" w:sz="0" w:space="0" w:color="auto" w:frame="1"/>
          <w:lang w:val="es-CO" w:eastAsia="zh-CN"/>
        </w:rPr>
        <w:t xml:space="preserve">conferencias de la planta baja </w:t>
      </w:r>
      <w:r w:rsidRPr="00CC219E">
        <w:rPr>
          <w:rFonts w:ascii="Times New Roman" w:eastAsia="SimSun" w:hAnsi="Times New Roman" w:cs="Times New Roman"/>
          <w:b/>
          <w:sz w:val="24"/>
          <w:szCs w:val="24"/>
          <w:bdr w:val="none" w:sz="0" w:space="0" w:color="auto" w:frame="1"/>
          <w:lang w:val="es-CO" w:eastAsia="zh-CN"/>
        </w:rPr>
        <w:t xml:space="preserve">del </w:t>
      </w:r>
      <w:proofErr w:type="spellStart"/>
      <w:r w:rsidRPr="00CC219E">
        <w:rPr>
          <w:rFonts w:ascii="Times New Roman" w:eastAsia="SimSun" w:hAnsi="Times New Roman" w:cs="Times New Roman"/>
          <w:b/>
          <w:sz w:val="24"/>
          <w:szCs w:val="24"/>
          <w:bdr w:val="none" w:sz="0" w:space="0" w:color="auto" w:frame="1"/>
          <w:lang w:val="es-CO" w:eastAsia="zh-CN"/>
        </w:rPr>
        <w:t>Palais</w:t>
      </w:r>
      <w:proofErr w:type="spellEnd"/>
      <w:r w:rsidRPr="00CC219E">
        <w:rPr>
          <w:rFonts w:ascii="Times New Roman" w:eastAsia="SimSun" w:hAnsi="Times New Roman" w:cs="Times New Roman"/>
          <w:b/>
          <w:sz w:val="24"/>
          <w:szCs w:val="24"/>
          <w:bdr w:val="none" w:sz="0" w:space="0" w:color="auto" w:frame="1"/>
          <w:lang w:val="es-CO" w:eastAsia="zh-CN"/>
        </w:rPr>
        <w:t xml:space="preserve"> </w:t>
      </w:r>
      <w:r w:rsidR="00CF7394" w:rsidRPr="00CC219E">
        <w:rPr>
          <w:rFonts w:ascii="Times New Roman" w:eastAsia="SimSun" w:hAnsi="Times New Roman" w:cs="Times New Roman"/>
          <w:b/>
          <w:sz w:val="24"/>
          <w:szCs w:val="24"/>
          <w:bdr w:val="none" w:sz="0" w:space="0" w:color="auto" w:frame="1"/>
          <w:lang w:val="es-CO" w:eastAsia="zh-CN"/>
        </w:rPr>
        <w:t>Wilson</w:t>
      </w:r>
      <w:r w:rsidRPr="00CC219E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CO" w:eastAsia="zh-CN"/>
        </w:rPr>
        <w:t xml:space="preserve">. </w:t>
      </w:r>
      <w:r w:rsidR="00972571" w:rsidRPr="00CC219E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CO" w:eastAsia="zh-CN"/>
        </w:rPr>
        <w:t xml:space="preserve">Los </w:t>
      </w:r>
      <w:r w:rsidRPr="00CC219E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CO" w:eastAsia="zh-CN"/>
        </w:rPr>
        <w:t xml:space="preserve">órganos de tratados </w:t>
      </w:r>
      <w:r w:rsidR="00966DEB" w:rsidRPr="00CC219E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CO" w:eastAsia="zh-CN"/>
        </w:rPr>
        <w:t xml:space="preserve">han vuelto </w:t>
      </w:r>
      <w:r w:rsidRPr="00CC219E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CO" w:eastAsia="zh-CN"/>
        </w:rPr>
        <w:t>a celebrar sesiones presenciales, con plena participación en persona de los expertos de los órganos de tratados, las delegaciones de los Estados Parte y otras partes interesadas externas</w:t>
      </w:r>
      <w:r w:rsidR="003C6DE5" w:rsidRPr="00CC219E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CO" w:eastAsia="zh-CN"/>
        </w:rPr>
        <w:t xml:space="preserve">. </w:t>
      </w:r>
      <w:r w:rsidRPr="00CC219E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CO" w:eastAsia="zh-CN"/>
        </w:rPr>
        <w:t>Se espera que las partes interesadas externas estén acreditadas para acceder a la sala de reuniones en persona</w:t>
      </w:r>
      <w:r w:rsidR="00C25EA7" w:rsidRPr="00CC219E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CO" w:eastAsia="zh-CN"/>
        </w:rPr>
        <w:t>.</w:t>
      </w:r>
    </w:p>
    <w:p w14:paraId="616A096F" w14:textId="77777777" w:rsidR="003E72DD" w:rsidRPr="00CC219E" w:rsidRDefault="003E72DD" w:rsidP="003E72DD">
      <w:p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CO" w:eastAsia="zh-CN"/>
        </w:rPr>
      </w:pPr>
    </w:p>
    <w:p w14:paraId="3BF8DFCF" w14:textId="76C1BE31" w:rsidR="003E72DD" w:rsidRPr="00CC219E" w:rsidRDefault="003E72DD" w:rsidP="009E0D36">
      <w:pPr>
        <w:spacing w:after="0" w:line="240" w:lineRule="auto"/>
        <w:ind w:firstLine="660"/>
        <w:jc w:val="both"/>
        <w:rPr>
          <w:lang w:val="es-CO"/>
        </w:rPr>
      </w:pPr>
      <w:r w:rsidRPr="00CC219E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CO" w:eastAsia="zh-CN"/>
        </w:rPr>
        <w:t xml:space="preserve">Todas las sesiones públicas del </w:t>
      </w:r>
      <w:r w:rsidRPr="00D41D5E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CO" w:eastAsia="zh-CN"/>
        </w:rPr>
        <w:t xml:space="preserve">40º </w:t>
      </w:r>
      <w:r w:rsidRPr="00CC219E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CO" w:eastAsia="zh-CN"/>
        </w:rPr>
        <w:t xml:space="preserve">período de sesiones del Comité </w:t>
      </w:r>
      <w:r w:rsidR="00030A13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ES" w:eastAsia="zh-CN"/>
        </w:rPr>
        <w:t>serán</w:t>
      </w:r>
      <w:r w:rsidR="00030A13" w:rsidRPr="00E40454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ES" w:eastAsia="zh-CN"/>
        </w:rPr>
        <w:t xml:space="preserve"> </w:t>
      </w:r>
      <w:bookmarkStart w:id="5" w:name="_Hlk108603643"/>
      <w:r w:rsidR="00030A13" w:rsidRPr="00E40454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ES" w:eastAsia="zh-CN"/>
        </w:rPr>
        <w:t>transmiti</w:t>
      </w:r>
      <w:r w:rsidR="00030A13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ES" w:eastAsia="zh-CN"/>
        </w:rPr>
        <w:t>das</w:t>
      </w:r>
      <w:bookmarkEnd w:id="5"/>
      <w:r w:rsidR="00030A13" w:rsidRPr="00E40454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ES" w:eastAsia="zh-CN"/>
        </w:rPr>
        <w:t xml:space="preserve"> </w:t>
      </w:r>
      <w:r w:rsidR="00030A13" w:rsidRPr="005E107A">
        <w:rPr>
          <w:rFonts w:ascii="Times New Roman" w:hAnsi="Times New Roman" w:cs="Times New Roman"/>
          <w:bCs/>
          <w:sz w:val="24"/>
          <w:szCs w:val="24"/>
          <w:lang w:val="es-ES"/>
        </w:rPr>
        <w:t xml:space="preserve">en la </w:t>
      </w:r>
      <w:hyperlink r:id="rId14" w:history="1">
        <w:r w:rsidRPr="00CC219E">
          <w:rPr>
            <w:rStyle w:val="Hyperlink"/>
            <w:rFonts w:ascii="Times New Roman" w:eastAsia="SimSun" w:hAnsi="Times New Roman" w:cs="Times New Roman"/>
            <w:sz w:val="24"/>
            <w:szCs w:val="24"/>
            <w:bdr w:val="none" w:sz="0" w:space="0" w:color="auto" w:frame="1"/>
            <w:lang w:val="es-CO" w:eastAsia="zh-CN"/>
          </w:rPr>
          <w:t>UN Web TV</w:t>
        </w:r>
      </w:hyperlink>
      <w:r w:rsidRPr="00CC219E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CO" w:eastAsia="zh-CN"/>
        </w:rPr>
        <w:t>.</w:t>
      </w:r>
      <w:bookmarkEnd w:id="4"/>
    </w:p>
    <w:p w14:paraId="55AEE509" w14:textId="77777777" w:rsidR="003E72DD" w:rsidRPr="00CC219E" w:rsidRDefault="003E72DD" w:rsidP="003E72DD">
      <w:pPr>
        <w:spacing w:after="0" w:line="240" w:lineRule="auto"/>
        <w:rPr>
          <w:rFonts w:ascii="Times New Roman" w:eastAsia="SimSun" w:hAnsi="Times New Roman" w:cs="Times New Roman"/>
          <w:sz w:val="24"/>
          <w:szCs w:val="24"/>
          <w:lang w:val="es-CO" w:eastAsia="zh-CN"/>
        </w:rPr>
      </w:pPr>
    </w:p>
    <w:p w14:paraId="31956622" w14:textId="54715063" w:rsidR="003E72DD" w:rsidRPr="00CC219E" w:rsidRDefault="00030A13" w:rsidP="003E72DD">
      <w:pPr>
        <w:numPr>
          <w:ilvl w:val="0"/>
          <w:numId w:val="1"/>
        </w:numPr>
        <w:spacing w:after="0" w:line="240" w:lineRule="auto"/>
        <w:rPr>
          <w:rFonts w:ascii="Times New Roman" w:eastAsia="SimSun" w:hAnsi="Times New Roman" w:cs="Times New Roman"/>
          <w:b/>
          <w:bCs/>
          <w:sz w:val="24"/>
          <w:szCs w:val="24"/>
          <w:lang w:val="es-CO" w:eastAsia="zh-CN"/>
        </w:rPr>
      </w:pPr>
      <w:r w:rsidRPr="0023484C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>Participación</w:t>
      </w:r>
      <w:r w:rsidR="003E72DD" w:rsidRPr="00CC219E">
        <w:rPr>
          <w:rFonts w:ascii="Times New Roman" w:eastAsia="SimSun" w:hAnsi="Times New Roman" w:cs="Times New Roman"/>
          <w:b/>
          <w:bCs/>
          <w:sz w:val="24"/>
          <w:szCs w:val="24"/>
          <w:lang w:val="es-CO" w:eastAsia="zh-CN"/>
        </w:rPr>
        <w:t xml:space="preserve"> de las </w:t>
      </w:r>
      <w:r w:rsidR="006623FD" w:rsidRPr="00CC219E">
        <w:rPr>
          <w:rFonts w:ascii="Times New Roman" w:eastAsia="SimSun" w:hAnsi="Times New Roman" w:cs="Times New Roman"/>
          <w:b/>
          <w:bCs/>
          <w:sz w:val="24"/>
          <w:szCs w:val="24"/>
          <w:lang w:val="es-CO" w:eastAsia="zh-CN"/>
        </w:rPr>
        <w:t xml:space="preserve">OSC </w:t>
      </w:r>
      <w:r w:rsidR="003E72DD" w:rsidRPr="00CC219E">
        <w:rPr>
          <w:rFonts w:ascii="Times New Roman" w:eastAsia="SimSun" w:hAnsi="Times New Roman" w:cs="Times New Roman"/>
          <w:b/>
          <w:bCs/>
          <w:sz w:val="24"/>
          <w:szCs w:val="24"/>
          <w:lang w:val="es-CO" w:eastAsia="zh-CN"/>
        </w:rPr>
        <w:t xml:space="preserve">y las </w:t>
      </w:r>
      <w:r w:rsidR="006623FD" w:rsidRPr="00CC219E">
        <w:rPr>
          <w:rFonts w:ascii="Times New Roman" w:eastAsia="SimSun" w:hAnsi="Times New Roman" w:cs="Times New Roman"/>
          <w:b/>
          <w:bCs/>
          <w:sz w:val="24"/>
          <w:szCs w:val="24"/>
          <w:lang w:val="es-CO" w:eastAsia="zh-CN"/>
        </w:rPr>
        <w:t xml:space="preserve">INDH </w:t>
      </w:r>
    </w:p>
    <w:p w14:paraId="4B7BF45A" w14:textId="77777777" w:rsidR="003E72DD" w:rsidRPr="00CC219E" w:rsidRDefault="003E72DD" w:rsidP="003E72DD">
      <w:pPr>
        <w:spacing w:after="0" w:line="240" w:lineRule="auto"/>
        <w:ind w:left="360"/>
        <w:rPr>
          <w:rFonts w:ascii="Times New Roman" w:eastAsia="SimSun" w:hAnsi="Times New Roman" w:cs="Times New Roman"/>
          <w:sz w:val="24"/>
          <w:szCs w:val="24"/>
          <w:lang w:val="es-CO" w:eastAsia="zh-CN"/>
        </w:rPr>
      </w:pPr>
    </w:p>
    <w:p w14:paraId="2E479CF1" w14:textId="7DADD200" w:rsidR="00042720" w:rsidRPr="00E40454" w:rsidRDefault="003E72DD" w:rsidP="00042720">
      <w:pPr>
        <w:spacing w:after="0" w:line="240" w:lineRule="auto"/>
        <w:ind w:firstLine="720"/>
        <w:jc w:val="both"/>
        <w:rPr>
          <w:rFonts w:ascii="Times New Roman" w:eastAsia="SimSun" w:hAnsi="Times New Roman" w:cs="Times New Roman"/>
          <w:sz w:val="24"/>
          <w:szCs w:val="24"/>
          <w:lang w:val="es-ES" w:eastAsia="zh-CN"/>
        </w:rPr>
      </w:pPr>
      <w:r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El Comité invita a los representantes de las OSC nacionales e internacionales, así como a las INDH, a proporcionar información específica </w:t>
      </w:r>
      <w:r w:rsidR="00042720">
        <w:rPr>
          <w:rFonts w:ascii="Times New Roman" w:eastAsia="SimSun" w:hAnsi="Times New Roman" w:cs="Times New Roman"/>
          <w:sz w:val="24"/>
          <w:szCs w:val="24"/>
          <w:lang w:val="es-CO" w:eastAsia="zh-CN"/>
        </w:rPr>
        <w:t>sobre</w:t>
      </w:r>
      <w:r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 la aplicación de la Convención </w:t>
      </w:r>
      <w:r w:rsidR="00042720">
        <w:rPr>
          <w:rFonts w:ascii="Times New Roman" w:eastAsia="SimSun" w:hAnsi="Times New Roman" w:cs="Times New Roman"/>
          <w:sz w:val="24"/>
          <w:szCs w:val="24"/>
          <w:lang w:val="es-CO" w:eastAsia="zh-CN"/>
        </w:rPr>
        <w:t>por</w:t>
      </w:r>
      <w:bookmarkStart w:id="6" w:name="_Hlk90473854"/>
      <w:r w:rsidR="00DB4908"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 </w:t>
      </w:r>
      <w:r w:rsidR="00DB4908" w:rsidRPr="00042720">
        <w:rPr>
          <w:rFonts w:ascii="Times New Roman" w:eastAsia="SimSun" w:hAnsi="Times New Roman" w:cs="Times New Roman"/>
          <w:b/>
          <w:bCs/>
          <w:sz w:val="24"/>
          <w:szCs w:val="24"/>
          <w:lang w:val="es-CO" w:eastAsia="zh-CN"/>
        </w:rPr>
        <w:t>México, Níger y Jamaica</w:t>
      </w:r>
      <w:r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, así como </w:t>
      </w:r>
      <w:r w:rsidR="00DB4908" w:rsidRPr="00042720">
        <w:rPr>
          <w:rFonts w:ascii="Times New Roman" w:eastAsia="SimSun" w:hAnsi="Times New Roman" w:cs="Times New Roman"/>
          <w:b/>
          <w:bCs/>
          <w:sz w:val="24"/>
          <w:szCs w:val="24"/>
          <w:lang w:val="es-CO" w:eastAsia="zh-CN"/>
        </w:rPr>
        <w:t>Ecuador, Fiji, Guinea y Tayikistán</w:t>
      </w:r>
      <w:r w:rsidR="00790597"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, </w:t>
      </w:r>
      <w:r w:rsidR="00042720" w:rsidRPr="003B210C">
        <w:rPr>
          <w:rFonts w:ascii="Times New Roman" w:eastAsia="SimSun" w:hAnsi="Times New Roman" w:cs="Times New Roman"/>
          <w:sz w:val="24"/>
          <w:szCs w:val="24"/>
          <w:lang w:val="es-ES" w:eastAsia="zh-CN"/>
        </w:rPr>
        <w:t>en lo que se refiere a las recomendaciones prioritarias contenidas en las respectivas observaciones finales</w:t>
      </w:r>
      <w:r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. </w:t>
      </w:r>
      <w:bookmarkEnd w:id="6"/>
      <w:r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Esto puede hacerse oralmente y/o por escrito. Debido al volumen de la documentación recibida, los </w:t>
      </w:r>
      <w:r w:rsidR="00042720">
        <w:rPr>
          <w:rFonts w:ascii="Times New Roman" w:eastAsia="SimSun" w:hAnsi="Times New Roman" w:cs="Times New Roman"/>
          <w:sz w:val="24"/>
          <w:szCs w:val="24"/>
          <w:lang w:val="es-CO" w:eastAsia="zh-CN"/>
        </w:rPr>
        <w:t>informes</w:t>
      </w:r>
      <w:r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 no deben exceder </w:t>
      </w:r>
      <w:r w:rsidRPr="00CC219E">
        <w:rPr>
          <w:rFonts w:ascii="Times New Roman" w:eastAsia="SimSun" w:hAnsi="Times New Roman" w:cs="Times New Roman"/>
          <w:b/>
          <w:sz w:val="24"/>
          <w:szCs w:val="24"/>
          <w:lang w:val="es-CO" w:eastAsia="zh-CN"/>
        </w:rPr>
        <w:t>las 4.000 palabras</w:t>
      </w:r>
      <w:r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. Deben estar redactados en una de las lenguas de trabajo del Comité </w:t>
      </w:r>
      <w:r w:rsidRPr="00CC219E">
        <w:rPr>
          <w:rFonts w:ascii="Times New Roman" w:eastAsia="SimSun" w:hAnsi="Times New Roman" w:cs="Times New Roman"/>
          <w:b/>
          <w:sz w:val="24"/>
          <w:szCs w:val="24"/>
          <w:lang w:val="es-CO" w:eastAsia="zh-CN"/>
        </w:rPr>
        <w:t>(inglés, francés o español)</w:t>
      </w:r>
      <w:r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. La información debe ser lo más específica, fiable y objetiva posible. </w:t>
      </w:r>
      <w:r w:rsidR="00042720"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Se </w:t>
      </w:r>
      <w:r w:rsidR="00042720">
        <w:rPr>
          <w:rFonts w:ascii="Times New Roman" w:eastAsia="SimSun" w:hAnsi="Times New Roman" w:cs="Times New Roman"/>
          <w:sz w:val="24"/>
          <w:szCs w:val="24"/>
          <w:lang w:val="es-ES" w:eastAsia="zh-CN"/>
        </w:rPr>
        <w:t>incentiva además la preparación de</w:t>
      </w:r>
      <w:r w:rsidR="00042720"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informes </w:t>
      </w:r>
      <w:r w:rsidR="00042720">
        <w:rPr>
          <w:rFonts w:ascii="Times New Roman" w:eastAsia="SimSun" w:hAnsi="Times New Roman" w:cs="Times New Roman"/>
          <w:sz w:val="24"/>
          <w:szCs w:val="24"/>
          <w:lang w:val="es-ES" w:eastAsia="zh-CN"/>
        </w:rPr>
        <w:t>redactados</w:t>
      </w:r>
      <w:r w:rsidR="00042720"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por coaliciones de OSC.</w:t>
      </w:r>
    </w:p>
    <w:p w14:paraId="306E859F" w14:textId="0C5C9B4D" w:rsidR="003E72DD" w:rsidRPr="00CC219E" w:rsidRDefault="003E72DD" w:rsidP="00042720">
      <w:pPr>
        <w:spacing w:after="0" w:line="240" w:lineRule="auto"/>
        <w:ind w:firstLine="720"/>
        <w:jc w:val="both"/>
        <w:rPr>
          <w:rFonts w:ascii="Times New Roman" w:eastAsia="SimSun" w:hAnsi="Times New Roman" w:cs="Times New Roman"/>
          <w:sz w:val="24"/>
          <w:szCs w:val="24"/>
          <w:lang w:val="es-CO" w:eastAsia="zh-CN"/>
        </w:rPr>
      </w:pPr>
    </w:p>
    <w:p w14:paraId="1B090499" w14:textId="77777777" w:rsidR="003E72DD" w:rsidRPr="00CC219E" w:rsidRDefault="003E72DD" w:rsidP="003E72DD">
      <w:pPr>
        <w:spacing w:after="0" w:line="240" w:lineRule="auto"/>
        <w:ind w:firstLine="720"/>
        <w:jc w:val="both"/>
        <w:rPr>
          <w:rFonts w:ascii="Tms Rmn" w:eastAsia="SimSun" w:hAnsi="Tms Rmn" w:cs="Tms Rmn"/>
          <w:color w:val="000000"/>
          <w:sz w:val="24"/>
          <w:szCs w:val="24"/>
          <w:lang w:val="es-CO" w:eastAsia="en-GB"/>
        </w:rPr>
      </w:pPr>
      <w:r w:rsidRPr="00CC219E">
        <w:rPr>
          <w:rFonts w:ascii="Tms Rmn" w:eastAsia="SimSun" w:hAnsi="Tms Rmn" w:cs="Tms Rmn"/>
          <w:color w:val="000000"/>
          <w:sz w:val="24"/>
          <w:szCs w:val="24"/>
          <w:lang w:val="es-CO" w:eastAsia="en-GB"/>
        </w:rPr>
        <w:t>Las OSC/INDH que deseen presentar informes al Comité deben:</w:t>
      </w:r>
    </w:p>
    <w:p w14:paraId="44022145" w14:textId="77777777" w:rsidR="003E72DD" w:rsidRPr="00CC219E" w:rsidRDefault="003E72DD" w:rsidP="003E72DD">
      <w:pPr>
        <w:spacing w:after="0" w:line="240" w:lineRule="auto"/>
        <w:ind w:firstLine="720"/>
        <w:jc w:val="both"/>
        <w:rPr>
          <w:rFonts w:ascii="Tms Rmn" w:eastAsia="SimSun" w:hAnsi="Tms Rmn" w:cs="Tms Rmn"/>
          <w:color w:val="000000"/>
          <w:sz w:val="24"/>
          <w:szCs w:val="24"/>
          <w:lang w:val="es-CO" w:eastAsia="en-GB"/>
        </w:rPr>
      </w:pPr>
    </w:p>
    <w:p w14:paraId="20C33D0B" w14:textId="199B7A90" w:rsidR="003E72DD" w:rsidRPr="00CC219E" w:rsidRDefault="00582D6F" w:rsidP="003E72DD">
      <w:pPr>
        <w:numPr>
          <w:ilvl w:val="0"/>
          <w:numId w:val="3"/>
        </w:numPr>
        <w:spacing w:after="0" w:line="240" w:lineRule="auto"/>
        <w:jc w:val="both"/>
        <w:rPr>
          <w:rFonts w:ascii="Tms Rmn" w:eastAsia="SimSun" w:hAnsi="Tms Rmn" w:cs="Tms Rmn"/>
          <w:color w:val="000000"/>
          <w:sz w:val="24"/>
          <w:szCs w:val="24"/>
          <w:lang w:val="es-CO" w:eastAsia="en-GB"/>
        </w:rPr>
      </w:pPr>
      <w:r w:rsidRPr="00E40454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>Indi</w:t>
      </w:r>
      <w:r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>car</w:t>
      </w:r>
      <w:r w:rsidR="003E72DD" w:rsidRPr="00CC219E">
        <w:rPr>
          <w:rFonts w:ascii="Tms Rmn" w:eastAsia="SimSun" w:hAnsi="Tms Rmn" w:cs="Tms Rmn"/>
          <w:color w:val="000000"/>
          <w:sz w:val="24"/>
          <w:szCs w:val="24"/>
          <w:lang w:val="es-CO" w:eastAsia="en-GB"/>
        </w:rPr>
        <w:t xml:space="preserve"> el nombre completo de la OSC/INDH (en el título de</w:t>
      </w:r>
      <w:r>
        <w:rPr>
          <w:rFonts w:ascii="Tms Rmn" w:eastAsia="SimSun" w:hAnsi="Tms Rmn" w:cs="Tms Rmn"/>
          <w:color w:val="000000"/>
          <w:sz w:val="24"/>
          <w:szCs w:val="24"/>
          <w:lang w:val="es-CO" w:eastAsia="en-GB"/>
        </w:rPr>
        <w:t>l documento</w:t>
      </w:r>
      <w:r w:rsidR="003E72DD" w:rsidRPr="00CC219E">
        <w:rPr>
          <w:rFonts w:ascii="Tms Rmn" w:eastAsia="SimSun" w:hAnsi="Tms Rmn" w:cs="Tms Rmn"/>
          <w:color w:val="000000"/>
          <w:sz w:val="24"/>
          <w:szCs w:val="24"/>
          <w:lang w:val="es-CO" w:eastAsia="en-GB"/>
        </w:rPr>
        <w:t>);</w:t>
      </w:r>
    </w:p>
    <w:p w14:paraId="7D0994D3" w14:textId="72AB0FA5" w:rsidR="003E72DD" w:rsidRPr="00CC219E" w:rsidRDefault="00582D6F" w:rsidP="003E72DD">
      <w:pPr>
        <w:numPr>
          <w:ilvl w:val="0"/>
          <w:numId w:val="3"/>
        </w:numPr>
        <w:spacing w:after="0" w:line="240" w:lineRule="auto"/>
        <w:jc w:val="both"/>
        <w:rPr>
          <w:rFonts w:ascii="Tms Rmn" w:eastAsia="SimSun" w:hAnsi="Tms Rmn" w:cs="Tms Rmn"/>
          <w:color w:val="000000"/>
          <w:sz w:val="24"/>
          <w:szCs w:val="24"/>
          <w:lang w:val="es-CO" w:eastAsia="en-GB"/>
        </w:rPr>
      </w:pPr>
      <w:r w:rsidRPr="00E40454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>Indi</w:t>
      </w:r>
      <w:r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>car</w:t>
      </w:r>
      <w:r w:rsidR="003E72DD" w:rsidRPr="00CC219E">
        <w:rPr>
          <w:rFonts w:ascii="Tms Rmn" w:eastAsia="SimSun" w:hAnsi="Tms Rmn" w:cs="Tms Rmn"/>
          <w:color w:val="000000"/>
          <w:sz w:val="24"/>
          <w:szCs w:val="24"/>
          <w:lang w:val="es-CO" w:eastAsia="en-GB"/>
        </w:rPr>
        <w:t xml:space="preserve"> el país al que se refiere la información (en el título de</w:t>
      </w:r>
      <w:r>
        <w:rPr>
          <w:rFonts w:ascii="Tms Rmn" w:eastAsia="SimSun" w:hAnsi="Tms Rmn" w:cs="Tms Rmn"/>
          <w:color w:val="000000"/>
          <w:sz w:val="24"/>
          <w:szCs w:val="24"/>
          <w:lang w:val="es-CO" w:eastAsia="en-GB"/>
        </w:rPr>
        <w:t>l documento</w:t>
      </w:r>
      <w:r w:rsidR="003E72DD" w:rsidRPr="00CC219E">
        <w:rPr>
          <w:rFonts w:ascii="Tms Rmn" w:eastAsia="SimSun" w:hAnsi="Tms Rmn" w:cs="Tms Rmn"/>
          <w:color w:val="000000"/>
          <w:sz w:val="24"/>
          <w:szCs w:val="24"/>
          <w:lang w:val="es-CO" w:eastAsia="en-GB"/>
        </w:rPr>
        <w:t>);</w:t>
      </w:r>
    </w:p>
    <w:p w14:paraId="739F6DF1" w14:textId="7A8E25D2" w:rsidR="003E72DD" w:rsidRPr="00CC219E" w:rsidRDefault="00582D6F" w:rsidP="003E72DD">
      <w:pPr>
        <w:numPr>
          <w:ilvl w:val="0"/>
          <w:numId w:val="3"/>
        </w:numPr>
        <w:spacing w:after="0" w:line="240" w:lineRule="auto"/>
        <w:jc w:val="both"/>
        <w:rPr>
          <w:rFonts w:ascii="Tms Rmn" w:eastAsia="SimSun" w:hAnsi="Tms Rmn" w:cs="Tms Rmn"/>
          <w:color w:val="000000"/>
          <w:sz w:val="24"/>
          <w:szCs w:val="24"/>
          <w:lang w:val="es-CO" w:eastAsia="en-GB"/>
        </w:rPr>
      </w:pPr>
      <w:r w:rsidRPr="00E40454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>Indi</w:t>
      </w:r>
      <w:r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>car</w:t>
      </w:r>
      <w:r w:rsidR="003E72DD" w:rsidRPr="00CC219E">
        <w:rPr>
          <w:rFonts w:ascii="Tms Rmn" w:eastAsia="SimSun" w:hAnsi="Tms Rmn" w:cs="Tms Rmn"/>
          <w:color w:val="000000"/>
          <w:sz w:val="24"/>
          <w:szCs w:val="24"/>
          <w:lang w:val="es-CO" w:eastAsia="en-GB"/>
        </w:rPr>
        <w:t xml:space="preserve"> si </w:t>
      </w:r>
      <w:r>
        <w:rPr>
          <w:rFonts w:ascii="Tms Rmn" w:eastAsia="SimSun" w:hAnsi="Tms Rmn" w:cs="Tms Rmn"/>
          <w:color w:val="000000"/>
          <w:sz w:val="24"/>
          <w:szCs w:val="24"/>
          <w:lang w:val="es-CO" w:eastAsia="en-GB"/>
        </w:rPr>
        <w:t>el informe</w:t>
      </w:r>
      <w:r w:rsidR="003E72DD" w:rsidRPr="00CC219E">
        <w:rPr>
          <w:rFonts w:ascii="Tms Rmn" w:eastAsia="SimSun" w:hAnsi="Tms Rmn" w:cs="Tms Rmn"/>
          <w:color w:val="000000"/>
          <w:sz w:val="24"/>
          <w:szCs w:val="24"/>
          <w:lang w:val="es-CO" w:eastAsia="en-GB"/>
        </w:rPr>
        <w:t xml:space="preserve"> puede publicarse o no en la página web del CMW </w:t>
      </w:r>
      <w:r>
        <w:rPr>
          <w:rFonts w:ascii="Tms Rmn" w:eastAsia="SimSun" w:hAnsi="Tms Rmn" w:cs="Tms Rmn"/>
          <w:color w:val="000000"/>
          <w:sz w:val="24"/>
          <w:szCs w:val="24"/>
          <w:lang w:val="es-CO" w:eastAsia="en-GB"/>
        </w:rPr>
        <w:t>con fines</w:t>
      </w:r>
      <w:r w:rsidR="003E72DD" w:rsidRPr="00CC219E">
        <w:rPr>
          <w:rFonts w:ascii="Tms Rmn" w:eastAsia="SimSun" w:hAnsi="Tms Rmn" w:cs="Tms Rmn"/>
          <w:color w:val="000000"/>
          <w:sz w:val="24"/>
          <w:szCs w:val="24"/>
          <w:lang w:val="es-CO" w:eastAsia="en-GB"/>
        </w:rPr>
        <w:t xml:space="preserve"> de información pública; </w:t>
      </w:r>
    </w:p>
    <w:p w14:paraId="4649AA2A" w14:textId="38F40E48" w:rsidR="003E72DD" w:rsidRPr="00CC219E" w:rsidRDefault="003E72DD" w:rsidP="003E72DD">
      <w:pPr>
        <w:numPr>
          <w:ilvl w:val="0"/>
          <w:numId w:val="3"/>
        </w:numPr>
        <w:spacing w:after="0" w:line="240" w:lineRule="auto"/>
        <w:jc w:val="both"/>
        <w:rPr>
          <w:rFonts w:ascii="Tms Rmn" w:eastAsia="SimSun" w:hAnsi="Tms Rmn" w:cs="Tms Rmn"/>
          <w:color w:val="000000"/>
          <w:sz w:val="24"/>
          <w:szCs w:val="24"/>
          <w:lang w:val="es-CO" w:eastAsia="en-GB"/>
        </w:rPr>
      </w:pPr>
      <w:r w:rsidRPr="00CC219E">
        <w:rPr>
          <w:rFonts w:ascii="Tms Rmn" w:eastAsia="SimSun" w:hAnsi="Tms Rmn" w:cs="Tms Rmn"/>
          <w:color w:val="000000"/>
          <w:sz w:val="24"/>
          <w:szCs w:val="24"/>
          <w:lang w:val="es-CO" w:eastAsia="en-GB"/>
        </w:rPr>
        <w:t>Env</w:t>
      </w:r>
      <w:r w:rsidR="00582D6F">
        <w:rPr>
          <w:rFonts w:ascii="Tms Rmn" w:eastAsia="SimSun" w:hAnsi="Tms Rmn" w:cs="Tms Rmn"/>
          <w:color w:val="000000"/>
          <w:sz w:val="24"/>
          <w:szCs w:val="24"/>
          <w:lang w:val="es-CO" w:eastAsia="en-GB"/>
        </w:rPr>
        <w:t xml:space="preserve">iar </w:t>
      </w:r>
      <w:r w:rsidRPr="00CC219E">
        <w:rPr>
          <w:rFonts w:ascii="Tms Rmn" w:eastAsia="SimSun" w:hAnsi="Tms Rmn" w:cs="Tms Rmn"/>
          <w:color w:val="000000"/>
          <w:sz w:val="24"/>
          <w:szCs w:val="24"/>
          <w:lang w:val="es-CO" w:eastAsia="en-GB"/>
        </w:rPr>
        <w:t xml:space="preserve">el informe en formato Word y PDF por correo electrónico a la Secretaría de la CMW. </w:t>
      </w:r>
      <w:r w:rsidR="00582D6F" w:rsidRPr="00E40454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>L</w:t>
      </w:r>
      <w:r w:rsidR="00582D6F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>o</w:t>
      </w:r>
      <w:r w:rsidR="00582D6F" w:rsidRPr="00E40454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 xml:space="preserve">s </w:t>
      </w:r>
      <w:r w:rsidR="00582D6F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>informes</w:t>
      </w:r>
      <w:r w:rsidR="00582D6F" w:rsidRPr="00E40454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 xml:space="preserve"> de las OSC/INDH </w:t>
      </w:r>
      <w:r w:rsidR="00582D6F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 xml:space="preserve">se reciben </w:t>
      </w:r>
      <w:r w:rsidR="00582D6F" w:rsidRPr="00E40454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 xml:space="preserve">en inglés, francés o español y, no deben </w:t>
      </w:r>
      <w:r w:rsidR="00582D6F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>exceder</w:t>
      </w:r>
      <w:r w:rsidR="00582D6F" w:rsidRPr="00E40454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 xml:space="preserve"> las 4.000 palabras. La OACDH no traduce ni reproduce los documentos de las OSC/INDH.</w:t>
      </w:r>
    </w:p>
    <w:p w14:paraId="1E5D64F1" w14:textId="0825453F" w:rsidR="00EA2B66" w:rsidRPr="00E40454" w:rsidRDefault="00EA2B66" w:rsidP="00EA2B66">
      <w:pPr>
        <w:numPr>
          <w:ilvl w:val="0"/>
          <w:numId w:val="3"/>
        </w:numPr>
        <w:spacing w:after="0" w:line="240" w:lineRule="auto"/>
        <w:jc w:val="both"/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</w:pPr>
      <w:r w:rsidRPr="00EA2B66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 xml:space="preserve">Indicar de la forma </w:t>
      </w:r>
      <w:r w:rsidRPr="00EA2B66">
        <w:rPr>
          <w:rFonts w:ascii="Tms Rmn" w:eastAsia="SimSun" w:hAnsi="Tms Rmn" w:cs="Tms Rmn"/>
          <w:b/>
          <w:bCs/>
          <w:color w:val="000000"/>
          <w:sz w:val="24"/>
          <w:szCs w:val="24"/>
          <w:lang w:val="es-ES" w:eastAsia="en-GB"/>
        </w:rPr>
        <w:t xml:space="preserve">más breve y precisa posible </w:t>
      </w:r>
      <w:r w:rsidRPr="00EA2B66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 xml:space="preserve">los principales problemas </w:t>
      </w:r>
      <w:r w:rsidR="003E72DD" w:rsidRPr="00EA2B66">
        <w:rPr>
          <w:rFonts w:ascii="Tms Rmn" w:eastAsia="SimSun" w:hAnsi="Tms Rmn" w:cs="Tms Rmn"/>
          <w:color w:val="000000"/>
          <w:sz w:val="24"/>
          <w:szCs w:val="24"/>
          <w:lang w:val="es-CO" w:eastAsia="en-GB"/>
        </w:rPr>
        <w:t xml:space="preserve">de derechos humanos </w:t>
      </w:r>
      <w:r w:rsidRPr="00EA2B66">
        <w:rPr>
          <w:rFonts w:ascii="Tms Rmn" w:eastAsia="SimSun" w:hAnsi="Tms Rmn" w:cs="Tms Rmn"/>
          <w:color w:val="000000"/>
          <w:sz w:val="24"/>
          <w:szCs w:val="24"/>
          <w:lang w:val="es-CO" w:eastAsia="en-GB"/>
        </w:rPr>
        <w:t>derivados</w:t>
      </w:r>
      <w:r w:rsidR="003E72DD" w:rsidRPr="00EA2B66">
        <w:rPr>
          <w:rFonts w:ascii="Tms Rmn" w:eastAsia="SimSun" w:hAnsi="Tms Rmn" w:cs="Tms Rmn"/>
          <w:color w:val="000000"/>
          <w:sz w:val="24"/>
          <w:szCs w:val="24"/>
          <w:lang w:val="es-CO" w:eastAsia="en-GB"/>
        </w:rPr>
        <w:t xml:space="preserve"> de los artículos de la Convención y que afectan a los trabajadores migratorios y sus familiares en el Estado parte de que se trate, así como a los trabajadores migratorios y sus familiares de ese Estado parte que viven en el extranjero. También deben abordar los </w:t>
      </w:r>
      <w:r w:rsidR="00C2590C" w:rsidRPr="00EA2B66">
        <w:rPr>
          <w:rFonts w:ascii="Tms Rmn" w:eastAsia="SimSun" w:hAnsi="Tms Rmn" w:cs="Tms Rmn"/>
          <w:color w:val="000000"/>
          <w:sz w:val="24"/>
          <w:szCs w:val="24"/>
          <w:lang w:val="es-CO" w:eastAsia="en-GB"/>
        </w:rPr>
        <w:t>efectos adversos de la degradación del medio ambiente y el cambio climático</w:t>
      </w:r>
      <w:r w:rsidR="00265299" w:rsidRPr="00EA2B66">
        <w:rPr>
          <w:rFonts w:ascii="Tms Rmn" w:eastAsia="SimSun" w:hAnsi="Tms Rmn" w:cs="Tms Rmn"/>
          <w:color w:val="000000"/>
          <w:sz w:val="24"/>
          <w:szCs w:val="24"/>
          <w:lang w:val="es-CO" w:eastAsia="en-GB"/>
        </w:rPr>
        <w:t xml:space="preserve">, </w:t>
      </w:r>
      <w:r w:rsidR="00D33200" w:rsidRPr="00EA2B66">
        <w:rPr>
          <w:rFonts w:ascii="Tms Rmn" w:eastAsia="SimSun" w:hAnsi="Tms Rmn" w:cs="Tms Rmn"/>
          <w:color w:val="000000"/>
          <w:sz w:val="24"/>
          <w:szCs w:val="24"/>
          <w:lang w:val="es-CO" w:eastAsia="en-GB"/>
        </w:rPr>
        <w:t xml:space="preserve">protección de </w:t>
      </w:r>
      <w:r w:rsidR="00FA49D4" w:rsidRPr="00EA2B66">
        <w:rPr>
          <w:rFonts w:ascii="Tms Rmn" w:eastAsia="SimSun" w:hAnsi="Tms Rmn" w:cs="Tms Rmn"/>
          <w:color w:val="000000"/>
          <w:sz w:val="24"/>
          <w:szCs w:val="24"/>
          <w:lang w:val="es-CO" w:eastAsia="en-GB"/>
        </w:rPr>
        <w:t xml:space="preserve">los derechos humanos de los </w:t>
      </w:r>
      <w:r w:rsidR="00D33200" w:rsidRPr="00EA2B66">
        <w:rPr>
          <w:rFonts w:ascii="Tms Rmn" w:eastAsia="SimSun" w:hAnsi="Tms Rmn" w:cs="Tms Rmn"/>
          <w:color w:val="000000"/>
          <w:sz w:val="24"/>
          <w:szCs w:val="24"/>
          <w:lang w:val="es-CO" w:eastAsia="en-GB"/>
        </w:rPr>
        <w:t xml:space="preserve">migrantes en situación de vulnerabilidad, incluidos </w:t>
      </w:r>
      <w:r w:rsidR="00FA49D4" w:rsidRPr="00EA2B66">
        <w:rPr>
          <w:rFonts w:ascii="Tms Rmn" w:eastAsia="SimSun" w:hAnsi="Tms Rmn" w:cs="Tms Rmn"/>
          <w:color w:val="000000"/>
          <w:sz w:val="24"/>
          <w:szCs w:val="24"/>
          <w:lang w:val="es-CO" w:eastAsia="en-GB"/>
        </w:rPr>
        <w:t xml:space="preserve">los migrantes irregulares y desamparados, el </w:t>
      </w:r>
      <w:r w:rsidR="00D33200" w:rsidRPr="00EA2B66">
        <w:rPr>
          <w:rFonts w:ascii="Tms Rmn" w:eastAsia="SimSun" w:hAnsi="Tms Rmn" w:cs="Tms Rmn"/>
          <w:color w:val="000000"/>
          <w:sz w:val="24"/>
          <w:szCs w:val="24"/>
          <w:lang w:val="es-CO" w:eastAsia="en-GB"/>
        </w:rPr>
        <w:t xml:space="preserve">respeto de los derechos de los migrantes </w:t>
      </w:r>
      <w:r w:rsidR="00FA49D4" w:rsidRPr="00EA2B66">
        <w:rPr>
          <w:rFonts w:ascii="Tms Rmn" w:eastAsia="SimSun" w:hAnsi="Tms Rmn" w:cs="Tms Rmn"/>
          <w:color w:val="000000"/>
          <w:sz w:val="24"/>
          <w:szCs w:val="24"/>
          <w:lang w:val="es-CO" w:eastAsia="en-GB"/>
        </w:rPr>
        <w:t xml:space="preserve">a la libertad y la seguridad y a no ser detenidos por motivos de inmigración, así como las medidas alternativas a la detención; las políticas públicas emprendidas para hacer frente a la xenofobia, los discursos de odio y su impacto en los migrantes y sus familiares sobre la base de la discriminación racial, el racismo, la desigualdad de género y todas las demás formas de discriminación, entre otros. </w:t>
      </w:r>
      <w:r w:rsidRPr="00E40454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>L</w:t>
      </w:r>
      <w:r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>o</w:t>
      </w:r>
      <w:r w:rsidRPr="00E40454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>s</w:t>
      </w:r>
      <w:r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 xml:space="preserve"> informes</w:t>
      </w:r>
      <w:r w:rsidRPr="00E40454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 xml:space="preserve"> deben</w:t>
      </w:r>
      <w:r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 xml:space="preserve"> ser</w:t>
      </w:r>
      <w:r w:rsidRPr="00E40454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 xml:space="preserve"> prepara</w:t>
      </w:r>
      <w:r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>dos</w:t>
      </w:r>
      <w:r w:rsidRPr="00E40454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 xml:space="preserve"> con el fin de ayudar al Comité </w:t>
      </w:r>
      <w:r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>en la formulación de</w:t>
      </w:r>
      <w:r w:rsidRPr="00E40454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 xml:space="preserve"> conclusiones y recomendaciones específicas, así como </w:t>
      </w:r>
      <w:r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 xml:space="preserve">para la preparación de las </w:t>
      </w:r>
      <w:r w:rsidRPr="00E40454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 xml:space="preserve">listas de cuestiones, y en el caso de las listas de cuestiones previas a la presentación de </w:t>
      </w:r>
      <w:r w:rsidRPr="00E40454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lastRenderedPageBreak/>
        <w:t xml:space="preserve">informes, </w:t>
      </w:r>
      <w:r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>sirven en la identificación de</w:t>
      </w:r>
      <w:r w:rsidRPr="00E40454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 xml:space="preserve"> l</w:t>
      </w:r>
      <w:r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 xml:space="preserve">os temas centrales </w:t>
      </w:r>
      <w:r w:rsidRPr="00E40454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 xml:space="preserve">que </w:t>
      </w:r>
      <w:r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 xml:space="preserve">se </w:t>
      </w:r>
      <w:r w:rsidRPr="00E40454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>abordar</w:t>
      </w:r>
      <w:r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>án</w:t>
      </w:r>
      <w:r w:rsidRPr="00E40454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 xml:space="preserve"> durante el diálogo constructivo con el Estado parte (</w:t>
      </w:r>
      <w:r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>Vea al final de la nota</w:t>
      </w:r>
      <w:r w:rsidRPr="00E40454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 xml:space="preserve"> el </w:t>
      </w:r>
      <w:r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 xml:space="preserve">vínculo al modelo para </w:t>
      </w:r>
      <w:r w:rsidRPr="00E40454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 xml:space="preserve">presentaciones de </w:t>
      </w:r>
      <w:r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 xml:space="preserve">informes por </w:t>
      </w:r>
      <w:r w:rsidRPr="00E40454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 xml:space="preserve">las partes interesadas). </w:t>
      </w:r>
    </w:p>
    <w:p w14:paraId="326DE9A6" w14:textId="7FF62BC4" w:rsidR="003E72DD" w:rsidRPr="00EA2B66" w:rsidRDefault="003E72DD" w:rsidP="00EA2B66">
      <w:pPr>
        <w:spacing w:after="0" w:line="240" w:lineRule="auto"/>
        <w:ind w:left="720"/>
        <w:jc w:val="both"/>
        <w:rPr>
          <w:rFonts w:ascii="Times New Roman" w:eastAsia="SimSun" w:hAnsi="Times New Roman" w:cs="Times New Roman"/>
          <w:sz w:val="24"/>
          <w:szCs w:val="24"/>
          <w:lang w:val="es-CO" w:eastAsia="zh-CN"/>
        </w:rPr>
      </w:pPr>
    </w:p>
    <w:p w14:paraId="5589C496" w14:textId="09663813" w:rsidR="00EA2B66" w:rsidRPr="00E40454" w:rsidRDefault="003E72DD" w:rsidP="00EA2B66">
      <w:pPr>
        <w:spacing w:after="0" w:line="240" w:lineRule="auto"/>
        <w:ind w:firstLine="720"/>
        <w:jc w:val="both"/>
        <w:rPr>
          <w:rFonts w:ascii="Times New Roman" w:eastAsia="SimSun" w:hAnsi="Times New Roman" w:cs="Times New Roman"/>
          <w:sz w:val="24"/>
          <w:szCs w:val="24"/>
          <w:lang w:val="es-ES" w:eastAsia="zh-CN"/>
        </w:rPr>
      </w:pPr>
      <w:r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>Toda la</w:t>
      </w:r>
      <w:r w:rsidR="00EA2B66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 información escrita </w:t>
      </w:r>
      <w:r w:rsidR="00EA2B66" w:rsidRPr="00EA2B66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deberá ser enviada a la Secretaría del Comité a más tardar cuatro semanas antes del comienzo de la sesión, es decir antes </w:t>
      </w:r>
      <w:r w:rsidR="000642BD">
        <w:rPr>
          <w:rFonts w:ascii="Times New Roman" w:eastAsia="SimSun" w:hAnsi="Times New Roman" w:cs="Times New Roman"/>
          <w:sz w:val="24"/>
          <w:szCs w:val="24"/>
          <w:lang w:val="es-CO" w:eastAsia="zh-CN"/>
        </w:rPr>
        <w:t>d</w:t>
      </w:r>
      <w:r w:rsidR="00A5144E" w:rsidRPr="00CC219E">
        <w:rPr>
          <w:rFonts w:ascii="Times New Roman" w:eastAsia="SimSun" w:hAnsi="Times New Roman" w:cs="Times New Roman"/>
          <w:b/>
          <w:bCs/>
          <w:sz w:val="24"/>
          <w:szCs w:val="24"/>
          <w:lang w:val="es-CO" w:eastAsia="zh-CN"/>
        </w:rPr>
        <w:t>el 7 de marzo de 2025</w:t>
      </w:r>
      <w:r w:rsidRPr="00CC219E">
        <w:rPr>
          <w:rFonts w:ascii="Times New Roman" w:eastAsia="SimSun" w:hAnsi="Times New Roman" w:cs="Times New Roman"/>
          <w:bCs/>
          <w:sz w:val="24"/>
          <w:szCs w:val="24"/>
          <w:lang w:val="es-CO" w:eastAsia="zh-CN"/>
        </w:rPr>
        <w:t>. No obstante, el Comité aceptará, en la medida de lo posible, l</w:t>
      </w:r>
      <w:r w:rsidR="00EA2B66">
        <w:rPr>
          <w:rFonts w:ascii="Times New Roman" w:eastAsia="SimSun" w:hAnsi="Times New Roman" w:cs="Times New Roman"/>
          <w:bCs/>
          <w:sz w:val="24"/>
          <w:szCs w:val="24"/>
          <w:lang w:val="es-CO" w:eastAsia="zh-CN"/>
        </w:rPr>
        <w:t>o</w:t>
      </w:r>
      <w:r w:rsidRPr="00CC219E">
        <w:rPr>
          <w:rFonts w:ascii="Times New Roman" w:eastAsia="SimSun" w:hAnsi="Times New Roman" w:cs="Times New Roman"/>
          <w:bCs/>
          <w:sz w:val="24"/>
          <w:szCs w:val="24"/>
          <w:lang w:val="es-CO" w:eastAsia="zh-CN"/>
        </w:rPr>
        <w:t xml:space="preserve">s </w:t>
      </w:r>
      <w:r w:rsidR="00EA2B66">
        <w:rPr>
          <w:rFonts w:ascii="Times New Roman" w:eastAsia="SimSun" w:hAnsi="Times New Roman" w:cs="Times New Roman"/>
          <w:bCs/>
          <w:sz w:val="24"/>
          <w:szCs w:val="24"/>
          <w:lang w:val="es-CO" w:eastAsia="zh-CN"/>
        </w:rPr>
        <w:t>informes tardíos</w:t>
      </w:r>
      <w:r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. </w:t>
      </w:r>
      <w:r w:rsidR="00EA2B66"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>Las versiones en Word y PDF de</w:t>
      </w:r>
      <w:r w:rsidR="00EA2B66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los informes</w:t>
      </w:r>
      <w:r w:rsidR="00EA2B66"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deberán </w:t>
      </w:r>
      <w:r w:rsidR="00EA2B66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ser </w:t>
      </w:r>
      <w:r w:rsidR="00EA2B66"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>envia</w:t>
      </w:r>
      <w:r w:rsidR="00EA2B66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dos a </w:t>
      </w:r>
      <w:hyperlink r:id="rId15" w:history="1">
        <w:r w:rsidR="00EA2B66" w:rsidRPr="00DB7140">
          <w:rPr>
            <w:rStyle w:val="Hyperlink"/>
            <w:rFonts w:ascii="Times New Roman" w:eastAsia="SimSun" w:hAnsi="Times New Roman" w:cs="Times New Roman"/>
            <w:sz w:val="24"/>
            <w:szCs w:val="24"/>
            <w:lang w:val="es-ES" w:eastAsia="zh-CN"/>
          </w:rPr>
          <w:t>ohchr-cmw@un.org</w:t>
        </w:r>
      </w:hyperlink>
      <w:r w:rsidR="00EA2B66"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. </w:t>
      </w:r>
    </w:p>
    <w:p w14:paraId="2569237A" w14:textId="21479752" w:rsidR="003E72DD" w:rsidRPr="00CC219E" w:rsidRDefault="003E72DD" w:rsidP="00EA2B66">
      <w:pPr>
        <w:spacing w:after="0" w:line="240" w:lineRule="auto"/>
        <w:ind w:firstLine="720"/>
        <w:jc w:val="both"/>
        <w:rPr>
          <w:rFonts w:ascii="Times New Roman" w:eastAsia="SimSun" w:hAnsi="Times New Roman" w:cs="Times New Roman"/>
          <w:sz w:val="24"/>
          <w:szCs w:val="24"/>
          <w:lang w:val="es-CO" w:eastAsia="zh-CN"/>
        </w:rPr>
      </w:pPr>
    </w:p>
    <w:p w14:paraId="2E8FDA0D" w14:textId="77777777" w:rsidR="003E72DD" w:rsidRPr="00CC219E" w:rsidRDefault="003E72DD" w:rsidP="003E72DD">
      <w:pPr>
        <w:spacing w:after="0" w:line="240" w:lineRule="auto"/>
        <w:rPr>
          <w:rFonts w:ascii="Times New Roman" w:eastAsia="SimSun" w:hAnsi="Times New Roman" w:cs="Times New Roman"/>
          <w:b/>
          <w:bCs/>
          <w:sz w:val="24"/>
          <w:szCs w:val="24"/>
          <w:lang w:val="es-CO" w:eastAsia="zh-CN"/>
        </w:rPr>
      </w:pPr>
      <w:r w:rsidRPr="00CC219E">
        <w:rPr>
          <w:rFonts w:ascii="Times New Roman" w:eastAsia="SimSun" w:hAnsi="Times New Roman" w:cs="Times New Roman"/>
          <w:b/>
          <w:bCs/>
          <w:sz w:val="24"/>
          <w:szCs w:val="24"/>
          <w:lang w:val="es-CO" w:eastAsia="zh-CN"/>
        </w:rPr>
        <w:t>V.</w:t>
      </w:r>
      <w:r w:rsidRPr="00CC219E">
        <w:rPr>
          <w:rFonts w:ascii="Times New Roman" w:eastAsia="SimSun" w:hAnsi="Times New Roman" w:cs="Times New Roman"/>
          <w:b/>
          <w:bCs/>
          <w:sz w:val="24"/>
          <w:szCs w:val="24"/>
          <w:lang w:val="es-CO" w:eastAsia="zh-CN"/>
        </w:rPr>
        <w:tab/>
        <w:t xml:space="preserve">Reuniones con OSC/INDH </w:t>
      </w:r>
    </w:p>
    <w:p w14:paraId="5FACFF4F" w14:textId="77777777" w:rsidR="003E72DD" w:rsidRPr="00CC219E" w:rsidRDefault="003E72DD" w:rsidP="003E72DD">
      <w:pPr>
        <w:spacing w:after="0" w:line="240" w:lineRule="auto"/>
        <w:rPr>
          <w:rFonts w:ascii="Times New Roman" w:eastAsia="SimSun" w:hAnsi="Times New Roman" w:cs="Times New Roman"/>
          <w:sz w:val="24"/>
          <w:szCs w:val="24"/>
          <w:lang w:val="es-CO" w:eastAsia="zh-CN"/>
        </w:rPr>
      </w:pPr>
    </w:p>
    <w:p w14:paraId="0ACB6AB2" w14:textId="4A7AD1C4" w:rsidR="00D34B5A" w:rsidRPr="00CC219E" w:rsidRDefault="003E72DD" w:rsidP="003E72DD">
      <w:p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val="es-CO" w:eastAsia="zh-CN"/>
        </w:rPr>
      </w:pPr>
      <w:r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ab/>
        <w:t xml:space="preserve">El Comité reservará tiempo </w:t>
      </w:r>
      <w:r w:rsidR="00ED03BD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durante </w:t>
      </w:r>
      <w:r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su </w:t>
      </w:r>
      <w:r w:rsidR="00A5144E"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>40</w:t>
      </w:r>
      <w:r w:rsidRPr="00CC219E">
        <w:rPr>
          <w:rFonts w:ascii="Times New Roman" w:eastAsia="SimSun" w:hAnsi="Times New Roman" w:cs="Times New Roman"/>
          <w:sz w:val="24"/>
          <w:szCs w:val="24"/>
          <w:vertAlign w:val="superscript"/>
          <w:lang w:val="es-CO" w:eastAsia="zh-CN"/>
        </w:rPr>
        <w:t xml:space="preserve">º </w:t>
      </w:r>
      <w:r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periodo de sesiones para que las OSC y las INDH proporcionen </w:t>
      </w:r>
      <w:r w:rsidR="00EE487F"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oralmente </w:t>
      </w:r>
      <w:r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información específica en relación con </w:t>
      </w:r>
      <w:r w:rsidR="00C907D6"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>el</w:t>
      </w:r>
      <w:r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 examen </w:t>
      </w:r>
      <w:r w:rsidR="00A5144E"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del cuarto informe periódico de </w:t>
      </w:r>
      <w:r w:rsidR="00A5144E" w:rsidRPr="00CC219E">
        <w:rPr>
          <w:rFonts w:ascii="Times New Roman" w:eastAsia="SimSun" w:hAnsi="Times New Roman" w:cs="Times New Roman"/>
          <w:b/>
          <w:bCs/>
          <w:sz w:val="24"/>
          <w:szCs w:val="24"/>
          <w:lang w:val="es-CO" w:eastAsia="zh-CN"/>
        </w:rPr>
        <w:t>México</w:t>
      </w:r>
      <w:r w:rsidR="00A5144E"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, </w:t>
      </w:r>
      <w:r w:rsidR="00ED03BD">
        <w:rPr>
          <w:rFonts w:ascii="Times New Roman" w:eastAsia="SimSun" w:hAnsi="Times New Roman" w:cs="Times New Roman"/>
          <w:sz w:val="24"/>
          <w:szCs w:val="24"/>
          <w:lang w:val="es-CO" w:eastAsia="zh-CN"/>
        </w:rPr>
        <w:t>d</w:t>
      </w:r>
      <w:r w:rsidR="00A5144E"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el segundo informe periódico de </w:t>
      </w:r>
      <w:r w:rsidR="00A5144E" w:rsidRPr="00CC219E">
        <w:rPr>
          <w:rFonts w:ascii="Times New Roman" w:eastAsia="SimSun" w:hAnsi="Times New Roman" w:cs="Times New Roman"/>
          <w:b/>
          <w:bCs/>
          <w:sz w:val="24"/>
          <w:szCs w:val="24"/>
          <w:lang w:val="es-CO" w:eastAsia="zh-CN"/>
        </w:rPr>
        <w:t>Níger</w:t>
      </w:r>
      <w:r w:rsidR="00A5144E"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, </w:t>
      </w:r>
      <w:r w:rsidR="00ED03BD">
        <w:rPr>
          <w:rFonts w:ascii="Times New Roman" w:eastAsia="SimSun" w:hAnsi="Times New Roman" w:cs="Times New Roman"/>
          <w:sz w:val="24"/>
          <w:szCs w:val="24"/>
          <w:lang w:val="es-CO" w:eastAsia="zh-CN"/>
        </w:rPr>
        <w:t>d</w:t>
      </w:r>
      <w:r w:rsidR="00A5144E"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el informe inicial y </w:t>
      </w:r>
      <w:r w:rsidR="00B20913">
        <w:rPr>
          <w:rFonts w:ascii="Times New Roman" w:eastAsia="SimSun" w:hAnsi="Times New Roman" w:cs="Times New Roman"/>
          <w:sz w:val="24"/>
          <w:szCs w:val="24"/>
          <w:lang w:val="es-CO" w:eastAsia="zh-CN"/>
        </w:rPr>
        <w:t>d</w:t>
      </w:r>
      <w:r w:rsidR="00A5144E"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el segundo informe periódico combinados de </w:t>
      </w:r>
      <w:r w:rsidR="00A5144E" w:rsidRPr="00CC219E">
        <w:rPr>
          <w:rFonts w:ascii="Times New Roman" w:eastAsia="SimSun" w:hAnsi="Times New Roman" w:cs="Times New Roman"/>
          <w:b/>
          <w:bCs/>
          <w:sz w:val="24"/>
          <w:szCs w:val="24"/>
          <w:lang w:val="es-CO" w:eastAsia="zh-CN"/>
        </w:rPr>
        <w:t>Jamaica</w:t>
      </w:r>
      <w:r w:rsidR="006C4879"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, así como </w:t>
      </w:r>
      <w:r w:rsidR="00B80EB4"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en relación con la lista de cuestiones previas a la presentación de informes relativa </w:t>
      </w:r>
      <w:r w:rsidR="00A5144E"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al informe inicial de </w:t>
      </w:r>
      <w:r w:rsidR="00A5144E" w:rsidRPr="00CC219E">
        <w:rPr>
          <w:rFonts w:ascii="Times New Roman" w:eastAsia="SimSun" w:hAnsi="Times New Roman" w:cs="Times New Roman"/>
          <w:b/>
          <w:bCs/>
          <w:sz w:val="24"/>
          <w:szCs w:val="24"/>
          <w:lang w:val="es-CO" w:eastAsia="zh-CN"/>
        </w:rPr>
        <w:t>Fi</w:t>
      </w:r>
      <w:r w:rsidR="00C91C7D">
        <w:rPr>
          <w:rFonts w:ascii="Times New Roman" w:eastAsia="SimSun" w:hAnsi="Times New Roman" w:cs="Times New Roman"/>
          <w:b/>
          <w:bCs/>
          <w:sz w:val="24"/>
          <w:szCs w:val="24"/>
          <w:lang w:val="es-CO" w:eastAsia="zh-CN"/>
        </w:rPr>
        <w:t>j</w:t>
      </w:r>
      <w:r w:rsidR="00A5144E" w:rsidRPr="00CC219E">
        <w:rPr>
          <w:rFonts w:ascii="Times New Roman" w:eastAsia="SimSun" w:hAnsi="Times New Roman" w:cs="Times New Roman"/>
          <w:b/>
          <w:bCs/>
          <w:sz w:val="24"/>
          <w:szCs w:val="24"/>
          <w:lang w:val="es-CO" w:eastAsia="zh-CN"/>
        </w:rPr>
        <w:t>i</w:t>
      </w:r>
      <w:r w:rsidR="00A5144E"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, </w:t>
      </w:r>
      <w:r w:rsidR="00ED03BD">
        <w:rPr>
          <w:rFonts w:ascii="Times New Roman" w:eastAsia="SimSun" w:hAnsi="Times New Roman" w:cs="Times New Roman"/>
          <w:sz w:val="24"/>
          <w:szCs w:val="24"/>
          <w:lang w:val="es-CO" w:eastAsia="zh-CN"/>
        </w:rPr>
        <w:t>a</w:t>
      </w:r>
      <w:r w:rsidR="00A5144E"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l segundo informe periódico de </w:t>
      </w:r>
      <w:r w:rsidR="00A5144E" w:rsidRPr="00CC219E">
        <w:rPr>
          <w:rFonts w:ascii="Times New Roman" w:eastAsia="SimSun" w:hAnsi="Times New Roman" w:cs="Times New Roman"/>
          <w:b/>
          <w:bCs/>
          <w:sz w:val="24"/>
          <w:szCs w:val="24"/>
          <w:lang w:val="es-CO" w:eastAsia="zh-CN"/>
        </w:rPr>
        <w:t xml:space="preserve">Guinea </w:t>
      </w:r>
      <w:r w:rsidR="00A5144E"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y </w:t>
      </w:r>
      <w:r w:rsidR="00ED03BD">
        <w:rPr>
          <w:rFonts w:ascii="Times New Roman" w:eastAsia="SimSun" w:hAnsi="Times New Roman" w:cs="Times New Roman"/>
          <w:sz w:val="24"/>
          <w:szCs w:val="24"/>
          <w:lang w:val="es-CO" w:eastAsia="zh-CN"/>
        </w:rPr>
        <w:t>a</w:t>
      </w:r>
      <w:r w:rsidR="00A5144E"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l cuarto informe periódico de </w:t>
      </w:r>
      <w:r w:rsidR="00A5144E" w:rsidRPr="00CC219E">
        <w:rPr>
          <w:rFonts w:ascii="Times New Roman" w:eastAsia="SimSun" w:hAnsi="Times New Roman" w:cs="Times New Roman"/>
          <w:b/>
          <w:bCs/>
          <w:sz w:val="24"/>
          <w:szCs w:val="24"/>
          <w:lang w:val="es-CO" w:eastAsia="zh-CN"/>
        </w:rPr>
        <w:t xml:space="preserve">Ecuador </w:t>
      </w:r>
      <w:r w:rsidR="00255AB2"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y </w:t>
      </w:r>
      <w:r w:rsidR="001672E0"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la lista de cuestiones </w:t>
      </w:r>
      <w:r w:rsidR="00415585"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en relación con el </w:t>
      </w:r>
      <w:r w:rsidR="00A5144E"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tercer informe periódico de </w:t>
      </w:r>
      <w:r w:rsidR="00A5144E" w:rsidRPr="00CC219E">
        <w:rPr>
          <w:rFonts w:ascii="Times New Roman" w:eastAsia="SimSun" w:hAnsi="Times New Roman" w:cs="Times New Roman"/>
          <w:b/>
          <w:bCs/>
          <w:sz w:val="24"/>
          <w:szCs w:val="24"/>
          <w:lang w:val="es-CO" w:eastAsia="zh-CN"/>
        </w:rPr>
        <w:t>Tayikistán</w:t>
      </w:r>
      <w:r w:rsidR="00A5144E"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>.</w:t>
      </w:r>
    </w:p>
    <w:p w14:paraId="38C8DED8" w14:textId="77777777" w:rsidR="00D34B5A" w:rsidRPr="00CC219E" w:rsidRDefault="00D34B5A" w:rsidP="003E72DD">
      <w:p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val="es-CO" w:eastAsia="zh-CN"/>
        </w:rPr>
      </w:pPr>
    </w:p>
    <w:p w14:paraId="6553FD61" w14:textId="74272DF5" w:rsidR="003E72DD" w:rsidRPr="00CC219E" w:rsidRDefault="003E72DD" w:rsidP="009E0D36">
      <w:pPr>
        <w:spacing w:after="0" w:line="240" w:lineRule="auto"/>
        <w:ind w:firstLine="720"/>
        <w:jc w:val="both"/>
        <w:rPr>
          <w:rFonts w:ascii="Times New Roman" w:eastAsia="SimSun" w:hAnsi="Times New Roman" w:cs="Times New Roman"/>
          <w:sz w:val="24"/>
          <w:szCs w:val="24"/>
          <w:lang w:val="es-CO" w:eastAsia="zh-CN"/>
        </w:rPr>
      </w:pPr>
      <w:r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Se ha programado </w:t>
      </w:r>
      <w:r w:rsidR="009D3F09"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una </w:t>
      </w:r>
      <w:r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sesión </w:t>
      </w:r>
      <w:r w:rsidR="0048024C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pública </w:t>
      </w:r>
      <w:r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informativa </w:t>
      </w:r>
      <w:r w:rsidR="00D34B5A"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sobre </w:t>
      </w:r>
      <w:r w:rsidR="00A5144E"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>Ecuador, Fi</w:t>
      </w:r>
      <w:r w:rsidR="00C91C7D">
        <w:rPr>
          <w:rFonts w:ascii="Times New Roman" w:eastAsia="SimSun" w:hAnsi="Times New Roman" w:cs="Times New Roman"/>
          <w:sz w:val="24"/>
          <w:szCs w:val="24"/>
          <w:lang w:val="es-CO" w:eastAsia="zh-CN"/>
        </w:rPr>
        <w:t>j</w:t>
      </w:r>
      <w:r w:rsidR="00A5144E"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i, Guinea, Jamaica, México, Níger y Tayikistán </w:t>
      </w:r>
      <w:r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para el </w:t>
      </w:r>
      <w:r w:rsidRPr="00CC219E">
        <w:rPr>
          <w:rFonts w:ascii="Times New Roman" w:eastAsia="SimSun" w:hAnsi="Times New Roman" w:cs="Times New Roman"/>
          <w:b/>
          <w:sz w:val="24"/>
          <w:szCs w:val="24"/>
          <w:lang w:val="es-CO" w:eastAsia="zh-CN"/>
        </w:rPr>
        <w:t xml:space="preserve">lunes </w:t>
      </w:r>
      <w:r w:rsidR="00A5144E" w:rsidRPr="00CC219E">
        <w:rPr>
          <w:rFonts w:ascii="Times New Roman" w:eastAsia="SimSun" w:hAnsi="Times New Roman" w:cs="Times New Roman"/>
          <w:b/>
          <w:sz w:val="24"/>
          <w:szCs w:val="24"/>
          <w:lang w:val="es-CO" w:eastAsia="zh-CN"/>
        </w:rPr>
        <w:t>7 de abril de 2025</w:t>
      </w:r>
      <w:r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, </w:t>
      </w:r>
      <w:r w:rsidRPr="00CC219E">
        <w:rPr>
          <w:rFonts w:ascii="Times New Roman" w:eastAsia="SimSun" w:hAnsi="Times New Roman" w:cs="Times New Roman"/>
          <w:b/>
          <w:sz w:val="24"/>
          <w:szCs w:val="24"/>
          <w:lang w:val="es-CO" w:eastAsia="zh-CN"/>
        </w:rPr>
        <w:t xml:space="preserve">de </w:t>
      </w:r>
      <w:r w:rsidR="00CE57AF">
        <w:rPr>
          <w:rFonts w:ascii="Times New Roman" w:eastAsia="SimSun" w:hAnsi="Times New Roman" w:cs="Times New Roman"/>
          <w:b/>
          <w:sz w:val="24"/>
          <w:szCs w:val="24"/>
          <w:lang w:val="es-CO" w:eastAsia="zh-CN"/>
        </w:rPr>
        <w:t xml:space="preserve">las </w:t>
      </w:r>
      <w:r w:rsidR="001C51F4" w:rsidRPr="00CC219E">
        <w:rPr>
          <w:rFonts w:ascii="Times New Roman" w:eastAsia="SimSun" w:hAnsi="Times New Roman" w:cs="Times New Roman"/>
          <w:b/>
          <w:sz w:val="24"/>
          <w:szCs w:val="24"/>
          <w:lang w:val="es-CO" w:eastAsia="zh-CN"/>
        </w:rPr>
        <w:t>10</w:t>
      </w:r>
      <w:r w:rsidRPr="00CC219E">
        <w:rPr>
          <w:rFonts w:ascii="Times New Roman" w:eastAsia="SimSun" w:hAnsi="Times New Roman" w:cs="Times New Roman"/>
          <w:b/>
          <w:sz w:val="24"/>
          <w:szCs w:val="24"/>
          <w:lang w:val="es-CO" w:eastAsia="zh-CN"/>
        </w:rPr>
        <w:t>:</w:t>
      </w:r>
      <w:r w:rsidR="00E9066D" w:rsidRPr="00CC219E">
        <w:rPr>
          <w:rFonts w:ascii="Times New Roman" w:eastAsia="SimSun" w:hAnsi="Times New Roman" w:cs="Times New Roman"/>
          <w:b/>
          <w:sz w:val="24"/>
          <w:szCs w:val="24"/>
          <w:lang w:val="es-CO" w:eastAsia="zh-CN"/>
        </w:rPr>
        <w:t xml:space="preserve">30 </w:t>
      </w:r>
      <w:r w:rsidRPr="00CC219E">
        <w:rPr>
          <w:rFonts w:ascii="Times New Roman" w:eastAsia="SimSun" w:hAnsi="Times New Roman" w:cs="Times New Roman"/>
          <w:b/>
          <w:sz w:val="24"/>
          <w:szCs w:val="24"/>
          <w:lang w:val="es-CO" w:eastAsia="zh-CN"/>
        </w:rPr>
        <w:t xml:space="preserve">a </w:t>
      </w:r>
      <w:r w:rsidR="00CE57AF">
        <w:rPr>
          <w:rFonts w:ascii="Times New Roman" w:eastAsia="SimSun" w:hAnsi="Times New Roman" w:cs="Times New Roman"/>
          <w:b/>
          <w:sz w:val="24"/>
          <w:szCs w:val="24"/>
          <w:lang w:val="es-CO" w:eastAsia="zh-CN"/>
        </w:rPr>
        <w:t xml:space="preserve">las </w:t>
      </w:r>
      <w:r w:rsidR="001C51F4" w:rsidRPr="00CC219E">
        <w:rPr>
          <w:rFonts w:ascii="Times New Roman" w:eastAsia="SimSun" w:hAnsi="Times New Roman" w:cs="Times New Roman"/>
          <w:b/>
          <w:sz w:val="24"/>
          <w:szCs w:val="24"/>
          <w:lang w:val="es-CO" w:eastAsia="zh-CN"/>
        </w:rPr>
        <w:t>11</w:t>
      </w:r>
      <w:r w:rsidR="00E9066D" w:rsidRPr="00CC219E">
        <w:rPr>
          <w:rFonts w:ascii="Times New Roman" w:eastAsia="SimSun" w:hAnsi="Times New Roman" w:cs="Times New Roman"/>
          <w:b/>
          <w:sz w:val="24"/>
          <w:szCs w:val="24"/>
          <w:lang w:val="es-CO" w:eastAsia="zh-CN"/>
        </w:rPr>
        <w:t>:</w:t>
      </w:r>
      <w:r w:rsidR="001C51F4" w:rsidRPr="00CC219E">
        <w:rPr>
          <w:rFonts w:ascii="Times New Roman" w:eastAsia="SimSun" w:hAnsi="Times New Roman" w:cs="Times New Roman"/>
          <w:b/>
          <w:sz w:val="24"/>
          <w:szCs w:val="24"/>
          <w:lang w:val="es-CO" w:eastAsia="zh-CN"/>
        </w:rPr>
        <w:t xml:space="preserve">45 </w:t>
      </w:r>
      <w:r w:rsidR="00CE57AF" w:rsidRPr="00CC219E">
        <w:rPr>
          <w:rFonts w:ascii="Times New Roman" w:eastAsia="SimSun" w:hAnsi="Times New Roman" w:cs="Times New Roman"/>
          <w:b/>
          <w:sz w:val="24"/>
          <w:szCs w:val="24"/>
          <w:lang w:val="es-CO" w:eastAsia="zh-CN"/>
        </w:rPr>
        <w:t xml:space="preserve">aproximadamente </w:t>
      </w:r>
      <w:r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(CET - hora de Ginebra). Esta reunión con las OSC y las INDH se celebrará tras la </w:t>
      </w:r>
      <w:r w:rsidR="00375734"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aprobación del orden del día de la sesión </w:t>
      </w:r>
      <w:r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pública. </w:t>
      </w:r>
      <w:r w:rsidR="00E9066D"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Tenga en cuenta </w:t>
      </w:r>
      <w:r w:rsidR="0048024C"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>que,</w:t>
      </w:r>
      <w:r w:rsidR="00E9066D"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 </w:t>
      </w:r>
      <w:r w:rsidR="004066C8"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a partir del 22 de enero de 2024, </w:t>
      </w:r>
      <w:r w:rsidR="00E9066D" w:rsidRPr="00CC219E">
        <w:rPr>
          <w:rFonts w:ascii="Times New Roman" w:eastAsia="SimSun" w:hAnsi="Times New Roman" w:cs="Times New Roman"/>
          <w:b/>
          <w:bCs/>
          <w:sz w:val="24"/>
          <w:szCs w:val="24"/>
          <w:lang w:val="es-CO" w:eastAsia="zh-CN"/>
        </w:rPr>
        <w:t xml:space="preserve">la Oficina de las Naciones Unidas en Ginebra ha dejado de </w:t>
      </w:r>
      <w:r w:rsidR="004066C8" w:rsidRPr="00CC219E">
        <w:rPr>
          <w:rFonts w:ascii="Times New Roman" w:eastAsia="SimSun" w:hAnsi="Times New Roman" w:cs="Times New Roman"/>
          <w:b/>
          <w:bCs/>
          <w:sz w:val="24"/>
          <w:szCs w:val="24"/>
          <w:lang w:val="es-CO" w:eastAsia="zh-CN"/>
        </w:rPr>
        <w:t>prestar servicios a todas las reuniones híbridas o virtuales en cualquier plataforma, sistema o herramienta</w:t>
      </w:r>
      <w:r w:rsidR="00E9066D"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. </w:t>
      </w:r>
      <w:r w:rsidR="00EF27BE"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Los representantes de las OSC y las INDH que deseen hacer declaraciones orales pueden participar en esta reunión en persona </w:t>
      </w:r>
      <w:r w:rsidR="001014DD"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o </w:t>
      </w:r>
      <w:r w:rsidR="00EF27BE"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enviar un mensaje de vídeo </w:t>
      </w:r>
      <w:r w:rsidR="00354148"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pregrabado </w:t>
      </w:r>
      <w:r w:rsidR="001014DD"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a la Secretaría del Comité </w:t>
      </w:r>
      <w:r w:rsidR="00201787"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>para que se reproduzca durante la sesión pública</w:t>
      </w:r>
      <w:r w:rsidR="00EF27BE"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. </w:t>
      </w:r>
    </w:p>
    <w:p w14:paraId="750E4C91" w14:textId="77777777" w:rsidR="00597CF3" w:rsidRPr="00CC219E" w:rsidRDefault="00597CF3" w:rsidP="009E0D36">
      <w:pPr>
        <w:spacing w:after="0" w:line="240" w:lineRule="auto"/>
        <w:ind w:firstLine="720"/>
        <w:jc w:val="both"/>
        <w:rPr>
          <w:rFonts w:ascii="Times New Roman" w:eastAsia="SimSun" w:hAnsi="Times New Roman" w:cs="Times New Roman"/>
          <w:b/>
          <w:sz w:val="24"/>
          <w:szCs w:val="24"/>
          <w:lang w:val="es-CO" w:eastAsia="zh-CN"/>
        </w:rPr>
      </w:pPr>
    </w:p>
    <w:p w14:paraId="5B3B88FC" w14:textId="769080DE" w:rsidR="00A66648" w:rsidRPr="00CC219E" w:rsidRDefault="003E72DD" w:rsidP="002C3083">
      <w:p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val="es-CO" w:eastAsia="zh-CN"/>
        </w:rPr>
      </w:pPr>
      <w:r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ab/>
        <w:t>Las organizaciones de la sociedad civil y las instituciones nacionales de derechos humanos que hagan declaraciones orales deberán tener en cuenta que</w:t>
      </w:r>
      <w:r w:rsidR="008C4B70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 </w:t>
      </w:r>
      <w:r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sus intervenciones no </w:t>
      </w:r>
      <w:r w:rsidR="008C4B70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deberán exceder los </w:t>
      </w:r>
      <w:r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 </w:t>
      </w:r>
      <w:r w:rsidR="0038047C"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5 </w:t>
      </w:r>
      <w:r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minutos </w:t>
      </w:r>
      <w:r w:rsidR="00BA60B7"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en el caso </w:t>
      </w:r>
      <w:r w:rsidR="00C75F13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de revisión de </w:t>
      </w:r>
      <w:r w:rsidR="00BA60B7"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los informes de los Estados Parte por el Comité y de las listas de cuestiones/listas </w:t>
      </w:r>
      <w:r w:rsidR="00616BE1"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de cuestiones </w:t>
      </w:r>
      <w:r w:rsidR="00BA60B7"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previas a la presentación de informes, y no excederán de </w:t>
      </w:r>
      <w:r w:rsidR="0038047C"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3 </w:t>
      </w:r>
      <w:r w:rsidR="00BA60B7"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minutos en el caso de la </w:t>
      </w:r>
      <w:r w:rsidR="00984353"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>evaluación de los informes de seguimiento por el Comité</w:t>
      </w:r>
      <w:r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. </w:t>
      </w:r>
      <w:r w:rsidRPr="00CC219E">
        <w:rPr>
          <w:rFonts w:ascii="Times New Roman" w:eastAsia="SimSun" w:hAnsi="Times New Roman" w:cs="Times New Roman"/>
          <w:b/>
          <w:bCs/>
          <w:sz w:val="24"/>
          <w:szCs w:val="24"/>
          <w:lang w:val="es-CO" w:eastAsia="zh-CN"/>
        </w:rPr>
        <w:t>El Presidente del Comité CMW podrá conceder más o menos tiempo en función del número de oradores</w:t>
      </w:r>
      <w:r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. En caso de que el tiempo asignado a la reunión no sea suficiente, el Presidente podrá pedir a los representantes de las </w:t>
      </w:r>
      <w:r w:rsidR="001672E0"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OSC </w:t>
      </w:r>
      <w:r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y las </w:t>
      </w:r>
      <w:r w:rsidR="001672E0"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INDH </w:t>
      </w:r>
      <w:r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>que respondan a las preguntas del Comité por escrito después de la reunión pública y/o se les aconseja que aprovechen la posibilidad de celebrar reuniones informativas informales con los Relatores para los países del Comité en una reunión a puerta cerrada (véase más adelante VII.).</w:t>
      </w:r>
    </w:p>
    <w:p w14:paraId="0D2ED5ED" w14:textId="77777777" w:rsidR="00A66648" w:rsidRPr="00CC219E" w:rsidRDefault="00A66648" w:rsidP="003E72DD">
      <w:p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val="es-CO" w:eastAsia="zh-CN"/>
        </w:rPr>
      </w:pPr>
    </w:p>
    <w:p w14:paraId="1C663E5C" w14:textId="35F44B16" w:rsidR="003E72DD" w:rsidRPr="00CC219E" w:rsidRDefault="003E72DD" w:rsidP="003E72DD">
      <w:p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val="es-CO" w:eastAsia="zh-CN"/>
        </w:rPr>
      </w:pPr>
      <w:r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ab/>
      </w:r>
      <w:r w:rsidRPr="00CC219E">
        <w:rPr>
          <w:rFonts w:ascii="Times New Roman" w:eastAsia="SimSun" w:hAnsi="Times New Roman" w:cs="Times New Roman"/>
          <w:b/>
          <w:bCs/>
          <w:sz w:val="24"/>
          <w:szCs w:val="24"/>
          <w:lang w:val="es-CO" w:eastAsia="zh-CN"/>
        </w:rPr>
        <w:t xml:space="preserve">Los representantes de las OSC/INDH deberán confirmar su intención de </w:t>
      </w:r>
      <w:r w:rsidR="00CE57AF">
        <w:rPr>
          <w:rFonts w:ascii="Times New Roman" w:eastAsia="SimSun" w:hAnsi="Times New Roman" w:cs="Times New Roman"/>
          <w:b/>
          <w:bCs/>
          <w:sz w:val="24"/>
          <w:szCs w:val="24"/>
          <w:lang w:val="es-CO" w:eastAsia="zh-CN"/>
        </w:rPr>
        <w:t>hacer una declaración oral pública</w:t>
      </w:r>
      <w:r w:rsidRPr="00CC219E">
        <w:rPr>
          <w:rFonts w:ascii="Times New Roman" w:eastAsia="SimSun" w:hAnsi="Times New Roman" w:cs="Times New Roman"/>
          <w:b/>
          <w:bCs/>
          <w:sz w:val="24"/>
          <w:szCs w:val="24"/>
          <w:lang w:val="es-CO" w:eastAsia="zh-CN"/>
        </w:rPr>
        <w:t xml:space="preserve"> a la Secretaría del CMW</w:t>
      </w:r>
      <w:r w:rsidR="00CE57AF">
        <w:rPr>
          <w:rFonts w:ascii="Times New Roman" w:eastAsia="SimSun" w:hAnsi="Times New Roman" w:cs="Times New Roman"/>
          <w:b/>
          <w:bCs/>
          <w:sz w:val="24"/>
          <w:szCs w:val="24"/>
          <w:lang w:val="es-CO" w:eastAsia="zh-CN"/>
        </w:rPr>
        <w:t xml:space="preserve">, </w:t>
      </w:r>
      <w:r w:rsidR="00181786" w:rsidRPr="00CC219E">
        <w:rPr>
          <w:rFonts w:ascii="Times New Roman" w:eastAsia="SimSun" w:hAnsi="Times New Roman" w:cs="Times New Roman"/>
          <w:b/>
          <w:bCs/>
          <w:sz w:val="24"/>
          <w:szCs w:val="24"/>
          <w:lang w:val="es-CO" w:eastAsia="zh-CN"/>
        </w:rPr>
        <w:t xml:space="preserve">a </w:t>
      </w:r>
      <w:r w:rsidR="0026002C" w:rsidRPr="00CC219E">
        <w:rPr>
          <w:rFonts w:ascii="Times New Roman" w:eastAsia="SimSun" w:hAnsi="Times New Roman" w:cs="Times New Roman"/>
          <w:b/>
          <w:bCs/>
          <w:sz w:val="24"/>
          <w:szCs w:val="24"/>
          <w:lang w:val="es-CO" w:eastAsia="zh-CN"/>
        </w:rPr>
        <w:t xml:space="preserve">más </w:t>
      </w:r>
      <w:r w:rsidR="00181786" w:rsidRPr="00CC219E">
        <w:rPr>
          <w:rFonts w:ascii="Times New Roman" w:eastAsia="SimSun" w:hAnsi="Times New Roman" w:cs="Times New Roman"/>
          <w:b/>
          <w:bCs/>
          <w:sz w:val="24"/>
          <w:szCs w:val="24"/>
          <w:lang w:val="es-CO" w:eastAsia="zh-CN"/>
        </w:rPr>
        <w:t xml:space="preserve">tardar </w:t>
      </w:r>
      <w:r w:rsidR="0026002C" w:rsidRPr="00CC219E">
        <w:rPr>
          <w:rFonts w:ascii="Times New Roman" w:eastAsia="SimSun" w:hAnsi="Times New Roman" w:cs="Times New Roman"/>
          <w:b/>
          <w:bCs/>
          <w:sz w:val="24"/>
          <w:szCs w:val="24"/>
          <w:lang w:val="es-CO" w:eastAsia="zh-CN"/>
        </w:rPr>
        <w:t xml:space="preserve">el viernes </w:t>
      </w:r>
      <w:r w:rsidR="00A5144E" w:rsidRPr="00CC219E">
        <w:rPr>
          <w:rFonts w:ascii="Times New Roman" w:eastAsia="SimSun" w:hAnsi="Times New Roman" w:cs="Times New Roman"/>
          <w:b/>
          <w:bCs/>
          <w:sz w:val="24"/>
          <w:szCs w:val="24"/>
          <w:lang w:val="es-CO" w:eastAsia="zh-CN"/>
        </w:rPr>
        <w:t>21 de marzo de 2025</w:t>
      </w:r>
      <w:r w:rsidR="00181786" w:rsidRPr="00CC219E">
        <w:rPr>
          <w:rFonts w:ascii="Times New Roman" w:eastAsia="SimSun" w:hAnsi="Times New Roman" w:cs="Times New Roman"/>
          <w:b/>
          <w:bCs/>
          <w:sz w:val="24"/>
          <w:szCs w:val="24"/>
          <w:lang w:val="es-CO" w:eastAsia="zh-CN"/>
        </w:rPr>
        <w:t xml:space="preserve">, </w:t>
      </w:r>
      <w:bookmarkStart w:id="7" w:name="_Hlk90474521"/>
      <w:r w:rsidR="00CE57AF">
        <w:rPr>
          <w:rFonts w:ascii="Times New Roman" w:eastAsia="SimSun" w:hAnsi="Times New Roman" w:cs="Times New Roman"/>
          <w:b/>
          <w:bCs/>
          <w:sz w:val="24"/>
          <w:szCs w:val="24"/>
          <w:lang w:val="es-CO" w:eastAsia="zh-CN"/>
        </w:rPr>
        <w:t>a</w:t>
      </w:r>
      <w:hyperlink r:id="rId16" w:history="1">
        <w:r w:rsidRPr="00CC219E">
          <w:rPr>
            <w:rStyle w:val="Hyperlink"/>
            <w:rFonts w:ascii="Times New Roman" w:eastAsia="SimSun" w:hAnsi="Times New Roman" w:cs="Times New Roman"/>
            <w:b/>
            <w:bCs/>
            <w:sz w:val="24"/>
            <w:szCs w:val="24"/>
            <w:lang w:val="es-CO" w:eastAsia="zh-CN"/>
          </w:rPr>
          <w:t xml:space="preserve"> ohchr-cmw@un.org</w:t>
        </w:r>
      </w:hyperlink>
      <w:bookmarkEnd w:id="7"/>
      <w:r w:rsidR="004167F3"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 . Los participantes que deseen informar al Comité mediante un mensaje de vídeo recibirán directrices detall</w:t>
      </w:r>
      <w:r w:rsidR="000D29CD"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adas </w:t>
      </w:r>
      <w:r w:rsidR="004167F3"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>para la grabación de</w:t>
      </w:r>
      <w:r w:rsidR="00336B37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 dicho</w:t>
      </w:r>
      <w:r w:rsidR="004167F3"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 mensaje</w:t>
      </w:r>
      <w:r w:rsidR="00336B37">
        <w:rPr>
          <w:rFonts w:ascii="Times New Roman" w:eastAsia="SimSun" w:hAnsi="Times New Roman" w:cs="Times New Roman"/>
          <w:sz w:val="24"/>
          <w:szCs w:val="24"/>
          <w:lang w:val="es-CO" w:eastAsia="zh-CN"/>
        </w:rPr>
        <w:t>.</w:t>
      </w:r>
      <w:r w:rsidR="004167F3"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>.</w:t>
      </w:r>
    </w:p>
    <w:p w14:paraId="114E1D30" w14:textId="7CC285BD" w:rsidR="0082583A" w:rsidRPr="00CC219E" w:rsidRDefault="0082583A" w:rsidP="003E72DD">
      <w:p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val="es-CO" w:eastAsia="zh-CN"/>
        </w:rPr>
      </w:pPr>
    </w:p>
    <w:p w14:paraId="7550469C" w14:textId="48CD7055" w:rsidR="00687606" w:rsidRPr="00CC219E" w:rsidRDefault="0082583A" w:rsidP="0082583A">
      <w:pPr>
        <w:spacing w:after="0" w:line="240" w:lineRule="auto"/>
        <w:ind w:firstLine="720"/>
        <w:jc w:val="both"/>
        <w:rPr>
          <w:rFonts w:ascii="Times New Roman" w:eastAsia="SimSun" w:hAnsi="Times New Roman" w:cs="Times New Roman"/>
          <w:sz w:val="24"/>
          <w:szCs w:val="24"/>
          <w:lang w:val="es-CO" w:eastAsia="zh-CN"/>
        </w:rPr>
      </w:pPr>
      <w:r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lastRenderedPageBreak/>
        <w:t xml:space="preserve">Las OSC/INDH también deberán </w:t>
      </w:r>
      <w:r w:rsidR="00CE57AF">
        <w:rPr>
          <w:rFonts w:ascii="Times New Roman" w:eastAsia="SimSun" w:hAnsi="Times New Roman" w:cs="Times New Roman"/>
          <w:sz w:val="24"/>
          <w:szCs w:val="24"/>
          <w:lang w:val="es-CO" w:eastAsia="zh-CN"/>
        </w:rPr>
        <w:t>enviar</w:t>
      </w:r>
      <w:r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 a la Secretaría del Comité CMW una </w:t>
      </w:r>
      <w:r w:rsidR="00CE57AF">
        <w:rPr>
          <w:rFonts w:ascii="Times New Roman" w:eastAsia="SimSun" w:hAnsi="Times New Roman" w:cs="Times New Roman"/>
          <w:b/>
          <w:sz w:val="24"/>
          <w:szCs w:val="24"/>
          <w:lang w:val="es-CO" w:eastAsia="zh-CN"/>
        </w:rPr>
        <w:t xml:space="preserve">versión </w:t>
      </w:r>
      <w:r w:rsidRPr="00CC219E">
        <w:rPr>
          <w:rFonts w:ascii="Times New Roman" w:eastAsia="SimSun" w:hAnsi="Times New Roman" w:cs="Times New Roman"/>
          <w:b/>
          <w:sz w:val="24"/>
          <w:szCs w:val="24"/>
          <w:lang w:val="es-CO" w:eastAsia="zh-CN"/>
        </w:rPr>
        <w:t xml:space="preserve">electrónica </w:t>
      </w:r>
      <w:r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(en formato PDF y Word por razones de accesibilidad) </w:t>
      </w:r>
      <w:r w:rsidRPr="00CC219E">
        <w:rPr>
          <w:rFonts w:ascii="Times New Roman" w:eastAsia="SimSun" w:hAnsi="Times New Roman" w:cs="Times New Roman"/>
          <w:b/>
          <w:bCs/>
          <w:sz w:val="24"/>
          <w:szCs w:val="24"/>
          <w:lang w:val="es-CO" w:eastAsia="zh-CN"/>
        </w:rPr>
        <w:t>de sus declaraciones orales</w:t>
      </w:r>
      <w:r w:rsidR="00CE57AF" w:rsidRPr="00CE57AF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 </w:t>
      </w:r>
      <w:r w:rsidR="00CE57AF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a </w:t>
      </w:r>
      <w:hyperlink r:id="rId17" w:history="1">
        <w:r w:rsidR="00CE57AF" w:rsidRPr="00CC219E">
          <w:rPr>
            <w:rStyle w:val="Hyperlink"/>
            <w:rFonts w:ascii="Times New Roman" w:eastAsia="SimSun" w:hAnsi="Times New Roman" w:cs="Times New Roman"/>
            <w:sz w:val="24"/>
            <w:szCs w:val="24"/>
            <w:lang w:val="es-CO" w:eastAsia="zh-CN"/>
          </w:rPr>
          <w:t>ohchr-cmw@un.org</w:t>
        </w:r>
      </w:hyperlink>
      <w:r w:rsidR="00CE57AF">
        <w:rPr>
          <w:lang w:val="es-CO"/>
        </w:rPr>
        <w:t>,</w:t>
      </w:r>
      <w:r w:rsidRPr="00CC219E">
        <w:rPr>
          <w:rFonts w:ascii="Times New Roman" w:eastAsia="SimSun" w:hAnsi="Times New Roman" w:cs="Times New Roman"/>
          <w:b/>
          <w:bCs/>
          <w:sz w:val="24"/>
          <w:szCs w:val="24"/>
          <w:lang w:val="es-CO" w:eastAsia="zh-CN"/>
        </w:rPr>
        <w:t xml:space="preserve"> </w:t>
      </w:r>
      <w:r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antes </w:t>
      </w:r>
      <w:r w:rsidR="00B406CE">
        <w:rPr>
          <w:rFonts w:ascii="Times New Roman" w:eastAsia="SimSun" w:hAnsi="Times New Roman" w:cs="Times New Roman"/>
          <w:sz w:val="24"/>
          <w:szCs w:val="24"/>
          <w:lang w:val="es-CO" w:eastAsia="zh-CN"/>
        </w:rPr>
        <w:t>d</w:t>
      </w:r>
      <w:r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el </w:t>
      </w:r>
      <w:r w:rsidRPr="00CC219E">
        <w:rPr>
          <w:rFonts w:ascii="Times New Roman" w:eastAsia="SimSun" w:hAnsi="Times New Roman" w:cs="Times New Roman"/>
          <w:b/>
          <w:sz w:val="24"/>
          <w:szCs w:val="24"/>
          <w:lang w:val="es-CO" w:eastAsia="zh-CN"/>
        </w:rPr>
        <w:t xml:space="preserve">viernes </w:t>
      </w:r>
      <w:r w:rsidR="00A5144E" w:rsidRPr="00CC219E">
        <w:rPr>
          <w:rFonts w:ascii="Times New Roman" w:eastAsia="SimSun" w:hAnsi="Times New Roman" w:cs="Times New Roman"/>
          <w:b/>
          <w:sz w:val="24"/>
          <w:szCs w:val="24"/>
          <w:lang w:val="es-CO" w:eastAsia="zh-CN"/>
        </w:rPr>
        <w:t>4 de abril de 2025</w:t>
      </w:r>
      <w:r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, </w:t>
      </w:r>
      <w:r w:rsidR="00086D52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para la </w:t>
      </w:r>
      <w:r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interpretación. </w:t>
      </w:r>
    </w:p>
    <w:p w14:paraId="2A802A75" w14:textId="207575AB" w:rsidR="007E374F" w:rsidRPr="00CC219E" w:rsidRDefault="007E374F" w:rsidP="00CE57AF">
      <w:p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val="es-CO" w:eastAsia="zh-CN"/>
        </w:rPr>
      </w:pPr>
    </w:p>
    <w:p w14:paraId="64B024D4" w14:textId="78D5508D" w:rsidR="0082583A" w:rsidRPr="00CC219E" w:rsidRDefault="0082583A" w:rsidP="0082583A">
      <w:pPr>
        <w:spacing w:after="0" w:line="240" w:lineRule="auto"/>
        <w:ind w:firstLine="720"/>
        <w:jc w:val="both"/>
        <w:rPr>
          <w:rFonts w:ascii="Times New Roman" w:eastAsia="SimSun" w:hAnsi="Times New Roman" w:cs="Times New Roman"/>
          <w:sz w:val="24"/>
          <w:szCs w:val="24"/>
          <w:lang w:val="es-CO" w:eastAsia="zh-CN"/>
        </w:rPr>
      </w:pPr>
    </w:p>
    <w:p w14:paraId="20EC2F6E" w14:textId="77777777" w:rsidR="003E72DD" w:rsidRPr="00CC219E" w:rsidRDefault="003E72DD" w:rsidP="003E72DD">
      <w:pPr>
        <w:spacing w:after="0" w:line="240" w:lineRule="auto"/>
        <w:rPr>
          <w:rFonts w:ascii="Times New Roman" w:eastAsia="SimSun" w:hAnsi="Times New Roman" w:cs="Times New Roman"/>
          <w:b/>
          <w:bCs/>
          <w:sz w:val="24"/>
          <w:szCs w:val="24"/>
          <w:lang w:val="es-CO" w:eastAsia="zh-CN"/>
        </w:rPr>
      </w:pPr>
      <w:r w:rsidRPr="00CC219E">
        <w:rPr>
          <w:rFonts w:ascii="Times New Roman" w:eastAsia="SimSun" w:hAnsi="Times New Roman" w:cs="Times New Roman"/>
          <w:b/>
          <w:bCs/>
          <w:sz w:val="24"/>
          <w:szCs w:val="24"/>
          <w:lang w:val="es-CO" w:eastAsia="zh-CN"/>
        </w:rPr>
        <w:t>VI.</w:t>
      </w:r>
      <w:r w:rsidRPr="00CC219E">
        <w:rPr>
          <w:rFonts w:ascii="Times New Roman" w:eastAsia="SimSun" w:hAnsi="Times New Roman" w:cs="Times New Roman"/>
          <w:b/>
          <w:bCs/>
          <w:sz w:val="24"/>
          <w:szCs w:val="24"/>
          <w:lang w:val="es-CO" w:eastAsia="zh-CN"/>
        </w:rPr>
        <w:tab/>
        <w:t>Inscripción</w:t>
      </w:r>
    </w:p>
    <w:p w14:paraId="5CB141D1" w14:textId="2F20AF98" w:rsidR="009F24C3" w:rsidRPr="00CC219E" w:rsidRDefault="003E72DD" w:rsidP="009F24C3">
      <w:pPr>
        <w:spacing w:before="120"/>
        <w:ind w:firstLine="720"/>
        <w:jc w:val="both"/>
        <w:rPr>
          <w:rFonts w:ascii="Times New Roman" w:eastAsia="SimSun" w:hAnsi="Times New Roman" w:cs="Times New Roman"/>
          <w:sz w:val="24"/>
          <w:szCs w:val="24"/>
          <w:lang w:val="es-CO" w:eastAsia="zh-CN"/>
        </w:rPr>
      </w:pPr>
      <w:r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Las </w:t>
      </w:r>
      <w:r w:rsidR="001672E0"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OSC </w:t>
      </w:r>
      <w:r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y los representantes de </w:t>
      </w:r>
      <w:r w:rsidR="001672E0"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INDH </w:t>
      </w:r>
      <w:r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que deseen asistir </w:t>
      </w:r>
      <w:r w:rsidR="00AB2E70"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en persona a </w:t>
      </w:r>
      <w:r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>cualquier sesión pública del Comité deben inscribirse individualmente en línea en Indico</w:t>
      </w:r>
      <w:r w:rsidR="00CC5647">
        <w:rPr>
          <w:rFonts w:ascii="Times New Roman" w:eastAsia="SimSun" w:hAnsi="Times New Roman" w:cs="Times New Roman"/>
          <w:sz w:val="24"/>
          <w:szCs w:val="24"/>
          <w:lang w:val="es-CO" w:eastAsia="zh-CN"/>
        </w:rPr>
        <w:t>:</w:t>
      </w:r>
      <w:r w:rsidR="00CC5647">
        <w:rPr>
          <w:rFonts w:ascii="Times New Roman" w:eastAsia="SimSun" w:hAnsi="Times New Roman" w:cs="Times New Roman"/>
          <w:sz w:val="24"/>
          <w:szCs w:val="24"/>
          <w:lang w:val="es-CO" w:eastAsia="zh-CN"/>
        </w:rPr>
        <w:br/>
      </w:r>
      <w:hyperlink r:id="rId18" w:history="1">
        <w:r w:rsidR="00CC5647" w:rsidRPr="00221CF9">
          <w:rPr>
            <w:rStyle w:val="Hyperlink"/>
            <w:rFonts w:ascii="Times New Roman" w:eastAsia="SimSun" w:hAnsi="Times New Roman" w:cs="Times New Roman"/>
            <w:sz w:val="24"/>
            <w:szCs w:val="24"/>
            <w:lang w:val="es-CO" w:eastAsia="zh-CN"/>
          </w:rPr>
          <w:t>https://indico.un.org/event/1010245/</w:t>
        </w:r>
      </w:hyperlink>
      <w:r w:rsidR="00CC5647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 </w:t>
      </w:r>
    </w:p>
    <w:p w14:paraId="15D7F1B4" w14:textId="7938B544" w:rsidR="003E72DD" w:rsidRPr="00CC219E" w:rsidRDefault="003E72DD" w:rsidP="005D2D1A">
      <w:pPr>
        <w:spacing w:before="120"/>
        <w:ind w:firstLine="720"/>
        <w:jc w:val="both"/>
        <w:rPr>
          <w:rFonts w:ascii="Times New Roman" w:eastAsia="SimSun" w:hAnsi="Times New Roman" w:cs="Times New Roman"/>
          <w:sz w:val="24"/>
          <w:szCs w:val="24"/>
          <w:lang w:val="es-CO" w:eastAsia="zh-CN"/>
        </w:rPr>
      </w:pPr>
      <w:r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La Guía del usuario para los participantes en la conferencia está disponible </w:t>
      </w:r>
      <w:r w:rsidR="002E6B58"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en: </w:t>
      </w:r>
      <w:hyperlink r:id="rId19" w:history="1">
        <w:r w:rsidR="004B43F6" w:rsidRPr="00CC219E">
          <w:rPr>
            <w:rStyle w:val="Hyperlink"/>
            <w:rFonts w:ascii="Times New Roman" w:eastAsia="SimSun" w:hAnsi="Times New Roman" w:cs="Times New Roman"/>
            <w:sz w:val="24"/>
            <w:szCs w:val="24"/>
            <w:lang w:val="es-CO" w:eastAsia="zh-CN"/>
          </w:rPr>
          <w:t>https:</w:t>
        </w:r>
      </w:hyperlink>
    </w:p>
    <w:p w14:paraId="21644B95" w14:textId="04CDCBB8" w:rsidR="007276F7" w:rsidRPr="00CC219E" w:rsidRDefault="00CE57AF" w:rsidP="007276F7">
      <w:pPr>
        <w:spacing w:before="120"/>
        <w:ind w:firstLine="720"/>
        <w:jc w:val="both"/>
        <w:rPr>
          <w:rFonts w:ascii="Times New Roman" w:eastAsia="SimSun" w:hAnsi="Times New Roman" w:cs="Times New Roman"/>
          <w:sz w:val="24"/>
          <w:szCs w:val="24"/>
          <w:lang w:val="es-CO" w:eastAsia="zh-CN"/>
        </w:rPr>
      </w:pPr>
      <w:r w:rsidRPr="00CE57AF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Las inscripciones serán abiertas hasta </w:t>
      </w:r>
      <w:r w:rsidR="00F9724E"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>el 17 de abril de 2025</w:t>
      </w:r>
      <w:r w:rsidR="00084B1C"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>.</w:t>
      </w:r>
    </w:p>
    <w:p w14:paraId="45D28E74" w14:textId="48E57071" w:rsidR="007276F7" w:rsidRPr="00CC219E" w:rsidRDefault="007276F7" w:rsidP="00A875D2">
      <w:pPr>
        <w:tabs>
          <w:tab w:val="left" w:pos="567"/>
        </w:tabs>
        <w:spacing w:before="120"/>
        <w:jc w:val="both"/>
        <w:rPr>
          <w:rFonts w:ascii="Times New Roman" w:eastAsia="SimSun" w:hAnsi="Times New Roman" w:cs="Times New Roman"/>
          <w:sz w:val="24"/>
          <w:szCs w:val="24"/>
          <w:lang w:val="es-CO" w:eastAsia="zh-CN"/>
        </w:rPr>
      </w:pPr>
      <w:r w:rsidRPr="00CC219E">
        <w:rPr>
          <w:rFonts w:ascii="Times New Roman" w:eastAsia="SimSun" w:hAnsi="Times New Roman" w:cs="Times New Roman"/>
          <w:i/>
          <w:iCs/>
          <w:sz w:val="24"/>
          <w:szCs w:val="24"/>
          <w:u w:val="single"/>
          <w:lang w:val="es-CO" w:eastAsia="zh-CN"/>
        </w:rPr>
        <w:t>Nuevo sistema de identificación digital</w:t>
      </w:r>
    </w:p>
    <w:p w14:paraId="59A9A3BD" w14:textId="33488D6C" w:rsidR="00CE57AF" w:rsidRPr="00097DC5" w:rsidRDefault="00CE57AF" w:rsidP="00CE57AF">
      <w:pPr>
        <w:spacing w:before="120"/>
        <w:jc w:val="both"/>
        <w:rPr>
          <w:rFonts w:ascii="Times New Roman" w:eastAsia="SimSun" w:hAnsi="Times New Roman" w:cs="Times New Roman"/>
          <w:sz w:val="24"/>
          <w:szCs w:val="24"/>
          <w:lang w:val="es-ES" w:eastAsia="zh-CN"/>
        </w:rPr>
      </w:pPr>
      <w:r>
        <w:rPr>
          <w:rFonts w:ascii="Times New Roman" w:eastAsia="SimSun" w:hAnsi="Times New Roman" w:cs="Times New Roman"/>
          <w:sz w:val="24"/>
          <w:szCs w:val="24"/>
          <w:lang w:val="es-ES" w:eastAsia="zh-CN"/>
        </w:rPr>
        <w:tab/>
      </w:r>
      <w:r w:rsidRPr="000F1C67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Los participantes en la conferencia recibirán una tarjeta de identificación digital con su foto, un código QR y el nombre y la fecha de la conferencia. Esta tarjeta será enviada a cada participante por correo electrónico una vez que hayan sido acreditados por el organizador de la conferencia. Una vez descargada en un teléfono móvil o en cualquier dispositivo móvil, esta tarjeta permitirá una entrada más rápida al </w:t>
      </w:r>
      <w:proofErr w:type="spellStart"/>
      <w:r w:rsidRPr="000F1C67">
        <w:rPr>
          <w:rFonts w:ascii="Times New Roman" w:eastAsia="SimSun" w:hAnsi="Times New Roman" w:cs="Times New Roman"/>
          <w:sz w:val="24"/>
          <w:szCs w:val="24"/>
          <w:lang w:val="es-ES" w:eastAsia="zh-CN"/>
        </w:rPr>
        <w:t>Palais</w:t>
      </w:r>
      <w:proofErr w:type="spellEnd"/>
      <w:r w:rsidRPr="000F1C67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Wilson al prescindir del tiempo necesario para crear una tarjeta de identificación "física". Los participantes también podrán imprimir su credencial digital y el código QR</w:t>
      </w:r>
      <w:r w:rsidR="000D521C">
        <w:rPr>
          <w:rFonts w:ascii="Times New Roman" w:eastAsia="SimSun" w:hAnsi="Times New Roman" w:cs="Times New Roman"/>
          <w:sz w:val="24"/>
          <w:szCs w:val="24"/>
          <w:lang w:val="es-ES" w:eastAsia="zh-CN"/>
        </w:rPr>
        <w:t>,</w:t>
      </w:r>
      <w:r w:rsidRPr="000F1C67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funcionará del mismo modo.</w:t>
      </w:r>
    </w:p>
    <w:p w14:paraId="5BFB6213" w14:textId="3E3ADE28" w:rsidR="00CE57AF" w:rsidRDefault="00CE57AF" w:rsidP="00CE57AF">
      <w:pPr>
        <w:spacing w:after="0" w:line="240" w:lineRule="auto"/>
        <w:ind w:firstLine="720"/>
        <w:jc w:val="both"/>
        <w:rPr>
          <w:rFonts w:ascii="Times New Roman" w:eastAsia="SimSun" w:hAnsi="Times New Roman" w:cs="Times New Roman"/>
          <w:sz w:val="24"/>
          <w:szCs w:val="24"/>
          <w:lang w:val="es-ES" w:eastAsia="zh-CN"/>
        </w:rPr>
      </w:pPr>
      <w:r w:rsidRPr="00743C4B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El día de la reunión, se ruega a los representantes de las OSC/INDH </w:t>
      </w:r>
      <w:r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debidamente </w:t>
      </w:r>
      <w:r>
        <w:rPr>
          <w:rFonts w:ascii="Times New Roman" w:eastAsia="SimSun" w:hAnsi="Times New Roman" w:cs="Times New Roman"/>
          <w:sz w:val="24"/>
          <w:szCs w:val="24"/>
          <w:lang w:val="es-CO" w:eastAsia="zh-CN"/>
        </w:rPr>
        <w:t>acreditados</w:t>
      </w:r>
      <w:r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 </w:t>
      </w:r>
      <w:r w:rsidRPr="00743C4B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que se presenten entre las 8.00 y las 17.00 horas </w:t>
      </w:r>
      <w:r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(lunes-viernes) </w:t>
      </w:r>
      <w:r w:rsidRPr="00743C4B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en la Seguridad del </w:t>
      </w:r>
      <w:proofErr w:type="spellStart"/>
      <w:r w:rsidRPr="00743C4B">
        <w:rPr>
          <w:rFonts w:ascii="Times New Roman" w:eastAsia="SimSun" w:hAnsi="Times New Roman" w:cs="Times New Roman"/>
          <w:sz w:val="24"/>
          <w:szCs w:val="24"/>
          <w:lang w:val="es-ES" w:eastAsia="zh-CN"/>
        </w:rPr>
        <w:t>Palais</w:t>
      </w:r>
      <w:proofErr w:type="spellEnd"/>
      <w:r w:rsidRPr="00743C4B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Wilson, 52 Rue des </w:t>
      </w:r>
      <w:proofErr w:type="spellStart"/>
      <w:r w:rsidRPr="00743C4B">
        <w:rPr>
          <w:rFonts w:ascii="Times New Roman" w:eastAsia="SimSun" w:hAnsi="Times New Roman" w:cs="Times New Roman"/>
          <w:sz w:val="24"/>
          <w:szCs w:val="24"/>
          <w:lang w:val="es-ES" w:eastAsia="zh-CN"/>
        </w:rPr>
        <w:t>Pâquis</w:t>
      </w:r>
      <w:proofErr w:type="spellEnd"/>
      <w:r w:rsidRPr="00743C4B">
        <w:rPr>
          <w:rFonts w:ascii="Times New Roman" w:eastAsia="SimSun" w:hAnsi="Times New Roman" w:cs="Times New Roman"/>
          <w:sz w:val="24"/>
          <w:szCs w:val="24"/>
          <w:lang w:val="es-ES" w:eastAsia="zh-CN"/>
        </w:rPr>
        <w:t>, Ginebra, Suiza</w:t>
      </w:r>
      <w:r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y </w:t>
      </w:r>
      <w:r w:rsidRPr="00743C4B">
        <w:rPr>
          <w:rFonts w:ascii="Times New Roman" w:eastAsia="SimSun" w:hAnsi="Times New Roman" w:cs="Times New Roman"/>
          <w:sz w:val="24"/>
          <w:szCs w:val="24"/>
          <w:lang w:val="es-ES" w:eastAsia="zh-CN"/>
        </w:rPr>
        <w:t>que traigan su tarjeta de identidad digital junto con un pasaporte válido o un documento de identidad (con foto) emitido por su respectivo Gobierno.</w:t>
      </w:r>
      <w:r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</w:t>
      </w:r>
    </w:p>
    <w:p w14:paraId="42A247B5" w14:textId="77777777" w:rsidR="007B01AC" w:rsidRPr="00CC219E" w:rsidRDefault="007B01AC" w:rsidP="003E72DD">
      <w:pPr>
        <w:spacing w:after="0" w:line="240" w:lineRule="auto"/>
        <w:ind w:firstLine="720"/>
        <w:jc w:val="both"/>
        <w:rPr>
          <w:rFonts w:ascii="Times New Roman" w:eastAsia="SimSun" w:hAnsi="Times New Roman" w:cs="Times New Roman"/>
          <w:sz w:val="24"/>
          <w:szCs w:val="24"/>
          <w:lang w:val="es-CO" w:eastAsia="zh-CN"/>
        </w:rPr>
      </w:pPr>
    </w:p>
    <w:p w14:paraId="76CB1306" w14:textId="0ABC7001" w:rsidR="003E72DD" w:rsidRPr="00CC219E" w:rsidRDefault="003E72DD" w:rsidP="003E72D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es-CO"/>
        </w:rPr>
      </w:pPr>
      <w:r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Todas las reuniones públicas del Comité se transmitirán en directo a través de la </w:t>
      </w:r>
      <w:r w:rsidRPr="00CC219E">
        <w:rPr>
          <w:rFonts w:ascii="Times New Roman" w:eastAsia="SimSun" w:hAnsi="Times New Roman" w:cs="Times New Roman"/>
          <w:sz w:val="24"/>
          <w:szCs w:val="24"/>
          <w:lang w:val="es-CO" w:eastAsia="fr-FR"/>
        </w:rPr>
        <w:t xml:space="preserve">siguiente página web: </w:t>
      </w:r>
      <w:hyperlink r:id="rId20" w:history="1">
        <w:r w:rsidRPr="00CC219E">
          <w:rPr>
            <w:rStyle w:val="Hyperlink"/>
            <w:rFonts w:ascii="Times New Roman" w:hAnsi="Times New Roman" w:cs="Times New Roman"/>
            <w:sz w:val="24"/>
            <w:szCs w:val="24"/>
            <w:lang w:val="es-CO"/>
          </w:rPr>
          <w:t>https:</w:t>
        </w:r>
      </w:hyperlink>
    </w:p>
    <w:p w14:paraId="49813EB1" w14:textId="7E4EE0F7" w:rsidR="00597CF3" w:rsidRPr="00CC219E" w:rsidRDefault="00597CF3" w:rsidP="003E72D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es-CO"/>
        </w:rPr>
      </w:pPr>
    </w:p>
    <w:p w14:paraId="67A5C19E" w14:textId="77777777" w:rsidR="003E72DD" w:rsidRPr="00CC219E" w:rsidRDefault="003E72DD" w:rsidP="003E72DD">
      <w:pPr>
        <w:spacing w:after="0" w:line="240" w:lineRule="auto"/>
        <w:rPr>
          <w:rFonts w:ascii="Times New Roman" w:eastAsia="SimSun" w:hAnsi="Times New Roman" w:cs="Times New Roman"/>
          <w:b/>
          <w:bCs/>
          <w:sz w:val="24"/>
          <w:szCs w:val="24"/>
          <w:lang w:val="es-CO" w:eastAsia="zh-CN"/>
        </w:rPr>
      </w:pPr>
    </w:p>
    <w:p w14:paraId="5D01AEBA" w14:textId="77777777" w:rsidR="003E72DD" w:rsidRPr="00CC219E" w:rsidRDefault="003E72DD" w:rsidP="003E72DD">
      <w:pPr>
        <w:spacing w:after="0" w:line="240" w:lineRule="auto"/>
        <w:jc w:val="both"/>
        <w:rPr>
          <w:rFonts w:ascii="Times New Roman" w:eastAsia="SimSun" w:hAnsi="Times New Roman" w:cs="Times New Roman"/>
          <w:b/>
          <w:sz w:val="24"/>
          <w:szCs w:val="24"/>
          <w:lang w:val="es-CO" w:eastAsia="zh-CN"/>
        </w:rPr>
      </w:pPr>
      <w:r w:rsidRPr="00CC219E">
        <w:rPr>
          <w:rFonts w:ascii="Times New Roman" w:eastAsia="SimSun" w:hAnsi="Times New Roman" w:cs="Times New Roman"/>
          <w:b/>
          <w:sz w:val="24"/>
          <w:szCs w:val="24"/>
          <w:lang w:val="es-CO" w:eastAsia="zh-CN"/>
        </w:rPr>
        <w:t>VII.</w:t>
      </w:r>
      <w:r w:rsidRPr="00CC219E">
        <w:rPr>
          <w:rFonts w:ascii="Times New Roman" w:eastAsia="SimSun" w:hAnsi="Times New Roman" w:cs="Times New Roman"/>
          <w:b/>
          <w:sz w:val="24"/>
          <w:szCs w:val="24"/>
          <w:lang w:val="es-CO" w:eastAsia="zh-CN"/>
        </w:rPr>
        <w:tab/>
        <w:t>Reuniones informativas informales con el Comité</w:t>
      </w:r>
    </w:p>
    <w:p w14:paraId="2498F7BA" w14:textId="77777777" w:rsidR="003E72DD" w:rsidRPr="00CC219E" w:rsidRDefault="003E72DD" w:rsidP="003E72DD">
      <w:p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val="es-CO" w:eastAsia="zh-CN"/>
        </w:rPr>
      </w:pPr>
    </w:p>
    <w:p w14:paraId="071CAAF8" w14:textId="286B0201" w:rsidR="00CE57AF" w:rsidRPr="00AC5682" w:rsidRDefault="00CE57AF" w:rsidP="00CE57AF">
      <w:pPr>
        <w:spacing w:after="0" w:line="240" w:lineRule="auto"/>
        <w:ind w:firstLine="720"/>
        <w:jc w:val="both"/>
        <w:rPr>
          <w:rFonts w:ascii="Times New Roman" w:eastAsia="SimSun" w:hAnsi="Times New Roman" w:cs="Times New Roman"/>
          <w:sz w:val="24"/>
          <w:szCs w:val="24"/>
          <w:lang w:val="es-ES" w:eastAsia="zh-CN"/>
        </w:rPr>
      </w:pPr>
      <w:r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De acuerdo </w:t>
      </w:r>
      <w:r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>con la decisión 31/3</w:t>
      </w:r>
      <w:r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del Comité,</w:t>
      </w:r>
      <w:r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</w:t>
      </w:r>
      <w:r w:rsidRPr="00AC5682">
        <w:rPr>
          <w:rFonts w:ascii="Times New Roman" w:eastAsia="Times New Roman" w:hAnsi="Times New Roman" w:cs="Times New Roman"/>
          <w:sz w:val="24"/>
          <w:szCs w:val="24"/>
          <w:lang w:val="es-ES"/>
        </w:rPr>
        <w:t xml:space="preserve">adoptada en su </w:t>
      </w:r>
      <w:r>
        <w:rPr>
          <w:rFonts w:ascii="Times New Roman" w:eastAsia="Times New Roman" w:hAnsi="Times New Roman" w:cs="Times New Roman"/>
          <w:sz w:val="24"/>
          <w:szCs w:val="24"/>
          <w:lang w:val="es-ES"/>
        </w:rPr>
        <w:t xml:space="preserve">31° periodo de sesiones, </w:t>
      </w:r>
      <w:r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de ofrecer a las OSC, incluidas las organizaciones de migrantes, y a las INDH, la opción de no asistir a la sesión pública </w:t>
      </w:r>
      <w:r>
        <w:rPr>
          <w:rFonts w:ascii="Times New Roman" w:eastAsia="SimSun" w:hAnsi="Times New Roman" w:cs="Times New Roman"/>
          <w:sz w:val="24"/>
          <w:szCs w:val="24"/>
          <w:lang w:val="es-ES" w:eastAsia="zh-CN"/>
        </w:rPr>
        <w:t>informal</w:t>
      </w:r>
      <w:r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del Comité sobre los Estados Parte que serán examinados durante </w:t>
      </w:r>
      <w:r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el respectivo periodo de sesiones, y celebrada durante el primer día de reunión, </w:t>
      </w:r>
      <w:r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>las OSC/INDH que deseen</w:t>
      </w:r>
      <w:r w:rsidR="00BF0C78">
        <w:rPr>
          <w:rFonts w:ascii="Times New Roman" w:eastAsia="SimSun" w:hAnsi="Times New Roman" w:cs="Times New Roman"/>
          <w:sz w:val="24"/>
          <w:szCs w:val="24"/>
          <w:lang w:val="es-ES" w:eastAsia="zh-CN"/>
        </w:rPr>
        <w:t>, de todas formas</w:t>
      </w:r>
      <w:r w:rsidR="009B5E3E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</w:t>
      </w:r>
      <w:r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>proporcionar información específica sobre un país, también p</w:t>
      </w:r>
      <w:r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ueden </w:t>
      </w:r>
      <w:r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organizar </w:t>
      </w:r>
      <w:r w:rsidRPr="00AC5682">
        <w:rPr>
          <w:rFonts w:ascii="Times New Roman" w:eastAsia="SimSun" w:hAnsi="Times New Roman" w:cs="Times New Roman"/>
          <w:bCs/>
          <w:sz w:val="24"/>
          <w:szCs w:val="24"/>
          <w:lang w:val="es-ES" w:eastAsia="zh-CN"/>
        </w:rPr>
        <w:t>sesiones informativas privadas</w:t>
      </w:r>
      <w:r w:rsidR="00BF0C78">
        <w:rPr>
          <w:rFonts w:ascii="Times New Roman" w:eastAsia="SimSun" w:hAnsi="Times New Roman" w:cs="Times New Roman"/>
          <w:bCs/>
          <w:sz w:val="24"/>
          <w:szCs w:val="24"/>
          <w:lang w:val="es-ES" w:eastAsia="zh-CN"/>
        </w:rPr>
        <w:t>,</w:t>
      </w:r>
      <w:r w:rsidRPr="00AC5682">
        <w:rPr>
          <w:rFonts w:ascii="Times New Roman" w:eastAsia="SimSun" w:hAnsi="Times New Roman" w:cs="Times New Roman"/>
          <w:bCs/>
          <w:sz w:val="24"/>
          <w:szCs w:val="24"/>
          <w:lang w:val="es-ES" w:eastAsia="zh-CN"/>
        </w:rPr>
        <w:t xml:space="preserve"> </w:t>
      </w:r>
      <w:r w:rsidR="00BF0C78" w:rsidRPr="00AC5682">
        <w:rPr>
          <w:rFonts w:ascii="Times New Roman" w:eastAsia="SimSun" w:hAnsi="Times New Roman" w:cs="Times New Roman"/>
          <w:bCs/>
          <w:sz w:val="24"/>
          <w:szCs w:val="24"/>
          <w:lang w:val="es-ES" w:eastAsia="zh-CN"/>
        </w:rPr>
        <w:t>de 45 minutos</w:t>
      </w:r>
      <w:r w:rsidR="00BF0C78">
        <w:rPr>
          <w:rFonts w:ascii="Times New Roman" w:eastAsia="SimSun" w:hAnsi="Times New Roman" w:cs="Times New Roman"/>
          <w:bCs/>
          <w:sz w:val="24"/>
          <w:szCs w:val="24"/>
          <w:lang w:val="es-ES" w:eastAsia="zh-CN"/>
        </w:rPr>
        <w:t>,</w:t>
      </w:r>
      <w:r w:rsidR="00BF0C78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para los Relatores </w:t>
      </w:r>
      <w:r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>:</w:t>
      </w:r>
    </w:p>
    <w:p w14:paraId="2D61BA7B" w14:textId="77777777" w:rsidR="002C3083" w:rsidRPr="00CC219E" w:rsidRDefault="002C3083" w:rsidP="003E72DD">
      <w:pPr>
        <w:spacing w:after="0" w:line="240" w:lineRule="auto"/>
        <w:ind w:firstLine="720"/>
        <w:jc w:val="both"/>
        <w:rPr>
          <w:rFonts w:ascii="Times New Roman" w:eastAsia="SimSun" w:hAnsi="Times New Roman" w:cs="Times New Roman"/>
          <w:sz w:val="24"/>
          <w:szCs w:val="24"/>
          <w:lang w:val="es-CO" w:eastAsia="zh-CN"/>
        </w:rPr>
      </w:pPr>
    </w:p>
    <w:p w14:paraId="35D5B729" w14:textId="0135B33E" w:rsidR="001668C3" w:rsidRPr="00CC219E" w:rsidRDefault="003E72DD" w:rsidP="004F68D1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val="es-CO" w:eastAsia="zh-CN"/>
        </w:rPr>
      </w:pPr>
      <w:r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El lunes </w:t>
      </w:r>
      <w:r w:rsidR="00F9724E"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>7 de abril de 2025</w:t>
      </w:r>
      <w:r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, de </w:t>
      </w:r>
      <w:r w:rsidR="007B543C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las </w:t>
      </w:r>
      <w:r w:rsidR="00F9724E"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18:00 </w:t>
      </w:r>
      <w:r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a </w:t>
      </w:r>
      <w:r w:rsidR="007B543C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las </w:t>
      </w:r>
      <w:r w:rsidR="00F9724E"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>18</w:t>
      </w:r>
      <w:r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:45 </w:t>
      </w:r>
      <w:r w:rsidR="007B543C"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aproximadamente </w:t>
      </w:r>
      <w:r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(CET - hora de Ginebra), </w:t>
      </w:r>
      <w:r w:rsidR="00481E01"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en relación </w:t>
      </w:r>
      <w:r w:rsidR="00B143C2"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con </w:t>
      </w:r>
      <w:r w:rsidR="00F9724E"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>México</w:t>
      </w:r>
      <w:r w:rsidR="00F67926"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>.</w:t>
      </w:r>
    </w:p>
    <w:p w14:paraId="2882F51F" w14:textId="77777777" w:rsidR="002C3083" w:rsidRPr="00CC219E" w:rsidRDefault="002C3083" w:rsidP="003E72DD">
      <w:pPr>
        <w:spacing w:after="0" w:line="240" w:lineRule="auto"/>
        <w:ind w:firstLine="720"/>
        <w:jc w:val="both"/>
        <w:rPr>
          <w:rFonts w:ascii="Times New Roman" w:eastAsia="SimSun" w:hAnsi="Times New Roman" w:cs="Times New Roman"/>
          <w:sz w:val="24"/>
          <w:szCs w:val="24"/>
          <w:lang w:val="es-CO" w:eastAsia="zh-CN"/>
        </w:rPr>
      </w:pPr>
    </w:p>
    <w:p w14:paraId="161E3399" w14:textId="016E7EF5" w:rsidR="00972E63" w:rsidRPr="00CC219E" w:rsidRDefault="003E72DD" w:rsidP="004F68D1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val="es-CO" w:eastAsia="zh-CN"/>
        </w:rPr>
      </w:pPr>
      <w:r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lastRenderedPageBreak/>
        <w:t xml:space="preserve">El </w:t>
      </w:r>
      <w:r w:rsidR="00E2652E"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martes </w:t>
      </w:r>
      <w:r w:rsidR="00F9724E"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>8 de abril de 2025</w:t>
      </w:r>
      <w:r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, de las </w:t>
      </w:r>
      <w:r w:rsidR="00216C54"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14:00 </w:t>
      </w:r>
      <w:r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a </w:t>
      </w:r>
      <w:r w:rsidR="00216C54"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>las 14</w:t>
      </w:r>
      <w:r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:45 aproximadamente (CET - hora de Ginebra) </w:t>
      </w:r>
      <w:r w:rsidR="00321310"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en relación con </w:t>
      </w:r>
      <w:r w:rsidR="00F9724E"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>Níger</w:t>
      </w:r>
      <w:r w:rsidR="00051534"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>.</w:t>
      </w:r>
    </w:p>
    <w:p w14:paraId="3347E5ED" w14:textId="3FA63C54" w:rsidR="005F09C0" w:rsidRPr="00CC219E" w:rsidRDefault="005F09C0" w:rsidP="005F09C0">
      <w:pPr>
        <w:spacing w:after="0" w:line="240" w:lineRule="auto"/>
        <w:ind w:firstLine="720"/>
        <w:jc w:val="both"/>
        <w:rPr>
          <w:rFonts w:ascii="Times New Roman" w:eastAsia="SimSun" w:hAnsi="Times New Roman" w:cs="Times New Roman"/>
          <w:sz w:val="24"/>
          <w:szCs w:val="24"/>
          <w:lang w:val="es-CO" w:eastAsia="zh-CN"/>
        </w:rPr>
      </w:pPr>
    </w:p>
    <w:p w14:paraId="5A4FFB13" w14:textId="366D6988" w:rsidR="00B143C2" w:rsidRPr="00CC219E" w:rsidRDefault="00B143C2" w:rsidP="004F68D1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val="es-CO" w:eastAsia="zh-CN"/>
        </w:rPr>
      </w:pPr>
      <w:r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El </w:t>
      </w:r>
      <w:r w:rsidR="00CC130E"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martes 8 de abril </w:t>
      </w:r>
      <w:r w:rsidR="00F9724E"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>de 2025</w:t>
      </w:r>
      <w:r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, de las </w:t>
      </w:r>
      <w:r w:rsidR="00DB4908"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18:00 </w:t>
      </w:r>
      <w:r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a </w:t>
      </w:r>
      <w:r w:rsidR="00DB4908"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>las 18</w:t>
      </w:r>
      <w:r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:45 aproximadamente (CET - hora de Ginebra) en relación con </w:t>
      </w:r>
      <w:r w:rsidR="00F9724E"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>Jamaica</w:t>
      </w:r>
      <w:r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>.</w:t>
      </w:r>
    </w:p>
    <w:p w14:paraId="557A97B2" w14:textId="77777777" w:rsidR="008946A2" w:rsidRPr="00CC219E" w:rsidRDefault="008946A2" w:rsidP="003E72DD">
      <w:pPr>
        <w:spacing w:after="0" w:line="240" w:lineRule="auto"/>
        <w:ind w:firstLine="720"/>
        <w:jc w:val="both"/>
        <w:rPr>
          <w:rFonts w:ascii="Times New Roman" w:eastAsia="SimSun" w:hAnsi="Times New Roman" w:cs="Times New Roman"/>
          <w:sz w:val="24"/>
          <w:szCs w:val="24"/>
          <w:lang w:val="es-CO" w:eastAsia="zh-CN"/>
        </w:rPr>
      </w:pPr>
    </w:p>
    <w:p w14:paraId="5B1A7489" w14:textId="0C5B3E7B" w:rsidR="003E72DD" w:rsidRPr="00CC219E" w:rsidRDefault="003E72DD" w:rsidP="003E72DD">
      <w:pPr>
        <w:spacing w:after="0" w:line="240" w:lineRule="auto"/>
        <w:ind w:firstLine="720"/>
        <w:jc w:val="both"/>
        <w:rPr>
          <w:rFonts w:ascii="Times New Roman" w:eastAsia="SimSun" w:hAnsi="Times New Roman" w:cs="Times New Roman"/>
          <w:sz w:val="24"/>
          <w:szCs w:val="24"/>
          <w:lang w:val="es-CO" w:eastAsia="zh-CN"/>
        </w:rPr>
      </w:pPr>
      <w:r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Las OSC/INDH que deseen organizar estas sesiones informativas deben ponerse en contacto </w:t>
      </w:r>
      <w:r w:rsidR="00E2652E" w:rsidRPr="00CC219E">
        <w:rPr>
          <w:rFonts w:ascii="Times New Roman" w:eastAsia="SimSun" w:hAnsi="Times New Roman" w:cs="Times New Roman"/>
          <w:b/>
          <w:bCs/>
          <w:sz w:val="24"/>
          <w:szCs w:val="24"/>
          <w:lang w:val="es-CO" w:eastAsia="zh-CN"/>
        </w:rPr>
        <w:t xml:space="preserve">antes </w:t>
      </w:r>
      <w:r w:rsidR="00B406CE">
        <w:rPr>
          <w:rFonts w:ascii="Times New Roman" w:eastAsia="SimSun" w:hAnsi="Times New Roman" w:cs="Times New Roman"/>
          <w:b/>
          <w:bCs/>
          <w:sz w:val="24"/>
          <w:szCs w:val="24"/>
          <w:lang w:val="es-CO" w:eastAsia="zh-CN"/>
        </w:rPr>
        <w:t>d</w:t>
      </w:r>
      <w:r w:rsidR="00E2652E" w:rsidRPr="00CC219E">
        <w:rPr>
          <w:rFonts w:ascii="Times New Roman" w:eastAsia="SimSun" w:hAnsi="Times New Roman" w:cs="Times New Roman"/>
          <w:b/>
          <w:bCs/>
          <w:sz w:val="24"/>
          <w:szCs w:val="24"/>
          <w:lang w:val="es-CO" w:eastAsia="zh-CN"/>
        </w:rPr>
        <w:t xml:space="preserve">el </w:t>
      </w:r>
      <w:r w:rsidR="0026002C" w:rsidRPr="00CC219E">
        <w:rPr>
          <w:rFonts w:ascii="Times New Roman" w:eastAsia="SimSun" w:hAnsi="Times New Roman" w:cs="Times New Roman"/>
          <w:b/>
          <w:bCs/>
          <w:sz w:val="24"/>
          <w:szCs w:val="24"/>
          <w:lang w:val="es-CO" w:eastAsia="zh-CN"/>
        </w:rPr>
        <w:t xml:space="preserve">viernes </w:t>
      </w:r>
      <w:r w:rsidR="001064C0" w:rsidRPr="00CC219E">
        <w:rPr>
          <w:rFonts w:ascii="Times New Roman" w:eastAsia="SimSun" w:hAnsi="Times New Roman" w:cs="Times New Roman"/>
          <w:b/>
          <w:bCs/>
          <w:sz w:val="24"/>
          <w:szCs w:val="24"/>
          <w:lang w:val="es-CO" w:eastAsia="zh-CN"/>
        </w:rPr>
        <w:t xml:space="preserve">21 de marzo de 2025 </w:t>
      </w:r>
      <w:r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con la Secretaría de la CMW </w:t>
      </w:r>
      <w:r w:rsidR="00CE57AF">
        <w:rPr>
          <w:rFonts w:ascii="Times New Roman" w:eastAsia="SimSun" w:hAnsi="Times New Roman" w:cs="Times New Roman"/>
          <w:sz w:val="24"/>
          <w:szCs w:val="24"/>
          <w:lang w:val="es-CO" w:eastAsia="zh-CN"/>
        </w:rPr>
        <w:t>(</w:t>
      </w:r>
      <w:hyperlink r:id="rId21" w:history="1">
        <w:r w:rsidRPr="00CC219E">
          <w:rPr>
            <w:rStyle w:val="Hyperlink"/>
            <w:rFonts w:ascii="Times New Roman" w:eastAsia="SimSun" w:hAnsi="Times New Roman" w:cs="Times New Roman"/>
            <w:sz w:val="24"/>
            <w:szCs w:val="24"/>
            <w:lang w:val="es-CO" w:eastAsia="zh-CN"/>
          </w:rPr>
          <w:t>ohchr-cmw@un.org</w:t>
        </w:r>
      </w:hyperlink>
      <w:r w:rsidR="00CE57AF">
        <w:rPr>
          <w:lang w:val="es-CO"/>
        </w:rPr>
        <w:t>)</w:t>
      </w:r>
      <w:r w:rsidR="00E2652E"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 para coordinarlas.</w:t>
      </w:r>
    </w:p>
    <w:p w14:paraId="73C1CB09" w14:textId="77777777" w:rsidR="00E56C4E" w:rsidRPr="00CC219E" w:rsidRDefault="00E56C4E" w:rsidP="003E72DD">
      <w:pPr>
        <w:spacing w:after="0" w:line="240" w:lineRule="auto"/>
        <w:ind w:firstLine="720"/>
        <w:jc w:val="both"/>
        <w:rPr>
          <w:rFonts w:ascii="Times New Roman" w:eastAsia="SimSun" w:hAnsi="Times New Roman" w:cs="Times New Roman"/>
          <w:sz w:val="24"/>
          <w:szCs w:val="24"/>
          <w:lang w:val="es-CO" w:eastAsia="zh-CN"/>
        </w:rPr>
      </w:pPr>
    </w:p>
    <w:p w14:paraId="7D3D47A5" w14:textId="77777777" w:rsidR="00FC7687" w:rsidRPr="00CC219E" w:rsidRDefault="00FC7687" w:rsidP="00CE57AF">
      <w:p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val="es-CO" w:eastAsia="zh-CN"/>
        </w:rPr>
      </w:pPr>
    </w:p>
    <w:p w14:paraId="68E87E9F" w14:textId="77777777" w:rsidR="003E72DD" w:rsidRPr="00CC219E" w:rsidRDefault="003E72DD" w:rsidP="003E72DD">
      <w:pPr>
        <w:spacing w:after="0" w:line="240" w:lineRule="auto"/>
        <w:ind w:left="60"/>
        <w:rPr>
          <w:rFonts w:ascii="Times New Roman" w:eastAsia="SimSun" w:hAnsi="Times New Roman" w:cs="Times New Roman"/>
          <w:b/>
          <w:bCs/>
          <w:sz w:val="24"/>
          <w:szCs w:val="24"/>
          <w:lang w:val="es-CO" w:eastAsia="zh-CN"/>
        </w:rPr>
      </w:pPr>
      <w:r w:rsidRPr="00CC219E">
        <w:rPr>
          <w:rFonts w:ascii="Times New Roman" w:eastAsia="SimSun" w:hAnsi="Times New Roman" w:cs="Times New Roman"/>
          <w:b/>
          <w:bCs/>
          <w:sz w:val="24"/>
          <w:szCs w:val="24"/>
          <w:lang w:val="es-CO" w:eastAsia="zh-CN"/>
        </w:rPr>
        <w:t>VIII.</w:t>
      </w:r>
      <w:r w:rsidRPr="00CC219E">
        <w:rPr>
          <w:rFonts w:ascii="Times New Roman" w:eastAsia="SimSun" w:hAnsi="Times New Roman" w:cs="Times New Roman"/>
          <w:b/>
          <w:bCs/>
          <w:sz w:val="24"/>
          <w:szCs w:val="24"/>
          <w:lang w:val="es-CO" w:eastAsia="zh-CN"/>
        </w:rPr>
        <w:tab/>
        <w:t>Información complementaria</w:t>
      </w:r>
    </w:p>
    <w:p w14:paraId="3A4E7FBD" w14:textId="77777777" w:rsidR="003E72DD" w:rsidRPr="00CC219E" w:rsidRDefault="003E72DD" w:rsidP="003E72DD">
      <w:pPr>
        <w:spacing w:after="0" w:line="240" w:lineRule="auto"/>
        <w:rPr>
          <w:rFonts w:ascii="Times New Roman" w:eastAsia="SimSun" w:hAnsi="Times New Roman" w:cs="Times New Roman"/>
          <w:sz w:val="24"/>
          <w:szCs w:val="24"/>
          <w:lang w:val="es-CO" w:eastAsia="zh-CN"/>
        </w:rPr>
      </w:pPr>
    </w:p>
    <w:p w14:paraId="708757AA" w14:textId="77777777" w:rsidR="003E72DD" w:rsidRPr="00CC219E" w:rsidRDefault="003E72DD" w:rsidP="003E72DD">
      <w:pPr>
        <w:spacing w:after="0" w:line="240" w:lineRule="auto"/>
        <w:ind w:left="60" w:firstLine="660"/>
        <w:jc w:val="both"/>
        <w:rPr>
          <w:rFonts w:ascii="Times New Roman" w:eastAsia="SimSun" w:hAnsi="Times New Roman" w:cs="Times New Roman"/>
          <w:sz w:val="24"/>
          <w:szCs w:val="24"/>
          <w:lang w:val="es-CO" w:eastAsia="zh-CN"/>
        </w:rPr>
      </w:pPr>
      <w:r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Para más información sobre los órganos de tratados en general, información específica sobre el CMW y sobre la participación y el papel de las OSC, las INDH y los organismos especializados de las Naciones Unidas y otros órganos con respecto al procedimiento de presentación de informes por los Estados, consulte los siguientes enlaces:  </w:t>
      </w:r>
    </w:p>
    <w:p w14:paraId="133B0514" w14:textId="77777777" w:rsidR="003E72DD" w:rsidRPr="00CC219E" w:rsidRDefault="003E72DD" w:rsidP="003E72DD">
      <w:pPr>
        <w:spacing w:after="0" w:line="240" w:lineRule="auto"/>
        <w:ind w:left="60" w:firstLine="660"/>
        <w:jc w:val="both"/>
        <w:rPr>
          <w:rFonts w:ascii="Times New Roman" w:eastAsia="SimSun" w:hAnsi="Times New Roman" w:cs="Times New Roman"/>
          <w:sz w:val="24"/>
          <w:szCs w:val="24"/>
          <w:lang w:val="es-CO" w:eastAsia="zh-CN"/>
        </w:rPr>
      </w:pPr>
    </w:p>
    <w:p w14:paraId="7A067EEC" w14:textId="77777777" w:rsidR="00C17A52" w:rsidRPr="00CC219E" w:rsidRDefault="00C17A52" w:rsidP="00C17A52">
      <w:pPr>
        <w:numPr>
          <w:ilvl w:val="0"/>
          <w:numId w:val="2"/>
        </w:numPr>
        <w:spacing w:after="0" w:line="240" w:lineRule="auto"/>
        <w:rPr>
          <w:rFonts w:ascii="Times New Roman" w:eastAsia="SimSun" w:hAnsi="Times New Roman" w:cs="Times New Roman"/>
          <w:sz w:val="24"/>
          <w:szCs w:val="24"/>
          <w:lang w:val="es-CO" w:eastAsia="zh-CN"/>
        </w:rPr>
      </w:pPr>
      <w:hyperlink r:id="rId22" w:history="1">
        <w:r w:rsidRPr="00CC219E">
          <w:rPr>
            <w:rStyle w:val="Hyperlink"/>
            <w:rFonts w:ascii="Times New Roman" w:hAnsi="Times New Roman" w:cs="Times New Roman"/>
            <w:sz w:val="24"/>
            <w:szCs w:val="24"/>
            <w:lang w:val="es-CO"/>
          </w:rPr>
          <w:t xml:space="preserve">https://www.ohchr.org/en/treaty-bodies/cmw  </w:t>
        </w:r>
      </w:hyperlink>
    </w:p>
    <w:p w14:paraId="2CEECF13" w14:textId="024A1825" w:rsidR="003E72DD" w:rsidRPr="00CC219E" w:rsidRDefault="00C17A52" w:rsidP="00C17A52">
      <w:pPr>
        <w:numPr>
          <w:ilvl w:val="0"/>
          <w:numId w:val="2"/>
        </w:numPr>
        <w:spacing w:after="0" w:line="240" w:lineRule="auto"/>
        <w:rPr>
          <w:rFonts w:ascii="Times New Roman" w:eastAsia="SimSun" w:hAnsi="Times New Roman" w:cs="Times New Roman"/>
          <w:sz w:val="24"/>
          <w:szCs w:val="24"/>
          <w:lang w:val="es-CO" w:eastAsia="zh-CN"/>
        </w:rPr>
      </w:pPr>
      <w:hyperlink r:id="rId23" w:history="1">
        <w:r w:rsidRPr="00CC219E">
          <w:rPr>
            <w:rStyle w:val="Hyperlink"/>
            <w:rFonts w:ascii="Times New Roman" w:hAnsi="Times New Roman" w:cs="Times New Roman"/>
            <w:sz w:val="24"/>
            <w:szCs w:val="24"/>
            <w:lang w:val="es-CO"/>
          </w:rPr>
          <w:t xml:space="preserve">https://www.ohchr.org/en/treaty-bodies/cmw/information-civil-society-non-governmental-organizations-national-human-rights-institutions </w:t>
        </w:r>
      </w:hyperlink>
      <w:r w:rsidR="003E72DD"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(Aquí también puede suscribirse a las actualizaciones por correo electrónico si desea mantenerse informado sobre las actividades y novedades de la ONU en materia de derechos humanos)   </w:t>
      </w:r>
    </w:p>
    <w:p w14:paraId="608AD34F" w14:textId="77777777" w:rsidR="003E72DD" w:rsidRPr="00CC219E" w:rsidRDefault="003E72DD" w:rsidP="003E72DD">
      <w:pPr>
        <w:numPr>
          <w:ilvl w:val="0"/>
          <w:numId w:val="2"/>
        </w:numPr>
        <w:spacing w:after="0" w:line="240" w:lineRule="auto"/>
        <w:rPr>
          <w:rFonts w:ascii="Times New Roman" w:eastAsia="SimSun" w:hAnsi="Times New Roman" w:cs="Times New Roman"/>
          <w:sz w:val="24"/>
          <w:szCs w:val="24"/>
          <w:lang w:val="es-CO" w:eastAsia="zh-CN"/>
        </w:rPr>
      </w:pPr>
      <w:r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Declaración sobre la relación del Comité con las OSC: </w:t>
      </w:r>
      <w:hyperlink r:id="rId24" w:history="1">
        <w:r w:rsidRPr="00CC219E">
          <w:rPr>
            <w:rFonts w:ascii="Times New Roman" w:eastAsia="SimSun" w:hAnsi="Times New Roman" w:cs="Times New Roman"/>
            <w:color w:val="0000FF"/>
            <w:sz w:val="24"/>
            <w:szCs w:val="24"/>
            <w:u w:val="single"/>
            <w:lang w:val="es-CO" w:eastAsia="zh-CN"/>
          </w:rPr>
          <w:t>http://tbinternet.ohchr.org/_layouts/treatybodyexternal/Download.aspx?symbolno=CMW/C/21/2&amp;Lang=en</w:t>
        </w:r>
      </w:hyperlink>
    </w:p>
    <w:p w14:paraId="48D95B82" w14:textId="77777777" w:rsidR="003E72DD" w:rsidRPr="00CC219E" w:rsidRDefault="003E72DD" w:rsidP="003E72DD">
      <w:pPr>
        <w:numPr>
          <w:ilvl w:val="0"/>
          <w:numId w:val="2"/>
        </w:numPr>
        <w:spacing w:after="0" w:line="240" w:lineRule="auto"/>
        <w:rPr>
          <w:rFonts w:ascii="Times New Roman" w:eastAsia="SimSun" w:hAnsi="Times New Roman" w:cs="Times New Roman"/>
          <w:sz w:val="24"/>
          <w:szCs w:val="24"/>
          <w:lang w:val="es-CO" w:eastAsia="zh-CN"/>
        </w:rPr>
      </w:pPr>
      <w:r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Declaración sobre la relación del Comité con las INDH: </w:t>
      </w:r>
      <w:hyperlink r:id="rId25" w:history="1">
        <w:r w:rsidRPr="00CC219E">
          <w:rPr>
            <w:rFonts w:ascii="Times New Roman" w:eastAsia="SimSun" w:hAnsi="Times New Roman" w:cs="Times New Roman"/>
            <w:color w:val="0000FF"/>
            <w:sz w:val="24"/>
            <w:szCs w:val="24"/>
            <w:u w:val="single"/>
            <w:lang w:val="es-CO" w:eastAsia="zh-CN"/>
          </w:rPr>
          <w:t>http:</w:t>
        </w:r>
      </w:hyperlink>
    </w:p>
    <w:p w14:paraId="559873F3" w14:textId="77777777" w:rsidR="003E72DD" w:rsidRPr="00CC219E" w:rsidRDefault="003E72DD" w:rsidP="003E72DD">
      <w:pPr>
        <w:numPr>
          <w:ilvl w:val="0"/>
          <w:numId w:val="2"/>
        </w:numPr>
        <w:spacing w:after="0" w:line="240" w:lineRule="auto"/>
        <w:rPr>
          <w:rFonts w:ascii="Times New Roman" w:eastAsia="SimSun" w:hAnsi="Times New Roman" w:cs="Times New Roman"/>
          <w:sz w:val="24"/>
          <w:szCs w:val="24"/>
          <w:lang w:val="es-CO" w:eastAsia="zh-CN"/>
        </w:rPr>
      </w:pPr>
      <w:r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Directrices para la presentación de informes de los organismos especializados y otros órganos de las Naciones Unidas: </w:t>
      </w:r>
    </w:p>
    <w:p w14:paraId="54A5166E" w14:textId="77777777" w:rsidR="003E72DD" w:rsidRPr="00CC219E" w:rsidRDefault="003E72DD" w:rsidP="003E72DD">
      <w:pPr>
        <w:spacing w:after="0" w:line="240" w:lineRule="auto"/>
        <w:ind w:left="720"/>
        <w:rPr>
          <w:rFonts w:ascii="Times New Roman" w:eastAsia="SimSun" w:hAnsi="Times New Roman" w:cs="Times New Roman"/>
          <w:sz w:val="24"/>
          <w:szCs w:val="24"/>
          <w:lang w:val="es-CO" w:eastAsia="zh-CN"/>
        </w:rPr>
      </w:pPr>
      <w:hyperlink r:id="rId26" w:history="1">
        <w:r w:rsidRPr="00CC219E">
          <w:rPr>
            <w:rFonts w:ascii="Times New Roman" w:eastAsia="SimSun" w:hAnsi="Times New Roman" w:cs="Times New Roman"/>
            <w:color w:val="0000FF"/>
            <w:sz w:val="24"/>
            <w:szCs w:val="24"/>
            <w:u w:val="single"/>
            <w:lang w:val="es-CO" w:eastAsia="zh-CN"/>
          </w:rPr>
          <w:t>https://tbinternet.ohchr.org/_layouts/treatybodyexternal/Download.aspx?symbolno=CMW%2fC%2f1&amp;Lang=en</w:t>
        </w:r>
      </w:hyperlink>
    </w:p>
    <w:p w14:paraId="71D331CD" w14:textId="3BF4F51D" w:rsidR="00D271B8" w:rsidRPr="00CC5647" w:rsidRDefault="003E72DD" w:rsidP="005B0F9E">
      <w:pPr>
        <w:numPr>
          <w:ilvl w:val="0"/>
          <w:numId w:val="2"/>
        </w:numPr>
        <w:spacing w:after="0" w:line="240" w:lineRule="auto"/>
        <w:rPr>
          <w:lang w:val="es-CO"/>
        </w:rPr>
      </w:pPr>
      <w:r w:rsidRPr="00CC5647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Plantilla para que las agencias de la ONU, las INDH y las OSC faciliten información sobre un Estado Parte al Comité: </w:t>
      </w:r>
      <w:hyperlink r:id="rId27" w:history="1">
        <w:r w:rsidR="00CC5647" w:rsidRPr="00BA21B8">
          <w:rPr>
            <w:rFonts w:ascii="Times New Roman" w:eastAsia="SimSun" w:hAnsi="Times New Roman" w:cs="Times New Roman"/>
            <w:color w:val="0000FF"/>
            <w:sz w:val="24"/>
            <w:szCs w:val="24"/>
            <w:u w:val="single"/>
            <w:lang w:val="en-US" w:eastAsia="zh-CN"/>
          </w:rPr>
          <w:t>http://tbinternet.ohchr.org/_layouts/treatybodyexternal/Download.aspx?symbolno=INT%2fCMW%2fINF%2f29%2f27229&amp;Lang=en</w:t>
        </w:r>
      </w:hyperlink>
    </w:p>
    <w:sectPr w:rsidR="00D271B8" w:rsidRPr="00CC5647" w:rsidSect="00D41D5E">
      <w:pgSz w:w="12240" w:h="15840"/>
      <w:pgMar w:top="851" w:right="1800" w:bottom="993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779263" w14:textId="77777777" w:rsidR="003F4658" w:rsidRDefault="003F4658" w:rsidP="003F4658">
      <w:pPr>
        <w:spacing w:after="0" w:line="240" w:lineRule="auto"/>
      </w:pPr>
      <w:r>
        <w:separator/>
      </w:r>
    </w:p>
  </w:endnote>
  <w:endnote w:type="continuationSeparator" w:id="0">
    <w:p w14:paraId="2A28980A" w14:textId="77777777" w:rsidR="003F4658" w:rsidRDefault="003F4658" w:rsidP="003F46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ms Rmn">
    <w:altName w:val="Times New Roman"/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A9CF0E" w14:textId="77777777" w:rsidR="003F4658" w:rsidRDefault="003F4658" w:rsidP="003F4658">
      <w:pPr>
        <w:spacing w:after="0" w:line="240" w:lineRule="auto"/>
      </w:pPr>
      <w:r>
        <w:separator/>
      </w:r>
    </w:p>
  </w:footnote>
  <w:footnote w:type="continuationSeparator" w:id="0">
    <w:p w14:paraId="61ECA544" w14:textId="77777777" w:rsidR="003F4658" w:rsidRDefault="003F4658" w:rsidP="003F465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804969"/>
    <w:multiLevelType w:val="hybridMultilevel"/>
    <w:tmpl w:val="6A50FB2A"/>
    <w:lvl w:ilvl="0" w:tplc="ED208DE0">
      <w:start w:val="4"/>
      <w:numFmt w:val="upperRoman"/>
      <w:lvlText w:val="%1."/>
      <w:lvlJc w:val="left"/>
      <w:pPr>
        <w:tabs>
          <w:tab w:val="num" w:pos="660"/>
        </w:tabs>
        <w:ind w:left="6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20"/>
        </w:tabs>
        <w:ind w:left="10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40"/>
        </w:tabs>
        <w:ind w:left="17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60"/>
        </w:tabs>
        <w:ind w:left="24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180"/>
        </w:tabs>
        <w:ind w:left="31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00"/>
        </w:tabs>
        <w:ind w:left="39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20"/>
        </w:tabs>
        <w:ind w:left="46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340"/>
        </w:tabs>
        <w:ind w:left="53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060"/>
        </w:tabs>
        <w:ind w:left="6060" w:hanging="180"/>
      </w:pPr>
    </w:lvl>
  </w:abstractNum>
  <w:abstractNum w:abstractNumId="1" w15:restartNumberingAfterBreak="0">
    <w:nsid w:val="204D5F47"/>
    <w:multiLevelType w:val="hybridMultilevel"/>
    <w:tmpl w:val="F70AF47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655FAC"/>
    <w:multiLevelType w:val="hybridMultilevel"/>
    <w:tmpl w:val="1962361A"/>
    <w:lvl w:ilvl="0" w:tplc="200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61681299"/>
    <w:multiLevelType w:val="hybridMultilevel"/>
    <w:tmpl w:val="8BC6A126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28C31B8"/>
    <w:multiLevelType w:val="hybridMultilevel"/>
    <w:tmpl w:val="5A447D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22938067">
    <w:abstractNumId w:val="0"/>
  </w:num>
  <w:num w:numId="2" w16cid:durableId="900676702">
    <w:abstractNumId w:val="1"/>
  </w:num>
  <w:num w:numId="3" w16cid:durableId="697510300">
    <w:abstractNumId w:val="4"/>
  </w:num>
  <w:num w:numId="4" w16cid:durableId="653221914">
    <w:abstractNumId w:val="3"/>
  </w:num>
  <w:num w:numId="5" w16cid:durableId="182080886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ocumentProtection w:edit="readOnly" w:formatting="1" w:enforcement="1" w:cryptProviderType="rsaAES" w:cryptAlgorithmClass="hash" w:cryptAlgorithmType="typeAny" w:cryptAlgorithmSid="14" w:cryptSpinCount="100000" w:hash="Ow1I/2/2YaAeOayLsrkDsvhGZWSkmkvusOnvcwLnao69coGGaTeh4wqK6qrihsF1Lh7+/a56dU/jr+u/9WFdkw==" w:salt="8qzUV8SUADfHyDGlIQ+RMw==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72DD"/>
    <w:rsid w:val="00002713"/>
    <w:rsid w:val="00013C96"/>
    <w:rsid w:val="00020A5A"/>
    <w:rsid w:val="00024389"/>
    <w:rsid w:val="00024C9B"/>
    <w:rsid w:val="00025311"/>
    <w:rsid w:val="00030A13"/>
    <w:rsid w:val="00042720"/>
    <w:rsid w:val="00045458"/>
    <w:rsid w:val="00046F67"/>
    <w:rsid w:val="00050255"/>
    <w:rsid w:val="00051534"/>
    <w:rsid w:val="00054DC1"/>
    <w:rsid w:val="000642BD"/>
    <w:rsid w:val="00065DEC"/>
    <w:rsid w:val="00071C78"/>
    <w:rsid w:val="00073EC9"/>
    <w:rsid w:val="0008055B"/>
    <w:rsid w:val="000806F6"/>
    <w:rsid w:val="00080E2E"/>
    <w:rsid w:val="00084B1C"/>
    <w:rsid w:val="00086D52"/>
    <w:rsid w:val="00094811"/>
    <w:rsid w:val="000B1877"/>
    <w:rsid w:val="000B331F"/>
    <w:rsid w:val="000B6411"/>
    <w:rsid w:val="000C4CC7"/>
    <w:rsid w:val="000D29CD"/>
    <w:rsid w:val="000D521C"/>
    <w:rsid w:val="000D6FC6"/>
    <w:rsid w:val="000F33DF"/>
    <w:rsid w:val="001014DD"/>
    <w:rsid w:val="001064C0"/>
    <w:rsid w:val="00126B35"/>
    <w:rsid w:val="0013277B"/>
    <w:rsid w:val="00137652"/>
    <w:rsid w:val="00142035"/>
    <w:rsid w:val="0014551F"/>
    <w:rsid w:val="00156CF6"/>
    <w:rsid w:val="001668C3"/>
    <w:rsid w:val="001672E0"/>
    <w:rsid w:val="00171C5A"/>
    <w:rsid w:val="00181786"/>
    <w:rsid w:val="001940C2"/>
    <w:rsid w:val="001B6532"/>
    <w:rsid w:val="001C42FD"/>
    <w:rsid w:val="001C50EB"/>
    <w:rsid w:val="001C51F4"/>
    <w:rsid w:val="001E6C05"/>
    <w:rsid w:val="001E6F69"/>
    <w:rsid w:val="001F0119"/>
    <w:rsid w:val="00201787"/>
    <w:rsid w:val="00216C54"/>
    <w:rsid w:val="00235E67"/>
    <w:rsid w:val="00242782"/>
    <w:rsid w:val="00255AB2"/>
    <w:rsid w:val="0026002C"/>
    <w:rsid w:val="00265299"/>
    <w:rsid w:val="00266B39"/>
    <w:rsid w:val="00275586"/>
    <w:rsid w:val="00277D41"/>
    <w:rsid w:val="00290E16"/>
    <w:rsid w:val="00291BAF"/>
    <w:rsid w:val="00296374"/>
    <w:rsid w:val="002A5301"/>
    <w:rsid w:val="002B57CF"/>
    <w:rsid w:val="002C3083"/>
    <w:rsid w:val="002C578C"/>
    <w:rsid w:val="002E164B"/>
    <w:rsid w:val="002E4B57"/>
    <w:rsid w:val="002E6B58"/>
    <w:rsid w:val="00302D21"/>
    <w:rsid w:val="003031D4"/>
    <w:rsid w:val="00315F04"/>
    <w:rsid w:val="00321310"/>
    <w:rsid w:val="00326955"/>
    <w:rsid w:val="00336B37"/>
    <w:rsid w:val="00354148"/>
    <w:rsid w:val="00356B8D"/>
    <w:rsid w:val="00363AF7"/>
    <w:rsid w:val="00375734"/>
    <w:rsid w:val="0038047C"/>
    <w:rsid w:val="00395E89"/>
    <w:rsid w:val="003970BC"/>
    <w:rsid w:val="003A1908"/>
    <w:rsid w:val="003B0E06"/>
    <w:rsid w:val="003C6DE5"/>
    <w:rsid w:val="003D1EEE"/>
    <w:rsid w:val="003D33E5"/>
    <w:rsid w:val="003E014E"/>
    <w:rsid w:val="003E381C"/>
    <w:rsid w:val="003E72DD"/>
    <w:rsid w:val="003F4658"/>
    <w:rsid w:val="003F69A4"/>
    <w:rsid w:val="0040116B"/>
    <w:rsid w:val="00405D7F"/>
    <w:rsid w:val="004066C8"/>
    <w:rsid w:val="0041214B"/>
    <w:rsid w:val="00415585"/>
    <w:rsid w:val="004167F3"/>
    <w:rsid w:val="004206EA"/>
    <w:rsid w:val="00420E64"/>
    <w:rsid w:val="00431D3E"/>
    <w:rsid w:val="0044019E"/>
    <w:rsid w:val="0045706E"/>
    <w:rsid w:val="004571AA"/>
    <w:rsid w:val="00466AC6"/>
    <w:rsid w:val="00473E25"/>
    <w:rsid w:val="0048024C"/>
    <w:rsid w:val="00481E01"/>
    <w:rsid w:val="00484E5F"/>
    <w:rsid w:val="0048767F"/>
    <w:rsid w:val="00496AD0"/>
    <w:rsid w:val="004A1466"/>
    <w:rsid w:val="004A71E6"/>
    <w:rsid w:val="004B2F2A"/>
    <w:rsid w:val="004B43F6"/>
    <w:rsid w:val="004B6B5F"/>
    <w:rsid w:val="004C23AB"/>
    <w:rsid w:val="004C6716"/>
    <w:rsid w:val="004C68A5"/>
    <w:rsid w:val="004E2744"/>
    <w:rsid w:val="004E532C"/>
    <w:rsid w:val="004F5A11"/>
    <w:rsid w:val="004F68D1"/>
    <w:rsid w:val="005009CD"/>
    <w:rsid w:val="00512C88"/>
    <w:rsid w:val="005166C3"/>
    <w:rsid w:val="0053387A"/>
    <w:rsid w:val="00542A6B"/>
    <w:rsid w:val="00543A24"/>
    <w:rsid w:val="0055532C"/>
    <w:rsid w:val="00582D6F"/>
    <w:rsid w:val="005838B3"/>
    <w:rsid w:val="005936E7"/>
    <w:rsid w:val="00597CF3"/>
    <w:rsid w:val="005B104B"/>
    <w:rsid w:val="005B6A9B"/>
    <w:rsid w:val="005D2D1A"/>
    <w:rsid w:val="005D7618"/>
    <w:rsid w:val="005E3A25"/>
    <w:rsid w:val="005E45A8"/>
    <w:rsid w:val="005E61A9"/>
    <w:rsid w:val="005F09C0"/>
    <w:rsid w:val="00603473"/>
    <w:rsid w:val="006107C3"/>
    <w:rsid w:val="00616BE1"/>
    <w:rsid w:val="00631238"/>
    <w:rsid w:val="00661B13"/>
    <w:rsid w:val="006623FD"/>
    <w:rsid w:val="00664A0D"/>
    <w:rsid w:val="00665241"/>
    <w:rsid w:val="0066712A"/>
    <w:rsid w:val="006674B7"/>
    <w:rsid w:val="0067583A"/>
    <w:rsid w:val="006806C5"/>
    <w:rsid w:val="00687606"/>
    <w:rsid w:val="0069106C"/>
    <w:rsid w:val="006A1087"/>
    <w:rsid w:val="006B46C8"/>
    <w:rsid w:val="006B5DCA"/>
    <w:rsid w:val="006C4879"/>
    <w:rsid w:val="006F09C3"/>
    <w:rsid w:val="006F7F00"/>
    <w:rsid w:val="007276F7"/>
    <w:rsid w:val="00727F0D"/>
    <w:rsid w:val="00732140"/>
    <w:rsid w:val="00734205"/>
    <w:rsid w:val="00751F06"/>
    <w:rsid w:val="00753354"/>
    <w:rsid w:val="00775120"/>
    <w:rsid w:val="00780EDA"/>
    <w:rsid w:val="00786717"/>
    <w:rsid w:val="00790597"/>
    <w:rsid w:val="007919EE"/>
    <w:rsid w:val="007B01AC"/>
    <w:rsid w:val="007B543C"/>
    <w:rsid w:val="007B7310"/>
    <w:rsid w:val="007C11A6"/>
    <w:rsid w:val="007C1C71"/>
    <w:rsid w:val="007C4108"/>
    <w:rsid w:val="007D2E91"/>
    <w:rsid w:val="007E3088"/>
    <w:rsid w:val="007E374F"/>
    <w:rsid w:val="007F50C7"/>
    <w:rsid w:val="007F66A2"/>
    <w:rsid w:val="00803DD8"/>
    <w:rsid w:val="0082317B"/>
    <w:rsid w:val="0082583A"/>
    <w:rsid w:val="00832279"/>
    <w:rsid w:val="00834D2D"/>
    <w:rsid w:val="008455CD"/>
    <w:rsid w:val="00863AD0"/>
    <w:rsid w:val="008946A2"/>
    <w:rsid w:val="008A2681"/>
    <w:rsid w:val="008A56D7"/>
    <w:rsid w:val="008A639F"/>
    <w:rsid w:val="008B3912"/>
    <w:rsid w:val="008B5671"/>
    <w:rsid w:val="008C073D"/>
    <w:rsid w:val="008C4B70"/>
    <w:rsid w:val="008F17ED"/>
    <w:rsid w:val="00902996"/>
    <w:rsid w:val="0090387D"/>
    <w:rsid w:val="00903A47"/>
    <w:rsid w:val="00922409"/>
    <w:rsid w:val="009513E8"/>
    <w:rsid w:val="00966DEB"/>
    <w:rsid w:val="00972571"/>
    <w:rsid w:val="00972E63"/>
    <w:rsid w:val="0098215C"/>
    <w:rsid w:val="00984353"/>
    <w:rsid w:val="009935DF"/>
    <w:rsid w:val="00995CDF"/>
    <w:rsid w:val="009B5E3E"/>
    <w:rsid w:val="009B655C"/>
    <w:rsid w:val="009D3BAF"/>
    <w:rsid w:val="009D3F09"/>
    <w:rsid w:val="009D4EA5"/>
    <w:rsid w:val="009D7CDF"/>
    <w:rsid w:val="009E0D36"/>
    <w:rsid w:val="009F075F"/>
    <w:rsid w:val="009F24C3"/>
    <w:rsid w:val="00A02EBC"/>
    <w:rsid w:val="00A17CFC"/>
    <w:rsid w:val="00A302C0"/>
    <w:rsid w:val="00A430B8"/>
    <w:rsid w:val="00A4393C"/>
    <w:rsid w:val="00A46830"/>
    <w:rsid w:val="00A5144E"/>
    <w:rsid w:val="00A65260"/>
    <w:rsid w:val="00A65D6F"/>
    <w:rsid w:val="00A66648"/>
    <w:rsid w:val="00A838A2"/>
    <w:rsid w:val="00A875D2"/>
    <w:rsid w:val="00A94241"/>
    <w:rsid w:val="00AA4D6D"/>
    <w:rsid w:val="00AB2E70"/>
    <w:rsid w:val="00AC1A8A"/>
    <w:rsid w:val="00AC4A52"/>
    <w:rsid w:val="00AD67A9"/>
    <w:rsid w:val="00B143C2"/>
    <w:rsid w:val="00B20913"/>
    <w:rsid w:val="00B22FC0"/>
    <w:rsid w:val="00B25242"/>
    <w:rsid w:val="00B406CE"/>
    <w:rsid w:val="00B607C1"/>
    <w:rsid w:val="00B62241"/>
    <w:rsid w:val="00B80D3B"/>
    <w:rsid w:val="00B80EB4"/>
    <w:rsid w:val="00B82D37"/>
    <w:rsid w:val="00B93063"/>
    <w:rsid w:val="00B95C46"/>
    <w:rsid w:val="00B97299"/>
    <w:rsid w:val="00BA21B8"/>
    <w:rsid w:val="00BA60B7"/>
    <w:rsid w:val="00BB1EC9"/>
    <w:rsid w:val="00BB4E03"/>
    <w:rsid w:val="00BC4392"/>
    <w:rsid w:val="00BD1FA9"/>
    <w:rsid w:val="00BE2461"/>
    <w:rsid w:val="00BF0C78"/>
    <w:rsid w:val="00BF518C"/>
    <w:rsid w:val="00C0485C"/>
    <w:rsid w:val="00C119C6"/>
    <w:rsid w:val="00C168DC"/>
    <w:rsid w:val="00C17A52"/>
    <w:rsid w:val="00C17C56"/>
    <w:rsid w:val="00C22BCE"/>
    <w:rsid w:val="00C2590C"/>
    <w:rsid w:val="00C25EA7"/>
    <w:rsid w:val="00C25EED"/>
    <w:rsid w:val="00C31C2D"/>
    <w:rsid w:val="00C31DA3"/>
    <w:rsid w:val="00C35C5B"/>
    <w:rsid w:val="00C35DD0"/>
    <w:rsid w:val="00C54591"/>
    <w:rsid w:val="00C674BD"/>
    <w:rsid w:val="00C75F13"/>
    <w:rsid w:val="00C7628F"/>
    <w:rsid w:val="00C87D55"/>
    <w:rsid w:val="00C90426"/>
    <w:rsid w:val="00C907D6"/>
    <w:rsid w:val="00C91C7D"/>
    <w:rsid w:val="00C91CA8"/>
    <w:rsid w:val="00CC130E"/>
    <w:rsid w:val="00CC219E"/>
    <w:rsid w:val="00CC5647"/>
    <w:rsid w:val="00CE57AF"/>
    <w:rsid w:val="00CF28E0"/>
    <w:rsid w:val="00CF7394"/>
    <w:rsid w:val="00D01623"/>
    <w:rsid w:val="00D161EB"/>
    <w:rsid w:val="00D1720C"/>
    <w:rsid w:val="00D234C9"/>
    <w:rsid w:val="00D271B8"/>
    <w:rsid w:val="00D33200"/>
    <w:rsid w:val="00D333E2"/>
    <w:rsid w:val="00D3472E"/>
    <w:rsid w:val="00D34B5A"/>
    <w:rsid w:val="00D41D5E"/>
    <w:rsid w:val="00D529F3"/>
    <w:rsid w:val="00D60365"/>
    <w:rsid w:val="00D65AB7"/>
    <w:rsid w:val="00D7494F"/>
    <w:rsid w:val="00D75C35"/>
    <w:rsid w:val="00D80F30"/>
    <w:rsid w:val="00D86961"/>
    <w:rsid w:val="00DA2F5B"/>
    <w:rsid w:val="00DB2416"/>
    <w:rsid w:val="00DB4908"/>
    <w:rsid w:val="00DB5659"/>
    <w:rsid w:val="00DC4210"/>
    <w:rsid w:val="00DC5517"/>
    <w:rsid w:val="00DD5B91"/>
    <w:rsid w:val="00DD716D"/>
    <w:rsid w:val="00DE2ED9"/>
    <w:rsid w:val="00DE5D4D"/>
    <w:rsid w:val="00DE7303"/>
    <w:rsid w:val="00DE7C21"/>
    <w:rsid w:val="00E001A3"/>
    <w:rsid w:val="00E13995"/>
    <w:rsid w:val="00E16367"/>
    <w:rsid w:val="00E21257"/>
    <w:rsid w:val="00E24CE7"/>
    <w:rsid w:val="00E2652E"/>
    <w:rsid w:val="00E316FB"/>
    <w:rsid w:val="00E33C87"/>
    <w:rsid w:val="00E4452F"/>
    <w:rsid w:val="00E45A6E"/>
    <w:rsid w:val="00E56C4E"/>
    <w:rsid w:val="00E574D8"/>
    <w:rsid w:val="00E651C7"/>
    <w:rsid w:val="00E65A2A"/>
    <w:rsid w:val="00E727D0"/>
    <w:rsid w:val="00E7620B"/>
    <w:rsid w:val="00E9066D"/>
    <w:rsid w:val="00EA2B66"/>
    <w:rsid w:val="00ED03BD"/>
    <w:rsid w:val="00ED4F0E"/>
    <w:rsid w:val="00ED5F0D"/>
    <w:rsid w:val="00ED67FD"/>
    <w:rsid w:val="00EE1088"/>
    <w:rsid w:val="00EE487F"/>
    <w:rsid w:val="00EF27BE"/>
    <w:rsid w:val="00EF285E"/>
    <w:rsid w:val="00F013FA"/>
    <w:rsid w:val="00F019E7"/>
    <w:rsid w:val="00F06E55"/>
    <w:rsid w:val="00F26C28"/>
    <w:rsid w:val="00F47F2C"/>
    <w:rsid w:val="00F55AA4"/>
    <w:rsid w:val="00F67926"/>
    <w:rsid w:val="00F86E4D"/>
    <w:rsid w:val="00F919F2"/>
    <w:rsid w:val="00F9618D"/>
    <w:rsid w:val="00F9724E"/>
    <w:rsid w:val="00F97DB3"/>
    <w:rsid w:val="00FA2AA2"/>
    <w:rsid w:val="00FA49D4"/>
    <w:rsid w:val="00FB09C9"/>
    <w:rsid w:val="00FB533F"/>
    <w:rsid w:val="00FC6525"/>
    <w:rsid w:val="00FC7687"/>
    <w:rsid w:val="00FD1A23"/>
    <w:rsid w:val="00FF667F"/>
    <w:rsid w:val="00FF6C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39B42C0A"/>
  <w15:chartTrackingRefBased/>
  <w15:docId w15:val="{44798F5F-075F-4019-B39C-47F02082F6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E72D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E72DD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E2E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E2ED9"/>
    <w:rPr>
      <w:rFonts w:ascii="Segoe UI" w:hAnsi="Segoe UI" w:cs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431D3E"/>
    <w:rPr>
      <w:color w:val="954F72" w:themeColor="followed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45A6E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13277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13277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13277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3277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3277B"/>
    <w:rPr>
      <w:b/>
      <w:bCs/>
      <w:sz w:val="20"/>
      <w:szCs w:val="20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C54591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995CDF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53387A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FA49D4"/>
    <w:pPr>
      <w:ind w:left="720"/>
      <w:contextualSpacing/>
    </w:pPr>
    <w:rPr>
      <w:lang w:val="es-AR"/>
    </w:rPr>
  </w:style>
  <w:style w:type="paragraph" w:styleId="NormalWeb">
    <w:name w:val="Normal (Web)"/>
    <w:basedOn w:val="Normal"/>
    <w:uiPriority w:val="99"/>
    <w:semiHidden/>
    <w:unhideWhenUsed/>
    <w:rsid w:val="00727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3F46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F4658"/>
  </w:style>
  <w:style w:type="paragraph" w:styleId="Footer">
    <w:name w:val="footer"/>
    <w:basedOn w:val="Normal"/>
    <w:link w:val="FooterChar"/>
    <w:uiPriority w:val="99"/>
    <w:unhideWhenUsed/>
    <w:rsid w:val="003F46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F46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205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tbinternet.ohchr.org/_layouts/15/treatybodyexternal/SessionDetails1.aspx?SessionID=2830&amp;Lang=en" TargetMode="External"/><Relationship Id="rId18" Type="http://schemas.openxmlformats.org/officeDocument/2006/relationships/hyperlink" Target="https://indico.un.org/event/1010245/" TargetMode="External"/><Relationship Id="rId26" Type="http://schemas.openxmlformats.org/officeDocument/2006/relationships/hyperlink" Target="https://tbinternet.ohchr.org/_layouts/treatybodyexternal/Download.aspx?symbolno=CMW%2fC%2f1&amp;Lang=en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mailto:ohchr-cmw@un.org" TargetMode="External"/><Relationship Id="rId7" Type="http://schemas.openxmlformats.org/officeDocument/2006/relationships/settings" Target="settings.xml"/><Relationship Id="rId12" Type="http://schemas.openxmlformats.org/officeDocument/2006/relationships/image" Target="http://www.juvenilejusticepanel.org/mm/Image/logos/logo_ohchr.jpg" TargetMode="External"/><Relationship Id="rId17" Type="http://schemas.openxmlformats.org/officeDocument/2006/relationships/hyperlink" Target="mailto:ohchr-cmw@un.org" TargetMode="External"/><Relationship Id="rId25" Type="http://schemas.openxmlformats.org/officeDocument/2006/relationships/hyperlink" Target="http://tbinternet.ohchr.org/_layouts/treatybodyexternal/Download.aspx?symbolno=INT/CMW/STA/8065&amp;Lang=en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mailto:ohchr-cmw@un.org" TargetMode="External"/><Relationship Id="rId20" Type="http://schemas.openxmlformats.org/officeDocument/2006/relationships/hyperlink" Target="https://media.un.org/en/webtv/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24" Type="http://schemas.openxmlformats.org/officeDocument/2006/relationships/hyperlink" Target="http://tbinternet.ohchr.org/_layouts/treatybodyexternal/Download.aspx?symbolno=CMW/C/21/2&amp;Lang=en" TargetMode="External"/><Relationship Id="rId5" Type="http://schemas.openxmlformats.org/officeDocument/2006/relationships/numbering" Target="numbering.xml"/><Relationship Id="rId15" Type="http://schemas.openxmlformats.org/officeDocument/2006/relationships/hyperlink" Target="mailto:ohchr-cmw@un.org" TargetMode="External"/><Relationship Id="rId23" Type="http://schemas.openxmlformats.org/officeDocument/2006/relationships/hyperlink" Target="https://www.ohchr.org/en/treaty-bodies/cmw/information-civil-society-non-governmental-organizations-national-human-rights-institutions" TargetMode="External"/><Relationship Id="rId28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openxmlformats.org/officeDocument/2006/relationships/hyperlink" Target="https://indicohelp.unog.ch/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media.un.org/en/webtv/" TargetMode="External"/><Relationship Id="rId22" Type="http://schemas.openxmlformats.org/officeDocument/2006/relationships/hyperlink" Target="https://www.ohchr.org/en/treaty-bodies/cmw" TargetMode="External"/><Relationship Id="rId27" Type="http://schemas.openxmlformats.org/officeDocument/2006/relationships/hyperlink" Target="http://tbinternet.ohchr.org/_layouts/treatybodyexternal/Download.aspx?symbolno=INT%2fCMW%2fINF%2f29%2f27229&amp;Lang=e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ument_x0020_Date xmlns="985ec44e-1bab-4c0b-9df0-6ba128686fc9">2024-04-09T18:30:53+00:00</Document_x0020_Date>
    <Donor xmlns="11a6fe0c-d8de-4390-afb3-d9c7c54181f0" xsi:nil="true"/>
    <Report_x0020_Type xmlns="11a6fe0c-d8de-4390-afb3-d9c7c54181f0" xsi:nil="true"/>
    <KpiDescription xmlns="http://schemas.microsoft.com/sharepoint/v3" xsi:nil="true"/>
    <Field_x0020_Office xmlns="11a6fe0c-d8de-4390-afb3-d9c7c54181f0" xsi:nil="true"/>
    <Document_x0020_Type xmlns="985ec44e-1bab-4c0b-9df0-6ba128686fc9" xsi:nil="true"/>
    <UD_x0020_Added_x0020_On xmlns="11a6fe0c-d8de-4390-afb3-d9c7c54181f0" xsi:nil="true"/>
    <UD_x0020_Modified_x0020_By xmlns="11a6fe0c-d8de-4390-afb3-d9c7c54181f0" xsi:nil="true"/>
    <UD_x0020_Modified_x0020_On xmlns="11a6fe0c-d8de-4390-afb3-d9c7c54181f0" xsi:nil="true"/>
    <Working_x0020_Group xmlns="11a6fe0c-d8de-4390-afb3-d9c7c54181f0" xsi:nil="true"/>
    <Thematic_x0020_Area xmlns="11a6fe0c-d8de-4390-afb3-d9c7c54181f0" xsi:nil="true"/>
    <UD_x0020_Added_x0020_By xmlns="11a6fe0c-d8de-4390-afb3-d9c7c54181f0" xsi:nil="true"/>
    <Project_x0020_Name xmlns="11a6fe0c-d8de-4390-afb3-d9c7c54181f0" xsi:nil="true"/>
    <Session xmlns="11a6fe0c-d8de-4390-afb3-d9c7c54181f0" xsi:nil="true"/>
    <Meeting xmlns="11a6fe0c-d8de-4390-afb3-d9c7c54181f0" xsi:nil="true"/>
    <UD_x0020_Office_x0020_of_x0020_Origin xmlns="11a6fe0c-d8de-4390-afb3-d9c7c54181f0" xsi:nil="true"/>
    <Country xmlns="11a6fe0c-d8de-4390-afb3-d9c7c54181f0" xsi:nil="true"/>
    <Security_x0020_Level xmlns="985ec44e-1bab-4c0b-9df0-6ba128686fc9" xsi:nil="true"/>
    <UN_x0020_Official_x0020_Language xmlns="985ec44e-1bab-4c0b-9df0-6ba128686fc9" xsi:nil="true"/>
    <Treaty_x0020_Body xmlns="11a6fe0c-d8de-4390-afb3-d9c7c54181f0" xsi:nil="true"/>
    <TaxCatchAll xmlns="985ec44e-1bab-4c0b-9df0-6ba128686fc9" xsi:nil="true"/>
    <lcf76f155ced4ddcb4097134ff3c332f xmlns="7bed2cdb-1da6-4e77-9691-93a0805b4a49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B4CCA895A17B843B34B7F2324FFA44A" ma:contentTypeVersion="41" ma:contentTypeDescription="Create a new document." ma:contentTypeScope="" ma:versionID="09fa9bef4a1db591b3e7b1d740dbc7ab">
  <xsd:schema xmlns:xsd="http://www.w3.org/2001/XMLSchema" xmlns:xs="http://www.w3.org/2001/XMLSchema" xmlns:p="http://schemas.microsoft.com/office/2006/metadata/properties" xmlns:ns1="http://schemas.microsoft.com/sharepoint/v3" xmlns:ns2="985ec44e-1bab-4c0b-9df0-6ba128686fc9" xmlns:ns4="11a6fe0c-d8de-4390-afb3-d9c7c54181f0" xmlns:ns5="7bed2cdb-1da6-4e77-9691-93a0805b4a49" targetNamespace="http://schemas.microsoft.com/office/2006/metadata/properties" ma:root="true" ma:fieldsID="0cd83130c416d741d3978e22e6986a85" ns1:_="" ns2:_="" ns4:_="" ns5:_="">
    <xsd:import namespace="http://schemas.microsoft.com/sharepoint/v3"/>
    <xsd:import namespace="985ec44e-1bab-4c0b-9df0-6ba128686fc9"/>
    <xsd:import namespace="11a6fe0c-d8de-4390-afb3-d9c7c54181f0"/>
    <xsd:import namespace="7bed2cdb-1da6-4e77-9691-93a0805b4a49"/>
    <xsd:element name="properties">
      <xsd:complexType>
        <xsd:sequence>
          <xsd:element name="documentManagement">
            <xsd:complexType>
              <xsd:all>
                <xsd:element ref="ns2:Document_x0020_Date" minOccurs="0"/>
                <xsd:element ref="ns2:Document_x0020_Type" minOccurs="0"/>
                <xsd:element ref="ns1:KpiDescription" minOccurs="0"/>
                <xsd:element ref="ns2:UN_x0020_Official_x0020_Language" minOccurs="0"/>
                <xsd:element ref="ns2:Security_x0020_Level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Report_x0020_Type" minOccurs="0"/>
                <xsd:element ref="ns4:Treaty_x0020_Body" minOccurs="0"/>
                <xsd:element ref="ns4:Working_x0020_Group" minOccurs="0"/>
                <xsd:element ref="ns5:MediaServiceMetadata" minOccurs="0"/>
                <xsd:element ref="ns5:MediaServiceFastMetadata" minOccurs="0"/>
                <xsd:element ref="ns5:MediaServiceAutoKeyPoints" minOccurs="0"/>
                <xsd:element ref="ns5:MediaServiceKeyPoints" minOccurs="0"/>
                <xsd:element ref="ns5:MediaServiceAutoTags" minOccurs="0"/>
                <xsd:element ref="ns5:MediaServiceOCR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Location" minOccurs="0"/>
                <xsd:element ref="ns5:MediaServiceSearchProperties" minOccurs="0"/>
                <xsd:element ref="ns5:MediaServiceObjectDetectorVersions" minOccurs="0"/>
                <xsd:element ref="ns5:lcf76f155ced4ddcb4097134ff3c332f" minOccurs="0"/>
                <xsd:element ref="ns2:TaxCatchAll" minOccurs="0"/>
                <xsd:element ref="ns4:SharedWithUsers" minOccurs="0"/>
                <xsd:element ref="ns4:SharedWithDetail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KpiDescription" ma:index="10" nillable="true" ma:displayName="Description" ma:internalName="KpiDescrip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Document_x0020_Date" ma:index="8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Document_x0020_Type" ma:index="9" nillable="true" ma:displayName="Document Type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</xsd:restriction>
      </xsd:simpleType>
    </xsd:element>
    <xsd:element name="UN_x0020_Official_x0020_Language" ma:index="11" nillable="true" ma:displayName="Language (UN's Official)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</xsd:restriction>
      </xsd:simpleType>
    </xsd:element>
    <xsd:element name="Security_x0020_Level" ma:index="12" nillable="true" ma:displayName="Security Level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  <xsd:enumeration value="classified"/>
        </xsd:restriction>
      </xsd:simpleType>
    </xsd:element>
    <xsd:element name="TaxCatchAll" ma:index="45" nillable="true" ma:displayName="Taxonomy Catch All Column" ma:hidden="true" ma:list="{f274aed0-69a4-4e1d-a03f-4a4dac4a7807}" ma:internalName="TaxCatchAll" ma:showField="CatchAllData" ma:web="11a6fe0c-d8de-4390-afb3-d9c7c54181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Report_x0020_Type" ma:index="27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Treaty_x0020_Body" ma:index="28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9" nillable="true" ma:displayName="Working Group" ma:internalName="Working_x0020_Group">
      <xsd:simpleType>
        <xsd:restriction base="dms:Text">
          <xsd:maxLength value="255"/>
        </xsd:restriction>
      </xsd:simpleType>
    </xsd:element>
    <xsd:element name="SharedWithUsers" ma:index="4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4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ed2cdb-1da6-4e77-9691-93a0805b4a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35" nillable="true" ma:displayName="Tags" ma:internalName="MediaServiceAutoTags" ma:readOnly="true">
      <xsd:simpleType>
        <xsd:restriction base="dms:Text"/>
      </xsd:simple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40" nillable="true" ma:displayName="Location" ma:internalName="MediaServiceLocation" ma:readOnly="true">
      <xsd:simpleType>
        <xsd:restriction base="dms:Text"/>
      </xsd:simpleType>
    </xsd:element>
    <xsd:element name="MediaServiceSearchProperties" ma:index="4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4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44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4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30" ma:displayName="Subject"/>
        <xsd:element ref="dc:description" minOccurs="0" maxOccurs="1"/>
        <xsd:element name="keywords" minOccurs="0" maxOccurs="1" type="xsd:string" ma:index="14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D59E601-4DB4-4C14-B7C7-2C86FBF2AAD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F829F40-7F64-4D67-9651-0FEBF19BF455}">
  <ds:schemaRefs>
    <ds:schemaRef ds:uri="http://schemas.microsoft.com/office/2006/metadata/properties"/>
    <ds:schemaRef ds:uri="http://schemas.microsoft.com/office/infopath/2007/PartnerControls"/>
    <ds:schemaRef ds:uri="985ec44e-1bab-4c0b-9df0-6ba128686fc9"/>
    <ds:schemaRef ds:uri="11a6fe0c-d8de-4390-afb3-d9c7c54181f0"/>
    <ds:schemaRef ds:uri="http://schemas.microsoft.com/sharepoint/v3"/>
    <ds:schemaRef ds:uri="7bed2cdb-1da6-4e77-9691-93a0805b4a49"/>
  </ds:schemaRefs>
</ds:datastoreItem>
</file>

<file path=customXml/itemProps3.xml><?xml version="1.0" encoding="utf-8"?>
<ds:datastoreItem xmlns:ds="http://schemas.openxmlformats.org/officeDocument/2006/customXml" ds:itemID="{CDBE93AF-F276-4492-8351-E203F18A1C87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04A7312D-40D1-430E-B5E0-E2B2C1E1ED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985ec44e-1bab-4c0b-9df0-6ba128686fc9"/>
    <ds:schemaRef ds:uri="11a6fe0c-d8de-4390-afb3-d9c7c54181f0"/>
    <ds:schemaRef ds:uri="7bed2cdb-1da6-4e77-9691-93a0805b4a4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0f9e35db-544f-4f60-bdcc-5ea416e6dc70}" enabled="0" method="" siteId="{0f9e35db-544f-4f60-bdcc-5ea416e6dc70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</Pages>
  <Words>2167</Words>
  <Characters>12355</Characters>
  <Application>Microsoft Office Word</Application>
  <DocSecurity>8</DocSecurity>
  <Lines>102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OHCHR</Company>
  <LinksUpToDate>false</LinksUpToDate>
  <CharactersWithSpaces>14494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CMW</dc:creator>
  <cp:keywords>, docId:6D8C73F7C78B05F6167D7629060D49F0</cp:keywords>
  <dc:description/>
  <cp:lastModifiedBy>Isabelle Fleche</cp:lastModifiedBy>
  <cp:revision>12</cp:revision>
  <cp:lastPrinted>2024-03-27T11:42:00Z</cp:lastPrinted>
  <dcterms:created xsi:type="dcterms:W3CDTF">2025-02-12T08:04:00Z</dcterms:created>
  <dcterms:modified xsi:type="dcterms:W3CDTF">2025-02-12T08:49:00Z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0x010100FB4CCA895A17B843B34B7F2324FFA44A</vt:lpwstr>
  </property>
  <property fmtid="{D5CDD505-2E9C-101B-9397-08002B2CF9AE}" pid="3" name="Order">
    <vt:r8>100</vt:r8>
  </property>
  <property fmtid="{D5CDD505-2E9C-101B-9397-08002B2CF9AE}" pid="4" name="MediaServiceImageTags">
    <vt:lpwstr/>
  </property>
</Properties>
</file>