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FB5A8EB" w14:textId="77777777" w:rsidTr="00D21089">
        <w:trPr>
          <w:trHeight w:val="851"/>
        </w:trPr>
        <w:tc>
          <w:tcPr>
            <w:tcW w:w="1259" w:type="dxa"/>
            <w:tcBorders>
              <w:top w:val="nil"/>
              <w:left w:val="nil"/>
              <w:bottom w:val="single" w:sz="4" w:space="0" w:color="auto"/>
              <w:right w:val="nil"/>
            </w:tcBorders>
          </w:tcPr>
          <w:p w14:paraId="3CC6B486"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E084722"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9D9DA6" w14:textId="77777777" w:rsidR="006F0959" w:rsidRDefault="00242C30" w:rsidP="00242C30">
            <w:pPr>
              <w:suppressAutoHyphens w:val="0"/>
              <w:spacing w:after="20"/>
              <w:jc w:val="right"/>
            </w:pPr>
            <w:r w:rsidRPr="00242C30">
              <w:rPr>
                <w:sz w:val="40"/>
              </w:rPr>
              <w:t>CRC</w:t>
            </w:r>
            <w:r>
              <w:t>/C/95/1</w:t>
            </w:r>
          </w:p>
        </w:tc>
      </w:tr>
      <w:tr w:rsidR="006F0959" w14:paraId="4969993F" w14:textId="77777777" w:rsidTr="00D21089">
        <w:trPr>
          <w:trHeight w:val="2835"/>
        </w:trPr>
        <w:tc>
          <w:tcPr>
            <w:tcW w:w="1259" w:type="dxa"/>
            <w:tcBorders>
              <w:top w:val="single" w:sz="4" w:space="0" w:color="auto"/>
              <w:left w:val="nil"/>
              <w:bottom w:val="single" w:sz="12" w:space="0" w:color="auto"/>
              <w:right w:val="nil"/>
            </w:tcBorders>
          </w:tcPr>
          <w:p w14:paraId="071E2162" w14:textId="77777777" w:rsidR="006F0959" w:rsidRDefault="006F0959" w:rsidP="00D21089">
            <w:pPr>
              <w:spacing w:before="120"/>
              <w:jc w:val="center"/>
            </w:pPr>
            <w:r>
              <w:rPr>
                <w:noProof/>
                <w:lang w:val="fr-CH" w:eastAsia="fr-CH"/>
              </w:rPr>
              <w:drawing>
                <wp:inline distT="0" distB="0" distL="0" distR="0" wp14:anchorId="30591C0E" wp14:editId="65960D2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9F35032"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F3EE616" w14:textId="77777777" w:rsidR="00242C30" w:rsidRDefault="00242C30" w:rsidP="00242C30">
            <w:pPr>
              <w:spacing w:before="240"/>
            </w:pPr>
            <w:r>
              <w:t>Distr.: General</w:t>
            </w:r>
          </w:p>
          <w:p w14:paraId="4B0DA4EC" w14:textId="77777777" w:rsidR="00242C30" w:rsidRDefault="00242C30" w:rsidP="00242C30">
            <w:pPr>
              <w:suppressAutoHyphens w:val="0"/>
            </w:pPr>
            <w:r>
              <w:t>20 November 2023</w:t>
            </w:r>
          </w:p>
          <w:p w14:paraId="657CBDC9" w14:textId="77777777" w:rsidR="00242C30" w:rsidRDefault="00242C30" w:rsidP="00242C30">
            <w:pPr>
              <w:suppressAutoHyphens w:val="0"/>
            </w:pPr>
          </w:p>
          <w:p w14:paraId="7D89AFDE" w14:textId="77777777" w:rsidR="00242C30" w:rsidRDefault="00242C30" w:rsidP="00242C30">
            <w:pPr>
              <w:suppressAutoHyphens w:val="0"/>
            </w:pPr>
            <w:r>
              <w:t xml:space="preserve">Original: English </w:t>
            </w:r>
          </w:p>
          <w:p w14:paraId="3AFE50AC" w14:textId="262CCE69" w:rsidR="00242C30" w:rsidRDefault="00242C30" w:rsidP="00242C30">
            <w:pPr>
              <w:suppressAutoHyphens w:val="0"/>
            </w:pPr>
            <w:r>
              <w:t>English, French and Spanish only</w:t>
            </w:r>
          </w:p>
        </w:tc>
      </w:tr>
    </w:tbl>
    <w:p w14:paraId="579F4656" w14:textId="77777777" w:rsidR="00242C30" w:rsidRPr="007D0B9B" w:rsidRDefault="00242C30" w:rsidP="00242C30">
      <w:pPr>
        <w:spacing w:before="120"/>
        <w:rPr>
          <w:b/>
          <w:bCs/>
          <w:color w:val="000000" w:themeColor="text1"/>
          <w:sz w:val="24"/>
          <w:szCs w:val="24"/>
        </w:rPr>
      </w:pPr>
      <w:r w:rsidRPr="007D0B9B">
        <w:rPr>
          <w:b/>
          <w:bCs/>
          <w:color w:val="000000" w:themeColor="text1"/>
          <w:sz w:val="24"/>
          <w:szCs w:val="24"/>
        </w:rPr>
        <w:t>Committee on the Rights of the Child</w:t>
      </w:r>
    </w:p>
    <w:p w14:paraId="145A3E1E" w14:textId="77777777" w:rsidR="00242C30" w:rsidRPr="007D0B9B" w:rsidRDefault="00242C30" w:rsidP="00242C30">
      <w:pPr>
        <w:rPr>
          <w:b/>
          <w:bCs/>
          <w:color w:val="000000" w:themeColor="text1"/>
        </w:rPr>
      </w:pPr>
      <w:r w:rsidRPr="007D0B9B">
        <w:rPr>
          <w:b/>
          <w:bCs/>
          <w:color w:val="000000" w:themeColor="text1"/>
        </w:rPr>
        <w:t>Ninety-</w:t>
      </w:r>
      <w:r>
        <w:rPr>
          <w:b/>
          <w:bCs/>
          <w:color w:val="000000" w:themeColor="text1"/>
        </w:rPr>
        <w:t>fifth</w:t>
      </w:r>
      <w:r w:rsidRPr="007D0B9B">
        <w:rPr>
          <w:b/>
          <w:bCs/>
          <w:color w:val="000000" w:themeColor="text1"/>
        </w:rPr>
        <w:t xml:space="preserve"> session</w:t>
      </w:r>
    </w:p>
    <w:p w14:paraId="650DB573" w14:textId="77777777" w:rsidR="00242C30" w:rsidRPr="006C158C" w:rsidRDefault="00242C30" w:rsidP="00242C30">
      <w:pPr>
        <w:rPr>
          <w:color w:val="000000" w:themeColor="text1"/>
        </w:rPr>
      </w:pPr>
      <w:r>
        <w:rPr>
          <w:color w:val="000000" w:themeColor="text1"/>
        </w:rPr>
        <w:t>15</w:t>
      </w:r>
      <w:r w:rsidRPr="006C158C">
        <w:rPr>
          <w:color w:val="000000" w:themeColor="text1"/>
        </w:rPr>
        <w:t xml:space="preserve"> </w:t>
      </w:r>
      <w:r>
        <w:rPr>
          <w:color w:val="000000" w:themeColor="text1"/>
        </w:rPr>
        <w:t>January–2 February</w:t>
      </w:r>
      <w:r w:rsidRPr="006C158C">
        <w:rPr>
          <w:color w:val="000000" w:themeColor="text1"/>
        </w:rPr>
        <w:t xml:space="preserve"> 202</w:t>
      </w:r>
      <w:r>
        <w:rPr>
          <w:color w:val="000000" w:themeColor="text1"/>
        </w:rPr>
        <w:t>4</w:t>
      </w:r>
    </w:p>
    <w:p w14:paraId="59F6F197" w14:textId="77777777" w:rsidR="00242C30" w:rsidRPr="006C158C" w:rsidRDefault="00242C30" w:rsidP="00242C30">
      <w:pPr>
        <w:rPr>
          <w:color w:val="000000" w:themeColor="text1"/>
        </w:rPr>
      </w:pPr>
      <w:r w:rsidRPr="006C158C">
        <w:rPr>
          <w:color w:val="000000" w:themeColor="text1"/>
        </w:rPr>
        <w:t>Item 1 of the provisional agenda</w:t>
      </w:r>
    </w:p>
    <w:p w14:paraId="719F0E83" w14:textId="77777777" w:rsidR="00242C30" w:rsidRPr="007D0B9B" w:rsidRDefault="00242C30" w:rsidP="00242C30">
      <w:pPr>
        <w:rPr>
          <w:b/>
          <w:bCs/>
          <w:color w:val="000000" w:themeColor="text1"/>
        </w:rPr>
      </w:pPr>
      <w:r w:rsidRPr="007D0B9B">
        <w:rPr>
          <w:b/>
          <w:bCs/>
          <w:color w:val="000000" w:themeColor="text1"/>
        </w:rPr>
        <w:t>Adoption of the agenda</w:t>
      </w:r>
    </w:p>
    <w:p w14:paraId="7DFC9D90" w14:textId="15A63C39" w:rsidR="00242C30" w:rsidRPr="006C158C" w:rsidRDefault="00242C30" w:rsidP="00242C30">
      <w:pPr>
        <w:pStyle w:val="HChG"/>
      </w:pPr>
      <w:r w:rsidRPr="006C158C">
        <w:tab/>
      </w:r>
      <w:r w:rsidRPr="006C158C">
        <w:tab/>
      </w:r>
      <w:bookmarkStart w:id="0" w:name="_Toc15985909"/>
      <w:r w:rsidRPr="006C158C">
        <w:t>Annotated provisional agenda</w:t>
      </w:r>
      <w:bookmarkEnd w:id="0"/>
    </w:p>
    <w:p w14:paraId="5F35A5C1" w14:textId="77777777" w:rsidR="00242C30" w:rsidRPr="006C158C" w:rsidRDefault="00242C30" w:rsidP="00242C30">
      <w:pPr>
        <w:pStyle w:val="H1G"/>
      </w:pPr>
      <w:r w:rsidRPr="006C158C">
        <w:tab/>
      </w:r>
      <w:r w:rsidRPr="006C158C">
        <w:tab/>
      </w:r>
      <w:bookmarkStart w:id="1" w:name="_Toc15985910"/>
      <w:r w:rsidRPr="006C158C">
        <w:t>Provisional agenda</w:t>
      </w:r>
      <w:bookmarkEnd w:id="1"/>
    </w:p>
    <w:p w14:paraId="2824D47A" w14:textId="77777777" w:rsidR="00242C30" w:rsidRPr="006C158C" w:rsidRDefault="00242C30" w:rsidP="00242C30">
      <w:pPr>
        <w:pStyle w:val="SingleTxtG"/>
      </w:pPr>
      <w:r w:rsidRPr="006C158C">
        <w:t>1.</w:t>
      </w:r>
      <w:r w:rsidRPr="006C158C">
        <w:tab/>
        <w:t>Adoption of the agenda.</w:t>
      </w:r>
    </w:p>
    <w:p w14:paraId="27F80D5C" w14:textId="77777777" w:rsidR="00242C30" w:rsidRPr="006C158C" w:rsidRDefault="00242C30" w:rsidP="00242C30">
      <w:pPr>
        <w:pStyle w:val="SingleTxtG"/>
      </w:pPr>
      <w:r w:rsidRPr="006C158C">
        <w:t>2.</w:t>
      </w:r>
      <w:r w:rsidRPr="006C158C">
        <w:tab/>
        <w:t>Organizational matters.</w:t>
      </w:r>
    </w:p>
    <w:p w14:paraId="72254F5F" w14:textId="77777777" w:rsidR="00242C30" w:rsidRPr="006C158C" w:rsidRDefault="00242C30" w:rsidP="00242C30">
      <w:pPr>
        <w:pStyle w:val="SingleTxtG"/>
      </w:pPr>
      <w:r w:rsidRPr="006C158C">
        <w:t>3.</w:t>
      </w:r>
      <w:r w:rsidRPr="006C158C">
        <w:tab/>
        <w:t>Submission of reports of States parties.</w:t>
      </w:r>
    </w:p>
    <w:p w14:paraId="1C62DE42" w14:textId="77777777" w:rsidR="00242C30" w:rsidRPr="006C158C" w:rsidRDefault="00242C30" w:rsidP="00242C30">
      <w:pPr>
        <w:pStyle w:val="SingleTxtG"/>
      </w:pPr>
      <w:r w:rsidRPr="006C158C">
        <w:t>4.</w:t>
      </w:r>
      <w:r w:rsidRPr="006C158C">
        <w:tab/>
        <w:t>Consideration of reports of States parties.</w:t>
      </w:r>
    </w:p>
    <w:p w14:paraId="17F54F70" w14:textId="77777777" w:rsidR="00242C30" w:rsidRPr="006C158C" w:rsidRDefault="00242C30" w:rsidP="00242C30">
      <w:pPr>
        <w:pStyle w:val="SingleTxtG"/>
        <w:ind w:left="1701" w:hanging="567"/>
      </w:pPr>
      <w:r w:rsidRPr="006C158C">
        <w:t>5.</w:t>
      </w:r>
      <w:r w:rsidRPr="006C158C">
        <w:tab/>
        <w:t>Cooperation with other United Nations bodies, specialized agencies and other competent bodies.</w:t>
      </w:r>
    </w:p>
    <w:p w14:paraId="38F53DC6" w14:textId="77777777" w:rsidR="00242C30" w:rsidRPr="006C158C" w:rsidRDefault="00242C30" w:rsidP="00242C30">
      <w:pPr>
        <w:pStyle w:val="SingleTxtG"/>
      </w:pPr>
      <w:r w:rsidRPr="006C158C">
        <w:t>6.</w:t>
      </w:r>
      <w:r w:rsidRPr="006C158C">
        <w:tab/>
        <w:t>Methods of work of the Committee and treaty body strengthening process.</w:t>
      </w:r>
    </w:p>
    <w:p w14:paraId="334FB6B6" w14:textId="77777777" w:rsidR="00242C30" w:rsidRPr="006C158C" w:rsidRDefault="00242C30" w:rsidP="00242C30">
      <w:pPr>
        <w:pStyle w:val="SingleTxtG"/>
        <w:ind w:left="1701" w:hanging="567"/>
      </w:pPr>
      <w:r w:rsidRPr="006C158C">
        <w:t>7.</w:t>
      </w:r>
      <w:r w:rsidRPr="006C158C">
        <w:tab/>
        <w:t>Activities of the Committee under the Optional Protocol to the Convention on the Rights of the Child on a communications procedure.</w:t>
      </w:r>
    </w:p>
    <w:p w14:paraId="14213F88" w14:textId="77777777" w:rsidR="00242C30" w:rsidRPr="006C158C" w:rsidRDefault="00242C30" w:rsidP="00242C30">
      <w:pPr>
        <w:pStyle w:val="SingleTxtG"/>
      </w:pPr>
      <w:r w:rsidRPr="006C158C">
        <w:t>8.</w:t>
      </w:r>
      <w:r w:rsidRPr="006C158C">
        <w:tab/>
        <w:t>Day of general discussion.</w:t>
      </w:r>
    </w:p>
    <w:p w14:paraId="5A8F0EF5" w14:textId="77777777" w:rsidR="00242C30" w:rsidRPr="006C158C" w:rsidRDefault="00242C30" w:rsidP="00242C30">
      <w:pPr>
        <w:pStyle w:val="SingleTxtG"/>
      </w:pPr>
      <w:r w:rsidRPr="006C158C">
        <w:t>9.</w:t>
      </w:r>
      <w:r w:rsidRPr="006C158C">
        <w:tab/>
        <w:t>General comments.</w:t>
      </w:r>
    </w:p>
    <w:p w14:paraId="3D3DC2F1" w14:textId="77777777" w:rsidR="00242C30" w:rsidRPr="006C158C" w:rsidRDefault="00242C30" w:rsidP="00242C30">
      <w:pPr>
        <w:pStyle w:val="SingleTxtG"/>
      </w:pPr>
      <w:r w:rsidRPr="006C158C">
        <w:t>10.</w:t>
      </w:r>
      <w:r w:rsidRPr="006C158C">
        <w:tab/>
        <w:t>Future sessions.</w:t>
      </w:r>
    </w:p>
    <w:p w14:paraId="056C6DA6" w14:textId="77777777" w:rsidR="00242C30" w:rsidRPr="006C158C" w:rsidRDefault="00242C30" w:rsidP="00242C30">
      <w:pPr>
        <w:pStyle w:val="SingleTxtG"/>
      </w:pPr>
      <w:r w:rsidRPr="006C158C">
        <w:t>11.</w:t>
      </w:r>
      <w:r w:rsidRPr="006C158C">
        <w:tab/>
        <w:t>Other matters.</w:t>
      </w:r>
    </w:p>
    <w:p w14:paraId="2BB72178" w14:textId="77777777" w:rsidR="00242C30" w:rsidRPr="006C158C" w:rsidRDefault="00242C30" w:rsidP="00242C30">
      <w:pPr>
        <w:pStyle w:val="H1G"/>
      </w:pPr>
      <w:r w:rsidRPr="006C158C">
        <w:tab/>
      </w:r>
      <w:r w:rsidRPr="006C158C">
        <w:tab/>
      </w:r>
      <w:bookmarkStart w:id="2" w:name="_Toc15985911"/>
      <w:r w:rsidRPr="006C158C">
        <w:t>Annotations</w:t>
      </w:r>
      <w:bookmarkEnd w:id="2"/>
    </w:p>
    <w:p w14:paraId="2B8BB9DC" w14:textId="77777777" w:rsidR="00242C30" w:rsidRPr="006C158C" w:rsidRDefault="00242C30" w:rsidP="00242C30">
      <w:pPr>
        <w:pStyle w:val="H23G"/>
      </w:pPr>
      <w:r w:rsidRPr="006C158C">
        <w:tab/>
      </w:r>
      <w:bookmarkStart w:id="3" w:name="_Toc15985912"/>
      <w:r w:rsidRPr="006C158C">
        <w:t>1.</w:t>
      </w:r>
      <w:r w:rsidRPr="006C158C">
        <w:tab/>
        <w:t>Adoption of the agenda</w:t>
      </w:r>
      <w:bookmarkEnd w:id="3"/>
    </w:p>
    <w:p w14:paraId="2A65E86B" w14:textId="77777777" w:rsidR="00242C30" w:rsidRPr="006C158C" w:rsidRDefault="00242C30" w:rsidP="00242C30">
      <w:pPr>
        <w:pStyle w:val="SingleTxtG"/>
      </w:pPr>
      <w:r w:rsidRPr="006C158C">
        <w:t>In accordance with rule 9 of its rules of procedure, the Committee on the Rights of the Child may revise the agenda and may, as appropriate, add, defer or delete items. Only urgent items may be added to the agenda.</w:t>
      </w:r>
    </w:p>
    <w:p w14:paraId="22920CE4" w14:textId="77777777" w:rsidR="00242C30" w:rsidRPr="006C158C" w:rsidRDefault="00242C30" w:rsidP="00242C30">
      <w:pPr>
        <w:pStyle w:val="SingleTxtG"/>
      </w:pPr>
      <w:r w:rsidRPr="006C158C">
        <w:t>The provisional agenda for the ninety-</w:t>
      </w:r>
      <w:r>
        <w:t>fifth</w:t>
      </w:r>
      <w:r w:rsidRPr="006C158C">
        <w:t xml:space="preserve"> session was prepared by the Secretary-General, in consultation with the Chair of the Committee, in accordance with rule 6 of the rules of procedure.</w:t>
      </w:r>
    </w:p>
    <w:p w14:paraId="58054D42" w14:textId="77777777" w:rsidR="00242C30" w:rsidRPr="006C158C" w:rsidRDefault="00242C30" w:rsidP="00242C30">
      <w:pPr>
        <w:pStyle w:val="H23G"/>
      </w:pPr>
      <w:r w:rsidRPr="006C158C">
        <w:tab/>
      </w:r>
      <w:bookmarkStart w:id="4" w:name="_Toc15985913"/>
      <w:r w:rsidRPr="006C158C">
        <w:t>2.</w:t>
      </w:r>
      <w:r w:rsidRPr="006C158C">
        <w:tab/>
        <w:t>Organizational matters</w:t>
      </w:r>
      <w:bookmarkEnd w:id="4"/>
    </w:p>
    <w:p w14:paraId="5E71D349" w14:textId="6A26C9BE" w:rsidR="00242C30" w:rsidRPr="006C158C" w:rsidRDefault="00242C30" w:rsidP="00242C30">
      <w:pPr>
        <w:pStyle w:val="SingleTxtG"/>
      </w:pPr>
      <w:r w:rsidRPr="006C158C">
        <w:t>The ninety-</w:t>
      </w:r>
      <w:r>
        <w:t>fifth</w:t>
      </w:r>
      <w:r w:rsidRPr="006C158C">
        <w:t xml:space="preserve"> session will be held from </w:t>
      </w:r>
      <w:r>
        <w:t>15 January to 2 February</w:t>
      </w:r>
      <w:r w:rsidR="00537D81">
        <w:t xml:space="preserve"> </w:t>
      </w:r>
      <w:r w:rsidRPr="006C158C">
        <w:t>202</w:t>
      </w:r>
      <w:r>
        <w:t>4</w:t>
      </w:r>
      <w:r w:rsidRPr="006C158C">
        <w:t xml:space="preserve">. The first meeting of the session will be convened on Monday, </w:t>
      </w:r>
      <w:r>
        <w:t>15 January</w:t>
      </w:r>
      <w:r w:rsidRPr="006C158C">
        <w:t>, at 10 a.m. Geneva time at Palais Wilson.</w:t>
      </w:r>
    </w:p>
    <w:p w14:paraId="4FC39074" w14:textId="77777777" w:rsidR="00242C30" w:rsidRPr="006C158C" w:rsidRDefault="00242C30" w:rsidP="00242C30">
      <w:pPr>
        <w:pStyle w:val="SingleTxtG"/>
      </w:pPr>
      <w:r w:rsidRPr="006C158C">
        <w:lastRenderedPageBreak/>
        <w:t>In accordance with rule 39 of the rules of procedure, the meetings of the Committee will be held in public unless the Committee decides otherwise.</w:t>
      </w:r>
    </w:p>
    <w:p w14:paraId="1C89926D" w14:textId="77777777" w:rsidR="00242C30" w:rsidRPr="006C158C" w:rsidRDefault="00242C30" w:rsidP="00242C30">
      <w:pPr>
        <w:pStyle w:val="SingleTxtG"/>
      </w:pPr>
      <w:r w:rsidRPr="006C158C">
        <w:t>Under the present item, the Committee will consider its programme of work for the session, as well as any other matters concerning the performance of its functions under the Convention.</w:t>
      </w:r>
    </w:p>
    <w:p w14:paraId="64C322BB" w14:textId="77777777" w:rsidR="00242C30" w:rsidRPr="006C158C" w:rsidRDefault="00242C30" w:rsidP="00242C30">
      <w:pPr>
        <w:pStyle w:val="H23G"/>
      </w:pPr>
      <w:r w:rsidRPr="006C158C">
        <w:tab/>
      </w:r>
      <w:bookmarkStart w:id="5" w:name="_Toc15985914"/>
      <w:r w:rsidRPr="006C158C">
        <w:t>3.</w:t>
      </w:r>
      <w:r w:rsidRPr="006C158C">
        <w:tab/>
        <w:t>Submission of reports of States parties</w:t>
      </w:r>
      <w:bookmarkEnd w:id="5"/>
    </w:p>
    <w:p w14:paraId="2D18568C" w14:textId="77777777" w:rsidR="00242C30" w:rsidRPr="00F75299" w:rsidRDefault="00242C30" w:rsidP="00242C30">
      <w:pPr>
        <w:pStyle w:val="H23G"/>
        <w:rPr>
          <w:b w:val="0"/>
          <w:bCs/>
          <w:i/>
          <w:iCs/>
        </w:rPr>
      </w:pPr>
      <w:r w:rsidRPr="006C158C">
        <w:tab/>
      </w:r>
      <w:bookmarkStart w:id="6" w:name="_Toc15985915"/>
      <w:r w:rsidRPr="006C158C">
        <w:tab/>
      </w:r>
      <w:r w:rsidRPr="00F75299">
        <w:rPr>
          <w:b w:val="0"/>
          <w:bCs/>
          <w:i/>
          <w:iCs/>
        </w:rPr>
        <w:t>Reports received</w:t>
      </w:r>
      <w:bookmarkEnd w:id="6"/>
    </w:p>
    <w:p w14:paraId="19BD00F1" w14:textId="7415BF12" w:rsidR="00242C30" w:rsidRPr="00420B7C" w:rsidRDefault="00242C30" w:rsidP="00242C30">
      <w:pPr>
        <w:pStyle w:val="SingleTxtG"/>
      </w:pPr>
      <w:r w:rsidRPr="006C158C">
        <w:t>In addition to the reports scheduled for consideration at the ninety-</w:t>
      </w:r>
      <w:r>
        <w:t>fifth</w:t>
      </w:r>
      <w:r w:rsidRPr="006C158C">
        <w:t xml:space="preserve"> session and the reports included </w:t>
      </w:r>
      <w:r w:rsidRPr="00420B7C">
        <w:t>in the provisional agenda for the previous session (</w:t>
      </w:r>
      <w:hyperlink r:id="rId9" w:history="1">
        <w:r w:rsidR="003A0102">
          <w:rPr>
            <w:rStyle w:val="Hyperlink"/>
          </w:rPr>
          <w:t>CRC/C/94/1</w:t>
        </w:r>
      </w:hyperlink>
      <w:r w:rsidRPr="00420B7C">
        <w:t>), the Secretary-General has received the following reports of States parties on the implementation of the Convention on the Rights of the Child and the Optional Protocols thereto:</w:t>
      </w:r>
    </w:p>
    <w:p w14:paraId="02D9ED5A" w14:textId="77777777" w:rsidR="00242C30" w:rsidRPr="00420B7C" w:rsidRDefault="00242C30" w:rsidP="00242C30">
      <w:pPr>
        <w:pStyle w:val="H23G"/>
      </w:pPr>
      <w:r w:rsidRPr="00420B7C">
        <w:tab/>
      </w:r>
      <w:r w:rsidRPr="00420B7C">
        <w:tab/>
        <w:t>Convention on the Rights of the Child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242C30" w:rsidRPr="00420B7C" w14:paraId="0B2F4C64" w14:textId="77777777" w:rsidTr="00FC0F65">
        <w:trPr>
          <w:cantSplit/>
          <w:tblHeader/>
        </w:trPr>
        <w:tc>
          <w:tcPr>
            <w:tcW w:w="3685" w:type="dxa"/>
            <w:tcBorders>
              <w:top w:val="single" w:sz="4" w:space="0" w:color="auto"/>
              <w:bottom w:val="single" w:sz="12" w:space="0" w:color="auto"/>
            </w:tcBorders>
            <w:shd w:val="clear" w:color="auto" w:fill="auto"/>
            <w:vAlign w:val="bottom"/>
            <w:hideMark/>
          </w:tcPr>
          <w:p w14:paraId="7D735A54" w14:textId="77777777" w:rsidR="00242C30" w:rsidRPr="00420B7C" w:rsidRDefault="00242C30" w:rsidP="00FC0F65">
            <w:pPr>
              <w:pStyle w:val="SingleTxtG"/>
              <w:tabs>
                <w:tab w:val="clear" w:pos="1701"/>
                <w:tab w:val="clear" w:pos="2268"/>
              </w:tabs>
              <w:suppressAutoHyphens w:val="0"/>
              <w:spacing w:before="80" w:after="80" w:line="200" w:lineRule="exact"/>
              <w:ind w:left="0" w:right="113"/>
              <w:jc w:val="left"/>
              <w:rPr>
                <w:i/>
                <w:sz w:val="16"/>
              </w:rPr>
            </w:pPr>
            <w:r w:rsidRPr="00420B7C">
              <w:rPr>
                <w:i/>
                <w:sz w:val="16"/>
              </w:rPr>
              <w:t>State party</w:t>
            </w:r>
          </w:p>
        </w:tc>
        <w:tc>
          <w:tcPr>
            <w:tcW w:w="3685" w:type="dxa"/>
            <w:tcBorders>
              <w:top w:val="single" w:sz="4" w:space="0" w:color="auto"/>
              <w:bottom w:val="single" w:sz="12" w:space="0" w:color="auto"/>
            </w:tcBorders>
            <w:shd w:val="clear" w:color="auto" w:fill="auto"/>
            <w:vAlign w:val="bottom"/>
            <w:hideMark/>
          </w:tcPr>
          <w:p w14:paraId="4D5D310B" w14:textId="77777777" w:rsidR="00242C30" w:rsidRPr="00420B7C" w:rsidRDefault="00242C30" w:rsidP="00FC0F65">
            <w:pPr>
              <w:pStyle w:val="SingleTxtG"/>
              <w:tabs>
                <w:tab w:val="clear" w:pos="1701"/>
                <w:tab w:val="clear" w:pos="2268"/>
              </w:tabs>
              <w:suppressAutoHyphens w:val="0"/>
              <w:spacing w:before="80" w:after="80" w:line="200" w:lineRule="exact"/>
              <w:ind w:left="0" w:right="113"/>
              <w:jc w:val="right"/>
              <w:rPr>
                <w:i/>
                <w:sz w:val="16"/>
              </w:rPr>
            </w:pPr>
            <w:r w:rsidRPr="00420B7C">
              <w:rPr>
                <w:i/>
                <w:sz w:val="16"/>
              </w:rPr>
              <w:t>Due in</w:t>
            </w:r>
          </w:p>
        </w:tc>
      </w:tr>
      <w:tr w:rsidR="00242C30" w:rsidRPr="00420B7C" w14:paraId="4AB90A90" w14:textId="77777777" w:rsidTr="00FC0F65">
        <w:trPr>
          <w:cantSplit/>
          <w:trHeight w:hRule="exact" w:val="113"/>
          <w:tblHeader/>
        </w:trPr>
        <w:tc>
          <w:tcPr>
            <w:tcW w:w="3685" w:type="dxa"/>
            <w:tcBorders>
              <w:top w:val="single" w:sz="12" w:space="0" w:color="auto"/>
              <w:bottom w:val="nil"/>
            </w:tcBorders>
            <w:shd w:val="clear" w:color="auto" w:fill="auto"/>
            <w:vAlign w:val="bottom"/>
          </w:tcPr>
          <w:p w14:paraId="30924031" w14:textId="77777777" w:rsidR="00242C30" w:rsidRPr="00420B7C" w:rsidRDefault="00242C30" w:rsidP="00FC0F65">
            <w:pPr>
              <w:pStyle w:val="SingleTxtG"/>
              <w:tabs>
                <w:tab w:val="clear" w:pos="1701"/>
                <w:tab w:val="clear" w:pos="2268"/>
              </w:tabs>
              <w:suppressAutoHyphens w:val="0"/>
              <w:spacing w:before="80" w:after="80" w:line="200" w:lineRule="exact"/>
              <w:ind w:left="0" w:right="113"/>
              <w:jc w:val="left"/>
              <w:rPr>
                <w:i/>
                <w:sz w:val="16"/>
              </w:rPr>
            </w:pPr>
          </w:p>
        </w:tc>
        <w:tc>
          <w:tcPr>
            <w:tcW w:w="3685" w:type="dxa"/>
            <w:tcBorders>
              <w:top w:val="single" w:sz="12" w:space="0" w:color="auto"/>
              <w:bottom w:val="nil"/>
            </w:tcBorders>
            <w:shd w:val="clear" w:color="auto" w:fill="auto"/>
            <w:vAlign w:val="bottom"/>
          </w:tcPr>
          <w:p w14:paraId="75B5638D" w14:textId="77777777" w:rsidR="00242C30" w:rsidRPr="00420B7C" w:rsidRDefault="00242C30" w:rsidP="00FC0F65">
            <w:pPr>
              <w:pStyle w:val="SingleTxtG"/>
              <w:tabs>
                <w:tab w:val="clear" w:pos="1701"/>
                <w:tab w:val="clear" w:pos="2268"/>
              </w:tabs>
              <w:suppressAutoHyphens w:val="0"/>
              <w:spacing w:before="80" w:after="80" w:line="200" w:lineRule="exact"/>
              <w:ind w:left="0" w:right="113"/>
              <w:jc w:val="right"/>
              <w:rPr>
                <w:i/>
                <w:sz w:val="16"/>
              </w:rPr>
            </w:pPr>
          </w:p>
        </w:tc>
      </w:tr>
      <w:tr w:rsidR="00242C30" w:rsidRPr="00420B7C" w14:paraId="1F1DBC00" w14:textId="77777777" w:rsidTr="00FC0F65">
        <w:trPr>
          <w:cantSplit/>
        </w:trPr>
        <w:tc>
          <w:tcPr>
            <w:tcW w:w="3685" w:type="dxa"/>
            <w:tcBorders>
              <w:top w:val="nil"/>
            </w:tcBorders>
            <w:shd w:val="clear" w:color="auto" w:fill="auto"/>
            <w:hideMark/>
          </w:tcPr>
          <w:p w14:paraId="37D71758" w14:textId="77777777" w:rsidR="00242C30" w:rsidRPr="00420B7C" w:rsidRDefault="00242C30" w:rsidP="00FC0F65">
            <w:pPr>
              <w:pStyle w:val="SingleTxtG"/>
              <w:tabs>
                <w:tab w:val="clear" w:pos="1701"/>
                <w:tab w:val="clear" w:pos="2268"/>
              </w:tabs>
              <w:suppressAutoHyphens w:val="0"/>
              <w:spacing w:before="40" w:line="220" w:lineRule="exact"/>
              <w:ind w:left="0" w:right="113"/>
              <w:jc w:val="left"/>
            </w:pPr>
            <w:r w:rsidRPr="00F75299">
              <w:t>Belize</w:t>
            </w:r>
          </w:p>
        </w:tc>
        <w:tc>
          <w:tcPr>
            <w:tcW w:w="3685" w:type="dxa"/>
            <w:tcBorders>
              <w:top w:val="nil"/>
            </w:tcBorders>
            <w:shd w:val="clear" w:color="auto" w:fill="auto"/>
            <w:hideMark/>
          </w:tcPr>
          <w:p w14:paraId="51A76D6C" w14:textId="77777777" w:rsidR="00242C30" w:rsidRPr="00420B7C" w:rsidRDefault="00242C30" w:rsidP="00FC0F65">
            <w:pPr>
              <w:pStyle w:val="SingleTxtG"/>
              <w:tabs>
                <w:tab w:val="clear" w:pos="1701"/>
                <w:tab w:val="clear" w:pos="2268"/>
              </w:tabs>
              <w:suppressAutoHyphens w:val="0"/>
              <w:spacing w:before="40" w:line="220" w:lineRule="exact"/>
              <w:ind w:left="0" w:right="113"/>
              <w:jc w:val="right"/>
            </w:pPr>
            <w:r w:rsidRPr="00420B7C">
              <w:t>2007</w:t>
            </w:r>
          </w:p>
        </w:tc>
      </w:tr>
      <w:tr w:rsidR="00242C30" w:rsidRPr="00420B7C" w14:paraId="072DA422" w14:textId="77777777" w:rsidTr="00FC0F65">
        <w:trPr>
          <w:cantSplit/>
        </w:trPr>
        <w:tc>
          <w:tcPr>
            <w:tcW w:w="3685" w:type="dxa"/>
            <w:shd w:val="clear" w:color="auto" w:fill="auto"/>
            <w:hideMark/>
          </w:tcPr>
          <w:p w14:paraId="52C217D4" w14:textId="77777777" w:rsidR="00242C30" w:rsidRPr="00420B7C" w:rsidRDefault="00242C30" w:rsidP="00FC0F65">
            <w:pPr>
              <w:pStyle w:val="SingleTxtG"/>
              <w:tabs>
                <w:tab w:val="clear" w:pos="1701"/>
                <w:tab w:val="clear" w:pos="2268"/>
              </w:tabs>
              <w:suppressAutoHyphens w:val="0"/>
              <w:spacing w:before="40" w:line="220" w:lineRule="exact"/>
              <w:ind w:left="0" w:right="113"/>
              <w:jc w:val="left"/>
            </w:pPr>
            <w:r w:rsidRPr="00F75299">
              <w:t>Cameroon</w:t>
            </w:r>
          </w:p>
        </w:tc>
        <w:tc>
          <w:tcPr>
            <w:tcW w:w="3685" w:type="dxa"/>
            <w:shd w:val="clear" w:color="auto" w:fill="auto"/>
            <w:hideMark/>
          </w:tcPr>
          <w:p w14:paraId="7B18F2F5" w14:textId="77777777" w:rsidR="00242C30" w:rsidRPr="00420B7C" w:rsidRDefault="00242C30" w:rsidP="00FC0F65">
            <w:pPr>
              <w:pStyle w:val="SingleTxtG"/>
              <w:tabs>
                <w:tab w:val="clear" w:pos="1701"/>
                <w:tab w:val="clear" w:pos="2268"/>
              </w:tabs>
              <w:suppressAutoHyphens w:val="0"/>
              <w:spacing w:before="40" w:line="220" w:lineRule="exact"/>
              <w:ind w:left="0" w:right="113"/>
              <w:jc w:val="right"/>
            </w:pPr>
            <w:r w:rsidRPr="00420B7C">
              <w:t>2022</w:t>
            </w:r>
          </w:p>
        </w:tc>
      </w:tr>
      <w:tr w:rsidR="00242C30" w:rsidRPr="00420B7C" w14:paraId="57DED579" w14:textId="77777777" w:rsidTr="00FC0F65">
        <w:trPr>
          <w:cantSplit/>
        </w:trPr>
        <w:tc>
          <w:tcPr>
            <w:tcW w:w="3685" w:type="dxa"/>
            <w:shd w:val="clear" w:color="auto" w:fill="auto"/>
          </w:tcPr>
          <w:p w14:paraId="7CFE5B07" w14:textId="77777777" w:rsidR="00242C30" w:rsidRPr="00420B7C" w:rsidRDefault="00242C30" w:rsidP="00FC0F65">
            <w:pPr>
              <w:pStyle w:val="SingleTxtG"/>
              <w:tabs>
                <w:tab w:val="clear" w:pos="1701"/>
                <w:tab w:val="clear" w:pos="2268"/>
              </w:tabs>
              <w:suppressAutoHyphens w:val="0"/>
              <w:spacing w:before="40" w:line="220" w:lineRule="exact"/>
              <w:ind w:left="0" w:right="113"/>
              <w:jc w:val="left"/>
            </w:pPr>
            <w:r w:rsidRPr="00F75299">
              <w:t>China</w:t>
            </w:r>
          </w:p>
        </w:tc>
        <w:tc>
          <w:tcPr>
            <w:tcW w:w="3685" w:type="dxa"/>
            <w:shd w:val="clear" w:color="auto" w:fill="auto"/>
          </w:tcPr>
          <w:p w14:paraId="44F721F7" w14:textId="77777777" w:rsidR="00242C30" w:rsidRPr="00420B7C" w:rsidRDefault="00242C30" w:rsidP="00FC0F65">
            <w:pPr>
              <w:pStyle w:val="SingleTxtG"/>
              <w:tabs>
                <w:tab w:val="clear" w:pos="1701"/>
                <w:tab w:val="clear" w:pos="2268"/>
              </w:tabs>
              <w:suppressAutoHyphens w:val="0"/>
              <w:spacing w:before="40" w:line="220" w:lineRule="exact"/>
              <w:ind w:left="0" w:right="113"/>
              <w:jc w:val="right"/>
            </w:pPr>
            <w:r w:rsidRPr="00420B7C">
              <w:t>2019</w:t>
            </w:r>
          </w:p>
        </w:tc>
      </w:tr>
      <w:tr w:rsidR="00242C30" w:rsidRPr="00420B7C" w14:paraId="4541C088" w14:textId="77777777" w:rsidTr="00FC0F65">
        <w:trPr>
          <w:cantSplit/>
        </w:trPr>
        <w:tc>
          <w:tcPr>
            <w:tcW w:w="3685" w:type="dxa"/>
            <w:shd w:val="clear" w:color="auto" w:fill="auto"/>
          </w:tcPr>
          <w:p w14:paraId="7D65D2F0" w14:textId="159B0983" w:rsidR="00242C30" w:rsidRPr="00420B7C" w:rsidRDefault="00242C30" w:rsidP="00447EA4">
            <w:pPr>
              <w:pStyle w:val="SingleTxtG"/>
              <w:tabs>
                <w:tab w:val="clear" w:pos="1701"/>
                <w:tab w:val="clear" w:pos="2268"/>
              </w:tabs>
              <w:suppressAutoHyphens w:val="0"/>
              <w:spacing w:before="40" w:line="220" w:lineRule="exact"/>
              <w:ind w:left="0" w:right="113"/>
              <w:jc w:val="left"/>
            </w:pPr>
            <w:r w:rsidRPr="00F75299">
              <w:t>Ecuador</w:t>
            </w:r>
          </w:p>
        </w:tc>
        <w:tc>
          <w:tcPr>
            <w:tcW w:w="3685" w:type="dxa"/>
            <w:shd w:val="clear" w:color="auto" w:fill="auto"/>
          </w:tcPr>
          <w:p w14:paraId="0FBC48CE" w14:textId="77C8A095" w:rsidR="00242C30" w:rsidRPr="00420B7C" w:rsidRDefault="00242C30" w:rsidP="00447EA4">
            <w:pPr>
              <w:pStyle w:val="SingleTxtG"/>
              <w:tabs>
                <w:tab w:val="clear" w:pos="1701"/>
                <w:tab w:val="clear" w:pos="2268"/>
              </w:tabs>
              <w:suppressAutoHyphens w:val="0"/>
              <w:spacing w:before="40" w:line="220" w:lineRule="exact"/>
              <w:ind w:left="0" w:right="113"/>
              <w:jc w:val="right"/>
            </w:pPr>
            <w:r w:rsidRPr="00420B7C">
              <w:t>2023</w:t>
            </w:r>
          </w:p>
        </w:tc>
      </w:tr>
      <w:tr w:rsidR="00447EA4" w:rsidRPr="00420B7C" w14:paraId="2635048D" w14:textId="77777777" w:rsidTr="00FC0F65">
        <w:trPr>
          <w:cantSplit/>
        </w:trPr>
        <w:tc>
          <w:tcPr>
            <w:tcW w:w="3685" w:type="dxa"/>
            <w:shd w:val="clear" w:color="auto" w:fill="auto"/>
          </w:tcPr>
          <w:p w14:paraId="636FF923" w14:textId="2EE90419" w:rsidR="00447EA4" w:rsidRPr="00F75299" w:rsidRDefault="00447EA4" w:rsidP="00FC0F65">
            <w:pPr>
              <w:pStyle w:val="SingleTxtG"/>
              <w:tabs>
                <w:tab w:val="clear" w:pos="1701"/>
                <w:tab w:val="clear" w:pos="2268"/>
              </w:tabs>
              <w:suppressAutoHyphens w:val="0"/>
              <w:spacing w:before="40" w:line="220" w:lineRule="exact"/>
              <w:ind w:left="0" w:right="113"/>
              <w:jc w:val="left"/>
            </w:pPr>
            <w:r w:rsidRPr="00F75299">
              <w:t>Pakistan</w:t>
            </w:r>
          </w:p>
        </w:tc>
        <w:tc>
          <w:tcPr>
            <w:tcW w:w="3685" w:type="dxa"/>
            <w:shd w:val="clear" w:color="auto" w:fill="auto"/>
          </w:tcPr>
          <w:p w14:paraId="59B5957F" w14:textId="4BA1B49F" w:rsidR="00447EA4" w:rsidRPr="00420B7C" w:rsidRDefault="00447EA4" w:rsidP="00FC0F65">
            <w:pPr>
              <w:pStyle w:val="SingleTxtG"/>
              <w:tabs>
                <w:tab w:val="clear" w:pos="1701"/>
                <w:tab w:val="clear" w:pos="2268"/>
              </w:tabs>
              <w:suppressAutoHyphens w:val="0"/>
              <w:spacing w:before="40" w:line="220" w:lineRule="exact"/>
              <w:ind w:left="0" w:right="113"/>
              <w:jc w:val="right"/>
            </w:pPr>
            <w:r w:rsidRPr="00420B7C">
              <w:t>2021</w:t>
            </w:r>
          </w:p>
        </w:tc>
      </w:tr>
    </w:tbl>
    <w:p w14:paraId="0683F601" w14:textId="6C7D8CD8" w:rsidR="00242C30" w:rsidRPr="00233920" w:rsidRDefault="00242C30" w:rsidP="00242C30">
      <w:pPr>
        <w:pStyle w:val="H23G"/>
        <w:spacing w:after="240"/>
      </w:pPr>
      <w:r w:rsidRPr="00420B7C">
        <w:tab/>
      </w:r>
      <w:r w:rsidRPr="00420B7C">
        <w:tab/>
      </w:r>
      <w:bookmarkStart w:id="7" w:name="_Toc15985918"/>
      <w:r w:rsidRPr="00420B7C">
        <w:t xml:space="preserve">Optional Protocol </w:t>
      </w:r>
      <w:r w:rsidRPr="00233920">
        <w:t>on the involvement</w:t>
      </w:r>
      <w:r w:rsidR="00447EA4">
        <w:t xml:space="preserve"> </w:t>
      </w:r>
      <w:r w:rsidRPr="00233920">
        <w:t>of children in armed conflict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242C30" w:rsidRPr="002F5235" w14:paraId="35196DA3" w14:textId="77777777" w:rsidTr="00FC0F65">
        <w:trPr>
          <w:cantSplit/>
          <w:tblHeader/>
        </w:trPr>
        <w:tc>
          <w:tcPr>
            <w:tcW w:w="3685" w:type="dxa"/>
            <w:tcBorders>
              <w:top w:val="single" w:sz="4" w:space="0" w:color="auto"/>
              <w:bottom w:val="single" w:sz="12" w:space="0" w:color="auto"/>
            </w:tcBorders>
            <w:shd w:val="clear" w:color="auto" w:fill="auto"/>
            <w:vAlign w:val="bottom"/>
            <w:hideMark/>
          </w:tcPr>
          <w:p w14:paraId="0F813A9D" w14:textId="77777777" w:rsidR="00242C30" w:rsidRPr="002F5235" w:rsidRDefault="00242C30" w:rsidP="00FC0F65">
            <w:pPr>
              <w:suppressAutoHyphens w:val="0"/>
              <w:spacing w:before="80" w:after="80" w:line="200" w:lineRule="exact"/>
              <w:ind w:right="113"/>
              <w:rPr>
                <w:i/>
                <w:sz w:val="16"/>
              </w:rPr>
            </w:pPr>
            <w:r w:rsidRPr="002F5235">
              <w:rPr>
                <w:i/>
                <w:sz w:val="16"/>
              </w:rPr>
              <w:t>State party</w:t>
            </w:r>
          </w:p>
        </w:tc>
        <w:tc>
          <w:tcPr>
            <w:tcW w:w="3685" w:type="dxa"/>
            <w:tcBorders>
              <w:top w:val="single" w:sz="4" w:space="0" w:color="auto"/>
              <w:bottom w:val="single" w:sz="12" w:space="0" w:color="auto"/>
            </w:tcBorders>
            <w:shd w:val="clear" w:color="auto" w:fill="auto"/>
            <w:vAlign w:val="bottom"/>
            <w:hideMark/>
          </w:tcPr>
          <w:p w14:paraId="6BB25FFD" w14:textId="77777777" w:rsidR="00242C30" w:rsidRPr="002F5235" w:rsidRDefault="00242C30" w:rsidP="00FC0F65">
            <w:pPr>
              <w:suppressAutoHyphens w:val="0"/>
              <w:spacing w:before="80" w:after="80" w:line="200" w:lineRule="exact"/>
              <w:ind w:right="113"/>
              <w:jc w:val="right"/>
              <w:rPr>
                <w:i/>
                <w:sz w:val="16"/>
              </w:rPr>
            </w:pPr>
            <w:r w:rsidRPr="002F5235">
              <w:rPr>
                <w:i/>
                <w:sz w:val="16"/>
              </w:rPr>
              <w:t>Due in</w:t>
            </w:r>
          </w:p>
        </w:tc>
      </w:tr>
      <w:tr w:rsidR="00242C30" w:rsidRPr="002F5235" w14:paraId="7B750A5D" w14:textId="77777777" w:rsidTr="00447EA4">
        <w:trPr>
          <w:cantSplit/>
          <w:trHeight w:val="207"/>
        </w:trPr>
        <w:tc>
          <w:tcPr>
            <w:tcW w:w="3685" w:type="dxa"/>
            <w:tcBorders>
              <w:top w:val="single" w:sz="12" w:space="0" w:color="auto"/>
              <w:bottom w:val="single" w:sz="12" w:space="0" w:color="auto"/>
            </w:tcBorders>
            <w:shd w:val="clear" w:color="auto" w:fill="auto"/>
            <w:hideMark/>
          </w:tcPr>
          <w:p w14:paraId="2B8FE274" w14:textId="77777777" w:rsidR="00242C30" w:rsidRPr="00447EA4" w:rsidRDefault="00242C30" w:rsidP="00447EA4">
            <w:pPr>
              <w:pStyle w:val="SingleTxtG"/>
              <w:tabs>
                <w:tab w:val="clear" w:pos="1701"/>
                <w:tab w:val="clear" w:pos="2268"/>
              </w:tabs>
              <w:suppressAutoHyphens w:val="0"/>
              <w:spacing w:before="40" w:line="220" w:lineRule="exact"/>
              <w:ind w:left="0" w:right="113"/>
              <w:jc w:val="left"/>
            </w:pPr>
            <w:r w:rsidRPr="00447EA4">
              <w:t>Zimbabwe</w:t>
            </w:r>
          </w:p>
        </w:tc>
        <w:tc>
          <w:tcPr>
            <w:tcW w:w="3685" w:type="dxa"/>
            <w:tcBorders>
              <w:top w:val="single" w:sz="12" w:space="0" w:color="auto"/>
              <w:bottom w:val="single" w:sz="12" w:space="0" w:color="auto"/>
            </w:tcBorders>
            <w:shd w:val="clear" w:color="auto" w:fill="auto"/>
            <w:vAlign w:val="bottom"/>
            <w:hideMark/>
          </w:tcPr>
          <w:p w14:paraId="49EF469E" w14:textId="77777777" w:rsidR="00242C30" w:rsidRPr="00447EA4" w:rsidRDefault="00242C30" w:rsidP="00447EA4">
            <w:pPr>
              <w:pStyle w:val="SingleTxtG"/>
              <w:tabs>
                <w:tab w:val="clear" w:pos="1701"/>
                <w:tab w:val="clear" w:pos="2268"/>
              </w:tabs>
              <w:suppressAutoHyphens w:val="0"/>
              <w:spacing w:before="40" w:line="220" w:lineRule="exact"/>
              <w:ind w:left="0" w:right="113"/>
              <w:jc w:val="right"/>
            </w:pPr>
            <w:r w:rsidRPr="00447EA4">
              <w:t>2015</w:t>
            </w:r>
          </w:p>
        </w:tc>
      </w:tr>
    </w:tbl>
    <w:p w14:paraId="541B925C" w14:textId="77777777" w:rsidR="00242C30" w:rsidRPr="00F75299" w:rsidRDefault="00242C30" w:rsidP="00242C30">
      <w:pPr>
        <w:pStyle w:val="H23G"/>
        <w:rPr>
          <w:b w:val="0"/>
          <w:bCs/>
          <w:i/>
          <w:iCs/>
        </w:rPr>
      </w:pPr>
      <w:r>
        <w:tab/>
      </w:r>
      <w:r>
        <w:tab/>
      </w:r>
      <w:r w:rsidRPr="00F75299">
        <w:rPr>
          <w:b w:val="0"/>
          <w:bCs/>
          <w:i/>
          <w:iCs/>
        </w:rPr>
        <w:t>Overdue reports</w:t>
      </w:r>
      <w:bookmarkEnd w:id="7"/>
    </w:p>
    <w:p w14:paraId="40CAC7F0" w14:textId="77777777" w:rsidR="00242C30" w:rsidRPr="006C158C" w:rsidRDefault="00242C30" w:rsidP="00242C30">
      <w:pPr>
        <w:pStyle w:val="SingleTxtG"/>
      </w:pPr>
      <w:r w:rsidRPr="006C158C">
        <w:t>Under rule 71 of the rules of procedure, the Secretary-General is required to notify the Committee at each session of all cases of non-submission of reports. Information on periodic reports due under the Convention</w:t>
      </w:r>
      <w:r>
        <w:t>,</w:t>
      </w:r>
      <w:r w:rsidRPr="006C158C">
        <w:t xml:space="preserve"> the Optional Protocol on the involvement of children in armed conflict and the Optional Protocol on the sale of children, child prostitution and child pornography is available from the treaty body database.</w:t>
      </w:r>
      <w:r w:rsidRPr="007D0B9B">
        <w:rPr>
          <w:rStyle w:val="FootnoteReference"/>
        </w:rPr>
        <w:footnoteReference w:id="1"/>
      </w:r>
    </w:p>
    <w:p w14:paraId="3E6506F9" w14:textId="77777777" w:rsidR="00242C30" w:rsidRPr="006C158C" w:rsidRDefault="00242C30" w:rsidP="00242C30">
      <w:pPr>
        <w:pStyle w:val="H23G"/>
      </w:pPr>
      <w:r w:rsidRPr="006C158C">
        <w:tab/>
      </w:r>
      <w:bookmarkStart w:id="8" w:name="_Toc15985919"/>
      <w:r w:rsidRPr="006C158C">
        <w:t>4.</w:t>
      </w:r>
      <w:r w:rsidRPr="006C158C">
        <w:tab/>
        <w:t>Consideration of reports of States parties</w:t>
      </w:r>
      <w:bookmarkEnd w:id="8"/>
    </w:p>
    <w:p w14:paraId="44C94E8E" w14:textId="77777777" w:rsidR="00242C30" w:rsidRDefault="00242C30" w:rsidP="00242C30">
      <w:pPr>
        <w:pStyle w:val="SingleTxtG"/>
        <w:spacing w:after="240"/>
      </w:pPr>
      <w:r w:rsidRPr="006C158C">
        <w:t>The table below contains a tentative timetable for the consideration of reports at the ninety</w:t>
      </w:r>
      <w:r>
        <w:noBreakHyphen/>
        <w:t>fifth</w:t>
      </w:r>
      <w:r w:rsidRPr="006C158C">
        <w:t xml:space="preserve"> session, prepared by the Secretary-General in consultation with the Chair and subject to approval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35"/>
        <w:gridCol w:w="1536"/>
        <w:gridCol w:w="3399"/>
      </w:tblGrid>
      <w:tr w:rsidR="00242C30" w:rsidRPr="00420B7C" w14:paraId="3D117AA5" w14:textId="77777777" w:rsidTr="00FC0F65">
        <w:trPr>
          <w:tblHeader/>
        </w:trPr>
        <w:tc>
          <w:tcPr>
            <w:tcW w:w="2435" w:type="dxa"/>
            <w:tcBorders>
              <w:top w:val="single" w:sz="4" w:space="0" w:color="auto"/>
              <w:bottom w:val="single" w:sz="12" w:space="0" w:color="auto"/>
            </w:tcBorders>
            <w:shd w:val="clear" w:color="auto" w:fill="auto"/>
            <w:vAlign w:val="bottom"/>
          </w:tcPr>
          <w:p w14:paraId="79D77E17" w14:textId="77777777" w:rsidR="00242C30" w:rsidRPr="00420B7C" w:rsidRDefault="00242C30" w:rsidP="00FC0F65">
            <w:pPr>
              <w:suppressAutoHyphens w:val="0"/>
              <w:spacing w:before="80" w:after="80" w:line="200" w:lineRule="exact"/>
              <w:ind w:right="113"/>
              <w:rPr>
                <w:rFonts w:eastAsia="SimSun"/>
                <w:i/>
                <w:sz w:val="16"/>
              </w:rPr>
            </w:pPr>
            <w:r w:rsidRPr="00420B7C">
              <w:rPr>
                <w:rFonts w:eastAsia="SimSun"/>
                <w:i/>
                <w:sz w:val="16"/>
              </w:rPr>
              <w:t>Date</w:t>
            </w:r>
          </w:p>
        </w:tc>
        <w:tc>
          <w:tcPr>
            <w:tcW w:w="1536" w:type="dxa"/>
            <w:tcBorders>
              <w:top w:val="single" w:sz="4" w:space="0" w:color="auto"/>
              <w:bottom w:val="single" w:sz="12" w:space="0" w:color="auto"/>
            </w:tcBorders>
            <w:shd w:val="clear" w:color="auto" w:fill="auto"/>
            <w:vAlign w:val="bottom"/>
            <w:hideMark/>
          </w:tcPr>
          <w:p w14:paraId="5B0D36C2" w14:textId="77777777" w:rsidR="00242C30" w:rsidRPr="00420B7C" w:rsidRDefault="00242C30" w:rsidP="00FC0F65">
            <w:pPr>
              <w:suppressAutoHyphens w:val="0"/>
              <w:spacing w:before="80" w:after="80" w:line="200" w:lineRule="exact"/>
              <w:ind w:right="113"/>
              <w:rPr>
                <w:rFonts w:eastAsia="SimSun"/>
                <w:i/>
                <w:sz w:val="16"/>
              </w:rPr>
            </w:pPr>
            <w:r w:rsidRPr="00420B7C">
              <w:rPr>
                <w:rFonts w:eastAsia="SimSun"/>
                <w:i/>
                <w:sz w:val="16"/>
              </w:rPr>
              <w:t xml:space="preserve">State </w:t>
            </w:r>
          </w:p>
        </w:tc>
        <w:tc>
          <w:tcPr>
            <w:tcW w:w="3399" w:type="dxa"/>
            <w:tcBorders>
              <w:top w:val="single" w:sz="4" w:space="0" w:color="auto"/>
              <w:bottom w:val="single" w:sz="12" w:space="0" w:color="auto"/>
            </w:tcBorders>
            <w:shd w:val="clear" w:color="auto" w:fill="auto"/>
            <w:vAlign w:val="bottom"/>
            <w:hideMark/>
          </w:tcPr>
          <w:p w14:paraId="24FA9ACD" w14:textId="77777777" w:rsidR="00242C30" w:rsidRPr="00420B7C" w:rsidRDefault="00242C30" w:rsidP="00FC0F65">
            <w:pPr>
              <w:suppressAutoHyphens w:val="0"/>
              <w:spacing w:before="80" w:after="80" w:line="200" w:lineRule="exact"/>
              <w:ind w:right="113"/>
              <w:rPr>
                <w:rFonts w:eastAsia="SimSun"/>
                <w:i/>
                <w:sz w:val="16"/>
              </w:rPr>
            </w:pPr>
            <w:r w:rsidRPr="00420B7C">
              <w:rPr>
                <w:rFonts w:eastAsia="SimSun"/>
                <w:i/>
                <w:sz w:val="16"/>
              </w:rPr>
              <w:t>Report</w:t>
            </w:r>
          </w:p>
        </w:tc>
      </w:tr>
      <w:tr w:rsidR="00242C30" w:rsidRPr="00420B7C" w14:paraId="62D0FD7C" w14:textId="77777777" w:rsidTr="00447EA4">
        <w:trPr>
          <w:trHeight w:hRule="exact" w:val="113"/>
          <w:tblHeader/>
        </w:trPr>
        <w:tc>
          <w:tcPr>
            <w:tcW w:w="2435" w:type="dxa"/>
            <w:tcBorders>
              <w:top w:val="single" w:sz="12" w:space="0" w:color="auto"/>
              <w:bottom w:val="nil"/>
            </w:tcBorders>
            <w:shd w:val="clear" w:color="auto" w:fill="auto"/>
          </w:tcPr>
          <w:p w14:paraId="629AF36A" w14:textId="77777777" w:rsidR="00242C30" w:rsidRPr="00420B7C" w:rsidRDefault="00242C30" w:rsidP="00FC0F65">
            <w:pPr>
              <w:suppressAutoHyphens w:val="0"/>
              <w:spacing w:before="40" w:after="120" w:line="220" w:lineRule="exact"/>
              <w:ind w:right="113"/>
              <w:rPr>
                <w:rFonts w:eastAsia="SimSun"/>
              </w:rPr>
            </w:pPr>
          </w:p>
        </w:tc>
        <w:tc>
          <w:tcPr>
            <w:tcW w:w="1536" w:type="dxa"/>
            <w:tcBorders>
              <w:top w:val="single" w:sz="12" w:space="0" w:color="auto"/>
              <w:bottom w:val="nil"/>
            </w:tcBorders>
            <w:shd w:val="clear" w:color="auto" w:fill="auto"/>
          </w:tcPr>
          <w:p w14:paraId="6D7923CA" w14:textId="77777777" w:rsidR="00242C30" w:rsidRPr="00420B7C" w:rsidRDefault="00242C30" w:rsidP="00FC0F65">
            <w:pPr>
              <w:suppressAutoHyphens w:val="0"/>
              <w:spacing w:before="40" w:after="120" w:line="220" w:lineRule="exact"/>
              <w:ind w:right="113"/>
              <w:rPr>
                <w:rFonts w:eastAsia="SimSun"/>
              </w:rPr>
            </w:pPr>
          </w:p>
        </w:tc>
        <w:tc>
          <w:tcPr>
            <w:tcW w:w="3399" w:type="dxa"/>
            <w:tcBorders>
              <w:top w:val="single" w:sz="12" w:space="0" w:color="auto"/>
              <w:bottom w:val="nil"/>
            </w:tcBorders>
            <w:shd w:val="clear" w:color="auto" w:fill="auto"/>
          </w:tcPr>
          <w:p w14:paraId="5B5EE701" w14:textId="77777777" w:rsidR="00242C30" w:rsidRPr="00420B7C" w:rsidRDefault="00242C30" w:rsidP="00FC0F65">
            <w:pPr>
              <w:suppressAutoHyphens w:val="0"/>
              <w:spacing w:before="40" w:after="120" w:line="220" w:lineRule="exact"/>
              <w:ind w:right="113"/>
              <w:rPr>
                <w:rFonts w:eastAsia="SimSun"/>
              </w:rPr>
            </w:pPr>
          </w:p>
        </w:tc>
      </w:tr>
      <w:tr w:rsidR="00242C30" w:rsidRPr="00420B7C" w14:paraId="0D538630" w14:textId="77777777" w:rsidTr="00447EA4">
        <w:tc>
          <w:tcPr>
            <w:tcW w:w="2435" w:type="dxa"/>
            <w:tcBorders>
              <w:top w:val="nil"/>
              <w:bottom w:val="nil"/>
            </w:tcBorders>
            <w:shd w:val="clear" w:color="auto" w:fill="auto"/>
          </w:tcPr>
          <w:p w14:paraId="06995C03" w14:textId="77777777" w:rsidR="00242C30" w:rsidRPr="00420B7C" w:rsidRDefault="00242C30" w:rsidP="009A2B0B">
            <w:pPr>
              <w:suppressAutoHyphens w:val="0"/>
              <w:spacing w:before="40" w:after="120" w:line="220" w:lineRule="exact"/>
              <w:ind w:right="113"/>
              <w:rPr>
                <w:rFonts w:eastAsia="SimSun"/>
              </w:rPr>
            </w:pPr>
            <w:r w:rsidRPr="00420B7C">
              <w:rPr>
                <w:rFonts w:eastAsia="SimSun"/>
              </w:rPr>
              <w:t xml:space="preserve">Monday, </w:t>
            </w:r>
            <w:r w:rsidRPr="00F75299">
              <w:rPr>
                <w:rFonts w:eastAsia="SimSun"/>
              </w:rPr>
              <w:t>15</w:t>
            </w:r>
            <w:r w:rsidRPr="00420B7C">
              <w:rPr>
                <w:rFonts w:eastAsia="SimSun"/>
              </w:rPr>
              <w:t xml:space="preserve"> </w:t>
            </w:r>
            <w:r w:rsidRPr="00F75299">
              <w:rPr>
                <w:rFonts w:eastAsia="SimSun"/>
              </w:rPr>
              <w:t>January</w:t>
            </w:r>
            <w:r w:rsidRPr="00420B7C">
              <w:rPr>
                <w:rFonts w:eastAsia="SimSun"/>
              </w:rPr>
              <w:br/>
              <w:t>afternoon</w:t>
            </w:r>
          </w:p>
        </w:tc>
        <w:tc>
          <w:tcPr>
            <w:tcW w:w="1536" w:type="dxa"/>
            <w:tcBorders>
              <w:top w:val="nil"/>
              <w:bottom w:val="nil"/>
            </w:tcBorders>
            <w:shd w:val="clear" w:color="auto" w:fill="auto"/>
          </w:tcPr>
          <w:p w14:paraId="446B8A06" w14:textId="0226D2D4" w:rsidR="00242C30" w:rsidRPr="00420B7C" w:rsidRDefault="00242C30" w:rsidP="00FC0F65">
            <w:pPr>
              <w:suppressAutoHyphens w:val="0"/>
              <w:spacing w:before="40" w:after="120" w:line="220" w:lineRule="exact"/>
              <w:ind w:right="113"/>
              <w:rPr>
                <w:rFonts w:eastAsia="SimSun"/>
              </w:rPr>
            </w:pPr>
            <w:r w:rsidRPr="00420B7C">
              <w:rPr>
                <w:rFonts w:eastAsia="SimSun"/>
              </w:rPr>
              <w:t>Congo</w:t>
            </w:r>
          </w:p>
        </w:tc>
        <w:tc>
          <w:tcPr>
            <w:tcW w:w="3399" w:type="dxa"/>
            <w:tcBorders>
              <w:top w:val="nil"/>
              <w:bottom w:val="nil"/>
            </w:tcBorders>
            <w:shd w:val="clear" w:color="auto" w:fill="auto"/>
          </w:tcPr>
          <w:p w14:paraId="6C9AE517" w14:textId="793CC7D4" w:rsidR="00242C30" w:rsidRPr="00420B7C" w:rsidRDefault="00242C30" w:rsidP="00FC0F65">
            <w:pPr>
              <w:suppressAutoHyphens w:val="0"/>
              <w:spacing w:before="40" w:after="120" w:line="220" w:lineRule="exact"/>
              <w:ind w:right="113"/>
              <w:rPr>
                <w:rFonts w:eastAsia="SimSun"/>
              </w:rPr>
            </w:pPr>
            <w:r w:rsidRPr="00420B7C">
              <w:rPr>
                <w:rFonts w:eastAsia="SimSun"/>
              </w:rPr>
              <w:t>Combined fifth and sixth periodic reports (</w:t>
            </w:r>
            <w:hyperlink r:id="rId10" w:history="1">
              <w:r w:rsidR="003A0102">
                <w:rPr>
                  <w:rStyle w:val="Hyperlink"/>
                  <w:rFonts w:eastAsia="SimSun"/>
                </w:rPr>
                <w:t>CRC/C/COG/5-6</w:t>
              </w:r>
            </w:hyperlink>
            <w:r w:rsidRPr="00420B7C">
              <w:rPr>
                <w:rFonts w:eastAsia="SimSun"/>
              </w:rPr>
              <w:t>)</w:t>
            </w:r>
          </w:p>
        </w:tc>
      </w:tr>
      <w:tr w:rsidR="00242C30" w:rsidRPr="00420B7C" w14:paraId="26CDE701" w14:textId="77777777" w:rsidTr="00447EA4">
        <w:tc>
          <w:tcPr>
            <w:tcW w:w="2435" w:type="dxa"/>
            <w:tcBorders>
              <w:top w:val="nil"/>
            </w:tcBorders>
            <w:shd w:val="clear" w:color="auto" w:fill="auto"/>
          </w:tcPr>
          <w:p w14:paraId="584FA964" w14:textId="77777777" w:rsidR="00242C30" w:rsidRPr="00420B7C" w:rsidRDefault="00242C30" w:rsidP="00FC0F65">
            <w:pPr>
              <w:suppressAutoHyphens w:val="0"/>
              <w:spacing w:before="40" w:after="120" w:line="220" w:lineRule="exact"/>
              <w:ind w:right="113"/>
              <w:rPr>
                <w:rFonts w:eastAsia="SimSun"/>
              </w:rPr>
            </w:pPr>
            <w:r w:rsidRPr="00420B7C">
              <w:rPr>
                <w:rFonts w:eastAsia="SimSun"/>
              </w:rPr>
              <w:t xml:space="preserve">Tuesday, </w:t>
            </w:r>
            <w:r w:rsidRPr="00F75299">
              <w:rPr>
                <w:rFonts w:eastAsia="SimSun"/>
              </w:rPr>
              <w:t>16</w:t>
            </w:r>
            <w:r w:rsidRPr="00420B7C">
              <w:rPr>
                <w:rFonts w:eastAsia="SimSun"/>
              </w:rPr>
              <w:t xml:space="preserve"> </w:t>
            </w:r>
            <w:r w:rsidRPr="00F75299">
              <w:rPr>
                <w:rFonts w:eastAsia="SimSun"/>
              </w:rPr>
              <w:t>January</w:t>
            </w:r>
            <w:r w:rsidRPr="00420B7C">
              <w:rPr>
                <w:rFonts w:eastAsia="SimSun"/>
              </w:rPr>
              <w:t>,</w:t>
            </w:r>
            <w:r w:rsidRPr="00420B7C">
              <w:rPr>
                <w:rFonts w:eastAsia="SimSun"/>
              </w:rPr>
              <w:br/>
              <w:t>morning</w:t>
            </w:r>
          </w:p>
        </w:tc>
        <w:tc>
          <w:tcPr>
            <w:tcW w:w="1536" w:type="dxa"/>
            <w:tcBorders>
              <w:top w:val="nil"/>
            </w:tcBorders>
            <w:shd w:val="clear" w:color="auto" w:fill="auto"/>
          </w:tcPr>
          <w:p w14:paraId="032245E3" w14:textId="77777777" w:rsidR="00242C30" w:rsidRPr="00420B7C" w:rsidRDefault="00242C30" w:rsidP="00FC0F65">
            <w:pPr>
              <w:suppressAutoHyphens w:val="0"/>
              <w:spacing w:before="40" w:after="120" w:line="220" w:lineRule="exact"/>
              <w:ind w:right="113"/>
              <w:rPr>
                <w:rFonts w:eastAsia="SimSun"/>
              </w:rPr>
            </w:pPr>
            <w:r w:rsidRPr="00420B7C">
              <w:rPr>
                <w:rFonts w:eastAsia="SimSun"/>
              </w:rPr>
              <w:t>Congo (</w:t>
            </w:r>
            <w:r w:rsidRPr="00420B7C">
              <w:rPr>
                <w:rFonts w:eastAsia="SimSun"/>
                <w:i/>
                <w:iCs/>
              </w:rPr>
              <w:t>continued</w:t>
            </w:r>
            <w:r w:rsidRPr="00420B7C">
              <w:rPr>
                <w:rFonts w:eastAsia="SimSun"/>
              </w:rPr>
              <w:t>)</w:t>
            </w:r>
          </w:p>
        </w:tc>
        <w:tc>
          <w:tcPr>
            <w:tcW w:w="3399" w:type="dxa"/>
            <w:tcBorders>
              <w:top w:val="nil"/>
            </w:tcBorders>
            <w:shd w:val="clear" w:color="auto" w:fill="auto"/>
          </w:tcPr>
          <w:p w14:paraId="54DFBFCC" w14:textId="77777777" w:rsidR="00242C30" w:rsidRPr="00420B7C" w:rsidRDefault="00242C30" w:rsidP="00FC0F65">
            <w:pPr>
              <w:suppressAutoHyphens w:val="0"/>
              <w:spacing w:before="40" w:after="120" w:line="220" w:lineRule="exact"/>
              <w:ind w:right="113"/>
              <w:rPr>
                <w:rFonts w:eastAsia="SimSun"/>
              </w:rPr>
            </w:pPr>
          </w:p>
        </w:tc>
      </w:tr>
      <w:tr w:rsidR="00242C30" w:rsidRPr="00420B7C" w14:paraId="00B043C9" w14:textId="77777777" w:rsidTr="00FC0F65">
        <w:tc>
          <w:tcPr>
            <w:tcW w:w="2435" w:type="dxa"/>
            <w:tcBorders>
              <w:bottom w:val="nil"/>
            </w:tcBorders>
            <w:shd w:val="clear" w:color="auto" w:fill="auto"/>
          </w:tcPr>
          <w:p w14:paraId="4423DF70" w14:textId="77777777" w:rsidR="00242C30" w:rsidRPr="00420B7C" w:rsidRDefault="00242C30" w:rsidP="00FC0F65">
            <w:pPr>
              <w:suppressAutoHyphens w:val="0"/>
              <w:spacing w:before="40" w:after="120" w:line="220" w:lineRule="exact"/>
              <w:ind w:right="113"/>
              <w:rPr>
                <w:rFonts w:eastAsia="SimSun"/>
              </w:rPr>
            </w:pPr>
            <w:r w:rsidRPr="00F75299">
              <w:rPr>
                <w:rFonts w:eastAsia="SimSun"/>
              </w:rPr>
              <w:t>Wednesday</w:t>
            </w:r>
            <w:r w:rsidRPr="00420B7C">
              <w:rPr>
                <w:rFonts w:eastAsia="SimSun"/>
              </w:rPr>
              <w:t xml:space="preserve">, </w:t>
            </w:r>
            <w:r w:rsidRPr="00F75299">
              <w:rPr>
                <w:rFonts w:eastAsia="SimSun"/>
              </w:rPr>
              <w:t>17</w:t>
            </w:r>
            <w:r w:rsidRPr="00420B7C">
              <w:rPr>
                <w:rFonts w:eastAsia="SimSun"/>
              </w:rPr>
              <w:t xml:space="preserve"> </w:t>
            </w:r>
            <w:r w:rsidRPr="00F75299">
              <w:rPr>
                <w:rFonts w:eastAsia="SimSun"/>
              </w:rPr>
              <w:t>January</w:t>
            </w:r>
            <w:r w:rsidRPr="00420B7C">
              <w:rPr>
                <w:rFonts w:eastAsia="SimSun"/>
              </w:rPr>
              <w:t>,</w:t>
            </w:r>
            <w:r w:rsidRPr="00420B7C">
              <w:rPr>
                <w:rFonts w:eastAsia="SimSun"/>
              </w:rPr>
              <w:br/>
              <w:t xml:space="preserve">afternoon </w:t>
            </w:r>
          </w:p>
        </w:tc>
        <w:tc>
          <w:tcPr>
            <w:tcW w:w="1536" w:type="dxa"/>
            <w:tcBorders>
              <w:bottom w:val="nil"/>
            </w:tcBorders>
            <w:shd w:val="clear" w:color="auto" w:fill="auto"/>
          </w:tcPr>
          <w:p w14:paraId="2F3FAFDE" w14:textId="77777777" w:rsidR="00242C30" w:rsidRPr="00420B7C" w:rsidRDefault="00242C30" w:rsidP="00FC0F65">
            <w:pPr>
              <w:suppressAutoHyphens w:val="0"/>
              <w:spacing w:before="40" w:after="120" w:line="220" w:lineRule="exact"/>
              <w:ind w:right="113"/>
              <w:rPr>
                <w:rFonts w:eastAsia="SimSun"/>
              </w:rPr>
            </w:pPr>
            <w:r w:rsidRPr="00420B7C">
              <w:rPr>
                <w:rFonts w:eastAsia="SimSun"/>
              </w:rPr>
              <w:t>Bulgaria</w:t>
            </w:r>
          </w:p>
        </w:tc>
        <w:tc>
          <w:tcPr>
            <w:tcW w:w="3399" w:type="dxa"/>
            <w:tcBorders>
              <w:bottom w:val="nil"/>
            </w:tcBorders>
            <w:shd w:val="clear" w:color="auto" w:fill="auto"/>
          </w:tcPr>
          <w:p w14:paraId="394AABDE" w14:textId="268C7F9C" w:rsidR="00242C30" w:rsidRPr="00420B7C" w:rsidRDefault="00242C30" w:rsidP="00FC0F65">
            <w:pPr>
              <w:suppressAutoHyphens w:val="0"/>
              <w:spacing w:before="40" w:after="120" w:line="220" w:lineRule="exact"/>
              <w:ind w:right="113"/>
              <w:rPr>
                <w:rFonts w:eastAsia="SimSun"/>
              </w:rPr>
            </w:pPr>
            <w:r w:rsidRPr="00420B7C">
              <w:rPr>
                <w:rFonts w:eastAsia="SimSun"/>
              </w:rPr>
              <w:t>Combined sixth and seventh periodic reports (</w:t>
            </w:r>
            <w:hyperlink r:id="rId11" w:history="1">
              <w:r w:rsidR="003A0102">
                <w:rPr>
                  <w:rStyle w:val="Hyperlink"/>
                  <w:rFonts w:eastAsia="SimSun"/>
                </w:rPr>
                <w:t>CRC/C/BGR/6-7</w:t>
              </w:r>
            </w:hyperlink>
            <w:r w:rsidRPr="00420B7C">
              <w:rPr>
                <w:rFonts w:eastAsia="SimSun"/>
              </w:rPr>
              <w:t>)</w:t>
            </w:r>
          </w:p>
        </w:tc>
      </w:tr>
      <w:tr w:rsidR="00242C30" w:rsidRPr="00420B7C" w14:paraId="6D9385EC" w14:textId="77777777" w:rsidTr="00FC0F65">
        <w:tc>
          <w:tcPr>
            <w:tcW w:w="2435" w:type="dxa"/>
            <w:tcBorders>
              <w:top w:val="nil"/>
              <w:bottom w:val="nil"/>
            </w:tcBorders>
            <w:shd w:val="clear" w:color="auto" w:fill="auto"/>
          </w:tcPr>
          <w:p w14:paraId="05252B39" w14:textId="77777777" w:rsidR="00242C30" w:rsidRPr="00420B7C" w:rsidRDefault="00242C30" w:rsidP="00FC0F65">
            <w:pPr>
              <w:suppressAutoHyphens w:val="0"/>
              <w:spacing w:before="40" w:after="120" w:line="220" w:lineRule="exact"/>
              <w:ind w:right="113"/>
              <w:rPr>
                <w:rFonts w:eastAsia="SimSun"/>
              </w:rPr>
            </w:pPr>
            <w:r w:rsidRPr="00F75299">
              <w:rPr>
                <w:rFonts w:eastAsia="SimSun"/>
              </w:rPr>
              <w:t>Thursday</w:t>
            </w:r>
            <w:r w:rsidRPr="00420B7C">
              <w:rPr>
                <w:rFonts w:eastAsia="SimSun"/>
              </w:rPr>
              <w:t xml:space="preserve">, </w:t>
            </w:r>
            <w:r w:rsidRPr="00F75299">
              <w:rPr>
                <w:rFonts w:eastAsia="SimSun"/>
              </w:rPr>
              <w:t>18</w:t>
            </w:r>
            <w:r w:rsidRPr="00420B7C">
              <w:rPr>
                <w:rFonts w:eastAsia="SimSun"/>
              </w:rPr>
              <w:t xml:space="preserve"> </w:t>
            </w:r>
            <w:r w:rsidRPr="00F75299">
              <w:rPr>
                <w:rFonts w:eastAsia="SimSun"/>
              </w:rPr>
              <w:t>January</w:t>
            </w:r>
            <w:r w:rsidRPr="00420B7C">
              <w:rPr>
                <w:rFonts w:eastAsia="SimSun"/>
              </w:rPr>
              <w:t>,</w:t>
            </w:r>
            <w:r w:rsidRPr="00420B7C">
              <w:rPr>
                <w:rFonts w:eastAsia="SimSun"/>
              </w:rPr>
              <w:br/>
            </w:r>
            <w:r w:rsidRPr="00F75299">
              <w:rPr>
                <w:rFonts w:eastAsia="SimSun"/>
              </w:rPr>
              <w:t>morning</w:t>
            </w:r>
          </w:p>
        </w:tc>
        <w:tc>
          <w:tcPr>
            <w:tcW w:w="1536" w:type="dxa"/>
            <w:tcBorders>
              <w:top w:val="nil"/>
              <w:bottom w:val="nil"/>
            </w:tcBorders>
            <w:shd w:val="clear" w:color="auto" w:fill="auto"/>
          </w:tcPr>
          <w:p w14:paraId="7DF7DBD5" w14:textId="77777777" w:rsidR="00242C30" w:rsidRPr="00420B7C" w:rsidRDefault="00242C30" w:rsidP="00FC0F65">
            <w:pPr>
              <w:suppressAutoHyphens w:val="0"/>
              <w:spacing w:before="40" w:after="120" w:line="220" w:lineRule="exact"/>
              <w:ind w:right="113"/>
              <w:rPr>
                <w:rFonts w:eastAsia="SimSun"/>
              </w:rPr>
            </w:pPr>
            <w:r w:rsidRPr="00420B7C">
              <w:rPr>
                <w:rFonts w:eastAsia="SimSun"/>
              </w:rPr>
              <w:t>Bulgaria (</w:t>
            </w:r>
            <w:r w:rsidRPr="00420B7C">
              <w:rPr>
                <w:rFonts w:eastAsia="SimSun"/>
                <w:i/>
                <w:iCs/>
              </w:rPr>
              <w:t>continued</w:t>
            </w:r>
            <w:r w:rsidRPr="00420B7C">
              <w:rPr>
                <w:rFonts w:eastAsia="SimSun"/>
              </w:rPr>
              <w:t>)</w:t>
            </w:r>
          </w:p>
        </w:tc>
        <w:tc>
          <w:tcPr>
            <w:tcW w:w="3399" w:type="dxa"/>
            <w:tcBorders>
              <w:top w:val="nil"/>
              <w:bottom w:val="nil"/>
            </w:tcBorders>
            <w:shd w:val="clear" w:color="auto" w:fill="auto"/>
          </w:tcPr>
          <w:p w14:paraId="28B97393" w14:textId="77777777" w:rsidR="00242C30" w:rsidRPr="00420B7C" w:rsidRDefault="00242C30" w:rsidP="00FC0F65">
            <w:pPr>
              <w:suppressAutoHyphens w:val="0"/>
              <w:spacing w:before="40" w:after="120" w:line="220" w:lineRule="exact"/>
              <w:ind w:right="113"/>
              <w:rPr>
                <w:rFonts w:eastAsia="SimSun"/>
              </w:rPr>
            </w:pPr>
          </w:p>
        </w:tc>
      </w:tr>
      <w:tr w:rsidR="00242C30" w:rsidRPr="00420B7C" w14:paraId="19904C51" w14:textId="77777777" w:rsidTr="00FC0F65">
        <w:tc>
          <w:tcPr>
            <w:tcW w:w="2435" w:type="dxa"/>
            <w:tcBorders>
              <w:top w:val="nil"/>
            </w:tcBorders>
            <w:shd w:val="clear" w:color="auto" w:fill="auto"/>
          </w:tcPr>
          <w:p w14:paraId="4F859F6D" w14:textId="77777777" w:rsidR="00242C30" w:rsidRPr="00420B7C" w:rsidRDefault="00242C30" w:rsidP="00FC0F65">
            <w:pPr>
              <w:suppressAutoHyphens w:val="0"/>
              <w:spacing w:before="40" w:after="120" w:line="220" w:lineRule="exact"/>
              <w:ind w:right="113"/>
              <w:rPr>
                <w:rFonts w:eastAsia="SimSun"/>
              </w:rPr>
            </w:pPr>
            <w:r w:rsidRPr="00F75299">
              <w:rPr>
                <w:rFonts w:eastAsia="SimSun"/>
              </w:rPr>
              <w:t>Thursday</w:t>
            </w:r>
            <w:r w:rsidRPr="00420B7C">
              <w:rPr>
                <w:rFonts w:eastAsia="SimSun"/>
              </w:rPr>
              <w:t xml:space="preserve">, </w:t>
            </w:r>
            <w:r w:rsidRPr="00F75299">
              <w:rPr>
                <w:rFonts w:eastAsia="SimSun"/>
              </w:rPr>
              <w:t>18</w:t>
            </w:r>
            <w:r w:rsidRPr="00420B7C">
              <w:rPr>
                <w:rFonts w:eastAsia="SimSun"/>
              </w:rPr>
              <w:t xml:space="preserve"> </w:t>
            </w:r>
            <w:r w:rsidRPr="00F75299">
              <w:rPr>
                <w:rFonts w:eastAsia="SimSun"/>
              </w:rPr>
              <w:t>January</w:t>
            </w:r>
            <w:r w:rsidRPr="00420B7C">
              <w:rPr>
                <w:rFonts w:eastAsia="SimSun"/>
              </w:rPr>
              <w:t>,</w:t>
            </w:r>
            <w:r w:rsidRPr="00420B7C">
              <w:rPr>
                <w:rFonts w:eastAsia="SimSun"/>
              </w:rPr>
              <w:br/>
            </w:r>
            <w:r w:rsidRPr="00F75299">
              <w:rPr>
                <w:rFonts w:eastAsia="SimSun"/>
              </w:rPr>
              <w:t>afternoon</w:t>
            </w:r>
          </w:p>
        </w:tc>
        <w:tc>
          <w:tcPr>
            <w:tcW w:w="1536" w:type="dxa"/>
            <w:tcBorders>
              <w:top w:val="nil"/>
            </w:tcBorders>
            <w:shd w:val="clear" w:color="auto" w:fill="auto"/>
          </w:tcPr>
          <w:p w14:paraId="5441F9A1" w14:textId="77777777" w:rsidR="00242C30" w:rsidRPr="00420B7C" w:rsidRDefault="00242C30" w:rsidP="00FC0F65">
            <w:pPr>
              <w:suppressAutoHyphens w:val="0"/>
              <w:spacing w:before="40" w:after="120" w:line="220" w:lineRule="exact"/>
              <w:ind w:right="113"/>
              <w:rPr>
                <w:rFonts w:eastAsia="SimSun"/>
              </w:rPr>
            </w:pPr>
            <w:r w:rsidRPr="00F75299">
              <w:rPr>
                <w:rFonts w:eastAsia="SimSun"/>
              </w:rPr>
              <w:t>Senegal</w:t>
            </w:r>
          </w:p>
        </w:tc>
        <w:tc>
          <w:tcPr>
            <w:tcW w:w="3399" w:type="dxa"/>
            <w:tcBorders>
              <w:top w:val="nil"/>
            </w:tcBorders>
            <w:shd w:val="clear" w:color="auto" w:fill="auto"/>
          </w:tcPr>
          <w:p w14:paraId="021277F3" w14:textId="48F7C48B" w:rsidR="00242C30" w:rsidRPr="00420B7C" w:rsidRDefault="00242C30" w:rsidP="00FC0F65">
            <w:pPr>
              <w:suppressAutoHyphens w:val="0"/>
              <w:spacing w:before="40" w:after="120" w:line="220" w:lineRule="exact"/>
              <w:ind w:right="113"/>
              <w:rPr>
                <w:rFonts w:eastAsia="SimSun"/>
              </w:rPr>
            </w:pPr>
            <w:r w:rsidRPr="00420B7C">
              <w:rPr>
                <w:rFonts w:eastAsia="SimSun"/>
              </w:rPr>
              <w:t>Combined sixth and seventh periodic reports (</w:t>
            </w:r>
            <w:hyperlink r:id="rId12" w:history="1">
              <w:r w:rsidR="003A0102">
                <w:rPr>
                  <w:rStyle w:val="Hyperlink"/>
                  <w:rFonts w:eastAsia="SimSun"/>
                </w:rPr>
                <w:t>CRC/C/SEN/6-7</w:t>
              </w:r>
            </w:hyperlink>
            <w:r w:rsidRPr="00420B7C">
              <w:rPr>
                <w:rFonts w:eastAsia="SimSun"/>
              </w:rPr>
              <w:t>)</w:t>
            </w:r>
          </w:p>
        </w:tc>
      </w:tr>
      <w:tr w:rsidR="00242C30" w:rsidRPr="00420B7C" w14:paraId="15A7C086" w14:textId="77777777" w:rsidTr="00FC0F65">
        <w:tc>
          <w:tcPr>
            <w:tcW w:w="2435" w:type="dxa"/>
            <w:tcBorders>
              <w:bottom w:val="nil"/>
            </w:tcBorders>
            <w:shd w:val="clear" w:color="auto" w:fill="auto"/>
          </w:tcPr>
          <w:p w14:paraId="4FCC8B41" w14:textId="77777777" w:rsidR="00242C30" w:rsidRPr="00420B7C" w:rsidRDefault="00242C30" w:rsidP="00FC0F65">
            <w:pPr>
              <w:suppressAutoHyphens w:val="0"/>
              <w:spacing w:before="40" w:after="120" w:line="220" w:lineRule="exact"/>
              <w:ind w:right="113"/>
              <w:rPr>
                <w:rFonts w:eastAsia="SimSun"/>
              </w:rPr>
            </w:pPr>
            <w:r w:rsidRPr="00420B7C">
              <w:rPr>
                <w:rFonts w:eastAsia="SimSun"/>
              </w:rPr>
              <w:t xml:space="preserve">Friday, </w:t>
            </w:r>
            <w:r w:rsidRPr="00F75299">
              <w:rPr>
                <w:rFonts w:eastAsia="SimSun"/>
              </w:rPr>
              <w:t>19</w:t>
            </w:r>
            <w:r w:rsidRPr="00420B7C">
              <w:rPr>
                <w:rFonts w:eastAsia="SimSun"/>
              </w:rPr>
              <w:t xml:space="preserve"> </w:t>
            </w:r>
            <w:r w:rsidRPr="00F75299">
              <w:rPr>
                <w:rFonts w:eastAsia="SimSun"/>
              </w:rPr>
              <w:t>January</w:t>
            </w:r>
            <w:r w:rsidRPr="00420B7C">
              <w:rPr>
                <w:rFonts w:eastAsia="SimSun"/>
              </w:rPr>
              <w:t>,</w:t>
            </w:r>
            <w:r w:rsidRPr="00420B7C">
              <w:rPr>
                <w:rFonts w:eastAsia="SimSun"/>
              </w:rPr>
              <w:br/>
            </w:r>
            <w:r w:rsidRPr="00F75299">
              <w:rPr>
                <w:rFonts w:eastAsia="SimSun"/>
              </w:rPr>
              <w:t>morning</w:t>
            </w:r>
          </w:p>
        </w:tc>
        <w:tc>
          <w:tcPr>
            <w:tcW w:w="1536" w:type="dxa"/>
            <w:tcBorders>
              <w:bottom w:val="nil"/>
            </w:tcBorders>
            <w:shd w:val="clear" w:color="auto" w:fill="auto"/>
          </w:tcPr>
          <w:p w14:paraId="7507268F" w14:textId="77777777" w:rsidR="00242C30" w:rsidRPr="00420B7C" w:rsidRDefault="00242C30" w:rsidP="00FC0F65">
            <w:pPr>
              <w:suppressAutoHyphens w:val="0"/>
              <w:spacing w:before="40" w:after="120" w:line="220" w:lineRule="exact"/>
              <w:ind w:right="113"/>
              <w:rPr>
                <w:rFonts w:eastAsia="SimSun"/>
              </w:rPr>
            </w:pPr>
            <w:r w:rsidRPr="00F75299">
              <w:rPr>
                <w:rFonts w:eastAsia="SimSun"/>
              </w:rPr>
              <w:t>Senegal</w:t>
            </w:r>
            <w:r w:rsidRPr="00420B7C">
              <w:rPr>
                <w:rFonts w:eastAsia="SimSun"/>
              </w:rPr>
              <w:t xml:space="preserve"> (</w:t>
            </w:r>
            <w:r w:rsidRPr="00420B7C">
              <w:rPr>
                <w:rFonts w:eastAsia="SimSun"/>
                <w:i/>
                <w:iCs/>
              </w:rPr>
              <w:t>continued</w:t>
            </w:r>
            <w:r w:rsidRPr="00420B7C">
              <w:rPr>
                <w:rFonts w:eastAsia="SimSun"/>
              </w:rPr>
              <w:t>)</w:t>
            </w:r>
          </w:p>
        </w:tc>
        <w:tc>
          <w:tcPr>
            <w:tcW w:w="3399" w:type="dxa"/>
            <w:tcBorders>
              <w:bottom w:val="nil"/>
            </w:tcBorders>
            <w:shd w:val="clear" w:color="auto" w:fill="auto"/>
          </w:tcPr>
          <w:p w14:paraId="2E5F3602" w14:textId="77777777" w:rsidR="00242C30" w:rsidRPr="00420B7C" w:rsidRDefault="00242C30" w:rsidP="00FC0F65">
            <w:pPr>
              <w:suppressAutoHyphens w:val="0"/>
              <w:spacing w:before="40" w:after="120" w:line="220" w:lineRule="exact"/>
              <w:ind w:right="113"/>
              <w:rPr>
                <w:rFonts w:eastAsia="SimSun"/>
              </w:rPr>
            </w:pPr>
          </w:p>
        </w:tc>
      </w:tr>
      <w:tr w:rsidR="00242C30" w:rsidRPr="00420B7C" w14:paraId="44090E1D" w14:textId="77777777" w:rsidTr="00FC0F65">
        <w:tc>
          <w:tcPr>
            <w:tcW w:w="2435" w:type="dxa"/>
            <w:tcBorders>
              <w:top w:val="nil"/>
              <w:bottom w:val="nil"/>
            </w:tcBorders>
            <w:shd w:val="clear" w:color="auto" w:fill="auto"/>
          </w:tcPr>
          <w:p w14:paraId="5F918754" w14:textId="77777777" w:rsidR="00242C30" w:rsidRPr="00420B7C" w:rsidRDefault="00242C30" w:rsidP="00FC0F65">
            <w:pPr>
              <w:suppressAutoHyphens w:val="0"/>
              <w:spacing w:before="40" w:after="120" w:line="220" w:lineRule="exact"/>
              <w:ind w:right="113"/>
              <w:rPr>
                <w:rFonts w:eastAsia="SimSun"/>
              </w:rPr>
            </w:pPr>
            <w:r w:rsidRPr="00F75299">
              <w:rPr>
                <w:rFonts w:eastAsia="SimSun"/>
              </w:rPr>
              <w:t>Friday</w:t>
            </w:r>
            <w:r w:rsidRPr="00420B7C">
              <w:rPr>
                <w:rFonts w:eastAsia="SimSun"/>
              </w:rPr>
              <w:t xml:space="preserve">, </w:t>
            </w:r>
            <w:r w:rsidRPr="00F75299">
              <w:rPr>
                <w:rFonts w:eastAsia="SimSun"/>
              </w:rPr>
              <w:t>19</w:t>
            </w:r>
            <w:r w:rsidRPr="00420B7C">
              <w:rPr>
                <w:rFonts w:eastAsia="SimSun"/>
              </w:rPr>
              <w:t xml:space="preserve"> </w:t>
            </w:r>
            <w:r w:rsidRPr="00F75299">
              <w:rPr>
                <w:rFonts w:eastAsia="SimSun"/>
              </w:rPr>
              <w:t>January</w:t>
            </w:r>
            <w:r w:rsidRPr="00420B7C">
              <w:rPr>
                <w:rFonts w:eastAsia="SimSun"/>
              </w:rPr>
              <w:t>,</w:t>
            </w:r>
            <w:r w:rsidRPr="00420B7C">
              <w:rPr>
                <w:rFonts w:eastAsia="SimSun"/>
              </w:rPr>
              <w:br/>
              <w:t xml:space="preserve">afternoon </w:t>
            </w:r>
          </w:p>
        </w:tc>
        <w:tc>
          <w:tcPr>
            <w:tcW w:w="1536" w:type="dxa"/>
            <w:tcBorders>
              <w:top w:val="nil"/>
              <w:bottom w:val="nil"/>
            </w:tcBorders>
            <w:shd w:val="clear" w:color="auto" w:fill="auto"/>
          </w:tcPr>
          <w:p w14:paraId="6D0199A0" w14:textId="77777777" w:rsidR="00242C30" w:rsidRPr="00420B7C" w:rsidRDefault="00242C30" w:rsidP="00FC0F65">
            <w:pPr>
              <w:suppressAutoHyphens w:val="0"/>
              <w:spacing w:before="40" w:after="120" w:line="220" w:lineRule="exact"/>
              <w:ind w:right="113"/>
              <w:rPr>
                <w:rFonts w:eastAsia="SimSun"/>
              </w:rPr>
            </w:pPr>
            <w:r w:rsidRPr="00F75299">
              <w:rPr>
                <w:rFonts w:eastAsia="SimSun"/>
              </w:rPr>
              <w:t>Senegal</w:t>
            </w:r>
            <w:r>
              <w:rPr>
                <w:rFonts w:eastAsia="SimSun"/>
              </w:rPr>
              <w:br/>
            </w:r>
            <w:r w:rsidRPr="00420B7C">
              <w:rPr>
                <w:rFonts w:eastAsia="SimSun"/>
              </w:rPr>
              <w:t>(</w:t>
            </w:r>
            <w:r w:rsidRPr="00420B7C">
              <w:rPr>
                <w:rFonts w:eastAsia="SimSun"/>
                <w:i/>
                <w:iCs/>
              </w:rPr>
              <w:t>continued</w:t>
            </w:r>
            <w:r w:rsidRPr="00420B7C">
              <w:rPr>
                <w:rFonts w:eastAsia="SimSun"/>
              </w:rPr>
              <w:t>)</w:t>
            </w:r>
          </w:p>
        </w:tc>
        <w:tc>
          <w:tcPr>
            <w:tcW w:w="3399" w:type="dxa"/>
            <w:tcBorders>
              <w:top w:val="nil"/>
              <w:bottom w:val="nil"/>
            </w:tcBorders>
            <w:shd w:val="clear" w:color="auto" w:fill="auto"/>
          </w:tcPr>
          <w:p w14:paraId="716F6F7B" w14:textId="1E38D836" w:rsidR="00242C30" w:rsidRDefault="00242C30" w:rsidP="00FC0F65">
            <w:pPr>
              <w:suppressAutoHyphens w:val="0"/>
              <w:spacing w:before="40" w:after="120" w:line="220" w:lineRule="exact"/>
              <w:ind w:right="113"/>
              <w:rPr>
                <w:rFonts w:eastAsia="SimSun"/>
              </w:rPr>
            </w:pPr>
            <w:r w:rsidRPr="00420B7C">
              <w:rPr>
                <w:rFonts w:eastAsia="SimSun"/>
              </w:rPr>
              <w:t>Report submitted under article 8 (1) of the Optional Protocol on the involvement of children in armed conflict (</w:t>
            </w:r>
            <w:hyperlink r:id="rId13" w:history="1">
              <w:r w:rsidR="003A0102">
                <w:rPr>
                  <w:rStyle w:val="Hyperlink"/>
                  <w:rFonts w:eastAsia="SimSun"/>
                </w:rPr>
                <w:t>CRC/C/OPAC/SEN/1</w:t>
              </w:r>
            </w:hyperlink>
            <w:r w:rsidRPr="00420B7C">
              <w:rPr>
                <w:rFonts w:eastAsia="SimSun"/>
              </w:rPr>
              <w:t>)</w:t>
            </w:r>
          </w:p>
          <w:p w14:paraId="5B14B24D" w14:textId="7B8750A5" w:rsidR="00242C30" w:rsidRPr="00420B7C" w:rsidRDefault="00242C30" w:rsidP="00FC0F65">
            <w:pPr>
              <w:suppressAutoHyphens w:val="0"/>
              <w:spacing w:before="40" w:after="120" w:line="220" w:lineRule="exact"/>
              <w:ind w:right="113"/>
              <w:rPr>
                <w:rFonts w:eastAsia="SimSun"/>
              </w:rPr>
            </w:pPr>
            <w:r>
              <w:rPr>
                <w:rFonts w:eastAsia="SimSun"/>
              </w:rPr>
              <w:t>R</w:t>
            </w:r>
            <w:r w:rsidRPr="00420B7C">
              <w:rPr>
                <w:rFonts w:eastAsia="SimSun"/>
              </w:rPr>
              <w:t>eport submitted under article 12 (1) of the Optional Protocol on the sale of children, child prostitution and child pornography (</w:t>
            </w:r>
            <w:hyperlink r:id="rId14" w:history="1">
              <w:r w:rsidR="003A0102">
                <w:rPr>
                  <w:rStyle w:val="Hyperlink"/>
                  <w:rFonts w:eastAsia="SimSun"/>
                </w:rPr>
                <w:t>CRC/C/OPSC/SEN/1</w:t>
              </w:r>
            </w:hyperlink>
            <w:r w:rsidRPr="00420B7C">
              <w:rPr>
                <w:rFonts w:eastAsia="SimSun"/>
              </w:rPr>
              <w:t>)</w:t>
            </w:r>
          </w:p>
        </w:tc>
      </w:tr>
      <w:tr w:rsidR="00242C30" w:rsidRPr="00420B7C" w14:paraId="0CCAA2FD" w14:textId="77777777" w:rsidTr="00FC0F65">
        <w:tc>
          <w:tcPr>
            <w:tcW w:w="2435" w:type="dxa"/>
            <w:tcBorders>
              <w:top w:val="nil"/>
            </w:tcBorders>
            <w:shd w:val="clear" w:color="auto" w:fill="auto"/>
          </w:tcPr>
          <w:p w14:paraId="2A6F35B8" w14:textId="77777777" w:rsidR="00242C30" w:rsidRPr="00420B7C" w:rsidRDefault="00242C30" w:rsidP="00FC0F65">
            <w:pPr>
              <w:suppressAutoHyphens w:val="0"/>
              <w:spacing w:before="40" w:after="120" w:line="220" w:lineRule="exact"/>
              <w:ind w:right="113"/>
              <w:rPr>
                <w:rFonts w:eastAsia="SimSun"/>
              </w:rPr>
            </w:pPr>
            <w:r w:rsidRPr="00F75299">
              <w:rPr>
                <w:rFonts w:eastAsia="SimSun"/>
              </w:rPr>
              <w:t>Monday</w:t>
            </w:r>
            <w:r w:rsidRPr="00420B7C">
              <w:rPr>
                <w:rFonts w:eastAsia="SimSun"/>
              </w:rPr>
              <w:t xml:space="preserve">, </w:t>
            </w:r>
            <w:r w:rsidRPr="00F75299">
              <w:rPr>
                <w:rFonts w:eastAsia="SimSun"/>
              </w:rPr>
              <w:t>22</w:t>
            </w:r>
            <w:r w:rsidRPr="00420B7C">
              <w:rPr>
                <w:rFonts w:eastAsia="SimSun"/>
              </w:rPr>
              <w:t xml:space="preserve"> </w:t>
            </w:r>
            <w:r w:rsidRPr="00F75299">
              <w:rPr>
                <w:rFonts w:eastAsia="SimSun"/>
              </w:rPr>
              <w:t>January</w:t>
            </w:r>
            <w:r w:rsidRPr="00420B7C">
              <w:rPr>
                <w:rFonts w:eastAsia="SimSun"/>
              </w:rPr>
              <w:t>,</w:t>
            </w:r>
            <w:r w:rsidRPr="00420B7C">
              <w:rPr>
                <w:rFonts w:eastAsia="SimSun"/>
              </w:rPr>
              <w:br/>
            </w:r>
            <w:r w:rsidRPr="00F75299">
              <w:rPr>
                <w:rFonts w:eastAsia="SimSun"/>
              </w:rPr>
              <w:t>afternoon</w:t>
            </w:r>
          </w:p>
        </w:tc>
        <w:tc>
          <w:tcPr>
            <w:tcW w:w="1536" w:type="dxa"/>
            <w:tcBorders>
              <w:top w:val="nil"/>
            </w:tcBorders>
            <w:shd w:val="clear" w:color="auto" w:fill="auto"/>
          </w:tcPr>
          <w:p w14:paraId="076C9CC1" w14:textId="77777777" w:rsidR="00242C30" w:rsidRPr="00420B7C" w:rsidRDefault="00242C30" w:rsidP="00FC0F65">
            <w:pPr>
              <w:suppressAutoHyphens w:val="0"/>
              <w:spacing w:before="40" w:after="120" w:line="220" w:lineRule="exact"/>
              <w:ind w:right="113"/>
              <w:rPr>
                <w:rFonts w:eastAsia="SimSun"/>
              </w:rPr>
            </w:pPr>
            <w:r w:rsidRPr="00F75299">
              <w:rPr>
                <w:rFonts w:eastAsia="SimSun"/>
              </w:rPr>
              <w:t>Russian Federation</w:t>
            </w:r>
          </w:p>
        </w:tc>
        <w:tc>
          <w:tcPr>
            <w:tcW w:w="3399" w:type="dxa"/>
            <w:tcBorders>
              <w:top w:val="nil"/>
            </w:tcBorders>
            <w:shd w:val="clear" w:color="auto" w:fill="auto"/>
          </w:tcPr>
          <w:p w14:paraId="6CC64179" w14:textId="4540C7A7" w:rsidR="00242C30" w:rsidRPr="00420B7C" w:rsidRDefault="00242C30" w:rsidP="00FC0F65">
            <w:pPr>
              <w:suppressAutoHyphens w:val="0"/>
              <w:spacing w:before="40" w:after="120" w:line="220" w:lineRule="exact"/>
              <w:ind w:right="113"/>
              <w:rPr>
                <w:rFonts w:eastAsia="SimSun"/>
              </w:rPr>
            </w:pPr>
            <w:r w:rsidRPr="00420B7C">
              <w:rPr>
                <w:rFonts w:eastAsia="SimSun"/>
              </w:rPr>
              <w:t>Combined sixth and seventh periodic reports (</w:t>
            </w:r>
            <w:hyperlink r:id="rId15" w:history="1">
              <w:r w:rsidR="003A0102">
                <w:rPr>
                  <w:rStyle w:val="Hyperlink"/>
                  <w:rFonts w:eastAsia="SimSun"/>
                </w:rPr>
                <w:t>CRC/C/RUS/6-7</w:t>
              </w:r>
            </w:hyperlink>
            <w:r w:rsidRPr="00420B7C">
              <w:rPr>
                <w:rFonts w:eastAsia="SimSun"/>
              </w:rPr>
              <w:t>)</w:t>
            </w:r>
          </w:p>
        </w:tc>
      </w:tr>
      <w:tr w:rsidR="00242C30" w:rsidRPr="00420B7C" w14:paraId="252A0C15" w14:textId="77777777" w:rsidTr="00FC0F65">
        <w:tc>
          <w:tcPr>
            <w:tcW w:w="2435" w:type="dxa"/>
            <w:shd w:val="clear" w:color="auto" w:fill="auto"/>
          </w:tcPr>
          <w:p w14:paraId="54DB8A44" w14:textId="77777777" w:rsidR="00242C30" w:rsidRPr="00420B7C" w:rsidRDefault="00242C30" w:rsidP="00FC0F65">
            <w:pPr>
              <w:suppressAutoHyphens w:val="0"/>
              <w:spacing w:before="40" w:after="120" w:line="220" w:lineRule="exact"/>
              <w:ind w:right="113"/>
              <w:rPr>
                <w:rFonts w:eastAsia="SimSun"/>
              </w:rPr>
            </w:pPr>
            <w:r w:rsidRPr="00420B7C">
              <w:rPr>
                <w:rFonts w:eastAsia="SimSun"/>
              </w:rPr>
              <w:t xml:space="preserve">Tuesday, </w:t>
            </w:r>
            <w:r w:rsidRPr="00F75299">
              <w:rPr>
                <w:rFonts w:eastAsia="SimSun"/>
              </w:rPr>
              <w:t>23</w:t>
            </w:r>
            <w:r w:rsidRPr="00420B7C">
              <w:rPr>
                <w:rFonts w:eastAsia="SimSun"/>
              </w:rPr>
              <w:t xml:space="preserve"> </w:t>
            </w:r>
            <w:r w:rsidRPr="00F75299">
              <w:rPr>
                <w:rFonts w:eastAsia="SimSun"/>
              </w:rPr>
              <w:t>January</w:t>
            </w:r>
            <w:r w:rsidRPr="00420B7C">
              <w:rPr>
                <w:rFonts w:eastAsia="SimSun"/>
              </w:rPr>
              <w:t>,</w:t>
            </w:r>
            <w:r w:rsidRPr="00420B7C">
              <w:rPr>
                <w:rFonts w:eastAsia="SimSun"/>
              </w:rPr>
              <w:br/>
            </w:r>
            <w:r w:rsidRPr="00F75299">
              <w:rPr>
                <w:rFonts w:eastAsia="SimSun"/>
              </w:rPr>
              <w:t>morning</w:t>
            </w:r>
          </w:p>
        </w:tc>
        <w:tc>
          <w:tcPr>
            <w:tcW w:w="1536" w:type="dxa"/>
            <w:shd w:val="clear" w:color="auto" w:fill="auto"/>
          </w:tcPr>
          <w:p w14:paraId="0C769D0E" w14:textId="4E9A313E" w:rsidR="00242C30" w:rsidRPr="00420B7C" w:rsidRDefault="00242C30" w:rsidP="00A72535">
            <w:pPr>
              <w:suppressAutoHyphens w:val="0"/>
              <w:spacing w:before="40" w:line="220" w:lineRule="exact"/>
              <w:ind w:right="113"/>
              <w:rPr>
                <w:rFonts w:eastAsia="SimSun"/>
              </w:rPr>
            </w:pPr>
            <w:r w:rsidRPr="00F75299">
              <w:rPr>
                <w:rFonts w:eastAsia="SimSun"/>
              </w:rPr>
              <w:t>Russian Federation</w:t>
            </w:r>
            <w:r w:rsidR="00A72535">
              <w:rPr>
                <w:rFonts w:eastAsia="SimSun"/>
              </w:rPr>
              <w:br/>
            </w:r>
            <w:r w:rsidRPr="00F75299">
              <w:rPr>
                <w:rFonts w:eastAsia="SimSun"/>
              </w:rPr>
              <w:t>(</w:t>
            </w:r>
            <w:r w:rsidRPr="00F75299">
              <w:rPr>
                <w:rFonts w:eastAsia="SimSun"/>
                <w:i/>
                <w:iCs/>
              </w:rPr>
              <w:t>continued</w:t>
            </w:r>
            <w:r w:rsidRPr="00F75299">
              <w:rPr>
                <w:rFonts w:eastAsia="SimSun"/>
              </w:rPr>
              <w:t>)</w:t>
            </w:r>
          </w:p>
        </w:tc>
        <w:tc>
          <w:tcPr>
            <w:tcW w:w="3399" w:type="dxa"/>
            <w:shd w:val="clear" w:color="auto" w:fill="auto"/>
          </w:tcPr>
          <w:p w14:paraId="20BD9C83" w14:textId="77777777" w:rsidR="00242C30" w:rsidRPr="00420B7C" w:rsidRDefault="00242C30" w:rsidP="00FC0F65">
            <w:pPr>
              <w:suppressAutoHyphens w:val="0"/>
              <w:spacing w:before="40" w:after="120" w:line="220" w:lineRule="exact"/>
              <w:ind w:right="113"/>
              <w:rPr>
                <w:rFonts w:eastAsia="SimSun"/>
              </w:rPr>
            </w:pPr>
          </w:p>
        </w:tc>
      </w:tr>
      <w:tr w:rsidR="00242C30" w:rsidRPr="00420B7C" w14:paraId="3B50B8F0" w14:textId="77777777" w:rsidTr="00FC0F65">
        <w:tc>
          <w:tcPr>
            <w:tcW w:w="2435" w:type="dxa"/>
            <w:shd w:val="clear" w:color="auto" w:fill="auto"/>
          </w:tcPr>
          <w:p w14:paraId="591E47D6" w14:textId="77777777" w:rsidR="00242C30" w:rsidRPr="00420B7C" w:rsidRDefault="00242C30" w:rsidP="00FC0F65">
            <w:pPr>
              <w:suppressAutoHyphens w:val="0"/>
              <w:spacing w:before="40" w:after="120" w:line="220" w:lineRule="exact"/>
              <w:ind w:right="113"/>
              <w:rPr>
                <w:rFonts w:eastAsia="SimSun"/>
              </w:rPr>
            </w:pPr>
            <w:r w:rsidRPr="00F75299">
              <w:rPr>
                <w:rFonts w:eastAsia="SimSun"/>
              </w:rPr>
              <w:t>Tuesday</w:t>
            </w:r>
            <w:r w:rsidRPr="00420B7C">
              <w:rPr>
                <w:rFonts w:eastAsia="SimSun"/>
              </w:rPr>
              <w:t xml:space="preserve">, </w:t>
            </w:r>
            <w:r w:rsidRPr="00F75299">
              <w:rPr>
                <w:rFonts w:eastAsia="SimSun"/>
              </w:rPr>
              <w:t>23</w:t>
            </w:r>
            <w:r w:rsidRPr="00420B7C">
              <w:rPr>
                <w:rFonts w:eastAsia="SimSun"/>
              </w:rPr>
              <w:t xml:space="preserve"> </w:t>
            </w:r>
            <w:r w:rsidRPr="00F75299">
              <w:rPr>
                <w:rFonts w:eastAsia="SimSun"/>
              </w:rPr>
              <w:t>January</w:t>
            </w:r>
            <w:r w:rsidRPr="00420B7C">
              <w:rPr>
                <w:rFonts w:eastAsia="SimSun"/>
              </w:rPr>
              <w:t>,</w:t>
            </w:r>
            <w:r w:rsidRPr="00420B7C">
              <w:rPr>
                <w:rFonts w:eastAsia="SimSun"/>
              </w:rPr>
              <w:br/>
            </w:r>
            <w:r w:rsidRPr="00F75299">
              <w:rPr>
                <w:rFonts w:eastAsia="SimSun"/>
              </w:rPr>
              <w:t>afternoon</w:t>
            </w:r>
          </w:p>
        </w:tc>
        <w:tc>
          <w:tcPr>
            <w:tcW w:w="1536" w:type="dxa"/>
            <w:shd w:val="clear" w:color="auto" w:fill="auto"/>
          </w:tcPr>
          <w:p w14:paraId="72A996BC" w14:textId="00868D4D" w:rsidR="00242C30" w:rsidRPr="00420B7C" w:rsidRDefault="00242C30" w:rsidP="00EF62E0">
            <w:pPr>
              <w:suppressAutoHyphens w:val="0"/>
              <w:spacing w:before="40" w:after="120" w:line="220" w:lineRule="exact"/>
              <w:ind w:right="113"/>
              <w:rPr>
                <w:rFonts w:eastAsia="SimSun"/>
              </w:rPr>
            </w:pPr>
            <w:r w:rsidRPr="00F75299">
              <w:rPr>
                <w:rFonts w:eastAsia="SimSun"/>
              </w:rPr>
              <w:t>Lithuania</w:t>
            </w:r>
            <w:r w:rsidRPr="00420B7C" w:rsidDel="001D7D89">
              <w:rPr>
                <w:rFonts w:eastAsia="SimSun"/>
              </w:rPr>
              <w:t xml:space="preserve"> </w:t>
            </w:r>
          </w:p>
        </w:tc>
        <w:tc>
          <w:tcPr>
            <w:tcW w:w="3399" w:type="dxa"/>
            <w:shd w:val="clear" w:color="auto" w:fill="auto"/>
          </w:tcPr>
          <w:p w14:paraId="6F08AFE4" w14:textId="3DE65026" w:rsidR="00242C30" w:rsidRPr="00420B7C" w:rsidRDefault="00242C30" w:rsidP="00FC0F65">
            <w:pPr>
              <w:suppressAutoHyphens w:val="0"/>
              <w:spacing w:before="40" w:after="120" w:line="220" w:lineRule="exact"/>
              <w:ind w:right="113"/>
              <w:rPr>
                <w:rFonts w:eastAsia="SimSun"/>
              </w:rPr>
            </w:pPr>
            <w:r w:rsidRPr="00420B7C">
              <w:rPr>
                <w:rFonts w:eastAsia="SimSun"/>
              </w:rPr>
              <w:t>Combined fifth and sixth periodic reports (</w:t>
            </w:r>
            <w:hyperlink r:id="rId16" w:history="1">
              <w:r w:rsidR="003A0102">
                <w:rPr>
                  <w:rStyle w:val="Hyperlink"/>
                  <w:rFonts w:eastAsia="SimSun"/>
                </w:rPr>
                <w:t>CRC/C/LTU/5-6</w:t>
              </w:r>
            </w:hyperlink>
            <w:r w:rsidRPr="00420B7C">
              <w:rPr>
                <w:rFonts w:eastAsia="SimSun"/>
              </w:rPr>
              <w:t>)</w:t>
            </w:r>
          </w:p>
        </w:tc>
      </w:tr>
      <w:tr w:rsidR="00242C30" w:rsidRPr="00420B7C" w14:paraId="4F47C657" w14:textId="77777777" w:rsidTr="00FC0F65">
        <w:tc>
          <w:tcPr>
            <w:tcW w:w="2435" w:type="dxa"/>
            <w:shd w:val="clear" w:color="auto" w:fill="auto"/>
          </w:tcPr>
          <w:p w14:paraId="22D39373" w14:textId="77777777" w:rsidR="00242C30" w:rsidRPr="00F75299" w:rsidRDefault="00242C30" w:rsidP="00FC0F65">
            <w:pPr>
              <w:suppressAutoHyphens w:val="0"/>
              <w:spacing w:before="40" w:after="120" w:line="220" w:lineRule="exact"/>
              <w:ind w:right="113"/>
              <w:rPr>
                <w:rFonts w:eastAsia="SimSun"/>
              </w:rPr>
            </w:pPr>
            <w:r w:rsidRPr="00F75299">
              <w:rPr>
                <w:rFonts w:eastAsia="SimSun"/>
              </w:rPr>
              <w:t>Wednesday, 24 January,</w:t>
            </w:r>
            <w:r w:rsidRPr="00F75299">
              <w:rPr>
                <w:rFonts w:eastAsia="SimSun"/>
              </w:rPr>
              <w:br/>
              <w:t>morning</w:t>
            </w:r>
          </w:p>
        </w:tc>
        <w:tc>
          <w:tcPr>
            <w:tcW w:w="1536" w:type="dxa"/>
            <w:shd w:val="clear" w:color="auto" w:fill="auto"/>
          </w:tcPr>
          <w:p w14:paraId="29CC6876" w14:textId="77777777" w:rsidR="00242C30" w:rsidRPr="00F75299" w:rsidRDefault="00242C30" w:rsidP="00FC0F65">
            <w:pPr>
              <w:suppressAutoHyphens w:val="0"/>
              <w:spacing w:before="40" w:after="120" w:line="220" w:lineRule="exact"/>
              <w:ind w:right="113"/>
              <w:rPr>
                <w:rFonts w:eastAsia="SimSun"/>
              </w:rPr>
            </w:pPr>
            <w:r w:rsidRPr="00F75299">
              <w:rPr>
                <w:rFonts w:eastAsia="SimSun"/>
              </w:rPr>
              <w:t>Lithuania</w:t>
            </w:r>
            <w:r w:rsidRPr="00F75299" w:rsidDel="001D7D89">
              <w:rPr>
                <w:rFonts w:eastAsia="SimSun"/>
              </w:rPr>
              <w:t xml:space="preserve"> </w:t>
            </w:r>
            <w:r w:rsidRPr="00F75299">
              <w:rPr>
                <w:rFonts w:eastAsia="SimSun"/>
              </w:rPr>
              <w:t>(</w:t>
            </w:r>
            <w:r w:rsidRPr="00F75299">
              <w:rPr>
                <w:rFonts w:eastAsia="SimSun"/>
                <w:i/>
                <w:iCs/>
              </w:rPr>
              <w:t>continued</w:t>
            </w:r>
            <w:r w:rsidRPr="00F75299">
              <w:rPr>
                <w:rFonts w:eastAsia="SimSun"/>
              </w:rPr>
              <w:t>)</w:t>
            </w:r>
          </w:p>
        </w:tc>
        <w:tc>
          <w:tcPr>
            <w:tcW w:w="3399" w:type="dxa"/>
            <w:shd w:val="clear" w:color="auto" w:fill="auto"/>
          </w:tcPr>
          <w:p w14:paraId="21D04DDC" w14:textId="77777777" w:rsidR="00242C30" w:rsidRPr="00420B7C" w:rsidRDefault="00242C30" w:rsidP="00FC0F65">
            <w:pPr>
              <w:suppressAutoHyphens w:val="0"/>
              <w:spacing w:before="40" w:after="120" w:line="220" w:lineRule="exact"/>
              <w:ind w:right="113"/>
              <w:rPr>
                <w:rFonts w:eastAsia="SimSun"/>
              </w:rPr>
            </w:pPr>
          </w:p>
        </w:tc>
      </w:tr>
      <w:tr w:rsidR="00242C30" w:rsidRPr="00420B7C" w14:paraId="3753AA21" w14:textId="77777777" w:rsidTr="00FC0F65">
        <w:tc>
          <w:tcPr>
            <w:tcW w:w="2435" w:type="dxa"/>
            <w:shd w:val="clear" w:color="auto" w:fill="auto"/>
          </w:tcPr>
          <w:p w14:paraId="0F90D425" w14:textId="77777777" w:rsidR="00242C30" w:rsidRPr="00420B7C" w:rsidRDefault="00242C30" w:rsidP="00FC0F65">
            <w:pPr>
              <w:suppressAutoHyphens w:val="0"/>
              <w:spacing w:before="40" w:after="120" w:line="220" w:lineRule="exact"/>
              <w:ind w:right="113"/>
              <w:rPr>
                <w:rFonts w:eastAsia="SimSun"/>
              </w:rPr>
            </w:pPr>
            <w:r w:rsidRPr="00F75299">
              <w:rPr>
                <w:rFonts w:eastAsia="SimSun"/>
              </w:rPr>
              <w:t>Wednesday</w:t>
            </w:r>
            <w:r w:rsidRPr="00420B7C">
              <w:rPr>
                <w:rFonts w:eastAsia="SimSun"/>
              </w:rPr>
              <w:t xml:space="preserve">, </w:t>
            </w:r>
            <w:r w:rsidRPr="00F75299">
              <w:rPr>
                <w:rFonts w:eastAsia="SimSun"/>
              </w:rPr>
              <w:t>24</w:t>
            </w:r>
            <w:r w:rsidRPr="00420B7C">
              <w:rPr>
                <w:rFonts w:eastAsia="SimSun"/>
              </w:rPr>
              <w:t xml:space="preserve"> </w:t>
            </w:r>
            <w:r w:rsidRPr="00F75299">
              <w:rPr>
                <w:rFonts w:eastAsia="SimSun"/>
              </w:rPr>
              <w:t>January</w:t>
            </w:r>
            <w:r w:rsidRPr="00420B7C">
              <w:rPr>
                <w:rFonts w:eastAsia="SimSun"/>
              </w:rPr>
              <w:t>,</w:t>
            </w:r>
            <w:r w:rsidRPr="00420B7C">
              <w:rPr>
                <w:rFonts w:eastAsia="SimSun"/>
              </w:rPr>
              <w:br/>
              <w:t xml:space="preserve">afternoon </w:t>
            </w:r>
          </w:p>
        </w:tc>
        <w:tc>
          <w:tcPr>
            <w:tcW w:w="1536" w:type="dxa"/>
            <w:shd w:val="clear" w:color="auto" w:fill="auto"/>
          </w:tcPr>
          <w:p w14:paraId="42274F6E" w14:textId="77777777" w:rsidR="00242C30" w:rsidRPr="00420B7C" w:rsidRDefault="00242C30" w:rsidP="00FC0F65">
            <w:pPr>
              <w:suppressAutoHyphens w:val="0"/>
              <w:spacing w:before="40" w:after="120" w:line="220" w:lineRule="exact"/>
              <w:ind w:right="113"/>
              <w:rPr>
                <w:rFonts w:eastAsia="SimSun"/>
              </w:rPr>
            </w:pPr>
            <w:r w:rsidRPr="00F75299">
              <w:rPr>
                <w:rFonts w:eastAsia="SimSun"/>
              </w:rPr>
              <w:t>South Africa</w:t>
            </w:r>
          </w:p>
        </w:tc>
        <w:tc>
          <w:tcPr>
            <w:tcW w:w="3399" w:type="dxa"/>
            <w:shd w:val="clear" w:color="auto" w:fill="auto"/>
          </w:tcPr>
          <w:p w14:paraId="791F0D71" w14:textId="383F96FB" w:rsidR="00242C30" w:rsidRPr="00420B7C" w:rsidRDefault="00242C30" w:rsidP="00FC0F65">
            <w:pPr>
              <w:suppressAutoHyphens w:val="0"/>
              <w:spacing w:before="40" w:after="120" w:line="220" w:lineRule="exact"/>
              <w:ind w:right="113"/>
              <w:rPr>
                <w:rFonts w:eastAsia="SimSun"/>
              </w:rPr>
            </w:pPr>
            <w:r w:rsidRPr="00420B7C">
              <w:rPr>
                <w:rFonts w:eastAsia="SimSun"/>
              </w:rPr>
              <w:t>Combined third to sixth periodic reports (</w:t>
            </w:r>
            <w:hyperlink r:id="rId17" w:history="1">
              <w:r w:rsidR="003A0102">
                <w:rPr>
                  <w:rStyle w:val="Hyperlink"/>
                  <w:rFonts w:eastAsia="SimSun"/>
                </w:rPr>
                <w:t>CRC/C/ZAF/3-6</w:t>
              </w:r>
            </w:hyperlink>
            <w:r w:rsidRPr="00420B7C">
              <w:rPr>
                <w:rFonts w:eastAsia="SimSun"/>
              </w:rPr>
              <w:t>)</w:t>
            </w:r>
          </w:p>
        </w:tc>
      </w:tr>
      <w:tr w:rsidR="00242C30" w:rsidRPr="00420B7C" w14:paraId="5AA7DAFD" w14:textId="77777777" w:rsidTr="00FC0F65">
        <w:tc>
          <w:tcPr>
            <w:tcW w:w="2435" w:type="dxa"/>
            <w:shd w:val="clear" w:color="auto" w:fill="auto"/>
          </w:tcPr>
          <w:p w14:paraId="1FB2740E" w14:textId="77777777" w:rsidR="00242C30" w:rsidRPr="00420B7C" w:rsidRDefault="00242C30" w:rsidP="00FC0F65">
            <w:pPr>
              <w:suppressAutoHyphens w:val="0"/>
              <w:spacing w:before="40" w:after="120" w:line="220" w:lineRule="exact"/>
              <w:ind w:right="113"/>
              <w:rPr>
                <w:rFonts w:eastAsia="SimSun"/>
              </w:rPr>
            </w:pPr>
            <w:r w:rsidRPr="00F75299">
              <w:rPr>
                <w:rFonts w:eastAsia="SimSun"/>
              </w:rPr>
              <w:t>Thursday</w:t>
            </w:r>
            <w:r w:rsidRPr="00420B7C">
              <w:rPr>
                <w:rFonts w:eastAsia="SimSun"/>
              </w:rPr>
              <w:t xml:space="preserve">, </w:t>
            </w:r>
            <w:r w:rsidRPr="00F75299">
              <w:rPr>
                <w:rFonts w:eastAsia="SimSun"/>
              </w:rPr>
              <w:t>25</w:t>
            </w:r>
            <w:r w:rsidRPr="00420B7C">
              <w:rPr>
                <w:rFonts w:eastAsia="SimSun"/>
              </w:rPr>
              <w:t xml:space="preserve"> </w:t>
            </w:r>
            <w:r w:rsidRPr="00F75299">
              <w:rPr>
                <w:rFonts w:eastAsia="SimSun"/>
              </w:rPr>
              <w:t>January</w:t>
            </w:r>
            <w:r w:rsidRPr="00420B7C">
              <w:rPr>
                <w:rFonts w:eastAsia="SimSun"/>
              </w:rPr>
              <w:t>,</w:t>
            </w:r>
            <w:r w:rsidRPr="00420B7C">
              <w:rPr>
                <w:rFonts w:eastAsia="SimSun"/>
              </w:rPr>
              <w:br/>
              <w:t>morning</w:t>
            </w:r>
          </w:p>
        </w:tc>
        <w:tc>
          <w:tcPr>
            <w:tcW w:w="1536" w:type="dxa"/>
            <w:shd w:val="clear" w:color="auto" w:fill="auto"/>
          </w:tcPr>
          <w:p w14:paraId="1C1AFC2E" w14:textId="77777777" w:rsidR="00242C30" w:rsidRPr="00420B7C" w:rsidRDefault="00242C30" w:rsidP="00FC0F65">
            <w:pPr>
              <w:suppressAutoHyphens w:val="0"/>
              <w:spacing w:before="40" w:after="120" w:line="220" w:lineRule="exact"/>
              <w:ind w:right="113"/>
              <w:rPr>
                <w:rFonts w:eastAsia="SimSun"/>
              </w:rPr>
            </w:pPr>
            <w:r w:rsidRPr="00F75299">
              <w:rPr>
                <w:rFonts w:eastAsia="SimSun"/>
              </w:rPr>
              <w:t>South Africa</w:t>
            </w:r>
            <w:r w:rsidRPr="00420B7C">
              <w:rPr>
                <w:rFonts w:eastAsia="SimSun"/>
              </w:rPr>
              <w:br/>
              <w:t>(</w:t>
            </w:r>
            <w:r w:rsidRPr="00420B7C">
              <w:rPr>
                <w:rFonts w:eastAsia="SimSun"/>
                <w:i/>
                <w:iCs/>
              </w:rPr>
              <w:t>continued</w:t>
            </w:r>
            <w:r w:rsidRPr="00420B7C">
              <w:rPr>
                <w:rFonts w:eastAsia="SimSun"/>
              </w:rPr>
              <w:t>)</w:t>
            </w:r>
          </w:p>
        </w:tc>
        <w:tc>
          <w:tcPr>
            <w:tcW w:w="3399" w:type="dxa"/>
            <w:shd w:val="clear" w:color="auto" w:fill="auto"/>
          </w:tcPr>
          <w:p w14:paraId="524921F0" w14:textId="77777777" w:rsidR="00242C30" w:rsidRPr="00420B7C" w:rsidRDefault="00242C30" w:rsidP="00FC0F65">
            <w:pPr>
              <w:suppressAutoHyphens w:val="0"/>
              <w:spacing w:before="40" w:after="120" w:line="220" w:lineRule="exact"/>
              <w:ind w:right="113"/>
              <w:rPr>
                <w:rFonts w:eastAsia="SimSun"/>
              </w:rPr>
            </w:pPr>
          </w:p>
        </w:tc>
      </w:tr>
    </w:tbl>
    <w:p w14:paraId="7488FDD7" w14:textId="77777777" w:rsidR="00242C30" w:rsidRPr="006C158C" w:rsidRDefault="00242C30" w:rsidP="00242C30">
      <w:pPr>
        <w:pStyle w:val="H23G"/>
      </w:pPr>
      <w:r w:rsidRPr="006C158C">
        <w:tab/>
      </w:r>
      <w:bookmarkStart w:id="9" w:name="_Toc15985921"/>
      <w:r w:rsidRPr="006C158C">
        <w:t>5.</w:t>
      </w:r>
      <w:r w:rsidRPr="006C158C">
        <w:tab/>
        <w:t>Cooperation with other United Nations bodies, specialized agencies and other competent bodies</w:t>
      </w:r>
      <w:bookmarkEnd w:id="9"/>
    </w:p>
    <w:p w14:paraId="467F0A74" w14:textId="77777777" w:rsidR="00242C30" w:rsidRPr="006C158C" w:rsidRDefault="00242C30" w:rsidP="00242C30">
      <w:pPr>
        <w:pStyle w:val="SingleTxtG"/>
      </w:pPr>
      <w:r w:rsidRPr="006C158C">
        <w:t>The Committee will continue its discussion on how its cooperation with various competent bodies could be further strengthened to enhance the promotion and protection of the rights of the child.</w:t>
      </w:r>
    </w:p>
    <w:p w14:paraId="12C0ECF8" w14:textId="77777777" w:rsidR="00242C30" w:rsidRPr="006C158C" w:rsidRDefault="00242C30" w:rsidP="00242C30">
      <w:pPr>
        <w:pStyle w:val="H23G"/>
      </w:pPr>
      <w:r w:rsidRPr="006C158C">
        <w:tab/>
      </w:r>
      <w:bookmarkStart w:id="10" w:name="_Toc15985922"/>
      <w:r w:rsidRPr="006C158C">
        <w:t>6.</w:t>
      </w:r>
      <w:r w:rsidRPr="006C158C">
        <w:tab/>
        <w:t>Methods of work of the Committee and treaty body strengthening process</w:t>
      </w:r>
      <w:bookmarkEnd w:id="10"/>
    </w:p>
    <w:p w14:paraId="0E4F9DFE" w14:textId="77777777" w:rsidR="00242C30" w:rsidRPr="0073139E" w:rsidRDefault="00242C30" w:rsidP="00242C30">
      <w:pPr>
        <w:pStyle w:val="SingleTxtG"/>
      </w:pPr>
      <w:r w:rsidRPr="006C158C">
        <w:t>The Committee will continue its discussion concerning the organization of its future work and the procedures to be followed in the consideration of reports of States parties and the follow-up to those reports. In particular, the Committee will discuss issues related to its methods of work</w:t>
      </w:r>
      <w:r>
        <w:t xml:space="preserve"> and </w:t>
      </w:r>
      <w:r w:rsidRPr="006C158C">
        <w:t>will continue its discussion on follow-up to the treaty body strengthening process and the 2020 review</w:t>
      </w:r>
      <w:r>
        <w:t>. The Committee will have before it</w:t>
      </w:r>
      <w:r w:rsidRPr="0073139E">
        <w:t xml:space="preserve"> </w:t>
      </w:r>
      <w:r>
        <w:rPr>
          <w:color w:val="000000"/>
        </w:rPr>
        <w:t>a</w:t>
      </w:r>
      <w:r w:rsidRPr="00917D29">
        <w:rPr>
          <w:color w:val="000000"/>
        </w:rPr>
        <w:t xml:space="preserve"> </w:t>
      </w:r>
      <w:r w:rsidRPr="00FB743F">
        <w:rPr>
          <w:color w:val="000000"/>
        </w:rPr>
        <w:t>working paper</w:t>
      </w:r>
      <w:r w:rsidRPr="00917D29">
        <w:rPr>
          <w:color w:val="000000"/>
        </w:rPr>
        <w:t xml:space="preserve"> </w:t>
      </w:r>
      <w:r>
        <w:rPr>
          <w:color w:val="000000"/>
        </w:rPr>
        <w:t xml:space="preserve">on </w:t>
      </w:r>
      <w:r w:rsidRPr="00FB743F">
        <w:rPr>
          <w:color w:val="000000"/>
        </w:rPr>
        <w:t>o</w:t>
      </w:r>
      <w:r w:rsidRPr="00917D29">
        <w:rPr>
          <w:color w:val="000000"/>
        </w:rPr>
        <w:t xml:space="preserve">ptions and guiding questions for the development of an implementation plan for the conclusions </w:t>
      </w:r>
      <w:r>
        <w:rPr>
          <w:color w:val="000000"/>
        </w:rPr>
        <w:t xml:space="preserve">adopted by </w:t>
      </w:r>
      <w:r w:rsidRPr="00917D29">
        <w:rPr>
          <w:color w:val="000000"/>
        </w:rPr>
        <w:t xml:space="preserve">the </w:t>
      </w:r>
      <w:r>
        <w:rPr>
          <w:color w:val="000000"/>
        </w:rPr>
        <w:t xml:space="preserve">Chairs of the treaty bodies at the </w:t>
      </w:r>
      <w:r>
        <w:t>thirty-fourth annual meeting and confirmed at the thirty-fifth meeting of the Chairs.</w:t>
      </w:r>
    </w:p>
    <w:p w14:paraId="1F6CE015" w14:textId="77777777" w:rsidR="00242C30" w:rsidRPr="006C158C" w:rsidRDefault="00242C30" w:rsidP="00242C30">
      <w:pPr>
        <w:pStyle w:val="H23G"/>
      </w:pPr>
      <w:r w:rsidRPr="006C158C">
        <w:tab/>
      </w:r>
      <w:bookmarkStart w:id="11" w:name="_Toc15985923"/>
      <w:r w:rsidRPr="006C158C">
        <w:t>7.</w:t>
      </w:r>
      <w:r w:rsidRPr="006C158C">
        <w:tab/>
        <w:t>Activities of the Committee under the Optional Protocol to the Convention on the Rights of the Child on a communications procedure</w:t>
      </w:r>
      <w:bookmarkEnd w:id="11"/>
    </w:p>
    <w:p w14:paraId="2EDD520F" w14:textId="77777777" w:rsidR="00242C30" w:rsidRPr="006C158C" w:rsidRDefault="00242C30" w:rsidP="00242C30">
      <w:pPr>
        <w:pStyle w:val="SingleTxtG"/>
      </w:pPr>
      <w:r w:rsidRPr="006C158C">
        <w:t>The Committee will consider any communication and information it has received in relation to the Optional Protocol.</w:t>
      </w:r>
    </w:p>
    <w:p w14:paraId="7BA1C769" w14:textId="77777777" w:rsidR="00242C30" w:rsidRPr="006C158C" w:rsidRDefault="00242C30" w:rsidP="00242C30">
      <w:pPr>
        <w:pStyle w:val="H23G"/>
      </w:pPr>
      <w:r w:rsidRPr="006C158C">
        <w:tab/>
      </w:r>
      <w:bookmarkStart w:id="12" w:name="_Toc15985924"/>
      <w:r w:rsidRPr="006C158C">
        <w:t>8.</w:t>
      </w:r>
      <w:r w:rsidRPr="006C158C">
        <w:tab/>
        <w:t>Day of general discussion</w:t>
      </w:r>
      <w:bookmarkEnd w:id="12"/>
    </w:p>
    <w:p w14:paraId="086C0FAB" w14:textId="77777777" w:rsidR="00242C30" w:rsidRPr="006C158C" w:rsidRDefault="00242C30" w:rsidP="00242C30">
      <w:pPr>
        <w:pStyle w:val="SingleTxtG"/>
      </w:pPr>
      <w:r w:rsidRPr="006C158C">
        <w:t>In the light of its decision No. 16, adopted at its ninety-first session, the Committee will continue its discussion concerning the process of integrating days of general discussion into the process of developing general comments.</w:t>
      </w:r>
    </w:p>
    <w:p w14:paraId="34A1C4CD" w14:textId="77777777" w:rsidR="00242C30" w:rsidRPr="006C158C" w:rsidRDefault="00242C30" w:rsidP="00242C30">
      <w:pPr>
        <w:pStyle w:val="H23G"/>
      </w:pPr>
      <w:r w:rsidRPr="006C158C">
        <w:tab/>
      </w:r>
      <w:bookmarkStart w:id="13" w:name="_Toc15985925"/>
      <w:r w:rsidRPr="006C158C">
        <w:t>9.</w:t>
      </w:r>
      <w:r w:rsidRPr="006C158C">
        <w:tab/>
        <w:t>General comments</w:t>
      </w:r>
      <w:bookmarkEnd w:id="13"/>
    </w:p>
    <w:p w14:paraId="3D07B05C" w14:textId="0FF8AB25" w:rsidR="00242C30" w:rsidRPr="006C158C" w:rsidRDefault="00242C30" w:rsidP="00242C30">
      <w:pPr>
        <w:pStyle w:val="SingleTxtG"/>
      </w:pPr>
      <w:r w:rsidRPr="006C158C">
        <w:t xml:space="preserve">The </w:t>
      </w:r>
      <w:r w:rsidRPr="006D002A">
        <w:t xml:space="preserve">Committee </w:t>
      </w:r>
      <w:r>
        <w:t>will discuss the topic of its next general comment, with a view to formally announcing it by the end of the session</w:t>
      </w:r>
      <w:r>
        <w:rPr>
          <w:color w:val="000000"/>
          <w:shd w:val="clear" w:color="auto" w:fill="FFFFFF"/>
        </w:rPr>
        <w:t>.</w:t>
      </w:r>
      <w:r w:rsidR="00537D81">
        <w:rPr>
          <w:color w:val="000000"/>
          <w:shd w:val="clear" w:color="auto" w:fill="FFFFFF"/>
        </w:rPr>
        <w:t xml:space="preserve"> </w:t>
      </w:r>
    </w:p>
    <w:p w14:paraId="6B0582A0" w14:textId="77777777" w:rsidR="00242C30" w:rsidRPr="006C158C" w:rsidRDefault="00242C30" w:rsidP="00242C30">
      <w:pPr>
        <w:pStyle w:val="H23G"/>
      </w:pPr>
      <w:r w:rsidRPr="006C158C">
        <w:tab/>
      </w:r>
      <w:bookmarkStart w:id="14" w:name="_Toc15985926"/>
      <w:r w:rsidRPr="006C158C">
        <w:t>10.</w:t>
      </w:r>
      <w:r w:rsidRPr="006C158C">
        <w:tab/>
        <w:t>Future sessions</w:t>
      </w:r>
      <w:bookmarkEnd w:id="14"/>
    </w:p>
    <w:p w14:paraId="4D711FB9" w14:textId="77777777" w:rsidR="00242C30" w:rsidRPr="006C158C" w:rsidRDefault="00242C30" w:rsidP="00242C30">
      <w:pPr>
        <w:pStyle w:val="SingleTxtG"/>
      </w:pPr>
      <w:r w:rsidRPr="006C158C">
        <w:t>The Committee will consider any developments relating to the schedule of its future sessions.</w:t>
      </w:r>
    </w:p>
    <w:p w14:paraId="07DACFC1" w14:textId="77777777" w:rsidR="00242C30" w:rsidRPr="006C158C" w:rsidRDefault="00242C30" w:rsidP="00242C30">
      <w:pPr>
        <w:pStyle w:val="H23G"/>
      </w:pPr>
      <w:r w:rsidRPr="006C158C">
        <w:tab/>
      </w:r>
      <w:bookmarkStart w:id="15" w:name="_Toc15985927"/>
      <w:r w:rsidRPr="006C158C">
        <w:t>11.</w:t>
      </w:r>
      <w:r w:rsidRPr="006C158C">
        <w:tab/>
        <w:t>Other matters</w:t>
      </w:r>
      <w:bookmarkEnd w:id="15"/>
    </w:p>
    <w:p w14:paraId="7060E6E4" w14:textId="77777777" w:rsidR="00242C30" w:rsidRDefault="00242C30" w:rsidP="00242C30">
      <w:pPr>
        <w:pStyle w:val="SingleTxtG"/>
      </w:pPr>
      <w:r w:rsidRPr="006C158C">
        <w:t xml:space="preserve">The Committee will discuss any other matters relating to its work, as necessary. </w:t>
      </w:r>
    </w:p>
    <w:p w14:paraId="5086B97B" w14:textId="77777777" w:rsidR="00242C30" w:rsidRDefault="00242C30" w:rsidP="00242C30">
      <w:pPr>
        <w:pStyle w:val="SingleTxtG"/>
      </w:pPr>
      <w:r>
        <w:t>The Committee will hold its fifteenth informal meeting with States at the Palais des Nations on Thursday, 1 February, at 3 p.m.</w:t>
      </w:r>
    </w:p>
    <w:p w14:paraId="5B8678E0" w14:textId="77777777" w:rsidR="00242C30" w:rsidRPr="00006827" w:rsidRDefault="00242C30" w:rsidP="00242C30">
      <w:pPr>
        <w:spacing w:before="240"/>
        <w:jc w:val="center"/>
        <w:rPr>
          <w:u w:val="single"/>
        </w:rPr>
      </w:pPr>
      <w:r w:rsidRPr="00006827">
        <w:rPr>
          <w:u w:val="single"/>
        </w:rPr>
        <w:tab/>
      </w:r>
      <w:r w:rsidRPr="00006827">
        <w:rPr>
          <w:u w:val="single"/>
        </w:rPr>
        <w:tab/>
      </w:r>
      <w:r w:rsidRPr="00006827">
        <w:rPr>
          <w:u w:val="single"/>
        </w:rPr>
        <w:tab/>
      </w:r>
    </w:p>
    <w:sectPr w:rsidR="00242C30" w:rsidRPr="00006827" w:rsidSect="00ED625E">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A5D87" w14:textId="77777777" w:rsidR="00DD4313" w:rsidRPr="00C60504" w:rsidRDefault="00DD4313" w:rsidP="00C60504">
      <w:pPr>
        <w:pStyle w:val="Footer"/>
      </w:pPr>
    </w:p>
  </w:endnote>
  <w:endnote w:type="continuationSeparator" w:id="0">
    <w:p w14:paraId="6F985734" w14:textId="77777777" w:rsidR="00DD4313" w:rsidRPr="00C60504" w:rsidRDefault="00DD431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096F4" w14:textId="77777777" w:rsidR="00242C30" w:rsidRDefault="00242C30" w:rsidP="00242C30">
    <w:pPr>
      <w:pStyle w:val="Footer"/>
      <w:tabs>
        <w:tab w:val="right" w:pos="9638"/>
      </w:tabs>
    </w:pPr>
    <w:r w:rsidRPr="00242C30">
      <w:rPr>
        <w:b/>
        <w:bCs/>
        <w:sz w:val="18"/>
      </w:rPr>
      <w:fldChar w:fldCharType="begin"/>
    </w:r>
    <w:r w:rsidRPr="00242C30">
      <w:rPr>
        <w:b/>
        <w:bCs/>
        <w:sz w:val="18"/>
      </w:rPr>
      <w:instrText xml:space="preserve"> PAGE  \* MERGEFORMAT </w:instrText>
    </w:r>
    <w:r w:rsidRPr="00242C30">
      <w:rPr>
        <w:b/>
        <w:bCs/>
        <w:sz w:val="18"/>
      </w:rPr>
      <w:fldChar w:fldCharType="separate"/>
    </w:r>
    <w:r w:rsidRPr="00242C30">
      <w:rPr>
        <w:b/>
        <w:bCs/>
        <w:noProof/>
        <w:sz w:val="18"/>
      </w:rPr>
      <w:t>2</w:t>
    </w:r>
    <w:r w:rsidRPr="00242C30">
      <w:rPr>
        <w:b/>
        <w:bCs/>
        <w:sz w:val="18"/>
      </w:rPr>
      <w:fldChar w:fldCharType="end"/>
    </w:r>
    <w:r>
      <w:tab/>
      <w:t>GE.23-22219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6D137" w14:textId="77777777" w:rsidR="00242C30" w:rsidRDefault="00242C30" w:rsidP="00242C30">
    <w:pPr>
      <w:pStyle w:val="Footer"/>
      <w:tabs>
        <w:tab w:val="right" w:pos="9638"/>
      </w:tabs>
    </w:pPr>
    <w:r>
      <w:t>GE.23-22219</w:t>
    </w:r>
    <w:r>
      <w:tab/>
    </w:r>
    <w:r w:rsidRPr="00242C30">
      <w:rPr>
        <w:b/>
        <w:bCs/>
        <w:sz w:val="18"/>
      </w:rPr>
      <w:fldChar w:fldCharType="begin"/>
    </w:r>
    <w:r w:rsidRPr="00242C30">
      <w:rPr>
        <w:b/>
        <w:bCs/>
        <w:sz w:val="18"/>
      </w:rPr>
      <w:instrText xml:space="preserve"> PAGE  \* MERGEFORMAT </w:instrText>
    </w:r>
    <w:r w:rsidRPr="00242C30">
      <w:rPr>
        <w:b/>
        <w:bCs/>
        <w:sz w:val="18"/>
      </w:rPr>
      <w:fldChar w:fldCharType="separate"/>
    </w:r>
    <w:r w:rsidRPr="00242C30">
      <w:rPr>
        <w:b/>
        <w:bCs/>
        <w:noProof/>
        <w:sz w:val="18"/>
      </w:rPr>
      <w:t>3</w:t>
    </w:r>
    <w:r w:rsidRPr="00242C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E2AA6" w14:textId="77777777" w:rsidR="00242C30" w:rsidRDefault="00242C30">
    <w:pPr>
      <w:pStyle w:val="Footer"/>
      <w:rPr>
        <w:sz w:val="20"/>
      </w:rPr>
    </w:pPr>
    <w:r w:rsidRPr="0027112F">
      <w:rPr>
        <w:noProof/>
        <w:lang w:val="en-US"/>
      </w:rPr>
      <w:drawing>
        <wp:anchor distT="0" distB="0" distL="114300" distR="114300" simplePos="0" relativeHeight="251659264" behindDoc="0" locked="1" layoutInCell="1" allowOverlap="1" wp14:anchorId="4256A7E6" wp14:editId="1174052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171698" w14:textId="1BC279D1" w:rsidR="00242C30" w:rsidRPr="00242C30" w:rsidRDefault="00242C30" w:rsidP="00242C30">
    <w:pPr>
      <w:pStyle w:val="Footer"/>
      <w:tabs>
        <w:tab w:val="right" w:pos="7370"/>
      </w:tabs>
      <w:rPr>
        <w:sz w:val="20"/>
      </w:rPr>
    </w:pPr>
    <w:r>
      <w:rPr>
        <w:sz w:val="20"/>
      </w:rPr>
      <w:t>GE.23-22219  (E)</w:t>
    </w:r>
    <w:r>
      <w:rPr>
        <w:noProof/>
        <w:sz w:val="20"/>
      </w:rPr>
      <w:drawing>
        <wp:anchor distT="0" distB="0" distL="114300" distR="114300" simplePos="0" relativeHeight="251660288" behindDoc="0" locked="0" layoutInCell="1" allowOverlap="1" wp14:anchorId="2AF6D13C" wp14:editId="59C5AE6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201123    201123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DD442" w14:textId="77777777" w:rsidR="00DD4313" w:rsidRPr="00C60504" w:rsidRDefault="00DD4313" w:rsidP="00C60504">
      <w:pPr>
        <w:tabs>
          <w:tab w:val="right" w:pos="2155"/>
        </w:tabs>
        <w:spacing w:after="80" w:line="240" w:lineRule="auto"/>
        <w:ind w:left="680"/>
      </w:pPr>
      <w:r>
        <w:rPr>
          <w:u w:val="single"/>
        </w:rPr>
        <w:tab/>
      </w:r>
    </w:p>
  </w:footnote>
  <w:footnote w:type="continuationSeparator" w:id="0">
    <w:p w14:paraId="391F62AF" w14:textId="77777777" w:rsidR="00DD4313" w:rsidRPr="00C60504" w:rsidRDefault="00DD4313" w:rsidP="00C60504">
      <w:pPr>
        <w:tabs>
          <w:tab w:val="right" w:pos="2155"/>
        </w:tabs>
        <w:spacing w:after="80" w:line="240" w:lineRule="auto"/>
        <w:ind w:left="680"/>
      </w:pPr>
      <w:r>
        <w:rPr>
          <w:u w:val="single"/>
        </w:rPr>
        <w:tab/>
      </w:r>
    </w:p>
  </w:footnote>
  <w:footnote w:id="1">
    <w:p w14:paraId="0D0563DE" w14:textId="77777777" w:rsidR="00242C30" w:rsidRPr="00104A0A" w:rsidRDefault="00242C30" w:rsidP="00242C30">
      <w:pPr>
        <w:pStyle w:val="FootnoteText"/>
        <w:rPr>
          <w:lang w:val="en-US"/>
        </w:rPr>
      </w:pPr>
      <w:r>
        <w:tab/>
      </w:r>
      <w:r w:rsidRPr="007D0B9B">
        <w:rPr>
          <w:rStyle w:val="FootnoteReference"/>
        </w:rPr>
        <w:footnoteRef/>
      </w:r>
      <w:r>
        <w:tab/>
      </w:r>
      <w:r w:rsidRPr="002416E9">
        <w:t>https://tbinternet.ohchr.org/_layouts/15/TreatyBodyExternal/Countries.aspx</w:t>
      </w:r>
      <w:r>
        <w:t xml:space="preserve">. See also </w:t>
      </w:r>
      <w:r w:rsidRPr="002D5F4D">
        <w:t>https://tbinternet.ohchr.org/_layouts/15/TreatyBodyExternal/LateReporting.aspx</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CF7D2" w14:textId="77777777" w:rsidR="00242C30" w:rsidRDefault="00242C30" w:rsidP="00242C30">
    <w:pPr>
      <w:pStyle w:val="Header"/>
    </w:pPr>
    <w:r>
      <w:t>CRC/C/95/1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7D8CC" w14:textId="77777777" w:rsidR="00242C30" w:rsidRDefault="00242C30" w:rsidP="00242C30">
    <w:pPr>
      <w:pStyle w:val="Header"/>
      <w:jc w:val="right"/>
    </w:pPr>
    <w:r>
      <w:t>CRC/C/95/1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67974796">
    <w:abstractNumId w:val="3"/>
  </w:num>
  <w:num w:numId="2" w16cid:durableId="832142652">
    <w:abstractNumId w:val="2"/>
  </w:num>
  <w:num w:numId="3" w16cid:durableId="629016736">
    <w:abstractNumId w:val="0"/>
  </w:num>
  <w:num w:numId="4" w16cid:durableId="157353592">
    <w:abstractNumId w:val="4"/>
  </w:num>
  <w:num w:numId="5" w16cid:durableId="1488785354">
    <w:abstractNumId w:val="5"/>
  </w:num>
  <w:num w:numId="6" w16cid:durableId="1557886736">
    <w:abstractNumId w:val="6"/>
  </w:num>
  <w:num w:numId="7" w16cid:durableId="15690733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313"/>
    <w:rsid w:val="00046E92"/>
    <w:rsid w:val="00156673"/>
    <w:rsid w:val="00226ADD"/>
    <w:rsid w:val="00242C30"/>
    <w:rsid w:val="00247E2C"/>
    <w:rsid w:val="002A09CA"/>
    <w:rsid w:val="002B341B"/>
    <w:rsid w:val="002D6C53"/>
    <w:rsid w:val="002F5595"/>
    <w:rsid w:val="00334F6A"/>
    <w:rsid w:val="00342AC8"/>
    <w:rsid w:val="003522C2"/>
    <w:rsid w:val="00376CD4"/>
    <w:rsid w:val="003A0102"/>
    <w:rsid w:val="003B4550"/>
    <w:rsid w:val="003C30F0"/>
    <w:rsid w:val="00447EA4"/>
    <w:rsid w:val="00461253"/>
    <w:rsid w:val="004629FE"/>
    <w:rsid w:val="005042C2"/>
    <w:rsid w:val="00537D81"/>
    <w:rsid w:val="00586BEE"/>
    <w:rsid w:val="0059268D"/>
    <w:rsid w:val="00671529"/>
    <w:rsid w:val="006F0959"/>
    <w:rsid w:val="007268F9"/>
    <w:rsid w:val="007C52B0"/>
    <w:rsid w:val="00902B4E"/>
    <w:rsid w:val="009411B4"/>
    <w:rsid w:val="009A2B0B"/>
    <w:rsid w:val="009D0139"/>
    <w:rsid w:val="009F5CDC"/>
    <w:rsid w:val="00A72535"/>
    <w:rsid w:val="00A775CF"/>
    <w:rsid w:val="00A9548D"/>
    <w:rsid w:val="00AF679E"/>
    <w:rsid w:val="00AF7387"/>
    <w:rsid w:val="00B06045"/>
    <w:rsid w:val="00C073FD"/>
    <w:rsid w:val="00C35A27"/>
    <w:rsid w:val="00C60504"/>
    <w:rsid w:val="00CD0365"/>
    <w:rsid w:val="00D21089"/>
    <w:rsid w:val="00DD4313"/>
    <w:rsid w:val="00E02C2B"/>
    <w:rsid w:val="00E96D00"/>
    <w:rsid w:val="00ED625E"/>
    <w:rsid w:val="00ED6C48"/>
    <w:rsid w:val="00EE2F6F"/>
    <w:rsid w:val="00EF62E0"/>
    <w:rsid w:val="00F40CBB"/>
    <w:rsid w:val="00F65F5D"/>
    <w:rsid w:val="00F66156"/>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346E54"/>
  <w15:docId w15:val="{7BD9D3F6-A5F2-45FB-98C1-7C4E26F29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242C30"/>
    <w:rPr>
      <w:color w:val="0000FF"/>
    </w:rPr>
  </w:style>
  <w:style w:type="character" w:styleId="FollowedHyperlink">
    <w:name w:val="FollowedHyperlink"/>
    <w:basedOn w:val="DefaultParagraphFont"/>
    <w:uiPriority w:val="99"/>
    <w:semiHidden/>
    <w:unhideWhenUsed/>
    <w:rsid w:val="00376CD4"/>
    <w:rPr>
      <w:color w:val="0000FF"/>
      <w:u w:val="single"/>
    </w:rPr>
  </w:style>
  <w:style w:type="character" w:styleId="UnresolvedMention">
    <w:name w:val="Unresolved Mention"/>
    <w:basedOn w:val="DefaultParagraphFont"/>
    <w:uiPriority w:val="99"/>
    <w:semiHidden/>
    <w:unhideWhenUsed/>
    <w:rsid w:val="00376C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RC/C/OPAC/SEN/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undocs.org/en/CRC/C/SEN/6-7" TargetMode="External"/><Relationship Id="rId17" Type="http://schemas.openxmlformats.org/officeDocument/2006/relationships/hyperlink" Target="http://undocs.org/en/CRC/C/ZAF/3-6" TargetMode="External"/><Relationship Id="rId2" Type="http://schemas.openxmlformats.org/officeDocument/2006/relationships/numbering" Target="numbering.xml"/><Relationship Id="rId16" Type="http://schemas.openxmlformats.org/officeDocument/2006/relationships/hyperlink" Target="http://undocs.org/en/CRC/C/LTU/5-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C/C/BGR/6-7"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CRC/C/RUS/6-7" TargetMode="External"/><Relationship Id="rId23" Type="http://schemas.openxmlformats.org/officeDocument/2006/relationships/fontTable" Target="fontTable.xml"/><Relationship Id="rId10" Type="http://schemas.openxmlformats.org/officeDocument/2006/relationships/hyperlink" Target="http://undocs.org/en/CRC/C/COG/5-6"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en/CRC/C/94/1" TargetMode="External"/><Relationship Id="rId14" Type="http://schemas.openxmlformats.org/officeDocument/2006/relationships/hyperlink" Target="http://undocs.org/en/CRC/C/OPSC/SEN/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1052</Words>
  <Characters>6003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CRC/C/95/1</dc:title>
  <dc:subject>2322219</dc:subject>
  <dc:creator>cg</dc:creator>
  <cp:keywords/>
  <dc:description/>
  <cp:lastModifiedBy>James Boit</cp:lastModifiedBy>
  <cp:revision>2</cp:revision>
  <dcterms:created xsi:type="dcterms:W3CDTF">2024-01-12T14:53:00Z</dcterms:created>
  <dcterms:modified xsi:type="dcterms:W3CDTF">2024-01-12T14:53:00Z</dcterms:modified>
</cp:coreProperties>
</file>