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A6960" w:rsidP="653F8B2B" w:rsidRDefault="00CA6960" w14:paraId="7D2BAF14" w14:textId="1CA32D0E" w14:noSpellErr="1">
      <w:pPr>
        <w:jc w:val="center"/>
        <w:rPr>
          <w:rFonts w:ascii="Times New Roman" w:hAnsi="Times New Roman" w:eastAsia="Times New Roman" w:cs="Times New Roman"/>
          <w:sz w:val="36"/>
          <w:szCs w:val="36"/>
        </w:rPr>
      </w:pPr>
      <w:r>
        <w:br/>
      </w:r>
      <w:r w:rsidRPr="653F8B2B" w:rsidR="00CA6960">
        <w:rPr>
          <w:rFonts w:ascii="Times New Roman" w:hAnsi="Times New Roman" w:eastAsia="Times New Roman" w:cs="Times New Roman"/>
          <w:b w:val="1"/>
          <w:bCs w:val="1"/>
          <w:color w:val="000000" w:themeColor="text1" w:themeTint="FF" w:themeShade="FF"/>
          <w:sz w:val="36"/>
          <w:szCs w:val="36"/>
        </w:rPr>
        <w:t xml:space="preserve">Assessment of </w:t>
      </w:r>
      <w:r w:rsidRPr="653F8B2B" w:rsidR="00CA6960">
        <w:rPr>
          <w:rFonts w:ascii="Times New Roman" w:hAnsi="Times New Roman" w:eastAsia="Times New Roman" w:cs="Times New Roman"/>
          <w:b w:val="1"/>
          <w:bCs w:val="1"/>
          <w:color w:val="000000" w:themeColor="text1" w:themeTint="FF" w:themeShade="FF"/>
          <w:sz w:val="32"/>
          <w:szCs w:val="32"/>
        </w:rPr>
        <w:t>Economic</w:t>
      </w:r>
      <w:r w:rsidRPr="653F8B2B" w:rsidR="00CA6960">
        <w:rPr>
          <w:rFonts w:ascii="Times New Roman" w:hAnsi="Times New Roman" w:eastAsia="Times New Roman" w:cs="Times New Roman"/>
          <w:b w:val="1"/>
          <w:bCs w:val="1"/>
          <w:color w:val="000000" w:themeColor="text1" w:themeTint="FF" w:themeShade="FF"/>
          <w:sz w:val="36"/>
          <w:szCs w:val="36"/>
        </w:rPr>
        <w:t xml:space="preserve"> and Social Rights Fulfilment in </w:t>
      </w:r>
      <w:r w:rsidRPr="653F8B2B" w:rsidR="00CA6960">
        <w:rPr>
          <w:rFonts w:ascii="Times New Roman" w:hAnsi="Times New Roman" w:eastAsia="Times New Roman" w:cs="Times New Roman"/>
          <w:b w:val="1"/>
          <w:bCs w:val="1"/>
          <w:color w:val="000000" w:themeColor="text1" w:themeTint="FF" w:themeShade="FF"/>
          <w:sz w:val="36"/>
          <w:szCs w:val="36"/>
        </w:rPr>
        <w:t>Kenya</w:t>
      </w:r>
    </w:p>
    <w:p w:rsidR="00CA6960" w:rsidP="00CA6960" w:rsidRDefault="00CA6960" w14:paraId="0FE87EC4" w14:textId="3A47161E">
      <w:pPr>
        <w:rPr>
          <w:rFonts w:ascii="Times New Roman" w:hAnsi="Times New Roman" w:eastAsia="Times New Roman" w:cs="Times New Roman"/>
          <w:color w:val="000000" w:themeColor="text1"/>
        </w:rPr>
      </w:pPr>
      <w:r w:rsidRPr="5FC63427">
        <w:rPr>
          <w:rFonts w:ascii="Times New Roman" w:hAnsi="Times New Roman" w:eastAsia="Times New Roman" w:cs="Times New Roman"/>
          <w:color w:val="000000" w:themeColor="text1"/>
          <w:lang w:val="en-GB"/>
        </w:rPr>
        <w:t>Submission from the Human Rights Measurement Initiative to the United Nations Committee on Economic, Social and Cultural Rights for the 7</w:t>
      </w:r>
      <w:r>
        <w:rPr>
          <w:rFonts w:ascii="Times New Roman" w:hAnsi="Times New Roman" w:eastAsia="Times New Roman" w:cs="Times New Roman"/>
          <w:color w:val="000000" w:themeColor="text1"/>
          <w:lang w:val="en-GB"/>
        </w:rPr>
        <w:t>7</w:t>
      </w:r>
      <w:r w:rsidRPr="5FC63427">
        <w:rPr>
          <w:rFonts w:ascii="Times New Roman" w:hAnsi="Times New Roman" w:eastAsia="Times New Roman" w:cs="Times New Roman"/>
          <w:color w:val="000000" w:themeColor="text1"/>
          <w:lang w:val="en-GB"/>
        </w:rPr>
        <w:t xml:space="preserve">th Pre-Sessional Working Group Geneva, </w:t>
      </w:r>
      <w:r>
        <w:rPr>
          <w:rFonts w:ascii="Times New Roman" w:hAnsi="Times New Roman" w:eastAsia="Times New Roman" w:cs="Times New Roman"/>
          <w:color w:val="000000" w:themeColor="text1"/>
          <w:lang w:val="en-GB"/>
        </w:rPr>
        <w:t>February 2025</w:t>
      </w:r>
      <w:r w:rsidRPr="5FC63427">
        <w:rPr>
          <w:rFonts w:ascii="Times New Roman" w:hAnsi="Times New Roman" w:eastAsia="Times New Roman" w:cs="Times New Roman"/>
          <w:color w:val="000000" w:themeColor="text1"/>
          <w:lang w:val="en-GB"/>
        </w:rPr>
        <w:t xml:space="preserve">. </w:t>
      </w:r>
    </w:p>
    <w:p w:rsidR="00CA6960" w:rsidP="00CA6960" w:rsidRDefault="00CA6960" w14:paraId="6553D947" w14:textId="77777777">
      <w:pPr>
        <w:rPr>
          <w:rFonts w:ascii="Times New Roman" w:hAnsi="Times New Roman" w:eastAsia="Times New Roman" w:cs="Times New Roman"/>
          <w:color w:val="000000" w:themeColor="text1"/>
        </w:rPr>
      </w:pPr>
      <w:r w:rsidRPr="5FC63427">
        <w:rPr>
          <w:rFonts w:ascii="Times New Roman" w:hAnsi="Times New Roman" w:eastAsia="Times New Roman" w:cs="Times New Roman"/>
          <w:b/>
          <w:bCs/>
          <w:color w:val="000000" w:themeColor="text1"/>
          <w:lang w:val="en-GB"/>
        </w:rPr>
        <w:t xml:space="preserve">I. Reporting Organisation </w:t>
      </w:r>
    </w:p>
    <w:p w:rsidR="00CA6960" w:rsidP="00CA6960" w:rsidRDefault="00CA6960" w14:paraId="5CC35BD9" w14:textId="2366380F">
      <w:pPr>
        <w:pStyle w:val="ListParagraph"/>
        <w:numPr>
          <w:ilvl w:val="0"/>
          <w:numId w:val="1"/>
        </w:numPr>
        <w:rPr>
          <w:rFonts w:ascii="Times New Roman" w:hAnsi="Times New Roman" w:eastAsia="Times New Roman" w:cs="Times New Roman"/>
          <w:color w:val="000000" w:themeColor="text1"/>
          <w:vertAlign w:val="superscript"/>
          <w:lang w:val="en-GB"/>
        </w:rPr>
      </w:pPr>
      <w:r w:rsidRPr="5FC63427">
        <w:rPr>
          <w:rFonts w:ascii="Times New Roman" w:hAnsi="Times New Roman" w:eastAsia="Times New Roman" w:cs="Times New Roman"/>
          <w:color w:val="000000" w:themeColor="text1"/>
          <w:lang w:val="en-GB"/>
        </w:rPr>
        <w:t>The Human Rights Measurement Initiative (HRMI)</w:t>
      </w:r>
      <w:r w:rsidRPr="5FC63427">
        <w:rPr>
          <w:rStyle w:val="FootnoteReference"/>
          <w:rFonts w:ascii="Times New Roman" w:hAnsi="Times New Roman" w:eastAsia="Times New Roman" w:cs="Times New Roman"/>
          <w:color w:val="000000" w:themeColor="text1"/>
          <w:lang w:val="en-GB"/>
        </w:rPr>
        <w:footnoteReference w:id="1"/>
      </w:r>
      <w:r w:rsidRPr="5FC63427">
        <w:rPr>
          <w:rFonts w:ascii="Times New Roman" w:hAnsi="Times New Roman" w:eastAsia="Times New Roman" w:cs="Times New Roman"/>
          <w:color w:val="000000" w:themeColor="text1"/>
          <w:lang w:val="en-GB"/>
        </w:rPr>
        <w:t xml:space="preserve"> measures the human rights performance of countries, including </w:t>
      </w:r>
      <w:r>
        <w:rPr>
          <w:rFonts w:ascii="Times New Roman" w:hAnsi="Times New Roman" w:eastAsia="Times New Roman" w:cs="Times New Roman"/>
          <w:color w:val="000000" w:themeColor="text1"/>
          <w:lang w:val="en-GB"/>
        </w:rPr>
        <w:t>Kenya</w:t>
      </w:r>
      <w:r w:rsidRPr="5FC63427">
        <w:rPr>
          <w:rFonts w:ascii="Times New Roman" w:hAnsi="Times New Roman" w:eastAsia="Times New Roman" w:cs="Times New Roman"/>
          <w:color w:val="000000" w:themeColor="text1"/>
          <w:lang w:val="en-GB"/>
        </w:rPr>
        <w:t xml:space="preserve">. HRMI is an independent, not-for-profit NGO with a primary base of operations in New Zealand, and a second base in the United States at the University of Georgia’s </w:t>
      </w:r>
      <w:proofErr w:type="spellStart"/>
      <w:r w:rsidRPr="5FC63427">
        <w:rPr>
          <w:rFonts w:ascii="Times New Roman" w:hAnsi="Times New Roman" w:eastAsia="Times New Roman" w:cs="Times New Roman"/>
          <w:color w:val="000000" w:themeColor="text1"/>
          <w:lang w:val="en-GB"/>
        </w:rPr>
        <w:t>Center</w:t>
      </w:r>
      <w:proofErr w:type="spellEnd"/>
      <w:r w:rsidRPr="5FC63427">
        <w:rPr>
          <w:rFonts w:ascii="Times New Roman" w:hAnsi="Times New Roman" w:eastAsia="Times New Roman" w:cs="Times New Roman"/>
          <w:color w:val="000000" w:themeColor="text1"/>
          <w:lang w:val="en-GB"/>
        </w:rPr>
        <w:t xml:space="preserve"> for the Study of Global Issues (GLOBIS).</w:t>
      </w:r>
      <w:r w:rsidRPr="5FC63427">
        <w:rPr>
          <w:rStyle w:val="FootnoteReference"/>
          <w:rFonts w:ascii="Times New Roman" w:hAnsi="Times New Roman" w:eastAsia="Times New Roman" w:cs="Times New Roman"/>
          <w:color w:val="000000" w:themeColor="text1"/>
          <w:lang w:val="en-GB"/>
        </w:rPr>
        <w:footnoteReference w:id="2"/>
      </w:r>
    </w:p>
    <w:p w:rsidR="00CA6960" w:rsidP="00CA6960" w:rsidRDefault="00CA6960" w14:paraId="4DA7729E" w14:textId="49810BF1">
      <w:pPr>
        <w:rPr>
          <w:rFonts w:ascii="Times New Roman" w:hAnsi="Times New Roman" w:eastAsia="Times New Roman" w:cs="Times New Roman"/>
          <w:color w:val="000000" w:themeColor="text1"/>
        </w:rPr>
      </w:pPr>
      <w:r w:rsidRPr="653F8B2B" w:rsidR="00CA6960">
        <w:rPr>
          <w:rFonts w:ascii="Times New Roman" w:hAnsi="Times New Roman" w:eastAsia="Times New Roman" w:cs="Times New Roman"/>
          <w:b w:val="1"/>
          <w:bCs w:val="1"/>
          <w:color w:val="000000" w:themeColor="text1" w:themeTint="FF" w:themeShade="FF"/>
          <w:lang w:val="en-GB"/>
        </w:rPr>
        <w:t>II. Assessment Methodology</w:t>
      </w:r>
    </w:p>
    <w:p w:rsidR="00CA6960" w:rsidP="00CA6960" w:rsidRDefault="00CA6960" w14:paraId="2BE4E89F" w14:textId="0E2E2701">
      <w:pPr>
        <w:rPr>
          <w:rFonts w:ascii="Times New Roman" w:hAnsi="Times New Roman" w:eastAsia="Times New Roman" w:cs="Times New Roman"/>
          <w:color w:val="000000" w:themeColor="text1"/>
          <w:vertAlign w:val="superscript"/>
          <w:lang w:val="en-GB"/>
        </w:rPr>
      </w:pPr>
      <w:r w:rsidRPr="5FC63427" w:rsidR="00CA6960">
        <w:rPr>
          <w:rFonts w:ascii="Times New Roman" w:hAnsi="Times New Roman" w:eastAsia="Times New Roman" w:cs="Times New Roman"/>
          <w:color w:val="000000" w:themeColor="text1"/>
          <w:lang w:val="en-GB"/>
        </w:rPr>
        <w:t xml:space="preserve">2. HRMI uses the award-winning and peer-reviewed SERF Index </w:t>
      </w:r>
      <w:r w:rsidRPr="5FC63427" w:rsidR="00CA6960">
        <w:rPr>
          <w:rFonts w:ascii="Times New Roman" w:hAnsi="Times New Roman" w:eastAsia="Times New Roman" w:cs="Times New Roman"/>
          <w:color w:val="000000" w:themeColor="text1"/>
          <w:lang w:val="en-GB"/>
        </w:rPr>
        <w:t xml:space="preserve">methodology</w:t>
      </w:r>
      <w:r w:rsidRPr="5FC63427" w:rsidR="00CA6960">
        <w:rPr>
          <w:rFonts w:ascii="Times New Roman" w:hAnsi="Times New Roman" w:eastAsia="Times New Roman" w:cs="Times New Roman"/>
          <w:color w:val="000000" w:themeColor="text1"/>
          <w:lang w:val="en-GB"/>
        </w:rPr>
        <w:t xml:space="preserve"> to measure the fulfilment of economic and social rights (ESR).</w:t>
      </w:r>
      <w:r w:rsidRPr="5FC63427">
        <w:rPr>
          <w:rStyle w:val="FootnoteReference"/>
          <w:rFonts w:ascii="Times New Roman" w:hAnsi="Times New Roman" w:eastAsia="Times New Roman" w:cs="Times New Roman"/>
          <w:color w:val="000000" w:themeColor="text1"/>
          <w:lang w:val="en-GB"/>
        </w:rPr>
        <w:footnoteReference w:id="3"/>
      </w:r>
    </w:p>
    <w:p w:rsidR="00CA6960" w:rsidP="00CA6960" w:rsidRDefault="00CA6960" w14:paraId="07BCF1B5" w14:textId="1AC3FEDE">
      <w:pPr>
        <w:rPr>
          <w:rFonts w:ascii="Times New Roman" w:hAnsi="Times New Roman" w:eastAsia="Times New Roman" w:cs="Times New Roman"/>
          <w:color w:val="000000" w:themeColor="text1"/>
        </w:rPr>
      </w:pPr>
      <w:r w:rsidRPr="653F8B2B" w:rsidR="00CA6960">
        <w:rPr>
          <w:rFonts w:ascii="Times New Roman" w:hAnsi="Times New Roman" w:eastAsia="Times New Roman" w:cs="Times New Roman"/>
          <w:color w:val="000000" w:themeColor="text1" w:themeTint="FF" w:themeShade="FF"/>
          <w:lang w:val="en-GB"/>
        </w:rPr>
        <w:t xml:space="preserve">3. This </w:t>
      </w:r>
      <w:r w:rsidRPr="653F8B2B" w:rsidR="00CA6960">
        <w:rPr>
          <w:rFonts w:ascii="Times New Roman" w:hAnsi="Times New Roman" w:eastAsia="Times New Roman" w:cs="Times New Roman"/>
          <w:color w:val="000000" w:themeColor="text1" w:themeTint="FF" w:themeShade="FF"/>
          <w:lang w:val="en-GB"/>
        </w:rPr>
        <w:t>methodology</w:t>
      </w:r>
      <w:r w:rsidRPr="653F8B2B" w:rsidR="00CA6960">
        <w:rPr>
          <w:rFonts w:ascii="Times New Roman" w:hAnsi="Times New Roman" w:eastAsia="Times New Roman" w:cs="Times New Roman"/>
          <w:color w:val="000000" w:themeColor="text1" w:themeTint="FF" w:themeShade="FF"/>
          <w:lang w:val="en-GB"/>
        </w:rPr>
        <w:t xml:space="preserve"> uses bellwether indicator data from international organisations—such as the World Health Organization and UNICEF—and compares each country’s achievement to what other countries at the same level of income have achieved. In this way, HRMI measures progressive realisation of economic and social rights (ESRs) as defined in the International Covenant on Economic, Social, and Cultural Rights (ICESCR). A country’s </w:t>
      </w:r>
      <w:r w:rsidRPr="653F8B2B" w:rsidR="00CA6960">
        <w:rPr>
          <w:rFonts w:ascii="Times New Roman" w:hAnsi="Times New Roman" w:eastAsia="Times New Roman" w:cs="Times New Roman"/>
          <w:color w:val="000000" w:themeColor="text1" w:themeTint="FF" w:themeShade="FF"/>
          <w:lang w:val="en-GB"/>
        </w:rPr>
        <w:t>income-adjusted</w:t>
      </w:r>
      <w:r w:rsidRPr="653F8B2B" w:rsidR="00CA6960">
        <w:rPr>
          <w:rFonts w:ascii="Times New Roman" w:hAnsi="Times New Roman" w:eastAsia="Times New Roman" w:cs="Times New Roman"/>
          <w:color w:val="000000" w:themeColor="text1" w:themeTint="FF" w:themeShade="FF"/>
          <w:lang w:val="en-GB"/>
        </w:rPr>
        <w:t xml:space="preserve"> HRMI score is a measure of how well its government is converting its resources into good human rights outcomes for its people. </w:t>
      </w:r>
    </w:p>
    <w:p w:rsidR="00CA6960" w:rsidP="00CA6960" w:rsidRDefault="00CA6960" w14:paraId="172C0D24" w14:textId="5FEC960B">
      <w:pPr>
        <w:rPr>
          <w:rFonts w:ascii="Times New Roman" w:hAnsi="Times New Roman" w:eastAsia="Times New Roman" w:cs="Times New Roman"/>
          <w:color w:val="000000" w:themeColor="text1"/>
          <w:vertAlign w:val="superscript"/>
          <w:lang w:val="en-GB"/>
        </w:rPr>
      </w:pPr>
      <w:r w:rsidRPr="5FC63427" w:rsidR="12E401CA">
        <w:rPr>
          <w:rFonts w:ascii="Times New Roman" w:hAnsi="Times New Roman" w:eastAsia="Times New Roman" w:cs="Times New Roman"/>
          <w:color w:val="000000" w:themeColor="text1"/>
          <w:lang w:val="en-GB"/>
        </w:rPr>
        <w:t>4</w:t>
      </w:r>
      <w:r w:rsidRPr="5FC63427" w:rsidR="00CA6960">
        <w:rPr>
          <w:rFonts w:ascii="Times New Roman" w:hAnsi="Times New Roman" w:eastAsia="Times New Roman" w:cs="Times New Roman"/>
          <w:color w:val="000000" w:themeColor="text1"/>
          <w:lang w:val="en-GB"/>
        </w:rPr>
        <w:t>. HRMI supplements these scores with qualitative information sourced by a confidential survey of on-the-ground human rights experts, such as NGO researchers, journalists, and human rights lawyers and advocates.</w:t>
      </w:r>
      <w:r w:rsidRPr="5FC63427">
        <w:rPr>
          <w:rStyle w:val="FootnoteReference"/>
          <w:rFonts w:ascii="Times New Roman" w:hAnsi="Times New Roman" w:eastAsia="Times New Roman" w:cs="Times New Roman"/>
          <w:color w:val="000000" w:themeColor="text1"/>
          <w:lang w:val="en-GB"/>
        </w:rPr>
        <w:footnoteReference w:id="4"/>
      </w:r>
      <w:r w:rsidRPr="5FC63427" w:rsidR="00CA6960">
        <w:rPr>
          <w:rFonts w:ascii="Times New Roman" w:hAnsi="Times New Roman" w:eastAsia="Times New Roman" w:cs="Times New Roman"/>
          <w:color w:val="000000" w:themeColor="text1"/>
          <w:lang w:val="en-GB"/>
        </w:rPr>
        <w:t xml:space="preserve"> For more details on HRMI’s </w:t>
      </w:r>
      <w:r w:rsidRPr="5FC63427" w:rsidR="00CA6960">
        <w:rPr>
          <w:rFonts w:ascii="Times New Roman" w:hAnsi="Times New Roman" w:eastAsia="Times New Roman" w:cs="Times New Roman"/>
          <w:color w:val="000000" w:themeColor="text1"/>
          <w:lang w:val="en-GB"/>
        </w:rPr>
        <w:t xml:space="preserve">methodology</w:t>
      </w:r>
      <w:r w:rsidRPr="5FC63427" w:rsidR="00CA6960">
        <w:rPr>
          <w:rFonts w:ascii="Times New Roman" w:hAnsi="Times New Roman" w:eastAsia="Times New Roman" w:cs="Times New Roman"/>
          <w:color w:val="000000" w:themeColor="text1"/>
          <w:lang w:val="en-GB"/>
        </w:rPr>
        <w:t xml:space="preserve">, please refer to the resources on our website.</w:t>
      </w:r>
      <w:r w:rsidRPr="5FC63427">
        <w:rPr>
          <w:rStyle w:val="FootnoteReference"/>
          <w:rFonts w:ascii="Times New Roman" w:hAnsi="Times New Roman" w:eastAsia="Times New Roman" w:cs="Times New Roman"/>
          <w:color w:val="000000" w:themeColor="text1"/>
          <w:lang w:val="en-GB"/>
        </w:rPr>
        <w:footnoteReference w:id="5"/>
      </w:r>
      <w:r w:rsidRPr="5FC63427" w:rsidR="00CA6960">
        <w:rPr>
          <w:rFonts w:ascii="Times New Roman" w:hAnsi="Times New Roman" w:eastAsia="Times New Roman" w:cs="Times New Roman"/>
          <w:color w:val="000000" w:themeColor="text1"/>
          <w:lang w:val="en-GB"/>
        </w:rPr>
        <w:lastRenderedPageBreak/>
        <w:t xml:space="preserve"> All HRMI’s data are published annually on the Rights Tracker and are freely available for non-commercial use under a Creative Commons License.</w:t>
      </w:r>
      <w:r w:rsidRPr="5FC63427">
        <w:rPr>
          <w:rStyle w:val="FootnoteReference"/>
          <w:rFonts w:ascii="Times New Roman" w:hAnsi="Times New Roman" w:eastAsia="Times New Roman" w:cs="Times New Roman"/>
          <w:color w:val="000000" w:themeColor="text1"/>
          <w:lang w:val="en-GB"/>
        </w:rPr>
        <w:footnoteReference w:id="6"/>
      </w:r>
      <w:r w:rsidRPr="5FC63427" w:rsidR="00CA6960">
        <w:rPr>
          <w:rFonts w:ascii="Times New Roman" w:hAnsi="Times New Roman" w:eastAsia="Times New Roman" w:cs="Times New Roman"/>
          <w:color w:val="000000" w:themeColor="text1"/>
          <w:lang w:val="en-GB"/>
        </w:rPr>
        <w:t xml:space="preserve"> HRMI’s Rights Tracker is a certified Digital Public Good with the Digital Public Good Alliance.</w:t>
      </w:r>
      <w:r w:rsidRPr="5FC63427">
        <w:rPr>
          <w:rStyle w:val="FootnoteReference"/>
          <w:rFonts w:ascii="Times New Roman" w:hAnsi="Times New Roman" w:eastAsia="Times New Roman" w:cs="Times New Roman"/>
          <w:color w:val="000000" w:themeColor="text1"/>
          <w:lang w:val="en-GB"/>
        </w:rPr>
        <w:footnoteReference w:id="7"/>
      </w:r>
    </w:p>
    <w:p w:rsidR="00CA6960" w:rsidP="00CA6960" w:rsidRDefault="00CA6960" w14:paraId="1000E81C" w14:textId="0A219521">
      <w:pPr>
        <w:rPr>
          <w:rFonts w:ascii="Times New Roman" w:hAnsi="Times New Roman" w:eastAsia="Times New Roman" w:cs="Times New Roman"/>
          <w:b/>
          <w:bCs/>
          <w:color w:val="000000" w:themeColor="text1"/>
          <w:lang w:val="en-GB"/>
        </w:rPr>
      </w:pPr>
      <w:r w:rsidRPr="5FC63427">
        <w:rPr>
          <w:rFonts w:ascii="Times New Roman" w:hAnsi="Times New Roman" w:eastAsia="Times New Roman" w:cs="Times New Roman"/>
          <w:b/>
          <w:bCs/>
          <w:color w:val="000000" w:themeColor="text1"/>
          <w:lang w:val="en-GB"/>
        </w:rPr>
        <w:t>III. Overview of Economic and Social Rights Fulfilment in</w:t>
      </w:r>
      <w:r>
        <w:rPr>
          <w:rFonts w:ascii="Times New Roman" w:hAnsi="Times New Roman" w:eastAsia="Times New Roman" w:cs="Times New Roman"/>
          <w:b/>
          <w:bCs/>
          <w:color w:val="000000" w:themeColor="text1"/>
          <w:lang w:val="en-GB"/>
        </w:rPr>
        <w:t xml:space="preserve"> Kenya</w:t>
      </w:r>
    </w:p>
    <w:p w:rsidR="00CA6960" w:rsidP="00CA6960" w:rsidRDefault="00CA6960" w14:paraId="0DD53F56" w14:textId="4EEEA3BE">
      <w:pPr>
        <w:rPr>
          <w:rFonts w:ascii="Times New Roman" w:hAnsi="Times New Roman" w:eastAsia="Times New Roman" w:cs="Times New Roman"/>
          <w:color w:val="000000" w:themeColor="text1"/>
        </w:rPr>
      </w:pPr>
      <w:r w:rsidRPr="653F8B2B" w:rsidR="00CA6960">
        <w:rPr>
          <w:rFonts w:ascii="Times New Roman" w:hAnsi="Times New Roman" w:eastAsia="Times New Roman" w:cs="Times New Roman"/>
          <w:color w:val="000000" w:themeColor="text1" w:themeTint="FF" w:themeShade="FF"/>
          <w:lang w:val="en-GB"/>
        </w:rPr>
        <w:t xml:space="preserve"> 5. HRMI’s most recent ESR scores for </w:t>
      </w:r>
      <w:r w:rsidRPr="653F8B2B" w:rsidR="00CA6960">
        <w:rPr>
          <w:rFonts w:ascii="Times New Roman" w:hAnsi="Times New Roman" w:eastAsia="Times New Roman" w:cs="Times New Roman"/>
          <w:color w:val="000000" w:themeColor="text1" w:themeTint="FF" w:themeShade="FF"/>
          <w:lang w:val="en-GB"/>
        </w:rPr>
        <w:t>Kenya</w:t>
      </w:r>
      <w:r w:rsidRPr="653F8B2B" w:rsidR="00CA6960">
        <w:rPr>
          <w:rFonts w:ascii="Times New Roman" w:hAnsi="Times New Roman" w:eastAsia="Times New Roman" w:cs="Times New Roman"/>
          <w:color w:val="000000" w:themeColor="text1" w:themeTint="FF" w:themeShade="FF"/>
          <w:lang w:val="en-GB"/>
        </w:rPr>
        <w:t xml:space="preserve"> measure its achievement as of 2021 and show significant room for improvement. They are shown in the graph below.</w:t>
      </w:r>
    </w:p>
    <w:p w:rsidR="00F57858" w:rsidP="653F8B2B" w:rsidRDefault="000845AC" w14:paraId="1E0300B6" w14:textId="2C516068">
      <w:pPr>
        <w:pStyle w:val="Normal"/>
      </w:pPr>
      <w:r w:rsidR="092BDAB8">
        <w:drawing>
          <wp:inline wp14:editId="2269F5CA" wp14:anchorId="42C5F092">
            <wp:extent cx="5724524" cy="2200275"/>
            <wp:effectExtent l="0" t="0" r="0" b="0"/>
            <wp:docPr id="1729420016" name="" title=""/>
            <wp:cNvGraphicFramePr>
              <a:graphicFrameLocks noChangeAspect="1"/>
            </wp:cNvGraphicFramePr>
            <a:graphic>
              <a:graphicData uri="http://schemas.openxmlformats.org/drawingml/2006/picture">
                <pic:pic>
                  <pic:nvPicPr>
                    <pic:cNvPr id="0" name=""/>
                    <pic:cNvPicPr/>
                  </pic:nvPicPr>
                  <pic:blipFill>
                    <a:blip r:embed="R8e0bf538d8d241d9">
                      <a:extLst>
                        <a:ext xmlns:a="http://schemas.openxmlformats.org/drawingml/2006/main" uri="{28A0092B-C50C-407E-A947-70E740481C1C}">
                          <a14:useLocalDpi val="0"/>
                        </a:ext>
                      </a:extLst>
                    </a:blip>
                    <a:stretch>
                      <a:fillRect/>
                    </a:stretch>
                  </pic:blipFill>
                  <pic:spPr>
                    <a:xfrm>
                      <a:off x="0" y="0"/>
                      <a:ext cx="5724524" cy="2200275"/>
                    </a:xfrm>
                    <a:prstGeom prst="rect">
                      <a:avLst/>
                    </a:prstGeom>
                  </pic:spPr>
                </pic:pic>
              </a:graphicData>
            </a:graphic>
          </wp:inline>
        </w:drawing>
      </w:r>
    </w:p>
    <w:p w:rsidR="00E73F7B" w:rsidP="00CA6960" w:rsidRDefault="00CA6960" w14:paraId="7FDB0CA6" w14:textId="0D70C1F7">
      <w:pPr>
        <w:rPr>
          <w:rFonts w:ascii="Times New Roman" w:hAnsi="Times New Roman" w:eastAsia="Times New Roman" w:cs="Times New Roman"/>
          <w:color w:val="000000" w:themeColor="text1"/>
          <w:lang w:val="en-GB"/>
        </w:rPr>
      </w:pPr>
      <w:r w:rsidRPr="5FC63427">
        <w:rPr>
          <w:rFonts w:ascii="Times New Roman" w:hAnsi="Times New Roman" w:eastAsia="Times New Roman" w:cs="Times New Roman"/>
          <w:color w:val="000000" w:themeColor="text1"/>
          <w:lang w:val="en-GB"/>
        </w:rPr>
        <w:t xml:space="preserve">6. </w:t>
      </w:r>
      <w:r>
        <w:rPr>
          <w:rFonts w:ascii="Times New Roman" w:hAnsi="Times New Roman" w:eastAsia="Times New Roman" w:cs="Times New Roman"/>
          <w:color w:val="000000" w:themeColor="text1"/>
          <w:lang w:val="en-GB"/>
        </w:rPr>
        <w:t>Kenya</w:t>
      </w:r>
      <w:r w:rsidRPr="5FC63427">
        <w:rPr>
          <w:rFonts w:ascii="Times New Roman" w:hAnsi="Times New Roman" w:eastAsia="Times New Roman" w:cs="Times New Roman"/>
          <w:color w:val="000000" w:themeColor="text1"/>
          <w:lang w:val="en-GB"/>
        </w:rPr>
        <w:t>’s scores for 2021 are as follows:</w:t>
      </w:r>
      <w:r w:rsidRPr="5FC63427">
        <w:rPr>
          <w:rStyle w:val="FootnoteReference"/>
          <w:rFonts w:ascii="Times New Roman" w:hAnsi="Times New Roman" w:eastAsia="Times New Roman" w:cs="Times New Roman"/>
          <w:color w:val="000000" w:themeColor="text1"/>
          <w:lang w:val="en-GB"/>
        </w:rPr>
        <w:footnoteReference w:id="8"/>
      </w:r>
    </w:p>
    <w:p w:rsidRPr="00E73F7B" w:rsidR="00E73F7B" w:rsidP="00CA6960" w:rsidRDefault="00E73F7B" w14:paraId="3DE05255" w14:textId="1000E0AD">
      <w:pPr>
        <w:rPr>
          <w:rFonts w:ascii="Times New Roman" w:hAnsi="Times New Roman" w:eastAsia="Times New Roman" w:cs="Times New Roman"/>
          <w:color w:val="000000" w:themeColor="text1"/>
          <w:lang w:val="en-GB"/>
        </w:rPr>
      </w:pPr>
      <w:r w:rsidRPr="653F8B2B" w:rsidR="00E73F7B">
        <w:rPr>
          <w:rFonts w:ascii="Times New Roman" w:hAnsi="Times New Roman" w:eastAsia="Times New Roman" w:cs="Times New Roman"/>
          <w:color w:val="000000" w:themeColor="text1" w:themeTint="FF" w:themeShade="FF"/>
          <w:lang w:val="en-GB"/>
        </w:rPr>
        <w:t xml:space="preserve">▪ Right to </w:t>
      </w:r>
      <w:r w:rsidRPr="653F8B2B" w:rsidR="00E73F7B">
        <w:rPr>
          <w:rFonts w:ascii="Times New Roman" w:hAnsi="Times New Roman" w:eastAsia="Times New Roman" w:cs="Times New Roman"/>
          <w:color w:val="000000" w:themeColor="text1" w:themeTint="FF" w:themeShade="FF"/>
          <w:lang w:val="en-GB"/>
        </w:rPr>
        <w:t>education</w:t>
      </w:r>
      <w:r w:rsidRPr="653F8B2B" w:rsidR="00E73F7B">
        <w:rPr>
          <w:rFonts w:ascii="Times New Roman" w:hAnsi="Times New Roman" w:eastAsia="Times New Roman" w:cs="Times New Roman"/>
          <w:color w:val="000000" w:themeColor="text1" w:themeTint="FF" w:themeShade="FF"/>
          <w:lang w:val="en-GB"/>
        </w:rPr>
        <w:t xml:space="preserve"> = </w:t>
      </w:r>
      <w:r w:rsidRPr="653F8B2B" w:rsidR="00E73F7B">
        <w:rPr>
          <w:rFonts w:ascii="Times New Roman" w:hAnsi="Times New Roman" w:eastAsia="Times New Roman" w:cs="Times New Roman"/>
          <w:color w:val="000000" w:themeColor="text1" w:themeTint="FF" w:themeShade="FF"/>
          <w:lang w:val="en-GB"/>
        </w:rPr>
        <w:t>Insufficient data within international databases for a total HRMI score</w:t>
      </w:r>
      <w:r w:rsidRPr="653F8B2B" w:rsidR="5269C2A7">
        <w:rPr>
          <w:rFonts w:ascii="Times New Roman" w:hAnsi="Times New Roman" w:eastAsia="Times New Roman" w:cs="Times New Roman"/>
          <w:color w:val="000000" w:themeColor="text1" w:themeTint="FF" w:themeShade="FF"/>
          <w:lang w:val="en-GB"/>
        </w:rPr>
        <w:t>, but some sub-scores below.</w:t>
      </w:r>
    </w:p>
    <w:p w:rsidR="00CA6960" w:rsidP="00CA6960" w:rsidRDefault="00CA6960" w14:paraId="2456CD9B" w14:textId="077A2230">
      <w:pPr>
        <w:rPr>
          <w:rFonts w:ascii="Times New Roman" w:hAnsi="Times New Roman" w:eastAsia="Times New Roman" w:cs="Times New Roman"/>
          <w:color w:val="000000" w:themeColor="text1"/>
          <w:lang w:val="en-GB"/>
        </w:rPr>
      </w:pPr>
      <w:r w:rsidRPr="5FC63427">
        <w:rPr>
          <w:rFonts w:ascii="Times New Roman" w:hAnsi="Times New Roman" w:eastAsia="Times New Roman" w:cs="Times New Roman"/>
          <w:color w:val="000000" w:themeColor="text1"/>
          <w:lang w:val="en-GB"/>
        </w:rPr>
        <w:t xml:space="preserve">▪ Right to food = </w:t>
      </w:r>
      <w:r>
        <w:rPr>
          <w:rFonts w:ascii="Times New Roman" w:hAnsi="Times New Roman" w:eastAsia="Times New Roman" w:cs="Times New Roman"/>
          <w:color w:val="000000" w:themeColor="text1"/>
          <w:lang w:val="en-GB"/>
        </w:rPr>
        <w:t>66.2</w:t>
      </w:r>
      <w:r w:rsidRPr="5FC63427">
        <w:rPr>
          <w:rFonts w:ascii="Times New Roman" w:hAnsi="Times New Roman" w:eastAsia="Times New Roman" w:cs="Times New Roman"/>
          <w:color w:val="000000" w:themeColor="text1"/>
          <w:lang w:val="en-GB"/>
        </w:rPr>
        <w:t xml:space="preserve">% </w:t>
      </w:r>
    </w:p>
    <w:p w:rsidR="00CA6960" w:rsidP="00CA6960" w:rsidRDefault="00CA6960" w14:paraId="311A81E9" w14:textId="6F6A950C">
      <w:pPr>
        <w:rPr>
          <w:rFonts w:ascii="Times New Roman" w:hAnsi="Times New Roman" w:eastAsia="Times New Roman" w:cs="Times New Roman"/>
          <w:color w:val="000000" w:themeColor="text1"/>
          <w:lang w:val="en-GB"/>
        </w:rPr>
      </w:pPr>
      <w:r w:rsidRPr="5FC63427">
        <w:rPr>
          <w:rFonts w:ascii="Times New Roman" w:hAnsi="Times New Roman" w:eastAsia="Times New Roman" w:cs="Times New Roman"/>
          <w:color w:val="000000" w:themeColor="text1"/>
          <w:lang w:val="en-GB"/>
        </w:rPr>
        <w:t xml:space="preserve">▪ Right to health = </w:t>
      </w:r>
      <w:r>
        <w:rPr>
          <w:rFonts w:ascii="Times New Roman" w:hAnsi="Times New Roman" w:eastAsia="Times New Roman" w:cs="Times New Roman"/>
          <w:color w:val="000000" w:themeColor="text1"/>
          <w:lang w:val="en-GB"/>
        </w:rPr>
        <w:t>79.3</w:t>
      </w:r>
      <w:r w:rsidRPr="5FC63427">
        <w:rPr>
          <w:rFonts w:ascii="Times New Roman" w:hAnsi="Times New Roman" w:eastAsia="Times New Roman" w:cs="Times New Roman"/>
          <w:color w:val="000000" w:themeColor="text1"/>
          <w:lang w:val="en-GB"/>
        </w:rPr>
        <w:t>%</w:t>
      </w:r>
    </w:p>
    <w:p w:rsidR="00CA6960" w:rsidP="00CA6960" w:rsidRDefault="00CA6960" w14:paraId="60F68FE0" w14:textId="7EE9A4F7">
      <w:pPr>
        <w:rPr>
          <w:rFonts w:ascii="Times New Roman" w:hAnsi="Times New Roman" w:eastAsia="Times New Roman" w:cs="Times New Roman"/>
          <w:color w:val="000000" w:themeColor="text1"/>
        </w:rPr>
      </w:pPr>
      <w:r w:rsidRPr="653F8B2B" w:rsidR="00CA6960">
        <w:rPr>
          <w:rFonts w:ascii="Times New Roman" w:hAnsi="Times New Roman" w:eastAsia="Times New Roman" w:cs="Times New Roman"/>
          <w:color w:val="000000" w:themeColor="text1" w:themeTint="FF" w:themeShade="FF"/>
          <w:lang w:val="en-GB"/>
        </w:rPr>
        <w:t xml:space="preserve">▪ Right to housing = </w:t>
      </w:r>
      <w:r w:rsidRPr="653F8B2B" w:rsidR="00CA6960">
        <w:rPr>
          <w:rFonts w:ascii="Times New Roman" w:hAnsi="Times New Roman" w:eastAsia="Times New Roman" w:cs="Times New Roman"/>
          <w:color w:val="000000" w:themeColor="text1" w:themeTint="FF" w:themeShade="FF"/>
          <w:lang w:val="en-GB"/>
        </w:rPr>
        <w:t>39.4</w:t>
      </w:r>
      <w:r w:rsidRPr="653F8B2B" w:rsidR="00CA6960">
        <w:rPr>
          <w:rFonts w:ascii="Times New Roman" w:hAnsi="Times New Roman" w:eastAsia="Times New Roman" w:cs="Times New Roman"/>
          <w:color w:val="000000" w:themeColor="text1" w:themeTint="FF" w:themeShade="FF"/>
          <w:lang w:val="en-GB"/>
        </w:rPr>
        <w:t xml:space="preserve">% </w:t>
      </w:r>
    </w:p>
    <w:p w:rsidRPr="000845AC" w:rsidR="00CA6960" w:rsidP="00CA6960" w:rsidRDefault="00CA6960" w14:paraId="3E4DD2B2" w14:textId="219B3E14">
      <w:pPr>
        <w:rPr>
          <w:rFonts w:ascii="Times New Roman" w:hAnsi="Times New Roman" w:eastAsia="Times New Roman" w:cs="Times New Roman"/>
          <w:color w:val="000000" w:themeColor="text1"/>
          <w:lang w:val="en-GB"/>
        </w:rPr>
      </w:pPr>
      <w:r w:rsidRPr="5FC63427">
        <w:rPr>
          <w:rFonts w:ascii="Times New Roman" w:hAnsi="Times New Roman" w:eastAsia="Times New Roman" w:cs="Times New Roman"/>
          <w:color w:val="000000" w:themeColor="text1"/>
          <w:lang w:val="en-GB"/>
        </w:rPr>
        <w:t xml:space="preserve">▪ Right to work = </w:t>
      </w:r>
      <w:r>
        <w:rPr>
          <w:rFonts w:ascii="Times New Roman" w:hAnsi="Times New Roman" w:eastAsia="Times New Roman" w:cs="Times New Roman"/>
          <w:color w:val="000000" w:themeColor="text1"/>
          <w:lang w:val="en-GB"/>
        </w:rPr>
        <w:t>33.7</w:t>
      </w:r>
      <w:r w:rsidRPr="5FC63427">
        <w:rPr>
          <w:rFonts w:ascii="Times New Roman" w:hAnsi="Times New Roman" w:eastAsia="Times New Roman" w:cs="Times New Roman"/>
          <w:color w:val="000000" w:themeColor="text1"/>
          <w:lang w:val="en-GB"/>
        </w:rPr>
        <w:t xml:space="preserve">% </w:t>
      </w:r>
    </w:p>
    <w:p w:rsidR="00CA6960" w:rsidP="00CA6960" w:rsidRDefault="00CA6960" w14:paraId="3992AEEE" w14:textId="571DD4A5">
      <w:pPr>
        <w:rPr>
          <w:rFonts w:ascii="Times New Roman" w:hAnsi="Times New Roman" w:eastAsia="Times New Roman" w:cs="Times New Roman"/>
          <w:color w:val="000000" w:themeColor="text1"/>
          <w:vertAlign w:val="superscript"/>
          <w:lang w:val="en-GB"/>
        </w:rPr>
      </w:pPr>
      <w:r w:rsidRPr="5FC63427">
        <w:rPr>
          <w:rFonts w:ascii="Times New Roman" w:hAnsi="Times New Roman" w:eastAsia="Times New Roman" w:cs="Times New Roman"/>
          <w:color w:val="000000" w:themeColor="text1"/>
          <w:lang w:val="en-GB"/>
        </w:rPr>
        <w:lastRenderedPageBreak/>
        <w:t>7. These scores fall in the ‘very bad’ and ‘</w:t>
      </w:r>
      <w:r>
        <w:rPr>
          <w:rFonts w:ascii="Times New Roman" w:hAnsi="Times New Roman" w:eastAsia="Times New Roman" w:cs="Times New Roman"/>
          <w:color w:val="000000" w:themeColor="text1"/>
          <w:lang w:val="en-GB"/>
        </w:rPr>
        <w:t>bad</w:t>
      </w:r>
      <w:r w:rsidRPr="5FC63427">
        <w:rPr>
          <w:rFonts w:ascii="Times New Roman" w:hAnsi="Times New Roman" w:eastAsia="Times New Roman" w:cs="Times New Roman"/>
          <w:color w:val="000000" w:themeColor="text1"/>
          <w:lang w:val="en-GB"/>
        </w:rPr>
        <w:t>’ ranges, with none reaching the ‘good’ range.</w:t>
      </w:r>
      <w:r w:rsidRPr="5FC63427">
        <w:rPr>
          <w:rStyle w:val="FootnoteReference"/>
          <w:rFonts w:ascii="Times New Roman" w:hAnsi="Times New Roman" w:eastAsia="Times New Roman" w:cs="Times New Roman"/>
          <w:color w:val="000000" w:themeColor="text1"/>
          <w:lang w:val="en-GB"/>
        </w:rPr>
        <w:footnoteReference w:id="9"/>
      </w:r>
    </w:p>
    <w:p w:rsidR="00CA6960" w:rsidP="00CA6960" w:rsidRDefault="00CA6960" w14:paraId="4B4DA385" w14:textId="71895A94">
      <w:pPr>
        <w:rPr>
          <w:rFonts w:ascii="Times New Roman" w:hAnsi="Times New Roman" w:eastAsia="Times New Roman" w:cs="Times New Roman"/>
          <w:color w:val="000000" w:themeColor="text1"/>
          <w:vertAlign w:val="superscript"/>
          <w:lang w:val="en-GB"/>
        </w:rPr>
      </w:pPr>
      <w:r w:rsidRPr="5FC63427">
        <w:rPr>
          <w:rFonts w:ascii="Times New Roman" w:hAnsi="Times New Roman" w:eastAsia="Times New Roman" w:cs="Times New Roman"/>
          <w:color w:val="000000" w:themeColor="text1"/>
          <w:lang w:val="en-GB"/>
        </w:rPr>
        <w:t xml:space="preserve">8. </w:t>
      </w:r>
      <w:r>
        <w:rPr>
          <w:rFonts w:ascii="Times New Roman" w:hAnsi="Times New Roman" w:eastAsia="Times New Roman" w:cs="Times New Roman"/>
          <w:color w:val="000000" w:themeColor="text1"/>
          <w:lang w:val="en-GB"/>
        </w:rPr>
        <w:t>Kenya’s</w:t>
      </w:r>
      <w:r w:rsidRPr="5FC63427">
        <w:rPr>
          <w:rFonts w:ascii="Times New Roman" w:hAnsi="Times New Roman" w:eastAsia="Times New Roman" w:cs="Times New Roman"/>
          <w:color w:val="000000" w:themeColor="text1"/>
          <w:lang w:val="en-GB"/>
        </w:rPr>
        <w:t xml:space="preserve"> scores </w:t>
      </w:r>
      <w:proofErr w:type="gramStart"/>
      <w:r>
        <w:rPr>
          <w:rFonts w:ascii="Times New Roman" w:hAnsi="Times New Roman" w:eastAsia="Times New Roman" w:cs="Times New Roman"/>
          <w:color w:val="000000" w:themeColor="text1"/>
          <w:lang w:val="en-GB"/>
        </w:rPr>
        <w:t xml:space="preserve">take </w:t>
      </w:r>
      <w:r w:rsidRPr="5FC63427">
        <w:rPr>
          <w:rFonts w:ascii="Times New Roman" w:hAnsi="Times New Roman" w:eastAsia="Times New Roman" w:cs="Times New Roman"/>
          <w:color w:val="000000" w:themeColor="text1"/>
          <w:lang w:val="en-GB"/>
        </w:rPr>
        <w:t>into account</w:t>
      </w:r>
      <w:proofErr w:type="gramEnd"/>
      <w:r w:rsidRPr="5FC63427">
        <w:rPr>
          <w:rFonts w:ascii="Times New Roman" w:hAnsi="Times New Roman" w:eastAsia="Times New Roman" w:cs="Times New Roman"/>
          <w:color w:val="000000" w:themeColor="text1"/>
          <w:lang w:val="en-GB"/>
        </w:rPr>
        <w:t xml:space="preserve"> </w:t>
      </w:r>
      <w:r>
        <w:rPr>
          <w:rFonts w:ascii="Times New Roman" w:hAnsi="Times New Roman" w:eastAsia="Times New Roman" w:cs="Times New Roman"/>
          <w:color w:val="000000" w:themeColor="text1"/>
          <w:lang w:val="en-GB"/>
        </w:rPr>
        <w:t>Kenya</w:t>
      </w:r>
      <w:r w:rsidRPr="5FC63427">
        <w:rPr>
          <w:rFonts w:ascii="Times New Roman" w:hAnsi="Times New Roman" w:eastAsia="Times New Roman" w:cs="Times New Roman"/>
          <w:color w:val="000000" w:themeColor="text1"/>
          <w:lang w:val="en-GB"/>
        </w:rPr>
        <w:t>'s resources and how well it is using them to make sure its people's Quality of Life rights are fulfilled.</w:t>
      </w:r>
      <w:r w:rsidRPr="5FC63427">
        <w:rPr>
          <w:rStyle w:val="FootnoteReference"/>
          <w:rFonts w:ascii="Times New Roman" w:hAnsi="Times New Roman" w:eastAsia="Times New Roman" w:cs="Times New Roman"/>
          <w:color w:val="000000" w:themeColor="text1"/>
          <w:lang w:val="en-GB"/>
        </w:rPr>
        <w:footnoteReference w:id="10"/>
      </w:r>
    </w:p>
    <w:p w:rsidR="00CA6960" w:rsidP="00CA6960" w:rsidRDefault="00CA6960" w14:paraId="7C8714F5" w14:textId="4272C34B">
      <w:pPr>
        <w:rPr>
          <w:rFonts w:ascii="Times New Roman" w:hAnsi="Times New Roman" w:eastAsia="Times New Roman" w:cs="Times New Roman"/>
          <w:color w:val="000000" w:themeColor="text1"/>
          <w:lang w:val="en-GB"/>
        </w:rPr>
      </w:pPr>
      <w:r w:rsidRPr="653F8B2B" w:rsidR="00CA6960">
        <w:rPr>
          <w:rFonts w:ascii="Times New Roman" w:hAnsi="Times New Roman" w:eastAsia="Times New Roman" w:cs="Times New Roman"/>
          <w:color w:val="000000" w:themeColor="text1" w:themeTint="FF" w:themeShade="FF"/>
          <w:lang w:val="en-GB"/>
        </w:rPr>
        <w:t>9. Th</w:t>
      </w:r>
      <w:r w:rsidRPr="653F8B2B" w:rsidR="00CA6960">
        <w:rPr>
          <w:rFonts w:ascii="Times New Roman" w:hAnsi="Times New Roman" w:eastAsia="Times New Roman" w:cs="Times New Roman"/>
          <w:color w:val="000000" w:themeColor="text1" w:themeTint="FF" w:themeShade="FF"/>
          <w:lang w:val="en-GB"/>
        </w:rPr>
        <w:t>ese</w:t>
      </w:r>
      <w:r w:rsidRPr="653F8B2B" w:rsidR="00CA6960">
        <w:rPr>
          <w:rFonts w:ascii="Times New Roman" w:hAnsi="Times New Roman" w:eastAsia="Times New Roman" w:cs="Times New Roman"/>
          <w:color w:val="000000" w:themeColor="text1" w:themeTint="FF" w:themeShade="FF"/>
          <w:lang w:val="en-GB"/>
        </w:rPr>
        <w:t xml:space="preserve"> score</w:t>
      </w:r>
      <w:r w:rsidRPr="653F8B2B" w:rsidR="00CA6960">
        <w:rPr>
          <w:rFonts w:ascii="Times New Roman" w:hAnsi="Times New Roman" w:eastAsia="Times New Roman" w:cs="Times New Roman"/>
          <w:color w:val="000000" w:themeColor="text1" w:themeTint="FF" w:themeShade="FF"/>
          <w:lang w:val="en-GB"/>
        </w:rPr>
        <w:t xml:space="preserve">s </w:t>
      </w:r>
      <w:r w:rsidRPr="653F8B2B" w:rsidR="00CA6960">
        <w:rPr>
          <w:rFonts w:ascii="Times New Roman" w:hAnsi="Times New Roman" w:eastAsia="Times New Roman" w:cs="Times New Roman"/>
          <w:color w:val="000000" w:themeColor="text1" w:themeTint="FF" w:themeShade="FF"/>
          <w:lang w:val="en-GB"/>
        </w:rPr>
        <w:t xml:space="preserve">tells us that </w:t>
      </w:r>
      <w:r w:rsidRPr="653F8B2B" w:rsidR="000845AC">
        <w:rPr>
          <w:rFonts w:ascii="Times New Roman" w:hAnsi="Times New Roman" w:eastAsia="Times New Roman" w:cs="Times New Roman"/>
          <w:color w:val="000000" w:themeColor="text1" w:themeTint="FF" w:themeShade="FF"/>
          <w:lang w:val="en-GB"/>
        </w:rPr>
        <w:t>Kenya</w:t>
      </w:r>
      <w:r w:rsidRPr="653F8B2B" w:rsidR="00CA6960">
        <w:rPr>
          <w:rFonts w:ascii="Times New Roman" w:hAnsi="Times New Roman" w:eastAsia="Times New Roman" w:cs="Times New Roman"/>
          <w:color w:val="000000" w:themeColor="text1" w:themeTint="FF" w:themeShade="FF"/>
          <w:lang w:val="en-GB"/>
        </w:rPr>
        <w:t xml:space="preserve"> is </w:t>
      </w:r>
      <w:r w:rsidRPr="653F8B2B" w:rsidR="000845AC">
        <w:rPr>
          <w:rFonts w:ascii="Times New Roman" w:hAnsi="Times New Roman" w:eastAsia="Times New Roman" w:cs="Times New Roman"/>
          <w:color w:val="000000" w:themeColor="text1" w:themeTint="FF" w:themeShade="FF"/>
          <w:lang w:val="en-GB"/>
        </w:rPr>
        <w:t>not achieving</w:t>
      </w:r>
      <w:r w:rsidRPr="653F8B2B" w:rsidR="00CA6960">
        <w:rPr>
          <w:rFonts w:ascii="Times New Roman" w:hAnsi="Times New Roman" w:eastAsia="Times New Roman" w:cs="Times New Roman"/>
          <w:color w:val="000000" w:themeColor="text1" w:themeTint="FF" w:themeShade="FF"/>
          <w:lang w:val="en-GB"/>
        </w:rPr>
        <w:t xml:space="preserve"> what should be possible right now with the resources it has. </w:t>
      </w:r>
      <w:r w:rsidRPr="653F8B2B" w:rsidR="001A7255">
        <w:rPr>
          <w:rFonts w:ascii="Times New Roman" w:hAnsi="Times New Roman" w:eastAsia="Times New Roman" w:cs="Times New Roman"/>
          <w:color w:val="000000" w:themeColor="text1" w:themeTint="FF" w:themeShade="FF"/>
          <w:lang w:val="en-GB"/>
        </w:rPr>
        <w:t>Some of t</w:t>
      </w:r>
      <w:r w:rsidRPr="653F8B2B" w:rsidR="00CA6960">
        <w:rPr>
          <w:rFonts w:ascii="Times New Roman" w:hAnsi="Times New Roman" w:eastAsia="Times New Roman" w:cs="Times New Roman"/>
          <w:color w:val="000000" w:themeColor="text1" w:themeTint="FF" w:themeShade="FF"/>
          <w:lang w:val="en-GB"/>
        </w:rPr>
        <w:t>h</w:t>
      </w:r>
      <w:r w:rsidRPr="653F8B2B" w:rsidR="001A7255">
        <w:rPr>
          <w:rFonts w:ascii="Times New Roman" w:hAnsi="Times New Roman" w:eastAsia="Times New Roman" w:cs="Times New Roman"/>
          <w:color w:val="000000" w:themeColor="text1" w:themeTint="FF" w:themeShade="FF"/>
          <w:lang w:val="en-GB"/>
        </w:rPr>
        <w:t>ese</w:t>
      </w:r>
      <w:r w:rsidRPr="653F8B2B" w:rsidR="00CA6960">
        <w:rPr>
          <w:rFonts w:ascii="Times New Roman" w:hAnsi="Times New Roman" w:eastAsia="Times New Roman" w:cs="Times New Roman"/>
          <w:color w:val="000000" w:themeColor="text1" w:themeTint="FF" w:themeShade="FF"/>
          <w:lang w:val="en-GB"/>
        </w:rPr>
        <w:t xml:space="preserve"> score</w:t>
      </w:r>
      <w:r w:rsidRPr="653F8B2B" w:rsidR="001A7255">
        <w:rPr>
          <w:rFonts w:ascii="Times New Roman" w:hAnsi="Times New Roman" w:eastAsia="Times New Roman" w:cs="Times New Roman"/>
          <w:color w:val="000000" w:themeColor="text1" w:themeTint="FF" w:themeShade="FF"/>
          <w:lang w:val="en-GB"/>
        </w:rPr>
        <w:t xml:space="preserve">s </w:t>
      </w:r>
      <w:r w:rsidRPr="653F8B2B" w:rsidR="00CA6960">
        <w:rPr>
          <w:rFonts w:ascii="Times New Roman" w:hAnsi="Times New Roman" w:eastAsia="Times New Roman" w:cs="Times New Roman"/>
          <w:color w:val="000000" w:themeColor="text1" w:themeTint="FF" w:themeShade="FF"/>
          <w:lang w:val="en-GB"/>
        </w:rPr>
        <w:t xml:space="preserve">may seem positive, however, since anything less than 100% </w:t>
      </w:r>
      <w:r w:rsidRPr="653F8B2B" w:rsidR="00CA6960">
        <w:rPr>
          <w:rFonts w:ascii="Times New Roman" w:hAnsi="Times New Roman" w:eastAsia="Times New Roman" w:cs="Times New Roman"/>
          <w:color w:val="000000" w:themeColor="text1" w:themeTint="FF" w:themeShade="FF"/>
          <w:lang w:val="en-GB"/>
        </w:rPr>
        <w:t>indicates</w:t>
      </w:r>
      <w:r w:rsidRPr="653F8B2B" w:rsidR="00CA6960">
        <w:rPr>
          <w:rFonts w:ascii="Times New Roman" w:hAnsi="Times New Roman" w:eastAsia="Times New Roman" w:cs="Times New Roman"/>
          <w:color w:val="000000" w:themeColor="text1" w:themeTint="FF" w:themeShade="FF"/>
          <w:lang w:val="en-GB"/>
        </w:rPr>
        <w:t xml:space="preserve"> that a country is not meeting its current duty under international human rights law, our assessment is that </w:t>
      </w:r>
      <w:r w:rsidRPr="653F8B2B" w:rsidR="001A7255">
        <w:rPr>
          <w:rFonts w:ascii="Times New Roman" w:hAnsi="Times New Roman" w:eastAsia="Times New Roman" w:cs="Times New Roman"/>
          <w:color w:val="000000" w:themeColor="text1" w:themeTint="FF" w:themeShade="FF"/>
          <w:lang w:val="en-GB"/>
        </w:rPr>
        <w:t>Kenya</w:t>
      </w:r>
      <w:r w:rsidRPr="653F8B2B" w:rsidR="00CA6960">
        <w:rPr>
          <w:rFonts w:ascii="Times New Roman" w:hAnsi="Times New Roman" w:eastAsia="Times New Roman" w:cs="Times New Roman"/>
          <w:color w:val="000000" w:themeColor="text1" w:themeTint="FF" w:themeShade="FF"/>
          <w:lang w:val="en-GB"/>
        </w:rPr>
        <w:t xml:space="preserve"> has a</w:t>
      </w:r>
      <w:r w:rsidRPr="653F8B2B" w:rsidR="4D02775B">
        <w:rPr>
          <w:rFonts w:ascii="Times New Roman" w:hAnsi="Times New Roman" w:eastAsia="Times New Roman" w:cs="Times New Roman"/>
          <w:color w:val="000000" w:themeColor="text1" w:themeTint="FF" w:themeShade="FF"/>
          <w:lang w:val="en-GB"/>
        </w:rPr>
        <w:t xml:space="preserve"> very</w:t>
      </w:r>
      <w:r w:rsidRPr="653F8B2B" w:rsidR="00CA6960">
        <w:rPr>
          <w:rFonts w:ascii="Times New Roman" w:hAnsi="Times New Roman" w:eastAsia="Times New Roman" w:cs="Times New Roman"/>
          <w:color w:val="000000" w:themeColor="text1" w:themeTint="FF" w:themeShade="FF"/>
          <w:lang w:val="en-GB"/>
        </w:rPr>
        <w:t xml:space="preserve"> long way to go to meet its immediate economic and social rights duty.</w:t>
      </w:r>
    </w:p>
    <w:p w:rsidRPr="000845AC" w:rsidR="00CA6960" w:rsidP="00CA6960" w:rsidRDefault="00CA6960" w14:paraId="4715C98A" w14:textId="5D51F9C2">
      <w:pPr>
        <w:rPr>
          <w:rFonts w:ascii="Times New Roman" w:hAnsi="Times New Roman" w:eastAsia="Times New Roman" w:cs="Times New Roman"/>
          <w:color w:val="000000" w:themeColor="text1"/>
          <w:vertAlign w:val="superscript"/>
          <w:lang w:val="en-GB"/>
        </w:rPr>
      </w:pPr>
      <w:r w:rsidRPr="5FC63427" w:rsidR="00CA6960">
        <w:rPr>
          <w:rFonts w:ascii="Times New Roman" w:hAnsi="Times New Roman" w:eastAsia="Times New Roman" w:cs="Times New Roman"/>
          <w:color w:val="000000" w:themeColor="text1"/>
          <w:lang w:val="en-GB"/>
        </w:rPr>
        <w:t xml:space="preserve">10. Compared with other countries in Sub-Saharan Africa, </w:t>
      </w:r>
      <w:r w:rsidR="001A7255">
        <w:rPr>
          <w:rFonts w:ascii="Times New Roman" w:hAnsi="Times New Roman" w:eastAsia="Times New Roman" w:cs="Times New Roman"/>
          <w:color w:val="000000" w:themeColor="text1"/>
          <w:lang w:val="en-GB"/>
        </w:rPr>
        <w:t>Kenya</w:t>
      </w:r>
      <w:r w:rsidRPr="5FC63427" w:rsidR="00CA6960">
        <w:rPr>
          <w:rFonts w:ascii="Times New Roman" w:hAnsi="Times New Roman" w:eastAsia="Times New Roman" w:cs="Times New Roman"/>
          <w:color w:val="000000" w:themeColor="text1"/>
          <w:lang w:val="en-GB"/>
        </w:rPr>
        <w:t xml:space="preserve"> is performing lower than average on </w:t>
      </w:r>
      <w:r w:rsidRPr="5FC63427" w:rsidR="00CA6960">
        <w:rPr>
          <w:rFonts w:ascii="Times New Roman" w:hAnsi="Times New Roman" w:eastAsia="Times New Roman" w:cs="Times New Roman"/>
          <w:color w:val="000000" w:themeColor="text1"/>
          <w:lang w:val="en-GB"/>
        </w:rPr>
        <w:t>Quality of Life</w:t>
      </w:r>
      <w:r w:rsidRPr="5FC63427" w:rsidR="00CA6960">
        <w:rPr>
          <w:rFonts w:ascii="Times New Roman" w:hAnsi="Times New Roman" w:eastAsia="Times New Roman" w:cs="Times New Roman"/>
          <w:color w:val="000000" w:themeColor="text1"/>
          <w:lang w:val="en-GB"/>
        </w:rPr>
        <w:t xml:space="preserve"> rights.</w:t>
      </w:r>
      <w:r w:rsidRPr="5FC63427">
        <w:rPr>
          <w:rStyle w:val="FootnoteReference"/>
          <w:rFonts w:ascii="Times New Roman" w:hAnsi="Times New Roman" w:eastAsia="Times New Roman" w:cs="Times New Roman"/>
          <w:color w:val="000000" w:themeColor="text1"/>
          <w:lang w:val="en-GB"/>
        </w:rPr>
        <w:footnoteReference w:id="11"/>
      </w:r>
    </w:p>
    <w:p w:rsidRPr="00C34E74" w:rsidR="00C34E74" w:rsidP="00CA6960" w:rsidRDefault="00C34E74" w14:paraId="227EAC80" w14:textId="143D197D" w14:noSpellErr="1">
      <w:pPr>
        <w:rPr>
          <w:rFonts w:ascii="Times New Roman" w:hAnsi="Times New Roman" w:eastAsia="Times New Roman" w:cs="Times New Roman"/>
          <w:b w:val="1"/>
          <w:bCs w:val="1"/>
          <w:color w:val="000000" w:themeColor="text1"/>
          <w:lang w:val="en-GB"/>
        </w:rPr>
      </w:pPr>
      <w:r w:rsidRPr="5FC63427" w:rsidR="00CA6960">
        <w:rPr>
          <w:rFonts w:ascii="Times New Roman" w:hAnsi="Times New Roman" w:eastAsia="Times New Roman" w:cs="Times New Roman"/>
          <w:b w:val="1"/>
          <w:bCs w:val="1"/>
          <w:color w:val="000000" w:themeColor="text1"/>
          <w:lang w:val="en-GB"/>
        </w:rPr>
        <w:t xml:space="preserve">IV. Right to Education </w:t>
      </w:r>
    </w:p>
    <w:p w:rsidR="1C2977C5" w:rsidP="653F8B2B" w:rsidRDefault="1C2977C5" w14:paraId="4849224B" w14:textId="7A3100AF">
      <w:pPr>
        <w:pStyle w:val="Normal"/>
      </w:pPr>
      <w:r w:rsidR="1C2977C5">
        <w:drawing>
          <wp:inline wp14:editId="77BF4458" wp14:anchorId="35E3C0C2">
            <wp:extent cx="5724524" cy="1638300"/>
            <wp:effectExtent l="0" t="0" r="0" b="0"/>
            <wp:docPr id="276590815" name="" title=""/>
            <wp:cNvGraphicFramePr>
              <a:graphicFrameLocks noChangeAspect="1"/>
            </wp:cNvGraphicFramePr>
            <a:graphic>
              <a:graphicData uri="http://schemas.openxmlformats.org/drawingml/2006/picture">
                <pic:pic>
                  <pic:nvPicPr>
                    <pic:cNvPr id="0" name=""/>
                    <pic:cNvPicPr/>
                  </pic:nvPicPr>
                  <pic:blipFill>
                    <a:blip r:embed="Re20cf7024e2942de">
                      <a:extLst>
                        <a:ext xmlns:a="http://schemas.openxmlformats.org/drawingml/2006/main" uri="{28A0092B-C50C-407E-A947-70E740481C1C}">
                          <a14:useLocalDpi val="0"/>
                        </a:ext>
                      </a:extLst>
                    </a:blip>
                    <a:stretch>
                      <a:fillRect/>
                    </a:stretch>
                  </pic:blipFill>
                  <pic:spPr>
                    <a:xfrm>
                      <a:off x="0" y="0"/>
                      <a:ext cx="5724524" cy="1638300"/>
                    </a:xfrm>
                    <a:prstGeom prst="rect">
                      <a:avLst/>
                    </a:prstGeom>
                  </pic:spPr>
                </pic:pic>
              </a:graphicData>
            </a:graphic>
          </wp:inline>
        </w:drawing>
      </w:r>
    </w:p>
    <w:p w:rsidRPr="00C34E74" w:rsidR="00CA6960" w:rsidP="00CA6960" w:rsidRDefault="00CA6960" w14:paraId="6351B777" w14:textId="6AB78D92">
      <w:pPr>
        <w:rPr>
          <w:rFonts w:ascii="Times New Roman" w:hAnsi="Times New Roman" w:eastAsia="Times New Roman" w:cs="Times New Roman"/>
          <w:color w:val="000000" w:themeColor="text1"/>
          <w:lang w:val="en-GB"/>
        </w:rPr>
      </w:pPr>
      <w:r w:rsidRPr="5FC63427" w:rsidR="00CA6960">
        <w:rPr>
          <w:rFonts w:ascii="Times New Roman" w:hAnsi="Times New Roman" w:eastAsia="Times New Roman" w:cs="Times New Roman"/>
          <w:color w:val="000000" w:themeColor="text1"/>
          <w:lang w:val="en-GB"/>
        </w:rPr>
        <w:t xml:space="preserve">11. HRMI defines the right to education in accordance with ICESCR Article 13 and CESCR General Comments 11 and 13. In the case of low- and middle-income countries, such as </w:t>
      </w:r>
      <w:r w:rsidR="001A7255">
        <w:rPr>
          <w:rFonts w:ascii="Times New Roman" w:hAnsi="Times New Roman" w:eastAsia="Times New Roman" w:cs="Times New Roman"/>
          <w:color w:val="000000" w:themeColor="text1"/>
          <w:lang w:val="en-GB"/>
        </w:rPr>
        <w:t>Kenya</w:t>
      </w:r>
      <w:r w:rsidRPr="5FC63427" w:rsidR="00CA6960">
        <w:rPr>
          <w:rFonts w:ascii="Times New Roman" w:hAnsi="Times New Roman" w:eastAsia="Times New Roman" w:cs="Times New Roman"/>
          <w:color w:val="000000" w:themeColor="text1"/>
          <w:lang w:val="en-GB"/>
        </w:rPr>
        <w:t>, HRMI further breaks down the right to education into three areas of measurement: primary school enrolment, secondary school enrolment, and quality of education.</w:t>
      </w:r>
      <w:r w:rsidRPr="5FC63427">
        <w:rPr>
          <w:rStyle w:val="FootnoteReference"/>
          <w:rFonts w:ascii="Times New Roman" w:hAnsi="Times New Roman" w:eastAsia="Times New Roman" w:cs="Times New Roman"/>
          <w:color w:val="000000" w:themeColor="text1"/>
          <w:lang w:val="en-GB"/>
        </w:rPr>
        <w:footnoteReference w:id="12"/>
      </w:r>
      <w:r w:rsidRPr="5FC63427" w:rsidR="00CA6960">
        <w:rPr>
          <w:rFonts w:ascii="Times New Roman" w:hAnsi="Times New Roman" w:eastAsia="Times New Roman" w:cs="Times New Roman"/>
          <w:color w:val="000000" w:themeColor="text1"/>
          <w:lang w:val="en-GB"/>
        </w:rPr>
        <w:t xml:space="preserve"> Our scores show significant challenges in the </w:t>
      </w:r>
      <w:r w:rsidR="001A7255">
        <w:rPr>
          <w:rFonts w:ascii="Times New Roman" w:hAnsi="Times New Roman" w:eastAsia="Times New Roman" w:cs="Times New Roman"/>
          <w:color w:val="000000" w:themeColor="text1"/>
          <w:lang w:val="en-GB"/>
        </w:rPr>
        <w:t>primary</w:t>
      </w:r>
      <w:r w:rsidRPr="5FC63427" w:rsidR="00CA6960">
        <w:rPr>
          <w:rFonts w:ascii="Times New Roman" w:hAnsi="Times New Roman" w:eastAsia="Times New Roman" w:cs="Times New Roman"/>
          <w:color w:val="000000" w:themeColor="text1"/>
          <w:lang w:val="en-GB"/>
        </w:rPr>
        <w:t xml:space="preserve"> education areas</w:t>
      </w:r>
      <w:r w:rsidR="00E73F7B">
        <w:rPr>
          <w:rFonts w:ascii="Times New Roman" w:hAnsi="Times New Roman" w:eastAsia="Times New Roman" w:cs="Times New Roman"/>
          <w:color w:val="000000" w:themeColor="text1"/>
          <w:lang w:val="en-GB"/>
        </w:rPr>
        <w:t xml:space="preserve"> and </w:t>
      </w:r>
      <w:r w:rsidR="2B23480E">
        <w:rPr>
          <w:rFonts w:ascii="Times New Roman" w:hAnsi="Times New Roman" w:eastAsia="Times New Roman" w:cs="Times New Roman"/>
          <w:color w:val="000000" w:themeColor="text1"/>
          <w:lang w:val="en-GB"/>
        </w:rPr>
        <w:t xml:space="preserve">good </w:t>
      </w:r>
      <w:r w:rsidR="00E73F7B">
        <w:rPr>
          <w:rFonts w:ascii="Times New Roman" w:hAnsi="Times New Roman" w:eastAsia="Times New Roman" w:cs="Times New Roman"/>
          <w:color w:val="000000" w:themeColor="text1"/>
          <w:lang w:val="en-GB"/>
        </w:rPr>
        <w:t xml:space="preserve">improvement within </w:t>
      </w:r>
      <w:r w:rsidR="006C70B7">
        <w:rPr>
          <w:rFonts w:ascii="Times New Roman" w:hAnsi="Times New Roman" w:eastAsia="Times New Roman" w:cs="Times New Roman"/>
          <w:color w:val="000000" w:themeColor="text1"/>
          <w:lang w:val="en-GB"/>
        </w:rPr>
        <w:t>quality education</w:t>
      </w:r>
      <w:r w:rsidRPr="5FC63427" w:rsidR="00CA6960">
        <w:rPr>
          <w:rFonts w:ascii="Times New Roman" w:hAnsi="Times New Roman" w:eastAsia="Times New Roman" w:cs="Times New Roman"/>
          <w:color w:val="000000" w:themeColor="text1"/>
          <w:lang w:val="en-GB"/>
        </w:rPr>
        <w:t>.</w:t>
      </w:r>
      <w:r w:rsidR="006C70B7">
        <w:rPr>
          <w:rFonts w:ascii="Times New Roman" w:hAnsi="Times New Roman" w:eastAsia="Times New Roman" w:cs="Times New Roman"/>
          <w:color w:val="000000" w:themeColor="text1"/>
          <w:lang w:val="en-GB"/>
        </w:rPr>
        <w:t xml:space="preserve"> There is insufficient data</w:t>
      </w:r>
      <w:r w:rsidR="00436604">
        <w:rPr>
          <w:rFonts w:ascii="Times New Roman" w:hAnsi="Times New Roman" w:eastAsia="Times New Roman" w:cs="Times New Roman"/>
          <w:color w:val="000000" w:themeColor="text1"/>
          <w:lang w:val="en-GB"/>
        </w:rPr>
        <w:t xml:space="preserve"> within international databases</w:t>
      </w:r>
      <w:r w:rsidR="006C70B7">
        <w:rPr>
          <w:rFonts w:ascii="Times New Roman" w:hAnsi="Times New Roman" w:eastAsia="Times New Roman" w:cs="Times New Roman"/>
          <w:color w:val="000000" w:themeColor="text1"/>
          <w:lang w:val="en-GB"/>
        </w:rPr>
        <w:t xml:space="preserve"> </w:t>
      </w:r>
      <w:r w:rsidR="00436604">
        <w:rPr>
          <w:rFonts w:ascii="Times New Roman" w:hAnsi="Times New Roman" w:eastAsia="Times New Roman" w:cs="Times New Roman"/>
          <w:color w:val="000000" w:themeColor="text1"/>
          <w:lang w:val="en-GB"/>
        </w:rPr>
        <w:t>regarding</w:t>
      </w:r>
      <w:r w:rsidR="006C70B7">
        <w:rPr>
          <w:rFonts w:ascii="Times New Roman" w:hAnsi="Times New Roman" w:eastAsia="Times New Roman" w:cs="Times New Roman"/>
          <w:color w:val="000000" w:themeColor="text1"/>
          <w:lang w:val="en-GB"/>
        </w:rPr>
        <w:t xml:space="preserve"> </w:t>
      </w:r>
      <w:r w:rsidR="00436604">
        <w:rPr>
          <w:rFonts w:ascii="Times New Roman" w:hAnsi="Times New Roman" w:eastAsia="Times New Roman" w:cs="Times New Roman"/>
          <w:color w:val="000000" w:themeColor="text1"/>
          <w:lang w:val="en-GB"/>
        </w:rPr>
        <w:t xml:space="preserve">secondary education in Kenya. </w:t>
      </w:r>
    </w:p>
    <w:p w:rsidR="004A428B" w:rsidP="653F8B2B" w:rsidRDefault="00CA6960" w14:paraId="40FD736E" w14:textId="11734C6F">
      <w:pPr>
        <w:rPr>
          <w:rFonts w:ascii="Times New Roman" w:hAnsi="Times New Roman" w:eastAsia="Times New Roman" w:cs="Times New Roman"/>
          <w:color w:val="000000" w:themeColor="text1" w:themeTint="FF" w:themeShade="FF"/>
          <w:lang w:val="en-GB"/>
        </w:rPr>
      </w:pPr>
      <w:r w:rsidRPr="5FC63427" w:rsidR="00CA6960">
        <w:rPr>
          <w:rFonts w:ascii="Times New Roman" w:hAnsi="Times New Roman" w:eastAsia="Times New Roman" w:cs="Times New Roman"/>
          <w:color w:val="000000" w:themeColor="text1"/>
          <w:lang w:val="en-GB"/>
        </w:rPr>
        <w:lastRenderedPageBreak/>
        <w:t xml:space="preserve">12. </w:t>
      </w:r>
      <w:r w:rsidR="002322C0">
        <w:rPr>
          <w:rFonts w:ascii="Times New Roman" w:hAnsi="Times New Roman" w:eastAsia="Times New Roman" w:cs="Times New Roman"/>
          <w:color w:val="000000" w:themeColor="text1"/>
          <w:lang w:val="en-GB"/>
        </w:rPr>
        <w:t xml:space="preserve">Compared to </w:t>
      </w:r>
      <w:r w:rsidR="00A34841">
        <w:rPr>
          <w:rFonts w:ascii="Times New Roman" w:hAnsi="Times New Roman" w:eastAsia="Times New Roman" w:cs="Times New Roman"/>
          <w:color w:val="000000" w:themeColor="text1"/>
          <w:lang w:val="en-GB"/>
        </w:rPr>
        <w:t xml:space="preserve">115 other low-income countries, Kenya is placed </w:t>
      </w:r>
      <w:r w:rsidR="002322C0">
        <w:rPr>
          <w:rFonts w:ascii="Times New Roman" w:hAnsi="Times New Roman" w:eastAsia="Times New Roman" w:cs="Times New Roman"/>
          <w:color w:val="000000" w:themeColor="text1"/>
          <w:lang w:val="en-GB"/>
        </w:rPr>
        <w:t>33</w:t>
      </w:r>
      <w:r w:rsidRPr="004A428B" w:rsidR="004A428B">
        <w:rPr>
          <w:rFonts w:ascii="Times New Roman" w:hAnsi="Times New Roman" w:eastAsia="Times New Roman" w:cs="Times New Roman"/>
          <w:color w:val="000000" w:themeColor="text1"/>
          <w:vertAlign w:val="superscript"/>
          <w:lang w:val="en-GB"/>
        </w:rPr>
        <w:t>rd</w:t>
      </w:r>
      <w:r w:rsidR="004A428B">
        <w:rPr>
          <w:rFonts w:ascii="Times New Roman" w:hAnsi="Times New Roman" w:eastAsia="Times New Roman" w:cs="Times New Roman"/>
          <w:color w:val="000000" w:themeColor="text1"/>
          <w:lang w:val="en-GB"/>
        </w:rPr>
        <w:t xml:space="preserve"> </w:t>
      </w:r>
      <w:r w:rsidR="002322C0">
        <w:rPr>
          <w:rFonts w:ascii="Times New Roman" w:hAnsi="Times New Roman" w:eastAsia="Times New Roman" w:cs="Times New Roman"/>
          <w:color w:val="000000" w:themeColor="text1"/>
          <w:lang w:val="en-GB"/>
        </w:rPr>
        <w:t>from</w:t>
      </w:r>
      <w:r w:rsidR="004A428B">
        <w:rPr>
          <w:rFonts w:ascii="Times New Roman" w:hAnsi="Times New Roman" w:eastAsia="Times New Roman" w:cs="Times New Roman"/>
          <w:color w:val="000000" w:themeColor="text1"/>
          <w:lang w:val="en-GB"/>
        </w:rPr>
        <w:t xml:space="preserve"> the</w:t>
      </w:r>
      <w:r w:rsidR="002322C0">
        <w:rPr>
          <w:rFonts w:ascii="Times New Roman" w:hAnsi="Times New Roman" w:eastAsia="Times New Roman" w:cs="Times New Roman"/>
          <w:color w:val="000000" w:themeColor="text1"/>
          <w:lang w:val="en-GB"/>
        </w:rPr>
        <w:t xml:space="preserve"> bottom</w:t>
      </w:r>
      <w:r w:rsidR="000845AC">
        <w:rPr>
          <w:rFonts w:ascii="Times New Roman" w:hAnsi="Times New Roman" w:eastAsia="Times New Roman" w:cs="Times New Roman"/>
          <w:color w:val="000000" w:themeColor="text1"/>
          <w:lang w:val="en-GB"/>
        </w:rPr>
        <w:t xml:space="preserve"> for primary education</w:t>
      </w:r>
      <w:r w:rsidR="00A34841">
        <w:rPr>
          <w:rFonts w:ascii="Times New Roman" w:hAnsi="Times New Roman" w:eastAsia="Times New Roman" w:cs="Times New Roman"/>
          <w:color w:val="000000" w:themeColor="text1"/>
          <w:lang w:val="en-GB"/>
        </w:rPr>
        <w:t>.</w:t>
      </w:r>
      <w:r w:rsidR="00A34841">
        <w:rPr>
          <w:rStyle w:val="FootnoteReference"/>
          <w:rFonts w:ascii="Times New Roman" w:hAnsi="Times New Roman" w:eastAsia="Times New Roman" w:cs="Times New Roman"/>
          <w:color w:val="000000" w:themeColor="text1"/>
          <w:lang w:val="en-GB"/>
        </w:rPr>
        <w:footnoteReference w:id="13"/>
      </w:r>
      <w:r w:rsidR="00A34841">
        <w:rPr>
          <w:rFonts w:ascii="Times New Roman" w:hAnsi="Times New Roman" w:eastAsia="Times New Roman" w:cs="Times New Roman"/>
          <w:color w:val="000000" w:themeColor="text1"/>
          <w:lang w:val="en-GB"/>
        </w:rPr>
        <w:t xml:space="preserve"> Over the 2000-200</w:t>
      </w:r>
      <w:r w:rsidR="009E718A">
        <w:rPr>
          <w:rFonts w:ascii="Times New Roman" w:hAnsi="Times New Roman" w:eastAsia="Times New Roman" w:cs="Times New Roman"/>
          <w:color w:val="000000" w:themeColor="text1"/>
          <w:lang w:val="en-GB"/>
        </w:rPr>
        <w:t>7</w:t>
      </w:r>
      <w:r w:rsidR="00A34841">
        <w:rPr>
          <w:rFonts w:ascii="Times New Roman" w:hAnsi="Times New Roman" w:eastAsia="Times New Roman" w:cs="Times New Roman"/>
          <w:color w:val="000000" w:themeColor="text1"/>
          <w:lang w:val="en-GB"/>
        </w:rPr>
        <w:t xml:space="preserve"> period, Kenya made </w:t>
      </w:r>
      <w:r w:rsidR="00A34841">
        <w:rPr>
          <w:rFonts w:ascii="Times New Roman" w:hAnsi="Times New Roman" w:eastAsia="Times New Roman" w:cs="Times New Roman"/>
          <w:color w:val="000000" w:themeColor="text1"/>
          <w:lang w:val="en-GB"/>
        </w:rPr>
        <w:t xml:space="preserve">significant progress</w:t>
      </w:r>
      <w:r w:rsidR="00A34841">
        <w:rPr>
          <w:rFonts w:ascii="Times New Roman" w:hAnsi="Times New Roman" w:eastAsia="Times New Roman" w:cs="Times New Roman"/>
          <w:color w:val="000000" w:themeColor="text1"/>
          <w:lang w:val="en-GB"/>
        </w:rPr>
        <w:t xml:space="preserve"> in this area, increasing from a score of 54.4% in 2000 to a peak HRMI score of 93.3% in 200</w:t>
      </w:r>
      <w:r w:rsidR="009E718A">
        <w:rPr>
          <w:rFonts w:ascii="Times New Roman" w:hAnsi="Times New Roman" w:eastAsia="Times New Roman" w:cs="Times New Roman"/>
          <w:color w:val="000000" w:themeColor="text1"/>
          <w:lang w:val="en-GB"/>
        </w:rPr>
        <w:t>7</w:t>
      </w:r>
      <w:r w:rsidR="00A34841">
        <w:rPr>
          <w:rFonts w:ascii="Times New Roman" w:hAnsi="Times New Roman" w:eastAsia="Times New Roman" w:cs="Times New Roman"/>
          <w:color w:val="000000" w:themeColor="text1"/>
          <w:lang w:val="en-GB"/>
        </w:rPr>
        <w:t xml:space="preserve">. However, the score has since dropped, now </w:t>
      </w:r>
      <w:r w:rsidR="00A34841">
        <w:rPr>
          <w:rFonts w:ascii="Times New Roman" w:hAnsi="Times New Roman" w:eastAsia="Times New Roman" w:cs="Times New Roman"/>
          <w:color w:val="000000" w:themeColor="text1"/>
          <w:lang w:val="en-GB"/>
        </w:rPr>
        <w:t xml:space="preserve">residing</w:t>
      </w:r>
      <w:r w:rsidR="00A34841">
        <w:rPr>
          <w:rFonts w:ascii="Times New Roman" w:hAnsi="Times New Roman" w:eastAsia="Times New Roman" w:cs="Times New Roman"/>
          <w:color w:val="000000" w:themeColor="text1"/>
          <w:lang w:val="en-GB"/>
        </w:rPr>
        <w:t xml:space="preserve"> at 75.7%. </w:t>
      </w:r>
    </w:p>
    <w:p w:rsidR="004A428B" w:rsidP="00CA6960" w:rsidRDefault="00CA6960" w14:textId="7F650305" w14:paraId="78EBB931">
      <w:pPr>
        <w:rPr>
          <w:rFonts w:ascii="Times New Roman" w:hAnsi="Times New Roman" w:eastAsia="Times New Roman" w:cs="Times New Roman"/>
          <w:color w:val="000000" w:themeColor="text1"/>
          <w:lang w:val="en-GB"/>
        </w:rPr>
      </w:pPr>
      <w:r w:rsidRPr="5FC63427" w:rsidR="000845AC">
        <w:rPr>
          <w:rFonts w:ascii="Times New Roman" w:hAnsi="Times New Roman" w:eastAsia="Times New Roman" w:cs="Times New Roman"/>
          <w:color w:val="000000" w:themeColor="text1"/>
          <w:lang w:val="en-GB"/>
        </w:rPr>
        <w:t xml:space="preserve">13. </w:t>
      </w:r>
      <w:r w:rsidR="00875824">
        <w:rPr>
          <w:rFonts w:ascii="Times New Roman" w:hAnsi="Times New Roman" w:eastAsia="Times New Roman" w:cs="Times New Roman"/>
          <w:color w:val="000000" w:themeColor="text1"/>
          <w:lang w:val="en-GB"/>
        </w:rPr>
        <w:t>Kenya’s quality e</w:t>
      </w:r>
      <w:r w:rsidRPr="5FC63427" w:rsidR="000845AC">
        <w:rPr>
          <w:rFonts w:ascii="Times New Roman" w:hAnsi="Times New Roman" w:eastAsia="Times New Roman" w:cs="Times New Roman"/>
          <w:color w:val="000000" w:themeColor="text1"/>
          <w:lang w:val="en-GB"/>
        </w:rPr>
        <w:t xml:space="preserve">ducation is faring </w:t>
      </w:r>
      <w:r w:rsidR="00875824">
        <w:rPr>
          <w:rFonts w:ascii="Times New Roman" w:hAnsi="Times New Roman" w:eastAsia="Times New Roman" w:cs="Times New Roman"/>
          <w:color w:val="000000" w:themeColor="text1"/>
          <w:lang w:val="en-GB"/>
        </w:rPr>
        <w:t>better with a HRMI score of 96.3%. This score has increased from a low of 81.1% in 2010 to a peak HRMI score of 97.7% in 2016. The score has dropped slightly to a current score of 96.3%. Compared to 117 other low-income countries,</w:t>
      </w:r>
      <w:r w:rsidR="005C21B6">
        <w:rPr>
          <w:rFonts w:ascii="Times New Roman" w:hAnsi="Times New Roman" w:eastAsia="Times New Roman" w:cs="Times New Roman"/>
          <w:color w:val="000000" w:themeColor="text1"/>
          <w:lang w:val="en-GB"/>
        </w:rPr>
        <w:t xml:space="preserve"> for the right to quality education,</w:t>
      </w:r>
      <w:r w:rsidR="00875824">
        <w:rPr>
          <w:rFonts w:ascii="Times New Roman" w:hAnsi="Times New Roman" w:eastAsia="Times New Roman" w:cs="Times New Roman"/>
          <w:color w:val="000000" w:themeColor="text1"/>
          <w:lang w:val="en-GB"/>
        </w:rPr>
        <w:t xml:space="preserve"> Kenya </w:t>
      </w:r>
      <w:r w:rsidR="005C21B6">
        <w:rPr>
          <w:rFonts w:ascii="Times New Roman" w:hAnsi="Times New Roman" w:eastAsia="Times New Roman" w:cs="Times New Roman"/>
          <w:color w:val="000000" w:themeColor="text1"/>
          <w:lang w:val="en-GB"/>
        </w:rPr>
        <w:t xml:space="preserve">is placed </w:t>
      </w:r>
      <w:r w:rsidR="00875824">
        <w:rPr>
          <w:rFonts w:ascii="Times New Roman" w:hAnsi="Times New Roman" w:eastAsia="Times New Roman" w:cs="Times New Roman"/>
          <w:color w:val="000000" w:themeColor="text1"/>
          <w:lang w:val="en-GB"/>
        </w:rPr>
        <w:t>3</w:t>
      </w:r>
      <w:r w:rsidRPr="00875824" w:rsidR="00875824">
        <w:rPr>
          <w:rFonts w:ascii="Times New Roman" w:hAnsi="Times New Roman" w:eastAsia="Times New Roman" w:cs="Times New Roman"/>
          <w:color w:val="000000" w:themeColor="text1"/>
          <w:vertAlign w:val="superscript"/>
          <w:lang w:val="en-GB"/>
        </w:rPr>
        <w:t>rd</w:t>
      </w:r>
      <w:r w:rsidR="00875824">
        <w:rPr>
          <w:rFonts w:ascii="Times New Roman" w:hAnsi="Times New Roman" w:eastAsia="Times New Roman" w:cs="Times New Roman"/>
          <w:color w:val="000000" w:themeColor="text1"/>
          <w:lang w:val="en-GB"/>
        </w:rPr>
        <w:t>.</w:t>
      </w:r>
      <w:r w:rsidR="00875824">
        <w:rPr>
          <w:rStyle w:val="FootnoteReference"/>
          <w:rFonts w:ascii="Times New Roman" w:hAnsi="Times New Roman" w:eastAsia="Times New Roman" w:cs="Times New Roman"/>
          <w:color w:val="000000" w:themeColor="text1"/>
          <w:lang w:val="en-GB"/>
        </w:rPr>
        <w:footnoteReference w:id="14"/>
      </w:r>
    </w:p>
    <w:p w:rsidR="006C0FFC" w:rsidP="653F8B2B" w:rsidRDefault="0021138F" w14:paraId="6C0A6847" w14:textId="2EFDEF17">
      <w:pPr>
        <w:rPr>
          <w:rFonts w:ascii="Times New Roman" w:hAnsi="Times New Roman" w:eastAsia="Times New Roman" w:cs="Times New Roman"/>
          <w:b w:val="1"/>
          <w:bCs w:val="1"/>
          <w:lang w:val="en-GB"/>
        </w:rPr>
      </w:pPr>
      <w:r w:rsidRPr="653F8B2B" w:rsidR="00CD63E5">
        <w:rPr>
          <w:rFonts w:ascii="Times New Roman" w:hAnsi="Times New Roman" w:eastAsia="Times New Roman" w:cs="Times New Roman"/>
          <w:b w:val="1"/>
          <w:bCs w:val="1"/>
          <w:lang w:val="en-GB"/>
        </w:rPr>
        <w:t xml:space="preserve">V. Right to Food </w:t>
      </w:r>
    </w:p>
    <w:p w:rsidR="00CD63E5" w:rsidP="00CD63E5" w:rsidRDefault="00CD63E5" w14:paraId="488B3DD3" w14:textId="703599BC">
      <w:pPr>
        <w:rPr>
          <w:rFonts w:ascii="Times New Roman" w:hAnsi="Times New Roman" w:eastAsia="Times New Roman" w:cs="Times New Roman"/>
          <w:lang w:val="en-GB"/>
        </w:rPr>
      </w:pPr>
      <w:r w:rsidRPr="5FC63427">
        <w:rPr>
          <w:rFonts w:ascii="Times New Roman" w:hAnsi="Times New Roman" w:eastAsia="Times New Roman" w:cs="Times New Roman"/>
          <w:lang w:val="en-GB"/>
        </w:rPr>
        <w:lastRenderedPageBreak/>
        <w:t>1</w:t>
      </w:r>
      <w:r w:rsidR="00B91EBF">
        <w:rPr>
          <w:rFonts w:ascii="Times New Roman" w:hAnsi="Times New Roman" w:eastAsia="Times New Roman" w:cs="Times New Roman"/>
          <w:lang w:val="en-GB"/>
        </w:rPr>
        <w:t>4</w:t>
      </w:r>
      <w:r w:rsidRPr="5FC63427">
        <w:rPr>
          <w:rFonts w:ascii="Times New Roman" w:hAnsi="Times New Roman" w:eastAsia="Times New Roman" w:cs="Times New Roman"/>
          <w:lang w:val="en-GB"/>
        </w:rPr>
        <w:t xml:space="preserve">. HRMI defines the right to food in accordance with ICESCR Article 11 and CESCR General Comment 12. For low- and middle-income countries, such as </w:t>
      </w:r>
      <w:r w:rsidR="00B91EBF">
        <w:rPr>
          <w:rFonts w:ascii="Times New Roman" w:hAnsi="Times New Roman" w:eastAsia="Times New Roman" w:cs="Times New Roman"/>
          <w:lang w:val="en-GB"/>
        </w:rPr>
        <w:t>Kenya</w:t>
      </w:r>
      <w:r w:rsidRPr="5FC63427">
        <w:rPr>
          <w:rFonts w:ascii="Times New Roman" w:hAnsi="Times New Roman" w:eastAsia="Times New Roman" w:cs="Times New Roman"/>
          <w:lang w:val="en-GB"/>
        </w:rPr>
        <w:t xml:space="preserve">, HRMI first uses a bellwether indicator of how many children are growing well (are not stunted). </w:t>
      </w:r>
      <w:r w:rsidR="00BA0E02">
        <w:rPr>
          <w:rFonts w:ascii="Times New Roman" w:hAnsi="Times New Roman" w:eastAsia="Times New Roman" w:cs="Times New Roman"/>
          <w:lang w:val="en-GB"/>
        </w:rPr>
        <w:t>Kenya</w:t>
      </w:r>
      <w:r w:rsidRPr="5FC63427">
        <w:rPr>
          <w:rFonts w:ascii="Times New Roman" w:hAnsi="Times New Roman" w:eastAsia="Times New Roman" w:cs="Times New Roman"/>
          <w:lang w:val="en-GB"/>
        </w:rPr>
        <w:t xml:space="preserve">’s score for the right to food is </w:t>
      </w:r>
      <w:r w:rsidR="00627278">
        <w:rPr>
          <w:rFonts w:ascii="Times New Roman" w:hAnsi="Times New Roman" w:eastAsia="Times New Roman" w:cs="Times New Roman"/>
          <w:lang w:val="en-GB"/>
        </w:rPr>
        <w:t>66.2</w:t>
      </w:r>
      <w:r w:rsidRPr="5FC63427">
        <w:rPr>
          <w:rFonts w:ascii="Times New Roman" w:hAnsi="Times New Roman" w:eastAsia="Times New Roman" w:cs="Times New Roman"/>
          <w:lang w:val="en-GB"/>
        </w:rPr>
        <w:t>% and falls in the ‘very bad’ range.</w:t>
      </w:r>
      <w:r w:rsidRPr="5FC63427">
        <w:rPr>
          <w:rStyle w:val="FootnoteReference"/>
          <w:rFonts w:ascii="Times New Roman" w:hAnsi="Times New Roman" w:eastAsia="Times New Roman" w:cs="Times New Roman"/>
          <w:lang w:val="en-GB"/>
        </w:rPr>
        <w:footnoteReference w:id="15"/>
      </w:r>
      <w:r w:rsidRPr="5FC63427">
        <w:rPr>
          <w:rFonts w:ascii="Times New Roman" w:hAnsi="Times New Roman" w:eastAsia="Times New Roman" w:cs="Times New Roman"/>
          <w:lang w:val="en-GB"/>
        </w:rPr>
        <w:t xml:space="preserve"> This means that </w:t>
      </w:r>
      <w:r w:rsidR="00627278">
        <w:rPr>
          <w:rFonts w:ascii="Times New Roman" w:hAnsi="Times New Roman" w:eastAsia="Times New Roman" w:cs="Times New Roman"/>
          <w:lang w:val="en-GB"/>
        </w:rPr>
        <w:t>Kenya</w:t>
      </w:r>
      <w:r w:rsidRPr="5FC63427">
        <w:rPr>
          <w:rFonts w:ascii="Times New Roman" w:hAnsi="Times New Roman" w:eastAsia="Times New Roman" w:cs="Times New Roman"/>
          <w:lang w:val="en-GB"/>
        </w:rPr>
        <w:t xml:space="preserve"> is doing </w:t>
      </w:r>
      <w:r w:rsidR="00627278">
        <w:rPr>
          <w:rFonts w:ascii="Times New Roman" w:hAnsi="Times New Roman" w:eastAsia="Times New Roman" w:cs="Times New Roman"/>
          <w:lang w:val="en-GB"/>
        </w:rPr>
        <w:t>66.2</w:t>
      </w:r>
      <w:r w:rsidRPr="5FC63427">
        <w:rPr>
          <w:rFonts w:ascii="Times New Roman" w:hAnsi="Times New Roman" w:eastAsia="Times New Roman" w:cs="Times New Roman"/>
          <w:lang w:val="en-GB"/>
        </w:rPr>
        <w:t>% of what ought to be possible to ensure the right to food for its people. This score draws on indicator data on child stunting rates published by the UNICEF-WHO-World Bank: Joint child malnutrition (JME) database.</w:t>
      </w:r>
      <w:r w:rsidRPr="5FC63427">
        <w:rPr>
          <w:rStyle w:val="FootnoteReference"/>
          <w:rFonts w:ascii="Times New Roman" w:hAnsi="Times New Roman" w:eastAsia="Times New Roman" w:cs="Times New Roman"/>
        </w:rPr>
        <w:footnoteReference w:id="16"/>
      </w:r>
    </w:p>
    <w:p w:rsidR="00CD63E5" w:rsidP="00CD63E5" w:rsidRDefault="00CD63E5" w14:paraId="20CF9C40" w14:textId="40B52473">
      <w:pPr>
        <w:rPr>
          <w:rFonts w:ascii="Times New Roman" w:hAnsi="Times New Roman" w:eastAsia="Times New Roman" w:cs="Times New Roman"/>
          <w:lang w:val="en-GB"/>
        </w:rPr>
      </w:pPr>
      <w:r w:rsidRPr="5FC63427" w:rsidR="00CD63E5">
        <w:rPr>
          <w:rFonts w:ascii="Times New Roman" w:hAnsi="Times New Roman" w:eastAsia="Times New Roman" w:cs="Times New Roman"/>
          <w:lang w:val="en-GB"/>
        </w:rPr>
        <w:t xml:space="preserve">1</w:t>
      </w:r>
      <w:r w:rsidR="00B91EBF">
        <w:rPr>
          <w:rFonts w:ascii="Times New Roman" w:hAnsi="Times New Roman" w:eastAsia="Times New Roman" w:cs="Times New Roman"/>
          <w:lang w:val="en-GB"/>
        </w:rPr>
        <w:t>5</w:t>
      </w:r>
      <w:r w:rsidRPr="5FC63427" w:rsidR="00CD63E5">
        <w:rPr>
          <w:rFonts w:ascii="Times New Roman" w:hAnsi="Times New Roman" w:eastAsia="Times New Roman" w:cs="Times New Roman"/>
          <w:lang w:val="en-GB"/>
        </w:rPr>
        <w:t xml:space="preserve">. We have a supplemental HRMI score of only </w:t>
      </w:r>
      <w:r w:rsidR="00A67FE4">
        <w:rPr>
          <w:rFonts w:ascii="Times New Roman" w:hAnsi="Times New Roman" w:eastAsia="Times New Roman" w:cs="Times New Roman"/>
          <w:lang w:val="en-GB"/>
        </w:rPr>
        <w:t>22.6</w:t>
      </w:r>
      <w:r w:rsidRPr="5FC63427" w:rsidR="00CD63E5">
        <w:rPr>
          <w:rFonts w:ascii="Times New Roman" w:hAnsi="Times New Roman" w:eastAsia="Times New Roman" w:cs="Times New Roman"/>
          <w:lang w:val="en-GB"/>
        </w:rPr>
        <w:t xml:space="preserve">% on the right to food security, </w:t>
      </w:r>
      <w:r w:rsidRPr="5FC63427" w:rsidR="00CD63E5">
        <w:rPr>
          <w:rFonts w:ascii="Times New Roman" w:hAnsi="Times New Roman" w:eastAsia="Times New Roman" w:cs="Times New Roman"/>
          <w:color w:val="000000" w:themeColor="text1"/>
        </w:rPr>
        <w:t xml:space="preserve">placing </w:t>
      </w:r>
      <w:r w:rsidR="00A67FE4">
        <w:rPr>
          <w:rFonts w:ascii="Times New Roman" w:hAnsi="Times New Roman" w:eastAsia="Times New Roman" w:cs="Times New Roman"/>
          <w:color w:val="000000" w:themeColor="text1"/>
        </w:rPr>
        <w:t>Kenya</w:t>
      </w:r>
      <w:r w:rsidRPr="5FC63427" w:rsidR="00CD63E5">
        <w:rPr>
          <w:rFonts w:ascii="Times New Roman" w:hAnsi="Times New Roman" w:eastAsia="Times New Roman" w:cs="Times New Roman"/>
          <w:color w:val="000000" w:themeColor="text1"/>
        </w:rPr>
        <w:t xml:space="preserve"> </w:t>
      </w:r>
      <w:r w:rsidR="00A67FE4">
        <w:rPr>
          <w:rFonts w:ascii="Times New Roman" w:hAnsi="Times New Roman" w:eastAsia="Times New Roman" w:cs="Times New Roman"/>
          <w:color w:val="000000" w:themeColor="text1"/>
        </w:rPr>
        <w:t xml:space="preserve">near </w:t>
      </w:r>
      <w:r w:rsidRPr="5FC63427" w:rsidR="00CD63E5">
        <w:rPr>
          <w:rFonts w:ascii="Times New Roman" w:hAnsi="Times New Roman" w:eastAsia="Times New Roman" w:cs="Times New Roman"/>
          <w:color w:val="000000" w:themeColor="text1"/>
        </w:rPr>
        <w:t xml:space="preserve">the bottom of the ‘very bad’ range. </w:t>
      </w:r>
      <w:r w:rsidR="00A67FE4">
        <w:rPr>
          <w:rFonts w:ascii="Times New Roman" w:hAnsi="Times New Roman" w:eastAsia="Times New Roman" w:cs="Times New Roman"/>
          <w:color w:val="000000" w:themeColor="text1"/>
        </w:rPr>
        <w:t xml:space="preserve">Kenya </w:t>
      </w:r>
      <w:r w:rsidRPr="5FC63427" w:rsidR="00CD63E5">
        <w:rPr>
          <w:rFonts w:ascii="Times New Roman" w:hAnsi="Times New Roman" w:eastAsia="Times New Roman" w:cs="Times New Roman"/>
          <w:color w:val="000000" w:themeColor="text1"/>
        </w:rPr>
        <w:t xml:space="preserve">is ranked </w:t>
      </w:r>
      <w:r w:rsidR="004253F8">
        <w:rPr>
          <w:rFonts w:ascii="Times New Roman" w:hAnsi="Times New Roman" w:eastAsia="Times New Roman" w:cs="Times New Roman"/>
          <w:color w:val="000000" w:themeColor="text1"/>
        </w:rPr>
        <w:t>9</w:t>
      </w:r>
      <w:r w:rsidRPr="5FC63427" w:rsidR="00CD63E5">
        <w:rPr>
          <w:rFonts w:ascii="Times New Roman" w:hAnsi="Times New Roman" w:eastAsia="Times New Roman" w:cs="Times New Roman"/>
          <w:color w:val="000000" w:themeColor="text1"/>
          <w:vertAlign w:val="superscript"/>
        </w:rPr>
        <w:t>th</w:t>
      </w:r>
      <w:r w:rsidRPr="5FC63427" w:rsidR="00CD63E5">
        <w:rPr>
          <w:rFonts w:ascii="Times New Roman" w:hAnsi="Times New Roman" w:eastAsia="Times New Roman" w:cs="Times New Roman"/>
          <w:color w:val="000000" w:themeColor="text1"/>
        </w:rPr>
        <w:t xml:space="preserve"> from the bottom when compared to 146 other </w:t>
      </w:r>
      <w:r w:rsidRPr="5FC63427" w:rsidR="00CD63E5">
        <w:rPr>
          <w:rFonts w:ascii="Times New Roman" w:hAnsi="Times New Roman" w:eastAsia="Times New Roman" w:cs="Times New Roman"/>
          <w:color w:val="000000" w:themeColor="text1"/>
        </w:rPr>
        <w:t xml:space="preserve">countries.</w:t>
      </w:r>
      <w:r w:rsidRPr="5FC63427">
        <w:rPr>
          <w:rStyle w:val="FootnoteReference"/>
          <w:rFonts w:ascii="Times New Roman" w:hAnsi="Times New Roman" w:eastAsia="Times New Roman" w:cs="Times New Roman"/>
          <w:lang w:val="en-GB"/>
        </w:rPr>
        <w:footnoteReference w:id="17"/>
      </w:r>
    </w:p>
    <w:p w:rsidR="00CD63E5" w:rsidP="00CD63E5" w:rsidRDefault="00CD63E5" w14:paraId="57A9F97F" w14:textId="04B5E07A">
      <w:pPr>
        <w:rPr>
          <w:rFonts w:ascii="Times New Roman" w:hAnsi="Times New Roman" w:eastAsia="Times New Roman" w:cs="Times New Roman"/>
          <w:lang w:val="en-GB"/>
        </w:rPr>
      </w:pPr>
      <w:r w:rsidRPr="5FC63427" w:rsidR="00CD63E5">
        <w:rPr>
          <w:rFonts w:ascii="Times New Roman" w:hAnsi="Times New Roman" w:eastAsia="Times New Roman" w:cs="Times New Roman"/>
          <w:lang w:val="en-GB"/>
        </w:rPr>
        <w:t>1</w:t>
      </w:r>
      <w:r w:rsidR="00B91EBF">
        <w:rPr>
          <w:rFonts w:ascii="Times New Roman" w:hAnsi="Times New Roman" w:eastAsia="Times New Roman" w:cs="Times New Roman"/>
          <w:lang w:val="en-GB"/>
        </w:rPr>
        <w:t>6</w:t>
      </w:r>
      <w:r w:rsidRPr="5FC63427" w:rsidR="00CD63E5">
        <w:rPr>
          <w:rFonts w:ascii="Times New Roman" w:hAnsi="Times New Roman" w:eastAsia="Times New Roman" w:cs="Times New Roman"/>
          <w:lang w:val="en-GB"/>
        </w:rPr>
        <w:t xml:space="preserve">. </w:t>
      </w:r>
      <w:r w:rsidR="00C87B28">
        <w:rPr>
          <w:rFonts w:ascii="Times New Roman" w:hAnsi="Times New Roman" w:eastAsia="Times New Roman" w:cs="Times New Roman"/>
          <w:lang w:val="en-GB"/>
        </w:rPr>
        <w:t>Kenya</w:t>
      </w:r>
      <w:r w:rsidRPr="5FC63427" w:rsidR="00CD63E5">
        <w:rPr>
          <w:rFonts w:ascii="Times New Roman" w:hAnsi="Times New Roman" w:eastAsia="Times New Roman" w:cs="Times New Roman"/>
          <w:lang w:val="en-GB"/>
        </w:rPr>
        <w:t xml:space="preserve"> is currently achieving </w:t>
      </w:r>
      <w:r w:rsidR="00C87B28">
        <w:rPr>
          <w:rFonts w:ascii="Times New Roman" w:hAnsi="Times New Roman" w:eastAsia="Times New Roman" w:cs="Times New Roman"/>
          <w:lang w:val="en-GB"/>
        </w:rPr>
        <w:t>66.2</w:t>
      </w:r>
      <w:r w:rsidRPr="5FC63427" w:rsidR="00CD63E5">
        <w:rPr>
          <w:rFonts w:ascii="Times New Roman" w:hAnsi="Times New Roman" w:eastAsia="Times New Roman" w:cs="Times New Roman"/>
          <w:lang w:val="en-GB"/>
        </w:rPr>
        <w:t xml:space="preserve">% of what is possible regarding the right to sufficient healthy food. </w:t>
      </w:r>
      <w:r w:rsidR="00505412">
        <w:rPr>
          <w:rFonts w:ascii="Times New Roman" w:hAnsi="Times New Roman" w:eastAsia="Times New Roman" w:cs="Times New Roman"/>
          <w:lang w:val="en-GB"/>
        </w:rPr>
        <w:t xml:space="preserve">In </w:t>
      </w:r>
      <w:r w:rsidRPr="5FC63427" w:rsidR="00CD63E5">
        <w:rPr>
          <w:rFonts w:ascii="Times New Roman" w:hAnsi="Times New Roman" w:eastAsia="Times New Roman" w:cs="Times New Roman"/>
          <w:lang w:val="en-GB"/>
        </w:rPr>
        <w:t xml:space="preserve">2000, the HRMI score for the right to food was only </w:t>
      </w:r>
      <w:r w:rsidR="00263D36">
        <w:rPr>
          <w:rFonts w:ascii="Times New Roman" w:hAnsi="Times New Roman" w:eastAsia="Times New Roman" w:cs="Times New Roman"/>
          <w:lang w:val="en-GB"/>
        </w:rPr>
        <w:t>51.1</w:t>
      </w:r>
      <w:r w:rsidRPr="5FC63427" w:rsidR="00CD63E5">
        <w:rPr>
          <w:rFonts w:ascii="Times New Roman" w:hAnsi="Times New Roman" w:eastAsia="Times New Roman" w:cs="Times New Roman"/>
          <w:lang w:val="en-GB"/>
        </w:rPr>
        <w:t>%</w:t>
      </w:r>
      <w:r w:rsidR="00B03CCC">
        <w:rPr>
          <w:rFonts w:ascii="Times New Roman" w:hAnsi="Times New Roman" w:eastAsia="Times New Roman" w:cs="Times New Roman"/>
          <w:lang w:val="en-GB"/>
        </w:rPr>
        <w:t xml:space="preserve">, but Kenya was able to achieve a peak HRMI score of </w:t>
      </w:r>
      <w:r w:rsidR="0037123A">
        <w:rPr>
          <w:rFonts w:ascii="Times New Roman" w:hAnsi="Times New Roman" w:eastAsia="Times New Roman" w:cs="Times New Roman"/>
          <w:lang w:val="en-GB"/>
        </w:rPr>
        <w:t xml:space="preserve">72.1% in 2011. </w:t>
      </w:r>
      <w:r w:rsidR="00505412">
        <w:rPr>
          <w:rFonts w:ascii="Times New Roman" w:hAnsi="Times New Roman" w:eastAsia="Times New Roman" w:cs="Times New Roman"/>
          <w:lang w:val="en-GB"/>
        </w:rPr>
        <w:t xml:space="preserve">However, this score has </w:t>
      </w:r>
      <w:r w:rsidR="006D59D5">
        <w:rPr>
          <w:rFonts w:ascii="Times New Roman" w:hAnsi="Times New Roman" w:eastAsia="Times New Roman" w:cs="Times New Roman"/>
          <w:lang w:val="en-GB"/>
        </w:rPr>
        <w:t xml:space="preserve">since dropped. Compared to </w:t>
      </w:r>
      <w:r w:rsidR="006C0FFC">
        <w:rPr>
          <w:rFonts w:ascii="Times New Roman" w:hAnsi="Times New Roman" w:eastAsia="Times New Roman" w:cs="Times New Roman"/>
          <w:lang w:val="en-GB"/>
        </w:rPr>
        <w:t>136 other countries, Kenya is 25</w:t>
      </w:r>
      <w:r w:rsidRPr="006C0FFC" w:rsidR="006C0FFC">
        <w:rPr>
          <w:rFonts w:ascii="Times New Roman" w:hAnsi="Times New Roman" w:eastAsia="Times New Roman" w:cs="Times New Roman"/>
          <w:vertAlign w:val="superscript"/>
          <w:lang w:val="en-GB"/>
        </w:rPr>
        <w:t>th</w:t>
      </w:r>
      <w:r w:rsidR="006C0FFC">
        <w:rPr>
          <w:rFonts w:ascii="Times New Roman" w:hAnsi="Times New Roman" w:eastAsia="Times New Roman" w:cs="Times New Roman"/>
          <w:lang w:val="en-GB"/>
        </w:rPr>
        <w:t xml:space="preserve"> from the bottom.</w:t>
      </w:r>
      <w:r w:rsidR="006C0FFC">
        <w:rPr>
          <w:rStyle w:val="FootnoteReference"/>
          <w:rFonts w:ascii="Times New Roman" w:hAnsi="Times New Roman" w:eastAsia="Times New Roman" w:cs="Times New Roman"/>
          <w:lang w:val="en-GB"/>
        </w:rPr>
        <w:footnoteReference w:id="18"/>
      </w:r>
    </w:p>
    <w:p w:rsidR="004D3AAA" w:rsidP="653F8B2B" w:rsidRDefault="004D3AAA" w14:paraId="107748F7" w14:textId="1629FFA1">
      <w:pPr>
        <w:pStyle w:val="Normal"/>
        <w:spacing w:after="0" w:line="240" w:lineRule="auto"/>
        <w:rPr>
          <w:rFonts w:ascii="Times New Roman" w:hAnsi="Times New Roman" w:eastAsia="Times New Roman" w:cs="Times New Roman"/>
          <w:color w:val="000000" w:themeColor="text1" w:themeTint="FF" w:themeShade="FF"/>
          <w:lang w:val="en-GB"/>
        </w:rPr>
      </w:pPr>
      <w:r w:rsidR="2D9AFBAE">
        <w:drawing>
          <wp:inline wp14:editId="28E8CF49" wp14:anchorId="14A3D540">
            <wp:extent cx="5724524" cy="3724275"/>
            <wp:effectExtent l="0" t="0" r="0" b="0"/>
            <wp:docPr id="1751029036" name="" title=""/>
            <wp:cNvGraphicFramePr>
              <a:graphicFrameLocks noChangeAspect="1"/>
            </wp:cNvGraphicFramePr>
            <a:graphic>
              <a:graphicData uri="http://schemas.openxmlformats.org/drawingml/2006/picture">
                <pic:pic>
                  <pic:nvPicPr>
                    <pic:cNvPr id="0" name=""/>
                    <pic:cNvPicPr/>
                  </pic:nvPicPr>
                  <pic:blipFill>
                    <a:blip r:embed="R92ef5cd7d7c04080">
                      <a:extLst>
                        <a:ext xmlns:a="http://schemas.openxmlformats.org/drawingml/2006/main" uri="{28A0092B-C50C-407E-A947-70E740481C1C}">
                          <a14:useLocalDpi val="0"/>
                        </a:ext>
                      </a:extLst>
                    </a:blip>
                    <a:stretch>
                      <a:fillRect/>
                    </a:stretch>
                  </pic:blipFill>
                  <pic:spPr>
                    <a:xfrm>
                      <a:off x="0" y="0"/>
                      <a:ext cx="5724524" cy="3724275"/>
                    </a:xfrm>
                    <a:prstGeom prst="rect">
                      <a:avLst/>
                    </a:prstGeom>
                  </pic:spPr>
                </pic:pic>
              </a:graphicData>
            </a:graphic>
          </wp:inline>
        </w:drawing>
      </w:r>
    </w:p>
    <w:p w:rsidR="004D3AAA" w:rsidP="653F8B2B" w:rsidRDefault="004D3AAA" w14:paraId="166007DC" w14:textId="21011E36">
      <w:pPr>
        <w:pStyle w:val="Normal"/>
        <w:spacing w:after="0" w:line="240" w:lineRule="auto"/>
        <w:rPr>
          <w:rFonts w:ascii="Times New Roman" w:hAnsi="Times New Roman" w:eastAsia="Times New Roman" w:cs="Times New Roman"/>
          <w:color w:val="000000" w:themeColor="text1"/>
          <w:lang w:val="en-GB"/>
        </w:rPr>
      </w:pPr>
      <w:r w:rsidRPr="653F8B2B" w:rsidR="004D3AAA">
        <w:rPr>
          <w:rFonts w:ascii="Times New Roman" w:hAnsi="Times New Roman" w:eastAsia="Times New Roman" w:cs="Times New Roman"/>
          <w:b w:val="1"/>
          <w:bCs w:val="1"/>
          <w:color w:val="000000" w:themeColor="text1" w:themeTint="FF" w:themeShade="FF"/>
          <w:lang w:val="en-GB"/>
        </w:rPr>
        <w:t>VI. Right to Health</w:t>
      </w:r>
    </w:p>
    <w:p w:rsidR="004D3AAA" w:rsidP="653F8B2B" w:rsidRDefault="004D3AAA" w14:paraId="70F8B350" w14:textId="2175B090">
      <w:pPr>
        <w:pStyle w:val="Normal"/>
        <w:spacing w:after="0" w:line="240" w:lineRule="auto"/>
        <w:rPr>
          <w:rFonts w:ascii="Times New Roman" w:hAnsi="Times New Roman" w:eastAsia="Times New Roman" w:cs="Times New Roman"/>
          <w:color w:val="000000" w:themeColor="text1" w:themeTint="FF" w:themeShade="FF"/>
          <w:lang w:val="en-GB"/>
        </w:rPr>
      </w:pPr>
      <w:r w:rsidR="62F04173">
        <w:drawing>
          <wp:inline wp14:editId="14677FAF" wp14:anchorId="0A74F2B1">
            <wp:extent cx="5724524" cy="2724150"/>
            <wp:effectExtent l="0" t="0" r="0" b="0"/>
            <wp:docPr id="1756139815" name="" title=""/>
            <wp:cNvGraphicFramePr>
              <a:graphicFrameLocks noChangeAspect="1"/>
            </wp:cNvGraphicFramePr>
            <a:graphic>
              <a:graphicData uri="http://schemas.openxmlformats.org/drawingml/2006/picture">
                <pic:pic>
                  <pic:nvPicPr>
                    <pic:cNvPr id="0" name=""/>
                    <pic:cNvPicPr/>
                  </pic:nvPicPr>
                  <pic:blipFill>
                    <a:blip r:embed="Rf7aed2c3444b46c8">
                      <a:extLst>
                        <a:ext xmlns:a="http://schemas.openxmlformats.org/drawingml/2006/main" uri="{28A0092B-C50C-407E-A947-70E740481C1C}">
                          <a14:useLocalDpi val="0"/>
                        </a:ext>
                      </a:extLst>
                    </a:blip>
                    <a:stretch>
                      <a:fillRect/>
                    </a:stretch>
                  </pic:blipFill>
                  <pic:spPr>
                    <a:xfrm>
                      <a:off x="0" y="0"/>
                      <a:ext cx="5724524" cy="2724150"/>
                    </a:xfrm>
                    <a:prstGeom prst="rect">
                      <a:avLst/>
                    </a:prstGeom>
                  </pic:spPr>
                </pic:pic>
              </a:graphicData>
            </a:graphic>
          </wp:inline>
        </w:drawing>
      </w:r>
    </w:p>
    <w:p w:rsidR="004D3AAA" w:rsidP="653F8B2B" w:rsidRDefault="004D3AAA" w14:paraId="29F3EDF4" w14:textId="41E3780F">
      <w:pPr>
        <w:pStyle w:val="Normal"/>
        <w:spacing w:after="0" w:line="240" w:lineRule="auto"/>
        <w:rPr>
          <w:rStyle w:val="FootnoteReference"/>
          <w:rFonts w:ascii="Times New Roman" w:hAnsi="Times New Roman" w:eastAsia="Times New Roman" w:cs="Times New Roman"/>
          <w:color w:val="000000" w:themeColor="text1"/>
          <w:lang w:val="en-GB"/>
        </w:rPr>
      </w:pPr>
      <w:r w:rsidRPr="5FC63427" w:rsidR="004D3AAA">
        <w:rPr>
          <w:rFonts w:ascii="Times New Roman" w:hAnsi="Times New Roman" w:eastAsia="Times New Roman" w:cs="Times New Roman"/>
          <w:color w:val="000000" w:themeColor="text1"/>
          <w:lang w:val="en-GB"/>
        </w:rPr>
        <w:t>1</w:t>
      </w:r>
      <w:r w:rsidR="006D2308">
        <w:rPr>
          <w:rFonts w:ascii="Times New Roman" w:hAnsi="Times New Roman" w:eastAsia="Times New Roman" w:cs="Times New Roman"/>
          <w:color w:val="000000" w:themeColor="text1"/>
          <w:lang w:val="en-GB"/>
        </w:rPr>
        <w:t>7</w:t>
      </w:r>
      <w:r w:rsidRPr="5FC63427" w:rsidR="004D3AAA">
        <w:rPr>
          <w:rFonts w:ascii="Times New Roman" w:hAnsi="Times New Roman" w:eastAsia="Times New Roman" w:cs="Times New Roman"/>
          <w:color w:val="000000" w:themeColor="text1"/>
          <w:lang w:val="en-GB"/>
        </w:rPr>
        <w:t xml:space="preserve">. HRMI defines the right to health </w:t>
      </w:r>
      <w:r w:rsidRPr="5FC63427" w:rsidR="004D3AAA">
        <w:rPr>
          <w:rFonts w:ascii="Times New Roman" w:hAnsi="Times New Roman" w:eastAsia="Times New Roman" w:cs="Times New Roman"/>
          <w:color w:val="000000" w:themeColor="text1"/>
          <w:lang w:val="en-GB"/>
        </w:rPr>
        <w:t>in accordance with</w:t>
      </w:r>
      <w:r w:rsidRPr="5FC63427" w:rsidR="004D3AAA">
        <w:rPr>
          <w:rFonts w:ascii="Times New Roman" w:hAnsi="Times New Roman" w:eastAsia="Times New Roman" w:cs="Times New Roman"/>
          <w:color w:val="000000" w:themeColor="text1"/>
          <w:lang w:val="en-GB"/>
        </w:rPr>
        <w:t xml:space="preserve"> ICESCR Article 12.1 and CESCR General Comment 14. In the case of low- and middle-income countries, such as</w:t>
      </w:r>
      <w:r w:rsidR="00417F22">
        <w:rPr>
          <w:rFonts w:ascii="Times New Roman" w:hAnsi="Times New Roman" w:eastAsia="Times New Roman" w:cs="Times New Roman"/>
          <w:color w:val="000000" w:themeColor="text1"/>
          <w:lang w:val="en-GB"/>
        </w:rPr>
        <w:t xml:space="preserve"> Kenya</w:t>
      </w:r>
      <w:r w:rsidRPr="5FC63427" w:rsidR="004D3AAA">
        <w:rPr>
          <w:rFonts w:ascii="Times New Roman" w:hAnsi="Times New Roman" w:eastAsia="Times New Roman" w:cs="Times New Roman"/>
          <w:color w:val="000000" w:themeColor="text1"/>
          <w:lang w:val="en-GB"/>
        </w:rPr>
        <w:t xml:space="preserve">, HRMI uses three indicators to measure the country’s achievement in child health, adult health, and reproductive health.</w:t>
      </w:r>
    </w:p>
    <w:p w:rsidR="004D3AAA" w:rsidP="004D3AAA" w:rsidRDefault="006D2308" w14:paraId="5891B164" w14:textId="03017DAD" w14:noSpellErr="1">
      <w:pPr>
        <w:spacing w:after="0" w:line="240" w:lineRule="auto"/>
        <w:rPr>
          <w:rFonts w:ascii="Times New Roman" w:hAnsi="Times New Roman" w:eastAsia="Times New Roman" w:cs="Times New Roman"/>
          <w:color w:val="000000" w:themeColor="text1"/>
          <w:lang w:val="en-GB"/>
        </w:rPr>
      </w:pPr>
      <w:r w:rsidR="006D2308">
        <w:rPr>
          <w:rFonts w:ascii="Times New Roman" w:hAnsi="Times New Roman" w:eastAsia="Times New Roman" w:cs="Times New Roman"/>
          <w:color w:val="000000" w:themeColor="text1"/>
          <w:lang w:val="en-GB"/>
        </w:rPr>
        <w:t>18</w:t>
      </w:r>
      <w:r w:rsidRPr="5FC63427" w:rsidR="004D3AAA">
        <w:rPr>
          <w:rFonts w:ascii="Times New Roman" w:hAnsi="Times New Roman" w:eastAsia="Times New Roman" w:cs="Times New Roman"/>
          <w:color w:val="000000" w:themeColor="text1"/>
          <w:lang w:val="en-GB"/>
        </w:rPr>
        <w:t xml:space="preserve">. The overall right to health has a HRMI score of </w:t>
      </w:r>
      <w:r w:rsidR="001006BA">
        <w:rPr>
          <w:rFonts w:ascii="Times New Roman" w:hAnsi="Times New Roman" w:eastAsia="Times New Roman" w:cs="Times New Roman"/>
          <w:color w:val="000000" w:themeColor="text1"/>
          <w:lang w:val="en-GB"/>
        </w:rPr>
        <w:t>79.3</w:t>
      </w:r>
      <w:r w:rsidRPr="5FC63427" w:rsidR="004D3AAA">
        <w:rPr>
          <w:rFonts w:ascii="Times New Roman" w:hAnsi="Times New Roman" w:eastAsia="Times New Roman" w:cs="Times New Roman"/>
          <w:color w:val="000000" w:themeColor="text1"/>
          <w:lang w:val="en-GB"/>
        </w:rPr>
        <w:t>% and sits within the ‘</w:t>
      </w:r>
      <w:r w:rsidR="00B93EBB">
        <w:rPr>
          <w:rFonts w:ascii="Times New Roman" w:hAnsi="Times New Roman" w:eastAsia="Times New Roman" w:cs="Times New Roman"/>
          <w:color w:val="000000" w:themeColor="text1"/>
          <w:lang w:val="en-GB"/>
        </w:rPr>
        <w:t>bad</w:t>
      </w:r>
      <w:r w:rsidRPr="5FC63427" w:rsidR="004D3AAA">
        <w:rPr>
          <w:rFonts w:ascii="Times New Roman" w:hAnsi="Times New Roman" w:eastAsia="Times New Roman" w:cs="Times New Roman"/>
          <w:color w:val="000000" w:themeColor="text1"/>
          <w:lang w:val="en-GB"/>
        </w:rPr>
        <w:t>’ range. Over the past two decades, the right to health has been rising steadily from a low of 5</w:t>
      </w:r>
      <w:r w:rsidR="00B93EBB">
        <w:rPr>
          <w:rFonts w:ascii="Times New Roman" w:hAnsi="Times New Roman" w:eastAsia="Times New Roman" w:cs="Times New Roman"/>
          <w:color w:val="000000" w:themeColor="text1"/>
          <w:lang w:val="en-GB"/>
        </w:rPr>
        <w:t>7.9</w:t>
      </w:r>
      <w:r w:rsidRPr="5FC63427" w:rsidR="004D3AAA">
        <w:rPr>
          <w:rFonts w:ascii="Times New Roman" w:hAnsi="Times New Roman" w:eastAsia="Times New Roman" w:cs="Times New Roman"/>
          <w:color w:val="000000" w:themeColor="text1"/>
          <w:lang w:val="en-GB"/>
        </w:rPr>
        <w:t>% in 2000</w:t>
      </w:r>
      <w:r w:rsidR="00663C9E">
        <w:rPr>
          <w:rFonts w:ascii="Times New Roman" w:hAnsi="Times New Roman" w:eastAsia="Times New Roman" w:cs="Times New Roman"/>
          <w:color w:val="000000" w:themeColor="text1"/>
          <w:lang w:val="en-GB"/>
        </w:rPr>
        <w:t xml:space="preserve"> to a peak score of 80.4% in 2020</w:t>
      </w:r>
      <w:r w:rsidRPr="5FC63427" w:rsidR="004D3AAA">
        <w:rPr>
          <w:rFonts w:ascii="Times New Roman" w:hAnsi="Times New Roman" w:eastAsia="Times New Roman" w:cs="Times New Roman"/>
          <w:color w:val="000000" w:themeColor="text1"/>
          <w:lang w:val="en-GB"/>
        </w:rPr>
        <w:t xml:space="preserve">. </w:t>
      </w:r>
      <w:r w:rsidRPr="5FC63427" w:rsidR="004D3AAA">
        <w:rPr>
          <w:rStyle w:val="FootnoteReference"/>
          <w:rFonts w:ascii="Times New Roman" w:hAnsi="Times New Roman" w:eastAsia="Times New Roman" w:cs="Times New Roman"/>
          <w:color w:val="000000" w:themeColor="text1"/>
          <w:lang w:val="en-GB"/>
        </w:rPr>
        <w:footnoteReference w:id="20"/>
      </w:r>
    </w:p>
    <w:p w:rsidR="004D3AAA" w:rsidP="653F8B2B" w:rsidRDefault="00B53EA0" w14:paraId="62F3085B" w14:textId="1C9755E0">
      <w:pPr>
        <w:spacing w:after="0" w:line="240" w:lineRule="auto"/>
        <w:rPr>
          <w:rFonts w:ascii="Times New Roman" w:hAnsi="Times New Roman" w:eastAsia="Times New Roman" w:cs="Times New Roman"/>
          <w:color w:val="000000" w:themeColor="text1" w:themeTint="FF" w:themeShade="FF"/>
          <w:lang w:val="en-GB"/>
        </w:rPr>
      </w:pPr>
    </w:p>
    <w:p w:rsidR="004D3AAA" w:rsidP="653F8B2B" w:rsidRDefault="00B53EA0" w14:paraId="684F22A4" w14:textId="326F089D">
      <w:pPr>
        <w:pStyle w:val="Normal"/>
        <w:spacing w:after="0" w:line="240" w:lineRule="auto"/>
      </w:pPr>
      <w:r w:rsidR="1391D170">
        <w:drawing>
          <wp:inline wp14:editId="6F6B6158" wp14:anchorId="3BEA43B3">
            <wp:extent cx="5724524" cy="3810000"/>
            <wp:effectExtent l="0" t="0" r="0" b="0"/>
            <wp:docPr id="1815358059" name="" title=""/>
            <wp:cNvGraphicFramePr>
              <a:graphicFrameLocks noChangeAspect="1"/>
            </wp:cNvGraphicFramePr>
            <a:graphic>
              <a:graphicData uri="http://schemas.openxmlformats.org/drawingml/2006/picture">
                <pic:pic>
                  <pic:nvPicPr>
                    <pic:cNvPr id="0" name=""/>
                    <pic:cNvPicPr/>
                  </pic:nvPicPr>
                  <pic:blipFill>
                    <a:blip r:embed="Rd9a736cfe3564eed">
                      <a:extLst>
                        <a:ext xmlns:a="http://schemas.openxmlformats.org/drawingml/2006/main" uri="{28A0092B-C50C-407E-A947-70E740481C1C}">
                          <a14:useLocalDpi val="0"/>
                        </a:ext>
                      </a:extLst>
                    </a:blip>
                    <a:stretch>
                      <a:fillRect/>
                    </a:stretch>
                  </pic:blipFill>
                  <pic:spPr>
                    <a:xfrm>
                      <a:off x="0" y="0"/>
                      <a:ext cx="5724524" cy="3810000"/>
                    </a:xfrm>
                    <a:prstGeom prst="rect">
                      <a:avLst/>
                    </a:prstGeom>
                  </pic:spPr>
                </pic:pic>
              </a:graphicData>
            </a:graphic>
          </wp:inline>
        </w:drawing>
      </w:r>
    </w:p>
    <w:p w:rsidR="005E73C2" w:rsidP="004D3AAA" w:rsidRDefault="006D2308" w14:paraId="210CA2D4" w14:textId="2AC21AFC">
      <w:pPr>
        <w:spacing w:after="0" w:line="240" w:lineRule="auto"/>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t>19</w:t>
      </w:r>
      <w:r w:rsidRPr="5FC63427" w:rsidR="004D3AAA">
        <w:rPr>
          <w:rFonts w:ascii="Times New Roman" w:hAnsi="Times New Roman" w:eastAsia="Times New Roman" w:cs="Times New Roman"/>
          <w:color w:val="000000" w:themeColor="text1"/>
          <w:lang w:val="en-GB"/>
        </w:rPr>
        <w:t xml:space="preserve">. </w:t>
      </w:r>
      <w:r w:rsidR="00105AFC">
        <w:rPr>
          <w:rFonts w:ascii="Times New Roman" w:hAnsi="Times New Roman" w:eastAsia="Times New Roman" w:cs="Times New Roman"/>
          <w:color w:val="000000" w:themeColor="text1"/>
          <w:lang w:val="en-GB"/>
        </w:rPr>
        <w:t xml:space="preserve">Kenya </w:t>
      </w:r>
      <w:r w:rsidR="00C80868">
        <w:rPr>
          <w:rFonts w:ascii="Times New Roman" w:hAnsi="Times New Roman" w:eastAsia="Times New Roman" w:cs="Times New Roman"/>
          <w:color w:val="000000" w:themeColor="text1"/>
          <w:lang w:val="en-GB"/>
        </w:rPr>
        <w:t xml:space="preserve">has achieved a score of </w:t>
      </w:r>
      <w:r w:rsidR="00DD6ED8">
        <w:rPr>
          <w:rFonts w:ascii="Times New Roman" w:hAnsi="Times New Roman" w:eastAsia="Times New Roman" w:cs="Times New Roman"/>
          <w:color w:val="000000" w:themeColor="text1"/>
          <w:lang w:val="en-GB"/>
        </w:rPr>
        <w:t>84.9% for reproductive health</w:t>
      </w:r>
      <w:r w:rsidR="00540B06">
        <w:rPr>
          <w:rFonts w:ascii="Times New Roman" w:hAnsi="Times New Roman" w:eastAsia="Times New Roman" w:cs="Times New Roman"/>
          <w:color w:val="000000" w:themeColor="text1"/>
          <w:lang w:val="en-GB"/>
        </w:rPr>
        <w:t>, which is within the ‘bad’ range</w:t>
      </w:r>
      <w:r w:rsidR="00290A16">
        <w:rPr>
          <w:rFonts w:ascii="Times New Roman" w:hAnsi="Times New Roman" w:eastAsia="Times New Roman" w:cs="Times New Roman"/>
          <w:color w:val="000000" w:themeColor="text1"/>
          <w:lang w:val="en-GB"/>
        </w:rPr>
        <w:t>. However, o</w:t>
      </w:r>
      <w:r w:rsidR="005E73C2">
        <w:rPr>
          <w:rFonts w:ascii="Times New Roman" w:hAnsi="Times New Roman" w:eastAsia="Times New Roman" w:cs="Times New Roman"/>
          <w:color w:val="000000" w:themeColor="text1"/>
          <w:lang w:val="en-GB"/>
        </w:rPr>
        <w:t xml:space="preserve">ver the course of our data, the HRMI score has generally increased. </w:t>
      </w:r>
    </w:p>
    <w:p w:rsidR="004D3AAA" w:rsidP="004D3AAA" w:rsidRDefault="009A2039" w14:paraId="3EF0DB33" w14:textId="7CCF6ED0">
      <w:pPr>
        <w:spacing w:after="0" w:line="240" w:lineRule="auto"/>
        <w:rPr>
          <w:rFonts w:ascii="Times New Roman" w:hAnsi="Times New Roman" w:eastAsia="Times New Roman" w:cs="Times New Roman"/>
          <w:color w:val="000000" w:themeColor="text1"/>
          <w:lang w:val="en-GB"/>
        </w:rPr>
      </w:pPr>
      <w:r>
        <w:rPr>
          <w:rFonts w:ascii="Times New Roman" w:hAnsi="Times New Roman" w:eastAsia="Times New Roman" w:cs="Times New Roman"/>
          <w:color w:val="000000" w:themeColor="text1"/>
          <w:lang w:val="en-GB"/>
        </w:rPr>
        <w:t xml:space="preserve">Compared to </w:t>
      </w:r>
      <w:r w:rsidR="00B1269A">
        <w:rPr>
          <w:rFonts w:ascii="Times New Roman" w:hAnsi="Times New Roman" w:eastAsia="Times New Roman" w:cs="Times New Roman"/>
          <w:color w:val="000000" w:themeColor="text1"/>
          <w:lang w:val="en-GB"/>
        </w:rPr>
        <w:t xml:space="preserve">142 other countries, Kenya is placed </w:t>
      </w:r>
      <w:r w:rsidR="00D67942">
        <w:rPr>
          <w:rFonts w:ascii="Times New Roman" w:hAnsi="Times New Roman" w:eastAsia="Times New Roman" w:cs="Times New Roman"/>
          <w:color w:val="000000" w:themeColor="text1"/>
          <w:lang w:val="en-GB"/>
        </w:rPr>
        <w:t>19</w:t>
      </w:r>
      <w:r w:rsidRPr="00D67942" w:rsidR="00D67942">
        <w:rPr>
          <w:rFonts w:ascii="Times New Roman" w:hAnsi="Times New Roman" w:eastAsia="Times New Roman" w:cs="Times New Roman"/>
          <w:color w:val="000000" w:themeColor="text1"/>
          <w:vertAlign w:val="superscript"/>
          <w:lang w:val="en-GB"/>
        </w:rPr>
        <w:t>th</w:t>
      </w:r>
      <w:r w:rsidR="00D67942">
        <w:rPr>
          <w:rFonts w:ascii="Times New Roman" w:hAnsi="Times New Roman" w:eastAsia="Times New Roman" w:cs="Times New Roman"/>
          <w:color w:val="000000" w:themeColor="text1"/>
          <w:lang w:val="en-GB"/>
        </w:rPr>
        <w:t xml:space="preserve"> for the right to contraceptive reproductive health. </w:t>
      </w:r>
    </w:p>
    <w:p w:rsidR="004D3AAA" w:rsidP="004D3AAA" w:rsidRDefault="004D3AAA" w14:paraId="39160367" w14:textId="77777777">
      <w:pPr>
        <w:spacing w:after="0" w:line="240" w:lineRule="auto"/>
        <w:rPr>
          <w:rFonts w:ascii="Times New Roman" w:hAnsi="Times New Roman" w:eastAsia="Times New Roman" w:cs="Times New Roman"/>
          <w:color w:val="000000" w:themeColor="text1"/>
          <w:lang w:val="en-GB"/>
        </w:rPr>
      </w:pPr>
    </w:p>
    <w:p w:rsidR="004D3AAA" w:rsidP="653F8B2B" w:rsidRDefault="005A17C0" w14:paraId="63E14377" w14:textId="29CA08DD">
      <w:pPr>
        <w:spacing w:after="0" w:line="240" w:lineRule="auto"/>
        <w:rPr>
          <w:rFonts w:ascii="Times New Roman" w:hAnsi="Times New Roman" w:eastAsia="Times New Roman" w:cs="Times New Roman"/>
          <w:color w:val="000000" w:themeColor="text1" w:themeTint="FF" w:themeShade="FF"/>
          <w:lang w:val="en-GB"/>
        </w:rPr>
      </w:pPr>
      <w:r w:rsidRPr="653F8B2B" w:rsidR="004D3AAA">
        <w:rPr>
          <w:rFonts w:ascii="Times New Roman" w:hAnsi="Times New Roman" w:eastAsia="Times New Roman" w:cs="Times New Roman"/>
          <w:color w:val="000000" w:themeColor="text1" w:themeTint="FF" w:themeShade="FF"/>
          <w:lang w:val="en-GB"/>
        </w:rPr>
        <w:t>2</w:t>
      </w:r>
      <w:r w:rsidRPr="653F8B2B" w:rsidR="006D2308">
        <w:rPr>
          <w:rFonts w:ascii="Times New Roman" w:hAnsi="Times New Roman" w:eastAsia="Times New Roman" w:cs="Times New Roman"/>
          <w:color w:val="000000" w:themeColor="text1" w:themeTint="FF" w:themeShade="FF"/>
          <w:lang w:val="en-GB"/>
        </w:rPr>
        <w:t>0</w:t>
      </w:r>
      <w:r w:rsidRPr="653F8B2B" w:rsidR="004D3AAA">
        <w:rPr>
          <w:rFonts w:ascii="Times New Roman" w:hAnsi="Times New Roman" w:eastAsia="Times New Roman" w:cs="Times New Roman"/>
          <w:color w:val="000000" w:themeColor="text1" w:themeTint="FF" w:themeShade="FF"/>
          <w:lang w:val="en-GB"/>
        </w:rPr>
        <w:t xml:space="preserve">. Child health </w:t>
      </w:r>
      <w:r w:rsidRPr="653F8B2B" w:rsidR="38D2716F">
        <w:rPr>
          <w:rFonts w:ascii="Times New Roman" w:hAnsi="Times New Roman" w:eastAsia="Times New Roman" w:cs="Times New Roman"/>
          <w:color w:val="000000" w:themeColor="text1" w:themeTint="FF" w:themeShade="FF"/>
          <w:lang w:val="en-GB"/>
        </w:rPr>
        <w:t xml:space="preserve">scores have </w:t>
      </w:r>
      <w:r w:rsidRPr="653F8B2B" w:rsidR="56BA586C">
        <w:rPr>
          <w:rFonts w:ascii="Times New Roman" w:hAnsi="Times New Roman" w:eastAsia="Times New Roman" w:cs="Times New Roman"/>
          <w:color w:val="000000" w:themeColor="text1" w:themeTint="FF" w:themeShade="FF"/>
          <w:lang w:val="en-GB"/>
        </w:rPr>
        <w:t>risen steadily</w:t>
      </w:r>
      <w:r w:rsidRPr="653F8B2B" w:rsidR="004D3AAA">
        <w:rPr>
          <w:rFonts w:ascii="Times New Roman" w:hAnsi="Times New Roman" w:eastAsia="Times New Roman" w:cs="Times New Roman"/>
          <w:color w:val="000000" w:themeColor="text1" w:themeTint="FF" w:themeShade="FF"/>
          <w:lang w:val="en-GB"/>
        </w:rPr>
        <w:t xml:space="preserve"> </w:t>
      </w:r>
      <w:r w:rsidRPr="653F8B2B" w:rsidR="004D3AAA">
        <w:rPr>
          <w:rFonts w:ascii="Times New Roman" w:hAnsi="Times New Roman" w:eastAsia="Times New Roman" w:cs="Times New Roman"/>
          <w:color w:val="000000" w:themeColor="text1" w:themeTint="FF" w:themeShade="FF"/>
          <w:lang w:val="en-GB"/>
        </w:rPr>
        <w:t xml:space="preserve">for </w:t>
      </w:r>
      <w:r w:rsidRPr="653F8B2B" w:rsidR="001C47FF">
        <w:rPr>
          <w:rFonts w:ascii="Times New Roman" w:hAnsi="Times New Roman" w:eastAsia="Times New Roman" w:cs="Times New Roman"/>
          <w:color w:val="000000" w:themeColor="text1" w:themeTint="FF" w:themeShade="FF"/>
          <w:lang w:val="en-GB"/>
        </w:rPr>
        <w:t>Kenya</w:t>
      </w:r>
      <w:r w:rsidRPr="653F8B2B" w:rsidR="004D3AAA">
        <w:rPr>
          <w:rFonts w:ascii="Times New Roman" w:hAnsi="Times New Roman" w:eastAsia="Times New Roman" w:cs="Times New Roman"/>
          <w:color w:val="000000" w:themeColor="text1" w:themeTint="FF" w:themeShade="FF"/>
          <w:lang w:val="en-GB"/>
        </w:rPr>
        <w:t xml:space="preserve"> over the course of two decades</w:t>
      </w:r>
      <w:r w:rsidRPr="653F8B2B" w:rsidR="004D3AAA">
        <w:rPr>
          <w:rFonts w:ascii="Times New Roman" w:hAnsi="Times New Roman" w:eastAsia="Times New Roman" w:cs="Times New Roman"/>
          <w:color w:val="000000" w:themeColor="text1" w:themeTint="FF" w:themeShade="FF"/>
          <w:lang w:val="en-GB"/>
        </w:rPr>
        <w:t xml:space="preserve"> to </w:t>
      </w:r>
      <w:r w:rsidRPr="653F8B2B" w:rsidR="008E326A">
        <w:rPr>
          <w:rFonts w:ascii="Times New Roman" w:hAnsi="Times New Roman" w:eastAsia="Times New Roman" w:cs="Times New Roman"/>
          <w:color w:val="000000" w:themeColor="text1" w:themeTint="FF" w:themeShade="FF"/>
          <w:lang w:val="en-GB"/>
        </w:rPr>
        <w:t>93.1% in 202</w:t>
      </w:r>
      <w:r w:rsidRPr="653F8B2B" w:rsidR="00002435">
        <w:rPr>
          <w:rFonts w:ascii="Times New Roman" w:hAnsi="Times New Roman" w:eastAsia="Times New Roman" w:cs="Times New Roman"/>
          <w:color w:val="000000" w:themeColor="text1" w:themeTint="FF" w:themeShade="FF"/>
          <w:lang w:val="en-GB"/>
        </w:rPr>
        <w:t>1,</w:t>
      </w:r>
      <w:r w:rsidRPr="653F8B2B" w:rsidR="3EC69666">
        <w:rPr>
          <w:rFonts w:ascii="Times New Roman" w:hAnsi="Times New Roman" w:eastAsia="Times New Roman" w:cs="Times New Roman"/>
          <w:color w:val="000000" w:themeColor="text1" w:themeTint="FF" w:themeShade="FF"/>
          <w:lang w:val="en-GB"/>
        </w:rPr>
        <w:t xml:space="preserve"> </w:t>
      </w:r>
      <w:r w:rsidRPr="653F8B2B" w:rsidR="00002435">
        <w:rPr>
          <w:rFonts w:ascii="Times New Roman" w:hAnsi="Times New Roman" w:eastAsia="Times New Roman" w:cs="Times New Roman"/>
          <w:color w:val="000000" w:themeColor="text1" w:themeTint="FF" w:themeShade="FF"/>
          <w:lang w:val="en-GB"/>
        </w:rPr>
        <w:t xml:space="preserve">in the </w:t>
      </w:r>
      <w:r w:rsidRPr="653F8B2B" w:rsidR="00540B06">
        <w:rPr>
          <w:rFonts w:ascii="Times New Roman" w:hAnsi="Times New Roman" w:eastAsia="Times New Roman" w:cs="Times New Roman"/>
          <w:color w:val="000000" w:themeColor="text1" w:themeTint="FF" w:themeShade="FF"/>
          <w:lang w:val="en-GB"/>
        </w:rPr>
        <w:t xml:space="preserve">‘fair’ range. </w:t>
      </w:r>
    </w:p>
    <w:p w:rsidR="653F8B2B" w:rsidP="653F8B2B" w:rsidRDefault="653F8B2B" w14:paraId="4E3FC059" w14:textId="6BF53537">
      <w:pPr>
        <w:spacing w:after="0" w:line="240" w:lineRule="auto"/>
        <w:rPr>
          <w:rFonts w:ascii="Times New Roman" w:hAnsi="Times New Roman" w:eastAsia="Times New Roman" w:cs="Times New Roman"/>
          <w:color w:val="000000" w:themeColor="text1" w:themeTint="FF" w:themeShade="FF"/>
          <w:lang w:val="en-GB"/>
        </w:rPr>
      </w:pPr>
    </w:p>
    <w:p w:rsidR="0E4E559F" w:rsidP="653F8B2B" w:rsidRDefault="0E4E559F" w14:paraId="60FFCECB" w14:textId="2643342A">
      <w:pPr>
        <w:pStyle w:val="Normal"/>
        <w:spacing w:after="0" w:line="240" w:lineRule="auto"/>
      </w:pPr>
      <w:r w:rsidR="0E4E559F">
        <w:drawing>
          <wp:inline wp14:editId="6030ECD7" wp14:anchorId="67FF3422">
            <wp:extent cx="5724524" cy="3933825"/>
            <wp:effectExtent l="0" t="0" r="0" b="0"/>
            <wp:docPr id="1641416403" name="" title=""/>
            <wp:cNvGraphicFramePr>
              <a:graphicFrameLocks noChangeAspect="1"/>
            </wp:cNvGraphicFramePr>
            <a:graphic>
              <a:graphicData uri="http://schemas.openxmlformats.org/drawingml/2006/picture">
                <pic:pic>
                  <pic:nvPicPr>
                    <pic:cNvPr id="0" name=""/>
                    <pic:cNvPicPr/>
                  </pic:nvPicPr>
                  <pic:blipFill>
                    <a:blip r:embed="Rcdecbc47da134bd3">
                      <a:extLst>
                        <a:ext xmlns:a="http://schemas.openxmlformats.org/drawingml/2006/main" uri="{28A0092B-C50C-407E-A947-70E740481C1C}">
                          <a14:useLocalDpi val="0"/>
                        </a:ext>
                      </a:extLst>
                    </a:blip>
                    <a:stretch>
                      <a:fillRect/>
                    </a:stretch>
                  </pic:blipFill>
                  <pic:spPr>
                    <a:xfrm>
                      <a:off x="0" y="0"/>
                      <a:ext cx="5724524" cy="3933825"/>
                    </a:xfrm>
                    <a:prstGeom prst="rect">
                      <a:avLst/>
                    </a:prstGeom>
                  </pic:spPr>
                </pic:pic>
              </a:graphicData>
            </a:graphic>
          </wp:inline>
        </w:drawing>
      </w:r>
    </w:p>
    <w:p w:rsidR="004D3AAA" w:rsidP="004D3AAA" w:rsidRDefault="004D3AAA" w14:paraId="53E62670" w14:textId="77777777">
      <w:pPr>
        <w:spacing w:after="0" w:line="240" w:lineRule="auto"/>
        <w:rPr>
          <w:rFonts w:ascii="Times New Roman" w:hAnsi="Times New Roman" w:eastAsia="Times New Roman" w:cs="Times New Roman"/>
          <w:color w:val="000000" w:themeColor="text1"/>
          <w:lang w:val="en-GB"/>
        </w:rPr>
      </w:pPr>
    </w:p>
    <w:p w:rsidR="004D3AAA" w:rsidP="004D3AAA" w:rsidRDefault="004D3AAA" w14:paraId="3F5D7A58" w14:textId="1EE26289">
      <w:pPr>
        <w:spacing w:after="0" w:line="240" w:lineRule="auto"/>
        <w:rPr>
          <w:rFonts w:ascii="Times New Roman" w:hAnsi="Times New Roman" w:eastAsia="Times New Roman" w:cs="Times New Roman"/>
          <w:color w:val="000000" w:themeColor="text1"/>
          <w:lang w:val="en-GB"/>
        </w:rPr>
      </w:pPr>
      <w:r w:rsidRPr="653F8B2B" w:rsidR="004D3AAA">
        <w:rPr>
          <w:rFonts w:ascii="Times New Roman" w:hAnsi="Times New Roman" w:eastAsia="Times New Roman" w:cs="Times New Roman"/>
          <w:color w:val="000000" w:themeColor="text1" w:themeTint="FF" w:themeShade="FF"/>
          <w:lang w:val="en-GB"/>
        </w:rPr>
        <w:t>2</w:t>
      </w:r>
      <w:r w:rsidRPr="653F8B2B" w:rsidR="006D2308">
        <w:rPr>
          <w:rFonts w:ascii="Times New Roman" w:hAnsi="Times New Roman" w:eastAsia="Times New Roman" w:cs="Times New Roman"/>
          <w:color w:val="000000" w:themeColor="text1" w:themeTint="FF" w:themeShade="FF"/>
          <w:lang w:val="en-GB"/>
        </w:rPr>
        <w:t>1</w:t>
      </w:r>
      <w:r w:rsidRPr="653F8B2B" w:rsidR="004D3AAA">
        <w:rPr>
          <w:rFonts w:ascii="Times New Roman" w:hAnsi="Times New Roman" w:eastAsia="Times New Roman" w:cs="Times New Roman"/>
          <w:color w:val="000000" w:themeColor="text1" w:themeTint="FF" w:themeShade="FF"/>
          <w:lang w:val="en-GB"/>
        </w:rPr>
        <w:t xml:space="preserve">. </w:t>
      </w:r>
      <w:r w:rsidRPr="653F8B2B" w:rsidR="00427F1A">
        <w:rPr>
          <w:rFonts w:ascii="Times New Roman" w:hAnsi="Times New Roman" w:eastAsia="Times New Roman" w:cs="Times New Roman"/>
          <w:color w:val="000000" w:themeColor="text1" w:themeTint="FF" w:themeShade="FF"/>
          <w:lang w:val="en-GB"/>
        </w:rPr>
        <w:t>Over the 200</w:t>
      </w:r>
      <w:r w:rsidRPr="653F8B2B" w:rsidR="006107A4">
        <w:rPr>
          <w:rFonts w:ascii="Times New Roman" w:hAnsi="Times New Roman" w:eastAsia="Times New Roman" w:cs="Times New Roman"/>
          <w:color w:val="000000" w:themeColor="text1" w:themeTint="FF" w:themeShade="FF"/>
          <w:lang w:val="en-GB"/>
        </w:rPr>
        <w:t>1-2019 period, the score</w:t>
      </w:r>
      <w:r w:rsidRPr="653F8B2B" w:rsidR="00FD1C00">
        <w:rPr>
          <w:rFonts w:ascii="Times New Roman" w:hAnsi="Times New Roman" w:eastAsia="Times New Roman" w:cs="Times New Roman"/>
          <w:color w:val="000000" w:themeColor="text1" w:themeTint="FF" w:themeShade="FF"/>
          <w:lang w:val="en-GB"/>
        </w:rPr>
        <w:t xml:space="preserve"> for adult health</w:t>
      </w:r>
      <w:r w:rsidRPr="653F8B2B" w:rsidR="006107A4">
        <w:rPr>
          <w:rFonts w:ascii="Times New Roman" w:hAnsi="Times New Roman" w:eastAsia="Times New Roman" w:cs="Times New Roman"/>
          <w:color w:val="000000" w:themeColor="text1" w:themeTint="FF" w:themeShade="FF"/>
          <w:lang w:val="en-GB"/>
        </w:rPr>
        <w:t xml:space="preserve"> went from a low of 51% to a peak score of </w:t>
      </w:r>
      <w:r w:rsidRPr="653F8B2B" w:rsidR="00C52B5C">
        <w:rPr>
          <w:rFonts w:ascii="Times New Roman" w:hAnsi="Times New Roman" w:eastAsia="Times New Roman" w:cs="Times New Roman"/>
          <w:color w:val="000000" w:themeColor="text1" w:themeTint="FF" w:themeShade="FF"/>
          <w:lang w:val="en-GB"/>
        </w:rPr>
        <w:t xml:space="preserve">64.3% in 2019. However, the score dropped </w:t>
      </w:r>
      <w:r w:rsidRPr="653F8B2B" w:rsidR="00E07407">
        <w:rPr>
          <w:rFonts w:ascii="Times New Roman" w:hAnsi="Times New Roman" w:eastAsia="Times New Roman" w:cs="Times New Roman"/>
          <w:color w:val="000000" w:themeColor="text1" w:themeTint="FF" w:themeShade="FF"/>
          <w:lang w:val="en-GB"/>
        </w:rPr>
        <w:t xml:space="preserve">over the 2019-2021 period, now </w:t>
      </w:r>
      <w:r w:rsidRPr="653F8B2B" w:rsidR="281D7293">
        <w:rPr>
          <w:rFonts w:ascii="Times New Roman" w:hAnsi="Times New Roman" w:eastAsia="Times New Roman" w:cs="Times New Roman"/>
          <w:color w:val="000000" w:themeColor="text1" w:themeTint="FF" w:themeShade="FF"/>
          <w:lang w:val="en-GB"/>
        </w:rPr>
        <w:t>at</w:t>
      </w:r>
      <w:r w:rsidRPr="653F8B2B" w:rsidR="00E07407">
        <w:rPr>
          <w:rFonts w:ascii="Times New Roman" w:hAnsi="Times New Roman" w:eastAsia="Times New Roman" w:cs="Times New Roman"/>
          <w:color w:val="000000" w:themeColor="text1" w:themeTint="FF" w:themeShade="FF"/>
          <w:lang w:val="en-GB"/>
        </w:rPr>
        <w:t xml:space="preserve"> 59.9%. This places adult health in Kenya within the ‘</w:t>
      </w:r>
      <w:r w:rsidRPr="653F8B2B" w:rsidR="00002435">
        <w:rPr>
          <w:rFonts w:ascii="Times New Roman" w:hAnsi="Times New Roman" w:eastAsia="Times New Roman" w:cs="Times New Roman"/>
          <w:color w:val="000000" w:themeColor="text1" w:themeTint="FF" w:themeShade="FF"/>
          <w:lang w:val="en-GB"/>
        </w:rPr>
        <w:t xml:space="preserve">very bad’ range. </w:t>
      </w:r>
    </w:p>
    <w:p w:rsidR="00E31E7D" w:rsidP="00CA6960" w:rsidRDefault="00E31E7D" w14:paraId="741F08A5" w14:textId="77777777">
      <w:pPr>
        <w:rPr>
          <w:rFonts w:ascii="Times New Roman" w:hAnsi="Times New Roman" w:eastAsia="Times New Roman" w:cs="Times New Roman"/>
          <w:color w:val="000000" w:themeColor="text1"/>
          <w:lang w:val="en-GB"/>
        </w:rPr>
      </w:pPr>
    </w:p>
    <w:p w:rsidR="002A5D3C" w:rsidP="002A5D3C" w:rsidRDefault="002A5D3C" w14:paraId="0A5F0133" w14:textId="77777777">
      <w:pPr>
        <w:spacing w:after="0" w:line="240" w:lineRule="auto"/>
        <w:rPr>
          <w:rFonts w:ascii="Times New Roman" w:hAnsi="Times New Roman" w:eastAsia="Times New Roman" w:cs="Times New Roman"/>
          <w:color w:val="000000" w:themeColor="text1"/>
        </w:rPr>
      </w:pPr>
      <w:r w:rsidRPr="653F8B2B" w:rsidR="002A5D3C">
        <w:rPr>
          <w:rFonts w:ascii="Times New Roman" w:hAnsi="Times New Roman" w:eastAsia="Times New Roman" w:cs="Times New Roman"/>
          <w:b w:val="1"/>
          <w:bCs w:val="1"/>
          <w:color w:val="000000" w:themeColor="text1" w:themeTint="FF" w:themeShade="FF"/>
          <w:lang w:val="en-GB"/>
        </w:rPr>
        <w:t>VII. Right to Housing</w:t>
      </w:r>
    </w:p>
    <w:p w:rsidR="002A5D3C" w:rsidP="653F8B2B" w:rsidRDefault="00603AF1" w14:paraId="79BDA7D0" w14:textId="5AAEF34A">
      <w:pPr>
        <w:pStyle w:val="Normal"/>
        <w:spacing w:after="0" w:line="240" w:lineRule="auto"/>
      </w:pPr>
    </w:p>
    <w:p w:rsidR="002A5D3C" w:rsidP="653F8B2B" w:rsidRDefault="002A5D3C" w14:paraId="7BDBCFCB" w14:textId="216073F3" w14:noSpellErr="1">
      <w:pPr>
        <w:spacing w:after="0" w:line="240" w:lineRule="auto"/>
        <w:rPr>
          <w:rFonts w:ascii="Times New Roman" w:hAnsi="Times New Roman" w:eastAsia="Times New Roman" w:cs="Times New Roman"/>
          <w:color w:val="000000" w:themeColor="text1"/>
          <w:lang w:val="en-GB"/>
        </w:rPr>
      </w:pPr>
      <w:r w:rsidRPr="5FC63427" w:rsidR="002A5D3C">
        <w:rPr>
          <w:rFonts w:ascii="Times New Roman" w:hAnsi="Times New Roman" w:eastAsia="Times New Roman" w:cs="Times New Roman"/>
          <w:color w:val="000000" w:themeColor="text1"/>
          <w:lang w:val="en-GB"/>
        </w:rPr>
        <w:t xml:space="preserve">22. HRMI defines the right to housing </w:t>
      </w:r>
      <w:r w:rsidRPr="5FC63427" w:rsidR="002A5D3C">
        <w:rPr>
          <w:rFonts w:ascii="Times New Roman" w:hAnsi="Times New Roman" w:eastAsia="Times New Roman" w:cs="Times New Roman"/>
          <w:color w:val="000000" w:themeColor="text1"/>
          <w:lang w:val="en-GB"/>
        </w:rPr>
        <w:t xml:space="preserve">in accordance with</w:t>
      </w:r>
      <w:r w:rsidRPr="5FC63427" w:rsidR="002A5D3C">
        <w:rPr>
          <w:rFonts w:ascii="Times New Roman" w:hAnsi="Times New Roman" w:eastAsia="Times New Roman" w:cs="Times New Roman"/>
          <w:color w:val="000000" w:themeColor="text1"/>
          <w:lang w:val="en-GB"/>
        </w:rPr>
        <w:t xml:space="preserve"> ICESCR Article 11.1 and CESCR General Comment 4. In the case of low- and middle-income countries, such as </w:t>
      </w:r>
      <w:r w:rsidR="00EF26EF">
        <w:rPr>
          <w:rFonts w:ascii="Times New Roman" w:hAnsi="Times New Roman" w:eastAsia="Times New Roman" w:cs="Times New Roman"/>
          <w:color w:val="000000" w:themeColor="text1"/>
          <w:lang w:val="en-GB"/>
        </w:rPr>
        <w:t>Kenya</w:t>
      </w:r>
      <w:r w:rsidRPr="5FC63427" w:rsidR="002A5D3C">
        <w:rPr>
          <w:rFonts w:ascii="Times New Roman" w:hAnsi="Times New Roman" w:eastAsia="Times New Roman" w:cs="Times New Roman"/>
          <w:color w:val="000000" w:themeColor="text1"/>
          <w:lang w:val="en-GB"/>
        </w:rPr>
        <w:t>, HRMI uses an assessment standard that measures the right to water on premises and ‘basic’ sanitation (each household having its own improved toilet facilities). For basic sanitation,</w:t>
      </w:r>
      <w:r w:rsidR="000746B7">
        <w:rPr>
          <w:rFonts w:ascii="Times New Roman" w:hAnsi="Times New Roman" w:eastAsia="Times New Roman" w:cs="Times New Roman"/>
          <w:color w:val="000000" w:themeColor="text1"/>
          <w:lang w:val="en-GB"/>
        </w:rPr>
        <w:t xml:space="preserve"> Kenya</w:t>
      </w:r>
      <w:r w:rsidRPr="5FC63427" w:rsidR="002A5D3C">
        <w:rPr>
          <w:rFonts w:ascii="Times New Roman" w:hAnsi="Times New Roman" w:eastAsia="Times New Roman" w:cs="Times New Roman"/>
          <w:color w:val="000000" w:themeColor="text1"/>
          <w:lang w:val="en-GB"/>
        </w:rPr>
        <w:t xml:space="preserve"> has a score within the ‘</w:t>
      </w:r>
      <w:r w:rsidR="00C9645F">
        <w:rPr>
          <w:rFonts w:ascii="Times New Roman" w:hAnsi="Times New Roman" w:eastAsia="Times New Roman" w:cs="Times New Roman"/>
          <w:color w:val="000000" w:themeColor="text1"/>
          <w:lang w:val="en-GB"/>
        </w:rPr>
        <w:t xml:space="preserve">very </w:t>
      </w:r>
      <w:r w:rsidRPr="5FC63427" w:rsidR="002A5D3C">
        <w:rPr>
          <w:rFonts w:ascii="Times New Roman" w:hAnsi="Times New Roman" w:eastAsia="Times New Roman" w:cs="Times New Roman"/>
          <w:color w:val="000000" w:themeColor="text1"/>
          <w:lang w:val="en-GB"/>
        </w:rPr>
        <w:t xml:space="preserve">bad’ range, and for water, its score is </w:t>
      </w:r>
      <w:r w:rsidR="00C9645F">
        <w:rPr>
          <w:rFonts w:ascii="Times New Roman" w:hAnsi="Times New Roman" w:eastAsia="Times New Roman" w:cs="Times New Roman"/>
          <w:color w:val="000000" w:themeColor="text1"/>
          <w:lang w:val="en-GB"/>
        </w:rPr>
        <w:t xml:space="preserve">also within </w:t>
      </w:r>
      <w:r w:rsidRPr="5FC63427" w:rsidR="00C9645F">
        <w:rPr>
          <w:rFonts w:ascii="Times New Roman" w:hAnsi="Times New Roman" w:eastAsia="Times New Roman" w:cs="Times New Roman"/>
          <w:color w:val="000000" w:themeColor="text1"/>
          <w:lang w:val="en-GB"/>
        </w:rPr>
        <w:t>the</w:t>
      </w:r>
      <w:r w:rsidRPr="5FC63427" w:rsidR="002A5D3C">
        <w:rPr>
          <w:rFonts w:ascii="Times New Roman" w:hAnsi="Times New Roman" w:eastAsia="Times New Roman" w:cs="Times New Roman"/>
          <w:color w:val="000000" w:themeColor="text1"/>
          <w:lang w:val="en-GB"/>
        </w:rPr>
        <w:t xml:space="preserve"> ‘very </w:t>
      </w:r>
      <w:r w:rsidRPr="5FC63427" w:rsidR="002A5D3C">
        <w:rPr>
          <w:rFonts w:ascii="Times New Roman" w:hAnsi="Times New Roman" w:eastAsia="Times New Roman" w:cs="Times New Roman"/>
          <w:color w:val="000000" w:themeColor="text1"/>
          <w:lang w:val="en-GB"/>
        </w:rPr>
        <w:lastRenderedPageBreak/>
        <w:t xml:space="preserve">bad’ range. The overall HRMI score for the right to housing is </w:t>
      </w:r>
      <w:r w:rsidR="006F1B7A">
        <w:rPr>
          <w:rFonts w:ascii="Times New Roman" w:hAnsi="Times New Roman" w:eastAsia="Times New Roman" w:cs="Times New Roman"/>
          <w:color w:val="000000" w:themeColor="text1"/>
          <w:lang w:val="en-GB"/>
        </w:rPr>
        <w:t>39.4</w:t>
      </w:r>
      <w:r w:rsidRPr="5FC63427" w:rsidR="002A5D3C">
        <w:rPr>
          <w:rFonts w:ascii="Times New Roman" w:hAnsi="Times New Roman" w:eastAsia="Times New Roman" w:cs="Times New Roman"/>
          <w:color w:val="000000" w:themeColor="text1"/>
          <w:lang w:val="en-GB"/>
        </w:rPr>
        <w:t>%</w:t>
      </w:r>
      <w:r w:rsidR="006F1B7A">
        <w:rPr>
          <w:rFonts w:ascii="Times New Roman" w:hAnsi="Times New Roman" w:eastAsia="Times New Roman" w:cs="Times New Roman"/>
          <w:color w:val="000000" w:themeColor="text1"/>
          <w:lang w:val="en-GB"/>
        </w:rPr>
        <w:t xml:space="preserve">, placing it in the </w:t>
      </w:r>
      <w:r w:rsidRPr="5FC63427" w:rsidR="002A5D3C">
        <w:rPr>
          <w:rFonts w:ascii="Times New Roman" w:hAnsi="Times New Roman" w:eastAsia="Times New Roman" w:cs="Times New Roman"/>
          <w:color w:val="000000" w:themeColor="text1"/>
          <w:lang w:val="en-GB"/>
        </w:rPr>
        <w:t>‘very bad’ range.</w:t>
      </w:r>
      <w:r w:rsidRPr="5FC63427">
        <w:rPr>
          <w:rStyle w:val="FootnoteReference"/>
          <w:rFonts w:ascii="Times New Roman" w:hAnsi="Times New Roman" w:eastAsia="Times New Roman" w:cs="Times New Roman"/>
          <w:color w:val="000000" w:themeColor="text1"/>
          <w:lang w:val="en-GB"/>
        </w:rPr>
        <w:footnoteReference w:id="21"/>
      </w:r>
    </w:p>
    <w:p w:rsidR="653F8B2B" w:rsidP="653F8B2B" w:rsidRDefault="653F8B2B" w14:paraId="2215DB50" w14:textId="5D6B23E8">
      <w:pPr>
        <w:spacing w:after="0" w:line="240" w:lineRule="auto"/>
        <w:rPr>
          <w:rFonts w:ascii="Times New Roman" w:hAnsi="Times New Roman" w:eastAsia="Times New Roman" w:cs="Times New Roman"/>
          <w:color w:val="000000" w:themeColor="text1" w:themeTint="FF" w:themeShade="FF"/>
          <w:lang w:val="en-GB"/>
        </w:rPr>
      </w:pPr>
    </w:p>
    <w:p w:rsidR="18A00C42" w:rsidP="653F8B2B" w:rsidRDefault="18A00C42" w14:paraId="5E2A71FC" w14:textId="50D3A4E7">
      <w:pPr>
        <w:pStyle w:val="Normal"/>
        <w:spacing w:after="0" w:line="240" w:lineRule="auto"/>
      </w:pPr>
      <w:r w:rsidR="18A00C42">
        <w:drawing>
          <wp:inline wp14:editId="38689CEA" wp14:anchorId="40AB4E4E">
            <wp:extent cx="5724524" cy="2419350"/>
            <wp:effectExtent l="0" t="0" r="0" b="0"/>
            <wp:docPr id="822055494" name="" title=""/>
            <wp:cNvGraphicFramePr>
              <a:graphicFrameLocks noChangeAspect="1"/>
            </wp:cNvGraphicFramePr>
            <a:graphic>
              <a:graphicData uri="http://schemas.openxmlformats.org/drawingml/2006/picture">
                <pic:pic>
                  <pic:nvPicPr>
                    <pic:cNvPr id="0" name=""/>
                    <pic:cNvPicPr/>
                  </pic:nvPicPr>
                  <pic:blipFill>
                    <a:blip r:embed="R3190210b158c429f">
                      <a:extLst>
                        <a:ext xmlns:a="http://schemas.openxmlformats.org/drawingml/2006/main" uri="{28A0092B-C50C-407E-A947-70E740481C1C}">
                          <a14:useLocalDpi val="0"/>
                        </a:ext>
                      </a:extLst>
                    </a:blip>
                    <a:stretch>
                      <a:fillRect/>
                    </a:stretch>
                  </pic:blipFill>
                  <pic:spPr>
                    <a:xfrm>
                      <a:off x="0" y="0"/>
                      <a:ext cx="5724524" cy="2419350"/>
                    </a:xfrm>
                    <a:prstGeom prst="rect">
                      <a:avLst/>
                    </a:prstGeom>
                  </pic:spPr>
                </pic:pic>
              </a:graphicData>
            </a:graphic>
          </wp:inline>
        </w:drawing>
      </w:r>
    </w:p>
    <w:p w:rsidR="002A5D3C" w:rsidP="002A5D3C" w:rsidRDefault="002A5D3C" w14:paraId="3ABF9B0E" w14:textId="0C4D02BA">
      <w:pPr>
        <w:spacing w:after="0" w:line="240" w:lineRule="auto"/>
        <w:rPr>
          <w:rFonts w:ascii="Times New Roman" w:hAnsi="Times New Roman" w:eastAsia="Times New Roman" w:cs="Times New Roman"/>
        </w:rPr>
      </w:pPr>
    </w:p>
    <w:p w:rsidR="002A5D3C" w:rsidP="002A5D3C" w:rsidRDefault="002A5D3C" w14:paraId="63AC28BF" w14:textId="6F900231">
      <w:pPr>
        <w:spacing w:after="0" w:line="240" w:lineRule="auto"/>
        <w:rPr>
          <w:rFonts w:ascii="Times New Roman" w:hAnsi="Times New Roman" w:eastAsia="Times New Roman" w:cs="Times New Roman"/>
          <w:color w:val="000000" w:themeColor="text1"/>
          <w:vertAlign w:val="superscript"/>
          <w:lang w:val="en-GB"/>
        </w:rPr>
      </w:pPr>
      <w:r w:rsidRPr="5FC63427" w:rsidR="002A5D3C">
        <w:rPr>
          <w:rFonts w:ascii="Times New Roman" w:hAnsi="Times New Roman" w:eastAsia="Times New Roman" w:cs="Times New Roman"/>
          <w:color w:val="000000" w:themeColor="text1"/>
          <w:lang w:val="en-GB"/>
        </w:rPr>
        <w:t xml:space="preserve">23. In </w:t>
      </w:r>
      <w:r w:rsidR="00A3341F">
        <w:rPr>
          <w:rFonts w:ascii="Times New Roman" w:hAnsi="Times New Roman" w:eastAsia="Times New Roman" w:cs="Times New Roman"/>
          <w:color w:val="000000" w:themeColor="text1"/>
          <w:lang w:val="en-GB"/>
        </w:rPr>
        <w:t>Kenya</w:t>
      </w:r>
      <w:r w:rsidRPr="5FC63427" w:rsidR="002A5D3C">
        <w:rPr>
          <w:rFonts w:ascii="Times New Roman" w:hAnsi="Times New Roman" w:eastAsia="Times New Roman" w:cs="Times New Roman"/>
          <w:color w:val="000000" w:themeColor="text1"/>
          <w:lang w:val="en-GB"/>
        </w:rPr>
        <w:t xml:space="preserve">, only </w:t>
      </w:r>
      <w:r w:rsidR="00A3341F">
        <w:rPr>
          <w:rFonts w:ascii="Times New Roman" w:hAnsi="Times New Roman" w:eastAsia="Times New Roman" w:cs="Times New Roman"/>
          <w:color w:val="000000" w:themeColor="text1"/>
          <w:lang w:val="en-GB"/>
        </w:rPr>
        <w:t>38.8</w:t>
      </w:r>
      <w:r w:rsidRPr="5FC63427" w:rsidR="002A5D3C">
        <w:rPr>
          <w:rFonts w:ascii="Times New Roman" w:hAnsi="Times New Roman" w:eastAsia="Times New Roman" w:cs="Times New Roman"/>
          <w:color w:val="000000" w:themeColor="text1"/>
          <w:lang w:val="en-GB"/>
        </w:rPr>
        <w:t xml:space="preserve">% of households have water on premises as of 2021. Given what other countries with the same level of income have shown to be possible, these statistics lead to a HRMI score of </w:t>
      </w:r>
      <w:r w:rsidR="00A3341F">
        <w:rPr>
          <w:rFonts w:ascii="Times New Roman" w:hAnsi="Times New Roman" w:eastAsia="Times New Roman" w:cs="Times New Roman"/>
          <w:color w:val="000000" w:themeColor="text1"/>
          <w:lang w:val="en-GB"/>
        </w:rPr>
        <w:t>42.6</w:t>
      </w:r>
      <w:r w:rsidRPr="5FC63427" w:rsidR="002A5D3C">
        <w:rPr>
          <w:rFonts w:ascii="Times New Roman" w:hAnsi="Times New Roman" w:eastAsia="Times New Roman" w:cs="Times New Roman"/>
          <w:color w:val="000000" w:themeColor="text1"/>
          <w:lang w:val="en-GB"/>
        </w:rPr>
        <w:t xml:space="preserve">% for the right to water. However, the HRMI score has risen slowly </w:t>
      </w:r>
      <w:r w:rsidR="00A3341F">
        <w:rPr>
          <w:rFonts w:ascii="Times New Roman" w:hAnsi="Times New Roman" w:eastAsia="Times New Roman" w:cs="Times New Roman"/>
          <w:color w:val="000000" w:themeColor="text1"/>
          <w:lang w:val="en-GB"/>
        </w:rPr>
        <w:t xml:space="preserve">yet consistently </w:t>
      </w:r>
      <w:r w:rsidRPr="5FC63427" w:rsidR="002A5D3C">
        <w:rPr>
          <w:rFonts w:ascii="Times New Roman" w:hAnsi="Times New Roman" w:eastAsia="Times New Roman" w:cs="Times New Roman"/>
          <w:color w:val="000000" w:themeColor="text1"/>
          <w:lang w:val="en-GB"/>
        </w:rPr>
        <w:t xml:space="preserve">from </w:t>
      </w:r>
      <w:r w:rsidR="00A3341F">
        <w:rPr>
          <w:rFonts w:ascii="Times New Roman" w:hAnsi="Times New Roman" w:eastAsia="Times New Roman" w:cs="Times New Roman"/>
          <w:color w:val="000000" w:themeColor="text1"/>
          <w:lang w:val="en-GB"/>
        </w:rPr>
        <w:t>25.7</w:t>
      </w:r>
      <w:r w:rsidRPr="5FC63427" w:rsidR="002A5D3C">
        <w:rPr>
          <w:rFonts w:ascii="Times New Roman" w:hAnsi="Times New Roman" w:eastAsia="Times New Roman" w:cs="Times New Roman"/>
          <w:color w:val="000000" w:themeColor="text1"/>
          <w:lang w:val="en-GB"/>
        </w:rPr>
        <w:t xml:space="preserve">% in 2000 to the current score of </w:t>
      </w:r>
      <w:r w:rsidR="00A3341F">
        <w:rPr>
          <w:rFonts w:ascii="Times New Roman" w:hAnsi="Times New Roman" w:eastAsia="Times New Roman" w:cs="Times New Roman"/>
          <w:color w:val="000000" w:themeColor="text1"/>
          <w:lang w:val="en-GB"/>
        </w:rPr>
        <w:t>42.6</w:t>
      </w:r>
      <w:r w:rsidRPr="5FC63427" w:rsidR="002A5D3C">
        <w:rPr>
          <w:rFonts w:ascii="Times New Roman" w:hAnsi="Times New Roman" w:eastAsia="Times New Roman" w:cs="Times New Roman"/>
          <w:color w:val="000000" w:themeColor="text1"/>
          <w:lang w:val="en-GB"/>
        </w:rPr>
        <w:t xml:space="preserve">% in 2021. Many more people in </w:t>
      </w:r>
      <w:r w:rsidR="005D1ADA">
        <w:rPr>
          <w:rFonts w:ascii="Times New Roman" w:hAnsi="Times New Roman" w:eastAsia="Times New Roman" w:cs="Times New Roman"/>
          <w:color w:val="000000" w:themeColor="text1"/>
          <w:lang w:val="en-GB"/>
        </w:rPr>
        <w:t xml:space="preserve">Kenya </w:t>
      </w:r>
      <w:r w:rsidRPr="5FC63427" w:rsidR="002A5D3C">
        <w:rPr>
          <w:rFonts w:ascii="Times New Roman" w:hAnsi="Times New Roman" w:eastAsia="Times New Roman" w:cs="Times New Roman"/>
          <w:color w:val="000000" w:themeColor="text1"/>
          <w:lang w:val="en-GB"/>
        </w:rPr>
        <w:t xml:space="preserve">would have access to these necessities if </w:t>
      </w:r>
      <w:r w:rsidR="005D1ADA">
        <w:rPr>
          <w:rFonts w:ascii="Times New Roman" w:hAnsi="Times New Roman" w:eastAsia="Times New Roman" w:cs="Times New Roman"/>
          <w:color w:val="000000" w:themeColor="text1"/>
          <w:lang w:val="en-GB"/>
        </w:rPr>
        <w:t>Kenya</w:t>
      </w:r>
      <w:r w:rsidRPr="5FC63427" w:rsidR="002A5D3C">
        <w:rPr>
          <w:rFonts w:ascii="Times New Roman" w:hAnsi="Times New Roman" w:eastAsia="Times New Roman" w:cs="Times New Roman"/>
          <w:color w:val="000000" w:themeColor="text1"/>
          <w:lang w:val="en-GB"/>
        </w:rPr>
        <w:t xml:space="preserve"> was using its maximum available resources towards progressive realisation of these rights.</w:t>
      </w:r>
      <w:r w:rsidRPr="5FC63427">
        <w:rPr>
          <w:rStyle w:val="FootnoteReference"/>
          <w:rFonts w:ascii="Times New Roman" w:hAnsi="Times New Roman" w:eastAsia="Times New Roman" w:cs="Times New Roman"/>
          <w:color w:val="000000" w:themeColor="text1"/>
          <w:lang w:val="en-GB"/>
        </w:rPr>
        <w:footnoteReference w:id="22"/>
      </w:r>
    </w:p>
    <w:p w:rsidR="002A5D3C" w:rsidP="002A5D3C" w:rsidRDefault="00881A76" w14:paraId="5EA41E39" w14:noSpellErr="1" w14:textId="5F4F595C">
      <w:pPr>
        <w:spacing w:after="0" w:line="240" w:lineRule="auto"/>
      </w:pPr>
    </w:p>
    <w:p w:rsidR="58FAFCA2" w:rsidP="653F8B2B" w:rsidRDefault="58FAFCA2" w14:paraId="5C4C691F" w14:textId="6DE7BF4A">
      <w:pPr>
        <w:pStyle w:val="Normal"/>
        <w:spacing w:after="0" w:line="240" w:lineRule="auto"/>
      </w:pPr>
      <w:r w:rsidR="58FAFCA2">
        <w:drawing>
          <wp:inline wp14:editId="0D5565A2" wp14:anchorId="4E1D5081">
            <wp:extent cx="5724524" cy="4019550"/>
            <wp:effectExtent l="0" t="0" r="0" b="0"/>
            <wp:docPr id="1474087721" name="" title=""/>
            <wp:cNvGraphicFramePr>
              <a:graphicFrameLocks noChangeAspect="1"/>
            </wp:cNvGraphicFramePr>
            <a:graphic>
              <a:graphicData uri="http://schemas.openxmlformats.org/drawingml/2006/picture">
                <pic:pic>
                  <pic:nvPicPr>
                    <pic:cNvPr id="0" name=""/>
                    <pic:cNvPicPr/>
                  </pic:nvPicPr>
                  <pic:blipFill>
                    <a:blip r:embed="R189c3c2fea4d448e">
                      <a:extLst>
                        <a:ext xmlns:a="http://schemas.openxmlformats.org/drawingml/2006/main" uri="{28A0092B-C50C-407E-A947-70E740481C1C}">
                          <a14:useLocalDpi val="0"/>
                        </a:ext>
                      </a:extLst>
                    </a:blip>
                    <a:stretch>
                      <a:fillRect/>
                    </a:stretch>
                  </pic:blipFill>
                  <pic:spPr>
                    <a:xfrm>
                      <a:off x="0" y="0"/>
                      <a:ext cx="5724524" cy="4019550"/>
                    </a:xfrm>
                    <a:prstGeom prst="rect">
                      <a:avLst/>
                    </a:prstGeom>
                  </pic:spPr>
                </pic:pic>
              </a:graphicData>
            </a:graphic>
          </wp:inline>
        </w:drawing>
      </w:r>
    </w:p>
    <w:p w:rsidR="002A5D3C" w:rsidP="002A5D3C" w:rsidRDefault="002A5D3C" w14:paraId="59284DB1" w14:textId="019F19B8">
      <w:pPr>
        <w:spacing w:after="0" w:line="240" w:lineRule="auto"/>
        <w:rPr>
          <w:rFonts w:ascii="Times New Roman" w:hAnsi="Times New Roman" w:eastAsia="Times New Roman" w:cs="Times New Roman"/>
          <w:color w:val="000000" w:themeColor="text1"/>
          <w:vertAlign w:val="superscript"/>
          <w:lang w:val="en-GB"/>
        </w:rPr>
      </w:pPr>
      <w:r w:rsidRPr="653F8B2B" w:rsidR="002A5D3C">
        <w:rPr>
          <w:rFonts w:ascii="Times New Roman" w:hAnsi="Times New Roman" w:eastAsia="Times New Roman" w:cs="Times New Roman"/>
          <w:color w:val="000000" w:themeColor="text1" w:themeTint="FF" w:themeShade="FF"/>
          <w:lang w:val="en-GB"/>
        </w:rPr>
        <w:t>24. There have been</w:t>
      </w:r>
      <w:r w:rsidRPr="653F8B2B" w:rsidR="047B3493">
        <w:rPr>
          <w:rFonts w:ascii="Times New Roman" w:hAnsi="Times New Roman" w:eastAsia="Times New Roman" w:cs="Times New Roman"/>
          <w:color w:val="000000" w:themeColor="text1" w:themeTint="FF" w:themeShade="FF"/>
          <w:lang w:val="en-GB"/>
        </w:rPr>
        <w:t xml:space="preserve"> only</w:t>
      </w:r>
      <w:r w:rsidRPr="653F8B2B" w:rsidR="002A5D3C">
        <w:rPr>
          <w:rFonts w:ascii="Times New Roman" w:hAnsi="Times New Roman" w:eastAsia="Times New Roman" w:cs="Times New Roman"/>
          <w:color w:val="000000" w:themeColor="text1" w:themeTint="FF" w:themeShade="FF"/>
          <w:lang w:val="en-GB"/>
        </w:rPr>
        <w:t xml:space="preserve"> </w:t>
      </w:r>
      <w:r w:rsidRPr="653F8B2B" w:rsidR="67B40836">
        <w:rPr>
          <w:rFonts w:ascii="Times New Roman" w:hAnsi="Times New Roman" w:eastAsia="Times New Roman" w:cs="Times New Roman"/>
          <w:color w:val="000000" w:themeColor="text1" w:themeTint="FF" w:themeShade="FF"/>
          <w:lang w:val="en-GB"/>
        </w:rPr>
        <w:t>very shallow improvements on</w:t>
      </w:r>
      <w:r w:rsidRPr="653F8B2B" w:rsidR="002A5D3C">
        <w:rPr>
          <w:rFonts w:ascii="Times New Roman" w:hAnsi="Times New Roman" w:eastAsia="Times New Roman" w:cs="Times New Roman"/>
          <w:color w:val="000000" w:themeColor="text1" w:themeTint="FF" w:themeShade="FF"/>
          <w:lang w:val="en-GB"/>
        </w:rPr>
        <w:t xml:space="preserve"> basic sanitation over the past two decades, </w:t>
      </w:r>
      <w:r w:rsidRPr="653F8B2B" w:rsidR="43078C5A">
        <w:rPr>
          <w:rFonts w:ascii="Times New Roman" w:hAnsi="Times New Roman" w:eastAsia="Times New Roman" w:cs="Times New Roman"/>
          <w:color w:val="000000" w:themeColor="text1" w:themeTint="FF" w:themeShade="FF"/>
          <w:lang w:val="en-GB"/>
        </w:rPr>
        <w:t>from</w:t>
      </w:r>
      <w:r w:rsidRPr="653F8B2B" w:rsidR="002A5D3C">
        <w:rPr>
          <w:rFonts w:ascii="Times New Roman" w:hAnsi="Times New Roman" w:eastAsia="Times New Roman" w:cs="Times New Roman"/>
          <w:color w:val="000000" w:themeColor="text1" w:themeTint="FF" w:themeShade="FF"/>
          <w:lang w:val="en-GB"/>
        </w:rPr>
        <w:t xml:space="preserve"> </w:t>
      </w:r>
      <w:r w:rsidRPr="653F8B2B" w:rsidR="00D22B44">
        <w:rPr>
          <w:rFonts w:ascii="Times New Roman" w:hAnsi="Times New Roman" w:eastAsia="Times New Roman" w:cs="Times New Roman"/>
          <w:color w:val="000000" w:themeColor="text1" w:themeTint="FF" w:themeShade="FF"/>
          <w:lang w:val="en-GB"/>
        </w:rPr>
        <w:t>30.7</w:t>
      </w:r>
      <w:r w:rsidRPr="653F8B2B" w:rsidR="002A5D3C">
        <w:rPr>
          <w:rFonts w:ascii="Times New Roman" w:hAnsi="Times New Roman" w:eastAsia="Times New Roman" w:cs="Times New Roman"/>
          <w:color w:val="000000" w:themeColor="text1" w:themeTint="FF" w:themeShade="FF"/>
          <w:lang w:val="en-GB"/>
        </w:rPr>
        <w:t xml:space="preserve">% of what was possible in 2000, to </w:t>
      </w:r>
      <w:r w:rsidRPr="653F8B2B" w:rsidR="00D22B44">
        <w:rPr>
          <w:rFonts w:ascii="Times New Roman" w:hAnsi="Times New Roman" w:eastAsia="Times New Roman" w:cs="Times New Roman"/>
          <w:color w:val="000000" w:themeColor="text1" w:themeTint="FF" w:themeShade="FF"/>
          <w:lang w:val="en-GB"/>
        </w:rPr>
        <w:t>36.1</w:t>
      </w:r>
      <w:r w:rsidRPr="653F8B2B" w:rsidR="002A5D3C">
        <w:rPr>
          <w:rFonts w:ascii="Times New Roman" w:hAnsi="Times New Roman" w:eastAsia="Times New Roman" w:cs="Times New Roman"/>
          <w:color w:val="000000" w:themeColor="text1" w:themeTint="FF" w:themeShade="FF"/>
          <w:lang w:val="en-GB"/>
        </w:rPr>
        <w:t xml:space="preserve">% in 2021. </w:t>
      </w:r>
    </w:p>
    <w:p w:rsidR="002A5D3C" w:rsidP="002A5D3C" w:rsidRDefault="002A5D3C" w14:paraId="0781D035" w14:textId="77777777">
      <w:pPr>
        <w:spacing w:after="0" w:line="240" w:lineRule="auto"/>
        <w:rPr>
          <w:rFonts w:ascii="Times New Roman" w:hAnsi="Times New Roman" w:eastAsia="Times New Roman" w:cs="Times New Roman"/>
          <w:color w:val="FF0000"/>
          <w:lang w:val="en-GB"/>
        </w:rPr>
      </w:pPr>
    </w:p>
    <w:p w:rsidR="002A5D3C" w:rsidP="653F8B2B" w:rsidRDefault="002A5D3C" w14:paraId="6E1DB45C" w14:textId="1BAB2E54">
      <w:pPr>
        <w:spacing w:after="0" w:line="240" w:lineRule="auto"/>
        <w:rPr>
          <w:rFonts w:ascii="Times New Roman" w:hAnsi="Times New Roman" w:eastAsia="Times New Roman" w:cs="Times New Roman"/>
          <w:b w:val="1"/>
          <w:bCs w:val="1"/>
          <w:color w:val="000000" w:themeColor="text1" w:themeTint="FF" w:themeShade="FF"/>
          <w:lang w:val="en-GB"/>
        </w:rPr>
      </w:pPr>
      <w:r w:rsidRPr="653F8B2B" w:rsidR="002A5D3C">
        <w:rPr>
          <w:rFonts w:ascii="Times New Roman" w:hAnsi="Times New Roman" w:eastAsia="Times New Roman" w:cs="Times New Roman"/>
          <w:b w:val="1"/>
          <w:bCs w:val="1"/>
          <w:color w:val="000000" w:themeColor="text1" w:themeTint="FF" w:themeShade="FF"/>
          <w:lang w:val="en-GB"/>
        </w:rPr>
        <w:t>VIII. Right to Work and Social Security</w:t>
      </w:r>
    </w:p>
    <w:p w:rsidR="653F8B2B" w:rsidP="653F8B2B" w:rsidRDefault="653F8B2B" w14:paraId="313D739C" w14:textId="6A31D3B9">
      <w:pPr>
        <w:spacing w:after="0" w:line="240" w:lineRule="auto"/>
        <w:rPr>
          <w:rFonts w:ascii="Times New Roman" w:hAnsi="Times New Roman" w:eastAsia="Times New Roman" w:cs="Times New Roman"/>
          <w:b w:val="1"/>
          <w:bCs w:val="1"/>
          <w:color w:val="000000" w:themeColor="text1" w:themeTint="FF" w:themeShade="FF"/>
          <w:lang w:val="en-GB"/>
        </w:rPr>
      </w:pPr>
    </w:p>
    <w:p w:rsidR="002A5D3C" w:rsidP="653F8B2B" w:rsidRDefault="002A5D3C" w14:paraId="1CC3E6AF" w14:textId="6ECA163D">
      <w:pPr>
        <w:spacing w:after="0" w:line="240" w:lineRule="auto"/>
        <w:rPr>
          <w:rFonts w:ascii="Times New Roman" w:hAnsi="Times New Roman" w:eastAsia="Times New Roman" w:cs="Times New Roman"/>
          <w:color w:val="000000" w:themeColor="text1"/>
          <w:lang w:val="en-GB"/>
        </w:rPr>
      </w:pPr>
      <w:r w:rsidRPr="5FC63427" w:rsidR="002A5D3C">
        <w:rPr>
          <w:rFonts w:ascii="Times New Roman" w:hAnsi="Times New Roman" w:eastAsia="Times New Roman" w:cs="Times New Roman"/>
          <w:color w:val="000000" w:themeColor="text1"/>
          <w:lang w:val="en-GB"/>
        </w:rPr>
        <w:t xml:space="preserve">25. HRMI measures the right to work </w:t>
      </w:r>
      <w:r w:rsidRPr="5FC63427" w:rsidR="002A5D3C">
        <w:rPr>
          <w:rFonts w:ascii="Times New Roman" w:hAnsi="Times New Roman" w:eastAsia="Times New Roman" w:cs="Times New Roman"/>
          <w:color w:val="000000" w:themeColor="text1"/>
          <w:lang w:val="en-GB"/>
        </w:rPr>
        <w:t>in accordance with</w:t>
      </w:r>
      <w:r w:rsidRPr="5FC63427" w:rsidR="002A5D3C">
        <w:rPr>
          <w:rFonts w:ascii="Times New Roman" w:hAnsi="Times New Roman" w:eastAsia="Times New Roman" w:cs="Times New Roman"/>
          <w:color w:val="000000" w:themeColor="text1"/>
          <w:lang w:val="en-GB"/>
        </w:rPr>
        <w:t xml:space="preserve"> ICESCR Articles 6 and 7. For low and middle-income countries, such as</w:t>
      </w:r>
      <w:r w:rsidR="00D22B44">
        <w:rPr>
          <w:rFonts w:ascii="Times New Roman" w:hAnsi="Times New Roman" w:eastAsia="Times New Roman" w:cs="Times New Roman"/>
          <w:color w:val="000000" w:themeColor="text1"/>
          <w:lang w:val="en-GB"/>
        </w:rPr>
        <w:t xml:space="preserve"> Kenya</w:t>
      </w:r>
      <w:r w:rsidRPr="5FC63427" w:rsidR="002A5D3C">
        <w:rPr>
          <w:rFonts w:ascii="Times New Roman" w:hAnsi="Times New Roman" w:eastAsia="Times New Roman" w:cs="Times New Roman"/>
          <w:color w:val="000000" w:themeColor="text1"/>
          <w:lang w:val="en-GB"/>
        </w:rPr>
        <w:t xml:space="preserve">, HRMI measures the right to work and social </w:t>
      </w:r>
      <w:r w:rsidRPr="5FC63427" w:rsidR="002A5D3C">
        <w:rPr>
          <w:rFonts w:ascii="Times New Roman" w:hAnsi="Times New Roman" w:eastAsia="Times New Roman" w:cs="Times New Roman"/>
          <w:color w:val="000000" w:themeColor="text1"/>
          <w:lang w:val="en-GB"/>
        </w:rPr>
        <w:lastRenderedPageBreak/>
        <w:t xml:space="preserve">security using a subsistence income indicator. According to the World Bank </w:t>
      </w:r>
      <w:r w:rsidRPr="5FC63427" w:rsidR="002A5D3C">
        <w:rPr>
          <w:rFonts w:ascii="Times New Roman" w:hAnsi="Times New Roman" w:eastAsia="Times New Roman" w:cs="Times New Roman"/>
          <w:color w:val="000000" w:themeColor="text1"/>
          <w:lang w:val="en-GB"/>
        </w:rPr>
        <w:t>PovcalNet</w:t>
      </w:r>
      <w:r w:rsidRPr="5FC63427" w:rsidR="002A5D3C">
        <w:rPr>
          <w:rFonts w:ascii="Times New Roman" w:hAnsi="Times New Roman" w:eastAsia="Times New Roman" w:cs="Times New Roman"/>
          <w:color w:val="000000" w:themeColor="text1"/>
          <w:lang w:val="en-GB"/>
        </w:rPr>
        <w:t xml:space="preserve"> in 20</w:t>
      </w:r>
      <w:r w:rsidR="00D22B44">
        <w:rPr>
          <w:rFonts w:ascii="Times New Roman" w:hAnsi="Times New Roman" w:eastAsia="Times New Roman" w:cs="Times New Roman"/>
          <w:color w:val="000000" w:themeColor="text1"/>
          <w:lang w:val="en-GB"/>
        </w:rPr>
        <w:t>21</w:t>
      </w:r>
      <w:r w:rsidRPr="5FC63427" w:rsidR="002A5D3C">
        <w:rPr>
          <w:rFonts w:ascii="Times New Roman" w:hAnsi="Times New Roman" w:eastAsia="Times New Roman" w:cs="Times New Roman"/>
          <w:color w:val="000000" w:themeColor="text1"/>
          <w:lang w:val="en-GB"/>
        </w:rPr>
        <w:t xml:space="preserve">, in </w:t>
      </w:r>
      <w:r w:rsidR="00D22B44">
        <w:rPr>
          <w:rFonts w:ascii="Times New Roman" w:hAnsi="Times New Roman" w:eastAsia="Times New Roman" w:cs="Times New Roman"/>
          <w:color w:val="000000" w:themeColor="text1"/>
          <w:lang w:val="en-GB"/>
        </w:rPr>
        <w:t>Kenya</w:t>
      </w:r>
      <w:r w:rsidRPr="5FC63427" w:rsidR="002A5D3C">
        <w:rPr>
          <w:rFonts w:ascii="Times New Roman" w:hAnsi="Times New Roman" w:eastAsia="Times New Roman" w:cs="Times New Roman"/>
          <w:color w:val="000000" w:themeColor="text1"/>
          <w:lang w:val="en-GB"/>
        </w:rPr>
        <w:t xml:space="preserve">, the percentage of people who </w:t>
      </w:r>
      <w:r w:rsidR="00D22B44">
        <w:rPr>
          <w:rFonts w:ascii="Times New Roman" w:hAnsi="Times New Roman" w:eastAsia="Times New Roman" w:cs="Times New Roman"/>
          <w:color w:val="000000" w:themeColor="text1"/>
          <w:lang w:val="en-GB"/>
        </w:rPr>
        <w:t>were</w:t>
      </w:r>
      <w:r w:rsidRPr="5FC63427" w:rsidR="002A5D3C">
        <w:rPr>
          <w:rFonts w:ascii="Times New Roman" w:hAnsi="Times New Roman" w:eastAsia="Times New Roman" w:cs="Times New Roman"/>
          <w:color w:val="000000" w:themeColor="text1"/>
          <w:lang w:val="en-GB"/>
        </w:rPr>
        <w:t xml:space="preserve"> not </w:t>
      </w:r>
      <w:r w:rsidRPr="5FC63427" w:rsidR="002A5D3C">
        <w:rPr>
          <w:rFonts w:ascii="Times New Roman" w:hAnsi="Times New Roman" w:eastAsia="Times New Roman" w:cs="Times New Roman"/>
          <w:color w:val="000000" w:themeColor="text1"/>
          <w:lang w:val="en-GB"/>
        </w:rPr>
        <w:t>absolutely poor</w:t>
      </w:r>
      <w:r w:rsidRPr="5FC63427" w:rsidR="002A5D3C">
        <w:rPr>
          <w:rFonts w:ascii="Times New Roman" w:hAnsi="Times New Roman" w:eastAsia="Times New Roman" w:cs="Times New Roman"/>
          <w:color w:val="000000" w:themeColor="text1"/>
          <w:lang w:val="en-GB"/>
        </w:rPr>
        <w:t xml:space="preserve"> is only </w:t>
      </w:r>
      <w:r w:rsidR="00D22B44">
        <w:rPr>
          <w:rFonts w:ascii="Times New Roman" w:hAnsi="Times New Roman" w:eastAsia="Times New Roman" w:cs="Times New Roman"/>
          <w:color w:val="000000" w:themeColor="text1"/>
          <w:lang w:val="en-GB"/>
        </w:rPr>
        <w:t>29.9</w:t>
      </w:r>
      <w:r w:rsidRPr="5FC63427" w:rsidR="002A5D3C">
        <w:rPr>
          <w:rFonts w:ascii="Times New Roman" w:hAnsi="Times New Roman" w:eastAsia="Times New Roman" w:cs="Times New Roman"/>
          <w:color w:val="000000" w:themeColor="text1"/>
          <w:lang w:val="en-GB"/>
        </w:rPr>
        <w:t xml:space="preserve">%, leading to a low HRMI score of </w:t>
      </w:r>
      <w:r w:rsidR="00D22B44">
        <w:rPr>
          <w:rFonts w:ascii="Times New Roman" w:hAnsi="Times New Roman" w:eastAsia="Times New Roman" w:cs="Times New Roman"/>
          <w:color w:val="000000" w:themeColor="text1"/>
          <w:lang w:val="en-GB"/>
        </w:rPr>
        <w:t>33.7</w:t>
      </w:r>
      <w:r w:rsidRPr="5FC63427" w:rsidR="002A5D3C">
        <w:rPr>
          <w:rFonts w:ascii="Times New Roman" w:hAnsi="Times New Roman" w:eastAsia="Times New Roman" w:cs="Times New Roman"/>
          <w:color w:val="000000" w:themeColor="text1"/>
          <w:lang w:val="en-GB"/>
        </w:rPr>
        <w:t>%, which falls at the bottom of the ‘very bad’ range, indicating that</w:t>
      </w:r>
      <w:r w:rsidR="00D22B44">
        <w:rPr>
          <w:rFonts w:ascii="Times New Roman" w:hAnsi="Times New Roman" w:eastAsia="Times New Roman" w:cs="Times New Roman"/>
          <w:color w:val="000000" w:themeColor="text1"/>
          <w:lang w:val="en-GB"/>
        </w:rPr>
        <w:t xml:space="preserve"> Kenya</w:t>
      </w:r>
      <w:r w:rsidRPr="5FC63427" w:rsidR="002A5D3C">
        <w:rPr>
          <w:rFonts w:ascii="Times New Roman" w:hAnsi="Times New Roman" w:eastAsia="Times New Roman" w:cs="Times New Roman"/>
          <w:color w:val="000000" w:themeColor="text1"/>
          <w:lang w:val="en-GB"/>
        </w:rPr>
        <w:t xml:space="preserve"> has a long way to go to meet its immediate obligations.</w:t>
      </w:r>
      <w:r w:rsidRPr="5FC63427">
        <w:rPr>
          <w:rStyle w:val="FootnoteReference"/>
          <w:rFonts w:ascii="Times New Roman" w:hAnsi="Times New Roman" w:eastAsia="Times New Roman" w:cs="Times New Roman"/>
          <w:color w:val="000000" w:themeColor="text1"/>
          <w:lang w:val="en-GB"/>
        </w:rPr>
        <w:footnoteReference w:id="23"/>
      </w:r>
    </w:p>
    <w:p w:rsidR="653F8B2B" w:rsidP="653F8B2B" w:rsidRDefault="653F8B2B" w14:paraId="53808F6F" w14:textId="1909D174">
      <w:pPr>
        <w:spacing w:after="0" w:line="240" w:lineRule="auto"/>
        <w:rPr>
          <w:rFonts w:ascii="Times New Roman" w:hAnsi="Times New Roman" w:eastAsia="Times New Roman" w:cs="Times New Roman"/>
          <w:color w:val="000000" w:themeColor="text1" w:themeTint="FF" w:themeShade="FF"/>
          <w:lang w:val="en-GB"/>
        </w:rPr>
      </w:pPr>
    </w:p>
    <w:p w:rsidR="45C3E952" w:rsidP="653F8B2B" w:rsidRDefault="45C3E952" w14:paraId="10DF2B8B" w14:textId="3EBF0E2D">
      <w:pPr>
        <w:pStyle w:val="Normal"/>
        <w:spacing w:after="0" w:line="240" w:lineRule="auto"/>
      </w:pPr>
      <w:r w:rsidR="45C3E952">
        <w:drawing>
          <wp:inline wp14:editId="6C29BB2C" wp14:anchorId="0176895C">
            <wp:extent cx="5724524" cy="4029075"/>
            <wp:effectExtent l="0" t="0" r="0" b="0"/>
            <wp:docPr id="1539443880" name="" title=""/>
            <wp:cNvGraphicFramePr>
              <a:graphicFrameLocks noChangeAspect="1"/>
            </wp:cNvGraphicFramePr>
            <a:graphic>
              <a:graphicData uri="http://schemas.openxmlformats.org/drawingml/2006/picture">
                <pic:pic>
                  <pic:nvPicPr>
                    <pic:cNvPr id="0" name=""/>
                    <pic:cNvPicPr/>
                  </pic:nvPicPr>
                  <pic:blipFill>
                    <a:blip r:embed="Rb21a6d5d3ddd4bd0">
                      <a:extLst>
                        <a:ext xmlns:a="http://schemas.openxmlformats.org/drawingml/2006/main" uri="{28A0092B-C50C-407E-A947-70E740481C1C}">
                          <a14:useLocalDpi val="0"/>
                        </a:ext>
                      </a:extLst>
                    </a:blip>
                    <a:stretch>
                      <a:fillRect/>
                    </a:stretch>
                  </pic:blipFill>
                  <pic:spPr>
                    <a:xfrm>
                      <a:off x="0" y="0"/>
                      <a:ext cx="5724524" cy="4029075"/>
                    </a:xfrm>
                    <a:prstGeom prst="rect">
                      <a:avLst/>
                    </a:prstGeom>
                  </pic:spPr>
                </pic:pic>
              </a:graphicData>
            </a:graphic>
          </wp:inline>
        </w:drawing>
      </w:r>
    </w:p>
    <w:p w:rsidRPr="00245CA2" w:rsidR="00245CA2" w:rsidP="00245CA2" w:rsidRDefault="00245CA2" w14:paraId="54391D9A" w14:textId="77777777">
      <w:pPr>
        <w:spacing w:after="0" w:line="240" w:lineRule="auto"/>
        <w:rPr>
          <w:rFonts w:ascii="Times New Roman" w:hAnsi="Times New Roman" w:eastAsia="Times New Roman" w:cs="Times New Roman"/>
          <w:color w:val="000000" w:themeColor="text1"/>
          <w:vertAlign w:val="superscript"/>
          <w:lang w:val="en-GB"/>
        </w:rPr>
      </w:pPr>
    </w:p>
    <w:p w:rsidR="002A5D3C" w:rsidP="653F8B2B" w:rsidRDefault="002A5D3C" w14:paraId="0B36BD0A" w14:textId="4130BFFD">
      <w:pPr>
        <w:rPr>
          <w:rFonts w:ascii="Times New Roman" w:hAnsi="Times New Roman" w:eastAsia="Times New Roman" w:cs="Times New Roman"/>
          <w:color w:val="000000" w:themeColor="text1" w:themeTint="FF" w:themeShade="FF"/>
        </w:rPr>
      </w:pPr>
      <w:r w:rsidRPr="5FC63427" w:rsidR="002A5D3C">
        <w:rPr>
          <w:rFonts w:ascii="Times New Roman" w:hAnsi="Times New Roman" w:eastAsia="Times New Roman" w:cs="Times New Roman"/>
          <w:color w:val="000000" w:themeColor="text1"/>
          <w:lang w:val="en-GB"/>
        </w:rPr>
        <w:t xml:space="preserve">26. Over the course of the last two decades, </w:t>
      </w:r>
      <w:r w:rsidR="00D22B44">
        <w:rPr>
          <w:rFonts w:ascii="Times New Roman" w:hAnsi="Times New Roman" w:eastAsia="Times New Roman" w:cs="Times New Roman"/>
          <w:color w:val="000000" w:themeColor="text1"/>
          <w:lang w:val="en-GB"/>
        </w:rPr>
        <w:t xml:space="preserve">Kenya </w:t>
      </w:r>
      <w:r w:rsidRPr="5FC63427" w:rsidR="002A5D3C">
        <w:rPr>
          <w:rFonts w:ascii="Times New Roman" w:hAnsi="Times New Roman" w:eastAsia="Times New Roman" w:cs="Times New Roman"/>
          <w:color w:val="000000" w:themeColor="text1"/>
          <w:lang w:val="en-GB"/>
        </w:rPr>
        <w:t xml:space="preserve">has had </w:t>
      </w:r>
      <w:r w:rsidR="00BB31AF">
        <w:rPr>
          <w:rFonts w:ascii="Times New Roman" w:hAnsi="Times New Roman" w:eastAsia="Times New Roman" w:cs="Times New Roman"/>
          <w:color w:val="000000" w:themeColor="text1"/>
          <w:lang w:val="en-GB"/>
        </w:rPr>
        <w:t>sharp</w:t>
      </w:r>
      <w:r w:rsidRPr="5FC63427" w:rsidR="002A5D3C">
        <w:rPr>
          <w:rFonts w:ascii="Times New Roman" w:hAnsi="Times New Roman" w:eastAsia="Times New Roman" w:cs="Times New Roman"/>
          <w:color w:val="000000" w:themeColor="text1"/>
          <w:lang w:val="en-GB"/>
        </w:rPr>
        <w:t xml:space="preserve"> decline</w:t>
      </w:r>
      <w:r w:rsidR="00BB31AF">
        <w:rPr>
          <w:rFonts w:ascii="Times New Roman" w:hAnsi="Times New Roman" w:eastAsia="Times New Roman" w:cs="Times New Roman"/>
          <w:color w:val="000000" w:themeColor="text1"/>
          <w:lang w:val="en-GB"/>
        </w:rPr>
        <w:t>s</w:t>
      </w:r>
      <w:r w:rsidRPr="5FC63427" w:rsidR="002A5D3C">
        <w:rPr>
          <w:rFonts w:ascii="Times New Roman" w:hAnsi="Times New Roman" w:eastAsia="Times New Roman" w:cs="Times New Roman"/>
          <w:color w:val="000000" w:themeColor="text1"/>
          <w:lang w:val="en-GB"/>
        </w:rPr>
        <w:t xml:space="preserve"> </w:t>
      </w:r>
      <w:r w:rsidRPr="5FC63427" w:rsidR="002A5D3C">
        <w:rPr>
          <w:rFonts w:ascii="Times New Roman" w:hAnsi="Times New Roman" w:eastAsia="Times New Roman" w:cs="Times New Roman"/>
          <w:color w:val="000000" w:themeColor="text1"/>
          <w:lang w:val="en-GB"/>
        </w:rPr>
        <w:t xml:space="preserve">regarding</w:t>
      </w:r>
      <w:r w:rsidRPr="5FC63427" w:rsidR="002A5D3C">
        <w:rPr>
          <w:rFonts w:ascii="Times New Roman" w:hAnsi="Times New Roman" w:eastAsia="Times New Roman" w:cs="Times New Roman"/>
          <w:color w:val="000000" w:themeColor="text1"/>
          <w:lang w:val="en-GB"/>
        </w:rPr>
        <w:t xml:space="preserve"> this right. The peak score was 5</w:t>
      </w:r>
      <w:r w:rsidR="00BB31AF">
        <w:rPr>
          <w:rFonts w:ascii="Times New Roman" w:hAnsi="Times New Roman" w:eastAsia="Times New Roman" w:cs="Times New Roman"/>
          <w:color w:val="000000" w:themeColor="text1"/>
          <w:lang w:val="en-GB"/>
        </w:rPr>
        <w:t>8.9</w:t>
      </w:r>
      <w:r w:rsidRPr="5FC63427" w:rsidR="002A5D3C">
        <w:rPr>
          <w:rFonts w:ascii="Times New Roman" w:hAnsi="Times New Roman" w:eastAsia="Times New Roman" w:cs="Times New Roman"/>
          <w:color w:val="000000" w:themeColor="text1"/>
          <w:lang w:val="en-GB"/>
        </w:rPr>
        <w:t>% over the 2000-200</w:t>
      </w:r>
      <w:r w:rsidR="00BB31AF">
        <w:rPr>
          <w:rFonts w:ascii="Times New Roman" w:hAnsi="Times New Roman" w:eastAsia="Times New Roman" w:cs="Times New Roman"/>
          <w:color w:val="000000" w:themeColor="text1"/>
          <w:lang w:val="en-GB"/>
        </w:rPr>
        <w:t>4</w:t>
      </w:r>
      <w:r w:rsidRPr="5FC63427" w:rsidR="002A5D3C">
        <w:rPr>
          <w:rFonts w:ascii="Times New Roman" w:hAnsi="Times New Roman" w:eastAsia="Times New Roman" w:cs="Times New Roman"/>
          <w:color w:val="000000" w:themeColor="text1"/>
          <w:lang w:val="en-GB"/>
        </w:rPr>
        <w:t xml:space="preserve"> period</w:t>
      </w:r>
      <w:r w:rsidR="00BB31AF">
        <w:rPr>
          <w:rFonts w:ascii="Times New Roman" w:hAnsi="Times New Roman" w:eastAsia="Times New Roman" w:cs="Times New Roman"/>
          <w:color w:val="000000" w:themeColor="text1"/>
          <w:lang w:val="en-GB"/>
        </w:rPr>
        <w:t xml:space="preserve">, </w:t>
      </w:r>
      <w:r w:rsidR="0017223C">
        <w:rPr>
          <w:rFonts w:ascii="Times New Roman" w:hAnsi="Times New Roman" w:eastAsia="Times New Roman" w:cs="Times New Roman"/>
          <w:color w:val="000000" w:themeColor="text1"/>
          <w:lang w:val="en-GB"/>
        </w:rPr>
        <w:t>yet the score has d</w:t>
      </w:r>
      <w:r w:rsidR="00BB31AF">
        <w:rPr>
          <w:rFonts w:ascii="Times New Roman" w:hAnsi="Times New Roman" w:eastAsia="Times New Roman" w:cs="Times New Roman"/>
          <w:color w:val="000000" w:themeColor="text1"/>
          <w:lang w:val="en-GB"/>
        </w:rPr>
        <w:t xml:space="preserve">eclined </w:t>
      </w:r>
      <w:r w:rsidR="0017223C">
        <w:rPr>
          <w:rFonts w:ascii="Times New Roman" w:hAnsi="Times New Roman" w:eastAsia="Times New Roman" w:cs="Times New Roman"/>
          <w:color w:val="000000" w:themeColor="text1"/>
          <w:lang w:val="en-GB"/>
        </w:rPr>
        <w:t xml:space="preserve">over two decades, now </w:t>
      </w:r>
      <w:r w:rsidR="41DFDB6F">
        <w:rPr>
          <w:rFonts w:ascii="Times New Roman" w:hAnsi="Times New Roman" w:eastAsia="Times New Roman" w:cs="Times New Roman"/>
          <w:color w:val="000000" w:themeColor="text1"/>
          <w:lang w:val="en-GB"/>
        </w:rPr>
        <w:t xml:space="preserve">sitt</w:t>
      </w:r>
      <w:r w:rsidR="0017223C">
        <w:rPr>
          <w:rFonts w:ascii="Times New Roman" w:hAnsi="Times New Roman" w:eastAsia="Times New Roman" w:cs="Times New Roman"/>
          <w:color w:val="000000" w:themeColor="text1"/>
          <w:lang w:val="en-GB"/>
        </w:rPr>
        <w:t xml:space="preserve">ing at 33.7% in 2021. Among other countries in </w:t>
      </w:r>
      <w:r w:rsidR="008720DA">
        <w:rPr>
          <w:rFonts w:ascii="Times New Roman" w:hAnsi="Times New Roman" w:eastAsia="Times New Roman" w:cs="Times New Roman"/>
          <w:color w:val="000000" w:themeColor="text1"/>
          <w:lang w:val="en-GB"/>
        </w:rPr>
        <w:t xml:space="preserve">Sub-Saharan Africa, Kenya is </w:t>
      </w:r>
      <w:r w:rsidR="32263CE3">
        <w:rPr>
          <w:rFonts w:ascii="Times New Roman" w:hAnsi="Times New Roman" w:eastAsia="Times New Roman" w:cs="Times New Roman"/>
          <w:color w:val="000000" w:themeColor="text1"/>
          <w:lang w:val="en-GB"/>
        </w:rPr>
        <w:t xml:space="preserve">now </w:t>
      </w:r>
      <w:r w:rsidR="008720DA">
        <w:rPr>
          <w:rFonts w:ascii="Times New Roman" w:hAnsi="Times New Roman" w:eastAsia="Times New Roman" w:cs="Times New Roman"/>
          <w:color w:val="000000" w:themeColor="text1"/>
          <w:lang w:val="en-GB"/>
        </w:rPr>
        <w:t>fifth from the bottom.</w:t>
      </w:r>
      <w:r w:rsidR="008720DA">
        <w:rPr>
          <w:rStyle w:val="FootnoteReference"/>
          <w:rFonts w:ascii="Times New Roman" w:hAnsi="Times New Roman" w:eastAsia="Times New Roman" w:cs="Times New Roman"/>
          <w:color w:val="000000" w:themeColor="text1"/>
          <w:lang w:val="en-GB"/>
        </w:rPr>
        <w:footnoteReference w:id="24"/>
      </w:r>
      <w:r w:rsidR="008720DA">
        <w:rPr>
          <w:rFonts w:ascii="Times New Roman" w:hAnsi="Times New Roman" w:eastAsia="Times New Roman" w:cs="Times New Roman"/>
          <w:color w:val="000000" w:themeColor="text1"/>
          <w:lang w:val="en-GB"/>
        </w:rPr>
        <w:t xml:space="preserve"> </w:t>
      </w:r>
    </w:p>
    <w:p w:rsidR="002A5D3C" w:rsidP="002A5D3C" w:rsidRDefault="002A5D3C" w14:paraId="4429E0CF" w14:textId="6E9E0A55">
      <w:pPr>
        <w:rPr>
          <w:rFonts w:ascii="Times New Roman" w:hAnsi="Times New Roman" w:eastAsia="Times New Roman" w:cs="Times New Roman"/>
          <w:color w:val="000000" w:themeColor="text1"/>
        </w:rPr>
      </w:pPr>
      <w:r>
        <w:br/>
      </w:r>
      <w:r w:rsidRPr="653F8B2B" w:rsidR="002A5D3C">
        <w:rPr>
          <w:rFonts w:ascii="Times New Roman" w:hAnsi="Times New Roman" w:eastAsia="Times New Roman" w:cs="Times New Roman"/>
          <w:b w:val="1"/>
          <w:bCs w:val="1"/>
          <w:color w:val="000000" w:themeColor="text1" w:themeTint="FF" w:themeShade="FF"/>
          <w:lang w:val="en-GB"/>
        </w:rPr>
        <w:t>X. Concluding Remarks</w:t>
      </w:r>
    </w:p>
    <w:p w:rsidR="002A5D3C" w:rsidP="002A5D3C" w:rsidRDefault="00E921EC" w14:paraId="15A23D9E" w14:textId="238FF208">
      <w:pPr>
        <w:spacing w:after="0" w:line="24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lang w:val="en-GB"/>
        </w:rPr>
        <w:t>27</w:t>
      </w:r>
      <w:r w:rsidRPr="5FC63427" w:rsidR="002A5D3C">
        <w:rPr>
          <w:rFonts w:ascii="Times New Roman" w:hAnsi="Times New Roman" w:eastAsia="Times New Roman" w:cs="Times New Roman"/>
          <w:color w:val="000000" w:themeColor="text1"/>
          <w:lang w:val="en-GB"/>
        </w:rPr>
        <w:t xml:space="preserve">. HRMI respectfully submits its data and findings on the fulfilment of economic and social rights in </w:t>
      </w:r>
      <w:r w:rsidR="002A5D3C">
        <w:rPr>
          <w:rFonts w:ascii="Times New Roman" w:hAnsi="Times New Roman" w:eastAsia="Times New Roman" w:cs="Times New Roman"/>
          <w:color w:val="000000" w:themeColor="text1"/>
          <w:lang w:val="en-GB"/>
        </w:rPr>
        <w:t>Kenya</w:t>
      </w:r>
      <w:r w:rsidRPr="5FC63427" w:rsidR="002A5D3C">
        <w:rPr>
          <w:rFonts w:ascii="Times New Roman" w:hAnsi="Times New Roman" w:eastAsia="Times New Roman" w:cs="Times New Roman"/>
          <w:color w:val="000000" w:themeColor="text1"/>
          <w:lang w:val="en-GB"/>
        </w:rPr>
        <w:t xml:space="preserve">. We hope that this Submission will serve as a useful resource to the Committee on Economic, Social and Cultural Rights for drafting specific and meaningful questions to </w:t>
      </w:r>
      <w:r w:rsidR="002A5D3C">
        <w:rPr>
          <w:rFonts w:ascii="Times New Roman" w:hAnsi="Times New Roman" w:eastAsia="Times New Roman" w:cs="Times New Roman"/>
          <w:color w:val="000000" w:themeColor="text1"/>
          <w:lang w:val="en-GB"/>
        </w:rPr>
        <w:t>Kenya</w:t>
      </w:r>
      <w:r w:rsidRPr="5FC63427" w:rsidR="002A5D3C">
        <w:rPr>
          <w:rFonts w:ascii="Times New Roman" w:hAnsi="Times New Roman" w:eastAsia="Times New Roman" w:cs="Times New Roman"/>
          <w:color w:val="000000" w:themeColor="text1"/>
          <w:lang w:val="en-GB"/>
        </w:rPr>
        <w:t xml:space="preserve"> during the CESCR’s 7</w:t>
      </w:r>
      <w:r w:rsidR="00216489">
        <w:rPr>
          <w:rFonts w:ascii="Times New Roman" w:hAnsi="Times New Roman" w:eastAsia="Times New Roman" w:cs="Times New Roman"/>
          <w:color w:val="000000" w:themeColor="text1"/>
          <w:lang w:val="en-GB"/>
        </w:rPr>
        <w:t>7</w:t>
      </w:r>
      <w:r w:rsidRPr="5FC63427" w:rsidR="002A5D3C">
        <w:rPr>
          <w:rFonts w:ascii="Times New Roman" w:hAnsi="Times New Roman" w:eastAsia="Times New Roman" w:cs="Times New Roman"/>
          <w:color w:val="000000" w:themeColor="text1"/>
          <w:lang w:val="en-GB"/>
        </w:rPr>
        <w:t>th Pre-Sessional Working Group.</w:t>
      </w:r>
    </w:p>
    <w:p w:rsidR="00044178" w:rsidP="00CA6960" w:rsidRDefault="00044178" w14:paraId="17F542B1" w14:textId="77777777">
      <w:pPr>
        <w:rPr>
          <w:rFonts w:ascii="Times New Roman" w:hAnsi="Times New Roman" w:eastAsia="Times New Roman" w:cs="Times New Roman"/>
          <w:color w:val="000000" w:themeColor="text1"/>
          <w:lang w:val="en-GB"/>
        </w:rPr>
      </w:pPr>
    </w:p>
    <w:p w:rsidR="001D3F1D" w:rsidP="001D3F1D" w:rsidRDefault="001D3F1D" w14:paraId="08D2A647" w14:textId="77777777">
      <w:pPr>
        <w:spacing w:after="0" w:line="240" w:lineRule="auto"/>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Prepared by:</w:t>
      </w:r>
    </w:p>
    <w:p w:rsidR="001D3F1D" w:rsidP="001D3F1D" w:rsidRDefault="001D3F1D" w14:paraId="1441A57F" w14:textId="77777777">
      <w:pPr>
        <w:spacing w:after="0" w:line="240" w:lineRule="auto"/>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Thalia Kehoe Rowden</w:t>
      </w:r>
    </w:p>
    <w:p w:rsidR="001D3F1D" w:rsidP="001D3F1D" w:rsidRDefault="001D3F1D" w14:paraId="3576B95A" w14:textId="77777777">
      <w:pPr>
        <w:spacing w:after="0" w:line="240" w:lineRule="auto"/>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Sarah Bakewell</w:t>
      </w:r>
    </w:p>
    <w:p w:rsidR="001D3F1D" w:rsidP="001D3F1D" w:rsidRDefault="001D3F1D" w14:paraId="26B17EB9" w14:textId="77777777">
      <w:pPr>
        <w:spacing w:after="0" w:line="240" w:lineRule="auto"/>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Regan Joyce</w:t>
      </w:r>
    </w:p>
    <w:p w:rsidR="001D3F1D" w:rsidP="001D3F1D" w:rsidRDefault="001D3F1D" w14:paraId="02574E8F" w14:textId="77777777">
      <w:pPr>
        <w:spacing w:after="0" w:line="240" w:lineRule="auto"/>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Sam Turner</w:t>
      </w:r>
    </w:p>
    <w:p w:rsidR="00CA6960" w:rsidRDefault="00CA6960" w14:paraId="62906EB4" w14:textId="77777777"/>
    <w:sectPr w:rsidR="00CA6960">
      <w:headerReference w:type="default" r:id="rId2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D5975" w:rsidP="00CA6960" w:rsidRDefault="00CD5975" w14:paraId="1AB06D73" w14:textId="77777777">
      <w:pPr>
        <w:spacing w:after="0" w:line="240" w:lineRule="auto"/>
      </w:pPr>
      <w:r>
        <w:separator/>
      </w:r>
    </w:p>
  </w:endnote>
  <w:endnote w:type="continuationSeparator" w:id="0">
    <w:p w:rsidR="00CD5975" w:rsidP="00CA6960" w:rsidRDefault="00CD5975" w14:paraId="70F89A0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D5975" w:rsidP="00CA6960" w:rsidRDefault="00CD5975" w14:paraId="2E226050" w14:textId="77777777">
      <w:pPr>
        <w:spacing w:after="0" w:line="240" w:lineRule="auto"/>
      </w:pPr>
      <w:r>
        <w:separator/>
      </w:r>
    </w:p>
  </w:footnote>
  <w:footnote w:type="continuationSeparator" w:id="0">
    <w:p w:rsidR="00CD5975" w:rsidP="00CA6960" w:rsidRDefault="00CD5975" w14:paraId="57F145FA" w14:textId="77777777">
      <w:pPr>
        <w:spacing w:after="0" w:line="240" w:lineRule="auto"/>
      </w:pPr>
      <w:r>
        <w:continuationSeparator/>
      </w:r>
    </w:p>
  </w:footnote>
  <w:footnote w:id="1">
    <w:p w:rsidR="00CA6960" w:rsidP="00CA6960" w:rsidRDefault="00CA6960" w14:paraId="1065422D" w14:textId="77777777">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rPr>
        <w:t>Visit HRMI’s website to learn more about our mission and work, https://humanrightsmeasurement.org/.</w:t>
      </w:r>
    </w:p>
  </w:footnote>
  <w:footnote w:id="2">
    <w:p w:rsidR="00CA6960" w:rsidP="00CA6960" w:rsidRDefault="00CA6960" w14:paraId="17A87079" w14:textId="77777777">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lang w:val="en-US"/>
        </w:rPr>
        <w:t>This content represents the opinions of the Human Rights Measurements Initiative. It carries no endorsement of the University of Georgia.</w:t>
      </w:r>
    </w:p>
  </w:footnote>
  <w:footnote w:id="3">
    <w:p w:rsidR="00CA6960" w:rsidP="00CA6960" w:rsidRDefault="00CA6960" w14:paraId="0726A1C4" w14:textId="08E3C8B8">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rPr>
        <w:t>See HRMI’s methodology for measuring economic and social rights: https://humanrightsmeasurement.org/methodology and https://rightstracker.org/page/methodology.</w:t>
      </w:r>
    </w:p>
  </w:footnote>
  <w:footnote w:id="4">
    <w:p w:rsidR="00CA6960" w:rsidP="00CA6960" w:rsidRDefault="00CA6960" w14:paraId="70189B4A" w14:textId="77777777">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5">
    <w:p w:rsidR="00CA6960" w:rsidP="00CA6960" w:rsidRDefault="00CA6960" w14:paraId="7B0A63D6" w14:textId="77777777">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6">
    <w:p w:rsidR="00CA6960" w:rsidP="00CA6960" w:rsidRDefault="00CA6960" w14:paraId="58A4EF9E" w14:textId="648EB8C0">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rPr>
        <w:t>HRMI 202</w:t>
      </w:r>
      <w:r w:rsidR="00A34841">
        <w:rPr>
          <w:rFonts w:ascii="Times New Roman" w:hAnsi="Times New Roman" w:eastAsia="Times New Roman" w:cs="Times New Roman"/>
          <w:color w:val="000000" w:themeColor="text1"/>
        </w:rPr>
        <w:t>4</w:t>
      </w:r>
      <w:r w:rsidRPr="5FC63427">
        <w:rPr>
          <w:rFonts w:ascii="Times New Roman" w:hAnsi="Times New Roman" w:eastAsia="Times New Roman" w:cs="Times New Roman"/>
          <w:color w:val="000000" w:themeColor="text1"/>
        </w:rPr>
        <w:t xml:space="preserve"> Rights Tracker, https://rightstracker.org/</w:t>
      </w:r>
    </w:p>
  </w:footnote>
  <w:footnote w:id="7">
    <w:p w:rsidR="00CA6960" w:rsidP="001A7255" w:rsidRDefault="00CA6960" w14:paraId="149C4DB6" w14:textId="7160BCCF">
      <w:r w:rsidRPr="5FC63427">
        <w:rPr>
          <w:rStyle w:val="FootnoteReference"/>
          <w:rFonts w:ascii="Times New Roman" w:hAnsi="Times New Roman" w:eastAsia="Times New Roman" w:cs="Times New Roman"/>
          <w:sz w:val="20"/>
          <w:szCs w:val="20"/>
        </w:rPr>
        <w:footnoteRef/>
      </w:r>
      <w:r w:rsidRPr="5FC63427">
        <w:rPr>
          <w:rFonts w:ascii="Times New Roman" w:hAnsi="Times New Roman" w:eastAsia="Times New Roman" w:cs="Times New Roman"/>
          <w:sz w:val="20"/>
          <w:szCs w:val="20"/>
        </w:rPr>
        <w:t xml:space="preserve"> </w:t>
      </w:r>
      <w:r w:rsidRPr="5FC63427">
        <w:rPr>
          <w:rFonts w:ascii="Times New Roman" w:hAnsi="Times New Roman" w:eastAsia="Times New Roman" w:cs="Times New Roman"/>
          <w:color w:val="000000" w:themeColor="text1"/>
          <w:sz w:val="20"/>
          <w:szCs w:val="20"/>
        </w:rPr>
        <w:t xml:space="preserve"> </w:t>
      </w:r>
      <w:r w:rsidRPr="5FC63427">
        <w:rPr>
          <w:rFonts w:ascii="Times New Roman" w:hAnsi="Times New Roman" w:eastAsia="Times New Roman" w:cs="Times New Roman"/>
          <w:color w:val="000000" w:themeColor="text1"/>
          <w:sz w:val="20"/>
          <w:szCs w:val="20"/>
          <w:lang w:val="en-NZ"/>
        </w:rPr>
        <w:t xml:space="preserve">See Human Rights Measurement Initiative (HRMI) Digital Public Good Certificate, </w:t>
      </w:r>
      <w:hyperlink r:id="rId1">
        <w:r w:rsidRPr="5FC63427">
          <w:rPr>
            <w:rStyle w:val="Hyperlink"/>
            <w:rFonts w:ascii="Times New Roman" w:hAnsi="Times New Roman" w:eastAsia="Times New Roman" w:cs="Times New Roman"/>
            <w:sz w:val="20"/>
            <w:szCs w:val="20"/>
            <w:lang w:val="en-NZ"/>
          </w:rPr>
          <w:t>https://app.digitalpublicgoods.net/a/11781</w:t>
        </w:r>
      </w:hyperlink>
      <w:r w:rsidRPr="5FC63427">
        <w:rPr>
          <w:rFonts w:ascii="Times New Roman" w:hAnsi="Times New Roman" w:eastAsia="Times New Roman" w:cs="Times New Roman"/>
          <w:color w:val="000000" w:themeColor="text1"/>
          <w:sz w:val="20"/>
          <w:szCs w:val="20"/>
          <w:lang w:val="en-NZ"/>
        </w:rPr>
        <w:t xml:space="preserve"> The Digital Public Goods Alliance is endorsed by the UN Secretary General’s “Roadmap for Digital Cooperation,” https://www.un.org/en/content/digital-cooperationroadmap/assets/pdf/Roadmap_for_Digital_Cooperation_EN.pdf. It defines digital public goods as: “open source software, open data, open AI models, open standards and open content that adhere to privacy and other applicable laws and best practices, do no harm, and help attain the SDGs,” https://digitalpublicgoods.net/standard/.</w:t>
      </w:r>
    </w:p>
  </w:footnote>
  <w:footnote w:id="8">
    <w:p w:rsidR="00CA6960" w:rsidP="00CA6960" w:rsidRDefault="00CA6960" w14:paraId="16CF760A" w14:textId="13644626">
      <w:pPr>
        <w:pStyle w:val="FootnoteText"/>
        <w:rPr>
          <w:rFonts w:ascii="Times New Roman" w:hAnsi="Times New Roman" w:eastAsia="Times New Roman" w:cs="Times New Roman"/>
          <w:color w:val="000000" w:themeColor="text1"/>
          <w:lang w:val="en-AU"/>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lang w:val="en-AU"/>
        </w:rPr>
        <w:t>HRMI 202</w:t>
      </w:r>
      <w:r w:rsidR="00A34841">
        <w:rPr>
          <w:rFonts w:ascii="Times New Roman" w:hAnsi="Times New Roman" w:eastAsia="Times New Roman" w:cs="Times New Roman"/>
          <w:color w:val="000000" w:themeColor="text1"/>
          <w:lang w:val="en-AU"/>
        </w:rPr>
        <w:t>4</w:t>
      </w:r>
      <w:r w:rsidRPr="5FC63427">
        <w:rPr>
          <w:rFonts w:ascii="Times New Roman" w:hAnsi="Times New Roman" w:eastAsia="Times New Roman" w:cs="Times New Roman"/>
          <w:color w:val="000000" w:themeColor="text1"/>
          <w:lang w:val="en-AU"/>
        </w:rPr>
        <w:t xml:space="preserve"> Rights Tracker, </w:t>
      </w:r>
      <w:hyperlink w:history="1" r:id="rId2">
        <w:r w:rsidRPr="00E96ED5" w:rsidR="00A34841">
          <w:rPr>
            <w:rStyle w:val="Hyperlink"/>
            <w:rFonts w:ascii="Times New Roman" w:hAnsi="Times New Roman" w:eastAsia="Times New Roman" w:cs="Times New Roman"/>
            <w:lang w:val="en-AU"/>
          </w:rPr>
          <w:t>https://rightstracker.org/country/MWI?qolFdScore=hrmi&amp;as=core&amp;tab=report-esr</w:t>
        </w:r>
      </w:hyperlink>
    </w:p>
    <w:p w:rsidRPr="00A34841" w:rsidR="00A34841" w:rsidP="00CA6960" w:rsidRDefault="00A34841" w14:paraId="30414D43" w14:textId="77777777">
      <w:pPr>
        <w:pStyle w:val="FootnoteText"/>
        <w:rPr>
          <w:rFonts w:ascii="Times New Roman" w:hAnsi="Times New Roman" w:eastAsia="Times New Roman" w:cs="Times New Roman"/>
          <w:color w:val="000000" w:themeColor="text1"/>
          <w:lang w:val="en-AU"/>
        </w:rPr>
      </w:pPr>
    </w:p>
  </w:footnote>
  <w:footnote w:id="9">
    <w:p w:rsidR="00CA6960" w:rsidP="00CA6960" w:rsidRDefault="00CA6960" w14:paraId="2FF016A8" w14:textId="77777777">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lang w:val="en-US"/>
        </w:rPr>
        <w:t>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https://rightstracker.org/page/methodology.</w:t>
      </w:r>
    </w:p>
  </w:footnote>
  <w:footnote w:id="10">
    <w:p w:rsidRPr="0037273A" w:rsidR="00CA6960" w:rsidP="00CA6960" w:rsidRDefault="00CA6960" w14:paraId="28A1E746" w14:textId="558531D0">
      <w:pPr>
        <w:pStyle w:val="FootnoteText"/>
        <w:rPr>
          <w:rFonts w:ascii="Times New Roman" w:hAnsi="Times New Roman" w:eastAsia="Times New Roman" w:cs="Times New Roman"/>
          <w:color w:val="000000" w:themeColor="text1"/>
          <w:sz w:val="19"/>
          <w:szCs w:val="19"/>
        </w:rPr>
      </w:pPr>
      <w:r w:rsidRPr="0037273A">
        <w:rPr>
          <w:rStyle w:val="FootnoteReference"/>
          <w:rFonts w:ascii="Times New Roman" w:hAnsi="Times New Roman" w:eastAsia="Times New Roman" w:cs="Times New Roman"/>
        </w:rPr>
        <w:footnoteRef/>
      </w:r>
      <w:r w:rsidRPr="0037273A">
        <w:rPr>
          <w:rFonts w:ascii="Times New Roman" w:hAnsi="Times New Roman" w:eastAsia="Times New Roman" w:cs="Times New Roman"/>
        </w:rPr>
        <w:t xml:space="preserve"> </w:t>
      </w:r>
      <w:r w:rsidRPr="0037273A">
        <w:rPr>
          <w:rFonts w:ascii="Times New Roman" w:hAnsi="Times New Roman" w:eastAsia="Times New Roman" w:cs="Times New Roman"/>
          <w:color w:val="000000" w:themeColor="text1"/>
          <w:lang w:val="en-US"/>
        </w:rPr>
        <w:t>HRMI 202</w:t>
      </w:r>
      <w:r w:rsidRPr="0037273A" w:rsidR="00875824">
        <w:rPr>
          <w:rFonts w:ascii="Times New Roman" w:hAnsi="Times New Roman" w:eastAsia="Times New Roman" w:cs="Times New Roman"/>
          <w:color w:val="000000" w:themeColor="text1"/>
          <w:lang w:val="en-US"/>
        </w:rPr>
        <w:t>4</w:t>
      </w:r>
      <w:r w:rsidRPr="0037273A">
        <w:rPr>
          <w:rFonts w:ascii="Times New Roman" w:hAnsi="Times New Roman" w:eastAsia="Times New Roman" w:cs="Times New Roman"/>
          <w:color w:val="000000" w:themeColor="text1"/>
          <w:lang w:val="en-US"/>
        </w:rPr>
        <w:t xml:space="preserve"> Rights Tracker, </w:t>
      </w:r>
      <w:r w:rsidRPr="0037273A" w:rsidR="00CA6821">
        <w:rPr>
          <w:rFonts w:ascii="Times New Roman" w:hAnsi="Times New Roman" w:eastAsia="Times New Roman" w:cs="Times New Roman"/>
          <w:color w:val="000000" w:themeColor="text1"/>
          <w:lang w:val="en-US"/>
        </w:rPr>
        <w:t>https://rightstracker.org/country/KEN?tab=report-esr&amp;qolFdScore=indicator</w:t>
      </w:r>
    </w:p>
  </w:footnote>
  <w:footnote w:id="11">
    <w:p w:rsidRPr="0037273A" w:rsidR="00CA6960" w:rsidP="00CA6960" w:rsidRDefault="00CA6960" w14:paraId="663243C4" w14:textId="25EDE95E">
      <w:pPr>
        <w:pStyle w:val="FootnoteText"/>
        <w:rPr>
          <w:rFonts w:ascii="Times New Roman" w:hAnsi="Times New Roman" w:cs="Times New Roman"/>
        </w:rPr>
      </w:pPr>
      <w:r w:rsidRPr="0037273A">
        <w:rPr>
          <w:rStyle w:val="FootnoteReference"/>
          <w:rFonts w:ascii="Times New Roman" w:hAnsi="Times New Roman" w:eastAsia="Times New Roman" w:cs="Times New Roman"/>
        </w:rPr>
        <w:footnoteRef/>
      </w:r>
      <w:r w:rsidRPr="0037273A">
        <w:rPr>
          <w:rFonts w:ascii="Times New Roman" w:hAnsi="Times New Roman" w:eastAsia="Times New Roman" w:cs="Times New Roman"/>
        </w:rPr>
        <w:t xml:space="preserve"> HRMI 202</w:t>
      </w:r>
      <w:r w:rsidRPr="0037273A" w:rsidR="00A34841">
        <w:rPr>
          <w:rFonts w:ascii="Times New Roman" w:hAnsi="Times New Roman" w:eastAsia="Times New Roman" w:cs="Times New Roman"/>
        </w:rPr>
        <w:t>4</w:t>
      </w:r>
      <w:r w:rsidRPr="0037273A">
        <w:rPr>
          <w:rFonts w:ascii="Times New Roman" w:hAnsi="Times New Roman" w:eastAsia="Times New Roman" w:cs="Times New Roman"/>
        </w:rPr>
        <w:t xml:space="preserve"> Rights, </w:t>
      </w:r>
      <w:r w:rsidRPr="0037273A" w:rsidR="00A34841">
        <w:rPr>
          <w:rFonts w:ascii="Times New Roman" w:hAnsi="Times New Roman" w:eastAsia="Times New Roman" w:cs="Times New Roman"/>
        </w:rPr>
        <w:t>https://rightstracker.org/country/KEN?tab=report-esr</w:t>
      </w:r>
    </w:p>
  </w:footnote>
  <w:footnote w:id="12">
    <w:p w:rsidRPr="0037273A" w:rsidR="00CA6960" w:rsidP="00CA6960" w:rsidRDefault="00CA6960" w14:paraId="315EA027" w14:textId="42B20E30">
      <w:pPr>
        <w:pStyle w:val="FootnoteText"/>
        <w:rPr>
          <w:rFonts w:ascii="Times New Roman" w:hAnsi="Times New Roman" w:cs="Times New Roman"/>
        </w:rPr>
      </w:pPr>
      <w:r w:rsidRPr="0037273A">
        <w:rPr>
          <w:rStyle w:val="FootnoteReference"/>
          <w:rFonts w:ascii="Times New Roman" w:hAnsi="Times New Roman" w:eastAsia="Times New Roman" w:cs="Times New Roman"/>
        </w:rPr>
        <w:footnoteRef/>
      </w:r>
      <w:r w:rsidRPr="0037273A">
        <w:rPr>
          <w:rFonts w:ascii="Times New Roman" w:hAnsi="Times New Roman" w:eastAsia="Times New Roman" w:cs="Times New Roman"/>
        </w:rPr>
        <w:t xml:space="preserve"> </w:t>
      </w:r>
      <w:r w:rsidRPr="0037273A">
        <w:rPr>
          <w:rFonts w:ascii="Times New Roman" w:hAnsi="Times New Roman" w:eastAsia="Times New Roman" w:cs="Times New Roman"/>
          <w:color w:val="000000" w:themeColor="text1"/>
        </w:rPr>
        <w:t>HRMI 202</w:t>
      </w:r>
      <w:r w:rsidRPr="0037273A" w:rsidR="00A34841">
        <w:rPr>
          <w:rFonts w:ascii="Times New Roman" w:hAnsi="Times New Roman" w:eastAsia="Times New Roman" w:cs="Times New Roman"/>
          <w:color w:val="000000" w:themeColor="text1"/>
        </w:rPr>
        <w:t>4</w:t>
      </w:r>
      <w:r w:rsidRPr="0037273A">
        <w:rPr>
          <w:rFonts w:ascii="Times New Roman" w:hAnsi="Times New Roman" w:eastAsia="Times New Roman" w:cs="Times New Roman"/>
          <w:color w:val="000000" w:themeColor="text1"/>
        </w:rPr>
        <w:t xml:space="preserve"> Rights Tracker, https://rightstracker.org/metric/education. </w:t>
      </w:r>
      <w:r w:rsidRPr="0037273A">
        <w:rPr>
          <w:rFonts w:ascii="Times New Roman" w:hAnsi="Times New Roman" w:eastAsia="Times New Roman" w:cs="Times New Roman"/>
          <w:color w:val="000000" w:themeColor="text1"/>
          <w:lang w:val="en-US"/>
        </w:rPr>
        <w:t xml:space="preserve"> </w:t>
      </w:r>
      <w:r w:rsidRPr="0037273A">
        <w:rPr>
          <w:rFonts w:ascii="Times New Roman" w:hAnsi="Times New Roman" w:eastAsia="Times New Roman" w:cs="Times New Roman"/>
          <w:lang w:val="en-US"/>
        </w:rPr>
        <w:t xml:space="preserve"> </w:t>
      </w:r>
    </w:p>
  </w:footnote>
  <w:footnote w:id="13">
    <w:p w:rsidRPr="0037273A" w:rsidR="00A34841" w:rsidRDefault="00A34841" w14:paraId="7CF3F6C7" w14:textId="0560AF66">
      <w:pPr>
        <w:pStyle w:val="FootnoteText"/>
        <w:rPr>
          <w:rFonts w:ascii="Times New Roman" w:hAnsi="Times New Roman" w:cs="Times New Roman"/>
          <w:lang w:val="en-AU"/>
        </w:rPr>
      </w:pPr>
      <w:r w:rsidRPr="0037273A">
        <w:rPr>
          <w:rStyle w:val="FootnoteReference"/>
          <w:rFonts w:ascii="Times New Roman" w:hAnsi="Times New Roman" w:cs="Times New Roman"/>
        </w:rPr>
        <w:footnoteRef/>
      </w:r>
      <w:r w:rsidRPr="0037273A">
        <w:rPr>
          <w:rFonts w:ascii="Times New Roman" w:hAnsi="Times New Roman" w:cs="Times New Roman"/>
        </w:rPr>
        <w:t xml:space="preserve"> </w:t>
      </w:r>
      <w:r w:rsidRPr="0037273A">
        <w:rPr>
          <w:rFonts w:ascii="Times New Roman" w:hAnsi="Times New Roman" w:cs="Times New Roman"/>
          <w:lang w:val="en-AU"/>
        </w:rPr>
        <w:t>HRMI 2024 Rights Tracker, https://rightstracker.org/metric/tot-net-primary?income=lmi</w:t>
      </w:r>
    </w:p>
  </w:footnote>
  <w:footnote w:id="14">
    <w:p w:rsidRPr="00875824" w:rsidR="00875824" w:rsidRDefault="00875824" w14:paraId="21852828" w14:textId="6A5D371E">
      <w:pPr>
        <w:pStyle w:val="FootnoteText"/>
        <w:rPr>
          <w:lang w:val="en-AU"/>
        </w:rPr>
      </w:pPr>
      <w:r w:rsidRPr="0037273A">
        <w:rPr>
          <w:rStyle w:val="FootnoteReference"/>
          <w:rFonts w:ascii="Times New Roman" w:hAnsi="Times New Roman" w:cs="Times New Roman"/>
        </w:rPr>
        <w:footnoteRef/>
      </w:r>
      <w:r w:rsidRPr="0037273A">
        <w:rPr>
          <w:rFonts w:ascii="Times New Roman" w:hAnsi="Times New Roman" w:cs="Times New Roman"/>
        </w:rPr>
        <w:t xml:space="preserve"> </w:t>
      </w:r>
      <w:r w:rsidRPr="0037273A">
        <w:rPr>
          <w:rFonts w:ascii="Times New Roman" w:hAnsi="Times New Roman" w:cs="Times New Roman"/>
          <w:lang w:val="en-AU"/>
        </w:rPr>
        <w:t>HRMI 2024 Rights Tracker, https://rightstracker.org/metric/educqual?income=lmi</w:t>
      </w:r>
    </w:p>
  </w:footnote>
  <w:footnote w:id="15">
    <w:p w:rsidR="00CD63E5" w:rsidP="00CD63E5" w:rsidRDefault="00CD63E5" w14:paraId="7E48CED1" w14:textId="5D91E745">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HRMI 202</w:t>
      </w:r>
      <w:r w:rsidR="00EF3661">
        <w:rPr>
          <w:rFonts w:ascii="Times New Roman" w:hAnsi="Times New Roman" w:eastAsia="Times New Roman" w:cs="Times New Roman"/>
        </w:rPr>
        <w:t>4</w:t>
      </w:r>
      <w:r w:rsidRPr="5FC63427">
        <w:rPr>
          <w:rFonts w:ascii="Times New Roman" w:hAnsi="Times New Roman" w:eastAsia="Times New Roman" w:cs="Times New Roman"/>
        </w:rPr>
        <w:t xml:space="preserve"> Rights Tracker, </w:t>
      </w:r>
      <w:r w:rsidRPr="00EF3661" w:rsidR="00EF3661">
        <w:rPr>
          <w:rFonts w:ascii="Times New Roman" w:hAnsi="Times New Roman" w:eastAsia="Times New Roman" w:cs="Times New Roman"/>
        </w:rPr>
        <w:t>https://rightstracker.org/country/KEN?tab=report-esr&amp;qolFdScore=hrmi&amp;as=hi</w:t>
      </w:r>
    </w:p>
  </w:footnote>
  <w:footnote w:id="16">
    <w:p w:rsidR="00CD63E5" w:rsidP="00CD63E5" w:rsidRDefault="00CD63E5" w14:paraId="4A3315EC" w14:textId="70840F06">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rPr>
        <w:t>HRMI 202</w:t>
      </w:r>
      <w:r w:rsidR="00EF3661">
        <w:rPr>
          <w:rFonts w:ascii="Times New Roman" w:hAnsi="Times New Roman" w:eastAsia="Times New Roman" w:cs="Times New Roman"/>
          <w:color w:val="000000" w:themeColor="text1"/>
        </w:rPr>
        <w:t>4</w:t>
      </w:r>
      <w:r w:rsidRPr="5FC63427">
        <w:rPr>
          <w:rFonts w:ascii="Times New Roman" w:hAnsi="Times New Roman" w:eastAsia="Times New Roman" w:cs="Times New Roman"/>
          <w:color w:val="000000" w:themeColor="text1"/>
        </w:rPr>
        <w:t xml:space="preserve"> Rights Tracker, https://rightstracker.org/metric/not-stunted.</w:t>
      </w:r>
    </w:p>
  </w:footnote>
  <w:footnote w:id="17">
    <w:p w:rsidR="00CD63E5" w:rsidP="00CD63E5" w:rsidRDefault="00CD63E5" w14:paraId="24DCCB17" w14:textId="380C9CEE">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HRMI </w:t>
      </w:r>
      <w:r w:rsidR="006C0FFC">
        <w:rPr>
          <w:rFonts w:ascii="Times New Roman" w:hAnsi="Times New Roman" w:eastAsia="Times New Roman" w:cs="Times New Roman"/>
        </w:rPr>
        <w:t xml:space="preserve">2024 </w:t>
      </w:r>
      <w:r w:rsidRPr="5FC63427">
        <w:rPr>
          <w:rFonts w:ascii="Times New Roman" w:hAnsi="Times New Roman" w:eastAsia="Times New Roman" w:cs="Times New Roman"/>
        </w:rPr>
        <w:t>Rights Tracker, https://rightstracker.org/metric/food-security?tab=report-esr</w:t>
      </w:r>
    </w:p>
  </w:footnote>
  <w:footnote w:id="18">
    <w:p w:rsidRPr="006403E5" w:rsidR="006C0FFC" w:rsidRDefault="006C0FFC" w14:paraId="50716C48" w14:textId="5E15B895">
      <w:pPr>
        <w:pStyle w:val="FootnoteText"/>
        <w:rPr>
          <w:rFonts w:ascii="Times New Roman" w:hAnsi="Times New Roman" w:cs="Times New Roman"/>
          <w:lang w:val="en-AU"/>
        </w:rPr>
      </w:pPr>
      <w:r w:rsidRPr="006403E5">
        <w:rPr>
          <w:rStyle w:val="FootnoteReference"/>
          <w:rFonts w:ascii="Times New Roman" w:hAnsi="Times New Roman" w:cs="Times New Roman"/>
        </w:rPr>
        <w:footnoteRef/>
      </w:r>
      <w:r w:rsidRPr="006403E5">
        <w:rPr>
          <w:rFonts w:ascii="Times New Roman" w:hAnsi="Times New Roman" w:cs="Times New Roman"/>
        </w:rPr>
        <w:t xml:space="preserve"> </w:t>
      </w:r>
      <w:r w:rsidRPr="006403E5">
        <w:rPr>
          <w:rFonts w:ascii="Times New Roman" w:hAnsi="Times New Roman" w:cs="Times New Roman"/>
          <w:lang w:val="en-AU"/>
        </w:rPr>
        <w:t>HRMI 2024 Rights Tracker, https://rightstracker.org/metric/not-stunted</w:t>
      </w:r>
    </w:p>
  </w:footnote>
  <w:footnote w:id="20">
    <w:p w:rsidR="004D3AAA" w:rsidP="004D3AAA" w:rsidRDefault="004D3AAA" w14:paraId="6660922A" w14:textId="77777777">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rPr>
        <w:t>Ibid</w:t>
      </w:r>
    </w:p>
  </w:footnote>
  <w:footnote w:id="21">
    <w:p w:rsidR="002A5D3C" w:rsidP="002A5D3C" w:rsidRDefault="002A5D3C" w14:paraId="2162DF87" w14:textId="6056106C">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rPr>
        <w:t>HRMI 202</w:t>
      </w:r>
      <w:r w:rsidR="00152114">
        <w:rPr>
          <w:rFonts w:ascii="Times New Roman" w:hAnsi="Times New Roman" w:eastAsia="Times New Roman" w:cs="Times New Roman"/>
        </w:rPr>
        <w:t>4</w:t>
      </w:r>
      <w:r w:rsidRPr="5FC63427">
        <w:rPr>
          <w:rFonts w:ascii="Times New Roman" w:hAnsi="Times New Roman" w:eastAsia="Times New Roman" w:cs="Times New Roman"/>
        </w:rPr>
        <w:t xml:space="preserve"> Rights Tracker, </w:t>
      </w:r>
      <w:r w:rsidRPr="00152114" w:rsidR="00152114">
        <w:rPr>
          <w:rFonts w:ascii="Times New Roman" w:hAnsi="Times New Roman" w:eastAsia="Times New Roman" w:cs="Times New Roman"/>
        </w:rPr>
        <w:t>https://rightstracker.org/country/KEN?tab=report-esr&amp;qolFdScore=hrmi</w:t>
      </w:r>
    </w:p>
  </w:footnote>
  <w:footnote w:id="22">
    <w:p w:rsidR="002A5D3C" w:rsidP="002A5D3C" w:rsidRDefault="002A5D3C" w14:paraId="692608D2" w14:textId="77777777">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rPr>
        <w:t>Ibid</w:t>
      </w:r>
    </w:p>
  </w:footnote>
  <w:footnote w:id="23">
    <w:p w:rsidRPr="006403E5" w:rsidR="002A5D3C" w:rsidP="002A5D3C" w:rsidRDefault="002A5D3C" w14:paraId="2AB4034C" w14:textId="24ECDD6A">
      <w:pPr>
        <w:pStyle w:val="FootnoteText"/>
        <w:rPr>
          <w:rFonts w:ascii="Times New Roman" w:hAnsi="Times New Roman" w:cs="Times New Roman"/>
        </w:rPr>
      </w:pPr>
      <w:r w:rsidRPr="006403E5">
        <w:rPr>
          <w:rStyle w:val="FootnoteReference"/>
          <w:rFonts w:ascii="Times New Roman" w:hAnsi="Times New Roman" w:eastAsia="Times New Roman" w:cs="Times New Roman"/>
        </w:rPr>
        <w:footnoteRef/>
      </w:r>
      <w:r w:rsidRPr="006403E5">
        <w:rPr>
          <w:rFonts w:ascii="Times New Roman" w:hAnsi="Times New Roman" w:eastAsia="Times New Roman" w:cs="Times New Roman"/>
        </w:rPr>
        <w:t xml:space="preserve"> </w:t>
      </w:r>
      <w:r w:rsidRPr="006403E5">
        <w:rPr>
          <w:rFonts w:ascii="Times New Roman" w:hAnsi="Times New Roman" w:eastAsia="Times New Roman" w:cs="Times New Roman"/>
        </w:rPr>
        <w:t>HRMI 202</w:t>
      </w:r>
      <w:r w:rsidRPr="006403E5" w:rsidR="006403E5">
        <w:rPr>
          <w:rFonts w:ascii="Times New Roman" w:hAnsi="Times New Roman" w:eastAsia="Times New Roman" w:cs="Times New Roman"/>
        </w:rPr>
        <w:t>4</w:t>
      </w:r>
      <w:r w:rsidRPr="006403E5">
        <w:rPr>
          <w:rFonts w:ascii="Times New Roman" w:hAnsi="Times New Roman" w:eastAsia="Times New Roman" w:cs="Times New Roman"/>
        </w:rPr>
        <w:t xml:space="preserve"> Rights Tracker, </w:t>
      </w:r>
      <w:r w:rsidRPr="006403E5" w:rsidR="006403E5">
        <w:rPr>
          <w:rFonts w:ascii="Times New Roman" w:hAnsi="Times New Roman" w:eastAsia="Times New Roman" w:cs="Times New Roman"/>
        </w:rPr>
        <w:t>https://rightstracker.org/country/KEN?tab=report-esr&amp;qolFdScore=hrmi</w:t>
      </w:r>
    </w:p>
  </w:footnote>
  <w:footnote w:id="24">
    <w:p w:rsidRPr="006403E5" w:rsidR="008720DA" w:rsidRDefault="008720DA" w14:paraId="67C0AE99" w14:textId="253262C0">
      <w:pPr>
        <w:pStyle w:val="FootnoteText"/>
        <w:rPr>
          <w:rFonts w:ascii="Times New Roman" w:hAnsi="Times New Roman" w:cs="Times New Roman"/>
          <w:lang w:val="en-AU"/>
        </w:rPr>
      </w:pPr>
      <w:r w:rsidRPr="006403E5">
        <w:rPr>
          <w:rStyle w:val="FootnoteReference"/>
          <w:rFonts w:ascii="Times New Roman" w:hAnsi="Times New Roman" w:cs="Times New Roman"/>
        </w:rPr>
        <w:footnoteRef/>
      </w:r>
      <w:r w:rsidRPr="006403E5">
        <w:rPr>
          <w:rFonts w:ascii="Times New Roman" w:hAnsi="Times New Roman" w:cs="Times New Roman"/>
        </w:rPr>
        <w:t xml:space="preserve"> </w:t>
      </w:r>
      <w:r w:rsidRPr="006403E5">
        <w:rPr>
          <w:rFonts w:ascii="Times New Roman" w:hAnsi="Times New Roman" w:cs="Times New Roman"/>
          <w:lang w:val="en-AU"/>
        </w:rPr>
        <w:t xml:space="preserve">HRMI 2024 Rights Tracker, </w:t>
      </w:r>
      <w:r w:rsidRPr="006403E5">
        <w:rPr>
          <w:rFonts w:ascii="Times New Roman" w:hAnsi="Times New Roman" w:cs="Times New Roman"/>
          <w:lang w:val="en-AU"/>
        </w:rPr>
        <w:t>https://rightstracker.org/metric/absolute-poverty?region=sub-saharan-africa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C30753" w:rsidRDefault="00C30753" w14:paraId="6CBA4320" w14:textId="6C43D56F">
    <w:pPr>
      <w:pStyle w:val="Header"/>
    </w:pPr>
    <w:r>
      <w:rPr>
        <w:noProof/>
      </w:rPr>
      <w:drawing>
        <wp:inline distT="0" distB="0" distL="0" distR="0" wp14:anchorId="015FEE1A" wp14:editId="583E08C7">
          <wp:extent cx="2580928" cy="1008106"/>
          <wp:effectExtent l="0" t="0" r="0" b="1905"/>
          <wp:docPr id="135793723"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3723"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606150" cy="1017958"/>
                  </a:xfrm>
                  <a:prstGeom prst="rect">
                    <a:avLst/>
                  </a:prstGeom>
                </pic:spPr>
              </pic:pic>
            </a:graphicData>
          </a:graphic>
        </wp:inline>
      </w:drawing>
    </w:r>
  </w:p>
  <w:p w:rsidR="00C30753" w:rsidRDefault="00C30753" w14:paraId="5D7C8B3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6E544C"/>
    <w:multiLevelType w:val="hybridMultilevel"/>
    <w:tmpl w:val="4192FF74"/>
    <w:lvl w:ilvl="0" w:tplc="CB867E90">
      <w:start w:val="1"/>
      <w:numFmt w:val="decimal"/>
      <w:lvlText w:val="%1."/>
      <w:lvlJc w:val="left"/>
      <w:pPr>
        <w:ind w:left="720" w:hanging="360"/>
      </w:pPr>
      <w:rPr>
        <w:rFonts w:hint="default" w:ascii="Times New Roman" w:hAnsi="Times New Roman"/>
      </w:rPr>
    </w:lvl>
    <w:lvl w:ilvl="1" w:tplc="C484B948">
      <w:start w:val="1"/>
      <w:numFmt w:val="lowerLetter"/>
      <w:lvlText w:val="%2."/>
      <w:lvlJc w:val="left"/>
      <w:pPr>
        <w:ind w:left="1440" w:hanging="360"/>
      </w:pPr>
    </w:lvl>
    <w:lvl w:ilvl="2" w:tplc="8482E4C6">
      <w:start w:val="1"/>
      <w:numFmt w:val="lowerRoman"/>
      <w:lvlText w:val="%3."/>
      <w:lvlJc w:val="right"/>
      <w:pPr>
        <w:ind w:left="2160" w:hanging="180"/>
      </w:pPr>
    </w:lvl>
    <w:lvl w:ilvl="3" w:tplc="2E04DA60">
      <w:start w:val="1"/>
      <w:numFmt w:val="decimal"/>
      <w:lvlText w:val="%4."/>
      <w:lvlJc w:val="left"/>
      <w:pPr>
        <w:ind w:left="2880" w:hanging="360"/>
      </w:pPr>
    </w:lvl>
    <w:lvl w:ilvl="4" w:tplc="3D9CDEAE">
      <w:start w:val="1"/>
      <w:numFmt w:val="lowerLetter"/>
      <w:lvlText w:val="%5."/>
      <w:lvlJc w:val="left"/>
      <w:pPr>
        <w:ind w:left="3600" w:hanging="360"/>
      </w:pPr>
    </w:lvl>
    <w:lvl w:ilvl="5" w:tplc="63728C62">
      <w:start w:val="1"/>
      <w:numFmt w:val="lowerRoman"/>
      <w:lvlText w:val="%6."/>
      <w:lvlJc w:val="right"/>
      <w:pPr>
        <w:ind w:left="4320" w:hanging="180"/>
      </w:pPr>
    </w:lvl>
    <w:lvl w:ilvl="6" w:tplc="F40C2876">
      <w:start w:val="1"/>
      <w:numFmt w:val="decimal"/>
      <w:lvlText w:val="%7."/>
      <w:lvlJc w:val="left"/>
      <w:pPr>
        <w:ind w:left="5040" w:hanging="360"/>
      </w:pPr>
    </w:lvl>
    <w:lvl w:ilvl="7" w:tplc="934A2260">
      <w:start w:val="1"/>
      <w:numFmt w:val="lowerLetter"/>
      <w:lvlText w:val="%8."/>
      <w:lvlJc w:val="left"/>
      <w:pPr>
        <w:ind w:left="5760" w:hanging="360"/>
      </w:pPr>
    </w:lvl>
    <w:lvl w:ilvl="8" w:tplc="35E89502">
      <w:start w:val="1"/>
      <w:numFmt w:val="lowerRoman"/>
      <w:lvlText w:val="%9."/>
      <w:lvlJc w:val="right"/>
      <w:pPr>
        <w:ind w:left="6480" w:hanging="180"/>
      </w:pPr>
    </w:lvl>
  </w:abstractNum>
  <w:num w:numId="1" w16cid:durableId="901984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960"/>
    <w:rsid w:val="00002435"/>
    <w:rsid w:val="00022043"/>
    <w:rsid w:val="00044178"/>
    <w:rsid w:val="000746B7"/>
    <w:rsid w:val="000845AC"/>
    <w:rsid w:val="00084703"/>
    <w:rsid w:val="001006BA"/>
    <w:rsid w:val="00105AFC"/>
    <w:rsid w:val="00152114"/>
    <w:rsid w:val="0017223C"/>
    <w:rsid w:val="001A7255"/>
    <w:rsid w:val="001C47FF"/>
    <w:rsid w:val="001D3F1D"/>
    <w:rsid w:val="00200533"/>
    <w:rsid w:val="0021138F"/>
    <w:rsid w:val="00216489"/>
    <w:rsid w:val="002322C0"/>
    <w:rsid w:val="00245CA2"/>
    <w:rsid w:val="00263D36"/>
    <w:rsid w:val="00290A16"/>
    <w:rsid w:val="002A5D3C"/>
    <w:rsid w:val="00363443"/>
    <w:rsid w:val="0037123A"/>
    <w:rsid w:val="0037273A"/>
    <w:rsid w:val="00374FBE"/>
    <w:rsid w:val="00417F22"/>
    <w:rsid w:val="004253F8"/>
    <w:rsid w:val="00427F1A"/>
    <w:rsid w:val="00436604"/>
    <w:rsid w:val="004A428B"/>
    <w:rsid w:val="004D3AAA"/>
    <w:rsid w:val="00505412"/>
    <w:rsid w:val="00532D41"/>
    <w:rsid w:val="00540B06"/>
    <w:rsid w:val="005A17C0"/>
    <w:rsid w:val="005C21B6"/>
    <w:rsid w:val="005D1ADA"/>
    <w:rsid w:val="005E73C2"/>
    <w:rsid w:val="00603AF1"/>
    <w:rsid w:val="006107A4"/>
    <w:rsid w:val="00627278"/>
    <w:rsid w:val="006403E5"/>
    <w:rsid w:val="00663C9E"/>
    <w:rsid w:val="006A0EA5"/>
    <w:rsid w:val="006C0FFC"/>
    <w:rsid w:val="006C70B7"/>
    <w:rsid w:val="006D2308"/>
    <w:rsid w:val="006D59D5"/>
    <w:rsid w:val="006F1B7A"/>
    <w:rsid w:val="007A5B3B"/>
    <w:rsid w:val="007A62F3"/>
    <w:rsid w:val="00801E44"/>
    <w:rsid w:val="008720DA"/>
    <w:rsid w:val="00875824"/>
    <w:rsid w:val="00881A76"/>
    <w:rsid w:val="008E326A"/>
    <w:rsid w:val="00965274"/>
    <w:rsid w:val="009A2039"/>
    <w:rsid w:val="009B7F65"/>
    <w:rsid w:val="009E6F42"/>
    <w:rsid w:val="009E718A"/>
    <w:rsid w:val="00A3341F"/>
    <w:rsid w:val="00A34841"/>
    <w:rsid w:val="00A67FE4"/>
    <w:rsid w:val="00B03CCC"/>
    <w:rsid w:val="00B1269A"/>
    <w:rsid w:val="00B53EA0"/>
    <w:rsid w:val="00B83F8C"/>
    <w:rsid w:val="00B91EBF"/>
    <w:rsid w:val="00B93EBB"/>
    <w:rsid w:val="00BA0E02"/>
    <w:rsid w:val="00BB31AF"/>
    <w:rsid w:val="00BD4558"/>
    <w:rsid w:val="00C20657"/>
    <w:rsid w:val="00C253AA"/>
    <w:rsid w:val="00C30753"/>
    <w:rsid w:val="00C34E74"/>
    <w:rsid w:val="00C449CD"/>
    <w:rsid w:val="00C52B5C"/>
    <w:rsid w:val="00C80868"/>
    <w:rsid w:val="00C87B28"/>
    <w:rsid w:val="00C9645F"/>
    <w:rsid w:val="00CA6821"/>
    <w:rsid w:val="00CA6960"/>
    <w:rsid w:val="00CD5975"/>
    <w:rsid w:val="00CD63E5"/>
    <w:rsid w:val="00CF1102"/>
    <w:rsid w:val="00D22B44"/>
    <w:rsid w:val="00D67942"/>
    <w:rsid w:val="00DD6ED8"/>
    <w:rsid w:val="00E07407"/>
    <w:rsid w:val="00E31E7D"/>
    <w:rsid w:val="00E73F7B"/>
    <w:rsid w:val="00E921EC"/>
    <w:rsid w:val="00EF26EF"/>
    <w:rsid w:val="00EF3661"/>
    <w:rsid w:val="00F53831"/>
    <w:rsid w:val="00F57858"/>
    <w:rsid w:val="00FD1C00"/>
    <w:rsid w:val="047B3493"/>
    <w:rsid w:val="092BDAB8"/>
    <w:rsid w:val="0E4E559F"/>
    <w:rsid w:val="12E401CA"/>
    <w:rsid w:val="1391D170"/>
    <w:rsid w:val="18A00C42"/>
    <w:rsid w:val="1C2977C5"/>
    <w:rsid w:val="2048C40B"/>
    <w:rsid w:val="2567BABD"/>
    <w:rsid w:val="281D7293"/>
    <w:rsid w:val="2B23480E"/>
    <w:rsid w:val="2D9AFBAE"/>
    <w:rsid w:val="2ECC55D6"/>
    <w:rsid w:val="32263CE3"/>
    <w:rsid w:val="36603153"/>
    <w:rsid w:val="38D2716F"/>
    <w:rsid w:val="3EC69666"/>
    <w:rsid w:val="41DFDB6F"/>
    <w:rsid w:val="4227E8AF"/>
    <w:rsid w:val="43078C5A"/>
    <w:rsid w:val="45C3E952"/>
    <w:rsid w:val="462839AA"/>
    <w:rsid w:val="4BCCA6C8"/>
    <w:rsid w:val="4D02775B"/>
    <w:rsid w:val="4EBF8910"/>
    <w:rsid w:val="521C44A2"/>
    <w:rsid w:val="5269C2A7"/>
    <w:rsid w:val="56BA586C"/>
    <w:rsid w:val="589B526B"/>
    <w:rsid w:val="58FAFCA2"/>
    <w:rsid w:val="59708779"/>
    <w:rsid w:val="626D977D"/>
    <w:rsid w:val="62F04173"/>
    <w:rsid w:val="653F8B2B"/>
    <w:rsid w:val="67B40836"/>
    <w:rsid w:val="6A7BCAF9"/>
    <w:rsid w:val="6AADEC19"/>
    <w:rsid w:val="6C265182"/>
    <w:rsid w:val="6D3AE183"/>
    <w:rsid w:val="73F6A1BF"/>
    <w:rsid w:val="7F1D13B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6E71E"/>
  <w15:chartTrackingRefBased/>
  <w15:docId w15:val="{2C016638-0392-9C4C-9062-73F7240C5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A6960"/>
    <w:pPr>
      <w:spacing w:after="160" w:line="279" w:lineRule="auto"/>
    </w:pPr>
    <w:rPr>
      <w:rFonts w:eastAsiaTheme="minorEastAsia"/>
      <w:lang w:val="en-US" w:eastAsia="ja-JP"/>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CA6960"/>
    <w:pPr>
      <w:ind w:left="720"/>
      <w:contextualSpacing/>
    </w:pPr>
  </w:style>
  <w:style w:type="character" w:styleId="FootnoteReference">
    <w:name w:val="footnote reference"/>
    <w:basedOn w:val="DefaultParagraphFont"/>
    <w:uiPriority w:val="99"/>
    <w:semiHidden/>
    <w:unhideWhenUsed/>
    <w:rsid w:val="00CA6960"/>
    <w:rPr>
      <w:vertAlign w:val="superscript"/>
    </w:rPr>
  </w:style>
  <w:style w:type="character" w:styleId="FootnoteTextChar" w:customStyle="1">
    <w:name w:val="Footnote Text Char"/>
    <w:basedOn w:val="DefaultParagraphFont"/>
    <w:link w:val="FootnoteText"/>
    <w:uiPriority w:val="99"/>
    <w:semiHidden/>
    <w:rsid w:val="00CA6960"/>
    <w:rPr>
      <w:sz w:val="20"/>
      <w:szCs w:val="20"/>
    </w:rPr>
  </w:style>
  <w:style w:type="paragraph" w:styleId="FootnoteText">
    <w:name w:val="footnote text"/>
    <w:basedOn w:val="Normal"/>
    <w:link w:val="FootnoteTextChar"/>
    <w:uiPriority w:val="99"/>
    <w:semiHidden/>
    <w:unhideWhenUsed/>
    <w:rsid w:val="00CA6960"/>
    <w:pPr>
      <w:spacing w:after="0" w:line="240" w:lineRule="auto"/>
    </w:pPr>
    <w:rPr>
      <w:rFonts w:eastAsiaTheme="minorHAnsi"/>
      <w:sz w:val="20"/>
      <w:szCs w:val="20"/>
      <w:lang w:val="en-NZ" w:eastAsia="en-US"/>
    </w:rPr>
  </w:style>
  <w:style w:type="character" w:styleId="FootnoteTextChar1" w:customStyle="1">
    <w:name w:val="Footnote Text Char1"/>
    <w:basedOn w:val="DefaultParagraphFont"/>
    <w:uiPriority w:val="99"/>
    <w:semiHidden/>
    <w:rsid w:val="00CA6960"/>
    <w:rPr>
      <w:rFonts w:eastAsiaTheme="minorEastAsia"/>
      <w:sz w:val="20"/>
      <w:szCs w:val="20"/>
      <w:lang w:val="en-US" w:eastAsia="ja-JP"/>
    </w:rPr>
  </w:style>
  <w:style w:type="character" w:styleId="Hyperlink">
    <w:name w:val="Hyperlink"/>
    <w:basedOn w:val="DefaultParagraphFont"/>
    <w:uiPriority w:val="99"/>
    <w:unhideWhenUsed/>
    <w:rsid w:val="00CA6960"/>
    <w:rPr>
      <w:color w:val="0563C1" w:themeColor="hyperlink"/>
      <w:u w:val="single"/>
    </w:rPr>
  </w:style>
  <w:style w:type="character" w:styleId="UnresolvedMention">
    <w:name w:val="Unresolved Mention"/>
    <w:basedOn w:val="DefaultParagraphFont"/>
    <w:uiPriority w:val="99"/>
    <w:semiHidden/>
    <w:unhideWhenUsed/>
    <w:rsid w:val="00A34841"/>
    <w:rPr>
      <w:color w:val="605E5C"/>
      <w:shd w:val="clear" w:color="auto" w:fill="E1DFDD"/>
    </w:rPr>
  </w:style>
  <w:style w:type="paragraph" w:styleId="Header">
    <w:name w:val="header"/>
    <w:basedOn w:val="Normal"/>
    <w:link w:val="HeaderChar"/>
    <w:uiPriority w:val="99"/>
    <w:unhideWhenUsed/>
    <w:rsid w:val="00C30753"/>
    <w:pPr>
      <w:tabs>
        <w:tab w:val="center" w:pos="4513"/>
        <w:tab w:val="right" w:pos="9026"/>
      </w:tabs>
      <w:spacing w:after="0" w:line="240" w:lineRule="auto"/>
    </w:pPr>
  </w:style>
  <w:style w:type="character" w:styleId="HeaderChar" w:customStyle="1">
    <w:name w:val="Header Char"/>
    <w:basedOn w:val="DefaultParagraphFont"/>
    <w:link w:val="Header"/>
    <w:uiPriority w:val="99"/>
    <w:rsid w:val="00C30753"/>
    <w:rPr>
      <w:rFonts w:eastAsiaTheme="minorEastAsia"/>
      <w:lang w:val="en-US" w:eastAsia="ja-JP"/>
    </w:rPr>
  </w:style>
  <w:style w:type="paragraph" w:styleId="Footer">
    <w:name w:val="footer"/>
    <w:basedOn w:val="Normal"/>
    <w:link w:val="FooterChar"/>
    <w:uiPriority w:val="99"/>
    <w:unhideWhenUsed/>
    <w:rsid w:val="00C30753"/>
    <w:pPr>
      <w:tabs>
        <w:tab w:val="center" w:pos="4513"/>
        <w:tab w:val="right" w:pos="9026"/>
      </w:tabs>
      <w:spacing w:after="0" w:line="240" w:lineRule="auto"/>
    </w:pPr>
  </w:style>
  <w:style w:type="character" w:styleId="FooterChar" w:customStyle="1">
    <w:name w:val="Footer Char"/>
    <w:basedOn w:val="DefaultParagraphFont"/>
    <w:link w:val="Footer"/>
    <w:uiPriority w:val="99"/>
    <w:rsid w:val="00C30753"/>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e20cf7024e2942de" Type="http://schemas.openxmlformats.org/officeDocument/2006/relationships/image" Target="/media/imagee.png"/><Relationship Id="R92ef5cd7d7c04080" Type="http://schemas.openxmlformats.org/officeDocument/2006/relationships/image" Target="/media/imagef.png"/><Relationship Id="Rb21a6d5d3ddd4bd0"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fontTable" Target="fontTable.xml"/><Relationship Id="R189c3c2fea4d448e" Type="http://schemas.openxmlformats.org/officeDocument/2006/relationships/image" Target="/media/image14.png"/><Relationship Id="rId7" Type="http://schemas.openxmlformats.org/officeDocument/2006/relationships/endnotes" Target="endnotes.xml"/><Relationship Id="R8e0bf538d8d241d9" Type="http://schemas.openxmlformats.org/officeDocument/2006/relationships/image" Target="/media/imaged.png"/><Relationship Id="Rcdecbc47da134bd3" Type="http://schemas.openxmlformats.org/officeDocument/2006/relationships/image" Target="/media/image12.png"/><Relationship Id="rId25" Type="http://schemas.openxmlformats.org/officeDocument/2006/relationships/customXml" Target="../customXml/item4.xml"/><Relationship Id="rId2" Type="http://schemas.openxmlformats.org/officeDocument/2006/relationships/numbering" Target="numbering.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customXml" Target="../customXml/item3.xml"/><Relationship Id="rId5" Type="http://schemas.openxmlformats.org/officeDocument/2006/relationships/webSettings" Target="webSettings.xml"/><Relationship Id="Rd9a736cfe3564eed" Type="http://schemas.openxmlformats.org/officeDocument/2006/relationships/image" Target="/media/image11.png"/><Relationship Id="R3190210b158c429f" Type="http://schemas.openxmlformats.org/officeDocument/2006/relationships/image" Target="/media/image13.png"/><Relationship Id="rId23" Type="http://schemas.openxmlformats.org/officeDocument/2006/relationships/customXml" Target="../customXml/item2.xml"/><Relationship Id="Rf7aed2c3444b46c8" Type="http://schemas.openxmlformats.org/officeDocument/2006/relationships/image" Target="/media/image10.png"/><Relationship Id="rId4" Type="http://schemas.openxmlformats.org/officeDocument/2006/relationships/settings" Target="settings.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rightstracker.org/country/MWI?qolFdScore=hrmi&amp;as=core&amp;tab=report-esr" TargetMode="External"/><Relationship Id="rId1" Type="http://schemas.openxmlformats.org/officeDocument/2006/relationships/hyperlink" Target="https://app.digitalpublicgoods.net/a/117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4700153e-9639-4cfa-a15c-8a58c5042dbb">
      <UserInfo>
        <DisplayName/>
        <AccountId xsi:nil="true"/>
        <AccountType/>
      </UserInfo>
    </SharedWithUsers>
    <lcf76f155ced4ddcb4097134ff3c332f xmlns="6c67dc65-b19e-4983-9ae1-ee219317400e">
      <Terms xmlns="http://schemas.microsoft.com/office/infopath/2007/PartnerControls"/>
    </lcf76f155ced4ddcb4097134ff3c332f>
    <TaxCatchAll xmlns="4700153e-9639-4cfa-a15c-8a58c5042dbb" xsi:nil="true"/>
  </documentManagement>
</p:properties>
</file>

<file path=customXml/itemProps1.xml><?xml version="1.0" encoding="utf-8"?>
<ds:datastoreItem xmlns:ds="http://schemas.openxmlformats.org/officeDocument/2006/customXml" ds:itemID="{1366217F-09DA-9E4B-BC6D-D1CBC8A190FD}">
  <ds:schemaRefs>
    <ds:schemaRef ds:uri="http://schemas.openxmlformats.org/officeDocument/2006/bibliography"/>
  </ds:schemaRefs>
</ds:datastoreItem>
</file>

<file path=customXml/itemProps2.xml><?xml version="1.0" encoding="utf-8"?>
<ds:datastoreItem xmlns:ds="http://schemas.openxmlformats.org/officeDocument/2006/customXml" ds:itemID="{746AEB46-E023-4D93-B6CE-EB8D3692A3EE}"/>
</file>

<file path=customXml/itemProps3.xml><?xml version="1.0" encoding="utf-8"?>
<ds:datastoreItem xmlns:ds="http://schemas.openxmlformats.org/officeDocument/2006/customXml" ds:itemID="{0C7E11BF-02FE-4ECD-AF2D-BC4225593419}"/>
</file>

<file path=customXml/itemProps4.xml><?xml version="1.0" encoding="utf-8"?>
<ds:datastoreItem xmlns:ds="http://schemas.openxmlformats.org/officeDocument/2006/customXml" ds:itemID="{CB841C1F-E2F8-4892-8D9E-A567E49E724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Thalia Kehoe Rowden</cp:lastModifiedBy>
  <cp:revision>3</cp:revision>
  <dcterms:created xsi:type="dcterms:W3CDTF">2024-12-18T22:09:00Z</dcterms:created>
  <dcterms:modified xsi:type="dcterms:W3CDTF">2024-12-19T04:27:30Z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0x010100975F7373F5F2DB45819FD1C9CD261BD1</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