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3157B" w14:textId="77777777" w:rsidR="00D61C9B" w:rsidRPr="00B861D6" w:rsidRDefault="00D61C9B" w:rsidP="00D61C9B">
      <w:pPr>
        <w:pStyle w:val="NoSpacing"/>
        <w:ind w:left="720"/>
      </w:pPr>
    </w:p>
    <w:p w14:paraId="55BBF283" w14:textId="77777777" w:rsidR="00D61C9B" w:rsidRPr="00B861D6" w:rsidRDefault="00D61C9B" w:rsidP="00D61C9B">
      <w:pPr>
        <w:pStyle w:val="NoSpacing"/>
        <w:ind w:left="720"/>
      </w:pPr>
    </w:p>
    <w:p w14:paraId="26537BD6" w14:textId="77777777" w:rsidR="00D61C9B" w:rsidRPr="00B861D6" w:rsidRDefault="00D61C9B" w:rsidP="00D61C9B">
      <w:pPr>
        <w:pStyle w:val="NoSpacing"/>
        <w:ind w:left="720"/>
      </w:pPr>
    </w:p>
    <w:p w14:paraId="6BC277F6" w14:textId="77777777" w:rsidR="00D61C9B" w:rsidRPr="00B861D6" w:rsidRDefault="00D61C9B" w:rsidP="00D61C9B">
      <w:pPr>
        <w:pStyle w:val="NoSpacing"/>
        <w:ind w:left="720"/>
      </w:pPr>
    </w:p>
    <w:p w14:paraId="1E81138D" w14:textId="77777777" w:rsidR="00D61C9B" w:rsidRPr="00B861D6" w:rsidRDefault="00D61C9B" w:rsidP="00D61C9B">
      <w:pPr>
        <w:pStyle w:val="NoSpacing"/>
        <w:ind w:left="720"/>
      </w:pPr>
    </w:p>
    <w:p w14:paraId="58D7D360" w14:textId="77777777" w:rsidR="00D61C9B" w:rsidRPr="00B861D6" w:rsidRDefault="00D61C9B" w:rsidP="00D61C9B">
      <w:pPr>
        <w:pStyle w:val="NoSpacing"/>
        <w:ind w:left="720"/>
      </w:pPr>
      <w:r>
        <w:rPr>
          <w:bCs/>
          <w:noProof/>
          <w:sz w:val="36"/>
          <w:lang w:eastAsia="nl-NL"/>
        </w:rPr>
        <w:drawing>
          <wp:anchor distT="0" distB="0" distL="114300" distR="114300" simplePos="0" relativeHeight="251658240" behindDoc="1" locked="0" layoutInCell="1" allowOverlap="1" wp14:anchorId="6CA71318" wp14:editId="60947B0D">
            <wp:simplePos x="0" y="0"/>
            <wp:positionH relativeFrom="column">
              <wp:posOffset>5779135</wp:posOffset>
            </wp:positionH>
            <wp:positionV relativeFrom="paragraph">
              <wp:posOffset>-915035</wp:posOffset>
            </wp:positionV>
            <wp:extent cx="1033145" cy="1033145"/>
            <wp:effectExtent l="0" t="0" r="0" b="0"/>
            <wp:wrapThrough wrapText="bothSides">
              <wp:wrapPolygon edited="0">
                <wp:start x="0" y="0"/>
                <wp:lineTo x="0" y="21109"/>
                <wp:lineTo x="21109" y="21109"/>
                <wp:lineTo x="21109" y="0"/>
                <wp:lineTo x="0" y="0"/>
              </wp:wrapPolygon>
            </wp:wrapThrough>
            <wp:docPr id="1" name="Afbeelding 1" descr="C:\Users\HuijberL\AppData\Local\Temp\7\Rar$DIa18812.572\CvdRvdM Logo_vierkant_ENG_v1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ijberL\AppData\Local\Temp\7\Rar$DIa18812.572\CvdRvdM Logo_vierkant_ENG_v1_RGB.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3145" cy="1033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D4EAD4" w14:textId="77777777" w:rsidR="00D61C9B" w:rsidRPr="00B861D6" w:rsidRDefault="00D61C9B" w:rsidP="00D61C9B">
      <w:pPr>
        <w:pStyle w:val="NoSpacing"/>
        <w:ind w:left="720"/>
      </w:pPr>
    </w:p>
    <w:p w14:paraId="0541C8DF" w14:textId="77777777" w:rsidR="00D61C9B" w:rsidRPr="00B861D6" w:rsidRDefault="00D61C9B" w:rsidP="00D61C9B">
      <w:pPr>
        <w:pStyle w:val="NoSpacing"/>
        <w:ind w:left="720"/>
      </w:pPr>
    </w:p>
    <w:p w14:paraId="47C3BE3F" w14:textId="77777777" w:rsidR="00D61C9B" w:rsidRPr="00D61C9B" w:rsidRDefault="00D61C9B" w:rsidP="000F453A">
      <w:pPr>
        <w:pStyle w:val="NoSpacing"/>
        <w:jc w:val="center"/>
        <w:rPr>
          <w:rFonts w:ascii="Arial" w:hAnsi="Arial" w:cs="Arial"/>
        </w:rPr>
      </w:pPr>
    </w:p>
    <w:p w14:paraId="3B66494F" w14:textId="77777777" w:rsidR="00D61C9B" w:rsidRPr="00D61C9B" w:rsidRDefault="00D61C9B" w:rsidP="000F453A">
      <w:pPr>
        <w:pStyle w:val="NoSpacing"/>
        <w:jc w:val="center"/>
        <w:rPr>
          <w:rFonts w:ascii="Arial" w:hAnsi="Arial" w:cs="Arial"/>
          <w:b/>
          <w:bCs/>
          <w:sz w:val="32"/>
          <w:szCs w:val="32"/>
          <w:lang w:val="en-GB"/>
        </w:rPr>
      </w:pPr>
      <w:r w:rsidRPr="00D61C9B">
        <w:rPr>
          <w:rFonts w:ascii="Arial" w:hAnsi="Arial" w:cs="Arial"/>
          <w:b/>
          <w:bCs/>
          <w:sz w:val="32"/>
          <w:szCs w:val="32"/>
          <w:lang w:val="en-GB"/>
        </w:rPr>
        <w:t>Netherlands Institute for Human Rights</w:t>
      </w:r>
    </w:p>
    <w:p w14:paraId="5E172E0B" w14:textId="77777777" w:rsidR="00D61C9B" w:rsidRPr="00D61C9B" w:rsidRDefault="00D61C9B" w:rsidP="000F453A">
      <w:pPr>
        <w:pStyle w:val="NoSpacing"/>
        <w:jc w:val="center"/>
        <w:rPr>
          <w:rFonts w:ascii="Arial" w:hAnsi="Arial" w:cs="Arial"/>
          <w:b/>
          <w:bCs/>
          <w:sz w:val="32"/>
          <w:szCs w:val="32"/>
          <w:lang w:val="en-GB"/>
        </w:rPr>
      </w:pPr>
    </w:p>
    <w:p w14:paraId="3A4E4DBD" w14:textId="77777777" w:rsidR="00D61C9B" w:rsidRPr="00D61C9B" w:rsidRDefault="00D61C9B" w:rsidP="000F453A">
      <w:pPr>
        <w:pStyle w:val="NoSpacing"/>
        <w:jc w:val="center"/>
        <w:rPr>
          <w:rFonts w:ascii="Arial" w:hAnsi="Arial" w:cs="Arial"/>
          <w:b/>
          <w:bCs/>
          <w:sz w:val="32"/>
          <w:szCs w:val="32"/>
          <w:lang w:val="en-GB"/>
        </w:rPr>
      </w:pPr>
      <w:r w:rsidRPr="00D61C9B">
        <w:rPr>
          <w:rFonts w:ascii="Arial" w:hAnsi="Arial" w:cs="Arial"/>
          <w:b/>
          <w:bCs/>
          <w:sz w:val="32"/>
          <w:szCs w:val="32"/>
          <w:lang w:val="en-GB"/>
        </w:rPr>
        <w:t>Written submission</w:t>
      </w:r>
    </w:p>
    <w:p w14:paraId="69091B28" w14:textId="77777777" w:rsidR="00D61C9B" w:rsidRPr="00D61C9B" w:rsidRDefault="00D61C9B" w:rsidP="000F453A">
      <w:pPr>
        <w:pStyle w:val="NoSpacing"/>
        <w:jc w:val="center"/>
        <w:rPr>
          <w:rFonts w:ascii="Arial" w:hAnsi="Arial" w:cs="Arial"/>
          <w:b/>
          <w:bCs/>
          <w:sz w:val="32"/>
          <w:szCs w:val="32"/>
          <w:lang w:val="en-GB"/>
        </w:rPr>
      </w:pPr>
    </w:p>
    <w:p w14:paraId="1D63C305" w14:textId="08ECA30D" w:rsidR="00D61C9B" w:rsidRPr="00D61C9B" w:rsidRDefault="000F453A" w:rsidP="000F453A">
      <w:pPr>
        <w:pStyle w:val="NoSpacing"/>
        <w:jc w:val="center"/>
        <w:rPr>
          <w:rFonts w:ascii="Arial" w:hAnsi="Arial" w:cs="Arial"/>
          <w:sz w:val="24"/>
          <w:szCs w:val="24"/>
          <w:lang w:val="en-GB"/>
        </w:rPr>
      </w:pPr>
      <w:r>
        <w:rPr>
          <w:rFonts w:ascii="Arial" w:hAnsi="Arial" w:cs="Arial"/>
          <w:sz w:val="24"/>
          <w:szCs w:val="24"/>
          <w:lang w:val="en-GB"/>
        </w:rPr>
        <w:t>to</w:t>
      </w:r>
      <w:r w:rsidR="00D61C9B" w:rsidRPr="00D61C9B">
        <w:rPr>
          <w:rFonts w:ascii="Arial" w:hAnsi="Arial" w:cs="Arial"/>
          <w:sz w:val="24"/>
          <w:szCs w:val="24"/>
          <w:lang w:val="en-GB"/>
        </w:rPr>
        <w:t xml:space="preserve"> the </w:t>
      </w:r>
      <w:r w:rsidR="00DE76ED">
        <w:rPr>
          <w:rFonts w:ascii="Arial" w:hAnsi="Arial" w:cs="Arial"/>
          <w:sz w:val="24"/>
          <w:szCs w:val="24"/>
          <w:lang w:val="en-GB"/>
        </w:rPr>
        <w:t>73</w:t>
      </w:r>
      <w:r w:rsidR="00DE76ED" w:rsidRPr="00CB01FA">
        <w:rPr>
          <w:rFonts w:ascii="Arial" w:hAnsi="Arial" w:cs="Arial"/>
          <w:sz w:val="24"/>
          <w:szCs w:val="24"/>
          <w:vertAlign w:val="superscript"/>
          <w:lang w:val="en-GB"/>
        </w:rPr>
        <w:t>rd</w:t>
      </w:r>
      <w:r w:rsidR="00DE76ED">
        <w:rPr>
          <w:rFonts w:ascii="Arial" w:hAnsi="Arial" w:cs="Arial"/>
          <w:sz w:val="24"/>
          <w:szCs w:val="24"/>
          <w:lang w:val="en-GB"/>
        </w:rPr>
        <w:t xml:space="preserve"> </w:t>
      </w:r>
      <w:r w:rsidR="00CB01FA">
        <w:rPr>
          <w:rFonts w:ascii="Arial" w:hAnsi="Arial" w:cs="Arial"/>
          <w:sz w:val="24"/>
          <w:szCs w:val="24"/>
          <w:lang w:val="en-GB"/>
        </w:rPr>
        <w:t>Pre-Sessional Working Group of the Committee on Economic, Social and Cultural Rights (CESCR) on behalf of the consideration of the seventh periodic report of the Netherlands</w:t>
      </w:r>
    </w:p>
    <w:p w14:paraId="173D6977" w14:textId="77777777" w:rsidR="00D61C9B" w:rsidRPr="00D61C9B" w:rsidRDefault="00D61C9B" w:rsidP="000F453A">
      <w:pPr>
        <w:pStyle w:val="NoSpacing"/>
        <w:jc w:val="center"/>
        <w:rPr>
          <w:rFonts w:ascii="Arial" w:hAnsi="Arial" w:cs="Arial"/>
          <w:lang w:val="en-GB"/>
        </w:rPr>
      </w:pPr>
    </w:p>
    <w:p w14:paraId="2A03BB1F" w14:textId="77777777" w:rsidR="00D61C9B" w:rsidRPr="00D61C9B" w:rsidRDefault="00D61C9B" w:rsidP="000F453A">
      <w:pPr>
        <w:pStyle w:val="NoSpacing"/>
        <w:jc w:val="center"/>
        <w:rPr>
          <w:rFonts w:ascii="Arial" w:hAnsi="Arial" w:cs="Arial"/>
          <w:lang w:val="en-GB"/>
        </w:rPr>
      </w:pPr>
    </w:p>
    <w:p w14:paraId="6C2E5346" w14:textId="1FD76696" w:rsidR="00D61C9B" w:rsidRPr="00D61C9B" w:rsidRDefault="00CB01FA" w:rsidP="000F453A">
      <w:pPr>
        <w:pStyle w:val="NoSpacing"/>
        <w:jc w:val="center"/>
        <w:rPr>
          <w:rFonts w:ascii="Arial" w:hAnsi="Arial" w:cs="Arial"/>
          <w:sz w:val="24"/>
          <w:szCs w:val="24"/>
        </w:rPr>
      </w:pPr>
      <w:r>
        <w:rPr>
          <w:rFonts w:ascii="Arial" w:hAnsi="Arial" w:cs="Arial"/>
          <w:sz w:val="24"/>
          <w:szCs w:val="24"/>
        </w:rPr>
        <w:t>August</w:t>
      </w:r>
      <w:r w:rsidR="00D61C9B" w:rsidRPr="00D61C9B">
        <w:rPr>
          <w:rFonts w:ascii="Arial" w:hAnsi="Arial" w:cs="Arial"/>
          <w:sz w:val="24"/>
          <w:szCs w:val="24"/>
        </w:rPr>
        <w:t xml:space="preserve"> 20</w:t>
      </w:r>
      <w:r>
        <w:rPr>
          <w:rFonts w:ascii="Arial" w:hAnsi="Arial" w:cs="Arial"/>
          <w:sz w:val="24"/>
          <w:szCs w:val="24"/>
        </w:rPr>
        <w:t>23</w:t>
      </w:r>
    </w:p>
    <w:p w14:paraId="483D9B6A" w14:textId="77777777" w:rsidR="00D61C9B" w:rsidRPr="00D61C9B" w:rsidRDefault="00D61C9B" w:rsidP="00D61C9B">
      <w:pPr>
        <w:pStyle w:val="NoSpacing"/>
        <w:ind w:left="720"/>
        <w:jc w:val="center"/>
        <w:rPr>
          <w:rFonts w:ascii="Arial" w:hAnsi="Arial" w:cs="Arial"/>
        </w:rPr>
      </w:pPr>
    </w:p>
    <w:p w14:paraId="7E801C6D" w14:textId="77777777" w:rsidR="00D61C9B" w:rsidRPr="00D61C9B" w:rsidRDefault="00D61C9B" w:rsidP="00D61C9B">
      <w:pPr>
        <w:pStyle w:val="NoSpacing"/>
        <w:ind w:left="720" w:hanging="360"/>
        <w:jc w:val="center"/>
        <w:rPr>
          <w:rFonts w:ascii="Arial" w:hAnsi="Arial" w:cs="Arial"/>
        </w:rPr>
      </w:pPr>
    </w:p>
    <w:p w14:paraId="13CF8985" w14:textId="77777777" w:rsidR="00D61C9B" w:rsidRPr="00D61C9B" w:rsidRDefault="00D61C9B" w:rsidP="00D61C9B">
      <w:pPr>
        <w:pStyle w:val="NoSpacing"/>
        <w:ind w:left="720" w:hanging="360"/>
        <w:jc w:val="center"/>
        <w:rPr>
          <w:rFonts w:ascii="Arial" w:hAnsi="Arial" w:cs="Arial"/>
        </w:rPr>
      </w:pPr>
    </w:p>
    <w:p w14:paraId="1BDB79FA" w14:textId="77777777" w:rsidR="00D61C9B" w:rsidRPr="00D61C9B" w:rsidRDefault="00D61C9B" w:rsidP="00D61C9B">
      <w:pPr>
        <w:pStyle w:val="NoSpacing"/>
        <w:ind w:left="720" w:hanging="360"/>
        <w:jc w:val="center"/>
        <w:rPr>
          <w:rFonts w:ascii="Arial" w:hAnsi="Arial" w:cs="Arial"/>
        </w:rPr>
      </w:pPr>
    </w:p>
    <w:p w14:paraId="4DE32A4F" w14:textId="77777777" w:rsidR="00D61C9B" w:rsidRPr="00D61C9B" w:rsidRDefault="00D61C9B" w:rsidP="00D61C9B">
      <w:pPr>
        <w:pStyle w:val="NoSpacing"/>
        <w:ind w:left="720" w:hanging="360"/>
        <w:rPr>
          <w:rFonts w:ascii="Arial" w:hAnsi="Arial" w:cs="Arial"/>
        </w:rPr>
      </w:pPr>
    </w:p>
    <w:p w14:paraId="1EDB0546" w14:textId="77777777" w:rsidR="00D61C9B" w:rsidRPr="00D61C9B" w:rsidRDefault="00D61C9B" w:rsidP="00D61C9B">
      <w:pPr>
        <w:pStyle w:val="NoSpacing"/>
        <w:ind w:left="720" w:hanging="360"/>
        <w:rPr>
          <w:rFonts w:ascii="Arial" w:hAnsi="Arial" w:cs="Arial"/>
        </w:rPr>
      </w:pPr>
    </w:p>
    <w:p w14:paraId="53660979" w14:textId="77777777" w:rsidR="00D61C9B" w:rsidRPr="00D61C9B" w:rsidRDefault="00D61C9B" w:rsidP="00D61C9B">
      <w:pPr>
        <w:pStyle w:val="NoSpacing"/>
        <w:ind w:left="720" w:hanging="360"/>
        <w:rPr>
          <w:rFonts w:ascii="Arial" w:hAnsi="Arial" w:cs="Arial"/>
        </w:rPr>
      </w:pPr>
    </w:p>
    <w:p w14:paraId="0C8645E5" w14:textId="77777777" w:rsidR="00D61C9B" w:rsidRPr="00D61C9B" w:rsidRDefault="00D61C9B" w:rsidP="00D61C9B">
      <w:pPr>
        <w:pStyle w:val="NoSpacing"/>
        <w:ind w:left="720" w:hanging="360"/>
        <w:rPr>
          <w:rFonts w:ascii="Arial" w:hAnsi="Arial" w:cs="Arial"/>
        </w:rPr>
      </w:pPr>
    </w:p>
    <w:p w14:paraId="16341AFD" w14:textId="77777777" w:rsidR="00D61C9B" w:rsidRPr="00D61C9B" w:rsidRDefault="00D61C9B" w:rsidP="00D61C9B">
      <w:pPr>
        <w:pStyle w:val="NoSpacing"/>
        <w:ind w:left="720" w:hanging="360"/>
        <w:rPr>
          <w:rFonts w:ascii="Arial" w:hAnsi="Arial" w:cs="Arial"/>
        </w:rPr>
      </w:pPr>
    </w:p>
    <w:p w14:paraId="67FC299C" w14:textId="77777777" w:rsidR="00D61C9B" w:rsidRPr="00D61C9B" w:rsidRDefault="00D61C9B" w:rsidP="00D61C9B">
      <w:pPr>
        <w:pStyle w:val="NoSpacing"/>
        <w:ind w:left="720" w:hanging="360"/>
        <w:rPr>
          <w:rFonts w:ascii="Arial" w:hAnsi="Arial" w:cs="Arial"/>
        </w:rPr>
      </w:pPr>
    </w:p>
    <w:p w14:paraId="4FD52D5F" w14:textId="77777777" w:rsidR="00D61C9B" w:rsidRPr="00D61C9B" w:rsidRDefault="00D61C9B" w:rsidP="00D61C9B">
      <w:pPr>
        <w:pStyle w:val="NoSpacing"/>
        <w:ind w:left="720" w:hanging="360"/>
        <w:rPr>
          <w:rFonts w:ascii="Arial" w:hAnsi="Arial" w:cs="Arial"/>
        </w:rPr>
      </w:pPr>
    </w:p>
    <w:p w14:paraId="403A7E56" w14:textId="77777777" w:rsidR="00D61C9B" w:rsidRPr="00D61C9B" w:rsidRDefault="00D61C9B" w:rsidP="00D61C9B">
      <w:pPr>
        <w:pStyle w:val="NoSpacing"/>
        <w:ind w:left="720" w:hanging="360"/>
        <w:rPr>
          <w:rFonts w:ascii="Arial" w:hAnsi="Arial" w:cs="Arial"/>
        </w:rPr>
      </w:pPr>
    </w:p>
    <w:p w14:paraId="1F0D8781" w14:textId="77777777" w:rsidR="00D61C9B" w:rsidRPr="00D61C9B" w:rsidRDefault="00D61C9B" w:rsidP="00D61C9B">
      <w:pPr>
        <w:pStyle w:val="NoSpacing"/>
        <w:ind w:left="720" w:hanging="360"/>
        <w:rPr>
          <w:rFonts w:ascii="Arial" w:hAnsi="Arial" w:cs="Arial"/>
        </w:rPr>
      </w:pPr>
    </w:p>
    <w:p w14:paraId="651426AB" w14:textId="77777777" w:rsidR="00D61C9B" w:rsidRPr="00D61C9B" w:rsidRDefault="00D61C9B" w:rsidP="00D61C9B">
      <w:pPr>
        <w:pStyle w:val="NoSpacing"/>
        <w:ind w:left="720" w:hanging="360"/>
        <w:rPr>
          <w:rFonts w:ascii="Arial" w:hAnsi="Arial" w:cs="Arial"/>
        </w:rPr>
      </w:pPr>
    </w:p>
    <w:p w14:paraId="511C60E9" w14:textId="77777777" w:rsidR="00D61C9B" w:rsidRPr="00D61C9B" w:rsidRDefault="00D61C9B" w:rsidP="00D61C9B">
      <w:pPr>
        <w:pStyle w:val="NoSpacing"/>
        <w:ind w:left="720" w:hanging="360"/>
        <w:rPr>
          <w:rFonts w:ascii="Arial" w:hAnsi="Arial" w:cs="Arial"/>
        </w:rPr>
      </w:pPr>
    </w:p>
    <w:p w14:paraId="48BEAEF9" w14:textId="77777777" w:rsidR="00D61C9B" w:rsidRPr="00D61C9B" w:rsidRDefault="00D61C9B" w:rsidP="00D61C9B">
      <w:pPr>
        <w:pStyle w:val="NoSpacing"/>
        <w:ind w:left="720" w:hanging="360"/>
        <w:rPr>
          <w:rFonts w:ascii="Arial" w:hAnsi="Arial" w:cs="Arial"/>
        </w:rPr>
      </w:pPr>
    </w:p>
    <w:p w14:paraId="564B689D" w14:textId="77777777" w:rsidR="00D61C9B" w:rsidRPr="00D61C9B" w:rsidRDefault="00D61C9B" w:rsidP="00D61C9B">
      <w:pPr>
        <w:pStyle w:val="NoSpacing"/>
        <w:ind w:left="720" w:hanging="360"/>
        <w:rPr>
          <w:rFonts w:ascii="Arial" w:hAnsi="Arial" w:cs="Arial"/>
        </w:rPr>
      </w:pPr>
    </w:p>
    <w:p w14:paraId="25F926EE" w14:textId="77777777" w:rsidR="00D61C9B" w:rsidRPr="00D61C9B" w:rsidRDefault="00D61C9B" w:rsidP="00D61C9B">
      <w:pPr>
        <w:pStyle w:val="NoSpacing"/>
        <w:ind w:left="720" w:hanging="360"/>
        <w:rPr>
          <w:rFonts w:ascii="Arial" w:hAnsi="Arial" w:cs="Arial"/>
        </w:rPr>
      </w:pPr>
    </w:p>
    <w:p w14:paraId="62572E68" w14:textId="77777777" w:rsidR="00D61C9B" w:rsidRPr="00D61C9B" w:rsidRDefault="00D61C9B" w:rsidP="00D61C9B">
      <w:pPr>
        <w:pStyle w:val="NoSpacing"/>
        <w:ind w:left="720" w:hanging="360"/>
        <w:rPr>
          <w:rFonts w:ascii="Arial" w:hAnsi="Arial" w:cs="Arial"/>
        </w:rPr>
      </w:pPr>
    </w:p>
    <w:p w14:paraId="459C4397" w14:textId="77777777" w:rsidR="00D61C9B" w:rsidRPr="00D61C9B" w:rsidRDefault="00D61C9B" w:rsidP="00D61C9B">
      <w:pPr>
        <w:pStyle w:val="NoSpacing"/>
        <w:ind w:left="720" w:hanging="360"/>
        <w:rPr>
          <w:rFonts w:ascii="Arial" w:hAnsi="Arial" w:cs="Arial"/>
        </w:rPr>
      </w:pPr>
    </w:p>
    <w:p w14:paraId="16D9E2B5" w14:textId="77777777" w:rsidR="00D61C9B" w:rsidRDefault="00D61C9B" w:rsidP="00D61C9B">
      <w:pPr>
        <w:pStyle w:val="NoSpacing"/>
        <w:ind w:left="720" w:hanging="360"/>
        <w:rPr>
          <w:rFonts w:ascii="Arial" w:hAnsi="Arial" w:cs="Arial"/>
        </w:rPr>
      </w:pPr>
    </w:p>
    <w:p w14:paraId="63E7E801" w14:textId="77777777" w:rsidR="00D61C9B" w:rsidRDefault="00D61C9B" w:rsidP="00D61C9B">
      <w:pPr>
        <w:pStyle w:val="NoSpacing"/>
        <w:ind w:left="720" w:hanging="360"/>
        <w:rPr>
          <w:rFonts w:ascii="Arial" w:hAnsi="Arial" w:cs="Arial"/>
        </w:rPr>
      </w:pPr>
    </w:p>
    <w:p w14:paraId="5251950F" w14:textId="77777777" w:rsidR="00D61C9B" w:rsidRDefault="00D61C9B" w:rsidP="00D61C9B">
      <w:pPr>
        <w:pStyle w:val="NoSpacing"/>
        <w:ind w:left="720" w:hanging="360"/>
        <w:rPr>
          <w:rFonts w:ascii="Arial" w:hAnsi="Arial" w:cs="Arial"/>
        </w:rPr>
      </w:pPr>
    </w:p>
    <w:p w14:paraId="0B207318" w14:textId="77777777" w:rsidR="00D61C9B" w:rsidRPr="00D61C9B" w:rsidRDefault="00D61C9B" w:rsidP="00D61C9B">
      <w:pPr>
        <w:pStyle w:val="NoSpacing"/>
        <w:ind w:left="720" w:hanging="360"/>
        <w:rPr>
          <w:rFonts w:ascii="Arial" w:hAnsi="Arial" w:cs="Arial"/>
        </w:rPr>
      </w:pPr>
    </w:p>
    <w:p w14:paraId="3FDAEDFB" w14:textId="77777777" w:rsidR="00D61C9B" w:rsidRPr="00D61C9B" w:rsidRDefault="00D61C9B" w:rsidP="00D61C9B">
      <w:pPr>
        <w:pStyle w:val="NoSpacing"/>
        <w:ind w:left="720" w:hanging="360"/>
        <w:rPr>
          <w:rFonts w:ascii="Arial" w:hAnsi="Arial" w:cs="Arial"/>
        </w:rPr>
      </w:pPr>
    </w:p>
    <w:p w14:paraId="4CE880D0" w14:textId="77777777" w:rsidR="00D61C9B" w:rsidRPr="00D61C9B" w:rsidRDefault="00D61C9B" w:rsidP="00D61C9B">
      <w:pPr>
        <w:pStyle w:val="NoSpacing"/>
        <w:ind w:left="720" w:hanging="360"/>
        <w:rPr>
          <w:rFonts w:ascii="Arial" w:hAnsi="Arial" w:cs="Arial"/>
        </w:rPr>
      </w:pPr>
    </w:p>
    <w:p w14:paraId="0EA2821C" w14:textId="77777777" w:rsidR="00D61C9B" w:rsidRPr="00D61C9B" w:rsidRDefault="00D61C9B" w:rsidP="00D61C9B">
      <w:pPr>
        <w:pStyle w:val="NoSpacing"/>
        <w:ind w:left="720" w:hanging="360"/>
        <w:rPr>
          <w:rFonts w:ascii="Arial" w:hAnsi="Arial" w:cs="Arial"/>
        </w:rPr>
      </w:pPr>
    </w:p>
    <w:p w14:paraId="0B6617C9" w14:textId="77777777" w:rsidR="00D61C9B" w:rsidRPr="00D61C9B" w:rsidRDefault="00D61C9B" w:rsidP="00D61C9B">
      <w:pPr>
        <w:pStyle w:val="NoSpacing"/>
        <w:ind w:left="720" w:hanging="360"/>
        <w:rPr>
          <w:rFonts w:ascii="Arial" w:hAnsi="Arial" w:cs="Arial"/>
        </w:rPr>
      </w:pPr>
    </w:p>
    <w:p w14:paraId="66AB228E" w14:textId="77777777" w:rsidR="00D61C9B" w:rsidRPr="00D61C9B" w:rsidRDefault="00D61C9B" w:rsidP="00D61C9B">
      <w:pPr>
        <w:pStyle w:val="NoSpacing"/>
        <w:rPr>
          <w:rFonts w:ascii="Arial" w:hAnsi="Arial" w:cs="Arial"/>
        </w:rPr>
      </w:pPr>
    </w:p>
    <w:p w14:paraId="4E5985B1" w14:textId="77777777" w:rsidR="00D61C9B" w:rsidRPr="00D61C9B" w:rsidRDefault="00D61C9B" w:rsidP="000F453A">
      <w:pPr>
        <w:pStyle w:val="NoSpacing"/>
        <w:rPr>
          <w:rFonts w:ascii="Arial" w:hAnsi="Arial" w:cs="Arial"/>
          <w:sz w:val="20"/>
          <w:szCs w:val="20"/>
        </w:rPr>
      </w:pPr>
      <w:r w:rsidRPr="00D61C9B">
        <w:rPr>
          <w:rFonts w:ascii="Arial" w:hAnsi="Arial" w:cs="Arial"/>
          <w:sz w:val="20"/>
          <w:szCs w:val="20"/>
        </w:rPr>
        <w:t>Netherlands Institute for Human Rights (</w:t>
      </w:r>
      <w:r w:rsidRPr="00D61C9B">
        <w:rPr>
          <w:rFonts w:ascii="Arial" w:hAnsi="Arial" w:cs="Arial"/>
          <w:i/>
          <w:iCs/>
          <w:sz w:val="20"/>
          <w:szCs w:val="20"/>
        </w:rPr>
        <w:t>College voor de Rechten van de Mens</w:t>
      </w:r>
      <w:r w:rsidRPr="00D61C9B">
        <w:rPr>
          <w:rFonts w:ascii="Arial" w:hAnsi="Arial" w:cs="Arial"/>
          <w:sz w:val="20"/>
          <w:szCs w:val="20"/>
        </w:rPr>
        <w:t>)</w:t>
      </w:r>
    </w:p>
    <w:p w14:paraId="5B6AA48D" w14:textId="77777777" w:rsidR="00D61C9B" w:rsidRPr="00D61C9B" w:rsidRDefault="00D61C9B" w:rsidP="000F453A">
      <w:pPr>
        <w:pStyle w:val="NoSpacing"/>
        <w:rPr>
          <w:rFonts w:ascii="Arial" w:hAnsi="Arial" w:cs="Arial"/>
          <w:sz w:val="20"/>
          <w:szCs w:val="20"/>
          <w:lang w:val="en-US"/>
        </w:rPr>
      </w:pPr>
      <w:r w:rsidRPr="00D61C9B">
        <w:rPr>
          <w:rFonts w:ascii="Arial" w:hAnsi="Arial" w:cs="Arial"/>
          <w:sz w:val="20"/>
          <w:szCs w:val="20"/>
          <w:lang w:val="en-US"/>
        </w:rPr>
        <w:t xml:space="preserve">W: </w:t>
      </w:r>
      <w:hyperlink r:id="rId12" w:history="1">
        <w:r w:rsidRPr="00D61C9B">
          <w:rPr>
            <w:rStyle w:val="Hyperlink"/>
            <w:rFonts w:ascii="Arial" w:hAnsi="Arial" w:cs="Arial"/>
            <w:sz w:val="20"/>
            <w:szCs w:val="20"/>
            <w:lang w:val="en-US"/>
          </w:rPr>
          <w:t>www.mensenrechten.nl</w:t>
        </w:r>
      </w:hyperlink>
    </w:p>
    <w:p w14:paraId="2537997B" w14:textId="77777777" w:rsidR="00D61C9B" w:rsidRPr="00D61C9B" w:rsidRDefault="00D61C9B" w:rsidP="000F453A">
      <w:pPr>
        <w:pStyle w:val="NoSpacing"/>
        <w:rPr>
          <w:rFonts w:ascii="Arial" w:hAnsi="Arial" w:cs="Arial"/>
          <w:sz w:val="20"/>
          <w:szCs w:val="20"/>
          <w:lang w:val="en-US"/>
        </w:rPr>
      </w:pPr>
      <w:r w:rsidRPr="00D61C9B">
        <w:rPr>
          <w:rFonts w:ascii="Arial" w:hAnsi="Arial" w:cs="Arial"/>
          <w:sz w:val="20"/>
          <w:szCs w:val="20"/>
          <w:lang w:val="en-US"/>
        </w:rPr>
        <w:t xml:space="preserve">E: </w:t>
      </w:r>
      <w:hyperlink r:id="rId13" w:history="1">
        <w:r w:rsidRPr="00D61C9B">
          <w:rPr>
            <w:rStyle w:val="Hyperlink"/>
            <w:rFonts w:ascii="Arial" w:hAnsi="Arial" w:cs="Arial"/>
            <w:sz w:val="20"/>
            <w:szCs w:val="20"/>
            <w:lang w:val="en-US"/>
          </w:rPr>
          <w:t>info@mensenrechten.nl</w:t>
        </w:r>
      </w:hyperlink>
      <w:r w:rsidRPr="00D61C9B">
        <w:rPr>
          <w:rFonts w:ascii="Arial" w:hAnsi="Arial" w:cs="Arial"/>
          <w:sz w:val="20"/>
          <w:szCs w:val="20"/>
          <w:lang w:val="en-US"/>
        </w:rPr>
        <w:t xml:space="preserve"> (general)</w:t>
      </w:r>
    </w:p>
    <w:p w14:paraId="6107B882" w14:textId="77777777" w:rsidR="00D61C9B" w:rsidRPr="00D61C9B" w:rsidRDefault="00D61C9B" w:rsidP="000F453A">
      <w:pPr>
        <w:pStyle w:val="NoSpacing"/>
        <w:rPr>
          <w:rFonts w:ascii="Arial" w:hAnsi="Arial" w:cs="Arial"/>
          <w:sz w:val="20"/>
          <w:szCs w:val="20"/>
          <w:lang w:val="en-US"/>
        </w:rPr>
      </w:pPr>
      <w:r w:rsidRPr="00D61C9B">
        <w:rPr>
          <w:rFonts w:ascii="Arial" w:hAnsi="Arial" w:cs="Arial"/>
          <w:sz w:val="20"/>
          <w:szCs w:val="20"/>
          <w:lang w:val="en-US"/>
        </w:rPr>
        <w:t>P: PO Box 16001, 3500 DA Utrecht, the Netherlands</w:t>
      </w:r>
    </w:p>
    <w:p w14:paraId="68C5733F" w14:textId="77777777" w:rsidR="00CD7432" w:rsidRDefault="00D61C9B" w:rsidP="009D309B">
      <w:pPr>
        <w:spacing w:after="0" w:line="240" w:lineRule="auto"/>
        <w:rPr>
          <w:rFonts w:ascii="Arial" w:hAnsi="Arial" w:cs="Arial"/>
          <w:sz w:val="20"/>
          <w:szCs w:val="20"/>
          <w:lang w:val="en-US"/>
        </w:rPr>
      </w:pPr>
      <w:r w:rsidRPr="00D61C9B">
        <w:rPr>
          <w:rFonts w:ascii="Arial" w:hAnsi="Arial" w:cs="Arial"/>
          <w:sz w:val="20"/>
          <w:szCs w:val="20"/>
          <w:lang w:val="en-US"/>
        </w:rPr>
        <w:t>T: +31 30 888 38 88</w:t>
      </w:r>
    </w:p>
    <w:p w14:paraId="79E317A4" w14:textId="77777777" w:rsidR="00CD7432" w:rsidRDefault="00CD7432" w:rsidP="00CD7432">
      <w:pPr>
        <w:pStyle w:val="NoSpacing"/>
        <w:rPr>
          <w:rFonts w:ascii="Arial" w:hAnsi="Arial" w:cs="Arial"/>
          <w:sz w:val="20"/>
          <w:szCs w:val="20"/>
          <w:lang w:val="en-GB"/>
        </w:rPr>
        <w:sectPr w:rsidR="00CD7432" w:rsidSect="00CD7432">
          <w:headerReference w:type="first" r:id="rId14"/>
          <w:footerReference w:type="first" r:id="rId15"/>
          <w:endnotePr>
            <w:numFmt w:val="decimal"/>
          </w:endnotePr>
          <w:pgSz w:w="11906" w:h="16838"/>
          <w:pgMar w:top="1417" w:right="1417" w:bottom="1417" w:left="1417" w:header="708" w:footer="708" w:gutter="0"/>
          <w:pgNumType w:start="0"/>
          <w:cols w:space="708"/>
          <w:docGrid w:linePitch="360"/>
        </w:sectPr>
      </w:pPr>
    </w:p>
    <w:sdt>
      <w:sdtPr>
        <w:rPr>
          <w:rFonts w:ascii="Arial" w:hAnsi="Arial" w:cs="Arial"/>
          <w:kern w:val="2"/>
          <w:sz w:val="20"/>
          <w:szCs w:val="20"/>
          <w:lang w:val="en-GB"/>
          <w14:ligatures w14:val="standardContextual"/>
        </w:rPr>
        <w:id w:val="-927426880"/>
        <w:docPartObj>
          <w:docPartGallery w:val="Table of Contents"/>
          <w:docPartUnique/>
        </w:docPartObj>
      </w:sdtPr>
      <w:sdtEndPr/>
      <w:sdtContent>
        <w:p w14:paraId="08724FF7" w14:textId="1D4E8809" w:rsidR="0050026D" w:rsidRPr="00786487" w:rsidRDefault="0050026D" w:rsidP="00786487">
          <w:pPr>
            <w:pStyle w:val="NoSpacing"/>
            <w:jc w:val="both"/>
            <w:rPr>
              <w:rFonts w:ascii="Arial" w:hAnsi="Arial" w:cs="Arial"/>
              <w:b/>
              <w:bCs/>
              <w:color w:val="C00000"/>
              <w:sz w:val="20"/>
              <w:szCs w:val="20"/>
              <w:lang w:val="en-GB"/>
            </w:rPr>
          </w:pPr>
          <w:r w:rsidRPr="00786487">
            <w:rPr>
              <w:rFonts w:ascii="Arial" w:hAnsi="Arial" w:cs="Arial"/>
              <w:b/>
              <w:bCs/>
              <w:color w:val="C00000"/>
              <w:sz w:val="20"/>
              <w:szCs w:val="20"/>
              <w:lang w:val="en-GB"/>
            </w:rPr>
            <w:t>Table of contents</w:t>
          </w:r>
        </w:p>
        <w:p w14:paraId="3B4FA41F" w14:textId="18933921" w:rsidR="002F4ABD" w:rsidRPr="00786487" w:rsidRDefault="0050026D" w:rsidP="00786487">
          <w:pPr>
            <w:pStyle w:val="TOC1"/>
            <w:jc w:val="both"/>
            <w:rPr>
              <w:rFonts w:ascii="Arial" w:eastAsiaTheme="minorEastAsia" w:hAnsi="Arial" w:cs="Arial"/>
              <w:noProof/>
              <w:sz w:val="20"/>
              <w:szCs w:val="20"/>
              <w:lang w:eastAsia="nl-NL"/>
            </w:rPr>
          </w:pPr>
          <w:r w:rsidRPr="00786487">
            <w:rPr>
              <w:rFonts w:ascii="Arial" w:hAnsi="Arial" w:cs="Arial"/>
              <w:sz w:val="20"/>
              <w:szCs w:val="20"/>
              <w:lang w:val="en-GB"/>
            </w:rPr>
            <w:fldChar w:fldCharType="begin"/>
          </w:r>
          <w:r w:rsidRPr="00786487">
            <w:rPr>
              <w:rFonts w:ascii="Arial" w:hAnsi="Arial" w:cs="Arial"/>
              <w:sz w:val="20"/>
              <w:szCs w:val="20"/>
              <w:lang w:val="en-GB"/>
            </w:rPr>
            <w:instrText xml:space="preserve"> TOC \o "1-3" \h \z \u </w:instrText>
          </w:r>
          <w:r w:rsidRPr="00786487">
            <w:rPr>
              <w:rFonts w:ascii="Arial" w:hAnsi="Arial" w:cs="Arial"/>
              <w:sz w:val="20"/>
              <w:szCs w:val="20"/>
              <w:lang w:val="en-GB"/>
            </w:rPr>
            <w:fldChar w:fldCharType="separate"/>
          </w:r>
          <w:hyperlink w:anchor="_Toc141892522" w:history="1">
            <w:r w:rsidR="002F4ABD" w:rsidRPr="00786487">
              <w:rPr>
                <w:rStyle w:val="Hyperlink"/>
                <w:rFonts w:ascii="Arial" w:hAnsi="Arial" w:cs="Arial"/>
                <w:noProof/>
                <w:sz w:val="20"/>
                <w:szCs w:val="20"/>
                <w:lang w:val="en-GB"/>
              </w:rPr>
              <w:t>Introduction</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_Toc141892522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1</w:t>
            </w:r>
            <w:r w:rsidR="002F4ABD" w:rsidRPr="00786487">
              <w:rPr>
                <w:rFonts w:ascii="Arial" w:hAnsi="Arial" w:cs="Arial"/>
                <w:noProof/>
                <w:webHidden/>
                <w:sz w:val="20"/>
                <w:szCs w:val="20"/>
              </w:rPr>
              <w:fldChar w:fldCharType="end"/>
            </w:r>
          </w:hyperlink>
        </w:p>
        <w:p w14:paraId="79581AAB" w14:textId="06944F73" w:rsidR="002F4ABD" w:rsidRPr="00786487" w:rsidRDefault="00816571" w:rsidP="00786487">
          <w:pPr>
            <w:pStyle w:val="TOC1"/>
            <w:jc w:val="both"/>
            <w:rPr>
              <w:rFonts w:ascii="Arial" w:eastAsiaTheme="minorEastAsia" w:hAnsi="Arial" w:cs="Arial"/>
              <w:noProof/>
              <w:sz w:val="20"/>
              <w:szCs w:val="20"/>
              <w:lang w:eastAsia="nl-NL"/>
            </w:rPr>
          </w:pPr>
          <w:hyperlink w:anchor="_Toc141892523" w:history="1">
            <w:r w:rsidR="002F4ABD" w:rsidRPr="00786487">
              <w:rPr>
                <w:rStyle w:val="Hyperlink"/>
                <w:rFonts w:ascii="Arial" w:hAnsi="Arial" w:cs="Arial"/>
                <w:noProof/>
                <w:sz w:val="20"/>
                <w:szCs w:val="20"/>
                <w:lang w:val="en-GB"/>
              </w:rPr>
              <w:t>Article 2: general obligation to implement the Covenant</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_Toc141892523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1</w:t>
            </w:r>
            <w:r w:rsidR="002F4ABD" w:rsidRPr="00786487">
              <w:rPr>
                <w:rFonts w:ascii="Arial" w:hAnsi="Arial" w:cs="Arial"/>
                <w:noProof/>
                <w:webHidden/>
                <w:sz w:val="20"/>
                <w:szCs w:val="20"/>
              </w:rPr>
              <w:fldChar w:fldCharType="end"/>
            </w:r>
          </w:hyperlink>
        </w:p>
        <w:p w14:paraId="4404080F" w14:textId="4FBBC43F" w:rsidR="002F4ABD" w:rsidRPr="00786487" w:rsidRDefault="00816571" w:rsidP="00786487">
          <w:pPr>
            <w:pStyle w:val="TOC2"/>
            <w:jc w:val="both"/>
            <w:rPr>
              <w:rFonts w:ascii="Arial" w:eastAsiaTheme="minorEastAsia" w:hAnsi="Arial" w:cs="Arial"/>
              <w:noProof/>
              <w:sz w:val="20"/>
              <w:szCs w:val="20"/>
              <w:lang w:eastAsia="nl-NL"/>
            </w:rPr>
          </w:pPr>
          <w:hyperlink w:anchor="_Toc141892524" w:history="1">
            <w:r w:rsidR="002F4ABD" w:rsidRPr="00786487">
              <w:rPr>
                <w:rStyle w:val="Hyperlink"/>
                <w:rFonts w:ascii="Arial" w:hAnsi="Arial" w:cs="Arial"/>
                <w:noProof/>
                <w:sz w:val="20"/>
                <w:szCs w:val="20"/>
                <w:lang w:val="en-GB"/>
              </w:rPr>
              <w:t>Constitutional review and ratification of the Optional Protocol to the Covenant</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_Toc141892524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1</w:t>
            </w:r>
            <w:r w:rsidR="002F4ABD" w:rsidRPr="00786487">
              <w:rPr>
                <w:rFonts w:ascii="Arial" w:hAnsi="Arial" w:cs="Arial"/>
                <w:noProof/>
                <w:webHidden/>
                <w:sz w:val="20"/>
                <w:szCs w:val="20"/>
              </w:rPr>
              <w:fldChar w:fldCharType="end"/>
            </w:r>
          </w:hyperlink>
        </w:p>
        <w:p w14:paraId="69B5FDB1" w14:textId="4CBC06D1" w:rsidR="002F4ABD" w:rsidRPr="00786487" w:rsidRDefault="00816571" w:rsidP="00786487">
          <w:pPr>
            <w:pStyle w:val="TOC2"/>
            <w:jc w:val="both"/>
            <w:rPr>
              <w:rFonts w:ascii="Arial" w:eastAsiaTheme="minorEastAsia" w:hAnsi="Arial" w:cs="Arial"/>
              <w:noProof/>
              <w:sz w:val="20"/>
              <w:szCs w:val="20"/>
              <w:lang w:eastAsia="nl-NL"/>
            </w:rPr>
          </w:pPr>
          <w:hyperlink w:anchor="_Toc141892525" w:history="1">
            <w:r w:rsidR="002F4ABD" w:rsidRPr="00786487">
              <w:rPr>
                <w:rStyle w:val="Hyperlink"/>
                <w:rFonts w:ascii="Arial" w:hAnsi="Arial" w:cs="Arial"/>
                <w:noProof/>
                <w:sz w:val="20"/>
                <w:szCs w:val="20"/>
                <w:lang w:val="en-GB"/>
              </w:rPr>
              <w:t>Implementation of (international) legislation in the Caribbean Netherlands</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_Toc141892525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2</w:t>
            </w:r>
            <w:r w:rsidR="002F4ABD" w:rsidRPr="00786487">
              <w:rPr>
                <w:rFonts w:ascii="Arial" w:hAnsi="Arial" w:cs="Arial"/>
                <w:noProof/>
                <w:webHidden/>
                <w:sz w:val="20"/>
                <w:szCs w:val="20"/>
              </w:rPr>
              <w:fldChar w:fldCharType="end"/>
            </w:r>
          </w:hyperlink>
        </w:p>
        <w:p w14:paraId="05D24BC4" w14:textId="561AA632" w:rsidR="002F4ABD" w:rsidRPr="00786487" w:rsidRDefault="00816571" w:rsidP="00786487">
          <w:pPr>
            <w:pStyle w:val="TOC1"/>
            <w:jc w:val="both"/>
            <w:rPr>
              <w:rFonts w:ascii="Arial" w:eastAsiaTheme="minorEastAsia" w:hAnsi="Arial" w:cs="Arial"/>
              <w:noProof/>
              <w:sz w:val="20"/>
              <w:szCs w:val="20"/>
              <w:lang w:eastAsia="nl-NL"/>
            </w:rPr>
          </w:pPr>
          <w:hyperlink w:anchor="_Toc141892526" w:history="1">
            <w:r w:rsidR="002F4ABD" w:rsidRPr="00786487">
              <w:rPr>
                <w:rStyle w:val="Hyperlink"/>
                <w:rFonts w:ascii="Arial" w:hAnsi="Arial" w:cs="Arial"/>
                <w:noProof/>
                <w:sz w:val="20"/>
                <w:szCs w:val="20"/>
                <w:lang w:val="en-GB"/>
              </w:rPr>
              <w:t>Article 3: equality of rights between men and women</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_Toc141892526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2</w:t>
            </w:r>
            <w:r w:rsidR="002F4ABD" w:rsidRPr="00786487">
              <w:rPr>
                <w:rFonts w:ascii="Arial" w:hAnsi="Arial" w:cs="Arial"/>
                <w:noProof/>
                <w:webHidden/>
                <w:sz w:val="20"/>
                <w:szCs w:val="20"/>
              </w:rPr>
              <w:fldChar w:fldCharType="end"/>
            </w:r>
          </w:hyperlink>
        </w:p>
        <w:p w14:paraId="6FB15739" w14:textId="5FFE2CA4" w:rsidR="002F4ABD" w:rsidRPr="00786487" w:rsidRDefault="00816571" w:rsidP="00786487">
          <w:pPr>
            <w:pStyle w:val="TOC2"/>
            <w:jc w:val="both"/>
            <w:rPr>
              <w:rFonts w:ascii="Arial" w:eastAsiaTheme="minorEastAsia" w:hAnsi="Arial" w:cs="Arial"/>
              <w:noProof/>
              <w:sz w:val="20"/>
              <w:szCs w:val="20"/>
              <w:lang w:eastAsia="nl-NL"/>
            </w:rPr>
          </w:pPr>
          <w:hyperlink w:anchor="_Toc141892527" w:history="1">
            <w:r w:rsidR="002F4ABD" w:rsidRPr="00786487">
              <w:rPr>
                <w:rStyle w:val="Hyperlink"/>
                <w:rFonts w:ascii="Arial" w:hAnsi="Arial" w:cs="Arial"/>
                <w:noProof/>
                <w:sz w:val="20"/>
                <w:szCs w:val="20"/>
                <w:lang w:val="en-GB"/>
              </w:rPr>
              <w:t>Economic independence of women</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_Toc141892527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2</w:t>
            </w:r>
            <w:r w:rsidR="002F4ABD" w:rsidRPr="00786487">
              <w:rPr>
                <w:rFonts w:ascii="Arial" w:hAnsi="Arial" w:cs="Arial"/>
                <w:noProof/>
                <w:webHidden/>
                <w:sz w:val="20"/>
                <w:szCs w:val="20"/>
              </w:rPr>
              <w:fldChar w:fldCharType="end"/>
            </w:r>
          </w:hyperlink>
        </w:p>
        <w:p w14:paraId="016C0851" w14:textId="5F56A871" w:rsidR="002F4ABD" w:rsidRPr="00786487" w:rsidRDefault="00816571" w:rsidP="00786487">
          <w:pPr>
            <w:pStyle w:val="TOC2"/>
            <w:jc w:val="both"/>
            <w:rPr>
              <w:rFonts w:ascii="Arial" w:eastAsiaTheme="minorEastAsia" w:hAnsi="Arial" w:cs="Arial"/>
              <w:noProof/>
              <w:sz w:val="20"/>
              <w:szCs w:val="20"/>
              <w:lang w:eastAsia="nl-NL"/>
            </w:rPr>
          </w:pPr>
          <w:hyperlink w:anchor="_Toc141892528" w:history="1">
            <w:r w:rsidR="002F4ABD" w:rsidRPr="00786487">
              <w:rPr>
                <w:rStyle w:val="Hyperlink"/>
                <w:rFonts w:ascii="Arial" w:hAnsi="Arial" w:cs="Arial"/>
                <w:noProof/>
                <w:sz w:val="20"/>
                <w:szCs w:val="20"/>
                <w:lang w:val="en-GB"/>
              </w:rPr>
              <w:t>Violence against women in the private sphere</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_Toc141892528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2</w:t>
            </w:r>
            <w:r w:rsidR="002F4ABD" w:rsidRPr="00786487">
              <w:rPr>
                <w:rFonts w:ascii="Arial" w:hAnsi="Arial" w:cs="Arial"/>
                <w:noProof/>
                <w:webHidden/>
                <w:sz w:val="20"/>
                <w:szCs w:val="20"/>
              </w:rPr>
              <w:fldChar w:fldCharType="end"/>
            </w:r>
          </w:hyperlink>
        </w:p>
        <w:p w14:paraId="2887C067" w14:textId="765035BA" w:rsidR="002F4ABD" w:rsidRPr="00786487" w:rsidRDefault="00816571" w:rsidP="00786487">
          <w:pPr>
            <w:pStyle w:val="TOC1"/>
            <w:jc w:val="both"/>
            <w:rPr>
              <w:rFonts w:ascii="Arial" w:eastAsiaTheme="minorEastAsia" w:hAnsi="Arial" w:cs="Arial"/>
              <w:noProof/>
              <w:sz w:val="20"/>
              <w:szCs w:val="20"/>
              <w:lang w:eastAsia="nl-NL"/>
            </w:rPr>
          </w:pPr>
          <w:hyperlink w:anchor="_Toc141892529" w:history="1">
            <w:r w:rsidR="002F4ABD" w:rsidRPr="00786487">
              <w:rPr>
                <w:rStyle w:val="Hyperlink"/>
                <w:rFonts w:ascii="Arial" w:hAnsi="Arial" w:cs="Arial"/>
                <w:noProof/>
                <w:sz w:val="20"/>
                <w:szCs w:val="20"/>
                <w:lang w:val="en-GB"/>
              </w:rPr>
              <w:t>Articles 6 and 7: the right to work and the right to just and favourable conditions of work</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_Toc141892529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2</w:t>
            </w:r>
            <w:r w:rsidR="002F4ABD" w:rsidRPr="00786487">
              <w:rPr>
                <w:rFonts w:ascii="Arial" w:hAnsi="Arial" w:cs="Arial"/>
                <w:noProof/>
                <w:webHidden/>
                <w:sz w:val="20"/>
                <w:szCs w:val="20"/>
              </w:rPr>
              <w:fldChar w:fldCharType="end"/>
            </w:r>
          </w:hyperlink>
        </w:p>
        <w:p w14:paraId="7AECF300" w14:textId="599FDFB7" w:rsidR="002F4ABD" w:rsidRPr="00786487" w:rsidRDefault="00816571" w:rsidP="00786487">
          <w:pPr>
            <w:pStyle w:val="TOC2"/>
            <w:jc w:val="both"/>
            <w:rPr>
              <w:rFonts w:ascii="Arial" w:eastAsiaTheme="minorEastAsia" w:hAnsi="Arial" w:cs="Arial"/>
              <w:noProof/>
              <w:sz w:val="20"/>
              <w:szCs w:val="20"/>
              <w:lang w:eastAsia="nl-NL"/>
            </w:rPr>
          </w:pPr>
          <w:hyperlink w:anchor="_Toc141892530" w:history="1">
            <w:r w:rsidR="002F4ABD" w:rsidRPr="00786487">
              <w:rPr>
                <w:rStyle w:val="Hyperlink"/>
                <w:rFonts w:ascii="Arial" w:hAnsi="Arial" w:cs="Arial"/>
                <w:noProof/>
                <w:sz w:val="20"/>
                <w:szCs w:val="20"/>
                <w:lang w:val="en-GB"/>
              </w:rPr>
              <w:t>Discrimination and racism on the labour market</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_Toc141892530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2</w:t>
            </w:r>
            <w:r w:rsidR="002F4ABD" w:rsidRPr="00786487">
              <w:rPr>
                <w:rFonts w:ascii="Arial" w:hAnsi="Arial" w:cs="Arial"/>
                <w:noProof/>
                <w:webHidden/>
                <w:sz w:val="20"/>
                <w:szCs w:val="20"/>
              </w:rPr>
              <w:fldChar w:fldCharType="end"/>
            </w:r>
          </w:hyperlink>
        </w:p>
        <w:p w14:paraId="6F334C8F" w14:textId="71F2983F" w:rsidR="002F4ABD" w:rsidRPr="00786487" w:rsidRDefault="00816571" w:rsidP="00786487">
          <w:pPr>
            <w:pStyle w:val="TOC2"/>
            <w:jc w:val="both"/>
            <w:rPr>
              <w:rFonts w:ascii="Arial" w:eastAsiaTheme="minorEastAsia" w:hAnsi="Arial" w:cs="Arial"/>
              <w:noProof/>
              <w:sz w:val="20"/>
              <w:szCs w:val="20"/>
              <w:lang w:eastAsia="nl-NL"/>
            </w:rPr>
          </w:pPr>
          <w:hyperlink w:anchor="_Toc141892531" w:history="1">
            <w:r w:rsidR="002F4ABD" w:rsidRPr="00786487">
              <w:rPr>
                <w:rStyle w:val="Hyperlink"/>
                <w:rFonts w:ascii="Arial" w:hAnsi="Arial" w:cs="Arial"/>
                <w:noProof/>
                <w:sz w:val="20"/>
                <w:szCs w:val="20"/>
                <w:lang w:val="en-GB"/>
              </w:rPr>
              <w:t>The right to work for asylum seekers</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_Toc141892531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3</w:t>
            </w:r>
            <w:r w:rsidR="002F4ABD" w:rsidRPr="00786487">
              <w:rPr>
                <w:rFonts w:ascii="Arial" w:hAnsi="Arial" w:cs="Arial"/>
                <w:noProof/>
                <w:webHidden/>
                <w:sz w:val="20"/>
                <w:szCs w:val="20"/>
              </w:rPr>
              <w:fldChar w:fldCharType="end"/>
            </w:r>
          </w:hyperlink>
        </w:p>
        <w:p w14:paraId="1E0CEE6E" w14:textId="3CA7B27F" w:rsidR="002F4ABD" w:rsidRPr="00786487" w:rsidRDefault="00816571" w:rsidP="00786487">
          <w:pPr>
            <w:pStyle w:val="TOC2"/>
            <w:jc w:val="both"/>
            <w:rPr>
              <w:rFonts w:ascii="Arial" w:eastAsiaTheme="minorEastAsia" w:hAnsi="Arial" w:cs="Arial"/>
              <w:noProof/>
              <w:sz w:val="20"/>
              <w:szCs w:val="20"/>
              <w:lang w:eastAsia="nl-NL"/>
            </w:rPr>
          </w:pPr>
          <w:hyperlink w:anchor="_Toc141892532" w:history="1">
            <w:r w:rsidR="002F4ABD" w:rsidRPr="00786487">
              <w:rPr>
                <w:rStyle w:val="Hyperlink"/>
                <w:rFonts w:ascii="Arial" w:hAnsi="Arial" w:cs="Arial"/>
                <w:noProof/>
                <w:sz w:val="20"/>
                <w:szCs w:val="20"/>
                <w:lang w:val="en-GB"/>
              </w:rPr>
              <w:t>Employment of persons with disabilities</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_Toc141892532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3</w:t>
            </w:r>
            <w:r w:rsidR="002F4ABD" w:rsidRPr="00786487">
              <w:rPr>
                <w:rFonts w:ascii="Arial" w:hAnsi="Arial" w:cs="Arial"/>
                <w:noProof/>
                <w:webHidden/>
                <w:sz w:val="20"/>
                <w:szCs w:val="20"/>
              </w:rPr>
              <w:fldChar w:fldCharType="end"/>
            </w:r>
          </w:hyperlink>
        </w:p>
        <w:p w14:paraId="7123BBC3" w14:textId="3DA21BCC" w:rsidR="002F4ABD" w:rsidRPr="00786487" w:rsidRDefault="00816571" w:rsidP="00786487">
          <w:pPr>
            <w:pStyle w:val="TOC2"/>
            <w:jc w:val="both"/>
            <w:rPr>
              <w:rFonts w:ascii="Arial" w:eastAsiaTheme="minorEastAsia" w:hAnsi="Arial" w:cs="Arial"/>
              <w:noProof/>
              <w:sz w:val="20"/>
              <w:szCs w:val="20"/>
              <w:lang w:eastAsia="nl-NL"/>
            </w:rPr>
          </w:pPr>
          <w:hyperlink w:anchor="_Toc141892533" w:history="1">
            <w:r w:rsidR="002F4ABD" w:rsidRPr="00786487">
              <w:rPr>
                <w:rStyle w:val="Hyperlink"/>
                <w:rFonts w:ascii="Arial" w:hAnsi="Arial" w:cs="Arial"/>
                <w:noProof/>
                <w:sz w:val="20"/>
                <w:szCs w:val="20"/>
                <w:lang w:val="en-GB"/>
              </w:rPr>
              <w:t>Gender pay gap and women in leadership positions</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_Toc141892533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3</w:t>
            </w:r>
            <w:r w:rsidR="002F4ABD" w:rsidRPr="00786487">
              <w:rPr>
                <w:rFonts w:ascii="Arial" w:hAnsi="Arial" w:cs="Arial"/>
                <w:noProof/>
                <w:webHidden/>
                <w:sz w:val="20"/>
                <w:szCs w:val="20"/>
              </w:rPr>
              <w:fldChar w:fldCharType="end"/>
            </w:r>
          </w:hyperlink>
        </w:p>
        <w:p w14:paraId="02E724D3" w14:textId="7C0478BD" w:rsidR="002F4ABD" w:rsidRPr="00786487" w:rsidRDefault="00816571" w:rsidP="00786487">
          <w:pPr>
            <w:pStyle w:val="TOC2"/>
            <w:jc w:val="both"/>
            <w:rPr>
              <w:rFonts w:ascii="Arial" w:eastAsiaTheme="minorEastAsia" w:hAnsi="Arial" w:cs="Arial"/>
              <w:noProof/>
              <w:sz w:val="20"/>
              <w:szCs w:val="20"/>
              <w:lang w:eastAsia="nl-NL"/>
            </w:rPr>
          </w:pPr>
          <w:hyperlink w:anchor="_Toc141892534" w:history="1">
            <w:r w:rsidR="002F4ABD" w:rsidRPr="00786487">
              <w:rPr>
                <w:rStyle w:val="Hyperlink"/>
                <w:rFonts w:ascii="Arial" w:hAnsi="Arial" w:cs="Arial"/>
                <w:noProof/>
                <w:sz w:val="20"/>
                <w:szCs w:val="20"/>
                <w:lang w:val="en-GB"/>
              </w:rPr>
              <w:t>Sexual intimidation at work</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_Toc141892534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4</w:t>
            </w:r>
            <w:r w:rsidR="002F4ABD" w:rsidRPr="00786487">
              <w:rPr>
                <w:rFonts w:ascii="Arial" w:hAnsi="Arial" w:cs="Arial"/>
                <w:noProof/>
                <w:webHidden/>
                <w:sz w:val="20"/>
                <w:szCs w:val="20"/>
              </w:rPr>
              <w:fldChar w:fldCharType="end"/>
            </w:r>
          </w:hyperlink>
        </w:p>
        <w:p w14:paraId="787C653A" w14:textId="79F0C9A8" w:rsidR="002F4ABD" w:rsidRPr="00786487" w:rsidRDefault="00816571" w:rsidP="00786487">
          <w:pPr>
            <w:pStyle w:val="TOC1"/>
            <w:jc w:val="both"/>
            <w:rPr>
              <w:rFonts w:ascii="Arial" w:eastAsiaTheme="minorEastAsia" w:hAnsi="Arial" w:cs="Arial"/>
              <w:noProof/>
              <w:sz w:val="20"/>
              <w:szCs w:val="20"/>
              <w:lang w:eastAsia="nl-NL"/>
            </w:rPr>
          </w:pPr>
          <w:hyperlink w:anchor="_Toc141892535" w:history="1">
            <w:r w:rsidR="002F4ABD" w:rsidRPr="00786487">
              <w:rPr>
                <w:rStyle w:val="Hyperlink"/>
                <w:rFonts w:ascii="Arial" w:hAnsi="Arial" w:cs="Arial"/>
                <w:noProof/>
                <w:sz w:val="20"/>
                <w:szCs w:val="20"/>
                <w:lang w:val="en-GB"/>
              </w:rPr>
              <w:t>Article 9: the right to social security</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_Toc141892535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4</w:t>
            </w:r>
            <w:r w:rsidR="002F4ABD" w:rsidRPr="00786487">
              <w:rPr>
                <w:rFonts w:ascii="Arial" w:hAnsi="Arial" w:cs="Arial"/>
                <w:noProof/>
                <w:webHidden/>
                <w:sz w:val="20"/>
                <w:szCs w:val="20"/>
              </w:rPr>
              <w:fldChar w:fldCharType="end"/>
            </w:r>
          </w:hyperlink>
        </w:p>
        <w:p w14:paraId="57445337" w14:textId="673BFF4E" w:rsidR="002F4ABD" w:rsidRPr="00786487" w:rsidRDefault="00816571" w:rsidP="00786487">
          <w:pPr>
            <w:pStyle w:val="TOC2"/>
            <w:jc w:val="both"/>
            <w:rPr>
              <w:rFonts w:ascii="Arial" w:eastAsiaTheme="minorEastAsia" w:hAnsi="Arial" w:cs="Arial"/>
              <w:noProof/>
              <w:sz w:val="20"/>
              <w:szCs w:val="20"/>
              <w:lang w:eastAsia="nl-NL"/>
            </w:rPr>
          </w:pPr>
          <w:hyperlink w:anchor="_Toc141892536" w:history="1">
            <w:r w:rsidR="002F4ABD" w:rsidRPr="00786487">
              <w:rPr>
                <w:rStyle w:val="Hyperlink"/>
                <w:rFonts w:ascii="Arial" w:hAnsi="Arial" w:cs="Arial"/>
                <w:noProof/>
                <w:sz w:val="20"/>
                <w:szCs w:val="20"/>
                <w:lang w:val="en-GB"/>
              </w:rPr>
              <w:t>Adequacy of and access to the social security system</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_Toc141892536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4</w:t>
            </w:r>
            <w:r w:rsidR="002F4ABD" w:rsidRPr="00786487">
              <w:rPr>
                <w:rFonts w:ascii="Arial" w:hAnsi="Arial" w:cs="Arial"/>
                <w:noProof/>
                <w:webHidden/>
                <w:sz w:val="20"/>
                <w:szCs w:val="20"/>
              </w:rPr>
              <w:fldChar w:fldCharType="end"/>
            </w:r>
          </w:hyperlink>
        </w:p>
        <w:p w14:paraId="73393A2C" w14:textId="4B768C06" w:rsidR="002F4ABD" w:rsidRPr="00786487" w:rsidRDefault="00816571" w:rsidP="00786487">
          <w:pPr>
            <w:pStyle w:val="TOC2"/>
            <w:jc w:val="both"/>
            <w:rPr>
              <w:rFonts w:ascii="Arial" w:eastAsiaTheme="minorEastAsia" w:hAnsi="Arial" w:cs="Arial"/>
              <w:noProof/>
              <w:sz w:val="20"/>
              <w:szCs w:val="20"/>
              <w:lang w:eastAsia="nl-NL"/>
            </w:rPr>
          </w:pPr>
          <w:hyperlink w:anchor="_Toc141892537" w:history="1">
            <w:r w:rsidR="002F4ABD" w:rsidRPr="00786487">
              <w:rPr>
                <w:rStyle w:val="Hyperlink"/>
                <w:rFonts w:ascii="Arial" w:hAnsi="Arial" w:cs="Arial"/>
                <w:noProof/>
                <w:sz w:val="20"/>
                <w:szCs w:val="20"/>
                <w:lang w:val="en-GB"/>
              </w:rPr>
              <w:t>Social security of persons with disabilities</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_Toc141892537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4</w:t>
            </w:r>
            <w:r w:rsidR="002F4ABD" w:rsidRPr="00786487">
              <w:rPr>
                <w:rFonts w:ascii="Arial" w:hAnsi="Arial" w:cs="Arial"/>
                <w:noProof/>
                <w:webHidden/>
                <w:sz w:val="20"/>
                <w:szCs w:val="20"/>
              </w:rPr>
              <w:fldChar w:fldCharType="end"/>
            </w:r>
          </w:hyperlink>
        </w:p>
        <w:p w14:paraId="757997FA" w14:textId="0373796B" w:rsidR="002F4ABD" w:rsidRPr="00786487" w:rsidRDefault="00816571" w:rsidP="00786487">
          <w:pPr>
            <w:pStyle w:val="TOC2"/>
            <w:jc w:val="both"/>
            <w:rPr>
              <w:rFonts w:ascii="Arial" w:eastAsiaTheme="minorEastAsia" w:hAnsi="Arial" w:cs="Arial"/>
              <w:noProof/>
              <w:sz w:val="20"/>
              <w:szCs w:val="20"/>
              <w:lang w:eastAsia="nl-NL"/>
            </w:rPr>
          </w:pPr>
          <w:hyperlink w:anchor="_Toc141892538" w:history="1">
            <w:r w:rsidR="002F4ABD" w:rsidRPr="00786487">
              <w:rPr>
                <w:rStyle w:val="Hyperlink"/>
                <w:rFonts w:ascii="Arial" w:eastAsia="Calibri" w:hAnsi="Arial" w:cs="Arial"/>
                <w:noProof/>
                <w:sz w:val="20"/>
                <w:szCs w:val="20"/>
                <w:lang w:val="en-GB"/>
              </w:rPr>
              <w:t>Effects of insufficient integration on social assistance</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_Toc141892538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5</w:t>
            </w:r>
            <w:r w:rsidR="002F4ABD" w:rsidRPr="00786487">
              <w:rPr>
                <w:rFonts w:ascii="Arial" w:hAnsi="Arial" w:cs="Arial"/>
                <w:noProof/>
                <w:webHidden/>
                <w:sz w:val="20"/>
                <w:szCs w:val="20"/>
              </w:rPr>
              <w:fldChar w:fldCharType="end"/>
            </w:r>
          </w:hyperlink>
        </w:p>
        <w:p w14:paraId="54C84489" w14:textId="309AA223" w:rsidR="002F4ABD" w:rsidRPr="00786487" w:rsidRDefault="00816571" w:rsidP="00786487">
          <w:pPr>
            <w:pStyle w:val="TOC2"/>
            <w:jc w:val="both"/>
            <w:rPr>
              <w:rFonts w:ascii="Arial" w:eastAsiaTheme="minorEastAsia" w:hAnsi="Arial" w:cs="Arial"/>
              <w:noProof/>
              <w:sz w:val="20"/>
              <w:szCs w:val="20"/>
              <w:lang w:eastAsia="nl-NL"/>
            </w:rPr>
          </w:pPr>
          <w:hyperlink w:anchor="_Toc141892539" w:history="1">
            <w:r w:rsidR="002F4ABD" w:rsidRPr="00786487">
              <w:rPr>
                <w:rStyle w:val="Hyperlink"/>
                <w:rFonts w:ascii="Arial" w:hAnsi="Arial" w:cs="Arial"/>
                <w:noProof/>
                <w:sz w:val="20"/>
                <w:szCs w:val="20"/>
                <w:lang w:val="en-GB"/>
              </w:rPr>
              <w:t>Discrimination in social security fraud detection</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_Toc141892539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5</w:t>
            </w:r>
            <w:r w:rsidR="002F4ABD" w:rsidRPr="00786487">
              <w:rPr>
                <w:rFonts w:ascii="Arial" w:hAnsi="Arial" w:cs="Arial"/>
                <w:noProof/>
                <w:webHidden/>
                <w:sz w:val="20"/>
                <w:szCs w:val="20"/>
              </w:rPr>
              <w:fldChar w:fldCharType="end"/>
            </w:r>
          </w:hyperlink>
        </w:p>
        <w:p w14:paraId="21FA1935" w14:textId="112550E0" w:rsidR="002F4ABD" w:rsidRPr="00786487" w:rsidRDefault="00816571" w:rsidP="00786487">
          <w:pPr>
            <w:pStyle w:val="TOC1"/>
            <w:jc w:val="both"/>
            <w:rPr>
              <w:rFonts w:ascii="Arial" w:eastAsiaTheme="minorEastAsia" w:hAnsi="Arial" w:cs="Arial"/>
              <w:noProof/>
              <w:sz w:val="20"/>
              <w:szCs w:val="20"/>
              <w:lang w:eastAsia="nl-NL"/>
            </w:rPr>
          </w:pPr>
          <w:hyperlink w:anchor="_Toc141892540" w:history="1">
            <w:r w:rsidR="002F4ABD" w:rsidRPr="00786487">
              <w:rPr>
                <w:rStyle w:val="Hyperlink"/>
                <w:rFonts w:ascii="Arial" w:hAnsi="Arial" w:cs="Arial"/>
                <w:noProof/>
                <w:sz w:val="20"/>
                <w:szCs w:val="20"/>
                <w:lang w:val="en-GB"/>
              </w:rPr>
              <w:t>Article 11: the right to an adequate standard of living</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_Toc141892540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6</w:t>
            </w:r>
            <w:r w:rsidR="002F4ABD" w:rsidRPr="00786487">
              <w:rPr>
                <w:rFonts w:ascii="Arial" w:hAnsi="Arial" w:cs="Arial"/>
                <w:noProof/>
                <w:webHidden/>
                <w:sz w:val="20"/>
                <w:szCs w:val="20"/>
              </w:rPr>
              <w:fldChar w:fldCharType="end"/>
            </w:r>
          </w:hyperlink>
        </w:p>
        <w:p w14:paraId="12A5CD24" w14:textId="2FABE6E7" w:rsidR="002F4ABD" w:rsidRPr="00786487" w:rsidRDefault="00816571" w:rsidP="00786487">
          <w:pPr>
            <w:pStyle w:val="TOC2"/>
            <w:jc w:val="both"/>
            <w:rPr>
              <w:rFonts w:ascii="Arial" w:eastAsiaTheme="minorEastAsia" w:hAnsi="Arial" w:cs="Arial"/>
              <w:noProof/>
              <w:sz w:val="20"/>
              <w:szCs w:val="20"/>
              <w:lang w:eastAsia="nl-NL"/>
            </w:rPr>
          </w:pPr>
          <w:hyperlink w:anchor="_Toc141892541" w:history="1">
            <w:r w:rsidR="002F4ABD" w:rsidRPr="00786487">
              <w:rPr>
                <w:rStyle w:val="Hyperlink"/>
                <w:rFonts w:ascii="Arial" w:hAnsi="Arial" w:cs="Arial"/>
                <w:noProof/>
                <w:sz w:val="20"/>
                <w:szCs w:val="20"/>
                <w:lang w:val="en-GB"/>
              </w:rPr>
              <w:t>Level of poverty and anti-poverty policy</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_Toc141892541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6</w:t>
            </w:r>
            <w:r w:rsidR="002F4ABD" w:rsidRPr="00786487">
              <w:rPr>
                <w:rFonts w:ascii="Arial" w:hAnsi="Arial" w:cs="Arial"/>
                <w:noProof/>
                <w:webHidden/>
                <w:sz w:val="20"/>
                <w:szCs w:val="20"/>
              </w:rPr>
              <w:fldChar w:fldCharType="end"/>
            </w:r>
          </w:hyperlink>
        </w:p>
        <w:p w14:paraId="7DBB8B1B" w14:textId="2CE06B15" w:rsidR="002F4ABD" w:rsidRPr="00786487" w:rsidRDefault="00816571" w:rsidP="00786487">
          <w:pPr>
            <w:pStyle w:val="TOC2"/>
            <w:jc w:val="both"/>
            <w:rPr>
              <w:rFonts w:ascii="Arial" w:eastAsiaTheme="minorEastAsia" w:hAnsi="Arial" w:cs="Arial"/>
              <w:noProof/>
              <w:sz w:val="20"/>
              <w:szCs w:val="20"/>
              <w:lang w:eastAsia="nl-NL"/>
            </w:rPr>
          </w:pPr>
          <w:hyperlink w:anchor="_Toc141892542" w:history="1">
            <w:r w:rsidR="002F4ABD" w:rsidRPr="00786487">
              <w:rPr>
                <w:rStyle w:val="Hyperlink"/>
                <w:rFonts w:ascii="Arial" w:hAnsi="Arial" w:cs="Arial"/>
                <w:noProof/>
                <w:sz w:val="20"/>
                <w:szCs w:val="20"/>
                <w:lang w:val="en-GB"/>
              </w:rPr>
              <w:t>Social security and poverty in Caribbean Netherlands: Bonaire, St Eustatius and Saba</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_Toc141892542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6</w:t>
            </w:r>
            <w:r w:rsidR="002F4ABD" w:rsidRPr="00786487">
              <w:rPr>
                <w:rFonts w:ascii="Arial" w:hAnsi="Arial" w:cs="Arial"/>
                <w:noProof/>
                <w:webHidden/>
                <w:sz w:val="20"/>
                <w:szCs w:val="20"/>
              </w:rPr>
              <w:fldChar w:fldCharType="end"/>
            </w:r>
          </w:hyperlink>
        </w:p>
        <w:p w14:paraId="1ED49162" w14:textId="41A842E5" w:rsidR="002F4ABD" w:rsidRPr="00786487" w:rsidRDefault="00816571" w:rsidP="00786487">
          <w:pPr>
            <w:pStyle w:val="TOC2"/>
            <w:jc w:val="both"/>
            <w:rPr>
              <w:rFonts w:ascii="Arial" w:eastAsiaTheme="minorEastAsia" w:hAnsi="Arial" w:cs="Arial"/>
              <w:noProof/>
              <w:sz w:val="20"/>
              <w:szCs w:val="20"/>
              <w:lang w:eastAsia="nl-NL"/>
            </w:rPr>
          </w:pPr>
          <w:hyperlink w:anchor="_Toc141892543" w:history="1">
            <w:r w:rsidR="002F4ABD" w:rsidRPr="00786487">
              <w:rPr>
                <w:rStyle w:val="Hyperlink"/>
                <w:rFonts w:ascii="Arial" w:hAnsi="Arial" w:cs="Arial"/>
                <w:noProof/>
                <w:sz w:val="20"/>
                <w:szCs w:val="20"/>
                <w:lang w:val="en-GB"/>
              </w:rPr>
              <w:t>Housing and homelessness</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_Toc141892543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6</w:t>
            </w:r>
            <w:r w:rsidR="002F4ABD" w:rsidRPr="00786487">
              <w:rPr>
                <w:rFonts w:ascii="Arial" w:hAnsi="Arial" w:cs="Arial"/>
                <w:noProof/>
                <w:webHidden/>
                <w:sz w:val="20"/>
                <w:szCs w:val="20"/>
              </w:rPr>
              <w:fldChar w:fldCharType="end"/>
            </w:r>
          </w:hyperlink>
        </w:p>
        <w:p w14:paraId="5BDA18C5" w14:textId="71893ABA" w:rsidR="002F4ABD" w:rsidRPr="00786487" w:rsidRDefault="00816571" w:rsidP="00786487">
          <w:pPr>
            <w:pStyle w:val="TOC2"/>
            <w:jc w:val="both"/>
            <w:rPr>
              <w:rFonts w:ascii="Arial" w:eastAsiaTheme="minorEastAsia" w:hAnsi="Arial" w:cs="Arial"/>
              <w:noProof/>
              <w:sz w:val="20"/>
              <w:szCs w:val="20"/>
              <w:lang w:eastAsia="nl-NL"/>
            </w:rPr>
          </w:pPr>
          <w:hyperlink w:anchor="_Toc141892544" w:history="1">
            <w:r w:rsidR="002F4ABD" w:rsidRPr="00786487">
              <w:rPr>
                <w:rStyle w:val="Hyperlink"/>
                <w:rFonts w:ascii="Arial" w:eastAsia="Calibri" w:hAnsi="Arial" w:cs="Arial"/>
                <w:noProof/>
                <w:sz w:val="20"/>
                <w:szCs w:val="20"/>
                <w:lang w:val="en-GB"/>
              </w:rPr>
              <w:t>Access to shelter facilities for undocumented migrants</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_Toc141892544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7</w:t>
            </w:r>
            <w:r w:rsidR="002F4ABD" w:rsidRPr="00786487">
              <w:rPr>
                <w:rFonts w:ascii="Arial" w:hAnsi="Arial" w:cs="Arial"/>
                <w:noProof/>
                <w:webHidden/>
                <w:sz w:val="20"/>
                <w:szCs w:val="20"/>
              </w:rPr>
              <w:fldChar w:fldCharType="end"/>
            </w:r>
          </w:hyperlink>
        </w:p>
        <w:p w14:paraId="58F511EF" w14:textId="1D7ECA0A" w:rsidR="002F4ABD" w:rsidRPr="00786487" w:rsidRDefault="00816571" w:rsidP="00786487">
          <w:pPr>
            <w:pStyle w:val="TOC2"/>
            <w:jc w:val="both"/>
            <w:rPr>
              <w:rFonts w:ascii="Arial" w:eastAsiaTheme="minorEastAsia" w:hAnsi="Arial" w:cs="Arial"/>
              <w:noProof/>
              <w:sz w:val="20"/>
              <w:szCs w:val="20"/>
              <w:lang w:eastAsia="nl-NL"/>
            </w:rPr>
          </w:pPr>
          <w:hyperlink w:anchor="_Toc141892545" w:history="1">
            <w:r w:rsidR="002F4ABD" w:rsidRPr="00786487">
              <w:rPr>
                <w:rStyle w:val="Hyperlink"/>
                <w:rFonts w:ascii="Arial" w:eastAsia="Calibri" w:hAnsi="Arial" w:cs="Arial"/>
                <w:noProof/>
                <w:sz w:val="20"/>
                <w:szCs w:val="20"/>
                <w:lang w:val="en-GB"/>
              </w:rPr>
              <w:t>Access to shelter facilities for EU migrants</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_Toc141892545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8</w:t>
            </w:r>
            <w:r w:rsidR="002F4ABD" w:rsidRPr="00786487">
              <w:rPr>
                <w:rFonts w:ascii="Arial" w:hAnsi="Arial" w:cs="Arial"/>
                <w:noProof/>
                <w:webHidden/>
                <w:sz w:val="20"/>
                <w:szCs w:val="20"/>
              </w:rPr>
              <w:fldChar w:fldCharType="end"/>
            </w:r>
          </w:hyperlink>
        </w:p>
        <w:p w14:paraId="4CBDEBE5" w14:textId="6A9FF76A" w:rsidR="002F4ABD" w:rsidRPr="00786487" w:rsidRDefault="00816571" w:rsidP="00786487">
          <w:pPr>
            <w:pStyle w:val="TOC1"/>
            <w:jc w:val="both"/>
            <w:rPr>
              <w:rFonts w:ascii="Arial" w:eastAsiaTheme="minorEastAsia" w:hAnsi="Arial" w:cs="Arial"/>
              <w:noProof/>
              <w:sz w:val="20"/>
              <w:szCs w:val="20"/>
              <w:lang w:eastAsia="nl-NL"/>
            </w:rPr>
          </w:pPr>
          <w:hyperlink w:anchor="_Toc141892546" w:history="1">
            <w:r w:rsidR="002F4ABD" w:rsidRPr="00786487">
              <w:rPr>
                <w:rStyle w:val="Hyperlink"/>
                <w:rFonts w:ascii="Arial" w:hAnsi="Arial" w:cs="Arial"/>
                <w:noProof/>
                <w:sz w:val="20"/>
                <w:szCs w:val="20"/>
                <w:lang w:val="en-GB"/>
              </w:rPr>
              <w:t>Article 12: the right to health</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_Toc141892546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8</w:t>
            </w:r>
            <w:r w:rsidR="002F4ABD" w:rsidRPr="00786487">
              <w:rPr>
                <w:rFonts w:ascii="Arial" w:hAnsi="Arial" w:cs="Arial"/>
                <w:noProof/>
                <w:webHidden/>
                <w:sz w:val="20"/>
                <w:szCs w:val="20"/>
              </w:rPr>
              <w:fldChar w:fldCharType="end"/>
            </w:r>
          </w:hyperlink>
        </w:p>
        <w:p w14:paraId="2D0F8383" w14:textId="4C6634B5" w:rsidR="002F4ABD" w:rsidRPr="00786487" w:rsidRDefault="00816571" w:rsidP="00786487">
          <w:pPr>
            <w:pStyle w:val="TOC2"/>
            <w:jc w:val="both"/>
            <w:rPr>
              <w:rFonts w:ascii="Arial" w:eastAsiaTheme="minorEastAsia" w:hAnsi="Arial" w:cs="Arial"/>
              <w:noProof/>
              <w:sz w:val="20"/>
              <w:szCs w:val="20"/>
              <w:lang w:eastAsia="nl-NL"/>
            </w:rPr>
          </w:pPr>
          <w:hyperlink w:anchor="_Toc141892547" w:history="1">
            <w:r w:rsidR="002F4ABD" w:rsidRPr="00786487">
              <w:rPr>
                <w:rStyle w:val="Hyperlink"/>
                <w:rFonts w:ascii="Arial" w:hAnsi="Arial" w:cs="Arial"/>
                <w:noProof/>
                <w:sz w:val="20"/>
                <w:szCs w:val="20"/>
                <w:lang w:val="en-GB"/>
              </w:rPr>
              <w:t>Access to healthcare (in general)</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_Toc141892547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8</w:t>
            </w:r>
            <w:r w:rsidR="002F4ABD" w:rsidRPr="00786487">
              <w:rPr>
                <w:rFonts w:ascii="Arial" w:hAnsi="Arial" w:cs="Arial"/>
                <w:noProof/>
                <w:webHidden/>
                <w:sz w:val="20"/>
                <w:szCs w:val="20"/>
              </w:rPr>
              <w:fldChar w:fldCharType="end"/>
            </w:r>
          </w:hyperlink>
        </w:p>
        <w:p w14:paraId="473511D4" w14:textId="27A9A305" w:rsidR="002F4ABD" w:rsidRPr="00786487" w:rsidRDefault="00816571" w:rsidP="00786487">
          <w:pPr>
            <w:pStyle w:val="TOC2"/>
            <w:jc w:val="both"/>
            <w:rPr>
              <w:rFonts w:ascii="Arial" w:eastAsiaTheme="minorEastAsia" w:hAnsi="Arial" w:cs="Arial"/>
              <w:noProof/>
              <w:sz w:val="20"/>
              <w:szCs w:val="20"/>
              <w:lang w:eastAsia="nl-NL"/>
            </w:rPr>
          </w:pPr>
          <w:hyperlink w:anchor="_Toc141892548" w:history="1">
            <w:r w:rsidR="002F4ABD" w:rsidRPr="00786487">
              <w:rPr>
                <w:rStyle w:val="Hyperlink"/>
                <w:rFonts w:ascii="Arial" w:hAnsi="Arial" w:cs="Arial"/>
                <w:noProof/>
                <w:sz w:val="20"/>
                <w:szCs w:val="20"/>
                <w:lang w:val="en-GB"/>
              </w:rPr>
              <w:t>Health of persons living in poverty</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_Toc141892548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8</w:t>
            </w:r>
            <w:r w:rsidR="002F4ABD" w:rsidRPr="00786487">
              <w:rPr>
                <w:rFonts w:ascii="Arial" w:hAnsi="Arial" w:cs="Arial"/>
                <w:noProof/>
                <w:webHidden/>
                <w:sz w:val="20"/>
                <w:szCs w:val="20"/>
              </w:rPr>
              <w:fldChar w:fldCharType="end"/>
            </w:r>
          </w:hyperlink>
        </w:p>
        <w:p w14:paraId="59F9D8AB" w14:textId="666EBEB7" w:rsidR="002F4ABD" w:rsidRPr="00786487" w:rsidRDefault="00816571" w:rsidP="00786487">
          <w:pPr>
            <w:pStyle w:val="TOC2"/>
            <w:jc w:val="both"/>
            <w:rPr>
              <w:rFonts w:ascii="Arial" w:eastAsiaTheme="minorEastAsia" w:hAnsi="Arial" w:cs="Arial"/>
              <w:noProof/>
              <w:sz w:val="20"/>
              <w:szCs w:val="20"/>
              <w:lang w:eastAsia="nl-NL"/>
            </w:rPr>
          </w:pPr>
          <w:hyperlink w:anchor="_Toc141892549" w:history="1">
            <w:r w:rsidR="002F4ABD" w:rsidRPr="00786487">
              <w:rPr>
                <w:rStyle w:val="Hyperlink"/>
                <w:rFonts w:ascii="Arial" w:hAnsi="Arial" w:cs="Arial"/>
                <w:noProof/>
                <w:sz w:val="20"/>
                <w:szCs w:val="20"/>
                <w:lang w:val="en-GB"/>
              </w:rPr>
              <w:t>Health of elderly and persons with disabilities</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_Toc141892549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8</w:t>
            </w:r>
            <w:r w:rsidR="002F4ABD" w:rsidRPr="00786487">
              <w:rPr>
                <w:rFonts w:ascii="Arial" w:hAnsi="Arial" w:cs="Arial"/>
                <w:noProof/>
                <w:webHidden/>
                <w:sz w:val="20"/>
                <w:szCs w:val="20"/>
              </w:rPr>
              <w:fldChar w:fldCharType="end"/>
            </w:r>
          </w:hyperlink>
        </w:p>
        <w:p w14:paraId="60F9EC1D" w14:textId="05DBF774" w:rsidR="002F4ABD" w:rsidRPr="00786487" w:rsidRDefault="00816571" w:rsidP="00786487">
          <w:pPr>
            <w:pStyle w:val="TOC2"/>
            <w:jc w:val="both"/>
            <w:rPr>
              <w:rFonts w:ascii="Arial" w:eastAsiaTheme="minorEastAsia" w:hAnsi="Arial" w:cs="Arial"/>
              <w:noProof/>
              <w:sz w:val="20"/>
              <w:szCs w:val="20"/>
              <w:lang w:eastAsia="nl-NL"/>
            </w:rPr>
          </w:pPr>
          <w:hyperlink w:anchor="_Toc141892550" w:history="1">
            <w:r w:rsidR="002F4ABD" w:rsidRPr="00786487">
              <w:rPr>
                <w:rStyle w:val="Hyperlink"/>
                <w:rFonts w:ascii="Arial" w:hAnsi="Arial" w:cs="Arial"/>
                <w:noProof/>
                <w:sz w:val="20"/>
                <w:szCs w:val="20"/>
                <w:lang w:val="en-GB"/>
              </w:rPr>
              <w:t>Effects of shelter facilities on the health of asylum seekers and refugees</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_Toc141892550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9</w:t>
            </w:r>
            <w:r w:rsidR="002F4ABD" w:rsidRPr="00786487">
              <w:rPr>
                <w:rFonts w:ascii="Arial" w:hAnsi="Arial" w:cs="Arial"/>
                <w:noProof/>
                <w:webHidden/>
                <w:sz w:val="20"/>
                <w:szCs w:val="20"/>
              </w:rPr>
              <w:fldChar w:fldCharType="end"/>
            </w:r>
          </w:hyperlink>
        </w:p>
        <w:p w14:paraId="6EE40620" w14:textId="3AB31D87" w:rsidR="002F4ABD" w:rsidRPr="00786487" w:rsidRDefault="00816571" w:rsidP="00786487">
          <w:pPr>
            <w:pStyle w:val="TOC2"/>
            <w:jc w:val="both"/>
            <w:rPr>
              <w:rFonts w:ascii="Arial" w:eastAsiaTheme="minorEastAsia" w:hAnsi="Arial" w:cs="Arial"/>
              <w:noProof/>
              <w:sz w:val="20"/>
              <w:szCs w:val="20"/>
              <w:lang w:eastAsia="nl-NL"/>
            </w:rPr>
          </w:pPr>
          <w:hyperlink w:anchor="_Toc141892551" w:history="1">
            <w:r w:rsidR="002F4ABD" w:rsidRPr="00786487">
              <w:rPr>
                <w:rStyle w:val="Hyperlink"/>
                <w:rFonts w:ascii="Arial" w:eastAsia="Calibri" w:hAnsi="Arial" w:cs="Arial"/>
                <w:noProof/>
                <w:sz w:val="20"/>
                <w:szCs w:val="20"/>
                <w:lang w:val="en-GB"/>
              </w:rPr>
              <w:t>Access to healthcare for undocumented migrants</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_Toc141892551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9</w:t>
            </w:r>
            <w:r w:rsidR="002F4ABD" w:rsidRPr="00786487">
              <w:rPr>
                <w:rFonts w:ascii="Arial" w:hAnsi="Arial" w:cs="Arial"/>
                <w:noProof/>
                <w:webHidden/>
                <w:sz w:val="20"/>
                <w:szCs w:val="20"/>
              </w:rPr>
              <w:fldChar w:fldCharType="end"/>
            </w:r>
          </w:hyperlink>
        </w:p>
        <w:p w14:paraId="3CCBE18D" w14:textId="5AF7159A" w:rsidR="002F4ABD" w:rsidRPr="00786487" w:rsidRDefault="00816571" w:rsidP="00786487">
          <w:pPr>
            <w:pStyle w:val="TOC2"/>
            <w:jc w:val="both"/>
            <w:rPr>
              <w:rFonts w:ascii="Arial" w:eastAsiaTheme="minorEastAsia" w:hAnsi="Arial" w:cs="Arial"/>
              <w:noProof/>
              <w:sz w:val="20"/>
              <w:szCs w:val="20"/>
              <w:lang w:eastAsia="nl-NL"/>
            </w:rPr>
          </w:pPr>
          <w:hyperlink w:anchor="_Toc141892552" w:history="1">
            <w:r w:rsidR="002F4ABD" w:rsidRPr="00786487">
              <w:rPr>
                <w:rStyle w:val="Hyperlink"/>
                <w:rFonts w:ascii="Arial" w:eastAsia="Calibri" w:hAnsi="Arial" w:cs="Arial"/>
                <w:noProof/>
                <w:sz w:val="20"/>
                <w:szCs w:val="20"/>
                <w:lang w:val="en-GB"/>
              </w:rPr>
              <w:t>Effects of climate change and environmental degradation on level of health</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_Toc141892552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10</w:t>
            </w:r>
            <w:r w:rsidR="002F4ABD" w:rsidRPr="00786487">
              <w:rPr>
                <w:rFonts w:ascii="Arial" w:hAnsi="Arial" w:cs="Arial"/>
                <w:noProof/>
                <w:webHidden/>
                <w:sz w:val="20"/>
                <w:szCs w:val="20"/>
              </w:rPr>
              <w:fldChar w:fldCharType="end"/>
            </w:r>
          </w:hyperlink>
        </w:p>
        <w:p w14:paraId="7498B5A9" w14:textId="2344F47A" w:rsidR="002F4ABD" w:rsidRPr="00786487" w:rsidRDefault="00816571" w:rsidP="00786487">
          <w:pPr>
            <w:pStyle w:val="TOC1"/>
            <w:jc w:val="both"/>
            <w:rPr>
              <w:rFonts w:ascii="Arial" w:eastAsiaTheme="minorEastAsia" w:hAnsi="Arial" w:cs="Arial"/>
              <w:noProof/>
              <w:sz w:val="20"/>
              <w:szCs w:val="20"/>
              <w:lang w:eastAsia="nl-NL"/>
            </w:rPr>
          </w:pPr>
          <w:hyperlink w:anchor="_Toc141892553" w:history="1">
            <w:r w:rsidR="002F4ABD" w:rsidRPr="00786487">
              <w:rPr>
                <w:rStyle w:val="Hyperlink"/>
                <w:rFonts w:ascii="Arial" w:hAnsi="Arial" w:cs="Arial"/>
                <w:noProof/>
                <w:sz w:val="20"/>
                <w:szCs w:val="20"/>
                <w:lang w:val="en-GB"/>
              </w:rPr>
              <w:t>Article 13: the right to education</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_Toc141892553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10</w:t>
            </w:r>
            <w:r w:rsidR="002F4ABD" w:rsidRPr="00786487">
              <w:rPr>
                <w:rFonts w:ascii="Arial" w:hAnsi="Arial" w:cs="Arial"/>
                <w:noProof/>
                <w:webHidden/>
                <w:sz w:val="20"/>
                <w:szCs w:val="20"/>
              </w:rPr>
              <w:fldChar w:fldCharType="end"/>
            </w:r>
          </w:hyperlink>
        </w:p>
        <w:p w14:paraId="217E13A0" w14:textId="3177F90E" w:rsidR="002F4ABD" w:rsidRPr="00786487" w:rsidRDefault="00816571" w:rsidP="00786487">
          <w:pPr>
            <w:pStyle w:val="TOC2"/>
            <w:jc w:val="both"/>
            <w:rPr>
              <w:rFonts w:ascii="Arial" w:eastAsiaTheme="minorEastAsia" w:hAnsi="Arial" w:cs="Arial"/>
              <w:noProof/>
              <w:sz w:val="20"/>
              <w:szCs w:val="20"/>
              <w:lang w:eastAsia="nl-NL"/>
            </w:rPr>
          </w:pPr>
          <w:hyperlink w:anchor="_Toc141892554" w:history="1">
            <w:r w:rsidR="002F4ABD" w:rsidRPr="00786487">
              <w:rPr>
                <w:rStyle w:val="Hyperlink"/>
                <w:rFonts w:ascii="Arial" w:hAnsi="Arial" w:cs="Arial"/>
                <w:noProof/>
                <w:sz w:val="20"/>
                <w:szCs w:val="20"/>
                <w:lang w:val="en-GB"/>
              </w:rPr>
              <w:t>Discrimination during the process of acquiring internships</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_Toc141892554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10</w:t>
            </w:r>
            <w:r w:rsidR="002F4ABD" w:rsidRPr="00786487">
              <w:rPr>
                <w:rFonts w:ascii="Arial" w:hAnsi="Arial" w:cs="Arial"/>
                <w:noProof/>
                <w:webHidden/>
                <w:sz w:val="20"/>
                <w:szCs w:val="20"/>
              </w:rPr>
              <w:fldChar w:fldCharType="end"/>
            </w:r>
          </w:hyperlink>
        </w:p>
        <w:p w14:paraId="7CC3A515" w14:textId="5E1EA661" w:rsidR="002F4ABD" w:rsidRPr="00786487" w:rsidRDefault="00816571" w:rsidP="00786487">
          <w:pPr>
            <w:pStyle w:val="TOC2"/>
            <w:jc w:val="both"/>
            <w:rPr>
              <w:rFonts w:ascii="Arial" w:eastAsiaTheme="minorEastAsia" w:hAnsi="Arial" w:cs="Arial"/>
              <w:noProof/>
              <w:sz w:val="20"/>
              <w:szCs w:val="20"/>
              <w:lang w:eastAsia="nl-NL"/>
            </w:rPr>
          </w:pPr>
          <w:hyperlink w:anchor="_Toc141892555" w:history="1">
            <w:r w:rsidR="002F4ABD" w:rsidRPr="00786487">
              <w:rPr>
                <w:rStyle w:val="Hyperlink"/>
                <w:rFonts w:ascii="Arial" w:hAnsi="Arial" w:cs="Arial"/>
                <w:noProof/>
                <w:sz w:val="20"/>
                <w:szCs w:val="20"/>
                <w:lang w:val="en-GB"/>
              </w:rPr>
              <w:t>Children and students with disabilities</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_Toc141892555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10</w:t>
            </w:r>
            <w:r w:rsidR="002F4ABD" w:rsidRPr="00786487">
              <w:rPr>
                <w:rFonts w:ascii="Arial" w:hAnsi="Arial" w:cs="Arial"/>
                <w:noProof/>
                <w:webHidden/>
                <w:sz w:val="20"/>
                <w:szCs w:val="20"/>
              </w:rPr>
              <w:fldChar w:fldCharType="end"/>
            </w:r>
          </w:hyperlink>
        </w:p>
        <w:p w14:paraId="78A10D2A" w14:textId="228AFD9F" w:rsidR="002F4ABD" w:rsidRPr="00786487" w:rsidRDefault="00816571" w:rsidP="00786487">
          <w:pPr>
            <w:pStyle w:val="TOC1"/>
            <w:jc w:val="both"/>
            <w:rPr>
              <w:rFonts w:ascii="Arial" w:eastAsiaTheme="minorEastAsia" w:hAnsi="Arial" w:cs="Arial"/>
              <w:noProof/>
              <w:sz w:val="20"/>
              <w:szCs w:val="20"/>
              <w:lang w:eastAsia="nl-NL"/>
            </w:rPr>
          </w:pPr>
          <w:hyperlink w:anchor="_Toc141892556" w:history="1">
            <w:r w:rsidR="002F4ABD" w:rsidRPr="00786487">
              <w:rPr>
                <w:rStyle w:val="Hyperlink"/>
                <w:rFonts w:ascii="Arial" w:hAnsi="Arial" w:cs="Arial"/>
                <w:noProof/>
                <w:sz w:val="20"/>
                <w:szCs w:val="20"/>
              </w:rPr>
              <w:t>Endnotes</w:t>
            </w:r>
            <w:r w:rsidR="002F4ABD" w:rsidRPr="00786487">
              <w:rPr>
                <w:rFonts w:ascii="Arial" w:hAnsi="Arial" w:cs="Arial"/>
                <w:noProof/>
                <w:webHidden/>
                <w:sz w:val="20"/>
                <w:szCs w:val="20"/>
              </w:rPr>
              <w:tab/>
            </w:r>
            <w:r w:rsidR="002F4ABD" w:rsidRPr="00786487">
              <w:rPr>
                <w:rFonts w:ascii="Arial" w:hAnsi="Arial" w:cs="Arial"/>
                <w:noProof/>
                <w:webHidden/>
                <w:sz w:val="20"/>
                <w:szCs w:val="20"/>
              </w:rPr>
              <w:fldChar w:fldCharType="begin"/>
            </w:r>
            <w:r w:rsidR="002F4ABD" w:rsidRPr="00786487">
              <w:rPr>
                <w:rFonts w:ascii="Arial" w:hAnsi="Arial" w:cs="Arial"/>
                <w:noProof/>
                <w:webHidden/>
                <w:sz w:val="20"/>
                <w:szCs w:val="20"/>
              </w:rPr>
              <w:instrText xml:space="preserve"> PAGEREF _Toc141892556 \h </w:instrText>
            </w:r>
            <w:r w:rsidR="002F4ABD" w:rsidRPr="00786487">
              <w:rPr>
                <w:rFonts w:ascii="Arial" w:hAnsi="Arial" w:cs="Arial"/>
                <w:noProof/>
                <w:webHidden/>
                <w:sz w:val="20"/>
                <w:szCs w:val="20"/>
              </w:rPr>
            </w:r>
            <w:r w:rsidR="002F4ABD" w:rsidRPr="00786487">
              <w:rPr>
                <w:rFonts w:ascii="Arial" w:hAnsi="Arial" w:cs="Arial"/>
                <w:noProof/>
                <w:webHidden/>
                <w:sz w:val="20"/>
                <w:szCs w:val="20"/>
              </w:rPr>
              <w:fldChar w:fldCharType="separate"/>
            </w:r>
            <w:r w:rsidR="00786487" w:rsidRPr="00786487">
              <w:rPr>
                <w:rFonts w:ascii="Arial" w:hAnsi="Arial" w:cs="Arial"/>
                <w:noProof/>
                <w:webHidden/>
                <w:sz w:val="20"/>
                <w:szCs w:val="20"/>
              </w:rPr>
              <w:t>i</w:t>
            </w:r>
            <w:r w:rsidR="002F4ABD" w:rsidRPr="00786487">
              <w:rPr>
                <w:rFonts w:ascii="Arial" w:hAnsi="Arial" w:cs="Arial"/>
                <w:noProof/>
                <w:webHidden/>
                <w:sz w:val="20"/>
                <w:szCs w:val="20"/>
              </w:rPr>
              <w:fldChar w:fldCharType="end"/>
            </w:r>
          </w:hyperlink>
        </w:p>
        <w:p w14:paraId="53CB533E" w14:textId="74244698" w:rsidR="0050026D" w:rsidRPr="00786487" w:rsidRDefault="0050026D" w:rsidP="00786487">
          <w:pPr>
            <w:spacing w:after="0" w:line="240" w:lineRule="auto"/>
            <w:jc w:val="both"/>
            <w:rPr>
              <w:rFonts w:ascii="Arial" w:hAnsi="Arial" w:cs="Arial"/>
              <w:sz w:val="20"/>
              <w:szCs w:val="20"/>
              <w:lang w:val="en-GB"/>
            </w:rPr>
          </w:pPr>
          <w:r w:rsidRPr="00786487">
            <w:rPr>
              <w:rFonts w:ascii="Arial" w:hAnsi="Arial" w:cs="Arial"/>
              <w:sz w:val="20"/>
              <w:szCs w:val="20"/>
              <w:lang w:val="en-GB"/>
            </w:rPr>
            <w:fldChar w:fldCharType="end"/>
          </w:r>
        </w:p>
      </w:sdtContent>
    </w:sdt>
    <w:p w14:paraId="61B8A825" w14:textId="4511F37B" w:rsidR="007D12A0" w:rsidRPr="00172481" w:rsidRDefault="007D12A0" w:rsidP="00172481">
      <w:pPr>
        <w:pStyle w:val="Heading1"/>
        <w:spacing w:before="0" w:line="240" w:lineRule="auto"/>
        <w:contextualSpacing/>
        <w:jc w:val="both"/>
        <w:rPr>
          <w:rFonts w:ascii="Arial" w:hAnsi="Arial" w:cs="Arial"/>
          <w:b/>
          <w:bCs/>
          <w:sz w:val="20"/>
          <w:szCs w:val="20"/>
          <w:lang w:val="en-GB"/>
        </w:rPr>
      </w:pPr>
      <w:r w:rsidRPr="00AD36CA">
        <w:rPr>
          <w:rFonts w:ascii="Arial" w:hAnsi="Arial" w:cs="Arial"/>
          <w:sz w:val="20"/>
          <w:szCs w:val="20"/>
          <w:lang w:val="en-GB"/>
        </w:rPr>
        <w:br w:type="column"/>
      </w:r>
      <w:bookmarkStart w:id="0" w:name="_Toc141892522"/>
      <w:r w:rsidRPr="00172481">
        <w:rPr>
          <w:rFonts w:ascii="Arial" w:hAnsi="Arial" w:cs="Arial"/>
          <w:b/>
          <w:bCs/>
          <w:color w:val="C00000"/>
          <w:sz w:val="20"/>
          <w:szCs w:val="20"/>
          <w:lang w:val="en-GB"/>
        </w:rPr>
        <w:lastRenderedPageBreak/>
        <w:t>Introduction</w:t>
      </w:r>
      <w:bookmarkEnd w:id="0"/>
    </w:p>
    <w:p w14:paraId="41EFE326" w14:textId="326A0870" w:rsidR="00A50CBA" w:rsidRPr="00172481" w:rsidRDefault="00EA6D0C" w:rsidP="00172481">
      <w:pPr>
        <w:spacing w:after="0" w:line="240" w:lineRule="auto"/>
        <w:jc w:val="both"/>
        <w:rPr>
          <w:rFonts w:ascii="Arial" w:hAnsi="Arial" w:cs="Arial"/>
          <w:sz w:val="20"/>
          <w:szCs w:val="20"/>
          <w:lang w:val="en-GB"/>
        </w:rPr>
      </w:pPr>
      <w:r w:rsidRPr="00172481">
        <w:rPr>
          <w:rFonts w:ascii="Arial" w:hAnsi="Arial" w:cs="Arial"/>
          <w:sz w:val="20"/>
          <w:szCs w:val="20"/>
          <w:lang w:val="en-GB"/>
        </w:rPr>
        <w:t xml:space="preserve">With this written submission, the Netherlands Institute for Human Rights (hereinafter: the Institute) provides the Committee on Economic, Social and Cultural Rights (hereinafter: the Committee) with information for its consideration of the seventh periodic report of the Netherlands. </w:t>
      </w:r>
    </w:p>
    <w:p w14:paraId="655D5EA7" w14:textId="77777777" w:rsidR="00955872" w:rsidRPr="00172481" w:rsidRDefault="00955872" w:rsidP="00172481">
      <w:pPr>
        <w:spacing w:after="0" w:line="240" w:lineRule="auto"/>
        <w:jc w:val="both"/>
        <w:rPr>
          <w:rFonts w:ascii="Arial" w:hAnsi="Arial" w:cs="Arial"/>
          <w:sz w:val="20"/>
          <w:szCs w:val="20"/>
          <w:lang w:val="en-GB"/>
        </w:rPr>
      </w:pPr>
    </w:p>
    <w:p w14:paraId="7A3DC91C" w14:textId="1AE273F4" w:rsidR="00110E8E" w:rsidRPr="00172481" w:rsidRDefault="00110E8E" w:rsidP="00172481">
      <w:pPr>
        <w:spacing w:after="0" w:line="240" w:lineRule="auto"/>
        <w:jc w:val="both"/>
        <w:rPr>
          <w:rFonts w:ascii="Arial" w:hAnsi="Arial" w:cs="Arial"/>
          <w:sz w:val="20"/>
          <w:szCs w:val="20"/>
          <w:lang w:val="en-GB"/>
        </w:rPr>
      </w:pPr>
      <w:r w:rsidRPr="00172481">
        <w:rPr>
          <w:rFonts w:ascii="Arial" w:hAnsi="Arial" w:cs="Arial"/>
          <w:sz w:val="20"/>
          <w:szCs w:val="20"/>
          <w:lang w:val="en-GB"/>
        </w:rPr>
        <w:t xml:space="preserve">The Institute </w:t>
      </w:r>
      <w:r w:rsidR="00A84839" w:rsidRPr="00172481">
        <w:rPr>
          <w:rFonts w:ascii="Arial" w:hAnsi="Arial" w:cs="Arial"/>
          <w:sz w:val="20"/>
          <w:szCs w:val="20"/>
          <w:lang w:val="en-GB"/>
        </w:rPr>
        <w:t xml:space="preserve">was established as </w:t>
      </w:r>
      <w:r w:rsidRPr="00172481">
        <w:rPr>
          <w:rFonts w:ascii="Arial" w:hAnsi="Arial" w:cs="Arial"/>
          <w:sz w:val="20"/>
          <w:szCs w:val="20"/>
          <w:lang w:val="en-GB"/>
        </w:rPr>
        <w:t xml:space="preserve">the National Human Rights Institution of the Netherlands </w:t>
      </w:r>
      <w:r w:rsidR="00D30B2C" w:rsidRPr="00172481">
        <w:rPr>
          <w:rFonts w:ascii="Arial" w:hAnsi="Arial" w:cs="Arial"/>
          <w:sz w:val="20"/>
          <w:szCs w:val="20"/>
          <w:lang w:val="en-GB"/>
        </w:rPr>
        <w:t xml:space="preserve">in 2012 </w:t>
      </w:r>
      <w:r w:rsidRPr="00172481">
        <w:rPr>
          <w:rFonts w:ascii="Arial" w:hAnsi="Arial" w:cs="Arial"/>
          <w:sz w:val="20"/>
          <w:szCs w:val="20"/>
          <w:lang w:val="en-GB"/>
        </w:rPr>
        <w:t xml:space="preserve">and has been accredited with A-status since May 2014. The Institute protects, monitors, explains and promotes human rights in the Netherlands through research, advice and awareness raising. Its mandate also covers urging the </w:t>
      </w:r>
      <w:r w:rsidR="00A55D53" w:rsidRPr="00172481">
        <w:rPr>
          <w:rFonts w:ascii="Arial" w:hAnsi="Arial" w:cs="Arial"/>
          <w:sz w:val="20"/>
          <w:szCs w:val="20"/>
          <w:lang w:val="en-GB"/>
        </w:rPr>
        <w:t>G</w:t>
      </w:r>
      <w:r w:rsidRPr="00172481">
        <w:rPr>
          <w:rFonts w:ascii="Arial" w:hAnsi="Arial" w:cs="Arial"/>
          <w:sz w:val="20"/>
          <w:szCs w:val="20"/>
          <w:lang w:val="en-GB"/>
        </w:rPr>
        <w:t xml:space="preserve">overnment to ratify, implement and observe human rights treaties. Furthermore, the </w:t>
      </w:r>
      <w:r w:rsidR="0076274E" w:rsidRPr="00172481">
        <w:rPr>
          <w:rFonts w:ascii="Arial" w:hAnsi="Arial" w:cs="Arial"/>
          <w:sz w:val="20"/>
          <w:szCs w:val="20"/>
          <w:lang w:val="en-GB"/>
        </w:rPr>
        <w:t>I</w:t>
      </w:r>
      <w:r w:rsidRPr="00172481">
        <w:rPr>
          <w:rFonts w:ascii="Arial" w:hAnsi="Arial" w:cs="Arial"/>
          <w:sz w:val="20"/>
          <w:szCs w:val="20"/>
          <w:lang w:val="en-GB"/>
        </w:rPr>
        <w:t>nstitute is the national independent monitoring body under article 33(3) of the Convention on the Rights of Persons with Disabilities (CRPD). The Institute is also the national equal treatment body of the Netherlands</w:t>
      </w:r>
      <w:r w:rsidR="001C4AA7" w:rsidRPr="00172481">
        <w:rPr>
          <w:rFonts w:ascii="Arial" w:hAnsi="Arial" w:cs="Arial"/>
          <w:sz w:val="20"/>
          <w:szCs w:val="20"/>
          <w:lang w:val="en-GB"/>
        </w:rPr>
        <w:t>. As such,</w:t>
      </w:r>
      <w:r w:rsidRPr="00172481">
        <w:rPr>
          <w:rFonts w:ascii="Arial" w:hAnsi="Arial" w:cs="Arial"/>
          <w:sz w:val="20"/>
          <w:szCs w:val="20"/>
          <w:lang w:val="en-GB"/>
        </w:rPr>
        <w:t xml:space="preserve"> it can make (non-binding) decisions on complaints of discrimination. </w:t>
      </w:r>
    </w:p>
    <w:p w14:paraId="706FCD48" w14:textId="77777777" w:rsidR="00F169DC" w:rsidRPr="00172481" w:rsidRDefault="00F169DC" w:rsidP="00172481">
      <w:pPr>
        <w:spacing w:after="0" w:line="240" w:lineRule="auto"/>
        <w:jc w:val="both"/>
        <w:rPr>
          <w:rFonts w:ascii="Arial" w:hAnsi="Arial" w:cs="Arial"/>
          <w:sz w:val="20"/>
          <w:szCs w:val="20"/>
          <w:lang w:val="en-GB"/>
        </w:rPr>
      </w:pPr>
    </w:p>
    <w:p w14:paraId="4F63E9C0" w14:textId="0464BE0B" w:rsidR="006B2C1B" w:rsidRPr="00172481" w:rsidRDefault="00E32B60" w:rsidP="00172481">
      <w:pPr>
        <w:spacing w:after="0" w:line="240" w:lineRule="auto"/>
        <w:jc w:val="both"/>
        <w:rPr>
          <w:rFonts w:ascii="Arial" w:hAnsi="Arial" w:cs="Arial"/>
          <w:sz w:val="20"/>
          <w:szCs w:val="20"/>
          <w:lang w:val="en-GB"/>
        </w:rPr>
      </w:pPr>
      <w:r w:rsidRPr="00A47992">
        <w:rPr>
          <w:rFonts w:ascii="Arial" w:hAnsi="Arial" w:cs="Arial"/>
          <w:sz w:val="20"/>
          <w:szCs w:val="20"/>
          <w:lang w:val="en-GB"/>
        </w:rPr>
        <w:t xml:space="preserve">The common thread </w:t>
      </w:r>
      <w:r w:rsidR="00915DB1" w:rsidRPr="00A47992">
        <w:rPr>
          <w:rFonts w:ascii="Arial" w:hAnsi="Arial" w:cs="Arial"/>
          <w:sz w:val="20"/>
          <w:szCs w:val="20"/>
          <w:lang w:val="en-GB"/>
        </w:rPr>
        <w:t>in this</w:t>
      </w:r>
      <w:r w:rsidRPr="00A47992">
        <w:rPr>
          <w:rFonts w:ascii="Arial" w:hAnsi="Arial" w:cs="Arial"/>
          <w:sz w:val="20"/>
          <w:szCs w:val="20"/>
          <w:lang w:val="en-GB"/>
        </w:rPr>
        <w:t xml:space="preserve"> written submission is </w:t>
      </w:r>
      <w:r w:rsidR="002540B0" w:rsidRPr="00A47992">
        <w:rPr>
          <w:rFonts w:ascii="Arial" w:hAnsi="Arial" w:cs="Arial"/>
          <w:sz w:val="20"/>
          <w:szCs w:val="20"/>
          <w:lang w:val="en-GB"/>
        </w:rPr>
        <w:t xml:space="preserve">the </w:t>
      </w:r>
      <w:r w:rsidR="00231BCF" w:rsidRPr="00A47992">
        <w:rPr>
          <w:rFonts w:ascii="Arial" w:hAnsi="Arial" w:cs="Arial"/>
          <w:sz w:val="20"/>
          <w:szCs w:val="20"/>
          <w:lang w:val="en-GB"/>
        </w:rPr>
        <w:t xml:space="preserve">minimal progress </w:t>
      </w:r>
      <w:r w:rsidR="00F169DC" w:rsidRPr="00A47992">
        <w:rPr>
          <w:rFonts w:ascii="Arial" w:hAnsi="Arial" w:cs="Arial"/>
          <w:sz w:val="20"/>
          <w:szCs w:val="20"/>
          <w:lang w:val="en-GB"/>
        </w:rPr>
        <w:t xml:space="preserve">– and in some cases even regress – </w:t>
      </w:r>
      <w:r w:rsidR="002C5DED" w:rsidRPr="00A47992">
        <w:rPr>
          <w:rFonts w:ascii="Arial" w:hAnsi="Arial" w:cs="Arial"/>
          <w:sz w:val="20"/>
          <w:szCs w:val="20"/>
          <w:lang w:val="en-GB"/>
        </w:rPr>
        <w:t>in strengthening</w:t>
      </w:r>
      <w:r w:rsidR="00FD65C3" w:rsidRPr="00A47992">
        <w:rPr>
          <w:rFonts w:ascii="Arial" w:hAnsi="Arial" w:cs="Arial"/>
          <w:sz w:val="20"/>
          <w:szCs w:val="20"/>
          <w:lang w:val="en-GB"/>
        </w:rPr>
        <w:t xml:space="preserve"> the position of</w:t>
      </w:r>
      <w:r w:rsidR="00FE1EF3" w:rsidRPr="00A47992">
        <w:rPr>
          <w:rFonts w:ascii="Arial" w:hAnsi="Arial" w:cs="Arial"/>
          <w:sz w:val="20"/>
          <w:szCs w:val="20"/>
          <w:lang w:val="en-GB"/>
        </w:rPr>
        <w:t xml:space="preserve"> specific</w:t>
      </w:r>
      <w:r w:rsidR="00FD65C3" w:rsidRPr="00A47992">
        <w:rPr>
          <w:rFonts w:ascii="Arial" w:hAnsi="Arial" w:cs="Arial"/>
          <w:sz w:val="20"/>
          <w:szCs w:val="20"/>
          <w:lang w:val="en-GB"/>
        </w:rPr>
        <w:t xml:space="preserve"> groups</w:t>
      </w:r>
      <w:r w:rsidR="00AC19C4" w:rsidRPr="00A47992">
        <w:rPr>
          <w:rFonts w:ascii="Arial" w:hAnsi="Arial" w:cs="Arial"/>
          <w:sz w:val="20"/>
          <w:szCs w:val="20"/>
          <w:lang w:val="en-GB"/>
        </w:rPr>
        <w:t xml:space="preserve"> who</w:t>
      </w:r>
      <w:r w:rsidR="00B41F13" w:rsidRPr="00A47992">
        <w:rPr>
          <w:rFonts w:ascii="Arial" w:hAnsi="Arial" w:cs="Arial"/>
          <w:sz w:val="20"/>
          <w:szCs w:val="20"/>
          <w:lang w:val="en-GB"/>
        </w:rPr>
        <w:t xml:space="preserve"> are in particularly vulnerable positions</w:t>
      </w:r>
      <w:r w:rsidR="00B968BE" w:rsidRPr="00A47992">
        <w:rPr>
          <w:rFonts w:ascii="Arial" w:hAnsi="Arial" w:cs="Arial"/>
          <w:sz w:val="20"/>
          <w:szCs w:val="20"/>
          <w:lang w:val="en-GB"/>
        </w:rPr>
        <w:t>, such as migrants, persons with disabilities and persons who live in poverty</w:t>
      </w:r>
      <w:r w:rsidR="00F169DC" w:rsidRPr="00A47992">
        <w:rPr>
          <w:rFonts w:ascii="Arial" w:hAnsi="Arial" w:cs="Arial"/>
          <w:sz w:val="20"/>
          <w:szCs w:val="20"/>
          <w:lang w:val="en-GB"/>
        </w:rPr>
        <w:t>.</w:t>
      </w:r>
      <w:r w:rsidR="007E5A3C" w:rsidRPr="00172481">
        <w:rPr>
          <w:rFonts w:ascii="Arial" w:hAnsi="Arial" w:cs="Arial"/>
          <w:sz w:val="20"/>
          <w:szCs w:val="20"/>
          <w:lang w:val="en-GB"/>
        </w:rPr>
        <w:t xml:space="preserve"> These groups are</w:t>
      </w:r>
      <w:r w:rsidR="00875569" w:rsidRPr="00172481">
        <w:rPr>
          <w:rFonts w:ascii="Arial" w:hAnsi="Arial" w:cs="Arial"/>
          <w:sz w:val="20"/>
          <w:szCs w:val="20"/>
          <w:lang w:val="en-GB"/>
        </w:rPr>
        <w:t xml:space="preserve"> (and have been)</w:t>
      </w:r>
      <w:r w:rsidR="007E5A3C" w:rsidRPr="00172481">
        <w:rPr>
          <w:rFonts w:ascii="Arial" w:hAnsi="Arial" w:cs="Arial"/>
          <w:sz w:val="20"/>
          <w:szCs w:val="20"/>
          <w:lang w:val="en-GB"/>
        </w:rPr>
        <w:t xml:space="preserve"> generally the first ones to be affected disproportionately when circumstances change (e.g. during the COVID-19 pandemic)</w:t>
      </w:r>
      <w:r w:rsidR="00673798" w:rsidRPr="00172481">
        <w:rPr>
          <w:rFonts w:ascii="Arial" w:hAnsi="Arial" w:cs="Arial"/>
          <w:sz w:val="20"/>
          <w:szCs w:val="20"/>
          <w:lang w:val="en-GB"/>
        </w:rPr>
        <w:t xml:space="preserve">. </w:t>
      </w:r>
      <w:r w:rsidR="008D27CB" w:rsidRPr="00172481">
        <w:rPr>
          <w:rFonts w:ascii="Arial" w:hAnsi="Arial" w:cs="Arial"/>
          <w:sz w:val="20"/>
          <w:szCs w:val="20"/>
          <w:lang w:val="en-GB"/>
        </w:rPr>
        <w:t xml:space="preserve">Therefore, special attention has to be paid to the protection of the social and economic rights of these groups. </w:t>
      </w:r>
      <w:r w:rsidR="00017361" w:rsidRPr="00172481">
        <w:rPr>
          <w:rFonts w:ascii="Arial" w:hAnsi="Arial" w:cs="Arial"/>
          <w:sz w:val="20"/>
          <w:szCs w:val="20"/>
          <w:lang w:val="en-GB"/>
        </w:rPr>
        <w:t xml:space="preserve">A study by the Institute </w:t>
      </w:r>
      <w:r w:rsidR="00B968BE" w:rsidRPr="00172481">
        <w:rPr>
          <w:rFonts w:ascii="Arial" w:hAnsi="Arial" w:cs="Arial"/>
          <w:sz w:val="20"/>
          <w:szCs w:val="20"/>
          <w:lang w:val="en-GB"/>
        </w:rPr>
        <w:t xml:space="preserve">also </w:t>
      </w:r>
      <w:r w:rsidR="00017361" w:rsidRPr="00172481">
        <w:rPr>
          <w:rFonts w:ascii="Arial" w:hAnsi="Arial" w:cs="Arial"/>
          <w:sz w:val="20"/>
          <w:szCs w:val="20"/>
          <w:lang w:val="en-GB"/>
        </w:rPr>
        <w:t>shows that the Dutch population is specifically concerned about current problems related to poverty</w:t>
      </w:r>
      <w:r w:rsidR="00224145" w:rsidRPr="00172481">
        <w:rPr>
          <w:rFonts w:ascii="Arial" w:hAnsi="Arial" w:cs="Arial"/>
          <w:sz w:val="20"/>
          <w:szCs w:val="20"/>
          <w:lang w:val="en-GB"/>
        </w:rPr>
        <w:t>,</w:t>
      </w:r>
      <w:r w:rsidR="00017361" w:rsidRPr="00172481">
        <w:rPr>
          <w:rFonts w:ascii="Arial" w:hAnsi="Arial" w:cs="Arial"/>
          <w:sz w:val="20"/>
          <w:szCs w:val="20"/>
          <w:lang w:val="en-GB"/>
        </w:rPr>
        <w:t xml:space="preserve"> housing</w:t>
      </w:r>
      <w:r w:rsidR="00224145" w:rsidRPr="00172481">
        <w:rPr>
          <w:rFonts w:ascii="Arial" w:hAnsi="Arial" w:cs="Arial"/>
          <w:sz w:val="20"/>
          <w:szCs w:val="20"/>
          <w:lang w:val="en-GB"/>
        </w:rPr>
        <w:t xml:space="preserve"> and also climate</w:t>
      </w:r>
      <w:r w:rsidR="00017361" w:rsidRPr="00172481">
        <w:rPr>
          <w:rFonts w:ascii="Arial" w:hAnsi="Arial" w:cs="Arial"/>
          <w:sz w:val="20"/>
          <w:szCs w:val="20"/>
          <w:lang w:val="en-GB"/>
        </w:rPr>
        <w:t>.</w:t>
      </w:r>
      <w:r w:rsidR="00017361" w:rsidRPr="00172481">
        <w:rPr>
          <w:rStyle w:val="EndnoteReference"/>
          <w:rFonts w:ascii="Arial" w:hAnsi="Arial" w:cs="Arial"/>
          <w:sz w:val="20"/>
          <w:szCs w:val="20"/>
          <w:lang w:val="en-GB"/>
        </w:rPr>
        <w:endnoteReference w:id="2"/>
      </w:r>
      <w:r w:rsidR="00017361" w:rsidRPr="00172481">
        <w:rPr>
          <w:rFonts w:ascii="Arial" w:hAnsi="Arial" w:cs="Arial"/>
          <w:sz w:val="20"/>
          <w:szCs w:val="20"/>
          <w:lang w:val="en-GB"/>
        </w:rPr>
        <w:t xml:space="preserve"> This </w:t>
      </w:r>
      <w:r w:rsidR="00D95166" w:rsidRPr="00172481">
        <w:rPr>
          <w:rFonts w:ascii="Arial" w:hAnsi="Arial" w:cs="Arial"/>
          <w:sz w:val="20"/>
          <w:szCs w:val="20"/>
          <w:lang w:val="en-GB"/>
        </w:rPr>
        <w:t>demonstr</w:t>
      </w:r>
      <w:r w:rsidR="00391973" w:rsidRPr="00172481">
        <w:rPr>
          <w:rFonts w:ascii="Arial" w:hAnsi="Arial" w:cs="Arial"/>
          <w:sz w:val="20"/>
          <w:szCs w:val="20"/>
          <w:lang w:val="en-GB"/>
        </w:rPr>
        <w:t>ates</w:t>
      </w:r>
      <w:r w:rsidR="0076274E" w:rsidRPr="00172481">
        <w:rPr>
          <w:rFonts w:ascii="Arial" w:hAnsi="Arial" w:cs="Arial"/>
          <w:sz w:val="20"/>
          <w:szCs w:val="20"/>
          <w:lang w:val="en-GB"/>
        </w:rPr>
        <w:t xml:space="preserve"> that there is</w:t>
      </w:r>
      <w:r w:rsidR="00017361" w:rsidRPr="00172481">
        <w:rPr>
          <w:rFonts w:ascii="Arial" w:hAnsi="Arial" w:cs="Arial"/>
          <w:sz w:val="20"/>
          <w:szCs w:val="20"/>
          <w:lang w:val="en-GB"/>
        </w:rPr>
        <w:t xml:space="preserve"> a need</w:t>
      </w:r>
      <w:r w:rsidR="00BD7678" w:rsidRPr="00172481">
        <w:rPr>
          <w:rFonts w:ascii="Arial" w:hAnsi="Arial" w:cs="Arial"/>
          <w:sz w:val="20"/>
          <w:szCs w:val="20"/>
          <w:lang w:val="en-GB"/>
        </w:rPr>
        <w:t xml:space="preserve"> – that is felt by society</w:t>
      </w:r>
      <w:r w:rsidR="00017361" w:rsidRPr="00172481">
        <w:rPr>
          <w:rFonts w:ascii="Arial" w:hAnsi="Arial" w:cs="Arial"/>
          <w:sz w:val="20"/>
          <w:szCs w:val="20"/>
          <w:lang w:val="en-GB"/>
        </w:rPr>
        <w:t xml:space="preserve"> </w:t>
      </w:r>
      <w:r w:rsidR="00BD7678" w:rsidRPr="00172481">
        <w:rPr>
          <w:rFonts w:ascii="Arial" w:hAnsi="Arial" w:cs="Arial"/>
          <w:sz w:val="20"/>
          <w:szCs w:val="20"/>
          <w:lang w:val="en-GB"/>
        </w:rPr>
        <w:t xml:space="preserve">– </w:t>
      </w:r>
      <w:r w:rsidR="00017361" w:rsidRPr="00172481">
        <w:rPr>
          <w:rFonts w:ascii="Arial" w:hAnsi="Arial" w:cs="Arial"/>
          <w:sz w:val="20"/>
          <w:szCs w:val="20"/>
          <w:lang w:val="en-GB"/>
        </w:rPr>
        <w:t xml:space="preserve">for stronger protection of </w:t>
      </w:r>
      <w:r w:rsidR="00875569" w:rsidRPr="00172481">
        <w:rPr>
          <w:rFonts w:ascii="Arial" w:hAnsi="Arial" w:cs="Arial"/>
          <w:sz w:val="20"/>
          <w:szCs w:val="20"/>
          <w:lang w:val="en-GB"/>
        </w:rPr>
        <w:t>the</w:t>
      </w:r>
      <w:r w:rsidR="00587B68" w:rsidRPr="00172481">
        <w:rPr>
          <w:rFonts w:ascii="Arial" w:hAnsi="Arial" w:cs="Arial"/>
          <w:sz w:val="20"/>
          <w:szCs w:val="20"/>
          <w:lang w:val="en-GB"/>
        </w:rPr>
        <w:t xml:space="preserve"> rights that are covered by the</w:t>
      </w:r>
      <w:r w:rsidR="0052558F" w:rsidRPr="00172481">
        <w:rPr>
          <w:rFonts w:ascii="Arial" w:hAnsi="Arial" w:cs="Arial"/>
          <w:sz w:val="20"/>
          <w:szCs w:val="20"/>
          <w:lang w:val="en-GB"/>
        </w:rPr>
        <w:t xml:space="preserve"> International</w:t>
      </w:r>
      <w:r w:rsidR="00587B68" w:rsidRPr="00172481">
        <w:rPr>
          <w:rFonts w:ascii="Arial" w:hAnsi="Arial" w:cs="Arial"/>
          <w:sz w:val="20"/>
          <w:szCs w:val="20"/>
          <w:lang w:val="en-GB"/>
        </w:rPr>
        <w:t xml:space="preserve"> Covenant on Economic, Social and Cultural Rights (hereinafter: the Covenant)</w:t>
      </w:r>
      <w:r w:rsidR="00017361" w:rsidRPr="00172481">
        <w:rPr>
          <w:rFonts w:ascii="Arial" w:hAnsi="Arial" w:cs="Arial"/>
          <w:sz w:val="20"/>
          <w:szCs w:val="20"/>
          <w:lang w:val="en-GB"/>
        </w:rPr>
        <w:t>.</w:t>
      </w:r>
      <w:r w:rsidR="00C67F1F" w:rsidRPr="00172481">
        <w:rPr>
          <w:rFonts w:ascii="Arial" w:hAnsi="Arial" w:cs="Arial"/>
          <w:sz w:val="20"/>
          <w:szCs w:val="20"/>
          <w:lang w:val="en-GB"/>
        </w:rPr>
        <w:t xml:space="preserve"> </w:t>
      </w:r>
      <w:r w:rsidR="00CE35DA" w:rsidRPr="00172481">
        <w:rPr>
          <w:rFonts w:ascii="Arial" w:hAnsi="Arial" w:cs="Arial"/>
          <w:sz w:val="20"/>
          <w:szCs w:val="20"/>
          <w:lang w:val="en-GB"/>
        </w:rPr>
        <w:t xml:space="preserve">Generally, the Government </w:t>
      </w:r>
      <w:r w:rsidR="00237A1A" w:rsidRPr="00172481">
        <w:rPr>
          <w:rFonts w:ascii="Arial" w:hAnsi="Arial" w:cs="Arial"/>
          <w:sz w:val="20"/>
          <w:szCs w:val="20"/>
          <w:lang w:val="en-GB"/>
        </w:rPr>
        <w:t>is aw</w:t>
      </w:r>
      <w:r w:rsidR="003A0190" w:rsidRPr="00172481">
        <w:rPr>
          <w:rFonts w:ascii="Arial" w:hAnsi="Arial" w:cs="Arial"/>
          <w:sz w:val="20"/>
          <w:szCs w:val="20"/>
          <w:lang w:val="en-GB"/>
        </w:rPr>
        <w:t xml:space="preserve">are </w:t>
      </w:r>
      <w:r w:rsidR="00193639" w:rsidRPr="00172481">
        <w:rPr>
          <w:rFonts w:ascii="Arial" w:hAnsi="Arial" w:cs="Arial"/>
          <w:sz w:val="20"/>
          <w:szCs w:val="20"/>
          <w:lang w:val="en-GB"/>
        </w:rPr>
        <w:t>that improvement is needed</w:t>
      </w:r>
      <w:r w:rsidR="00D32F00" w:rsidRPr="00172481">
        <w:rPr>
          <w:rFonts w:ascii="Arial" w:hAnsi="Arial" w:cs="Arial"/>
          <w:sz w:val="20"/>
          <w:szCs w:val="20"/>
          <w:lang w:val="en-GB"/>
        </w:rPr>
        <w:t xml:space="preserve"> and </w:t>
      </w:r>
      <w:r w:rsidR="00731CB9" w:rsidRPr="00172481">
        <w:rPr>
          <w:rFonts w:ascii="Arial" w:hAnsi="Arial" w:cs="Arial"/>
          <w:sz w:val="20"/>
          <w:szCs w:val="20"/>
          <w:lang w:val="en-GB"/>
        </w:rPr>
        <w:t xml:space="preserve">already </w:t>
      </w:r>
      <w:r w:rsidR="00D32F00" w:rsidRPr="00172481">
        <w:rPr>
          <w:rFonts w:ascii="Arial" w:hAnsi="Arial" w:cs="Arial"/>
          <w:sz w:val="20"/>
          <w:szCs w:val="20"/>
          <w:lang w:val="en-GB"/>
        </w:rPr>
        <w:t>initiate</w:t>
      </w:r>
      <w:r w:rsidR="00731CB9" w:rsidRPr="00172481">
        <w:rPr>
          <w:rFonts w:ascii="Arial" w:hAnsi="Arial" w:cs="Arial"/>
          <w:sz w:val="20"/>
          <w:szCs w:val="20"/>
          <w:lang w:val="en-GB"/>
        </w:rPr>
        <w:t>d</w:t>
      </w:r>
      <w:r w:rsidR="00D32F00" w:rsidRPr="00172481">
        <w:rPr>
          <w:rFonts w:ascii="Arial" w:hAnsi="Arial" w:cs="Arial"/>
          <w:sz w:val="20"/>
          <w:szCs w:val="20"/>
          <w:lang w:val="en-GB"/>
        </w:rPr>
        <w:t xml:space="preserve"> plans</w:t>
      </w:r>
      <w:r w:rsidR="000A19E2" w:rsidRPr="00172481">
        <w:rPr>
          <w:rFonts w:ascii="Arial" w:hAnsi="Arial" w:cs="Arial"/>
          <w:sz w:val="20"/>
          <w:szCs w:val="20"/>
          <w:lang w:val="en-GB"/>
        </w:rPr>
        <w:t xml:space="preserve"> </w:t>
      </w:r>
      <w:r w:rsidR="00E70267" w:rsidRPr="00172481">
        <w:rPr>
          <w:rFonts w:ascii="Arial" w:hAnsi="Arial" w:cs="Arial"/>
          <w:sz w:val="20"/>
          <w:szCs w:val="20"/>
          <w:lang w:val="en-GB"/>
        </w:rPr>
        <w:t>to achieve this</w:t>
      </w:r>
      <w:r w:rsidR="00D32F00" w:rsidRPr="00172481">
        <w:rPr>
          <w:rFonts w:ascii="Arial" w:hAnsi="Arial" w:cs="Arial"/>
          <w:sz w:val="20"/>
          <w:szCs w:val="20"/>
          <w:lang w:val="en-GB"/>
        </w:rPr>
        <w:t xml:space="preserve">. However, </w:t>
      </w:r>
      <w:r w:rsidR="00DC15E8" w:rsidRPr="00172481">
        <w:rPr>
          <w:rFonts w:ascii="Arial" w:hAnsi="Arial" w:cs="Arial"/>
          <w:sz w:val="20"/>
          <w:szCs w:val="20"/>
          <w:lang w:val="en-GB"/>
        </w:rPr>
        <w:t>many</w:t>
      </w:r>
      <w:r w:rsidR="00A826A8" w:rsidRPr="00172481">
        <w:rPr>
          <w:rFonts w:ascii="Arial" w:hAnsi="Arial" w:cs="Arial"/>
          <w:sz w:val="20"/>
          <w:szCs w:val="20"/>
          <w:lang w:val="en-GB"/>
        </w:rPr>
        <w:t xml:space="preserve"> of those plans</w:t>
      </w:r>
      <w:r w:rsidR="00CF41E9" w:rsidRPr="00172481">
        <w:rPr>
          <w:rFonts w:ascii="Arial" w:hAnsi="Arial" w:cs="Arial"/>
          <w:sz w:val="20"/>
          <w:szCs w:val="20"/>
          <w:lang w:val="en-GB"/>
        </w:rPr>
        <w:t xml:space="preserve"> do not explicitly </w:t>
      </w:r>
      <w:r w:rsidR="009D70FA" w:rsidRPr="00172481">
        <w:rPr>
          <w:rFonts w:ascii="Arial" w:hAnsi="Arial" w:cs="Arial"/>
          <w:sz w:val="20"/>
          <w:szCs w:val="20"/>
          <w:lang w:val="en-GB"/>
        </w:rPr>
        <w:t xml:space="preserve">address </w:t>
      </w:r>
      <w:r w:rsidR="00086FB8" w:rsidRPr="00172481">
        <w:rPr>
          <w:rFonts w:ascii="Arial" w:hAnsi="Arial" w:cs="Arial"/>
          <w:sz w:val="20"/>
          <w:szCs w:val="20"/>
          <w:lang w:val="en-GB"/>
        </w:rPr>
        <w:t>human rights,</w:t>
      </w:r>
      <w:r w:rsidR="00A826A8" w:rsidRPr="00172481">
        <w:rPr>
          <w:rFonts w:ascii="Arial" w:hAnsi="Arial" w:cs="Arial"/>
          <w:sz w:val="20"/>
          <w:szCs w:val="20"/>
          <w:lang w:val="en-GB"/>
        </w:rPr>
        <w:t xml:space="preserve"> lack </w:t>
      </w:r>
      <w:r w:rsidR="006B2C1B" w:rsidRPr="00172481">
        <w:rPr>
          <w:rFonts w:ascii="Arial" w:hAnsi="Arial" w:cs="Arial"/>
          <w:sz w:val="20"/>
          <w:szCs w:val="20"/>
          <w:lang w:val="en-GB"/>
        </w:rPr>
        <w:t>concrete measures</w:t>
      </w:r>
      <w:r w:rsidR="00731CB9" w:rsidRPr="00172481">
        <w:rPr>
          <w:rFonts w:ascii="Arial" w:hAnsi="Arial" w:cs="Arial"/>
          <w:sz w:val="20"/>
          <w:szCs w:val="20"/>
          <w:lang w:val="en-GB"/>
        </w:rPr>
        <w:t xml:space="preserve"> </w:t>
      </w:r>
      <w:r w:rsidR="00173351" w:rsidRPr="00172481">
        <w:rPr>
          <w:rFonts w:ascii="Arial" w:hAnsi="Arial" w:cs="Arial"/>
          <w:sz w:val="20"/>
          <w:szCs w:val="20"/>
          <w:lang w:val="en-GB"/>
        </w:rPr>
        <w:t xml:space="preserve">and/or require </w:t>
      </w:r>
      <w:r w:rsidR="007C7E20" w:rsidRPr="00172481">
        <w:rPr>
          <w:rFonts w:ascii="Arial" w:hAnsi="Arial" w:cs="Arial"/>
          <w:sz w:val="20"/>
          <w:szCs w:val="20"/>
          <w:lang w:val="en-GB"/>
        </w:rPr>
        <w:t>amplification</w:t>
      </w:r>
      <w:r w:rsidR="006B2C1B" w:rsidRPr="00172481">
        <w:rPr>
          <w:rFonts w:ascii="Arial" w:hAnsi="Arial" w:cs="Arial"/>
          <w:sz w:val="20"/>
          <w:szCs w:val="20"/>
          <w:lang w:val="en-GB"/>
        </w:rPr>
        <w:t xml:space="preserve">. </w:t>
      </w:r>
      <w:r w:rsidR="00D22B52" w:rsidRPr="00172481">
        <w:rPr>
          <w:rFonts w:ascii="Arial" w:hAnsi="Arial" w:cs="Arial"/>
          <w:sz w:val="20"/>
          <w:szCs w:val="20"/>
          <w:lang w:val="en-GB"/>
        </w:rPr>
        <w:t>Moreover,</w:t>
      </w:r>
      <w:r w:rsidR="006B2C1B" w:rsidRPr="00172481">
        <w:rPr>
          <w:rFonts w:ascii="Arial" w:hAnsi="Arial" w:cs="Arial"/>
          <w:sz w:val="20"/>
          <w:szCs w:val="20"/>
          <w:lang w:val="en-GB"/>
        </w:rPr>
        <w:t xml:space="preserve"> the Institute is </w:t>
      </w:r>
      <w:r w:rsidR="00D200AA" w:rsidRPr="00172481">
        <w:rPr>
          <w:rFonts w:ascii="Arial" w:hAnsi="Arial" w:cs="Arial"/>
          <w:sz w:val="20"/>
          <w:szCs w:val="20"/>
          <w:lang w:val="en-GB"/>
        </w:rPr>
        <w:t xml:space="preserve">especially </w:t>
      </w:r>
      <w:r w:rsidR="006B2C1B" w:rsidRPr="00172481">
        <w:rPr>
          <w:rFonts w:ascii="Arial" w:hAnsi="Arial" w:cs="Arial"/>
          <w:sz w:val="20"/>
          <w:szCs w:val="20"/>
          <w:lang w:val="en-GB"/>
        </w:rPr>
        <w:t xml:space="preserve">worried </w:t>
      </w:r>
      <w:r w:rsidR="007E4822" w:rsidRPr="00172481">
        <w:rPr>
          <w:rFonts w:ascii="Arial" w:hAnsi="Arial" w:cs="Arial"/>
          <w:sz w:val="20"/>
          <w:szCs w:val="20"/>
          <w:lang w:val="en-GB"/>
        </w:rPr>
        <w:t xml:space="preserve">about the </w:t>
      </w:r>
      <w:r w:rsidR="00830C8E" w:rsidRPr="00172481">
        <w:rPr>
          <w:rFonts w:ascii="Arial" w:hAnsi="Arial" w:cs="Arial"/>
          <w:sz w:val="20"/>
          <w:szCs w:val="20"/>
          <w:lang w:val="en-GB"/>
        </w:rPr>
        <w:t xml:space="preserve">lack of </w:t>
      </w:r>
      <w:r w:rsidR="003B6941" w:rsidRPr="00172481">
        <w:rPr>
          <w:rFonts w:ascii="Arial" w:hAnsi="Arial" w:cs="Arial"/>
          <w:sz w:val="20"/>
          <w:szCs w:val="20"/>
          <w:lang w:val="en-GB"/>
        </w:rPr>
        <w:t>promotion and protection of the Covenant’s rights in Caribbean Netherlands</w:t>
      </w:r>
      <w:r w:rsidR="00D22B52" w:rsidRPr="00172481">
        <w:rPr>
          <w:rFonts w:ascii="Arial" w:hAnsi="Arial" w:cs="Arial"/>
          <w:sz w:val="20"/>
          <w:szCs w:val="20"/>
          <w:lang w:val="en-GB"/>
        </w:rPr>
        <w:t xml:space="preserve">, because of the extreme levels of poverty </w:t>
      </w:r>
      <w:r w:rsidR="007C7E20" w:rsidRPr="00172481">
        <w:rPr>
          <w:rFonts w:ascii="Arial" w:hAnsi="Arial" w:cs="Arial"/>
          <w:sz w:val="20"/>
          <w:szCs w:val="20"/>
          <w:lang w:val="en-GB"/>
        </w:rPr>
        <w:t xml:space="preserve">and </w:t>
      </w:r>
      <w:r w:rsidR="00EE690E" w:rsidRPr="00172481">
        <w:rPr>
          <w:rFonts w:ascii="Arial" w:hAnsi="Arial" w:cs="Arial"/>
          <w:sz w:val="20"/>
          <w:szCs w:val="20"/>
          <w:lang w:val="en-GB"/>
        </w:rPr>
        <w:t>the difference in implementation of relevant (international) legislation that protect human rights.</w:t>
      </w:r>
    </w:p>
    <w:p w14:paraId="4190C7E6" w14:textId="77777777" w:rsidR="001A0517" w:rsidRPr="00172481" w:rsidRDefault="001A0517" w:rsidP="00172481">
      <w:pPr>
        <w:spacing w:after="0" w:line="240" w:lineRule="auto"/>
        <w:jc w:val="both"/>
        <w:rPr>
          <w:rFonts w:ascii="Arial" w:hAnsi="Arial" w:cs="Arial"/>
          <w:sz w:val="20"/>
          <w:szCs w:val="20"/>
          <w:lang w:val="en-GB"/>
        </w:rPr>
      </w:pPr>
    </w:p>
    <w:p w14:paraId="115A7FD3" w14:textId="4FFF3649" w:rsidR="00587B68" w:rsidRPr="00172481" w:rsidRDefault="0072659F" w:rsidP="00172481">
      <w:pPr>
        <w:spacing w:after="0" w:line="240" w:lineRule="auto"/>
        <w:jc w:val="both"/>
        <w:rPr>
          <w:rFonts w:ascii="Arial" w:hAnsi="Arial" w:cs="Arial"/>
          <w:sz w:val="20"/>
          <w:szCs w:val="20"/>
          <w:lang w:val="en-GB"/>
        </w:rPr>
      </w:pPr>
      <w:r w:rsidRPr="00172481">
        <w:rPr>
          <w:rFonts w:ascii="Arial" w:hAnsi="Arial" w:cs="Arial"/>
          <w:sz w:val="20"/>
          <w:szCs w:val="20"/>
          <w:lang w:val="en-GB"/>
        </w:rPr>
        <w:t>C</w:t>
      </w:r>
      <w:r w:rsidR="008704A6" w:rsidRPr="00172481">
        <w:rPr>
          <w:rFonts w:ascii="Arial" w:hAnsi="Arial" w:cs="Arial"/>
          <w:sz w:val="20"/>
          <w:szCs w:val="20"/>
          <w:lang w:val="en-GB"/>
        </w:rPr>
        <w:t>onsidering the limited</w:t>
      </w:r>
      <w:r w:rsidR="0054636C" w:rsidRPr="00172481">
        <w:rPr>
          <w:rFonts w:ascii="Arial" w:hAnsi="Arial" w:cs="Arial"/>
          <w:sz w:val="20"/>
          <w:szCs w:val="20"/>
          <w:lang w:val="en-GB"/>
        </w:rPr>
        <w:t xml:space="preserve"> </w:t>
      </w:r>
      <w:r w:rsidR="00A90C18" w:rsidRPr="00172481">
        <w:rPr>
          <w:rFonts w:ascii="Arial" w:hAnsi="Arial" w:cs="Arial"/>
          <w:sz w:val="20"/>
          <w:szCs w:val="20"/>
          <w:lang w:val="en-GB"/>
        </w:rPr>
        <w:t>number</w:t>
      </w:r>
      <w:r w:rsidR="008704A6" w:rsidRPr="00172481">
        <w:rPr>
          <w:rFonts w:ascii="Arial" w:hAnsi="Arial" w:cs="Arial"/>
          <w:sz w:val="20"/>
          <w:szCs w:val="20"/>
          <w:lang w:val="en-GB"/>
        </w:rPr>
        <w:t xml:space="preserve"> of pages, the Institute </w:t>
      </w:r>
      <w:r w:rsidR="009D412E" w:rsidRPr="00172481">
        <w:rPr>
          <w:rFonts w:ascii="Arial" w:hAnsi="Arial" w:cs="Arial"/>
          <w:sz w:val="20"/>
          <w:szCs w:val="20"/>
          <w:lang w:val="en-GB"/>
        </w:rPr>
        <w:t>will focus on articles 2, 3, 6, 7 9, 11</w:t>
      </w:r>
      <w:r w:rsidR="00AD11D6" w:rsidRPr="00172481">
        <w:rPr>
          <w:rFonts w:ascii="Arial" w:hAnsi="Arial" w:cs="Arial"/>
          <w:sz w:val="20"/>
          <w:szCs w:val="20"/>
          <w:lang w:val="en-GB"/>
        </w:rPr>
        <w:t xml:space="preserve">, 12 and 13 of the Covenant. The omissions in the topics that are discussed in this written submission do not </w:t>
      </w:r>
      <w:r w:rsidR="00587B68" w:rsidRPr="00172481">
        <w:rPr>
          <w:rFonts w:ascii="Arial" w:hAnsi="Arial" w:cs="Arial"/>
          <w:sz w:val="20"/>
          <w:szCs w:val="20"/>
          <w:lang w:val="en-GB"/>
        </w:rPr>
        <w:t>imply that the Institute believes that the</w:t>
      </w:r>
      <w:r w:rsidR="00463D5F" w:rsidRPr="00172481">
        <w:rPr>
          <w:rFonts w:ascii="Arial" w:hAnsi="Arial" w:cs="Arial"/>
          <w:sz w:val="20"/>
          <w:szCs w:val="20"/>
          <w:lang w:val="en-GB"/>
        </w:rPr>
        <w:t xml:space="preserve"> Committee</w:t>
      </w:r>
      <w:r w:rsidR="00587B68" w:rsidRPr="00172481">
        <w:rPr>
          <w:rFonts w:ascii="Arial" w:hAnsi="Arial" w:cs="Arial"/>
          <w:sz w:val="20"/>
          <w:szCs w:val="20"/>
          <w:lang w:val="en-GB"/>
        </w:rPr>
        <w:t xml:space="preserve"> should not consider them. </w:t>
      </w:r>
    </w:p>
    <w:p w14:paraId="6C9F4378" w14:textId="77777777" w:rsidR="00337E43" w:rsidRPr="00172481" w:rsidRDefault="00337E43" w:rsidP="00172481">
      <w:pPr>
        <w:spacing w:after="0" w:line="240" w:lineRule="auto"/>
        <w:contextualSpacing/>
        <w:jc w:val="both"/>
        <w:rPr>
          <w:rFonts w:ascii="Arial" w:hAnsi="Arial" w:cs="Arial"/>
          <w:sz w:val="20"/>
          <w:szCs w:val="20"/>
          <w:lang w:val="en-GB"/>
        </w:rPr>
      </w:pPr>
    </w:p>
    <w:p w14:paraId="3595E79D" w14:textId="6ADB917D" w:rsidR="00A06E7A" w:rsidRPr="00172481" w:rsidRDefault="007D12A0" w:rsidP="00172481">
      <w:pPr>
        <w:pStyle w:val="Heading1"/>
        <w:spacing w:before="0" w:line="240" w:lineRule="auto"/>
        <w:contextualSpacing/>
        <w:jc w:val="both"/>
        <w:rPr>
          <w:rFonts w:ascii="Arial" w:hAnsi="Arial" w:cs="Arial"/>
          <w:b/>
          <w:bCs/>
          <w:color w:val="C00000"/>
          <w:sz w:val="20"/>
          <w:szCs w:val="20"/>
          <w:lang w:val="en-GB"/>
        </w:rPr>
      </w:pPr>
      <w:bookmarkStart w:id="1" w:name="_Toc141892523"/>
      <w:r w:rsidRPr="00172481">
        <w:rPr>
          <w:rFonts w:ascii="Arial" w:hAnsi="Arial" w:cs="Arial"/>
          <w:b/>
          <w:bCs/>
          <w:color w:val="C00000"/>
          <w:sz w:val="20"/>
          <w:szCs w:val="20"/>
          <w:lang w:val="en-GB"/>
        </w:rPr>
        <w:t>Article 2: general obligation to implement the Covenant</w:t>
      </w:r>
      <w:bookmarkEnd w:id="1"/>
    </w:p>
    <w:p w14:paraId="2C1F3AD6" w14:textId="33CA3703" w:rsidR="008B2F92" w:rsidRPr="00172481" w:rsidRDefault="00D22963" w:rsidP="00172481">
      <w:pPr>
        <w:pStyle w:val="Heading2"/>
        <w:spacing w:line="240" w:lineRule="auto"/>
        <w:jc w:val="both"/>
        <w:rPr>
          <w:rFonts w:ascii="Arial" w:hAnsi="Arial" w:cs="Arial"/>
          <w:i/>
          <w:iCs/>
          <w:sz w:val="20"/>
          <w:szCs w:val="20"/>
          <w:lang w:val="en-GB"/>
        </w:rPr>
      </w:pPr>
      <w:bookmarkStart w:id="2" w:name="_Toc141892524"/>
      <w:r w:rsidRPr="00172481">
        <w:rPr>
          <w:rFonts w:ascii="Arial" w:hAnsi="Arial" w:cs="Arial"/>
          <w:b/>
          <w:bCs/>
          <w:color w:val="auto"/>
          <w:sz w:val="20"/>
          <w:szCs w:val="20"/>
          <w:lang w:val="en-GB"/>
        </w:rPr>
        <w:t xml:space="preserve">Constitutional review </w:t>
      </w:r>
      <w:r w:rsidR="00CA7149" w:rsidRPr="00172481">
        <w:rPr>
          <w:rFonts w:ascii="Arial" w:hAnsi="Arial" w:cs="Arial"/>
          <w:b/>
          <w:bCs/>
          <w:color w:val="auto"/>
          <w:sz w:val="20"/>
          <w:szCs w:val="20"/>
          <w:lang w:val="en-GB"/>
        </w:rPr>
        <w:t>and</w:t>
      </w:r>
      <w:r w:rsidRPr="00172481">
        <w:rPr>
          <w:rFonts w:ascii="Arial" w:hAnsi="Arial" w:cs="Arial"/>
          <w:b/>
          <w:bCs/>
          <w:color w:val="auto"/>
          <w:sz w:val="20"/>
          <w:szCs w:val="20"/>
          <w:lang w:val="en-GB"/>
        </w:rPr>
        <w:t xml:space="preserve"> ratification</w:t>
      </w:r>
      <w:r w:rsidR="00CA7149" w:rsidRPr="00172481">
        <w:rPr>
          <w:rFonts w:ascii="Arial" w:hAnsi="Arial" w:cs="Arial"/>
          <w:b/>
          <w:bCs/>
          <w:color w:val="auto"/>
          <w:sz w:val="20"/>
          <w:szCs w:val="20"/>
          <w:lang w:val="en-GB"/>
        </w:rPr>
        <w:t xml:space="preserve"> of the</w:t>
      </w:r>
      <w:r w:rsidRPr="00172481">
        <w:rPr>
          <w:rFonts w:ascii="Arial" w:hAnsi="Arial" w:cs="Arial"/>
          <w:b/>
          <w:bCs/>
          <w:color w:val="auto"/>
          <w:sz w:val="20"/>
          <w:szCs w:val="20"/>
          <w:lang w:val="en-GB"/>
        </w:rPr>
        <w:t xml:space="preserve"> Optional Protocol</w:t>
      </w:r>
      <w:r w:rsidR="00CA7149" w:rsidRPr="00172481">
        <w:rPr>
          <w:rFonts w:ascii="Arial" w:hAnsi="Arial" w:cs="Arial"/>
          <w:b/>
          <w:bCs/>
          <w:color w:val="auto"/>
          <w:sz w:val="20"/>
          <w:szCs w:val="20"/>
          <w:lang w:val="en-GB"/>
        </w:rPr>
        <w:t xml:space="preserve"> to the Covenant</w:t>
      </w:r>
      <w:r w:rsidR="009F10A6" w:rsidRPr="00172481">
        <w:rPr>
          <w:rFonts w:ascii="Arial" w:hAnsi="Arial" w:cs="Arial"/>
          <w:b/>
          <w:bCs/>
          <w:color w:val="auto"/>
          <w:sz w:val="20"/>
          <w:szCs w:val="20"/>
          <w:lang w:val="en-GB"/>
        </w:rPr>
        <w:t xml:space="preserve"> </w:t>
      </w:r>
      <w:r w:rsidR="009F10A6" w:rsidRPr="00172481">
        <w:rPr>
          <w:rFonts w:ascii="Arial" w:hAnsi="Arial" w:cs="Arial"/>
          <w:i/>
          <w:iCs/>
          <w:color w:val="auto"/>
          <w:sz w:val="20"/>
          <w:szCs w:val="20"/>
          <w:lang w:val="en-GB"/>
        </w:rPr>
        <w:t>(</w:t>
      </w:r>
      <w:r w:rsidRPr="00172481">
        <w:rPr>
          <w:rFonts w:ascii="Arial" w:hAnsi="Arial" w:cs="Arial"/>
          <w:i/>
          <w:iCs/>
          <w:color w:val="auto"/>
          <w:sz w:val="20"/>
          <w:szCs w:val="20"/>
          <w:lang w:val="en-GB"/>
        </w:rPr>
        <w:t>Concluding observations par. 5</w:t>
      </w:r>
      <w:r w:rsidR="003310E9" w:rsidRPr="00172481">
        <w:rPr>
          <w:rFonts w:ascii="Arial" w:hAnsi="Arial" w:cs="Arial"/>
          <w:i/>
          <w:iCs/>
          <w:color w:val="auto"/>
          <w:sz w:val="20"/>
          <w:szCs w:val="20"/>
          <w:lang w:val="en-GB"/>
        </w:rPr>
        <w:t>-6</w:t>
      </w:r>
      <w:r w:rsidR="0036320D" w:rsidRPr="00172481">
        <w:rPr>
          <w:rFonts w:ascii="Arial" w:hAnsi="Arial" w:cs="Arial"/>
          <w:i/>
          <w:iCs/>
          <w:color w:val="auto"/>
          <w:sz w:val="20"/>
          <w:szCs w:val="20"/>
          <w:lang w:val="en-GB"/>
        </w:rPr>
        <w:t>,</w:t>
      </w:r>
      <w:r w:rsidRPr="00172481">
        <w:rPr>
          <w:rFonts w:ascii="Arial" w:hAnsi="Arial" w:cs="Arial"/>
          <w:i/>
          <w:iCs/>
          <w:color w:val="auto"/>
          <w:sz w:val="20"/>
          <w:szCs w:val="20"/>
          <w:lang w:val="en-GB"/>
        </w:rPr>
        <w:t xml:space="preserve"> </w:t>
      </w:r>
      <w:r w:rsidR="002D5F2C" w:rsidRPr="00172481">
        <w:rPr>
          <w:rFonts w:ascii="Arial" w:hAnsi="Arial" w:cs="Arial"/>
          <w:i/>
          <w:iCs/>
          <w:color w:val="auto"/>
          <w:sz w:val="20"/>
          <w:szCs w:val="20"/>
          <w:lang w:val="en-GB"/>
        </w:rPr>
        <w:t>Government report</w:t>
      </w:r>
      <w:r w:rsidRPr="00172481">
        <w:rPr>
          <w:rFonts w:ascii="Arial" w:hAnsi="Arial" w:cs="Arial"/>
          <w:i/>
          <w:iCs/>
          <w:color w:val="auto"/>
          <w:sz w:val="20"/>
          <w:szCs w:val="20"/>
          <w:lang w:val="en-GB"/>
        </w:rPr>
        <w:t xml:space="preserve"> par. 9 and 18</w:t>
      </w:r>
      <w:r w:rsidR="009F10A6" w:rsidRPr="00172481">
        <w:rPr>
          <w:rFonts w:ascii="Arial" w:hAnsi="Arial" w:cs="Arial"/>
          <w:i/>
          <w:iCs/>
          <w:color w:val="auto"/>
          <w:sz w:val="20"/>
          <w:szCs w:val="20"/>
          <w:lang w:val="en-GB"/>
        </w:rPr>
        <w:t>)</w:t>
      </w:r>
      <w:bookmarkEnd w:id="2"/>
    </w:p>
    <w:p w14:paraId="09F6A640" w14:textId="31D53D07" w:rsidR="00F164EC" w:rsidRPr="00172481" w:rsidRDefault="09F4F203"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T</w:t>
      </w:r>
      <w:r w:rsidR="1D598B1A" w:rsidRPr="00172481">
        <w:rPr>
          <w:rFonts w:ascii="Arial" w:hAnsi="Arial" w:cs="Arial"/>
          <w:sz w:val="20"/>
          <w:szCs w:val="20"/>
          <w:lang w:val="en-GB"/>
        </w:rPr>
        <w:t xml:space="preserve">he </w:t>
      </w:r>
      <w:r w:rsidR="0001155A" w:rsidRPr="00172481">
        <w:rPr>
          <w:rFonts w:ascii="Arial" w:hAnsi="Arial" w:cs="Arial"/>
          <w:sz w:val="20"/>
          <w:szCs w:val="20"/>
          <w:lang w:val="en-GB"/>
        </w:rPr>
        <w:t>G</w:t>
      </w:r>
      <w:r w:rsidR="00F164EC" w:rsidRPr="00172481">
        <w:rPr>
          <w:rFonts w:ascii="Arial" w:hAnsi="Arial" w:cs="Arial"/>
          <w:sz w:val="20"/>
          <w:szCs w:val="20"/>
          <w:lang w:val="en-GB"/>
        </w:rPr>
        <w:t xml:space="preserve">overnment proposes to </w:t>
      </w:r>
      <w:r w:rsidR="138A2CC1" w:rsidRPr="00172481">
        <w:rPr>
          <w:rFonts w:ascii="Arial" w:hAnsi="Arial" w:cs="Arial"/>
          <w:sz w:val="20"/>
          <w:szCs w:val="20"/>
          <w:lang w:val="en-GB"/>
        </w:rPr>
        <w:t xml:space="preserve">introduce </w:t>
      </w:r>
      <w:r w:rsidR="00F164EC" w:rsidRPr="00172481">
        <w:rPr>
          <w:rFonts w:ascii="Arial" w:hAnsi="Arial" w:cs="Arial"/>
          <w:sz w:val="20"/>
          <w:szCs w:val="20"/>
          <w:lang w:val="en-GB"/>
        </w:rPr>
        <w:t xml:space="preserve">constitutional review </w:t>
      </w:r>
      <w:r w:rsidR="78938135" w:rsidRPr="00172481">
        <w:rPr>
          <w:rFonts w:ascii="Arial" w:hAnsi="Arial" w:cs="Arial"/>
          <w:sz w:val="20"/>
          <w:szCs w:val="20"/>
          <w:lang w:val="en-GB"/>
        </w:rPr>
        <w:t>by the judiciary,</w:t>
      </w:r>
      <w:r w:rsidR="00026F84" w:rsidRPr="00172481">
        <w:rPr>
          <w:rStyle w:val="EndnoteReference"/>
          <w:rFonts w:ascii="Arial" w:hAnsi="Arial" w:cs="Arial"/>
          <w:sz w:val="20"/>
          <w:szCs w:val="20"/>
          <w:lang w:val="en-GB"/>
        </w:rPr>
        <w:endnoteReference w:id="3"/>
      </w:r>
      <w:r w:rsidR="78938135" w:rsidRPr="00172481">
        <w:rPr>
          <w:rFonts w:ascii="Arial" w:hAnsi="Arial" w:cs="Arial"/>
          <w:sz w:val="20"/>
          <w:szCs w:val="20"/>
          <w:lang w:val="en-GB"/>
        </w:rPr>
        <w:t xml:space="preserve"> but only </w:t>
      </w:r>
      <w:r w:rsidR="00F164EC" w:rsidRPr="00172481">
        <w:rPr>
          <w:rFonts w:ascii="Arial" w:hAnsi="Arial" w:cs="Arial"/>
          <w:sz w:val="20"/>
          <w:szCs w:val="20"/>
          <w:lang w:val="en-GB"/>
        </w:rPr>
        <w:t xml:space="preserve">for civil and political rights. The </w:t>
      </w:r>
      <w:r w:rsidR="0001155A" w:rsidRPr="00172481">
        <w:rPr>
          <w:rFonts w:ascii="Arial" w:hAnsi="Arial" w:cs="Arial"/>
          <w:sz w:val="20"/>
          <w:szCs w:val="20"/>
          <w:lang w:val="en-GB"/>
        </w:rPr>
        <w:t>G</w:t>
      </w:r>
      <w:r w:rsidR="00F164EC" w:rsidRPr="00172481">
        <w:rPr>
          <w:rFonts w:ascii="Arial" w:hAnsi="Arial" w:cs="Arial"/>
          <w:sz w:val="20"/>
          <w:szCs w:val="20"/>
          <w:lang w:val="en-GB"/>
        </w:rPr>
        <w:t>overnment argues that, unlike civil and political rights that usually require</w:t>
      </w:r>
      <w:r w:rsidR="001C280E" w:rsidRPr="00172481">
        <w:rPr>
          <w:rFonts w:ascii="Arial" w:hAnsi="Arial" w:cs="Arial"/>
          <w:sz w:val="20"/>
          <w:szCs w:val="20"/>
          <w:lang w:val="en-GB"/>
        </w:rPr>
        <w:t xml:space="preserve"> a</w:t>
      </w:r>
      <w:r w:rsidR="00F164EC" w:rsidRPr="00172481">
        <w:rPr>
          <w:rFonts w:ascii="Arial" w:hAnsi="Arial" w:cs="Arial"/>
          <w:sz w:val="20"/>
          <w:szCs w:val="20"/>
          <w:lang w:val="en-GB"/>
        </w:rPr>
        <w:t xml:space="preserve"> state </w:t>
      </w:r>
      <w:r w:rsidR="001C280E" w:rsidRPr="00172481">
        <w:rPr>
          <w:rFonts w:ascii="Arial" w:hAnsi="Arial" w:cs="Arial"/>
          <w:sz w:val="20"/>
          <w:szCs w:val="20"/>
          <w:lang w:val="en-GB"/>
        </w:rPr>
        <w:t>to refrain from interference</w:t>
      </w:r>
      <w:r w:rsidR="00F164EC" w:rsidRPr="00172481">
        <w:rPr>
          <w:rFonts w:ascii="Arial" w:hAnsi="Arial" w:cs="Arial"/>
          <w:sz w:val="20"/>
          <w:szCs w:val="20"/>
          <w:lang w:val="en-GB"/>
        </w:rPr>
        <w:t xml:space="preserve">, </w:t>
      </w:r>
      <w:r w:rsidR="00A3250D" w:rsidRPr="00172481">
        <w:rPr>
          <w:rFonts w:ascii="Arial" w:hAnsi="Arial" w:cs="Arial"/>
          <w:sz w:val="20"/>
          <w:szCs w:val="20"/>
          <w:lang w:val="en-GB"/>
        </w:rPr>
        <w:t xml:space="preserve">economic and </w:t>
      </w:r>
      <w:r w:rsidR="00F164EC" w:rsidRPr="00172481">
        <w:rPr>
          <w:rFonts w:ascii="Arial" w:hAnsi="Arial" w:cs="Arial"/>
          <w:sz w:val="20"/>
          <w:szCs w:val="20"/>
          <w:lang w:val="en-GB"/>
        </w:rPr>
        <w:t xml:space="preserve">social rights require government intervention, which would be more difficult to judge by courts because the </w:t>
      </w:r>
      <w:r w:rsidR="0067722C" w:rsidRPr="00172481">
        <w:rPr>
          <w:rFonts w:ascii="Arial" w:hAnsi="Arial" w:cs="Arial"/>
          <w:sz w:val="20"/>
          <w:szCs w:val="20"/>
          <w:lang w:val="en-GB"/>
        </w:rPr>
        <w:t xml:space="preserve">distribution </w:t>
      </w:r>
      <w:r w:rsidR="00F164EC" w:rsidRPr="00172481">
        <w:rPr>
          <w:rFonts w:ascii="Arial" w:hAnsi="Arial" w:cs="Arial"/>
          <w:sz w:val="20"/>
          <w:szCs w:val="20"/>
          <w:lang w:val="en-GB"/>
        </w:rPr>
        <w:t xml:space="preserve">of resources generally requires </w:t>
      </w:r>
      <w:r w:rsidR="734C21F4" w:rsidRPr="00172481">
        <w:rPr>
          <w:rFonts w:ascii="Arial" w:hAnsi="Arial" w:cs="Arial"/>
          <w:sz w:val="20"/>
          <w:szCs w:val="20"/>
          <w:lang w:val="en-GB"/>
        </w:rPr>
        <w:t>a political decision</w:t>
      </w:r>
      <w:r w:rsidR="00F164EC" w:rsidRPr="00172481">
        <w:rPr>
          <w:rFonts w:ascii="Arial" w:hAnsi="Arial" w:cs="Arial"/>
          <w:sz w:val="20"/>
          <w:szCs w:val="20"/>
          <w:lang w:val="en-GB"/>
        </w:rPr>
        <w:t>.</w:t>
      </w:r>
      <w:r w:rsidR="00F164EC" w:rsidRPr="00172481">
        <w:rPr>
          <w:rStyle w:val="EndnoteReference"/>
          <w:rFonts w:ascii="Arial" w:hAnsi="Arial" w:cs="Arial"/>
          <w:sz w:val="20"/>
          <w:szCs w:val="20"/>
          <w:lang w:val="en-GB"/>
        </w:rPr>
        <w:endnoteReference w:id="4"/>
      </w:r>
      <w:r w:rsidR="00F164EC" w:rsidRPr="00172481">
        <w:rPr>
          <w:rFonts w:ascii="Arial" w:hAnsi="Arial" w:cs="Arial"/>
          <w:sz w:val="20"/>
          <w:szCs w:val="20"/>
          <w:lang w:val="en-GB"/>
        </w:rPr>
        <w:t xml:space="preserve"> </w:t>
      </w:r>
      <w:r w:rsidR="00AA0676" w:rsidRPr="00172481">
        <w:rPr>
          <w:rFonts w:ascii="Arial" w:hAnsi="Arial" w:cs="Arial"/>
          <w:sz w:val="20"/>
          <w:szCs w:val="20"/>
          <w:lang w:val="en-GB"/>
        </w:rPr>
        <w:t>However, the Institute holds that</w:t>
      </w:r>
      <w:r w:rsidR="0019471D" w:rsidRPr="00172481">
        <w:rPr>
          <w:rFonts w:ascii="Arial" w:hAnsi="Arial" w:cs="Arial"/>
          <w:sz w:val="20"/>
          <w:szCs w:val="20"/>
          <w:lang w:val="en-GB"/>
        </w:rPr>
        <w:t xml:space="preserve"> b</w:t>
      </w:r>
      <w:r w:rsidR="00F164EC" w:rsidRPr="00172481">
        <w:rPr>
          <w:rFonts w:ascii="Arial" w:hAnsi="Arial" w:cs="Arial"/>
          <w:sz w:val="20"/>
          <w:szCs w:val="20"/>
          <w:lang w:val="en-GB"/>
        </w:rPr>
        <w:t xml:space="preserve">y excluding </w:t>
      </w:r>
      <w:r w:rsidR="008333AA" w:rsidRPr="00172481">
        <w:rPr>
          <w:rFonts w:ascii="Arial" w:hAnsi="Arial" w:cs="Arial"/>
          <w:sz w:val="20"/>
          <w:szCs w:val="20"/>
          <w:lang w:val="en-GB"/>
        </w:rPr>
        <w:t>social and economic rights</w:t>
      </w:r>
      <w:r w:rsidR="00F164EC" w:rsidRPr="00172481">
        <w:rPr>
          <w:rFonts w:ascii="Arial" w:hAnsi="Arial" w:cs="Arial"/>
          <w:sz w:val="20"/>
          <w:szCs w:val="20"/>
          <w:lang w:val="en-GB"/>
        </w:rPr>
        <w:t xml:space="preserve"> from constitutional review, the </w:t>
      </w:r>
      <w:r w:rsidR="0001155A" w:rsidRPr="00172481">
        <w:rPr>
          <w:rFonts w:ascii="Arial" w:hAnsi="Arial" w:cs="Arial"/>
          <w:sz w:val="20"/>
          <w:szCs w:val="20"/>
          <w:lang w:val="en-GB"/>
        </w:rPr>
        <w:t>G</w:t>
      </w:r>
      <w:r w:rsidR="00F164EC" w:rsidRPr="00172481">
        <w:rPr>
          <w:rFonts w:ascii="Arial" w:hAnsi="Arial" w:cs="Arial"/>
          <w:sz w:val="20"/>
          <w:szCs w:val="20"/>
          <w:lang w:val="en-GB"/>
        </w:rPr>
        <w:t>overnment does not do justice to the fact that</w:t>
      </w:r>
      <w:r w:rsidR="0003663D" w:rsidRPr="00172481">
        <w:rPr>
          <w:rFonts w:ascii="Arial" w:hAnsi="Arial" w:cs="Arial"/>
          <w:sz w:val="20"/>
          <w:szCs w:val="20"/>
          <w:lang w:val="en-GB"/>
        </w:rPr>
        <w:t xml:space="preserve"> </w:t>
      </w:r>
      <w:r w:rsidR="7A9049AC" w:rsidRPr="00172481">
        <w:rPr>
          <w:rFonts w:ascii="Arial" w:hAnsi="Arial" w:cs="Arial"/>
          <w:sz w:val="20"/>
          <w:szCs w:val="20"/>
          <w:lang w:val="en-GB"/>
        </w:rPr>
        <w:t xml:space="preserve">all human rights are </w:t>
      </w:r>
      <w:r w:rsidR="1F119ED0" w:rsidRPr="00172481">
        <w:rPr>
          <w:rFonts w:ascii="Arial" w:hAnsi="Arial" w:cs="Arial"/>
          <w:sz w:val="20"/>
          <w:szCs w:val="20"/>
          <w:lang w:val="en-GB"/>
        </w:rPr>
        <w:t>universal,</w:t>
      </w:r>
      <w:r w:rsidR="7A9049AC" w:rsidRPr="00172481">
        <w:rPr>
          <w:rFonts w:ascii="Arial" w:hAnsi="Arial" w:cs="Arial"/>
          <w:sz w:val="20"/>
          <w:szCs w:val="20"/>
          <w:lang w:val="en-GB"/>
        </w:rPr>
        <w:t xml:space="preserve"> indivisible and interdependent</w:t>
      </w:r>
      <w:r w:rsidR="1D598B1A" w:rsidRPr="00172481">
        <w:rPr>
          <w:rFonts w:ascii="Arial" w:hAnsi="Arial" w:cs="Arial"/>
          <w:sz w:val="20"/>
          <w:szCs w:val="20"/>
          <w:lang w:val="en-GB"/>
        </w:rPr>
        <w:t>,</w:t>
      </w:r>
      <w:r w:rsidR="7E641168" w:rsidRPr="00172481">
        <w:rPr>
          <w:rFonts w:ascii="Arial" w:hAnsi="Arial" w:cs="Arial"/>
          <w:sz w:val="20"/>
          <w:szCs w:val="20"/>
          <w:lang w:val="en-GB"/>
        </w:rPr>
        <w:t xml:space="preserve"> and</w:t>
      </w:r>
      <w:r w:rsidR="1D598B1A" w:rsidRPr="00172481">
        <w:rPr>
          <w:rFonts w:ascii="Arial" w:hAnsi="Arial" w:cs="Arial"/>
          <w:sz w:val="20"/>
          <w:szCs w:val="20"/>
          <w:lang w:val="en-GB"/>
        </w:rPr>
        <w:t xml:space="preserve"> </w:t>
      </w:r>
      <w:r w:rsidR="5D6DAC8C" w:rsidRPr="00172481">
        <w:rPr>
          <w:rFonts w:ascii="Arial" w:hAnsi="Arial" w:cs="Arial"/>
          <w:sz w:val="20"/>
          <w:szCs w:val="20"/>
          <w:lang w:val="en-GB"/>
        </w:rPr>
        <w:t>that social and economic rights are also</w:t>
      </w:r>
      <w:r w:rsidR="00F164EC" w:rsidRPr="00172481">
        <w:rPr>
          <w:rFonts w:ascii="Arial" w:hAnsi="Arial" w:cs="Arial"/>
          <w:sz w:val="20"/>
          <w:szCs w:val="20"/>
          <w:lang w:val="en-GB"/>
        </w:rPr>
        <w:t xml:space="preserve"> enshrined in legally binding instruments and entitled to the same </w:t>
      </w:r>
      <w:r w:rsidR="00620048" w:rsidRPr="00172481">
        <w:rPr>
          <w:rFonts w:ascii="Arial" w:hAnsi="Arial" w:cs="Arial"/>
          <w:sz w:val="20"/>
          <w:szCs w:val="20"/>
          <w:lang w:val="en-GB"/>
        </w:rPr>
        <w:t xml:space="preserve">level of </w:t>
      </w:r>
      <w:r w:rsidR="00F164EC" w:rsidRPr="00172481">
        <w:rPr>
          <w:rFonts w:ascii="Arial" w:hAnsi="Arial" w:cs="Arial"/>
          <w:sz w:val="20"/>
          <w:szCs w:val="20"/>
          <w:lang w:val="en-GB"/>
        </w:rPr>
        <w:t>protection as civil and political rights. In addition, all human rights</w:t>
      </w:r>
      <w:r w:rsidR="7EBDAC37" w:rsidRPr="00172481">
        <w:rPr>
          <w:rFonts w:ascii="Arial" w:hAnsi="Arial" w:cs="Arial"/>
          <w:sz w:val="20"/>
          <w:szCs w:val="20"/>
          <w:lang w:val="en-GB"/>
        </w:rPr>
        <w:t xml:space="preserve"> require</w:t>
      </w:r>
      <w:r w:rsidR="00F164EC" w:rsidRPr="00172481">
        <w:rPr>
          <w:rFonts w:ascii="Arial" w:hAnsi="Arial" w:cs="Arial"/>
          <w:sz w:val="20"/>
          <w:szCs w:val="20"/>
          <w:lang w:val="en-GB"/>
        </w:rPr>
        <w:t xml:space="preserve"> both obligations for the </w:t>
      </w:r>
      <w:r w:rsidR="00867E69" w:rsidRPr="00172481">
        <w:rPr>
          <w:rFonts w:ascii="Arial" w:hAnsi="Arial" w:cs="Arial"/>
          <w:sz w:val="20"/>
          <w:szCs w:val="20"/>
          <w:lang w:val="en-GB"/>
        </w:rPr>
        <w:t>G</w:t>
      </w:r>
      <w:r w:rsidR="00F164EC" w:rsidRPr="00172481">
        <w:rPr>
          <w:rFonts w:ascii="Arial" w:hAnsi="Arial" w:cs="Arial"/>
          <w:sz w:val="20"/>
          <w:szCs w:val="20"/>
          <w:lang w:val="en-GB"/>
        </w:rPr>
        <w:t xml:space="preserve">overnment to refrain from interference and obligations to take action. It is not just the </w:t>
      </w:r>
      <w:r w:rsidR="008333AA" w:rsidRPr="00172481">
        <w:rPr>
          <w:rFonts w:ascii="Arial" w:hAnsi="Arial" w:cs="Arial"/>
          <w:sz w:val="20"/>
          <w:szCs w:val="20"/>
          <w:lang w:val="en-GB"/>
        </w:rPr>
        <w:t>social and economic</w:t>
      </w:r>
      <w:r w:rsidR="00F164EC" w:rsidRPr="00172481">
        <w:rPr>
          <w:rFonts w:ascii="Arial" w:hAnsi="Arial" w:cs="Arial"/>
          <w:sz w:val="20"/>
          <w:szCs w:val="20"/>
          <w:lang w:val="en-GB"/>
        </w:rPr>
        <w:t xml:space="preserve"> rights that require the commitment of financial resources. Furthermore, the </w:t>
      </w:r>
      <w:r w:rsidR="00867E69" w:rsidRPr="00172481">
        <w:rPr>
          <w:rFonts w:ascii="Arial" w:hAnsi="Arial" w:cs="Arial"/>
          <w:sz w:val="20"/>
          <w:szCs w:val="20"/>
          <w:lang w:val="en-GB"/>
        </w:rPr>
        <w:t>G</w:t>
      </w:r>
      <w:r w:rsidR="00F164EC" w:rsidRPr="00172481">
        <w:rPr>
          <w:rFonts w:ascii="Arial" w:hAnsi="Arial" w:cs="Arial"/>
          <w:sz w:val="20"/>
          <w:szCs w:val="20"/>
          <w:lang w:val="en-GB"/>
        </w:rPr>
        <w:t xml:space="preserve">overnment has not yet ratified the Optional Protocol to the </w:t>
      </w:r>
      <w:r w:rsidR="00635CF8" w:rsidRPr="00172481">
        <w:rPr>
          <w:rFonts w:ascii="Arial" w:hAnsi="Arial" w:cs="Arial"/>
          <w:sz w:val="20"/>
          <w:szCs w:val="20"/>
          <w:lang w:val="en-GB"/>
        </w:rPr>
        <w:t>Covenant</w:t>
      </w:r>
      <w:r w:rsidR="00F164EC" w:rsidRPr="00172481">
        <w:rPr>
          <w:rFonts w:ascii="Arial" w:hAnsi="Arial" w:cs="Arial"/>
          <w:sz w:val="20"/>
          <w:szCs w:val="20"/>
          <w:lang w:val="en-GB"/>
        </w:rPr>
        <w:t xml:space="preserve">, nor has it presented a concrete timeframe for ratification. Previously, the </w:t>
      </w:r>
      <w:r w:rsidR="000912AD" w:rsidRPr="00172481">
        <w:rPr>
          <w:rFonts w:ascii="Arial" w:hAnsi="Arial" w:cs="Arial"/>
          <w:sz w:val="20"/>
          <w:szCs w:val="20"/>
          <w:lang w:val="en-GB"/>
        </w:rPr>
        <w:t xml:space="preserve">Government </w:t>
      </w:r>
      <w:r w:rsidR="00107D18" w:rsidRPr="00172481">
        <w:rPr>
          <w:rFonts w:ascii="Arial" w:hAnsi="Arial" w:cs="Arial"/>
          <w:sz w:val="20"/>
          <w:szCs w:val="20"/>
          <w:lang w:val="en-GB"/>
        </w:rPr>
        <w:t xml:space="preserve">decided to </w:t>
      </w:r>
      <w:r w:rsidR="00966F2A" w:rsidRPr="00172481">
        <w:rPr>
          <w:rFonts w:ascii="Arial" w:hAnsi="Arial" w:cs="Arial"/>
          <w:sz w:val="20"/>
          <w:szCs w:val="20"/>
          <w:lang w:val="en-GB"/>
        </w:rPr>
        <w:t>hold off</w:t>
      </w:r>
      <w:r w:rsidR="00F02FAB" w:rsidRPr="00172481">
        <w:rPr>
          <w:rFonts w:ascii="Arial" w:hAnsi="Arial" w:cs="Arial"/>
          <w:sz w:val="20"/>
          <w:szCs w:val="20"/>
          <w:lang w:val="en-GB"/>
        </w:rPr>
        <w:t xml:space="preserve"> </w:t>
      </w:r>
      <w:r w:rsidR="00041B16" w:rsidRPr="00172481">
        <w:rPr>
          <w:rFonts w:ascii="Arial" w:hAnsi="Arial" w:cs="Arial"/>
          <w:sz w:val="20"/>
          <w:szCs w:val="20"/>
          <w:lang w:val="en-GB"/>
        </w:rPr>
        <w:t xml:space="preserve">on </w:t>
      </w:r>
      <w:r w:rsidR="00DA281A" w:rsidRPr="00172481">
        <w:rPr>
          <w:rFonts w:ascii="Arial" w:hAnsi="Arial" w:cs="Arial"/>
          <w:sz w:val="20"/>
          <w:szCs w:val="20"/>
          <w:lang w:val="en-GB"/>
        </w:rPr>
        <w:t>ratification, because it first wanted to</w:t>
      </w:r>
      <w:r w:rsidR="00F164EC" w:rsidRPr="00172481">
        <w:rPr>
          <w:rFonts w:ascii="Arial" w:hAnsi="Arial" w:cs="Arial"/>
          <w:sz w:val="20"/>
          <w:szCs w:val="20"/>
          <w:lang w:val="en-GB"/>
        </w:rPr>
        <w:t xml:space="preserve"> assess the potential financial and legal consequences of ratifying the </w:t>
      </w:r>
      <w:r w:rsidR="00DA281A" w:rsidRPr="00172481">
        <w:rPr>
          <w:rFonts w:ascii="Arial" w:hAnsi="Arial" w:cs="Arial"/>
          <w:sz w:val="20"/>
          <w:szCs w:val="20"/>
          <w:lang w:val="en-GB"/>
        </w:rPr>
        <w:t xml:space="preserve">Optional </w:t>
      </w:r>
      <w:r w:rsidR="00F164EC" w:rsidRPr="00172481">
        <w:rPr>
          <w:rFonts w:ascii="Arial" w:hAnsi="Arial" w:cs="Arial"/>
          <w:sz w:val="20"/>
          <w:szCs w:val="20"/>
          <w:lang w:val="en-GB"/>
        </w:rPr>
        <w:t xml:space="preserve">Protocol. Recently, the </w:t>
      </w:r>
      <w:r w:rsidR="00DA281A" w:rsidRPr="00172481">
        <w:rPr>
          <w:rFonts w:ascii="Arial" w:hAnsi="Arial" w:cs="Arial"/>
          <w:sz w:val="20"/>
          <w:szCs w:val="20"/>
          <w:lang w:val="en-GB"/>
        </w:rPr>
        <w:t>G</w:t>
      </w:r>
      <w:r w:rsidR="00F164EC" w:rsidRPr="00172481">
        <w:rPr>
          <w:rFonts w:ascii="Arial" w:hAnsi="Arial" w:cs="Arial"/>
          <w:sz w:val="20"/>
          <w:szCs w:val="20"/>
          <w:lang w:val="en-GB"/>
        </w:rPr>
        <w:t>overnment decided against ratification.</w:t>
      </w:r>
      <w:r w:rsidR="00D22963" w:rsidRPr="00172481">
        <w:rPr>
          <w:rStyle w:val="EndnoteReference"/>
          <w:rFonts w:ascii="Arial" w:hAnsi="Arial" w:cs="Arial"/>
          <w:sz w:val="20"/>
          <w:szCs w:val="20"/>
          <w:lang w:val="en-GB"/>
        </w:rPr>
        <w:endnoteReference w:id="5"/>
      </w:r>
      <w:r w:rsidR="00F164EC" w:rsidRPr="00172481">
        <w:rPr>
          <w:rFonts w:ascii="Arial" w:hAnsi="Arial" w:cs="Arial"/>
          <w:sz w:val="20"/>
          <w:szCs w:val="20"/>
          <w:lang w:val="en-GB"/>
        </w:rPr>
        <w:t xml:space="preserve"> The reasoning for this decision is yet to be published.</w:t>
      </w:r>
    </w:p>
    <w:p w14:paraId="716D49E0" w14:textId="77777777" w:rsidR="00A06E7A" w:rsidRPr="00172481" w:rsidRDefault="00A06E7A" w:rsidP="00172481">
      <w:pPr>
        <w:spacing w:after="0" w:line="240" w:lineRule="auto"/>
        <w:contextualSpacing/>
        <w:jc w:val="both"/>
        <w:rPr>
          <w:rFonts w:ascii="Arial" w:hAnsi="Arial" w:cs="Arial"/>
          <w:sz w:val="20"/>
          <w:szCs w:val="20"/>
          <w:lang w:val="en-GB"/>
        </w:rPr>
      </w:pPr>
    </w:p>
    <w:p w14:paraId="44070CCD" w14:textId="3B726CF5" w:rsidR="00F164EC" w:rsidRPr="00172481" w:rsidRDefault="00F164EC"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Sugges</w:t>
      </w:r>
      <w:r w:rsidR="009E7596" w:rsidRPr="00172481">
        <w:rPr>
          <w:rFonts w:ascii="Arial" w:hAnsi="Arial" w:cs="Arial"/>
          <w:i/>
          <w:iCs/>
          <w:sz w:val="20"/>
          <w:szCs w:val="20"/>
          <w:lang w:val="en-GB"/>
        </w:rPr>
        <w:t>tions for</w:t>
      </w:r>
      <w:r w:rsidRPr="00172481">
        <w:rPr>
          <w:rFonts w:ascii="Arial" w:hAnsi="Arial" w:cs="Arial"/>
          <w:i/>
          <w:iCs/>
          <w:sz w:val="20"/>
          <w:szCs w:val="20"/>
          <w:lang w:val="en-GB"/>
        </w:rPr>
        <w:t xml:space="preserve"> questions:</w:t>
      </w:r>
    </w:p>
    <w:p w14:paraId="087F11B5" w14:textId="042DF85B" w:rsidR="00F164EC" w:rsidRPr="00172481" w:rsidRDefault="00F164EC"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 xml:space="preserve">What steps will the </w:t>
      </w:r>
      <w:r w:rsidR="002664B4" w:rsidRPr="00172481">
        <w:rPr>
          <w:rFonts w:ascii="Arial" w:hAnsi="Arial" w:cs="Arial"/>
          <w:i/>
          <w:iCs/>
          <w:sz w:val="20"/>
          <w:szCs w:val="20"/>
          <w:lang w:val="en-GB"/>
        </w:rPr>
        <w:t>G</w:t>
      </w:r>
      <w:r w:rsidRPr="00172481">
        <w:rPr>
          <w:rFonts w:ascii="Arial" w:hAnsi="Arial" w:cs="Arial"/>
          <w:i/>
          <w:iCs/>
          <w:sz w:val="20"/>
          <w:szCs w:val="20"/>
          <w:lang w:val="en-GB"/>
        </w:rPr>
        <w:t xml:space="preserve">overnment take to ensure </w:t>
      </w:r>
      <w:r w:rsidR="57255A24" w:rsidRPr="00172481">
        <w:rPr>
          <w:rFonts w:ascii="Arial" w:hAnsi="Arial" w:cs="Arial"/>
          <w:i/>
          <w:iCs/>
          <w:sz w:val="20"/>
          <w:szCs w:val="20"/>
          <w:lang w:val="en-GB"/>
        </w:rPr>
        <w:t>judicial constitutional rev</w:t>
      </w:r>
      <w:r w:rsidR="0575F62D" w:rsidRPr="00172481">
        <w:rPr>
          <w:rFonts w:ascii="Arial" w:hAnsi="Arial" w:cs="Arial"/>
          <w:i/>
          <w:iCs/>
          <w:sz w:val="20"/>
          <w:szCs w:val="20"/>
          <w:lang w:val="en-GB"/>
        </w:rPr>
        <w:t>i</w:t>
      </w:r>
      <w:r w:rsidR="57255A24" w:rsidRPr="00172481">
        <w:rPr>
          <w:rFonts w:ascii="Arial" w:hAnsi="Arial" w:cs="Arial"/>
          <w:i/>
          <w:iCs/>
          <w:sz w:val="20"/>
          <w:szCs w:val="20"/>
          <w:lang w:val="en-GB"/>
        </w:rPr>
        <w:t>ew of Acts of Parliament for</w:t>
      </w:r>
      <w:r w:rsidRPr="00172481">
        <w:rPr>
          <w:rFonts w:ascii="Arial" w:hAnsi="Arial" w:cs="Arial"/>
          <w:i/>
          <w:iCs/>
          <w:sz w:val="20"/>
          <w:szCs w:val="20"/>
          <w:lang w:val="en-GB"/>
        </w:rPr>
        <w:t xml:space="preserve"> </w:t>
      </w:r>
      <w:r w:rsidR="002664B4" w:rsidRPr="00172481">
        <w:rPr>
          <w:rFonts w:ascii="Arial" w:hAnsi="Arial" w:cs="Arial"/>
          <w:i/>
          <w:iCs/>
          <w:sz w:val="20"/>
          <w:szCs w:val="20"/>
          <w:lang w:val="en-GB"/>
        </w:rPr>
        <w:t>the Covenant’s</w:t>
      </w:r>
      <w:r w:rsidRPr="00172481">
        <w:rPr>
          <w:rFonts w:ascii="Arial" w:hAnsi="Arial" w:cs="Arial"/>
          <w:i/>
          <w:iCs/>
          <w:sz w:val="20"/>
          <w:szCs w:val="20"/>
          <w:lang w:val="en-GB"/>
        </w:rPr>
        <w:t xml:space="preserve"> rights</w:t>
      </w:r>
      <w:r w:rsidR="00CC2FC6" w:rsidRPr="00172481">
        <w:rPr>
          <w:rFonts w:ascii="Arial" w:hAnsi="Arial" w:cs="Arial"/>
          <w:i/>
          <w:iCs/>
          <w:sz w:val="20"/>
          <w:szCs w:val="20"/>
          <w:lang w:val="en-GB"/>
        </w:rPr>
        <w:t>?</w:t>
      </w:r>
      <w:r w:rsidRPr="00172481">
        <w:rPr>
          <w:rFonts w:ascii="Arial" w:hAnsi="Arial" w:cs="Arial"/>
          <w:i/>
          <w:iCs/>
          <w:sz w:val="20"/>
          <w:szCs w:val="20"/>
          <w:lang w:val="en-GB"/>
        </w:rPr>
        <w:t xml:space="preserve"> </w:t>
      </w:r>
    </w:p>
    <w:p w14:paraId="4AFF9E16" w14:textId="77777777" w:rsidR="00A06E7A" w:rsidRPr="00172481" w:rsidRDefault="00A06E7A" w:rsidP="00172481">
      <w:pPr>
        <w:spacing w:after="0" w:line="240" w:lineRule="auto"/>
        <w:ind w:left="708" w:firstLine="2"/>
        <w:contextualSpacing/>
        <w:jc w:val="both"/>
        <w:rPr>
          <w:rFonts w:ascii="Arial" w:hAnsi="Arial" w:cs="Arial"/>
          <w:b/>
          <w:bCs/>
          <w:sz w:val="20"/>
          <w:szCs w:val="20"/>
          <w:lang w:val="en-GB"/>
        </w:rPr>
      </w:pPr>
    </w:p>
    <w:p w14:paraId="6BB74DD6" w14:textId="7B37986A" w:rsidR="00F164EC" w:rsidRPr="00172481" w:rsidRDefault="6CF439B4" w:rsidP="00172481">
      <w:pPr>
        <w:spacing w:after="0" w:line="240" w:lineRule="auto"/>
        <w:ind w:left="708"/>
        <w:contextualSpacing/>
        <w:jc w:val="both"/>
        <w:rPr>
          <w:rFonts w:ascii="Arial" w:eastAsia="Segoe UI" w:hAnsi="Arial" w:cs="Arial"/>
          <w:i/>
          <w:iCs/>
          <w:sz w:val="20"/>
          <w:szCs w:val="20"/>
          <w:lang w:val="en-GB"/>
        </w:rPr>
      </w:pPr>
      <w:r w:rsidRPr="00172481">
        <w:rPr>
          <w:rFonts w:ascii="Arial" w:eastAsia="Segoe UI" w:hAnsi="Arial" w:cs="Arial"/>
          <w:i/>
          <w:iCs/>
          <w:sz w:val="20"/>
          <w:szCs w:val="20"/>
          <w:lang w:val="en-GB"/>
        </w:rPr>
        <w:t xml:space="preserve">What steps will the Government take to overcome the concerns </w:t>
      </w:r>
      <w:r w:rsidR="00997598" w:rsidRPr="00172481">
        <w:rPr>
          <w:rFonts w:ascii="Arial" w:eastAsia="Segoe UI" w:hAnsi="Arial" w:cs="Arial"/>
          <w:i/>
          <w:iCs/>
          <w:sz w:val="20"/>
          <w:szCs w:val="20"/>
          <w:lang w:val="en-GB"/>
        </w:rPr>
        <w:t>it</w:t>
      </w:r>
      <w:r w:rsidRPr="00172481">
        <w:rPr>
          <w:rFonts w:ascii="Arial" w:eastAsia="Segoe UI" w:hAnsi="Arial" w:cs="Arial"/>
          <w:i/>
          <w:iCs/>
          <w:sz w:val="20"/>
          <w:szCs w:val="20"/>
          <w:lang w:val="en-GB"/>
        </w:rPr>
        <w:t xml:space="preserve"> previously expressed on ratification of the Optional Protocol to the Covenant? Please present a timeline for the steps to be taken towards ratification?</w:t>
      </w:r>
    </w:p>
    <w:p w14:paraId="05DA0DF0" w14:textId="77777777" w:rsidR="00CB4566" w:rsidRPr="00172481" w:rsidRDefault="00CB4566" w:rsidP="00172481">
      <w:pPr>
        <w:spacing w:after="0" w:line="240" w:lineRule="auto"/>
        <w:contextualSpacing/>
        <w:jc w:val="both"/>
        <w:rPr>
          <w:rFonts w:ascii="Arial" w:hAnsi="Arial" w:cs="Arial"/>
          <w:i/>
          <w:iCs/>
          <w:sz w:val="20"/>
          <w:szCs w:val="20"/>
          <w:lang w:val="en-GB"/>
        </w:rPr>
      </w:pPr>
    </w:p>
    <w:p w14:paraId="58ED440D" w14:textId="662073C7" w:rsidR="00236B55" w:rsidRPr="00172481" w:rsidRDefault="00CB4566" w:rsidP="00172481">
      <w:pPr>
        <w:pStyle w:val="Heading2"/>
        <w:spacing w:line="240" w:lineRule="auto"/>
        <w:contextualSpacing/>
        <w:jc w:val="both"/>
        <w:rPr>
          <w:rFonts w:ascii="Arial" w:hAnsi="Arial" w:cs="Arial"/>
          <w:i/>
          <w:iCs/>
          <w:color w:val="auto"/>
          <w:sz w:val="20"/>
          <w:szCs w:val="20"/>
          <w:lang w:val="en-GB"/>
        </w:rPr>
      </w:pPr>
      <w:bookmarkStart w:id="3" w:name="_Toc141892525"/>
      <w:r w:rsidRPr="00172481">
        <w:rPr>
          <w:rFonts w:ascii="Arial" w:hAnsi="Arial" w:cs="Arial"/>
          <w:b/>
          <w:bCs/>
          <w:color w:val="auto"/>
          <w:sz w:val="20"/>
          <w:szCs w:val="20"/>
          <w:lang w:val="en-GB"/>
        </w:rPr>
        <w:t>Implementation of</w:t>
      </w:r>
      <w:r w:rsidR="00F42578" w:rsidRPr="00172481">
        <w:rPr>
          <w:rFonts w:ascii="Arial" w:hAnsi="Arial" w:cs="Arial"/>
          <w:b/>
          <w:bCs/>
          <w:color w:val="auto"/>
          <w:sz w:val="20"/>
          <w:szCs w:val="20"/>
          <w:lang w:val="en-GB"/>
        </w:rPr>
        <w:t xml:space="preserve"> (international) legislation in the Caribbean Netherlands</w:t>
      </w:r>
      <w:r w:rsidR="000B34CE" w:rsidRPr="00172481">
        <w:rPr>
          <w:rFonts w:ascii="Arial" w:hAnsi="Arial" w:cs="Arial"/>
          <w:i/>
          <w:iCs/>
          <w:color w:val="auto"/>
          <w:sz w:val="20"/>
          <w:szCs w:val="20"/>
          <w:lang w:val="en-GB"/>
        </w:rPr>
        <w:t xml:space="preserve"> (</w:t>
      </w:r>
      <w:r w:rsidR="00236B55" w:rsidRPr="00172481">
        <w:rPr>
          <w:rFonts w:ascii="Arial" w:hAnsi="Arial" w:cs="Arial"/>
          <w:i/>
          <w:iCs/>
          <w:color w:val="auto"/>
          <w:sz w:val="20"/>
          <w:szCs w:val="20"/>
          <w:lang w:val="en-GB"/>
        </w:rPr>
        <w:t>Concluding observations par. 14-15</w:t>
      </w:r>
      <w:r w:rsidR="0036320D" w:rsidRPr="00172481">
        <w:rPr>
          <w:rFonts w:ascii="Arial" w:hAnsi="Arial" w:cs="Arial"/>
          <w:i/>
          <w:iCs/>
          <w:color w:val="auto"/>
          <w:sz w:val="20"/>
          <w:szCs w:val="20"/>
          <w:lang w:val="en-GB"/>
        </w:rPr>
        <w:t>,</w:t>
      </w:r>
      <w:r w:rsidR="00FC5809" w:rsidRPr="00172481">
        <w:rPr>
          <w:rFonts w:ascii="Arial" w:hAnsi="Arial" w:cs="Arial"/>
          <w:i/>
          <w:iCs/>
          <w:color w:val="auto"/>
          <w:sz w:val="20"/>
          <w:szCs w:val="20"/>
          <w:lang w:val="en-GB"/>
        </w:rPr>
        <w:t xml:space="preserve"> Government report par. </w:t>
      </w:r>
      <w:r w:rsidR="003310E9" w:rsidRPr="00172481">
        <w:rPr>
          <w:rFonts w:ascii="Arial" w:hAnsi="Arial" w:cs="Arial"/>
          <w:i/>
          <w:iCs/>
          <w:color w:val="auto"/>
          <w:sz w:val="20"/>
          <w:szCs w:val="20"/>
          <w:lang w:val="en-GB"/>
        </w:rPr>
        <w:t>10-12</w:t>
      </w:r>
      <w:r w:rsidR="000B34CE" w:rsidRPr="00172481">
        <w:rPr>
          <w:rFonts w:ascii="Arial" w:hAnsi="Arial" w:cs="Arial"/>
          <w:i/>
          <w:iCs/>
          <w:color w:val="auto"/>
          <w:sz w:val="20"/>
          <w:szCs w:val="20"/>
          <w:lang w:val="en-GB"/>
        </w:rPr>
        <w:t>)</w:t>
      </w:r>
      <w:bookmarkEnd w:id="3"/>
      <w:r w:rsidR="00236B55" w:rsidRPr="00172481">
        <w:rPr>
          <w:rFonts w:ascii="Arial" w:hAnsi="Arial" w:cs="Arial"/>
          <w:i/>
          <w:iCs/>
          <w:color w:val="auto"/>
          <w:sz w:val="20"/>
          <w:szCs w:val="20"/>
          <w:lang w:val="en-GB"/>
        </w:rPr>
        <w:t xml:space="preserve"> </w:t>
      </w:r>
    </w:p>
    <w:p w14:paraId="25D09D4C" w14:textId="6EF4F0DF" w:rsidR="00CB4566" w:rsidRPr="00172481" w:rsidRDefault="00CB4566"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The Government fails to address the difference in implementation of relevant (international) legislation in the Caribbean and European Netherlands as well as the difference in legal protection resulting from this</w:t>
      </w:r>
      <w:r w:rsidR="00F5111A" w:rsidRPr="00172481">
        <w:rPr>
          <w:rFonts w:ascii="Arial" w:hAnsi="Arial" w:cs="Arial"/>
          <w:sz w:val="20"/>
          <w:szCs w:val="20"/>
          <w:lang w:val="en-GB"/>
        </w:rPr>
        <w:t xml:space="preserve"> difference</w:t>
      </w:r>
      <w:r w:rsidRPr="00172481">
        <w:rPr>
          <w:rFonts w:ascii="Arial" w:hAnsi="Arial" w:cs="Arial"/>
          <w:sz w:val="20"/>
          <w:szCs w:val="20"/>
          <w:lang w:val="en-GB"/>
        </w:rPr>
        <w:t xml:space="preserve">. For example, international human rights treaties, such as the CRPD or the Istanbul Convention, are not (yet) ratified for the Caribbean Netherlands. Moreover, the national equal treatment legislation, which is an essential part of human rights protection in the Netherlands, is not yet implemented, although there are recent positive developments: in January 2023, the Government has announced its intention to introduce the national equal treatment legislation in the Caribbean Netherlands. The Institute welcomes this development but emphasises the importance of also ratifying the international human rights treaties as soon as possible, as they are closely linked to the protection of </w:t>
      </w:r>
      <w:r w:rsidR="00F42578" w:rsidRPr="00172481">
        <w:rPr>
          <w:rFonts w:ascii="Arial" w:hAnsi="Arial" w:cs="Arial"/>
          <w:sz w:val="20"/>
          <w:szCs w:val="20"/>
          <w:lang w:val="en-GB"/>
        </w:rPr>
        <w:t>the Covenant’s</w:t>
      </w:r>
      <w:r w:rsidRPr="00172481">
        <w:rPr>
          <w:rFonts w:ascii="Arial" w:hAnsi="Arial" w:cs="Arial"/>
          <w:sz w:val="20"/>
          <w:szCs w:val="20"/>
          <w:lang w:val="en-GB"/>
        </w:rPr>
        <w:t xml:space="preserve"> rights.</w:t>
      </w:r>
    </w:p>
    <w:p w14:paraId="4F2F26E7" w14:textId="77777777" w:rsidR="00CB4566" w:rsidRPr="00172481" w:rsidRDefault="00CB4566" w:rsidP="00172481">
      <w:pPr>
        <w:spacing w:after="0" w:line="240" w:lineRule="auto"/>
        <w:contextualSpacing/>
        <w:jc w:val="both"/>
        <w:rPr>
          <w:rFonts w:ascii="Arial" w:hAnsi="Arial" w:cs="Arial"/>
          <w:sz w:val="20"/>
          <w:szCs w:val="20"/>
          <w:lang w:val="en-GB"/>
        </w:rPr>
      </w:pPr>
    </w:p>
    <w:p w14:paraId="5EF451E5" w14:textId="77777777" w:rsidR="00CB4566" w:rsidRPr="00172481" w:rsidRDefault="00CB4566"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Suggestion for a question:</w:t>
      </w:r>
    </w:p>
    <w:p w14:paraId="7BA8506E" w14:textId="070F5B3B" w:rsidR="00CB4566" w:rsidRPr="00172481" w:rsidRDefault="00CB4566"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 xml:space="preserve">What steps will the Government take to expedite the ratification of all relevant human rights legislation in the Caribbean Netherlands? </w:t>
      </w:r>
    </w:p>
    <w:p w14:paraId="2EE0893C" w14:textId="7E778462" w:rsidR="00F164EC" w:rsidRPr="00172481" w:rsidRDefault="00F164EC" w:rsidP="00172481">
      <w:pPr>
        <w:pStyle w:val="Heading1"/>
        <w:spacing w:line="240" w:lineRule="auto"/>
        <w:jc w:val="both"/>
        <w:rPr>
          <w:rFonts w:ascii="Arial" w:hAnsi="Arial" w:cs="Arial"/>
          <w:b/>
          <w:bCs/>
          <w:sz w:val="20"/>
          <w:szCs w:val="20"/>
          <w:lang w:val="en-GB"/>
        </w:rPr>
      </w:pPr>
      <w:bookmarkStart w:id="4" w:name="_Toc141892526"/>
      <w:r w:rsidRPr="00172481">
        <w:rPr>
          <w:rFonts w:ascii="Arial" w:hAnsi="Arial" w:cs="Arial"/>
          <w:b/>
          <w:bCs/>
          <w:color w:val="C00000"/>
          <w:sz w:val="20"/>
          <w:szCs w:val="20"/>
          <w:lang w:val="en-GB"/>
        </w:rPr>
        <w:t xml:space="preserve">Article 3: </w:t>
      </w:r>
      <w:r w:rsidR="0088732A" w:rsidRPr="00172481">
        <w:rPr>
          <w:rFonts w:ascii="Arial" w:hAnsi="Arial" w:cs="Arial"/>
          <w:b/>
          <w:bCs/>
          <w:color w:val="C00000"/>
          <w:sz w:val="20"/>
          <w:szCs w:val="20"/>
          <w:lang w:val="en-GB"/>
        </w:rPr>
        <w:t>equality of rights between men and women</w:t>
      </w:r>
      <w:bookmarkEnd w:id="4"/>
    </w:p>
    <w:p w14:paraId="3CB626BB" w14:textId="1C101B64" w:rsidR="007A0854" w:rsidRPr="00172481" w:rsidRDefault="0088732A" w:rsidP="00172481">
      <w:pPr>
        <w:pStyle w:val="Heading2"/>
        <w:spacing w:line="240" w:lineRule="auto"/>
        <w:jc w:val="both"/>
        <w:rPr>
          <w:rFonts w:ascii="Arial" w:hAnsi="Arial" w:cs="Arial"/>
          <w:b/>
          <w:bCs/>
          <w:color w:val="auto"/>
          <w:sz w:val="20"/>
          <w:szCs w:val="20"/>
          <w:lang w:val="en-GB"/>
        </w:rPr>
      </w:pPr>
      <w:bookmarkStart w:id="5" w:name="_Toc141892527"/>
      <w:r w:rsidRPr="00172481">
        <w:rPr>
          <w:rFonts w:ascii="Arial" w:hAnsi="Arial" w:cs="Arial"/>
          <w:b/>
          <w:bCs/>
          <w:color w:val="auto"/>
          <w:sz w:val="20"/>
          <w:szCs w:val="20"/>
          <w:lang w:val="en-GB"/>
        </w:rPr>
        <w:t xml:space="preserve">Economic </w:t>
      </w:r>
      <w:r w:rsidR="057EDFD2" w:rsidRPr="00172481">
        <w:rPr>
          <w:rFonts w:ascii="Arial" w:hAnsi="Arial" w:cs="Arial"/>
          <w:b/>
          <w:bCs/>
          <w:color w:val="auto"/>
          <w:sz w:val="20"/>
          <w:szCs w:val="20"/>
          <w:lang w:val="en-GB"/>
        </w:rPr>
        <w:t xml:space="preserve">independence </w:t>
      </w:r>
      <w:r w:rsidRPr="00172481">
        <w:rPr>
          <w:rFonts w:ascii="Arial" w:hAnsi="Arial" w:cs="Arial"/>
          <w:b/>
          <w:bCs/>
          <w:color w:val="auto"/>
          <w:sz w:val="20"/>
          <w:szCs w:val="20"/>
          <w:lang w:val="en-GB"/>
        </w:rPr>
        <w:t>of women</w:t>
      </w:r>
      <w:r w:rsidR="00F164EC" w:rsidRPr="00172481">
        <w:rPr>
          <w:rFonts w:ascii="Arial" w:hAnsi="Arial" w:cs="Arial"/>
          <w:b/>
          <w:bCs/>
          <w:color w:val="auto"/>
          <w:sz w:val="20"/>
          <w:szCs w:val="20"/>
          <w:lang w:val="en-GB"/>
        </w:rPr>
        <w:t xml:space="preserve"> </w:t>
      </w:r>
      <w:r w:rsidR="00BF1014" w:rsidRPr="00172481">
        <w:rPr>
          <w:rFonts w:ascii="Arial" w:hAnsi="Arial" w:cs="Arial"/>
          <w:i/>
          <w:iCs/>
          <w:color w:val="auto"/>
          <w:sz w:val="20"/>
          <w:szCs w:val="20"/>
          <w:lang w:val="en-GB"/>
        </w:rPr>
        <w:t>(</w:t>
      </w:r>
      <w:r w:rsidR="00F164EC" w:rsidRPr="00172481">
        <w:rPr>
          <w:rFonts w:ascii="Arial" w:hAnsi="Arial" w:cs="Arial"/>
          <w:i/>
          <w:iCs/>
          <w:color w:val="auto"/>
          <w:sz w:val="20"/>
          <w:szCs w:val="20"/>
          <w:lang w:val="en-GB"/>
        </w:rPr>
        <w:t>Concluding observations par</w:t>
      </w:r>
      <w:r w:rsidR="00966F2A" w:rsidRPr="00172481">
        <w:rPr>
          <w:rFonts w:ascii="Arial" w:hAnsi="Arial" w:cs="Arial"/>
          <w:i/>
          <w:iCs/>
          <w:color w:val="auto"/>
          <w:sz w:val="20"/>
          <w:szCs w:val="20"/>
          <w:lang w:val="en-GB"/>
        </w:rPr>
        <w:t>.</w:t>
      </w:r>
      <w:r w:rsidR="00F164EC" w:rsidRPr="00172481">
        <w:rPr>
          <w:rFonts w:ascii="Arial" w:hAnsi="Arial" w:cs="Arial"/>
          <w:i/>
          <w:iCs/>
          <w:color w:val="auto"/>
          <w:sz w:val="20"/>
          <w:szCs w:val="20"/>
          <w:lang w:val="en-GB"/>
        </w:rPr>
        <w:t xml:space="preserve"> 22</w:t>
      </w:r>
      <w:r w:rsidR="009E3A41" w:rsidRPr="00172481">
        <w:rPr>
          <w:rFonts w:ascii="Arial" w:hAnsi="Arial" w:cs="Arial"/>
          <w:i/>
          <w:iCs/>
          <w:color w:val="auto"/>
          <w:sz w:val="20"/>
          <w:szCs w:val="20"/>
          <w:lang w:val="en-GB"/>
        </w:rPr>
        <w:t xml:space="preserve">-23, Government report par. </w:t>
      </w:r>
      <w:r w:rsidR="00234F89" w:rsidRPr="00172481">
        <w:rPr>
          <w:rFonts w:ascii="Arial" w:hAnsi="Arial" w:cs="Arial"/>
          <w:i/>
          <w:iCs/>
          <w:color w:val="auto"/>
          <w:sz w:val="20"/>
          <w:szCs w:val="20"/>
          <w:lang w:val="en-GB"/>
        </w:rPr>
        <w:t>35-42</w:t>
      </w:r>
      <w:r w:rsidR="00BF1014" w:rsidRPr="00172481">
        <w:rPr>
          <w:rFonts w:ascii="Arial" w:hAnsi="Arial" w:cs="Arial"/>
          <w:i/>
          <w:iCs/>
          <w:color w:val="auto"/>
          <w:sz w:val="20"/>
          <w:szCs w:val="20"/>
          <w:lang w:val="en-GB"/>
        </w:rPr>
        <w:t>)</w:t>
      </w:r>
      <w:bookmarkEnd w:id="5"/>
    </w:p>
    <w:p w14:paraId="200D6701" w14:textId="46759B01" w:rsidR="00F164EC" w:rsidRPr="00172481" w:rsidRDefault="00F164E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Since the last report</w:t>
      </w:r>
      <w:r w:rsidR="00966F2A" w:rsidRPr="00172481">
        <w:rPr>
          <w:rFonts w:ascii="Arial" w:hAnsi="Arial" w:cs="Arial"/>
          <w:sz w:val="20"/>
          <w:szCs w:val="20"/>
          <w:lang w:val="en-GB"/>
        </w:rPr>
        <w:t>ing cycle</w:t>
      </w:r>
      <w:r w:rsidRPr="00172481">
        <w:rPr>
          <w:rFonts w:ascii="Arial" w:hAnsi="Arial" w:cs="Arial"/>
          <w:sz w:val="20"/>
          <w:szCs w:val="20"/>
          <w:lang w:val="en-GB"/>
        </w:rPr>
        <w:t xml:space="preserve">, the economic </w:t>
      </w:r>
      <w:r w:rsidR="1D598B1A" w:rsidRPr="00172481">
        <w:rPr>
          <w:rFonts w:ascii="Arial" w:hAnsi="Arial" w:cs="Arial"/>
          <w:sz w:val="20"/>
          <w:szCs w:val="20"/>
          <w:lang w:val="en-GB"/>
        </w:rPr>
        <w:t>independenc</w:t>
      </w:r>
      <w:r w:rsidR="2D2D9A8E" w:rsidRPr="00172481">
        <w:rPr>
          <w:rFonts w:ascii="Arial" w:hAnsi="Arial" w:cs="Arial"/>
          <w:sz w:val="20"/>
          <w:szCs w:val="20"/>
          <w:lang w:val="en-GB"/>
        </w:rPr>
        <w:t>e</w:t>
      </w:r>
      <w:r w:rsidRPr="00172481">
        <w:rPr>
          <w:rFonts w:ascii="Arial" w:hAnsi="Arial" w:cs="Arial"/>
          <w:sz w:val="20"/>
          <w:szCs w:val="20"/>
          <w:lang w:val="en-GB"/>
        </w:rPr>
        <w:t xml:space="preserve"> of women has hardly increased. In 2021, </w:t>
      </w:r>
      <w:r w:rsidR="003A7100" w:rsidRPr="00172481">
        <w:rPr>
          <w:rFonts w:ascii="Arial" w:hAnsi="Arial" w:cs="Arial"/>
          <w:sz w:val="20"/>
          <w:szCs w:val="20"/>
          <w:lang w:val="en-GB"/>
        </w:rPr>
        <w:t>only</w:t>
      </w:r>
      <w:r w:rsidRPr="00172481">
        <w:rPr>
          <w:rFonts w:ascii="Arial" w:hAnsi="Arial" w:cs="Arial"/>
          <w:sz w:val="20"/>
          <w:szCs w:val="20"/>
          <w:lang w:val="en-GB"/>
        </w:rPr>
        <w:t xml:space="preserve"> two thirds of all women were economically independent, compared to 81 percent of men.</w:t>
      </w:r>
      <w:r w:rsidRPr="00172481">
        <w:rPr>
          <w:rStyle w:val="EndnoteReference"/>
          <w:rFonts w:ascii="Arial" w:hAnsi="Arial" w:cs="Arial"/>
          <w:sz w:val="20"/>
          <w:szCs w:val="20"/>
          <w:lang w:val="en-GB"/>
        </w:rPr>
        <w:endnoteReference w:id="6"/>
      </w:r>
      <w:r w:rsidRPr="00172481">
        <w:rPr>
          <w:rFonts w:ascii="Arial" w:hAnsi="Arial" w:cs="Arial"/>
          <w:sz w:val="20"/>
          <w:szCs w:val="20"/>
          <w:lang w:val="en-GB"/>
        </w:rPr>
        <w:t xml:space="preserve"> Th</w:t>
      </w:r>
      <w:r w:rsidR="00750337" w:rsidRPr="00172481">
        <w:rPr>
          <w:rFonts w:ascii="Arial" w:hAnsi="Arial" w:cs="Arial"/>
          <w:sz w:val="20"/>
          <w:szCs w:val="20"/>
          <w:lang w:val="en-GB"/>
        </w:rPr>
        <w:t xml:space="preserve">is </w:t>
      </w:r>
      <w:r w:rsidR="007F397F" w:rsidRPr="00172481">
        <w:rPr>
          <w:rFonts w:ascii="Arial" w:hAnsi="Arial" w:cs="Arial"/>
          <w:sz w:val="20"/>
          <w:szCs w:val="20"/>
          <w:lang w:val="en-GB"/>
        </w:rPr>
        <w:t>is due to the</w:t>
      </w:r>
      <w:r w:rsidRPr="00172481">
        <w:rPr>
          <w:rFonts w:ascii="Arial" w:hAnsi="Arial" w:cs="Arial"/>
          <w:sz w:val="20"/>
          <w:szCs w:val="20"/>
          <w:lang w:val="en-GB"/>
        </w:rPr>
        <w:t xml:space="preserve"> fact that</w:t>
      </w:r>
      <w:r w:rsidR="00EB4A19" w:rsidRPr="00172481">
        <w:rPr>
          <w:rFonts w:ascii="Arial" w:hAnsi="Arial" w:cs="Arial"/>
          <w:sz w:val="20"/>
          <w:szCs w:val="20"/>
          <w:lang w:val="en-GB"/>
        </w:rPr>
        <w:t>, compared to men,</w:t>
      </w:r>
      <w:r w:rsidRPr="00172481">
        <w:rPr>
          <w:rFonts w:ascii="Arial" w:hAnsi="Arial" w:cs="Arial"/>
          <w:sz w:val="20"/>
          <w:szCs w:val="20"/>
          <w:lang w:val="en-GB"/>
        </w:rPr>
        <w:t xml:space="preserve"> more women work part-time and </w:t>
      </w:r>
      <w:r w:rsidR="3D840FE5" w:rsidRPr="00172481">
        <w:rPr>
          <w:rFonts w:ascii="Arial" w:hAnsi="Arial" w:cs="Arial"/>
          <w:sz w:val="20"/>
          <w:szCs w:val="20"/>
          <w:lang w:val="en-GB"/>
        </w:rPr>
        <w:t xml:space="preserve">carry out </w:t>
      </w:r>
      <w:r w:rsidRPr="00172481">
        <w:rPr>
          <w:rFonts w:ascii="Arial" w:hAnsi="Arial" w:cs="Arial"/>
          <w:sz w:val="20"/>
          <w:szCs w:val="20"/>
          <w:lang w:val="en-GB"/>
        </w:rPr>
        <w:t xml:space="preserve">unpaid </w:t>
      </w:r>
      <w:r w:rsidR="00624890" w:rsidRPr="00172481">
        <w:rPr>
          <w:rFonts w:ascii="Arial" w:hAnsi="Arial" w:cs="Arial"/>
          <w:sz w:val="20"/>
          <w:szCs w:val="20"/>
          <w:lang w:val="en-GB"/>
        </w:rPr>
        <w:t xml:space="preserve">work, such as </w:t>
      </w:r>
      <w:r w:rsidR="00832268" w:rsidRPr="00172481">
        <w:rPr>
          <w:rFonts w:ascii="Arial" w:hAnsi="Arial" w:cs="Arial"/>
          <w:sz w:val="20"/>
          <w:szCs w:val="20"/>
          <w:lang w:val="en-GB"/>
        </w:rPr>
        <w:t>care duties</w:t>
      </w:r>
      <w:r w:rsidRPr="00172481">
        <w:rPr>
          <w:rFonts w:ascii="Arial" w:hAnsi="Arial" w:cs="Arial"/>
          <w:sz w:val="20"/>
          <w:szCs w:val="20"/>
          <w:lang w:val="en-GB"/>
        </w:rPr>
        <w:t xml:space="preserve">. Moreover, the Institute recalls its previous </w:t>
      </w:r>
      <w:r w:rsidR="1D598B1A" w:rsidRPr="00172481">
        <w:rPr>
          <w:rFonts w:ascii="Arial" w:hAnsi="Arial" w:cs="Arial"/>
          <w:sz w:val="20"/>
          <w:szCs w:val="20"/>
          <w:lang w:val="en-GB"/>
        </w:rPr>
        <w:t>report</w:t>
      </w:r>
      <w:r w:rsidR="6DA92BDB" w:rsidRPr="00172481">
        <w:rPr>
          <w:rFonts w:ascii="Arial" w:hAnsi="Arial" w:cs="Arial"/>
          <w:sz w:val="20"/>
          <w:szCs w:val="20"/>
          <w:lang w:val="en-GB"/>
        </w:rPr>
        <w:t>s</w:t>
      </w:r>
      <w:r w:rsidRPr="00172481">
        <w:rPr>
          <w:rFonts w:ascii="Arial" w:hAnsi="Arial" w:cs="Arial"/>
          <w:sz w:val="20"/>
          <w:szCs w:val="20"/>
          <w:lang w:val="en-GB"/>
        </w:rPr>
        <w:t xml:space="preserve">, in which it stated </w:t>
      </w:r>
      <w:r w:rsidR="00A635AE" w:rsidRPr="00172481">
        <w:rPr>
          <w:rFonts w:ascii="Arial" w:hAnsi="Arial" w:cs="Arial"/>
          <w:sz w:val="20"/>
          <w:szCs w:val="20"/>
          <w:lang w:val="en-GB"/>
        </w:rPr>
        <w:t xml:space="preserve">that </w:t>
      </w:r>
      <w:r w:rsidRPr="00172481">
        <w:rPr>
          <w:rFonts w:ascii="Arial" w:hAnsi="Arial" w:cs="Arial"/>
          <w:sz w:val="20"/>
          <w:szCs w:val="20"/>
          <w:lang w:val="en-GB"/>
        </w:rPr>
        <w:t>existing stereotypical views on the care duties</w:t>
      </w:r>
      <w:r w:rsidR="00309099" w:rsidRPr="00172481">
        <w:rPr>
          <w:rFonts w:ascii="Arial" w:hAnsi="Arial" w:cs="Arial"/>
          <w:sz w:val="20"/>
          <w:szCs w:val="20"/>
          <w:lang w:val="en-GB"/>
        </w:rPr>
        <w:t>,</w:t>
      </w:r>
      <w:r w:rsidR="00600EE2" w:rsidRPr="00172481">
        <w:rPr>
          <w:rFonts w:ascii="Arial" w:hAnsi="Arial" w:cs="Arial"/>
          <w:sz w:val="20"/>
          <w:szCs w:val="20"/>
          <w:lang w:val="en-GB"/>
        </w:rPr>
        <w:t xml:space="preserve"> </w:t>
      </w:r>
      <w:r w:rsidRPr="00172481">
        <w:rPr>
          <w:rFonts w:ascii="Arial" w:hAnsi="Arial" w:cs="Arial"/>
          <w:sz w:val="20"/>
          <w:szCs w:val="20"/>
          <w:lang w:val="en-GB"/>
        </w:rPr>
        <w:t xml:space="preserve">ambitions </w:t>
      </w:r>
      <w:r w:rsidR="032EA5C5" w:rsidRPr="00172481">
        <w:rPr>
          <w:rFonts w:ascii="Arial" w:hAnsi="Arial" w:cs="Arial"/>
          <w:sz w:val="20"/>
          <w:szCs w:val="20"/>
          <w:lang w:val="en-GB"/>
        </w:rPr>
        <w:t>and competence</w:t>
      </w:r>
      <w:r w:rsidR="1D598B1A" w:rsidRPr="00172481">
        <w:rPr>
          <w:rFonts w:ascii="Arial" w:hAnsi="Arial" w:cs="Arial"/>
          <w:sz w:val="20"/>
          <w:szCs w:val="20"/>
          <w:lang w:val="en-GB"/>
        </w:rPr>
        <w:t xml:space="preserve"> </w:t>
      </w:r>
      <w:r w:rsidRPr="00172481">
        <w:rPr>
          <w:rFonts w:ascii="Arial" w:hAnsi="Arial" w:cs="Arial"/>
          <w:sz w:val="20"/>
          <w:szCs w:val="20"/>
          <w:lang w:val="en-GB"/>
        </w:rPr>
        <w:t xml:space="preserve">of women </w:t>
      </w:r>
      <w:r w:rsidR="00D46220" w:rsidRPr="00172481">
        <w:rPr>
          <w:rFonts w:ascii="Arial" w:hAnsi="Arial" w:cs="Arial"/>
          <w:sz w:val="20"/>
          <w:szCs w:val="20"/>
          <w:lang w:val="en-GB"/>
        </w:rPr>
        <w:t>result in women being passed over as suitable candidates</w:t>
      </w:r>
      <w:r w:rsidR="5497E3DD" w:rsidRPr="00172481">
        <w:rPr>
          <w:rFonts w:ascii="Arial" w:hAnsi="Arial" w:cs="Arial"/>
          <w:sz w:val="20"/>
          <w:szCs w:val="20"/>
          <w:lang w:val="en-GB"/>
        </w:rPr>
        <w:t>.</w:t>
      </w:r>
      <w:r w:rsidRPr="00172481">
        <w:rPr>
          <w:rFonts w:ascii="Arial" w:hAnsi="Arial" w:cs="Arial"/>
          <w:sz w:val="20"/>
          <w:szCs w:val="20"/>
          <w:lang w:val="en-GB"/>
        </w:rPr>
        <w:t xml:space="preserve"> Almost 45 percent of women start working </w:t>
      </w:r>
      <w:r w:rsidR="1255671F" w:rsidRPr="00172481">
        <w:rPr>
          <w:rFonts w:ascii="Arial" w:hAnsi="Arial" w:cs="Arial"/>
          <w:sz w:val="20"/>
          <w:szCs w:val="20"/>
          <w:lang w:val="en-GB"/>
        </w:rPr>
        <w:t>fewer hours</w:t>
      </w:r>
      <w:r w:rsidRPr="00172481">
        <w:rPr>
          <w:rFonts w:ascii="Arial" w:hAnsi="Arial" w:cs="Arial"/>
          <w:sz w:val="20"/>
          <w:szCs w:val="20"/>
          <w:lang w:val="en-GB"/>
        </w:rPr>
        <w:t xml:space="preserve"> or stop working, after the</w:t>
      </w:r>
      <w:r w:rsidR="3B5090E4" w:rsidRPr="00172481">
        <w:rPr>
          <w:rFonts w:ascii="Arial" w:hAnsi="Arial" w:cs="Arial"/>
          <w:sz w:val="20"/>
          <w:szCs w:val="20"/>
          <w:lang w:val="en-GB"/>
        </w:rPr>
        <w:t>y have children</w:t>
      </w:r>
      <w:r w:rsidRPr="00172481">
        <w:rPr>
          <w:rFonts w:ascii="Arial" w:hAnsi="Arial" w:cs="Arial"/>
          <w:sz w:val="20"/>
          <w:szCs w:val="20"/>
          <w:lang w:val="en-GB"/>
        </w:rPr>
        <w:t>, while men rarely do so.</w:t>
      </w:r>
      <w:r w:rsidRPr="00172481">
        <w:rPr>
          <w:rStyle w:val="EndnoteReference"/>
          <w:rFonts w:ascii="Arial" w:hAnsi="Arial" w:cs="Arial"/>
          <w:sz w:val="20"/>
          <w:szCs w:val="20"/>
          <w:lang w:val="en-GB"/>
        </w:rPr>
        <w:endnoteReference w:id="7"/>
      </w:r>
      <w:r w:rsidRPr="00172481">
        <w:rPr>
          <w:rStyle w:val="EndnoteReference"/>
          <w:rFonts w:ascii="Arial" w:hAnsi="Arial" w:cs="Arial"/>
          <w:sz w:val="20"/>
          <w:szCs w:val="20"/>
          <w:lang w:val="en-GB"/>
        </w:rPr>
        <w:t xml:space="preserve"> </w:t>
      </w:r>
      <w:r w:rsidRPr="00172481">
        <w:rPr>
          <w:rFonts w:ascii="Arial" w:hAnsi="Arial" w:cs="Arial"/>
          <w:sz w:val="20"/>
          <w:szCs w:val="20"/>
          <w:lang w:val="en-GB"/>
        </w:rPr>
        <w:t xml:space="preserve">The Institute welcomes the increased paid parental leave instituted by the </w:t>
      </w:r>
      <w:r w:rsidR="00832268" w:rsidRPr="00172481">
        <w:rPr>
          <w:rFonts w:ascii="Arial" w:hAnsi="Arial" w:cs="Arial"/>
          <w:sz w:val="20"/>
          <w:szCs w:val="20"/>
          <w:lang w:val="en-GB"/>
        </w:rPr>
        <w:t>G</w:t>
      </w:r>
      <w:r w:rsidRPr="00172481">
        <w:rPr>
          <w:rFonts w:ascii="Arial" w:hAnsi="Arial" w:cs="Arial"/>
          <w:sz w:val="20"/>
          <w:szCs w:val="20"/>
          <w:lang w:val="en-GB"/>
        </w:rPr>
        <w:t xml:space="preserve">overnment but </w:t>
      </w:r>
      <w:r w:rsidR="6A368F8D" w:rsidRPr="00172481">
        <w:rPr>
          <w:rFonts w:ascii="Arial" w:hAnsi="Arial" w:cs="Arial"/>
          <w:sz w:val="20"/>
          <w:szCs w:val="20"/>
          <w:lang w:val="en-GB"/>
        </w:rPr>
        <w:t xml:space="preserve">underlines </w:t>
      </w:r>
      <w:r w:rsidRPr="00172481">
        <w:rPr>
          <w:rFonts w:ascii="Arial" w:hAnsi="Arial" w:cs="Arial"/>
          <w:sz w:val="20"/>
          <w:szCs w:val="20"/>
          <w:lang w:val="en-GB"/>
        </w:rPr>
        <w:t xml:space="preserve">that more needs to happen to strive for gender equality in relation to care duties and economic </w:t>
      </w:r>
      <w:r w:rsidR="1D598B1A" w:rsidRPr="00172481">
        <w:rPr>
          <w:rFonts w:ascii="Arial" w:hAnsi="Arial" w:cs="Arial"/>
          <w:sz w:val="20"/>
          <w:szCs w:val="20"/>
          <w:lang w:val="en-GB"/>
        </w:rPr>
        <w:t>independenc</w:t>
      </w:r>
      <w:r w:rsidR="155CAA50" w:rsidRPr="00172481">
        <w:rPr>
          <w:rFonts w:ascii="Arial" w:hAnsi="Arial" w:cs="Arial"/>
          <w:sz w:val="20"/>
          <w:szCs w:val="20"/>
          <w:lang w:val="en-GB"/>
        </w:rPr>
        <w:t>e</w:t>
      </w:r>
      <w:r w:rsidR="74D9C52D" w:rsidRPr="00172481">
        <w:rPr>
          <w:rFonts w:ascii="Arial" w:hAnsi="Arial" w:cs="Arial"/>
          <w:sz w:val="20"/>
          <w:szCs w:val="20"/>
          <w:lang w:val="en-GB"/>
        </w:rPr>
        <w:t>, while</w:t>
      </w:r>
      <w:r w:rsidRPr="00172481">
        <w:rPr>
          <w:rFonts w:ascii="Arial" w:hAnsi="Arial" w:cs="Arial"/>
          <w:sz w:val="20"/>
          <w:szCs w:val="20"/>
          <w:lang w:val="en-GB"/>
        </w:rPr>
        <w:t xml:space="preserve"> tak</w:t>
      </w:r>
      <w:r w:rsidR="73394367" w:rsidRPr="00172481">
        <w:rPr>
          <w:rFonts w:ascii="Arial" w:hAnsi="Arial" w:cs="Arial"/>
          <w:sz w:val="20"/>
          <w:szCs w:val="20"/>
          <w:lang w:val="en-GB"/>
        </w:rPr>
        <w:t>ing</w:t>
      </w:r>
      <w:r w:rsidRPr="00172481">
        <w:rPr>
          <w:rFonts w:ascii="Arial" w:hAnsi="Arial" w:cs="Arial"/>
          <w:sz w:val="20"/>
          <w:szCs w:val="20"/>
          <w:lang w:val="en-GB"/>
        </w:rPr>
        <w:t xml:space="preserve"> into account the differences between groups of women, such as women with disabilities, women with a migration background and women in </w:t>
      </w:r>
      <w:r w:rsidR="5F680A9B" w:rsidRPr="00172481">
        <w:rPr>
          <w:rFonts w:ascii="Arial" w:hAnsi="Arial" w:cs="Arial"/>
          <w:sz w:val="20"/>
          <w:szCs w:val="20"/>
          <w:lang w:val="en-GB"/>
        </w:rPr>
        <w:t xml:space="preserve">the </w:t>
      </w:r>
      <w:r w:rsidR="00D04A81" w:rsidRPr="00172481">
        <w:rPr>
          <w:rFonts w:ascii="Arial" w:hAnsi="Arial" w:cs="Arial"/>
          <w:sz w:val="20"/>
          <w:szCs w:val="20"/>
          <w:lang w:val="en-GB"/>
        </w:rPr>
        <w:t>Caribbean Netherlands</w:t>
      </w:r>
      <w:r w:rsidRPr="00172481">
        <w:rPr>
          <w:rFonts w:ascii="Arial" w:hAnsi="Arial" w:cs="Arial"/>
          <w:sz w:val="20"/>
          <w:szCs w:val="20"/>
          <w:lang w:val="en-GB"/>
        </w:rPr>
        <w:t>.</w:t>
      </w:r>
    </w:p>
    <w:p w14:paraId="0604F2E3" w14:textId="77777777" w:rsidR="00450987" w:rsidRPr="00172481" w:rsidRDefault="00450987" w:rsidP="00172481">
      <w:pPr>
        <w:spacing w:after="0" w:line="240" w:lineRule="auto"/>
        <w:ind w:left="708" w:firstLine="2"/>
        <w:jc w:val="both"/>
        <w:rPr>
          <w:rFonts w:ascii="Arial" w:hAnsi="Arial" w:cs="Arial"/>
          <w:i/>
          <w:iCs/>
          <w:sz w:val="20"/>
          <w:szCs w:val="20"/>
          <w:lang w:val="en-GB"/>
        </w:rPr>
      </w:pPr>
    </w:p>
    <w:p w14:paraId="6E2FC99F" w14:textId="62BA59D6" w:rsidR="00450987" w:rsidRPr="00172481" w:rsidRDefault="00450987" w:rsidP="00172481">
      <w:pPr>
        <w:spacing w:after="0" w:line="240" w:lineRule="auto"/>
        <w:ind w:left="708" w:firstLine="2"/>
        <w:jc w:val="both"/>
        <w:rPr>
          <w:rFonts w:ascii="Arial" w:hAnsi="Arial" w:cs="Arial"/>
          <w:i/>
          <w:iCs/>
          <w:sz w:val="20"/>
          <w:szCs w:val="20"/>
          <w:lang w:val="en-GB"/>
        </w:rPr>
      </w:pPr>
      <w:r w:rsidRPr="00172481">
        <w:rPr>
          <w:rFonts w:ascii="Arial" w:hAnsi="Arial" w:cs="Arial"/>
          <w:i/>
          <w:iCs/>
          <w:sz w:val="20"/>
          <w:szCs w:val="20"/>
          <w:lang w:val="en-GB"/>
        </w:rPr>
        <w:t>Suggestion for a question:</w:t>
      </w:r>
    </w:p>
    <w:p w14:paraId="3A56DAFD" w14:textId="60391FF6" w:rsidR="00450987" w:rsidRPr="00172481" w:rsidRDefault="00450987"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 xml:space="preserve">What concrete measures is the </w:t>
      </w:r>
      <w:r w:rsidR="00CD5B87" w:rsidRPr="00172481">
        <w:rPr>
          <w:rFonts w:ascii="Arial" w:hAnsi="Arial" w:cs="Arial"/>
          <w:i/>
          <w:iCs/>
          <w:sz w:val="20"/>
          <w:szCs w:val="20"/>
          <w:lang w:val="en-GB"/>
        </w:rPr>
        <w:t>G</w:t>
      </w:r>
      <w:r w:rsidRPr="00172481">
        <w:rPr>
          <w:rFonts w:ascii="Arial" w:hAnsi="Arial" w:cs="Arial"/>
          <w:i/>
          <w:iCs/>
          <w:sz w:val="20"/>
          <w:szCs w:val="20"/>
          <w:lang w:val="en-GB"/>
        </w:rPr>
        <w:t>overnment planning to take</w:t>
      </w:r>
      <w:r w:rsidR="00D04A81" w:rsidRPr="00172481">
        <w:rPr>
          <w:rFonts w:ascii="Arial" w:hAnsi="Arial" w:cs="Arial"/>
          <w:i/>
          <w:iCs/>
          <w:sz w:val="20"/>
          <w:szCs w:val="20"/>
          <w:lang w:val="en-GB"/>
        </w:rPr>
        <w:t xml:space="preserve"> in order</w:t>
      </w:r>
      <w:r w:rsidRPr="00172481">
        <w:rPr>
          <w:rFonts w:ascii="Arial" w:hAnsi="Arial" w:cs="Arial"/>
          <w:i/>
          <w:iCs/>
          <w:sz w:val="20"/>
          <w:szCs w:val="20"/>
          <w:lang w:val="en-GB"/>
        </w:rPr>
        <w:t xml:space="preserve"> to counter gender stereotyping and improve the economic independenc</w:t>
      </w:r>
      <w:r w:rsidR="0020BAB0" w:rsidRPr="00172481">
        <w:rPr>
          <w:rFonts w:ascii="Arial" w:hAnsi="Arial" w:cs="Arial"/>
          <w:i/>
          <w:iCs/>
          <w:sz w:val="20"/>
          <w:szCs w:val="20"/>
          <w:lang w:val="en-GB"/>
        </w:rPr>
        <w:t>e</w:t>
      </w:r>
      <w:r w:rsidRPr="00172481">
        <w:rPr>
          <w:rFonts w:ascii="Arial" w:hAnsi="Arial" w:cs="Arial"/>
          <w:i/>
          <w:iCs/>
          <w:sz w:val="20"/>
          <w:szCs w:val="20"/>
          <w:lang w:val="en-GB"/>
        </w:rPr>
        <w:t xml:space="preserve"> of women?</w:t>
      </w:r>
    </w:p>
    <w:p w14:paraId="6950FB02" w14:textId="77777777" w:rsidR="00450987" w:rsidRPr="00172481" w:rsidRDefault="00450987" w:rsidP="00172481">
      <w:pPr>
        <w:spacing w:after="0" w:line="240" w:lineRule="auto"/>
        <w:ind w:left="708" w:firstLine="2"/>
        <w:contextualSpacing/>
        <w:jc w:val="both"/>
        <w:rPr>
          <w:rFonts w:ascii="Arial" w:hAnsi="Arial" w:cs="Arial"/>
          <w:i/>
          <w:iCs/>
          <w:sz w:val="20"/>
          <w:szCs w:val="20"/>
          <w:lang w:val="en-GB"/>
        </w:rPr>
      </w:pPr>
    </w:p>
    <w:p w14:paraId="6B7BCEB2" w14:textId="70749115" w:rsidR="007A0854" w:rsidRPr="00172481" w:rsidRDefault="00450987" w:rsidP="00172481">
      <w:pPr>
        <w:pStyle w:val="Heading2"/>
        <w:spacing w:line="240" w:lineRule="auto"/>
        <w:jc w:val="both"/>
        <w:rPr>
          <w:rFonts w:ascii="Arial" w:hAnsi="Arial" w:cs="Arial"/>
          <w:b/>
          <w:bCs/>
          <w:color w:val="auto"/>
          <w:sz w:val="20"/>
          <w:szCs w:val="20"/>
          <w:lang w:val="en-GB"/>
        </w:rPr>
      </w:pPr>
      <w:bookmarkStart w:id="6" w:name="_Toc141892528"/>
      <w:r w:rsidRPr="00172481">
        <w:rPr>
          <w:rFonts w:ascii="Arial" w:hAnsi="Arial" w:cs="Arial"/>
          <w:b/>
          <w:bCs/>
          <w:color w:val="auto"/>
          <w:sz w:val="20"/>
          <w:szCs w:val="20"/>
          <w:lang w:val="en-GB"/>
        </w:rPr>
        <w:t>Violence against women in the private sphere</w:t>
      </w:r>
      <w:r w:rsidR="00BF1014" w:rsidRPr="00172481">
        <w:rPr>
          <w:rFonts w:ascii="Arial" w:hAnsi="Arial" w:cs="Arial"/>
          <w:b/>
          <w:bCs/>
          <w:color w:val="auto"/>
          <w:sz w:val="20"/>
          <w:szCs w:val="20"/>
          <w:lang w:val="en-GB"/>
        </w:rPr>
        <w:t xml:space="preserve"> </w:t>
      </w:r>
      <w:r w:rsidR="00BF1014" w:rsidRPr="00172481">
        <w:rPr>
          <w:rFonts w:ascii="Arial" w:hAnsi="Arial" w:cs="Arial"/>
          <w:i/>
          <w:iCs/>
          <w:color w:val="auto"/>
          <w:sz w:val="20"/>
          <w:szCs w:val="20"/>
          <w:lang w:val="en-GB"/>
        </w:rPr>
        <w:t>(</w:t>
      </w:r>
      <w:r w:rsidR="007B7871" w:rsidRPr="00172481">
        <w:rPr>
          <w:rFonts w:ascii="Arial" w:hAnsi="Arial" w:cs="Arial"/>
          <w:i/>
          <w:iCs/>
          <w:color w:val="auto"/>
          <w:sz w:val="20"/>
          <w:szCs w:val="20"/>
          <w:lang w:val="en-GB"/>
        </w:rPr>
        <w:t>Concluding observations par. 33-34</w:t>
      </w:r>
      <w:r w:rsidR="0060602F" w:rsidRPr="00172481">
        <w:rPr>
          <w:rFonts w:ascii="Arial" w:hAnsi="Arial" w:cs="Arial"/>
          <w:i/>
          <w:iCs/>
          <w:color w:val="auto"/>
          <w:sz w:val="20"/>
          <w:szCs w:val="20"/>
          <w:lang w:val="en-GB"/>
        </w:rPr>
        <w:t>, Government report par. 55-57</w:t>
      </w:r>
      <w:r w:rsidR="00BF1014" w:rsidRPr="00172481">
        <w:rPr>
          <w:rFonts w:ascii="Arial" w:hAnsi="Arial" w:cs="Arial"/>
          <w:i/>
          <w:iCs/>
          <w:color w:val="auto"/>
          <w:sz w:val="20"/>
          <w:szCs w:val="20"/>
          <w:lang w:val="en-GB"/>
        </w:rPr>
        <w:t>)</w:t>
      </w:r>
      <w:bookmarkEnd w:id="6"/>
    </w:p>
    <w:p w14:paraId="3D35674E" w14:textId="19F0383A" w:rsidR="00F164EC" w:rsidRPr="00172481" w:rsidRDefault="00F164E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 xml:space="preserve">Economic </w:t>
      </w:r>
      <w:r w:rsidR="1D598B1A" w:rsidRPr="00172481">
        <w:rPr>
          <w:rFonts w:ascii="Arial" w:hAnsi="Arial" w:cs="Arial"/>
          <w:sz w:val="20"/>
          <w:szCs w:val="20"/>
          <w:lang w:val="en-GB"/>
        </w:rPr>
        <w:t>dependenc</w:t>
      </w:r>
      <w:r w:rsidR="721EBC4D" w:rsidRPr="00172481">
        <w:rPr>
          <w:rFonts w:ascii="Arial" w:hAnsi="Arial" w:cs="Arial"/>
          <w:sz w:val="20"/>
          <w:szCs w:val="20"/>
          <w:lang w:val="en-GB"/>
        </w:rPr>
        <w:t>e</w:t>
      </w:r>
      <w:r w:rsidR="005805B6" w:rsidRPr="00172481">
        <w:rPr>
          <w:rFonts w:ascii="Arial" w:hAnsi="Arial" w:cs="Arial"/>
          <w:sz w:val="20"/>
          <w:szCs w:val="20"/>
          <w:lang w:val="en-GB"/>
        </w:rPr>
        <w:t xml:space="preserve"> of women</w:t>
      </w:r>
      <w:r w:rsidRPr="00172481">
        <w:rPr>
          <w:rFonts w:ascii="Arial" w:hAnsi="Arial" w:cs="Arial"/>
          <w:sz w:val="20"/>
          <w:szCs w:val="20"/>
          <w:lang w:val="en-GB"/>
        </w:rPr>
        <w:t xml:space="preserve"> is also strongly linked to the prevalence of violence in the private sphere. Recent research shows that violence against women in the private sphere is a serious and extensive problem in the Netherlands.</w:t>
      </w:r>
      <w:r w:rsidRPr="00172481">
        <w:rPr>
          <w:rStyle w:val="EndnoteReference"/>
          <w:rFonts w:ascii="Arial" w:hAnsi="Arial" w:cs="Arial"/>
          <w:sz w:val="20"/>
          <w:szCs w:val="20"/>
          <w:lang w:val="en-GB"/>
        </w:rPr>
        <w:endnoteReference w:id="8"/>
      </w:r>
      <w:r w:rsidRPr="00172481">
        <w:rPr>
          <w:rFonts w:ascii="Arial" w:hAnsi="Arial" w:cs="Arial"/>
          <w:sz w:val="20"/>
          <w:szCs w:val="20"/>
          <w:lang w:val="en-GB"/>
        </w:rPr>
        <w:t xml:space="preserve"> </w:t>
      </w:r>
      <w:r w:rsidR="3EE64B97" w:rsidRPr="00172481">
        <w:rPr>
          <w:rFonts w:ascii="Arial" w:hAnsi="Arial" w:cs="Arial"/>
          <w:sz w:val="20"/>
          <w:szCs w:val="20"/>
          <w:lang w:val="en-GB"/>
        </w:rPr>
        <w:t>S</w:t>
      </w:r>
      <w:r w:rsidR="1D598B1A" w:rsidRPr="00172481">
        <w:rPr>
          <w:rFonts w:ascii="Arial" w:hAnsi="Arial" w:cs="Arial"/>
          <w:sz w:val="20"/>
          <w:szCs w:val="20"/>
          <w:lang w:val="en-GB"/>
        </w:rPr>
        <w:t>ome</w:t>
      </w:r>
      <w:r w:rsidRPr="00172481">
        <w:rPr>
          <w:rFonts w:ascii="Arial" w:hAnsi="Arial" w:cs="Arial"/>
          <w:sz w:val="20"/>
          <w:szCs w:val="20"/>
          <w:lang w:val="en-GB"/>
        </w:rPr>
        <w:t xml:space="preserve"> women may not leave an abusive relationship because they are economically dependent on their partner. The </w:t>
      </w:r>
      <w:r w:rsidR="00CD5B87" w:rsidRPr="00172481">
        <w:rPr>
          <w:rFonts w:ascii="Arial" w:hAnsi="Arial" w:cs="Arial"/>
          <w:sz w:val="20"/>
          <w:szCs w:val="20"/>
          <w:lang w:val="en-GB"/>
        </w:rPr>
        <w:t>G</w:t>
      </w:r>
      <w:r w:rsidRPr="00172481">
        <w:rPr>
          <w:rFonts w:ascii="Arial" w:hAnsi="Arial" w:cs="Arial"/>
          <w:sz w:val="20"/>
          <w:szCs w:val="20"/>
          <w:lang w:val="en-GB"/>
        </w:rPr>
        <w:t xml:space="preserve">overnment has announced a large number of campaigns and measures, which is commendable. Nonetheless more needs to be done to guarantee women’s right to be free from violence, such as an improved coordination between and within local and central governments and an intersectional, gender-sensitive approach. </w:t>
      </w:r>
      <w:r w:rsidR="00AA7433" w:rsidRPr="00172481">
        <w:rPr>
          <w:rFonts w:ascii="Arial" w:hAnsi="Arial" w:cs="Arial"/>
          <w:sz w:val="20"/>
          <w:szCs w:val="20"/>
          <w:lang w:val="en-GB"/>
        </w:rPr>
        <w:t>Furthermore, the topic of violence against women should be an integral part of the policy for economic independence.</w:t>
      </w:r>
    </w:p>
    <w:p w14:paraId="0F13D9D0" w14:textId="77777777" w:rsidR="00D6711A" w:rsidRPr="00172481" w:rsidRDefault="00D6711A" w:rsidP="00172481">
      <w:pPr>
        <w:spacing w:after="0" w:line="240" w:lineRule="auto"/>
        <w:jc w:val="both"/>
        <w:rPr>
          <w:rFonts w:ascii="Arial" w:hAnsi="Arial" w:cs="Arial"/>
          <w:sz w:val="20"/>
          <w:szCs w:val="20"/>
          <w:lang w:val="en-GB"/>
        </w:rPr>
      </w:pPr>
    </w:p>
    <w:p w14:paraId="252A5C7E" w14:textId="77777777" w:rsidR="00450987" w:rsidRPr="00172481" w:rsidRDefault="00450987" w:rsidP="00172481">
      <w:pPr>
        <w:spacing w:after="0" w:line="240" w:lineRule="auto"/>
        <w:ind w:left="708" w:firstLine="2"/>
        <w:jc w:val="both"/>
        <w:rPr>
          <w:rFonts w:ascii="Arial" w:hAnsi="Arial" w:cs="Arial"/>
          <w:i/>
          <w:iCs/>
          <w:sz w:val="20"/>
          <w:szCs w:val="20"/>
          <w:lang w:val="en-GB"/>
        </w:rPr>
      </w:pPr>
      <w:r w:rsidRPr="00172481">
        <w:rPr>
          <w:rFonts w:ascii="Arial" w:hAnsi="Arial" w:cs="Arial"/>
          <w:i/>
          <w:iCs/>
          <w:sz w:val="20"/>
          <w:szCs w:val="20"/>
          <w:lang w:val="en-GB"/>
        </w:rPr>
        <w:t>Suggestion for a question:</w:t>
      </w:r>
    </w:p>
    <w:p w14:paraId="5E276453" w14:textId="77777777" w:rsidR="004860F2" w:rsidRPr="00172481" w:rsidRDefault="00F86FD3" w:rsidP="00172481">
      <w:pPr>
        <w:spacing w:after="0" w:line="240" w:lineRule="auto"/>
        <w:ind w:left="708"/>
        <w:contextualSpacing/>
        <w:jc w:val="both"/>
        <w:rPr>
          <w:rFonts w:ascii="Arial" w:hAnsi="Arial" w:cs="Arial"/>
          <w:i/>
          <w:iCs/>
          <w:sz w:val="20"/>
          <w:szCs w:val="20"/>
          <w:lang w:val="en-GB"/>
        </w:rPr>
      </w:pPr>
      <w:r w:rsidRPr="00172481">
        <w:rPr>
          <w:rFonts w:ascii="Arial" w:hAnsi="Arial" w:cs="Arial"/>
          <w:i/>
          <w:iCs/>
          <w:sz w:val="20"/>
          <w:szCs w:val="20"/>
          <w:lang w:val="en-GB"/>
        </w:rPr>
        <w:t xml:space="preserve">How does the Government plan to </w:t>
      </w:r>
      <w:r w:rsidR="00851644" w:rsidRPr="00172481">
        <w:rPr>
          <w:rFonts w:ascii="Arial" w:hAnsi="Arial" w:cs="Arial"/>
          <w:i/>
          <w:iCs/>
          <w:sz w:val="20"/>
          <w:szCs w:val="20"/>
          <w:lang w:val="en-GB"/>
        </w:rPr>
        <w:t xml:space="preserve">ensure that the </w:t>
      </w:r>
      <w:r w:rsidRPr="00172481">
        <w:rPr>
          <w:rFonts w:ascii="Arial" w:hAnsi="Arial" w:cs="Arial"/>
          <w:i/>
          <w:iCs/>
          <w:sz w:val="20"/>
          <w:szCs w:val="20"/>
          <w:lang w:val="en-GB"/>
        </w:rPr>
        <w:t xml:space="preserve">goal of economic independence is an integral part of Government’s policy to </w:t>
      </w:r>
      <w:r w:rsidR="00851644" w:rsidRPr="00172481">
        <w:rPr>
          <w:rFonts w:ascii="Arial" w:hAnsi="Arial" w:cs="Arial"/>
          <w:i/>
          <w:iCs/>
          <w:sz w:val="20"/>
          <w:szCs w:val="20"/>
          <w:lang w:val="en-GB"/>
        </w:rPr>
        <w:t>combat violence against women</w:t>
      </w:r>
      <w:r w:rsidRPr="00172481">
        <w:rPr>
          <w:rFonts w:ascii="Arial" w:hAnsi="Arial" w:cs="Arial"/>
          <w:i/>
          <w:iCs/>
          <w:sz w:val="20"/>
          <w:szCs w:val="20"/>
          <w:lang w:val="en-GB"/>
        </w:rPr>
        <w:t>?</w:t>
      </w:r>
    </w:p>
    <w:p w14:paraId="3392855B" w14:textId="510753F2" w:rsidR="00F164EC" w:rsidRPr="00172481" w:rsidRDefault="00F164EC" w:rsidP="00172481">
      <w:pPr>
        <w:pStyle w:val="Heading1"/>
        <w:spacing w:line="240" w:lineRule="auto"/>
        <w:contextualSpacing/>
        <w:jc w:val="both"/>
        <w:rPr>
          <w:rFonts w:ascii="Arial" w:hAnsi="Arial" w:cs="Arial"/>
          <w:b/>
          <w:bCs/>
          <w:color w:val="C00000"/>
          <w:sz w:val="20"/>
          <w:szCs w:val="20"/>
          <w:lang w:val="en-GB"/>
        </w:rPr>
      </w:pPr>
      <w:bookmarkStart w:id="7" w:name="_Toc141892529"/>
      <w:r w:rsidRPr="00172481">
        <w:rPr>
          <w:rFonts w:ascii="Arial" w:hAnsi="Arial" w:cs="Arial"/>
          <w:b/>
          <w:bCs/>
          <w:color w:val="C00000"/>
          <w:sz w:val="20"/>
          <w:szCs w:val="20"/>
          <w:lang w:val="en-GB"/>
        </w:rPr>
        <w:t>Articles 6 and 7:</w:t>
      </w:r>
      <w:r w:rsidR="000A6665" w:rsidRPr="00172481">
        <w:rPr>
          <w:rFonts w:ascii="Arial" w:hAnsi="Arial" w:cs="Arial"/>
          <w:b/>
          <w:bCs/>
          <w:color w:val="C00000"/>
          <w:sz w:val="20"/>
          <w:szCs w:val="20"/>
          <w:lang w:val="en-GB"/>
        </w:rPr>
        <w:t xml:space="preserve"> the right to work </w:t>
      </w:r>
      <w:r w:rsidR="00CD0A12" w:rsidRPr="00172481">
        <w:rPr>
          <w:rFonts w:ascii="Arial" w:hAnsi="Arial" w:cs="Arial"/>
          <w:b/>
          <w:bCs/>
          <w:color w:val="C00000"/>
          <w:sz w:val="20"/>
          <w:szCs w:val="20"/>
          <w:lang w:val="en-GB"/>
        </w:rPr>
        <w:t>and the right to just and favourable conditions of work</w:t>
      </w:r>
      <w:bookmarkEnd w:id="7"/>
    </w:p>
    <w:p w14:paraId="4726F3F4" w14:textId="359AC8D8" w:rsidR="007A0854" w:rsidRPr="00172481" w:rsidRDefault="00F164EC" w:rsidP="00172481">
      <w:pPr>
        <w:pStyle w:val="Heading2"/>
        <w:spacing w:line="240" w:lineRule="auto"/>
        <w:jc w:val="both"/>
        <w:rPr>
          <w:rFonts w:ascii="Arial" w:hAnsi="Arial" w:cs="Arial"/>
          <w:b/>
          <w:bCs/>
          <w:color w:val="auto"/>
          <w:sz w:val="20"/>
          <w:szCs w:val="20"/>
          <w:lang w:val="en-GB"/>
        </w:rPr>
      </w:pPr>
      <w:bookmarkStart w:id="8" w:name="_Toc141892530"/>
      <w:bookmarkStart w:id="9" w:name="_Hlk136958013"/>
      <w:bookmarkStart w:id="10" w:name="_Hlk136961133"/>
      <w:r w:rsidRPr="00172481">
        <w:rPr>
          <w:rFonts w:ascii="Arial" w:hAnsi="Arial" w:cs="Arial"/>
          <w:b/>
          <w:bCs/>
          <w:color w:val="auto"/>
          <w:sz w:val="20"/>
          <w:szCs w:val="20"/>
          <w:lang w:val="en-GB"/>
        </w:rPr>
        <w:t>Discrimination and racism on the labour market</w:t>
      </w:r>
      <w:r w:rsidR="00BF1014" w:rsidRPr="00172481">
        <w:rPr>
          <w:rFonts w:ascii="Arial" w:hAnsi="Arial" w:cs="Arial"/>
          <w:b/>
          <w:bCs/>
          <w:color w:val="auto"/>
          <w:sz w:val="20"/>
          <w:szCs w:val="20"/>
          <w:lang w:val="en-GB"/>
        </w:rPr>
        <w:t xml:space="preserve"> </w:t>
      </w:r>
      <w:r w:rsidR="00BF1014" w:rsidRPr="00172481">
        <w:rPr>
          <w:rFonts w:ascii="Arial" w:hAnsi="Arial" w:cs="Arial"/>
          <w:i/>
          <w:iCs/>
          <w:color w:val="auto"/>
          <w:sz w:val="20"/>
          <w:szCs w:val="20"/>
          <w:lang w:val="en-GB"/>
        </w:rPr>
        <w:t>(</w:t>
      </w:r>
      <w:r w:rsidRPr="00172481">
        <w:rPr>
          <w:rFonts w:ascii="Arial" w:hAnsi="Arial" w:cs="Arial"/>
          <w:i/>
          <w:iCs/>
          <w:color w:val="auto"/>
          <w:sz w:val="20"/>
          <w:szCs w:val="20"/>
          <w:lang w:val="en-GB"/>
        </w:rPr>
        <w:t>C</w:t>
      </w:r>
      <w:r w:rsidR="003364BE" w:rsidRPr="00172481">
        <w:rPr>
          <w:rFonts w:ascii="Arial" w:hAnsi="Arial" w:cs="Arial"/>
          <w:i/>
          <w:iCs/>
          <w:color w:val="auto"/>
          <w:sz w:val="20"/>
          <w:szCs w:val="20"/>
          <w:lang w:val="en-GB"/>
        </w:rPr>
        <w:t>oncluding observations par.</w:t>
      </w:r>
      <w:r w:rsidRPr="00172481">
        <w:rPr>
          <w:rFonts w:ascii="Arial" w:hAnsi="Arial" w:cs="Arial"/>
          <w:i/>
          <w:iCs/>
          <w:color w:val="auto"/>
          <w:sz w:val="20"/>
          <w:szCs w:val="20"/>
          <w:lang w:val="en-GB"/>
        </w:rPr>
        <w:t xml:space="preserve"> </w:t>
      </w:r>
      <w:r w:rsidR="00E76DDD" w:rsidRPr="00172481">
        <w:rPr>
          <w:rFonts w:ascii="Arial" w:hAnsi="Arial" w:cs="Arial"/>
          <w:i/>
          <w:iCs/>
          <w:color w:val="auto"/>
          <w:sz w:val="20"/>
          <w:szCs w:val="20"/>
          <w:lang w:val="en-GB"/>
        </w:rPr>
        <w:t>18-</w:t>
      </w:r>
      <w:r w:rsidRPr="00172481">
        <w:rPr>
          <w:rFonts w:ascii="Arial" w:hAnsi="Arial" w:cs="Arial"/>
          <w:i/>
          <w:iCs/>
          <w:color w:val="auto"/>
          <w:sz w:val="20"/>
          <w:szCs w:val="20"/>
          <w:lang w:val="en-GB"/>
        </w:rPr>
        <w:t xml:space="preserve">19 </w:t>
      </w:r>
      <w:r w:rsidR="008B6912" w:rsidRPr="00172481">
        <w:rPr>
          <w:rFonts w:ascii="Arial" w:hAnsi="Arial" w:cs="Arial"/>
          <w:i/>
          <w:iCs/>
          <w:color w:val="auto"/>
          <w:sz w:val="20"/>
          <w:szCs w:val="20"/>
          <w:lang w:val="en-GB"/>
        </w:rPr>
        <w:t>25</w:t>
      </w:r>
      <w:r w:rsidR="005D112C" w:rsidRPr="00172481">
        <w:rPr>
          <w:rFonts w:ascii="Arial" w:hAnsi="Arial" w:cs="Arial"/>
          <w:i/>
          <w:iCs/>
          <w:color w:val="auto"/>
          <w:sz w:val="20"/>
          <w:szCs w:val="20"/>
          <w:lang w:val="en-GB"/>
        </w:rPr>
        <w:t>-26</w:t>
      </w:r>
      <w:r w:rsidR="0036320D" w:rsidRPr="00172481">
        <w:rPr>
          <w:rFonts w:ascii="Arial" w:hAnsi="Arial" w:cs="Arial"/>
          <w:i/>
          <w:iCs/>
          <w:color w:val="auto"/>
          <w:sz w:val="20"/>
          <w:szCs w:val="20"/>
          <w:lang w:val="en-GB"/>
        </w:rPr>
        <w:t xml:space="preserve">, </w:t>
      </w:r>
      <w:r w:rsidR="0060602F" w:rsidRPr="00172481">
        <w:rPr>
          <w:rFonts w:ascii="Arial" w:hAnsi="Arial" w:cs="Arial"/>
          <w:i/>
          <w:iCs/>
          <w:color w:val="auto"/>
          <w:sz w:val="20"/>
          <w:szCs w:val="20"/>
          <w:lang w:val="en-GB"/>
        </w:rPr>
        <w:t>Government report par.</w:t>
      </w:r>
      <w:r w:rsidR="001A34F8" w:rsidRPr="00172481">
        <w:rPr>
          <w:rFonts w:ascii="Arial" w:hAnsi="Arial" w:cs="Arial"/>
          <w:i/>
          <w:iCs/>
          <w:color w:val="auto"/>
          <w:sz w:val="20"/>
          <w:szCs w:val="20"/>
          <w:lang w:val="en-GB"/>
        </w:rPr>
        <w:t xml:space="preserve"> 31-34,</w:t>
      </w:r>
      <w:r w:rsidR="009A7274" w:rsidRPr="00172481">
        <w:rPr>
          <w:rFonts w:ascii="Arial" w:hAnsi="Arial" w:cs="Arial"/>
          <w:i/>
          <w:iCs/>
          <w:color w:val="auto"/>
          <w:sz w:val="20"/>
          <w:szCs w:val="20"/>
          <w:lang w:val="en-GB"/>
        </w:rPr>
        <w:t xml:space="preserve"> 44-47</w:t>
      </w:r>
      <w:r w:rsidR="00BF1014" w:rsidRPr="00172481">
        <w:rPr>
          <w:rFonts w:ascii="Arial" w:hAnsi="Arial" w:cs="Arial"/>
          <w:i/>
          <w:iCs/>
          <w:color w:val="auto"/>
          <w:sz w:val="20"/>
          <w:szCs w:val="20"/>
          <w:lang w:val="en-GB"/>
        </w:rPr>
        <w:t>)</w:t>
      </w:r>
      <w:bookmarkEnd w:id="8"/>
    </w:p>
    <w:p w14:paraId="7F5F6146" w14:textId="31225CCC" w:rsidR="00F164EC" w:rsidRPr="00172481" w:rsidRDefault="00F164E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 xml:space="preserve">Discrimination on the Dutch labour market </w:t>
      </w:r>
      <w:r w:rsidR="11F8E2C1" w:rsidRPr="00172481">
        <w:rPr>
          <w:rFonts w:ascii="Arial" w:hAnsi="Arial" w:cs="Arial"/>
          <w:sz w:val="20"/>
          <w:szCs w:val="20"/>
          <w:lang w:val="en-GB"/>
        </w:rPr>
        <w:t xml:space="preserve">continues to be </w:t>
      </w:r>
      <w:r w:rsidRPr="00172481">
        <w:rPr>
          <w:rFonts w:ascii="Arial" w:hAnsi="Arial" w:cs="Arial"/>
          <w:sz w:val="20"/>
          <w:szCs w:val="20"/>
          <w:lang w:val="en-GB"/>
        </w:rPr>
        <w:t>a problem. Two to three percent of all employees felt discriminated in the year 2022, with colour, origin or nationality being the most cited reason.</w:t>
      </w:r>
      <w:r w:rsidRPr="00172481">
        <w:rPr>
          <w:rStyle w:val="EndnoteReference"/>
          <w:rFonts w:ascii="Arial" w:hAnsi="Arial" w:cs="Arial"/>
          <w:sz w:val="20"/>
          <w:szCs w:val="20"/>
          <w:lang w:val="en-GB"/>
        </w:rPr>
        <w:endnoteReference w:id="9"/>
      </w:r>
      <w:r w:rsidRPr="00172481">
        <w:rPr>
          <w:rFonts w:ascii="Arial" w:hAnsi="Arial" w:cs="Arial"/>
          <w:sz w:val="20"/>
          <w:szCs w:val="20"/>
          <w:lang w:val="en-GB"/>
        </w:rPr>
        <w:t xml:space="preserve"> This corresponds with complaints received by the Institute.</w:t>
      </w:r>
      <w:r w:rsidRPr="00172481">
        <w:rPr>
          <w:rStyle w:val="EndnoteReference"/>
          <w:rFonts w:ascii="Arial" w:hAnsi="Arial" w:cs="Arial"/>
          <w:sz w:val="20"/>
          <w:szCs w:val="20"/>
          <w:lang w:val="en-GB"/>
        </w:rPr>
        <w:endnoteReference w:id="10"/>
      </w:r>
      <w:r w:rsidRPr="00172481">
        <w:rPr>
          <w:rFonts w:ascii="Arial" w:hAnsi="Arial" w:cs="Arial"/>
          <w:sz w:val="20"/>
          <w:szCs w:val="20"/>
          <w:lang w:val="en-GB"/>
        </w:rPr>
        <w:t xml:space="preserve"> There is also evidence that discrimination of workers with a migration background in the Netherlands is higher and increasing faster compared to other Western European countries like Germany and Spain.</w:t>
      </w:r>
      <w:r w:rsidRPr="00172481">
        <w:rPr>
          <w:rStyle w:val="EndnoteReference"/>
          <w:rFonts w:ascii="Arial" w:hAnsi="Arial" w:cs="Arial"/>
          <w:sz w:val="20"/>
          <w:szCs w:val="20"/>
          <w:lang w:val="en-GB"/>
        </w:rPr>
        <w:endnoteReference w:id="11"/>
      </w:r>
      <w:r w:rsidRPr="00172481">
        <w:rPr>
          <w:rFonts w:ascii="Arial" w:hAnsi="Arial" w:cs="Arial"/>
          <w:sz w:val="20"/>
          <w:szCs w:val="20"/>
          <w:lang w:val="en-GB"/>
        </w:rPr>
        <w:t xml:space="preserve"> In 2022, the </w:t>
      </w:r>
      <w:r w:rsidR="009D0347" w:rsidRPr="00172481">
        <w:rPr>
          <w:rFonts w:ascii="Arial" w:hAnsi="Arial" w:cs="Arial"/>
          <w:sz w:val="20"/>
          <w:szCs w:val="20"/>
          <w:lang w:val="en-GB"/>
        </w:rPr>
        <w:t>G</w:t>
      </w:r>
      <w:r w:rsidRPr="00172481">
        <w:rPr>
          <w:rFonts w:ascii="Arial" w:hAnsi="Arial" w:cs="Arial"/>
          <w:sz w:val="20"/>
          <w:szCs w:val="20"/>
          <w:lang w:val="en-GB"/>
        </w:rPr>
        <w:t xml:space="preserve">overnment published its Action plan </w:t>
      </w:r>
      <w:r w:rsidR="0D0248ED" w:rsidRPr="00172481">
        <w:rPr>
          <w:rFonts w:ascii="Arial" w:hAnsi="Arial" w:cs="Arial"/>
          <w:sz w:val="20"/>
          <w:szCs w:val="20"/>
          <w:lang w:val="en-GB"/>
        </w:rPr>
        <w:t xml:space="preserve">on </w:t>
      </w:r>
      <w:r w:rsidRPr="00172481">
        <w:rPr>
          <w:rFonts w:ascii="Arial" w:hAnsi="Arial" w:cs="Arial"/>
          <w:sz w:val="20"/>
          <w:szCs w:val="20"/>
          <w:lang w:val="en-GB"/>
        </w:rPr>
        <w:t>labour market discrimination 2022-2025</w:t>
      </w:r>
      <w:r w:rsidR="00081434" w:rsidRPr="00172481">
        <w:rPr>
          <w:rFonts w:ascii="Arial" w:hAnsi="Arial" w:cs="Arial"/>
          <w:sz w:val="20"/>
          <w:szCs w:val="20"/>
          <w:lang w:val="en-GB"/>
        </w:rPr>
        <w:t xml:space="preserve"> (</w:t>
      </w:r>
      <w:proofErr w:type="spellStart"/>
      <w:r w:rsidR="00081434" w:rsidRPr="00172481">
        <w:rPr>
          <w:rFonts w:ascii="Arial" w:hAnsi="Arial" w:cs="Arial"/>
          <w:i/>
          <w:iCs/>
          <w:sz w:val="20"/>
          <w:szCs w:val="20"/>
          <w:lang w:val="en-GB"/>
        </w:rPr>
        <w:t>Actieplan</w:t>
      </w:r>
      <w:proofErr w:type="spellEnd"/>
      <w:r w:rsidR="00081434" w:rsidRPr="00172481">
        <w:rPr>
          <w:rFonts w:ascii="Arial" w:hAnsi="Arial" w:cs="Arial"/>
          <w:i/>
          <w:iCs/>
          <w:sz w:val="20"/>
          <w:szCs w:val="20"/>
          <w:lang w:val="en-GB"/>
        </w:rPr>
        <w:t xml:space="preserve"> </w:t>
      </w:r>
      <w:proofErr w:type="spellStart"/>
      <w:r w:rsidR="00081434" w:rsidRPr="00172481">
        <w:rPr>
          <w:rFonts w:ascii="Arial" w:hAnsi="Arial" w:cs="Arial"/>
          <w:i/>
          <w:iCs/>
          <w:sz w:val="20"/>
          <w:szCs w:val="20"/>
          <w:lang w:val="en-GB"/>
        </w:rPr>
        <w:t>arbeidsdiscriminatie</w:t>
      </w:r>
      <w:proofErr w:type="spellEnd"/>
      <w:r w:rsidR="00081434" w:rsidRPr="00172481">
        <w:rPr>
          <w:rFonts w:ascii="Arial" w:hAnsi="Arial" w:cs="Arial"/>
          <w:i/>
          <w:iCs/>
          <w:sz w:val="20"/>
          <w:szCs w:val="20"/>
          <w:lang w:val="en-GB"/>
        </w:rPr>
        <w:t xml:space="preserve"> 2022-2023</w:t>
      </w:r>
      <w:r w:rsidR="00081434" w:rsidRPr="00172481">
        <w:rPr>
          <w:rFonts w:ascii="Arial" w:hAnsi="Arial" w:cs="Arial"/>
          <w:sz w:val="20"/>
          <w:szCs w:val="20"/>
          <w:lang w:val="en-GB"/>
        </w:rPr>
        <w:t>)</w:t>
      </w:r>
      <w:r w:rsidRPr="00172481">
        <w:rPr>
          <w:rFonts w:ascii="Arial" w:hAnsi="Arial" w:cs="Arial"/>
          <w:sz w:val="20"/>
          <w:szCs w:val="20"/>
          <w:lang w:val="en-GB"/>
        </w:rPr>
        <w:t>.</w:t>
      </w:r>
      <w:r w:rsidRPr="00172481">
        <w:rPr>
          <w:rStyle w:val="EndnoteReference"/>
          <w:rFonts w:ascii="Arial" w:hAnsi="Arial" w:cs="Arial"/>
          <w:sz w:val="20"/>
          <w:szCs w:val="20"/>
          <w:lang w:val="en-GB"/>
        </w:rPr>
        <w:endnoteReference w:id="12"/>
      </w:r>
      <w:r w:rsidRPr="00172481">
        <w:rPr>
          <w:rFonts w:ascii="Arial" w:hAnsi="Arial" w:cs="Arial"/>
          <w:sz w:val="20"/>
          <w:szCs w:val="20"/>
          <w:lang w:val="en-GB"/>
        </w:rPr>
        <w:t xml:space="preserve"> The Institute appreciates the </w:t>
      </w:r>
      <w:r w:rsidR="0EDA9539" w:rsidRPr="00172481">
        <w:rPr>
          <w:rFonts w:ascii="Arial" w:hAnsi="Arial" w:cs="Arial"/>
          <w:sz w:val="20"/>
          <w:szCs w:val="20"/>
          <w:lang w:val="en-GB"/>
        </w:rPr>
        <w:t xml:space="preserve">Government’s </w:t>
      </w:r>
      <w:r w:rsidRPr="00172481">
        <w:rPr>
          <w:rFonts w:ascii="Arial" w:hAnsi="Arial" w:cs="Arial"/>
          <w:sz w:val="20"/>
          <w:szCs w:val="20"/>
          <w:lang w:val="en-GB"/>
        </w:rPr>
        <w:t xml:space="preserve">recognition </w:t>
      </w:r>
      <w:r w:rsidR="18D6EC11" w:rsidRPr="00172481">
        <w:rPr>
          <w:rFonts w:ascii="Arial" w:hAnsi="Arial" w:cs="Arial"/>
          <w:sz w:val="20"/>
          <w:szCs w:val="20"/>
          <w:lang w:val="en-GB"/>
        </w:rPr>
        <w:t>of</w:t>
      </w:r>
      <w:r w:rsidRPr="00172481">
        <w:rPr>
          <w:rFonts w:ascii="Arial" w:hAnsi="Arial" w:cs="Arial"/>
          <w:sz w:val="20"/>
          <w:szCs w:val="20"/>
          <w:lang w:val="en-GB"/>
        </w:rPr>
        <w:t xml:space="preserve"> </w:t>
      </w:r>
      <w:r w:rsidR="00AD5A1D" w:rsidRPr="00172481">
        <w:rPr>
          <w:rFonts w:ascii="Arial" w:hAnsi="Arial" w:cs="Arial"/>
          <w:sz w:val="20"/>
          <w:szCs w:val="20"/>
          <w:lang w:val="en-GB"/>
        </w:rPr>
        <w:t xml:space="preserve">the </w:t>
      </w:r>
      <w:r w:rsidRPr="00172481">
        <w:rPr>
          <w:rFonts w:ascii="Arial" w:hAnsi="Arial" w:cs="Arial"/>
          <w:sz w:val="20"/>
          <w:szCs w:val="20"/>
          <w:lang w:val="en-GB"/>
        </w:rPr>
        <w:t>problem</w:t>
      </w:r>
      <w:r w:rsidR="009D774A" w:rsidRPr="00172481">
        <w:rPr>
          <w:rFonts w:ascii="Arial" w:hAnsi="Arial" w:cs="Arial"/>
          <w:sz w:val="20"/>
          <w:szCs w:val="20"/>
          <w:lang w:val="en-GB"/>
        </w:rPr>
        <w:t>, by presenting this</w:t>
      </w:r>
      <w:r w:rsidRPr="00172481">
        <w:rPr>
          <w:rFonts w:ascii="Arial" w:hAnsi="Arial" w:cs="Arial"/>
          <w:sz w:val="20"/>
          <w:szCs w:val="20"/>
          <w:lang w:val="en-GB"/>
        </w:rPr>
        <w:t xml:space="preserve"> comprehensive and multi-layered </w:t>
      </w:r>
      <w:r w:rsidR="0069213B" w:rsidRPr="00172481">
        <w:rPr>
          <w:rFonts w:ascii="Arial" w:hAnsi="Arial" w:cs="Arial"/>
          <w:sz w:val="20"/>
          <w:szCs w:val="20"/>
          <w:lang w:val="en-GB"/>
        </w:rPr>
        <w:t>A</w:t>
      </w:r>
      <w:r w:rsidRPr="00172481">
        <w:rPr>
          <w:rFonts w:ascii="Arial" w:hAnsi="Arial" w:cs="Arial"/>
          <w:sz w:val="20"/>
          <w:szCs w:val="20"/>
          <w:lang w:val="en-GB"/>
        </w:rPr>
        <w:t xml:space="preserve">ction plan. However, even though </w:t>
      </w:r>
      <w:r w:rsidR="5C54E910" w:rsidRPr="00172481">
        <w:rPr>
          <w:rFonts w:ascii="Arial" w:hAnsi="Arial" w:cs="Arial"/>
          <w:sz w:val="20"/>
          <w:szCs w:val="20"/>
          <w:lang w:val="en-GB"/>
        </w:rPr>
        <w:t>t</w:t>
      </w:r>
      <w:r w:rsidR="3172A3D7" w:rsidRPr="00172481">
        <w:rPr>
          <w:rFonts w:ascii="Arial" w:hAnsi="Arial" w:cs="Arial"/>
          <w:sz w:val="20"/>
          <w:szCs w:val="20"/>
          <w:lang w:val="en-GB"/>
        </w:rPr>
        <w:t>h</w:t>
      </w:r>
      <w:r w:rsidR="5C54E910" w:rsidRPr="00172481">
        <w:rPr>
          <w:rFonts w:ascii="Arial" w:hAnsi="Arial" w:cs="Arial"/>
          <w:sz w:val="20"/>
          <w:szCs w:val="20"/>
          <w:lang w:val="en-GB"/>
        </w:rPr>
        <w:t>e</w:t>
      </w:r>
      <w:r w:rsidRPr="00172481">
        <w:rPr>
          <w:rFonts w:ascii="Arial" w:hAnsi="Arial" w:cs="Arial"/>
          <w:sz w:val="20"/>
          <w:szCs w:val="20"/>
          <w:lang w:val="en-GB"/>
        </w:rPr>
        <w:t xml:space="preserve"> </w:t>
      </w:r>
      <w:r w:rsidR="0069213B" w:rsidRPr="00172481">
        <w:rPr>
          <w:rFonts w:ascii="Arial" w:hAnsi="Arial" w:cs="Arial"/>
          <w:sz w:val="20"/>
          <w:szCs w:val="20"/>
          <w:lang w:val="en-GB"/>
        </w:rPr>
        <w:t>A</w:t>
      </w:r>
      <w:r w:rsidRPr="00172481">
        <w:rPr>
          <w:rFonts w:ascii="Arial" w:hAnsi="Arial" w:cs="Arial"/>
          <w:sz w:val="20"/>
          <w:szCs w:val="20"/>
          <w:lang w:val="en-GB"/>
        </w:rPr>
        <w:t xml:space="preserve">ction plan sets out the </w:t>
      </w:r>
      <w:r w:rsidR="00005CE6" w:rsidRPr="00172481">
        <w:rPr>
          <w:rFonts w:ascii="Arial" w:hAnsi="Arial" w:cs="Arial"/>
          <w:sz w:val="20"/>
          <w:szCs w:val="20"/>
          <w:lang w:val="en-GB"/>
        </w:rPr>
        <w:t xml:space="preserve">intention </w:t>
      </w:r>
      <w:r w:rsidR="00543895" w:rsidRPr="00172481">
        <w:rPr>
          <w:rFonts w:ascii="Arial" w:hAnsi="Arial" w:cs="Arial"/>
          <w:sz w:val="20"/>
          <w:szCs w:val="20"/>
          <w:lang w:val="en-GB"/>
        </w:rPr>
        <w:t>to add measurable outcomes to the plan</w:t>
      </w:r>
      <w:r w:rsidRPr="00172481">
        <w:rPr>
          <w:rFonts w:ascii="Arial" w:hAnsi="Arial" w:cs="Arial"/>
          <w:sz w:val="20"/>
          <w:szCs w:val="20"/>
          <w:lang w:val="en-GB"/>
        </w:rPr>
        <w:t xml:space="preserve">, the plan </w:t>
      </w:r>
      <w:r w:rsidR="000571B9" w:rsidRPr="00172481">
        <w:rPr>
          <w:rFonts w:ascii="Arial" w:hAnsi="Arial" w:cs="Arial"/>
          <w:sz w:val="20"/>
          <w:szCs w:val="20"/>
          <w:lang w:val="en-GB"/>
        </w:rPr>
        <w:t>has not yet been updated with</w:t>
      </w:r>
      <w:r w:rsidRPr="00172481">
        <w:rPr>
          <w:rFonts w:ascii="Arial" w:hAnsi="Arial" w:cs="Arial"/>
          <w:sz w:val="20"/>
          <w:szCs w:val="20"/>
          <w:lang w:val="en-GB"/>
        </w:rPr>
        <w:t xml:space="preserve"> measurable outcomes</w:t>
      </w:r>
      <w:r w:rsidR="00A06A9B" w:rsidRPr="00172481">
        <w:rPr>
          <w:rFonts w:ascii="Arial" w:hAnsi="Arial" w:cs="Arial"/>
          <w:sz w:val="20"/>
          <w:szCs w:val="20"/>
          <w:lang w:val="en-GB"/>
        </w:rPr>
        <w:t xml:space="preserve"> </w:t>
      </w:r>
      <w:r w:rsidR="00302A94" w:rsidRPr="00172481">
        <w:rPr>
          <w:rFonts w:ascii="Arial" w:hAnsi="Arial" w:cs="Arial"/>
          <w:sz w:val="20"/>
          <w:szCs w:val="20"/>
          <w:lang w:val="en-GB"/>
        </w:rPr>
        <w:t>one year after its publication</w:t>
      </w:r>
      <w:r w:rsidR="003D222A" w:rsidRPr="00172481">
        <w:rPr>
          <w:rFonts w:ascii="Arial" w:hAnsi="Arial" w:cs="Arial"/>
          <w:sz w:val="20"/>
          <w:szCs w:val="20"/>
          <w:lang w:val="en-GB"/>
        </w:rPr>
        <w:t>.</w:t>
      </w:r>
    </w:p>
    <w:p w14:paraId="2E35C4DE" w14:textId="77777777" w:rsidR="00D6711A" w:rsidRPr="00172481" w:rsidRDefault="00D6711A" w:rsidP="00172481">
      <w:pPr>
        <w:spacing w:after="0" w:line="240" w:lineRule="auto"/>
        <w:contextualSpacing/>
        <w:jc w:val="both"/>
        <w:rPr>
          <w:rFonts w:ascii="Arial" w:hAnsi="Arial" w:cs="Arial"/>
          <w:sz w:val="20"/>
          <w:szCs w:val="20"/>
          <w:lang w:val="en-GB"/>
        </w:rPr>
      </w:pPr>
    </w:p>
    <w:p w14:paraId="33B35848" w14:textId="43C4BFB5" w:rsidR="00D6711A" w:rsidRPr="00172481" w:rsidRDefault="00F14593"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Suggestion for</w:t>
      </w:r>
      <w:r w:rsidR="00157EBD" w:rsidRPr="00172481">
        <w:rPr>
          <w:rFonts w:ascii="Arial" w:hAnsi="Arial" w:cs="Arial"/>
          <w:i/>
          <w:iCs/>
          <w:sz w:val="20"/>
          <w:szCs w:val="20"/>
          <w:lang w:val="en-GB"/>
        </w:rPr>
        <w:t xml:space="preserve"> a</w:t>
      </w:r>
      <w:r w:rsidRPr="00172481">
        <w:rPr>
          <w:rFonts w:ascii="Arial" w:hAnsi="Arial" w:cs="Arial"/>
          <w:i/>
          <w:iCs/>
          <w:sz w:val="20"/>
          <w:szCs w:val="20"/>
          <w:lang w:val="en-GB"/>
        </w:rPr>
        <w:t xml:space="preserve"> question:</w:t>
      </w:r>
    </w:p>
    <w:p w14:paraId="37BC2D0E" w14:textId="0FDA2E4B" w:rsidR="00F164EC" w:rsidRPr="00172481" w:rsidRDefault="00E15A65" w:rsidP="00172481">
      <w:pPr>
        <w:spacing w:after="0" w:line="240" w:lineRule="auto"/>
        <w:ind w:left="708"/>
        <w:contextualSpacing/>
        <w:jc w:val="both"/>
        <w:rPr>
          <w:rFonts w:ascii="Arial" w:hAnsi="Arial" w:cs="Arial"/>
          <w:i/>
          <w:iCs/>
          <w:sz w:val="20"/>
          <w:szCs w:val="20"/>
          <w:lang w:val="en-GB"/>
        </w:rPr>
      </w:pPr>
      <w:r w:rsidRPr="00172481">
        <w:rPr>
          <w:rFonts w:ascii="Arial" w:hAnsi="Arial" w:cs="Arial"/>
          <w:i/>
          <w:iCs/>
          <w:sz w:val="20"/>
          <w:szCs w:val="20"/>
          <w:lang w:val="en-GB"/>
        </w:rPr>
        <w:t>Which</w:t>
      </w:r>
      <w:r w:rsidR="00F164EC" w:rsidRPr="00172481">
        <w:rPr>
          <w:rFonts w:ascii="Arial" w:hAnsi="Arial" w:cs="Arial"/>
          <w:i/>
          <w:iCs/>
          <w:sz w:val="20"/>
          <w:szCs w:val="20"/>
          <w:lang w:val="en-GB"/>
        </w:rPr>
        <w:t xml:space="preserve"> measurable outcomes </w:t>
      </w:r>
      <w:r w:rsidRPr="00172481">
        <w:rPr>
          <w:rFonts w:ascii="Arial" w:hAnsi="Arial" w:cs="Arial"/>
          <w:i/>
          <w:iCs/>
          <w:sz w:val="20"/>
          <w:szCs w:val="20"/>
          <w:lang w:val="en-GB"/>
        </w:rPr>
        <w:t>does</w:t>
      </w:r>
      <w:r w:rsidR="0044621D" w:rsidRPr="00172481">
        <w:rPr>
          <w:rFonts w:ascii="Arial" w:hAnsi="Arial" w:cs="Arial"/>
          <w:i/>
          <w:iCs/>
          <w:sz w:val="20"/>
          <w:szCs w:val="20"/>
          <w:lang w:val="en-GB"/>
        </w:rPr>
        <w:t xml:space="preserve"> the</w:t>
      </w:r>
      <w:r w:rsidRPr="00172481">
        <w:rPr>
          <w:rFonts w:ascii="Arial" w:hAnsi="Arial" w:cs="Arial"/>
          <w:i/>
          <w:iCs/>
          <w:sz w:val="20"/>
          <w:szCs w:val="20"/>
          <w:lang w:val="en-GB"/>
        </w:rPr>
        <w:t xml:space="preserve"> </w:t>
      </w:r>
      <w:r w:rsidR="003B563B" w:rsidRPr="00172481">
        <w:rPr>
          <w:rFonts w:ascii="Arial" w:hAnsi="Arial" w:cs="Arial"/>
          <w:i/>
          <w:iCs/>
          <w:sz w:val="20"/>
          <w:szCs w:val="20"/>
          <w:lang w:val="en-GB"/>
        </w:rPr>
        <w:t>G</w:t>
      </w:r>
      <w:r w:rsidRPr="00172481">
        <w:rPr>
          <w:rFonts w:ascii="Arial" w:hAnsi="Arial" w:cs="Arial"/>
          <w:i/>
          <w:iCs/>
          <w:sz w:val="20"/>
          <w:szCs w:val="20"/>
          <w:lang w:val="en-GB"/>
        </w:rPr>
        <w:t>overnment foresee and when will the</w:t>
      </w:r>
      <w:r w:rsidR="0044621D" w:rsidRPr="00172481">
        <w:rPr>
          <w:rFonts w:ascii="Arial" w:hAnsi="Arial" w:cs="Arial"/>
          <w:i/>
          <w:iCs/>
          <w:sz w:val="20"/>
          <w:szCs w:val="20"/>
          <w:lang w:val="en-GB"/>
        </w:rPr>
        <w:t>y</w:t>
      </w:r>
      <w:r w:rsidRPr="00172481">
        <w:rPr>
          <w:rFonts w:ascii="Arial" w:hAnsi="Arial" w:cs="Arial"/>
          <w:i/>
          <w:iCs/>
          <w:sz w:val="20"/>
          <w:szCs w:val="20"/>
          <w:lang w:val="en-GB"/>
        </w:rPr>
        <w:t xml:space="preserve"> be added</w:t>
      </w:r>
      <w:r w:rsidR="00F164EC" w:rsidRPr="00172481">
        <w:rPr>
          <w:rFonts w:ascii="Arial" w:hAnsi="Arial" w:cs="Arial"/>
          <w:i/>
          <w:iCs/>
          <w:sz w:val="20"/>
          <w:szCs w:val="20"/>
          <w:lang w:val="en-GB"/>
        </w:rPr>
        <w:t xml:space="preserve"> to the </w:t>
      </w:r>
      <w:r w:rsidR="004878E0" w:rsidRPr="00172481">
        <w:rPr>
          <w:rFonts w:ascii="Arial" w:hAnsi="Arial" w:cs="Arial"/>
          <w:i/>
          <w:iCs/>
          <w:sz w:val="20"/>
          <w:szCs w:val="20"/>
          <w:lang w:val="en-GB"/>
        </w:rPr>
        <w:t>A</w:t>
      </w:r>
      <w:r w:rsidRPr="00172481">
        <w:rPr>
          <w:rFonts w:ascii="Arial" w:hAnsi="Arial" w:cs="Arial"/>
          <w:i/>
          <w:iCs/>
          <w:sz w:val="20"/>
          <w:szCs w:val="20"/>
          <w:lang w:val="en-GB"/>
        </w:rPr>
        <w:t xml:space="preserve">ction </w:t>
      </w:r>
      <w:r w:rsidR="00F164EC" w:rsidRPr="00172481">
        <w:rPr>
          <w:rFonts w:ascii="Arial" w:hAnsi="Arial" w:cs="Arial"/>
          <w:i/>
          <w:iCs/>
          <w:sz w:val="20"/>
          <w:szCs w:val="20"/>
          <w:lang w:val="en-GB"/>
        </w:rPr>
        <w:t>plan?</w:t>
      </w:r>
      <w:bookmarkEnd w:id="9"/>
      <w:bookmarkEnd w:id="10"/>
    </w:p>
    <w:p w14:paraId="1C0E3F75" w14:textId="0598BB7E" w:rsidR="00D6711A" w:rsidRPr="00172481" w:rsidRDefault="001D0E4C" w:rsidP="00172481">
      <w:pPr>
        <w:spacing w:after="0" w:line="240" w:lineRule="auto"/>
        <w:contextualSpacing/>
        <w:jc w:val="both"/>
        <w:rPr>
          <w:rFonts w:ascii="Arial" w:hAnsi="Arial" w:cs="Arial"/>
          <w:i/>
          <w:iCs/>
          <w:sz w:val="20"/>
          <w:szCs w:val="20"/>
          <w:lang w:val="en-GB"/>
        </w:rPr>
      </w:pPr>
      <w:r w:rsidRPr="00172481">
        <w:rPr>
          <w:rFonts w:ascii="Arial" w:hAnsi="Arial" w:cs="Arial"/>
          <w:i/>
          <w:iCs/>
          <w:sz w:val="20"/>
          <w:szCs w:val="20"/>
          <w:lang w:val="en-GB"/>
        </w:rPr>
        <w:t xml:space="preserve"> </w:t>
      </w:r>
    </w:p>
    <w:p w14:paraId="3D1F87B7" w14:textId="7CB180A4" w:rsidR="00F164EC" w:rsidRPr="00172481" w:rsidRDefault="00F164EC" w:rsidP="00172481">
      <w:pPr>
        <w:pStyle w:val="Heading2"/>
        <w:spacing w:line="240" w:lineRule="auto"/>
        <w:contextualSpacing/>
        <w:jc w:val="both"/>
        <w:rPr>
          <w:rFonts w:ascii="Arial" w:hAnsi="Arial" w:cs="Arial"/>
          <w:b/>
          <w:bCs/>
          <w:color w:val="auto"/>
          <w:sz w:val="20"/>
          <w:szCs w:val="20"/>
          <w:lang w:val="en-GB"/>
        </w:rPr>
      </w:pPr>
      <w:bookmarkStart w:id="12" w:name="_Toc141892531"/>
      <w:r w:rsidRPr="00172481">
        <w:rPr>
          <w:rFonts w:ascii="Arial" w:hAnsi="Arial" w:cs="Arial"/>
          <w:b/>
          <w:bCs/>
          <w:color w:val="auto"/>
          <w:sz w:val="20"/>
          <w:szCs w:val="20"/>
          <w:lang w:val="en-GB"/>
        </w:rPr>
        <w:t>The right to work for asylum seekers</w:t>
      </w:r>
      <w:bookmarkEnd w:id="12"/>
    </w:p>
    <w:p w14:paraId="7DA65151" w14:textId="48A98047" w:rsidR="00F164EC" w:rsidRPr="00172481" w:rsidRDefault="00D34B86"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 xml:space="preserve">Asylum seekers </w:t>
      </w:r>
      <w:r w:rsidR="00DA77BD" w:rsidRPr="00172481">
        <w:rPr>
          <w:rFonts w:ascii="Arial" w:hAnsi="Arial" w:cs="Arial"/>
          <w:sz w:val="20"/>
          <w:szCs w:val="20"/>
          <w:lang w:val="en-GB"/>
        </w:rPr>
        <w:t xml:space="preserve">in particular are facing difficulties exercising their right to work. </w:t>
      </w:r>
      <w:r w:rsidR="00EA01D4" w:rsidRPr="00172481">
        <w:rPr>
          <w:rFonts w:ascii="Arial" w:hAnsi="Arial" w:cs="Arial"/>
          <w:sz w:val="20"/>
          <w:szCs w:val="20"/>
          <w:lang w:val="en-GB"/>
        </w:rPr>
        <w:t xml:space="preserve">Asylum seekers </w:t>
      </w:r>
      <w:r w:rsidRPr="00172481">
        <w:rPr>
          <w:rFonts w:ascii="Arial" w:hAnsi="Arial" w:cs="Arial"/>
          <w:sz w:val="20"/>
          <w:szCs w:val="20"/>
          <w:lang w:val="en-GB"/>
        </w:rPr>
        <w:t xml:space="preserve">are only allowed to work within very strict </w:t>
      </w:r>
      <w:r w:rsidR="00276890" w:rsidRPr="00172481">
        <w:rPr>
          <w:rFonts w:ascii="Arial" w:hAnsi="Arial" w:cs="Arial"/>
          <w:sz w:val="20"/>
          <w:szCs w:val="20"/>
          <w:lang w:val="en-GB"/>
        </w:rPr>
        <w:t xml:space="preserve">limits: </w:t>
      </w:r>
      <w:r w:rsidR="00AA7D01" w:rsidRPr="00172481">
        <w:rPr>
          <w:rFonts w:ascii="Arial" w:hAnsi="Arial" w:cs="Arial"/>
          <w:sz w:val="20"/>
          <w:szCs w:val="20"/>
          <w:lang w:val="en-GB"/>
        </w:rPr>
        <w:t xml:space="preserve">starting </w:t>
      </w:r>
      <w:r w:rsidR="00276890" w:rsidRPr="00172481">
        <w:rPr>
          <w:rFonts w:ascii="Arial" w:hAnsi="Arial" w:cs="Arial"/>
          <w:sz w:val="20"/>
          <w:szCs w:val="20"/>
          <w:lang w:val="en-GB"/>
        </w:rPr>
        <w:t>only s</w:t>
      </w:r>
      <w:r w:rsidR="00F164EC" w:rsidRPr="00172481">
        <w:rPr>
          <w:rFonts w:ascii="Arial" w:hAnsi="Arial" w:cs="Arial"/>
          <w:sz w:val="20"/>
          <w:szCs w:val="20"/>
          <w:lang w:val="en-GB"/>
        </w:rPr>
        <w:t xml:space="preserve">ix months after </w:t>
      </w:r>
      <w:r w:rsidR="00FC7104" w:rsidRPr="00172481">
        <w:rPr>
          <w:rFonts w:ascii="Arial" w:hAnsi="Arial" w:cs="Arial"/>
          <w:sz w:val="20"/>
          <w:szCs w:val="20"/>
          <w:lang w:val="en-GB"/>
        </w:rPr>
        <w:t xml:space="preserve">their </w:t>
      </w:r>
      <w:r w:rsidR="00F164EC" w:rsidRPr="00172481">
        <w:rPr>
          <w:rFonts w:ascii="Arial" w:hAnsi="Arial" w:cs="Arial"/>
          <w:sz w:val="20"/>
          <w:szCs w:val="20"/>
          <w:lang w:val="en-GB"/>
        </w:rPr>
        <w:t>arrival,</w:t>
      </w:r>
      <w:r w:rsidR="00FC7104" w:rsidRPr="00172481">
        <w:rPr>
          <w:rFonts w:ascii="Arial" w:hAnsi="Arial" w:cs="Arial"/>
          <w:sz w:val="20"/>
          <w:szCs w:val="20"/>
          <w:lang w:val="en-GB"/>
        </w:rPr>
        <w:t xml:space="preserve"> they are allowed to</w:t>
      </w:r>
      <w:r w:rsidR="009E3343" w:rsidRPr="00172481">
        <w:rPr>
          <w:rFonts w:ascii="Arial" w:hAnsi="Arial" w:cs="Arial"/>
          <w:sz w:val="20"/>
          <w:szCs w:val="20"/>
          <w:lang w:val="en-GB"/>
        </w:rPr>
        <w:t xml:space="preserve"> </w:t>
      </w:r>
      <w:r w:rsidR="00F164EC" w:rsidRPr="00172481">
        <w:rPr>
          <w:rFonts w:ascii="Arial" w:hAnsi="Arial" w:cs="Arial"/>
          <w:sz w:val="20"/>
          <w:szCs w:val="20"/>
          <w:lang w:val="en-GB"/>
        </w:rPr>
        <w:t xml:space="preserve">work for </w:t>
      </w:r>
      <w:r w:rsidR="00D33D6D" w:rsidRPr="00172481">
        <w:rPr>
          <w:rFonts w:ascii="Arial" w:hAnsi="Arial" w:cs="Arial"/>
          <w:sz w:val="20"/>
          <w:szCs w:val="20"/>
          <w:lang w:val="en-GB"/>
        </w:rPr>
        <w:t xml:space="preserve">a maximum of </w:t>
      </w:r>
      <w:r w:rsidR="00F164EC" w:rsidRPr="00172481">
        <w:rPr>
          <w:rFonts w:ascii="Arial" w:hAnsi="Arial" w:cs="Arial"/>
          <w:sz w:val="20"/>
          <w:szCs w:val="20"/>
          <w:lang w:val="en-GB"/>
        </w:rPr>
        <w:t xml:space="preserve">24 weeks during a year. The Institute is of the opinion that this limitation is an undue restriction </w:t>
      </w:r>
      <w:r w:rsidR="0D4FA6D7" w:rsidRPr="00172481">
        <w:rPr>
          <w:rFonts w:ascii="Arial" w:hAnsi="Arial" w:cs="Arial"/>
          <w:sz w:val="20"/>
          <w:szCs w:val="20"/>
          <w:lang w:val="en-GB"/>
        </w:rPr>
        <w:t xml:space="preserve">of </w:t>
      </w:r>
      <w:r w:rsidR="00F164EC" w:rsidRPr="00172481">
        <w:rPr>
          <w:rFonts w:ascii="Arial" w:hAnsi="Arial" w:cs="Arial"/>
          <w:sz w:val="20"/>
          <w:szCs w:val="20"/>
          <w:lang w:val="en-GB"/>
        </w:rPr>
        <w:t xml:space="preserve">the right to work. Recently, a </w:t>
      </w:r>
      <w:r w:rsidR="00B01F72" w:rsidRPr="00172481">
        <w:rPr>
          <w:rFonts w:ascii="Arial" w:hAnsi="Arial" w:cs="Arial"/>
          <w:sz w:val="20"/>
          <w:szCs w:val="20"/>
          <w:lang w:val="en-GB"/>
        </w:rPr>
        <w:t xml:space="preserve">Dutch </w:t>
      </w:r>
      <w:r w:rsidR="00F164EC" w:rsidRPr="00172481">
        <w:rPr>
          <w:rFonts w:ascii="Arial" w:hAnsi="Arial" w:cs="Arial"/>
          <w:sz w:val="20"/>
          <w:szCs w:val="20"/>
          <w:lang w:val="en-GB"/>
        </w:rPr>
        <w:t xml:space="preserve">district </w:t>
      </w:r>
      <w:r w:rsidR="00B01F72" w:rsidRPr="00172481">
        <w:rPr>
          <w:rFonts w:ascii="Arial" w:hAnsi="Arial" w:cs="Arial"/>
          <w:sz w:val="20"/>
          <w:szCs w:val="20"/>
          <w:lang w:val="en-GB"/>
        </w:rPr>
        <w:t>court</w:t>
      </w:r>
      <w:r w:rsidR="00F164EC" w:rsidRPr="00172481">
        <w:rPr>
          <w:rFonts w:ascii="Arial" w:hAnsi="Arial" w:cs="Arial"/>
          <w:sz w:val="20"/>
          <w:szCs w:val="20"/>
          <w:lang w:val="en-GB"/>
        </w:rPr>
        <w:t xml:space="preserve"> ruled that the 24-weeks rule is in breach of EU law.</w:t>
      </w:r>
      <w:r w:rsidR="00F164EC" w:rsidRPr="00172481">
        <w:rPr>
          <w:rStyle w:val="EndnoteReference"/>
          <w:rFonts w:ascii="Arial" w:hAnsi="Arial" w:cs="Arial"/>
          <w:sz w:val="20"/>
          <w:szCs w:val="20"/>
          <w:lang w:val="en-GB"/>
        </w:rPr>
        <w:endnoteReference w:id="13"/>
      </w:r>
      <w:r w:rsidR="00F164EC" w:rsidRPr="00172481">
        <w:rPr>
          <w:rFonts w:ascii="Arial" w:hAnsi="Arial" w:cs="Arial"/>
          <w:sz w:val="20"/>
          <w:szCs w:val="20"/>
          <w:lang w:val="en-GB"/>
        </w:rPr>
        <w:t xml:space="preserve"> The Government decided to appeal the decision</w:t>
      </w:r>
      <w:r w:rsidR="56A45E74" w:rsidRPr="00172481">
        <w:rPr>
          <w:rFonts w:ascii="Arial" w:hAnsi="Arial" w:cs="Arial"/>
          <w:sz w:val="20"/>
          <w:szCs w:val="20"/>
          <w:lang w:val="en-GB"/>
        </w:rPr>
        <w:t>, which means the case is still pending</w:t>
      </w:r>
      <w:r w:rsidR="5C54E910" w:rsidRPr="00172481">
        <w:rPr>
          <w:rFonts w:ascii="Arial" w:hAnsi="Arial" w:cs="Arial"/>
          <w:sz w:val="20"/>
          <w:szCs w:val="20"/>
          <w:lang w:val="en-GB"/>
        </w:rPr>
        <w:t>.</w:t>
      </w:r>
    </w:p>
    <w:p w14:paraId="7F707276" w14:textId="77777777" w:rsidR="00D6711A" w:rsidRPr="00172481" w:rsidRDefault="00D6711A" w:rsidP="00172481">
      <w:pPr>
        <w:spacing w:after="0" w:line="240" w:lineRule="auto"/>
        <w:contextualSpacing/>
        <w:jc w:val="both"/>
        <w:rPr>
          <w:rFonts w:ascii="Arial" w:hAnsi="Arial" w:cs="Arial"/>
          <w:sz w:val="20"/>
          <w:szCs w:val="20"/>
          <w:lang w:val="en-GB"/>
        </w:rPr>
      </w:pPr>
    </w:p>
    <w:p w14:paraId="3AE43D50" w14:textId="4F60AA5D" w:rsidR="00F14593" w:rsidRPr="00172481" w:rsidRDefault="00F164EC" w:rsidP="00172481">
      <w:pPr>
        <w:spacing w:after="0" w:line="240" w:lineRule="auto"/>
        <w:ind w:left="708"/>
        <w:contextualSpacing/>
        <w:jc w:val="both"/>
        <w:rPr>
          <w:rFonts w:ascii="Arial" w:hAnsi="Arial" w:cs="Arial"/>
          <w:i/>
          <w:iCs/>
          <w:sz w:val="20"/>
          <w:szCs w:val="20"/>
          <w:lang w:val="en-GB"/>
        </w:rPr>
      </w:pPr>
      <w:r w:rsidRPr="00172481">
        <w:rPr>
          <w:rFonts w:ascii="Arial" w:hAnsi="Arial" w:cs="Arial"/>
          <w:i/>
          <w:iCs/>
          <w:sz w:val="20"/>
          <w:szCs w:val="20"/>
          <w:lang w:val="en-GB"/>
        </w:rPr>
        <w:t>Suggest</w:t>
      </w:r>
      <w:r w:rsidR="00F14593" w:rsidRPr="00172481">
        <w:rPr>
          <w:rFonts w:ascii="Arial" w:hAnsi="Arial" w:cs="Arial"/>
          <w:i/>
          <w:iCs/>
          <w:sz w:val="20"/>
          <w:szCs w:val="20"/>
          <w:lang w:val="en-GB"/>
        </w:rPr>
        <w:t>ion for a</w:t>
      </w:r>
      <w:r w:rsidRPr="00172481">
        <w:rPr>
          <w:rFonts w:ascii="Arial" w:hAnsi="Arial" w:cs="Arial"/>
          <w:i/>
          <w:iCs/>
          <w:sz w:val="20"/>
          <w:szCs w:val="20"/>
          <w:lang w:val="en-GB"/>
        </w:rPr>
        <w:t xml:space="preserve"> question: </w:t>
      </w:r>
    </w:p>
    <w:p w14:paraId="0DA1F069" w14:textId="1ECC5479" w:rsidR="00F164EC" w:rsidRPr="00172481" w:rsidRDefault="00F164EC" w:rsidP="00172481">
      <w:pPr>
        <w:spacing w:after="0" w:line="240" w:lineRule="auto"/>
        <w:ind w:left="708"/>
        <w:contextualSpacing/>
        <w:jc w:val="both"/>
        <w:rPr>
          <w:rFonts w:ascii="Arial" w:hAnsi="Arial" w:cs="Arial"/>
          <w:i/>
          <w:iCs/>
          <w:sz w:val="20"/>
          <w:szCs w:val="20"/>
          <w:lang w:val="en-GB"/>
        </w:rPr>
      </w:pPr>
      <w:r w:rsidRPr="00172481">
        <w:rPr>
          <w:rFonts w:ascii="Arial" w:hAnsi="Arial" w:cs="Arial"/>
          <w:i/>
          <w:iCs/>
          <w:sz w:val="20"/>
          <w:szCs w:val="20"/>
          <w:lang w:val="en-GB"/>
        </w:rPr>
        <w:t xml:space="preserve">How </w:t>
      </w:r>
      <w:r w:rsidR="6A5935AB" w:rsidRPr="00172481">
        <w:rPr>
          <w:rFonts w:ascii="Arial" w:hAnsi="Arial" w:cs="Arial"/>
          <w:i/>
          <w:iCs/>
          <w:sz w:val="20"/>
          <w:szCs w:val="20"/>
          <w:lang w:val="en-GB"/>
        </w:rPr>
        <w:t xml:space="preserve">will </w:t>
      </w:r>
      <w:r w:rsidRPr="00172481">
        <w:rPr>
          <w:rFonts w:ascii="Arial" w:hAnsi="Arial" w:cs="Arial"/>
          <w:i/>
          <w:iCs/>
          <w:sz w:val="20"/>
          <w:szCs w:val="20"/>
          <w:lang w:val="en-GB"/>
        </w:rPr>
        <w:t xml:space="preserve">the </w:t>
      </w:r>
      <w:r w:rsidR="00DD0F57" w:rsidRPr="00172481">
        <w:rPr>
          <w:rFonts w:ascii="Arial" w:hAnsi="Arial" w:cs="Arial"/>
          <w:i/>
          <w:iCs/>
          <w:sz w:val="20"/>
          <w:szCs w:val="20"/>
          <w:lang w:val="en-GB"/>
        </w:rPr>
        <w:t>Government</w:t>
      </w:r>
      <w:r w:rsidRPr="00172481">
        <w:rPr>
          <w:rFonts w:ascii="Arial" w:hAnsi="Arial" w:cs="Arial"/>
          <w:i/>
          <w:iCs/>
          <w:sz w:val="20"/>
          <w:szCs w:val="20"/>
          <w:lang w:val="en-GB"/>
        </w:rPr>
        <w:t xml:space="preserve"> </w:t>
      </w:r>
      <w:r w:rsidR="6128F5D3" w:rsidRPr="00172481">
        <w:rPr>
          <w:rFonts w:ascii="Arial" w:hAnsi="Arial" w:cs="Arial"/>
          <w:i/>
          <w:iCs/>
          <w:sz w:val="20"/>
          <w:szCs w:val="20"/>
          <w:lang w:val="en-GB"/>
        </w:rPr>
        <w:t xml:space="preserve">ensure </w:t>
      </w:r>
      <w:r w:rsidRPr="00172481">
        <w:rPr>
          <w:rFonts w:ascii="Arial" w:hAnsi="Arial" w:cs="Arial"/>
          <w:i/>
          <w:iCs/>
          <w:sz w:val="20"/>
          <w:szCs w:val="20"/>
          <w:lang w:val="en-GB"/>
        </w:rPr>
        <w:t xml:space="preserve">compliance with its obligations under </w:t>
      </w:r>
      <w:r w:rsidR="0041225D" w:rsidRPr="00172481">
        <w:rPr>
          <w:rFonts w:ascii="Arial" w:hAnsi="Arial" w:cs="Arial"/>
          <w:i/>
          <w:iCs/>
          <w:sz w:val="20"/>
          <w:szCs w:val="20"/>
          <w:lang w:val="en-GB"/>
        </w:rPr>
        <w:t>the Covenant</w:t>
      </w:r>
      <w:r w:rsidRPr="00172481">
        <w:rPr>
          <w:rFonts w:ascii="Arial" w:hAnsi="Arial" w:cs="Arial"/>
          <w:i/>
          <w:iCs/>
          <w:sz w:val="20"/>
          <w:szCs w:val="20"/>
          <w:lang w:val="en-GB"/>
        </w:rPr>
        <w:t xml:space="preserve"> </w:t>
      </w:r>
      <w:r w:rsidR="35C81F71" w:rsidRPr="00172481">
        <w:rPr>
          <w:rFonts w:ascii="Arial" w:hAnsi="Arial" w:cs="Arial"/>
          <w:i/>
          <w:iCs/>
          <w:sz w:val="20"/>
          <w:szCs w:val="20"/>
          <w:lang w:val="en-GB"/>
        </w:rPr>
        <w:t xml:space="preserve">with </w:t>
      </w:r>
      <w:r w:rsidRPr="00172481">
        <w:rPr>
          <w:rFonts w:ascii="Arial" w:hAnsi="Arial" w:cs="Arial"/>
          <w:i/>
          <w:iCs/>
          <w:sz w:val="20"/>
          <w:szCs w:val="20"/>
          <w:lang w:val="en-GB"/>
        </w:rPr>
        <w:t>regard to the right to work for asylum seekers?</w:t>
      </w:r>
    </w:p>
    <w:p w14:paraId="02701657" w14:textId="77777777" w:rsidR="00D6711A" w:rsidRPr="00172481" w:rsidRDefault="00D6711A" w:rsidP="00172481">
      <w:pPr>
        <w:pStyle w:val="NoSpacing"/>
        <w:contextualSpacing/>
        <w:jc w:val="both"/>
        <w:rPr>
          <w:rFonts w:ascii="Arial" w:hAnsi="Arial" w:cs="Arial"/>
          <w:b/>
          <w:bCs/>
          <w:sz w:val="20"/>
          <w:szCs w:val="20"/>
          <w:lang w:val="en-GB"/>
        </w:rPr>
      </w:pPr>
    </w:p>
    <w:p w14:paraId="4CBCC882" w14:textId="5F4E6C10" w:rsidR="00F164EC" w:rsidRPr="00172481" w:rsidRDefault="00CD6902" w:rsidP="00172481">
      <w:pPr>
        <w:pStyle w:val="Heading2"/>
        <w:spacing w:line="240" w:lineRule="auto"/>
        <w:jc w:val="both"/>
        <w:rPr>
          <w:rFonts w:ascii="Arial" w:hAnsi="Arial" w:cs="Arial"/>
          <w:b/>
          <w:bCs/>
          <w:color w:val="auto"/>
          <w:sz w:val="20"/>
          <w:szCs w:val="20"/>
          <w:lang w:val="en-GB"/>
        </w:rPr>
      </w:pPr>
      <w:bookmarkStart w:id="13" w:name="_Toc141892532"/>
      <w:r w:rsidRPr="00172481">
        <w:rPr>
          <w:rFonts w:ascii="Arial" w:hAnsi="Arial" w:cs="Arial"/>
          <w:b/>
          <w:bCs/>
          <w:color w:val="auto"/>
          <w:sz w:val="20"/>
          <w:szCs w:val="20"/>
          <w:lang w:val="en-GB"/>
        </w:rPr>
        <w:t>Employment of p</w:t>
      </w:r>
      <w:r w:rsidR="00F164EC" w:rsidRPr="00172481">
        <w:rPr>
          <w:rFonts w:ascii="Arial" w:hAnsi="Arial" w:cs="Arial"/>
          <w:b/>
          <w:bCs/>
          <w:color w:val="auto"/>
          <w:sz w:val="20"/>
          <w:szCs w:val="20"/>
          <w:lang w:val="en-GB"/>
        </w:rPr>
        <w:t>ersons with disabilities</w:t>
      </w:r>
      <w:r w:rsidR="00BF1014" w:rsidRPr="00172481">
        <w:rPr>
          <w:rFonts w:ascii="Arial" w:hAnsi="Arial" w:cs="Arial"/>
          <w:b/>
          <w:bCs/>
          <w:color w:val="auto"/>
          <w:sz w:val="20"/>
          <w:szCs w:val="20"/>
          <w:lang w:val="en-GB"/>
        </w:rPr>
        <w:t xml:space="preserve"> </w:t>
      </w:r>
      <w:r w:rsidR="00BF1014" w:rsidRPr="00172481">
        <w:rPr>
          <w:rFonts w:ascii="Arial" w:hAnsi="Arial" w:cs="Arial"/>
          <w:i/>
          <w:iCs/>
          <w:color w:val="auto"/>
          <w:sz w:val="20"/>
          <w:szCs w:val="20"/>
          <w:lang w:val="en-GB"/>
        </w:rPr>
        <w:t>(</w:t>
      </w:r>
      <w:r w:rsidR="00F164EC" w:rsidRPr="00172481">
        <w:rPr>
          <w:rFonts w:ascii="Arial" w:hAnsi="Arial" w:cs="Arial"/>
          <w:i/>
          <w:iCs/>
          <w:color w:val="auto"/>
          <w:sz w:val="20"/>
          <w:szCs w:val="20"/>
          <w:lang w:val="en-GB"/>
        </w:rPr>
        <w:t>Concluding observations par. 27-28, Government report par. 48-50</w:t>
      </w:r>
      <w:r w:rsidR="00BF1014" w:rsidRPr="00172481">
        <w:rPr>
          <w:rFonts w:ascii="Arial" w:hAnsi="Arial" w:cs="Arial"/>
          <w:i/>
          <w:iCs/>
          <w:color w:val="auto"/>
          <w:sz w:val="20"/>
          <w:szCs w:val="20"/>
          <w:lang w:val="en-GB"/>
        </w:rPr>
        <w:t>)</w:t>
      </w:r>
      <w:bookmarkEnd w:id="13"/>
    </w:p>
    <w:p w14:paraId="0164F32E" w14:textId="57E51CD2" w:rsidR="00F164EC" w:rsidRPr="00172481" w:rsidRDefault="00630762" w:rsidP="00172481">
      <w:pPr>
        <w:pStyle w:val="NoSpacing"/>
        <w:numPr>
          <w:ilvl w:val="0"/>
          <w:numId w:val="6"/>
        </w:numPr>
        <w:ind w:left="0"/>
        <w:contextualSpacing/>
        <w:jc w:val="both"/>
        <w:rPr>
          <w:rFonts w:ascii="Arial" w:hAnsi="Arial" w:cs="Arial"/>
          <w:sz w:val="20"/>
          <w:szCs w:val="20"/>
          <w:lang w:val="en-GB"/>
        </w:rPr>
      </w:pPr>
      <w:r w:rsidRPr="00172481">
        <w:rPr>
          <w:rFonts w:ascii="Arial" w:hAnsi="Arial" w:cs="Arial"/>
          <w:sz w:val="20"/>
          <w:szCs w:val="20"/>
          <w:lang w:val="en-GB"/>
        </w:rPr>
        <w:t xml:space="preserve">Persons with disabilities are still less likely to be employed compared to persons without disabilities. </w:t>
      </w:r>
      <w:r w:rsidR="00CD6902" w:rsidRPr="00172481">
        <w:rPr>
          <w:rFonts w:ascii="Arial" w:hAnsi="Arial" w:cs="Arial"/>
          <w:sz w:val="20"/>
          <w:szCs w:val="20"/>
          <w:lang w:val="en-GB"/>
        </w:rPr>
        <w:t>A recent study</w:t>
      </w:r>
      <w:r w:rsidR="00F164EC" w:rsidRPr="00172481">
        <w:rPr>
          <w:rFonts w:ascii="Arial" w:hAnsi="Arial" w:cs="Arial"/>
          <w:sz w:val="20"/>
          <w:szCs w:val="20"/>
          <w:lang w:val="en-GB"/>
        </w:rPr>
        <w:t xml:space="preserve"> of the Institute demonstrates that </w:t>
      </w:r>
      <w:r w:rsidR="0047753B" w:rsidRPr="00172481">
        <w:rPr>
          <w:rFonts w:ascii="Arial" w:hAnsi="Arial" w:cs="Arial"/>
          <w:sz w:val="20"/>
          <w:szCs w:val="20"/>
          <w:lang w:val="en-GB"/>
        </w:rPr>
        <w:t xml:space="preserve">in particular </w:t>
      </w:r>
      <w:r w:rsidR="00F164EC" w:rsidRPr="00172481">
        <w:rPr>
          <w:rFonts w:ascii="Arial" w:hAnsi="Arial" w:cs="Arial"/>
          <w:sz w:val="20"/>
          <w:szCs w:val="20"/>
          <w:lang w:val="en-GB"/>
        </w:rPr>
        <w:t>persons</w:t>
      </w:r>
      <w:r w:rsidR="00AE0F7E" w:rsidRPr="00172481">
        <w:rPr>
          <w:rFonts w:ascii="Arial" w:hAnsi="Arial" w:cs="Arial"/>
          <w:sz w:val="20"/>
          <w:szCs w:val="20"/>
          <w:lang w:val="en-GB"/>
        </w:rPr>
        <w:t xml:space="preserve"> </w:t>
      </w:r>
      <w:r w:rsidR="00F164EC" w:rsidRPr="00172481">
        <w:rPr>
          <w:rFonts w:ascii="Arial" w:hAnsi="Arial" w:cs="Arial"/>
          <w:sz w:val="20"/>
          <w:szCs w:val="20"/>
          <w:lang w:val="en-GB"/>
        </w:rPr>
        <w:t xml:space="preserve">with an intellectual disability, </w:t>
      </w:r>
      <w:r w:rsidR="00CD6902" w:rsidRPr="00172481">
        <w:rPr>
          <w:rFonts w:ascii="Arial" w:hAnsi="Arial" w:cs="Arial"/>
          <w:sz w:val="20"/>
          <w:szCs w:val="20"/>
          <w:lang w:val="en-GB"/>
        </w:rPr>
        <w:t xml:space="preserve">persons </w:t>
      </w:r>
      <w:r w:rsidR="00F164EC" w:rsidRPr="00172481">
        <w:rPr>
          <w:rFonts w:ascii="Arial" w:hAnsi="Arial" w:cs="Arial"/>
          <w:sz w:val="20"/>
          <w:szCs w:val="20"/>
          <w:lang w:val="en-GB"/>
        </w:rPr>
        <w:t xml:space="preserve">with a severe physical disability and persons with a mental disability </w:t>
      </w:r>
      <w:r w:rsidR="77C6A16A" w:rsidRPr="00172481">
        <w:rPr>
          <w:rFonts w:ascii="Arial" w:hAnsi="Arial" w:cs="Arial"/>
          <w:sz w:val="20"/>
          <w:szCs w:val="20"/>
          <w:lang w:val="en-GB"/>
        </w:rPr>
        <w:t>experienc</w:t>
      </w:r>
      <w:r w:rsidR="702C5CF6" w:rsidRPr="00172481">
        <w:rPr>
          <w:rFonts w:ascii="Arial" w:hAnsi="Arial" w:cs="Arial"/>
          <w:sz w:val="20"/>
          <w:szCs w:val="20"/>
          <w:lang w:val="en-GB"/>
        </w:rPr>
        <w:t>e</w:t>
      </w:r>
      <w:r w:rsidR="00F164EC" w:rsidRPr="00172481">
        <w:rPr>
          <w:rFonts w:ascii="Arial" w:hAnsi="Arial" w:cs="Arial"/>
          <w:sz w:val="20"/>
          <w:szCs w:val="20"/>
          <w:lang w:val="en-GB"/>
        </w:rPr>
        <w:t xml:space="preserve"> </w:t>
      </w:r>
      <w:r w:rsidR="00536F1D" w:rsidRPr="00172481">
        <w:rPr>
          <w:rFonts w:ascii="Arial" w:hAnsi="Arial" w:cs="Arial"/>
          <w:sz w:val="20"/>
          <w:szCs w:val="20"/>
          <w:lang w:val="en-GB"/>
        </w:rPr>
        <w:t xml:space="preserve">substantial </w:t>
      </w:r>
      <w:r w:rsidR="00F164EC" w:rsidRPr="00172481">
        <w:rPr>
          <w:rFonts w:ascii="Arial" w:hAnsi="Arial" w:cs="Arial"/>
          <w:sz w:val="20"/>
          <w:szCs w:val="20"/>
          <w:lang w:val="en-GB"/>
        </w:rPr>
        <w:t xml:space="preserve">difficulties </w:t>
      </w:r>
      <w:r w:rsidR="60EC6DB4" w:rsidRPr="00172481">
        <w:rPr>
          <w:rFonts w:ascii="Arial" w:hAnsi="Arial" w:cs="Arial"/>
          <w:sz w:val="20"/>
          <w:szCs w:val="20"/>
          <w:lang w:val="en-GB"/>
        </w:rPr>
        <w:t>in finding</w:t>
      </w:r>
      <w:r w:rsidR="00F164EC" w:rsidRPr="00172481">
        <w:rPr>
          <w:rFonts w:ascii="Arial" w:hAnsi="Arial" w:cs="Arial"/>
          <w:sz w:val="20"/>
          <w:szCs w:val="20"/>
          <w:lang w:val="en-GB"/>
        </w:rPr>
        <w:t xml:space="preserve"> </w:t>
      </w:r>
      <w:r w:rsidR="00143194" w:rsidRPr="00172481">
        <w:rPr>
          <w:rFonts w:ascii="Arial" w:hAnsi="Arial" w:cs="Arial"/>
          <w:sz w:val="20"/>
          <w:szCs w:val="20"/>
          <w:lang w:val="en-GB"/>
        </w:rPr>
        <w:t>employment</w:t>
      </w:r>
      <w:r w:rsidR="00F164EC" w:rsidRPr="00172481">
        <w:rPr>
          <w:rFonts w:ascii="Arial" w:hAnsi="Arial" w:cs="Arial"/>
          <w:sz w:val="20"/>
          <w:szCs w:val="20"/>
          <w:lang w:val="en-GB"/>
        </w:rPr>
        <w:t>.</w:t>
      </w:r>
      <w:r w:rsidR="00F164EC" w:rsidRPr="00172481">
        <w:rPr>
          <w:rStyle w:val="EndnoteReference"/>
          <w:rFonts w:ascii="Arial" w:hAnsi="Arial" w:cs="Arial"/>
          <w:sz w:val="20"/>
          <w:szCs w:val="20"/>
          <w:lang w:val="en-GB"/>
        </w:rPr>
        <w:endnoteReference w:id="14"/>
      </w:r>
      <w:r w:rsidR="00F164EC" w:rsidRPr="00172481">
        <w:rPr>
          <w:rFonts w:ascii="Arial" w:hAnsi="Arial" w:cs="Arial"/>
          <w:sz w:val="20"/>
          <w:szCs w:val="20"/>
          <w:lang w:val="en-GB"/>
        </w:rPr>
        <w:t xml:space="preserve"> </w:t>
      </w:r>
      <w:r w:rsidR="00A24884" w:rsidRPr="00172481">
        <w:rPr>
          <w:rFonts w:ascii="Arial" w:hAnsi="Arial" w:cs="Arial"/>
          <w:sz w:val="20"/>
          <w:szCs w:val="20"/>
          <w:lang w:val="en-GB"/>
        </w:rPr>
        <w:t>Over t</w:t>
      </w:r>
      <w:r w:rsidR="00F164EC" w:rsidRPr="00172481">
        <w:rPr>
          <w:rFonts w:ascii="Arial" w:hAnsi="Arial" w:cs="Arial"/>
          <w:sz w:val="20"/>
          <w:szCs w:val="20"/>
          <w:lang w:val="en-GB"/>
        </w:rPr>
        <w:t>he last years</w:t>
      </w:r>
      <w:r w:rsidR="00A24884" w:rsidRPr="00172481">
        <w:rPr>
          <w:rFonts w:ascii="Arial" w:hAnsi="Arial" w:cs="Arial"/>
          <w:sz w:val="20"/>
          <w:szCs w:val="20"/>
          <w:lang w:val="en-GB"/>
        </w:rPr>
        <w:t>,</w:t>
      </w:r>
      <w:r w:rsidR="00F164EC" w:rsidRPr="00172481">
        <w:rPr>
          <w:rFonts w:ascii="Arial" w:hAnsi="Arial" w:cs="Arial"/>
          <w:sz w:val="20"/>
          <w:szCs w:val="20"/>
          <w:lang w:val="en-GB"/>
        </w:rPr>
        <w:t xml:space="preserve"> the Government has developed </w:t>
      </w:r>
      <w:r w:rsidR="000D2C48" w:rsidRPr="00172481">
        <w:rPr>
          <w:rFonts w:ascii="Arial" w:hAnsi="Arial" w:cs="Arial"/>
          <w:sz w:val="20"/>
          <w:szCs w:val="20"/>
          <w:lang w:val="en-GB"/>
        </w:rPr>
        <w:t>plans</w:t>
      </w:r>
      <w:r w:rsidR="00CA5187" w:rsidRPr="00172481">
        <w:rPr>
          <w:rFonts w:ascii="Arial" w:hAnsi="Arial" w:cs="Arial"/>
          <w:sz w:val="20"/>
          <w:szCs w:val="20"/>
          <w:lang w:val="en-GB"/>
        </w:rPr>
        <w:t xml:space="preserve"> that aim to</w:t>
      </w:r>
      <w:r w:rsidR="00F164EC" w:rsidRPr="00172481">
        <w:rPr>
          <w:rFonts w:ascii="Arial" w:hAnsi="Arial" w:cs="Arial"/>
          <w:sz w:val="20"/>
          <w:szCs w:val="20"/>
          <w:lang w:val="en-GB"/>
        </w:rPr>
        <w:t xml:space="preserve"> increase the </w:t>
      </w:r>
      <w:r w:rsidR="007C12E1" w:rsidRPr="00172481">
        <w:rPr>
          <w:rFonts w:ascii="Arial" w:hAnsi="Arial" w:cs="Arial"/>
          <w:sz w:val="20"/>
          <w:szCs w:val="20"/>
          <w:lang w:val="en-GB"/>
        </w:rPr>
        <w:t xml:space="preserve">labour </w:t>
      </w:r>
      <w:r w:rsidR="00967EA8" w:rsidRPr="00172481">
        <w:rPr>
          <w:rFonts w:ascii="Arial" w:hAnsi="Arial" w:cs="Arial"/>
          <w:sz w:val="20"/>
          <w:szCs w:val="20"/>
          <w:lang w:val="en-GB"/>
        </w:rPr>
        <w:t xml:space="preserve">participation </w:t>
      </w:r>
      <w:r w:rsidR="007C12E1" w:rsidRPr="00172481">
        <w:rPr>
          <w:rFonts w:ascii="Arial" w:hAnsi="Arial" w:cs="Arial"/>
          <w:sz w:val="20"/>
          <w:szCs w:val="20"/>
          <w:lang w:val="en-GB"/>
        </w:rPr>
        <w:t>rate</w:t>
      </w:r>
      <w:r w:rsidR="00F164EC" w:rsidRPr="00172481">
        <w:rPr>
          <w:rFonts w:ascii="Arial" w:hAnsi="Arial" w:cs="Arial"/>
          <w:sz w:val="20"/>
          <w:szCs w:val="20"/>
          <w:lang w:val="en-GB"/>
        </w:rPr>
        <w:t xml:space="preserve"> for persons with disabilities.</w:t>
      </w:r>
      <w:r w:rsidR="00AB2385" w:rsidRPr="00172481">
        <w:rPr>
          <w:rStyle w:val="EndnoteReference"/>
          <w:rFonts w:ascii="Arial" w:hAnsi="Arial" w:cs="Arial"/>
          <w:sz w:val="20"/>
          <w:szCs w:val="20"/>
          <w:lang w:val="en-GB"/>
        </w:rPr>
        <w:endnoteReference w:id="15"/>
      </w:r>
      <w:r w:rsidR="00F164EC" w:rsidRPr="00172481">
        <w:rPr>
          <w:rFonts w:ascii="Arial" w:hAnsi="Arial" w:cs="Arial"/>
          <w:sz w:val="20"/>
          <w:szCs w:val="20"/>
          <w:lang w:val="en-GB"/>
        </w:rPr>
        <w:t xml:space="preserve"> </w:t>
      </w:r>
      <w:r w:rsidR="00FE7028" w:rsidRPr="00172481">
        <w:rPr>
          <w:rFonts w:ascii="Arial" w:hAnsi="Arial" w:cs="Arial"/>
          <w:sz w:val="20"/>
          <w:szCs w:val="20"/>
          <w:lang w:val="en-GB"/>
        </w:rPr>
        <w:t xml:space="preserve">The Institute is concerned that they </w:t>
      </w:r>
      <w:r w:rsidR="00521401" w:rsidRPr="00172481">
        <w:rPr>
          <w:rFonts w:ascii="Arial" w:hAnsi="Arial" w:cs="Arial"/>
          <w:sz w:val="20"/>
          <w:szCs w:val="20"/>
          <w:lang w:val="en-GB"/>
        </w:rPr>
        <w:t xml:space="preserve">may </w:t>
      </w:r>
      <w:r w:rsidR="00FE7028" w:rsidRPr="00172481">
        <w:rPr>
          <w:rFonts w:ascii="Arial" w:hAnsi="Arial" w:cs="Arial"/>
          <w:sz w:val="20"/>
          <w:szCs w:val="20"/>
          <w:lang w:val="en-GB"/>
        </w:rPr>
        <w:t>not resolve the problems persons with disabilities experience on the labour market. T</w:t>
      </w:r>
      <w:r w:rsidR="007862F3" w:rsidRPr="00172481">
        <w:rPr>
          <w:rFonts w:ascii="Arial" w:hAnsi="Arial" w:cs="Arial"/>
          <w:sz w:val="20"/>
          <w:szCs w:val="20"/>
          <w:lang w:val="en-GB"/>
        </w:rPr>
        <w:t>he</w:t>
      </w:r>
      <w:r w:rsidR="006305BC" w:rsidRPr="00172481">
        <w:rPr>
          <w:rFonts w:ascii="Arial" w:hAnsi="Arial" w:cs="Arial"/>
          <w:sz w:val="20"/>
          <w:szCs w:val="20"/>
          <w:lang w:val="en-GB"/>
        </w:rPr>
        <w:t xml:space="preserve"> </w:t>
      </w:r>
      <w:r w:rsidR="00521401" w:rsidRPr="00172481">
        <w:rPr>
          <w:rFonts w:ascii="Arial" w:hAnsi="Arial" w:cs="Arial"/>
          <w:sz w:val="20"/>
          <w:szCs w:val="20"/>
          <w:lang w:val="en-GB"/>
        </w:rPr>
        <w:t xml:space="preserve">present laws </w:t>
      </w:r>
      <w:r w:rsidR="007862F3" w:rsidRPr="00172481">
        <w:rPr>
          <w:rFonts w:ascii="Arial" w:hAnsi="Arial" w:cs="Arial"/>
          <w:sz w:val="20"/>
          <w:szCs w:val="20"/>
          <w:lang w:val="en-GB"/>
        </w:rPr>
        <w:t xml:space="preserve">are </w:t>
      </w:r>
      <w:r w:rsidR="00686CB8" w:rsidRPr="00172481">
        <w:rPr>
          <w:rFonts w:ascii="Arial" w:hAnsi="Arial" w:cs="Arial"/>
          <w:sz w:val="20"/>
          <w:szCs w:val="20"/>
          <w:lang w:val="en-GB"/>
        </w:rPr>
        <w:t xml:space="preserve">quite </w:t>
      </w:r>
      <w:r w:rsidR="007862F3" w:rsidRPr="00172481">
        <w:rPr>
          <w:rFonts w:ascii="Arial" w:hAnsi="Arial" w:cs="Arial"/>
          <w:sz w:val="20"/>
          <w:szCs w:val="20"/>
          <w:lang w:val="en-GB"/>
        </w:rPr>
        <w:t>comple</w:t>
      </w:r>
      <w:r w:rsidR="007138D9" w:rsidRPr="00172481">
        <w:rPr>
          <w:rFonts w:ascii="Arial" w:hAnsi="Arial" w:cs="Arial"/>
          <w:sz w:val="20"/>
          <w:szCs w:val="20"/>
          <w:lang w:val="en-GB"/>
        </w:rPr>
        <w:t>x</w:t>
      </w:r>
      <w:r w:rsidR="00911605" w:rsidRPr="00172481">
        <w:rPr>
          <w:rFonts w:ascii="Arial" w:hAnsi="Arial" w:cs="Arial"/>
          <w:sz w:val="20"/>
          <w:szCs w:val="20"/>
          <w:lang w:val="en-GB"/>
        </w:rPr>
        <w:t>. Some</w:t>
      </w:r>
      <w:r w:rsidR="00451FC2" w:rsidRPr="00172481">
        <w:rPr>
          <w:rFonts w:ascii="Arial" w:hAnsi="Arial" w:cs="Arial"/>
          <w:sz w:val="20"/>
          <w:szCs w:val="20"/>
          <w:lang w:val="en-GB"/>
        </w:rPr>
        <w:t xml:space="preserve"> </w:t>
      </w:r>
      <w:r w:rsidR="0EB63C2D" w:rsidRPr="00172481">
        <w:rPr>
          <w:rFonts w:ascii="Arial" w:hAnsi="Arial" w:cs="Arial"/>
          <w:sz w:val="20"/>
          <w:szCs w:val="20"/>
          <w:lang w:val="en-GB"/>
        </w:rPr>
        <w:t xml:space="preserve">persons with disabilities from childhood </w:t>
      </w:r>
      <w:r w:rsidR="00911605" w:rsidRPr="00172481">
        <w:rPr>
          <w:rFonts w:ascii="Arial" w:hAnsi="Arial" w:cs="Arial"/>
          <w:sz w:val="20"/>
          <w:szCs w:val="20"/>
          <w:lang w:val="en-GB"/>
        </w:rPr>
        <w:t>on</w:t>
      </w:r>
      <w:r w:rsidR="0EB63C2D" w:rsidRPr="00172481">
        <w:rPr>
          <w:rFonts w:ascii="Arial" w:hAnsi="Arial" w:cs="Arial"/>
          <w:sz w:val="20"/>
          <w:szCs w:val="20"/>
          <w:lang w:val="en-GB"/>
        </w:rPr>
        <w:t xml:space="preserve"> are </w:t>
      </w:r>
      <w:r w:rsidR="003E013F" w:rsidRPr="00172481">
        <w:rPr>
          <w:rFonts w:ascii="Arial" w:hAnsi="Arial" w:cs="Arial"/>
          <w:sz w:val="20"/>
          <w:szCs w:val="20"/>
          <w:lang w:val="en-GB"/>
        </w:rPr>
        <w:t xml:space="preserve">even </w:t>
      </w:r>
      <w:r w:rsidR="00DB3D7B" w:rsidRPr="00172481">
        <w:rPr>
          <w:rFonts w:ascii="Arial" w:hAnsi="Arial" w:cs="Arial"/>
          <w:sz w:val="20"/>
          <w:szCs w:val="20"/>
          <w:lang w:val="en-GB"/>
        </w:rPr>
        <w:t>negatively</w:t>
      </w:r>
      <w:r w:rsidR="00D62252" w:rsidRPr="00172481">
        <w:rPr>
          <w:rFonts w:ascii="Arial" w:hAnsi="Arial" w:cs="Arial"/>
          <w:sz w:val="20"/>
          <w:szCs w:val="20"/>
          <w:lang w:val="en-GB"/>
        </w:rPr>
        <w:t xml:space="preserve"> </w:t>
      </w:r>
      <w:r w:rsidR="21F71B9B" w:rsidRPr="00172481">
        <w:rPr>
          <w:rFonts w:ascii="Arial" w:hAnsi="Arial" w:cs="Arial"/>
          <w:sz w:val="20"/>
          <w:szCs w:val="20"/>
          <w:lang w:val="en-GB"/>
        </w:rPr>
        <w:t>affec</w:t>
      </w:r>
      <w:r w:rsidR="53E252B7" w:rsidRPr="00172481">
        <w:rPr>
          <w:rFonts w:ascii="Arial" w:hAnsi="Arial" w:cs="Arial"/>
          <w:sz w:val="20"/>
          <w:szCs w:val="20"/>
          <w:lang w:val="en-GB"/>
        </w:rPr>
        <w:t>ted by them</w:t>
      </w:r>
      <w:r w:rsidR="003F7894" w:rsidRPr="00172481">
        <w:rPr>
          <w:rFonts w:ascii="Arial" w:hAnsi="Arial" w:cs="Arial"/>
          <w:sz w:val="20"/>
          <w:szCs w:val="20"/>
          <w:lang w:val="en-GB"/>
        </w:rPr>
        <w:t>. M</w:t>
      </w:r>
      <w:r w:rsidR="0034131A" w:rsidRPr="00172481">
        <w:rPr>
          <w:rFonts w:ascii="Arial" w:hAnsi="Arial" w:cs="Arial"/>
          <w:sz w:val="20"/>
          <w:szCs w:val="20"/>
          <w:lang w:val="en-GB"/>
        </w:rPr>
        <w:t>easures that can be tailored to the</w:t>
      </w:r>
      <w:r w:rsidR="004B2D89" w:rsidRPr="00172481">
        <w:rPr>
          <w:rFonts w:ascii="Arial" w:hAnsi="Arial" w:cs="Arial"/>
          <w:sz w:val="20"/>
          <w:szCs w:val="20"/>
          <w:lang w:val="en-GB"/>
        </w:rPr>
        <w:t xml:space="preserve"> situation of a specific person do not</w:t>
      </w:r>
      <w:r w:rsidR="0034131A" w:rsidRPr="00172481">
        <w:rPr>
          <w:rFonts w:ascii="Arial" w:hAnsi="Arial" w:cs="Arial"/>
          <w:sz w:val="20"/>
          <w:szCs w:val="20"/>
          <w:lang w:val="en-GB"/>
        </w:rPr>
        <w:t xml:space="preserve"> </w:t>
      </w:r>
      <w:r w:rsidR="003F7894" w:rsidRPr="00172481">
        <w:rPr>
          <w:rFonts w:ascii="Arial" w:hAnsi="Arial" w:cs="Arial"/>
          <w:sz w:val="20"/>
          <w:szCs w:val="20"/>
          <w:lang w:val="en-GB"/>
        </w:rPr>
        <w:t>always</w:t>
      </w:r>
      <w:r w:rsidR="0034131A" w:rsidRPr="00172481">
        <w:rPr>
          <w:rFonts w:ascii="Arial" w:hAnsi="Arial" w:cs="Arial"/>
          <w:sz w:val="20"/>
          <w:szCs w:val="20"/>
          <w:lang w:val="en-GB"/>
        </w:rPr>
        <w:t xml:space="preserve"> seem to </w:t>
      </w:r>
      <w:r w:rsidR="004B2D89" w:rsidRPr="00172481">
        <w:rPr>
          <w:rFonts w:ascii="Arial" w:hAnsi="Arial" w:cs="Arial"/>
          <w:sz w:val="20"/>
          <w:szCs w:val="20"/>
          <w:lang w:val="en-GB"/>
        </w:rPr>
        <w:t xml:space="preserve">work in </w:t>
      </w:r>
      <w:r w:rsidR="6603A895" w:rsidRPr="00172481">
        <w:rPr>
          <w:rFonts w:ascii="Arial" w:hAnsi="Arial" w:cs="Arial"/>
          <w:sz w:val="20"/>
          <w:szCs w:val="20"/>
          <w:lang w:val="en-GB"/>
        </w:rPr>
        <w:t>practice</w:t>
      </w:r>
      <w:r w:rsidR="5CBAFE13" w:rsidRPr="00172481">
        <w:rPr>
          <w:rFonts w:ascii="Arial" w:hAnsi="Arial" w:cs="Arial"/>
          <w:sz w:val="20"/>
          <w:szCs w:val="20"/>
          <w:lang w:val="en-GB"/>
        </w:rPr>
        <w:t>.</w:t>
      </w:r>
      <w:r w:rsidR="004B2D89" w:rsidRPr="00172481">
        <w:rPr>
          <w:rStyle w:val="EndnoteReference"/>
          <w:rFonts w:ascii="Arial" w:hAnsi="Arial" w:cs="Arial"/>
          <w:sz w:val="20"/>
          <w:szCs w:val="20"/>
          <w:lang w:val="en-GB"/>
        </w:rPr>
        <w:endnoteReference w:id="16"/>
      </w:r>
      <w:r w:rsidR="6969389C" w:rsidRPr="00172481">
        <w:rPr>
          <w:rFonts w:ascii="Arial" w:hAnsi="Arial" w:cs="Arial"/>
          <w:sz w:val="20"/>
          <w:szCs w:val="20"/>
          <w:lang w:val="en-GB"/>
        </w:rPr>
        <w:t xml:space="preserve"> </w:t>
      </w:r>
      <w:r w:rsidR="009D5012" w:rsidRPr="00172481">
        <w:rPr>
          <w:rFonts w:ascii="Arial" w:hAnsi="Arial" w:cs="Arial"/>
          <w:sz w:val="20"/>
          <w:szCs w:val="20"/>
          <w:lang w:val="en-GB"/>
        </w:rPr>
        <w:t>The Institute is</w:t>
      </w:r>
      <w:r w:rsidR="008C7A7B" w:rsidRPr="00172481">
        <w:rPr>
          <w:rFonts w:ascii="Arial" w:hAnsi="Arial" w:cs="Arial"/>
          <w:sz w:val="20"/>
          <w:szCs w:val="20"/>
          <w:lang w:val="en-GB"/>
        </w:rPr>
        <w:t>, for instance,</w:t>
      </w:r>
      <w:r w:rsidR="009D5012" w:rsidRPr="00172481">
        <w:rPr>
          <w:rFonts w:ascii="Arial" w:hAnsi="Arial" w:cs="Arial"/>
          <w:sz w:val="20"/>
          <w:szCs w:val="20"/>
          <w:lang w:val="en-GB"/>
        </w:rPr>
        <w:t xml:space="preserve"> concerned that the</w:t>
      </w:r>
      <w:r w:rsidR="0034760C" w:rsidRPr="00172481">
        <w:rPr>
          <w:rFonts w:ascii="Arial" w:hAnsi="Arial" w:cs="Arial"/>
          <w:sz w:val="20"/>
          <w:szCs w:val="20"/>
          <w:lang w:val="en-GB"/>
        </w:rPr>
        <w:t xml:space="preserve"> </w:t>
      </w:r>
      <w:r w:rsidR="00E42621" w:rsidRPr="00172481">
        <w:rPr>
          <w:rFonts w:ascii="Arial" w:hAnsi="Arial" w:cs="Arial"/>
          <w:sz w:val="20"/>
          <w:szCs w:val="20"/>
          <w:lang w:val="en-GB"/>
        </w:rPr>
        <w:t>target</w:t>
      </w:r>
      <w:r w:rsidR="0034760C" w:rsidRPr="00172481">
        <w:rPr>
          <w:rFonts w:ascii="Arial" w:hAnsi="Arial" w:cs="Arial"/>
          <w:sz w:val="20"/>
          <w:szCs w:val="20"/>
          <w:lang w:val="en-GB"/>
        </w:rPr>
        <w:t xml:space="preserve"> to create 125</w:t>
      </w:r>
      <w:r w:rsidR="0058D597" w:rsidRPr="00172481">
        <w:rPr>
          <w:rFonts w:ascii="Arial" w:hAnsi="Arial" w:cs="Arial"/>
          <w:sz w:val="20"/>
          <w:szCs w:val="20"/>
          <w:lang w:val="en-GB"/>
        </w:rPr>
        <w:t>,</w:t>
      </w:r>
      <w:r w:rsidR="0034760C" w:rsidRPr="00172481">
        <w:rPr>
          <w:rFonts w:ascii="Arial" w:hAnsi="Arial" w:cs="Arial"/>
          <w:sz w:val="20"/>
          <w:szCs w:val="20"/>
          <w:lang w:val="en-GB"/>
        </w:rPr>
        <w:t xml:space="preserve">000 extra jobs for persons </w:t>
      </w:r>
      <w:r w:rsidR="14B64089" w:rsidRPr="00172481">
        <w:rPr>
          <w:rFonts w:ascii="Arial" w:hAnsi="Arial" w:cs="Arial"/>
          <w:sz w:val="20"/>
          <w:szCs w:val="20"/>
          <w:lang w:val="en-GB"/>
        </w:rPr>
        <w:t>with disabilit</w:t>
      </w:r>
      <w:r w:rsidR="3AA673F9" w:rsidRPr="00172481">
        <w:rPr>
          <w:rFonts w:ascii="Arial" w:hAnsi="Arial" w:cs="Arial"/>
          <w:sz w:val="20"/>
          <w:szCs w:val="20"/>
          <w:lang w:val="en-GB"/>
        </w:rPr>
        <w:t>ies</w:t>
      </w:r>
      <w:r w:rsidR="14B64089" w:rsidRPr="00172481">
        <w:rPr>
          <w:rFonts w:ascii="Arial" w:hAnsi="Arial" w:cs="Arial"/>
          <w:sz w:val="20"/>
          <w:szCs w:val="20"/>
          <w:lang w:val="en-GB"/>
        </w:rPr>
        <w:t xml:space="preserve"> </w:t>
      </w:r>
      <w:r w:rsidR="0034760C" w:rsidRPr="00172481">
        <w:rPr>
          <w:rFonts w:ascii="Arial" w:hAnsi="Arial" w:cs="Arial"/>
          <w:sz w:val="20"/>
          <w:szCs w:val="20"/>
          <w:lang w:val="en-GB"/>
        </w:rPr>
        <w:t xml:space="preserve">by the beginning of 2026, </w:t>
      </w:r>
      <w:r w:rsidR="00B305F5" w:rsidRPr="00172481">
        <w:rPr>
          <w:rFonts w:ascii="Arial" w:hAnsi="Arial" w:cs="Arial"/>
          <w:sz w:val="20"/>
          <w:szCs w:val="20"/>
          <w:lang w:val="en-GB"/>
        </w:rPr>
        <w:t xml:space="preserve">will </w:t>
      </w:r>
      <w:r w:rsidR="0034760C" w:rsidRPr="00172481">
        <w:rPr>
          <w:rFonts w:ascii="Arial" w:hAnsi="Arial" w:cs="Arial"/>
          <w:sz w:val="20"/>
          <w:szCs w:val="20"/>
          <w:lang w:val="en-GB"/>
        </w:rPr>
        <w:t>not be met.</w:t>
      </w:r>
      <w:r w:rsidR="000B460D" w:rsidRPr="00172481">
        <w:rPr>
          <w:rFonts w:ascii="Arial" w:hAnsi="Arial" w:cs="Arial"/>
          <w:sz w:val="20"/>
          <w:szCs w:val="20"/>
          <w:lang w:val="en-GB"/>
        </w:rPr>
        <w:t xml:space="preserve"> It should be noted that the Government itself </w:t>
      </w:r>
      <w:r w:rsidR="002D26DA" w:rsidRPr="00172481">
        <w:rPr>
          <w:rFonts w:ascii="Arial" w:hAnsi="Arial" w:cs="Arial"/>
          <w:sz w:val="20"/>
          <w:szCs w:val="20"/>
          <w:lang w:val="en-GB"/>
        </w:rPr>
        <w:t>had</w:t>
      </w:r>
      <w:r w:rsidR="00BD1165" w:rsidRPr="00172481">
        <w:rPr>
          <w:rFonts w:ascii="Arial" w:hAnsi="Arial" w:cs="Arial"/>
          <w:sz w:val="20"/>
          <w:szCs w:val="20"/>
          <w:lang w:val="en-GB"/>
        </w:rPr>
        <w:t xml:space="preserve"> set</w:t>
      </w:r>
      <w:r w:rsidR="002D26DA" w:rsidRPr="00172481">
        <w:rPr>
          <w:rFonts w:ascii="Arial" w:hAnsi="Arial" w:cs="Arial"/>
          <w:sz w:val="20"/>
          <w:szCs w:val="20"/>
          <w:lang w:val="en-GB"/>
        </w:rPr>
        <w:t xml:space="preserve"> a target of 20</w:t>
      </w:r>
      <w:r w:rsidR="2BC9358B" w:rsidRPr="00172481">
        <w:rPr>
          <w:rFonts w:ascii="Arial" w:hAnsi="Arial" w:cs="Arial"/>
          <w:sz w:val="20"/>
          <w:szCs w:val="20"/>
          <w:lang w:val="en-GB"/>
        </w:rPr>
        <w:t>,</w:t>
      </w:r>
      <w:r w:rsidR="002D26DA" w:rsidRPr="00172481">
        <w:rPr>
          <w:rFonts w:ascii="Arial" w:hAnsi="Arial" w:cs="Arial"/>
          <w:sz w:val="20"/>
          <w:szCs w:val="20"/>
          <w:lang w:val="en-GB"/>
        </w:rPr>
        <w:t xml:space="preserve">000 extra jobs within the public sector by 2021, but it only </w:t>
      </w:r>
      <w:r w:rsidR="005E6159" w:rsidRPr="00172481">
        <w:rPr>
          <w:rFonts w:ascii="Arial" w:hAnsi="Arial" w:cs="Arial"/>
          <w:sz w:val="20"/>
          <w:szCs w:val="20"/>
          <w:lang w:val="en-GB"/>
        </w:rPr>
        <w:t>realised 11</w:t>
      </w:r>
      <w:r w:rsidR="6CCE2747" w:rsidRPr="00172481">
        <w:rPr>
          <w:rFonts w:ascii="Arial" w:hAnsi="Arial" w:cs="Arial"/>
          <w:sz w:val="20"/>
          <w:szCs w:val="20"/>
          <w:lang w:val="en-GB"/>
        </w:rPr>
        <w:t>,</w:t>
      </w:r>
      <w:r w:rsidR="005E6159" w:rsidRPr="00172481">
        <w:rPr>
          <w:rFonts w:ascii="Arial" w:hAnsi="Arial" w:cs="Arial"/>
          <w:sz w:val="20"/>
          <w:szCs w:val="20"/>
          <w:lang w:val="en-GB"/>
        </w:rPr>
        <w:t>842.</w:t>
      </w:r>
      <w:r w:rsidR="00F164EC" w:rsidRPr="00172481">
        <w:rPr>
          <w:rStyle w:val="EndnoteReference"/>
          <w:rFonts w:ascii="Arial" w:hAnsi="Arial" w:cs="Arial"/>
          <w:sz w:val="20"/>
          <w:szCs w:val="20"/>
          <w:lang w:val="en-GB"/>
        </w:rPr>
        <w:endnoteReference w:id="17"/>
      </w:r>
    </w:p>
    <w:p w14:paraId="18D1D7EC" w14:textId="77777777" w:rsidR="00F164EC" w:rsidRPr="00172481" w:rsidRDefault="00F164EC" w:rsidP="00172481">
      <w:pPr>
        <w:pStyle w:val="NoSpacing"/>
        <w:contextualSpacing/>
        <w:jc w:val="both"/>
        <w:rPr>
          <w:rFonts w:ascii="Arial" w:hAnsi="Arial" w:cs="Arial"/>
          <w:sz w:val="20"/>
          <w:szCs w:val="20"/>
          <w:lang w:val="en-GB"/>
        </w:rPr>
      </w:pPr>
    </w:p>
    <w:p w14:paraId="455532A8" w14:textId="77777777" w:rsidR="00F164EC" w:rsidRPr="00172481" w:rsidRDefault="00F164EC" w:rsidP="00172481">
      <w:pPr>
        <w:pStyle w:val="NoSpacing"/>
        <w:ind w:firstLine="708"/>
        <w:contextualSpacing/>
        <w:jc w:val="both"/>
        <w:rPr>
          <w:rFonts w:ascii="Arial" w:hAnsi="Arial" w:cs="Arial"/>
          <w:i/>
          <w:iCs/>
          <w:sz w:val="20"/>
          <w:szCs w:val="20"/>
          <w:lang w:val="en-GB"/>
        </w:rPr>
      </w:pPr>
      <w:r w:rsidRPr="00172481">
        <w:rPr>
          <w:rFonts w:ascii="Arial" w:hAnsi="Arial" w:cs="Arial"/>
          <w:i/>
          <w:iCs/>
          <w:sz w:val="20"/>
          <w:szCs w:val="20"/>
          <w:lang w:val="en-GB"/>
        </w:rPr>
        <w:t>Suggestion for a question:</w:t>
      </w:r>
    </w:p>
    <w:p w14:paraId="708525AA" w14:textId="6F99EE61" w:rsidR="00F164EC" w:rsidRPr="00172481" w:rsidRDefault="00F164EC" w:rsidP="00172481">
      <w:pPr>
        <w:pStyle w:val="NoSpacing"/>
        <w:ind w:left="708"/>
        <w:contextualSpacing/>
        <w:jc w:val="both"/>
        <w:rPr>
          <w:rFonts w:ascii="Arial" w:hAnsi="Arial" w:cs="Arial"/>
          <w:i/>
          <w:iCs/>
          <w:sz w:val="20"/>
          <w:szCs w:val="20"/>
          <w:lang w:val="en-GB"/>
        </w:rPr>
      </w:pPr>
      <w:r w:rsidRPr="00172481">
        <w:rPr>
          <w:rFonts w:ascii="Arial" w:hAnsi="Arial" w:cs="Arial"/>
          <w:i/>
          <w:iCs/>
          <w:sz w:val="20"/>
          <w:szCs w:val="20"/>
          <w:lang w:val="en-GB"/>
        </w:rPr>
        <w:t xml:space="preserve">Which </w:t>
      </w:r>
      <w:r w:rsidR="005E6159" w:rsidRPr="00172481">
        <w:rPr>
          <w:rFonts w:ascii="Arial" w:hAnsi="Arial" w:cs="Arial"/>
          <w:i/>
          <w:iCs/>
          <w:sz w:val="20"/>
          <w:szCs w:val="20"/>
          <w:lang w:val="en-GB"/>
        </w:rPr>
        <w:t>steps</w:t>
      </w:r>
      <w:r w:rsidRPr="00172481">
        <w:rPr>
          <w:rFonts w:ascii="Arial" w:hAnsi="Arial" w:cs="Arial"/>
          <w:i/>
          <w:iCs/>
          <w:sz w:val="20"/>
          <w:szCs w:val="20"/>
          <w:lang w:val="en-GB"/>
        </w:rPr>
        <w:t xml:space="preserve"> will the Government take to </w:t>
      </w:r>
      <w:r w:rsidR="00E42621" w:rsidRPr="00172481">
        <w:rPr>
          <w:rFonts w:ascii="Arial" w:hAnsi="Arial" w:cs="Arial"/>
          <w:i/>
          <w:iCs/>
          <w:sz w:val="20"/>
          <w:szCs w:val="20"/>
          <w:lang w:val="en-GB"/>
        </w:rPr>
        <w:t>improve the position</w:t>
      </w:r>
      <w:r w:rsidRPr="00172481">
        <w:rPr>
          <w:rFonts w:ascii="Arial" w:hAnsi="Arial" w:cs="Arial"/>
          <w:i/>
          <w:iCs/>
          <w:sz w:val="20"/>
          <w:szCs w:val="20"/>
          <w:lang w:val="en-GB"/>
        </w:rPr>
        <w:t xml:space="preserve"> of persons with disabilities </w:t>
      </w:r>
      <w:r w:rsidR="0078603B" w:rsidRPr="00172481">
        <w:rPr>
          <w:rFonts w:ascii="Arial" w:hAnsi="Arial" w:cs="Arial"/>
          <w:i/>
          <w:iCs/>
          <w:sz w:val="20"/>
          <w:szCs w:val="20"/>
          <w:lang w:val="en-GB"/>
        </w:rPr>
        <w:t>on</w:t>
      </w:r>
      <w:r w:rsidRPr="00172481">
        <w:rPr>
          <w:rFonts w:ascii="Arial" w:hAnsi="Arial" w:cs="Arial"/>
          <w:i/>
          <w:iCs/>
          <w:sz w:val="20"/>
          <w:szCs w:val="20"/>
          <w:lang w:val="en-GB"/>
        </w:rPr>
        <w:t xml:space="preserve"> the labour market</w:t>
      </w:r>
      <w:r w:rsidR="00E42621" w:rsidRPr="00172481">
        <w:rPr>
          <w:rFonts w:ascii="Arial" w:hAnsi="Arial" w:cs="Arial"/>
          <w:i/>
          <w:iCs/>
          <w:sz w:val="20"/>
          <w:szCs w:val="20"/>
          <w:lang w:val="en-GB"/>
        </w:rPr>
        <w:t>, considering the Institute’s concerns</w:t>
      </w:r>
      <w:r w:rsidRPr="00172481">
        <w:rPr>
          <w:rFonts w:ascii="Arial" w:hAnsi="Arial" w:cs="Arial"/>
          <w:i/>
          <w:iCs/>
          <w:sz w:val="20"/>
          <w:szCs w:val="20"/>
          <w:lang w:val="en-GB"/>
        </w:rPr>
        <w:t>?</w:t>
      </w:r>
    </w:p>
    <w:p w14:paraId="3095B9E6" w14:textId="77777777" w:rsidR="00F164EC" w:rsidRPr="00172481" w:rsidRDefault="00F164EC" w:rsidP="00172481">
      <w:pPr>
        <w:spacing w:after="0" w:line="240" w:lineRule="auto"/>
        <w:contextualSpacing/>
        <w:jc w:val="both"/>
        <w:rPr>
          <w:rFonts w:ascii="Arial" w:hAnsi="Arial" w:cs="Arial"/>
          <w:sz w:val="20"/>
          <w:szCs w:val="20"/>
          <w:lang w:val="en-GB"/>
        </w:rPr>
      </w:pPr>
    </w:p>
    <w:p w14:paraId="78B2C6D7" w14:textId="592AD815" w:rsidR="004D1741" w:rsidRPr="00172481" w:rsidRDefault="00F164EC" w:rsidP="00172481">
      <w:pPr>
        <w:pStyle w:val="Heading2"/>
        <w:spacing w:line="240" w:lineRule="auto"/>
        <w:contextualSpacing/>
        <w:jc w:val="both"/>
        <w:rPr>
          <w:rFonts w:ascii="Arial" w:hAnsi="Arial" w:cs="Arial"/>
          <w:b/>
          <w:bCs/>
          <w:sz w:val="20"/>
          <w:szCs w:val="20"/>
          <w:lang w:val="en-GB"/>
        </w:rPr>
      </w:pPr>
      <w:bookmarkStart w:id="14" w:name="_Toc141892533"/>
      <w:r w:rsidRPr="00172481">
        <w:rPr>
          <w:rFonts w:ascii="Arial" w:hAnsi="Arial" w:cs="Arial"/>
          <w:b/>
          <w:bCs/>
          <w:color w:val="auto"/>
          <w:sz w:val="20"/>
          <w:szCs w:val="20"/>
          <w:lang w:val="en-GB"/>
        </w:rPr>
        <w:t xml:space="preserve">Gender pay gap and women in </w:t>
      </w:r>
      <w:r w:rsidR="00647DF2" w:rsidRPr="00172481">
        <w:rPr>
          <w:rFonts w:ascii="Arial" w:hAnsi="Arial" w:cs="Arial"/>
          <w:b/>
          <w:bCs/>
          <w:color w:val="auto"/>
          <w:sz w:val="20"/>
          <w:szCs w:val="20"/>
          <w:lang w:val="en-GB"/>
        </w:rPr>
        <w:t>leadership positions</w:t>
      </w:r>
      <w:r w:rsidR="00BF1014" w:rsidRPr="00172481">
        <w:rPr>
          <w:rFonts w:ascii="Arial" w:hAnsi="Arial" w:cs="Arial"/>
          <w:b/>
          <w:bCs/>
          <w:color w:val="auto"/>
          <w:sz w:val="20"/>
          <w:szCs w:val="20"/>
          <w:lang w:val="en-GB"/>
        </w:rPr>
        <w:t xml:space="preserve"> </w:t>
      </w:r>
      <w:r w:rsidR="00BF1014" w:rsidRPr="00172481">
        <w:rPr>
          <w:rFonts w:ascii="Arial" w:hAnsi="Arial" w:cs="Arial"/>
          <w:i/>
          <w:iCs/>
          <w:color w:val="auto"/>
          <w:sz w:val="20"/>
          <w:szCs w:val="20"/>
          <w:lang w:val="en-GB"/>
        </w:rPr>
        <w:t>(</w:t>
      </w:r>
      <w:r w:rsidR="004D1741" w:rsidRPr="00172481">
        <w:rPr>
          <w:rFonts w:ascii="Arial" w:hAnsi="Arial" w:cs="Arial"/>
          <w:i/>
          <w:iCs/>
          <w:color w:val="auto"/>
          <w:sz w:val="20"/>
          <w:szCs w:val="20"/>
          <w:lang w:val="en-GB"/>
        </w:rPr>
        <w:t>Concluding observations par. 22-23</w:t>
      </w:r>
      <w:r w:rsidR="0036320D" w:rsidRPr="00172481">
        <w:rPr>
          <w:rFonts w:ascii="Arial" w:hAnsi="Arial" w:cs="Arial"/>
          <w:i/>
          <w:iCs/>
          <w:color w:val="auto"/>
          <w:sz w:val="20"/>
          <w:szCs w:val="20"/>
          <w:lang w:val="en-GB"/>
        </w:rPr>
        <w:t xml:space="preserve">, </w:t>
      </w:r>
      <w:r w:rsidR="002B465E" w:rsidRPr="00172481">
        <w:rPr>
          <w:rFonts w:ascii="Arial" w:hAnsi="Arial" w:cs="Arial"/>
          <w:i/>
          <w:iCs/>
          <w:color w:val="auto"/>
          <w:sz w:val="20"/>
          <w:szCs w:val="20"/>
          <w:lang w:val="en-GB"/>
        </w:rPr>
        <w:t xml:space="preserve"> Government report par. 35-</w:t>
      </w:r>
      <w:r w:rsidR="00F5468B" w:rsidRPr="00172481">
        <w:rPr>
          <w:rFonts w:ascii="Arial" w:hAnsi="Arial" w:cs="Arial"/>
          <w:i/>
          <w:iCs/>
          <w:color w:val="auto"/>
          <w:sz w:val="20"/>
          <w:szCs w:val="20"/>
          <w:lang w:val="en-GB"/>
        </w:rPr>
        <w:t>42</w:t>
      </w:r>
      <w:r w:rsidR="00BF1014" w:rsidRPr="00172481">
        <w:rPr>
          <w:rFonts w:ascii="Arial" w:hAnsi="Arial" w:cs="Arial"/>
          <w:i/>
          <w:iCs/>
          <w:color w:val="auto"/>
          <w:sz w:val="20"/>
          <w:szCs w:val="20"/>
          <w:lang w:val="en-GB"/>
        </w:rPr>
        <w:t>)</w:t>
      </w:r>
      <w:bookmarkEnd w:id="14"/>
    </w:p>
    <w:p w14:paraId="55511BED" w14:textId="117824EF" w:rsidR="00F164EC" w:rsidRPr="00172481" w:rsidRDefault="00F164E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 xml:space="preserve">The </w:t>
      </w:r>
      <w:r w:rsidR="00F52859" w:rsidRPr="00172481">
        <w:rPr>
          <w:rFonts w:ascii="Arial" w:hAnsi="Arial" w:cs="Arial"/>
          <w:sz w:val="20"/>
          <w:szCs w:val="20"/>
          <w:lang w:val="en-GB"/>
        </w:rPr>
        <w:t>G</w:t>
      </w:r>
      <w:r w:rsidRPr="00172481">
        <w:rPr>
          <w:rFonts w:ascii="Arial" w:hAnsi="Arial" w:cs="Arial"/>
          <w:sz w:val="20"/>
          <w:szCs w:val="20"/>
          <w:lang w:val="en-GB"/>
        </w:rPr>
        <w:t xml:space="preserve">overnment acknowledges the existence of and the need to address the gender pay gap and wage discrimination. In its Action </w:t>
      </w:r>
      <w:r w:rsidR="1A147ADC" w:rsidRPr="00172481">
        <w:rPr>
          <w:rFonts w:ascii="Arial" w:hAnsi="Arial" w:cs="Arial"/>
          <w:sz w:val="20"/>
          <w:szCs w:val="20"/>
          <w:lang w:val="en-GB"/>
        </w:rPr>
        <w:t>p</w:t>
      </w:r>
      <w:r w:rsidR="5C54E910" w:rsidRPr="00172481">
        <w:rPr>
          <w:rFonts w:ascii="Arial" w:hAnsi="Arial" w:cs="Arial"/>
          <w:sz w:val="20"/>
          <w:szCs w:val="20"/>
          <w:lang w:val="en-GB"/>
        </w:rPr>
        <w:t>lan</w:t>
      </w:r>
      <w:r w:rsidRPr="00172481">
        <w:rPr>
          <w:rFonts w:ascii="Arial" w:hAnsi="Arial" w:cs="Arial"/>
          <w:sz w:val="20"/>
          <w:szCs w:val="20"/>
          <w:lang w:val="en-GB"/>
        </w:rPr>
        <w:t xml:space="preserve"> </w:t>
      </w:r>
      <w:r w:rsidR="67D9F8C3" w:rsidRPr="00172481">
        <w:rPr>
          <w:rFonts w:ascii="Arial" w:hAnsi="Arial" w:cs="Arial"/>
          <w:sz w:val="20"/>
          <w:szCs w:val="20"/>
          <w:lang w:val="en-GB"/>
        </w:rPr>
        <w:t>on labour market discrimination</w:t>
      </w:r>
      <w:r w:rsidR="5C54E910" w:rsidRPr="00172481">
        <w:rPr>
          <w:rFonts w:ascii="Arial" w:hAnsi="Arial" w:cs="Arial"/>
          <w:sz w:val="20"/>
          <w:szCs w:val="20"/>
          <w:lang w:val="en-GB"/>
        </w:rPr>
        <w:t xml:space="preserve"> </w:t>
      </w:r>
      <w:r w:rsidRPr="00172481">
        <w:rPr>
          <w:rFonts w:ascii="Arial" w:hAnsi="Arial" w:cs="Arial"/>
          <w:sz w:val="20"/>
          <w:szCs w:val="20"/>
          <w:lang w:val="en-GB"/>
        </w:rPr>
        <w:t>2018-2021</w:t>
      </w:r>
      <w:r w:rsidR="001C43D4" w:rsidRPr="00172481">
        <w:rPr>
          <w:rFonts w:ascii="Arial" w:hAnsi="Arial" w:cs="Arial"/>
          <w:sz w:val="20"/>
          <w:szCs w:val="20"/>
          <w:lang w:val="en-GB"/>
        </w:rPr>
        <w:t xml:space="preserve"> (</w:t>
      </w:r>
      <w:proofErr w:type="spellStart"/>
      <w:r w:rsidR="001C43D4" w:rsidRPr="00172481">
        <w:rPr>
          <w:rFonts w:ascii="Arial" w:hAnsi="Arial" w:cs="Arial"/>
          <w:i/>
          <w:iCs/>
          <w:sz w:val="20"/>
          <w:szCs w:val="20"/>
          <w:lang w:val="en-GB"/>
        </w:rPr>
        <w:t>Actieplan</w:t>
      </w:r>
      <w:proofErr w:type="spellEnd"/>
      <w:r w:rsidR="001C43D4" w:rsidRPr="00172481">
        <w:rPr>
          <w:rFonts w:ascii="Arial" w:hAnsi="Arial" w:cs="Arial"/>
          <w:i/>
          <w:iCs/>
          <w:sz w:val="20"/>
          <w:szCs w:val="20"/>
          <w:lang w:val="en-GB"/>
        </w:rPr>
        <w:t xml:space="preserve"> </w:t>
      </w:r>
      <w:proofErr w:type="spellStart"/>
      <w:r w:rsidR="001C43D4" w:rsidRPr="00172481">
        <w:rPr>
          <w:rFonts w:ascii="Arial" w:hAnsi="Arial" w:cs="Arial"/>
          <w:i/>
          <w:iCs/>
          <w:sz w:val="20"/>
          <w:szCs w:val="20"/>
          <w:lang w:val="en-GB"/>
        </w:rPr>
        <w:t>arbeidsmarktdiscriminatie</w:t>
      </w:r>
      <w:proofErr w:type="spellEnd"/>
      <w:r w:rsidR="001C43D4" w:rsidRPr="00172481">
        <w:rPr>
          <w:rFonts w:ascii="Arial" w:hAnsi="Arial" w:cs="Arial"/>
          <w:i/>
          <w:iCs/>
          <w:sz w:val="20"/>
          <w:szCs w:val="20"/>
          <w:lang w:val="en-GB"/>
        </w:rPr>
        <w:t xml:space="preserve"> </w:t>
      </w:r>
      <w:r w:rsidR="50F7CCAD" w:rsidRPr="00172481">
        <w:rPr>
          <w:rFonts w:ascii="Arial" w:hAnsi="Arial" w:cs="Arial"/>
          <w:i/>
          <w:iCs/>
          <w:sz w:val="20"/>
          <w:szCs w:val="20"/>
          <w:lang w:val="en-GB"/>
        </w:rPr>
        <w:t>201</w:t>
      </w:r>
      <w:r w:rsidR="004F4335" w:rsidRPr="00172481">
        <w:rPr>
          <w:rFonts w:ascii="Arial" w:hAnsi="Arial" w:cs="Arial"/>
          <w:i/>
          <w:iCs/>
          <w:sz w:val="20"/>
          <w:szCs w:val="20"/>
          <w:lang w:val="en-GB"/>
        </w:rPr>
        <w:t>8</w:t>
      </w:r>
      <w:r w:rsidR="001C43D4" w:rsidRPr="00172481">
        <w:rPr>
          <w:rFonts w:ascii="Arial" w:hAnsi="Arial" w:cs="Arial"/>
          <w:i/>
          <w:iCs/>
          <w:sz w:val="20"/>
          <w:szCs w:val="20"/>
          <w:lang w:val="en-GB"/>
        </w:rPr>
        <w:t>-2021</w:t>
      </w:r>
      <w:r w:rsidR="001C43D4" w:rsidRPr="00172481">
        <w:rPr>
          <w:rFonts w:ascii="Arial" w:hAnsi="Arial" w:cs="Arial"/>
          <w:sz w:val="20"/>
          <w:szCs w:val="20"/>
          <w:lang w:val="en-GB"/>
        </w:rPr>
        <w:t>)</w:t>
      </w:r>
      <w:r w:rsidRPr="00172481">
        <w:rPr>
          <w:rFonts w:ascii="Arial" w:hAnsi="Arial" w:cs="Arial"/>
          <w:sz w:val="20"/>
          <w:szCs w:val="20"/>
          <w:lang w:val="en-GB"/>
        </w:rPr>
        <w:t xml:space="preserve">, the </w:t>
      </w:r>
      <w:r w:rsidR="00BB4311" w:rsidRPr="00172481">
        <w:rPr>
          <w:rFonts w:ascii="Arial" w:hAnsi="Arial" w:cs="Arial"/>
          <w:sz w:val="20"/>
          <w:szCs w:val="20"/>
          <w:lang w:val="en-GB"/>
        </w:rPr>
        <w:t>G</w:t>
      </w:r>
      <w:r w:rsidRPr="00172481">
        <w:rPr>
          <w:rFonts w:ascii="Arial" w:hAnsi="Arial" w:cs="Arial"/>
          <w:sz w:val="20"/>
          <w:szCs w:val="20"/>
          <w:lang w:val="en-GB"/>
        </w:rPr>
        <w:t xml:space="preserve">overnment announced various measures to combat wage discrimination and it announced its search for measures creating more transparency on </w:t>
      </w:r>
      <w:r w:rsidR="00080049" w:rsidRPr="00172481">
        <w:rPr>
          <w:rFonts w:ascii="Arial" w:hAnsi="Arial" w:cs="Arial"/>
          <w:sz w:val="20"/>
          <w:szCs w:val="20"/>
          <w:lang w:val="en-GB"/>
        </w:rPr>
        <w:t xml:space="preserve">remuneration </w:t>
      </w:r>
      <w:r w:rsidRPr="00172481">
        <w:rPr>
          <w:rFonts w:ascii="Arial" w:hAnsi="Arial" w:cs="Arial"/>
          <w:sz w:val="20"/>
          <w:szCs w:val="20"/>
          <w:lang w:val="en-GB"/>
        </w:rPr>
        <w:t>by employers.</w:t>
      </w:r>
      <w:r w:rsidR="001C43D4" w:rsidRPr="00172481">
        <w:rPr>
          <w:rStyle w:val="EndnoteReference"/>
          <w:rFonts w:ascii="Arial" w:hAnsi="Arial" w:cs="Arial"/>
          <w:sz w:val="20"/>
          <w:szCs w:val="20"/>
          <w:lang w:val="en-GB"/>
        </w:rPr>
        <w:endnoteReference w:id="18"/>
      </w:r>
      <w:r w:rsidRPr="00172481">
        <w:rPr>
          <w:rFonts w:ascii="Arial" w:hAnsi="Arial" w:cs="Arial"/>
          <w:sz w:val="20"/>
          <w:szCs w:val="20"/>
          <w:lang w:val="en-GB"/>
        </w:rPr>
        <w:t xml:space="preserve"> Yet women still earn, on average, 13</w:t>
      </w:r>
      <w:r w:rsidR="00250412" w:rsidRPr="00172481">
        <w:rPr>
          <w:rFonts w:ascii="Arial" w:hAnsi="Arial" w:cs="Arial"/>
          <w:sz w:val="20"/>
          <w:szCs w:val="20"/>
          <w:lang w:val="en-GB"/>
        </w:rPr>
        <w:t xml:space="preserve"> percent</w:t>
      </w:r>
      <w:r w:rsidRPr="00172481">
        <w:rPr>
          <w:rFonts w:ascii="Arial" w:hAnsi="Arial" w:cs="Arial"/>
          <w:sz w:val="20"/>
          <w:szCs w:val="20"/>
          <w:lang w:val="en-GB"/>
        </w:rPr>
        <w:t xml:space="preserve"> less per hour than men doing the same job.</w:t>
      </w:r>
      <w:r w:rsidRPr="00172481">
        <w:rPr>
          <w:rStyle w:val="EndnoteReference"/>
          <w:rFonts w:ascii="Arial" w:hAnsi="Arial" w:cs="Arial"/>
          <w:sz w:val="20"/>
          <w:szCs w:val="20"/>
          <w:lang w:val="en-GB"/>
        </w:rPr>
        <w:endnoteReference w:id="19"/>
      </w:r>
      <w:r w:rsidRPr="00172481">
        <w:rPr>
          <w:rFonts w:ascii="Arial" w:hAnsi="Arial" w:cs="Arial"/>
          <w:sz w:val="20"/>
          <w:szCs w:val="20"/>
          <w:lang w:val="en-GB"/>
        </w:rPr>
        <w:t xml:space="preserve"> </w:t>
      </w:r>
      <w:r w:rsidR="7273EEE3" w:rsidRPr="00172481">
        <w:rPr>
          <w:rFonts w:ascii="Arial" w:hAnsi="Arial" w:cs="Arial"/>
          <w:sz w:val="20"/>
          <w:szCs w:val="20"/>
          <w:lang w:val="en-GB"/>
        </w:rPr>
        <w:t xml:space="preserve">A new Action </w:t>
      </w:r>
      <w:r w:rsidR="76A1FBF5" w:rsidRPr="00172481">
        <w:rPr>
          <w:rFonts w:ascii="Arial" w:hAnsi="Arial" w:cs="Arial"/>
          <w:sz w:val="20"/>
          <w:szCs w:val="20"/>
          <w:lang w:val="en-GB"/>
        </w:rPr>
        <w:t>p</w:t>
      </w:r>
      <w:r w:rsidR="7273EEE3" w:rsidRPr="00172481">
        <w:rPr>
          <w:rFonts w:ascii="Arial" w:hAnsi="Arial" w:cs="Arial"/>
          <w:sz w:val="20"/>
          <w:szCs w:val="20"/>
          <w:lang w:val="en-GB"/>
        </w:rPr>
        <w:t xml:space="preserve">lan </w:t>
      </w:r>
      <w:r w:rsidR="7A41FD73" w:rsidRPr="00172481">
        <w:rPr>
          <w:rFonts w:ascii="Arial" w:hAnsi="Arial" w:cs="Arial"/>
          <w:sz w:val="20"/>
          <w:szCs w:val="20"/>
          <w:lang w:val="en-GB"/>
        </w:rPr>
        <w:t>on labour market discrimination</w:t>
      </w:r>
      <w:r w:rsidR="7273EEE3" w:rsidRPr="00172481">
        <w:rPr>
          <w:rFonts w:ascii="Arial" w:hAnsi="Arial" w:cs="Arial"/>
          <w:sz w:val="20"/>
          <w:szCs w:val="20"/>
          <w:lang w:val="en-GB"/>
        </w:rPr>
        <w:t xml:space="preserve"> was formulated for 2022-2025.</w:t>
      </w:r>
      <w:r w:rsidRPr="00172481">
        <w:rPr>
          <w:rStyle w:val="EndnoteReference"/>
          <w:rFonts w:ascii="Arial" w:hAnsi="Arial" w:cs="Arial"/>
          <w:sz w:val="20"/>
          <w:szCs w:val="20"/>
          <w:lang w:val="en-GB"/>
        </w:rPr>
        <w:endnoteReference w:id="20"/>
      </w:r>
      <w:r w:rsidR="38B855B9" w:rsidRPr="00172481">
        <w:rPr>
          <w:rFonts w:ascii="Arial" w:hAnsi="Arial" w:cs="Arial"/>
          <w:sz w:val="20"/>
          <w:szCs w:val="20"/>
          <w:lang w:val="en-GB"/>
        </w:rPr>
        <w:t xml:space="preserve"> </w:t>
      </w:r>
    </w:p>
    <w:p w14:paraId="68560B08" w14:textId="77777777" w:rsidR="00DB01E3" w:rsidRPr="00172481" w:rsidRDefault="00DB01E3" w:rsidP="00172481">
      <w:pPr>
        <w:spacing w:after="0" w:line="240" w:lineRule="auto"/>
        <w:contextualSpacing/>
        <w:jc w:val="both"/>
        <w:rPr>
          <w:rFonts w:ascii="Arial" w:hAnsi="Arial" w:cs="Arial"/>
          <w:sz w:val="20"/>
          <w:szCs w:val="20"/>
          <w:lang w:val="en-GB"/>
        </w:rPr>
      </w:pPr>
    </w:p>
    <w:p w14:paraId="23A93914" w14:textId="4C195349" w:rsidR="00F164EC" w:rsidRPr="00172481" w:rsidRDefault="00F164E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 xml:space="preserve">The Institute found that the gender pay gap increases in </w:t>
      </w:r>
      <w:r w:rsidR="00647DF2" w:rsidRPr="00172481">
        <w:rPr>
          <w:rFonts w:ascii="Arial" w:hAnsi="Arial" w:cs="Arial"/>
          <w:sz w:val="20"/>
          <w:szCs w:val="20"/>
          <w:lang w:val="en-GB"/>
        </w:rPr>
        <w:t>leadership</w:t>
      </w:r>
      <w:r w:rsidRPr="00172481">
        <w:rPr>
          <w:rFonts w:ascii="Arial" w:hAnsi="Arial" w:cs="Arial"/>
          <w:sz w:val="20"/>
          <w:szCs w:val="20"/>
          <w:lang w:val="en-GB"/>
        </w:rPr>
        <w:t xml:space="preserve"> positions. Leadership positions are often held by men</w:t>
      </w:r>
      <w:r w:rsidR="00D16E5F" w:rsidRPr="00172481">
        <w:rPr>
          <w:rFonts w:ascii="Arial" w:hAnsi="Arial" w:cs="Arial"/>
          <w:sz w:val="20"/>
          <w:szCs w:val="20"/>
          <w:lang w:val="en-GB"/>
        </w:rPr>
        <w:t>,</w:t>
      </w:r>
      <w:r w:rsidR="00F26EC3" w:rsidRPr="00172481">
        <w:rPr>
          <w:rStyle w:val="EndnoteReference"/>
          <w:rFonts w:ascii="Arial" w:hAnsi="Arial" w:cs="Arial"/>
          <w:sz w:val="20"/>
          <w:szCs w:val="20"/>
          <w:lang w:val="en-GB"/>
        </w:rPr>
        <w:endnoteReference w:id="21"/>
      </w:r>
      <w:r w:rsidRPr="00172481">
        <w:rPr>
          <w:rFonts w:ascii="Arial" w:hAnsi="Arial" w:cs="Arial"/>
          <w:sz w:val="20"/>
          <w:szCs w:val="20"/>
          <w:lang w:val="en-GB"/>
        </w:rPr>
        <w:t xml:space="preserve"> </w:t>
      </w:r>
      <w:r w:rsidR="00D16E5F" w:rsidRPr="00172481">
        <w:rPr>
          <w:rFonts w:ascii="Arial" w:hAnsi="Arial" w:cs="Arial"/>
          <w:sz w:val="20"/>
          <w:szCs w:val="20"/>
          <w:lang w:val="en-GB"/>
        </w:rPr>
        <w:t>a</w:t>
      </w:r>
      <w:r w:rsidRPr="00172481">
        <w:rPr>
          <w:rFonts w:ascii="Arial" w:hAnsi="Arial" w:cs="Arial"/>
          <w:sz w:val="20"/>
          <w:szCs w:val="20"/>
          <w:lang w:val="en-GB"/>
        </w:rPr>
        <w:t>nd although</w:t>
      </w:r>
      <w:r w:rsidR="00C96849" w:rsidRPr="00172481">
        <w:rPr>
          <w:rFonts w:ascii="Arial" w:hAnsi="Arial" w:cs="Arial"/>
          <w:sz w:val="20"/>
          <w:szCs w:val="20"/>
          <w:lang w:val="en-GB"/>
        </w:rPr>
        <w:t>, in recent years,</w:t>
      </w:r>
      <w:r w:rsidRPr="00172481">
        <w:rPr>
          <w:rFonts w:ascii="Arial" w:hAnsi="Arial" w:cs="Arial"/>
          <w:sz w:val="20"/>
          <w:szCs w:val="20"/>
          <w:lang w:val="en-GB"/>
        </w:rPr>
        <w:t xml:space="preserve"> more women </w:t>
      </w:r>
      <w:r w:rsidR="000E6F62" w:rsidRPr="00172481">
        <w:rPr>
          <w:rFonts w:ascii="Arial" w:hAnsi="Arial" w:cs="Arial"/>
          <w:sz w:val="20"/>
          <w:szCs w:val="20"/>
          <w:lang w:val="en-GB"/>
        </w:rPr>
        <w:t xml:space="preserve">advanced to </w:t>
      </w:r>
      <w:r w:rsidR="009734DE" w:rsidRPr="00172481">
        <w:rPr>
          <w:rFonts w:ascii="Arial" w:hAnsi="Arial" w:cs="Arial"/>
          <w:sz w:val="20"/>
          <w:szCs w:val="20"/>
          <w:lang w:val="en-GB"/>
        </w:rPr>
        <w:t>leadership positions</w:t>
      </w:r>
      <w:r w:rsidRPr="00172481">
        <w:rPr>
          <w:rFonts w:ascii="Arial" w:hAnsi="Arial" w:cs="Arial"/>
          <w:sz w:val="20"/>
          <w:szCs w:val="20"/>
          <w:lang w:val="en-GB"/>
        </w:rPr>
        <w:t xml:space="preserve"> of companies and in </w:t>
      </w:r>
      <w:r w:rsidR="001E5603" w:rsidRPr="00172481">
        <w:rPr>
          <w:rFonts w:ascii="Arial" w:hAnsi="Arial" w:cs="Arial"/>
          <w:sz w:val="20"/>
          <w:szCs w:val="20"/>
          <w:lang w:val="en-GB"/>
        </w:rPr>
        <w:t>G</w:t>
      </w:r>
      <w:r w:rsidRPr="00172481">
        <w:rPr>
          <w:rFonts w:ascii="Arial" w:hAnsi="Arial" w:cs="Arial"/>
          <w:sz w:val="20"/>
          <w:szCs w:val="20"/>
          <w:lang w:val="en-GB"/>
        </w:rPr>
        <w:t xml:space="preserve">overnment, their representation in lower and middle management </w:t>
      </w:r>
      <w:r w:rsidR="00D53942" w:rsidRPr="00172481">
        <w:rPr>
          <w:rFonts w:ascii="Arial" w:hAnsi="Arial" w:cs="Arial"/>
          <w:sz w:val="20"/>
          <w:szCs w:val="20"/>
          <w:lang w:val="en-GB"/>
        </w:rPr>
        <w:t>still</w:t>
      </w:r>
      <w:r w:rsidRPr="00172481">
        <w:rPr>
          <w:rFonts w:ascii="Arial" w:hAnsi="Arial" w:cs="Arial"/>
          <w:sz w:val="20"/>
          <w:szCs w:val="20"/>
          <w:lang w:val="en-GB"/>
        </w:rPr>
        <w:t xml:space="preserve"> lags behind.</w:t>
      </w:r>
      <w:r w:rsidRPr="00172481">
        <w:rPr>
          <w:rStyle w:val="EndnoteReference"/>
          <w:rFonts w:ascii="Arial" w:hAnsi="Arial" w:cs="Arial"/>
          <w:sz w:val="20"/>
          <w:szCs w:val="20"/>
          <w:lang w:val="en-GB"/>
        </w:rPr>
        <w:endnoteReference w:id="22"/>
      </w:r>
    </w:p>
    <w:p w14:paraId="0BBE0622" w14:textId="77777777" w:rsidR="00D6711A" w:rsidRPr="00172481" w:rsidRDefault="00D6711A" w:rsidP="00172481">
      <w:pPr>
        <w:spacing w:after="0" w:line="240" w:lineRule="auto"/>
        <w:contextualSpacing/>
        <w:jc w:val="both"/>
        <w:rPr>
          <w:rFonts w:ascii="Arial" w:hAnsi="Arial" w:cs="Arial"/>
          <w:i/>
          <w:iCs/>
          <w:sz w:val="20"/>
          <w:szCs w:val="20"/>
          <w:lang w:val="en-GB"/>
        </w:rPr>
      </w:pPr>
    </w:p>
    <w:p w14:paraId="04D4D3ED" w14:textId="2CD0AD57" w:rsidR="00F164EC" w:rsidRPr="00172481" w:rsidRDefault="00F164EC" w:rsidP="00172481">
      <w:pPr>
        <w:spacing w:after="0" w:line="240" w:lineRule="auto"/>
        <w:ind w:left="708"/>
        <w:contextualSpacing/>
        <w:jc w:val="both"/>
        <w:rPr>
          <w:rFonts w:ascii="Arial" w:hAnsi="Arial" w:cs="Arial"/>
          <w:i/>
          <w:iCs/>
          <w:sz w:val="20"/>
          <w:szCs w:val="20"/>
          <w:lang w:val="en-GB"/>
        </w:rPr>
      </w:pPr>
      <w:r w:rsidRPr="00172481">
        <w:rPr>
          <w:rFonts w:ascii="Arial" w:hAnsi="Arial" w:cs="Arial"/>
          <w:i/>
          <w:iCs/>
          <w:sz w:val="20"/>
          <w:szCs w:val="20"/>
          <w:lang w:val="en-GB"/>
        </w:rPr>
        <w:t>Suggest</w:t>
      </w:r>
      <w:r w:rsidR="00F14593" w:rsidRPr="00172481">
        <w:rPr>
          <w:rFonts w:ascii="Arial" w:hAnsi="Arial" w:cs="Arial"/>
          <w:i/>
          <w:iCs/>
          <w:sz w:val="20"/>
          <w:szCs w:val="20"/>
          <w:lang w:val="en-GB"/>
        </w:rPr>
        <w:t>ion for a question:</w:t>
      </w:r>
      <w:r w:rsidRPr="00172481">
        <w:rPr>
          <w:rFonts w:ascii="Arial" w:hAnsi="Arial" w:cs="Arial"/>
          <w:i/>
          <w:iCs/>
          <w:sz w:val="20"/>
          <w:szCs w:val="20"/>
          <w:lang w:val="en-GB"/>
        </w:rPr>
        <w:t xml:space="preserve"> </w:t>
      </w:r>
    </w:p>
    <w:p w14:paraId="2DFF6FE9" w14:textId="098BA871" w:rsidR="00F164EC" w:rsidRPr="00172481" w:rsidRDefault="598A4DD6" w:rsidP="00172481">
      <w:pPr>
        <w:spacing w:after="0" w:line="240" w:lineRule="auto"/>
        <w:ind w:left="708"/>
        <w:contextualSpacing/>
        <w:jc w:val="both"/>
        <w:rPr>
          <w:rFonts w:ascii="Arial" w:eastAsia="Calibri" w:hAnsi="Arial" w:cs="Arial"/>
          <w:i/>
          <w:iCs/>
          <w:color w:val="000000" w:themeColor="text1"/>
          <w:sz w:val="20"/>
          <w:szCs w:val="20"/>
          <w:lang w:val="en-GB"/>
        </w:rPr>
      </w:pPr>
      <w:r w:rsidRPr="00172481">
        <w:rPr>
          <w:rFonts w:ascii="Arial" w:eastAsia="Calibri" w:hAnsi="Arial" w:cs="Arial"/>
          <w:i/>
          <w:iCs/>
          <w:color w:val="000000" w:themeColor="text1"/>
          <w:sz w:val="20"/>
          <w:szCs w:val="20"/>
          <w:lang w:val="en-GB"/>
        </w:rPr>
        <w:t>What progress has the Government made impleme</w:t>
      </w:r>
      <w:r w:rsidR="4D15D1B9" w:rsidRPr="00172481">
        <w:rPr>
          <w:rFonts w:ascii="Arial" w:eastAsia="Calibri" w:hAnsi="Arial" w:cs="Arial"/>
          <w:i/>
          <w:iCs/>
          <w:color w:val="000000" w:themeColor="text1"/>
          <w:sz w:val="20"/>
          <w:szCs w:val="20"/>
          <w:lang w:val="en-GB"/>
        </w:rPr>
        <w:t>nting</w:t>
      </w:r>
      <w:r w:rsidRPr="00172481">
        <w:rPr>
          <w:rFonts w:ascii="Arial" w:eastAsia="Calibri" w:hAnsi="Arial" w:cs="Arial"/>
          <w:i/>
          <w:iCs/>
          <w:color w:val="000000" w:themeColor="text1"/>
          <w:sz w:val="20"/>
          <w:szCs w:val="20"/>
          <w:lang w:val="en-GB"/>
        </w:rPr>
        <w:t xml:space="preserve"> its Action </w:t>
      </w:r>
      <w:r w:rsidR="00DB01E3" w:rsidRPr="00172481">
        <w:rPr>
          <w:rFonts w:ascii="Arial" w:eastAsia="Calibri" w:hAnsi="Arial" w:cs="Arial"/>
          <w:i/>
          <w:iCs/>
          <w:color w:val="000000" w:themeColor="text1"/>
          <w:sz w:val="20"/>
          <w:szCs w:val="20"/>
          <w:lang w:val="en-GB"/>
        </w:rPr>
        <w:t>p</w:t>
      </w:r>
      <w:r w:rsidRPr="00172481">
        <w:rPr>
          <w:rFonts w:ascii="Arial" w:eastAsia="Calibri" w:hAnsi="Arial" w:cs="Arial"/>
          <w:i/>
          <w:iCs/>
          <w:color w:val="000000" w:themeColor="text1"/>
          <w:sz w:val="20"/>
          <w:szCs w:val="20"/>
          <w:lang w:val="en-GB"/>
        </w:rPr>
        <w:t xml:space="preserve">lan </w:t>
      </w:r>
      <w:r w:rsidR="58783882" w:rsidRPr="00172481">
        <w:rPr>
          <w:rFonts w:ascii="Arial" w:eastAsia="Calibri" w:hAnsi="Arial" w:cs="Arial"/>
          <w:i/>
          <w:iCs/>
          <w:color w:val="000000" w:themeColor="text1"/>
          <w:sz w:val="20"/>
          <w:szCs w:val="20"/>
          <w:lang w:val="en-GB"/>
        </w:rPr>
        <w:t xml:space="preserve">in relation </w:t>
      </w:r>
      <w:r w:rsidRPr="00172481">
        <w:rPr>
          <w:rFonts w:ascii="Arial" w:eastAsia="Calibri" w:hAnsi="Arial" w:cs="Arial"/>
          <w:i/>
          <w:iCs/>
          <w:color w:val="000000" w:themeColor="text1"/>
          <w:sz w:val="20"/>
          <w:szCs w:val="20"/>
          <w:lang w:val="en-GB"/>
        </w:rPr>
        <w:t xml:space="preserve">to </w:t>
      </w:r>
      <w:r w:rsidR="00F164EC" w:rsidRPr="00172481">
        <w:rPr>
          <w:rFonts w:ascii="Arial" w:eastAsia="Calibri" w:hAnsi="Arial" w:cs="Arial"/>
          <w:i/>
          <w:iCs/>
          <w:color w:val="000000" w:themeColor="text1"/>
          <w:sz w:val="20"/>
          <w:szCs w:val="20"/>
          <w:lang w:val="en-GB"/>
        </w:rPr>
        <w:t>encourag</w:t>
      </w:r>
      <w:r w:rsidR="397EE859" w:rsidRPr="00172481">
        <w:rPr>
          <w:rFonts w:ascii="Arial" w:eastAsia="Calibri" w:hAnsi="Arial" w:cs="Arial"/>
          <w:i/>
          <w:iCs/>
          <w:color w:val="000000" w:themeColor="text1"/>
          <w:sz w:val="20"/>
          <w:szCs w:val="20"/>
          <w:lang w:val="en-GB"/>
        </w:rPr>
        <w:t>ing</w:t>
      </w:r>
      <w:r w:rsidR="00F164EC" w:rsidRPr="00172481">
        <w:rPr>
          <w:rFonts w:ascii="Arial" w:eastAsia="Calibri" w:hAnsi="Arial" w:cs="Arial"/>
          <w:i/>
          <w:iCs/>
          <w:color w:val="000000" w:themeColor="text1"/>
          <w:sz w:val="20"/>
          <w:szCs w:val="20"/>
          <w:lang w:val="en-GB"/>
        </w:rPr>
        <w:t xml:space="preserve"> companies to ensure equal pay and </w:t>
      </w:r>
      <w:r w:rsidR="001D33A1" w:rsidRPr="00172481">
        <w:rPr>
          <w:rFonts w:ascii="Arial" w:eastAsia="Calibri" w:hAnsi="Arial" w:cs="Arial"/>
          <w:i/>
          <w:iCs/>
          <w:color w:val="000000" w:themeColor="text1"/>
          <w:sz w:val="20"/>
          <w:szCs w:val="20"/>
          <w:lang w:val="en-GB"/>
        </w:rPr>
        <w:t xml:space="preserve">to promote the advancement of </w:t>
      </w:r>
      <w:r w:rsidR="00F164EC" w:rsidRPr="00172481">
        <w:rPr>
          <w:rFonts w:ascii="Arial" w:eastAsia="Calibri" w:hAnsi="Arial" w:cs="Arial"/>
          <w:i/>
          <w:iCs/>
          <w:color w:val="000000" w:themeColor="text1"/>
          <w:sz w:val="20"/>
          <w:szCs w:val="20"/>
          <w:lang w:val="en-GB"/>
        </w:rPr>
        <w:t>women to advance to higher positions?</w:t>
      </w:r>
    </w:p>
    <w:p w14:paraId="7EF01B8F" w14:textId="4C58C0E0" w:rsidR="00D6711A" w:rsidRPr="00172481" w:rsidRDefault="00840C9D" w:rsidP="00172481">
      <w:pPr>
        <w:spacing w:after="0" w:line="240" w:lineRule="auto"/>
        <w:contextualSpacing/>
        <w:jc w:val="both"/>
        <w:rPr>
          <w:rFonts w:ascii="Arial" w:hAnsi="Arial" w:cs="Arial"/>
          <w:sz w:val="20"/>
          <w:szCs w:val="20"/>
          <w:lang w:val="en-GB"/>
        </w:rPr>
      </w:pPr>
      <w:r w:rsidRPr="00172481">
        <w:rPr>
          <w:rFonts w:ascii="Arial" w:hAnsi="Arial" w:cs="Arial"/>
          <w:sz w:val="20"/>
          <w:szCs w:val="20"/>
          <w:lang w:val="en-GB"/>
        </w:rPr>
        <w:t xml:space="preserve"> </w:t>
      </w:r>
    </w:p>
    <w:p w14:paraId="2490AF0F" w14:textId="77777777" w:rsidR="00FD1F2B" w:rsidRDefault="00FD1F2B" w:rsidP="00172481">
      <w:pPr>
        <w:pStyle w:val="Heading2"/>
        <w:spacing w:line="240" w:lineRule="auto"/>
        <w:jc w:val="both"/>
        <w:rPr>
          <w:rFonts w:ascii="Arial" w:hAnsi="Arial" w:cs="Arial"/>
          <w:b/>
          <w:bCs/>
          <w:color w:val="auto"/>
          <w:sz w:val="20"/>
          <w:szCs w:val="20"/>
          <w:lang w:val="en-GB"/>
        </w:rPr>
      </w:pPr>
      <w:bookmarkStart w:id="15" w:name="_Toc141892534"/>
    </w:p>
    <w:p w14:paraId="43FEE8A5" w14:textId="75D5C26C" w:rsidR="00F164EC" w:rsidRPr="00172481" w:rsidRDefault="00F164EC" w:rsidP="00172481">
      <w:pPr>
        <w:pStyle w:val="Heading2"/>
        <w:spacing w:line="240" w:lineRule="auto"/>
        <w:jc w:val="both"/>
        <w:rPr>
          <w:rFonts w:ascii="Arial" w:hAnsi="Arial" w:cs="Arial"/>
          <w:b/>
          <w:bCs/>
          <w:color w:val="auto"/>
          <w:sz w:val="20"/>
          <w:szCs w:val="20"/>
          <w:lang w:val="en-GB"/>
        </w:rPr>
      </w:pPr>
      <w:r w:rsidRPr="00172481">
        <w:rPr>
          <w:rFonts w:ascii="Arial" w:hAnsi="Arial" w:cs="Arial"/>
          <w:b/>
          <w:bCs/>
          <w:color w:val="auto"/>
          <w:sz w:val="20"/>
          <w:szCs w:val="20"/>
          <w:lang w:val="en-GB"/>
        </w:rPr>
        <w:t>Sexual intimidation at work</w:t>
      </w:r>
      <w:bookmarkEnd w:id="15"/>
      <w:r w:rsidRPr="00172481">
        <w:rPr>
          <w:rFonts w:ascii="Arial" w:hAnsi="Arial" w:cs="Arial"/>
          <w:b/>
          <w:bCs/>
          <w:color w:val="auto"/>
          <w:sz w:val="20"/>
          <w:szCs w:val="20"/>
          <w:lang w:val="en-GB"/>
        </w:rPr>
        <w:t xml:space="preserve"> </w:t>
      </w:r>
    </w:p>
    <w:p w14:paraId="164ED86A" w14:textId="43D3D4FF" w:rsidR="00F164EC" w:rsidRPr="00172481" w:rsidRDefault="002136D8"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W</w:t>
      </w:r>
      <w:r w:rsidR="00904802" w:rsidRPr="00172481">
        <w:rPr>
          <w:rFonts w:ascii="Arial" w:hAnsi="Arial" w:cs="Arial"/>
          <w:sz w:val="20"/>
          <w:szCs w:val="20"/>
          <w:lang w:val="en-GB"/>
        </w:rPr>
        <w:t>omen are</w:t>
      </w:r>
      <w:r w:rsidR="0029690A" w:rsidRPr="00172481">
        <w:rPr>
          <w:rFonts w:ascii="Arial" w:hAnsi="Arial" w:cs="Arial"/>
          <w:sz w:val="20"/>
          <w:szCs w:val="20"/>
          <w:lang w:val="en-GB"/>
        </w:rPr>
        <w:t xml:space="preserve"> significantly</w:t>
      </w:r>
      <w:r w:rsidR="00904802" w:rsidRPr="00172481">
        <w:rPr>
          <w:rFonts w:ascii="Arial" w:hAnsi="Arial" w:cs="Arial"/>
          <w:sz w:val="20"/>
          <w:szCs w:val="20"/>
          <w:lang w:val="en-GB"/>
        </w:rPr>
        <w:t xml:space="preserve"> </w:t>
      </w:r>
      <w:r w:rsidR="002165BC" w:rsidRPr="00172481">
        <w:rPr>
          <w:rFonts w:ascii="Arial" w:hAnsi="Arial" w:cs="Arial"/>
          <w:sz w:val="20"/>
          <w:szCs w:val="20"/>
          <w:lang w:val="en-GB"/>
        </w:rPr>
        <w:t xml:space="preserve">more often </w:t>
      </w:r>
      <w:r w:rsidR="00904802" w:rsidRPr="00172481">
        <w:rPr>
          <w:rFonts w:ascii="Arial" w:hAnsi="Arial" w:cs="Arial"/>
          <w:sz w:val="20"/>
          <w:szCs w:val="20"/>
          <w:lang w:val="en-GB"/>
        </w:rPr>
        <w:t>affected by sexual intimidation at work</w:t>
      </w:r>
      <w:r w:rsidR="0029690A" w:rsidRPr="00172481">
        <w:rPr>
          <w:rFonts w:ascii="Arial" w:hAnsi="Arial" w:cs="Arial"/>
          <w:sz w:val="20"/>
          <w:szCs w:val="20"/>
          <w:lang w:val="en-GB"/>
        </w:rPr>
        <w:t xml:space="preserve"> than men</w:t>
      </w:r>
      <w:r w:rsidR="00904802" w:rsidRPr="00172481">
        <w:rPr>
          <w:rFonts w:ascii="Arial" w:hAnsi="Arial" w:cs="Arial"/>
          <w:sz w:val="20"/>
          <w:szCs w:val="20"/>
          <w:lang w:val="en-GB"/>
        </w:rPr>
        <w:t xml:space="preserve">. </w:t>
      </w:r>
      <w:r w:rsidR="00F164EC" w:rsidRPr="00172481">
        <w:rPr>
          <w:rFonts w:ascii="Arial" w:hAnsi="Arial" w:cs="Arial"/>
          <w:sz w:val="20"/>
          <w:szCs w:val="20"/>
          <w:lang w:val="en-GB"/>
        </w:rPr>
        <w:t>In the last 10 years, 21</w:t>
      </w:r>
      <w:r w:rsidR="00515433" w:rsidRPr="00172481">
        <w:rPr>
          <w:rFonts w:ascii="Arial" w:hAnsi="Arial" w:cs="Arial"/>
          <w:sz w:val="20"/>
          <w:szCs w:val="20"/>
          <w:lang w:val="en-GB"/>
        </w:rPr>
        <w:t xml:space="preserve"> percent</w:t>
      </w:r>
      <w:r w:rsidR="00F164EC" w:rsidRPr="00172481">
        <w:rPr>
          <w:rFonts w:ascii="Arial" w:hAnsi="Arial" w:cs="Arial"/>
          <w:sz w:val="20"/>
          <w:szCs w:val="20"/>
          <w:lang w:val="en-GB"/>
        </w:rPr>
        <w:t xml:space="preserve"> of women have experienced sexual intimidation in the workplace. Overall, 65</w:t>
      </w:r>
      <w:r w:rsidR="00A3478D" w:rsidRPr="00172481">
        <w:rPr>
          <w:rFonts w:ascii="Arial" w:hAnsi="Arial" w:cs="Arial"/>
          <w:sz w:val="20"/>
          <w:szCs w:val="20"/>
          <w:lang w:val="en-GB"/>
        </w:rPr>
        <w:t xml:space="preserve"> percent</w:t>
      </w:r>
      <w:r w:rsidR="00F164EC" w:rsidRPr="00172481">
        <w:rPr>
          <w:rFonts w:ascii="Arial" w:hAnsi="Arial" w:cs="Arial"/>
          <w:sz w:val="20"/>
          <w:szCs w:val="20"/>
          <w:lang w:val="en-GB"/>
        </w:rPr>
        <w:t xml:space="preserve"> of victims identified someone from the organi</w:t>
      </w:r>
      <w:r w:rsidR="001E5603" w:rsidRPr="00172481">
        <w:rPr>
          <w:rFonts w:ascii="Arial" w:hAnsi="Arial" w:cs="Arial"/>
          <w:sz w:val="20"/>
          <w:szCs w:val="20"/>
          <w:lang w:val="en-GB"/>
        </w:rPr>
        <w:t>s</w:t>
      </w:r>
      <w:r w:rsidR="00F164EC" w:rsidRPr="00172481">
        <w:rPr>
          <w:rFonts w:ascii="Arial" w:hAnsi="Arial" w:cs="Arial"/>
          <w:sz w:val="20"/>
          <w:szCs w:val="20"/>
          <w:lang w:val="en-GB"/>
        </w:rPr>
        <w:t>ation as the perpetrator.</w:t>
      </w:r>
      <w:r w:rsidR="00F164EC" w:rsidRPr="00172481">
        <w:rPr>
          <w:rStyle w:val="EndnoteReference"/>
          <w:rFonts w:ascii="Arial" w:hAnsi="Arial" w:cs="Arial"/>
          <w:sz w:val="20"/>
          <w:szCs w:val="20"/>
          <w:lang w:val="en-GB"/>
        </w:rPr>
        <w:endnoteReference w:id="23"/>
      </w:r>
      <w:r w:rsidR="00F164EC" w:rsidRPr="00172481">
        <w:rPr>
          <w:rFonts w:ascii="Arial" w:hAnsi="Arial" w:cs="Arial"/>
          <w:sz w:val="20"/>
          <w:szCs w:val="20"/>
          <w:lang w:val="en-GB"/>
        </w:rPr>
        <w:t xml:space="preserve"> The existing legal framework does not adequately address and prevent sexual harassment. The Institute welcomes the appointment of a government commissioner on sexual misconduct and sexual violence</w:t>
      </w:r>
      <w:r w:rsidR="001E5603" w:rsidRPr="00172481">
        <w:rPr>
          <w:rFonts w:ascii="Arial" w:hAnsi="Arial" w:cs="Arial"/>
          <w:sz w:val="20"/>
          <w:szCs w:val="20"/>
          <w:lang w:val="en-GB"/>
        </w:rPr>
        <w:t xml:space="preserve"> </w:t>
      </w:r>
      <w:r w:rsidR="007E0A90" w:rsidRPr="00172481">
        <w:rPr>
          <w:rFonts w:ascii="Arial" w:hAnsi="Arial" w:cs="Arial"/>
          <w:sz w:val="20"/>
          <w:szCs w:val="20"/>
          <w:lang w:val="en-GB"/>
        </w:rPr>
        <w:t>(</w:t>
      </w:r>
      <w:proofErr w:type="spellStart"/>
      <w:r w:rsidR="007E0A90" w:rsidRPr="00172481">
        <w:rPr>
          <w:rFonts w:ascii="Arial" w:hAnsi="Arial" w:cs="Arial"/>
          <w:i/>
          <w:iCs/>
          <w:sz w:val="20"/>
          <w:szCs w:val="20"/>
          <w:lang w:val="en-GB"/>
        </w:rPr>
        <w:t>Regeringscommissaris</w:t>
      </w:r>
      <w:proofErr w:type="spellEnd"/>
      <w:r w:rsidR="007E0A90" w:rsidRPr="00172481">
        <w:rPr>
          <w:rFonts w:ascii="Arial" w:hAnsi="Arial" w:cs="Arial"/>
          <w:i/>
          <w:iCs/>
          <w:sz w:val="20"/>
          <w:szCs w:val="20"/>
          <w:lang w:val="en-GB"/>
        </w:rPr>
        <w:t xml:space="preserve"> </w:t>
      </w:r>
      <w:proofErr w:type="spellStart"/>
      <w:r w:rsidR="007E0A90" w:rsidRPr="00172481">
        <w:rPr>
          <w:rFonts w:ascii="Arial" w:hAnsi="Arial" w:cs="Arial"/>
          <w:i/>
          <w:iCs/>
          <w:sz w:val="20"/>
          <w:szCs w:val="20"/>
          <w:lang w:val="en-GB"/>
        </w:rPr>
        <w:t>seksueel</w:t>
      </w:r>
      <w:proofErr w:type="spellEnd"/>
      <w:r w:rsidR="007E0A90" w:rsidRPr="00172481">
        <w:rPr>
          <w:rFonts w:ascii="Arial" w:hAnsi="Arial" w:cs="Arial"/>
          <w:i/>
          <w:iCs/>
          <w:sz w:val="20"/>
          <w:szCs w:val="20"/>
          <w:lang w:val="en-GB"/>
        </w:rPr>
        <w:t xml:space="preserve"> </w:t>
      </w:r>
      <w:proofErr w:type="spellStart"/>
      <w:r w:rsidR="007E0A90" w:rsidRPr="00172481">
        <w:rPr>
          <w:rFonts w:ascii="Arial" w:hAnsi="Arial" w:cs="Arial"/>
          <w:i/>
          <w:iCs/>
          <w:sz w:val="20"/>
          <w:szCs w:val="20"/>
          <w:lang w:val="en-GB"/>
        </w:rPr>
        <w:t>grensoverschrijdend</w:t>
      </w:r>
      <w:proofErr w:type="spellEnd"/>
      <w:r w:rsidR="007E0A90" w:rsidRPr="00172481">
        <w:rPr>
          <w:rFonts w:ascii="Arial" w:hAnsi="Arial" w:cs="Arial"/>
          <w:i/>
          <w:iCs/>
          <w:sz w:val="20"/>
          <w:szCs w:val="20"/>
          <w:lang w:val="en-GB"/>
        </w:rPr>
        <w:t xml:space="preserve"> </w:t>
      </w:r>
      <w:proofErr w:type="spellStart"/>
      <w:r w:rsidR="007E0A90" w:rsidRPr="00172481">
        <w:rPr>
          <w:rFonts w:ascii="Arial" w:hAnsi="Arial" w:cs="Arial"/>
          <w:i/>
          <w:iCs/>
          <w:sz w:val="20"/>
          <w:szCs w:val="20"/>
          <w:lang w:val="en-GB"/>
        </w:rPr>
        <w:t>gedrag</w:t>
      </w:r>
      <w:proofErr w:type="spellEnd"/>
      <w:r w:rsidR="007E0A90" w:rsidRPr="00172481">
        <w:rPr>
          <w:rFonts w:ascii="Arial" w:hAnsi="Arial" w:cs="Arial"/>
          <w:i/>
          <w:iCs/>
          <w:sz w:val="20"/>
          <w:szCs w:val="20"/>
          <w:lang w:val="en-GB"/>
        </w:rPr>
        <w:t xml:space="preserve"> </w:t>
      </w:r>
      <w:proofErr w:type="spellStart"/>
      <w:r w:rsidR="007E0A90" w:rsidRPr="00172481">
        <w:rPr>
          <w:rFonts w:ascii="Arial" w:hAnsi="Arial" w:cs="Arial"/>
          <w:i/>
          <w:iCs/>
          <w:sz w:val="20"/>
          <w:szCs w:val="20"/>
          <w:lang w:val="en-GB"/>
        </w:rPr>
        <w:t>en</w:t>
      </w:r>
      <w:proofErr w:type="spellEnd"/>
      <w:r w:rsidR="007E0A90" w:rsidRPr="00172481">
        <w:rPr>
          <w:rFonts w:ascii="Arial" w:hAnsi="Arial" w:cs="Arial"/>
          <w:i/>
          <w:iCs/>
          <w:sz w:val="20"/>
          <w:szCs w:val="20"/>
          <w:lang w:val="en-GB"/>
        </w:rPr>
        <w:t xml:space="preserve"> </w:t>
      </w:r>
      <w:proofErr w:type="spellStart"/>
      <w:r w:rsidR="007E0A90" w:rsidRPr="00172481">
        <w:rPr>
          <w:rFonts w:ascii="Arial" w:hAnsi="Arial" w:cs="Arial"/>
          <w:i/>
          <w:iCs/>
          <w:sz w:val="20"/>
          <w:szCs w:val="20"/>
          <w:lang w:val="en-GB"/>
        </w:rPr>
        <w:t>seksueel</w:t>
      </w:r>
      <w:proofErr w:type="spellEnd"/>
      <w:r w:rsidR="007E0A90" w:rsidRPr="00172481">
        <w:rPr>
          <w:rFonts w:ascii="Arial" w:hAnsi="Arial" w:cs="Arial"/>
          <w:i/>
          <w:iCs/>
          <w:sz w:val="20"/>
          <w:szCs w:val="20"/>
          <w:lang w:val="en-GB"/>
        </w:rPr>
        <w:t xml:space="preserve"> </w:t>
      </w:r>
      <w:proofErr w:type="spellStart"/>
      <w:r w:rsidR="007E0A90" w:rsidRPr="00172481">
        <w:rPr>
          <w:rFonts w:ascii="Arial" w:hAnsi="Arial" w:cs="Arial"/>
          <w:i/>
          <w:iCs/>
          <w:sz w:val="20"/>
          <w:szCs w:val="20"/>
          <w:lang w:val="en-GB"/>
        </w:rPr>
        <w:t>geweld</w:t>
      </w:r>
      <w:proofErr w:type="spellEnd"/>
      <w:r w:rsidR="007E0A90" w:rsidRPr="00172481">
        <w:rPr>
          <w:rFonts w:ascii="Arial" w:hAnsi="Arial" w:cs="Arial"/>
          <w:sz w:val="20"/>
          <w:szCs w:val="20"/>
          <w:lang w:val="en-GB"/>
        </w:rPr>
        <w:t>)</w:t>
      </w:r>
      <w:r w:rsidR="00F164EC" w:rsidRPr="00172481">
        <w:rPr>
          <w:rFonts w:ascii="Arial" w:hAnsi="Arial" w:cs="Arial"/>
          <w:sz w:val="20"/>
          <w:szCs w:val="20"/>
          <w:lang w:val="en-GB"/>
        </w:rPr>
        <w:t xml:space="preserve"> and the </w:t>
      </w:r>
      <w:r w:rsidR="002E7CC4" w:rsidRPr="00172481">
        <w:rPr>
          <w:rFonts w:ascii="Arial" w:hAnsi="Arial" w:cs="Arial"/>
          <w:sz w:val="20"/>
          <w:szCs w:val="20"/>
          <w:lang w:val="en-GB"/>
        </w:rPr>
        <w:t xml:space="preserve">revised </w:t>
      </w:r>
      <w:r w:rsidR="0E54AD69" w:rsidRPr="00172481">
        <w:rPr>
          <w:rFonts w:ascii="Arial" w:hAnsi="Arial" w:cs="Arial"/>
          <w:sz w:val="20"/>
          <w:szCs w:val="20"/>
          <w:lang w:val="en-GB"/>
        </w:rPr>
        <w:t>B</w:t>
      </w:r>
      <w:r w:rsidR="00F164EC" w:rsidRPr="00172481">
        <w:rPr>
          <w:rFonts w:ascii="Arial" w:hAnsi="Arial" w:cs="Arial"/>
          <w:sz w:val="20"/>
          <w:szCs w:val="20"/>
          <w:lang w:val="en-GB"/>
        </w:rPr>
        <w:t>ill on sexual crimes</w:t>
      </w:r>
      <w:r w:rsidR="00DE1EB9" w:rsidRPr="00172481">
        <w:rPr>
          <w:rFonts w:ascii="Arial" w:hAnsi="Arial" w:cs="Arial"/>
          <w:sz w:val="20"/>
          <w:szCs w:val="20"/>
          <w:lang w:val="en-GB"/>
        </w:rPr>
        <w:t xml:space="preserve"> (</w:t>
      </w:r>
      <w:r w:rsidR="00DE1EB9" w:rsidRPr="00172481">
        <w:rPr>
          <w:rFonts w:ascii="Arial" w:hAnsi="Arial" w:cs="Arial"/>
          <w:i/>
          <w:iCs/>
          <w:sz w:val="20"/>
          <w:szCs w:val="20"/>
          <w:lang w:val="en-GB"/>
        </w:rPr>
        <w:t xml:space="preserve">Wet </w:t>
      </w:r>
      <w:proofErr w:type="spellStart"/>
      <w:r w:rsidR="00DE1EB9" w:rsidRPr="00172481">
        <w:rPr>
          <w:rFonts w:ascii="Arial" w:hAnsi="Arial" w:cs="Arial"/>
          <w:i/>
          <w:iCs/>
          <w:sz w:val="20"/>
          <w:szCs w:val="20"/>
          <w:lang w:val="en-GB"/>
        </w:rPr>
        <w:t>seksuele</w:t>
      </w:r>
      <w:proofErr w:type="spellEnd"/>
      <w:r w:rsidR="00DE1EB9" w:rsidRPr="00172481">
        <w:rPr>
          <w:rFonts w:ascii="Arial" w:hAnsi="Arial" w:cs="Arial"/>
          <w:i/>
          <w:iCs/>
          <w:sz w:val="20"/>
          <w:szCs w:val="20"/>
          <w:lang w:val="en-GB"/>
        </w:rPr>
        <w:t xml:space="preserve"> </w:t>
      </w:r>
      <w:proofErr w:type="spellStart"/>
      <w:r w:rsidR="00DE1EB9" w:rsidRPr="00172481">
        <w:rPr>
          <w:rFonts w:ascii="Arial" w:hAnsi="Arial" w:cs="Arial"/>
          <w:i/>
          <w:iCs/>
          <w:sz w:val="20"/>
          <w:szCs w:val="20"/>
          <w:lang w:val="en-GB"/>
        </w:rPr>
        <w:t>misdrijven</w:t>
      </w:r>
      <w:proofErr w:type="spellEnd"/>
      <w:r w:rsidR="40C8249D" w:rsidRPr="00172481">
        <w:rPr>
          <w:rFonts w:ascii="Arial" w:hAnsi="Arial" w:cs="Arial"/>
          <w:sz w:val="20"/>
          <w:szCs w:val="20"/>
          <w:lang w:val="en-GB"/>
        </w:rPr>
        <w:t>)</w:t>
      </w:r>
      <w:r w:rsidR="5C54E910" w:rsidRPr="00172481">
        <w:rPr>
          <w:rFonts w:ascii="Arial" w:hAnsi="Arial" w:cs="Arial"/>
          <w:sz w:val="20"/>
          <w:szCs w:val="20"/>
          <w:lang w:val="en-GB"/>
        </w:rPr>
        <w:t>.</w:t>
      </w:r>
      <w:r w:rsidR="00F164EC" w:rsidRPr="00172481">
        <w:rPr>
          <w:rStyle w:val="EndnoteReference"/>
          <w:rFonts w:ascii="Arial" w:hAnsi="Arial" w:cs="Arial"/>
          <w:sz w:val="20"/>
          <w:szCs w:val="20"/>
          <w:lang w:val="en-GB"/>
        </w:rPr>
        <w:endnoteReference w:id="24"/>
      </w:r>
      <w:r w:rsidR="00F164EC" w:rsidRPr="00172481">
        <w:rPr>
          <w:rFonts w:ascii="Arial" w:hAnsi="Arial" w:cs="Arial"/>
          <w:sz w:val="20"/>
          <w:szCs w:val="20"/>
          <w:lang w:val="en-GB"/>
        </w:rPr>
        <w:t xml:space="preserve"> Nevertheless, an integral, coordinated and gender-sensitive approach </w:t>
      </w:r>
      <w:r w:rsidR="425D2764" w:rsidRPr="00172481">
        <w:rPr>
          <w:rFonts w:ascii="Arial" w:hAnsi="Arial" w:cs="Arial"/>
          <w:sz w:val="20"/>
          <w:szCs w:val="20"/>
          <w:lang w:val="en-GB"/>
        </w:rPr>
        <w:t>to combat</w:t>
      </w:r>
      <w:r w:rsidR="126FA848" w:rsidRPr="00172481">
        <w:rPr>
          <w:rFonts w:ascii="Arial" w:hAnsi="Arial" w:cs="Arial"/>
          <w:sz w:val="20"/>
          <w:szCs w:val="20"/>
          <w:lang w:val="en-GB"/>
        </w:rPr>
        <w:t>t</w:t>
      </w:r>
      <w:r w:rsidR="425D2764" w:rsidRPr="00172481">
        <w:rPr>
          <w:rFonts w:ascii="Arial" w:hAnsi="Arial" w:cs="Arial"/>
          <w:sz w:val="20"/>
          <w:szCs w:val="20"/>
          <w:lang w:val="en-GB"/>
        </w:rPr>
        <w:t xml:space="preserve">ing sexual harassment in the workplace </w:t>
      </w:r>
      <w:r w:rsidR="00F164EC" w:rsidRPr="00172481">
        <w:rPr>
          <w:rFonts w:ascii="Arial" w:hAnsi="Arial" w:cs="Arial"/>
          <w:sz w:val="20"/>
          <w:szCs w:val="20"/>
          <w:lang w:val="en-GB"/>
        </w:rPr>
        <w:t>is needed</w:t>
      </w:r>
      <w:r w:rsidR="00971C41" w:rsidRPr="00172481">
        <w:rPr>
          <w:rFonts w:ascii="Arial" w:hAnsi="Arial" w:cs="Arial"/>
          <w:sz w:val="20"/>
          <w:szCs w:val="20"/>
          <w:lang w:val="en-GB"/>
        </w:rPr>
        <w:t>,</w:t>
      </w:r>
      <w:r w:rsidR="00F164EC" w:rsidRPr="00172481">
        <w:rPr>
          <w:rFonts w:ascii="Arial" w:hAnsi="Arial" w:cs="Arial"/>
          <w:sz w:val="20"/>
          <w:szCs w:val="20"/>
          <w:lang w:val="en-GB"/>
        </w:rPr>
        <w:t xml:space="preserve"> with attention for underlying causes. Moreover, the </w:t>
      </w:r>
      <w:r w:rsidR="00AC0641" w:rsidRPr="00172481">
        <w:rPr>
          <w:rFonts w:ascii="Arial" w:hAnsi="Arial" w:cs="Arial"/>
          <w:sz w:val="20"/>
          <w:szCs w:val="20"/>
          <w:lang w:val="en-GB"/>
        </w:rPr>
        <w:t>G</w:t>
      </w:r>
      <w:r w:rsidR="00F164EC" w:rsidRPr="00172481">
        <w:rPr>
          <w:rFonts w:ascii="Arial" w:hAnsi="Arial" w:cs="Arial"/>
          <w:sz w:val="20"/>
          <w:szCs w:val="20"/>
          <w:lang w:val="en-GB"/>
        </w:rPr>
        <w:t xml:space="preserve">overnment should encourage employers to take more (concrete) measures to address </w:t>
      </w:r>
      <w:r w:rsidR="00971C41" w:rsidRPr="00172481">
        <w:rPr>
          <w:rFonts w:ascii="Arial" w:hAnsi="Arial" w:cs="Arial"/>
          <w:sz w:val="20"/>
          <w:szCs w:val="20"/>
          <w:lang w:val="en-GB"/>
        </w:rPr>
        <w:t xml:space="preserve">and prevent </w:t>
      </w:r>
      <w:r w:rsidR="00F164EC" w:rsidRPr="00172481">
        <w:rPr>
          <w:rFonts w:ascii="Arial" w:hAnsi="Arial" w:cs="Arial"/>
          <w:sz w:val="20"/>
          <w:szCs w:val="20"/>
          <w:lang w:val="en-GB"/>
        </w:rPr>
        <w:t>sexual harassment in the workplace.</w:t>
      </w:r>
    </w:p>
    <w:p w14:paraId="71BC1A50" w14:textId="77777777" w:rsidR="00D6711A" w:rsidRPr="00172481" w:rsidRDefault="00D6711A" w:rsidP="00172481">
      <w:pPr>
        <w:spacing w:after="0" w:line="240" w:lineRule="auto"/>
        <w:contextualSpacing/>
        <w:jc w:val="both"/>
        <w:rPr>
          <w:rFonts w:ascii="Arial" w:hAnsi="Arial" w:cs="Arial"/>
          <w:sz w:val="20"/>
          <w:szCs w:val="20"/>
          <w:lang w:val="en-GB"/>
        </w:rPr>
      </w:pPr>
    </w:p>
    <w:p w14:paraId="0AB0801D" w14:textId="63217803" w:rsidR="00F164EC" w:rsidRPr="00172481" w:rsidRDefault="00F14593"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Suggestion for a question:</w:t>
      </w:r>
    </w:p>
    <w:p w14:paraId="69D12609" w14:textId="34B586CF" w:rsidR="00F164EC" w:rsidRPr="00172481" w:rsidRDefault="00F164EC"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Which</w:t>
      </w:r>
      <w:r w:rsidR="00233C03" w:rsidRPr="00172481">
        <w:rPr>
          <w:rFonts w:ascii="Arial" w:hAnsi="Arial" w:cs="Arial"/>
          <w:i/>
          <w:iCs/>
          <w:sz w:val="20"/>
          <w:szCs w:val="20"/>
          <w:lang w:val="en-GB"/>
        </w:rPr>
        <w:t xml:space="preserve"> concrete</w:t>
      </w:r>
      <w:r w:rsidRPr="00172481">
        <w:rPr>
          <w:rFonts w:ascii="Arial" w:hAnsi="Arial" w:cs="Arial"/>
          <w:i/>
          <w:iCs/>
          <w:sz w:val="20"/>
          <w:szCs w:val="20"/>
          <w:lang w:val="en-GB"/>
        </w:rPr>
        <w:t xml:space="preserve"> steps </w:t>
      </w:r>
      <w:r w:rsidR="69365BE8" w:rsidRPr="00172481">
        <w:rPr>
          <w:rFonts w:ascii="Arial" w:hAnsi="Arial" w:cs="Arial"/>
          <w:i/>
          <w:iCs/>
          <w:sz w:val="20"/>
          <w:szCs w:val="20"/>
          <w:lang w:val="en-GB"/>
        </w:rPr>
        <w:t xml:space="preserve">will </w:t>
      </w:r>
      <w:r w:rsidRPr="00172481">
        <w:rPr>
          <w:rFonts w:ascii="Arial" w:hAnsi="Arial" w:cs="Arial"/>
          <w:i/>
          <w:iCs/>
          <w:sz w:val="20"/>
          <w:szCs w:val="20"/>
          <w:lang w:val="en-GB"/>
        </w:rPr>
        <w:t xml:space="preserve">the </w:t>
      </w:r>
      <w:r w:rsidR="00AC0641" w:rsidRPr="00172481">
        <w:rPr>
          <w:rFonts w:ascii="Arial" w:hAnsi="Arial" w:cs="Arial"/>
          <w:i/>
          <w:iCs/>
          <w:sz w:val="20"/>
          <w:szCs w:val="20"/>
          <w:lang w:val="en-GB"/>
        </w:rPr>
        <w:t>G</w:t>
      </w:r>
      <w:r w:rsidRPr="00172481">
        <w:rPr>
          <w:rFonts w:ascii="Arial" w:hAnsi="Arial" w:cs="Arial"/>
          <w:i/>
          <w:iCs/>
          <w:sz w:val="20"/>
          <w:szCs w:val="20"/>
          <w:lang w:val="en-GB"/>
        </w:rPr>
        <w:t>overnment take, beyond the appointment of a commissioner</w:t>
      </w:r>
      <w:r w:rsidR="475EDDC6" w:rsidRPr="00172481">
        <w:rPr>
          <w:rFonts w:ascii="Arial" w:hAnsi="Arial" w:cs="Arial"/>
          <w:i/>
          <w:iCs/>
          <w:sz w:val="20"/>
          <w:szCs w:val="20"/>
          <w:lang w:val="en-GB"/>
        </w:rPr>
        <w:t xml:space="preserve"> and the Bill on sexual crimes</w:t>
      </w:r>
      <w:r w:rsidRPr="00172481">
        <w:rPr>
          <w:rFonts w:ascii="Arial" w:hAnsi="Arial" w:cs="Arial"/>
          <w:i/>
          <w:iCs/>
          <w:sz w:val="20"/>
          <w:szCs w:val="20"/>
          <w:lang w:val="en-GB"/>
        </w:rPr>
        <w:t xml:space="preserve">, to counter sexual harassment in the workplace? </w:t>
      </w:r>
    </w:p>
    <w:p w14:paraId="7053746E" w14:textId="786B69B1" w:rsidR="00F164EC" w:rsidRPr="00172481" w:rsidRDefault="00F164EC" w:rsidP="00172481">
      <w:pPr>
        <w:pStyle w:val="Heading1"/>
        <w:spacing w:line="240" w:lineRule="auto"/>
        <w:contextualSpacing/>
        <w:jc w:val="both"/>
        <w:rPr>
          <w:rFonts w:ascii="Arial" w:hAnsi="Arial" w:cs="Arial"/>
          <w:b/>
          <w:bCs/>
          <w:color w:val="C00000"/>
          <w:sz w:val="20"/>
          <w:szCs w:val="20"/>
          <w:lang w:val="en-GB"/>
        </w:rPr>
      </w:pPr>
      <w:bookmarkStart w:id="16" w:name="_Toc141892535"/>
      <w:r w:rsidRPr="00172481">
        <w:rPr>
          <w:rFonts w:ascii="Arial" w:hAnsi="Arial" w:cs="Arial"/>
          <w:b/>
          <w:bCs/>
          <w:color w:val="C00000"/>
          <w:sz w:val="20"/>
          <w:szCs w:val="20"/>
          <w:lang w:val="en-GB"/>
        </w:rPr>
        <w:t xml:space="preserve">Article 9: </w:t>
      </w:r>
      <w:r w:rsidR="00803A76" w:rsidRPr="00172481">
        <w:rPr>
          <w:rFonts w:ascii="Arial" w:hAnsi="Arial" w:cs="Arial"/>
          <w:b/>
          <w:bCs/>
          <w:color w:val="C00000"/>
          <w:sz w:val="20"/>
          <w:szCs w:val="20"/>
          <w:lang w:val="en-GB"/>
        </w:rPr>
        <w:t>the right to social security</w:t>
      </w:r>
      <w:bookmarkEnd w:id="16"/>
    </w:p>
    <w:p w14:paraId="01DEBF5B" w14:textId="0953BB53" w:rsidR="0096495C" w:rsidRPr="00172481" w:rsidRDefault="009A4ABF" w:rsidP="00172481">
      <w:pPr>
        <w:pStyle w:val="Heading2"/>
        <w:spacing w:line="240" w:lineRule="auto"/>
        <w:jc w:val="both"/>
        <w:rPr>
          <w:rFonts w:ascii="Arial" w:hAnsi="Arial" w:cs="Arial"/>
          <w:b/>
          <w:bCs/>
          <w:color w:val="auto"/>
          <w:sz w:val="20"/>
          <w:szCs w:val="20"/>
          <w:lang w:val="en-GB"/>
        </w:rPr>
      </w:pPr>
      <w:bookmarkStart w:id="17" w:name="_Toc141892536"/>
      <w:r w:rsidRPr="00172481">
        <w:rPr>
          <w:rFonts w:ascii="Arial" w:hAnsi="Arial" w:cs="Arial"/>
          <w:b/>
          <w:bCs/>
          <w:color w:val="auto"/>
          <w:sz w:val="20"/>
          <w:szCs w:val="20"/>
          <w:lang w:val="en-GB"/>
        </w:rPr>
        <w:t>Adequacy of and access to the</w:t>
      </w:r>
      <w:r w:rsidR="004E2D1C" w:rsidRPr="00172481">
        <w:rPr>
          <w:rFonts w:ascii="Arial" w:hAnsi="Arial" w:cs="Arial"/>
          <w:b/>
          <w:bCs/>
          <w:color w:val="auto"/>
          <w:sz w:val="20"/>
          <w:szCs w:val="20"/>
          <w:lang w:val="en-GB"/>
        </w:rPr>
        <w:t xml:space="preserve"> social security system</w:t>
      </w:r>
      <w:r w:rsidR="00BF1014" w:rsidRPr="00172481">
        <w:rPr>
          <w:rFonts w:ascii="Arial" w:hAnsi="Arial" w:cs="Arial"/>
          <w:b/>
          <w:bCs/>
          <w:color w:val="auto"/>
          <w:sz w:val="20"/>
          <w:szCs w:val="20"/>
          <w:lang w:val="en-GB"/>
        </w:rPr>
        <w:t xml:space="preserve"> </w:t>
      </w:r>
      <w:r w:rsidR="00BF1014" w:rsidRPr="00172481">
        <w:rPr>
          <w:rFonts w:ascii="Arial" w:hAnsi="Arial" w:cs="Arial"/>
          <w:i/>
          <w:iCs/>
          <w:color w:val="auto"/>
          <w:sz w:val="20"/>
          <w:szCs w:val="20"/>
          <w:lang w:val="en-GB"/>
        </w:rPr>
        <w:t>(</w:t>
      </w:r>
      <w:r w:rsidR="0096495C" w:rsidRPr="00172481">
        <w:rPr>
          <w:rFonts w:ascii="Arial" w:hAnsi="Arial" w:cs="Arial"/>
          <w:i/>
          <w:iCs/>
          <w:color w:val="auto"/>
          <w:sz w:val="20"/>
          <w:szCs w:val="20"/>
          <w:lang w:val="en-GB"/>
        </w:rPr>
        <w:t xml:space="preserve">Concluding observations par. </w:t>
      </w:r>
      <w:r w:rsidR="0013438B" w:rsidRPr="00172481">
        <w:rPr>
          <w:rFonts w:ascii="Arial" w:hAnsi="Arial" w:cs="Arial"/>
          <w:i/>
          <w:iCs/>
          <w:color w:val="auto"/>
          <w:sz w:val="20"/>
          <w:szCs w:val="20"/>
          <w:lang w:val="en-GB"/>
        </w:rPr>
        <w:t xml:space="preserve">16-17, </w:t>
      </w:r>
      <w:r w:rsidR="0096495C" w:rsidRPr="00172481">
        <w:rPr>
          <w:rFonts w:ascii="Arial" w:hAnsi="Arial" w:cs="Arial"/>
          <w:i/>
          <w:iCs/>
          <w:color w:val="auto"/>
          <w:sz w:val="20"/>
          <w:szCs w:val="20"/>
          <w:lang w:val="en-GB"/>
        </w:rPr>
        <w:t>31-32</w:t>
      </w:r>
      <w:r w:rsidR="0036320D" w:rsidRPr="00172481">
        <w:rPr>
          <w:rFonts w:ascii="Arial" w:hAnsi="Arial" w:cs="Arial"/>
          <w:i/>
          <w:iCs/>
          <w:color w:val="auto"/>
          <w:sz w:val="20"/>
          <w:szCs w:val="20"/>
          <w:lang w:val="en-GB"/>
        </w:rPr>
        <w:t xml:space="preserve">, </w:t>
      </w:r>
      <w:r w:rsidR="00F5468B" w:rsidRPr="00172481">
        <w:rPr>
          <w:rFonts w:ascii="Arial" w:hAnsi="Arial" w:cs="Arial"/>
          <w:i/>
          <w:iCs/>
          <w:color w:val="auto"/>
          <w:sz w:val="20"/>
          <w:szCs w:val="20"/>
          <w:lang w:val="en-GB"/>
        </w:rPr>
        <w:t xml:space="preserve">Government report par. </w:t>
      </w:r>
      <w:r w:rsidR="002F09A7" w:rsidRPr="00172481">
        <w:rPr>
          <w:rFonts w:ascii="Arial" w:hAnsi="Arial" w:cs="Arial"/>
          <w:i/>
          <w:iCs/>
          <w:color w:val="auto"/>
          <w:sz w:val="20"/>
          <w:szCs w:val="20"/>
          <w:lang w:val="en-GB"/>
        </w:rPr>
        <w:t xml:space="preserve">13-15, </w:t>
      </w:r>
      <w:r w:rsidR="00EB046A" w:rsidRPr="00172481">
        <w:rPr>
          <w:rFonts w:ascii="Arial" w:hAnsi="Arial" w:cs="Arial"/>
          <w:i/>
          <w:iCs/>
          <w:color w:val="auto"/>
          <w:sz w:val="20"/>
          <w:szCs w:val="20"/>
          <w:lang w:val="en-GB"/>
        </w:rPr>
        <w:t>54</w:t>
      </w:r>
      <w:r w:rsidR="00BF1014" w:rsidRPr="00172481">
        <w:rPr>
          <w:rFonts w:ascii="Arial" w:hAnsi="Arial" w:cs="Arial"/>
          <w:i/>
          <w:iCs/>
          <w:color w:val="auto"/>
          <w:sz w:val="20"/>
          <w:szCs w:val="20"/>
          <w:lang w:val="en-GB"/>
        </w:rPr>
        <w:t>)</w:t>
      </w:r>
      <w:bookmarkEnd w:id="17"/>
    </w:p>
    <w:p w14:paraId="293F8CD8" w14:textId="1278BEB8" w:rsidR="00F164EC" w:rsidRPr="00172481" w:rsidRDefault="00A512F6"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The Government requested an independent committee (</w:t>
      </w:r>
      <w:proofErr w:type="spellStart"/>
      <w:r w:rsidRPr="00172481">
        <w:rPr>
          <w:rFonts w:ascii="Arial" w:hAnsi="Arial" w:cs="Arial"/>
          <w:i/>
          <w:iCs/>
          <w:sz w:val="20"/>
          <w:szCs w:val="20"/>
          <w:lang w:val="en-GB"/>
        </w:rPr>
        <w:t>Commissie</w:t>
      </w:r>
      <w:proofErr w:type="spellEnd"/>
      <w:r w:rsidRPr="00172481">
        <w:rPr>
          <w:rFonts w:ascii="Arial" w:hAnsi="Arial" w:cs="Arial"/>
          <w:i/>
          <w:iCs/>
          <w:sz w:val="20"/>
          <w:szCs w:val="20"/>
          <w:lang w:val="en-GB"/>
        </w:rPr>
        <w:t xml:space="preserve"> </w:t>
      </w:r>
      <w:proofErr w:type="spellStart"/>
      <w:r w:rsidRPr="00172481">
        <w:rPr>
          <w:rFonts w:ascii="Arial" w:hAnsi="Arial" w:cs="Arial"/>
          <w:i/>
          <w:iCs/>
          <w:sz w:val="20"/>
          <w:szCs w:val="20"/>
          <w:lang w:val="en-GB"/>
        </w:rPr>
        <w:t>sociaal</w:t>
      </w:r>
      <w:proofErr w:type="spellEnd"/>
      <w:r w:rsidRPr="00172481">
        <w:rPr>
          <w:rFonts w:ascii="Arial" w:hAnsi="Arial" w:cs="Arial"/>
          <w:i/>
          <w:iCs/>
          <w:sz w:val="20"/>
          <w:szCs w:val="20"/>
          <w:lang w:val="en-GB"/>
        </w:rPr>
        <w:t xml:space="preserve"> minimum</w:t>
      </w:r>
      <w:r w:rsidRPr="00172481">
        <w:rPr>
          <w:rFonts w:ascii="Arial" w:hAnsi="Arial" w:cs="Arial"/>
          <w:sz w:val="20"/>
          <w:szCs w:val="20"/>
          <w:lang w:val="en-GB"/>
        </w:rPr>
        <w:t xml:space="preserve">) to review the </w:t>
      </w:r>
      <w:r w:rsidR="00F838D0" w:rsidRPr="00172481">
        <w:rPr>
          <w:rFonts w:ascii="Arial" w:hAnsi="Arial" w:cs="Arial"/>
          <w:sz w:val="20"/>
          <w:szCs w:val="20"/>
          <w:lang w:val="en-GB"/>
        </w:rPr>
        <w:t>poverty threshold (</w:t>
      </w:r>
      <w:proofErr w:type="spellStart"/>
      <w:r w:rsidR="00F838D0" w:rsidRPr="00172481">
        <w:rPr>
          <w:rFonts w:ascii="Arial" w:hAnsi="Arial" w:cs="Arial"/>
          <w:i/>
          <w:iCs/>
          <w:sz w:val="20"/>
          <w:szCs w:val="20"/>
          <w:lang w:val="en-GB"/>
        </w:rPr>
        <w:t>sociaal</w:t>
      </w:r>
      <w:proofErr w:type="spellEnd"/>
      <w:r w:rsidR="00F838D0" w:rsidRPr="00172481">
        <w:rPr>
          <w:rFonts w:ascii="Arial" w:hAnsi="Arial" w:cs="Arial"/>
          <w:i/>
          <w:iCs/>
          <w:sz w:val="20"/>
          <w:szCs w:val="20"/>
          <w:lang w:val="en-GB"/>
        </w:rPr>
        <w:t xml:space="preserve"> minimum</w:t>
      </w:r>
      <w:r w:rsidR="00F838D0" w:rsidRPr="00172481">
        <w:rPr>
          <w:rFonts w:ascii="Arial" w:hAnsi="Arial" w:cs="Arial"/>
          <w:sz w:val="20"/>
          <w:szCs w:val="20"/>
          <w:lang w:val="en-GB"/>
        </w:rPr>
        <w:t xml:space="preserve">). </w:t>
      </w:r>
      <w:r w:rsidR="00CC1441" w:rsidRPr="00172481">
        <w:rPr>
          <w:rFonts w:ascii="Arial" w:hAnsi="Arial" w:cs="Arial"/>
          <w:sz w:val="20"/>
          <w:szCs w:val="20"/>
          <w:lang w:val="en-GB"/>
        </w:rPr>
        <w:t>In July 2023 t</w:t>
      </w:r>
      <w:r w:rsidR="00F838D0" w:rsidRPr="00172481">
        <w:rPr>
          <w:rFonts w:ascii="Arial" w:hAnsi="Arial" w:cs="Arial"/>
          <w:sz w:val="20"/>
          <w:szCs w:val="20"/>
          <w:lang w:val="en-GB"/>
        </w:rPr>
        <w:t xml:space="preserve">he </w:t>
      </w:r>
      <w:r w:rsidR="000C2039" w:rsidRPr="00172481">
        <w:rPr>
          <w:rFonts w:ascii="Arial" w:hAnsi="Arial" w:cs="Arial"/>
          <w:sz w:val="20"/>
          <w:szCs w:val="20"/>
          <w:lang w:val="en-GB"/>
        </w:rPr>
        <w:t>c</w:t>
      </w:r>
      <w:r w:rsidR="00F838D0" w:rsidRPr="00172481">
        <w:rPr>
          <w:rFonts w:ascii="Arial" w:hAnsi="Arial" w:cs="Arial"/>
          <w:sz w:val="20"/>
          <w:szCs w:val="20"/>
          <w:lang w:val="en-GB"/>
        </w:rPr>
        <w:t xml:space="preserve">ommittee published its first report and concluded that the poverty threshold </w:t>
      </w:r>
      <w:r w:rsidR="00404E37" w:rsidRPr="00172481">
        <w:rPr>
          <w:rFonts w:ascii="Arial" w:hAnsi="Arial" w:cs="Arial"/>
          <w:sz w:val="20"/>
          <w:szCs w:val="20"/>
          <w:lang w:val="en-GB"/>
        </w:rPr>
        <w:t>requires adjusting</w:t>
      </w:r>
      <w:r w:rsidR="009043F5" w:rsidRPr="00172481">
        <w:rPr>
          <w:rFonts w:ascii="Arial" w:hAnsi="Arial" w:cs="Arial"/>
          <w:sz w:val="20"/>
          <w:szCs w:val="20"/>
          <w:lang w:val="en-GB"/>
        </w:rPr>
        <w:t>.</w:t>
      </w:r>
      <w:r w:rsidR="007B7E34" w:rsidRPr="00172481">
        <w:rPr>
          <w:rStyle w:val="EndnoteReference"/>
          <w:rFonts w:ascii="Arial" w:hAnsi="Arial" w:cs="Arial"/>
          <w:sz w:val="20"/>
          <w:szCs w:val="20"/>
          <w:lang w:val="en-GB"/>
        </w:rPr>
        <w:endnoteReference w:id="25"/>
      </w:r>
      <w:r w:rsidR="00750C52" w:rsidRPr="00172481">
        <w:rPr>
          <w:rFonts w:ascii="Arial" w:hAnsi="Arial" w:cs="Arial"/>
          <w:sz w:val="20"/>
          <w:szCs w:val="20"/>
          <w:lang w:val="en-GB"/>
        </w:rPr>
        <w:t xml:space="preserve"> </w:t>
      </w:r>
      <w:r w:rsidR="00CC1441" w:rsidRPr="00172481">
        <w:rPr>
          <w:rFonts w:ascii="Arial" w:hAnsi="Arial" w:cs="Arial"/>
          <w:sz w:val="20"/>
          <w:szCs w:val="20"/>
          <w:lang w:val="en-GB"/>
        </w:rPr>
        <w:t xml:space="preserve">The </w:t>
      </w:r>
      <w:r w:rsidR="000C2039" w:rsidRPr="00172481">
        <w:rPr>
          <w:rFonts w:ascii="Arial" w:hAnsi="Arial" w:cs="Arial"/>
          <w:sz w:val="20"/>
          <w:szCs w:val="20"/>
          <w:lang w:val="en-GB"/>
        </w:rPr>
        <w:t>c</w:t>
      </w:r>
      <w:r w:rsidR="00CC1441" w:rsidRPr="00172481">
        <w:rPr>
          <w:rFonts w:ascii="Arial" w:hAnsi="Arial" w:cs="Arial"/>
          <w:sz w:val="20"/>
          <w:szCs w:val="20"/>
          <w:lang w:val="en-GB"/>
        </w:rPr>
        <w:t xml:space="preserve">ommittee </w:t>
      </w:r>
      <w:r w:rsidR="00951797" w:rsidRPr="00172481">
        <w:rPr>
          <w:rFonts w:ascii="Arial" w:hAnsi="Arial" w:cs="Arial"/>
          <w:sz w:val="20"/>
          <w:szCs w:val="20"/>
          <w:lang w:val="en-GB"/>
        </w:rPr>
        <w:t xml:space="preserve">recommends </w:t>
      </w:r>
      <w:r w:rsidR="00E041C7" w:rsidRPr="00172481">
        <w:rPr>
          <w:rFonts w:ascii="Arial" w:hAnsi="Arial" w:cs="Arial"/>
          <w:sz w:val="20"/>
          <w:szCs w:val="20"/>
          <w:lang w:val="en-GB"/>
        </w:rPr>
        <w:t xml:space="preserve">a poverty threshold that </w:t>
      </w:r>
      <w:r w:rsidR="004A0BFE" w:rsidRPr="00172481">
        <w:rPr>
          <w:rFonts w:ascii="Arial" w:hAnsi="Arial" w:cs="Arial"/>
          <w:sz w:val="20"/>
          <w:szCs w:val="20"/>
          <w:lang w:val="en-GB"/>
        </w:rPr>
        <w:t xml:space="preserve">covers the costs of basic needs and </w:t>
      </w:r>
      <w:r w:rsidR="00D75EFA" w:rsidRPr="00172481">
        <w:rPr>
          <w:rFonts w:ascii="Arial" w:hAnsi="Arial" w:cs="Arial"/>
          <w:sz w:val="20"/>
          <w:szCs w:val="20"/>
          <w:lang w:val="en-GB"/>
        </w:rPr>
        <w:t>enable</w:t>
      </w:r>
      <w:r w:rsidR="009F3BE6" w:rsidRPr="00172481">
        <w:rPr>
          <w:rFonts w:ascii="Arial" w:hAnsi="Arial" w:cs="Arial"/>
          <w:sz w:val="20"/>
          <w:szCs w:val="20"/>
          <w:lang w:val="en-GB"/>
        </w:rPr>
        <w:t xml:space="preserve">s </w:t>
      </w:r>
      <w:r w:rsidR="000B53D6" w:rsidRPr="00172481">
        <w:rPr>
          <w:rFonts w:ascii="Arial" w:hAnsi="Arial" w:cs="Arial"/>
          <w:sz w:val="20"/>
          <w:szCs w:val="20"/>
          <w:lang w:val="en-GB"/>
        </w:rPr>
        <w:t>the creation of</w:t>
      </w:r>
      <w:r w:rsidR="009F3BE6" w:rsidRPr="00172481">
        <w:rPr>
          <w:rFonts w:ascii="Arial" w:hAnsi="Arial" w:cs="Arial"/>
          <w:sz w:val="20"/>
          <w:szCs w:val="20"/>
          <w:lang w:val="en-GB"/>
        </w:rPr>
        <w:t xml:space="preserve"> a financial buffer</w:t>
      </w:r>
      <w:r w:rsidR="00A03718" w:rsidRPr="00172481">
        <w:rPr>
          <w:rFonts w:ascii="Arial" w:hAnsi="Arial" w:cs="Arial"/>
          <w:sz w:val="20"/>
          <w:szCs w:val="20"/>
          <w:lang w:val="en-GB"/>
        </w:rPr>
        <w:t>.</w:t>
      </w:r>
      <w:r w:rsidR="001F58ED" w:rsidRPr="00172481">
        <w:rPr>
          <w:rFonts w:ascii="Arial" w:hAnsi="Arial" w:cs="Arial"/>
          <w:sz w:val="20"/>
          <w:szCs w:val="20"/>
          <w:lang w:val="en-GB"/>
        </w:rPr>
        <w:t xml:space="preserve"> The Government plans on reacting </w:t>
      </w:r>
      <w:r w:rsidR="0FD8E2E1" w:rsidRPr="00172481">
        <w:rPr>
          <w:rFonts w:ascii="Arial" w:hAnsi="Arial" w:cs="Arial"/>
          <w:sz w:val="20"/>
          <w:szCs w:val="20"/>
          <w:lang w:val="en-GB"/>
        </w:rPr>
        <w:t xml:space="preserve">to </w:t>
      </w:r>
      <w:r w:rsidR="001F58ED" w:rsidRPr="00172481">
        <w:rPr>
          <w:rFonts w:ascii="Arial" w:hAnsi="Arial" w:cs="Arial"/>
          <w:sz w:val="20"/>
          <w:szCs w:val="20"/>
          <w:lang w:val="en-GB"/>
        </w:rPr>
        <w:t xml:space="preserve">the </w:t>
      </w:r>
      <w:r w:rsidR="000C2039" w:rsidRPr="00172481">
        <w:rPr>
          <w:rFonts w:ascii="Arial" w:hAnsi="Arial" w:cs="Arial"/>
          <w:sz w:val="20"/>
          <w:szCs w:val="20"/>
          <w:lang w:val="en-GB"/>
        </w:rPr>
        <w:t xml:space="preserve">committee’s findings after it published its second and last report in </w:t>
      </w:r>
      <w:r w:rsidR="008666B2" w:rsidRPr="00172481">
        <w:rPr>
          <w:rFonts w:ascii="Arial" w:hAnsi="Arial" w:cs="Arial"/>
          <w:sz w:val="20"/>
          <w:szCs w:val="20"/>
          <w:lang w:val="en-GB"/>
        </w:rPr>
        <w:t>a</w:t>
      </w:r>
      <w:r w:rsidR="006A5B0C" w:rsidRPr="00172481">
        <w:rPr>
          <w:rFonts w:ascii="Arial" w:hAnsi="Arial" w:cs="Arial"/>
          <w:sz w:val="20"/>
          <w:szCs w:val="20"/>
          <w:lang w:val="en-GB"/>
        </w:rPr>
        <w:t>utumn 2023.</w:t>
      </w:r>
      <w:r w:rsidR="0098398B" w:rsidRPr="00172481">
        <w:rPr>
          <w:rFonts w:ascii="Arial" w:hAnsi="Arial" w:cs="Arial"/>
          <w:sz w:val="20"/>
          <w:szCs w:val="20"/>
          <w:lang w:val="en-GB"/>
        </w:rPr>
        <w:t xml:space="preserve"> </w:t>
      </w:r>
      <w:r w:rsidR="009657FE" w:rsidRPr="00172481">
        <w:rPr>
          <w:rFonts w:ascii="Arial" w:hAnsi="Arial" w:cs="Arial"/>
          <w:sz w:val="20"/>
          <w:szCs w:val="20"/>
          <w:lang w:val="en-GB"/>
        </w:rPr>
        <w:t xml:space="preserve">In </w:t>
      </w:r>
      <w:r w:rsidR="5962E068" w:rsidRPr="00172481">
        <w:rPr>
          <w:rFonts w:ascii="Arial" w:hAnsi="Arial" w:cs="Arial"/>
          <w:sz w:val="20"/>
          <w:szCs w:val="20"/>
          <w:lang w:val="en-GB"/>
        </w:rPr>
        <w:t xml:space="preserve">the </w:t>
      </w:r>
      <w:r w:rsidR="009657FE" w:rsidRPr="00172481">
        <w:rPr>
          <w:rFonts w:ascii="Arial" w:hAnsi="Arial" w:cs="Arial"/>
          <w:sz w:val="20"/>
          <w:szCs w:val="20"/>
          <w:lang w:val="en-GB"/>
        </w:rPr>
        <w:t>meantime</w:t>
      </w:r>
      <w:r w:rsidR="0098398B" w:rsidRPr="00172481">
        <w:rPr>
          <w:rFonts w:ascii="Arial" w:hAnsi="Arial" w:cs="Arial"/>
          <w:sz w:val="20"/>
          <w:szCs w:val="20"/>
          <w:lang w:val="en-GB"/>
        </w:rPr>
        <w:t>, m</w:t>
      </w:r>
      <w:r w:rsidR="00F164EC" w:rsidRPr="00172481">
        <w:rPr>
          <w:rFonts w:ascii="Arial" w:hAnsi="Arial" w:cs="Arial"/>
          <w:sz w:val="20"/>
          <w:szCs w:val="20"/>
          <w:lang w:val="en-GB"/>
        </w:rPr>
        <w:t>unicipalities are taking measures in order to make sure their citizens can bridge the gap between the social benefits they receive and the actual cost of living</w:t>
      </w:r>
      <w:r w:rsidR="4EC28043" w:rsidRPr="00172481">
        <w:rPr>
          <w:rFonts w:ascii="Arial" w:hAnsi="Arial" w:cs="Arial"/>
          <w:sz w:val="20"/>
          <w:szCs w:val="20"/>
          <w:lang w:val="en-GB"/>
        </w:rPr>
        <w:t>, but each municipality can choose how and to what extent they do this</w:t>
      </w:r>
      <w:r w:rsidR="19A5E177" w:rsidRPr="00172481">
        <w:rPr>
          <w:rFonts w:ascii="Arial" w:hAnsi="Arial" w:cs="Arial"/>
          <w:sz w:val="20"/>
          <w:szCs w:val="20"/>
          <w:lang w:val="en-GB"/>
        </w:rPr>
        <w:t>.</w:t>
      </w:r>
      <w:r w:rsidR="00F164EC" w:rsidRPr="00172481">
        <w:rPr>
          <w:rFonts w:ascii="Arial" w:hAnsi="Arial" w:cs="Arial"/>
          <w:sz w:val="20"/>
          <w:szCs w:val="20"/>
          <w:lang w:val="en-GB"/>
        </w:rPr>
        <w:t xml:space="preserve"> This leads to differing levels of social security between different municipalities. </w:t>
      </w:r>
    </w:p>
    <w:p w14:paraId="0DB9F221" w14:textId="1EB55723" w:rsidR="00D6711A" w:rsidRPr="00172481" w:rsidRDefault="00D6711A" w:rsidP="00172481">
      <w:pPr>
        <w:spacing w:after="0" w:line="240" w:lineRule="auto"/>
        <w:contextualSpacing/>
        <w:jc w:val="both"/>
        <w:rPr>
          <w:rFonts w:ascii="Arial" w:hAnsi="Arial" w:cs="Arial"/>
          <w:sz w:val="20"/>
          <w:szCs w:val="20"/>
          <w:lang w:val="en-GB"/>
        </w:rPr>
      </w:pPr>
    </w:p>
    <w:p w14:paraId="0F0A7531" w14:textId="4EE36DE4" w:rsidR="000A7360" w:rsidRPr="00172481" w:rsidRDefault="00F164E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 xml:space="preserve">The social security system has </w:t>
      </w:r>
      <w:r w:rsidR="00E77368" w:rsidRPr="00172481">
        <w:rPr>
          <w:rFonts w:ascii="Arial" w:hAnsi="Arial" w:cs="Arial"/>
          <w:sz w:val="20"/>
          <w:szCs w:val="20"/>
          <w:lang w:val="en-GB"/>
        </w:rPr>
        <w:t xml:space="preserve">also </w:t>
      </w:r>
      <w:r w:rsidRPr="00172481">
        <w:rPr>
          <w:rFonts w:ascii="Arial" w:hAnsi="Arial" w:cs="Arial"/>
          <w:sz w:val="20"/>
          <w:szCs w:val="20"/>
          <w:lang w:val="en-GB"/>
        </w:rPr>
        <w:t>proven to be very complex</w:t>
      </w:r>
      <w:r w:rsidR="5EBBDBB0" w:rsidRPr="00172481">
        <w:rPr>
          <w:rStyle w:val="EndnoteReference"/>
          <w:rFonts w:ascii="Arial" w:hAnsi="Arial" w:cs="Arial"/>
          <w:sz w:val="20"/>
          <w:szCs w:val="20"/>
          <w:lang w:val="en-GB"/>
        </w:rPr>
        <w:t>,</w:t>
      </w:r>
      <w:r w:rsidRPr="00172481">
        <w:rPr>
          <w:rStyle w:val="EndnoteReference"/>
          <w:rFonts w:ascii="Arial" w:hAnsi="Arial" w:cs="Arial"/>
          <w:sz w:val="20"/>
          <w:szCs w:val="20"/>
          <w:lang w:val="en-GB"/>
        </w:rPr>
        <w:t xml:space="preserve"> </w:t>
      </w:r>
      <w:r w:rsidR="07642A35" w:rsidRPr="00172481">
        <w:rPr>
          <w:rFonts w:ascii="Arial" w:hAnsi="Arial" w:cs="Arial"/>
          <w:sz w:val="20"/>
          <w:szCs w:val="20"/>
          <w:lang w:val="en-GB"/>
        </w:rPr>
        <w:t>and therefore</w:t>
      </w:r>
      <w:r w:rsidRPr="00172481">
        <w:rPr>
          <w:rFonts w:ascii="Arial" w:hAnsi="Arial" w:cs="Arial"/>
          <w:sz w:val="20"/>
          <w:szCs w:val="20"/>
          <w:lang w:val="en-GB"/>
        </w:rPr>
        <w:t xml:space="preserve"> difficult to comprehend for </w:t>
      </w:r>
      <w:r w:rsidR="0052558F" w:rsidRPr="00172481">
        <w:rPr>
          <w:rFonts w:ascii="Arial" w:hAnsi="Arial" w:cs="Arial"/>
          <w:sz w:val="20"/>
          <w:szCs w:val="20"/>
          <w:lang w:val="en-GB"/>
        </w:rPr>
        <w:t>rightsholders</w:t>
      </w:r>
      <w:r w:rsidRPr="00172481">
        <w:rPr>
          <w:rFonts w:ascii="Arial" w:hAnsi="Arial" w:cs="Arial"/>
          <w:sz w:val="20"/>
          <w:szCs w:val="20"/>
          <w:lang w:val="en-GB"/>
        </w:rPr>
        <w:t>, their caregivers and even professionals.</w:t>
      </w:r>
      <w:r w:rsidR="003D275E" w:rsidRPr="00172481">
        <w:rPr>
          <w:rStyle w:val="EndnoteReference"/>
          <w:rFonts w:ascii="Arial" w:hAnsi="Arial" w:cs="Arial"/>
          <w:sz w:val="20"/>
          <w:szCs w:val="20"/>
          <w:lang w:val="en-GB"/>
        </w:rPr>
        <w:endnoteReference w:id="26"/>
      </w:r>
      <w:r w:rsidRPr="00172481">
        <w:rPr>
          <w:rFonts w:ascii="Arial" w:hAnsi="Arial" w:cs="Arial"/>
          <w:sz w:val="20"/>
          <w:szCs w:val="20"/>
          <w:lang w:val="en-GB"/>
        </w:rPr>
        <w:t xml:space="preserve"> In most cases, </w:t>
      </w:r>
      <w:r w:rsidR="0052558F" w:rsidRPr="00172481">
        <w:rPr>
          <w:rFonts w:ascii="Arial" w:hAnsi="Arial" w:cs="Arial"/>
          <w:sz w:val="20"/>
          <w:szCs w:val="20"/>
          <w:lang w:val="en-GB"/>
        </w:rPr>
        <w:t>rightsholder</w:t>
      </w:r>
      <w:r w:rsidRPr="00172481">
        <w:rPr>
          <w:rFonts w:ascii="Arial" w:hAnsi="Arial" w:cs="Arial"/>
          <w:sz w:val="20"/>
          <w:szCs w:val="20"/>
          <w:lang w:val="en-GB"/>
        </w:rPr>
        <w:t xml:space="preserve">s have to apply for social security provisions themselves. Due to the complexity of the social security system, </w:t>
      </w:r>
      <w:r w:rsidR="0052558F" w:rsidRPr="00172481">
        <w:rPr>
          <w:rFonts w:ascii="Arial" w:hAnsi="Arial" w:cs="Arial"/>
          <w:sz w:val="20"/>
          <w:szCs w:val="20"/>
          <w:lang w:val="en-GB"/>
        </w:rPr>
        <w:t>rightsholder</w:t>
      </w:r>
      <w:r w:rsidRPr="00172481">
        <w:rPr>
          <w:rFonts w:ascii="Arial" w:hAnsi="Arial" w:cs="Arial"/>
          <w:sz w:val="20"/>
          <w:szCs w:val="20"/>
          <w:lang w:val="en-GB"/>
        </w:rPr>
        <w:t>s are not always aware of their eligibility for (some of) the available provisions. Those who are aware, are faced with complex application proce</w:t>
      </w:r>
      <w:r w:rsidR="060B440D" w:rsidRPr="00172481">
        <w:rPr>
          <w:rFonts w:ascii="Arial" w:hAnsi="Arial" w:cs="Arial"/>
          <w:sz w:val="20"/>
          <w:szCs w:val="20"/>
          <w:lang w:val="en-GB"/>
        </w:rPr>
        <w:t>dures</w:t>
      </w:r>
      <w:r w:rsidR="5C54E910" w:rsidRPr="00172481">
        <w:rPr>
          <w:rFonts w:ascii="Arial" w:hAnsi="Arial" w:cs="Arial"/>
          <w:sz w:val="20"/>
          <w:szCs w:val="20"/>
          <w:lang w:val="en-GB"/>
        </w:rPr>
        <w:t>.</w:t>
      </w:r>
      <w:r w:rsidRPr="00172481">
        <w:rPr>
          <w:rFonts w:ascii="Arial" w:hAnsi="Arial" w:cs="Arial"/>
          <w:sz w:val="20"/>
          <w:szCs w:val="20"/>
          <w:lang w:val="en-GB"/>
        </w:rPr>
        <w:t xml:space="preserve"> This results in them not using these provisions. Some </w:t>
      </w:r>
      <w:r w:rsidR="0052558F" w:rsidRPr="00172481">
        <w:rPr>
          <w:rFonts w:ascii="Arial" w:hAnsi="Arial" w:cs="Arial"/>
          <w:sz w:val="20"/>
          <w:szCs w:val="20"/>
          <w:lang w:val="en-GB"/>
        </w:rPr>
        <w:t>rightsholder</w:t>
      </w:r>
      <w:r w:rsidRPr="00172481">
        <w:rPr>
          <w:rFonts w:ascii="Arial" w:hAnsi="Arial" w:cs="Arial"/>
          <w:sz w:val="20"/>
          <w:szCs w:val="20"/>
          <w:lang w:val="en-GB"/>
        </w:rPr>
        <w:t xml:space="preserve">s refrain from using social security provisions purposefully, because of an increasing distrust </w:t>
      </w:r>
      <w:r w:rsidR="000A7360" w:rsidRPr="00172481">
        <w:rPr>
          <w:rFonts w:ascii="Arial" w:hAnsi="Arial" w:cs="Arial"/>
          <w:sz w:val="20"/>
          <w:szCs w:val="20"/>
          <w:lang w:val="en-GB"/>
        </w:rPr>
        <w:t>of</w:t>
      </w:r>
      <w:r w:rsidR="00015144" w:rsidRPr="00172481">
        <w:rPr>
          <w:rFonts w:ascii="Arial" w:hAnsi="Arial" w:cs="Arial"/>
          <w:sz w:val="20"/>
          <w:szCs w:val="20"/>
          <w:lang w:val="en-GB"/>
        </w:rPr>
        <w:t xml:space="preserve"> the government.</w:t>
      </w:r>
      <w:r w:rsidR="00015144" w:rsidRPr="00172481">
        <w:rPr>
          <w:rStyle w:val="EndnoteReference"/>
          <w:rFonts w:ascii="Arial" w:hAnsi="Arial" w:cs="Arial"/>
          <w:sz w:val="20"/>
          <w:szCs w:val="20"/>
          <w:lang w:val="en-GB"/>
        </w:rPr>
        <w:endnoteReference w:id="27"/>
      </w:r>
      <w:r w:rsidR="00D818C2" w:rsidRPr="00172481">
        <w:rPr>
          <w:rFonts w:ascii="Arial" w:hAnsi="Arial" w:cs="Arial"/>
          <w:sz w:val="20"/>
          <w:szCs w:val="20"/>
          <w:lang w:val="en-GB"/>
        </w:rPr>
        <w:t xml:space="preserve"> </w:t>
      </w:r>
    </w:p>
    <w:p w14:paraId="3CAF7BF1" w14:textId="77777777" w:rsidR="000A7360" w:rsidRPr="00172481" w:rsidRDefault="000A7360" w:rsidP="00172481">
      <w:pPr>
        <w:spacing w:after="0" w:line="240" w:lineRule="auto"/>
        <w:contextualSpacing/>
        <w:jc w:val="both"/>
        <w:rPr>
          <w:rFonts w:ascii="Arial" w:hAnsi="Arial" w:cs="Arial"/>
          <w:sz w:val="20"/>
          <w:szCs w:val="20"/>
          <w:lang w:val="en-GB"/>
        </w:rPr>
      </w:pPr>
    </w:p>
    <w:p w14:paraId="7059606A" w14:textId="5DEFFB5D" w:rsidR="00F164EC" w:rsidRPr="00172481" w:rsidRDefault="00F164E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 xml:space="preserve">The </w:t>
      </w:r>
      <w:r w:rsidR="00414BA5" w:rsidRPr="00172481">
        <w:rPr>
          <w:rFonts w:ascii="Arial" w:hAnsi="Arial" w:cs="Arial"/>
          <w:sz w:val="20"/>
          <w:szCs w:val="20"/>
          <w:lang w:val="en-GB"/>
        </w:rPr>
        <w:t>Government</w:t>
      </w:r>
      <w:r w:rsidRPr="00172481">
        <w:rPr>
          <w:rFonts w:ascii="Arial" w:hAnsi="Arial" w:cs="Arial"/>
          <w:sz w:val="20"/>
          <w:szCs w:val="20"/>
          <w:lang w:val="en-GB"/>
        </w:rPr>
        <w:t xml:space="preserve"> </w:t>
      </w:r>
      <w:r w:rsidR="00043CF2" w:rsidRPr="00172481">
        <w:rPr>
          <w:rFonts w:ascii="Arial" w:hAnsi="Arial" w:cs="Arial"/>
          <w:sz w:val="20"/>
          <w:szCs w:val="20"/>
          <w:lang w:val="en-GB"/>
        </w:rPr>
        <w:t>recognises the complexity of</w:t>
      </w:r>
      <w:r w:rsidRPr="00172481">
        <w:rPr>
          <w:rFonts w:ascii="Arial" w:hAnsi="Arial" w:cs="Arial"/>
          <w:sz w:val="20"/>
          <w:szCs w:val="20"/>
          <w:lang w:val="en-GB"/>
        </w:rPr>
        <w:t xml:space="preserve"> the social security system </w:t>
      </w:r>
      <w:r w:rsidR="00043CF2" w:rsidRPr="00172481">
        <w:rPr>
          <w:rFonts w:ascii="Arial" w:hAnsi="Arial" w:cs="Arial"/>
          <w:sz w:val="20"/>
          <w:szCs w:val="20"/>
          <w:lang w:val="en-GB"/>
        </w:rPr>
        <w:t xml:space="preserve">and </w:t>
      </w:r>
      <w:r w:rsidR="36B5A4E9" w:rsidRPr="00172481">
        <w:rPr>
          <w:rFonts w:ascii="Arial" w:hAnsi="Arial" w:cs="Arial"/>
          <w:sz w:val="20"/>
          <w:szCs w:val="20"/>
          <w:lang w:val="en-GB"/>
        </w:rPr>
        <w:t xml:space="preserve">the need for </w:t>
      </w:r>
      <w:r w:rsidRPr="00172481">
        <w:rPr>
          <w:rFonts w:ascii="Arial" w:hAnsi="Arial" w:cs="Arial"/>
          <w:sz w:val="20"/>
          <w:szCs w:val="20"/>
          <w:lang w:val="en-GB"/>
        </w:rPr>
        <w:t>simplification.</w:t>
      </w:r>
      <w:r w:rsidRPr="00172481">
        <w:rPr>
          <w:rStyle w:val="EndnoteReference"/>
          <w:rFonts w:ascii="Arial" w:hAnsi="Arial" w:cs="Arial"/>
          <w:sz w:val="20"/>
          <w:szCs w:val="20"/>
          <w:lang w:val="en-GB"/>
        </w:rPr>
        <w:endnoteReference w:id="28"/>
      </w:r>
      <w:r w:rsidRPr="00172481">
        <w:rPr>
          <w:rFonts w:ascii="Arial" w:hAnsi="Arial" w:cs="Arial"/>
          <w:sz w:val="20"/>
          <w:szCs w:val="20"/>
          <w:lang w:val="en-GB"/>
        </w:rPr>
        <w:t xml:space="preserve"> </w:t>
      </w:r>
      <w:r w:rsidR="00414BA5" w:rsidRPr="00172481">
        <w:rPr>
          <w:rFonts w:ascii="Arial" w:hAnsi="Arial" w:cs="Arial"/>
          <w:sz w:val="20"/>
          <w:szCs w:val="20"/>
          <w:lang w:val="en-GB"/>
        </w:rPr>
        <w:t>Currently, the</w:t>
      </w:r>
      <w:r w:rsidRPr="00172481">
        <w:rPr>
          <w:rFonts w:ascii="Arial" w:hAnsi="Arial" w:cs="Arial"/>
          <w:sz w:val="20"/>
          <w:szCs w:val="20"/>
          <w:lang w:val="en-GB"/>
        </w:rPr>
        <w:t xml:space="preserve"> </w:t>
      </w:r>
      <w:r w:rsidR="00414BA5" w:rsidRPr="00172481">
        <w:rPr>
          <w:rFonts w:ascii="Arial" w:hAnsi="Arial" w:cs="Arial"/>
          <w:sz w:val="20"/>
          <w:szCs w:val="20"/>
          <w:lang w:val="en-GB"/>
        </w:rPr>
        <w:t>Government</w:t>
      </w:r>
      <w:r w:rsidRPr="00172481">
        <w:rPr>
          <w:rFonts w:ascii="Arial" w:hAnsi="Arial" w:cs="Arial"/>
          <w:sz w:val="20"/>
          <w:szCs w:val="20"/>
          <w:lang w:val="en-GB"/>
        </w:rPr>
        <w:t xml:space="preserve"> is taking some steps to achieve this, for example by revising relevant legislation such as the Participation Act (</w:t>
      </w:r>
      <w:proofErr w:type="spellStart"/>
      <w:r w:rsidRPr="00172481">
        <w:rPr>
          <w:rFonts w:ascii="Arial" w:hAnsi="Arial" w:cs="Arial"/>
          <w:i/>
          <w:iCs/>
          <w:sz w:val="20"/>
          <w:szCs w:val="20"/>
          <w:lang w:val="en-GB"/>
        </w:rPr>
        <w:t>Participatiewet</w:t>
      </w:r>
      <w:proofErr w:type="spellEnd"/>
      <w:r w:rsidRPr="00172481">
        <w:rPr>
          <w:rFonts w:ascii="Arial" w:hAnsi="Arial" w:cs="Arial"/>
          <w:sz w:val="20"/>
          <w:szCs w:val="20"/>
          <w:lang w:val="en-GB"/>
        </w:rPr>
        <w:t>). The Institute welcomes these steps</w:t>
      </w:r>
      <w:r w:rsidR="00783D8A" w:rsidRPr="00172481">
        <w:rPr>
          <w:rFonts w:ascii="Arial" w:hAnsi="Arial" w:cs="Arial"/>
          <w:sz w:val="20"/>
          <w:szCs w:val="20"/>
          <w:lang w:val="en-GB"/>
        </w:rPr>
        <w:t xml:space="preserve">, but urges the Government to </w:t>
      </w:r>
      <w:r w:rsidR="00896910" w:rsidRPr="00172481">
        <w:rPr>
          <w:rFonts w:ascii="Arial" w:hAnsi="Arial" w:cs="Arial"/>
          <w:sz w:val="20"/>
          <w:szCs w:val="20"/>
          <w:lang w:val="en-GB"/>
        </w:rPr>
        <w:t xml:space="preserve">continuously </w:t>
      </w:r>
      <w:r w:rsidR="00051973" w:rsidRPr="00172481">
        <w:rPr>
          <w:rFonts w:ascii="Arial" w:hAnsi="Arial" w:cs="Arial"/>
          <w:sz w:val="20"/>
          <w:szCs w:val="20"/>
          <w:lang w:val="en-GB"/>
        </w:rPr>
        <w:t>pay special attention to the adequacy and accessibility of the social security system.</w:t>
      </w:r>
    </w:p>
    <w:p w14:paraId="09A0A922" w14:textId="77777777" w:rsidR="00D6711A" w:rsidRPr="00172481" w:rsidRDefault="00D6711A" w:rsidP="00172481">
      <w:pPr>
        <w:spacing w:after="0" w:line="240" w:lineRule="auto"/>
        <w:contextualSpacing/>
        <w:jc w:val="both"/>
        <w:rPr>
          <w:rFonts w:ascii="Arial" w:hAnsi="Arial" w:cs="Arial"/>
          <w:sz w:val="20"/>
          <w:szCs w:val="20"/>
          <w:lang w:val="en-GB"/>
        </w:rPr>
      </w:pPr>
    </w:p>
    <w:p w14:paraId="2FD4B4DA" w14:textId="7BEA0798" w:rsidR="00F164EC" w:rsidRPr="00172481" w:rsidRDefault="00F164EC" w:rsidP="00172481">
      <w:pPr>
        <w:spacing w:after="0" w:line="240" w:lineRule="auto"/>
        <w:contextualSpacing/>
        <w:jc w:val="both"/>
        <w:rPr>
          <w:rFonts w:ascii="Arial" w:hAnsi="Arial" w:cs="Arial"/>
          <w:i/>
          <w:iCs/>
          <w:sz w:val="20"/>
          <w:szCs w:val="20"/>
          <w:lang w:val="en-GB"/>
        </w:rPr>
      </w:pPr>
      <w:r w:rsidRPr="00172481">
        <w:rPr>
          <w:rFonts w:ascii="Arial" w:hAnsi="Arial" w:cs="Arial"/>
          <w:sz w:val="20"/>
          <w:szCs w:val="20"/>
          <w:lang w:val="en-GB"/>
        </w:rPr>
        <w:tab/>
      </w:r>
      <w:r w:rsidRPr="00172481">
        <w:rPr>
          <w:rFonts w:ascii="Arial" w:hAnsi="Arial" w:cs="Arial"/>
          <w:i/>
          <w:iCs/>
          <w:sz w:val="20"/>
          <w:szCs w:val="20"/>
          <w:lang w:val="en-GB"/>
        </w:rPr>
        <w:t xml:space="preserve">Suggestion for </w:t>
      </w:r>
      <w:r w:rsidR="00F14593" w:rsidRPr="00172481">
        <w:rPr>
          <w:rFonts w:ascii="Arial" w:hAnsi="Arial" w:cs="Arial"/>
          <w:i/>
          <w:iCs/>
          <w:sz w:val="20"/>
          <w:szCs w:val="20"/>
          <w:lang w:val="en-GB"/>
        </w:rPr>
        <w:t xml:space="preserve">a </w:t>
      </w:r>
      <w:r w:rsidRPr="00172481">
        <w:rPr>
          <w:rFonts w:ascii="Arial" w:hAnsi="Arial" w:cs="Arial"/>
          <w:i/>
          <w:iCs/>
          <w:sz w:val="20"/>
          <w:szCs w:val="20"/>
          <w:lang w:val="en-GB"/>
        </w:rPr>
        <w:t>question:</w:t>
      </w:r>
    </w:p>
    <w:p w14:paraId="0E2AC9DE" w14:textId="7D7557A9" w:rsidR="00F164EC" w:rsidRPr="00172481" w:rsidRDefault="00F164EC" w:rsidP="00172481">
      <w:pPr>
        <w:spacing w:after="0" w:line="240" w:lineRule="auto"/>
        <w:ind w:left="708"/>
        <w:contextualSpacing/>
        <w:jc w:val="both"/>
        <w:rPr>
          <w:rFonts w:ascii="Arial" w:hAnsi="Arial" w:cs="Arial"/>
          <w:i/>
          <w:iCs/>
          <w:sz w:val="20"/>
          <w:szCs w:val="20"/>
          <w:lang w:val="en-GB"/>
        </w:rPr>
      </w:pPr>
      <w:r w:rsidRPr="00172481">
        <w:rPr>
          <w:rFonts w:ascii="Arial" w:hAnsi="Arial" w:cs="Arial"/>
          <w:i/>
          <w:iCs/>
          <w:sz w:val="20"/>
          <w:szCs w:val="20"/>
          <w:lang w:val="en-GB"/>
        </w:rPr>
        <w:t xml:space="preserve">What concrete steps will the </w:t>
      </w:r>
      <w:r w:rsidR="00F36306" w:rsidRPr="00172481">
        <w:rPr>
          <w:rFonts w:ascii="Arial" w:hAnsi="Arial" w:cs="Arial"/>
          <w:i/>
          <w:iCs/>
          <w:sz w:val="20"/>
          <w:szCs w:val="20"/>
          <w:lang w:val="en-GB"/>
        </w:rPr>
        <w:t>Government</w:t>
      </w:r>
      <w:r w:rsidRPr="00172481">
        <w:rPr>
          <w:rFonts w:ascii="Arial" w:hAnsi="Arial" w:cs="Arial"/>
          <w:i/>
          <w:iCs/>
          <w:sz w:val="20"/>
          <w:szCs w:val="20"/>
          <w:lang w:val="en-GB"/>
        </w:rPr>
        <w:t xml:space="preserve"> take in order to ensure a social security system that is adequate, accessible</w:t>
      </w:r>
      <w:r w:rsidR="00EA1293" w:rsidRPr="00172481">
        <w:rPr>
          <w:rFonts w:ascii="Arial" w:hAnsi="Arial" w:cs="Arial"/>
          <w:i/>
          <w:iCs/>
          <w:sz w:val="20"/>
          <w:szCs w:val="20"/>
          <w:lang w:val="en-GB"/>
        </w:rPr>
        <w:t xml:space="preserve"> and</w:t>
      </w:r>
      <w:r w:rsidRPr="00172481">
        <w:rPr>
          <w:rFonts w:ascii="Arial" w:hAnsi="Arial" w:cs="Arial"/>
          <w:i/>
          <w:iCs/>
          <w:sz w:val="20"/>
          <w:szCs w:val="20"/>
          <w:lang w:val="en-GB"/>
        </w:rPr>
        <w:t xml:space="preserve"> </w:t>
      </w:r>
      <w:r w:rsidR="078756AB" w:rsidRPr="00172481">
        <w:rPr>
          <w:rFonts w:ascii="Arial" w:hAnsi="Arial" w:cs="Arial"/>
          <w:i/>
          <w:iCs/>
          <w:sz w:val="20"/>
          <w:szCs w:val="20"/>
          <w:lang w:val="en-GB"/>
        </w:rPr>
        <w:t xml:space="preserve">fully </w:t>
      </w:r>
      <w:r w:rsidR="009F4999" w:rsidRPr="00172481">
        <w:rPr>
          <w:rFonts w:ascii="Arial" w:hAnsi="Arial" w:cs="Arial"/>
          <w:i/>
          <w:iCs/>
          <w:sz w:val="20"/>
          <w:szCs w:val="20"/>
          <w:lang w:val="en-GB"/>
        </w:rPr>
        <w:t xml:space="preserve">complies with </w:t>
      </w:r>
      <w:r w:rsidR="00FF4F93" w:rsidRPr="00172481">
        <w:rPr>
          <w:rFonts w:ascii="Arial" w:hAnsi="Arial" w:cs="Arial"/>
          <w:i/>
          <w:iCs/>
          <w:sz w:val="20"/>
          <w:szCs w:val="20"/>
          <w:lang w:val="en-GB"/>
        </w:rPr>
        <w:t>the Covenant</w:t>
      </w:r>
      <w:r w:rsidRPr="00172481">
        <w:rPr>
          <w:rFonts w:ascii="Arial" w:hAnsi="Arial" w:cs="Arial"/>
          <w:i/>
          <w:iCs/>
          <w:sz w:val="20"/>
          <w:szCs w:val="20"/>
          <w:lang w:val="en-GB"/>
        </w:rPr>
        <w:t>?</w:t>
      </w:r>
    </w:p>
    <w:p w14:paraId="25F8D824" w14:textId="77777777" w:rsidR="00574F39" w:rsidRPr="00172481" w:rsidRDefault="00574F39" w:rsidP="00172481">
      <w:pPr>
        <w:spacing w:after="0" w:line="240" w:lineRule="auto"/>
        <w:contextualSpacing/>
        <w:jc w:val="both"/>
        <w:rPr>
          <w:rFonts w:ascii="Arial" w:hAnsi="Arial" w:cs="Arial"/>
          <w:i/>
          <w:iCs/>
          <w:sz w:val="20"/>
          <w:szCs w:val="20"/>
          <w:lang w:val="en-GB"/>
        </w:rPr>
      </w:pPr>
    </w:p>
    <w:p w14:paraId="18450014" w14:textId="632E1699" w:rsidR="005326C9" w:rsidRPr="00172481" w:rsidRDefault="00EC5A58" w:rsidP="00172481">
      <w:pPr>
        <w:pStyle w:val="Heading2"/>
        <w:spacing w:line="240" w:lineRule="auto"/>
        <w:jc w:val="both"/>
        <w:rPr>
          <w:rFonts w:ascii="Arial" w:hAnsi="Arial" w:cs="Arial"/>
          <w:b/>
          <w:bCs/>
          <w:color w:val="auto"/>
          <w:sz w:val="20"/>
          <w:szCs w:val="20"/>
          <w:lang w:val="en-GB"/>
        </w:rPr>
      </w:pPr>
      <w:bookmarkStart w:id="18" w:name="_Toc141892537"/>
      <w:r w:rsidRPr="00172481">
        <w:rPr>
          <w:rFonts w:ascii="Arial" w:hAnsi="Arial" w:cs="Arial"/>
          <w:b/>
          <w:bCs/>
          <w:color w:val="auto"/>
          <w:sz w:val="20"/>
          <w:szCs w:val="20"/>
          <w:lang w:val="en-GB"/>
        </w:rPr>
        <w:t>Social security of persons with disabilities</w:t>
      </w:r>
      <w:r w:rsidR="00BF1014" w:rsidRPr="00172481">
        <w:rPr>
          <w:rFonts w:ascii="Arial" w:hAnsi="Arial" w:cs="Arial"/>
          <w:b/>
          <w:bCs/>
          <w:color w:val="auto"/>
          <w:sz w:val="20"/>
          <w:szCs w:val="20"/>
          <w:lang w:val="en-GB"/>
        </w:rPr>
        <w:t xml:space="preserve"> </w:t>
      </w:r>
      <w:r w:rsidR="00BF1014" w:rsidRPr="00172481">
        <w:rPr>
          <w:rFonts w:ascii="Arial" w:hAnsi="Arial" w:cs="Arial"/>
          <w:i/>
          <w:iCs/>
          <w:color w:val="auto"/>
          <w:sz w:val="20"/>
          <w:szCs w:val="20"/>
          <w:lang w:val="en-GB"/>
        </w:rPr>
        <w:t>(</w:t>
      </w:r>
      <w:r w:rsidR="005326C9" w:rsidRPr="00172481">
        <w:rPr>
          <w:rFonts w:ascii="Arial" w:hAnsi="Arial" w:cs="Arial"/>
          <w:i/>
          <w:iCs/>
          <w:color w:val="auto"/>
          <w:sz w:val="20"/>
          <w:szCs w:val="20"/>
          <w:lang w:val="en-GB"/>
        </w:rPr>
        <w:t xml:space="preserve">Concluding observations par. </w:t>
      </w:r>
      <w:r w:rsidR="00DF35D4" w:rsidRPr="00172481">
        <w:rPr>
          <w:rFonts w:ascii="Arial" w:hAnsi="Arial" w:cs="Arial"/>
          <w:i/>
          <w:iCs/>
          <w:color w:val="auto"/>
          <w:sz w:val="20"/>
          <w:szCs w:val="20"/>
          <w:lang w:val="en-GB"/>
        </w:rPr>
        <w:t xml:space="preserve">18-19 and </w:t>
      </w:r>
      <w:r w:rsidR="005326C9" w:rsidRPr="00172481">
        <w:rPr>
          <w:rFonts w:ascii="Arial" w:hAnsi="Arial" w:cs="Arial"/>
          <w:i/>
          <w:iCs/>
          <w:color w:val="auto"/>
          <w:sz w:val="20"/>
          <w:szCs w:val="20"/>
          <w:lang w:val="en-GB"/>
        </w:rPr>
        <w:t xml:space="preserve">31-32, </w:t>
      </w:r>
      <w:r w:rsidR="00586F20" w:rsidRPr="00172481">
        <w:rPr>
          <w:rFonts w:ascii="Arial" w:hAnsi="Arial" w:cs="Arial"/>
          <w:i/>
          <w:iCs/>
          <w:color w:val="auto"/>
          <w:sz w:val="20"/>
          <w:szCs w:val="20"/>
          <w:lang w:val="en-GB"/>
        </w:rPr>
        <w:t xml:space="preserve">Government report par. </w:t>
      </w:r>
      <w:r w:rsidR="008532B2" w:rsidRPr="00172481">
        <w:rPr>
          <w:rFonts w:ascii="Arial" w:hAnsi="Arial" w:cs="Arial"/>
          <w:i/>
          <w:iCs/>
          <w:color w:val="auto"/>
          <w:sz w:val="20"/>
          <w:szCs w:val="20"/>
          <w:lang w:val="en-GB"/>
        </w:rPr>
        <w:t xml:space="preserve">31-34, </w:t>
      </w:r>
      <w:r w:rsidR="00DA02E3" w:rsidRPr="00172481">
        <w:rPr>
          <w:rFonts w:ascii="Arial" w:hAnsi="Arial" w:cs="Arial"/>
          <w:i/>
          <w:iCs/>
          <w:color w:val="auto"/>
          <w:sz w:val="20"/>
          <w:szCs w:val="20"/>
          <w:lang w:val="en-GB"/>
        </w:rPr>
        <w:t>54</w:t>
      </w:r>
      <w:r w:rsidR="00BF1014" w:rsidRPr="00172481">
        <w:rPr>
          <w:rFonts w:ascii="Arial" w:hAnsi="Arial" w:cs="Arial"/>
          <w:i/>
          <w:iCs/>
          <w:color w:val="auto"/>
          <w:sz w:val="20"/>
          <w:szCs w:val="20"/>
          <w:lang w:val="en-GB"/>
        </w:rPr>
        <w:t>)</w:t>
      </w:r>
      <w:bookmarkEnd w:id="18"/>
    </w:p>
    <w:p w14:paraId="272AC02F" w14:textId="32C75A57" w:rsidR="0021429F" w:rsidRPr="00172481" w:rsidRDefault="00EC5A58" w:rsidP="00172481">
      <w:pPr>
        <w:pStyle w:val="NoSpacing"/>
        <w:numPr>
          <w:ilvl w:val="0"/>
          <w:numId w:val="6"/>
        </w:numPr>
        <w:ind w:left="0"/>
        <w:contextualSpacing/>
        <w:jc w:val="both"/>
        <w:rPr>
          <w:rFonts w:ascii="Arial" w:hAnsi="Arial" w:cs="Arial"/>
          <w:sz w:val="20"/>
          <w:szCs w:val="20"/>
          <w:lang w:val="en-GB"/>
        </w:rPr>
      </w:pPr>
      <w:r w:rsidRPr="00172481">
        <w:rPr>
          <w:rFonts w:ascii="Arial" w:hAnsi="Arial" w:cs="Arial"/>
          <w:sz w:val="20"/>
          <w:szCs w:val="20"/>
          <w:lang w:val="en-GB"/>
        </w:rPr>
        <w:t xml:space="preserve">Social security is of great importance to persons with disabilities, </w:t>
      </w:r>
      <w:r w:rsidR="45D95406" w:rsidRPr="00172481">
        <w:rPr>
          <w:rFonts w:ascii="Arial" w:hAnsi="Arial" w:cs="Arial"/>
          <w:sz w:val="20"/>
          <w:szCs w:val="20"/>
          <w:lang w:val="en-GB"/>
        </w:rPr>
        <w:t xml:space="preserve">as they experience </w:t>
      </w:r>
      <w:r w:rsidRPr="00172481">
        <w:rPr>
          <w:rFonts w:ascii="Arial" w:hAnsi="Arial" w:cs="Arial"/>
          <w:sz w:val="20"/>
          <w:szCs w:val="20"/>
          <w:lang w:val="en-GB"/>
        </w:rPr>
        <w:t xml:space="preserve">difficulties </w:t>
      </w:r>
      <w:r w:rsidR="25502DB1" w:rsidRPr="00172481">
        <w:rPr>
          <w:rFonts w:ascii="Arial" w:hAnsi="Arial" w:cs="Arial"/>
          <w:sz w:val="20"/>
          <w:szCs w:val="20"/>
          <w:lang w:val="en-GB"/>
        </w:rPr>
        <w:t xml:space="preserve">with </w:t>
      </w:r>
      <w:r w:rsidR="00411BA2" w:rsidRPr="00172481">
        <w:rPr>
          <w:rFonts w:ascii="Arial" w:hAnsi="Arial" w:cs="Arial"/>
          <w:sz w:val="20"/>
          <w:szCs w:val="20"/>
          <w:lang w:val="en-GB"/>
        </w:rPr>
        <w:t>participati</w:t>
      </w:r>
      <w:r w:rsidR="6FBA1A00" w:rsidRPr="00172481">
        <w:rPr>
          <w:rFonts w:ascii="Arial" w:hAnsi="Arial" w:cs="Arial"/>
          <w:sz w:val="20"/>
          <w:szCs w:val="20"/>
          <w:lang w:val="en-GB"/>
        </w:rPr>
        <w:t>on</w:t>
      </w:r>
      <w:r w:rsidR="00411BA2" w:rsidRPr="00172481">
        <w:rPr>
          <w:rFonts w:ascii="Arial" w:hAnsi="Arial" w:cs="Arial"/>
          <w:sz w:val="20"/>
          <w:szCs w:val="20"/>
          <w:lang w:val="en-GB"/>
        </w:rPr>
        <w:t xml:space="preserve"> in the labour market</w:t>
      </w:r>
      <w:r w:rsidR="2C68AEA9" w:rsidRPr="00172481">
        <w:rPr>
          <w:rFonts w:ascii="Arial" w:hAnsi="Arial" w:cs="Arial"/>
          <w:sz w:val="20"/>
          <w:szCs w:val="20"/>
          <w:lang w:val="en-GB"/>
        </w:rPr>
        <w:t>.</w:t>
      </w:r>
      <w:r w:rsidRPr="00172481">
        <w:rPr>
          <w:rFonts w:ascii="Arial" w:hAnsi="Arial" w:cs="Arial"/>
          <w:sz w:val="20"/>
          <w:szCs w:val="20"/>
          <w:lang w:val="en-GB"/>
        </w:rPr>
        <w:t xml:space="preserve"> </w:t>
      </w:r>
      <w:r w:rsidR="00A03457" w:rsidRPr="00172481">
        <w:rPr>
          <w:rFonts w:ascii="Arial" w:hAnsi="Arial" w:cs="Arial"/>
          <w:sz w:val="20"/>
          <w:szCs w:val="20"/>
          <w:lang w:val="en-GB"/>
        </w:rPr>
        <w:t>Despite its importance</w:t>
      </w:r>
      <w:r w:rsidRPr="00172481">
        <w:rPr>
          <w:rFonts w:ascii="Arial" w:hAnsi="Arial" w:cs="Arial"/>
          <w:sz w:val="20"/>
          <w:szCs w:val="20"/>
          <w:lang w:val="en-GB"/>
        </w:rPr>
        <w:t xml:space="preserve">, the </w:t>
      </w:r>
      <w:r w:rsidR="002812EE" w:rsidRPr="00172481">
        <w:rPr>
          <w:rFonts w:ascii="Arial" w:hAnsi="Arial" w:cs="Arial"/>
          <w:sz w:val="20"/>
          <w:szCs w:val="20"/>
          <w:lang w:val="en-GB"/>
        </w:rPr>
        <w:t xml:space="preserve">present </w:t>
      </w:r>
      <w:r w:rsidR="00E0162F" w:rsidRPr="00172481">
        <w:rPr>
          <w:rFonts w:ascii="Arial" w:hAnsi="Arial" w:cs="Arial"/>
          <w:sz w:val="20"/>
          <w:szCs w:val="20"/>
          <w:lang w:val="en-GB"/>
        </w:rPr>
        <w:t xml:space="preserve">social security system </w:t>
      </w:r>
      <w:r w:rsidR="529210A0" w:rsidRPr="00172481">
        <w:rPr>
          <w:rFonts w:ascii="Arial" w:hAnsi="Arial" w:cs="Arial"/>
          <w:sz w:val="20"/>
          <w:szCs w:val="20"/>
          <w:lang w:val="en-GB"/>
        </w:rPr>
        <w:t xml:space="preserve">is </w:t>
      </w:r>
      <w:r w:rsidR="00953BE7" w:rsidRPr="00172481">
        <w:rPr>
          <w:rFonts w:ascii="Arial" w:hAnsi="Arial" w:cs="Arial"/>
          <w:sz w:val="20"/>
          <w:szCs w:val="20"/>
          <w:lang w:val="en-GB"/>
        </w:rPr>
        <w:t xml:space="preserve">not </w:t>
      </w:r>
      <w:r w:rsidR="002812EE" w:rsidRPr="00172481">
        <w:rPr>
          <w:rFonts w:ascii="Arial" w:hAnsi="Arial" w:cs="Arial"/>
          <w:sz w:val="20"/>
          <w:szCs w:val="20"/>
          <w:lang w:val="en-GB"/>
        </w:rPr>
        <w:t>entirely</w:t>
      </w:r>
      <w:r w:rsidR="00953BE7" w:rsidRPr="00172481">
        <w:rPr>
          <w:rFonts w:ascii="Arial" w:hAnsi="Arial" w:cs="Arial"/>
          <w:sz w:val="20"/>
          <w:szCs w:val="20"/>
          <w:lang w:val="en-GB"/>
        </w:rPr>
        <w:t xml:space="preserve"> fit</w:t>
      </w:r>
      <w:r w:rsidRPr="00172481">
        <w:rPr>
          <w:rFonts w:ascii="Arial" w:hAnsi="Arial" w:cs="Arial"/>
          <w:sz w:val="20"/>
          <w:szCs w:val="20"/>
          <w:lang w:val="en-GB"/>
        </w:rPr>
        <w:t xml:space="preserve"> for persons with disabilities</w:t>
      </w:r>
      <w:r w:rsidR="002812EE" w:rsidRPr="00172481">
        <w:rPr>
          <w:rFonts w:ascii="Arial" w:hAnsi="Arial" w:cs="Arial"/>
          <w:sz w:val="20"/>
          <w:szCs w:val="20"/>
          <w:lang w:val="en-GB"/>
        </w:rPr>
        <w:t>.</w:t>
      </w:r>
      <w:r w:rsidR="00563D08" w:rsidRPr="00172481">
        <w:rPr>
          <w:rFonts w:ascii="Arial" w:hAnsi="Arial" w:cs="Arial"/>
          <w:sz w:val="20"/>
          <w:szCs w:val="20"/>
          <w:lang w:val="en-GB"/>
        </w:rPr>
        <w:t xml:space="preserve"> </w:t>
      </w:r>
      <w:r w:rsidR="00C82B41" w:rsidRPr="00172481">
        <w:rPr>
          <w:rFonts w:ascii="Arial" w:hAnsi="Arial" w:cs="Arial"/>
          <w:sz w:val="20"/>
          <w:szCs w:val="20"/>
          <w:lang w:val="en-GB"/>
        </w:rPr>
        <w:t>In some cases it</w:t>
      </w:r>
      <w:r w:rsidR="00563D08" w:rsidRPr="00172481">
        <w:rPr>
          <w:rFonts w:ascii="Arial" w:hAnsi="Arial" w:cs="Arial"/>
          <w:sz w:val="20"/>
          <w:szCs w:val="20"/>
          <w:lang w:val="en-GB"/>
        </w:rPr>
        <w:t xml:space="preserve"> </w:t>
      </w:r>
      <w:r w:rsidR="006600C2" w:rsidRPr="00172481">
        <w:rPr>
          <w:rFonts w:ascii="Arial" w:hAnsi="Arial" w:cs="Arial"/>
          <w:sz w:val="20"/>
          <w:szCs w:val="20"/>
          <w:lang w:val="en-GB"/>
        </w:rPr>
        <w:t xml:space="preserve">only </w:t>
      </w:r>
      <w:r w:rsidR="00563D08" w:rsidRPr="00172481">
        <w:rPr>
          <w:rFonts w:ascii="Arial" w:hAnsi="Arial" w:cs="Arial"/>
          <w:sz w:val="20"/>
          <w:szCs w:val="20"/>
          <w:lang w:val="en-GB"/>
        </w:rPr>
        <w:t xml:space="preserve">provides </w:t>
      </w:r>
      <w:r w:rsidR="006600C2" w:rsidRPr="00172481">
        <w:rPr>
          <w:rFonts w:ascii="Arial" w:hAnsi="Arial" w:cs="Arial"/>
          <w:sz w:val="20"/>
          <w:szCs w:val="20"/>
          <w:lang w:val="en-GB"/>
        </w:rPr>
        <w:t>for</w:t>
      </w:r>
      <w:r w:rsidR="00563D08" w:rsidRPr="00172481">
        <w:rPr>
          <w:rFonts w:ascii="Arial" w:hAnsi="Arial" w:cs="Arial"/>
          <w:sz w:val="20"/>
          <w:szCs w:val="20"/>
          <w:lang w:val="en-GB"/>
        </w:rPr>
        <w:t xml:space="preserve"> an allowance below minimum wage</w:t>
      </w:r>
      <w:r w:rsidR="0059138B" w:rsidRPr="00172481">
        <w:rPr>
          <w:rFonts w:ascii="Arial" w:hAnsi="Arial" w:cs="Arial"/>
          <w:sz w:val="20"/>
          <w:szCs w:val="20"/>
          <w:lang w:val="en-GB"/>
        </w:rPr>
        <w:t xml:space="preserve"> (</w:t>
      </w:r>
      <w:r w:rsidR="00172F71" w:rsidRPr="00172481">
        <w:rPr>
          <w:rFonts w:ascii="Arial" w:hAnsi="Arial" w:cs="Arial"/>
          <w:sz w:val="20"/>
          <w:szCs w:val="20"/>
          <w:lang w:val="en-GB"/>
        </w:rPr>
        <w:t>the minimum wage</w:t>
      </w:r>
      <w:r w:rsidR="0059138B" w:rsidRPr="00172481">
        <w:rPr>
          <w:rFonts w:ascii="Arial" w:hAnsi="Arial" w:cs="Arial"/>
          <w:sz w:val="20"/>
          <w:szCs w:val="20"/>
          <w:lang w:val="en-GB"/>
        </w:rPr>
        <w:t xml:space="preserve"> is </w:t>
      </w:r>
      <w:r w:rsidR="00041736" w:rsidRPr="00172481">
        <w:rPr>
          <w:rFonts w:ascii="Arial" w:hAnsi="Arial" w:cs="Arial"/>
          <w:sz w:val="20"/>
          <w:szCs w:val="20"/>
          <w:lang w:val="en-GB"/>
        </w:rPr>
        <w:t>slightly higher than the poverty threshold</w:t>
      </w:r>
      <w:r w:rsidR="00CA4CC2" w:rsidRPr="00172481">
        <w:rPr>
          <w:rFonts w:ascii="Arial" w:hAnsi="Arial" w:cs="Arial"/>
          <w:sz w:val="20"/>
          <w:szCs w:val="20"/>
          <w:lang w:val="en-GB"/>
        </w:rPr>
        <w:t>)</w:t>
      </w:r>
      <w:r w:rsidR="00E6485C" w:rsidRPr="00172481">
        <w:rPr>
          <w:rFonts w:ascii="Arial" w:hAnsi="Arial" w:cs="Arial"/>
          <w:sz w:val="20"/>
          <w:szCs w:val="20"/>
          <w:lang w:val="en-GB"/>
        </w:rPr>
        <w:t>.</w:t>
      </w:r>
      <w:r w:rsidR="00DC0A96" w:rsidRPr="00172481">
        <w:rPr>
          <w:rStyle w:val="EndnoteReference"/>
          <w:rFonts w:ascii="Arial" w:hAnsi="Arial" w:cs="Arial"/>
          <w:sz w:val="20"/>
          <w:szCs w:val="20"/>
          <w:lang w:val="en-GB"/>
        </w:rPr>
        <w:endnoteReference w:id="29"/>
      </w:r>
      <w:r w:rsidR="00E6485C" w:rsidRPr="00172481">
        <w:rPr>
          <w:rFonts w:ascii="Arial" w:hAnsi="Arial" w:cs="Arial"/>
          <w:sz w:val="20"/>
          <w:szCs w:val="20"/>
          <w:lang w:val="en-GB"/>
        </w:rPr>
        <w:t xml:space="preserve"> </w:t>
      </w:r>
      <w:r w:rsidR="00DC4B04" w:rsidRPr="00172481">
        <w:rPr>
          <w:rFonts w:ascii="Arial" w:hAnsi="Arial" w:cs="Arial"/>
          <w:sz w:val="20"/>
          <w:szCs w:val="20"/>
          <w:lang w:val="en-GB"/>
        </w:rPr>
        <w:t xml:space="preserve">This </w:t>
      </w:r>
      <w:r w:rsidR="00121CE2" w:rsidRPr="00172481">
        <w:rPr>
          <w:rFonts w:ascii="Arial" w:hAnsi="Arial" w:cs="Arial"/>
          <w:sz w:val="20"/>
          <w:szCs w:val="20"/>
          <w:lang w:val="en-GB"/>
        </w:rPr>
        <w:t>raises questions in relation to</w:t>
      </w:r>
      <w:r w:rsidR="00DC4B04" w:rsidRPr="00172481">
        <w:rPr>
          <w:rFonts w:ascii="Arial" w:hAnsi="Arial" w:cs="Arial"/>
          <w:sz w:val="20"/>
          <w:szCs w:val="20"/>
          <w:lang w:val="en-GB"/>
        </w:rPr>
        <w:t xml:space="preserve"> the Convention on the Rights of Persons with Disabilities (CRPD)</w:t>
      </w:r>
      <w:r w:rsidR="00A66852" w:rsidRPr="00172481">
        <w:rPr>
          <w:rFonts w:ascii="Arial" w:hAnsi="Arial" w:cs="Arial"/>
          <w:sz w:val="20"/>
          <w:szCs w:val="20"/>
          <w:lang w:val="en-GB"/>
        </w:rPr>
        <w:t xml:space="preserve"> too</w:t>
      </w:r>
      <w:r w:rsidR="00B44190" w:rsidRPr="00172481">
        <w:rPr>
          <w:rFonts w:ascii="Arial" w:hAnsi="Arial" w:cs="Arial"/>
          <w:sz w:val="20"/>
          <w:szCs w:val="20"/>
          <w:lang w:val="en-GB"/>
        </w:rPr>
        <w:t>, cf.</w:t>
      </w:r>
      <w:r w:rsidR="00002491" w:rsidRPr="00172481">
        <w:rPr>
          <w:rFonts w:ascii="Arial" w:hAnsi="Arial" w:cs="Arial"/>
          <w:sz w:val="20"/>
          <w:szCs w:val="20"/>
          <w:lang w:val="en-GB"/>
        </w:rPr>
        <w:t xml:space="preserve"> </w:t>
      </w:r>
      <w:r w:rsidR="0082793B" w:rsidRPr="00172481">
        <w:rPr>
          <w:rFonts w:ascii="Arial" w:hAnsi="Arial" w:cs="Arial"/>
          <w:sz w:val="20"/>
          <w:szCs w:val="20"/>
          <w:lang w:val="en-GB"/>
        </w:rPr>
        <w:t>t</w:t>
      </w:r>
      <w:r w:rsidR="00AD64ED" w:rsidRPr="00172481">
        <w:rPr>
          <w:rFonts w:ascii="Arial" w:hAnsi="Arial" w:cs="Arial"/>
          <w:sz w:val="20"/>
          <w:szCs w:val="20"/>
          <w:lang w:val="en-GB"/>
        </w:rPr>
        <w:t>he</w:t>
      </w:r>
      <w:r w:rsidR="3E4C5109" w:rsidRPr="00172481">
        <w:rPr>
          <w:rFonts w:ascii="Arial" w:hAnsi="Arial" w:cs="Arial"/>
          <w:sz w:val="20"/>
          <w:szCs w:val="20"/>
          <w:lang w:val="en-GB"/>
        </w:rPr>
        <w:t xml:space="preserve"> Committee </w:t>
      </w:r>
      <w:r w:rsidR="00AD64ED" w:rsidRPr="00172481">
        <w:rPr>
          <w:rFonts w:ascii="Arial" w:hAnsi="Arial" w:cs="Arial"/>
          <w:sz w:val="20"/>
          <w:szCs w:val="20"/>
          <w:lang w:val="en-GB"/>
        </w:rPr>
        <w:t>on the Rights of Persons with Disabilities</w:t>
      </w:r>
      <w:r w:rsidR="0082793B" w:rsidRPr="00172481">
        <w:rPr>
          <w:rFonts w:ascii="Arial" w:hAnsi="Arial" w:cs="Arial"/>
          <w:sz w:val="20"/>
          <w:szCs w:val="20"/>
          <w:lang w:val="en-GB"/>
        </w:rPr>
        <w:t xml:space="preserve"> in its</w:t>
      </w:r>
      <w:r w:rsidR="3E4C5109" w:rsidRPr="00172481">
        <w:rPr>
          <w:rFonts w:ascii="Arial" w:hAnsi="Arial" w:cs="Arial"/>
          <w:sz w:val="20"/>
          <w:szCs w:val="20"/>
          <w:lang w:val="en-GB"/>
        </w:rPr>
        <w:t xml:space="preserve"> General Comment no. 6</w:t>
      </w:r>
      <w:r w:rsidR="0082793B" w:rsidRPr="00172481">
        <w:rPr>
          <w:rFonts w:ascii="Arial" w:hAnsi="Arial" w:cs="Arial"/>
          <w:sz w:val="20"/>
          <w:szCs w:val="20"/>
          <w:lang w:val="en-GB"/>
        </w:rPr>
        <w:t>, in which the Committee holds</w:t>
      </w:r>
      <w:r w:rsidR="3E4C5109" w:rsidRPr="00172481">
        <w:rPr>
          <w:rFonts w:ascii="Arial" w:hAnsi="Arial" w:cs="Arial"/>
          <w:sz w:val="20"/>
          <w:szCs w:val="20"/>
          <w:lang w:val="en-GB"/>
        </w:rPr>
        <w:t xml:space="preserve"> </w:t>
      </w:r>
      <w:r w:rsidR="00A66D1E" w:rsidRPr="00172481">
        <w:rPr>
          <w:rFonts w:ascii="Arial" w:hAnsi="Arial" w:cs="Arial"/>
          <w:sz w:val="20"/>
          <w:szCs w:val="20"/>
          <w:lang w:val="en-GB"/>
        </w:rPr>
        <w:t>that persons with disabilities</w:t>
      </w:r>
      <w:r w:rsidR="007420CD" w:rsidRPr="00172481">
        <w:rPr>
          <w:rFonts w:ascii="Arial" w:hAnsi="Arial" w:cs="Arial"/>
          <w:sz w:val="20"/>
          <w:szCs w:val="20"/>
          <w:lang w:val="en-GB"/>
        </w:rPr>
        <w:t xml:space="preserve"> </w:t>
      </w:r>
      <w:r w:rsidR="00C9795F" w:rsidRPr="00172481">
        <w:rPr>
          <w:rFonts w:ascii="Arial" w:hAnsi="Arial" w:cs="Arial"/>
          <w:sz w:val="20"/>
          <w:szCs w:val="20"/>
          <w:lang w:val="en-GB"/>
        </w:rPr>
        <w:t>“</w:t>
      </w:r>
      <w:r w:rsidR="007420CD" w:rsidRPr="00172481">
        <w:rPr>
          <w:rFonts w:ascii="Arial" w:hAnsi="Arial" w:cs="Arial"/>
          <w:sz w:val="20"/>
          <w:szCs w:val="20"/>
          <w:lang w:val="en-GB"/>
        </w:rPr>
        <w:t>are paid no less</w:t>
      </w:r>
      <w:r w:rsidR="00C9795F" w:rsidRPr="00172481">
        <w:rPr>
          <w:rFonts w:ascii="Arial" w:hAnsi="Arial" w:cs="Arial"/>
          <w:sz w:val="20"/>
          <w:szCs w:val="20"/>
          <w:lang w:val="en-GB"/>
        </w:rPr>
        <w:t xml:space="preserve"> than the minimum wage and do not lose the benefit of disability allowances when they start work”.</w:t>
      </w:r>
      <w:r w:rsidRPr="00172481">
        <w:rPr>
          <w:rStyle w:val="EndnoteReference"/>
          <w:rFonts w:ascii="Arial" w:hAnsi="Arial" w:cs="Arial"/>
          <w:sz w:val="20"/>
          <w:szCs w:val="20"/>
          <w:lang w:val="en-GB"/>
        </w:rPr>
        <w:endnoteReference w:id="30"/>
      </w:r>
      <w:r w:rsidRPr="00172481">
        <w:rPr>
          <w:rFonts w:ascii="Arial" w:hAnsi="Arial" w:cs="Arial"/>
          <w:sz w:val="20"/>
          <w:szCs w:val="20"/>
          <w:lang w:val="en-GB"/>
        </w:rPr>
        <w:t xml:space="preserve"> </w:t>
      </w:r>
    </w:p>
    <w:p w14:paraId="7070D1C7" w14:textId="77777777" w:rsidR="0021429F" w:rsidRPr="00172481" w:rsidRDefault="0021429F" w:rsidP="00172481">
      <w:pPr>
        <w:pStyle w:val="NoSpacing"/>
        <w:contextualSpacing/>
        <w:jc w:val="both"/>
        <w:rPr>
          <w:rFonts w:ascii="Arial" w:hAnsi="Arial" w:cs="Arial"/>
          <w:sz w:val="20"/>
          <w:szCs w:val="20"/>
          <w:lang w:val="en-GB"/>
        </w:rPr>
      </w:pPr>
    </w:p>
    <w:p w14:paraId="74918F9C" w14:textId="711A89FB" w:rsidR="00EC5A58" w:rsidRPr="00172481" w:rsidRDefault="00E6485C" w:rsidP="00172481">
      <w:pPr>
        <w:pStyle w:val="NoSpacing"/>
        <w:numPr>
          <w:ilvl w:val="0"/>
          <w:numId w:val="6"/>
        </w:numPr>
        <w:ind w:left="0"/>
        <w:contextualSpacing/>
        <w:jc w:val="both"/>
        <w:rPr>
          <w:rFonts w:ascii="Arial" w:hAnsi="Arial" w:cs="Arial"/>
          <w:sz w:val="20"/>
          <w:szCs w:val="20"/>
          <w:lang w:val="en-GB"/>
        </w:rPr>
      </w:pPr>
      <w:r w:rsidRPr="00172481">
        <w:rPr>
          <w:rFonts w:ascii="Arial" w:hAnsi="Arial" w:cs="Arial"/>
          <w:sz w:val="20"/>
          <w:szCs w:val="20"/>
          <w:lang w:val="en-GB"/>
        </w:rPr>
        <w:t>A</w:t>
      </w:r>
      <w:r w:rsidR="00FA3D89" w:rsidRPr="00172481">
        <w:rPr>
          <w:rFonts w:ascii="Arial" w:hAnsi="Arial" w:cs="Arial"/>
          <w:sz w:val="20"/>
          <w:szCs w:val="20"/>
          <w:lang w:val="en-GB"/>
        </w:rPr>
        <w:t>dditionally,</w:t>
      </w:r>
      <w:r w:rsidR="00EC5A58" w:rsidRPr="00172481">
        <w:rPr>
          <w:rFonts w:ascii="Arial" w:hAnsi="Arial" w:cs="Arial"/>
          <w:sz w:val="20"/>
          <w:szCs w:val="20"/>
          <w:lang w:val="en-GB"/>
        </w:rPr>
        <w:t xml:space="preserve"> </w:t>
      </w:r>
      <w:r w:rsidR="007F70BA" w:rsidRPr="00172481">
        <w:rPr>
          <w:rFonts w:ascii="Arial" w:hAnsi="Arial" w:cs="Arial"/>
          <w:sz w:val="20"/>
          <w:szCs w:val="20"/>
          <w:lang w:val="en-GB"/>
        </w:rPr>
        <w:t xml:space="preserve">the financial </w:t>
      </w:r>
      <w:r w:rsidR="35F4C9CA" w:rsidRPr="00172481">
        <w:rPr>
          <w:rFonts w:ascii="Arial" w:hAnsi="Arial" w:cs="Arial"/>
          <w:sz w:val="20"/>
          <w:szCs w:val="20"/>
          <w:lang w:val="en-GB"/>
        </w:rPr>
        <w:t>independenc</w:t>
      </w:r>
      <w:r w:rsidR="43578B7F" w:rsidRPr="00172481">
        <w:rPr>
          <w:rFonts w:ascii="Arial" w:hAnsi="Arial" w:cs="Arial"/>
          <w:sz w:val="20"/>
          <w:szCs w:val="20"/>
          <w:lang w:val="en-GB"/>
        </w:rPr>
        <w:t>e</w:t>
      </w:r>
      <w:r w:rsidR="007F70BA" w:rsidRPr="00172481">
        <w:rPr>
          <w:rFonts w:ascii="Arial" w:hAnsi="Arial" w:cs="Arial"/>
          <w:sz w:val="20"/>
          <w:szCs w:val="20"/>
          <w:lang w:val="en-GB"/>
        </w:rPr>
        <w:t xml:space="preserve"> of persons with disabilities is greatly affected by the </w:t>
      </w:r>
      <w:r w:rsidR="00405B5D" w:rsidRPr="00172481">
        <w:rPr>
          <w:rFonts w:ascii="Arial" w:hAnsi="Arial" w:cs="Arial"/>
          <w:sz w:val="20"/>
          <w:szCs w:val="20"/>
          <w:lang w:val="en-GB"/>
        </w:rPr>
        <w:t>cost-sharing standard</w:t>
      </w:r>
      <w:r w:rsidR="00EC5A58" w:rsidRPr="00172481">
        <w:rPr>
          <w:rFonts w:ascii="Arial" w:hAnsi="Arial" w:cs="Arial"/>
          <w:sz w:val="20"/>
          <w:szCs w:val="20"/>
          <w:lang w:val="en-GB"/>
        </w:rPr>
        <w:t xml:space="preserve"> (</w:t>
      </w:r>
      <w:proofErr w:type="spellStart"/>
      <w:r w:rsidR="00405B5D" w:rsidRPr="00172481">
        <w:rPr>
          <w:rFonts w:ascii="Arial" w:hAnsi="Arial" w:cs="Arial"/>
          <w:i/>
          <w:iCs/>
          <w:sz w:val="20"/>
          <w:szCs w:val="20"/>
          <w:lang w:val="en-GB"/>
        </w:rPr>
        <w:t>k</w:t>
      </w:r>
      <w:r w:rsidR="00EC5A58" w:rsidRPr="00172481">
        <w:rPr>
          <w:rFonts w:ascii="Arial" w:hAnsi="Arial" w:cs="Arial"/>
          <w:i/>
          <w:iCs/>
          <w:sz w:val="20"/>
          <w:szCs w:val="20"/>
          <w:lang w:val="en-GB"/>
        </w:rPr>
        <w:t>ostendelersnorm</w:t>
      </w:r>
      <w:proofErr w:type="spellEnd"/>
      <w:r w:rsidR="00EC5A58" w:rsidRPr="00172481">
        <w:rPr>
          <w:rFonts w:ascii="Arial" w:hAnsi="Arial" w:cs="Arial"/>
          <w:sz w:val="20"/>
          <w:szCs w:val="20"/>
          <w:lang w:val="en-GB"/>
        </w:rPr>
        <w:t>)</w:t>
      </w:r>
      <w:r w:rsidR="00974445" w:rsidRPr="00172481">
        <w:rPr>
          <w:rFonts w:ascii="Arial" w:hAnsi="Arial" w:cs="Arial"/>
          <w:sz w:val="20"/>
          <w:szCs w:val="20"/>
          <w:lang w:val="en-GB"/>
        </w:rPr>
        <w:t xml:space="preserve"> that applies to </w:t>
      </w:r>
      <w:r w:rsidR="00B25D3C" w:rsidRPr="00172481">
        <w:rPr>
          <w:rFonts w:ascii="Arial" w:hAnsi="Arial" w:cs="Arial"/>
          <w:sz w:val="20"/>
          <w:szCs w:val="20"/>
          <w:lang w:val="en-GB"/>
        </w:rPr>
        <w:t>persons who receive social assistance benefits</w:t>
      </w:r>
      <w:r w:rsidR="00736285" w:rsidRPr="00172481">
        <w:rPr>
          <w:rFonts w:ascii="Arial" w:hAnsi="Arial" w:cs="Arial"/>
          <w:sz w:val="20"/>
          <w:szCs w:val="20"/>
          <w:lang w:val="en-GB"/>
        </w:rPr>
        <w:t>. The cost-sharing standard influences the level of benefits received</w:t>
      </w:r>
      <w:r w:rsidR="2D2DAE93" w:rsidRPr="00172481">
        <w:rPr>
          <w:rFonts w:ascii="Arial" w:hAnsi="Arial" w:cs="Arial"/>
          <w:sz w:val="20"/>
          <w:szCs w:val="20"/>
          <w:lang w:val="en-GB"/>
        </w:rPr>
        <w:t>:</w:t>
      </w:r>
      <w:r w:rsidR="00ED5949" w:rsidRPr="00172481">
        <w:rPr>
          <w:rFonts w:ascii="Arial" w:hAnsi="Arial" w:cs="Arial"/>
          <w:sz w:val="20"/>
          <w:szCs w:val="20"/>
          <w:lang w:val="en-GB"/>
        </w:rPr>
        <w:t xml:space="preserve"> if a person </w:t>
      </w:r>
      <w:r w:rsidR="001105EC" w:rsidRPr="00172481">
        <w:rPr>
          <w:rFonts w:ascii="Arial" w:hAnsi="Arial" w:cs="Arial"/>
          <w:sz w:val="20"/>
          <w:szCs w:val="20"/>
          <w:lang w:val="en-GB"/>
        </w:rPr>
        <w:t>lives together with other persons, the</w:t>
      </w:r>
      <w:r w:rsidR="00B13C32" w:rsidRPr="00172481">
        <w:rPr>
          <w:rFonts w:ascii="Arial" w:hAnsi="Arial" w:cs="Arial"/>
          <w:sz w:val="20"/>
          <w:szCs w:val="20"/>
          <w:lang w:val="en-GB"/>
        </w:rPr>
        <w:t xml:space="preserve">y receive </w:t>
      </w:r>
      <w:r w:rsidR="5A58A8D9" w:rsidRPr="00172481">
        <w:rPr>
          <w:rFonts w:ascii="Arial" w:hAnsi="Arial" w:cs="Arial"/>
          <w:sz w:val="20"/>
          <w:szCs w:val="20"/>
          <w:lang w:val="en-GB"/>
        </w:rPr>
        <w:t xml:space="preserve">lower </w:t>
      </w:r>
      <w:r w:rsidR="00B13C32" w:rsidRPr="00172481">
        <w:rPr>
          <w:rFonts w:ascii="Arial" w:hAnsi="Arial" w:cs="Arial"/>
          <w:sz w:val="20"/>
          <w:szCs w:val="20"/>
          <w:lang w:val="en-GB"/>
        </w:rPr>
        <w:t>benefits</w:t>
      </w:r>
      <w:r w:rsidR="00A902A1" w:rsidRPr="00172481">
        <w:rPr>
          <w:rFonts w:ascii="Arial" w:hAnsi="Arial" w:cs="Arial"/>
          <w:sz w:val="20"/>
          <w:szCs w:val="20"/>
          <w:lang w:val="en-GB"/>
        </w:rPr>
        <w:t xml:space="preserve"> (because they can share costs with the person(s) they live with)</w:t>
      </w:r>
      <w:r w:rsidR="00B13C32" w:rsidRPr="00172481">
        <w:rPr>
          <w:rFonts w:ascii="Arial" w:hAnsi="Arial" w:cs="Arial"/>
          <w:sz w:val="20"/>
          <w:szCs w:val="20"/>
          <w:lang w:val="en-GB"/>
        </w:rPr>
        <w:t>.</w:t>
      </w:r>
      <w:r w:rsidR="00736285" w:rsidRPr="00172481">
        <w:rPr>
          <w:rFonts w:ascii="Arial" w:hAnsi="Arial" w:cs="Arial"/>
          <w:sz w:val="20"/>
          <w:szCs w:val="20"/>
          <w:lang w:val="en-GB"/>
        </w:rPr>
        <w:t xml:space="preserve"> </w:t>
      </w:r>
      <w:r w:rsidR="008249B1" w:rsidRPr="00172481">
        <w:rPr>
          <w:rFonts w:ascii="Arial" w:hAnsi="Arial" w:cs="Arial"/>
          <w:sz w:val="20"/>
          <w:szCs w:val="20"/>
          <w:lang w:val="en-GB"/>
        </w:rPr>
        <w:t>In its report</w:t>
      </w:r>
      <w:r w:rsidR="00A7488B" w:rsidRPr="00172481">
        <w:rPr>
          <w:rFonts w:ascii="Arial" w:hAnsi="Arial" w:cs="Arial"/>
          <w:sz w:val="20"/>
          <w:szCs w:val="20"/>
          <w:lang w:val="en-GB"/>
        </w:rPr>
        <w:t>,</w:t>
      </w:r>
      <w:r w:rsidR="008249B1" w:rsidRPr="00172481">
        <w:rPr>
          <w:rFonts w:ascii="Arial" w:hAnsi="Arial" w:cs="Arial"/>
          <w:sz w:val="20"/>
          <w:szCs w:val="20"/>
          <w:lang w:val="en-GB"/>
        </w:rPr>
        <w:t xml:space="preserve"> the Government mentions that municipalities have some scope </w:t>
      </w:r>
      <w:r w:rsidR="002F10DE" w:rsidRPr="00172481">
        <w:rPr>
          <w:rFonts w:ascii="Arial" w:hAnsi="Arial" w:cs="Arial"/>
          <w:sz w:val="20"/>
          <w:szCs w:val="20"/>
          <w:lang w:val="en-GB"/>
        </w:rPr>
        <w:t xml:space="preserve">to implement </w:t>
      </w:r>
      <w:r w:rsidR="000F37A2" w:rsidRPr="00172481">
        <w:rPr>
          <w:rFonts w:ascii="Arial" w:hAnsi="Arial" w:cs="Arial"/>
          <w:sz w:val="20"/>
          <w:szCs w:val="20"/>
          <w:lang w:val="en-GB"/>
        </w:rPr>
        <w:t xml:space="preserve">tailored solutions </w:t>
      </w:r>
      <w:r w:rsidR="00761CCF" w:rsidRPr="00172481">
        <w:rPr>
          <w:rFonts w:ascii="Arial" w:hAnsi="Arial" w:cs="Arial"/>
          <w:sz w:val="20"/>
          <w:szCs w:val="20"/>
          <w:lang w:val="en-GB"/>
        </w:rPr>
        <w:t xml:space="preserve">regarding social security, such as </w:t>
      </w:r>
      <w:r w:rsidR="00586F20" w:rsidRPr="00172481">
        <w:rPr>
          <w:rFonts w:ascii="Arial" w:hAnsi="Arial" w:cs="Arial"/>
          <w:sz w:val="20"/>
          <w:szCs w:val="20"/>
          <w:lang w:val="en-GB"/>
        </w:rPr>
        <w:t xml:space="preserve">the rules on </w:t>
      </w:r>
      <w:r w:rsidR="00761CCF" w:rsidRPr="00172481">
        <w:rPr>
          <w:rFonts w:ascii="Arial" w:hAnsi="Arial" w:cs="Arial"/>
          <w:sz w:val="20"/>
          <w:szCs w:val="20"/>
          <w:lang w:val="en-GB"/>
        </w:rPr>
        <w:t>shared living costs.</w:t>
      </w:r>
      <w:r w:rsidR="00102D36" w:rsidRPr="00172481">
        <w:rPr>
          <w:rFonts w:ascii="Arial" w:hAnsi="Arial" w:cs="Arial"/>
          <w:sz w:val="20"/>
          <w:szCs w:val="20"/>
          <w:lang w:val="en-GB"/>
        </w:rPr>
        <w:t xml:space="preserve"> The Institute is concerned that this will lead to differing levels of social security specifically among persons with a disability.</w:t>
      </w:r>
      <w:r w:rsidR="00815D4F" w:rsidRPr="00172481">
        <w:rPr>
          <w:rStyle w:val="EndnoteReference"/>
          <w:rFonts w:ascii="Arial" w:hAnsi="Arial" w:cs="Arial"/>
          <w:sz w:val="20"/>
          <w:szCs w:val="20"/>
          <w:lang w:val="en-GB"/>
        </w:rPr>
        <w:endnoteReference w:id="31"/>
      </w:r>
    </w:p>
    <w:p w14:paraId="0F3F38E7" w14:textId="77777777" w:rsidR="00EC5A58" w:rsidRPr="00172481" w:rsidRDefault="00EC5A58" w:rsidP="00172481">
      <w:pPr>
        <w:pStyle w:val="NoSpacing"/>
        <w:contextualSpacing/>
        <w:jc w:val="both"/>
        <w:rPr>
          <w:rFonts w:ascii="Arial" w:hAnsi="Arial" w:cs="Arial"/>
          <w:sz w:val="20"/>
          <w:szCs w:val="20"/>
          <w:lang w:val="en-GB"/>
        </w:rPr>
      </w:pPr>
    </w:p>
    <w:p w14:paraId="0776B8AF" w14:textId="77777777" w:rsidR="00EC5A58" w:rsidRPr="00172481" w:rsidRDefault="00EC5A58" w:rsidP="00172481">
      <w:pPr>
        <w:pStyle w:val="NoSpacing"/>
        <w:ind w:firstLine="708"/>
        <w:contextualSpacing/>
        <w:jc w:val="both"/>
        <w:rPr>
          <w:rFonts w:ascii="Arial" w:hAnsi="Arial" w:cs="Arial"/>
          <w:i/>
          <w:iCs/>
          <w:sz w:val="20"/>
          <w:szCs w:val="20"/>
          <w:lang w:val="en-GB"/>
        </w:rPr>
      </w:pPr>
      <w:r w:rsidRPr="00172481">
        <w:rPr>
          <w:rFonts w:ascii="Arial" w:hAnsi="Arial" w:cs="Arial"/>
          <w:i/>
          <w:iCs/>
          <w:sz w:val="20"/>
          <w:szCs w:val="20"/>
          <w:lang w:val="en-GB"/>
        </w:rPr>
        <w:t>Suggestion for a question:</w:t>
      </w:r>
    </w:p>
    <w:p w14:paraId="7C76B0C6" w14:textId="7343FD4E" w:rsidR="00C610CD" w:rsidRPr="00172481" w:rsidRDefault="0021429F" w:rsidP="00172481">
      <w:pPr>
        <w:pStyle w:val="NoSpacing"/>
        <w:ind w:left="708"/>
        <w:contextualSpacing/>
        <w:jc w:val="both"/>
        <w:rPr>
          <w:rFonts w:ascii="Arial" w:hAnsi="Arial" w:cs="Arial"/>
          <w:i/>
          <w:iCs/>
          <w:sz w:val="20"/>
          <w:szCs w:val="20"/>
          <w:lang w:val="en-GB"/>
        </w:rPr>
      </w:pPr>
      <w:r w:rsidRPr="00172481">
        <w:rPr>
          <w:rFonts w:ascii="Arial" w:hAnsi="Arial" w:cs="Arial"/>
          <w:i/>
          <w:iCs/>
          <w:sz w:val="20"/>
          <w:szCs w:val="20"/>
          <w:lang w:val="en-GB"/>
        </w:rPr>
        <w:t xml:space="preserve">How will the Government </w:t>
      </w:r>
      <w:r w:rsidR="007A00E4" w:rsidRPr="00172481">
        <w:rPr>
          <w:rFonts w:ascii="Arial" w:hAnsi="Arial" w:cs="Arial"/>
          <w:i/>
          <w:iCs/>
          <w:sz w:val="20"/>
          <w:szCs w:val="20"/>
          <w:lang w:val="en-GB"/>
        </w:rPr>
        <w:t xml:space="preserve">prevent </w:t>
      </w:r>
      <w:r w:rsidR="00F167BB" w:rsidRPr="00172481">
        <w:rPr>
          <w:rFonts w:ascii="Arial" w:hAnsi="Arial" w:cs="Arial"/>
          <w:i/>
          <w:iCs/>
          <w:sz w:val="20"/>
          <w:szCs w:val="20"/>
          <w:lang w:val="en-GB"/>
        </w:rPr>
        <w:t>that</w:t>
      </w:r>
      <w:r w:rsidR="007A00E4" w:rsidRPr="00172481">
        <w:rPr>
          <w:rFonts w:ascii="Arial" w:hAnsi="Arial" w:cs="Arial"/>
          <w:i/>
          <w:iCs/>
          <w:sz w:val="20"/>
          <w:szCs w:val="20"/>
          <w:lang w:val="en-GB"/>
        </w:rPr>
        <w:t xml:space="preserve"> persons with disabilities </w:t>
      </w:r>
      <w:r w:rsidR="00F167BB" w:rsidRPr="00172481">
        <w:rPr>
          <w:rFonts w:ascii="Arial" w:hAnsi="Arial" w:cs="Arial"/>
          <w:i/>
          <w:iCs/>
          <w:sz w:val="20"/>
          <w:szCs w:val="20"/>
          <w:lang w:val="en-GB"/>
        </w:rPr>
        <w:t>are</w:t>
      </w:r>
      <w:r w:rsidR="1282BB71" w:rsidRPr="00172481">
        <w:rPr>
          <w:rFonts w:ascii="Arial" w:hAnsi="Arial" w:cs="Arial"/>
          <w:i/>
          <w:iCs/>
          <w:sz w:val="20"/>
          <w:szCs w:val="20"/>
          <w:lang w:val="en-GB"/>
        </w:rPr>
        <w:t xml:space="preserve"> </w:t>
      </w:r>
      <w:r w:rsidR="007A00E4" w:rsidRPr="00172481">
        <w:rPr>
          <w:rFonts w:ascii="Arial" w:hAnsi="Arial" w:cs="Arial"/>
          <w:i/>
          <w:iCs/>
          <w:sz w:val="20"/>
          <w:szCs w:val="20"/>
          <w:lang w:val="en-GB"/>
        </w:rPr>
        <w:t>negatively affected by social security rules</w:t>
      </w:r>
      <w:r w:rsidR="00C610CD" w:rsidRPr="00172481">
        <w:rPr>
          <w:rFonts w:ascii="Arial" w:hAnsi="Arial" w:cs="Arial"/>
          <w:i/>
          <w:iCs/>
          <w:sz w:val="20"/>
          <w:szCs w:val="20"/>
          <w:lang w:val="en-GB"/>
        </w:rPr>
        <w:t xml:space="preserve">? </w:t>
      </w:r>
    </w:p>
    <w:p w14:paraId="63E1C372" w14:textId="6A836EB6" w:rsidR="00EC5A58" w:rsidRPr="00172481" w:rsidRDefault="00EC5A58" w:rsidP="00172481">
      <w:pPr>
        <w:pStyle w:val="NoSpacing"/>
        <w:contextualSpacing/>
        <w:jc w:val="both"/>
        <w:rPr>
          <w:rFonts w:ascii="Arial" w:hAnsi="Arial" w:cs="Arial"/>
          <w:i/>
          <w:iCs/>
          <w:sz w:val="20"/>
          <w:szCs w:val="20"/>
          <w:lang w:val="en-GB"/>
        </w:rPr>
      </w:pPr>
    </w:p>
    <w:p w14:paraId="082B8E8C" w14:textId="77777777" w:rsidR="00EC5A58" w:rsidRPr="00172481" w:rsidRDefault="00EC5A58" w:rsidP="00172481">
      <w:pPr>
        <w:pStyle w:val="Heading2"/>
        <w:spacing w:line="240" w:lineRule="auto"/>
        <w:jc w:val="both"/>
        <w:rPr>
          <w:rFonts w:ascii="Arial" w:eastAsia="Calibri" w:hAnsi="Arial" w:cs="Arial"/>
          <w:b/>
          <w:bCs/>
          <w:color w:val="auto"/>
          <w:sz w:val="20"/>
          <w:szCs w:val="20"/>
          <w:lang w:val="en-GB"/>
        </w:rPr>
      </w:pPr>
      <w:bookmarkStart w:id="19" w:name="_Toc141892538"/>
      <w:r w:rsidRPr="00172481">
        <w:rPr>
          <w:rFonts w:ascii="Arial" w:eastAsia="Calibri" w:hAnsi="Arial" w:cs="Arial"/>
          <w:b/>
          <w:bCs/>
          <w:color w:val="auto"/>
          <w:sz w:val="20"/>
          <w:szCs w:val="20"/>
          <w:lang w:val="en-GB"/>
        </w:rPr>
        <w:t>Effects of insufficient integration on social assistance</w:t>
      </w:r>
      <w:bookmarkEnd w:id="19"/>
    </w:p>
    <w:p w14:paraId="0A083CC5" w14:textId="5F1D934C" w:rsidR="00EC5A58" w:rsidRPr="00172481" w:rsidRDefault="00EC5A58" w:rsidP="00172481">
      <w:pPr>
        <w:pStyle w:val="ListParagraph"/>
        <w:numPr>
          <w:ilvl w:val="0"/>
          <w:numId w:val="6"/>
        </w:numPr>
        <w:ind w:left="0"/>
        <w:jc w:val="both"/>
        <w:rPr>
          <w:rFonts w:ascii="Arial" w:eastAsia="Calibri" w:hAnsi="Arial" w:cs="Arial"/>
          <w:sz w:val="20"/>
          <w:szCs w:val="20"/>
          <w:lang w:val="en-GB"/>
        </w:rPr>
      </w:pPr>
      <w:r w:rsidRPr="00172481">
        <w:rPr>
          <w:rFonts w:ascii="Arial" w:eastAsia="Calibri" w:hAnsi="Arial" w:cs="Arial"/>
          <w:sz w:val="20"/>
          <w:szCs w:val="20"/>
          <w:lang w:val="en-GB"/>
        </w:rPr>
        <w:t>In 2022, the Civic Integration Act 2021 (</w:t>
      </w:r>
      <w:r w:rsidRPr="00172481">
        <w:rPr>
          <w:rFonts w:ascii="Arial" w:eastAsia="Calibri" w:hAnsi="Arial" w:cs="Arial"/>
          <w:i/>
          <w:iCs/>
          <w:sz w:val="20"/>
          <w:szCs w:val="20"/>
          <w:lang w:val="en-GB"/>
        </w:rPr>
        <w:t xml:space="preserve">Wet </w:t>
      </w:r>
      <w:proofErr w:type="spellStart"/>
      <w:r w:rsidRPr="00172481">
        <w:rPr>
          <w:rFonts w:ascii="Arial" w:eastAsia="Calibri" w:hAnsi="Arial" w:cs="Arial"/>
          <w:i/>
          <w:iCs/>
          <w:sz w:val="20"/>
          <w:szCs w:val="20"/>
          <w:lang w:val="en-GB"/>
        </w:rPr>
        <w:t>inburgering</w:t>
      </w:r>
      <w:proofErr w:type="spellEnd"/>
      <w:r w:rsidRPr="00172481">
        <w:rPr>
          <w:rFonts w:ascii="Arial" w:eastAsia="Calibri" w:hAnsi="Arial" w:cs="Arial"/>
          <w:i/>
          <w:iCs/>
          <w:sz w:val="20"/>
          <w:szCs w:val="20"/>
          <w:lang w:val="en-GB"/>
        </w:rPr>
        <w:t xml:space="preserve"> 2021</w:t>
      </w:r>
      <w:r w:rsidRPr="00172481">
        <w:rPr>
          <w:rFonts w:ascii="Arial" w:eastAsia="Calibri" w:hAnsi="Arial" w:cs="Arial"/>
          <w:sz w:val="20"/>
          <w:szCs w:val="20"/>
          <w:lang w:val="en-GB"/>
        </w:rPr>
        <w:t xml:space="preserve">) </w:t>
      </w:r>
      <w:r w:rsidR="5B3BA7CE" w:rsidRPr="00172481">
        <w:rPr>
          <w:rFonts w:ascii="Arial" w:eastAsia="Calibri" w:hAnsi="Arial" w:cs="Arial"/>
          <w:sz w:val="20"/>
          <w:szCs w:val="20"/>
          <w:lang w:val="en-GB"/>
        </w:rPr>
        <w:t xml:space="preserve">entered </w:t>
      </w:r>
      <w:r w:rsidRPr="00172481">
        <w:rPr>
          <w:rFonts w:ascii="Arial" w:eastAsia="Calibri" w:hAnsi="Arial" w:cs="Arial"/>
          <w:sz w:val="20"/>
          <w:szCs w:val="20"/>
          <w:lang w:val="en-GB"/>
        </w:rPr>
        <w:t>into force. The Act makes municipalities largely responsible for the coordination and management of individual integration (</w:t>
      </w:r>
      <w:proofErr w:type="spellStart"/>
      <w:r w:rsidRPr="00172481">
        <w:rPr>
          <w:rFonts w:ascii="Arial" w:eastAsia="Calibri" w:hAnsi="Arial" w:cs="Arial"/>
          <w:i/>
          <w:iCs/>
          <w:sz w:val="20"/>
          <w:szCs w:val="20"/>
          <w:lang w:val="en-GB"/>
        </w:rPr>
        <w:t>inburgering</w:t>
      </w:r>
      <w:proofErr w:type="spellEnd"/>
      <w:r w:rsidRPr="00172481">
        <w:rPr>
          <w:rFonts w:ascii="Arial" w:eastAsia="Calibri" w:hAnsi="Arial" w:cs="Arial"/>
          <w:sz w:val="20"/>
          <w:szCs w:val="20"/>
          <w:lang w:val="en-GB"/>
        </w:rPr>
        <w:t xml:space="preserve">) trajectories. While the old </w:t>
      </w:r>
      <w:r w:rsidR="36250031" w:rsidRPr="00172481">
        <w:rPr>
          <w:rFonts w:ascii="Arial" w:eastAsia="Calibri" w:hAnsi="Arial" w:cs="Arial"/>
          <w:sz w:val="20"/>
          <w:szCs w:val="20"/>
          <w:lang w:val="en-GB"/>
        </w:rPr>
        <w:t>A</w:t>
      </w:r>
      <w:r w:rsidRPr="00172481">
        <w:rPr>
          <w:rFonts w:ascii="Arial" w:eastAsia="Calibri" w:hAnsi="Arial" w:cs="Arial"/>
          <w:sz w:val="20"/>
          <w:szCs w:val="20"/>
          <w:lang w:val="en-GB"/>
        </w:rPr>
        <w:t>ct also made it possible for fines to be imposed, the new Act introduces various new possibilities for the imposition of fines.</w:t>
      </w:r>
      <w:r w:rsidRPr="00172481">
        <w:rPr>
          <w:rFonts w:ascii="Arial" w:hAnsi="Arial" w:cs="Arial"/>
          <w:sz w:val="20"/>
          <w:szCs w:val="20"/>
          <w:vertAlign w:val="superscript"/>
          <w:lang w:val="en-GB"/>
        </w:rPr>
        <w:endnoteReference w:id="32"/>
      </w:r>
      <w:r w:rsidR="00AE11DE" w:rsidRPr="00172481">
        <w:rPr>
          <w:rFonts w:ascii="Arial" w:eastAsia="Calibri" w:hAnsi="Arial" w:cs="Arial"/>
          <w:sz w:val="20"/>
          <w:szCs w:val="20"/>
          <w:lang w:val="en-GB"/>
        </w:rPr>
        <w:t xml:space="preserve"> I</w:t>
      </w:r>
      <w:r w:rsidR="2C68AEA9" w:rsidRPr="00172481">
        <w:rPr>
          <w:rFonts w:ascii="Arial" w:eastAsia="Calibri" w:hAnsi="Arial" w:cs="Arial"/>
          <w:sz w:val="20"/>
          <w:szCs w:val="20"/>
          <w:lang w:val="en-GB"/>
        </w:rPr>
        <w:t>nstead</w:t>
      </w:r>
      <w:r w:rsidRPr="00172481">
        <w:rPr>
          <w:rFonts w:ascii="Arial" w:eastAsia="Calibri" w:hAnsi="Arial" w:cs="Arial"/>
          <w:sz w:val="20"/>
          <w:szCs w:val="20"/>
          <w:lang w:val="en-GB"/>
        </w:rPr>
        <w:t xml:space="preserve"> of imposing </w:t>
      </w:r>
      <w:r w:rsidR="0D3A27B3" w:rsidRPr="00172481">
        <w:rPr>
          <w:rFonts w:ascii="Arial" w:eastAsia="Calibri" w:hAnsi="Arial" w:cs="Arial"/>
          <w:sz w:val="20"/>
          <w:szCs w:val="20"/>
          <w:lang w:val="en-GB"/>
        </w:rPr>
        <w:t>one of these newly introduced fines</w:t>
      </w:r>
      <w:r w:rsidR="00AE11DE" w:rsidRPr="00172481">
        <w:rPr>
          <w:rFonts w:ascii="Arial" w:eastAsia="Calibri" w:hAnsi="Arial" w:cs="Arial"/>
          <w:sz w:val="20"/>
          <w:szCs w:val="20"/>
          <w:lang w:val="en-GB"/>
        </w:rPr>
        <w:t>,</w:t>
      </w:r>
      <w:r w:rsidR="2C68AEA9" w:rsidRPr="00172481">
        <w:rPr>
          <w:rFonts w:ascii="Arial" w:eastAsia="Calibri" w:hAnsi="Arial" w:cs="Arial"/>
          <w:sz w:val="20"/>
          <w:szCs w:val="20"/>
          <w:lang w:val="en-GB"/>
        </w:rPr>
        <w:t xml:space="preserve"> </w:t>
      </w:r>
      <w:r w:rsidR="00AE11DE" w:rsidRPr="00172481">
        <w:rPr>
          <w:rFonts w:ascii="Arial" w:eastAsia="Calibri" w:hAnsi="Arial" w:cs="Arial"/>
          <w:sz w:val="20"/>
          <w:szCs w:val="20"/>
          <w:lang w:val="en-GB"/>
        </w:rPr>
        <w:t>municipalities can choose</w:t>
      </w:r>
      <w:r w:rsidRPr="00172481">
        <w:rPr>
          <w:rFonts w:ascii="Arial" w:eastAsia="Calibri" w:hAnsi="Arial" w:cs="Arial"/>
          <w:sz w:val="20"/>
          <w:szCs w:val="20"/>
          <w:lang w:val="en-GB"/>
        </w:rPr>
        <w:t xml:space="preserve"> to lower social assistance (</w:t>
      </w:r>
      <w:proofErr w:type="spellStart"/>
      <w:r w:rsidRPr="00172481">
        <w:rPr>
          <w:rFonts w:ascii="Arial" w:eastAsia="Calibri" w:hAnsi="Arial" w:cs="Arial"/>
          <w:i/>
          <w:iCs/>
          <w:sz w:val="20"/>
          <w:szCs w:val="20"/>
          <w:lang w:val="en-GB"/>
        </w:rPr>
        <w:t>bijstandsuitkering</w:t>
      </w:r>
      <w:proofErr w:type="spellEnd"/>
      <w:r w:rsidRPr="00172481">
        <w:rPr>
          <w:rFonts w:ascii="Arial" w:eastAsia="Calibri" w:hAnsi="Arial" w:cs="Arial"/>
          <w:sz w:val="20"/>
          <w:szCs w:val="20"/>
          <w:lang w:val="en-GB"/>
        </w:rPr>
        <w:t xml:space="preserve">). </w:t>
      </w:r>
      <w:r w:rsidR="02173D03" w:rsidRPr="00172481">
        <w:rPr>
          <w:rFonts w:ascii="Arial" w:eastAsia="Calibri" w:hAnsi="Arial" w:cs="Arial"/>
          <w:sz w:val="20"/>
          <w:szCs w:val="20"/>
          <w:lang w:val="en-GB"/>
        </w:rPr>
        <w:t xml:space="preserve">Rather than being </w:t>
      </w:r>
      <w:r w:rsidR="3D19DC87" w:rsidRPr="00172481">
        <w:rPr>
          <w:rFonts w:ascii="Arial" w:eastAsia="Calibri" w:hAnsi="Arial" w:cs="Arial"/>
          <w:sz w:val="20"/>
          <w:szCs w:val="20"/>
          <w:lang w:val="en-GB"/>
        </w:rPr>
        <w:t>fine</w:t>
      </w:r>
      <w:r w:rsidR="2C50EE8F" w:rsidRPr="00172481">
        <w:rPr>
          <w:rFonts w:ascii="Arial" w:eastAsia="Calibri" w:hAnsi="Arial" w:cs="Arial"/>
          <w:sz w:val="20"/>
          <w:szCs w:val="20"/>
          <w:lang w:val="en-GB"/>
        </w:rPr>
        <w:t>d</w:t>
      </w:r>
      <w:r w:rsidR="3D19DC87" w:rsidRPr="00172481">
        <w:rPr>
          <w:rFonts w:ascii="Arial" w:eastAsia="Calibri" w:hAnsi="Arial" w:cs="Arial"/>
          <w:sz w:val="20"/>
          <w:szCs w:val="20"/>
          <w:lang w:val="en-GB"/>
        </w:rPr>
        <w:t>,</w:t>
      </w:r>
      <w:r w:rsidR="2C68AEA9" w:rsidRPr="00172481">
        <w:rPr>
          <w:rFonts w:ascii="Arial" w:eastAsia="Calibri" w:hAnsi="Arial" w:cs="Arial"/>
          <w:sz w:val="20"/>
          <w:szCs w:val="20"/>
          <w:lang w:val="en-GB"/>
        </w:rPr>
        <w:t xml:space="preserve"> </w:t>
      </w:r>
      <w:r w:rsidRPr="00172481">
        <w:rPr>
          <w:rFonts w:ascii="Arial" w:eastAsia="Calibri" w:hAnsi="Arial" w:cs="Arial"/>
          <w:sz w:val="20"/>
          <w:szCs w:val="20"/>
          <w:lang w:val="en-GB"/>
        </w:rPr>
        <w:t xml:space="preserve">one’s social assistance </w:t>
      </w:r>
      <w:r w:rsidR="4F4AF6A9" w:rsidRPr="00172481">
        <w:rPr>
          <w:rFonts w:ascii="Arial" w:eastAsia="Calibri" w:hAnsi="Arial" w:cs="Arial"/>
          <w:sz w:val="20"/>
          <w:szCs w:val="20"/>
          <w:lang w:val="en-GB"/>
        </w:rPr>
        <w:t xml:space="preserve">can be reduced </w:t>
      </w:r>
      <w:r w:rsidR="3DA91D48" w:rsidRPr="00172481">
        <w:rPr>
          <w:rFonts w:ascii="Arial" w:eastAsia="Calibri" w:hAnsi="Arial" w:cs="Arial"/>
          <w:sz w:val="20"/>
          <w:szCs w:val="20"/>
          <w:lang w:val="en-GB"/>
        </w:rPr>
        <w:t xml:space="preserve">by </w:t>
      </w:r>
      <w:r w:rsidR="4F4AF6A9" w:rsidRPr="00172481">
        <w:rPr>
          <w:rFonts w:ascii="Arial" w:eastAsia="Calibri" w:hAnsi="Arial" w:cs="Arial"/>
          <w:sz w:val="20"/>
          <w:szCs w:val="20"/>
          <w:lang w:val="en-GB"/>
        </w:rPr>
        <w:t xml:space="preserve">20 percent </w:t>
      </w:r>
      <w:r w:rsidRPr="00172481">
        <w:rPr>
          <w:rFonts w:ascii="Arial" w:eastAsia="Calibri" w:hAnsi="Arial" w:cs="Arial"/>
          <w:sz w:val="20"/>
          <w:szCs w:val="20"/>
          <w:lang w:val="en-GB"/>
        </w:rPr>
        <w:t xml:space="preserve">for </w:t>
      </w:r>
      <w:r w:rsidR="16B7241A" w:rsidRPr="00172481">
        <w:rPr>
          <w:rFonts w:ascii="Arial" w:eastAsia="Calibri" w:hAnsi="Arial" w:cs="Arial"/>
          <w:sz w:val="20"/>
          <w:szCs w:val="20"/>
          <w:lang w:val="en-GB"/>
        </w:rPr>
        <w:t xml:space="preserve">the duration of </w:t>
      </w:r>
      <w:r w:rsidRPr="00172481">
        <w:rPr>
          <w:rFonts w:ascii="Arial" w:eastAsia="Calibri" w:hAnsi="Arial" w:cs="Arial"/>
          <w:sz w:val="20"/>
          <w:szCs w:val="20"/>
          <w:lang w:val="en-GB"/>
        </w:rPr>
        <w:t xml:space="preserve">six months. If the behaviour has insufficiently improved, there can be an additional reduction of another 20 percent for another six months. After these twelve months (in total), social security can be </w:t>
      </w:r>
      <w:r w:rsidR="37C6B906" w:rsidRPr="00172481">
        <w:rPr>
          <w:rFonts w:ascii="Arial" w:eastAsia="Calibri" w:hAnsi="Arial" w:cs="Arial"/>
          <w:sz w:val="20"/>
          <w:szCs w:val="20"/>
          <w:lang w:val="en-GB"/>
        </w:rPr>
        <w:t xml:space="preserve">reduced </w:t>
      </w:r>
      <w:r w:rsidR="76AE3734" w:rsidRPr="00172481">
        <w:rPr>
          <w:rFonts w:ascii="Arial" w:eastAsia="Calibri" w:hAnsi="Arial" w:cs="Arial"/>
          <w:sz w:val="20"/>
          <w:szCs w:val="20"/>
          <w:lang w:val="en-GB"/>
        </w:rPr>
        <w:t xml:space="preserve">by </w:t>
      </w:r>
      <w:r w:rsidRPr="00172481">
        <w:rPr>
          <w:rFonts w:ascii="Arial" w:eastAsia="Calibri" w:hAnsi="Arial" w:cs="Arial"/>
          <w:sz w:val="20"/>
          <w:szCs w:val="20"/>
          <w:lang w:val="en-GB"/>
        </w:rPr>
        <w:t xml:space="preserve">100 percent. Some municipalities have developed policies that </w:t>
      </w:r>
      <w:r w:rsidR="00B9191B" w:rsidRPr="00172481">
        <w:rPr>
          <w:rFonts w:ascii="Arial" w:eastAsia="Calibri" w:hAnsi="Arial" w:cs="Arial"/>
          <w:sz w:val="20"/>
          <w:szCs w:val="20"/>
          <w:lang w:val="en-GB"/>
        </w:rPr>
        <w:t>order</w:t>
      </w:r>
      <w:r w:rsidR="48F0E408" w:rsidRPr="00172481">
        <w:rPr>
          <w:rFonts w:ascii="Arial" w:eastAsia="Calibri" w:hAnsi="Arial" w:cs="Arial"/>
          <w:sz w:val="20"/>
          <w:szCs w:val="20"/>
          <w:lang w:val="en-GB"/>
        </w:rPr>
        <w:t xml:space="preserve"> </w:t>
      </w:r>
      <w:r w:rsidRPr="00172481">
        <w:rPr>
          <w:rFonts w:ascii="Arial" w:eastAsia="Calibri" w:hAnsi="Arial" w:cs="Arial"/>
          <w:sz w:val="20"/>
          <w:szCs w:val="20"/>
          <w:lang w:val="en-GB"/>
        </w:rPr>
        <w:t xml:space="preserve">for social security to be lowered instead of </w:t>
      </w:r>
      <w:r w:rsidR="00A012B5" w:rsidRPr="00172481">
        <w:rPr>
          <w:rFonts w:ascii="Arial" w:eastAsia="Calibri" w:hAnsi="Arial" w:cs="Arial"/>
          <w:sz w:val="20"/>
          <w:szCs w:val="20"/>
          <w:lang w:val="en-GB"/>
        </w:rPr>
        <w:t xml:space="preserve">the imposition of </w:t>
      </w:r>
      <w:r w:rsidRPr="00172481">
        <w:rPr>
          <w:rFonts w:ascii="Arial" w:eastAsia="Calibri" w:hAnsi="Arial" w:cs="Arial"/>
          <w:sz w:val="20"/>
          <w:szCs w:val="20"/>
          <w:lang w:val="en-GB"/>
        </w:rPr>
        <w:t>a fine</w:t>
      </w:r>
      <w:r w:rsidR="00A012B5" w:rsidRPr="00172481">
        <w:rPr>
          <w:rFonts w:ascii="Arial" w:eastAsia="Calibri" w:hAnsi="Arial" w:cs="Arial"/>
          <w:sz w:val="20"/>
          <w:szCs w:val="20"/>
          <w:lang w:val="en-GB"/>
        </w:rPr>
        <w:t xml:space="preserve"> if both are options under the law</w:t>
      </w:r>
      <w:r w:rsidRPr="00172481">
        <w:rPr>
          <w:rFonts w:ascii="Arial" w:eastAsia="Calibri" w:hAnsi="Arial" w:cs="Arial"/>
          <w:sz w:val="20"/>
          <w:szCs w:val="20"/>
          <w:lang w:val="en-GB"/>
        </w:rPr>
        <w:t>.</w:t>
      </w:r>
      <w:r w:rsidRPr="00172481">
        <w:rPr>
          <w:rFonts w:ascii="Arial" w:hAnsi="Arial" w:cs="Arial"/>
          <w:sz w:val="20"/>
          <w:szCs w:val="20"/>
          <w:vertAlign w:val="superscript"/>
          <w:lang w:val="en-GB"/>
        </w:rPr>
        <w:endnoteReference w:id="33"/>
      </w:r>
    </w:p>
    <w:p w14:paraId="791015F9" w14:textId="77777777" w:rsidR="00EC5A58" w:rsidRPr="00172481" w:rsidRDefault="00EC5A58" w:rsidP="00172481">
      <w:pPr>
        <w:spacing w:after="0" w:line="240" w:lineRule="auto"/>
        <w:contextualSpacing/>
        <w:jc w:val="both"/>
        <w:rPr>
          <w:rFonts w:ascii="Arial" w:hAnsi="Arial" w:cs="Arial"/>
          <w:i/>
          <w:iCs/>
          <w:sz w:val="20"/>
          <w:szCs w:val="20"/>
          <w:lang w:val="en-GB"/>
        </w:rPr>
      </w:pPr>
    </w:p>
    <w:p w14:paraId="7927EB70" w14:textId="20F52F22" w:rsidR="00EC5A58" w:rsidRPr="00172481" w:rsidRDefault="00EC5A58"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 xml:space="preserve">Suggestion for </w:t>
      </w:r>
      <w:r w:rsidR="00110DDF" w:rsidRPr="00172481">
        <w:rPr>
          <w:rFonts w:ascii="Arial" w:hAnsi="Arial" w:cs="Arial"/>
          <w:i/>
          <w:iCs/>
          <w:sz w:val="20"/>
          <w:szCs w:val="20"/>
          <w:lang w:val="en-GB"/>
        </w:rPr>
        <w:t xml:space="preserve">a </w:t>
      </w:r>
      <w:r w:rsidRPr="00172481">
        <w:rPr>
          <w:rFonts w:ascii="Arial" w:hAnsi="Arial" w:cs="Arial"/>
          <w:i/>
          <w:iCs/>
          <w:sz w:val="20"/>
          <w:szCs w:val="20"/>
          <w:lang w:val="en-GB"/>
        </w:rPr>
        <w:t>question:</w:t>
      </w:r>
    </w:p>
    <w:p w14:paraId="4CDDBAB7" w14:textId="6FCD00DD" w:rsidR="00EC5A58" w:rsidRPr="00172481" w:rsidRDefault="00C91AEE" w:rsidP="00172481">
      <w:pPr>
        <w:spacing w:after="0" w:line="240" w:lineRule="auto"/>
        <w:ind w:left="708"/>
        <w:contextualSpacing/>
        <w:jc w:val="both"/>
        <w:rPr>
          <w:rFonts w:ascii="Arial" w:eastAsia="Calibri" w:hAnsi="Arial" w:cs="Arial"/>
          <w:i/>
          <w:iCs/>
          <w:sz w:val="20"/>
          <w:szCs w:val="20"/>
          <w:lang w:val="en-GB"/>
        </w:rPr>
      </w:pPr>
      <w:r w:rsidRPr="00172481">
        <w:rPr>
          <w:rFonts w:ascii="Arial" w:eastAsia="Calibri" w:hAnsi="Arial" w:cs="Arial"/>
          <w:i/>
          <w:iCs/>
          <w:sz w:val="20"/>
          <w:szCs w:val="20"/>
          <w:lang w:val="en-GB"/>
        </w:rPr>
        <w:t xml:space="preserve">How does the Government justify enacting degressive legislation in light of its obligations under the right to social security and what </w:t>
      </w:r>
      <w:r w:rsidR="00EC5A58" w:rsidRPr="00172481">
        <w:rPr>
          <w:rFonts w:ascii="Arial" w:eastAsia="Calibri" w:hAnsi="Arial" w:cs="Arial"/>
          <w:i/>
          <w:iCs/>
          <w:sz w:val="20"/>
          <w:szCs w:val="20"/>
          <w:lang w:val="en-GB"/>
        </w:rPr>
        <w:t>steps does the Government take in order to ensure and monitor that the right to social security of newcomers with integration obligations is upheld?</w:t>
      </w:r>
    </w:p>
    <w:p w14:paraId="1C6D69E9" w14:textId="77777777" w:rsidR="00D6711A" w:rsidRPr="00172481" w:rsidRDefault="00D6711A" w:rsidP="00172481">
      <w:pPr>
        <w:spacing w:after="0" w:line="240" w:lineRule="auto"/>
        <w:contextualSpacing/>
        <w:jc w:val="both"/>
        <w:rPr>
          <w:rFonts w:ascii="Arial" w:hAnsi="Arial" w:cs="Arial"/>
          <w:i/>
          <w:iCs/>
          <w:sz w:val="20"/>
          <w:szCs w:val="20"/>
          <w:lang w:val="en-GB"/>
        </w:rPr>
      </w:pPr>
    </w:p>
    <w:p w14:paraId="79206F37" w14:textId="7D3BA05F" w:rsidR="008D51EA" w:rsidRPr="00172481" w:rsidRDefault="009A4ABF" w:rsidP="00172481">
      <w:pPr>
        <w:pStyle w:val="Heading2"/>
        <w:spacing w:line="240" w:lineRule="auto"/>
        <w:jc w:val="both"/>
        <w:rPr>
          <w:rFonts w:ascii="Arial" w:hAnsi="Arial" w:cs="Arial"/>
          <w:b/>
          <w:bCs/>
          <w:color w:val="auto"/>
          <w:sz w:val="20"/>
          <w:szCs w:val="20"/>
          <w:lang w:val="en-GB"/>
        </w:rPr>
      </w:pPr>
      <w:bookmarkStart w:id="20" w:name="_Toc141892539"/>
      <w:r w:rsidRPr="00172481">
        <w:rPr>
          <w:rFonts w:ascii="Arial" w:hAnsi="Arial" w:cs="Arial"/>
          <w:b/>
          <w:bCs/>
          <w:color w:val="auto"/>
          <w:sz w:val="20"/>
          <w:szCs w:val="20"/>
          <w:lang w:val="en-GB"/>
        </w:rPr>
        <w:t>Discrimina</w:t>
      </w:r>
      <w:r w:rsidR="00877D39" w:rsidRPr="00172481">
        <w:rPr>
          <w:rFonts w:ascii="Arial" w:hAnsi="Arial" w:cs="Arial"/>
          <w:b/>
          <w:bCs/>
          <w:color w:val="auto"/>
          <w:sz w:val="20"/>
          <w:szCs w:val="20"/>
          <w:lang w:val="en-GB"/>
        </w:rPr>
        <w:t>tion in social security fraud detection</w:t>
      </w:r>
      <w:r w:rsidR="00BF1014" w:rsidRPr="00172481">
        <w:rPr>
          <w:rFonts w:ascii="Arial" w:hAnsi="Arial" w:cs="Arial"/>
          <w:b/>
          <w:bCs/>
          <w:color w:val="auto"/>
          <w:sz w:val="20"/>
          <w:szCs w:val="20"/>
          <w:lang w:val="en-GB"/>
        </w:rPr>
        <w:t xml:space="preserve"> </w:t>
      </w:r>
      <w:r w:rsidR="00BF1014" w:rsidRPr="00172481">
        <w:rPr>
          <w:rFonts w:ascii="Arial" w:hAnsi="Arial" w:cs="Arial"/>
          <w:i/>
          <w:iCs/>
          <w:color w:val="auto"/>
          <w:sz w:val="20"/>
          <w:szCs w:val="20"/>
          <w:lang w:val="en-GB"/>
        </w:rPr>
        <w:t>(</w:t>
      </w:r>
      <w:r w:rsidR="008D51EA" w:rsidRPr="00172481">
        <w:rPr>
          <w:rFonts w:ascii="Arial" w:hAnsi="Arial" w:cs="Arial"/>
          <w:i/>
          <w:iCs/>
          <w:color w:val="auto"/>
          <w:sz w:val="20"/>
          <w:szCs w:val="20"/>
          <w:lang w:val="en-GB"/>
        </w:rPr>
        <w:t>Concluding observations par. 18-19</w:t>
      </w:r>
      <w:r w:rsidR="00C5073C" w:rsidRPr="00172481">
        <w:rPr>
          <w:rFonts w:ascii="Arial" w:hAnsi="Arial" w:cs="Arial"/>
          <w:i/>
          <w:iCs/>
          <w:color w:val="auto"/>
          <w:sz w:val="20"/>
          <w:szCs w:val="20"/>
          <w:lang w:val="en-GB"/>
        </w:rPr>
        <w:t>, Government report par. 23-24</w:t>
      </w:r>
      <w:r w:rsidR="00BF1014" w:rsidRPr="00172481">
        <w:rPr>
          <w:rFonts w:ascii="Arial" w:hAnsi="Arial" w:cs="Arial"/>
          <w:i/>
          <w:iCs/>
          <w:color w:val="auto"/>
          <w:sz w:val="20"/>
          <w:szCs w:val="20"/>
          <w:lang w:val="en-GB"/>
        </w:rPr>
        <w:t>)</w:t>
      </w:r>
      <w:bookmarkEnd w:id="20"/>
    </w:p>
    <w:p w14:paraId="7CC567DA" w14:textId="7A231622" w:rsidR="00D6711A" w:rsidRPr="00172481" w:rsidRDefault="00F164E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 xml:space="preserve">Executive authorities are increasingly using automated risk profiling in order to detect fraud with social benefits. In the past few years, some of these methods were found to have discriminatory effects. The most marked example was the infamous </w:t>
      </w:r>
      <w:r w:rsidR="00B44695" w:rsidRPr="00172481">
        <w:rPr>
          <w:rFonts w:ascii="Arial" w:hAnsi="Arial" w:cs="Arial"/>
          <w:sz w:val="20"/>
          <w:szCs w:val="20"/>
          <w:lang w:val="en-GB"/>
        </w:rPr>
        <w:t>‘</w:t>
      </w:r>
      <w:r w:rsidRPr="00172481">
        <w:rPr>
          <w:rFonts w:ascii="Arial" w:hAnsi="Arial" w:cs="Arial"/>
          <w:sz w:val="20"/>
          <w:szCs w:val="20"/>
          <w:lang w:val="en-GB"/>
        </w:rPr>
        <w:t>childcare benefits scandal</w:t>
      </w:r>
      <w:r w:rsidR="00B44695" w:rsidRPr="00172481">
        <w:rPr>
          <w:rFonts w:ascii="Arial" w:hAnsi="Arial" w:cs="Arial"/>
          <w:sz w:val="20"/>
          <w:szCs w:val="20"/>
          <w:lang w:val="en-GB"/>
        </w:rPr>
        <w:t>’</w:t>
      </w:r>
      <w:r w:rsidRPr="00172481">
        <w:rPr>
          <w:rFonts w:ascii="Arial" w:hAnsi="Arial" w:cs="Arial"/>
          <w:sz w:val="20"/>
          <w:szCs w:val="20"/>
          <w:lang w:val="en-GB"/>
        </w:rPr>
        <w:t xml:space="preserve"> (</w:t>
      </w:r>
      <w:proofErr w:type="spellStart"/>
      <w:r w:rsidRPr="00172481">
        <w:rPr>
          <w:rFonts w:ascii="Arial" w:hAnsi="Arial" w:cs="Arial"/>
          <w:i/>
          <w:iCs/>
          <w:sz w:val="20"/>
          <w:szCs w:val="20"/>
          <w:lang w:val="en-GB"/>
        </w:rPr>
        <w:t>Toeslagenaffaire</w:t>
      </w:r>
      <w:proofErr w:type="spellEnd"/>
      <w:r w:rsidRPr="00172481">
        <w:rPr>
          <w:rFonts w:ascii="Arial" w:hAnsi="Arial" w:cs="Arial"/>
          <w:i/>
          <w:iCs/>
          <w:sz w:val="20"/>
          <w:szCs w:val="20"/>
          <w:lang w:val="en-GB"/>
        </w:rPr>
        <w:t>)</w:t>
      </w:r>
      <w:r w:rsidRPr="00172481">
        <w:rPr>
          <w:rFonts w:ascii="Arial" w:hAnsi="Arial" w:cs="Arial"/>
          <w:sz w:val="20"/>
          <w:szCs w:val="20"/>
          <w:lang w:val="en-GB"/>
        </w:rPr>
        <w:t>, where 26</w:t>
      </w:r>
      <w:r w:rsidR="40B6F67C" w:rsidRPr="00172481">
        <w:rPr>
          <w:rFonts w:ascii="Arial" w:hAnsi="Arial" w:cs="Arial"/>
          <w:sz w:val="20"/>
          <w:szCs w:val="20"/>
          <w:lang w:val="en-GB"/>
        </w:rPr>
        <w:t>,</w:t>
      </w:r>
      <w:r w:rsidRPr="00172481">
        <w:rPr>
          <w:rFonts w:ascii="Arial" w:hAnsi="Arial" w:cs="Arial"/>
          <w:sz w:val="20"/>
          <w:szCs w:val="20"/>
          <w:lang w:val="en-GB"/>
        </w:rPr>
        <w:t xml:space="preserve">000 parents were wrongly accused of having fraudulently claimed childcare </w:t>
      </w:r>
      <w:r w:rsidR="52E25564" w:rsidRPr="00172481">
        <w:rPr>
          <w:rFonts w:ascii="Arial" w:hAnsi="Arial" w:cs="Arial"/>
          <w:sz w:val="20"/>
          <w:szCs w:val="20"/>
          <w:lang w:val="en-GB"/>
        </w:rPr>
        <w:t xml:space="preserve">benefits </w:t>
      </w:r>
      <w:r w:rsidRPr="00172481">
        <w:rPr>
          <w:rFonts w:ascii="Arial" w:hAnsi="Arial" w:cs="Arial"/>
          <w:sz w:val="20"/>
          <w:szCs w:val="20"/>
          <w:lang w:val="en-GB"/>
        </w:rPr>
        <w:t>from the government. The Dutch Data Protection Authority (DPA) concluded in 2020 that some of the methods used to detect cases of fraud through automated risk profiling were unlawful and discriminatory.</w:t>
      </w:r>
      <w:r w:rsidRPr="00172481">
        <w:rPr>
          <w:rStyle w:val="EndnoteReference"/>
          <w:rFonts w:ascii="Arial" w:hAnsi="Arial" w:cs="Arial"/>
          <w:sz w:val="20"/>
          <w:szCs w:val="20"/>
          <w:lang w:val="en-GB"/>
        </w:rPr>
        <w:endnoteReference w:id="34"/>
      </w:r>
      <w:r w:rsidRPr="00172481">
        <w:rPr>
          <w:rFonts w:ascii="Arial" w:hAnsi="Arial" w:cs="Arial"/>
          <w:sz w:val="20"/>
          <w:szCs w:val="20"/>
          <w:lang w:val="en-GB"/>
        </w:rPr>
        <w:t xml:space="preserve"> Applicants were singled out for special scrutiny on the basis of their (dual) nationality.</w:t>
      </w:r>
    </w:p>
    <w:p w14:paraId="6A9A932A" w14:textId="77777777" w:rsidR="00463D5F" w:rsidRPr="00172481" w:rsidRDefault="00463D5F" w:rsidP="00172481">
      <w:pPr>
        <w:pStyle w:val="ListParagraph"/>
        <w:ind w:left="0"/>
        <w:jc w:val="both"/>
        <w:rPr>
          <w:rFonts w:ascii="Arial" w:hAnsi="Arial" w:cs="Arial"/>
          <w:sz w:val="20"/>
          <w:szCs w:val="20"/>
          <w:lang w:val="en-GB"/>
        </w:rPr>
      </w:pPr>
    </w:p>
    <w:p w14:paraId="2B7CAE80" w14:textId="6F089CDB" w:rsidR="00F164EC" w:rsidRPr="00172481" w:rsidRDefault="00F164EC" w:rsidP="00172481">
      <w:pPr>
        <w:pStyle w:val="ListParagraph"/>
        <w:numPr>
          <w:ilvl w:val="0"/>
          <w:numId w:val="6"/>
        </w:numPr>
        <w:spacing w:before="240"/>
        <w:ind w:left="0"/>
        <w:jc w:val="both"/>
        <w:rPr>
          <w:rFonts w:ascii="Arial" w:hAnsi="Arial" w:cs="Arial"/>
          <w:sz w:val="20"/>
          <w:szCs w:val="20"/>
          <w:lang w:val="en-GB"/>
        </w:rPr>
      </w:pPr>
      <w:r w:rsidRPr="00172481">
        <w:rPr>
          <w:rFonts w:ascii="Arial" w:hAnsi="Arial" w:cs="Arial"/>
          <w:sz w:val="20"/>
          <w:szCs w:val="20"/>
          <w:lang w:val="en-GB"/>
        </w:rPr>
        <w:t>Similar practices have surfaced. Five municipalities presumably continued using a risk profiling method (</w:t>
      </w:r>
      <w:proofErr w:type="spellStart"/>
      <w:r w:rsidRPr="00172481">
        <w:rPr>
          <w:rFonts w:ascii="Arial" w:hAnsi="Arial" w:cs="Arial"/>
          <w:i/>
          <w:iCs/>
          <w:sz w:val="20"/>
          <w:szCs w:val="20"/>
          <w:lang w:val="en-GB"/>
        </w:rPr>
        <w:t>fraudescorekaart</w:t>
      </w:r>
      <w:proofErr w:type="spellEnd"/>
      <w:r w:rsidRPr="00172481">
        <w:rPr>
          <w:rFonts w:ascii="Arial" w:hAnsi="Arial" w:cs="Arial"/>
          <w:sz w:val="20"/>
          <w:szCs w:val="20"/>
          <w:lang w:val="en-GB"/>
        </w:rPr>
        <w:t>)</w:t>
      </w:r>
      <w:r w:rsidR="00B2667B" w:rsidRPr="00172481">
        <w:rPr>
          <w:rFonts w:ascii="Arial" w:hAnsi="Arial" w:cs="Arial"/>
          <w:sz w:val="20"/>
          <w:szCs w:val="20"/>
          <w:lang w:val="en-GB"/>
        </w:rPr>
        <w:t>, even though the Association of Netherlands Municipalities (VNG) had urged all municipalities to stop using the method.</w:t>
      </w:r>
      <w:r w:rsidRPr="00172481">
        <w:rPr>
          <w:rFonts w:ascii="Arial" w:hAnsi="Arial" w:cs="Arial"/>
          <w:sz w:val="20"/>
          <w:szCs w:val="20"/>
          <w:lang w:val="en-GB"/>
        </w:rPr>
        <w:t xml:space="preserve"> This method used selectors such as profession, education level, living situation (home owner, homeless, living with parents etc.) or residential area. The DPA has now asked these five municipalities for clarification.</w:t>
      </w:r>
      <w:r w:rsidRPr="00172481">
        <w:rPr>
          <w:rStyle w:val="EndnoteReference"/>
          <w:rFonts w:ascii="Arial" w:hAnsi="Arial" w:cs="Arial"/>
          <w:sz w:val="20"/>
          <w:szCs w:val="20"/>
          <w:lang w:val="en-GB"/>
        </w:rPr>
        <w:endnoteReference w:id="35"/>
      </w:r>
      <w:r w:rsidRPr="00172481">
        <w:rPr>
          <w:rFonts w:ascii="Arial" w:hAnsi="Arial" w:cs="Arial"/>
          <w:sz w:val="20"/>
          <w:szCs w:val="20"/>
          <w:lang w:val="en-GB"/>
        </w:rPr>
        <w:t xml:space="preserve"> Similarly, up until 2021 the municipality of Rotterdam used an algorithm that based its fraud risk assessment on subjective selectors such as personal hygiene and (Dutch) language skills.</w:t>
      </w:r>
      <w:r w:rsidRPr="00172481">
        <w:rPr>
          <w:rStyle w:val="EndnoteReference"/>
          <w:rFonts w:ascii="Arial" w:hAnsi="Arial" w:cs="Arial"/>
          <w:sz w:val="20"/>
          <w:szCs w:val="20"/>
          <w:lang w:val="en-GB"/>
        </w:rPr>
        <w:endnoteReference w:id="36"/>
      </w:r>
      <w:r w:rsidRPr="00172481">
        <w:rPr>
          <w:rFonts w:ascii="Arial" w:hAnsi="Arial" w:cs="Arial"/>
          <w:sz w:val="20"/>
          <w:szCs w:val="20"/>
          <w:lang w:val="en-GB"/>
        </w:rPr>
        <w:t xml:space="preserve"> The municipality is currently working on an improved version of the algorithm.</w:t>
      </w:r>
    </w:p>
    <w:p w14:paraId="4EC4FCBC" w14:textId="77777777" w:rsidR="00D6711A" w:rsidRPr="00172481" w:rsidRDefault="00D6711A" w:rsidP="00172481">
      <w:pPr>
        <w:spacing w:after="0" w:line="240" w:lineRule="auto"/>
        <w:contextualSpacing/>
        <w:jc w:val="both"/>
        <w:rPr>
          <w:rFonts w:ascii="Arial" w:hAnsi="Arial" w:cs="Arial"/>
          <w:b/>
          <w:bCs/>
          <w:sz w:val="20"/>
          <w:szCs w:val="20"/>
          <w:lang w:val="en-GB"/>
        </w:rPr>
      </w:pPr>
    </w:p>
    <w:p w14:paraId="72D9CD5B" w14:textId="77777777" w:rsidR="00105A2C" w:rsidRPr="00172481" w:rsidRDefault="00F164E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 xml:space="preserve">In the past years, the </w:t>
      </w:r>
      <w:r w:rsidR="0000043E" w:rsidRPr="00172481">
        <w:rPr>
          <w:rFonts w:ascii="Arial" w:hAnsi="Arial" w:cs="Arial"/>
          <w:sz w:val="20"/>
          <w:szCs w:val="20"/>
          <w:lang w:val="en-GB"/>
        </w:rPr>
        <w:t>Government</w:t>
      </w:r>
      <w:r w:rsidRPr="00172481">
        <w:rPr>
          <w:rFonts w:ascii="Arial" w:hAnsi="Arial" w:cs="Arial"/>
          <w:sz w:val="20"/>
          <w:szCs w:val="20"/>
          <w:lang w:val="en-GB"/>
        </w:rPr>
        <w:t xml:space="preserve"> has also developed several guidelines that focus on the use of artificial intelligence and human rights.</w:t>
      </w:r>
      <w:r w:rsidRPr="00172481">
        <w:rPr>
          <w:rStyle w:val="EndnoteReference"/>
          <w:rFonts w:ascii="Arial" w:hAnsi="Arial" w:cs="Arial"/>
          <w:sz w:val="20"/>
          <w:szCs w:val="20"/>
          <w:lang w:val="en-GB"/>
        </w:rPr>
        <w:endnoteReference w:id="37"/>
      </w:r>
      <w:r w:rsidRPr="00172481">
        <w:rPr>
          <w:rFonts w:ascii="Arial" w:hAnsi="Arial" w:cs="Arial"/>
          <w:sz w:val="20"/>
          <w:szCs w:val="20"/>
          <w:lang w:val="en-GB"/>
        </w:rPr>
        <w:t xml:space="preserve"> In 2022, Parliament voted in favour of a motion for a compulsory human rights impact assessment when artificial intelligence is used (and affects citizens).</w:t>
      </w:r>
      <w:r w:rsidR="00982E9D" w:rsidRPr="00172481">
        <w:rPr>
          <w:rStyle w:val="EndnoteReference"/>
          <w:rFonts w:ascii="Arial" w:hAnsi="Arial" w:cs="Arial"/>
          <w:sz w:val="20"/>
          <w:szCs w:val="20"/>
          <w:lang w:val="en-GB"/>
        </w:rPr>
        <w:endnoteReference w:id="38"/>
      </w:r>
      <w:r w:rsidRPr="00172481">
        <w:rPr>
          <w:rFonts w:ascii="Arial" w:hAnsi="Arial" w:cs="Arial"/>
          <w:sz w:val="20"/>
          <w:szCs w:val="20"/>
          <w:lang w:val="en-GB"/>
        </w:rPr>
        <w:t xml:space="preserve"> The Institute has received signals that the State is struggling with giving full effect to the motion of creating a binding human rights instrument. The Institute understands that it is a complicated assignment</w:t>
      </w:r>
      <w:r w:rsidR="56B5D518" w:rsidRPr="00172481">
        <w:rPr>
          <w:rFonts w:ascii="Arial" w:hAnsi="Arial" w:cs="Arial"/>
          <w:sz w:val="20"/>
          <w:szCs w:val="20"/>
          <w:lang w:val="en-GB"/>
        </w:rPr>
        <w:t xml:space="preserve">, but stresses the importance </w:t>
      </w:r>
      <w:r w:rsidR="28CA2556" w:rsidRPr="00172481">
        <w:rPr>
          <w:rFonts w:ascii="Arial" w:hAnsi="Arial" w:cs="Arial"/>
          <w:sz w:val="20"/>
          <w:szCs w:val="20"/>
          <w:lang w:val="en-GB"/>
        </w:rPr>
        <w:t xml:space="preserve">of such an instrument </w:t>
      </w:r>
      <w:r w:rsidRPr="00172481">
        <w:rPr>
          <w:rFonts w:ascii="Arial" w:hAnsi="Arial" w:cs="Arial"/>
          <w:sz w:val="20"/>
          <w:szCs w:val="20"/>
          <w:lang w:val="en-GB"/>
        </w:rPr>
        <w:t>to ensure that people are not discriminated against when exercising their right to social protection.</w:t>
      </w:r>
    </w:p>
    <w:p w14:paraId="5C67A54E" w14:textId="2A76F98C" w:rsidR="00D6711A" w:rsidRPr="00172481" w:rsidRDefault="00D6711A" w:rsidP="00172481">
      <w:pPr>
        <w:spacing w:after="0" w:line="240" w:lineRule="auto"/>
        <w:contextualSpacing/>
        <w:jc w:val="both"/>
        <w:rPr>
          <w:rFonts w:ascii="Arial" w:hAnsi="Arial" w:cs="Arial"/>
          <w:sz w:val="20"/>
          <w:szCs w:val="20"/>
          <w:lang w:val="en-GB"/>
        </w:rPr>
      </w:pPr>
    </w:p>
    <w:p w14:paraId="35EC1375" w14:textId="6BB095B1" w:rsidR="00F164EC" w:rsidRPr="00172481" w:rsidRDefault="00F164EC" w:rsidP="00172481">
      <w:pPr>
        <w:spacing w:after="0" w:line="240" w:lineRule="auto"/>
        <w:ind w:firstLine="708"/>
        <w:contextualSpacing/>
        <w:jc w:val="both"/>
        <w:rPr>
          <w:rFonts w:ascii="Arial" w:hAnsi="Arial" w:cs="Arial"/>
          <w:i/>
          <w:iCs/>
          <w:sz w:val="20"/>
          <w:szCs w:val="20"/>
          <w:lang w:val="en-GB"/>
        </w:rPr>
      </w:pPr>
      <w:r w:rsidRPr="00172481">
        <w:rPr>
          <w:rFonts w:ascii="Arial" w:hAnsi="Arial" w:cs="Arial"/>
          <w:i/>
          <w:iCs/>
          <w:sz w:val="20"/>
          <w:szCs w:val="20"/>
          <w:lang w:val="en-GB"/>
        </w:rPr>
        <w:t>Suggestion</w:t>
      </w:r>
      <w:r w:rsidR="00D561E7" w:rsidRPr="00172481">
        <w:rPr>
          <w:rFonts w:ascii="Arial" w:hAnsi="Arial" w:cs="Arial"/>
          <w:i/>
          <w:iCs/>
          <w:sz w:val="20"/>
          <w:szCs w:val="20"/>
          <w:lang w:val="en-GB"/>
        </w:rPr>
        <w:t>s</w:t>
      </w:r>
      <w:r w:rsidRPr="00172481">
        <w:rPr>
          <w:rFonts w:ascii="Arial" w:hAnsi="Arial" w:cs="Arial"/>
          <w:i/>
          <w:iCs/>
          <w:sz w:val="20"/>
          <w:szCs w:val="20"/>
          <w:lang w:val="en-GB"/>
        </w:rPr>
        <w:t xml:space="preserve"> for question</w:t>
      </w:r>
      <w:r w:rsidR="00D561E7" w:rsidRPr="00172481">
        <w:rPr>
          <w:rFonts w:ascii="Arial" w:hAnsi="Arial" w:cs="Arial"/>
          <w:i/>
          <w:iCs/>
          <w:sz w:val="20"/>
          <w:szCs w:val="20"/>
          <w:lang w:val="en-GB"/>
        </w:rPr>
        <w:t>s</w:t>
      </w:r>
      <w:r w:rsidRPr="00172481">
        <w:rPr>
          <w:rFonts w:ascii="Arial" w:hAnsi="Arial" w:cs="Arial"/>
          <w:i/>
          <w:iCs/>
          <w:sz w:val="20"/>
          <w:szCs w:val="20"/>
          <w:lang w:val="en-GB"/>
        </w:rPr>
        <w:t>:</w:t>
      </w:r>
    </w:p>
    <w:p w14:paraId="2EB1C1FA" w14:textId="6EA619D1" w:rsidR="00D561E7" w:rsidRPr="00172481" w:rsidRDefault="00D561E7" w:rsidP="00172481">
      <w:pPr>
        <w:spacing w:after="0" w:line="240" w:lineRule="auto"/>
        <w:ind w:left="708"/>
        <w:contextualSpacing/>
        <w:jc w:val="both"/>
        <w:rPr>
          <w:rFonts w:ascii="Arial" w:hAnsi="Arial" w:cs="Arial"/>
          <w:i/>
          <w:iCs/>
          <w:sz w:val="20"/>
          <w:szCs w:val="20"/>
          <w:lang w:val="en-GB"/>
        </w:rPr>
      </w:pPr>
      <w:r w:rsidRPr="00172481">
        <w:rPr>
          <w:rFonts w:ascii="Arial" w:hAnsi="Arial" w:cs="Arial"/>
          <w:i/>
          <w:iCs/>
          <w:sz w:val="20"/>
          <w:szCs w:val="20"/>
          <w:lang w:val="en-GB"/>
        </w:rPr>
        <w:t>Which</w:t>
      </w:r>
      <w:r w:rsidR="004D7FC4" w:rsidRPr="00172481">
        <w:rPr>
          <w:rFonts w:ascii="Arial" w:hAnsi="Arial" w:cs="Arial"/>
          <w:i/>
          <w:iCs/>
          <w:sz w:val="20"/>
          <w:szCs w:val="20"/>
          <w:lang w:val="en-GB"/>
        </w:rPr>
        <w:t xml:space="preserve"> concrete</w:t>
      </w:r>
      <w:r w:rsidRPr="00172481">
        <w:rPr>
          <w:rFonts w:ascii="Arial" w:hAnsi="Arial" w:cs="Arial"/>
          <w:i/>
          <w:iCs/>
          <w:sz w:val="20"/>
          <w:szCs w:val="20"/>
          <w:lang w:val="en-GB"/>
        </w:rPr>
        <w:t xml:space="preserve"> steps </w:t>
      </w:r>
      <w:r w:rsidR="004D7FC4" w:rsidRPr="00172481">
        <w:rPr>
          <w:rFonts w:ascii="Arial" w:hAnsi="Arial" w:cs="Arial"/>
          <w:i/>
          <w:iCs/>
          <w:sz w:val="20"/>
          <w:szCs w:val="20"/>
          <w:lang w:val="en-GB"/>
        </w:rPr>
        <w:t>will</w:t>
      </w:r>
      <w:r w:rsidRPr="00172481">
        <w:rPr>
          <w:rFonts w:ascii="Arial" w:hAnsi="Arial" w:cs="Arial"/>
          <w:i/>
          <w:iCs/>
          <w:sz w:val="20"/>
          <w:szCs w:val="20"/>
          <w:lang w:val="en-GB"/>
        </w:rPr>
        <w:t xml:space="preserve"> </w:t>
      </w:r>
      <w:r w:rsidR="00DE610A" w:rsidRPr="00172481">
        <w:rPr>
          <w:rFonts w:ascii="Arial" w:hAnsi="Arial" w:cs="Arial"/>
          <w:i/>
          <w:iCs/>
          <w:sz w:val="20"/>
          <w:szCs w:val="20"/>
          <w:lang w:val="en-GB"/>
        </w:rPr>
        <w:t xml:space="preserve">the </w:t>
      </w:r>
      <w:r w:rsidR="0008108F" w:rsidRPr="00172481">
        <w:rPr>
          <w:rFonts w:ascii="Arial" w:hAnsi="Arial" w:cs="Arial"/>
          <w:i/>
          <w:iCs/>
          <w:sz w:val="20"/>
          <w:szCs w:val="20"/>
          <w:lang w:val="en-GB"/>
        </w:rPr>
        <w:t>G</w:t>
      </w:r>
      <w:r w:rsidRPr="00172481">
        <w:rPr>
          <w:rFonts w:ascii="Arial" w:hAnsi="Arial" w:cs="Arial"/>
          <w:i/>
          <w:iCs/>
          <w:sz w:val="20"/>
          <w:szCs w:val="20"/>
          <w:lang w:val="en-GB"/>
        </w:rPr>
        <w:t xml:space="preserve">overnment </w:t>
      </w:r>
      <w:r w:rsidR="004D7FC4" w:rsidRPr="00172481">
        <w:rPr>
          <w:rFonts w:ascii="Arial" w:hAnsi="Arial" w:cs="Arial"/>
          <w:i/>
          <w:iCs/>
          <w:sz w:val="20"/>
          <w:szCs w:val="20"/>
          <w:lang w:val="en-GB"/>
        </w:rPr>
        <w:t>take</w:t>
      </w:r>
      <w:r w:rsidR="00733EA7" w:rsidRPr="00172481">
        <w:rPr>
          <w:rFonts w:ascii="Arial" w:hAnsi="Arial" w:cs="Arial"/>
          <w:i/>
          <w:iCs/>
          <w:sz w:val="20"/>
          <w:szCs w:val="20"/>
          <w:lang w:val="en-GB"/>
        </w:rPr>
        <w:t xml:space="preserve"> to increase the awareness </w:t>
      </w:r>
      <w:r w:rsidR="00823787" w:rsidRPr="00172481">
        <w:rPr>
          <w:rFonts w:ascii="Arial" w:hAnsi="Arial" w:cs="Arial"/>
          <w:i/>
          <w:iCs/>
          <w:sz w:val="20"/>
          <w:szCs w:val="20"/>
          <w:lang w:val="en-GB"/>
        </w:rPr>
        <w:t xml:space="preserve">of </w:t>
      </w:r>
      <w:r w:rsidRPr="00172481">
        <w:rPr>
          <w:rFonts w:ascii="Arial" w:hAnsi="Arial" w:cs="Arial"/>
          <w:i/>
          <w:iCs/>
          <w:sz w:val="20"/>
          <w:szCs w:val="20"/>
          <w:lang w:val="en-GB"/>
        </w:rPr>
        <w:t>the</w:t>
      </w:r>
      <w:r w:rsidR="002341E1" w:rsidRPr="00172481">
        <w:rPr>
          <w:rFonts w:ascii="Arial" w:hAnsi="Arial" w:cs="Arial"/>
          <w:i/>
          <w:iCs/>
          <w:sz w:val="20"/>
          <w:szCs w:val="20"/>
          <w:lang w:val="en-GB"/>
        </w:rPr>
        <w:t xml:space="preserve"> (potential)</w:t>
      </w:r>
      <w:r w:rsidRPr="00172481">
        <w:rPr>
          <w:rFonts w:ascii="Arial" w:hAnsi="Arial" w:cs="Arial"/>
          <w:i/>
          <w:iCs/>
          <w:sz w:val="20"/>
          <w:szCs w:val="20"/>
          <w:lang w:val="en-GB"/>
        </w:rPr>
        <w:t xml:space="preserve"> discriminatory impacts of automated risk profiling</w:t>
      </w:r>
      <w:r w:rsidR="00E00B14" w:rsidRPr="00172481">
        <w:rPr>
          <w:rFonts w:ascii="Arial" w:hAnsi="Arial" w:cs="Arial"/>
          <w:i/>
          <w:iCs/>
          <w:sz w:val="20"/>
          <w:szCs w:val="20"/>
          <w:lang w:val="en-GB"/>
        </w:rPr>
        <w:t xml:space="preserve"> among executive organisations</w:t>
      </w:r>
      <w:r w:rsidRPr="00172481">
        <w:rPr>
          <w:rFonts w:ascii="Arial" w:hAnsi="Arial" w:cs="Arial"/>
          <w:i/>
          <w:iCs/>
          <w:sz w:val="20"/>
          <w:szCs w:val="20"/>
          <w:lang w:val="en-GB"/>
        </w:rPr>
        <w:t>?</w:t>
      </w:r>
    </w:p>
    <w:p w14:paraId="5524A30D" w14:textId="77777777" w:rsidR="00D561E7" w:rsidRPr="00172481" w:rsidRDefault="00D561E7" w:rsidP="00172481">
      <w:pPr>
        <w:spacing w:after="0" w:line="240" w:lineRule="auto"/>
        <w:ind w:left="708"/>
        <w:contextualSpacing/>
        <w:jc w:val="both"/>
        <w:rPr>
          <w:rFonts w:ascii="Arial" w:hAnsi="Arial" w:cs="Arial"/>
          <w:i/>
          <w:iCs/>
          <w:sz w:val="20"/>
          <w:szCs w:val="20"/>
          <w:lang w:val="en-GB"/>
        </w:rPr>
      </w:pPr>
    </w:p>
    <w:p w14:paraId="3CB33C9B" w14:textId="6E9CF98C" w:rsidR="00F164EC" w:rsidRPr="00172481" w:rsidRDefault="00F164EC" w:rsidP="00172481">
      <w:pPr>
        <w:spacing w:after="0" w:line="240" w:lineRule="auto"/>
        <w:ind w:left="708"/>
        <w:contextualSpacing/>
        <w:jc w:val="both"/>
        <w:rPr>
          <w:rFonts w:ascii="Arial" w:hAnsi="Arial" w:cs="Arial"/>
          <w:i/>
          <w:iCs/>
          <w:sz w:val="20"/>
          <w:szCs w:val="20"/>
          <w:lang w:val="en-GB"/>
        </w:rPr>
      </w:pPr>
      <w:r w:rsidRPr="00172481">
        <w:rPr>
          <w:rFonts w:ascii="Arial" w:hAnsi="Arial" w:cs="Arial"/>
          <w:i/>
          <w:iCs/>
          <w:sz w:val="20"/>
          <w:szCs w:val="20"/>
          <w:lang w:val="en-GB"/>
        </w:rPr>
        <w:t xml:space="preserve">Does the </w:t>
      </w:r>
      <w:r w:rsidR="0008108F" w:rsidRPr="00172481">
        <w:rPr>
          <w:rFonts w:ascii="Arial" w:hAnsi="Arial" w:cs="Arial"/>
          <w:i/>
          <w:iCs/>
          <w:sz w:val="20"/>
          <w:szCs w:val="20"/>
          <w:lang w:val="en-GB"/>
        </w:rPr>
        <w:t>Government</w:t>
      </w:r>
      <w:r w:rsidRPr="00172481">
        <w:rPr>
          <w:rFonts w:ascii="Arial" w:hAnsi="Arial" w:cs="Arial"/>
          <w:i/>
          <w:iCs/>
          <w:sz w:val="20"/>
          <w:szCs w:val="20"/>
          <w:lang w:val="en-GB"/>
        </w:rPr>
        <w:t xml:space="preserve"> intend to develop a binding instrument that aims to eradicate (potential) discriminatory effects arising from the use of automated risk profiling for the purpose of fraud detection and what would this instrument look like?</w:t>
      </w:r>
    </w:p>
    <w:p w14:paraId="29878E10" w14:textId="3603927B" w:rsidR="00F164EC" w:rsidRPr="00172481" w:rsidRDefault="00F164EC" w:rsidP="00172481">
      <w:pPr>
        <w:pStyle w:val="Heading1"/>
        <w:spacing w:line="240" w:lineRule="auto"/>
        <w:contextualSpacing/>
        <w:jc w:val="both"/>
        <w:rPr>
          <w:rFonts w:ascii="Arial" w:hAnsi="Arial" w:cs="Arial"/>
          <w:b/>
          <w:bCs/>
          <w:color w:val="C00000"/>
          <w:sz w:val="20"/>
          <w:szCs w:val="20"/>
          <w:lang w:val="en-GB"/>
        </w:rPr>
      </w:pPr>
      <w:bookmarkStart w:id="21" w:name="_Toc141892540"/>
      <w:r w:rsidRPr="00172481">
        <w:rPr>
          <w:rFonts w:ascii="Arial" w:hAnsi="Arial" w:cs="Arial"/>
          <w:b/>
          <w:bCs/>
          <w:color w:val="C00000"/>
          <w:sz w:val="20"/>
          <w:szCs w:val="20"/>
          <w:lang w:val="en-GB"/>
        </w:rPr>
        <w:t>Article 11: the right to an adequate standard of living</w:t>
      </w:r>
      <w:bookmarkEnd w:id="21"/>
    </w:p>
    <w:p w14:paraId="55F39686" w14:textId="14EC84B8" w:rsidR="006624F4" w:rsidRPr="00172481" w:rsidRDefault="000F7BF0" w:rsidP="00172481">
      <w:pPr>
        <w:pStyle w:val="Heading2"/>
        <w:spacing w:line="240" w:lineRule="auto"/>
        <w:jc w:val="both"/>
        <w:rPr>
          <w:rFonts w:ascii="Arial" w:hAnsi="Arial" w:cs="Arial"/>
          <w:b/>
          <w:bCs/>
          <w:color w:val="auto"/>
          <w:sz w:val="20"/>
          <w:szCs w:val="20"/>
          <w:lang w:val="en-GB"/>
        </w:rPr>
      </w:pPr>
      <w:bookmarkStart w:id="22" w:name="_Toc141892541"/>
      <w:r w:rsidRPr="00172481">
        <w:rPr>
          <w:rFonts w:ascii="Arial" w:hAnsi="Arial" w:cs="Arial"/>
          <w:b/>
          <w:bCs/>
          <w:color w:val="auto"/>
          <w:sz w:val="20"/>
          <w:szCs w:val="20"/>
          <w:lang w:val="en-GB"/>
        </w:rPr>
        <w:t>Level of poverty and anti-p</w:t>
      </w:r>
      <w:r w:rsidR="00F164EC" w:rsidRPr="00172481">
        <w:rPr>
          <w:rFonts w:ascii="Arial" w:hAnsi="Arial" w:cs="Arial"/>
          <w:b/>
          <w:bCs/>
          <w:color w:val="auto"/>
          <w:sz w:val="20"/>
          <w:szCs w:val="20"/>
          <w:lang w:val="en-GB"/>
        </w:rPr>
        <w:t>overty</w:t>
      </w:r>
      <w:r w:rsidR="008011EC" w:rsidRPr="00172481">
        <w:rPr>
          <w:rFonts w:ascii="Arial" w:hAnsi="Arial" w:cs="Arial"/>
          <w:b/>
          <w:bCs/>
          <w:color w:val="auto"/>
          <w:sz w:val="20"/>
          <w:szCs w:val="20"/>
          <w:lang w:val="en-GB"/>
        </w:rPr>
        <w:t xml:space="preserve"> policy</w:t>
      </w:r>
      <w:r w:rsidR="00A24676" w:rsidRPr="00172481">
        <w:rPr>
          <w:rFonts w:ascii="Arial" w:hAnsi="Arial" w:cs="Arial"/>
          <w:b/>
          <w:bCs/>
          <w:color w:val="auto"/>
          <w:sz w:val="20"/>
          <w:szCs w:val="20"/>
          <w:lang w:val="en-GB"/>
        </w:rPr>
        <w:t xml:space="preserve"> </w:t>
      </w:r>
      <w:r w:rsidR="00A24676" w:rsidRPr="00172481">
        <w:rPr>
          <w:rFonts w:ascii="Arial" w:hAnsi="Arial" w:cs="Arial"/>
          <w:i/>
          <w:iCs/>
          <w:color w:val="auto"/>
          <w:sz w:val="20"/>
          <w:szCs w:val="20"/>
          <w:lang w:val="en-GB"/>
        </w:rPr>
        <w:t>(</w:t>
      </w:r>
      <w:r w:rsidR="006624F4" w:rsidRPr="00172481">
        <w:rPr>
          <w:rFonts w:ascii="Arial" w:hAnsi="Arial" w:cs="Arial"/>
          <w:i/>
          <w:iCs/>
          <w:color w:val="auto"/>
          <w:sz w:val="20"/>
          <w:szCs w:val="20"/>
          <w:lang w:val="en-GB"/>
        </w:rPr>
        <w:t>Concluding observations part. 37-38</w:t>
      </w:r>
      <w:r w:rsidR="00562DF8" w:rsidRPr="00172481">
        <w:rPr>
          <w:rFonts w:ascii="Arial" w:hAnsi="Arial" w:cs="Arial"/>
          <w:i/>
          <w:iCs/>
          <w:color w:val="auto"/>
          <w:sz w:val="20"/>
          <w:szCs w:val="20"/>
          <w:lang w:val="en-GB"/>
        </w:rPr>
        <w:t>,</w:t>
      </w:r>
      <w:r w:rsidR="00FF673A" w:rsidRPr="00172481">
        <w:rPr>
          <w:rFonts w:ascii="Arial" w:hAnsi="Arial" w:cs="Arial"/>
          <w:i/>
          <w:iCs/>
          <w:color w:val="auto"/>
          <w:sz w:val="20"/>
          <w:szCs w:val="20"/>
          <w:lang w:val="en-GB"/>
        </w:rPr>
        <w:t xml:space="preserve"> Government report par. </w:t>
      </w:r>
      <w:r w:rsidR="00196D8B" w:rsidRPr="00172481">
        <w:rPr>
          <w:rFonts w:ascii="Arial" w:hAnsi="Arial" w:cs="Arial"/>
          <w:i/>
          <w:iCs/>
          <w:color w:val="auto"/>
          <w:sz w:val="20"/>
          <w:szCs w:val="20"/>
          <w:lang w:val="en-GB"/>
        </w:rPr>
        <w:t>6</w:t>
      </w:r>
      <w:r w:rsidR="00FF673A" w:rsidRPr="00172481">
        <w:rPr>
          <w:rFonts w:ascii="Arial" w:hAnsi="Arial" w:cs="Arial"/>
          <w:i/>
          <w:iCs/>
          <w:color w:val="auto"/>
          <w:sz w:val="20"/>
          <w:szCs w:val="20"/>
          <w:lang w:val="en-GB"/>
        </w:rPr>
        <w:t>5</w:t>
      </w:r>
      <w:r w:rsidR="00A24676" w:rsidRPr="00172481">
        <w:rPr>
          <w:rFonts w:ascii="Arial" w:hAnsi="Arial" w:cs="Arial"/>
          <w:i/>
          <w:iCs/>
          <w:color w:val="auto"/>
          <w:sz w:val="20"/>
          <w:szCs w:val="20"/>
          <w:lang w:val="en-GB"/>
        </w:rPr>
        <w:t>)</w:t>
      </w:r>
      <w:bookmarkEnd w:id="22"/>
    </w:p>
    <w:p w14:paraId="57C7B3C6" w14:textId="71DB1867" w:rsidR="00F164EC" w:rsidRPr="00172481" w:rsidRDefault="00F164E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The level of poverty has barely decreased in the past years</w:t>
      </w:r>
      <w:r w:rsidR="00383057" w:rsidRPr="00172481">
        <w:rPr>
          <w:rFonts w:ascii="Arial" w:hAnsi="Arial" w:cs="Arial"/>
          <w:sz w:val="20"/>
          <w:szCs w:val="20"/>
          <w:lang w:val="en-GB"/>
        </w:rPr>
        <w:t xml:space="preserve"> and continues to be a serious problem</w:t>
      </w:r>
      <w:r w:rsidRPr="00172481">
        <w:rPr>
          <w:rFonts w:ascii="Arial" w:hAnsi="Arial" w:cs="Arial"/>
          <w:sz w:val="20"/>
          <w:szCs w:val="20"/>
          <w:lang w:val="en-GB"/>
        </w:rPr>
        <w:t>.</w:t>
      </w:r>
      <w:r w:rsidR="007761C2" w:rsidRPr="00172481">
        <w:rPr>
          <w:rStyle w:val="EndnoteReference"/>
          <w:rFonts w:ascii="Arial" w:hAnsi="Arial" w:cs="Arial"/>
          <w:sz w:val="20"/>
          <w:szCs w:val="20"/>
          <w:lang w:val="en-GB"/>
        </w:rPr>
        <w:endnoteReference w:id="39"/>
      </w:r>
      <w:r w:rsidRPr="00172481">
        <w:rPr>
          <w:rFonts w:ascii="Arial" w:hAnsi="Arial" w:cs="Arial"/>
          <w:sz w:val="20"/>
          <w:szCs w:val="20"/>
          <w:lang w:val="en-GB"/>
        </w:rPr>
        <w:t xml:space="preserve"> The Netherlands Bureau for Economic Policy Analysis (</w:t>
      </w:r>
      <w:proofErr w:type="spellStart"/>
      <w:r w:rsidRPr="00172481">
        <w:rPr>
          <w:rFonts w:ascii="Arial" w:hAnsi="Arial" w:cs="Arial"/>
          <w:i/>
          <w:iCs/>
          <w:sz w:val="20"/>
          <w:szCs w:val="20"/>
          <w:lang w:val="en-GB"/>
        </w:rPr>
        <w:t>C</w:t>
      </w:r>
      <w:r w:rsidR="00304C08" w:rsidRPr="00172481">
        <w:rPr>
          <w:rFonts w:ascii="Arial" w:hAnsi="Arial" w:cs="Arial"/>
          <w:i/>
          <w:iCs/>
          <w:sz w:val="20"/>
          <w:szCs w:val="20"/>
          <w:lang w:val="en-GB"/>
        </w:rPr>
        <w:t>entraal</w:t>
      </w:r>
      <w:proofErr w:type="spellEnd"/>
      <w:r w:rsidR="00304C08" w:rsidRPr="00172481">
        <w:rPr>
          <w:rFonts w:ascii="Arial" w:hAnsi="Arial" w:cs="Arial"/>
          <w:i/>
          <w:iCs/>
          <w:sz w:val="20"/>
          <w:szCs w:val="20"/>
          <w:lang w:val="en-GB"/>
        </w:rPr>
        <w:t xml:space="preserve"> </w:t>
      </w:r>
      <w:proofErr w:type="spellStart"/>
      <w:r w:rsidR="00304C08" w:rsidRPr="00172481">
        <w:rPr>
          <w:rFonts w:ascii="Arial" w:hAnsi="Arial" w:cs="Arial"/>
          <w:i/>
          <w:iCs/>
          <w:sz w:val="20"/>
          <w:szCs w:val="20"/>
          <w:lang w:val="en-GB"/>
        </w:rPr>
        <w:t>Planbureau</w:t>
      </w:r>
      <w:proofErr w:type="spellEnd"/>
      <w:r w:rsidRPr="00172481">
        <w:rPr>
          <w:rFonts w:ascii="Arial" w:hAnsi="Arial" w:cs="Arial"/>
          <w:sz w:val="20"/>
          <w:szCs w:val="20"/>
          <w:lang w:val="en-GB"/>
        </w:rPr>
        <w:t>) predicts a rise in poverty in the future due to the increased costs of living.</w:t>
      </w:r>
      <w:r w:rsidRPr="00172481">
        <w:rPr>
          <w:rStyle w:val="EndnoteReference"/>
          <w:rFonts w:ascii="Arial" w:hAnsi="Arial" w:cs="Arial"/>
          <w:sz w:val="20"/>
          <w:szCs w:val="20"/>
          <w:lang w:val="en-GB"/>
        </w:rPr>
        <w:endnoteReference w:id="40"/>
      </w:r>
      <w:r w:rsidRPr="00172481">
        <w:rPr>
          <w:rFonts w:ascii="Arial" w:hAnsi="Arial" w:cs="Arial"/>
          <w:sz w:val="20"/>
          <w:szCs w:val="20"/>
          <w:lang w:val="en-GB"/>
        </w:rPr>
        <w:t xml:space="preserve"> Both the </w:t>
      </w:r>
      <w:r w:rsidR="00B27897" w:rsidRPr="00172481">
        <w:rPr>
          <w:rFonts w:ascii="Arial" w:hAnsi="Arial" w:cs="Arial"/>
          <w:sz w:val="20"/>
          <w:szCs w:val="20"/>
          <w:lang w:val="en-GB"/>
        </w:rPr>
        <w:t>Government</w:t>
      </w:r>
      <w:r w:rsidRPr="00172481">
        <w:rPr>
          <w:rFonts w:ascii="Arial" w:hAnsi="Arial" w:cs="Arial"/>
          <w:sz w:val="20"/>
          <w:szCs w:val="20"/>
          <w:lang w:val="en-GB"/>
        </w:rPr>
        <w:t xml:space="preserve"> and municipalities have taken measures in order to alleviate some of those costs, such as a one-off energy allowance (</w:t>
      </w:r>
      <w:proofErr w:type="spellStart"/>
      <w:r w:rsidRPr="00172481">
        <w:rPr>
          <w:rFonts w:ascii="Arial" w:hAnsi="Arial" w:cs="Arial"/>
          <w:i/>
          <w:iCs/>
          <w:sz w:val="20"/>
          <w:szCs w:val="20"/>
          <w:lang w:val="en-GB"/>
        </w:rPr>
        <w:t>energietoeslag</w:t>
      </w:r>
      <w:proofErr w:type="spellEnd"/>
      <w:r w:rsidRPr="00172481">
        <w:rPr>
          <w:rFonts w:ascii="Arial" w:hAnsi="Arial" w:cs="Arial"/>
          <w:sz w:val="20"/>
          <w:szCs w:val="20"/>
          <w:lang w:val="en-GB"/>
        </w:rPr>
        <w:t>). The Institute welcomes these measures, but emphasi</w:t>
      </w:r>
      <w:r w:rsidR="00B27897" w:rsidRPr="00172481">
        <w:rPr>
          <w:rFonts w:ascii="Arial" w:hAnsi="Arial" w:cs="Arial"/>
          <w:sz w:val="20"/>
          <w:szCs w:val="20"/>
          <w:lang w:val="en-GB"/>
        </w:rPr>
        <w:t>s</w:t>
      </w:r>
      <w:r w:rsidRPr="00172481">
        <w:rPr>
          <w:rFonts w:ascii="Arial" w:hAnsi="Arial" w:cs="Arial"/>
          <w:sz w:val="20"/>
          <w:szCs w:val="20"/>
          <w:lang w:val="en-GB"/>
        </w:rPr>
        <w:t>es that such measures will only have a short</w:t>
      </w:r>
      <w:r w:rsidR="55AD7C5C" w:rsidRPr="00172481">
        <w:rPr>
          <w:rFonts w:ascii="Arial" w:hAnsi="Arial" w:cs="Arial"/>
          <w:sz w:val="20"/>
          <w:szCs w:val="20"/>
          <w:lang w:val="en-GB"/>
        </w:rPr>
        <w:t>-</w:t>
      </w:r>
      <w:r w:rsidRPr="00172481">
        <w:rPr>
          <w:rFonts w:ascii="Arial" w:hAnsi="Arial" w:cs="Arial"/>
          <w:sz w:val="20"/>
          <w:szCs w:val="20"/>
          <w:lang w:val="en-GB"/>
        </w:rPr>
        <w:t xml:space="preserve">term effect. They do not tackle the underlying (and amplifying) causes of poverty, </w:t>
      </w:r>
      <w:r w:rsidR="00B65EED" w:rsidRPr="00172481">
        <w:rPr>
          <w:rFonts w:ascii="Arial" w:hAnsi="Arial" w:cs="Arial"/>
          <w:sz w:val="20"/>
          <w:szCs w:val="20"/>
          <w:lang w:val="en-GB"/>
        </w:rPr>
        <w:t>nor</w:t>
      </w:r>
      <w:r w:rsidRPr="00172481">
        <w:rPr>
          <w:rFonts w:ascii="Arial" w:hAnsi="Arial" w:cs="Arial"/>
          <w:sz w:val="20"/>
          <w:szCs w:val="20"/>
          <w:lang w:val="en-GB"/>
        </w:rPr>
        <w:t xml:space="preserve"> do they structurally improve the livelihood of the persons concerned.</w:t>
      </w:r>
    </w:p>
    <w:p w14:paraId="14B41E6C" w14:textId="77777777" w:rsidR="00D6711A" w:rsidRPr="00172481" w:rsidRDefault="00D6711A" w:rsidP="00172481">
      <w:pPr>
        <w:spacing w:after="0" w:line="240" w:lineRule="auto"/>
        <w:contextualSpacing/>
        <w:jc w:val="both"/>
        <w:rPr>
          <w:rFonts w:ascii="Arial" w:hAnsi="Arial" w:cs="Arial"/>
          <w:sz w:val="20"/>
          <w:szCs w:val="20"/>
          <w:lang w:val="en-GB"/>
        </w:rPr>
      </w:pPr>
    </w:p>
    <w:p w14:paraId="23488A60" w14:textId="16F9DE5C" w:rsidR="00F164EC" w:rsidRPr="00172481" w:rsidRDefault="00F164E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 xml:space="preserve">In July 2022 the </w:t>
      </w:r>
      <w:r w:rsidR="00B27897" w:rsidRPr="00172481">
        <w:rPr>
          <w:rFonts w:ascii="Arial" w:hAnsi="Arial" w:cs="Arial"/>
          <w:sz w:val="20"/>
          <w:szCs w:val="20"/>
          <w:lang w:val="en-GB"/>
        </w:rPr>
        <w:t>Government</w:t>
      </w:r>
      <w:r w:rsidRPr="00172481">
        <w:rPr>
          <w:rFonts w:ascii="Arial" w:hAnsi="Arial" w:cs="Arial"/>
          <w:sz w:val="20"/>
          <w:szCs w:val="20"/>
          <w:lang w:val="en-GB"/>
        </w:rPr>
        <w:t xml:space="preserve"> presented a plan on financial worries, poverty and debts (</w:t>
      </w:r>
      <w:proofErr w:type="spellStart"/>
      <w:r w:rsidRPr="00172481">
        <w:rPr>
          <w:rFonts w:ascii="Arial" w:hAnsi="Arial" w:cs="Arial"/>
          <w:i/>
          <w:iCs/>
          <w:sz w:val="20"/>
          <w:szCs w:val="20"/>
          <w:lang w:val="en-GB"/>
        </w:rPr>
        <w:t>Aanpak</w:t>
      </w:r>
      <w:proofErr w:type="spellEnd"/>
      <w:r w:rsidRPr="00172481">
        <w:rPr>
          <w:rFonts w:ascii="Arial" w:hAnsi="Arial" w:cs="Arial"/>
          <w:i/>
          <w:iCs/>
          <w:sz w:val="20"/>
          <w:szCs w:val="20"/>
          <w:lang w:val="en-GB"/>
        </w:rPr>
        <w:t xml:space="preserve"> </w:t>
      </w:r>
      <w:proofErr w:type="spellStart"/>
      <w:r w:rsidRPr="00172481">
        <w:rPr>
          <w:rFonts w:ascii="Arial" w:hAnsi="Arial" w:cs="Arial"/>
          <w:i/>
          <w:iCs/>
          <w:sz w:val="20"/>
          <w:szCs w:val="20"/>
          <w:lang w:val="en-GB"/>
        </w:rPr>
        <w:t>geldzorgen</w:t>
      </w:r>
      <w:proofErr w:type="spellEnd"/>
      <w:r w:rsidRPr="00172481">
        <w:rPr>
          <w:rFonts w:ascii="Arial" w:hAnsi="Arial" w:cs="Arial"/>
          <w:i/>
          <w:iCs/>
          <w:sz w:val="20"/>
          <w:szCs w:val="20"/>
          <w:lang w:val="en-GB"/>
        </w:rPr>
        <w:t xml:space="preserve">, </w:t>
      </w:r>
      <w:proofErr w:type="spellStart"/>
      <w:r w:rsidRPr="00172481">
        <w:rPr>
          <w:rFonts w:ascii="Arial" w:hAnsi="Arial" w:cs="Arial"/>
          <w:i/>
          <w:iCs/>
          <w:sz w:val="20"/>
          <w:szCs w:val="20"/>
          <w:lang w:val="en-GB"/>
        </w:rPr>
        <w:t>armoede</w:t>
      </w:r>
      <w:proofErr w:type="spellEnd"/>
      <w:r w:rsidRPr="00172481">
        <w:rPr>
          <w:rFonts w:ascii="Arial" w:hAnsi="Arial" w:cs="Arial"/>
          <w:i/>
          <w:iCs/>
          <w:sz w:val="20"/>
          <w:szCs w:val="20"/>
          <w:lang w:val="en-GB"/>
        </w:rPr>
        <w:t xml:space="preserve"> </w:t>
      </w:r>
      <w:proofErr w:type="spellStart"/>
      <w:r w:rsidRPr="00172481">
        <w:rPr>
          <w:rFonts w:ascii="Arial" w:hAnsi="Arial" w:cs="Arial"/>
          <w:i/>
          <w:iCs/>
          <w:sz w:val="20"/>
          <w:szCs w:val="20"/>
          <w:lang w:val="en-GB"/>
        </w:rPr>
        <w:t>en</w:t>
      </w:r>
      <w:proofErr w:type="spellEnd"/>
      <w:r w:rsidRPr="00172481">
        <w:rPr>
          <w:rFonts w:ascii="Arial" w:hAnsi="Arial" w:cs="Arial"/>
          <w:i/>
          <w:iCs/>
          <w:sz w:val="20"/>
          <w:szCs w:val="20"/>
          <w:lang w:val="en-GB"/>
        </w:rPr>
        <w:t xml:space="preserve"> </w:t>
      </w:r>
      <w:proofErr w:type="spellStart"/>
      <w:r w:rsidRPr="00172481">
        <w:rPr>
          <w:rFonts w:ascii="Arial" w:hAnsi="Arial" w:cs="Arial"/>
          <w:i/>
          <w:iCs/>
          <w:sz w:val="20"/>
          <w:szCs w:val="20"/>
          <w:lang w:val="en-GB"/>
        </w:rPr>
        <w:t>schulden</w:t>
      </w:r>
      <w:proofErr w:type="spellEnd"/>
      <w:r w:rsidRPr="00172481">
        <w:rPr>
          <w:rFonts w:ascii="Arial" w:hAnsi="Arial" w:cs="Arial"/>
          <w:sz w:val="20"/>
          <w:szCs w:val="20"/>
          <w:lang w:val="en-GB"/>
        </w:rPr>
        <w:t>).</w:t>
      </w:r>
      <w:r w:rsidRPr="00172481">
        <w:rPr>
          <w:rStyle w:val="EndnoteReference"/>
          <w:rFonts w:ascii="Arial" w:hAnsi="Arial" w:cs="Arial"/>
          <w:sz w:val="20"/>
          <w:szCs w:val="20"/>
          <w:lang w:val="en-GB"/>
        </w:rPr>
        <w:endnoteReference w:id="41"/>
      </w:r>
      <w:r w:rsidRPr="00172481">
        <w:rPr>
          <w:rFonts w:ascii="Arial" w:hAnsi="Arial" w:cs="Arial"/>
          <w:sz w:val="20"/>
          <w:szCs w:val="20"/>
          <w:lang w:val="en-GB"/>
        </w:rPr>
        <w:t xml:space="preserve"> Since then the State published an implementation plan (November 2022)</w:t>
      </w:r>
      <w:r w:rsidRPr="00172481">
        <w:rPr>
          <w:rStyle w:val="EndnoteReference"/>
          <w:rFonts w:ascii="Arial" w:hAnsi="Arial" w:cs="Arial"/>
          <w:sz w:val="20"/>
          <w:szCs w:val="20"/>
          <w:lang w:val="en-GB"/>
        </w:rPr>
        <w:endnoteReference w:id="42"/>
      </w:r>
      <w:r w:rsidRPr="00172481">
        <w:rPr>
          <w:rFonts w:ascii="Arial" w:hAnsi="Arial" w:cs="Arial"/>
          <w:sz w:val="20"/>
          <w:szCs w:val="20"/>
          <w:lang w:val="en-GB"/>
        </w:rPr>
        <w:t xml:space="preserve"> and also published its first monitor report (June 2023)</w:t>
      </w:r>
      <w:r w:rsidRPr="00172481">
        <w:rPr>
          <w:rStyle w:val="EndnoteReference"/>
          <w:rFonts w:ascii="Arial" w:hAnsi="Arial" w:cs="Arial"/>
          <w:sz w:val="20"/>
          <w:szCs w:val="20"/>
          <w:lang w:val="en-GB"/>
        </w:rPr>
        <w:endnoteReference w:id="43"/>
      </w:r>
      <w:r w:rsidRPr="00172481">
        <w:rPr>
          <w:rFonts w:ascii="Arial" w:hAnsi="Arial" w:cs="Arial"/>
          <w:sz w:val="20"/>
          <w:szCs w:val="20"/>
          <w:lang w:val="en-GB"/>
        </w:rPr>
        <w:t xml:space="preserve">. The Institute appreciates these efforts and the measures that have been taken. However, the plans mainly focus on debt </w:t>
      </w:r>
      <w:r w:rsidR="00B27897" w:rsidRPr="00172481">
        <w:rPr>
          <w:rFonts w:ascii="Arial" w:hAnsi="Arial" w:cs="Arial"/>
          <w:sz w:val="20"/>
          <w:szCs w:val="20"/>
          <w:lang w:val="en-GB"/>
        </w:rPr>
        <w:t>counselling</w:t>
      </w:r>
      <w:r w:rsidRPr="00172481">
        <w:rPr>
          <w:rFonts w:ascii="Arial" w:hAnsi="Arial" w:cs="Arial"/>
          <w:sz w:val="20"/>
          <w:szCs w:val="20"/>
          <w:lang w:val="en-GB"/>
        </w:rPr>
        <w:t xml:space="preserve"> and child poverty. These are only two of many aspects that need to be considered in order to combat poverty sustainably. Other relevant aspects, such as housing or health(care), are not part of this plan, but are tackled by other ministries. A more holistic approach to combatting poverty, which takes the effects of poverty on multiple Covenant-rights (and </w:t>
      </w:r>
      <w:r w:rsidRPr="00172481">
        <w:rPr>
          <w:rFonts w:ascii="Arial" w:hAnsi="Arial" w:cs="Arial"/>
          <w:i/>
          <w:iCs/>
          <w:sz w:val="20"/>
          <w:szCs w:val="20"/>
          <w:lang w:val="en-GB"/>
        </w:rPr>
        <w:t>vice versa</w:t>
      </w:r>
      <w:r w:rsidRPr="00172481">
        <w:rPr>
          <w:rFonts w:ascii="Arial" w:hAnsi="Arial" w:cs="Arial"/>
          <w:sz w:val="20"/>
          <w:szCs w:val="20"/>
          <w:lang w:val="en-GB"/>
        </w:rPr>
        <w:t>) and the needs of different groups</w:t>
      </w:r>
      <w:r w:rsidR="00BE7893" w:rsidRPr="00172481">
        <w:rPr>
          <w:rFonts w:ascii="Arial" w:hAnsi="Arial" w:cs="Arial"/>
          <w:sz w:val="20"/>
          <w:szCs w:val="20"/>
          <w:lang w:val="en-GB"/>
        </w:rPr>
        <w:t xml:space="preserve"> in vulnerable positions</w:t>
      </w:r>
      <w:r w:rsidRPr="00172481">
        <w:rPr>
          <w:rFonts w:ascii="Arial" w:hAnsi="Arial" w:cs="Arial"/>
          <w:sz w:val="20"/>
          <w:szCs w:val="20"/>
          <w:lang w:val="en-GB"/>
        </w:rPr>
        <w:t xml:space="preserve"> within society into account, is needed.</w:t>
      </w:r>
    </w:p>
    <w:p w14:paraId="5AF4C919" w14:textId="77777777" w:rsidR="00D6711A" w:rsidRPr="00172481" w:rsidRDefault="00D6711A" w:rsidP="00172481">
      <w:pPr>
        <w:spacing w:after="0" w:line="240" w:lineRule="auto"/>
        <w:contextualSpacing/>
        <w:jc w:val="both"/>
        <w:rPr>
          <w:rFonts w:ascii="Arial" w:hAnsi="Arial" w:cs="Arial"/>
          <w:sz w:val="20"/>
          <w:szCs w:val="20"/>
          <w:lang w:val="en-GB"/>
        </w:rPr>
      </w:pPr>
    </w:p>
    <w:p w14:paraId="30F13761" w14:textId="72B39DE2" w:rsidR="00F164EC" w:rsidRPr="00172481" w:rsidRDefault="00F164EC" w:rsidP="00172481">
      <w:pPr>
        <w:spacing w:after="0" w:line="240" w:lineRule="auto"/>
        <w:ind w:firstLine="708"/>
        <w:contextualSpacing/>
        <w:jc w:val="both"/>
        <w:rPr>
          <w:rFonts w:ascii="Arial" w:hAnsi="Arial" w:cs="Arial"/>
          <w:i/>
          <w:iCs/>
          <w:sz w:val="20"/>
          <w:szCs w:val="20"/>
          <w:lang w:val="en-GB"/>
        </w:rPr>
      </w:pPr>
      <w:r w:rsidRPr="00172481">
        <w:rPr>
          <w:rFonts w:ascii="Arial" w:hAnsi="Arial" w:cs="Arial"/>
          <w:i/>
          <w:iCs/>
          <w:sz w:val="20"/>
          <w:szCs w:val="20"/>
          <w:lang w:val="en-GB"/>
        </w:rPr>
        <w:t>Suggestion for</w:t>
      </w:r>
      <w:r w:rsidR="00F14593" w:rsidRPr="00172481">
        <w:rPr>
          <w:rFonts w:ascii="Arial" w:hAnsi="Arial" w:cs="Arial"/>
          <w:i/>
          <w:iCs/>
          <w:sz w:val="20"/>
          <w:szCs w:val="20"/>
          <w:lang w:val="en-GB"/>
        </w:rPr>
        <w:t xml:space="preserve"> a</w:t>
      </w:r>
      <w:r w:rsidRPr="00172481">
        <w:rPr>
          <w:rFonts w:ascii="Arial" w:hAnsi="Arial" w:cs="Arial"/>
          <w:i/>
          <w:iCs/>
          <w:sz w:val="20"/>
          <w:szCs w:val="20"/>
          <w:lang w:val="en-GB"/>
        </w:rPr>
        <w:t xml:space="preserve"> question:</w:t>
      </w:r>
    </w:p>
    <w:p w14:paraId="30E6480D" w14:textId="4F425CE5" w:rsidR="00F164EC" w:rsidRPr="00172481" w:rsidRDefault="0A54102D" w:rsidP="00172481">
      <w:pPr>
        <w:spacing w:after="0" w:line="240" w:lineRule="auto"/>
        <w:ind w:left="708"/>
        <w:contextualSpacing/>
        <w:jc w:val="both"/>
        <w:rPr>
          <w:rFonts w:ascii="Arial" w:hAnsi="Arial" w:cs="Arial"/>
          <w:i/>
          <w:iCs/>
          <w:sz w:val="20"/>
          <w:szCs w:val="20"/>
          <w:lang w:val="en-GB"/>
        </w:rPr>
      </w:pPr>
      <w:r w:rsidRPr="00172481">
        <w:rPr>
          <w:rFonts w:ascii="Arial" w:hAnsi="Arial" w:cs="Arial"/>
          <w:i/>
          <w:iCs/>
          <w:sz w:val="20"/>
          <w:szCs w:val="20"/>
          <w:lang w:val="en-GB"/>
        </w:rPr>
        <w:t>How will</w:t>
      </w:r>
      <w:r w:rsidR="00F164EC" w:rsidRPr="00172481">
        <w:rPr>
          <w:rFonts w:ascii="Arial" w:hAnsi="Arial" w:cs="Arial"/>
          <w:i/>
          <w:iCs/>
          <w:sz w:val="20"/>
          <w:szCs w:val="20"/>
          <w:lang w:val="en-GB"/>
        </w:rPr>
        <w:t xml:space="preserve"> the Government integrate a (holistic) human rights perspective in</w:t>
      </w:r>
      <w:r w:rsidR="00C11F82" w:rsidRPr="00172481">
        <w:rPr>
          <w:rFonts w:ascii="Arial" w:hAnsi="Arial" w:cs="Arial"/>
          <w:i/>
          <w:iCs/>
          <w:sz w:val="20"/>
          <w:szCs w:val="20"/>
          <w:lang w:val="en-GB"/>
        </w:rPr>
        <w:t>to</w:t>
      </w:r>
      <w:r w:rsidR="00F164EC" w:rsidRPr="00172481">
        <w:rPr>
          <w:rFonts w:ascii="Arial" w:hAnsi="Arial" w:cs="Arial"/>
          <w:i/>
          <w:iCs/>
          <w:sz w:val="20"/>
          <w:szCs w:val="20"/>
          <w:lang w:val="en-GB"/>
        </w:rPr>
        <w:t xml:space="preserve"> its anti-poverty policy?</w:t>
      </w:r>
    </w:p>
    <w:p w14:paraId="1D1CBD3D" w14:textId="77777777" w:rsidR="003B563B" w:rsidRPr="00172481" w:rsidRDefault="003B563B" w:rsidP="00172481">
      <w:pPr>
        <w:spacing w:after="0" w:line="240" w:lineRule="auto"/>
        <w:contextualSpacing/>
        <w:jc w:val="both"/>
        <w:rPr>
          <w:rFonts w:ascii="Arial" w:hAnsi="Arial" w:cs="Arial"/>
          <w:i/>
          <w:iCs/>
          <w:sz w:val="20"/>
          <w:szCs w:val="20"/>
          <w:lang w:val="en-GB"/>
        </w:rPr>
      </w:pPr>
    </w:p>
    <w:p w14:paraId="7F72E0D0" w14:textId="77777777" w:rsidR="003B563B" w:rsidRPr="00172481" w:rsidRDefault="003B563B" w:rsidP="00172481">
      <w:pPr>
        <w:pStyle w:val="Heading2"/>
        <w:jc w:val="both"/>
        <w:rPr>
          <w:rFonts w:ascii="Arial" w:hAnsi="Arial" w:cs="Arial"/>
          <w:b/>
          <w:bCs/>
          <w:sz w:val="20"/>
          <w:szCs w:val="20"/>
          <w:lang w:val="en-GB"/>
        </w:rPr>
      </w:pPr>
      <w:bookmarkStart w:id="23" w:name="_Toc141892542"/>
      <w:r w:rsidRPr="00172481">
        <w:rPr>
          <w:rFonts w:ascii="Arial" w:hAnsi="Arial" w:cs="Arial"/>
          <w:b/>
          <w:bCs/>
          <w:color w:val="auto"/>
          <w:sz w:val="20"/>
          <w:szCs w:val="20"/>
          <w:lang w:val="en-GB"/>
        </w:rPr>
        <w:t xml:space="preserve">Social security and poverty in Caribbean Netherlands: Bonaire, St Eustatius and Saba </w:t>
      </w:r>
      <w:r w:rsidRPr="00172481">
        <w:rPr>
          <w:rFonts w:ascii="Arial" w:hAnsi="Arial" w:cs="Arial"/>
          <w:i/>
          <w:iCs/>
          <w:color w:val="auto"/>
          <w:sz w:val="20"/>
          <w:szCs w:val="20"/>
          <w:lang w:val="en-GB"/>
        </w:rPr>
        <w:t>(Concluding observations par. 37-38, Government report par. 65)</w:t>
      </w:r>
      <w:bookmarkEnd w:id="23"/>
      <w:r w:rsidRPr="00172481">
        <w:rPr>
          <w:rFonts w:ascii="Arial" w:hAnsi="Arial" w:cs="Arial"/>
          <w:i/>
          <w:iCs/>
          <w:color w:val="auto"/>
          <w:sz w:val="20"/>
          <w:szCs w:val="20"/>
          <w:lang w:val="en-GB"/>
        </w:rPr>
        <w:t xml:space="preserve"> </w:t>
      </w:r>
    </w:p>
    <w:p w14:paraId="7527889D" w14:textId="77777777" w:rsidR="003B563B" w:rsidRPr="00172481" w:rsidRDefault="003B563B"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The Institute is concerned about the high levels of poverty that persist in the Caribbean Netherlands. Moreover, there is a lack of affordable housing, available public transport and qualitative special education. These circumstances have only deteriorated during the COVID-19 pandemic. As of January 2023, the Government has increased the legal minimum wage, minimum benefits and child benefits.</w:t>
      </w:r>
      <w:r w:rsidRPr="00172481">
        <w:rPr>
          <w:rStyle w:val="EndnoteReference"/>
          <w:rFonts w:ascii="Arial" w:hAnsi="Arial" w:cs="Arial"/>
          <w:sz w:val="20"/>
          <w:szCs w:val="20"/>
          <w:lang w:val="en-GB"/>
        </w:rPr>
        <w:endnoteReference w:id="44"/>
      </w:r>
      <w:r w:rsidRPr="00172481">
        <w:rPr>
          <w:rFonts w:ascii="Arial" w:hAnsi="Arial" w:cs="Arial"/>
          <w:sz w:val="20"/>
          <w:szCs w:val="20"/>
          <w:lang w:val="en-GB"/>
        </w:rPr>
        <w:t xml:space="preserve"> In the long run, merely increasing incomes is not a solution to the overall poverty problem in the Caribbean Netherlands. As a result of high costs of living, such as the costs of drinking water, living and energy, their right to a decent standard of living is still not guaranteed.</w:t>
      </w:r>
    </w:p>
    <w:p w14:paraId="08B0F563" w14:textId="77777777" w:rsidR="003B563B" w:rsidRPr="00172481" w:rsidRDefault="003B563B" w:rsidP="00172481">
      <w:pPr>
        <w:spacing w:after="0" w:line="240" w:lineRule="auto"/>
        <w:contextualSpacing/>
        <w:jc w:val="both"/>
        <w:rPr>
          <w:rFonts w:ascii="Arial" w:hAnsi="Arial" w:cs="Arial"/>
          <w:sz w:val="20"/>
          <w:szCs w:val="20"/>
          <w:lang w:val="en-GB"/>
        </w:rPr>
      </w:pPr>
    </w:p>
    <w:p w14:paraId="07C27E4E" w14:textId="2F2DFAF0" w:rsidR="003B563B" w:rsidRPr="00172481" w:rsidRDefault="003B563B"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The Institute commends the establishment of a</w:t>
      </w:r>
      <w:r w:rsidR="000B1E07" w:rsidRPr="00172481">
        <w:rPr>
          <w:rFonts w:ascii="Arial" w:hAnsi="Arial" w:cs="Arial"/>
          <w:sz w:val="20"/>
          <w:szCs w:val="20"/>
          <w:lang w:val="en-GB"/>
        </w:rPr>
        <w:t>n independent</w:t>
      </w:r>
      <w:r w:rsidRPr="00172481">
        <w:rPr>
          <w:rFonts w:ascii="Arial" w:hAnsi="Arial" w:cs="Arial"/>
          <w:sz w:val="20"/>
          <w:szCs w:val="20"/>
          <w:lang w:val="en-GB"/>
        </w:rPr>
        <w:t xml:space="preserve"> </w:t>
      </w:r>
      <w:r w:rsidR="002826BF" w:rsidRPr="00172481">
        <w:rPr>
          <w:rFonts w:ascii="Arial" w:hAnsi="Arial" w:cs="Arial"/>
          <w:sz w:val="20"/>
          <w:szCs w:val="20"/>
          <w:lang w:val="en-GB"/>
        </w:rPr>
        <w:t>committee</w:t>
      </w:r>
      <w:r w:rsidR="00C97B5B" w:rsidRPr="00172481">
        <w:rPr>
          <w:rFonts w:ascii="Arial" w:hAnsi="Arial" w:cs="Arial"/>
          <w:sz w:val="20"/>
          <w:szCs w:val="20"/>
          <w:lang w:val="en-GB"/>
        </w:rPr>
        <w:t>, which</w:t>
      </w:r>
      <w:r w:rsidR="00505A7F" w:rsidRPr="00172481">
        <w:rPr>
          <w:rFonts w:ascii="Arial" w:hAnsi="Arial" w:cs="Arial"/>
          <w:sz w:val="20"/>
          <w:szCs w:val="20"/>
          <w:lang w:val="en-GB"/>
        </w:rPr>
        <w:t xml:space="preserve"> will research the possibilities for a</w:t>
      </w:r>
      <w:r w:rsidR="00AA262A" w:rsidRPr="00172481">
        <w:rPr>
          <w:rFonts w:ascii="Arial" w:hAnsi="Arial" w:cs="Arial"/>
          <w:sz w:val="20"/>
          <w:szCs w:val="20"/>
          <w:lang w:val="en-GB"/>
        </w:rPr>
        <w:t xml:space="preserve"> poverty threshold</w:t>
      </w:r>
      <w:r w:rsidR="00555113" w:rsidRPr="00172481">
        <w:rPr>
          <w:rFonts w:ascii="Arial" w:hAnsi="Arial" w:cs="Arial"/>
          <w:sz w:val="20"/>
          <w:szCs w:val="20"/>
          <w:lang w:val="en-GB"/>
        </w:rPr>
        <w:t xml:space="preserve"> </w:t>
      </w:r>
      <w:r w:rsidR="00C97B5B" w:rsidRPr="00172481">
        <w:rPr>
          <w:rFonts w:ascii="Arial" w:hAnsi="Arial" w:cs="Arial"/>
          <w:sz w:val="20"/>
          <w:szCs w:val="20"/>
          <w:lang w:val="en-GB"/>
        </w:rPr>
        <w:t xml:space="preserve">for </w:t>
      </w:r>
      <w:r w:rsidR="00555113" w:rsidRPr="00172481">
        <w:rPr>
          <w:rFonts w:ascii="Arial" w:hAnsi="Arial" w:cs="Arial"/>
          <w:sz w:val="20"/>
          <w:szCs w:val="20"/>
          <w:lang w:val="en-GB"/>
        </w:rPr>
        <w:t>the Caribbean Netherlands</w:t>
      </w:r>
      <w:r w:rsidR="00AA262A" w:rsidRPr="00172481">
        <w:rPr>
          <w:rFonts w:ascii="Arial" w:hAnsi="Arial" w:cs="Arial"/>
          <w:sz w:val="20"/>
          <w:szCs w:val="20"/>
          <w:lang w:val="en-GB"/>
        </w:rPr>
        <w:t>. The Institute</w:t>
      </w:r>
      <w:r w:rsidRPr="00172481">
        <w:rPr>
          <w:rFonts w:ascii="Arial" w:hAnsi="Arial" w:cs="Arial"/>
          <w:sz w:val="20"/>
          <w:szCs w:val="20"/>
          <w:lang w:val="en-GB"/>
        </w:rPr>
        <w:t xml:space="preserve"> eagerly awaits its results, which are expected to be published in the autumn of 2023.</w:t>
      </w:r>
      <w:r w:rsidRPr="00172481">
        <w:rPr>
          <w:rStyle w:val="EndnoteReference"/>
          <w:rFonts w:ascii="Arial" w:hAnsi="Arial" w:cs="Arial"/>
          <w:sz w:val="20"/>
          <w:szCs w:val="20"/>
          <w:lang w:val="en-GB"/>
        </w:rPr>
        <w:endnoteReference w:id="45"/>
      </w:r>
      <w:r w:rsidRPr="00172481">
        <w:rPr>
          <w:rFonts w:ascii="Arial" w:hAnsi="Arial" w:cs="Arial"/>
          <w:sz w:val="20"/>
          <w:szCs w:val="20"/>
          <w:lang w:val="en-GB"/>
        </w:rPr>
        <w:t xml:space="preserve"> Given the urgency of the lack of protection of economic and social rights in the Caribbean Netherlands, the Institute urges the Government to accelerate efforts to establish a </w:t>
      </w:r>
      <w:r w:rsidR="00AA262A" w:rsidRPr="00172481">
        <w:rPr>
          <w:rFonts w:ascii="Arial" w:hAnsi="Arial" w:cs="Arial"/>
          <w:sz w:val="20"/>
          <w:szCs w:val="20"/>
          <w:lang w:val="en-GB"/>
        </w:rPr>
        <w:t>poverty threshold</w:t>
      </w:r>
      <w:r w:rsidRPr="00172481">
        <w:rPr>
          <w:rFonts w:ascii="Arial" w:hAnsi="Arial" w:cs="Arial"/>
          <w:sz w:val="20"/>
          <w:szCs w:val="20"/>
          <w:lang w:val="en-GB"/>
        </w:rPr>
        <w:t>.</w:t>
      </w:r>
    </w:p>
    <w:p w14:paraId="4B7437AC" w14:textId="77777777" w:rsidR="003B563B" w:rsidRPr="00172481" w:rsidRDefault="003B563B" w:rsidP="00172481">
      <w:pPr>
        <w:spacing w:after="0" w:line="240" w:lineRule="auto"/>
        <w:contextualSpacing/>
        <w:jc w:val="both"/>
        <w:rPr>
          <w:rFonts w:ascii="Arial" w:hAnsi="Arial" w:cs="Arial"/>
          <w:sz w:val="20"/>
          <w:szCs w:val="20"/>
          <w:lang w:val="en-GB"/>
        </w:rPr>
      </w:pPr>
    </w:p>
    <w:p w14:paraId="4488AA4F" w14:textId="77777777" w:rsidR="003B563B" w:rsidRPr="00172481" w:rsidRDefault="003B563B"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Suggestions for questions:</w:t>
      </w:r>
    </w:p>
    <w:p w14:paraId="49FA76F5" w14:textId="19BE33AC" w:rsidR="003B563B" w:rsidRPr="00172481" w:rsidRDefault="003B563B"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 xml:space="preserve">When will the Government implement a </w:t>
      </w:r>
      <w:r w:rsidR="000038B7" w:rsidRPr="00172481">
        <w:rPr>
          <w:rFonts w:ascii="Arial" w:hAnsi="Arial" w:cs="Arial"/>
          <w:i/>
          <w:iCs/>
          <w:sz w:val="20"/>
          <w:szCs w:val="20"/>
          <w:lang w:val="en-GB"/>
        </w:rPr>
        <w:t>poverty threshold</w:t>
      </w:r>
      <w:r w:rsidRPr="00172481">
        <w:rPr>
          <w:rFonts w:ascii="Arial" w:hAnsi="Arial" w:cs="Arial"/>
          <w:i/>
          <w:iCs/>
          <w:sz w:val="20"/>
          <w:szCs w:val="20"/>
          <w:lang w:val="en-GB"/>
        </w:rPr>
        <w:t xml:space="preserve"> in the Caribbean Netherlands and how will it monitor its implementation and adequacy?</w:t>
      </w:r>
    </w:p>
    <w:p w14:paraId="28B2822D" w14:textId="77777777" w:rsidR="003B563B" w:rsidRPr="00172481" w:rsidRDefault="003B563B" w:rsidP="00172481">
      <w:pPr>
        <w:spacing w:after="0" w:line="240" w:lineRule="auto"/>
        <w:contextualSpacing/>
        <w:jc w:val="both"/>
        <w:rPr>
          <w:rFonts w:ascii="Arial" w:hAnsi="Arial" w:cs="Arial"/>
          <w:sz w:val="20"/>
          <w:szCs w:val="20"/>
          <w:lang w:val="en-GB"/>
        </w:rPr>
      </w:pPr>
    </w:p>
    <w:p w14:paraId="0485C88F" w14:textId="77ABEAEF" w:rsidR="00D6711A" w:rsidRPr="00172481" w:rsidRDefault="003B563B"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What actions will the Government take to reduce the high costs of living in the Caribbean Netherlands?</w:t>
      </w:r>
    </w:p>
    <w:p w14:paraId="1960C7F1" w14:textId="77777777" w:rsidR="003B563B" w:rsidRPr="00172481" w:rsidRDefault="003B563B" w:rsidP="00172481">
      <w:pPr>
        <w:spacing w:after="0" w:line="240" w:lineRule="auto"/>
        <w:contextualSpacing/>
        <w:jc w:val="both"/>
        <w:rPr>
          <w:rFonts w:ascii="Arial" w:hAnsi="Arial" w:cs="Arial"/>
          <w:i/>
          <w:iCs/>
          <w:sz w:val="20"/>
          <w:szCs w:val="20"/>
          <w:lang w:val="en-GB"/>
        </w:rPr>
      </w:pPr>
    </w:p>
    <w:p w14:paraId="5A93DB41" w14:textId="61C45640" w:rsidR="00184D89" w:rsidRPr="00172481" w:rsidRDefault="00F164EC" w:rsidP="00172481">
      <w:pPr>
        <w:pStyle w:val="Heading2"/>
        <w:spacing w:line="240" w:lineRule="auto"/>
        <w:jc w:val="both"/>
        <w:rPr>
          <w:rFonts w:ascii="Arial" w:hAnsi="Arial" w:cs="Arial"/>
          <w:b/>
          <w:bCs/>
          <w:color w:val="auto"/>
          <w:sz w:val="20"/>
          <w:szCs w:val="20"/>
          <w:lang w:val="en-GB"/>
        </w:rPr>
      </w:pPr>
      <w:bookmarkStart w:id="24" w:name="_Toc141892543"/>
      <w:r w:rsidRPr="00172481">
        <w:rPr>
          <w:rFonts w:ascii="Arial" w:hAnsi="Arial" w:cs="Arial"/>
          <w:b/>
          <w:bCs/>
          <w:color w:val="auto"/>
          <w:sz w:val="20"/>
          <w:szCs w:val="20"/>
          <w:lang w:val="en-GB"/>
        </w:rPr>
        <w:t>Housing and homelessness</w:t>
      </w:r>
      <w:r w:rsidR="00A24676" w:rsidRPr="00172481">
        <w:rPr>
          <w:rFonts w:ascii="Arial" w:hAnsi="Arial" w:cs="Arial"/>
          <w:b/>
          <w:bCs/>
          <w:color w:val="auto"/>
          <w:sz w:val="20"/>
          <w:szCs w:val="20"/>
          <w:lang w:val="en-GB"/>
        </w:rPr>
        <w:t xml:space="preserve"> </w:t>
      </w:r>
      <w:r w:rsidR="00A24676" w:rsidRPr="00172481">
        <w:rPr>
          <w:rFonts w:ascii="Arial" w:hAnsi="Arial" w:cs="Arial"/>
          <w:i/>
          <w:iCs/>
          <w:color w:val="auto"/>
          <w:sz w:val="20"/>
          <w:szCs w:val="20"/>
          <w:lang w:val="en-GB"/>
        </w:rPr>
        <w:t>(</w:t>
      </w:r>
      <w:r w:rsidRPr="00172481">
        <w:rPr>
          <w:rFonts w:ascii="Arial" w:hAnsi="Arial" w:cs="Arial"/>
          <w:i/>
          <w:iCs/>
          <w:color w:val="auto"/>
          <w:sz w:val="20"/>
          <w:szCs w:val="20"/>
          <w:lang w:val="en-GB"/>
        </w:rPr>
        <w:t>C</w:t>
      </w:r>
      <w:r w:rsidR="00184D89" w:rsidRPr="00172481">
        <w:rPr>
          <w:rFonts w:ascii="Arial" w:hAnsi="Arial" w:cs="Arial"/>
          <w:i/>
          <w:iCs/>
          <w:color w:val="auto"/>
          <w:sz w:val="20"/>
          <w:szCs w:val="20"/>
          <w:lang w:val="en-GB"/>
        </w:rPr>
        <w:t>oncluding observations par.</w:t>
      </w:r>
      <w:r w:rsidRPr="00172481">
        <w:rPr>
          <w:rFonts w:ascii="Arial" w:hAnsi="Arial" w:cs="Arial"/>
          <w:i/>
          <w:iCs/>
          <w:color w:val="auto"/>
          <w:sz w:val="20"/>
          <w:szCs w:val="20"/>
          <w:lang w:val="en-GB"/>
        </w:rPr>
        <w:t xml:space="preserve"> </w:t>
      </w:r>
      <w:r w:rsidR="00404312" w:rsidRPr="00172481">
        <w:rPr>
          <w:rFonts w:ascii="Arial" w:hAnsi="Arial" w:cs="Arial"/>
          <w:i/>
          <w:iCs/>
          <w:color w:val="auto"/>
          <w:sz w:val="20"/>
          <w:szCs w:val="20"/>
          <w:lang w:val="en-GB"/>
        </w:rPr>
        <w:t>7-</w:t>
      </w:r>
      <w:r w:rsidRPr="00172481">
        <w:rPr>
          <w:rFonts w:ascii="Arial" w:hAnsi="Arial" w:cs="Arial"/>
          <w:i/>
          <w:iCs/>
          <w:color w:val="auto"/>
          <w:sz w:val="20"/>
          <w:szCs w:val="20"/>
          <w:lang w:val="en-GB"/>
        </w:rPr>
        <w:t xml:space="preserve">8, </w:t>
      </w:r>
      <w:r w:rsidR="00404312" w:rsidRPr="00172481">
        <w:rPr>
          <w:rFonts w:ascii="Arial" w:hAnsi="Arial" w:cs="Arial"/>
          <w:i/>
          <w:iCs/>
          <w:color w:val="auto"/>
          <w:sz w:val="20"/>
          <w:szCs w:val="20"/>
          <w:lang w:val="en-GB"/>
        </w:rPr>
        <w:t>16-</w:t>
      </w:r>
      <w:r w:rsidRPr="00172481">
        <w:rPr>
          <w:rFonts w:ascii="Arial" w:hAnsi="Arial" w:cs="Arial"/>
          <w:i/>
          <w:iCs/>
          <w:color w:val="auto"/>
          <w:sz w:val="20"/>
          <w:szCs w:val="20"/>
          <w:lang w:val="en-GB"/>
        </w:rPr>
        <w:t xml:space="preserve">17, </w:t>
      </w:r>
      <w:r w:rsidR="00184D89" w:rsidRPr="00172481">
        <w:rPr>
          <w:rFonts w:ascii="Arial" w:hAnsi="Arial" w:cs="Arial"/>
          <w:i/>
          <w:iCs/>
          <w:color w:val="auto"/>
          <w:sz w:val="20"/>
          <w:szCs w:val="20"/>
          <w:lang w:val="en-GB"/>
        </w:rPr>
        <w:t>and</w:t>
      </w:r>
      <w:r w:rsidRPr="00172481">
        <w:rPr>
          <w:rFonts w:ascii="Arial" w:hAnsi="Arial" w:cs="Arial"/>
          <w:i/>
          <w:iCs/>
          <w:color w:val="auto"/>
          <w:sz w:val="20"/>
          <w:szCs w:val="20"/>
          <w:lang w:val="en-GB"/>
        </w:rPr>
        <w:t xml:space="preserve"> </w:t>
      </w:r>
      <w:r w:rsidR="00492221" w:rsidRPr="00172481">
        <w:rPr>
          <w:rFonts w:ascii="Arial" w:hAnsi="Arial" w:cs="Arial"/>
          <w:i/>
          <w:iCs/>
          <w:color w:val="auto"/>
          <w:sz w:val="20"/>
          <w:szCs w:val="20"/>
          <w:lang w:val="en-GB"/>
        </w:rPr>
        <w:t>42-</w:t>
      </w:r>
      <w:r w:rsidRPr="00172481">
        <w:rPr>
          <w:rFonts w:ascii="Arial" w:hAnsi="Arial" w:cs="Arial"/>
          <w:i/>
          <w:iCs/>
          <w:color w:val="auto"/>
          <w:sz w:val="20"/>
          <w:szCs w:val="20"/>
          <w:lang w:val="en-GB"/>
        </w:rPr>
        <w:t>43</w:t>
      </w:r>
      <w:r w:rsidR="009B1212" w:rsidRPr="00172481">
        <w:rPr>
          <w:rFonts w:ascii="Arial" w:hAnsi="Arial" w:cs="Arial"/>
          <w:i/>
          <w:iCs/>
          <w:color w:val="auto"/>
          <w:sz w:val="20"/>
          <w:szCs w:val="20"/>
          <w:lang w:val="en-GB"/>
        </w:rPr>
        <w:t xml:space="preserve">, Government report par. </w:t>
      </w:r>
      <w:r w:rsidR="009E35CD" w:rsidRPr="00172481">
        <w:rPr>
          <w:rFonts w:ascii="Arial" w:hAnsi="Arial" w:cs="Arial"/>
          <w:i/>
          <w:iCs/>
          <w:color w:val="auto"/>
          <w:sz w:val="20"/>
          <w:szCs w:val="20"/>
          <w:lang w:val="en-GB"/>
        </w:rPr>
        <w:t>13</w:t>
      </w:r>
      <w:r w:rsidR="00AF30D3" w:rsidRPr="00172481">
        <w:rPr>
          <w:rFonts w:ascii="Arial" w:hAnsi="Arial" w:cs="Arial"/>
          <w:i/>
          <w:iCs/>
          <w:color w:val="auto"/>
          <w:sz w:val="20"/>
          <w:szCs w:val="20"/>
          <w:lang w:val="en-GB"/>
        </w:rPr>
        <w:t>-</w:t>
      </w:r>
      <w:r w:rsidR="000E08A2" w:rsidRPr="00172481">
        <w:rPr>
          <w:rFonts w:ascii="Arial" w:hAnsi="Arial" w:cs="Arial"/>
          <w:i/>
          <w:iCs/>
          <w:color w:val="auto"/>
          <w:sz w:val="20"/>
          <w:szCs w:val="20"/>
          <w:lang w:val="en-GB"/>
        </w:rPr>
        <w:t>20,</w:t>
      </w:r>
      <w:r w:rsidR="0094468A" w:rsidRPr="00172481">
        <w:rPr>
          <w:rFonts w:ascii="Arial" w:hAnsi="Arial" w:cs="Arial"/>
          <w:i/>
          <w:iCs/>
          <w:color w:val="auto"/>
          <w:sz w:val="20"/>
          <w:szCs w:val="20"/>
          <w:lang w:val="en-GB"/>
        </w:rPr>
        <w:t xml:space="preserve"> 66-68</w:t>
      </w:r>
      <w:r w:rsidR="00A24676" w:rsidRPr="00172481">
        <w:rPr>
          <w:rFonts w:ascii="Arial" w:hAnsi="Arial" w:cs="Arial"/>
          <w:i/>
          <w:iCs/>
          <w:color w:val="auto"/>
          <w:sz w:val="20"/>
          <w:szCs w:val="20"/>
          <w:lang w:val="en-GB"/>
        </w:rPr>
        <w:t>)</w:t>
      </w:r>
      <w:bookmarkEnd w:id="24"/>
    </w:p>
    <w:p w14:paraId="7AAF8FAE" w14:textId="27B0201F" w:rsidR="00F164EC" w:rsidRPr="00172481" w:rsidRDefault="00F164EC" w:rsidP="00172481">
      <w:pPr>
        <w:pStyle w:val="ListParagraph"/>
        <w:numPr>
          <w:ilvl w:val="0"/>
          <w:numId w:val="6"/>
        </w:numPr>
        <w:ind w:left="0"/>
        <w:jc w:val="both"/>
        <w:rPr>
          <w:rFonts w:ascii="Arial" w:eastAsia="Calibri" w:hAnsi="Arial" w:cs="Arial"/>
          <w:color w:val="000000" w:themeColor="text1"/>
          <w:sz w:val="20"/>
          <w:szCs w:val="20"/>
          <w:lang w:val="en-GB"/>
        </w:rPr>
      </w:pPr>
      <w:r w:rsidRPr="00172481">
        <w:rPr>
          <w:rFonts w:ascii="Arial" w:eastAsia="Calibri" w:hAnsi="Arial" w:cs="Arial"/>
          <w:color w:val="000000" w:themeColor="text1"/>
          <w:sz w:val="20"/>
          <w:szCs w:val="20"/>
          <w:lang w:val="en-GB"/>
        </w:rPr>
        <w:t xml:space="preserve">The right to adequate housing is under pressure in the Netherlands. There is a serious shortage of all types of housing in the Netherlands, including social housing, affordable housing for </w:t>
      </w:r>
      <w:r w:rsidR="53582B4F" w:rsidRPr="00172481">
        <w:rPr>
          <w:rFonts w:ascii="Arial" w:eastAsia="Calibri" w:hAnsi="Arial" w:cs="Arial"/>
          <w:color w:val="000000" w:themeColor="text1"/>
          <w:sz w:val="20"/>
          <w:szCs w:val="20"/>
          <w:lang w:val="en-GB"/>
        </w:rPr>
        <w:t>middle- and lower-income</w:t>
      </w:r>
      <w:r w:rsidRPr="00172481">
        <w:rPr>
          <w:rFonts w:ascii="Arial" w:eastAsia="Calibri" w:hAnsi="Arial" w:cs="Arial"/>
          <w:color w:val="000000" w:themeColor="text1"/>
          <w:sz w:val="20"/>
          <w:szCs w:val="20"/>
          <w:lang w:val="en-GB"/>
        </w:rPr>
        <w:t xml:space="preserve"> groups, and housing for migrant workers.</w:t>
      </w:r>
      <w:r w:rsidR="00100B94" w:rsidRPr="00172481">
        <w:rPr>
          <w:rStyle w:val="EndnoteReference"/>
          <w:rFonts w:ascii="Arial" w:eastAsia="Calibri" w:hAnsi="Arial" w:cs="Arial"/>
          <w:color w:val="000000" w:themeColor="text1"/>
          <w:sz w:val="20"/>
          <w:szCs w:val="20"/>
          <w:lang w:val="en-GB"/>
        </w:rPr>
        <w:endnoteReference w:id="46"/>
      </w:r>
      <w:r w:rsidRPr="00172481">
        <w:rPr>
          <w:rFonts w:ascii="Arial" w:eastAsia="Calibri" w:hAnsi="Arial" w:cs="Arial"/>
          <w:color w:val="000000" w:themeColor="text1"/>
          <w:sz w:val="20"/>
          <w:szCs w:val="20"/>
          <w:lang w:val="en-GB"/>
        </w:rPr>
        <w:t xml:space="preserve"> The deliberate phasing out of government interventions </w:t>
      </w:r>
      <w:r w:rsidR="384A839B" w:rsidRPr="00172481">
        <w:rPr>
          <w:rFonts w:ascii="Arial" w:eastAsia="Calibri" w:hAnsi="Arial" w:cs="Arial"/>
          <w:color w:val="000000" w:themeColor="text1"/>
          <w:sz w:val="20"/>
          <w:szCs w:val="20"/>
          <w:lang w:val="en-GB"/>
        </w:rPr>
        <w:t xml:space="preserve">on </w:t>
      </w:r>
      <w:r w:rsidRPr="00172481">
        <w:rPr>
          <w:rFonts w:ascii="Arial" w:eastAsia="Calibri" w:hAnsi="Arial" w:cs="Arial"/>
          <w:color w:val="000000" w:themeColor="text1"/>
          <w:sz w:val="20"/>
          <w:szCs w:val="20"/>
          <w:lang w:val="en-GB"/>
        </w:rPr>
        <w:t>housing in the last decade worsened the situation and was counter to the progressive reali</w:t>
      </w:r>
      <w:r w:rsidR="00AC42F1" w:rsidRPr="00172481">
        <w:rPr>
          <w:rFonts w:ascii="Arial" w:eastAsia="Calibri" w:hAnsi="Arial" w:cs="Arial"/>
          <w:color w:val="000000" w:themeColor="text1"/>
          <w:sz w:val="20"/>
          <w:szCs w:val="20"/>
          <w:lang w:val="en-GB"/>
        </w:rPr>
        <w:t>s</w:t>
      </w:r>
      <w:r w:rsidRPr="00172481">
        <w:rPr>
          <w:rFonts w:ascii="Arial" w:eastAsia="Calibri" w:hAnsi="Arial" w:cs="Arial"/>
          <w:color w:val="000000" w:themeColor="text1"/>
          <w:sz w:val="20"/>
          <w:szCs w:val="20"/>
          <w:lang w:val="en-GB"/>
        </w:rPr>
        <w:t xml:space="preserve">ation of the human right to adequate housing. However, the </w:t>
      </w:r>
      <w:r w:rsidR="00913838" w:rsidRPr="00172481">
        <w:rPr>
          <w:rFonts w:ascii="Arial" w:eastAsia="Calibri" w:hAnsi="Arial" w:cs="Arial"/>
          <w:color w:val="000000" w:themeColor="text1"/>
          <w:sz w:val="20"/>
          <w:szCs w:val="20"/>
          <w:lang w:val="en-GB"/>
        </w:rPr>
        <w:t>G</w:t>
      </w:r>
      <w:r w:rsidRPr="00172481">
        <w:rPr>
          <w:rFonts w:ascii="Arial" w:eastAsia="Calibri" w:hAnsi="Arial" w:cs="Arial"/>
          <w:color w:val="000000" w:themeColor="text1"/>
          <w:sz w:val="20"/>
          <w:szCs w:val="20"/>
          <w:lang w:val="en-GB"/>
        </w:rPr>
        <w:t>overnment has now recogni</w:t>
      </w:r>
      <w:r w:rsidR="00AC42F1" w:rsidRPr="00172481">
        <w:rPr>
          <w:rFonts w:ascii="Arial" w:eastAsia="Calibri" w:hAnsi="Arial" w:cs="Arial"/>
          <w:color w:val="000000" w:themeColor="text1"/>
          <w:sz w:val="20"/>
          <w:szCs w:val="20"/>
          <w:lang w:val="en-GB"/>
        </w:rPr>
        <w:t>s</w:t>
      </w:r>
      <w:r w:rsidRPr="00172481">
        <w:rPr>
          <w:rFonts w:ascii="Arial" w:eastAsia="Calibri" w:hAnsi="Arial" w:cs="Arial"/>
          <w:color w:val="000000" w:themeColor="text1"/>
          <w:sz w:val="20"/>
          <w:szCs w:val="20"/>
          <w:lang w:val="en-GB"/>
        </w:rPr>
        <w:t>ed that it needs to retake control on the fulfilment of this right and steps have been taken</w:t>
      </w:r>
      <w:r w:rsidR="0042703F" w:rsidRPr="00172481">
        <w:rPr>
          <w:rFonts w:ascii="Arial" w:eastAsia="Calibri" w:hAnsi="Arial" w:cs="Arial"/>
          <w:color w:val="000000" w:themeColor="text1"/>
          <w:sz w:val="20"/>
          <w:szCs w:val="20"/>
          <w:lang w:val="en-GB"/>
        </w:rPr>
        <w:t xml:space="preserve"> such as the </w:t>
      </w:r>
      <w:r w:rsidR="000A51B7" w:rsidRPr="00172481">
        <w:rPr>
          <w:rFonts w:ascii="Arial" w:eastAsia="Calibri" w:hAnsi="Arial" w:cs="Arial"/>
          <w:color w:val="000000" w:themeColor="text1"/>
          <w:sz w:val="20"/>
          <w:szCs w:val="20"/>
          <w:lang w:val="en-GB"/>
        </w:rPr>
        <w:t xml:space="preserve">proposed </w:t>
      </w:r>
      <w:r w:rsidR="00315F61" w:rsidRPr="00172481">
        <w:rPr>
          <w:rFonts w:ascii="Arial" w:eastAsia="Calibri" w:hAnsi="Arial" w:cs="Arial"/>
          <w:color w:val="000000" w:themeColor="text1"/>
          <w:sz w:val="20"/>
          <w:szCs w:val="20"/>
          <w:lang w:val="en-GB"/>
        </w:rPr>
        <w:t>A</w:t>
      </w:r>
      <w:r w:rsidR="0042703F" w:rsidRPr="00172481">
        <w:rPr>
          <w:rFonts w:ascii="Arial" w:eastAsia="Calibri" w:hAnsi="Arial" w:cs="Arial"/>
          <w:color w:val="000000" w:themeColor="text1"/>
          <w:sz w:val="20"/>
          <w:szCs w:val="20"/>
          <w:lang w:val="en-GB"/>
        </w:rPr>
        <w:t xml:space="preserve">ffordable </w:t>
      </w:r>
      <w:r w:rsidR="0005593A" w:rsidRPr="00172481">
        <w:rPr>
          <w:rFonts w:ascii="Arial" w:eastAsia="Calibri" w:hAnsi="Arial" w:cs="Arial"/>
          <w:color w:val="000000" w:themeColor="text1"/>
          <w:sz w:val="20"/>
          <w:szCs w:val="20"/>
          <w:lang w:val="en-GB"/>
        </w:rPr>
        <w:t>R</w:t>
      </w:r>
      <w:r w:rsidR="0042703F" w:rsidRPr="00172481">
        <w:rPr>
          <w:rFonts w:ascii="Arial" w:eastAsia="Calibri" w:hAnsi="Arial" w:cs="Arial"/>
          <w:color w:val="000000" w:themeColor="text1"/>
          <w:sz w:val="20"/>
          <w:szCs w:val="20"/>
          <w:lang w:val="en-GB"/>
        </w:rPr>
        <w:t xml:space="preserve">ents </w:t>
      </w:r>
      <w:r w:rsidR="0005593A" w:rsidRPr="00172481">
        <w:rPr>
          <w:rFonts w:ascii="Arial" w:eastAsia="Calibri" w:hAnsi="Arial" w:cs="Arial"/>
          <w:color w:val="000000" w:themeColor="text1"/>
          <w:sz w:val="20"/>
          <w:szCs w:val="20"/>
          <w:lang w:val="en-GB"/>
        </w:rPr>
        <w:t>A</w:t>
      </w:r>
      <w:r w:rsidR="0042703F" w:rsidRPr="00172481">
        <w:rPr>
          <w:rFonts w:ascii="Arial" w:eastAsia="Calibri" w:hAnsi="Arial" w:cs="Arial"/>
          <w:color w:val="000000" w:themeColor="text1"/>
          <w:sz w:val="20"/>
          <w:szCs w:val="20"/>
          <w:lang w:val="en-GB"/>
        </w:rPr>
        <w:t>ct</w:t>
      </w:r>
      <w:r w:rsidR="009E1284" w:rsidRPr="00172481">
        <w:rPr>
          <w:rFonts w:ascii="Arial" w:eastAsia="Calibri" w:hAnsi="Arial" w:cs="Arial"/>
          <w:color w:val="000000" w:themeColor="text1"/>
          <w:sz w:val="20"/>
          <w:szCs w:val="20"/>
          <w:lang w:val="en-GB"/>
        </w:rPr>
        <w:t xml:space="preserve"> (</w:t>
      </w:r>
      <w:r w:rsidR="009E1284" w:rsidRPr="00172481">
        <w:rPr>
          <w:rFonts w:ascii="Arial" w:eastAsia="Calibri" w:hAnsi="Arial" w:cs="Arial"/>
          <w:i/>
          <w:iCs/>
          <w:color w:val="000000" w:themeColor="text1"/>
          <w:sz w:val="20"/>
          <w:szCs w:val="20"/>
          <w:lang w:val="en-GB"/>
        </w:rPr>
        <w:t xml:space="preserve">Wet </w:t>
      </w:r>
      <w:proofErr w:type="spellStart"/>
      <w:r w:rsidR="00315F61" w:rsidRPr="00172481">
        <w:rPr>
          <w:rFonts w:ascii="Arial" w:eastAsia="Calibri" w:hAnsi="Arial" w:cs="Arial"/>
          <w:i/>
          <w:iCs/>
          <w:color w:val="000000" w:themeColor="text1"/>
          <w:sz w:val="20"/>
          <w:szCs w:val="20"/>
          <w:lang w:val="en-GB"/>
        </w:rPr>
        <w:t>B</w:t>
      </w:r>
      <w:r w:rsidR="009E1284" w:rsidRPr="00172481">
        <w:rPr>
          <w:rFonts w:ascii="Arial" w:eastAsia="Calibri" w:hAnsi="Arial" w:cs="Arial"/>
          <w:i/>
          <w:iCs/>
          <w:color w:val="000000" w:themeColor="text1"/>
          <w:sz w:val="20"/>
          <w:szCs w:val="20"/>
          <w:lang w:val="en-GB"/>
        </w:rPr>
        <w:t>etaalbare</w:t>
      </w:r>
      <w:proofErr w:type="spellEnd"/>
      <w:r w:rsidR="009E1284" w:rsidRPr="00172481">
        <w:rPr>
          <w:rFonts w:ascii="Arial" w:eastAsia="Calibri" w:hAnsi="Arial" w:cs="Arial"/>
          <w:i/>
          <w:iCs/>
          <w:color w:val="000000" w:themeColor="text1"/>
          <w:sz w:val="20"/>
          <w:szCs w:val="20"/>
          <w:lang w:val="en-GB"/>
        </w:rPr>
        <w:t xml:space="preserve"> </w:t>
      </w:r>
      <w:proofErr w:type="spellStart"/>
      <w:r w:rsidR="00315F61" w:rsidRPr="00172481">
        <w:rPr>
          <w:rFonts w:ascii="Arial" w:eastAsia="Calibri" w:hAnsi="Arial" w:cs="Arial"/>
          <w:i/>
          <w:iCs/>
          <w:color w:val="000000" w:themeColor="text1"/>
          <w:sz w:val="20"/>
          <w:szCs w:val="20"/>
          <w:lang w:val="en-GB"/>
        </w:rPr>
        <w:t>Huur</w:t>
      </w:r>
      <w:proofErr w:type="spellEnd"/>
      <w:r w:rsidR="009E1284" w:rsidRPr="00172481">
        <w:rPr>
          <w:rFonts w:ascii="Arial" w:eastAsia="Calibri" w:hAnsi="Arial" w:cs="Arial"/>
          <w:color w:val="000000" w:themeColor="text1"/>
          <w:sz w:val="20"/>
          <w:szCs w:val="20"/>
          <w:lang w:val="en-GB"/>
        </w:rPr>
        <w:t>)</w:t>
      </w:r>
      <w:r w:rsidR="0471ABEB" w:rsidRPr="00172481">
        <w:rPr>
          <w:rFonts w:ascii="Arial" w:eastAsia="Calibri" w:hAnsi="Arial" w:cs="Arial"/>
          <w:color w:val="000000" w:themeColor="text1"/>
          <w:sz w:val="20"/>
          <w:szCs w:val="20"/>
          <w:lang w:val="en-GB"/>
        </w:rPr>
        <w:t>.</w:t>
      </w:r>
      <w:r w:rsidRPr="00172481">
        <w:rPr>
          <w:rStyle w:val="EndnoteReference"/>
          <w:rFonts w:ascii="Arial" w:eastAsia="Calibri" w:hAnsi="Arial" w:cs="Arial"/>
          <w:color w:val="000000" w:themeColor="text1"/>
          <w:sz w:val="20"/>
          <w:szCs w:val="20"/>
          <w:lang w:val="en-GB"/>
        </w:rPr>
        <w:endnoteReference w:id="47"/>
      </w:r>
    </w:p>
    <w:p w14:paraId="667533CD" w14:textId="77777777" w:rsidR="000038B7" w:rsidRPr="00172481" w:rsidRDefault="000038B7" w:rsidP="00172481">
      <w:pPr>
        <w:pStyle w:val="ListParagraph"/>
        <w:ind w:left="0"/>
        <w:jc w:val="both"/>
        <w:rPr>
          <w:rFonts w:ascii="Arial" w:eastAsia="Calibri" w:hAnsi="Arial" w:cs="Arial"/>
          <w:color w:val="000000" w:themeColor="text1"/>
          <w:sz w:val="20"/>
          <w:szCs w:val="20"/>
          <w:lang w:val="en-GB"/>
        </w:rPr>
      </w:pPr>
    </w:p>
    <w:p w14:paraId="3C27F9D3" w14:textId="0C10EFF4" w:rsidR="00F164EC" w:rsidRPr="00172481" w:rsidRDefault="00F164EC" w:rsidP="00172481">
      <w:pPr>
        <w:pStyle w:val="ListParagraph"/>
        <w:numPr>
          <w:ilvl w:val="0"/>
          <w:numId w:val="6"/>
        </w:numPr>
        <w:ind w:left="0"/>
        <w:jc w:val="both"/>
        <w:rPr>
          <w:rFonts w:ascii="Arial" w:eastAsia="Calibri" w:hAnsi="Arial" w:cs="Arial"/>
          <w:color w:val="000000" w:themeColor="text1"/>
          <w:sz w:val="20"/>
          <w:szCs w:val="20"/>
          <w:lang w:val="en-GB"/>
        </w:rPr>
      </w:pPr>
      <w:r w:rsidRPr="00172481">
        <w:rPr>
          <w:rFonts w:ascii="Arial" w:eastAsia="Calibri" w:hAnsi="Arial" w:cs="Arial"/>
          <w:color w:val="000000" w:themeColor="text1"/>
          <w:sz w:val="20"/>
          <w:szCs w:val="20"/>
          <w:lang w:val="en-GB"/>
        </w:rPr>
        <w:t xml:space="preserve">The </w:t>
      </w:r>
      <w:r w:rsidR="00913838" w:rsidRPr="00172481">
        <w:rPr>
          <w:rFonts w:ascii="Arial" w:eastAsia="Calibri" w:hAnsi="Arial" w:cs="Arial"/>
          <w:color w:val="000000" w:themeColor="text1"/>
          <w:sz w:val="20"/>
          <w:szCs w:val="20"/>
          <w:lang w:val="en-GB"/>
        </w:rPr>
        <w:t>G</w:t>
      </w:r>
      <w:r w:rsidRPr="00172481">
        <w:rPr>
          <w:rFonts w:ascii="Arial" w:eastAsia="Calibri" w:hAnsi="Arial" w:cs="Arial"/>
          <w:color w:val="000000" w:themeColor="text1"/>
          <w:sz w:val="20"/>
          <w:szCs w:val="20"/>
          <w:lang w:val="en-GB"/>
        </w:rPr>
        <w:t>overnment has committed itself to eradicating homelessness by 2030 by signing the Lisbon Declaration.</w:t>
      </w:r>
      <w:r w:rsidRPr="00172481">
        <w:rPr>
          <w:rStyle w:val="EndnoteReference"/>
          <w:rFonts w:ascii="Arial" w:eastAsia="Calibri" w:hAnsi="Arial" w:cs="Arial"/>
          <w:color w:val="000000" w:themeColor="text1"/>
          <w:sz w:val="20"/>
          <w:szCs w:val="20"/>
          <w:lang w:val="en-GB"/>
        </w:rPr>
        <w:endnoteReference w:id="48"/>
      </w:r>
      <w:r w:rsidRPr="00172481">
        <w:rPr>
          <w:rFonts w:ascii="Arial" w:eastAsia="Calibri" w:hAnsi="Arial" w:cs="Arial"/>
          <w:color w:val="000000" w:themeColor="text1"/>
          <w:sz w:val="20"/>
          <w:szCs w:val="20"/>
          <w:lang w:val="en-GB"/>
        </w:rPr>
        <w:t xml:space="preserve"> To achieve this goal, a new National Action Plan has been adopted based on the central principles of the housing first approach</w:t>
      </w:r>
      <w:r w:rsidR="00447BAD" w:rsidRPr="00172481">
        <w:rPr>
          <w:rFonts w:ascii="Arial" w:eastAsia="Calibri" w:hAnsi="Arial" w:cs="Arial"/>
          <w:color w:val="000000" w:themeColor="text1"/>
          <w:sz w:val="20"/>
          <w:szCs w:val="20"/>
          <w:lang w:val="en-GB"/>
        </w:rPr>
        <w:t xml:space="preserve"> (</w:t>
      </w:r>
      <w:proofErr w:type="spellStart"/>
      <w:r w:rsidR="00447BAD" w:rsidRPr="00172481">
        <w:rPr>
          <w:rFonts w:ascii="Arial" w:eastAsia="Calibri" w:hAnsi="Arial" w:cs="Arial"/>
          <w:i/>
          <w:iCs/>
          <w:color w:val="000000" w:themeColor="text1"/>
          <w:sz w:val="20"/>
          <w:szCs w:val="20"/>
          <w:lang w:val="en-GB"/>
        </w:rPr>
        <w:t>Nationaal</w:t>
      </w:r>
      <w:proofErr w:type="spellEnd"/>
      <w:r w:rsidR="00447BAD" w:rsidRPr="00172481">
        <w:rPr>
          <w:rFonts w:ascii="Arial" w:eastAsia="Calibri" w:hAnsi="Arial" w:cs="Arial"/>
          <w:i/>
          <w:iCs/>
          <w:color w:val="000000" w:themeColor="text1"/>
          <w:sz w:val="20"/>
          <w:szCs w:val="20"/>
          <w:lang w:val="en-GB"/>
        </w:rPr>
        <w:t xml:space="preserve"> </w:t>
      </w:r>
      <w:proofErr w:type="spellStart"/>
      <w:r w:rsidR="00447BAD" w:rsidRPr="00172481">
        <w:rPr>
          <w:rFonts w:ascii="Arial" w:eastAsia="Calibri" w:hAnsi="Arial" w:cs="Arial"/>
          <w:i/>
          <w:iCs/>
          <w:color w:val="000000" w:themeColor="text1"/>
          <w:sz w:val="20"/>
          <w:szCs w:val="20"/>
          <w:lang w:val="en-GB"/>
        </w:rPr>
        <w:t>Actieplan</w:t>
      </w:r>
      <w:proofErr w:type="spellEnd"/>
      <w:r w:rsidR="00447BAD" w:rsidRPr="00172481">
        <w:rPr>
          <w:rFonts w:ascii="Arial" w:eastAsia="Calibri" w:hAnsi="Arial" w:cs="Arial"/>
          <w:i/>
          <w:iCs/>
          <w:color w:val="000000" w:themeColor="text1"/>
          <w:sz w:val="20"/>
          <w:szCs w:val="20"/>
          <w:lang w:val="en-GB"/>
        </w:rPr>
        <w:t xml:space="preserve"> </w:t>
      </w:r>
      <w:proofErr w:type="spellStart"/>
      <w:r w:rsidR="00447BAD" w:rsidRPr="00172481">
        <w:rPr>
          <w:rFonts w:ascii="Arial" w:eastAsia="Calibri" w:hAnsi="Arial" w:cs="Arial"/>
          <w:i/>
          <w:iCs/>
          <w:color w:val="000000" w:themeColor="text1"/>
          <w:sz w:val="20"/>
          <w:szCs w:val="20"/>
          <w:lang w:val="en-GB"/>
        </w:rPr>
        <w:t>Dakloosheid</w:t>
      </w:r>
      <w:proofErr w:type="spellEnd"/>
      <w:r w:rsidR="00447BAD" w:rsidRPr="00172481">
        <w:rPr>
          <w:rFonts w:ascii="Arial" w:eastAsia="Calibri" w:hAnsi="Arial" w:cs="Arial"/>
          <w:color w:val="000000" w:themeColor="text1"/>
          <w:sz w:val="20"/>
          <w:szCs w:val="20"/>
          <w:lang w:val="en-GB"/>
        </w:rPr>
        <w:t>)</w:t>
      </w:r>
      <w:r w:rsidRPr="00172481">
        <w:rPr>
          <w:rFonts w:ascii="Arial" w:eastAsia="Calibri" w:hAnsi="Arial" w:cs="Arial"/>
          <w:color w:val="000000" w:themeColor="text1"/>
          <w:sz w:val="20"/>
          <w:szCs w:val="20"/>
          <w:lang w:val="en-GB"/>
        </w:rPr>
        <w:t>.</w:t>
      </w:r>
      <w:r w:rsidRPr="00172481">
        <w:rPr>
          <w:rStyle w:val="EndnoteReference"/>
          <w:rFonts w:ascii="Arial" w:eastAsia="Calibri" w:hAnsi="Arial" w:cs="Arial"/>
          <w:color w:val="000000" w:themeColor="text1"/>
          <w:sz w:val="20"/>
          <w:szCs w:val="20"/>
          <w:lang w:val="en-GB"/>
        </w:rPr>
        <w:endnoteReference w:id="49"/>
      </w:r>
      <w:r w:rsidRPr="00172481">
        <w:rPr>
          <w:rFonts w:ascii="Arial" w:eastAsia="Calibri" w:hAnsi="Arial" w:cs="Arial"/>
          <w:color w:val="000000" w:themeColor="text1"/>
          <w:sz w:val="20"/>
          <w:szCs w:val="20"/>
          <w:lang w:val="en-GB"/>
        </w:rPr>
        <w:t xml:space="preserve"> The Institute welcomes the new plan, including the intention to adopt a more comprehensive statistical definition of homelessness that the Institute has long advocated for.</w:t>
      </w:r>
      <w:r w:rsidRPr="00172481">
        <w:rPr>
          <w:rStyle w:val="EndnoteReference"/>
          <w:rFonts w:ascii="Arial" w:eastAsia="Calibri" w:hAnsi="Arial" w:cs="Arial"/>
          <w:color w:val="000000" w:themeColor="text1"/>
          <w:sz w:val="20"/>
          <w:szCs w:val="20"/>
          <w:lang w:val="en-GB"/>
        </w:rPr>
        <w:endnoteReference w:id="50"/>
      </w:r>
      <w:r w:rsidRPr="00172481">
        <w:rPr>
          <w:rFonts w:ascii="Arial" w:eastAsia="Calibri" w:hAnsi="Arial" w:cs="Arial"/>
          <w:color w:val="000000" w:themeColor="text1"/>
          <w:sz w:val="20"/>
          <w:szCs w:val="20"/>
          <w:lang w:val="en-GB"/>
        </w:rPr>
        <w:t xml:space="preserve"> However, the Institute is still concerned about the implementation of the plan</w:t>
      </w:r>
      <w:r w:rsidR="46EF13FE" w:rsidRPr="00172481">
        <w:rPr>
          <w:rFonts w:ascii="Arial" w:eastAsia="Calibri" w:hAnsi="Arial" w:cs="Arial"/>
          <w:color w:val="000000" w:themeColor="text1"/>
          <w:sz w:val="20"/>
          <w:szCs w:val="20"/>
          <w:lang w:val="en-GB"/>
        </w:rPr>
        <w:t>:</w:t>
      </w:r>
      <w:r w:rsidRPr="00172481">
        <w:rPr>
          <w:rFonts w:ascii="Arial" w:eastAsia="Calibri" w:hAnsi="Arial" w:cs="Arial"/>
          <w:color w:val="000000" w:themeColor="text1"/>
          <w:sz w:val="20"/>
          <w:szCs w:val="20"/>
          <w:lang w:val="en-GB"/>
        </w:rPr>
        <w:t xml:space="preserve"> municipalities have an important role to play but there </w:t>
      </w:r>
      <w:r w:rsidR="0060676A" w:rsidRPr="00172481">
        <w:rPr>
          <w:rFonts w:ascii="Arial" w:eastAsia="Calibri" w:hAnsi="Arial" w:cs="Arial"/>
          <w:color w:val="000000" w:themeColor="text1"/>
          <w:sz w:val="20"/>
          <w:szCs w:val="20"/>
          <w:lang w:val="en-GB"/>
        </w:rPr>
        <w:t xml:space="preserve">is </w:t>
      </w:r>
      <w:r w:rsidRPr="00172481">
        <w:rPr>
          <w:rFonts w:ascii="Arial" w:eastAsia="Calibri" w:hAnsi="Arial" w:cs="Arial"/>
          <w:color w:val="000000" w:themeColor="text1"/>
          <w:sz w:val="20"/>
          <w:szCs w:val="20"/>
          <w:lang w:val="en-GB"/>
        </w:rPr>
        <w:t xml:space="preserve">no clear </w:t>
      </w:r>
      <w:r w:rsidR="00E6025B" w:rsidRPr="00172481">
        <w:rPr>
          <w:rFonts w:ascii="Arial" w:eastAsia="Calibri" w:hAnsi="Arial" w:cs="Arial"/>
          <w:color w:val="000000" w:themeColor="text1"/>
          <w:sz w:val="20"/>
          <w:szCs w:val="20"/>
          <w:lang w:val="en-GB"/>
        </w:rPr>
        <w:t xml:space="preserve">system of </w:t>
      </w:r>
      <w:r w:rsidR="0060676A" w:rsidRPr="00172481">
        <w:rPr>
          <w:rFonts w:ascii="Arial" w:eastAsia="Calibri" w:hAnsi="Arial" w:cs="Arial"/>
          <w:color w:val="000000" w:themeColor="text1"/>
          <w:sz w:val="20"/>
          <w:szCs w:val="20"/>
          <w:lang w:val="en-GB"/>
        </w:rPr>
        <w:t xml:space="preserve">central </w:t>
      </w:r>
      <w:r w:rsidR="003431FA" w:rsidRPr="00172481">
        <w:rPr>
          <w:rFonts w:ascii="Arial" w:eastAsia="Calibri" w:hAnsi="Arial" w:cs="Arial"/>
          <w:color w:val="000000" w:themeColor="text1"/>
          <w:sz w:val="20"/>
          <w:szCs w:val="20"/>
          <w:lang w:val="en-GB"/>
        </w:rPr>
        <w:t>oversigh</w:t>
      </w:r>
      <w:r w:rsidR="0060676A" w:rsidRPr="00172481">
        <w:rPr>
          <w:rFonts w:ascii="Arial" w:eastAsia="Calibri" w:hAnsi="Arial" w:cs="Arial"/>
          <w:color w:val="000000" w:themeColor="text1"/>
          <w:sz w:val="20"/>
          <w:szCs w:val="20"/>
          <w:lang w:val="en-GB"/>
        </w:rPr>
        <w:t>t and support</w:t>
      </w:r>
      <w:r w:rsidR="003431FA" w:rsidRPr="00172481">
        <w:rPr>
          <w:rFonts w:ascii="Arial" w:eastAsia="Calibri" w:hAnsi="Arial" w:cs="Arial"/>
          <w:color w:val="000000" w:themeColor="text1"/>
          <w:sz w:val="20"/>
          <w:szCs w:val="20"/>
          <w:lang w:val="en-GB"/>
        </w:rPr>
        <w:t xml:space="preserve"> </w:t>
      </w:r>
      <w:r w:rsidRPr="00172481">
        <w:rPr>
          <w:rFonts w:ascii="Arial" w:eastAsia="Calibri" w:hAnsi="Arial" w:cs="Arial"/>
          <w:color w:val="000000" w:themeColor="text1"/>
          <w:sz w:val="20"/>
          <w:szCs w:val="20"/>
          <w:lang w:val="en-GB"/>
        </w:rPr>
        <w:t xml:space="preserve">in place to ensure action on the local level. </w:t>
      </w:r>
    </w:p>
    <w:p w14:paraId="423EEA66" w14:textId="77777777" w:rsidR="00D6711A" w:rsidRPr="00172481" w:rsidRDefault="00D6711A" w:rsidP="00172481">
      <w:pPr>
        <w:spacing w:after="0" w:line="240" w:lineRule="auto"/>
        <w:jc w:val="both"/>
        <w:rPr>
          <w:rFonts w:ascii="Arial" w:eastAsia="Calibri" w:hAnsi="Arial" w:cs="Arial"/>
          <w:color w:val="000000" w:themeColor="text1"/>
          <w:sz w:val="20"/>
          <w:szCs w:val="20"/>
          <w:lang w:val="en-GB"/>
        </w:rPr>
      </w:pPr>
    </w:p>
    <w:p w14:paraId="64A7F7FB" w14:textId="3DB567A0" w:rsidR="00F164EC" w:rsidRPr="00172481" w:rsidRDefault="00F164EC" w:rsidP="00172481">
      <w:pPr>
        <w:pStyle w:val="ListParagraph"/>
        <w:numPr>
          <w:ilvl w:val="0"/>
          <w:numId w:val="6"/>
        </w:numPr>
        <w:ind w:left="0"/>
        <w:jc w:val="both"/>
        <w:rPr>
          <w:rFonts w:ascii="Arial" w:eastAsia="Calibri" w:hAnsi="Arial" w:cs="Arial"/>
          <w:color w:val="000000" w:themeColor="text1"/>
          <w:sz w:val="20"/>
          <w:szCs w:val="20"/>
          <w:lang w:val="en-GB"/>
        </w:rPr>
      </w:pPr>
      <w:r w:rsidRPr="00172481">
        <w:rPr>
          <w:rFonts w:ascii="Arial" w:eastAsia="Calibri" w:hAnsi="Arial" w:cs="Arial"/>
          <w:color w:val="000000" w:themeColor="text1"/>
          <w:sz w:val="20"/>
          <w:szCs w:val="20"/>
          <w:lang w:val="en-GB"/>
        </w:rPr>
        <w:t xml:space="preserve">The </w:t>
      </w:r>
      <w:r w:rsidR="00447BAD" w:rsidRPr="00172481">
        <w:rPr>
          <w:rFonts w:ascii="Arial" w:eastAsia="Calibri" w:hAnsi="Arial" w:cs="Arial"/>
          <w:color w:val="000000" w:themeColor="text1"/>
          <w:sz w:val="20"/>
          <w:szCs w:val="20"/>
          <w:lang w:val="en-GB"/>
        </w:rPr>
        <w:t>G</w:t>
      </w:r>
      <w:r w:rsidRPr="00172481">
        <w:rPr>
          <w:rFonts w:ascii="Arial" w:eastAsia="Calibri" w:hAnsi="Arial" w:cs="Arial"/>
          <w:color w:val="000000" w:themeColor="text1"/>
          <w:sz w:val="20"/>
          <w:szCs w:val="20"/>
          <w:lang w:val="en-GB"/>
        </w:rPr>
        <w:t>overnment has also enacted new legislation to combat discrimination on the rental housing market.</w:t>
      </w:r>
      <w:r w:rsidRPr="00172481">
        <w:rPr>
          <w:rStyle w:val="EndnoteReference"/>
          <w:rFonts w:ascii="Arial" w:eastAsia="Calibri" w:hAnsi="Arial" w:cs="Arial"/>
          <w:color w:val="000000" w:themeColor="text1"/>
          <w:sz w:val="20"/>
          <w:szCs w:val="20"/>
          <w:lang w:val="en-GB"/>
        </w:rPr>
        <w:endnoteReference w:id="51"/>
      </w:r>
      <w:r w:rsidRPr="00172481">
        <w:rPr>
          <w:rFonts w:ascii="Arial" w:eastAsia="Calibri" w:hAnsi="Arial" w:cs="Arial"/>
          <w:color w:val="000000" w:themeColor="text1"/>
          <w:sz w:val="20"/>
          <w:szCs w:val="20"/>
          <w:lang w:val="en-GB"/>
        </w:rPr>
        <w:t xml:space="preserve"> Research shows that this kind of discrimination is a widespread problem.</w:t>
      </w:r>
      <w:r w:rsidRPr="00172481">
        <w:rPr>
          <w:rStyle w:val="EndnoteReference"/>
          <w:rFonts w:ascii="Arial" w:eastAsia="Calibri" w:hAnsi="Arial" w:cs="Arial"/>
          <w:color w:val="000000" w:themeColor="text1"/>
          <w:sz w:val="20"/>
          <w:szCs w:val="20"/>
          <w:lang w:val="en-GB"/>
        </w:rPr>
        <w:endnoteReference w:id="52"/>
      </w:r>
      <w:r w:rsidRPr="00172481">
        <w:rPr>
          <w:rFonts w:ascii="Arial" w:eastAsia="Calibri" w:hAnsi="Arial" w:cs="Arial"/>
          <w:color w:val="000000" w:themeColor="text1"/>
          <w:sz w:val="20"/>
          <w:szCs w:val="20"/>
          <w:lang w:val="en-GB"/>
        </w:rPr>
        <w:t xml:space="preserve"> The Institute has received signals from municipalities that </w:t>
      </w:r>
      <w:r w:rsidR="00E80A9C" w:rsidRPr="00172481">
        <w:rPr>
          <w:rFonts w:ascii="Arial" w:eastAsia="Calibri" w:hAnsi="Arial" w:cs="Arial"/>
          <w:color w:val="000000" w:themeColor="text1"/>
          <w:sz w:val="20"/>
          <w:szCs w:val="20"/>
          <w:lang w:val="en-GB"/>
        </w:rPr>
        <w:t>many questions remain on how to</w:t>
      </w:r>
      <w:r w:rsidRPr="00172481">
        <w:rPr>
          <w:rFonts w:ascii="Arial" w:eastAsia="Calibri" w:hAnsi="Arial" w:cs="Arial"/>
          <w:color w:val="000000" w:themeColor="text1"/>
          <w:sz w:val="20"/>
          <w:szCs w:val="20"/>
          <w:lang w:val="en-GB"/>
        </w:rPr>
        <w:t xml:space="preserve"> adequately enforce the </w:t>
      </w:r>
      <w:r w:rsidR="003357B7" w:rsidRPr="00172481">
        <w:rPr>
          <w:rFonts w:ascii="Arial" w:eastAsia="Calibri" w:hAnsi="Arial" w:cs="Arial"/>
          <w:color w:val="000000" w:themeColor="text1"/>
          <w:sz w:val="20"/>
          <w:szCs w:val="20"/>
          <w:lang w:val="en-GB"/>
        </w:rPr>
        <w:t>new</w:t>
      </w:r>
      <w:r w:rsidR="5C54E910" w:rsidRPr="00172481">
        <w:rPr>
          <w:rFonts w:ascii="Arial" w:eastAsia="Calibri" w:hAnsi="Arial" w:cs="Arial"/>
          <w:color w:val="000000" w:themeColor="text1"/>
          <w:sz w:val="20"/>
          <w:szCs w:val="20"/>
          <w:lang w:val="en-GB"/>
        </w:rPr>
        <w:t xml:space="preserve"> </w:t>
      </w:r>
      <w:r w:rsidRPr="00172481">
        <w:rPr>
          <w:rFonts w:ascii="Arial" w:eastAsia="Calibri" w:hAnsi="Arial" w:cs="Arial"/>
          <w:color w:val="000000" w:themeColor="text1"/>
          <w:sz w:val="20"/>
          <w:szCs w:val="20"/>
          <w:lang w:val="en-GB"/>
        </w:rPr>
        <w:t xml:space="preserve">law. </w:t>
      </w:r>
      <w:r w:rsidR="00E80A9C" w:rsidRPr="00172481">
        <w:rPr>
          <w:rFonts w:ascii="Arial" w:eastAsia="Calibri" w:hAnsi="Arial" w:cs="Arial"/>
          <w:color w:val="000000" w:themeColor="text1"/>
          <w:sz w:val="20"/>
          <w:szCs w:val="20"/>
          <w:lang w:val="en-GB"/>
        </w:rPr>
        <w:t xml:space="preserve">Additional </w:t>
      </w:r>
      <w:r w:rsidR="00BF1ABB" w:rsidRPr="00172481">
        <w:rPr>
          <w:rFonts w:ascii="Arial" w:eastAsia="Calibri" w:hAnsi="Arial" w:cs="Arial"/>
          <w:color w:val="000000" w:themeColor="text1"/>
          <w:sz w:val="20"/>
          <w:szCs w:val="20"/>
          <w:lang w:val="en-GB"/>
        </w:rPr>
        <w:t xml:space="preserve">guidance by the </w:t>
      </w:r>
      <w:r w:rsidR="005934C6" w:rsidRPr="00172481">
        <w:rPr>
          <w:rFonts w:ascii="Arial" w:eastAsia="Calibri" w:hAnsi="Arial" w:cs="Arial"/>
          <w:color w:val="000000" w:themeColor="text1"/>
          <w:sz w:val="20"/>
          <w:szCs w:val="20"/>
          <w:lang w:val="en-GB"/>
        </w:rPr>
        <w:t>central government is therefore necessary.</w:t>
      </w:r>
    </w:p>
    <w:p w14:paraId="2EF70737" w14:textId="77777777" w:rsidR="00D6711A" w:rsidRPr="00172481" w:rsidRDefault="00D6711A" w:rsidP="00172481">
      <w:pPr>
        <w:spacing w:after="0" w:line="240" w:lineRule="auto"/>
        <w:jc w:val="both"/>
        <w:rPr>
          <w:rFonts w:ascii="Arial" w:eastAsia="Calibri" w:hAnsi="Arial" w:cs="Arial"/>
          <w:color w:val="000000" w:themeColor="text1"/>
          <w:sz w:val="20"/>
          <w:szCs w:val="20"/>
          <w:lang w:val="en-GB"/>
        </w:rPr>
      </w:pPr>
    </w:p>
    <w:p w14:paraId="77FF7726" w14:textId="77777777" w:rsidR="00B621CE" w:rsidRPr="00172481" w:rsidRDefault="00F14593"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Suggestions for questions:</w:t>
      </w:r>
    </w:p>
    <w:p w14:paraId="4D87F37F" w14:textId="7B01F13F" w:rsidR="00F164EC" w:rsidRPr="00172481" w:rsidRDefault="00F164EC" w:rsidP="00172481">
      <w:pPr>
        <w:spacing w:after="0" w:line="240" w:lineRule="auto"/>
        <w:ind w:left="708" w:firstLine="2"/>
        <w:contextualSpacing/>
        <w:jc w:val="both"/>
        <w:rPr>
          <w:rFonts w:ascii="Arial" w:eastAsia="Calibri" w:hAnsi="Arial" w:cs="Arial"/>
          <w:i/>
          <w:iCs/>
          <w:color w:val="000000" w:themeColor="text1"/>
          <w:sz w:val="20"/>
          <w:szCs w:val="20"/>
          <w:lang w:val="en-GB"/>
        </w:rPr>
      </w:pPr>
      <w:r w:rsidRPr="00172481">
        <w:rPr>
          <w:rFonts w:ascii="Arial" w:eastAsia="Calibri" w:hAnsi="Arial" w:cs="Arial"/>
          <w:i/>
          <w:iCs/>
          <w:color w:val="000000" w:themeColor="text1"/>
          <w:sz w:val="20"/>
          <w:szCs w:val="20"/>
          <w:lang w:val="en-GB"/>
        </w:rPr>
        <w:t xml:space="preserve">What steps are taken to </w:t>
      </w:r>
      <w:r w:rsidR="59EBCDF7" w:rsidRPr="00172481">
        <w:rPr>
          <w:rFonts w:ascii="Arial" w:eastAsia="Calibri" w:hAnsi="Arial" w:cs="Arial"/>
          <w:i/>
          <w:iCs/>
          <w:color w:val="000000" w:themeColor="text1"/>
          <w:sz w:val="20"/>
          <w:szCs w:val="20"/>
          <w:lang w:val="en-GB"/>
        </w:rPr>
        <w:t xml:space="preserve">provide more guidance to </w:t>
      </w:r>
      <w:r w:rsidRPr="00172481">
        <w:rPr>
          <w:rFonts w:ascii="Arial" w:eastAsia="Calibri" w:hAnsi="Arial" w:cs="Arial"/>
          <w:i/>
          <w:iCs/>
          <w:color w:val="000000" w:themeColor="text1"/>
          <w:sz w:val="20"/>
          <w:szCs w:val="20"/>
          <w:lang w:val="en-GB"/>
        </w:rPr>
        <w:t>and ensure activities by municipalities to eradicate homelessness by 2030</w:t>
      </w:r>
      <w:r w:rsidR="50A3E066" w:rsidRPr="00172481">
        <w:rPr>
          <w:rFonts w:ascii="Arial" w:eastAsia="Calibri" w:hAnsi="Arial" w:cs="Arial"/>
          <w:i/>
          <w:iCs/>
          <w:color w:val="000000" w:themeColor="text1"/>
          <w:sz w:val="20"/>
          <w:szCs w:val="20"/>
          <w:lang w:val="en-GB"/>
        </w:rPr>
        <w:t>?</w:t>
      </w:r>
      <w:r w:rsidRPr="00172481">
        <w:rPr>
          <w:rFonts w:ascii="Arial" w:eastAsia="Calibri" w:hAnsi="Arial" w:cs="Arial"/>
          <w:i/>
          <w:iCs/>
          <w:color w:val="000000" w:themeColor="text1"/>
          <w:sz w:val="20"/>
          <w:szCs w:val="20"/>
          <w:lang w:val="en-GB"/>
        </w:rPr>
        <w:t xml:space="preserve"> </w:t>
      </w:r>
    </w:p>
    <w:p w14:paraId="2445B4AF" w14:textId="77777777" w:rsidR="00D6711A" w:rsidRPr="00172481" w:rsidRDefault="00D6711A" w:rsidP="00172481">
      <w:pPr>
        <w:spacing w:after="0" w:line="240" w:lineRule="auto"/>
        <w:ind w:left="708"/>
        <w:jc w:val="both"/>
        <w:rPr>
          <w:rFonts w:ascii="Arial" w:eastAsia="Calibri" w:hAnsi="Arial" w:cs="Arial"/>
          <w:i/>
          <w:iCs/>
          <w:color w:val="000000" w:themeColor="text1"/>
          <w:sz w:val="20"/>
          <w:szCs w:val="20"/>
          <w:lang w:val="en-GB"/>
        </w:rPr>
      </w:pPr>
    </w:p>
    <w:p w14:paraId="29D96906" w14:textId="0C8779F0" w:rsidR="00F164EC" w:rsidRPr="00172481" w:rsidRDefault="00F164EC" w:rsidP="00172481">
      <w:pPr>
        <w:spacing w:after="0" w:line="240" w:lineRule="auto"/>
        <w:ind w:left="708"/>
        <w:jc w:val="both"/>
        <w:rPr>
          <w:rFonts w:ascii="Arial" w:eastAsia="Calibri" w:hAnsi="Arial" w:cs="Arial"/>
          <w:i/>
          <w:iCs/>
          <w:color w:val="000000" w:themeColor="text1"/>
          <w:sz w:val="20"/>
          <w:szCs w:val="20"/>
          <w:lang w:val="en-GB"/>
        </w:rPr>
      </w:pPr>
      <w:r w:rsidRPr="00172481">
        <w:rPr>
          <w:rFonts w:ascii="Arial" w:eastAsia="Calibri" w:hAnsi="Arial" w:cs="Arial"/>
          <w:i/>
          <w:iCs/>
          <w:color w:val="000000" w:themeColor="text1"/>
          <w:sz w:val="20"/>
          <w:szCs w:val="20"/>
          <w:lang w:val="en-GB"/>
        </w:rPr>
        <w:t>How are municipalities supported to enforce new legislation to combat discrimination on the (rental) housing market?</w:t>
      </w:r>
    </w:p>
    <w:p w14:paraId="7AFEB94F" w14:textId="1CF50D8B" w:rsidR="00D6711A" w:rsidRPr="00172481" w:rsidRDefault="0003269A" w:rsidP="00172481">
      <w:pPr>
        <w:spacing w:after="0" w:line="240" w:lineRule="auto"/>
        <w:jc w:val="both"/>
        <w:rPr>
          <w:rFonts w:ascii="Arial" w:eastAsia="Calibri" w:hAnsi="Arial" w:cs="Arial"/>
          <w:i/>
          <w:iCs/>
          <w:color w:val="000000" w:themeColor="text1"/>
          <w:sz w:val="20"/>
          <w:szCs w:val="20"/>
          <w:lang w:val="en-GB"/>
        </w:rPr>
      </w:pPr>
      <w:r w:rsidRPr="00172481">
        <w:rPr>
          <w:rFonts w:ascii="Arial" w:eastAsia="Calibri" w:hAnsi="Arial" w:cs="Arial"/>
          <w:i/>
          <w:iCs/>
          <w:color w:val="000000" w:themeColor="text1"/>
          <w:sz w:val="20"/>
          <w:szCs w:val="20"/>
          <w:lang w:val="en-GB"/>
        </w:rPr>
        <w:t xml:space="preserve"> </w:t>
      </w:r>
    </w:p>
    <w:p w14:paraId="48E92BDF" w14:textId="24E2F6B3" w:rsidR="00F164EC" w:rsidRPr="00172481" w:rsidRDefault="00F164EC" w:rsidP="00172481">
      <w:pPr>
        <w:pStyle w:val="Heading2"/>
        <w:spacing w:line="240" w:lineRule="auto"/>
        <w:jc w:val="both"/>
        <w:rPr>
          <w:rFonts w:ascii="Arial" w:eastAsiaTheme="minorHAnsi" w:hAnsi="Arial" w:cs="Arial"/>
          <w:b/>
          <w:bCs/>
          <w:color w:val="auto"/>
          <w:kern w:val="0"/>
          <w:sz w:val="20"/>
          <w:szCs w:val="20"/>
          <w:lang w:val="en-GB"/>
          <w14:ligatures w14:val="none"/>
        </w:rPr>
      </w:pPr>
      <w:bookmarkStart w:id="25" w:name="_Toc141892544"/>
      <w:r w:rsidRPr="00172481">
        <w:rPr>
          <w:rFonts w:ascii="Arial" w:eastAsia="Calibri" w:hAnsi="Arial" w:cs="Arial"/>
          <w:b/>
          <w:bCs/>
          <w:color w:val="auto"/>
          <w:sz w:val="20"/>
          <w:szCs w:val="20"/>
          <w:lang w:val="en-GB"/>
        </w:rPr>
        <w:t>Access to shelter facilities for undocumented migrants</w:t>
      </w:r>
      <w:bookmarkEnd w:id="25"/>
    </w:p>
    <w:p w14:paraId="5B25E964" w14:textId="63D3BD65" w:rsidR="004108FA" w:rsidRPr="00172481" w:rsidRDefault="00716742" w:rsidP="00172481">
      <w:pPr>
        <w:pStyle w:val="ListParagraph"/>
        <w:numPr>
          <w:ilvl w:val="0"/>
          <w:numId w:val="6"/>
        </w:numPr>
        <w:ind w:left="0"/>
        <w:jc w:val="both"/>
        <w:rPr>
          <w:rFonts w:ascii="Arial" w:eastAsia="Calibri" w:hAnsi="Arial" w:cs="Arial"/>
          <w:sz w:val="20"/>
          <w:szCs w:val="20"/>
          <w:lang w:val="en-GB"/>
        </w:rPr>
      </w:pPr>
      <w:r w:rsidRPr="00172481">
        <w:rPr>
          <w:rFonts w:ascii="Arial" w:eastAsia="Calibri" w:hAnsi="Arial" w:cs="Arial"/>
          <w:sz w:val="20"/>
          <w:szCs w:val="20"/>
          <w:lang w:val="en-GB"/>
        </w:rPr>
        <w:t>Undocumented mig</w:t>
      </w:r>
      <w:r w:rsidR="00093F92" w:rsidRPr="00172481">
        <w:rPr>
          <w:rFonts w:ascii="Arial" w:eastAsia="Calibri" w:hAnsi="Arial" w:cs="Arial"/>
          <w:sz w:val="20"/>
          <w:szCs w:val="20"/>
          <w:lang w:val="en-GB"/>
        </w:rPr>
        <w:t>rants are a</w:t>
      </w:r>
      <w:r w:rsidR="00BE7893" w:rsidRPr="00172481">
        <w:rPr>
          <w:rFonts w:ascii="Arial" w:eastAsia="Calibri" w:hAnsi="Arial" w:cs="Arial"/>
          <w:sz w:val="20"/>
          <w:szCs w:val="20"/>
          <w:lang w:val="en-GB"/>
        </w:rPr>
        <w:t xml:space="preserve"> </w:t>
      </w:r>
      <w:r w:rsidR="00093F92" w:rsidRPr="00172481">
        <w:rPr>
          <w:rFonts w:ascii="Arial" w:eastAsia="Calibri" w:hAnsi="Arial" w:cs="Arial"/>
          <w:sz w:val="20"/>
          <w:szCs w:val="20"/>
          <w:lang w:val="en-GB"/>
        </w:rPr>
        <w:t>group of rightsholders</w:t>
      </w:r>
      <w:r w:rsidR="00BE7893" w:rsidRPr="00172481">
        <w:rPr>
          <w:rFonts w:ascii="Arial" w:eastAsia="Calibri" w:hAnsi="Arial" w:cs="Arial"/>
          <w:sz w:val="20"/>
          <w:szCs w:val="20"/>
          <w:lang w:val="en-GB"/>
        </w:rPr>
        <w:t xml:space="preserve"> in an extremely vulnerable position</w:t>
      </w:r>
      <w:r w:rsidR="00652454" w:rsidRPr="00172481">
        <w:rPr>
          <w:rFonts w:ascii="Arial" w:eastAsia="Calibri" w:hAnsi="Arial" w:cs="Arial"/>
          <w:sz w:val="20"/>
          <w:szCs w:val="20"/>
          <w:lang w:val="en-GB"/>
        </w:rPr>
        <w:t>. T</w:t>
      </w:r>
      <w:r w:rsidR="00D36C75" w:rsidRPr="00172481">
        <w:rPr>
          <w:rFonts w:ascii="Arial" w:eastAsia="Calibri" w:hAnsi="Arial" w:cs="Arial"/>
          <w:sz w:val="20"/>
          <w:szCs w:val="20"/>
          <w:lang w:val="en-GB"/>
        </w:rPr>
        <w:t xml:space="preserve">he Institute is very worried </w:t>
      </w:r>
      <w:r w:rsidR="00021F6E" w:rsidRPr="00172481">
        <w:rPr>
          <w:rFonts w:ascii="Arial" w:eastAsia="Calibri" w:hAnsi="Arial" w:cs="Arial"/>
          <w:sz w:val="20"/>
          <w:szCs w:val="20"/>
          <w:lang w:val="en-GB"/>
        </w:rPr>
        <w:t>about</w:t>
      </w:r>
      <w:r w:rsidR="00D36C75" w:rsidRPr="00172481">
        <w:rPr>
          <w:rFonts w:ascii="Arial" w:eastAsia="Calibri" w:hAnsi="Arial" w:cs="Arial"/>
          <w:sz w:val="20"/>
          <w:szCs w:val="20"/>
          <w:lang w:val="en-GB"/>
        </w:rPr>
        <w:t xml:space="preserve"> their level of access to shelter</w:t>
      </w:r>
      <w:r w:rsidR="00021F6E" w:rsidRPr="00172481">
        <w:rPr>
          <w:rFonts w:ascii="Arial" w:eastAsia="Calibri" w:hAnsi="Arial" w:cs="Arial"/>
          <w:sz w:val="20"/>
          <w:szCs w:val="20"/>
          <w:lang w:val="en-GB"/>
        </w:rPr>
        <w:t xml:space="preserve"> </w:t>
      </w:r>
      <w:r w:rsidR="00D36C75" w:rsidRPr="00172481">
        <w:rPr>
          <w:rFonts w:ascii="Arial" w:eastAsia="Calibri" w:hAnsi="Arial" w:cs="Arial"/>
          <w:sz w:val="20"/>
          <w:szCs w:val="20"/>
          <w:lang w:val="en-GB"/>
        </w:rPr>
        <w:t>facilities</w:t>
      </w:r>
      <w:r w:rsidR="00652454" w:rsidRPr="00172481">
        <w:rPr>
          <w:rFonts w:ascii="Arial" w:eastAsia="Calibri" w:hAnsi="Arial" w:cs="Arial"/>
          <w:sz w:val="20"/>
          <w:szCs w:val="20"/>
          <w:lang w:val="en-GB"/>
        </w:rPr>
        <w:t xml:space="preserve">, </w:t>
      </w:r>
      <w:r w:rsidR="0023292C" w:rsidRPr="00172481">
        <w:rPr>
          <w:rFonts w:ascii="Arial" w:eastAsia="Calibri" w:hAnsi="Arial" w:cs="Arial"/>
          <w:sz w:val="20"/>
          <w:szCs w:val="20"/>
          <w:lang w:val="en-GB"/>
        </w:rPr>
        <w:t xml:space="preserve">which puts their right to an </w:t>
      </w:r>
      <w:r w:rsidR="00651AD8" w:rsidRPr="00172481">
        <w:rPr>
          <w:rFonts w:ascii="Arial" w:eastAsia="Calibri" w:hAnsi="Arial" w:cs="Arial"/>
          <w:sz w:val="20"/>
          <w:szCs w:val="20"/>
          <w:lang w:val="en-GB"/>
        </w:rPr>
        <w:t>adequate standard of living under pressure</w:t>
      </w:r>
      <w:r w:rsidR="00093F92" w:rsidRPr="00172481">
        <w:rPr>
          <w:rFonts w:ascii="Arial" w:eastAsia="Calibri" w:hAnsi="Arial" w:cs="Arial"/>
          <w:sz w:val="20"/>
          <w:szCs w:val="20"/>
          <w:lang w:val="en-GB"/>
        </w:rPr>
        <w:t xml:space="preserve">. </w:t>
      </w:r>
      <w:r w:rsidR="00F164EC" w:rsidRPr="00172481">
        <w:rPr>
          <w:rFonts w:ascii="Arial" w:eastAsia="Calibri" w:hAnsi="Arial" w:cs="Arial"/>
          <w:sz w:val="20"/>
          <w:szCs w:val="20"/>
          <w:lang w:val="en-GB"/>
        </w:rPr>
        <w:t xml:space="preserve">The </w:t>
      </w:r>
      <w:r w:rsidR="00053E11" w:rsidRPr="00172481">
        <w:rPr>
          <w:rFonts w:ascii="Arial" w:eastAsia="Calibri" w:hAnsi="Arial" w:cs="Arial"/>
          <w:sz w:val="20"/>
          <w:szCs w:val="20"/>
          <w:lang w:val="en-GB"/>
        </w:rPr>
        <w:t>Government</w:t>
      </w:r>
      <w:r w:rsidR="00F164EC" w:rsidRPr="00172481">
        <w:rPr>
          <w:rFonts w:ascii="Arial" w:eastAsia="Calibri" w:hAnsi="Arial" w:cs="Arial"/>
          <w:sz w:val="20"/>
          <w:szCs w:val="20"/>
          <w:lang w:val="en-GB"/>
        </w:rPr>
        <w:t xml:space="preserve"> offers temporary and conditional shelter to undocumented migrants for a maximum period of twelve weeks. Migrants have to show themselves willing to cooperate with </w:t>
      </w:r>
      <w:r w:rsidR="51355519" w:rsidRPr="00172481">
        <w:rPr>
          <w:rFonts w:ascii="Arial" w:eastAsia="Calibri" w:hAnsi="Arial" w:cs="Arial"/>
          <w:sz w:val="20"/>
          <w:szCs w:val="20"/>
          <w:lang w:val="en-GB"/>
        </w:rPr>
        <w:t xml:space="preserve">their </w:t>
      </w:r>
      <w:r w:rsidR="00F164EC" w:rsidRPr="00172481">
        <w:rPr>
          <w:rFonts w:ascii="Arial" w:eastAsia="Calibri" w:hAnsi="Arial" w:cs="Arial"/>
          <w:sz w:val="20"/>
          <w:szCs w:val="20"/>
          <w:lang w:val="en-GB"/>
        </w:rPr>
        <w:t xml:space="preserve">return </w:t>
      </w:r>
      <w:r w:rsidR="74A9A66E" w:rsidRPr="00172481">
        <w:rPr>
          <w:rFonts w:ascii="Arial" w:eastAsia="Calibri" w:hAnsi="Arial" w:cs="Arial"/>
          <w:sz w:val="20"/>
          <w:szCs w:val="20"/>
          <w:lang w:val="en-GB"/>
        </w:rPr>
        <w:t xml:space="preserve">to </w:t>
      </w:r>
      <w:r w:rsidR="00F978B5" w:rsidRPr="00172481">
        <w:rPr>
          <w:rFonts w:ascii="Arial" w:eastAsia="Calibri" w:hAnsi="Arial" w:cs="Arial"/>
          <w:sz w:val="20"/>
          <w:szCs w:val="20"/>
          <w:lang w:val="en-GB"/>
        </w:rPr>
        <w:t xml:space="preserve">their </w:t>
      </w:r>
      <w:r w:rsidR="74A9A66E" w:rsidRPr="00172481">
        <w:rPr>
          <w:rFonts w:ascii="Arial" w:eastAsia="Calibri" w:hAnsi="Arial" w:cs="Arial"/>
          <w:sz w:val="20"/>
          <w:szCs w:val="20"/>
          <w:lang w:val="en-GB"/>
        </w:rPr>
        <w:t>country of origin</w:t>
      </w:r>
      <w:r w:rsidR="19A5E177" w:rsidRPr="00172481">
        <w:rPr>
          <w:rFonts w:ascii="Arial" w:eastAsia="Calibri" w:hAnsi="Arial" w:cs="Arial"/>
          <w:sz w:val="20"/>
          <w:szCs w:val="20"/>
          <w:lang w:val="en-GB"/>
        </w:rPr>
        <w:t xml:space="preserve"> </w:t>
      </w:r>
      <w:r w:rsidR="00F164EC" w:rsidRPr="00172481">
        <w:rPr>
          <w:rFonts w:ascii="Arial" w:eastAsia="Calibri" w:hAnsi="Arial" w:cs="Arial"/>
          <w:sz w:val="20"/>
          <w:szCs w:val="20"/>
          <w:lang w:val="en-GB"/>
        </w:rPr>
        <w:t xml:space="preserve">in order to gain access to these facilities. Once there, they have to report to the Alien’s Police five days a week and they </w:t>
      </w:r>
      <w:r w:rsidR="30BB0FF5" w:rsidRPr="00172481">
        <w:rPr>
          <w:rFonts w:ascii="Arial" w:eastAsia="Calibri" w:hAnsi="Arial" w:cs="Arial"/>
          <w:sz w:val="20"/>
          <w:szCs w:val="20"/>
          <w:lang w:val="en-GB"/>
        </w:rPr>
        <w:t xml:space="preserve">are not allowed to </w:t>
      </w:r>
      <w:r w:rsidR="00F164EC" w:rsidRPr="00172481">
        <w:rPr>
          <w:rFonts w:ascii="Arial" w:eastAsia="Calibri" w:hAnsi="Arial" w:cs="Arial"/>
          <w:sz w:val="20"/>
          <w:szCs w:val="20"/>
          <w:lang w:val="en-GB"/>
        </w:rPr>
        <w:t xml:space="preserve">go beyond the boundaries of the municipalities. In most cases, return is not feasible within twelve weeks and not all undocumented migrants are willing and able to meet the conditions. For this reason, many municipalities offer(ed) alternative forms of shelter, at times with financial support from the </w:t>
      </w:r>
      <w:r w:rsidR="00DE4D38" w:rsidRPr="00172481">
        <w:rPr>
          <w:rFonts w:ascii="Arial" w:eastAsia="Calibri" w:hAnsi="Arial" w:cs="Arial"/>
          <w:sz w:val="20"/>
          <w:szCs w:val="20"/>
          <w:lang w:val="en-GB"/>
        </w:rPr>
        <w:t>Government</w:t>
      </w:r>
      <w:r w:rsidR="00F164EC" w:rsidRPr="00172481">
        <w:rPr>
          <w:rFonts w:ascii="Arial" w:eastAsia="Calibri" w:hAnsi="Arial" w:cs="Arial"/>
          <w:sz w:val="20"/>
          <w:szCs w:val="20"/>
          <w:lang w:val="en-GB"/>
        </w:rPr>
        <w:t xml:space="preserve">. </w:t>
      </w:r>
    </w:p>
    <w:p w14:paraId="7D01982A" w14:textId="77777777" w:rsidR="004108FA" w:rsidRPr="00172481" w:rsidRDefault="004108FA" w:rsidP="00172481">
      <w:pPr>
        <w:spacing w:after="0" w:line="240" w:lineRule="auto"/>
        <w:contextualSpacing/>
        <w:jc w:val="both"/>
        <w:rPr>
          <w:rFonts w:ascii="Arial" w:eastAsia="Calibri" w:hAnsi="Arial" w:cs="Arial"/>
          <w:sz w:val="20"/>
          <w:szCs w:val="20"/>
          <w:lang w:val="en-GB"/>
        </w:rPr>
      </w:pPr>
    </w:p>
    <w:p w14:paraId="262C9769" w14:textId="180BE815" w:rsidR="00167AAF" w:rsidRPr="00172481" w:rsidRDefault="00F164EC" w:rsidP="00172481">
      <w:pPr>
        <w:pStyle w:val="ListParagraph"/>
        <w:numPr>
          <w:ilvl w:val="0"/>
          <w:numId w:val="6"/>
        </w:numPr>
        <w:ind w:left="0"/>
        <w:jc w:val="both"/>
        <w:rPr>
          <w:rFonts w:ascii="Arial" w:eastAsia="Calibri" w:hAnsi="Arial" w:cs="Arial"/>
          <w:sz w:val="20"/>
          <w:szCs w:val="20"/>
          <w:lang w:val="en-GB"/>
        </w:rPr>
      </w:pPr>
      <w:r w:rsidRPr="00172481">
        <w:rPr>
          <w:rFonts w:ascii="Arial" w:eastAsia="Calibri" w:hAnsi="Arial" w:cs="Arial"/>
          <w:sz w:val="20"/>
          <w:szCs w:val="20"/>
          <w:lang w:val="en-GB"/>
        </w:rPr>
        <w:t>At the end of 2016, the State Secretary</w:t>
      </w:r>
      <w:r w:rsidR="6E4C24D2" w:rsidRPr="00172481">
        <w:rPr>
          <w:rFonts w:ascii="Arial" w:eastAsia="Calibri" w:hAnsi="Arial" w:cs="Arial"/>
          <w:sz w:val="20"/>
          <w:szCs w:val="20"/>
          <w:lang w:val="en-GB"/>
        </w:rPr>
        <w:t xml:space="preserve"> for Security and Justice</w:t>
      </w:r>
      <w:r w:rsidRPr="00172481">
        <w:rPr>
          <w:rFonts w:ascii="Arial" w:eastAsia="Calibri" w:hAnsi="Arial" w:cs="Arial"/>
          <w:sz w:val="20"/>
          <w:szCs w:val="20"/>
          <w:lang w:val="en-GB"/>
        </w:rPr>
        <w:t xml:space="preserve"> announced it would no longer provide municipalities with financial support for any form of shelter for undocumented migrants. He also expressed his intention to develop policies in order to prevent municipalities from offering shelter at their own expenses.</w:t>
      </w:r>
      <w:r w:rsidRPr="00172481">
        <w:rPr>
          <w:rFonts w:ascii="Arial" w:hAnsi="Arial" w:cs="Arial"/>
          <w:sz w:val="20"/>
          <w:szCs w:val="20"/>
          <w:vertAlign w:val="superscript"/>
          <w:lang w:val="en-GB"/>
        </w:rPr>
        <w:endnoteReference w:id="53"/>
      </w:r>
      <w:r w:rsidRPr="00172481">
        <w:rPr>
          <w:rFonts w:ascii="Arial" w:eastAsia="Calibri" w:hAnsi="Arial" w:cs="Arial"/>
          <w:sz w:val="20"/>
          <w:szCs w:val="20"/>
          <w:lang w:val="en-GB"/>
        </w:rPr>
        <w:t xml:space="preserve"> However, in 2017 the </w:t>
      </w:r>
      <w:r w:rsidR="00391AF1" w:rsidRPr="00172481">
        <w:rPr>
          <w:rFonts w:ascii="Arial" w:eastAsia="Calibri" w:hAnsi="Arial" w:cs="Arial"/>
          <w:sz w:val="20"/>
          <w:szCs w:val="20"/>
          <w:lang w:val="en-GB"/>
        </w:rPr>
        <w:t>Government</w:t>
      </w:r>
      <w:r w:rsidRPr="00172481">
        <w:rPr>
          <w:rFonts w:ascii="Arial" w:eastAsia="Calibri" w:hAnsi="Arial" w:cs="Arial"/>
          <w:sz w:val="20"/>
          <w:szCs w:val="20"/>
          <w:lang w:val="en-GB"/>
        </w:rPr>
        <w:t xml:space="preserve"> and municipalities closed an agreement.</w:t>
      </w:r>
      <w:r w:rsidRPr="00172481">
        <w:rPr>
          <w:rFonts w:ascii="Arial" w:hAnsi="Arial" w:cs="Arial"/>
          <w:sz w:val="20"/>
          <w:szCs w:val="20"/>
          <w:vertAlign w:val="superscript"/>
          <w:lang w:val="en-GB"/>
        </w:rPr>
        <w:endnoteReference w:id="54"/>
      </w:r>
      <w:r w:rsidRPr="00172481">
        <w:rPr>
          <w:rFonts w:ascii="Arial" w:eastAsia="Calibri" w:hAnsi="Arial" w:cs="Arial"/>
          <w:sz w:val="20"/>
          <w:szCs w:val="20"/>
          <w:lang w:val="en-GB"/>
        </w:rPr>
        <w:t xml:space="preserve"> Five shelter locations were opened - for a period of almost four years - where undocumented migrants can stay if they are willing to work on finding future prospects</w:t>
      </w:r>
      <w:r w:rsidR="5CBC62F3" w:rsidRPr="00172481">
        <w:rPr>
          <w:rFonts w:ascii="Arial" w:eastAsia="Calibri" w:hAnsi="Arial" w:cs="Arial"/>
          <w:sz w:val="20"/>
          <w:szCs w:val="20"/>
          <w:lang w:val="en-GB"/>
        </w:rPr>
        <w:t xml:space="preserve">, such as </w:t>
      </w:r>
      <w:r w:rsidR="0FB06A41" w:rsidRPr="00172481">
        <w:rPr>
          <w:rFonts w:ascii="Arial" w:eastAsia="Calibri" w:hAnsi="Arial" w:cs="Arial"/>
          <w:sz w:val="20"/>
          <w:szCs w:val="20"/>
          <w:lang w:val="en-GB"/>
        </w:rPr>
        <w:t>r</w:t>
      </w:r>
      <w:r w:rsidR="5C54E910" w:rsidRPr="00172481">
        <w:rPr>
          <w:rFonts w:ascii="Arial" w:eastAsia="Calibri" w:hAnsi="Arial" w:cs="Arial"/>
          <w:sz w:val="20"/>
          <w:szCs w:val="20"/>
          <w:lang w:val="en-GB"/>
        </w:rPr>
        <w:t>egularisation</w:t>
      </w:r>
      <w:r w:rsidRPr="00172481">
        <w:rPr>
          <w:rFonts w:ascii="Arial" w:eastAsia="Calibri" w:hAnsi="Arial" w:cs="Arial"/>
          <w:sz w:val="20"/>
          <w:szCs w:val="20"/>
          <w:lang w:val="en-GB"/>
        </w:rPr>
        <w:t xml:space="preserve">, onward migration and return migration. The pilot has been evaluated which was to form the basis for further policy developments. However, contrary to the administrative agreement and without waiting for the pilot evaluation, the </w:t>
      </w:r>
      <w:r w:rsidR="0090290D" w:rsidRPr="00172481">
        <w:rPr>
          <w:rFonts w:ascii="Arial" w:eastAsia="Calibri" w:hAnsi="Arial" w:cs="Arial"/>
          <w:sz w:val="20"/>
          <w:szCs w:val="20"/>
          <w:lang w:val="en-GB"/>
        </w:rPr>
        <w:t>G</w:t>
      </w:r>
      <w:r w:rsidRPr="00172481">
        <w:rPr>
          <w:rFonts w:ascii="Arial" w:eastAsia="Calibri" w:hAnsi="Arial" w:cs="Arial"/>
          <w:sz w:val="20"/>
          <w:szCs w:val="20"/>
          <w:lang w:val="en-GB"/>
        </w:rPr>
        <w:t xml:space="preserve">overnment has decided that access to these (and future additional facilities) ought to be made conditional upon willingness to, and cooperation with, return. </w:t>
      </w:r>
    </w:p>
    <w:p w14:paraId="3F476FB2" w14:textId="77777777" w:rsidR="00167AAF" w:rsidRPr="00172481" w:rsidRDefault="00167AAF" w:rsidP="00172481">
      <w:pPr>
        <w:spacing w:after="0" w:line="240" w:lineRule="auto"/>
        <w:contextualSpacing/>
        <w:jc w:val="both"/>
        <w:rPr>
          <w:rFonts w:ascii="Arial" w:eastAsia="Calibri" w:hAnsi="Arial" w:cs="Arial"/>
          <w:sz w:val="20"/>
          <w:szCs w:val="20"/>
          <w:lang w:val="en-GB"/>
        </w:rPr>
      </w:pPr>
    </w:p>
    <w:p w14:paraId="3444E61A" w14:textId="090C2F0E" w:rsidR="00F164EC" w:rsidRPr="00172481" w:rsidRDefault="00F164EC" w:rsidP="00172481">
      <w:pPr>
        <w:pStyle w:val="ListParagraph"/>
        <w:numPr>
          <w:ilvl w:val="0"/>
          <w:numId w:val="6"/>
        </w:numPr>
        <w:ind w:left="0"/>
        <w:jc w:val="both"/>
        <w:rPr>
          <w:rFonts w:ascii="Arial" w:eastAsia="Calibri" w:hAnsi="Arial" w:cs="Arial"/>
          <w:sz w:val="20"/>
          <w:szCs w:val="20"/>
          <w:lang w:val="en-GB"/>
        </w:rPr>
      </w:pPr>
      <w:r w:rsidRPr="00172481">
        <w:rPr>
          <w:rFonts w:ascii="Arial" w:eastAsia="Calibri" w:hAnsi="Arial" w:cs="Arial"/>
          <w:sz w:val="20"/>
          <w:szCs w:val="20"/>
          <w:lang w:val="en-GB"/>
        </w:rPr>
        <w:t xml:space="preserve">The Institute is concerned about these developments, particularly because the evaluation showed that </w:t>
      </w:r>
      <w:r w:rsidR="00D31ADE" w:rsidRPr="00172481">
        <w:rPr>
          <w:rFonts w:ascii="Arial" w:eastAsia="Calibri" w:hAnsi="Arial" w:cs="Arial"/>
          <w:sz w:val="20"/>
          <w:szCs w:val="20"/>
          <w:lang w:val="en-GB"/>
        </w:rPr>
        <w:t xml:space="preserve">a </w:t>
      </w:r>
      <w:r w:rsidRPr="00172481">
        <w:rPr>
          <w:rFonts w:ascii="Arial" w:eastAsia="Calibri" w:hAnsi="Arial" w:cs="Arial"/>
          <w:sz w:val="20"/>
          <w:szCs w:val="20"/>
          <w:lang w:val="en-GB"/>
        </w:rPr>
        <w:t>stay at these shelters improved the wellbeing and resilience of migrants.</w:t>
      </w:r>
      <w:r w:rsidRPr="00172481">
        <w:rPr>
          <w:rFonts w:ascii="Arial" w:hAnsi="Arial" w:cs="Arial"/>
          <w:sz w:val="20"/>
          <w:szCs w:val="20"/>
          <w:vertAlign w:val="superscript"/>
          <w:lang w:val="en-GB"/>
        </w:rPr>
        <w:endnoteReference w:id="55"/>
      </w:r>
      <w:r w:rsidRPr="00172481">
        <w:rPr>
          <w:rFonts w:ascii="Arial" w:eastAsia="Calibri" w:hAnsi="Arial" w:cs="Arial"/>
          <w:sz w:val="20"/>
          <w:szCs w:val="20"/>
          <w:lang w:val="en-GB"/>
        </w:rPr>
        <w:t xml:space="preserve"> Furthermore, for 60 percent of the migrants either</w:t>
      </w:r>
      <w:r w:rsidR="3B88FD53" w:rsidRPr="00172481">
        <w:rPr>
          <w:rFonts w:ascii="Arial" w:eastAsia="Calibri" w:hAnsi="Arial" w:cs="Arial"/>
          <w:sz w:val="20"/>
          <w:szCs w:val="20"/>
          <w:lang w:val="en-GB"/>
        </w:rPr>
        <w:t xml:space="preserve"> </w:t>
      </w:r>
      <w:r w:rsidRPr="00172481">
        <w:rPr>
          <w:rFonts w:ascii="Arial" w:eastAsia="Calibri" w:hAnsi="Arial" w:cs="Arial"/>
          <w:sz w:val="20"/>
          <w:szCs w:val="20"/>
          <w:lang w:val="en-GB"/>
        </w:rPr>
        <w:t xml:space="preserve">a semi-durable </w:t>
      </w:r>
      <w:r w:rsidR="1D598B1A" w:rsidRPr="00172481">
        <w:rPr>
          <w:rFonts w:ascii="Arial" w:eastAsia="Calibri" w:hAnsi="Arial" w:cs="Arial"/>
          <w:sz w:val="20"/>
          <w:szCs w:val="20"/>
          <w:lang w:val="en-GB"/>
        </w:rPr>
        <w:t>o</w:t>
      </w:r>
      <w:r w:rsidR="30B80787" w:rsidRPr="00172481">
        <w:rPr>
          <w:rFonts w:ascii="Arial" w:eastAsia="Calibri" w:hAnsi="Arial" w:cs="Arial"/>
          <w:sz w:val="20"/>
          <w:szCs w:val="20"/>
          <w:lang w:val="en-GB"/>
        </w:rPr>
        <w:t>r</w:t>
      </w:r>
      <w:r w:rsidRPr="00172481">
        <w:rPr>
          <w:rFonts w:ascii="Arial" w:eastAsia="Calibri" w:hAnsi="Arial" w:cs="Arial"/>
          <w:sz w:val="20"/>
          <w:szCs w:val="20"/>
          <w:lang w:val="en-GB"/>
        </w:rPr>
        <w:t xml:space="preserve"> durable solution was found. In the evaluation, concerns were expressed about groups who do not have access to these five shelter facilities as very few alternatives are available. The Institute is concerned that the plans of the </w:t>
      </w:r>
      <w:r w:rsidR="00E522F3" w:rsidRPr="00172481">
        <w:rPr>
          <w:rFonts w:ascii="Arial" w:eastAsia="Calibri" w:hAnsi="Arial" w:cs="Arial"/>
          <w:sz w:val="20"/>
          <w:szCs w:val="20"/>
          <w:lang w:val="en-GB"/>
        </w:rPr>
        <w:t>G</w:t>
      </w:r>
      <w:r w:rsidRPr="00172481">
        <w:rPr>
          <w:rFonts w:ascii="Arial" w:eastAsia="Calibri" w:hAnsi="Arial" w:cs="Arial"/>
          <w:sz w:val="20"/>
          <w:szCs w:val="20"/>
          <w:lang w:val="en-GB"/>
        </w:rPr>
        <w:t xml:space="preserve">overnment will undo the progress made and will further impede access to shelter facilities for (particularly) vulnerable undocumented migrants. </w:t>
      </w:r>
    </w:p>
    <w:p w14:paraId="2A3A982B" w14:textId="77777777" w:rsidR="00D6711A" w:rsidRPr="00172481" w:rsidRDefault="00D6711A" w:rsidP="00172481">
      <w:pPr>
        <w:spacing w:after="0" w:line="240" w:lineRule="auto"/>
        <w:contextualSpacing/>
        <w:jc w:val="both"/>
        <w:rPr>
          <w:rFonts w:ascii="Arial" w:eastAsia="Calibri" w:hAnsi="Arial" w:cs="Arial"/>
          <w:sz w:val="20"/>
          <w:szCs w:val="20"/>
          <w:lang w:val="en-GB"/>
        </w:rPr>
      </w:pPr>
    </w:p>
    <w:p w14:paraId="4CFE7CDC" w14:textId="77777777" w:rsidR="00F14593" w:rsidRPr="00172481" w:rsidRDefault="00F14593"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Suggestions for questions:</w:t>
      </w:r>
    </w:p>
    <w:p w14:paraId="6A09CDC1" w14:textId="23080F39" w:rsidR="00F164EC" w:rsidRPr="00172481" w:rsidRDefault="00F164EC" w:rsidP="00172481">
      <w:pPr>
        <w:spacing w:after="0" w:line="240" w:lineRule="auto"/>
        <w:ind w:left="708"/>
        <w:contextualSpacing/>
        <w:jc w:val="both"/>
        <w:rPr>
          <w:rFonts w:ascii="Arial" w:eastAsia="Calibri" w:hAnsi="Arial" w:cs="Arial"/>
          <w:i/>
          <w:iCs/>
          <w:sz w:val="20"/>
          <w:szCs w:val="20"/>
          <w:lang w:val="en-GB"/>
        </w:rPr>
      </w:pPr>
      <w:r w:rsidRPr="00172481">
        <w:rPr>
          <w:rFonts w:ascii="Arial" w:eastAsia="Calibri" w:hAnsi="Arial" w:cs="Arial"/>
          <w:i/>
          <w:iCs/>
          <w:sz w:val="20"/>
          <w:szCs w:val="20"/>
          <w:lang w:val="en-GB"/>
        </w:rPr>
        <w:t xml:space="preserve">How does the </w:t>
      </w:r>
      <w:r w:rsidR="004108FA" w:rsidRPr="00172481">
        <w:rPr>
          <w:rFonts w:ascii="Arial" w:eastAsia="Calibri" w:hAnsi="Arial" w:cs="Arial"/>
          <w:i/>
          <w:iCs/>
          <w:sz w:val="20"/>
          <w:szCs w:val="20"/>
          <w:lang w:val="en-GB"/>
        </w:rPr>
        <w:t>G</w:t>
      </w:r>
      <w:r w:rsidRPr="00172481">
        <w:rPr>
          <w:rFonts w:ascii="Arial" w:eastAsia="Calibri" w:hAnsi="Arial" w:cs="Arial"/>
          <w:i/>
          <w:iCs/>
          <w:sz w:val="20"/>
          <w:szCs w:val="20"/>
          <w:lang w:val="en-GB"/>
        </w:rPr>
        <w:t>overnment inten</w:t>
      </w:r>
      <w:r w:rsidR="371C695E" w:rsidRPr="00172481">
        <w:rPr>
          <w:rFonts w:ascii="Arial" w:eastAsia="Calibri" w:hAnsi="Arial" w:cs="Arial"/>
          <w:i/>
          <w:iCs/>
          <w:sz w:val="20"/>
          <w:szCs w:val="20"/>
          <w:lang w:val="en-GB"/>
        </w:rPr>
        <w:t>d</w:t>
      </w:r>
      <w:r w:rsidRPr="00172481">
        <w:rPr>
          <w:rFonts w:ascii="Arial" w:eastAsia="Calibri" w:hAnsi="Arial" w:cs="Arial"/>
          <w:i/>
          <w:iCs/>
          <w:sz w:val="20"/>
          <w:szCs w:val="20"/>
          <w:lang w:val="en-GB"/>
        </w:rPr>
        <w:t xml:space="preserve"> to use the knowledge that was gained during the pilot for the development of future policies in light of its obligation to enact progressive legislation? </w:t>
      </w:r>
    </w:p>
    <w:p w14:paraId="171D4C35" w14:textId="77777777" w:rsidR="00D6711A" w:rsidRPr="00172481" w:rsidRDefault="00D6711A" w:rsidP="00172481">
      <w:pPr>
        <w:spacing w:after="0" w:line="240" w:lineRule="auto"/>
        <w:contextualSpacing/>
        <w:jc w:val="both"/>
        <w:rPr>
          <w:rFonts w:ascii="Arial" w:eastAsia="Calibri" w:hAnsi="Arial" w:cs="Arial"/>
          <w:i/>
          <w:iCs/>
          <w:sz w:val="20"/>
          <w:szCs w:val="20"/>
          <w:lang w:val="en-GB"/>
        </w:rPr>
      </w:pPr>
    </w:p>
    <w:p w14:paraId="1C040B03" w14:textId="44640C9B" w:rsidR="00D6711A" w:rsidRDefault="00F164EC" w:rsidP="00FD1F2B">
      <w:pPr>
        <w:spacing w:after="0" w:line="240" w:lineRule="auto"/>
        <w:ind w:left="708"/>
        <w:contextualSpacing/>
        <w:jc w:val="both"/>
        <w:rPr>
          <w:rFonts w:ascii="Arial" w:eastAsia="Calibri" w:hAnsi="Arial" w:cs="Arial"/>
          <w:i/>
          <w:iCs/>
          <w:sz w:val="20"/>
          <w:szCs w:val="20"/>
          <w:lang w:val="en-GB"/>
        </w:rPr>
      </w:pPr>
      <w:r w:rsidRPr="00172481">
        <w:rPr>
          <w:rFonts w:ascii="Arial" w:eastAsia="Calibri" w:hAnsi="Arial" w:cs="Arial"/>
          <w:i/>
          <w:iCs/>
          <w:sz w:val="20"/>
          <w:szCs w:val="20"/>
          <w:lang w:val="en-GB"/>
        </w:rPr>
        <w:t>Does to Government inten</w:t>
      </w:r>
      <w:r w:rsidR="70D23B30" w:rsidRPr="00172481">
        <w:rPr>
          <w:rFonts w:ascii="Arial" w:eastAsia="Calibri" w:hAnsi="Arial" w:cs="Arial"/>
          <w:i/>
          <w:iCs/>
          <w:sz w:val="20"/>
          <w:szCs w:val="20"/>
          <w:lang w:val="en-GB"/>
        </w:rPr>
        <w:t>d</w:t>
      </w:r>
      <w:r w:rsidRPr="00172481">
        <w:rPr>
          <w:rFonts w:ascii="Arial" w:eastAsia="Calibri" w:hAnsi="Arial" w:cs="Arial"/>
          <w:i/>
          <w:iCs/>
          <w:sz w:val="20"/>
          <w:szCs w:val="20"/>
          <w:lang w:val="en-GB"/>
        </w:rPr>
        <w:t xml:space="preserve"> to </w:t>
      </w:r>
      <w:r w:rsidR="5F5A8F9F" w:rsidRPr="00172481">
        <w:rPr>
          <w:rFonts w:ascii="Arial" w:eastAsia="Calibri" w:hAnsi="Arial" w:cs="Arial"/>
          <w:i/>
          <w:iCs/>
          <w:sz w:val="20"/>
          <w:szCs w:val="20"/>
          <w:lang w:val="en-GB"/>
        </w:rPr>
        <w:t xml:space="preserve">continue </w:t>
      </w:r>
      <w:r w:rsidRPr="00172481">
        <w:rPr>
          <w:rFonts w:ascii="Arial" w:eastAsia="Calibri" w:hAnsi="Arial" w:cs="Arial"/>
          <w:i/>
          <w:iCs/>
          <w:sz w:val="20"/>
          <w:szCs w:val="20"/>
          <w:lang w:val="en-GB"/>
        </w:rPr>
        <w:t>allowing municipalities to provide shelter facilities to undocumented migrants?</w:t>
      </w:r>
    </w:p>
    <w:p w14:paraId="591B80D7" w14:textId="77777777" w:rsidR="00FD1F2B" w:rsidRPr="00172481" w:rsidRDefault="00FD1F2B" w:rsidP="00FD1F2B">
      <w:pPr>
        <w:spacing w:after="0" w:line="240" w:lineRule="auto"/>
        <w:contextualSpacing/>
        <w:jc w:val="both"/>
        <w:rPr>
          <w:rFonts w:ascii="Arial" w:eastAsia="Calibri" w:hAnsi="Arial" w:cs="Arial"/>
          <w:sz w:val="20"/>
          <w:szCs w:val="20"/>
          <w:lang w:val="en-GB"/>
        </w:rPr>
      </w:pPr>
    </w:p>
    <w:p w14:paraId="0C9ED506" w14:textId="5F11CF54" w:rsidR="00F164EC" w:rsidRPr="00172481" w:rsidRDefault="00F164EC" w:rsidP="00172481">
      <w:pPr>
        <w:pStyle w:val="Heading2"/>
        <w:spacing w:line="240" w:lineRule="auto"/>
        <w:jc w:val="both"/>
        <w:rPr>
          <w:rFonts w:ascii="Arial" w:eastAsia="Calibri" w:hAnsi="Arial" w:cs="Arial"/>
          <w:b/>
          <w:bCs/>
          <w:color w:val="auto"/>
          <w:sz w:val="20"/>
          <w:szCs w:val="20"/>
          <w:lang w:val="en-GB"/>
        </w:rPr>
      </w:pPr>
      <w:bookmarkStart w:id="26" w:name="_Toc141892545"/>
      <w:r w:rsidRPr="00172481">
        <w:rPr>
          <w:rFonts w:ascii="Arial" w:eastAsia="Calibri" w:hAnsi="Arial" w:cs="Arial"/>
          <w:b/>
          <w:bCs/>
          <w:color w:val="auto"/>
          <w:sz w:val="20"/>
          <w:szCs w:val="20"/>
          <w:lang w:val="en-GB"/>
        </w:rPr>
        <w:t>Access to shelter facilities for EU migrants</w:t>
      </w:r>
      <w:bookmarkEnd w:id="26"/>
    </w:p>
    <w:p w14:paraId="445EED2B" w14:textId="416BCBB3" w:rsidR="00F164EC" w:rsidRPr="00172481" w:rsidRDefault="00407D0B" w:rsidP="00172481">
      <w:pPr>
        <w:pStyle w:val="ListParagraph"/>
        <w:numPr>
          <w:ilvl w:val="0"/>
          <w:numId w:val="6"/>
        </w:numPr>
        <w:ind w:left="0"/>
        <w:jc w:val="both"/>
        <w:rPr>
          <w:rFonts w:ascii="Arial" w:eastAsia="Calibri" w:hAnsi="Arial" w:cs="Arial"/>
          <w:sz w:val="20"/>
          <w:szCs w:val="20"/>
          <w:lang w:val="en-GB"/>
        </w:rPr>
      </w:pPr>
      <w:r w:rsidRPr="00172481">
        <w:rPr>
          <w:rFonts w:ascii="Arial" w:eastAsia="Calibri" w:hAnsi="Arial" w:cs="Arial"/>
          <w:sz w:val="20"/>
          <w:szCs w:val="20"/>
          <w:lang w:val="en-GB"/>
        </w:rPr>
        <w:t xml:space="preserve">The Institute is worried by the fact that </w:t>
      </w:r>
      <w:r w:rsidR="00BB4842" w:rsidRPr="00172481">
        <w:rPr>
          <w:rFonts w:ascii="Arial" w:eastAsia="Calibri" w:hAnsi="Arial" w:cs="Arial"/>
          <w:sz w:val="20"/>
          <w:szCs w:val="20"/>
          <w:lang w:val="en-GB"/>
        </w:rPr>
        <w:t xml:space="preserve">EU labour migrants are </w:t>
      </w:r>
      <w:r w:rsidR="00993B39" w:rsidRPr="00172481">
        <w:rPr>
          <w:rFonts w:ascii="Arial" w:eastAsia="Calibri" w:hAnsi="Arial" w:cs="Arial"/>
          <w:sz w:val="20"/>
          <w:szCs w:val="20"/>
          <w:lang w:val="en-GB"/>
        </w:rPr>
        <w:t xml:space="preserve">facing </w:t>
      </w:r>
      <w:r w:rsidR="00957BDC" w:rsidRPr="00172481">
        <w:rPr>
          <w:rFonts w:ascii="Arial" w:eastAsia="Calibri" w:hAnsi="Arial" w:cs="Arial"/>
          <w:sz w:val="20"/>
          <w:szCs w:val="20"/>
          <w:lang w:val="en-GB"/>
        </w:rPr>
        <w:t xml:space="preserve">difficulties exercising their right to adequate housing. </w:t>
      </w:r>
      <w:r w:rsidR="00F164EC" w:rsidRPr="00172481">
        <w:rPr>
          <w:rFonts w:ascii="Arial" w:eastAsia="Calibri" w:hAnsi="Arial" w:cs="Arial"/>
          <w:sz w:val="20"/>
          <w:szCs w:val="20"/>
          <w:lang w:val="en-GB"/>
        </w:rPr>
        <w:t>It is estimated that about 2</w:t>
      </w:r>
      <w:r w:rsidR="18C75964" w:rsidRPr="00172481">
        <w:rPr>
          <w:rFonts w:ascii="Arial" w:eastAsia="Calibri" w:hAnsi="Arial" w:cs="Arial"/>
          <w:sz w:val="20"/>
          <w:szCs w:val="20"/>
          <w:lang w:val="en-GB"/>
        </w:rPr>
        <w:t>,</w:t>
      </w:r>
      <w:r w:rsidR="00F164EC" w:rsidRPr="00172481">
        <w:rPr>
          <w:rFonts w:ascii="Arial" w:eastAsia="Calibri" w:hAnsi="Arial" w:cs="Arial"/>
          <w:sz w:val="20"/>
          <w:szCs w:val="20"/>
          <w:lang w:val="en-GB"/>
        </w:rPr>
        <w:t>500 to 3</w:t>
      </w:r>
      <w:r w:rsidR="7AD7050E" w:rsidRPr="00172481">
        <w:rPr>
          <w:rFonts w:ascii="Arial" w:eastAsia="Calibri" w:hAnsi="Arial" w:cs="Arial"/>
          <w:sz w:val="20"/>
          <w:szCs w:val="20"/>
          <w:lang w:val="en-GB"/>
        </w:rPr>
        <w:t>,</w:t>
      </w:r>
      <w:r w:rsidR="00F164EC" w:rsidRPr="00172481">
        <w:rPr>
          <w:rFonts w:ascii="Arial" w:eastAsia="Calibri" w:hAnsi="Arial" w:cs="Arial"/>
          <w:sz w:val="20"/>
          <w:szCs w:val="20"/>
          <w:lang w:val="en-GB"/>
        </w:rPr>
        <w:t xml:space="preserve">000 EU (labour) migrants </w:t>
      </w:r>
      <w:r w:rsidR="3301696D" w:rsidRPr="00172481">
        <w:rPr>
          <w:rFonts w:ascii="Arial" w:eastAsia="Calibri" w:hAnsi="Arial" w:cs="Arial"/>
          <w:sz w:val="20"/>
          <w:szCs w:val="20"/>
          <w:lang w:val="en-GB"/>
        </w:rPr>
        <w:t xml:space="preserve">staying in the Netherlands </w:t>
      </w:r>
      <w:r w:rsidR="00F164EC" w:rsidRPr="00172481">
        <w:rPr>
          <w:rFonts w:ascii="Arial" w:eastAsia="Calibri" w:hAnsi="Arial" w:cs="Arial"/>
          <w:sz w:val="20"/>
          <w:szCs w:val="20"/>
          <w:lang w:val="en-GB"/>
        </w:rPr>
        <w:t>are homeless.</w:t>
      </w:r>
      <w:r w:rsidR="00F164EC" w:rsidRPr="00172481">
        <w:rPr>
          <w:rFonts w:ascii="Arial" w:hAnsi="Arial" w:cs="Arial"/>
          <w:sz w:val="20"/>
          <w:szCs w:val="20"/>
          <w:vertAlign w:val="superscript"/>
          <w:lang w:val="en-GB"/>
        </w:rPr>
        <w:endnoteReference w:id="56"/>
      </w:r>
      <w:r w:rsidR="00F164EC" w:rsidRPr="00172481">
        <w:rPr>
          <w:rFonts w:ascii="Arial" w:eastAsia="Calibri" w:hAnsi="Arial" w:cs="Arial"/>
          <w:sz w:val="20"/>
          <w:szCs w:val="20"/>
          <w:lang w:val="en-GB"/>
        </w:rPr>
        <w:t xml:space="preserve"> EU (labour) migrants are particularly at risk of becoming and remaining homeless due to several factors such as the connection between work and housing contracts and prevalence of alcohol and drug use.</w:t>
      </w:r>
      <w:r w:rsidR="001235C4" w:rsidRPr="00172481">
        <w:rPr>
          <w:rStyle w:val="EndnoteReference"/>
          <w:rFonts w:ascii="Arial" w:eastAsia="Calibri" w:hAnsi="Arial" w:cs="Arial"/>
          <w:sz w:val="20"/>
          <w:szCs w:val="20"/>
          <w:lang w:val="en-GB"/>
        </w:rPr>
        <w:endnoteReference w:id="57"/>
      </w:r>
      <w:r w:rsidR="00F164EC" w:rsidRPr="00172481">
        <w:rPr>
          <w:rFonts w:ascii="Arial" w:eastAsia="Calibri" w:hAnsi="Arial" w:cs="Arial"/>
          <w:sz w:val="20"/>
          <w:szCs w:val="20"/>
          <w:lang w:val="en-GB"/>
        </w:rPr>
        <w:t xml:space="preserve"> These migrants are often denied access to shelter facilities due to various reasons, for example, because they have not legally resided in the Netherlands for a period of five years. </w:t>
      </w:r>
    </w:p>
    <w:p w14:paraId="1B95CBB9" w14:textId="77777777" w:rsidR="00D6711A" w:rsidRPr="00172481" w:rsidRDefault="00D6711A" w:rsidP="00172481">
      <w:pPr>
        <w:spacing w:after="0" w:line="240" w:lineRule="auto"/>
        <w:contextualSpacing/>
        <w:jc w:val="both"/>
        <w:rPr>
          <w:rFonts w:ascii="Arial" w:eastAsia="Calibri" w:hAnsi="Arial" w:cs="Arial"/>
          <w:sz w:val="20"/>
          <w:szCs w:val="20"/>
          <w:lang w:val="en-GB"/>
        </w:rPr>
      </w:pPr>
    </w:p>
    <w:p w14:paraId="77DE58C0" w14:textId="1ADE9CA3" w:rsidR="006A7A7C" w:rsidRPr="00172481" w:rsidRDefault="00F164EC" w:rsidP="00172481">
      <w:pPr>
        <w:spacing w:after="0" w:line="240" w:lineRule="auto"/>
        <w:ind w:left="708"/>
        <w:contextualSpacing/>
        <w:jc w:val="both"/>
        <w:rPr>
          <w:rFonts w:ascii="Arial" w:eastAsia="Calibri" w:hAnsi="Arial" w:cs="Arial"/>
          <w:i/>
          <w:iCs/>
          <w:sz w:val="20"/>
          <w:szCs w:val="20"/>
          <w:lang w:val="en-GB"/>
        </w:rPr>
      </w:pPr>
      <w:r w:rsidRPr="00172481">
        <w:rPr>
          <w:rFonts w:ascii="Arial" w:eastAsia="Calibri" w:hAnsi="Arial" w:cs="Arial"/>
          <w:i/>
          <w:iCs/>
          <w:sz w:val="20"/>
          <w:szCs w:val="20"/>
          <w:lang w:val="en-GB"/>
        </w:rPr>
        <w:t>Suggest</w:t>
      </w:r>
      <w:r w:rsidR="00F14593" w:rsidRPr="00172481">
        <w:rPr>
          <w:rFonts w:ascii="Arial" w:eastAsia="Calibri" w:hAnsi="Arial" w:cs="Arial"/>
          <w:i/>
          <w:iCs/>
          <w:sz w:val="20"/>
          <w:szCs w:val="20"/>
          <w:lang w:val="en-GB"/>
        </w:rPr>
        <w:t>ion for a question:</w:t>
      </w:r>
    </w:p>
    <w:p w14:paraId="08BD67FC" w14:textId="12CED44B" w:rsidR="00F164EC" w:rsidRPr="00172481" w:rsidRDefault="006A7A7C" w:rsidP="00172481">
      <w:pPr>
        <w:spacing w:after="0" w:line="240" w:lineRule="auto"/>
        <w:ind w:left="708"/>
        <w:contextualSpacing/>
        <w:jc w:val="both"/>
        <w:rPr>
          <w:rFonts w:ascii="Arial" w:eastAsia="Calibri" w:hAnsi="Arial" w:cs="Arial"/>
          <w:i/>
          <w:iCs/>
          <w:sz w:val="20"/>
          <w:szCs w:val="20"/>
          <w:lang w:val="en-GB"/>
        </w:rPr>
      </w:pPr>
      <w:r w:rsidRPr="00172481">
        <w:rPr>
          <w:rFonts w:ascii="Arial" w:eastAsia="Calibri" w:hAnsi="Arial" w:cs="Arial"/>
          <w:i/>
          <w:iCs/>
          <w:sz w:val="20"/>
          <w:szCs w:val="20"/>
          <w:lang w:val="en-GB"/>
        </w:rPr>
        <w:t>W</w:t>
      </w:r>
      <w:r w:rsidR="00F164EC" w:rsidRPr="00172481">
        <w:rPr>
          <w:rFonts w:ascii="Arial" w:eastAsia="Calibri" w:hAnsi="Arial" w:cs="Arial"/>
          <w:i/>
          <w:iCs/>
          <w:sz w:val="20"/>
          <w:szCs w:val="20"/>
          <w:lang w:val="en-GB"/>
        </w:rPr>
        <w:t xml:space="preserve">hat measures does the Government </w:t>
      </w:r>
      <w:r w:rsidR="19A5E177" w:rsidRPr="00172481">
        <w:rPr>
          <w:rFonts w:ascii="Arial" w:eastAsia="Calibri" w:hAnsi="Arial" w:cs="Arial"/>
          <w:i/>
          <w:iCs/>
          <w:sz w:val="20"/>
          <w:szCs w:val="20"/>
          <w:lang w:val="en-GB"/>
        </w:rPr>
        <w:t>inten</w:t>
      </w:r>
      <w:r w:rsidR="6CF962AF" w:rsidRPr="00172481">
        <w:rPr>
          <w:rFonts w:ascii="Arial" w:eastAsia="Calibri" w:hAnsi="Arial" w:cs="Arial"/>
          <w:i/>
          <w:iCs/>
          <w:sz w:val="20"/>
          <w:szCs w:val="20"/>
          <w:lang w:val="en-GB"/>
        </w:rPr>
        <w:t>d</w:t>
      </w:r>
      <w:r w:rsidR="00F164EC" w:rsidRPr="00172481">
        <w:rPr>
          <w:rFonts w:ascii="Arial" w:eastAsia="Calibri" w:hAnsi="Arial" w:cs="Arial"/>
          <w:i/>
          <w:iCs/>
          <w:sz w:val="20"/>
          <w:szCs w:val="20"/>
          <w:lang w:val="en-GB"/>
        </w:rPr>
        <w:t xml:space="preserve"> to take in order to </w:t>
      </w:r>
      <w:r w:rsidR="6EAFF827" w:rsidRPr="00172481">
        <w:rPr>
          <w:rFonts w:ascii="Arial" w:eastAsia="Calibri" w:hAnsi="Arial" w:cs="Arial"/>
          <w:i/>
          <w:iCs/>
          <w:sz w:val="20"/>
          <w:szCs w:val="20"/>
          <w:lang w:val="en-GB"/>
        </w:rPr>
        <w:t xml:space="preserve">make sure </w:t>
      </w:r>
      <w:r w:rsidR="00F164EC" w:rsidRPr="00172481">
        <w:rPr>
          <w:rFonts w:ascii="Arial" w:eastAsia="Calibri" w:hAnsi="Arial" w:cs="Arial"/>
          <w:i/>
          <w:iCs/>
          <w:sz w:val="20"/>
          <w:szCs w:val="20"/>
          <w:lang w:val="en-GB"/>
        </w:rPr>
        <w:t xml:space="preserve">EU migrants </w:t>
      </w:r>
      <w:r w:rsidR="68966997" w:rsidRPr="00172481">
        <w:rPr>
          <w:rFonts w:ascii="Arial" w:eastAsia="Calibri" w:hAnsi="Arial" w:cs="Arial"/>
          <w:i/>
          <w:iCs/>
          <w:sz w:val="20"/>
          <w:szCs w:val="20"/>
          <w:lang w:val="en-GB"/>
        </w:rPr>
        <w:t>can exercise their right to adequate housing</w:t>
      </w:r>
      <w:r w:rsidR="00F164EC" w:rsidRPr="00172481">
        <w:rPr>
          <w:rFonts w:ascii="Arial" w:eastAsia="Calibri" w:hAnsi="Arial" w:cs="Arial"/>
          <w:i/>
          <w:iCs/>
          <w:sz w:val="20"/>
          <w:szCs w:val="20"/>
          <w:lang w:val="en-GB"/>
        </w:rPr>
        <w:t xml:space="preserve">? </w:t>
      </w:r>
    </w:p>
    <w:p w14:paraId="702BAC84" w14:textId="38D36C11" w:rsidR="00F164EC" w:rsidRPr="00172481" w:rsidRDefault="00F164EC" w:rsidP="00172481">
      <w:pPr>
        <w:pStyle w:val="Heading1"/>
        <w:spacing w:line="240" w:lineRule="auto"/>
        <w:contextualSpacing/>
        <w:jc w:val="both"/>
        <w:rPr>
          <w:rFonts w:ascii="Arial" w:hAnsi="Arial" w:cs="Arial"/>
          <w:b/>
          <w:bCs/>
          <w:color w:val="C00000"/>
          <w:sz w:val="20"/>
          <w:szCs w:val="20"/>
          <w:lang w:val="en-GB"/>
        </w:rPr>
      </w:pPr>
      <w:bookmarkStart w:id="27" w:name="_Toc141892546"/>
      <w:r w:rsidRPr="00172481">
        <w:rPr>
          <w:rFonts w:ascii="Arial" w:hAnsi="Arial" w:cs="Arial"/>
          <w:b/>
          <w:bCs/>
          <w:color w:val="C00000"/>
          <w:sz w:val="20"/>
          <w:szCs w:val="20"/>
          <w:lang w:val="en-GB"/>
        </w:rPr>
        <w:t>Article 12: the right to health</w:t>
      </w:r>
      <w:bookmarkEnd w:id="27"/>
    </w:p>
    <w:p w14:paraId="766DA208" w14:textId="3241B0FD" w:rsidR="00F164EC" w:rsidRPr="00172481" w:rsidRDefault="00F164EC" w:rsidP="00172481">
      <w:pPr>
        <w:pStyle w:val="Heading2"/>
        <w:spacing w:line="240" w:lineRule="auto"/>
        <w:jc w:val="both"/>
        <w:rPr>
          <w:rFonts w:ascii="Arial" w:hAnsi="Arial" w:cs="Arial"/>
          <w:b/>
          <w:bCs/>
          <w:color w:val="auto"/>
          <w:sz w:val="20"/>
          <w:szCs w:val="20"/>
          <w:lang w:val="en-GB"/>
        </w:rPr>
      </w:pPr>
      <w:bookmarkStart w:id="28" w:name="_Toc141892547"/>
      <w:r w:rsidRPr="00172481">
        <w:rPr>
          <w:rFonts w:ascii="Arial" w:hAnsi="Arial" w:cs="Arial"/>
          <w:b/>
          <w:bCs/>
          <w:color w:val="auto"/>
          <w:sz w:val="20"/>
          <w:szCs w:val="20"/>
          <w:lang w:val="en-GB"/>
        </w:rPr>
        <w:t>Access to health</w:t>
      </w:r>
      <w:r w:rsidR="00AA2484" w:rsidRPr="00172481">
        <w:rPr>
          <w:rFonts w:ascii="Arial" w:hAnsi="Arial" w:cs="Arial"/>
          <w:b/>
          <w:bCs/>
          <w:color w:val="auto"/>
          <w:sz w:val="20"/>
          <w:szCs w:val="20"/>
          <w:lang w:val="en-GB"/>
        </w:rPr>
        <w:t>care</w:t>
      </w:r>
      <w:r w:rsidR="00B80F62" w:rsidRPr="00172481">
        <w:rPr>
          <w:rFonts w:ascii="Arial" w:hAnsi="Arial" w:cs="Arial"/>
          <w:b/>
          <w:bCs/>
          <w:color w:val="auto"/>
          <w:sz w:val="20"/>
          <w:szCs w:val="20"/>
          <w:lang w:val="en-GB"/>
        </w:rPr>
        <w:t xml:space="preserve"> (in general)</w:t>
      </w:r>
      <w:bookmarkEnd w:id="28"/>
    </w:p>
    <w:p w14:paraId="7A9A2D86" w14:textId="594D4510" w:rsidR="009319BC" w:rsidRPr="00172481" w:rsidRDefault="00E813F4" w:rsidP="00172481">
      <w:pPr>
        <w:pStyle w:val="NoSpacing"/>
        <w:numPr>
          <w:ilvl w:val="0"/>
          <w:numId w:val="6"/>
        </w:numPr>
        <w:ind w:left="0"/>
        <w:contextualSpacing/>
        <w:jc w:val="both"/>
        <w:rPr>
          <w:rFonts w:ascii="Arial" w:hAnsi="Arial" w:cs="Arial"/>
          <w:sz w:val="20"/>
          <w:szCs w:val="20"/>
          <w:lang w:val="en-GB"/>
        </w:rPr>
      </w:pPr>
      <w:r w:rsidRPr="00172481">
        <w:rPr>
          <w:rFonts w:ascii="Arial" w:hAnsi="Arial" w:cs="Arial"/>
          <w:sz w:val="20"/>
          <w:szCs w:val="20"/>
          <w:lang w:val="en-GB"/>
        </w:rPr>
        <w:t xml:space="preserve">Different </w:t>
      </w:r>
      <w:r w:rsidR="009A7AC1" w:rsidRPr="00172481">
        <w:rPr>
          <w:rFonts w:ascii="Arial" w:hAnsi="Arial" w:cs="Arial"/>
          <w:sz w:val="20"/>
          <w:szCs w:val="20"/>
          <w:lang w:val="en-GB"/>
        </w:rPr>
        <w:t>aspects</w:t>
      </w:r>
      <w:r w:rsidR="009F61EC" w:rsidRPr="00172481">
        <w:rPr>
          <w:rFonts w:ascii="Arial" w:hAnsi="Arial" w:cs="Arial"/>
          <w:sz w:val="20"/>
          <w:szCs w:val="20"/>
          <w:lang w:val="en-GB"/>
        </w:rPr>
        <w:t xml:space="preserve"> </w:t>
      </w:r>
      <w:r w:rsidR="0081454F" w:rsidRPr="00172481">
        <w:rPr>
          <w:rFonts w:ascii="Arial" w:hAnsi="Arial" w:cs="Arial"/>
          <w:sz w:val="20"/>
          <w:szCs w:val="20"/>
          <w:lang w:val="en-GB"/>
        </w:rPr>
        <w:t xml:space="preserve">of </w:t>
      </w:r>
      <w:r w:rsidR="0078108A" w:rsidRPr="00172481">
        <w:rPr>
          <w:rFonts w:ascii="Arial" w:hAnsi="Arial" w:cs="Arial"/>
          <w:sz w:val="20"/>
          <w:szCs w:val="20"/>
          <w:lang w:val="en-GB"/>
        </w:rPr>
        <w:t xml:space="preserve">the </w:t>
      </w:r>
      <w:r w:rsidR="00407FF2" w:rsidRPr="00172481">
        <w:rPr>
          <w:rFonts w:ascii="Arial" w:hAnsi="Arial" w:cs="Arial"/>
          <w:sz w:val="20"/>
          <w:szCs w:val="20"/>
          <w:lang w:val="en-GB"/>
        </w:rPr>
        <w:t>right to health</w:t>
      </w:r>
      <w:r w:rsidR="009F61EC" w:rsidRPr="00172481">
        <w:rPr>
          <w:rFonts w:ascii="Arial" w:hAnsi="Arial" w:cs="Arial"/>
          <w:sz w:val="20"/>
          <w:szCs w:val="20"/>
          <w:lang w:val="en-GB"/>
        </w:rPr>
        <w:t>,</w:t>
      </w:r>
      <w:r w:rsidR="0004688D" w:rsidRPr="00172481">
        <w:rPr>
          <w:rFonts w:ascii="Arial" w:hAnsi="Arial" w:cs="Arial"/>
          <w:sz w:val="20"/>
          <w:szCs w:val="20"/>
          <w:lang w:val="en-GB"/>
        </w:rPr>
        <w:t xml:space="preserve"> especially</w:t>
      </w:r>
      <w:r w:rsidR="009F61EC" w:rsidRPr="00172481">
        <w:rPr>
          <w:rFonts w:ascii="Arial" w:hAnsi="Arial" w:cs="Arial"/>
          <w:sz w:val="20"/>
          <w:szCs w:val="20"/>
          <w:lang w:val="en-GB"/>
        </w:rPr>
        <w:t xml:space="preserve"> access to healthcare,</w:t>
      </w:r>
      <w:r w:rsidR="009A7AC1" w:rsidRPr="00172481">
        <w:rPr>
          <w:rFonts w:ascii="Arial" w:hAnsi="Arial" w:cs="Arial"/>
          <w:sz w:val="20"/>
          <w:szCs w:val="20"/>
          <w:lang w:val="en-GB"/>
        </w:rPr>
        <w:t xml:space="preserve"> </w:t>
      </w:r>
      <w:r w:rsidR="0092546F" w:rsidRPr="00172481">
        <w:rPr>
          <w:rFonts w:ascii="Arial" w:hAnsi="Arial" w:cs="Arial"/>
          <w:sz w:val="20"/>
          <w:szCs w:val="20"/>
          <w:lang w:val="en-GB"/>
        </w:rPr>
        <w:t>are</w:t>
      </w:r>
      <w:r w:rsidR="00407FF2" w:rsidRPr="00172481">
        <w:rPr>
          <w:rFonts w:ascii="Arial" w:hAnsi="Arial" w:cs="Arial"/>
          <w:sz w:val="20"/>
          <w:szCs w:val="20"/>
          <w:lang w:val="en-GB"/>
        </w:rPr>
        <w:t xml:space="preserve"> </w:t>
      </w:r>
      <w:r w:rsidR="009D78B3" w:rsidRPr="00172481">
        <w:rPr>
          <w:rFonts w:ascii="Arial" w:hAnsi="Arial" w:cs="Arial"/>
          <w:sz w:val="20"/>
          <w:szCs w:val="20"/>
          <w:lang w:val="en-GB"/>
        </w:rPr>
        <w:t>incre</w:t>
      </w:r>
      <w:r w:rsidR="00783B63" w:rsidRPr="00172481">
        <w:rPr>
          <w:rFonts w:ascii="Arial" w:hAnsi="Arial" w:cs="Arial"/>
          <w:sz w:val="20"/>
          <w:szCs w:val="20"/>
          <w:lang w:val="en-GB"/>
        </w:rPr>
        <w:t>asingly</w:t>
      </w:r>
      <w:r w:rsidR="00407FF2" w:rsidRPr="00172481">
        <w:rPr>
          <w:rFonts w:ascii="Arial" w:hAnsi="Arial" w:cs="Arial"/>
          <w:sz w:val="20"/>
          <w:szCs w:val="20"/>
          <w:lang w:val="en-GB"/>
        </w:rPr>
        <w:t xml:space="preserve"> under pressure. </w:t>
      </w:r>
      <w:r w:rsidR="00D466EB" w:rsidRPr="00172481">
        <w:rPr>
          <w:rFonts w:ascii="Arial" w:hAnsi="Arial" w:cs="Arial"/>
          <w:sz w:val="20"/>
          <w:szCs w:val="20"/>
          <w:lang w:val="en-GB"/>
        </w:rPr>
        <w:t>The Dutch Healthcare Authority (</w:t>
      </w:r>
      <w:proofErr w:type="spellStart"/>
      <w:r w:rsidR="00AA7402" w:rsidRPr="00172481">
        <w:rPr>
          <w:rFonts w:ascii="Arial" w:hAnsi="Arial" w:cs="Arial"/>
          <w:i/>
          <w:iCs/>
          <w:sz w:val="20"/>
          <w:szCs w:val="20"/>
          <w:lang w:val="en-GB"/>
        </w:rPr>
        <w:t>Nederlandse</w:t>
      </w:r>
      <w:proofErr w:type="spellEnd"/>
      <w:r w:rsidR="00AA7402" w:rsidRPr="00172481">
        <w:rPr>
          <w:rFonts w:ascii="Arial" w:hAnsi="Arial" w:cs="Arial"/>
          <w:i/>
          <w:iCs/>
          <w:sz w:val="20"/>
          <w:szCs w:val="20"/>
          <w:lang w:val="en-GB"/>
        </w:rPr>
        <w:t xml:space="preserve"> </w:t>
      </w:r>
      <w:proofErr w:type="spellStart"/>
      <w:r w:rsidR="00AA7402" w:rsidRPr="00172481">
        <w:rPr>
          <w:rFonts w:ascii="Arial" w:hAnsi="Arial" w:cs="Arial"/>
          <w:i/>
          <w:iCs/>
          <w:sz w:val="20"/>
          <w:szCs w:val="20"/>
          <w:lang w:val="en-GB"/>
        </w:rPr>
        <w:t>Zorgautoriteit</w:t>
      </w:r>
      <w:proofErr w:type="spellEnd"/>
      <w:r w:rsidR="00D466EB" w:rsidRPr="00172481">
        <w:rPr>
          <w:rFonts w:ascii="Arial" w:hAnsi="Arial" w:cs="Arial"/>
          <w:sz w:val="20"/>
          <w:szCs w:val="20"/>
          <w:lang w:val="en-GB"/>
        </w:rPr>
        <w:t xml:space="preserve">) </w:t>
      </w:r>
      <w:r w:rsidR="00EB778D" w:rsidRPr="00172481">
        <w:rPr>
          <w:rFonts w:ascii="Arial" w:hAnsi="Arial" w:cs="Arial"/>
          <w:sz w:val="20"/>
          <w:szCs w:val="20"/>
          <w:lang w:val="en-GB"/>
        </w:rPr>
        <w:t xml:space="preserve">concluded in 2022 that </w:t>
      </w:r>
      <w:r w:rsidR="006739A5" w:rsidRPr="00172481">
        <w:rPr>
          <w:rFonts w:ascii="Arial" w:hAnsi="Arial" w:cs="Arial"/>
          <w:sz w:val="20"/>
          <w:szCs w:val="20"/>
          <w:lang w:val="en-GB"/>
        </w:rPr>
        <w:t xml:space="preserve">Dutch citizens </w:t>
      </w:r>
      <w:r w:rsidR="0009018E" w:rsidRPr="00172481">
        <w:rPr>
          <w:rFonts w:ascii="Arial" w:hAnsi="Arial" w:cs="Arial"/>
          <w:sz w:val="20"/>
          <w:szCs w:val="20"/>
          <w:lang w:val="en-GB"/>
        </w:rPr>
        <w:t>no longer always receive the care they need</w:t>
      </w:r>
      <w:r w:rsidR="00284AC7" w:rsidRPr="00172481">
        <w:rPr>
          <w:rFonts w:ascii="Arial" w:hAnsi="Arial" w:cs="Arial"/>
          <w:sz w:val="20"/>
          <w:szCs w:val="20"/>
          <w:lang w:val="en-GB"/>
        </w:rPr>
        <w:t>.</w:t>
      </w:r>
      <w:r w:rsidR="00F164EC" w:rsidRPr="00172481">
        <w:rPr>
          <w:rStyle w:val="EndnoteReference"/>
          <w:rFonts w:ascii="Arial" w:hAnsi="Arial" w:cs="Arial"/>
          <w:sz w:val="20"/>
          <w:szCs w:val="20"/>
          <w:lang w:val="en-GB"/>
        </w:rPr>
        <w:endnoteReference w:id="58"/>
      </w:r>
      <w:r w:rsidR="00F164EC" w:rsidRPr="00172481">
        <w:rPr>
          <w:rFonts w:ascii="Arial" w:hAnsi="Arial" w:cs="Arial"/>
          <w:sz w:val="20"/>
          <w:szCs w:val="20"/>
          <w:lang w:val="en-GB"/>
        </w:rPr>
        <w:t xml:space="preserve"> </w:t>
      </w:r>
      <w:r w:rsidR="00284AC7" w:rsidRPr="00172481">
        <w:rPr>
          <w:rFonts w:ascii="Arial" w:hAnsi="Arial" w:cs="Arial"/>
          <w:sz w:val="20"/>
          <w:szCs w:val="20"/>
          <w:lang w:val="en-GB"/>
        </w:rPr>
        <w:t xml:space="preserve">This </w:t>
      </w:r>
      <w:r w:rsidR="7C42FF2E" w:rsidRPr="00172481">
        <w:rPr>
          <w:rFonts w:ascii="Arial" w:hAnsi="Arial" w:cs="Arial"/>
          <w:sz w:val="20"/>
          <w:szCs w:val="20"/>
          <w:lang w:val="en-GB"/>
        </w:rPr>
        <w:t xml:space="preserve">is </w:t>
      </w:r>
      <w:r w:rsidR="2093746A" w:rsidRPr="00172481">
        <w:rPr>
          <w:rFonts w:ascii="Arial" w:hAnsi="Arial" w:cs="Arial"/>
          <w:sz w:val="20"/>
          <w:szCs w:val="20"/>
          <w:lang w:val="en-GB"/>
        </w:rPr>
        <w:t>mainly</w:t>
      </w:r>
      <w:r w:rsidR="4DA40A59" w:rsidRPr="00172481">
        <w:rPr>
          <w:rFonts w:ascii="Arial" w:hAnsi="Arial" w:cs="Arial"/>
          <w:sz w:val="20"/>
          <w:szCs w:val="20"/>
          <w:lang w:val="en-GB"/>
        </w:rPr>
        <w:t xml:space="preserve"> the result of</w:t>
      </w:r>
      <w:r w:rsidR="00284AC7" w:rsidRPr="00172481">
        <w:rPr>
          <w:rFonts w:ascii="Arial" w:hAnsi="Arial" w:cs="Arial"/>
          <w:sz w:val="20"/>
          <w:szCs w:val="20"/>
          <w:lang w:val="en-GB"/>
        </w:rPr>
        <w:t xml:space="preserve"> a rising care deman</w:t>
      </w:r>
      <w:r w:rsidR="00F5097D" w:rsidRPr="00172481">
        <w:rPr>
          <w:rFonts w:ascii="Arial" w:hAnsi="Arial" w:cs="Arial"/>
          <w:sz w:val="20"/>
          <w:szCs w:val="20"/>
          <w:lang w:val="en-GB"/>
        </w:rPr>
        <w:t>d</w:t>
      </w:r>
      <w:r w:rsidR="00284AC7" w:rsidRPr="00172481">
        <w:rPr>
          <w:rFonts w:ascii="Arial" w:hAnsi="Arial" w:cs="Arial"/>
          <w:sz w:val="20"/>
          <w:szCs w:val="20"/>
          <w:lang w:val="en-GB"/>
        </w:rPr>
        <w:t>, because of</w:t>
      </w:r>
      <w:r w:rsidR="00F164EC" w:rsidRPr="00172481">
        <w:rPr>
          <w:rFonts w:ascii="Arial" w:hAnsi="Arial" w:cs="Arial"/>
          <w:sz w:val="20"/>
          <w:szCs w:val="20"/>
          <w:lang w:val="en-GB"/>
        </w:rPr>
        <w:t xml:space="preserve"> an ageing population</w:t>
      </w:r>
      <w:r w:rsidR="00F5097D" w:rsidRPr="00172481">
        <w:rPr>
          <w:rFonts w:ascii="Arial" w:hAnsi="Arial" w:cs="Arial"/>
          <w:sz w:val="20"/>
          <w:szCs w:val="20"/>
          <w:lang w:val="en-GB"/>
        </w:rPr>
        <w:t xml:space="preserve">, and a </w:t>
      </w:r>
      <w:r w:rsidR="00F164EC" w:rsidRPr="00172481">
        <w:rPr>
          <w:rFonts w:ascii="Arial" w:hAnsi="Arial" w:cs="Arial"/>
          <w:sz w:val="20"/>
          <w:szCs w:val="20"/>
          <w:lang w:val="en-GB"/>
        </w:rPr>
        <w:t xml:space="preserve">shortage of staff </w:t>
      </w:r>
      <w:r w:rsidR="00F5097D" w:rsidRPr="00172481">
        <w:rPr>
          <w:rFonts w:ascii="Arial" w:hAnsi="Arial" w:cs="Arial"/>
          <w:sz w:val="20"/>
          <w:szCs w:val="20"/>
          <w:lang w:val="en-GB"/>
        </w:rPr>
        <w:t>with</w:t>
      </w:r>
      <w:r w:rsidR="00F164EC" w:rsidRPr="00172481">
        <w:rPr>
          <w:rFonts w:ascii="Arial" w:hAnsi="Arial" w:cs="Arial"/>
          <w:sz w:val="20"/>
          <w:szCs w:val="20"/>
          <w:lang w:val="en-GB"/>
        </w:rPr>
        <w:t xml:space="preserve">in all fields of healthcare. </w:t>
      </w:r>
      <w:r w:rsidR="00D117FF" w:rsidRPr="00172481">
        <w:rPr>
          <w:rFonts w:ascii="Arial" w:hAnsi="Arial" w:cs="Arial"/>
          <w:sz w:val="20"/>
          <w:szCs w:val="20"/>
          <w:lang w:val="en-GB"/>
        </w:rPr>
        <w:t xml:space="preserve">The Dutch Council of </w:t>
      </w:r>
      <w:r w:rsidR="00AB14B0" w:rsidRPr="00172481">
        <w:rPr>
          <w:rFonts w:ascii="Arial" w:hAnsi="Arial" w:cs="Arial"/>
          <w:sz w:val="20"/>
          <w:szCs w:val="20"/>
          <w:lang w:val="en-GB"/>
        </w:rPr>
        <w:t xml:space="preserve">Public </w:t>
      </w:r>
      <w:r w:rsidR="00D117FF" w:rsidRPr="00172481">
        <w:rPr>
          <w:rFonts w:ascii="Arial" w:hAnsi="Arial" w:cs="Arial"/>
          <w:sz w:val="20"/>
          <w:szCs w:val="20"/>
          <w:lang w:val="en-GB"/>
        </w:rPr>
        <w:t>Health and Society (</w:t>
      </w:r>
      <w:proofErr w:type="spellStart"/>
      <w:r w:rsidR="00D117FF" w:rsidRPr="00172481">
        <w:rPr>
          <w:rFonts w:ascii="Arial" w:hAnsi="Arial" w:cs="Arial"/>
          <w:i/>
          <w:iCs/>
          <w:sz w:val="20"/>
          <w:szCs w:val="20"/>
          <w:lang w:val="en-GB"/>
        </w:rPr>
        <w:t>Raad</w:t>
      </w:r>
      <w:proofErr w:type="spellEnd"/>
      <w:r w:rsidR="00D117FF" w:rsidRPr="00172481">
        <w:rPr>
          <w:rFonts w:ascii="Arial" w:hAnsi="Arial" w:cs="Arial"/>
          <w:i/>
          <w:iCs/>
          <w:sz w:val="20"/>
          <w:szCs w:val="20"/>
          <w:lang w:val="en-GB"/>
        </w:rPr>
        <w:t xml:space="preserve"> </w:t>
      </w:r>
      <w:proofErr w:type="spellStart"/>
      <w:r w:rsidR="00D117FF" w:rsidRPr="00172481">
        <w:rPr>
          <w:rFonts w:ascii="Arial" w:hAnsi="Arial" w:cs="Arial"/>
          <w:i/>
          <w:iCs/>
          <w:sz w:val="20"/>
          <w:szCs w:val="20"/>
          <w:lang w:val="en-GB"/>
        </w:rPr>
        <w:t>voor</w:t>
      </w:r>
      <w:proofErr w:type="spellEnd"/>
      <w:r w:rsidR="00D117FF" w:rsidRPr="00172481">
        <w:rPr>
          <w:rFonts w:ascii="Arial" w:hAnsi="Arial" w:cs="Arial"/>
          <w:i/>
          <w:iCs/>
          <w:sz w:val="20"/>
          <w:szCs w:val="20"/>
          <w:lang w:val="en-GB"/>
        </w:rPr>
        <w:t xml:space="preserve"> </w:t>
      </w:r>
      <w:proofErr w:type="spellStart"/>
      <w:r w:rsidR="00D117FF" w:rsidRPr="00172481">
        <w:rPr>
          <w:rFonts w:ascii="Arial" w:hAnsi="Arial" w:cs="Arial"/>
          <w:i/>
          <w:iCs/>
          <w:sz w:val="20"/>
          <w:szCs w:val="20"/>
          <w:lang w:val="en-GB"/>
        </w:rPr>
        <w:t>Volksgezondheid</w:t>
      </w:r>
      <w:proofErr w:type="spellEnd"/>
      <w:r w:rsidR="00D117FF" w:rsidRPr="00172481">
        <w:rPr>
          <w:rFonts w:ascii="Arial" w:hAnsi="Arial" w:cs="Arial"/>
          <w:i/>
          <w:iCs/>
          <w:sz w:val="20"/>
          <w:szCs w:val="20"/>
          <w:lang w:val="en-GB"/>
        </w:rPr>
        <w:t xml:space="preserve"> </w:t>
      </w:r>
      <w:proofErr w:type="spellStart"/>
      <w:r w:rsidR="00D117FF" w:rsidRPr="00172481">
        <w:rPr>
          <w:rFonts w:ascii="Arial" w:hAnsi="Arial" w:cs="Arial"/>
          <w:i/>
          <w:iCs/>
          <w:sz w:val="20"/>
          <w:szCs w:val="20"/>
          <w:lang w:val="en-GB"/>
        </w:rPr>
        <w:t>en</w:t>
      </w:r>
      <w:proofErr w:type="spellEnd"/>
      <w:r w:rsidR="00D117FF" w:rsidRPr="00172481">
        <w:rPr>
          <w:rFonts w:ascii="Arial" w:hAnsi="Arial" w:cs="Arial"/>
          <w:i/>
          <w:iCs/>
          <w:sz w:val="20"/>
          <w:szCs w:val="20"/>
          <w:lang w:val="en-GB"/>
        </w:rPr>
        <w:t xml:space="preserve"> </w:t>
      </w:r>
      <w:proofErr w:type="spellStart"/>
      <w:r w:rsidR="00D117FF" w:rsidRPr="00172481">
        <w:rPr>
          <w:rFonts w:ascii="Arial" w:hAnsi="Arial" w:cs="Arial"/>
          <w:i/>
          <w:iCs/>
          <w:sz w:val="20"/>
          <w:szCs w:val="20"/>
          <w:lang w:val="en-GB"/>
        </w:rPr>
        <w:t>Samenleving</w:t>
      </w:r>
      <w:proofErr w:type="spellEnd"/>
      <w:r w:rsidR="00D117FF" w:rsidRPr="00172481">
        <w:rPr>
          <w:rFonts w:ascii="Arial" w:hAnsi="Arial" w:cs="Arial"/>
          <w:sz w:val="20"/>
          <w:szCs w:val="20"/>
          <w:lang w:val="en-GB"/>
        </w:rPr>
        <w:t xml:space="preserve">) concluded </w:t>
      </w:r>
      <w:r w:rsidR="00195054" w:rsidRPr="00172481">
        <w:rPr>
          <w:rFonts w:ascii="Arial" w:hAnsi="Arial" w:cs="Arial"/>
          <w:sz w:val="20"/>
          <w:szCs w:val="20"/>
          <w:lang w:val="en-GB"/>
        </w:rPr>
        <w:t>in 2023</w:t>
      </w:r>
      <w:r w:rsidR="00D117FF" w:rsidRPr="00172481">
        <w:rPr>
          <w:rFonts w:ascii="Arial" w:hAnsi="Arial" w:cs="Arial"/>
          <w:sz w:val="20"/>
          <w:szCs w:val="20"/>
          <w:lang w:val="en-GB"/>
        </w:rPr>
        <w:t xml:space="preserve"> that access </w:t>
      </w:r>
      <w:r w:rsidR="00195054" w:rsidRPr="00172481">
        <w:rPr>
          <w:rFonts w:ascii="Arial" w:hAnsi="Arial" w:cs="Arial"/>
          <w:sz w:val="20"/>
          <w:szCs w:val="20"/>
          <w:lang w:val="en-GB"/>
        </w:rPr>
        <w:t xml:space="preserve">to </w:t>
      </w:r>
      <w:r w:rsidR="00D117FF" w:rsidRPr="00172481">
        <w:rPr>
          <w:rFonts w:ascii="Arial" w:hAnsi="Arial" w:cs="Arial"/>
          <w:sz w:val="20"/>
          <w:szCs w:val="20"/>
          <w:lang w:val="en-GB"/>
        </w:rPr>
        <w:t xml:space="preserve">and availability </w:t>
      </w:r>
      <w:r w:rsidR="00195054" w:rsidRPr="00172481">
        <w:rPr>
          <w:rFonts w:ascii="Arial" w:hAnsi="Arial" w:cs="Arial"/>
          <w:sz w:val="20"/>
          <w:szCs w:val="20"/>
          <w:lang w:val="en-GB"/>
        </w:rPr>
        <w:t>of</w:t>
      </w:r>
      <w:r w:rsidR="00D117FF" w:rsidRPr="00172481">
        <w:rPr>
          <w:rFonts w:ascii="Arial" w:hAnsi="Arial" w:cs="Arial"/>
          <w:sz w:val="20"/>
          <w:szCs w:val="20"/>
          <w:lang w:val="en-GB"/>
        </w:rPr>
        <w:t xml:space="preserve"> healthcare is under huge pressure</w:t>
      </w:r>
      <w:r w:rsidR="00F131F9" w:rsidRPr="00172481">
        <w:rPr>
          <w:rFonts w:ascii="Arial" w:hAnsi="Arial" w:cs="Arial"/>
          <w:sz w:val="20"/>
          <w:szCs w:val="20"/>
          <w:lang w:val="en-GB"/>
        </w:rPr>
        <w:t>,</w:t>
      </w:r>
      <w:r w:rsidR="00D117FF" w:rsidRPr="00172481">
        <w:rPr>
          <w:rFonts w:ascii="Arial" w:hAnsi="Arial" w:cs="Arial"/>
          <w:sz w:val="20"/>
          <w:szCs w:val="20"/>
          <w:lang w:val="en-GB"/>
        </w:rPr>
        <w:t xml:space="preserve"> that the limit has been reached</w:t>
      </w:r>
      <w:r w:rsidR="00FA1D00" w:rsidRPr="00172481">
        <w:rPr>
          <w:rFonts w:ascii="Arial" w:hAnsi="Arial" w:cs="Arial"/>
          <w:sz w:val="20"/>
          <w:szCs w:val="20"/>
          <w:lang w:val="en-GB"/>
        </w:rPr>
        <w:t xml:space="preserve"> and that the </w:t>
      </w:r>
      <w:r w:rsidR="00360ACE" w:rsidRPr="00172481">
        <w:rPr>
          <w:rFonts w:ascii="Arial" w:hAnsi="Arial" w:cs="Arial"/>
          <w:sz w:val="20"/>
          <w:szCs w:val="20"/>
          <w:lang w:val="en-GB"/>
        </w:rPr>
        <w:t>efforts of the Government are not adequate</w:t>
      </w:r>
      <w:r w:rsidR="00D117FF" w:rsidRPr="00172481">
        <w:rPr>
          <w:rFonts w:ascii="Arial" w:hAnsi="Arial" w:cs="Arial"/>
          <w:sz w:val="20"/>
          <w:szCs w:val="20"/>
          <w:lang w:val="en-GB"/>
        </w:rPr>
        <w:t xml:space="preserve">. For example, </w:t>
      </w:r>
      <w:r w:rsidR="00E71338" w:rsidRPr="00172481">
        <w:rPr>
          <w:rFonts w:ascii="Arial" w:hAnsi="Arial" w:cs="Arial"/>
          <w:sz w:val="20"/>
          <w:szCs w:val="20"/>
          <w:lang w:val="en-GB"/>
        </w:rPr>
        <w:t xml:space="preserve">it is no longer self-evident that people have access to basic healthcare from a </w:t>
      </w:r>
      <w:r w:rsidR="00D117FF" w:rsidRPr="00172481">
        <w:rPr>
          <w:rFonts w:ascii="Arial" w:hAnsi="Arial" w:cs="Arial"/>
          <w:sz w:val="20"/>
          <w:szCs w:val="20"/>
          <w:lang w:val="en-GB"/>
        </w:rPr>
        <w:t xml:space="preserve">general practitioner and first aid services are sometimes temporarily closed. </w:t>
      </w:r>
      <w:r w:rsidR="022466D7" w:rsidRPr="00172481">
        <w:rPr>
          <w:rFonts w:ascii="Arial" w:hAnsi="Arial" w:cs="Arial"/>
          <w:sz w:val="20"/>
          <w:szCs w:val="20"/>
          <w:lang w:val="en-GB"/>
        </w:rPr>
        <w:t>P</w:t>
      </w:r>
      <w:r w:rsidR="30AF669E" w:rsidRPr="00172481">
        <w:rPr>
          <w:rFonts w:ascii="Arial" w:hAnsi="Arial" w:cs="Arial"/>
          <w:sz w:val="20"/>
          <w:szCs w:val="20"/>
          <w:lang w:val="en-GB"/>
        </w:rPr>
        <w:t>ersons</w:t>
      </w:r>
      <w:r w:rsidR="00EB670C" w:rsidRPr="00172481">
        <w:rPr>
          <w:rFonts w:ascii="Arial" w:hAnsi="Arial" w:cs="Arial"/>
          <w:sz w:val="20"/>
          <w:szCs w:val="20"/>
          <w:lang w:val="en-GB"/>
        </w:rPr>
        <w:t xml:space="preserve"> with mental health problems are facing difficulties with accessing mental healthcare. The waiting lists for mental healthcare have </w:t>
      </w:r>
      <w:r w:rsidR="00AC7632" w:rsidRPr="00172481">
        <w:rPr>
          <w:rFonts w:ascii="Arial" w:hAnsi="Arial" w:cs="Arial"/>
          <w:sz w:val="20"/>
          <w:szCs w:val="20"/>
          <w:lang w:val="en-GB"/>
        </w:rPr>
        <w:t>increased</w:t>
      </w:r>
      <w:r w:rsidR="00EB670C" w:rsidRPr="00172481">
        <w:rPr>
          <w:rFonts w:ascii="Arial" w:hAnsi="Arial" w:cs="Arial"/>
          <w:sz w:val="20"/>
          <w:szCs w:val="20"/>
          <w:lang w:val="en-GB"/>
        </w:rPr>
        <w:t xml:space="preserve"> over the last few years: in May 2021 about 77</w:t>
      </w:r>
      <w:r w:rsidR="04B517A6" w:rsidRPr="00172481">
        <w:rPr>
          <w:rFonts w:ascii="Arial" w:hAnsi="Arial" w:cs="Arial"/>
          <w:sz w:val="20"/>
          <w:szCs w:val="20"/>
          <w:lang w:val="en-GB"/>
        </w:rPr>
        <w:t>,</w:t>
      </w:r>
      <w:r w:rsidR="00EB670C" w:rsidRPr="00172481">
        <w:rPr>
          <w:rFonts w:ascii="Arial" w:hAnsi="Arial" w:cs="Arial"/>
          <w:sz w:val="20"/>
          <w:szCs w:val="20"/>
          <w:lang w:val="en-GB"/>
        </w:rPr>
        <w:t>500 people were waiting for care, by December 2022 the number increased to approximately 84</w:t>
      </w:r>
      <w:r w:rsidR="4F3E69FB" w:rsidRPr="00172481">
        <w:rPr>
          <w:rFonts w:ascii="Arial" w:hAnsi="Arial" w:cs="Arial"/>
          <w:sz w:val="20"/>
          <w:szCs w:val="20"/>
          <w:lang w:val="en-GB"/>
        </w:rPr>
        <w:t>,</w:t>
      </w:r>
      <w:r w:rsidR="00EB670C" w:rsidRPr="00172481">
        <w:rPr>
          <w:rFonts w:ascii="Arial" w:hAnsi="Arial" w:cs="Arial"/>
          <w:sz w:val="20"/>
          <w:szCs w:val="20"/>
          <w:lang w:val="en-GB"/>
        </w:rPr>
        <w:t>000.</w:t>
      </w:r>
      <w:r w:rsidR="00EB670C" w:rsidRPr="00172481">
        <w:rPr>
          <w:rStyle w:val="EndnoteReference"/>
          <w:rFonts w:ascii="Arial" w:hAnsi="Arial" w:cs="Arial"/>
          <w:sz w:val="20"/>
          <w:szCs w:val="20"/>
          <w:lang w:val="en-GB"/>
        </w:rPr>
        <w:endnoteReference w:id="59"/>
      </w:r>
      <w:r w:rsidR="00EB670C" w:rsidRPr="00172481">
        <w:rPr>
          <w:rFonts w:ascii="Arial" w:hAnsi="Arial" w:cs="Arial"/>
          <w:sz w:val="20"/>
          <w:szCs w:val="20"/>
          <w:lang w:val="en-GB"/>
        </w:rPr>
        <w:t xml:space="preserve"> </w:t>
      </w:r>
      <w:r w:rsidR="00F164EC" w:rsidRPr="00172481">
        <w:rPr>
          <w:rFonts w:ascii="Arial" w:hAnsi="Arial" w:cs="Arial"/>
          <w:sz w:val="20"/>
          <w:szCs w:val="20"/>
          <w:lang w:val="en-GB"/>
        </w:rPr>
        <w:t xml:space="preserve"> </w:t>
      </w:r>
    </w:p>
    <w:p w14:paraId="3E12C08D" w14:textId="77777777" w:rsidR="00195054" w:rsidRPr="00172481" w:rsidRDefault="00195054" w:rsidP="00172481">
      <w:pPr>
        <w:pStyle w:val="NoSpacing"/>
        <w:contextualSpacing/>
        <w:jc w:val="both"/>
        <w:rPr>
          <w:rFonts w:ascii="Arial" w:hAnsi="Arial" w:cs="Arial"/>
          <w:sz w:val="20"/>
          <w:szCs w:val="20"/>
          <w:lang w:val="en-GB"/>
        </w:rPr>
      </w:pPr>
    </w:p>
    <w:p w14:paraId="66EDFDD2" w14:textId="7C33B9C0" w:rsidR="00F164EC" w:rsidRPr="00172481" w:rsidRDefault="00F164EC" w:rsidP="00172481">
      <w:pPr>
        <w:pStyle w:val="NoSpacing"/>
        <w:numPr>
          <w:ilvl w:val="0"/>
          <w:numId w:val="6"/>
        </w:numPr>
        <w:ind w:left="0"/>
        <w:contextualSpacing/>
        <w:jc w:val="both"/>
        <w:rPr>
          <w:rFonts w:ascii="Arial" w:hAnsi="Arial" w:cs="Arial"/>
          <w:sz w:val="20"/>
          <w:szCs w:val="20"/>
          <w:lang w:val="en-GB"/>
        </w:rPr>
      </w:pPr>
      <w:r w:rsidRPr="00172481">
        <w:rPr>
          <w:rFonts w:ascii="Arial" w:hAnsi="Arial" w:cs="Arial"/>
          <w:sz w:val="20"/>
          <w:szCs w:val="20"/>
          <w:lang w:val="en-GB"/>
        </w:rPr>
        <w:t xml:space="preserve">In September 2022 the Government </w:t>
      </w:r>
      <w:r w:rsidR="00195054" w:rsidRPr="00172481">
        <w:rPr>
          <w:rFonts w:ascii="Arial" w:hAnsi="Arial" w:cs="Arial"/>
          <w:sz w:val="20"/>
          <w:szCs w:val="20"/>
          <w:lang w:val="en-GB"/>
        </w:rPr>
        <w:t>presented</w:t>
      </w:r>
      <w:r w:rsidRPr="00172481">
        <w:rPr>
          <w:rFonts w:ascii="Arial" w:hAnsi="Arial" w:cs="Arial"/>
          <w:sz w:val="20"/>
          <w:szCs w:val="20"/>
          <w:lang w:val="en-GB"/>
        </w:rPr>
        <w:t xml:space="preserve"> an Integra</w:t>
      </w:r>
      <w:r w:rsidR="005F1112" w:rsidRPr="00172481">
        <w:rPr>
          <w:rFonts w:ascii="Arial" w:hAnsi="Arial" w:cs="Arial"/>
          <w:sz w:val="20"/>
          <w:szCs w:val="20"/>
          <w:lang w:val="en-GB"/>
        </w:rPr>
        <w:t>l Healthc</w:t>
      </w:r>
      <w:r w:rsidRPr="00172481">
        <w:rPr>
          <w:rFonts w:ascii="Arial" w:hAnsi="Arial" w:cs="Arial"/>
          <w:sz w:val="20"/>
          <w:szCs w:val="20"/>
          <w:lang w:val="en-GB"/>
        </w:rPr>
        <w:t>are Agreement (</w:t>
      </w:r>
      <w:proofErr w:type="spellStart"/>
      <w:r w:rsidR="007A460C" w:rsidRPr="00172481">
        <w:rPr>
          <w:rFonts w:ascii="Arial" w:hAnsi="Arial" w:cs="Arial"/>
          <w:i/>
          <w:iCs/>
          <w:sz w:val="20"/>
          <w:szCs w:val="20"/>
          <w:lang w:val="en-GB"/>
        </w:rPr>
        <w:t>Integraal</w:t>
      </w:r>
      <w:proofErr w:type="spellEnd"/>
      <w:r w:rsidR="007A460C" w:rsidRPr="00172481">
        <w:rPr>
          <w:rFonts w:ascii="Arial" w:hAnsi="Arial" w:cs="Arial"/>
          <w:i/>
          <w:iCs/>
          <w:sz w:val="20"/>
          <w:szCs w:val="20"/>
          <w:lang w:val="en-GB"/>
        </w:rPr>
        <w:t xml:space="preserve"> </w:t>
      </w:r>
      <w:proofErr w:type="spellStart"/>
      <w:r w:rsidR="007A460C" w:rsidRPr="00172481">
        <w:rPr>
          <w:rFonts w:ascii="Arial" w:hAnsi="Arial" w:cs="Arial"/>
          <w:i/>
          <w:iCs/>
          <w:sz w:val="20"/>
          <w:szCs w:val="20"/>
          <w:lang w:val="en-GB"/>
        </w:rPr>
        <w:t>Zorgakkoord</w:t>
      </w:r>
      <w:proofErr w:type="spellEnd"/>
      <w:r w:rsidRPr="00172481">
        <w:rPr>
          <w:rFonts w:ascii="Arial" w:hAnsi="Arial" w:cs="Arial"/>
          <w:sz w:val="20"/>
          <w:szCs w:val="20"/>
          <w:lang w:val="en-GB"/>
        </w:rPr>
        <w:t>) and a Healthy and Active Li</w:t>
      </w:r>
      <w:r w:rsidR="001A07B2" w:rsidRPr="00172481">
        <w:rPr>
          <w:rFonts w:ascii="Arial" w:hAnsi="Arial" w:cs="Arial"/>
          <w:sz w:val="20"/>
          <w:szCs w:val="20"/>
          <w:lang w:val="en-GB"/>
        </w:rPr>
        <w:t>f</w:t>
      </w:r>
      <w:r w:rsidRPr="00172481">
        <w:rPr>
          <w:rFonts w:ascii="Arial" w:hAnsi="Arial" w:cs="Arial"/>
          <w:sz w:val="20"/>
          <w:szCs w:val="20"/>
          <w:lang w:val="en-GB"/>
        </w:rPr>
        <w:t xml:space="preserve">e </w:t>
      </w:r>
      <w:r w:rsidR="00020BF6" w:rsidRPr="00172481">
        <w:rPr>
          <w:rFonts w:ascii="Arial" w:hAnsi="Arial" w:cs="Arial"/>
          <w:sz w:val="20"/>
          <w:szCs w:val="20"/>
          <w:lang w:val="en-GB"/>
        </w:rPr>
        <w:t xml:space="preserve">Agreement </w:t>
      </w:r>
      <w:r w:rsidRPr="00172481">
        <w:rPr>
          <w:rFonts w:ascii="Arial" w:hAnsi="Arial" w:cs="Arial"/>
          <w:sz w:val="20"/>
          <w:szCs w:val="20"/>
          <w:lang w:val="en-GB"/>
        </w:rPr>
        <w:t>(</w:t>
      </w:r>
      <w:proofErr w:type="spellStart"/>
      <w:r w:rsidR="00736E5B" w:rsidRPr="00172481">
        <w:rPr>
          <w:rFonts w:ascii="Arial" w:hAnsi="Arial" w:cs="Arial"/>
          <w:i/>
          <w:iCs/>
          <w:sz w:val="20"/>
          <w:szCs w:val="20"/>
          <w:lang w:val="en-GB"/>
        </w:rPr>
        <w:t>Gezond</w:t>
      </w:r>
      <w:proofErr w:type="spellEnd"/>
      <w:r w:rsidR="00736E5B" w:rsidRPr="00172481">
        <w:rPr>
          <w:rFonts w:ascii="Arial" w:hAnsi="Arial" w:cs="Arial"/>
          <w:i/>
          <w:iCs/>
          <w:sz w:val="20"/>
          <w:szCs w:val="20"/>
          <w:lang w:val="en-GB"/>
        </w:rPr>
        <w:t xml:space="preserve"> </w:t>
      </w:r>
      <w:proofErr w:type="spellStart"/>
      <w:r w:rsidR="00736E5B" w:rsidRPr="00172481">
        <w:rPr>
          <w:rFonts w:ascii="Arial" w:hAnsi="Arial" w:cs="Arial"/>
          <w:i/>
          <w:iCs/>
          <w:sz w:val="20"/>
          <w:szCs w:val="20"/>
          <w:lang w:val="en-GB"/>
        </w:rPr>
        <w:t>en</w:t>
      </w:r>
      <w:proofErr w:type="spellEnd"/>
      <w:r w:rsidR="00736E5B" w:rsidRPr="00172481">
        <w:rPr>
          <w:rFonts w:ascii="Arial" w:hAnsi="Arial" w:cs="Arial"/>
          <w:i/>
          <w:iCs/>
          <w:sz w:val="20"/>
          <w:szCs w:val="20"/>
          <w:lang w:val="en-GB"/>
        </w:rPr>
        <w:t xml:space="preserve"> </w:t>
      </w:r>
      <w:proofErr w:type="spellStart"/>
      <w:r w:rsidR="00736E5B" w:rsidRPr="00172481">
        <w:rPr>
          <w:rFonts w:ascii="Arial" w:hAnsi="Arial" w:cs="Arial"/>
          <w:i/>
          <w:iCs/>
          <w:sz w:val="20"/>
          <w:szCs w:val="20"/>
          <w:lang w:val="en-GB"/>
        </w:rPr>
        <w:t>Actief</w:t>
      </w:r>
      <w:proofErr w:type="spellEnd"/>
      <w:r w:rsidR="00736E5B" w:rsidRPr="00172481">
        <w:rPr>
          <w:rFonts w:ascii="Arial" w:hAnsi="Arial" w:cs="Arial"/>
          <w:i/>
          <w:iCs/>
          <w:sz w:val="20"/>
          <w:szCs w:val="20"/>
          <w:lang w:val="en-GB"/>
        </w:rPr>
        <w:t xml:space="preserve"> Leven </w:t>
      </w:r>
      <w:proofErr w:type="spellStart"/>
      <w:r w:rsidR="00736E5B" w:rsidRPr="00172481">
        <w:rPr>
          <w:rFonts w:ascii="Arial" w:hAnsi="Arial" w:cs="Arial"/>
          <w:i/>
          <w:iCs/>
          <w:sz w:val="20"/>
          <w:szCs w:val="20"/>
          <w:lang w:val="en-GB"/>
        </w:rPr>
        <w:t>Akkoord</w:t>
      </w:r>
      <w:proofErr w:type="spellEnd"/>
      <w:r w:rsidRPr="00172481">
        <w:rPr>
          <w:rFonts w:ascii="Arial" w:hAnsi="Arial" w:cs="Arial"/>
          <w:sz w:val="20"/>
          <w:szCs w:val="20"/>
          <w:lang w:val="en-GB"/>
        </w:rPr>
        <w:t>) to overcome the</w:t>
      </w:r>
      <w:r w:rsidR="00A5160A" w:rsidRPr="00172481">
        <w:rPr>
          <w:rFonts w:ascii="Arial" w:hAnsi="Arial" w:cs="Arial"/>
          <w:sz w:val="20"/>
          <w:szCs w:val="20"/>
          <w:lang w:val="en-GB"/>
        </w:rPr>
        <w:t xml:space="preserve"> aforementioned</w:t>
      </w:r>
      <w:r w:rsidRPr="00172481">
        <w:rPr>
          <w:rFonts w:ascii="Arial" w:hAnsi="Arial" w:cs="Arial"/>
          <w:sz w:val="20"/>
          <w:szCs w:val="20"/>
          <w:lang w:val="en-GB"/>
        </w:rPr>
        <w:t xml:space="preserve"> problems. The main goal of these agreements is to focus on maintaining appropriate care while facing the </w:t>
      </w:r>
      <w:r w:rsidR="00020BF6" w:rsidRPr="00172481">
        <w:rPr>
          <w:rFonts w:ascii="Arial" w:hAnsi="Arial" w:cs="Arial"/>
          <w:sz w:val="20"/>
          <w:szCs w:val="20"/>
          <w:lang w:val="en-GB"/>
        </w:rPr>
        <w:t>aforementioned challenges</w:t>
      </w:r>
      <w:r w:rsidRPr="00172481">
        <w:rPr>
          <w:rFonts w:ascii="Arial" w:hAnsi="Arial" w:cs="Arial"/>
          <w:sz w:val="20"/>
          <w:szCs w:val="20"/>
          <w:lang w:val="en-GB"/>
        </w:rPr>
        <w:t xml:space="preserve"> and to focus on prevention.</w:t>
      </w:r>
      <w:r w:rsidRPr="00172481">
        <w:rPr>
          <w:rStyle w:val="EndnoteReference"/>
          <w:rFonts w:ascii="Arial" w:hAnsi="Arial" w:cs="Arial"/>
          <w:sz w:val="20"/>
          <w:szCs w:val="20"/>
          <w:lang w:val="en-GB"/>
        </w:rPr>
        <w:endnoteReference w:id="60"/>
      </w:r>
      <w:r w:rsidRPr="00172481">
        <w:rPr>
          <w:rFonts w:ascii="Arial" w:hAnsi="Arial" w:cs="Arial"/>
          <w:sz w:val="20"/>
          <w:szCs w:val="20"/>
          <w:lang w:val="en-GB"/>
        </w:rPr>
        <w:t xml:space="preserve"> </w:t>
      </w:r>
      <w:r w:rsidR="00AB4AE1" w:rsidRPr="00172481">
        <w:rPr>
          <w:rFonts w:ascii="Arial" w:hAnsi="Arial" w:cs="Arial"/>
          <w:sz w:val="20"/>
          <w:szCs w:val="20"/>
          <w:lang w:val="en-GB"/>
        </w:rPr>
        <w:t xml:space="preserve">As the plans focus </w:t>
      </w:r>
      <w:r w:rsidR="00B63B49" w:rsidRPr="00172481">
        <w:rPr>
          <w:rFonts w:ascii="Arial" w:hAnsi="Arial" w:cs="Arial"/>
          <w:sz w:val="20"/>
          <w:szCs w:val="20"/>
          <w:lang w:val="en-GB"/>
        </w:rPr>
        <w:t xml:space="preserve">on labour saving instead of carrying out labour-intensive interventions, the Institute worries how this might affect the </w:t>
      </w:r>
      <w:r w:rsidR="00CF54D4" w:rsidRPr="00172481">
        <w:rPr>
          <w:rFonts w:ascii="Arial" w:hAnsi="Arial" w:cs="Arial"/>
          <w:sz w:val="20"/>
          <w:szCs w:val="20"/>
          <w:lang w:val="en-GB"/>
        </w:rPr>
        <w:t>quality</w:t>
      </w:r>
      <w:r w:rsidR="00B63B49" w:rsidRPr="00172481">
        <w:rPr>
          <w:rFonts w:ascii="Arial" w:hAnsi="Arial" w:cs="Arial"/>
          <w:sz w:val="20"/>
          <w:szCs w:val="20"/>
          <w:lang w:val="en-GB"/>
        </w:rPr>
        <w:t xml:space="preserve"> of healthcare. </w:t>
      </w:r>
    </w:p>
    <w:p w14:paraId="532F574D" w14:textId="77777777" w:rsidR="00F164EC" w:rsidRPr="00172481" w:rsidRDefault="00F164EC" w:rsidP="00172481">
      <w:pPr>
        <w:pStyle w:val="NoSpacing"/>
        <w:contextualSpacing/>
        <w:jc w:val="both"/>
        <w:rPr>
          <w:rFonts w:ascii="Arial" w:hAnsi="Arial" w:cs="Arial"/>
          <w:sz w:val="20"/>
          <w:szCs w:val="20"/>
          <w:lang w:val="en-GB"/>
        </w:rPr>
      </w:pPr>
    </w:p>
    <w:p w14:paraId="5A350208" w14:textId="77777777" w:rsidR="00F164EC" w:rsidRPr="00172481" w:rsidRDefault="00F164EC" w:rsidP="00172481">
      <w:pPr>
        <w:pStyle w:val="NoSpacing"/>
        <w:ind w:firstLine="708"/>
        <w:contextualSpacing/>
        <w:jc w:val="both"/>
        <w:rPr>
          <w:rFonts w:ascii="Arial" w:hAnsi="Arial" w:cs="Arial"/>
          <w:i/>
          <w:iCs/>
          <w:sz w:val="20"/>
          <w:szCs w:val="20"/>
          <w:lang w:val="en-GB"/>
        </w:rPr>
      </w:pPr>
      <w:r w:rsidRPr="00172481">
        <w:rPr>
          <w:rFonts w:ascii="Arial" w:hAnsi="Arial" w:cs="Arial"/>
          <w:i/>
          <w:iCs/>
          <w:sz w:val="20"/>
          <w:szCs w:val="20"/>
          <w:lang w:val="en-GB"/>
        </w:rPr>
        <w:t>Suggestion for a question:</w:t>
      </w:r>
    </w:p>
    <w:p w14:paraId="3E9BDDAC" w14:textId="5F867A54" w:rsidR="00F164EC" w:rsidRPr="00172481" w:rsidRDefault="00F164EC" w:rsidP="00172481">
      <w:pPr>
        <w:pStyle w:val="NoSpacing"/>
        <w:ind w:left="708"/>
        <w:contextualSpacing/>
        <w:jc w:val="both"/>
        <w:rPr>
          <w:rFonts w:ascii="Arial" w:hAnsi="Arial" w:cs="Arial"/>
          <w:i/>
          <w:iCs/>
          <w:sz w:val="20"/>
          <w:szCs w:val="20"/>
          <w:lang w:val="en-GB"/>
        </w:rPr>
      </w:pPr>
      <w:r w:rsidRPr="00172481">
        <w:rPr>
          <w:rFonts w:ascii="Arial" w:hAnsi="Arial" w:cs="Arial"/>
          <w:i/>
          <w:iCs/>
          <w:sz w:val="20"/>
          <w:szCs w:val="20"/>
          <w:lang w:val="en-GB"/>
        </w:rPr>
        <w:t>What concrete measures does the Government take to guarantee availability of and accessibility to quality care in general?</w:t>
      </w:r>
    </w:p>
    <w:p w14:paraId="538A2E61" w14:textId="5340FE5A" w:rsidR="00F164EC" w:rsidRPr="00172481" w:rsidRDefault="00F164EC" w:rsidP="00172481">
      <w:pPr>
        <w:pStyle w:val="NoSpacing"/>
        <w:contextualSpacing/>
        <w:jc w:val="both"/>
        <w:rPr>
          <w:rFonts w:ascii="Arial" w:hAnsi="Arial" w:cs="Arial"/>
          <w:sz w:val="20"/>
          <w:szCs w:val="20"/>
          <w:highlight w:val="yellow"/>
          <w:lang w:val="en-GB"/>
        </w:rPr>
      </w:pPr>
    </w:p>
    <w:p w14:paraId="77223373" w14:textId="61192B30" w:rsidR="00F164EC" w:rsidRPr="00172481" w:rsidRDefault="001C25E4" w:rsidP="00172481">
      <w:pPr>
        <w:pStyle w:val="Heading2"/>
        <w:spacing w:line="240" w:lineRule="auto"/>
        <w:jc w:val="both"/>
        <w:rPr>
          <w:rFonts w:ascii="Arial" w:hAnsi="Arial" w:cs="Arial"/>
          <w:b/>
          <w:bCs/>
          <w:color w:val="auto"/>
          <w:sz w:val="20"/>
          <w:szCs w:val="20"/>
          <w:lang w:val="en-GB"/>
        </w:rPr>
      </w:pPr>
      <w:bookmarkStart w:id="29" w:name="_Toc141892548"/>
      <w:r w:rsidRPr="00172481">
        <w:rPr>
          <w:rFonts w:ascii="Arial" w:hAnsi="Arial" w:cs="Arial"/>
          <w:b/>
          <w:bCs/>
          <w:color w:val="auto"/>
          <w:sz w:val="20"/>
          <w:szCs w:val="20"/>
          <w:lang w:val="en-GB"/>
        </w:rPr>
        <w:t>Health of p</w:t>
      </w:r>
      <w:r w:rsidR="00F164EC" w:rsidRPr="00172481">
        <w:rPr>
          <w:rFonts w:ascii="Arial" w:hAnsi="Arial" w:cs="Arial"/>
          <w:b/>
          <w:bCs/>
          <w:color w:val="auto"/>
          <w:sz w:val="20"/>
          <w:szCs w:val="20"/>
          <w:lang w:val="en-GB"/>
        </w:rPr>
        <w:t>ersons living in poverty</w:t>
      </w:r>
      <w:bookmarkEnd w:id="29"/>
    </w:p>
    <w:p w14:paraId="761CB869" w14:textId="4D71CAF8" w:rsidR="00F164EC" w:rsidRPr="00172481" w:rsidRDefault="606D4D2D" w:rsidP="00172481">
      <w:pPr>
        <w:pStyle w:val="NoSpacing"/>
        <w:numPr>
          <w:ilvl w:val="0"/>
          <w:numId w:val="6"/>
        </w:numPr>
        <w:ind w:left="0"/>
        <w:contextualSpacing/>
        <w:jc w:val="both"/>
        <w:rPr>
          <w:rFonts w:ascii="Arial" w:hAnsi="Arial" w:cs="Arial"/>
          <w:i/>
          <w:iCs/>
          <w:sz w:val="20"/>
          <w:szCs w:val="20"/>
          <w:lang w:val="en-GB"/>
        </w:rPr>
      </w:pPr>
      <w:r w:rsidRPr="00172481">
        <w:rPr>
          <w:rFonts w:ascii="Arial" w:hAnsi="Arial" w:cs="Arial"/>
          <w:sz w:val="20"/>
          <w:szCs w:val="20"/>
          <w:lang w:val="en-GB"/>
        </w:rPr>
        <w:t>M</w:t>
      </w:r>
      <w:r w:rsidR="1D598B1A" w:rsidRPr="00172481">
        <w:rPr>
          <w:rFonts w:ascii="Arial" w:hAnsi="Arial" w:cs="Arial"/>
          <w:sz w:val="20"/>
          <w:szCs w:val="20"/>
          <w:lang w:val="en-GB"/>
        </w:rPr>
        <w:t>aintain</w:t>
      </w:r>
      <w:r w:rsidR="240026D1" w:rsidRPr="00172481">
        <w:rPr>
          <w:rFonts w:ascii="Arial" w:hAnsi="Arial" w:cs="Arial"/>
          <w:sz w:val="20"/>
          <w:szCs w:val="20"/>
          <w:lang w:val="en-GB"/>
        </w:rPr>
        <w:t>ing</w:t>
      </w:r>
      <w:r w:rsidR="00F164EC" w:rsidRPr="00172481">
        <w:rPr>
          <w:rFonts w:ascii="Arial" w:hAnsi="Arial" w:cs="Arial"/>
          <w:sz w:val="20"/>
          <w:szCs w:val="20"/>
          <w:lang w:val="en-GB"/>
        </w:rPr>
        <w:t xml:space="preserve"> and </w:t>
      </w:r>
      <w:r w:rsidR="1D598B1A" w:rsidRPr="00172481">
        <w:rPr>
          <w:rFonts w:ascii="Arial" w:hAnsi="Arial" w:cs="Arial"/>
          <w:sz w:val="20"/>
          <w:szCs w:val="20"/>
          <w:lang w:val="en-GB"/>
        </w:rPr>
        <w:t>improv</w:t>
      </w:r>
      <w:r w:rsidR="060EDEED" w:rsidRPr="00172481">
        <w:rPr>
          <w:rFonts w:ascii="Arial" w:hAnsi="Arial" w:cs="Arial"/>
          <w:sz w:val="20"/>
          <w:szCs w:val="20"/>
          <w:lang w:val="en-GB"/>
        </w:rPr>
        <w:t>ing</w:t>
      </w:r>
      <w:r w:rsidR="00F164EC" w:rsidRPr="00172481">
        <w:rPr>
          <w:rFonts w:ascii="Arial" w:hAnsi="Arial" w:cs="Arial"/>
          <w:sz w:val="20"/>
          <w:szCs w:val="20"/>
          <w:lang w:val="en-GB"/>
        </w:rPr>
        <w:t xml:space="preserve"> access to health</w:t>
      </w:r>
      <w:r w:rsidR="5FCFB2E1" w:rsidRPr="00172481">
        <w:rPr>
          <w:rFonts w:ascii="Arial" w:hAnsi="Arial" w:cs="Arial"/>
          <w:sz w:val="20"/>
          <w:szCs w:val="20"/>
          <w:lang w:val="en-GB"/>
        </w:rPr>
        <w:t xml:space="preserve">care </w:t>
      </w:r>
      <w:r w:rsidR="00F164EC" w:rsidRPr="00172481">
        <w:rPr>
          <w:rFonts w:ascii="Arial" w:hAnsi="Arial" w:cs="Arial"/>
          <w:sz w:val="20"/>
          <w:szCs w:val="20"/>
          <w:lang w:val="en-GB"/>
        </w:rPr>
        <w:t>is particularly important for persons living in poverty. The number of persons</w:t>
      </w:r>
      <w:r w:rsidR="000436BD" w:rsidRPr="00172481">
        <w:rPr>
          <w:rFonts w:ascii="Arial" w:hAnsi="Arial" w:cs="Arial"/>
          <w:sz w:val="20"/>
          <w:szCs w:val="20"/>
          <w:lang w:val="en-GB"/>
        </w:rPr>
        <w:t xml:space="preserve"> </w:t>
      </w:r>
      <w:r w:rsidR="00F164EC" w:rsidRPr="00172481">
        <w:rPr>
          <w:rFonts w:ascii="Arial" w:hAnsi="Arial" w:cs="Arial"/>
          <w:sz w:val="20"/>
          <w:szCs w:val="20"/>
          <w:lang w:val="en-GB"/>
        </w:rPr>
        <w:t>living</w:t>
      </w:r>
      <w:r w:rsidR="000436BD" w:rsidRPr="00172481">
        <w:rPr>
          <w:rFonts w:ascii="Arial" w:hAnsi="Arial" w:cs="Arial"/>
          <w:sz w:val="20"/>
          <w:szCs w:val="20"/>
          <w:lang w:val="en-GB"/>
        </w:rPr>
        <w:t xml:space="preserve"> in the Netherlands</w:t>
      </w:r>
      <w:r w:rsidR="00F164EC" w:rsidRPr="00172481">
        <w:rPr>
          <w:rFonts w:ascii="Arial" w:hAnsi="Arial" w:cs="Arial"/>
          <w:sz w:val="20"/>
          <w:szCs w:val="20"/>
          <w:lang w:val="en-GB"/>
        </w:rPr>
        <w:t xml:space="preserve"> at a low income or below the poverty line </w:t>
      </w:r>
      <w:r w:rsidR="05F4B12B" w:rsidRPr="00172481">
        <w:rPr>
          <w:rFonts w:ascii="Arial" w:hAnsi="Arial" w:cs="Arial"/>
          <w:sz w:val="20"/>
          <w:szCs w:val="20"/>
          <w:lang w:val="en-GB"/>
        </w:rPr>
        <w:t xml:space="preserve">continues </w:t>
      </w:r>
      <w:r w:rsidR="000436BD" w:rsidRPr="00172481">
        <w:rPr>
          <w:rFonts w:ascii="Arial" w:hAnsi="Arial" w:cs="Arial"/>
          <w:sz w:val="20"/>
          <w:szCs w:val="20"/>
          <w:lang w:val="en-GB"/>
        </w:rPr>
        <w:t>to be a problem</w:t>
      </w:r>
      <w:r w:rsidR="00F164EC" w:rsidRPr="00172481">
        <w:rPr>
          <w:rFonts w:ascii="Arial" w:hAnsi="Arial" w:cs="Arial"/>
          <w:sz w:val="20"/>
          <w:szCs w:val="20"/>
          <w:lang w:val="en-GB"/>
        </w:rPr>
        <w:t xml:space="preserve">. As a consequence of </w:t>
      </w:r>
      <w:r w:rsidR="0090245F" w:rsidRPr="00172481">
        <w:rPr>
          <w:rFonts w:ascii="Arial" w:hAnsi="Arial" w:cs="Arial"/>
          <w:sz w:val="20"/>
          <w:szCs w:val="20"/>
          <w:lang w:val="en-GB"/>
        </w:rPr>
        <w:t xml:space="preserve">their </w:t>
      </w:r>
      <w:r w:rsidR="00E4283D" w:rsidRPr="00172481">
        <w:rPr>
          <w:rFonts w:ascii="Arial" w:hAnsi="Arial" w:cs="Arial"/>
          <w:sz w:val="20"/>
          <w:szCs w:val="20"/>
          <w:lang w:val="en-GB"/>
        </w:rPr>
        <w:t>financial situation</w:t>
      </w:r>
      <w:r w:rsidR="00F164EC" w:rsidRPr="00172481">
        <w:rPr>
          <w:rFonts w:ascii="Arial" w:hAnsi="Arial" w:cs="Arial"/>
          <w:sz w:val="20"/>
          <w:szCs w:val="20"/>
          <w:lang w:val="en-GB"/>
        </w:rPr>
        <w:t xml:space="preserve">, </w:t>
      </w:r>
      <w:r w:rsidR="00202241" w:rsidRPr="00172481">
        <w:rPr>
          <w:rFonts w:ascii="Arial" w:hAnsi="Arial" w:cs="Arial"/>
          <w:sz w:val="20"/>
          <w:szCs w:val="20"/>
          <w:lang w:val="en-GB"/>
        </w:rPr>
        <w:t xml:space="preserve">these </w:t>
      </w:r>
      <w:r w:rsidR="00F164EC" w:rsidRPr="00172481">
        <w:rPr>
          <w:rFonts w:ascii="Arial" w:hAnsi="Arial" w:cs="Arial"/>
          <w:sz w:val="20"/>
          <w:szCs w:val="20"/>
          <w:lang w:val="en-GB"/>
        </w:rPr>
        <w:t xml:space="preserve">persons </w:t>
      </w:r>
      <w:r w:rsidR="00A97B02" w:rsidRPr="00172481">
        <w:rPr>
          <w:rFonts w:ascii="Arial" w:hAnsi="Arial" w:cs="Arial"/>
          <w:sz w:val="20"/>
          <w:szCs w:val="20"/>
          <w:lang w:val="en-GB"/>
        </w:rPr>
        <w:t xml:space="preserve">are </w:t>
      </w:r>
      <w:r w:rsidR="00F164EC" w:rsidRPr="00172481">
        <w:rPr>
          <w:rFonts w:ascii="Arial" w:hAnsi="Arial" w:cs="Arial"/>
          <w:sz w:val="20"/>
          <w:szCs w:val="20"/>
          <w:lang w:val="en-GB"/>
        </w:rPr>
        <w:t xml:space="preserve">experiencing more health complaints, </w:t>
      </w:r>
      <w:r w:rsidR="008E14FA" w:rsidRPr="00172481">
        <w:rPr>
          <w:rFonts w:ascii="Arial" w:hAnsi="Arial" w:cs="Arial"/>
          <w:sz w:val="20"/>
          <w:szCs w:val="20"/>
          <w:lang w:val="en-GB"/>
        </w:rPr>
        <w:t>such</w:t>
      </w:r>
      <w:r w:rsidR="00F164EC" w:rsidRPr="00172481">
        <w:rPr>
          <w:rFonts w:ascii="Arial" w:hAnsi="Arial" w:cs="Arial"/>
          <w:sz w:val="20"/>
          <w:szCs w:val="20"/>
          <w:lang w:val="en-GB"/>
        </w:rPr>
        <w:t xml:space="preserve"> </w:t>
      </w:r>
      <w:r w:rsidR="00F36BF5" w:rsidRPr="00172481">
        <w:rPr>
          <w:rFonts w:ascii="Arial" w:hAnsi="Arial" w:cs="Arial"/>
          <w:sz w:val="20"/>
          <w:szCs w:val="20"/>
          <w:lang w:val="en-GB"/>
        </w:rPr>
        <w:t xml:space="preserve">as </w:t>
      </w:r>
      <w:r w:rsidR="00F164EC" w:rsidRPr="00172481">
        <w:rPr>
          <w:rFonts w:ascii="Arial" w:hAnsi="Arial" w:cs="Arial"/>
          <w:sz w:val="20"/>
          <w:szCs w:val="20"/>
          <w:lang w:val="en-GB"/>
        </w:rPr>
        <w:t>stress</w:t>
      </w:r>
      <w:r w:rsidR="008E14FA" w:rsidRPr="00172481">
        <w:rPr>
          <w:rFonts w:ascii="Arial" w:hAnsi="Arial" w:cs="Arial"/>
          <w:sz w:val="20"/>
          <w:szCs w:val="20"/>
          <w:lang w:val="en-GB"/>
        </w:rPr>
        <w:t>-r</w:t>
      </w:r>
      <w:r w:rsidR="00F164EC" w:rsidRPr="00172481">
        <w:rPr>
          <w:rFonts w:ascii="Arial" w:hAnsi="Arial" w:cs="Arial"/>
          <w:sz w:val="20"/>
          <w:szCs w:val="20"/>
          <w:lang w:val="en-GB"/>
        </w:rPr>
        <w:t>elat</w:t>
      </w:r>
      <w:r w:rsidR="008E14FA" w:rsidRPr="00172481">
        <w:rPr>
          <w:rFonts w:ascii="Arial" w:hAnsi="Arial" w:cs="Arial"/>
          <w:sz w:val="20"/>
          <w:szCs w:val="20"/>
          <w:lang w:val="en-GB"/>
        </w:rPr>
        <w:t>ed</w:t>
      </w:r>
      <w:r w:rsidR="00F164EC" w:rsidRPr="00172481">
        <w:rPr>
          <w:rFonts w:ascii="Arial" w:hAnsi="Arial" w:cs="Arial"/>
          <w:sz w:val="20"/>
          <w:szCs w:val="20"/>
          <w:lang w:val="en-GB"/>
        </w:rPr>
        <w:t xml:space="preserve"> complaints. </w:t>
      </w:r>
      <w:r w:rsidR="00364E92" w:rsidRPr="00172481">
        <w:rPr>
          <w:rFonts w:ascii="Arial" w:hAnsi="Arial" w:cs="Arial"/>
          <w:sz w:val="20"/>
          <w:szCs w:val="20"/>
          <w:lang w:val="en-GB"/>
        </w:rPr>
        <w:t xml:space="preserve">Additionally, healthcare costs </w:t>
      </w:r>
      <w:r w:rsidR="00C6480F" w:rsidRPr="00172481">
        <w:rPr>
          <w:rFonts w:ascii="Arial" w:hAnsi="Arial" w:cs="Arial"/>
          <w:sz w:val="20"/>
          <w:szCs w:val="20"/>
          <w:lang w:val="en-GB"/>
        </w:rPr>
        <w:t xml:space="preserve">– such as </w:t>
      </w:r>
      <w:r w:rsidR="007506F7" w:rsidRPr="00172481">
        <w:rPr>
          <w:rFonts w:ascii="Arial" w:hAnsi="Arial" w:cs="Arial"/>
          <w:sz w:val="20"/>
          <w:szCs w:val="20"/>
          <w:lang w:val="en-GB"/>
        </w:rPr>
        <w:t xml:space="preserve">health insurance </w:t>
      </w:r>
      <w:r w:rsidR="002B1C4A" w:rsidRPr="00172481">
        <w:rPr>
          <w:rFonts w:ascii="Arial" w:hAnsi="Arial" w:cs="Arial"/>
          <w:sz w:val="20"/>
          <w:szCs w:val="20"/>
          <w:lang w:val="en-GB"/>
        </w:rPr>
        <w:t>premiums</w:t>
      </w:r>
      <w:r w:rsidR="009A50DD" w:rsidRPr="00172481">
        <w:rPr>
          <w:rFonts w:ascii="Arial" w:hAnsi="Arial" w:cs="Arial"/>
          <w:sz w:val="20"/>
          <w:szCs w:val="20"/>
          <w:lang w:val="en-GB"/>
        </w:rPr>
        <w:t xml:space="preserve"> and</w:t>
      </w:r>
      <w:r w:rsidR="002B1C4A" w:rsidRPr="00172481">
        <w:rPr>
          <w:rFonts w:ascii="Arial" w:hAnsi="Arial" w:cs="Arial"/>
          <w:sz w:val="20"/>
          <w:szCs w:val="20"/>
          <w:lang w:val="en-GB"/>
        </w:rPr>
        <w:t xml:space="preserve"> </w:t>
      </w:r>
      <w:r w:rsidR="00757F7D" w:rsidRPr="00172481">
        <w:rPr>
          <w:rFonts w:ascii="Arial" w:hAnsi="Arial" w:cs="Arial"/>
          <w:sz w:val="20"/>
          <w:szCs w:val="20"/>
          <w:lang w:val="en-GB"/>
        </w:rPr>
        <w:t>compulsory deductibles</w:t>
      </w:r>
      <w:r w:rsidR="009A50DD" w:rsidRPr="00172481">
        <w:rPr>
          <w:rFonts w:ascii="Arial" w:hAnsi="Arial" w:cs="Arial"/>
          <w:sz w:val="20"/>
          <w:szCs w:val="20"/>
          <w:lang w:val="en-GB"/>
        </w:rPr>
        <w:t xml:space="preserve"> </w:t>
      </w:r>
      <w:r w:rsidR="007F5E74" w:rsidRPr="00172481">
        <w:rPr>
          <w:rFonts w:ascii="Arial" w:hAnsi="Arial" w:cs="Arial"/>
          <w:sz w:val="20"/>
          <w:szCs w:val="20"/>
          <w:lang w:val="en-GB"/>
        </w:rPr>
        <w:t>–</w:t>
      </w:r>
      <w:r w:rsidR="009A50DD" w:rsidRPr="00172481">
        <w:rPr>
          <w:rFonts w:ascii="Arial" w:hAnsi="Arial" w:cs="Arial"/>
          <w:sz w:val="20"/>
          <w:szCs w:val="20"/>
          <w:lang w:val="en-GB"/>
        </w:rPr>
        <w:t xml:space="preserve"> </w:t>
      </w:r>
      <w:r w:rsidR="00364E92" w:rsidRPr="00172481">
        <w:rPr>
          <w:rFonts w:ascii="Arial" w:hAnsi="Arial" w:cs="Arial"/>
          <w:sz w:val="20"/>
          <w:szCs w:val="20"/>
          <w:lang w:val="en-GB"/>
        </w:rPr>
        <w:t>are increasing</w:t>
      </w:r>
      <w:r w:rsidR="00E76A6C" w:rsidRPr="00172481">
        <w:rPr>
          <w:rFonts w:ascii="Arial" w:hAnsi="Arial" w:cs="Arial"/>
          <w:sz w:val="20"/>
          <w:szCs w:val="20"/>
          <w:lang w:val="en-GB"/>
        </w:rPr>
        <w:t>, therefore healthcare becomes unaffordable for persons who live in poverty</w:t>
      </w:r>
      <w:r w:rsidR="00FD1676" w:rsidRPr="00172481">
        <w:rPr>
          <w:rFonts w:ascii="Arial" w:hAnsi="Arial" w:cs="Arial"/>
          <w:sz w:val="20"/>
          <w:szCs w:val="20"/>
          <w:lang w:val="en-GB"/>
        </w:rPr>
        <w:t>.</w:t>
      </w:r>
      <w:r w:rsidR="008F4AA0" w:rsidRPr="00172481">
        <w:rPr>
          <w:rStyle w:val="EndnoteReference"/>
          <w:rFonts w:ascii="Arial" w:hAnsi="Arial" w:cs="Arial"/>
          <w:sz w:val="20"/>
          <w:szCs w:val="20"/>
          <w:lang w:val="en-GB"/>
        </w:rPr>
        <w:endnoteReference w:id="61"/>
      </w:r>
      <w:r w:rsidR="00FD1676" w:rsidRPr="00172481">
        <w:rPr>
          <w:rFonts w:ascii="Arial" w:hAnsi="Arial" w:cs="Arial"/>
          <w:sz w:val="20"/>
          <w:szCs w:val="20"/>
          <w:lang w:val="en-GB"/>
        </w:rPr>
        <w:t xml:space="preserve"> This results in people avoiding the care they need,</w:t>
      </w:r>
      <w:r w:rsidR="00F164EC" w:rsidRPr="00172481">
        <w:rPr>
          <w:rFonts w:ascii="Arial" w:hAnsi="Arial" w:cs="Arial"/>
          <w:sz w:val="20"/>
          <w:szCs w:val="20"/>
          <w:lang w:val="en-GB"/>
        </w:rPr>
        <w:t xml:space="preserve"> because they are unable to pay </w:t>
      </w:r>
      <w:r w:rsidR="0BBD7C6F" w:rsidRPr="00172481">
        <w:rPr>
          <w:rFonts w:ascii="Arial" w:hAnsi="Arial" w:cs="Arial"/>
          <w:sz w:val="20"/>
          <w:szCs w:val="20"/>
          <w:lang w:val="en-GB"/>
        </w:rPr>
        <w:t>for</w:t>
      </w:r>
      <w:r w:rsidR="1D598B1A" w:rsidRPr="00172481">
        <w:rPr>
          <w:rFonts w:ascii="Arial" w:hAnsi="Arial" w:cs="Arial"/>
          <w:sz w:val="20"/>
          <w:szCs w:val="20"/>
          <w:lang w:val="en-GB"/>
        </w:rPr>
        <w:t xml:space="preserve"> </w:t>
      </w:r>
      <w:r w:rsidR="00F164EC" w:rsidRPr="00172481">
        <w:rPr>
          <w:rFonts w:ascii="Arial" w:hAnsi="Arial" w:cs="Arial"/>
          <w:sz w:val="20"/>
          <w:szCs w:val="20"/>
          <w:lang w:val="en-GB"/>
        </w:rPr>
        <w:t xml:space="preserve">the </w:t>
      </w:r>
      <w:r w:rsidR="00E87232" w:rsidRPr="00172481">
        <w:rPr>
          <w:rFonts w:ascii="Arial" w:hAnsi="Arial" w:cs="Arial"/>
          <w:sz w:val="20"/>
          <w:szCs w:val="20"/>
          <w:lang w:val="en-GB"/>
        </w:rPr>
        <w:t xml:space="preserve">compulsory personal </w:t>
      </w:r>
      <w:r w:rsidR="00F164EC" w:rsidRPr="00172481">
        <w:rPr>
          <w:rFonts w:ascii="Arial" w:hAnsi="Arial" w:cs="Arial"/>
          <w:sz w:val="20"/>
          <w:szCs w:val="20"/>
          <w:lang w:val="en-GB"/>
        </w:rPr>
        <w:t>contribution (</w:t>
      </w:r>
      <w:r w:rsidR="00F164EC" w:rsidRPr="00172481">
        <w:rPr>
          <w:rFonts w:ascii="Arial" w:hAnsi="Arial" w:cs="Arial"/>
          <w:i/>
          <w:iCs/>
          <w:sz w:val="20"/>
          <w:szCs w:val="20"/>
          <w:lang w:val="en-GB"/>
        </w:rPr>
        <w:t xml:space="preserve">eigen </w:t>
      </w:r>
      <w:proofErr w:type="spellStart"/>
      <w:r w:rsidR="00F164EC" w:rsidRPr="00172481">
        <w:rPr>
          <w:rFonts w:ascii="Arial" w:hAnsi="Arial" w:cs="Arial"/>
          <w:i/>
          <w:iCs/>
          <w:sz w:val="20"/>
          <w:szCs w:val="20"/>
          <w:lang w:val="en-GB"/>
        </w:rPr>
        <w:t>bijdrage</w:t>
      </w:r>
      <w:proofErr w:type="spellEnd"/>
      <w:r w:rsidR="00F164EC" w:rsidRPr="00172481">
        <w:rPr>
          <w:rFonts w:ascii="Arial" w:hAnsi="Arial" w:cs="Arial"/>
          <w:sz w:val="20"/>
          <w:szCs w:val="20"/>
          <w:lang w:val="en-GB"/>
        </w:rPr>
        <w:t xml:space="preserve">). </w:t>
      </w:r>
      <w:r w:rsidR="000217E2" w:rsidRPr="00172481">
        <w:rPr>
          <w:rFonts w:ascii="Arial" w:hAnsi="Arial" w:cs="Arial"/>
          <w:sz w:val="20"/>
          <w:szCs w:val="20"/>
          <w:lang w:val="en-GB"/>
        </w:rPr>
        <w:t xml:space="preserve">The </w:t>
      </w:r>
      <w:r w:rsidR="00AB14B0" w:rsidRPr="00172481">
        <w:rPr>
          <w:rFonts w:ascii="Arial" w:hAnsi="Arial" w:cs="Arial"/>
          <w:sz w:val="20"/>
          <w:szCs w:val="20"/>
          <w:lang w:val="en-GB"/>
        </w:rPr>
        <w:t xml:space="preserve">Dutch </w:t>
      </w:r>
      <w:r w:rsidR="000217E2" w:rsidRPr="00172481">
        <w:rPr>
          <w:rFonts w:ascii="Arial" w:hAnsi="Arial" w:cs="Arial"/>
          <w:sz w:val="20"/>
          <w:szCs w:val="20"/>
          <w:lang w:val="en-GB"/>
        </w:rPr>
        <w:t xml:space="preserve">Council of </w:t>
      </w:r>
      <w:r w:rsidR="00AB14B0" w:rsidRPr="00172481">
        <w:rPr>
          <w:rFonts w:ascii="Arial" w:hAnsi="Arial" w:cs="Arial"/>
          <w:sz w:val="20"/>
          <w:szCs w:val="20"/>
          <w:lang w:val="en-GB"/>
        </w:rPr>
        <w:t xml:space="preserve">Public </w:t>
      </w:r>
      <w:r w:rsidR="000217E2" w:rsidRPr="00172481">
        <w:rPr>
          <w:rFonts w:ascii="Arial" w:hAnsi="Arial" w:cs="Arial"/>
          <w:sz w:val="20"/>
          <w:szCs w:val="20"/>
          <w:lang w:val="en-GB"/>
        </w:rPr>
        <w:t>Health and Society concluded in 2023 that the Government does not adequately consider the financial problems people are experiencing in relation to healthcare</w:t>
      </w:r>
      <w:r w:rsidR="00100B4B" w:rsidRPr="00172481">
        <w:rPr>
          <w:rFonts w:ascii="Arial" w:hAnsi="Arial" w:cs="Arial"/>
          <w:sz w:val="20"/>
          <w:szCs w:val="20"/>
          <w:lang w:val="en-GB"/>
        </w:rPr>
        <w:t>, which leads to healthcare avoidance</w:t>
      </w:r>
      <w:r w:rsidR="000217E2" w:rsidRPr="00172481">
        <w:rPr>
          <w:rFonts w:ascii="Arial" w:hAnsi="Arial" w:cs="Arial"/>
          <w:sz w:val="20"/>
          <w:szCs w:val="20"/>
          <w:lang w:val="en-GB"/>
        </w:rPr>
        <w:t>.</w:t>
      </w:r>
      <w:r w:rsidR="000217E2" w:rsidRPr="00172481">
        <w:rPr>
          <w:rStyle w:val="EndnoteReference"/>
          <w:rFonts w:ascii="Arial" w:hAnsi="Arial" w:cs="Arial"/>
          <w:sz w:val="20"/>
          <w:szCs w:val="20"/>
          <w:lang w:val="en-GB"/>
        </w:rPr>
        <w:endnoteReference w:id="62"/>
      </w:r>
    </w:p>
    <w:p w14:paraId="46DB9B3D" w14:textId="77777777" w:rsidR="00F164EC" w:rsidRPr="00172481" w:rsidRDefault="00F164EC" w:rsidP="00172481">
      <w:pPr>
        <w:pStyle w:val="NoSpacing"/>
        <w:contextualSpacing/>
        <w:jc w:val="both"/>
        <w:rPr>
          <w:rFonts w:ascii="Arial" w:hAnsi="Arial" w:cs="Arial"/>
          <w:sz w:val="20"/>
          <w:szCs w:val="20"/>
          <w:lang w:val="en-GB"/>
        </w:rPr>
      </w:pPr>
    </w:p>
    <w:p w14:paraId="71DF602E" w14:textId="77777777" w:rsidR="00F164EC" w:rsidRPr="00172481" w:rsidRDefault="00F164EC" w:rsidP="00172481">
      <w:pPr>
        <w:pStyle w:val="NoSpacing"/>
        <w:ind w:firstLine="708"/>
        <w:contextualSpacing/>
        <w:jc w:val="both"/>
        <w:rPr>
          <w:rFonts w:ascii="Arial" w:hAnsi="Arial" w:cs="Arial"/>
          <w:i/>
          <w:iCs/>
          <w:sz w:val="20"/>
          <w:szCs w:val="20"/>
          <w:lang w:val="en-GB"/>
        </w:rPr>
      </w:pPr>
      <w:r w:rsidRPr="00172481">
        <w:rPr>
          <w:rFonts w:ascii="Arial" w:hAnsi="Arial" w:cs="Arial"/>
          <w:i/>
          <w:iCs/>
          <w:sz w:val="20"/>
          <w:szCs w:val="20"/>
          <w:lang w:val="en-GB"/>
        </w:rPr>
        <w:t>Suggestion for a question:</w:t>
      </w:r>
    </w:p>
    <w:p w14:paraId="2179A991" w14:textId="2B534BE4" w:rsidR="00F164EC" w:rsidRPr="00172481" w:rsidRDefault="00F164EC" w:rsidP="00172481">
      <w:pPr>
        <w:pStyle w:val="NoSpacing"/>
        <w:ind w:left="708"/>
        <w:contextualSpacing/>
        <w:jc w:val="both"/>
        <w:rPr>
          <w:rFonts w:ascii="Arial" w:hAnsi="Arial" w:cs="Arial"/>
          <w:i/>
          <w:iCs/>
          <w:sz w:val="20"/>
          <w:szCs w:val="20"/>
          <w:lang w:val="en-GB"/>
        </w:rPr>
      </w:pPr>
      <w:r w:rsidRPr="00172481">
        <w:rPr>
          <w:rFonts w:ascii="Arial" w:hAnsi="Arial" w:cs="Arial"/>
          <w:i/>
          <w:iCs/>
          <w:sz w:val="20"/>
          <w:szCs w:val="20"/>
          <w:lang w:val="en-GB"/>
        </w:rPr>
        <w:t xml:space="preserve">What measures does the Government take to guarantee the economic accessibility (affordability) of </w:t>
      </w:r>
      <w:r w:rsidR="0024183F" w:rsidRPr="00172481">
        <w:rPr>
          <w:rFonts w:ascii="Arial" w:hAnsi="Arial" w:cs="Arial"/>
          <w:i/>
          <w:iCs/>
          <w:sz w:val="20"/>
          <w:szCs w:val="20"/>
          <w:lang w:val="en-GB"/>
        </w:rPr>
        <w:t>healthcare</w:t>
      </w:r>
      <w:r w:rsidR="00DC7B02" w:rsidRPr="00172481">
        <w:rPr>
          <w:rFonts w:ascii="Arial" w:hAnsi="Arial" w:cs="Arial"/>
          <w:i/>
          <w:iCs/>
          <w:sz w:val="20"/>
          <w:szCs w:val="20"/>
          <w:lang w:val="en-GB"/>
        </w:rPr>
        <w:t xml:space="preserve">, specifically for persons who </w:t>
      </w:r>
      <w:r w:rsidR="009A6CBB" w:rsidRPr="00172481">
        <w:rPr>
          <w:rFonts w:ascii="Arial" w:hAnsi="Arial" w:cs="Arial"/>
          <w:i/>
          <w:iCs/>
          <w:sz w:val="20"/>
          <w:szCs w:val="20"/>
          <w:lang w:val="en-GB"/>
        </w:rPr>
        <w:t>face financial difficulties</w:t>
      </w:r>
      <w:r w:rsidRPr="00172481">
        <w:rPr>
          <w:rFonts w:ascii="Arial" w:hAnsi="Arial" w:cs="Arial"/>
          <w:i/>
          <w:iCs/>
          <w:sz w:val="20"/>
          <w:szCs w:val="20"/>
          <w:lang w:val="en-GB"/>
        </w:rPr>
        <w:t>?</w:t>
      </w:r>
    </w:p>
    <w:p w14:paraId="536AE608" w14:textId="77777777" w:rsidR="00F164EC" w:rsidRPr="00172481" w:rsidRDefault="00F164EC" w:rsidP="00172481">
      <w:pPr>
        <w:pStyle w:val="NoSpacing"/>
        <w:contextualSpacing/>
        <w:jc w:val="both"/>
        <w:rPr>
          <w:rFonts w:ascii="Arial" w:hAnsi="Arial" w:cs="Arial"/>
          <w:b/>
          <w:bCs/>
          <w:sz w:val="20"/>
          <w:szCs w:val="20"/>
          <w:highlight w:val="yellow"/>
          <w:lang w:val="en-GB"/>
        </w:rPr>
      </w:pPr>
    </w:p>
    <w:p w14:paraId="4707B040" w14:textId="14407C11" w:rsidR="00F164EC" w:rsidRPr="00172481" w:rsidRDefault="006A2D0A" w:rsidP="00172481">
      <w:pPr>
        <w:pStyle w:val="Heading2"/>
        <w:spacing w:line="240" w:lineRule="auto"/>
        <w:jc w:val="both"/>
        <w:rPr>
          <w:rFonts w:ascii="Arial" w:hAnsi="Arial" w:cs="Arial"/>
          <w:b/>
          <w:bCs/>
          <w:color w:val="auto"/>
          <w:sz w:val="20"/>
          <w:szCs w:val="20"/>
          <w:lang w:val="en-GB"/>
        </w:rPr>
      </w:pPr>
      <w:bookmarkStart w:id="30" w:name="_Toc141892549"/>
      <w:r w:rsidRPr="00172481">
        <w:rPr>
          <w:rFonts w:ascii="Arial" w:hAnsi="Arial" w:cs="Arial"/>
          <w:b/>
          <w:bCs/>
          <w:color w:val="auto"/>
          <w:sz w:val="20"/>
          <w:szCs w:val="20"/>
          <w:lang w:val="en-GB"/>
        </w:rPr>
        <w:t>Health of e</w:t>
      </w:r>
      <w:r w:rsidR="00F164EC" w:rsidRPr="00172481">
        <w:rPr>
          <w:rFonts w:ascii="Arial" w:hAnsi="Arial" w:cs="Arial"/>
          <w:b/>
          <w:bCs/>
          <w:color w:val="auto"/>
          <w:sz w:val="20"/>
          <w:szCs w:val="20"/>
          <w:lang w:val="en-GB"/>
        </w:rPr>
        <w:t>lderly and persons with disabilities</w:t>
      </w:r>
      <w:bookmarkEnd w:id="30"/>
    </w:p>
    <w:p w14:paraId="0D015DF2" w14:textId="6A64F075" w:rsidR="00F164EC" w:rsidRPr="00172481" w:rsidRDefault="00F164EC" w:rsidP="00172481">
      <w:pPr>
        <w:pStyle w:val="NoSpacing"/>
        <w:numPr>
          <w:ilvl w:val="0"/>
          <w:numId w:val="6"/>
        </w:numPr>
        <w:ind w:left="0"/>
        <w:contextualSpacing/>
        <w:jc w:val="both"/>
        <w:rPr>
          <w:rFonts w:ascii="Arial" w:hAnsi="Arial" w:cs="Arial"/>
          <w:sz w:val="20"/>
          <w:szCs w:val="20"/>
          <w:lang w:val="en-GB"/>
        </w:rPr>
      </w:pPr>
      <w:r w:rsidRPr="00172481">
        <w:rPr>
          <w:rFonts w:ascii="Arial" w:hAnsi="Arial" w:cs="Arial"/>
          <w:sz w:val="20"/>
          <w:szCs w:val="20"/>
          <w:lang w:val="en-GB"/>
        </w:rPr>
        <w:t xml:space="preserve">Persons with disabilities and </w:t>
      </w:r>
      <w:r w:rsidR="00CD54A0" w:rsidRPr="00172481">
        <w:rPr>
          <w:rFonts w:ascii="Arial" w:hAnsi="Arial" w:cs="Arial"/>
          <w:sz w:val="20"/>
          <w:szCs w:val="20"/>
          <w:lang w:val="en-GB"/>
        </w:rPr>
        <w:t xml:space="preserve">the </w:t>
      </w:r>
      <w:r w:rsidRPr="00172481">
        <w:rPr>
          <w:rFonts w:ascii="Arial" w:hAnsi="Arial" w:cs="Arial"/>
          <w:sz w:val="20"/>
          <w:szCs w:val="20"/>
          <w:lang w:val="en-GB"/>
        </w:rPr>
        <w:t>elderly</w:t>
      </w:r>
      <w:r w:rsidR="1D598B1A" w:rsidRPr="00172481">
        <w:rPr>
          <w:rFonts w:ascii="Arial" w:hAnsi="Arial" w:cs="Arial"/>
          <w:sz w:val="20"/>
          <w:szCs w:val="20"/>
          <w:lang w:val="en-GB"/>
        </w:rPr>
        <w:t xml:space="preserve"> </w:t>
      </w:r>
      <w:r w:rsidR="0024183F" w:rsidRPr="00172481">
        <w:rPr>
          <w:rFonts w:ascii="Arial" w:hAnsi="Arial" w:cs="Arial"/>
          <w:sz w:val="20"/>
          <w:szCs w:val="20"/>
          <w:lang w:val="en-GB"/>
        </w:rPr>
        <w:t xml:space="preserve">are </w:t>
      </w:r>
      <w:r w:rsidRPr="00172481">
        <w:rPr>
          <w:rFonts w:ascii="Arial" w:hAnsi="Arial" w:cs="Arial"/>
          <w:sz w:val="20"/>
          <w:szCs w:val="20"/>
          <w:lang w:val="en-GB"/>
        </w:rPr>
        <w:t>experiencing difficulties</w:t>
      </w:r>
      <w:r w:rsidR="0024183F" w:rsidRPr="00172481">
        <w:rPr>
          <w:rFonts w:ascii="Arial" w:hAnsi="Arial" w:cs="Arial"/>
          <w:sz w:val="20"/>
          <w:szCs w:val="20"/>
          <w:lang w:val="en-GB"/>
        </w:rPr>
        <w:t xml:space="preserve"> accessing</w:t>
      </w:r>
      <w:r w:rsidRPr="00172481">
        <w:rPr>
          <w:rFonts w:ascii="Arial" w:hAnsi="Arial" w:cs="Arial"/>
          <w:sz w:val="20"/>
          <w:szCs w:val="20"/>
          <w:lang w:val="en-GB"/>
        </w:rPr>
        <w:t xml:space="preserve"> healthcare. </w:t>
      </w:r>
      <w:r w:rsidR="5955022F" w:rsidRPr="00172481">
        <w:rPr>
          <w:rFonts w:ascii="Arial" w:hAnsi="Arial" w:cs="Arial"/>
          <w:sz w:val="20"/>
          <w:szCs w:val="20"/>
          <w:lang w:val="en-GB"/>
        </w:rPr>
        <w:t>Elder</w:t>
      </w:r>
      <w:r w:rsidR="54F02857" w:rsidRPr="00172481">
        <w:rPr>
          <w:rFonts w:ascii="Arial" w:hAnsi="Arial" w:cs="Arial"/>
          <w:sz w:val="20"/>
          <w:szCs w:val="20"/>
          <w:lang w:val="en-GB"/>
        </w:rPr>
        <w:t>ly</w:t>
      </w:r>
      <w:r w:rsidR="5955022F" w:rsidRPr="00172481">
        <w:rPr>
          <w:rFonts w:ascii="Arial" w:hAnsi="Arial" w:cs="Arial"/>
          <w:sz w:val="20"/>
          <w:szCs w:val="20"/>
          <w:lang w:val="en-GB"/>
        </w:rPr>
        <w:t xml:space="preserve"> persons</w:t>
      </w:r>
      <w:r w:rsidR="00665C0E" w:rsidRPr="00172481">
        <w:rPr>
          <w:rFonts w:ascii="Arial" w:hAnsi="Arial" w:cs="Arial"/>
          <w:sz w:val="20"/>
          <w:szCs w:val="20"/>
          <w:lang w:val="en-GB"/>
        </w:rPr>
        <w:t xml:space="preserve">, for example, </w:t>
      </w:r>
      <w:r w:rsidR="00684C83" w:rsidRPr="00172481">
        <w:rPr>
          <w:rFonts w:ascii="Arial" w:hAnsi="Arial" w:cs="Arial"/>
          <w:sz w:val="20"/>
          <w:szCs w:val="20"/>
          <w:lang w:val="en-GB"/>
        </w:rPr>
        <w:t xml:space="preserve">experience </w:t>
      </w:r>
      <w:r w:rsidRPr="00172481">
        <w:rPr>
          <w:rFonts w:ascii="Arial" w:hAnsi="Arial" w:cs="Arial"/>
          <w:sz w:val="20"/>
          <w:szCs w:val="20"/>
          <w:lang w:val="en-GB"/>
        </w:rPr>
        <w:t xml:space="preserve">a lack of </w:t>
      </w:r>
      <w:r w:rsidR="00574AF7" w:rsidRPr="00172481">
        <w:rPr>
          <w:rFonts w:ascii="Arial" w:hAnsi="Arial" w:cs="Arial"/>
          <w:sz w:val="20"/>
          <w:szCs w:val="20"/>
          <w:lang w:val="en-GB"/>
        </w:rPr>
        <w:t>availab</w:t>
      </w:r>
      <w:r w:rsidR="006500A4" w:rsidRPr="00172481">
        <w:rPr>
          <w:rFonts w:ascii="Arial" w:hAnsi="Arial" w:cs="Arial"/>
          <w:sz w:val="20"/>
          <w:szCs w:val="20"/>
          <w:lang w:val="en-GB"/>
        </w:rPr>
        <w:t>ility</w:t>
      </w:r>
      <w:r w:rsidR="00574AF7" w:rsidRPr="00172481">
        <w:rPr>
          <w:rFonts w:ascii="Arial" w:hAnsi="Arial" w:cs="Arial"/>
          <w:sz w:val="20"/>
          <w:szCs w:val="20"/>
          <w:lang w:val="en-GB"/>
        </w:rPr>
        <w:t xml:space="preserve"> in</w:t>
      </w:r>
      <w:r w:rsidRPr="00172481">
        <w:rPr>
          <w:rFonts w:ascii="Arial" w:hAnsi="Arial" w:cs="Arial"/>
          <w:sz w:val="20"/>
          <w:szCs w:val="20"/>
          <w:lang w:val="en-GB"/>
        </w:rPr>
        <w:t xml:space="preserve"> residential care facilities.</w:t>
      </w:r>
      <w:r w:rsidR="00665C0E" w:rsidRPr="00172481">
        <w:rPr>
          <w:rFonts w:ascii="Arial" w:hAnsi="Arial" w:cs="Arial"/>
          <w:sz w:val="20"/>
          <w:szCs w:val="20"/>
          <w:lang w:val="en-GB"/>
        </w:rPr>
        <w:t xml:space="preserve"> The same goes for persons with disabilities, the </w:t>
      </w:r>
      <w:r w:rsidR="006E5D57" w:rsidRPr="00172481">
        <w:rPr>
          <w:rFonts w:ascii="Arial" w:hAnsi="Arial" w:cs="Arial"/>
          <w:sz w:val="20"/>
          <w:szCs w:val="20"/>
          <w:lang w:val="en-GB"/>
        </w:rPr>
        <w:t xml:space="preserve">more severe (the impact of) </w:t>
      </w:r>
      <w:r w:rsidR="00665C0E" w:rsidRPr="00172481">
        <w:rPr>
          <w:rFonts w:ascii="Arial" w:hAnsi="Arial" w:cs="Arial"/>
          <w:sz w:val="20"/>
          <w:szCs w:val="20"/>
          <w:lang w:val="en-GB"/>
        </w:rPr>
        <w:t>their disabilit</w:t>
      </w:r>
      <w:r w:rsidR="00262FAC" w:rsidRPr="00172481">
        <w:rPr>
          <w:rFonts w:ascii="Arial" w:hAnsi="Arial" w:cs="Arial"/>
          <w:sz w:val="20"/>
          <w:szCs w:val="20"/>
          <w:lang w:val="en-GB"/>
        </w:rPr>
        <w:t>y is</w:t>
      </w:r>
      <w:r w:rsidR="00665C0E" w:rsidRPr="00172481">
        <w:rPr>
          <w:rFonts w:ascii="Arial" w:hAnsi="Arial" w:cs="Arial"/>
          <w:sz w:val="20"/>
          <w:szCs w:val="20"/>
          <w:lang w:val="en-GB"/>
        </w:rPr>
        <w:t xml:space="preserve">, the harder it is to find </w:t>
      </w:r>
      <w:r w:rsidRPr="00172481">
        <w:rPr>
          <w:rFonts w:ascii="Arial" w:hAnsi="Arial" w:cs="Arial"/>
          <w:sz w:val="20"/>
          <w:szCs w:val="20"/>
          <w:lang w:val="en-GB"/>
        </w:rPr>
        <w:t>a suitable residential care facility.</w:t>
      </w:r>
      <w:r w:rsidR="00E426EA" w:rsidRPr="00172481">
        <w:rPr>
          <w:rFonts w:ascii="Arial" w:hAnsi="Arial" w:cs="Arial"/>
          <w:sz w:val="20"/>
          <w:szCs w:val="20"/>
          <w:lang w:val="en-GB"/>
        </w:rPr>
        <w:t xml:space="preserve"> Over the years, the Government mainly encouraged people to </w:t>
      </w:r>
      <w:r w:rsidR="00AA78AB" w:rsidRPr="00172481">
        <w:rPr>
          <w:rFonts w:ascii="Arial" w:hAnsi="Arial" w:cs="Arial"/>
          <w:sz w:val="20"/>
          <w:szCs w:val="20"/>
          <w:lang w:val="en-GB"/>
        </w:rPr>
        <w:t xml:space="preserve">continue living at home as much as possible. The Institute emphasises that, </w:t>
      </w:r>
      <w:r w:rsidRPr="00172481">
        <w:rPr>
          <w:rFonts w:ascii="Arial" w:hAnsi="Arial" w:cs="Arial"/>
          <w:sz w:val="20"/>
          <w:szCs w:val="20"/>
          <w:lang w:val="en-GB"/>
        </w:rPr>
        <w:t>although this strategy compl</w:t>
      </w:r>
      <w:r w:rsidR="00AA78AB" w:rsidRPr="00172481">
        <w:rPr>
          <w:rFonts w:ascii="Arial" w:hAnsi="Arial" w:cs="Arial"/>
          <w:sz w:val="20"/>
          <w:szCs w:val="20"/>
          <w:lang w:val="en-GB"/>
        </w:rPr>
        <w:t>ies</w:t>
      </w:r>
      <w:r w:rsidRPr="00172481">
        <w:rPr>
          <w:rFonts w:ascii="Arial" w:hAnsi="Arial" w:cs="Arial"/>
          <w:sz w:val="20"/>
          <w:szCs w:val="20"/>
          <w:lang w:val="en-GB"/>
        </w:rPr>
        <w:t xml:space="preserve"> with the right of autonomy, elderly and persons with disabilities </w:t>
      </w:r>
      <w:r w:rsidR="002764B9" w:rsidRPr="00172481">
        <w:rPr>
          <w:rFonts w:ascii="Arial" w:hAnsi="Arial" w:cs="Arial"/>
          <w:sz w:val="20"/>
          <w:szCs w:val="20"/>
          <w:lang w:val="en-GB"/>
        </w:rPr>
        <w:t>do face</w:t>
      </w:r>
      <w:r w:rsidRPr="00172481">
        <w:rPr>
          <w:rFonts w:ascii="Arial" w:hAnsi="Arial" w:cs="Arial"/>
          <w:sz w:val="20"/>
          <w:szCs w:val="20"/>
          <w:lang w:val="en-GB"/>
        </w:rPr>
        <w:t xml:space="preserve"> difficulties with self-</w:t>
      </w:r>
      <w:r w:rsidR="1D598B1A" w:rsidRPr="00172481">
        <w:rPr>
          <w:rFonts w:ascii="Arial" w:hAnsi="Arial" w:cs="Arial"/>
          <w:sz w:val="20"/>
          <w:szCs w:val="20"/>
          <w:lang w:val="en-GB"/>
        </w:rPr>
        <w:t>relian</w:t>
      </w:r>
      <w:r w:rsidR="032BC3E0" w:rsidRPr="00172481">
        <w:rPr>
          <w:rFonts w:ascii="Arial" w:hAnsi="Arial" w:cs="Arial"/>
          <w:sz w:val="20"/>
          <w:szCs w:val="20"/>
          <w:lang w:val="en-GB"/>
        </w:rPr>
        <w:t>ce</w:t>
      </w:r>
      <w:r w:rsidR="002764B9" w:rsidRPr="00172481">
        <w:rPr>
          <w:rFonts w:ascii="Arial" w:hAnsi="Arial" w:cs="Arial"/>
          <w:sz w:val="20"/>
          <w:szCs w:val="20"/>
          <w:lang w:val="en-GB"/>
        </w:rPr>
        <w:t xml:space="preserve"> and should have access to </w:t>
      </w:r>
      <w:r w:rsidR="00B847C0" w:rsidRPr="00172481">
        <w:rPr>
          <w:rFonts w:ascii="Arial" w:hAnsi="Arial" w:cs="Arial"/>
          <w:sz w:val="20"/>
          <w:szCs w:val="20"/>
          <w:lang w:val="en-GB"/>
        </w:rPr>
        <w:t>suitable care</w:t>
      </w:r>
      <w:r w:rsidRPr="00172481">
        <w:rPr>
          <w:rFonts w:ascii="Arial" w:hAnsi="Arial" w:cs="Arial"/>
          <w:sz w:val="20"/>
          <w:szCs w:val="20"/>
          <w:lang w:val="en-GB"/>
        </w:rPr>
        <w:t>.</w:t>
      </w:r>
      <w:r w:rsidRPr="00172481">
        <w:rPr>
          <w:rStyle w:val="EndnoteReference"/>
          <w:rFonts w:ascii="Arial" w:hAnsi="Arial" w:cs="Arial"/>
          <w:sz w:val="20"/>
          <w:szCs w:val="20"/>
          <w:lang w:val="en-GB"/>
        </w:rPr>
        <w:endnoteReference w:id="63"/>
      </w:r>
      <w:r w:rsidRPr="00172481">
        <w:rPr>
          <w:rFonts w:ascii="Arial" w:hAnsi="Arial" w:cs="Arial"/>
          <w:sz w:val="20"/>
          <w:szCs w:val="20"/>
          <w:lang w:val="en-GB"/>
        </w:rPr>
        <w:t xml:space="preserve"> </w:t>
      </w:r>
    </w:p>
    <w:p w14:paraId="087DC676" w14:textId="77777777" w:rsidR="00F164EC" w:rsidRPr="00172481" w:rsidRDefault="00F164EC" w:rsidP="00172481">
      <w:pPr>
        <w:pStyle w:val="NoSpacing"/>
        <w:contextualSpacing/>
        <w:jc w:val="both"/>
        <w:rPr>
          <w:rFonts w:ascii="Arial" w:hAnsi="Arial" w:cs="Arial"/>
          <w:sz w:val="20"/>
          <w:szCs w:val="20"/>
          <w:lang w:val="en-GB"/>
        </w:rPr>
      </w:pPr>
    </w:p>
    <w:p w14:paraId="0C817DFB" w14:textId="77777777" w:rsidR="00F164EC" w:rsidRPr="00172481" w:rsidRDefault="00F164EC" w:rsidP="00172481">
      <w:pPr>
        <w:pStyle w:val="NoSpacing"/>
        <w:ind w:firstLine="708"/>
        <w:contextualSpacing/>
        <w:jc w:val="both"/>
        <w:rPr>
          <w:rFonts w:ascii="Arial" w:hAnsi="Arial" w:cs="Arial"/>
          <w:i/>
          <w:iCs/>
          <w:sz w:val="20"/>
          <w:szCs w:val="20"/>
          <w:lang w:val="en-GB"/>
        </w:rPr>
      </w:pPr>
      <w:r w:rsidRPr="00172481">
        <w:rPr>
          <w:rFonts w:ascii="Arial" w:hAnsi="Arial" w:cs="Arial"/>
          <w:i/>
          <w:iCs/>
          <w:sz w:val="20"/>
          <w:szCs w:val="20"/>
          <w:lang w:val="en-GB"/>
        </w:rPr>
        <w:t>Suggestion for a question:</w:t>
      </w:r>
    </w:p>
    <w:p w14:paraId="5ECAC13A" w14:textId="401144AE" w:rsidR="00F164EC" w:rsidRPr="00172481" w:rsidRDefault="00F164EC" w:rsidP="00172481">
      <w:pPr>
        <w:pStyle w:val="NoSpacing"/>
        <w:ind w:left="708"/>
        <w:contextualSpacing/>
        <w:jc w:val="both"/>
        <w:rPr>
          <w:rFonts w:ascii="Arial" w:hAnsi="Arial" w:cs="Arial"/>
          <w:i/>
          <w:iCs/>
          <w:sz w:val="20"/>
          <w:szCs w:val="20"/>
          <w:lang w:val="en-GB"/>
        </w:rPr>
      </w:pPr>
      <w:r w:rsidRPr="00172481">
        <w:rPr>
          <w:rFonts w:ascii="Arial" w:hAnsi="Arial" w:cs="Arial"/>
          <w:i/>
          <w:iCs/>
          <w:sz w:val="20"/>
          <w:szCs w:val="20"/>
          <w:lang w:val="en-GB"/>
        </w:rPr>
        <w:t>What measures does the Government take to protect the right to health</w:t>
      </w:r>
      <w:r w:rsidR="00F31682" w:rsidRPr="00172481">
        <w:rPr>
          <w:rFonts w:ascii="Arial" w:hAnsi="Arial" w:cs="Arial"/>
          <w:i/>
          <w:iCs/>
          <w:sz w:val="20"/>
          <w:szCs w:val="20"/>
          <w:lang w:val="en-GB"/>
        </w:rPr>
        <w:t xml:space="preserve"> and </w:t>
      </w:r>
      <w:r w:rsidR="000F5F9F" w:rsidRPr="00172481">
        <w:rPr>
          <w:rFonts w:ascii="Arial" w:hAnsi="Arial" w:cs="Arial"/>
          <w:i/>
          <w:iCs/>
          <w:sz w:val="20"/>
          <w:szCs w:val="20"/>
          <w:lang w:val="en-GB"/>
        </w:rPr>
        <w:t>to</w:t>
      </w:r>
      <w:r w:rsidR="00F31682" w:rsidRPr="00172481">
        <w:rPr>
          <w:rFonts w:ascii="Arial" w:hAnsi="Arial" w:cs="Arial"/>
          <w:i/>
          <w:iCs/>
          <w:sz w:val="20"/>
          <w:szCs w:val="20"/>
          <w:lang w:val="en-GB"/>
        </w:rPr>
        <w:t xml:space="preserve"> </w:t>
      </w:r>
      <w:r w:rsidR="00C34E8F" w:rsidRPr="00172481">
        <w:rPr>
          <w:rFonts w:ascii="Arial" w:hAnsi="Arial" w:cs="Arial"/>
          <w:i/>
          <w:iCs/>
          <w:sz w:val="20"/>
          <w:szCs w:val="20"/>
          <w:lang w:val="en-GB"/>
        </w:rPr>
        <w:t xml:space="preserve">guarantee </w:t>
      </w:r>
      <w:r w:rsidR="00F31682" w:rsidRPr="00172481">
        <w:rPr>
          <w:rFonts w:ascii="Arial" w:hAnsi="Arial" w:cs="Arial"/>
          <w:i/>
          <w:iCs/>
          <w:sz w:val="20"/>
          <w:szCs w:val="20"/>
          <w:lang w:val="en-GB"/>
        </w:rPr>
        <w:t>accessible healthcare</w:t>
      </w:r>
      <w:r w:rsidR="00F64A8B" w:rsidRPr="00172481">
        <w:rPr>
          <w:rFonts w:ascii="Arial" w:hAnsi="Arial" w:cs="Arial"/>
          <w:i/>
          <w:iCs/>
          <w:sz w:val="20"/>
          <w:szCs w:val="20"/>
          <w:lang w:val="en-GB"/>
        </w:rPr>
        <w:t xml:space="preserve"> specifically</w:t>
      </w:r>
      <w:r w:rsidRPr="00172481">
        <w:rPr>
          <w:rFonts w:ascii="Arial" w:hAnsi="Arial" w:cs="Arial"/>
          <w:i/>
          <w:iCs/>
          <w:sz w:val="20"/>
          <w:szCs w:val="20"/>
          <w:lang w:val="en-GB"/>
        </w:rPr>
        <w:t xml:space="preserve"> </w:t>
      </w:r>
      <w:r w:rsidR="00CD4A8D" w:rsidRPr="00172481">
        <w:rPr>
          <w:rFonts w:ascii="Arial" w:hAnsi="Arial" w:cs="Arial"/>
          <w:i/>
          <w:iCs/>
          <w:sz w:val="20"/>
          <w:szCs w:val="20"/>
          <w:lang w:val="en-GB"/>
        </w:rPr>
        <w:t>for</w:t>
      </w:r>
      <w:r w:rsidRPr="00172481">
        <w:rPr>
          <w:rFonts w:ascii="Arial" w:hAnsi="Arial" w:cs="Arial"/>
          <w:i/>
          <w:iCs/>
          <w:sz w:val="20"/>
          <w:szCs w:val="20"/>
          <w:lang w:val="en-GB"/>
        </w:rPr>
        <w:t xml:space="preserve"> elderly </w:t>
      </w:r>
      <w:r w:rsidR="64F6753B" w:rsidRPr="00172481">
        <w:rPr>
          <w:rFonts w:ascii="Arial" w:hAnsi="Arial" w:cs="Arial"/>
          <w:i/>
          <w:iCs/>
          <w:sz w:val="20"/>
          <w:szCs w:val="20"/>
          <w:lang w:val="en-GB"/>
        </w:rPr>
        <w:t>persons</w:t>
      </w:r>
      <w:r w:rsidRPr="00172481">
        <w:rPr>
          <w:rFonts w:ascii="Arial" w:hAnsi="Arial" w:cs="Arial"/>
          <w:i/>
          <w:iCs/>
          <w:sz w:val="20"/>
          <w:szCs w:val="20"/>
          <w:lang w:val="en-GB"/>
        </w:rPr>
        <w:t xml:space="preserve"> and persons with disabilities</w:t>
      </w:r>
      <w:r w:rsidR="00C34E8F" w:rsidRPr="00172481">
        <w:rPr>
          <w:rFonts w:ascii="Arial" w:hAnsi="Arial" w:cs="Arial"/>
          <w:i/>
          <w:iCs/>
          <w:sz w:val="20"/>
          <w:szCs w:val="20"/>
          <w:lang w:val="en-GB"/>
        </w:rPr>
        <w:t xml:space="preserve"> </w:t>
      </w:r>
      <w:r w:rsidR="00CE6DE3" w:rsidRPr="00172481">
        <w:rPr>
          <w:rFonts w:ascii="Arial" w:hAnsi="Arial" w:cs="Arial"/>
          <w:i/>
          <w:iCs/>
          <w:sz w:val="20"/>
          <w:szCs w:val="20"/>
          <w:lang w:val="en-GB"/>
        </w:rPr>
        <w:t>(</w:t>
      </w:r>
      <w:r w:rsidR="00CD4A8D" w:rsidRPr="00172481">
        <w:rPr>
          <w:rFonts w:ascii="Arial" w:hAnsi="Arial" w:cs="Arial"/>
          <w:i/>
          <w:iCs/>
          <w:sz w:val="20"/>
          <w:szCs w:val="20"/>
          <w:lang w:val="en-GB"/>
        </w:rPr>
        <w:t xml:space="preserve">for </w:t>
      </w:r>
      <w:r w:rsidR="00CE6DE3" w:rsidRPr="00172481">
        <w:rPr>
          <w:rFonts w:ascii="Arial" w:hAnsi="Arial" w:cs="Arial"/>
          <w:i/>
          <w:iCs/>
          <w:sz w:val="20"/>
          <w:szCs w:val="20"/>
          <w:lang w:val="en-GB"/>
        </w:rPr>
        <w:t>both</w:t>
      </w:r>
      <w:r w:rsidR="00EB3A69" w:rsidRPr="00172481">
        <w:rPr>
          <w:rFonts w:ascii="Arial" w:hAnsi="Arial" w:cs="Arial"/>
          <w:i/>
          <w:iCs/>
          <w:sz w:val="20"/>
          <w:szCs w:val="20"/>
          <w:lang w:val="en-GB"/>
        </w:rPr>
        <w:t>,</w:t>
      </w:r>
      <w:r w:rsidR="007D2DF8" w:rsidRPr="00172481">
        <w:rPr>
          <w:rFonts w:ascii="Arial" w:hAnsi="Arial" w:cs="Arial"/>
          <w:i/>
          <w:iCs/>
          <w:sz w:val="20"/>
          <w:szCs w:val="20"/>
          <w:lang w:val="en-GB"/>
        </w:rPr>
        <w:t xml:space="preserve"> those</w:t>
      </w:r>
      <w:r w:rsidR="00CE6DE3" w:rsidRPr="00172481">
        <w:rPr>
          <w:rFonts w:ascii="Arial" w:hAnsi="Arial" w:cs="Arial"/>
          <w:i/>
          <w:iCs/>
          <w:sz w:val="20"/>
          <w:szCs w:val="20"/>
          <w:lang w:val="en-GB"/>
        </w:rPr>
        <w:t xml:space="preserve"> residing in residential care facilities and </w:t>
      </w:r>
      <w:r w:rsidR="007D2DF8" w:rsidRPr="00172481">
        <w:rPr>
          <w:rFonts w:ascii="Arial" w:hAnsi="Arial" w:cs="Arial"/>
          <w:i/>
          <w:iCs/>
          <w:sz w:val="20"/>
          <w:szCs w:val="20"/>
          <w:lang w:val="en-GB"/>
        </w:rPr>
        <w:t xml:space="preserve">those </w:t>
      </w:r>
      <w:r w:rsidR="0068216E" w:rsidRPr="00172481">
        <w:rPr>
          <w:rFonts w:ascii="Arial" w:hAnsi="Arial" w:cs="Arial"/>
          <w:i/>
          <w:iCs/>
          <w:sz w:val="20"/>
          <w:szCs w:val="20"/>
          <w:lang w:val="en-GB"/>
        </w:rPr>
        <w:t>receiving care at home)</w:t>
      </w:r>
      <w:r w:rsidRPr="00172481">
        <w:rPr>
          <w:rFonts w:ascii="Arial" w:hAnsi="Arial" w:cs="Arial"/>
          <w:i/>
          <w:iCs/>
          <w:sz w:val="20"/>
          <w:szCs w:val="20"/>
          <w:lang w:val="en-GB"/>
        </w:rPr>
        <w:t>?</w:t>
      </w:r>
    </w:p>
    <w:p w14:paraId="1DD4592C" w14:textId="77777777" w:rsidR="00F164EC" w:rsidRPr="00172481" w:rsidRDefault="00F164EC" w:rsidP="00172481">
      <w:pPr>
        <w:spacing w:after="0" w:line="240" w:lineRule="auto"/>
        <w:contextualSpacing/>
        <w:jc w:val="both"/>
        <w:rPr>
          <w:rFonts w:ascii="Arial" w:hAnsi="Arial" w:cs="Arial"/>
          <w:sz w:val="20"/>
          <w:szCs w:val="20"/>
          <w:lang w:val="en-GB"/>
        </w:rPr>
      </w:pPr>
    </w:p>
    <w:p w14:paraId="46CDF6FC" w14:textId="040510AD" w:rsidR="00F164EC" w:rsidRPr="00172481" w:rsidRDefault="00793473" w:rsidP="00172481">
      <w:pPr>
        <w:pStyle w:val="Heading2"/>
        <w:spacing w:line="240" w:lineRule="auto"/>
        <w:jc w:val="both"/>
        <w:rPr>
          <w:rFonts w:ascii="Arial" w:hAnsi="Arial" w:cs="Arial"/>
          <w:b/>
          <w:bCs/>
          <w:color w:val="auto"/>
          <w:sz w:val="20"/>
          <w:szCs w:val="20"/>
          <w:lang w:val="en-GB"/>
        </w:rPr>
      </w:pPr>
      <w:bookmarkStart w:id="31" w:name="_Toc141892550"/>
      <w:r w:rsidRPr="00172481">
        <w:rPr>
          <w:rFonts w:ascii="Arial" w:hAnsi="Arial" w:cs="Arial"/>
          <w:b/>
          <w:bCs/>
          <w:color w:val="auto"/>
          <w:sz w:val="20"/>
          <w:szCs w:val="20"/>
          <w:lang w:val="en-GB"/>
        </w:rPr>
        <w:t>Effects of s</w:t>
      </w:r>
      <w:r w:rsidR="00F164EC" w:rsidRPr="00172481">
        <w:rPr>
          <w:rFonts w:ascii="Arial" w:hAnsi="Arial" w:cs="Arial"/>
          <w:b/>
          <w:bCs/>
          <w:color w:val="auto"/>
          <w:sz w:val="20"/>
          <w:szCs w:val="20"/>
          <w:lang w:val="en-GB"/>
        </w:rPr>
        <w:t xml:space="preserve">helter facilities </w:t>
      </w:r>
      <w:r w:rsidRPr="00172481">
        <w:rPr>
          <w:rFonts w:ascii="Arial" w:hAnsi="Arial" w:cs="Arial"/>
          <w:b/>
          <w:bCs/>
          <w:color w:val="auto"/>
          <w:sz w:val="20"/>
          <w:szCs w:val="20"/>
          <w:lang w:val="en-GB"/>
        </w:rPr>
        <w:t xml:space="preserve">on </w:t>
      </w:r>
      <w:r w:rsidR="00ED20BD" w:rsidRPr="00172481">
        <w:rPr>
          <w:rFonts w:ascii="Arial" w:hAnsi="Arial" w:cs="Arial"/>
          <w:b/>
          <w:bCs/>
          <w:color w:val="auto"/>
          <w:sz w:val="20"/>
          <w:szCs w:val="20"/>
          <w:lang w:val="en-GB"/>
        </w:rPr>
        <w:t xml:space="preserve">the health of </w:t>
      </w:r>
      <w:r w:rsidR="00F164EC" w:rsidRPr="00172481">
        <w:rPr>
          <w:rFonts w:ascii="Arial" w:hAnsi="Arial" w:cs="Arial"/>
          <w:b/>
          <w:bCs/>
          <w:color w:val="auto"/>
          <w:sz w:val="20"/>
          <w:szCs w:val="20"/>
          <w:lang w:val="en-GB"/>
        </w:rPr>
        <w:t>asylum seekers and refugees</w:t>
      </w:r>
      <w:bookmarkEnd w:id="31"/>
    </w:p>
    <w:p w14:paraId="70DE902D" w14:textId="77777777" w:rsidR="00310F38" w:rsidRPr="00172481" w:rsidRDefault="0096670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The (possible)</w:t>
      </w:r>
      <w:r w:rsidR="00381346" w:rsidRPr="00172481">
        <w:rPr>
          <w:rFonts w:ascii="Arial" w:hAnsi="Arial" w:cs="Arial"/>
          <w:sz w:val="20"/>
          <w:szCs w:val="20"/>
          <w:lang w:val="en-GB"/>
        </w:rPr>
        <w:t xml:space="preserve"> </w:t>
      </w:r>
      <w:r w:rsidR="008F1BBA" w:rsidRPr="00172481">
        <w:rPr>
          <w:rFonts w:ascii="Arial" w:hAnsi="Arial" w:cs="Arial"/>
          <w:sz w:val="20"/>
          <w:szCs w:val="20"/>
          <w:lang w:val="en-GB"/>
        </w:rPr>
        <w:t xml:space="preserve">negative </w:t>
      </w:r>
      <w:r w:rsidRPr="00172481">
        <w:rPr>
          <w:rFonts w:ascii="Arial" w:hAnsi="Arial" w:cs="Arial"/>
          <w:sz w:val="20"/>
          <w:szCs w:val="20"/>
          <w:lang w:val="en-GB"/>
        </w:rPr>
        <w:t xml:space="preserve">effects of </w:t>
      </w:r>
      <w:r w:rsidR="008F1BBA" w:rsidRPr="00172481">
        <w:rPr>
          <w:rFonts w:ascii="Arial" w:hAnsi="Arial" w:cs="Arial"/>
          <w:sz w:val="20"/>
          <w:szCs w:val="20"/>
          <w:lang w:val="en-GB"/>
        </w:rPr>
        <w:t>life in</w:t>
      </w:r>
      <w:r w:rsidRPr="00172481">
        <w:rPr>
          <w:rFonts w:ascii="Arial" w:hAnsi="Arial" w:cs="Arial"/>
          <w:sz w:val="20"/>
          <w:szCs w:val="20"/>
          <w:lang w:val="en-GB"/>
        </w:rPr>
        <w:t xml:space="preserve"> shelter facilities on the health of asylum seekers and refugees </w:t>
      </w:r>
      <w:r w:rsidR="00841F8F" w:rsidRPr="00172481">
        <w:rPr>
          <w:rFonts w:ascii="Arial" w:hAnsi="Arial" w:cs="Arial"/>
          <w:sz w:val="20"/>
          <w:szCs w:val="20"/>
          <w:lang w:val="en-GB"/>
        </w:rPr>
        <w:t>are worrisome</w:t>
      </w:r>
      <w:r w:rsidR="00381346" w:rsidRPr="00172481">
        <w:rPr>
          <w:rFonts w:ascii="Arial" w:hAnsi="Arial" w:cs="Arial"/>
          <w:sz w:val="20"/>
          <w:szCs w:val="20"/>
          <w:lang w:val="en-GB"/>
        </w:rPr>
        <w:t>.</w:t>
      </w:r>
      <w:r w:rsidRPr="00172481">
        <w:rPr>
          <w:rFonts w:ascii="Arial" w:hAnsi="Arial" w:cs="Arial"/>
          <w:sz w:val="20"/>
          <w:szCs w:val="20"/>
          <w:lang w:val="en-GB"/>
        </w:rPr>
        <w:t xml:space="preserve"> </w:t>
      </w:r>
      <w:r w:rsidR="00F164EC" w:rsidRPr="00172481">
        <w:rPr>
          <w:rFonts w:ascii="Arial" w:hAnsi="Arial" w:cs="Arial"/>
          <w:sz w:val="20"/>
          <w:szCs w:val="20"/>
          <w:lang w:val="en-GB"/>
        </w:rPr>
        <w:t xml:space="preserve">About fifty percent of </w:t>
      </w:r>
      <w:r w:rsidR="00016E70" w:rsidRPr="00172481">
        <w:rPr>
          <w:rFonts w:ascii="Arial" w:hAnsi="Arial" w:cs="Arial"/>
          <w:sz w:val="20"/>
          <w:szCs w:val="20"/>
          <w:lang w:val="en-GB"/>
        </w:rPr>
        <w:t xml:space="preserve">asylum seekers (both </w:t>
      </w:r>
      <w:r w:rsidR="003D5AF3" w:rsidRPr="00172481">
        <w:rPr>
          <w:rFonts w:ascii="Arial" w:hAnsi="Arial" w:cs="Arial"/>
          <w:sz w:val="20"/>
          <w:szCs w:val="20"/>
          <w:lang w:val="en-GB"/>
        </w:rPr>
        <w:t>in process and rejected) and refugees (including</w:t>
      </w:r>
      <w:r w:rsidR="00385A3E" w:rsidRPr="00172481">
        <w:rPr>
          <w:rFonts w:ascii="Arial" w:hAnsi="Arial" w:cs="Arial"/>
          <w:sz w:val="20"/>
          <w:szCs w:val="20"/>
          <w:lang w:val="en-GB"/>
        </w:rPr>
        <w:t xml:space="preserve"> those</w:t>
      </w:r>
      <w:r w:rsidR="003D5AF3" w:rsidRPr="00172481">
        <w:rPr>
          <w:rFonts w:ascii="Arial" w:hAnsi="Arial" w:cs="Arial"/>
          <w:sz w:val="20"/>
          <w:szCs w:val="20"/>
          <w:lang w:val="en-GB"/>
        </w:rPr>
        <w:t xml:space="preserve"> with </w:t>
      </w:r>
      <w:r w:rsidR="00385A3E" w:rsidRPr="00172481">
        <w:rPr>
          <w:rFonts w:ascii="Arial" w:hAnsi="Arial" w:cs="Arial"/>
          <w:sz w:val="20"/>
          <w:szCs w:val="20"/>
          <w:lang w:val="en-GB"/>
        </w:rPr>
        <w:t xml:space="preserve">a </w:t>
      </w:r>
      <w:r w:rsidR="003D5AF3" w:rsidRPr="00172481">
        <w:rPr>
          <w:rFonts w:ascii="Arial" w:hAnsi="Arial" w:cs="Arial"/>
          <w:sz w:val="20"/>
          <w:szCs w:val="20"/>
          <w:lang w:val="en-GB"/>
        </w:rPr>
        <w:t>determined status)</w:t>
      </w:r>
      <w:r w:rsidR="00F164EC" w:rsidRPr="00172481">
        <w:rPr>
          <w:rFonts w:ascii="Arial" w:hAnsi="Arial" w:cs="Arial"/>
          <w:sz w:val="20"/>
          <w:szCs w:val="20"/>
          <w:lang w:val="en-GB"/>
        </w:rPr>
        <w:t xml:space="preserve"> are housed in ‘emergency’ and ‘crisis’ locations.</w:t>
      </w:r>
      <w:r w:rsidR="1D598B1A" w:rsidRPr="00172481">
        <w:rPr>
          <w:rFonts w:ascii="Arial" w:hAnsi="Arial" w:cs="Arial"/>
          <w:sz w:val="20"/>
          <w:szCs w:val="20"/>
          <w:lang w:val="en-GB"/>
        </w:rPr>
        <w:t xml:space="preserve"> </w:t>
      </w:r>
      <w:r w:rsidR="00CA2B37" w:rsidRPr="00172481">
        <w:rPr>
          <w:rFonts w:ascii="Arial" w:hAnsi="Arial" w:cs="Arial"/>
          <w:sz w:val="20"/>
          <w:szCs w:val="20"/>
          <w:lang w:val="en-GB"/>
        </w:rPr>
        <w:t>These locations are often large-scale, such as tent camps, sport</w:t>
      </w:r>
      <w:r w:rsidR="00A71B26" w:rsidRPr="00172481">
        <w:rPr>
          <w:rFonts w:ascii="Arial" w:hAnsi="Arial" w:cs="Arial"/>
          <w:sz w:val="20"/>
          <w:szCs w:val="20"/>
          <w:lang w:val="en-GB"/>
        </w:rPr>
        <w:t>s or event halls, cruise sh</w:t>
      </w:r>
      <w:r w:rsidR="00DC1755" w:rsidRPr="00172481">
        <w:rPr>
          <w:rFonts w:ascii="Arial" w:hAnsi="Arial" w:cs="Arial"/>
          <w:sz w:val="20"/>
          <w:szCs w:val="20"/>
          <w:lang w:val="en-GB"/>
        </w:rPr>
        <w:t>i</w:t>
      </w:r>
      <w:r w:rsidR="00A71B26" w:rsidRPr="00172481">
        <w:rPr>
          <w:rFonts w:ascii="Arial" w:hAnsi="Arial" w:cs="Arial"/>
          <w:sz w:val="20"/>
          <w:szCs w:val="20"/>
          <w:lang w:val="en-GB"/>
        </w:rPr>
        <w:t>ps</w:t>
      </w:r>
      <w:r w:rsidR="00DC1755" w:rsidRPr="00172481">
        <w:rPr>
          <w:rFonts w:ascii="Arial" w:hAnsi="Arial" w:cs="Arial"/>
          <w:sz w:val="20"/>
          <w:szCs w:val="20"/>
          <w:lang w:val="en-GB"/>
        </w:rPr>
        <w:t xml:space="preserve"> or barracks. The lack of available regular shelter facilities is caused by factors such as the housing shortage and long processing times of asylum</w:t>
      </w:r>
      <w:r w:rsidR="00E41E95" w:rsidRPr="00172481">
        <w:rPr>
          <w:rFonts w:ascii="Arial" w:hAnsi="Arial" w:cs="Arial"/>
          <w:sz w:val="20"/>
          <w:szCs w:val="20"/>
          <w:lang w:val="en-GB"/>
        </w:rPr>
        <w:t xml:space="preserve"> applications. </w:t>
      </w:r>
      <w:r w:rsidR="1D598B1A" w:rsidRPr="00172481">
        <w:rPr>
          <w:rFonts w:ascii="Arial" w:hAnsi="Arial" w:cs="Arial"/>
          <w:sz w:val="20"/>
          <w:szCs w:val="20"/>
          <w:lang w:val="en-GB"/>
        </w:rPr>
        <w:t>Conditions</w:t>
      </w:r>
      <w:r w:rsidR="00E41E95" w:rsidRPr="00172481">
        <w:rPr>
          <w:rFonts w:ascii="Arial" w:hAnsi="Arial" w:cs="Arial"/>
          <w:sz w:val="20"/>
          <w:szCs w:val="20"/>
          <w:lang w:val="en-GB"/>
        </w:rPr>
        <w:t xml:space="preserve"> </w:t>
      </w:r>
      <w:r w:rsidR="00797512" w:rsidRPr="00172481">
        <w:rPr>
          <w:rFonts w:ascii="Arial" w:hAnsi="Arial" w:cs="Arial"/>
          <w:sz w:val="20"/>
          <w:szCs w:val="20"/>
          <w:lang w:val="en-GB"/>
        </w:rPr>
        <w:t>of these locations</w:t>
      </w:r>
      <w:r w:rsidR="00F164EC" w:rsidRPr="00172481">
        <w:rPr>
          <w:rFonts w:ascii="Arial" w:hAnsi="Arial" w:cs="Arial"/>
          <w:sz w:val="20"/>
          <w:szCs w:val="20"/>
          <w:lang w:val="en-GB"/>
        </w:rPr>
        <w:t xml:space="preserve"> structurally fall below the minimum legal requirements </w:t>
      </w:r>
      <w:r w:rsidR="0052770F" w:rsidRPr="00172481">
        <w:rPr>
          <w:rFonts w:ascii="Arial" w:hAnsi="Arial" w:cs="Arial"/>
          <w:sz w:val="20"/>
          <w:szCs w:val="20"/>
          <w:lang w:val="en-GB"/>
        </w:rPr>
        <w:t xml:space="preserve">that are </w:t>
      </w:r>
      <w:r w:rsidR="00F164EC" w:rsidRPr="00172481">
        <w:rPr>
          <w:rFonts w:ascii="Arial" w:hAnsi="Arial" w:cs="Arial"/>
          <w:sz w:val="20"/>
          <w:szCs w:val="20"/>
          <w:lang w:val="en-GB"/>
        </w:rPr>
        <w:t>set out in the EU Reception Conditions Directive. Adequate sanitation facilities and privacy, for example, are often lacking.</w:t>
      </w:r>
      <w:r w:rsidR="00F164EC" w:rsidRPr="00172481">
        <w:rPr>
          <w:rStyle w:val="EndnoteReference"/>
          <w:rFonts w:ascii="Arial" w:hAnsi="Arial" w:cs="Arial"/>
          <w:sz w:val="20"/>
          <w:szCs w:val="20"/>
          <w:lang w:val="en-GB"/>
        </w:rPr>
        <w:endnoteReference w:id="64"/>
      </w:r>
      <w:r w:rsidR="00F164EC" w:rsidRPr="00172481">
        <w:rPr>
          <w:rFonts w:ascii="Arial" w:hAnsi="Arial" w:cs="Arial"/>
          <w:sz w:val="20"/>
          <w:szCs w:val="20"/>
          <w:lang w:val="en-GB"/>
        </w:rPr>
        <w:t xml:space="preserve"> </w:t>
      </w:r>
      <w:r w:rsidR="00FE5705" w:rsidRPr="00172481">
        <w:rPr>
          <w:rFonts w:ascii="Arial" w:hAnsi="Arial" w:cs="Arial"/>
          <w:sz w:val="20"/>
          <w:szCs w:val="20"/>
          <w:lang w:val="en-GB"/>
        </w:rPr>
        <w:t>Although</w:t>
      </w:r>
      <w:r w:rsidR="00F164EC" w:rsidRPr="00172481">
        <w:rPr>
          <w:rFonts w:ascii="Arial" w:hAnsi="Arial" w:cs="Arial"/>
          <w:sz w:val="20"/>
          <w:szCs w:val="20"/>
          <w:lang w:val="en-GB"/>
        </w:rPr>
        <w:t xml:space="preserve"> only intended for short-term stays, </w:t>
      </w:r>
      <w:r w:rsidR="00A6630E" w:rsidRPr="00172481">
        <w:rPr>
          <w:rFonts w:ascii="Arial" w:hAnsi="Arial" w:cs="Arial"/>
          <w:sz w:val="20"/>
          <w:szCs w:val="20"/>
          <w:lang w:val="en-GB"/>
        </w:rPr>
        <w:t xml:space="preserve">many have to </w:t>
      </w:r>
      <w:r w:rsidR="00F164EC" w:rsidRPr="00172481">
        <w:rPr>
          <w:rFonts w:ascii="Arial" w:hAnsi="Arial" w:cs="Arial"/>
          <w:sz w:val="20"/>
          <w:szCs w:val="20"/>
          <w:lang w:val="en-GB"/>
        </w:rPr>
        <w:t>stay in these facilities for months</w:t>
      </w:r>
      <w:r w:rsidR="00BF4053" w:rsidRPr="00172481">
        <w:rPr>
          <w:rFonts w:ascii="Arial" w:hAnsi="Arial" w:cs="Arial"/>
          <w:sz w:val="20"/>
          <w:szCs w:val="20"/>
          <w:lang w:val="en-GB"/>
        </w:rPr>
        <w:t>. S</w:t>
      </w:r>
      <w:r w:rsidR="00F164EC" w:rsidRPr="00172481">
        <w:rPr>
          <w:rFonts w:ascii="Arial" w:hAnsi="Arial" w:cs="Arial"/>
          <w:sz w:val="20"/>
          <w:szCs w:val="20"/>
          <w:lang w:val="en-GB"/>
        </w:rPr>
        <w:t xml:space="preserve">ometimes </w:t>
      </w:r>
      <w:r w:rsidR="00B765A7" w:rsidRPr="00172481">
        <w:rPr>
          <w:rFonts w:ascii="Arial" w:hAnsi="Arial" w:cs="Arial"/>
          <w:sz w:val="20"/>
          <w:szCs w:val="20"/>
          <w:lang w:val="en-GB"/>
        </w:rPr>
        <w:t>for</w:t>
      </w:r>
      <w:r w:rsidR="00F164EC" w:rsidRPr="00172481">
        <w:rPr>
          <w:rFonts w:ascii="Arial" w:hAnsi="Arial" w:cs="Arial"/>
          <w:sz w:val="20"/>
          <w:szCs w:val="20"/>
          <w:lang w:val="en-GB"/>
        </w:rPr>
        <w:t xml:space="preserve"> over a year. </w:t>
      </w:r>
      <w:r w:rsidR="1D598B1A" w:rsidRPr="00172481">
        <w:rPr>
          <w:rFonts w:ascii="Arial" w:hAnsi="Arial" w:cs="Arial"/>
          <w:sz w:val="20"/>
          <w:szCs w:val="20"/>
          <w:lang w:val="en-GB"/>
        </w:rPr>
        <w:t xml:space="preserve">In addition, many </w:t>
      </w:r>
      <w:r w:rsidR="00C041D5" w:rsidRPr="00172481">
        <w:rPr>
          <w:rFonts w:ascii="Arial" w:hAnsi="Arial" w:cs="Arial"/>
          <w:sz w:val="20"/>
          <w:szCs w:val="20"/>
          <w:lang w:val="en-GB"/>
        </w:rPr>
        <w:t>persons who stay in crisis facilities</w:t>
      </w:r>
      <w:r w:rsidR="00F164EC" w:rsidRPr="00172481">
        <w:rPr>
          <w:rFonts w:ascii="Arial" w:hAnsi="Arial" w:cs="Arial"/>
          <w:sz w:val="20"/>
          <w:szCs w:val="20"/>
          <w:lang w:val="en-GB"/>
        </w:rPr>
        <w:t xml:space="preserve"> experience multiple transfers between reception locations. This jeopardi</w:t>
      </w:r>
      <w:r w:rsidR="00E7186C" w:rsidRPr="00172481">
        <w:rPr>
          <w:rFonts w:ascii="Arial" w:hAnsi="Arial" w:cs="Arial"/>
          <w:sz w:val="20"/>
          <w:szCs w:val="20"/>
          <w:lang w:val="en-GB"/>
        </w:rPr>
        <w:t>s</w:t>
      </w:r>
      <w:r w:rsidR="00F164EC" w:rsidRPr="00172481">
        <w:rPr>
          <w:rFonts w:ascii="Arial" w:hAnsi="Arial" w:cs="Arial"/>
          <w:sz w:val="20"/>
          <w:szCs w:val="20"/>
          <w:lang w:val="en-GB"/>
        </w:rPr>
        <w:t xml:space="preserve">es access to (and continuity of) healthcare and access to (and continuity of) schooling for minors and may cause delays in the asylum procedure. </w:t>
      </w:r>
    </w:p>
    <w:p w14:paraId="373D821F" w14:textId="77777777" w:rsidR="00310F38" w:rsidRPr="00172481" w:rsidRDefault="00310F38" w:rsidP="00172481">
      <w:pPr>
        <w:pStyle w:val="ListParagraph"/>
        <w:ind w:left="0"/>
        <w:jc w:val="both"/>
        <w:rPr>
          <w:rFonts w:ascii="Arial" w:hAnsi="Arial" w:cs="Arial"/>
          <w:sz w:val="20"/>
          <w:szCs w:val="20"/>
          <w:lang w:val="en-GB"/>
        </w:rPr>
      </w:pPr>
    </w:p>
    <w:p w14:paraId="66890919" w14:textId="359BDB6C" w:rsidR="00F164EC" w:rsidRPr="00172481" w:rsidRDefault="00EF7BA8"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Several institutions, including the Red Cross, have expressed their concerns</w:t>
      </w:r>
      <w:r w:rsidR="00F164EC" w:rsidRPr="00172481">
        <w:rPr>
          <w:rFonts w:ascii="Arial" w:hAnsi="Arial" w:cs="Arial"/>
          <w:sz w:val="20"/>
          <w:szCs w:val="20"/>
          <w:lang w:val="en-GB"/>
        </w:rPr>
        <w:t xml:space="preserve"> </w:t>
      </w:r>
      <w:r w:rsidR="008D40BC" w:rsidRPr="00172481">
        <w:rPr>
          <w:rFonts w:ascii="Arial" w:hAnsi="Arial" w:cs="Arial"/>
          <w:sz w:val="20"/>
          <w:szCs w:val="20"/>
          <w:lang w:val="en-GB"/>
        </w:rPr>
        <w:t>regarding</w:t>
      </w:r>
      <w:r w:rsidR="00F164EC" w:rsidRPr="00172481">
        <w:rPr>
          <w:rFonts w:ascii="Arial" w:hAnsi="Arial" w:cs="Arial"/>
          <w:sz w:val="20"/>
          <w:szCs w:val="20"/>
          <w:lang w:val="en-GB"/>
        </w:rPr>
        <w:t xml:space="preserve"> the physical and psychological health of residents.</w:t>
      </w:r>
      <w:r w:rsidR="00F164EC" w:rsidRPr="00172481">
        <w:rPr>
          <w:rStyle w:val="EndnoteReference"/>
          <w:rFonts w:ascii="Arial" w:hAnsi="Arial" w:cs="Arial"/>
          <w:sz w:val="20"/>
          <w:szCs w:val="20"/>
          <w:lang w:val="en-GB"/>
        </w:rPr>
        <w:endnoteReference w:id="65"/>
      </w:r>
      <w:r w:rsidR="00F164EC" w:rsidRPr="00172481">
        <w:rPr>
          <w:rFonts w:ascii="Arial" w:hAnsi="Arial" w:cs="Arial"/>
          <w:sz w:val="20"/>
          <w:szCs w:val="20"/>
          <w:lang w:val="en-GB"/>
        </w:rPr>
        <w:t xml:space="preserve"> </w:t>
      </w:r>
      <w:r w:rsidR="00860954" w:rsidRPr="00172481">
        <w:rPr>
          <w:rFonts w:ascii="Arial" w:hAnsi="Arial" w:cs="Arial"/>
          <w:sz w:val="20"/>
          <w:szCs w:val="20"/>
          <w:lang w:val="en-GB"/>
        </w:rPr>
        <w:t>In particular t</w:t>
      </w:r>
      <w:r w:rsidR="1D598B1A" w:rsidRPr="00172481">
        <w:rPr>
          <w:rFonts w:ascii="Arial" w:hAnsi="Arial" w:cs="Arial"/>
          <w:sz w:val="20"/>
          <w:szCs w:val="20"/>
          <w:lang w:val="en-GB"/>
        </w:rPr>
        <w:t>he</w:t>
      </w:r>
      <w:r w:rsidR="00F164EC" w:rsidRPr="00172481">
        <w:rPr>
          <w:rFonts w:ascii="Arial" w:hAnsi="Arial" w:cs="Arial"/>
          <w:sz w:val="20"/>
          <w:szCs w:val="20"/>
          <w:lang w:val="en-GB"/>
        </w:rPr>
        <w:t xml:space="preserve"> protection of vulnerable groups such as children, pregnant women, and LGBT</w:t>
      </w:r>
      <w:r w:rsidR="00E76E05" w:rsidRPr="00172481">
        <w:rPr>
          <w:rFonts w:ascii="Arial" w:hAnsi="Arial" w:cs="Arial"/>
          <w:sz w:val="20"/>
          <w:szCs w:val="20"/>
          <w:lang w:val="en-GB"/>
        </w:rPr>
        <w:t>Q</w:t>
      </w:r>
      <w:r w:rsidR="009C1A0A" w:rsidRPr="00172481">
        <w:rPr>
          <w:rFonts w:ascii="Arial" w:hAnsi="Arial" w:cs="Arial"/>
          <w:sz w:val="20"/>
          <w:szCs w:val="20"/>
          <w:lang w:val="en-GB"/>
        </w:rPr>
        <w:t>I</w:t>
      </w:r>
      <w:r w:rsidR="00E76E05" w:rsidRPr="00172481">
        <w:rPr>
          <w:rFonts w:ascii="Arial" w:hAnsi="Arial" w:cs="Arial"/>
          <w:sz w:val="20"/>
          <w:szCs w:val="20"/>
          <w:lang w:val="en-GB"/>
        </w:rPr>
        <w:t>A+</w:t>
      </w:r>
      <w:r w:rsidR="00F164EC" w:rsidRPr="00172481">
        <w:rPr>
          <w:rFonts w:ascii="Arial" w:hAnsi="Arial" w:cs="Arial"/>
          <w:sz w:val="20"/>
          <w:szCs w:val="20"/>
          <w:lang w:val="en-GB"/>
        </w:rPr>
        <w:t xml:space="preserve"> persons falls short. A draft </w:t>
      </w:r>
      <w:r w:rsidR="004F74AA" w:rsidRPr="00172481">
        <w:rPr>
          <w:rFonts w:ascii="Arial" w:hAnsi="Arial" w:cs="Arial"/>
          <w:sz w:val="20"/>
          <w:szCs w:val="20"/>
          <w:lang w:val="en-GB"/>
        </w:rPr>
        <w:t>Bill</w:t>
      </w:r>
      <w:r w:rsidR="00E62E0F" w:rsidRPr="00172481">
        <w:rPr>
          <w:rFonts w:ascii="Arial" w:hAnsi="Arial" w:cs="Arial"/>
          <w:sz w:val="20"/>
          <w:szCs w:val="20"/>
          <w:lang w:val="en-GB"/>
        </w:rPr>
        <w:t xml:space="preserve"> (</w:t>
      </w:r>
      <w:proofErr w:type="spellStart"/>
      <w:r w:rsidR="00E62E0F" w:rsidRPr="00172481">
        <w:rPr>
          <w:rFonts w:ascii="Arial" w:hAnsi="Arial" w:cs="Arial"/>
          <w:i/>
          <w:iCs/>
          <w:sz w:val="20"/>
          <w:szCs w:val="20"/>
          <w:lang w:val="en-GB"/>
        </w:rPr>
        <w:t>Spreidingswet</w:t>
      </w:r>
      <w:proofErr w:type="spellEnd"/>
      <w:r w:rsidR="00160F42" w:rsidRPr="00172481">
        <w:rPr>
          <w:rFonts w:ascii="Arial" w:hAnsi="Arial" w:cs="Arial"/>
          <w:sz w:val="20"/>
          <w:szCs w:val="20"/>
          <w:lang w:val="en-GB"/>
        </w:rPr>
        <w:t>)</w:t>
      </w:r>
      <w:r w:rsidR="004F74AA" w:rsidRPr="00172481">
        <w:rPr>
          <w:rFonts w:ascii="Arial" w:hAnsi="Arial" w:cs="Arial"/>
          <w:sz w:val="20"/>
          <w:szCs w:val="20"/>
          <w:lang w:val="en-GB"/>
        </w:rPr>
        <w:t xml:space="preserve"> </w:t>
      </w:r>
      <w:r w:rsidR="00F164EC" w:rsidRPr="00172481">
        <w:rPr>
          <w:rFonts w:ascii="Arial" w:hAnsi="Arial" w:cs="Arial"/>
          <w:sz w:val="20"/>
          <w:szCs w:val="20"/>
          <w:lang w:val="en-GB"/>
        </w:rPr>
        <w:t>aims to create municipal obligations to provide shelter for asylum seekers.</w:t>
      </w:r>
      <w:r w:rsidR="00F164EC" w:rsidRPr="00172481">
        <w:rPr>
          <w:rStyle w:val="EndnoteReference"/>
          <w:rFonts w:ascii="Arial" w:hAnsi="Arial" w:cs="Arial"/>
          <w:sz w:val="20"/>
          <w:szCs w:val="20"/>
          <w:lang w:val="en-GB"/>
        </w:rPr>
        <w:endnoteReference w:id="66"/>
      </w:r>
      <w:r w:rsidR="00F164EC" w:rsidRPr="00172481">
        <w:rPr>
          <w:rFonts w:ascii="Arial" w:hAnsi="Arial" w:cs="Arial"/>
          <w:sz w:val="20"/>
          <w:szCs w:val="20"/>
          <w:lang w:val="en-GB"/>
        </w:rPr>
        <w:t xml:space="preserve"> However, </w:t>
      </w:r>
      <w:r w:rsidR="00860954" w:rsidRPr="00172481">
        <w:rPr>
          <w:rFonts w:ascii="Arial" w:hAnsi="Arial" w:cs="Arial"/>
          <w:sz w:val="20"/>
          <w:szCs w:val="20"/>
          <w:lang w:val="en-GB"/>
        </w:rPr>
        <w:t xml:space="preserve">this </w:t>
      </w:r>
      <w:r w:rsidR="29A3E388" w:rsidRPr="00172481">
        <w:rPr>
          <w:rFonts w:ascii="Arial" w:hAnsi="Arial" w:cs="Arial"/>
          <w:sz w:val="20"/>
          <w:szCs w:val="20"/>
          <w:lang w:val="en-GB"/>
        </w:rPr>
        <w:t>Bill</w:t>
      </w:r>
      <w:r w:rsidR="00F164EC" w:rsidRPr="00172481">
        <w:rPr>
          <w:rFonts w:ascii="Arial" w:hAnsi="Arial" w:cs="Arial"/>
          <w:sz w:val="20"/>
          <w:szCs w:val="20"/>
          <w:lang w:val="en-GB"/>
        </w:rPr>
        <w:t xml:space="preserve"> does not contain minimum standards for reception facilities in accordance with the EU </w:t>
      </w:r>
      <w:r w:rsidR="456ECC0C" w:rsidRPr="00172481">
        <w:rPr>
          <w:rFonts w:ascii="Arial" w:hAnsi="Arial" w:cs="Arial"/>
          <w:sz w:val="20"/>
          <w:szCs w:val="20"/>
          <w:lang w:val="en-GB"/>
        </w:rPr>
        <w:t>R</w:t>
      </w:r>
      <w:r w:rsidR="00F164EC" w:rsidRPr="00172481">
        <w:rPr>
          <w:rFonts w:ascii="Arial" w:hAnsi="Arial" w:cs="Arial"/>
          <w:sz w:val="20"/>
          <w:szCs w:val="20"/>
          <w:lang w:val="en-GB"/>
        </w:rPr>
        <w:t>eception Conditions Directive. In absence thereof, the Institute is concerned that substandard reception facilities will persist.</w:t>
      </w:r>
      <w:r w:rsidR="006000DF" w:rsidRPr="00172481">
        <w:rPr>
          <w:rFonts w:ascii="Arial" w:hAnsi="Arial" w:cs="Arial"/>
          <w:sz w:val="20"/>
          <w:szCs w:val="20"/>
          <w:lang w:val="en-GB"/>
        </w:rPr>
        <w:t xml:space="preserve"> It should be noted that </w:t>
      </w:r>
      <w:r w:rsidR="00252915" w:rsidRPr="00172481">
        <w:rPr>
          <w:rFonts w:ascii="Arial" w:hAnsi="Arial" w:cs="Arial"/>
          <w:sz w:val="20"/>
          <w:szCs w:val="20"/>
          <w:lang w:val="en-GB"/>
        </w:rPr>
        <w:t xml:space="preserve">on 7 July 2023, the Government </w:t>
      </w:r>
      <w:r w:rsidR="00C44840" w:rsidRPr="00172481">
        <w:rPr>
          <w:rFonts w:ascii="Arial" w:hAnsi="Arial" w:cs="Arial"/>
          <w:sz w:val="20"/>
          <w:szCs w:val="20"/>
          <w:lang w:val="en-GB"/>
        </w:rPr>
        <w:t>collapsed</w:t>
      </w:r>
      <w:r w:rsidR="007A700A" w:rsidRPr="00172481">
        <w:rPr>
          <w:rFonts w:ascii="Arial" w:hAnsi="Arial" w:cs="Arial"/>
          <w:sz w:val="20"/>
          <w:szCs w:val="20"/>
          <w:lang w:val="en-GB"/>
        </w:rPr>
        <w:t xml:space="preserve"> over differing views on </w:t>
      </w:r>
      <w:r w:rsidR="009E4168" w:rsidRPr="00172481">
        <w:rPr>
          <w:rFonts w:ascii="Arial" w:hAnsi="Arial" w:cs="Arial"/>
          <w:sz w:val="20"/>
          <w:szCs w:val="20"/>
          <w:lang w:val="en-GB"/>
        </w:rPr>
        <w:t>migration</w:t>
      </w:r>
      <w:r w:rsidR="00B341A7" w:rsidRPr="00172481">
        <w:rPr>
          <w:rFonts w:ascii="Arial" w:hAnsi="Arial" w:cs="Arial"/>
          <w:sz w:val="20"/>
          <w:szCs w:val="20"/>
          <w:lang w:val="en-GB"/>
        </w:rPr>
        <w:t xml:space="preserve"> policy</w:t>
      </w:r>
      <w:r w:rsidR="00003966" w:rsidRPr="00172481">
        <w:rPr>
          <w:rFonts w:ascii="Arial" w:hAnsi="Arial" w:cs="Arial"/>
          <w:sz w:val="20"/>
          <w:szCs w:val="20"/>
          <w:lang w:val="en-GB"/>
        </w:rPr>
        <w:t>.</w:t>
      </w:r>
      <w:r w:rsidR="00B341A7" w:rsidRPr="00172481">
        <w:rPr>
          <w:rFonts w:ascii="Arial" w:hAnsi="Arial" w:cs="Arial"/>
          <w:sz w:val="20"/>
          <w:szCs w:val="20"/>
          <w:lang w:val="en-GB"/>
        </w:rPr>
        <w:t xml:space="preserve"> This also means that the future of the draft Bill has become uncertain. The Institute is concerned that in absence of a </w:t>
      </w:r>
      <w:r w:rsidR="00F11485" w:rsidRPr="00172481">
        <w:rPr>
          <w:rFonts w:ascii="Arial" w:hAnsi="Arial" w:cs="Arial"/>
          <w:sz w:val="20"/>
          <w:szCs w:val="20"/>
          <w:lang w:val="en-GB"/>
        </w:rPr>
        <w:t xml:space="preserve">fully functioning government, </w:t>
      </w:r>
      <w:r w:rsidR="002B3CF9" w:rsidRPr="00172481">
        <w:rPr>
          <w:rFonts w:ascii="Arial" w:hAnsi="Arial" w:cs="Arial"/>
          <w:sz w:val="20"/>
          <w:szCs w:val="20"/>
          <w:lang w:val="en-GB"/>
        </w:rPr>
        <w:t xml:space="preserve">insufficient action and legislative steps </w:t>
      </w:r>
      <w:r w:rsidR="0081695A" w:rsidRPr="00172481">
        <w:rPr>
          <w:rFonts w:ascii="Arial" w:hAnsi="Arial" w:cs="Arial"/>
          <w:sz w:val="20"/>
          <w:szCs w:val="20"/>
          <w:lang w:val="en-GB"/>
        </w:rPr>
        <w:t>wil</w:t>
      </w:r>
      <w:r w:rsidR="00E513DB" w:rsidRPr="00172481">
        <w:rPr>
          <w:rFonts w:ascii="Arial" w:hAnsi="Arial" w:cs="Arial"/>
          <w:sz w:val="20"/>
          <w:szCs w:val="20"/>
          <w:lang w:val="en-GB"/>
        </w:rPr>
        <w:t>l be</w:t>
      </w:r>
      <w:r w:rsidR="002B3CF9" w:rsidRPr="00172481">
        <w:rPr>
          <w:rFonts w:ascii="Arial" w:hAnsi="Arial" w:cs="Arial"/>
          <w:sz w:val="20"/>
          <w:szCs w:val="20"/>
          <w:lang w:val="en-GB"/>
        </w:rPr>
        <w:t xml:space="preserve"> undertaken to create durable solutions for the structural shortage of quality and non-temporary shelter facilities.</w:t>
      </w:r>
    </w:p>
    <w:p w14:paraId="585891C1" w14:textId="77777777" w:rsidR="00693B2E" w:rsidRPr="00172481" w:rsidRDefault="00693B2E" w:rsidP="00172481">
      <w:pPr>
        <w:spacing w:after="0" w:line="240" w:lineRule="auto"/>
        <w:contextualSpacing/>
        <w:jc w:val="both"/>
        <w:rPr>
          <w:rFonts w:ascii="Arial" w:hAnsi="Arial" w:cs="Arial"/>
          <w:sz w:val="20"/>
          <w:szCs w:val="20"/>
          <w:lang w:val="en-GB"/>
        </w:rPr>
      </w:pPr>
    </w:p>
    <w:p w14:paraId="4B2CB698" w14:textId="2BC451F6" w:rsidR="00F164EC" w:rsidRPr="00172481" w:rsidRDefault="009D7E02"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Additionally, c</w:t>
      </w:r>
      <w:r w:rsidR="00F164EC" w:rsidRPr="00172481">
        <w:rPr>
          <w:rFonts w:ascii="Arial" w:hAnsi="Arial" w:cs="Arial"/>
          <w:sz w:val="20"/>
          <w:szCs w:val="20"/>
          <w:lang w:val="en-GB"/>
        </w:rPr>
        <w:t xml:space="preserve">ertain municipalities exclude single men and persons from safe countries from their reception </w:t>
      </w:r>
      <w:r w:rsidR="6821E660" w:rsidRPr="00172481">
        <w:rPr>
          <w:rFonts w:ascii="Arial" w:hAnsi="Arial" w:cs="Arial"/>
          <w:sz w:val="20"/>
          <w:szCs w:val="20"/>
          <w:lang w:val="en-GB"/>
        </w:rPr>
        <w:t>centres</w:t>
      </w:r>
      <w:r w:rsidR="00F164EC" w:rsidRPr="00172481">
        <w:rPr>
          <w:rFonts w:ascii="Arial" w:hAnsi="Arial" w:cs="Arial"/>
          <w:sz w:val="20"/>
          <w:szCs w:val="20"/>
          <w:lang w:val="en-GB"/>
        </w:rPr>
        <w:t>.</w:t>
      </w:r>
      <w:r w:rsidR="00F164EC" w:rsidRPr="00172481">
        <w:rPr>
          <w:rStyle w:val="EndnoteReference"/>
          <w:rFonts w:ascii="Arial" w:hAnsi="Arial" w:cs="Arial"/>
          <w:sz w:val="20"/>
          <w:szCs w:val="20"/>
          <w:lang w:val="en-GB"/>
        </w:rPr>
        <w:endnoteReference w:id="67"/>
      </w:r>
      <w:r w:rsidR="00F164EC" w:rsidRPr="00172481">
        <w:rPr>
          <w:rFonts w:ascii="Arial" w:hAnsi="Arial" w:cs="Arial"/>
          <w:sz w:val="20"/>
          <w:szCs w:val="20"/>
          <w:lang w:val="en-GB"/>
        </w:rPr>
        <w:t xml:space="preserve"> While the Government has critici</w:t>
      </w:r>
      <w:r w:rsidR="00AC42F1" w:rsidRPr="00172481">
        <w:rPr>
          <w:rFonts w:ascii="Arial" w:hAnsi="Arial" w:cs="Arial"/>
          <w:sz w:val="20"/>
          <w:szCs w:val="20"/>
          <w:lang w:val="en-GB"/>
        </w:rPr>
        <w:t>s</w:t>
      </w:r>
      <w:r w:rsidR="00F164EC" w:rsidRPr="00172481">
        <w:rPr>
          <w:rFonts w:ascii="Arial" w:hAnsi="Arial" w:cs="Arial"/>
          <w:sz w:val="20"/>
          <w:szCs w:val="20"/>
          <w:lang w:val="en-GB"/>
        </w:rPr>
        <w:t xml:space="preserve">ed this practice, </w:t>
      </w:r>
      <w:r w:rsidR="003406D1" w:rsidRPr="00172481">
        <w:rPr>
          <w:rFonts w:ascii="Arial" w:hAnsi="Arial" w:cs="Arial"/>
          <w:sz w:val="20"/>
          <w:szCs w:val="20"/>
          <w:lang w:val="en-GB"/>
        </w:rPr>
        <w:t>it has not</w:t>
      </w:r>
      <w:r w:rsidR="1D598B1A" w:rsidRPr="00172481">
        <w:rPr>
          <w:rFonts w:ascii="Arial" w:hAnsi="Arial" w:cs="Arial"/>
          <w:sz w:val="20"/>
          <w:szCs w:val="20"/>
          <w:lang w:val="en-GB"/>
        </w:rPr>
        <w:t xml:space="preserve"> prohibit</w:t>
      </w:r>
      <w:r w:rsidR="003406D1" w:rsidRPr="00172481">
        <w:rPr>
          <w:rFonts w:ascii="Arial" w:hAnsi="Arial" w:cs="Arial"/>
          <w:sz w:val="20"/>
          <w:szCs w:val="20"/>
          <w:lang w:val="en-GB"/>
        </w:rPr>
        <w:t>ed</w:t>
      </w:r>
      <w:r w:rsidR="1D598B1A" w:rsidRPr="00172481">
        <w:rPr>
          <w:rFonts w:ascii="Arial" w:hAnsi="Arial" w:cs="Arial"/>
          <w:sz w:val="20"/>
          <w:szCs w:val="20"/>
          <w:lang w:val="en-GB"/>
        </w:rPr>
        <w:t xml:space="preserve"> it.</w:t>
      </w:r>
      <w:r w:rsidR="00F164EC" w:rsidRPr="00172481">
        <w:rPr>
          <w:rFonts w:ascii="Arial" w:hAnsi="Arial" w:cs="Arial"/>
          <w:sz w:val="20"/>
          <w:szCs w:val="20"/>
          <w:lang w:val="en-GB"/>
        </w:rPr>
        <w:t xml:space="preserve"> Furthermore, Ukrainian refugees are structurally finding shelter in facilities of better quality than other asylum seekers.</w:t>
      </w:r>
      <w:r w:rsidR="002B3CF9" w:rsidRPr="00172481">
        <w:rPr>
          <w:rStyle w:val="EndnoteReference"/>
          <w:rFonts w:ascii="Arial" w:hAnsi="Arial" w:cs="Arial"/>
          <w:sz w:val="20"/>
          <w:szCs w:val="20"/>
          <w:lang w:val="en-GB"/>
        </w:rPr>
        <w:endnoteReference w:id="68"/>
      </w:r>
      <w:r w:rsidR="00F164EC" w:rsidRPr="00172481">
        <w:rPr>
          <w:rFonts w:ascii="Arial" w:hAnsi="Arial" w:cs="Arial"/>
          <w:sz w:val="20"/>
          <w:szCs w:val="20"/>
          <w:lang w:val="en-GB"/>
        </w:rPr>
        <w:t xml:space="preserve"> </w:t>
      </w:r>
    </w:p>
    <w:p w14:paraId="2B9E5D98" w14:textId="77777777" w:rsidR="00693B2E" w:rsidRPr="00172481" w:rsidRDefault="00693B2E" w:rsidP="00172481">
      <w:pPr>
        <w:spacing w:after="0" w:line="240" w:lineRule="auto"/>
        <w:contextualSpacing/>
        <w:jc w:val="both"/>
        <w:rPr>
          <w:rFonts w:ascii="Arial" w:hAnsi="Arial" w:cs="Arial"/>
          <w:sz w:val="20"/>
          <w:szCs w:val="20"/>
          <w:lang w:val="en-GB"/>
        </w:rPr>
      </w:pPr>
    </w:p>
    <w:p w14:paraId="4505DF65" w14:textId="77777777" w:rsidR="00F14593" w:rsidRPr="00172481" w:rsidRDefault="00F14593" w:rsidP="00172481">
      <w:pPr>
        <w:spacing w:after="0" w:line="240" w:lineRule="auto"/>
        <w:ind w:left="708" w:firstLine="2"/>
        <w:contextualSpacing/>
        <w:jc w:val="both"/>
        <w:rPr>
          <w:rFonts w:ascii="Arial" w:hAnsi="Arial" w:cs="Arial"/>
          <w:i/>
          <w:iCs/>
          <w:sz w:val="20"/>
          <w:szCs w:val="20"/>
          <w:lang w:val="en-GB"/>
        </w:rPr>
      </w:pPr>
      <w:r w:rsidRPr="00172481">
        <w:rPr>
          <w:rFonts w:ascii="Arial" w:hAnsi="Arial" w:cs="Arial"/>
          <w:i/>
          <w:iCs/>
          <w:sz w:val="20"/>
          <w:szCs w:val="20"/>
          <w:lang w:val="en-GB"/>
        </w:rPr>
        <w:t>Suggestions for questions:</w:t>
      </w:r>
    </w:p>
    <w:p w14:paraId="242D378A" w14:textId="1B3EA41B" w:rsidR="00F164EC" w:rsidRPr="00172481" w:rsidRDefault="00F164EC" w:rsidP="00172481">
      <w:pPr>
        <w:spacing w:after="0" w:line="240" w:lineRule="auto"/>
        <w:ind w:left="708"/>
        <w:contextualSpacing/>
        <w:jc w:val="both"/>
        <w:rPr>
          <w:rFonts w:ascii="Arial" w:hAnsi="Arial" w:cs="Arial"/>
          <w:i/>
          <w:iCs/>
          <w:sz w:val="20"/>
          <w:szCs w:val="20"/>
          <w:lang w:val="en-GB"/>
        </w:rPr>
      </w:pPr>
      <w:r w:rsidRPr="00172481">
        <w:rPr>
          <w:rFonts w:ascii="Arial" w:hAnsi="Arial" w:cs="Arial"/>
          <w:i/>
          <w:iCs/>
          <w:sz w:val="20"/>
          <w:szCs w:val="20"/>
          <w:lang w:val="en-GB"/>
        </w:rPr>
        <w:t xml:space="preserve">What measures will the </w:t>
      </w:r>
      <w:r w:rsidR="009B35D8" w:rsidRPr="00172481">
        <w:rPr>
          <w:rFonts w:ascii="Arial" w:hAnsi="Arial" w:cs="Arial"/>
          <w:i/>
          <w:iCs/>
          <w:sz w:val="20"/>
          <w:szCs w:val="20"/>
          <w:lang w:val="en-GB"/>
        </w:rPr>
        <w:t>Government</w:t>
      </w:r>
      <w:r w:rsidRPr="00172481">
        <w:rPr>
          <w:rFonts w:ascii="Arial" w:hAnsi="Arial" w:cs="Arial"/>
          <w:i/>
          <w:iCs/>
          <w:sz w:val="20"/>
          <w:szCs w:val="20"/>
          <w:lang w:val="en-GB"/>
        </w:rPr>
        <w:t xml:space="preserve"> take to guarantee equal access to asylum reception for persons of all genders, nationalities, religions and age groups?</w:t>
      </w:r>
    </w:p>
    <w:p w14:paraId="40A63923" w14:textId="77777777" w:rsidR="00693B2E" w:rsidRPr="00172481" w:rsidRDefault="00693B2E" w:rsidP="00172481">
      <w:pPr>
        <w:spacing w:after="0" w:line="240" w:lineRule="auto"/>
        <w:ind w:left="708"/>
        <w:contextualSpacing/>
        <w:jc w:val="both"/>
        <w:rPr>
          <w:rFonts w:ascii="Arial" w:hAnsi="Arial" w:cs="Arial"/>
          <w:i/>
          <w:iCs/>
          <w:sz w:val="20"/>
          <w:szCs w:val="20"/>
          <w:lang w:val="en-GB"/>
        </w:rPr>
      </w:pPr>
    </w:p>
    <w:p w14:paraId="75B8612D" w14:textId="1E3DD45F" w:rsidR="00F164EC" w:rsidRPr="00172481" w:rsidRDefault="00F164EC" w:rsidP="00172481">
      <w:pPr>
        <w:spacing w:after="0" w:line="240" w:lineRule="auto"/>
        <w:ind w:left="708"/>
        <w:contextualSpacing/>
        <w:jc w:val="both"/>
        <w:rPr>
          <w:rFonts w:ascii="Arial" w:hAnsi="Arial" w:cs="Arial"/>
          <w:i/>
          <w:iCs/>
          <w:sz w:val="20"/>
          <w:szCs w:val="20"/>
          <w:lang w:val="en-GB"/>
        </w:rPr>
      </w:pPr>
      <w:r w:rsidRPr="00172481">
        <w:rPr>
          <w:rFonts w:ascii="Arial" w:hAnsi="Arial" w:cs="Arial"/>
          <w:i/>
          <w:iCs/>
          <w:sz w:val="20"/>
          <w:szCs w:val="20"/>
          <w:lang w:val="en-GB"/>
        </w:rPr>
        <w:t xml:space="preserve">What measures will the </w:t>
      </w:r>
      <w:r w:rsidR="009B35D8" w:rsidRPr="00172481">
        <w:rPr>
          <w:rFonts w:ascii="Arial" w:hAnsi="Arial" w:cs="Arial"/>
          <w:i/>
          <w:iCs/>
          <w:sz w:val="20"/>
          <w:szCs w:val="20"/>
          <w:lang w:val="en-GB"/>
        </w:rPr>
        <w:t>Government</w:t>
      </w:r>
      <w:r w:rsidRPr="00172481">
        <w:rPr>
          <w:rFonts w:ascii="Arial" w:hAnsi="Arial" w:cs="Arial"/>
          <w:i/>
          <w:iCs/>
          <w:sz w:val="20"/>
          <w:szCs w:val="20"/>
          <w:lang w:val="en-GB"/>
        </w:rPr>
        <w:t xml:space="preserve"> take to regulate the material and immaterial quality of reception conditions to meet minimum obligations under the Co</w:t>
      </w:r>
      <w:r w:rsidR="006E3D04" w:rsidRPr="00172481">
        <w:rPr>
          <w:rFonts w:ascii="Arial" w:hAnsi="Arial" w:cs="Arial"/>
          <w:i/>
          <w:iCs/>
          <w:sz w:val="20"/>
          <w:szCs w:val="20"/>
          <w:lang w:val="en-GB"/>
        </w:rPr>
        <w:t>venant</w:t>
      </w:r>
      <w:r w:rsidRPr="00172481">
        <w:rPr>
          <w:rFonts w:ascii="Arial" w:hAnsi="Arial" w:cs="Arial"/>
          <w:i/>
          <w:iCs/>
          <w:sz w:val="20"/>
          <w:szCs w:val="20"/>
          <w:lang w:val="en-GB"/>
        </w:rPr>
        <w:t>?</w:t>
      </w:r>
    </w:p>
    <w:p w14:paraId="0428C122" w14:textId="77777777" w:rsidR="00F164EC" w:rsidRPr="00172481" w:rsidRDefault="00F164EC" w:rsidP="00172481">
      <w:pPr>
        <w:spacing w:after="0" w:line="240" w:lineRule="auto"/>
        <w:contextualSpacing/>
        <w:jc w:val="both"/>
        <w:rPr>
          <w:rFonts w:ascii="Arial" w:eastAsia="Calibri" w:hAnsi="Arial" w:cs="Arial"/>
          <w:i/>
          <w:iCs/>
          <w:sz w:val="20"/>
          <w:szCs w:val="20"/>
          <w:lang w:val="en-GB"/>
        </w:rPr>
      </w:pPr>
    </w:p>
    <w:p w14:paraId="51416329" w14:textId="70F8565F" w:rsidR="004B708B" w:rsidRPr="00172481" w:rsidRDefault="00F164EC" w:rsidP="00172481">
      <w:pPr>
        <w:pStyle w:val="Heading2"/>
        <w:spacing w:line="240" w:lineRule="auto"/>
        <w:jc w:val="both"/>
        <w:rPr>
          <w:rFonts w:ascii="Arial" w:eastAsia="Calibri" w:hAnsi="Arial" w:cs="Arial"/>
          <w:b/>
          <w:bCs/>
          <w:color w:val="auto"/>
          <w:sz w:val="20"/>
          <w:szCs w:val="20"/>
          <w:lang w:val="en-GB"/>
        </w:rPr>
      </w:pPr>
      <w:bookmarkStart w:id="32" w:name="_Toc141892551"/>
      <w:r w:rsidRPr="00172481">
        <w:rPr>
          <w:rFonts w:ascii="Arial" w:eastAsia="Calibri" w:hAnsi="Arial" w:cs="Arial"/>
          <w:b/>
          <w:bCs/>
          <w:color w:val="auto"/>
          <w:sz w:val="20"/>
          <w:szCs w:val="20"/>
          <w:lang w:val="en-GB"/>
        </w:rPr>
        <w:t>Access to healthcare for undocumented migrants</w:t>
      </w:r>
      <w:r w:rsidR="00A24676" w:rsidRPr="00172481">
        <w:rPr>
          <w:rFonts w:ascii="Arial" w:eastAsia="Calibri" w:hAnsi="Arial" w:cs="Arial"/>
          <w:b/>
          <w:bCs/>
          <w:color w:val="auto"/>
          <w:sz w:val="20"/>
          <w:szCs w:val="20"/>
          <w:lang w:val="en-GB"/>
        </w:rPr>
        <w:t xml:space="preserve"> </w:t>
      </w:r>
      <w:r w:rsidR="00A24676" w:rsidRPr="00172481">
        <w:rPr>
          <w:rFonts w:ascii="Arial" w:eastAsia="Calibri" w:hAnsi="Arial" w:cs="Arial"/>
          <w:i/>
          <w:iCs/>
          <w:color w:val="auto"/>
          <w:sz w:val="20"/>
          <w:szCs w:val="20"/>
          <w:lang w:val="en-GB"/>
        </w:rPr>
        <w:t>(</w:t>
      </w:r>
      <w:r w:rsidR="00A34E31" w:rsidRPr="00172481">
        <w:rPr>
          <w:rFonts w:ascii="Arial" w:eastAsia="Calibri" w:hAnsi="Arial" w:cs="Arial"/>
          <w:i/>
          <w:iCs/>
          <w:color w:val="auto"/>
          <w:sz w:val="20"/>
          <w:szCs w:val="20"/>
          <w:lang w:val="en-GB"/>
        </w:rPr>
        <w:t xml:space="preserve">Concluding observations </w:t>
      </w:r>
      <w:r w:rsidR="004B708B" w:rsidRPr="00172481">
        <w:rPr>
          <w:rFonts w:ascii="Arial" w:eastAsia="Calibri" w:hAnsi="Arial" w:cs="Arial"/>
          <w:i/>
          <w:iCs/>
          <w:color w:val="auto"/>
          <w:sz w:val="20"/>
          <w:szCs w:val="20"/>
          <w:lang w:val="en-GB"/>
        </w:rPr>
        <w:t>par. 46-47</w:t>
      </w:r>
      <w:r w:rsidR="0094468A" w:rsidRPr="00172481">
        <w:rPr>
          <w:rFonts w:ascii="Arial" w:eastAsia="Calibri" w:hAnsi="Arial" w:cs="Arial"/>
          <w:i/>
          <w:iCs/>
          <w:color w:val="auto"/>
          <w:sz w:val="20"/>
          <w:szCs w:val="20"/>
          <w:lang w:val="en-GB"/>
        </w:rPr>
        <w:t xml:space="preserve">, Government report par. </w:t>
      </w:r>
      <w:r w:rsidR="00E521C4" w:rsidRPr="00172481">
        <w:rPr>
          <w:rFonts w:ascii="Arial" w:eastAsia="Calibri" w:hAnsi="Arial" w:cs="Arial"/>
          <w:i/>
          <w:iCs/>
          <w:color w:val="auto"/>
          <w:sz w:val="20"/>
          <w:szCs w:val="20"/>
          <w:lang w:val="en-GB"/>
        </w:rPr>
        <w:t>58-61</w:t>
      </w:r>
      <w:r w:rsidR="00A24676" w:rsidRPr="00172481">
        <w:rPr>
          <w:rFonts w:ascii="Arial" w:eastAsia="Calibri" w:hAnsi="Arial" w:cs="Arial"/>
          <w:i/>
          <w:iCs/>
          <w:color w:val="auto"/>
          <w:sz w:val="20"/>
          <w:szCs w:val="20"/>
          <w:lang w:val="en-GB"/>
        </w:rPr>
        <w:t>)</w:t>
      </w:r>
      <w:bookmarkEnd w:id="32"/>
    </w:p>
    <w:p w14:paraId="18E6E6E4" w14:textId="4E18AD14" w:rsidR="00F164EC" w:rsidRPr="00172481" w:rsidRDefault="00F164EC" w:rsidP="00172481">
      <w:pPr>
        <w:pStyle w:val="ListParagraph"/>
        <w:numPr>
          <w:ilvl w:val="0"/>
          <w:numId w:val="6"/>
        </w:numPr>
        <w:ind w:left="0"/>
        <w:jc w:val="both"/>
        <w:rPr>
          <w:rFonts w:ascii="Arial" w:eastAsia="Calibri" w:hAnsi="Arial" w:cs="Arial"/>
          <w:sz w:val="20"/>
          <w:szCs w:val="20"/>
          <w:lang w:val="en-GB"/>
        </w:rPr>
      </w:pPr>
      <w:r w:rsidRPr="00172481">
        <w:rPr>
          <w:rFonts w:ascii="Arial" w:eastAsia="Calibri" w:hAnsi="Arial" w:cs="Arial"/>
          <w:sz w:val="20"/>
          <w:szCs w:val="20"/>
          <w:lang w:val="en-GB"/>
        </w:rPr>
        <w:t>Research has shown that access to healthcare for undocumented migrants is impeded by various formal and informal barriers.</w:t>
      </w:r>
      <w:r w:rsidRPr="00172481">
        <w:rPr>
          <w:rFonts w:ascii="Arial" w:hAnsi="Arial" w:cs="Arial"/>
          <w:sz w:val="20"/>
          <w:szCs w:val="20"/>
          <w:vertAlign w:val="superscript"/>
          <w:lang w:val="en-GB"/>
        </w:rPr>
        <w:endnoteReference w:id="69"/>
      </w:r>
      <w:r w:rsidRPr="00172481">
        <w:rPr>
          <w:rFonts w:ascii="Arial" w:eastAsia="Calibri" w:hAnsi="Arial" w:cs="Arial"/>
          <w:sz w:val="20"/>
          <w:szCs w:val="20"/>
          <w:lang w:val="en-GB"/>
        </w:rPr>
        <w:t xml:space="preserve"> This holds particularly true for vulnerable groups with specific healthcare needs such as women, children and persons with mental health problems. Access to dental care,</w:t>
      </w:r>
      <w:r w:rsidRPr="00172481">
        <w:rPr>
          <w:rFonts w:ascii="Arial" w:hAnsi="Arial" w:cs="Arial"/>
          <w:sz w:val="20"/>
          <w:szCs w:val="20"/>
          <w:lang w:val="en-GB"/>
        </w:rPr>
        <w:t xml:space="preserve"> </w:t>
      </w:r>
      <w:r w:rsidRPr="00172481">
        <w:rPr>
          <w:rFonts w:ascii="Arial" w:eastAsia="Calibri" w:hAnsi="Arial" w:cs="Arial"/>
          <w:sz w:val="20"/>
          <w:szCs w:val="20"/>
          <w:lang w:val="en-GB"/>
        </w:rPr>
        <w:t>sexual and reproductive healthcare and mental healthcare are identified as especially problematic.</w:t>
      </w:r>
      <w:r w:rsidR="007C319B" w:rsidRPr="00172481">
        <w:rPr>
          <w:rStyle w:val="EndnoteReference"/>
          <w:rFonts w:ascii="Arial" w:eastAsia="Calibri" w:hAnsi="Arial" w:cs="Arial"/>
          <w:sz w:val="20"/>
          <w:szCs w:val="20"/>
          <w:lang w:val="en-GB"/>
        </w:rPr>
        <w:endnoteReference w:id="70"/>
      </w:r>
      <w:r w:rsidRPr="00172481">
        <w:rPr>
          <w:rFonts w:ascii="Arial" w:eastAsia="Calibri" w:hAnsi="Arial" w:cs="Arial"/>
          <w:sz w:val="20"/>
          <w:szCs w:val="20"/>
          <w:lang w:val="en-GB"/>
        </w:rPr>
        <w:t xml:space="preserve"> The absence of access to translating services hampers autonomous and well</w:t>
      </w:r>
      <w:r w:rsidR="04189CF9" w:rsidRPr="00172481">
        <w:rPr>
          <w:rFonts w:ascii="Arial" w:eastAsia="Calibri" w:hAnsi="Arial" w:cs="Arial"/>
          <w:sz w:val="20"/>
          <w:szCs w:val="20"/>
          <w:lang w:val="en-GB"/>
        </w:rPr>
        <w:t>-</w:t>
      </w:r>
      <w:r w:rsidRPr="00172481">
        <w:rPr>
          <w:rFonts w:ascii="Arial" w:eastAsia="Calibri" w:hAnsi="Arial" w:cs="Arial"/>
          <w:sz w:val="20"/>
          <w:szCs w:val="20"/>
          <w:lang w:val="en-GB"/>
        </w:rPr>
        <w:t>informed decision-making on healthcare matters. No monitoring systems are in place. For example, there is no available data on the refusal of health care to undocumented migrants.</w:t>
      </w:r>
    </w:p>
    <w:p w14:paraId="4C137DFB" w14:textId="77777777" w:rsidR="00693B2E" w:rsidRPr="00172481" w:rsidRDefault="00693B2E" w:rsidP="00172481">
      <w:pPr>
        <w:spacing w:after="0" w:line="240" w:lineRule="auto"/>
        <w:contextualSpacing/>
        <w:jc w:val="both"/>
        <w:rPr>
          <w:rFonts w:ascii="Arial" w:eastAsia="Calibri" w:hAnsi="Arial" w:cs="Arial"/>
          <w:sz w:val="20"/>
          <w:szCs w:val="20"/>
          <w:lang w:val="en-GB"/>
        </w:rPr>
      </w:pPr>
    </w:p>
    <w:p w14:paraId="03F714C4" w14:textId="51DB0B3C" w:rsidR="00F14593" w:rsidRPr="00172481" w:rsidRDefault="00F164EC" w:rsidP="00172481">
      <w:pPr>
        <w:spacing w:after="0" w:line="240" w:lineRule="auto"/>
        <w:ind w:left="708"/>
        <w:contextualSpacing/>
        <w:jc w:val="both"/>
        <w:rPr>
          <w:rFonts w:ascii="Arial" w:eastAsia="Calibri" w:hAnsi="Arial" w:cs="Arial"/>
          <w:i/>
          <w:iCs/>
          <w:sz w:val="20"/>
          <w:szCs w:val="20"/>
          <w:lang w:val="en-GB"/>
        </w:rPr>
      </w:pPr>
      <w:r w:rsidRPr="00172481">
        <w:rPr>
          <w:rFonts w:ascii="Arial" w:eastAsia="Calibri" w:hAnsi="Arial" w:cs="Arial"/>
          <w:i/>
          <w:iCs/>
          <w:sz w:val="20"/>
          <w:szCs w:val="20"/>
          <w:lang w:val="en-GB"/>
        </w:rPr>
        <w:t>Sugges</w:t>
      </w:r>
      <w:r w:rsidR="00F14593" w:rsidRPr="00172481">
        <w:rPr>
          <w:rFonts w:ascii="Arial" w:eastAsia="Calibri" w:hAnsi="Arial" w:cs="Arial"/>
          <w:i/>
          <w:iCs/>
          <w:sz w:val="20"/>
          <w:szCs w:val="20"/>
          <w:lang w:val="en-GB"/>
        </w:rPr>
        <w:t>tion for a</w:t>
      </w:r>
      <w:r w:rsidRPr="00172481">
        <w:rPr>
          <w:rFonts w:ascii="Arial" w:eastAsia="Calibri" w:hAnsi="Arial" w:cs="Arial"/>
          <w:i/>
          <w:iCs/>
          <w:sz w:val="20"/>
          <w:szCs w:val="20"/>
          <w:lang w:val="en-GB"/>
        </w:rPr>
        <w:t xml:space="preserve"> question: </w:t>
      </w:r>
    </w:p>
    <w:p w14:paraId="4E55A5FF" w14:textId="0FEB23F3" w:rsidR="00F164EC" w:rsidRPr="00172481" w:rsidRDefault="00F14593" w:rsidP="00172481">
      <w:pPr>
        <w:spacing w:after="0" w:line="240" w:lineRule="auto"/>
        <w:ind w:left="708"/>
        <w:contextualSpacing/>
        <w:jc w:val="both"/>
        <w:rPr>
          <w:rFonts w:ascii="Arial" w:eastAsia="Calibri" w:hAnsi="Arial" w:cs="Arial"/>
          <w:i/>
          <w:iCs/>
          <w:sz w:val="20"/>
          <w:szCs w:val="20"/>
          <w:lang w:val="en-GB"/>
        </w:rPr>
      </w:pPr>
      <w:r w:rsidRPr="00172481">
        <w:rPr>
          <w:rFonts w:ascii="Arial" w:eastAsia="Calibri" w:hAnsi="Arial" w:cs="Arial"/>
          <w:i/>
          <w:iCs/>
          <w:sz w:val="20"/>
          <w:szCs w:val="20"/>
          <w:lang w:val="en-GB"/>
        </w:rPr>
        <w:t>W</w:t>
      </w:r>
      <w:r w:rsidR="00F164EC" w:rsidRPr="00172481">
        <w:rPr>
          <w:rFonts w:ascii="Arial" w:eastAsia="Calibri" w:hAnsi="Arial" w:cs="Arial"/>
          <w:i/>
          <w:iCs/>
          <w:sz w:val="20"/>
          <w:szCs w:val="20"/>
          <w:lang w:val="en-GB"/>
        </w:rPr>
        <w:t xml:space="preserve">hat </w:t>
      </w:r>
      <w:r w:rsidR="00883832" w:rsidRPr="00172481">
        <w:rPr>
          <w:rFonts w:ascii="Arial" w:eastAsia="Calibri" w:hAnsi="Arial" w:cs="Arial"/>
          <w:i/>
          <w:iCs/>
          <w:sz w:val="20"/>
          <w:szCs w:val="20"/>
          <w:lang w:val="en-GB"/>
        </w:rPr>
        <w:t>measures will</w:t>
      </w:r>
      <w:r w:rsidR="00F164EC" w:rsidRPr="00172481">
        <w:rPr>
          <w:rFonts w:ascii="Arial" w:eastAsia="Calibri" w:hAnsi="Arial" w:cs="Arial"/>
          <w:i/>
          <w:iCs/>
          <w:sz w:val="20"/>
          <w:szCs w:val="20"/>
          <w:lang w:val="en-GB"/>
        </w:rPr>
        <w:t xml:space="preserve"> the Government take to </w:t>
      </w:r>
      <w:r w:rsidR="00883832" w:rsidRPr="00172481">
        <w:rPr>
          <w:rFonts w:ascii="Arial" w:eastAsia="Calibri" w:hAnsi="Arial" w:cs="Arial"/>
          <w:i/>
          <w:iCs/>
          <w:sz w:val="20"/>
          <w:szCs w:val="20"/>
          <w:lang w:val="en-GB"/>
        </w:rPr>
        <w:t>remove</w:t>
      </w:r>
      <w:r w:rsidR="006332EF" w:rsidRPr="00172481">
        <w:rPr>
          <w:rFonts w:ascii="Arial" w:eastAsia="Calibri" w:hAnsi="Arial" w:cs="Arial"/>
          <w:i/>
          <w:iCs/>
          <w:sz w:val="20"/>
          <w:szCs w:val="20"/>
          <w:lang w:val="en-GB"/>
        </w:rPr>
        <w:t xml:space="preserve"> the identified barriers to healthcare access and to ensure the realisation of the right to health for undocumented migrants</w:t>
      </w:r>
      <w:r w:rsidR="00F164EC" w:rsidRPr="00172481">
        <w:rPr>
          <w:rFonts w:ascii="Arial" w:eastAsia="Calibri" w:hAnsi="Arial" w:cs="Arial"/>
          <w:i/>
          <w:iCs/>
          <w:sz w:val="20"/>
          <w:szCs w:val="20"/>
          <w:lang w:val="en-GB"/>
        </w:rPr>
        <w:t xml:space="preserve">? </w:t>
      </w:r>
    </w:p>
    <w:p w14:paraId="5A5E4677" w14:textId="77777777" w:rsidR="00693B2E" w:rsidRPr="00172481" w:rsidRDefault="00693B2E" w:rsidP="00172481">
      <w:pPr>
        <w:spacing w:after="0" w:line="240" w:lineRule="auto"/>
        <w:contextualSpacing/>
        <w:jc w:val="both"/>
        <w:rPr>
          <w:rFonts w:ascii="Arial" w:eastAsia="Calibri" w:hAnsi="Arial" w:cs="Arial"/>
          <w:b/>
          <w:bCs/>
          <w:sz w:val="20"/>
          <w:szCs w:val="20"/>
          <w:lang w:val="en-GB"/>
        </w:rPr>
      </w:pPr>
    </w:p>
    <w:p w14:paraId="187DA6B7" w14:textId="3E7D9D25" w:rsidR="000F0B91" w:rsidRPr="00172481" w:rsidRDefault="00DF4DC0" w:rsidP="00172481">
      <w:pPr>
        <w:pStyle w:val="Heading2"/>
        <w:spacing w:line="240" w:lineRule="auto"/>
        <w:jc w:val="both"/>
        <w:rPr>
          <w:rFonts w:ascii="Arial" w:eastAsia="Calibri" w:hAnsi="Arial" w:cs="Arial"/>
          <w:b/>
          <w:bCs/>
          <w:color w:val="auto"/>
          <w:sz w:val="20"/>
          <w:szCs w:val="20"/>
          <w:lang w:val="en-GB"/>
        </w:rPr>
      </w:pPr>
      <w:bookmarkStart w:id="33" w:name="_Toc141892552"/>
      <w:r w:rsidRPr="00172481">
        <w:rPr>
          <w:rFonts w:ascii="Arial" w:eastAsia="Calibri" w:hAnsi="Arial" w:cs="Arial"/>
          <w:b/>
          <w:bCs/>
          <w:color w:val="auto"/>
          <w:sz w:val="20"/>
          <w:szCs w:val="20"/>
          <w:lang w:val="en-GB"/>
        </w:rPr>
        <w:t>Effects of climate change and environmental degradation on level of health</w:t>
      </w:r>
      <w:r w:rsidR="00A24676" w:rsidRPr="00172481">
        <w:rPr>
          <w:rFonts w:ascii="Arial" w:eastAsia="Calibri" w:hAnsi="Arial" w:cs="Arial"/>
          <w:b/>
          <w:bCs/>
          <w:color w:val="auto"/>
          <w:sz w:val="20"/>
          <w:szCs w:val="20"/>
          <w:lang w:val="en-GB"/>
        </w:rPr>
        <w:t xml:space="preserve"> </w:t>
      </w:r>
      <w:r w:rsidR="00A24676" w:rsidRPr="00172481">
        <w:rPr>
          <w:rFonts w:ascii="Arial" w:eastAsia="Calibri" w:hAnsi="Arial" w:cs="Arial"/>
          <w:i/>
          <w:iCs/>
          <w:color w:val="auto"/>
          <w:sz w:val="20"/>
          <w:szCs w:val="20"/>
          <w:lang w:val="en-GB"/>
        </w:rPr>
        <w:t>(</w:t>
      </w:r>
      <w:r w:rsidR="000F0B91" w:rsidRPr="00172481">
        <w:rPr>
          <w:rFonts w:ascii="Arial" w:hAnsi="Arial" w:cs="Arial"/>
          <w:i/>
          <w:iCs/>
          <w:color w:val="auto"/>
          <w:sz w:val="20"/>
          <w:szCs w:val="20"/>
          <w:lang w:val="en-GB"/>
        </w:rPr>
        <w:t>Concluding observations par. 11-12</w:t>
      </w:r>
      <w:r w:rsidR="008A129C" w:rsidRPr="00172481">
        <w:rPr>
          <w:rFonts w:ascii="Arial" w:hAnsi="Arial" w:cs="Arial"/>
          <w:i/>
          <w:iCs/>
          <w:color w:val="auto"/>
          <w:sz w:val="20"/>
          <w:szCs w:val="20"/>
          <w:lang w:val="en-GB"/>
        </w:rPr>
        <w:t xml:space="preserve">, Government report </w:t>
      </w:r>
      <w:r w:rsidR="002044A3" w:rsidRPr="00172481">
        <w:rPr>
          <w:rFonts w:ascii="Arial" w:hAnsi="Arial" w:cs="Arial"/>
          <w:i/>
          <w:iCs/>
          <w:color w:val="auto"/>
          <w:sz w:val="20"/>
          <w:szCs w:val="20"/>
          <w:lang w:val="en-GB"/>
        </w:rPr>
        <w:t>par. 26-29</w:t>
      </w:r>
      <w:r w:rsidR="00A24676" w:rsidRPr="00172481">
        <w:rPr>
          <w:rFonts w:ascii="Arial" w:hAnsi="Arial" w:cs="Arial"/>
          <w:i/>
          <w:iCs/>
          <w:color w:val="auto"/>
          <w:sz w:val="20"/>
          <w:szCs w:val="20"/>
          <w:lang w:val="en-GB"/>
        </w:rPr>
        <w:t>)</w:t>
      </w:r>
      <w:bookmarkEnd w:id="33"/>
    </w:p>
    <w:p w14:paraId="1EEC7C0C" w14:textId="5AB2951F" w:rsidR="004767A1" w:rsidRPr="00172481" w:rsidRDefault="00F164E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The Institute</w:t>
      </w:r>
      <w:r w:rsidRPr="00172481" w:rsidDel="00784972">
        <w:rPr>
          <w:rFonts w:ascii="Arial" w:hAnsi="Arial" w:cs="Arial"/>
          <w:sz w:val="20"/>
          <w:szCs w:val="20"/>
          <w:lang w:val="en-GB"/>
        </w:rPr>
        <w:t xml:space="preserve"> </w:t>
      </w:r>
      <w:r w:rsidRPr="00172481">
        <w:rPr>
          <w:rFonts w:ascii="Arial" w:hAnsi="Arial" w:cs="Arial"/>
          <w:sz w:val="20"/>
          <w:szCs w:val="20"/>
          <w:lang w:val="en-GB"/>
        </w:rPr>
        <w:t xml:space="preserve">expresses concern about the disproportionate effect climate change and environmental degradation has on inhabitants of both the European and Caribbean part of the </w:t>
      </w:r>
      <w:r w:rsidR="79C04673" w:rsidRPr="00172481">
        <w:rPr>
          <w:rFonts w:ascii="Arial" w:hAnsi="Arial" w:cs="Arial"/>
          <w:sz w:val="20"/>
          <w:szCs w:val="20"/>
          <w:lang w:val="en-GB"/>
        </w:rPr>
        <w:t>Netherlands</w:t>
      </w:r>
      <w:r w:rsidR="4C815150" w:rsidRPr="00172481">
        <w:rPr>
          <w:rFonts w:ascii="Arial" w:hAnsi="Arial" w:cs="Arial"/>
          <w:sz w:val="20"/>
          <w:szCs w:val="20"/>
          <w:lang w:val="en-GB"/>
        </w:rPr>
        <w:t>,</w:t>
      </w:r>
      <w:r w:rsidRPr="00172481">
        <w:rPr>
          <w:rFonts w:ascii="Arial" w:hAnsi="Arial" w:cs="Arial"/>
          <w:sz w:val="20"/>
          <w:szCs w:val="20"/>
          <w:lang w:val="en-GB"/>
        </w:rPr>
        <w:t xml:space="preserve"> in particular on marginalised and vulnerable groups and individuals who are often less able to protect themselves from the harmful effects caused by environmental degradation and climate change</w:t>
      </w:r>
      <w:r w:rsidR="4C815150" w:rsidRPr="00172481">
        <w:rPr>
          <w:rFonts w:ascii="Arial" w:hAnsi="Arial" w:cs="Arial"/>
          <w:sz w:val="20"/>
          <w:szCs w:val="20"/>
          <w:lang w:val="en-GB"/>
        </w:rPr>
        <w:t>.</w:t>
      </w:r>
      <w:r w:rsidRPr="00172481">
        <w:rPr>
          <w:rFonts w:ascii="Arial" w:hAnsi="Arial" w:cs="Arial"/>
          <w:sz w:val="20"/>
          <w:szCs w:val="20"/>
          <w:lang w:val="en-GB"/>
        </w:rPr>
        <w:t xml:space="preserve"> The Institute would like to </w:t>
      </w:r>
      <w:r w:rsidR="00B8210E" w:rsidRPr="00172481">
        <w:rPr>
          <w:rFonts w:ascii="Arial" w:hAnsi="Arial" w:cs="Arial"/>
          <w:sz w:val="20"/>
          <w:szCs w:val="20"/>
          <w:lang w:val="en-GB"/>
        </w:rPr>
        <w:t xml:space="preserve">draw </w:t>
      </w:r>
      <w:r w:rsidRPr="00172481">
        <w:rPr>
          <w:rFonts w:ascii="Arial" w:hAnsi="Arial" w:cs="Arial"/>
          <w:sz w:val="20"/>
          <w:szCs w:val="20"/>
          <w:lang w:val="en-GB"/>
        </w:rPr>
        <w:t xml:space="preserve">particular attention to those individuals and groups </w:t>
      </w:r>
      <w:r w:rsidR="000126A0" w:rsidRPr="00172481">
        <w:rPr>
          <w:rFonts w:ascii="Arial" w:hAnsi="Arial" w:cs="Arial"/>
          <w:sz w:val="20"/>
          <w:szCs w:val="20"/>
          <w:lang w:val="en-GB"/>
        </w:rPr>
        <w:t xml:space="preserve">whose level of health has been affected and </w:t>
      </w:r>
      <w:r w:rsidRPr="00172481">
        <w:rPr>
          <w:rFonts w:ascii="Arial" w:hAnsi="Arial" w:cs="Arial"/>
          <w:sz w:val="20"/>
          <w:szCs w:val="20"/>
          <w:lang w:val="en-GB"/>
        </w:rPr>
        <w:t>who live in industrial or affected areas, such as the surrounding areas of the Tata Steel factory in IJmuiden (high levels of PAHs and lead in dust deposited in the area)</w:t>
      </w:r>
      <w:r w:rsidRPr="00172481">
        <w:rPr>
          <w:rStyle w:val="EndnoteReference"/>
          <w:rFonts w:ascii="Arial" w:hAnsi="Arial" w:cs="Arial"/>
          <w:sz w:val="20"/>
          <w:szCs w:val="20"/>
          <w:lang w:val="en-GB"/>
        </w:rPr>
        <w:endnoteReference w:id="71"/>
      </w:r>
      <w:r w:rsidRPr="00172481">
        <w:rPr>
          <w:rFonts w:ascii="Arial" w:hAnsi="Arial" w:cs="Arial"/>
          <w:sz w:val="20"/>
          <w:szCs w:val="20"/>
          <w:lang w:val="en-GB"/>
        </w:rPr>
        <w:t>, the former gas extraction plants in Groningen (unsafe housing due to earthquakes and subsequent stress causing health issues)</w:t>
      </w:r>
      <w:r w:rsidRPr="00172481">
        <w:rPr>
          <w:rStyle w:val="EndnoteReference"/>
          <w:rFonts w:ascii="Arial" w:hAnsi="Arial" w:cs="Arial"/>
          <w:sz w:val="20"/>
          <w:szCs w:val="20"/>
          <w:lang w:val="en-GB"/>
        </w:rPr>
        <w:endnoteReference w:id="72"/>
      </w:r>
      <w:r w:rsidR="00AF1E00" w:rsidRPr="00172481">
        <w:rPr>
          <w:rFonts w:ascii="Arial" w:hAnsi="Arial" w:cs="Arial"/>
          <w:sz w:val="20"/>
          <w:szCs w:val="20"/>
          <w:lang w:val="en-GB"/>
        </w:rPr>
        <w:t xml:space="preserve"> </w:t>
      </w:r>
      <w:r w:rsidRPr="00172481">
        <w:rPr>
          <w:rFonts w:ascii="Arial" w:hAnsi="Arial" w:cs="Arial"/>
          <w:sz w:val="20"/>
          <w:szCs w:val="20"/>
          <w:lang w:val="en-GB"/>
        </w:rPr>
        <w:t xml:space="preserve">and the inhabitants of the island of Bonaire who </w:t>
      </w:r>
      <w:r w:rsidR="2769A53D" w:rsidRPr="00172481">
        <w:rPr>
          <w:rFonts w:ascii="Arial" w:hAnsi="Arial" w:cs="Arial"/>
          <w:sz w:val="20"/>
          <w:szCs w:val="20"/>
          <w:lang w:val="en-GB"/>
        </w:rPr>
        <w:t>are</w:t>
      </w:r>
      <w:r w:rsidRPr="00172481">
        <w:rPr>
          <w:rFonts w:ascii="Arial" w:hAnsi="Arial" w:cs="Arial"/>
          <w:sz w:val="20"/>
          <w:szCs w:val="20"/>
          <w:lang w:val="en-GB"/>
        </w:rPr>
        <w:t xml:space="preserve"> at particular risk due to the effects of climate change.</w:t>
      </w:r>
      <w:r w:rsidRPr="00172481">
        <w:rPr>
          <w:rStyle w:val="EndnoteReference"/>
          <w:rFonts w:ascii="Arial" w:hAnsi="Arial" w:cs="Arial"/>
          <w:sz w:val="20"/>
          <w:szCs w:val="20"/>
          <w:lang w:val="en-GB"/>
        </w:rPr>
        <w:endnoteReference w:id="73"/>
      </w:r>
      <w:r w:rsidR="00051398" w:rsidRPr="00172481">
        <w:rPr>
          <w:rFonts w:ascii="Arial" w:hAnsi="Arial" w:cs="Arial"/>
          <w:sz w:val="20"/>
          <w:szCs w:val="20"/>
          <w:lang w:val="en-GB"/>
        </w:rPr>
        <w:t xml:space="preserve"> </w:t>
      </w:r>
    </w:p>
    <w:p w14:paraId="7C0285B3" w14:textId="77777777" w:rsidR="004767A1" w:rsidRPr="00172481" w:rsidRDefault="004767A1" w:rsidP="00172481">
      <w:pPr>
        <w:spacing w:after="0" w:line="240" w:lineRule="auto"/>
        <w:contextualSpacing/>
        <w:jc w:val="both"/>
        <w:rPr>
          <w:rFonts w:ascii="Arial" w:hAnsi="Arial" w:cs="Arial"/>
          <w:sz w:val="20"/>
          <w:szCs w:val="20"/>
          <w:lang w:val="en-GB"/>
        </w:rPr>
      </w:pPr>
    </w:p>
    <w:p w14:paraId="77E8A100" w14:textId="0E2EDC95" w:rsidR="004767A1" w:rsidRPr="00172481" w:rsidRDefault="004767A1"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 xml:space="preserve">The Government’s Coalition Agreement </w:t>
      </w:r>
      <w:r w:rsidR="00DD7238" w:rsidRPr="00172481">
        <w:rPr>
          <w:rFonts w:ascii="Arial" w:hAnsi="Arial" w:cs="Arial"/>
          <w:sz w:val="20"/>
          <w:szCs w:val="20"/>
          <w:lang w:val="en-GB"/>
        </w:rPr>
        <w:t xml:space="preserve">states </w:t>
      </w:r>
      <w:r w:rsidRPr="00172481">
        <w:rPr>
          <w:rFonts w:ascii="Arial" w:hAnsi="Arial" w:cs="Arial"/>
          <w:sz w:val="20"/>
          <w:szCs w:val="20"/>
          <w:lang w:val="en-GB"/>
        </w:rPr>
        <w:t xml:space="preserve">the ambition to ensure a clean and healthy environment by taking a more robust approach </w:t>
      </w:r>
      <w:r w:rsidR="009F794C" w:rsidRPr="00172481">
        <w:rPr>
          <w:rFonts w:ascii="Arial" w:hAnsi="Arial" w:cs="Arial"/>
          <w:sz w:val="20"/>
          <w:szCs w:val="20"/>
          <w:lang w:val="en-GB"/>
        </w:rPr>
        <w:t xml:space="preserve">towards </w:t>
      </w:r>
      <w:r w:rsidRPr="00172481">
        <w:rPr>
          <w:rFonts w:ascii="Arial" w:hAnsi="Arial" w:cs="Arial"/>
          <w:sz w:val="20"/>
          <w:szCs w:val="20"/>
          <w:lang w:val="en-GB"/>
        </w:rPr>
        <w:t>tackling environmental crime and environmental hazards. Despite</w:t>
      </w:r>
      <w:r w:rsidR="00A075DC" w:rsidRPr="00172481">
        <w:rPr>
          <w:rFonts w:ascii="Arial" w:hAnsi="Arial" w:cs="Arial"/>
          <w:sz w:val="20"/>
          <w:szCs w:val="20"/>
          <w:lang w:val="en-GB"/>
        </w:rPr>
        <w:t xml:space="preserve"> these</w:t>
      </w:r>
      <w:r w:rsidRPr="00172481">
        <w:rPr>
          <w:rFonts w:ascii="Arial" w:hAnsi="Arial" w:cs="Arial"/>
          <w:sz w:val="20"/>
          <w:szCs w:val="20"/>
          <w:lang w:val="en-GB"/>
        </w:rPr>
        <w:t xml:space="preserve"> efforts, reports have found that the Netherlands’ environment is in bad shape and that recorded environmental crime is highly concentrated at a limited number of business establishments and is still ongoing.</w:t>
      </w:r>
      <w:r w:rsidRPr="00172481">
        <w:rPr>
          <w:rStyle w:val="EndnoteReference"/>
          <w:rFonts w:ascii="Arial" w:hAnsi="Arial" w:cs="Arial"/>
          <w:sz w:val="20"/>
          <w:szCs w:val="20"/>
          <w:lang w:val="en-GB"/>
        </w:rPr>
        <w:endnoteReference w:id="74"/>
      </w:r>
      <w:r w:rsidRPr="00172481">
        <w:rPr>
          <w:rFonts w:ascii="Arial" w:hAnsi="Arial" w:cs="Arial"/>
          <w:sz w:val="20"/>
          <w:szCs w:val="20"/>
          <w:lang w:val="en-GB"/>
        </w:rPr>
        <w:t xml:space="preserve"> As such, the Institute urges the </w:t>
      </w:r>
      <w:r w:rsidR="00D7118D" w:rsidRPr="00172481">
        <w:rPr>
          <w:rFonts w:ascii="Arial" w:hAnsi="Arial" w:cs="Arial"/>
          <w:sz w:val="20"/>
          <w:szCs w:val="20"/>
          <w:lang w:val="en-GB"/>
        </w:rPr>
        <w:t>Government</w:t>
      </w:r>
      <w:r w:rsidRPr="00172481">
        <w:rPr>
          <w:rFonts w:ascii="Arial" w:hAnsi="Arial" w:cs="Arial"/>
          <w:sz w:val="20"/>
          <w:szCs w:val="20"/>
          <w:lang w:val="en-GB"/>
        </w:rPr>
        <w:t xml:space="preserve"> to require businesses to act in compliance with their human rights responsibilities related to the environment</w:t>
      </w:r>
      <w:r w:rsidR="00D7118D" w:rsidRPr="00172481">
        <w:rPr>
          <w:rFonts w:ascii="Arial" w:hAnsi="Arial" w:cs="Arial"/>
          <w:sz w:val="20"/>
          <w:szCs w:val="20"/>
          <w:lang w:val="en-GB"/>
        </w:rPr>
        <w:t>.</w:t>
      </w:r>
    </w:p>
    <w:p w14:paraId="5CAC9039" w14:textId="77777777" w:rsidR="00693B2E" w:rsidRPr="00172481" w:rsidRDefault="00693B2E" w:rsidP="00172481">
      <w:pPr>
        <w:spacing w:after="0" w:line="240" w:lineRule="auto"/>
        <w:contextualSpacing/>
        <w:jc w:val="both"/>
        <w:rPr>
          <w:rFonts w:ascii="Arial" w:hAnsi="Arial" w:cs="Arial"/>
          <w:sz w:val="20"/>
          <w:szCs w:val="20"/>
          <w:lang w:val="en-GB"/>
        </w:rPr>
      </w:pPr>
    </w:p>
    <w:p w14:paraId="5D012E07" w14:textId="103B0F06" w:rsidR="00F164EC" w:rsidRPr="00172481" w:rsidRDefault="00F164EC" w:rsidP="00172481">
      <w:pPr>
        <w:spacing w:after="0" w:line="240" w:lineRule="auto"/>
        <w:ind w:left="708"/>
        <w:contextualSpacing/>
        <w:jc w:val="both"/>
        <w:rPr>
          <w:rFonts w:ascii="Arial" w:hAnsi="Arial" w:cs="Arial"/>
          <w:i/>
          <w:iCs/>
          <w:sz w:val="20"/>
          <w:szCs w:val="20"/>
          <w:lang w:val="en-GB"/>
        </w:rPr>
      </w:pPr>
      <w:r w:rsidRPr="00172481">
        <w:rPr>
          <w:rFonts w:ascii="Arial" w:hAnsi="Arial" w:cs="Arial"/>
          <w:i/>
          <w:iCs/>
          <w:sz w:val="20"/>
          <w:szCs w:val="20"/>
          <w:lang w:val="en-GB"/>
        </w:rPr>
        <w:t xml:space="preserve">Suggestion for </w:t>
      </w:r>
      <w:r w:rsidR="00F14593" w:rsidRPr="00172481">
        <w:rPr>
          <w:rFonts w:ascii="Arial" w:hAnsi="Arial" w:cs="Arial"/>
          <w:i/>
          <w:iCs/>
          <w:sz w:val="20"/>
          <w:szCs w:val="20"/>
          <w:lang w:val="en-GB"/>
        </w:rPr>
        <w:t xml:space="preserve">a </w:t>
      </w:r>
      <w:r w:rsidRPr="00172481">
        <w:rPr>
          <w:rFonts w:ascii="Arial" w:hAnsi="Arial" w:cs="Arial"/>
          <w:i/>
          <w:iCs/>
          <w:sz w:val="20"/>
          <w:szCs w:val="20"/>
          <w:lang w:val="en-GB"/>
        </w:rPr>
        <w:t>question</w:t>
      </w:r>
      <w:r w:rsidR="00F14593" w:rsidRPr="00172481">
        <w:rPr>
          <w:rFonts w:ascii="Arial" w:hAnsi="Arial" w:cs="Arial"/>
          <w:i/>
          <w:iCs/>
          <w:sz w:val="20"/>
          <w:szCs w:val="20"/>
          <w:lang w:val="en-GB"/>
        </w:rPr>
        <w:t>:</w:t>
      </w:r>
    </w:p>
    <w:p w14:paraId="114FA839" w14:textId="642822E3" w:rsidR="00F164EC" w:rsidRPr="00172481" w:rsidRDefault="004767A1" w:rsidP="00172481">
      <w:pPr>
        <w:spacing w:after="0" w:line="240" w:lineRule="auto"/>
        <w:ind w:left="708"/>
        <w:contextualSpacing/>
        <w:jc w:val="both"/>
        <w:rPr>
          <w:rFonts w:ascii="Arial" w:hAnsi="Arial" w:cs="Arial"/>
          <w:i/>
          <w:iCs/>
          <w:sz w:val="20"/>
          <w:szCs w:val="20"/>
          <w:lang w:val="en-GB"/>
        </w:rPr>
      </w:pPr>
      <w:r w:rsidRPr="00172481">
        <w:rPr>
          <w:rFonts w:ascii="Arial" w:hAnsi="Arial" w:cs="Arial"/>
          <w:i/>
          <w:iCs/>
          <w:sz w:val="20"/>
          <w:szCs w:val="20"/>
          <w:lang w:val="en-GB"/>
        </w:rPr>
        <w:t>How will</w:t>
      </w:r>
      <w:r w:rsidR="00F164EC" w:rsidRPr="00172481">
        <w:rPr>
          <w:rFonts w:ascii="Arial" w:hAnsi="Arial" w:cs="Arial"/>
          <w:i/>
          <w:iCs/>
          <w:sz w:val="20"/>
          <w:szCs w:val="20"/>
          <w:lang w:val="en-GB"/>
        </w:rPr>
        <w:t xml:space="preserve"> the </w:t>
      </w:r>
      <w:r w:rsidRPr="00172481">
        <w:rPr>
          <w:rFonts w:ascii="Arial" w:hAnsi="Arial" w:cs="Arial"/>
          <w:i/>
          <w:iCs/>
          <w:sz w:val="20"/>
          <w:szCs w:val="20"/>
          <w:lang w:val="en-GB"/>
        </w:rPr>
        <w:t>Government</w:t>
      </w:r>
      <w:r w:rsidR="00F164EC" w:rsidRPr="00172481">
        <w:rPr>
          <w:rFonts w:ascii="Arial" w:hAnsi="Arial" w:cs="Arial"/>
          <w:i/>
          <w:iCs/>
          <w:sz w:val="20"/>
          <w:szCs w:val="20"/>
          <w:lang w:val="en-GB"/>
        </w:rPr>
        <w:t xml:space="preserve"> assess</w:t>
      </w:r>
      <w:r w:rsidRPr="00172481">
        <w:rPr>
          <w:rFonts w:ascii="Arial" w:hAnsi="Arial" w:cs="Arial"/>
          <w:i/>
          <w:iCs/>
          <w:sz w:val="20"/>
          <w:szCs w:val="20"/>
          <w:lang w:val="en-GB"/>
        </w:rPr>
        <w:t xml:space="preserve"> </w:t>
      </w:r>
      <w:r w:rsidR="00F164EC" w:rsidRPr="00172481">
        <w:rPr>
          <w:rFonts w:ascii="Arial" w:hAnsi="Arial" w:cs="Arial"/>
          <w:i/>
          <w:iCs/>
          <w:sz w:val="20"/>
          <w:szCs w:val="20"/>
          <w:lang w:val="en-GB"/>
        </w:rPr>
        <w:t xml:space="preserve">the effects of climate change and environmental degradation on the rights stipulated </w:t>
      </w:r>
      <w:r w:rsidRPr="00172481">
        <w:rPr>
          <w:rFonts w:ascii="Arial" w:hAnsi="Arial" w:cs="Arial"/>
          <w:i/>
          <w:iCs/>
          <w:sz w:val="20"/>
          <w:szCs w:val="20"/>
          <w:lang w:val="en-GB"/>
        </w:rPr>
        <w:t xml:space="preserve">in </w:t>
      </w:r>
      <w:r w:rsidR="00F164EC" w:rsidRPr="00172481">
        <w:rPr>
          <w:rFonts w:ascii="Arial" w:hAnsi="Arial" w:cs="Arial"/>
          <w:i/>
          <w:iCs/>
          <w:sz w:val="20"/>
          <w:szCs w:val="20"/>
          <w:lang w:val="en-GB"/>
        </w:rPr>
        <w:t>the Covenant, particularly for marginali</w:t>
      </w:r>
      <w:r w:rsidR="00AC42F1" w:rsidRPr="00172481">
        <w:rPr>
          <w:rFonts w:ascii="Arial" w:hAnsi="Arial" w:cs="Arial"/>
          <w:i/>
          <w:iCs/>
          <w:sz w:val="20"/>
          <w:szCs w:val="20"/>
          <w:lang w:val="en-GB"/>
        </w:rPr>
        <w:t>s</w:t>
      </w:r>
      <w:r w:rsidR="00F164EC" w:rsidRPr="00172481">
        <w:rPr>
          <w:rFonts w:ascii="Arial" w:hAnsi="Arial" w:cs="Arial"/>
          <w:i/>
          <w:iCs/>
          <w:sz w:val="20"/>
          <w:szCs w:val="20"/>
          <w:lang w:val="en-GB"/>
        </w:rPr>
        <w:t>ed and disadvantaged individuals and groups</w:t>
      </w:r>
      <w:r w:rsidR="00615326" w:rsidRPr="00172481">
        <w:rPr>
          <w:rFonts w:ascii="Arial" w:hAnsi="Arial" w:cs="Arial"/>
          <w:i/>
          <w:iCs/>
          <w:sz w:val="20"/>
          <w:szCs w:val="20"/>
          <w:lang w:val="en-GB"/>
        </w:rPr>
        <w:t>?</w:t>
      </w:r>
    </w:p>
    <w:p w14:paraId="775689DC" w14:textId="2BFC2C1F" w:rsidR="00F164EC" w:rsidRPr="00172481" w:rsidRDefault="00F164EC" w:rsidP="00172481">
      <w:pPr>
        <w:pStyle w:val="Heading1"/>
        <w:spacing w:line="240" w:lineRule="auto"/>
        <w:contextualSpacing/>
        <w:jc w:val="both"/>
        <w:rPr>
          <w:rFonts w:ascii="Arial" w:hAnsi="Arial" w:cs="Arial"/>
          <w:b/>
          <w:bCs/>
          <w:color w:val="C00000"/>
          <w:sz w:val="20"/>
          <w:szCs w:val="20"/>
          <w:lang w:val="en-GB"/>
        </w:rPr>
      </w:pPr>
      <w:bookmarkStart w:id="34" w:name="_Toc141892553"/>
      <w:r w:rsidRPr="00172481">
        <w:rPr>
          <w:rFonts w:ascii="Arial" w:hAnsi="Arial" w:cs="Arial"/>
          <w:b/>
          <w:bCs/>
          <w:color w:val="C00000"/>
          <w:sz w:val="20"/>
          <w:szCs w:val="20"/>
          <w:lang w:val="en-GB"/>
        </w:rPr>
        <w:t>Article 13: the right to education</w:t>
      </w:r>
      <w:bookmarkEnd w:id="34"/>
    </w:p>
    <w:p w14:paraId="21114385" w14:textId="78D21636" w:rsidR="00BB0FFA" w:rsidRPr="00172481" w:rsidRDefault="00F164EC" w:rsidP="00172481">
      <w:pPr>
        <w:pStyle w:val="Heading2"/>
        <w:spacing w:line="240" w:lineRule="auto"/>
        <w:jc w:val="both"/>
        <w:rPr>
          <w:rFonts w:ascii="Arial" w:hAnsi="Arial" w:cs="Arial"/>
          <w:b/>
          <w:bCs/>
          <w:color w:val="auto"/>
          <w:sz w:val="20"/>
          <w:szCs w:val="20"/>
          <w:lang w:val="en-GB"/>
        </w:rPr>
      </w:pPr>
      <w:bookmarkStart w:id="35" w:name="_Toc141892554"/>
      <w:r w:rsidRPr="00172481">
        <w:rPr>
          <w:rFonts w:ascii="Arial" w:hAnsi="Arial" w:cs="Arial"/>
          <w:b/>
          <w:bCs/>
          <w:color w:val="auto"/>
          <w:sz w:val="20"/>
          <w:szCs w:val="20"/>
          <w:lang w:val="en-GB"/>
        </w:rPr>
        <w:t>Discrimination during the process of acquiring internships</w:t>
      </w:r>
      <w:r w:rsidR="00A24676" w:rsidRPr="00172481">
        <w:rPr>
          <w:rFonts w:ascii="Arial" w:hAnsi="Arial" w:cs="Arial"/>
          <w:b/>
          <w:bCs/>
          <w:color w:val="auto"/>
          <w:sz w:val="20"/>
          <w:szCs w:val="20"/>
          <w:lang w:val="en-GB"/>
        </w:rPr>
        <w:t xml:space="preserve"> </w:t>
      </w:r>
      <w:r w:rsidR="00A24676" w:rsidRPr="00172481">
        <w:rPr>
          <w:rFonts w:ascii="Arial" w:hAnsi="Arial" w:cs="Arial"/>
          <w:i/>
          <w:iCs/>
          <w:color w:val="auto"/>
          <w:sz w:val="20"/>
          <w:szCs w:val="20"/>
          <w:lang w:val="en-GB"/>
        </w:rPr>
        <w:t>(</w:t>
      </w:r>
      <w:r w:rsidR="00D71B84" w:rsidRPr="00172481">
        <w:rPr>
          <w:rFonts w:ascii="Arial" w:hAnsi="Arial" w:cs="Arial"/>
          <w:i/>
          <w:iCs/>
          <w:color w:val="auto"/>
          <w:sz w:val="20"/>
          <w:szCs w:val="20"/>
          <w:lang w:val="en-GB"/>
        </w:rPr>
        <w:t>Concluding observations par. 18-19</w:t>
      </w:r>
      <w:r w:rsidR="002044A3" w:rsidRPr="00172481">
        <w:rPr>
          <w:rFonts w:ascii="Arial" w:hAnsi="Arial" w:cs="Arial"/>
          <w:i/>
          <w:iCs/>
          <w:color w:val="auto"/>
          <w:sz w:val="20"/>
          <w:szCs w:val="20"/>
          <w:lang w:val="en-GB"/>
        </w:rPr>
        <w:t xml:space="preserve">, </w:t>
      </w:r>
      <w:r w:rsidR="002F2CCC" w:rsidRPr="00172481">
        <w:rPr>
          <w:rFonts w:ascii="Arial" w:hAnsi="Arial" w:cs="Arial"/>
          <w:i/>
          <w:iCs/>
          <w:color w:val="auto"/>
          <w:sz w:val="20"/>
          <w:szCs w:val="20"/>
          <w:lang w:val="en-GB"/>
        </w:rPr>
        <w:t>Government report par. 31-34</w:t>
      </w:r>
      <w:r w:rsidR="00A24676" w:rsidRPr="00172481">
        <w:rPr>
          <w:rFonts w:ascii="Arial" w:hAnsi="Arial" w:cs="Arial"/>
          <w:i/>
          <w:iCs/>
          <w:color w:val="auto"/>
          <w:sz w:val="20"/>
          <w:szCs w:val="20"/>
          <w:lang w:val="en-GB"/>
        </w:rPr>
        <w:t>)</w:t>
      </w:r>
      <w:bookmarkEnd w:id="35"/>
    </w:p>
    <w:p w14:paraId="247BD7C0" w14:textId="27456D4B" w:rsidR="00F164EC" w:rsidRPr="00172481" w:rsidRDefault="00F164E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Students still experience discrimination during the process of acquiring mandatory internships in post-secondary vocational education (</w:t>
      </w:r>
      <w:proofErr w:type="spellStart"/>
      <w:r w:rsidRPr="00172481">
        <w:rPr>
          <w:rFonts w:ascii="Arial" w:hAnsi="Arial" w:cs="Arial"/>
          <w:i/>
          <w:iCs/>
          <w:sz w:val="20"/>
          <w:szCs w:val="20"/>
          <w:lang w:val="en-GB"/>
        </w:rPr>
        <w:t>mbo</w:t>
      </w:r>
      <w:proofErr w:type="spellEnd"/>
      <w:r w:rsidRPr="00172481">
        <w:rPr>
          <w:rFonts w:ascii="Arial" w:hAnsi="Arial" w:cs="Arial"/>
          <w:sz w:val="20"/>
          <w:szCs w:val="20"/>
          <w:lang w:val="en-GB"/>
        </w:rPr>
        <w:t xml:space="preserve">). To </w:t>
      </w:r>
      <w:r w:rsidR="00AA2E55" w:rsidRPr="00172481">
        <w:rPr>
          <w:rFonts w:ascii="Arial" w:hAnsi="Arial" w:cs="Arial"/>
          <w:sz w:val="20"/>
          <w:szCs w:val="20"/>
          <w:lang w:val="en-GB"/>
        </w:rPr>
        <w:t>counter</w:t>
      </w:r>
      <w:r w:rsidRPr="00172481">
        <w:rPr>
          <w:rFonts w:ascii="Arial" w:hAnsi="Arial" w:cs="Arial"/>
          <w:sz w:val="20"/>
          <w:szCs w:val="20"/>
          <w:lang w:val="en-GB"/>
        </w:rPr>
        <w:t xml:space="preserve"> this </w:t>
      </w:r>
      <w:r w:rsidR="00AA2E55" w:rsidRPr="00172481">
        <w:rPr>
          <w:rFonts w:ascii="Arial" w:hAnsi="Arial" w:cs="Arial"/>
          <w:sz w:val="20"/>
          <w:szCs w:val="20"/>
          <w:lang w:val="en-GB"/>
        </w:rPr>
        <w:t>form of</w:t>
      </w:r>
      <w:r w:rsidR="1D598B1A" w:rsidRPr="00172481">
        <w:rPr>
          <w:rFonts w:ascii="Arial" w:hAnsi="Arial" w:cs="Arial"/>
          <w:sz w:val="20"/>
          <w:szCs w:val="20"/>
          <w:lang w:val="en-GB"/>
        </w:rPr>
        <w:t xml:space="preserve"> </w:t>
      </w:r>
      <w:r w:rsidRPr="00172481">
        <w:rPr>
          <w:rFonts w:ascii="Arial" w:hAnsi="Arial" w:cs="Arial"/>
          <w:sz w:val="20"/>
          <w:szCs w:val="20"/>
          <w:lang w:val="en-GB"/>
        </w:rPr>
        <w:t xml:space="preserve">discrimination, the Government has taken measures like </w:t>
      </w:r>
      <w:r w:rsidR="005E4D7B" w:rsidRPr="00172481">
        <w:rPr>
          <w:rFonts w:ascii="Arial" w:hAnsi="Arial" w:cs="Arial"/>
          <w:sz w:val="20"/>
          <w:szCs w:val="20"/>
          <w:lang w:val="en-GB"/>
        </w:rPr>
        <w:t>internship matching (</w:t>
      </w:r>
      <w:proofErr w:type="spellStart"/>
      <w:r w:rsidRPr="00172481">
        <w:rPr>
          <w:rFonts w:ascii="Arial" w:hAnsi="Arial" w:cs="Arial"/>
          <w:i/>
          <w:iCs/>
          <w:sz w:val="20"/>
          <w:szCs w:val="20"/>
          <w:lang w:val="en-GB"/>
        </w:rPr>
        <w:t>stagematching</w:t>
      </w:r>
      <w:proofErr w:type="spellEnd"/>
      <w:r w:rsidR="005E4D7B" w:rsidRPr="00172481">
        <w:rPr>
          <w:rFonts w:ascii="Arial" w:hAnsi="Arial" w:cs="Arial"/>
          <w:sz w:val="20"/>
          <w:szCs w:val="20"/>
          <w:lang w:val="en-GB"/>
        </w:rPr>
        <w:t>)</w:t>
      </w:r>
      <w:r w:rsidR="1D598B1A" w:rsidRPr="00172481">
        <w:rPr>
          <w:rFonts w:ascii="Arial" w:hAnsi="Arial" w:cs="Arial"/>
          <w:sz w:val="20"/>
          <w:szCs w:val="20"/>
          <w:lang w:val="en-GB"/>
        </w:rPr>
        <w:t>.</w:t>
      </w:r>
      <w:r w:rsidRPr="00172481">
        <w:rPr>
          <w:rStyle w:val="EndnoteReference"/>
          <w:rFonts w:ascii="Arial" w:hAnsi="Arial" w:cs="Arial"/>
          <w:sz w:val="20"/>
          <w:szCs w:val="20"/>
          <w:lang w:val="en-GB"/>
        </w:rPr>
        <w:endnoteReference w:id="75"/>
      </w:r>
      <w:r w:rsidRPr="00172481">
        <w:rPr>
          <w:rFonts w:ascii="Arial" w:hAnsi="Arial" w:cs="Arial"/>
          <w:sz w:val="20"/>
          <w:szCs w:val="20"/>
          <w:lang w:val="en-GB"/>
        </w:rPr>
        <w:t xml:space="preserve"> With this measure </w:t>
      </w:r>
      <w:r w:rsidR="00AC5956" w:rsidRPr="00172481">
        <w:rPr>
          <w:rFonts w:ascii="Arial" w:hAnsi="Arial" w:cs="Arial"/>
          <w:sz w:val="20"/>
          <w:szCs w:val="20"/>
          <w:lang w:val="en-GB"/>
        </w:rPr>
        <w:t>it is</w:t>
      </w:r>
      <w:r w:rsidR="1D598B1A" w:rsidRPr="00172481">
        <w:rPr>
          <w:rFonts w:ascii="Arial" w:hAnsi="Arial" w:cs="Arial"/>
          <w:i/>
          <w:iCs/>
          <w:sz w:val="20"/>
          <w:szCs w:val="20"/>
          <w:lang w:val="en-GB"/>
        </w:rPr>
        <w:t xml:space="preserve"> </w:t>
      </w:r>
      <w:r w:rsidRPr="00172481">
        <w:rPr>
          <w:rFonts w:ascii="Arial" w:hAnsi="Arial" w:cs="Arial"/>
          <w:sz w:val="20"/>
          <w:szCs w:val="20"/>
          <w:lang w:val="en-GB"/>
        </w:rPr>
        <w:t xml:space="preserve">not the </w:t>
      </w:r>
      <w:r w:rsidR="00AC5956" w:rsidRPr="00172481">
        <w:rPr>
          <w:rFonts w:ascii="Arial" w:hAnsi="Arial" w:cs="Arial"/>
          <w:sz w:val="20"/>
          <w:szCs w:val="20"/>
          <w:lang w:val="en-GB"/>
        </w:rPr>
        <w:t xml:space="preserve">employers who </w:t>
      </w:r>
      <w:r w:rsidR="003333E7" w:rsidRPr="00172481">
        <w:rPr>
          <w:rFonts w:ascii="Arial" w:hAnsi="Arial" w:cs="Arial"/>
          <w:sz w:val="20"/>
          <w:szCs w:val="20"/>
          <w:lang w:val="en-GB"/>
        </w:rPr>
        <w:t xml:space="preserve">decide which </w:t>
      </w:r>
      <w:r w:rsidR="00AC5956" w:rsidRPr="00172481">
        <w:rPr>
          <w:rFonts w:ascii="Arial" w:hAnsi="Arial" w:cs="Arial"/>
          <w:sz w:val="20"/>
          <w:szCs w:val="20"/>
          <w:lang w:val="en-GB"/>
        </w:rPr>
        <w:t>interns they hire</w:t>
      </w:r>
      <w:r w:rsidRPr="00172481">
        <w:rPr>
          <w:rFonts w:ascii="Arial" w:hAnsi="Arial" w:cs="Arial"/>
          <w:sz w:val="20"/>
          <w:szCs w:val="20"/>
          <w:lang w:val="en-GB"/>
        </w:rPr>
        <w:t xml:space="preserve">, but the educational institutions match the students most fitted to the organisations’ requirements. Although this practice of matching has led to </w:t>
      </w:r>
      <w:r w:rsidR="000F5BC5" w:rsidRPr="00172481">
        <w:rPr>
          <w:rFonts w:ascii="Arial" w:hAnsi="Arial" w:cs="Arial"/>
          <w:sz w:val="20"/>
          <w:szCs w:val="20"/>
          <w:lang w:val="en-GB"/>
        </w:rPr>
        <w:t xml:space="preserve">a </w:t>
      </w:r>
      <w:r w:rsidR="00083F49" w:rsidRPr="00172481">
        <w:rPr>
          <w:rFonts w:ascii="Arial" w:hAnsi="Arial" w:cs="Arial"/>
          <w:sz w:val="20"/>
          <w:szCs w:val="20"/>
          <w:lang w:val="en-GB"/>
        </w:rPr>
        <w:t xml:space="preserve">fewer </w:t>
      </w:r>
      <w:r w:rsidR="000F5BC5" w:rsidRPr="00172481">
        <w:rPr>
          <w:rFonts w:ascii="Arial" w:hAnsi="Arial" w:cs="Arial"/>
          <w:sz w:val="20"/>
          <w:szCs w:val="20"/>
          <w:lang w:val="en-GB"/>
        </w:rPr>
        <w:t xml:space="preserve">signals of internship </w:t>
      </w:r>
      <w:r w:rsidRPr="00172481">
        <w:rPr>
          <w:rFonts w:ascii="Arial" w:hAnsi="Arial" w:cs="Arial"/>
          <w:sz w:val="20"/>
          <w:szCs w:val="20"/>
          <w:lang w:val="en-GB"/>
        </w:rPr>
        <w:t>discrimination</w:t>
      </w:r>
      <w:r w:rsidR="000A7561" w:rsidRPr="00172481">
        <w:rPr>
          <w:rFonts w:ascii="Arial" w:hAnsi="Arial" w:cs="Arial"/>
          <w:sz w:val="20"/>
          <w:szCs w:val="20"/>
          <w:lang w:val="en-GB"/>
        </w:rPr>
        <w:t xml:space="preserve"> compared to </w:t>
      </w:r>
      <w:r w:rsidR="00886995" w:rsidRPr="00172481">
        <w:rPr>
          <w:rFonts w:ascii="Arial" w:hAnsi="Arial" w:cs="Arial"/>
          <w:sz w:val="20"/>
          <w:szCs w:val="20"/>
          <w:lang w:val="en-GB"/>
        </w:rPr>
        <w:t>situations in which the employer selects its interns</w:t>
      </w:r>
      <w:r w:rsidR="1D598B1A" w:rsidRPr="00172481">
        <w:rPr>
          <w:rFonts w:ascii="Arial" w:hAnsi="Arial" w:cs="Arial"/>
          <w:sz w:val="20"/>
          <w:szCs w:val="20"/>
          <w:lang w:val="en-GB"/>
        </w:rPr>
        <w:t xml:space="preserve">, </w:t>
      </w:r>
      <w:r w:rsidR="00BA0DCE" w:rsidRPr="00172481">
        <w:rPr>
          <w:rFonts w:ascii="Arial" w:hAnsi="Arial" w:cs="Arial"/>
          <w:sz w:val="20"/>
          <w:szCs w:val="20"/>
          <w:lang w:val="en-GB"/>
        </w:rPr>
        <w:t>discrimination</w:t>
      </w:r>
      <w:r w:rsidRPr="00172481">
        <w:rPr>
          <w:rFonts w:ascii="Arial" w:hAnsi="Arial" w:cs="Arial"/>
          <w:sz w:val="20"/>
          <w:szCs w:val="20"/>
          <w:lang w:val="en-GB"/>
        </w:rPr>
        <w:t xml:space="preserve"> has not diminished substantially.</w:t>
      </w:r>
      <w:r w:rsidR="003B3C91" w:rsidRPr="00172481">
        <w:rPr>
          <w:rStyle w:val="EndnoteReference"/>
          <w:rFonts w:ascii="Arial" w:hAnsi="Arial" w:cs="Arial"/>
          <w:sz w:val="20"/>
          <w:szCs w:val="20"/>
          <w:lang w:val="en-GB"/>
        </w:rPr>
        <w:endnoteReference w:id="76"/>
      </w:r>
      <w:r w:rsidRPr="00172481">
        <w:rPr>
          <w:rFonts w:ascii="Arial" w:hAnsi="Arial" w:cs="Arial"/>
          <w:sz w:val="20"/>
          <w:szCs w:val="20"/>
          <w:lang w:val="en-GB"/>
        </w:rPr>
        <w:t xml:space="preserve">  </w:t>
      </w:r>
    </w:p>
    <w:p w14:paraId="10C7F7D0" w14:textId="77777777" w:rsidR="00A20FC4" w:rsidRPr="00172481" w:rsidRDefault="00A20FC4" w:rsidP="00172481">
      <w:pPr>
        <w:spacing w:after="0" w:line="240" w:lineRule="auto"/>
        <w:contextualSpacing/>
        <w:jc w:val="both"/>
        <w:rPr>
          <w:rFonts w:ascii="Arial" w:hAnsi="Arial" w:cs="Arial"/>
          <w:sz w:val="20"/>
          <w:szCs w:val="20"/>
          <w:lang w:val="en-GB"/>
        </w:rPr>
      </w:pPr>
    </w:p>
    <w:p w14:paraId="3E10B4F8" w14:textId="77777777" w:rsidR="00F164EC" w:rsidRPr="00172481" w:rsidRDefault="00F164EC" w:rsidP="00172481">
      <w:pPr>
        <w:spacing w:after="0" w:line="240" w:lineRule="auto"/>
        <w:contextualSpacing/>
        <w:jc w:val="both"/>
        <w:rPr>
          <w:rFonts w:ascii="Arial" w:hAnsi="Arial" w:cs="Arial"/>
          <w:i/>
          <w:iCs/>
          <w:sz w:val="20"/>
          <w:szCs w:val="20"/>
          <w:lang w:val="en-GB"/>
        </w:rPr>
      </w:pPr>
      <w:r w:rsidRPr="00172481">
        <w:rPr>
          <w:rFonts w:ascii="Arial" w:hAnsi="Arial" w:cs="Arial"/>
          <w:sz w:val="20"/>
          <w:szCs w:val="20"/>
          <w:lang w:val="en-GB"/>
        </w:rPr>
        <w:tab/>
      </w:r>
      <w:r w:rsidRPr="00172481">
        <w:rPr>
          <w:rFonts w:ascii="Arial" w:hAnsi="Arial" w:cs="Arial"/>
          <w:i/>
          <w:iCs/>
          <w:sz w:val="20"/>
          <w:szCs w:val="20"/>
          <w:lang w:val="en-GB"/>
        </w:rPr>
        <w:t>Suggestion for a question:</w:t>
      </w:r>
    </w:p>
    <w:p w14:paraId="21FB6E3B" w14:textId="19F39FE7" w:rsidR="00F164EC" w:rsidRPr="00172481" w:rsidRDefault="00F164EC" w:rsidP="00172481">
      <w:pPr>
        <w:spacing w:after="0" w:line="240" w:lineRule="auto"/>
        <w:ind w:left="708"/>
        <w:contextualSpacing/>
        <w:jc w:val="both"/>
        <w:rPr>
          <w:rFonts w:ascii="Arial" w:hAnsi="Arial" w:cs="Arial"/>
          <w:i/>
          <w:iCs/>
          <w:sz w:val="20"/>
          <w:szCs w:val="20"/>
          <w:lang w:val="en-GB"/>
        </w:rPr>
      </w:pPr>
      <w:r w:rsidRPr="00172481">
        <w:rPr>
          <w:rFonts w:ascii="Arial" w:hAnsi="Arial" w:cs="Arial"/>
          <w:i/>
          <w:iCs/>
          <w:sz w:val="20"/>
          <w:szCs w:val="20"/>
          <w:lang w:val="en-GB"/>
        </w:rPr>
        <w:t xml:space="preserve">Will the Government </w:t>
      </w:r>
      <w:r w:rsidR="7BD3E689" w:rsidRPr="00172481">
        <w:rPr>
          <w:rFonts w:ascii="Arial" w:hAnsi="Arial" w:cs="Arial"/>
          <w:i/>
          <w:iCs/>
          <w:sz w:val="20"/>
          <w:szCs w:val="20"/>
          <w:lang w:val="en-GB"/>
        </w:rPr>
        <w:t xml:space="preserve">continue </w:t>
      </w:r>
      <w:r w:rsidRPr="00172481">
        <w:rPr>
          <w:rFonts w:ascii="Arial" w:hAnsi="Arial" w:cs="Arial"/>
          <w:i/>
          <w:iCs/>
          <w:sz w:val="20"/>
          <w:szCs w:val="20"/>
          <w:lang w:val="en-GB"/>
        </w:rPr>
        <w:t xml:space="preserve">reporting on the effects of </w:t>
      </w:r>
      <w:r w:rsidR="007A2EB9" w:rsidRPr="00172481">
        <w:rPr>
          <w:rFonts w:ascii="Arial" w:hAnsi="Arial" w:cs="Arial"/>
          <w:i/>
          <w:iCs/>
          <w:sz w:val="20"/>
          <w:szCs w:val="20"/>
          <w:lang w:val="en-GB"/>
        </w:rPr>
        <w:t>internship matching</w:t>
      </w:r>
      <w:r w:rsidR="008419E5" w:rsidRPr="00172481">
        <w:rPr>
          <w:rFonts w:ascii="Arial" w:hAnsi="Arial" w:cs="Arial"/>
          <w:i/>
          <w:iCs/>
          <w:sz w:val="20"/>
          <w:szCs w:val="20"/>
          <w:lang w:val="en-GB"/>
        </w:rPr>
        <w:t>,</w:t>
      </w:r>
      <w:r w:rsidRPr="00172481">
        <w:rPr>
          <w:rFonts w:ascii="Arial" w:hAnsi="Arial" w:cs="Arial"/>
          <w:i/>
          <w:iCs/>
          <w:sz w:val="20"/>
          <w:szCs w:val="20"/>
          <w:lang w:val="en-GB"/>
        </w:rPr>
        <w:t xml:space="preserve"> whilst also continuing to look for other measures to </w:t>
      </w:r>
      <w:r w:rsidR="00F35D44" w:rsidRPr="00172481">
        <w:rPr>
          <w:rFonts w:ascii="Arial" w:hAnsi="Arial" w:cs="Arial"/>
          <w:i/>
          <w:iCs/>
          <w:sz w:val="20"/>
          <w:szCs w:val="20"/>
          <w:lang w:val="en-GB"/>
        </w:rPr>
        <w:t>combat</w:t>
      </w:r>
      <w:r w:rsidRPr="00172481">
        <w:rPr>
          <w:rFonts w:ascii="Arial" w:hAnsi="Arial" w:cs="Arial"/>
          <w:i/>
          <w:iCs/>
          <w:sz w:val="20"/>
          <w:szCs w:val="20"/>
          <w:lang w:val="en-GB"/>
        </w:rPr>
        <w:t xml:space="preserve"> discrimination during the process of acquiring </w:t>
      </w:r>
      <w:r w:rsidR="00F35D44" w:rsidRPr="00172481">
        <w:rPr>
          <w:rFonts w:ascii="Arial" w:hAnsi="Arial" w:cs="Arial"/>
          <w:i/>
          <w:iCs/>
          <w:sz w:val="20"/>
          <w:szCs w:val="20"/>
          <w:lang w:val="en-GB"/>
        </w:rPr>
        <w:t>(</w:t>
      </w:r>
      <w:r w:rsidRPr="00172481">
        <w:rPr>
          <w:rFonts w:ascii="Arial" w:hAnsi="Arial" w:cs="Arial"/>
          <w:i/>
          <w:iCs/>
          <w:sz w:val="20"/>
          <w:szCs w:val="20"/>
          <w:lang w:val="en-GB"/>
        </w:rPr>
        <w:t>mandatory</w:t>
      </w:r>
      <w:r w:rsidR="00F35D44" w:rsidRPr="00172481">
        <w:rPr>
          <w:rFonts w:ascii="Arial" w:hAnsi="Arial" w:cs="Arial"/>
          <w:i/>
          <w:iCs/>
          <w:sz w:val="20"/>
          <w:szCs w:val="20"/>
          <w:lang w:val="en-GB"/>
        </w:rPr>
        <w:t>)</w:t>
      </w:r>
      <w:r w:rsidRPr="00172481">
        <w:rPr>
          <w:rFonts w:ascii="Arial" w:hAnsi="Arial" w:cs="Arial"/>
          <w:i/>
          <w:iCs/>
          <w:sz w:val="20"/>
          <w:szCs w:val="20"/>
          <w:lang w:val="en-GB"/>
        </w:rPr>
        <w:t xml:space="preserve"> internships?</w:t>
      </w:r>
    </w:p>
    <w:p w14:paraId="132C920D" w14:textId="77777777" w:rsidR="00A20FC4" w:rsidRPr="00172481" w:rsidRDefault="00A20FC4" w:rsidP="00172481">
      <w:pPr>
        <w:spacing w:after="0" w:line="240" w:lineRule="auto"/>
        <w:ind w:left="708"/>
        <w:contextualSpacing/>
        <w:jc w:val="both"/>
        <w:rPr>
          <w:rFonts w:ascii="Arial" w:hAnsi="Arial" w:cs="Arial"/>
          <w:sz w:val="20"/>
          <w:szCs w:val="20"/>
          <w:lang w:val="en-GB"/>
        </w:rPr>
      </w:pPr>
    </w:p>
    <w:p w14:paraId="536BFC7B" w14:textId="13BA63BA" w:rsidR="00BB0FFA" w:rsidRPr="00172481" w:rsidRDefault="00F164EC" w:rsidP="00172481">
      <w:pPr>
        <w:pStyle w:val="Heading2"/>
        <w:spacing w:line="240" w:lineRule="auto"/>
        <w:jc w:val="both"/>
        <w:rPr>
          <w:rFonts w:ascii="Arial" w:hAnsi="Arial" w:cs="Arial"/>
          <w:b/>
          <w:bCs/>
          <w:color w:val="auto"/>
          <w:sz w:val="20"/>
          <w:szCs w:val="20"/>
          <w:lang w:val="en-GB"/>
        </w:rPr>
      </w:pPr>
      <w:bookmarkStart w:id="36" w:name="_Toc141892555"/>
      <w:r w:rsidRPr="00172481">
        <w:rPr>
          <w:rFonts w:ascii="Arial" w:hAnsi="Arial" w:cs="Arial"/>
          <w:b/>
          <w:bCs/>
          <w:color w:val="auto"/>
          <w:sz w:val="20"/>
          <w:szCs w:val="20"/>
          <w:lang w:val="en-GB"/>
        </w:rPr>
        <w:t>Children and students with disabilities</w:t>
      </w:r>
      <w:r w:rsidR="007A0854" w:rsidRPr="00172481">
        <w:rPr>
          <w:rFonts w:ascii="Arial" w:hAnsi="Arial" w:cs="Arial"/>
          <w:b/>
          <w:bCs/>
          <w:color w:val="auto"/>
          <w:sz w:val="20"/>
          <w:szCs w:val="20"/>
          <w:lang w:val="en-GB"/>
        </w:rPr>
        <w:t xml:space="preserve"> </w:t>
      </w:r>
      <w:r w:rsidR="007A0854" w:rsidRPr="00172481">
        <w:rPr>
          <w:rFonts w:ascii="Arial" w:hAnsi="Arial" w:cs="Arial"/>
          <w:i/>
          <w:iCs/>
          <w:color w:val="auto"/>
          <w:sz w:val="20"/>
          <w:szCs w:val="20"/>
          <w:lang w:val="en-GB"/>
        </w:rPr>
        <w:t>(</w:t>
      </w:r>
      <w:r w:rsidRPr="00172481">
        <w:rPr>
          <w:rFonts w:ascii="Arial" w:hAnsi="Arial" w:cs="Arial"/>
          <w:i/>
          <w:iCs/>
          <w:color w:val="auto"/>
          <w:sz w:val="20"/>
          <w:szCs w:val="20"/>
          <w:lang w:val="en-GB"/>
        </w:rPr>
        <w:t>Concluding observations, par. 52</w:t>
      </w:r>
      <w:r w:rsidR="00330800" w:rsidRPr="00172481">
        <w:rPr>
          <w:rFonts w:ascii="Arial" w:hAnsi="Arial" w:cs="Arial"/>
          <w:i/>
          <w:iCs/>
          <w:color w:val="auto"/>
          <w:sz w:val="20"/>
          <w:szCs w:val="20"/>
          <w:lang w:val="en-GB"/>
        </w:rPr>
        <w:t>-53</w:t>
      </w:r>
      <w:r w:rsidR="007A0854" w:rsidRPr="00172481">
        <w:rPr>
          <w:rFonts w:ascii="Arial" w:hAnsi="Arial" w:cs="Arial"/>
          <w:i/>
          <w:iCs/>
          <w:color w:val="auto"/>
          <w:sz w:val="20"/>
          <w:szCs w:val="20"/>
          <w:lang w:val="en-GB"/>
        </w:rPr>
        <w:t>)</w:t>
      </w:r>
      <w:bookmarkEnd w:id="36"/>
    </w:p>
    <w:p w14:paraId="05605959" w14:textId="74479013" w:rsidR="00F164EC" w:rsidRPr="00172481" w:rsidRDefault="00F164EC" w:rsidP="00172481">
      <w:pPr>
        <w:pStyle w:val="ListParagraph"/>
        <w:numPr>
          <w:ilvl w:val="0"/>
          <w:numId w:val="6"/>
        </w:numPr>
        <w:ind w:left="0"/>
        <w:jc w:val="both"/>
        <w:rPr>
          <w:rFonts w:ascii="Arial" w:hAnsi="Arial" w:cs="Arial"/>
          <w:sz w:val="20"/>
          <w:szCs w:val="20"/>
          <w:lang w:val="en-GB"/>
        </w:rPr>
      </w:pPr>
      <w:r w:rsidRPr="00172481">
        <w:rPr>
          <w:rFonts w:ascii="Arial" w:hAnsi="Arial" w:cs="Arial"/>
          <w:sz w:val="20"/>
          <w:szCs w:val="20"/>
          <w:lang w:val="en-GB"/>
        </w:rPr>
        <w:t xml:space="preserve">The </w:t>
      </w:r>
      <w:r w:rsidR="116F0328" w:rsidRPr="00172481">
        <w:rPr>
          <w:rFonts w:ascii="Arial" w:hAnsi="Arial" w:cs="Arial"/>
          <w:sz w:val="20"/>
          <w:szCs w:val="20"/>
          <w:lang w:val="en-GB"/>
        </w:rPr>
        <w:t>number</w:t>
      </w:r>
      <w:r w:rsidRPr="00172481">
        <w:rPr>
          <w:rFonts w:ascii="Arial" w:hAnsi="Arial" w:cs="Arial"/>
          <w:sz w:val="20"/>
          <w:szCs w:val="20"/>
          <w:lang w:val="en-GB"/>
        </w:rPr>
        <w:t xml:space="preserve"> of students with disabilities who cannot go to school has increased since the </w:t>
      </w:r>
      <w:r w:rsidR="00D00850" w:rsidRPr="00172481">
        <w:rPr>
          <w:rFonts w:ascii="Arial" w:hAnsi="Arial" w:cs="Arial"/>
          <w:sz w:val="20"/>
          <w:szCs w:val="20"/>
          <w:lang w:val="en-GB"/>
        </w:rPr>
        <w:t xml:space="preserve">last </w:t>
      </w:r>
      <w:r w:rsidR="00B3206E" w:rsidRPr="00172481">
        <w:rPr>
          <w:rFonts w:ascii="Arial" w:hAnsi="Arial" w:cs="Arial"/>
          <w:sz w:val="20"/>
          <w:szCs w:val="20"/>
          <w:lang w:val="en-GB"/>
        </w:rPr>
        <w:t>reporting cycle.</w:t>
      </w:r>
      <w:r w:rsidRPr="00172481">
        <w:rPr>
          <w:rStyle w:val="EndnoteReference"/>
          <w:rFonts w:ascii="Arial" w:hAnsi="Arial" w:cs="Arial"/>
          <w:sz w:val="20"/>
          <w:szCs w:val="20"/>
          <w:lang w:val="en-GB"/>
        </w:rPr>
        <w:endnoteReference w:id="77"/>
      </w:r>
      <w:r w:rsidRPr="00172481">
        <w:rPr>
          <w:rFonts w:ascii="Arial" w:hAnsi="Arial" w:cs="Arial"/>
          <w:sz w:val="20"/>
          <w:szCs w:val="20"/>
          <w:lang w:val="en-GB"/>
        </w:rPr>
        <w:t xml:space="preserve"> </w:t>
      </w:r>
      <w:r w:rsidR="000C25C6" w:rsidRPr="00172481">
        <w:rPr>
          <w:rFonts w:ascii="Arial" w:hAnsi="Arial" w:cs="Arial"/>
          <w:sz w:val="20"/>
          <w:szCs w:val="20"/>
          <w:lang w:val="en-GB"/>
        </w:rPr>
        <w:t>T</w:t>
      </w:r>
      <w:r w:rsidRPr="00172481">
        <w:rPr>
          <w:rFonts w:ascii="Arial" w:hAnsi="Arial" w:cs="Arial"/>
          <w:sz w:val="20"/>
          <w:szCs w:val="20"/>
          <w:lang w:val="en-GB"/>
        </w:rPr>
        <w:t xml:space="preserve">he </w:t>
      </w:r>
      <w:r w:rsidR="65AC1953" w:rsidRPr="00172481">
        <w:rPr>
          <w:rFonts w:ascii="Arial" w:hAnsi="Arial" w:cs="Arial"/>
          <w:sz w:val="20"/>
          <w:szCs w:val="20"/>
          <w:lang w:val="en-GB"/>
        </w:rPr>
        <w:t xml:space="preserve">number </w:t>
      </w:r>
      <w:r w:rsidRPr="00172481">
        <w:rPr>
          <w:rFonts w:ascii="Arial" w:hAnsi="Arial" w:cs="Arial"/>
          <w:sz w:val="20"/>
          <w:szCs w:val="20"/>
          <w:lang w:val="en-GB"/>
        </w:rPr>
        <w:t>of children with disabilities who experience difficulties whilst participating in school is alarming.</w:t>
      </w:r>
      <w:r w:rsidRPr="00172481">
        <w:rPr>
          <w:rStyle w:val="EndnoteReference"/>
          <w:rFonts w:ascii="Arial" w:hAnsi="Arial" w:cs="Arial"/>
          <w:sz w:val="20"/>
          <w:szCs w:val="20"/>
          <w:lang w:val="en-GB"/>
        </w:rPr>
        <w:endnoteReference w:id="78"/>
      </w:r>
      <w:r w:rsidRPr="00172481">
        <w:rPr>
          <w:rFonts w:ascii="Arial" w:hAnsi="Arial" w:cs="Arial"/>
          <w:sz w:val="20"/>
          <w:szCs w:val="20"/>
          <w:lang w:val="en-GB"/>
        </w:rPr>
        <w:t xml:space="preserve"> These difficulties are due to a lack of support from teachers, amongst other reasons.</w:t>
      </w:r>
      <w:r w:rsidRPr="00172481">
        <w:rPr>
          <w:rStyle w:val="EndnoteReference"/>
          <w:rFonts w:ascii="Arial" w:hAnsi="Arial" w:cs="Arial"/>
          <w:sz w:val="20"/>
          <w:szCs w:val="20"/>
          <w:lang w:val="en-GB"/>
        </w:rPr>
        <w:endnoteReference w:id="79"/>
      </w:r>
      <w:r w:rsidRPr="00172481">
        <w:rPr>
          <w:rFonts w:ascii="Arial" w:hAnsi="Arial" w:cs="Arial"/>
          <w:sz w:val="20"/>
          <w:szCs w:val="20"/>
          <w:lang w:val="en-GB"/>
        </w:rPr>
        <w:t xml:space="preserve"> </w:t>
      </w:r>
      <w:r w:rsidR="006C6A01" w:rsidRPr="00172481">
        <w:rPr>
          <w:rFonts w:ascii="Arial" w:hAnsi="Arial" w:cs="Arial"/>
          <w:sz w:val="20"/>
          <w:szCs w:val="20"/>
          <w:lang w:val="en-GB"/>
        </w:rPr>
        <w:t>T</w:t>
      </w:r>
      <w:r w:rsidRPr="00172481">
        <w:rPr>
          <w:rFonts w:ascii="Arial" w:hAnsi="Arial" w:cs="Arial"/>
          <w:sz w:val="20"/>
          <w:szCs w:val="20"/>
          <w:lang w:val="en-GB"/>
        </w:rPr>
        <w:t xml:space="preserve">he Institute welcomes the measures the Government has taken in order to decrease </w:t>
      </w:r>
      <w:r w:rsidR="000C25C6" w:rsidRPr="00172481">
        <w:rPr>
          <w:rFonts w:ascii="Arial" w:hAnsi="Arial" w:cs="Arial"/>
          <w:sz w:val="20"/>
          <w:szCs w:val="20"/>
          <w:lang w:val="en-GB"/>
        </w:rPr>
        <w:t>the aforementioned problems</w:t>
      </w:r>
      <w:r w:rsidR="006C6A01" w:rsidRPr="00172481">
        <w:rPr>
          <w:rFonts w:ascii="Arial" w:hAnsi="Arial" w:cs="Arial"/>
          <w:sz w:val="20"/>
          <w:szCs w:val="20"/>
          <w:lang w:val="en-GB"/>
        </w:rPr>
        <w:t>.</w:t>
      </w:r>
      <w:r w:rsidR="00887941" w:rsidRPr="00172481">
        <w:rPr>
          <w:rStyle w:val="EndnoteReference"/>
          <w:rFonts w:ascii="Arial" w:hAnsi="Arial" w:cs="Arial"/>
          <w:sz w:val="20"/>
          <w:szCs w:val="20"/>
          <w:lang w:val="en-GB"/>
        </w:rPr>
        <w:endnoteReference w:id="80"/>
      </w:r>
      <w:r w:rsidR="006C6A01" w:rsidRPr="00172481">
        <w:rPr>
          <w:rFonts w:ascii="Arial" w:hAnsi="Arial" w:cs="Arial"/>
          <w:sz w:val="20"/>
          <w:szCs w:val="20"/>
          <w:lang w:val="en-GB"/>
        </w:rPr>
        <w:t xml:space="preserve"> Nevertheless, some of the proposed</w:t>
      </w:r>
      <w:r w:rsidRPr="00172481">
        <w:rPr>
          <w:rFonts w:ascii="Arial" w:hAnsi="Arial" w:cs="Arial"/>
          <w:sz w:val="20"/>
          <w:szCs w:val="20"/>
          <w:lang w:val="en-GB"/>
        </w:rPr>
        <w:t xml:space="preserve"> measures in the working agenda (</w:t>
      </w:r>
      <w:proofErr w:type="spellStart"/>
      <w:r w:rsidRPr="00172481">
        <w:rPr>
          <w:rFonts w:ascii="Arial" w:hAnsi="Arial" w:cs="Arial"/>
          <w:i/>
          <w:iCs/>
          <w:sz w:val="20"/>
          <w:szCs w:val="20"/>
          <w:lang w:val="en-GB"/>
        </w:rPr>
        <w:t>werkagenda</w:t>
      </w:r>
      <w:proofErr w:type="spellEnd"/>
      <w:r w:rsidRPr="00172481">
        <w:rPr>
          <w:rFonts w:ascii="Arial" w:hAnsi="Arial" w:cs="Arial"/>
          <w:sz w:val="20"/>
          <w:szCs w:val="20"/>
          <w:lang w:val="en-GB"/>
        </w:rPr>
        <w:t xml:space="preserve">) are </w:t>
      </w:r>
      <w:r w:rsidR="006C6A01" w:rsidRPr="00172481">
        <w:rPr>
          <w:rFonts w:ascii="Arial" w:hAnsi="Arial" w:cs="Arial"/>
          <w:sz w:val="20"/>
          <w:szCs w:val="20"/>
          <w:lang w:val="en-GB"/>
        </w:rPr>
        <w:t>still</w:t>
      </w:r>
      <w:r w:rsidRPr="00172481">
        <w:rPr>
          <w:rFonts w:ascii="Arial" w:hAnsi="Arial" w:cs="Arial"/>
          <w:sz w:val="20"/>
          <w:szCs w:val="20"/>
          <w:lang w:val="en-GB"/>
        </w:rPr>
        <w:t xml:space="preserve"> imprecise and </w:t>
      </w:r>
      <w:r w:rsidR="006C6A01" w:rsidRPr="00172481">
        <w:rPr>
          <w:rFonts w:ascii="Arial" w:hAnsi="Arial" w:cs="Arial"/>
          <w:sz w:val="20"/>
          <w:szCs w:val="20"/>
          <w:lang w:val="en-GB"/>
        </w:rPr>
        <w:t xml:space="preserve">do </w:t>
      </w:r>
      <w:r w:rsidR="00C66CFD" w:rsidRPr="00172481">
        <w:rPr>
          <w:rFonts w:ascii="Arial" w:hAnsi="Arial" w:cs="Arial"/>
          <w:sz w:val="20"/>
          <w:szCs w:val="20"/>
          <w:lang w:val="en-GB"/>
        </w:rPr>
        <w:t>require</w:t>
      </w:r>
      <w:r w:rsidR="008B32BB" w:rsidRPr="00172481">
        <w:rPr>
          <w:rFonts w:ascii="Arial" w:hAnsi="Arial" w:cs="Arial"/>
          <w:sz w:val="20"/>
          <w:szCs w:val="20"/>
          <w:lang w:val="en-GB"/>
        </w:rPr>
        <w:t xml:space="preserve"> more concrete</w:t>
      </w:r>
      <w:r w:rsidR="00D244BF" w:rsidRPr="00172481">
        <w:rPr>
          <w:rFonts w:ascii="Arial" w:hAnsi="Arial" w:cs="Arial"/>
          <w:sz w:val="20"/>
          <w:szCs w:val="20"/>
          <w:lang w:val="en-GB"/>
        </w:rPr>
        <w:t xml:space="preserve"> </w:t>
      </w:r>
      <w:r w:rsidR="009F5B7F" w:rsidRPr="00172481">
        <w:rPr>
          <w:rFonts w:ascii="Arial" w:hAnsi="Arial" w:cs="Arial"/>
          <w:sz w:val="20"/>
          <w:szCs w:val="20"/>
          <w:lang w:val="en-GB"/>
        </w:rPr>
        <w:t xml:space="preserve">steps </w:t>
      </w:r>
      <w:r w:rsidR="00D244BF" w:rsidRPr="00172481">
        <w:rPr>
          <w:rFonts w:ascii="Arial" w:hAnsi="Arial" w:cs="Arial"/>
          <w:sz w:val="20"/>
          <w:szCs w:val="20"/>
          <w:lang w:val="en-GB"/>
        </w:rPr>
        <w:t>to be formulated or decided upon at a later time</w:t>
      </w:r>
      <w:r w:rsidR="1D598B1A" w:rsidRPr="00172481">
        <w:rPr>
          <w:rFonts w:ascii="Arial" w:hAnsi="Arial" w:cs="Arial"/>
          <w:sz w:val="20"/>
          <w:szCs w:val="20"/>
          <w:lang w:val="en-GB"/>
        </w:rPr>
        <w:t>.</w:t>
      </w:r>
      <w:r w:rsidRPr="00172481">
        <w:rPr>
          <w:rStyle w:val="EndnoteReference"/>
          <w:rFonts w:ascii="Arial" w:hAnsi="Arial" w:cs="Arial"/>
          <w:sz w:val="20"/>
          <w:szCs w:val="20"/>
          <w:lang w:val="en-GB"/>
        </w:rPr>
        <w:endnoteReference w:id="81"/>
      </w:r>
      <w:r w:rsidRPr="00172481">
        <w:rPr>
          <w:rFonts w:ascii="Arial" w:hAnsi="Arial" w:cs="Arial"/>
          <w:sz w:val="20"/>
          <w:szCs w:val="20"/>
          <w:lang w:val="en-GB"/>
        </w:rPr>
        <w:t xml:space="preserve"> </w:t>
      </w:r>
    </w:p>
    <w:p w14:paraId="699777B4" w14:textId="77777777" w:rsidR="00A20FC4" w:rsidRPr="00172481" w:rsidRDefault="00A20FC4" w:rsidP="00172481">
      <w:pPr>
        <w:spacing w:after="0" w:line="240" w:lineRule="auto"/>
        <w:contextualSpacing/>
        <w:jc w:val="both"/>
        <w:rPr>
          <w:rFonts w:ascii="Arial" w:hAnsi="Arial" w:cs="Arial"/>
          <w:sz w:val="20"/>
          <w:szCs w:val="20"/>
          <w:lang w:val="en-GB"/>
        </w:rPr>
      </w:pPr>
    </w:p>
    <w:p w14:paraId="5C504C4D" w14:textId="77777777" w:rsidR="00F164EC" w:rsidRPr="00172481" w:rsidRDefault="00F164EC" w:rsidP="00172481">
      <w:pPr>
        <w:spacing w:after="0" w:line="240" w:lineRule="auto"/>
        <w:contextualSpacing/>
        <w:jc w:val="both"/>
        <w:rPr>
          <w:rFonts w:ascii="Arial" w:hAnsi="Arial" w:cs="Arial"/>
          <w:i/>
          <w:iCs/>
          <w:sz w:val="20"/>
          <w:szCs w:val="20"/>
          <w:lang w:val="en-GB"/>
        </w:rPr>
      </w:pPr>
      <w:r w:rsidRPr="00172481">
        <w:rPr>
          <w:rFonts w:ascii="Arial" w:hAnsi="Arial" w:cs="Arial"/>
          <w:sz w:val="20"/>
          <w:szCs w:val="20"/>
          <w:lang w:val="en-GB"/>
        </w:rPr>
        <w:tab/>
      </w:r>
      <w:r w:rsidRPr="00172481">
        <w:rPr>
          <w:rFonts w:ascii="Arial" w:hAnsi="Arial" w:cs="Arial"/>
          <w:i/>
          <w:iCs/>
          <w:sz w:val="20"/>
          <w:szCs w:val="20"/>
          <w:lang w:val="en-GB"/>
        </w:rPr>
        <w:t>Suggestion for a question:</w:t>
      </w:r>
    </w:p>
    <w:p w14:paraId="714C8300" w14:textId="614A04F9" w:rsidR="00CD7432" w:rsidRPr="001A5AA9" w:rsidRDefault="00F164EC" w:rsidP="001A5AA9">
      <w:pPr>
        <w:spacing w:after="0" w:line="240" w:lineRule="auto"/>
        <w:ind w:left="708"/>
        <w:contextualSpacing/>
        <w:jc w:val="both"/>
        <w:rPr>
          <w:rFonts w:ascii="Arial" w:hAnsi="Arial" w:cs="Arial"/>
          <w:i/>
          <w:iCs/>
          <w:sz w:val="20"/>
          <w:szCs w:val="20"/>
          <w:lang w:val="en-GB"/>
        </w:rPr>
        <w:sectPr w:rsidR="00CD7432" w:rsidRPr="001A5AA9" w:rsidSect="00CD7432">
          <w:headerReference w:type="default" r:id="rId16"/>
          <w:footerReference w:type="default" r:id="rId17"/>
          <w:endnotePr>
            <w:numFmt w:val="decimal"/>
          </w:endnotePr>
          <w:pgSz w:w="11906" w:h="16838"/>
          <w:pgMar w:top="1417" w:right="1417" w:bottom="1417" w:left="1417" w:header="708" w:footer="708" w:gutter="0"/>
          <w:pgNumType w:start="0"/>
          <w:cols w:space="708"/>
          <w:titlePg/>
          <w:docGrid w:linePitch="360"/>
        </w:sectPr>
      </w:pPr>
      <w:r w:rsidRPr="00172481">
        <w:rPr>
          <w:rFonts w:ascii="Arial" w:hAnsi="Arial" w:cs="Arial"/>
          <w:i/>
          <w:iCs/>
          <w:sz w:val="20"/>
          <w:szCs w:val="20"/>
          <w:lang w:val="en-GB"/>
        </w:rPr>
        <w:t xml:space="preserve">Which specific actions does the Government undertake to decrease the </w:t>
      </w:r>
      <w:r w:rsidR="0484DC8B" w:rsidRPr="00172481">
        <w:rPr>
          <w:rFonts w:ascii="Arial" w:hAnsi="Arial" w:cs="Arial"/>
          <w:i/>
          <w:iCs/>
          <w:sz w:val="20"/>
          <w:szCs w:val="20"/>
          <w:lang w:val="en-GB"/>
        </w:rPr>
        <w:t xml:space="preserve">number </w:t>
      </w:r>
      <w:r w:rsidRPr="00172481">
        <w:rPr>
          <w:rFonts w:ascii="Arial" w:hAnsi="Arial" w:cs="Arial"/>
          <w:i/>
          <w:iCs/>
          <w:sz w:val="20"/>
          <w:szCs w:val="20"/>
          <w:lang w:val="en-GB"/>
        </w:rPr>
        <w:t>of children with disabilities who experience difficulties when participating in school, both now and in the future?</w:t>
      </w:r>
      <w:r w:rsidR="00590D23" w:rsidRPr="00172481">
        <w:rPr>
          <w:rFonts w:ascii="Arial" w:hAnsi="Arial" w:cs="Arial"/>
          <w:i/>
          <w:iCs/>
          <w:sz w:val="20"/>
          <w:szCs w:val="20"/>
          <w:lang w:val="en-GB"/>
        </w:rPr>
        <w:t xml:space="preserve"> </w:t>
      </w:r>
    </w:p>
    <w:p w14:paraId="70B0931E" w14:textId="7EA79873" w:rsidR="00F51108" w:rsidRPr="00172481" w:rsidRDefault="008D3077" w:rsidP="00172481">
      <w:pPr>
        <w:pStyle w:val="Heading1"/>
        <w:spacing w:before="0" w:line="240" w:lineRule="auto"/>
        <w:contextualSpacing/>
        <w:jc w:val="both"/>
        <w:rPr>
          <w:rFonts w:ascii="Arial" w:hAnsi="Arial" w:cs="Arial"/>
          <w:b/>
          <w:bCs/>
          <w:color w:val="C00000"/>
          <w:sz w:val="20"/>
          <w:szCs w:val="20"/>
        </w:rPr>
      </w:pPr>
      <w:bookmarkStart w:id="37" w:name="_Toc141892556"/>
      <w:r w:rsidRPr="00172481">
        <w:rPr>
          <w:rFonts w:ascii="Arial" w:hAnsi="Arial" w:cs="Arial"/>
          <w:b/>
          <w:bCs/>
          <w:color w:val="C00000"/>
          <w:sz w:val="20"/>
          <w:szCs w:val="20"/>
        </w:rPr>
        <w:t>Endnotes</w:t>
      </w:r>
      <w:bookmarkEnd w:id="37"/>
    </w:p>
    <w:sectPr w:rsidR="00F51108" w:rsidRPr="00172481" w:rsidSect="00CD7432">
      <w:headerReference w:type="default" r:id="rId18"/>
      <w:footerReference w:type="default" r:id="rId19"/>
      <w:headerReference w:type="first" r:id="rId20"/>
      <w:footerReference w:type="first" r:id="rId21"/>
      <w:endnotePr>
        <w:numFmt w:val="decimal"/>
      </w:endnotePr>
      <w:pgSz w:w="11906" w:h="16838"/>
      <w:pgMar w:top="1417" w:right="1417" w:bottom="1417" w:left="1417" w:header="708" w:footer="708"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87077" w14:textId="77777777" w:rsidR="00D12CB7" w:rsidRDefault="00D12CB7" w:rsidP="00982860">
      <w:pPr>
        <w:spacing w:after="0" w:line="240" w:lineRule="auto"/>
      </w:pPr>
      <w:r>
        <w:separator/>
      </w:r>
    </w:p>
  </w:endnote>
  <w:endnote w:type="continuationSeparator" w:id="0">
    <w:p w14:paraId="1FA6A7FE" w14:textId="77777777" w:rsidR="00D12CB7" w:rsidRDefault="00D12CB7" w:rsidP="00982860">
      <w:pPr>
        <w:spacing w:after="0" w:line="240" w:lineRule="auto"/>
      </w:pPr>
      <w:r>
        <w:continuationSeparator/>
      </w:r>
    </w:p>
  </w:endnote>
  <w:endnote w:type="continuationNotice" w:id="1">
    <w:p w14:paraId="02B061EA" w14:textId="77777777" w:rsidR="00D12CB7" w:rsidRDefault="00D12CB7">
      <w:pPr>
        <w:spacing w:after="0" w:line="240" w:lineRule="auto"/>
      </w:pPr>
    </w:p>
  </w:endnote>
  <w:endnote w:id="2">
    <w:p w14:paraId="03136AEE" w14:textId="77777777" w:rsidR="00017361" w:rsidRPr="00172481" w:rsidRDefault="00017361"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Netherlands Institute for Human Rights,</w:t>
      </w:r>
      <w:r w:rsidRPr="00172481">
        <w:rPr>
          <w:rFonts w:ascii="Arial" w:hAnsi="Arial" w:cs="Arial"/>
          <w:i/>
          <w:lang w:val="en-US"/>
        </w:rPr>
        <w:t xml:space="preserve"> </w:t>
      </w:r>
      <w:hyperlink r:id="rId1" w:history="1">
        <w:r w:rsidRPr="00172481">
          <w:rPr>
            <w:rStyle w:val="Hyperlink"/>
            <w:rFonts w:ascii="Arial" w:hAnsi="Arial" w:cs="Arial"/>
            <w:lang w:val="en-US"/>
          </w:rPr>
          <w:t>Opinion survey 2022: The perception of human rights in the Netherlands</w:t>
        </w:r>
      </w:hyperlink>
      <w:r w:rsidRPr="00172481">
        <w:rPr>
          <w:rStyle w:val="Hyperlink"/>
          <w:rFonts w:ascii="Arial" w:hAnsi="Arial" w:cs="Arial"/>
          <w:color w:val="auto"/>
          <w:u w:val="none"/>
          <w:lang w:val="en-US"/>
        </w:rPr>
        <w:t xml:space="preserve"> (in English)</w:t>
      </w:r>
      <w:r w:rsidRPr="00172481">
        <w:rPr>
          <w:rFonts w:ascii="Arial" w:hAnsi="Arial" w:cs="Arial"/>
          <w:lang w:val="en-US"/>
        </w:rPr>
        <w:t>, December 2022, p. 33.</w:t>
      </w:r>
    </w:p>
  </w:endnote>
  <w:endnote w:id="3">
    <w:p w14:paraId="42BE1214" w14:textId="0E00E811" w:rsidR="00026F84" w:rsidRPr="00172481" w:rsidRDefault="00026F84"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GB"/>
        </w:rPr>
        <w:t xml:space="preserve"> </w:t>
      </w:r>
      <w:r w:rsidRPr="00172481">
        <w:rPr>
          <w:rStyle w:val="cf01"/>
          <w:rFonts w:ascii="Arial" w:hAnsi="Arial" w:cs="Arial"/>
          <w:sz w:val="20"/>
          <w:szCs w:val="20"/>
          <w:lang w:val="en-GB"/>
        </w:rPr>
        <w:t>Constitutional review of Acts of Parliament by the judiciary is currently prohibited under Article 120 of the Constitution.</w:t>
      </w:r>
    </w:p>
  </w:endnote>
  <w:endnote w:id="4">
    <w:p w14:paraId="188C1473" w14:textId="5B80A9E1" w:rsidR="00F164EC" w:rsidRPr="00172481" w:rsidRDefault="00F164EC"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GB"/>
        </w:rPr>
        <w:t xml:space="preserve"> </w:t>
      </w:r>
      <w:r w:rsidR="00066C35" w:rsidRPr="00172481">
        <w:rPr>
          <w:rFonts w:ascii="Arial" w:hAnsi="Arial" w:cs="Arial"/>
          <w:lang w:val="en-GB"/>
        </w:rPr>
        <w:t xml:space="preserve">Letter of the </w:t>
      </w:r>
      <w:r w:rsidR="00F61CF3" w:rsidRPr="00172481">
        <w:rPr>
          <w:rFonts w:ascii="Arial" w:hAnsi="Arial" w:cs="Arial"/>
          <w:lang w:val="en-GB"/>
        </w:rPr>
        <w:t xml:space="preserve">Minister of the Interior and Kingdom Relations and the Minister </w:t>
      </w:r>
      <w:r w:rsidR="00E03C1C" w:rsidRPr="00172481">
        <w:rPr>
          <w:rFonts w:ascii="Arial" w:hAnsi="Arial" w:cs="Arial"/>
          <w:lang w:val="en-GB"/>
        </w:rPr>
        <w:t>for Legal Protection</w:t>
      </w:r>
      <w:r w:rsidR="00066C35" w:rsidRPr="00172481">
        <w:rPr>
          <w:rFonts w:ascii="Arial" w:hAnsi="Arial" w:cs="Arial"/>
          <w:lang w:val="en-GB"/>
        </w:rPr>
        <w:t xml:space="preserve">, </w:t>
      </w:r>
      <w:hyperlink r:id="rId2" w:history="1">
        <w:r w:rsidR="00D23254" w:rsidRPr="00172481">
          <w:rPr>
            <w:rStyle w:val="Hyperlink"/>
            <w:rFonts w:ascii="Arial" w:hAnsi="Arial" w:cs="Arial"/>
            <w:i/>
            <w:iCs/>
            <w:lang w:val="en-GB"/>
          </w:rPr>
          <w:t>Hoofdlijnen constitutionele toetsing</w:t>
        </w:r>
      </w:hyperlink>
      <w:r w:rsidR="00D23254" w:rsidRPr="00172481">
        <w:rPr>
          <w:rFonts w:ascii="Arial" w:hAnsi="Arial" w:cs="Arial"/>
          <w:lang w:val="en-GB"/>
        </w:rPr>
        <w:t xml:space="preserve"> (</w:t>
      </w:r>
      <w:r w:rsidR="00AB3ADB" w:rsidRPr="00172481">
        <w:rPr>
          <w:rFonts w:ascii="Arial" w:hAnsi="Arial" w:cs="Arial"/>
          <w:lang w:val="en-GB"/>
        </w:rPr>
        <w:t>General position on constitutional review</w:t>
      </w:r>
      <w:r w:rsidR="00D23254" w:rsidRPr="00172481">
        <w:rPr>
          <w:rFonts w:ascii="Arial" w:hAnsi="Arial" w:cs="Arial"/>
          <w:lang w:val="en-GB"/>
        </w:rPr>
        <w:t>)</w:t>
      </w:r>
      <w:r w:rsidR="00AB3ADB" w:rsidRPr="00172481">
        <w:rPr>
          <w:rFonts w:ascii="Arial" w:hAnsi="Arial" w:cs="Arial"/>
          <w:lang w:val="en-GB"/>
        </w:rPr>
        <w:t>,</w:t>
      </w:r>
      <w:r w:rsidR="00F61CF3" w:rsidRPr="00172481">
        <w:rPr>
          <w:rFonts w:ascii="Arial" w:hAnsi="Arial" w:cs="Arial"/>
          <w:lang w:val="en-GB"/>
        </w:rPr>
        <w:t xml:space="preserve"> 1 July 2022</w:t>
      </w:r>
      <w:r w:rsidR="009D5E48" w:rsidRPr="00172481">
        <w:rPr>
          <w:rFonts w:ascii="Arial" w:hAnsi="Arial" w:cs="Arial"/>
          <w:lang w:val="en-GB"/>
        </w:rPr>
        <w:t>.</w:t>
      </w:r>
    </w:p>
  </w:endnote>
  <w:endnote w:id="5">
    <w:p w14:paraId="381C2155" w14:textId="7CE9F149" w:rsidR="64C5C7E1" w:rsidRPr="00172481" w:rsidRDefault="64C5C7E1"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GB"/>
        </w:rPr>
        <w:t xml:space="preserve"> </w:t>
      </w:r>
      <w:r w:rsidR="000E438C" w:rsidRPr="00172481">
        <w:rPr>
          <w:rFonts w:ascii="Arial" w:hAnsi="Arial" w:cs="Arial"/>
          <w:lang w:val="en-GB"/>
        </w:rPr>
        <w:t>Letter of the Minister</w:t>
      </w:r>
      <w:r w:rsidR="003B3E59" w:rsidRPr="00172481">
        <w:rPr>
          <w:rFonts w:ascii="Arial" w:hAnsi="Arial" w:cs="Arial"/>
          <w:lang w:val="en-GB"/>
        </w:rPr>
        <w:t xml:space="preserve"> for </w:t>
      </w:r>
      <w:r w:rsidR="00CC711A" w:rsidRPr="00172481">
        <w:rPr>
          <w:rFonts w:ascii="Arial" w:hAnsi="Arial" w:cs="Arial"/>
          <w:lang w:val="en-GB"/>
        </w:rPr>
        <w:t>Long-term Care and Sport and State Secretary for Health, Welfare and Sport</w:t>
      </w:r>
      <w:r w:rsidR="00134DB6" w:rsidRPr="00172481">
        <w:rPr>
          <w:rFonts w:ascii="Arial" w:hAnsi="Arial" w:cs="Arial"/>
          <w:lang w:val="en-GB"/>
        </w:rPr>
        <w:t xml:space="preserve">, </w:t>
      </w:r>
      <w:hyperlink r:id="rId3" w:history="1">
        <w:r w:rsidR="0019413F" w:rsidRPr="00172481">
          <w:rPr>
            <w:rStyle w:val="Hyperlink"/>
            <w:rFonts w:ascii="Arial" w:hAnsi="Arial" w:cs="Arial"/>
            <w:i/>
            <w:iCs/>
            <w:lang w:val="en-GB"/>
          </w:rPr>
          <w:t>Besluit kabinet rond facultatieve protocollen VN-verdrag handicap, IVRK en IVESCR</w:t>
        </w:r>
      </w:hyperlink>
      <w:r w:rsidR="0019413F" w:rsidRPr="00172481">
        <w:rPr>
          <w:rFonts w:ascii="Arial" w:hAnsi="Arial" w:cs="Arial"/>
          <w:lang w:val="en-GB"/>
        </w:rPr>
        <w:t xml:space="preserve"> (</w:t>
      </w:r>
      <w:r w:rsidR="00376769" w:rsidRPr="00172481">
        <w:rPr>
          <w:rFonts w:ascii="Arial" w:hAnsi="Arial" w:cs="Arial"/>
          <w:lang w:val="en-GB"/>
        </w:rPr>
        <w:t>Decision of the Government on the Optional Protocols to CRPD, CRC and ICESCR</w:t>
      </w:r>
      <w:r w:rsidR="009D5E48" w:rsidRPr="00172481">
        <w:rPr>
          <w:rFonts w:ascii="Arial" w:hAnsi="Arial" w:cs="Arial"/>
          <w:lang w:val="en-GB"/>
        </w:rPr>
        <w:t>)</w:t>
      </w:r>
      <w:r w:rsidR="00376769" w:rsidRPr="00172481">
        <w:rPr>
          <w:rFonts w:ascii="Arial" w:hAnsi="Arial" w:cs="Arial"/>
          <w:lang w:val="en-GB"/>
        </w:rPr>
        <w:t>, 26 May 2023</w:t>
      </w:r>
      <w:r w:rsidR="009D5E48" w:rsidRPr="00172481">
        <w:rPr>
          <w:rFonts w:ascii="Arial" w:hAnsi="Arial" w:cs="Arial"/>
          <w:lang w:val="en-GB"/>
        </w:rPr>
        <w:t>.</w:t>
      </w:r>
      <w:r w:rsidR="002C1915" w:rsidRPr="00172481">
        <w:rPr>
          <w:rFonts w:ascii="Arial" w:hAnsi="Arial" w:cs="Arial"/>
          <w:lang w:val="en-GB"/>
        </w:rPr>
        <w:t xml:space="preserve"> </w:t>
      </w:r>
    </w:p>
  </w:endnote>
  <w:endnote w:id="6">
    <w:p w14:paraId="1D4C62A5" w14:textId="30E9AFAF" w:rsidR="00F164EC" w:rsidRPr="00172481" w:rsidRDefault="00F164EC"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GB"/>
        </w:rPr>
        <w:t xml:space="preserve"> </w:t>
      </w:r>
      <w:r w:rsidR="00907F9A" w:rsidRPr="00172481">
        <w:rPr>
          <w:rFonts w:ascii="Arial" w:hAnsi="Arial" w:cs="Arial"/>
          <w:lang w:val="en-GB"/>
        </w:rPr>
        <w:t xml:space="preserve">CBS, </w:t>
      </w:r>
      <w:hyperlink r:id="rId4" w:history="1">
        <w:r w:rsidR="00240F5B" w:rsidRPr="00172481">
          <w:rPr>
            <w:rStyle w:val="Hyperlink"/>
            <w:rFonts w:ascii="Arial" w:hAnsi="Arial" w:cs="Arial"/>
            <w:i/>
            <w:iCs/>
            <w:lang w:val="en-GB"/>
          </w:rPr>
          <w:t xml:space="preserve">CBS </w:t>
        </w:r>
        <w:r w:rsidR="00240F5B" w:rsidRPr="00172481">
          <w:rPr>
            <w:rStyle w:val="Hyperlink"/>
            <w:rFonts w:ascii="Arial" w:hAnsi="Arial" w:cs="Arial"/>
            <w:i/>
            <w:iCs/>
            <w:lang w:val="en-GB"/>
          </w:rPr>
          <w:t>Emancipatiemonitor 2022</w:t>
        </w:r>
      </w:hyperlink>
      <w:r w:rsidR="00240F5B" w:rsidRPr="00172481">
        <w:rPr>
          <w:rFonts w:ascii="Arial" w:hAnsi="Arial" w:cs="Arial"/>
          <w:lang w:val="en-GB"/>
        </w:rPr>
        <w:t xml:space="preserve"> </w:t>
      </w:r>
      <w:r w:rsidR="00907F9A" w:rsidRPr="00172481">
        <w:rPr>
          <w:rFonts w:ascii="Arial" w:hAnsi="Arial" w:cs="Arial"/>
          <w:lang w:val="en-GB"/>
        </w:rPr>
        <w:t>(Eman</w:t>
      </w:r>
      <w:r w:rsidR="00240F5B" w:rsidRPr="00172481">
        <w:rPr>
          <w:rFonts w:ascii="Arial" w:hAnsi="Arial" w:cs="Arial"/>
          <w:lang w:val="en-GB"/>
        </w:rPr>
        <w:t>cipation monitor 2022).</w:t>
      </w:r>
    </w:p>
  </w:endnote>
  <w:endnote w:id="7">
    <w:p w14:paraId="16710459" w14:textId="04A0E06A" w:rsidR="00F164EC" w:rsidRPr="00172481" w:rsidRDefault="00F164EC"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GB"/>
        </w:rPr>
        <w:t xml:space="preserve"> </w:t>
      </w:r>
      <w:r w:rsidR="008966FD" w:rsidRPr="00172481">
        <w:rPr>
          <w:rFonts w:ascii="Arial" w:hAnsi="Arial" w:cs="Arial"/>
          <w:lang w:val="en-GB"/>
        </w:rPr>
        <w:t xml:space="preserve">CBS, </w:t>
      </w:r>
      <w:hyperlink r:id="rId5" w:history="1">
        <w:r w:rsidR="008966FD" w:rsidRPr="00172481">
          <w:rPr>
            <w:rStyle w:val="Hyperlink"/>
            <w:rFonts w:ascii="Arial" w:hAnsi="Arial" w:cs="Arial"/>
            <w:i/>
            <w:iCs/>
            <w:lang w:val="en-GB"/>
          </w:rPr>
          <w:t xml:space="preserve">CBS </w:t>
        </w:r>
        <w:r w:rsidR="008966FD" w:rsidRPr="00172481">
          <w:rPr>
            <w:rStyle w:val="Hyperlink"/>
            <w:rFonts w:ascii="Arial" w:hAnsi="Arial" w:cs="Arial"/>
            <w:i/>
            <w:iCs/>
            <w:lang w:val="en-GB"/>
          </w:rPr>
          <w:t>Emancipatiemonitor 2022</w:t>
        </w:r>
      </w:hyperlink>
      <w:r w:rsidR="008966FD" w:rsidRPr="00172481">
        <w:rPr>
          <w:rFonts w:ascii="Arial" w:hAnsi="Arial" w:cs="Arial"/>
          <w:i/>
          <w:iCs/>
          <w:lang w:val="en-GB"/>
        </w:rPr>
        <w:t xml:space="preserve"> </w:t>
      </w:r>
      <w:r w:rsidR="008966FD" w:rsidRPr="00172481">
        <w:rPr>
          <w:rFonts w:ascii="Arial" w:hAnsi="Arial" w:cs="Arial"/>
          <w:lang w:val="en-GB"/>
        </w:rPr>
        <w:t>(Emancipation monitor 2022).</w:t>
      </w:r>
    </w:p>
  </w:endnote>
  <w:endnote w:id="8">
    <w:p w14:paraId="08C08AD9" w14:textId="5B30F5F1" w:rsidR="00F164EC" w:rsidRPr="00172481" w:rsidRDefault="00F164EC" w:rsidP="00172481">
      <w:pPr>
        <w:pStyle w:val="NoSpacing"/>
        <w:spacing w:after="240"/>
        <w:jc w:val="both"/>
        <w:rPr>
          <w:rFonts w:ascii="Arial" w:hAnsi="Arial" w:cs="Arial"/>
          <w:sz w:val="20"/>
          <w:szCs w:val="20"/>
        </w:rPr>
      </w:pPr>
      <w:r w:rsidRPr="00172481">
        <w:rPr>
          <w:rStyle w:val="EndnoteReference"/>
          <w:rFonts w:ascii="Arial" w:hAnsi="Arial" w:cs="Arial"/>
          <w:sz w:val="20"/>
          <w:szCs w:val="20"/>
        </w:rPr>
        <w:endnoteRef/>
      </w:r>
      <w:r w:rsidRPr="00172481">
        <w:rPr>
          <w:rFonts w:ascii="Arial" w:hAnsi="Arial" w:cs="Arial"/>
          <w:sz w:val="20"/>
          <w:szCs w:val="20"/>
        </w:rPr>
        <w:t xml:space="preserve"> M. Akkermans e.a., </w:t>
      </w:r>
      <w:r w:rsidRPr="00172481">
        <w:rPr>
          <w:rFonts w:ascii="Arial" w:hAnsi="Arial" w:cs="Arial"/>
          <w:i/>
          <w:iCs/>
          <w:sz w:val="20"/>
          <w:szCs w:val="20"/>
        </w:rPr>
        <w:t>Prevalentiemonitor Huiselijk Geweld en Seksueel Geweld 2020</w:t>
      </w:r>
      <w:r w:rsidR="004E085D" w:rsidRPr="00172481">
        <w:rPr>
          <w:rFonts w:ascii="Arial" w:hAnsi="Arial" w:cs="Arial"/>
          <w:sz w:val="20"/>
          <w:szCs w:val="20"/>
        </w:rPr>
        <w:t xml:space="preserve"> (</w:t>
      </w:r>
      <w:r w:rsidR="00D06792" w:rsidRPr="00172481">
        <w:rPr>
          <w:rFonts w:ascii="Arial" w:hAnsi="Arial" w:cs="Arial"/>
          <w:sz w:val="20"/>
          <w:szCs w:val="20"/>
        </w:rPr>
        <w:t>Prevalence</w:t>
      </w:r>
      <w:r w:rsidR="007A1977" w:rsidRPr="00172481">
        <w:rPr>
          <w:rFonts w:ascii="Arial" w:hAnsi="Arial" w:cs="Arial"/>
          <w:sz w:val="20"/>
          <w:szCs w:val="20"/>
        </w:rPr>
        <w:t xml:space="preserve"> </w:t>
      </w:r>
      <w:r w:rsidR="00EF5F27" w:rsidRPr="00172481">
        <w:rPr>
          <w:rFonts w:ascii="Arial" w:hAnsi="Arial" w:cs="Arial"/>
          <w:sz w:val="20"/>
          <w:szCs w:val="20"/>
        </w:rPr>
        <w:t xml:space="preserve">Monitor for </w:t>
      </w:r>
      <w:r w:rsidR="00F7155C" w:rsidRPr="00172481">
        <w:rPr>
          <w:rFonts w:ascii="Arial" w:hAnsi="Arial" w:cs="Arial"/>
          <w:sz w:val="20"/>
          <w:szCs w:val="20"/>
        </w:rPr>
        <w:t xml:space="preserve">Domestic </w:t>
      </w:r>
      <w:r w:rsidR="00D06792" w:rsidRPr="00172481">
        <w:rPr>
          <w:rFonts w:ascii="Arial" w:hAnsi="Arial" w:cs="Arial"/>
          <w:sz w:val="20"/>
          <w:szCs w:val="20"/>
        </w:rPr>
        <w:t>Violence</w:t>
      </w:r>
      <w:r w:rsidR="00F7155C" w:rsidRPr="00172481">
        <w:rPr>
          <w:rFonts w:ascii="Arial" w:hAnsi="Arial" w:cs="Arial"/>
          <w:sz w:val="20"/>
          <w:szCs w:val="20"/>
        </w:rPr>
        <w:t xml:space="preserve"> and Sexual Violence)</w:t>
      </w:r>
      <w:r w:rsidRPr="00172481">
        <w:rPr>
          <w:rFonts w:ascii="Arial" w:hAnsi="Arial" w:cs="Arial"/>
          <w:sz w:val="20"/>
          <w:szCs w:val="20"/>
        </w:rPr>
        <w:t>, Den Haag: CBS en WODC, 2020</w:t>
      </w:r>
      <w:r w:rsidR="00D23254" w:rsidRPr="00172481">
        <w:rPr>
          <w:rFonts w:ascii="Arial" w:hAnsi="Arial" w:cs="Arial"/>
          <w:sz w:val="20"/>
          <w:szCs w:val="20"/>
        </w:rPr>
        <w:t>.</w:t>
      </w:r>
    </w:p>
  </w:endnote>
  <w:endnote w:id="9">
    <w:p w14:paraId="6A6A2849" w14:textId="0388F321" w:rsidR="00F164EC" w:rsidRPr="00172481" w:rsidRDefault="00F164EC" w:rsidP="00172481">
      <w:pPr>
        <w:pStyle w:val="EndnoteText"/>
        <w:spacing w:after="240"/>
        <w:jc w:val="both"/>
        <w:rPr>
          <w:rFonts w:ascii="Arial" w:hAnsi="Arial" w:cs="Arial"/>
        </w:rPr>
      </w:pPr>
      <w:r w:rsidRPr="00172481">
        <w:rPr>
          <w:rStyle w:val="EndnoteReference"/>
          <w:rFonts w:ascii="Arial" w:hAnsi="Arial" w:cs="Arial"/>
        </w:rPr>
        <w:endnoteRef/>
      </w:r>
      <w:r w:rsidRPr="00172481">
        <w:rPr>
          <w:rFonts w:ascii="Arial" w:hAnsi="Arial" w:cs="Arial"/>
        </w:rPr>
        <w:t xml:space="preserve"> </w:t>
      </w:r>
      <w:r w:rsidR="00B27340" w:rsidRPr="00172481">
        <w:rPr>
          <w:rFonts w:ascii="Arial" w:hAnsi="Arial" w:cs="Arial"/>
        </w:rPr>
        <w:t>CBS</w:t>
      </w:r>
      <w:r w:rsidRPr="00172481">
        <w:rPr>
          <w:rFonts w:ascii="Arial" w:hAnsi="Arial" w:cs="Arial"/>
        </w:rPr>
        <w:t xml:space="preserve">, </w:t>
      </w:r>
      <w:hyperlink r:id="rId6" w:history="1">
        <w:r w:rsidRPr="00172481">
          <w:rPr>
            <w:rStyle w:val="Hyperlink"/>
            <w:rFonts w:ascii="Arial" w:hAnsi="Arial" w:cs="Arial"/>
            <w:i/>
            <w:iCs/>
          </w:rPr>
          <w:t>1 op de 10 werknemers voelde zich in 2022 gediscrimineerd op werk</w:t>
        </w:r>
      </w:hyperlink>
      <w:r w:rsidRPr="00172481">
        <w:rPr>
          <w:rFonts w:ascii="Arial" w:hAnsi="Arial" w:cs="Arial"/>
        </w:rPr>
        <w:t xml:space="preserve"> (</w:t>
      </w:r>
      <w:r w:rsidR="000C4D32" w:rsidRPr="00172481">
        <w:rPr>
          <w:rFonts w:ascii="Arial" w:hAnsi="Arial" w:cs="Arial"/>
        </w:rPr>
        <w:t>O</w:t>
      </w:r>
      <w:r w:rsidRPr="00172481">
        <w:rPr>
          <w:rFonts w:ascii="Arial" w:hAnsi="Arial" w:cs="Arial"/>
        </w:rPr>
        <w:t>ne in ten employees felt discriminated in the workplace in 2022),</w:t>
      </w:r>
      <w:r w:rsidR="000C4D32" w:rsidRPr="00172481">
        <w:rPr>
          <w:rFonts w:ascii="Arial" w:hAnsi="Arial" w:cs="Arial"/>
        </w:rPr>
        <w:t xml:space="preserve"> </w:t>
      </w:r>
      <w:r w:rsidRPr="00172481">
        <w:rPr>
          <w:rFonts w:ascii="Arial" w:hAnsi="Arial" w:cs="Arial"/>
        </w:rPr>
        <w:t xml:space="preserve">18 </w:t>
      </w:r>
      <w:r w:rsidR="00B27340" w:rsidRPr="00172481">
        <w:rPr>
          <w:rFonts w:ascii="Arial" w:hAnsi="Arial" w:cs="Arial"/>
        </w:rPr>
        <w:t>A</w:t>
      </w:r>
      <w:r w:rsidRPr="00172481">
        <w:rPr>
          <w:rFonts w:ascii="Arial" w:hAnsi="Arial" w:cs="Arial"/>
        </w:rPr>
        <w:t>pril 2023.</w:t>
      </w:r>
    </w:p>
  </w:endnote>
  <w:endnote w:id="10">
    <w:p w14:paraId="059862D9" w14:textId="5A784298"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Netherlands Institute for Human Rights, </w:t>
      </w:r>
      <w:hyperlink r:id="rId7" w:history="1">
        <w:r w:rsidRPr="00172481">
          <w:rPr>
            <w:rStyle w:val="Hyperlink"/>
            <w:rFonts w:ascii="Arial" w:hAnsi="Arial" w:cs="Arial"/>
            <w:i/>
            <w:iCs/>
            <w:lang w:val="en-US"/>
          </w:rPr>
          <w:t xml:space="preserve">Monitor </w:t>
        </w:r>
        <w:r w:rsidRPr="00172481">
          <w:rPr>
            <w:rStyle w:val="Hyperlink"/>
            <w:rFonts w:ascii="Arial" w:hAnsi="Arial" w:cs="Arial"/>
            <w:i/>
            <w:iCs/>
            <w:lang w:val="en-US"/>
          </w:rPr>
          <w:t>discriminatiezaken 2022</w:t>
        </w:r>
      </w:hyperlink>
      <w:r w:rsidRPr="00172481">
        <w:rPr>
          <w:rFonts w:ascii="Arial" w:hAnsi="Arial" w:cs="Arial"/>
          <w:i/>
          <w:iCs/>
          <w:lang w:val="en-US"/>
        </w:rPr>
        <w:t xml:space="preserve"> </w:t>
      </w:r>
      <w:r w:rsidRPr="00172481">
        <w:rPr>
          <w:rFonts w:ascii="Arial" w:hAnsi="Arial" w:cs="Arial"/>
          <w:lang w:val="en-US"/>
        </w:rPr>
        <w:t>(Monitor discrimination cases 2022)</w:t>
      </w:r>
      <w:r w:rsidR="007F2EF4" w:rsidRPr="00172481">
        <w:rPr>
          <w:rFonts w:ascii="Arial" w:hAnsi="Arial" w:cs="Arial"/>
          <w:lang w:val="en-US"/>
        </w:rPr>
        <w:t>, April 2023</w:t>
      </w:r>
      <w:r w:rsidRPr="00172481">
        <w:rPr>
          <w:rFonts w:ascii="Arial" w:hAnsi="Arial" w:cs="Arial"/>
          <w:lang w:val="en-US"/>
        </w:rPr>
        <w:t>.</w:t>
      </w:r>
    </w:p>
  </w:endnote>
  <w:endnote w:id="11">
    <w:p w14:paraId="4214C8A4" w14:textId="75D4FBE9"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L. </w:t>
      </w:r>
      <w:r w:rsidRPr="00172481">
        <w:rPr>
          <w:rFonts w:ascii="Arial" w:hAnsi="Arial" w:cs="Arial"/>
          <w:lang w:val="en-US"/>
        </w:rPr>
        <w:t xml:space="preserve">Thijssen, B. Lancee, S. Veit, R. Yemane, </w:t>
      </w:r>
      <w:hyperlink r:id="rId8" w:history="1">
        <w:r w:rsidRPr="00172481">
          <w:rPr>
            <w:rStyle w:val="Hyperlink"/>
            <w:rFonts w:ascii="Arial" w:hAnsi="Arial" w:cs="Arial"/>
            <w:lang w:val="en-US"/>
          </w:rPr>
          <w:t>Discrimination against Turkish minorities in Germany and the Netherlands: field experimental evidence on the effect of diagnostic information on labour market outcomes</w:t>
        </w:r>
      </w:hyperlink>
      <w:r w:rsidRPr="00172481">
        <w:rPr>
          <w:rFonts w:ascii="Arial" w:hAnsi="Arial" w:cs="Arial"/>
          <w:lang w:val="en-US"/>
        </w:rPr>
        <w:t xml:space="preserve"> and M. Ramos, L. Thijssen, M. Coenders, </w:t>
      </w:r>
      <w:hyperlink r:id="rId9" w:history="1">
        <w:r w:rsidR="0075659B" w:rsidRPr="00172481">
          <w:rPr>
            <w:rStyle w:val="Hyperlink"/>
            <w:rFonts w:ascii="Arial" w:hAnsi="Arial" w:cs="Arial"/>
            <w:lang w:val="en-US"/>
          </w:rPr>
          <w:t>Labour market discrimination against Moroccan minorities in the Netherlands and Spain: a cross-national and cross-regional comparison</w:t>
        </w:r>
      </w:hyperlink>
      <w:r w:rsidRPr="00172481">
        <w:rPr>
          <w:rFonts w:ascii="Arial" w:hAnsi="Arial" w:cs="Arial"/>
          <w:lang w:val="en-US"/>
        </w:rPr>
        <w:t xml:space="preserve">, Journal of Ethnic and Migration Studies 2021 (Vol. 46, No. 6). M. Fernández-Reino, V. Di Stasio, S. Veit, </w:t>
      </w:r>
      <w:hyperlink r:id="rId10" w:history="1">
        <w:r w:rsidRPr="00172481">
          <w:rPr>
            <w:rStyle w:val="Hyperlink"/>
            <w:rFonts w:ascii="Arial" w:hAnsi="Arial" w:cs="Arial"/>
            <w:lang w:val="en-US"/>
          </w:rPr>
          <w:t>Discrimination unveiled : a field experiment on the barriers faced by muslim women in Germany, the Netherlands, and Spain</w:t>
        </w:r>
      </w:hyperlink>
      <w:r w:rsidRPr="00172481">
        <w:rPr>
          <w:rFonts w:ascii="Arial" w:hAnsi="Arial" w:cs="Arial"/>
          <w:lang w:val="en-US"/>
        </w:rPr>
        <w:t>, European Sociological Review (Vol. 39, Issue. 3)</w:t>
      </w:r>
      <w:r w:rsidR="0075659B" w:rsidRPr="00172481">
        <w:rPr>
          <w:rFonts w:ascii="Arial" w:hAnsi="Arial" w:cs="Arial"/>
          <w:lang w:val="en-US"/>
        </w:rPr>
        <w:t>.</w:t>
      </w:r>
    </w:p>
  </w:endnote>
  <w:endnote w:id="12">
    <w:p w14:paraId="3262230E" w14:textId="5D3E5C25"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bookmarkStart w:id="11" w:name="_Hlk140837917"/>
      <w:r w:rsidR="004B2AC2" w:rsidRPr="00172481">
        <w:rPr>
          <w:rFonts w:ascii="Arial" w:hAnsi="Arial" w:cs="Arial"/>
          <w:lang w:val="en-US"/>
        </w:rPr>
        <w:t xml:space="preserve">Ministry of Social Affairs and Employment, </w:t>
      </w:r>
      <w:hyperlink r:id="rId11" w:history="1">
        <w:r w:rsidRPr="00172481">
          <w:rPr>
            <w:rStyle w:val="Hyperlink"/>
            <w:rFonts w:ascii="Arial" w:hAnsi="Arial" w:cs="Arial"/>
            <w:i/>
            <w:iCs/>
            <w:lang w:val="en-US"/>
          </w:rPr>
          <w:t>Actieplan Arbeidsmarktdiscriminatie 2022-2025</w:t>
        </w:r>
      </w:hyperlink>
      <w:r w:rsidR="00CC37C3" w:rsidRPr="00172481">
        <w:rPr>
          <w:rFonts w:ascii="Arial" w:hAnsi="Arial" w:cs="Arial"/>
          <w:lang w:val="en-US"/>
        </w:rPr>
        <w:t xml:space="preserve"> (Action</w:t>
      </w:r>
      <w:r w:rsidR="005D4528">
        <w:rPr>
          <w:rFonts w:ascii="Arial" w:hAnsi="Arial" w:cs="Arial"/>
          <w:lang w:val="en-US"/>
        </w:rPr>
        <w:t xml:space="preserve"> </w:t>
      </w:r>
      <w:r w:rsidR="00CC37C3" w:rsidRPr="00172481">
        <w:rPr>
          <w:rFonts w:ascii="Arial" w:hAnsi="Arial" w:cs="Arial"/>
          <w:lang w:val="en-US"/>
        </w:rPr>
        <w:t>plan Labour Market Discrimination 2022-2025)</w:t>
      </w:r>
      <w:r w:rsidR="000611A7" w:rsidRPr="00172481">
        <w:rPr>
          <w:rFonts w:ascii="Arial" w:hAnsi="Arial" w:cs="Arial"/>
          <w:lang w:val="en-US"/>
        </w:rPr>
        <w:t>, 14 July 2022</w:t>
      </w:r>
      <w:r w:rsidRPr="00172481">
        <w:rPr>
          <w:rFonts w:ascii="Arial" w:hAnsi="Arial" w:cs="Arial"/>
          <w:lang w:val="en-US"/>
        </w:rPr>
        <w:t>.</w:t>
      </w:r>
      <w:bookmarkEnd w:id="11"/>
    </w:p>
  </w:endnote>
  <w:endnote w:id="13">
    <w:p w14:paraId="60A88037" w14:textId="4DD6E4CF" w:rsidR="00F164EC" w:rsidRPr="00172481" w:rsidRDefault="00F164EC"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US"/>
        </w:rPr>
        <w:t xml:space="preserve"> </w:t>
      </w:r>
      <w:r w:rsidR="00D17895" w:rsidRPr="00172481">
        <w:rPr>
          <w:rFonts w:ascii="Arial" w:hAnsi="Arial" w:cs="Arial"/>
          <w:lang w:val="en-US"/>
        </w:rPr>
        <w:t xml:space="preserve">NOS (national news), </w:t>
      </w:r>
      <w:hyperlink r:id="rId12" w:history="1">
        <w:r w:rsidR="00B416EA" w:rsidRPr="00172481">
          <w:rPr>
            <w:rStyle w:val="Hyperlink"/>
            <w:rFonts w:ascii="Arial" w:hAnsi="Arial" w:cs="Arial"/>
            <w:i/>
            <w:iCs/>
            <w:lang w:val="en-US"/>
          </w:rPr>
          <w:t>Asielzoeker mag van rechter langer werken dan 24 weken</w:t>
        </w:r>
      </w:hyperlink>
      <w:r w:rsidR="00B416EA" w:rsidRPr="00172481">
        <w:rPr>
          <w:rFonts w:ascii="Arial" w:hAnsi="Arial" w:cs="Arial"/>
          <w:lang w:val="en-US"/>
        </w:rPr>
        <w:t xml:space="preserve"> (Asylum seeker has 24-week limit removed on his work visa by judge),</w:t>
      </w:r>
      <w:r w:rsidR="00D17895" w:rsidRPr="00172481">
        <w:rPr>
          <w:rFonts w:ascii="Arial" w:hAnsi="Arial" w:cs="Arial"/>
          <w:lang w:val="en-US"/>
        </w:rPr>
        <w:t xml:space="preserve"> </w:t>
      </w:r>
      <w:r w:rsidR="00B416EA" w:rsidRPr="00172481">
        <w:rPr>
          <w:rFonts w:ascii="Arial" w:hAnsi="Arial" w:cs="Arial"/>
          <w:lang w:val="en-US"/>
        </w:rPr>
        <w:t xml:space="preserve">18 April 2023. </w:t>
      </w:r>
    </w:p>
  </w:endnote>
  <w:endnote w:id="14">
    <w:p w14:paraId="3F02EFFB" w14:textId="120A2AC1" w:rsidR="00F164EC" w:rsidRPr="00172481" w:rsidRDefault="00F164EC" w:rsidP="00172481">
      <w:pPr>
        <w:pStyle w:val="EndnoteText"/>
        <w:spacing w:after="240"/>
        <w:jc w:val="both"/>
        <w:rPr>
          <w:rFonts w:ascii="Arial" w:hAnsi="Arial" w:cs="Arial"/>
        </w:rPr>
      </w:pPr>
      <w:r w:rsidRPr="00172481">
        <w:rPr>
          <w:rStyle w:val="EndnoteReference"/>
          <w:rFonts w:ascii="Arial" w:hAnsi="Arial" w:cs="Arial"/>
        </w:rPr>
        <w:endnoteRef/>
      </w:r>
      <w:r w:rsidRPr="00172481">
        <w:rPr>
          <w:rFonts w:ascii="Arial" w:hAnsi="Arial" w:cs="Arial"/>
        </w:rPr>
        <w:t xml:space="preserve"> Netherlands </w:t>
      </w:r>
      <w:r w:rsidRPr="00172481">
        <w:rPr>
          <w:rFonts w:ascii="Arial" w:hAnsi="Arial" w:cs="Arial"/>
        </w:rPr>
        <w:t>Institute for Human rights</w:t>
      </w:r>
      <w:r w:rsidRPr="00172481">
        <w:rPr>
          <w:rFonts w:ascii="Arial" w:hAnsi="Arial" w:cs="Arial"/>
          <w:i/>
          <w:iCs/>
        </w:rPr>
        <w:t xml:space="preserve">, </w:t>
      </w:r>
      <w:hyperlink r:id="rId13" w:history="1">
        <w:r w:rsidRPr="00172481">
          <w:rPr>
            <w:rStyle w:val="Hyperlink"/>
            <w:rFonts w:ascii="Arial" w:hAnsi="Arial" w:cs="Arial"/>
            <w:i/>
            <w:iCs/>
          </w:rPr>
          <w:t>Inzicht in inclusie III | College voor de Rechten van de Mens</w:t>
        </w:r>
      </w:hyperlink>
      <w:r w:rsidRPr="00172481">
        <w:rPr>
          <w:rFonts w:ascii="Arial" w:hAnsi="Arial" w:cs="Arial"/>
        </w:rPr>
        <w:t xml:space="preserve"> (Insight in inclusion</w:t>
      </w:r>
      <w:r w:rsidR="00E21ACD" w:rsidRPr="00172481">
        <w:rPr>
          <w:rFonts w:ascii="Arial" w:hAnsi="Arial" w:cs="Arial"/>
        </w:rPr>
        <w:t xml:space="preserve"> III</w:t>
      </w:r>
      <w:r w:rsidRPr="00172481">
        <w:rPr>
          <w:rFonts w:ascii="Arial" w:hAnsi="Arial" w:cs="Arial"/>
        </w:rPr>
        <w:t xml:space="preserve">), </w:t>
      </w:r>
      <w:r w:rsidR="00E21ACD" w:rsidRPr="00172481">
        <w:rPr>
          <w:rFonts w:ascii="Arial" w:hAnsi="Arial" w:cs="Arial"/>
        </w:rPr>
        <w:t xml:space="preserve">February </w:t>
      </w:r>
      <w:r w:rsidRPr="00172481">
        <w:rPr>
          <w:rFonts w:ascii="Arial" w:hAnsi="Arial" w:cs="Arial"/>
        </w:rPr>
        <w:t>2022.</w:t>
      </w:r>
    </w:p>
  </w:endnote>
  <w:endnote w:id="15">
    <w:p w14:paraId="2DA17366" w14:textId="46DBCD47" w:rsidR="00AB2385" w:rsidRPr="00172481" w:rsidRDefault="00AB2385" w:rsidP="00172481">
      <w:pPr>
        <w:pStyle w:val="EndnoteText"/>
        <w:spacing w:after="240"/>
        <w:jc w:val="both"/>
        <w:rPr>
          <w:rFonts w:ascii="Arial" w:hAnsi="Arial" w:cs="Arial"/>
        </w:rPr>
      </w:pPr>
      <w:r w:rsidRPr="00172481">
        <w:rPr>
          <w:rStyle w:val="EndnoteReference"/>
          <w:rFonts w:ascii="Arial" w:hAnsi="Arial" w:cs="Arial"/>
        </w:rPr>
        <w:endnoteRef/>
      </w:r>
      <w:r w:rsidRPr="00172481">
        <w:rPr>
          <w:rFonts w:ascii="Arial" w:hAnsi="Arial" w:cs="Arial"/>
        </w:rPr>
        <w:t xml:space="preserve"> </w:t>
      </w:r>
      <w:r w:rsidR="000A6459" w:rsidRPr="00172481">
        <w:rPr>
          <w:rFonts w:ascii="Arial" w:hAnsi="Arial" w:cs="Arial"/>
        </w:rPr>
        <w:t xml:space="preserve">Rijksoverheid.nl, </w:t>
      </w:r>
      <w:hyperlink r:id="rId14" w:history="1">
        <w:r w:rsidR="000A6459" w:rsidRPr="00172481">
          <w:rPr>
            <w:rStyle w:val="Hyperlink"/>
            <w:rFonts w:ascii="Arial" w:hAnsi="Arial" w:cs="Arial"/>
            <w:i/>
            <w:iCs/>
          </w:rPr>
          <w:t>Een breed offensief, werken met arbeidsbeperking</w:t>
        </w:r>
      </w:hyperlink>
      <w:r w:rsidR="000A6459" w:rsidRPr="00172481">
        <w:rPr>
          <w:rStyle w:val="Hyperlink"/>
          <w:rFonts w:ascii="Arial" w:hAnsi="Arial" w:cs="Arial"/>
        </w:rPr>
        <w:t xml:space="preserve"> </w:t>
      </w:r>
      <w:r w:rsidR="000A6459" w:rsidRPr="00172481">
        <w:rPr>
          <w:rStyle w:val="Hyperlink"/>
          <w:rFonts w:ascii="Arial" w:hAnsi="Arial" w:cs="Arial"/>
          <w:color w:val="auto"/>
          <w:u w:val="none"/>
        </w:rPr>
        <w:t xml:space="preserve">(A </w:t>
      </w:r>
      <w:r w:rsidR="00D3377E" w:rsidRPr="00172481">
        <w:rPr>
          <w:rStyle w:val="Hyperlink"/>
          <w:rFonts w:ascii="Arial" w:hAnsi="Arial" w:cs="Arial"/>
          <w:color w:val="auto"/>
          <w:u w:val="none"/>
        </w:rPr>
        <w:t xml:space="preserve">broad campaign, working with </w:t>
      </w:r>
      <w:r w:rsidR="00AC44C1" w:rsidRPr="00172481">
        <w:rPr>
          <w:rStyle w:val="Hyperlink"/>
          <w:rFonts w:ascii="Arial" w:hAnsi="Arial" w:cs="Arial"/>
          <w:color w:val="auto"/>
          <w:u w:val="none"/>
        </w:rPr>
        <w:t>a disability)</w:t>
      </w:r>
      <w:r w:rsidR="00AA4857" w:rsidRPr="00172481">
        <w:rPr>
          <w:rStyle w:val="Hyperlink"/>
          <w:rFonts w:ascii="Arial" w:hAnsi="Arial" w:cs="Arial"/>
          <w:color w:val="auto"/>
          <w:u w:val="none"/>
        </w:rPr>
        <w:t>.</w:t>
      </w:r>
    </w:p>
  </w:endnote>
  <w:endnote w:id="16">
    <w:p w14:paraId="3D31FB03" w14:textId="7921834A" w:rsidR="004B2D89" w:rsidRPr="00172481" w:rsidRDefault="004B2D89" w:rsidP="00172481">
      <w:pPr>
        <w:pStyle w:val="EndnoteText"/>
        <w:spacing w:after="240"/>
        <w:jc w:val="both"/>
        <w:rPr>
          <w:rFonts w:ascii="Arial" w:hAnsi="Arial" w:cs="Arial"/>
        </w:rPr>
      </w:pPr>
      <w:r w:rsidRPr="00172481">
        <w:rPr>
          <w:rStyle w:val="EndnoteReference"/>
          <w:rFonts w:ascii="Arial" w:hAnsi="Arial" w:cs="Arial"/>
        </w:rPr>
        <w:endnoteRef/>
      </w:r>
      <w:r w:rsidRPr="00172481">
        <w:rPr>
          <w:rFonts w:ascii="Arial" w:hAnsi="Arial" w:cs="Arial"/>
        </w:rPr>
        <w:t xml:space="preserve"> Netherlands </w:t>
      </w:r>
      <w:r w:rsidRPr="00172481">
        <w:rPr>
          <w:rFonts w:ascii="Arial" w:hAnsi="Arial" w:cs="Arial"/>
        </w:rPr>
        <w:t xml:space="preserve">Institute for Human </w:t>
      </w:r>
      <w:r w:rsidR="00D03A88" w:rsidRPr="00172481">
        <w:rPr>
          <w:rFonts w:ascii="Arial" w:hAnsi="Arial" w:cs="Arial"/>
        </w:rPr>
        <w:t>R</w:t>
      </w:r>
      <w:r w:rsidRPr="00172481">
        <w:rPr>
          <w:rFonts w:ascii="Arial" w:hAnsi="Arial" w:cs="Arial"/>
        </w:rPr>
        <w:t>ights,</w:t>
      </w:r>
      <w:r w:rsidRPr="00172481">
        <w:rPr>
          <w:rFonts w:ascii="Arial" w:hAnsi="Arial" w:cs="Arial"/>
          <w:i/>
          <w:iCs/>
        </w:rPr>
        <w:t xml:space="preserve"> </w:t>
      </w:r>
      <w:hyperlink r:id="rId15" w:history="1">
        <w:r w:rsidR="00F6749E" w:rsidRPr="00172481">
          <w:rPr>
            <w:rStyle w:val="Hyperlink"/>
            <w:rFonts w:ascii="Arial" w:hAnsi="Arial" w:cs="Arial"/>
            <w:i/>
            <w:iCs/>
          </w:rPr>
          <w:t>Advies over de positie van mensen met een beperking van jongs af aan in het licht van het VN-verdrag handicap</w:t>
        </w:r>
      </w:hyperlink>
      <w:r w:rsidRPr="00172481">
        <w:rPr>
          <w:rFonts w:ascii="Arial" w:hAnsi="Arial" w:cs="Arial"/>
        </w:rPr>
        <w:t xml:space="preserve"> (Extensive advi</w:t>
      </w:r>
      <w:r w:rsidR="002F721D" w:rsidRPr="00172481">
        <w:rPr>
          <w:rFonts w:ascii="Arial" w:hAnsi="Arial" w:cs="Arial"/>
        </w:rPr>
        <w:t>c</w:t>
      </w:r>
      <w:r w:rsidRPr="00172481">
        <w:rPr>
          <w:rFonts w:ascii="Arial" w:hAnsi="Arial" w:cs="Arial"/>
        </w:rPr>
        <w:t xml:space="preserve">e to the </w:t>
      </w:r>
      <w:r w:rsidR="00B23BD1" w:rsidRPr="00172481">
        <w:rPr>
          <w:rFonts w:ascii="Arial" w:hAnsi="Arial" w:cs="Arial"/>
        </w:rPr>
        <w:t>G</w:t>
      </w:r>
      <w:r w:rsidRPr="00172481">
        <w:rPr>
          <w:rFonts w:ascii="Arial" w:hAnsi="Arial" w:cs="Arial"/>
        </w:rPr>
        <w:t xml:space="preserve">overnment about persons with a work-limiting disability that they have had from a young age), </w:t>
      </w:r>
      <w:r w:rsidR="00B23BD1" w:rsidRPr="00172481">
        <w:rPr>
          <w:rFonts w:ascii="Arial" w:hAnsi="Arial" w:cs="Arial"/>
        </w:rPr>
        <w:t>M</w:t>
      </w:r>
      <w:r w:rsidR="00FC502A" w:rsidRPr="00172481">
        <w:rPr>
          <w:rFonts w:ascii="Arial" w:hAnsi="Arial" w:cs="Arial"/>
        </w:rPr>
        <w:t>arch</w:t>
      </w:r>
      <w:r w:rsidRPr="00172481">
        <w:rPr>
          <w:rFonts w:ascii="Arial" w:hAnsi="Arial" w:cs="Arial"/>
        </w:rPr>
        <w:t xml:space="preserve"> 2020.</w:t>
      </w:r>
    </w:p>
  </w:endnote>
  <w:endnote w:id="17">
    <w:p w14:paraId="6E941C6F" w14:textId="7C3439A7"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r w:rsidR="001155C9" w:rsidRPr="00172481">
        <w:rPr>
          <w:rFonts w:ascii="Arial" w:hAnsi="Arial" w:cs="Arial"/>
          <w:lang w:val="en-US"/>
        </w:rPr>
        <w:t xml:space="preserve">Letter of the Mister </w:t>
      </w:r>
      <w:r w:rsidR="00464BD0" w:rsidRPr="00172481">
        <w:rPr>
          <w:rFonts w:ascii="Arial" w:hAnsi="Arial" w:cs="Arial"/>
          <w:lang w:val="en-US"/>
        </w:rPr>
        <w:t>for Poverty Policy, Participation and Pensions</w:t>
      </w:r>
      <w:r w:rsidRPr="00172481">
        <w:rPr>
          <w:rFonts w:ascii="Arial" w:hAnsi="Arial" w:cs="Arial"/>
          <w:lang w:val="en-US"/>
        </w:rPr>
        <w:t xml:space="preserve">, </w:t>
      </w:r>
      <w:hyperlink r:id="rId16" w:history="1">
        <w:r w:rsidR="00FE1505" w:rsidRPr="00172481">
          <w:rPr>
            <w:rStyle w:val="Hyperlink"/>
            <w:rFonts w:ascii="Arial" w:hAnsi="Arial" w:cs="Arial"/>
            <w:i/>
            <w:iCs/>
            <w:lang w:val="en-US"/>
          </w:rPr>
          <w:t>Uitkomsten onderzoek banenafspraak bij overheidswerkgevers</w:t>
        </w:r>
      </w:hyperlink>
      <w:r w:rsidRPr="00172481">
        <w:rPr>
          <w:rFonts w:ascii="Arial" w:hAnsi="Arial" w:cs="Arial"/>
          <w:i/>
          <w:iCs/>
          <w:lang w:val="en-US"/>
        </w:rPr>
        <w:t xml:space="preserve"> </w:t>
      </w:r>
      <w:r w:rsidRPr="00172481">
        <w:rPr>
          <w:rFonts w:ascii="Arial" w:hAnsi="Arial" w:cs="Arial"/>
          <w:lang w:val="en-US"/>
        </w:rPr>
        <w:t>(</w:t>
      </w:r>
      <w:r w:rsidR="00FE1505" w:rsidRPr="00172481">
        <w:rPr>
          <w:rFonts w:ascii="Arial" w:hAnsi="Arial" w:cs="Arial"/>
          <w:lang w:val="en-US"/>
        </w:rPr>
        <w:t xml:space="preserve">Results of </w:t>
      </w:r>
      <w:r w:rsidR="00932FFF" w:rsidRPr="00172481">
        <w:rPr>
          <w:rFonts w:ascii="Arial" w:hAnsi="Arial" w:cs="Arial"/>
          <w:lang w:val="en-US"/>
        </w:rPr>
        <w:t>a study</w:t>
      </w:r>
      <w:r w:rsidR="00FE1505" w:rsidRPr="00172481">
        <w:rPr>
          <w:rFonts w:ascii="Arial" w:hAnsi="Arial" w:cs="Arial"/>
          <w:lang w:val="en-US"/>
        </w:rPr>
        <w:t xml:space="preserve"> on</w:t>
      </w:r>
      <w:r w:rsidRPr="00172481">
        <w:rPr>
          <w:rFonts w:ascii="Arial" w:hAnsi="Arial" w:cs="Arial"/>
          <w:lang w:val="en-US"/>
        </w:rPr>
        <w:t xml:space="preserve"> the</w:t>
      </w:r>
      <w:r w:rsidR="00FE1505" w:rsidRPr="00172481">
        <w:rPr>
          <w:rFonts w:ascii="Arial" w:hAnsi="Arial" w:cs="Arial"/>
          <w:lang w:val="en-US"/>
        </w:rPr>
        <w:t xml:space="preserve"> execution of the</w:t>
      </w:r>
      <w:r w:rsidRPr="00172481">
        <w:rPr>
          <w:rFonts w:ascii="Arial" w:hAnsi="Arial" w:cs="Arial"/>
          <w:lang w:val="en-US"/>
        </w:rPr>
        <w:t xml:space="preserve"> </w:t>
      </w:r>
      <w:r w:rsidR="00FE1505" w:rsidRPr="00172481">
        <w:rPr>
          <w:rFonts w:ascii="Arial" w:hAnsi="Arial" w:cs="Arial"/>
          <w:lang w:val="en-US"/>
        </w:rPr>
        <w:t>‘j</w:t>
      </w:r>
      <w:r w:rsidRPr="00172481">
        <w:rPr>
          <w:rFonts w:ascii="Arial" w:hAnsi="Arial" w:cs="Arial"/>
          <w:lang w:val="en-US"/>
        </w:rPr>
        <w:t>ob</w:t>
      </w:r>
      <w:r w:rsidR="00FE1505" w:rsidRPr="00172481">
        <w:rPr>
          <w:rFonts w:ascii="Arial" w:hAnsi="Arial" w:cs="Arial"/>
          <w:lang w:val="en-US"/>
        </w:rPr>
        <w:t>-</w:t>
      </w:r>
      <w:r w:rsidRPr="00172481">
        <w:rPr>
          <w:rFonts w:ascii="Arial" w:hAnsi="Arial" w:cs="Arial"/>
          <w:lang w:val="en-US"/>
        </w:rPr>
        <w:t>agreement</w:t>
      </w:r>
      <w:r w:rsidR="00947B65" w:rsidRPr="00172481">
        <w:rPr>
          <w:rFonts w:ascii="Arial" w:hAnsi="Arial" w:cs="Arial"/>
          <w:lang w:val="en-US"/>
        </w:rPr>
        <w:t>’</w:t>
      </w:r>
      <w:r w:rsidRPr="00172481">
        <w:rPr>
          <w:rFonts w:ascii="Arial" w:hAnsi="Arial" w:cs="Arial"/>
          <w:lang w:val="en-US"/>
        </w:rPr>
        <w:t xml:space="preserve"> at </w:t>
      </w:r>
      <w:r w:rsidR="00947B65" w:rsidRPr="00172481">
        <w:rPr>
          <w:rFonts w:ascii="Arial" w:hAnsi="Arial" w:cs="Arial"/>
          <w:lang w:val="en-US"/>
        </w:rPr>
        <w:t>governmental employers</w:t>
      </w:r>
      <w:r w:rsidRPr="00172481">
        <w:rPr>
          <w:rFonts w:ascii="Arial" w:hAnsi="Arial" w:cs="Arial"/>
          <w:lang w:val="en-US"/>
        </w:rPr>
        <w:t>), 23</w:t>
      </w:r>
      <w:r w:rsidR="00F6749E" w:rsidRPr="00172481">
        <w:rPr>
          <w:rFonts w:ascii="Arial" w:hAnsi="Arial" w:cs="Arial"/>
          <w:lang w:val="en-US"/>
        </w:rPr>
        <w:t xml:space="preserve"> </w:t>
      </w:r>
      <w:r w:rsidRPr="00172481">
        <w:rPr>
          <w:rFonts w:ascii="Arial" w:hAnsi="Arial" w:cs="Arial"/>
          <w:lang w:val="en-US"/>
        </w:rPr>
        <w:t>February 2023.</w:t>
      </w:r>
    </w:p>
  </w:endnote>
  <w:endnote w:id="18">
    <w:p w14:paraId="1509A4AF" w14:textId="3C61EEF4" w:rsidR="001C43D4" w:rsidRPr="00786487" w:rsidRDefault="001C43D4"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US"/>
        </w:rPr>
        <w:t xml:space="preserve"> </w:t>
      </w:r>
      <w:r w:rsidR="002D120D" w:rsidRPr="00172481">
        <w:rPr>
          <w:rFonts w:ascii="Arial" w:hAnsi="Arial" w:cs="Arial"/>
          <w:lang w:val="en-US"/>
        </w:rPr>
        <w:t xml:space="preserve">Letter of State Secretary for Social </w:t>
      </w:r>
      <w:r w:rsidR="00E7562C" w:rsidRPr="00172481">
        <w:rPr>
          <w:rFonts w:ascii="Arial" w:hAnsi="Arial" w:cs="Arial"/>
          <w:lang w:val="en-US"/>
        </w:rPr>
        <w:t xml:space="preserve">Affairs and Employment, </w:t>
      </w:r>
      <w:hyperlink r:id="rId17" w:history="1">
        <w:r w:rsidRPr="00172481">
          <w:rPr>
            <w:rStyle w:val="Hyperlink"/>
            <w:rFonts w:ascii="Arial" w:hAnsi="Arial" w:cs="Arial"/>
            <w:i/>
            <w:iCs/>
            <w:lang w:val="en-US"/>
          </w:rPr>
          <w:t>Kamerbrief voortgang actieplan Arbeidsmarktdiscriminatie 2018 -2021</w:t>
        </w:r>
      </w:hyperlink>
      <w:r w:rsidR="005438C8" w:rsidRPr="00172481">
        <w:rPr>
          <w:rFonts w:ascii="Arial" w:hAnsi="Arial" w:cs="Arial"/>
          <w:i/>
          <w:iCs/>
          <w:lang w:val="en-US"/>
        </w:rPr>
        <w:t xml:space="preserve"> </w:t>
      </w:r>
      <w:r w:rsidR="005438C8" w:rsidRPr="00172481">
        <w:rPr>
          <w:rFonts w:ascii="Arial" w:hAnsi="Arial" w:cs="Arial"/>
          <w:lang w:val="en-US"/>
        </w:rPr>
        <w:t xml:space="preserve">(Progress of the </w:t>
      </w:r>
      <w:r w:rsidR="00FD505E" w:rsidRPr="00172481">
        <w:rPr>
          <w:rFonts w:ascii="Arial" w:hAnsi="Arial" w:cs="Arial"/>
          <w:lang w:val="en-US"/>
        </w:rPr>
        <w:t>Action</w:t>
      </w:r>
      <w:r w:rsidR="005D4528">
        <w:rPr>
          <w:rFonts w:ascii="Arial" w:hAnsi="Arial" w:cs="Arial"/>
          <w:lang w:val="en-US"/>
        </w:rPr>
        <w:t xml:space="preserve"> </w:t>
      </w:r>
      <w:r w:rsidR="00FD505E" w:rsidRPr="00172481">
        <w:rPr>
          <w:rFonts w:ascii="Arial" w:hAnsi="Arial" w:cs="Arial"/>
          <w:lang w:val="en-US"/>
        </w:rPr>
        <w:t>plan Labour Market Discrmination 2018-2021)</w:t>
      </w:r>
      <w:r w:rsidR="00A86EF7" w:rsidRPr="00172481">
        <w:rPr>
          <w:rFonts w:ascii="Arial" w:hAnsi="Arial" w:cs="Arial"/>
          <w:lang w:val="en-US"/>
        </w:rPr>
        <w:t>, July 2020.</w:t>
      </w:r>
    </w:p>
  </w:endnote>
  <w:endnote w:id="19">
    <w:p w14:paraId="4CBE109E" w14:textId="0CE7BE94" w:rsidR="00F164EC" w:rsidRPr="00172481" w:rsidRDefault="00F164EC" w:rsidP="00172481">
      <w:pPr>
        <w:pStyle w:val="NoSpacing"/>
        <w:spacing w:after="240"/>
        <w:jc w:val="both"/>
        <w:rPr>
          <w:rFonts w:ascii="Arial" w:hAnsi="Arial" w:cs="Arial"/>
          <w:sz w:val="20"/>
          <w:szCs w:val="20"/>
        </w:rPr>
      </w:pPr>
      <w:r w:rsidRPr="00172481">
        <w:rPr>
          <w:rStyle w:val="EndnoteReference"/>
          <w:rFonts w:ascii="Arial" w:hAnsi="Arial" w:cs="Arial"/>
          <w:sz w:val="20"/>
          <w:szCs w:val="20"/>
        </w:rPr>
        <w:endnoteRef/>
      </w:r>
      <w:r w:rsidRPr="00172481">
        <w:rPr>
          <w:rFonts w:ascii="Arial" w:hAnsi="Arial" w:cs="Arial"/>
          <w:sz w:val="20"/>
          <w:szCs w:val="20"/>
        </w:rPr>
        <w:t xml:space="preserve"> CBS, </w:t>
      </w:r>
      <w:hyperlink r:id="rId18" w:history="1">
        <w:r w:rsidR="001B364F" w:rsidRPr="00172481">
          <w:rPr>
            <w:rStyle w:val="Hyperlink"/>
            <w:rFonts w:ascii="Arial" w:hAnsi="Arial" w:cs="Arial"/>
            <w:i/>
            <w:iCs/>
            <w:sz w:val="20"/>
            <w:szCs w:val="20"/>
          </w:rPr>
          <w:t>L</w:t>
        </w:r>
        <w:r w:rsidRPr="00172481">
          <w:rPr>
            <w:rStyle w:val="Hyperlink"/>
            <w:rFonts w:ascii="Arial" w:hAnsi="Arial" w:cs="Arial"/>
            <w:i/>
            <w:iCs/>
            <w:sz w:val="20"/>
            <w:szCs w:val="20"/>
          </w:rPr>
          <w:t>oonverschil tussen mannen en vrouwen verder afgenomen</w:t>
        </w:r>
      </w:hyperlink>
      <w:r w:rsidRPr="00172481">
        <w:rPr>
          <w:rFonts w:ascii="Arial" w:hAnsi="Arial" w:cs="Arial"/>
          <w:i/>
          <w:iCs/>
          <w:sz w:val="20"/>
          <w:szCs w:val="20"/>
        </w:rPr>
        <w:t xml:space="preserve"> </w:t>
      </w:r>
      <w:r w:rsidRPr="00172481">
        <w:rPr>
          <w:rFonts w:ascii="Arial" w:hAnsi="Arial" w:cs="Arial"/>
          <w:sz w:val="20"/>
          <w:szCs w:val="20"/>
        </w:rPr>
        <w:t>(</w:t>
      </w:r>
      <w:r w:rsidR="00F6749E" w:rsidRPr="00172481">
        <w:rPr>
          <w:rFonts w:ascii="Arial" w:hAnsi="Arial" w:cs="Arial"/>
          <w:sz w:val="20"/>
          <w:szCs w:val="20"/>
        </w:rPr>
        <w:t>G</w:t>
      </w:r>
      <w:r w:rsidRPr="00172481">
        <w:rPr>
          <w:rFonts w:ascii="Arial" w:hAnsi="Arial" w:cs="Arial"/>
          <w:sz w:val="20"/>
          <w:szCs w:val="20"/>
        </w:rPr>
        <w:t xml:space="preserve">ender </w:t>
      </w:r>
      <w:r w:rsidRPr="00172481">
        <w:rPr>
          <w:rFonts w:ascii="Arial" w:hAnsi="Arial" w:cs="Arial"/>
          <w:sz w:val="20"/>
          <w:szCs w:val="20"/>
        </w:rPr>
        <w:t>pay gap further reduced)</w:t>
      </w:r>
      <w:r w:rsidRPr="00172481">
        <w:rPr>
          <w:rFonts w:ascii="Arial" w:hAnsi="Arial" w:cs="Arial"/>
          <w:i/>
          <w:iCs/>
          <w:sz w:val="20"/>
          <w:szCs w:val="20"/>
        </w:rPr>
        <w:t xml:space="preserve">, </w:t>
      </w:r>
      <w:r w:rsidRPr="00172481">
        <w:rPr>
          <w:rFonts w:ascii="Arial" w:hAnsi="Arial" w:cs="Arial"/>
          <w:sz w:val="20"/>
          <w:szCs w:val="20"/>
        </w:rPr>
        <w:t xml:space="preserve">29 </w:t>
      </w:r>
      <w:r w:rsidR="001B364F" w:rsidRPr="00172481">
        <w:rPr>
          <w:rFonts w:ascii="Arial" w:hAnsi="Arial" w:cs="Arial"/>
          <w:sz w:val="20"/>
          <w:szCs w:val="20"/>
        </w:rPr>
        <w:t>A</w:t>
      </w:r>
      <w:r w:rsidRPr="00172481">
        <w:rPr>
          <w:rFonts w:ascii="Arial" w:hAnsi="Arial" w:cs="Arial"/>
          <w:sz w:val="20"/>
          <w:szCs w:val="20"/>
        </w:rPr>
        <w:t>pril 2022</w:t>
      </w:r>
      <w:r w:rsidR="001B364F" w:rsidRPr="00172481">
        <w:rPr>
          <w:rFonts w:ascii="Arial" w:hAnsi="Arial" w:cs="Arial"/>
          <w:sz w:val="20"/>
          <w:szCs w:val="20"/>
        </w:rPr>
        <w:t>.</w:t>
      </w:r>
    </w:p>
  </w:endnote>
  <w:endnote w:id="20">
    <w:p w14:paraId="596E07D0" w14:textId="64CFA8BA" w:rsidR="5FD7BE71" w:rsidRPr="00172481" w:rsidRDefault="5FD7BE71"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GB"/>
        </w:rPr>
        <w:t xml:space="preserve"> </w:t>
      </w:r>
      <w:r w:rsidR="008A69A1" w:rsidRPr="00172481">
        <w:rPr>
          <w:rFonts w:ascii="Arial" w:hAnsi="Arial" w:cs="Arial"/>
          <w:lang w:val="en-US"/>
        </w:rPr>
        <w:t xml:space="preserve">Ministry of Social Affairs and Employment, </w:t>
      </w:r>
      <w:hyperlink r:id="rId19" w:history="1">
        <w:r w:rsidR="008A69A1" w:rsidRPr="00172481">
          <w:rPr>
            <w:rStyle w:val="Hyperlink"/>
            <w:rFonts w:ascii="Arial" w:hAnsi="Arial" w:cs="Arial"/>
            <w:i/>
            <w:iCs/>
            <w:lang w:val="en-US"/>
          </w:rPr>
          <w:t>Actieplan Arbeidsmarktdiscriminatie 2022-2025</w:t>
        </w:r>
      </w:hyperlink>
      <w:r w:rsidR="008A69A1" w:rsidRPr="00172481">
        <w:rPr>
          <w:rFonts w:ascii="Arial" w:hAnsi="Arial" w:cs="Arial"/>
          <w:lang w:val="en-US"/>
        </w:rPr>
        <w:t xml:space="preserve"> (Action</w:t>
      </w:r>
      <w:r w:rsidR="00FF580E" w:rsidRPr="00172481">
        <w:rPr>
          <w:rFonts w:ascii="Arial" w:hAnsi="Arial" w:cs="Arial"/>
          <w:lang w:val="en-US"/>
        </w:rPr>
        <w:t xml:space="preserve"> </w:t>
      </w:r>
      <w:r w:rsidR="008A69A1" w:rsidRPr="00172481">
        <w:rPr>
          <w:rFonts w:ascii="Arial" w:hAnsi="Arial" w:cs="Arial"/>
          <w:lang w:val="en-US"/>
        </w:rPr>
        <w:t>plan Labour Market Discrimination 2022-2025), 14 July 2022.</w:t>
      </w:r>
    </w:p>
  </w:endnote>
  <w:endnote w:id="21">
    <w:p w14:paraId="0B9A84EC" w14:textId="67FF0B58" w:rsidR="00F26EC3" w:rsidRPr="00172481" w:rsidRDefault="00F26EC3"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rPr>
        <w:t xml:space="preserve"> </w:t>
      </w:r>
      <w:r w:rsidR="00186036" w:rsidRPr="00172481">
        <w:rPr>
          <w:rFonts w:ascii="Arial" w:hAnsi="Arial" w:cs="Arial"/>
        </w:rPr>
        <w:t xml:space="preserve">SCP, </w:t>
      </w:r>
      <w:hyperlink r:id="rId20" w:history="1">
        <w:r w:rsidR="00B11B9A" w:rsidRPr="00172481">
          <w:rPr>
            <w:rStyle w:val="Hyperlink"/>
            <w:rFonts w:ascii="Arial" w:hAnsi="Arial" w:cs="Arial"/>
            <w:i/>
            <w:iCs/>
          </w:rPr>
          <w:t>Een lange weg. De ondervertegenwoordiging van vrouwen in management en top nader verklaard</w:t>
        </w:r>
      </w:hyperlink>
      <w:r w:rsidR="00B11B9A" w:rsidRPr="00172481">
        <w:rPr>
          <w:rFonts w:ascii="Arial" w:hAnsi="Arial" w:cs="Arial"/>
        </w:rPr>
        <w:t xml:space="preserve"> </w:t>
      </w:r>
      <w:r w:rsidR="00FA46E7" w:rsidRPr="00172481">
        <w:rPr>
          <w:rFonts w:ascii="Arial" w:hAnsi="Arial" w:cs="Arial"/>
        </w:rPr>
        <w:t xml:space="preserve">(A long way. </w:t>
      </w:r>
      <w:r w:rsidR="00FA46E7" w:rsidRPr="00172481">
        <w:rPr>
          <w:rFonts w:ascii="Arial" w:hAnsi="Arial" w:cs="Arial"/>
          <w:lang w:val="en-GB"/>
        </w:rPr>
        <w:t xml:space="preserve">The underrepresentation of women </w:t>
      </w:r>
      <w:r w:rsidR="001C2162" w:rsidRPr="00172481">
        <w:rPr>
          <w:rFonts w:ascii="Arial" w:hAnsi="Arial" w:cs="Arial"/>
          <w:lang w:val="en-GB"/>
        </w:rPr>
        <w:t>in management and top positions further explained)</w:t>
      </w:r>
      <w:r w:rsidR="00443BAE" w:rsidRPr="00172481">
        <w:rPr>
          <w:rFonts w:ascii="Arial" w:hAnsi="Arial" w:cs="Arial"/>
          <w:lang w:val="en-GB"/>
        </w:rPr>
        <w:t>, September 2022.</w:t>
      </w:r>
    </w:p>
  </w:endnote>
  <w:endnote w:id="22">
    <w:p w14:paraId="5600622D" w14:textId="31B471EE" w:rsidR="2B2DDE64" w:rsidRPr="00172481" w:rsidRDefault="2B2DDE64" w:rsidP="00172481">
      <w:pPr>
        <w:pStyle w:val="EndnoteText"/>
        <w:spacing w:after="240"/>
        <w:jc w:val="both"/>
        <w:rPr>
          <w:rFonts w:ascii="Arial" w:hAnsi="Arial" w:cs="Arial"/>
          <w:lang w:val="en-GB"/>
        </w:rPr>
      </w:pPr>
      <w:r w:rsidRPr="00172481">
        <w:rPr>
          <w:rStyle w:val="EndnoteReference"/>
          <w:rFonts w:ascii="Arial" w:hAnsi="Arial" w:cs="Arial"/>
        </w:rPr>
        <w:endnoteRef/>
      </w:r>
      <w:r w:rsidR="21FBE5E7" w:rsidRPr="00172481">
        <w:rPr>
          <w:rFonts w:ascii="Arial" w:hAnsi="Arial" w:cs="Arial"/>
        </w:rPr>
        <w:t xml:space="preserve"> </w:t>
      </w:r>
      <w:r w:rsidR="00443BAE" w:rsidRPr="00172481">
        <w:rPr>
          <w:rFonts w:ascii="Arial" w:hAnsi="Arial" w:cs="Arial"/>
        </w:rPr>
        <w:t xml:space="preserve">Netherlands </w:t>
      </w:r>
      <w:r w:rsidR="00443BAE" w:rsidRPr="00172481">
        <w:rPr>
          <w:rFonts w:ascii="Arial" w:hAnsi="Arial" w:cs="Arial"/>
        </w:rPr>
        <w:t xml:space="preserve">Institute for Human Rights, </w:t>
      </w:r>
      <w:hyperlink r:id="rId21" w:history="1">
        <w:r w:rsidR="00443BAE" w:rsidRPr="00172481">
          <w:rPr>
            <w:rStyle w:val="Hyperlink"/>
            <w:rFonts w:ascii="Arial" w:hAnsi="Arial" w:cs="Arial"/>
            <w:i/>
            <w:iCs/>
          </w:rPr>
          <w:t xml:space="preserve">Hoe gender(on)gelijk is Nederland? </w:t>
        </w:r>
        <w:r w:rsidR="00443BAE" w:rsidRPr="00172481">
          <w:rPr>
            <w:rStyle w:val="Hyperlink"/>
            <w:rFonts w:ascii="Arial" w:hAnsi="Arial" w:cs="Arial"/>
            <w:i/>
          </w:rPr>
          <w:t>Vrouwen in leidinggevende functies</w:t>
        </w:r>
      </w:hyperlink>
      <w:r w:rsidR="00443BAE" w:rsidRPr="00172481">
        <w:rPr>
          <w:rStyle w:val="Hyperlink"/>
          <w:rFonts w:ascii="Arial" w:hAnsi="Arial" w:cs="Arial"/>
          <w:color w:val="auto"/>
          <w:u w:val="none"/>
        </w:rPr>
        <w:t xml:space="preserve"> (</w:t>
      </w:r>
      <w:r w:rsidR="00251912" w:rsidRPr="00172481">
        <w:rPr>
          <w:rStyle w:val="Hyperlink"/>
          <w:rFonts w:ascii="Arial" w:hAnsi="Arial" w:cs="Arial"/>
          <w:color w:val="auto"/>
          <w:u w:val="none"/>
        </w:rPr>
        <w:t xml:space="preserve">How gender(un)equal is the Netherlands? </w:t>
      </w:r>
      <w:r w:rsidR="00251912" w:rsidRPr="00172481">
        <w:rPr>
          <w:rStyle w:val="Hyperlink"/>
          <w:rFonts w:ascii="Arial" w:hAnsi="Arial" w:cs="Arial"/>
          <w:color w:val="auto"/>
          <w:u w:val="none"/>
          <w:lang w:val="en-GB"/>
        </w:rPr>
        <w:t xml:space="preserve">Women in leadership positions), </w:t>
      </w:r>
      <w:r w:rsidR="009D2B91" w:rsidRPr="00172481">
        <w:rPr>
          <w:rStyle w:val="Hyperlink"/>
          <w:rFonts w:ascii="Arial" w:hAnsi="Arial" w:cs="Arial"/>
          <w:color w:val="auto"/>
          <w:u w:val="none"/>
          <w:lang w:val="en-GB"/>
        </w:rPr>
        <w:t>11 May 2022.</w:t>
      </w:r>
      <w:r w:rsidR="00216922" w:rsidRPr="00172481">
        <w:rPr>
          <w:rStyle w:val="Hyperlink"/>
          <w:rFonts w:ascii="Arial" w:hAnsi="Arial" w:cs="Arial"/>
          <w:color w:val="auto"/>
          <w:u w:val="none"/>
          <w:lang w:val="en-GB"/>
        </w:rPr>
        <w:t xml:space="preserve"> </w:t>
      </w:r>
      <w:r w:rsidR="00443BAE" w:rsidRPr="00172481">
        <w:rPr>
          <w:rStyle w:val="Hyperlink"/>
          <w:rFonts w:ascii="Arial" w:hAnsi="Arial" w:cs="Arial"/>
          <w:color w:val="auto"/>
          <w:u w:val="none"/>
          <w:lang w:val="en-GB"/>
        </w:rPr>
        <w:t>G</w:t>
      </w:r>
      <w:r w:rsidR="007F575D" w:rsidRPr="00172481">
        <w:rPr>
          <w:rStyle w:val="Hyperlink"/>
          <w:rFonts w:ascii="Arial" w:hAnsi="Arial" w:cs="Arial"/>
          <w:color w:val="auto"/>
          <w:u w:val="none"/>
          <w:lang w:val="en-GB"/>
        </w:rPr>
        <w:t>ender equality is one of the strategic programmes within t</w:t>
      </w:r>
      <w:r w:rsidR="00216922" w:rsidRPr="00172481">
        <w:rPr>
          <w:rFonts w:ascii="Arial" w:hAnsi="Arial" w:cs="Arial"/>
          <w:lang w:val="en-GB"/>
        </w:rPr>
        <w:t xml:space="preserve">he Institute’s strategic plan of </w:t>
      </w:r>
      <w:r w:rsidR="00A47276" w:rsidRPr="00172481">
        <w:rPr>
          <w:rFonts w:ascii="Arial" w:hAnsi="Arial" w:cs="Arial"/>
          <w:lang w:val="en-GB"/>
        </w:rPr>
        <w:t>2020-2023</w:t>
      </w:r>
      <w:r w:rsidR="007F575D" w:rsidRPr="00172481">
        <w:rPr>
          <w:rFonts w:ascii="Arial" w:hAnsi="Arial" w:cs="Arial"/>
          <w:lang w:val="en-GB"/>
        </w:rPr>
        <w:t xml:space="preserve">. </w:t>
      </w:r>
      <w:r w:rsidR="00D960D2" w:rsidRPr="00172481">
        <w:rPr>
          <w:rFonts w:ascii="Arial" w:hAnsi="Arial" w:cs="Arial"/>
          <w:lang w:val="en-GB"/>
        </w:rPr>
        <w:t>The strategic programm</w:t>
      </w:r>
      <w:r w:rsidR="00232D8C" w:rsidRPr="00172481">
        <w:rPr>
          <w:rFonts w:ascii="Arial" w:hAnsi="Arial" w:cs="Arial"/>
          <w:lang w:val="en-GB"/>
        </w:rPr>
        <w:t>e</w:t>
      </w:r>
      <w:r w:rsidR="00D960D2" w:rsidRPr="00172481">
        <w:rPr>
          <w:rFonts w:ascii="Arial" w:hAnsi="Arial" w:cs="Arial"/>
          <w:lang w:val="en-GB"/>
        </w:rPr>
        <w:t xml:space="preserve"> on gender equality particularly</w:t>
      </w:r>
      <w:r w:rsidR="007F575D" w:rsidRPr="00172481">
        <w:rPr>
          <w:rFonts w:ascii="Arial" w:hAnsi="Arial" w:cs="Arial"/>
          <w:lang w:val="en-GB"/>
        </w:rPr>
        <w:t xml:space="preserve"> </w:t>
      </w:r>
      <w:r w:rsidR="00216922" w:rsidRPr="00172481">
        <w:rPr>
          <w:rFonts w:ascii="Arial" w:hAnsi="Arial" w:cs="Arial"/>
          <w:lang w:val="en-GB"/>
        </w:rPr>
        <w:t>focuses</w:t>
      </w:r>
      <w:r w:rsidR="00AF4068" w:rsidRPr="00172481">
        <w:rPr>
          <w:rFonts w:ascii="Arial" w:hAnsi="Arial" w:cs="Arial"/>
          <w:lang w:val="en-GB"/>
        </w:rPr>
        <w:t xml:space="preserve"> on</w:t>
      </w:r>
      <w:r w:rsidR="00CD32FC" w:rsidRPr="00172481">
        <w:rPr>
          <w:rFonts w:ascii="Arial" w:hAnsi="Arial" w:cs="Arial"/>
          <w:lang w:val="en-GB"/>
        </w:rPr>
        <w:t xml:space="preserve"> labour participation and economic independency as well as</w:t>
      </w:r>
      <w:r w:rsidR="00AF4068" w:rsidRPr="00172481">
        <w:rPr>
          <w:rFonts w:ascii="Arial" w:hAnsi="Arial" w:cs="Arial"/>
          <w:lang w:val="en-GB"/>
        </w:rPr>
        <w:t xml:space="preserve"> violence against women</w:t>
      </w:r>
      <w:r w:rsidR="00CD32FC" w:rsidRPr="00172481">
        <w:rPr>
          <w:rFonts w:ascii="Arial" w:hAnsi="Arial" w:cs="Arial"/>
          <w:lang w:val="en-GB"/>
        </w:rPr>
        <w:t>.</w:t>
      </w:r>
    </w:p>
  </w:endnote>
  <w:endnote w:id="23">
    <w:p w14:paraId="22EF2D55" w14:textId="49289004" w:rsidR="00F164EC" w:rsidRPr="00172481" w:rsidRDefault="00F164EC" w:rsidP="00172481">
      <w:pPr>
        <w:pStyle w:val="EndnoteText"/>
        <w:spacing w:after="240"/>
        <w:jc w:val="both"/>
        <w:rPr>
          <w:rFonts w:ascii="Arial" w:hAnsi="Arial" w:cs="Arial"/>
          <w:i/>
          <w:iCs/>
          <w:lang w:val="en-GB"/>
        </w:rPr>
      </w:pPr>
      <w:r w:rsidRPr="00172481">
        <w:rPr>
          <w:rStyle w:val="EndnoteReference"/>
          <w:rFonts w:ascii="Arial" w:hAnsi="Arial" w:cs="Arial"/>
        </w:rPr>
        <w:endnoteRef/>
      </w:r>
      <w:r w:rsidRPr="00172481">
        <w:rPr>
          <w:rFonts w:ascii="Arial" w:hAnsi="Arial" w:cs="Arial"/>
          <w:lang w:val="en-GB"/>
        </w:rPr>
        <w:t xml:space="preserve"> </w:t>
      </w:r>
      <w:r w:rsidR="009D2B91" w:rsidRPr="00172481">
        <w:rPr>
          <w:rFonts w:ascii="Arial" w:hAnsi="Arial" w:cs="Arial"/>
          <w:lang w:val="en-GB"/>
        </w:rPr>
        <w:t>Netherlands Institute for Human Rights</w:t>
      </w:r>
      <w:r w:rsidRPr="00172481">
        <w:rPr>
          <w:rFonts w:ascii="Arial" w:hAnsi="Arial" w:cs="Arial"/>
          <w:lang w:val="en-GB"/>
        </w:rPr>
        <w:t xml:space="preserve">, </w:t>
      </w:r>
      <w:hyperlink r:id="rId22" w:history="1">
        <w:r w:rsidR="00DB3073" w:rsidRPr="00172481">
          <w:rPr>
            <w:rStyle w:val="Hyperlink"/>
            <w:rFonts w:ascii="Arial" w:hAnsi="Arial" w:cs="Arial"/>
            <w:i/>
            <w:iCs/>
            <w:lang w:val="en-GB"/>
          </w:rPr>
          <w:t>Seksuele intimidatie op de Werkvloer: een onderzoek onder werknemers en werkgevers naar meldingen en schriftelijke klachten</w:t>
        </w:r>
      </w:hyperlink>
      <w:r w:rsidR="00DB3073" w:rsidRPr="00172481">
        <w:rPr>
          <w:rFonts w:ascii="Arial" w:hAnsi="Arial" w:cs="Arial"/>
          <w:i/>
          <w:iCs/>
          <w:lang w:val="en-GB"/>
        </w:rPr>
        <w:t xml:space="preserve"> (</w:t>
      </w:r>
      <w:r w:rsidR="00DB3073" w:rsidRPr="00172481">
        <w:rPr>
          <w:rFonts w:ascii="Arial" w:hAnsi="Arial" w:cs="Arial"/>
          <w:lang w:val="en-GB"/>
        </w:rPr>
        <w:t>Se</w:t>
      </w:r>
      <w:r w:rsidR="00932FFF" w:rsidRPr="00172481">
        <w:rPr>
          <w:rFonts w:ascii="Arial" w:hAnsi="Arial" w:cs="Arial"/>
          <w:lang w:val="en-GB"/>
        </w:rPr>
        <w:t xml:space="preserve">xual intimidation in the workplace: a study </w:t>
      </w:r>
      <w:r w:rsidR="00D076DE" w:rsidRPr="00172481">
        <w:rPr>
          <w:rFonts w:ascii="Arial" w:hAnsi="Arial" w:cs="Arial"/>
          <w:lang w:val="en-GB"/>
        </w:rPr>
        <w:t>among employees and employe</w:t>
      </w:r>
      <w:r w:rsidR="00D10437" w:rsidRPr="00172481">
        <w:rPr>
          <w:rFonts w:ascii="Arial" w:hAnsi="Arial" w:cs="Arial"/>
          <w:lang w:val="en-GB"/>
        </w:rPr>
        <w:t>rs on reports and complaints)</w:t>
      </w:r>
      <w:r w:rsidR="00CC1362" w:rsidRPr="00172481">
        <w:rPr>
          <w:rFonts w:ascii="Arial" w:hAnsi="Arial" w:cs="Arial"/>
          <w:lang w:val="en-GB"/>
        </w:rPr>
        <w:t>, June 2021.</w:t>
      </w:r>
      <w:r w:rsidR="00CC1362" w:rsidRPr="00172481">
        <w:rPr>
          <w:rFonts w:ascii="Arial" w:hAnsi="Arial" w:cs="Arial"/>
          <w:i/>
          <w:iCs/>
          <w:lang w:val="en-GB"/>
        </w:rPr>
        <w:t xml:space="preserve"> </w:t>
      </w:r>
    </w:p>
  </w:endnote>
  <w:endnote w:id="24">
    <w:p w14:paraId="4CAAD62B" w14:textId="078AC3C4" w:rsidR="00F164EC" w:rsidRPr="00172481" w:rsidRDefault="00F164EC" w:rsidP="00172481">
      <w:pPr>
        <w:pStyle w:val="EndnoteText"/>
        <w:spacing w:after="240"/>
        <w:jc w:val="both"/>
        <w:rPr>
          <w:rFonts w:ascii="Arial" w:hAnsi="Arial" w:cs="Arial"/>
        </w:rPr>
      </w:pPr>
      <w:r w:rsidRPr="00172481">
        <w:rPr>
          <w:rStyle w:val="EndnoteReference"/>
          <w:rFonts w:ascii="Arial" w:hAnsi="Arial" w:cs="Arial"/>
        </w:rPr>
        <w:endnoteRef/>
      </w:r>
      <w:r w:rsidRPr="00172481">
        <w:rPr>
          <w:rFonts w:ascii="Arial" w:hAnsi="Arial" w:cs="Arial"/>
        </w:rPr>
        <w:t xml:space="preserve"> </w:t>
      </w:r>
      <w:hyperlink r:id="rId23" w:history="1">
        <w:r w:rsidR="001D51D3" w:rsidRPr="00172481">
          <w:rPr>
            <w:rStyle w:val="Hyperlink"/>
            <w:rFonts w:ascii="Arial" w:hAnsi="Arial" w:cs="Arial"/>
            <w:i/>
            <w:iCs/>
          </w:rPr>
          <w:t>Wet Seksuele Misdrijven</w:t>
        </w:r>
      </w:hyperlink>
      <w:r w:rsidR="001D51D3" w:rsidRPr="00172481">
        <w:rPr>
          <w:rFonts w:ascii="Arial" w:hAnsi="Arial" w:cs="Arial"/>
          <w:i/>
          <w:iCs/>
        </w:rPr>
        <w:t xml:space="preserve"> </w:t>
      </w:r>
      <w:r w:rsidR="001D51D3" w:rsidRPr="00172481">
        <w:rPr>
          <w:rFonts w:ascii="Arial" w:hAnsi="Arial" w:cs="Arial"/>
        </w:rPr>
        <w:t>(</w:t>
      </w:r>
      <w:r w:rsidR="009A3D50" w:rsidRPr="00172481">
        <w:rPr>
          <w:rFonts w:ascii="Arial" w:hAnsi="Arial" w:cs="Arial"/>
        </w:rPr>
        <w:t>Sexual Offences Bill</w:t>
      </w:r>
      <w:r w:rsidR="001D51D3" w:rsidRPr="00172481">
        <w:rPr>
          <w:rFonts w:ascii="Arial" w:hAnsi="Arial" w:cs="Arial"/>
        </w:rPr>
        <w:t>).</w:t>
      </w:r>
    </w:p>
  </w:endnote>
  <w:endnote w:id="25">
    <w:p w14:paraId="38EC4254" w14:textId="0BAD11B5" w:rsidR="007B7E34" w:rsidRPr="00172481" w:rsidRDefault="007B7E34" w:rsidP="00172481">
      <w:pPr>
        <w:pStyle w:val="EndnoteText"/>
        <w:spacing w:after="240"/>
        <w:jc w:val="both"/>
        <w:rPr>
          <w:rFonts w:ascii="Arial" w:hAnsi="Arial" w:cs="Arial"/>
          <w:highlight w:val="yellow"/>
        </w:rPr>
      </w:pPr>
      <w:r w:rsidRPr="00172481">
        <w:rPr>
          <w:rStyle w:val="EndnoteReference"/>
          <w:rFonts w:ascii="Arial" w:hAnsi="Arial" w:cs="Arial"/>
        </w:rPr>
        <w:endnoteRef/>
      </w:r>
      <w:r w:rsidRPr="00172481">
        <w:rPr>
          <w:rFonts w:ascii="Arial" w:hAnsi="Arial" w:cs="Arial"/>
        </w:rPr>
        <w:t xml:space="preserve"> </w:t>
      </w:r>
      <w:r w:rsidR="00541B68" w:rsidRPr="00172481">
        <w:rPr>
          <w:rFonts w:ascii="Arial" w:hAnsi="Arial" w:cs="Arial"/>
        </w:rPr>
        <w:t xml:space="preserve">Committee Social Minimum, </w:t>
      </w:r>
      <w:hyperlink r:id="rId24" w:history="1">
        <w:r w:rsidR="00541B68" w:rsidRPr="00172481">
          <w:rPr>
            <w:rStyle w:val="Hyperlink"/>
            <w:rFonts w:ascii="Arial" w:hAnsi="Arial" w:cs="Arial"/>
            <w:i/>
            <w:iCs/>
          </w:rPr>
          <w:t>Een zeker bestaan - Naar een toekomstbestendig stelsel van het sociaal minimum</w:t>
        </w:r>
      </w:hyperlink>
      <w:r w:rsidR="00541B68" w:rsidRPr="00172481">
        <w:rPr>
          <w:rStyle w:val="Hyperlink"/>
          <w:rFonts w:ascii="Arial" w:hAnsi="Arial" w:cs="Arial"/>
          <w:color w:val="auto"/>
          <w:u w:val="none"/>
        </w:rPr>
        <w:t xml:space="preserve"> (A </w:t>
      </w:r>
      <w:r w:rsidR="002B1ACB" w:rsidRPr="00172481">
        <w:rPr>
          <w:rStyle w:val="Hyperlink"/>
          <w:rFonts w:ascii="Arial" w:hAnsi="Arial" w:cs="Arial"/>
          <w:color w:val="auto"/>
          <w:u w:val="none"/>
        </w:rPr>
        <w:t>secure livelihood – towards a future-proof</w:t>
      </w:r>
      <w:r w:rsidR="00427802" w:rsidRPr="00172481">
        <w:rPr>
          <w:rStyle w:val="Hyperlink"/>
          <w:rFonts w:ascii="Arial" w:hAnsi="Arial" w:cs="Arial"/>
          <w:color w:val="auto"/>
          <w:u w:val="none"/>
        </w:rPr>
        <w:t xml:space="preserve"> poverty threshold), June 2023.</w:t>
      </w:r>
    </w:p>
  </w:endnote>
  <w:endnote w:id="26">
    <w:p w14:paraId="2902F7FF" w14:textId="42AB9C10" w:rsidR="003D275E" w:rsidRPr="00172481" w:rsidRDefault="003D275E" w:rsidP="00172481">
      <w:pPr>
        <w:pStyle w:val="EndnoteText"/>
        <w:spacing w:after="240"/>
        <w:jc w:val="both"/>
        <w:rPr>
          <w:rFonts w:ascii="Arial" w:hAnsi="Arial" w:cs="Arial"/>
          <w:color w:val="0563C1" w:themeColor="hyperlink"/>
          <w:highlight w:val="yellow"/>
          <w:u w:val="single"/>
          <w:lang w:val="en-GB"/>
        </w:rPr>
      </w:pPr>
      <w:r w:rsidRPr="00172481">
        <w:rPr>
          <w:rStyle w:val="EndnoteReference"/>
          <w:rFonts w:ascii="Arial" w:hAnsi="Arial" w:cs="Arial"/>
        </w:rPr>
        <w:endnoteRef/>
      </w:r>
      <w:r w:rsidRPr="00172481">
        <w:rPr>
          <w:rFonts w:ascii="Arial" w:hAnsi="Arial" w:cs="Arial"/>
          <w:lang w:val="en-GB"/>
        </w:rPr>
        <w:t xml:space="preserve"> </w:t>
      </w:r>
      <w:r w:rsidR="00F433F2" w:rsidRPr="00172481">
        <w:rPr>
          <w:rFonts w:ascii="Arial" w:hAnsi="Arial" w:cs="Arial"/>
          <w:lang w:val="en-GB"/>
        </w:rPr>
        <w:t xml:space="preserve">Ministry of Social Affairs and Employment, </w:t>
      </w:r>
      <w:hyperlink r:id="rId25" w:history="1">
        <w:r w:rsidR="004F7363" w:rsidRPr="00172481">
          <w:rPr>
            <w:rStyle w:val="Hyperlink"/>
            <w:rFonts w:ascii="Arial" w:hAnsi="Arial" w:cs="Arial"/>
            <w:i/>
            <w:iCs/>
            <w:lang w:val="en-GB"/>
          </w:rPr>
          <w:t xml:space="preserve">IBO </w:t>
        </w:r>
        <w:r w:rsidR="004F7363" w:rsidRPr="00172481">
          <w:rPr>
            <w:rStyle w:val="Hyperlink"/>
            <w:rFonts w:ascii="Arial" w:hAnsi="Arial" w:cs="Arial"/>
            <w:i/>
            <w:iCs/>
            <w:lang w:val="en-GB"/>
          </w:rPr>
          <w:t>Vereenvoudiging Sociale Zekerheid - Moeilijk makkelijker maken</w:t>
        </w:r>
      </w:hyperlink>
      <w:r w:rsidR="00F433F2" w:rsidRPr="00172481">
        <w:rPr>
          <w:rStyle w:val="Hyperlink"/>
          <w:rFonts w:ascii="Arial" w:hAnsi="Arial" w:cs="Arial"/>
          <w:i/>
          <w:iCs/>
          <w:color w:val="auto"/>
          <w:u w:val="none"/>
          <w:lang w:val="en-GB"/>
        </w:rPr>
        <w:t xml:space="preserve"> </w:t>
      </w:r>
      <w:r w:rsidR="00F433F2" w:rsidRPr="00172481">
        <w:rPr>
          <w:rStyle w:val="Hyperlink"/>
          <w:rFonts w:ascii="Arial" w:hAnsi="Arial" w:cs="Arial"/>
          <w:color w:val="auto"/>
          <w:u w:val="none"/>
          <w:lang w:val="en-GB"/>
        </w:rPr>
        <w:t>(</w:t>
      </w:r>
      <w:r w:rsidR="004F7363" w:rsidRPr="00172481">
        <w:rPr>
          <w:rStyle w:val="Hyperlink"/>
          <w:rFonts w:ascii="Arial" w:hAnsi="Arial" w:cs="Arial"/>
          <w:color w:val="auto"/>
          <w:u w:val="none"/>
          <w:lang w:val="en-GB"/>
        </w:rPr>
        <w:t>I</w:t>
      </w:r>
      <w:r w:rsidR="00397A0F" w:rsidRPr="00172481">
        <w:rPr>
          <w:rStyle w:val="Hyperlink"/>
          <w:rFonts w:ascii="Arial" w:hAnsi="Arial" w:cs="Arial"/>
          <w:color w:val="auto"/>
          <w:u w:val="none"/>
          <w:lang w:val="en-GB"/>
        </w:rPr>
        <w:t>nter</w:t>
      </w:r>
      <w:r w:rsidR="00244100" w:rsidRPr="00172481">
        <w:rPr>
          <w:rStyle w:val="Hyperlink"/>
          <w:rFonts w:ascii="Arial" w:hAnsi="Arial" w:cs="Arial"/>
          <w:color w:val="auto"/>
          <w:u w:val="none"/>
          <w:lang w:val="en-GB"/>
        </w:rPr>
        <w:t xml:space="preserve">departmental </w:t>
      </w:r>
      <w:r w:rsidR="004F7363" w:rsidRPr="00172481">
        <w:rPr>
          <w:rStyle w:val="Hyperlink"/>
          <w:rFonts w:ascii="Arial" w:hAnsi="Arial" w:cs="Arial"/>
          <w:color w:val="auto"/>
          <w:u w:val="none"/>
          <w:lang w:val="en-GB"/>
        </w:rPr>
        <w:t>P</w:t>
      </w:r>
      <w:r w:rsidR="00244100" w:rsidRPr="00172481">
        <w:rPr>
          <w:rStyle w:val="Hyperlink"/>
          <w:rFonts w:ascii="Arial" w:hAnsi="Arial" w:cs="Arial"/>
          <w:color w:val="auto"/>
          <w:u w:val="none"/>
          <w:lang w:val="en-GB"/>
        </w:rPr>
        <w:t xml:space="preserve">olicy </w:t>
      </w:r>
      <w:r w:rsidR="004F7363" w:rsidRPr="00172481">
        <w:rPr>
          <w:rStyle w:val="Hyperlink"/>
          <w:rFonts w:ascii="Arial" w:hAnsi="Arial" w:cs="Arial"/>
          <w:color w:val="auto"/>
          <w:u w:val="none"/>
          <w:lang w:val="en-GB"/>
        </w:rPr>
        <w:t>S</w:t>
      </w:r>
      <w:r w:rsidR="00244100" w:rsidRPr="00172481">
        <w:rPr>
          <w:rStyle w:val="Hyperlink"/>
          <w:rFonts w:ascii="Arial" w:hAnsi="Arial" w:cs="Arial"/>
          <w:color w:val="auto"/>
          <w:u w:val="none"/>
          <w:lang w:val="en-GB"/>
        </w:rPr>
        <w:t xml:space="preserve">tudy on the </w:t>
      </w:r>
      <w:r w:rsidR="004F7363" w:rsidRPr="00172481">
        <w:rPr>
          <w:rStyle w:val="Hyperlink"/>
          <w:rFonts w:ascii="Arial" w:hAnsi="Arial" w:cs="Arial"/>
          <w:color w:val="auto"/>
          <w:u w:val="none"/>
          <w:lang w:val="en-GB"/>
        </w:rPr>
        <w:t>S</w:t>
      </w:r>
      <w:r w:rsidR="00244100" w:rsidRPr="00172481">
        <w:rPr>
          <w:rStyle w:val="Hyperlink"/>
          <w:rFonts w:ascii="Arial" w:hAnsi="Arial" w:cs="Arial"/>
          <w:color w:val="auto"/>
          <w:u w:val="none"/>
          <w:lang w:val="en-GB"/>
        </w:rPr>
        <w:t xml:space="preserve">implification of </w:t>
      </w:r>
      <w:r w:rsidR="007E63F3" w:rsidRPr="00172481">
        <w:rPr>
          <w:rStyle w:val="Hyperlink"/>
          <w:rFonts w:ascii="Arial" w:hAnsi="Arial" w:cs="Arial"/>
          <w:color w:val="auto"/>
          <w:u w:val="none"/>
          <w:lang w:val="en-GB"/>
        </w:rPr>
        <w:t xml:space="preserve">the </w:t>
      </w:r>
      <w:r w:rsidR="004F7363" w:rsidRPr="00172481">
        <w:rPr>
          <w:rStyle w:val="Hyperlink"/>
          <w:rFonts w:ascii="Arial" w:hAnsi="Arial" w:cs="Arial"/>
          <w:color w:val="auto"/>
          <w:u w:val="none"/>
          <w:lang w:val="en-GB"/>
        </w:rPr>
        <w:t>S</w:t>
      </w:r>
      <w:r w:rsidR="00244100" w:rsidRPr="00172481">
        <w:rPr>
          <w:rStyle w:val="Hyperlink"/>
          <w:rFonts w:ascii="Arial" w:hAnsi="Arial" w:cs="Arial"/>
          <w:color w:val="auto"/>
          <w:u w:val="none"/>
          <w:lang w:val="en-GB"/>
        </w:rPr>
        <w:t xml:space="preserve">ocial </w:t>
      </w:r>
      <w:r w:rsidR="004F7363" w:rsidRPr="00172481">
        <w:rPr>
          <w:rStyle w:val="Hyperlink"/>
          <w:rFonts w:ascii="Arial" w:hAnsi="Arial" w:cs="Arial"/>
          <w:color w:val="auto"/>
          <w:u w:val="none"/>
          <w:lang w:val="en-GB"/>
        </w:rPr>
        <w:t>S</w:t>
      </w:r>
      <w:r w:rsidR="00244100" w:rsidRPr="00172481">
        <w:rPr>
          <w:rStyle w:val="Hyperlink"/>
          <w:rFonts w:ascii="Arial" w:hAnsi="Arial" w:cs="Arial"/>
          <w:color w:val="auto"/>
          <w:u w:val="none"/>
          <w:lang w:val="en-GB"/>
        </w:rPr>
        <w:t xml:space="preserve">ecurity </w:t>
      </w:r>
      <w:r w:rsidR="007E63F3" w:rsidRPr="00172481">
        <w:rPr>
          <w:rStyle w:val="Hyperlink"/>
          <w:rFonts w:ascii="Arial" w:hAnsi="Arial" w:cs="Arial"/>
          <w:color w:val="auto"/>
          <w:u w:val="none"/>
          <w:lang w:val="en-GB"/>
        </w:rPr>
        <w:t xml:space="preserve">System </w:t>
      </w:r>
      <w:r w:rsidR="00244100" w:rsidRPr="00172481">
        <w:rPr>
          <w:rStyle w:val="Hyperlink"/>
          <w:rFonts w:ascii="Arial" w:hAnsi="Arial" w:cs="Arial"/>
          <w:color w:val="auto"/>
          <w:u w:val="none"/>
          <w:lang w:val="en-GB"/>
        </w:rPr>
        <w:t xml:space="preserve">– </w:t>
      </w:r>
      <w:r w:rsidR="004F7363" w:rsidRPr="00172481">
        <w:rPr>
          <w:rStyle w:val="Hyperlink"/>
          <w:rFonts w:ascii="Arial" w:hAnsi="Arial" w:cs="Arial"/>
          <w:color w:val="auto"/>
          <w:u w:val="none"/>
          <w:lang w:val="en-GB"/>
        </w:rPr>
        <w:t>T</w:t>
      </w:r>
      <w:r w:rsidR="00CC7C13" w:rsidRPr="00172481">
        <w:rPr>
          <w:rStyle w:val="Hyperlink"/>
          <w:rFonts w:ascii="Arial" w:hAnsi="Arial" w:cs="Arial"/>
          <w:color w:val="auto"/>
          <w:u w:val="none"/>
          <w:lang w:val="en-GB"/>
        </w:rPr>
        <w:t xml:space="preserve">urning </w:t>
      </w:r>
      <w:r w:rsidR="004F7363" w:rsidRPr="00172481">
        <w:rPr>
          <w:rStyle w:val="Hyperlink"/>
          <w:rFonts w:ascii="Arial" w:hAnsi="Arial" w:cs="Arial"/>
          <w:color w:val="auto"/>
          <w:u w:val="none"/>
          <w:lang w:val="en-GB"/>
        </w:rPr>
        <w:t>D</w:t>
      </w:r>
      <w:r w:rsidR="00CC7C13" w:rsidRPr="00172481">
        <w:rPr>
          <w:rStyle w:val="Hyperlink"/>
          <w:rFonts w:ascii="Arial" w:hAnsi="Arial" w:cs="Arial"/>
          <w:color w:val="auto"/>
          <w:u w:val="none"/>
          <w:lang w:val="en-GB"/>
        </w:rPr>
        <w:t xml:space="preserve">ifficult </w:t>
      </w:r>
      <w:r w:rsidR="004F7363" w:rsidRPr="00172481">
        <w:rPr>
          <w:rStyle w:val="Hyperlink"/>
          <w:rFonts w:ascii="Arial" w:hAnsi="Arial" w:cs="Arial"/>
          <w:color w:val="auto"/>
          <w:u w:val="none"/>
          <w:lang w:val="en-GB"/>
        </w:rPr>
        <w:t>I</w:t>
      </w:r>
      <w:r w:rsidR="00CC7C13" w:rsidRPr="00172481">
        <w:rPr>
          <w:rStyle w:val="Hyperlink"/>
          <w:rFonts w:ascii="Arial" w:hAnsi="Arial" w:cs="Arial"/>
          <w:color w:val="auto"/>
          <w:u w:val="none"/>
          <w:lang w:val="en-GB"/>
        </w:rPr>
        <w:t xml:space="preserve">nto </w:t>
      </w:r>
      <w:r w:rsidR="004F7363" w:rsidRPr="00172481">
        <w:rPr>
          <w:rStyle w:val="Hyperlink"/>
          <w:rFonts w:ascii="Arial" w:hAnsi="Arial" w:cs="Arial"/>
          <w:color w:val="auto"/>
          <w:u w:val="none"/>
          <w:lang w:val="en-GB"/>
        </w:rPr>
        <w:t>E</w:t>
      </w:r>
      <w:r w:rsidR="00CC7C13" w:rsidRPr="00172481">
        <w:rPr>
          <w:rStyle w:val="Hyperlink"/>
          <w:rFonts w:ascii="Arial" w:hAnsi="Arial" w:cs="Arial"/>
          <w:color w:val="auto"/>
          <w:u w:val="none"/>
          <w:lang w:val="en-GB"/>
        </w:rPr>
        <w:t xml:space="preserve">asy), </w:t>
      </w:r>
      <w:r w:rsidR="004F7363" w:rsidRPr="00172481">
        <w:rPr>
          <w:rStyle w:val="Hyperlink"/>
          <w:rFonts w:ascii="Arial" w:hAnsi="Arial" w:cs="Arial"/>
          <w:color w:val="auto"/>
          <w:u w:val="none"/>
          <w:lang w:val="en-GB"/>
        </w:rPr>
        <w:t>March 2023</w:t>
      </w:r>
      <w:r w:rsidRPr="00172481">
        <w:rPr>
          <w:rFonts w:ascii="Arial" w:hAnsi="Arial" w:cs="Arial"/>
          <w:lang w:val="en-GB"/>
        </w:rPr>
        <w:t xml:space="preserve">; </w:t>
      </w:r>
      <w:r w:rsidR="004F7363" w:rsidRPr="00172481">
        <w:rPr>
          <w:rFonts w:ascii="Arial" w:hAnsi="Arial" w:cs="Arial"/>
          <w:lang w:val="en-GB"/>
        </w:rPr>
        <w:t xml:space="preserve">Nationale ombudsman, </w:t>
      </w:r>
      <w:hyperlink r:id="rId26" w:history="1">
        <w:r w:rsidR="004F7363" w:rsidRPr="00172481">
          <w:rPr>
            <w:rStyle w:val="Hyperlink"/>
            <w:rFonts w:ascii="Arial" w:hAnsi="Arial" w:cs="Arial"/>
            <w:i/>
            <w:iCs/>
            <w:lang w:val="en-GB"/>
          </w:rPr>
          <w:t>Sociale minima in de knel</w:t>
        </w:r>
      </w:hyperlink>
      <w:r w:rsidR="004F7363" w:rsidRPr="00172481">
        <w:rPr>
          <w:rStyle w:val="Hyperlink"/>
          <w:rFonts w:ascii="Arial" w:hAnsi="Arial" w:cs="Arial"/>
          <w:color w:val="auto"/>
          <w:u w:val="none"/>
          <w:lang w:val="en-GB"/>
        </w:rPr>
        <w:t xml:space="preserve"> (Struggles of persons who live in or near the poverty threshold), October 2022.</w:t>
      </w:r>
    </w:p>
  </w:endnote>
  <w:endnote w:id="27">
    <w:p w14:paraId="44642DF6" w14:textId="3E41C3B0" w:rsidR="00015144" w:rsidRPr="00172481" w:rsidRDefault="00015144" w:rsidP="00172481">
      <w:pPr>
        <w:pStyle w:val="EndnoteText"/>
        <w:spacing w:after="240"/>
        <w:jc w:val="both"/>
        <w:rPr>
          <w:rFonts w:ascii="Arial" w:hAnsi="Arial" w:cs="Arial"/>
          <w:i/>
          <w:iCs/>
          <w:lang w:val="en-GB"/>
        </w:rPr>
      </w:pPr>
      <w:r w:rsidRPr="00172481">
        <w:rPr>
          <w:rStyle w:val="EndnoteReference"/>
          <w:rFonts w:ascii="Arial" w:hAnsi="Arial" w:cs="Arial"/>
        </w:rPr>
        <w:endnoteRef/>
      </w:r>
      <w:r w:rsidRPr="00172481">
        <w:rPr>
          <w:rFonts w:ascii="Arial" w:hAnsi="Arial" w:cs="Arial"/>
          <w:lang w:val="en-GB"/>
        </w:rPr>
        <w:t xml:space="preserve"> </w:t>
      </w:r>
      <w:r w:rsidR="00CC1362" w:rsidRPr="00172481">
        <w:rPr>
          <w:rFonts w:ascii="Arial" w:hAnsi="Arial" w:cs="Arial"/>
          <w:lang w:val="en-GB"/>
        </w:rPr>
        <w:t xml:space="preserve">Nationale </w:t>
      </w:r>
      <w:r w:rsidR="004F7363" w:rsidRPr="00172481">
        <w:rPr>
          <w:rFonts w:ascii="Arial" w:hAnsi="Arial" w:cs="Arial"/>
          <w:lang w:val="en-GB"/>
        </w:rPr>
        <w:t>ombudsman</w:t>
      </w:r>
      <w:r w:rsidR="00CC1362" w:rsidRPr="00172481">
        <w:rPr>
          <w:rFonts w:ascii="Arial" w:hAnsi="Arial" w:cs="Arial"/>
          <w:lang w:val="en-GB"/>
        </w:rPr>
        <w:t xml:space="preserve">, </w:t>
      </w:r>
      <w:hyperlink r:id="rId27" w:history="1">
        <w:r w:rsidR="00CC1362" w:rsidRPr="00172481">
          <w:rPr>
            <w:rStyle w:val="Hyperlink"/>
            <w:rFonts w:ascii="Arial" w:hAnsi="Arial" w:cs="Arial"/>
            <w:i/>
            <w:iCs/>
            <w:lang w:val="en-GB"/>
          </w:rPr>
          <w:t>Sociale minima in de knel</w:t>
        </w:r>
      </w:hyperlink>
      <w:r w:rsidR="00CC1362" w:rsidRPr="00172481">
        <w:rPr>
          <w:rStyle w:val="Hyperlink"/>
          <w:rFonts w:ascii="Arial" w:hAnsi="Arial" w:cs="Arial"/>
          <w:color w:val="auto"/>
          <w:u w:val="none"/>
          <w:lang w:val="en-GB"/>
        </w:rPr>
        <w:t xml:space="preserve"> </w:t>
      </w:r>
      <w:r w:rsidR="006E6E87" w:rsidRPr="00172481">
        <w:rPr>
          <w:rStyle w:val="Hyperlink"/>
          <w:rFonts w:ascii="Arial" w:hAnsi="Arial" w:cs="Arial"/>
          <w:color w:val="auto"/>
          <w:u w:val="none"/>
          <w:lang w:val="en-GB"/>
        </w:rPr>
        <w:t>(</w:t>
      </w:r>
      <w:r w:rsidR="00025B48" w:rsidRPr="00172481">
        <w:rPr>
          <w:rStyle w:val="Hyperlink"/>
          <w:rFonts w:ascii="Arial" w:hAnsi="Arial" w:cs="Arial"/>
          <w:color w:val="auto"/>
          <w:u w:val="none"/>
          <w:lang w:val="en-GB"/>
        </w:rPr>
        <w:t>Struggles of persons who live</w:t>
      </w:r>
      <w:r w:rsidR="004248EA" w:rsidRPr="00172481">
        <w:rPr>
          <w:rStyle w:val="Hyperlink"/>
          <w:rFonts w:ascii="Arial" w:hAnsi="Arial" w:cs="Arial"/>
          <w:color w:val="auto"/>
          <w:u w:val="none"/>
          <w:lang w:val="en-GB"/>
        </w:rPr>
        <w:t xml:space="preserve"> in or</w:t>
      </w:r>
      <w:r w:rsidR="00025B48" w:rsidRPr="00172481">
        <w:rPr>
          <w:rStyle w:val="Hyperlink"/>
          <w:rFonts w:ascii="Arial" w:hAnsi="Arial" w:cs="Arial"/>
          <w:color w:val="auto"/>
          <w:u w:val="none"/>
          <w:lang w:val="en-GB"/>
        </w:rPr>
        <w:t xml:space="preserve"> </w:t>
      </w:r>
      <w:r w:rsidR="004248EA" w:rsidRPr="00172481">
        <w:rPr>
          <w:rStyle w:val="Hyperlink"/>
          <w:rFonts w:ascii="Arial" w:hAnsi="Arial" w:cs="Arial"/>
          <w:color w:val="auto"/>
          <w:u w:val="none"/>
          <w:lang w:val="en-GB"/>
        </w:rPr>
        <w:t>near the poverty threshold)</w:t>
      </w:r>
      <w:r w:rsidR="00E478D6" w:rsidRPr="00172481">
        <w:rPr>
          <w:rStyle w:val="Hyperlink"/>
          <w:rFonts w:ascii="Arial" w:hAnsi="Arial" w:cs="Arial"/>
          <w:color w:val="auto"/>
          <w:u w:val="none"/>
          <w:lang w:val="en-GB"/>
        </w:rPr>
        <w:t>, October 2022.</w:t>
      </w:r>
    </w:p>
  </w:endnote>
  <w:endnote w:id="28">
    <w:p w14:paraId="0FD27F31" w14:textId="7366956B" w:rsidR="00F164EC" w:rsidRPr="00172481" w:rsidRDefault="00F164EC"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GB"/>
        </w:rPr>
        <w:t xml:space="preserve"> </w:t>
      </w:r>
      <w:r w:rsidR="009A52F1" w:rsidRPr="00172481">
        <w:rPr>
          <w:rFonts w:ascii="Arial" w:hAnsi="Arial" w:cs="Arial"/>
          <w:lang w:val="en-GB"/>
        </w:rPr>
        <w:t xml:space="preserve">Letter of the Minister for Social Affairs and Employment and the Minister for Poverty Policy, Participation and Pensions, </w:t>
      </w:r>
      <w:hyperlink r:id="rId28" w:history="1">
        <w:r w:rsidR="007E63F3" w:rsidRPr="00172481">
          <w:rPr>
            <w:rStyle w:val="Hyperlink"/>
            <w:rFonts w:ascii="Arial" w:hAnsi="Arial" w:cs="Arial"/>
            <w:i/>
            <w:iCs/>
            <w:lang w:val="en-GB"/>
          </w:rPr>
          <w:t>Kamerbrief met Kabinetsreactie op het IBO Vereenvoudiging</w:t>
        </w:r>
      </w:hyperlink>
      <w:r w:rsidR="007E63F3" w:rsidRPr="00172481">
        <w:rPr>
          <w:rStyle w:val="Hyperlink"/>
          <w:rFonts w:ascii="Arial" w:hAnsi="Arial" w:cs="Arial"/>
          <w:color w:val="auto"/>
          <w:u w:val="none"/>
          <w:lang w:val="en-GB"/>
        </w:rPr>
        <w:t xml:space="preserve"> </w:t>
      </w:r>
      <w:r w:rsidR="009A52F1" w:rsidRPr="00172481">
        <w:rPr>
          <w:rStyle w:val="Hyperlink"/>
          <w:rFonts w:ascii="Arial" w:hAnsi="Arial" w:cs="Arial"/>
          <w:color w:val="auto"/>
          <w:u w:val="none"/>
          <w:lang w:val="en-GB"/>
        </w:rPr>
        <w:t xml:space="preserve">(Government reaction on the Interdepartmental </w:t>
      </w:r>
      <w:r w:rsidR="007E63F3" w:rsidRPr="00172481">
        <w:rPr>
          <w:rStyle w:val="Hyperlink"/>
          <w:rFonts w:ascii="Arial" w:hAnsi="Arial" w:cs="Arial"/>
          <w:color w:val="auto"/>
          <w:u w:val="none"/>
          <w:lang w:val="en-GB"/>
        </w:rPr>
        <w:t>Policy Study on the Simplification of Social Security System), 9 Juni 2023.</w:t>
      </w:r>
    </w:p>
  </w:endnote>
  <w:endnote w:id="29">
    <w:p w14:paraId="50CD5B23" w14:textId="3A8B6335" w:rsidR="00DC0A96" w:rsidRPr="00172481" w:rsidRDefault="00DC0A96"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GB"/>
        </w:rPr>
        <w:t xml:space="preserve"> </w:t>
      </w:r>
      <w:r w:rsidR="00EE5401" w:rsidRPr="00172481">
        <w:rPr>
          <w:rFonts w:ascii="Arial" w:hAnsi="Arial" w:cs="Arial"/>
          <w:lang w:val="en-GB"/>
        </w:rPr>
        <w:t xml:space="preserve">Depending on the date of birth, persons with (relatively) similar disabilities </w:t>
      </w:r>
      <w:r w:rsidR="001A0E42" w:rsidRPr="00172481">
        <w:rPr>
          <w:rFonts w:ascii="Arial" w:hAnsi="Arial" w:cs="Arial"/>
          <w:lang w:val="en-GB"/>
        </w:rPr>
        <w:t>receive different allowances</w:t>
      </w:r>
      <w:r w:rsidR="00632FF0" w:rsidRPr="00172481">
        <w:rPr>
          <w:rFonts w:ascii="Arial" w:hAnsi="Arial" w:cs="Arial"/>
          <w:lang w:val="en-GB"/>
        </w:rPr>
        <w:t xml:space="preserve"> and provisions</w:t>
      </w:r>
      <w:r w:rsidR="007F6A67" w:rsidRPr="00172481">
        <w:rPr>
          <w:rFonts w:ascii="Arial" w:hAnsi="Arial" w:cs="Arial"/>
          <w:lang w:val="en-GB"/>
        </w:rPr>
        <w:t xml:space="preserve"> based on </w:t>
      </w:r>
      <w:r w:rsidR="007A21B1" w:rsidRPr="00172481">
        <w:rPr>
          <w:rFonts w:ascii="Arial" w:hAnsi="Arial" w:cs="Arial"/>
          <w:lang w:val="en-GB"/>
        </w:rPr>
        <w:t>either the Participation Act (</w:t>
      </w:r>
      <w:r w:rsidR="007A21B1" w:rsidRPr="00172481">
        <w:rPr>
          <w:rFonts w:ascii="Arial" w:hAnsi="Arial" w:cs="Arial"/>
          <w:i/>
          <w:iCs/>
          <w:lang w:val="en-GB"/>
        </w:rPr>
        <w:t>Participatiewet</w:t>
      </w:r>
      <w:r w:rsidR="00981860" w:rsidRPr="00172481">
        <w:rPr>
          <w:rFonts w:ascii="Arial" w:hAnsi="Arial" w:cs="Arial"/>
          <w:lang w:val="en-GB"/>
        </w:rPr>
        <w:t xml:space="preserve">) </w:t>
      </w:r>
      <w:r w:rsidR="001A759F" w:rsidRPr="00172481">
        <w:rPr>
          <w:rFonts w:ascii="Arial" w:hAnsi="Arial" w:cs="Arial"/>
          <w:lang w:val="en-GB"/>
        </w:rPr>
        <w:t xml:space="preserve">or </w:t>
      </w:r>
      <w:r w:rsidR="00FA3C2A" w:rsidRPr="00172481">
        <w:rPr>
          <w:rFonts w:ascii="Arial" w:hAnsi="Arial" w:cs="Arial"/>
          <w:lang w:val="en-GB"/>
        </w:rPr>
        <w:t>the Wajong-legislation (</w:t>
      </w:r>
      <w:r w:rsidR="00FA3C2A" w:rsidRPr="00172481">
        <w:rPr>
          <w:rFonts w:ascii="Arial" w:hAnsi="Arial" w:cs="Arial"/>
          <w:i/>
          <w:iCs/>
          <w:lang w:val="en-GB"/>
        </w:rPr>
        <w:t>Wet arbeids</w:t>
      </w:r>
      <w:r w:rsidR="00F05BBC" w:rsidRPr="00172481">
        <w:rPr>
          <w:rFonts w:ascii="Arial" w:hAnsi="Arial" w:cs="Arial"/>
          <w:i/>
          <w:iCs/>
          <w:lang w:val="en-GB"/>
        </w:rPr>
        <w:t>ongeschiktheids</w:t>
      </w:r>
      <w:r w:rsidR="00FA3C2A" w:rsidRPr="00172481">
        <w:rPr>
          <w:rFonts w:ascii="Arial" w:hAnsi="Arial" w:cs="Arial"/>
          <w:i/>
          <w:iCs/>
          <w:lang w:val="en-GB"/>
        </w:rPr>
        <w:t>voorziening jonggehandicapten)</w:t>
      </w:r>
      <w:r w:rsidR="008B162F" w:rsidRPr="00172481">
        <w:rPr>
          <w:rFonts w:ascii="Arial" w:hAnsi="Arial" w:cs="Arial"/>
          <w:lang w:val="en-GB"/>
        </w:rPr>
        <w:t xml:space="preserve">. </w:t>
      </w:r>
      <w:r w:rsidR="00964694" w:rsidRPr="00172481">
        <w:rPr>
          <w:rFonts w:ascii="Arial" w:hAnsi="Arial" w:cs="Arial"/>
          <w:lang w:val="en-GB"/>
        </w:rPr>
        <w:t xml:space="preserve">This influences the level of </w:t>
      </w:r>
      <w:r w:rsidR="00941E7B" w:rsidRPr="00172481">
        <w:rPr>
          <w:rFonts w:ascii="Arial" w:hAnsi="Arial" w:cs="Arial"/>
          <w:lang w:val="en-GB"/>
        </w:rPr>
        <w:t>incom</w:t>
      </w:r>
      <w:r w:rsidR="008B162F" w:rsidRPr="00172481">
        <w:rPr>
          <w:rFonts w:ascii="Arial" w:hAnsi="Arial" w:cs="Arial"/>
          <w:lang w:val="en-GB"/>
        </w:rPr>
        <w:t>e these persons receive</w:t>
      </w:r>
      <w:r w:rsidR="005A4A31" w:rsidRPr="00172481">
        <w:rPr>
          <w:rFonts w:ascii="Arial" w:hAnsi="Arial" w:cs="Arial"/>
          <w:lang w:val="en-GB"/>
        </w:rPr>
        <w:t xml:space="preserve">. </w:t>
      </w:r>
      <w:r w:rsidR="00274229" w:rsidRPr="00172481">
        <w:rPr>
          <w:rFonts w:ascii="Arial" w:hAnsi="Arial" w:cs="Arial"/>
          <w:lang w:val="en-GB"/>
        </w:rPr>
        <w:t xml:space="preserve">Specifically </w:t>
      </w:r>
      <w:r w:rsidR="006A280F" w:rsidRPr="00172481">
        <w:rPr>
          <w:rFonts w:ascii="Arial" w:hAnsi="Arial" w:cs="Arial"/>
          <w:lang w:val="en-GB"/>
        </w:rPr>
        <w:t>persons</w:t>
      </w:r>
      <w:r w:rsidR="00684037" w:rsidRPr="00172481">
        <w:rPr>
          <w:rFonts w:ascii="Arial" w:hAnsi="Arial" w:cs="Arial"/>
          <w:lang w:val="en-GB"/>
        </w:rPr>
        <w:t xml:space="preserve"> </w:t>
      </w:r>
      <w:r w:rsidR="001B0D25" w:rsidRPr="00172481">
        <w:rPr>
          <w:rFonts w:ascii="Arial" w:hAnsi="Arial" w:cs="Arial"/>
          <w:lang w:val="en-GB"/>
        </w:rPr>
        <w:t xml:space="preserve">who receive allowances </w:t>
      </w:r>
      <w:r w:rsidR="00F91EC0" w:rsidRPr="00172481">
        <w:rPr>
          <w:rFonts w:ascii="Arial" w:hAnsi="Arial" w:cs="Arial"/>
          <w:lang w:val="en-GB"/>
        </w:rPr>
        <w:t>based on the Participation Act (</w:t>
      </w:r>
      <w:r w:rsidR="00F91EC0" w:rsidRPr="00172481">
        <w:rPr>
          <w:rFonts w:ascii="Arial" w:hAnsi="Arial" w:cs="Arial"/>
          <w:i/>
          <w:iCs/>
          <w:lang w:val="en-GB"/>
        </w:rPr>
        <w:t>Participatiewet</w:t>
      </w:r>
      <w:r w:rsidR="00F91EC0" w:rsidRPr="00172481">
        <w:rPr>
          <w:rFonts w:ascii="Arial" w:hAnsi="Arial" w:cs="Arial"/>
          <w:lang w:val="en-GB"/>
        </w:rPr>
        <w:t xml:space="preserve">) </w:t>
      </w:r>
      <w:r w:rsidR="000C36D0" w:rsidRPr="00172481">
        <w:rPr>
          <w:rFonts w:ascii="Arial" w:hAnsi="Arial" w:cs="Arial"/>
          <w:lang w:val="en-GB"/>
        </w:rPr>
        <w:t>risk</w:t>
      </w:r>
      <w:r w:rsidR="00500268" w:rsidRPr="00172481">
        <w:rPr>
          <w:rFonts w:ascii="Arial" w:hAnsi="Arial" w:cs="Arial"/>
          <w:lang w:val="en-GB"/>
        </w:rPr>
        <w:t xml:space="preserve"> a</w:t>
      </w:r>
      <w:r w:rsidR="0093028B" w:rsidRPr="00172481">
        <w:rPr>
          <w:rFonts w:ascii="Arial" w:hAnsi="Arial" w:cs="Arial"/>
          <w:lang w:val="en-GB"/>
        </w:rPr>
        <w:t xml:space="preserve"> lower income</w:t>
      </w:r>
      <w:r w:rsidR="00727A46" w:rsidRPr="00172481">
        <w:rPr>
          <w:rFonts w:ascii="Arial" w:hAnsi="Arial" w:cs="Arial"/>
          <w:lang w:val="en-GB"/>
        </w:rPr>
        <w:t xml:space="preserve"> (even below the poverty threshold)</w:t>
      </w:r>
      <w:r w:rsidR="002E2F4A" w:rsidRPr="00172481">
        <w:rPr>
          <w:rFonts w:ascii="Arial" w:hAnsi="Arial" w:cs="Arial"/>
          <w:lang w:val="en-GB"/>
        </w:rPr>
        <w:t>.</w:t>
      </w:r>
      <w:r w:rsidR="00107C40" w:rsidRPr="00172481">
        <w:rPr>
          <w:rFonts w:ascii="Arial" w:hAnsi="Arial" w:cs="Arial"/>
          <w:lang w:val="en-GB"/>
        </w:rPr>
        <w:t xml:space="preserve"> In cases in which persons can only work part time due to the</w:t>
      </w:r>
      <w:r w:rsidR="00812945" w:rsidRPr="00172481">
        <w:rPr>
          <w:rFonts w:ascii="Arial" w:hAnsi="Arial" w:cs="Arial"/>
          <w:lang w:val="en-GB"/>
        </w:rPr>
        <w:t>ir disabilities</w:t>
      </w:r>
      <w:r w:rsidR="00F11D63" w:rsidRPr="00172481">
        <w:rPr>
          <w:rFonts w:ascii="Arial" w:hAnsi="Arial" w:cs="Arial"/>
          <w:lang w:val="en-GB"/>
        </w:rPr>
        <w:t xml:space="preserve"> </w:t>
      </w:r>
      <w:r w:rsidR="00422F20" w:rsidRPr="00172481">
        <w:rPr>
          <w:rFonts w:ascii="Arial" w:hAnsi="Arial" w:cs="Arial"/>
          <w:lang w:val="en-GB"/>
        </w:rPr>
        <w:t>and</w:t>
      </w:r>
      <w:r w:rsidR="00F11D63" w:rsidRPr="00172481">
        <w:rPr>
          <w:rFonts w:ascii="Arial" w:hAnsi="Arial" w:cs="Arial"/>
          <w:lang w:val="en-GB"/>
        </w:rPr>
        <w:t xml:space="preserve"> receive an income below minimum wage</w:t>
      </w:r>
      <w:r w:rsidR="00812945" w:rsidRPr="00172481">
        <w:rPr>
          <w:rFonts w:ascii="Arial" w:hAnsi="Arial" w:cs="Arial"/>
          <w:lang w:val="en-GB"/>
        </w:rPr>
        <w:t>,</w:t>
      </w:r>
      <w:r w:rsidR="008A0DDC" w:rsidRPr="00172481">
        <w:rPr>
          <w:rFonts w:ascii="Arial" w:hAnsi="Arial" w:cs="Arial"/>
          <w:lang w:val="en-GB"/>
        </w:rPr>
        <w:t xml:space="preserve"> the Wajong-legislation</w:t>
      </w:r>
      <w:r w:rsidR="00784D3C" w:rsidRPr="00172481">
        <w:rPr>
          <w:rFonts w:ascii="Arial" w:hAnsi="Arial" w:cs="Arial"/>
          <w:lang w:val="en-GB"/>
        </w:rPr>
        <w:t xml:space="preserve"> increases their income up to minimum wage, while</w:t>
      </w:r>
      <w:r w:rsidR="00812945" w:rsidRPr="00172481">
        <w:rPr>
          <w:rFonts w:ascii="Arial" w:hAnsi="Arial" w:cs="Arial"/>
          <w:lang w:val="en-GB"/>
        </w:rPr>
        <w:t xml:space="preserve"> t</w:t>
      </w:r>
      <w:r w:rsidR="00B256DE" w:rsidRPr="00172481">
        <w:rPr>
          <w:rFonts w:ascii="Arial" w:hAnsi="Arial" w:cs="Arial"/>
          <w:lang w:val="en-GB"/>
        </w:rPr>
        <w:t>h</w:t>
      </w:r>
      <w:r w:rsidR="00277B94" w:rsidRPr="00172481">
        <w:rPr>
          <w:rFonts w:ascii="Arial" w:hAnsi="Arial" w:cs="Arial"/>
          <w:lang w:val="en-GB"/>
        </w:rPr>
        <w:t xml:space="preserve">e Participation Act does </w:t>
      </w:r>
      <w:r w:rsidR="00B507B4" w:rsidRPr="00172481">
        <w:rPr>
          <w:rFonts w:ascii="Arial" w:hAnsi="Arial" w:cs="Arial"/>
          <w:lang w:val="en-GB"/>
        </w:rPr>
        <w:t>not</w:t>
      </w:r>
      <w:r w:rsidR="00F05BBC" w:rsidRPr="00172481">
        <w:rPr>
          <w:rFonts w:ascii="Arial" w:hAnsi="Arial" w:cs="Arial"/>
          <w:lang w:val="en-GB"/>
        </w:rPr>
        <w:t>.</w:t>
      </w:r>
    </w:p>
  </w:endnote>
  <w:endnote w:id="30">
    <w:p w14:paraId="15AABC4E" w14:textId="08BA53F3" w:rsidR="00EC5A58" w:rsidRPr="00172481" w:rsidRDefault="00EC5A58"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r w:rsidR="00CE3B21" w:rsidRPr="00172481">
        <w:rPr>
          <w:rFonts w:ascii="Arial" w:hAnsi="Arial" w:cs="Arial"/>
          <w:lang w:val="en-US"/>
        </w:rPr>
        <w:t xml:space="preserve">UN Committee on the Rights of Persons With Disabilities, </w:t>
      </w:r>
      <w:hyperlink r:id="rId29" w:history="1">
        <w:r w:rsidR="00CE3B21" w:rsidRPr="00172481">
          <w:rPr>
            <w:rStyle w:val="Hyperlink"/>
            <w:rFonts w:ascii="Arial" w:hAnsi="Arial" w:cs="Arial"/>
            <w:lang w:val="en-US"/>
          </w:rPr>
          <w:t>General Comment</w:t>
        </w:r>
        <w:r w:rsidR="00C850F8" w:rsidRPr="00172481">
          <w:rPr>
            <w:rStyle w:val="Hyperlink"/>
            <w:rFonts w:ascii="Arial" w:hAnsi="Arial" w:cs="Arial"/>
            <w:lang w:val="en-US"/>
          </w:rPr>
          <w:t xml:space="preserve"> No. 6 on equality and non-discrimination</w:t>
        </w:r>
      </w:hyperlink>
      <w:r w:rsidR="00CE3B21" w:rsidRPr="00172481">
        <w:rPr>
          <w:rFonts w:ascii="Arial" w:hAnsi="Arial" w:cs="Arial"/>
          <w:lang w:val="en-US"/>
        </w:rPr>
        <w:t xml:space="preserve">, </w:t>
      </w:r>
      <w:r w:rsidR="00C850F8" w:rsidRPr="00172481">
        <w:rPr>
          <w:rFonts w:ascii="Arial" w:hAnsi="Arial" w:cs="Arial"/>
          <w:lang w:val="en-US"/>
        </w:rPr>
        <w:t>April 2018, p. 16.</w:t>
      </w:r>
    </w:p>
  </w:endnote>
  <w:endnote w:id="31">
    <w:p w14:paraId="222C6802" w14:textId="34789311" w:rsidR="00815D4F" w:rsidRPr="00172481" w:rsidRDefault="00815D4F"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GB"/>
        </w:rPr>
        <w:t xml:space="preserve"> </w:t>
      </w:r>
      <w:r w:rsidR="00DF5EAF" w:rsidRPr="00172481">
        <w:rPr>
          <w:rFonts w:ascii="Arial" w:hAnsi="Arial" w:cs="Arial"/>
          <w:lang w:val="en-GB"/>
        </w:rPr>
        <w:t>Netherlands Institute for Human Rights,</w:t>
      </w:r>
      <w:r w:rsidR="00DF5EAF" w:rsidRPr="00172481">
        <w:rPr>
          <w:rFonts w:ascii="Arial" w:hAnsi="Arial" w:cs="Arial"/>
          <w:i/>
          <w:iCs/>
          <w:lang w:val="en-GB"/>
        </w:rPr>
        <w:t xml:space="preserve"> </w:t>
      </w:r>
      <w:hyperlink r:id="rId30" w:history="1">
        <w:r w:rsidR="00DF5EAF" w:rsidRPr="00172481">
          <w:rPr>
            <w:rStyle w:val="Hyperlink"/>
            <w:rFonts w:ascii="Arial" w:hAnsi="Arial" w:cs="Arial"/>
            <w:i/>
            <w:iCs/>
            <w:lang w:val="en-GB"/>
          </w:rPr>
          <w:t>Advies over de positie van mensen met een beperking van jongs af aan in het licht van het VN-verdrag handicap</w:t>
        </w:r>
      </w:hyperlink>
      <w:r w:rsidR="00DF5EAF" w:rsidRPr="00172481">
        <w:rPr>
          <w:rFonts w:ascii="Arial" w:hAnsi="Arial" w:cs="Arial"/>
          <w:lang w:val="en-GB"/>
        </w:rPr>
        <w:t xml:space="preserve"> (Extensive advice to the Government about persons with a work-limiting disability that they have had from a young age), March 2020.</w:t>
      </w:r>
    </w:p>
  </w:endnote>
  <w:endnote w:id="32">
    <w:p w14:paraId="45EC2EEF" w14:textId="37A001B2" w:rsidR="00EC5A58" w:rsidRPr="00172481" w:rsidRDefault="00EC5A58"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The new fines must be imposed when the person who has an obligation to integrate does not show up for the intake meeting, does not (sufficiently) cooperate with the (different elements of) the intake, when the person does not follow language courses or undertake participation activities at the desired intensity or does not sufficiently cooperate during his or her integration trajectory. The fines that must be imposed when integration obligations are not met within the legal timeframe still exist.</w:t>
      </w:r>
    </w:p>
  </w:endnote>
  <w:endnote w:id="33">
    <w:p w14:paraId="10D16982" w14:textId="7AA32ECE" w:rsidR="00EC5A58" w:rsidRPr="00172481" w:rsidRDefault="00EC5A58"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r w:rsidR="00E87F1B" w:rsidRPr="00172481">
        <w:rPr>
          <w:rFonts w:ascii="Arial" w:hAnsi="Arial" w:cs="Arial"/>
          <w:lang w:val="en-US"/>
        </w:rPr>
        <w:t xml:space="preserve">For example </w:t>
      </w:r>
      <w:hyperlink r:id="rId31" w:history="1">
        <w:r w:rsidR="006A55BE" w:rsidRPr="00172481">
          <w:rPr>
            <w:rStyle w:val="Hyperlink"/>
            <w:rFonts w:ascii="Arial" w:hAnsi="Arial" w:cs="Arial"/>
            <w:i/>
            <w:iCs/>
            <w:lang w:val="en-US"/>
          </w:rPr>
          <w:t>Beleidsregels Wet inburgering 2021 gemeente Altena</w:t>
        </w:r>
      </w:hyperlink>
      <w:r w:rsidR="006A55BE" w:rsidRPr="00172481">
        <w:rPr>
          <w:rFonts w:ascii="Arial" w:hAnsi="Arial" w:cs="Arial"/>
          <w:lang w:val="en-US"/>
        </w:rPr>
        <w:t xml:space="preserve"> (</w:t>
      </w:r>
      <w:r w:rsidRPr="00172481">
        <w:rPr>
          <w:rFonts w:ascii="Arial" w:hAnsi="Arial" w:cs="Arial"/>
          <w:lang w:val="en-US"/>
        </w:rPr>
        <w:t>Policy Rules Integration Act 2021</w:t>
      </w:r>
      <w:r w:rsidR="006A55BE" w:rsidRPr="00172481">
        <w:rPr>
          <w:rStyle w:val="Hyperlink"/>
          <w:rFonts w:ascii="Arial" w:hAnsi="Arial" w:cs="Arial"/>
          <w:color w:val="auto"/>
          <w:u w:val="none"/>
          <w:lang w:val="en-US"/>
        </w:rPr>
        <w:t xml:space="preserve"> of the municipality of Altena)</w:t>
      </w:r>
      <w:r w:rsidRPr="00172481">
        <w:rPr>
          <w:rFonts w:ascii="Arial" w:hAnsi="Arial" w:cs="Arial"/>
          <w:lang w:val="en-US"/>
        </w:rPr>
        <w:t>, art. 14.</w:t>
      </w:r>
    </w:p>
  </w:endnote>
  <w:endnote w:id="34">
    <w:p w14:paraId="571B0D74" w14:textId="5FC99764" w:rsidR="00F164EC" w:rsidRPr="00172481" w:rsidRDefault="00F164EC" w:rsidP="00172481">
      <w:pPr>
        <w:pStyle w:val="EndnoteText"/>
        <w:spacing w:after="240"/>
        <w:jc w:val="both"/>
        <w:rPr>
          <w:rFonts w:ascii="Arial" w:hAnsi="Arial" w:cs="Arial"/>
          <w:highlight w:val="yellow"/>
          <w:lang w:val="en-US"/>
        </w:rPr>
      </w:pPr>
      <w:r w:rsidRPr="00172481">
        <w:rPr>
          <w:rStyle w:val="EndnoteReference"/>
          <w:rFonts w:ascii="Arial" w:hAnsi="Arial" w:cs="Arial"/>
        </w:rPr>
        <w:endnoteRef/>
      </w:r>
      <w:r w:rsidRPr="00172481">
        <w:rPr>
          <w:rFonts w:ascii="Arial" w:hAnsi="Arial" w:cs="Arial"/>
          <w:lang w:val="en-US"/>
        </w:rPr>
        <w:t xml:space="preserve"> </w:t>
      </w:r>
      <w:r w:rsidR="00F562BD" w:rsidRPr="00172481">
        <w:rPr>
          <w:rFonts w:ascii="Arial" w:hAnsi="Arial" w:cs="Arial"/>
          <w:lang w:val="en-US"/>
        </w:rPr>
        <w:t xml:space="preserve">Data Protection Authority, </w:t>
      </w:r>
      <w:hyperlink r:id="rId32" w:history="1">
        <w:r w:rsidR="009020D2" w:rsidRPr="00172481">
          <w:rPr>
            <w:rStyle w:val="Hyperlink"/>
            <w:rFonts w:ascii="Arial" w:hAnsi="Arial" w:cs="Arial"/>
            <w:i/>
            <w:iCs/>
            <w:lang w:val="en-US"/>
          </w:rPr>
          <w:t xml:space="preserve">De </w:t>
        </w:r>
        <w:r w:rsidR="009020D2" w:rsidRPr="00172481">
          <w:rPr>
            <w:rStyle w:val="Hyperlink"/>
            <w:rFonts w:ascii="Arial" w:hAnsi="Arial" w:cs="Arial"/>
            <w:i/>
            <w:iCs/>
            <w:lang w:val="en-US"/>
          </w:rPr>
          <w:t>verwerking van de nationaliteit van aanvragers van kinderopvangtoeslag</w:t>
        </w:r>
      </w:hyperlink>
      <w:r w:rsidR="00F562BD" w:rsidRPr="00172481">
        <w:rPr>
          <w:rStyle w:val="Hyperlink"/>
          <w:rFonts w:ascii="Arial" w:hAnsi="Arial" w:cs="Arial"/>
          <w:i/>
          <w:iCs/>
          <w:lang w:val="en-US"/>
        </w:rPr>
        <w:t xml:space="preserve"> </w:t>
      </w:r>
      <w:r w:rsidR="00F562BD" w:rsidRPr="00172481">
        <w:rPr>
          <w:rStyle w:val="Hyperlink"/>
          <w:rFonts w:ascii="Arial" w:hAnsi="Arial" w:cs="Arial"/>
          <w:color w:val="auto"/>
          <w:u w:val="none"/>
          <w:lang w:val="en-US"/>
        </w:rPr>
        <w:t>(</w:t>
      </w:r>
      <w:r w:rsidR="008D67FE" w:rsidRPr="00172481">
        <w:rPr>
          <w:rStyle w:val="Hyperlink"/>
          <w:rFonts w:ascii="Arial" w:hAnsi="Arial" w:cs="Arial"/>
          <w:color w:val="auto"/>
          <w:u w:val="none"/>
          <w:lang w:val="en-US"/>
        </w:rPr>
        <w:t>Processing the nationality of childcare benefits</w:t>
      </w:r>
      <w:r w:rsidR="009020D2" w:rsidRPr="00172481">
        <w:rPr>
          <w:rStyle w:val="Hyperlink"/>
          <w:rFonts w:ascii="Arial" w:hAnsi="Arial" w:cs="Arial"/>
          <w:color w:val="auto"/>
          <w:u w:val="none"/>
          <w:lang w:val="en-US"/>
        </w:rPr>
        <w:t xml:space="preserve"> applicants), July 2020.</w:t>
      </w:r>
      <w:r w:rsidR="009020D2" w:rsidRPr="00172481">
        <w:rPr>
          <w:rStyle w:val="Hyperlink"/>
          <w:rFonts w:ascii="Arial" w:hAnsi="Arial" w:cs="Arial"/>
          <w:color w:val="auto"/>
          <w:lang w:val="en-US"/>
        </w:rPr>
        <w:t xml:space="preserve"> </w:t>
      </w:r>
    </w:p>
  </w:endnote>
  <w:endnote w:id="35">
    <w:p w14:paraId="0224FA0E" w14:textId="05FDCE59" w:rsidR="00F164EC" w:rsidRPr="00172481" w:rsidRDefault="00F164EC" w:rsidP="00172481">
      <w:pPr>
        <w:pStyle w:val="EndnoteText"/>
        <w:spacing w:after="240"/>
        <w:jc w:val="both"/>
        <w:rPr>
          <w:rFonts w:ascii="Arial" w:hAnsi="Arial" w:cs="Arial"/>
          <w:highlight w:val="yellow"/>
          <w:lang w:val="en-GB"/>
        </w:rPr>
      </w:pPr>
      <w:r w:rsidRPr="00172481">
        <w:rPr>
          <w:rStyle w:val="EndnoteReference"/>
          <w:rFonts w:ascii="Arial" w:hAnsi="Arial" w:cs="Arial"/>
        </w:rPr>
        <w:endnoteRef/>
      </w:r>
      <w:r w:rsidRPr="00172481">
        <w:rPr>
          <w:rFonts w:ascii="Arial" w:hAnsi="Arial" w:cs="Arial"/>
          <w:lang w:val="en-GB"/>
        </w:rPr>
        <w:t xml:space="preserve"> </w:t>
      </w:r>
      <w:r w:rsidR="007B7E81" w:rsidRPr="00172481">
        <w:rPr>
          <w:rFonts w:ascii="Arial" w:hAnsi="Arial" w:cs="Arial"/>
          <w:lang w:val="en-GB"/>
        </w:rPr>
        <w:t xml:space="preserve">Data Protection Authority, </w:t>
      </w:r>
      <w:hyperlink r:id="rId33" w:history="1">
        <w:r w:rsidR="00306E8A" w:rsidRPr="00172481">
          <w:rPr>
            <w:rStyle w:val="Hyperlink"/>
            <w:rFonts w:ascii="Arial" w:hAnsi="Arial" w:cs="Arial"/>
            <w:i/>
            <w:iCs/>
            <w:lang w:val="en-GB"/>
          </w:rPr>
          <w:t xml:space="preserve">AP </w:t>
        </w:r>
        <w:r w:rsidR="00306E8A" w:rsidRPr="00172481">
          <w:rPr>
            <w:rStyle w:val="Hyperlink"/>
            <w:rFonts w:ascii="Arial" w:hAnsi="Arial" w:cs="Arial"/>
            <w:i/>
            <w:iCs/>
            <w:lang w:val="en-GB"/>
          </w:rPr>
          <w:t>wil opheldering over fraude-algoritme gemeenten</w:t>
        </w:r>
      </w:hyperlink>
      <w:r w:rsidR="00306E8A" w:rsidRPr="00172481">
        <w:rPr>
          <w:rStyle w:val="Hyperlink"/>
          <w:rFonts w:ascii="Arial" w:hAnsi="Arial" w:cs="Arial"/>
          <w:color w:val="auto"/>
          <w:u w:val="none"/>
          <w:lang w:val="en-GB"/>
        </w:rPr>
        <w:t xml:space="preserve"> (DPA wants clarification on the use of fraud detection-algorithm used by municipalities), 16 mei 2023.</w:t>
      </w:r>
    </w:p>
  </w:endnote>
  <w:endnote w:id="36">
    <w:p w14:paraId="5F99A78D" w14:textId="791B1EAE" w:rsidR="00F164EC" w:rsidRPr="00172481" w:rsidRDefault="00F164EC" w:rsidP="00172481">
      <w:pPr>
        <w:pStyle w:val="EndnoteText"/>
        <w:spacing w:after="240"/>
        <w:jc w:val="both"/>
        <w:rPr>
          <w:rFonts w:ascii="Arial" w:hAnsi="Arial" w:cs="Arial"/>
          <w:highlight w:val="yellow"/>
          <w:lang w:val="en-GB"/>
        </w:rPr>
      </w:pPr>
      <w:r w:rsidRPr="00172481">
        <w:rPr>
          <w:rStyle w:val="EndnoteReference"/>
          <w:rFonts w:ascii="Arial" w:hAnsi="Arial" w:cs="Arial"/>
        </w:rPr>
        <w:endnoteRef/>
      </w:r>
      <w:r w:rsidRPr="00172481">
        <w:rPr>
          <w:rFonts w:ascii="Arial" w:hAnsi="Arial" w:cs="Arial"/>
          <w:lang w:val="en-GB"/>
        </w:rPr>
        <w:t xml:space="preserve"> </w:t>
      </w:r>
      <w:r w:rsidR="00C44D2E" w:rsidRPr="00172481">
        <w:rPr>
          <w:rFonts w:ascii="Arial" w:hAnsi="Arial" w:cs="Arial"/>
          <w:lang w:val="en-GB"/>
        </w:rPr>
        <w:t>Follow the Money (investigativ</w:t>
      </w:r>
      <w:r w:rsidR="00605104" w:rsidRPr="00172481">
        <w:rPr>
          <w:rFonts w:ascii="Arial" w:hAnsi="Arial" w:cs="Arial"/>
          <w:lang w:val="en-GB"/>
        </w:rPr>
        <w:t xml:space="preserve">e journalists), </w:t>
      </w:r>
      <w:hyperlink r:id="rId34" w:history="1">
        <w:r w:rsidR="00E87B38" w:rsidRPr="00172481">
          <w:rPr>
            <w:rStyle w:val="Hyperlink"/>
            <w:rFonts w:ascii="Arial" w:hAnsi="Arial" w:cs="Arial"/>
            <w:i/>
            <w:iCs/>
            <w:lang w:val="en-GB"/>
          </w:rPr>
          <w:t xml:space="preserve">Zo </w:t>
        </w:r>
        <w:r w:rsidR="00E87B38" w:rsidRPr="00172481">
          <w:rPr>
            <w:rStyle w:val="Hyperlink"/>
            <w:rFonts w:ascii="Arial" w:hAnsi="Arial" w:cs="Arial"/>
            <w:i/>
            <w:iCs/>
            <w:lang w:val="en-GB"/>
          </w:rPr>
          <w:t>leerde een Rotterdams fraudealgoritme kwetsbare groepen te verdenken</w:t>
        </w:r>
      </w:hyperlink>
      <w:r w:rsidR="00605104" w:rsidRPr="00172481">
        <w:rPr>
          <w:rStyle w:val="Hyperlink"/>
          <w:rFonts w:ascii="Arial" w:hAnsi="Arial" w:cs="Arial"/>
          <w:color w:val="auto"/>
          <w:u w:val="none"/>
          <w:lang w:val="en-GB"/>
        </w:rPr>
        <w:t xml:space="preserve"> (This is how </w:t>
      </w:r>
      <w:r w:rsidR="00E87B38" w:rsidRPr="00172481">
        <w:rPr>
          <w:rStyle w:val="Hyperlink"/>
          <w:rFonts w:ascii="Arial" w:hAnsi="Arial" w:cs="Arial"/>
          <w:color w:val="auto"/>
          <w:u w:val="none"/>
          <w:lang w:val="en-GB"/>
        </w:rPr>
        <w:t>a Rotterdam fraud detection-algorithm learned to suspect vulnerable groups), 6 March 2023.</w:t>
      </w:r>
    </w:p>
  </w:endnote>
  <w:endnote w:id="37">
    <w:p w14:paraId="24BDBC78" w14:textId="1443D56E" w:rsidR="00F164EC" w:rsidRPr="00172481" w:rsidRDefault="00F164EC" w:rsidP="00172481">
      <w:pPr>
        <w:pStyle w:val="EndnoteText"/>
        <w:spacing w:after="240"/>
        <w:jc w:val="both"/>
        <w:rPr>
          <w:rFonts w:ascii="Arial" w:hAnsi="Arial" w:cs="Arial"/>
          <w:highlight w:val="yellow"/>
          <w:lang w:val="en-GB"/>
        </w:rPr>
      </w:pPr>
      <w:r w:rsidRPr="00172481">
        <w:rPr>
          <w:rStyle w:val="EndnoteReference"/>
          <w:rFonts w:ascii="Arial" w:hAnsi="Arial" w:cs="Arial"/>
        </w:rPr>
        <w:endnoteRef/>
      </w:r>
      <w:r w:rsidRPr="00172481">
        <w:rPr>
          <w:rFonts w:ascii="Arial" w:hAnsi="Arial" w:cs="Arial"/>
          <w:lang w:val="en-GB"/>
        </w:rPr>
        <w:t xml:space="preserve"> </w:t>
      </w:r>
      <w:r w:rsidR="0054558F" w:rsidRPr="00172481">
        <w:rPr>
          <w:rFonts w:ascii="Arial" w:hAnsi="Arial" w:cs="Arial"/>
          <w:lang w:val="en-GB"/>
        </w:rPr>
        <w:t xml:space="preserve">For example, </w:t>
      </w:r>
      <w:hyperlink r:id="rId35" w:history="1">
        <w:r w:rsidR="008E76A0" w:rsidRPr="00172481">
          <w:rPr>
            <w:rStyle w:val="Hyperlink"/>
            <w:rFonts w:ascii="Arial" w:hAnsi="Arial" w:cs="Arial"/>
            <w:i/>
            <w:iCs/>
            <w:lang w:val="en-GB"/>
          </w:rPr>
          <w:t xml:space="preserve">Impact Assessment Mensenrechten en </w:t>
        </w:r>
        <w:r w:rsidR="008E76A0" w:rsidRPr="00172481">
          <w:rPr>
            <w:rStyle w:val="Hyperlink"/>
            <w:rFonts w:ascii="Arial" w:hAnsi="Arial" w:cs="Arial"/>
            <w:i/>
            <w:iCs/>
            <w:lang w:val="en-GB"/>
          </w:rPr>
          <w:t>Algoritmes</w:t>
        </w:r>
      </w:hyperlink>
      <w:r w:rsidR="008E76A0" w:rsidRPr="00172481">
        <w:rPr>
          <w:rStyle w:val="Hyperlink"/>
          <w:rFonts w:ascii="Arial" w:hAnsi="Arial" w:cs="Arial"/>
          <w:i/>
          <w:iCs/>
          <w:color w:val="auto"/>
          <w:u w:val="none"/>
          <w:lang w:val="en-GB"/>
        </w:rPr>
        <w:t xml:space="preserve"> </w:t>
      </w:r>
      <w:r w:rsidR="008E76A0" w:rsidRPr="00172481">
        <w:rPr>
          <w:rStyle w:val="Hyperlink"/>
          <w:rFonts w:ascii="Arial" w:hAnsi="Arial" w:cs="Arial"/>
          <w:color w:val="auto"/>
          <w:u w:val="none"/>
          <w:lang w:val="en-GB"/>
        </w:rPr>
        <w:t>(Impact Assessments Human Rights and Algorithms)</w:t>
      </w:r>
      <w:r w:rsidR="00774664" w:rsidRPr="00172481">
        <w:rPr>
          <w:rStyle w:val="Hyperlink"/>
          <w:rFonts w:ascii="Arial" w:hAnsi="Arial" w:cs="Arial"/>
          <w:color w:val="auto"/>
          <w:u w:val="none"/>
          <w:lang w:val="en-GB"/>
        </w:rPr>
        <w:t>, July 2021</w:t>
      </w:r>
      <w:r w:rsidR="0054558F" w:rsidRPr="00172481">
        <w:rPr>
          <w:rFonts w:ascii="Arial" w:hAnsi="Arial" w:cs="Arial"/>
          <w:lang w:val="en-GB"/>
        </w:rPr>
        <w:t xml:space="preserve"> and </w:t>
      </w:r>
      <w:hyperlink r:id="rId36" w:history="1">
        <w:r w:rsidR="008E76A0" w:rsidRPr="00172481">
          <w:rPr>
            <w:rStyle w:val="Hyperlink"/>
            <w:rFonts w:ascii="Arial" w:hAnsi="Arial" w:cs="Arial"/>
            <w:i/>
            <w:iCs/>
            <w:lang w:val="en-GB"/>
          </w:rPr>
          <w:t>Handreiking non-discriminatie by design</w:t>
        </w:r>
      </w:hyperlink>
      <w:r w:rsidR="008E76A0" w:rsidRPr="00172481">
        <w:rPr>
          <w:rStyle w:val="Hyperlink"/>
          <w:rFonts w:ascii="Arial" w:hAnsi="Arial" w:cs="Arial"/>
          <w:color w:val="auto"/>
          <w:u w:val="none"/>
          <w:lang w:val="en-GB"/>
        </w:rPr>
        <w:t xml:space="preserve"> (Guidelines on non-discrimination by design)</w:t>
      </w:r>
      <w:r w:rsidR="00774664" w:rsidRPr="00172481">
        <w:rPr>
          <w:rStyle w:val="Hyperlink"/>
          <w:rFonts w:ascii="Arial" w:hAnsi="Arial" w:cs="Arial"/>
          <w:color w:val="auto"/>
          <w:u w:val="none"/>
          <w:lang w:val="en-GB"/>
        </w:rPr>
        <w:t>, June 2021</w:t>
      </w:r>
      <w:r w:rsidR="0055049E" w:rsidRPr="00172481">
        <w:rPr>
          <w:rFonts w:ascii="Arial" w:hAnsi="Arial" w:cs="Arial"/>
          <w:lang w:val="en-GB"/>
        </w:rPr>
        <w:t>.</w:t>
      </w:r>
    </w:p>
  </w:endnote>
  <w:endnote w:id="38">
    <w:p w14:paraId="5C9A22EE" w14:textId="0265D984" w:rsidR="00982E9D" w:rsidRPr="00172481" w:rsidRDefault="00982E9D" w:rsidP="00172481">
      <w:pPr>
        <w:pStyle w:val="EndnoteText"/>
        <w:spacing w:after="240"/>
        <w:jc w:val="both"/>
        <w:rPr>
          <w:rFonts w:ascii="Arial" w:hAnsi="Arial" w:cs="Arial"/>
          <w:highlight w:val="yellow"/>
          <w:lang w:val="en-GB"/>
        </w:rPr>
      </w:pPr>
      <w:r w:rsidRPr="00172481">
        <w:rPr>
          <w:rStyle w:val="EndnoteReference"/>
          <w:rFonts w:ascii="Arial" w:hAnsi="Arial" w:cs="Arial"/>
          <w:lang w:val="en-GB"/>
        </w:rPr>
        <w:endnoteRef/>
      </w:r>
      <w:r w:rsidRPr="00172481">
        <w:rPr>
          <w:rFonts w:ascii="Arial" w:hAnsi="Arial" w:cs="Arial"/>
          <w:lang w:val="en-GB"/>
        </w:rPr>
        <w:t xml:space="preserve"> </w:t>
      </w:r>
      <w:hyperlink r:id="rId37" w:history="1">
        <w:r w:rsidR="00AC02B6" w:rsidRPr="00172481">
          <w:rPr>
            <w:rStyle w:val="Hyperlink"/>
            <w:rFonts w:ascii="Arial" w:hAnsi="Arial" w:cs="Arial"/>
            <w:i/>
            <w:iCs/>
            <w:lang w:val="en-GB"/>
          </w:rPr>
          <w:t>Kamermotie van de leden Bouchallikht en Dekker-Abdulaziz over verplichte impactassessments voorafgaand aan het inzetten van algoritmen voor evaluaties van of beslissingen over mensen</w:t>
        </w:r>
      </w:hyperlink>
      <w:r w:rsidR="00AC02B6" w:rsidRPr="00172481">
        <w:rPr>
          <w:rFonts w:ascii="Arial" w:hAnsi="Arial" w:cs="Arial"/>
          <w:i/>
          <w:iCs/>
          <w:lang w:val="en-GB"/>
        </w:rPr>
        <w:t xml:space="preserve"> </w:t>
      </w:r>
      <w:r w:rsidR="00AC02B6" w:rsidRPr="00172481">
        <w:rPr>
          <w:rFonts w:ascii="Arial" w:hAnsi="Arial" w:cs="Arial"/>
          <w:lang w:val="en-GB"/>
        </w:rPr>
        <w:t>(</w:t>
      </w:r>
      <w:r w:rsidR="0017360A" w:rsidRPr="00172481">
        <w:rPr>
          <w:rFonts w:ascii="Arial" w:hAnsi="Arial" w:cs="Arial"/>
          <w:lang w:val="en-GB"/>
        </w:rPr>
        <w:t>Motion by members of Parliament B</w:t>
      </w:r>
      <w:r w:rsidR="00896F04" w:rsidRPr="00172481">
        <w:rPr>
          <w:rFonts w:ascii="Arial" w:hAnsi="Arial" w:cs="Arial"/>
          <w:lang w:val="en-GB"/>
        </w:rPr>
        <w:t>o</w:t>
      </w:r>
      <w:r w:rsidR="0017360A" w:rsidRPr="00172481">
        <w:rPr>
          <w:rFonts w:ascii="Arial" w:hAnsi="Arial" w:cs="Arial"/>
          <w:lang w:val="en-GB"/>
        </w:rPr>
        <w:t xml:space="preserve">uchallikht and Dekker-Abdulaziz </w:t>
      </w:r>
      <w:r w:rsidR="007625BD" w:rsidRPr="00172481">
        <w:rPr>
          <w:rFonts w:ascii="Arial" w:hAnsi="Arial" w:cs="Arial"/>
          <w:lang w:val="en-GB"/>
        </w:rPr>
        <w:t>on compulsory impact</w:t>
      </w:r>
      <w:r w:rsidR="00AC02B6" w:rsidRPr="00172481">
        <w:rPr>
          <w:rFonts w:ascii="Arial" w:hAnsi="Arial" w:cs="Arial"/>
          <w:lang w:val="en-GB"/>
        </w:rPr>
        <w:t xml:space="preserve"> </w:t>
      </w:r>
      <w:r w:rsidR="007625BD" w:rsidRPr="00172481">
        <w:rPr>
          <w:rFonts w:ascii="Arial" w:hAnsi="Arial" w:cs="Arial"/>
          <w:lang w:val="en-GB"/>
        </w:rPr>
        <w:t xml:space="preserve">assessments prior to the use of algorithms </w:t>
      </w:r>
      <w:r w:rsidR="00CE1D8D" w:rsidRPr="00172481">
        <w:rPr>
          <w:rFonts w:ascii="Arial" w:hAnsi="Arial" w:cs="Arial"/>
          <w:lang w:val="en-GB"/>
        </w:rPr>
        <w:t>that will evaluate on or will make decisions about persons</w:t>
      </w:r>
      <w:r w:rsidR="00AC02B6" w:rsidRPr="00172481">
        <w:rPr>
          <w:rFonts w:ascii="Arial" w:hAnsi="Arial" w:cs="Arial"/>
          <w:lang w:val="en-GB"/>
        </w:rPr>
        <w:t>)</w:t>
      </w:r>
      <w:r w:rsidR="00CE1D8D" w:rsidRPr="00172481">
        <w:rPr>
          <w:rFonts w:ascii="Arial" w:hAnsi="Arial" w:cs="Arial"/>
          <w:lang w:val="en-GB"/>
        </w:rPr>
        <w:t>,</w:t>
      </w:r>
      <w:r w:rsidR="00AC02B6" w:rsidRPr="00172481">
        <w:rPr>
          <w:rFonts w:ascii="Arial" w:hAnsi="Arial" w:cs="Arial"/>
          <w:lang w:val="en-GB"/>
        </w:rPr>
        <w:t xml:space="preserve"> 29 March 2022.</w:t>
      </w:r>
    </w:p>
  </w:endnote>
  <w:endnote w:id="39">
    <w:p w14:paraId="755E8694" w14:textId="35533B83" w:rsidR="007761C2" w:rsidRPr="00172481" w:rsidRDefault="007761C2" w:rsidP="00172481">
      <w:pPr>
        <w:pStyle w:val="EndnoteText"/>
        <w:spacing w:after="240"/>
        <w:jc w:val="both"/>
        <w:rPr>
          <w:rFonts w:ascii="Arial" w:hAnsi="Arial" w:cs="Arial"/>
          <w:highlight w:val="yellow"/>
          <w:lang w:val="en-GB"/>
        </w:rPr>
      </w:pPr>
      <w:r w:rsidRPr="00172481">
        <w:rPr>
          <w:rStyle w:val="EndnoteReference"/>
          <w:rFonts w:ascii="Arial" w:hAnsi="Arial" w:cs="Arial"/>
          <w:lang w:val="en-GB"/>
        </w:rPr>
        <w:endnoteRef/>
      </w:r>
      <w:r w:rsidRPr="00172481">
        <w:rPr>
          <w:rFonts w:ascii="Arial" w:hAnsi="Arial" w:cs="Arial"/>
          <w:lang w:val="en-GB"/>
        </w:rPr>
        <w:t xml:space="preserve"> </w:t>
      </w:r>
      <w:r w:rsidR="00AC02B6" w:rsidRPr="00172481">
        <w:rPr>
          <w:rFonts w:ascii="Arial" w:hAnsi="Arial" w:cs="Arial"/>
          <w:lang w:val="en-GB"/>
        </w:rPr>
        <w:t xml:space="preserve">CBS, </w:t>
      </w:r>
      <w:hyperlink r:id="rId38" w:history="1">
        <w:r w:rsidR="00EC30BA" w:rsidRPr="00172481">
          <w:rPr>
            <w:rStyle w:val="Hyperlink"/>
            <w:rFonts w:ascii="Arial" w:hAnsi="Arial" w:cs="Arial"/>
            <w:i/>
            <w:iCs/>
            <w:lang w:val="en-GB"/>
          </w:rPr>
          <w:t xml:space="preserve">1 op de 4 </w:t>
        </w:r>
        <w:r w:rsidR="00EC30BA" w:rsidRPr="00172481">
          <w:rPr>
            <w:rStyle w:val="Hyperlink"/>
            <w:rFonts w:ascii="Arial" w:hAnsi="Arial" w:cs="Arial"/>
            <w:i/>
            <w:iCs/>
            <w:lang w:val="en-GB"/>
          </w:rPr>
          <w:t>mensen met armoederisico is een kind</w:t>
        </w:r>
      </w:hyperlink>
      <w:r w:rsidR="00AC02B6" w:rsidRPr="00172481">
        <w:rPr>
          <w:rStyle w:val="Hyperlink"/>
          <w:rFonts w:ascii="Arial" w:hAnsi="Arial" w:cs="Arial"/>
          <w:color w:val="auto"/>
          <w:u w:val="none"/>
          <w:lang w:val="en-GB"/>
        </w:rPr>
        <w:t xml:space="preserve"> (One in four persons that risk poverty is a child), 2 December 2022</w:t>
      </w:r>
      <w:r w:rsidR="002756A9" w:rsidRPr="00172481">
        <w:rPr>
          <w:rFonts w:ascii="Arial" w:hAnsi="Arial" w:cs="Arial"/>
          <w:lang w:val="en-GB"/>
        </w:rPr>
        <w:t>;</w:t>
      </w:r>
      <w:r w:rsidR="00AC02B6" w:rsidRPr="00172481">
        <w:rPr>
          <w:rFonts w:ascii="Arial" w:hAnsi="Arial" w:cs="Arial"/>
          <w:lang w:val="en-GB"/>
        </w:rPr>
        <w:t xml:space="preserve"> CBS,</w:t>
      </w:r>
      <w:r w:rsidR="002756A9" w:rsidRPr="00172481">
        <w:rPr>
          <w:rFonts w:ascii="Arial" w:hAnsi="Arial" w:cs="Arial"/>
          <w:lang w:val="en-GB"/>
        </w:rPr>
        <w:t xml:space="preserve"> </w:t>
      </w:r>
      <w:hyperlink r:id="rId39" w:history="1">
        <w:r w:rsidR="00EC30BA" w:rsidRPr="00172481">
          <w:rPr>
            <w:rStyle w:val="Hyperlink"/>
            <w:rFonts w:ascii="Arial" w:hAnsi="Arial" w:cs="Arial"/>
            <w:i/>
            <w:iCs/>
            <w:lang w:val="en-GB"/>
          </w:rPr>
          <w:t>Armoede en sociale uitsluiting 2021</w:t>
        </w:r>
      </w:hyperlink>
      <w:r w:rsidR="00AC02B6" w:rsidRPr="00172481">
        <w:rPr>
          <w:rStyle w:val="Hyperlink"/>
          <w:rFonts w:ascii="Arial" w:hAnsi="Arial" w:cs="Arial"/>
          <w:color w:val="auto"/>
          <w:u w:val="none"/>
          <w:lang w:val="en-GB"/>
        </w:rPr>
        <w:t xml:space="preserve"> (Poverty and social </w:t>
      </w:r>
      <w:r w:rsidR="00EC30BA" w:rsidRPr="00172481">
        <w:rPr>
          <w:rStyle w:val="Hyperlink"/>
          <w:rFonts w:ascii="Arial" w:hAnsi="Arial" w:cs="Arial"/>
          <w:color w:val="auto"/>
          <w:u w:val="none"/>
          <w:lang w:val="en-GB"/>
        </w:rPr>
        <w:t>exclusion 2021), December 2021.</w:t>
      </w:r>
    </w:p>
  </w:endnote>
  <w:endnote w:id="40">
    <w:p w14:paraId="3E3792B9" w14:textId="493BBE8E" w:rsidR="00F164EC" w:rsidRPr="00172481" w:rsidRDefault="00F164EC" w:rsidP="00172481">
      <w:pPr>
        <w:pStyle w:val="EndnoteText"/>
        <w:spacing w:after="240"/>
        <w:jc w:val="both"/>
        <w:rPr>
          <w:rFonts w:ascii="Arial" w:hAnsi="Arial" w:cs="Arial"/>
          <w:highlight w:val="yellow"/>
          <w:lang w:val="en-GB"/>
        </w:rPr>
      </w:pPr>
      <w:r w:rsidRPr="00172481">
        <w:rPr>
          <w:rStyle w:val="EndnoteReference"/>
          <w:rFonts w:ascii="Arial" w:hAnsi="Arial" w:cs="Arial"/>
          <w:lang w:val="en-GB"/>
        </w:rPr>
        <w:endnoteRef/>
      </w:r>
      <w:r w:rsidRPr="00172481">
        <w:rPr>
          <w:rFonts w:ascii="Arial" w:hAnsi="Arial" w:cs="Arial"/>
          <w:lang w:val="en-GB"/>
        </w:rPr>
        <w:t xml:space="preserve"> </w:t>
      </w:r>
      <w:r w:rsidR="000C163F" w:rsidRPr="00172481">
        <w:rPr>
          <w:rFonts w:ascii="Arial" w:hAnsi="Arial" w:cs="Arial"/>
          <w:lang w:val="en-GB"/>
        </w:rPr>
        <w:t xml:space="preserve">CPB, </w:t>
      </w:r>
      <w:hyperlink r:id="rId40" w:history="1">
        <w:r w:rsidR="000C163F" w:rsidRPr="00172481">
          <w:rPr>
            <w:rStyle w:val="Hyperlink"/>
            <w:rFonts w:ascii="Arial" w:hAnsi="Arial" w:cs="Arial"/>
            <w:i/>
            <w:iCs/>
            <w:lang w:val="en-GB"/>
          </w:rPr>
          <w:t>Centraal Economisch Plan (CEP) 2023, raming maart 2023</w:t>
        </w:r>
      </w:hyperlink>
      <w:r w:rsidR="000C163F" w:rsidRPr="00172481">
        <w:rPr>
          <w:rStyle w:val="Hyperlink"/>
          <w:rFonts w:ascii="Arial" w:hAnsi="Arial" w:cs="Arial"/>
          <w:color w:val="auto"/>
          <w:u w:val="none"/>
          <w:lang w:val="en-GB"/>
        </w:rPr>
        <w:t xml:space="preserve"> (</w:t>
      </w:r>
      <w:r w:rsidR="00675B90" w:rsidRPr="00172481">
        <w:rPr>
          <w:rStyle w:val="Hyperlink"/>
          <w:rFonts w:ascii="Arial" w:hAnsi="Arial" w:cs="Arial"/>
          <w:color w:val="auto"/>
          <w:u w:val="none"/>
          <w:lang w:val="en-GB"/>
        </w:rPr>
        <w:t xml:space="preserve">Central Economic Plan 2023, </w:t>
      </w:r>
      <w:r w:rsidR="000C163F" w:rsidRPr="00172481">
        <w:rPr>
          <w:rStyle w:val="Hyperlink"/>
          <w:rFonts w:ascii="Arial" w:hAnsi="Arial" w:cs="Arial"/>
          <w:color w:val="auto"/>
          <w:u w:val="none"/>
          <w:lang w:val="en-GB"/>
        </w:rPr>
        <w:t>Projections March 2023)</w:t>
      </w:r>
      <w:r w:rsidR="009A3D50" w:rsidRPr="00172481">
        <w:rPr>
          <w:rStyle w:val="Hyperlink"/>
          <w:rFonts w:ascii="Arial" w:hAnsi="Arial" w:cs="Arial"/>
          <w:color w:val="auto"/>
          <w:u w:val="none"/>
          <w:lang w:val="en-GB"/>
        </w:rPr>
        <w:t xml:space="preserve"> (in English)</w:t>
      </w:r>
      <w:r w:rsidR="000C163F" w:rsidRPr="00172481">
        <w:rPr>
          <w:rStyle w:val="Hyperlink"/>
          <w:rFonts w:ascii="Arial" w:hAnsi="Arial" w:cs="Arial"/>
          <w:color w:val="auto"/>
          <w:u w:val="none"/>
          <w:lang w:val="en-GB"/>
        </w:rPr>
        <w:t>, 9 March 2023.</w:t>
      </w:r>
    </w:p>
  </w:endnote>
  <w:endnote w:id="41">
    <w:p w14:paraId="75049660" w14:textId="4D2AFB87" w:rsidR="00F164EC" w:rsidRPr="00172481" w:rsidRDefault="00F164EC" w:rsidP="00172481">
      <w:pPr>
        <w:pStyle w:val="EndnoteText"/>
        <w:spacing w:after="240"/>
        <w:jc w:val="both"/>
        <w:rPr>
          <w:rFonts w:ascii="Arial" w:hAnsi="Arial" w:cs="Arial"/>
          <w:highlight w:val="yellow"/>
          <w:lang w:val="en-GB"/>
        </w:rPr>
      </w:pPr>
      <w:r w:rsidRPr="00172481">
        <w:rPr>
          <w:rStyle w:val="EndnoteReference"/>
          <w:rFonts w:ascii="Arial" w:hAnsi="Arial" w:cs="Arial"/>
          <w:lang w:val="en-GB"/>
        </w:rPr>
        <w:endnoteRef/>
      </w:r>
      <w:r w:rsidRPr="00172481">
        <w:rPr>
          <w:rFonts w:ascii="Arial" w:hAnsi="Arial" w:cs="Arial"/>
          <w:lang w:val="en-GB"/>
        </w:rPr>
        <w:t xml:space="preserve"> </w:t>
      </w:r>
      <w:r w:rsidR="00D04771" w:rsidRPr="00172481">
        <w:rPr>
          <w:rFonts w:ascii="Arial" w:hAnsi="Arial" w:cs="Arial"/>
          <w:lang w:val="en-GB"/>
        </w:rPr>
        <w:t xml:space="preserve">Letter of the Minister for Poverty Policy, Participation and Pensions, </w:t>
      </w:r>
      <w:hyperlink r:id="rId41" w:history="1">
        <w:r w:rsidR="009761BB" w:rsidRPr="00172481">
          <w:rPr>
            <w:rStyle w:val="Hyperlink"/>
            <w:rFonts w:ascii="Arial" w:hAnsi="Arial" w:cs="Arial"/>
            <w:i/>
            <w:iCs/>
            <w:lang w:val="en-GB"/>
          </w:rPr>
          <w:t>Aanpak geldzorgen armoede en schulden</w:t>
        </w:r>
      </w:hyperlink>
      <w:r w:rsidR="009761BB" w:rsidRPr="00172481">
        <w:rPr>
          <w:rStyle w:val="Hyperlink"/>
          <w:rFonts w:ascii="Arial" w:hAnsi="Arial" w:cs="Arial"/>
          <w:color w:val="auto"/>
          <w:u w:val="none"/>
          <w:lang w:val="en-GB"/>
        </w:rPr>
        <w:t xml:space="preserve"> (</w:t>
      </w:r>
      <w:r w:rsidR="009761BB" w:rsidRPr="00172481">
        <w:rPr>
          <w:rFonts w:ascii="Arial" w:hAnsi="Arial" w:cs="Arial"/>
          <w:lang w:val="en-GB"/>
        </w:rPr>
        <w:t>Plan on financial worries, poverty and debts), 12 July 2022.</w:t>
      </w:r>
    </w:p>
  </w:endnote>
  <w:endnote w:id="42">
    <w:p w14:paraId="4C09D28A" w14:textId="481DD53A" w:rsidR="00F164EC" w:rsidRPr="00172481" w:rsidRDefault="00F164EC" w:rsidP="00172481">
      <w:pPr>
        <w:pStyle w:val="EndnoteText"/>
        <w:spacing w:after="240"/>
        <w:jc w:val="both"/>
        <w:rPr>
          <w:rFonts w:ascii="Arial" w:hAnsi="Arial" w:cs="Arial"/>
          <w:highlight w:val="yellow"/>
          <w:lang w:val="en-GB"/>
        </w:rPr>
      </w:pPr>
      <w:r w:rsidRPr="00172481">
        <w:rPr>
          <w:rStyle w:val="EndnoteReference"/>
          <w:rFonts w:ascii="Arial" w:hAnsi="Arial" w:cs="Arial"/>
          <w:lang w:val="en-GB"/>
        </w:rPr>
        <w:endnoteRef/>
      </w:r>
      <w:r w:rsidRPr="00172481">
        <w:rPr>
          <w:rFonts w:ascii="Arial" w:hAnsi="Arial" w:cs="Arial"/>
          <w:lang w:val="en-GB"/>
        </w:rPr>
        <w:t xml:space="preserve"> </w:t>
      </w:r>
      <w:r w:rsidR="00BC42E7" w:rsidRPr="00172481">
        <w:rPr>
          <w:rFonts w:ascii="Arial" w:hAnsi="Arial" w:cs="Arial"/>
          <w:lang w:val="en-GB"/>
        </w:rPr>
        <w:t xml:space="preserve">Ministry </w:t>
      </w:r>
      <w:r w:rsidR="000E321F" w:rsidRPr="00172481">
        <w:rPr>
          <w:rFonts w:ascii="Arial" w:hAnsi="Arial" w:cs="Arial"/>
          <w:lang w:val="en-GB"/>
        </w:rPr>
        <w:t>of Social Affairs and Employment</w:t>
      </w:r>
      <w:r w:rsidR="000E321F" w:rsidRPr="00172481">
        <w:rPr>
          <w:rFonts w:ascii="Arial" w:hAnsi="Arial" w:cs="Arial"/>
          <w:i/>
          <w:iCs/>
          <w:lang w:val="en-GB"/>
        </w:rPr>
        <w:t xml:space="preserve">, </w:t>
      </w:r>
      <w:hyperlink r:id="rId42" w:history="1">
        <w:r w:rsidR="001921FD" w:rsidRPr="00172481">
          <w:rPr>
            <w:rStyle w:val="Hyperlink"/>
            <w:rFonts w:ascii="Arial" w:hAnsi="Arial" w:cs="Arial"/>
            <w:i/>
            <w:iCs/>
            <w:lang w:val="en-GB"/>
          </w:rPr>
          <w:t>Implementatieplan Aanpak geldzorgen armoede en schulden</w:t>
        </w:r>
      </w:hyperlink>
      <w:r w:rsidR="000E321F" w:rsidRPr="00172481">
        <w:rPr>
          <w:rStyle w:val="Hyperlink"/>
          <w:rFonts w:ascii="Arial" w:hAnsi="Arial" w:cs="Arial"/>
          <w:color w:val="auto"/>
          <w:u w:val="none"/>
          <w:lang w:val="en-GB"/>
        </w:rPr>
        <w:t xml:space="preserve"> (Implementation</w:t>
      </w:r>
      <w:r w:rsidR="00445A8B" w:rsidRPr="00172481">
        <w:rPr>
          <w:rStyle w:val="Hyperlink"/>
          <w:rFonts w:ascii="Arial" w:hAnsi="Arial" w:cs="Arial"/>
          <w:color w:val="auto"/>
          <w:u w:val="none"/>
          <w:lang w:val="en-GB"/>
        </w:rPr>
        <w:t xml:space="preserve"> </w:t>
      </w:r>
      <w:r w:rsidR="001921FD" w:rsidRPr="00172481">
        <w:rPr>
          <w:rStyle w:val="Hyperlink"/>
          <w:rFonts w:ascii="Arial" w:hAnsi="Arial" w:cs="Arial"/>
          <w:color w:val="auto"/>
          <w:u w:val="none"/>
          <w:lang w:val="en-GB"/>
        </w:rPr>
        <w:t>of</w:t>
      </w:r>
      <w:r w:rsidR="00445A8B" w:rsidRPr="00172481">
        <w:rPr>
          <w:rStyle w:val="Hyperlink"/>
          <w:rFonts w:ascii="Arial" w:hAnsi="Arial" w:cs="Arial"/>
          <w:color w:val="auto"/>
          <w:u w:val="none"/>
          <w:lang w:val="en-GB"/>
        </w:rPr>
        <w:t xml:space="preserve"> the</w:t>
      </w:r>
      <w:r w:rsidR="001921FD" w:rsidRPr="00172481">
        <w:rPr>
          <w:rStyle w:val="Hyperlink"/>
          <w:rFonts w:ascii="Arial" w:hAnsi="Arial" w:cs="Arial"/>
          <w:color w:val="auto"/>
          <w:u w:val="none"/>
          <w:lang w:val="en-GB"/>
        </w:rPr>
        <w:t xml:space="preserve"> plan on financial worries, poverty and debts), 18 November 2022.</w:t>
      </w:r>
    </w:p>
  </w:endnote>
  <w:endnote w:id="43">
    <w:p w14:paraId="2FDEE71A" w14:textId="49136E9D" w:rsidR="00F164EC" w:rsidRPr="00172481" w:rsidRDefault="00F164EC" w:rsidP="00172481">
      <w:pPr>
        <w:pStyle w:val="EndnoteText"/>
        <w:spacing w:after="240"/>
        <w:jc w:val="both"/>
        <w:rPr>
          <w:rFonts w:ascii="Arial" w:hAnsi="Arial" w:cs="Arial"/>
          <w:highlight w:val="yellow"/>
          <w:lang w:val="en-GB"/>
        </w:rPr>
      </w:pPr>
      <w:r w:rsidRPr="00172481">
        <w:rPr>
          <w:rStyle w:val="EndnoteReference"/>
          <w:rFonts w:ascii="Arial" w:hAnsi="Arial" w:cs="Arial"/>
          <w:lang w:val="en-GB"/>
        </w:rPr>
        <w:endnoteRef/>
      </w:r>
      <w:r w:rsidRPr="00172481">
        <w:rPr>
          <w:rFonts w:ascii="Arial" w:hAnsi="Arial" w:cs="Arial"/>
          <w:lang w:val="en-GB"/>
        </w:rPr>
        <w:t xml:space="preserve"> </w:t>
      </w:r>
      <w:r w:rsidR="00445A8B" w:rsidRPr="00172481">
        <w:rPr>
          <w:rFonts w:ascii="Arial" w:hAnsi="Arial" w:cs="Arial"/>
          <w:lang w:val="en-GB"/>
        </w:rPr>
        <w:t xml:space="preserve">Letter of the Minister for Poverty Policy, Participation and Pensions, </w:t>
      </w:r>
      <w:hyperlink r:id="rId43" w:history="1">
        <w:r w:rsidR="00445A8B" w:rsidRPr="00172481">
          <w:rPr>
            <w:rStyle w:val="Hyperlink"/>
            <w:rFonts w:ascii="Arial" w:hAnsi="Arial" w:cs="Arial"/>
            <w:i/>
            <w:iCs/>
            <w:lang w:val="en-GB"/>
          </w:rPr>
          <w:t>Eerste voortgangsrapportage aanpak geldzorgen, armoede en schulden</w:t>
        </w:r>
      </w:hyperlink>
      <w:r w:rsidR="00445A8B" w:rsidRPr="00172481">
        <w:rPr>
          <w:rStyle w:val="Hyperlink"/>
          <w:rFonts w:ascii="Arial" w:hAnsi="Arial" w:cs="Arial"/>
          <w:color w:val="auto"/>
          <w:u w:val="none"/>
          <w:lang w:val="en-GB"/>
        </w:rPr>
        <w:t xml:space="preserve"> (First progress report on the implementation of the plan on financial worries, poverty and debts), 8 June 2023.</w:t>
      </w:r>
    </w:p>
  </w:endnote>
  <w:endnote w:id="44">
    <w:p w14:paraId="1FDAC6CE" w14:textId="1D9C0217" w:rsidR="003B563B" w:rsidRPr="00172481" w:rsidRDefault="003B563B" w:rsidP="00172481">
      <w:pPr>
        <w:pStyle w:val="EndnoteText"/>
        <w:spacing w:after="240"/>
        <w:jc w:val="both"/>
        <w:rPr>
          <w:rFonts w:ascii="Arial" w:hAnsi="Arial" w:cs="Arial"/>
          <w:lang w:val="en-GB"/>
        </w:rPr>
      </w:pPr>
      <w:r w:rsidRPr="00172481">
        <w:rPr>
          <w:rStyle w:val="EndnoteReference"/>
          <w:rFonts w:ascii="Arial" w:hAnsi="Arial" w:cs="Arial"/>
          <w:lang w:val="en-GB"/>
        </w:rPr>
        <w:endnoteRef/>
      </w:r>
      <w:r w:rsidRPr="00172481">
        <w:rPr>
          <w:rFonts w:ascii="Arial" w:hAnsi="Arial" w:cs="Arial"/>
          <w:lang w:val="en-GB"/>
        </w:rPr>
        <w:t xml:space="preserve"> </w:t>
      </w:r>
      <w:r w:rsidR="00707973" w:rsidRPr="00172481">
        <w:rPr>
          <w:rFonts w:ascii="Arial" w:hAnsi="Arial" w:cs="Arial"/>
          <w:lang w:val="en-GB"/>
        </w:rPr>
        <w:t xml:space="preserve">Rijksoverheid.nl, </w:t>
      </w:r>
      <w:hyperlink r:id="rId44" w:history="1">
        <w:r w:rsidRPr="00172481">
          <w:rPr>
            <w:rStyle w:val="Hyperlink"/>
            <w:rFonts w:ascii="Arial" w:hAnsi="Arial" w:cs="Arial"/>
            <w:i/>
            <w:iCs/>
            <w:lang w:val="en-GB"/>
          </w:rPr>
          <w:t>Een grote financiële stap voor inwoners Caribisch Nederland</w:t>
        </w:r>
      </w:hyperlink>
      <w:r w:rsidR="00707973" w:rsidRPr="00172481">
        <w:rPr>
          <w:rStyle w:val="Hyperlink"/>
          <w:rFonts w:ascii="Arial" w:hAnsi="Arial" w:cs="Arial"/>
          <w:i/>
          <w:iCs/>
          <w:color w:val="auto"/>
          <w:u w:val="none"/>
          <w:lang w:val="en-GB"/>
        </w:rPr>
        <w:t xml:space="preserve"> (</w:t>
      </w:r>
      <w:r w:rsidR="00707973" w:rsidRPr="00172481">
        <w:rPr>
          <w:rStyle w:val="Hyperlink"/>
          <w:rFonts w:ascii="Arial" w:hAnsi="Arial" w:cs="Arial"/>
          <w:color w:val="auto"/>
          <w:u w:val="none"/>
          <w:lang w:val="en-GB"/>
        </w:rPr>
        <w:t xml:space="preserve">A big financial </w:t>
      </w:r>
      <w:r w:rsidR="00D55913" w:rsidRPr="00172481">
        <w:rPr>
          <w:rStyle w:val="Hyperlink"/>
          <w:rFonts w:ascii="Arial" w:hAnsi="Arial" w:cs="Arial"/>
          <w:color w:val="auto"/>
          <w:u w:val="none"/>
          <w:lang w:val="en-GB"/>
        </w:rPr>
        <w:t xml:space="preserve">leap </w:t>
      </w:r>
      <w:r w:rsidR="00707973" w:rsidRPr="00172481">
        <w:rPr>
          <w:rStyle w:val="Hyperlink"/>
          <w:rFonts w:ascii="Arial" w:hAnsi="Arial" w:cs="Arial"/>
          <w:color w:val="auto"/>
          <w:u w:val="none"/>
          <w:lang w:val="en-GB"/>
        </w:rPr>
        <w:t>for inhabitants of Caribbean Netherlands</w:t>
      </w:r>
      <w:r w:rsidR="00190BE2" w:rsidRPr="00172481">
        <w:rPr>
          <w:rStyle w:val="Hyperlink"/>
          <w:rFonts w:ascii="Arial" w:hAnsi="Arial" w:cs="Arial"/>
          <w:color w:val="auto"/>
          <w:u w:val="none"/>
          <w:lang w:val="en-GB"/>
        </w:rPr>
        <w:t>), 20 May 2022.</w:t>
      </w:r>
    </w:p>
  </w:endnote>
  <w:endnote w:id="45">
    <w:p w14:paraId="27097D04" w14:textId="77A76E1C" w:rsidR="003B563B" w:rsidRPr="00172481" w:rsidRDefault="003B563B"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GB"/>
        </w:rPr>
        <w:t xml:space="preserve"> </w:t>
      </w:r>
      <w:r w:rsidR="003A16CF" w:rsidRPr="00172481">
        <w:rPr>
          <w:rFonts w:ascii="Arial" w:hAnsi="Arial" w:cs="Arial"/>
          <w:lang w:val="en-GB"/>
        </w:rPr>
        <w:t>Letter of the Minis</w:t>
      </w:r>
      <w:r w:rsidR="004B1D2E" w:rsidRPr="00172481">
        <w:rPr>
          <w:rFonts w:ascii="Arial" w:hAnsi="Arial" w:cs="Arial"/>
          <w:lang w:val="en-GB"/>
        </w:rPr>
        <w:t xml:space="preserve">ter for </w:t>
      </w:r>
      <w:r w:rsidR="0095335D" w:rsidRPr="00172481">
        <w:rPr>
          <w:rFonts w:ascii="Arial" w:hAnsi="Arial" w:cs="Arial"/>
          <w:lang w:val="en-GB"/>
        </w:rPr>
        <w:t>P</w:t>
      </w:r>
      <w:r w:rsidR="004B1D2E" w:rsidRPr="00172481">
        <w:rPr>
          <w:rFonts w:ascii="Arial" w:hAnsi="Arial" w:cs="Arial"/>
          <w:lang w:val="en-GB"/>
        </w:rPr>
        <w:t>overty Policy, Participation and Pensions,</w:t>
      </w:r>
      <w:r w:rsidR="00CD3744" w:rsidRPr="00172481">
        <w:rPr>
          <w:rFonts w:ascii="Arial" w:hAnsi="Arial" w:cs="Arial"/>
          <w:lang w:val="en-GB"/>
        </w:rPr>
        <w:t xml:space="preserve"> </w:t>
      </w:r>
      <w:hyperlink r:id="rId45" w:history="1">
        <w:r w:rsidR="00050ED9" w:rsidRPr="00172481">
          <w:rPr>
            <w:rStyle w:val="Hyperlink"/>
            <w:rFonts w:ascii="Arial" w:hAnsi="Arial" w:cs="Arial"/>
            <w:lang w:val="en-GB"/>
          </w:rPr>
          <w:t>Instellingsbesluit en benoemings- en vergoedingenbesluit Commissie socia</w:t>
        </w:r>
        <w:r w:rsidR="00401ECA" w:rsidRPr="00172481">
          <w:rPr>
            <w:rStyle w:val="Hyperlink"/>
            <w:rFonts w:ascii="Arial" w:hAnsi="Arial" w:cs="Arial"/>
            <w:lang w:val="en-GB"/>
          </w:rPr>
          <w:t>a</w:t>
        </w:r>
        <w:r w:rsidR="00050ED9" w:rsidRPr="00172481">
          <w:rPr>
            <w:rStyle w:val="Hyperlink"/>
            <w:rFonts w:ascii="Arial" w:hAnsi="Arial" w:cs="Arial"/>
            <w:lang w:val="en-GB"/>
          </w:rPr>
          <w:t>l minimum Caribisch Nederland</w:t>
        </w:r>
      </w:hyperlink>
      <w:r w:rsidR="00401ECA" w:rsidRPr="00172481">
        <w:rPr>
          <w:rFonts w:ascii="Arial" w:hAnsi="Arial" w:cs="Arial"/>
          <w:lang w:val="en-GB"/>
        </w:rPr>
        <w:t xml:space="preserve"> (Mandate and mission </w:t>
      </w:r>
      <w:r w:rsidR="00EF6286" w:rsidRPr="00172481">
        <w:rPr>
          <w:rFonts w:ascii="Arial" w:hAnsi="Arial" w:cs="Arial"/>
          <w:lang w:val="en-GB"/>
        </w:rPr>
        <w:t>of the Committee social minimum Caribbean Netherlands</w:t>
      </w:r>
      <w:r w:rsidR="0095335D" w:rsidRPr="00172481">
        <w:rPr>
          <w:rFonts w:ascii="Arial" w:hAnsi="Arial" w:cs="Arial"/>
          <w:lang w:val="en-GB"/>
        </w:rPr>
        <w:t>), 17 February 2023.</w:t>
      </w:r>
    </w:p>
  </w:endnote>
  <w:endnote w:id="46">
    <w:p w14:paraId="739C1C8D" w14:textId="45D3352D" w:rsidR="00100B94" w:rsidRPr="00172481" w:rsidRDefault="00100B94" w:rsidP="00172481">
      <w:pPr>
        <w:pStyle w:val="EndnoteText"/>
        <w:spacing w:after="240"/>
        <w:jc w:val="both"/>
        <w:rPr>
          <w:rFonts w:ascii="Arial" w:hAnsi="Arial" w:cs="Arial"/>
          <w:lang w:val="en-GB"/>
        </w:rPr>
      </w:pPr>
      <w:r w:rsidRPr="00172481">
        <w:rPr>
          <w:rStyle w:val="EndnoteReference"/>
          <w:rFonts w:ascii="Arial" w:hAnsi="Arial" w:cs="Arial"/>
        </w:rPr>
        <w:endnoteRef/>
      </w:r>
      <w:r w:rsidRPr="00786487">
        <w:rPr>
          <w:rFonts w:ascii="Arial" w:hAnsi="Arial" w:cs="Arial"/>
          <w:lang w:val="en-GB"/>
        </w:rPr>
        <w:t xml:space="preserve"> </w:t>
      </w:r>
      <w:r w:rsidR="00CD671B" w:rsidRPr="00786487">
        <w:rPr>
          <w:rFonts w:ascii="Arial" w:hAnsi="Arial" w:cs="Arial"/>
          <w:lang w:val="en-GB"/>
        </w:rPr>
        <w:t>NOS</w:t>
      </w:r>
      <w:r w:rsidR="0008686C" w:rsidRPr="00786487">
        <w:rPr>
          <w:rFonts w:ascii="Arial" w:hAnsi="Arial" w:cs="Arial"/>
          <w:lang w:val="en-GB"/>
        </w:rPr>
        <w:t xml:space="preserve"> </w:t>
      </w:r>
      <w:r w:rsidR="00C27C13" w:rsidRPr="00786487">
        <w:rPr>
          <w:rFonts w:ascii="Arial" w:hAnsi="Arial" w:cs="Arial"/>
          <w:lang w:val="en-GB"/>
        </w:rPr>
        <w:t>(national news)</w:t>
      </w:r>
      <w:r w:rsidR="00CD671B" w:rsidRPr="00786487">
        <w:rPr>
          <w:rFonts w:ascii="Arial" w:hAnsi="Arial" w:cs="Arial"/>
          <w:lang w:val="en-GB"/>
        </w:rPr>
        <w:t xml:space="preserve">, </w:t>
      </w:r>
      <w:hyperlink r:id="rId46" w:history="1">
        <w:r w:rsidR="00C27C13" w:rsidRPr="00786487">
          <w:rPr>
            <w:rStyle w:val="Hyperlink"/>
            <w:rFonts w:ascii="Arial" w:hAnsi="Arial" w:cs="Arial"/>
            <w:i/>
            <w:lang w:val="en-GB"/>
          </w:rPr>
          <w:t xml:space="preserve">Sociale huurwoning? </w:t>
        </w:r>
        <w:r w:rsidR="00C27C13" w:rsidRPr="00172481">
          <w:rPr>
            <w:rStyle w:val="Hyperlink"/>
            <w:rFonts w:ascii="Arial" w:hAnsi="Arial" w:cs="Arial"/>
            <w:i/>
            <w:iCs/>
          </w:rPr>
          <w:t>In zeker een kwart van de gemeenten wacht je meer dan 7 jaar</w:t>
        </w:r>
      </w:hyperlink>
      <w:r w:rsidR="00C27C13" w:rsidRPr="00172481">
        <w:rPr>
          <w:rStyle w:val="Hyperlink"/>
          <w:rFonts w:ascii="Arial" w:hAnsi="Arial" w:cs="Arial"/>
          <w:color w:val="auto"/>
          <w:u w:val="none"/>
        </w:rPr>
        <w:t xml:space="preserve"> (Social housing? </w:t>
      </w:r>
      <w:r w:rsidR="00C27C13" w:rsidRPr="00172481">
        <w:rPr>
          <w:rStyle w:val="Hyperlink"/>
          <w:rFonts w:ascii="Arial" w:hAnsi="Arial" w:cs="Arial"/>
          <w:color w:val="auto"/>
          <w:u w:val="none"/>
          <w:lang w:val="en-GB"/>
        </w:rPr>
        <w:t>In a quarter of the munciplaties you will have to wait longer than 7 years)</w:t>
      </w:r>
      <w:r w:rsidR="004C2A9A" w:rsidRPr="00172481">
        <w:rPr>
          <w:rStyle w:val="Hyperlink"/>
          <w:rFonts w:ascii="Arial" w:hAnsi="Arial" w:cs="Arial"/>
          <w:color w:val="auto"/>
          <w:u w:val="none"/>
          <w:lang w:val="en-GB"/>
        </w:rPr>
        <w:t>, 24 April 2021</w:t>
      </w:r>
      <w:r w:rsidR="00C27C13" w:rsidRPr="00172481">
        <w:rPr>
          <w:rStyle w:val="Hyperlink"/>
          <w:rFonts w:ascii="Arial" w:hAnsi="Arial" w:cs="Arial"/>
          <w:color w:val="auto"/>
          <w:u w:val="none"/>
          <w:lang w:val="en-GB"/>
        </w:rPr>
        <w:t>;</w:t>
      </w:r>
      <w:r w:rsidR="004C2A9A" w:rsidRPr="00172481">
        <w:rPr>
          <w:rStyle w:val="Hyperlink"/>
          <w:rFonts w:ascii="Arial" w:hAnsi="Arial" w:cs="Arial"/>
          <w:color w:val="auto"/>
          <w:u w:val="none"/>
          <w:lang w:val="en-GB"/>
        </w:rPr>
        <w:t xml:space="preserve"> </w:t>
      </w:r>
      <w:r w:rsidR="003A4679" w:rsidRPr="00172481">
        <w:rPr>
          <w:rFonts w:ascii="Arial" w:hAnsi="Arial" w:cs="Arial"/>
          <w:lang w:val="en-GB"/>
        </w:rPr>
        <w:t xml:space="preserve">Trouw </w:t>
      </w:r>
      <w:r w:rsidR="00235612" w:rsidRPr="00172481">
        <w:rPr>
          <w:rFonts w:ascii="Arial" w:hAnsi="Arial" w:cs="Arial"/>
          <w:lang w:val="en-GB"/>
        </w:rPr>
        <w:t>(national news)</w:t>
      </w:r>
      <w:r w:rsidR="003A4679" w:rsidRPr="00172481">
        <w:rPr>
          <w:rFonts w:ascii="Arial" w:hAnsi="Arial" w:cs="Arial"/>
          <w:lang w:val="en-GB"/>
        </w:rPr>
        <w:t xml:space="preserve">, </w:t>
      </w:r>
      <w:hyperlink r:id="rId47" w:history="1">
        <w:r w:rsidR="003A4679" w:rsidRPr="00172481">
          <w:rPr>
            <w:rStyle w:val="Hyperlink"/>
            <w:rFonts w:ascii="Arial" w:hAnsi="Arial" w:cs="Arial"/>
            <w:i/>
            <w:iCs/>
            <w:lang w:val="en-GB"/>
          </w:rPr>
          <w:t>Segregatie op de woningmarkt: veel starters kunnen geen huis kopen zonder eigen geld</w:t>
        </w:r>
      </w:hyperlink>
      <w:r w:rsidR="0083682F" w:rsidRPr="00172481">
        <w:rPr>
          <w:rFonts w:ascii="Arial" w:hAnsi="Arial" w:cs="Arial"/>
          <w:i/>
          <w:iCs/>
          <w:lang w:val="en-GB"/>
        </w:rPr>
        <w:t xml:space="preserve"> </w:t>
      </w:r>
      <w:r w:rsidR="0083682F" w:rsidRPr="00172481">
        <w:rPr>
          <w:rFonts w:ascii="Arial" w:hAnsi="Arial" w:cs="Arial"/>
          <w:lang w:val="en-GB"/>
        </w:rPr>
        <w:t>(</w:t>
      </w:r>
      <w:r w:rsidR="00235612" w:rsidRPr="00172481">
        <w:rPr>
          <w:rFonts w:ascii="Arial" w:hAnsi="Arial" w:cs="Arial"/>
          <w:lang w:val="en-GB"/>
        </w:rPr>
        <w:t>S</w:t>
      </w:r>
      <w:r w:rsidR="0083682F" w:rsidRPr="00172481">
        <w:rPr>
          <w:rFonts w:ascii="Arial" w:hAnsi="Arial" w:cs="Arial"/>
          <w:lang w:val="en-GB"/>
        </w:rPr>
        <w:t xml:space="preserve">egregation on the housing market: many </w:t>
      </w:r>
      <w:r w:rsidR="007C2C0B" w:rsidRPr="00172481">
        <w:rPr>
          <w:rFonts w:ascii="Arial" w:hAnsi="Arial" w:cs="Arial"/>
          <w:lang w:val="en-GB"/>
        </w:rPr>
        <w:t>starters</w:t>
      </w:r>
      <w:r w:rsidR="000B77B8" w:rsidRPr="00172481">
        <w:rPr>
          <w:rFonts w:ascii="Arial" w:hAnsi="Arial" w:cs="Arial"/>
          <w:lang w:val="en-GB"/>
        </w:rPr>
        <w:t xml:space="preserve"> </w:t>
      </w:r>
      <w:r w:rsidR="00B70BCE" w:rsidRPr="00172481">
        <w:rPr>
          <w:rFonts w:ascii="Arial" w:hAnsi="Arial" w:cs="Arial"/>
          <w:lang w:val="en-GB"/>
        </w:rPr>
        <w:t>can’t buy a house without their own money)</w:t>
      </w:r>
      <w:r w:rsidR="00235612" w:rsidRPr="00172481">
        <w:rPr>
          <w:rFonts w:ascii="Arial" w:hAnsi="Arial" w:cs="Arial"/>
          <w:lang w:val="en-GB"/>
        </w:rPr>
        <w:t>, 4 February 2020</w:t>
      </w:r>
      <w:r w:rsidR="00EC6B87" w:rsidRPr="00172481">
        <w:rPr>
          <w:rFonts w:ascii="Arial" w:hAnsi="Arial" w:cs="Arial"/>
          <w:lang w:val="en-GB"/>
        </w:rPr>
        <w:t>;</w:t>
      </w:r>
      <w:r w:rsidR="00B70BCE" w:rsidRPr="00172481">
        <w:rPr>
          <w:rFonts w:ascii="Arial" w:hAnsi="Arial" w:cs="Arial"/>
          <w:lang w:val="en-GB"/>
        </w:rPr>
        <w:t xml:space="preserve"> </w:t>
      </w:r>
      <w:r w:rsidR="00BD33C0" w:rsidRPr="00172481">
        <w:rPr>
          <w:rFonts w:ascii="Arial" w:hAnsi="Arial" w:cs="Arial"/>
          <w:lang w:val="en-GB"/>
        </w:rPr>
        <w:t>NO</w:t>
      </w:r>
      <w:r w:rsidR="00EC6B87" w:rsidRPr="00172481">
        <w:rPr>
          <w:rFonts w:ascii="Arial" w:hAnsi="Arial" w:cs="Arial"/>
          <w:lang w:val="en-GB"/>
        </w:rPr>
        <w:t>S</w:t>
      </w:r>
      <w:r w:rsidR="00BD33C0" w:rsidRPr="00172481">
        <w:rPr>
          <w:rFonts w:ascii="Arial" w:hAnsi="Arial" w:cs="Arial"/>
          <w:lang w:val="en-GB"/>
        </w:rPr>
        <w:t xml:space="preserve">, </w:t>
      </w:r>
      <w:hyperlink r:id="rId48" w:history="1">
        <w:r w:rsidR="00317366" w:rsidRPr="00172481">
          <w:rPr>
            <w:rStyle w:val="Hyperlink"/>
            <w:rFonts w:ascii="Arial" w:hAnsi="Arial" w:cs="Arial"/>
            <w:i/>
            <w:iCs/>
            <w:lang w:val="en-GB"/>
          </w:rPr>
          <w:t>Overheid schiet tekort bij huisvesting statushouders, zegt Adviesraad</w:t>
        </w:r>
      </w:hyperlink>
      <w:r w:rsidR="00317366" w:rsidRPr="00172481">
        <w:rPr>
          <w:rFonts w:ascii="Arial" w:hAnsi="Arial" w:cs="Arial"/>
          <w:lang w:val="en-GB"/>
        </w:rPr>
        <w:t xml:space="preserve"> </w:t>
      </w:r>
      <w:r w:rsidR="00003DD2" w:rsidRPr="00172481">
        <w:rPr>
          <w:rFonts w:ascii="Arial" w:hAnsi="Arial" w:cs="Arial"/>
          <w:lang w:val="en-GB"/>
        </w:rPr>
        <w:t xml:space="preserve">(Government is falling short with </w:t>
      </w:r>
      <w:r w:rsidR="00492543" w:rsidRPr="00172481">
        <w:rPr>
          <w:rFonts w:ascii="Arial" w:hAnsi="Arial" w:cs="Arial"/>
          <w:lang w:val="en-GB"/>
        </w:rPr>
        <w:t xml:space="preserve">arranging housing for </w:t>
      </w:r>
      <w:r w:rsidR="00092E35" w:rsidRPr="00172481">
        <w:rPr>
          <w:rFonts w:ascii="Arial" w:hAnsi="Arial" w:cs="Arial"/>
          <w:lang w:val="en-GB"/>
        </w:rPr>
        <w:t>status holders)</w:t>
      </w:r>
      <w:r w:rsidR="00EC6B87" w:rsidRPr="00172481">
        <w:rPr>
          <w:rFonts w:ascii="Arial" w:hAnsi="Arial" w:cs="Arial"/>
          <w:lang w:val="en-GB"/>
        </w:rPr>
        <w:t xml:space="preserve">, </w:t>
      </w:r>
      <w:r w:rsidR="00D55913" w:rsidRPr="00172481">
        <w:rPr>
          <w:rFonts w:ascii="Arial" w:hAnsi="Arial" w:cs="Arial"/>
          <w:lang w:val="en-GB"/>
        </w:rPr>
        <w:t>20 October 2022.</w:t>
      </w:r>
    </w:p>
  </w:endnote>
  <w:endnote w:id="47">
    <w:p w14:paraId="3CB0AC3A" w14:textId="117738D6" w:rsidR="00F164EC" w:rsidRPr="00172481" w:rsidRDefault="00F164EC"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GB"/>
        </w:rPr>
        <w:t xml:space="preserve"> </w:t>
      </w:r>
      <w:r w:rsidR="00F57051" w:rsidRPr="00172481">
        <w:rPr>
          <w:rFonts w:ascii="Arial" w:hAnsi="Arial" w:cs="Arial"/>
          <w:lang w:val="en-GB"/>
        </w:rPr>
        <w:t xml:space="preserve">Letter of the Minister for Housing and Spatial Planning, </w:t>
      </w:r>
      <w:hyperlink r:id="rId49" w:history="1">
        <w:r w:rsidRPr="00172481">
          <w:rPr>
            <w:rStyle w:val="Hyperlink"/>
            <w:rFonts w:ascii="Arial" w:hAnsi="Arial" w:cs="Arial"/>
            <w:i/>
            <w:iCs/>
            <w:lang w:val="en-GB"/>
          </w:rPr>
          <w:t>Algemene beleidsbrief portefeuille Volkshuisvesting en Ruimtelijke Ordening</w:t>
        </w:r>
      </w:hyperlink>
      <w:r w:rsidRPr="00172481">
        <w:rPr>
          <w:rFonts w:ascii="Arial" w:hAnsi="Arial" w:cs="Arial"/>
          <w:lang w:val="en-GB"/>
        </w:rPr>
        <w:t xml:space="preserve"> (</w:t>
      </w:r>
      <w:r w:rsidR="00DD382B" w:rsidRPr="00172481">
        <w:rPr>
          <w:rFonts w:ascii="Arial" w:hAnsi="Arial" w:cs="Arial"/>
          <w:lang w:val="en-GB"/>
        </w:rPr>
        <w:t>Policy</w:t>
      </w:r>
      <w:r w:rsidR="00520819" w:rsidRPr="00172481">
        <w:rPr>
          <w:rFonts w:ascii="Arial" w:hAnsi="Arial" w:cs="Arial"/>
          <w:lang w:val="en-GB"/>
        </w:rPr>
        <w:t xml:space="preserve"> letter on </w:t>
      </w:r>
      <w:r w:rsidR="00BB66B7" w:rsidRPr="00172481">
        <w:rPr>
          <w:rFonts w:ascii="Arial" w:hAnsi="Arial" w:cs="Arial"/>
          <w:lang w:val="en-GB"/>
        </w:rPr>
        <w:t>the ministerial portfolios of Housing and Spatial Planning)</w:t>
      </w:r>
      <w:r w:rsidR="00F1060F" w:rsidRPr="00172481">
        <w:rPr>
          <w:rFonts w:ascii="Arial" w:hAnsi="Arial" w:cs="Arial"/>
          <w:lang w:val="en-GB"/>
        </w:rPr>
        <w:t xml:space="preserve">, </w:t>
      </w:r>
      <w:r w:rsidRPr="00172481">
        <w:rPr>
          <w:rFonts w:ascii="Arial" w:hAnsi="Arial" w:cs="Arial"/>
          <w:lang w:val="en-GB"/>
        </w:rPr>
        <w:t xml:space="preserve">14 </w:t>
      </w:r>
      <w:r w:rsidR="00DD382B" w:rsidRPr="00172481">
        <w:rPr>
          <w:rFonts w:ascii="Arial" w:hAnsi="Arial" w:cs="Arial"/>
          <w:lang w:val="en-GB"/>
        </w:rPr>
        <w:t>F</w:t>
      </w:r>
      <w:r w:rsidRPr="00172481">
        <w:rPr>
          <w:rFonts w:ascii="Arial" w:hAnsi="Arial" w:cs="Arial"/>
          <w:lang w:val="en-GB"/>
        </w:rPr>
        <w:t>ebruary 2022</w:t>
      </w:r>
      <w:r w:rsidR="00DD382B" w:rsidRPr="00172481">
        <w:rPr>
          <w:rFonts w:ascii="Arial" w:hAnsi="Arial" w:cs="Arial"/>
          <w:lang w:val="en-GB"/>
        </w:rPr>
        <w:t>;</w:t>
      </w:r>
      <w:r w:rsidR="0042703F" w:rsidRPr="00172481">
        <w:rPr>
          <w:rFonts w:ascii="Arial" w:hAnsi="Arial" w:cs="Arial"/>
          <w:lang w:val="en-GB"/>
        </w:rPr>
        <w:t xml:space="preserve"> </w:t>
      </w:r>
      <w:r w:rsidR="00961611" w:rsidRPr="00172481">
        <w:rPr>
          <w:rFonts w:ascii="Arial" w:hAnsi="Arial" w:cs="Arial"/>
          <w:lang w:val="en-GB"/>
        </w:rPr>
        <w:t>Rijksoverheid</w:t>
      </w:r>
      <w:r w:rsidR="004E4FB7" w:rsidRPr="00172481">
        <w:rPr>
          <w:rFonts w:ascii="Arial" w:hAnsi="Arial" w:cs="Arial"/>
          <w:lang w:val="en-GB"/>
        </w:rPr>
        <w:t>.nl</w:t>
      </w:r>
      <w:r w:rsidR="00926614" w:rsidRPr="00172481">
        <w:rPr>
          <w:rFonts w:ascii="Arial" w:hAnsi="Arial" w:cs="Arial"/>
          <w:lang w:val="en-GB"/>
        </w:rPr>
        <w:t xml:space="preserve">, </w:t>
      </w:r>
      <w:hyperlink r:id="rId50" w:history="1">
        <w:r w:rsidR="00036CD9" w:rsidRPr="00172481">
          <w:rPr>
            <w:rStyle w:val="Hyperlink"/>
            <w:rFonts w:ascii="Arial" w:hAnsi="Arial" w:cs="Arial"/>
            <w:i/>
            <w:iCs/>
            <w:lang w:val="en-GB"/>
          </w:rPr>
          <w:t>Wet betaalbare huur maakt einde aan te hoge schulden</w:t>
        </w:r>
      </w:hyperlink>
      <w:r w:rsidR="00CC0046" w:rsidRPr="00172481">
        <w:rPr>
          <w:rFonts w:ascii="Arial" w:hAnsi="Arial" w:cs="Arial"/>
          <w:i/>
          <w:iCs/>
          <w:lang w:val="en-GB"/>
        </w:rPr>
        <w:t xml:space="preserve"> </w:t>
      </w:r>
      <w:r w:rsidR="00CC0046" w:rsidRPr="00172481">
        <w:rPr>
          <w:rFonts w:ascii="Arial" w:hAnsi="Arial" w:cs="Arial"/>
          <w:lang w:val="en-GB"/>
        </w:rPr>
        <w:t>(</w:t>
      </w:r>
      <w:r w:rsidR="0014473A" w:rsidRPr="00172481">
        <w:rPr>
          <w:rFonts w:ascii="Arial" w:hAnsi="Arial" w:cs="Arial"/>
          <w:lang w:val="en-GB"/>
        </w:rPr>
        <w:t>Draft Bill on affordable rent will put an end to high debts)</w:t>
      </w:r>
      <w:r w:rsidR="00036CD9" w:rsidRPr="00172481">
        <w:rPr>
          <w:rFonts w:ascii="Arial" w:hAnsi="Arial" w:cs="Arial"/>
          <w:lang w:val="en-GB"/>
        </w:rPr>
        <w:t xml:space="preserve">, </w:t>
      </w:r>
      <w:r w:rsidR="009E1284" w:rsidRPr="00172481">
        <w:rPr>
          <w:rFonts w:ascii="Arial" w:hAnsi="Arial" w:cs="Arial"/>
          <w:lang w:val="en-GB"/>
        </w:rPr>
        <w:t xml:space="preserve">27 </w:t>
      </w:r>
      <w:r w:rsidR="0028592E" w:rsidRPr="00172481">
        <w:rPr>
          <w:rFonts w:ascii="Arial" w:hAnsi="Arial" w:cs="Arial"/>
          <w:lang w:val="en-GB"/>
        </w:rPr>
        <w:t>February</w:t>
      </w:r>
      <w:r w:rsidR="009E1284" w:rsidRPr="00172481">
        <w:rPr>
          <w:rFonts w:ascii="Arial" w:hAnsi="Arial" w:cs="Arial"/>
          <w:lang w:val="en-GB"/>
        </w:rPr>
        <w:t xml:space="preserve"> 2023</w:t>
      </w:r>
      <w:r w:rsidR="0028592E" w:rsidRPr="00172481">
        <w:rPr>
          <w:rFonts w:ascii="Arial" w:hAnsi="Arial" w:cs="Arial"/>
          <w:lang w:val="en-GB"/>
        </w:rPr>
        <w:t>.</w:t>
      </w:r>
    </w:p>
  </w:endnote>
  <w:endnote w:id="48">
    <w:p w14:paraId="60CBF1A1" w14:textId="1B5EE5D0"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hyperlink r:id="rId51" w:history="1">
        <w:r w:rsidR="00FB2E50" w:rsidRPr="00172481">
          <w:rPr>
            <w:rStyle w:val="Hyperlink"/>
            <w:rFonts w:ascii="Arial" w:hAnsi="Arial" w:cs="Arial"/>
            <w:lang w:val="en-US"/>
          </w:rPr>
          <w:t>Lisbon Declaration on the European Platform on Combatting Homelessness</w:t>
        </w:r>
      </w:hyperlink>
      <w:r w:rsidR="00FB2E50" w:rsidRPr="00172481">
        <w:rPr>
          <w:rStyle w:val="Hyperlink"/>
          <w:rFonts w:ascii="Arial" w:hAnsi="Arial" w:cs="Arial"/>
          <w:color w:val="auto"/>
          <w:u w:val="none"/>
          <w:lang w:val="en-US"/>
        </w:rPr>
        <w:t xml:space="preserve">, </w:t>
      </w:r>
      <w:r w:rsidR="00FB2E50" w:rsidRPr="00172481">
        <w:rPr>
          <w:rFonts w:ascii="Arial" w:hAnsi="Arial" w:cs="Arial"/>
          <w:lang w:val="en-US"/>
        </w:rPr>
        <w:t>21 June 2021.</w:t>
      </w:r>
    </w:p>
  </w:endnote>
  <w:endnote w:id="49">
    <w:p w14:paraId="0B018F0C" w14:textId="52AD4D61" w:rsidR="00F164EC" w:rsidRPr="00172481" w:rsidRDefault="00F164EC"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GB"/>
        </w:rPr>
        <w:t xml:space="preserve"> </w:t>
      </w:r>
      <w:r w:rsidR="00D36DE7" w:rsidRPr="00172481">
        <w:rPr>
          <w:rFonts w:ascii="Arial" w:hAnsi="Arial" w:cs="Arial"/>
          <w:lang w:val="en-GB"/>
        </w:rPr>
        <w:t xml:space="preserve">Letter of State Secretary </w:t>
      </w:r>
      <w:r w:rsidR="008D318A" w:rsidRPr="00172481">
        <w:rPr>
          <w:rFonts w:ascii="Arial" w:hAnsi="Arial" w:cs="Arial"/>
          <w:lang w:val="en-GB"/>
        </w:rPr>
        <w:t xml:space="preserve">for Health, Welfare and Sport, the Minister </w:t>
      </w:r>
      <w:r w:rsidR="00716009" w:rsidRPr="00172481">
        <w:rPr>
          <w:rFonts w:ascii="Arial" w:hAnsi="Arial" w:cs="Arial"/>
          <w:lang w:val="en-GB"/>
        </w:rPr>
        <w:t xml:space="preserve">for Poverty Policy, Participation and Pensions and the Minister for Housing and Spatial Planning, </w:t>
      </w:r>
      <w:hyperlink r:id="rId52" w:history="1">
        <w:r w:rsidRPr="00172481">
          <w:rPr>
            <w:rStyle w:val="Hyperlink"/>
            <w:rFonts w:ascii="Arial" w:hAnsi="Arial" w:cs="Arial"/>
            <w:i/>
            <w:iCs/>
            <w:lang w:val="en-GB"/>
          </w:rPr>
          <w:t>Nationaal Actieplan Dakloosheid: Eerst een thuis</w:t>
        </w:r>
      </w:hyperlink>
      <w:r w:rsidRPr="00172481">
        <w:rPr>
          <w:rFonts w:ascii="Arial" w:hAnsi="Arial" w:cs="Arial"/>
          <w:lang w:val="en-GB"/>
        </w:rPr>
        <w:t xml:space="preserve"> (National Action Plan Homelessness: Housing First), 1 </w:t>
      </w:r>
      <w:r w:rsidR="00716009" w:rsidRPr="00172481">
        <w:rPr>
          <w:rFonts w:ascii="Arial" w:hAnsi="Arial" w:cs="Arial"/>
          <w:lang w:val="en-GB"/>
        </w:rPr>
        <w:t>D</w:t>
      </w:r>
      <w:r w:rsidRPr="00172481">
        <w:rPr>
          <w:rFonts w:ascii="Arial" w:hAnsi="Arial" w:cs="Arial"/>
          <w:lang w:val="en-GB"/>
        </w:rPr>
        <w:t>ecember 2022</w:t>
      </w:r>
      <w:r w:rsidR="00716009" w:rsidRPr="00172481">
        <w:rPr>
          <w:rFonts w:ascii="Arial" w:hAnsi="Arial" w:cs="Arial"/>
          <w:lang w:val="en-GB"/>
        </w:rPr>
        <w:t>.</w:t>
      </w:r>
    </w:p>
  </w:endnote>
  <w:endnote w:id="50">
    <w:p w14:paraId="55D985DE" w14:textId="2F0FA7CF" w:rsidR="00F164EC" w:rsidRPr="00172481" w:rsidRDefault="00F164EC"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GB"/>
        </w:rPr>
        <w:t xml:space="preserve"> </w:t>
      </w:r>
      <w:r w:rsidR="0028592E" w:rsidRPr="00172481">
        <w:rPr>
          <w:rFonts w:ascii="Arial" w:hAnsi="Arial" w:cs="Arial"/>
          <w:lang w:val="en-GB"/>
        </w:rPr>
        <w:t xml:space="preserve">Netherlands Institute for Human Rights, </w:t>
      </w:r>
      <w:hyperlink r:id="rId53" w:history="1">
        <w:r w:rsidRPr="00172481">
          <w:rPr>
            <w:rStyle w:val="Hyperlink"/>
            <w:rFonts w:ascii="Arial" w:hAnsi="Arial" w:cs="Arial"/>
            <w:i/>
            <w:iCs/>
            <w:lang w:val="en-GB"/>
          </w:rPr>
          <w:t>Huisvesting – Het recht op behoorlijke huisvesting in Nederland</w:t>
        </w:r>
      </w:hyperlink>
      <w:r w:rsidRPr="00172481">
        <w:rPr>
          <w:rFonts w:ascii="Arial" w:hAnsi="Arial" w:cs="Arial"/>
          <w:i/>
          <w:iCs/>
          <w:lang w:val="en-GB"/>
        </w:rPr>
        <w:t xml:space="preserve"> </w:t>
      </w:r>
      <w:r w:rsidRPr="00172481">
        <w:rPr>
          <w:rFonts w:ascii="Arial" w:hAnsi="Arial" w:cs="Arial"/>
          <w:lang w:val="en-GB"/>
        </w:rPr>
        <w:t>(Housing – The right to adequate housing in the Netherlands),</w:t>
      </w:r>
      <w:r w:rsidR="00671723" w:rsidRPr="00172481">
        <w:rPr>
          <w:rFonts w:ascii="Arial" w:hAnsi="Arial" w:cs="Arial"/>
          <w:lang w:val="en-GB"/>
        </w:rPr>
        <w:t xml:space="preserve"> June 2018</w:t>
      </w:r>
      <w:r w:rsidRPr="00172481">
        <w:rPr>
          <w:rFonts w:ascii="Arial" w:hAnsi="Arial" w:cs="Arial"/>
          <w:lang w:val="en-GB"/>
        </w:rPr>
        <w:t xml:space="preserve"> p. 10.</w:t>
      </w:r>
    </w:p>
  </w:endnote>
  <w:endnote w:id="51">
    <w:p w14:paraId="14F16C91" w14:textId="50381A3B" w:rsidR="00F164EC" w:rsidRPr="00172481" w:rsidRDefault="00F164EC" w:rsidP="00172481">
      <w:pPr>
        <w:pStyle w:val="EndnoteText"/>
        <w:spacing w:after="240"/>
        <w:jc w:val="both"/>
        <w:rPr>
          <w:rFonts w:ascii="Arial" w:hAnsi="Arial" w:cs="Arial"/>
        </w:rPr>
      </w:pPr>
      <w:r w:rsidRPr="00172481">
        <w:rPr>
          <w:rStyle w:val="EndnoteReference"/>
          <w:rFonts w:ascii="Arial" w:hAnsi="Arial" w:cs="Arial"/>
        </w:rPr>
        <w:endnoteRef/>
      </w:r>
      <w:r w:rsidRPr="00172481">
        <w:rPr>
          <w:rFonts w:ascii="Arial" w:hAnsi="Arial" w:cs="Arial"/>
        </w:rPr>
        <w:t xml:space="preserve"> </w:t>
      </w:r>
      <w:hyperlink r:id="rId54" w:history="1">
        <w:r w:rsidRPr="00172481">
          <w:rPr>
            <w:rStyle w:val="Hyperlink"/>
            <w:rFonts w:ascii="Arial" w:hAnsi="Arial" w:cs="Arial"/>
            <w:i/>
            <w:iCs/>
          </w:rPr>
          <w:t xml:space="preserve">Wet goed </w:t>
        </w:r>
        <w:r w:rsidRPr="00172481">
          <w:rPr>
            <w:rStyle w:val="Hyperlink"/>
            <w:rFonts w:ascii="Arial" w:hAnsi="Arial" w:cs="Arial"/>
            <w:i/>
            <w:iCs/>
          </w:rPr>
          <w:t>verhuurderschap</w:t>
        </w:r>
      </w:hyperlink>
      <w:r w:rsidR="009A0FCB" w:rsidRPr="00172481">
        <w:rPr>
          <w:rFonts w:ascii="Arial" w:hAnsi="Arial" w:cs="Arial"/>
        </w:rPr>
        <w:t xml:space="preserve"> </w:t>
      </w:r>
      <w:r w:rsidR="00E47281" w:rsidRPr="00172481">
        <w:rPr>
          <w:rFonts w:ascii="Arial" w:hAnsi="Arial" w:cs="Arial"/>
        </w:rPr>
        <w:t>(</w:t>
      </w:r>
      <w:r w:rsidR="00177AC3" w:rsidRPr="00172481">
        <w:rPr>
          <w:rFonts w:ascii="Arial" w:hAnsi="Arial" w:cs="Arial"/>
        </w:rPr>
        <w:t>Good Landlordship Act).</w:t>
      </w:r>
    </w:p>
  </w:endnote>
  <w:endnote w:id="52">
    <w:p w14:paraId="0CDEC521" w14:textId="7CDCE9AF"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See for example RIGO, </w:t>
      </w:r>
      <w:hyperlink r:id="rId55" w:history="1">
        <w:r w:rsidR="008637FF" w:rsidRPr="00172481">
          <w:rPr>
            <w:rStyle w:val="Hyperlink"/>
            <w:rFonts w:ascii="Arial" w:hAnsi="Arial" w:cs="Arial"/>
            <w:i/>
            <w:iCs/>
            <w:lang w:val="en-US"/>
          </w:rPr>
          <w:t>Discriminatie op de Haagse woningmarkt</w:t>
        </w:r>
      </w:hyperlink>
      <w:r w:rsidR="008637FF" w:rsidRPr="00172481">
        <w:rPr>
          <w:rFonts w:ascii="Arial" w:hAnsi="Arial" w:cs="Arial"/>
          <w:i/>
          <w:iCs/>
          <w:lang w:val="en-US"/>
        </w:rPr>
        <w:t xml:space="preserve"> </w:t>
      </w:r>
      <w:r w:rsidR="008637FF" w:rsidRPr="00172481">
        <w:rPr>
          <w:rFonts w:ascii="Arial" w:hAnsi="Arial" w:cs="Arial"/>
          <w:lang w:val="en-US"/>
        </w:rPr>
        <w:t>(</w:t>
      </w:r>
      <w:r w:rsidRPr="00172481">
        <w:rPr>
          <w:rFonts w:ascii="Arial" w:hAnsi="Arial" w:cs="Arial"/>
          <w:lang w:val="en-US"/>
        </w:rPr>
        <w:t>Discrimination on the housing market in the Hague</w:t>
      </w:r>
      <w:r w:rsidR="008637FF" w:rsidRPr="00172481">
        <w:rPr>
          <w:rStyle w:val="Hyperlink"/>
          <w:rFonts w:ascii="Arial" w:hAnsi="Arial" w:cs="Arial"/>
          <w:color w:val="auto"/>
          <w:u w:val="none"/>
          <w:lang w:val="en-US"/>
        </w:rPr>
        <w:t>), February 20</w:t>
      </w:r>
      <w:r w:rsidR="00BE3BC6" w:rsidRPr="00172481">
        <w:rPr>
          <w:rStyle w:val="Hyperlink"/>
          <w:rFonts w:ascii="Arial" w:hAnsi="Arial" w:cs="Arial"/>
          <w:color w:val="auto"/>
          <w:u w:val="none"/>
          <w:lang w:val="en-US"/>
        </w:rPr>
        <w:t xml:space="preserve">21; </w:t>
      </w:r>
      <w:r w:rsidRPr="00172481">
        <w:rPr>
          <w:rFonts w:ascii="Arial" w:hAnsi="Arial" w:cs="Arial"/>
          <w:lang w:val="en-US"/>
        </w:rPr>
        <w:t>RIGO</w:t>
      </w:r>
      <w:r w:rsidRPr="00172481">
        <w:rPr>
          <w:rFonts w:ascii="Arial" w:hAnsi="Arial" w:cs="Arial"/>
          <w:i/>
          <w:iCs/>
          <w:lang w:val="en-US"/>
        </w:rPr>
        <w:t xml:space="preserve">, </w:t>
      </w:r>
      <w:hyperlink r:id="rId56" w:history="1">
        <w:r w:rsidR="00BE3BC6" w:rsidRPr="00172481">
          <w:rPr>
            <w:rStyle w:val="Hyperlink"/>
            <w:rFonts w:ascii="Arial" w:hAnsi="Arial" w:cs="Arial"/>
            <w:i/>
            <w:iCs/>
            <w:lang w:val="en-US"/>
          </w:rPr>
          <w:t>Discriminatie in de Amsterdamse particuliere huursector</w:t>
        </w:r>
      </w:hyperlink>
      <w:r w:rsidR="00E87444" w:rsidRPr="00172481">
        <w:rPr>
          <w:rFonts w:ascii="Arial" w:hAnsi="Arial" w:cs="Arial"/>
          <w:lang w:val="en-US"/>
        </w:rPr>
        <w:t xml:space="preserve"> (Discrimination in the rental market in Amsterdam)</w:t>
      </w:r>
      <w:r w:rsidR="00F36C53" w:rsidRPr="00172481">
        <w:rPr>
          <w:rFonts w:ascii="Arial" w:hAnsi="Arial" w:cs="Arial"/>
          <w:lang w:val="en-US"/>
        </w:rPr>
        <w:t>, April 2020.</w:t>
      </w:r>
    </w:p>
  </w:endnote>
  <w:endnote w:id="53">
    <w:p w14:paraId="654AEE75" w14:textId="11A3C8F2" w:rsidR="00F164EC" w:rsidRPr="00786487" w:rsidRDefault="00F164EC"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US"/>
        </w:rPr>
        <w:t xml:space="preserve"> </w:t>
      </w:r>
      <w:r w:rsidR="000F7C7D" w:rsidRPr="00172481">
        <w:rPr>
          <w:rFonts w:ascii="Arial" w:hAnsi="Arial" w:cs="Arial"/>
          <w:lang w:val="en-US"/>
        </w:rPr>
        <w:t xml:space="preserve">Letter of the </w:t>
      </w:r>
      <w:r w:rsidR="003A1F94" w:rsidRPr="00172481">
        <w:rPr>
          <w:rFonts w:ascii="Arial" w:hAnsi="Arial" w:cs="Arial"/>
          <w:lang w:val="en-US"/>
        </w:rPr>
        <w:t xml:space="preserve">State Secretary for Security and Justice, </w:t>
      </w:r>
      <w:hyperlink r:id="rId57" w:history="1">
        <w:r w:rsidR="000D6045" w:rsidRPr="00172481">
          <w:rPr>
            <w:rStyle w:val="Hyperlink"/>
            <w:rFonts w:ascii="Arial" w:hAnsi="Arial" w:cs="Arial"/>
            <w:i/>
            <w:iCs/>
            <w:lang w:val="en-US"/>
          </w:rPr>
          <w:t xml:space="preserve">Stand van </w:t>
        </w:r>
        <w:r w:rsidR="000D6045" w:rsidRPr="00172481">
          <w:rPr>
            <w:rStyle w:val="Hyperlink"/>
            <w:rFonts w:ascii="Arial" w:hAnsi="Arial" w:cs="Arial"/>
            <w:i/>
            <w:iCs/>
            <w:lang w:val="en-US"/>
          </w:rPr>
          <w:t xml:space="preserve">zaken bestuursakkoord tussen Rijk en </w:t>
        </w:r>
        <w:r w:rsidR="00154B8B" w:rsidRPr="00172481">
          <w:rPr>
            <w:rStyle w:val="Hyperlink"/>
            <w:rFonts w:ascii="Arial" w:hAnsi="Arial" w:cs="Arial"/>
            <w:i/>
            <w:iCs/>
            <w:lang w:val="en-US"/>
          </w:rPr>
          <w:t>g</w:t>
        </w:r>
        <w:r w:rsidR="000D6045" w:rsidRPr="00172481">
          <w:rPr>
            <w:rStyle w:val="Hyperlink"/>
            <w:rFonts w:ascii="Arial" w:hAnsi="Arial" w:cs="Arial"/>
            <w:i/>
            <w:iCs/>
            <w:lang w:val="en-US"/>
          </w:rPr>
          <w:t>emeenten over uitgeprocedeerde vreemdelingen</w:t>
        </w:r>
      </w:hyperlink>
      <w:r w:rsidR="000D6045" w:rsidRPr="00172481">
        <w:rPr>
          <w:rFonts w:ascii="Arial" w:hAnsi="Arial" w:cs="Arial"/>
          <w:i/>
          <w:iCs/>
          <w:lang w:val="en-US"/>
        </w:rPr>
        <w:t xml:space="preserve"> </w:t>
      </w:r>
      <w:r w:rsidR="005708C3" w:rsidRPr="00172481">
        <w:rPr>
          <w:rFonts w:ascii="Arial" w:hAnsi="Arial" w:cs="Arial"/>
          <w:lang w:val="en-US"/>
        </w:rPr>
        <w:t>(</w:t>
      </w:r>
      <w:r w:rsidR="00B954C4" w:rsidRPr="00172481">
        <w:rPr>
          <w:rFonts w:ascii="Arial" w:hAnsi="Arial" w:cs="Arial"/>
          <w:lang w:val="en-US"/>
        </w:rPr>
        <w:t xml:space="preserve">Current </w:t>
      </w:r>
      <w:r w:rsidR="00532BB9" w:rsidRPr="00172481">
        <w:rPr>
          <w:rFonts w:ascii="Arial" w:hAnsi="Arial" w:cs="Arial"/>
          <w:lang w:val="en-US"/>
        </w:rPr>
        <w:t>situation</w:t>
      </w:r>
      <w:r w:rsidR="00B954C4" w:rsidRPr="00172481">
        <w:rPr>
          <w:rFonts w:ascii="Arial" w:hAnsi="Arial" w:cs="Arial"/>
          <w:lang w:val="en-US"/>
        </w:rPr>
        <w:t xml:space="preserve"> on the </w:t>
      </w:r>
      <w:r w:rsidR="00154B8B" w:rsidRPr="00172481">
        <w:rPr>
          <w:rFonts w:ascii="Arial" w:hAnsi="Arial" w:cs="Arial"/>
          <w:lang w:val="en-US"/>
        </w:rPr>
        <w:t xml:space="preserve">administrative agreement between the central government and municipalities on </w:t>
      </w:r>
      <w:r w:rsidR="00532BB9" w:rsidRPr="00172481">
        <w:rPr>
          <w:rFonts w:ascii="Arial" w:hAnsi="Arial" w:cs="Arial"/>
          <w:lang w:val="en-US"/>
        </w:rPr>
        <w:t>undocumented migrants</w:t>
      </w:r>
      <w:r w:rsidR="00D04AEF" w:rsidRPr="00172481">
        <w:rPr>
          <w:rFonts w:ascii="Arial" w:hAnsi="Arial" w:cs="Arial"/>
          <w:lang w:val="en-US"/>
        </w:rPr>
        <w:t>)</w:t>
      </w:r>
      <w:r w:rsidR="00F13395" w:rsidRPr="00172481">
        <w:rPr>
          <w:rFonts w:ascii="Arial" w:hAnsi="Arial" w:cs="Arial"/>
          <w:lang w:val="en-US"/>
        </w:rPr>
        <w:t>, 2</w:t>
      </w:r>
      <w:r w:rsidR="00532BB9" w:rsidRPr="00172481">
        <w:rPr>
          <w:rFonts w:ascii="Arial" w:hAnsi="Arial" w:cs="Arial"/>
          <w:lang w:val="en-US"/>
        </w:rPr>
        <w:t>1 N</w:t>
      </w:r>
      <w:r w:rsidR="00F13395" w:rsidRPr="00172481">
        <w:rPr>
          <w:rFonts w:ascii="Arial" w:hAnsi="Arial" w:cs="Arial"/>
          <w:lang w:val="en-US"/>
        </w:rPr>
        <w:t>ovember 2016</w:t>
      </w:r>
      <w:r w:rsidR="005708C3" w:rsidRPr="00172481">
        <w:rPr>
          <w:rFonts w:ascii="Arial" w:hAnsi="Arial" w:cs="Arial"/>
          <w:lang w:val="en-US"/>
        </w:rPr>
        <w:t>.</w:t>
      </w:r>
    </w:p>
  </w:endnote>
  <w:endnote w:id="54">
    <w:p w14:paraId="06AAFC63" w14:textId="371D0ACD" w:rsidR="00F164EC" w:rsidRPr="00172481" w:rsidRDefault="00F164EC" w:rsidP="00172481">
      <w:pPr>
        <w:pStyle w:val="EndnoteText"/>
        <w:spacing w:after="240"/>
        <w:jc w:val="both"/>
        <w:rPr>
          <w:rFonts w:ascii="Arial" w:hAnsi="Arial" w:cs="Arial"/>
        </w:rPr>
      </w:pPr>
      <w:r w:rsidRPr="00172481">
        <w:rPr>
          <w:rStyle w:val="EndnoteReference"/>
          <w:rFonts w:ascii="Arial" w:hAnsi="Arial" w:cs="Arial"/>
        </w:rPr>
        <w:endnoteRef/>
      </w:r>
      <w:r w:rsidRPr="00172481">
        <w:rPr>
          <w:rFonts w:ascii="Arial" w:hAnsi="Arial" w:cs="Arial"/>
        </w:rPr>
        <w:t xml:space="preserve"> </w:t>
      </w:r>
      <w:r w:rsidR="000F25A8" w:rsidRPr="00172481">
        <w:rPr>
          <w:rFonts w:ascii="Arial" w:hAnsi="Arial" w:cs="Arial"/>
        </w:rPr>
        <w:t xml:space="preserve">VNG, </w:t>
      </w:r>
      <w:hyperlink r:id="rId58" w:history="1">
        <w:r w:rsidR="000F25A8" w:rsidRPr="00172481">
          <w:rPr>
            <w:rStyle w:val="Hyperlink"/>
            <w:rFonts w:ascii="Arial" w:hAnsi="Arial" w:cs="Arial"/>
            <w:i/>
            <w:iCs/>
          </w:rPr>
          <w:t>Samenwerkingsafspraken Landelijke Vreemdelingen Voorziening (LVV)</w:t>
        </w:r>
      </w:hyperlink>
      <w:r w:rsidR="000F25A8" w:rsidRPr="00172481">
        <w:rPr>
          <w:rFonts w:ascii="Arial" w:hAnsi="Arial" w:cs="Arial"/>
        </w:rPr>
        <w:t xml:space="preserve"> (</w:t>
      </w:r>
      <w:r w:rsidRPr="00172481">
        <w:rPr>
          <w:rFonts w:ascii="Arial" w:hAnsi="Arial" w:cs="Arial"/>
        </w:rPr>
        <w:t xml:space="preserve">Cooperation </w:t>
      </w:r>
      <w:r w:rsidRPr="00172481">
        <w:rPr>
          <w:rFonts w:ascii="Arial" w:hAnsi="Arial" w:cs="Arial"/>
        </w:rPr>
        <w:t xml:space="preserve">Agreements </w:t>
      </w:r>
      <w:r w:rsidR="000F25A8" w:rsidRPr="00172481">
        <w:rPr>
          <w:rFonts w:ascii="Arial" w:hAnsi="Arial" w:cs="Arial"/>
        </w:rPr>
        <w:t xml:space="preserve">on </w:t>
      </w:r>
      <w:r w:rsidRPr="00172481">
        <w:rPr>
          <w:rFonts w:ascii="Arial" w:hAnsi="Arial" w:cs="Arial"/>
        </w:rPr>
        <w:t>National Alien’s Facility (LVV)</w:t>
      </w:r>
      <w:r w:rsidR="000F25A8" w:rsidRPr="00172481">
        <w:rPr>
          <w:rFonts w:ascii="Arial" w:hAnsi="Arial" w:cs="Arial"/>
        </w:rPr>
        <w:t>)</w:t>
      </w:r>
      <w:r w:rsidR="000F25A8" w:rsidRPr="00172481">
        <w:rPr>
          <w:rStyle w:val="Hyperlink"/>
          <w:rFonts w:ascii="Arial" w:hAnsi="Arial" w:cs="Arial"/>
          <w:color w:val="auto"/>
          <w:u w:val="none"/>
        </w:rPr>
        <w:t>, 29 November 2018.</w:t>
      </w:r>
    </w:p>
  </w:endnote>
  <w:endnote w:id="55">
    <w:p w14:paraId="68A11B6F" w14:textId="174ABA98"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r w:rsidR="00402355" w:rsidRPr="00172481">
        <w:rPr>
          <w:rFonts w:ascii="Arial" w:hAnsi="Arial" w:cs="Arial"/>
          <w:lang w:val="en-US"/>
        </w:rPr>
        <w:t xml:space="preserve">Regioplan, </w:t>
      </w:r>
      <w:hyperlink r:id="rId59" w:history="1">
        <w:r w:rsidR="00402355" w:rsidRPr="00172481">
          <w:rPr>
            <w:rStyle w:val="Hyperlink"/>
            <w:rFonts w:ascii="Arial" w:hAnsi="Arial" w:cs="Arial"/>
            <w:lang w:val="en-US"/>
          </w:rPr>
          <w:t>Final Evaluation National Immigration Facilities</w:t>
        </w:r>
      </w:hyperlink>
      <w:r w:rsidR="00DE5012" w:rsidRPr="00172481">
        <w:rPr>
          <w:rStyle w:val="Hyperlink"/>
          <w:rFonts w:ascii="Arial" w:hAnsi="Arial" w:cs="Arial"/>
          <w:color w:val="auto"/>
          <w:u w:val="none"/>
          <w:lang w:val="en-US"/>
        </w:rPr>
        <w:t xml:space="preserve"> (in English)</w:t>
      </w:r>
      <w:r w:rsidR="00402355" w:rsidRPr="00172481">
        <w:rPr>
          <w:rStyle w:val="Hyperlink"/>
          <w:rFonts w:ascii="Arial" w:hAnsi="Arial" w:cs="Arial"/>
          <w:color w:val="auto"/>
          <w:u w:val="none"/>
          <w:lang w:val="en-US"/>
        </w:rPr>
        <w:t>, October 2022.</w:t>
      </w:r>
    </w:p>
  </w:endnote>
  <w:endnote w:id="56">
    <w:p w14:paraId="1372E6DA" w14:textId="312903F2"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r w:rsidR="002F579C" w:rsidRPr="00172481">
        <w:rPr>
          <w:rFonts w:ascii="Arial" w:hAnsi="Arial" w:cs="Arial"/>
          <w:lang w:val="en-US"/>
        </w:rPr>
        <w:t xml:space="preserve">IVO, </w:t>
      </w:r>
      <w:hyperlink r:id="rId60" w:history="1">
        <w:r w:rsidR="002F579C" w:rsidRPr="00172481">
          <w:rPr>
            <w:rStyle w:val="Hyperlink"/>
            <w:rFonts w:ascii="Arial" w:hAnsi="Arial" w:cs="Arial"/>
            <w:i/>
            <w:iCs/>
            <w:lang w:val="en-US"/>
          </w:rPr>
          <w:t>Midden en Oost-</w:t>
        </w:r>
        <w:r w:rsidR="002F579C" w:rsidRPr="00172481">
          <w:rPr>
            <w:rStyle w:val="Hyperlink"/>
            <w:rFonts w:ascii="Arial" w:hAnsi="Arial" w:cs="Arial"/>
            <w:i/>
            <w:iCs/>
            <w:lang w:val="en-US"/>
          </w:rPr>
          <w:t>Europese werknemers in kwetsbare posities – Handvatten voor preventie en terugdringen van dakloosheid en verslaving</w:t>
        </w:r>
      </w:hyperlink>
      <w:r w:rsidR="002F579C" w:rsidRPr="00172481">
        <w:rPr>
          <w:rFonts w:ascii="Arial" w:hAnsi="Arial" w:cs="Arial"/>
          <w:lang w:val="en-US"/>
        </w:rPr>
        <w:t xml:space="preserve"> (Central and Eastern European workers in vulnerable positions – Tools </w:t>
      </w:r>
      <w:r w:rsidR="00971581" w:rsidRPr="00172481">
        <w:rPr>
          <w:rFonts w:ascii="Arial" w:hAnsi="Arial" w:cs="Arial"/>
          <w:lang w:val="en-US"/>
        </w:rPr>
        <w:t>for prevention and reduction of homelessness and addiction), June 2022.</w:t>
      </w:r>
    </w:p>
  </w:endnote>
  <w:endnote w:id="57">
    <w:p w14:paraId="721E5D2A" w14:textId="125ED04F" w:rsidR="001235C4" w:rsidRPr="00172481" w:rsidRDefault="001235C4"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GB"/>
        </w:rPr>
        <w:t xml:space="preserve"> </w:t>
      </w:r>
      <w:r w:rsidR="00971581" w:rsidRPr="00172481">
        <w:rPr>
          <w:rFonts w:ascii="Arial" w:hAnsi="Arial" w:cs="Arial"/>
          <w:lang w:val="en-US"/>
        </w:rPr>
        <w:t xml:space="preserve">IVO, </w:t>
      </w:r>
      <w:hyperlink r:id="rId61" w:history="1">
        <w:r w:rsidR="00971581" w:rsidRPr="00172481">
          <w:rPr>
            <w:rStyle w:val="Hyperlink"/>
            <w:rFonts w:ascii="Arial" w:hAnsi="Arial" w:cs="Arial"/>
            <w:i/>
            <w:iCs/>
            <w:lang w:val="en-US"/>
          </w:rPr>
          <w:t>Midden en Oost-</w:t>
        </w:r>
        <w:r w:rsidR="00971581" w:rsidRPr="00172481">
          <w:rPr>
            <w:rStyle w:val="Hyperlink"/>
            <w:rFonts w:ascii="Arial" w:hAnsi="Arial" w:cs="Arial"/>
            <w:i/>
            <w:iCs/>
            <w:lang w:val="en-US"/>
          </w:rPr>
          <w:t>Europese werknemers in kwetsbare posities – Handvatten voor preventie en terugdringen van dakloosheid en verslaving</w:t>
        </w:r>
      </w:hyperlink>
      <w:r w:rsidR="00971581" w:rsidRPr="00172481">
        <w:rPr>
          <w:rFonts w:ascii="Arial" w:hAnsi="Arial" w:cs="Arial"/>
          <w:lang w:val="en-US"/>
        </w:rPr>
        <w:t xml:space="preserve"> (Central and Eastern European workers in vulnerable positions – Tools for prevention and reduction of homelessness and addiction), June 2022,</w:t>
      </w:r>
      <w:r w:rsidRPr="00172481">
        <w:rPr>
          <w:rFonts w:ascii="Arial" w:hAnsi="Arial" w:cs="Arial"/>
          <w:shd w:val="clear" w:color="auto" w:fill="FFFFFF"/>
          <w:lang w:val="en-GB"/>
        </w:rPr>
        <w:t> p.1 &amp; pp. 60-64</w:t>
      </w:r>
    </w:p>
  </w:endnote>
  <w:endnote w:id="58">
    <w:p w14:paraId="50958861" w14:textId="538EB2B5"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NZA</w:t>
      </w:r>
      <w:r w:rsidRPr="00172481">
        <w:rPr>
          <w:rFonts w:ascii="Arial" w:hAnsi="Arial" w:cs="Arial"/>
          <w:i/>
          <w:iCs/>
          <w:lang w:val="en-US"/>
        </w:rPr>
        <w:t xml:space="preserve">, </w:t>
      </w:r>
      <w:hyperlink r:id="rId62" w:history="1">
        <w:r w:rsidRPr="00172481">
          <w:rPr>
            <w:rStyle w:val="Hyperlink"/>
            <w:rFonts w:ascii="Arial" w:hAnsi="Arial" w:cs="Arial"/>
            <w:i/>
            <w:iCs/>
            <w:lang w:val="en-US"/>
          </w:rPr>
          <w:t xml:space="preserve">De stand van de </w:t>
        </w:r>
        <w:r w:rsidRPr="00172481">
          <w:rPr>
            <w:rStyle w:val="Hyperlink"/>
            <w:rFonts w:ascii="Arial" w:hAnsi="Arial" w:cs="Arial"/>
            <w:i/>
            <w:iCs/>
            <w:lang w:val="en-US"/>
          </w:rPr>
          <w:t>zorg in Nederland 2022</w:t>
        </w:r>
      </w:hyperlink>
      <w:r w:rsidRPr="00172481">
        <w:rPr>
          <w:rFonts w:ascii="Arial" w:hAnsi="Arial" w:cs="Arial"/>
          <w:lang w:val="en-US"/>
        </w:rPr>
        <w:t xml:space="preserve"> (The current state of healthcare in the Netherlands 2022), September 2022.</w:t>
      </w:r>
    </w:p>
  </w:endnote>
  <w:endnote w:id="59">
    <w:p w14:paraId="02D25033" w14:textId="1CDFCC00" w:rsidR="00EB670C" w:rsidRPr="00172481" w:rsidRDefault="00EB670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NZA, </w:t>
      </w:r>
      <w:hyperlink r:id="rId63" w:history="1">
        <w:r w:rsidRPr="00172481">
          <w:rPr>
            <w:rStyle w:val="Hyperlink"/>
            <w:rFonts w:ascii="Arial" w:hAnsi="Arial" w:cs="Arial"/>
            <w:i/>
            <w:iCs/>
            <w:lang w:val="en-US"/>
          </w:rPr>
          <w:t>Wachtlijsten GGZ 2022</w:t>
        </w:r>
      </w:hyperlink>
      <w:r w:rsidRPr="00172481">
        <w:rPr>
          <w:rFonts w:ascii="Arial" w:hAnsi="Arial" w:cs="Arial"/>
          <w:lang w:val="en-US"/>
        </w:rPr>
        <w:t xml:space="preserve"> (</w:t>
      </w:r>
      <w:r w:rsidR="00FB3072" w:rsidRPr="00172481">
        <w:rPr>
          <w:rFonts w:ascii="Arial" w:hAnsi="Arial" w:cs="Arial"/>
          <w:lang w:val="en-US"/>
        </w:rPr>
        <w:t>Waiting lists</w:t>
      </w:r>
      <w:r w:rsidRPr="00172481">
        <w:rPr>
          <w:rFonts w:ascii="Arial" w:hAnsi="Arial" w:cs="Arial"/>
          <w:lang w:val="en-US"/>
        </w:rPr>
        <w:t xml:space="preserve"> </w:t>
      </w:r>
      <w:r w:rsidR="002D7561" w:rsidRPr="00172481">
        <w:rPr>
          <w:rFonts w:ascii="Arial" w:hAnsi="Arial" w:cs="Arial"/>
          <w:lang w:val="en-US"/>
        </w:rPr>
        <w:t xml:space="preserve">within </w:t>
      </w:r>
      <w:r w:rsidRPr="00172481">
        <w:rPr>
          <w:rFonts w:ascii="Arial" w:hAnsi="Arial" w:cs="Arial"/>
          <w:lang w:val="en-US"/>
        </w:rPr>
        <w:t>mental health care 2022)</w:t>
      </w:r>
      <w:r w:rsidR="002D7561" w:rsidRPr="00172481">
        <w:rPr>
          <w:rFonts w:ascii="Arial" w:hAnsi="Arial" w:cs="Arial"/>
          <w:lang w:val="en-US"/>
        </w:rPr>
        <w:t>, February 2023</w:t>
      </w:r>
      <w:r w:rsidRPr="00172481">
        <w:rPr>
          <w:rFonts w:ascii="Arial" w:hAnsi="Arial" w:cs="Arial"/>
          <w:lang w:val="en-US"/>
        </w:rPr>
        <w:t>.</w:t>
      </w:r>
    </w:p>
  </w:endnote>
  <w:endnote w:id="60">
    <w:p w14:paraId="139DD8F1" w14:textId="0BF1F333"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hyperlink r:id="rId64" w:history="1">
        <w:r w:rsidR="00AD4322" w:rsidRPr="00172481">
          <w:rPr>
            <w:rFonts w:ascii="Arial" w:hAnsi="Arial" w:cs="Arial"/>
            <w:i/>
            <w:color w:val="0070C0"/>
            <w:u w:val="single"/>
            <w:lang w:val="en-US"/>
          </w:rPr>
          <w:t>Integraal Zorgakkoord: 'Samen werken aan gezonde zorg'</w:t>
        </w:r>
      </w:hyperlink>
      <w:r w:rsidRPr="00172481">
        <w:rPr>
          <w:rFonts w:ascii="Arial" w:hAnsi="Arial" w:cs="Arial"/>
          <w:color w:val="0070C0"/>
          <w:lang w:val="en-US"/>
        </w:rPr>
        <w:t xml:space="preserve"> </w:t>
      </w:r>
      <w:r w:rsidRPr="00172481">
        <w:rPr>
          <w:rFonts w:ascii="Arial" w:hAnsi="Arial" w:cs="Arial"/>
          <w:lang w:val="en-US"/>
        </w:rPr>
        <w:t>(</w:t>
      </w:r>
      <w:r w:rsidR="00763BEB" w:rsidRPr="00172481">
        <w:rPr>
          <w:rFonts w:ascii="Arial" w:hAnsi="Arial" w:cs="Arial"/>
          <w:lang w:val="en-US"/>
        </w:rPr>
        <w:t>I</w:t>
      </w:r>
      <w:r w:rsidRPr="00172481">
        <w:rPr>
          <w:rFonts w:ascii="Arial" w:hAnsi="Arial" w:cs="Arial"/>
          <w:lang w:val="en-US"/>
        </w:rPr>
        <w:t>ntegra</w:t>
      </w:r>
      <w:r w:rsidR="00763BEB" w:rsidRPr="00172481">
        <w:rPr>
          <w:rFonts w:ascii="Arial" w:hAnsi="Arial" w:cs="Arial"/>
          <w:lang w:val="en-US"/>
        </w:rPr>
        <w:t>l</w:t>
      </w:r>
      <w:r w:rsidRPr="00172481">
        <w:rPr>
          <w:rFonts w:ascii="Arial" w:hAnsi="Arial" w:cs="Arial"/>
          <w:lang w:val="en-US"/>
        </w:rPr>
        <w:t xml:space="preserve"> </w:t>
      </w:r>
      <w:r w:rsidR="00763BEB" w:rsidRPr="00172481">
        <w:rPr>
          <w:rFonts w:ascii="Arial" w:hAnsi="Arial" w:cs="Arial"/>
          <w:lang w:val="en-US"/>
        </w:rPr>
        <w:t>C</w:t>
      </w:r>
      <w:r w:rsidRPr="00172481">
        <w:rPr>
          <w:rFonts w:ascii="Arial" w:hAnsi="Arial" w:cs="Arial"/>
          <w:lang w:val="en-US"/>
        </w:rPr>
        <w:t xml:space="preserve">are </w:t>
      </w:r>
      <w:r w:rsidR="00763BEB" w:rsidRPr="00172481">
        <w:rPr>
          <w:rFonts w:ascii="Arial" w:hAnsi="Arial" w:cs="Arial"/>
          <w:lang w:val="en-US"/>
        </w:rPr>
        <w:t>A</w:t>
      </w:r>
      <w:r w:rsidRPr="00172481">
        <w:rPr>
          <w:rFonts w:ascii="Arial" w:hAnsi="Arial" w:cs="Arial"/>
          <w:lang w:val="en-US"/>
        </w:rPr>
        <w:t>greement: working together on healthy</w:t>
      </w:r>
      <w:r w:rsidR="00763BEB" w:rsidRPr="00172481">
        <w:rPr>
          <w:rFonts w:ascii="Arial" w:hAnsi="Arial" w:cs="Arial"/>
          <w:lang w:val="en-US"/>
        </w:rPr>
        <w:t xml:space="preserve"> health</w:t>
      </w:r>
      <w:r w:rsidRPr="00172481">
        <w:rPr>
          <w:rFonts w:ascii="Arial" w:hAnsi="Arial" w:cs="Arial"/>
          <w:lang w:val="en-US"/>
        </w:rPr>
        <w:t xml:space="preserve">care), </w:t>
      </w:r>
      <w:r w:rsidR="00763BEB" w:rsidRPr="00172481">
        <w:rPr>
          <w:rFonts w:ascii="Arial" w:hAnsi="Arial" w:cs="Arial"/>
          <w:lang w:val="en-US"/>
        </w:rPr>
        <w:t>September</w:t>
      </w:r>
      <w:r w:rsidRPr="00172481">
        <w:rPr>
          <w:rFonts w:ascii="Arial" w:hAnsi="Arial" w:cs="Arial"/>
          <w:lang w:val="en-US"/>
        </w:rPr>
        <w:t xml:space="preserve"> 2022.</w:t>
      </w:r>
    </w:p>
  </w:endnote>
  <w:endnote w:id="61">
    <w:p w14:paraId="402FFCAF" w14:textId="11DF7DB4" w:rsidR="008F4AA0" w:rsidRPr="00172481" w:rsidRDefault="008F4AA0"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NZA</w:t>
      </w:r>
      <w:r w:rsidRPr="00172481">
        <w:rPr>
          <w:rFonts w:ascii="Arial" w:hAnsi="Arial" w:cs="Arial"/>
          <w:i/>
          <w:iCs/>
          <w:lang w:val="en-US"/>
        </w:rPr>
        <w:t xml:space="preserve">, </w:t>
      </w:r>
      <w:hyperlink r:id="rId65" w:history="1">
        <w:r w:rsidRPr="00172481">
          <w:rPr>
            <w:rStyle w:val="Hyperlink"/>
            <w:rFonts w:ascii="Arial" w:hAnsi="Arial" w:cs="Arial"/>
            <w:i/>
            <w:iCs/>
            <w:lang w:val="en-US"/>
          </w:rPr>
          <w:t xml:space="preserve">De stand van de </w:t>
        </w:r>
        <w:r w:rsidRPr="00172481">
          <w:rPr>
            <w:rStyle w:val="Hyperlink"/>
            <w:rFonts w:ascii="Arial" w:hAnsi="Arial" w:cs="Arial"/>
            <w:i/>
            <w:iCs/>
            <w:lang w:val="en-US"/>
          </w:rPr>
          <w:t>zorg in Nederland 2022</w:t>
        </w:r>
      </w:hyperlink>
      <w:r w:rsidRPr="00172481">
        <w:rPr>
          <w:rFonts w:ascii="Arial" w:hAnsi="Arial" w:cs="Arial"/>
          <w:lang w:val="en-US"/>
        </w:rPr>
        <w:t xml:space="preserve"> (The current state of healthcare in the Netherlands 2022), September 2022.</w:t>
      </w:r>
    </w:p>
  </w:endnote>
  <w:endnote w:id="62">
    <w:p w14:paraId="77736CFF" w14:textId="0B2F219F" w:rsidR="000217E2" w:rsidRPr="00172481" w:rsidRDefault="000217E2"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RVS, </w:t>
      </w:r>
      <w:hyperlink r:id="rId66" w:history="1">
        <w:r w:rsidRPr="00172481">
          <w:rPr>
            <w:rStyle w:val="Hyperlink"/>
            <w:rFonts w:ascii="Arial" w:hAnsi="Arial" w:cs="Arial"/>
            <w:i/>
            <w:iCs/>
            <w:lang w:val="en-US"/>
          </w:rPr>
          <w:t xml:space="preserve">Met de </w:t>
        </w:r>
        <w:r w:rsidRPr="00172481">
          <w:rPr>
            <w:rStyle w:val="Hyperlink"/>
            <w:rFonts w:ascii="Arial" w:hAnsi="Arial" w:cs="Arial"/>
            <w:i/>
            <w:iCs/>
            <w:lang w:val="en-US"/>
          </w:rPr>
          <w:t>stroom mee</w:t>
        </w:r>
      </w:hyperlink>
      <w:r w:rsidRPr="00172481">
        <w:rPr>
          <w:rFonts w:ascii="Arial" w:hAnsi="Arial" w:cs="Arial"/>
          <w:i/>
          <w:iCs/>
          <w:lang w:val="en-US"/>
        </w:rPr>
        <w:t xml:space="preserve"> </w:t>
      </w:r>
      <w:r w:rsidRPr="00172481">
        <w:rPr>
          <w:rFonts w:ascii="Arial" w:hAnsi="Arial" w:cs="Arial"/>
          <w:lang w:val="en-US"/>
        </w:rPr>
        <w:t>(Go with the flow), June 2023.</w:t>
      </w:r>
    </w:p>
  </w:endnote>
  <w:endnote w:id="63">
    <w:p w14:paraId="2E9EF9C6" w14:textId="42B1ABAA"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Netherlands Institute for Human rights, </w:t>
      </w:r>
      <w:hyperlink r:id="rId67" w:history="1">
        <w:r w:rsidR="00626F14" w:rsidRPr="00172481">
          <w:rPr>
            <w:rStyle w:val="Hyperlink"/>
            <w:rFonts w:ascii="Arial" w:hAnsi="Arial" w:cs="Arial"/>
            <w:i/>
            <w:iCs/>
            <w:lang w:val="en-US"/>
          </w:rPr>
          <w:t xml:space="preserve">Mensenrechten in Nederland 2017 - </w:t>
        </w:r>
        <w:r w:rsidR="00626F14" w:rsidRPr="00172481">
          <w:rPr>
            <w:rStyle w:val="Hyperlink"/>
            <w:rFonts w:ascii="Arial" w:hAnsi="Arial" w:cs="Arial"/>
            <w:i/>
            <w:iCs/>
            <w:lang w:val="en-US"/>
          </w:rPr>
          <w:t>Jaarlijkse Rapportage</w:t>
        </w:r>
      </w:hyperlink>
      <w:r w:rsidRPr="00172481">
        <w:rPr>
          <w:rFonts w:ascii="Arial" w:hAnsi="Arial" w:cs="Arial"/>
          <w:lang w:val="en-US"/>
        </w:rPr>
        <w:t xml:space="preserve"> (</w:t>
      </w:r>
      <w:r w:rsidRPr="00172481">
        <w:rPr>
          <w:rFonts w:ascii="Arial" w:hAnsi="Arial" w:cs="Arial"/>
          <w:lang w:val="en-GB"/>
        </w:rPr>
        <w:t>Annual report on the situation of human rights in the Netherlands 2017)</w:t>
      </w:r>
      <w:r w:rsidR="00626F14" w:rsidRPr="00172481">
        <w:rPr>
          <w:rFonts w:ascii="Arial" w:hAnsi="Arial" w:cs="Arial"/>
          <w:lang w:val="en-GB"/>
        </w:rPr>
        <w:t>, June 2018</w:t>
      </w:r>
      <w:r w:rsidRPr="00172481">
        <w:rPr>
          <w:rFonts w:ascii="Arial" w:hAnsi="Arial" w:cs="Arial"/>
          <w:lang w:val="en-GB"/>
        </w:rPr>
        <w:t>.</w:t>
      </w:r>
    </w:p>
  </w:endnote>
  <w:endnote w:id="64">
    <w:p w14:paraId="6494245B" w14:textId="27830EBC"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r w:rsidR="00517543" w:rsidRPr="00172481">
        <w:rPr>
          <w:rFonts w:ascii="Arial" w:hAnsi="Arial" w:cs="Arial"/>
          <w:lang w:val="en-US"/>
        </w:rPr>
        <w:t xml:space="preserve">AIDA, </w:t>
      </w:r>
      <w:hyperlink r:id="rId68" w:history="1">
        <w:r w:rsidR="00517543" w:rsidRPr="00172481">
          <w:rPr>
            <w:rStyle w:val="Hyperlink"/>
            <w:rFonts w:ascii="Arial" w:hAnsi="Arial" w:cs="Arial"/>
            <w:lang w:val="en-US"/>
          </w:rPr>
          <w:t>Conditions in reception facilities in the Netherlands</w:t>
        </w:r>
      </w:hyperlink>
      <w:r w:rsidR="00DE5012" w:rsidRPr="00172481">
        <w:rPr>
          <w:rStyle w:val="Hyperlink"/>
          <w:rFonts w:ascii="Arial" w:hAnsi="Arial" w:cs="Arial"/>
          <w:color w:val="auto"/>
          <w:u w:val="none"/>
          <w:lang w:val="en-US"/>
        </w:rPr>
        <w:t xml:space="preserve"> (in English)</w:t>
      </w:r>
      <w:r w:rsidR="00517543" w:rsidRPr="00172481">
        <w:rPr>
          <w:rStyle w:val="Hyperlink"/>
          <w:rFonts w:ascii="Arial" w:hAnsi="Arial" w:cs="Arial"/>
          <w:color w:val="auto"/>
          <w:u w:val="none"/>
          <w:lang w:val="en-US"/>
        </w:rPr>
        <w:t>, 22 May 2023.</w:t>
      </w:r>
    </w:p>
  </w:endnote>
  <w:endnote w:id="65">
    <w:p w14:paraId="224392C6" w14:textId="2D9E9067"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r w:rsidR="00997086" w:rsidRPr="00172481">
        <w:rPr>
          <w:rFonts w:ascii="Arial" w:hAnsi="Arial" w:cs="Arial"/>
          <w:lang w:val="en-US"/>
        </w:rPr>
        <w:t>Dutch Red Cros</w:t>
      </w:r>
      <w:r w:rsidR="00282FFD" w:rsidRPr="00172481">
        <w:rPr>
          <w:rFonts w:ascii="Arial" w:hAnsi="Arial" w:cs="Arial"/>
          <w:lang w:val="en-US"/>
        </w:rPr>
        <w:t xml:space="preserve">s, Pharos and </w:t>
      </w:r>
      <w:r w:rsidR="00774CF1" w:rsidRPr="00172481">
        <w:rPr>
          <w:rFonts w:ascii="Arial" w:hAnsi="Arial" w:cs="Arial"/>
          <w:lang w:val="en-US"/>
        </w:rPr>
        <w:t>Dutch Médecins du Monde</w:t>
      </w:r>
      <w:r w:rsidR="00997086" w:rsidRPr="00172481">
        <w:rPr>
          <w:rFonts w:ascii="Arial" w:hAnsi="Arial" w:cs="Arial"/>
          <w:lang w:val="en-US"/>
        </w:rPr>
        <w:t xml:space="preserve">, </w:t>
      </w:r>
      <w:hyperlink r:id="rId69" w:history="1">
        <w:r w:rsidR="00997086" w:rsidRPr="00172481">
          <w:rPr>
            <w:rStyle w:val="Hyperlink"/>
            <w:rFonts w:ascii="Arial" w:hAnsi="Arial" w:cs="Arial"/>
            <w:i/>
            <w:iCs/>
            <w:lang w:val="en-US"/>
          </w:rPr>
          <w:t>Zorgen in tijden van crisis</w:t>
        </w:r>
      </w:hyperlink>
      <w:r w:rsidR="00997086" w:rsidRPr="00172481">
        <w:rPr>
          <w:rFonts w:ascii="Arial" w:hAnsi="Arial" w:cs="Arial"/>
          <w:lang w:val="en-US"/>
        </w:rPr>
        <w:t xml:space="preserve"> (Caring in times of crisis), </w:t>
      </w:r>
      <w:r w:rsidR="00273513" w:rsidRPr="00172481">
        <w:rPr>
          <w:rFonts w:ascii="Arial" w:hAnsi="Arial" w:cs="Arial"/>
          <w:lang w:val="en-US"/>
        </w:rPr>
        <w:t xml:space="preserve">June 2023. </w:t>
      </w:r>
    </w:p>
  </w:endnote>
  <w:endnote w:id="66">
    <w:p w14:paraId="34A6E8FF" w14:textId="02820271" w:rsidR="5D09BD3E" w:rsidRPr="00172481" w:rsidRDefault="5D09BD3E" w:rsidP="00172481">
      <w:pPr>
        <w:pStyle w:val="EndnoteText"/>
        <w:spacing w:after="240"/>
        <w:jc w:val="both"/>
        <w:rPr>
          <w:rFonts w:ascii="Arial" w:eastAsia="Consolas" w:hAnsi="Arial" w:cs="Arial"/>
          <w:color w:val="202124"/>
          <w:lang w:val="en"/>
        </w:rPr>
      </w:pPr>
      <w:r w:rsidRPr="00172481">
        <w:rPr>
          <w:rStyle w:val="EndnoteReference"/>
          <w:rFonts w:ascii="Arial" w:hAnsi="Arial" w:cs="Arial"/>
        </w:rPr>
        <w:endnoteRef/>
      </w:r>
      <w:r w:rsidRPr="00172481">
        <w:rPr>
          <w:rFonts w:ascii="Arial" w:hAnsi="Arial" w:cs="Arial"/>
          <w:lang w:val="en-US"/>
        </w:rPr>
        <w:t xml:space="preserve"> </w:t>
      </w:r>
      <w:hyperlink r:id="rId70" w:history="1">
        <w:r w:rsidR="00147862" w:rsidRPr="00172481">
          <w:rPr>
            <w:rStyle w:val="Hyperlink"/>
            <w:rFonts w:ascii="Arial" w:hAnsi="Arial" w:cs="Arial"/>
            <w:i/>
            <w:iCs/>
            <w:lang w:val="en-US"/>
          </w:rPr>
          <w:t>Wetsvoorstel Spreidingswet</w:t>
        </w:r>
      </w:hyperlink>
      <w:r w:rsidR="00147862" w:rsidRPr="00172481">
        <w:rPr>
          <w:rFonts w:ascii="Arial" w:hAnsi="Arial" w:cs="Arial"/>
          <w:lang w:val="en-US"/>
        </w:rPr>
        <w:t xml:space="preserve"> (</w:t>
      </w:r>
      <w:r w:rsidRPr="00172481">
        <w:rPr>
          <w:rFonts w:ascii="Arial" w:hAnsi="Arial" w:cs="Arial"/>
          <w:lang w:val="en-US"/>
        </w:rPr>
        <w:t>Municipal Task Enabling Asylum Reception Facilities Act</w:t>
      </w:r>
      <w:r w:rsidR="00147862" w:rsidRPr="00172481">
        <w:rPr>
          <w:rFonts w:ascii="Arial" w:hAnsi="Arial" w:cs="Arial"/>
          <w:lang w:val="en-US"/>
        </w:rPr>
        <w:t>).</w:t>
      </w:r>
    </w:p>
  </w:endnote>
  <w:endnote w:id="67">
    <w:p w14:paraId="618C713C" w14:textId="0CBC02C5" w:rsidR="003315A6"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r w:rsidR="00BA6B0F" w:rsidRPr="00172481">
        <w:rPr>
          <w:rFonts w:ascii="Arial" w:hAnsi="Arial" w:cs="Arial"/>
          <w:lang w:val="en-US"/>
        </w:rPr>
        <w:t xml:space="preserve">NRC (national news), </w:t>
      </w:r>
      <w:hyperlink r:id="rId71" w:history="1">
        <w:r w:rsidR="00BA6B0F" w:rsidRPr="00172481">
          <w:rPr>
            <w:rStyle w:val="Hyperlink"/>
            <w:rFonts w:ascii="Arial" w:hAnsi="Arial" w:cs="Arial"/>
            <w:i/>
            <w:iCs/>
            <w:lang w:val="en-US"/>
          </w:rPr>
          <w:t>G</w:t>
        </w:r>
        <w:r w:rsidR="003315A6" w:rsidRPr="00172481">
          <w:rPr>
            <w:rStyle w:val="Hyperlink"/>
            <w:rFonts w:ascii="Arial" w:hAnsi="Arial" w:cs="Arial"/>
            <w:i/>
            <w:iCs/>
            <w:lang w:val="en-US"/>
          </w:rPr>
          <w:t xml:space="preserve">emeenten </w:t>
        </w:r>
        <w:r w:rsidR="003315A6" w:rsidRPr="00172481">
          <w:rPr>
            <w:rStyle w:val="Hyperlink"/>
            <w:rFonts w:ascii="Arial" w:hAnsi="Arial" w:cs="Arial"/>
            <w:i/>
            <w:iCs/>
            <w:lang w:val="en-US"/>
          </w:rPr>
          <w:t>stellen steeds vaker eisen aan de opvang van asielzoekers</w:t>
        </w:r>
      </w:hyperlink>
      <w:r w:rsidR="003315A6" w:rsidRPr="00172481">
        <w:rPr>
          <w:rFonts w:ascii="Arial" w:hAnsi="Arial" w:cs="Arial"/>
          <w:i/>
          <w:iCs/>
          <w:lang w:val="en-US"/>
        </w:rPr>
        <w:t xml:space="preserve"> </w:t>
      </w:r>
      <w:r w:rsidR="003315A6" w:rsidRPr="00172481">
        <w:rPr>
          <w:rFonts w:ascii="Arial" w:hAnsi="Arial" w:cs="Arial"/>
          <w:lang w:val="en-US"/>
        </w:rPr>
        <w:t>(</w:t>
      </w:r>
      <w:r w:rsidRPr="00172481">
        <w:rPr>
          <w:rFonts w:ascii="Arial" w:hAnsi="Arial" w:cs="Arial"/>
          <w:lang w:val="en-US"/>
        </w:rPr>
        <w:t>Municipalities increasingly selective in welcoming asylum seekers</w:t>
      </w:r>
      <w:r w:rsidR="003315A6" w:rsidRPr="00172481">
        <w:rPr>
          <w:rFonts w:ascii="Arial" w:hAnsi="Arial" w:cs="Arial"/>
          <w:lang w:val="en-US"/>
        </w:rPr>
        <w:t>)</w:t>
      </w:r>
      <w:r w:rsidRPr="00172481">
        <w:rPr>
          <w:rFonts w:ascii="Arial" w:hAnsi="Arial" w:cs="Arial"/>
          <w:lang w:val="en-US"/>
        </w:rPr>
        <w:t>, 18 April 2023</w:t>
      </w:r>
      <w:r w:rsidR="003315A6" w:rsidRPr="00172481">
        <w:rPr>
          <w:rFonts w:ascii="Arial" w:hAnsi="Arial" w:cs="Arial"/>
          <w:lang w:val="en-US"/>
        </w:rPr>
        <w:t>.</w:t>
      </w:r>
    </w:p>
  </w:endnote>
  <w:endnote w:id="68">
    <w:p w14:paraId="25890B8F" w14:textId="08E9EAE1" w:rsidR="002B3CF9" w:rsidRPr="00172481" w:rsidRDefault="002B3CF9"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US"/>
        </w:rPr>
        <w:t xml:space="preserve"> </w:t>
      </w:r>
      <w:hyperlink r:id="rId72" w:anchor="!/details?id=ECLI:NL:GHDHA:2022:2429" w:history="1">
        <w:r w:rsidR="00325CD0" w:rsidRPr="00172481">
          <w:rPr>
            <w:rStyle w:val="Hyperlink"/>
            <w:rFonts w:ascii="Arial" w:hAnsi="Arial" w:cs="Arial"/>
            <w:lang w:val="en-US"/>
          </w:rPr>
          <w:t xml:space="preserve">Judgment of the </w:t>
        </w:r>
        <w:r w:rsidR="00576F6D" w:rsidRPr="00172481">
          <w:rPr>
            <w:rStyle w:val="Hyperlink"/>
            <w:rFonts w:ascii="Arial" w:hAnsi="Arial" w:cs="Arial"/>
            <w:lang w:val="en-US"/>
          </w:rPr>
          <w:t>Court of Appeal in The Hague</w:t>
        </w:r>
        <w:r w:rsidR="00EC6073" w:rsidRPr="00172481">
          <w:rPr>
            <w:rStyle w:val="Hyperlink"/>
            <w:rFonts w:ascii="Arial" w:hAnsi="Arial" w:cs="Arial"/>
            <w:lang w:val="en-US"/>
          </w:rPr>
          <w:t xml:space="preserve"> on the shelter facilities of </w:t>
        </w:r>
        <w:r w:rsidR="00AA5E14" w:rsidRPr="00172481">
          <w:rPr>
            <w:rStyle w:val="Hyperlink"/>
            <w:rFonts w:ascii="Arial" w:hAnsi="Arial" w:cs="Arial"/>
            <w:lang w:val="en-US"/>
          </w:rPr>
          <w:t>asylumseekers compared to the shelter facilities of Ukrainian refugees</w:t>
        </w:r>
      </w:hyperlink>
      <w:r w:rsidR="00900D2D" w:rsidRPr="00172481">
        <w:rPr>
          <w:rFonts w:ascii="Arial" w:hAnsi="Arial" w:cs="Arial"/>
          <w:lang w:val="en-US"/>
        </w:rPr>
        <w:t xml:space="preserve"> </w:t>
      </w:r>
      <w:r w:rsidR="006A7F7D" w:rsidRPr="00172481">
        <w:rPr>
          <w:rFonts w:ascii="Arial" w:hAnsi="Arial" w:cs="Arial"/>
          <w:lang w:val="en-US"/>
        </w:rPr>
        <w:t xml:space="preserve">(ECLI:NL:GHDHA:2022:2429) </w:t>
      </w:r>
      <w:r w:rsidR="00900D2D" w:rsidRPr="00172481">
        <w:rPr>
          <w:rFonts w:ascii="Arial" w:hAnsi="Arial" w:cs="Arial"/>
          <w:lang w:val="en-US"/>
        </w:rPr>
        <w:t>(in Dutch),</w:t>
      </w:r>
      <w:r w:rsidR="00AA5E14" w:rsidRPr="00172481">
        <w:rPr>
          <w:rFonts w:ascii="Arial" w:hAnsi="Arial" w:cs="Arial"/>
          <w:lang w:val="en-US"/>
        </w:rPr>
        <w:t xml:space="preserve"> 20 December 2022. </w:t>
      </w:r>
    </w:p>
  </w:endnote>
  <w:endnote w:id="69">
    <w:p w14:paraId="52B89529" w14:textId="10F09B97" w:rsidR="00F164EC" w:rsidRPr="00172481" w:rsidRDefault="00F164EC" w:rsidP="00172481">
      <w:pPr>
        <w:pStyle w:val="EndnoteText"/>
        <w:spacing w:after="240"/>
        <w:jc w:val="both"/>
        <w:rPr>
          <w:rFonts w:ascii="Arial" w:hAnsi="Arial" w:cs="Arial"/>
        </w:rPr>
      </w:pPr>
      <w:r w:rsidRPr="00172481">
        <w:rPr>
          <w:rStyle w:val="EndnoteReference"/>
          <w:rFonts w:ascii="Arial" w:hAnsi="Arial" w:cs="Arial"/>
        </w:rPr>
        <w:endnoteRef/>
      </w:r>
      <w:r w:rsidRPr="00172481">
        <w:rPr>
          <w:rFonts w:ascii="Arial" w:hAnsi="Arial" w:cs="Arial"/>
        </w:rPr>
        <w:t xml:space="preserve"> </w:t>
      </w:r>
      <w:r w:rsidR="00DD3AA1" w:rsidRPr="00172481">
        <w:rPr>
          <w:rFonts w:ascii="Arial" w:hAnsi="Arial" w:cs="Arial"/>
        </w:rPr>
        <w:t>V</w:t>
      </w:r>
      <w:r w:rsidR="00560DC3" w:rsidRPr="00172481">
        <w:rPr>
          <w:rFonts w:ascii="Arial" w:hAnsi="Arial" w:cs="Arial"/>
        </w:rPr>
        <w:t xml:space="preserve">.L. Derckx, </w:t>
      </w:r>
      <w:hyperlink r:id="rId73" w:history="1">
        <w:r w:rsidR="00560DC3" w:rsidRPr="00172481">
          <w:rPr>
            <w:rStyle w:val="Hyperlink"/>
            <w:rFonts w:ascii="Arial" w:hAnsi="Arial" w:cs="Arial"/>
            <w:i/>
            <w:iCs/>
          </w:rPr>
          <w:t>Het recht op zorg voor de gezondheid van onrechtmatig verblijvende vreemdelingen in Nederland</w:t>
        </w:r>
      </w:hyperlink>
      <w:r w:rsidR="00756E8B" w:rsidRPr="00172481">
        <w:rPr>
          <w:rFonts w:ascii="Arial" w:hAnsi="Arial" w:cs="Arial"/>
          <w:i/>
          <w:iCs/>
        </w:rPr>
        <w:t xml:space="preserve"> </w:t>
      </w:r>
      <w:r w:rsidR="00756E8B" w:rsidRPr="00172481">
        <w:rPr>
          <w:rFonts w:ascii="Arial" w:hAnsi="Arial" w:cs="Arial"/>
        </w:rPr>
        <w:t xml:space="preserve">(The right </w:t>
      </w:r>
      <w:r w:rsidR="00756E8B" w:rsidRPr="00172481">
        <w:rPr>
          <w:rFonts w:ascii="Arial" w:hAnsi="Arial" w:cs="Arial"/>
        </w:rPr>
        <w:t>to healthcare of unlawfully residing aliens in the Netherlands)</w:t>
      </w:r>
      <w:r w:rsidR="00BC3FAE" w:rsidRPr="00172481">
        <w:rPr>
          <w:rFonts w:ascii="Arial" w:hAnsi="Arial" w:cs="Arial"/>
        </w:rPr>
        <w:t xml:space="preserve"> (with a summary in English)</w:t>
      </w:r>
      <w:r w:rsidR="00756E8B" w:rsidRPr="00172481">
        <w:rPr>
          <w:rFonts w:ascii="Arial" w:hAnsi="Arial" w:cs="Arial"/>
        </w:rPr>
        <w:t xml:space="preserve">, </w:t>
      </w:r>
      <w:r w:rsidR="00BC3FAE" w:rsidRPr="00172481">
        <w:rPr>
          <w:rFonts w:ascii="Arial" w:hAnsi="Arial" w:cs="Arial"/>
        </w:rPr>
        <w:t xml:space="preserve">2021. </w:t>
      </w:r>
    </w:p>
  </w:endnote>
  <w:endnote w:id="70">
    <w:p w14:paraId="30818C06" w14:textId="73F092FF" w:rsidR="007C319B" w:rsidRPr="00172481" w:rsidRDefault="007C319B"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rPr>
        <w:t xml:space="preserve"> </w:t>
      </w:r>
      <w:r w:rsidR="00286581" w:rsidRPr="00172481">
        <w:rPr>
          <w:rFonts w:ascii="Arial" w:hAnsi="Arial" w:cs="Arial"/>
        </w:rPr>
        <w:t xml:space="preserve">Pharos, </w:t>
      </w:r>
      <w:hyperlink r:id="rId74" w:history="1">
        <w:r w:rsidR="00A73812" w:rsidRPr="00172481">
          <w:rPr>
            <w:rStyle w:val="Hyperlink"/>
            <w:rFonts w:ascii="Arial" w:hAnsi="Arial" w:cs="Arial"/>
            <w:i/>
            <w:iCs/>
          </w:rPr>
          <w:t xml:space="preserve">Toegang tot zorg voor ongedocumenteerde migranten. </w:t>
        </w:r>
        <w:r w:rsidR="00A73812" w:rsidRPr="00172481">
          <w:rPr>
            <w:rStyle w:val="Hyperlink"/>
            <w:rFonts w:ascii="Arial" w:hAnsi="Arial" w:cs="Arial"/>
            <w:i/>
            <w:lang w:val="en-GB"/>
          </w:rPr>
          <w:t>Wat helpt om zorg te krijgen?</w:t>
        </w:r>
      </w:hyperlink>
      <w:r w:rsidR="00286581" w:rsidRPr="00172481">
        <w:rPr>
          <w:rStyle w:val="Hyperlink"/>
          <w:rFonts w:ascii="Arial" w:hAnsi="Arial" w:cs="Arial"/>
          <w:color w:val="auto"/>
          <w:u w:val="none"/>
          <w:lang w:val="en-GB"/>
        </w:rPr>
        <w:t xml:space="preserve"> (Access to healthcare for undocumented migrants. </w:t>
      </w:r>
      <w:r w:rsidR="00F86CC1" w:rsidRPr="00172481">
        <w:rPr>
          <w:rStyle w:val="Hyperlink"/>
          <w:rFonts w:ascii="Arial" w:hAnsi="Arial" w:cs="Arial"/>
          <w:color w:val="auto"/>
          <w:u w:val="none"/>
          <w:lang w:val="en-GB"/>
        </w:rPr>
        <w:t xml:space="preserve">How can they receive care?), </w:t>
      </w:r>
      <w:r w:rsidR="00A73812" w:rsidRPr="00172481">
        <w:rPr>
          <w:rStyle w:val="Hyperlink"/>
          <w:rFonts w:ascii="Arial" w:hAnsi="Arial" w:cs="Arial"/>
          <w:color w:val="auto"/>
          <w:u w:val="none"/>
          <w:lang w:val="en-GB"/>
        </w:rPr>
        <w:t>May 2019</w:t>
      </w:r>
      <w:r w:rsidR="005A16C8" w:rsidRPr="00172481">
        <w:rPr>
          <w:rFonts w:ascii="Arial" w:hAnsi="Arial" w:cs="Arial"/>
          <w:lang w:val="en-GB"/>
        </w:rPr>
        <w:t>, p</w:t>
      </w:r>
      <w:r w:rsidR="00A73812" w:rsidRPr="00172481">
        <w:rPr>
          <w:rFonts w:ascii="Arial" w:hAnsi="Arial" w:cs="Arial"/>
          <w:lang w:val="en-GB"/>
        </w:rPr>
        <w:t>.</w:t>
      </w:r>
      <w:r w:rsidR="005A16C8" w:rsidRPr="00172481">
        <w:rPr>
          <w:rFonts w:ascii="Arial" w:hAnsi="Arial" w:cs="Arial"/>
          <w:lang w:val="en-GB"/>
        </w:rPr>
        <w:t xml:space="preserve"> 10-11</w:t>
      </w:r>
      <w:r w:rsidR="00A73812" w:rsidRPr="00172481">
        <w:rPr>
          <w:rFonts w:ascii="Arial" w:hAnsi="Arial" w:cs="Arial"/>
          <w:lang w:val="en-GB"/>
        </w:rPr>
        <w:t>.</w:t>
      </w:r>
    </w:p>
  </w:endnote>
  <w:endnote w:id="71">
    <w:p w14:paraId="0023CD01" w14:textId="68630E5A" w:rsidR="00F164EC" w:rsidRPr="00172481" w:rsidRDefault="00F164EC"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rPr>
        <w:t xml:space="preserve"> </w:t>
      </w:r>
      <w:r w:rsidR="008C758F" w:rsidRPr="00172481">
        <w:rPr>
          <w:rFonts w:ascii="Arial" w:hAnsi="Arial" w:cs="Arial"/>
        </w:rPr>
        <w:t xml:space="preserve">RIVM, </w:t>
      </w:r>
      <w:hyperlink r:id="rId75" w:history="1">
        <w:r w:rsidR="00E56D0A" w:rsidRPr="00AD56EC">
          <w:rPr>
            <w:rStyle w:val="Hyperlink"/>
            <w:rFonts w:ascii="Arial" w:hAnsi="Arial" w:cs="Arial"/>
            <w:i/>
            <w:iCs/>
          </w:rPr>
          <w:t>Depositie onderzoek IJmond najaar 2022. Monstername en analyse van PAK en metalen in neergedaald stof in de IJmond regio</w:t>
        </w:r>
      </w:hyperlink>
      <w:r w:rsidRPr="00172481">
        <w:rPr>
          <w:rFonts w:ascii="Arial" w:hAnsi="Arial" w:cs="Arial"/>
        </w:rPr>
        <w:t xml:space="preserve"> </w:t>
      </w:r>
      <w:r w:rsidR="008C758F" w:rsidRPr="00172481">
        <w:rPr>
          <w:rFonts w:ascii="Arial" w:hAnsi="Arial" w:cs="Arial"/>
        </w:rPr>
        <w:t>(</w:t>
      </w:r>
      <w:r w:rsidR="008C758F" w:rsidRPr="00172481">
        <w:rPr>
          <w:rFonts w:ascii="Arial" w:hAnsi="Arial" w:cs="Arial"/>
        </w:rPr>
        <w:t xml:space="preserve">Deposition measurements </w:t>
      </w:r>
      <w:r w:rsidRPr="00172481">
        <w:rPr>
          <w:rFonts w:ascii="Arial" w:hAnsi="Arial" w:cs="Arial"/>
        </w:rPr>
        <w:t xml:space="preserve">and </w:t>
      </w:r>
      <w:r w:rsidR="00515420" w:rsidRPr="00172481">
        <w:rPr>
          <w:rFonts w:ascii="Arial" w:hAnsi="Arial" w:cs="Arial"/>
        </w:rPr>
        <w:t xml:space="preserve">in the IJmond region, autumn 2022. </w:t>
      </w:r>
      <w:r w:rsidR="00515420" w:rsidRPr="00172481">
        <w:rPr>
          <w:rFonts w:ascii="Arial" w:hAnsi="Arial" w:cs="Arial"/>
          <w:lang w:val="en-GB"/>
        </w:rPr>
        <w:t xml:space="preserve">Sampling and analysis of PAHs and metals in dust deposited in the IJmond region), March 2023 (with a summary in English); RIVM, </w:t>
      </w:r>
      <w:hyperlink r:id="rId76" w:history="1">
        <w:r w:rsidR="005429AE" w:rsidRPr="00172481">
          <w:rPr>
            <w:rStyle w:val="Hyperlink"/>
            <w:rFonts w:ascii="Arial" w:hAnsi="Arial" w:cs="Arial"/>
            <w:lang w:val="en-GB"/>
          </w:rPr>
          <w:t>RIVM study confirms: Tata Steel site is main source of PAHs and metals in the IJmond region</w:t>
        </w:r>
      </w:hyperlink>
      <w:r w:rsidR="005429AE" w:rsidRPr="00172481">
        <w:rPr>
          <w:rFonts w:ascii="Arial" w:hAnsi="Arial" w:cs="Arial"/>
          <w:lang w:val="en-GB"/>
        </w:rPr>
        <w:t xml:space="preserve"> (in English), January 2022. </w:t>
      </w:r>
    </w:p>
  </w:endnote>
  <w:endnote w:id="72">
    <w:p w14:paraId="787C59CE" w14:textId="375B2045"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r w:rsidR="00083713" w:rsidRPr="00172481">
        <w:rPr>
          <w:rFonts w:ascii="Arial" w:hAnsi="Arial" w:cs="Arial"/>
          <w:lang w:val="en-US"/>
        </w:rPr>
        <w:t xml:space="preserve">Parliamentary Committee of Inquiry into Natural Gas Extraction in Groningen, </w:t>
      </w:r>
      <w:hyperlink r:id="rId77" w:history="1">
        <w:r w:rsidR="00083713" w:rsidRPr="00172481">
          <w:rPr>
            <w:rStyle w:val="Hyperlink"/>
            <w:rFonts w:ascii="Arial" w:hAnsi="Arial" w:cs="Arial"/>
            <w:lang w:val="en-US"/>
          </w:rPr>
          <w:t>Groningers before gas – Conclusions and Recommendations</w:t>
        </w:r>
      </w:hyperlink>
      <w:r w:rsidR="00083713" w:rsidRPr="00172481">
        <w:rPr>
          <w:rStyle w:val="Hyperlink"/>
          <w:rFonts w:ascii="Arial" w:hAnsi="Arial" w:cs="Arial"/>
          <w:color w:val="auto"/>
          <w:u w:val="none"/>
          <w:lang w:val="en-US"/>
        </w:rPr>
        <w:t xml:space="preserve"> (in English), </w:t>
      </w:r>
      <w:r w:rsidR="00670C82" w:rsidRPr="00172481">
        <w:rPr>
          <w:rStyle w:val="Hyperlink"/>
          <w:rFonts w:ascii="Arial" w:hAnsi="Arial" w:cs="Arial"/>
          <w:color w:val="auto"/>
          <w:u w:val="none"/>
          <w:lang w:val="en-US"/>
        </w:rPr>
        <w:t>February 2023.</w:t>
      </w:r>
    </w:p>
  </w:endnote>
  <w:endnote w:id="73">
    <w:p w14:paraId="558E27C0" w14:textId="09768AD0"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GB"/>
        </w:rPr>
        <w:t xml:space="preserve"> </w:t>
      </w:r>
      <w:r w:rsidR="00410DD6" w:rsidRPr="00172481">
        <w:rPr>
          <w:rFonts w:ascii="Arial" w:hAnsi="Arial" w:cs="Arial"/>
          <w:lang w:val="en-GB"/>
        </w:rPr>
        <w:t xml:space="preserve">VU Amsterdam, </w:t>
      </w:r>
      <w:hyperlink r:id="rId78" w:history="1">
        <w:r w:rsidR="00410DD6" w:rsidRPr="00172481">
          <w:rPr>
            <w:rStyle w:val="Hyperlink"/>
            <w:rFonts w:ascii="Arial" w:hAnsi="Arial" w:cs="Arial"/>
            <w:lang w:val="en-GB"/>
          </w:rPr>
          <w:t>Climate change may have major impact on Bonaire</w:t>
        </w:r>
      </w:hyperlink>
      <w:r w:rsidR="00973B31" w:rsidRPr="00172481">
        <w:rPr>
          <w:rFonts w:ascii="Arial" w:hAnsi="Arial" w:cs="Arial"/>
          <w:lang w:val="en-GB"/>
        </w:rPr>
        <w:t xml:space="preserve"> (in English)</w:t>
      </w:r>
      <w:r w:rsidR="00410DD6" w:rsidRPr="00172481">
        <w:rPr>
          <w:rFonts w:ascii="Arial" w:hAnsi="Arial" w:cs="Arial"/>
          <w:lang w:val="en-GB"/>
        </w:rPr>
        <w:t xml:space="preserve">, September 2022. </w:t>
      </w:r>
      <w:r w:rsidRPr="00172481">
        <w:rPr>
          <w:rFonts w:ascii="Arial" w:hAnsi="Arial" w:cs="Arial"/>
          <w:lang w:val="en-US"/>
        </w:rPr>
        <w:t xml:space="preserve">This study by VU </w:t>
      </w:r>
      <w:r w:rsidR="002375A3" w:rsidRPr="00172481">
        <w:rPr>
          <w:rFonts w:ascii="Arial" w:hAnsi="Arial" w:cs="Arial"/>
          <w:lang w:val="en-US"/>
        </w:rPr>
        <w:t xml:space="preserve">Amsterdam </w:t>
      </w:r>
      <w:r w:rsidRPr="00172481">
        <w:rPr>
          <w:rFonts w:ascii="Arial" w:hAnsi="Arial" w:cs="Arial"/>
          <w:lang w:val="en-US"/>
        </w:rPr>
        <w:t>examined the potential impact of climate change on Bonaire’s economy, infrastructure and cultural heritage, and on the population’s health. In each of the scenarios considered by the researchers, the southern part of the island would be at risk of partial flooding in 2050. Moreover, roads, other important infrastructure and cultural heritage would be damaged. Interviews with medical experts also suggest that climate change could lead to more deaths and illness, for example as a result of an increasing number of heatwaves.</w:t>
      </w:r>
    </w:p>
  </w:endnote>
  <w:endnote w:id="74">
    <w:p w14:paraId="47CBDA4A" w14:textId="7CE1A272" w:rsidR="004767A1" w:rsidRPr="00172481" w:rsidRDefault="004767A1"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r w:rsidR="00C44C02" w:rsidRPr="00172481">
        <w:rPr>
          <w:rFonts w:ascii="Arial" w:hAnsi="Arial" w:cs="Arial"/>
          <w:lang w:val="en-US"/>
        </w:rPr>
        <w:t xml:space="preserve">RIVM, </w:t>
      </w:r>
      <w:hyperlink r:id="rId79" w:history="1">
        <w:r w:rsidR="00C44C02" w:rsidRPr="00172481">
          <w:rPr>
            <w:rStyle w:val="Hyperlink"/>
            <w:rFonts w:ascii="Arial" w:hAnsi="Arial" w:cs="Arial"/>
            <w:i/>
            <w:iCs/>
            <w:lang w:val="en-US"/>
          </w:rPr>
          <w:t>Overzicht wetenschappelijke kennis: kwaliteit milieu en leefomgeving staat sterk onder druk in Nederland</w:t>
        </w:r>
      </w:hyperlink>
      <w:r w:rsidR="00C44C02" w:rsidRPr="00172481">
        <w:rPr>
          <w:rFonts w:ascii="Arial" w:hAnsi="Arial" w:cs="Arial"/>
          <w:lang w:val="en-US"/>
        </w:rPr>
        <w:t xml:space="preserve"> (</w:t>
      </w:r>
      <w:r w:rsidR="00DA7F4A" w:rsidRPr="00172481">
        <w:rPr>
          <w:rFonts w:ascii="Arial" w:hAnsi="Arial" w:cs="Arial"/>
          <w:lang w:val="en-US"/>
        </w:rPr>
        <w:t xml:space="preserve">Overview of scientific knowledge: quality of </w:t>
      </w:r>
      <w:r w:rsidR="00C906A5" w:rsidRPr="00172481">
        <w:rPr>
          <w:rFonts w:ascii="Arial" w:hAnsi="Arial" w:cs="Arial"/>
          <w:lang w:val="en-US"/>
        </w:rPr>
        <w:t xml:space="preserve">living environment in the Netherlands under pressure), </w:t>
      </w:r>
      <w:r w:rsidR="00F11D40" w:rsidRPr="00172481">
        <w:rPr>
          <w:rFonts w:ascii="Arial" w:hAnsi="Arial" w:cs="Arial"/>
          <w:lang w:val="en-US"/>
        </w:rPr>
        <w:t xml:space="preserve">5 July 2022; </w:t>
      </w:r>
      <w:r w:rsidR="00B447E1" w:rsidRPr="00172481">
        <w:rPr>
          <w:rFonts w:ascii="Arial" w:hAnsi="Arial" w:cs="Arial"/>
          <w:lang w:val="en-US"/>
        </w:rPr>
        <w:t xml:space="preserve">Netherlands Court of Audit, </w:t>
      </w:r>
      <w:hyperlink r:id="rId80" w:history="1">
        <w:r w:rsidR="00551FBF" w:rsidRPr="00172481">
          <w:rPr>
            <w:rStyle w:val="Hyperlink"/>
            <w:rFonts w:ascii="Arial" w:hAnsi="Arial" w:cs="Arial"/>
            <w:i/>
            <w:iCs/>
            <w:lang w:val="en-US"/>
          </w:rPr>
          <w:t>Handhaven in het duister: de aanpak van milieucriminaliteit en -overtredingen, deel 2</w:t>
        </w:r>
      </w:hyperlink>
      <w:r w:rsidR="00551FBF" w:rsidRPr="00172481">
        <w:rPr>
          <w:rFonts w:ascii="Arial" w:hAnsi="Arial" w:cs="Arial"/>
          <w:i/>
          <w:iCs/>
          <w:lang w:val="en-US"/>
        </w:rPr>
        <w:t xml:space="preserve"> </w:t>
      </w:r>
      <w:r w:rsidR="00551FBF" w:rsidRPr="00172481">
        <w:rPr>
          <w:rFonts w:ascii="Arial" w:hAnsi="Arial" w:cs="Arial"/>
          <w:lang w:val="en-US"/>
        </w:rPr>
        <w:t>(Enfor</w:t>
      </w:r>
      <w:r w:rsidR="0051334E" w:rsidRPr="00172481">
        <w:rPr>
          <w:rFonts w:ascii="Arial" w:hAnsi="Arial" w:cs="Arial"/>
          <w:lang w:val="en-US"/>
        </w:rPr>
        <w:t xml:space="preserve">cement in the dark: the approach on combatting environmental crimes and </w:t>
      </w:r>
      <w:r w:rsidR="00F528F5" w:rsidRPr="00172481">
        <w:rPr>
          <w:rFonts w:ascii="Arial" w:hAnsi="Arial" w:cs="Arial"/>
          <w:lang w:val="en-US"/>
        </w:rPr>
        <w:t>offences, part 2), June 2021.</w:t>
      </w:r>
    </w:p>
  </w:endnote>
  <w:endnote w:id="75">
    <w:p w14:paraId="7E6B30BF" w14:textId="694A5B9B"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The Government and others, </w:t>
      </w:r>
      <w:hyperlink r:id="rId81" w:history="1">
        <w:r w:rsidRPr="00172481">
          <w:rPr>
            <w:rStyle w:val="Hyperlink"/>
            <w:rFonts w:ascii="Arial" w:hAnsi="Arial" w:cs="Arial"/>
            <w:i/>
            <w:iCs/>
            <w:lang w:val="en-US"/>
          </w:rPr>
          <w:t>Stagepact MBO 2023-2027</w:t>
        </w:r>
      </w:hyperlink>
      <w:r w:rsidRPr="00172481">
        <w:rPr>
          <w:rFonts w:ascii="Arial" w:hAnsi="Arial" w:cs="Arial"/>
          <w:i/>
          <w:iCs/>
          <w:lang w:val="en-US"/>
        </w:rPr>
        <w:t xml:space="preserve"> </w:t>
      </w:r>
      <w:r w:rsidRPr="00172481">
        <w:rPr>
          <w:rFonts w:ascii="Arial" w:hAnsi="Arial" w:cs="Arial"/>
          <w:lang w:val="en-US"/>
        </w:rPr>
        <w:t>(Internship pact post-secondary vocational education)</w:t>
      </w:r>
      <w:r w:rsidR="00FF2ACB" w:rsidRPr="00172481">
        <w:rPr>
          <w:rFonts w:ascii="Arial" w:hAnsi="Arial" w:cs="Arial"/>
          <w:lang w:val="en-US"/>
        </w:rPr>
        <w:t>, May 2023</w:t>
      </w:r>
      <w:r w:rsidRPr="00172481">
        <w:rPr>
          <w:rFonts w:ascii="Arial" w:hAnsi="Arial" w:cs="Arial"/>
          <w:lang w:val="en-US"/>
        </w:rPr>
        <w:t>.</w:t>
      </w:r>
    </w:p>
  </w:endnote>
  <w:endnote w:id="76">
    <w:p w14:paraId="290F3C5F" w14:textId="68389A33" w:rsidR="003B3C91" w:rsidRPr="00172481" w:rsidRDefault="003B3C91" w:rsidP="00172481">
      <w:pPr>
        <w:pStyle w:val="EndnoteText"/>
        <w:spacing w:after="240"/>
        <w:jc w:val="both"/>
        <w:rPr>
          <w:rFonts w:ascii="Arial" w:hAnsi="Arial" w:cs="Arial"/>
          <w:lang w:val="en-GB"/>
        </w:rPr>
      </w:pPr>
      <w:r w:rsidRPr="00172481">
        <w:rPr>
          <w:rStyle w:val="EndnoteReference"/>
          <w:rFonts w:ascii="Arial" w:hAnsi="Arial" w:cs="Arial"/>
        </w:rPr>
        <w:endnoteRef/>
      </w:r>
      <w:r w:rsidRPr="00172481">
        <w:rPr>
          <w:rFonts w:ascii="Arial" w:hAnsi="Arial" w:cs="Arial"/>
          <w:lang w:val="en-US"/>
        </w:rPr>
        <w:t xml:space="preserve"> </w:t>
      </w:r>
      <w:r w:rsidR="00AA115F" w:rsidRPr="00172481">
        <w:rPr>
          <w:rFonts w:ascii="Arial" w:hAnsi="Arial" w:cs="Arial"/>
          <w:lang w:val="en-US"/>
        </w:rPr>
        <w:t xml:space="preserve">Ministry of Education, Culture and Science, </w:t>
      </w:r>
      <w:hyperlink r:id="rId82" w:history="1">
        <w:r w:rsidR="00384102" w:rsidRPr="00172481">
          <w:rPr>
            <w:rStyle w:val="Hyperlink"/>
            <w:rFonts w:ascii="Arial" w:hAnsi="Arial" w:cs="Arial"/>
            <w:i/>
            <w:iCs/>
            <w:lang w:val="en-US"/>
          </w:rPr>
          <w:t xml:space="preserve">Het </w:t>
        </w:r>
        <w:r w:rsidR="00384102" w:rsidRPr="00172481">
          <w:rPr>
            <w:rStyle w:val="Hyperlink"/>
            <w:rFonts w:ascii="Arial" w:hAnsi="Arial" w:cs="Arial"/>
            <w:i/>
            <w:iCs/>
            <w:lang w:val="en-US"/>
          </w:rPr>
          <w:t>proces van stagematching in het mbo</w:t>
        </w:r>
      </w:hyperlink>
      <w:r w:rsidR="00384102" w:rsidRPr="00172481">
        <w:rPr>
          <w:rFonts w:ascii="Arial" w:hAnsi="Arial" w:cs="Arial"/>
          <w:lang w:val="en-US"/>
        </w:rPr>
        <w:t xml:space="preserve"> (The process of internship-matching in post-secondary vocational education), February 2023.</w:t>
      </w:r>
    </w:p>
  </w:endnote>
  <w:endnote w:id="77">
    <w:p w14:paraId="713A144F" w14:textId="62989CA8"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Netherlands Institute for Human Rights, </w:t>
      </w:r>
      <w:hyperlink r:id="rId83" w:history="1">
        <w:r w:rsidRPr="00172481">
          <w:rPr>
            <w:rStyle w:val="Hyperlink"/>
            <w:rFonts w:ascii="Arial" w:hAnsi="Arial" w:cs="Arial"/>
            <w:i/>
            <w:iCs/>
            <w:lang w:val="en-US"/>
          </w:rPr>
          <w:t xml:space="preserve">Het </w:t>
        </w:r>
        <w:r w:rsidRPr="00172481">
          <w:rPr>
            <w:rStyle w:val="Hyperlink"/>
            <w:rFonts w:ascii="Arial" w:hAnsi="Arial" w:cs="Arial"/>
            <w:i/>
            <w:iCs/>
            <w:lang w:val="en-US"/>
          </w:rPr>
          <w:t>recht op onderwijs in het VN-verdrag handicap</w:t>
        </w:r>
      </w:hyperlink>
      <w:r w:rsidRPr="00172481">
        <w:rPr>
          <w:rFonts w:ascii="Arial" w:hAnsi="Arial" w:cs="Arial"/>
          <w:i/>
          <w:iCs/>
          <w:lang w:val="en-US"/>
        </w:rPr>
        <w:t xml:space="preserve"> </w:t>
      </w:r>
      <w:r w:rsidRPr="00172481">
        <w:rPr>
          <w:rFonts w:ascii="Arial" w:hAnsi="Arial" w:cs="Arial"/>
          <w:lang w:val="en-US"/>
        </w:rPr>
        <w:t xml:space="preserve">(The right to education as mentioned in </w:t>
      </w:r>
      <w:r w:rsidR="00C370A2">
        <w:rPr>
          <w:rFonts w:ascii="Arial" w:hAnsi="Arial" w:cs="Arial"/>
          <w:lang w:val="en-US"/>
        </w:rPr>
        <w:t>the CRPD</w:t>
      </w:r>
      <w:r w:rsidRPr="00172481">
        <w:rPr>
          <w:rFonts w:ascii="Arial" w:hAnsi="Arial" w:cs="Arial"/>
          <w:lang w:val="en-US"/>
        </w:rPr>
        <w:t xml:space="preserve">), </w:t>
      </w:r>
      <w:r w:rsidR="00401DB5" w:rsidRPr="00172481">
        <w:rPr>
          <w:rFonts w:ascii="Arial" w:hAnsi="Arial" w:cs="Arial"/>
          <w:lang w:val="en-US"/>
        </w:rPr>
        <w:t xml:space="preserve">November </w:t>
      </w:r>
      <w:r w:rsidRPr="00172481">
        <w:rPr>
          <w:rFonts w:ascii="Arial" w:hAnsi="Arial" w:cs="Arial"/>
          <w:lang w:val="en-US"/>
        </w:rPr>
        <w:t>2020.</w:t>
      </w:r>
    </w:p>
  </w:endnote>
  <w:endnote w:id="78">
    <w:p w14:paraId="5C29FD87" w14:textId="29A639CF"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r w:rsidR="00F819AE" w:rsidRPr="00172481">
        <w:rPr>
          <w:rFonts w:ascii="Arial" w:hAnsi="Arial" w:cs="Arial"/>
          <w:lang w:val="en-US"/>
        </w:rPr>
        <w:t xml:space="preserve">Netherlands Institute for Human Rights, </w:t>
      </w:r>
      <w:hyperlink r:id="rId84" w:history="1">
        <w:r w:rsidR="00F819AE" w:rsidRPr="00172481">
          <w:rPr>
            <w:rStyle w:val="Hyperlink"/>
            <w:rFonts w:ascii="Arial" w:hAnsi="Arial" w:cs="Arial"/>
            <w:i/>
            <w:iCs/>
            <w:lang w:val="en-US"/>
          </w:rPr>
          <w:t xml:space="preserve">Monitor </w:t>
        </w:r>
        <w:r w:rsidR="00F819AE" w:rsidRPr="00172481">
          <w:rPr>
            <w:rStyle w:val="Hyperlink"/>
            <w:rFonts w:ascii="Arial" w:hAnsi="Arial" w:cs="Arial"/>
            <w:i/>
            <w:iCs/>
            <w:lang w:val="en-US"/>
          </w:rPr>
          <w:t>discriminatiezaken 2022</w:t>
        </w:r>
      </w:hyperlink>
      <w:r w:rsidR="00F819AE" w:rsidRPr="00172481">
        <w:rPr>
          <w:rFonts w:ascii="Arial" w:hAnsi="Arial" w:cs="Arial"/>
          <w:i/>
          <w:iCs/>
          <w:lang w:val="en-US"/>
        </w:rPr>
        <w:t xml:space="preserve"> </w:t>
      </w:r>
      <w:r w:rsidR="00F819AE" w:rsidRPr="00172481">
        <w:rPr>
          <w:rFonts w:ascii="Arial" w:hAnsi="Arial" w:cs="Arial"/>
          <w:lang w:val="en-US"/>
        </w:rPr>
        <w:t>(Monitor discrimination cases 2022), April 2023.</w:t>
      </w:r>
    </w:p>
  </w:endnote>
  <w:endnote w:id="79">
    <w:p w14:paraId="51F0145C" w14:textId="79A5D8FA"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Netherlands Institute for Human Rights, </w:t>
      </w:r>
      <w:hyperlink r:id="rId85" w:history="1">
        <w:r w:rsidRPr="00172481">
          <w:rPr>
            <w:rStyle w:val="Hyperlink"/>
            <w:rFonts w:ascii="Arial" w:hAnsi="Arial" w:cs="Arial"/>
            <w:i/>
            <w:iCs/>
            <w:lang w:val="en-US"/>
          </w:rPr>
          <w:t>Recht op onderwijs voor dove en slechthorende leerlingen</w:t>
        </w:r>
      </w:hyperlink>
      <w:r w:rsidRPr="00172481">
        <w:rPr>
          <w:rFonts w:ascii="Arial" w:hAnsi="Arial" w:cs="Arial"/>
          <w:i/>
          <w:iCs/>
          <w:lang w:val="en-US"/>
        </w:rPr>
        <w:t xml:space="preserve"> </w:t>
      </w:r>
      <w:r w:rsidRPr="00172481">
        <w:rPr>
          <w:rFonts w:ascii="Arial" w:hAnsi="Arial" w:cs="Arial"/>
          <w:lang w:val="en-US"/>
        </w:rPr>
        <w:t xml:space="preserve">(The right to education of deaf students and students with a hearing impairment), </w:t>
      </w:r>
      <w:r w:rsidR="00B125B2" w:rsidRPr="00172481">
        <w:rPr>
          <w:rFonts w:ascii="Arial" w:hAnsi="Arial" w:cs="Arial"/>
          <w:lang w:val="en-US"/>
        </w:rPr>
        <w:t xml:space="preserve">September </w:t>
      </w:r>
      <w:r w:rsidRPr="00172481">
        <w:rPr>
          <w:rFonts w:ascii="Arial" w:hAnsi="Arial" w:cs="Arial"/>
          <w:lang w:val="en-US"/>
        </w:rPr>
        <w:t>2022.</w:t>
      </w:r>
    </w:p>
  </w:endnote>
  <w:endnote w:id="80">
    <w:p w14:paraId="2C765D42" w14:textId="20E33E72" w:rsidR="00887941" w:rsidRPr="00172481" w:rsidRDefault="00887941"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r w:rsidRPr="00172481">
        <w:rPr>
          <w:rFonts w:ascii="Arial" w:eastAsia="Arial" w:hAnsi="Arial" w:cs="Arial"/>
          <w:color w:val="000000" w:themeColor="text1"/>
          <w:lang w:val="en-US"/>
        </w:rPr>
        <w:t xml:space="preserve">Ministry of Education, Culture and Science, </w:t>
      </w:r>
      <w:hyperlink r:id="rId86">
        <w:r w:rsidRPr="00172481">
          <w:rPr>
            <w:rStyle w:val="Hyperlink"/>
            <w:rFonts w:ascii="Arial" w:eastAsia="Arial" w:hAnsi="Arial" w:cs="Arial"/>
            <w:i/>
            <w:iCs/>
            <w:lang w:val="en-US"/>
          </w:rPr>
          <w:t>Contouren werkagenda naar inclusief onderwijs</w:t>
        </w:r>
      </w:hyperlink>
      <w:r w:rsidRPr="00172481">
        <w:rPr>
          <w:rFonts w:ascii="Arial" w:eastAsia="Arial" w:hAnsi="Arial" w:cs="Arial"/>
          <w:i/>
          <w:iCs/>
          <w:color w:val="000000" w:themeColor="text1"/>
          <w:lang w:val="en-US"/>
        </w:rPr>
        <w:t xml:space="preserve"> </w:t>
      </w:r>
      <w:r w:rsidRPr="00172481">
        <w:rPr>
          <w:rFonts w:ascii="Arial" w:eastAsia="Arial" w:hAnsi="Arial" w:cs="Arial"/>
          <w:color w:val="000000" w:themeColor="text1"/>
          <w:lang w:val="en-US"/>
        </w:rPr>
        <w:t xml:space="preserve">(Outlines </w:t>
      </w:r>
      <w:r w:rsidRPr="00172481">
        <w:rPr>
          <w:rFonts w:ascii="Arial" w:hAnsi="Arial" w:cs="Arial"/>
          <w:lang w:val="en-US"/>
        </w:rPr>
        <w:t>for the working agenda to</w:t>
      </w:r>
      <w:r w:rsidR="00C653FC">
        <w:rPr>
          <w:rFonts w:ascii="Arial" w:hAnsi="Arial" w:cs="Arial"/>
          <w:lang w:val="en-US"/>
        </w:rPr>
        <w:t>wards</w:t>
      </w:r>
      <w:r w:rsidRPr="00172481">
        <w:rPr>
          <w:rFonts w:ascii="Arial" w:hAnsi="Arial" w:cs="Arial"/>
          <w:lang w:val="en-US"/>
        </w:rPr>
        <w:t xml:space="preserve"> inclusive education), </w:t>
      </w:r>
      <w:r w:rsidR="008840D8" w:rsidRPr="00172481">
        <w:rPr>
          <w:rFonts w:ascii="Arial" w:hAnsi="Arial" w:cs="Arial"/>
          <w:lang w:val="en-US"/>
        </w:rPr>
        <w:t xml:space="preserve">March </w:t>
      </w:r>
      <w:r w:rsidRPr="00172481">
        <w:rPr>
          <w:rFonts w:ascii="Arial" w:hAnsi="Arial" w:cs="Arial"/>
          <w:lang w:val="en-US"/>
        </w:rPr>
        <w:t>2023.</w:t>
      </w:r>
    </w:p>
  </w:endnote>
  <w:endnote w:id="81">
    <w:p w14:paraId="0249F1FB" w14:textId="28156BD9" w:rsidR="00F164EC" w:rsidRPr="00172481" w:rsidRDefault="00F164EC" w:rsidP="00172481">
      <w:pPr>
        <w:pStyle w:val="EndnoteText"/>
        <w:spacing w:after="240"/>
        <w:jc w:val="both"/>
        <w:rPr>
          <w:rFonts w:ascii="Arial" w:hAnsi="Arial" w:cs="Arial"/>
          <w:lang w:val="en-US"/>
        </w:rPr>
      </w:pPr>
      <w:r w:rsidRPr="00172481">
        <w:rPr>
          <w:rStyle w:val="EndnoteReference"/>
          <w:rFonts w:ascii="Arial" w:hAnsi="Arial" w:cs="Arial"/>
        </w:rPr>
        <w:endnoteRef/>
      </w:r>
      <w:r w:rsidRPr="00172481">
        <w:rPr>
          <w:rFonts w:ascii="Arial" w:hAnsi="Arial" w:cs="Arial"/>
          <w:lang w:val="en-US"/>
        </w:rPr>
        <w:t xml:space="preserve"> </w:t>
      </w:r>
      <w:r w:rsidR="00B01DDD" w:rsidRPr="00172481">
        <w:rPr>
          <w:rFonts w:ascii="Arial" w:hAnsi="Arial" w:cs="Arial"/>
          <w:lang w:val="en-US"/>
        </w:rPr>
        <w:t xml:space="preserve">Netherlands Institute for Human Rights, </w:t>
      </w:r>
      <w:hyperlink r:id="rId87" w:history="1">
        <w:r w:rsidR="00B01DDD" w:rsidRPr="00172481">
          <w:rPr>
            <w:rStyle w:val="Hyperlink"/>
            <w:rFonts w:ascii="Arial" w:hAnsi="Arial" w:cs="Arial"/>
            <w:i/>
            <w:iCs/>
            <w:lang w:val="en-US"/>
          </w:rPr>
          <w:t>Advies over de Werkagenda naar inclusief onderwijs</w:t>
        </w:r>
      </w:hyperlink>
      <w:r w:rsidR="00B01DDD" w:rsidRPr="00172481">
        <w:rPr>
          <w:rFonts w:ascii="Arial" w:hAnsi="Arial" w:cs="Arial"/>
          <w:lang w:val="en-US"/>
        </w:rPr>
        <w:t xml:space="preserve"> (Recommendation for the working agenda to</w:t>
      </w:r>
      <w:r w:rsidR="00C653FC">
        <w:rPr>
          <w:rFonts w:ascii="Arial" w:hAnsi="Arial" w:cs="Arial"/>
          <w:lang w:val="en-US"/>
        </w:rPr>
        <w:t>wards</w:t>
      </w:r>
      <w:r w:rsidR="00B01DDD" w:rsidRPr="00172481">
        <w:rPr>
          <w:rFonts w:ascii="Arial" w:hAnsi="Arial" w:cs="Arial"/>
          <w:lang w:val="en-US"/>
        </w:rPr>
        <w:t xml:space="preserve"> inclusive education), March 2023.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15EFE801" w14:paraId="18C08781" w14:textId="77777777" w:rsidTr="005A407B">
      <w:trPr>
        <w:trHeight w:val="300"/>
      </w:trPr>
      <w:tc>
        <w:tcPr>
          <w:tcW w:w="3020" w:type="dxa"/>
        </w:tcPr>
        <w:p w14:paraId="2129C795" w14:textId="008BAEC3" w:rsidR="15EFE801" w:rsidRDefault="15EFE801" w:rsidP="005A407B">
          <w:pPr>
            <w:pStyle w:val="Header"/>
            <w:ind w:left="-115"/>
          </w:pPr>
        </w:p>
      </w:tc>
      <w:tc>
        <w:tcPr>
          <w:tcW w:w="3020" w:type="dxa"/>
        </w:tcPr>
        <w:p w14:paraId="6C9C2653" w14:textId="3697401B" w:rsidR="15EFE801" w:rsidRDefault="15EFE801" w:rsidP="005A407B">
          <w:pPr>
            <w:pStyle w:val="Header"/>
            <w:jc w:val="center"/>
          </w:pPr>
        </w:p>
      </w:tc>
      <w:tc>
        <w:tcPr>
          <w:tcW w:w="3020" w:type="dxa"/>
        </w:tcPr>
        <w:p w14:paraId="67594E12" w14:textId="0B1F9D6A" w:rsidR="15EFE801" w:rsidRDefault="15EFE801" w:rsidP="005A407B">
          <w:pPr>
            <w:pStyle w:val="Header"/>
            <w:ind w:right="-115"/>
            <w:jc w:val="right"/>
          </w:pPr>
        </w:p>
      </w:tc>
    </w:tr>
  </w:tbl>
  <w:p w14:paraId="2B4FD35C" w14:textId="1B01817C" w:rsidR="00983DC8" w:rsidRDefault="00983D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778035"/>
      <w:docPartObj>
        <w:docPartGallery w:val="Page Numbers (Bottom of Page)"/>
        <w:docPartUnique/>
      </w:docPartObj>
    </w:sdtPr>
    <w:sdtEndPr>
      <w:rPr>
        <w:rFonts w:ascii="Arial" w:hAnsi="Arial" w:cs="Arial"/>
        <w:sz w:val="20"/>
        <w:szCs w:val="20"/>
      </w:rPr>
    </w:sdtEndPr>
    <w:sdtContent>
      <w:p w14:paraId="7EBC1021" w14:textId="0B0F2A82" w:rsidR="00CD7432" w:rsidRPr="00CD7432" w:rsidRDefault="00CD7432" w:rsidP="00CD7432">
        <w:pPr>
          <w:pStyle w:val="Footer"/>
          <w:jc w:val="right"/>
          <w:rPr>
            <w:rFonts w:ascii="Arial" w:hAnsi="Arial" w:cs="Arial"/>
            <w:sz w:val="20"/>
            <w:szCs w:val="20"/>
          </w:rPr>
        </w:pPr>
        <w:r w:rsidRPr="00CD7432">
          <w:rPr>
            <w:rFonts w:ascii="Arial" w:hAnsi="Arial" w:cs="Arial"/>
            <w:sz w:val="20"/>
            <w:szCs w:val="20"/>
          </w:rPr>
          <w:fldChar w:fldCharType="begin"/>
        </w:r>
        <w:r w:rsidRPr="00CD7432">
          <w:rPr>
            <w:rFonts w:ascii="Arial" w:hAnsi="Arial" w:cs="Arial"/>
            <w:sz w:val="20"/>
            <w:szCs w:val="20"/>
          </w:rPr>
          <w:instrText>PAGE   \* MERGEFORMAT</w:instrText>
        </w:r>
        <w:r w:rsidRPr="00CD7432">
          <w:rPr>
            <w:rFonts w:ascii="Arial" w:hAnsi="Arial" w:cs="Arial"/>
            <w:sz w:val="20"/>
            <w:szCs w:val="20"/>
          </w:rPr>
          <w:fldChar w:fldCharType="separate"/>
        </w:r>
        <w:r w:rsidRPr="00CD7432">
          <w:rPr>
            <w:rFonts w:ascii="Arial" w:hAnsi="Arial" w:cs="Arial"/>
            <w:sz w:val="20"/>
            <w:szCs w:val="20"/>
          </w:rPr>
          <w:t>2</w:t>
        </w:r>
        <w:r w:rsidRPr="00CD7432">
          <w:rPr>
            <w:rFonts w:ascii="Arial" w:hAnsi="Arial" w:cs="Arial"/>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7868889"/>
      <w:docPartObj>
        <w:docPartGallery w:val="Page Numbers (Bottom of Page)"/>
        <w:docPartUnique/>
      </w:docPartObj>
    </w:sdtPr>
    <w:sdtEndPr>
      <w:rPr>
        <w:rFonts w:ascii="Arial" w:hAnsi="Arial" w:cs="Arial"/>
        <w:sz w:val="20"/>
        <w:szCs w:val="20"/>
      </w:rPr>
    </w:sdtEndPr>
    <w:sdtContent>
      <w:p w14:paraId="401EAD00" w14:textId="77777777" w:rsidR="00CD7432" w:rsidRPr="00CD7432" w:rsidRDefault="00CD7432" w:rsidP="00CD7432">
        <w:pPr>
          <w:pStyle w:val="Footer"/>
          <w:jc w:val="right"/>
          <w:rPr>
            <w:rFonts w:ascii="Arial" w:hAnsi="Arial" w:cs="Arial"/>
            <w:sz w:val="20"/>
            <w:szCs w:val="20"/>
          </w:rPr>
        </w:pPr>
        <w:r w:rsidRPr="00CD7432">
          <w:rPr>
            <w:rFonts w:ascii="Arial" w:hAnsi="Arial" w:cs="Arial"/>
            <w:sz w:val="20"/>
            <w:szCs w:val="20"/>
          </w:rPr>
          <w:fldChar w:fldCharType="begin"/>
        </w:r>
        <w:r w:rsidRPr="00CD7432">
          <w:rPr>
            <w:rFonts w:ascii="Arial" w:hAnsi="Arial" w:cs="Arial"/>
            <w:sz w:val="20"/>
            <w:szCs w:val="20"/>
          </w:rPr>
          <w:instrText>PAGE   \* MERGEFORMAT</w:instrText>
        </w:r>
        <w:r w:rsidRPr="00CD7432">
          <w:rPr>
            <w:rFonts w:ascii="Arial" w:hAnsi="Arial" w:cs="Arial"/>
            <w:sz w:val="20"/>
            <w:szCs w:val="20"/>
          </w:rPr>
          <w:fldChar w:fldCharType="separate"/>
        </w:r>
        <w:r w:rsidRPr="00CD7432">
          <w:rPr>
            <w:rFonts w:ascii="Arial" w:hAnsi="Arial" w:cs="Arial"/>
            <w:sz w:val="20"/>
            <w:szCs w:val="20"/>
          </w:rPr>
          <w:t>2</w:t>
        </w:r>
        <w:r w:rsidRPr="00CD7432">
          <w:rPr>
            <w:rFonts w:ascii="Arial" w:hAnsi="Arial" w:cs="Arial"/>
            <w:sz w:val="20"/>
            <w:szCs w:val="20"/>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CD7432" w14:paraId="0765BF08" w14:textId="77777777" w:rsidTr="005A407B">
      <w:trPr>
        <w:trHeight w:val="300"/>
      </w:trPr>
      <w:tc>
        <w:tcPr>
          <w:tcW w:w="3020" w:type="dxa"/>
        </w:tcPr>
        <w:p w14:paraId="1407686A" w14:textId="77777777" w:rsidR="00CD7432" w:rsidRDefault="00CD7432" w:rsidP="005A407B">
          <w:pPr>
            <w:pStyle w:val="Header"/>
            <w:ind w:left="-115"/>
          </w:pPr>
        </w:p>
      </w:tc>
      <w:tc>
        <w:tcPr>
          <w:tcW w:w="3020" w:type="dxa"/>
        </w:tcPr>
        <w:p w14:paraId="7B3D7937" w14:textId="77777777" w:rsidR="00CD7432" w:rsidRDefault="00CD7432" w:rsidP="005A407B">
          <w:pPr>
            <w:pStyle w:val="Header"/>
            <w:jc w:val="center"/>
          </w:pPr>
        </w:p>
      </w:tc>
      <w:tc>
        <w:tcPr>
          <w:tcW w:w="3020" w:type="dxa"/>
        </w:tcPr>
        <w:p w14:paraId="00603F37" w14:textId="77777777" w:rsidR="00CD7432" w:rsidRDefault="00CD7432" w:rsidP="005A407B">
          <w:pPr>
            <w:pStyle w:val="Header"/>
            <w:ind w:right="-115"/>
            <w:jc w:val="right"/>
          </w:pPr>
        </w:p>
      </w:tc>
    </w:tr>
  </w:tbl>
  <w:p w14:paraId="655E432A" w14:textId="77777777" w:rsidR="00CD7432" w:rsidRDefault="00CD74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BEF12" w14:textId="77777777" w:rsidR="00D12CB7" w:rsidRDefault="00D12CB7" w:rsidP="00982860">
      <w:pPr>
        <w:spacing w:after="0" w:line="240" w:lineRule="auto"/>
      </w:pPr>
      <w:r>
        <w:separator/>
      </w:r>
    </w:p>
  </w:footnote>
  <w:footnote w:type="continuationSeparator" w:id="0">
    <w:p w14:paraId="5D2C3E3D" w14:textId="77777777" w:rsidR="00D12CB7" w:rsidRDefault="00D12CB7" w:rsidP="00982860">
      <w:pPr>
        <w:spacing w:after="0" w:line="240" w:lineRule="auto"/>
      </w:pPr>
      <w:r>
        <w:continuationSeparator/>
      </w:r>
    </w:p>
  </w:footnote>
  <w:footnote w:type="continuationNotice" w:id="1">
    <w:p w14:paraId="4E1A9944" w14:textId="77777777" w:rsidR="00D12CB7" w:rsidRDefault="00D12C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15EFE801" w14:paraId="7173535A" w14:textId="77777777" w:rsidTr="005A407B">
      <w:trPr>
        <w:trHeight w:val="300"/>
      </w:trPr>
      <w:tc>
        <w:tcPr>
          <w:tcW w:w="3020" w:type="dxa"/>
        </w:tcPr>
        <w:p w14:paraId="5F572E0F" w14:textId="30DED13E" w:rsidR="15EFE801" w:rsidRDefault="15EFE801" w:rsidP="005A407B"/>
      </w:tc>
      <w:tc>
        <w:tcPr>
          <w:tcW w:w="3020" w:type="dxa"/>
        </w:tcPr>
        <w:p w14:paraId="23BD82C3" w14:textId="506EA304" w:rsidR="15EFE801" w:rsidRDefault="15EFE801" w:rsidP="005A407B">
          <w:pPr>
            <w:pStyle w:val="Header"/>
            <w:jc w:val="center"/>
          </w:pPr>
        </w:p>
      </w:tc>
      <w:tc>
        <w:tcPr>
          <w:tcW w:w="3020" w:type="dxa"/>
        </w:tcPr>
        <w:p w14:paraId="0507C7B8" w14:textId="680F31C7" w:rsidR="15EFE801" w:rsidRDefault="15EFE801" w:rsidP="005A407B">
          <w:pPr>
            <w:pStyle w:val="Header"/>
            <w:ind w:right="-115"/>
            <w:jc w:val="right"/>
          </w:pPr>
        </w:p>
      </w:tc>
    </w:tr>
  </w:tbl>
  <w:p w14:paraId="47290589" w14:textId="50B5E453" w:rsidR="00983DC8" w:rsidRDefault="00983D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E55E4" w14:textId="77777777" w:rsidR="00CD7432" w:rsidRDefault="00CD74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A6A95" w14:textId="77777777" w:rsidR="00CD7432" w:rsidRDefault="00CD743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CD7432" w14:paraId="23D9EA18" w14:textId="77777777" w:rsidTr="005A407B">
      <w:trPr>
        <w:trHeight w:val="300"/>
      </w:trPr>
      <w:tc>
        <w:tcPr>
          <w:tcW w:w="3020" w:type="dxa"/>
        </w:tcPr>
        <w:p w14:paraId="44281138" w14:textId="77777777" w:rsidR="00CD7432" w:rsidRDefault="00CD7432" w:rsidP="005A407B"/>
      </w:tc>
      <w:tc>
        <w:tcPr>
          <w:tcW w:w="3020" w:type="dxa"/>
        </w:tcPr>
        <w:p w14:paraId="50296F14" w14:textId="77777777" w:rsidR="00CD7432" w:rsidRDefault="00CD7432" w:rsidP="005A407B">
          <w:pPr>
            <w:pStyle w:val="Header"/>
            <w:jc w:val="center"/>
          </w:pPr>
        </w:p>
      </w:tc>
      <w:tc>
        <w:tcPr>
          <w:tcW w:w="3020" w:type="dxa"/>
        </w:tcPr>
        <w:p w14:paraId="60973505" w14:textId="77777777" w:rsidR="00CD7432" w:rsidRDefault="00CD7432" w:rsidP="005A407B">
          <w:pPr>
            <w:pStyle w:val="Header"/>
            <w:ind w:right="-115"/>
            <w:jc w:val="right"/>
          </w:pPr>
        </w:p>
      </w:tc>
    </w:tr>
  </w:tbl>
  <w:p w14:paraId="79F6560F" w14:textId="77777777" w:rsidR="00CD7432" w:rsidRDefault="00CD74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76293"/>
    <w:multiLevelType w:val="hybridMultilevel"/>
    <w:tmpl w:val="D78A82D2"/>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0AAD3B74"/>
    <w:multiLevelType w:val="hybridMultilevel"/>
    <w:tmpl w:val="FED6E42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21F6EA6"/>
    <w:multiLevelType w:val="hybridMultilevel"/>
    <w:tmpl w:val="9C96D558"/>
    <w:lvl w:ilvl="0" w:tplc="B6381C4A">
      <w:start w:val="1"/>
      <w:numFmt w:val="decimal"/>
      <w:lvlText w:val="%1."/>
      <w:lvlJc w:val="left"/>
      <w:pPr>
        <w:ind w:left="720" w:hanging="360"/>
      </w:pPr>
      <w:rPr>
        <w:rFonts w:hint="default"/>
        <w:i w:val="0"/>
        <w:iCs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3C634F9"/>
    <w:multiLevelType w:val="hybridMultilevel"/>
    <w:tmpl w:val="030AD2F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B5F3900"/>
    <w:multiLevelType w:val="hybridMultilevel"/>
    <w:tmpl w:val="F1A2700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D2259D3"/>
    <w:multiLevelType w:val="hybridMultilevel"/>
    <w:tmpl w:val="851AB61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23507C32"/>
    <w:multiLevelType w:val="multilevel"/>
    <w:tmpl w:val="591C0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1B108F"/>
    <w:multiLevelType w:val="hybridMultilevel"/>
    <w:tmpl w:val="FBA452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4D86E85"/>
    <w:multiLevelType w:val="hybridMultilevel"/>
    <w:tmpl w:val="6D6A0EE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36FE696C"/>
    <w:multiLevelType w:val="hybridMultilevel"/>
    <w:tmpl w:val="60FC20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444F3DD2"/>
    <w:multiLevelType w:val="hybridMultilevel"/>
    <w:tmpl w:val="D362D89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44A70F4B"/>
    <w:multiLevelType w:val="hybridMultilevel"/>
    <w:tmpl w:val="B8F89996"/>
    <w:lvl w:ilvl="0" w:tplc="B6381C4A">
      <w:start w:val="1"/>
      <w:numFmt w:val="decimal"/>
      <w:lvlText w:val="%1."/>
      <w:lvlJc w:val="left"/>
      <w:pPr>
        <w:ind w:left="720" w:hanging="360"/>
      </w:pPr>
      <w:rPr>
        <w:rFonts w:hint="default"/>
        <w:i w:val="0"/>
        <w:iCs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492D102C"/>
    <w:multiLevelType w:val="hybridMultilevel"/>
    <w:tmpl w:val="3802FA1C"/>
    <w:lvl w:ilvl="0" w:tplc="B9800BF2">
      <w:start w:val="1"/>
      <w:numFmt w:val="decimal"/>
      <w:lvlText w:val="%1."/>
      <w:lvlJc w:val="left"/>
      <w:pPr>
        <w:ind w:left="720" w:hanging="360"/>
      </w:pPr>
    </w:lvl>
    <w:lvl w:ilvl="1" w:tplc="469C277E">
      <w:start w:val="1"/>
      <w:numFmt w:val="lowerLetter"/>
      <w:lvlText w:val="%2."/>
      <w:lvlJc w:val="left"/>
      <w:pPr>
        <w:ind w:left="1440" w:hanging="360"/>
      </w:pPr>
    </w:lvl>
    <w:lvl w:ilvl="2" w:tplc="7A6CEA5A">
      <w:start w:val="1"/>
      <w:numFmt w:val="lowerRoman"/>
      <w:lvlText w:val="%3."/>
      <w:lvlJc w:val="right"/>
      <w:pPr>
        <w:ind w:left="2160" w:hanging="180"/>
      </w:pPr>
    </w:lvl>
    <w:lvl w:ilvl="3" w:tplc="1F50B6C6">
      <w:start w:val="1"/>
      <w:numFmt w:val="decimal"/>
      <w:lvlText w:val="%4."/>
      <w:lvlJc w:val="left"/>
      <w:pPr>
        <w:ind w:left="2880" w:hanging="360"/>
      </w:pPr>
    </w:lvl>
    <w:lvl w:ilvl="4" w:tplc="6E7632FE">
      <w:start w:val="1"/>
      <w:numFmt w:val="lowerLetter"/>
      <w:lvlText w:val="%5."/>
      <w:lvlJc w:val="left"/>
      <w:pPr>
        <w:ind w:left="3600" w:hanging="360"/>
      </w:pPr>
    </w:lvl>
    <w:lvl w:ilvl="5" w:tplc="88744F68">
      <w:start w:val="1"/>
      <w:numFmt w:val="lowerRoman"/>
      <w:lvlText w:val="%6."/>
      <w:lvlJc w:val="right"/>
      <w:pPr>
        <w:ind w:left="4320" w:hanging="180"/>
      </w:pPr>
    </w:lvl>
    <w:lvl w:ilvl="6" w:tplc="B3C408AE">
      <w:start w:val="1"/>
      <w:numFmt w:val="decimal"/>
      <w:lvlText w:val="%7."/>
      <w:lvlJc w:val="left"/>
      <w:pPr>
        <w:ind w:left="5040" w:hanging="360"/>
      </w:pPr>
    </w:lvl>
    <w:lvl w:ilvl="7" w:tplc="3432D4F0">
      <w:start w:val="1"/>
      <w:numFmt w:val="lowerLetter"/>
      <w:lvlText w:val="%8."/>
      <w:lvlJc w:val="left"/>
      <w:pPr>
        <w:ind w:left="5760" w:hanging="360"/>
      </w:pPr>
    </w:lvl>
    <w:lvl w:ilvl="8" w:tplc="8FB241E4">
      <w:start w:val="1"/>
      <w:numFmt w:val="lowerRoman"/>
      <w:lvlText w:val="%9."/>
      <w:lvlJc w:val="right"/>
      <w:pPr>
        <w:ind w:left="6480" w:hanging="180"/>
      </w:pPr>
    </w:lvl>
  </w:abstractNum>
  <w:abstractNum w:abstractNumId="13" w15:restartNumberingAfterBreak="0">
    <w:nsid w:val="4DBA1C04"/>
    <w:multiLevelType w:val="hybridMultilevel"/>
    <w:tmpl w:val="DCE60A4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4E916469"/>
    <w:multiLevelType w:val="hybridMultilevel"/>
    <w:tmpl w:val="BA74690E"/>
    <w:lvl w:ilvl="0" w:tplc="B6381C4A">
      <w:start w:val="1"/>
      <w:numFmt w:val="decimal"/>
      <w:lvlText w:val="%1."/>
      <w:lvlJc w:val="left"/>
      <w:pPr>
        <w:ind w:left="720" w:hanging="360"/>
      </w:pPr>
      <w:rPr>
        <w:rFonts w:hint="default"/>
        <w:i w:val="0"/>
        <w:iCs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56CB720A"/>
    <w:multiLevelType w:val="hybridMultilevel"/>
    <w:tmpl w:val="0CBABF22"/>
    <w:lvl w:ilvl="0" w:tplc="4904888C">
      <w:start w:val="6"/>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5AC2113A"/>
    <w:multiLevelType w:val="hybridMultilevel"/>
    <w:tmpl w:val="34E0F08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712F56DF"/>
    <w:multiLevelType w:val="hybridMultilevel"/>
    <w:tmpl w:val="DD90686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59909596">
    <w:abstractNumId w:val="7"/>
  </w:num>
  <w:num w:numId="2" w16cid:durableId="2071802979">
    <w:abstractNumId w:val="9"/>
  </w:num>
  <w:num w:numId="3" w16cid:durableId="572156523">
    <w:abstractNumId w:val="15"/>
  </w:num>
  <w:num w:numId="4" w16cid:durableId="1746874834">
    <w:abstractNumId w:val="0"/>
  </w:num>
  <w:num w:numId="5" w16cid:durableId="688721551">
    <w:abstractNumId w:val="6"/>
  </w:num>
  <w:num w:numId="6" w16cid:durableId="812214954">
    <w:abstractNumId w:val="2"/>
  </w:num>
  <w:num w:numId="7" w16cid:durableId="477260574">
    <w:abstractNumId w:val="4"/>
  </w:num>
  <w:num w:numId="8" w16cid:durableId="334579565">
    <w:abstractNumId w:val="17"/>
  </w:num>
  <w:num w:numId="9" w16cid:durableId="1316300295">
    <w:abstractNumId w:val="1"/>
  </w:num>
  <w:num w:numId="10" w16cid:durableId="1356813191">
    <w:abstractNumId w:val="8"/>
  </w:num>
  <w:num w:numId="11" w16cid:durableId="1668165027">
    <w:abstractNumId w:val="3"/>
  </w:num>
  <w:num w:numId="12" w16cid:durableId="1486049809">
    <w:abstractNumId w:val="5"/>
  </w:num>
  <w:num w:numId="13" w16cid:durableId="1756054734">
    <w:abstractNumId w:val="16"/>
  </w:num>
  <w:num w:numId="14" w16cid:durableId="1433429280">
    <w:abstractNumId w:val="10"/>
  </w:num>
  <w:num w:numId="15" w16cid:durableId="1756902088">
    <w:abstractNumId w:val="13"/>
  </w:num>
  <w:num w:numId="16" w16cid:durableId="975111609">
    <w:abstractNumId w:val="11"/>
  </w:num>
  <w:num w:numId="17" w16cid:durableId="2121492668">
    <w:abstractNumId w:val="14"/>
  </w:num>
  <w:num w:numId="18" w16cid:durableId="1974720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2A0"/>
    <w:rsid w:val="0000043E"/>
    <w:rsid w:val="00000CF5"/>
    <w:rsid w:val="00001B79"/>
    <w:rsid w:val="00002491"/>
    <w:rsid w:val="000038B7"/>
    <w:rsid w:val="000038E6"/>
    <w:rsid w:val="00003966"/>
    <w:rsid w:val="00003DD2"/>
    <w:rsid w:val="0000563C"/>
    <w:rsid w:val="00005B58"/>
    <w:rsid w:val="00005CE6"/>
    <w:rsid w:val="00007CAA"/>
    <w:rsid w:val="000107BB"/>
    <w:rsid w:val="0001155A"/>
    <w:rsid w:val="00012436"/>
    <w:rsid w:val="000126A0"/>
    <w:rsid w:val="00012DA5"/>
    <w:rsid w:val="00015144"/>
    <w:rsid w:val="00015BE6"/>
    <w:rsid w:val="00015EB6"/>
    <w:rsid w:val="000161A6"/>
    <w:rsid w:val="00016753"/>
    <w:rsid w:val="00016E70"/>
    <w:rsid w:val="00017361"/>
    <w:rsid w:val="00017D24"/>
    <w:rsid w:val="00020BF6"/>
    <w:rsid w:val="000217E2"/>
    <w:rsid w:val="00021F6E"/>
    <w:rsid w:val="000222F0"/>
    <w:rsid w:val="00025B48"/>
    <w:rsid w:val="00026F84"/>
    <w:rsid w:val="00031714"/>
    <w:rsid w:val="0003269A"/>
    <w:rsid w:val="0003663D"/>
    <w:rsid w:val="00036C40"/>
    <w:rsid w:val="00036CD9"/>
    <w:rsid w:val="00041736"/>
    <w:rsid w:val="00041B16"/>
    <w:rsid w:val="000425ED"/>
    <w:rsid w:val="000436BD"/>
    <w:rsid w:val="00043CF2"/>
    <w:rsid w:val="0004400F"/>
    <w:rsid w:val="0004688D"/>
    <w:rsid w:val="000507B4"/>
    <w:rsid w:val="00050AEC"/>
    <w:rsid w:val="00050ED9"/>
    <w:rsid w:val="00051398"/>
    <w:rsid w:val="00051973"/>
    <w:rsid w:val="00053E11"/>
    <w:rsid w:val="00054171"/>
    <w:rsid w:val="0005593A"/>
    <w:rsid w:val="0005702C"/>
    <w:rsid w:val="000571B9"/>
    <w:rsid w:val="000611A7"/>
    <w:rsid w:val="0006151E"/>
    <w:rsid w:val="00062C1B"/>
    <w:rsid w:val="00064D85"/>
    <w:rsid w:val="00066C35"/>
    <w:rsid w:val="000708E1"/>
    <w:rsid w:val="000709E4"/>
    <w:rsid w:val="00071F85"/>
    <w:rsid w:val="0007203E"/>
    <w:rsid w:val="000726AB"/>
    <w:rsid w:val="000776D6"/>
    <w:rsid w:val="00080049"/>
    <w:rsid w:val="00080964"/>
    <w:rsid w:val="0008108F"/>
    <w:rsid w:val="00081434"/>
    <w:rsid w:val="000818CF"/>
    <w:rsid w:val="000819A8"/>
    <w:rsid w:val="00081DEB"/>
    <w:rsid w:val="00083713"/>
    <w:rsid w:val="00083F49"/>
    <w:rsid w:val="000840D0"/>
    <w:rsid w:val="00085B98"/>
    <w:rsid w:val="0008686C"/>
    <w:rsid w:val="00086FB8"/>
    <w:rsid w:val="00087663"/>
    <w:rsid w:val="0009018E"/>
    <w:rsid w:val="000912AD"/>
    <w:rsid w:val="00092E35"/>
    <w:rsid w:val="000934D7"/>
    <w:rsid w:val="00093F92"/>
    <w:rsid w:val="00095E45"/>
    <w:rsid w:val="00097254"/>
    <w:rsid w:val="0009749F"/>
    <w:rsid w:val="000974F7"/>
    <w:rsid w:val="000A19E2"/>
    <w:rsid w:val="000A22E6"/>
    <w:rsid w:val="000A324F"/>
    <w:rsid w:val="000A3F7F"/>
    <w:rsid w:val="000A51B7"/>
    <w:rsid w:val="000A54E7"/>
    <w:rsid w:val="000A6459"/>
    <w:rsid w:val="000A6665"/>
    <w:rsid w:val="000A6FD7"/>
    <w:rsid w:val="000A7360"/>
    <w:rsid w:val="000A7561"/>
    <w:rsid w:val="000A79B3"/>
    <w:rsid w:val="000A7B2D"/>
    <w:rsid w:val="000A7D6B"/>
    <w:rsid w:val="000B0486"/>
    <w:rsid w:val="000B1B6F"/>
    <w:rsid w:val="000B1E07"/>
    <w:rsid w:val="000B34CE"/>
    <w:rsid w:val="000B3BB7"/>
    <w:rsid w:val="000B460D"/>
    <w:rsid w:val="000B4B7F"/>
    <w:rsid w:val="000B53D6"/>
    <w:rsid w:val="000B7328"/>
    <w:rsid w:val="000B77B8"/>
    <w:rsid w:val="000BE3F5"/>
    <w:rsid w:val="000C126F"/>
    <w:rsid w:val="000C163F"/>
    <w:rsid w:val="000C1A03"/>
    <w:rsid w:val="000C2039"/>
    <w:rsid w:val="000C25C6"/>
    <w:rsid w:val="000C36D0"/>
    <w:rsid w:val="000C4D32"/>
    <w:rsid w:val="000C7091"/>
    <w:rsid w:val="000C73D7"/>
    <w:rsid w:val="000D0695"/>
    <w:rsid w:val="000D1742"/>
    <w:rsid w:val="000D2C48"/>
    <w:rsid w:val="000D5FE0"/>
    <w:rsid w:val="000D6045"/>
    <w:rsid w:val="000D685A"/>
    <w:rsid w:val="000D7A7C"/>
    <w:rsid w:val="000D7F5F"/>
    <w:rsid w:val="000E08A2"/>
    <w:rsid w:val="000E321F"/>
    <w:rsid w:val="000E438C"/>
    <w:rsid w:val="000E6F62"/>
    <w:rsid w:val="000E711A"/>
    <w:rsid w:val="000E78C3"/>
    <w:rsid w:val="000E7AF4"/>
    <w:rsid w:val="000E7B23"/>
    <w:rsid w:val="000F0299"/>
    <w:rsid w:val="000F0B91"/>
    <w:rsid w:val="000F25A8"/>
    <w:rsid w:val="000F2FD2"/>
    <w:rsid w:val="000F37A2"/>
    <w:rsid w:val="000F453A"/>
    <w:rsid w:val="000F57EB"/>
    <w:rsid w:val="000F5BC5"/>
    <w:rsid w:val="000F5F9F"/>
    <w:rsid w:val="000F6373"/>
    <w:rsid w:val="000F7BF0"/>
    <w:rsid w:val="000F7C7D"/>
    <w:rsid w:val="000F7E82"/>
    <w:rsid w:val="00100B4B"/>
    <w:rsid w:val="00100B94"/>
    <w:rsid w:val="00102A91"/>
    <w:rsid w:val="00102C79"/>
    <w:rsid w:val="00102D36"/>
    <w:rsid w:val="00102FEA"/>
    <w:rsid w:val="001034B4"/>
    <w:rsid w:val="00105A2C"/>
    <w:rsid w:val="00105B64"/>
    <w:rsid w:val="00105BCC"/>
    <w:rsid w:val="0010655C"/>
    <w:rsid w:val="00106BC8"/>
    <w:rsid w:val="00107C40"/>
    <w:rsid w:val="00107D18"/>
    <w:rsid w:val="001105EC"/>
    <w:rsid w:val="00110DDF"/>
    <w:rsid w:val="00110E06"/>
    <w:rsid w:val="00110E8E"/>
    <w:rsid w:val="001112A1"/>
    <w:rsid w:val="00111DC8"/>
    <w:rsid w:val="00112638"/>
    <w:rsid w:val="00113B5C"/>
    <w:rsid w:val="00113C9C"/>
    <w:rsid w:val="001155C9"/>
    <w:rsid w:val="00121CE2"/>
    <w:rsid w:val="00122363"/>
    <w:rsid w:val="001235C4"/>
    <w:rsid w:val="001237F5"/>
    <w:rsid w:val="0012466B"/>
    <w:rsid w:val="0012530A"/>
    <w:rsid w:val="00125B05"/>
    <w:rsid w:val="00126C7F"/>
    <w:rsid w:val="00130676"/>
    <w:rsid w:val="001310C6"/>
    <w:rsid w:val="0013142E"/>
    <w:rsid w:val="00131851"/>
    <w:rsid w:val="00132D7A"/>
    <w:rsid w:val="001341D8"/>
    <w:rsid w:val="001342E1"/>
    <w:rsid w:val="0013438B"/>
    <w:rsid w:val="00134DB6"/>
    <w:rsid w:val="00135B03"/>
    <w:rsid w:val="001361B5"/>
    <w:rsid w:val="00137B6A"/>
    <w:rsid w:val="00143055"/>
    <w:rsid w:val="00143194"/>
    <w:rsid w:val="00143D2D"/>
    <w:rsid w:val="00144063"/>
    <w:rsid w:val="00144563"/>
    <w:rsid w:val="0014473A"/>
    <w:rsid w:val="00144DC9"/>
    <w:rsid w:val="001461F8"/>
    <w:rsid w:val="001468B4"/>
    <w:rsid w:val="00146BD3"/>
    <w:rsid w:val="00147862"/>
    <w:rsid w:val="00154B8B"/>
    <w:rsid w:val="00155E7F"/>
    <w:rsid w:val="00155ED8"/>
    <w:rsid w:val="00156B2C"/>
    <w:rsid w:val="00157914"/>
    <w:rsid w:val="00157EBD"/>
    <w:rsid w:val="00157F23"/>
    <w:rsid w:val="00160F42"/>
    <w:rsid w:val="00161A8F"/>
    <w:rsid w:val="00163B4C"/>
    <w:rsid w:val="00163C0B"/>
    <w:rsid w:val="001646B7"/>
    <w:rsid w:val="00165B13"/>
    <w:rsid w:val="0016684C"/>
    <w:rsid w:val="001679F4"/>
    <w:rsid w:val="00167AAF"/>
    <w:rsid w:val="00172481"/>
    <w:rsid w:val="00172596"/>
    <w:rsid w:val="00172D2C"/>
    <w:rsid w:val="00172F71"/>
    <w:rsid w:val="001730DD"/>
    <w:rsid w:val="00173351"/>
    <w:rsid w:val="0017360A"/>
    <w:rsid w:val="00174EDA"/>
    <w:rsid w:val="00175D04"/>
    <w:rsid w:val="001776A5"/>
    <w:rsid w:val="001776F6"/>
    <w:rsid w:val="00177AC3"/>
    <w:rsid w:val="00180FED"/>
    <w:rsid w:val="00184D89"/>
    <w:rsid w:val="00185F57"/>
    <w:rsid w:val="00186036"/>
    <w:rsid w:val="00190BE2"/>
    <w:rsid w:val="0019147D"/>
    <w:rsid w:val="00191664"/>
    <w:rsid w:val="001921FD"/>
    <w:rsid w:val="0019266A"/>
    <w:rsid w:val="00192859"/>
    <w:rsid w:val="00193639"/>
    <w:rsid w:val="0019413F"/>
    <w:rsid w:val="0019471D"/>
    <w:rsid w:val="00194D73"/>
    <w:rsid w:val="00195054"/>
    <w:rsid w:val="00195A77"/>
    <w:rsid w:val="00196D8B"/>
    <w:rsid w:val="001A0517"/>
    <w:rsid w:val="001A07B2"/>
    <w:rsid w:val="001A0E42"/>
    <w:rsid w:val="001A1107"/>
    <w:rsid w:val="001A1F8A"/>
    <w:rsid w:val="001A2765"/>
    <w:rsid w:val="001A34F8"/>
    <w:rsid w:val="001A3FFB"/>
    <w:rsid w:val="001A5AA9"/>
    <w:rsid w:val="001A5AFD"/>
    <w:rsid w:val="001A759F"/>
    <w:rsid w:val="001B0D25"/>
    <w:rsid w:val="001B364F"/>
    <w:rsid w:val="001B3B0B"/>
    <w:rsid w:val="001B423B"/>
    <w:rsid w:val="001B5FD5"/>
    <w:rsid w:val="001C0107"/>
    <w:rsid w:val="001C017C"/>
    <w:rsid w:val="001C2162"/>
    <w:rsid w:val="001C25E4"/>
    <w:rsid w:val="001C280E"/>
    <w:rsid w:val="001C2A8B"/>
    <w:rsid w:val="001C350F"/>
    <w:rsid w:val="001C3AF9"/>
    <w:rsid w:val="001C4007"/>
    <w:rsid w:val="001C43D4"/>
    <w:rsid w:val="001C4AA7"/>
    <w:rsid w:val="001C5223"/>
    <w:rsid w:val="001C5289"/>
    <w:rsid w:val="001C7A6B"/>
    <w:rsid w:val="001D0E4C"/>
    <w:rsid w:val="001D118F"/>
    <w:rsid w:val="001D2438"/>
    <w:rsid w:val="001D33A1"/>
    <w:rsid w:val="001D33C0"/>
    <w:rsid w:val="001D5108"/>
    <w:rsid w:val="001D51D3"/>
    <w:rsid w:val="001D646D"/>
    <w:rsid w:val="001D6BFC"/>
    <w:rsid w:val="001D7FA9"/>
    <w:rsid w:val="001E2E22"/>
    <w:rsid w:val="001E45D1"/>
    <w:rsid w:val="001E5603"/>
    <w:rsid w:val="001E5F8A"/>
    <w:rsid w:val="001F1C65"/>
    <w:rsid w:val="001F46DF"/>
    <w:rsid w:val="001F522D"/>
    <w:rsid w:val="001F58ED"/>
    <w:rsid w:val="00202216"/>
    <w:rsid w:val="00202241"/>
    <w:rsid w:val="002044A3"/>
    <w:rsid w:val="0020BAB0"/>
    <w:rsid w:val="00210034"/>
    <w:rsid w:val="002113D5"/>
    <w:rsid w:val="00211D7B"/>
    <w:rsid w:val="002136D8"/>
    <w:rsid w:val="0021429F"/>
    <w:rsid w:val="00216123"/>
    <w:rsid w:val="002165BC"/>
    <w:rsid w:val="00216922"/>
    <w:rsid w:val="00220389"/>
    <w:rsid w:val="002216EE"/>
    <w:rsid w:val="00221BF2"/>
    <w:rsid w:val="00223178"/>
    <w:rsid w:val="00224145"/>
    <w:rsid w:val="0022682E"/>
    <w:rsid w:val="002313DB"/>
    <w:rsid w:val="00231BCF"/>
    <w:rsid w:val="0023292C"/>
    <w:rsid w:val="00232D8C"/>
    <w:rsid w:val="002333A7"/>
    <w:rsid w:val="00233C03"/>
    <w:rsid w:val="00233CDE"/>
    <w:rsid w:val="00233E50"/>
    <w:rsid w:val="00233EEC"/>
    <w:rsid w:val="002341E1"/>
    <w:rsid w:val="00234F89"/>
    <w:rsid w:val="00235612"/>
    <w:rsid w:val="00236B55"/>
    <w:rsid w:val="00236F58"/>
    <w:rsid w:val="00237316"/>
    <w:rsid w:val="002375A3"/>
    <w:rsid w:val="00237A1A"/>
    <w:rsid w:val="00240094"/>
    <w:rsid w:val="00240C65"/>
    <w:rsid w:val="00240F5B"/>
    <w:rsid w:val="0024183F"/>
    <w:rsid w:val="002433E9"/>
    <w:rsid w:val="00244100"/>
    <w:rsid w:val="0024450F"/>
    <w:rsid w:val="00244511"/>
    <w:rsid w:val="00250412"/>
    <w:rsid w:val="00251912"/>
    <w:rsid w:val="00252915"/>
    <w:rsid w:val="00253E1A"/>
    <w:rsid w:val="002540B0"/>
    <w:rsid w:val="00257205"/>
    <w:rsid w:val="00262FAC"/>
    <w:rsid w:val="00265657"/>
    <w:rsid w:val="002664B4"/>
    <w:rsid w:val="002701C2"/>
    <w:rsid w:val="00270D6C"/>
    <w:rsid w:val="00273513"/>
    <w:rsid w:val="00274229"/>
    <w:rsid w:val="002743FC"/>
    <w:rsid w:val="0027490E"/>
    <w:rsid w:val="00274EBF"/>
    <w:rsid w:val="00274EE8"/>
    <w:rsid w:val="002756A9"/>
    <w:rsid w:val="00275872"/>
    <w:rsid w:val="002764B9"/>
    <w:rsid w:val="00276890"/>
    <w:rsid w:val="002775CC"/>
    <w:rsid w:val="00277B94"/>
    <w:rsid w:val="00280713"/>
    <w:rsid w:val="002812EE"/>
    <w:rsid w:val="002826BF"/>
    <w:rsid w:val="00282BDF"/>
    <w:rsid w:val="00282FFD"/>
    <w:rsid w:val="00283A04"/>
    <w:rsid w:val="00284AC7"/>
    <w:rsid w:val="00284CC5"/>
    <w:rsid w:val="0028592E"/>
    <w:rsid w:val="00285D7B"/>
    <w:rsid w:val="0028637F"/>
    <w:rsid w:val="00286581"/>
    <w:rsid w:val="00286770"/>
    <w:rsid w:val="00286954"/>
    <w:rsid w:val="0028731C"/>
    <w:rsid w:val="0028744E"/>
    <w:rsid w:val="00292E87"/>
    <w:rsid w:val="00292F11"/>
    <w:rsid w:val="00294FE7"/>
    <w:rsid w:val="002950CB"/>
    <w:rsid w:val="0029690A"/>
    <w:rsid w:val="00296DA9"/>
    <w:rsid w:val="002A1153"/>
    <w:rsid w:val="002A1262"/>
    <w:rsid w:val="002A2707"/>
    <w:rsid w:val="002A2A1D"/>
    <w:rsid w:val="002A44FB"/>
    <w:rsid w:val="002A47C0"/>
    <w:rsid w:val="002A4931"/>
    <w:rsid w:val="002A68A1"/>
    <w:rsid w:val="002A78F0"/>
    <w:rsid w:val="002B1ACB"/>
    <w:rsid w:val="002B1C4A"/>
    <w:rsid w:val="002B3CF9"/>
    <w:rsid w:val="002B465E"/>
    <w:rsid w:val="002B4C77"/>
    <w:rsid w:val="002B4D51"/>
    <w:rsid w:val="002B57BB"/>
    <w:rsid w:val="002B5BAF"/>
    <w:rsid w:val="002B634D"/>
    <w:rsid w:val="002C1915"/>
    <w:rsid w:val="002C2942"/>
    <w:rsid w:val="002C32C2"/>
    <w:rsid w:val="002C5DED"/>
    <w:rsid w:val="002C6BB8"/>
    <w:rsid w:val="002C6BED"/>
    <w:rsid w:val="002C7723"/>
    <w:rsid w:val="002D120D"/>
    <w:rsid w:val="002D26DA"/>
    <w:rsid w:val="002D435A"/>
    <w:rsid w:val="002D5F2C"/>
    <w:rsid w:val="002D64D0"/>
    <w:rsid w:val="002D7561"/>
    <w:rsid w:val="002D7C1D"/>
    <w:rsid w:val="002E0855"/>
    <w:rsid w:val="002E2F4A"/>
    <w:rsid w:val="002E36A1"/>
    <w:rsid w:val="002E46C0"/>
    <w:rsid w:val="002E7CC4"/>
    <w:rsid w:val="002F08C5"/>
    <w:rsid w:val="002F09A7"/>
    <w:rsid w:val="002F0C71"/>
    <w:rsid w:val="002F10DE"/>
    <w:rsid w:val="002F1F04"/>
    <w:rsid w:val="002F21C0"/>
    <w:rsid w:val="002F22BA"/>
    <w:rsid w:val="002F2CCC"/>
    <w:rsid w:val="002F4582"/>
    <w:rsid w:val="002F4ABD"/>
    <w:rsid w:val="002F4E40"/>
    <w:rsid w:val="002F579C"/>
    <w:rsid w:val="002F721D"/>
    <w:rsid w:val="002F757A"/>
    <w:rsid w:val="00300A37"/>
    <w:rsid w:val="00300A71"/>
    <w:rsid w:val="003025E3"/>
    <w:rsid w:val="00302617"/>
    <w:rsid w:val="00302A94"/>
    <w:rsid w:val="00303640"/>
    <w:rsid w:val="00303B5C"/>
    <w:rsid w:val="00304B3E"/>
    <w:rsid w:val="00304C08"/>
    <w:rsid w:val="00304C8E"/>
    <w:rsid w:val="00306E8A"/>
    <w:rsid w:val="00307839"/>
    <w:rsid w:val="00307A84"/>
    <w:rsid w:val="00309099"/>
    <w:rsid w:val="0031012D"/>
    <w:rsid w:val="00310F38"/>
    <w:rsid w:val="0031565F"/>
    <w:rsid w:val="00315F61"/>
    <w:rsid w:val="00317366"/>
    <w:rsid w:val="0032590D"/>
    <w:rsid w:val="00325CD0"/>
    <w:rsid w:val="00326F31"/>
    <w:rsid w:val="003276FF"/>
    <w:rsid w:val="00330800"/>
    <w:rsid w:val="00330BC6"/>
    <w:rsid w:val="00330D1F"/>
    <w:rsid w:val="003310E9"/>
    <w:rsid w:val="003315A6"/>
    <w:rsid w:val="003333E7"/>
    <w:rsid w:val="003346DD"/>
    <w:rsid w:val="00335597"/>
    <w:rsid w:val="003357B7"/>
    <w:rsid w:val="003364BE"/>
    <w:rsid w:val="00337E43"/>
    <w:rsid w:val="003401F5"/>
    <w:rsid w:val="003406D1"/>
    <w:rsid w:val="00340CB4"/>
    <w:rsid w:val="0034131A"/>
    <w:rsid w:val="00342E3F"/>
    <w:rsid w:val="003431FA"/>
    <w:rsid w:val="00345D4E"/>
    <w:rsid w:val="00346D73"/>
    <w:rsid w:val="0034754F"/>
    <w:rsid w:val="0034760C"/>
    <w:rsid w:val="003524E6"/>
    <w:rsid w:val="00352515"/>
    <w:rsid w:val="00354D2B"/>
    <w:rsid w:val="00355B02"/>
    <w:rsid w:val="00355E1E"/>
    <w:rsid w:val="003566B2"/>
    <w:rsid w:val="00357055"/>
    <w:rsid w:val="00357281"/>
    <w:rsid w:val="00360ACE"/>
    <w:rsid w:val="0036320D"/>
    <w:rsid w:val="00363A26"/>
    <w:rsid w:val="003640B3"/>
    <w:rsid w:val="00364642"/>
    <w:rsid w:val="00364E92"/>
    <w:rsid w:val="00367A57"/>
    <w:rsid w:val="00367B17"/>
    <w:rsid w:val="0036B869"/>
    <w:rsid w:val="00376769"/>
    <w:rsid w:val="00380D31"/>
    <w:rsid w:val="00381346"/>
    <w:rsid w:val="003825EB"/>
    <w:rsid w:val="00383057"/>
    <w:rsid w:val="003834E3"/>
    <w:rsid w:val="003840F9"/>
    <w:rsid w:val="00384102"/>
    <w:rsid w:val="00384D18"/>
    <w:rsid w:val="003859C9"/>
    <w:rsid w:val="00385A3E"/>
    <w:rsid w:val="00385FAA"/>
    <w:rsid w:val="00387279"/>
    <w:rsid w:val="003916CA"/>
    <w:rsid w:val="00391973"/>
    <w:rsid w:val="00391AF1"/>
    <w:rsid w:val="00397A0F"/>
    <w:rsid w:val="003A0190"/>
    <w:rsid w:val="003A02C9"/>
    <w:rsid w:val="003A05D0"/>
    <w:rsid w:val="003A127F"/>
    <w:rsid w:val="003A16CF"/>
    <w:rsid w:val="003A1F94"/>
    <w:rsid w:val="003A2102"/>
    <w:rsid w:val="003A2AD7"/>
    <w:rsid w:val="003A2CFB"/>
    <w:rsid w:val="003A2E8B"/>
    <w:rsid w:val="003A4679"/>
    <w:rsid w:val="003A69B2"/>
    <w:rsid w:val="003A6B67"/>
    <w:rsid w:val="003A7100"/>
    <w:rsid w:val="003B22F1"/>
    <w:rsid w:val="003B3C5A"/>
    <w:rsid w:val="003B3C91"/>
    <w:rsid w:val="003B3E59"/>
    <w:rsid w:val="003B5418"/>
    <w:rsid w:val="003B563B"/>
    <w:rsid w:val="003B649B"/>
    <w:rsid w:val="003B6941"/>
    <w:rsid w:val="003B6A69"/>
    <w:rsid w:val="003C0583"/>
    <w:rsid w:val="003C06AB"/>
    <w:rsid w:val="003C0876"/>
    <w:rsid w:val="003C372B"/>
    <w:rsid w:val="003C518A"/>
    <w:rsid w:val="003C5641"/>
    <w:rsid w:val="003C5649"/>
    <w:rsid w:val="003C6444"/>
    <w:rsid w:val="003C7E79"/>
    <w:rsid w:val="003D149C"/>
    <w:rsid w:val="003D2122"/>
    <w:rsid w:val="003D212B"/>
    <w:rsid w:val="003D222A"/>
    <w:rsid w:val="003D275E"/>
    <w:rsid w:val="003D2A0E"/>
    <w:rsid w:val="003D3C7C"/>
    <w:rsid w:val="003D3EFB"/>
    <w:rsid w:val="003D4AFB"/>
    <w:rsid w:val="003D4DA3"/>
    <w:rsid w:val="003D4EB3"/>
    <w:rsid w:val="003D5ABA"/>
    <w:rsid w:val="003D5AF3"/>
    <w:rsid w:val="003D6453"/>
    <w:rsid w:val="003E013F"/>
    <w:rsid w:val="003E0246"/>
    <w:rsid w:val="003E2E57"/>
    <w:rsid w:val="003E3883"/>
    <w:rsid w:val="003E5BEC"/>
    <w:rsid w:val="003E6968"/>
    <w:rsid w:val="003E6E58"/>
    <w:rsid w:val="003E7F1A"/>
    <w:rsid w:val="003F09F8"/>
    <w:rsid w:val="003F0A29"/>
    <w:rsid w:val="003F29E4"/>
    <w:rsid w:val="003F5B6E"/>
    <w:rsid w:val="003F7557"/>
    <w:rsid w:val="003F7894"/>
    <w:rsid w:val="003F7FB5"/>
    <w:rsid w:val="00401DB5"/>
    <w:rsid w:val="00401ECA"/>
    <w:rsid w:val="00402355"/>
    <w:rsid w:val="00404312"/>
    <w:rsid w:val="00404E37"/>
    <w:rsid w:val="00405B5D"/>
    <w:rsid w:val="00406441"/>
    <w:rsid w:val="00407D0B"/>
    <w:rsid w:val="00407FF2"/>
    <w:rsid w:val="004108FA"/>
    <w:rsid w:val="00410DD6"/>
    <w:rsid w:val="00411BA2"/>
    <w:rsid w:val="00411DE0"/>
    <w:rsid w:val="0041225D"/>
    <w:rsid w:val="00413FEB"/>
    <w:rsid w:val="00414BA5"/>
    <w:rsid w:val="004153E2"/>
    <w:rsid w:val="00415738"/>
    <w:rsid w:val="00416167"/>
    <w:rsid w:val="00416B38"/>
    <w:rsid w:val="004176D4"/>
    <w:rsid w:val="00417E2D"/>
    <w:rsid w:val="00421346"/>
    <w:rsid w:val="00422128"/>
    <w:rsid w:val="00422F20"/>
    <w:rsid w:val="004241CE"/>
    <w:rsid w:val="004248EA"/>
    <w:rsid w:val="0042703F"/>
    <w:rsid w:val="00427802"/>
    <w:rsid w:val="004316B8"/>
    <w:rsid w:val="00431B8E"/>
    <w:rsid w:val="004320C6"/>
    <w:rsid w:val="004322DB"/>
    <w:rsid w:val="00433074"/>
    <w:rsid w:val="00433819"/>
    <w:rsid w:val="00433FB3"/>
    <w:rsid w:val="00434B63"/>
    <w:rsid w:val="004357D4"/>
    <w:rsid w:val="00436406"/>
    <w:rsid w:val="00437E91"/>
    <w:rsid w:val="00440DFF"/>
    <w:rsid w:val="00441414"/>
    <w:rsid w:val="00441CED"/>
    <w:rsid w:val="00443BAE"/>
    <w:rsid w:val="004458A0"/>
    <w:rsid w:val="00445A8B"/>
    <w:rsid w:val="0044621D"/>
    <w:rsid w:val="00447BAD"/>
    <w:rsid w:val="00450987"/>
    <w:rsid w:val="00451F6A"/>
    <w:rsid w:val="00451FC2"/>
    <w:rsid w:val="00453BC2"/>
    <w:rsid w:val="00454639"/>
    <w:rsid w:val="004568D0"/>
    <w:rsid w:val="0045735C"/>
    <w:rsid w:val="00457D7B"/>
    <w:rsid w:val="00460734"/>
    <w:rsid w:val="00460F12"/>
    <w:rsid w:val="0046112F"/>
    <w:rsid w:val="004611FA"/>
    <w:rsid w:val="00463503"/>
    <w:rsid w:val="00463D5F"/>
    <w:rsid w:val="00464BD0"/>
    <w:rsid w:val="00467DCD"/>
    <w:rsid w:val="00470384"/>
    <w:rsid w:val="00471160"/>
    <w:rsid w:val="0047446D"/>
    <w:rsid w:val="0047471C"/>
    <w:rsid w:val="00474A1F"/>
    <w:rsid w:val="0047500E"/>
    <w:rsid w:val="004767A1"/>
    <w:rsid w:val="0047753B"/>
    <w:rsid w:val="004858C3"/>
    <w:rsid w:val="004860F2"/>
    <w:rsid w:val="004878E0"/>
    <w:rsid w:val="00490EE8"/>
    <w:rsid w:val="004918EF"/>
    <w:rsid w:val="00492221"/>
    <w:rsid w:val="00492543"/>
    <w:rsid w:val="00495472"/>
    <w:rsid w:val="004979CC"/>
    <w:rsid w:val="00497AF9"/>
    <w:rsid w:val="004A0A71"/>
    <w:rsid w:val="004A0BFE"/>
    <w:rsid w:val="004A1600"/>
    <w:rsid w:val="004A4079"/>
    <w:rsid w:val="004A7B20"/>
    <w:rsid w:val="004B0118"/>
    <w:rsid w:val="004B14E3"/>
    <w:rsid w:val="004B1D2E"/>
    <w:rsid w:val="004B2AC2"/>
    <w:rsid w:val="004B2D89"/>
    <w:rsid w:val="004B3AEE"/>
    <w:rsid w:val="004B4595"/>
    <w:rsid w:val="004B708B"/>
    <w:rsid w:val="004B7745"/>
    <w:rsid w:val="004C26D7"/>
    <w:rsid w:val="004C2A9A"/>
    <w:rsid w:val="004C2B1D"/>
    <w:rsid w:val="004C35C5"/>
    <w:rsid w:val="004C5D5F"/>
    <w:rsid w:val="004C628D"/>
    <w:rsid w:val="004D0720"/>
    <w:rsid w:val="004D153B"/>
    <w:rsid w:val="004D165A"/>
    <w:rsid w:val="004D1741"/>
    <w:rsid w:val="004D2A35"/>
    <w:rsid w:val="004D7FC4"/>
    <w:rsid w:val="004E085D"/>
    <w:rsid w:val="004E2D1C"/>
    <w:rsid w:val="004E3383"/>
    <w:rsid w:val="004E4A89"/>
    <w:rsid w:val="004E4FB7"/>
    <w:rsid w:val="004E61B1"/>
    <w:rsid w:val="004E7997"/>
    <w:rsid w:val="004F3C41"/>
    <w:rsid w:val="004F40B4"/>
    <w:rsid w:val="004F41FB"/>
    <w:rsid w:val="004F4335"/>
    <w:rsid w:val="004F44B4"/>
    <w:rsid w:val="004F6928"/>
    <w:rsid w:val="004F7363"/>
    <w:rsid w:val="004F74AA"/>
    <w:rsid w:val="004F7BA9"/>
    <w:rsid w:val="00500268"/>
    <w:rsid w:val="0050026D"/>
    <w:rsid w:val="005042A4"/>
    <w:rsid w:val="00505067"/>
    <w:rsid w:val="00505A7F"/>
    <w:rsid w:val="00506155"/>
    <w:rsid w:val="005066A1"/>
    <w:rsid w:val="00506B44"/>
    <w:rsid w:val="005114D3"/>
    <w:rsid w:val="0051334E"/>
    <w:rsid w:val="00515420"/>
    <w:rsid w:val="00515433"/>
    <w:rsid w:val="00517543"/>
    <w:rsid w:val="00520819"/>
    <w:rsid w:val="00521401"/>
    <w:rsid w:val="0052157C"/>
    <w:rsid w:val="0052213D"/>
    <w:rsid w:val="00524C5C"/>
    <w:rsid w:val="0052558F"/>
    <w:rsid w:val="00525ADD"/>
    <w:rsid w:val="0052603C"/>
    <w:rsid w:val="005264E3"/>
    <w:rsid w:val="0052770F"/>
    <w:rsid w:val="00530934"/>
    <w:rsid w:val="00530A2A"/>
    <w:rsid w:val="005326C9"/>
    <w:rsid w:val="00532BB9"/>
    <w:rsid w:val="0053404C"/>
    <w:rsid w:val="00534D53"/>
    <w:rsid w:val="00536F1D"/>
    <w:rsid w:val="00541B68"/>
    <w:rsid w:val="005429AE"/>
    <w:rsid w:val="00542D10"/>
    <w:rsid w:val="00542D82"/>
    <w:rsid w:val="00543895"/>
    <w:rsid w:val="005438C8"/>
    <w:rsid w:val="00543B28"/>
    <w:rsid w:val="0054558F"/>
    <w:rsid w:val="0054636C"/>
    <w:rsid w:val="00547CEA"/>
    <w:rsid w:val="0055049E"/>
    <w:rsid w:val="005504F9"/>
    <w:rsid w:val="00551FBF"/>
    <w:rsid w:val="00553168"/>
    <w:rsid w:val="00555113"/>
    <w:rsid w:val="0055528E"/>
    <w:rsid w:val="005576F4"/>
    <w:rsid w:val="00560038"/>
    <w:rsid w:val="00560DC3"/>
    <w:rsid w:val="00561467"/>
    <w:rsid w:val="00561FA5"/>
    <w:rsid w:val="00562DF8"/>
    <w:rsid w:val="00563D08"/>
    <w:rsid w:val="00566C75"/>
    <w:rsid w:val="005702BE"/>
    <w:rsid w:val="005708C3"/>
    <w:rsid w:val="00571F4B"/>
    <w:rsid w:val="00574AF7"/>
    <w:rsid w:val="00574F39"/>
    <w:rsid w:val="00576F6D"/>
    <w:rsid w:val="005805B6"/>
    <w:rsid w:val="00582C90"/>
    <w:rsid w:val="005841B3"/>
    <w:rsid w:val="00586F20"/>
    <w:rsid w:val="005870C7"/>
    <w:rsid w:val="00587B68"/>
    <w:rsid w:val="0058D597"/>
    <w:rsid w:val="005907E7"/>
    <w:rsid w:val="00590D23"/>
    <w:rsid w:val="0059138B"/>
    <w:rsid w:val="005934C6"/>
    <w:rsid w:val="005950E6"/>
    <w:rsid w:val="005966B5"/>
    <w:rsid w:val="005A16C8"/>
    <w:rsid w:val="005A20AE"/>
    <w:rsid w:val="005A3829"/>
    <w:rsid w:val="005A407B"/>
    <w:rsid w:val="005A4A31"/>
    <w:rsid w:val="005A631C"/>
    <w:rsid w:val="005B0A8D"/>
    <w:rsid w:val="005B11CE"/>
    <w:rsid w:val="005B1277"/>
    <w:rsid w:val="005B2C4C"/>
    <w:rsid w:val="005B68C5"/>
    <w:rsid w:val="005B69E0"/>
    <w:rsid w:val="005C0EE2"/>
    <w:rsid w:val="005C10AC"/>
    <w:rsid w:val="005C2386"/>
    <w:rsid w:val="005C60DC"/>
    <w:rsid w:val="005D112C"/>
    <w:rsid w:val="005D11DD"/>
    <w:rsid w:val="005D4528"/>
    <w:rsid w:val="005D6E06"/>
    <w:rsid w:val="005D750C"/>
    <w:rsid w:val="005D7A4A"/>
    <w:rsid w:val="005E32A8"/>
    <w:rsid w:val="005E4D7B"/>
    <w:rsid w:val="005E6159"/>
    <w:rsid w:val="005E78E5"/>
    <w:rsid w:val="005E7D19"/>
    <w:rsid w:val="005F1112"/>
    <w:rsid w:val="005F24AA"/>
    <w:rsid w:val="005F3253"/>
    <w:rsid w:val="005F4673"/>
    <w:rsid w:val="005F64B7"/>
    <w:rsid w:val="005F71B6"/>
    <w:rsid w:val="005F7C71"/>
    <w:rsid w:val="006000DF"/>
    <w:rsid w:val="00600EE2"/>
    <w:rsid w:val="00604021"/>
    <w:rsid w:val="00605104"/>
    <w:rsid w:val="00605DAF"/>
    <w:rsid w:val="0060602F"/>
    <w:rsid w:val="00606280"/>
    <w:rsid w:val="0060676A"/>
    <w:rsid w:val="00610312"/>
    <w:rsid w:val="00611D36"/>
    <w:rsid w:val="00615326"/>
    <w:rsid w:val="00620048"/>
    <w:rsid w:val="00620D53"/>
    <w:rsid w:val="00623451"/>
    <w:rsid w:val="00624890"/>
    <w:rsid w:val="0062531B"/>
    <w:rsid w:val="00625FC4"/>
    <w:rsid w:val="00626F14"/>
    <w:rsid w:val="00627770"/>
    <w:rsid w:val="006305BC"/>
    <w:rsid w:val="00630762"/>
    <w:rsid w:val="00631B55"/>
    <w:rsid w:val="00632FF0"/>
    <w:rsid w:val="006332EF"/>
    <w:rsid w:val="00634006"/>
    <w:rsid w:val="00634335"/>
    <w:rsid w:val="00635CF8"/>
    <w:rsid w:val="00637382"/>
    <w:rsid w:val="00637E69"/>
    <w:rsid w:val="0064013E"/>
    <w:rsid w:val="006415B9"/>
    <w:rsid w:val="006420F8"/>
    <w:rsid w:val="006460C9"/>
    <w:rsid w:val="00647DF2"/>
    <w:rsid w:val="006500A4"/>
    <w:rsid w:val="0065075A"/>
    <w:rsid w:val="00650B80"/>
    <w:rsid w:val="00651AD8"/>
    <w:rsid w:val="0065240C"/>
    <w:rsid w:val="00652454"/>
    <w:rsid w:val="00653B7F"/>
    <w:rsid w:val="0065441F"/>
    <w:rsid w:val="00656C9E"/>
    <w:rsid w:val="00660040"/>
    <w:rsid w:val="006600C2"/>
    <w:rsid w:val="006624F4"/>
    <w:rsid w:val="00662A32"/>
    <w:rsid w:val="0066321E"/>
    <w:rsid w:val="00665C0E"/>
    <w:rsid w:val="00665C4F"/>
    <w:rsid w:val="00665CB9"/>
    <w:rsid w:val="006664DB"/>
    <w:rsid w:val="006665C7"/>
    <w:rsid w:val="0067005D"/>
    <w:rsid w:val="006700FE"/>
    <w:rsid w:val="00670518"/>
    <w:rsid w:val="00670C82"/>
    <w:rsid w:val="00671723"/>
    <w:rsid w:val="00671CBE"/>
    <w:rsid w:val="00673798"/>
    <w:rsid w:val="006739A5"/>
    <w:rsid w:val="00673EB3"/>
    <w:rsid w:val="00675B90"/>
    <w:rsid w:val="00676710"/>
    <w:rsid w:val="00676A5A"/>
    <w:rsid w:val="00676B25"/>
    <w:rsid w:val="0067722C"/>
    <w:rsid w:val="006776DC"/>
    <w:rsid w:val="0068110B"/>
    <w:rsid w:val="00681BD2"/>
    <w:rsid w:val="0068216E"/>
    <w:rsid w:val="0068323E"/>
    <w:rsid w:val="00684037"/>
    <w:rsid w:val="00684C83"/>
    <w:rsid w:val="00685263"/>
    <w:rsid w:val="006853DC"/>
    <w:rsid w:val="00685FBB"/>
    <w:rsid w:val="0068665C"/>
    <w:rsid w:val="00686CB8"/>
    <w:rsid w:val="006874B7"/>
    <w:rsid w:val="00690DE2"/>
    <w:rsid w:val="0069213B"/>
    <w:rsid w:val="00692497"/>
    <w:rsid w:val="00693B2E"/>
    <w:rsid w:val="00694CC7"/>
    <w:rsid w:val="00695CBC"/>
    <w:rsid w:val="00695FEF"/>
    <w:rsid w:val="0069707A"/>
    <w:rsid w:val="00697849"/>
    <w:rsid w:val="006A280F"/>
    <w:rsid w:val="006A2D0A"/>
    <w:rsid w:val="006A3ACF"/>
    <w:rsid w:val="006A45FD"/>
    <w:rsid w:val="006A53C9"/>
    <w:rsid w:val="006A55BE"/>
    <w:rsid w:val="006A5B0C"/>
    <w:rsid w:val="006A6EE0"/>
    <w:rsid w:val="006A7A7C"/>
    <w:rsid w:val="006A7F7D"/>
    <w:rsid w:val="006B05B8"/>
    <w:rsid w:val="006B2C1B"/>
    <w:rsid w:val="006B31D5"/>
    <w:rsid w:val="006B3609"/>
    <w:rsid w:val="006B3A4D"/>
    <w:rsid w:val="006B3A74"/>
    <w:rsid w:val="006B4797"/>
    <w:rsid w:val="006B4ADE"/>
    <w:rsid w:val="006B5E50"/>
    <w:rsid w:val="006B717C"/>
    <w:rsid w:val="006C6A01"/>
    <w:rsid w:val="006C755D"/>
    <w:rsid w:val="006D0B78"/>
    <w:rsid w:val="006D185F"/>
    <w:rsid w:val="006D2D47"/>
    <w:rsid w:val="006D4F3D"/>
    <w:rsid w:val="006D56A0"/>
    <w:rsid w:val="006D75A9"/>
    <w:rsid w:val="006D794E"/>
    <w:rsid w:val="006E0899"/>
    <w:rsid w:val="006E135F"/>
    <w:rsid w:val="006E3D04"/>
    <w:rsid w:val="006E5D57"/>
    <w:rsid w:val="006E614A"/>
    <w:rsid w:val="006E6E87"/>
    <w:rsid w:val="006E775E"/>
    <w:rsid w:val="006F02E9"/>
    <w:rsid w:val="006F24B2"/>
    <w:rsid w:val="006F27A1"/>
    <w:rsid w:val="006F3B17"/>
    <w:rsid w:val="006F3BC1"/>
    <w:rsid w:val="006F4768"/>
    <w:rsid w:val="006F6042"/>
    <w:rsid w:val="006F6172"/>
    <w:rsid w:val="0070184E"/>
    <w:rsid w:val="00701B8A"/>
    <w:rsid w:val="00702A07"/>
    <w:rsid w:val="00703376"/>
    <w:rsid w:val="00703920"/>
    <w:rsid w:val="00705D15"/>
    <w:rsid w:val="00706D69"/>
    <w:rsid w:val="00707973"/>
    <w:rsid w:val="00707D0D"/>
    <w:rsid w:val="00711B09"/>
    <w:rsid w:val="007127A8"/>
    <w:rsid w:val="00713150"/>
    <w:rsid w:val="007138D9"/>
    <w:rsid w:val="00716009"/>
    <w:rsid w:val="007164F8"/>
    <w:rsid w:val="007166BA"/>
    <w:rsid w:val="00716742"/>
    <w:rsid w:val="0072116D"/>
    <w:rsid w:val="00723112"/>
    <w:rsid w:val="00725568"/>
    <w:rsid w:val="0072659F"/>
    <w:rsid w:val="00727664"/>
    <w:rsid w:val="00727A46"/>
    <w:rsid w:val="007305F0"/>
    <w:rsid w:val="00731CB9"/>
    <w:rsid w:val="0073216F"/>
    <w:rsid w:val="00733BD2"/>
    <w:rsid w:val="00733EA7"/>
    <w:rsid w:val="00735CB0"/>
    <w:rsid w:val="00735FCC"/>
    <w:rsid w:val="00736285"/>
    <w:rsid w:val="00736E5B"/>
    <w:rsid w:val="007373A7"/>
    <w:rsid w:val="0073753F"/>
    <w:rsid w:val="00737B26"/>
    <w:rsid w:val="007420CD"/>
    <w:rsid w:val="0074427B"/>
    <w:rsid w:val="007471EF"/>
    <w:rsid w:val="00750337"/>
    <w:rsid w:val="007506F7"/>
    <w:rsid w:val="00750C52"/>
    <w:rsid w:val="00751454"/>
    <w:rsid w:val="0075488B"/>
    <w:rsid w:val="00755D96"/>
    <w:rsid w:val="0075659B"/>
    <w:rsid w:val="00756E8B"/>
    <w:rsid w:val="00756EF2"/>
    <w:rsid w:val="00757F7D"/>
    <w:rsid w:val="00761CCF"/>
    <w:rsid w:val="007625BD"/>
    <w:rsid w:val="0076274E"/>
    <w:rsid w:val="00763BEB"/>
    <w:rsid w:val="0076423F"/>
    <w:rsid w:val="0076530F"/>
    <w:rsid w:val="00765B81"/>
    <w:rsid w:val="00765CEA"/>
    <w:rsid w:val="00765E26"/>
    <w:rsid w:val="00771161"/>
    <w:rsid w:val="00771544"/>
    <w:rsid w:val="00772F37"/>
    <w:rsid w:val="00773EF0"/>
    <w:rsid w:val="00774664"/>
    <w:rsid w:val="00774CF1"/>
    <w:rsid w:val="007761C2"/>
    <w:rsid w:val="0078108A"/>
    <w:rsid w:val="0078284F"/>
    <w:rsid w:val="00782CCF"/>
    <w:rsid w:val="007834E3"/>
    <w:rsid w:val="00783B63"/>
    <w:rsid w:val="00783D8A"/>
    <w:rsid w:val="00784D3C"/>
    <w:rsid w:val="007852FC"/>
    <w:rsid w:val="00785DFC"/>
    <w:rsid w:val="0078603B"/>
    <w:rsid w:val="007862F3"/>
    <w:rsid w:val="00786487"/>
    <w:rsid w:val="00786502"/>
    <w:rsid w:val="00790C48"/>
    <w:rsid w:val="0079151D"/>
    <w:rsid w:val="00791941"/>
    <w:rsid w:val="00792861"/>
    <w:rsid w:val="00793473"/>
    <w:rsid w:val="007962D6"/>
    <w:rsid w:val="00797512"/>
    <w:rsid w:val="007978C9"/>
    <w:rsid w:val="007A00E4"/>
    <w:rsid w:val="007A0854"/>
    <w:rsid w:val="007A1977"/>
    <w:rsid w:val="007A21B1"/>
    <w:rsid w:val="007A2CD2"/>
    <w:rsid w:val="007A2EB9"/>
    <w:rsid w:val="007A41A3"/>
    <w:rsid w:val="007A460C"/>
    <w:rsid w:val="007A4B15"/>
    <w:rsid w:val="007A5777"/>
    <w:rsid w:val="007A700A"/>
    <w:rsid w:val="007A73CA"/>
    <w:rsid w:val="007A753F"/>
    <w:rsid w:val="007B164B"/>
    <w:rsid w:val="007B276E"/>
    <w:rsid w:val="007B382E"/>
    <w:rsid w:val="007B387D"/>
    <w:rsid w:val="007B4756"/>
    <w:rsid w:val="007B7871"/>
    <w:rsid w:val="007B7A88"/>
    <w:rsid w:val="007B7E34"/>
    <w:rsid w:val="007B7E81"/>
    <w:rsid w:val="007C0524"/>
    <w:rsid w:val="007C12E1"/>
    <w:rsid w:val="007C1D72"/>
    <w:rsid w:val="007C278D"/>
    <w:rsid w:val="007C2C0B"/>
    <w:rsid w:val="007C319B"/>
    <w:rsid w:val="007C7E20"/>
    <w:rsid w:val="007D0B1B"/>
    <w:rsid w:val="007D12A0"/>
    <w:rsid w:val="007D2DF8"/>
    <w:rsid w:val="007D2E0A"/>
    <w:rsid w:val="007D3826"/>
    <w:rsid w:val="007D4D90"/>
    <w:rsid w:val="007E0A90"/>
    <w:rsid w:val="007E0ABD"/>
    <w:rsid w:val="007E4822"/>
    <w:rsid w:val="007E4B43"/>
    <w:rsid w:val="007E5A3C"/>
    <w:rsid w:val="007E63F3"/>
    <w:rsid w:val="007E7C5B"/>
    <w:rsid w:val="007EC316"/>
    <w:rsid w:val="007F0A5E"/>
    <w:rsid w:val="007F2EF4"/>
    <w:rsid w:val="007F397F"/>
    <w:rsid w:val="007F42DA"/>
    <w:rsid w:val="007F575D"/>
    <w:rsid w:val="007F5E74"/>
    <w:rsid w:val="007F6A67"/>
    <w:rsid w:val="007F70BA"/>
    <w:rsid w:val="008011EC"/>
    <w:rsid w:val="00803030"/>
    <w:rsid w:val="00803A76"/>
    <w:rsid w:val="0080427F"/>
    <w:rsid w:val="00805C8D"/>
    <w:rsid w:val="00806E83"/>
    <w:rsid w:val="00810477"/>
    <w:rsid w:val="00811932"/>
    <w:rsid w:val="008124B9"/>
    <w:rsid w:val="00812945"/>
    <w:rsid w:val="008142F4"/>
    <w:rsid w:val="0081454F"/>
    <w:rsid w:val="00815D4F"/>
    <w:rsid w:val="00815EA0"/>
    <w:rsid w:val="00816571"/>
    <w:rsid w:val="0081695A"/>
    <w:rsid w:val="00817145"/>
    <w:rsid w:val="00817566"/>
    <w:rsid w:val="00823787"/>
    <w:rsid w:val="00824529"/>
    <w:rsid w:val="008249B1"/>
    <w:rsid w:val="0082793B"/>
    <w:rsid w:val="00830382"/>
    <w:rsid w:val="00830C8E"/>
    <w:rsid w:val="00832268"/>
    <w:rsid w:val="00832C00"/>
    <w:rsid w:val="008333AA"/>
    <w:rsid w:val="00833A38"/>
    <w:rsid w:val="00833E9C"/>
    <w:rsid w:val="008344E6"/>
    <w:rsid w:val="0083472B"/>
    <w:rsid w:val="00835698"/>
    <w:rsid w:val="0083682F"/>
    <w:rsid w:val="00840237"/>
    <w:rsid w:val="00840C9D"/>
    <w:rsid w:val="008419E5"/>
    <w:rsid w:val="00841F8F"/>
    <w:rsid w:val="0084527B"/>
    <w:rsid w:val="008455B1"/>
    <w:rsid w:val="00846DEB"/>
    <w:rsid w:val="00847084"/>
    <w:rsid w:val="008473F7"/>
    <w:rsid w:val="00851644"/>
    <w:rsid w:val="00852C9D"/>
    <w:rsid w:val="008532B2"/>
    <w:rsid w:val="008549E3"/>
    <w:rsid w:val="008570D5"/>
    <w:rsid w:val="0086059D"/>
    <w:rsid w:val="00860954"/>
    <w:rsid w:val="0086097C"/>
    <w:rsid w:val="00860A31"/>
    <w:rsid w:val="008614A3"/>
    <w:rsid w:val="0086306C"/>
    <w:rsid w:val="008631A0"/>
    <w:rsid w:val="008637FF"/>
    <w:rsid w:val="008665ED"/>
    <w:rsid w:val="008666B2"/>
    <w:rsid w:val="00867738"/>
    <w:rsid w:val="00867E69"/>
    <w:rsid w:val="008704A6"/>
    <w:rsid w:val="00873677"/>
    <w:rsid w:val="00875569"/>
    <w:rsid w:val="00875C4E"/>
    <w:rsid w:val="00877D39"/>
    <w:rsid w:val="00881BA9"/>
    <w:rsid w:val="00881CEE"/>
    <w:rsid w:val="00883538"/>
    <w:rsid w:val="00883832"/>
    <w:rsid w:val="008840D8"/>
    <w:rsid w:val="00886995"/>
    <w:rsid w:val="00886A82"/>
    <w:rsid w:val="0088732A"/>
    <w:rsid w:val="00887941"/>
    <w:rsid w:val="00891904"/>
    <w:rsid w:val="00892661"/>
    <w:rsid w:val="00893076"/>
    <w:rsid w:val="00893F51"/>
    <w:rsid w:val="00895DDE"/>
    <w:rsid w:val="008966FD"/>
    <w:rsid w:val="00896910"/>
    <w:rsid w:val="00896F04"/>
    <w:rsid w:val="008979EC"/>
    <w:rsid w:val="00897B3F"/>
    <w:rsid w:val="008A0DDC"/>
    <w:rsid w:val="008A129C"/>
    <w:rsid w:val="008A4B77"/>
    <w:rsid w:val="008A5594"/>
    <w:rsid w:val="008A69A1"/>
    <w:rsid w:val="008B0600"/>
    <w:rsid w:val="008B162F"/>
    <w:rsid w:val="008B2F92"/>
    <w:rsid w:val="008B32BB"/>
    <w:rsid w:val="008B373F"/>
    <w:rsid w:val="008B3AD5"/>
    <w:rsid w:val="008B6912"/>
    <w:rsid w:val="008B760D"/>
    <w:rsid w:val="008C0677"/>
    <w:rsid w:val="008C12D9"/>
    <w:rsid w:val="008C16FF"/>
    <w:rsid w:val="008C5FA6"/>
    <w:rsid w:val="008C758F"/>
    <w:rsid w:val="008C7A7B"/>
    <w:rsid w:val="008D27CB"/>
    <w:rsid w:val="008D3077"/>
    <w:rsid w:val="008D318A"/>
    <w:rsid w:val="008D40BC"/>
    <w:rsid w:val="008D4CEF"/>
    <w:rsid w:val="008D51EA"/>
    <w:rsid w:val="008D67FE"/>
    <w:rsid w:val="008E14FA"/>
    <w:rsid w:val="008E2E97"/>
    <w:rsid w:val="008E331A"/>
    <w:rsid w:val="008E4AC0"/>
    <w:rsid w:val="008E76A0"/>
    <w:rsid w:val="008E774A"/>
    <w:rsid w:val="008F007A"/>
    <w:rsid w:val="008F13DF"/>
    <w:rsid w:val="008F1BBA"/>
    <w:rsid w:val="008F2843"/>
    <w:rsid w:val="008F3A09"/>
    <w:rsid w:val="008F454D"/>
    <w:rsid w:val="008F4AA0"/>
    <w:rsid w:val="008F63D4"/>
    <w:rsid w:val="008F64B9"/>
    <w:rsid w:val="00900D2D"/>
    <w:rsid w:val="009014A1"/>
    <w:rsid w:val="009020D2"/>
    <w:rsid w:val="0090245F"/>
    <w:rsid w:val="0090290D"/>
    <w:rsid w:val="009030DD"/>
    <w:rsid w:val="0090371B"/>
    <w:rsid w:val="00903C2E"/>
    <w:rsid w:val="009041D1"/>
    <w:rsid w:val="009043F5"/>
    <w:rsid w:val="00904802"/>
    <w:rsid w:val="0090571F"/>
    <w:rsid w:val="0090613F"/>
    <w:rsid w:val="00907F9A"/>
    <w:rsid w:val="00911605"/>
    <w:rsid w:val="00912242"/>
    <w:rsid w:val="009127F5"/>
    <w:rsid w:val="00913838"/>
    <w:rsid w:val="00913BB7"/>
    <w:rsid w:val="00913DB9"/>
    <w:rsid w:val="00915DB1"/>
    <w:rsid w:val="00916A32"/>
    <w:rsid w:val="009210F2"/>
    <w:rsid w:val="009246FA"/>
    <w:rsid w:val="00924E51"/>
    <w:rsid w:val="0092546F"/>
    <w:rsid w:val="00925B3D"/>
    <w:rsid w:val="00926614"/>
    <w:rsid w:val="009275D3"/>
    <w:rsid w:val="00927E07"/>
    <w:rsid w:val="0093028B"/>
    <w:rsid w:val="00930A13"/>
    <w:rsid w:val="00931836"/>
    <w:rsid w:val="009319BC"/>
    <w:rsid w:val="00932FFF"/>
    <w:rsid w:val="0093356E"/>
    <w:rsid w:val="0093487C"/>
    <w:rsid w:val="0093523E"/>
    <w:rsid w:val="009352B9"/>
    <w:rsid w:val="00936FEB"/>
    <w:rsid w:val="0094056D"/>
    <w:rsid w:val="00941416"/>
    <w:rsid w:val="00941E7B"/>
    <w:rsid w:val="009423D2"/>
    <w:rsid w:val="009442E8"/>
    <w:rsid w:val="0094468A"/>
    <w:rsid w:val="00944997"/>
    <w:rsid w:val="0094662F"/>
    <w:rsid w:val="00947B65"/>
    <w:rsid w:val="00947FD9"/>
    <w:rsid w:val="00951797"/>
    <w:rsid w:val="0095335D"/>
    <w:rsid w:val="00953861"/>
    <w:rsid w:val="00953A36"/>
    <w:rsid w:val="00953BE7"/>
    <w:rsid w:val="0095502E"/>
    <w:rsid w:val="0095536C"/>
    <w:rsid w:val="00955872"/>
    <w:rsid w:val="00956D3A"/>
    <w:rsid w:val="009572EF"/>
    <w:rsid w:val="00957BDC"/>
    <w:rsid w:val="00960D32"/>
    <w:rsid w:val="00961176"/>
    <w:rsid w:val="00961611"/>
    <w:rsid w:val="00962F37"/>
    <w:rsid w:val="00963137"/>
    <w:rsid w:val="00963BF9"/>
    <w:rsid w:val="00964694"/>
    <w:rsid w:val="009646D3"/>
    <w:rsid w:val="0096495C"/>
    <w:rsid w:val="009657FE"/>
    <w:rsid w:val="0096609B"/>
    <w:rsid w:val="0096670C"/>
    <w:rsid w:val="00966F2A"/>
    <w:rsid w:val="00967EA8"/>
    <w:rsid w:val="009707BC"/>
    <w:rsid w:val="00971581"/>
    <w:rsid w:val="00971882"/>
    <w:rsid w:val="00971C41"/>
    <w:rsid w:val="009734DE"/>
    <w:rsid w:val="00973B31"/>
    <w:rsid w:val="00974445"/>
    <w:rsid w:val="009752A5"/>
    <w:rsid w:val="009761BB"/>
    <w:rsid w:val="009763BD"/>
    <w:rsid w:val="009776E3"/>
    <w:rsid w:val="009816D9"/>
    <w:rsid w:val="00981860"/>
    <w:rsid w:val="00982860"/>
    <w:rsid w:val="00982E9D"/>
    <w:rsid w:val="0098398B"/>
    <w:rsid w:val="00983DC8"/>
    <w:rsid w:val="00984A06"/>
    <w:rsid w:val="009908A8"/>
    <w:rsid w:val="009923DE"/>
    <w:rsid w:val="009935C0"/>
    <w:rsid w:val="00993B39"/>
    <w:rsid w:val="00995087"/>
    <w:rsid w:val="00996023"/>
    <w:rsid w:val="00996B17"/>
    <w:rsid w:val="00997086"/>
    <w:rsid w:val="00997598"/>
    <w:rsid w:val="009A0E24"/>
    <w:rsid w:val="009A0FCB"/>
    <w:rsid w:val="009A2946"/>
    <w:rsid w:val="009A305D"/>
    <w:rsid w:val="009A3D50"/>
    <w:rsid w:val="009A3F08"/>
    <w:rsid w:val="009A3FA4"/>
    <w:rsid w:val="009A40A5"/>
    <w:rsid w:val="009A43EA"/>
    <w:rsid w:val="009A4ABF"/>
    <w:rsid w:val="009A50DD"/>
    <w:rsid w:val="009A52F1"/>
    <w:rsid w:val="009A6CBB"/>
    <w:rsid w:val="009A7274"/>
    <w:rsid w:val="009A7AC1"/>
    <w:rsid w:val="009B1212"/>
    <w:rsid w:val="009B1D49"/>
    <w:rsid w:val="009B293C"/>
    <w:rsid w:val="009B35D8"/>
    <w:rsid w:val="009B5E7E"/>
    <w:rsid w:val="009B7182"/>
    <w:rsid w:val="009C1552"/>
    <w:rsid w:val="009C1A0A"/>
    <w:rsid w:val="009C537B"/>
    <w:rsid w:val="009C5C47"/>
    <w:rsid w:val="009D0347"/>
    <w:rsid w:val="009D092C"/>
    <w:rsid w:val="009D2B91"/>
    <w:rsid w:val="009D309B"/>
    <w:rsid w:val="009D3591"/>
    <w:rsid w:val="009D412E"/>
    <w:rsid w:val="009D5012"/>
    <w:rsid w:val="009D5E48"/>
    <w:rsid w:val="009D66B9"/>
    <w:rsid w:val="009D6929"/>
    <w:rsid w:val="009D705F"/>
    <w:rsid w:val="009D70FA"/>
    <w:rsid w:val="009D71F2"/>
    <w:rsid w:val="009D774A"/>
    <w:rsid w:val="009D78B3"/>
    <w:rsid w:val="009D7E02"/>
    <w:rsid w:val="009E1284"/>
    <w:rsid w:val="009E3343"/>
    <w:rsid w:val="009E35CD"/>
    <w:rsid w:val="009E3A41"/>
    <w:rsid w:val="009E4168"/>
    <w:rsid w:val="009E4330"/>
    <w:rsid w:val="009E67D9"/>
    <w:rsid w:val="009E7596"/>
    <w:rsid w:val="009F10A6"/>
    <w:rsid w:val="009F3BE6"/>
    <w:rsid w:val="009F4999"/>
    <w:rsid w:val="009F5B7F"/>
    <w:rsid w:val="009F61EC"/>
    <w:rsid w:val="009F794C"/>
    <w:rsid w:val="00A0098D"/>
    <w:rsid w:val="00A012B5"/>
    <w:rsid w:val="00A02E56"/>
    <w:rsid w:val="00A03457"/>
    <w:rsid w:val="00A03718"/>
    <w:rsid w:val="00A03CD5"/>
    <w:rsid w:val="00A06679"/>
    <w:rsid w:val="00A06A9B"/>
    <w:rsid w:val="00A06E7A"/>
    <w:rsid w:val="00A075DC"/>
    <w:rsid w:val="00A07F72"/>
    <w:rsid w:val="00A103F7"/>
    <w:rsid w:val="00A11EF8"/>
    <w:rsid w:val="00A12592"/>
    <w:rsid w:val="00A12A5E"/>
    <w:rsid w:val="00A13F3A"/>
    <w:rsid w:val="00A143B4"/>
    <w:rsid w:val="00A14FC2"/>
    <w:rsid w:val="00A155B8"/>
    <w:rsid w:val="00A15D8F"/>
    <w:rsid w:val="00A17D95"/>
    <w:rsid w:val="00A20FC4"/>
    <w:rsid w:val="00A216A0"/>
    <w:rsid w:val="00A21953"/>
    <w:rsid w:val="00A236E6"/>
    <w:rsid w:val="00A244A9"/>
    <w:rsid w:val="00A24676"/>
    <w:rsid w:val="00A24884"/>
    <w:rsid w:val="00A24BC3"/>
    <w:rsid w:val="00A251F6"/>
    <w:rsid w:val="00A2559E"/>
    <w:rsid w:val="00A26A77"/>
    <w:rsid w:val="00A30BB0"/>
    <w:rsid w:val="00A3234A"/>
    <w:rsid w:val="00A3250D"/>
    <w:rsid w:val="00A326D1"/>
    <w:rsid w:val="00A328B4"/>
    <w:rsid w:val="00A3478D"/>
    <w:rsid w:val="00A34E31"/>
    <w:rsid w:val="00A35206"/>
    <w:rsid w:val="00A35B23"/>
    <w:rsid w:val="00A37224"/>
    <w:rsid w:val="00A37FD0"/>
    <w:rsid w:val="00A41B1C"/>
    <w:rsid w:val="00A41C5C"/>
    <w:rsid w:val="00A448B3"/>
    <w:rsid w:val="00A4507E"/>
    <w:rsid w:val="00A47276"/>
    <w:rsid w:val="00A47992"/>
    <w:rsid w:val="00A500AB"/>
    <w:rsid w:val="00A50AFD"/>
    <w:rsid w:val="00A50CBA"/>
    <w:rsid w:val="00A512F6"/>
    <w:rsid w:val="00A5160A"/>
    <w:rsid w:val="00A52763"/>
    <w:rsid w:val="00A54A5B"/>
    <w:rsid w:val="00A5566E"/>
    <w:rsid w:val="00A55D53"/>
    <w:rsid w:val="00A56239"/>
    <w:rsid w:val="00A57D54"/>
    <w:rsid w:val="00A601FE"/>
    <w:rsid w:val="00A616B2"/>
    <w:rsid w:val="00A620B1"/>
    <w:rsid w:val="00A635AE"/>
    <w:rsid w:val="00A659FB"/>
    <w:rsid w:val="00A6630E"/>
    <w:rsid w:val="00A66852"/>
    <w:rsid w:val="00A66D1E"/>
    <w:rsid w:val="00A67D6A"/>
    <w:rsid w:val="00A7015F"/>
    <w:rsid w:val="00A7139E"/>
    <w:rsid w:val="00A71B26"/>
    <w:rsid w:val="00A72124"/>
    <w:rsid w:val="00A73812"/>
    <w:rsid w:val="00A740B4"/>
    <w:rsid w:val="00A7430D"/>
    <w:rsid w:val="00A7488B"/>
    <w:rsid w:val="00A75E9A"/>
    <w:rsid w:val="00A8140A"/>
    <w:rsid w:val="00A81DBA"/>
    <w:rsid w:val="00A826A8"/>
    <w:rsid w:val="00A82CDC"/>
    <w:rsid w:val="00A84839"/>
    <w:rsid w:val="00A852F3"/>
    <w:rsid w:val="00A8545C"/>
    <w:rsid w:val="00A85ADD"/>
    <w:rsid w:val="00A86797"/>
    <w:rsid w:val="00A86EF7"/>
    <w:rsid w:val="00A87D1D"/>
    <w:rsid w:val="00A902A1"/>
    <w:rsid w:val="00A90C18"/>
    <w:rsid w:val="00A910E1"/>
    <w:rsid w:val="00A92CE1"/>
    <w:rsid w:val="00A95F0B"/>
    <w:rsid w:val="00A97B02"/>
    <w:rsid w:val="00AA0676"/>
    <w:rsid w:val="00AA115F"/>
    <w:rsid w:val="00AA18EF"/>
    <w:rsid w:val="00AA197C"/>
    <w:rsid w:val="00AA2484"/>
    <w:rsid w:val="00AA262A"/>
    <w:rsid w:val="00AA2E55"/>
    <w:rsid w:val="00AA4006"/>
    <w:rsid w:val="00AA4857"/>
    <w:rsid w:val="00AA5E14"/>
    <w:rsid w:val="00AA73D0"/>
    <w:rsid w:val="00AA7402"/>
    <w:rsid w:val="00AA7433"/>
    <w:rsid w:val="00AA75A4"/>
    <w:rsid w:val="00AA78AB"/>
    <w:rsid w:val="00AA7D01"/>
    <w:rsid w:val="00AB14B0"/>
    <w:rsid w:val="00AB2385"/>
    <w:rsid w:val="00AB3ADB"/>
    <w:rsid w:val="00AB3D1A"/>
    <w:rsid w:val="00AB3E31"/>
    <w:rsid w:val="00AB4AE1"/>
    <w:rsid w:val="00AB6BAE"/>
    <w:rsid w:val="00AB6BE5"/>
    <w:rsid w:val="00AB7AB5"/>
    <w:rsid w:val="00AB7E73"/>
    <w:rsid w:val="00AC02B6"/>
    <w:rsid w:val="00AC0641"/>
    <w:rsid w:val="00AC0B2D"/>
    <w:rsid w:val="00AC13A9"/>
    <w:rsid w:val="00AC19C4"/>
    <w:rsid w:val="00AC1C5C"/>
    <w:rsid w:val="00AC2EC2"/>
    <w:rsid w:val="00AC42B8"/>
    <w:rsid w:val="00AC42F1"/>
    <w:rsid w:val="00AC44C1"/>
    <w:rsid w:val="00AC4938"/>
    <w:rsid w:val="00AC5956"/>
    <w:rsid w:val="00AC6617"/>
    <w:rsid w:val="00AC7632"/>
    <w:rsid w:val="00AD11D6"/>
    <w:rsid w:val="00AD189D"/>
    <w:rsid w:val="00AD3132"/>
    <w:rsid w:val="00AD36CA"/>
    <w:rsid w:val="00AD4322"/>
    <w:rsid w:val="00AD462D"/>
    <w:rsid w:val="00AD56EC"/>
    <w:rsid w:val="00AD5A1D"/>
    <w:rsid w:val="00AD64ED"/>
    <w:rsid w:val="00AE0F7E"/>
    <w:rsid w:val="00AE11DE"/>
    <w:rsid w:val="00AE31A5"/>
    <w:rsid w:val="00AE4259"/>
    <w:rsid w:val="00AE48BD"/>
    <w:rsid w:val="00AE5925"/>
    <w:rsid w:val="00AF0383"/>
    <w:rsid w:val="00AF1079"/>
    <w:rsid w:val="00AF1594"/>
    <w:rsid w:val="00AF1E00"/>
    <w:rsid w:val="00AF3087"/>
    <w:rsid w:val="00AF30D3"/>
    <w:rsid w:val="00AF4068"/>
    <w:rsid w:val="00AF4EB4"/>
    <w:rsid w:val="00AF52E6"/>
    <w:rsid w:val="00AF5D59"/>
    <w:rsid w:val="00AF73AF"/>
    <w:rsid w:val="00AF797E"/>
    <w:rsid w:val="00AF7C46"/>
    <w:rsid w:val="00B01234"/>
    <w:rsid w:val="00B01DDD"/>
    <w:rsid w:val="00B01F72"/>
    <w:rsid w:val="00B04F93"/>
    <w:rsid w:val="00B06448"/>
    <w:rsid w:val="00B07373"/>
    <w:rsid w:val="00B0748F"/>
    <w:rsid w:val="00B11B9A"/>
    <w:rsid w:val="00B125B2"/>
    <w:rsid w:val="00B130BD"/>
    <w:rsid w:val="00B136EE"/>
    <w:rsid w:val="00B13C32"/>
    <w:rsid w:val="00B215A2"/>
    <w:rsid w:val="00B21A1C"/>
    <w:rsid w:val="00B23BD1"/>
    <w:rsid w:val="00B256DE"/>
    <w:rsid w:val="00B25CA1"/>
    <w:rsid w:val="00B25D3C"/>
    <w:rsid w:val="00B2667B"/>
    <w:rsid w:val="00B27340"/>
    <w:rsid w:val="00B27897"/>
    <w:rsid w:val="00B305F5"/>
    <w:rsid w:val="00B30B53"/>
    <w:rsid w:val="00B3206E"/>
    <w:rsid w:val="00B32692"/>
    <w:rsid w:val="00B341A7"/>
    <w:rsid w:val="00B342D6"/>
    <w:rsid w:val="00B34AA4"/>
    <w:rsid w:val="00B35752"/>
    <w:rsid w:val="00B416EA"/>
    <w:rsid w:val="00B41F13"/>
    <w:rsid w:val="00B429B8"/>
    <w:rsid w:val="00B44190"/>
    <w:rsid w:val="00B44695"/>
    <w:rsid w:val="00B447E1"/>
    <w:rsid w:val="00B46C5F"/>
    <w:rsid w:val="00B479DB"/>
    <w:rsid w:val="00B507B4"/>
    <w:rsid w:val="00B53867"/>
    <w:rsid w:val="00B55A08"/>
    <w:rsid w:val="00B55F40"/>
    <w:rsid w:val="00B603E9"/>
    <w:rsid w:val="00B60738"/>
    <w:rsid w:val="00B617AC"/>
    <w:rsid w:val="00B621CE"/>
    <w:rsid w:val="00B63B49"/>
    <w:rsid w:val="00B647AF"/>
    <w:rsid w:val="00B64B0D"/>
    <w:rsid w:val="00B65EED"/>
    <w:rsid w:val="00B6667D"/>
    <w:rsid w:val="00B67EE2"/>
    <w:rsid w:val="00B70BCE"/>
    <w:rsid w:val="00B765A7"/>
    <w:rsid w:val="00B765CA"/>
    <w:rsid w:val="00B76702"/>
    <w:rsid w:val="00B77825"/>
    <w:rsid w:val="00B80F62"/>
    <w:rsid w:val="00B8210E"/>
    <w:rsid w:val="00B82D10"/>
    <w:rsid w:val="00B847C0"/>
    <w:rsid w:val="00B866F2"/>
    <w:rsid w:val="00B87046"/>
    <w:rsid w:val="00B87186"/>
    <w:rsid w:val="00B90745"/>
    <w:rsid w:val="00B9191B"/>
    <w:rsid w:val="00B92E84"/>
    <w:rsid w:val="00B94177"/>
    <w:rsid w:val="00B94320"/>
    <w:rsid w:val="00B94E2E"/>
    <w:rsid w:val="00B954C4"/>
    <w:rsid w:val="00B95B60"/>
    <w:rsid w:val="00B968BE"/>
    <w:rsid w:val="00BA0736"/>
    <w:rsid w:val="00BA0DCE"/>
    <w:rsid w:val="00BA12FC"/>
    <w:rsid w:val="00BA26D7"/>
    <w:rsid w:val="00BA30EE"/>
    <w:rsid w:val="00BA3A38"/>
    <w:rsid w:val="00BA621A"/>
    <w:rsid w:val="00BA6B0F"/>
    <w:rsid w:val="00BB0FFA"/>
    <w:rsid w:val="00BB347F"/>
    <w:rsid w:val="00BB4311"/>
    <w:rsid w:val="00BB4503"/>
    <w:rsid w:val="00BB4842"/>
    <w:rsid w:val="00BB4AEF"/>
    <w:rsid w:val="00BB66B7"/>
    <w:rsid w:val="00BC3E02"/>
    <w:rsid w:val="00BC3FAE"/>
    <w:rsid w:val="00BC42E7"/>
    <w:rsid w:val="00BC47EC"/>
    <w:rsid w:val="00BC683E"/>
    <w:rsid w:val="00BD1165"/>
    <w:rsid w:val="00BD33C0"/>
    <w:rsid w:val="00BD3E18"/>
    <w:rsid w:val="00BD4E26"/>
    <w:rsid w:val="00BD544B"/>
    <w:rsid w:val="00BD6536"/>
    <w:rsid w:val="00BD7678"/>
    <w:rsid w:val="00BE102E"/>
    <w:rsid w:val="00BE1D6E"/>
    <w:rsid w:val="00BE3BC6"/>
    <w:rsid w:val="00BE3DD0"/>
    <w:rsid w:val="00BE3E78"/>
    <w:rsid w:val="00BE4C3D"/>
    <w:rsid w:val="00BE4ED4"/>
    <w:rsid w:val="00BE7771"/>
    <w:rsid w:val="00BE7893"/>
    <w:rsid w:val="00BF0D79"/>
    <w:rsid w:val="00BF1014"/>
    <w:rsid w:val="00BF11BD"/>
    <w:rsid w:val="00BF1ABB"/>
    <w:rsid w:val="00BF1B6D"/>
    <w:rsid w:val="00BF2DDF"/>
    <w:rsid w:val="00BF39D5"/>
    <w:rsid w:val="00BF4053"/>
    <w:rsid w:val="00BF4FA5"/>
    <w:rsid w:val="00BF5B47"/>
    <w:rsid w:val="00BF64B8"/>
    <w:rsid w:val="00BF6961"/>
    <w:rsid w:val="00C01DE9"/>
    <w:rsid w:val="00C02A05"/>
    <w:rsid w:val="00C041D5"/>
    <w:rsid w:val="00C042DB"/>
    <w:rsid w:val="00C05943"/>
    <w:rsid w:val="00C11059"/>
    <w:rsid w:val="00C11130"/>
    <w:rsid w:val="00C1186E"/>
    <w:rsid w:val="00C11F82"/>
    <w:rsid w:val="00C13793"/>
    <w:rsid w:val="00C137C1"/>
    <w:rsid w:val="00C1516B"/>
    <w:rsid w:val="00C1612C"/>
    <w:rsid w:val="00C2405E"/>
    <w:rsid w:val="00C24405"/>
    <w:rsid w:val="00C24EF5"/>
    <w:rsid w:val="00C27C13"/>
    <w:rsid w:val="00C30EDE"/>
    <w:rsid w:val="00C31130"/>
    <w:rsid w:val="00C34225"/>
    <w:rsid w:val="00C34E8F"/>
    <w:rsid w:val="00C35715"/>
    <w:rsid w:val="00C36D76"/>
    <w:rsid w:val="00C370A2"/>
    <w:rsid w:val="00C41D32"/>
    <w:rsid w:val="00C42FFA"/>
    <w:rsid w:val="00C438F3"/>
    <w:rsid w:val="00C44840"/>
    <w:rsid w:val="00C44C02"/>
    <w:rsid w:val="00C44D2E"/>
    <w:rsid w:val="00C452E4"/>
    <w:rsid w:val="00C454AF"/>
    <w:rsid w:val="00C47F0E"/>
    <w:rsid w:val="00C5043B"/>
    <w:rsid w:val="00C5073C"/>
    <w:rsid w:val="00C50AF7"/>
    <w:rsid w:val="00C51DBD"/>
    <w:rsid w:val="00C51FBF"/>
    <w:rsid w:val="00C53142"/>
    <w:rsid w:val="00C539F1"/>
    <w:rsid w:val="00C53F91"/>
    <w:rsid w:val="00C56540"/>
    <w:rsid w:val="00C56F18"/>
    <w:rsid w:val="00C57083"/>
    <w:rsid w:val="00C60CC8"/>
    <w:rsid w:val="00C610CD"/>
    <w:rsid w:val="00C6480F"/>
    <w:rsid w:val="00C64948"/>
    <w:rsid w:val="00C653FC"/>
    <w:rsid w:val="00C66CFD"/>
    <w:rsid w:val="00C66F94"/>
    <w:rsid w:val="00C67D0B"/>
    <w:rsid w:val="00C67F1F"/>
    <w:rsid w:val="00C70FB3"/>
    <w:rsid w:val="00C70FF2"/>
    <w:rsid w:val="00C71BB3"/>
    <w:rsid w:val="00C812CD"/>
    <w:rsid w:val="00C82004"/>
    <w:rsid w:val="00C82B41"/>
    <w:rsid w:val="00C82FC4"/>
    <w:rsid w:val="00C83446"/>
    <w:rsid w:val="00C850F8"/>
    <w:rsid w:val="00C857DF"/>
    <w:rsid w:val="00C85D9C"/>
    <w:rsid w:val="00C906A5"/>
    <w:rsid w:val="00C91AEE"/>
    <w:rsid w:val="00C92F29"/>
    <w:rsid w:val="00C9530B"/>
    <w:rsid w:val="00C95E9B"/>
    <w:rsid w:val="00C96849"/>
    <w:rsid w:val="00C9795F"/>
    <w:rsid w:val="00C979E9"/>
    <w:rsid w:val="00C97B5B"/>
    <w:rsid w:val="00CA210E"/>
    <w:rsid w:val="00CA2B37"/>
    <w:rsid w:val="00CA395F"/>
    <w:rsid w:val="00CA4CC2"/>
    <w:rsid w:val="00CA5187"/>
    <w:rsid w:val="00CA6881"/>
    <w:rsid w:val="00CA696A"/>
    <w:rsid w:val="00CA7149"/>
    <w:rsid w:val="00CA7E0B"/>
    <w:rsid w:val="00CB01FA"/>
    <w:rsid w:val="00CB14A3"/>
    <w:rsid w:val="00CB4566"/>
    <w:rsid w:val="00CB4775"/>
    <w:rsid w:val="00CB4F8B"/>
    <w:rsid w:val="00CB5208"/>
    <w:rsid w:val="00CB61CA"/>
    <w:rsid w:val="00CB7E3D"/>
    <w:rsid w:val="00CC0046"/>
    <w:rsid w:val="00CC1362"/>
    <w:rsid w:val="00CC1441"/>
    <w:rsid w:val="00CC2FC6"/>
    <w:rsid w:val="00CC37C3"/>
    <w:rsid w:val="00CC3989"/>
    <w:rsid w:val="00CC60A5"/>
    <w:rsid w:val="00CC711A"/>
    <w:rsid w:val="00CC7C13"/>
    <w:rsid w:val="00CD0A12"/>
    <w:rsid w:val="00CD0FED"/>
    <w:rsid w:val="00CD1CDC"/>
    <w:rsid w:val="00CD23C9"/>
    <w:rsid w:val="00CD2ACF"/>
    <w:rsid w:val="00CD2ADD"/>
    <w:rsid w:val="00CD32FC"/>
    <w:rsid w:val="00CD3744"/>
    <w:rsid w:val="00CD3ADA"/>
    <w:rsid w:val="00CD3D90"/>
    <w:rsid w:val="00CD4A8D"/>
    <w:rsid w:val="00CD54A0"/>
    <w:rsid w:val="00CD5B87"/>
    <w:rsid w:val="00CD671B"/>
    <w:rsid w:val="00CD6902"/>
    <w:rsid w:val="00CD7432"/>
    <w:rsid w:val="00CD7E07"/>
    <w:rsid w:val="00CD7E21"/>
    <w:rsid w:val="00CE0F1B"/>
    <w:rsid w:val="00CE1D8D"/>
    <w:rsid w:val="00CE1F86"/>
    <w:rsid w:val="00CE2487"/>
    <w:rsid w:val="00CE3501"/>
    <w:rsid w:val="00CE35DA"/>
    <w:rsid w:val="00CE3B21"/>
    <w:rsid w:val="00CE6DE3"/>
    <w:rsid w:val="00CE7671"/>
    <w:rsid w:val="00CF0787"/>
    <w:rsid w:val="00CF1410"/>
    <w:rsid w:val="00CF18B5"/>
    <w:rsid w:val="00CF32DF"/>
    <w:rsid w:val="00CF41E9"/>
    <w:rsid w:val="00CF470B"/>
    <w:rsid w:val="00CF54D4"/>
    <w:rsid w:val="00CF5FBB"/>
    <w:rsid w:val="00CF7801"/>
    <w:rsid w:val="00D00850"/>
    <w:rsid w:val="00D02B70"/>
    <w:rsid w:val="00D03A88"/>
    <w:rsid w:val="00D04771"/>
    <w:rsid w:val="00D04A81"/>
    <w:rsid w:val="00D04AEF"/>
    <w:rsid w:val="00D06792"/>
    <w:rsid w:val="00D076DE"/>
    <w:rsid w:val="00D10437"/>
    <w:rsid w:val="00D1152D"/>
    <w:rsid w:val="00D117FF"/>
    <w:rsid w:val="00D12CB7"/>
    <w:rsid w:val="00D144EB"/>
    <w:rsid w:val="00D149A1"/>
    <w:rsid w:val="00D15A37"/>
    <w:rsid w:val="00D16055"/>
    <w:rsid w:val="00D16E5F"/>
    <w:rsid w:val="00D1786F"/>
    <w:rsid w:val="00D17895"/>
    <w:rsid w:val="00D178DA"/>
    <w:rsid w:val="00D200AA"/>
    <w:rsid w:val="00D20491"/>
    <w:rsid w:val="00D20DFF"/>
    <w:rsid w:val="00D2172F"/>
    <w:rsid w:val="00D22963"/>
    <w:rsid w:val="00D22B52"/>
    <w:rsid w:val="00D23254"/>
    <w:rsid w:val="00D23C61"/>
    <w:rsid w:val="00D244BF"/>
    <w:rsid w:val="00D2500A"/>
    <w:rsid w:val="00D26129"/>
    <w:rsid w:val="00D26D12"/>
    <w:rsid w:val="00D3085E"/>
    <w:rsid w:val="00D30B2C"/>
    <w:rsid w:val="00D31ADE"/>
    <w:rsid w:val="00D32F00"/>
    <w:rsid w:val="00D3377E"/>
    <w:rsid w:val="00D33984"/>
    <w:rsid w:val="00D33D6D"/>
    <w:rsid w:val="00D34B86"/>
    <w:rsid w:val="00D36C75"/>
    <w:rsid w:val="00D36C98"/>
    <w:rsid w:val="00D36DE7"/>
    <w:rsid w:val="00D37F27"/>
    <w:rsid w:val="00D40222"/>
    <w:rsid w:val="00D4274E"/>
    <w:rsid w:val="00D42B16"/>
    <w:rsid w:val="00D42E96"/>
    <w:rsid w:val="00D434D9"/>
    <w:rsid w:val="00D45021"/>
    <w:rsid w:val="00D4502D"/>
    <w:rsid w:val="00D46220"/>
    <w:rsid w:val="00D466EB"/>
    <w:rsid w:val="00D511C6"/>
    <w:rsid w:val="00D515EA"/>
    <w:rsid w:val="00D53340"/>
    <w:rsid w:val="00D53942"/>
    <w:rsid w:val="00D54BFA"/>
    <w:rsid w:val="00D558CF"/>
    <w:rsid w:val="00D55913"/>
    <w:rsid w:val="00D561E7"/>
    <w:rsid w:val="00D60D81"/>
    <w:rsid w:val="00D610B6"/>
    <w:rsid w:val="00D616D9"/>
    <w:rsid w:val="00D61C9B"/>
    <w:rsid w:val="00D62252"/>
    <w:rsid w:val="00D64BCE"/>
    <w:rsid w:val="00D6579A"/>
    <w:rsid w:val="00D6711A"/>
    <w:rsid w:val="00D69F09"/>
    <w:rsid w:val="00D70210"/>
    <w:rsid w:val="00D708B5"/>
    <w:rsid w:val="00D7118D"/>
    <w:rsid w:val="00D71B84"/>
    <w:rsid w:val="00D733E0"/>
    <w:rsid w:val="00D746CD"/>
    <w:rsid w:val="00D756A7"/>
    <w:rsid w:val="00D75EFA"/>
    <w:rsid w:val="00D7657F"/>
    <w:rsid w:val="00D77EF2"/>
    <w:rsid w:val="00D8006E"/>
    <w:rsid w:val="00D812C6"/>
    <w:rsid w:val="00D817D5"/>
    <w:rsid w:val="00D818C2"/>
    <w:rsid w:val="00D82977"/>
    <w:rsid w:val="00D8369E"/>
    <w:rsid w:val="00D875ED"/>
    <w:rsid w:val="00D93874"/>
    <w:rsid w:val="00D95166"/>
    <w:rsid w:val="00D960D2"/>
    <w:rsid w:val="00D9686B"/>
    <w:rsid w:val="00D96A06"/>
    <w:rsid w:val="00DA02E3"/>
    <w:rsid w:val="00DA10D0"/>
    <w:rsid w:val="00DA281A"/>
    <w:rsid w:val="00DA2C44"/>
    <w:rsid w:val="00DA575A"/>
    <w:rsid w:val="00DA5F5F"/>
    <w:rsid w:val="00DA672E"/>
    <w:rsid w:val="00DA77BD"/>
    <w:rsid w:val="00DA7F4A"/>
    <w:rsid w:val="00DB01E3"/>
    <w:rsid w:val="00DB0594"/>
    <w:rsid w:val="00DB086F"/>
    <w:rsid w:val="00DB304A"/>
    <w:rsid w:val="00DB3073"/>
    <w:rsid w:val="00DB3D7B"/>
    <w:rsid w:val="00DB427F"/>
    <w:rsid w:val="00DB483E"/>
    <w:rsid w:val="00DB608F"/>
    <w:rsid w:val="00DB6900"/>
    <w:rsid w:val="00DC0A96"/>
    <w:rsid w:val="00DC0D4A"/>
    <w:rsid w:val="00DC15E8"/>
    <w:rsid w:val="00DC1755"/>
    <w:rsid w:val="00DC34E8"/>
    <w:rsid w:val="00DC47C0"/>
    <w:rsid w:val="00DC4B04"/>
    <w:rsid w:val="00DC5407"/>
    <w:rsid w:val="00DC6187"/>
    <w:rsid w:val="00DC6589"/>
    <w:rsid w:val="00DC7B02"/>
    <w:rsid w:val="00DD0B77"/>
    <w:rsid w:val="00DD0F57"/>
    <w:rsid w:val="00DD19C2"/>
    <w:rsid w:val="00DD382B"/>
    <w:rsid w:val="00DD3AA1"/>
    <w:rsid w:val="00DD3F03"/>
    <w:rsid w:val="00DD44F8"/>
    <w:rsid w:val="00DD5476"/>
    <w:rsid w:val="00DD7238"/>
    <w:rsid w:val="00DD7E03"/>
    <w:rsid w:val="00DE1B30"/>
    <w:rsid w:val="00DE1EB9"/>
    <w:rsid w:val="00DE4D38"/>
    <w:rsid w:val="00DE4DB9"/>
    <w:rsid w:val="00DE5012"/>
    <w:rsid w:val="00DE520D"/>
    <w:rsid w:val="00DE56B4"/>
    <w:rsid w:val="00DE5C2E"/>
    <w:rsid w:val="00DE5D72"/>
    <w:rsid w:val="00DE610A"/>
    <w:rsid w:val="00DE76ED"/>
    <w:rsid w:val="00DF35D4"/>
    <w:rsid w:val="00DF4DC0"/>
    <w:rsid w:val="00DF512F"/>
    <w:rsid w:val="00DF544D"/>
    <w:rsid w:val="00DF59C1"/>
    <w:rsid w:val="00DF5EAF"/>
    <w:rsid w:val="00DF717C"/>
    <w:rsid w:val="00DF73FA"/>
    <w:rsid w:val="00DF7973"/>
    <w:rsid w:val="00DF7D49"/>
    <w:rsid w:val="00E002B7"/>
    <w:rsid w:val="00E00B14"/>
    <w:rsid w:val="00E0162F"/>
    <w:rsid w:val="00E03C1C"/>
    <w:rsid w:val="00E041C7"/>
    <w:rsid w:val="00E048ED"/>
    <w:rsid w:val="00E12389"/>
    <w:rsid w:val="00E135C2"/>
    <w:rsid w:val="00E14693"/>
    <w:rsid w:val="00E15A65"/>
    <w:rsid w:val="00E16A51"/>
    <w:rsid w:val="00E16DFF"/>
    <w:rsid w:val="00E21179"/>
    <w:rsid w:val="00E21ACD"/>
    <w:rsid w:val="00E21EB7"/>
    <w:rsid w:val="00E2500B"/>
    <w:rsid w:val="00E26C8E"/>
    <w:rsid w:val="00E301F9"/>
    <w:rsid w:val="00E30627"/>
    <w:rsid w:val="00E320CD"/>
    <w:rsid w:val="00E321D4"/>
    <w:rsid w:val="00E32B60"/>
    <w:rsid w:val="00E33518"/>
    <w:rsid w:val="00E3356B"/>
    <w:rsid w:val="00E337DF"/>
    <w:rsid w:val="00E353F8"/>
    <w:rsid w:val="00E3778D"/>
    <w:rsid w:val="00E37912"/>
    <w:rsid w:val="00E41E95"/>
    <w:rsid w:val="00E42131"/>
    <w:rsid w:val="00E42621"/>
    <w:rsid w:val="00E426EA"/>
    <w:rsid w:val="00E4283D"/>
    <w:rsid w:val="00E43F98"/>
    <w:rsid w:val="00E444CB"/>
    <w:rsid w:val="00E44781"/>
    <w:rsid w:val="00E47281"/>
    <w:rsid w:val="00E478D6"/>
    <w:rsid w:val="00E511C8"/>
    <w:rsid w:val="00E513DB"/>
    <w:rsid w:val="00E521C4"/>
    <w:rsid w:val="00E522F3"/>
    <w:rsid w:val="00E52FED"/>
    <w:rsid w:val="00E566A5"/>
    <w:rsid w:val="00E56D0A"/>
    <w:rsid w:val="00E56D56"/>
    <w:rsid w:val="00E6025B"/>
    <w:rsid w:val="00E60FB2"/>
    <w:rsid w:val="00E616C8"/>
    <w:rsid w:val="00E61F11"/>
    <w:rsid w:val="00E621C3"/>
    <w:rsid w:val="00E62AE2"/>
    <w:rsid w:val="00E62E0F"/>
    <w:rsid w:val="00E6485C"/>
    <w:rsid w:val="00E66312"/>
    <w:rsid w:val="00E6667D"/>
    <w:rsid w:val="00E70267"/>
    <w:rsid w:val="00E71338"/>
    <w:rsid w:val="00E71626"/>
    <w:rsid w:val="00E7186C"/>
    <w:rsid w:val="00E71891"/>
    <w:rsid w:val="00E73474"/>
    <w:rsid w:val="00E7364E"/>
    <w:rsid w:val="00E75373"/>
    <w:rsid w:val="00E7562C"/>
    <w:rsid w:val="00E76A6C"/>
    <w:rsid w:val="00E76DDD"/>
    <w:rsid w:val="00E76E05"/>
    <w:rsid w:val="00E76F9D"/>
    <w:rsid w:val="00E770AB"/>
    <w:rsid w:val="00E77368"/>
    <w:rsid w:val="00E80652"/>
    <w:rsid w:val="00E80A9C"/>
    <w:rsid w:val="00E813F4"/>
    <w:rsid w:val="00E8285A"/>
    <w:rsid w:val="00E83598"/>
    <w:rsid w:val="00E8428F"/>
    <w:rsid w:val="00E8483E"/>
    <w:rsid w:val="00E85DE0"/>
    <w:rsid w:val="00E87232"/>
    <w:rsid w:val="00E87444"/>
    <w:rsid w:val="00E87517"/>
    <w:rsid w:val="00E87B38"/>
    <w:rsid w:val="00E87F1B"/>
    <w:rsid w:val="00E92C44"/>
    <w:rsid w:val="00EA01D4"/>
    <w:rsid w:val="00EA1293"/>
    <w:rsid w:val="00EA2B2B"/>
    <w:rsid w:val="00EA3965"/>
    <w:rsid w:val="00EA4D76"/>
    <w:rsid w:val="00EA6595"/>
    <w:rsid w:val="00EA6D0C"/>
    <w:rsid w:val="00EB046A"/>
    <w:rsid w:val="00EB2247"/>
    <w:rsid w:val="00EB2D3E"/>
    <w:rsid w:val="00EB3A69"/>
    <w:rsid w:val="00EB4A19"/>
    <w:rsid w:val="00EB63EA"/>
    <w:rsid w:val="00EB670C"/>
    <w:rsid w:val="00EB778D"/>
    <w:rsid w:val="00EC085B"/>
    <w:rsid w:val="00EC30BA"/>
    <w:rsid w:val="00EC5A58"/>
    <w:rsid w:val="00EC6073"/>
    <w:rsid w:val="00EC6B87"/>
    <w:rsid w:val="00ED117C"/>
    <w:rsid w:val="00ED1E92"/>
    <w:rsid w:val="00ED20BD"/>
    <w:rsid w:val="00ED27AB"/>
    <w:rsid w:val="00ED2F2F"/>
    <w:rsid w:val="00ED307A"/>
    <w:rsid w:val="00ED4B2D"/>
    <w:rsid w:val="00ED54A0"/>
    <w:rsid w:val="00ED5949"/>
    <w:rsid w:val="00EE183B"/>
    <w:rsid w:val="00EE1B8B"/>
    <w:rsid w:val="00EE2924"/>
    <w:rsid w:val="00EE2C71"/>
    <w:rsid w:val="00EE44AE"/>
    <w:rsid w:val="00EE5401"/>
    <w:rsid w:val="00EE5C8F"/>
    <w:rsid w:val="00EE690E"/>
    <w:rsid w:val="00EE6B2A"/>
    <w:rsid w:val="00EE6E9A"/>
    <w:rsid w:val="00EE70B0"/>
    <w:rsid w:val="00EE7AA0"/>
    <w:rsid w:val="00EF09D9"/>
    <w:rsid w:val="00EF208C"/>
    <w:rsid w:val="00EF3092"/>
    <w:rsid w:val="00EF445C"/>
    <w:rsid w:val="00EF4C99"/>
    <w:rsid w:val="00EF5CB7"/>
    <w:rsid w:val="00EF5F27"/>
    <w:rsid w:val="00EF6286"/>
    <w:rsid w:val="00EF65F2"/>
    <w:rsid w:val="00EF7BA8"/>
    <w:rsid w:val="00EF7DD6"/>
    <w:rsid w:val="00F025EC"/>
    <w:rsid w:val="00F02C7D"/>
    <w:rsid w:val="00F02FAB"/>
    <w:rsid w:val="00F04263"/>
    <w:rsid w:val="00F042BE"/>
    <w:rsid w:val="00F05BBC"/>
    <w:rsid w:val="00F06119"/>
    <w:rsid w:val="00F1060F"/>
    <w:rsid w:val="00F1069B"/>
    <w:rsid w:val="00F11485"/>
    <w:rsid w:val="00F11D40"/>
    <w:rsid w:val="00F11D63"/>
    <w:rsid w:val="00F12D34"/>
    <w:rsid w:val="00F131F9"/>
    <w:rsid w:val="00F13395"/>
    <w:rsid w:val="00F137E2"/>
    <w:rsid w:val="00F14593"/>
    <w:rsid w:val="00F159F6"/>
    <w:rsid w:val="00F164EC"/>
    <w:rsid w:val="00F167BB"/>
    <w:rsid w:val="00F169DC"/>
    <w:rsid w:val="00F16DCE"/>
    <w:rsid w:val="00F21DE9"/>
    <w:rsid w:val="00F223E0"/>
    <w:rsid w:val="00F22FD6"/>
    <w:rsid w:val="00F2358F"/>
    <w:rsid w:val="00F24793"/>
    <w:rsid w:val="00F26EC3"/>
    <w:rsid w:val="00F271BF"/>
    <w:rsid w:val="00F31410"/>
    <w:rsid w:val="00F31682"/>
    <w:rsid w:val="00F33229"/>
    <w:rsid w:val="00F3505D"/>
    <w:rsid w:val="00F355A6"/>
    <w:rsid w:val="00F35D44"/>
    <w:rsid w:val="00F36028"/>
    <w:rsid w:val="00F36306"/>
    <w:rsid w:val="00F36BF5"/>
    <w:rsid w:val="00F36C53"/>
    <w:rsid w:val="00F37179"/>
    <w:rsid w:val="00F40781"/>
    <w:rsid w:val="00F41C1D"/>
    <w:rsid w:val="00F42578"/>
    <w:rsid w:val="00F433F2"/>
    <w:rsid w:val="00F5097D"/>
    <w:rsid w:val="00F51108"/>
    <w:rsid w:val="00F5111A"/>
    <w:rsid w:val="00F52859"/>
    <w:rsid w:val="00F528F5"/>
    <w:rsid w:val="00F5462B"/>
    <w:rsid w:val="00F5468B"/>
    <w:rsid w:val="00F55CB0"/>
    <w:rsid w:val="00F562BD"/>
    <w:rsid w:val="00F57051"/>
    <w:rsid w:val="00F61CF3"/>
    <w:rsid w:val="00F61D50"/>
    <w:rsid w:val="00F6484A"/>
    <w:rsid w:val="00F64A8B"/>
    <w:rsid w:val="00F64C7E"/>
    <w:rsid w:val="00F65227"/>
    <w:rsid w:val="00F65AD7"/>
    <w:rsid w:val="00F6749E"/>
    <w:rsid w:val="00F70200"/>
    <w:rsid w:val="00F7155C"/>
    <w:rsid w:val="00F724DA"/>
    <w:rsid w:val="00F72542"/>
    <w:rsid w:val="00F726AD"/>
    <w:rsid w:val="00F73DDA"/>
    <w:rsid w:val="00F75AFA"/>
    <w:rsid w:val="00F80AFC"/>
    <w:rsid w:val="00F81268"/>
    <w:rsid w:val="00F819AE"/>
    <w:rsid w:val="00F82C33"/>
    <w:rsid w:val="00F83796"/>
    <w:rsid w:val="00F838D0"/>
    <w:rsid w:val="00F86BA4"/>
    <w:rsid w:val="00F86CC1"/>
    <w:rsid w:val="00F86FD3"/>
    <w:rsid w:val="00F9038A"/>
    <w:rsid w:val="00F915CF"/>
    <w:rsid w:val="00F91EC0"/>
    <w:rsid w:val="00F9556F"/>
    <w:rsid w:val="00F9732A"/>
    <w:rsid w:val="00F978B5"/>
    <w:rsid w:val="00FA17EA"/>
    <w:rsid w:val="00FA1D00"/>
    <w:rsid w:val="00FA2D09"/>
    <w:rsid w:val="00FA3C2A"/>
    <w:rsid w:val="00FA3D89"/>
    <w:rsid w:val="00FA3E63"/>
    <w:rsid w:val="00FA40B9"/>
    <w:rsid w:val="00FA46E7"/>
    <w:rsid w:val="00FA68CC"/>
    <w:rsid w:val="00FB2958"/>
    <w:rsid w:val="00FB2E50"/>
    <w:rsid w:val="00FB3072"/>
    <w:rsid w:val="00FB469B"/>
    <w:rsid w:val="00FB5BFA"/>
    <w:rsid w:val="00FB5EA0"/>
    <w:rsid w:val="00FB66CE"/>
    <w:rsid w:val="00FB7018"/>
    <w:rsid w:val="00FB70B1"/>
    <w:rsid w:val="00FC2EAA"/>
    <w:rsid w:val="00FC3794"/>
    <w:rsid w:val="00FC4778"/>
    <w:rsid w:val="00FC502A"/>
    <w:rsid w:val="00FC5809"/>
    <w:rsid w:val="00FC7104"/>
    <w:rsid w:val="00FC7828"/>
    <w:rsid w:val="00FC7860"/>
    <w:rsid w:val="00FD1676"/>
    <w:rsid w:val="00FD1A58"/>
    <w:rsid w:val="00FD1F2B"/>
    <w:rsid w:val="00FD4E80"/>
    <w:rsid w:val="00FD505E"/>
    <w:rsid w:val="00FD560E"/>
    <w:rsid w:val="00FD65C3"/>
    <w:rsid w:val="00FE0498"/>
    <w:rsid w:val="00FE1505"/>
    <w:rsid w:val="00FE1690"/>
    <w:rsid w:val="00FE1848"/>
    <w:rsid w:val="00FE1EF3"/>
    <w:rsid w:val="00FE2DCC"/>
    <w:rsid w:val="00FE4732"/>
    <w:rsid w:val="00FE5705"/>
    <w:rsid w:val="00FE6E9C"/>
    <w:rsid w:val="00FE7028"/>
    <w:rsid w:val="00FF01C2"/>
    <w:rsid w:val="00FF111A"/>
    <w:rsid w:val="00FF1CB2"/>
    <w:rsid w:val="00FF241B"/>
    <w:rsid w:val="00FF2ACB"/>
    <w:rsid w:val="00FF4F26"/>
    <w:rsid w:val="00FF4F93"/>
    <w:rsid w:val="00FF4FA6"/>
    <w:rsid w:val="00FF580E"/>
    <w:rsid w:val="00FF673A"/>
    <w:rsid w:val="00FF6C8A"/>
    <w:rsid w:val="00FF6E19"/>
    <w:rsid w:val="01130BD3"/>
    <w:rsid w:val="012F8C14"/>
    <w:rsid w:val="01384623"/>
    <w:rsid w:val="015E718D"/>
    <w:rsid w:val="0161D135"/>
    <w:rsid w:val="018652A9"/>
    <w:rsid w:val="0198899E"/>
    <w:rsid w:val="01A7B456"/>
    <w:rsid w:val="01AB5453"/>
    <w:rsid w:val="01D1FD6C"/>
    <w:rsid w:val="01DC3B0B"/>
    <w:rsid w:val="02173D03"/>
    <w:rsid w:val="022466D7"/>
    <w:rsid w:val="02471324"/>
    <w:rsid w:val="02962CDC"/>
    <w:rsid w:val="02A0DEB6"/>
    <w:rsid w:val="02AE50C9"/>
    <w:rsid w:val="02D41684"/>
    <w:rsid w:val="02D4505C"/>
    <w:rsid w:val="02E31B0D"/>
    <w:rsid w:val="03046D8D"/>
    <w:rsid w:val="03295CE7"/>
    <w:rsid w:val="032BC3E0"/>
    <w:rsid w:val="032EA5C5"/>
    <w:rsid w:val="0366C763"/>
    <w:rsid w:val="036EBE23"/>
    <w:rsid w:val="03F55C0F"/>
    <w:rsid w:val="03FFA84B"/>
    <w:rsid w:val="04189CF9"/>
    <w:rsid w:val="04362191"/>
    <w:rsid w:val="043F4965"/>
    <w:rsid w:val="04437D0F"/>
    <w:rsid w:val="046413AA"/>
    <w:rsid w:val="0471ABEB"/>
    <w:rsid w:val="0471F482"/>
    <w:rsid w:val="047A2224"/>
    <w:rsid w:val="0484DC8B"/>
    <w:rsid w:val="04984403"/>
    <w:rsid w:val="04B517A6"/>
    <w:rsid w:val="04D3D07D"/>
    <w:rsid w:val="04E28113"/>
    <w:rsid w:val="04E3DEF5"/>
    <w:rsid w:val="04EA9B90"/>
    <w:rsid w:val="0516E78E"/>
    <w:rsid w:val="051ECDBC"/>
    <w:rsid w:val="0557E047"/>
    <w:rsid w:val="055A3DCE"/>
    <w:rsid w:val="0567B465"/>
    <w:rsid w:val="0570500A"/>
    <w:rsid w:val="0575F62D"/>
    <w:rsid w:val="057BCBCA"/>
    <w:rsid w:val="057EDFD2"/>
    <w:rsid w:val="05831550"/>
    <w:rsid w:val="05B27F7F"/>
    <w:rsid w:val="05CC677E"/>
    <w:rsid w:val="05CEAB2F"/>
    <w:rsid w:val="05E5D7E2"/>
    <w:rsid w:val="05F4B12B"/>
    <w:rsid w:val="060B440D"/>
    <w:rsid w:val="060EDEED"/>
    <w:rsid w:val="0660D5E8"/>
    <w:rsid w:val="0687084A"/>
    <w:rsid w:val="068EF00B"/>
    <w:rsid w:val="06A43D17"/>
    <w:rsid w:val="06A698FB"/>
    <w:rsid w:val="06CE07D8"/>
    <w:rsid w:val="06E5B0F1"/>
    <w:rsid w:val="0701E61B"/>
    <w:rsid w:val="072DF80C"/>
    <w:rsid w:val="07370CF1"/>
    <w:rsid w:val="074A5014"/>
    <w:rsid w:val="07642A35"/>
    <w:rsid w:val="0783566D"/>
    <w:rsid w:val="078756AB"/>
    <w:rsid w:val="07A53FAE"/>
    <w:rsid w:val="07BE4EB7"/>
    <w:rsid w:val="07BF6F35"/>
    <w:rsid w:val="07EB72D7"/>
    <w:rsid w:val="07ED9089"/>
    <w:rsid w:val="0808C6AB"/>
    <w:rsid w:val="0867F94D"/>
    <w:rsid w:val="08692B8B"/>
    <w:rsid w:val="08B7848D"/>
    <w:rsid w:val="08BFBFB5"/>
    <w:rsid w:val="08ECA87C"/>
    <w:rsid w:val="0909EFD3"/>
    <w:rsid w:val="092A0202"/>
    <w:rsid w:val="0930B5BE"/>
    <w:rsid w:val="09331C2F"/>
    <w:rsid w:val="097ABA45"/>
    <w:rsid w:val="097C8049"/>
    <w:rsid w:val="09AA10B6"/>
    <w:rsid w:val="09AA4D56"/>
    <w:rsid w:val="09F29EE0"/>
    <w:rsid w:val="09F4F203"/>
    <w:rsid w:val="0A54102D"/>
    <w:rsid w:val="0A63951C"/>
    <w:rsid w:val="0A750B0A"/>
    <w:rsid w:val="0A7677AC"/>
    <w:rsid w:val="0A8D7068"/>
    <w:rsid w:val="0A9CC434"/>
    <w:rsid w:val="0AF1EE41"/>
    <w:rsid w:val="0AFA9660"/>
    <w:rsid w:val="0B00A0CA"/>
    <w:rsid w:val="0B0423FB"/>
    <w:rsid w:val="0B875CD4"/>
    <w:rsid w:val="0BA714E8"/>
    <w:rsid w:val="0BA85ECF"/>
    <w:rsid w:val="0BAF00BF"/>
    <w:rsid w:val="0BBD7C6F"/>
    <w:rsid w:val="0C031E65"/>
    <w:rsid w:val="0C1BCA31"/>
    <w:rsid w:val="0C1ED1D6"/>
    <w:rsid w:val="0C25DA2F"/>
    <w:rsid w:val="0C2FB36E"/>
    <w:rsid w:val="0C33422A"/>
    <w:rsid w:val="0C581E75"/>
    <w:rsid w:val="0C62C4EF"/>
    <w:rsid w:val="0C6776DD"/>
    <w:rsid w:val="0C771092"/>
    <w:rsid w:val="0C7EBAE3"/>
    <w:rsid w:val="0C94A7C6"/>
    <w:rsid w:val="0CB83E7C"/>
    <w:rsid w:val="0CC6D14C"/>
    <w:rsid w:val="0CFED54A"/>
    <w:rsid w:val="0D0248ED"/>
    <w:rsid w:val="0D1FB86B"/>
    <w:rsid w:val="0D34DB28"/>
    <w:rsid w:val="0D3A27B3"/>
    <w:rsid w:val="0D485395"/>
    <w:rsid w:val="0D4FA6D7"/>
    <w:rsid w:val="0DE80B60"/>
    <w:rsid w:val="0DE8276C"/>
    <w:rsid w:val="0E1DD3E2"/>
    <w:rsid w:val="0E1FF5F2"/>
    <w:rsid w:val="0E266BFB"/>
    <w:rsid w:val="0E54AD69"/>
    <w:rsid w:val="0E5647A8"/>
    <w:rsid w:val="0E589680"/>
    <w:rsid w:val="0E726815"/>
    <w:rsid w:val="0E7F80FC"/>
    <w:rsid w:val="0EB63C2D"/>
    <w:rsid w:val="0EDA9539"/>
    <w:rsid w:val="0F4B4097"/>
    <w:rsid w:val="0F667A30"/>
    <w:rsid w:val="0F73372A"/>
    <w:rsid w:val="0FB06A41"/>
    <w:rsid w:val="0FCD8B16"/>
    <w:rsid w:val="0FD8E2E1"/>
    <w:rsid w:val="0FE20A4D"/>
    <w:rsid w:val="0FEA7D09"/>
    <w:rsid w:val="0FFF676A"/>
    <w:rsid w:val="10164D9B"/>
    <w:rsid w:val="10ADC7FB"/>
    <w:rsid w:val="10C971DB"/>
    <w:rsid w:val="10E3898F"/>
    <w:rsid w:val="10E91D05"/>
    <w:rsid w:val="10EFC25B"/>
    <w:rsid w:val="110FDF4F"/>
    <w:rsid w:val="111094B5"/>
    <w:rsid w:val="1117C63C"/>
    <w:rsid w:val="112DA7CD"/>
    <w:rsid w:val="114AAED1"/>
    <w:rsid w:val="116F0328"/>
    <w:rsid w:val="11700DB7"/>
    <w:rsid w:val="11900AC2"/>
    <w:rsid w:val="11AA2BD1"/>
    <w:rsid w:val="11B77E31"/>
    <w:rsid w:val="11D1458E"/>
    <w:rsid w:val="11F8E2C1"/>
    <w:rsid w:val="11FA88D2"/>
    <w:rsid w:val="121107DB"/>
    <w:rsid w:val="12153729"/>
    <w:rsid w:val="12281AD9"/>
    <w:rsid w:val="122A2B7C"/>
    <w:rsid w:val="1255671F"/>
    <w:rsid w:val="126FA848"/>
    <w:rsid w:val="1282BB71"/>
    <w:rsid w:val="128420EB"/>
    <w:rsid w:val="129DDA23"/>
    <w:rsid w:val="12B13388"/>
    <w:rsid w:val="12CA6847"/>
    <w:rsid w:val="134AE654"/>
    <w:rsid w:val="13557E78"/>
    <w:rsid w:val="1355E221"/>
    <w:rsid w:val="1367AE7C"/>
    <w:rsid w:val="1380110A"/>
    <w:rsid w:val="138A2CC1"/>
    <w:rsid w:val="139723F5"/>
    <w:rsid w:val="141D966C"/>
    <w:rsid w:val="1432F421"/>
    <w:rsid w:val="1452FB6E"/>
    <w:rsid w:val="14598CE1"/>
    <w:rsid w:val="147D8057"/>
    <w:rsid w:val="14924097"/>
    <w:rsid w:val="14B64089"/>
    <w:rsid w:val="150D76C3"/>
    <w:rsid w:val="15171C9B"/>
    <w:rsid w:val="1522697F"/>
    <w:rsid w:val="154D3AFD"/>
    <w:rsid w:val="1556630A"/>
    <w:rsid w:val="155CAA50"/>
    <w:rsid w:val="15B89FD5"/>
    <w:rsid w:val="15EFE801"/>
    <w:rsid w:val="15F92F9D"/>
    <w:rsid w:val="162319E4"/>
    <w:rsid w:val="1650E62F"/>
    <w:rsid w:val="165614D9"/>
    <w:rsid w:val="1669B060"/>
    <w:rsid w:val="169E77DB"/>
    <w:rsid w:val="16AE15B9"/>
    <w:rsid w:val="16B7241A"/>
    <w:rsid w:val="16D3521C"/>
    <w:rsid w:val="16DA08F6"/>
    <w:rsid w:val="16EA44C5"/>
    <w:rsid w:val="172CB9F9"/>
    <w:rsid w:val="173E3D35"/>
    <w:rsid w:val="17588FB6"/>
    <w:rsid w:val="175FFB74"/>
    <w:rsid w:val="1784BBED"/>
    <w:rsid w:val="17C626DE"/>
    <w:rsid w:val="17C9AAF8"/>
    <w:rsid w:val="17CFE1ED"/>
    <w:rsid w:val="17D5C7E2"/>
    <w:rsid w:val="18234353"/>
    <w:rsid w:val="18291D3C"/>
    <w:rsid w:val="182B30B7"/>
    <w:rsid w:val="1847AEAE"/>
    <w:rsid w:val="1871944A"/>
    <w:rsid w:val="188DC5D3"/>
    <w:rsid w:val="189A648D"/>
    <w:rsid w:val="18C75964"/>
    <w:rsid w:val="18D6EC11"/>
    <w:rsid w:val="18E125D7"/>
    <w:rsid w:val="18FF84F2"/>
    <w:rsid w:val="19616958"/>
    <w:rsid w:val="19709B20"/>
    <w:rsid w:val="19746D99"/>
    <w:rsid w:val="197F71F6"/>
    <w:rsid w:val="199CFC80"/>
    <w:rsid w:val="19A30BB9"/>
    <w:rsid w:val="19A38EB4"/>
    <w:rsid w:val="19A5E177"/>
    <w:rsid w:val="19A7A278"/>
    <w:rsid w:val="19D88A93"/>
    <w:rsid w:val="19DE49F9"/>
    <w:rsid w:val="1A147ADC"/>
    <w:rsid w:val="1A225829"/>
    <w:rsid w:val="1A241EF1"/>
    <w:rsid w:val="1A27243B"/>
    <w:rsid w:val="1A34923D"/>
    <w:rsid w:val="1A7B0297"/>
    <w:rsid w:val="1A81E656"/>
    <w:rsid w:val="1A87B602"/>
    <w:rsid w:val="1A94A321"/>
    <w:rsid w:val="1A955339"/>
    <w:rsid w:val="1ACC9C39"/>
    <w:rsid w:val="1AD67C23"/>
    <w:rsid w:val="1AE15AE5"/>
    <w:rsid w:val="1B40E7E3"/>
    <w:rsid w:val="1B50194A"/>
    <w:rsid w:val="1B73BD7B"/>
    <w:rsid w:val="1BA532FE"/>
    <w:rsid w:val="1BB5B7E1"/>
    <w:rsid w:val="1BD5B201"/>
    <w:rsid w:val="1BF015E4"/>
    <w:rsid w:val="1BF6F893"/>
    <w:rsid w:val="1C26E3B3"/>
    <w:rsid w:val="1C34DAAA"/>
    <w:rsid w:val="1C55D002"/>
    <w:rsid w:val="1C6E09C2"/>
    <w:rsid w:val="1C7824C3"/>
    <w:rsid w:val="1C822F5D"/>
    <w:rsid w:val="1C96C29D"/>
    <w:rsid w:val="1CFA2311"/>
    <w:rsid w:val="1D387F5C"/>
    <w:rsid w:val="1D3F31AC"/>
    <w:rsid w:val="1D41035F"/>
    <w:rsid w:val="1D45AA05"/>
    <w:rsid w:val="1D516E34"/>
    <w:rsid w:val="1D598B1A"/>
    <w:rsid w:val="1D6523CE"/>
    <w:rsid w:val="1D712BA1"/>
    <w:rsid w:val="1D7ADE66"/>
    <w:rsid w:val="1D83148E"/>
    <w:rsid w:val="1D9D66F5"/>
    <w:rsid w:val="1DADCF10"/>
    <w:rsid w:val="1DBF7B11"/>
    <w:rsid w:val="1DD5DAE2"/>
    <w:rsid w:val="1DDDC409"/>
    <w:rsid w:val="1DF914A5"/>
    <w:rsid w:val="1E430B86"/>
    <w:rsid w:val="1E7375B7"/>
    <w:rsid w:val="1E8DE2A1"/>
    <w:rsid w:val="1EB06793"/>
    <w:rsid w:val="1EBF8439"/>
    <w:rsid w:val="1EE39B22"/>
    <w:rsid w:val="1EE3B3F9"/>
    <w:rsid w:val="1F04847E"/>
    <w:rsid w:val="1F119ED0"/>
    <w:rsid w:val="1F8030BD"/>
    <w:rsid w:val="1F8DE546"/>
    <w:rsid w:val="1FA414A2"/>
    <w:rsid w:val="1FB560A9"/>
    <w:rsid w:val="1FBE6275"/>
    <w:rsid w:val="1FCDD949"/>
    <w:rsid w:val="1FD34DCD"/>
    <w:rsid w:val="1FE3491A"/>
    <w:rsid w:val="1FFB46CF"/>
    <w:rsid w:val="2000729A"/>
    <w:rsid w:val="205F0666"/>
    <w:rsid w:val="2073E2B5"/>
    <w:rsid w:val="2093746A"/>
    <w:rsid w:val="20AC9854"/>
    <w:rsid w:val="20B3AAB4"/>
    <w:rsid w:val="20B75824"/>
    <w:rsid w:val="20E3ABCB"/>
    <w:rsid w:val="21135771"/>
    <w:rsid w:val="21289BE7"/>
    <w:rsid w:val="2148178D"/>
    <w:rsid w:val="21645B28"/>
    <w:rsid w:val="21AF99FD"/>
    <w:rsid w:val="21B63CFE"/>
    <w:rsid w:val="21CBFCAD"/>
    <w:rsid w:val="21F71B9B"/>
    <w:rsid w:val="21FBE5E7"/>
    <w:rsid w:val="22171D4C"/>
    <w:rsid w:val="225583F3"/>
    <w:rsid w:val="229429CD"/>
    <w:rsid w:val="22BB6E14"/>
    <w:rsid w:val="22C84690"/>
    <w:rsid w:val="22CE48A7"/>
    <w:rsid w:val="22E6FCBE"/>
    <w:rsid w:val="22FC4ECB"/>
    <w:rsid w:val="231A24B6"/>
    <w:rsid w:val="23268D18"/>
    <w:rsid w:val="232C22FC"/>
    <w:rsid w:val="232D2098"/>
    <w:rsid w:val="23346165"/>
    <w:rsid w:val="236930E3"/>
    <w:rsid w:val="236B4E46"/>
    <w:rsid w:val="23715FE2"/>
    <w:rsid w:val="2382A6A0"/>
    <w:rsid w:val="2393C86F"/>
    <w:rsid w:val="23A11149"/>
    <w:rsid w:val="23A774AD"/>
    <w:rsid w:val="23AC6F38"/>
    <w:rsid w:val="23D18204"/>
    <w:rsid w:val="23FB7F23"/>
    <w:rsid w:val="240026D1"/>
    <w:rsid w:val="24005F97"/>
    <w:rsid w:val="240E589C"/>
    <w:rsid w:val="24159DB0"/>
    <w:rsid w:val="244937F1"/>
    <w:rsid w:val="245DC102"/>
    <w:rsid w:val="247B0E2D"/>
    <w:rsid w:val="247D3CC7"/>
    <w:rsid w:val="24B2E23F"/>
    <w:rsid w:val="24CA6043"/>
    <w:rsid w:val="24E77896"/>
    <w:rsid w:val="25502DB1"/>
    <w:rsid w:val="2555D490"/>
    <w:rsid w:val="257AE069"/>
    <w:rsid w:val="257D9951"/>
    <w:rsid w:val="258DBBD6"/>
    <w:rsid w:val="2590DF6D"/>
    <w:rsid w:val="25C56047"/>
    <w:rsid w:val="25CE4A5E"/>
    <w:rsid w:val="26000C47"/>
    <w:rsid w:val="2625498D"/>
    <w:rsid w:val="2648E679"/>
    <w:rsid w:val="26B68A6C"/>
    <w:rsid w:val="27464D91"/>
    <w:rsid w:val="2769A53D"/>
    <w:rsid w:val="277167C2"/>
    <w:rsid w:val="277549ED"/>
    <w:rsid w:val="2780D8B3"/>
    <w:rsid w:val="278447EF"/>
    <w:rsid w:val="2791923D"/>
    <w:rsid w:val="27D7132D"/>
    <w:rsid w:val="27D8C0E2"/>
    <w:rsid w:val="27F755D8"/>
    <w:rsid w:val="27FF9D00"/>
    <w:rsid w:val="280FD83E"/>
    <w:rsid w:val="2830CD80"/>
    <w:rsid w:val="2838AE37"/>
    <w:rsid w:val="28507FE2"/>
    <w:rsid w:val="28911779"/>
    <w:rsid w:val="2891CC9F"/>
    <w:rsid w:val="28933903"/>
    <w:rsid w:val="28AA7DEE"/>
    <w:rsid w:val="28CA2556"/>
    <w:rsid w:val="28D0457C"/>
    <w:rsid w:val="28E21DF2"/>
    <w:rsid w:val="290EB6CD"/>
    <w:rsid w:val="293398B4"/>
    <w:rsid w:val="29394F31"/>
    <w:rsid w:val="293FC90C"/>
    <w:rsid w:val="296475A8"/>
    <w:rsid w:val="2977A037"/>
    <w:rsid w:val="297D419C"/>
    <w:rsid w:val="29A3E388"/>
    <w:rsid w:val="29B5B152"/>
    <w:rsid w:val="2A144034"/>
    <w:rsid w:val="2A331EA4"/>
    <w:rsid w:val="2A351237"/>
    <w:rsid w:val="2A54D49B"/>
    <w:rsid w:val="2A5E2AA5"/>
    <w:rsid w:val="2A6EBD2B"/>
    <w:rsid w:val="2A8994D2"/>
    <w:rsid w:val="2A980723"/>
    <w:rsid w:val="2AE87180"/>
    <w:rsid w:val="2AFACC9E"/>
    <w:rsid w:val="2B12B6D4"/>
    <w:rsid w:val="2B2DDE64"/>
    <w:rsid w:val="2B772034"/>
    <w:rsid w:val="2B95733A"/>
    <w:rsid w:val="2B992C44"/>
    <w:rsid w:val="2BA4E305"/>
    <w:rsid w:val="2BC9358B"/>
    <w:rsid w:val="2BCCE8B7"/>
    <w:rsid w:val="2BEF7D4E"/>
    <w:rsid w:val="2C0951E7"/>
    <w:rsid w:val="2C47625C"/>
    <w:rsid w:val="2C50EE8F"/>
    <w:rsid w:val="2C50F0D9"/>
    <w:rsid w:val="2C68AEA9"/>
    <w:rsid w:val="2C6CAC66"/>
    <w:rsid w:val="2CE2F279"/>
    <w:rsid w:val="2CFFD2CA"/>
    <w:rsid w:val="2D2D9A8E"/>
    <w:rsid w:val="2D2DAE93"/>
    <w:rsid w:val="2D4EFE84"/>
    <w:rsid w:val="2D5196CB"/>
    <w:rsid w:val="2D522C6F"/>
    <w:rsid w:val="2D675E96"/>
    <w:rsid w:val="2D773A3A"/>
    <w:rsid w:val="2D7D4744"/>
    <w:rsid w:val="2D83DF23"/>
    <w:rsid w:val="2D89D093"/>
    <w:rsid w:val="2D95BE6A"/>
    <w:rsid w:val="2DB5D51E"/>
    <w:rsid w:val="2DCC432E"/>
    <w:rsid w:val="2DD44619"/>
    <w:rsid w:val="2DE9BA22"/>
    <w:rsid w:val="2E13D86F"/>
    <w:rsid w:val="2E1B552D"/>
    <w:rsid w:val="2E1D1908"/>
    <w:rsid w:val="2E616EFC"/>
    <w:rsid w:val="2E8174F7"/>
    <w:rsid w:val="2E907221"/>
    <w:rsid w:val="2E9BDD94"/>
    <w:rsid w:val="2ED674BD"/>
    <w:rsid w:val="2EE2D5D7"/>
    <w:rsid w:val="2EF49831"/>
    <w:rsid w:val="2F13424B"/>
    <w:rsid w:val="2F1FE58D"/>
    <w:rsid w:val="2F396AC5"/>
    <w:rsid w:val="2FB4B9A1"/>
    <w:rsid w:val="2FCC0308"/>
    <w:rsid w:val="2FD0344C"/>
    <w:rsid w:val="2FF03759"/>
    <w:rsid w:val="2FFCE237"/>
    <w:rsid w:val="3014BAED"/>
    <w:rsid w:val="301BB240"/>
    <w:rsid w:val="3033A26C"/>
    <w:rsid w:val="303A9623"/>
    <w:rsid w:val="30513A38"/>
    <w:rsid w:val="30A5ACF3"/>
    <w:rsid w:val="30AF669E"/>
    <w:rsid w:val="30B80787"/>
    <w:rsid w:val="30BB0FF5"/>
    <w:rsid w:val="30CB2879"/>
    <w:rsid w:val="30E7FF6E"/>
    <w:rsid w:val="30F80D1B"/>
    <w:rsid w:val="30FCE978"/>
    <w:rsid w:val="311F3E42"/>
    <w:rsid w:val="3132B791"/>
    <w:rsid w:val="3133D54D"/>
    <w:rsid w:val="3144C0B5"/>
    <w:rsid w:val="3146830A"/>
    <w:rsid w:val="3155826C"/>
    <w:rsid w:val="3170DE73"/>
    <w:rsid w:val="3172A3D7"/>
    <w:rsid w:val="317AABE4"/>
    <w:rsid w:val="3198E94C"/>
    <w:rsid w:val="31E9626D"/>
    <w:rsid w:val="3215F37B"/>
    <w:rsid w:val="324409CC"/>
    <w:rsid w:val="326A1D8A"/>
    <w:rsid w:val="32874012"/>
    <w:rsid w:val="329F9668"/>
    <w:rsid w:val="32A90E4E"/>
    <w:rsid w:val="32CD3385"/>
    <w:rsid w:val="32F77AE9"/>
    <w:rsid w:val="32F98CA9"/>
    <w:rsid w:val="32FDA511"/>
    <w:rsid w:val="3301696D"/>
    <w:rsid w:val="331DCF5A"/>
    <w:rsid w:val="334C46CF"/>
    <w:rsid w:val="33DB2A7E"/>
    <w:rsid w:val="33F909FE"/>
    <w:rsid w:val="340978F7"/>
    <w:rsid w:val="34314E0A"/>
    <w:rsid w:val="3434DF07"/>
    <w:rsid w:val="3498231E"/>
    <w:rsid w:val="3498C9A4"/>
    <w:rsid w:val="34A03ACC"/>
    <w:rsid w:val="34AD6921"/>
    <w:rsid w:val="34B69E98"/>
    <w:rsid w:val="34C9A84D"/>
    <w:rsid w:val="34CA84E3"/>
    <w:rsid w:val="34F6D41C"/>
    <w:rsid w:val="350A8252"/>
    <w:rsid w:val="35111E3B"/>
    <w:rsid w:val="3538642B"/>
    <w:rsid w:val="353AD91C"/>
    <w:rsid w:val="3555BADC"/>
    <w:rsid w:val="35572BA6"/>
    <w:rsid w:val="3566D5F3"/>
    <w:rsid w:val="356D9662"/>
    <w:rsid w:val="35B29A37"/>
    <w:rsid w:val="35C81F71"/>
    <w:rsid w:val="35CF6366"/>
    <w:rsid w:val="35E8ECF3"/>
    <w:rsid w:val="35F4C9CA"/>
    <w:rsid w:val="35FD4346"/>
    <w:rsid w:val="36250031"/>
    <w:rsid w:val="3672988D"/>
    <w:rsid w:val="36A0AB23"/>
    <w:rsid w:val="36B5A4E9"/>
    <w:rsid w:val="36BDF57E"/>
    <w:rsid w:val="36D4546D"/>
    <w:rsid w:val="371C695E"/>
    <w:rsid w:val="3763ECEF"/>
    <w:rsid w:val="376EC4F8"/>
    <w:rsid w:val="377A2DE6"/>
    <w:rsid w:val="379D378E"/>
    <w:rsid w:val="37AF42CC"/>
    <w:rsid w:val="37C6B906"/>
    <w:rsid w:val="380F5B1E"/>
    <w:rsid w:val="3818A00B"/>
    <w:rsid w:val="381C68C7"/>
    <w:rsid w:val="384A839B"/>
    <w:rsid w:val="385E45AE"/>
    <w:rsid w:val="3868FBE7"/>
    <w:rsid w:val="38A2E46C"/>
    <w:rsid w:val="38B373DB"/>
    <w:rsid w:val="38B855B9"/>
    <w:rsid w:val="38C73D7A"/>
    <w:rsid w:val="38DCC97A"/>
    <w:rsid w:val="390720C9"/>
    <w:rsid w:val="3909EDC1"/>
    <w:rsid w:val="39204398"/>
    <w:rsid w:val="3923BF71"/>
    <w:rsid w:val="3955A857"/>
    <w:rsid w:val="396BBC14"/>
    <w:rsid w:val="39739C18"/>
    <w:rsid w:val="397EE859"/>
    <w:rsid w:val="3992B0DB"/>
    <w:rsid w:val="39962C59"/>
    <w:rsid w:val="399C936C"/>
    <w:rsid w:val="399D4A0E"/>
    <w:rsid w:val="39A799BA"/>
    <w:rsid w:val="39C68AC6"/>
    <w:rsid w:val="39C6A7A5"/>
    <w:rsid w:val="39CD7CD6"/>
    <w:rsid w:val="39DD7B59"/>
    <w:rsid w:val="39E9E5A1"/>
    <w:rsid w:val="39EA096B"/>
    <w:rsid w:val="3A1583F6"/>
    <w:rsid w:val="3A3D4682"/>
    <w:rsid w:val="3A5C40E3"/>
    <w:rsid w:val="3A843077"/>
    <w:rsid w:val="3AA673F9"/>
    <w:rsid w:val="3AAAA3EC"/>
    <w:rsid w:val="3AAB4FB5"/>
    <w:rsid w:val="3AC872D8"/>
    <w:rsid w:val="3B43682E"/>
    <w:rsid w:val="3B5090E4"/>
    <w:rsid w:val="3B88FD53"/>
    <w:rsid w:val="3BA2E9CA"/>
    <w:rsid w:val="3BA87CB3"/>
    <w:rsid w:val="3BCDE926"/>
    <w:rsid w:val="3C2F4348"/>
    <w:rsid w:val="3C39D5CD"/>
    <w:rsid w:val="3C785F56"/>
    <w:rsid w:val="3CA11570"/>
    <w:rsid w:val="3CA3D2CE"/>
    <w:rsid w:val="3CF05427"/>
    <w:rsid w:val="3D19DC87"/>
    <w:rsid w:val="3D257D58"/>
    <w:rsid w:val="3D2F03CD"/>
    <w:rsid w:val="3D3F904F"/>
    <w:rsid w:val="3D82547A"/>
    <w:rsid w:val="3D840FE5"/>
    <w:rsid w:val="3D8A31F6"/>
    <w:rsid w:val="3DA91D48"/>
    <w:rsid w:val="3DC9F133"/>
    <w:rsid w:val="3E051BD7"/>
    <w:rsid w:val="3E1D5D6D"/>
    <w:rsid w:val="3E4C5109"/>
    <w:rsid w:val="3E619E44"/>
    <w:rsid w:val="3E71A226"/>
    <w:rsid w:val="3E7AB0FE"/>
    <w:rsid w:val="3E9D3525"/>
    <w:rsid w:val="3EB193BE"/>
    <w:rsid w:val="3EB53E25"/>
    <w:rsid w:val="3EC9D74A"/>
    <w:rsid w:val="3EDC389A"/>
    <w:rsid w:val="3EE64B97"/>
    <w:rsid w:val="3EEF5C7A"/>
    <w:rsid w:val="3EF702D1"/>
    <w:rsid w:val="3EF76E8E"/>
    <w:rsid w:val="3EFBFA1E"/>
    <w:rsid w:val="3F0E72C0"/>
    <w:rsid w:val="3F239067"/>
    <w:rsid w:val="3F46DB13"/>
    <w:rsid w:val="3F7134F1"/>
    <w:rsid w:val="3F97F28D"/>
    <w:rsid w:val="3FB908CD"/>
    <w:rsid w:val="3FE45AD9"/>
    <w:rsid w:val="3FF9DFA6"/>
    <w:rsid w:val="40478D69"/>
    <w:rsid w:val="4084E715"/>
    <w:rsid w:val="4086FCB2"/>
    <w:rsid w:val="408DF40A"/>
    <w:rsid w:val="4090E9ED"/>
    <w:rsid w:val="40A123C6"/>
    <w:rsid w:val="40A599F7"/>
    <w:rsid w:val="40A9FA34"/>
    <w:rsid w:val="40B6F67C"/>
    <w:rsid w:val="40C80758"/>
    <w:rsid w:val="40C8249D"/>
    <w:rsid w:val="40E917EF"/>
    <w:rsid w:val="40FC50E2"/>
    <w:rsid w:val="40FE408E"/>
    <w:rsid w:val="4125B4CF"/>
    <w:rsid w:val="4126F8EF"/>
    <w:rsid w:val="4140A14A"/>
    <w:rsid w:val="414DB7F7"/>
    <w:rsid w:val="415A5DAF"/>
    <w:rsid w:val="4163F868"/>
    <w:rsid w:val="416622AA"/>
    <w:rsid w:val="41683B20"/>
    <w:rsid w:val="417EB265"/>
    <w:rsid w:val="41862F46"/>
    <w:rsid w:val="41A2EDB8"/>
    <w:rsid w:val="41CBDDE0"/>
    <w:rsid w:val="41F1E5E3"/>
    <w:rsid w:val="42182C48"/>
    <w:rsid w:val="422A1FB3"/>
    <w:rsid w:val="425D2764"/>
    <w:rsid w:val="426B0331"/>
    <w:rsid w:val="42804D60"/>
    <w:rsid w:val="42950131"/>
    <w:rsid w:val="42C0F8D8"/>
    <w:rsid w:val="42EAA925"/>
    <w:rsid w:val="42F6A20E"/>
    <w:rsid w:val="43578B7F"/>
    <w:rsid w:val="4359F7DE"/>
    <w:rsid w:val="436AAC2D"/>
    <w:rsid w:val="4380ED8C"/>
    <w:rsid w:val="43C2CD9D"/>
    <w:rsid w:val="43DE4847"/>
    <w:rsid w:val="43E3FD10"/>
    <w:rsid w:val="4430580F"/>
    <w:rsid w:val="4458E649"/>
    <w:rsid w:val="446A0B46"/>
    <w:rsid w:val="45151A9D"/>
    <w:rsid w:val="45368956"/>
    <w:rsid w:val="45401DCB"/>
    <w:rsid w:val="45471275"/>
    <w:rsid w:val="455E9DFE"/>
    <w:rsid w:val="456ECC0C"/>
    <w:rsid w:val="458BA998"/>
    <w:rsid w:val="45963D4D"/>
    <w:rsid w:val="45C3C0B9"/>
    <w:rsid w:val="45C9CA90"/>
    <w:rsid w:val="45D95406"/>
    <w:rsid w:val="45F3B3C1"/>
    <w:rsid w:val="465B0C32"/>
    <w:rsid w:val="4684AA1C"/>
    <w:rsid w:val="46C49B61"/>
    <w:rsid w:val="46EF13FE"/>
    <w:rsid w:val="472A0E83"/>
    <w:rsid w:val="475EDDC6"/>
    <w:rsid w:val="478305C1"/>
    <w:rsid w:val="47B06929"/>
    <w:rsid w:val="47BB0369"/>
    <w:rsid w:val="47C36B4B"/>
    <w:rsid w:val="4803F56C"/>
    <w:rsid w:val="4815FA8C"/>
    <w:rsid w:val="485D4565"/>
    <w:rsid w:val="4862934B"/>
    <w:rsid w:val="487790D1"/>
    <w:rsid w:val="4884CF9D"/>
    <w:rsid w:val="4887AFE4"/>
    <w:rsid w:val="48AACF75"/>
    <w:rsid w:val="48ADFC13"/>
    <w:rsid w:val="48EC6B65"/>
    <w:rsid w:val="48F0E408"/>
    <w:rsid w:val="49439B17"/>
    <w:rsid w:val="495BFD4C"/>
    <w:rsid w:val="4975F5CA"/>
    <w:rsid w:val="49A29279"/>
    <w:rsid w:val="49A3F60B"/>
    <w:rsid w:val="49C62128"/>
    <w:rsid w:val="49EC6E46"/>
    <w:rsid w:val="49FAEFC1"/>
    <w:rsid w:val="4A0ED029"/>
    <w:rsid w:val="4A155977"/>
    <w:rsid w:val="4A1EAFA4"/>
    <w:rsid w:val="4A71424D"/>
    <w:rsid w:val="4AA2F5D9"/>
    <w:rsid w:val="4AB3C250"/>
    <w:rsid w:val="4AE3B2C9"/>
    <w:rsid w:val="4B20C9F4"/>
    <w:rsid w:val="4B20F471"/>
    <w:rsid w:val="4B285AE6"/>
    <w:rsid w:val="4B2C5C66"/>
    <w:rsid w:val="4B33CF92"/>
    <w:rsid w:val="4B43EAC8"/>
    <w:rsid w:val="4B44B9D7"/>
    <w:rsid w:val="4B547CC1"/>
    <w:rsid w:val="4B5EAAC6"/>
    <w:rsid w:val="4B606DAB"/>
    <w:rsid w:val="4B7DAAF9"/>
    <w:rsid w:val="4B88CA15"/>
    <w:rsid w:val="4BA62B3E"/>
    <w:rsid w:val="4BFCB6E2"/>
    <w:rsid w:val="4C04EA06"/>
    <w:rsid w:val="4C05DCB7"/>
    <w:rsid w:val="4C0DE1BA"/>
    <w:rsid w:val="4C22BB1A"/>
    <w:rsid w:val="4C3FA00E"/>
    <w:rsid w:val="4C459CEF"/>
    <w:rsid w:val="4C599E10"/>
    <w:rsid w:val="4C76ECDF"/>
    <w:rsid w:val="4C815150"/>
    <w:rsid w:val="4CA711B3"/>
    <w:rsid w:val="4CC7E89F"/>
    <w:rsid w:val="4CCED1CB"/>
    <w:rsid w:val="4CF18826"/>
    <w:rsid w:val="4CF88E71"/>
    <w:rsid w:val="4D0BF639"/>
    <w:rsid w:val="4D1581EE"/>
    <w:rsid w:val="4D15D1B9"/>
    <w:rsid w:val="4D1D7312"/>
    <w:rsid w:val="4D72CBD1"/>
    <w:rsid w:val="4D83119D"/>
    <w:rsid w:val="4D95ACF9"/>
    <w:rsid w:val="4D9E95EB"/>
    <w:rsid w:val="4DA40A59"/>
    <w:rsid w:val="4DB5973E"/>
    <w:rsid w:val="4DDB3BFA"/>
    <w:rsid w:val="4E19B474"/>
    <w:rsid w:val="4E2FA1C2"/>
    <w:rsid w:val="4E6B7054"/>
    <w:rsid w:val="4E90AAA4"/>
    <w:rsid w:val="4E96C38D"/>
    <w:rsid w:val="4EA47C8E"/>
    <w:rsid w:val="4EAC82F1"/>
    <w:rsid w:val="4EBB6055"/>
    <w:rsid w:val="4EC28043"/>
    <w:rsid w:val="4EC8EEB0"/>
    <w:rsid w:val="4ED43644"/>
    <w:rsid w:val="4EEF1125"/>
    <w:rsid w:val="4F3E69FB"/>
    <w:rsid w:val="4F4AF6A9"/>
    <w:rsid w:val="4F5D299A"/>
    <w:rsid w:val="4F811C9C"/>
    <w:rsid w:val="4F87CA24"/>
    <w:rsid w:val="4F9CCBCE"/>
    <w:rsid w:val="4FAC6C0C"/>
    <w:rsid w:val="4FB90A7C"/>
    <w:rsid w:val="4FCF79CF"/>
    <w:rsid w:val="4FD50E62"/>
    <w:rsid w:val="4FD81EFB"/>
    <w:rsid w:val="4FE01ADA"/>
    <w:rsid w:val="4FF1B110"/>
    <w:rsid w:val="500F64DD"/>
    <w:rsid w:val="501BFCEC"/>
    <w:rsid w:val="5027DDA0"/>
    <w:rsid w:val="5032A7D1"/>
    <w:rsid w:val="5041F55A"/>
    <w:rsid w:val="505E04FA"/>
    <w:rsid w:val="506E00BE"/>
    <w:rsid w:val="506E7AAD"/>
    <w:rsid w:val="50834A81"/>
    <w:rsid w:val="50A3E066"/>
    <w:rsid w:val="50CC17DB"/>
    <w:rsid w:val="50EE36EE"/>
    <w:rsid w:val="50F7CCAD"/>
    <w:rsid w:val="512D55F5"/>
    <w:rsid w:val="51355519"/>
    <w:rsid w:val="51435183"/>
    <w:rsid w:val="5149276F"/>
    <w:rsid w:val="515621BD"/>
    <w:rsid w:val="51AE0CA4"/>
    <w:rsid w:val="51AE958F"/>
    <w:rsid w:val="51B50BBA"/>
    <w:rsid w:val="51C307B6"/>
    <w:rsid w:val="51D73BBA"/>
    <w:rsid w:val="51EA83C3"/>
    <w:rsid w:val="51F1BB7D"/>
    <w:rsid w:val="52170774"/>
    <w:rsid w:val="529210A0"/>
    <w:rsid w:val="5299DB9C"/>
    <w:rsid w:val="52A6BD62"/>
    <w:rsid w:val="52BBA6B0"/>
    <w:rsid w:val="52E25564"/>
    <w:rsid w:val="52EF6194"/>
    <w:rsid w:val="52F77DD8"/>
    <w:rsid w:val="53211FB7"/>
    <w:rsid w:val="53482958"/>
    <w:rsid w:val="53582B4F"/>
    <w:rsid w:val="5366F3AD"/>
    <w:rsid w:val="53963596"/>
    <w:rsid w:val="539BD05C"/>
    <w:rsid w:val="53A68DD3"/>
    <w:rsid w:val="53D25B0A"/>
    <w:rsid w:val="53E252B7"/>
    <w:rsid w:val="53EB7D9C"/>
    <w:rsid w:val="5401904E"/>
    <w:rsid w:val="542FEF08"/>
    <w:rsid w:val="5440C001"/>
    <w:rsid w:val="54694A6A"/>
    <w:rsid w:val="546C018C"/>
    <w:rsid w:val="5497E3DD"/>
    <w:rsid w:val="54D004C6"/>
    <w:rsid w:val="54F02857"/>
    <w:rsid w:val="54FC4101"/>
    <w:rsid w:val="54FF373E"/>
    <w:rsid w:val="55128A66"/>
    <w:rsid w:val="55141D81"/>
    <w:rsid w:val="55179C6B"/>
    <w:rsid w:val="55892F60"/>
    <w:rsid w:val="55AD7C5C"/>
    <w:rsid w:val="55C0AD63"/>
    <w:rsid w:val="55E16B72"/>
    <w:rsid w:val="55E87D33"/>
    <w:rsid w:val="55FAA1B4"/>
    <w:rsid w:val="56185164"/>
    <w:rsid w:val="561A66A9"/>
    <w:rsid w:val="5663A61F"/>
    <w:rsid w:val="567A41C7"/>
    <w:rsid w:val="5682E078"/>
    <w:rsid w:val="56879927"/>
    <w:rsid w:val="56A45E74"/>
    <w:rsid w:val="56B5D518"/>
    <w:rsid w:val="56BE63CF"/>
    <w:rsid w:val="5704D0CD"/>
    <w:rsid w:val="5705C84A"/>
    <w:rsid w:val="571B19FD"/>
    <w:rsid w:val="571EC49E"/>
    <w:rsid w:val="5724FFC1"/>
    <w:rsid w:val="57255A24"/>
    <w:rsid w:val="5749F32C"/>
    <w:rsid w:val="576B16BD"/>
    <w:rsid w:val="577E2A14"/>
    <w:rsid w:val="57AD1794"/>
    <w:rsid w:val="57C4AD8B"/>
    <w:rsid w:val="57E6AF31"/>
    <w:rsid w:val="5807322E"/>
    <w:rsid w:val="58364C1B"/>
    <w:rsid w:val="58783882"/>
    <w:rsid w:val="58BB1FAC"/>
    <w:rsid w:val="58EACF77"/>
    <w:rsid w:val="592EE349"/>
    <w:rsid w:val="5955022F"/>
    <w:rsid w:val="5962E068"/>
    <w:rsid w:val="59686347"/>
    <w:rsid w:val="59687CED"/>
    <w:rsid w:val="596A7D2D"/>
    <w:rsid w:val="596BC236"/>
    <w:rsid w:val="59712F48"/>
    <w:rsid w:val="5971B403"/>
    <w:rsid w:val="598685C6"/>
    <w:rsid w:val="598A4DD6"/>
    <w:rsid w:val="59A277CA"/>
    <w:rsid w:val="59BBCD3B"/>
    <w:rsid w:val="59BFA755"/>
    <w:rsid w:val="59E6C1E1"/>
    <w:rsid w:val="59EBCDF7"/>
    <w:rsid w:val="5A2B82D3"/>
    <w:rsid w:val="5A58A8D9"/>
    <w:rsid w:val="5AEBC4F0"/>
    <w:rsid w:val="5AEC6C83"/>
    <w:rsid w:val="5AF3BD74"/>
    <w:rsid w:val="5B22CD81"/>
    <w:rsid w:val="5B3BA7CE"/>
    <w:rsid w:val="5B3E482B"/>
    <w:rsid w:val="5B40D4D1"/>
    <w:rsid w:val="5B5EF4D1"/>
    <w:rsid w:val="5B66A409"/>
    <w:rsid w:val="5B6DECDD"/>
    <w:rsid w:val="5BAD3959"/>
    <w:rsid w:val="5BED808F"/>
    <w:rsid w:val="5BFC1BFD"/>
    <w:rsid w:val="5C235ED0"/>
    <w:rsid w:val="5C54E910"/>
    <w:rsid w:val="5C932EDF"/>
    <w:rsid w:val="5CBAFE13"/>
    <w:rsid w:val="5CBC62F3"/>
    <w:rsid w:val="5CF9FCC2"/>
    <w:rsid w:val="5CFB91F1"/>
    <w:rsid w:val="5D09BD3E"/>
    <w:rsid w:val="5D0CD14E"/>
    <w:rsid w:val="5D0FABCF"/>
    <w:rsid w:val="5D294D36"/>
    <w:rsid w:val="5D601642"/>
    <w:rsid w:val="5D6DAC8C"/>
    <w:rsid w:val="5D97C7EB"/>
    <w:rsid w:val="5DCAF442"/>
    <w:rsid w:val="5DD2CECE"/>
    <w:rsid w:val="5E085EA3"/>
    <w:rsid w:val="5E0A64EA"/>
    <w:rsid w:val="5E19740E"/>
    <w:rsid w:val="5E1CAF67"/>
    <w:rsid w:val="5E368F21"/>
    <w:rsid w:val="5E4E7CC6"/>
    <w:rsid w:val="5E5E14A5"/>
    <w:rsid w:val="5E85A600"/>
    <w:rsid w:val="5E9A939F"/>
    <w:rsid w:val="5E9CB195"/>
    <w:rsid w:val="5EBB9FE1"/>
    <w:rsid w:val="5EBBDBB0"/>
    <w:rsid w:val="5EDD36EC"/>
    <w:rsid w:val="5EF022A6"/>
    <w:rsid w:val="5F09D356"/>
    <w:rsid w:val="5F0A3B4B"/>
    <w:rsid w:val="5F1279BF"/>
    <w:rsid w:val="5F15587F"/>
    <w:rsid w:val="5F31CDCA"/>
    <w:rsid w:val="5F3E26BE"/>
    <w:rsid w:val="5F5A8F9F"/>
    <w:rsid w:val="5F680A9B"/>
    <w:rsid w:val="5F8D35F1"/>
    <w:rsid w:val="5FCFB2E1"/>
    <w:rsid w:val="5FD7BE71"/>
    <w:rsid w:val="5FD937DC"/>
    <w:rsid w:val="604B1A3C"/>
    <w:rsid w:val="6050188E"/>
    <w:rsid w:val="60611A0C"/>
    <w:rsid w:val="606D4D2D"/>
    <w:rsid w:val="607DFBC5"/>
    <w:rsid w:val="608688DA"/>
    <w:rsid w:val="60B892C2"/>
    <w:rsid w:val="60E2B2A6"/>
    <w:rsid w:val="60EC6DB4"/>
    <w:rsid w:val="6105AA99"/>
    <w:rsid w:val="6128F5D3"/>
    <w:rsid w:val="612968E0"/>
    <w:rsid w:val="6134555B"/>
    <w:rsid w:val="614BC67B"/>
    <w:rsid w:val="61543A1A"/>
    <w:rsid w:val="616F381F"/>
    <w:rsid w:val="61799D8B"/>
    <w:rsid w:val="61C12266"/>
    <w:rsid w:val="61CDF952"/>
    <w:rsid w:val="61FF92A5"/>
    <w:rsid w:val="6202021D"/>
    <w:rsid w:val="62427EF3"/>
    <w:rsid w:val="62618921"/>
    <w:rsid w:val="62BC3FA7"/>
    <w:rsid w:val="62D025BC"/>
    <w:rsid w:val="62F9D760"/>
    <w:rsid w:val="6318A083"/>
    <w:rsid w:val="632A1045"/>
    <w:rsid w:val="6335CCEC"/>
    <w:rsid w:val="63562C9C"/>
    <w:rsid w:val="639F5659"/>
    <w:rsid w:val="63A3E5B5"/>
    <w:rsid w:val="63DB715E"/>
    <w:rsid w:val="63E5DA87"/>
    <w:rsid w:val="64082F5A"/>
    <w:rsid w:val="6409EEAF"/>
    <w:rsid w:val="64663F42"/>
    <w:rsid w:val="64C5C7E1"/>
    <w:rsid w:val="64C93879"/>
    <w:rsid w:val="64DF46DE"/>
    <w:rsid w:val="64F6753B"/>
    <w:rsid w:val="64FC2F3E"/>
    <w:rsid w:val="65194B30"/>
    <w:rsid w:val="652D09F9"/>
    <w:rsid w:val="653BB9F7"/>
    <w:rsid w:val="657A9373"/>
    <w:rsid w:val="6596858F"/>
    <w:rsid w:val="65A5333A"/>
    <w:rsid w:val="65AC1953"/>
    <w:rsid w:val="65C8036A"/>
    <w:rsid w:val="65CA38CB"/>
    <w:rsid w:val="6603A895"/>
    <w:rsid w:val="660D305E"/>
    <w:rsid w:val="662DC9F8"/>
    <w:rsid w:val="66359980"/>
    <w:rsid w:val="664A0AD9"/>
    <w:rsid w:val="665ADF28"/>
    <w:rsid w:val="665FF2E2"/>
    <w:rsid w:val="666D6DAE"/>
    <w:rsid w:val="66860760"/>
    <w:rsid w:val="671E987A"/>
    <w:rsid w:val="67239EC0"/>
    <w:rsid w:val="673C1210"/>
    <w:rsid w:val="6757755F"/>
    <w:rsid w:val="675B24E3"/>
    <w:rsid w:val="67701ADD"/>
    <w:rsid w:val="67A396DF"/>
    <w:rsid w:val="67A560A3"/>
    <w:rsid w:val="67CC0963"/>
    <w:rsid w:val="67D9F8C3"/>
    <w:rsid w:val="67EEF77E"/>
    <w:rsid w:val="6803A5C4"/>
    <w:rsid w:val="68049728"/>
    <w:rsid w:val="68064E3E"/>
    <w:rsid w:val="68093E0F"/>
    <w:rsid w:val="6821E660"/>
    <w:rsid w:val="682EA969"/>
    <w:rsid w:val="684CB930"/>
    <w:rsid w:val="68570562"/>
    <w:rsid w:val="68600392"/>
    <w:rsid w:val="6863D8AA"/>
    <w:rsid w:val="68966997"/>
    <w:rsid w:val="68A25CA0"/>
    <w:rsid w:val="68A43BBF"/>
    <w:rsid w:val="68B7340D"/>
    <w:rsid w:val="68E3BA98"/>
    <w:rsid w:val="68F5FA41"/>
    <w:rsid w:val="69113967"/>
    <w:rsid w:val="692BB323"/>
    <w:rsid w:val="69365BE8"/>
    <w:rsid w:val="695CC1B1"/>
    <w:rsid w:val="6969389C"/>
    <w:rsid w:val="699BC361"/>
    <w:rsid w:val="69AF7559"/>
    <w:rsid w:val="69B30BEE"/>
    <w:rsid w:val="69D460CB"/>
    <w:rsid w:val="69F57D4F"/>
    <w:rsid w:val="69F83490"/>
    <w:rsid w:val="6A0BF137"/>
    <w:rsid w:val="6A368F8D"/>
    <w:rsid w:val="6A3F6319"/>
    <w:rsid w:val="6A5935AB"/>
    <w:rsid w:val="6A7A41ED"/>
    <w:rsid w:val="6A7EE74B"/>
    <w:rsid w:val="6AA992D9"/>
    <w:rsid w:val="6AD98055"/>
    <w:rsid w:val="6B0A4EDE"/>
    <w:rsid w:val="6B7038CB"/>
    <w:rsid w:val="6B9A15F3"/>
    <w:rsid w:val="6BA39B9B"/>
    <w:rsid w:val="6BB5D757"/>
    <w:rsid w:val="6BEA582F"/>
    <w:rsid w:val="6C26CBD8"/>
    <w:rsid w:val="6C42CC28"/>
    <w:rsid w:val="6C443EC0"/>
    <w:rsid w:val="6C5B4501"/>
    <w:rsid w:val="6C5CD5BC"/>
    <w:rsid w:val="6CCE2747"/>
    <w:rsid w:val="6CD6AC45"/>
    <w:rsid w:val="6CE79BAD"/>
    <w:rsid w:val="6CEBCE30"/>
    <w:rsid w:val="6CEBD340"/>
    <w:rsid w:val="6CF439B4"/>
    <w:rsid w:val="6CF962AF"/>
    <w:rsid w:val="6D083D07"/>
    <w:rsid w:val="6D12D4C7"/>
    <w:rsid w:val="6D98E430"/>
    <w:rsid w:val="6D9A11CE"/>
    <w:rsid w:val="6DA92BDB"/>
    <w:rsid w:val="6DBBC724"/>
    <w:rsid w:val="6DD96759"/>
    <w:rsid w:val="6DEF51BA"/>
    <w:rsid w:val="6DFB896A"/>
    <w:rsid w:val="6E044311"/>
    <w:rsid w:val="6E23F733"/>
    <w:rsid w:val="6E365224"/>
    <w:rsid w:val="6E47A49A"/>
    <w:rsid w:val="6E4C24D2"/>
    <w:rsid w:val="6E507C68"/>
    <w:rsid w:val="6E73FC07"/>
    <w:rsid w:val="6E7B19E1"/>
    <w:rsid w:val="6E996360"/>
    <w:rsid w:val="6EAFF827"/>
    <w:rsid w:val="6EBA911D"/>
    <w:rsid w:val="6EE3FF14"/>
    <w:rsid w:val="6F092EB2"/>
    <w:rsid w:val="6F1642F3"/>
    <w:rsid w:val="6F291C97"/>
    <w:rsid w:val="6F48897C"/>
    <w:rsid w:val="6FBA1A00"/>
    <w:rsid w:val="6FDA80BE"/>
    <w:rsid w:val="6FE5CAE8"/>
    <w:rsid w:val="6FF5CFC1"/>
    <w:rsid w:val="702C5CF6"/>
    <w:rsid w:val="70318F8B"/>
    <w:rsid w:val="704D13FB"/>
    <w:rsid w:val="704F187B"/>
    <w:rsid w:val="70A1071A"/>
    <w:rsid w:val="70AA29D2"/>
    <w:rsid w:val="70D23B30"/>
    <w:rsid w:val="70D64CE2"/>
    <w:rsid w:val="70E459DD"/>
    <w:rsid w:val="71093360"/>
    <w:rsid w:val="7114BC75"/>
    <w:rsid w:val="719388DA"/>
    <w:rsid w:val="71951BC2"/>
    <w:rsid w:val="71CA4AD6"/>
    <w:rsid w:val="71FA1F33"/>
    <w:rsid w:val="71FB2A06"/>
    <w:rsid w:val="71FC157C"/>
    <w:rsid w:val="71FC3986"/>
    <w:rsid w:val="7204FBED"/>
    <w:rsid w:val="721EBC4D"/>
    <w:rsid w:val="7273EEE3"/>
    <w:rsid w:val="72CF6E19"/>
    <w:rsid w:val="72EA38C1"/>
    <w:rsid w:val="7309A3D6"/>
    <w:rsid w:val="73300B00"/>
    <w:rsid w:val="73394367"/>
    <w:rsid w:val="734C21F4"/>
    <w:rsid w:val="734E8B04"/>
    <w:rsid w:val="738676EC"/>
    <w:rsid w:val="73A67C97"/>
    <w:rsid w:val="73F643BE"/>
    <w:rsid w:val="73FE2151"/>
    <w:rsid w:val="742B84C9"/>
    <w:rsid w:val="746FD504"/>
    <w:rsid w:val="74A9A66E"/>
    <w:rsid w:val="74D165D9"/>
    <w:rsid w:val="74D9C52D"/>
    <w:rsid w:val="7585AC47"/>
    <w:rsid w:val="758998B6"/>
    <w:rsid w:val="75D689C8"/>
    <w:rsid w:val="762AEBA7"/>
    <w:rsid w:val="763A8273"/>
    <w:rsid w:val="763AC80B"/>
    <w:rsid w:val="7641779B"/>
    <w:rsid w:val="7651298E"/>
    <w:rsid w:val="766E3ACA"/>
    <w:rsid w:val="76744C54"/>
    <w:rsid w:val="76789A92"/>
    <w:rsid w:val="769C889F"/>
    <w:rsid w:val="76A1FBF5"/>
    <w:rsid w:val="76AC48CF"/>
    <w:rsid w:val="76AE3734"/>
    <w:rsid w:val="76CDE9E7"/>
    <w:rsid w:val="7706715E"/>
    <w:rsid w:val="771CD213"/>
    <w:rsid w:val="772F5881"/>
    <w:rsid w:val="77491DB5"/>
    <w:rsid w:val="774E146A"/>
    <w:rsid w:val="7767B944"/>
    <w:rsid w:val="7771B932"/>
    <w:rsid w:val="7775A340"/>
    <w:rsid w:val="777A7E6A"/>
    <w:rsid w:val="777BCF95"/>
    <w:rsid w:val="77829096"/>
    <w:rsid w:val="779F08FB"/>
    <w:rsid w:val="77C0B7AC"/>
    <w:rsid w:val="77C6A16A"/>
    <w:rsid w:val="77C98C91"/>
    <w:rsid w:val="77E2A1D5"/>
    <w:rsid w:val="77F71C17"/>
    <w:rsid w:val="7800F69D"/>
    <w:rsid w:val="780E3592"/>
    <w:rsid w:val="78158585"/>
    <w:rsid w:val="787488A9"/>
    <w:rsid w:val="78938135"/>
    <w:rsid w:val="78CFB89F"/>
    <w:rsid w:val="78D1C4F7"/>
    <w:rsid w:val="78E4CBFE"/>
    <w:rsid w:val="7903BBF8"/>
    <w:rsid w:val="791CF195"/>
    <w:rsid w:val="792E5A3C"/>
    <w:rsid w:val="795D7890"/>
    <w:rsid w:val="79628C69"/>
    <w:rsid w:val="79999ED8"/>
    <w:rsid w:val="79B46A5B"/>
    <w:rsid w:val="79C04673"/>
    <w:rsid w:val="79D4537D"/>
    <w:rsid w:val="79E40DEC"/>
    <w:rsid w:val="79E582B1"/>
    <w:rsid w:val="79FCEFB7"/>
    <w:rsid w:val="7A27A035"/>
    <w:rsid w:val="7A41FD73"/>
    <w:rsid w:val="7A5555D4"/>
    <w:rsid w:val="7A690250"/>
    <w:rsid w:val="7A9049AC"/>
    <w:rsid w:val="7AB4CF13"/>
    <w:rsid w:val="7AC3A5B9"/>
    <w:rsid w:val="7AD64AC3"/>
    <w:rsid w:val="7AD7050E"/>
    <w:rsid w:val="7B0275AB"/>
    <w:rsid w:val="7B194474"/>
    <w:rsid w:val="7B1F3C85"/>
    <w:rsid w:val="7B2B4FF7"/>
    <w:rsid w:val="7B5A6B5B"/>
    <w:rsid w:val="7B71A984"/>
    <w:rsid w:val="7B8F5AD4"/>
    <w:rsid w:val="7BAB2813"/>
    <w:rsid w:val="7BB9F699"/>
    <w:rsid w:val="7BC5AAC6"/>
    <w:rsid w:val="7BC9F546"/>
    <w:rsid w:val="7BD3E689"/>
    <w:rsid w:val="7BDC111A"/>
    <w:rsid w:val="7C394438"/>
    <w:rsid w:val="7C42FF2E"/>
    <w:rsid w:val="7C4858D1"/>
    <w:rsid w:val="7C9A1302"/>
    <w:rsid w:val="7CB2D66F"/>
    <w:rsid w:val="7CBDC94C"/>
    <w:rsid w:val="7CE3AD5C"/>
    <w:rsid w:val="7CFE33AC"/>
    <w:rsid w:val="7CFF8C13"/>
    <w:rsid w:val="7D4E23C9"/>
    <w:rsid w:val="7D64EE08"/>
    <w:rsid w:val="7D6B7079"/>
    <w:rsid w:val="7D7375CC"/>
    <w:rsid w:val="7D88E640"/>
    <w:rsid w:val="7E096E75"/>
    <w:rsid w:val="7E641168"/>
    <w:rsid w:val="7EAFF710"/>
    <w:rsid w:val="7EB1A767"/>
    <w:rsid w:val="7EB4F6F7"/>
    <w:rsid w:val="7EBDAC37"/>
    <w:rsid w:val="7EEE12D7"/>
    <w:rsid w:val="7EF98CC5"/>
    <w:rsid w:val="7EFACEE9"/>
    <w:rsid w:val="7EFCB219"/>
    <w:rsid w:val="7F1FE455"/>
    <w:rsid w:val="7F37D2DF"/>
    <w:rsid w:val="7F3DF6CD"/>
    <w:rsid w:val="7F53A962"/>
    <w:rsid w:val="7F53FDC4"/>
    <w:rsid w:val="7F7451AC"/>
    <w:rsid w:val="7F81CC0C"/>
    <w:rsid w:val="7FBDB418"/>
    <w:rsid w:val="7FD02BCE"/>
    <w:rsid w:val="7FFB3479"/>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B9B85"/>
  <w15:chartTrackingRefBased/>
  <w15:docId w15:val="{70A06996-13A2-4331-B202-5B09A3018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71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2A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82860"/>
    <w:rPr>
      <w:color w:val="0563C1" w:themeColor="hyperlink"/>
      <w:u w:val="single"/>
    </w:rPr>
  </w:style>
  <w:style w:type="paragraph" w:styleId="FootnoteText">
    <w:name w:val="footnote text"/>
    <w:basedOn w:val="Normal"/>
    <w:link w:val="FootnoteTextChar"/>
    <w:uiPriority w:val="99"/>
    <w:unhideWhenUsed/>
    <w:rsid w:val="00982860"/>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982860"/>
    <w:rPr>
      <w:kern w:val="0"/>
      <w:sz w:val="20"/>
      <w:szCs w:val="20"/>
      <w14:ligatures w14:val="none"/>
    </w:rPr>
  </w:style>
  <w:style w:type="character" w:styleId="FootnoteReference">
    <w:name w:val="footnote reference"/>
    <w:basedOn w:val="DefaultParagraphFont"/>
    <w:uiPriority w:val="99"/>
    <w:semiHidden/>
    <w:unhideWhenUsed/>
    <w:rsid w:val="00982860"/>
    <w:rPr>
      <w:vertAlign w:val="superscript"/>
    </w:rPr>
  </w:style>
  <w:style w:type="character" w:styleId="CommentReference">
    <w:name w:val="annotation reference"/>
    <w:basedOn w:val="DefaultParagraphFont"/>
    <w:uiPriority w:val="99"/>
    <w:semiHidden/>
    <w:unhideWhenUsed/>
    <w:rsid w:val="00982860"/>
    <w:rPr>
      <w:sz w:val="16"/>
      <w:szCs w:val="16"/>
    </w:rPr>
  </w:style>
  <w:style w:type="paragraph" w:styleId="CommentText">
    <w:name w:val="annotation text"/>
    <w:basedOn w:val="Normal"/>
    <w:link w:val="CommentTextChar"/>
    <w:uiPriority w:val="99"/>
    <w:unhideWhenUsed/>
    <w:rsid w:val="00982860"/>
    <w:pPr>
      <w:spacing w:line="240" w:lineRule="auto"/>
    </w:pPr>
    <w:rPr>
      <w:sz w:val="20"/>
      <w:szCs w:val="20"/>
    </w:rPr>
  </w:style>
  <w:style w:type="character" w:customStyle="1" w:styleId="CommentTextChar">
    <w:name w:val="Comment Text Char"/>
    <w:basedOn w:val="DefaultParagraphFont"/>
    <w:link w:val="CommentText"/>
    <w:uiPriority w:val="99"/>
    <w:rsid w:val="00982860"/>
    <w:rPr>
      <w:sz w:val="20"/>
      <w:szCs w:val="20"/>
    </w:rPr>
  </w:style>
  <w:style w:type="paragraph" w:styleId="CommentSubject">
    <w:name w:val="annotation subject"/>
    <w:basedOn w:val="CommentText"/>
    <w:next w:val="CommentText"/>
    <w:link w:val="CommentSubjectChar"/>
    <w:uiPriority w:val="99"/>
    <w:semiHidden/>
    <w:unhideWhenUsed/>
    <w:rsid w:val="00982860"/>
    <w:rPr>
      <w:b/>
      <w:bCs/>
    </w:rPr>
  </w:style>
  <w:style w:type="character" w:customStyle="1" w:styleId="CommentSubjectChar">
    <w:name w:val="Comment Subject Char"/>
    <w:basedOn w:val="CommentTextChar"/>
    <w:link w:val="CommentSubject"/>
    <w:uiPriority w:val="99"/>
    <w:semiHidden/>
    <w:rsid w:val="00982860"/>
    <w:rPr>
      <w:b/>
      <w:bCs/>
      <w:sz w:val="20"/>
      <w:szCs w:val="20"/>
    </w:rPr>
  </w:style>
  <w:style w:type="paragraph" w:styleId="EndnoteText">
    <w:name w:val="endnote text"/>
    <w:basedOn w:val="Normal"/>
    <w:link w:val="EndnoteTextChar"/>
    <w:uiPriority w:val="99"/>
    <w:unhideWhenUsed/>
    <w:rsid w:val="00982860"/>
    <w:pPr>
      <w:spacing w:after="0" w:line="240" w:lineRule="auto"/>
    </w:pPr>
    <w:rPr>
      <w:sz w:val="20"/>
      <w:szCs w:val="20"/>
    </w:rPr>
  </w:style>
  <w:style w:type="character" w:customStyle="1" w:styleId="EndnoteTextChar">
    <w:name w:val="Endnote Text Char"/>
    <w:basedOn w:val="DefaultParagraphFont"/>
    <w:link w:val="EndnoteText"/>
    <w:uiPriority w:val="99"/>
    <w:rsid w:val="00982860"/>
    <w:rPr>
      <w:sz w:val="20"/>
      <w:szCs w:val="20"/>
    </w:rPr>
  </w:style>
  <w:style w:type="character" w:styleId="EndnoteReference">
    <w:name w:val="endnote reference"/>
    <w:basedOn w:val="DefaultParagraphFont"/>
    <w:uiPriority w:val="99"/>
    <w:semiHidden/>
    <w:unhideWhenUsed/>
    <w:rsid w:val="00982860"/>
    <w:rPr>
      <w:vertAlign w:val="superscript"/>
    </w:rPr>
  </w:style>
  <w:style w:type="paragraph" w:styleId="NoSpacing">
    <w:name w:val="No Spacing"/>
    <w:uiPriority w:val="1"/>
    <w:qFormat/>
    <w:rsid w:val="00A37224"/>
    <w:pPr>
      <w:spacing w:after="0" w:line="240" w:lineRule="auto"/>
    </w:pPr>
    <w:rPr>
      <w:kern w:val="0"/>
      <w14:ligatures w14:val="none"/>
    </w:rPr>
  </w:style>
  <w:style w:type="paragraph" w:styleId="ListParagraph">
    <w:name w:val="List Paragraph"/>
    <w:basedOn w:val="Normal"/>
    <w:uiPriority w:val="34"/>
    <w:qFormat/>
    <w:rsid w:val="00A37224"/>
    <w:pPr>
      <w:spacing w:after="0" w:line="240" w:lineRule="auto"/>
      <w:ind w:left="720"/>
      <w:contextualSpacing/>
    </w:pPr>
    <w:rPr>
      <w:kern w:val="0"/>
      <w:sz w:val="24"/>
      <w:szCs w:val="24"/>
      <w14:ligatures w14:val="none"/>
    </w:rPr>
  </w:style>
  <w:style w:type="character" w:customStyle="1" w:styleId="Heading2Char">
    <w:name w:val="Heading 2 Char"/>
    <w:basedOn w:val="DefaultParagraphFont"/>
    <w:link w:val="Heading2"/>
    <w:uiPriority w:val="9"/>
    <w:rsid w:val="00D6711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C0677"/>
    <w:pPr>
      <w:tabs>
        <w:tab w:val="center" w:pos="4536"/>
        <w:tab w:val="right" w:pos="9072"/>
      </w:tabs>
      <w:spacing w:after="0" w:line="240" w:lineRule="auto"/>
    </w:pPr>
  </w:style>
  <w:style w:type="character" w:customStyle="1" w:styleId="HeaderChar">
    <w:name w:val="Header Char"/>
    <w:basedOn w:val="DefaultParagraphFont"/>
    <w:link w:val="Header"/>
    <w:uiPriority w:val="99"/>
    <w:rsid w:val="008C0677"/>
  </w:style>
  <w:style w:type="paragraph" w:styleId="Footer">
    <w:name w:val="footer"/>
    <w:basedOn w:val="Normal"/>
    <w:link w:val="FooterChar"/>
    <w:uiPriority w:val="99"/>
    <w:unhideWhenUsed/>
    <w:rsid w:val="008C0677"/>
    <w:pPr>
      <w:tabs>
        <w:tab w:val="center" w:pos="4536"/>
        <w:tab w:val="right" w:pos="9072"/>
      </w:tabs>
      <w:spacing w:after="0" w:line="240" w:lineRule="auto"/>
    </w:pPr>
  </w:style>
  <w:style w:type="character" w:customStyle="1" w:styleId="FooterChar">
    <w:name w:val="Footer Char"/>
    <w:basedOn w:val="DefaultParagraphFont"/>
    <w:link w:val="Footer"/>
    <w:uiPriority w:val="99"/>
    <w:rsid w:val="008C0677"/>
  </w:style>
  <w:style w:type="paragraph" w:styleId="TOCHeading">
    <w:name w:val="TOC Heading"/>
    <w:basedOn w:val="Heading1"/>
    <w:next w:val="Normal"/>
    <w:uiPriority w:val="39"/>
    <w:unhideWhenUsed/>
    <w:qFormat/>
    <w:rsid w:val="0050026D"/>
    <w:pPr>
      <w:outlineLvl w:val="9"/>
    </w:pPr>
    <w:rPr>
      <w:kern w:val="0"/>
      <w:lang w:eastAsia="nl-NL"/>
      <w14:ligatures w14:val="none"/>
    </w:rPr>
  </w:style>
  <w:style w:type="paragraph" w:styleId="TOC1">
    <w:name w:val="toc 1"/>
    <w:basedOn w:val="Normal"/>
    <w:next w:val="Normal"/>
    <w:autoRedefine/>
    <w:uiPriority w:val="39"/>
    <w:unhideWhenUsed/>
    <w:rsid w:val="009A43EA"/>
    <w:pPr>
      <w:tabs>
        <w:tab w:val="right" w:leader="dot" w:pos="9062"/>
      </w:tabs>
      <w:spacing w:after="100"/>
    </w:pPr>
  </w:style>
  <w:style w:type="paragraph" w:styleId="TOC2">
    <w:name w:val="toc 2"/>
    <w:basedOn w:val="Normal"/>
    <w:next w:val="Normal"/>
    <w:autoRedefine/>
    <w:uiPriority w:val="39"/>
    <w:unhideWhenUsed/>
    <w:rsid w:val="00786487"/>
    <w:pPr>
      <w:tabs>
        <w:tab w:val="right" w:leader="dot" w:pos="9062"/>
      </w:tabs>
      <w:spacing w:after="100"/>
      <w:ind w:left="220"/>
    </w:pPr>
  </w:style>
  <w:style w:type="character" w:styleId="FollowedHyperlink">
    <w:name w:val="FollowedHyperlink"/>
    <w:basedOn w:val="DefaultParagraphFont"/>
    <w:uiPriority w:val="99"/>
    <w:semiHidden/>
    <w:unhideWhenUsed/>
    <w:rsid w:val="00B01F72"/>
    <w:rPr>
      <w:color w:val="954F72" w:themeColor="followedHyperlink"/>
      <w:u w:val="single"/>
    </w:rPr>
  </w:style>
  <w:style w:type="character" w:styleId="Mention">
    <w:name w:val="Mention"/>
    <w:basedOn w:val="DefaultParagraphFont"/>
    <w:uiPriority w:val="99"/>
    <w:unhideWhenUsed/>
    <w:rsid w:val="003D3EFB"/>
    <w:rPr>
      <w:color w:val="2B579A"/>
      <w:shd w:val="clear" w:color="auto" w:fill="E1DFDD"/>
    </w:rPr>
  </w:style>
  <w:style w:type="character" w:styleId="UnresolvedMention">
    <w:name w:val="Unresolved Mention"/>
    <w:basedOn w:val="DefaultParagraphFont"/>
    <w:uiPriority w:val="99"/>
    <w:semiHidden/>
    <w:unhideWhenUsed/>
    <w:rsid w:val="00983DC8"/>
    <w:rPr>
      <w:color w:val="605E5C"/>
      <w:shd w:val="clear" w:color="auto" w:fill="E1DFDD"/>
    </w:rPr>
  </w:style>
  <w:style w:type="table" w:styleId="TableGrid">
    <w:name w:val="Table Grid"/>
    <w:basedOn w:val="TableNormal"/>
    <w:uiPriority w:val="59"/>
    <w:rsid w:val="00983DC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983DC8"/>
    <w:pPr>
      <w:spacing w:after="0" w:line="240" w:lineRule="auto"/>
    </w:pPr>
  </w:style>
  <w:style w:type="character" w:customStyle="1" w:styleId="cf01">
    <w:name w:val="cf01"/>
    <w:basedOn w:val="DefaultParagraphFont"/>
    <w:rsid w:val="00026F84"/>
    <w:rPr>
      <w:rFonts w:ascii="Segoe UI" w:hAnsi="Segoe UI" w:cs="Segoe UI" w:hint="default"/>
      <w:sz w:val="18"/>
      <w:szCs w:val="18"/>
    </w:rPr>
  </w:style>
  <w:style w:type="character" w:customStyle="1" w:styleId="cf11">
    <w:name w:val="cf11"/>
    <w:basedOn w:val="DefaultParagraphFont"/>
    <w:rsid w:val="001235C4"/>
    <w:rPr>
      <w:rFonts w:ascii="Segoe UI" w:hAnsi="Segoe UI" w:cs="Segoe UI" w:hint="default"/>
      <w:color w:val="0563C1"/>
      <w:sz w:val="18"/>
      <w:szCs w:val="18"/>
      <w:shd w:val="clear" w:color="auto" w:fill="FFFFFF"/>
    </w:rPr>
  </w:style>
  <w:style w:type="character" w:customStyle="1" w:styleId="cf21">
    <w:name w:val="cf21"/>
    <w:basedOn w:val="DefaultParagraphFont"/>
    <w:rsid w:val="001235C4"/>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528695">
      <w:bodyDiv w:val="1"/>
      <w:marLeft w:val="0"/>
      <w:marRight w:val="0"/>
      <w:marTop w:val="0"/>
      <w:marBottom w:val="0"/>
      <w:divBdr>
        <w:top w:val="none" w:sz="0" w:space="0" w:color="auto"/>
        <w:left w:val="none" w:sz="0" w:space="0" w:color="auto"/>
        <w:bottom w:val="none" w:sz="0" w:space="0" w:color="auto"/>
        <w:right w:val="none" w:sz="0" w:space="0" w:color="auto"/>
      </w:divBdr>
    </w:div>
    <w:div w:id="263000868">
      <w:bodyDiv w:val="1"/>
      <w:marLeft w:val="0"/>
      <w:marRight w:val="0"/>
      <w:marTop w:val="0"/>
      <w:marBottom w:val="0"/>
      <w:divBdr>
        <w:top w:val="none" w:sz="0" w:space="0" w:color="auto"/>
        <w:left w:val="none" w:sz="0" w:space="0" w:color="auto"/>
        <w:bottom w:val="none" w:sz="0" w:space="0" w:color="auto"/>
        <w:right w:val="none" w:sz="0" w:space="0" w:color="auto"/>
      </w:divBdr>
    </w:div>
    <w:div w:id="347294944">
      <w:bodyDiv w:val="1"/>
      <w:marLeft w:val="0"/>
      <w:marRight w:val="0"/>
      <w:marTop w:val="0"/>
      <w:marBottom w:val="0"/>
      <w:divBdr>
        <w:top w:val="none" w:sz="0" w:space="0" w:color="auto"/>
        <w:left w:val="none" w:sz="0" w:space="0" w:color="auto"/>
        <w:bottom w:val="none" w:sz="0" w:space="0" w:color="auto"/>
        <w:right w:val="none" w:sz="0" w:space="0" w:color="auto"/>
      </w:divBdr>
      <w:divsChild>
        <w:div w:id="602611905">
          <w:marLeft w:val="0"/>
          <w:marRight w:val="0"/>
          <w:marTop w:val="0"/>
          <w:marBottom w:val="0"/>
          <w:divBdr>
            <w:top w:val="none" w:sz="0" w:space="0" w:color="auto"/>
            <w:left w:val="none" w:sz="0" w:space="0" w:color="auto"/>
            <w:bottom w:val="none" w:sz="0" w:space="0" w:color="auto"/>
            <w:right w:val="none" w:sz="0" w:space="0" w:color="auto"/>
          </w:divBdr>
        </w:div>
        <w:div w:id="1168210842">
          <w:marLeft w:val="0"/>
          <w:marRight w:val="0"/>
          <w:marTop w:val="0"/>
          <w:marBottom w:val="0"/>
          <w:divBdr>
            <w:top w:val="none" w:sz="0" w:space="0" w:color="auto"/>
            <w:left w:val="none" w:sz="0" w:space="0" w:color="auto"/>
            <w:bottom w:val="none" w:sz="0" w:space="0" w:color="auto"/>
            <w:right w:val="none" w:sz="0" w:space="0" w:color="auto"/>
          </w:divBdr>
        </w:div>
        <w:div w:id="1738285258">
          <w:marLeft w:val="0"/>
          <w:marRight w:val="0"/>
          <w:marTop w:val="0"/>
          <w:marBottom w:val="0"/>
          <w:divBdr>
            <w:top w:val="none" w:sz="0" w:space="0" w:color="auto"/>
            <w:left w:val="none" w:sz="0" w:space="0" w:color="auto"/>
            <w:bottom w:val="none" w:sz="0" w:space="0" w:color="auto"/>
            <w:right w:val="none" w:sz="0" w:space="0" w:color="auto"/>
          </w:divBdr>
        </w:div>
        <w:div w:id="1818835407">
          <w:marLeft w:val="0"/>
          <w:marRight w:val="0"/>
          <w:marTop w:val="0"/>
          <w:marBottom w:val="0"/>
          <w:divBdr>
            <w:top w:val="none" w:sz="0" w:space="0" w:color="auto"/>
            <w:left w:val="none" w:sz="0" w:space="0" w:color="auto"/>
            <w:bottom w:val="none" w:sz="0" w:space="0" w:color="auto"/>
            <w:right w:val="none" w:sz="0" w:space="0" w:color="auto"/>
          </w:divBdr>
        </w:div>
        <w:div w:id="1882011246">
          <w:marLeft w:val="0"/>
          <w:marRight w:val="0"/>
          <w:marTop w:val="0"/>
          <w:marBottom w:val="0"/>
          <w:divBdr>
            <w:top w:val="none" w:sz="0" w:space="0" w:color="auto"/>
            <w:left w:val="none" w:sz="0" w:space="0" w:color="auto"/>
            <w:bottom w:val="none" w:sz="0" w:space="0" w:color="auto"/>
            <w:right w:val="none" w:sz="0" w:space="0" w:color="auto"/>
          </w:divBdr>
        </w:div>
      </w:divsChild>
    </w:div>
    <w:div w:id="378214911">
      <w:bodyDiv w:val="1"/>
      <w:marLeft w:val="0"/>
      <w:marRight w:val="0"/>
      <w:marTop w:val="0"/>
      <w:marBottom w:val="0"/>
      <w:divBdr>
        <w:top w:val="none" w:sz="0" w:space="0" w:color="auto"/>
        <w:left w:val="none" w:sz="0" w:space="0" w:color="auto"/>
        <w:bottom w:val="none" w:sz="0" w:space="0" w:color="auto"/>
        <w:right w:val="none" w:sz="0" w:space="0" w:color="auto"/>
      </w:divBdr>
      <w:divsChild>
        <w:div w:id="440346066">
          <w:marLeft w:val="0"/>
          <w:marRight w:val="0"/>
          <w:marTop w:val="0"/>
          <w:marBottom w:val="0"/>
          <w:divBdr>
            <w:top w:val="none" w:sz="0" w:space="0" w:color="auto"/>
            <w:left w:val="none" w:sz="0" w:space="0" w:color="auto"/>
            <w:bottom w:val="none" w:sz="0" w:space="0" w:color="auto"/>
            <w:right w:val="none" w:sz="0" w:space="0" w:color="auto"/>
          </w:divBdr>
        </w:div>
        <w:div w:id="603154869">
          <w:marLeft w:val="0"/>
          <w:marRight w:val="0"/>
          <w:marTop w:val="0"/>
          <w:marBottom w:val="0"/>
          <w:divBdr>
            <w:top w:val="none" w:sz="0" w:space="0" w:color="auto"/>
            <w:left w:val="none" w:sz="0" w:space="0" w:color="auto"/>
            <w:bottom w:val="none" w:sz="0" w:space="0" w:color="auto"/>
            <w:right w:val="none" w:sz="0" w:space="0" w:color="auto"/>
          </w:divBdr>
        </w:div>
        <w:div w:id="1747143189">
          <w:marLeft w:val="0"/>
          <w:marRight w:val="0"/>
          <w:marTop w:val="0"/>
          <w:marBottom w:val="0"/>
          <w:divBdr>
            <w:top w:val="none" w:sz="0" w:space="0" w:color="auto"/>
            <w:left w:val="none" w:sz="0" w:space="0" w:color="auto"/>
            <w:bottom w:val="none" w:sz="0" w:space="0" w:color="auto"/>
            <w:right w:val="none" w:sz="0" w:space="0" w:color="auto"/>
          </w:divBdr>
        </w:div>
        <w:div w:id="1847134216">
          <w:marLeft w:val="0"/>
          <w:marRight w:val="0"/>
          <w:marTop w:val="0"/>
          <w:marBottom w:val="0"/>
          <w:divBdr>
            <w:top w:val="none" w:sz="0" w:space="0" w:color="auto"/>
            <w:left w:val="none" w:sz="0" w:space="0" w:color="auto"/>
            <w:bottom w:val="none" w:sz="0" w:space="0" w:color="auto"/>
            <w:right w:val="none" w:sz="0" w:space="0" w:color="auto"/>
          </w:divBdr>
        </w:div>
        <w:div w:id="1849101132">
          <w:marLeft w:val="0"/>
          <w:marRight w:val="0"/>
          <w:marTop w:val="0"/>
          <w:marBottom w:val="0"/>
          <w:divBdr>
            <w:top w:val="none" w:sz="0" w:space="0" w:color="auto"/>
            <w:left w:val="none" w:sz="0" w:space="0" w:color="auto"/>
            <w:bottom w:val="none" w:sz="0" w:space="0" w:color="auto"/>
            <w:right w:val="none" w:sz="0" w:space="0" w:color="auto"/>
          </w:divBdr>
        </w:div>
      </w:divsChild>
    </w:div>
    <w:div w:id="566500240">
      <w:bodyDiv w:val="1"/>
      <w:marLeft w:val="0"/>
      <w:marRight w:val="0"/>
      <w:marTop w:val="0"/>
      <w:marBottom w:val="0"/>
      <w:divBdr>
        <w:top w:val="none" w:sz="0" w:space="0" w:color="auto"/>
        <w:left w:val="none" w:sz="0" w:space="0" w:color="auto"/>
        <w:bottom w:val="none" w:sz="0" w:space="0" w:color="auto"/>
        <w:right w:val="none" w:sz="0" w:space="0" w:color="auto"/>
      </w:divBdr>
      <w:divsChild>
        <w:div w:id="260258906">
          <w:marLeft w:val="0"/>
          <w:marRight w:val="0"/>
          <w:marTop w:val="0"/>
          <w:marBottom w:val="0"/>
          <w:divBdr>
            <w:top w:val="none" w:sz="0" w:space="0" w:color="auto"/>
            <w:left w:val="none" w:sz="0" w:space="0" w:color="auto"/>
            <w:bottom w:val="none" w:sz="0" w:space="0" w:color="auto"/>
            <w:right w:val="none" w:sz="0" w:space="0" w:color="auto"/>
          </w:divBdr>
        </w:div>
        <w:div w:id="420103294">
          <w:marLeft w:val="0"/>
          <w:marRight w:val="0"/>
          <w:marTop w:val="0"/>
          <w:marBottom w:val="0"/>
          <w:divBdr>
            <w:top w:val="none" w:sz="0" w:space="0" w:color="auto"/>
            <w:left w:val="none" w:sz="0" w:space="0" w:color="auto"/>
            <w:bottom w:val="none" w:sz="0" w:space="0" w:color="auto"/>
            <w:right w:val="none" w:sz="0" w:space="0" w:color="auto"/>
          </w:divBdr>
        </w:div>
        <w:div w:id="816604271">
          <w:marLeft w:val="0"/>
          <w:marRight w:val="0"/>
          <w:marTop w:val="0"/>
          <w:marBottom w:val="0"/>
          <w:divBdr>
            <w:top w:val="none" w:sz="0" w:space="0" w:color="auto"/>
            <w:left w:val="none" w:sz="0" w:space="0" w:color="auto"/>
            <w:bottom w:val="none" w:sz="0" w:space="0" w:color="auto"/>
            <w:right w:val="none" w:sz="0" w:space="0" w:color="auto"/>
          </w:divBdr>
        </w:div>
        <w:div w:id="1651398822">
          <w:marLeft w:val="0"/>
          <w:marRight w:val="0"/>
          <w:marTop w:val="0"/>
          <w:marBottom w:val="0"/>
          <w:divBdr>
            <w:top w:val="none" w:sz="0" w:space="0" w:color="auto"/>
            <w:left w:val="none" w:sz="0" w:space="0" w:color="auto"/>
            <w:bottom w:val="none" w:sz="0" w:space="0" w:color="auto"/>
            <w:right w:val="none" w:sz="0" w:space="0" w:color="auto"/>
          </w:divBdr>
        </w:div>
        <w:div w:id="1848404263">
          <w:marLeft w:val="0"/>
          <w:marRight w:val="0"/>
          <w:marTop w:val="0"/>
          <w:marBottom w:val="0"/>
          <w:divBdr>
            <w:top w:val="none" w:sz="0" w:space="0" w:color="auto"/>
            <w:left w:val="none" w:sz="0" w:space="0" w:color="auto"/>
            <w:bottom w:val="none" w:sz="0" w:space="0" w:color="auto"/>
            <w:right w:val="none" w:sz="0" w:space="0" w:color="auto"/>
          </w:divBdr>
        </w:div>
      </w:divsChild>
    </w:div>
    <w:div w:id="599218278">
      <w:bodyDiv w:val="1"/>
      <w:marLeft w:val="0"/>
      <w:marRight w:val="0"/>
      <w:marTop w:val="0"/>
      <w:marBottom w:val="0"/>
      <w:divBdr>
        <w:top w:val="none" w:sz="0" w:space="0" w:color="auto"/>
        <w:left w:val="none" w:sz="0" w:space="0" w:color="auto"/>
        <w:bottom w:val="none" w:sz="0" w:space="0" w:color="auto"/>
        <w:right w:val="none" w:sz="0" w:space="0" w:color="auto"/>
      </w:divBdr>
      <w:divsChild>
        <w:div w:id="503666902">
          <w:marLeft w:val="0"/>
          <w:marRight w:val="0"/>
          <w:marTop w:val="0"/>
          <w:marBottom w:val="0"/>
          <w:divBdr>
            <w:top w:val="none" w:sz="0" w:space="0" w:color="auto"/>
            <w:left w:val="none" w:sz="0" w:space="0" w:color="auto"/>
            <w:bottom w:val="none" w:sz="0" w:space="0" w:color="auto"/>
            <w:right w:val="none" w:sz="0" w:space="0" w:color="auto"/>
          </w:divBdr>
        </w:div>
        <w:div w:id="855730841">
          <w:marLeft w:val="0"/>
          <w:marRight w:val="0"/>
          <w:marTop w:val="0"/>
          <w:marBottom w:val="0"/>
          <w:divBdr>
            <w:top w:val="none" w:sz="0" w:space="0" w:color="auto"/>
            <w:left w:val="none" w:sz="0" w:space="0" w:color="auto"/>
            <w:bottom w:val="none" w:sz="0" w:space="0" w:color="auto"/>
            <w:right w:val="none" w:sz="0" w:space="0" w:color="auto"/>
          </w:divBdr>
        </w:div>
        <w:div w:id="1700470637">
          <w:marLeft w:val="0"/>
          <w:marRight w:val="0"/>
          <w:marTop w:val="0"/>
          <w:marBottom w:val="0"/>
          <w:divBdr>
            <w:top w:val="none" w:sz="0" w:space="0" w:color="auto"/>
            <w:left w:val="none" w:sz="0" w:space="0" w:color="auto"/>
            <w:bottom w:val="none" w:sz="0" w:space="0" w:color="auto"/>
            <w:right w:val="none" w:sz="0" w:space="0" w:color="auto"/>
          </w:divBdr>
        </w:div>
        <w:div w:id="1927884502">
          <w:marLeft w:val="0"/>
          <w:marRight w:val="0"/>
          <w:marTop w:val="0"/>
          <w:marBottom w:val="0"/>
          <w:divBdr>
            <w:top w:val="none" w:sz="0" w:space="0" w:color="auto"/>
            <w:left w:val="none" w:sz="0" w:space="0" w:color="auto"/>
            <w:bottom w:val="none" w:sz="0" w:space="0" w:color="auto"/>
            <w:right w:val="none" w:sz="0" w:space="0" w:color="auto"/>
          </w:divBdr>
        </w:div>
      </w:divsChild>
    </w:div>
    <w:div w:id="670762662">
      <w:bodyDiv w:val="1"/>
      <w:marLeft w:val="0"/>
      <w:marRight w:val="0"/>
      <w:marTop w:val="0"/>
      <w:marBottom w:val="0"/>
      <w:divBdr>
        <w:top w:val="none" w:sz="0" w:space="0" w:color="auto"/>
        <w:left w:val="none" w:sz="0" w:space="0" w:color="auto"/>
        <w:bottom w:val="none" w:sz="0" w:space="0" w:color="auto"/>
        <w:right w:val="none" w:sz="0" w:space="0" w:color="auto"/>
      </w:divBdr>
    </w:div>
    <w:div w:id="906917179">
      <w:bodyDiv w:val="1"/>
      <w:marLeft w:val="0"/>
      <w:marRight w:val="0"/>
      <w:marTop w:val="0"/>
      <w:marBottom w:val="0"/>
      <w:divBdr>
        <w:top w:val="none" w:sz="0" w:space="0" w:color="auto"/>
        <w:left w:val="none" w:sz="0" w:space="0" w:color="auto"/>
        <w:bottom w:val="none" w:sz="0" w:space="0" w:color="auto"/>
        <w:right w:val="none" w:sz="0" w:space="0" w:color="auto"/>
      </w:divBdr>
      <w:divsChild>
        <w:div w:id="702944646">
          <w:marLeft w:val="0"/>
          <w:marRight w:val="0"/>
          <w:marTop w:val="0"/>
          <w:marBottom w:val="0"/>
          <w:divBdr>
            <w:top w:val="none" w:sz="0" w:space="0" w:color="auto"/>
            <w:left w:val="none" w:sz="0" w:space="0" w:color="auto"/>
            <w:bottom w:val="none" w:sz="0" w:space="0" w:color="auto"/>
            <w:right w:val="none" w:sz="0" w:space="0" w:color="auto"/>
          </w:divBdr>
        </w:div>
        <w:div w:id="704476906">
          <w:marLeft w:val="0"/>
          <w:marRight w:val="0"/>
          <w:marTop w:val="0"/>
          <w:marBottom w:val="0"/>
          <w:divBdr>
            <w:top w:val="none" w:sz="0" w:space="0" w:color="auto"/>
            <w:left w:val="none" w:sz="0" w:space="0" w:color="auto"/>
            <w:bottom w:val="none" w:sz="0" w:space="0" w:color="auto"/>
            <w:right w:val="none" w:sz="0" w:space="0" w:color="auto"/>
          </w:divBdr>
          <w:divsChild>
            <w:div w:id="42482573">
              <w:marLeft w:val="0"/>
              <w:marRight w:val="0"/>
              <w:marTop w:val="0"/>
              <w:marBottom w:val="0"/>
              <w:divBdr>
                <w:top w:val="none" w:sz="0" w:space="0" w:color="auto"/>
                <w:left w:val="none" w:sz="0" w:space="0" w:color="auto"/>
                <w:bottom w:val="none" w:sz="0" w:space="0" w:color="auto"/>
                <w:right w:val="none" w:sz="0" w:space="0" w:color="auto"/>
              </w:divBdr>
            </w:div>
            <w:div w:id="340939290">
              <w:marLeft w:val="0"/>
              <w:marRight w:val="0"/>
              <w:marTop w:val="0"/>
              <w:marBottom w:val="0"/>
              <w:divBdr>
                <w:top w:val="none" w:sz="0" w:space="0" w:color="auto"/>
                <w:left w:val="none" w:sz="0" w:space="0" w:color="auto"/>
                <w:bottom w:val="none" w:sz="0" w:space="0" w:color="auto"/>
                <w:right w:val="none" w:sz="0" w:space="0" w:color="auto"/>
              </w:divBdr>
            </w:div>
            <w:div w:id="469397099">
              <w:marLeft w:val="0"/>
              <w:marRight w:val="0"/>
              <w:marTop w:val="0"/>
              <w:marBottom w:val="0"/>
              <w:divBdr>
                <w:top w:val="none" w:sz="0" w:space="0" w:color="auto"/>
                <w:left w:val="none" w:sz="0" w:space="0" w:color="auto"/>
                <w:bottom w:val="none" w:sz="0" w:space="0" w:color="auto"/>
                <w:right w:val="none" w:sz="0" w:space="0" w:color="auto"/>
              </w:divBdr>
            </w:div>
            <w:div w:id="734670024">
              <w:marLeft w:val="0"/>
              <w:marRight w:val="0"/>
              <w:marTop w:val="0"/>
              <w:marBottom w:val="0"/>
              <w:divBdr>
                <w:top w:val="none" w:sz="0" w:space="0" w:color="auto"/>
                <w:left w:val="none" w:sz="0" w:space="0" w:color="auto"/>
                <w:bottom w:val="none" w:sz="0" w:space="0" w:color="auto"/>
                <w:right w:val="none" w:sz="0" w:space="0" w:color="auto"/>
              </w:divBdr>
            </w:div>
            <w:div w:id="1076706172">
              <w:marLeft w:val="0"/>
              <w:marRight w:val="0"/>
              <w:marTop w:val="0"/>
              <w:marBottom w:val="0"/>
              <w:divBdr>
                <w:top w:val="none" w:sz="0" w:space="0" w:color="auto"/>
                <w:left w:val="none" w:sz="0" w:space="0" w:color="auto"/>
                <w:bottom w:val="none" w:sz="0" w:space="0" w:color="auto"/>
                <w:right w:val="none" w:sz="0" w:space="0" w:color="auto"/>
              </w:divBdr>
            </w:div>
          </w:divsChild>
        </w:div>
        <w:div w:id="1073773571">
          <w:marLeft w:val="0"/>
          <w:marRight w:val="0"/>
          <w:marTop w:val="0"/>
          <w:marBottom w:val="0"/>
          <w:divBdr>
            <w:top w:val="none" w:sz="0" w:space="0" w:color="auto"/>
            <w:left w:val="none" w:sz="0" w:space="0" w:color="auto"/>
            <w:bottom w:val="none" w:sz="0" w:space="0" w:color="auto"/>
            <w:right w:val="none" w:sz="0" w:space="0" w:color="auto"/>
          </w:divBdr>
          <w:divsChild>
            <w:div w:id="1015306538">
              <w:marLeft w:val="0"/>
              <w:marRight w:val="0"/>
              <w:marTop w:val="0"/>
              <w:marBottom w:val="0"/>
              <w:divBdr>
                <w:top w:val="none" w:sz="0" w:space="0" w:color="auto"/>
                <w:left w:val="none" w:sz="0" w:space="0" w:color="auto"/>
                <w:bottom w:val="none" w:sz="0" w:space="0" w:color="auto"/>
                <w:right w:val="none" w:sz="0" w:space="0" w:color="auto"/>
              </w:divBdr>
            </w:div>
            <w:div w:id="1064914054">
              <w:marLeft w:val="0"/>
              <w:marRight w:val="0"/>
              <w:marTop w:val="0"/>
              <w:marBottom w:val="0"/>
              <w:divBdr>
                <w:top w:val="none" w:sz="0" w:space="0" w:color="auto"/>
                <w:left w:val="none" w:sz="0" w:space="0" w:color="auto"/>
                <w:bottom w:val="none" w:sz="0" w:space="0" w:color="auto"/>
                <w:right w:val="none" w:sz="0" w:space="0" w:color="auto"/>
              </w:divBdr>
            </w:div>
            <w:div w:id="1392802693">
              <w:marLeft w:val="0"/>
              <w:marRight w:val="0"/>
              <w:marTop w:val="0"/>
              <w:marBottom w:val="0"/>
              <w:divBdr>
                <w:top w:val="none" w:sz="0" w:space="0" w:color="auto"/>
                <w:left w:val="none" w:sz="0" w:space="0" w:color="auto"/>
                <w:bottom w:val="none" w:sz="0" w:space="0" w:color="auto"/>
                <w:right w:val="none" w:sz="0" w:space="0" w:color="auto"/>
              </w:divBdr>
            </w:div>
            <w:div w:id="1447389077">
              <w:marLeft w:val="0"/>
              <w:marRight w:val="0"/>
              <w:marTop w:val="0"/>
              <w:marBottom w:val="0"/>
              <w:divBdr>
                <w:top w:val="none" w:sz="0" w:space="0" w:color="auto"/>
                <w:left w:val="none" w:sz="0" w:space="0" w:color="auto"/>
                <w:bottom w:val="none" w:sz="0" w:space="0" w:color="auto"/>
                <w:right w:val="none" w:sz="0" w:space="0" w:color="auto"/>
              </w:divBdr>
            </w:div>
            <w:div w:id="2000112050">
              <w:marLeft w:val="0"/>
              <w:marRight w:val="0"/>
              <w:marTop w:val="0"/>
              <w:marBottom w:val="0"/>
              <w:divBdr>
                <w:top w:val="none" w:sz="0" w:space="0" w:color="auto"/>
                <w:left w:val="none" w:sz="0" w:space="0" w:color="auto"/>
                <w:bottom w:val="none" w:sz="0" w:space="0" w:color="auto"/>
                <w:right w:val="none" w:sz="0" w:space="0" w:color="auto"/>
              </w:divBdr>
            </w:div>
          </w:divsChild>
        </w:div>
        <w:div w:id="1565337909">
          <w:marLeft w:val="0"/>
          <w:marRight w:val="0"/>
          <w:marTop w:val="0"/>
          <w:marBottom w:val="0"/>
          <w:divBdr>
            <w:top w:val="none" w:sz="0" w:space="0" w:color="auto"/>
            <w:left w:val="none" w:sz="0" w:space="0" w:color="auto"/>
            <w:bottom w:val="none" w:sz="0" w:space="0" w:color="auto"/>
            <w:right w:val="none" w:sz="0" w:space="0" w:color="auto"/>
          </w:divBdr>
        </w:div>
        <w:div w:id="1870873830">
          <w:marLeft w:val="0"/>
          <w:marRight w:val="0"/>
          <w:marTop w:val="0"/>
          <w:marBottom w:val="0"/>
          <w:divBdr>
            <w:top w:val="none" w:sz="0" w:space="0" w:color="auto"/>
            <w:left w:val="none" w:sz="0" w:space="0" w:color="auto"/>
            <w:bottom w:val="none" w:sz="0" w:space="0" w:color="auto"/>
            <w:right w:val="none" w:sz="0" w:space="0" w:color="auto"/>
          </w:divBdr>
        </w:div>
      </w:divsChild>
    </w:div>
    <w:div w:id="989559131">
      <w:bodyDiv w:val="1"/>
      <w:marLeft w:val="0"/>
      <w:marRight w:val="0"/>
      <w:marTop w:val="0"/>
      <w:marBottom w:val="0"/>
      <w:divBdr>
        <w:top w:val="none" w:sz="0" w:space="0" w:color="auto"/>
        <w:left w:val="none" w:sz="0" w:space="0" w:color="auto"/>
        <w:bottom w:val="none" w:sz="0" w:space="0" w:color="auto"/>
        <w:right w:val="none" w:sz="0" w:space="0" w:color="auto"/>
      </w:divBdr>
      <w:divsChild>
        <w:div w:id="424422222">
          <w:marLeft w:val="0"/>
          <w:marRight w:val="0"/>
          <w:marTop w:val="0"/>
          <w:marBottom w:val="0"/>
          <w:divBdr>
            <w:top w:val="none" w:sz="0" w:space="0" w:color="auto"/>
            <w:left w:val="none" w:sz="0" w:space="0" w:color="auto"/>
            <w:bottom w:val="none" w:sz="0" w:space="0" w:color="auto"/>
            <w:right w:val="none" w:sz="0" w:space="0" w:color="auto"/>
          </w:divBdr>
        </w:div>
        <w:div w:id="437603490">
          <w:marLeft w:val="0"/>
          <w:marRight w:val="0"/>
          <w:marTop w:val="0"/>
          <w:marBottom w:val="0"/>
          <w:divBdr>
            <w:top w:val="none" w:sz="0" w:space="0" w:color="auto"/>
            <w:left w:val="none" w:sz="0" w:space="0" w:color="auto"/>
            <w:bottom w:val="none" w:sz="0" w:space="0" w:color="auto"/>
            <w:right w:val="none" w:sz="0" w:space="0" w:color="auto"/>
          </w:divBdr>
        </w:div>
        <w:div w:id="540554386">
          <w:marLeft w:val="0"/>
          <w:marRight w:val="0"/>
          <w:marTop w:val="0"/>
          <w:marBottom w:val="0"/>
          <w:divBdr>
            <w:top w:val="none" w:sz="0" w:space="0" w:color="auto"/>
            <w:left w:val="none" w:sz="0" w:space="0" w:color="auto"/>
            <w:bottom w:val="none" w:sz="0" w:space="0" w:color="auto"/>
            <w:right w:val="none" w:sz="0" w:space="0" w:color="auto"/>
          </w:divBdr>
        </w:div>
        <w:div w:id="790319245">
          <w:marLeft w:val="0"/>
          <w:marRight w:val="0"/>
          <w:marTop w:val="0"/>
          <w:marBottom w:val="0"/>
          <w:divBdr>
            <w:top w:val="none" w:sz="0" w:space="0" w:color="auto"/>
            <w:left w:val="none" w:sz="0" w:space="0" w:color="auto"/>
            <w:bottom w:val="none" w:sz="0" w:space="0" w:color="auto"/>
            <w:right w:val="none" w:sz="0" w:space="0" w:color="auto"/>
          </w:divBdr>
        </w:div>
        <w:div w:id="1031689664">
          <w:marLeft w:val="0"/>
          <w:marRight w:val="0"/>
          <w:marTop w:val="0"/>
          <w:marBottom w:val="0"/>
          <w:divBdr>
            <w:top w:val="none" w:sz="0" w:space="0" w:color="auto"/>
            <w:left w:val="none" w:sz="0" w:space="0" w:color="auto"/>
            <w:bottom w:val="none" w:sz="0" w:space="0" w:color="auto"/>
            <w:right w:val="none" w:sz="0" w:space="0" w:color="auto"/>
          </w:divBdr>
        </w:div>
        <w:div w:id="1087461707">
          <w:marLeft w:val="0"/>
          <w:marRight w:val="0"/>
          <w:marTop w:val="0"/>
          <w:marBottom w:val="0"/>
          <w:divBdr>
            <w:top w:val="none" w:sz="0" w:space="0" w:color="auto"/>
            <w:left w:val="none" w:sz="0" w:space="0" w:color="auto"/>
            <w:bottom w:val="none" w:sz="0" w:space="0" w:color="auto"/>
            <w:right w:val="none" w:sz="0" w:space="0" w:color="auto"/>
          </w:divBdr>
        </w:div>
        <w:div w:id="1183782195">
          <w:marLeft w:val="0"/>
          <w:marRight w:val="0"/>
          <w:marTop w:val="0"/>
          <w:marBottom w:val="0"/>
          <w:divBdr>
            <w:top w:val="none" w:sz="0" w:space="0" w:color="auto"/>
            <w:left w:val="none" w:sz="0" w:space="0" w:color="auto"/>
            <w:bottom w:val="none" w:sz="0" w:space="0" w:color="auto"/>
            <w:right w:val="none" w:sz="0" w:space="0" w:color="auto"/>
          </w:divBdr>
        </w:div>
        <w:div w:id="1188761887">
          <w:marLeft w:val="0"/>
          <w:marRight w:val="0"/>
          <w:marTop w:val="0"/>
          <w:marBottom w:val="0"/>
          <w:divBdr>
            <w:top w:val="none" w:sz="0" w:space="0" w:color="auto"/>
            <w:left w:val="none" w:sz="0" w:space="0" w:color="auto"/>
            <w:bottom w:val="none" w:sz="0" w:space="0" w:color="auto"/>
            <w:right w:val="none" w:sz="0" w:space="0" w:color="auto"/>
          </w:divBdr>
        </w:div>
        <w:div w:id="1256593102">
          <w:marLeft w:val="0"/>
          <w:marRight w:val="0"/>
          <w:marTop w:val="0"/>
          <w:marBottom w:val="0"/>
          <w:divBdr>
            <w:top w:val="none" w:sz="0" w:space="0" w:color="auto"/>
            <w:left w:val="none" w:sz="0" w:space="0" w:color="auto"/>
            <w:bottom w:val="none" w:sz="0" w:space="0" w:color="auto"/>
            <w:right w:val="none" w:sz="0" w:space="0" w:color="auto"/>
          </w:divBdr>
        </w:div>
        <w:div w:id="1302155461">
          <w:marLeft w:val="0"/>
          <w:marRight w:val="0"/>
          <w:marTop w:val="0"/>
          <w:marBottom w:val="0"/>
          <w:divBdr>
            <w:top w:val="none" w:sz="0" w:space="0" w:color="auto"/>
            <w:left w:val="none" w:sz="0" w:space="0" w:color="auto"/>
            <w:bottom w:val="none" w:sz="0" w:space="0" w:color="auto"/>
            <w:right w:val="none" w:sz="0" w:space="0" w:color="auto"/>
          </w:divBdr>
        </w:div>
        <w:div w:id="1390494215">
          <w:marLeft w:val="0"/>
          <w:marRight w:val="0"/>
          <w:marTop w:val="0"/>
          <w:marBottom w:val="0"/>
          <w:divBdr>
            <w:top w:val="none" w:sz="0" w:space="0" w:color="auto"/>
            <w:left w:val="none" w:sz="0" w:space="0" w:color="auto"/>
            <w:bottom w:val="none" w:sz="0" w:space="0" w:color="auto"/>
            <w:right w:val="none" w:sz="0" w:space="0" w:color="auto"/>
          </w:divBdr>
        </w:div>
        <w:div w:id="1454203696">
          <w:marLeft w:val="0"/>
          <w:marRight w:val="0"/>
          <w:marTop w:val="0"/>
          <w:marBottom w:val="0"/>
          <w:divBdr>
            <w:top w:val="none" w:sz="0" w:space="0" w:color="auto"/>
            <w:left w:val="none" w:sz="0" w:space="0" w:color="auto"/>
            <w:bottom w:val="none" w:sz="0" w:space="0" w:color="auto"/>
            <w:right w:val="none" w:sz="0" w:space="0" w:color="auto"/>
          </w:divBdr>
        </w:div>
        <w:div w:id="1476795958">
          <w:marLeft w:val="0"/>
          <w:marRight w:val="0"/>
          <w:marTop w:val="0"/>
          <w:marBottom w:val="0"/>
          <w:divBdr>
            <w:top w:val="none" w:sz="0" w:space="0" w:color="auto"/>
            <w:left w:val="none" w:sz="0" w:space="0" w:color="auto"/>
            <w:bottom w:val="none" w:sz="0" w:space="0" w:color="auto"/>
            <w:right w:val="none" w:sz="0" w:space="0" w:color="auto"/>
          </w:divBdr>
        </w:div>
        <w:div w:id="1494760912">
          <w:marLeft w:val="0"/>
          <w:marRight w:val="0"/>
          <w:marTop w:val="0"/>
          <w:marBottom w:val="0"/>
          <w:divBdr>
            <w:top w:val="none" w:sz="0" w:space="0" w:color="auto"/>
            <w:left w:val="none" w:sz="0" w:space="0" w:color="auto"/>
            <w:bottom w:val="none" w:sz="0" w:space="0" w:color="auto"/>
            <w:right w:val="none" w:sz="0" w:space="0" w:color="auto"/>
          </w:divBdr>
        </w:div>
        <w:div w:id="1600799122">
          <w:marLeft w:val="0"/>
          <w:marRight w:val="0"/>
          <w:marTop w:val="0"/>
          <w:marBottom w:val="0"/>
          <w:divBdr>
            <w:top w:val="none" w:sz="0" w:space="0" w:color="auto"/>
            <w:left w:val="none" w:sz="0" w:space="0" w:color="auto"/>
            <w:bottom w:val="none" w:sz="0" w:space="0" w:color="auto"/>
            <w:right w:val="none" w:sz="0" w:space="0" w:color="auto"/>
          </w:divBdr>
        </w:div>
        <w:div w:id="1833252660">
          <w:marLeft w:val="0"/>
          <w:marRight w:val="0"/>
          <w:marTop w:val="0"/>
          <w:marBottom w:val="0"/>
          <w:divBdr>
            <w:top w:val="none" w:sz="0" w:space="0" w:color="auto"/>
            <w:left w:val="none" w:sz="0" w:space="0" w:color="auto"/>
            <w:bottom w:val="none" w:sz="0" w:space="0" w:color="auto"/>
            <w:right w:val="none" w:sz="0" w:space="0" w:color="auto"/>
          </w:divBdr>
        </w:div>
        <w:div w:id="2019312043">
          <w:marLeft w:val="0"/>
          <w:marRight w:val="0"/>
          <w:marTop w:val="0"/>
          <w:marBottom w:val="0"/>
          <w:divBdr>
            <w:top w:val="none" w:sz="0" w:space="0" w:color="auto"/>
            <w:left w:val="none" w:sz="0" w:space="0" w:color="auto"/>
            <w:bottom w:val="none" w:sz="0" w:space="0" w:color="auto"/>
            <w:right w:val="none" w:sz="0" w:space="0" w:color="auto"/>
          </w:divBdr>
        </w:div>
        <w:div w:id="2038190623">
          <w:marLeft w:val="0"/>
          <w:marRight w:val="0"/>
          <w:marTop w:val="0"/>
          <w:marBottom w:val="0"/>
          <w:divBdr>
            <w:top w:val="none" w:sz="0" w:space="0" w:color="auto"/>
            <w:left w:val="none" w:sz="0" w:space="0" w:color="auto"/>
            <w:bottom w:val="none" w:sz="0" w:space="0" w:color="auto"/>
            <w:right w:val="none" w:sz="0" w:space="0" w:color="auto"/>
          </w:divBdr>
        </w:div>
        <w:div w:id="2082824397">
          <w:marLeft w:val="0"/>
          <w:marRight w:val="0"/>
          <w:marTop w:val="0"/>
          <w:marBottom w:val="0"/>
          <w:divBdr>
            <w:top w:val="none" w:sz="0" w:space="0" w:color="auto"/>
            <w:left w:val="none" w:sz="0" w:space="0" w:color="auto"/>
            <w:bottom w:val="none" w:sz="0" w:space="0" w:color="auto"/>
            <w:right w:val="none" w:sz="0" w:space="0" w:color="auto"/>
          </w:divBdr>
        </w:div>
        <w:div w:id="2119569227">
          <w:marLeft w:val="0"/>
          <w:marRight w:val="0"/>
          <w:marTop w:val="0"/>
          <w:marBottom w:val="0"/>
          <w:divBdr>
            <w:top w:val="none" w:sz="0" w:space="0" w:color="auto"/>
            <w:left w:val="none" w:sz="0" w:space="0" w:color="auto"/>
            <w:bottom w:val="none" w:sz="0" w:space="0" w:color="auto"/>
            <w:right w:val="none" w:sz="0" w:space="0" w:color="auto"/>
          </w:divBdr>
        </w:div>
      </w:divsChild>
    </w:div>
    <w:div w:id="1468619447">
      <w:bodyDiv w:val="1"/>
      <w:marLeft w:val="0"/>
      <w:marRight w:val="0"/>
      <w:marTop w:val="0"/>
      <w:marBottom w:val="0"/>
      <w:divBdr>
        <w:top w:val="none" w:sz="0" w:space="0" w:color="auto"/>
        <w:left w:val="none" w:sz="0" w:space="0" w:color="auto"/>
        <w:bottom w:val="none" w:sz="0" w:space="0" w:color="auto"/>
        <w:right w:val="none" w:sz="0" w:space="0" w:color="auto"/>
      </w:divBdr>
    </w:div>
    <w:div w:id="1543327577">
      <w:bodyDiv w:val="1"/>
      <w:marLeft w:val="0"/>
      <w:marRight w:val="0"/>
      <w:marTop w:val="0"/>
      <w:marBottom w:val="0"/>
      <w:divBdr>
        <w:top w:val="none" w:sz="0" w:space="0" w:color="auto"/>
        <w:left w:val="none" w:sz="0" w:space="0" w:color="auto"/>
        <w:bottom w:val="none" w:sz="0" w:space="0" w:color="auto"/>
        <w:right w:val="none" w:sz="0" w:space="0" w:color="auto"/>
      </w:divBdr>
      <w:divsChild>
        <w:div w:id="967397710">
          <w:marLeft w:val="0"/>
          <w:marRight w:val="0"/>
          <w:marTop w:val="0"/>
          <w:marBottom w:val="0"/>
          <w:divBdr>
            <w:top w:val="none" w:sz="0" w:space="0" w:color="auto"/>
            <w:left w:val="none" w:sz="0" w:space="0" w:color="auto"/>
            <w:bottom w:val="none" w:sz="0" w:space="0" w:color="auto"/>
            <w:right w:val="none" w:sz="0" w:space="0" w:color="auto"/>
          </w:divBdr>
        </w:div>
        <w:div w:id="1227111361">
          <w:marLeft w:val="0"/>
          <w:marRight w:val="0"/>
          <w:marTop w:val="0"/>
          <w:marBottom w:val="0"/>
          <w:divBdr>
            <w:top w:val="none" w:sz="0" w:space="0" w:color="auto"/>
            <w:left w:val="none" w:sz="0" w:space="0" w:color="auto"/>
            <w:bottom w:val="none" w:sz="0" w:space="0" w:color="auto"/>
            <w:right w:val="none" w:sz="0" w:space="0" w:color="auto"/>
          </w:divBdr>
        </w:div>
        <w:div w:id="1273636620">
          <w:marLeft w:val="0"/>
          <w:marRight w:val="0"/>
          <w:marTop w:val="0"/>
          <w:marBottom w:val="0"/>
          <w:divBdr>
            <w:top w:val="none" w:sz="0" w:space="0" w:color="auto"/>
            <w:left w:val="none" w:sz="0" w:space="0" w:color="auto"/>
            <w:bottom w:val="none" w:sz="0" w:space="0" w:color="auto"/>
            <w:right w:val="none" w:sz="0" w:space="0" w:color="auto"/>
          </w:divBdr>
          <w:divsChild>
            <w:div w:id="326326256">
              <w:marLeft w:val="0"/>
              <w:marRight w:val="0"/>
              <w:marTop w:val="0"/>
              <w:marBottom w:val="0"/>
              <w:divBdr>
                <w:top w:val="none" w:sz="0" w:space="0" w:color="auto"/>
                <w:left w:val="none" w:sz="0" w:space="0" w:color="auto"/>
                <w:bottom w:val="none" w:sz="0" w:space="0" w:color="auto"/>
                <w:right w:val="none" w:sz="0" w:space="0" w:color="auto"/>
              </w:divBdr>
            </w:div>
            <w:div w:id="408818536">
              <w:marLeft w:val="0"/>
              <w:marRight w:val="0"/>
              <w:marTop w:val="0"/>
              <w:marBottom w:val="0"/>
              <w:divBdr>
                <w:top w:val="none" w:sz="0" w:space="0" w:color="auto"/>
                <w:left w:val="none" w:sz="0" w:space="0" w:color="auto"/>
                <w:bottom w:val="none" w:sz="0" w:space="0" w:color="auto"/>
                <w:right w:val="none" w:sz="0" w:space="0" w:color="auto"/>
              </w:divBdr>
            </w:div>
            <w:div w:id="681669672">
              <w:marLeft w:val="0"/>
              <w:marRight w:val="0"/>
              <w:marTop w:val="0"/>
              <w:marBottom w:val="0"/>
              <w:divBdr>
                <w:top w:val="none" w:sz="0" w:space="0" w:color="auto"/>
                <w:left w:val="none" w:sz="0" w:space="0" w:color="auto"/>
                <w:bottom w:val="none" w:sz="0" w:space="0" w:color="auto"/>
                <w:right w:val="none" w:sz="0" w:space="0" w:color="auto"/>
              </w:divBdr>
            </w:div>
            <w:div w:id="1499691706">
              <w:marLeft w:val="0"/>
              <w:marRight w:val="0"/>
              <w:marTop w:val="0"/>
              <w:marBottom w:val="0"/>
              <w:divBdr>
                <w:top w:val="none" w:sz="0" w:space="0" w:color="auto"/>
                <w:left w:val="none" w:sz="0" w:space="0" w:color="auto"/>
                <w:bottom w:val="none" w:sz="0" w:space="0" w:color="auto"/>
                <w:right w:val="none" w:sz="0" w:space="0" w:color="auto"/>
              </w:divBdr>
            </w:div>
          </w:divsChild>
        </w:div>
        <w:div w:id="1812747095">
          <w:marLeft w:val="0"/>
          <w:marRight w:val="0"/>
          <w:marTop w:val="0"/>
          <w:marBottom w:val="0"/>
          <w:divBdr>
            <w:top w:val="none" w:sz="0" w:space="0" w:color="auto"/>
            <w:left w:val="none" w:sz="0" w:space="0" w:color="auto"/>
            <w:bottom w:val="none" w:sz="0" w:space="0" w:color="auto"/>
            <w:right w:val="none" w:sz="0" w:space="0" w:color="auto"/>
          </w:divBdr>
        </w:div>
        <w:div w:id="2098939881">
          <w:marLeft w:val="0"/>
          <w:marRight w:val="0"/>
          <w:marTop w:val="0"/>
          <w:marBottom w:val="0"/>
          <w:divBdr>
            <w:top w:val="none" w:sz="0" w:space="0" w:color="auto"/>
            <w:left w:val="none" w:sz="0" w:space="0" w:color="auto"/>
            <w:bottom w:val="none" w:sz="0" w:space="0" w:color="auto"/>
            <w:right w:val="none" w:sz="0" w:space="0" w:color="auto"/>
          </w:divBdr>
        </w:div>
      </w:divsChild>
    </w:div>
    <w:div w:id="1568029788">
      <w:bodyDiv w:val="1"/>
      <w:marLeft w:val="0"/>
      <w:marRight w:val="0"/>
      <w:marTop w:val="0"/>
      <w:marBottom w:val="0"/>
      <w:divBdr>
        <w:top w:val="none" w:sz="0" w:space="0" w:color="auto"/>
        <w:left w:val="none" w:sz="0" w:space="0" w:color="auto"/>
        <w:bottom w:val="none" w:sz="0" w:space="0" w:color="auto"/>
        <w:right w:val="none" w:sz="0" w:space="0" w:color="auto"/>
      </w:divBdr>
    </w:div>
    <w:div w:id="1705211848">
      <w:bodyDiv w:val="1"/>
      <w:marLeft w:val="0"/>
      <w:marRight w:val="0"/>
      <w:marTop w:val="0"/>
      <w:marBottom w:val="0"/>
      <w:divBdr>
        <w:top w:val="none" w:sz="0" w:space="0" w:color="auto"/>
        <w:left w:val="none" w:sz="0" w:space="0" w:color="auto"/>
        <w:bottom w:val="none" w:sz="0" w:space="0" w:color="auto"/>
        <w:right w:val="none" w:sz="0" w:space="0" w:color="auto"/>
      </w:divBdr>
    </w:div>
    <w:div w:id="172447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mensenrechten.nl"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mensenrechten.n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_rels/endnotes.xml.rels><?xml version="1.0" encoding="UTF-8" standalone="yes"?>
<Relationships xmlns="http://schemas.openxmlformats.org/package/2006/relationships"><Relationship Id="rId26" Type="http://schemas.openxmlformats.org/officeDocument/2006/relationships/hyperlink" Target="https://www.nationaleombudsman.nl/publicaties/rapporten/2022167" TargetMode="External"/><Relationship Id="rId21" Type="http://schemas.openxmlformats.org/officeDocument/2006/relationships/hyperlink" Target="https://www.mensenrechten.nl/themas/gendergelijkheid/nieuws/2022/05/11/hoe-genderongelijk-is-nederland-vrouwen-in-leidinggevende-functies" TargetMode="External"/><Relationship Id="rId42" Type="http://schemas.openxmlformats.org/officeDocument/2006/relationships/hyperlink" Target="https://www.rijksoverheid.nl/documenten/rapporten/2022/11/18/implementatieplan-aanpak-geldzorgen-armoede-en-schulden" TargetMode="External"/><Relationship Id="rId47" Type="http://schemas.openxmlformats.org/officeDocument/2006/relationships/hyperlink" Target="https://www.trouw.nl/economie/segregatie-op-de-woningmarkt-veel-starters-kunnen-geen-huis-kopen-zonder-eigen-geld~b7e95573/" TargetMode="External"/><Relationship Id="rId63" Type="http://schemas.openxmlformats.org/officeDocument/2006/relationships/hyperlink" Target="https://puc.overheid.nl/nza/doc/PUC_733990_22/" TargetMode="External"/><Relationship Id="rId68" Type="http://schemas.openxmlformats.org/officeDocument/2006/relationships/hyperlink" Target="https://asylumineurope.org/reports/country/netherlands/reception-conditions/housing/conditions-reception-facilities/" TargetMode="External"/><Relationship Id="rId84" Type="http://schemas.openxmlformats.org/officeDocument/2006/relationships/hyperlink" Target="https://publicaties.mensenrechten.nl/publicatie/fa21a1f1-4efd-402e-a868-784b45e2b93f" TargetMode="External"/><Relationship Id="rId16" Type="http://schemas.openxmlformats.org/officeDocument/2006/relationships/hyperlink" Target="https://www.rijksoverheid.nl/documenten/kamerstukken/2023/02/21/kamerbrief-onderzoeken-banenafspraak-bij-overheidswerkers" TargetMode="External"/><Relationship Id="rId11" Type="http://schemas.openxmlformats.org/officeDocument/2006/relationships/hyperlink" Target="https://www.rijksoverheid.nl/documenten/publicaties/2022/07/14/bijlage-1-track-changes-actieplan-arbeidsmarktdiscriminatie" TargetMode="External"/><Relationship Id="rId32" Type="http://schemas.openxmlformats.org/officeDocument/2006/relationships/hyperlink" Target="https://www.rijksoverheid.nl/documenten/rapporten/2020/07/17/de-verwerking-van-de-nationaliteit-van-aanvragers-van-kinderopvangtoeslag" TargetMode="External"/><Relationship Id="rId37" Type="http://schemas.openxmlformats.org/officeDocument/2006/relationships/hyperlink" Target="https://zoek.officielebekendmakingen.nl/kst-26643-835" TargetMode="External"/><Relationship Id="rId53" Type="http://schemas.openxmlformats.org/officeDocument/2006/relationships/hyperlink" Target="https://publicaties.mensenrechten.nl/file/07a72167-cc4c-4634-8b83-0db77ddbe70f.pdf" TargetMode="External"/><Relationship Id="rId58" Type="http://schemas.openxmlformats.org/officeDocument/2006/relationships/hyperlink" Target="https://vng.nl/files/vng/brieven/2018/attachments/20181130_getekende-samenwerkingsafspraak-lvv.pdf" TargetMode="External"/><Relationship Id="rId74" Type="http://schemas.openxmlformats.org/officeDocument/2006/relationships/hyperlink" Target="https://www.pharos.nl/kennisbank/toegang-tot-zorg-voor-ongedocumenteerde-migranten-wat-helpt-om-zorg-te-krijgen/" TargetMode="External"/><Relationship Id="rId79" Type="http://schemas.openxmlformats.org/officeDocument/2006/relationships/hyperlink" Target="https://www.rivm.nl/nieuws/overzicht-wetenschappelijke-kennis-kwaliteit-milieu-en-leefomgeving-staat-sterk-onder-druk" TargetMode="External"/><Relationship Id="rId5" Type="http://schemas.openxmlformats.org/officeDocument/2006/relationships/hyperlink" Target="https://longreads.cbs.nl/emancipatiemonitor-2022/" TargetMode="External"/><Relationship Id="rId19" Type="http://schemas.openxmlformats.org/officeDocument/2006/relationships/hyperlink" Target="https://www.rijksoverheid.nl/documenten/publicaties/2022/07/14/bijlage-1-track-changes-actieplan-arbeidsmarktdiscriminatie" TargetMode="External"/><Relationship Id="rId14" Type="http://schemas.openxmlformats.org/officeDocument/2006/relationships/hyperlink" Target="https://www.rijksoverheid.nl/onderwerpen/werken-met-arbeidsbeperking/plannen-om-meer-mensen-met-een-beperking-aan-werk-te-helpen" TargetMode="External"/><Relationship Id="rId22" Type="http://schemas.openxmlformats.org/officeDocument/2006/relationships/hyperlink" Target="https://publicaties.mensenrechten.nl/publicatie/60d5e88698d7821c6468361e" TargetMode="External"/><Relationship Id="rId27" Type="http://schemas.openxmlformats.org/officeDocument/2006/relationships/hyperlink" Target="https://www.nationaleombudsman.nl/publicaties/rapporten/2022167" TargetMode="External"/><Relationship Id="rId30" Type="http://schemas.openxmlformats.org/officeDocument/2006/relationships/hyperlink" Target="https://publicaties.mensenrechten.nl/publicatie/d41ab83b-3e4b-462f-bfa6-66504b08d133" TargetMode="External"/><Relationship Id="rId35" Type="http://schemas.openxmlformats.org/officeDocument/2006/relationships/hyperlink" Target="https://www.rijksoverheid.nl/documenten/rapporten/2021/02/25/impact-assessment-mensenrechten-en-algoritmes" TargetMode="External"/><Relationship Id="rId43" Type="http://schemas.openxmlformats.org/officeDocument/2006/relationships/hyperlink" Target="https://www.rijksoverheid.nl/documenten/kamerstukken/2023/06/08/kamerbrief-over-eerste-voortgangsrapportage-aanpak-geldzorgen-armoede-en-schulden" TargetMode="External"/><Relationship Id="rId48" Type="http://schemas.openxmlformats.org/officeDocument/2006/relationships/hyperlink" Target="https://nos.nl/artikel/2449076-overheid-schiet-tekort-bij-huisvesting-statushouders-zegt-adviesraad" TargetMode="External"/><Relationship Id="rId56" Type="http://schemas.openxmlformats.org/officeDocument/2006/relationships/hyperlink" Target="https://www.rigo.nl/discriminatie-op-de-amsterdamse-woningmarkt/" TargetMode="External"/><Relationship Id="rId64" Type="http://schemas.openxmlformats.org/officeDocument/2006/relationships/hyperlink" Target="https://www.rijksoverheid.nl/documenten/rapporten/2022/09/16/integraal-zorgakkoord-samen-werken-aan-gezonde-zorg" TargetMode="External"/><Relationship Id="rId69" Type="http://schemas.openxmlformats.org/officeDocument/2006/relationships/hyperlink" Target="https://www.rodekruis.nl/wp-content/uploads/2023/06/Dokters-van-de-Wereld-Pharos-Rode-Kruis-Zorgen-in-tijden-van-crisis.pdf" TargetMode="External"/><Relationship Id="rId77" Type="http://schemas.openxmlformats.org/officeDocument/2006/relationships/hyperlink" Target="https://www.tweedekamer.nl/sites/default/files/2023-02/Groningers-before-gas_conclusions-and-recommendations.pdf" TargetMode="External"/><Relationship Id="rId8" Type="http://schemas.openxmlformats.org/officeDocument/2006/relationships/hyperlink" Target="https://www.tandfonline.com/doi/full/10.1080/1369183X.2019.1622793" TargetMode="External"/><Relationship Id="rId51" Type="http://schemas.openxmlformats.org/officeDocument/2006/relationships/hyperlink" Target="https://www.2021portugal.eu/en/news/lisbon-declaration-on-the-european-platform-on-combatting-homelessness/" TargetMode="External"/><Relationship Id="rId72" Type="http://schemas.openxmlformats.org/officeDocument/2006/relationships/hyperlink" Target="https://uitspraken.rechtspraak.nl/" TargetMode="External"/><Relationship Id="rId80" Type="http://schemas.openxmlformats.org/officeDocument/2006/relationships/hyperlink" Target="https://www.rekenkamer.nl/publicaties/rapporten/2021/06/30/handhaven-in-het-duister" TargetMode="External"/><Relationship Id="rId85" Type="http://schemas.openxmlformats.org/officeDocument/2006/relationships/hyperlink" Target="https://publicaties.mensenrechten.nl/publicatie/ff983d9a-f708-4536-b184-c680a7ba5346" TargetMode="External"/><Relationship Id="rId3" Type="http://schemas.openxmlformats.org/officeDocument/2006/relationships/hyperlink" Target="https://www.rijksoverheid.nl/documenten/kamerstukken/2023/05/26/kamerbrief-over-besluit-kabinet-rond-facultatieve-protocollen-vn-verdrag-handicap-ivrk-en-ivescr" TargetMode="External"/><Relationship Id="rId12" Type="http://schemas.openxmlformats.org/officeDocument/2006/relationships/hyperlink" Target="https://nos.nl/artikel/2471899-asielzoeker-mag-van-rechter-langer-werken-dan-24-weken-uwv-bestudeert-uitspraak" TargetMode="External"/><Relationship Id="rId17" Type="http://schemas.openxmlformats.org/officeDocument/2006/relationships/hyperlink" Target="https://www.rijksoverheid.nl/documenten/kamerstukken/2020/07/06/kamerbrief-voortgang-actieplan-arbeidsmarktdiscriminatie-2018-2021" TargetMode="External"/><Relationship Id="rId25" Type="http://schemas.openxmlformats.org/officeDocument/2006/relationships/hyperlink" Target="https://www.rijksoverheid.nl/documenten/rapporten/2023/06/09/eindrapport-ibo-vereenvoudiging-sociale-zekerheid" TargetMode="External"/><Relationship Id="rId33" Type="http://schemas.openxmlformats.org/officeDocument/2006/relationships/hyperlink" Target="https://www.autoriteitpersoonsgegevens.nl/actueel/ap-wil-opheldering-over-fraude-algoritme-gemeenten" TargetMode="External"/><Relationship Id="rId38" Type="http://schemas.openxmlformats.org/officeDocument/2006/relationships/hyperlink" Target="https://www.cbs.nl/nl-nl/nieuws/2022/48/1-op-de-4-mensen-met-armoederisico-is-een-kind" TargetMode="External"/><Relationship Id="rId46" Type="http://schemas.openxmlformats.org/officeDocument/2006/relationships/hyperlink" Target="https://nos.nl/op3/artikel/2377995-sociale-huurwoning-in-zeker-een-kwart-van-de-gemeenten-wacht-je-meer-dan-7-jaar" TargetMode="External"/><Relationship Id="rId59" Type="http://schemas.openxmlformats.org/officeDocument/2006/relationships/hyperlink" Target="https://repository.wodc.nl/bitstream/handle/20.500.12832/3223/3287-eindevaluatie-landelijke-vreemdelingenvoorziening-summary.pdf?sequence=3&amp;isAllowed=y" TargetMode="External"/><Relationship Id="rId67" Type="http://schemas.openxmlformats.org/officeDocument/2006/relationships/hyperlink" Target="https://publicaties.mensenrechten.nl/publicatie/a6aafc22-a913-4323-996b-20fd5d05998e" TargetMode="External"/><Relationship Id="rId20" Type="http://schemas.openxmlformats.org/officeDocument/2006/relationships/hyperlink" Target="https://www.scp.nl/publicaties/publicaties/2022/09/23/de-ondervertegenwoordiging-van-vrouwen-in-management-en-top-nader-verklaard" TargetMode="External"/><Relationship Id="rId41" Type="http://schemas.openxmlformats.org/officeDocument/2006/relationships/hyperlink" Target="https://www.rijksoverheid.nl/documenten/kamerstukken/2022/07/12/kamerbrief-aanpak-geldzorgen-armoede-en-schulden" TargetMode="External"/><Relationship Id="rId54" Type="http://schemas.openxmlformats.org/officeDocument/2006/relationships/hyperlink" Target="https://wetten.overheid.nl/BWBR0048028/2023-07-01/0" TargetMode="External"/><Relationship Id="rId62" Type="http://schemas.openxmlformats.org/officeDocument/2006/relationships/hyperlink" Target="https://magazines.nza.nl/nza-magazines/2022/04" TargetMode="External"/><Relationship Id="rId70" Type="http://schemas.openxmlformats.org/officeDocument/2006/relationships/hyperlink" Target="https://www.tweedekamer.nl/kamerstukken/wetsvoorstellen/detail?cfg=wetsvoorsteldetails&amp;qry=wetsvoorstel%3A36333" TargetMode="External"/><Relationship Id="rId75" Type="http://schemas.openxmlformats.org/officeDocument/2006/relationships/hyperlink" Target="https://www.rivm.nl/publicaties/depositie-onderzoek-ijmond-najaar-2022" TargetMode="External"/><Relationship Id="rId83" Type="http://schemas.openxmlformats.org/officeDocument/2006/relationships/hyperlink" Target="https://publicaties.mensenrechten.nl/publicatie/5f9fac9b1e0fec037359c5ae" TargetMode="External"/><Relationship Id="rId1" Type="http://schemas.openxmlformats.org/officeDocument/2006/relationships/hyperlink" Target="https://publicaties.mensenrechten.nl/publicatie/abbc12a2-5787-4150-bfac-3db494baddcd" TargetMode="External"/><Relationship Id="rId6" Type="http://schemas.openxmlformats.org/officeDocument/2006/relationships/hyperlink" Target="https://www.cbs.nl/nl-nl/nieuws/2023/16/1-op-de-10-werknemers-voelde-zich-in-2022-gediscrimineerd-op-werk" TargetMode="External"/><Relationship Id="rId15" Type="http://schemas.openxmlformats.org/officeDocument/2006/relationships/hyperlink" Target="https://publicaties.mensenrechten.nl/publicatie/d41ab83b-3e4b-462f-bfa6-66504b08d133" TargetMode="External"/><Relationship Id="rId23" Type="http://schemas.openxmlformats.org/officeDocument/2006/relationships/hyperlink" Target="https://zoek.officielebekendmakingen.nl/kst-36222-2.html" TargetMode="External"/><Relationship Id="rId28" Type="http://schemas.openxmlformats.org/officeDocument/2006/relationships/hyperlink" Target="https://www.rijksoverheid.nl/documenten/kamerstukken/2023/06/09/kamerbrief-met-kabinetsreactie-op-het-ibo-vereenvoudiging" TargetMode="External"/><Relationship Id="rId36" Type="http://schemas.openxmlformats.org/officeDocument/2006/relationships/hyperlink" Target="https://www.rijksoverheid.nl/documenten/rapporten/2021/06/10/handreiking-non-discriminatie-by-design" TargetMode="External"/><Relationship Id="rId49" Type="http://schemas.openxmlformats.org/officeDocument/2006/relationships/hyperlink" Target="https://www.rijksoverheid.nl/documenten/kamerstukken/2022/02/14/kamerbrief-over-portefeuille-volkshuisvesting-en-ruimtelijke-ordening" TargetMode="External"/><Relationship Id="rId57" Type="http://schemas.openxmlformats.org/officeDocument/2006/relationships/hyperlink" Target="https://zoek.officielebekendmakingen.nl/kst-19637-2259.html" TargetMode="External"/><Relationship Id="rId10" Type="http://schemas.openxmlformats.org/officeDocument/2006/relationships/hyperlink" Target="https://academic.oup.com/esr/article-abstract/39/3/479/6633824?redirectedFrom=fulltext" TargetMode="External"/><Relationship Id="rId31" Type="http://schemas.openxmlformats.org/officeDocument/2006/relationships/hyperlink" Target="https://zoek.officielebekendmakingen.nl/gmb-2021-482466.pdf" TargetMode="External"/><Relationship Id="rId44" Type="http://schemas.openxmlformats.org/officeDocument/2006/relationships/hyperlink" Target="https://www.rijksoverheid.nl/actueel/nieuws/2022/05/20/een-grote-financiele-stap-voor-inwoners-caribisch-nederland" TargetMode="External"/><Relationship Id="rId52" Type="http://schemas.openxmlformats.org/officeDocument/2006/relationships/hyperlink" Target="https://www.rijksoverheid.nl/documenten/kamerstukken/2022/12/01/kamerbrief-over-nationaal-actieplan-dakloosheid-eerst-een-thuis" TargetMode="External"/><Relationship Id="rId60" Type="http://schemas.openxmlformats.org/officeDocument/2006/relationships/hyperlink" Target="https://ivo.nl/publicaties/midden-en-oost-europese-werknemers-in-kwetsbare-posities-handvatten-voor-preventie-en-terugdringen-van-dakloosheid-en-verslaving/" TargetMode="External"/><Relationship Id="rId65" Type="http://schemas.openxmlformats.org/officeDocument/2006/relationships/hyperlink" Target="https://magazines.nza.nl/nza-magazines/2022/04" TargetMode="External"/><Relationship Id="rId73" Type="http://schemas.openxmlformats.org/officeDocument/2006/relationships/hyperlink" Target="https://dspace.library.uu.nl/handle/1874/401828" TargetMode="External"/><Relationship Id="rId78" Type="http://schemas.openxmlformats.org/officeDocument/2006/relationships/hyperlink" Target="https://vu.nl/en/news/2022/climate-change-may-have-major-impact-on-bonaire" TargetMode="External"/><Relationship Id="rId81" Type="http://schemas.openxmlformats.org/officeDocument/2006/relationships/hyperlink" Target="https://open.overheid.nl/documenten/ronl-4cc2eb1a73c74b87f8584b136cc61af0b546b259/pdf" TargetMode="External"/><Relationship Id="rId86" Type="http://schemas.openxmlformats.org/officeDocument/2006/relationships/hyperlink" Target="https://open.overheid.nl/documenten/ronl-9e1bccf1789a572a01fc5662f71a46577213e9b9/pdf" TargetMode="External"/><Relationship Id="rId4" Type="http://schemas.openxmlformats.org/officeDocument/2006/relationships/hyperlink" Target="https://longreads.cbs.nl/emancipatiemonitor-2022/" TargetMode="External"/><Relationship Id="rId9" Type="http://schemas.openxmlformats.org/officeDocument/2006/relationships/hyperlink" Target="https://www.tandfonline.com/doi/abs/10.1080/1369183X.2019.1622824?journalCode=cjms20" TargetMode="External"/><Relationship Id="rId13" Type="http://schemas.openxmlformats.org/officeDocument/2006/relationships/hyperlink" Target="https://publicaties.mensenrechten.nl/publicatie/621c7cf820f34f5d83620fff" TargetMode="External"/><Relationship Id="rId18" Type="http://schemas.openxmlformats.org/officeDocument/2006/relationships/hyperlink" Target="https://www.cbs.nl/nl-nl/nieuws/2022/17/loonverschil-tussen-mannen-en-vrouwen-verder-afgenomen" TargetMode="External"/><Relationship Id="rId39" Type="http://schemas.openxmlformats.org/officeDocument/2006/relationships/hyperlink" Target="https://www.cbs.nl/nl-nl/publicatie/2021/49/armoede-en-sociale-uitsluiting-2021" TargetMode="External"/><Relationship Id="rId34" Type="http://schemas.openxmlformats.org/officeDocument/2006/relationships/hyperlink" Target="https://www.ftm.nl/artikelen/algoritme-gemeente-rotterdam?share=3JVdJvjwRKbLb7gnN1D0c+75THd0XXZrDHiNWmXYy57xc+MmwBZ4t1BWk1YU7A==&amp;utm_medium=social&amp;utm_campaign=Siem-Eikelenboom&amp;utm_source=twitter" TargetMode="External"/><Relationship Id="rId50" Type="http://schemas.openxmlformats.org/officeDocument/2006/relationships/hyperlink" Target="https://www.rijksoverheid.nl/actueel/nieuws/2023/02/27/wet-betaalbare-huur-maakt-eind-aan-te-hoge-huren" TargetMode="External"/><Relationship Id="rId55" Type="http://schemas.openxmlformats.org/officeDocument/2006/relationships/hyperlink" Target="https://www.rigo.nl/discriminatie-op-de-haagse-woningmarkt/" TargetMode="External"/><Relationship Id="rId76" Type="http://schemas.openxmlformats.org/officeDocument/2006/relationships/hyperlink" Target="https://www.rivm.nl/en/news/rivm-study-confirms-tata-steel-site-is-main-source-of-pahs-and-metals-in-ijmond-region" TargetMode="External"/><Relationship Id="rId7" Type="http://schemas.openxmlformats.org/officeDocument/2006/relationships/hyperlink" Target="https://publicaties.mensenrechten.nl/publicatie/fa21a1f1-4efd-402e-a868-784b45e2b93f" TargetMode="External"/><Relationship Id="rId71" Type="http://schemas.openxmlformats.org/officeDocument/2006/relationships/hyperlink" Target="https://www.nrc.nl/nieuws/2023/04/18/geen-mannen-alleen-wel-vrouwen-en-kinderen-gemeenten-willen-steeds-vaker-asielzoekers-kiezen-a4162444?t=1685446700" TargetMode="External"/><Relationship Id="rId2" Type="http://schemas.openxmlformats.org/officeDocument/2006/relationships/hyperlink" Target="https://www.rijksoverheid.nl/documenten/kamerstukken/2022/07/01/kamerbrief-over-hoofdlijnen-constitutionele-toetsing" TargetMode="External"/><Relationship Id="rId29" Type="http://schemas.openxmlformats.org/officeDocument/2006/relationships/hyperlink" Target="https://www.ohchr.org/en/documents/general-comments-and-recommendations/general-comment-no6-equality-and-non-discrimination" TargetMode="External"/><Relationship Id="rId24" Type="http://schemas.openxmlformats.org/officeDocument/2006/relationships/hyperlink" Target="https://www.rijksoverheid.nl/documenten/rapporten/2023/06/30/een-zeker-bestaan-rapport-i-commissie-sociaal-minimum" TargetMode="External"/><Relationship Id="rId40" Type="http://schemas.openxmlformats.org/officeDocument/2006/relationships/hyperlink" Target="https://www.cpb.nl/en/projections-march-2023-cep-2023" TargetMode="External"/><Relationship Id="rId45" Type="http://schemas.openxmlformats.org/officeDocument/2006/relationships/hyperlink" Target="https://www.rijksoverheid.nl/documenten/kamerstukken/2023/02/17/aanbiedingsbrief-instellingsbesluit-en-benoemings-en-vergoedingenbesluit-commissie-sociaal-minimum-caribisch-nederland" TargetMode="External"/><Relationship Id="rId66" Type="http://schemas.openxmlformats.org/officeDocument/2006/relationships/hyperlink" Target="https://www.raadrvs.nl/documenten/publicaties/2023/06/20/met-de-stroom-mee" TargetMode="External"/><Relationship Id="rId87" Type="http://schemas.openxmlformats.org/officeDocument/2006/relationships/hyperlink" Target="https://publicaties.mensenrechten.nl/publicatie/b1d9d4ea-a6ac-479c-a528-32b77d06a355" TargetMode="External"/><Relationship Id="rId61" Type="http://schemas.openxmlformats.org/officeDocument/2006/relationships/hyperlink" Target="https://ivo.nl/publicaties/midden-en-oost-europese-werknemers-in-kwetsbare-posities-handvatten-voor-preventie-en-terugdringen-van-dakloosheid-en-verslaving/" TargetMode="External"/><Relationship Id="rId82" Type="http://schemas.openxmlformats.org/officeDocument/2006/relationships/hyperlink" Target="https://www.rijksoverheid.nl/documenten/rapporten/2023/02/15/rapport-seo-het-proces-van-stagematching-in-het-mbo"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199A1CAEB7D1C47B425D3E58FFC2BFA" ma:contentTypeVersion="11" ma:contentTypeDescription="Create a new document." ma:contentTypeScope="" ma:versionID="dd1559a5dec089ee65d69bd18b696f8f">
  <xsd:schema xmlns:xsd="http://www.w3.org/2001/XMLSchema" xmlns:xs="http://www.w3.org/2001/XMLSchema" xmlns:p="http://schemas.microsoft.com/office/2006/metadata/properties" xmlns:ns2="e6e0b7b5-5269-497b-be21-c28b8993e9f6" xmlns:ns3="7d2d47b3-88c3-48f6-aa50-76914c14af44" targetNamespace="http://schemas.microsoft.com/office/2006/metadata/properties" ma:root="true" ma:fieldsID="d4ff46b4ecedc38024c58cc5ededa49f" ns2:_="" ns3:_="">
    <xsd:import namespace="e6e0b7b5-5269-497b-be21-c28b8993e9f6"/>
    <xsd:import namespace="7d2d47b3-88c3-48f6-aa50-76914c14af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e0b7b5-5269-497b-be21-c28b8993e9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4b2a4cd-b39a-4297-93ca-6eb7eb4ead5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2d47b3-88c3-48f6-aa50-76914c14af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4367598d-b4ca-4690-91d6-dcd0b9512ef2}" ma:internalName="TaxCatchAll" ma:showField="CatchAllData" ma:web="7d2d47b3-88c3-48f6-aa50-76914c14af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6e0b7b5-5269-497b-be21-c28b8993e9f6">
      <Terms xmlns="http://schemas.microsoft.com/office/infopath/2007/PartnerControls"/>
    </lcf76f155ced4ddcb4097134ff3c332f>
    <TaxCatchAll xmlns="7d2d47b3-88c3-48f6-aa50-76914c14af44" xsi:nil="true"/>
  </documentManagement>
</p:properties>
</file>

<file path=customXml/itemProps1.xml><?xml version="1.0" encoding="utf-8"?>
<ds:datastoreItem xmlns:ds="http://schemas.openxmlformats.org/officeDocument/2006/customXml" ds:itemID="{2D0A3A33-B8A1-41F0-84A4-4DED9B0240E8}">
  <ds:schemaRefs>
    <ds:schemaRef ds:uri="http://schemas.microsoft.com/sharepoint/v3/contenttype/forms"/>
  </ds:schemaRefs>
</ds:datastoreItem>
</file>

<file path=customXml/itemProps2.xml><?xml version="1.0" encoding="utf-8"?>
<ds:datastoreItem xmlns:ds="http://schemas.openxmlformats.org/officeDocument/2006/customXml" ds:itemID="{445E5FB3-C9BD-4CFC-8E73-1E7EE2851F72}">
  <ds:schemaRefs>
    <ds:schemaRef ds:uri="http://schemas.openxmlformats.org/officeDocument/2006/bibliography"/>
  </ds:schemaRefs>
</ds:datastoreItem>
</file>

<file path=customXml/itemProps3.xml><?xml version="1.0" encoding="utf-8"?>
<ds:datastoreItem xmlns:ds="http://schemas.openxmlformats.org/officeDocument/2006/customXml" ds:itemID="{A4167426-0424-4306-807C-504C3C2F7A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e0b7b5-5269-497b-be21-c28b8993e9f6"/>
    <ds:schemaRef ds:uri="7d2d47b3-88c3-48f6-aa50-76914c14af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288035-2533-473D-B08E-677C3AFD1C4B}">
  <ds:schemaRefs>
    <ds:schemaRef ds:uri="http://purl.org/dc/elements/1.1/"/>
    <ds:schemaRef ds:uri="7d2d47b3-88c3-48f6-aa50-76914c14af44"/>
    <ds:schemaRef ds:uri="http://purl.org/dc/terms/"/>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schemas.openxmlformats.org/package/2006/metadata/core-properties"/>
    <ds:schemaRef ds:uri="e6e0b7b5-5269-497b-be21-c28b8993e9f6"/>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6833</Words>
  <Characters>38728</Characters>
  <Application>Microsoft Office Word</Application>
  <DocSecurity>0</DocSecurity>
  <Lines>672</Lines>
  <Paragraphs>184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45423</CharactersWithSpaces>
  <SharedDoc>false</SharedDoc>
  <HLinks>
    <vt:vector size="744" baseType="variant">
      <vt:variant>
        <vt:i4>1966139</vt:i4>
      </vt:variant>
      <vt:variant>
        <vt:i4>206</vt:i4>
      </vt:variant>
      <vt:variant>
        <vt:i4>0</vt:i4>
      </vt:variant>
      <vt:variant>
        <vt:i4>5</vt:i4>
      </vt:variant>
      <vt:variant>
        <vt:lpwstr/>
      </vt:variant>
      <vt:variant>
        <vt:lpwstr>_Toc139876445</vt:lpwstr>
      </vt:variant>
      <vt:variant>
        <vt:i4>1966139</vt:i4>
      </vt:variant>
      <vt:variant>
        <vt:i4>200</vt:i4>
      </vt:variant>
      <vt:variant>
        <vt:i4>0</vt:i4>
      </vt:variant>
      <vt:variant>
        <vt:i4>5</vt:i4>
      </vt:variant>
      <vt:variant>
        <vt:lpwstr/>
      </vt:variant>
      <vt:variant>
        <vt:lpwstr>_Toc139876444</vt:lpwstr>
      </vt:variant>
      <vt:variant>
        <vt:i4>1966139</vt:i4>
      </vt:variant>
      <vt:variant>
        <vt:i4>194</vt:i4>
      </vt:variant>
      <vt:variant>
        <vt:i4>0</vt:i4>
      </vt:variant>
      <vt:variant>
        <vt:i4>5</vt:i4>
      </vt:variant>
      <vt:variant>
        <vt:lpwstr/>
      </vt:variant>
      <vt:variant>
        <vt:lpwstr>_Toc139876443</vt:lpwstr>
      </vt:variant>
      <vt:variant>
        <vt:i4>1966139</vt:i4>
      </vt:variant>
      <vt:variant>
        <vt:i4>188</vt:i4>
      </vt:variant>
      <vt:variant>
        <vt:i4>0</vt:i4>
      </vt:variant>
      <vt:variant>
        <vt:i4>5</vt:i4>
      </vt:variant>
      <vt:variant>
        <vt:lpwstr/>
      </vt:variant>
      <vt:variant>
        <vt:lpwstr>_Toc139876442</vt:lpwstr>
      </vt:variant>
      <vt:variant>
        <vt:i4>1966139</vt:i4>
      </vt:variant>
      <vt:variant>
        <vt:i4>182</vt:i4>
      </vt:variant>
      <vt:variant>
        <vt:i4>0</vt:i4>
      </vt:variant>
      <vt:variant>
        <vt:i4>5</vt:i4>
      </vt:variant>
      <vt:variant>
        <vt:lpwstr/>
      </vt:variant>
      <vt:variant>
        <vt:lpwstr>_Toc139876441</vt:lpwstr>
      </vt:variant>
      <vt:variant>
        <vt:i4>1966139</vt:i4>
      </vt:variant>
      <vt:variant>
        <vt:i4>176</vt:i4>
      </vt:variant>
      <vt:variant>
        <vt:i4>0</vt:i4>
      </vt:variant>
      <vt:variant>
        <vt:i4>5</vt:i4>
      </vt:variant>
      <vt:variant>
        <vt:lpwstr/>
      </vt:variant>
      <vt:variant>
        <vt:lpwstr>_Toc139876440</vt:lpwstr>
      </vt:variant>
      <vt:variant>
        <vt:i4>1638459</vt:i4>
      </vt:variant>
      <vt:variant>
        <vt:i4>170</vt:i4>
      </vt:variant>
      <vt:variant>
        <vt:i4>0</vt:i4>
      </vt:variant>
      <vt:variant>
        <vt:i4>5</vt:i4>
      </vt:variant>
      <vt:variant>
        <vt:lpwstr/>
      </vt:variant>
      <vt:variant>
        <vt:lpwstr>_Toc139876439</vt:lpwstr>
      </vt:variant>
      <vt:variant>
        <vt:i4>1638459</vt:i4>
      </vt:variant>
      <vt:variant>
        <vt:i4>164</vt:i4>
      </vt:variant>
      <vt:variant>
        <vt:i4>0</vt:i4>
      </vt:variant>
      <vt:variant>
        <vt:i4>5</vt:i4>
      </vt:variant>
      <vt:variant>
        <vt:lpwstr/>
      </vt:variant>
      <vt:variant>
        <vt:lpwstr>_Toc139876438</vt:lpwstr>
      </vt:variant>
      <vt:variant>
        <vt:i4>1638459</vt:i4>
      </vt:variant>
      <vt:variant>
        <vt:i4>158</vt:i4>
      </vt:variant>
      <vt:variant>
        <vt:i4>0</vt:i4>
      </vt:variant>
      <vt:variant>
        <vt:i4>5</vt:i4>
      </vt:variant>
      <vt:variant>
        <vt:lpwstr/>
      </vt:variant>
      <vt:variant>
        <vt:lpwstr>_Toc139876437</vt:lpwstr>
      </vt:variant>
      <vt:variant>
        <vt:i4>1638459</vt:i4>
      </vt:variant>
      <vt:variant>
        <vt:i4>152</vt:i4>
      </vt:variant>
      <vt:variant>
        <vt:i4>0</vt:i4>
      </vt:variant>
      <vt:variant>
        <vt:i4>5</vt:i4>
      </vt:variant>
      <vt:variant>
        <vt:lpwstr/>
      </vt:variant>
      <vt:variant>
        <vt:lpwstr>_Toc139876436</vt:lpwstr>
      </vt:variant>
      <vt:variant>
        <vt:i4>1638459</vt:i4>
      </vt:variant>
      <vt:variant>
        <vt:i4>146</vt:i4>
      </vt:variant>
      <vt:variant>
        <vt:i4>0</vt:i4>
      </vt:variant>
      <vt:variant>
        <vt:i4>5</vt:i4>
      </vt:variant>
      <vt:variant>
        <vt:lpwstr/>
      </vt:variant>
      <vt:variant>
        <vt:lpwstr>_Toc139876435</vt:lpwstr>
      </vt:variant>
      <vt:variant>
        <vt:i4>1638459</vt:i4>
      </vt:variant>
      <vt:variant>
        <vt:i4>140</vt:i4>
      </vt:variant>
      <vt:variant>
        <vt:i4>0</vt:i4>
      </vt:variant>
      <vt:variant>
        <vt:i4>5</vt:i4>
      </vt:variant>
      <vt:variant>
        <vt:lpwstr/>
      </vt:variant>
      <vt:variant>
        <vt:lpwstr>_Toc139876434</vt:lpwstr>
      </vt:variant>
      <vt:variant>
        <vt:i4>1638459</vt:i4>
      </vt:variant>
      <vt:variant>
        <vt:i4>134</vt:i4>
      </vt:variant>
      <vt:variant>
        <vt:i4>0</vt:i4>
      </vt:variant>
      <vt:variant>
        <vt:i4>5</vt:i4>
      </vt:variant>
      <vt:variant>
        <vt:lpwstr/>
      </vt:variant>
      <vt:variant>
        <vt:lpwstr>_Toc139876433</vt:lpwstr>
      </vt:variant>
      <vt:variant>
        <vt:i4>1638459</vt:i4>
      </vt:variant>
      <vt:variant>
        <vt:i4>128</vt:i4>
      </vt:variant>
      <vt:variant>
        <vt:i4>0</vt:i4>
      </vt:variant>
      <vt:variant>
        <vt:i4>5</vt:i4>
      </vt:variant>
      <vt:variant>
        <vt:lpwstr/>
      </vt:variant>
      <vt:variant>
        <vt:lpwstr>_Toc139876432</vt:lpwstr>
      </vt:variant>
      <vt:variant>
        <vt:i4>1638459</vt:i4>
      </vt:variant>
      <vt:variant>
        <vt:i4>122</vt:i4>
      </vt:variant>
      <vt:variant>
        <vt:i4>0</vt:i4>
      </vt:variant>
      <vt:variant>
        <vt:i4>5</vt:i4>
      </vt:variant>
      <vt:variant>
        <vt:lpwstr/>
      </vt:variant>
      <vt:variant>
        <vt:lpwstr>_Toc139876431</vt:lpwstr>
      </vt:variant>
      <vt:variant>
        <vt:i4>1638459</vt:i4>
      </vt:variant>
      <vt:variant>
        <vt:i4>116</vt:i4>
      </vt:variant>
      <vt:variant>
        <vt:i4>0</vt:i4>
      </vt:variant>
      <vt:variant>
        <vt:i4>5</vt:i4>
      </vt:variant>
      <vt:variant>
        <vt:lpwstr/>
      </vt:variant>
      <vt:variant>
        <vt:lpwstr>_Toc139876430</vt:lpwstr>
      </vt:variant>
      <vt:variant>
        <vt:i4>1572923</vt:i4>
      </vt:variant>
      <vt:variant>
        <vt:i4>110</vt:i4>
      </vt:variant>
      <vt:variant>
        <vt:i4>0</vt:i4>
      </vt:variant>
      <vt:variant>
        <vt:i4>5</vt:i4>
      </vt:variant>
      <vt:variant>
        <vt:lpwstr/>
      </vt:variant>
      <vt:variant>
        <vt:lpwstr>_Toc139876429</vt:lpwstr>
      </vt:variant>
      <vt:variant>
        <vt:i4>1572923</vt:i4>
      </vt:variant>
      <vt:variant>
        <vt:i4>104</vt:i4>
      </vt:variant>
      <vt:variant>
        <vt:i4>0</vt:i4>
      </vt:variant>
      <vt:variant>
        <vt:i4>5</vt:i4>
      </vt:variant>
      <vt:variant>
        <vt:lpwstr/>
      </vt:variant>
      <vt:variant>
        <vt:lpwstr>_Toc139876428</vt:lpwstr>
      </vt:variant>
      <vt:variant>
        <vt:i4>1572923</vt:i4>
      </vt:variant>
      <vt:variant>
        <vt:i4>98</vt:i4>
      </vt:variant>
      <vt:variant>
        <vt:i4>0</vt:i4>
      </vt:variant>
      <vt:variant>
        <vt:i4>5</vt:i4>
      </vt:variant>
      <vt:variant>
        <vt:lpwstr/>
      </vt:variant>
      <vt:variant>
        <vt:lpwstr>_Toc139876427</vt:lpwstr>
      </vt:variant>
      <vt:variant>
        <vt:i4>1572923</vt:i4>
      </vt:variant>
      <vt:variant>
        <vt:i4>92</vt:i4>
      </vt:variant>
      <vt:variant>
        <vt:i4>0</vt:i4>
      </vt:variant>
      <vt:variant>
        <vt:i4>5</vt:i4>
      </vt:variant>
      <vt:variant>
        <vt:lpwstr/>
      </vt:variant>
      <vt:variant>
        <vt:lpwstr>_Toc139876426</vt:lpwstr>
      </vt:variant>
      <vt:variant>
        <vt:i4>1572923</vt:i4>
      </vt:variant>
      <vt:variant>
        <vt:i4>86</vt:i4>
      </vt:variant>
      <vt:variant>
        <vt:i4>0</vt:i4>
      </vt:variant>
      <vt:variant>
        <vt:i4>5</vt:i4>
      </vt:variant>
      <vt:variant>
        <vt:lpwstr/>
      </vt:variant>
      <vt:variant>
        <vt:lpwstr>_Toc139876425</vt:lpwstr>
      </vt:variant>
      <vt:variant>
        <vt:i4>1572923</vt:i4>
      </vt:variant>
      <vt:variant>
        <vt:i4>80</vt:i4>
      </vt:variant>
      <vt:variant>
        <vt:i4>0</vt:i4>
      </vt:variant>
      <vt:variant>
        <vt:i4>5</vt:i4>
      </vt:variant>
      <vt:variant>
        <vt:lpwstr/>
      </vt:variant>
      <vt:variant>
        <vt:lpwstr>_Toc139876424</vt:lpwstr>
      </vt:variant>
      <vt:variant>
        <vt:i4>1572923</vt:i4>
      </vt:variant>
      <vt:variant>
        <vt:i4>74</vt:i4>
      </vt:variant>
      <vt:variant>
        <vt:i4>0</vt:i4>
      </vt:variant>
      <vt:variant>
        <vt:i4>5</vt:i4>
      </vt:variant>
      <vt:variant>
        <vt:lpwstr/>
      </vt:variant>
      <vt:variant>
        <vt:lpwstr>_Toc139876423</vt:lpwstr>
      </vt:variant>
      <vt:variant>
        <vt:i4>1572923</vt:i4>
      </vt:variant>
      <vt:variant>
        <vt:i4>68</vt:i4>
      </vt:variant>
      <vt:variant>
        <vt:i4>0</vt:i4>
      </vt:variant>
      <vt:variant>
        <vt:i4>5</vt:i4>
      </vt:variant>
      <vt:variant>
        <vt:lpwstr/>
      </vt:variant>
      <vt:variant>
        <vt:lpwstr>_Toc139876422</vt:lpwstr>
      </vt:variant>
      <vt:variant>
        <vt:i4>1572923</vt:i4>
      </vt:variant>
      <vt:variant>
        <vt:i4>62</vt:i4>
      </vt:variant>
      <vt:variant>
        <vt:i4>0</vt:i4>
      </vt:variant>
      <vt:variant>
        <vt:i4>5</vt:i4>
      </vt:variant>
      <vt:variant>
        <vt:lpwstr/>
      </vt:variant>
      <vt:variant>
        <vt:lpwstr>_Toc139876421</vt:lpwstr>
      </vt:variant>
      <vt:variant>
        <vt:i4>1572923</vt:i4>
      </vt:variant>
      <vt:variant>
        <vt:i4>56</vt:i4>
      </vt:variant>
      <vt:variant>
        <vt:i4>0</vt:i4>
      </vt:variant>
      <vt:variant>
        <vt:i4>5</vt:i4>
      </vt:variant>
      <vt:variant>
        <vt:lpwstr/>
      </vt:variant>
      <vt:variant>
        <vt:lpwstr>_Toc139876420</vt:lpwstr>
      </vt:variant>
      <vt:variant>
        <vt:i4>1769531</vt:i4>
      </vt:variant>
      <vt:variant>
        <vt:i4>50</vt:i4>
      </vt:variant>
      <vt:variant>
        <vt:i4>0</vt:i4>
      </vt:variant>
      <vt:variant>
        <vt:i4>5</vt:i4>
      </vt:variant>
      <vt:variant>
        <vt:lpwstr/>
      </vt:variant>
      <vt:variant>
        <vt:lpwstr>_Toc139876419</vt:lpwstr>
      </vt:variant>
      <vt:variant>
        <vt:i4>1769531</vt:i4>
      </vt:variant>
      <vt:variant>
        <vt:i4>44</vt:i4>
      </vt:variant>
      <vt:variant>
        <vt:i4>0</vt:i4>
      </vt:variant>
      <vt:variant>
        <vt:i4>5</vt:i4>
      </vt:variant>
      <vt:variant>
        <vt:lpwstr/>
      </vt:variant>
      <vt:variant>
        <vt:lpwstr>_Toc139876418</vt:lpwstr>
      </vt:variant>
      <vt:variant>
        <vt:i4>1769531</vt:i4>
      </vt:variant>
      <vt:variant>
        <vt:i4>38</vt:i4>
      </vt:variant>
      <vt:variant>
        <vt:i4>0</vt:i4>
      </vt:variant>
      <vt:variant>
        <vt:i4>5</vt:i4>
      </vt:variant>
      <vt:variant>
        <vt:lpwstr/>
      </vt:variant>
      <vt:variant>
        <vt:lpwstr>_Toc139876417</vt:lpwstr>
      </vt:variant>
      <vt:variant>
        <vt:i4>1769531</vt:i4>
      </vt:variant>
      <vt:variant>
        <vt:i4>32</vt:i4>
      </vt:variant>
      <vt:variant>
        <vt:i4>0</vt:i4>
      </vt:variant>
      <vt:variant>
        <vt:i4>5</vt:i4>
      </vt:variant>
      <vt:variant>
        <vt:lpwstr/>
      </vt:variant>
      <vt:variant>
        <vt:lpwstr>_Toc139876416</vt:lpwstr>
      </vt:variant>
      <vt:variant>
        <vt:i4>1769531</vt:i4>
      </vt:variant>
      <vt:variant>
        <vt:i4>26</vt:i4>
      </vt:variant>
      <vt:variant>
        <vt:i4>0</vt:i4>
      </vt:variant>
      <vt:variant>
        <vt:i4>5</vt:i4>
      </vt:variant>
      <vt:variant>
        <vt:lpwstr/>
      </vt:variant>
      <vt:variant>
        <vt:lpwstr>_Toc139876415</vt:lpwstr>
      </vt:variant>
      <vt:variant>
        <vt:i4>1769531</vt:i4>
      </vt:variant>
      <vt:variant>
        <vt:i4>20</vt:i4>
      </vt:variant>
      <vt:variant>
        <vt:i4>0</vt:i4>
      </vt:variant>
      <vt:variant>
        <vt:i4>5</vt:i4>
      </vt:variant>
      <vt:variant>
        <vt:lpwstr/>
      </vt:variant>
      <vt:variant>
        <vt:lpwstr>_Toc139876414</vt:lpwstr>
      </vt:variant>
      <vt:variant>
        <vt:i4>1769531</vt:i4>
      </vt:variant>
      <vt:variant>
        <vt:i4>14</vt:i4>
      </vt:variant>
      <vt:variant>
        <vt:i4>0</vt:i4>
      </vt:variant>
      <vt:variant>
        <vt:i4>5</vt:i4>
      </vt:variant>
      <vt:variant>
        <vt:lpwstr/>
      </vt:variant>
      <vt:variant>
        <vt:lpwstr>_Toc139876413</vt:lpwstr>
      </vt:variant>
      <vt:variant>
        <vt:i4>1769531</vt:i4>
      </vt:variant>
      <vt:variant>
        <vt:i4>8</vt:i4>
      </vt:variant>
      <vt:variant>
        <vt:i4>0</vt:i4>
      </vt:variant>
      <vt:variant>
        <vt:i4>5</vt:i4>
      </vt:variant>
      <vt:variant>
        <vt:lpwstr/>
      </vt:variant>
      <vt:variant>
        <vt:lpwstr>_Toc139876412</vt:lpwstr>
      </vt:variant>
      <vt:variant>
        <vt:i4>8323144</vt:i4>
      </vt:variant>
      <vt:variant>
        <vt:i4>3</vt:i4>
      </vt:variant>
      <vt:variant>
        <vt:i4>0</vt:i4>
      </vt:variant>
      <vt:variant>
        <vt:i4>5</vt:i4>
      </vt:variant>
      <vt:variant>
        <vt:lpwstr>mailto:info@mensenrechten.nl</vt:lpwstr>
      </vt:variant>
      <vt:variant>
        <vt:lpwstr/>
      </vt:variant>
      <vt:variant>
        <vt:i4>458754</vt:i4>
      </vt:variant>
      <vt:variant>
        <vt:i4>0</vt:i4>
      </vt:variant>
      <vt:variant>
        <vt:i4>0</vt:i4>
      </vt:variant>
      <vt:variant>
        <vt:i4>5</vt:i4>
      </vt:variant>
      <vt:variant>
        <vt:lpwstr>http://www.mensenrechten.nl/</vt:lpwstr>
      </vt:variant>
      <vt:variant>
        <vt:lpwstr/>
      </vt:variant>
      <vt:variant>
        <vt:i4>5308503</vt:i4>
      </vt:variant>
      <vt:variant>
        <vt:i4>261</vt:i4>
      </vt:variant>
      <vt:variant>
        <vt:i4>0</vt:i4>
      </vt:variant>
      <vt:variant>
        <vt:i4>5</vt:i4>
      </vt:variant>
      <vt:variant>
        <vt:lpwstr>https://publicaties.mensenrechten.nl/publicatie/b1d9d4ea-a6ac-479c-a528-32b77d06a355</vt:lpwstr>
      </vt:variant>
      <vt:variant>
        <vt:lpwstr/>
      </vt:variant>
      <vt:variant>
        <vt:i4>4587614</vt:i4>
      </vt:variant>
      <vt:variant>
        <vt:i4>258</vt:i4>
      </vt:variant>
      <vt:variant>
        <vt:i4>0</vt:i4>
      </vt:variant>
      <vt:variant>
        <vt:i4>5</vt:i4>
      </vt:variant>
      <vt:variant>
        <vt:lpwstr>https://open.overheid.nl/documenten/ronl-9e1bccf1789a572a01fc5662f71a46577213e9b9/pdf</vt:lpwstr>
      </vt:variant>
      <vt:variant>
        <vt:lpwstr/>
      </vt:variant>
      <vt:variant>
        <vt:i4>5963782</vt:i4>
      </vt:variant>
      <vt:variant>
        <vt:i4>255</vt:i4>
      </vt:variant>
      <vt:variant>
        <vt:i4>0</vt:i4>
      </vt:variant>
      <vt:variant>
        <vt:i4>5</vt:i4>
      </vt:variant>
      <vt:variant>
        <vt:lpwstr>https://publicaties.mensenrechten.nl/publicatie/ff983d9a-f708-4536-b184-c680a7ba5346</vt:lpwstr>
      </vt:variant>
      <vt:variant>
        <vt:lpwstr/>
      </vt:variant>
      <vt:variant>
        <vt:i4>5767248</vt:i4>
      </vt:variant>
      <vt:variant>
        <vt:i4>252</vt:i4>
      </vt:variant>
      <vt:variant>
        <vt:i4>0</vt:i4>
      </vt:variant>
      <vt:variant>
        <vt:i4>5</vt:i4>
      </vt:variant>
      <vt:variant>
        <vt:lpwstr>https://publicaties.mensenrechten.nl/publicatie/fa21a1f1-4efd-402e-a868-784b45e2b93f</vt:lpwstr>
      </vt:variant>
      <vt:variant>
        <vt:lpwstr/>
      </vt:variant>
      <vt:variant>
        <vt:i4>5373959</vt:i4>
      </vt:variant>
      <vt:variant>
        <vt:i4>249</vt:i4>
      </vt:variant>
      <vt:variant>
        <vt:i4>0</vt:i4>
      </vt:variant>
      <vt:variant>
        <vt:i4>5</vt:i4>
      </vt:variant>
      <vt:variant>
        <vt:lpwstr>https://publicaties.mensenrechten.nl/publicatie/5f9fac9b1e0fec037359c5ae</vt:lpwstr>
      </vt:variant>
      <vt:variant>
        <vt:lpwstr/>
      </vt:variant>
      <vt:variant>
        <vt:i4>5242890</vt:i4>
      </vt:variant>
      <vt:variant>
        <vt:i4>246</vt:i4>
      </vt:variant>
      <vt:variant>
        <vt:i4>0</vt:i4>
      </vt:variant>
      <vt:variant>
        <vt:i4>5</vt:i4>
      </vt:variant>
      <vt:variant>
        <vt:lpwstr>https://www.rijksoverheid.nl/documenten/rapporten/2023/02/15/rapport-seo-het-proces-van-stagematching-in-het-mbo</vt:lpwstr>
      </vt:variant>
      <vt:variant>
        <vt:lpwstr>:~:text=Het%20rapport%20onderzoekt%20het%20proces,naar%20een%20stageplaats%20te%20begeleiden.</vt:lpwstr>
      </vt:variant>
      <vt:variant>
        <vt:i4>5111898</vt:i4>
      </vt:variant>
      <vt:variant>
        <vt:i4>243</vt:i4>
      </vt:variant>
      <vt:variant>
        <vt:i4>0</vt:i4>
      </vt:variant>
      <vt:variant>
        <vt:i4>5</vt:i4>
      </vt:variant>
      <vt:variant>
        <vt:lpwstr>https://open.overheid.nl/documenten/ronl-4cc2eb1a73c74b87f8584b136cc61af0b546b259/pdf</vt:lpwstr>
      </vt:variant>
      <vt:variant>
        <vt:lpwstr/>
      </vt:variant>
      <vt:variant>
        <vt:i4>2555940</vt:i4>
      </vt:variant>
      <vt:variant>
        <vt:i4>240</vt:i4>
      </vt:variant>
      <vt:variant>
        <vt:i4>0</vt:i4>
      </vt:variant>
      <vt:variant>
        <vt:i4>5</vt:i4>
      </vt:variant>
      <vt:variant>
        <vt:lpwstr>https://www.rekenkamer.nl/publicaties/rapporten/2021/06/30/handhaven-in-het-duister</vt:lpwstr>
      </vt:variant>
      <vt:variant>
        <vt:lpwstr/>
      </vt:variant>
      <vt:variant>
        <vt:i4>5767170</vt:i4>
      </vt:variant>
      <vt:variant>
        <vt:i4>237</vt:i4>
      </vt:variant>
      <vt:variant>
        <vt:i4>0</vt:i4>
      </vt:variant>
      <vt:variant>
        <vt:i4>5</vt:i4>
      </vt:variant>
      <vt:variant>
        <vt:lpwstr>https://www.rivm.nl/nieuws/overzicht-wetenschappelijke-kennis-kwaliteit-milieu-en-leefomgeving-staat-sterk-onder-druk</vt:lpwstr>
      </vt:variant>
      <vt:variant>
        <vt:lpwstr/>
      </vt:variant>
      <vt:variant>
        <vt:i4>3997822</vt:i4>
      </vt:variant>
      <vt:variant>
        <vt:i4>234</vt:i4>
      </vt:variant>
      <vt:variant>
        <vt:i4>0</vt:i4>
      </vt:variant>
      <vt:variant>
        <vt:i4>5</vt:i4>
      </vt:variant>
      <vt:variant>
        <vt:lpwstr>https://vu.nl/en/news/2022/climate-change-may-have-major-impact-on-bonaire</vt:lpwstr>
      </vt:variant>
      <vt:variant>
        <vt:lpwstr/>
      </vt:variant>
      <vt:variant>
        <vt:i4>4325487</vt:i4>
      </vt:variant>
      <vt:variant>
        <vt:i4>231</vt:i4>
      </vt:variant>
      <vt:variant>
        <vt:i4>0</vt:i4>
      </vt:variant>
      <vt:variant>
        <vt:i4>5</vt:i4>
      </vt:variant>
      <vt:variant>
        <vt:lpwstr>https://www.tweedekamer.nl/sites/default/files/2023-02/Groningers-before-gas_conclusions-and-recommendations.pdf</vt:lpwstr>
      </vt:variant>
      <vt:variant>
        <vt:lpwstr/>
      </vt:variant>
      <vt:variant>
        <vt:i4>4063328</vt:i4>
      </vt:variant>
      <vt:variant>
        <vt:i4>228</vt:i4>
      </vt:variant>
      <vt:variant>
        <vt:i4>0</vt:i4>
      </vt:variant>
      <vt:variant>
        <vt:i4>5</vt:i4>
      </vt:variant>
      <vt:variant>
        <vt:lpwstr>https://www.rivm.nl/en/news/rivm-study-confirms-tata-steel-site-is-main-source-of-pahs-and-metals-in-ijmond-region</vt:lpwstr>
      </vt:variant>
      <vt:variant>
        <vt:lpwstr/>
      </vt:variant>
      <vt:variant>
        <vt:i4>8257600</vt:i4>
      </vt:variant>
      <vt:variant>
        <vt:i4>225</vt:i4>
      </vt:variant>
      <vt:variant>
        <vt:i4>0</vt:i4>
      </vt:variant>
      <vt:variant>
        <vt:i4>5</vt:i4>
      </vt:variant>
      <vt:variant>
        <vt:lpwstr>https://mensenrechtennl.sharepoint.com/sites/Rapportages/Shared Documents/VN_CESCR/7e ronde 2022-2023/Concepten rapportage tbv PSWG/Depositie onderzoek IJmond najaar 2022. Monstername en analyse van PAK en metalen in neergedaald stof in de IJmond regio | RIVM</vt:lpwstr>
      </vt:variant>
      <vt:variant>
        <vt:lpwstr/>
      </vt:variant>
      <vt:variant>
        <vt:i4>4718697</vt:i4>
      </vt:variant>
      <vt:variant>
        <vt:i4>222</vt:i4>
      </vt:variant>
      <vt:variant>
        <vt:i4>0</vt:i4>
      </vt:variant>
      <vt:variant>
        <vt:i4>5</vt:i4>
      </vt:variant>
      <vt:variant>
        <vt:lpwstr>https://www.ipcc.ch/site/assets/uploads/2018/02/WGIIAR5-PartA_FINAL.pdf</vt:lpwstr>
      </vt:variant>
      <vt:variant>
        <vt:lpwstr/>
      </vt:variant>
      <vt:variant>
        <vt:i4>69</vt:i4>
      </vt:variant>
      <vt:variant>
        <vt:i4>219</vt:i4>
      </vt:variant>
      <vt:variant>
        <vt:i4>0</vt:i4>
      </vt:variant>
      <vt:variant>
        <vt:i4>5</vt:i4>
      </vt:variant>
      <vt:variant>
        <vt:lpwstr>https://www.pharos.nl/kennisbank/toegang-tot-zorg-voor-ongedocumenteerde-migranten-wat-helpt-om-zorg-te-krijgen/</vt:lpwstr>
      </vt:variant>
      <vt:variant>
        <vt:lpwstr/>
      </vt:variant>
      <vt:variant>
        <vt:i4>3735595</vt:i4>
      </vt:variant>
      <vt:variant>
        <vt:i4>216</vt:i4>
      </vt:variant>
      <vt:variant>
        <vt:i4>0</vt:i4>
      </vt:variant>
      <vt:variant>
        <vt:i4>5</vt:i4>
      </vt:variant>
      <vt:variant>
        <vt:lpwstr>https://dspace.library.uu.nl/handle/1874/401828</vt:lpwstr>
      </vt:variant>
      <vt:variant>
        <vt:lpwstr/>
      </vt:variant>
      <vt:variant>
        <vt:i4>3407917</vt:i4>
      </vt:variant>
      <vt:variant>
        <vt:i4>213</vt:i4>
      </vt:variant>
      <vt:variant>
        <vt:i4>0</vt:i4>
      </vt:variant>
      <vt:variant>
        <vt:i4>5</vt:i4>
      </vt:variant>
      <vt:variant>
        <vt:lpwstr>https://uitspraken.rechtspraak.nl/</vt:lpwstr>
      </vt:variant>
      <vt:variant>
        <vt:lpwstr>!/details?id=ECLI:NL:GHDHA:2022:2429</vt:lpwstr>
      </vt:variant>
      <vt:variant>
        <vt:i4>6946878</vt:i4>
      </vt:variant>
      <vt:variant>
        <vt:i4>210</vt:i4>
      </vt:variant>
      <vt:variant>
        <vt:i4>0</vt:i4>
      </vt:variant>
      <vt:variant>
        <vt:i4>5</vt:i4>
      </vt:variant>
      <vt:variant>
        <vt:lpwstr>https://www.nrc.nl/nieuws/2023/04/18/geen-mannen-alleen-wel-vrouwen-en-kinderen-gemeenten-willen-steeds-vaker-asielzoekers-kiezen-a4162444?t=1685446700</vt:lpwstr>
      </vt:variant>
      <vt:variant>
        <vt:lpwstr/>
      </vt:variant>
      <vt:variant>
        <vt:i4>2752632</vt:i4>
      </vt:variant>
      <vt:variant>
        <vt:i4>207</vt:i4>
      </vt:variant>
      <vt:variant>
        <vt:i4>0</vt:i4>
      </vt:variant>
      <vt:variant>
        <vt:i4>5</vt:i4>
      </vt:variant>
      <vt:variant>
        <vt:lpwstr>https://www.tweedekamer.nl/kamerstukken/wetsvoorstellen/detail?cfg=wetsvoorsteldetails&amp;qry=wetsvoorstel%3A36333</vt:lpwstr>
      </vt:variant>
      <vt:variant>
        <vt:lpwstr>:~:text=Wetsvoorstel%20Wet%20gemeentelijke%20taak%20mogelijk,bij%20de%20opvang%20van%20asielzoekers.</vt:lpwstr>
      </vt:variant>
      <vt:variant>
        <vt:i4>7209002</vt:i4>
      </vt:variant>
      <vt:variant>
        <vt:i4>204</vt:i4>
      </vt:variant>
      <vt:variant>
        <vt:i4>0</vt:i4>
      </vt:variant>
      <vt:variant>
        <vt:i4>5</vt:i4>
      </vt:variant>
      <vt:variant>
        <vt:lpwstr>https://www.rodekruis.nl/wp-content/uploads/2023/06/Dokters-van-de-Wereld-Pharos-Rode-Kruis-Zorgen-in-tijden-van-crisis.pdf</vt:lpwstr>
      </vt:variant>
      <vt:variant>
        <vt:lpwstr/>
      </vt:variant>
      <vt:variant>
        <vt:i4>4784205</vt:i4>
      </vt:variant>
      <vt:variant>
        <vt:i4>201</vt:i4>
      </vt:variant>
      <vt:variant>
        <vt:i4>0</vt:i4>
      </vt:variant>
      <vt:variant>
        <vt:i4>5</vt:i4>
      </vt:variant>
      <vt:variant>
        <vt:lpwstr>https://asylumineurope.org/reports/country/netherlands/reception-conditions/housing/conditions-reception-facilities/</vt:lpwstr>
      </vt:variant>
      <vt:variant>
        <vt:lpwstr/>
      </vt:variant>
      <vt:variant>
        <vt:i4>5898324</vt:i4>
      </vt:variant>
      <vt:variant>
        <vt:i4>198</vt:i4>
      </vt:variant>
      <vt:variant>
        <vt:i4>0</vt:i4>
      </vt:variant>
      <vt:variant>
        <vt:i4>5</vt:i4>
      </vt:variant>
      <vt:variant>
        <vt:lpwstr>https://publicaties.mensenrechten.nl/publicatie/a6aafc22-a913-4323-996b-20fd5d05998e</vt:lpwstr>
      </vt:variant>
      <vt:variant>
        <vt:lpwstr/>
      </vt:variant>
      <vt:variant>
        <vt:i4>7405689</vt:i4>
      </vt:variant>
      <vt:variant>
        <vt:i4>195</vt:i4>
      </vt:variant>
      <vt:variant>
        <vt:i4>0</vt:i4>
      </vt:variant>
      <vt:variant>
        <vt:i4>5</vt:i4>
      </vt:variant>
      <vt:variant>
        <vt:lpwstr>https://www.raadrvs.nl/documenten/publicaties/2023/06/20/met-de-stroom-mee</vt:lpwstr>
      </vt:variant>
      <vt:variant>
        <vt:lpwstr/>
      </vt:variant>
      <vt:variant>
        <vt:i4>7471141</vt:i4>
      </vt:variant>
      <vt:variant>
        <vt:i4>192</vt:i4>
      </vt:variant>
      <vt:variant>
        <vt:i4>0</vt:i4>
      </vt:variant>
      <vt:variant>
        <vt:i4>5</vt:i4>
      </vt:variant>
      <vt:variant>
        <vt:lpwstr>https://magazines.nza.nl/nza-magazines/2022/04</vt:lpwstr>
      </vt:variant>
      <vt:variant>
        <vt:lpwstr/>
      </vt:variant>
      <vt:variant>
        <vt:i4>720971</vt:i4>
      </vt:variant>
      <vt:variant>
        <vt:i4>189</vt:i4>
      </vt:variant>
      <vt:variant>
        <vt:i4>0</vt:i4>
      </vt:variant>
      <vt:variant>
        <vt:i4>5</vt:i4>
      </vt:variant>
      <vt:variant>
        <vt:lpwstr>https://www.rijksoverheid.nl/documenten/rapporten/2022/09/16/integraal-zorgakkoord-samen-werken-aan-gezonde-zorg</vt:lpwstr>
      </vt:variant>
      <vt:variant>
        <vt:lpwstr/>
      </vt:variant>
      <vt:variant>
        <vt:i4>1441873</vt:i4>
      </vt:variant>
      <vt:variant>
        <vt:i4>186</vt:i4>
      </vt:variant>
      <vt:variant>
        <vt:i4>0</vt:i4>
      </vt:variant>
      <vt:variant>
        <vt:i4>5</vt:i4>
      </vt:variant>
      <vt:variant>
        <vt:lpwstr>https://puc.overheid.nl/nza/doc/PUC_733990_22/</vt:lpwstr>
      </vt:variant>
      <vt:variant>
        <vt:lpwstr/>
      </vt:variant>
      <vt:variant>
        <vt:i4>7471141</vt:i4>
      </vt:variant>
      <vt:variant>
        <vt:i4>183</vt:i4>
      </vt:variant>
      <vt:variant>
        <vt:i4>0</vt:i4>
      </vt:variant>
      <vt:variant>
        <vt:i4>5</vt:i4>
      </vt:variant>
      <vt:variant>
        <vt:lpwstr>https://magazines.nza.nl/nza-magazines/2022/04</vt:lpwstr>
      </vt:variant>
      <vt:variant>
        <vt:lpwstr/>
      </vt:variant>
      <vt:variant>
        <vt:i4>6029318</vt:i4>
      </vt:variant>
      <vt:variant>
        <vt:i4>180</vt:i4>
      </vt:variant>
      <vt:variant>
        <vt:i4>0</vt:i4>
      </vt:variant>
      <vt:variant>
        <vt:i4>5</vt:i4>
      </vt:variant>
      <vt:variant>
        <vt:lpwstr>https://ivo.nl/publicaties/midden-en-oost-europese-werknemers-in-kwetsbare-posities-handvatten-voor-preventie-en-terugdringen-van-dakloosheid-en-verslaving/</vt:lpwstr>
      </vt:variant>
      <vt:variant>
        <vt:lpwstr/>
      </vt:variant>
      <vt:variant>
        <vt:i4>6029318</vt:i4>
      </vt:variant>
      <vt:variant>
        <vt:i4>177</vt:i4>
      </vt:variant>
      <vt:variant>
        <vt:i4>0</vt:i4>
      </vt:variant>
      <vt:variant>
        <vt:i4>5</vt:i4>
      </vt:variant>
      <vt:variant>
        <vt:lpwstr>https://ivo.nl/publicaties/midden-en-oost-europese-werknemers-in-kwetsbare-posities-handvatten-voor-preventie-en-terugdringen-van-dakloosheid-en-verslaving/</vt:lpwstr>
      </vt:variant>
      <vt:variant>
        <vt:lpwstr/>
      </vt:variant>
      <vt:variant>
        <vt:i4>2555951</vt:i4>
      </vt:variant>
      <vt:variant>
        <vt:i4>174</vt:i4>
      </vt:variant>
      <vt:variant>
        <vt:i4>0</vt:i4>
      </vt:variant>
      <vt:variant>
        <vt:i4>5</vt:i4>
      </vt:variant>
      <vt:variant>
        <vt:lpwstr>https://repository.wodc.nl/bitstream/handle/20.500.12832/3223/3287-eindevaluatie-landelijke-vreemdelingenvoorziening-summary.pdf?sequence=3&amp;isAllowed=y</vt:lpwstr>
      </vt:variant>
      <vt:variant>
        <vt:lpwstr/>
      </vt:variant>
      <vt:variant>
        <vt:i4>2097228</vt:i4>
      </vt:variant>
      <vt:variant>
        <vt:i4>171</vt:i4>
      </vt:variant>
      <vt:variant>
        <vt:i4>0</vt:i4>
      </vt:variant>
      <vt:variant>
        <vt:i4>5</vt:i4>
      </vt:variant>
      <vt:variant>
        <vt:lpwstr>https://vng.nl/files/vng/brieven/2018/attachments/20181130_getekende-samenwerkingsafspraak-lvv.pdf</vt:lpwstr>
      </vt:variant>
      <vt:variant>
        <vt:lpwstr/>
      </vt:variant>
      <vt:variant>
        <vt:i4>2883617</vt:i4>
      </vt:variant>
      <vt:variant>
        <vt:i4>168</vt:i4>
      </vt:variant>
      <vt:variant>
        <vt:i4>0</vt:i4>
      </vt:variant>
      <vt:variant>
        <vt:i4>5</vt:i4>
      </vt:variant>
      <vt:variant>
        <vt:lpwstr>https://zoek.officielebekendmakingen.nl/kst-19637-2259.html</vt:lpwstr>
      </vt:variant>
      <vt:variant>
        <vt:lpwstr/>
      </vt:variant>
      <vt:variant>
        <vt:i4>589888</vt:i4>
      </vt:variant>
      <vt:variant>
        <vt:i4>165</vt:i4>
      </vt:variant>
      <vt:variant>
        <vt:i4>0</vt:i4>
      </vt:variant>
      <vt:variant>
        <vt:i4>5</vt:i4>
      </vt:variant>
      <vt:variant>
        <vt:lpwstr>https://www.rigo.nl/discriminatie-op-de-amsterdamse-woningmarkt/</vt:lpwstr>
      </vt:variant>
      <vt:variant>
        <vt:lpwstr/>
      </vt:variant>
      <vt:variant>
        <vt:i4>6684795</vt:i4>
      </vt:variant>
      <vt:variant>
        <vt:i4>162</vt:i4>
      </vt:variant>
      <vt:variant>
        <vt:i4>0</vt:i4>
      </vt:variant>
      <vt:variant>
        <vt:i4>5</vt:i4>
      </vt:variant>
      <vt:variant>
        <vt:lpwstr>https://www.rigo.nl/discriminatie-op-de-haagse-woningmarkt/</vt:lpwstr>
      </vt:variant>
      <vt:variant>
        <vt:lpwstr/>
      </vt:variant>
      <vt:variant>
        <vt:i4>3014771</vt:i4>
      </vt:variant>
      <vt:variant>
        <vt:i4>159</vt:i4>
      </vt:variant>
      <vt:variant>
        <vt:i4>0</vt:i4>
      </vt:variant>
      <vt:variant>
        <vt:i4>5</vt:i4>
      </vt:variant>
      <vt:variant>
        <vt:lpwstr>https://wetten.overheid.nl/BWBR0048028/2023-07-01/0</vt:lpwstr>
      </vt:variant>
      <vt:variant>
        <vt:lpwstr/>
      </vt:variant>
      <vt:variant>
        <vt:i4>6422653</vt:i4>
      </vt:variant>
      <vt:variant>
        <vt:i4>156</vt:i4>
      </vt:variant>
      <vt:variant>
        <vt:i4>0</vt:i4>
      </vt:variant>
      <vt:variant>
        <vt:i4>5</vt:i4>
      </vt:variant>
      <vt:variant>
        <vt:lpwstr>https://publicaties.mensenrechten.nl/file/07a72167-cc4c-4634-8b83-0db77ddbe70f.pdf</vt:lpwstr>
      </vt:variant>
      <vt:variant>
        <vt:lpwstr/>
      </vt:variant>
      <vt:variant>
        <vt:i4>2490429</vt:i4>
      </vt:variant>
      <vt:variant>
        <vt:i4>153</vt:i4>
      </vt:variant>
      <vt:variant>
        <vt:i4>0</vt:i4>
      </vt:variant>
      <vt:variant>
        <vt:i4>5</vt:i4>
      </vt:variant>
      <vt:variant>
        <vt:lpwstr>https://www.rijksoverheid.nl/documenten/kamerstukken/2022/12/01/kamerbrief-over-nationaal-actieplan-dakloosheid-eerst-een-thuis</vt:lpwstr>
      </vt:variant>
      <vt:variant>
        <vt:lpwstr/>
      </vt:variant>
      <vt:variant>
        <vt:i4>6422655</vt:i4>
      </vt:variant>
      <vt:variant>
        <vt:i4>150</vt:i4>
      </vt:variant>
      <vt:variant>
        <vt:i4>0</vt:i4>
      </vt:variant>
      <vt:variant>
        <vt:i4>5</vt:i4>
      </vt:variant>
      <vt:variant>
        <vt:lpwstr>https://www.2021portugal.eu/en/news/lisbon-declaration-on-the-european-platform-on-combatting-homelessness/</vt:lpwstr>
      </vt:variant>
      <vt:variant>
        <vt:lpwstr>:~:text=WE%20acknowledge,other%20economic%20and%20social%20services.</vt:lpwstr>
      </vt:variant>
      <vt:variant>
        <vt:i4>8126573</vt:i4>
      </vt:variant>
      <vt:variant>
        <vt:i4>147</vt:i4>
      </vt:variant>
      <vt:variant>
        <vt:i4>0</vt:i4>
      </vt:variant>
      <vt:variant>
        <vt:i4>5</vt:i4>
      </vt:variant>
      <vt:variant>
        <vt:lpwstr>https://www.rijksoverheid.nl/actueel/nieuws/2023/02/27/wet-betaalbare-huur-maakt-eind-aan-te-hoge-huren</vt:lpwstr>
      </vt:variant>
      <vt:variant>
        <vt:lpwstr>:~:text=De%20wet%20zet%20in%20op,voorgelegd%20aan%20de%20Tweede%20Kamer.</vt:lpwstr>
      </vt:variant>
      <vt:variant>
        <vt:i4>5373960</vt:i4>
      </vt:variant>
      <vt:variant>
        <vt:i4>144</vt:i4>
      </vt:variant>
      <vt:variant>
        <vt:i4>0</vt:i4>
      </vt:variant>
      <vt:variant>
        <vt:i4>5</vt:i4>
      </vt:variant>
      <vt:variant>
        <vt:lpwstr>https://www.rijksoverheid.nl/documenten/kamerstukken/2022/02/14/kamerbrief-over-portefeuille-volkshuisvesting-en-ruimtelijke-ordening</vt:lpwstr>
      </vt:variant>
      <vt:variant>
        <vt:lpwstr/>
      </vt:variant>
      <vt:variant>
        <vt:i4>7405619</vt:i4>
      </vt:variant>
      <vt:variant>
        <vt:i4>141</vt:i4>
      </vt:variant>
      <vt:variant>
        <vt:i4>0</vt:i4>
      </vt:variant>
      <vt:variant>
        <vt:i4>5</vt:i4>
      </vt:variant>
      <vt:variant>
        <vt:lpwstr>https://nos.nl/artikel/2449076-overheid-schiet-tekort-bij-huisvesting-statushouders-zegt-adviesraad</vt:lpwstr>
      </vt:variant>
      <vt:variant>
        <vt:lpwstr/>
      </vt:variant>
      <vt:variant>
        <vt:i4>8323107</vt:i4>
      </vt:variant>
      <vt:variant>
        <vt:i4>138</vt:i4>
      </vt:variant>
      <vt:variant>
        <vt:i4>0</vt:i4>
      </vt:variant>
      <vt:variant>
        <vt:i4>5</vt:i4>
      </vt:variant>
      <vt:variant>
        <vt:lpwstr>https://www.trouw.nl/economie/segregatie-op-de-woningmarkt-veel-starters-kunnen-geen-huis-kopen-zonder-eigen-geld~b7e95573/</vt:lpwstr>
      </vt:variant>
      <vt:variant>
        <vt:lpwstr/>
      </vt:variant>
      <vt:variant>
        <vt:i4>3211376</vt:i4>
      </vt:variant>
      <vt:variant>
        <vt:i4>135</vt:i4>
      </vt:variant>
      <vt:variant>
        <vt:i4>0</vt:i4>
      </vt:variant>
      <vt:variant>
        <vt:i4>5</vt:i4>
      </vt:variant>
      <vt:variant>
        <vt:lpwstr>https://nos.nl/op3/artikel/2377995-sociale-huurwoning-in-zeker-een-kwart-van-de-gemeenten-wacht-je-meer-dan-7-jaar</vt:lpwstr>
      </vt:variant>
      <vt:variant>
        <vt:lpwstr/>
      </vt:variant>
      <vt:variant>
        <vt:i4>720921</vt:i4>
      </vt:variant>
      <vt:variant>
        <vt:i4>132</vt:i4>
      </vt:variant>
      <vt:variant>
        <vt:i4>0</vt:i4>
      </vt:variant>
      <vt:variant>
        <vt:i4>5</vt:i4>
      </vt:variant>
      <vt:variant>
        <vt:lpwstr>https://www.rijksoverheid.nl/documenten/besluiten/2022/07/08/instellingsbesluit-commissie-sociaal-minimum</vt:lpwstr>
      </vt:variant>
      <vt:variant>
        <vt:lpwstr/>
      </vt:variant>
      <vt:variant>
        <vt:i4>8061043</vt:i4>
      </vt:variant>
      <vt:variant>
        <vt:i4>129</vt:i4>
      </vt:variant>
      <vt:variant>
        <vt:i4>0</vt:i4>
      </vt:variant>
      <vt:variant>
        <vt:i4>5</vt:i4>
      </vt:variant>
      <vt:variant>
        <vt:lpwstr>https://www.rijksoverheid.nl/actueel/nieuws/2022/05/20/een-grote-financiele-stap-voor-inwoners-caribisch-nederland</vt:lpwstr>
      </vt:variant>
      <vt:variant>
        <vt:lpwstr/>
      </vt:variant>
      <vt:variant>
        <vt:i4>5242905</vt:i4>
      </vt:variant>
      <vt:variant>
        <vt:i4>126</vt:i4>
      </vt:variant>
      <vt:variant>
        <vt:i4>0</vt:i4>
      </vt:variant>
      <vt:variant>
        <vt:i4>5</vt:i4>
      </vt:variant>
      <vt:variant>
        <vt:lpwstr>https://www.rijksoverheid.nl/documenten/kamerstukken/2023/06/08/kamerbrief-over-eerste-voortgangsrapportage-aanpak-geldzorgen-armoede-en-schulden</vt:lpwstr>
      </vt:variant>
      <vt:variant>
        <vt:lpwstr/>
      </vt:variant>
      <vt:variant>
        <vt:i4>4325458</vt:i4>
      </vt:variant>
      <vt:variant>
        <vt:i4>123</vt:i4>
      </vt:variant>
      <vt:variant>
        <vt:i4>0</vt:i4>
      </vt:variant>
      <vt:variant>
        <vt:i4>5</vt:i4>
      </vt:variant>
      <vt:variant>
        <vt:lpwstr>https://www.rijksoverheid.nl/documenten/rapporten/2022/11/18/implementatieplan-aanpak-geldzorgen-armoede-en-schulden</vt:lpwstr>
      </vt:variant>
      <vt:variant>
        <vt:lpwstr/>
      </vt:variant>
      <vt:variant>
        <vt:i4>5832787</vt:i4>
      </vt:variant>
      <vt:variant>
        <vt:i4>120</vt:i4>
      </vt:variant>
      <vt:variant>
        <vt:i4>0</vt:i4>
      </vt:variant>
      <vt:variant>
        <vt:i4>5</vt:i4>
      </vt:variant>
      <vt:variant>
        <vt:lpwstr>https://www.rijksoverheid.nl/documenten/kamerstukken/2022/07/12/kamerbrief-aanpak-geldzorgen-armoede-en-schulden</vt:lpwstr>
      </vt:variant>
      <vt:variant>
        <vt:lpwstr/>
      </vt:variant>
      <vt:variant>
        <vt:i4>6160478</vt:i4>
      </vt:variant>
      <vt:variant>
        <vt:i4>117</vt:i4>
      </vt:variant>
      <vt:variant>
        <vt:i4>0</vt:i4>
      </vt:variant>
      <vt:variant>
        <vt:i4>5</vt:i4>
      </vt:variant>
      <vt:variant>
        <vt:lpwstr>https://www.cpb.nl/en/projections-march-2023-cep-2023</vt:lpwstr>
      </vt:variant>
      <vt:variant>
        <vt:lpwstr/>
      </vt:variant>
      <vt:variant>
        <vt:i4>2424874</vt:i4>
      </vt:variant>
      <vt:variant>
        <vt:i4>114</vt:i4>
      </vt:variant>
      <vt:variant>
        <vt:i4>0</vt:i4>
      </vt:variant>
      <vt:variant>
        <vt:i4>5</vt:i4>
      </vt:variant>
      <vt:variant>
        <vt:lpwstr>https://www.cbs.nl/nl-nl/publicatie/2021/49/armoede-en-sociale-uitsluiting-2021</vt:lpwstr>
      </vt:variant>
      <vt:variant>
        <vt:lpwstr/>
      </vt:variant>
      <vt:variant>
        <vt:i4>3604526</vt:i4>
      </vt:variant>
      <vt:variant>
        <vt:i4>111</vt:i4>
      </vt:variant>
      <vt:variant>
        <vt:i4>0</vt:i4>
      </vt:variant>
      <vt:variant>
        <vt:i4>5</vt:i4>
      </vt:variant>
      <vt:variant>
        <vt:lpwstr>https://www.cbs.nl/nl-nl/nieuws/2022/48/1-op-de-4-mensen-met-armoederisico-is-een-kind</vt:lpwstr>
      </vt:variant>
      <vt:variant>
        <vt:lpwstr/>
      </vt:variant>
      <vt:variant>
        <vt:i4>1638467</vt:i4>
      </vt:variant>
      <vt:variant>
        <vt:i4>108</vt:i4>
      </vt:variant>
      <vt:variant>
        <vt:i4>0</vt:i4>
      </vt:variant>
      <vt:variant>
        <vt:i4>5</vt:i4>
      </vt:variant>
      <vt:variant>
        <vt:lpwstr>https://zoek.officielebekendmakingen.nl/kst-26643-835</vt:lpwstr>
      </vt:variant>
      <vt:variant>
        <vt:lpwstr/>
      </vt:variant>
      <vt:variant>
        <vt:i4>196694</vt:i4>
      </vt:variant>
      <vt:variant>
        <vt:i4>105</vt:i4>
      </vt:variant>
      <vt:variant>
        <vt:i4>0</vt:i4>
      </vt:variant>
      <vt:variant>
        <vt:i4>5</vt:i4>
      </vt:variant>
      <vt:variant>
        <vt:lpwstr>https://www.rijksoverheid.nl/documenten/rapporten/2021/06/10/handreiking-non-discriminatie-by-design</vt:lpwstr>
      </vt:variant>
      <vt:variant>
        <vt:lpwstr/>
      </vt:variant>
      <vt:variant>
        <vt:i4>3997820</vt:i4>
      </vt:variant>
      <vt:variant>
        <vt:i4>102</vt:i4>
      </vt:variant>
      <vt:variant>
        <vt:i4>0</vt:i4>
      </vt:variant>
      <vt:variant>
        <vt:i4>5</vt:i4>
      </vt:variant>
      <vt:variant>
        <vt:lpwstr>https://www.rijksoverheid.nl/documenten/rapporten/2021/02/25/impact-assessment-mensenrechten-en-algoritmes</vt:lpwstr>
      </vt:variant>
      <vt:variant>
        <vt:lpwstr/>
      </vt:variant>
      <vt:variant>
        <vt:i4>8257562</vt:i4>
      </vt:variant>
      <vt:variant>
        <vt:i4>99</vt:i4>
      </vt:variant>
      <vt:variant>
        <vt:i4>0</vt:i4>
      </vt:variant>
      <vt:variant>
        <vt:i4>5</vt:i4>
      </vt:variant>
      <vt:variant>
        <vt:lpwstr>https://www.ftm.nl/artikelen/algoritme-gemeente-rotterdam?share=3JVdJvjwRKbLb7gnN1D0c+75THd0XXZrDHiNWmXYy57xc+MmwBZ4t1BWk1YU7A==&amp;utm_medium=social&amp;utm_campaign=Siem-Eikelenboom&amp;utm_source=twitter</vt:lpwstr>
      </vt:variant>
      <vt:variant>
        <vt:lpwstr/>
      </vt:variant>
      <vt:variant>
        <vt:i4>1376348</vt:i4>
      </vt:variant>
      <vt:variant>
        <vt:i4>96</vt:i4>
      </vt:variant>
      <vt:variant>
        <vt:i4>0</vt:i4>
      </vt:variant>
      <vt:variant>
        <vt:i4>5</vt:i4>
      </vt:variant>
      <vt:variant>
        <vt:lpwstr>https://www.autoriteitpersoonsgegevens.nl/actueel/ap-wil-opheldering-over-fraude-algoritme-gemeenten</vt:lpwstr>
      </vt:variant>
      <vt:variant>
        <vt:lpwstr/>
      </vt:variant>
      <vt:variant>
        <vt:i4>3735671</vt:i4>
      </vt:variant>
      <vt:variant>
        <vt:i4>93</vt:i4>
      </vt:variant>
      <vt:variant>
        <vt:i4>0</vt:i4>
      </vt:variant>
      <vt:variant>
        <vt:i4>5</vt:i4>
      </vt:variant>
      <vt:variant>
        <vt:lpwstr>https://www.rijksoverheid.nl/documenten/rapporten/2020/07/17/de-verwerking-van-de-nationaliteit-van-aanvragers-van-kinderopvangtoeslag</vt:lpwstr>
      </vt:variant>
      <vt:variant>
        <vt:lpwstr/>
      </vt:variant>
      <vt:variant>
        <vt:i4>6291505</vt:i4>
      </vt:variant>
      <vt:variant>
        <vt:i4>90</vt:i4>
      </vt:variant>
      <vt:variant>
        <vt:i4>0</vt:i4>
      </vt:variant>
      <vt:variant>
        <vt:i4>5</vt:i4>
      </vt:variant>
      <vt:variant>
        <vt:lpwstr>https://zoek.officielebekendmakingen.nl/gmb-2021-482466.pdf</vt:lpwstr>
      </vt:variant>
      <vt:variant>
        <vt:lpwstr/>
      </vt:variant>
      <vt:variant>
        <vt:i4>6225922</vt:i4>
      </vt:variant>
      <vt:variant>
        <vt:i4>87</vt:i4>
      </vt:variant>
      <vt:variant>
        <vt:i4>0</vt:i4>
      </vt:variant>
      <vt:variant>
        <vt:i4>5</vt:i4>
      </vt:variant>
      <vt:variant>
        <vt:lpwstr>https://publicaties.mensenrechten.nl/publicatie/d41ab83b-3e4b-462f-bfa6-66504b08d133</vt:lpwstr>
      </vt:variant>
      <vt:variant>
        <vt:lpwstr/>
      </vt:variant>
      <vt:variant>
        <vt:i4>3342445</vt:i4>
      </vt:variant>
      <vt:variant>
        <vt:i4>84</vt:i4>
      </vt:variant>
      <vt:variant>
        <vt:i4>0</vt:i4>
      </vt:variant>
      <vt:variant>
        <vt:i4>5</vt:i4>
      </vt:variant>
      <vt:variant>
        <vt:lpwstr>https://www.ohchr.org/en/documents/general-comments-and-recommendations/general-comment-no6-equality-and-non-discrimination</vt:lpwstr>
      </vt:variant>
      <vt:variant>
        <vt:lpwstr/>
      </vt:variant>
      <vt:variant>
        <vt:i4>262236</vt:i4>
      </vt:variant>
      <vt:variant>
        <vt:i4>81</vt:i4>
      </vt:variant>
      <vt:variant>
        <vt:i4>0</vt:i4>
      </vt:variant>
      <vt:variant>
        <vt:i4>5</vt:i4>
      </vt:variant>
      <vt:variant>
        <vt:lpwstr>https://www.rijksoverheid.nl/documenten/kamerstukken/2023/06/09/kamerbrief-met-kabinetsreactie-op-het-ibo-vereenvoudiging</vt:lpwstr>
      </vt:variant>
      <vt:variant>
        <vt:lpwstr/>
      </vt:variant>
      <vt:variant>
        <vt:i4>3145791</vt:i4>
      </vt:variant>
      <vt:variant>
        <vt:i4>78</vt:i4>
      </vt:variant>
      <vt:variant>
        <vt:i4>0</vt:i4>
      </vt:variant>
      <vt:variant>
        <vt:i4>5</vt:i4>
      </vt:variant>
      <vt:variant>
        <vt:lpwstr>https://www.nationaleombudsman.nl/publicaties/rapporten/2022167</vt:lpwstr>
      </vt:variant>
      <vt:variant>
        <vt:lpwstr/>
      </vt:variant>
      <vt:variant>
        <vt:i4>3145791</vt:i4>
      </vt:variant>
      <vt:variant>
        <vt:i4>75</vt:i4>
      </vt:variant>
      <vt:variant>
        <vt:i4>0</vt:i4>
      </vt:variant>
      <vt:variant>
        <vt:i4>5</vt:i4>
      </vt:variant>
      <vt:variant>
        <vt:lpwstr>https://www.nationaleombudsman.nl/publicaties/rapporten/2022167</vt:lpwstr>
      </vt:variant>
      <vt:variant>
        <vt:lpwstr/>
      </vt:variant>
      <vt:variant>
        <vt:i4>2490480</vt:i4>
      </vt:variant>
      <vt:variant>
        <vt:i4>72</vt:i4>
      </vt:variant>
      <vt:variant>
        <vt:i4>0</vt:i4>
      </vt:variant>
      <vt:variant>
        <vt:i4>5</vt:i4>
      </vt:variant>
      <vt:variant>
        <vt:lpwstr>https://www.rijksoverheid.nl/documenten/rapporten/2023/06/09/eindrapport-ibo-vereenvoudiging-sociale-zekerheid</vt:lpwstr>
      </vt:variant>
      <vt:variant>
        <vt:lpwstr/>
      </vt:variant>
      <vt:variant>
        <vt:i4>2162729</vt:i4>
      </vt:variant>
      <vt:variant>
        <vt:i4>69</vt:i4>
      </vt:variant>
      <vt:variant>
        <vt:i4>0</vt:i4>
      </vt:variant>
      <vt:variant>
        <vt:i4>5</vt:i4>
      </vt:variant>
      <vt:variant>
        <vt:lpwstr>https://www.rijksoverheid.nl/documenten/rapporten/2023/06/30/een-zeker-bestaan-rapport-i-commissie-sociaal-minimum</vt:lpwstr>
      </vt:variant>
      <vt:variant>
        <vt:lpwstr/>
      </vt:variant>
      <vt:variant>
        <vt:i4>1704008</vt:i4>
      </vt:variant>
      <vt:variant>
        <vt:i4>66</vt:i4>
      </vt:variant>
      <vt:variant>
        <vt:i4>0</vt:i4>
      </vt:variant>
      <vt:variant>
        <vt:i4>5</vt:i4>
      </vt:variant>
      <vt:variant>
        <vt:lpwstr>https://zoek.officielebekendmakingen.nl/kst-36222-2.html</vt:lpwstr>
      </vt:variant>
      <vt:variant>
        <vt:lpwstr/>
      </vt:variant>
      <vt:variant>
        <vt:i4>5242974</vt:i4>
      </vt:variant>
      <vt:variant>
        <vt:i4>63</vt:i4>
      </vt:variant>
      <vt:variant>
        <vt:i4>0</vt:i4>
      </vt:variant>
      <vt:variant>
        <vt:i4>5</vt:i4>
      </vt:variant>
      <vt:variant>
        <vt:lpwstr>https://publicaties.mensenrechten.nl/publicatie/60d5e88698d7821c6468361e</vt:lpwstr>
      </vt:variant>
      <vt:variant>
        <vt:lpwstr/>
      </vt:variant>
      <vt:variant>
        <vt:i4>4915229</vt:i4>
      </vt:variant>
      <vt:variant>
        <vt:i4>60</vt:i4>
      </vt:variant>
      <vt:variant>
        <vt:i4>0</vt:i4>
      </vt:variant>
      <vt:variant>
        <vt:i4>5</vt:i4>
      </vt:variant>
      <vt:variant>
        <vt:lpwstr>https://www.mensenrechten.nl/themas/gendergelijkheid/nieuws/2022/05/11/hoe-genderongelijk-is-nederland-vrouwen-in-leidinggevende-functies</vt:lpwstr>
      </vt:variant>
      <vt:variant>
        <vt:lpwstr/>
      </vt:variant>
      <vt:variant>
        <vt:i4>655374</vt:i4>
      </vt:variant>
      <vt:variant>
        <vt:i4>57</vt:i4>
      </vt:variant>
      <vt:variant>
        <vt:i4>0</vt:i4>
      </vt:variant>
      <vt:variant>
        <vt:i4>5</vt:i4>
      </vt:variant>
      <vt:variant>
        <vt:lpwstr>https://www.scp.nl/publicaties/publicaties/2022/09/23/de-ondervertegenwoordiging-van-vrouwen-in-management-en-top-nader-verklaard</vt:lpwstr>
      </vt:variant>
      <vt:variant>
        <vt:lpwstr/>
      </vt:variant>
      <vt:variant>
        <vt:i4>6488112</vt:i4>
      </vt:variant>
      <vt:variant>
        <vt:i4>54</vt:i4>
      </vt:variant>
      <vt:variant>
        <vt:i4>0</vt:i4>
      </vt:variant>
      <vt:variant>
        <vt:i4>5</vt:i4>
      </vt:variant>
      <vt:variant>
        <vt:lpwstr>https://www.rijksoverheid.nl/documenten/publicaties/2022/07/14/bijlage-1-track-changes-actieplan-arbeidsmarktdiscriminatie</vt:lpwstr>
      </vt:variant>
      <vt:variant>
        <vt:lpwstr/>
      </vt:variant>
      <vt:variant>
        <vt:i4>2752611</vt:i4>
      </vt:variant>
      <vt:variant>
        <vt:i4>51</vt:i4>
      </vt:variant>
      <vt:variant>
        <vt:i4>0</vt:i4>
      </vt:variant>
      <vt:variant>
        <vt:i4>5</vt:i4>
      </vt:variant>
      <vt:variant>
        <vt:lpwstr>https://www.cbs.nl/nl-nl/nieuws/2022/17/loonverschil-tussen-mannen-en-vrouwen-verder-afgenomen</vt:lpwstr>
      </vt:variant>
      <vt:variant>
        <vt:lpwstr/>
      </vt:variant>
      <vt:variant>
        <vt:i4>7733372</vt:i4>
      </vt:variant>
      <vt:variant>
        <vt:i4>48</vt:i4>
      </vt:variant>
      <vt:variant>
        <vt:i4>0</vt:i4>
      </vt:variant>
      <vt:variant>
        <vt:i4>5</vt:i4>
      </vt:variant>
      <vt:variant>
        <vt:lpwstr>https://www.rijksoverheid.nl/documenten/kamerstukken/2020/07/06/kamerbrief-voortgang-actieplan-arbeidsmarktdiscriminatie-2018-2021</vt:lpwstr>
      </vt:variant>
      <vt:variant>
        <vt:lpwstr/>
      </vt:variant>
      <vt:variant>
        <vt:i4>4325405</vt:i4>
      </vt:variant>
      <vt:variant>
        <vt:i4>45</vt:i4>
      </vt:variant>
      <vt:variant>
        <vt:i4>0</vt:i4>
      </vt:variant>
      <vt:variant>
        <vt:i4>5</vt:i4>
      </vt:variant>
      <vt:variant>
        <vt:lpwstr>https://www.rijksoverheid.nl/documenten/kamerstukken/2023/02/21/kamerbrief-onderzoeken-banenafspraak-bij-overheidswerkers</vt:lpwstr>
      </vt:variant>
      <vt:variant>
        <vt:lpwstr/>
      </vt:variant>
      <vt:variant>
        <vt:i4>6225922</vt:i4>
      </vt:variant>
      <vt:variant>
        <vt:i4>42</vt:i4>
      </vt:variant>
      <vt:variant>
        <vt:i4>0</vt:i4>
      </vt:variant>
      <vt:variant>
        <vt:i4>5</vt:i4>
      </vt:variant>
      <vt:variant>
        <vt:lpwstr>https://publicaties.mensenrechten.nl/publicatie/d41ab83b-3e4b-462f-bfa6-66504b08d133</vt:lpwstr>
      </vt:variant>
      <vt:variant>
        <vt:lpwstr/>
      </vt:variant>
      <vt:variant>
        <vt:i4>6160452</vt:i4>
      </vt:variant>
      <vt:variant>
        <vt:i4>39</vt:i4>
      </vt:variant>
      <vt:variant>
        <vt:i4>0</vt:i4>
      </vt:variant>
      <vt:variant>
        <vt:i4>5</vt:i4>
      </vt:variant>
      <vt:variant>
        <vt:lpwstr>https://www.rijksoverheid.nl/onderwerpen/werken-met-arbeidsbeperking/plannen-om-meer-mensen-met-een-beperking-aan-werk-te-helpen</vt:lpwstr>
      </vt:variant>
      <vt:variant>
        <vt:lpwstr/>
      </vt:variant>
      <vt:variant>
        <vt:i4>5242972</vt:i4>
      </vt:variant>
      <vt:variant>
        <vt:i4>36</vt:i4>
      </vt:variant>
      <vt:variant>
        <vt:i4>0</vt:i4>
      </vt:variant>
      <vt:variant>
        <vt:i4>5</vt:i4>
      </vt:variant>
      <vt:variant>
        <vt:lpwstr>https://publicaties.mensenrechten.nl/publicatie/621c7cf820f34f5d83620fff</vt:lpwstr>
      </vt:variant>
      <vt:variant>
        <vt:lpwstr/>
      </vt:variant>
      <vt:variant>
        <vt:i4>6946879</vt:i4>
      </vt:variant>
      <vt:variant>
        <vt:i4>33</vt:i4>
      </vt:variant>
      <vt:variant>
        <vt:i4>0</vt:i4>
      </vt:variant>
      <vt:variant>
        <vt:i4>5</vt:i4>
      </vt:variant>
      <vt:variant>
        <vt:lpwstr>https://nos.nl/artikel/2471899-asielzoeker-mag-van-rechter-langer-werken-dan-24-weken-uwv-bestudeert-uitspraak</vt:lpwstr>
      </vt:variant>
      <vt:variant>
        <vt:lpwstr/>
      </vt:variant>
      <vt:variant>
        <vt:i4>6488112</vt:i4>
      </vt:variant>
      <vt:variant>
        <vt:i4>30</vt:i4>
      </vt:variant>
      <vt:variant>
        <vt:i4>0</vt:i4>
      </vt:variant>
      <vt:variant>
        <vt:i4>5</vt:i4>
      </vt:variant>
      <vt:variant>
        <vt:lpwstr>https://www.rijksoverheid.nl/documenten/publicaties/2022/07/14/bijlage-1-track-changes-actieplan-arbeidsmarktdiscriminatie</vt:lpwstr>
      </vt:variant>
      <vt:variant>
        <vt:lpwstr/>
      </vt:variant>
      <vt:variant>
        <vt:i4>7405631</vt:i4>
      </vt:variant>
      <vt:variant>
        <vt:i4>27</vt:i4>
      </vt:variant>
      <vt:variant>
        <vt:i4>0</vt:i4>
      </vt:variant>
      <vt:variant>
        <vt:i4>5</vt:i4>
      </vt:variant>
      <vt:variant>
        <vt:lpwstr>https://academic.oup.com/esr/article-abstract/39/3/479/6633824?redirectedFrom=fulltext</vt:lpwstr>
      </vt:variant>
      <vt:variant>
        <vt:lpwstr/>
      </vt:variant>
      <vt:variant>
        <vt:i4>5505110</vt:i4>
      </vt:variant>
      <vt:variant>
        <vt:i4>24</vt:i4>
      </vt:variant>
      <vt:variant>
        <vt:i4>0</vt:i4>
      </vt:variant>
      <vt:variant>
        <vt:i4>5</vt:i4>
      </vt:variant>
      <vt:variant>
        <vt:lpwstr>https://www.tandfonline.com/doi/abs/10.1080/1369183X.2019.1622824?journalCode=cjms20</vt:lpwstr>
      </vt:variant>
      <vt:variant>
        <vt:lpwstr/>
      </vt:variant>
      <vt:variant>
        <vt:i4>2949172</vt:i4>
      </vt:variant>
      <vt:variant>
        <vt:i4>21</vt:i4>
      </vt:variant>
      <vt:variant>
        <vt:i4>0</vt:i4>
      </vt:variant>
      <vt:variant>
        <vt:i4>5</vt:i4>
      </vt:variant>
      <vt:variant>
        <vt:lpwstr>https://www.tandfonline.com/doi/full/10.1080/1369183X.2019.1622793</vt:lpwstr>
      </vt:variant>
      <vt:variant>
        <vt:lpwstr/>
      </vt:variant>
      <vt:variant>
        <vt:i4>5767248</vt:i4>
      </vt:variant>
      <vt:variant>
        <vt:i4>18</vt:i4>
      </vt:variant>
      <vt:variant>
        <vt:i4>0</vt:i4>
      </vt:variant>
      <vt:variant>
        <vt:i4>5</vt:i4>
      </vt:variant>
      <vt:variant>
        <vt:lpwstr>https://publicaties.mensenrechten.nl/publicatie/fa21a1f1-4efd-402e-a868-784b45e2b93f</vt:lpwstr>
      </vt:variant>
      <vt:variant>
        <vt:lpwstr/>
      </vt:variant>
      <vt:variant>
        <vt:i4>4521991</vt:i4>
      </vt:variant>
      <vt:variant>
        <vt:i4>15</vt:i4>
      </vt:variant>
      <vt:variant>
        <vt:i4>0</vt:i4>
      </vt:variant>
      <vt:variant>
        <vt:i4>5</vt:i4>
      </vt:variant>
      <vt:variant>
        <vt:lpwstr>https://www.cbs.nl/nl-nl/nieuws/2023/16/1-op-de-10-werknemers-voelde-zich-in-2022-gediscrimineerd-op-werk</vt:lpwstr>
      </vt:variant>
      <vt:variant>
        <vt:lpwstr/>
      </vt:variant>
      <vt:variant>
        <vt:i4>5636116</vt:i4>
      </vt:variant>
      <vt:variant>
        <vt:i4>12</vt:i4>
      </vt:variant>
      <vt:variant>
        <vt:i4>0</vt:i4>
      </vt:variant>
      <vt:variant>
        <vt:i4>5</vt:i4>
      </vt:variant>
      <vt:variant>
        <vt:lpwstr>https://longreads.cbs.nl/emancipatiemonitor-2022/</vt:lpwstr>
      </vt:variant>
      <vt:variant>
        <vt:lpwstr/>
      </vt:variant>
      <vt:variant>
        <vt:i4>5636116</vt:i4>
      </vt:variant>
      <vt:variant>
        <vt:i4>9</vt:i4>
      </vt:variant>
      <vt:variant>
        <vt:i4>0</vt:i4>
      </vt:variant>
      <vt:variant>
        <vt:i4>5</vt:i4>
      </vt:variant>
      <vt:variant>
        <vt:lpwstr>https://longreads.cbs.nl/emancipatiemonitor-2022/</vt:lpwstr>
      </vt:variant>
      <vt:variant>
        <vt:lpwstr/>
      </vt:variant>
      <vt:variant>
        <vt:i4>71</vt:i4>
      </vt:variant>
      <vt:variant>
        <vt:i4>6</vt:i4>
      </vt:variant>
      <vt:variant>
        <vt:i4>0</vt:i4>
      </vt:variant>
      <vt:variant>
        <vt:i4>5</vt:i4>
      </vt:variant>
      <vt:variant>
        <vt:lpwstr>https://www.rijksoverheid.nl/documenten/kamerstukken/2023/05/26/kamerbrief-over-besluit-kabinet-rond-facultatieve-protocollen-vn-verdrag-handicap-ivrk-en-ivescr</vt:lpwstr>
      </vt:variant>
      <vt:variant>
        <vt:lpwstr/>
      </vt:variant>
      <vt:variant>
        <vt:i4>1507421</vt:i4>
      </vt:variant>
      <vt:variant>
        <vt:i4>3</vt:i4>
      </vt:variant>
      <vt:variant>
        <vt:i4>0</vt:i4>
      </vt:variant>
      <vt:variant>
        <vt:i4>5</vt:i4>
      </vt:variant>
      <vt:variant>
        <vt:lpwstr>https://www.rijksoverheid.nl/documenten/kamerstukken/2022/07/01/kamerbrief-over-hoofdlijnen-constitutionele-toetsing</vt:lpwstr>
      </vt:variant>
      <vt:variant>
        <vt:lpwstr/>
      </vt:variant>
      <vt:variant>
        <vt:i4>5308509</vt:i4>
      </vt:variant>
      <vt:variant>
        <vt:i4>0</vt:i4>
      </vt:variant>
      <vt:variant>
        <vt:i4>0</vt:i4>
      </vt:variant>
      <vt:variant>
        <vt:i4>5</vt:i4>
      </vt:variant>
      <vt:variant>
        <vt:lpwstr>https://publicaties.mensenrechten.nl/publicatie/abbc12a2-5787-4150-bfac-3db494baddcd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Jansen</dc:creator>
  <cp:keywords/>
  <dc:description/>
  <cp:lastModifiedBy>Celine Reynaud</cp:lastModifiedBy>
  <cp:revision>2</cp:revision>
  <dcterms:created xsi:type="dcterms:W3CDTF">2023-08-11T16:24:00Z</dcterms:created>
  <dcterms:modified xsi:type="dcterms:W3CDTF">2023-08-11T16:24:00Z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0x010100B199A1CAEB7D1C47B425D3E58FFC2BFA</vt:lpwstr>
  </property>
  <property fmtid="{D5CDD505-2E9C-101B-9397-08002B2CF9AE}" pid="3" name="MediaServiceImageTags">
    <vt:lpwstr/>
  </property>
  <property fmtid="{D5CDD505-2E9C-101B-9397-08002B2CF9AE}" pid="4" name="GrammarlyDocumentId">
    <vt:lpwstr>e5a024007d60d411c8b8d11e0cf865393aaa85177b7e9b097837355ed018f01e</vt:lpwstr>
  </property>
</Properties>
</file>