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1CBCAD" w14:textId="0E1DC053" w:rsidR="00AD0853" w:rsidRDefault="00AD0853">
      <w:pPr>
        <w:rPr>
          <w:rFonts w:ascii="Verdana" w:hAnsi="Verdana"/>
          <w:b/>
          <w:sz w:val="44"/>
          <w:szCs w:val="44"/>
          <w:lang w:val="en-GB"/>
        </w:rPr>
      </w:pPr>
    </w:p>
    <w:p w14:paraId="0B4F32BA" w14:textId="05D8C683" w:rsidR="00693ED5" w:rsidRPr="00AD0853" w:rsidRDefault="00724BFA">
      <w:pPr>
        <w:rPr>
          <w:rFonts w:ascii="Verdana" w:hAnsi="Verdana"/>
          <w:b/>
          <w:sz w:val="36"/>
          <w:szCs w:val="36"/>
          <w:lang w:val="en-GB"/>
        </w:rPr>
      </w:pPr>
      <w:r w:rsidRPr="00AD0853">
        <w:rPr>
          <w:rFonts w:ascii="Verdana" w:hAnsi="Verdana"/>
          <w:b/>
          <w:sz w:val="36"/>
          <w:szCs w:val="36"/>
          <w:lang w:val="en-GB"/>
        </w:rPr>
        <w:t xml:space="preserve">Alternative Report </w:t>
      </w:r>
      <w:r w:rsidR="00AC06A4" w:rsidRPr="00AD0853">
        <w:rPr>
          <w:rFonts w:ascii="Verdana" w:hAnsi="Verdana"/>
          <w:b/>
          <w:sz w:val="36"/>
          <w:szCs w:val="36"/>
          <w:lang w:val="en-GB"/>
        </w:rPr>
        <w:t xml:space="preserve">with regard to the Sixth Periodic Report </w:t>
      </w:r>
      <w:r w:rsidRPr="00AD0853">
        <w:rPr>
          <w:rFonts w:ascii="Verdana" w:hAnsi="Verdana"/>
          <w:b/>
          <w:sz w:val="36"/>
          <w:szCs w:val="36"/>
          <w:lang w:val="en-GB"/>
        </w:rPr>
        <w:t xml:space="preserve">from Switzerland on the </w:t>
      </w:r>
      <w:r w:rsidR="004850D5" w:rsidRPr="00AD0853">
        <w:rPr>
          <w:rFonts w:ascii="Verdana" w:hAnsi="Verdana"/>
          <w:b/>
          <w:sz w:val="36"/>
          <w:szCs w:val="36"/>
          <w:lang w:val="en-GB"/>
        </w:rPr>
        <w:t xml:space="preserve">List of Issues </w:t>
      </w:r>
      <w:r w:rsidR="00AC06A4" w:rsidRPr="00AD0853">
        <w:rPr>
          <w:rFonts w:ascii="Verdana" w:hAnsi="Verdana"/>
          <w:b/>
          <w:sz w:val="36"/>
          <w:szCs w:val="36"/>
          <w:lang w:val="en-GB"/>
        </w:rPr>
        <w:t xml:space="preserve">and questions </w:t>
      </w:r>
      <w:r w:rsidRPr="00AD0853">
        <w:rPr>
          <w:rFonts w:ascii="Verdana" w:hAnsi="Verdana"/>
          <w:b/>
          <w:sz w:val="36"/>
          <w:szCs w:val="36"/>
          <w:lang w:val="en-GB"/>
        </w:rPr>
        <w:t>of the International Convention on the Elimination of all form of discrimination against women (ICEDAW)</w:t>
      </w:r>
      <w:r w:rsidR="004850D5" w:rsidRPr="00AD0853">
        <w:rPr>
          <w:rFonts w:ascii="Verdana" w:hAnsi="Verdana"/>
          <w:b/>
          <w:sz w:val="36"/>
          <w:szCs w:val="36"/>
          <w:lang w:val="en-GB"/>
        </w:rPr>
        <w:t xml:space="preserve"> </w:t>
      </w:r>
    </w:p>
    <w:p w14:paraId="12C8D0C2" w14:textId="70DAEC75" w:rsidR="00F02A4F" w:rsidRPr="00C501CB" w:rsidRDefault="00F02A4F">
      <w:pPr>
        <w:rPr>
          <w:rFonts w:ascii="Verdana" w:hAnsi="Verdana"/>
          <w:b/>
          <w:sz w:val="10"/>
          <w:szCs w:val="10"/>
          <w:lang w:val="en-GB"/>
        </w:rPr>
      </w:pPr>
    </w:p>
    <w:p w14:paraId="28346A53" w14:textId="1FB715C1" w:rsidR="00724BFA" w:rsidRPr="00AD0853" w:rsidRDefault="004850D5">
      <w:pPr>
        <w:rPr>
          <w:rFonts w:ascii="Verdana" w:hAnsi="Verdana"/>
          <w:b/>
          <w:color w:val="767171" w:themeColor="background2" w:themeShade="80"/>
          <w:sz w:val="32"/>
          <w:szCs w:val="32"/>
          <w:lang w:val="en-GB"/>
        </w:rPr>
      </w:pPr>
      <w:r w:rsidRPr="00AD0853">
        <w:rPr>
          <w:rFonts w:ascii="Verdana" w:hAnsi="Verdana"/>
          <w:b/>
          <w:color w:val="767171" w:themeColor="background2" w:themeShade="80"/>
          <w:sz w:val="32"/>
          <w:szCs w:val="32"/>
          <w:lang w:val="en-GB"/>
        </w:rPr>
        <w:t>Reactions to the answers of Switzerland r</w:t>
      </w:r>
      <w:r w:rsidR="00724BFA" w:rsidRPr="00AD0853">
        <w:rPr>
          <w:rFonts w:ascii="Verdana" w:hAnsi="Verdana"/>
          <w:b/>
          <w:color w:val="767171" w:themeColor="background2" w:themeShade="80"/>
          <w:sz w:val="32"/>
          <w:szCs w:val="32"/>
          <w:lang w:val="en-GB"/>
        </w:rPr>
        <w:t>egarding</w:t>
      </w:r>
      <w:r w:rsidRPr="00AD0853">
        <w:rPr>
          <w:rFonts w:ascii="Verdana" w:hAnsi="Verdana"/>
          <w:b/>
          <w:color w:val="767171" w:themeColor="background2" w:themeShade="80"/>
          <w:sz w:val="32"/>
          <w:szCs w:val="32"/>
          <w:lang w:val="en-GB"/>
        </w:rPr>
        <w:t xml:space="preserve"> the </w:t>
      </w:r>
      <w:r w:rsidR="00AC06A4" w:rsidRPr="00AD0853">
        <w:rPr>
          <w:rFonts w:ascii="Verdana" w:hAnsi="Verdana"/>
          <w:b/>
          <w:color w:val="767171" w:themeColor="background2" w:themeShade="80"/>
          <w:sz w:val="32"/>
          <w:szCs w:val="32"/>
          <w:lang w:val="en-GB"/>
        </w:rPr>
        <w:t xml:space="preserve">issues and </w:t>
      </w:r>
      <w:r w:rsidRPr="00AD0853">
        <w:rPr>
          <w:rFonts w:ascii="Verdana" w:hAnsi="Verdana"/>
          <w:b/>
          <w:color w:val="767171" w:themeColor="background2" w:themeShade="80"/>
          <w:sz w:val="32"/>
          <w:szCs w:val="32"/>
          <w:lang w:val="en-GB"/>
        </w:rPr>
        <w:t xml:space="preserve">questions </w:t>
      </w:r>
      <w:r w:rsidR="00AC06A4" w:rsidRPr="00AD0853">
        <w:rPr>
          <w:rFonts w:ascii="Verdana" w:hAnsi="Verdana"/>
          <w:b/>
          <w:color w:val="767171" w:themeColor="background2" w:themeShade="80"/>
          <w:sz w:val="32"/>
          <w:szCs w:val="32"/>
          <w:lang w:val="en-GB"/>
        </w:rPr>
        <w:t xml:space="preserve">14 and 15 </w:t>
      </w:r>
      <w:r w:rsidRPr="00AD0853">
        <w:rPr>
          <w:rFonts w:ascii="Verdana" w:hAnsi="Verdana"/>
          <w:b/>
          <w:color w:val="767171" w:themeColor="background2" w:themeShade="80"/>
          <w:sz w:val="32"/>
          <w:szCs w:val="32"/>
          <w:lang w:val="en-GB"/>
        </w:rPr>
        <w:t xml:space="preserve">concerning </w:t>
      </w:r>
      <w:r w:rsidR="00724BFA" w:rsidRPr="00AD0853">
        <w:rPr>
          <w:rFonts w:ascii="Verdana" w:hAnsi="Verdana"/>
          <w:b/>
          <w:color w:val="767171" w:themeColor="background2" w:themeShade="80"/>
          <w:sz w:val="32"/>
          <w:szCs w:val="32"/>
          <w:lang w:val="en-GB"/>
        </w:rPr>
        <w:t>Art. 6 Trafficking</w:t>
      </w:r>
      <w:r w:rsidR="00AC06A4" w:rsidRPr="00AD0853">
        <w:rPr>
          <w:rFonts w:ascii="Verdana" w:hAnsi="Verdana"/>
          <w:b/>
          <w:color w:val="767171" w:themeColor="background2" w:themeShade="80"/>
          <w:sz w:val="32"/>
          <w:szCs w:val="32"/>
          <w:lang w:val="en-GB"/>
        </w:rPr>
        <w:t xml:space="preserve"> </w:t>
      </w:r>
      <w:r w:rsidR="00724BFA" w:rsidRPr="00AD0853">
        <w:rPr>
          <w:rFonts w:ascii="Verdana" w:hAnsi="Verdana"/>
          <w:b/>
          <w:color w:val="767171" w:themeColor="background2" w:themeShade="80"/>
          <w:sz w:val="32"/>
          <w:szCs w:val="32"/>
          <w:lang w:val="en-GB"/>
        </w:rPr>
        <w:t>and exploitation of prostitution</w:t>
      </w:r>
      <w:r w:rsidR="00F02A4F" w:rsidRPr="00AD0853">
        <w:rPr>
          <w:rFonts w:ascii="Verdana" w:hAnsi="Verdana"/>
          <w:b/>
          <w:color w:val="767171" w:themeColor="background2" w:themeShade="80"/>
          <w:sz w:val="32"/>
          <w:szCs w:val="32"/>
          <w:lang w:val="en-GB"/>
        </w:rPr>
        <w:t xml:space="preserve"> CEDAW</w:t>
      </w:r>
    </w:p>
    <w:p w14:paraId="0C39FF83" w14:textId="48630CB7" w:rsidR="008D4F3E" w:rsidRPr="008D4F3E" w:rsidRDefault="008D4F3E">
      <w:pPr>
        <w:rPr>
          <w:rFonts w:ascii="Verdana" w:hAnsi="Verdana"/>
          <w:b/>
          <w:sz w:val="18"/>
          <w:szCs w:val="18"/>
          <w:lang w:val="en-GB"/>
        </w:rPr>
      </w:pPr>
    </w:p>
    <w:p w14:paraId="7DDFAB05" w14:textId="1DD38BC4" w:rsidR="00724BFA" w:rsidRDefault="00724BFA">
      <w:pPr>
        <w:rPr>
          <w:rFonts w:ascii="Verdana" w:hAnsi="Verdana"/>
          <w:b/>
          <w:sz w:val="18"/>
          <w:szCs w:val="18"/>
          <w:lang w:val="en-GB"/>
        </w:rPr>
      </w:pPr>
      <w:r>
        <w:rPr>
          <w:rFonts w:ascii="Verdana" w:hAnsi="Verdana"/>
          <w:b/>
          <w:sz w:val="18"/>
          <w:szCs w:val="18"/>
          <w:lang w:val="en-GB"/>
        </w:rPr>
        <w:t xml:space="preserve">To the attention of: </w:t>
      </w:r>
    </w:p>
    <w:p w14:paraId="08B0D9DA" w14:textId="1847C13D" w:rsidR="00724BFA" w:rsidRDefault="00724BFA">
      <w:pPr>
        <w:rPr>
          <w:rFonts w:ascii="Verdana" w:hAnsi="Verdana"/>
          <w:b/>
          <w:sz w:val="18"/>
          <w:szCs w:val="18"/>
          <w:lang w:val="en-GB"/>
        </w:rPr>
      </w:pPr>
      <w:r>
        <w:rPr>
          <w:rFonts w:ascii="Verdana" w:hAnsi="Verdana"/>
          <w:b/>
          <w:sz w:val="18"/>
          <w:szCs w:val="18"/>
          <w:lang w:val="en-GB"/>
        </w:rPr>
        <w:t>The Committee on the Elimination of Discrimination against Women</w:t>
      </w:r>
    </w:p>
    <w:p w14:paraId="351C9EF4" w14:textId="1E532DEB" w:rsidR="00C944CE" w:rsidRDefault="000A0399">
      <w:pPr>
        <w:rPr>
          <w:rFonts w:ascii="Verdana" w:hAnsi="Verdana"/>
          <w:b/>
          <w:sz w:val="18"/>
          <w:szCs w:val="18"/>
          <w:lang w:val="en-GB"/>
        </w:rPr>
      </w:pPr>
      <w:r>
        <w:rPr>
          <w:noProof/>
          <w:lang w:val="de-DE" w:eastAsia="de-DE"/>
        </w:rPr>
        <w:drawing>
          <wp:anchor distT="0" distB="0" distL="114300" distR="114300" simplePos="0" relativeHeight="251661312" behindDoc="0" locked="0" layoutInCell="1" allowOverlap="1" wp14:anchorId="6407FB02" wp14:editId="6466227E">
            <wp:simplePos x="0" y="0"/>
            <wp:positionH relativeFrom="margin">
              <wp:posOffset>2872023</wp:posOffset>
            </wp:positionH>
            <wp:positionV relativeFrom="paragraph">
              <wp:posOffset>2540</wp:posOffset>
            </wp:positionV>
            <wp:extent cx="2393941" cy="1694065"/>
            <wp:effectExtent l="0" t="0" r="6985" b="1905"/>
            <wp:wrapNone/>
            <wp:docPr id="24" name="Bild 2" descr="C:\Users\nlanzi\AppData\Local\Microsoft\Windows\INetCache\Content.MSO\14951D4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lanzi\AppData\Local\Microsoft\Windows\INetCache\Content.MSO\14951D4E.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93941" cy="16940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DC8154A" w14:textId="287B5406" w:rsidR="00DF2AF9" w:rsidRDefault="00C944CE">
      <w:pPr>
        <w:rPr>
          <w:rFonts w:ascii="Verdana" w:hAnsi="Verdana"/>
          <w:b/>
          <w:sz w:val="18"/>
          <w:szCs w:val="18"/>
          <w:lang w:val="en-GB"/>
        </w:rPr>
      </w:pPr>
      <w:r>
        <w:rPr>
          <w:rFonts w:ascii="Verdana" w:hAnsi="Verdana"/>
          <w:b/>
          <w:sz w:val="18"/>
          <w:szCs w:val="18"/>
          <w:lang w:val="en-GB"/>
        </w:rPr>
        <w:t>Written by:</w:t>
      </w:r>
    </w:p>
    <w:p w14:paraId="74C97B3D" w14:textId="3621861B" w:rsidR="00DF2AF9" w:rsidRDefault="00DF2AF9">
      <w:pPr>
        <w:rPr>
          <w:rFonts w:ascii="Verdana" w:hAnsi="Verdana"/>
          <w:b/>
          <w:sz w:val="18"/>
          <w:szCs w:val="18"/>
          <w:lang w:val="en-GB"/>
        </w:rPr>
      </w:pPr>
      <w:r>
        <w:rPr>
          <w:noProof/>
        </w:rPr>
        <w:drawing>
          <wp:anchor distT="0" distB="0" distL="114300" distR="114300" simplePos="0" relativeHeight="251659264" behindDoc="1" locked="0" layoutInCell="1" allowOverlap="1" wp14:anchorId="365D60CB" wp14:editId="550456AF">
            <wp:simplePos x="0" y="0"/>
            <wp:positionH relativeFrom="margin">
              <wp:posOffset>465777</wp:posOffset>
            </wp:positionH>
            <wp:positionV relativeFrom="paragraph">
              <wp:posOffset>70007</wp:posOffset>
            </wp:positionV>
            <wp:extent cx="1650365" cy="856615"/>
            <wp:effectExtent l="0" t="0" r="6985" b="635"/>
            <wp:wrapTight wrapText="bothSides">
              <wp:wrapPolygon edited="0">
                <wp:start x="0" y="0"/>
                <wp:lineTo x="0" y="21136"/>
                <wp:lineTo x="21442" y="21136"/>
                <wp:lineTo x="21442" y="0"/>
                <wp:lineTo x="0" y="0"/>
              </wp:wrapPolygon>
            </wp:wrapTight>
            <wp:docPr id="25" name="Grafi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50365" cy="856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3C7704" w14:textId="20E3D61C" w:rsidR="00DF2AF9" w:rsidRDefault="00DF2AF9">
      <w:pPr>
        <w:rPr>
          <w:rFonts w:ascii="Verdana" w:hAnsi="Verdana"/>
          <w:b/>
          <w:sz w:val="18"/>
          <w:szCs w:val="18"/>
          <w:lang w:val="en-GB"/>
        </w:rPr>
      </w:pPr>
    </w:p>
    <w:p w14:paraId="68D8D7BE" w14:textId="349C4B2C" w:rsidR="00C501CB" w:rsidRDefault="00C501CB" w:rsidP="00EE53C2">
      <w:pPr>
        <w:rPr>
          <w:rFonts w:ascii="Verdana" w:hAnsi="Verdana"/>
          <w:sz w:val="18"/>
          <w:szCs w:val="18"/>
          <w:lang w:val="en-GB"/>
        </w:rPr>
      </w:pPr>
    </w:p>
    <w:p w14:paraId="1F76F442" w14:textId="0C5FEB83" w:rsidR="00DF2AF9" w:rsidRDefault="00DF2AF9" w:rsidP="00EE53C2">
      <w:pPr>
        <w:rPr>
          <w:rFonts w:ascii="Verdana" w:hAnsi="Verdana"/>
          <w:b/>
          <w:sz w:val="26"/>
          <w:szCs w:val="26"/>
          <w:lang w:val="en-GB"/>
        </w:rPr>
      </w:pPr>
    </w:p>
    <w:p w14:paraId="26E95217" w14:textId="4A9C82BF" w:rsidR="00C944CE" w:rsidRPr="00C944CE" w:rsidRDefault="00C944CE" w:rsidP="00EE53C2">
      <w:pPr>
        <w:rPr>
          <w:rFonts w:ascii="Verdana" w:hAnsi="Verdana"/>
          <w:b/>
          <w:sz w:val="18"/>
          <w:szCs w:val="18"/>
          <w:lang w:val="en-GB"/>
        </w:rPr>
      </w:pPr>
    </w:p>
    <w:p w14:paraId="5FB3DDE5" w14:textId="2D01E654" w:rsidR="00DF2AF9" w:rsidRPr="00C944CE" w:rsidRDefault="00C944CE" w:rsidP="00EE53C2">
      <w:pPr>
        <w:rPr>
          <w:rFonts w:ascii="Verdana" w:hAnsi="Verdana"/>
          <w:b/>
          <w:sz w:val="18"/>
          <w:szCs w:val="18"/>
          <w:lang w:val="en-GB"/>
        </w:rPr>
      </w:pPr>
      <w:r w:rsidRPr="00C944CE">
        <w:rPr>
          <w:rFonts w:ascii="Verdana" w:hAnsi="Verdana"/>
          <w:b/>
          <w:sz w:val="18"/>
          <w:szCs w:val="18"/>
          <w:lang w:val="en-GB"/>
        </w:rPr>
        <w:t>Supported by:</w:t>
      </w:r>
    </w:p>
    <w:p w14:paraId="70763EBA" w14:textId="2C6D2567" w:rsidR="000A0399" w:rsidRPr="007F1FB8" w:rsidRDefault="008E3068" w:rsidP="000A0399">
      <w:pPr>
        <w:rPr>
          <w:lang w:val="en-US"/>
        </w:rPr>
      </w:pPr>
      <w:r>
        <w:rPr>
          <w:noProof/>
        </w:rPr>
        <w:drawing>
          <wp:anchor distT="0" distB="0" distL="114300" distR="114300" simplePos="0" relativeHeight="251664384" behindDoc="1" locked="0" layoutInCell="1" allowOverlap="1" wp14:anchorId="7964F859" wp14:editId="3D3B0F40">
            <wp:simplePos x="0" y="0"/>
            <wp:positionH relativeFrom="margin">
              <wp:posOffset>1963140</wp:posOffset>
            </wp:positionH>
            <wp:positionV relativeFrom="paragraph">
              <wp:posOffset>190137</wp:posOffset>
            </wp:positionV>
            <wp:extent cx="2145665" cy="438785"/>
            <wp:effectExtent l="0" t="0" r="6985" b="0"/>
            <wp:wrapTight wrapText="bothSides">
              <wp:wrapPolygon edited="0">
                <wp:start x="0" y="0"/>
                <wp:lineTo x="0" y="20631"/>
                <wp:lineTo x="21479" y="20631"/>
                <wp:lineTo x="21479" y="0"/>
                <wp:lineTo x="0" y="0"/>
              </wp:wrapPolygon>
            </wp:wrapTight>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45665" cy="4387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2" behindDoc="1" locked="0" layoutInCell="1" allowOverlap="1" wp14:anchorId="2A21B6DF" wp14:editId="4D2B9563">
            <wp:simplePos x="0" y="0"/>
            <wp:positionH relativeFrom="margin">
              <wp:align>left</wp:align>
            </wp:positionH>
            <wp:positionV relativeFrom="paragraph">
              <wp:posOffset>276192</wp:posOffset>
            </wp:positionV>
            <wp:extent cx="1496060" cy="441325"/>
            <wp:effectExtent l="0" t="0" r="8890" b="0"/>
            <wp:wrapTight wrapText="bothSides">
              <wp:wrapPolygon edited="0">
                <wp:start x="275" y="0"/>
                <wp:lineTo x="0" y="4662"/>
                <wp:lineTo x="0" y="16783"/>
                <wp:lineTo x="275" y="20512"/>
                <wp:lineTo x="14027" y="20512"/>
                <wp:lineTo x="21453" y="16783"/>
                <wp:lineTo x="21453" y="9324"/>
                <wp:lineTo x="2750" y="0"/>
                <wp:lineTo x="275" y="0"/>
              </wp:wrapPolygon>
            </wp:wrapTight>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96060" cy="4413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35168EC" w14:textId="72409D7B" w:rsidR="000A0399" w:rsidRPr="007F1FB8" w:rsidRDefault="008E3068" w:rsidP="000A0399">
      <w:pPr>
        <w:rPr>
          <w:lang w:val="en-US"/>
        </w:rPr>
      </w:pPr>
      <w:r>
        <w:rPr>
          <w:noProof/>
        </w:rPr>
        <w:drawing>
          <wp:anchor distT="0" distB="0" distL="114300" distR="114300" simplePos="0" relativeHeight="251670528" behindDoc="1" locked="0" layoutInCell="1" allowOverlap="1" wp14:anchorId="2AD41D3B" wp14:editId="33E67950">
            <wp:simplePos x="0" y="0"/>
            <wp:positionH relativeFrom="margin">
              <wp:align>right</wp:align>
            </wp:positionH>
            <wp:positionV relativeFrom="paragraph">
              <wp:posOffset>6985</wp:posOffset>
            </wp:positionV>
            <wp:extent cx="1314450" cy="581025"/>
            <wp:effectExtent l="0" t="0" r="0" b="9525"/>
            <wp:wrapTight wrapText="bothSides">
              <wp:wrapPolygon edited="0">
                <wp:start x="0" y="0"/>
                <wp:lineTo x="0" y="21246"/>
                <wp:lineTo x="20974" y="21246"/>
                <wp:lineTo x="21287" y="16997"/>
                <wp:lineTo x="21287" y="12039"/>
                <wp:lineTo x="17843" y="11331"/>
                <wp:lineTo x="17530" y="1416"/>
                <wp:lineTo x="3443" y="0"/>
                <wp:lineTo x="0" y="0"/>
              </wp:wrapPolygon>
            </wp:wrapTight>
            <wp:docPr id="9" name="Grafik 9" descr="C:\Users\nlanzi\AppData\Local\Microsoft\Windows\INetCache\Content.Word\Brava_Logo_U_extern_fr_RGB.PNG"/>
            <wp:cNvGraphicFramePr/>
            <a:graphic xmlns:a="http://schemas.openxmlformats.org/drawingml/2006/main">
              <a:graphicData uri="http://schemas.openxmlformats.org/drawingml/2006/picture">
                <pic:pic xmlns:pic="http://schemas.openxmlformats.org/drawingml/2006/picture">
                  <pic:nvPicPr>
                    <pic:cNvPr id="9" name="Grafik 9" descr="C:\Users\nlanzi\AppData\Local\Microsoft\Windows\INetCache\Content.Word\Brava_Logo_U_extern_fr_RGB.PNG"/>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14450" cy="581025"/>
                    </a:xfrm>
                    <a:prstGeom prst="rect">
                      <a:avLst/>
                    </a:prstGeom>
                    <a:noFill/>
                    <a:ln>
                      <a:noFill/>
                    </a:ln>
                  </pic:spPr>
                </pic:pic>
              </a:graphicData>
            </a:graphic>
          </wp:anchor>
        </w:drawing>
      </w:r>
    </w:p>
    <w:p w14:paraId="6532E93E" w14:textId="7266708A" w:rsidR="000A0399" w:rsidRPr="007F1FB8" w:rsidRDefault="000A0399" w:rsidP="000A0399">
      <w:pPr>
        <w:rPr>
          <w:lang w:val="en-US"/>
        </w:rPr>
      </w:pPr>
    </w:p>
    <w:p w14:paraId="6D2AE29D" w14:textId="3B285940" w:rsidR="000A0399" w:rsidRPr="007F1FB8" w:rsidRDefault="008E3068" w:rsidP="000A0399">
      <w:pPr>
        <w:rPr>
          <w:lang w:val="en-US"/>
        </w:rPr>
      </w:pPr>
      <w:r>
        <w:rPr>
          <w:noProof/>
        </w:rPr>
        <w:drawing>
          <wp:anchor distT="0" distB="0" distL="114300" distR="114300" simplePos="0" relativeHeight="251668480" behindDoc="1" locked="0" layoutInCell="1" allowOverlap="1" wp14:anchorId="1673559A" wp14:editId="7BDB1772">
            <wp:simplePos x="0" y="0"/>
            <wp:positionH relativeFrom="margin">
              <wp:posOffset>2062299</wp:posOffset>
            </wp:positionH>
            <wp:positionV relativeFrom="paragraph">
              <wp:posOffset>241811</wp:posOffset>
            </wp:positionV>
            <wp:extent cx="1434465" cy="652780"/>
            <wp:effectExtent l="0" t="0" r="0" b="0"/>
            <wp:wrapTight wrapText="bothSides">
              <wp:wrapPolygon edited="0">
                <wp:start x="0" y="0"/>
                <wp:lineTo x="0" y="20802"/>
                <wp:lineTo x="21227" y="20802"/>
                <wp:lineTo x="21227" y="0"/>
                <wp:lineTo x="0" y="0"/>
              </wp:wrapPolygon>
            </wp:wrapTight>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34465" cy="6527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14491E1" w14:textId="7A5D9F53" w:rsidR="000A0399" w:rsidRPr="007F1FB8" w:rsidRDefault="008E3068" w:rsidP="000A0399">
      <w:pPr>
        <w:rPr>
          <w:lang w:val="en-US"/>
        </w:rPr>
      </w:pPr>
      <w:r>
        <w:rPr>
          <w:noProof/>
        </w:rPr>
        <w:drawing>
          <wp:anchor distT="0" distB="0" distL="114300" distR="114300" simplePos="0" relativeHeight="251665408" behindDoc="1" locked="0" layoutInCell="1" allowOverlap="1" wp14:anchorId="6C120EE7" wp14:editId="74B62BA2">
            <wp:simplePos x="0" y="0"/>
            <wp:positionH relativeFrom="margin">
              <wp:align>right</wp:align>
            </wp:positionH>
            <wp:positionV relativeFrom="paragraph">
              <wp:posOffset>10218</wp:posOffset>
            </wp:positionV>
            <wp:extent cx="1877695" cy="504190"/>
            <wp:effectExtent l="0" t="0" r="8255" b="0"/>
            <wp:wrapTight wrapText="bothSides">
              <wp:wrapPolygon edited="0">
                <wp:start x="0" y="0"/>
                <wp:lineTo x="0" y="20403"/>
                <wp:lineTo x="21476" y="20403"/>
                <wp:lineTo x="21476" y="0"/>
                <wp:lineTo x="0" y="0"/>
              </wp:wrapPolygon>
            </wp:wrapTight>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77695" cy="50419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7456" behindDoc="1" locked="0" layoutInCell="1" allowOverlap="1" wp14:anchorId="4133FFBD" wp14:editId="0F615E9E">
            <wp:simplePos x="0" y="0"/>
            <wp:positionH relativeFrom="margin">
              <wp:posOffset>60630</wp:posOffset>
            </wp:positionH>
            <wp:positionV relativeFrom="paragraph">
              <wp:posOffset>8156</wp:posOffset>
            </wp:positionV>
            <wp:extent cx="1538605" cy="676275"/>
            <wp:effectExtent l="0" t="0" r="4445" b="9525"/>
            <wp:wrapTight wrapText="bothSides">
              <wp:wrapPolygon edited="0">
                <wp:start x="0" y="0"/>
                <wp:lineTo x="0" y="21296"/>
                <wp:lineTo x="21395" y="21296"/>
                <wp:lineTo x="21395" y="0"/>
                <wp:lineTo x="0" y="0"/>
              </wp:wrapPolygon>
            </wp:wrapTight>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38605" cy="6762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E9D2D7E" w14:textId="7FA11382" w:rsidR="000A0399" w:rsidRPr="007F1FB8" w:rsidRDefault="000A0399" w:rsidP="000A0399">
      <w:pPr>
        <w:rPr>
          <w:lang w:val="en-US"/>
        </w:rPr>
      </w:pPr>
    </w:p>
    <w:p w14:paraId="4EE722EC" w14:textId="15C2D48E" w:rsidR="000A0399" w:rsidRPr="007F1FB8" w:rsidRDefault="008E3068" w:rsidP="000A0399">
      <w:pPr>
        <w:rPr>
          <w:lang w:val="en-US"/>
        </w:rPr>
      </w:pPr>
      <w:r>
        <w:rPr>
          <w:noProof/>
        </w:rPr>
        <w:drawing>
          <wp:anchor distT="0" distB="0" distL="114300" distR="114300" simplePos="0" relativeHeight="251669504" behindDoc="1" locked="0" layoutInCell="1" allowOverlap="1" wp14:anchorId="185214BF" wp14:editId="7AB459E5">
            <wp:simplePos x="0" y="0"/>
            <wp:positionH relativeFrom="margin">
              <wp:posOffset>4538980</wp:posOffset>
            </wp:positionH>
            <wp:positionV relativeFrom="paragraph">
              <wp:posOffset>227330</wp:posOffset>
            </wp:positionV>
            <wp:extent cx="1211580" cy="798195"/>
            <wp:effectExtent l="0" t="0" r="7620" b="1905"/>
            <wp:wrapTight wrapText="bothSides">
              <wp:wrapPolygon edited="0">
                <wp:start x="0" y="0"/>
                <wp:lineTo x="0" y="21136"/>
                <wp:lineTo x="21396" y="21136"/>
                <wp:lineTo x="21396" y="0"/>
                <wp:lineTo x="0" y="0"/>
              </wp:wrapPolygon>
            </wp:wrapTight>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11580" cy="7981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433A402" w14:textId="017C39D2" w:rsidR="000A0399" w:rsidRPr="007F1FB8" w:rsidRDefault="008E3068" w:rsidP="000A0399">
      <w:pPr>
        <w:rPr>
          <w:lang w:val="en-US"/>
        </w:rPr>
      </w:pPr>
      <w:r>
        <w:rPr>
          <w:noProof/>
        </w:rPr>
        <w:drawing>
          <wp:anchor distT="0" distB="0" distL="114300" distR="114300" simplePos="0" relativeHeight="251662336" behindDoc="0" locked="0" layoutInCell="1" allowOverlap="1" wp14:anchorId="0736347C" wp14:editId="4BCF923A">
            <wp:simplePos x="0" y="0"/>
            <wp:positionH relativeFrom="margin">
              <wp:align>left</wp:align>
            </wp:positionH>
            <wp:positionV relativeFrom="paragraph">
              <wp:posOffset>197807</wp:posOffset>
            </wp:positionV>
            <wp:extent cx="2371725" cy="877538"/>
            <wp:effectExtent l="0" t="0" r="0" b="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71725" cy="877538"/>
                    </a:xfrm>
                    <a:prstGeom prst="rect">
                      <a:avLst/>
                    </a:prstGeom>
                    <a:noFill/>
                    <a:ln>
                      <a:noFill/>
                    </a:ln>
                  </pic:spPr>
                </pic:pic>
              </a:graphicData>
            </a:graphic>
          </wp:anchor>
        </w:drawing>
      </w:r>
    </w:p>
    <w:p w14:paraId="1C27A643" w14:textId="5A1CFE5C" w:rsidR="000A0399" w:rsidRPr="007F1FB8" w:rsidRDefault="008E3068" w:rsidP="000A0399">
      <w:pPr>
        <w:rPr>
          <w:lang w:val="en-US"/>
        </w:rPr>
      </w:pPr>
      <w:r>
        <w:rPr>
          <w:noProof/>
        </w:rPr>
        <w:drawing>
          <wp:anchor distT="0" distB="0" distL="114300" distR="114300" simplePos="0" relativeHeight="251671552" behindDoc="1" locked="0" layoutInCell="1" allowOverlap="1" wp14:anchorId="7BB3DACE" wp14:editId="309E2C46">
            <wp:simplePos x="0" y="0"/>
            <wp:positionH relativeFrom="margin">
              <wp:posOffset>2496160</wp:posOffset>
            </wp:positionH>
            <wp:positionV relativeFrom="paragraph">
              <wp:posOffset>9525</wp:posOffset>
            </wp:positionV>
            <wp:extent cx="1564640" cy="664845"/>
            <wp:effectExtent l="0" t="0" r="0" b="1905"/>
            <wp:wrapTight wrapText="bothSides">
              <wp:wrapPolygon edited="0">
                <wp:start x="0" y="0"/>
                <wp:lineTo x="0" y="21043"/>
                <wp:lineTo x="21302" y="21043"/>
                <wp:lineTo x="21302" y="0"/>
                <wp:lineTo x="0" y="0"/>
              </wp:wrapPolygon>
            </wp:wrapTight>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64640" cy="6648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8222165" w14:textId="3BE05049" w:rsidR="000A0399" w:rsidRPr="007F1FB8" w:rsidRDefault="000A0399" w:rsidP="000A0399">
      <w:pPr>
        <w:rPr>
          <w:lang w:val="en-US"/>
        </w:rPr>
      </w:pPr>
    </w:p>
    <w:p w14:paraId="5DF8F159" w14:textId="0E2AFD3F" w:rsidR="00EE53C2" w:rsidRDefault="00F85073" w:rsidP="00EE53C2">
      <w:pPr>
        <w:rPr>
          <w:rFonts w:ascii="Verdana" w:hAnsi="Verdana"/>
          <w:b/>
          <w:sz w:val="26"/>
          <w:szCs w:val="26"/>
          <w:lang w:val="en-GB"/>
        </w:rPr>
      </w:pPr>
      <w:r w:rsidRPr="008855B8">
        <w:rPr>
          <w:rFonts w:ascii="Verdana" w:hAnsi="Verdana"/>
          <w:b/>
          <w:sz w:val="26"/>
          <w:szCs w:val="26"/>
          <w:lang w:val="en-GB"/>
        </w:rPr>
        <w:lastRenderedPageBreak/>
        <w:t>Introduction</w:t>
      </w:r>
    </w:p>
    <w:p w14:paraId="153BE2A8" w14:textId="387054E2" w:rsidR="00F85073" w:rsidRPr="000A0399" w:rsidRDefault="00F85073" w:rsidP="00F85073">
      <w:pPr>
        <w:rPr>
          <w:rFonts w:ascii="Verdana" w:hAnsi="Verdana"/>
          <w:sz w:val="18"/>
          <w:szCs w:val="18"/>
          <w:lang w:val="en-GB"/>
        </w:rPr>
      </w:pPr>
      <w:r w:rsidRPr="00F85073">
        <w:rPr>
          <w:rFonts w:ascii="Verdana" w:hAnsi="Verdana"/>
          <w:sz w:val="18"/>
          <w:szCs w:val="18"/>
          <w:lang w:val="en-GB"/>
        </w:rPr>
        <w:t>This</w:t>
      </w:r>
      <w:r>
        <w:rPr>
          <w:rFonts w:ascii="Verdana" w:hAnsi="Verdana"/>
          <w:sz w:val="18"/>
          <w:szCs w:val="18"/>
          <w:lang w:val="en-GB"/>
        </w:rPr>
        <w:t xml:space="preserve"> </w:t>
      </w:r>
      <w:r w:rsidR="00C501CB">
        <w:rPr>
          <w:rFonts w:ascii="Verdana" w:hAnsi="Verdana"/>
          <w:sz w:val="18"/>
          <w:szCs w:val="18"/>
          <w:lang w:val="en-GB"/>
        </w:rPr>
        <w:t>alternative</w:t>
      </w:r>
      <w:r>
        <w:rPr>
          <w:rFonts w:ascii="Verdana" w:hAnsi="Verdana"/>
          <w:sz w:val="18"/>
          <w:szCs w:val="18"/>
          <w:lang w:val="en-GB"/>
        </w:rPr>
        <w:t xml:space="preserve"> report focuses on r</w:t>
      </w:r>
      <w:r w:rsidRPr="00F85073">
        <w:rPr>
          <w:rFonts w:ascii="Verdana" w:hAnsi="Verdana"/>
          <w:sz w:val="18"/>
          <w:szCs w:val="18"/>
          <w:lang w:val="en-GB"/>
        </w:rPr>
        <w:t xml:space="preserve">eactions to the answers of </w:t>
      </w:r>
      <w:r w:rsidR="007A4AD9">
        <w:rPr>
          <w:rFonts w:ascii="Verdana" w:hAnsi="Verdana"/>
          <w:sz w:val="18"/>
          <w:szCs w:val="18"/>
          <w:lang w:val="en-GB"/>
        </w:rPr>
        <w:t xml:space="preserve">the State of </w:t>
      </w:r>
      <w:r w:rsidRPr="00F85073">
        <w:rPr>
          <w:rFonts w:ascii="Verdana" w:hAnsi="Verdana"/>
          <w:sz w:val="18"/>
          <w:szCs w:val="18"/>
          <w:lang w:val="en-GB"/>
        </w:rPr>
        <w:t>Switzerland regarding the issues and questions 14 and 15</w:t>
      </w:r>
      <w:r>
        <w:rPr>
          <w:rFonts w:ascii="Verdana" w:hAnsi="Verdana"/>
          <w:sz w:val="18"/>
          <w:szCs w:val="18"/>
          <w:lang w:val="en-GB"/>
        </w:rPr>
        <w:t xml:space="preserve"> of the </w:t>
      </w:r>
      <w:proofErr w:type="spellStart"/>
      <w:r>
        <w:rPr>
          <w:rFonts w:ascii="Verdana" w:hAnsi="Verdana"/>
          <w:sz w:val="18"/>
          <w:szCs w:val="18"/>
          <w:lang w:val="en-GB"/>
        </w:rPr>
        <w:t>LoIPR</w:t>
      </w:r>
      <w:proofErr w:type="spellEnd"/>
      <w:r>
        <w:rPr>
          <w:rFonts w:ascii="Verdana" w:hAnsi="Verdana"/>
          <w:sz w:val="18"/>
          <w:szCs w:val="18"/>
          <w:lang w:val="en-GB"/>
        </w:rPr>
        <w:t xml:space="preserve"> by CEDAW </w:t>
      </w:r>
      <w:r w:rsidRPr="00F85073">
        <w:rPr>
          <w:rFonts w:ascii="Verdana" w:hAnsi="Verdana"/>
          <w:sz w:val="18"/>
          <w:szCs w:val="18"/>
          <w:lang w:val="en-GB"/>
        </w:rPr>
        <w:t xml:space="preserve">concerning Art. 6 Trafficking and exploitation of prostitution </w:t>
      </w:r>
      <w:r>
        <w:rPr>
          <w:rFonts w:ascii="Verdana" w:hAnsi="Verdana"/>
          <w:sz w:val="18"/>
          <w:szCs w:val="18"/>
          <w:lang w:val="en-GB"/>
        </w:rPr>
        <w:t>of the mentioned convention</w:t>
      </w:r>
      <w:r w:rsidR="007A6C3C">
        <w:rPr>
          <w:rFonts w:ascii="Verdana" w:hAnsi="Verdana"/>
          <w:sz w:val="18"/>
          <w:szCs w:val="18"/>
          <w:lang w:val="en-GB"/>
        </w:rPr>
        <w:t xml:space="preserve"> (Paragraph 83-94)</w:t>
      </w:r>
      <w:r>
        <w:rPr>
          <w:rFonts w:ascii="Verdana" w:hAnsi="Verdana"/>
          <w:sz w:val="18"/>
          <w:szCs w:val="18"/>
          <w:lang w:val="en-GB"/>
        </w:rPr>
        <w:t xml:space="preserve">. It elaborates on eminent issues concerning trafficking in women as well as on the erotic industry in Switzerland for </w:t>
      </w:r>
      <w:r w:rsidRPr="000A0399">
        <w:rPr>
          <w:rFonts w:ascii="Verdana" w:hAnsi="Verdana"/>
          <w:sz w:val="18"/>
          <w:szCs w:val="18"/>
          <w:lang w:val="en-GB"/>
        </w:rPr>
        <w:t xml:space="preserve">the consideration of the CEDAW members prior </w:t>
      </w:r>
      <w:r w:rsidRPr="008E3068">
        <w:rPr>
          <w:rFonts w:ascii="Verdana" w:hAnsi="Verdana"/>
          <w:sz w:val="18"/>
          <w:szCs w:val="18"/>
          <w:lang w:val="en-GB"/>
        </w:rPr>
        <w:t xml:space="preserve">to the </w:t>
      </w:r>
      <w:r w:rsidR="000A0399" w:rsidRPr="008E3068">
        <w:rPr>
          <w:rFonts w:ascii="Verdana" w:hAnsi="Verdana"/>
          <w:sz w:val="18"/>
          <w:szCs w:val="18"/>
          <w:lang w:val="en-GB"/>
        </w:rPr>
        <w:t>83</w:t>
      </w:r>
      <w:r w:rsidR="000A0399" w:rsidRPr="008E3068">
        <w:rPr>
          <w:rFonts w:ascii="Verdana" w:hAnsi="Verdana"/>
          <w:sz w:val="18"/>
          <w:szCs w:val="18"/>
          <w:vertAlign w:val="superscript"/>
          <w:lang w:val="en-GB"/>
        </w:rPr>
        <w:t>rd</w:t>
      </w:r>
      <w:r w:rsidRPr="008E3068">
        <w:rPr>
          <w:rFonts w:ascii="Verdana" w:hAnsi="Verdana"/>
          <w:sz w:val="18"/>
          <w:szCs w:val="18"/>
          <w:lang w:val="en-GB"/>
        </w:rPr>
        <w:t xml:space="preserve"> </w:t>
      </w:r>
      <w:r w:rsidR="000A0399" w:rsidRPr="008E3068">
        <w:rPr>
          <w:rFonts w:ascii="Verdana" w:hAnsi="Verdana"/>
          <w:sz w:val="18"/>
          <w:szCs w:val="18"/>
          <w:lang w:val="en-GB"/>
        </w:rPr>
        <w:t>session</w:t>
      </w:r>
      <w:r w:rsidRPr="008E3068">
        <w:rPr>
          <w:rFonts w:ascii="Verdana" w:hAnsi="Verdana"/>
          <w:sz w:val="18"/>
          <w:szCs w:val="18"/>
          <w:lang w:val="en-GB"/>
        </w:rPr>
        <w:t>.</w:t>
      </w:r>
    </w:p>
    <w:p w14:paraId="649E57D9" w14:textId="0D824EFD" w:rsidR="00C501CB" w:rsidRPr="000A0399" w:rsidRDefault="00C501CB" w:rsidP="00C501CB">
      <w:pPr>
        <w:rPr>
          <w:rFonts w:ascii="Verdana" w:hAnsi="Verdana"/>
          <w:sz w:val="18"/>
          <w:szCs w:val="18"/>
          <w:lang w:val="en-GB"/>
        </w:rPr>
      </w:pPr>
      <w:r w:rsidRPr="000A0399">
        <w:rPr>
          <w:rFonts w:ascii="Verdana" w:hAnsi="Verdana"/>
          <w:sz w:val="18"/>
          <w:szCs w:val="18"/>
          <w:lang w:val="en-GB"/>
        </w:rPr>
        <w:t xml:space="preserve">This alternative report has been drafted by </w:t>
      </w:r>
      <w:r w:rsidRPr="000A0399">
        <w:rPr>
          <w:rFonts w:ascii="Verdana" w:hAnsi="Verdana"/>
          <w:b/>
          <w:sz w:val="18"/>
          <w:szCs w:val="18"/>
          <w:lang w:val="en-GB"/>
        </w:rPr>
        <w:t xml:space="preserve">FIZ Advocacy and Support for </w:t>
      </w:r>
      <w:r w:rsidR="007A4AD9" w:rsidRPr="000A0399">
        <w:rPr>
          <w:rFonts w:ascii="Verdana" w:hAnsi="Verdana"/>
          <w:b/>
          <w:sz w:val="18"/>
          <w:szCs w:val="18"/>
          <w:lang w:val="en-GB"/>
        </w:rPr>
        <w:t>M</w:t>
      </w:r>
      <w:r w:rsidRPr="000A0399">
        <w:rPr>
          <w:rFonts w:ascii="Verdana" w:hAnsi="Verdana"/>
          <w:b/>
          <w:sz w:val="18"/>
          <w:szCs w:val="18"/>
          <w:lang w:val="en-GB"/>
        </w:rPr>
        <w:t xml:space="preserve">igrant </w:t>
      </w:r>
      <w:r w:rsidR="007A4AD9" w:rsidRPr="000A0399">
        <w:rPr>
          <w:rFonts w:ascii="Verdana" w:hAnsi="Verdana"/>
          <w:b/>
          <w:sz w:val="18"/>
          <w:szCs w:val="18"/>
          <w:lang w:val="en-GB"/>
        </w:rPr>
        <w:t>W</w:t>
      </w:r>
      <w:r w:rsidRPr="000A0399">
        <w:rPr>
          <w:rFonts w:ascii="Verdana" w:hAnsi="Verdana"/>
          <w:b/>
          <w:sz w:val="18"/>
          <w:szCs w:val="18"/>
          <w:lang w:val="en-GB"/>
        </w:rPr>
        <w:t xml:space="preserve">omen and </w:t>
      </w:r>
      <w:r w:rsidR="007A4AD9" w:rsidRPr="000A0399">
        <w:rPr>
          <w:rFonts w:ascii="Verdana" w:hAnsi="Verdana"/>
          <w:b/>
          <w:sz w:val="18"/>
          <w:szCs w:val="18"/>
          <w:lang w:val="en-GB"/>
        </w:rPr>
        <w:t>V</w:t>
      </w:r>
      <w:r w:rsidRPr="000A0399">
        <w:rPr>
          <w:rFonts w:ascii="Verdana" w:hAnsi="Verdana"/>
          <w:b/>
          <w:sz w:val="18"/>
          <w:szCs w:val="18"/>
          <w:lang w:val="en-GB"/>
        </w:rPr>
        <w:t xml:space="preserve">ictims of </w:t>
      </w:r>
      <w:r w:rsidR="007A4AD9" w:rsidRPr="000A0399">
        <w:rPr>
          <w:rFonts w:ascii="Verdana" w:hAnsi="Verdana"/>
          <w:b/>
          <w:sz w:val="18"/>
          <w:szCs w:val="18"/>
          <w:lang w:val="en-GB"/>
        </w:rPr>
        <w:t>T</w:t>
      </w:r>
      <w:r w:rsidRPr="000A0399">
        <w:rPr>
          <w:rFonts w:ascii="Verdana" w:hAnsi="Verdana"/>
          <w:b/>
          <w:sz w:val="18"/>
          <w:szCs w:val="18"/>
          <w:lang w:val="en-GB"/>
        </w:rPr>
        <w:t>rafficking</w:t>
      </w:r>
      <w:r w:rsidRPr="000A0399">
        <w:rPr>
          <w:rStyle w:val="Funotenzeichen"/>
          <w:rFonts w:ascii="Verdana" w:hAnsi="Verdana"/>
          <w:b/>
          <w:sz w:val="18"/>
          <w:szCs w:val="18"/>
          <w:lang w:val="en-GB"/>
        </w:rPr>
        <w:footnoteReference w:id="1"/>
      </w:r>
      <w:r w:rsidRPr="000A0399">
        <w:rPr>
          <w:rFonts w:ascii="Verdana" w:hAnsi="Verdana"/>
          <w:b/>
          <w:sz w:val="18"/>
          <w:szCs w:val="18"/>
          <w:lang w:val="en-GB"/>
        </w:rPr>
        <w:t xml:space="preserve"> </w:t>
      </w:r>
      <w:r w:rsidRPr="000A0399">
        <w:rPr>
          <w:rFonts w:ascii="Verdana" w:hAnsi="Verdana"/>
          <w:sz w:val="18"/>
          <w:szCs w:val="18"/>
          <w:lang w:val="en-GB"/>
        </w:rPr>
        <w:t xml:space="preserve">and </w:t>
      </w:r>
      <w:r w:rsidRPr="000A0399">
        <w:rPr>
          <w:rFonts w:ascii="Verdana" w:hAnsi="Verdana"/>
          <w:b/>
          <w:sz w:val="18"/>
          <w:szCs w:val="18"/>
          <w:lang w:val="en-GB"/>
        </w:rPr>
        <w:t>Procore</w:t>
      </w:r>
      <w:r w:rsidRPr="000A0399">
        <w:rPr>
          <w:rStyle w:val="Funotenzeichen"/>
          <w:rFonts w:ascii="Verdana" w:hAnsi="Verdana"/>
          <w:b/>
          <w:sz w:val="18"/>
          <w:szCs w:val="18"/>
          <w:lang w:val="en-GB"/>
        </w:rPr>
        <w:footnoteReference w:id="2"/>
      </w:r>
      <w:r w:rsidRPr="000A0399">
        <w:rPr>
          <w:rFonts w:ascii="Verdana" w:hAnsi="Verdana"/>
          <w:b/>
          <w:sz w:val="18"/>
          <w:szCs w:val="18"/>
          <w:lang w:val="en-GB"/>
        </w:rPr>
        <w:t>,</w:t>
      </w:r>
      <w:r w:rsidRPr="000A0399">
        <w:rPr>
          <w:rFonts w:ascii="Verdana" w:hAnsi="Verdana"/>
          <w:sz w:val="18"/>
          <w:szCs w:val="18"/>
          <w:lang w:val="en-GB"/>
        </w:rPr>
        <w:t xml:space="preserve"> the national network advocating the interests of sex workers in Switzerland. </w:t>
      </w:r>
      <w:r w:rsidR="000A0399" w:rsidRPr="000A0399">
        <w:rPr>
          <w:rFonts w:ascii="Verdana" w:hAnsi="Verdana"/>
          <w:sz w:val="18"/>
          <w:szCs w:val="18"/>
          <w:lang w:val="en-GB"/>
        </w:rPr>
        <w:t xml:space="preserve">It </w:t>
      </w:r>
      <w:r w:rsidR="000A0399" w:rsidRPr="000A0399">
        <w:rPr>
          <w:rFonts w:ascii="Verdana" w:hAnsi="Verdana" w:cstheme="minorHAnsi"/>
          <w:sz w:val="18"/>
          <w:szCs w:val="18"/>
          <w:lang w:val="en-GB"/>
        </w:rPr>
        <w:t xml:space="preserve">is supported by the Aids </w:t>
      </w:r>
      <w:proofErr w:type="spellStart"/>
      <w:r w:rsidR="000A0399" w:rsidRPr="000A0399">
        <w:rPr>
          <w:rFonts w:ascii="Verdana" w:hAnsi="Verdana" w:cstheme="minorHAnsi"/>
          <w:sz w:val="18"/>
          <w:szCs w:val="18"/>
          <w:lang w:val="en-GB"/>
        </w:rPr>
        <w:t>Hilfe</w:t>
      </w:r>
      <w:proofErr w:type="spellEnd"/>
      <w:r w:rsidR="000A0399" w:rsidRPr="000A0399">
        <w:rPr>
          <w:rFonts w:ascii="Verdana" w:hAnsi="Verdana" w:cstheme="minorHAnsi"/>
          <w:sz w:val="18"/>
          <w:szCs w:val="18"/>
          <w:lang w:val="en-GB"/>
        </w:rPr>
        <w:t xml:space="preserve"> Schweiz</w:t>
      </w:r>
      <w:r w:rsidR="000A0399" w:rsidRPr="000A0399">
        <w:rPr>
          <w:rStyle w:val="Funotenzeichen"/>
          <w:rFonts w:ascii="Verdana" w:hAnsi="Verdana" w:cstheme="minorHAnsi"/>
          <w:sz w:val="18"/>
          <w:szCs w:val="18"/>
          <w:lang w:val="en-GB"/>
        </w:rPr>
        <w:footnoteReference w:id="3"/>
      </w:r>
      <w:r w:rsidR="000A0399" w:rsidRPr="000A0399">
        <w:rPr>
          <w:rFonts w:ascii="Verdana" w:hAnsi="Verdana" w:cstheme="minorHAnsi"/>
          <w:sz w:val="18"/>
          <w:szCs w:val="18"/>
          <w:lang w:val="en-GB"/>
        </w:rPr>
        <w:t>,</w:t>
      </w:r>
      <w:r w:rsidR="00687C84">
        <w:rPr>
          <w:rFonts w:ascii="Verdana" w:hAnsi="Verdana" w:cstheme="minorHAnsi"/>
          <w:sz w:val="18"/>
          <w:szCs w:val="18"/>
          <w:lang w:val="en-GB"/>
        </w:rPr>
        <w:t xml:space="preserve"> </w:t>
      </w:r>
      <w:r w:rsidR="007F1FB8">
        <w:rPr>
          <w:rFonts w:ascii="Verdana" w:hAnsi="Verdana" w:cstheme="minorHAnsi"/>
          <w:sz w:val="18"/>
          <w:szCs w:val="18"/>
          <w:lang w:val="en-GB"/>
        </w:rPr>
        <w:t xml:space="preserve">Antenna </w:t>
      </w:r>
      <w:r w:rsidR="007F1FB8" w:rsidRPr="000A0399">
        <w:rPr>
          <w:rFonts w:ascii="Verdana" w:hAnsi="Verdana" w:cstheme="minorHAnsi"/>
          <w:sz w:val="18"/>
          <w:szCs w:val="18"/>
          <w:lang w:val="en-GB"/>
        </w:rPr>
        <w:t>MayDay Ticino</w:t>
      </w:r>
      <w:r w:rsidR="007F1FB8" w:rsidRPr="000A0399">
        <w:rPr>
          <w:rStyle w:val="Funotenzeichen"/>
          <w:rFonts w:ascii="Verdana" w:hAnsi="Verdana" w:cstheme="minorHAnsi"/>
          <w:sz w:val="18"/>
          <w:szCs w:val="18"/>
          <w:lang w:val="en-GB"/>
        </w:rPr>
        <w:footnoteReference w:id="4"/>
      </w:r>
      <w:r w:rsidR="007F1FB8" w:rsidRPr="000A0399">
        <w:rPr>
          <w:rFonts w:ascii="Verdana" w:hAnsi="Verdana" w:cstheme="minorHAnsi"/>
          <w:sz w:val="18"/>
          <w:szCs w:val="18"/>
          <w:lang w:val="en-GB"/>
        </w:rPr>
        <w:t>,</w:t>
      </w:r>
      <w:r w:rsidR="007F1FB8">
        <w:rPr>
          <w:rFonts w:ascii="Verdana" w:hAnsi="Verdana" w:cstheme="minorHAnsi"/>
          <w:sz w:val="18"/>
          <w:szCs w:val="18"/>
          <w:lang w:val="en-GB"/>
        </w:rPr>
        <w:t xml:space="preserve"> </w:t>
      </w:r>
      <w:r w:rsidR="00687C84">
        <w:rPr>
          <w:rFonts w:ascii="Verdana" w:hAnsi="Verdana" w:cstheme="minorHAnsi"/>
          <w:sz w:val="18"/>
          <w:szCs w:val="18"/>
          <w:lang w:val="en-GB"/>
        </w:rPr>
        <w:t>A</w:t>
      </w:r>
      <w:r w:rsidR="00C40C6D">
        <w:rPr>
          <w:rFonts w:ascii="Verdana" w:hAnsi="Verdana" w:cstheme="minorHAnsi"/>
          <w:sz w:val="18"/>
          <w:szCs w:val="18"/>
          <w:lang w:val="en-GB"/>
        </w:rPr>
        <w:t>STREE</w:t>
      </w:r>
      <w:r w:rsidR="00687C84">
        <w:rPr>
          <w:rStyle w:val="Funotenzeichen"/>
          <w:rFonts w:ascii="Verdana" w:hAnsi="Verdana" w:cstheme="minorHAnsi"/>
          <w:sz w:val="18"/>
          <w:szCs w:val="18"/>
          <w:lang w:val="en-GB"/>
        </w:rPr>
        <w:footnoteReference w:id="5"/>
      </w:r>
      <w:r w:rsidR="00687C84">
        <w:rPr>
          <w:rFonts w:ascii="Verdana" w:hAnsi="Verdana" w:cstheme="minorHAnsi"/>
          <w:sz w:val="18"/>
          <w:szCs w:val="18"/>
          <w:lang w:val="en-GB"/>
        </w:rPr>
        <w:t xml:space="preserve">, </w:t>
      </w:r>
      <w:r w:rsidR="000A0399" w:rsidRPr="000A0399">
        <w:rPr>
          <w:rFonts w:ascii="Verdana" w:hAnsi="Verdana" w:cstheme="minorHAnsi"/>
          <w:sz w:val="18"/>
          <w:szCs w:val="18"/>
          <w:lang w:val="en-GB"/>
        </w:rPr>
        <w:t>Brava</w:t>
      </w:r>
      <w:r w:rsidR="000A0399" w:rsidRPr="000A0399">
        <w:rPr>
          <w:rStyle w:val="Funotenzeichen"/>
          <w:rFonts w:ascii="Verdana" w:hAnsi="Verdana" w:cstheme="minorHAnsi"/>
          <w:sz w:val="18"/>
          <w:szCs w:val="18"/>
          <w:lang w:val="en-GB"/>
        </w:rPr>
        <w:footnoteReference w:id="6"/>
      </w:r>
      <w:r w:rsidR="000A0399" w:rsidRPr="000A0399">
        <w:rPr>
          <w:rFonts w:ascii="Verdana" w:hAnsi="Verdana" w:cstheme="minorHAnsi"/>
          <w:sz w:val="18"/>
          <w:szCs w:val="18"/>
          <w:lang w:val="en-GB"/>
        </w:rPr>
        <w:t xml:space="preserve">, </w:t>
      </w:r>
      <w:proofErr w:type="spellStart"/>
      <w:r w:rsidR="000A0399" w:rsidRPr="000A0399">
        <w:rPr>
          <w:rFonts w:ascii="Verdana" w:hAnsi="Verdana" w:cstheme="minorHAnsi"/>
          <w:sz w:val="18"/>
          <w:szCs w:val="18"/>
          <w:lang w:val="en-GB"/>
        </w:rPr>
        <w:t>cfd</w:t>
      </w:r>
      <w:proofErr w:type="spellEnd"/>
      <w:r w:rsidR="000A0399" w:rsidRPr="000A0399">
        <w:rPr>
          <w:rFonts w:ascii="Verdana" w:hAnsi="Verdana" w:cstheme="minorHAnsi"/>
          <w:sz w:val="18"/>
          <w:szCs w:val="18"/>
          <w:lang w:val="en-GB"/>
        </w:rPr>
        <w:t xml:space="preserve"> – die </w:t>
      </w:r>
      <w:proofErr w:type="spellStart"/>
      <w:r w:rsidR="000A0399" w:rsidRPr="000A0399">
        <w:rPr>
          <w:rFonts w:ascii="Verdana" w:hAnsi="Verdana" w:cstheme="minorHAnsi"/>
          <w:sz w:val="18"/>
          <w:szCs w:val="18"/>
          <w:lang w:val="en-GB"/>
        </w:rPr>
        <w:t>feministische</w:t>
      </w:r>
      <w:proofErr w:type="spellEnd"/>
      <w:r w:rsidR="000A0399" w:rsidRPr="000A0399">
        <w:rPr>
          <w:rFonts w:ascii="Verdana" w:hAnsi="Verdana" w:cstheme="minorHAnsi"/>
          <w:sz w:val="18"/>
          <w:szCs w:val="18"/>
          <w:lang w:val="en-GB"/>
        </w:rPr>
        <w:t xml:space="preserve"> </w:t>
      </w:r>
      <w:proofErr w:type="spellStart"/>
      <w:r w:rsidR="000A0399" w:rsidRPr="000A0399">
        <w:rPr>
          <w:rFonts w:ascii="Verdana" w:hAnsi="Verdana" w:cstheme="minorHAnsi"/>
          <w:sz w:val="18"/>
          <w:szCs w:val="18"/>
          <w:lang w:val="en-GB"/>
        </w:rPr>
        <w:t>Friedensorganisation</w:t>
      </w:r>
      <w:proofErr w:type="spellEnd"/>
      <w:r w:rsidR="000A0399" w:rsidRPr="000A0399">
        <w:rPr>
          <w:rStyle w:val="Funotenzeichen"/>
          <w:rFonts w:ascii="Verdana" w:hAnsi="Verdana" w:cstheme="minorHAnsi"/>
          <w:sz w:val="18"/>
          <w:szCs w:val="18"/>
          <w:lang w:val="en-GB"/>
        </w:rPr>
        <w:footnoteReference w:id="7"/>
      </w:r>
      <w:r w:rsidR="000A0399" w:rsidRPr="000A0399">
        <w:rPr>
          <w:rFonts w:ascii="Verdana" w:hAnsi="Verdana" w:cstheme="minorHAnsi"/>
          <w:sz w:val="18"/>
          <w:szCs w:val="18"/>
          <w:lang w:val="en-GB"/>
        </w:rPr>
        <w:t>, CSP Genève</w:t>
      </w:r>
      <w:r w:rsidR="000A0399" w:rsidRPr="000A0399">
        <w:rPr>
          <w:rStyle w:val="Funotenzeichen"/>
          <w:rFonts w:ascii="Verdana" w:hAnsi="Verdana" w:cstheme="minorHAnsi"/>
          <w:sz w:val="18"/>
          <w:szCs w:val="18"/>
          <w:lang w:val="en-GB"/>
        </w:rPr>
        <w:footnoteReference w:id="8"/>
      </w:r>
      <w:r w:rsidR="000A0399" w:rsidRPr="000A0399">
        <w:rPr>
          <w:rFonts w:ascii="Verdana" w:hAnsi="Verdana" w:cstheme="minorHAnsi"/>
          <w:sz w:val="18"/>
          <w:szCs w:val="18"/>
          <w:lang w:val="en-GB"/>
        </w:rPr>
        <w:t>, humanrights.ch</w:t>
      </w:r>
      <w:r w:rsidR="000A0399" w:rsidRPr="000A0399">
        <w:rPr>
          <w:rStyle w:val="Funotenzeichen"/>
          <w:rFonts w:ascii="Verdana" w:hAnsi="Verdana" w:cstheme="minorHAnsi"/>
          <w:sz w:val="18"/>
          <w:szCs w:val="18"/>
          <w:lang w:val="en-GB"/>
        </w:rPr>
        <w:footnoteReference w:id="9"/>
      </w:r>
      <w:r w:rsidR="000A0399" w:rsidRPr="000A0399">
        <w:rPr>
          <w:rFonts w:ascii="Verdana" w:hAnsi="Verdana" w:cstheme="minorHAnsi"/>
          <w:sz w:val="18"/>
          <w:szCs w:val="18"/>
          <w:lang w:val="en-GB"/>
        </w:rPr>
        <w:t xml:space="preserve">, </w:t>
      </w:r>
      <w:proofErr w:type="spellStart"/>
      <w:r w:rsidR="000A0399" w:rsidRPr="000A0399">
        <w:rPr>
          <w:rFonts w:ascii="Verdana" w:hAnsi="Verdana" w:cstheme="minorHAnsi"/>
          <w:sz w:val="18"/>
          <w:szCs w:val="18"/>
          <w:lang w:val="en-GB"/>
        </w:rPr>
        <w:t>Plateforme</w:t>
      </w:r>
      <w:proofErr w:type="spellEnd"/>
      <w:r w:rsidR="000A0399" w:rsidRPr="000A0399">
        <w:rPr>
          <w:rFonts w:ascii="Verdana" w:hAnsi="Verdana" w:cstheme="minorHAnsi"/>
          <w:sz w:val="18"/>
          <w:szCs w:val="18"/>
          <w:lang w:val="en-GB"/>
        </w:rPr>
        <w:t xml:space="preserve"> </w:t>
      </w:r>
      <w:proofErr w:type="spellStart"/>
      <w:r w:rsidR="000A0399" w:rsidRPr="000A0399">
        <w:rPr>
          <w:rFonts w:ascii="Verdana" w:hAnsi="Verdana" w:cstheme="minorHAnsi"/>
          <w:sz w:val="18"/>
          <w:szCs w:val="18"/>
          <w:lang w:val="en-GB"/>
        </w:rPr>
        <w:t>Traite</w:t>
      </w:r>
      <w:proofErr w:type="spellEnd"/>
      <w:r w:rsidR="000A0399" w:rsidRPr="000A0399">
        <w:rPr>
          <w:rFonts w:ascii="Verdana" w:hAnsi="Verdana" w:cstheme="minorHAnsi"/>
          <w:sz w:val="18"/>
          <w:szCs w:val="18"/>
          <w:lang w:val="en-GB"/>
        </w:rPr>
        <w:t>, the national platform against human trafficking</w:t>
      </w:r>
      <w:r w:rsidR="000A0399" w:rsidRPr="000A0399">
        <w:rPr>
          <w:rStyle w:val="Funotenzeichen"/>
          <w:rFonts w:ascii="Verdana" w:hAnsi="Verdana" w:cstheme="minorHAnsi"/>
          <w:sz w:val="18"/>
          <w:szCs w:val="18"/>
          <w:lang w:val="en-GB"/>
        </w:rPr>
        <w:footnoteReference w:id="10"/>
      </w:r>
      <w:r w:rsidR="000A0399" w:rsidRPr="000A0399">
        <w:rPr>
          <w:rFonts w:ascii="Verdana" w:hAnsi="Verdana" w:cstheme="minorHAnsi"/>
          <w:sz w:val="18"/>
          <w:szCs w:val="18"/>
          <w:lang w:val="en-GB"/>
        </w:rPr>
        <w:t xml:space="preserve"> and </w:t>
      </w:r>
      <w:proofErr w:type="spellStart"/>
      <w:r w:rsidR="000A0399" w:rsidRPr="000A0399">
        <w:rPr>
          <w:rFonts w:ascii="Verdana" w:hAnsi="Verdana" w:cstheme="minorHAnsi"/>
          <w:sz w:val="18"/>
          <w:szCs w:val="18"/>
          <w:lang w:val="en-GB"/>
        </w:rPr>
        <w:t>Sexuelle</w:t>
      </w:r>
      <w:proofErr w:type="spellEnd"/>
      <w:r w:rsidR="000A0399" w:rsidRPr="000A0399">
        <w:rPr>
          <w:rFonts w:ascii="Verdana" w:hAnsi="Verdana" w:cstheme="minorHAnsi"/>
          <w:sz w:val="18"/>
          <w:szCs w:val="18"/>
          <w:lang w:val="en-GB"/>
        </w:rPr>
        <w:t xml:space="preserve"> Gesundheit Schweiz</w:t>
      </w:r>
      <w:r w:rsidR="000A0399" w:rsidRPr="000A0399">
        <w:rPr>
          <w:rStyle w:val="Funotenzeichen"/>
          <w:rFonts w:ascii="Verdana" w:hAnsi="Verdana" w:cstheme="minorHAnsi"/>
          <w:sz w:val="18"/>
          <w:szCs w:val="18"/>
          <w:lang w:val="en-GB"/>
        </w:rPr>
        <w:footnoteReference w:id="11"/>
      </w:r>
      <w:r w:rsidR="000A0399" w:rsidRPr="000A0399">
        <w:rPr>
          <w:rFonts w:ascii="Verdana" w:hAnsi="Verdana" w:cstheme="minorHAnsi"/>
          <w:sz w:val="18"/>
          <w:szCs w:val="18"/>
          <w:lang w:val="en-GB"/>
        </w:rPr>
        <w:t>.</w:t>
      </w:r>
    </w:p>
    <w:p w14:paraId="236FB6B8" w14:textId="6A990B20" w:rsidR="00C501CB" w:rsidRPr="00250B97" w:rsidRDefault="00C501CB" w:rsidP="00C501CB">
      <w:pPr>
        <w:rPr>
          <w:rFonts w:ascii="Verdana" w:hAnsi="Verdana"/>
          <w:sz w:val="18"/>
          <w:szCs w:val="18"/>
          <w:lang w:val="en-GB"/>
        </w:rPr>
      </w:pPr>
      <w:bookmarkStart w:id="1" w:name="_Hlk89785123"/>
      <w:r w:rsidRPr="00250B97">
        <w:rPr>
          <w:rFonts w:ascii="Verdana" w:hAnsi="Verdana"/>
          <w:b/>
          <w:sz w:val="18"/>
          <w:szCs w:val="18"/>
          <w:lang w:val="en-GB"/>
        </w:rPr>
        <w:t>FIZ</w:t>
      </w:r>
      <w:r>
        <w:rPr>
          <w:rFonts w:ascii="Verdana" w:hAnsi="Verdana"/>
          <w:sz w:val="18"/>
          <w:szCs w:val="18"/>
          <w:lang w:val="en-GB"/>
        </w:rPr>
        <w:t xml:space="preserve"> </w:t>
      </w:r>
      <w:r w:rsidRPr="00724BFA">
        <w:rPr>
          <w:rFonts w:ascii="Verdana" w:hAnsi="Verdana"/>
          <w:b/>
          <w:sz w:val="18"/>
          <w:szCs w:val="18"/>
          <w:lang w:val="en-GB"/>
        </w:rPr>
        <w:t xml:space="preserve">Advocacy and Support for </w:t>
      </w:r>
      <w:r w:rsidR="007A4AD9">
        <w:rPr>
          <w:rFonts w:ascii="Verdana" w:hAnsi="Verdana"/>
          <w:b/>
          <w:sz w:val="18"/>
          <w:szCs w:val="18"/>
          <w:lang w:val="en-GB"/>
        </w:rPr>
        <w:t>M</w:t>
      </w:r>
      <w:r w:rsidRPr="00724BFA">
        <w:rPr>
          <w:rFonts w:ascii="Verdana" w:hAnsi="Verdana"/>
          <w:b/>
          <w:sz w:val="18"/>
          <w:szCs w:val="18"/>
          <w:lang w:val="en-GB"/>
        </w:rPr>
        <w:t xml:space="preserve">igrant </w:t>
      </w:r>
      <w:r w:rsidR="007A4AD9">
        <w:rPr>
          <w:rFonts w:ascii="Verdana" w:hAnsi="Verdana"/>
          <w:b/>
          <w:sz w:val="18"/>
          <w:szCs w:val="18"/>
          <w:lang w:val="en-GB"/>
        </w:rPr>
        <w:t>W</w:t>
      </w:r>
      <w:r w:rsidRPr="00724BFA">
        <w:rPr>
          <w:rFonts w:ascii="Verdana" w:hAnsi="Verdana"/>
          <w:b/>
          <w:sz w:val="18"/>
          <w:szCs w:val="18"/>
          <w:lang w:val="en-GB"/>
        </w:rPr>
        <w:t xml:space="preserve">omen and </w:t>
      </w:r>
      <w:r w:rsidR="007A4AD9">
        <w:rPr>
          <w:rFonts w:ascii="Verdana" w:hAnsi="Verdana"/>
          <w:b/>
          <w:sz w:val="18"/>
          <w:szCs w:val="18"/>
          <w:lang w:val="en-GB"/>
        </w:rPr>
        <w:t>V</w:t>
      </w:r>
      <w:r w:rsidRPr="00724BFA">
        <w:rPr>
          <w:rFonts w:ascii="Verdana" w:hAnsi="Verdana"/>
          <w:b/>
          <w:sz w:val="18"/>
          <w:szCs w:val="18"/>
          <w:lang w:val="en-GB"/>
        </w:rPr>
        <w:t>ict</w:t>
      </w:r>
      <w:r>
        <w:rPr>
          <w:rFonts w:ascii="Verdana" w:hAnsi="Verdana"/>
          <w:b/>
          <w:sz w:val="18"/>
          <w:szCs w:val="18"/>
          <w:lang w:val="en-GB"/>
        </w:rPr>
        <w:t>i</w:t>
      </w:r>
      <w:r w:rsidRPr="00724BFA">
        <w:rPr>
          <w:rFonts w:ascii="Verdana" w:hAnsi="Verdana"/>
          <w:b/>
          <w:sz w:val="18"/>
          <w:szCs w:val="18"/>
          <w:lang w:val="en-GB"/>
        </w:rPr>
        <w:t xml:space="preserve">ms of </w:t>
      </w:r>
      <w:r w:rsidR="007A4AD9">
        <w:rPr>
          <w:rFonts w:ascii="Verdana" w:hAnsi="Verdana"/>
          <w:b/>
          <w:sz w:val="18"/>
          <w:szCs w:val="18"/>
          <w:lang w:val="en-GB"/>
        </w:rPr>
        <w:t>T</w:t>
      </w:r>
      <w:r w:rsidRPr="00724BFA">
        <w:rPr>
          <w:rFonts w:ascii="Verdana" w:hAnsi="Verdana"/>
          <w:b/>
          <w:sz w:val="18"/>
          <w:szCs w:val="18"/>
          <w:lang w:val="en-GB"/>
        </w:rPr>
        <w:t>rafficking</w:t>
      </w:r>
      <w:r>
        <w:rPr>
          <w:rFonts w:ascii="Verdana" w:hAnsi="Verdana"/>
          <w:sz w:val="18"/>
          <w:szCs w:val="18"/>
          <w:lang w:val="en-GB"/>
        </w:rPr>
        <w:t xml:space="preserve"> </w:t>
      </w:r>
      <w:r w:rsidR="007A4AD9">
        <w:rPr>
          <w:rFonts w:ascii="Verdana" w:hAnsi="Verdana"/>
          <w:sz w:val="18"/>
          <w:szCs w:val="18"/>
          <w:lang w:val="en-GB"/>
        </w:rPr>
        <w:t>advocates for</w:t>
      </w:r>
      <w:r>
        <w:rPr>
          <w:rFonts w:ascii="Verdana" w:hAnsi="Verdana"/>
          <w:sz w:val="18"/>
          <w:szCs w:val="18"/>
          <w:lang w:val="en-GB"/>
        </w:rPr>
        <w:t xml:space="preserve"> and support</w:t>
      </w:r>
      <w:r w:rsidR="007A4AD9">
        <w:rPr>
          <w:rFonts w:ascii="Verdana" w:hAnsi="Verdana"/>
          <w:sz w:val="18"/>
          <w:szCs w:val="18"/>
          <w:lang w:val="en-GB"/>
        </w:rPr>
        <w:t>s</w:t>
      </w:r>
      <w:r>
        <w:rPr>
          <w:rFonts w:ascii="Verdana" w:hAnsi="Verdana"/>
          <w:sz w:val="18"/>
          <w:szCs w:val="18"/>
          <w:lang w:val="en-GB"/>
        </w:rPr>
        <w:t xml:space="preserve"> migrant women affected by violence and victims of trafficking </w:t>
      </w:r>
      <w:r w:rsidR="007A4AD9">
        <w:rPr>
          <w:rFonts w:ascii="Verdana" w:hAnsi="Verdana"/>
          <w:sz w:val="18"/>
          <w:szCs w:val="18"/>
          <w:lang w:val="en-GB"/>
        </w:rPr>
        <w:t xml:space="preserve">since </w:t>
      </w:r>
      <w:r w:rsidR="009865D8">
        <w:rPr>
          <w:rFonts w:ascii="Verdana" w:hAnsi="Verdana"/>
          <w:sz w:val="18"/>
          <w:szCs w:val="18"/>
          <w:lang w:val="en-GB"/>
        </w:rPr>
        <w:t xml:space="preserve">over </w:t>
      </w:r>
      <w:r>
        <w:rPr>
          <w:rFonts w:ascii="Verdana" w:hAnsi="Verdana"/>
          <w:sz w:val="18"/>
          <w:szCs w:val="18"/>
          <w:lang w:val="en-GB"/>
        </w:rPr>
        <w:t>36 years. T</w:t>
      </w:r>
      <w:r w:rsidRPr="00250B97">
        <w:rPr>
          <w:rFonts w:ascii="Verdana" w:hAnsi="Verdana"/>
          <w:sz w:val="18"/>
          <w:szCs w:val="18"/>
          <w:lang w:val="en-GB"/>
        </w:rPr>
        <w:t>he organization runs</w:t>
      </w:r>
      <w:r>
        <w:rPr>
          <w:rFonts w:ascii="Verdana" w:hAnsi="Verdana"/>
          <w:sz w:val="18"/>
          <w:szCs w:val="18"/>
          <w:lang w:val="en-GB"/>
        </w:rPr>
        <w:t xml:space="preserve"> two support services: One is</w:t>
      </w:r>
      <w:r w:rsidRPr="00250B97">
        <w:rPr>
          <w:rFonts w:ascii="Verdana" w:hAnsi="Verdana"/>
          <w:sz w:val="18"/>
          <w:szCs w:val="18"/>
          <w:lang w:val="en-GB"/>
        </w:rPr>
        <w:t xml:space="preserve"> the </w:t>
      </w:r>
      <w:r>
        <w:rPr>
          <w:rFonts w:ascii="Verdana" w:hAnsi="Verdana"/>
          <w:sz w:val="18"/>
          <w:szCs w:val="18"/>
          <w:lang w:val="en-GB"/>
        </w:rPr>
        <w:t>C</w:t>
      </w:r>
      <w:r w:rsidRPr="00250B97">
        <w:rPr>
          <w:rFonts w:ascii="Verdana" w:hAnsi="Verdana"/>
          <w:sz w:val="18"/>
          <w:szCs w:val="18"/>
          <w:lang w:val="en-GB"/>
        </w:rPr>
        <w:t>ounse</w:t>
      </w:r>
      <w:r>
        <w:rPr>
          <w:rFonts w:ascii="Verdana" w:hAnsi="Verdana"/>
          <w:sz w:val="18"/>
          <w:szCs w:val="18"/>
          <w:lang w:val="en-GB"/>
        </w:rPr>
        <w:t>l</w:t>
      </w:r>
      <w:r w:rsidRPr="00250B97">
        <w:rPr>
          <w:rFonts w:ascii="Verdana" w:hAnsi="Verdana"/>
          <w:sz w:val="18"/>
          <w:szCs w:val="18"/>
          <w:lang w:val="en-GB"/>
        </w:rPr>
        <w:t xml:space="preserve">ling </w:t>
      </w:r>
      <w:proofErr w:type="spellStart"/>
      <w:r w:rsidRPr="00250B97">
        <w:rPr>
          <w:rFonts w:ascii="Verdana" w:hAnsi="Verdana"/>
          <w:sz w:val="18"/>
          <w:szCs w:val="18"/>
          <w:lang w:val="en-GB"/>
        </w:rPr>
        <w:t>Center</w:t>
      </w:r>
      <w:proofErr w:type="spellEnd"/>
      <w:r w:rsidRPr="00250B97">
        <w:rPr>
          <w:rFonts w:ascii="Verdana" w:hAnsi="Verdana"/>
          <w:sz w:val="18"/>
          <w:szCs w:val="18"/>
          <w:lang w:val="en-GB"/>
        </w:rPr>
        <w:t xml:space="preserve"> for Migrant Women</w:t>
      </w:r>
      <w:r w:rsidR="007A4AD9">
        <w:rPr>
          <w:rFonts w:ascii="Verdana" w:hAnsi="Verdana"/>
          <w:sz w:val="18"/>
          <w:szCs w:val="18"/>
          <w:lang w:val="en-GB"/>
        </w:rPr>
        <w:t>. In this frame</w:t>
      </w:r>
      <w:r>
        <w:rPr>
          <w:rFonts w:ascii="Verdana" w:hAnsi="Verdana"/>
          <w:sz w:val="18"/>
          <w:szCs w:val="18"/>
          <w:lang w:val="en-GB"/>
        </w:rPr>
        <w:t xml:space="preserve"> FIZ provides advice to more than 700 women</w:t>
      </w:r>
      <w:r w:rsidR="00883137">
        <w:rPr>
          <w:rFonts w:ascii="Verdana" w:hAnsi="Verdana"/>
          <w:sz w:val="18"/>
          <w:szCs w:val="18"/>
          <w:lang w:val="en-GB"/>
        </w:rPr>
        <w:t xml:space="preserve"> per year</w:t>
      </w:r>
      <w:r>
        <w:rPr>
          <w:rFonts w:ascii="Verdana" w:hAnsi="Verdana"/>
          <w:sz w:val="18"/>
          <w:szCs w:val="18"/>
          <w:lang w:val="en-GB"/>
        </w:rPr>
        <w:t>, mostly victims of violence within relationships</w:t>
      </w:r>
      <w:r w:rsidR="007A4AD9">
        <w:rPr>
          <w:rFonts w:ascii="Verdana" w:hAnsi="Verdana"/>
          <w:sz w:val="18"/>
          <w:szCs w:val="18"/>
          <w:lang w:val="en-GB"/>
        </w:rPr>
        <w:t>,</w:t>
      </w:r>
      <w:r>
        <w:rPr>
          <w:rFonts w:ascii="Verdana" w:hAnsi="Verdana"/>
          <w:sz w:val="18"/>
          <w:szCs w:val="18"/>
          <w:lang w:val="en-GB"/>
        </w:rPr>
        <w:t xml:space="preserve"> </w:t>
      </w:r>
      <w:r w:rsidR="007A4AD9">
        <w:rPr>
          <w:rFonts w:ascii="Verdana" w:hAnsi="Verdana"/>
          <w:sz w:val="18"/>
          <w:szCs w:val="18"/>
          <w:lang w:val="en-GB"/>
        </w:rPr>
        <w:t xml:space="preserve">and to </w:t>
      </w:r>
      <w:r>
        <w:rPr>
          <w:rFonts w:ascii="Verdana" w:hAnsi="Verdana"/>
          <w:sz w:val="18"/>
          <w:szCs w:val="18"/>
          <w:lang w:val="en-GB"/>
        </w:rPr>
        <w:t xml:space="preserve">female workers (mostly in sex work) who have issues with their working or residence permission. The </w:t>
      </w:r>
      <w:r w:rsidR="007A4AD9">
        <w:rPr>
          <w:rFonts w:ascii="Verdana" w:hAnsi="Verdana"/>
          <w:sz w:val="18"/>
          <w:szCs w:val="18"/>
          <w:lang w:val="en-GB"/>
        </w:rPr>
        <w:t xml:space="preserve">second service </w:t>
      </w:r>
      <w:r>
        <w:rPr>
          <w:rFonts w:ascii="Verdana" w:hAnsi="Verdana"/>
          <w:sz w:val="18"/>
          <w:szCs w:val="18"/>
          <w:lang w:val="en-GB"/>
        </w:rPr>
        <w:t>is t</w:t>
      </w:r>
      <w:r w:rsidRPr="00250B97">
        <w:rPr>
          <w:rFonts w:ascii="Verdana" w:hAnsi="Verdana"/>
          <w:sz w:val="18"/>
          <w:szCs w:val="18"/>
          <w:lang w:val="en-GB"/>
        </w:rPr>
        <w:t xml:space="preserve">he specialized </w:t>
      </w:r>
      <w:r>
        <w:rPr>
          <w:rFonts w:ascii="Verdana" w:hAnsi="Verdana"/>
          <w:sz w:val="18"/>
          <w:szCs w:val="18"/>
          <w:lang w:val="en-GB"/>
        </w:rPr>
        <w:t>Victim Protection Programme for Victims of Human Trafficking. We offer counselling, s</w:t>
      </w:r>
      <w:r w:rsidRPr="00250B97">
        <w:rPr>
          <w:rFonts w:ascii="Verdana" w:hAnsi="Verdana"/>
          <w:sz w:val="18"/>
          <w:szCs w:val="18"/>
          <w:lang w:val="en-GB"/>
        </w:rPr>
        <w:t xml:space="preserve">upport </w:t>
      </w:r>
      <w:r>
        <w:rPr>
          <w:rFonts w:ascii="Verdana" w:hAnsi="Verdana"/>
          <w:sz w:val="18"/>
          <w:szCs w:val="18"/>
          <w:lang w:val="en-GB"/>
        </w:rPr>
        <w:t>s</w:t>
      </w:r>
      <w:r w:rsidRPr="00250B97">
        <w:rPr>
          <w:rFonts w:ascii="Verdana" w:hAnsi="Verdana"/>
          <w:sz w:val="18"/>
          <w:szCs w:val="18"/>
          <w:lang w:val="en-GB"/>
        </w:rPr>
        <w:t>ervices</w:t>
      </w:r>
      <w:r>
        <w:rPr>
          <w:rFonts w:ascii="Verdana" w:hAnsi="Verdana"/>
          <w:sz w:val="18"/>
          <w:szCs w:val="18"/>
          <w:lang w:val="en-GB"/>
        </w:rPr>
        <w:t xml:space="preserve"> and safe housing</w:t>
      </w:r>
      <w:r w:rsidRPr="00250B97">
        <w:rPr>
          <w:rFonts w:ascii="Verdana" w:hAnsi="Verdana"/>
          <w:sz w:val="18"/>
          <w:szCs w:val="18"/>
          <w:lang w:val="en-GB"/>
        </w:rPr>
        <w:t xml:space="preserve"> for </w:t>
      </w:r>
      <w:r>
        <w:rPr>
          <w:rFonts w:ascii="Verdana" w:hAnsi="Verdana"/>
          <w:sz w:val="18"/>
          <w:szCs w:val="18"/>
          <w:lang w:val="en-GB"/>
        </w:rPr>
        <w:t>v</w:t>
      </w:r>
      <w:r w:rsidRPr="00250B97">
        <w:rPr>
          <w:rFonts w:ascii="Verdana" w:hAnsi="Verdana"/>
          <w:sz w:val="18"/>
          <w:szCs w:val="18"/>
          <w:lang w:val="en-GB"/>
        </w:rPr>
        <w:t xml:space="preserve">ictims of </w:t>
      </w:r>
      <w:r>
        <w:rPr>
          <w:rFonts w:ascii="Verdana" w:hAnsi="Verdana"/>
          <w:sz w:val="18"/>
          <w:szCs w:val="18"/>
          <w:lang w:val="en-GB"/>
        </w:rPr>
        <w:t>t</w:t>
      </w:r>
      <w:r w:rsidRPr="00250B97">
        <w:rPr>
          <w:rFonts w:ascii="Verdana" w:hAnsi="Verdana"/>
          <w:sz w:val="18"/>
          <w:szCs w:val="18"/>
          <w:lang w:val="en-GB"/>
        </w:rPr>
        <w:t>rafficking</w:t>
      </w:r>
      <w:r>
        <w:rPr>
          <w:rFonts w:ascii="Verdana" w:hAnsi="Verdana"/>
          <w:sz w:val="18"/>
          <w:szCs w:val="18"/>
          <w:lang w:val="en-GB"/>
        </w:rPr>
        <w:t>, mostly women</w:t>
      </w:r>
      <w:r w:rsidRPr="00250B97">
        <w:rPr>
          <w:rFonts w:ascii="Verdana" w:hAnsi="Verdana"/>
          <w:sz w:val="18"/>
          <w:szCs w:val="18"/>
          <w:lang w:val="en-GB"/>
        </w:rPr>
        <w:t xml:space="preserve">. FIZ also </w:t>
      </w:r>
      <w:r w:rsidR="007A4AD9">
        <w:rPr>
          <w:rFonts w:ascii="Verdana" w:hAnsi="Verdana"/>
          <w:sz w:val="18"/>
          <w:szCs w:val="18"/>
          <w:lang w:val="en-GB"/>
        </w:rPr>
        <w:t>does</w:t>
      </w:r>
      <w:r w:rsidR="007A4AD9" w:rsidRPr="00250B97">
        <w:rPr>
          <w:rFonts w:ascii="Verdana" w:hAnsi="Verdana"/>
          <w:sz w:val="18"/>
          <w:szCs w:val="18"/>
          <w:lang w:val="en-GB"/>
        </w:rPr>
        <w:t xml:space="preserve"> </w:t>
      </w:r>
      <w:r w:rsidRPr="00AB262E">
        <w:rPr>
          <w:rFonts w:ascii="Verdana" w:hAnsi="Verdana"/>
          <w:sz w:val="18"/>
          <w:szCs w:val="18"/>
          <w:lang w:val="en-GB"/>
        </w:rPr>
        <w:t xml:space="preserve">educational and policy </w:t>
      </w:r>
      <w:r w:rsidR="007A4AD9">
        <w:rPr>
          <w:rFonts w:ascii="Verdana" w:hAnsi="Verdana"/>
          <w:sz w:val="18"/>
          <w:szCs w:val="18"/>
          <w:lang w:val="en-GB"/>
        </w:rPr>
        <w:t xml:space="preserve">work. </w:t>
      </w:r>
      <w:r w:rsidR="007A4AD9" w:rsidRPr="007A4AD9">
        <w:rPr>
          <w:rFonts w:ascii="Verdana" w:hAnsi="Verdana"/>
          <w:sz w:val="18"/>
          <w:szCs w:val="18"/>
          <w:lang w:val="en-GB"/>
        </w:rPr>
        <w:t xml:space="preserve">This is where the experience we gain from practical work </w:t>
      </w:r>
      <w:r w:rsidR="007A4AD9" w:rsidRPr="00AB262E">
        <w:rPr>
          <w:rFonts w:ascii="Verdana" w:hAnsi="Verdana"/>
          <w:sz w:val="18"/>
          <w:szCs w:val="18"/>
          <w:lang w:val="en-GB"/>
        </w:rPr>
        <w:t>with the recipients of the</w:t>
      </w:r>
      <w:r w:rsidR="007A4AD9">
        <w:rPr>
          <w:rFonts w:ascii="Verdana" w:hAnsi="Verdana"/>
          <w:sz w:val="18"/>
          <w:szCs w:val="18"/>
          <w:lang w:val="en-GB"/>
        </w:rPr>
        <w:t xml:space="preserve"> services becomes visible and effective. </w:t>
      </w:r>
    </w:p>
    <w:bookmarkEnd w:id="1"/>
    <w:p w14:paraId="0FC16AD7" w14:textId="48A11B9B" w:rsidR="00C501CB" w:rsidRPr="006507B0" w:rsidRDefault="00C501CB" w:rsidP="00C501CB">
      <w:pPr>
        <w:rPr>
          <w:rFonts w:ascii="Verdana" w:hAnsi="Verdana"/>
          <w:sz w:val="18"/>
          <w:szCs w:val="18"/>
          <w:lang w:val="en-GB"/>
        </w:rPr>
      </w:pPr>
      <w:proofErr w:type="spellStart"/>
      <w:r w:rsidRPr="006507B0">
        <w:rPr>
          <w:rFonts w:ascii="Verdana" w:hAnsi="Verdana"/>
          <w:b/>
          <w:sz w:val="18"/>
          <w:szCs w:val="18"/>
          <w:lang w:val="en-GB"/>
        </w:rPr>
        <w:t>ProCoRe</w:t>
      </w:r>
      <w:proofErr w:type="spellEnd"/>
      <w:r w:rsidRPr="006507B0">
        <w:rPr>
          <w:rFonts w:ascii="Verdana" w:hAnsi="Verdana"/>
          <w:sz w:val="18"/>
          <w:szCs w:val="18"/>
          <w:lang w:val="en-GB"/>
        </w:rPr>
        <w:t xml:space="preserve"> was founded at the end of the 1990s and is a nationwide network represent</w:t>
      </w:r>
      <w:r w:rsidR="0077091E">
        <w:rPr>
          <w:rFonts w:ascii="Verdana" w:hAnsi="Verdana"/>
          <w:sz w:val="18"/>
          <w:szCs w:val="18"/>
          <w:lang w:val="en-GB"/>
        </w:rPr>
        <w:t>ing</w:t>
      </w:r>
      <w:r w:rsidRPr="006507B0">
        <w:rPr>
          <w:rFonts w:ascii="Verdana" w:hAnsi="Verdana"/>
          <w:sz w:val="18"/>
          <w:szCs w:val="18"/>
          <w:lang w:val="en-GB"/>
        </w:rPr>
        <w:t xml:space="preserve"> the interests of sex workers in Switzerland</w:t>
      </w:r>
      <w:r w:rsidR="0077091E">
        <w:rPr>
          <w:rFonts w:ascii="Verdana" w:hAnsi="Verdana"/>
          <w:sz w:val="18"/>
          <w:szCs w:val="18"/>
          <w:lang w:val="en-GB"/>
        </w:rPr>
        <w:t xml:space="preserve">. </w:t>
      </w:r>
      <w:proofErr w:type="spellStart"/>
      <w:r w:rsidR="0077091E">
        <w:rPr>
          <w:rFonts w:ascii="Verdana" w:hAnsi="Verdana"/>
          <w:sz w:val="18"/>
          <w:szCs w:val="18"/>
          <w:lang w:val="en-GB"/>
        </w:rPr>
        <w:t>ProCoRe</w:t>
      </w:r>
      <w:proofErr w:type="spellEnd"/>
      <w:r w:rsidR="0077091E">
        <w:rPr>
          <w:rFonts w:ascii="Verdana" w:hAnsi="Verdana"/>
          <w:sz w:val="18"/>
          <w:szCs w:val="18"/>
          <w:lang w:val="en-GB"/>
        </w:rPr>
        <w:t xml:space="preserve"> is</w:t>
      </w:r>
      <w:r w:rsidRPr="006507B0">
        <w:rPr>
          <w:rFonts w:ascii="Verdana" w:hAnsi="Verdana"/>
          <w:sz w:val="18"/>
          <w:szCs w:val="18"/>
          <w:lang w:val="en-GB"/>
        </w:rPr>
        <w:t xml:space="preserve"> committed to improving </w:t>
      </w:r>
      <w:r w:rsidR="0077091E">
        <w:rPr>
          <w:rFonts w:ascii="Verdana" w:hAnsi="Verdana"/>
          <w:sz w:val="18"/>
          <w:szCs w:val="18"/>
          <w:lang w:val="en-GB"/>
        </w:rPr>
        <w:t>the</w:t>
      </w:r>
      <w:r w:rsidR="0077091E" w:rsidRPr="006507B0">
        <w:rPr>
          <w:rFonts w:ascii="Verdana" w:hAnsi="Verdana"/>
          <w:sz w:val="18"/>
          <w:szCs w:val="18"/>
          <w:lang w:val="en-GB"/>
        </w:rPr>
        <w:t xml:space="preserve"> </w:t>
      </w:r>
      <w:r w:rsidRPr="006507B0">
        <w:rPr>
          <w:rFonts w:ascii="Verdana" w:hAnsi="Verdana"/>
          <w:sz w:val="18"/>
          <w:szCs w:val="18"/>
          <w:lang w:val="en-GB"/>
        </w:rPr>
        <w:t>living and working conditions</w:t>
      </w:r>
      <w:r w:rsidR="0077091E">
        <w:rPr>
          <w:rFonts w:ascii="Verdana" w:hAnsi="Verdana"/>
          <w:sz w:val="18"/>
          <w:szCs w:val="18"/>
          <w:lang w:val="en-GB"/>
        </w:rPr>
        <w:t xml:space="preserve"> of sex workers in Switzerland</w:t>
      </w:r>
      <w:r w:rsidRPr="006507B0">
        <w:rPr>
          <w:rFonts w:ascii="Verdana" w:hAnsi="Verdana"/>
          <w:sz w:val="18"/>
          <w:szCs w:val="18"/>
          <w:lang w:val="en-GB"/>
        </w:rPr>
        <w:t xml:space="preserve">. At the same time, </w:t>
      </w:r>
      <w:proofErr w:type="spellStart"/>
      <w:r w:rsidR="009865D8">
        <w:rPr>
          <w:rFonts w:ascii="Verdana" w:hAnsi="Verdana"/>
          <w:sz w:val="18"/>
          <w:szCs w:val="18"/>
          <w:lang w:val="en-GB"/>
        </w:rPr>
        <w:t>ProCoRe</w:t>
      </w:r>
      <w:proofErr w:type="spellEnd"/>
      <w:r w:rsidR="009865D8">
        <w:rPr>
          <w:rFonts w:ascii="Verdana" w:hAnsi="Verdana"/>
          <w:sz w:val="18"/>
          <w:szCs w:val="18"/>
          <w:lang w:val="en-GB"/>
        </w:rPr>
        <w:t xml:space="preserve"> </w:t>
      </w:r>
      <w:r w:rsidRPr="006507B0">
        <w:rPr>
          <w:rFonts w:ascii="Verdana" w:hAnsi="Verdana"/>
          <w:sz w:val="18"/>
          <w:szCs w:val="18"/>
          <w:lang w:val="en-GB"/>
        </w:rPr>
        <w:t>fight</w:t>
      </w:r>
      <w:r w:rsidR="009865D8">
        <w:rPr>
          <w:rFonts w:ascii="Verdana" w:hAnsi="Verdana"/>
          <w:sz w:val="18"/>
          <w:szCs w:val="18"/>
          <w:lang w:val="en-GB"/>
        </w:rPr>
        <w:t>s</w:t>
      </w:r>
      <w:r w:rsidRPr="006507B0">
        <w:rPr>
          <w:rFonts w:ascii="Verdana" w:hAnsi="Verdana"/>
          <w:sz w:val="18"/>
          <w:szCs w:val="18"/>
          <w:lang w:val="en-GB"/>
        </w:rPr>
        <w:t xml:space="preserve"> exploitation, human trafficking and stigmatisation in sex work. The association is politically and denominationally neutral and today consists of </w:t>
      </w:r>
      <w:proofErr w:type="gramStart"/>
      <w:r w:rsidRPr="006507B0">
        <w:rPr>
          <w:rFonts w:ascii="Verdana" w:hAnsi="Verdana"/>
          <w:sz w:val="18"/>
          <w:szCs w:val="18"/>
          <w:lang w:val="en-GB"/>
        </w:rPr>
        <w:t>27 member</w:t>
      </w:r>
      <w:proofErr w:type="gramEnd"/>
      <w:r w:rsidRPr="006507B0">
        <w:rPr>
          <w:rFonts w:ascii="Verdana" w:hAnsi="Verdana"/>
          <w:sz w:val="18"/>
          <w:szCs w:val="18"/>
          <w:lang w:val="en-GB"/>
        </w:rPr>
        <w:t xml:space="preserve"> organisations and individuals from all language regions of Switzerland. The</w:t>
      </w:r>
      <w:r>
        <w:rPr>
          <w:rFonts w:ascii="Verdana" w:hAnsi="Verdana"/>
          <w:sz w:val="18"/>
          <w:szCs w:val="18"/>
          <w:lang w:val="en-GB"/>
        </w:rPr>
        <w:t xml:space="preserve"> </w:t>
      </w:r>
      <w:r w:rsidRPr="006507B0">
        <w:rPr>
          <w:rFonts w:ascii="Verdana" w:hAnsi="Verdana"/>
          <w:sz w:val="18"/>
          <w:szCs w:val="18"/>
          <w:lang w:val="en-GB"/>
        </w:rPr>
        <w:t xml:space="preserve">member organisations of </w:t>
      </w:r>
      <w:proofErr w:type="spellStart"/>
      <w:r w:rsidRPr="006507B0">
        <w:rPr>
          <w:rFonts w:ascii="Verdana" w:hAnsi="Verdana"/>
          <w:sz w:val="18"/>
          <w:szCs w:val="18"/>
          <w:lang w:val="en-GB"/>
        </w:rPr>
        <w:t>ProCoRe</w:t>
      </w:r>
      <w:proofErr w:type="spellEnd"/>
      <w:r w:rsidRPr="006507B0">
        <w:rPr>
          <w:rFonts w:ascii="Verdana" w:hAnsi="Verdana"/>
          <w:sz w:val="18"/>
          <w:szCs w:val="18"/>
          <w:lang w:val="en-GB"/>
        </w:rPr>
        <w:t xml:space="preserve"> work with sex workers on a daily basis and have decades of experience in counselling and outreach work. They inform, support, advise and accompany sex workers on social, legal, psychological and medical issues. In parallel to supporting the grassroots work of its members, </w:t>
      </w:r>
      <w:proofErr w:type="spellStart"/>
      <w:r w:rsidRPr="006507B0">
        <w:rPr>
          <w:rFonts w:ascii="Verdana" w:hAnsi="Verdana"/>
          <w:sz w:val="18"/>
          <w:szCs w:val="18"/>
          <w:lang w:val="en-GB"/>
        </w:rPr>
        <w:t>ProCoRe</w:t>
      </w:r>
      <w:proofErr w:type="spellEnd"/>
      <w:r w:rsidRPr="006507B0">
        <w:rPr>
          <w:rFonts w:ascii="Verdana" w:hAnsi="Verdana"/>
          <w:sz w:val="18"/>
          <w:szCs w:val="18"/>
          <w:lang w:val="en-GB"/>
        </w:rPr>
        <w:t xml:space="preserve"> sensitises the public and representatives of the authorities to the problems and concerns of sex workers. In addition, </w:t>
      </w:r>
      <w:r w:rsidR="009865D8">
        <w:rPr>
          <w:rFonts w:ascii="Verdana" w:hAnsi="Verdana"/>
          <w:sz w:val="18"/>
          <w:szCs w:val="18"/>
          <w:lang w:val="en-GB"/>
        </w:rPr>
        <w:t>it</w:t>
      </w:r>
      <w:r w:rsidRPr="006507B0">
        <w:rPr>
          <w:rFonts w:ascii="Verdana" w:hAnsi="Verdana"/>
          <w:sz w:val="18"/>
          <w:szCs w:val="18"/>
          <w:lang w:val="en-GB"/>
        </w:rPr>
        <w:t xml:space="preserve"> actively campaign</w:t>
      </w:r>
      <w:r w:rsidR="009865D8">
        <w:rPr>
          <w:rFonts w:ascii="Verdana" w:hAnsi="Verdana"/>
          <w:sz w:val="18"/>
          <w:szCs w:val="18"/>
          <w:lang w:val="en-GB"/>
        </w:rPr>
        <w:t>s</w:t>
      </w:r>
      <w:r w:rsidRPr="006507B0">
        <w:rPr>
          <w:rFonts w:ascii="Verdana" w:hAnsi="Verdana"/>
          <w:sz w:val="18"/>
          <w:szCs w:val="18"/>
          <w:lang w:val="en-GB"/>
        </w:rPr>
        <w:t xml:space="preserve"> for the concerns and rights of sex workers at the political level.</w:t>
      </w:r>
    </w:p>
    <w:p w14:paraId="37A9BB77" w14:textId="27DAB464" w:rsidR="00C501CB" w:rsidRDefault="00C501CB" w:rsidP="00C501CB">
      <w:pPr>
        <w:rPr>
          <w:rFonts w:ascii="Verdana" w:hAnsi="Verdana"/>
          <w:sz w:val="18"/>
          <w:szCs w:val="18"/>
          <w:lang w:val="en-GB"/>
        </w:rPr>
      </w:pPr>
      <w:r>
        <w:rPr>
          <w:rFonts w:ascii="Verdana" w:hAnsi="Verdana"/>
          <w:sz w:val="18"/>
          <w:szCs w:val="18"/>
          <w:lang w:val="en-GB"/>
        </w:rPr>
        <w:t>Our assessment is based on years of experience and practical knowledge acquired through our work in Switzerland.</w:t>
      </w:r>
    </w:p>
    <w:p w14:paraId="158EC9C8" w14:textId="77D9C06D" w:rsidR="00C501CB" w:rsidRDefault="00F85073" w:rsidP="00C501CB">
      <w:pPr>
        <w:rPr>
          <w:rFonts w:ascii="Verdana" w:hAnsi="Verdana"/>
          <w:sz w:val="18"/>
          <w:szCs w:val="18"/>
          <w:lang w:val="en-GB"/>
        </w:rPr>
      </w:pPr>
      <w:r>
        <w:rPr>
          <w:rFonts w:ascii="Verdana" w:hAnsi="Verdana"/>
          <w:sz w:val="18"/>
          <w:szCs w:val="18"/>
          <w:lang w:val="en-GB"/>
        </w:rPr>
        <w:t xml:space="preserve">The authors of this input emphasize the importance of </w:t>
      </w:r>
      <w:r w:rsidRPr="001A4186">
        <w:rPr>
          <w:rFonts w:ascii="Verdana" w:hAnsi="Verdana"/>
          <w:color w:val="000000"/>
          <w:sz w:val="18"/>
          <w:szCs w:val="18"/>
          <w:lang w:val="en-US"/>
        </w:rPr>
        <w:t>differentiating between human trafficking for the purpose of sexual exploitation and sex work. While human trafficking for the purpose of sexual exploitation is a criminal offence and a severe violation of human rights, sex work in Switzerland is a legal business. By no means all sex workers are affected by human trafficking or exploitation.</w:t>
      </w:r>
    </w:p>
    <w:p w14:paraId="062A63D4" w14:textId="254386A9" w:rsidR="00C501CB" w:rsidRDefault="00C501CB" w:rsidP="00C501CB">
      <w:pPr>
        <w:rPr>
          <w:rFonts w:ascii="Verdana" w:hAnsi="Verdana"/>
          <w:i/>
          <w:sz w:val="18"/>
          <w:szCs w:val="18"/>
          <w:highlight w:val="yellow"/>
          <w:lang w:val="en-GB"/>
        </w:rPr>
      </w:pPr>
      <w:r>
        <w:rPr>
          <w:rFonts w:ascii="Verdana" w:hAnsi="Verdana"/>
          <w:sz w:val="18"/>
          <w:szCs w:val="18"/>
          <w:lang w:val="en-GB"/>
        </w:rPr>
        <w:t xml:space="preserve">We would like to express our gratitude for the opportunity to comment on the issue of trafficking in women and sex work by submitting </w:t>
      </w:r>
      <w:r w:rsidRPr="002B6C14">
        <w:rPr>
          <w:rFonts w:ascii="Verdana" w:hAnsi="Verdana"/>
          <w:sz w:val="18"/>
          <w:szCs w:val="18"/>
          <w:lang w:val="en-GB"/>
        </w:rPr>
        <w:t xml:space="preserve">our alternative report on the sixth Report from Switzerland on the implementation of the Convention on the Elimination of </w:t>
      </w:r>
      <w:r w:rsidR="000C0120">
        <w:rPr>
          <w:rFonts w:ascii="Verdana" w:hAnsi="Verdana"/>
          <w:sz w:val="18"/>
          <w:szCs w:val="18"/>
          <w:lang w:val="en-GB"/>
        </w:rPr>
        <w:t>A</w:t>
      </w:r>
      <w:r w:rsidRPr="002B6C14">
        <w:rPr>
          <w:rFonts w:ascii="Verdana" w:hAnsi="Verdana"/>
          <w:sz w:val="18"/>
          <w:szCs w:val="18"/>
          <w:lang w:val="en-GB"/>
        </w:rPr>
        <w:t xml:space="preserve">ll </w:t>
      </w:r>
      <w:r w:rsidR="000C0120">
        <w:rPr>
          <w:rFonts w:ascii="Verdana" w:hAnsi="Verdana"/>
          <w:sz w:val="18"/>
          <w:szCs w:val="18"/>
          <w:lang w:val="en-GB"/>
        </w:rPr>
        <w:t>F</w:t>
      </w:r>
      <w:r w:rsidRPr="002B6C14">
        <w:rPr>
          <w:rFonts w:ascii="Verdana" w:hAnsi="Verdana"/>
          <w:sz w:val="18"/>
          <w:szCs w:val="18"/>
          <w:lang w:val="en-GB"/>
        </w:rPr>
        <w:t>orm</w:t>
      </w:r>
      <w:r w:rsidR="000C0120">
        <w:rPr>
          <w:rFonts w:ascii="Verdana" w:hAnsi="Verdana"/>
          <w:sz w:val="18"/>
          <w:szCs w:val="18"/>
          <w:lang w:val="en-GB"/>
        </w:rPr>
        <w:t>s</w:t>
      </w:r>
      <w:r w:rsidRPr="002B6C14">
        <w:rPr>
          <w:rFonts w:ascii="Verdana" w:hAnsi="Verdana"/>
          <w:sz w:val="18"/>
          <w:szCs w:val="18"/>
          <w:lang w:val="en-GB"/>
        </w:rPr>
        <w:t xml:space="preserve"> of </w:t>
      </w:r>
      <w:r w:rsidR="000C0120">
        <w:rPr>
          <w:rFonts w:ascii="Verdana" w:hAnsi="Verdana"/>
          <w:sz w:val="18"/>
          <w:szCs w:val="18"/>
          <w:lang w:val="en-GB"/>
        </w:rPr>
        <w:t>D</w:t>
      </w:r>
      <w:r w:rsidRPr="002B6C14">
        <w:rPr>
          <w:rFonts w:ascii="Verdana" w:hAnsi="Verdana"/>
          <w:sz w:val="18"/>
          <w:szCs w:val="18"/>
          <w:lang w:val="en-GB"/>
        </w:rPr>
        <w:t xml:space="preserve">iscrimination against </w:t>
      </w:r>
      <w:r w:rsidR="000C0120">
        <w:rPr>
          <w:rFonts w:ascii="Verdana" w:hAnsi="Verdana"/>
          <w:sz w:val="18"/>
          <w:szCs w:val="18"/>
          <w:lang w:val="en-GB"/>
        </w:rPr>
        <w:t>W</w:t>
      </w:r>
      <w:r w:rsidRPr="002B6C14">
        <w:rPr>
          <w:rFonts w:ascii="Verdana" w:hAnsi="Verdana"/>
          <w:sz w:val="18"/>
          <w:szCs w:val="18"/>
          <w:lang w:val="en-GB"/>
        </w:rPr>
        <w:t>omen (</w:t>
      </w:r>
      <w:r w:rsidRPr="008E3068">
        <w:rPr>
          <w:rFonts w:ascii="Verdana" w:hAnsi="Verdana"/>
          <w:sz w:val="18"/>
          <w:szCs w:val="18"/>
          <w:lang w:val="en-GB"/>
        </w:rPr>
        <w:t xml:space="preserve">CEDAW), Art. 6 (ICEDAW), the attention of CEDAW’s reviewing of Switzerland during its </w:t>
      </w:r>
      <w:r w:rsidR="000A0399" w:rsidRPr="008E3068">
        <w:rPr>
          <w:rFonts w:ascii="Verdana" w:hAnsi="Verdana"/>
          <w:sz w:val="18"/>
          <w:szCs w:val="18"/>
          <w:lang w:val="en-GB"/>
        </w:rPr>
        <w:t>83</w:t>
      </w:r>
      <w:r w:rsidR="000A0399" w:rsidRPr="008E3068">
        <w:rPr>
          <w:rFonts w:ascii="Verdana" w:hAnsi="Verdana"/>
          <w:sz w:val="18"/>
          <w:szCs w:val="18"/>
          <w:vertAlign w:val="superscript"/>
          <w:lang w:val="en-GB"/>
        </w:rPr>
        <w:t>rd</w:t>
      </w:r>
      <w:r w:rsidRPr="008E3068">
        <w:rPr>
          <w:rFonts w:ascii="Verdana" w:hAnsi="Verdana"/>
          <w:sz w:val="18"/>
          <w:szCs w:val="18"/>
          <w:lang w:val="en-GB"/>
        </w:rPr>
        <w:t xml:space="preserve"> session (</w:t>
      </w:r>
      <w:r w:rsidR="008E3068" w:rsidRPr="008E3068">
        <w:rPr>
          <w:rFonts w:ascii="Verdana" w:hAnsi="Verdana"/>
          <w:sz w:val="18"/>
          <w:szCs w:val="18"/>
          <w:lang w:val="en-GB"/>
        </w:rPr>
        <w:t xml:space="preserve">10 Oct 2022 – 28 Oct 2022). </w:t>
      </w:r>
    </w:p>
    <w:p w14:paraId="25FBDEDF" w14:textId="4AA1E5FB" w:rsidR="000F6514" w:rsidRDefault="000F6514" w:rsidP="00C501CB">
      <w:pPr>
        <w:rPr>
          <w:rFonts w:ascii="Verdana" w:hAnsi="Verdana"/>
          <w:i/>
          <w:sz w:val="18"/>
          <w:szCs w:val="18"/>
          <w:lang w:val="en-GB"/>
        </w:rPr>
      </w:pPr>
    </w:p>
    <w:p w14:paraId="4090F32A" w14:textId="190C2449" w:rsidR="000F6514" w:rsidRPr="000F6514" w:rsidRDefault="000F6514" w:rsidP="000F6514">
      <w:pPr>
        <w:pStyle w:val="H23"/>
        <w:tabs>
          <w:tab w:val="left" w:pos="0"/>
          <w:tab w:val="right" w:pos="1022"/>
          <w:tab w:val="left" w:pos="1742"/>
          <w:tab w:val="left" w:pos="2218"/>
          <w:tab w:val="left" w:pos="2693"/>
          <w:tab w:val="left" w:pos="3182"/>
          <w:tab w:val="left" w:pos="3658"/>
          <w:tab w:val="left" w:pos="4133"/>
          <w:tab w:val="left" w:pos="4622"/>
          <w:tab w:val="left" w:pos="5098"/>
          <w:tab w:val="left" w:pos="5573"/>
          <w:tab w:val="left" w:pos="6048"/>
        </w:tabs>
        <w:ind w:right="1260"/>
        <w:rPr>
          <w:rFonts w:ascii="Verdana" w:hAnsi="Verdana" w:cstheme="minorBidi"/>
          <w:b w:val="0"/>
          <w:spacing w:val="0"/>
          <w:w w:val="100"/>
          <w:kern w:val="0"/>
          <w:sz w:val="18"/>
          <w:szCs w:val="18"/>
          <w:lang w:val="en-GB"/>
        </w:rPr>
      </w:pPr>
      <w:r w:rsidRPr="000F6514">
        <w:rPr>
          <w:rFonts w:ascii="Verdana" w:hAnsi="Verdana" w:cstheme="minorBidi"/>
          <w:b w:val="0"/>
          <w:spacing w:val="0"/>
          <w:w w:val="100"/>
          <w:kern w:val="0"/>
          <w:sz w:val="18"/>
          <w:szCs w:val="18"/>
          <w:lang w:val="en-GB"/>
        </w:rPr>
        <w:lastRenderedPageBreak/>
        <w:t xml:space="preserve">In the order of the questions of CEDAW </w:t>
      </w:r>
      <w:r>
        <w:rPr>
          <w:rFonts w:ascii="Verdana" w:hAnsi="Verdana" w:cstheme="minorBidi"/>
          <w:b w:val="0"/>
          <w:spacing w:val="0"/>
          <w:w w:val="100"/>
          <w:kern w:val="0"/>
          <w:sz w:val="18"/>
          <w:szCs w:val="18"/>
          <w:lang w:val="en-GB"/>
        </w:rPr>
        <w:t xml:space="preserve">(14 and 15) </w:t>
      </w:r>
      <w:r w:rsidRPr="000F6514">
        <w:rPr>
          <w:rFonts w:ascii="Verdana" w:hAnsi="Verdana" w:cstheme="minorBidi"/>
          <w:b w:val="0"/>
          <w:spacing w:val="0"/>
          <w:w w:val="100"/>
          <w:kern w:val="0"/>
          <w:sz w:val="18"/>
          <w:szCs w:val="18"/>
          <w:lang w:val="en-GB"/>
        </w:rPr>
        <w:t>and answers in the State Repor</w:t>
      </w:r>
      <w:r>
        <w:rPr>
          <w:rFonts w:ascii="Verdana" w:hAnsi="Verdana" w:cstheme="minorBidi"/>
          <w:b w:val="0"/>
          <w:spacing w:val="0"/>
          <w:w w:val="100"/>
          <w:kern w:val="0"/>
          <w:sz w:val="18"/>
          <w:szCs w:val="18"/>
          <w:lang w:val="en-GB"/>
        </w:rPr>
        <w:t>t (paragraphs)</w:t>
      </w:r>
      <w:r w:rsidRPr="000F6514">
        <w:rPr>
          <w:rFonts w:ascii="Verdana" w:hAnsi="Verdana" w:cstheme="minorBidi"/>
          <w:b w:val="0"/>
          <w:spacing w:val="0"/>
          <w:w w:val="100"/>
          <w:kern w:val="0"/>
          <w:sz w:val="18"/>
          <w:szCs w:val="18"/>
          <w:lang w:val="en-GB"/>
        </w:rPr>
        <w:t>:</w:t>
      </w:r>
    </w:p>
    <w:p w14:paraId="754DACF2" w14:textId="71ED8840" w:rsidR="00EE53C2" w:rsidRPr="000F6514" w:rsidRDefault="00EE53C2" w:rsidP="008855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en-GB"/>
        </w:rPr>
      </w:pPr>
      <w:r w:rsidRPr="000F6514">
        <w:rPr>
          <w:lang w:val="en-GB"/>
        </w:rPr>
        <w:tab/>
      </w:r>
    </w:p>
    <w:p w14:paraId="209781DC" w14:textId="7314ABD1" w:rsidR="004A50EC" w:rsidRPr="009E4B4B" w:rsidRDefault="004A50EC" w:rsidP="001A4186">
      <w:pPr>
        <w:rPr>
          <w:rFonts w:ascii="Verdana" w:hAnsi="Verdana"/>
          <w:b/>
          <w:sz w:val="26"/>
          <w:szCs w:val="26"/>
          <w:lang w:val="en-GB"/>
        </w:rPr>
      </w:pPr>
      <w:r w:rsidRPr="009E4B4B">
        <w:rPr>
          <w:rFonts w:ascii="Verdana" w:hAnsi="Verdana"/>
          <w:b/>
          <w:sz w:val="26"/>
          <w:szCs w:val="26"/>
          <w:lang w:val="en-GB"/>
        </w:rPr>
        <w:t>National Action Plan</w:t>
      </w:r>
      <w:r w:rsidR="008855B8">
        <w:rPr>
          <w:rFonts w:ascii="Verdana" w:hAnsi="Verdana"/>
          <w:b/>
          <w:sz w:val="26"/>
          <w:szCs w:val="26"/>
          <w:lang w:val="en-GB"/>
        </w:rPr>
        <w:t xml:space="preserve"> 2017-2020 and </w:t>
      </w:r>
      <w:r w:rsidR="00D52B42">
        <w:rPr>
          <w:rFonts w:ascii="Verdana" w:hAnsi="Verdana"/>
          <w:b/>
          <w:sz w:val="26"/>
          <w:szCs w:val="26"/>
          <w:lang w:val="en-GB"/>
        </w:rPr>
        <w:t>its follow-up</w:t>
      </w:r>
      <w:r w:rsidR="000C364E" w:rsidRPr="009E4B4B">
        <w:rPr>
          <w:rFonts w:ascii="Verdana" w:hAnsi="Verdana"/>
          <w:b/>
          <w:sz w:val="26"/>
          <w:szCs w:val="26"/>
          <w:lang w:val="en-GB"/>
        </w:rPr>
        <w:t xml:space="preserve"> </w:t>
      </w:r>
    </w:p>
    <w:p w14:paraId="5C587CF6" w14:textId="70568410" w:rsidR="00605BF6" w:rsidRPr="00605BF6" w:rsidRDefault="001A4186" w:rsidP="001A4186">
      <w:pPr>
        <w:rPr>
          <w:rFonts w:ascii="Verdana" w:hAnsi="Verdana"/>
          <w:i/>
          <w:sz w:val="18"/>
          <w:szCs w:val="18"/>
          <w:lang w:val="en-GB"/>
        </w:rPr>
      </w:pPr>
      <w:r w:rsidRPr="000F6514">
        <w:rPr>
          <w:rFonts w:ascii="Verdana" w:hAnsi="Verdana"/>
          <w:b/>
          <w:i/>
          <w:sz w:val="18"/>
          <w:szCs w:val="18"/>
          <w:u w:val="single"/>
          <w:lang w:val="en-GB"/>
        </w:rPr>
        <w:t>Para 83:</w:t>
      </w:r>
      <w:r w:rsidRPr="00605BF6">
        <w:rPr>
          <w:rFonts w:ascii="Verdana" w:hAnsi="Verdana"/>
          <w:i/>
          <w:sz w:val="18"/>
          <w:szCs w:val="18"/>
          <w:lang w:val="en-GB"/>
        </w:rPr>
        <w:t xml:space="preserve"> </w:t>
      </w:r>
      <w:proofErr w:type="spellStart"/>
      <w:r w:rsidR="00605BF6">
        <w:rPr>
          <w:rFonts w:ascii="Verdana" w:hAnsi="Verdana"/>
          <w:i/>
          <w:sz w:val="18"/>
          <w:szCs w:val="18"/>
          <w:lang w:val="en-GB"/>
        </w:rPr>
        <w:t>I</w:t>
      </w:r>
      <w:r w:rsidR="00605BF6" w:rsidRPr="00605BF6">
        <w:rPr>
          <w:rFonts w:ascii="Verdana" w:hAnsi="Verdana"/>
          <w:i/>
          <w:sz w:val="18"/>
          <w:szCs w:val="18"/>
          <w:lang w:val="en-GB"/>
        </w:rPr>
        <w:t>nformation</w:t>
      </w:r>
      <w:r w:rsidR="00605BF6">
        <w:rPr>
          <w:rFonts w:ascii="Verdana" w:hAnsi="Verdana"/>
          <w:i/>
          <w:sz w:val="18"/>
          <w:szCs w:val="18"/>
          <w:lang w:val="en-GB"/>
        </w:rPr>
        <w:t>s</w:t>
      </w:r>
      <w:proofErr w:type="spellEnd"/>
      <w:r w:rsidR="00605BF6" w:rsidRPr="00605BF6">
        <w:rPr>
          <w:rFonts w:ascii="Verdana" w:hAnsi="Verdana"/>
          <w:i/>
          <w:sz w:val="18"/>
          <w:szCs w:val="18"/>
          <w:lang w:val="en-GB"/>
        </w:rPr>
        <w:t xml:space="preserve"> on the measures taken to assess the impact of the national action plan against trafficking in persons for the period 2017–2020 and to adopt a new plan integrating a gender perspectiv</w:t>
      </w:r>
      <w:r w:rsidR="002D7798">
        <w:rPr>
          <w:rFonts w:ascii="Verdana" w:hAnsi="Verdana"/>
          <w:i/>
          <w:sz w:val="18"/>
          <w:szCs w:val="18"/>
          <w:lang w:val="en-GB"/>
        </w:rPr>
        <w:t>e.</w:t>
      </w:r>
    </w:p>
    <w:p w14:paraId="38E5DC50" w14:textId="42D1121C" w:rsidR="00605BF6" w:rsidRPr="00110053" w:rsidRDefault="00605BF6" w:rsidP="00110053">
      <w:pPr>
        <w:ind w:left="708"/>
        <w:rPr>
          <w:rFonts w:ascii="Verdana" w:hAnsi="Verdana"/>
          <w:b/>
          <w:sz w:val="18"/>
          <w:szCs w:val="18"/>
          <w:lang w:val="en-GB"/>
        </w:rPr>
      </w:pPr>
      <w:r w:rsidRPr="00110053">
        <w:rPr>
          <w:rFonts w:ascii="Verdana" w:hAnsi="Verdana"/>
          <w:b/>
          <w:sz w:val="18"/>
          <w:szCs w:val="18"/>
          <w:lang w:val="en-GB"/>
        </w:rPr>
        <w:t xml:space="preserve">Evaluation </w:t>
      </w:r>
      <w:r w:rsidR="00110053" w:rsidRPr="00110053">
        <w:rPr>
          <w:rFonts w:ascii="Verdana" w:hAnsi="Verdana"/>
          <w:b/>
          <w:sz w:val="18"/>
          <w:szCs w:val="18"/>
          <w:lang w:val="en-GB"/>
        </w:rPr>
        <w:t xml:space="preserve">of the </w:t>
      </w:r>
      <w:r w:rsidRPr="00110053">
        <w:rPr>
          <w:rFonts w:ascii="Verdana" w:hAnsi="Verdana"/>
          <w:b/>
          <w:sz w:val="18"/>
          <w:szCs w:val="18"/>
          <w:lang w:val="en-GB"/>
        </w:rPr>
        <w:t>N</w:t>
      </w:r>
      <w:r w:rsidR="00110053" w:rsidRPr="00110053">
        <w:rPr>
          <w:rFonts w:ascii="Verdana" w:hAnsi="Verdana"/>
          <w:b/>
          <w:sz w:val="18"/>
          <w:szCs w:val="18"/>
          <w:lang w:val="en-GB"/>
        </w:rPr>
        <w:t>ational Action Plan</w:t>
      </w:r>
      <w:r w:rsidRPr="00110053">
        <w:rPr>
          <w:rFonts w:ascii="Verdana" w:hAnsi="Verdana"/>
          <w:b/>
          <w:sz w:val="18"/>
          <w:szCs w:val="18"/>
          <w:lang w:val="en-GB"/>
        </w:rPr>
        <w:t xml:space="preserve"> (2017-2020)</w:t>
      </w:r>
      <w:r w:rsidR="00110053" w:rsidRPr="00110053">
        <w:rPr>
          <w:lang w:val="en-GB"/>
        </w:rPr>
        <w:t xml:space="preserve"> </w:t>
      </w:r>
      <w:r w:rsidR="00110053">
        <w:rPr>
          <w:rFonts w:ascii="Verdana" w:hAnsi="Verdana"/>
          <w:b/>
          <w:sz w:val="18"/>
          <w:szCs w:val="18"/>
          <w:lang w:val="en-GB"/>
        </w:rPr>
        <w:t>s</w:t>
      </w:r>
      <w:r w:rsidR="00110053" w:rsidRPr="00110053">
        <w:rPr>
          <w:rFonts w:ascii="Verdana" w:hAnsi="Verdana"/>
          <w:b/>
          <w:sz w:val="18"/>
          <w:szCs w:val="18"/>
          <w:lang w:val="en-GB"/>
        </w:rPr>
        <w:t>hows negligent implementation in terms of victim protection and access to specialized support for VOT</w:t>
      </w:r>
    </w:p>
    <w:p w14:paraId="3953B4E8" w14:textId="35F8D18C" w:rsidR="00467505" w:rsidRPr="00467505" w:rsidRDefault="00467505" w:rsidP="00467505">
      <w:pPr>
        <w:ind w:left="708"/>
        <w:rPr>
          <w:rFonts w:ascii="Verdana" w:hAnsi="Verdana"/>
          <w:sz w:val="18"/>
          <w:szCs w:val="18"/>
          <w:lang w:val="en-GB"/>
        </w:rPr>
      </w:pPr>
      <w:r w:rsidRPr="00467505">
        <w:rPr>
          <w:rFonts w:ascii="Verdana" w:hAnsi="Verdana"/>
          <w:sz w:val="18"/>
          <w:szCs w:val="18"/>
          <w:lang w:val="en-GB"/>
        </w:rPr>
        <w:t>The 2nd National Action Plan against Human Trafficking (2017-2020) was evaluated in 2021.</w:t>
      </w:r>
      <w:r w:rsidR="004D026E">
        <w:rPr>
          <w:rStyle w:val="Funotenzeichen"/>
          <w:rFonts w:ascii="Verdana" w:hAnsi="Verdana"/>
          <w:sz w:val="18"/>
          <w:szCs w:val="18"/>
          <w:lang w:val="en-GB"/>
        </w:rPr>
        <w:footnoteReference w:id="12"/>
      </w:r>
      <w:r w:rsidRPr="00467505">
        <w:rPr>
          <w:rFonts w:ascii="Verdana" w:hAnsi="Verdana"/>
          <w:sz w:val="18"/>
          <w:szCs w:val="18"/>
          <w:lang w:val="en-GB"/>
        </w:rPr>
        <w:t xml:space="preserve"> The evaluation was led by </w:t>
      </w:r>
      <w:proofErr w:type="spellStart"/>
      <w:r w:rsidRPr="00467505">
        <w:rPr>
          <w:rFonts w:ascii="Verdana" w:hAnsi="Verdana"/>
          <w:sz w:val="18"/>
          <w:szCs w:val="18"/>
          <w:lang w:val="en-GB"/>
        </w:rPr>
        <w:t>fedpol</w:t>
      </w:r>
      <w:proofErr w:type="spellEnd"/>
      <w:r w:rsidRPr="00467505">
        <w:rPr>
          <w:rFonts w:ascii="Verdana" w:hAnsi="Verdana"/>
          <w:sz w:val="18"/>
          <w:szCs w:val="18"/>
          <w:lang w:val="en-GB"/>
        </w:rPr>
        <w:t xml:space="preserve">, with FIZ, IOM Bern and the Federal Department of Foreign Affairs </w:t>
      </w:r>
      <w:r w:rsidR="000F6514">
        <w:rPr>
          <w:rFonts w:ascii="Verdana" w:hAnsi="Verdana"/>
          <w:sz w:val="18"/>
          <w:szCs w:val="18"/>
          <w:lang w:val="en-GB"/>
        </w:rPr>
        <w:t>(</w:t>
      </w:r>
      <w:r w:rsidRPr="00467505">
        <w:rPr>
          <w:rFonts w:ascii="Verdana" w:hAnsi="Verdana"/>
          <w:sz w:val="18"/>
          <w:szCs w:val="18"/>
          <w:lang w:val="en-GB"/>
        </w:rPr>
        <w:t xml:space="preserve">FDFA, Peace and Human Rights Division) and the Swiss Forum for Migration and Population Studies (SFM) also involved in the process. </w:t>
      </w:r>
    </w:p>
    <w:p w14:paraId="5B50044B" w14:textId="3E863540" w:rsidR="00467505" w:rsidRPr="00467505" w:rsidRDefault="00467505" w:rsidP="00467505">
      <w:pPr>
        <w:ind w:left="708"/>
        <w:rPr>
          <w:rFonts w:ascii="Verdana" w:hAnsi="Verdana"/>
          <w:sz w:val="18"/>
          <w:szCs w:val="18"/>
          <w:lang w:val="en-GB"/>
        </w:rPr>
      </w:pPr>
      <w:r w:rsidRPr="00467505">
        <w:rPr>
          <w:rFonts w:ascii="Verdana" w:hAnsi="Verdana"/>
          <w:sz w:val="18"/>
          <w:szCs w:val="18"/>
          <w:lang w:val="en-GB"/>
        </w:rPr>
        <w:t xml:space="preserve">Key findings from the evaluation: Among the officially </w:t>
      </w:r>
      <w:r w:rsidR="00BE5AD7">
        <w:rPr>
          <w:rFonts w:ascii="Verdana" w:hAnsi="Verdana"/>
          <w:sz w:val="18"/>
          <w:szCs w:val="18"/>
          <w:lang w:val="en-GB"/>
        </w:rPr>
        <w:t xml:space="preserve">unachieved goals </w:t>
      </w:r>
      <w:r w:rsidRPr="00467505">
        <w:rPr>
          <w:rFonts w:ascii="Verdana" w:hAnsi="Verdana"/>
          <w:sz w:val="18"/>
          <w:szCs w:val="18"/>
          <w:lang w:val="en-GB"/>
        </w:rPr>
        <w:t xml:space="preserve">from the 2nd NAP are actions that are particularly central to ensuring good victim </w:t>
      </w:r>
      <w:r w:rsidR="004A6DBC">
        <w:rPr>
          <w:rFonts w:ascii="Verdana" w:hAnsi="Verdana"/>
          <w:sz w:val="18"/>
          <w:szCs w:val="18"/>
          <w:lang w:val="en-GB"/>
        </w:rPr>
        <w:t xml:space="preserve">identification, </w:t>
      </w:r>
      <w:r w:rsidRPr="00467505">
        <w:rPr>
          <w:rFonts w:ascii="Verdana" w:hAnsi="Verdana"/>
          <w:sz w:val="18"/>
          <w:szCs w:val="18"/>
          <w:lang w:val="en-GB"/>
        </w:rPr>
        <w:t xml:space="preserve">protection and access to </w:t>
      </w:r>
      <w:r w:rsidR="004A6DBC">
        <w:rPr>
          <w:rFonts w:ascii="Verdana" w:hAnsi="Verdana"/>
          <w:sz w:val="18"/>
          <w:szCs w:val="18"/>
          <w:lang w:val="en-GB"/>
        </w:rPr>
        <w:t>support</w:t>
      </w:r>
      <w:r w:rsidRPr="00467505">
        <w:rPr>
          <w:rFonts w:ascii="Verdana" w:hAnsi="Verdana"/>
          <w:sz w:val="18"/>
          <w:szCs w:val="18"/>
          <w:lang w:val="en-GB"/>
        </w:rPr>
        <w:t xml:space="preserve">. These </w:t>
      </w:r>
      <w:r w:rsidR="00D34888">
        <w:rPr>
          <w:rFonts w:ascii="Verdana" w:hAnsi="Verdana"/>
          <w:sz w:val="18"/>
          <w:szCs w:val="18"/>
          <w:lang w:val="en-GB"/>
        </w:rPr>
        <w:t xml:space="preserve">include: The </w:t>
      </w:r>
      <w:r w:rsidRPr="00467505">
        <w:rPr>
          <w:rFonts w:ascii="Verdana" w:hAnsi="Verdana"/>
          <w:sz w:val="18"/>
          <w:szCs w:val="18"/>
          <w:lang w:val="en-GB"/>
        </w:rPr>
        <w:t xml:space="preserve">development/conceptualisation of a national </w:t>
      </w:r>
      <w:r w:rsidR="00D80AC2">
        <w:rPr>
          <w:rFonts w:ascii="Verdana" w:hAnsi="Verdana"/>
          <w:sz w:val="18"/>
          <w:szCs w:val="18"/>
          <w:lang w:val="en-GB"/>
        </w:rPr>
        <w:t xml:space="preserve">victim protection programme (which should eliminate the cantonal inequalities and </w:t>
      </w:r>
      <w:r w:rsidR="002B6C14" w:rsidRPr="002B6C14">
        <w:rPr>
          <w:rFonts w:ascii="Verdana" w:hAnsi="Verdana"/>
          <w:sz w:val="18"/>
          <w:szCs w:val="18"/>
          <w:lang w:val="en-GB"/>
        </w:rPr>
        <w:t xml:space="preserve">different </w:t>
      </w:r>
      <w:r w:rsidR="00733924">
        <w:rPr>
          <w:rFonts w:ascii="Verdana" w:hAnsi="Verdana"/>
          <w:sz w:val="18"/>
          <w:szCs w:val="18"/>
          <w:lang w:val="en-GB"/>
        </w:rPr>
        <w:t xml:space="preserve">degrees of </w:t>
      </w:r>
      <w:r w:rsidR="002B6C14" w:rsidRPr="002B6C14">
        <w:rPr>
          <w:rFonts w:ascii="Verdana" w:hAnsi="Verdana"/>
          <w:sz w:val="18"/>
          <w:szCs w:val="18"/>
          <w:lang w:val="en-GB"/>
        </w:rPr>
        <w:t>specialisation</w:t>
      </w:r>
      <w:r w:rsidR="00D80AC2">
        <w:rPr>
          <w:rFonts w:ascii="Verdana" w:hAnsi="Verdana"/>
          <w:sz w:val="18"/>
          <w:szCs w:val="18"/>
          <w:lang w:val="en-GB"/>
        </w:rPr>
        <w:t xml:space="preserve"> and knowledge</w:t>
      </w:r>
      <w:r w:rsidR="002B6C14" w:rsidRPr="002B6C14">
        <w:rPr>
          <w:rFonts w:ascii="Verdana" w:hAnsi="Verdana"/>
          <w:sz w:val="18"/>
          <w:szCs w:val="18"/>
          <w:lang w:val="en-GB"/>
        </w:rPr>
        <w:t xml:space="preserve"> exist</w:t>
      </w:r>
      <w:r w:rsidR="00733924">
        <w:rPr>
          <w:rFonts w:ascii="Verdana" w:hAnsi="Verdana"/>
          <w:sz w:val="18"/>
          <w:szCs w:val="18"/>
          <w:lang w:val="en-GB"/>
        </w:rPr>
        <w:t>ing</w:t>
      </w:r>
      <w:r w:rsidR="002B6C14" w:rsidRPr="002B6C14">
        <w:rPr>
          <w:rFonts w:ascii="Verdana" w:hAnsi="Verdana"/>
          <w:sz w:val="18"/>
          <w:szCs w:val="18"/>
          <w:lang w:val="en-GB"/>
        </w:rPr>
        <w:t xml:space="preserve"> in the cantons with regard to victim identification and support</w:t>
      </w:r>
      <w:r w:rsidR="00D80AC2">
        <w:rPr>
          <w:rFonts w:ascii="Verdana" w:hAnsi="Verdana"/>
          <w:sz w:val="18"/>
          <w:szCs w:val="18"/>
          <w:lang w:val="en-GB"/>
        </w:rPr>
        <w:t>)</w:t>
      </w:r>
      <w:r w:rsidRPr="00467505">
        <w:rPr>
          <w:rFonts w:ascii="Verdana" w:hAnsi="Verdana"/>
          <w:sz w:val="18"/>
          <w:szCs w:val="18"/>
          <w:lang w:val="en-GB"/>
        </w:rPr>
        <w:t xml:space="preserve">, the adaptation of </w:t>
      </w:r>
      <w:r w:rsidR="00733924">
        <w:rPr>
          <w:rFonts w:ascii="Verdana" w:hAnsi="Verdana"/>
          <w:sz w:val="18"/>
          <w:szCs w:val="18"/>
          <w:lang w:val="en-GB"/>
        </w:rPr>
        <w:t>nation</w:t>
      </w:r>
      <w:r w:rsidRPr="00467505">
        <w:rPr>
          <w:rFonts w:ascii="Verdana" w:hAnsi="Verdana"/>
          <w:sz w:val="18"/>
          <w:szCs w:val="18"/>
          <w:lang w:val="en-GB"/>
        </w:rPr>
        <w:t>-wide statistics on human trafficking</w:t>
      </w:r>
      <w:r w:rsidR="002B6C14">
        <w:rPr>
          <w:rFonts w:ascii="Verdana" w:hAnsi="Verdana"/>
          <w:sz w:val="18"/>
          <w:szCs w:val="18"/>
          <w:lang w:val="en-GB"/>
        </w:rPr>
        <w:t xml:space="preserve"> </w:t>
      </w:r>
      <w:r w:rsidR="00733924">
        <w:rPr>
          <w:rFonts w:ascii="Verdana" w:hAnsi="Verdana"/>
          <w:sz w:val="18"/>
          <w:szCs w:val="18"/>
          <w:lang w:val="en-GB"/>
        </w:rPr>
        <w:t xml:space="preserve">in order to </w:t>
      </w:r>
      <w:r w:rsidR="002B6C14">
        <w:rPr>
          <w:rFonts w:ascii="Verdana" w:hAnsi="Verdana"/>
          <w:sz w:val="18"/>
          <w:szCs w:val="18"/>
          <w:lang w:val="en-GB"/>
        </w:rPr>
        <w:t xml:space="preserve">finally have figures </w:t>
      </w:r>
      <w:r w:rsidR="00733924">
        <w:rPr>
          <w:rFonts w:ascii="Verdana" w:hAnsi="Verdana"/>
          <w:sz w:val="18"/>
          <w:szCs w:val="18"/>
          <w:lang w:val="en-GB"/>
        </w:rPr>
        <w:t>availab</w:t>
      </w:r>
      <w:r w:rsidR="00D80AC2">
        <w:rPr>
          <w:rFonts w:ascii="Verdana" w:hAnsi="Verdana"/>
          <w:sz w:val="18"/>
          <w:szCs w:val="18"/>
          <w:lang w:val="en-GB"/>
        </w:rPr>
        <w:t>l</w:t>
      </w:r>
      <w:r w:rsidR="00733924">
        <w:rPr>
          <w:rFonts w:ascii="Verdana" w:hAnsi="Verdana"/>
          <w:sz w:val="18"/>
          <w:szCs w:val="18"/>
          <w:lang w:val="en-GB"/>
        </w:rPr>
        <w:t>e</w:t>
      </w:r>
      <w:r w:rsidRPr="00467505">
        <w:rPr>
          <w:rFonts w:ascii="Verdana" w:hAnsi="Verdana"/>
          <w:sz w:val="18"/>
          <w:szCs w:val="18"/>
          <w:lang w:val="en-GB"/>
        </w:rPr>
        <w:t>, and actions to develop a training concept to raise awareness among professionals on the phenomenon of human trafficking. Other actions that are considered fulfilled according to the evaluation report have not yet been completed or it is currently open whether the announced completions will actually be made. These include, for example, a study on child trafficking in Switzerland and a comparative study on cantonal efforts to combat human trafficking.</w:t>
      </w:r>
    </w:p>
    <w:p w14:paraId="4752190B" w14:textId="7BFEC8D9" w:rsidR="00467505" w:rsidRPr="00457099" w:rsidRDefault="00467505" w:rsidP="004D026E">
      <w:pPr>
        <w:ind w:left="708"/>
        <w:rPr>
          <w:rFonts w:ascii="Verdana" w:hAnsi="Verdana"/>
          <w:sz w:val="18"/>
          <w:szCs w:val="18"/>
          <w:lang w:val="en-GB"/>
        </w:rPr>
      </w:pPr>
      <w:r w:rsidRPr="00467505">
        <w:rPr>
          <w:rFonts w:ascii="Verdana" w:hAnsi="Verdana"/>
          <w:sz w:val="18"/>
          <w:szCs w:val="18"/>
          <w:lang w:val="en-GB"/>
        </w:rPr>
        <w:t xml:space="preserve">The action regarding the improvement of the situation of trafficked persons in the asylum sector has been completed and a </w:t>
      </w:r>
      <w:hyperlink r:id="rId19" w:history="1">
        <w:r w:rsidRPr="00467505">
          <w:rPr>
            <w:rStyle w:val="Hyperlink"/>
            <w:rFonts w:ascii="Verdana" w:hAnsi="Verdana"/>
            <w:sz w:val="18"/>
            <w:szCs w:val="18"/>
            <w:lang w:val="en-GB"/>
          </w:rPr>
          <w:t>final product</w:t>
        </w:r>
      </w:hyperlink>
      <w:r w:rsidRPr="00467505">
        <w:rPr>
          <w:rFonts w:ascii="Verdana" w:hAnsi="Verdana"/>
          <w:sz w:val="18"/>
          <w:szCs w:val="18"/>
          <w:lang w:val="en-GB"/>
        </w:rPr>
        <w:t xml:space="preserve"> is available. However, important recommendations of the working group regarding victim protection and access to specialised accommodation and care were ultimately rejected by the implementing authority, the SEM, in a </w:t>
      </w:r>
      <w:hyperlink r:id="rId20" w:history="1">
        <w:r w:rsidRPr="00467505">
          <w:rPr>
            <w:rStyle w:val="Hyperlink"/>
            <w:rFonts w:ascii="Verdana" w:hAnsi="Verdana"/>
            <w:sz w:val="18"/>
            <w:szCs w:val="18"/>
            <w:lang w:val="en-GB"/>
          </w:rPr>
          <w:t>management response</w:t>
        </w:r>
      </w:hyperlink>
      <w:r w:rsidRPr="00467505">
        <w:rPr>
          <w:rFonts w:ascii="Verdana" w:hAnsi="Verdana"/>
          <w:sz w:val="18"/>
          <w:szCs w:val="18"/>
          <w:lang w:val="en-GB"/>
        </w:rPr>
        <w:t xml:space="preserve">. In this respect, this important action has completely failed to achieve its actual goal of improving access to victim protection in the asylum procedure (see also further explanations under para. </w:t>
      </w:r>
      <w:r w:rsidRPr="00457099">
        <w:rPr>
          <w:rFonts w:ascii="Verdana" w:hAnsi="Verdana"/>
          <w:sz w:val="18"/>
          <w:szCs w:val="18"/>
          <w:lang w:val="en-GB"/>
        </w:rPr>
        <w:t>89).</w:t>
      </w:r>
    </w:p>
    <w:p w14:paraId="21470CC6" w14:textId="35242511" w:rsidR="00605BF6" w:rsidRPr="00110053" w:rsidRDefault="00110053" w:rsidP="00605BF6">
      <w:pPr>
        <w:ind w:firstLine="708"/>
        <w:rPr>
          <w:rFonts w:ascii="Verdana" w:hAnsi="Verdana"/>
          <w:sz w:val="18"/>
          <w:szCs w:val="18"/>
          <w:lang w:val="en-GB"/>
        </w:rPr>
      </w:pPr>
      <w:r w:rsidRPr="00110053">
        <w:rPr>
          <w:rFonts w:ascii="Verdana" w:hAnsi="Verdana"/>
          <w:b/>
          <w:sz w:val="18"/>
          <w:szCs w:val="18"/>
          <w:lang w:val="en-GB"/>
        </w:rPr>
        <w:t xml:space="preserve">New National Action Plan </w:t>
      </w:r>
      <w:r>
        <w:rPr>
          <w:rFonts w:ascii="Verdana" w:hAnsi="Verdana"/>
          <w:b/>
          <w:sz w:val="18"/>
          <w:szCs w:val="18"/>
          <w:lang w:val="en-GB"/>
        </w:rPr>
        <w:t>–</w:t>
      </w:r>
      <w:r w:rsidRPr="00110053">
        <w:rPr>
          <w:rFonts w:ascii="Verdana" w:hAnsi="Verdana"/>
          <w:b/>
          <w:sz w:val="18"/>
          <w:szCs w:val="18"/>
          <w:lang w:val="en-GB"/>
        </w:rPr>
        <w:t xml:space="preserve"> much</w:t>
      </w:r>
      <w:r>
        <w:rPr>
          <w:rFonts w:ascii="Verdana" w:hAnsi="Verdana"/>
          <w:b/>
          <w:sz w:val="18"/>
          <w:szCs w:val="18"/>
          <w:lang w:val="en-GB"/>
        </w:rPr>
        <w:t xml:space="preserve"> </w:t>
      </w:r>
      <w:r w:rsidR="00733924">
        <w:rPr>
          <w:rFonts w:ascii="Verdana" w:hAnsi="Verdana"/>
          <w:b/>
          <w:sz w:val="18"/>
          <w:szCs w:val="18"/>
          <w:lang w:val="en-GB"/>
        </w:rPr>
        <w:t xml:space="preserve">is </w:t>
      </w:r>
      <w:r>
        <w:rPr>
          <w:rFonts w:ascii="Verdana" w:hAnsi="Verdana"/>
          <w:b/>
          <w:sz w:val="18"/>
          <w:szCs w:val="18"/>
          <w:lang w:val="en-GB"/>
        </w:rPr>
        <w:t>still undecided</w:t>
      </w:r>
    </w:p>
    <w:p w14:paraId="01A68376" w14:textId="25839513" w:rsidR="00467505" w:rsidRPr="00457099" w:rsidRDefault="00467505" w:rsidP="004D026E">
      <w:pPr>
        <w:ind w:left="708"/>
        <w:rPr>
          <w:rFonts w:ascii="Verdana" w:hAnsi="Verdana"/>
          <w:sz w:val="18"/>
          <w:szCs w:val="18"/>
          <w:lang w:val="en-GB"/>
        </w:rPr>
      </w:pPr>
      <w:r w:rsidRPr="00457099">
        <w:rPr>
          <w:rFonts w:ascii="Verdana" w:hAnsi="Verdana"/>
          <w:sz w:val="18"/>
          <w:szCs w:val="18"/>
          <w:lang w:val="en-GB"/>
        </w:rPr>
        <w:t>We welcome the fact that, according to the Federal Council, there will be a third National Action Plan. However, it is still unclear when this will be tackled and which actors will be involved in the drafting process and to what extent. In addition, the thematic priorities have so far only been described very roughly (human trafficking for the purpose of labour exploitation, criminal prosecution, victim support, cybercrime). It is not clear whether and to what extent the gender issue is included in the fight against human trafficking.</w:t>
      </w:r>
      <w:r w:rsidR="00DD64E2">
        <w:rPr>
          <w:rFonts w:ascii="Verdana" w:hAnsi="Verdana"/>
          <w:sz w:val="18"/>
          <w:szCs w:val="18"/>
          <w:lang w:val="en-GB"/>
        </w:rPr>
        <w:t xml:space="preserve"> We notice, however, a worrying trend towards </w:t>
      </w:r>
      <w:r w:rsidR="00733924">
        <w:rPr>
          <w:rFonts w:ascii="Verdana" w:hAnsi="Verdana"/>
          <w:sz w:val="18"/>
          <w:szCs w:val="18"/>
          <w:lang w:val="en-GB"/>
        </w:rPr>
        <w:t xml:space="preserve">the discourse of </w:t>
      </w:r>
      <w:r w:rsidR="004A6DBC">
        <w:rPr>
          <w:rFonts w:ascii="Verdana" w:hAnsi="Verdana"/>
          <w:sz w:val="18"/>
          <w:szCs w:val="18"/>
          <w:lang w:val="en-GB"/>
        </w:rPr>
        <w:t xml:space="preserve">(inner) </w:t>
      </w:r>
      <w:r w:rsidR="00DD64E2">
        <w:rPr>
          <w:rFonts w:ascii="Verdana" w:hAnsi="Verdana"/>
          <w:sz w:val="18"/>
          <w:szCs w:val="18"/>
          <w:lang w:val="en-GB"/>
        </w:rPr>
        <w:t>security</w:t>
      </w:r>
      <w:r w:rsidR="002B6C14">
        <w:rPr>
          <w:rFonts w:ascii="Verdana" w:hAnsi="Verdana"/>
          <w:sz w:val="18"/>
          <w:szCs w:val="18"/>
          <w:lang w:val="en-GB"/>
        </w:rPr>
        <w:t xml:space="preserve"> and terrorism</w:t>
      </w:r>
      <w:r w:rsidR="00DD64E2">
        <w:rPr>
          <w:rFonts w:ascii="Verdana" w:hAnsi="Verdana"/>
          <w:sz w:val="18"/>
          <w:szCs w:val="18"/>
          <w:lang w:val="en-GB"/>
        </w:rPr>
        <w:t xml:space="preserve"> rather than </w:t>
      </w:r>
      <w:r w:rsidR="00733924">
        <w:rPr>
          <w:rFonts w:ascii="Verdana" w:hAnsi="Verdana"/>
          <w:sz w:val="18"/>
          <w:szCs w:val="18"/>
          <w:lang w:val="en-GB"/>
        </w:rPr>
        <w:t>towards a discourse of</w:t>
      </w:r>
      <w:r w:rsidR="00DD64E2">
        <w:rPr>
          <w:rFonts w:ascii="Verdana" w:hAnsi="Verdana"/>
          <w:sz w:val="18"/>
          <w:szCs w:val="18"/>
          <w:lang w:val="en-GB"/>
        </w:rPr>
        <w:t xml:space="preserve"> human rights on the federal level. This is also reflected in the fact that the </w:t>
      </w:r>
      <w:r w:rsidR="00D80AC2">
        <w:rPr>
          <w:rFonts w:ascii="Verdana" w:hAnsi="Verdana"/>
          <w:sz w:val="18"/>
          <w:szCs w:val="18"/>
          <w:lang w:val="en-GB"/>
        </w:rPr>
        <w:t>third</w:t>
      </w:r>
      <w:r w:rsidR="00DD64E2">
        <w:rPr>
          <w:rFonts w:ascii="Verdana" w:hAnsi="Verdana"/>
          <w:sz w:val="18"/>
          <w:szCs w:val="18"/>
          <w:lang w:val="en-GB"/>
        </w:rPr>
        <w:t xml:space="preserve"> Action Plan shall be incorporated in the Swiss Security Network. </w:t>
      </w:r>
      <w:r w:rsidRPr="00457099">
        <w:rPr>
          <w:rFonts w:ascii="Verdana" w:hAnsi="Verdana"/>
          <w:sz w:val="18"/>
          <w:szCs w:val="18"/>
          <w:lang w:val="en-GB"/>
        </w:rPr>
        <w:t xml:space="preserve"> How exactly the "situation analysis" mentioned by the Confederation in its responses to the questions and concerns of the CEDAW will take shape and when it will take place is not yet clear.</w:t>
      </w:r>
    </w:p>
    <w:p w14:paraId="3CD0BCCD" w14:textId="678B37AE" w:rsidR="009E4B4B" w:rsidRPr="00457099" w:rsidRDefault="009E4B4B" w:rsidP="00467505">
      <w:pPr>
        <w:rPr>
          <w:rFonts w:ascii="Verdana" w:hAnsi="Verdana"/>
          <w:b/>
          <w:sz w:val="18"/>
          <w:szCs w:val="18"/>
          <w:lang w:val="en-GB"/>
        </w:rPr>
      </w:pPr>
      <w:r w:rsidRPr="00457099">
        <w:rPr>
          <w:rFonts w:ascii="Verdana" w:hAnsi="Verdana"/>
          <w:b/>
          <w:sz w:val="18"/>
          <w:szCs w:val="18"/>
          <w:lang w:val="en-GB"/>
        </w:rPr>
        <w:t xml:space="preserve">Demands: </w:t>
      </w:r>
    </w:p>
    <w:p w14:paraId="6E314DE9" w14:textId="10ECB7DC" w:rsidR="00457099" w:rsidRPr="00457099" w:rsidRDefault="00457099" w:rsidP="00457099">
      <w:pPr>
        <w:pStyle w:val="Listenabsatz"/>
        <w:numPr>
          <w:ilvl w:val="0"/>
          <w:numId w:val="5"/>
        </w:numPr>
        <w:rPr>
          <w:rFonts w:ascii="Verdana" w:hAnsi="Verdana"/>
          <w:sz w:val="18"/>
          <w:szCs w:val="18"/>
          <w:lang w:val="en-GB"/>
        </w:rPr>
      </w:pPr>
      <w:r>
        <w:rPr>
          <w:rFonts w:ascii="Verdana" w:hAnsi="Verdana"/>
          <w:sz w:val="18"/>
          <w:szCs w:val="18"/>
          <w:lang w:val="en-GB"/>
        </w:rPr>
        <w:t>Conduct a t</w:t>
      </w:r>
      <w:r w:rsidRPr="00457099">
        <w:rPr>
          <w:rFonts w:ascii="Verdana" w:hAnsi="Verdana"/>
          <w:sz w:val="18"/>
          <w:szCs w:val="18"/>
          <w:lang w:val="en-GB"/>
        </w:rPr>
        <w:t>ransparent, seamless transition to the development of the third National Action Plan against Human Trafficking.</w:t>
      </w:r>
    </w:p>
    <w:p w14:paraId="7486CB7E" w14:textId="73B6054A" w:rsidR="00457099" w:rsidRPr="00457099" w:rsidRDefault="00457099" w:rsidP="00457099">
      <w:pPr>
        <w:pStyle w:val="Listenabsatz"/>
        <w:numPr>
          <w:ilvl w:val="0"/>
          <w:numId w:val="5"/>
        </w:numPr>
        <w:rPr>
          <w:rFonts w:ascii="Verdana" w:hAnsi="Verdana"/>
          <w:sz w:val="18"/>
          <w:szCs w:val="18"/>
          <w:lang w:val="en-GB"/>
        </w:rPr>
      </w:pPr>
      <w:r>
        <w:rPr>
          <w:rFonts w:ascii="Verdana" w:hAnsi="Verdana"/>
          <w:sz w:val="18"/>
          <w:szCs w:val="18"/>
          <w:lang w:val="en-GB"/>
        </w:rPr>
        <w:t>Involv</w:t>
      </w:r>
      <w:r w:rsidR="00797296">
        <w:rPr>
          <w:rFonts w:ascii="Verdana" w:hAnsi="Verdana"/>
          <w:sz w:val="18"/>
          <w:szCs w:val="18"/>
          <w:lang w:val="en-GB"/>
        </w:rPr>
        <w:t>e</w:t>
      </w:r>
      <w:r w:rsidRPr="00457099">
        <w:rPr>
          <w:rFonts w:ascii="Verdana" w:hAnsi="Verdana"/>
          <w:sz w:val="18"/>
          <w:szCs w:val="18"/>
          <w:lang w:val="en-GB"/>
        </w:rPr>
        <w:t xml:space="preserve"> grassroot organisations (such as FIZ, ASTREE, CSP Genève, Antenna MayDay Ticino etc.) that provide</w:t>
      </w:r>
      <w:r w:rsidR="000F6514">
        <w:rPr>
          <w:rFonts w:ascii="Verdana" w:hAnsi="Verdana"/>
          <w:sz w:val="18"/>
          <w:szCs w:val="18"/>
          <w:lang w:val="en-GB"/>
        </w:rPr>
        <w:t xml:space="preserve"> victim-centred and human-rights-based</w:t>
      </w:r>
      <w:r w:rsidRPr="00457099">
        <w:rPr>
          <w:rFonts w:ascii="Verdana" w:hAnsi="Verdana"/>
          <w:sz w:val="18"/>
          <w:szCs w:val="18"/>
          <w:lang w:val="en-GB"/>
        </w:rPr>
        <w:t xml:space="preserve"> support, counselling and safe shelter to victims of trafficking.</w:t>
      </w:r>
    </w:p>
    <w:p w14:paraId="5F4CABA4" w14:textId="4322C0DC" w:rsidR="004A6DBC" w:rsidRDefault="004A6DBC" w:rsidP="00457099">
      <w:pPr>
        <w:pStyle w:val="Listenabsatz"/>
        <w:numPr>
          <w:ilvl w:val="0"/>
          <w:numId w:val="5"/>
        </w:numPr>
        <w:rPr>
          <w:rFonts w:ascii="Verdana" w:hAnsi="Verdana"/>
          <w:sz w:val="18"/>
          <w:szCs w:val="18"/>
          <w:lang w:val="en-GB"/>
        </w:rPr>
      </w:pPr>
      <w:r>
        <w:rPr>
          <w:rFonts w:ascii="Verdana" w:hAnsi="Verdana"/>
          <w:sz w:val="18"/>
          <w:szCs w:val="18"/>
          <w:lang w:val="en-GB"/>
        </w:rPr>
        <w:lastRenderedPageBreak/>
        <w:t>Focus on fostering victim identification, access to support and protection</w:t>
      </w:r>
      <w:r w:rsidR="002B6C14">
        <w:rPr>
          <w:rFonts w:ascii="Verdana" w:hAnsi="Verdana"/>
          <w:sz w:val="18"/>
          <w:szCs w:val="18"/>
          <w:lang w:val="en-GB"/>
        </w:rPr>
        <w:t>.</w:t>
      </w:r>
    </w:p>
    <w:p w14:paraId="723997AF" w14:textId="28F5CAA4" w:rsidR="00457099" w:rsidRDefault="00457099" w:rsidP="00457099">
      <w:pPr>
        <w:pStyle w:val="Listenabsatz"/>
        <w:numPr>
          <w:ilvl w:val="0"/>
          <w:numId w:val="5"/>
        </w:numPr>
        <w:rPr>
          <w:rFonts w:ascii="Verdana" w:hAnsi="Verdana"/>
          <w:sz w:val="18"/>
          <w:szCs w:val="18"/>
          <w:lang w:val="en-GB"/>
        </w:rPr>
      </w:pPr>
      <w:r>
        <w:rPr>
          <w:rFonts w:ascii="Verdana" w:hAnsi="Verdana"/>
          <w:sz w:val="18"/>
          <w:szCs w:val="18"/>
          <w:lang w:val="en-GB"/>
        </w:rPr>
        <w:t>Guarantee a</w:t>
      </w:r>
      <w:r w:rsidRPr="00457099">
        <w:rPr>
          <w:rFonts w:ascii="Verdana" w:hAnsi="Verdana"/>
          <w:sz w:val="18"/>
          <w:szCs w:val="18"/>
          <w:lang w:val="en-GB"/>
        </w:rPr>
        <w:t xml:space="preserve"> gender-sensitive approach to the goals and measures of the third National Action Plan.</w:t>
      </w:r>
      <w:r w:rsidR="00DD64E2">
        <w:rPr>
          <w:rFonts w:ascii="Verdana" w:hAnsi="Verdana"/>
          <w:sz w:val="18"/>
          <w:szCs w:val="18"/>
          <w:lang w:val="en-GB"/>
        </w:rPr>
        <w:t xml:space="preserve"> </w:t>
      </w:r>
      <w:r w:rsidR="00733924">
        <w:rPr>
          <w:rFonts w:ascii="Verdana" w:hAnsi="Verdana"/>
          <w:sz w:val="18"/>
          <w:szCs w:val="18"/>
          <w:lang w:val="en-GB"/>
        </w:rPr>
        <w:t>Include</w:t>
      </w:r>
      <w:r w:rsidR="00DD64E2">
        <w:rPr>
          <w:rFonts w:ascii="Verdana" w:hAnsi="Verdana"/>
          <w:sz w:val="18"/>
          <w:szCs w:val="18"/>
          <w:lang w:val="en-GB"/>
        </w:rPr>
        <w:t xml:space="preserve"> the gender-dimension in human trafficking, especially also when putting an emphasis on labour exploitation</w:t>
      </w:r>
      <w:r w:rsidR="00733924">
        <w:rPr>
          <w:rFonts w:ascii="Verdana" w:hAnsi="Verdana"/>
          <w:sz w:val="18"/>
          <w:szCs w:val="18"/>
          <w:lang w:val="en-GB"/>
        </w:rPr>
        <w:t>.</w:t>
      </w:r>
    </w:p>
    <w:p w14:paraId="7B14AE96" w14:textId="62A1E7CF" w:rsidR="009E4B4B" w:rsidRPr="00AA2E4C" w:rsidRDefault="00457099" w:rsidP="00AA2E4C">
      <w:pPr>
        <w:pStyle w:val="Listenabsatz"/>
        <w:numPr>
          <w:ilvl w:val="0"/>
          <w:numId w:val="5"/>
        </w:numPr>
        <w:rPr>
          <w:rFonts w:ascii="Verdana" w:hAnsi="Verdana"/>
          <w:sz w:val="18"/>
          <w:szCs w:val="18"/>
          <w:lang w:val="en-GB"/>
        </w:rPr>
      </w:pPr>
      <w:r>
        <w:rPr>
          <w:rFonts w:ascii="Verdana" w:hAnsi="Verdana"/>
          <w:sz w:val="18"/>
          <w:szCs w:val="18"/>
          <w:lang w:val="en-GB"/>
        </w:rPr>
        <w:t>Provid</w:t>
      </w:r>
      <w:r w:rsidR="00797296">
        <w:rPr>
          <w:rFonts w:ascii="Verdana" w:hAnsi="Verdana"/>
          <w:sz w:val="18"/>
          <w:szCs w:val="18"/>
          <w:lang w:val="en-GB"/>
        </w:rPr>
        <w:t>e</w:t>
      </w:r>
      <w:r>
        <w:rPr>
          <w:rFonts w:ascii="Verdana" w:hAnsi="Verdana"/>
          <w:sz w:val="18"/>
          <w:szCs w:val="18"/>
          <w:lang w:val="en-GB"/>
        </w:rPr>
        <w:t xml:space="preserve"> s</w:t>
      </w:r>
      <w:r w:rsidRPr="00457099">
        <w:rPr>
          <w:rFonts w:ascii="Verdana" w:hAnsi="Verdana"/>
          <w:sz w:val="18"/>
          <w:szCs w:val="18"/>
          <w:lang w:val="en-GB"/>
        </w:rPr>
        <w:t xml:space="preserve">ufficient financial resources </w:t>
      </w:r>
      <w:r w:rsidR="00733924">
        <w:rPr>
          <w:rFonts w:ascii="Verdana" w:hAnsi="Verdana"/>
          <w:sz w:val="18"/>
          <w:szCs w:val="18"/>
          <w:lang w:val="en-GB"/>
        </w:rPr>
        <w:t>both</w:t>
      </w:r>
      <w:r w:rsidRPr="00457099">
        <w:rPr>
          <w:rFonts w:ascii="Verdana" w:hAnsi="Verdana"/>
          <w:sz w:val="18"/>
          <w:szCs w:val="18"/>
          <w:lang w:val="en-GB"/>
        </w:rPr>
        <w:t xml:space="preserve"> for participation in working groups </w:t>
      </w:r>
      <w:r w:rsidR="00733924">
        <w:rPr>
          <w:rFonts w:ascii="Verdana" w:hAnsi="Verdana"/>
          <w:sz w:val="18"/>
          <w:szCs w:val="18"/>
          <w:lang w:val="en-GB"/>
        </w:rPr>
        <w:t>and</w:t>
      </w:r>
      <w:r w:rsidRPr="00457099">
        <w:rPr>
          <w:rFonts w:ascii="Verdana" w:hAnsi="Verdana"/>
          <w:sz w:val="18"/>
          <w:szCs w:val="18"/>
          <w:lang w:val="en-GB"/>
        </w:rPr>
        <w:t xml:space="preserve"> for the implementation of the actions.</w:t>
      </w:r>
    </w:p>
    <w:p w14:paraId="61FD527B" w14:textId="7F990459" w:rsidR="004A50EC" w:rsidRPr="009E4B4B" w:rsidRDefault="004A50EC" w:rsidP="001A4186">
      <w:pPr>
        <w:rPr>
          <w:rFonts w:ascii="Verdana" w:hAnsi="Verdana"/>
          <w:b/>
          <w:sz w:val="26"/>
          <w:szCs w:val="26"/>
          <w:lang w:val="en-GB"/>
        </w:rPr>
      </w:pPr>
      <w:r w:rsidRPr="009E4B4B">
        <w:rPr>
          <w:rFonts w:ascii="Verdana" w:hAnsi="Verdana"/>
          <w:b/>
          <w:sz w:val="26"/>
          <w:szCs w:val="26"/>
          <w:lang w:val="en-GB"/>
        </w:rPr>
        <w:t>Statistics</w:t>
      </w:r>
    </w:p>
    <w:p w14:paraId="421A4CD9" w14:textId="5777204F" w:rsidR="009E4B4B" w:rsidRDefault="004A50EC" w:rsidP="009E4B4B">
      <w:pPr>
        <w:pStyle w:val="SingleTxt"/>
        <w:ind w:left="0"/>
      </w:pPr>
      <w:r w:rsidRPr="000F6514">
        <w:rPr>
          <w:rFonts w:ascii="Verdana" w:hAnsi="Verdana"/>
          <w:b/>
          <w:i/>
          <w:sz w:val="18"/>
          <w:szCs w:val="18"/>
          <w:u w:val="single"/>
        </w:rPr>
        <w:t>Para 84-86:</w:t>
      </w:r>
      <w:r w:rsidR="009E4B4B">
        <w:rPr>
          <w:rFonts w:ascii="Verdana" w:hAnsi="Verdana"/>
          <w:i/>
          <w:sz w:val="18"/>
          <w:szCs w:val="18"/>
        </w:rPr>
        <w:t xml:space="preserve"> </w:t>
      </w:r>
      <w:r w:rsidR="009E4B4B" w:rsidRPr="009E4B4B">
        <w:rPr>
          <w:rFonts w:ascii="Verdana" w:hAnsi="Verdana"/>
          <w:i/>
          <w:sz w:val="18"/>
          <w:szCs w:val="18"/>
        </w:rPr>
        <w:t>statistical data disaggregated by nationality on: (a) the number of women and girls in the State party who are victims of trafficking, the number of investigations, prosecutions and convictions in cases of trafficking, the sentences imposed on perpetrators and redress provided to victim</w:t>
      </w:r>
      <w:r w:rsidR="009E4B4B">
        <w:rPr>
          <w:rFonts w:ascii="Verdana" w:hAnsi="Verdana"/>
          <w:i/>
          <w:sz w:val="18"/>
          <w:szCs w:val="18"/>
        </w:rPr>
        <w:t>s</w:t>
      </w:r>
    </w:p>
    <w:p w14:paraId="7FD93BA0" w14:textId="7D692ADB" w:rsidR="00A7294E" w:rsidRPr="00864F58" w:rsidRDefault="00864F58" w:rsidP="00A7294E">
      <w:pPr>
        <w:ind w:firstLine="708"/>
        <w:rPr>
          <w:rFonts w:ascii="Verdana" w:hAnsi="Verdana"/>
          <w:b/>
          <w:sz w:val="18"/>
          <w:szCs w:val="18"/>
          <w:lang w:val="en-GB"/>
        </w:rPr>
      </w:pPr>
      <w:r w:rsidRPr="00864F58">
        <w:rPr>
          <w:rFonts w:ascii="Verdana" w:hAnsi="Verdana"/>
          <w:b/>
          <w:sz w:val="18"/>
          <w:szCs w:val="18"/>
          <w:lang w:val="en-GB"/>
        </w:rPr>
        <w:t>Incomplete federal statistics on human traffi</w:t>
      </w:r>
      <w:r>
        <w:rPr>
          <w:rFonts w:ascii="Verdana" w:hAnsi="Verdana"/>
          <w:b/>
          <w:sz w:val="18"/>
          <w:szCs w:val="18"/>
          <w:lang w:val="en-GB"/>
        </w:rPr>
        <w:t xml:space="preserve">cking </w:t>
      </w:r>
    </w:p>
    <w:p w14:paraId="539C2309" w14:textId="703170A4" w:rsidR="000F6514" w:rsidRPr="000F6514" w:rsidRDefault="00864F58" w:rsidP="000F6514">
      <w:pPr>
        <w:ind w:left="708"/>
        <w:rPr>
          <w:rFonts w:ascii="Verdana" w:hAnsi="Verdana"/>
          <w:sz w:val="18"/>
          <w:szCs w:val="18"/>
          <w:lang w:val="en-GB"/>
        </w:rPr>
      </w:pPr>
      <w:r w:rsidRPr="00864F58">
        <w:rPr>
          <w:rFonts w:ascii="Verdana" w:hAnsi="Verdana"/>
          <w:sz w:val="18"/>
          <w:szCs w:val="18"/>
          <w:lang w:val="en-GB"/>
        </w:rPr>
        <w:t>FIZ assisted a total of 303 trafficking cases in 2020 (255 cases in 2019).</w:t>
      </w:r>
      <w:r w:rsidR="00076E40">
        <w:rPr>
          <w:rStyle w:val="Funotenzeichen"/>
          <w:rFonts w:ascii="Verdana" w:hAnsi="Verdana"/>
          <w:sz w:val="18"/>
          <w:szCs w:val="18"/>
          <w:lang w:val="en-GB"/>
        </w:rPr>
        <w:footnoteReference w:id="13"/>
      </w:r>
      <w:r w:rsidRPr="00864F58">
        <w:rPr>
          <w:rFonts w:ascii="Verdana" w:hAnsi="Verdana"/>
          <w:sz w:val="18"/>
          <w:szCs w:val="18"/>
          <w:lang w:val="en-GB"/>
        </w:rPr>
        <w:t xml:space="preserve"> At around 88 percent, the majority are women (trans people: 7%; men: 5%). Most identified trafficked persons were from Romania, Hungary, Thailand, Nigeria, Ethiopia and Bulgaria.</w:t>
      </w:r>
      <w:r w:rsidR="000F6514">
        <w:rPr>
          <w:rFonts w:ascii="Verdana" w:hAnsi="Verdana"/>
          <w:sz w:val="18"/>
          <w:szCs w:val="18"/>
          <w:lang w:val="en-GB"/>
        </w:rPr>
        <w:t xml:space="preserve"> In total, victims were identified from over 60 different countries.</w:t>
      </w:r>
      <w:r w:rsidRPr="00864F58">
        <w:rPr>
          <w:rFonts w:ascii="Verdana" w:hAnsi="Verdana"/>
          <w:sz w:val="18"/>
          <w:szCs w:val="18"/>
          <w:lang w:val="en-GB"/>
        </w:rPr>
        <w:t xml:space="preserve"> In 2020, </w:t>
      </w:r>
      <w:r w:rsidR="002B6C14">
        <w:rPr>
          <w:rFonts w:ascii="Verdana" w:hAnsi="Verdana"/>
          <w:sz w:val="18"/>
          <w:szCs w:val="18"/>
          <w:lang w:val="en-GB"/>
        </w:rPr>
        <w:t xml:space="preserve">about 70–80 percent </w:t>
      </w:r>
      <w:r w:rsidRPr="00864F58">
        <w:rPr>
          <w:rFonts w:ascii="Verdana" w:hAnsi="Verdana"/>
          <w:sz w:val="18"/>
          <w:szCs w:val="18"/>
          <w:lang w:val="en-GB"/>
        </w:rPr>
        <w:t>of the identified victims supported by FIZ cooperated with the authorities</w:t>
      </w:r>
      <w:r w:rsidR="002B6C14">
        <w:rPr>
          <w:rFonts w:ascii="Verdana" w:hAnsi="Verdana"/>
          <w:sz w:val="18"/>
          <w:szCs w:val="18"/>
          <w:lang w:val="en-GB"/>
        </w:rPr>
        <w:t xml:space="preserve">. </w:t>
      </w:r>
      <w:r w:rsidRPr="00864F58">
        <w:rPr>
          <w:rFonts w:ascii="Verdana" w:hAnsi="Verdana"/>
          <w:sz w:val="18"/>
          <w:szCs w:val="18"/>
          <w:lang w:val="en-GB"/>
        </w:rPr>
        <w:t xml:space="preserve">Of these, </w:t>
      </w:r>
      <w:r w:rsidR="002C14C2">
        <w:rPr>
          <w:rFonts w:ascii="Verdana" w:hAnsi="Verdana"/>
          <w:sz w:val="18"/>
          <w:szCs w:val="18"/>
          <w:lang w:val="en-GB"/>
        </w:rPr>
        <w:t>the majority</w:t>
      </w:r>
      <w:r w:rsidRPr="00864F58">
        <w:rPr>
          <w:rFonts w:ascii="Verdana" w:hAnsi="Verdana"/>
          <w:sz w:val="18"/>
          <w:szCs w:val="18"/>
          <w:lang w:val="en-GB"/>
        </w:rPr>
        <w:t xml:space="preserve"> chose to press charges against the perpetrator</w:t>
      </w:r>
      <w:r w:rsidR="00E31302">
        <w:rPr>
          <w:rFonts w:ascii="Verdana" w:hAnsi="Verdana"/>
          <w:sz w:val="18"/>
          <w:szCs w:val="18"/>
          <w:lang w:val="en-GB"/>
        </w:rPr>
        <w:t>s</w:t>
      </w:r>
      <w:r w:rsidRPr="00864F58">
        <w:rPr>
          <w:rFonts w:ascii="Verdana" w:hAnsi="Verdana"/>
          <w:sz w:val="18"/>
          <w:szCs w:val="18"/>
          <w:lang w:val="en-GB"/>
        </w:rPr>
        <w:t xml:space="preserve">. Despite this remarkably high </w:t>
      </w:r>
      <w:r w:rsidR="00E31302">
        <w:rPr>
          <w:rFonts w:ascii="Verdana" w:hAnsi="Verdana"/>
          <w:sz w:val="18"/>
          <w:szCs w:val="18"/>
          <w:lang w:val="en-GB"/>
        </w:rPr>
        <w:t xml:space="preserve">rate of </w:t>
      </w:r>
      <w:r w:rsidRPr="00864F58">
        <w:rPr>
          <w:rFonts w:ascii="Verdana" w:hAnsi="Verdana"/>
          <w:sz w:val="18"/>
          <w:szCs w:val="18"/>
          <w:lang w:val="en-GB"/>
        </w:rPr>
        <w:t xml:space="preserve">willingness to </w:t>
      </w:r>
      <w:proofErr w:type="gramStart"/>
      <w:r w:rsidRPr="00864F58">
        <w:rPr>
          <w:rFonts w:ascii="Verdana" w:hAnsi="Verdana"/>
          <w:sz w:val="18"/>
          <w:szCs w:val="18"/>
          <w:lang w:val="en-GB"/>
        </w:rPr>
        <w:t>take action</w:t>
      </w:r>
      <w:proofErr w:type="gramEnd"/>
      <w:r w:rsidRPr="00864F58">
        <w:rPr>
          <w:rFonts w:ascii="Verdana" w:hAnsi="Verdana"/>
          <w:sz w:val="18"/>
          <w:szCs w:val="18"/>
          <w:lang w:val="en-GB"/>
        </w:rPr>
        <w:t xml:space="preserve"> against the perpetrator</w:t>
      </w:r>
      <w:r w:rsidR="00E31302">
        <w:rPr>
          <w:rFonts w:ascii="Verdana" w:hAnsi="Verdana"/>
          <w:sz w:val="18"/>
          <w:szCs w:val="18"/>
          <w:lang w:val="en-GB"/>
        </w:rPr>
        <w:t>s</w:t>
      </w:r>
      <w:r w:rsidRPr="00864F58">
        <w:rPr>
          <w:rFonts w:ascii="Verdana" w:hAnsi="Verdana"/>
          <w:sz w:val="18"/>
          <w:szCs w:val="18"/>
          <w:lang w:val="en-GB"/>
        </w:rPr>
        <w:t>, there have been only a few sentences in connection with human trafficking in recent years. There are various reasons for this: Many cases are dropped by the public prosecutor's office because of insufficient findings, too few resources, lack of awareness about the crime of human trafficking</w:t>
      </w:r>
      <w:r w:rsidR="00E31302">
        <w:rPr>
          <w:rFonts w:ascii="Verdana" w:hAnsi="Verdana"/>
          <w:sz w:val="18"/>
          <w:szCs w:val="18"/>
          <w:lang w:val="en-GB"/>
        </w:rPr>
        <w:t>. Often the proceedings focus on other criminal</w:t>
      </w:r>
      <w:r w:rsidRPr="00864F58">
        <w:rPr>
          <w:rFonts w:ascii="Verdana" w:hAnsi="Verdana"/>
          <w:sz w:val="18"/>
          <w:szCs w:val="18"/>
          <w:lang w:val="en-GB"/>
        </w:rPr>
        <w:t xml:space="preserve"> offences that are less time-consuming or simpler to investigate. The criminal proceedings often take several years, are highly stressful for the victims, and the risk of </w:t>
      </w:r>
      <w:proofErr w:type="spellStart"/>
      <w:r w:rsidRPr="00864F58">
        <w:rPr>
          <w:rFonts w:ascii="Verdana" w:hAnsi="Verdana"/>
          <w:sz w:val="18"/>
          <w:szCs w:val="18"/>
          <w:lang w:val="en-GB"/>
        </w:rPr>
        <w:t>retraumatisation</w:t>
      </w:r>
      <w:proofErr w:type="spellEnd"/>
      <w:r w:rsidRPr="00864F58">
        <w:rPr>
          <w:rFonts w:ascii="Verdana" w:hAnsi="Verdana"/>
          <w:sz w:val="18"/>
          <w:szCs w:val="18"/>
          <w:lang w:val="en-GB"/>
        </w:rPr>
        <w:t xml:space="preserve"> is great during the questioning and proceedings. </w:t>
      </w:r>
      <w:r w:rsidR="000F6514" w:rsidRPr="000F6514">
        <w:rPr>
          <w:rFonts w:ascii="Verdana" w:hAnsi="Verdana"/>
          <w:sz w:val="18"/>
          <w:szCs w:val="18"/>
          <w:lang w:val="en-GB"/>
        </w:rPr>
        <w:t xml:space="preserve">And in the end, the sentence for perpetrators is </w:t>
      </w:r>
      <w:r w:rsidR="00C65BE3">
        <w:rPr>
          <w:rFonts w:ascii="Verdana" w:hAnsi="Verdana"/>
          <w:sz w:val="18"/>
          <w:szCs w:val="18"/>
          <w:lang w:val="en-GB"/>
        </w:rPr>
        <w:t xml:space="preserve">usually </w:t>
      </w:r>
      <w:r w:rsidR="000F6514" w:rsidRPr="000F6514">
        <w:rPr>
          <w:rFonts w:ascii="Verdana" w:hAnsi="Verdana"/>
          <w:sz w:val="18"/>
          <w:szCs w:val="18"/>
          <w:lang w:val="en-GB"/>
        </w:rPr>
        <w:t xml:space="preserve">extremely low (a few years), despite months or years of exploitation. In 2019, a perpetrator was sentenced to 10.5 years in prison (unconditional) </w:t>
      </w:r>
      <w:r w:rsidR="006500CB" w:rsidRPr="006500CB">
        <w:rPr>
          <w:rFonts w:ascii="Verdana" w:hAnsi="Verdana"/>
          <w:sz w:val="18"/>
          <w:szCs w:val="18"/>
          <w:lang w:val="en-GB"/>
        </w:rPr>
        <w:t>and found guilty of human trafficking</w:t>
      </w:r>
      <w:r w:rsidR="00C65BE3">
        <w:rPr>
          <w:rFonts w:ascii="Verdana" w:hAnsi="Verdana"/>
          <w:sz w:val="18"/>
          <w:szCs w:val="18"/>
          <w:lang w:val="en-GB"/>
        </w:rPr>
        <w:t xml:space="preserve"> in 75 cases</w:t>
      </w:r>
      <w:r w:rsidR="000F6514" w:rsidRPr="000F6514">
        <w:rPr>
          <w:rFonts w:ascii="Verdana" w:hAnsi="Verdana"/>
          <w:sz w:val="18"/>
          <w:szCs w:val="18"/>
          <w:lang w:val="en-GB"/>
        </w:rPr>
        <w:t>.</w:t>
      </w:r>
      <w:r w:rsidR="006500CB">
        <w:rPr>
          <w:rStyle w:val="Funotenzeichen"/>
          <w:rFonts w:ascii="Verdana" w:hAnsi="Verdana"/>
          <w:sz w:val="18"/>
          <w:szCs w:val="18"/>
          <w:lang w:val="en-GB"/>
        </w:rPr>
        <w:footnoteReference w:id="14"/>
      </w:r>
      <w:r w:rsidR="000F6514" w:rsidRPr="000F6514">
        <w:rPr>
          <w:rFonts w:ascii="Verdana" w:hAnsi="Verdana"/>
          <w:sz w:val="18"/>
          <w:szCs w:val="18"/>
          <w:lang w:val="en-GB"/>
        </w:rPr>
        <w:t xml:space="preserve"> This was a major exception in the level of sentencing. However, in view of the number of </w:t>
      </w:r>
      <w:r w:rsidR="00B97A87">
        <w:rPr>
          <w:rFonts w:ascii="Verdana" w:hAnsi="Verdana"/>
          <w:sz w:val="18"/>
          <w:szCs w:val="18"/>
          <w:lang w:val="en-GB"/>
        </w:rPr>
        <w:t>victims of trafficking (VOT)</w:t>
      </w:r>
      <w:r w:rsidR="000F6514" w:rsidRPr="000F6514">
        <w:rPr>
          <w:rFonts w:ascii="Verdana" w:hAnsi="Verdana"/>
          <w:sz w:val="18"/>
          <w:szCs w:val="18"/>
          <w:lang w:val="en-GB"/>
        </w:rPr>
        <w:t>, this sentence is also shockingly moderate. In addition, victims, most of whom are severely traumatised, receive only very small amounts of compensation</w:t>
      </w:r>
      <w:r w:rsidR="00FB4EAB">
        <w:rPr>
          <w:rFonts w:ascii="Verdana" w:hAnsi="Verdana"/>
          <w:sz w:val="18"/>
          <w:szCs w:val="18"/>
          <w:lang w:val="en-GB"/>
        </w:rPr>
        <w:t xml:space="preserve"> – if at all</w:t>
      </w:r>
      <w:r w:rsidR="000F6514" w:rsidRPr="000F6514">
        <w:rPr>
          <w:rFonts w:ascii="Verdana" w:hAnsi="Verdana"/>
          <w:sz w:val="18"/>
          <w:szCs w:val="18"/>
          <w:lang w:val="en-GB"/>
        </w:rPr>
        <w:t>.</w:t>
      </w:r>
    </w:p>
    <w:p w14:paraId="4E5DA4F1" w14:textId="70F46C3E" w:rsidR="00864F58" w:rsidRPr="000A0399" w:rsidRDefault="00864F58" w:rsidP="000A0399">
      <w:pPr>
        <w:ind w:left="708"/>
        <w:rPr>
          <w:rFonts w:ascii="Verdana" w:hAnsi="Verdana"/>
          <w:sz w:val="18"/>
          <w:szCs w:val="18"/>
          <w:lang w:val="en-GB"/>
        </w:rPr>
      </w:pPr>
      <w:r w:rsidRPr="00864F58">
        <w:rPr>
          <w:rFonts w:ascii="Verdana" w:hAnsi="Verdana"/>
          <w:sz w:val="18"/>
          <w:szCs w:val="18"/>
          <w:lang w:val="en-GB"/>
        </w:rPr>
        <w:t xml:space="preserve">The following statistics show that, in general, only very few convictions are handed down in Switzerland each year for human trafficking (Art. 182 </w:t>
      </w:r>
      <w:r w:rsidR="009F7E81">
        <w:rPr>
          <w:rFonts w:ascii="Verdana" w:hAnsi="Verdana"/>
          <w:sz w:val="18"/>
          <w:szCs w:val="18"/>
          <w:lang w:val="en-GB"/>
        </w:rPr>
        <w:t xml:space="preserve">Swiss </w:t>
      </w:r>
      <w:r>
        <w:rPr>
          <w:rFonts w:ascii="Verdana" w:hAnsi="Verdana"/>
          <w:sz w:val="18"/>
          <w:szCs w:val="18"/>
          <w:lang w:val="en-GB"/>
        </w:rPr>
        <w:t>Criminal Code</w:t>
      </w:r>
      <w:r w:rsidRPr="00864F58">
        <w:rPr>
          <w:rFonts w:ascii="Verdana" w:hAnsi="Verdana"/>
          <w:sz w:val="18"/>
          <w:szCs w:val="18"/>
          <w:lang w:val="en-GB"/>
        </w:rPr>
        <w:t>):</w:t>
      </w:r>
    </w:p>
    <w:tbl>
      <w:tblPr>
        <w:tblpPr w:leftFromText="141" w:rightFromText="141" w:vertAnchor="text" w:horzAnchor="page" w:tblpX="2176" w:tblpY="56"/>
        <w:tblW w:w="8732" w:type="dxa"/>
        <w:tblCellMar>
          <w:left w:w="0" w:type="dxa"/>
          <w:right w:w="0" w:type="dxa"/>
        </w:tblCellMar>
        <w:tblLook w:val="04A0" w:firstRow="1" w:lastRow="0" w:firstColumn="1" w:lastColumn="0" w:noHBand="0" w:noVBand="1"/>
      </w:tblPr>
      <w:tblGrid>
        <w:gridCol w:w="1100"/>
        <w:gridCol w:w="636"/>
        <w:gridCol w:w="636"/>
        <w:gridCol w:w="636"/>
        <w:gridCol w:w="636"/>
        <w:gridCol w:w="636"/>
        <w:gridCol w:w="636"/>
        <w:gridCol w:w="636"/>
        <w:gridCol w:w="636"/>
        <w:gridCol w:w="636"/>
        <w:gridCol w:w="636"/>
        <w:gridCol w:w="636"/>
        <w:gridCol w:w="636"/>
      </w:tblGrid>
      <w:tr w:rsidR="00864F58" w:rsidRPr="00A7294E" w14:paraId="663AE085" w14:textId="77777777" w:rsidTr="00864F58">
        <w:trPr>
          <w:trHeight w:val="367"/>
        </w:trPr>
        <w:tc>
          <w:tcPr>
            <w:tcW w:w="1100" w:type="dxa"/>
            <w:tcBorders>
              <w:top w:val="single" w:sz="8" w:space="0" w:color="FFFFFF"/>
              <w:left w:val="single" w:sz="8" w:space="0" w:color="FFFFFF"/>
              <w:bottom w:val="single" w:sz="24" w:space="0" w:color="FFFFFF"/>
              <w:right w:val="single" w:sz="8" w:space="0" w:color="FFFFFF"/>
            </w:tcBorders>
            <w:shd w:val="clear" w:color="auto" w:fill="5B9BD5"/>
            <w:tcMar>
              <w:top w:w="15" w:type="dxa"/>
              <w:left w:w="108" w:type="dxa"/>
              <w:bottom w:w="0" w:type="dxa"/>
              <w:right w:w="108" w:type="dxa"/>
            </w:tcMar>
            <w:hideMark/>
          </w:tcPr>
          <w:p w14:paraId="7908A064" w14:textId="77777777" w:rsidR="00864F58" w:rsidRPr="00A7294E" w:rsidRDefault="00864F58" w:rsidP="00864F58">
            <w:pPr>
              <w:spacing w:after="0" w:line="256" w:lineRule="auto"/>
              <w:rPr>
                <w:rFonts w:ascii="Arial" w:eastAsia="Times New Roman" w:hAnsi="Arial" w:cs="Arial"/>
                <w:sz w:val="18"/>
                <w:szCs w:val="18"/>
                <w:lang w:eastAsia="de-CH"/>
              </w:rPr>
            </w:pPr>
            <w:r w:rsidRPr="00A7294E">
              <w:rPr>
                <w:rFonts w:ascii="Calibri" w:eastAsia="Times New Roman" w:hAnsi="Calibri" w:cs="Calibri"/>
                <w:b/>
                <w:bCs/>
                <w:kern w:val="24"/>
                <w:sz w:val="18"/>
                <w:szCs w:val="18"/>
                <w:lang w:eastAsia="de-CH"/>
              </w:rPr>
              <w:t>Year</w:t>
            </w:r>
          </w:p>
        </w:tc>
        <w:tc>
          <w:tcPr>
            <w:tcW w:w="636" w:type="dxa"/>
            <w:tcBorders>
              <w:top w:val="single" w:sz="8" w:space="0" w:color="FFFFFF"/>
              <w:left w:val="single" w:sz="8" w:space="0" w:color="FFFFFF"/>
              <w:bottom w:val="single" w:sz="24" w:space="0" w:color="FFFFFF"/>
              <w:right w:val="single" w:sz="8" w:space="0" w:color="FFFFFF"/>
            </w:tcBorders>
            <w:shd w:val="clear" w:color="auto" w:fill="5B9BD5"/>
            <w:tcMar>
              <w:top w:w="15" w:type="dxa"/>
              <w:left w:w="108" w:type="dxa"/>
              <w:bottom w:w="0" w:type="dxa"/>
              <w:right w:w="108" w:type="dxa"/>
            </w:tcMar>
            <w:hideMark/>
          </w:tcPr>
          <w:p w14:paraId="5AFE2778" w14:textId="77777777" w:rsidR="00864F58" w:rsidRPr="00A7294E" w:rsidRDefault="00864F58" w:rsidP="00864F58">
            <w:pPr>
              <w:spacing w:after="0" w:line="256" w:lineRule="auto"/>
              <w:rPr>
                <w:rFonts w:ascii="Arial" w:eastAsia="Times New Roman" w:hAnsi="Arial" w:cs="Arial"/>
                <w:sz w:val="18"/>
                <w:szCs w:val="18"/>
                <w:lang w:eastAsia="de-CH"/>
              </w:rPr>
            </w:pPr>
            <w:r w:rsidRPr="00A7294E">
              <w:rPr>
                <w:rFonts w:ascii="Calibri" w:eastAsia="Times New Roman" w:hAnsi="Calibri" w:cs="Calibri"/>
                <w:b/>
                <w:bCs/>
                <w:kern w:val="24"/>
                <w:sz w:val="18"/>
                <w:szCs w:val="18"/>
                <w:lang w:eastAsia="de-CH"/>
              </w:rPr>
              <w:t>2009</w:t>
            </w:r>
          </w:p>
        </w:tc>
        <w:tc>
          <w:tcPr>
            <w:tcW w:w="636" w:type="dxa"/>
            <w:tcBorders>
              <w:top w:val="single" w:sz="8" w:space="0" w:color="FFFFFF"/>
              <w:left w:val="single" w:sz="8" w:space="0" w:color="FFFFFF"/>
              <w:bottom w:val="single" w:sz="24" w:space="0" w:color="FFFFFF"/>
              <w:right w:val="single" w:sz="8" w:space="0" w:color="FFFFFF"/>
            </w:tcBorders>
            <w:shd w:val="clear" w:color="auto" w:fill="5B9BD5"/>
            <w:tcMar>
              <w:top w:w="15" w:type="dxa"/>
              <w:left w:w="108" w:type="dxa"/>
              <w:bottom w:w="0" w:type="dxa"/>
              <w:right w:w="108" w:type="dxa"/>
            </w:tcMar>
            <w:hideMark/>
          </w:tcPr>
          <w:p w14:paraId="633D0C45" w14:textId="77777777" w:rsidR="00864F58" w:rsidRPr="00A7294E" w:rsidRDefault="00864F58" w:rsidP="00864F58">
            <w:pPr>
              <w:spacing w:after="0" w:line="256" w:lineRule="auto"/>
              <w:rPr>
                <w:rFonts w:ascii="Arial" w:eastAsia="Times New Roman" w:hAnsi="Arial" w:cs="Arial"/>
                <w:sz w:val="18"/>
                <w:szCs w:val="18"/>
                <w:lang w:eastAsia="de-CH"/>
              </w:rPr>
            </w:pPr>
            <w:r w:rsidRPr="00A7294E">
              <w:rPr>
                <w:rFonts w:ascii="Calibri" w:eastAsia="Times New Roman" w:hAnsi="Calibri" w:cs="Calibri"/>
                <w:b/>
                <w:bCs/>
                <w:kern w:val="24"/>
                <w:sz w:val="18"/>
                <w:szCs w:val="18"/>
                <w:lang w:eastAsia="de-CH"/>
              </w:rPr>
              <w:t>2010</w:t>
            </w:r>
          </w:p>
        </w:tc>
        <w:tc>
          <w:tcPr>
            <w:tcW w:w="636" w:type="dxa"/>
            <w:tcBorders>
              <w:top w:val="single" w:sz="8" w:space="0" w:color="FFFFFF"/>
              <w:left w:val="single" w:sz="8" w:space="0" w:color="FFFFFF"/>
              <w:bottom w:val="single" w:sz="24" w:space="0" w:color="FFFFFF"/>
              <w:right w:val="single" w:sz="8" w:space="0" w:color="FFFFFF"/>
            </w:tcBorders>
            <w:shd w:val="clear" w:color="auto" w:fill="5B9BD5"/>
            <w:tcMar>
              <w:top w:w="15" w:type="dxa"/>
              <w:left w:w="108" w:type="dxa"/>
              <w:bottom w:w="0" w:type="dxa"/>
              <w:right w:w="108" w:type="dxa"/>
            </w:tcMar>
            <w:hideMark/>
          </w:tcPr>
          <w:p w14:paraId="380C9F90" w14:textId="77777777" w:rsidR="00864F58" w:rsidRPr="00A7294E" w:rsidRDefault="00864F58" w:rsidP="00864F58">
            <w:pPr>
              <w:spacing w:after="0" w:line="256" w:lineRule="auto"/>
              <w:rPr>
                <w:rFonts w:ascii="Arial" w:eastAsia="Times New Roman" w:hAnsi="Arial" w:cs="Arial"/>
                <w:sz w:val="18"/>
                <w:szCs w:val="18"/>
                <w:lang w:eastAsia="de-CH"/>
              </w:rPr>
            </w:pPr>
            <w:r w:rsidRPr="00A7294E">
              <w:rPr>
                <w:rFonts w:ascii="Calibri" w:eastAsia="Times New Roman" w:hAnsi="Calibri" w:cs="Calibri"/>
                <w:b/>
                <w:bCs/>
                <w:kern w:val="24"/>
                <w:sz w:val="18"/>
                <w:szCs w:val="18"/>
                <w:lang w:eastAsia="de-CH"/>
              </w:rPr>
              <w:t>2011</w:t>
            </w:r>
          </w:p>
        </w:tc>
        <w:tc>
          <w:tcPr>
            <w:tcW w:w="636" w:type="dxa"/>
            <w:tcBorders>
              <w:top w:val="single" w:sz="8" w:space="0" w:color="FFFFFF"/>
              <w:left w:val="single" w:sz="8" w:space="0" w:color="FFFFFF"/>
              <w:bottom w:val="single" w:sz="24" w:space="0" w:color="FFFFFF"/>
              <w:right w:val="single" w:sz="8" w:space="0" w:color="FFFFFF"/>
            </w:tcBorders>
            <w:shd w:val="clear" w:color="auto" w:fill="5B9BD5"/>
            <w:tcMar>
              <w:top w:w="15" w:type="dxa"/>
              <w:left w:w="108" w:type="dxa"/>
              <w:bottom w:w="0" w:type="dxa"/>
              <w:right w:w="108" w:type="dxa"/>
            </w:tcMar>
            <w:hideMark/>
          </w:tcPr>
          <w:p w14:paraId="575231C0" w14:textId="77777777" w:rsidR="00864F58" w:rsidRPr="00A7294E" w:rsidRDefault="00864F58" w:rsidP="00864F58">
            <w:pPr>
              <w:spacing w:after="0" w:line="256" w:lineRule="auto"/>
              <w:rPr>
                <w:rFonts w:ascii="Arial" w:eastAsia="Times New Roman" w:hAnsi="Arial" w:cs="Arial"/>
                <w:sz w:val="18"/>
                <w:szCs w:val="18"/>
                <w:lang w:eastAsia="de-CH"/>
              </w:rPr>
            </w:pPr>
            <w:r w:rsidRPr="00A7294E">
              <w:rPr>
                <w:rFonts w:ascii="Calibri" w:eastAsia="Times New Roman" w:hAnsi="Calibri" w:cs="Calibri"/>
                <w:b/>
                <w:bCs/>
                <w:kern w:val="24"/>
                <w:sz w:val="18"/>
                <w:szCs w:val="18"/>
                <w:lang w:eastAsia="de-CH"/>
              </w:rPr>
              <w:t>2012</w:t>
            </w:r>
          </w:p>
        </w:tc>
        <w:tc>
          <w:tcPr>
            <w:tcW w:w="636" w:type="dxa"/>
            <w:tcBorders>
              <w:top w:val="single" w:sz="8" w:space="0" w:color="FFFFFF"/>
              <w:left w:val="single" w:sz="8" w:space="0" w:color="FFFFFF"/>
              <w:bottom w:val="single" w:sz="24" w:space="0" w:color="FFFFFF"/>
              <w:right w:val="single" w:sz="8" w:space="0" w:color="FFFFFF"/>
            </w:tcBorders>
            <w:shd w:val="clear" w:color="auto" w:fill="5B9BD5"/>
            <w:tcMar>
              <w:top w:w="15" w:type="dxa"/>
              <w:left w:w="108" w:type="dxa"/>
              <w:bottom w:w="0" w:type="dxa"/>
              <w:right w:w="108" w:type="dxa"/>
            </w:tcMar>
            <w:hideMark/>
          </w:tcPr>
          <w:p w14:paraId="074B75CF" w14:textId="77777777" w:rsidR="00864F58" w:rsidRPr="00A7294E" w:rsidRDefault="00864F58" w:rsidP="00864F58">
            <w:pPr>
              <w:spacing w:after="0" w:line="256" w:lineRule="auto"/>
              <w:rPr>
                <w:rFonts w:ascii="Arial" w:eastAsia="Times New Roman" w:hAnsi="Arial" w:cs="Arial"/>
                <w:sz w:val="18"/>
                <w:szCs w:val="18"/>
                <w:lang w:eastAsia="de-CH"/>
              </w:rPr>
            </w:pPr>
            <w:r w:rsidRPr="00A7294E">
              <w:rPr>
                <w:rFonts w:ascii="Calibri" w:eastAsia="Times New Roman" w:hAnsi="Calibri" w:cs="Calibri"/>
                <w:b/>
                <w:bCs/>
                <w:kern w:val="24"/>
                <w:sz w:val="18"/>
                <w:szCs w:val="18"/>
                <w:lang w:eastAsia="de-CH"/>
              </w:rPr>
              <w:t>2013</w:t>
            </w:r>
          </w:p>
        </w:tc>
        <w:tc>
          <w:tcPr>
            <w:tcW w:w="636" w:type="dxa"/>
            <w:tcBorders>
              <w:top w:val="single" w:sz="8" w:space="0" w:color="FFFFFF"/>
              <w:left w:val="single" w:sz="8" w:space="0" w:color="FFFFFF"/>
              <w:bottom w:val="single" w:sz="24" w:space="0" w:color="FFFFFF"/>
              <w:right w:val="single" w:sz="8" w:space="0" w:color="FFFFFF"/>
            </w:tcBorders>
            <w:shd w:val="clear" w:color="auto" w:fill="5B9BD5"/>
            <w:tcMar>
              <w:top w:w="15" w:type="dxa"/>
              <w:left w:w="108" w:type="dxa"/>
              <w:bottom w:w="0" w:type="dxa"/>
              <w:right w:w="108" w:type="dxa"/>
            </w:tcMar>
            <w:hideMark/>
          </w:tcPr>
          <w:p w14:paraId="74F33E9E" w14:textId="77777777" w:rsidR="00864F58" w:rsidRPr="00A7294E" w:rsidRDefault="00864F58" w:rsidP="00864F58">
            <w:pPr>
              <w:spacing w:after="0" w:line="256" w:lineRule="auto"/>
              <w:rPr>
                <w:rFonts w:ascii="Arial" w:eastAsia="Times New Roman" w:hAnsi="Arial" w:cs="Arial"/>
                <w:sz w:val="18"/>
                <w:szCs w:val="18"/>
                <w:lang w:eastAsia="de-CH"/>
              </w:rPr>
            </w:pPr>
            <w:r w:rsidRPr="00A7294E">
              <w:rPr>
                <w:rFonts w:ascii="Calibri" w:eastAsia="Times New Roman" w:hAnsi="Calibri" w:cs="Calibri"/>
                <w:b/>
                <w:bCs/>
                <w:kern w:val="24"/>
                <w:sz w:val="18"/>
                <w:szCs w:val="18"/>
                <w:lang w:eastAsia="de-CH"/>
              </w:rPr>
              <w:t>2014</w:t>
            </w:r>
          </w:p>
        </w:tc>
        <w:tc>
          <w:tcPr>
            <w:tcW w:w="636" w:type="dxa"/>
            <w:tcBorders>
              <w:top w:val="single" w:sz="8" w:space="0" w:color="FFFFFF"/>
              <w:left w:val="single" w:sz="8" w:space="0" w:color="FFFFFF"/>
              <w:bottom w:val="single" w:sz="24" w:space="0" w:color="FFFFFF"/>
              <w:right w:val="single" w:sz="8" w:space="0" w:color="FFFFFF"/>
            </w:tcBorders>
            <w:shd w:val="clear" w:color="auto" w:fill="5B9BD5"/>
            <w:tcMar>
              <w:top w:w="15" w:type="dxa"/>
              <w:left w:w="108" w:type="dxa"/>
              <w:bottom w:w="0" w:type="dxa"/>
              <w:right w:w="108" w:type="dxa"/>
            </w:tcMar>
            <w:hideMark/>
          </w:tcPr>
          <w:p w14:paraId="32B62AFC" w14:textId="77777777" w:rsidR="00864F58" w:rsidRPr="00A7294E" w:rsidRDefault="00864F58" w:rsidP="00864F58">
            <w:pPr>
              <w:spacing w:after="0" w:line="256" w:lineRule="auto"/>
              <w:rPr>
                <w:rFonts w:ascii="Arial" w:eastAsia="Times New Roman" w:hAnsi="Arial" w:cs="Arial"/>
                <w:sz w:val="18"/>
                <w:szCs w:val="18"/>
                <w:lang w:eastAsia="de-CH"/>
              </w:rPr>
            </w:pPr>
            <w:r w:rsidRPr="00A7294E">
              <w:rPr>
                <w:rFonts w:ascii="Calibri" w:eastAsia="Times New Roman" w:hAnsi="Calibri" w:cs="Calibri"/>
                <w:b/>
                <w:bCs/>
                <w:kern w:val="24"/>
                <w:sz w:val="18"/>
                <w:szCs w:val="18"/>
                <w:lang w:eastAsia="de-CH"/>
              </w:rPr>
              <w:t>2015</w:t>
            </w:r>
          </w:p>
        </w:tc>
        <w:tc>
          <w:tcPr>
            <w:tcW w:w="636" w:type="dxa"/>
            <w:tcBorders>
              <w:top w:val="single" w:sz="8" w:space="0" w:color="FFFFFF"/>
              <w:left w:val="single" w:sz="8" w:space="0" w:color="FFFFFF"/>
              <w:bottom w:val="single" w:sz="24" w:space="0" w:color="FFFFFF"/>
              <w:right w:val="single" w:sz="8" w:space="0" w:color="FFFFFF"/>
            </w:tcBorders>
            <w:shd w:val="clear" w:color="auto" w:fill="5B9BD5"/>
            <w:tcMar>
              <w:top w:w="15" w:type="dxa"/>
              <w:left w:w="108" w:type="dxa"/>
              <w:bottom w:w="0" w:type="dxa"/>
              <w:right w:w="108" w:type="dxa"/>
            </w:tcMar>
            <w:hideMark/>
          </w:tcPr>
          <w:p w14:paraId="119BDB7E" w14:textId="77777777" w:rsidR="00864F58" w:rsidRPr="00A7294E" w:rsidRDefault="00864F58" w:rsidP="00864F58">
            <w:pPr>
              <w:spacing w:after="0" w:line="256" w:lineRule="auto"/>
              <w:rPr>
                <w:rFonts w:ascii="Arial" w:eastAsia="Times New Roman" w:hAnsi="Arial" w:cs="Arial"/>
                <w:sz w:val="18"/>
                <w:szCs w:val="18"/>
                <w:lang w:eastAsia="de-CH"/>
              </w:rPr>
            </w:pPr>
            <w:r w:rsidRPr="00A7294E">
              <w:rPr>
                <w:rFonts w:ascii="Calibri" w:eastAsia="Times New Roman" w:hAnsi="Calibri" w:cs="Calibri"/>
                <w:b/>
                <w:bCs/>
                <w:kern w:val="24"/>
                <w:sz w:val="18"/>
                <w:szCs w:val="18"/>
                <w:lang w:eastAsia="de-CH"/>
              </w:rPr>
              <w:t>2016</w:t>
            </w:r>
          </w:p>
        </w:tc>
        <w:tc>
          <w:tcPr>
            <w:tcW w:w="636" w:type="dxa"/>
            <w:tcBorders>
              <w:top w:val="single" w:sz="8" w:space="0" w:color="FFFFFF"/>
              <w:left w:val="single" w:sz="8" w:space="0" w:color="FFFFFF"/>
              <w:bottom w:val="single" w:sz="24" w:space="0" w:color="FFFFFF"/>
              <w:right w:val="single" w:sz="8" w:space="0" w:color="FFFFFF"/>
            </w:tcBorders>
            <w:shd w:val="clear" w:color="auto" w:fill="5B9BD5"/>
            <w:tcMar>
              <w:top w:w="15" w:type="dxa"/>
              <w:left w:w="108" w:type="dxa"/>
              <w:bottom w:w="0" w:type="dxa"/>
              <w:right w:w="108" w:type="dxa"/>
            </w:tcMar>
            <w:hideMark/>
          </w:tcPr>
          <w:p w14:paraId="2340315D" w14:textId="77777777" w:rsidR="00864F58" w:rsidRPr="00A7294E" w:rsidRDefault="00864F58" w:rsidP="00864F58">
            <w:pPr>
              <w:spacing w:after="0" w:line="256" w:lineRule="auto"/>
              <w:rPr>
                <w:rFonts w:ascii="Arial" w:eastAsia="Times New Roman" w:hAnsi="Arial" w:cs="Arial"/>
                <w:sz w:val="18"/>
                <w:szCs w:val="18"/>
                <w:lang w:eastAsia="de-CH"/>
              </w:rPr>
            </w:pPr>
            <w:r w:rsidRPr="00A7294E">
              <w:rPr>
                <w:rFonts w:ascii="Calibri" w:eastAsia="Times New Roman" w:hAnsi="Calibri" w:cs="Calibri"/>
                <w:b/>
                <w:bCs/>
                <w:kern w:val="24"/>
                <w:sz w:val="18"/>
                <w:szCs w:val="18"/>
                <w:lang w:eastAsia="de-CH"/>
              </w:rPr>
              <w:t>2017</w:t>
            </w:r>
          </w:p>
        </w:tc>
        <w:tc>
          <w:tcPr>
            <w:tcW w:w="636" w:type="dxa"/>
            <w:tcBorders>
              <w:top w:val="single" w:sz="8" w:space="0" w:color="FFFFFF"/>
              <w:left w:val="single" w:sz="8" w:space="0" w:color="FFFFFF"/>
              <w:bottom w:val="single" w:sz="24" w:space="0" w:color="FFFFFF"/>
              <w:right w:val="single" w:sz="8" w:space="0" w:color="FFFFFF"/>
            </w:tcBorders>
            <w:shd w:val="clear" w:color="auto" w:fill="5B9BD5"/>
            <w:tcMar>
              <w:top w:w="15" w:type="dxa"/>
              <w:left w:w="108" w:type="dxa"/>
              <w:bottom w:w="0" w:type="dxa"/>
              <w:right w:w="108" w:type="dxa"/>
            </w:tcMar>
            <w:hideMark/>
          </w:tcPr>
          <w:p w14:paraId="70B2864A" w14:textId="77777777" w:rsidR="00864F58" w:rsidRPr="00A7294E" w:rsidRDefault="00864F58" w:rsidP="00864F58">
            <w:pPr>
              <w:spacing w:after="0" w:line="256" w:lineRule="auto"/>
              <w:rPr>
                <w:rFonts w:ascii="Arial" w:eastAsia="Times New Roman" w:hAnsi="Arial" w:cs="Arial"/>
                <w:sz w:val="18"/>
                <w:szCs w:val="18"/>
                <w:lang w:eastAsia="de-CH"/>
              </w:rPr>
            </w:pPr>
            <w:r w:rsidRPr="00A7294E">
              <w:rPr>
                <w:rFonts w:ascii="Calibri" w:eastAsia="Times New Roman" w:hAnsi="Calibri" w:cs="Calibri"/>
                <w:b/>
                <w:bCs/>
                <w:kern w:val="24"/>
                <w:sz w:val="18"/>
                <w:szCs w:val="18"/>
                <w:lang w:eastAsia="de-CH"/>
              </w:rPr>
              <w:t>2018</w:t>
            </w:r>
          </w:p>
        </w:tc>
        <w:tc>
          <w:tcPr>
            <w:tcW w:w="636" w:type="dxa"/>
            <w:tcBorders>
              <w:top w:val="single" w:sz="8" w:space="0" w:color="FFFFFF"/>
              <w:left w:val="single" w:sz="8" w:space="0" w:color="FFFFFF"/>
              <w:bottom w:val="single" w:sz="24" w:space="0" w:color="FFFFFF"/>
              <w:right w:val="single" w:sz="8" w:space="0" w:color="FFFFFF"/>
            </w:tcBorders>
            <w:shd w:val="clear" w:color="auto" w:fill="5B9BD5"/>
            <w:tcMar>
              <w:top w:w="15" w:type="dxa"/>
              <w:left w:w="108" w:type="dxa"/>
              <w:bottom w:w="0" w:type="dxa"/>
              <w:right w:w="108" w:type="dxa"/>
            </w:tcMar>
            <w:hideMark/>
          </w:tcPr>
          <w:p w14:paraId="0BD6A5FE" w14:textId="77777777" w:rsidR="00864F58" w:rsidRPr="00A7294E" w:rsidRDefault="00864F58" w:rsidP="00864F58">
            <w:pPr>
              <w:spacing w:after="0" w:line="256" w:lineRule="auto"/>
              <w:rPr>
                <w:rFonts w:ascii="Arial" w:eastAsia="Times New Roman" w:hAnsi="Arial" w:cs="Arial"/>
                <w:sz w:val="18"/>
                <w:szCs w:val="18"/>
                <w:lang w:eastAsia="de-CH"/>
              </w:rPr>
            </w:pPr>
            <w:r w:rsidRPr="00A7294E">
              <w:rPr>
                <w:rFonts w:ascii="Calibri" w:eastAsia="Times New Roman" w:hAnsi="Calibri" w:cs="Calibri"/>
                <w:b/>
                <w:bCs/>
                <w:kern w:val="24"/>
                <w:sz w:val="18"/>
                <w:szCs w:val="18"/>
                <w:lang w:eastAsia="de-CH"/>
              </w:rPr>
              <w:t>2019</w:t>
            </w:r>
          </w:p>
        </w:tc>
        <w:tc>
          <w:tcPr>
            <w:tcW w:w="636" w:type="dxa"/>
            <w:tcBorders>
              <w:top w:val="single" w:sz="8" w:space="0" w:color="FFFFFF"/>
              <w:left w:val="single" w:sz="8" w:space="0" w:color="FFFFFF"/>
              <w:bottom w:val="single" w:sz="24" w:space="0" w:color="FFFFFF"/>
              <w:right w:val="single" w:sz="8" w:space="0" w:color="FFFFFF"/>
            </w:tcBorders>
            <w:shd w:val="clear" w:color="auto" w:fill="5B9BD5"/>
            <w:tcMar>
              <w:top w:w="15" w:type="dxa"/>
              <w:left w:w="108" w:type="dxa"/>
              <w:bottom w:w="0" w:type="dxa"/>
              <w:right w:w="108" w:type="dxa"/>
            </w:tcMar>
            <w:hideMark/>
          </w:tcPr>
          <w:p w14:paraId="44AAC456" w14:textId="77777777" w:rsidR="00864F58" w:rsidRPr="00A7294E" w:rsidRDefault="00864F58" w:rsidP="00864F58">
            <w:pPr>
              <w:spacing w:after="0" w:line="256" w:lineRule="auto"/>
              <w:rPr>
                <w:rFonts w:ascii="Arial" w:eastAsia="Times New Roman" w:hAnsi="Arial" w:cs="Arial"/>
                <w:sz w:val="18"/>
                <w:szCs w:val="18"/>
                <w:lang w:eastAsia="de-CH"/>
              </w:rPr>
            </w:pPr>
            <w:r w:rsidRPr="00A7294E">
              <w:rPr>
                <w:rFonts w:ascii="Calibri" w:eastAsia="Times New Roman" w:hAnsi="Calibri" w:cs="Calibri"/>
                <w:b/>
                <w:bCs/>
                <w:kern w:val="24"/>
                <w:sz w:val="18"/>
                <w:szCs w:val="18"/>
                <w:lang w:eastAsia="de-CH"/>
              </w:rPr>
              <w:t>2020</w:t>
            </w:r>
          </w:p>
        </w:tc>
      </w:tr>
      <w:tr w:rsidR="00864F58" w:rsidRPr="00A7294E" w14:paraId="65AF2423" w14:textId="77777777" w:rsidTr="00864F58">
        <w:trPr>
          <w:trHeight w:val="768"/>
        </w:trPr>
        <w:tc>
          <w:tcPr>
            <w:tcW w:w="1100" w:type="dxa"/>
            <w:tcBorders>
              <w:top w:val="single" w:sz="24" w:space="0" w:color="FFFFFF"/>
              <w:left w:val="single" w:sz="8" w:space="0" w:color="FFFFFF"/>
              <w:bottom w:val="single" w:sz="8" w:space="0" w:color="FFFFFF"/>
              <w:right w:val="single" w:sz="8" w:space="0" w:color="FFFFFF"/>
            </w:tcBorders>
            <w:shd w:val="clear" w:color="auto" w:fill="5B9BD5"/>
            <w:tcMar>
              <w:top w:w="15" w:type="dxa"/>
              <w:left w:w="108" w:type="dxa"/>
              <w:bottom w:w="0" w:type="dxa"/>
              <w:right w:w="108" w:type="dxa"/>
            </w:tcMar>
            <w:hideMark/>
          </w:tcPr>
          <w:p w14:paraId="7BC440E1" w14:textId="77777777" w:rsidR="00864F58" w:rsidRPr="00A7294E" w:rsidRDefault="00864F58" w:rsidP="00864F58">
            <w:pPr>
              <w:spacing w:after="0" w:line="256" w:lineRule="auto"/>
              <w:rPr>
                <w:rFonts w:ascii="Arial" w:eastAsia="Times New Roman" w:hAnsi="Arial" w:cs="Arial"/>
                <w:sz w:val="18"/>
                <w:szCs w:val="18"/>
                <w:lang w:val="en-GB" w:eastAsia="de-CH"/>
              </w:rPr>
            </w:pPr>
            <w:r w:rsidRPr="00A7294E">
              <w:rPr>
                <w:rFonts w:ascii="Calibri" w:eastAsia="Times New Roman" w:hAnsi="Calibri" w:cs="Calibri"/>
                <w:b/>
                <w:bCs/>
                <w:kern w:val="24"/>
                <w:sz w:val="18"/>
                <w:szCs w:val="18"/>
                <w:lang w:val="en-GB" w:eastAsia="de-CH"/>
              </w:rPr>
              <w:t xml:space="preserve">Trafficking in human beings (Art. 182 </w:t>
            </w:r>
            <w:proofErr w:type="spellStart"/>
            <w:r w:rsidRPr="00A7294E">
              <w:rPr>
                <w:rFonts w:ascii="Calibri" w:eastAsia="Times New Roman" w:hAnsi="Calibri" w:cs="Calibri"/>
                <w:b/>
                <w:bCs/>
                <w:kern w:val="24"/>
                <w:sz w:val="18"/>
                <w:szCs w:val="18"/>
                <w:lang w:val="en-GB" w:eastAsia="de-CH"/>
              </w:rPr>
              <w:t>StGB</w:t>
            </w:r>
            <w:proofErr w:type="spellEnd"/>
            <w:r w:rsidRPr="00A7294E">
              <w:rPr>
                <w:rFonts w:ascii="Calibri" w:eastAsia="Times New Roman" w:hAnsi="Calibri" w:cs="Calibri"/>
                <w:b/>
                <w:bCs/>
                <w:kern w:val="24"/>
                <w:sz w:val="18"/>
                <w:szCs w:val="18"/>
                <w:lang w:val="en-GB" w:eastAsia="de-CH"/>
              </w:rPr>
              <w:t>)</w:t>
            </w:r>
          </w:p>
        </w:tc>
        <w:tc>
          <w:tcPr>
            <w:tcW w:w="636" w:type="dxa"/>
            <w:tcBorders>
              <w:top w:val="single" w:sz="24" w:space="0" w:color="FFFFFF"/>
              <w:left w:val="single" w:sz="8" w:space="0" w:color="FFFFFF"/>
              <w:bottom w:val="single" w:sz="8" w:space="0" w:color="FFFFFF"/>
              <w:right w:val="single" w:sz="8" w:space="0" w:color="FFFFFF"/>
            </w:tcBorders>
            <w:shd w:val="clear" w:color="auto" w:fill="D2DEEF"/>
            <w:tcMar>
              <w:top w:w="15" w:type="dxa"/>
              <w:left w:w="108" w:type="dxa"/>
              <w:bottom w:w="0" w:type="dxa"/>
              <w:right w:w="108" w:type="dxa"/>
            </w:tcMar>
            <w:hideMark/>
          </w:tcPr>
          <w:p w14:paraId="32F9ED87" w14:textId="77777777" w:rsidR="00864F58" w:rsidRPr="00A7294E" w:rsidRDefault="00864F58" w:rsidP="00864F58">
            <w:pPr>
              <w:spacing w:after="0" w:line="256" w:lineRule="auto"/>
              <w:rPr>
                <w:rFonts w:ascii="Arial" w:eastAsia="Times New Roman" w:hAnsi="Arial" w:cs="Arial"/>
                <w:sz w:val="18"/>
                <w:szCs w:val="18"/>
                <w:lang w:eastAsia="de-CH"/>
              </w:rPr>
            </w:pPr>
            <w:r w:rsidRPr="00A7294E">
              <w:rPr>
                <w:rFonts w:ascii="Calibri" w:eastAsia="Times New Roman" w:hAnsi="Calibri" w:cs="Calibri"/>
                <w:kern w:val="24"/>
                <w:sz w:val="18"/>
                <w:szCs w:val="18"/>
                <w:lang w:eastAsia="de-CH"/>
              </w:rPr>
              <w:t>11</w:t>
            </w:r>
          </w:p>
        </w:tc>
        <w:tc>
          <w:tcPr>
            <w:tcW w:w="636" w:type="dxa"/>
            <w:tcBorders>
              <w:top w:val="single" w:sz="24" w:space="0" w:color="FFFFFF"/>
              <w:left w:val="single" w:sz="8" w:space="0" w:color="FFFFFF"/>
              <w:bottom w:val="single" w:sz="8" w:space="0" w:color="FFFFFF"/>
              <w:right w:val="single" w:sz="8" w:space="0" w:color="FFFFFF"/>
            </w:tcBorders>
            <w:shd w:val="clear" w:color="auto" w:fill="D2DEEF"/>
            <w:tcMar>
              <w:top w:w="15" w:type="dxa"/>
              <w:left w:w="108" w:type="dxa"/>
              <w:bottom w:w="0" w:type="dxa"/>
              <w:right w:w="108" w:type="dxa"/>
            </w:tcMar>
            <w:hideMark/>
          </w:tcPr>
          <w:p w14:paraId="391A1C33" w14:textId="77777777" w:rsidR="00864F58" w:rsidRPr="00A7294E" w:rsidRDefault="00864F58" w:rsidP="00864F58">
            <w:pPr>
              <w:spacing w:after="0" w:line="256" w:lineRule="auto"/>
              <w:rPr>
                <w:rFonts w:ascii="Arial" w:eastAsia="Times New Roman" w:hAnsi="Arial" w:cs="Arial"/>
                <w:sz w:val="18"/>
                <w:szCs w:val="18"/>
                <w:lang w:eastAsia="de-CH"/>
              </w:rPr>
            </w:pPr>
            <w:r w:rsidRPr="00A7294E">
              <w:rPr>
                <w:rFonts w:ascii="Calibri" w:eastAsia="Times New Roman" w:hAnsi="Calibri" w:cs="Calibri"/>
                <w:kern w:val="24"/>
                <w:sz w:val="18"/>
                <w:szCs w:val="18"/>
                <w:lang w:eastAsia="de-CH"/>
              </w:rPr>
              <w:t>6</w:t>
            </w:r>
          </w:p>
        </w:tc>
        <w:tc>
          <w:tcPr>
            <w:tcW w:w="636" w:type="dxa"/>
            <w:tcBorders>
              <w:top w:val="single" w:sz="24" w:space="0" w:color="FFFFFF"/>
              <w:left w:val="single" w:sz="8" w:space="0" w:color="FFFFFF"/>
              <w:bottom w:val="single" w:sz="8" w:space="0" w:color="FFFFFF"/>
              <w:right w:val="single" w:sz="8" w:space="0" w:color="FFFFFF"/>
            </w:tcBorders>
            <w:shd w:val="clear" w:color="auto" w:fill="D2DEEF"/>
            <w:tcMar>
              <w:top w:w="15" w:type="dxa"/>
              <w:left w:w="108" w:type="dxa"/>
              <w:bottom w:w="0" w:type="dxa"/>
              <w:right w:w="108" w:type="dxa"/>
            </w:tcMar>
            <w:hideMark/>
          </w:tcPr>
          <w:p w14:paraId="39B8A74C" w14:textId="77777777" w:rsidR="00864F58" w:rsidRPr="00A7294E" w:rsidRDefault="00864F58" w:rsidP="00864F58">
            <w:pPr>
              <w:spacing w:after="0" w:line="256" w:lineRule="auto"/>
              <w:rPr>
                <w:rFonts w:ascii="Arial" w:eastAsia="Times New Roman" w:hAnsi="Arial" w:cs="Arial"/>
                <w:sz w:val="18"/>
                <w:szCs w:val="18"/>
                <w:lang w:eastAsia="de-CH"/>
              </w:rPr>
            </w:pPr>
            <w:r w:rsidRPr="00A7294E">
              <w:rPr>
                <w:rFonts w:ascii="Calibri" w:eastAsia="Times New Roman" w:hAnsi="Calibri" w:cs="Calibri"/>
                <w:kern w:val="24"/>
                <w:sz w:val="18"/>
                <w:szCs w:val="18"/>
                <w:lang w:eastAsia="de-CH"/>
              </w:rPr>
              <w:t>10</w:t>
            </w:r>
          </w:p>
        </w:tc>
        <w:tc>
          <w:tcPr>
            <w:tcW w:w="636" w:type="dxa"/>
            <w:tcBorders>
              <w:top w:val="single" w:sz="24" w:space="0" w:color="FFFFFF"/>
              <w:left w:val="single" w:sz="8" w:space="0" w:color="FFFFFF"/>
              <w:bottom w:val="single" w:sz="8" w:space="0" w:color="FFFFFF"/>
              <w:right w:val="single" w:sz="8" w:space="0" w:color="FFFFFF"/>
            </w:tcBorders>
            <w:shd w:val="clear" w:color="auto" w:fill="D2DEEF"/>
            <w:tcMar>
              <w:top w:w="15" w:type="dxa"/>
              <w:left w:w="108" w:type="dxa"/>
              <w:bottom w:w="0" w:type="dxa"/>
              <w:right w:w="108" w:type="dxa"/>
            </w:tcMar>
            <w:hideMark/>
          </w:tcPr>
          <w:p w14:paraId="7BF6CF1F" w14:textId="77777777" w:rsidR="00864F58" w:rsidRPr="00A7294E" w:rsidRDefault="00864F58" w:rsidP="00864F58">
            <w:pPr>
              <w:spacing w:after="0" w:line="256" w:lineRule="auto"/>
              <w:rPr>
                <w:rFonts w:ascii="Arial" w:eastAsia="Times New Roman" w:hAnsi="Arial" w:cs="Arial"/>
                <w:sz w:val="18"/>
                <w:szCs w:val="18"/>
                <w:lang w:eastAsia="de-CH"/>
              </w:rPr>
            </w:pPr>
            <w:r w:rsidRPr="00A7294E">
              <w:rPr>
                <w:rFonts w:ascii="Calibri" w:eastAsia="Times New Roman" w:hAnsi="Calibri" w:cs="Calibri"/>
                <w:kern w:val="24"/>
                <w:sz w:val="18"/>
                <w:szCs w:val="18"/>
                <w:lang w:eastAsia="de-CH"/>
              </w:rPr>
              <w:t>13</w:t>
            </w:r>
          </w:p>
        </w:tc>
        <w:tc>
          <w:tcPr>
            <w:tcW w:w="636" w:type="dxa"/>
            <w:tcBorders>
              <w:top w:val="single" w:sz="24" w:space="0" w:color="FFFFFF"/>
              <w:left w:val="single" w:sz="8" w:space="0" w:color="FFFFFF"/>
              <w:bottom w:val="single" w:sz="8" w:space="0" w:color="FFFFFF"/>
              <w:right w:val="single" w:sz="8" w:space="0" w:color="FFFFFF"/>
            </w:tcBorders>
            <w:shd w:val="clear" w:color="auto" w:fill="D2DEEF"/>
            <w:tcMar>
              <w:top w:w="15" w:type="dxa"/>
              <w:left w:w="108" w:type="dxa"/>
              <w:bottom w:w="0" w:type="dxa"/>
              <w:right w:w="108" w:type="dxa"/>
            </w:tcMar>
            <w:hideMark/>
          </w:tcPr>
          <w:p w14:paraId="4674C129" w14:textId="77777777" w:rsidR="00864F58" w:rsidRPr="00A7294E" w:rsidRDefault="00864F58" w:rsidP="00864F58">
            <w:pPr>
              <w:spacing w:after="0" w:line="256" w:lineRule="auto"/>
              <w:rPr>
                <w:rFonts w:ascii="Arial" w:eastAsia="Times New Roman" w:hAnsi="Arial" w:cs="Arial"/>
                <w:sz w:val="18"/>
                <w:szCs w:val="18"/>
                <w:lang w:eastAsia="de-CH"/>
              </w:rPr>
            </w:pPr>
            <w:r w:rsidRPr="00A7294E">
              <w:rPr>
                <w:rFonts w:ascii="Calibri" w:eastAsia="Times New Roman" w:hAnsi="Calibri" w:cs="Calibri"/>
                <w:kern w:val="24"/>
                <w:sz w:val="18"/>
                <w:szCs w:val="18"/>
                <w:lang w:eastAsia="de-CH"/>
              </w:rPr>
              <w:t>13</w:t>
            </w:r>
          </w:p>
        </w:tc>
        <w:tc>
          <w:tcPr>
            <w:tcW w:w="636" w:type="dxa"/>
            <w:tcBorders>
              <w:top w:val="single" w:sz="24" w:space="0" w:color="FFFFFF"/>
              <w:left w:val="single" w:sz="8" w:space="0" w:color="FFFFFF"/>
              <w:bottom w:val="single" w:sz="8" w:space="0" w:color="FFFFFF"/>
              <w:right w:val="single" w:sz="8" w:space="0" w:color="FFFFFF"/>
            </w:tcBorders>
            <w:shd w:val="clear" w:color="auto" w:fill="D2DEEF"/>
            <w:tcMar>
              <w:top w:w="15" w:type="dxa"/>
              <w:left w:w="108" w:type="dxa"/>
              <w:bottom w:w="0" w:type="dxa"/>
              <w:right w:w="108" w:type="dxa"/>
            </w:tcMar>
            <w:hideMark/>
          </w:tcPr>
          <w:p w14:paraId="08232720" w14:textId="77777777" w:rsidR="00864F58" w:rsidRPr="00A7294E" w:rsidRDefault="00864F58" w:rsidP="00864F58">
            <w:pPr>
              <w:spacing w:after="0" w:line="256" w:lineRule="auto"/>
              <w:rPr>
                <w:rFonts w:ascii="Arial" w:eastAsia="Times New Roman" w:hAnsi="Arial" w:cs="Arial"/>
                <w:sz w:val="18"/>
                <w:szCs w:val="18"/>
                <w:lang w:eastAsia="de-CH"/>
              </w:rPr>
            </w:pPr>
            <w:r w:rsidRPr="00A7294E">
              <w:rPr>
                <w:rFonts w:ascii="Calibri" w:eastAsia="Times New Roman" w:hAnsi="Calibri" w:cs="Calibri"/>
                <w:kern w:val="24"/>
                <w:sz w:val="18"/>
                <w:szCs w:val="18"/>
                <w:lang w:eastAsia="de-CH"/>
              </w:rPr>
              <w:t>15</w:t>
            </w:r>
          </w:p>
        </w:tc>
        <w:tc>
          <w:tcPr>
            <w:tcW w:w="636" w:type="dxa"/>
            <w:tcBorders>
              <w:top w:val="single" w:sz="24" w:space="0" w:color="FFFFFF"/>
              <w:left w:val="single" w:sz="8" w:space="0" w:color="FFFFFF"/>
              <w:bottom w:val="single" w:sz="8" w:space="0" w:color="FFFFFF"/>
              <w:right w:val="single" w:sz="8" w:space="0" w:color="FFFFFF"/>
            </w:tcBorders>
            <w:shd w:val="clear" w:color="auto" w:fill="D2DEEF"/>
            <w:tcMar>
              <w:top w:w="15" w:type="dxa"/>
              <w:left w:w="108" w:type="dxa"/>
              <w:bottom w:w="0" w:type="dxa"/>
              <w:right w:w="108" w:type="dxa"/>
            </w:tcMar>
            <w:hideMark/>
          </w:tcPr>
          <w:p w14:paraId="47A0B950" w14:textId="77777777" w:rsidR="00864F58" w:rsidRPr="00A7294E" w:rsidRDefault="00864F58" w:rsidP="00864F58">
            <w:pPr>
              <w:spacing w:after="0" w:line="256" w:lineRule="auto"/>
              <w:rPr>
                <w:rFonts w:ascii="Arial" w:eastAsia="Times New Roman" w:hAnsi="Arial" w:cs="Arial"/>
                <w:sz w:val="18"/>
                <w:szCs w:val="18"/>
                <w:lang w:eastAsia="de-CH"/>
              </w:rPr>
            </w:pPr>
            <w:r w:rsidRPr="00A7294E">
              <w:rPr>
                <w:rFonts w:ascii="Calibri" w:eastAsia="Times New Roman" w:hAnsi="Calibri" w:cs="Calibri"/>
                <w:kern w:val="24"/>
                <w:sz w:val="18"/>
                <w:szCs w:val="18"/>
                <w:lang w:eastAsia="de-CH"/>
              </w:rPr>
              <w:t>19</w:t>
            </w:r>
          </w:p>
        </w:tc>
        <w:tc>
          <w:tcPr>
            <w:tcW w:w="636" w:type="dxa"/>
            <w:tcBorders>
              <w:top w:val="single" w:sz="24" w:space="0" w:color="FFFFFF"/>
              <w:left w:val="single" w:sz="8" w:space="0" w:color="FFFFFF"/>
              <w:bottom w:val="single" w:sz="8" w:space="0" w:color="FFFFFF"/>
              <w:right w:val="single" w:sz="8" w:space="0" w:color="FFFFFF"/>
            </w:tcBorders>
            <w:shd w:val="clear" w:color="auto" w:fill="D2DEEF"/>
            <w:tcMar>
              <w:top w:w="15" w:type="dxa"/>
              <w:left w:w="108" w:type="dxa"/>
              <w:bottom w:w="0" w:type="dxa"/>
              <w:right w:w="108" w:type="dxa"/>
            </w:tcMar>
            <w:hideMark/>
          </w:tcPr>
          <w:p w14:paraId="7BF1FEDC" w14:textId="77777777" w:rsidR="00864F58" w:rsidRPr="00A7294E" w:rsidRDefault="00864F58" w:rsidP="00864F58">
            <w:pPr>
              <w:spacing w:after="0" w:line="256" w:lineRule="auto"/>
              <w:rPr>
                <w:rFonts w:ascii="Arial" w:eastAsia="Times New Roman" w:hAnsi="Arial" w:cs="Arial"/>
                <w:sz w:val="18"/>
                <w:szCs w:val="18"/>
                <w:lang w:eastAsia="de-CH"/>
              </w:rPr>
            </w:pPr>
            <w:r w:rsidRPr="00A7294E">
              <w:rPr>
                <w:rFonts w:ascii="Calibri" w:eastAsia="Times New Roman" w:hAnsi="Calibri" w:cs="Calibri"/>
                <w:kern w:val="24"/>
                <w:sz w:val="18"/>
                <w:szCs w:val="18"/>
                <w:lang w:eastAsia="de-CH"/>
              </w:rPr>
              <w:t>11</w:t>
            </w:r>
          </w:p>
        </w:tc>
        <w:tc>
          <w:tcPr>
            <w:tcW w:w="636" w:type="dxa"/>
            <w:tcBorders>
              <w:top w:val="single" w:sz="24" w:space="0" w:color="FFFFFF"/>
              <w:left w:val="single" w:sz="8" w:space="0" w:color="FFFFFF"/>
              <w:bottom w:val="single" w:sz="8" w:space="0" w:color="FFFFFF"/>
              <w:right w:val="single" w:sz="8" w:space="0" w:color="FFFFFF"/>
            </w:tcBorders>
            <w:shd w:val="clear" w:color="auto" w:fill="D2DEEF"/>
            <w:tcMar>
              <w:top w:w="15" w:type="dxa"/>
              <w:left w:w="108" w:type="dxa"/>
              <w:bottom w:w="0" w:type="dxa"/>
              <w:right w:w="108" w:type="dxa"/>
            </w:tcMar>
            <w:hideMark/>
          </w:tcPr>
          <w:p w14:paraId="0DCB4519" w14:textId="77777777" w:rsidR="00864F58" w:rsidRPr="00A7294E" w:rsidRDefault="00864F58" w:rsidP="00864F58">
            <w:pPr>
              <w:spacing w:after="0" w:line="256" w:lineRule="auto"/>
              <w:rPr>
                <w:rFonts w:ascii="Arial" w:eastAsia="Times New Roman" w:hAnsi="Arial" w:cs="Arial"/>
                <w:sz w:val="18"/>
                <w:szCs w:val="18"/>
                <w:lang w:eastAsia="de-CH"/>
              </w:rPr>
            </w:pPr>
            <w:r w:rsidRPr="00A7294E">
              <w:rPr>
                <w:rFonts w:ascii="Calibri" w:eastAsia="Times New Roman" w:hAnsi="Calibri" w:cs="Calibri"/>
                <w:kern w:val="24"/>
                <w:sz w:val="18"/>
                <w:szCs w:val="18"/>
                <w:lang w:eastAsia="de-CH"/>
              </w:rPr>
              <w:t>6</w:t>
            </w:r>
          </w:p>
        </w:tc>
        <w:tc>
          <w:tcPr>
            <w:tcW w:w="636" w:type="dxa"/>
            <w:tcBorders>
              <w:top w:val="single" w:sz="24" w:space="0" w:color="FFFFFF"/>
              <w:left w:val="single" w:sz="8" w:space="0" w:color="FFFFFF"/>
              <w:bottom w:val="single" w:sz="8" w:space="0" w:color="FFFFFF"/>
              <w:right w:val="single" w:sz="8" w:space="0" w:color="FFFFFF"/>
            </w:tcBorders>
            <w:shd w:val="clear" w:color="auto" w:fill="D2DEEF"/>
            <w:tcMar>
              <w:top w:w="15" w:type="dxa"/>
              <w:left w:w="108" w:type="dxa"/>
              <w:bottom w:w="0" w:type="dxa"/>
              <w:right w:w="108" w:type="dxa"/>
            </w:tcMar>
            <w:hideMark/>
          </w:tcPr>
          <w:p w14:paraId="4A267745" w14:textId="77777777" w:rsidR="00864F58" w:rsidRPr="00A7294E" w:rsidRDefault="00864F58" w:rsidP="00864F58">
            <w:pPr>
              <w:spacing w:after="0" w:line="256" w:lineRule="auto"/>
              <w:rPr>
                <w:rFonts w:ascii="Arial" w:eastAsia="Times New Roman" w:hAnsi="Arial" w:cs="Arial"/>
                <w:sz w:val="18"/>
                <w:szCs w:val="18"/>
                <w:lang w:eastAsia="de-CH"/>
              </w:rPr>
            </w:pPr>
            <w:r w:rsidRPr="00A7294E">
              <w:rPr>
                <w:rFonts w:ascii="Calibri" w:eastAsia="Times New Roman" w:hAnsi="Calibri" w:cs="Calibri"/>
                <w:kern w:val="24"/>
                <w:sz w:val="18"/>
                <w:szCs w:val="18"/>
                <w:lang w:eastAsia="de-CH"/>
              </w:rPr>
              <w:t>4</w:t>
            </w:r>
          </w:p>
        </w:tc>
        <w:tc>
          <w:tcPr>
            <w:tcW w:w="636" w:type="dxa"/>
            <w:tcBorders>
              <w:top w:val="single" w:sz="24" w:space="0" w:color="FFFFFF"/>
              <w:left w:val="single" w:sz="8" w:space="0" w:color="FFFFFF"/>
              <w:bottom w:val="single" w:sz="8" w:space="0" w:color="FFFFFF"/>
              <w:right w:val="single" w:sz="8" w:space="0" w:color="FFFFFF"/>
            </w:tcBorders>
            <w:shd w:val="clear" w:color="auto" w:fill="D2DEEF"/>
            <w:tcMar>
              <w:top w:w="15" w:type="dxa"/>
              <w:left w:w="108" w:type="dxa"/>
              <w:bottom w:w="0" w:type="dxa"/>
              <w:right w:w="108" w:type="dxa"/>
            </w:tcMar>
            <w:hideMark/>
          </w:tcPr>
          <w:p w14:paraId="40BA6BD5" w14:textId="77777777" w:rsidR="00864F58" w:rsidRPr="00A7294E" w:rsidRDefault="00864F58" w:rsidP="00864F58">
            <w:pPr>
              <w:spacing w:after="0" w:line="256" w:lineRule="auto"/>
              <w:rPr>
                <w:rFonts w:ascii="Arial" w:eastAsia="Times New Roman" w:hAnsi="Arial" w:cs="Arial"/>
                <w:sz w:val="18"/>
                <w:szCs w:val="18"/>
                <w:lang w:eastAsia="de-CH"/>
              </w:rPr>
            </w:pPr>
            <w:r w:rsidRPr="00A7294E">
              <w:rPr>
                <w:rFonts w:ascii="Calibri" w:eastAsia="Times New Roman" w:hAnsi="Calibri" w:cs="Calibri"/>
                <w:kern w:val="24"/>
                <w:sz w:val="18"/>
                <w:szCs w:val="18"/>
                <w:lang w:eastAsia="de-CH"/>
              </w:rPr>
              <w:t>7</w:t>
            </w:r>
          </w:p>
        </w:tc>
        <w:tc>
          <w:tcPr>
            <w:tcW w:w="636" w:type="dxa"/>
            <w:tcBorders>
              <w:top w:val="single" w:sz="24" w:space="0" w:color="FFFFFF"/>
              <w:left w:val="single" w:sz="8" w:space="0" w:color="FFFFFF"/>
              <w:bottom w:val="single" w:sz="8" w:space="0" w:color="FFFFFF"/>
              <w:right w:val="single" w:sz="8" w:space="0" w:color="FFFFFF"/>
            </w:tcBorders>
            <w:shd w:val="clear" w:color="auto" w:fill="D2DEEF"/>
            <w:tcMar>
              <w:top w:w="15" w:type="dxa"/>
              <w:left w:w="108" w:type="dxa"/>
              <w:bottom w:w="0" w:type="dxa"/>
              <w:right w:w="108" w:type="dxa"/>
            </w:tcMar>
            <w:hideMark/>
          </w:tcPr>
          <w:p w14:paraId="4AC79515" w14:textId="77777777" w:rsidR="00864F58" w:rsidRPr="00A7294E" w:rsidRDefault="00864F58" w:rsidP="00864F58">
            <w:pPr>
              <w:spacing w:after="0" w:line="256" w:lineRule="auto"/>
              <w:rPr>
                <w:rFonts w:ascii="Arial" w:eastAsia="Times New Roman" w:hAnsi="Arial" w:cs="Arial"/>
                <w:sz w:val="18"/>
                <w:szCs w:val="18"/>
                <w:lang w:eastAsia="de-CH"/>
              </w:rPr>
            </w:pPr>
            <w:r w:rsidRPr="00A7294E">
              <w:rPr>
                <w:rFonts w:ascii="Calibri" w:eastAsia="Times New Roman" w:hAnsi="Calibri" w:cs="Calibri"/>
                <w:kern w:val="24"/>
                <w:sz w:val="18"/>
                <w:szCs w:val="18"/>
                <w:lang w:eastAsia="de-CH"/>
              </w:rPr>
              <w:t>…</w:t>
            </w:r>
          </w:p>
        </w:tc>
      </w:tr>
    </w:tbl>
    <w:p w14:paraId="1C75E51B" w14:textId="404C68CF" w:rsidR="00AD04DF" w:rsidRPr="00AD04DF" w:rsidRDefault="00AD04DF" w:rsidP="00864F58">
      <w:pPr>
        <w:ind w:left="708"/>
        <w:rPr>
          <w:rFonts w:ascii="Verdana" w:eastAsia="Times" w:hAnsi="Verdana"/>
          <w:sz w:val="14"/>
          <w:szCs w:val="14"/>
        </w:rPr>
      </w:pPr>
      <w:r w:rsidRPr="00AD04DF">
        <w:rPr>
          <w:rFonts w:ascii="Verdana" w:eastAsia="Times" w:hAnsi="Verdana" w:cs="Times New Roman"/>
          <w:sz w:val="14"/>
          <w:szCs w:val="14"/>
          <w:lang w:val="de-DE" w:eastAsia="de-DE"/>
        </w:rPr>
        <w:t xml:space="preserve">Reference: </w:t>
      </w:r>
      <w:r w:rsidRPr="00AD04DF">
        <w:rPr>
          <w:rFonts w:ascii="Verdana" w:eastAsia="Times" w:hAnsi="Verdana"/>
          <w:sz w:val="14"/>
          <w:szCs w:val="14"/>
        </w:rPr>
        <w:t>Strafurteilsstatistik SUS 2019</w:t>
      </w:r>
    </w:p>
    <w:p w14:paraId="4AFF3767" w14:textId="1C14CA32" w:rsidR="00864F58" w:rsidRDefault="00864F58" w:rsidP="00864F58">
      <w:pPr>
        <w:ind w:left="705"/>
        <w:rPr>
          <w:rFonts w:ascii="Verdana" w:hAnsi="Verdana"/>
          <w:sz w:val="18"/>
          <w:szCs w:val="18"/>
          <w:lang w:val="en-GB"/>
        </w:rPr>
      </w:pPr>
      <w:r>
        <w:rPr>
          <w:rFonts w:ascii="Verdana" w:hAnsi="Verdana"/>
          <w:sz w:val="18"/>
          <w:szCs w:val="18"/>
          <w:lang w:val="en-GB"/>
        </w:rPr>
        <w:t>Especially t</w:t>
      </w:r>
      <w:r w:rsidRPr="00864F58">
        <w:rPr>
          <w:rFonts w:ascii="Verdana" w:hAnsi="Verdana"/>
          <w:sz w:val="18"/>
          <w:szCs w:val="18"/>
          <w:lang w:val="en-GB"/>
        </w:rPr>
        <w:t>he number of convictions for human trafficking for the purpose of labour exploitation is particularly small: between 2008 and 2018, there were only 10 convictions.</w:t>
      </w:r>
      <w:r w:rsidR="001F3DBD">
        <w:rPr>
          <w:rFonts w:ascii="Verdana" w:hAnsi="Verdana"/>
          <w:sz w:val="18"/>
          <w:szCs w:val="18"/>
          <w:lang w:val="en-GB"/>
        </w:rPr>
        <w:t xml:space="preserve"> </w:t>
      </w:r>
      <w:r w:rsidR="001F3DBD" w:rsidRPr="001F3DBD">
        <w:rPr>
          <w:rFonts w:ascii="Verdana" w:hAnsi="Verdana"/>
          <w:sz w:val="18"/>
          <w:szCs w:val="18"/>
          <w:lang w:val="en-GB"/>
        </w:rPr>
        <w:t>In many trials, the final conviction is for usury</w:t>
      </w:r>
      <w:r w:rsidR="001F3DBD">
        <w:rPr>
          <w:rFonts w:ascii="Verdana" w:hAnsi="Verdana"/>
          <w:sz w:val="18"/>
          <w:szCs w:val="18"/>
          <w:lang w:val="en-GB"/>
        </w:rPr>
        <w:t xml:space="preserve"> (Art. 157 </w:t>
      </w:r>
      <w:r w:rsidR="009F7E81">
        <w:rPr>
          <w:rFonts w:ascii="Verdana" w:hAnsi="Verdana"/>
          <w:sz w:val="18"/>
          <w:szCs w:val="18"/>
          <w:lang w:val="en-GB"/>
        </w:rPr>
        <w:t xml:space="preserve">Swiss </w:t>
      </w:r>
      <w:r w:rsidR="001F3DBD">
        <w:rPr>
          <w:rFonts w:ascii="Verdana" w:hAnsi="Verdana"/>
          <w:sz w:val="18"/>
          <w:szCs w:val="18"/>
          <w:lang w:val="en-GB"/>
        </w:rPr>
        <w:t>Criminal Code)</w:t>
      </w:r>
      <w:r w:rsidR="001F3DBD" w:rsidRPr="001F3DBD">
        <w:rPr>
          <w:rFonts w:ascii="Verdana" w:hAnsi="Verdana"/>
          <w:sz w:val="18"/>
          <w:szCs w:val="18"/>
          <w:lang w:val="en-GB"/>
        </w:rPr>
        <w:t xml:space="preserve"> instead of human trafficking. Usury is a pure offence</w:t>
      </w:r>
      <w:r w:rsidR="00A5511B">
        <w:rPr>
          <w:rFonts w:ascii="Verdana" w:hAnsi="Verdana"/>
          <w:sz w:val="18"/>
          <w:szCs w:val="18"/>
          <w:lang w:val="en-GB"/>
        </w:rPr>
        <w:t xml:space="preserve"> against property</w:t>
      </w:r>
      <w:r w:rsidR="00BE5AD7">
        <w:rPr>
          <w:rFonts w:ascii="Verdana" w:hAnsi="Verdana"/>
          <w:sz w:val="18"/>
          <w:szCs w:val="18"/>
          <w:lang w:val="en-GB"/>
        </w:rPr>
        <w:t xml:space="preserve"> (“</w:t>
      </w:r>
      <w:proofErr w:type="spellStart"/>
      <w:r w:rsidR="00BE5AD7">
        <w:rPr>
          <w:rFonts w:ascii="Verdana" w:hAnsi="Verdana"/>
          <w:sz w:val="18"/>
          <w:szCs w:val="18"/>
          <w:lang w:val="en-GB"/>
        </w:rPr>
        <w:t>Vermögensdelikt</w:t>
      </w:r>
      <w:proofErr w:type="spellEnd"/>
      <w:r w:rsidR="00BE5AD7">
        <w:rPr>
          <w:rFonts w:ascii="Verdana" w:hAnsi="Verdana"/>
          <w:sz w:val="18"/>
          <w:szCs w:val="18"/>
          <w:lang w:val="en-GB"/>
        </w:rPr>
        <w:t>”)</w:t>
      </w:r>
      <w:r w:rsidR="001F3DBD" w:rsidRPr="001F3DBD">
        <w:rPr>
          <w:rFonts w:ascii="Verdana" w:hAnsi="Verdana"/>
          <w:sz w:val="18"/>
          <w:szCs w:val="18"/>
          <w:lang w:val="en-GB"/>
        </w:rPr>
        <w:t xml:space="preserve"> where there is no direct entitlement to victim protection and assistance</w:t>
      </w:r>
      <w:r w:rsidR="00AA2E4C">
        <w:rPr>
          <w:rFonts w:ascii="Verdana" w:hAnsi="Verdana"/>
          <w:sz w:val="18"/>
          <w:szCs w:val="18"/>
          <w:lang w:val="en-GB"/>
        </w:rPr>
        <w:t>, and residence permit</w:t>
      </w:r>
      <w:r w:rsidR="00BE5AD7">
        <w:rPr>
          <w:rFonts w:ascii="Verdana" w:hAnsi="Verdana"/>
          <w:sz w:val="18"/>
          <w:szCs w:val="18"/>
          <w:lang w:val="en-GB"/>
        </w:rPr>
        <w:t xml:space="preserve">. </w:t>
      </w:r>
      <w:r w:rsidR="00AA2E4C">
        <w:rPr>
          <w:rFonts w:ascii="Verdana" w:hAnsi="Verdana"/>
          <w:sz w:val="18"/>
          <w:szCs w:val="18"/>
          <w:lang w:val="en-GB"/>
        </w:rPr>
        <w:t>Therefore, in</w:t>
      </w:r>
      <w:r w:rsidR="001108D8">
        <w:rPr>
          <w:rFonts w:ascii="Verdana" w:hAnsi="Verdana"/>
          <w:sz w:val="18"/>
          <w:szCs w:val="18"/>
          <w:lang w:val="en-GB"/>
        </w:rPr>
        <w:t xml:space="preserve"> </w:t>
      </w:r>
      <w:r w:rsidR="00ED2328">
        <w:rPr>
          <w:rFonts w:ascii="Verdana" w:hAnsi="Verdana"/>
          <w:sz w:val="18"/>
          <w:szCs w:val="18"/>
          <w:lang w:val="en-GB"/>
        </w:rPr>
        <w:t>such cases</w:t>
      </w:r>
      <w:r w:rsidR="001108D8">
        <w:rPr>
          <w:rFonts w:ascii="Verdana" w:hAnsi="Verdana"/>
          <w:sz w:val="18"/>
          <w:szCs w:val="18"/>
          <w:lang w:val="en-GB"/>
        </w:rPr>
        <w:t xml:space="preserve"> VOT</w:t>
      </w:r>
      <w:r w:rsidR="00ED2328">
        <w:rPr>
          <w:rFonts w:ascii="Verdana" w:hAnsi="Verdana"/>
          <w:sz w:val="18"/>
          <w:szCs w:val="18"/>
          <w:lang w:val="en-GB"/>
        </w:rPr>
        <w:t>s</w:t>
      </w:r>
      <w:r w:rsidR="001108D8">
        <w:rPr>
          <w:rFonts w:ascii="Verdana" w:hAnsi="Verdana"/>
          <w:sz w:val="18"/>
          <w:szCs w:val="18"/>
          <w:lang w:val="en-GB"/>
        </w:rPr>
        <w:t xml:space="preserve"> </w:t>
      </w:r>
      <w:r w:rsidR="00ED2328">
        <w:rPr>
          <w:rFonts w:ascii="Verdana" w:hAnsi="Verdana"/>
          <w:sz w:val="18"/>
          <w:szCs w:val="18"/>
          <w:lang w:val="en-GB"/>
        </w:rPr>
        <w:t xml:space="preserve">do </w:t>
      </w:r>
      <w:r w:rsidR="001108D8">
        <w:rPr>
          <w:rFonts w:ascii="Verdana" w:hAnsi="Verdana"/>
          <w:sz w:val="18"/>
          <w:szCs w:val="18"/>
          <w:lang w:val="en-GB"/>
        </w:rPr>
        <w:t xml:space="preserve">not have access to </w:t>
      </w:r>
      <w:r w:rsidR="00B850B9">
        <w:rPr>
          <w:rFonts w:ascii="Verdana" w:hAnsi="Verdana"/>
          <w:sz w:val="18"/>
          <w:szCs w:val="18"/>
          <w:lang w:val="en-GB"/>
        </w:rPr>
        <w:t xml:space="preserve">victim </w:t>
      </w:r>
      <w:r w:rsidR="001108D8">
        <w:rPr>
          <w:rFonts w:ascii="Verdana" w:hAnsi="Verdana"/>
          <w:sz w:val="18"/>
          <w:szCs w:val="18"/>
          <w:lang w:val="en-GB"/>
        </w:rPr>
        <w:t>services and rights</w:t>
      </w:r>
      <w:r w:rsidR="000D0C9B">
        <w:rPr>
          <w:rFonts w:ascii="Verdana" w:hAnsi="Verdana"/>
          <w:sz w:val="18"/>
          <w:szCs w:val="18"/>
          <w:lang w:val="en-GB"/>
        </w:rPr>
        <w:t xml:space="preserve"> </w:t>
      </w:r>
      <w:r w:rsidR="000D0C9B" w:rsidRPr="000D0C9B">
        <w:rPr>
          <w:rFonts w:ascii="Verdana" w:hAnsi="Verdana"/>
          <w:sz w:val="18"/>
          <w:szCs w:val="18"/>
          <w:lang w:val="en-GB"/>
        </w:rPr>
        <w:t>and only in a few cases</w:t>
      </w:r>
      <w:r w:rsidR="00B850B9">
        <w:rPr>
          <w:rFonts w:ascii="Verdana" w:hAnsi="Verdana"/>
          <w:sz w:val="18"/>
          <w:szCs w:val="18"/>
          <w:lang w:val="en-GB"/>
        </w:rPr>
        <w:t xml:space="preserve"> </w:t>
      </w:r>
      <w:r w:rsidR="000D0C9B" w:rsidRPr="000D0C9B">
        <w:rPr>
          <w:rFonts w:ascii="Verdana" w:hAnsi="Verdana"/>
          <w:sz w:val="18"/>
          <w:szCs w:val="18"/>
          <w:lang w:val="en-GB"/>
        </w:rPr>
        <w:t>the</w:t>
      </w:r>
      <w:r w:rsidR="00B850B9">
        <w:rPr>
          <w:rFonts w:ascii="Verdana" w:hAnsi="Verdana"/>
          <w:sz w:val="18"/>
          <w:szCs w:val="18"/>
          <w:lang w:val="en-GB"/>
        </w:rPr>
        <w:t>y can</w:t>
      </w:r>
      <w:r w:rsidR="000D0C9B" w:rsidRPr="000D0C9B">
        <w:rPr>
          <w:rFonts w:ascii="Verdana" w:hAnsi="Verdana"/>
          <w:sz w:val="18"/>
          <w:szCs w:val="18"/>
          <w:lang w:val="en-GB"/>
        </w:rPr>
        <w:t xml:space="preserve"> experience </w:t>
      </w:r>
      <w:r w:rsidR="00B850B9">
        <w:rPr>
          <w:rFonts w:ascii="Verdana" w:hAnsi="Verdana"/>
          <w:sz w:val="18"/>
          <w:szCs w:val="18"/>
          <w:lang w:val="en-GB"/>
        </w:rPr>
        <w:t xml:space="preserve">that </w:t>
      </w:r>
      <w:r w:rsidR="000D0C9B" w:rsidRPr="000D0C9B">
        <w:rPr>
          <w:rFonts w:ascii="Verdana" w:hAnsi="Verdana"/>
          <w:sz w:val="18"/>
          <w:szCs w:val="18"/>
          <w:lang w:val="en-GB"/>
        </w:rPr>
        <w:t xml:space="preserve">a kind of “justice” </w:t>
      </w:r>
      <w:r w:rsidR="00B850B9">
        <w:rPr>
          <w:rFonts w:ascii="Verdana" w:hAnsi="Verdana"/>
          <w:sz w:val="18"/>
          <w:szCs w:val="18"/>
          <w:lang w:val="en-GB"/>
        </w:rPr>
        <w:t xml:space="preserve">is done </w:t>
      </w:r>
      <w:r w:rsidR="000D0C9B" w:rsidRPr="000D0C9B">
        <w:rPr>
          <w:rFonts w:ascii="Verdana" w:hAnsi="Verdana"/>
          <w:sz w:val="18"/>
          <w:szCs w:val="18"/>
          <w:lang w:val="en-GB"/>
        </w:rPr>
        <w:t>in the trial against their perpetrator.</w:t>
      </w:r>
    </w:p>
    <w:p w14:paraId="7E9487C5" w14:textId="63364521" w:rsidR="00ED5569" w:rsidRPr="000D0C9B" w:rsidRDefault="00ED5569" w:rsidP="00864F58">
      <w:pPr>
        <w:ind w:left="705"/>
        <w:rPr>
          <w:rFonts w:ascii="Verdana" w:hAnsi="Verdana"/>
          <w:b/>
          <w:sz w:val="18"/>
          <w:szCs w:val="18"/>
          <w:lang w:val="en-GB"/>
        </w:rPr>
      </w:pPr>
      <w:r w:rsidRPr="00ED5569">
        <w:rPr>
          <w:rFonts w:ascii="Verdana" w:hAnsi="Verdana"/>
          <w:sz w:val="18"/>
          <w:szCs w:val="18"/>
          <w:lang w:val="en-GB"/>
        </w:rPr>
        <w:lastRenderedPageBreak/>
        <w:t xml:space="preserve">In addition, Switzerland’s legal framework does not define and criminalize in line with international conventions and protocols relevant </w:t>
      </w:r>
      <w:r w:rsidR="0095110F">
        <w:rPr>
          <w:rFonts w:ascii="Verdana" w:hAnsi="Verdana"/>
          <w:sz w:val="18"/>
          <w:szCs w:val="18"/>
          <w:lang w:val="en-GB"/>
        </w:rPr>
        <w:t>to</w:t>
      </w:r>
      <w:r w:rsidR="0095110F" w:rsidRPr="00ED5569">
        <w:rPr>
          <w:rFonts w:ascii="Verdana" w:hAnsi="Verdana"/>
          <w:sz w:val="18"/>
          <w:szCs w:val="18"/>
          <w:lang w:val="en-GB"/>
        </w:rPr>
        <w:t xml:space="preserve"> </w:t>
      </w:r>
      <w:r w:rsidRPr="00ED5569">
        <w:rPr>
          <w:rFonts w:ascii="Verdana" w:hAnsi="Verdana"/>
          <w:sz w:val="18"/>
          <w:szCs w:val="18"/>
          <w:lang w:val="en-GB"/>
        </w:rPr>
        <w:t>combatting human trafficking</w:t>
      </w:r>
      <w:bookmarkStart w:id="2" w:name="_Hlk91605517"/>
      <w:r w:rsidR="00AA2E4C">
        <w:rPr>
          <w:rFonts w:ascii="Verdana" w:hAnsi="Verdana"/>
          <w:sz w:val="18"/>
          <w:szCs w:val="18"/>
          <w:lang w:val="en-GB"/>
        </w:rPr>
        <w:t xml:space="preserve">: </w:t>
      </w:r>
      <w:r w:rsidR="00AA2E4C" w:rsidRPr="00AA2E4C">
        <w:rPr>
          <w:rFonts w:ascii="Verdana" w:hAnsi="Verdana"/>
          <w:sz w:val="18"/>
          <w:szCs w:val="18"/>
          <w:lang w:val="en-GB"/>
        </w:rPr>
        <w:t>The Swiss trafficking in Persons Act (Art. 182 Swiss Criminal Code) explicitly mentions offences in four different roles as well as the object of crime/attack, the human being. However, in contrast to the international definition of human trafficking (Art. 3 lit a Palermo Protocol), the means of committing the offence (“</w:t>
      </w:r>
      <w:proofErr w:type="spellStart"/>
      <w:r w:rsidR="00AA2E4C" w:rsidRPr="00AA2E4C">
        <w:rPr>
          <w:rFonts w:ascii="Verdana" w:hAnsi="Verdana"/>
          <w:sz w:val="18"/>
          <w:szCs w:val="18"/>
          <w:lang w:val="en-GB"/>
        </w:rPr>
        <w:t>Tatmittel</w:t>
      </w:r>
      <w:proofErr w:type="spellEnd"/>
      <w:r w:rsidR="00AA2E4C" w:rsidRPr="00AA2E4C">
        <w:rPr>
          <w:rFonts w:ascii="Verdana" w:hAnsi="Verdana"/>
          <w:sz w:val="18"/>
          <w:szCs w:val="18"/>
          <w:lang w:val="en-GB"/>
        </w:rPr>
        <w:t>”) are not specified. The principle of the irrelevance of the victim's consent (“</w:t>
      </w:r>
      <w:proofErr w:type="spellStart"/>
      <w:r w:rsidR="00AA2E4C" w:rsidRPr="00AA2E4C">
        <w:rPr>
          <w:rFonts w:ascii="Verdana" w:hAnsi="Verdana"/>
          <w:sz w:val="18"/>
          <w:szCs w:val="18"/>
          <w:lang w:val="en-GB"/>
        </w:rPr>
        <w:t>Einwilligung</w:t>
      </w:r>
      <w:proofErr w:type="spellEnd"/>
      <w:r w:rsidR="00AA2E4C" w:rsidRPr="00AA2E4C">
        <w:rPr>
          <w:rFonts w:ascii="Verdana" w:hAnsi="Verdana"/>
          <w:sz w:val="18"/>
          <w:szCs w:val="18"/>
          <w:lang w:val="en-GB"/>
        </w:rPr>
        <w:t xml:space="preserve">”) to exploitation in the case of the use of an instrumentality is also not mentioned in the Swiss trafficking in Persons Act (cf. Art. 3 lit. b Palermo Protocol and Art. 4 lit. b Council of Europe Convention). At least, the Federal Supreme Court explicitly refers to the formulation of the international definition of trafficking in human beings in its case law (cf. e.g. </w:t>
      </w:r>
      <w:proofErr w:type="spellStart"/>
      <w:r w:rsidR="00AA2E4C" w:rsidRPr="00AA2E4C">
        <w:rPr>
          <w:rFonts w:ascii="Verdana" w:hAnsi="Verdana"/>
          <w:sz w:val="18"/>
          <w:szCs w:val="18"/>
          <w:lang w:val="en-GB"/>
        </w:rPr>
        <w:t>BGer</w:t>
      </w:r>
      <w:proofErr w:type="spellEnd"/>
      <w:r w:rsidR="00AA2E4C" w:rsidRPr="00AA2E4C">
        <w:rPr>
          <w:rFonts w:ascii="Verdana" w:hAnsi="Verdana"/>
          <w:sz w:val="18"/>
          <w:szCs w:val="18"/>
          <w:lang w:val="en-GB"/>
        </w:rPr>
        <w:t xml:space="preserve"> 6B_469/2014).</w:t>
      </w:r>
      <w:bookmarkEnd w:id="2"/>
    </w:p>
    <w:p w14:paraId="0E52F87C" w14:textId="11A4FE54" w:rsidR="00864F58" w:rsidRPr="00864F58" w:rsidRDefault="00864F58" w:rsidP="00864F58">
      <w:pPr>
        <w:ind w:left="705"/>
        <w:rPr>
          <w:rFonts w:ascii="Verdana" w:hAnsi="Verdana"/>
          <w:b/>
          <w:sz w:val="18"/>
          <w:szCs w:val="18"/>
          <w:lang w:val="en-GB"/>
        </w:rPr>
      </w:pPr>
      <w:r w:rsidRPr="00864F58">
        <w:rPr>
          <w:rFonts w:ascii="Verdana" w:hAnsi="Verdana"/>
          <w:b/>
          <w:sz w:val="18"/>
          <w:szCs w:val="18"/>
          <w:lang w:val="en-GB"/>
        </w:rPr>
        <w:t xml:space="preserve">No comprehensive, consistent picture of state statistics on the situation regarding human trafficking (number of </w:t>
      </w:r>
      <w:r>
        <w:rPr>
          <w:rFonts w:ascii="Verdana" w:hAnsi="Verdana"/>
          <w:b/>
          <w:sz w:val="18"/>
          <w:szCs w:val="18"/>
          <w:lang w:val="en-GB"/>
        </w:rPr>
        <w:t>victims</w:t>
      </w:r>
      <w:r w:rsidRPr="00864F58">
        <w:rPr>
          <w:rFonts w:ascii="Verdana" w:hAnsi="Verdana"/>
          <w:b/>
          <w:sz w:val="18"/>
          <w:szCs w:val="18"/>
          <w:lang w:val="en-GB"/>
        </w:rPr>
        <w:t xml:space="preserve">, </w:t>
      </w:r>
      <w:r w:rsidR="00FB4EAB">
        <w:rPr>
          <w:rFonts w:ascii="Verdana" w:hAnsi="Verdana"/>
          <w:b/>
          <w:sz w:val="18"/>
          <w:szCs w:val="18"/>
          <w:lang w:val="en-GB"/>
        </w:rPr>
        <w:t xml:space="preserve">country of </w:t>
      </w:r>
      <w:r w:rsidRPr="00864F58">
        <w:rPr>
          <w:rFonts w:ascii="Verdana" w:hAnsi="Verdana"/>
          <w:b/>
          <w:sz w:val="18"/>
          <w:szCs w:val="18"/>
          <w:lang w:val="en-GB"/>
        </w:rPr>
        <w:t>origin, prosecution, etc.)</w:t>
      </w:r>
    </w:p>
    <w:p w14:paraId="5EF0E476" w14:textId="57BB3038" w:rsidR="00FB4EAB" w:rsidRDefault="0095110F" w:rsidP="00864F58">
      <w:pPr>
        <w:ind w:left="705"/>
        <w:rPr>
          <w:rFonts w:ascii="Verdana" w:hAnsi="Verdana"/>
          <w:sz w:val="18"/>
          <w:szCs w:val="18"/>
          <w:lang w:val="en-GB"/>
        </w:rPr>
      </w:pPr>
      <w:r>
        <w:rPr>
          <w:rFonts w:ascii="Verdana" w:hAnsi="Verdana"/>
          <w:sz w:val="18"/>
          <w:szCs w:val="18"/>
          <w:lang w:val="en-GB"/>
        </w:rPr>
        <w:t>Comparing</w:t>
      </w:r>
      <w:r w:rsidR="00864F58" w:rsidRPr="00864F58">
        <w:rPr>
          <w:rFonts w:ascii="Verdana" w:hAnsi="Verdana"/>
          <w:sz w:val="18"/>
          <w:szCs w:val="18"/>
          <w:lang w:val="en-GB"/>
        </w:rPr>
        <w:t xml:space="preserve"> the statistics reported in the State Report regarding human trafficking in paragraphs 84 to 86 (and 87) and the statistics listed by FIZ alone in the same year, it is evident that the figures are divergent. </w:t>
      </w:r>
      <w:r w:rsidR="00A5511B" w:rsidRPr="00A5511B">
        <w:rPr>
          <w:rFonts w:ascii="Verdana" w:hAnsi="Verdana"/>
          <w:sz w:val="18"/>
          <w:szCs w:val="18"/>
          <w:lang w:val="en-GB"/>
        </w:rPr>
        <w:t xml:space="preserve">In addition, there are the figures </w:t>
      </w:r>
      <w:r>
        <w:rPr>
          <w:rFonts w:ascii="Verdana" w:hAnsi="Verdana"/>
          <w:sz w:val="18"/>
          <w:szCs w:val="18"/>
          <w:lang w:val="en-GB"/>
        </w:rPr>
        <w:t>of</w:t>
      </w:r>
      <w:r w:rsidRPr="00A5511B">
        <w:rPr>
          <w:rFonts w:ascii="Verdana" w:hAnsi="Verdana"/>
          <w:sz w:val="18"/>
          <w:szCs w:val="18"/>
          <w:lang w:val="en-GB"/>
        </w:rPr>
        <w:t xml:space="preserve"> </w:t>
      </w:r>
      <w:r w:rsidR="00A5511B" w:rsidRPr="00A5511B">
        <w:rPr>
          <w:rFonts w:ascii="Verdana" w:hAnsi="Verdana"/>
          <w:sz w:val="18"/>
          <w:szCs w:val="18"/>
          <w:lang w:val="en-GB"/>
        </w:rPr>
        <w:t>other victim protection organisations, which are probably not fully recorded either.</w:t>
      </w:r>
      <w:r w:rsidR="00FB4EAB" w:rsidRPr="00FB4EAB">
        <w:rPr>
          <w:lang w:val="en-GB"/>
        </w:rPr>
        <w:t xml:space="preserve"> </w:t>
      </w:r>
      <w:r w:rsidR="00FB4EAB" w:rsidRPr="00FB4EAB">
        <w:rPr>
          <w:rFonts w:ascii="Verdana" w:hAnsi="Verdana"/>
          <w:sz w:val="18"/>
          <w:szCs w:val="18"/>
          <w:lang w:val="en-GB"/>
        </w:rPr>
        <w:t xml:space="preserve">The members of the Swiss Platform against Human Trafficking therefore made an effort to jointly offer more reliable </w:t>
      </w:r>
      <w:r>
        <w:rPr>
          <w:rFonts w:ascii="Verdana" w:hAnsi="Verdana"/>
          <w:sz w:val="18"/>
          <w:szCs w:val="18"/>
          <w:lang w:val="en-GB"/>
        </w:rPr>
        <w:t>nation</w:t>
      </w:r>
      <w:r w:rsidR="00FB4EAB" w:rsidRPr="00FB4EAB">
        <w:rPr>
          <w:rFonts w:ascii="Verdana" w:hAnsi="Verdana"/>
          <w:sz w:val="18"/>
          <w:szCs w:val="18"/>
          <w:lang w:val="en-GB"/>
        </w:rPr>
        <w:t xml:space="preserve">-wide figures (see </w:t>
      </w:r>
      <w:hyperlink r:id="rId21" w:history="1">
        <w:r w:rsidR="00FB4EAB" w:rsidRPr="00FB4EAB">
          <w:rPr>
            <w:rStyle w:val="Hyperlink"/>
            <w:rFonts w:ascii="Verdana" w:hAnsi="Verdana"/>
            <w:sz w:val="18"/>
            <w:szCs w:val="18"/>
            <w:lang w:val="en-GB"/>
          </w:rPr>
          <w:t>figures in the press release</w:t>
        </w:r>
      </w:hyperlink>
      <w:r w:rsidR="00FB4EAB" w:rsidRPr="00FB4EAB">
        <w:rPr>
          <w:rFonts w:ascii="Verdana" w:hAnsi="Verdana"/>
          <w:sz w:val="18"/>
          <w:szCs w:val="18"/>
          <w:lang w:val="en-GB"/>
        </w:rPr>
        <w:t>).</w:t>
      </w:r>
    </w:p>
    <w:p w14:paraId="39D0B84C" w14:textId="7E8230CB" w:rsidR="00864F58" w:rsidRPr="00864F58" w:rsidRDefault="0095110F" w:rsidP="00864F58">
      <w:pPr>
        <w:ind w:left="705"/>
        <w:rPr>
          <w:rFonts w:ascii="Verdana" w:hAnsi="Verdana"/>
          <w:sz w:val="18"/>
          <w:szCs w:val="18"/>
          <w:lang w:val="en-GB"/>
        </w:rPr>
      </w:pPr>
      <w:r>
        <w:rPr>
          <w:rFonts w:ascii="Verdana" w:hAnsi="Verdana"/>
          <w:sz w:val="18"/>
          <w:szCs w:val="18"/>
          <w:lang w:val="en-GB"/>
        </w:rPr>
        <w:t>It</w:t>
      </w:r>
      <w:r w:rsidR="00864F58" w:rsidRPr="00864F58">
        <w:rPr>
          <w:rFonts w:ascii="Verdana" w:hAnsi="Verdana"/>
          <w:sz w:val="18"/>
          <w:szCs w:val="18"/>
          <w:lang w:val="en-GB"/>
        </w:rPr>
        <w:t xml:space="preserve"> can be assumed that by far not all identified victims of human trafficking are recorded by the federal and cantonal statistics offices. </w:t>
      </w:r>
      <w:r>
        <w:rPr>
          <w:rFonts w:ascii="Verdana" w:hAnsi="Verdana"/>
          <w:sz w:val="18"/>
          <w:szCs w:val="18"/>
          <w:lang w:val="en-GB"/>
        </w:rPr>
        <w:t>Their statistics concerning human trafficking are</w:t>
      </w:r>
      <w:r w:rsidR="00864F58" w:rsidRPr="00864F58">
        <w:rPr>
          <w:rFonts w:ascii="Verdana" w:hAnsi="Verdana"/>
          <w:sz w:val="18"/>
          <w:szCs w:val="18"/>
          <w:lang w:val="en-GB"/>
        </w:rPr>
        <w:t xml:space="preserve"> accordingly questionable.</w:t>
      </w:r>
    </w:p>
    <w:p w14:paraId="762103B4" w14:textId="6430A903" w:rsidR="00A7294E" w:rsidRPr="00864F58" w:rsidRDefault="00A7294E" w:rsidP="00864F58">
      <w:pPr>
        <w:ind w:left="705"/>
        <w:rPr>
          <w:rFonts w:ascii="Verdana" w:hAnsi="Verdana"/>
          <w:b/>
          <w:sz w:val="18"/>
          <w:szCs w:val="18"/>
          <w:lang w:val="en-GB"/>
        </w:rPr>
      </w:pPr>
      <w:r w:rsidRPr="00864F58">
        <w:rPr>
          <w:rFonts w:ascii="Verdana" w:hAnsi="Verdana"/>
          <w:b/>
          <w:sz w:val="18"/>
          <w:szCs w:val="18"/>
          <w:lang w:val="en-GB"/>
        </w:rPr>
        <w:t>Demands:</w:t>
      </w:r>
    </w:p>
    <w:p w14:paraId="505F6A4C" w14:textId="2C5FE80F" w:rsidR="00864F58" w:rsidRPr="00864F58" w:rsidRDefault="00146A7D" w:rsidP="00864F58">
      <w:pPr>
        <w:pStyle w:val="Listenabsatz"/>
        <w:numPr>
          <w:ilvl w:val="0"/>
          <w:numId w:val="5"/>
        </w:numPr>
        <w:rPr>
          <w:rFonts w:ascii="Verdana" w:hAnsi="Verdana"/>
          <w:sz w:val="18"/>
          <w:szCs w:val="18"/>
          <w:lang w:val="en-GB"/>
        </w:rPr>
      </w:pPr>
      <w:r>
        <w:rPr>
          <w:rFonts w:ascii="Verdana" w:hAnsi="Verdana"/>
          <w:sz w:val="18"/>
          <w:szCs w:val="18"/>
          <w:lang w:val="en-GB"/>
        </w:rPr>
        <w:t>Statistics</w:t>
      </w:r>
      <w:r w:rsidR="00864F58" w:rsidRPr="00864F58">
        <w:rPr>
          <w:rFonts w:ascii="Verdana" w:hAnsi="Verdana"/>
          <w:sz w:val="18"/>
          <w:szCs w:val="18"/>
          <w:lang w:val="en-GB"/>
        </w:rPr>
        <w:t xml:space="preserve"> </w:t>
      </w:r>
      <w:r w:rsidR="0095110F">
        <w:rPr>
          <w:rFonts w:ascii="Verdana" w:hAnsi="Verdana"/>
          <w:sz w:val="18"/>
          <w:szCs w:val="18"/>
          <w:lang w:val="en-GB"/>
        </w:rPr>
        <w:t xml:space="preserve">concerning </w:t>
      </w:r>
      <w:r>
        <w:rPr>
          <w:rFonts w:ascii="Verdana" w:hAnsi="Verdana"/>
          <w:sz w:val="18"/>
          <w:szCs w:val="18"/>
          <w:lang w:val="en-GB"/>
        </w:rPr>
        <w:t xml:space="preserve">the </w:t>
      </w:r>
      <w:r w:rsidR="0095110F">
        <w:rPr>
          <w:rFonts w:ascii="Verdana" w:hAnsi="Verdana"/>
          <w:sz w:val="18"/>
          <w:szCs w:val="18"/>
          <w:lang w:val="en-GB"/>
        </w:rPr>
        <w:t xml:space="preserve">numbers </w:t>
      </w:r>
      <w:r>
        <w:rPr>
          <w:rFonts w:ascii="Verdana" w:hAnsi="Verdana"/>
          <w:sz w:val="18"/>
          <w:szCs w:val="18"/>
          <w:lang w:val="en-GB"/>
        </w:rPr>
        <w:t>and characteristics of</w:t>
      </w:r>
      <w:r w:rsidR="00864F58" w:rsidRPr="00864F58">
        <w:rPr>
          <w:rFonts w:ascii="Verdana" w:hAnsi="Verdana"/>
          <w:sz w:val="18"/>
          <w:szCs w:val="18"/>
          <w:lang w:val="en-GB"/>
        </w:rPr>
        <w:t xml:space="preserve"> victim</w:t>
      </w:r>
      <w:r>
        <w:rPr>
          <w:rFonts w:ascii="Verdana" w:hAnsi="Verdana"/>
          <w:sz w:val="18"/>
          <w:szCs w:val="18"/>
          <w:lang w:val="en-GB"/>
        </w:rPr>
        <w:t>s</w:t>
      </w:r>
      <w:r w:rsidR="005D0319" w:rsidRPr="005D0319">
        <w:rPr>
          <w:rFonts w:ascii="Verdana" w:hAnsi="Verdana"/>
          <w:sz w:val="18"/>
          <w:szCs w:val="18"/>
          <w:lang w:val="en-GB"/>
        </w:rPr>
        <w:t xml:space="preserve"> </w:t>
      </w:r>
      <w:r w:rsidR="005D0319">
        <w:rPr>
          <w:rFonts w:ascii="Verdana" w:hAnsi="Verdana"/>
          <w:sz w:val="18"/>
          <w:szCs w:val="18"/>
          <w:lang w:val="en-GB"/>
        </w:rPr>
        <w:t>from</w:t>
      </w:r>
      <w:r w:rsidR="005D0319" w:rsidRPr="00864F58">
        <w:rPr>
          <w:rFonts w:ascii="Verdana" w:hAnsi="Verdana"/>
          <w:sz w:val="18"/>
          <w:szCs w:val="18"/>
          <w:lang w:val="en-GB"/>
        </w:rPr>
        <w:t xml:space="preserve"> protection organisations</w:t>
      </w:r>
      <w:r>
        <w:rPr>
          <w:rFonts w:ascii="Verdana" w:hAnsi="Verdana"/>
          <w:sz w:val="18"/>
          <w:szCs w:val="18"/>
          <w:lang w:val="en-GB"/>
        </w:rPr>
        <w:t xml:space="preserve"> </w:t>
      </w:r>
      <w:r w:rsidR="00864F58" w:rsidRPr="00864F58">
        <w:rPr>
          <w:rFonts w:ascii="Verdana" w:hAnsi="Verdana"/>
          <w:sz w:val="18"/>
          <w:szCs w:val="18"/>
          <w:lang w:val="en-GB"/>
        </w:rPr>
        <w:t xml:space="preserve">must </w:t>
      </w:r>
      <w:r>
        <w:rPr>
          <w:rFonts w:ascii="Verdana" w:hAnsi="Verdana"/>
          <w:sz w:val="18"/>
          <w:szCs w:val="18"/>
          <w:lang w:val="en-GB"/>
        </w:rPr>
        <w:t xml:space="preserve">be </w:t>
      </w:r>
      <w:r w:rsidRPr="00864F58">
        <w:rPr>
          <w:rFonts w:ascii="Verdana" w:hAnsi="Verdana"/>
          <w:sz w:val="18"/>
          <w:szCs w:val="18"/>
          <w:lang w:val="en-GB"/>
        </w:rPr>
        <w:t xml:space="preserve">taken seriously </w:t>
      </w:r>
      <w:r>
        <w:rPr>
          <w:rFonts w:ascii="Verdana" w:hAnsi="Verdana"/>
          <w:sz w:val="18"/>
          <w:szCs w:val="18"/>
          <w:lang w:val="en-GB"/>
        </w:rPr>
        <w:t xml:space="preserve">and </w:t>
      </w:r>
      <w:r w:rsidR="00864F58" w:rsidRPr="00864F58">
        <w:rPr>
          <w:rFonts w:ascii="Verdana" w:hAnsi="Verdana"/>
          <w:sz w:val="18"/>
          <w:szCs w:val="18"/>
          <w:lang w:val="en-GB"/>
        </w:rPr>
        <w:t xml:space="preserve">systematically included in the </w:t>
      </w:r>
      <w:r>
        <w:rPr>
          <w:rFonts w:ascii="Verdana" w:hAnsi="Verdana"/>
          <w:sz w:val="18"/>
          <w:szCs w:val="18"/>
          <w:lang w:val="en-GB"/>
        </w:rPr>
        <w:t xml:space="preserve">official </w:t>
      </w:r>
      <w:r w:rsidR="00864F58" w:rsidRPr="00864F58">
        <w:rPr>
          <w:rFonts w:ascii="Verdana" w:hAnsi="Verdana"/>
          <w:sz w:val="18"/>
          <w:szCs w:val="18"/>
          <w:lang w:val="en-GB"/>
        </w:rPr>
        <w:t xml:space="preserve">national statistics </w:t>
      </w:r>
      <w:r>
        <w:rPr>
          <w:rFonts w:ascii="Verdana" w:hAnsi="Verdana"/>
          <w:sz w:val="18"/>
          <w:szCs w:val="18"/>
          <w:lang w:val="en-GB"/>
        </w:rPr>
        <w:t>on</w:t>
      </w:r>
      <w:r w:rsidR="00864F58" w:rsidRPr="00864F58">
        <w:rPr>
          <w:rFonts w:ascii="Verdana" w:hAnsi="Verdana"/>
          <w:sz w:val="18"/>
          <w:szCs w:val="18"/>
          <w:lang w:val="en-GB"/>
        </w:rPr>
        <w:t xml:space="preserve"> human trafficking.</w:t>
      </w:r>
    </w:p>
    <w:p w14:paraId="4D0DC742" w14:textId="6CE7AB5D" w:rsidR="002C14C2" w:rsidRDefault="00864F58" w:rsidP="00864F58">
      <w:pPr>
        <w:pStyle w:val="Listenabsatz"/>
        <w:numPr>
          <w:ilvl w:val="0"/>
          <w:numId w:val="5"/>
        </w:numPr>
        <w:rPr>
          <w:rFonts w:ascii="Verdana" w:hAnsi="Verdana"/>
          <w:sz w:val="18"/>
          <w:szCs w:val="18"/>
          <w:lang w:val="en-GB"/>
        </w:rPr>
      </w:pPr>
      <w:r w:rsidRPr="00864F58">
        <w:rPr>
          <w:rFonts w:ascii="Verdana" w:hAnsi="Verdana"/>
          <w:sz w:val="18"/>
          <w:szCs w:val="18"/>
          <w:lang w:val="en-GB"/>
        </w:rPr>
        <w:t>Rais</w:t>
      </w:r>
      <w:r w:rsidR="00797296">
        <w:rPr>
          <w:rFonts w:ascii="Verdana" w:hAnsi="Verdana"/>
          <w:sz w:val="18"/>
          <w:szCs w:val="18"/>
          <w:lang w:val="en-GB"/>
        </w:rPr>
        <w:t>e</w:t>
      </w:r>
      <w:r w:rsidR="00A5511B">
        <w:rPr>
          <w:rFonts w:ascii="Verdana" w:hAnsi="Verdana"/>
          <w:sz w:val="18"/>
          <w:szCs w:val="18"/>
          <w:lang w:val="en-GB"/>
        </w:rPr>
        <w:t xml:space="preserve"> </w:t>
      </w:r>
      <w:r w:rsidRPr="00864F58">
        <w:rPr>
          <w:rFonts w:ascii="Verdana" w:hAnsi="Verdana"/>
          <w:sz w:val="18"/>
          <w:szCs w:val="18"/>
          <w:lang w:val="en-GB"/>
        </w:rPr>
        <w:t xml:space="preserve">awareness through further training for law enforcement professionals on the issue of human trafficking, </w:t>
      </w:r>
      <w:r w:rsidR="00610365">
        <w:rPr>
          <w:rFonts w:ascii="Verdana" w:hAnsi="Verdana"/>
          <w:sz w:val="18"/>
          <w:szCs w:val="18"/>
          <w:lang w:val="en-GB"/>
        </w:rPr>
        <w:t>focussing</w:t>
      </w:r>
      <w:r w:rsidRPr="00864F58">
        <w:rPr>
          <w:rFonts w:ascii="Verdana" w:hAnsi="Verdana"/>
          <w:sz w:val="18"/>
          <w:szCs w:val="18"/>
          <w:lang w:val="en-GB"/>
        </w:rPr>
        <w:t xml:space="preserve"> on the mechanisms and factors that support successful prosecution, such as specialised victim protection for trafficked persons (psycho-social counselling, accompaniment and safe accommodation).</w:t>
      </w:r>
      <w:r w:rsidR="002C14C2">
        <w:rPr>
          <w:rFonts w:ascii="Verdana" w:hAnsi="Verdana"/>
          <w:sz w:val="18"/>
          <w:szCs w:val="18"/>
          <w:lang w:val="en-GB"/>
        </w:rPr>
        <w:t xml:space="preserve"> </w:t>
      </w:r>
    </w:p>
    <w:p w14:paraId="28EF4315" w14:textId="0EA5F73D" w:rsidR="00FB4EAB" w:rsidRDefault="00FB4EAB" w:rsidP="00864F58">
      <w:pPr>
        <w:pStyle w:val="Listenabsatz"/>
        <w:numPr>
          <w:ilvl w:val="0"/>
          <w:numId w:val="5"/>
        </w:numPr>
        <w:rPr>
          <w:rFonts w:ascii="Verdana" w:hAnsi="Verdana"/>
          <w:sz w:val="18"/>
          <w:szCs w:val="18"/>
          <w:lang w:val="en-GB"/>
        </w:rPr>
      </w:pPr>
      <w:r w:rsidRPr="00FB4EAB">
        <w:rPr>
          <w:rFonts w:ascii="Verdana" w:hAnsi="Verdana"/>
          <w:sz w:val="18"/>
          <w:szCs w:val="18"/>
          <w:lang w:val="en-GB"/>
        </w:rPr>
        <w:t xml:space="preserve">Raise awareness to get more </w:t>
      </w:r>
      <w:r w:rsidR="00610365">
        <w:rPr>
          <w:rFonts w:ascii="Verdana" w:hAnsi="Verdana"/>
          <w:sz w:val="18"/>
          <w:szCs w:val="18"/>
          <w:lang w:val="en-GB"/>
        </w:rPr>
        <w:t>verdicts</w:t>
      </w:r>
      <w:r w:rsidR="00610365" w:rsidRPr="00FB4EAB">
        <w:rPr>
          <w:rFonts w:ascii="Verdana" w:hAnsi="Verdana"/>
          <w:sz w:val="18"/>
          <w:szCs w:val="18"/>
          <w:lang w:val="en-GB"/>
        </w:rPr>
        <w:t xml:space="preserve"> </w:t>
      </w:r>
      <w:r w:rsidRPr="00FB4EAB">
        <w:rPr>
          <w:rFonts w:ascii="Verdana" w:hAnsi="Verdana"/>
          <w:sz w:val="18"/>
          <w:szCs w:val="18"/>
          <w:lang w:val="en-GB"/>
        </w:rPr>
        <w:t xml:space="preserve">related to trafficking in human beings and appropriate sentences for perpetrators </w:t>
      </w:r>
    </w:p>
    <w:p w14:paraId="736EFC0D" w14:textId="3ECF11EB" w:rsidR="00864F58" w:rsidRDefault="00864F58" w:rsidP="00864F58">
      <w:pPr>
        <w:pStyle w:val="Listenabsatz"/>
        <w:numPr>
          <w:ilvl w:val="0"/>
          <w:numId w:val="5"/>
        </w:numPr>
        <w:rPr>
          <w:rFonts w:ascii="Verdana" w:hAnsi="Verdana"/>
          <w:sz w:val="18"/>
          <w:szCs w:val="18"/>
          <w:lang w:val="en-GB"/>
        </w:rPr>
      </w:pPr>
      <w:r w:rsidRPr="00864F58">
        <w:rPr>
          <w:rFonts w:ascii="Verdana" w:hAnsi="Verdana"/>
          <w:sz w:val="18"/>
          <w:szCs w:val="18"/>
          <w:lang w:val="en-GB"/>
        </w:rPr>
        <w:t>The</w:t>
      </w:r>
      <w:r w:rsidR="00A5511B">
        <w:rPr>
          <w:rFonts w:ascii="Verdana" w:hAnsi="Verdana"/>
          <w:sz w:val="18"/>
          <w:szCs w:val="18"/>
          <w:lang w:val="en-GB"/>
        </w:rPr>
        <w:t xml:space="preserve"> Swiss</w:t>
      </w:r>
      <w:r w:rsidRPr="00864F58">
        <w:rPr>
          <w:rFonts w:ascii="Verdana" w:hAnsi="Verdana"/>
          <w:sz w:val="18"/>
          <w:szCs w:val="18"/>
          <w:lang w:val="en-GB"/>
        </w:rPr>
        <w:t xml:space="preserve"> Confederation and the cantons should make more resources available for prosecution in order to take appropriate account of complex investigations, as in the case of human trafficking.</w:t>
      </w:r>
      <w:r w:rsidR="002C14C2">
        <w:rPr>
          <w:rFonts w:ascii="Verdana" w:hAnsi="Verdana"/>
          <w:sz w:val="18"/>
          <w:szCs w:val="18"/>
          <w:lang w:val="en-GB"/>
        </w:rPr>
        <w:t xml:space="preserve"> </w:t>
      </w:r>
    </w:p>
    <w:p w14:paraId="1785AAE6" w14:textId="01DEBAEC" w:rsidR="00ED5569" w:rsidRPr="00AB48F4" w:rsidRDefault="00CE35AC" w:rsidP="00AB48F4">
      <w:pPr>
        <w:pStyle w:val="Listenabsatz"/>
        <w:numPr>
          <w:ilvl w:val="0"/>
          <w:numId w:val="5"/>
        </w:numPr>
        <w:rPr>
          <w:rFonts w:ascii="Verdana" w:hAnsi="Verdana"/>
          <w:sz w:val="18"/>
          <w:szCs w:val="18"/>
          <w:lang w:val="en-GB"/>
        </w:rPr>
      </w:pPr>
      <w:r>
        <w:rPr>
          <w:rFonts w:ascii="Verdana" w:hAnsi="Verdana"/>
          <w:sz w:val="18"/>
          <w:szCs w:val="18"/>
          <w:lang w:val="en-GB"/>
        </w:rPr>
        <w:t>Revision</w:t>
      </w:r>
      <w:r w:rsidRPr="00ED5569">
        <w:rPr>
          <w:rFonts w:ascii="Verdana" w:hAnsi="Verdana"/>
          <w:sz w:val="18"/>
          <w:szCs w:val="18"/>
          <w:lang w:val="en-GB"/>
        </w:rPr>
        <w:t xml:space="preserve"> </w:t>
      </w:r>
      <w:r w:rsidR="00ED5569" w:rsidRPr="00ED5569">
        <w:rPr>
          <w:rFonts w:ascii="Verdana" w:hAnsi="Verdana"/>
          <w:sz w:val="18"/>
          <w:szCs w:val="18"/>
          <w:lang w:val="en-GB"/>
        </w:rPr>
        <w:t xml:space="preserve">of the article on human trafficking in the </w:t>
      </w:r>
      <w:r w:rsidR="00AB48F4">
        <w:rPr>
          <w:rFonts w:ascii="Verdana" w:hAnsi="Verdana"/>
          <w:sz w:val="18"/>
          <w:szCs w:val="18"/>
          <w:lang w:val="en-GB"/>
        </w:rPr>
        <w:t xml:space="preserve">Swiss </w:t>
      </w:r>
      <w:r w:rsidR="00ED5569" w:rsidRPr="00ED5569">
        <w:rPr>
          <w:rFonts w:ascii="Verdana" w:hAnsi="Verdana"/>
          <w:sz w:val="18"/>
          <w:szCs w:val="18"/>
          <w:lang w:val="en-GB"/>
        </w:rPr>
        <w:t xml:space="preserve">Penal Code (Art. 182) </w:t>
      </w:r>
      <w:r>
        <w:rPr>
          <w:rFonts w:ascii="Verdana" w:hAnsi="Verdana"/>
          <w:sz w:val="18"/>
          <w:szCs w:val="18"/>
          <w:lang w:val="en-GB"/>
        </w:rPr>
        <w:t>in order to comply with</w:t>
      </w:r>
      <w:r w:rsidR="00ED5569" w:rsidRPr="00ED5569">
        <w:rPr>
          <w:rFonts w:ascii="Verdana" w:hAnsi="Verdana"/>
          <w:sz w:val="18"/>
          <w:szCs w:val="18"/>
          <w:lang w:val="en-GB"/>
        </w:rPr>
        <w:t xml:space="preserve"> international requirements (written in obligations and recommendations) and </w:t>
      </w:r>
      <w:r>
        <w:rPr>
          <w:rFonts w:ascii="Verdana" w:hAnsi="Verdana"/>
          <w:sz w:val="18"/>
          <w:szCs w:val="18"/>
          <w:lang w:val="en-GB"/>
        </w:rPr>
        <w:t xml:space="preserve">with </w:t>
      </w:r>
      <w:r w:rsidR="00ED5569" w:rsidRPr="00ED5569">
        <w:rPr>
          <w:rFonts w:ascii="Verdana" w:hAnsi="Verdana"/>
          <w:sz w:val="18"/>
          <w:szCs w:val="18"/>
          <w:lang w:val="en-GB"/>
        </w:rPr>
        <w:t xml:space="preserve">the </w:t>
      </w:r>
      <w:r>
        <w:rPr>
          <w:rFonts w:ascii="Verdana" w:hAnsi="Verdana"/>
          <w:sz w:val="18"/>
          <w:szCs w:val="18"/>
          <w:lang w:val="en-GB"/>
        </w:rPr>
        <w:t xml:space="preserve">actual </w:t>
      </w:r>
      <w:r w:rsidR="00ED5569" w:rsidRPr="00ED5569">
        <w:rPr>
          <w:rFonts w:ascii="Verdana" w:hAnsi="Verdana"/>
          <w:sz w:val="18"/>
          <w:szCs w:val="18"/>
          <w:lang w:val="en-GB"/>
        </w:rPr>
        <w:t>phenomenon of human trafficking.</w:t>
      </w:r>
    </w:p>
    <w:p w14:paraId="4EDF5C82" w14:textId="3055FFFC" w:rsidR="00AD04DF" w:rsidRPr="00537882" w:rsidRDefault="00AD04DF" w:rsidP="00864F58">
      <w:pPr>
        <w:rPr>
          <w:rFonts w:ascii="Verdana" w:hAnsi="Verdana"/>
          <w:b/>
          <w:sz w:val="26"/>
          <w:szCs w:val="26"/>
          <w:lang w:val="en-GB"/>
        </w:rPr>
      </w:pPr>
      <w:r w:rsidRPr="00537882">
        <w:rPr>
          <w:rFonts w:ascii="Verdana" w:hAnsi="Verdana"/>
          <w:b/>
          <w:sz w:val="26"/>
          <w:szCs w:val="26"/>
          <w:lang w:val="en-GB"/>
        </w:rPr>
        <w:t>Asylum-seek</w:t>
      </w:r>
      <w:r w:rsidR="00825749">
        <w:rPr>
          <w:rFonts w:ascii="Verdana" w:hAnsi="Verdana"/>
          <w:b/>
          <w:sz w:val="26"/>
          <w:szCs w:val="26"/>
          <w:lang w:val="en-GB"/>
        </w:rPr>
        <w:t>i</w:t>
      </w:r>
      <w:r w:rsidRPr="00537882">
        <w:rPr>
          <w:rFonts w:ascii="Verdana" w:hAnsi="Verdana"/>
          <w:b/>
          <w:sz w:val="26"/>
          <w:szCs w:val="26"/>
          <w:lang w:val="en-GB"/>
        </w:rPr>
        <w:t>ng VOT (statistics, residence permit, identification of VOT)</w:t>
      </w:r>
    </w:p>
    <w:p w14:paraId="69ECC722" w14:textId="77777777" w:rsidR="00AD04DF" w:rsidRPr="001A4186" w:rsidRDefault="00AD04DF" w:rsidP="00AD04DF">
      <w:pPr>
        <w:rPr>
          <w:rFonts w:ascii="Verdana" w:hAnsi="Verdana"/>
          <w:i/>
          <w:sz w:val="18"/>
          <w:szCs w:val="18"/>
          <w:lang w:val="en-GB"/>
        </w:rPr>
      </w:pPr>
      <w:r w:rsidRPr="000F6514">
        <w:rPr>
          <w:rFonts w:ascii="Verdana" w:hAnsi="Verdana"/>
          <w:b/>
          <w:i/>
          <w:sz w:val="18"/>
          <w:szCs w:val="18"/>
          <w:u w:val="single"/>
          <w:lang w:val="en-GB"/>
        </w:rPr>
        <w:t>Para. 87</w:t>
      </w:r>
      <w:r w:rsidRPr="001A4186">
        <w:rPr>
          <w:rFonts w:ascii="Verdana" w:hAnsi="Verdana"/>
          <w:i/>
          <w:sz w:val="18"/>
          <w:szCs w:val="18"/>
          <w:lang w:val="en-GB"/>
        </w:rPr>
        <w:t xml:space="preserve">: Number of victims of human trafficking receiving asylum or a temporary residency </w:t>
      </w:r>
    </w:p>
    <w:p w14:paraId="2F1E5422" w14:textId="7B341650" w:rsidR="00825749" w:rsidRPr="00825749" w:rsidRDefault="00825749" w:rsidP="00825749">
      <w:pPr>
        <w:ind w:firstLine="708"/>
        <w:rPr>
          <w:rFonts w:ascii="Verdana" w:hAnsi="Verdana"/>
          <w:b/>
          <w:sz w:val="18"/>
          <w:szCs w:val="18"/>
          <w:lang w:val="en-GB"/>
        </w:rPr>
      </w:pPr>
      <w:r>
        <w:rPr>
          <w:rFonts w:ascii="Verdana" w:hAnsi="Verdana"/>
          <w:b/>
          <w:sz w:val="18"/>
          <w:szCs w:val="18"/>
          <w:lang w:val="en-GB"/>
        </w:rPr>
        <w:t>Very s</w:t>
      </w:r>
      <w:r w:rsidRPr="00825749">
        <w:rPr>
          <w:rFonts w:ascii="Verdana" w:hAnsi="Verdana"/>
          <w:b/>
          <w:sz w:val="18"/>
          <w:szCs w:val="18"/>
          <w:lang w:val="en-GB"/>
        </w:rPr>
        <w:t>mall number of asylum</w:t>
      </w:r>
      <w:r>
        <w:rPr>
          <w:rFonts w:ascii="Verdana" w:hAnsi="Verdana"/>
          <w:b/>
          <w:sz w:val="18"/>
          <w:szCs w:val="18"/>
          <w:lang w:val="en-GB"/>
        </w:rPr>
        <w:t xml:space="preserve"> or other residence permit</w:t>
      </w:r>
      <w:r w:rsidR="00134889">
        <w:rPr>
          <w:rFonts w:ascii="Verdana" w:hAnsi="Verdana"/>
          <w:b/>
          <w:sz w:val="18"/>
          <w:szCs w:val="18"/>
          <w:lang w:val="en-GB"/>
        </w:rPr>
        <w:t>s for VOTs</w:t>
      </w:r>
    </w:p>
    <w:p w14:paraId="3BA0505F" w14:textId="0955E431" w:rsidR="00AD04DF" w:rsidRPr="001A4186" w:rsidRDefault="00AD04DF" w:rsidP="00825749">
      <w:pPr>
        <w:ind w:left="708"/>
        <w:rPr>
          <w:rFonts w:ascii="Verdana" w:hAnsi="Verdana"/>
          <w:sz w:val="18"/>
          <w:szCs w:val="18"/>
          <w:lang w:val="en-GB"/>
        </w:rPr>
      </w:pPr>
      <w:r w:rsidRPr="001A4186">
        <w:rPr>
          <w:rFonts w:ascii="Verdana" w:hAnsi="Verdana"/>
          <w:sz w:val="18"/>
          <w:szCs w:val="18"/>
          <w:lang w:val="en-GB"/>
        </w:rPr>
        <w:t xml:space="preserve">As the delivered numbers suggest, very few VOTs receive asylum in Switzerland. Those receiving a temporary residency permit do so only because of medical or psychological conditions which interfere with a return to the country of origin. Switzerland does not apply the </w:t>
      </w:r>
      <w:hyperlink r:id="rId22" w:history="1">
        <w:r w:rsidRPr="001A4186">
          <w:rPr>
            <w:rStyle w:val="Hyperlink"/>
            <w:rFonts w:ascii="Verdana" w:hAnsi="Verdana"/>
            <w:sz w:val="18"/>
            <w:szCs w:val="18"/>
            <w:lang w:val="en-GB"/>
          </w:rPr>
          <w:t>UNHCR guidelines for international protection</w:t>
        </w:r>
      </w:hyperlink>
      <w:r w:rsidRPr="001A4186">
        <w:rPr>
          <w:rFonts w:ascii="Verdana" w:hAnsi="Verdana"/>
          <w:sz w:val="18"/>
          <w:szCs w:val="18"/>
          <w:lang w:val="en-GB"/>
        </w:rPr>
        <w:t xml:space="preserve"> for VOTs and is much stricter. A vivid illustration is the </w:t>
      </w:r>
      <w:hyperlink r:id="rId23" w:history="1">
        <w:r w:rsidRPr="00AB48F4">
          <w:rPr>
            <w:rStyle w:val="Hyperlink"/>
            <w:rFonts w:ascii="Verdana" w:hAnsi="Verdana"/>
            <w:sz w:val="18"/>
            <w:szCs w:val="18"/>
            <w:lang w:val="en-GB"/>
          </w:rPr>
          <w:t>case</w:t>
        </w:r>
      </w:hyperlink>
      <w:r w:rsidRPr="001A4186">
        <w:rPr>
          <w:rFonts w:ascii="Verdana" w:hAnsi="Verdana"/>
          <w:sz w:val="18"/>
          <w:szCs w:val="18"/>
          <w:lang w:val="en-GB"/>
        </w:rPr>
        <w:t xml:space="preserve">, in which the Federal Administrative Court (FAC) denies the belonging to a specific social group and thus the grounds for asylum in a case of a Nigerian woman. Even though the element of the belonging to a social group is the core of the complaint, the FAC does not elaborate on it nor considers it in its argumentation. </w:t>
      </w:r>
      <w:r w:rsidR="00092B13">
        <w:rPr>
          <w:rFonts w:ascii="Verdana" w:hAnsi="Verdana"/>
          <w:sz w:val="18"/>
          <w:szCs w:val="18"/>
          <w:lang w:val="en-GB"/>
        </w:rPr>
        <w:t>This shows a lack of the consideration of the gender dimension of VOTs in Nigeria as a social group</w:t>
      </w:r>
      <w:r w:rsidR="00DF30DA">
        <w:rPr>
          <w:rFonts w:ascii="Verdana" w:hAnsi="Verdana"/>
          <w:sz w:val="18"/>
          <w:szCs w:val="18"/>
          <w:lang w:val="en-GB"/>
        </w:rPr>
        <w:t xml:space="preserve">. In general, it is very difficult to receive asylum status in Switzerland based on gender-based persecution. There are several appeals pending at the CEDAW with exactly this topic. </w:t>
      </w:r>
    </w:p>
    <w:p w14:paraId="0606222D" w14:textId="6489AC96" w:rsidR="00825749" w:rsidRPr="00825749" w:rsidRDefault="00825749" w:rsidP="00D52B42">
      <w:pPr>
        <w:ind w:left="708"/>
        <w:rPr>
          <w:rFonts w:ascii="Verdana" w:hAnsi="Verdana"/>
          <w:b/>
          <w:sz w:val="18"/>
          <w:szCs w:val="18"/>
          <w:lang w:val="en-GB"/>
        </w:rPr>
      </w:pPr>
      <w:r w:rsidRPr="00825749">
        <w:rPr>
          <w:rFonts w:ascii="Verdana" w:hAnsi="Verdana"/>
          <w:b/>
          <w:sz w:val="18"/>
          <w:szCs w:val="18"/>
          <w:lang w:val="en-GB"/>
        </w:rPr>
        <w:lastRenderedPageBreak/>
        <w:t>No access to a</w:t>
      </w:r>
      <w:r w:rsidR="00134889">
        <w:rPr>
          <w:rFonts w:ascii="Verdana" w:hAnsi="Verdana"/>
          <w:b/>
          <w:sz w:val="18"/>
          <w:szCs w:val="18"/>
          <w:lang w:val="en-GB"/>
        </w:rPr>
        <w:t xml:space="preserve"> regular asylum</w:t>
      </w:r>
      <w:r w:rsidRPr="00825749">
        <w:rPr>
          <w:rFonts w:ascii="Verdana" w:hAnsi="Verdana"/>
          <w:b/>
          <w:sz w:val="18"/>
          <w:szCs w:val="18"/>
          <w:lang w:val="en-GB"/>
        </w:rPr>
        <w:t xml:space="preserve"> procedure</w:t>
      </w:r>
      <w:r>
        <w:rPr>
          <w:rFonts w:ascii="Verdana" w:hAnsi="Verdana"/>
          <w:b/>
          <w:sz w:val="18"/>
          <w:szCs w:val="18"/>
          <w:lang w:val="en-GB"/>
        </w:rPr>
        <w:t xml:space="preserve"> and Dublin-returns back to the place of exploitation </w:t>
      </w:r>
    </w:p>
    <w:p w14:paraId="4AD1C8DE" w14:textId="33B08DA1" w:rsidR="00B63F42" w:rsidRPr="001A4186" w:rsidRDefault="00AD04DF" w:rsidP="005B2241">
      <w:pPr>
        <w:ind w:left="708"/>
        <w:rPr>
          <w:rFonts w:ascii="Verdana" w:hAnsi="Verdana"/>
          <w:sz w:val="18"/>
          <w:szCs w:val="18"/>
          <w:lang w:val="en-GB"/>
        </w:rPr>
      </w:pPr>
      <w:r w:rsidRPr="001A4186">
        <w:rPr>
          <w:rFonts w:ascii="Verdana" w:hAnsi="Verdana"/>
          <w:sz w:val="18"/>
          <w:szCs w:val="18"/>
          <w:lang w:val="en-GB"/>
        </w:rPr>
        <w:t xml:space="preserve">Another central issue is the fact that 80-90% of potential VOTs in the asylum system are denied access to the procedure within the Swiss asylum system </w:t>
      </w:r>
      <w:r w:rsidR="00F945BD">
        <w:rPr>
          <w:rFonts w:ascii="Verdana" w:hAnsi="Verdana"/>
          <w:sz w:val="18"/>
          <w:szCs w:val="18"/>
          <w:lang w:val="en-GB"/>
        </w:rPr>
        <w:t>in the first instance</w:t>
      </w:r>
      <w:r w:rsidR="00F945BD" w:rsidRPr="001A4186">
        <w:rPr>
          <w:rFonts w:ascii="Verdana" w:hAnsi="Verdana"/>
          <w:sz w:val="18"/>
          <w:szCs w:val="18"/>
          <w:lang w:val="en-GB"/>
        </w:rPr>
        <w:t xml:space="preserve"> </w:t>
      </w:r>
      <w:r w:rsidRPr="001A4186">
        <w:rPr>
          <w:rFonts w:ascii="Verdana" w:hAnsi="Verdana"/>
          <w:sz w:val="18"/>
          <w:szCs w:val="18"/>
          <w:lang w:val="en-GB"/>
        </w:rPr>
        <w:t xml:space="preserve">due to the Dublin regulation. Switzerland applies the Dublin regulation extremely strictly, even in cases of VOTs who have been exploited in the </w:t>
      </w:r>
      <w:r w:rsidR="00F945BD">
        <w:rPr>
          <w:rFonts w:ascii="Verdana" w:hAnsi="Verdana"/>
          <w:sz w:val="18"/>
          <w:szCs w:val="18"/>
          <w:lang w:val="en-GB"/>
        </w:rPr>
        <w:t xml:space="preserve">corresponding </w:t>
      </w:r>
      <w:r w:rsidRPr="001A4186">
        <w:rPr>
          <w:rFonts w:ascii="Verdana" w:hAnsi="Verdana"/>
          <w:sz w:val="18"/>
          <w:szCs w:val="18"/>
          <w:lang w:val="en-GB"/>
        </w:rPr>
        <w:t xml:space="preserve">Dublin country and are at a severe risk of being re-trafficked there. It is only after a complaint at the FAC and the reference to the legal guarantees of VOTs that their case is being allowed to enter the regular Swiss asylum system. However, there are currently again transfers back to Italy and Greece (backed up by the FAC), even though it is well known that the reception conditions </w:t>
      </w:r>
      <w:r w:rsidR="00F945BD">
        <w:rPr>
          <w:rFonts w:ascii="Verdana" w:hAnsi="Verdana"/>
          <w:sz w:val="18"/>
          <w:szCs w:val="18"/>
          <w:lang w:val="en-GB"/>
        </w:rPr>
        <w:t xml:space="preserve">in those countries </w:t>
      </w:r>
      <w:r w:rsidRPr="001A4186">
        <w:rPr>
          <w:rFonts w:ascii="Verdana" w:hAnsi="Verdana"/>
          <w:sz w:val="18"/>
          <w:szCs w:val="18"/>
          <w:lang w:val="en-GB"/>
        </w:rPr>
        <w:t>in no way comply with the minimal standards for VOTs</w:t>
      </w:r>
      <w:r w:rsidR="006B75BB" w:rsidRPr="006B75BB">
        <w:rPr>
          <w:rFonts w:ascii="Verdana" w:hAnsi="Verdana"/>
          <w:sz w:val="18"/>
          <w:szCs w:val="18"/>
          <w:lang w:val="en-GB"/>
        </w:rPr>
        <w:t xml:space="preserve"> </w:t>
      </w:r>
      <w:r w:rsidR="006B75BB">
        <w:rPr>
          <w:rFonts w:ascii="Verdana" w:hAnsi="Verdana"/>
          <w:sz w:val="18"/>
          <w:szCs w:val="18"/>
          <w:lang w:val="en-GB"/>
        </w:rPr>
        <w:t>as foreseen in Art.12 by the European Convention against Human Trafficking (e.g. Explanatory Report).</w:t>
      </w:r>
      <w:r w:rsidR="00F945BD">
        <w:rPr>
          <w:rFonts w:ascii="Verdana" w:hAnsi="Verdana"/>
          <w:sz w:val="18"/>
          <w:szCs w:val="18"/>
          <w:lang w:val="en-GB"/>
        </w:rPr>
        <w:t xml:space="preserve"> </w:t>
      </w:r>
      <w:r w:rsidR="00092B13">
        <w:rPr>
          <w:rFonts w:ascii="Verdana" w:hAnsi="Verdana"/>
          <w:sz w:val="18"/>
          <w:szCs w:val="18"/>
          <w:lang w:val="en-GB"/>
        </w:rPr>
        <w:t xml:space="preserve">This is especially troubling considering the fact that the </w:t>
      </w:r>
      <w:r w:rsidR="002A1811">
        <w:rPr>
          <w:rFonts w:ascii="Verdana" w:hAnsi="Verdana"/>
          <w:sz w:val="18"/>
          <w:szCs w:val="18"/>
          <w:lang w:val="en-GB"/>
        </w:rPr>
        <w:t xml:space="preserve">Swiss </w:t>
      </w:r>
      <w:r w:rsidR="00092B13">
        <w:rPr>
          <w:rFonts w:ascii="Verdana" w:hAnsi="Verdana"/>
          <w:sz w:val="18"/>
          <w:szCs w:val="18"/>
          <w:lang w:val="en-GB"/>
        </w:rPr>
        <w:t>authorities and the court do not consider the special needs of women and children</w:t>
      </w:r>
      <w:r w:rsidR="00A06BB3">
        <w:rPr>
          <w:rFonts w:ascii="Verdana" w:hAnsi="Verdana"/>
          <w:sz w:val="18"/>
          <w:szCs w:val="18"/>
          <w:lang w:val="en-GB"/>
        </w:rPr>
        <w:t xml:space="preserve"> in this situation. This is underlined in a recent Federal Administrative Court decision in which a woman who has been victim of sexualised violence in Greece after having received protection status from Greece authorities. The Court states drily: “</w:t>
      </w:r>
      <w:r w:rsidR="00A06BB3" w:rsidRPr="00A06BB3">
        <w:rPr>
          <w:rFonts w:ascii="Verdana" w:hAnsi="Verdana"/>
          <w:sz w:val="18"/>
          <w:szCs w:val="18"/>
          <w:lang w:val="en-GB"/>
        </w:rPr>
        <w:t>The fact that the complainant ha</w:t>
      </w:r>
      <w:r w:rsidR="00F945BD">
        <w:rPr>
          <w:rFonts w:ascii="Verdana" w:hAnsi="Verdana"/>
          <w:sz w:val="18"/>
          <w:szCs w:val="18"/>
          <w:lang w:val="en-GB"/>
        </w:rPr>
        <w:t>s</w:t>
      </w:r>
      <w:r w:rsidR="00A06BB3" w:rsidRPr="00A06BB3">
        <w:rPr>
          <w:rFonts w:ascii="Verdana" w:hAnsi="Verdana"/>
          <w:sz w:val="18"/>
          <w:szCs w:val="18"/>
          <w:lang w:val="en-GB"/>
        </w:rPr>
        <w:t xml:space="preserve"> been the victim of a sexual assault in Greece in the past makes her appear to be vulnerable, but cannot lead to the inadmissibility of the transfer to Greece, </w:t>
      </w:r>
      <w:r w:rsidR="002469F1" w:rsidRPr="00A06BB3">
        <w:rPr>
          <w:rFonts w:ascii="Verdana" w:hAnsi="Verdana"/>
          <w:sz w:val="18"/>
          <w:szCs w:val="18"/>
          <w:lang w:val="en-GB"/>
        </w:rPr>
        <w:t>considering</w:t>
      </w:r>
      <w:r w:rsidR="00A06BB3" w:rsidRPr="00A06BB3">
        <w:rPr>
          <w:rFonts w:ascii="Verdana" w:hAnsi="Verdana"/>
          <w:sz w:val="18"/>
          <w:szCs w:val="18"/>
          <w:lang w:val="en-GB"/>
        </w:rPr>
        <w:t xml:space="preserve"> the concrete circumstances. Unfortunately, no state is able to protect its inhabitants from criminal activities at all times and in all places. Greece is then a constitutional state with a functioning police and judicial system.</w:t>
      </w:r>
      <w:r w:rsidR="00A06BB3">
        <w:rPr>
          <w:rFonts w:ascii="Verdana" w:hAnsi="Verdana"/>
          <w:sz w:val="18"/>
          <w:szCs w:val="18"/>
          <w:lang w:val="en-GB"/>
        </w:rPr>
        <w:t>”</w:t>
      </w:r>
      <w:r w:rsidR="00A06BB3">
        <w:rPr>
          <w:rStyle w:val="Funotenzeichen"/>
          <w:rFonts w:ascii="Verdana" w:hAnsi="Verdana"/>
          <w:sz w:val="18"/>
          <w:szCs w:val="18"/>
          <w:lang w:val="en-GB"/>
        </w:rPr>
        <w:footnoteReference w:id="15"/>
      </w:r>
      <w:r w:rsidR="008B1AB5">
        <w:rPr>
          <w:rFonts w:ascii="Verdana" w:hAnsi="Verdana"/>
          <w:sz w:val="18"/>
          <w:szCs w:val="18"/>
          <w:lang w:val="en-GB"/>
        </w:rPr>
        <w:t xml:space="preserve"> </w:t>
      </w:r>
      <w:r w:rsidR="00B63F42">
        <w:rPr>
          <w:rFonts w:ascii="Verdana" w:hAnsi="Verdana"/>
          <w:sz w:val="18"/>
          <w:szCs w:val="18"/>
          <w:lang w:val="en-GB"/>
        </w:rPr>
        <w:t>This is even more absurd when considering the fact that in Germany, for example, not even healthy young men are sent back to Greece due to the lack of housing, access to the job market and the social welfare system.</w:t>
      </w:r>
      <w:r w:rsidR="00B63F42">
        <w:rPr>
          <w:rStyle w:val="Funotenzeichen"/>
          <w:rFonts w:ascii="Verdana" w:hAnsi="Verdana"/>
          <w:sz w:val="18"/>
          <w:szCs w:val="18"/>
          <w:lang w:val="en-GB"/>
        </w:rPr>
        <w:footnoteReference w:id="16"/>
      </w:r>
    </w:p>
    <w:p w14:paraId="56CAA95B" w14:textId="7961D672" w:rsidR="00AD04DF" w:rsidRPr="001A4186" w:rsidRDefault="00AD04DF" w:rsidP="00AD04DF">
      <w:pPr>
        <w:rPr>
          <w:rFonts w:ascii="Verdana" w:hAnsi="Verdana"/>
          <w:i/>
          <w:sz w:val="18"/>
          <w:szCs w:val="18"/>
          <w:lang w:val="en-GB"/>
        </w:rPr>
      </w:pPr>
      <w:r w:rsidRPr="000F6514">
        <w:rPr>
          <w:rFonts w:ascii="Verdana" w:hAnsi="Verdana"/>
          <w:b/>
          <w:i/>
          <w:sz w:val="18"/>
          <w:szCs w:val="18"/>
          <w:u w:val="single"/>
          <w:lang w:val="en-GB"/>
        </w:rPr>
        <w:t>Para. 88</w:t>
      </w:r>
      <w:r w:rsidR="007A015E" w:rsidRPr="000F6514">
        <w:rPr>
          <w:rFonts w:ascii="Verdana" w:hAnsi="Verdana"/>
          <w:b/>
          <w:i/>
          <w:sz w:val="18"/>
          <w:szCs w:val="18"/>
          <w:u w:val="single"/>
          <w:lang w:val="en-GB"/>
        </w:rPr>
        <w:t>:</w:t>
      </w:r>
      <w:r w:rsidRPr="001A4186">
        <w:rPr>
          <w:rFonts w:ascii="Verdana" w:hAnsi="Verdana"/>
          <w:i/>
          <w:sz w:val="18"/>
          <w:szCs w:val="18"/>
          <w:lang w:val="en-GB"/>
        </w:rPr>
        <w:t xml:space="preserve"> Identification of VOTs in the asylum sector</w:t>
      </w:r>
    </w:p>
    <w:p w14:paraId="6DACE395" w14:textId="2A6D62D8" w:rsidR="00825749" w:rsidRPr="00825749" w:rsidRDefault="003F3B40" w:rsidP="008B1AB5">
      <w:pPr>
        <w:ind w:left="708"/>
        <w:rPr>
          <w:rFonts w:ascii="Verdana" w:hAnsi="Verdana"/>
          <w:b/>
          <w:sz w:val="18"/>
          <w:szCs w:val="18"/>
          <w:lang w:val="en-GB"/>
        </w:rPr>
      </w:pPr>
      <w:r>
        <w:rPr>
          <w:rFonts w:ascii="Verdana" w:hAnsi="Verdana"/>
          <w:b/>
          <w:sz w:val="18"/>
          <w:szCs w:val="18"/>
          <w:lang w:val="en-GB"/>
        </w:rPr>
        <w:t>Lack of training and inadequate</w:t>
      </w:r>
      <w:r w:rsidR="00825749" w:rsidRPr="00825749">
        <w:rPr>
          <w:rFonts w:ascii="Verdana" w:hAnsi="Verdana"/>
          <w:b/>
          <w:sz w:val="18"/>
          <w:szCs w:val="18"/>
          <w:lang w:val="en-GB"/>
        </w:rPr>
        <w:t xml:space="preserve"> accommodation setting</w:t>
      </w:r>
      <w:r w:rsidR="00F945BD">
        <w:rPr>
          <w:rFonts w:ascii="Verdana" w:hAnsi="Verdana"/>
          <w:b/>
          <w:sz w:val="18"/>
          <w:szCs w:val="18"/>
          <w:lang w:val="en-GB"/>
        </w:rPr>
        <w:t>s</w:t>
      </w:r>
      <w:r w:rsidR="00825749" w:rsidRPr="00825749">
        <w:rPr>
          <w:rFonts w:ascii="Verdana" w:hAnsi="Verdana"/>
          <w:b/>
          <w:sz w:val="18"/>
          <w:szCs w:val="18"/>
          <w:lang w:val="en-GB"/>
        </w:rPr>
        <w:t xml:space="preserve"> for asylum seeking VOT</w:t>
      </w:r>
    </w:p>
    <w:p w14:paraId="37CFE977" w14:textId="79AFA3B8" w:rsidR="00AD04DF" w:rsidRPr="001A4186" w:rsidRDefault="00AD04DF" w:rsidP="00825749">
      <w:pPr>
        <w:ind w:left="708"/>
        <w:rPr>
          <w:rFonts w:ascii="Verdana" w:hAnsi="Verdana"/>
          <w:sz w:val="18"/>
          <w:szCs w:val="18"/>
          <w:lang w:val="en-GB"/>
        </w:rPr>
      </w:pPr>
      <w:r w:rsidRPr="001A4186">
        <w:rPr>
          <w:rFonts w:ascii="Verdana" w:hAnsi="Verdana"/>
          <w:sz w:val="18"/>
          <w:szCs w:val="18"/>
          <w:lang w:val="en-GB"/>
        </w:rPr>
        <w:t xml:space="preserve">It is not clear when and by whom the mentioned trainings to the staff of the </w:t>
      </w:r>
      <w:r w:rsidR="00AB48F4">
        <w:rPr>
          <w:rFonts w:ascii="Verdana" w:hAnsi="Verdana"/>
          <w:sz w:val="18"/>
          <w:szCs w:val="18"/>
          <w:lang w:val="en-GB"/>
        </w:rPr>
        <w:t>State Secretariat for Migration (</w:t>
      </w:r>
      <w:r w:rsidRPr="001A4186">
        <w:rPr>
          <w:rFonts w:ascii="Verdana" w:hAnsi="Verdana"/>
          <w:sz w:val="18"/>
          <w:szCs w:val="18"/>
          <w:lang w:val="en-GB"/>
        </w:rPr>
        <w:t>SEM</w:t>
      </w:r>
      <w:r w:rsidR="00AB48F4">
        <w:rPr>
          <w:rFonts w:ascii="Verdana" w:hAnsi="Verdana"/>
          <w:sz w:val="18"/>
          <w:szCs w:val="18"/>
          <w:lang w:val="en-GB"/>
        </w:rPr>
        <w:t>)</w:t>
      </w:r>
      <w:r w:rsidRPr="001A4186">
        <w:rPr>
          <w:rFonts w:ascii="Verdana" w:hAnsi="Verdana"/>
          <w:sz w:val="18"/>
          <w:szCs w:val="18"/>
          <w:lang w:val="en-GB"/>
        </w:rPr>
        <w:t xml:space="preserve"> are currently conducted. It is only known that the «</w:t>
      </w:r>
      <w:proofErr w:type="spellStart"/>
      <w:r w:rsidRPr="001A4186">
        <w:rPr>
          <w:rFonts w:ascii="Verdana" w:hAnsi="Verdana"/>
          <w:sz w:val="18"/>
          <w:szCs w:val="18"/>
          <w:lang w:val="en-GB"/>
        </w:rPr>
        <w:t>Schulungskonzept</w:t>
      </w:r>
      <w:proofErr w:type="spellEnd"/>
      <w:r w:rsidRPr="001A4186">
        <w:rPr>
          <w:rFonts w:ascii="Verdana" w:hAnsi="Verdana"/>
          <w:sz w:val="18"/>
          <w:szCs w:val="18"/>
          <w:lang w:val="en-GB"/>
        </w:rPr>
        <w:t xml:space="preserve"> » (Education/training concept) </w:t>
      </w:r>
      <w:r w:rsidR="00F945BD">
        <w:rPr>
          <w:rFonts w:ascii="Verdana" w:hAnsi="Verdana"/>
          <w:sz w:val="18"/>
          <w:szCs w:val="18"/>
          <w:lang w:val="en-GB"/>
        </w:rPr>
        <w:t>which was formulated as a</w:t>
      </w:r>
      <w:r w:rsidRPr="001A4186">
        <w:rPr>
          <w:rFonts w:ascii="Verdana" w:hAnsi="Verdana"/>
          <w:sz w:val="18"/>
          <w:szCs w:val="18"/>
          <w:lang w:val="en-GB"/>
        </w:rPr>
        <w:t xml:space="preserve"> measure following the </w:t>
      </w:r>
      <w:hyperlink r:id="rId24" w:history="1">
        <w:r w:rsidRPr="001A4186">
          <w:rPr>
            <w:rStyle w:val="Hyperlink"/>
            <w:rFonts w:ascii="Verdana" w:hAnsi="Verdana"/>
            <w:sz w:val="18"/>
            <w:szCs w:val="18"/>
            <w:lang w:val="en-GB"/>
          </w:rPr>
          <w:t>report of the Federal Council regarding the situation of women and girls refugees in Switzerland</w:t>
        </w:r>
      </w:hyperlink>
      <w:r w:rsidRPr="001A4186">
        <w:rPr>
          <w:rFonts w:ascii="Verdana" w:hAnsi="Verdana"/>
          <w:sz w:val="18"/>
          <w:szCs w:val="18"/>
          <w:lang w:val="en-GB"/>
        </w:rPr>
        <w:t xml:space="preserve"> in 2019 is still not elaborated. The same applies </w:t>
      </w:r>
      <w:r w:rsidR="00F945BD">
        <w:rPr>
          <w:rFonts w:ascii="Verdana" w:hAnsi="Verdana"/>
          <w:sz w:val="18"/>
          <w:szCs w:val="18"/>
          <w:lang w:val="en-GB"/>
        </w:rPr>
        <w:t>to</w:t>
      </w:r>
      <w:r w:rsidR="00F945BD" w:rsidRPr="001A4186">
        <w:rPr>
          <w:rFonts w:ascii="Verdana" w:hAnsi="Verdana"/>
          <w:sz w:val="18"/>
          <w:szCs w:val="18"/>
          <w:lang w:val="en-GB"/>
        </w:rPr>
        <w:t xml:space="preserve"> </w:t>
      </w:r>
      <w:r w:rsidRPr="001A4186">
        <w:rPr>
          <w:rFonts w:ascii="Verdana" w:hAnsi="Verdana"/>
          <w:sz w:val="18"/>
          <w:szCs w:val="18"/>
          <w:lang w:val="en-GB"/>
        </w:rPr>
        <w:t xml:space="preserve">the elaboration of the concept for the </w:t>
      </w:r>
      <w:r w:rsidR="00825749" w:rsidRPr="001A4186">
        <w:rPr>
          <w:rFonts w:ascii="Verdana" w:hAnsi="Verdana"/>
          <w:sz w:val="18"/>
          <w:szCs w:val="18"/>
          <w:lang w:val="en-GB"/>
        </w:rPr>
        <w:t>accommodation</w:t>
      </w:r>
      <w:r w:rsidRPr="001A4186">
        <w:rPr>
          <w:rFonts w:ascii="Verdana" w:hAnsi="Verdana"/>
          <w:sz w:val="18"/>
          <w:szCs w:val="18"/>
          <w:lang w:val="en-GB"/>
        </w:rPr>
        <w:t xml:space="preserve"> of vulnerable persons in the asylum </w:t>
      </w:r>
      <w:r w:rsidR="00825749" w:rsidRPr="001A4186">
        <w:rPr>
          <w:rFonts w:ascii="Verdana" w:hAnsi="Verdana"/>
          <w:sz w:val="18"/>
          <w:szCs w:val="18"/>
          <w:lang w:val="en-GB"/>
        </w:rPr>
        <w:t>structures</w:t>
      </w:r>
      <w:r w:rsidRPr="001A4186">
        <w:rPr>
          <w:rFonts w:ascii="Verdana" w:hAnsi="Verdana"/>
          <w:sz w:val="18"/>
          <w:szCs w:val="18"/>
          <w:lang w:val="en-GB"/>
        </w:rPr>
        <w:t xml:space="preserve">. Its lack has severe negative impact on the treatment of potential VOTs in the </w:t>
      </w:r>
      <w:r w:rsidR="00825749" w:rsidRPr="001A4186">
        <w:rPr>
          <w:rFonts w:ascii="Verdana" w:hAnsi="Verdana"/>
          <w:sz w:val="18"/>
          <w:szCs w:val="18"/>
          <w:lang w:val="en-GB"/>
        </w:rPr>
        <w:t>accommodation</w:t>
      </w:r>
      <w:r w:rsidRPr="001A4186">
        <w:rPr>
          <w:rFonts w:ascii="Verdana" w:hAnsi="Verdana"/>
          <w:sz w:val="18"/>
          <w:szCs w:val="18"/>
          <w:lang w:val="en-GB"/>
        </w:rPr>
        <w:t xml:space="preserve"> and support structures of the federal asylum centres. </w:t>
      </w:r>
    </w:p>
    <w:p w14:paraId="1D91EBCE" w14:textId="0B4E0B8A" w:rsidR="00825749" w:rsidRPr="00825749" w:rsidRDefault="00825749" w:rsidP="00825749">
      <w:pPr>
        <w:ind w:left="708"/>
        <w:rPr>
          <w:rFonts w:ascii="Verdana" w:hAnsi="Verdana"/>
          <w:b/>
          <w:sz w:val="18"/>
          <w:szCs w:val="18"/>
          <w:lang w:val="en-GB"/>
        </w:rPr>
      </w:pPr>
      <w:r w:rsidRPr="00825749">
        <w:rPr>
          <w:rFonts w:ascii="Verdana" w:hAnsi="Verdana"/>
          <w:b/>
          <w:sz w:val="18"/>
          <w:szCs w:val="18"/>
          <w:lang w:val="en-GB"/>
        </w:rPr>
        <w:t xml:space="preserve">Retraumatizing auditions and </w:t>
      </w:r>
      <w:r w:rsidR="00134889">
        <w:rPr>
          <w:rFonts w:ascii="Verdana" w:hAnsi="Verdana"/>
          <w:b/>
          <w:sz w:val="18"/>
          <w:szCs w:val="18"/>
          <w:lang w:val="en-GB"/>
        </w:rPr>
        <w:t>no facilitation of access to specialized victim support</w:t>
      </w:r>
    </w:p>
    <w:p w14:paraId="3E3C592A" w14:textId="13BD24A7" w:rsidR="00AD04DF" w:rsidRPr="001A4186" w:rsidRDefault="00AD04DF" w:rsidP="00825749">
      <w:pPr>
        <w:ind w:left="708"/>
        <w:rPr>
          <w:rFonts w:ascii="Verdana" w:hAnsi="Verdana"/>
          <w:sz w:val="18"/>
          <w:szCs w:val="18"/>
          <w:lang w:val="en-GB"/>
        </w:rPr>
      </w:pPr>
      <w:r w:rsidRPr="001A4186">
        <w:rPr>
          <w:rFonts w:ascii="Verdana" w:hAnsi="Verdana"/>
          <w:sz w:val="18"/>
          <w:szCs w:val="18"/>
          <w:lang w:val="en-GB"/>
        </w:rPr>
        <w:t xml:space="preserve">Concerning the special audition for potential VOTs it must be said that this audition can be very re-traumatizing since at the moment of the audition, there </w:t>
      </w:r>
      <w:r w:rsidR="00621FD5">
        <w:rPr>
          <w:rFonts w:ascii="Verdana" w:hAnsi="Verdana"/>
          <w:sz w:val="18"/>
          <w:szCs w:val="18"/>
          <w:lang w:val="en-GB"/>
        </w:rPr>
        <w:t>is</w:t>
      </w:r>
      <w:r w:rsidR="00621FD5" w:rsidRPr="001A4186">
        <w:rPr>
          <w:rFonts w:ascii="Verdana" w:hAnsi="Verdana"/>
          <w:sz w:val="18"/>
          <w:szCs w:val="18"/>
          <w:lang w:val="en-GB"/>
        </w:rPr>
        <w:t xml:space="preserve"> </w:t>
      </w:r>
      <w:r w:rsidRPr="001A4186">
        <w:rPr>
          <w:rFonts w:ascii="Verdana" w:hAnsi="Verdana"/>
          <w:sz w:val="18"/>
          <w:szCs w:val="18"/>
          <w:lang w:val="en-GB"/>
        </w:rPr>
        <w:t xml:space="preserve">no access to support or </w:t>
      </w:r>
      <w:r w:rsidR="00134889" w:rsidRPr="001A4186">
        <w:rPr>
          <w:rFonts w:ascii="Verdana" w:hAnsi="Verdana"/>
          <w:sz w:val="18"/>
          <w:szCs w:val="18"/>
          <w:lang w:val="en-GB"/>
        </w:rPr>
        <w:t>counselling</w:t>
      </w:r>
      <w:r w:rsidRPr="001A4186">
        <w:rPr>
          <w:rFonts w:ascii="Verdana" w:hAnsi="Verdana"/>
          <w:sz w:val="18"/>
          <w:szCs w:val="18"/>
          <w:lang w:val="en-GB"/>
        </w:rPr>
        <w:t xml:space="preserve"> regarding human trafficking beforehand. The audition aims at receiving information for the federal/cantonal police and not at gaining an insight </w:t>
      </w:r>
      <w:r w:rsidR="00621FD5">
        <w:rPr>
          <w:rFonts w:ascii="Verdana" w:hAnsi="Verdana"/>
          <w:sz w:val="18"/>
          <w:szCs w:val="18"/>
          <w:lang w:val="en-GB"/>
        </w:rPr>
        <w:t>into</w:t>
      </w:r>
      <w:r w:rsidR="00621FD5" w:rsidRPr="001A4186">
        <w:rPr>
          <w:rFonts w:ascii="Verdana" w:hAnsi="Verdana"/>
          <w:sz w:val="18"/>
          <w:szCs w:val="18"/>
          <w:lang w:val="en-GB"/>
        </w:rPr>
        <w:t xml:space="preserve"> </w:t>
      </w:r>
      <w:r w:rsidRPr="001A4186">
        <w:rPr>
          <w:rFonts w:ascii="Verdana" w:hAnsi="Verdana"/>
          <w:sz w:val="18"/>
          <w:szCs w:val="18"/>
          <w:lang w:val="en-GB"/>
        </w:rPr>
        <w:t xml:space="preserve">the personal situation and needs of the potential victim. </w:t>
      </w:r>
      <w:r w:rsidR="00F95530">
        <w:rPr>
          <w:rFonts w:ascii="Verdana" w:hAnsi="Verdana"/>
          <w:sz w:val="18"/>
          <w:szCs w:val="18"/>
          <w:lang w:val="en-GB"/>
        </w:rPr>
        <w:t>It is against the idea of a recovery and reflection period to issue these 30 days only after this in-depth</w:t>
      </w:r>
      <w:r w:rsidR="00C171FA">
        <w:rPr>
          <w:rFonts w:ascii="Verdana" w:hAnsi="Verdana"/>
          <w:sz w:val="18"/>
          <w:szCs w:val="18"/>
          <w:lang w:val="en-GB"/>
        </w:rPr>
        <w:t>, potentially re-traumatizing</w:t>
      </w:r>
      <w:r w:rsidR="00F95530">
        <w:rPr>
          <w:rFonts w:ascii="Verdana" w:hAnsi="Verdana"/>
          <w:sz w:val="18"/>
          <w:szCs w:val="18"/>
          <w:lang w:val="en-GB"/>
        </w:rPr>
        <w:t xml:space="preserve"> interview, whereas </w:t>
      </w:r>
      <w:r w:rsidR="00C171FA">
        <w:rPr>
          <w:rFonts w:ascii="Verdana" w:hAnsi="Verdana"/>
          <w:sz w:val="18"/>
          <w:szCs w:val="18"/>
          <w:lang w:val="en-GB"/>
        </w:rPr>
        <w:t>the</w:t>
      </w:r>
      <w:r w:rsidR="00F95530">
        <w:rPr>
          <w:rFonts w:ascii="Verdana" w:hAnsi="Verdana"/>
          <w:sz w:val="18"/>
          <w:szCs w:val="18"/>
          <w:lang w:val="en-GB"/>
        </w:rPr>
        <w:t xml:space="preserve"> very purpose </w:t>
      </w:r>
      <w:r w:rsidR="00C171FA">
        <w:rPr>
          <w:rFonts w:ascii="Verdana" w:hAnsi="Verdana"/>
          <w:sz w:val="18"/>
          <w:szCs w:val="18"/>
          <w:lang w:val="en-GB"/>
        </w:rPr>
        <w:t xml:space="preserve">of a recovery and reflection period </w:t>
      </w:r>
      <w:r w:rsidR="00F95530">
        <w:rPr>
          <w:rFonts w:ascii="Verdana" w:hAnsi="Verdana"/>
          <w:sz w:val="18"/>
          <w:szCs w:val="18"/>
          <w:lang w:val="en-GB"/>
        </w:rPr>
        <w:t>consists in the stabilization which is need</w:t>
      </w:r>
      <w:r w:rsidR="0034407D">
        <w:rPr>
          <w:rFonts w:ascii="Verdana" w:hAnsi="Verdana"/>
          <w:sz w:val="18"/>
          <w:szCs w:val="18"/>
          <w:lang w:val="en-GB"/>
        </w:rPr>
        <w:t>ed</w:t>
      </w:r>
      <w:r w:rsidR="00F95530">
        <w:rPr>
          <w:rFonts w:ascii="Verdana" w:hAnsi="Verdana"/>
          <w:sz w:val="18"/>
          <w:szCs w:val="18"/>
          <w:lang w:val="en-GB"/>
        </w:rPr>
        <w:t xml:space="preserve"> in order to endure such a hearing. </w:t>
      </w:r>
      <w:r w:rsidRPr="001A4186">
        <w:rPr>
          <w:rFonts w:ascii="Verdana" w:hAnsi="Verdana"/>
          <w:sz w:val="18"/>
          <w:szCs w:val="18"/>
          <w:lang w:val="en-GB"/>
        </w:rPr>
        <w:t xml:space="preserve">Furthermore, it is </w:t>
      </w:r>
      <w:r w:rsidR="00C171FA">
        <w:rPr>
          <w:rFonts w:ascii="Verdana" w:hAnsi="Verdana"/>
          <w:sz w:val="18"/>
          <w:szCs w:val="18"/>
          <w:lang w:val="en-GB"/>
        </w:rPr>
        <w:t>insufficient</w:t>
      </w:r>
      <w:r w:rsidRPr="001A4186">
        <w:rPr>
          <w:rFonts w:ascii="Verdana" w:hAnsi="Verdana"/>
          <w:sz w:val="18"/>
          <w:szCs w:val="18"/>
          <w:lang w:val="en-GB"/>
        </w:rPr>
        <w:t xml:space="preserve"> that access to a specialised victim organization is given only after </w:t>
      </w:r>
      <w:r w:rsidR="00621FD5">
        <w:rPr>
          <w:rFonts w:ascii="Verdana" w:hAnsi="Verdana"/>
          <w:sz w:val="18"/>
          <w:szCs w:val="18"/>
          <w:lang w:val="en-GB"/>
        </w:rPr>
        <w:t>the</w:t>
      </w:r>
      <w:r w:rsidR="00621FD5" w:rsidRPr="001A4186">
        <w:rPr>
          <w:rFonts w:ascii="Verdana" w:hAnsi="Verdana"/>
          <w:sz w:val="18"/>
          <w:szCs w:val="18"/>
          <w:lang w:val="en-GB"/>
        </w:rPr>
        <w:t xml:space="preserve"> </w:t>
      </w:r>
      <w:r w:rsidRPr="001A4186">
        <w:rPr>
          <w:rFonts w:ascii="Verdana" w:hAnsi="Verdana"/>
          <w:sz w:val="18"/>
          <w:szCs w:val="18"/>
          <w:lang w:val="en-GB"/>
        </w:rPr>
        <w:t>in-depth audition</w:t>
      </w:r>
      <w:r w:rsidR="00C171FA">
        <w:rPr>
          <w:rFonts w:ascii="Verdana" w:hAnsi="Verdana"/>
          <w:sz w:val="18"/>
          <w:szCs w:val="18"/>
          <w:lang w:val="en-GB"/>
        </w:rPr>
        <w:t xml:space="preserve">. Also, </w:t>
      </w:r>
      <w:r w:rsidR="00FB4D3A">
        <w:rPr>
          <w:rFonts w:ascii="Verdana" w:hAnsi="Verdana"/>
          <w:sz w:val="18"/>
          <w:szCs w:val="18"/>
          <w:lang w:val="en-GB"/>
        </w:rPr>
        <w:t xml:space="preserve">the information concerning such organization is </w:t>
      </w:r>
      <w:r w:rsidRPr="001A4186">
        <w:rPr>
          <w:rFonts w:ascii="Verdana" w:hAnsi="Verdana"/>
          <w:sz w:val="18"/>
          <w:szCs w:val="18"/>
          <w:lang w:val="en-GB"/>
        </w:rPr>
        <w:t xml:space="preserve">only given in form of a flyer with telephone numbers rather than </w:t>
      </w:r>
      <w:r w:rsidR="00FB4D3A">
        <w:rPr>
          <w:rFonts w:ascii="Verdana" w:hAnsi="Verdana"/>
          <w:sz w:val="18"/>
          <w:szCs w:val="18"/>
          <w:lang w:val="en-GB"/>
        </w:rPr>
        <w:t>enabling</w:t>
      </w:r>
      <w:r w:rsidRPr="001A4186">
        <w:rPr>
          <w:rFonts w:ascii="Verdana" w:hAnsi="Verdana"/>
          <w:sz w:val="18"/>
          <w:szCs w:val="18"/>
          <w:lang w:val="en-GB"/>
        </w:rPr>
        <w:t xml:space="preserve"> a direct contac</w:t>
      </w:r>
      <w:r w:rsidR="00780264">
        <w:rPr>
          <w:rFonts w:ascii="Verdana" w:hAnsi="Verdana"/>
          <w:sz w:val="18"/>
          <w:szCs w:val="18"/>
          <w:lang w:val="en-GB"/>
        </w:rPr>
        <w:t>t to a specialized victim protection organisation</w:t>
      </w:r>
      <w:r w:rsidRPr="001A4186">
        <w:rPr>
          <w:rFonts w:ascii="Verdana" w:hAnsi="Verdana"/>
          <w:sz w:val="18"/>
          <w:szCs w:val="18"/>
          <w:lang w:val="en-GB"/>
        </w:rPr>
        <w:t xml:space="preserve">. </w:t>
      </w:r>
      <w:r w:rsidR="00470C43">
        <w:rPr>
          <w:rFonts w:ascii="Verdana" w:hAnsi="Verdana"/>
          <w:sz w:val="18"/>
          <w:szCs w:val="18"/>
          <w:lang w:val="en-GB"/>
        </w:rPr>
        <w:t xml:space="preserve">In case the </w:t>
      </w:r>
      <w:r w:rsidR="00FB4D3A">
        <w:rPr>
          <w:rFonts w:ascii="Verdana" w:hAnsi="Verdana"/>
          <w:sz w:val="18"/>
          <w:szCs w:val="18"/>
          <w:lang w:val="en-GB"/>
        </w:rPr>
        <w:t xml:space="preserve">trafficking and </w:t>
      </w:r>
      <w:r w:rsidR="00470C43">
        <w:rPr>
          <w:rFonts w:ascii="Verdana" w:hAnsi="Verdana"/>
          <w:sz w:val="18"/>
          <w:szCs w:val="18"/>
          <w:lang w:val="en-GB"/>
        </w:rPr>
        <w:t>exploitation has occurred during the migration route or in another Dublin country, the access to a specialized victim support organisation is not financed and thus not encouraged</w:t>
      </w:r>
      <w:r w:rsidR="00BB6D01">
        <w:rPr>
          <w:rFonts w:ascii="Verdana" w:hAnsi="Verdana"/>
          <w:sz w:val="18"/>
          <w:szCs w:val="18"/>
          <w:lang w:val="en-GB"/>
        </w:rPr>
        <w:t xml:space="preserve"> (see para. 92). </w:t>
      </w:r>
    </w:p>
    <w:p w14:paraId="160C1F4B" w14:textId="67026872" w:rsidR="008855B8" w:rsidRPr="008855B8" w:rsidRDefault="008855B8" w:rsidP="008855B8">
      <w:pPr>
        <w:ind w:firstLine="708"/>
        <w:rPr>
          <w:rFonts w:ascii="Verdana" w:hAnsi="Verdana"/>
          <w:b/>
          <w:sz w:val="18"/>
          <w:szCs w:val="18"/>
          <w:lang w:val="en-GB"/>
        </w:rPr>
      </w:pPr>
      <w:r w:rsidRPr="008855B8">
        <w:rPr>
          <w:rFonts w:ascii="Verdana" w:hAnsi="Verdana"/>
          <w:b/>
          <w:sz w:val="18"/>
          <w:szCs w:val="18"/>
          <w:lang w:val="en-GB"/>
        </w:rPr>
        <w:t xml:space="preserve">Inadequate </w:t>
      </w:r>
      <w:r w:rsidR="00FB4EAB" w:rsidRPr="008855B8">
        <w:rPr>
          <w:rFonts w:ascii="Verdana" w:hAnsi="Verdana"/>
          <w:b/>
          <w:sz w:val="18"/>
          <w:szCs w:val="18"/>
          <w:lang w:val="en-GB"/>
        </w:rPr>
        <w:t>accommodation</w:t>
      </w:r>
      <w:r w:rsidRPr="008855B8">
        <w:rPr>
          <w:rFonts w:ascii="Verdana" w:hAnsi="Verdana"/>
          <w:b/>
          <w:sz w:val="18"/>
          <w:szCs w:val="18"/>
          <w:lang w:val="en-GB"/>
        </w:rPr>
        <w:t xml:space="preserve"> conditions</w:t>
      </w:r>
      <w:r>
        <w:rPr>
          <w:rFonts w:ascii="Verdana" w:hAnsi="Verdana"/>
          <w:b/>
          <w:sz w:val="18"/>
          <w:szCs w:val="18"/>
          <w:lang w:val="en-GB"/>
        </w:rPr>
        <w:t xml:space="preserve"> for VOTs (and other traumatised refugees)</w:t>
      </w:r>
    </w:p>
    <w:p w14:paraId="1B65F993" w14:textId="67A6B465" w:rsidR="00AD04DF" w:rsidRPr="001A4186" w:rsidRDefault="00AD04DF" w:rsidP="008855B8">
      <w:pPr>
        <w:ind w:left="708"/>
        <w:rPr>
          <w:rFonts w:ascii="Verdana" w:hAnsi="Verdana"/>
          <w:sz w:val="18"/>
          <w:szCs w:val="18"/>
          <w:lang w:val="en-GB"/>
        </w:rPr>
      </w:pPr>
      <w:r w:rsidRPr="001A4186">
        <w:rPr>
          <w:rFonts w:ascii="Verdana" w:hAnsi="Verdana"/>
          <w:sz w:val="18"/>
          <w:szCs w:val="18"/>
          <w:lang w:val="en-GB"/>
        </w:rPr>
        <w:t xml:space="preserve">The </w:t>
      </w:r>
      <w:r w:rsidR="008855B8" w:rsidRPr="001A4186">
        <w:rPr>
          <w:rFonts w:ascii="Verdana" w:hAnsi="Verdana"/>
          <w:sz w:val="18"/>
          <w:szCs w:val="18"/>
          <w:lang w:val="en-GB"/>
        </w:rPr>
        <w:t>accommodation</w:t>
      </w:r>
      <w:r w:rsidRPr="001A4186">
        <w:rPr>
          <w:rFonts w:ascii="Verdana" w:hAnsi="Verdana"/>
          <w:sz w:val="18"/>
          <w:szCs w:val="18"/>
          <w:lang w:val="en-GB"/>
        </w:rPr>
        <w:t xml:space="preserve"> conditions in the federal reception centres remain absolutely inadequate for VOTs. Even though concerns have been raised via interpellations from </w:t>
      </w:r>
      <w:r w:rsidRPr="001A4186">
        <w:rPr>
          <w:rFonts w:ascii="Verdana" w:hAnsi="Verdana"/>
          <w:sz w:val="18"/>
          <w:szCs w:val="18"/>
          <w:lang w:val="en-GB"/>
        </w:rPr>
        <w:lastRenderedPageBreak/>
        <w:t xml:space="preserve">politicians or a letter to the SEM by the legal representatives in the asylum system in collaboration with the </w:t>
      </w:r>
      <w:hyperlink r:id="rId25" w:history="1">
        <w:r w:rsidR="00AB48F4" w:rsidRPr="00AB48F4">
          <w:rPr>
            <w:rStyle w:val="Hyperlink"/>
            <w:rFonts w:ascii="Verdana" w:hAnsi="Verdana"/>
            <w:sz w:val="18"/>
            <w:szCs w:val="18"/>
            <w:lang w:val="en-GB"/>
          </w:rPr>
          <w:t xml:space="preserve">Swiss Platform Against Human Trafficking </w:t>
        </w:r>
        <w:proofErr w:type="spellStart"/>
        <w:r w:rsidRPr="00AB48F4">
          <w:rPr>
            <w:rStyle w:val="Hyperlink"/>
            <w:rFonts w:ascii="Verdana" w:hAnsi="Verdana"/>
            <w:i/>
            <w:sz w:val="18"/>
            <w:szCs w:val="18"/>
            <w:lang w:val="en-GB"/>
          </w:rPr>
          <w:t>Plateforme</w:t>
        </w:r>
        <w:proofErr w:type="spellEnd"/>
        <w:r w:rsidRPr="00AB48F4">
          <w:rPr>
            <w:rStyle w:val="Hyperlink"/>
            <w:rFonts w:ascii="Verdana" w:hAnsi="Verdana"/>
            <w:i/>
            <w:sz w:val="18"/>
            <w:szCs w:val="18"/>
            <w:lang w:val="en-GB"/>
          </w:rPr>
          <w:t xml:space="preserve"> </w:t>
        </w:r>
        <w:proofErr w:type="spellStart"/>
        <w:r w:rsidRPr="00AB48F4">
          <w:rPr>
            <w:rStyle w:val="Hyperlink"/>
            <w:rFonts w:ascii="Verdana" w:hAnsi="Verdana"/>
            <w:i/>
            <w:sz w:val="18"/>
            <w:szCs w:val="18"/>
            <w:lang w:val="en-GB"/>
          </w:rPr>
          <w:t>Traite</w:t>
        </w:r>
        <w:proofErr w:type="spellEnd"/>
      </w:hyperlink>
      <w:r w:rsidRPr="001A4186">
        <w:rPr>
          <w:rFonts w:ascii="Verdana" w:hAnsi="Verdana"/>
          <w:sz w:val="18"/>
          <w:szCs w:val="18"/>
          <w:lang w:val="en-GB"/>
        </w:rPr>
        <w:t xml:space="preserve">, the SEM refuses to allow the </w:t>
      </w:r>
      <w:r w:rsidR="008855B8" w:rsidRPr="001A4186">
        <w:rPr>
          <w:rFonts w:ascii="Verdana" w:hAnsi="Verdana"/>
          <w:sz w:val="18"/>
          <w:szCs w:val="18"/>
          <w:lang w:val="en-GB"/>
        </w:rPr>
        <w:t>accommodation</w:t>
      </w:r>
      <w:r w:rsidRPr="001A4186">
        <w:rPr>
          <w:rFonts w:ascii="Verdana" w:hAnsi="Verdana"/>
          <w:sz w:val="18"/>
          <w:szCs w:val="18"/>
          <w:lang w:val="en-GB"/>
        </w:rPr>
        <w:t xml:space="preserve"> of VOTs outside the federal reception centres. The SEM keeps referring to the elaboration and implementation of the concept for the </w:t>
      </w:r>
      <w:r w:rsidR="008855B8" w:rsidRPr="001A4186">
        <w:rPr>
          <w:rFonts w:ascii="Verdana" w:hAnsi="Verdana"/>
          <w:sz w:val="18"/>
          <w:szCs w:val="18"/>
          <w:lang w:val="en-GB"/>
        </w:rPr>
        <w:t>accommodation</w:t>
      </w:r>
      <w:r w:rsidRPr="001A4186">
        <w:rPr>
          <w:rFonts w:ascii="Verdana" w:hAnsi="Verdana"/>
          <w:sz w:val="18"/>
          <w:szCs w:val="18"/>
          <w:lang w:val="en-GB"/>
        </w:rPr>
        <w:t xml:space="preserve"> for vulnerable asylum seekers which is promised since 2019 and still not in place. </w:t>
      </w:r>
    </w:p>
    <w:p w14:paraId="32243DBE" w14:textId="77777777" w:rsidR="00AD04DF" w:rsidRPr="001A4186" w:rsidRDefault="00AD04DF" w:rsidP="00AD04DF">
      <w:pPr>
        <w:rPr>
          <w:rFonts w:ascii="Verdana" w:hAnsi="Verdana"/>
          <w:i/>
          <w:sz w:val="18"/>
          <w:szCs w:val="18"/>
          <w:lang w:val="en-GB"/>
        </w:rPr>
      </w:pPr>
      <w:r w:rsidRPr="000F6514">
        <w:rPr>
          <w:rFonts w:ascii="Verdana" w:hAnsi="Verdana"/>
          <w:b/>
          <w:i/>
          <w:sz w:val="18"/>
          <w:szCs w:val="18"/>
          <w:u w:val="single"/>
          <w:lang w:val="en-GB"/>
        </w:rPr>
        <w:t>Para. 89:</w:t>
      </w:r>
      <w:r w:rsidRPr="001A4186">
        <w:rPr>
          <w:rFonts w:ascii="Verdana" w:hAnsi="Verdana"/>
          <w:i/>
          <w:sz w:val="18"/>
          <w:szCs w:val="18"/>
          <w:lang w:val="en-GB"/>
        </w:rPr>
        <w:t xml:space="preserve"> Working group on VOTs in the asylum sector base on the National Action Plan to combat Human Trafficking, no. 19</w:t>
      </w:r>
    </w:p>
    <w:p w14:paraId="713DFC67" w14:textId="0FA9DCE4" w:rsidR="008855B8" w:rsidRPr="008855B8" w:rsidRDefault="008855B8" w:rsidP="008855B8">
      <w:pPr>
        <w:ind w:firstLine="708"/>
        <w:rPr>
          <w:rFonts w:ascii="Verdana" w:hAnsi="Verdana"/>
          <w:b/>
          <w:sz w:val="18"/>
          <w:szCs w:val="18"/>
          <w:lang w:val="en-GB"/>
        </w:rPr>
      </w:pPr>
      <w:r w:rsidRPr="008855B8">
        <w:rPr>
          <w:rFonts w:ascii="Verdana" w:hAnsi="Verdana"/>
          <w:b/>
          <w:sz w:val="18"/>
          <w:szCs w:val="18"/>
          <w:lang w:val="en-GB"/>
        </w:rPr>
        <w:t xml:space="preserve">No amelioration of the situation of VOTs in the asylum sector </w:t>
      </w:r>
      <w:r w:rsidR="00134889">
        <w:rPr>
          <w:rFonts w:ascii="Verdana" w:hAnsi="Verdana"/>
          <w:b/>
          <w:sz w:val="18"/>
          <w:szCs w:val="18"/>
          <w:lang w:val="en-GB"/>
        </w:rPr>
        <w:t>despite</w:t>
      </w:r>
      <w:r w:rsidRPr="008855B8">
        <w:rPr>
          <w:rFonts w:ascii="Verdana" w:hAnsi="Verdana"/>
          <w:b/>
          <w:sz w:val="18"/>
          <w:szCs w:val="18"/>
          <w:lang w:val="en-GB"/>
        </w:rPr>
        <w:t xml:space="preserve"> the NAP</w:t>
      </w:r>
    </w:p>
    <w:p w14:paraId="3361647C" w14:textId="7D0EDD35" w:rsidR="00AD04DF" w:rsidRPr="001A4186" w:rsidRDefault="00AD04DF" w:rsidP="008855B8">
      <w:pPr>
        <w:ind w:left="708"/>
        <w:rPr>
          <w:rFonts w:ascii="Verdana" w:hAnsi="Verdana"/>
          <w:sz w:val="18"/>
          <w:szCs w:val="18"/>
          <w:lang w:val="en-GB"/>
        </w:rPr>
      </w:pPr>
      <w:r w:rsidRPr="001A4186">
        <w:rPr>
          <w:rFonts w:ascii="Verdana" w:hAnsi="Verdana"/>
          <w:sz w:val="18"/>
          <w:szCs w:val="18"/>
          <w:lang w:val="en-GB"/>
        </w:rPr>
        <w:t>Even though the recommendations of the working group have been finalised in May 2021 and may have led to an improvement of the internal efficiency regarding the asylum process of VOTs at the SEM, the final product does not ameliorate the situation of the VOTs themselves (see also para. 88</w:t>
      </w:r>
      <w:r w:rsidR="008521D2">
        <w:rPr>
          <w:rFonts w:ascii="Verdana" w:hAnsi="Verdana"/>
          <w:sz w:val="18"/>
          <w:szCs w:val="18"/>
          <w:lang w:val="en-GB"/>
        </w:rPr>
        <w:t xml:space="preserve"> and 83</w:t>
      </w:r>
      <w:r w:rsidRPr="001A4186">
        <w:rPr>
          <w:rFonts w:ascii="Verdana" w:hAnsi="Verdana"/>
          <w:sz w:val="18"/>
          <w:szCs w:val="18"/>
          <w:lang w:val="en-GB"/>
        </w:rPr>
        <w:t xml:space="preserve">). There are some severe divergences between </w:t>
      </w:r>
      <w:r w:rsidR="00C171FA">
        <w:rPr>
          <w:rFonts w:ascii="Verdana" w:hAnsi="Verdana"/>
          <w:sz w:val="18"/>
          <w:szCs w:val="18"/>
          <w:lang w:val="en-GB"/>
        </w:rPr>
        <w:t>some</w:t>
      </w:r>
      <w:r w:rsidRPr="001A4186">
        <w:rPr>
          <w:rFonts w:ascii="Verdana" w:hAnsi="Verdana"/>
          <w:sz w:val="18"/>
          <w:szCs w:val="18"/>
          <w:lang w:val="en-GB"/>
        </w:rPr>
        <w:t xml:space="preserve"> members of the working group </w:t>
      </w:r>
      <w:r w:rsidR="00C171FA" w:rsidRPr="001A4186">
        <w:rPr>
          <w:rFonts w:ascii="Verdana" w:hAnsi="Verdana"/>
          <w:sz w:val="18"/>
          <w:szCs w:val="18"/>
          <w:lang w:val="en-GB"/>
        </w:rPr>
        <w:t xml:space="preserve">(see also </w:t>
      </w:r>
      <w:hyperlink r:id="rId26" w:history="1">
        <w:r w:rsidR="00C171FA" w:rsidRPr="006B75BB">
          <w:rPr>
            <w:rStyle w:val="Hyperlink"/>
            <w:rFonts w:ascii="Verdana" w:hAnsi="Verdana"/>
            <w:sz w:val="18"/>
            <w:szCs w:val="18"/>
            <w:lang w:val="en-GB"/>
          </w:rPr>
          <w:t>the media release</w:t>
        </w:r>
      </w:hyperlink>
      <w:r w:rsidR="00C171FA">
        <w:rPr>
          <w:rFonts w:ascii="Verdana" w:hAnsi="Verdana"/>
          <w:sz w:val="18"/>
          <w:szCs w:val="18"/>
          <w:lang w:val="en-GB"/>
        </w:rPr>
        <w:t xml:space="preserve"> by the involved NGOs)</w:t>
      </w:r>
      <w:r w:rsidR="00C171FA" w:rsidRPr="001A4186">
        <w:rPr>
          <w:rFonts w:ascii="Verdana" w:hAnsi="Verdana"/>
          <w:sz w:val="18"/>
          <w:szCs w:val="18"/>
          <w:lang w:val="en-GB"/>
        </w:rPr>
        <w:t xml:space="preserve"> </w:t>
      </w:r>
      <w:r w:rsidRPr="001A4186">
        <w:rPr>
          <w:rFonts w:ascii="Verdana" w:hAnsi="Verdana"/>
          <w:sz w:val="18"/>
          <w:szCs w:val="18"/>
          <w:lang w:val="en-GB"/>
        </w:rPr>
        <w:t>and the SEM who have</w:t>
      </w:r>
      <w:r w:rsidR="00C171FA">
        <w:rPr>
          <w:rFonts w:ascii="Verdana" w:hAnsi="Verdana"/>
          <w:sz w:val="18"/>
          <w:szCs w:val="18"/>
          <w:lang w:val="en-GB"/>
        </w:rPr>
        <w:t xml:space="preserve"> also</w:t>
      </w:r>
      <w:r w:rsidRPr="001A4186">
        <w:rPr>
          <w:rFonts w:ascii="Verdana" w:hAnsi="Verdana"/>
          <w:sz w:val="18"/>
          <w:szCs w:val="18"/>
          <w:lang w:val="en-GB"/>
        </w:rPr>
        <w:t xml:space="preserve"> been part of the working</w:t>
      </w:r>
      <w:r w:rsidR="00C171FA">
        <w:rPr>
          <w:rFonts w:ascii="Verdana" w:hAnsi="Verdana"/>
          <w:sz w:val="18"/>
          <w:szCs w:val="18"/>
          <w:lang w:val="en-GB"/>
        </w:rPr>
        <w:t xml:space="preserve"> group (</w:t>
      </w:r>
      <w:hyperlink r:id="rId27" w:history="1">
        <w:r w:rsidR="00C171FA" w:rsidRPr="00C171FA">
          <w:rPr>
            <w:rStyle w:val="Hyperlink"/>
            <w:lang w:val="en-GB"/>
          </w:rPr>
          <w:t>media release</w:t>
        </w:r>
      </w:hyperlink>
      <w:r w:rsidR="00C171FA">
        <w:rPr>
          <w:lang w:val="en-GB"/>
        </w:rPr>
        <w:t xml:space="preserve"> by SEM)</w:t>
      </w:r>
      <w:r w:rsidR="00C171FA">
        <w:rPr>
          <w:rFonts w:ascii="Verdana" w:hAnsi="Verdana"/>
          <w:sz w:val="18"/>
          <w:szCs w:val="18"/>
          <w:lang w:val="en-GB"/>
        </w:rPr>
        <w:t xml:space="preserve">. </w:t>
      </w:r>
      <w:r w:rsidRPr="001A4186">
        <w:rPr>
          <w:rFonts w:ascii="Verdana" w:hAnsi="Verdana"/>
          <w:sz w:val="18"/>
          <w:szCs w:val="18"/>
          <w:lang w:val="en-GB"/>
        </w:rPr>
        <w:t>The</w:t>
      </w:r>
      <w:r w:rsidR="006B75BB">
        <w:rPr>
          <w:rFonts w:ascii="Verdana" w:hAnsi="Verdana"/>
          <w:sz w:val="18"/>
          <w:szCs w:val="18"/>
          <w:lang w:val="en-GB"/>
        </w:rPr>
        <w:t xml:space="preserve"> critique of the NGOs addresses </w:t>
      </w:r>
      <w:r w:rsidR="00906BE5">
        <w:rPr>
          <w:rFonts w:ascii="Verdana" w:hAnsi="Verdana"/>
          <w:sz w:val="18"/>
          <w:szCs w:val="18"/>
          <w:lang w:val="en-GB"/>
        </w:rPr>
        <w:t>especially</w:t>
      </w:r>
      <w:r w:rsidR="00906BE5" w:rsidRPr="001A4186">
        <w:rPr>
          <w:rFonts w:ascii="Verdana" w:hAnsi="Verdana"/>
          <w:sz w:val="18"/>
          <w:szCs w:val="18"/>
          <w:lang w:val="en-GB"/>
        </w:rPr>
        <w:t xml:space="preserve"> </w:t>
      </w:r>
      <w:r w:rsidRPr="001A4186">
        <w:rPr>
          <w:rFonts w:ascii="Verdana" w:hAnsi="Verdana"/>
          <w:sz w:val="18"/>
          <w:szCs w:val="18"/>
          <w:lang w:val="en-GB"/>
        </w:rPr>
        <w:t xml:space="preserve">access to specialised counselling, treatment of potentially minor VOTs and </w:t>
      </w:r>
      <w:r w:rsidR="00AB48F4" w:rsidRPr="001A4186">
        <w:rPr>
          <w:rFonts w:ascii="Verdana" w:hAnsi="Verdana"/>
          <w:sz w:val="18"/>
          <w:szCs w:val="18"/>
          <w:lang w:val="en-GB"/>
        </w:rPr>
        <w:t>accommodation</w:t>
      </w:r>
      <w:r w:rsidRPr="001A4186">
        <w:rPr>
          <w:rFonts w:ascii="Verdana" w:hAnsi="Verdana"/>
          <w:sz w:val="18"/>
          <w:szCs w:val="18"/>
          <w:lang w:val="en-GB"/>
        </w:rPr>
        <w:t xml:space="preserve"> at the Federal reception centres. </w:t>
      </w:r>
    </w:p>
    <w:p w14:paraId="6DFE8FA7" w14:textId="3E4934C3" w:rsidR="00AD04DF" w:rsidRPr="008855B8" w:rsidRDefault="00AD04DF" w:rsidP="00AD04DF">
      <w:pPr>
        <w:rPr>
          <w:rFonts w:ascii="Verdana" w:hAnsi="Verdana"/>
          <w:b/>
          <w:sz w:val="18"/>
          <w:szCs w:val="18"/>
          <w:lang w:val="fr-CH"/>
        </w:rPr>
      </w:pPr>
      <w:proofErr w:type="spellStart"/>
      <w:proofErr w:type="gramStart"/>
      <w:r w:rsidRPr="008855B8">
        <w:rPr>
          <w:rFonts w:ascii="Verdana" w:hAnsi="Verdana"/>
          <w:b/>
          <w:sz w:val="18"/>
          <w:szCs w:val="18"/>
          <w:lang w:val="fr-CH"/>
        </w:rPr>
        <w:t>Demands</w:t>
      </w:r>
      <w:proofErr w:type="spellEnd"/>
      <w:r w:rsidR="008855B8">
        <w:rPr>
          <w:rFonts w:ascii="Verdana" w:hAnsi="Verdana"/>
          <w:b/>
          <w:sz w:val="18"/>
          <w:szCs w:val="18"/>
          <w:lang w:val="fr-CH"/>
        </w:rPr>
        <w:t>:</w:t>
      </w:r>
      <w:proofErr w:type="gramEnd"/>
    </w:p>
    <w:p w14:paraId="59D9DDFF" w14:textId="7E9D6591" w:rsidR="00AD04DF" w:rsidRDefault="00AD04DF" w:rsidP="00AD04DF">
      <w:pPr>
        <w:pStyle w:val="Listenabsatz"/>
        <w:numPr>
          <w:ilvl w:val="0"/>
          <w:numId w:val="1"/>
        </w:numPr>
        <w:rPr>
          <w:rFonts w:ascii="Verdana" w:hAnsi="Verdana"/>
          <w:sz w:val="18"/>
          <w:szCs w:val="18"/>
          <w:lang w:val="en-GB"/>
        </w:rPr>
      </w:pPr>
      <w:r w:rsidRPr="001A4186">
        <w:rPr>
          <w:rFonts w:ascii="Verdana" w:hAnsi="Verdana"/>
          <w:sz w:val="18"/>
          <w:szCs w:val="18"/>
          <w:lang w:val="en-GB"/>
        </w:rPr>
        <w:t xml:space="preserve">No Dublin-transfers </w:t>
      </w:r>
      <w:r w:rsidR="002A3744">
        <w:rPr>
          <w:rFonts w:ascii="Verdana" w:hAnsi="Verdana"/>
          <w:sz w:val="18"/>
          <w:szCs w:val="18"/>
          <w:lang w:val="en-GB"/>
        </w:rPr>
        <w:t>of</w:t>
      </w:r>
      <w:r w:rsidR="002A3744" w:rsidRPr="001A4186">
        <w:rPr>
          <w:rFonts w:ascii="Verdana" w:hAnsi="Verdana"/>
          <w:sz w:val="18"/>
          <w:szCs w:val="18"/>
          <w:lang w:val="en-GB"/>
        </w:rPr>
        <w:t xml:space="preserve"> </w:t>
      </w:r>
      <w:r w:rsidRPr="001A4186">
        <w:rPr>
          <w:rFonts w:ascii="Verdana" w:hAnsi="Verdana"/>
          <w:sz w:val="18"/>
          <w:szCs w:val="18"/>
          <w:lang w:val="en-GB"/>
        </w:rPr>
        <w:t>VOTs to countries where the</w:t>
      </w:r>
      <w:r w:rsidR="006B75BB">
        <w:rPr>
          <w:rFonts w:ascii="Verdana" w:hAnsi="Verdana"/>
          <w:sz w:val="18"/>
          <w:szCs w:val="18"/>
          <w:lang w:val="en-GB"/>
        </w:rPr>
        <w:t xml:space="preserve"> exploitation took place, the</w:t>
      </w:r>
      <w:r w:rsidRPr="001A4186">
        <w:rPr>
          <w:rFonts w:ascii="Verdana" w:hAnsi="Verdana"/>
          <w:sz w:val="18"/>
          <w:szCs w:val="18"/>
          <w:lang w:val="en-GB"/>
        </w:rPr>
        <w:t xml:space="preserve"> protection is not guaranteed or the risk of re-trafficking is given</w:t>
      </w:r>
      <w:r w:rsidR="006B75BB">
        <w:rPr>
          <w:rFonts w:ascii="Verdana" w:hAnsi="Verdana"/>
          <w:sz w:val="18"/>
          <w:szCs w:val="18"/>
          <w:lang w:val="en-GB"/>
        </w:rPr>
        <w:t>.</w:t>
      </w:r>
    </w:p>
    <w:p w14:paraId="3A61D1CC" w14:textId="5B996D4F" w:rsidR="00BB7BB8" w:rsidRPr="001A4186" w:rsidRDefault="00BB7BB8" w:rsidP="00AD04DF">
      <w:pPr>
        <w:pStyle w:val="Listenabsatz"/>
        <w:numPr>
          <w:ilvl w:val="0"/>
          <w:numId w:val="1"/>
        </w:numPr>
        <w:rPr>
          <w:rFonts w:ascii="Verdana" w:hAnsi="Verdana"/>
          <w:sz w:val="18"/>
          <w:szCs w:val="18"/>
          <w:lang w:val="en-GB"/>
        </w:rPr>
      </w:pPr>
      <w:r>
        <w:rPr>
          <w:rFonts w:ascii="Verdana" w:hAnsi="Verdana"/>
          <w:sz w:val="18"/>
          <w:szCs w:val="18"/>
          <w:lang w:val="en-GB"/>
        </w:rPr>
        <w:t>Proactive facilitation of access to specialized victim organizations by the migration authorities</w:t>
      </w:r>
      <w:r w:rsidR="00780264">
        <w:rPr>
          <w:rFonts w:ascii="Verdana" w:hAnsi="Verdana"/>
          <w:sz w:val="18"/>
          <w:szCs w:val="18"/>
          <w:lang w:val="en-GB"/>
        </w:rPr>
        <w:t xml:space="preserve"> of</w:t>
      </w:r>
      <w:r>
        <w:rPr>
          <w:rFonts w:ascii="Verdana" w:hAnsi="Verdana"/>
          <w:sz w:val="18"/>
          <w:szCs w:val="18"/>
          <w:lang w:val="en-GB"/>
        </w:rPr>
        <w:t xml:space="preserve"> SEM as well as the financing of these services irrelevant of the place of exploitation</w:t>
      </w:r>
    </w:p>
    <w:p w14:paraId="2C4C4CEB" w14:textId="048BD944" w:rsidR="006B75BB" w:rsidRDefault="00AD04DF" w:rsidP="00AD04DF">
      <w:pPr>
        <w:pStyle w:val="Listenabsatz"/>
        <w:numPr>
          <w:ilvl w:val="0"/>
          <w:numId w:val="1"/>
        </w:numPr>
        <w:rPr>
          <w:rFonts w:ascii="Verdana" w:hAnsi="Verdana"/>
          <w:sz w:val="18"/>
          <w:szCs w:val="18"/>
          <w:lang w:val="en-GB"/>
        </w:rPr>
      </w:pPr>
      <w:r w:rsidRPr="001A4186">
        <w:rPr>
          <w:rFonts w:ascii="Verdana" w:hAnsi="Verdana"/>
          <w:sz w:val="18"/>
          <w:szCs w:val="18"/>
          <w:lang w:val="en-GB"/>
        </w:rPr>
        <w:t>Application of the UNHCR international protection guidelines for VOTs</w:t>
      </w:r>
      <w:r w:rsidR="006B75BB">
        <w:rPr>
          <w:rFonts w:ascii="Verdana" w:hAnsi="Verdana"/>
          <w:sz w:val="18"/>
          <w:szCs w:val="18"/>
          <w:lang w:val="en-GB"/>
        </w:rPr>
        <w:t>.</w:t>
      </w:r>
      <w:r w:rsidR="00003114">
        <w:rPr>
          <w:rFonts w:ascii="Verdana" w:hAnsi="Verdana"/>
          <w:sz w:val="18"/>
          <w:szCs w:val="18"/>
          <w:lang w:val="en-GB"/>
        </w:rPr>
        <w:t xml:space="preserve"> </w:t>
      </w:r>
    </w:p>
    <w:p w14:paraId="162661DF" w14:textId="6EC801BE" w:rsidR="00AD04DF" w:rsidRPr="001A4186" w:rsidRDefault="006B75BB" w:rsidP="00AD04DF">
      <w:pPr>
        <w:pStyle w:val="Listenabsatz"/>
        <w:numPr>
          <w:ilvl w:val="0"/>
          <w:numId w:val="1"/>
        </w:numPr>
        <w:rPr>
          <w:rFonts w:ascii="Verdana" w:hAnsi="Verdana"/>
          <w:sz w:val="18"/>
          <w:szCs w:val="18"/>
          <w:lang w:val="en-GB"/>
        </w:rPr>
      </w:pPr>
      <w:r>
        <w:rPr>
          <w:rFonts w:ascii="Verdana" w:hAnsi="Verdana"/>
          <w:sz w:val="18"/>
          <w:szCs w:val="18"/>
          <w:lang w:val="en-GB"/>
        </w:rPr>
        <w:t>C</w:t>
      </w:r>
      <w:r w:rsidR="00003114">
        <w:rPr>
          <w:rFonts w:ascii="Verdana" w:hAnsi="Verdana"/>
          <w:sz w:val="18"/>
          <w:szCs w:val="18"/>
          <w:lang w:val="en-GB"/>
        </w:rPr>
        <w:t xml:space="preserve">onsideration of the gender </w:t>
      </w:r>
      <w:r>
        <w:rPr>
          <w:rFonts w:ascii="Verdana" w:hAnsi="Verdana"/>
          <w:sz w:val="18"/>
          <w:szCs w:val="18"/>
          <w:lang w:val="en-GB"/>
        </w:rPr>
        <w:t>specific persecution.</w:t>
      </w:r>
    </w:p>
    <w:p w14:paraId="68101321" w14:textId="7F958713" w:rsidR="00BB7BB8" w:rsidRPr="00C171FA" w:rsidRDefault="00AD04DF" w:rsidP="00C171FA">
      <w:pPr>
        <w:pStyle w:val="Listenabsatz"/>
        <w:numPr>
          <w:ilvl w:val="0"/>
          <w:numId w:val="1"/>
        </w:numPr>
        <w:rPr>
          <w:rFonts w:ascii="Verdana" w:hAnsi="Verdana"/>
          <w:sz w:val="18"/>
          <w:szCs w:val="18"/>
          <w:lang w:val="en-GB"/>
        </w:rPr>
      </w:pPr>
      <w:r w:rsidRPr="001A4186">
        <w:rPr>
          <w:rFonts w:ascii="Verdana" w:hAnsi="Verdana"/>
          <w:sz w:val="18"/>
          <w:szCs w:val="18"/>
          <w:lang w:val="en-GB"/>
        </w:rPr>
        <w:t xml:space="preserve">Quick finalization and application of educational </w:t>
      </w:r>
      <w:r w:rsidR="002A3744">
        <w:rPr>
          <w:rFonts w:ascii="Verdana" w:hAnsi="Verdana"/>
          <w:sz w:val="18"/>
          <w:szCs w:val="18"/>
          <w:lang w:val="en-GB"/>
        </w:rPr>
        <w:t xml:space="preserve">training for professionals </w:t>
      </w:r>
      <w:r w:rsidRPr="001A4186">
        <w:rPr>
          <w:rFonts w:ascii="Verdana" w:hAnsi="Verdana"/>
          <w:sz w:val="18"/>
          <w:szCs w:val="18"/>
          <w:lang w:val="en-GB"/>
        </w:rPr>
        <w:t xml:space="preserve">as well as the </w:t>
      </w:r>
      <w:r w:rsidR="00AB48F4" w:rsidRPr="001A4186">
        <w:rPr>
          <w:rFonts w:ascii="Verdana" w:hAnsi="Verdana"/>
          <w:sz w:val="18"/>
          <w:szCs w:val="18"/>
          <w:lang w:val="en-GB"/>
        </w:rPr>
        <w:t>accommodation</w:t>
      </w:r>
      <w:r w:rsidRPr="001A4186">
        <w:rPr>
          <w:rFonts w:ascii="Verdana" w:hAnsi="Verdana"/>
          <w:sz w:val="18"/>
          <w:szCs w:val="18"/>
          <w:lang w:val="en-GB"/>
        </w:rPr>
        <w:t xml:space="preserve"> concept for vulnerable persons in the asylum system</w:t>
      </w:r>
      <w:r w:rsidR="006B75BB">
        <w:rPr>
          <w:rFonts w:ascii="Verdana" w:hAnsi="Verdana"/>
          <w:sz w:val="18"/>
          <w:szCs w:val="18"/>
          <w:lang w:val="en-GB"/>
        </w:rPr>
        <w:t xml:space="preserve"> in cooperation with specialized civil society organizations</w:t>
      </w:r>
      <w:r w:rsidR="00084992">
        <w:rPr>
          <w:rFonts w:ascii="Verdana" w:hAnsi="Verdana"/>
          <w:sz w:val="18"/>
          <w:szCs w:val="18"/>
          <w:lang w:val="en-GB"/>
        </w:rPr>
        <w:t>.</w:t>
      </w:r>
    </w:p>
    <w:p w14:paraId="3B4304EF" w14:textId="77777777" w:rsidR="00197AEF" w:rsidRPr="00AD04DF" w:rsidRDefault="00197AEF" w:rsidP="00197AEF">
      <w:pPr>
        <w:rPr>
          <w:rFonts w:ascii="Verdana" w:hAnsi="Verdana"/>
          <w:b/>
          <w:sz w:val="26"/>
          <w:szCs w:val="26"/>
          <w:lang w:val="en-GB"/>
        </w:rPr>
      </w:pPr>
      <w:r w:rsidRPr="00AD04DF">
        <w:rPr>
          <w:rFonts w:ascii="Verdana" w:hAnsi="Verdana"/>
          <w:b/>
          <w:sz w:val="26"/>
          <w:szCs w:val="26"/>
          <w:lang w:val="en-GB"/>
        </w:rPr>
        <w:t>Measures to protect and support sex workers</w:t>
      </w:r>
    </w:p>
    <w:p w14:paraId="15212363" w14:textId="77777777" w:rsidR="00197AEF" w:rsidRDefault="00197AEF" w:rsidP="00197AEF">
      <w:pPr>
        <w:rPr>
          <w:rFonts w:ascii="Verdana" w:hAnsi="Verdana"/>
          <w:i/>
          <w:sz w:val="18"/>
          <w:szCs w:val="18"/>
          <w:lang w:val="en-GB"/>
        </w:rPr>
      </w:pPr>
      <w:r w:rsidRPr="000F6514">
        <w:rPr>
          <w:rFonts w:ascii="Verdana" w:hAnsi="Verdana"/>
          <w:b/>
          <w:i/>
          <w:sz w:val="18"/>
          <w:szCs w:val="18"/>
          <w:u w:val="single"/>
          <w:lang w:val="en-GB"/>
        </w:rPr>
        <w:t>Para. 90:</w:t>
      </w:r>
      <w:r w:rsidRPr="001A4186">
        <w:rPr>
          <w:rFonts w:ascii="Verdana" w:hAnsi="Verdana"/>
          <w:i/>
          <w:sz w:val="18"/>
          <w:szCs w:val="18"/>
          <w:lang w:val="en-GB"/>
        </w:rPr>
        <w:t xml:space="preserve"> protect women in prostitution from trafficking and exploitation, in particular migrant women, and provide exit programmes, alternative income-generating opportunities and support services for women who wish to leave prostitution (para. 29 (f))</w:t>
      </w:r>
    </w:p>
    <w:p w14:paraId="33574949" w14:textId="77777777" w:rsidR="00197AEF" w:rsidRPr="008855B8" w:rsidRDefault="00197AEF" w:rsidP="00197AEF">
      <w:pPr>
        <w:rPr>
          <w:rFonts w:ascii="Verdana" w:hAnsi="Verdana"/>
          <w:b/>
          <w:sz w:val="18"/>
          <w:szCs w:val="18"/>
          <w:lang w:val="en-GB"/>
        </w:rPr>
      </w:pPr>
      <w:r w:rsidRPr="008855B8">
        <w:rPr>
          <w:rFonts w:ascii="Verdana" w:hAnsi="Verdana"/>
          <w:b/>
          <w:sz w:val="18"/>
          <w:szCs w:val="18"/>
          <w:lang w:val="en-GB"/>
        </w:rPr>
        <w:tab/>
        <w:t xml:space="preserve">Multiple discrimination of sex workers </w:t>
      </w:r>
    </w:p>
    <w:p w14:paraId="36A33177" w14:textId="012100FC" w:rsidR="00197AEF" w:rsidRPr="001A4186" w:rsidRDefault="00197AEF" w:rsidP="00197AEF">
      <w:pPr>
        <w:pStyle w:val="StandardWeb"/>
        <w:ind w:left="708"/>
        <w:rPr>
          <w:rFonts w:ascii="Verdana" w:eastAsiaTheme="minorHAnsi" w:hAnsi="Verdana" w:cstheme="minorBidi"/>
          <w:color w:val="000000"/>
          <w:sz w:val="18"/>
          <w:szCs w:val="18"/>
          <w:lang w:val="en-GB" w:eastAsia="en-US"/>
        </w:rPr>
      </w:pPr>
      <w:r>
        <w:rPr>
          <w:rFonts w:ascii="Verdana" w:eastAsiaTheme="minorHAnsi" w:hAnsi="Verdana" w:cstheme="minorBidi"/>
          <w:color w:val="000000"/>
          <w:sz w:val="18"/>
          <w:szCs w:val="18"/>
          <w:lang w:val="en-US" w:eastAsia="en-US"/>
        </w:rPr>
        <w:t>While it is very important to differentiate</w:t>
      </w:r>
      <w:r w:rsidRPr="001A4186">
        <w:rPr>
          <w:rFonts w:ascii="Verdana" w:eastAsiaTheme="minorHAnsi" w:hAnsi="Verdana" w:cstheme="minorBidi"/>
          <w:color w:val="000000"/>
          <w:sz w:val="18"/>
          <w:szCs w:val="18"/>
          <w:lang w:val="en-US" w:eastAsia="en-US"/>
        </w:rPr>
        <w:t xml:space="preserve"> between human trafficking for the purpose of sexual exploitation and sex work</w:t>
      </w:r>
      <w:r>
        <w:rPr>
          <w:rFonts w:ascii="Verdana" w:eastAsiaTheme="minorHAnsi" w:hAnsi="Verdana" w:cstheme="minorBidi"/>
          <w:color w:val="000000"/>
          <w:sz w:val="18"/>
          <w:szCs w:val="18"/>
          <w:lang w:val="en-US" w:eastAsia="en-US"/>
        </w:rPr>
        <w:t xml:space="preserve"> (as mentioned in the introduction of this paper), </w:t>
      </w:r>
      <w:r w:rsidRPr="001A4186">
        <w:rPr>
          <w:rFonts w:ascii="Verdana" w:eastAsiaTheme="minorHAnsi" w:hAnsi="Verdana" w:cstheme="minorBidi"/>
          <w:color w:val="000000"/>
          <w:sz w:val="18"/>
          <w:szCs w:val="18"/>
          <w:lang w:val="en-US" w:eastAsia="en-US"/>
        </w:rPr>
        <w:t>most sex workers in Switzerland face multiple discrimination: As women*, as migrants and as workers in a precarious, stigmati</w:t>
      </w:r>
      <w:r w:rsidR="002A3744">
        <w:rPr>
          <w:rFonts w:ascii="Verdana" w:eastAsiaTheme="minorHAnsi" w:hAnsi="Verdana" w:cstheme="minorBidi"/>
          <w:color w:val="000000"/>
          <w:sz w:val="18"/>
          <w:szCs w:val="18"/>
          <w:lang w:val="en-US" w:eastAsia="en-US"/>
        </w:rPr>
        <w:t>z</w:t>
      </w:r>
      <w:r w:rsidRPr="001A4186">
        <w:rPr>
          <w:rFonts w:ascii="Verdana" w:eastAsiaTheme="minorHAnsi" w:hAnsi="Verdana" w:cstheme="minorBidi"/>
          <w:color w:val="000000"/>
          <w:sz w:val="18"/>
          <w:szCs w:val="18"/>
          <w:lang w:val="en-US" w:eastAsia="en-US"/>
        </w:rPr>
        <w:t xml:space="preserve">ed profession. </w:t>
      </w:r>
      <w:r w:rsidRPr="001A4186">
        <w:rPr>
          <w:rFonts w:ascii="Verdana" w:eastAsiaTheme="minorHAnsi" w:hAnsi="Verdana" w:cstheme="minorBidi"/>
          <w:color w:val="000000"/>
          <w:sz w:val="18"/>
          <w:szCs w:val="18"/>
          <w:lang w:val="en-GB" w:eastAsia="en-US"/>
        </w:rPr>
        <w:t xml:space="preserve">Due to fear of rejection and experiences of discrimination, many keep their work a secret even from their closest relatives. </w:t>
      </w:r>
      <w:r w:rsidR="002A3744">
        <w:rPr>
          <w:rFonts w:ascii="Verdana" w:eastAsiaTheme="minorHAnsi" w:hAnsi="Verdana" w:cstheme="minorBidi"/>
          <w:color w:val="000000"/>
          <w:sz w:val="18"/>
          <w:szCs w:val="18"/>
          <w:lang w:val="en-GB" w:eastAsia="en-US"/>
        </w:rPr>
        <w:t>This</w:t>
      </w:r>
      <w:r w:rsidR="002A3744" w:rsidRPr="001A4186">
        <w:rPr>
          <w:rFonts w:ascii="Verdana" w:eastAsiaTheme="minorHAnsi" w:hAnsi="Verdana" w:cstheme="minorBidi"/>
          <w:color w:val="000000"/>
          <w:sz w:val="18"/>
          <w:szCs w:val="18"/>
          <w:lang w:val="en-GB" w:eastAsia="en-US"/>
        </w:rPr>
        <w:t xml:space="preserve"> </w:t>
      </w:r>
      <w:r w:rsidRPr="001A4186">
        <w:rPr>
          <w:rFonts w:ascii="Verdana" w:eastAsiaTheme="minorHAnsi" w:hAnsi="Verdana" w:cstheme="minorBidi"/>
          <w:color w:val="000000"/>
          <w:sz w:val="18"/>
          <w:szCs w:val="18"/>
          <w:lang w:val="en-GB" w:eastAsia="en-US"/>
        </w:rPr>
        <w:t xml:space="preserve">double life is described as very stressful and can make people ill. </w:t>
      </w:r>
    </w:p>
    <w:p w14:paraId="2DAD61B2" w14:textId="77777777" w:rsidR="00197AEF" w:rsidRPr="008855B8" w:rsidRDefault="00197AEF" w:rsidP="00197AEF">
      <w:pPr>
        <w:pStyle w:val="StandardWeb"/>
        <w:ind w:firstLine="708"/>
        <w:rPr>
          <w:rFonts w:ascii="Verdana" w:eastAsiaTheme="minorHAnsi" w:hAnsi="Verdana" w:cstheme="minorBidi"/>
          <w:b/>
          <w:color w:val="000000"/>
          <w:sz w:val="18"/>
          <w:szCs w:val="18"/>
          <w:lang w:val="en-US" w:eastAsia="en-US"/>
        </w:rPr>
      </w:pPr>
      <w:r w:rsidRPr="008855B8">
        <w:rPr>
          <w:rFonts w:ascii="Verdana" w:eastAsiaTheme="minorHAnsi" w:hAnsi="Verdana" w:cstheme="minorBidi"/>
          <w:b/>
          <w:color w:val="000000"/>
          <w:sz w:val="18"/>
          <w:szCs w:val="18"/>
          <w:lang w:val="en-US" w:eastAsia="en-US"/>
        </w:rPr>
        <w:t>Increased regulation of the sex industry in cantons</w:t>
      </w:r>
    </w:p>
    <w:p w14:paraId="6F89BDBB" w14:textId="42372685" w:rsidR="00197AEF" w:rsidRPr="001A4186" w:rsidRDefault="00197AEF" w:rsidP="00CC1EA6">
      <w:pPr>
        <w:pStyle w:val="StandardWeb"/>
        <w:ind w:left="708"/>
        <w:rPr>
          <w:rFonts w:ascii="Verdana" w:eastAsiaTheme="minorHAnsi" w:hAnsi="Verdana" w:cstheme="minorBidi"/>
          <w:color w:val="000000"/>
          <w:sz w:val="18"/>
          <w:szCs w:val="18"/>
          <w:lang w:val="en-US" w:eastAsia="en-US"/>
        </w:rPr>
      </w:pPr>
      <w:r w:rsidRPr="001A4186">
        <w:rPr>
          <w:rFonts w:ascii="Verdana" w:eastAsiaTheme="minorHAnsi" w:hAnsi="Verdana" w:cstheme="minorBidi"/>
          <w:color w:val="000000"/>
          <w:sz w:val="18"/>
          <w:szCs w:val="18"/>
          <w:lang w:val="en-US" w:eastAsia="en-US"/>
        </w:rPr>
        <w:t xml:space="preserve">We welcome the repeated clear refusal of the Swiss Federal Council to ban prostitution and to criminalize clients. This confirms that sex work in Switzerland is a legal </w:t>
      </w:r>
      <w:r>
        <w:rPr>
          <w:rFonts w:ascii="Verdana" w:eastAsiaTheme="minorHAnsi" w:hAnsi="Verdana" w:cstheme="minorBidi"/>
          <w:color w:val="000000"/>
          <w:sz w:val="18"/>
          <w:szCs w:val="18"/>
          <w:lang w:val="en-US" w:eastAsia="en-US"/>
        </w:rPr>
        <w:t>work</w:t>
      </w:r>
      <w:r w:rsidRPr="001A4186">
        <w:rPr>
          <w:rFonts w:ascii="Verdana" w:eastAsiaTheme="minorHAnsi" w:hAnsi="Verdana" w:cstheme="minorBidi"/>
          <w:color w:val="000000"/>
          <w:sz w:val="18"/>
          <w:szCs w:val="18"/>
          <w:lang w:val="en-US" w:eastAsia="en-US"/>
        </w:rPr>
        <w:t>. A ban on prostitution, such as in Sweden, would drive the sex industry underground. This would result in sex workers having to work in secret and being less protected against exploitation and violence.</w:t>
      </w:r>
      <w:r w:rsidR="00AB48F4">
        <w:rPr>
          <w:rStyle w:val="Funotenzeichen"/>
          <w:rFonts w:ascii="Verdana" w:eastAsiaTheme="minorHAnsi" w:hAnsi="Verdana" w:cstheme="minorBidi"/>
          <w:color w:val="000000"/>
          <w:sz w:val="18"/>
          <w:szCs w:val="18"/>
          <w:lang w:val="en-US" w:eastAsia="en-US"/>
        </w:rPr>
        <w:footnoteReference w:id="17"/>
      </w:r>
      <w:r w:rsidRPr="001A4186">
        <w:rPr>
          <w:rFonts w:ascii="Verdana" w:eastAsiaTheme="minorHAnsi" w:hAnsi="Verdana" w:cstheme="minorBidi"/>
          <w:color w:val="000000"/>
          <w:sz w:val="18"/>
          <w:szCs w:val="18"/>
          <w:lang w:val="en-US" w:eastAsia="en-US"/>
        </w:rPr>
        <w:t xml:space="preserve"> Sex work is work, the motivation for it usually </w:t>
      </w:r>
      <w:r w:rsidR="00AE22D7">
        <w:rPr>
          <w:rFonts w:ascii="Verdana" w:eastAsiaTheme="minorHAnsi" w:hAnsi="Verdana" w:cstheme="minorBidi"/>
          <w:color w:val="000000"/>
          <w:sz w:val="18"/>
          <w:szCs w:val="18"/>
          <w:lang w:val="en-US" w:eastAsia="en-US"/>
        </w:rPr>
        <w:t xml:space="preserve">is </w:t>
      </w:r>
      <w:r w:rsidRPr="001A4186">
        <w:rPr>
          <w:rFonts w:ascii="Verdana" w:eastAsiaTheme="minorHAnsi" w:hAnsi="Verdana" w:cstheme="minorBidi"/>
          <w:color w:val="000000"/>
          <w:sz w:val="18"/>
          <w:szCs w:val="18"/>
          <w:lang w:val="en-US" w:eastAsia="en-US"/>
        </w:rPr>
        <w:t>economic</w:t>
      </w:r>
      <w:r w:rsidR="00AE22D7">
        <w:rPr>
          <w:rFonts w:ascii="Verdana" w:eastAsiaTheme="minorHAnsi" w:hAnsi="Verdana" w:cstheme="minorBidi"/>
          <w:color w:val="000000"/>
          <w:sz w:val="18"/>
          <w:szCs w:val="18"/>
          <w:lang w:val="en-US" w:eastAsia="en-US"/>
        </w:rPr>
        <w:t xml:space="preserve"> </w:t>
      </w:r>
      <w:proofErr w:type="gramStart"/>
      <w:r w:rsidR="00AE22D7">
        <w:rPr>
          <w:rFonts w:ascii="Verdana" w:eastAsiaTheme="minorHAnsi" w:hAnsi="Verdana" w:cstheme="minorBidi"/>
          <w:color w:val="000000"/>
          <w:sz w:val="18"/>
          <w:szCs w:val="18"/>
          <w:lang w:val="en-US" w:eastAsia="en-US"/>
        </w:rPr>
        <w:t>B</w:t>
      </w:r>
      <w:r w:rsidRPr="001A4186">
        <w:rPr>
          <w:rFonts w:ascii="Verdana" w:eastAsiaTheme="minorHAnsi" w:hAnsi="Verdana" w:cstheme="minorBidi"/>
          <w:color w:val="000000"/>
          <w:sz w:val="18"/>
          <w:szCs w:val="18"/>
          <w:lang w:val="en-US" w:eastAsia="en-US"/>
        </w:rPr>
        <w:t>ut</w:t>
      </w:r>
      <w:proofErr w:type="gramEnd"/>
      <w:r w:rsidRPr="001A4186">
        <w:rPr>
          <w:rFonts w:ascii="Verdana" w:eastAsiaTheme="minorHAnsi" w:hAnsi="Verdana" w:cstheme="minorBidi"/>
          <w:color w:val="000000"/>
          <w:sz w:val="18"/>
          <w:szCs w:val="18"/>
          <w:lang w:val="en-US" w:eastAsia="en-US"/>
        </w:rPr>
        <w:t xml:space="preserve"> sex work is precarious work in Switzerland. In many cantons of Switzerland sex work is over-regulated, involving high bureaucratic hurdles and high costs </w:t>
      </w:r>
      <w:r w:rsidR="00AE22D7">
        <w:rPr>
          <w:rFonts w:ascii="Verdana" w:eastAsiaTheme="minorHAnsi" w:hAnsi="Verdana" w:cstheme="minorBidi"/>
          <w:color w:val="000000"/>
          <w:sz w:val="18"/>
          <w:szCs w:val="18"/>
          <w:lang w:val="en-US" w:eastAsia="en-US"/>
        </w:rPr>
        <w:t>in order to be able to work</w:t>
      </w:r>
      <w:r w:rsidR="00AE22D7" w:rsidRPr="001A4186">
        <w:rPr>
          <w:rFonts w:ascii="Verdana" w:eastAsiaTheme="minorHAnsi" w:hAnsi="Verdana" w:cstheme="minorBidi"/>
          <w:color w:val="000000"/>
          <w:sz w:val="18"/>
          <w:szCs w:val="18"/>
          <w:lang w:val="en-US" w:eastAsia="en-US"/>
        </w:rPr>
        <w:t xml:space="preserve"> </w:t>
      </w:r>
      <w:r w:rsidRPr="001A4186">
        <w:rPr>
          <w:rFonts w:ascii="Verdana" w:eastAsiaTheme="minorHAnsi" w:hAnsi="Verdana" w:cstheme="minorBidi"/>
          <w:color w:val="000000"/>
          <w:sz w:val="18"/>
          <w:szCs w:val="18"/>
          <w:lang w:val="en-US" w:eastAsia="en-US"/>
        </w:rPr>
        <w:t>legal</w:t>
      </w:r>
      <w:r w:rsidR="00AE22D7">
        <w:rPr>
          <w:rFonts w:ascii="Verdana" w:eastAsiaTheme="minorHAnsi" w:hAnsi="Verdana" w:cstheme="minorBidi"/>
          <w:color w:val="000000"/>
          <w:sz w:val="18"/>
          <w:szCs w:val="18"/>
          <w:lang w:val="en-US" w:eastAsia="en-US"/>
        </w:rPr>
        <w:t>ly</w:t>
      </w:r>
      <w:r w:rsidRPr="001A4186">
        <w:rPr>
          <w:rFonts w:ascii="Verdana" w:eastAsiaTheme="minorHAnsi" w:hAnsi="Verdana" w:cstheme="minorBidi"/>
          <w:color w:val="000000"/>
          <w:sz w:val="18"/>
          <w:szCs w:val="18"/>
          <w:lang w:val="en-US" w:eastAsia="en-US"/>
        </w:rPr>
        <w:t xml:space="preserve">. </w:t>
      </w:r>
      <w:r w:rsidRPr="001A4186">
        <w:rPr>
          <w:rFonts w:ascii="Verdana" w:hAnsi="Verdana"/>
          <w:sz w:val="18"/>
          <w:szCs w:val="18"/>
          <w:lang w:val="en-US"/>
        </w:rPr>
        <w:t xml:space="preserve">The increased regulation of the sex industry in these cantons is creating more repression </w:t>
      </w:r>
      <w:r w:rsidRPr="001A4186">
        <w:rPr>
          <w:rFonts w:ascii="Verdana" w:hAnsi="Verdana"/>
          <w:sz w:val="18"/>
          <w:szCs w:val="18"/>
          <w:lang w:val="en-US"/>
        </w:rPr>
        <w:lastRenderedPageBreak/>
        <w:t>towards sex workers</w:t>
      </w:r>
      <w:r w:rsidR="005F4500">
        <w:rPr>
          <w:rFonts w:ascii="Verdana" w:hAnsi="Verdana"/>
          <w:sz w:val="18"/>
          <w:szCs w:val="18"/>
          <w:lang w:val="en-US"/>
        </w:rPr>
        <w:t xml:space="preserve"> and less trust towards the police</w:t>
      </w:r>
      <w:r w:rsidRPr="001A4186">
        <w:rPr>
          <w:rFonts w:ascii="Verdana" w:hAnsi="Verdana"/>
          <w:sz w:val="18"/>
          <w:szCs w:val="18"/>
          <w:lang w:val="en-US"/>
        </w:rPr>
        <w:t xml:space="preserve">. </w:t>
      </w:r>
      <w:r w:rsidRPr="001A4186">
        <w:rPr>
          <w:rFonts w:ascii="Verdana" w:eastAsiaTheme="minorHAnsi" w:hAnsi="Verdana" w:cstheme="minorBidi"/>
          <w:color w:val="000000"/>
          <w:sz w:val="18"/>
          <w:szCs w:val="18"/>
          <w:lang w:val="en-US" w:eastAsia="en-US"/>
        </w:rPr>
        <w:t>Due to the power imbalance between sex workers and clients as well as salon/brothel operators, but also because</w:t>
      </w:r>
      <w:r w:rsidR="007A22CB">
        <w:rPr>
          <w:rFonts w:ascii="Verdana" w:eastAsiaTheme="minorHAnsi" w:hAnsi="Verdana" w:cstheme="minorBidi"/>
          <w:color w:val="000000"/>
          <w:sz w:val="18"/>
          <w:szCs w:val="18"/>
          <w:lang w:val="en-US" w:eastAsia="en-US"/>
        </w:rPr>
        <w:t xml:space="preserve"> of the social stigma and the lack of trust towards the police, sex workers are vulnerable to exploitation and violence. Furthermore, </w:t>
      </w:r>
      <w:r w:rsidRPr="001A4186">
        <w:rPr>
          <w:rFonts w:ascii="Verdana" w:eastAsiaTheme="minorHAnsi" w:hAnsi="Verdana" w:cstheme="minorBidi"/>
          <w:color w:val="000000"/>
          <w:sz w:val="18"/>
          <w:szCs w:val="18"/>
          <w:lang w:val="en-US" w:eastAsia="en-US"/>
        </w:rPr>
        <w:t xml:space="preserve">many cantonal authorities focus on controls </w:t>
      </w:r>
      <w:r w:rsidR="00BD3840">
        <w:rPr>
          <w:rFonts w:ascii="Verdana" w:eastAsiaTheme="minorHAnsi" w:hAnsi="Verdana" w:cstheme="minorBidi"/>
          <w:color w:val="000000"/>
          <w:sz w:val="18"/>
          <w:szCs w:val="18"/>
          <w:lang w:val="en-US" w:eastAsia="en-US"/>
        </w:rPr>
        <w:t>with the focus of</w:t>
      </w:r>
      <w:r w:rsidR="00BD3840" w:rsidRPr="001A4186">
        <w:rPr>
          <w:rFonts w:ascii="Verdana" w:eastAsiaTheme="minorHAnsi" w:hAnsi="Verdana" w:cstheme="minorBidi"/>
          <w:color w:val="000000"/>
          <w:sz w:val="18"/>
          <w:szCs w:val="18"/>
          <w:lang w:val="en-US" w:eastAsia="en-US"/>
        </w:rPr>
        <w:t xml:space="preserve"> </w:t>
      </w:r>
      <w:r w:rsidRPr="001A4186">
        <w:rPr>
          <w:rFonts w:ascii="Verdana" w:eastAsiaTheme="minorHAnsi" w:hAnsi="Verdana" w:cstheme="minorBidi"/>
          <w:color w:val="000000"/>
          <w:sz w:val="18"/>
          <w:szCs w:val="18"/>
          <w:lang w:val="en-US" w:eastAsia="en-US"/>
        </w:rPr>
        <w:t>immigration law instead of improvements in working conditions,</w:t>
      </w:r>
      <w:r w:rsidR="007A22CB">
        <w:rPr>
          <w:rFonts w:ascii="Verdana" w:eastAsiaTheme="minorHAnsi" w:hAnsi="Verdana" w:cstheme="minorBidi"/>
          <w:color w:val="000000"/>
          <w:sz w:val="18"/>
          <w:szCs w:val="18"/>
          <w:lang w:val="en-US" w:eastAsia="en-US"/>
        </w:rPr>
        <w:t xml:space="preserve"> therefore</w:t>
      </w:r>
      <w:r w:rsidRPr="001A4186">
        <w:rPr>
          <w:rFonts w:ascii="Verdana" w:eastAsiaTheme="minorHAnsi" w:hAnsi="Verdana" w:cstheme="minorBidi"/>
          <w:color w:val="000000"/>
          <w:sz w:val="18"/>
          <w:szCs w:val="18"/>
          <w:lang w:val="en-US" w:eastAsia="en-US"/>
        </w:rPr>
        <w:t xml:space="preserve"> (</w:t>
      </w:r>
      <w:proofErr w:type="spellStart"/>
      <w:r w:rsidRPr="001A4186">
        <w:rPr>
          <w:rFonts w:ascii="Verdana" w:eastAsiaTheme="minorHAnsi" w:hAnsi="Verdana" w:cstheme="minorBidi"/>
          <w:color w:val="000000"/>
          <w:sz w:val="18"/>
          <w:szCs w:val="18"/>
          <w:lang w:val="en-US" w:eastAsia="en-US"/>
        </w:rPr>
        <w:t>labour</w:t>
      </w:r>
      <w:proofErr w:type="spellEnd"/>
      <w:r w:rsidRPr="001A4186">
        <w:rPr>
          <w:rFonts w:ascii="Verdana" w:eastAsiaTheme="minorHAnsi" w:hAnsi="Verdana" w:cstheme="minorBidi"/>
          <w:color w:val="000000"/>
          <w:sz w:val="18"/>
          <w:szCs w:val="18"/>
          <w:lang w:val="en-US" w:eastAsia="en-US"/>
        </w:rPr>
        <w:t xml:space="preserve"> law) protection in sex work is low</w:t>
      </w:r>
      <w:r w:rsidR="007A22CB">
        <w:rPr>
          <w:rFonts w:ascii="Verdana" w:eastAsiaTheme="minorHAnsi" w:hAnsi="Verdana" w:cstheme="minorBidi"/>
          <w:color w:val="000000"/>
          <w:sz w:val="18"/>
          <w:szCs w:val="18"/>
          <w:lang w:val="en-US" w:eastAsia="en-US"/>
        </w:rPr>
        <w:t>.</w:t>
      </w:r>
      <w:r w:rsidRPr="001A4186">
        <w:rPr>
          <w:rFonts w:ascii="Verdana" w:eastAsiaTheme="minorHAnsi" w:hAnsi="Verdana" w:cstheme="minorBidi"/>
          <w:color w:val="000000"/>
          <w:sz w:val="18"/>
          <w:szCs w:val="18"/>
          <w:lang w:val="en-US" w:eastAsia="en-US"/>
        </w:rPr>
        <w:t xml:space="preserve"> </w:t>
      </w:r>
      <w:r w:rsidRPr="001A4186">
        <w:rPr>
          <w:rFonts w:ascii="Verdana" w:eastAsiaTheme="minorHAnsi" w:hAnsi="Verdana" w:cstheme="minorBidi"/>
          <w:color w:val="000000"/>
          <w:sz w:val="18"/>
          <w:szCs w:val="18"/>
          <w:lang w:val="en-GB" w:eastAsia="en-US"/>
        </w:rPr>
        <w:t xml:space="preserve">Sex workers often fall through all the cracks of the government support network and their access to health care is difficult. Low-threshold counselling and support services provided by non-governmental organisations are essential and close this gap. </w:t>
      </w:r>
      <w:r w:rsidRPr="001A4186">
        <w:rPr>
          <w:rFonts w:ascii="Verdana" w:eastAsiaTheme="minorHAnsi" w:hAnsi="Verdana" w:cstheme="minorBidi"/>
          <w:color w:val="000000"/>
          <w:sz w:val="18"/>
          <w:szCs w:val="18"/>
          <w:lang w:val="en-US" w:eastAsia="en-US"/>
        </w:rPr>
        <w:t>The 27 member-organi</w:t>
      </w:r>
      <w:r w:rsidR="00BD3840">
        <w:rPr>
          <w:rFonts w:ascii="Verdana" w:eastAsiaTheme="minorHAnsi" w:hAnsi="Verdana" w:cstheme="minorBidi"/>
          <w:color w:val="000000"/>
          <w:sz w:val="18"/>
          <w:szCs w:val="18"/>
          <w:lang w:val="en-US" w:eastAsia="en-US"/>
        </w:rPr>
        <w:t>z</w:t>
      </w:r>
      <w:r w:rsidRPr="001A4186">
        <w:rPr>
          <w:rFonts w:ascii="Verdana" w:eastAsiaTheme="minorHAnsi" w:hAnsi="Verdana" w:cstheme="minorBidi"/>
          <w:color w:val="000000"/>
          <w:sz w:val="18"/>
          <w:szCs w:val="18"/>
          <w:lang w:val="en-US" w:eastAsia="en-US"/>
        </w:rPr>
        <w:t xml:space="preserve">ations of </w:t>
      </w:r>
      <w:proofErr w:type="spellStart"/>
      <w:r w:rsidRPr="001A4186">
        <w:rPr>
          <w:rFonts w:ascii="Verdana" w:eastAsiaTheme="minorHAnsi" w:hAnsi="Verdana" w:cstheme="minorBidi"/>
          <w:color w:val="000000"/>
          <w:sz w:val="18"/>
          <w:szCs w:val="18"/>
          <w:lang w:val="en-US" w:eastAsia="en-US"/>
        </w:rPr>
        <w:t>ProCoRe</w:t>
      </w:r>
      <w:proofErr w:type="spellEnd"/>
      <w:r w:rsidRPr="001A4186">
        <w:rPr>
          <w:rFonts w:ascii="Verdana" w:eastAsiaTheme="minorHAnsi" w:hAnsi="Verdana" w:cstheme="minorBidi"/>
          <w:color w:val="000000"/>
          <w:sz w:val="18"/>
          <w:szCs w:val="18"/>
          <w:lang w:val="en-US" w:eastAsia="en-US"/>
        </w:rPr>
        <w:t xml:space="preserve"> have been working with sex workers at </w:t>
      </w:r>
      <w:r w:rsidRPr="001A4186">
        <w:rPr>
          <w:rFonts w:ascii="Verdana" w:eastAsiaTheme="minorHAnsi" w:hAnsi="Verdana" w:cstheme="minorBidi"/>
          <w:color w:val="000000"/>
          <w:sz w:val="18"/>
          <w:szCs w:val="18"/>
          <w:lang w:val="en-GB" w:eastAsia="en-US"/>
        </w:rPr>
        <w:t xml:space="preserve">grassroots level for up to 40 years and provide important support on a daily basis in all regions of Switzerland. </w:t>
      </w:r>
      <w:r w:rsidRPr="001A4186">
        <w:rPr>
          <w:rFonts w:ascii="Verdana" w:eastAsiaTheme="minorHAnsi" w:hAnsi="Verdana" w:cstheme="minorBidi"/>
          <w:color w:val="000000"/>
          <w:sz w:val="18"/>
          <w:szCs w:val="18"/>
          <w:lang w:val="en-US" w:eastAsia="en-US"/>
        </w:rPr>
        <w:t>In parallel</w:t>
      </w:r>
      <w:r w:rsidR="00391A06">
        <w:rPr>
          <w:rFonts w:ascii="Verdana" w:eastAsiaTheme="minorHAnsi" w:hAnsi="Verdana" w:cstheme="minorBidi"/>
          <w:color w:val="000000"/>
          <w:sz w:val="18"/>
          <w:szCs w:val="18"/>
          <w:lang w:val="en-US" w:eastAsia="en-US"/>
        </w:rPr>
        <w:t>,</w:t>
      </w:r>
      <w:r w:rsidRPr="001A4186">
        <w:rPr>
          <w:rFonts w:ascii="Verdana" w:eastAsiaTheme="minorHAnsi" w:hAnsi="Verdana" w:cstheme="minorBidi"/>
          <w:color w:val="000000"/>
          <w:sz w:val="18"/>
          <w:szCs w:val="18"/>
          <w:lang w:val="en-US" w:eastAsia="en-US"/>
        </w:rPr>
        <w:t xml:space="preserve"> to supporting the grassroots work of its members, </w:t>
      </w:r>
      <w:proofErr w:type="spellStart"/>
      <w:r w:rsidRPr="001A4186">
        <w:rPr>
          <w:rFonts w:ascii="Verdana" w:eastAsiaTheme="minorHAnsi" w:hAnsi="Verdana" w:cstheme="minorBidi"/>
          <w:color w:val="000000"/>
          <w:sz w:val="18"/>
          <w:szCs w:val="18"/>
          <w:lang w:val="en-US" w:eastAsia="en-US"/>
        </w:rPr>
        <w:t>ProCoRe</w:t>
      </w:r>
      <w:proofErr w:type="spellEnd"/>
      <w:r w:rsidRPr="001A4186">
        <w:rPr>
          <w:rFonts w:ascii="Verdana" w:eastAsiaTheme="minorHAnsi" w:hAnsi="Verdana" w:cstheme="minorBidi"/>
          <w:color w:val="000000"/>
          <w:sz w:val="18"/>
          <w:szCs w:val="18"/>
          <w:lang w:val="en-US" w:eastAsia="en-US"/>
        </w:rPr>
        <w:t xml:space="preserve"> campaigns at </w:t>
      </w:r>
      <w:r w:rsidR="00391A06">
        <w:rPr>
          <w:rFonts w:ascii="Verdana" w:eastAsiaTheme="minorHAnsi" w:hAnsi="Verdana" w:cstheme="minorBidi"/>
          <w:color w:val="000000"/>
          <w:sz w:val="18"/>
          <w:szCs w:val="18"/>
          <w:lang w:val="en-US" w:eastAsia="en-US"/>
        </w:rPr>
        <w:t xml:space="preserve">the </w:t>
      </w:r>
      <w:r w:rsidRPr="001A4186">
        <w:rPr>
          <w:rFonts w:ascii="Verdana" w:eastAsiaTheme="minorHAnsi" w:hAnsi="Verdana" w:cstheme="minorBidi"/>
          <w:color w:val="000000"/>
          <w:sz w:val="18"/>
          <w:szCs w:val="18"/>
          <w:lang w:val="en-US" w:eastAsia="en-US"/>
        </w:rPr>
        <w:t xml:space="preserve">national level for the </w:t>
      </w:r>
      <w:proofErr w:type="spellStart"/>
      <w:r w:rsidRPr="001A4186">
        <w:rPr>
          <w:rFonts w:ascii="Verdana" w:eastAsiaTheme="minorHAnsi" w:hAnsi="Verdana" w:cstheme="minorBidi"/>
          <w:color w:val="000000"/>
          <w:sz w:val="18"/>
          <w:szCs w:val="18"/>
          <w:lang w:val="en-US" w:eastAsia="en-US"/>
        </w:rPr>
        <w:t>destigmati</w:t>
      </w:r>
      <w:r w:rsidR="00391A06">
        <w:rPr>
          <w:rFonts w:ascii="Verdana" w:eastAsiaTheme="minorHAnsi" w:hAnsi="Verdana" w:cstheme="minorBidi"/>
          <w:color w:val="000000"/>
          <w:sz w:val="18"/>
          <w:szCs w:val="18"/>
          <w:lang w:val="en-US" w:eastAsia="en-US"/>
        </w:rPr>
        <w:t>z</w:t>
      </w:r>
      <w:r w:rsidRPr="001A4186">
        <w:rPr>
          <w:rFonts w:ascii="Verdana" w:eastAsiaTheme="minorHAnsi" w:hAnsi="Verdana" w:cstheme="minorBidi"/>
          <w:color w:val="000000"/>
          <w:sz w:val="18"/>
          <w:szCs w:val="18"/>
          <w:lang w:val="en-US" w:eastAsia="en-US"/>
        </w:rPr>
        <w:t>ation</w:t>
      </w:r>
      <w:proofErr w:type="spellEnd"/>
      <w:r w:rsidRPr="001A4186">
        <w:rPr>
          <w:rFonts w:ascii="Verdana" w:eastAsiaTheme="minorHAnsi" w:hAnsi="Verdana" w:cstheme="minorBidi"/>
          <w:color w:val="000000"/>
          <w:sz w:val="18"/>
          <w:szCs w:val="18"/>
          <w:lang w:val="en-US" w:eastAsia="en-US"/>
        </w:rPr>
        <w:t xml:space="preserve"> of sex workers and for their rights and protection. </w:t>
      </w:r>
      <w:r w:rsidRPr="001A4186">
        <w:rPr>
          <w:rFonts w:ascii="Verdana" w:eastAsiaTheme="minorHAnsi" w:hAnsi="Verdana" w:cstheme="minorBidi"/>
          <w:color w:val="000000"/>
          <w:sz w:val="18"/>
          <w:szCs w:val="18"/>
          <w:lang w:val="en-GB" w:eastAsia="en-US"/>
        </w:rPr>
        <w:t xml:space="preserve">We sensitise the public, representatives of the authorities and politicians to the problems and concerns of sex workers. </w:t>
      </w:r>
    </w:p>
    <w:p w14:paraId="1240A77F" w14:textId="77777777" w:rsidR="00197AEF" w:rsidRPr="008855B8" w:rsidRDefault="00197AEF" w:rsidP="00197AEF">
      <w:pPr>
        <w:pStyle w:val="StandardWeb"/>
        <w:ind w:left="708"/>
        <w:rPr>
          <w:rFonts w:ascii="Verdana" w:eastAsiaTheme="minorHAnsi" w:hAnsi="Verdana" w:cstheme="minorBidi"/>
          <w:b/>
          <w:color w:val="000000"/>
          <w:sz w:val="18"/>
          <w:szCs w:val="18"/>
          <w:lang w:val="en-US" w:eastAsia="en-US"/>
        </w:rPr>
      </w:pPr>
      <w:r w:rsidRPr="008855B8">
        <w:rPr>
          <w:rFonts w:ascii="Verdana" w:eastAsiaTheme="minorHAnsi" w:hAnsi="Verdana" w:cstheme="minorBidi"/>
          <w:b/>
          <w:color w:val="000000"/>
          <w:sz w:val="18"/>
          <w:szCs w:val="18"/>
          <w:lang w:val="en-US" w:eastAsia="en-US"/>
        </w:rPr>
        <w:t>Financial support by the national government to prevent sex workers from exploitation and violence</w:t>
      </w:r>
    </w:p>
    <w:p w14:paraId="556670A7" w14:textId="64989096" w:rsidR="00197AEF" w:rsidRPr="001A4186" w:rsidRDefault="00197AEF" w:rsidP="00197AEF">
      <w:pPr>
        <w:pStyle w:val="StandardWeb"/>
        <w:ind w:left="708"/>
        <w:rPr>
          <w:rFonts w:ascii="Verdana" w:eastAsiaTheme="minorHAnsi" w:hAnsi="Verdana" w:cstheme="minorBidi"/>
          <w:color w:val="000000"/>
          <w:sz w:val="18"/>
          <w:szCs w:val="18"/>
          <w:lang w:val="en-US" w:eastAsia="en-US"/>
        </w:rPr>
      </w:pPr>
      <w:r w:rsidRPr="001A4186">
        <w:rPr>
          <w:rFonts w:ascii="Verdana" w:eastAsiaTheme="minorHAnsi" w:hAnsi="Verdana" w:cstheme="minorBidi"/>
          <w:color w:val="000000"/>
          <w:sz w:val="18"/>
          <w:szCs w:val="18"/>
          <w:lang w:val="en-US" w:eastAsia="en-US"/>
        </w:rPr>
        <w:t xml:space="preserve">It is therefore of great value that on January </w:t>
      </w:r>
      <w:r w:rsidR="009764D9" w:rsidRPr="001A4186">
        <w:rPr>
          <w:rFonts w:ascii="Verdana" w:eastAsiaTheme="minorHAnsi" w:hAnsi="Verdana" w:cstheme="minorBidi"/>
          <w:color w:val="000000"/>
          <w:sz w:val="18"/>
          <w:szCs w:val="18"/>
          <w:lang w:val="en-US" w:eastAsia="en-US"/>
        </w:rPr>
        <w:t xml:space="preserve">1st </w:t>
      </w:r>
      <w:r w:rsidRPr="001A4186">
        <w:rPr>
          <w:rFonts w:ascii="Verdana" w:eastAsiaTheme="minorHAnsi" w:hAnsi="Verdana" w:cstheme="minorBidi"/>
          <w:color w:val="000000"/>
          <w:sz w:val="18"/>
          <w:szCs w:val="18"/>
          <w:lang w:val="en-US" w:eastAsia="en-US"/>
        </w:rPr>
        <w:t xml:space="preserve">2016 the Ordinance on Measures to Prevent Offences in Connection with Prostitution (SR 311.039.489) entered into force. Based on this ordinance, </w:t>
      </w:r>
      <w:proofErr w:type="spellStart"/>
      <w:r w:rsidRPr="001A4186">
        <w:rPr>
          <w:rFonts w:ascii="Verdana" w:eastAsiaTheme="minorHAnsi" w:hAnsi="Verdana" w:cstheme="minorBidi"/>
          <w:color w:val="000000"/>
          <w:sz w:val="18"/>
          <w:szCs w:val="18"/>
          <w:lang w:val="en-US" w:eastAsia="en-US"/>
        </w:rPr>
        <w:t>fedpol</w:t>
      </w:r>
      <w:proofErr w:type="spellEnd"/>
      <w:r w:rsidRPr="001A4186">
        <w:rPr>
          <w:rFonts w:ascii="Verdana" w:eastAsiaTheme="minorHAnsi" w:hAnsi="Verdana" w:cstheme="minorBidi"/>
          <w:color w:val="000000"/>
          <w:sz w:val="18"/>
          <w:szCs w:val="18"/>
          <w:lang w:val="en-US" w:eastAsia="en-US"/>
        </w:rPr>
        <w:t xml:space="preserve"> has financially supported </w:t>
      </w:r>
      <w:proofErr w:type="spellStart"/>
      <w:r w:rsidRPr="001A4186">
        <w:rPr>
          <w:rFonts w:ascii="Verdana" w:eastAsiaTheme="minorHAnsi" w:hAnsi="Verdana" w:cstheme="minorBidi"/>
          <w:color w:val="000000"/>
          <w:sz w:val="18"/>
          <w:szCs w:val="18"/>
          <w:lang w:val="en-US" w:eastAsia="en-US"/>
        </w:rPr>
        <w:t>ProCoRe</w:t>
      </w:r>
      <w:proofErr w:type="spellEnd"/>
      <w:r w:rsidRPr="001A4186">
        <w:rPr>
          <w:rFonts w:ascii="Verdana" w:eastAsiaTheme="minorHAnsi" w:hAnsi="Verdana" w:cstheme="minorBidi"/>
          <w:color w:val="000000"/>
          <w:sz w:val="18"/>
          <w:szCs w:val="18"/>
          <w:lang w:val="en-US" w:eastAsia="en-US"/>
        </w:rPr>
        <w:t xml:space="preserve"> and some of its member organi</w:t>
      </w:r>
      <w:r w:rsidR="009764D9">
        <w:rPr>
          <w:rFonts w:ascii="Verdana" w:eastAsiaTheme="minorHAnsi" w:hAnsi="Verdana" w:cstheme="minorBidi"/>
          <w:color w:val="000000"/>
          <w:sz w:val="18"/>
          <w:szCs w:val="18"/>
          <w:lang w:val="en-US" w:eastAsia="en-US"/>
        </w:rPr>
        <w:t>z</w:t>
      </w:r>
      <w:r w:rsidRPr="001A4186">
        <w:rPr>
          <w:rFonts w:ascii="Verdana" w:eastAsiaTheme="minorHAnsi" w:hAnsi="Verdana" w:cstheme="minorBidi"/>
          <w:color w:val="000000"/>
          <w:sz w:val="18"/>
          <w:szCs w:val="18"/>
          <w:lang w:val="en-US" w:eastAsia="en-US"/>
        </w:rPr>
        <w:t xml:space="preserve">ations in our efforts to protect sex workers from exploitation and violence. </w:t>
      </w:r>
    </w:p>
    <w:p w14:paraId="55FC9560" w14:textId="77777777" w:rsidR="00197AEF" w:rsidRPr="00C501CB" w:rsidRDefault="00197AEF" w:rsidP="00197AEF">
      <w:pPr>
        <w:pStyle w:val="StandardWeb"/>
        <w:ind w:firstLine="708"/>
        <w:rPr>
          <w:rFonts w:ascii="Verdana" w:hAnsi="Verdana"/>
          <w:b/>
          <w:iCs/>
          <w:sz w:val="18"/>
          <w:szCs w:val="18"/>
          <w:lang w:val="en-GB"/>
        </w:rPr>
      </w:pPr>
      <w:r w:rsidRPr="00C501CB">
        <w:rPr>
          <w:rFonts w:ascii="Verdana" w:hAnsi="Verdana"/>
          <w:b/>
          <w:iCs/>
          <w:sz w:val="18"/>
          <w:szCs w:val="18"/>
          <w:lang w:val="en-GB"/>
        </w:rPr>
        <w:t>The best protection measure: legal migration and working opportunities</w:t>
      </w:r>
    </w:p>
    <w:p w14:paraId="55FB747E" w14:textId="4BEFB33E" w:rsidR="00197AEF" w:rsidRPr="001A4186" w:rsidRDefault="00197AEF" w:rsidP="00197AEF">
      <w:pPr>
        <w:pStyle w:val="StandardWeb"/>
        <w:ind w:left="708"/>
        <w:rPr>
          <w:rFonts w:ascii="Verdana" w:eastAsiaTheme="minorHAnsi" w:hAnsi="Verdana" w:cstheme="minorBidi"/>
          <w:color w:val="000000"/>
          <w:sz w:val="18"/>
          <w:szCs w:val="18"/>
          <w:lang w:val="en-GB" w:eastAsia="en-US"/>
        </w:rPr>
      </w:pPr>
      <w:r w:rsidRPr="001A4186">
        <w:rPr>
          <w:rFonts w:ascii="Verdana" w:hAnsi="Verdana"/>
          <w:iCs/>
          <w:sz w:val="18"/>
          <w:szCs w:val="18"/>
          <w:lang w:val="en-GB"/>
        </w:rPr>
        <w:t>Sex work in Switzerland is often precarious work, sex workers face social stigmati</w:t>
      </w:r>
      <w:r w:rsidR="000663E3">
        <w:rPr>
          <w:rFonts w:ascii="Verdana" w:hAnsi="Verdana"/>
          <w:iCs/>
          <w:sz w:val="18"/>
          <w:szCs w:val="18"/>
          <w:lang w:val="en-GB"/>
        </w:rPr>
        <w:t>z</w:t>
      </w:r>
      <w:r w:rsidRPr="001A4186">
        <w:rPr>
          <w:rFonts w:ascii="Verdana" w:hAnsi="Verdana"/>
          <w:iCs/>
          <w:sz w:val="18"/>
          <w:szCs w:val="18"/>
          <w:lang w:val="en-GB"/>
        </w:rPr>
        <w:t>ation and are vulnerable to exploitation and violence. Providing alternative income-generating opportunities is therefore important. However, the prerequisites for this are legal migration and working opportunit</w:t>
      </w:r>
      <w:r>
        <w:rPr>
          <w:rFonts w:ascii="Verdana" w:hAnsi="Verdana"/>
          <w:iCs/>
          <w:sz w:val="18"/>
          <w:szCs w:val="18"/>
          <w:lang w:val="en-GB"/>
        </w:rPr>
        <w:t>i</w:t>
      </w:r>
      <w:r w:rsidRPr="001A4186">
        <w:rPr>
          <w:rFonts w:ascii="Verdana" w:hAnsi="Verdana"/>
          <w:iCs/>
          <w:sz w:val="18"/>
          <w:szCs w:val="18"/>
          <w:lang w:val="en-GB"/>
        </w:rPr>
        <w:t>es, since according to estimates by NGOs, up to 90% of sex workers in Switzerland are migrants. Rather</w:t>
      </w:r>
      <w:r w:rsidRPr="001A4186">
        <w:rPr>
          <w:rFonts w:ascii="Verdana" w:eastAsiaTheme="minorHAnsi" w:hAnsi="Verdana" w:cstheme="minorBidi"/>
          <w:color w:val="000000"/>
          <w:sz w:val="18"/>
          <w:szCs w:val="18"/>
          <w:lang w:val="en-US" w:eastAsia="en-US"/>
        </w:rPr>
        <w:t xml:space="preserve"> than focusing on exit programs, which are undoubtedly important for those who want </w:t>
      </w:r>
      <w:r w:rsidRPr="00CF2A9B">
        <w:rPr>
          <w:rFonts w:ascii="Verdana" w:eastAsiaTheme="minorHAnsi" w:hAnsi="Verdana" w:cstheme="minorBidi"/>
          <w:color w:val="000000"/>
          <w:sz w:val="18"/>
          <w:szCs w:val="18"/>
          <w:lang w:val="en-US" w:eastAsia="en-US"/>
        </w:rPr>
        <w:t xml:space="preserve">to </w:t>
      </w:r>
      <w:r w:rsidRPr="00CF2A9B">
        <w:rPr>
          <w:rFonts w:ascii="Verdana" w:eastAsiaTheme="minorHAnsi" w:hAnsi="Verdana" w:cstheme="minorBidi"/>
          <w:iCs/>
          <w:color w:val="000000"/>
          <w:sz w:val="18"/>
          <w:szCs w:val="18"/>
          <w:lang w:val="en-US" w:eastAsia="en-US"/>
        </w:rPr>
        <w:t>and</w:t>
      </w:r>
      <w:r w:rsidRPr="00CF2A9B">
        <w:rPr>
          <w:rFonts w:ascii="Verdana" w:eastAsiaTheme="minorHAnsi" w:hAnsi="Verdana" w:cstheme="minorBidi"/>
          <w:color w:val="000000"/>
          <w:sz w:val="18"/>
          <w:szCs w:val="18"/>
          <w:lang w:val="en-US" w:eastAsia="en-US"/>
        </w:rPr>
        <w:t xml:space="preserve"> are</w:t>
      </w:r>
      <w:r w:rsidRPr="001A4186">
        <w:rPr>
          <w:rFonts w:ascii="Verdana" w:eastAsiaTheme="minorHAnsi" w:hAnsi="Verdana" w:cstheme="minorBidi"/>
          <w:color w:val="000000"/>
          <w:sz w:val="18"/>
          <w:szCs w:val="18"/>
          <w:lang w:val="en-US" w:eastAsia="en-US"/>
        </w:rPr>
        <w:t xml:space="preserve"> able to leave sex work, government should focus on improving sex workers’ working conditions by acknowledging their work as a profession, providing access to support, health care, and justice in all cantons of Switzerland. We therefore very much welcome the court ruling that enables sex workers to sue clients and employers for unpaid wages in court (decision of the federal court 6B_572/2020). It is an important step in the right direction and has a </w:t>
      </w:r>
      <w:proofErr w:type="spellStart"/>
      <w:r w:rsidRPr="001A4186">
        <w:rPr>
          <w:rFonts w:ascii="Verdana" w:eastAsiaTheme="minorHAnsi" w:hAnsi="Verdana" w:cstheme="minorBidi"/>
          <w:color w:val="000000"/>
          <w:sz w:val="18"/>
          <w:szCs w:val="18"/>
          <w:lang w:val="en-US" w:eastAsia="en-US"/>
        </w:rPr>
        <w:t>signal</w:t>
      </w:r>
      <w:r w:rsidR="000663E3">
        <w:rPr>
          <w:rFonts w:ascii="Verdana" w:eastAsiaTheme="minorHAnsi" w:hAnsi="Verdana" w:cstheme="minorBidi"/>
          <w:color w:val="000000"/>
          <w:sz w:val="18"/>
          <w:szCs w:val="18"/>
          <w:lang w:val="en-US" w:eastAsia="en-US"/>
        </w:rPr>
        <w:t>ling</w:t>
      </w:r>
      <w:proofErr w:type="spellEnd"/>
      <w:r w:rsidRPr="001A4186">
        <w:rPr>
          <w:rFonts w:ascii="Verdana" w:eastAsiaTheme="minorHAnsi" w:hAnsi="Verdana" w:cstheme="minorBidi"/>
          <w:color w:val="000000"/>
          <w:sz w:val="18"/>
          <w:szCs w:val="18"/>
          <w:lang w:val="en-US" w:eastAsia="en-US"/>
        </w:rPr>
        <w:t xml:space="preserve"> effect. Sex workers previously had the obligation to pay taxes and obtain permits to legally work in the sex industry, but </w:t>
      </w:r>
      <w:r w:rsidR="000663E3">
        <w:rPr>
          <w:rFonts w:ascii="Verdana" w:eastAsiaTheme="minorHAnsi" w:hAnsi="Verdana" w:cstheme="minorBidi"/>
          <w:color w:val="000000"/>
          <w:sz w:val="18"/>
          <w:szCs w:val="18"/>
          <w:lang w:val="en-US" w:eastAsia="en-US"/>
        </w:rPr>
        <w:t xml:space="preserve">they did </w:t>
      </w:r>
      <w:r w:rsidRPr="001A4186">
        <w:rPr>
          <w:rFonts w:ascii="Verdana" w:eastAsiaTheme="minorHAnsi" w:hAnsi="Verdana" w:cstheme="minorBidi"/>
          <w:color w:val="000000"/>
          <w:sz w:val="18"/>
          <w:szCs w:val="18"/>
          <w:lang w:val="en-US" w:eastAsia="en-US"/>
        </w:rPr>
        <w:t xml:space="preserve">not </w:t>
      </w:r>
      <w:r w:rsidR="000663E3">
        <w:rPr>
          <w:rFonts w:ascii="Verdana" w:eastAsiaTheme="minorHAnsi" w:hAnsi="Verdana" w:cstheme="minorBidi"/>
          <w:color w:val="000000"/>
          <w:sz w:val="18"/>
          <w:szCs w:val="18"/>
          <w:lang w:val="en-US" w:eastAsia="en-US"/>
        </w:rPr>
        <w:t xml:space="preserve">have </w:t>
      </w:r>
      <w:r w:rsidRPr="001A4186">
        <w:rPr>
          <w:rFonts w:ascii="Verdana" w:eastAsiaTheme="minorHAnsi" w:hAnsi="Verdana" w:cstheme="minorBidi"/>
          <w:color w:val="000000"/>
          <w:sz w:val="18"/>
          <w:szCs w:val="18"/>
          <w:lang w:val="en-US" w:eastAsia="en-US"/>
        </w:rPr>
        <w:t xml:space="preserve">the right to sue for lost wages. This grievance has been lifted, a long overdue step that reflects the change of mindset in society (acceptance of sex work as work). </w:t>
      </w:r>
      <w:r w:rsidRPr="001A4186">
        <w:rPr>
          <w:rFonts w:ascii="Verdana" w:eastAsiaTheme="minorHAnsi" w:hAnsi="Verdana" w:cstheme="minorBidi"/>
          <w:color w:val="000000"/>
          <w:sz w:val="18"/>
          <w:szCs w:val="18"/>
          <w:lang w:val="en-GB" w:eastAsia="en-US"/>
        </w:rPr>
        <w:t xml:space="preserve">Even if the hurdles for a lawsuit for sex workers are high and therefore there will not be countless proceedings, this legal improvement means a strengthening of the negotiating position of sex workers vis-à-vis their clients and salon/brothel operators. </w:t>
      </w:r>
    </w:p>
    <w:p w14:paraId="2AB0DFD7" w14:textId="77777777" w:rsidR="00197AEF" w:rsidRPr="001A4186" w:rsidRDefault="00197AEF" w:rsidP="00197AEF">
      <w:pPr>
        <w:pStyle w:val="StandardWeb"/>
        <w:rPr>
          <w:rFonts w:ascii="Verdana" w:hAnsi="Verdana"/>
          <w:b/>
          <w:bCs/>
          <w:sz w:val="18"/>
          <w:szCs w:val="18"/>
          <w:lang w:val="en-US"/>
        </w:rPr>
      </w:pPr>
      <w:r w:rsidRPr="001A4186">
        <w:rPr>
          <w:rFonts w:ascii="Verdana" w:hAnsi="Verdana"/>
          <w:b/>
          <w:bCs/>
          <w:sz w:val="18"/>
          <w:szCs w:val="18"/>
          <w:lang w:val="en-US"/>
        </w:rPr>
        <w:t xml:space="preserve">It is indisputable that the best way to protect sex workers against exploitation and violence is to grant and strengthen their rights. </w:t>
      </w:r>
    </w:p>
    <w:p w14:paraId="5E87FB51" w14:textId="77777777" w:rsidR="00197AEF" w:rsidRPr="008855B8" w:rsidRDefault="00197AEF" w:rsidP="00197AEF">
      <w:pPr>
        <w:pStyle w:val="StandardWeb"/>
        <w:rPr>
          <w:rFonts w:ascii="Verdana" w:eastAsiaTheme="minorHAnsi" w:hAnsi="Verdana" w:cstheme="minorBidi"/>
          <w:b/>
          <w:color w:val="000000"/>
          <w:sz w:val="18"/>
          <w:szCs w:val="18"/>
          <w:lang w:val="en-US" w:eastAsia="en-US"/>
        </w:rPr>
      </w:pPr>
      <w:r w:rsidRPr="008855B8">
        <w:rPr>
          <w:rFonts w:ascii="Verdana" w:eastAsiaTheme="minorHAnsi" w:hAnsi="Verdana" w:cstheme="minorBidi"/>
          <w:b/>
          <w:color w:val="000000"/>
          <w:sz w:val="18"/>
          <w:szCs w:val="18"/>
          <w:lang w:val="en-US" w:eastAsia="en-US"/>
        </w:rPr>
        <w:t>Demands:</w:t>
      </w:r>
    </w:p>
    <w:p w14:paraId="21C145D1" w14:textId="77777777" w:rsidR="00197AEF" w:rsidRPr="001A4186" w:rsidRDefault="00197AEF" w:rsidP="00197AEF">
      <w:pPr>
        <w:numPr>
          <w:ilvl w:val="0"/>
          <w:numId w:val="2"/>
        </w:numPr>
        <w:spacing w:before="100" w:beforeAutospacing="1" w:after="100" w:afterAutospacing="1" w:line="240" w:lineRule="auto"/>
        <w:rPr>
          <w:rFonts w:ascii="Verdana" w:eastAsia="Times New Roman" w:hAnsi="Verdana" w:cs="Times New Roman"/>
          <w:sz w:val="18"/>
          <w:szCs w:val="18"/>
          <w:lang w:val="en-US" w:eastAsia="de-DE"/>
        </w:rPr>
      </w:pPr>
      <w:r w:rsidRPr="001A4186">
        <w:rPr>
          <w:rFonts w:ascii="Verdana" w:hAnsi="Verdana"/>
          <w:sz w:val="18"/>
          <w:szCs w:val="18"/>
          <w:lang w:val="en-US"/>
        </w:rPr>
        <w:t xml:space="preserve">Improve sex workers’ working conditions by acknowledging their work as a profession, demand that the cantonal authorities focus their controls </w:t>
      </w:r>
      <w:r w:rsidRPr="001A4186">
        <w:rPr>
          <w:rFonts w:ascii="Verdana" w:hAnsi="Verdana"/>
          <w:color w:val="000000"/>
          <w:sz w:val="18"/>
          <w:szCs w:val="18"/>
          <w:lang w:val="en-US"/>
        </w:rPr>
        <w:t>on working conditions of sex workers instead of their immigration status.</w:t>
      </w:r>
    </w:p>
    <w:p w14:paraId="0EA03247" w14:textId="77777777" w:rsidR="00197AEF" w:rsidRPr="001A4186" w:rsidRDefault="00197AEF" w:rsidP="00197AEF">
      <w:pPr>
        <w:numPr>
          <w:ilvl w:val="0"/>
          <w:numId w:val="2"/>
        </w:numPr>
        <w:spacing w:before="100" w:beforeAutospacing="1" w:after="100" w:afterAutospacing="1" w:line="240" w:lineRule="auto"/>
        <w:rPr>
          <w:rFonts w:ascii="Verdana" w:eastAsia="Times New Roman" w:hAnsi="Verdana" w:cs="Times New Roman"/>
          <w:sz w:val="18"/>
          <w:szCs w:val="18"/>
          <w:lang w:val="en-US" w:eastAsia="de-DE"/>
        </w:rPr>
      </w:pPr>
      <w:r w:rsidRPr="001A4186">
        <w:rPr>
          <w:rFonts w:ascii="Verdana" w:hAnsi="Verdana"/>
          <w:sz w:val="18"/>
          <w:szCs w:val="18"/>
          <w:lang w:val="en-US"/>
        </w:rPr>
        <w:t>Provide access to support, health care, and justice for sex workers in all cantons of Switzerland.</w:t>
      </w:r>
    </w:p>
    <w:p w14:paraId="32B58EFB" w14:textId="77777777" w:rsidR="00197AEF" w:rsidRPr="001A4186" w:rsidRDefault="00197AEF" w:rsidP="00197AEF">
      <w:pPr>
        <w:numPr>
          <w:ilvl w:val="0"/>
          <w:numId w:val="2"/>
        </w:numPr>
        <w:spacing w:before="100" w:beforeAutospacing="1" w:after="100" w:afterAutospacing="1" w:line="240" w:lineRule="auto"/>
        <w:rPr>
          <w:rFonts w:ascii="Verdana" w:eastAsia="Times New Roman" w:hAnsi="Verdana" w:cs="Times New Roman"/>
          <w:sz w:val="18"/>
          <w:szCs w:val="18"/>
          <w:lang w:val="en-US" w:eastAsia="de-DE"/>
        </w:rPr>
      </w:pPr>
      <w:r w:rsidRPr="001A4186">
        <w:rPr>
          <w:rFonts w:ascii="Verdana" w:eastAsia="Times New Roman" w:hAnsi="Verdana" w:cs="Times New Roman"/>
          <w:sz w:val="18"/>
          <w:szCs w:val="18"/>
          <w:lang w:val="en-US" w:eastAsia="de-DE"/>
        </w:rPr>
        <w:t xml:space="preserve">Provide a low-cost service enabling sex workers to leave the sex industry if they choose to do so and subsequently assist them in obtaining legal residence and legal work in Switzerland. However, this measure must not negatively affect women who want to continue to work in the sex industry. </w:t>
      </w:r>
    </w:p>
    <w:p w14:paraId="6BD1467E" w14:textId="4CD77E83" w:rsidR="00120454" w:rsidRPr="006F0F59" w:rsidRDefault="00197AEF" w:rsidP="00A45F65">
      <w:pPr>
        <w:pStyle w:val="StandardWeb"/>
        <w:numPr>
          <w:ilvl w:val="0"/>
          <w:numId w:val="2"/>
        </w:numPr>
        <w:rPr>
          <w:rFonts w:ascii="Verdana" w:eastAsiaTheme="minorHAnsi" w:hAnsi="Verdana" w:cstheme="minorBidi"/>
          <w:color w:val="000000"/>
          <w:sz w:val="18"/>
          <w:szCs w:val="18"/>
          <w:lang w:val="en-US" w:eastAsia="en-US"/>
        </w:rPr>
      </w:pPr>
      <w:r w:rsidRPr="001A4186">
        <w:rPr>
          <w:rFonts w:ascii="Verdana" w:eastAsiaTheme="minorHAnsi" w:hAnsi="Verdana" w:cstheme="minorBidi"/>
          <w:color w:val="000000"/>
          <w:sz w:val="18"/>
          <w:szCs w:val="18"/>
          <w:lang w:val="en-US" w:eastAsia="en-US"/>
        </w:rPr>
        <w:t xml:space="preserve">Provide legal </w:t>
      </w:r>
      <w:proofErr w:type="spellStart"/>
      <w:r w:rsidRPr="001A4186">
        <w:rPr>
          <w:rFonts w:ascii="Verdana" w:eastAsiaTheme="minorHAnsi" w:hAnsi="Verdana" w:cstheme="minorBidi"/>
          <w:color w:val="000000"/>
          <w:sz w:val="18"/>
          <w:szCs w:val="18"/>
          <w:lang w:val="en-US" w:eastAsia="en-US"/>
        </w:rPr>
        <w:t>labour</w:t>
      </w:r>
      <w:proofErr w:type="spellEnd"/>
      <w:r w:rsidRPr="001A4186">
        <w:rPr>
          <w:rFonts w:ascii="Verdana" w:eastAsiaTheme="minorHAnsi" w:hAnsi="Verdana" w:cstheme="minorBidi"/>
          <w:color w:val="000000"/>
          <w:sz w:val="18"/>
          <w:szCs w:val="18"/>
          <w:lang w:val="en-US" w:eastAsia="en-US"/>
        </w:rPr>
        <w:t xml:space="preserve"> migration opportunities for women working in the low-wage sector. </w:t>
      </w:r>
    </w:p>
    <w:p w14:paraId="5BE3EBB7" w14:textId="77777777" w:rsidR="000A0399" w:rsidRDefault="000A0399" w:rsidP="00A45F65">
      <w:pPr>
        <w:rPr>
          <w:rFonts w:ascii="Verdana" w:hAnsi="Verdana"/>
          <w:b/>
          <w:sz w:val="26"/>
          <w:szCs w:val="26"/>
          <w:lang w:val="en-GB"/>
        </w:rPr>
      </w:pPr>
    </w:p>
    <w:p w14:paraId="4A278C99" w14:textId="00085CFC" w:rsidR="00E115F4" w:rsidRDefault="00E115F4" w:rsidP="00A45F65">
      <w:pPr>
        <w:rPr>
          <w:rFonts w:ascii="Verdana" w:hAnsi="Verdana"/>
          <w:b/>
          <w:sz w:val="26"/>
          <w:szCs w:val="26"/>
          <w:lang w:val="en-GB"/>
        </w:rPr>
      </w:pPr>
      <w:r w:rsidRPr="00E115F4">
        <w:rPr>
          <w:rFonts w:ascii="Verdana" w:hAnsi="Verdana"/>
          <w:b/>
          <w:sz w:val="26"/>
          <w:szCs w:val="26"/>
          <w:lang w:val="en-GB"/>
        </w:rPr>
        <w:t>Accessibility to victim protection services for VOT</w:t>
      </w:r>
      <w:r w:rsidR="00110053">
        <w:rPr>
          <w:rFonts w:ascii="Verdana" w:hAnsi="Verdana"/>
          <w:b/>
          <w:sz w:val="26"/>
          <w:szCs w:val="26"/>
          <w:lang w:val="en-GB"/>
        </w:rPr>
        <w:t>, identification of VOT and residence permits</w:t>
      </w:r>
    </w:p>
    <w:p w14:paraId="22444A0F" w14:textId="177C1B03" w:rsidR="00A45F65" w:rsidRPr="00E115F4" w:rsidRDefault="00A45F65" w:rsidP="00A45F65">
      <w:pPr>
        <w:rPr>
          <w:rFonts w:ascii="Verdana" w:hAnsi="Verdana"/>
          <w:i/>
          <w:sz w:val="18"/>
          <w:szCs w:val="18"/>
          <w:lang w:val="en-GB"/>
        </w:rPr>
      </w:pPr>
      <w:r w:rsidRPr="000F6514">
        <w:rPr>
          <w:rFonts w:ascii="Verdana" w:hAnsi="Verdana"/>
          <w:b/>
          <w:i/>
          <w:sz w:val="18"/>
          <w:szCs w:val="18"/>
          <w:u w:val="single"/>
          <w:lang w:val="en-GB"/>
        </w:rPr>
        <w:lastRenderedPageBreak/>
        <w:t>Para. 92:</w:t>
      </w:r>
      <w:r w:rsidR="00F87A9F" w:rsidRPr="000F6514">
        <w:rPr>
          <w:rFonts w:ascii="Verdana" w:hAnsi="Verdana"/>
          <w:b/>
          <w:i/>
          <w:sz w:val="18"/>
          <w:szCs w:val="18"/>
          <w:u w:val="single"/>
          <w:lang w:val="en-GB"/>
        </w:rPr>
        <w:t xml:space="preserve"> </w:t>
      </w:r>
      <w:r w:rsidR="00E115F4" w:rsidRPr="00E115F4">
        <w:rPr>
          <w:rFonts w:ascii="Verdana" w:hAnsi="Verdana"/>
          <w:i/>
          <w:sz w:val="18"/>
          <w:szCs w:val="18"/>
          <w:lang w:val="en-GB"/>
        </w:rPr>
        <w:t>Effective access to protection and specialized, gender-sen</w:t>
      </w:r>
      <w:r w:rsidR="00E115F4">
        <w:rPr>
          <w:rFonts w:ascii="Verdana" w:hAnsi="Verdana"/>
          <w:i/>
          <w:sz w:val="18"/>
          <w:szCs w:val="18"/>
          <w:lang w:val="en-GB"/>
        </w:rPr>
        <w:t>sitive support and assistance to victims of trafficking</w:t>
      </w:r>
      <w:r w:rsidRPr="00E115F4">
        <w:rPr>
          <w:rFonts w:ascii="Verdana" w:hAnsi="Verdana"/>
          <w:i/>
          <w:sz w:val="18"/>
          <w:szCs w:val="18"/>
          <w:lang w:val="en-GB"/>
        </w:rPr>
        <w:t xml:space="preserve"> </w:t>
      </w:r>
    </w:p>
    <w:p w14:paraId="221710E6" w14:textId="14395881" w:rsidR="006F0F59" w:rsidRPr="006F0F59" w:rsidRDefault="0055517A" w:rsidP="006F0F59">
      <w:pPr>
        <w:ind w:left="708"/>
        <w:rPr>
          <w:rFonts w:ascii="Verdana" w:hAnsi="Verdana"/>
          <w:sz w:val="18"/>
          <w:szCs w:val="18"/>
          <w:lang w:val="en-GB"/>
        </w:rPr>
      </w:pPr>
      <w:r>
        <w:rPr>
          <w:rFonts w:ascii="Verdana" w:hAnsi="Verdana"/>
          <w:sz w:val="18"/>
          <w:szCs w:val="18"/>
          <w:lang w:val="en-GB"/>
        </w:rPr>
        <w:t xml:space="preserve">The </w:t>
      </w:r>
      <w:r w:rsidR="00C53FDB" w:rsidRPr="00C53FDB">
        <w:rPr>
          <w:rFonts w:ascii="Verdana" w:hAnsi="Verdana"/>
          <w:sz w:val="18"/>
          <w:szCs w:val="18"/>
          <w:lang w:val="en-GB"/>
        </w:rPr>
        <w:t xml:space="preserve">State Report to CEDAW </w:t>
      </w:r>
      <w:r>
        <w:rPr>
          <w:rFonts w:ascii="Verdana" w:hAnsi="Verdana"/>
          <w:sz w:val="18"/>
          <w:szCs w:val="18"/>
          <w:lang w:val="en-GB"/>
        </w:rPr>
        <w:t xml:space="preserve">states, that </w:t>
      </w:r>
      <w:r w:rsidR="00C53FDB" w:rsidRPr="00C53FDB">
        <w:rPr>
          <w:rFonts w:ascii="Verdana" w:hAnsi="Verdana"/>
          <w:sz w:val="18"/>
          <w:szCs w:val="18"/>
          <w:lang w:val="en-GB"/>
        </w:rPr>
        <w:t xml:space="preserve">it does not matter whether a </w:t>
      </w:r>
      <w:r w:rsidR="00B97A87">
        <w:rPr>
          <w:rFonts w:ascii="Verdana" w:hAnsi="Verdana"/>
          <w:sz w:val="18"/>
          <w:szCs w:val="18"/>
          <w:lang w:val="en-GB"/>
        </w:rPr>
        <w:t>VOT</w:t>
      </w:r>
      <w:r w:rsidR="00C53FDB" w:rsidRPr="00C53FDB">
        <w:rPr>
          <w:rFonts w:ascii="Verdana" w:hAnsi="Verdana"/>
          <w:sz w:val="18"/>
          <w:szCs w:val="18"/>
          <w:lang w:val="en-GB"/>
        </w:rPr>
        <w:t xml:space="preserve"> in Switzerland </w:t>
      </w:r>
      <w:r>
        <w:rPr>
          <w:rFonts w:ascii="Verdana" w:hAnsi="Verdana"/>
          <w:sz w:val="18"/>
          <w:szCs w:val="18"/>
          <w:lang w:val="en-GB"/>
        </w:rPr>
        <w:t>has a legal residence status or not (</w:t>
      </w:r>
      <w:r w:rsidR="00C53FDB" w:rsidRPr="00C53FDB">
        <w:rPr>
          <w:rFonts w:ascii="Verdana" w:hAnsi="Verdana"/>
          <w:sz w:val="18"/>
          <w:szCs w:val="18"/>
          <w:lang w:val="en-GB"/>
        </w:rPr>
        <w:t xml:space="preserve">cf. para. 92). </w:t>
      </w:r>
      <w:r>
        <w:rPr>
          <w:rFonts w:ascii="Verdana" w:hAnsi="Verdana"/>
          <w:sz w:val="18"/>
          <w:szCs w:val="18"/>
          <w:lang w:val="en-GB"/>
        </w:rPr>
        <w:t xml:space="preserve">This is a gross simplification. </w:t>
      </w:r>
      <w:r w:rsidR="006F0F59" w:rsidRPr="006F0F59">
        <w:rPr>
          <w:rFonts w:ascii="Verdana" w:hAnsi="Verdana"/>
          <w:sz w:val="18"/>
          <w:szCs w:val="18"/>
          <w:lang w:val="en-GB"/>
        </w:rPr>
        <w:t>It depends on the procedure (e.g. asylum) and the level of knowledge of the authorities regarding human trafficking whether a person is (and should be) recognised as a victim or not. Residence issues often take precedence over possible signs of a situation of coercion and violence. It also depends on the residence title</w:t>
      </w:r>
      <w:r w:rsidR="006F0F59">
        <w:rPr>
          <w:rFonts w:ascii="Verdana" w:hAnsi="Verdana"/>
          <w:sz w:val="18"/>
          <w:szCs w:val="18"/>
          <w:lang w:val="en-GB"/>
        </w:rPr>
        <w:t>, e.g.</w:t>
      </w:r>
      <w:r w:rsidR="006F0F59" w:rsidRPr="006F0F59">
        <w:rPr>
          <w:rFonts w:ascii="Verdana" w:hAnsi="Verdana"/>
          <w:sz w:val="18"/>
          <w:szCs w:val="18"/>
          <w:lang w:val="en-GB"/>
        </w:rPr>
        <w:t xml:space="preserve"> how a person who is present and working irregularly in Switzerland is dealt with.</w:t>
      </w:r>
      <w:r w:rsidR="006F0F59">
        <w:rPr>
          <w:rFonts w:ascii="Verdana" w:hAnsi="Verdana"/>
          <w:sz w:val="18"/>
          <w:szCs w:val="18"/>
          <w:lang w:val="en-GB"/>
        </w:rPr>
        <w:t xml:space="preserve"> </w:t>
      </w:r>
      <w:proofErr w:type="gramStart"/>
      <w:r w:rsidR="006F0F59">
        <w:rPr>
          <w:rFonts w:ascii="Verdana" w:hAnsi="Verdana"/>
          <w:sz w:val="18"/>
          <w:szCs w:val="18"/>
          <w:lang w:val="en-GB"/>
        </w:rPr>
        <w:t>Also</w:t>
      </w:r>
      <w:proofErr w:type="gramEnd"/>
      <w:r w:rsidR="006F0F59">
        <w:rPr>
          <w:rFonts w:ascii="Verdana" w:hAnsi="Verdana"/>
          <w:sz w:val="18"/>
          <w:szCs w:val="18"/>
          <w:lang w:val="en-GB"/>
        </w:rPr>
        <w:t xml:space="preserve"> then, t</w:t>
      </w:r>
      <w:r w:rsidR="006F0F59" w:rsidRPr="006F0F59">
        <w:rPr>
          <w:rFonts w:ascii="Verdana" w:hAnsi="Verdana"/>
          <w:sz w:val="18"/>
          <w:szCs w:val="18"/>
          <w:lang w:val="en-GB"/>
        </w:rPr>
        <w:t>he question of whether they are in a situation of coercion and violence is rarely in focus. This lack of sensitivity to human trafficking and exploitation leads to unequal treatment. Likewise, this unequal treatment is not least also a political prioritisation and position</w:t>
      </w:r>
      <w:r w:rsidR="006F0F59">
        <w:rPr>
          <w:rFonts w:ascii="Verdana" w:hAnsi="Verdana"/>
          <w:sz w:val="18"/>
          <w:szCs w:val="18"/>
          <w:lang w:val="en-GB"/>
        </w:rPr>
        <w:t>, e.g. demonstrated in the different practices and priorities of the cantons.</w:t>
      </w:r>
    </w:p>
    <w:p w14:paraId="3473AC32" w14:textId="33F051E9" w:rsidR="00C53FDB" w:rsidRDefault="00400933" w:rsidP="00BE659E">
      <w:pPr>
        <w:ind w:left="708"/>
        <w:rPr>
          <w:rFonts w:ascii="Verdana" w:hAnsi="Verdana"/>
          <w:sz w:val="18"/>
          <w:szCs w:val="18"/>
          <w:lang w:val="en-GB"/>
        </w:rPr>
      </w:pPr>
      <w:r w:rsidRPr="00400933">
        <w:rPr>
          <w:rFonts w:ascii="Verdana" w:hAnsi="Verdana"/>
          <w:sz w:val="18"/>
          <w:szCs w:val="18"/>
          <w:lang w:val="en-GB"/>
        </w:rPr>
        <w:t xml:space="preserve">This is why the National Victim Protection Programme mentioned above (see </w:t>
      </w:r>
      <w:r w:rsidRPr="00B97A87">
        <w:rPr>
          <w:rFonts w:ascii="Verdana" w:hAnsi="Verdana"/>
          <w:sz w:val="18"/>
          <w:szCs w:val="18"/>
          <w:lang w:val="en-GB"/>
        </w:rPr>
        <w:t xml:space="preserve">page </w:t>
      </w:r>
      <w:r w:rsidR="00036433" w:rsidRPr="00B97A87">
        <w:rPr>
          <w:rFonts w:ascii="Verdana" w:hAnsi="Verdana"/>
          <w:sz w:val="18"/>
          <w:szCs w:val="18"/>
          <w:lang w:val="en-GB"/>
        </w:rPr>
        <w:t>2</w:t>
      </w:r>
      <w:r w:rsidR="00B97A87">
        <w:rPr>
          <w:rFonts w:ascii="Verdana" w:hAnsi="Verdana"/>
          <w:sz w:val="18"/>
          <w:szCs w:val="18"/>
          <w:lang w:val="en-GB"/>
        </w:rPr>
        <w:t>f.</w:t>
      </w:r>
      <w:r w:rsidRPr="00B97A87">
        <w:rPr>
          <w:rFonts w:ascii="Verdana" w:hAnsi="Verdana"/>
          <w:sz w:val="18"/>
          <w:szCs w:val="18"/>
          <w:lang w:val="en-GB"/>
        </w:rPr>
        <w:t>)</w:t>
      </w:r>
      <w:r w:rsidRPr="00400933">
        <w:rPr>
          <w:rFonts w:ascii="Verdana" w:hAnsi="Verdana"/>
          <w:sz w:val="18"/>
          <w:szCs w:val="18"/>
          <w:lang w:val="en-GB"/>
        </w:rPr>
        <w:t xml:space="preserve"> would have been so important</w:t>
      </w:r>
      <w:r w:rsidR="00ED2A90">
        <w:rPr>
          <w:rFonts w:ascii="Verdana" w:hAnsi="Verdana"/>
          <w:sz w:val="18"/>
          <w:szCs w:val="18"/>
          <w:lang w:val="en-GB"/>
        </w:rPr>
        <w:t xml:space="preserve"> to pursue</w:t>
      </w:r>
      <w:r w:rsidRPr="00400933">
        <w:rPr>
          <w:rFonts w:ascii="Verdana" w:hAnsi="Verdana"/>
          <w:sz w:val="18"/>
          <w:szCs w:val="18"/>
          <w:lang w:val="en-GB"/>
        </w:rPr>
        <w:t xml:space="preserve">, so that the differences between the cantons </w:t>
      </w:r>
      <w:r w:rsidR="00D61D3B">
        <w:rPr>
          <w:rFonts w:ascii="Verdana" w:hAnsi="Verdana"/>
          <w:sz w:val="18"/>
          <w:szCs w:val="18"/>
          <w:lang w:val="en-GB"/>
        </w:rPr>
        <w:t>can</w:t>
      </w:r>
      <w:r w:rsidR="00D61D3B" w:rsidRPr="00400933">
        <w:rPr>
          <w:rFonts w:ascii="Verdana" w:hAnsi="Verdana"/>
          <w:sz w:val="18"/>
          <w:szCs w:val="18"/>
          <w:lang w:val="en-GB"/>
        </w:rPr>
        <w:t xml:space="preserve"> </w:t>
      </w:r>
      <w:r w:rsidRPr="00400933">
        <w:rPr>
          <w:rFonts w:ascii="Verdana" w:hAnsi="Verdana"/>
          <w:sz w:val="18"/>
          <w:szCs w:val="18"/>
          <w:lang w:val="en-GB"/>
        </w:rPr>
        <w:t xml:space="preserve">be reduced or even eliminated. </w:t>
      </w:r>
      <w:r w:rsidR="00D61D3B">
        <w:rPr>
          <w:rFonts w:ascii="Verdana" w:hAnsi="Verdana"/>
          <w:sz w:val="18"/>
          <w:szCs w:val="18"/>
          <w:lang w:val="en-GB"/>
        </w:rPr>
        <w:t>In the present situation it is</w:t>
      </w:r>
      <w:r w:rsidR="00C53FDB" w:rsidRPr="00430FCA">
        <w:rPr>
          <w:rFonts w:ascii="Verdana" w:hAnsi="Verdana"/>
          <w:sz w:val="18"/>
          <w:szCs w:val="18"/>
          <w:lang w:val="en-GB"/>
        </w:rPr>
        <w:t xml:space="preserve"> decisive </w:t>
      </w:r>
      <w:r w:rsidR="00D61D3B">
        <w:rPr>
          <w:rFonts w:ascii="Verdana" w:hAnsi="Verdana"/>
          <w:sz w:val="18"/>
          <w:szCs w:val="18"/>
          <w:lang w:val="en-GB"/>
        </w:rPr>
        <w:t xml:space="preserve">for the authorities </w:t>
      </w:r>
      <w:r w:rsidR="00C53FDB" w:rsidRPr="00430FCA">
        <w:rPr>
          <w:rFonts w:ascii="Verdana" w:hAnsi="Verdana"/>
          <w:sz w:val="18"/>
          <w:szCs w:val="18"/>
          <w:lang w:val="en-GB"/>
        </w:rPr>
        <w:t xml:space="preserve">whether a victim is willing to </w:t>
      </w:r>
      <w:r w:rsidR="00C53FDB" w:rsidRPr="00C53FDB">
        <w:rPr>
          <w:rFonts w:ascii="Verdana" w:hAnsi="Verdana"/>
          <w:sz w:val="18"/>
          <w:szCs w:val="18"/>
          <w:lang w:val="en-GB"/>
        </w:rPr>
        <w:t xml:space="preserve">testify against the perpetrators and cooperate with the authorities or not. Only </w:t>
      </w:r>
      <w:r w:rsidR="00D61D3B">
        <w:rPr>
          <w:rFonts w:ascii="Verdana" w:hAnsi="Verdana"/>
          <w:sz w:val="18"/>
          <w:szCs w:val="18"/>
          <w:lang w:val="en-GB"/>
        </w:rPr>
        <w:t>cooperating persons are</w:t>
      </w:r>
      <w:r w:rsidR="00C53FDB" w:rsidRPr="00C53FDB">
        <w:rPr>
          <w:rFonts w:ascii="Verdana" w:hAnsi="Verdana"/>
          <w:sz w:val="18"/>
          <w:szCs w:val="18"/>
          <w:lang w:val="en-GB"/>
        </w:rPr>
        <w:t xml:space="preserve"> granted a short-term residence permit.</w:t>
      </w:r>
    </w:p>
    <w:p w14:paraId="7F72DDF9" w14:textId="011CB854" w:rsidR="0076562C" w:rsidRDefault="00E115F4" w:rsidP="00BE659E">
      <w:pPr>
        <w:ind w:left="708"/>
        <w:rPr>
          <w:rFonts w:ascii="Verdana" w:hAnsi="Verdana"/>
          <w:b/>
          <w:sz w:val="18"/>
          <w:szCs w:val="18"/>
          <w:lang w:val="en-GB"/>
        </w:rPr>
      </w:pPr>
      <w:r>
        <w:rPr>
          <w:rFonts w:ascii="Verdana" w:hAnsi="Verdana"/>
          <w:b/>
          <w:sz w:val="18"/>
          <w:szCs w:val="18"/>
          <w:lang w:val="en-GB"/>
        </w:rPr>
        <w:t xml:space="preserve">Recovery and reflexion period </w:t>
      </w:r>
      <w:r w:rsidR="0076562C">
        <w:rPr>
          <w:rFonts w:ascii="Verdana" w:hAnsi="Verdana"/>
          <w:b/>
          <w:sz w:val="18"/>
          <w:szCs w:val="18"/>
          <w:lang w:val="en-GB"/>
        </w:rPr>
        <w:t>without binding standards</w:t>
      </w:r>
    </w:p>
    <w:p w14:paraId="4C537063" w14:textId="4149BA97" w:rsidR="0076562C" w:rsidRPr="00E115F4" w:rsidRDefault="0076562C" w:rsidP="0076562C">
      <w:pPr>
        <w:ind w:left="708"/>
        <w:rPr>
          <w:rFonts w:ascii="Verdana" w:hAnsi="Verdana"/>
          <w:sz w:val="18"/>
          <w:szCs w:val="18"/>
          <w:lang w:val="en-GB"/>
        </w:rPr>
      </w:pPr>
      <w:r w:rsidRPr="00E115F4">
        <w:rPr>
          <w:rFonts w:ascii="Verdana" w:hAnsi="Verdana"/>
          <w:sz w:val="18"/>
          <w:szCs w:val="18"/>
          <w:lang w:val="en-GB"/>
        </w:rPr>
        <w:t xml:space="preserve">There are still no binding standards on how to organize the recovery and reflection period in a victim-centred way, e.g. which services the victims are entitled to receive during this period (counselling, trauma therapy, etc.) and which accommodation </w:t>
      </w:r>
      <w:r>
        <w:rPr>
          <w:rFonts w:ascii="Verdana" w:hAnsi="Verdana"/>
          <w:sz w:val="18"/>
          <w:szCs w:val="18"/>
          <w:lang w:val="en-GB"/>
        </w:rPr>
        <w:t>is</w:t>
      </w:r>
      <w:r w:rsidRPr="00E115F4">
        <w:rPr>
          <w:rFonts w:ascii="Verdana" w:hAnsi="Verdana"/>
          <w:sz w:val="18"/>
          <w:szCs w:val="18"/>
          <w:lang w:val="en-GB"/>
        </w:rPr>
        <w:t xml:space="preserve"> adequate. The recovery and reflection period </w:t>
      </w:r>
      <w:proofErr w:type="gramStart"/>
      <w:r w:rsidR="00430FCA" w:rsidRPr="00E115F4">
        <w:rPr>
          <w:rFonts w:ascii="Verdana" w:hAnsi="Verdana"/>
          <w:sz w:val="18"/>
          <w:szCs w:val="18"/>
          <w:lang w:val="en-GB"/>
        </w:rPr>
        <w:t>do</w:t>
      </w:r>
      <w:r w:rsidR="00E40E21">
        <w:rPr>
          <w:rFonts w:ascii="Verdana" w:hAnsi="Verdana"/>
          <w:sz w:val="18"/>
          <w:szCs w:val="18"/>
          <w:lang w:val="en-GB"/>
        </w:rPr>
        <w:t>es</w:t>
      </w:r>
      <w:proofErr w:type="gramEnd"/>
      <w:r w:rsidRPr="00E115F4">
        <w:rPr>
          <w:rFonts w:ascii="Verdana" w:hAnsi="Verdana"/>
          <w:sz w:val="18"/>
          <w:szCs w:val="18"/>
          <w:lang w:val="en-GB"/>
        </w:rPr>
        <w:t xml:space="preserve"> not consist of a mere residence permit but must include victim protection measures.</w:t>
      </w:r>
      <w:r w:rsidR="006E3D39">
        <w:rPr>
          <w:rFonts w:ascii="Verdana" w:hAnsi="Verdana"/>
          <w:sz w:val="18"/>
          <w:szCs w:val="18"/>
          <w:lang w:val="en-GB"/>
        </w:rPr>
        <w:t xml:space="preserve"> For the obstacles and issues regarding the recovery and reflexion period for VOTs in the asylum procedure, see </w:t>
      </w:r>
      <w:r w:rsidR="00F923D1">
        <w:rPr>
          <w:rFonts w:ascii="Verdana" w:hAnsi="Verdana"/>
          <w:sz w:val="18"/>
          <w:szCs w:val="18"/>
          <w:lang w:val="en-GB"/>
        </w:rPr>
        <w:t xml:space="preserve">reactions on </w:t>
      </w:r>
      <w:r w:rsidR="006E3D39">
        <w:rPr>
          <w:rFonts w:ascii="Verdana" w:hAnsi="Verdana"/>
          <w:sz w:val="18"/>
          <w:szCs w:val="18"/>
          <w:lang w:val="en-GB"/>
        </w:rPr>
        <w:t>para</w:t>
      </w:r>
      <w:r w:rsidR="00F923D1">
        <w:rPr>
          <w:rFonts w:ascii="Verdana" w:hAnsi="Verdana"/>
          <w:sz w:val="18"/>
          <w:szCs w:val="18"/>
          <w:lang w:val="en-GB"/>
        </w:rPr>
        <w:t>. 88.</w:t>
      </w:r>
      <w:r w:rsidR="006E3D39">
        <w:rPr>
          <w:rFonts w:ascii="Verdana" w:hAnsi="Verdana"/>
          <w:sz w:val="18"/>
          <w:szCs w:val="18"/>
          <w:lang w:val="en-GB"/>
        </w:rPr>
        <w:t xml:space="preserve"> </w:t>
      </w:r>
    </w:p>
    <w:p w14:paraId="3A69C1D9" w14:textId="36972F47" w:rsidR="00D40373" w:rsidRPr="00D40373" w:rsidRDefault="0076562C" w:rsidP="00BE659E">
      <w:pPr>
        <w:ind w:left="708"/>
        <w:rPr>
          <w:rFonts w:ascii="Verdana" w:hAnsi="Verdana"/>
          <w:b/>
          <w:sz w:val="18"/>
          <w:szCs w:val="18"/>
          <w:lang w:val="en-GB"/>
        </w:rPr>
      </w:pPr>
      <w:r>
        <w:rPr>
          <w:rFonts w:ascii="Verdana" w:hAnsi="Verdana"/>
          <w:b/>
          <w:sz w:val="18"/>
          <w:szCs w:val="18"/>
          <w:lang w:val="en-GB"/>
        </w:rPr>
        <w:t>A</w:t>
      </w:r>
      <w:r w:rsidR="00D40373" w:rsidRPr="00D40373">
        <w:rPr>
          <w:rFonts w:ascii="Verdana" w:hAnsi="Verdana"/>
          <w:b/>
          <w:sz w:val="18"/>
          <w:szCs w:val="18"/>
          <w:lang w:val="en-GB"/>
        </w:rPr>
        <w:t>ccess to residence permit dependent on the willingness</w:t>
      </w:r>
      <w:r w:rsidR="00F87A9F">
        <w:rPr>
          <w:rFonts w:ascii="Verdana" w:hAnsi="Verdana"/>
          <w:b/>
          <w:sz w:val="18"/>
          <w:szCs w:val="18"/>
          <w:lang w:val="en-GB"/>
        </w:rPr>
        <w:t xml:space="preserve"> or ability</w:t>
      </w:r>
      <w:r w:rsidR="00D40373" w:rsidRPr="00D40373">
        <w:rPr>
          <w:rFonts w:ascii="Verdana" w:hAnsi="Verdana"/>
          <w:b/>
          <w:sz w:val="18"/>
          <w:szCs w:val="18"/>
          <w:lang w:val="en-GB"/>
        </w:rPr>
        <w:t xml:space="preserve"> to cooperate with authorities</w:t>
      </w:r>
    </w:p>
    <w:p w14:paraId="47311991" w14:textId="0F95020F" w:rsidR="00D40373" w:rsidRPr="00D40373" w:rsidRDefault="00D40373" w:rsidP="00E115F4">
      <w:pPr>
        <w:ind w:left="708"/>
        <w:rPr>
          <w:sz w:val="18"/>
          <w:szCs w:val="18"/>
          <w:lang w:val="en-GB"/>
        </w:rPr>
      </w:pPr>
      <w:r w:rsidRPr="00D40373">
        <w:rPr>
          <w:sz w:val="18"/>
          <w:szCs w:val="18"/>
          <w:lang w:val="en-GB"/>
        </w:rPr>
        <w:t xml:space="preserve">A </w:t>
      </w:r>
      <w:r w:rsidRPr="00E115F4">
        <w:rPr>
          <w:rFonts w:ascii="Verdana" w:hAnsi="Verdana"/>
          <w:sz w:val="18"/>
          <w:szCs w:val="18"/>
          <w:lang w:val="en-GB"/>
        </w:rPr>
        <w:t xml:space="preserve">renewable residence permit </w:t>
      </w:r>
      <w:r w:rsidR="00430FCA">
        <w:rPr>
          <w:rFonts w:ascii="Verdana" w:hAnsi="Verdana"/>
          <w:sz w:val="18"/>
          <w:szCs w:val="18"/>
          <w:lang w:val="en-GB"/>
        </w:rPr>
        <w:t>can</w:t>
      </w:r>
      <w:r w:rsidR="00430FCA" w:rsidRPr="00E115F4">
        <w:rPr>
          <w:rFonts w:ascii="Verdana" w:hAnsi="Verdana"/>
          <w:sz w:val="18"/>
          <w:szCs w:val="18"/>
          <w:lang w:val="en-GB"/>
        </w:rPr>
        <w:t xml:space="preserve"> </w:t>
      </w:r>
      <w:r w:rsidRPr="00E115F4">
        <w:rPr>
          <w:rFonts w:ascii="Verdana" w:hAnsi="Verdana"/>
          <w:sz w:val="18"/>
          <w:szCs w:val="18"/>
          <w:lang w:val="en-GB"/>
        </w:rPr>
        <w:t xml:space="preserve">be given in exchange for a victim’s collaboration, but also if their stay is necessary owing to their personal situation. </w:t>
      </w:r>
      <w:r w:rsidRPr="00CF0AFA">
        <w:rPr>
          <w:rFonts w:ascii="Verdana" w:hAnsi="Verdana"/>
          <w:sz w:val="18"/>
          <w:szCs w:val="18"/>
          <w:lang w:val="en-GB"/>
        </w:rPr>
        <w:t xml:space="preserve">In Switzerland, the only possibility </w:t>
      </w:r>
      <w:r w:rsidR="00BE4908">
        <w:rPr>
          <w:rFonts w:ascii="Verdana" w:hAnsi="Verdana"/>
          <w:sz w:val="18"/>
          <w:szCs w:val="18"/>
          <w:lang w:val="en-GB"/>
        </w:rPr>
        <w:t>for renewal</w:t>
      </w:r>
      <w:r w:rsidRPr="00CF0AFA">
        <w:rPr>
          <w:rFonts w:ascii="Verdana" w:hAnsi="Verdana"/>
          <w:sz w:val="18"/>
          <w:szCs w:val="18"/>
          <w:lang w:val="en-GB"/>
        </w:rPr>
        <w:t xml:space="preserve"> is the application for a residence permit in a case of personal hardship, a kind of humanitarian visa. </w:t>
      </w:r>
      <w:r w:rsidRPr="00614A6D">
        <w:rPr>
          <w:rFonts w:ascii="Verdana" w:hAnsi="Verdana"/>
          <w:sz w:val="18"/>
          <w:szCs w:val="18"/>
          <w:lang w:val="en-GB"/>
        </w:rPr>
        <w:t>This process, which is left to the discretion of the cantonal migration authority, is very long and extensive and is in contradiction with the need for stability.</w:t>
      </w:r>
      <w:r w:rsidR="00614A6D" w:rsidRPr="00614A6D">
        <w:rPr>
          <w:rFonts w:ascii="Verdana" w:hAnsi="Verdana"/>
          <w:sz w:val="18"/>
          <w:szCs w:val="18"/>
          <w:lang w:val="en-GB"/>
        </w:rPr>
        <w:t xml:space="preserve"> </w:t>
      </w:r>
      <w:r w:rsidR="00614A6D">
        <w:rPr>
          <w:rFonts w:ascii="Verdana" w:hAnsi="Verdana"/>
          <w:sz w:val="18"/>
          <w:szCs w:val="18"/>
          <w:lang w:val="en-GB"/>
        </w:rPr>
        <w:t>Therefore, c</w:t>
      </w:r>
      <w:r w:rsidR="00614A6D" w:rsidRPr="00614A6D">
        <w:rPr>
          <w:rFonts w:ascii="Verdana" w:hAnsi="Verdana"/>
          <w:sz w:val="18"/>
          <w:szCs w:val="18"/>
          <w:lang w:val="en-GB"/>
        </w:rPr>
        <w:t>ontrary to the assertion in the State Report under para</w:t>
      </w:r>
      <w:r w:rsidR="00614A6D">
        <w:rPr>
          <w:rFonts w:ascii="Verdana" w:hAnsi="Verdana"/>
          <w:sz w:val="18"/>
          <w:szCs w:val="18"/>
          <w:lang w:val="en-GB"/>
        </w:rPr>
        <w:t>.</w:t>
      </w:r>
      <w:r w:rsidR="00614A6D" w:rsidRPr="00614A6D">
        <w:rPr>
          <w:rFonts w:ascii="Verdana" w:hAnsi="Verdana"/>
          <w:sz w:val="18"/>
          <w:szCs w:val="18"/>
          <w:lang w:val="en-GB"/>
        </w:rPr>
        <w:t xml:space="preserve"> 92, it </w:t>
      </w:r>
      <w:r w:rsidR="00BE4908">
        <w:rPr>
          <w:rFonts w:ascii="Verdana" w:hAnsi="Verdana"/>
          <w:sz w:val="18"/>
          <w:szCs w:val="18"/>
          <w:lang w:val="en-GB"/>
        </w:rPr>
        <w:t xml:space="preserve">actually </w:t>
      </w:r>
      <w:r w:rsidR="00614A6D" w:rsidRPr="00614A6D">
        <w:rPr>
          <w:rFonts w:ascii="Verdana" w:hAnsi="Verdana"/>
          <w:sz w:val="18"/>
          <w:szCs w:val="18"/>
          <w:lang w:val="en-GB"/>
        </w:rPr>
        <w:t>does matter whether criminal charges were filed or in what form criminal proceedings were initiated and conducted.</w:t>
      </w:r>
      <w:r w:rsidRPr="00614A6D">
        <w:rPr>
          <w:rFonts w:ascii="Verdana" w:hAnsi="Verdana"/>
          <w:sz w:val="18"/>
          <w:szCs w:val="18"/>
          <w:lang w:val="en-GB"/>
        </w:rPr>
        <w:t xml:space="preserve"> Further, it has to be noted that all these provisions remain non-binding for execution in the cantons and are formulated as possibilities rather than as clear obligations for adhering to article 14 </w:t>
      </w:r>
      <w:proofErr w:type="spellStart"/>
      <w:r w:rsidRPr="00614A6D">
        <w:rPr>
          <w:rFonts w:ascii="Verdana" w:hAnsi="Verdana"/>
          <w:sz w:val="18"/>
          <w:szCs w:val="18"/>
          <w:lang w:val="en-GB"/>
        </w:rPr>
        <w:t>CoE</w:t>
      </w:r>
      <w:proofErr w:type="spellEnd"/>
      <w:r w:rsidRPr="00614A6D">
        <w:rPr>
          <w:rFonts w:ascii="Verdana" w:hAnsi="Verdana"/>
          <w:sz w:val="18"/>
          <w:szCs w:val="18"/>
          <w:lang w:val="en-GB"/>
        </w:rPr>
        <w:t xml:space="preserve"> Convention</w:t>
      </w:r>
      <w:r w:rsidR="00B97A87">
        <w:rPr>
          <w:rFonts w:ascii="Verdana" w:hAnsi="Verdana"/>
          <w:sz w:val="18"/>
          <w:szCs w:val="18"/>
          <w:lang w:val="en-GB"/>
        </w:rPr>
        <w:t xml:space="preserve"> against Human Trafficking</w:t>
      </w:r>
      <w:r w:rsidRPr="00614A6D">
        <w:rPr>
          <w:rFonts w:ascii="Verdana" w:hAnsi="Verdana"/>
          <w:sz w:val="18"/>
          <w:szCs w:val="18"/>
          <w:lang w:val="en-GB"/>
        </w:rPr>
        <w:t>.</w:t>
      </w:r>
    </w:p>
    <w:p w14:paraId="41AEA3AC" w14:textId="70CA248A" w:rsidR="00D40373" w:rsidRPr="00CF0AFA" w:rsidRDefault="00D40373" w:rsidP="00D40373">
      <w:pPr>
        <w:ind w:left="708"/>
        <w:rPr>
          <w:rFonts w:ascii="Verdana" w:hAnsi="Verdana"/>
          <w:sz w:val="18"/>
          <w:szCs w:val="18"/>
          <w:lang w:val="en-GB"/>
        </w:rPr>
      </w:pPr>
      <w:r w:rsidRPr="00D40373">
        <w:rPr>
          <w:rFonts w:ascii="Verdana" w:hAnsi="Verdana"/>
          <w:sz w:val="18"/>
          <w:szCs w:val="18"/>
          <w:lang w:val="en-GB"/>
        </w:rPr>
        <w:t>Hence, even the victim</w:t>
      </w:r>
      <w:r w:rsidR="00BE4908">
        <w:rPr>
          <w:rFonts w:ascii="Verdana" w:hAnsi="Verdana"/>
          <w:sz w:val="18"/>
          <w:szCs w:val="18"/>
          <w:lang w:val="en-GB"/>
        </w:rPr>
        <w:t>s</w:t>
      </w:r>
      <w:r w:rsidRPr="00D40373">
        <w:rPr>
          <w:rFonts w:ascii="Verdana" w:hAnsi="Verdana"/>
          <w:sz w:val="18"/>
          <w:szCs w:val="18"/>
          <w:lang w:val="en-GB"/>
        </w:rPr>
        <w:t xml:space="preserve"> wh</w:t>
      </w:r>
      <w:r>
        <w:rPr>
          <w:rFonts w:ascii="Verdana" w:hAnsi="Verdana"/>
          <w:sz w:val="18"/>
          <w:szCs w:val="18"/>
          <w:lang w:val="en-GB"/>
        </w:rPr>
        <w:t>o</w:t>
      </w:r>
      <w:r w:rsidRPr="00D40373">
        <w:rPr>
          <w:rFonts w:ascii="Verdana" w:hAnsi="Verdana"/>
          <w:sz w:val="18"/>
          <w:szCs w:val="18"/>
          <w:lang w:val="en-GB"/>
        </w:rPr>
        <w:t xml:space="preserve"> decided to cooperate with the authorities and/or press charges run the risk </w:t>
      </w:r>
      <w:r w:rsidR="00BE4908">
        <w:rPr>
          <w:rFonts w:ascii="Verdana" w:hAnsi="Verdana"/>
          <w:sz w:val="18"/>
          <w:szCs w:val="18"/>
          <w:lang w:val="en-GB"/>
        </w:rPr>
        <w:t xml:space="preserve">of </w:t>
      </w:r>
      <w:r w:rsidRPr="00D40373">
        <w:rPr>
          <w:rFonts w:ascii="Verdana" w:hAnsi="Verdana"/>
          <w:sz w:val="18"/>
          <w:szCs w:val="18"/>
          <w:lang w:val="en-GB"/>
        </w:rPr>
        <w:t>receiv</w:t>
      </w:r>
      <w:r w:rsidR="00BE4908">
        <w:rPr>
          <w:rFonts w:ascii="Verdana" w:hAnsi="Verdana"/>
          <w:sz w:val="18"/>
          <w:szCs w:val="18"/>
          <w:lang w:val="en-GB"/>
        </w:rPr>
        <w:t>ing</w:t>
      </w:r>
      <w:r w:rsidRPr="00D40373">
        <w:rPr>
          <w:rFonts w:ascii="Verdana" w:hAnsi="Verdana"/>
          <w:sz w:val="18"/>
          <w:szCs w:val="18"/>
          <w:lang w:val="en-GB"/>
        </w:rPr>
        <w:t xml:space="preserve"> a negative decision on the renewal of the permit and a deportation order. </w:t>
      </w:r>
      <w:r w:rsidRPr="00CF0AFA">
        <w:rPr>
          <w:rFonts w:ascii="Verdana" w:hAnsi="Verdana"/>
          <w:sz w:val="18"/>
          <w:szCs w:val="18"/>
          <w:lang w:val="en-GB"/>
        </w:rPr>
        <w:t xml:space="preserve">In fact, even after several years, the renewal of the residence permit can be refused once the presence of the victim is no longer deemed necessary for the criminal proceeding or </w:t>
      </w:r>
      <w:r w:rsidR="00BE4908">
        <w:rPr>
          <w:rFonts w:ascii="Verdana" w:hAnsi="Verdana"/>
          <w:sz w:val="18"/>
          <w:szCs w:val="18"/>
          <w:lang w:val="en-GB"/>
        </w:rPr>
        <w:t>these have ended</w:t>
      </w:r>
      <w:r w:rsidRPr="00CF0AFA">
        <w:rPr>
          <w:rFonts w:ascii="Verdana" w:hAnsi="Verdana"/>
          <w:sz w:val="18"/>
          <w:szCs w:val="18"/>
          <w:lang w:val="en-GB"/>
        </w:rPr>
        <w:t>. In many cases integration’s conditions are deemed not to be met (for example if the victim is not able to work and touch some form of social help).</w:t>
      </w:r>
    </w:p>
    <w:p w14:paraId="654621D4" w14:textId="0CC002B5" w:rsidR="000F5232" w:rsidRPr="000F6634" w:rsidRDefault="000F6634" w:rsidP="00F87A9F">
      <w:pPr>
        <w:ind w:firstLine="708"/>
        <w:rPr>
          <w:rFonts w:ascii="Verdana" w:hAnsi="Verdana"/>
          <w:b/>
          <w:sz w:val="18"/>
          <w:szCs w:val="18"/>
          <w:lang w:val="en-GB"/>
        </w:rPr>
      </w:pPr>
      <w:r w:rsidRPr="000F6634">
        <w:rPr>
          <w:rFonts w:ascii="Verdana" w:hAnsi="Verdana"/>
          <w:b/>
          <w:sz w:val="18"/>
          <w:szCs w:val="18"/>
          <w:lang w:val="en-GB"/>
        </w:rPr>
        <w:t>No access to victim aid in case of exploitation abroad</w:t>
      </w:r>
      <w:r w:rsidR="00A45F65" w:rsidRPr="000F6634">
        <w:rPr>
          <w:rFonts w:ascii="Verdana" w:hAnsi="Verdana"/>
          <w:b/>
          <w:sz w:val="18"/>
          <w:szCs w:val="18"/>
          <w:lang w:val="en-GB"/>
        </w:rPr>
        <w:t xml:space="preserve"> </w:t>
      </w:r>
    </w:p>
    <w:p w14:paraId="737500C6" w14:textId="4AADAAAA" w:rsidR="00084992" w:rsidRDefault="006C611A" w:rsidP="00084992">
      <w:pPr>
        <w:ind w:left="708"/>
        <w:rPr>
          <w:rFonts w:ascii="Verdana" w:hAnsi="Verdana"/>
          <w:sz w:val="18"/>
          <w:szCs w:val="18"/>
          <w:lang w:val="en-GB"/>
        </w:rPr>
      </w:pPr>
      <w:r w:rsidRPr="000F6634">
        <w:rPr>
          <w:rFonts w:ascii="Verdana" w:hAnsi="Verdana"/>
          <w:sz w:val="18"/>
          <w:szCs w:val="18"/>
          <w:lang w:val="en-GB"/>
        </w:rPr>
        <w:t>As already mentioned above,</w:t>
      </w:r>
      <w:r w:rsidR="000F5232" w:rsidRPr="000F6634">
        <w:rPr>
          <w:rFonts w:ascii="Verdana" w:hAnsi="Verdana"/>
          <w:sz w:val="18"/>
          <w:szCs w:val="18"/>
          <w:lang w:val="en-GB"/>
        </w:rPr>
        <w:t xml:space="preserve"> </w:t>
      </w:r>
      <w:r w:rsidRPr="000F6634">
        <w:rPr>
          <w:rFonts w:ascii="Verdana" w:hAnsi="Verdana"/>
          <w:sz w:val="18"/>
          <w:szCs w:val="18"/>
          <w:lang w:val="en-GB"/>
        </w:rPr>
        <w:t>victims of trafficking (in women) whose exploitation took place outside of Switzerland, most of them being in the asy</w:t>
      </w:r>
      <w:r w:rsidR="00614A6D">
        <w:rPr>
          <w:rFonts w:ascii="Verdana" w:hAnsi="Verdana"/>
          <w:sz w:val="18"/>
          <w:szCs w:val="18"/>
          <w:lang w:val="en-GB"/>
        </w:rPr>
        <w:t>l</w:t>
      </w:r>
      <w:r w:rsidRPr="000F6634">
        <w:rPr>
          <w:rFonts w:ascii="Verdana" w:hAnsi="Verdana"/>
          <w:sz w:val="18"/>
          <w:szCs w:val="18"/>
          <w:lang w:val="en-GB"/>
        </w:rPr>
        <w:t>um system, do still not have access to victim support under the Victims Assistance Act (VAA) at all</w:t>
      </w:r>
      <w:r w:rsidR="005D0319">
        <w:rPr>
          <w:rFonts w:ascii="Verdana" w:hAnsi="Verdana"/>
          <w:sz w:val="18"/>
          <w:szCs w:val="18"/>
          <w:lang w:val="en-GB"/>
        </w:rPr>
        <w:t xml:space="preserve">. </w:t>
      </w:r>
      <w:r w:rsidR="00084992">
        <w:rPr>
          <w:rFonts w:ascii="Verdana" w:hAnsi="Verdana"/>
          <w:sz w:val="18"/>
          <w:szCs w:val="18"/>
          <w:lang w:val="en-GB"/>
        </w:rPr>
        <w:t>T</w:t>
      </w:r>
      <w:r w:rsidR="005D0319" w:rsidRPr="001A4186">
        <w:rPr>
          <w:rFonts w:ascii="Verdana" w:hAnsi="Verdana"/>
          <w:sz w:val="18"/>
          <w:szCs w:val="18"/>
          <w:lang w:val="en-GB"/>
        </w:rPr>
        <w:t xml:space="preserve">he crucial point is that it depends on the place where the </w:t>
      </w:r>
      <w:r w:rsidR="00EC2B09">
        <w:rPr>
          <w:rFonts w:ascii="Verdana" w:hAnsi="Verdana"/>
          <w:sz w:val="18"/>
          <w:szCs w:val="18"/>
          <w:lang w:val="en-GB"/>
        </w:rPr>
        <w:t xml:space="preserve">trafficking and </w:t>
      </w:r>
      <w:r w:rsidR="005D0319" w:rsidRPr="001A4186">
        <w:rPr>
          <w:rFonts w:ascii="Verdana" w:hAnsi="Verdana"/>
          <w:sz w:val="18"/>
          <w:szCs w:val="18"/>
          <w:lang w:val="en-GB"/>
        </w:rPr>
        <w:t>exploitation took place (see para. 88).</w:t>
      </w:r>
      <w:r w:rsidR="00614A6D">
        <w:rPr>
          <w:rFonts w:ascii="Verdana" w:hAnsi="Verdana"/>
          <w:sz w:val="18"/>
          <w:szCs w:val="18"/>
          <w:lang w:val="en-GB"/>
        </w:rPr>
        <w:t xml:space="preserve"> </w:t>
      </w:r>
      <w:proofErr w:type="gramStart"/>
      <w:r w:rsidR="005D0319">
        <w:rPr>
          <w:rFonts w:ascii="Verdana" w:hAnsi="Verdana"/>
          <w:sz w:val="18"/>
          <w:szCs w:val="18"/>
          <w:lang w:val="en-GB"/>
        </w:rPr>
        <w:t>T</w:t>
      </w:r>
      <w:r w:rsidR="00614A6D">
        <w:rPr>
          <w:rFonts w:ascii="Verdana" w:hAnsi="Verdana"/>
          <w:sz w:val="18"/>
          <w:szCs w:val="18"/>
          <w:lang w:val="en-GB"/>
        </w:rPr>
        <w:t>herefore</w:t>
      </w:r>
      <w:proofErr w:type="gramEnd"/>
      <w:r w:rsidR="005843EF">
        <w:rPr>
          <w:rFonts w:ascii="Verdana" w:hAnsi="Verdana"/>
          <w:sz w:val="18"/>
          <w:szCs w:val="18"/>
          <w:lang w:val="en-GB"/>
        </w:rPr>
        <w:t xml:space="preserve"> </w:t>
      </w:r>
      <w:r w:rsidR="005843EF" w:rsidRPr="005843EF">
        <w:rPr>
          <w:rFonts w:ascii="Verdana" w:hAnsi="Verdana"/>
          <w:sz w:val="18"/>
          <w:szCs w:val="18"/>
          <w:lang w:val="en-GB"/>
        </w:rPr>
        <w:t xml:space="preserve">the statement in the State Report on free </w:t>
      </w:r>
      <w:r w:rsidR="00467505" w:rsidRPr="005843EF">
        <w:rPr>
          <w:rFonts w:ascii="Verdana" w:hAnsi="Verdana"/>
          <w:sz w:val="18"/>
          <w:szCs w:val="18"/>
          <w:lang w:val="en-GB"/>
        </w:rPr>
        <w:t>counselling</w:t>
      </w:r>
      <w:r w:rsidR="005843EF" w:rsidRPr="005843EF">
        <w:rPr>
          <w:rFonts w:ascii="Verdana" w:hAnsi="Verdana"/>
          <w:sz w:val="18"/>
          <w:szCs w:val="18"/>
          <w:lang w:val="en-GB"/>
        </w:rPr>
        <w:t xml:space="preserve"> by victim </w:t>
      </w:r>
      <w:r w:rsidR="00467505" w:rsidRPr="005843EF">
        <w:rPr>
          <w:rFonts w:ascii="Verdana" w:hAnsi="Verdana"/>
          <w:sz w:val="18"/>
          <w:szCs w:val="18"/>
          <w:lang w:val="en-GB"/>
        </w:rPr>
        <w:t>counselling</w:t>
      </w:r>
      <w:r w:rsidR="005843EF" w:rsidRPr="005843EF">
        <w:rPr>
          <w:rFonts w:ascii="Verdana" w:hAnsi="Verdana"/>
          <w:sz w:val="18"/>
          <w:szCs w:val="18"/>
          <w:lang w:val="en-GB"/>
        </w:rPr>
        <w:t xml:space="preserve"> </w:t>
      </w:r>
      <w:r w:rsidR="00467505" w:rsidRPr="005843EF">
        <w:rPr>
          <w:rFonts w:ascii="Verdana" w:hAnsi="Verdana"/>
          <w:sz w:val="18"/>
          <w:szCs w:val="18"/>
          <w:lang w:val="en-GB"/>
        </w:rPr>
        <w:t>centres</w:t>
      </w:r>
      <w:r w:rsidR="005843EF" w:rsidRPr="005843EF">
        <w:rPr>
          <w:rFonts w:ascii="Verdana" w:hAnsi="Verdana"/>
          <w:sz w:val="18"/>
          <w:szCs w:val="18"/>
          <w:lang w:val="en-GB"/>
        </w:rPr>
        <w:t xml:space="preserve"> for </w:t>
      </w:r>
      <w:r w:rsidR="005843EF" w:rsidRPr="00084992">
        <w:rPr>
          <w:rFonts w:ascii="Verdana" w:hAnsi="Verdana"/>
          <w:i/>
          <w:sz w:val="18"/>
          <w:szCs w:val="18"/>
          <w:lang w:val="en-GB"/>
        </w:rPr>
        <w:t>all</w:t>
      </w:r>
      <w:r w:rsidR="005843EF" w:rsidRPr="005843EF">
        <w:rPr>
          <w:rFonts w:ascii="Verdana" w:hAnsi="Verdana"/>
          <w:sz w:val="18"/>
          <w:szCs w:val="18"/>
          <w:lang w:val="en-GB"/>
        </w:rPr>
        <w:t xml:space="preserve"> victims (cf. para. 92) is not given in the case of a victim who was exploited in Italy</w:t>
      </w:r>
      <w:r w:rsidR="005843EF">
        <w:rPr>
          <w:rFonts w:ascii="Verdana" w:hAnsi="Verdana"/>
          <w:sz w:val="18"/>
          <w:szCs w:val="18"/>
          <w:lang w:val="en-GB"/>
        </w:rPr>
        <w:t xml:space="preserve"> or Greece</w:t>
      </w:r>
      <w:r w:rsidR="005843EF" w:rsidRPr="005843EF">
        <w:rPr>
          <w:rFonts w:ascii="Verdana" w:hAnsi="Verdana"/>
          <w:sz w:val="18"/>
          <w:szCs w:val="18"/>
          <w:lang w:val="en-GB"/>
        </w:rPr>
        <w:t>, for example</w:t>
      </w:r>
      <w:r w:rsidRPr="000F6634">
        <w:rPr>
          <w:rFonts w:ascii="Verdana" w:hAnsi="Verdana"/>
          <w:sz w:val="18"/>
          <w:szCs w:val="18"/>
          <w:lang w:val="en-GB"/>
        </w:rPr>
        <w:t xml:space="preserve">. </w:t>
      </w:r>
      <w:r w:rsidR="00EC2B09">
        <w:rPr>
          <w:rFonts w:ascii="Verdana" w:hAnsi="Verdana"/>
          <w:sz w:val="18"/>
          <w:szCs w:val="18"/>
          <w:lang w:val="en-GB"/>
        </w:rPr>
        <w:t>The</w:t>
      </w:r>
      <w:r w:rsidR="00EC2B09" w:rsidRPr="001A4186">
        <w:rPr>
          <w:rFonts w:ascii="Verdana" w:hAnsi="Verdana"/>
          <w:sz w:val="18"/>
          <w:szCs w:val="18"/>
          <w:lang w:val="en-GB"/>
        </w:rPr>
        <w:t xml:space="preserve"> majority </w:t>
      </w:r>
      <w:r w:rsidR="00EC2B09">
        <w:rPr>
          <w:rFonts w:ascii="Verdana" w:hAnsi="Verdana"/>
          <w:sz w:val="18"/>
          <w:szCs w:val="18"/>
          <w:lang w:val="en-GB"/>
        </w:rPr>
        <w:t>of</w:t>
      </w:r>
      <w:r w:rsidR="00084992" w:rsidRPr="001A4186">
        <w:rPr>
          <w:rFonts w:ascii="Verdana" w:hAnsi="Verdana"/>
          <w:sz w:val="18"/>
          <w:szCs w:val="18"/>
          <w:lang w:val="en-GB"/>
        </w:rPr>
        <w:t xml:space="preserve"> VOTs in the asylum sector has been exploited abroad</w:t>
      </w:r>
      <w:r w:rsidR="00A5511B">
        <w:rPr>
          <w:rFonts w:ascii="Verdana" w:hAnsi="Verdana"/>
          <w:sz w:val="18"/>
          <w:szCs w:val="18"/>
          <w:lang w:val="en-GB"/>
        </w:rPr>
        <w:t xml:space="preserve">, </w:t>
      </w:r>
      <w:r w:rsidR="00EC2B09">
        <w:rPr>
          <w:rFonts w:ascii="Verdana" w:hAnsi="Verdana"/>
          <w:sz w:val="18"/>
          <w:szCs w:val="18"/>
          <w:lang w:val="en-GB"/>
        </w:rPr>
        <w:t>mostly during their flight</w:t>
      </w:r>
      <w:r w:rsidR="00A5511B">
        <w:rPr>
          <w:rFonts w:ascii="Verdana" w:hAnsi="Verdana"/>
          <w:sz w:val="18"/>
          <w:szCs w:val="18"/>
          <w:lang w:val="en-GB"/>
        </w:rPr>
        <w:t>,</w:t>
      </w:r>
      <w:r w:rsidR="00084992" w:rsidRPr="001A4186">
        <w:rPr>
          <w:rFonts w:ascii="Verdana" w:hAnsi="Verdana"/>
          <w:sz w:val="18"/>
          <w:szCs w:val="18"/>
          <w:lang w:val="en-GB"/>
        </w:rPr>
        <w:t xml:space="preserve"> and has thus no access to victim aid in </w:t>
      </w:r>
      <w:r w:rsidR="00084992" w:rsidRPr="001A4186">
        <w:rPr>
          <w:rFonts w:ascii="Verdana" w:hAnsi="Verdana"/>
          <w:sz w:val="18"/>
          <w:szCs w:val="18"/>
          <w:lang w:val="en-GB"/>
        </w:rPr>
        <w:lastRenderedPageBreak/>
        <w:t xml:space="preserve">Switzerland even though this is foreseen by </w:t>
      </w:r>
      <w:r w:rsidR="00077AF3">
        <w:rPr>
          <w:rFonts w:ascii="Verdana" w:hAnsi="Verdana"/>
          <w:sz w:val="18"/>
          <w:szCs w:val="18"/>
          <w:lang w:val="en-GB"/>
        </w:rPr>
        <w:t>multiple</w:t>
      </w:r>
      <w:r w:rsidR="00084992" w:rsidRPr="001A4186">
        <w:rPr>
          <w:rFonts w:ascii="Verdana" w:hAnsi="Verdana"/>
          <w:sz w:val="18"/>
          <w:szCs w:val="18"/>
          <w:lang w:val="en-GB"/>
        </w:rPr>
        <w:t xml:space="preserve"> internationally binding conventions (such as the Istanbul Convention, Convention to combat human trafficking). </w:t>
      </w:r>
    </w:p>
    <w:p w14:paraId="574AF076" w14:textId="2D2F93A2" w:rsidR="005D0319" w:rsidRPr="000F6634" w:rsidRDefault="005843EF" w:rsidP="00084992">
      <w:pPr>
        <w:ind w:left="708"/>
        <w:rPr>
          <w:rFonts w:ascii="Verdana" w:hAnsi="Verdana"/>
          <w:sz w:val="18"/>
          <w:szCs w:val="18"/>
          <w:lang w:val="en-GB"/>
        </w:rPr>
      </w:pPr>
      <w:r>
        <w:rPr>
          <w:rFonts w:ascii="Verdana" w:hAnsi="Verdana"/>
          <w:sz w:val="18"/>
          <w:szCs w:val="18"/>
          <w:lang w:val="en-GB"/>
        </w:rPr>
        <w:t xml:space="preserve">Currently it is possible for </w:t>
      </w:r>
      <w:r w:rsidR="000F6634" w:rsidRPr="000F6634">
        <w:rPr>
          <w:rFonts w:ascii="Verdana" w:hAnsi="Verdana"/>
          <w:sz w:val="18"/>
          <w:szCs w:val="18"/>
          <w:lang w:val="en-GB"/>
        </w:rPr>
        <w:t>victim</w:t>
      </w:r>
      <w:r>
        <w:rPr>
          <w:rFonts w:ascii="Verdana" w:hAnsi="Verdana"/>
          <w:sz w:val="18"/>
          <w:szCs w:val="18"/>
          <w:lang w:val="en-GB"/>
        </w:rPr>
        <w:t>s who</w:t>
      </w:r>
      <w:r w:rsidR="000F6634" w:rsidRPr="000F6634">
        <w:rPr>
          <w:rFonts w:ascii="Verdana" w:hAnsi="Verdana"/>
          <w:sz w:val="18"/>
          <w:szCs w:val="18"/>
          <w:lang w:val="en-GB"/>
        </w:rPr>
        <w:t xml:space="preserve"> have been identified by FIZ,</w:t>
      </w:r>
      <w:r>
        <w:rPr>
          <w:rFonts w:ascii="Verdana" w:hAnsi="Verdana"/>
          <w:sz w:val="18"/>
          <w:szCs w:val="18"/>
          <w:lang w:val="en-GB"/>
        </w:rPr>
        <w:t xml:space="preserve"> t</w:t>
      </w:r>
      <w:r w:rsidR="00467505">
        <w:rPr>
          <w:rFonts w:ascii="Verdana" w:hAnsi="Verdana"/>
          <w:sz w:val="18"/>
          <w:szCs w:val="18"/>
          <w:lang w:val="en-GB"/>
        </w:rPr>
        <w:t>o</w:t>
      </w:r>
      <w:r>
        <w:rPr>
          <w:rFonts w:ascii="Verdana" w:hAnsi="Verdana"/>
          <w:sz w:val="18"/>
          <w:szCs w:val="18"/>
          <w:lang w:val="en-GB"/>
        </w:rPr>
        <w:t xml:space="preserve"> receive</w:t>
      </w:r>
      <w:r w:rsidR="000F6634" w:rsidRPr="000F6634">
        <w:rPr>
          <w:rFonts w:ascii="Verdana" w:hAnsi="Verdana"/>
          <w:sz w:val="18"/>
          <w:szCs w:val="18"/>
          <w:lang w:val="en-GB"/>
        </w:rPr>
        <w:t xml:space="preserve"> specialized assistance (psycho-social support, provision of translators in respective language accompaniment etc.) financed by private donors (e.g. FIZ project for VOT in human beings within the asylum system). </w:t>
      </w:r>
      <w:r w:rsidR="0076562C" w:rsidRPr="0076562C">
        <w:rPr>
          <w:rFonts w:ascii="Verdana" w:hAnsi="Verdana"/>
          <w:sz w:val="18"/>
          <w:szCs w:val="18"/>
          <w:lang w:val="en-GB"/>
        </w:rPr>
        <w:t xml:space="preserve">This situation </w:t>
      </w:r>
      <w:r w:rsidR="006E586D">
        <w:rPr>
          <w:rFonts w:ascii="Verdana" w:hAnsi="Verdana"/>
          <w:sz w:val="18"/>
          <w:szCs w:val="18"/>
          <w:lang w:val="en-GB"/>
        </w:rPr>
        <w:t>is a kind of</w:t>
      </w:r>
      <w:r w:rsidR="0076562C" w:rsidRPr="0076562C">
        <w:rPr>
          <w:rFonts w:ascii="Verdana" w:hAnsi="Verdana"/>
          <w:sz w:val="18"/>
          <w:szCs w:val="18"/>
          <w:lang w:val="en-GB"/>
        </w:rPr>
        <w:t xml:space="preserve"> discrimination and contradicts the requirements of international law for Switzerland.</w:t>
      </w:r>
    </w:p>
    <w:p w14:paraId="77EC4F32" w14:textId="27070B57" w:rsidR="00111F1F" w:rsidRPr="00C53FDB" w:rsidRDefault="00111F1F" w:rsidP="00C53FDB">
      <w:pPr>
        <w:ind w:left="708"/>
        <w:rPr>
          <w:rFonts w:ascii="Verdana" w:hAnsi="Verdana"/>
          <w:b/>
          <w:sz w:val="18"/>
          <w:szCs w:val="18"/>
          <w:lang w:val="en-GB"/>
        </w:rPr>
      </w:pPr>
      <w:r w:rsidRPr="00C53FDB">
        <w:rPr>
          <w:rFonts w:ascii="Verdana" w:hAnsi="Verdana"/>
          <w:b/>
          <w:sz w:val="18"/>
          <w:szCs w:val="18"/>
          <w:lang w:val="en-GB"/>
        </w:rPr>
        <w:t>Services for minor victims of human trafficking are insufficient</w:t>
      </w:r>
    </w:p>
    <w:p w14:paraId="14D782C7" w14:textId="5D0D970F" w:rsidR="00F306A9" w:rsidRDefault="00F306A9" w:rsidP="00F306A9">
      <w:pPr>
        <w:ind w:left="708"/>
        <w:rPr>
          <w:rFonts w:ascii="Verdana" w:hAnsi="Verdana"/>
          <w:sz w:val="18"/>
          <w:szCs w:val="18"/>
          <w:lang w:val="en-GB"/>
        </w:rPr>
      </w:pPr>
      <w:r w:rsidRPr="00F306A9">
        <w:rPr>
          <w:rFonts w:ascii="Verdana" w:hAnsi="Verdana"/>
          <w:sz w:val="18"/>
          <w:szCs w:val="18"/>
          <w:lang w:val="en-GB"/>
        </w:rPr>
        <w:t xml:space="preserve">Specific assistance for child </w:t>
      </w:r>
      <w:r w:rsidR="00EC2B09" w:rsidRPr="00F306A9">
        <w:rPr>
          <w:rFonts w:ascii="Verdana" w:hAnsi="Verdana"/>
          <w:sz w:val="18"/>
          <w:szCs w:val="18"/>
          <w:lang w:val="en-GB"/>
        </w:rPr>
        <w:t>victim</w:t>
      </w:r>
      <w:r w:rsidR="00EC2B09">
        <w:rPr>
          <w:rFonts w:ascii="Verdana" w:hAnsi="Verdana"/>
          <w:sz w:val="18"/>
          <w:szCs w:val="18"/>
          <w:lang w:val="en-GB"/>
        </w:rPr>
        <w:t xml:space="preserve">s </w:t>
      </w:r>
      <w:r w:rsidRPr="00F306A9">
        <w:rPr>
          <w:rFonts w:ascii="Verdana" w:hAnsi="Verdana"/>
          <w:sz w:val="18"/>
          <w:szCs w:val="18"/>
          <w:lang w:val="en-GB"/>
        </w:rPr>
        <w:t xml:space="preserve">of trafficking are not formally established in Switzerland and their support remains challenging due to the lack of clear responsibilities. What is more, there are no specific shelters or assistance services for </w:t>
      </w:r>
      <w:r w:rsidR="00EC2B09">
        <w:rPr>
          <w:rFonts w:ascii="Verdana" w:hAnsi="Verdana"/>
          <w:sz w:val="18"/>
          <w:szCs w:val="18"/>
          <w:lang w:val="en-GB"/>
        </w:rPr>
        <w:t>children</w:t>
      </w:r>
      <w:r w:rsidRPr="00F306A9">
        <w:rPr>
          <w:rFonts w:ascii="Verdana" w:hAnsi="Verdana"/>
          <w:sz w:val="18"/>
          <w:szCs w:val="18"/>
          <w:lang w:val="en-GB"/>
        </w:rPr>
        <w:t xml:space="preserve">. </w:t>
      </w:r>
      <w:r w:rsidR="00C53FDB" w:rsidRPr="00C53FDB">
        <w:rPr>
          <w:rFonts w:ascii="Verdana" w:hAnsi="Verdana"/>
          <w:sz w:val="18"/>
          <w:szCs w:val="18"/>
          <w:lang w:val="en-GB"/>
        </w:rPr>
        <w:t>Within the framework of the NAP against human trafficking</w:t>
      </w:r>
      <w:r w:rsidR="00C53FDB">
        <w:rPr>
          <w:rFonts w:ascii="Verdana" w:hAnsi="Verdana"/>
          <w:sz w:val="18"/>
          <w:szCs w:val="18"/>
          <w:lang w:val="en-GB"/>
        </w:rPr>
        <w:t xml:space="preserve"> (2017-2020)</w:t>
      </w:r>
      <w:r w:rsidR="00C53FDB" w:rsidRPr="00C53FDB">
        <w:rPr>
          <w:rFonts w:ascii="Verdana" w:hAnsi="Verdana"/>
          <w:sz w:val="18"/>
          <w:szCs w:val="18"/>
          <w:lang w:val="en-GB"/>
        </w:rPr>
        <w:t>, a study on the situation of child trafficking in Switzerland (Action No. 24) was commissioned, but has not yet been published</w:t>
      </w:r>
      <w:r w:rsidR="0076562C">
        <w:rPr>
          <w:rFonts w:ascii="Verdana" w:hAnsi="Verdana"/>
          <w:sz w:val="18"/>
          <w:szCs w:val="18"/>
          <w:lang w:val="en-GB"/>
        </w:rPr>
        <w:t>,</w:t>
      </w:r>
      <w:r w:rsidR="00C53FDB" w:rsidRPr="00C53FDB">
        <w:rPr>
          <w:rFonts w:ascii="Verdana" w:hAnsi="Verdana"/>
          <w:sz w:val="18"/>
          <w:szCs w:val="18"/>
          <w:lang w:val="en-GB"/>
        </w:rPr>
        <w:t xml:space="preserve"> and it remains unclear when this will happen</w:t>
      </w:r>
      <w:r w:rsidR="0076562C">
        <w:rPr>
          <w:rFonts w:ascii="Verdana" w:hAnsi="Verdana"/>
          <w:sz w:val="18"/>
          <w:szCs w:val="18"/>
          <w:lang w:val="en-GB"/>
        </w:rPr>
        <w:t>, and if the study will be finished at all</w:t>
      </w:r>
      <w:r w:rsidR="00C53FDB" w:rsidRPr="00C53FDB">
        <w:rPr>
          <w:rFonts w:ascii="Verdana" w:hAnsi="Verdana"/>
          <w:sz w:val="18"/>
          <w:szCs w:val="18"/>
          <w:lang w:val="en-GB"/>
        </w:rPr>
        <w:t>.</w:t>
      </w:r>
    </w:p>
    <w:p w14:paraId="038B4099" w14:textId="4C532569" w:rsidR="00120454" w:rsidRPr="00120454" w:rsidRDefault="00120454" w:rsidP="00F306A9">
      <w:pPr>
        <w:ind w:left="708"/>
        <w:rPr>
          <w:rFonts w:ascii="Verdana" w:hAnsi="Verdana"/>
          <w:sz w:val="18"/>
          <w:szCs w:val="18"/>
          <w:lang w:val="en-GB"/>
        </w:rPr>
      </w:pPr>
      <w:r w:rsidRPr="00120454">
        <w:rPr>
          <w:rFonts w:ascii="Verdana" w:hAnsi="Verdana"/>
          <w:sz w:val="18"/>
          <w:szCs w:val="18"/>
          <w:lang w:val="en-GB"/>
        </w:rPr>
        <w:t xml:space="preserve">In 2021, </w:t>
      </w:r>
      <w:proofErr w:type="spellStart"/>
      <w:r w:rsidRPr="00120454">
        <w:rPr>
          <w:rFonts w:ascii="Verdana" w:hAnsi="Verdana"/>
          <w:sz w:val="18"/>
          <w:szCs w:val="18"/>
          <w:lang w:val="en-GB"/>
        </w:rPr>
        <w:t>Kinderschutz</w:t>
      </w:r>
      <w:proofErr w:type="spellEnd"/>
      <w:r w:rsidRPr="00120454">
        <w:rPr>
          <w:rFonts w:ascii="Verdana" w:hAnsi="Verdana"/>
          <w:sz w:val="18"/>
          <w:szCs w:val="18"/>
          <w:lang w:val="en-GB"/>
        </w:rPr>
        <w:t xml:space="preserve"> Schweiz</w:t>
      </w:r>
      <w:r>
        <w:rPr>
          <w:rStyle w:val="Funotenzeichen"/>
          <w:rFonts w:ascii="Verdana" w:hAnsi="Verdana"/>
          <w:sz w:val="18"/>
          <w:szCs w:val="18"/>
          <w:lang w:val="en-GB"/>
        </w:rPr>
        <w:footnoteReference w:id="18"/>
      </w:r>
      <w:r w:rsidRPr="00120454">
        <w:rPr>
          <w:rFonts w:ascii="Verdana" w:hAnsi="Verdana"/>
          <w:sz w:val="18"/>
          <w:szCs w:val="18"/>
          <w:lang w:val="en-GB"/>
        </w:rPr>
        <w:t xml:space="preserve"> published a </w:t>
      </w:r>
      <w:hyperlink r:id="rId28" w:history="1">
        <w:r w:rsidRPr="00120454">
          <w:rPr>
            <w:rStyle w:val="Hyperlink"/>
            <w:rFonts w:ascii="Verdana" w:hAnsi="Verdana"/>
            <w:sz w:val="18"/>
            <w:szCs w:val="18"/>
            <w:lang w:val="en-GB"/>
          </w:rPr>
          <w:t>revised manual on child trafficking</w:t>
        </w:r>
      </w:hyperlink>
      <w:r w:rsidRPr="00120454">
        <w:rPr>
          <w:rFonts w:ascii="Verdana" w:hAnsi="Verdana"/>
          <w:sz w:val="18"/>
          <w:szCs w:val="18"/>
          <w:lang w:val="en-GB"/>
        </w:rPr>
        <w:t>. Although this provides an important basis for practitioners, the gaps and challenges mentioned above remain.</w:t>
      </w:r>
    </w:p>
    <w:p w14:paraId="49EBB474" w14:textId="32FD0D52" w:rsidR="00F306A9" w:rsidRPr="00A5511B" w:rsidRDefault="00F306A9" w:rsidP="00F306A9">
      <w:pPr>
        <w:ind w:left="705"/>
        <w:rPr>
          <w:rFonts w:ascii="Verdana" w:hAnsi="Verdana"/>
          <w:b/>
          <w:sz w:val="18"/>
          <w:szCs w:val="18"/>
          <w:lang w:val="en-GB"/>
        </w:rPr>
      </w:pPr>
      <w:r w:rsidRPr="00A5511B">
        <w:rPr>
          <w:rFonts w:ascii="Verdana" w:hAnsi="Verdana"/>
          <w:b/>
          <w:sz w:val="18"/>
          <w:szCs w:val="18"/>
          <w:lang w:val="en-GB"/>
        </w:rPr>
        <w:t xml:space="preserve">Demands: </w:t>
      </w:r>
    </w:p>
    <w:p w14:paraId="12D569AD" w14:textId="77777777" w:rsidR="00DE6846" w:rsidRDefault="004D026E" w:rsidP="004D026E">
      <w:pPr>
        <w:pStyle w:val="Listenabsatz"/>
        <w:numPr>
          <w:ilvl w:val="1"/>
          <w:numId w:val="8"/>
        </w:numPr>
        <w:rPr>
          <w:rFonts w:ascii="Verdana" w:hAnsi="Verdana"/>
          <w:sz w:val="18"/>
          <w:szCs w:val="18"/>
          <w:lang w:val="en-GB"/>
        </w:rPr>
      </w:pPr>
      <w:r>
        <w:rPr>
          <w:rFonts w:ascii="Verdana" w:hAnsi="Verdana"/>
          <w:sz w:val="18"/>
          <w:szCs w:val="18"/>
          <w:lang w:val="en-GB"/>
        </w:rPr>
        <w:t>V</w:t>
      </w:r>
      <w:r w:rsidRPr="004D026E">
        <w:rPr>
          <w:rFonts w:ascii="Verdana" w:hAnsi="Verdana"/>
          <w:sz w:val="18"/>
          <w:szCs w:val="18"/>
          <w:lang w:val="en-GB"/>
        </w:rPr>
        <w:t>ictim protection must be granted - in accordance with the fundamental right of legal equality</w:t>
      </w:r>
      <w:r>
        <w:rPr>
          <w:rFonts w:ascii="Verdana" w:hAnsi="Verdana"/>
          <w:sz w:val="18"/>
          <w:szCs w:val="18"/>
          <w:lang w:val="en-GB"/>
        </w:rPr>
        <w:t xml:space="preserve"> and international law</w:t>
      </w:r>
      <w:r w:rsidRPr="004D026E">
        <w:rPr>
          <w:rFonts w:ascii="Verdana" w:hAnsi="Verdana"/>
          <w:sz w:val="18"/>
          <w:szCs w:val="18"/>
          <w:lang w:val="en-GB"/>
        </w:rPr>
        <w:t xml:space="preserve"> - regardless of the place of the crime and the asylum procedure. </w:t>
      </w:r>
    </w:p>
    <w:p w14:paraId="1C30237C" w14:textId="4D700894" w:rsidR="00797296" w:rsidRDefault="00797296" w:rsidP="00797296">
      <w:pPr>
        <w:pStyle w:val="Listenabsatz"/>
        <w:numPr>
          <w:ilvl w:val="1"/>
          <w:numId w:val="8"/>
        </w:numPr>
        <w:rPr>
          <w:rFonts w:ascii="Verdana" w:hAnsi="Verdana"/>
          <w:sz w:val="18"/>
          <w:szCs w:val="18"/>
          <w:lang w:val="en-GB"/>
        </w:rPr>
      </w:pPr>
      <w:r w:rsidRPr="001A4186">
        <w:rPr>
          <w:rFonts w:ascii="Verdana" w:hAnsi="Verdana"/>
          <w:sz w:val="18"/>
          <w:szCs w:val="18"/>
          <w:lang w:val="en-GB"/>
        </w:rPr>
        <w:t>Close the gap in the Swiss Victim Aid Act for victims who have been exploited abroad</w:t>
      </w:r>
      <w:r>
        <w:rPr>
          <w:rFonts w:ascii="Verdana" w:hAnsi="Verdana"/>
          <w:sz w:val="18"/>
          <w:szCs w:val="18"/>
          <w:lang w:val="en-GB"/>
        </w:rPr>
        <w:t>.</w:t>
      </w:r>
    </w:p>
    <w:p w14:paraId="5E05E4AA" w14:textId="4585F9B4" w:rsidR="00A5511B" w:rsidRPr="00084992" w:rsidRDefault="00A5511B" w:rsidP="00797296">
      <w:pPr>
        <w:pStyle w:val="Listenabsatz"/>
        <w:numPr>
          <w:ilvl w:val="1"/>
          <w:numId w:val="8"/>
        </w:numPr>
        <w:rPr>
          <w:rFonts w:ascii="Verdana" w:hAnsi="Verdana"/>
          <w:sz w:val="18"/>
          <w:szCs w:val="18"/>
          <w:lang w:val="en-GB"/>
        </w:rPr>
      </w:pPr>
      <w:r>
        <w:rPr>
          <w:rFonts w:ascii="Verdana" w:hAnsi="Verdana"/>
          <w:sz w:val="18"/>
          <w:szCs w:val="18"/>
          <w:lang w:val="en-GB"/>
        </w:rPr>
        <w:t>Access to permanent residence permits for victims of trafficking – independent on their willingness or ability to cooperate with state authorities.</w:t>
      </w:r>
    </w:p>
    <w:p w14:paraId="43321855" w14:textId="2873BA7A" w:rsidR="00614A6D" w:rsidRDefault="00614A6D" w:rsidP="004D026E">
      <w:pPr>
        <w:pStyle w:val="Listenabsatz"/>
        <w:numPr>
          <w:ilvl w:val="1"/>
          <w:numId w:val="8"/>
        </w:numPr>
        <w:rPr>
          <w:rFonts w:ascii="Verdana" w:hAnsi="Verdana"/>
          <w:sz w:val="18"/>
          <w:szCs w:val="18"/>
          <w:lang w:val="en-GB"/>
        </w:rPr>
      </w:pPr>
      <w:r w:rsidRPr="00614A6D">
        <w:rPr>
          <w:rFonts w:ascii="Verdana" w:hAnsi="Verdana"/>
          <w:sz w:val="18"/>
          <w:szCs w:val="18"/>
          <w:lang w:val="en-GB"/>
        </w:rPr>
        <w:t>Ensur</w:t>
      </w:r>
      <w:r w:rsidR="00A5511B">
        <w:rPr>
          <w:rFonts w:ascii="Verdana" w:hAnsi="Verdana"/>
          <w:sz w:val="18"/>
          <w:szCs w:val="18"/>
          <w:lang w:val="en-GB"/>
        </w:rPr>
        <w:t>e</w:t>
      </w:r>
      <w:r w:rsidRPr="00614A6D">
        <w:rPr>
          <w:rFonts w:ascii="Verdana" w:hAnsi="Verdana"/>
          <w:sz w:val="18"/>
          <w:szCs w:val="18"/>
          <w:lang w:val="en-GB"/>
        </w:rPr>
        <w:t xml:space="preserve"> that </w:t>
      </w:r>
      <w:r w:rsidR="006A4940">
        <w:rPr>
          <w:rFonts w:ascii="Verdana" w:hAnsi="Verdana"/>
          <w:sz w:val="18"/>
          <w:szCs w:val="18"/>
          <w:lang w:val="en-GB"/>
        </w:rPr>
        <w:t xml:space="preserve">support, assistance and </w:t>
      </w:r>
      <w:r w:rsidRPr="00614A6D">
        <w:rPr>
          <w:rFonts w:ascii="Verdana" w:hAnsi="Verdana"/>
          <w:sz w:val="18"/>
          <w:szCs w:val="18"/>
          <w:lang w:val="en-GB"/>
        </w:rPr>
        <w:t xml:space="preserve">residence permits are granted in all cantons, without differences or discrimination, to enable victims of THB to </w:t>
      </w:r>
      <w:r w:rsidR="000767C4">
        <w:rPr>
          <w:rFonts w:ascii="Verdana" w:hAnsi="Verdana"/>
          <w:sz w:val="18"/>
          <w:szCs w:val="18"/>
          <w:lang w:val="en-GB"/>
        </w:rPr>
        <w:t>make use of</w:t>
      </w:r>
      <w:r w:rsidRPr="00614A6D">
        <w:rPr>
          <w:rFonts w:ascii="Verdana" w:hAnsi="Verdana"/>
          <w:sz w:val="18"/>
          <w:szCs w:val="18"/>
          <w:lang w:val="en-GB"/>
        </w:rPr>
        <w:t xml:space="preserve"> protective and rehabilitation measures, irrespective of their willingness to cooperate</w:t>
      </w:r>
      <w:r w:rsidR="00077AF3">
        <w:rPr>
          <w:rFonts w:ascii="Verdana" w:hAnsi="Verdana"/>
          <w:sz w:val="18"/>
          <w:szCs w:val="18"/>
          <w:lang w:val="en-GB"/>
        </w:rPr>
        <w:t>.</w:t>
      </w:r>
    </w:p>
    <w:p w14:paraId="497B13BF" w14:textId="6FBC657A" w:rsidR="00A5511B" w:rsidRDefault="00614A6D" w:rsidP="00A5511B">
      <w:pPr>
        <w:pStyle w:val="Listenabsatz"/>
        <w:numPr>
          <w:ilvl w:val="1"/>
          <w:numId w:val="8"/>
        </w:numPr>
        <w:rPr>
          <w:rFonts w:ascii="Verdana" w:hAnsi="Verdana"/>
          <w:sz w:val="18"/>
          <w:szCs w:val="18"/>
          <w:lang w:val="en-GB"/>
        </w:rPr>
      </w:pPr>
      <w:r w:rsidRPr="00614A6D">
        <w:rPr>
          <w:rFonts w:ascii="Verdana" w:hAnsi="Verdana"/>
          <w:sz w:val="18"/>
          <w:szCs w:val="18"/>
          <w:lang w:val="en-GB"/>
        </w:rPr>
        <w:t>Ensur</w:t>
      </w:r>
      <w:r w:rsidR="00A5511B">
        <w:rPr>
          <w:rFonts w:ascii="Verdana" w:hAnsi="Verdana"/>
          <w:sz w:val="18"/>
          <w:szCs w:val="18"/>
          <w:lang w:val="en-GB"/>
        </w:rPr>
        <w:t>e</w:t>
      </w:r>
      <w:r w:rsidRPr="00614A6D">
        <w:rPr>
          <w:rFonts w:ascii="Verdana" w:hAnsi="Verdana"/>
          <w:sz w:val="18"/>
          <w:szCs w:val="18"/>
          <w:lang w:val="en-GB"/>
        </w:rPr>
        <w:t xml:space="preserve"> nationwide binding standards to allow victims to stay </w:t>
      </w:r>
      <w:r w:rsidR="000767C4">
        <w:rPr>
          <w:rFonts w:ascii="Verdana" w:hAnsi="Verdana"/>
          <w:sz w:val="18"/>
          <w:szCs w:val="18"/>
          <w:lang w:val="en-GB"/>
        </w:rPr>
        <w:t xml:space="preserve">in the country </w:t>
      </w:r>
      <w:r w:rsidRPr="00614A6D">
        <w:rPr>
          <w:rFonts w:ascii="Verdana" w:hAnsi="Verdana"/>
          <w:sz w:val="18"/>
          <w:szCs w:val="18"/>
          <w:lang w:val="en-GB"/>
        </w:rPr>
        <w:t>if necessary due to their personal situation.</w:t>
      </w:r>
      <w:r w:rsidR="00A5511B" w:rsidRPr="00A5511B">
        <w:rPr>
          <w:rFonts w:ascii="Verdana" w:hAnsi="Verdana"/>
          <w:sz w:val="18"/>
          <w:szCs w:val="18"/>
          <w:lang w:val="en-GB"/>
        </w:rPr>
        <w:t xml:space="preserve"> </w:t>
      </w:r>
    </w:p>
    <w:p w14:paraId="5368B345" w14:textId="46606B44" w:rsidR="00F306A9" w:rsidRPr="00A5511B" w:rsidRDefault="00A5511B" w:rsidP="00A5511B">
      <w:pPr>
        <w:pStyle w:val="Listenabsatz"/>
        <w:numPr>
          <w:ilvl w:val="1"/>
          <w:numId w:val="8"/>
        </w:numPr>
        <w:rPr>
          <w:rFonts w:ascii="Verdana" w:hAnsi="Verdana"/>
          <w:sz w:val="18"/>
          <w:szCs w:val="18"/>
          <w:lang w:val="en-GB"/>
        </w:rPr>
      </w:pPr>
      <w:r w:rsidRPr="00F306A9">
        <w:rPr>
          <w:rFonts w:ascii="Verdana" w:hAnsi="Verdana"/>
          <w:sz w:val="18"/>
          <w:szCs w:val="18"/>
          <w:lang w:val="en-GB"/>
        </w:rPr>
        <w:t>Assur</w:t>
      </w:r>
      <w:r>
        <w:rPr>
          <w:rFonts w:ascii="Verdana" w:hAnsi="Verdana"/>
          <w:sz w:val="18"/>
          <w:szCs w:val="18"/>
          <w:lang w:val="en-GB"/>
        </w:rPr>
        <w:t>e</w:t>
      </w:r>
      <w:r w:rsidRPr="00F306A9">
        <w:rPr>
          <w:rFonts w:ascii="Verdana" w:hAnsi="Verdana"/>
          <w:sz w:val="18"/>
          <w:szCs w:val="18"/>
          <w:lang w:val="en-GB"/>
        </w:rPr>
        <w:t xml:space="preserve"> the identification and </w:t>
      </w:r>
      <w:r>
        <w:rPr>
          <w:rFonts w:ascii="Verdana" w:hAnsi="Verdana"/>
          <w:sz w:val="18"/>
          <w:szCs w:val="18"/>
          <w:lang w:val="en-GB"/>
        </w:rPr>
        <w:t xml:space="preserve">specialized </w:t>
      </w:r>
      <w:r w:rsidRPr="00F306A9">
        <w:rPr>
          <w:rFonts w:ascii="Verdana" w:hAnsi="Verdana"/>
          <w:sz w:val="18"/>
          <w:szCs w:val="18"/>
          <w:lang w:val="en-GB"/>
        </w:rPr>
        <w:t>support for child victim</w:t>
      </w:r>
      <w:r w:rsidR="006A4940">
        <w:rPr>
          <w:rFonts w:ascii="Verdana" w:hAnsi="Verdana"/>
          <w:sz w:val="18"/>
          <w:szCs w:val="18"/>
          <w:lang w:val="en-GB"/>
        </w:rPr>
        <w:t>s</w:t>
      </w:r>
      <w:r w:rsidRPr="00F306A9">
        <w:rPr>
          <w:rFonts w:ascii="Verdana" w:hAnsi="Verdana"/>
          <w:sz w:val="18"/>
          <w:szCs w:val="18"/>
          <w:lang w:val="en-GB"/>
        </w:rPr>
        <w:t xml:space="preserve"> of trafficking in human beings or at risk of trafficking.</w:t>
      </w:r>
    </w:p>
    <w:p w14:paraId="3E06CF21" w14:textId="3898D91F" w:rsidR="005843EF" w:rsidRPr="00A27C44" w:rsidRDefault="005843EF" w:rsidP="005843EF">
      <w:pPr>
        <w:rPr>
          <w:rFonts w:ascii="Verdana" w:hAnsi="Verdana"/>
          <w:i/>
          <w:sz w:val="18"/>
          <w:szCs w:val="18"/>
          <w:lang w:val="en-GB"/>
        </w:rPr>
      </w:pPr>
      <w:r w:rsidRPr="000F6514">
        <w:rPr>
          <w:rFonts w:ascii="Verdana" w:hAnsi="Verdana"/>
          <w:b/>
          <w:i/>
          <w:sz w:val="18"/>
          <w:szCs w:val="18"/>
          <w:u w:val="single"/>
          <w:lang w:val="en-GB"/>
        </w:rPr>
        <w:t>Para. 93</w:t>
      </w:r>
      <w:r w:rsidR="00141482" w:rsidRPr="000F6514">
        <w:rPr>
          <w:rFonts w:ascii="Verdana" w:hAnsi="Verdana"/>
          <w:b/>
          <w:i/>
          <w:sz w:val="18"/>
          <w:szCs w:val="18"/>
          <w:u w:val="single"/>
          <w:lang w:val="en-GB"/>
        </w:rPr>
        <w:t>-94</w:t>
      </w:r>
      <w:r w:rsidRPr="00A27C44">
        <w:rPr>
          <w:rFonts w:ascii="Verdana" w:hAnsi="Verdana"/>
          <w:i/>
          <w:sz w:val="18"/>
          <w:szCs w:val="18"/>
          <w:lang w:val="en-GB"/>
        </w:rPr>
        <w:t>:</w:t>
      </w:r>
      <w:r w:rsidR="00F87A9F">
        <w:rPr>
          <w:rFonts w:ascii="Verdana" w:hAnsi="Verdana"/>
          <w:i/>
          <w:sz w:val="18"/>
          <w:szCs w:val="18"/>
          <w:lang w:val="en-GB"/>
        </w:rPr>
        <w:t xml:space="preserve"> </w:t>
      </w:r>
      <w:r w:rsidR="00E115F4">
        <w:rPr>
          <w:rFonts w:ascii="Verdana" w:hAnsi="Verdana"/>
          <w:i/>
          <w:sz w:val="18"/>
          <w:szCs w:val="18"/>
          <w:lang w:val="en-GB"/>
        </w:rPr>
        <w:t>Provision of support services to w</w:t>
      </w:r>
      <w:r w:rsidR="00E115F4" w:rsidRPr="00141482">
        <w:rPr>
          <w:rFonts w:ascii="Verdana" w:hAnsi="Verdana"/>
          <w:i/>
          <w:sz w:val="18"/>
          <w:szCs w:val="18"/>
          <w:lang w:val="en-GB"/>
        </w:rPr>
        <w:t>omen and girls who are VOT in all cantons of the State party</w:t>
      </w:r>
      <w:r w:rsidR="00141482" w:rsidRPr="00141482">
        <w:rPr>
          <w:rFonts w:ascii="Verdana" w:hAnsi="Verdana"/>
          <w:i/>
          <w:sz w:val="18"/>
          <w:szCs w:val="18"/>
          <w:lang w:val="en-GB"/>
        </w:rPr>
        <w:t>. Cantonal disparities in the identification of trafficking victims and their referral to appropriate services and in granting temporary residence</w:t>
      </w:r>
      <w:r w:rsidR="00141482" w:rsidRPr="00F87A9F">
        <w:rPr>
          <w:rFonts w:ascii="Verdana" w:hAnsi="Verdana"/>
          <w:i/>
          <w:sz w:val="18"/>
          <w:szCs w:val="18"/>
          <w:lang w:val="en-GB"/>
        </w:rPr>
        <w:t xml:space="preserve"> permits irrespective of victims’ willingness or ability to cooperate with the prosecution authorities</w:t>
      </w:r>
      <w:r w:rsidR="00141482">
        <w:rPr>
          <w:rFonts w:ascii="Verdana" w:hAnsi="Verdana"/>
          <w:i/>
          <w:sz w:val="18"/>
          <w:szCs w:val="18"/>
          <w:lang w:val="en-GB"/>
        </w:rPr>
        <w:t>.</w:t>
      </w:r>
    </w:p>
    <w:p w14:paraId="3974CAA7" w14:textId="5D2589F1" w:rsidR="00614A6D" w:rsidRPr="005843EF" w:rsidRDefault="00614A6D" w:rsidP="00614A6D">
      <w:pPr>
        <w:pStyle w:val="Listenabsatz"/>
        <w:rPr>
          <w:rFonts w:ascii="Verdana" w:hAnsi="Verdana"/>
          <w:b/>
          <w:sz w:val="18"/>
          <w:szCs w:val="18"/>
          <w:lang w:val="en-GB"/>
        </w:rPr>
      </w:pPr>
      <w:r w:rsidRPr="005843EF">
        <w:rPr>
          <w:rFonts w:ascii="Verdana" w:hAnsi="Verdana"/>
          <w:b/>
          <w:sz w:val="18"/>
          <w:szCs w:val="18"/>
          <w:lang w:val="en-GB"/>
        </w:rPr>
        <w:t>Cantonal disparities in support service and financing sp</w:t>
      </w:r>
      <w:r w:rsidR="009F6E7B">
        <w:rPr>
          <w:rFonts w:ascii="Verdana" w:hAnsi="Verdana"/>
          <w:b/>
          <w:sz w:val="18"/>
          <w:szCs w:val="18"/>
          <w:lang w:val="en-GB"/>
        </w:rPr>
        <w:t>e</w:t>
      </w:r>
      <w:r w:rsidRPr="005843EF">
        <w:rPr>
          <w:rFonts w:ascii="Verdana" w:hAnsi="Verdana"/>
          <w:b/>
          <w:sz w:val="18"/>
          <w:szCs w:val="18"/>
          <w:lang w:val="en-GB"/>
        </w:rPr>
        <w:t xml:space="preserve">cialized victim protection </w:t>
      </w:r>
      <w:r w:rsidR="0034407D">
        <w:rPr>
          <w:rFonts w:ascii="Verdana" w:hAnsi="Verdana"/>
          <w:b/>
          <w:sz w:val="18"/>
          <w:szCs w:val="18"/>
          <w:lang w:val="en-GB"/>
        </w:rPr>
        <w:t>remain</w:t>
      </w:r>
    </w:p>
    <w:p w14:paraId="78F61E60" w14:textId="4A6B2099" w:rsidR="00D34674" w:rsidRDefault="00A27C44" w:rsidP="00141482">
      <w:pPr>
        <w:ind w:left="708"/>
        <w:rPr>
          <w:rFonts w:ascii="Verdana" w:hAnsi="Verdana"/>
          <w:sz w:val="18"/>
          <w:szCs w:val="18"/>
          <w:lang w:val="en-GB"/>
        </w:rPr>
      </w:pPr>
      <w:r w:rsidRPr="00A27C44">
        <w:rPr>
          <w:rFonts w:ascii="Verdana" w:hAnsi="Verdana"/>
          <w:sz w:val="18"/>
          <w:szCs w:val="18"/>
          <w:lang w:val="en-GB"/>
        </w:rPr>
        <w:t>Cantonal disparities in relation to identification, granting of residence permits, protection and/or adequate assistance are</w:t>
      </w:r>
      <w:r w:rsidR="0076562C">
        <w:rPr>
          <w:rFonts w:ascii="Verdana" w:hAnsi="Verdana"/>
          <w:sz w:val="18"/>
          <w:szCs w:val="18"/>
          <w:lang w:val="en-GB"/>
        </w:rPr>
        <w:t xml:space="preserve"> still</w:t>
      </w:r>
      <w:r w:rsidRPr="00A27C44">
        <w:rPr>
          <w:rFonts w:ascii="Verdana" w:hAnsi="Verdana"/>
          <w:sz w:val="18"/>
          <w:szCs w:val="18"/>
          <w:lang w:val="en-GB"/>
        </w:rPr>
        <w:t xml:space="preserve"> persistent. </w:t>
      </w:r>
      <w:r w:rsidR="002629AE" w:rsidRPr="002629AE">
        <w:rPr>
          <w:rFonts w:ascii="Verdana" w:hAnsi="Verdana"/>
          <w:sz w:val="18"/>
          <w:szCs w:val="18"/>
          <w:lang w:val="en-GB"/>
        </w:rPr>
        <w:t xml:space="preserve">The COMPETO process, mentioned in the State Report under para. 93, is a step in an important and </w:t>
      </w:r>
      <w:r w:rsidR="002629AE">
        <w:rPr>
          <w:rFonts w:ascii="Verdana" w:hAnsi="Verdana"/>
          <w:sz w:val="18"/>
          <w:szCs w:val="18"/>
          <w:lang w:val="en-GB"/>
        </w:rPr>
        <w:t>good</w:t>
      </w:r>
      <w:r w:rsidR="002629AE" w:rsidRPr="002629AE">
        <w:rPr>
          <w:rFonts w:ascii="Verdana" w:hAnsi="Verdana"/>
          <w:sz w:val="18"/>
          <w:szCs w:val="18"/>
          <w:lang w:val="en-GB"/>
        </w:rPr>
        <w:t xml:space="preserve"> direction (harmonisation of processes among the cantons, granting of residence permits, etc.). </w:t>
      </w:r>
      <w:r w:rsidR="0034407D">
        <w:rPr>
          <w:rFonts w:ascii="Verdana" w:hAnsi="Verdana"/>
          <w:sz w:val="18"/>
          <w:szCs w:val="18"/>
          <w:lang w:val="en-GB"/>
        </w:rPr>
        <w:t>Nevertheless, its scope is limited since it is not implemented as consequently in every canton</w:t>
      </w:r>
      <w:r w:rsidR="00ED2A90">
        <w:rPr>
          <w:rFonts w:ascii="Verdana" w:hAnsi="Verdana"/>
          <w:sz w:val="18"/>
          <w:szCs w:val="18"/>
          <w:lang w:val="en-GB"/>
        </w:rPr>
        <w:t>, while also the action of the Second National Action Plan against Trafficking concer</w:t>
      </w:r>
      <w:r w:rsidR="00CE1C1C">
        <w:rPr>
          <w:rFonts w:ascii="Verdana" w:hAnsi="Verdana"/>
          <w:sz w:val="18"/>
          <w:szCs w:val="18"/>
          <w:lang w:val="en-GB"/>
        </w:rPr>
        <w:t>n</w:t>
      </w:r>
      <w:r w:rsidR="00ED2A90">
        <w:rPr>
          <w:rFonts w:ascii="Verdana" w:hAnsi="Verdana"/>
          <w:sz w:val="18"/>
          <w:szCs w:val="18"/>
          <w:lang w:val="en-GB"/>
        </w:rPr>
        <w:t>ing the National Protection Program for VOTs has not been fulfilled</w:t>
      </w:r>
      <w:r w:rsidR="00077AF3">
        <w:rPr>
          <w:rFonts w:ascii="Verdana" w:hAnsi="Verdana"/>
          <w:sz w:val="18"/>
          <w:szCs w:val="18"/>
          <w:lang w:val="en-GB"/>
        </w:rPr>
        <w:t xml:space="preserve"> (cf. answers to para. 83)</w:t>
      </w:r>
      <w:r w:rsidR="0034407D">
        <w:rPr>
          <w:rFonts w:ascii="Verdana" w:hAnsi="Verdana"/>
          <w:sz w:val="18"/>
          <w:szCs w:val="18"/>
          <w:lang w:val="en-GB"/>
        </w:rPr>
        <w:t xml:space="preserve">. </w:t>
      </w:r>
      <w:r w:rsidR="00C021FF" w:rsidRPr="00C021FF">
        <w:rPr>
          <w:rFonts w:ascii="Verdana" w:hAnsi="Verdana"/>
          <w:sz w:val="18"/>
          <w:szCs w:val="18"/>
          <w:lang w:val="en-GB"/>
        </w:rPr>
        <w:t xml:space="preserve">While in some cantons </w:t>
      </w:r>
      <w:r w:rsidR="00077AF3">
        <w:rPr>
          <w:rFonts w:ascii="Verdana" w:hAnsi="Verdana"/>
          <w:sz w:val="18"/>
          <w:szCs w:val="18"/>
          <w:lang w:val="en-GB"/>
        </w:rPr>
        <w:t>VOTs</w:t>
      </w:r>
      <w:r w:rsidR="00C021FF" w:rsidRPr="00C021FF">
        <w:rPr>
          <w:rFonts w:ascii="Verdana" w:hAnsi="Verdana"/>
          <w:sz w:val="18"/>
          <w:szCs w:val="18"/>
          <w:lang w:val="en-GB"/>
        </w:rPr>
        <w:t xml:space="preserve"> are detected, there are others where the number of victims is zero or close to zero. The decisive factor for these different statistics is the </w:t>
      </w:r>
      <w:r w:rsidR="006A4940">
        <w:rPr>
          <w:rFonts w:ascii="Verdana" w:hAnsi="Verdana"/>
          <w:sz w:val="18"/>
          <w:szCs w:val="18"/>
          <w:lang w:val="en-GB"/>
        </w:rPr>
        <w:t xml:space="preserve">knowledge and </w:t>
      </w:r>
      <w:r w:rsidR="00C021FF" w:rsidRPr="00C021FF">
        <w:rPr>
          <w:rFonts w:ascii="Verdana" w:hAnsi="Verdana"/>
          <w:sz w:val="18"/>
          <w:szCs w:val="18"/>
          <w:lang w:val="en-GB"/>
        </w:rPr>
        <w:t>awareness of the cantonal and communal law enforcement authorities (especially the police) as well as the financial resources that the cantons dedicate to the fight against human trafficking.</w:t>
      </w:r>
      <w:r w:rsidR="00C021FF">
        <w:rPr>
          <w:rFonts w:ascii="Verdana" w:hAnsi="Verdana"/>
          <w:sz w:val="18"/>
          <w:szCs w:val="18"/>
          <w:lang w:val="en-GB"/>
        </w:rPr>
        <w:t xml:space="preserve"> </w:t>
      </w:r>
      <w:r w:rsidR="002629AE">
        <w:rPr>
          <w:rFonts w:ascii="Verdana" w:hAnsi="Verdana"/>
          <w:sz w:val="18"/>
          <w:szCs w:val="18"/>
          <w:lang w:val="en-GB"/>
        </w:rPr>
        <w:t>In those cantons with sensitized professionals</w:t>
      </w:r>
      <w:r w:rsidR="00CE1C1C">
        <w:rPr>
          <w:rFonts w:ascii="Verdana" w:hAnsi="Verdana"/>
          <w:sz w:val="18"/>
          <w:szCs w:val="18"/>
          <w:lang w:val="en-GB"/>
        </w:rPr>
        <w:t xml:space="preserve"> (especially</w:t>
      </w:r>
      <w:r w:rsidR="002629AE">
        <w:rPr>
          <w:rFonts w:ascii="Verdana" w:hAnsi="Verdana"/>
          <w:sz w:val="18"/>
          <w:szCs w:val="18"/>
          <w:lang w:val="en-GB"/>
        </w:rPr>
        <w:t xml:space="preserve"> police</w:t>
      </w:r>
      <w:r w:rsidR="00CE1C1C">
        <w:rPr>
          <w:rFonts w:ascii="Verdana" w:hAnsi="Verdana"/>
          <w:sz w:val="18"/>
          <w:szCs w:val="18"/>
          <w:lang w:val="en-GB"/>
        </w:rPr>
        <w:t>)</w:t>
      </w:r>
      <w:r w:rsidR="002629AE">
        <w:rPr>
          <w:rFonts w:ascii="Verdana" w:hAnsi="Verdana"/>
          <w:sz w:val="18"/>
          <w:szCs w:val="18"/>
          <w:lang w:val="en-GB"/>
        </w:rPr>
        <w:t>,</w:t>
      </w:r>
      <w:r w:rsidR="002629AE" w:rsidRPr="002629AE">
        <w:rPr>
          <w:rFonts w:ascii="Verdana" w:hAnsi="Verdana"/>
          <w:sz w:val="18"/>
          <w:szCs w:val="18"/>
          <w:lang w:val="en-GB"/>
        </w:rPr>
        <w:t xml:space="preserve"> the general number of victims who find their way to the specialised victim protection units has risen sharply in </w:t>
      </w:r>
      <w:r w:rsidR="002629AE" w:rsidRPr="002629AE">
        <w:rPr>
          <w:rFonts w:ascii="Verdana" w:hAnsi="Verdana"/>
          <w:sz w:val="18"/>
          <w:szCs w:val="18"/>
          <w:lang w:val="en-GB"/>
        </w:rPr>
        <w:lastRenderedPageBreak/>
        <w:t>recent years.</w:t>
      </w:r>
      <w:r w:rsidR="002629AE">
        <w:rPr>
          <w:rFonts w:ascii="Verdana" w:hAnsi="Verdana"/>
          <w:sz w:val="18"/>
          <w:szCs w:val="18"/>
          <w:lang w:val="en-GB"/>
        </w:rPr>
        <w:t xml:space="preserve"> </w:t>
      </w:r>
      <w:r w:rsidR="00C021FF" w:rsidRPr="00C021FF">
        <w:rPr>
          <w:rFonts w:ascii="Verdana" w:hAnsi="Verdana"/>
          <w:sz w:val="18"/>
          <w:szCs w:val="18"/>
          <w:lang w:val="en-GB"/>
        </w:rPr>
        <w:t>It remains a political decision whether victims in a certain region/canton have access to their rights and protection or not.</w:t>
      </w:r>
      <w:r w:rsidR="000B34DA">
        <w:rPr>
          <w:rFonts w:ascii="Verdana" w:hAnsi="Verdana"/>
          <w:sz w:val="18"/>
          <w:szCs w:val="18"/>
          <w:lang w:val="en-GB"/>
        </w:rPr>
        <w:t xml:space="preserve"> </w:t>
      </w:r>
    </w:p>
    <w:p w14:paraId="071B5513" w14:textId="77777777" w:rsidR="000B34DA" w:rsidRPr="000B34DA" w:rsidRDefault="000B34DA" w:rsidP="000B34DA">
      <w:pPr>
        <w:ind w:firstLine="708"/>
        <w:rPr>
          <w:rFonts w:ascii="Verdana" w:hAnsi="Verdana"/>
          <w:b/>
          <w:sz w:val="18"/>
          <w:szCs w:val="18"/>
          <w:lang w:val="en-GB"/>
        </w:rPr>
      </w:pPr>
      <w:r w:rsidRPr="000B34DA">
        <w:rPr>
          <w:rFonts w:ascii="Verdana" w:hAnsi="Verdana"/>
          <w:b/>
          <w:sz w:val="18"/>
          <w:szCs w:val="18"/>
          <w:lang w:val="en-GB"/>
        </w:rPr>
        <w:t>Understanding identification as a process</w:t>
      </w:r>
    </w:p>
    <w:p w14:paraId="12A101C7" w14:textId="0ACE5824" w:rsidR="00120454" w:rsidRPr="00D34674" w:rsidRDefault="000B34DA" w:rsidP="00D34674">
      <w:pPr>
        <w:ind w:left="708"/>
        <w:rPr>
          <w:rFonts w:ascii="Verdana" w:hAnsi="Verdana"/>
          <w:sz w:val="18"/>
          <w:szCs w:val="18"/>
          <w:lang w:val="en-GB"/>
        </w:rPr>
      </w:pPr>
      <w:r w:rsidRPr="000B34DA">
        <w:rPr>
          <w:rFonts w:ascii="Verdana" w:hAnsi="Verdana"/>
          <w:sz w:val="18"/>
          <w:szCs w:val="18"/>
          <w:lang w:val="en-GB"/>
        </w:rPr>
        <w:t xml:space="preserve">It is </w:t>
      </w:r>
      <w:r w:rsidR="00197AEF">
        <w:rPr>
          <w:rFonts w:ascii="Verdana" w:hAnsi="Verdana"/>
          <w:sz w:val="18"/>
          <w:szCs w:val="18"/>
          <w:lang w:val="en-GB"/>
        </w:rPr>
        <w:t>crucial</w:t>
      </w:r>
      <w:r w:rsidRPr="000B34DA">
        <w:rPr>
          <w:rFonts w:ascii="Verdana" w:hAnsi="Verdana"/>
          <w:sz w:val="18"/>
          <w:szCs w:val="18"/>
          <w:lang w:val="en-GB"/>
        </w:rPr>
        <w:t xml:space="preserve"> that the identification of victims of human trafficking is understood as a process, especially by the first responders (professionals and people who come into contact with a potential victim of human trafficking and ultimately report the suspicion to victim protection organi</w:t>
      </w:r>
      <w:r w:rsidR="00CE1C1C">
        <w:rPr>
          <w:rFonts w:ascii="Verdana" w:hAnsi="Verdana"/>
          <w:sz w:val="18"/>
          <w:szCs w:val="18"/>
          <w:lang w:val="en-GB"/>
        </w:rPr>
        <w:t>z</w:t>
      </w:r>
      <w:r w:rsidRPr="000B34DA">
        <w:rPr>
          <w:rFonts w:ascii="Verdana" w:hAnsi="Verdana"/>
          <w:sz w:val="18"/>
          <w:szCs w:val="18"/>
          <w:lang w:val="en-GB"/>
        </w:rPr>
        <w:t xml:space="preserve">ations). For example, it is </w:t>
      </w:r>
      <w:r w:rsidR="00A5511B">
        <w:rPr>
          <w:rFonts w:ascii="Verdana" w:hAnsi="Verdana"/>
          <w:sz w:val="18"/>
          <w:szCs w:val="18"/>
          <w:lang w:val="en-GB"/>
        </w:rPr>
        <w:t>important</w:t>
      </w:r>
      <w:r w:rsidRPr="000B34DA">
        <w:rPr>
          <w:rFonts w:ascii="Verdana" w:hAnsi="Verdana"/>
          <w:sz w:val="18"/>
          <w:szCs w:val="18"/>
          <w:lang w:val="en-GB"/>
        </w:rPr>
        <w:t xml:space="preserve"> that police officers do not primarily look at the residence status and work permit during a routine check and take the next - often repressive - steps accordingly</w:t>
      </w:r>
      <w:r w:rsidR="00A5511B">
        <w:rPr>
          <w:rFonts w:ascii="Verdana" w:hAnsi="Verdana"/>
          <w:sz w:val="18"/>
          <w:szCs w:val="18"/>
          <w:lang w:val="en-GB"/>
        </w:rPr>
        <w:t xml:space="preserve"> (e.g. deportation to Dublin-Country, place of exploitation)</w:t>
      </w:r>
      <w:r w:rsidRPr="000B34DA">
        <w:rPr>
          <w:rFonts w:ascii="Verdana" w:hAnsi="Verdana"/>
          <w:sz w:val="18"/>
          <w:szCs w:val="18"/>
          <w:lang w:val="en-GB"/>
        </w:rPr>
        <w:t xml:space="preserve">, but first ask about the </w:t>
      </w:r>
      <w:r>
        <w:rPr>
          <w:rFonts w:ascii="Verdana" w:hAnsi="Verdana"/>
          <w:sz w:val="18"/>
          <w:szCs w:val="18"/>
          <w:lang w:val="en-GB"/>
        </w:rPr>
        <w:t xml:space="preserve">work </w:t>
      </w:r>
      <w:r w:rsidRPr="000B34DA">
        <w:rPr>
          <w:rFonts w:ascii="Verdana" w:hAnsi="Verdana"/>
          <w:sz w:val="18"/>
          <w:szCs w:val="18"/>
          <w:lang w:val="en-GB"/>
        </w:rPr>
        <w:t xml:space="preserve">condition and </w:t>
      </w:r>
      <w:r>
        <w:rPr>
          <w:rFonts w:ascii="Verdana" w:hAnsi="Verdana"/>
          <w:sz w:val="18"/>
          <w:szCs w:val="18"/>
          <w:lang w:val="en-GB"/>
        </w:rPr>
        <w:t xml:space="preserve">life </w:t>
      </w:r>
      <w:r w:rsidRPr="000B34DA">
        <w:rPr>
          <w:rFonts w:ascii="Verdana" w:hAnsi="Verdana"/>
          <w:sz w:val="18"/>
          <w:szCs w:val="18"/>
          <w:lang w:val="en-GB"/>
        </w:rPr>
        <w:t xml:space="preserve">circumstances of the person being </w:t>
      </w:r>
      <w:r w:rsidR="00CE1C1C">
        <w:rPr>
          <w:rFonts w:ascii="Verdana" w:hAnsi="Verdana"/>
          <w:sz w:val="18"/>
          <w:szCs w:val="18"/>
          <w:lang w:val="en-GB"/>
        </w:rPr>
        <w:t>controlled</w:t>
      </w:r>
      <w:r w:rsidRPr="000B34DA">
        <w:rPr>
          <w:rFonts w:ascii="Verdana" w:hAnsi="Verdana"/>
          <w:sz w:val="18"/>
          <w:szCs w:val="18"/>
          <w:lang w:val="en-GB"/>
        </w:rPr>
        <w:t>. Accordingly, Switzerland's very restrictive migration policy is also strongly noticeable during controls, whereby particularly vulnerable persons</w:t>
      </w:r>
      <w:r w:rsidR="00C801A3">
        <w:rPr>
          <w:rFonts w:ascii="Verdana" w:hAnsi="Verdana"/>
          <w:sz w:val="18"/>
          <w:szCs w:val="18"/>
          <w:lang w:val="en-GB"/>
        </w:rPr>
        <w:t xml:space="preserve"> (</w:t>
      </w:r>
      <w:r w:rsidR="00C801A3" w:rsidRPr="00C801A3">
        <w:rPr>
          <w:rFonts w:ascii="Verdana" w:hAnsi="Verdana"/>
          <w:sz w:val="18"/>
          <w:szCs w:val="18"/>
          <w:lang w:val="en-GB"/>
        </w:rPr>
        <w:t>e.g. women who work in low-wage and informal sectors due to low educational opportunities, do not speak the local language and are at greater risk of being exploited</w:t>
      </w:r>
      <w:r w:rsidR="00C801A3">
        <w:rPr>
          <w:rFonts w:ascii="Verdana" w:hAnsi="Verdana"/>
          <w:sz w:val="18"/>
          <w:szCs w:val="18"/>
          <w:lang w:val="en-GB"/>
        </w:rPr>
        <w:t>)</w:t>
      </w:r>
      <w:r w:rsidRPr="000B34DA">
        <w:rPr>
          <w:rFonts w:ascii="Verdana" w:hAnsi="Verdana"/>
          <w:sz w:val="18"/>
          <w:szCs w:val="18"/>
          <w:lang w:val="en-GB"/>
        </w:rPr>
        <w:t xml:space="preserve"> who find themselves in a situation of coercion and exploitation </w:t>
      </w:r>
      <w:r w:rsidR="006A4940">
        <w:rPr>
          <w:rFonts w:ascii="Verdana" w:hAnsi="Verdana"/>
          <w:sz w:val="18"/>
          <w:szCs w:val="18"/>
          <w:lang w:val="en-GB"/>
        </w:rPr>
        <w:t>must fear</w:t>
      </w:r>
      <w:r w:rsidRPr="000B34DA">
        <w:rPr>
          <w:rFonts w:ascii="Verdana" w:hAnsi="Verdana"/>
          <w:sz w:val="18"/>
          <w:szCs w:val="18"/>
          <w:lang w:val="en-GB"/>
        </w:rPr>
        <w:t xml:space="preserve"> not </w:t>
      </w:r>
      <w:r w:rsidR="006A4940">
        <w:rPr>
          <w:rFonts w:ascii="Verdana" w:hAnsi="Verdana"/>
          <w:sz w:val="18"/>
          <w:szCs w:val="18"/>
          <w:lang w:val="en-GB"/>
        </w:rPr>
        <w:t xml:space="preserve">to be </w:t>
      </w:r>
      <w:r w:rsidRPr="000B34DA">
        <w:rPr>
          <w:rFonts w:ascii="Verdana" w:hAnsi="Verdana"/>
          <w:sz w:val="18"/>
          <w:szCs w:val="18"/>
          <w:lang w:val="en-GB"/>
        </w:rPr>
        <w:t>recogni</w:t>
      </w:r>
      <w:r w:rsidR="00CE1C1C">
        <w:rPr>
          <w:rFonts w:ascii="Verdana" w:hAnsi="Verdana"/>
          <w:sz w:val="18"/>
          <w:szCs w:val="18"/>
          <w:lang w:val="en-GB"/>
        </w:rPr>
        <w:t>z</w:t>
      </w:r>
      <w:r w:rsidRPr="000B34DA">
        <w:rPr>
          <w:rFonts w:ascii="Verdana" w:hAnsi="Verdana"/>
          <w:sz w:val="18"/>
          <w:szCs w:val="18"/>
          <w:lang w:val="en-GB"/>
        </w:rPr>
        <w:t>ed as victims.</w:t>
      </w:r>
      <w:r>
        <w:rPr>
          <w:rFonts w:ascii="Verdana" w:hAnsi="Verdana"/>
          <w:sz w:val="18"/>
          <w:szCs w:val="18"/>
          <w:lang w:val="en-GB"/>
        </w:rPr>
        <w:t xml:space="preserve"> </w:t>
      </w:r>
      <w:r w:rsidRPr="000B34DA">
        <w:rPr>
          <w:rFonts w:ascii="Verdana" w:hAnsi="Verdana"/>
          <w:sz w:val="18"/>
          <w:szCs w:val="18"/>
          <w:lang w:val="en-GB"/>
        </w:rPr>
        <w:t>Identification often requires specialised knowledge about human trafficking, a safe environment for the potential victim and information about their rights</w:t>
      </w:r>
      <w:r w:rsidR="00301AEE">
        <w:rPr>
          <w:rFonts w:ascii="Verdana" w:hAnsi="Verdana"/>
          <w:sz w:val="18"/>
          <w:szCs w:val="18"/>
          <w:lang w:val="en-GB"/>
        </w:rPr>
        <w:t xml:space="preserve"> – elements </w:t>
      </w:r>
      <w:r w:rsidR="00D8781D">
        <w:rPr>
          <w:rFonts w:ascii="Verdana" w:hAnsi="Verdana"/>
          <w:sz w:val="18"/>
          <w:szCs w:val="18"/>
          <w:lang w:val="en-GB"/>
        </w:rPr>
        <w:t>which are often not necessarily given in</w:t>
      </w:r>
      <w:r w:rsidR="00301AEE" w:rsidRPr="00301AEE">
        <w:rPr>
          <w:rFonts w:ascii="Verdana" w:hAnsi="Verdana"/>
          <w:sz w:val="18"/>
          <w:szCs w:val="18"/>
          <w:lang w:val="en-GB"/>
        </w:rPr>
        <w:t xml:space="preserve"> Switzerland</w:t>
      </w:r>
      <w:r w:rsidR="00D8781D">
        <w:rPr>
          <w:rFonts w:ascii="Verdana" w:hAnsi="Verdana"/>
          <w:sz w:val="18"/>
          <w:szCs w:val="18"/>
          <w:lang w:val="en-GB"/>
        </w:rPr>
        <w:t xml:space="preserve">’s or Cantons’ </w:t>
      </w:r>
      <w:r w:rsidR="00301AEE" w:rsidRPr="00301AEE">
        <w:rPr>
          <w:rFonts w:ascii="Verdana" w:hAnsi="Verdana"/>
          <w:sz w:val="18"/>
          <w:szCs w:val="18"/>
          <w:lang w:val="en-GB"/>
        </w:rPr>
        <w:t>practice</w:t>
      </w:r>
      <w:r w:rsidR="00D8781D">
        <w:rPr>
          <w:rFonts w:ascii="Verdana" w:hAnsi="Verdana"/>
          <w:sz w:val="18"/>
          <w:szCs w:val="18"/>
          <w:lang w:val="en-GB"/>
        </w:rPr>
        <w:t xml:space="preserve">. It requires </w:t>
      </w:r>
      <w:r w:rsidR="00301AEE" w:rsidRPr="00301AEE">
        <w:rPr>
          <w:rFonts w:ascii="Verdana" w:hAnsi="Verdana"/>
          <w:sz w:val="18"/>
          <w:szCs w:val="18"/>
          <w:lang w:val="en-GB"/>
        </w:rPr>
        <w:t>victim-centred and standardised procedures.</w:t>
      </w:r>
    </w:p>
    <w:p w14:paraId="407EB602" w14:textId="568A4C61" w:rsidR="005843EF" w:rsidRPr="00A27C44" w:rsidRDefault="00A27C44" w:rsidP="00111F1F">
      <w:pPr>
        <w:ind w:left="708"/>
        <w:rPr>
          <w:rFonts w:ascii="Verdana" w:hAnsi="Verdana"/>
          <w:b/>
          <w:sz w:val="18"/>
          <w:szCs w:val="18"/>
          <w:lang w:val="en-GB"/>
        </w:rPr>
      </w:pPr>
      <w:r w:rsidRPr="00A27C44">
        <w:rPr>
          <w:rFonts w:ascii="Verdana" w:hAnsi="Verdana"/>
          <w:b/>
          <w:sz w:val="18"/>
          <w:szCs w:val="18"/>
          <w:lang w:val="en-GB"/>
        </w:rPr>
        <w:t>Rare identification of victims of trafficking for th</w:t>
      </w:r>
      <w:r>
        <w:rPr>
          <w:rFonts w:ascii="Verdana" w:hAnsi="Verdana"/>
          <w:b/>
          <w:sz w:val="18"/>
          <w:szCs w:val="18"/>
          <w:lang w:val="en-GB"/>
        </w:rPr>
        <w:t xml:space="preserve">e purpose of labour exploitation and </w:t>
      </w:r>
      <w:r w:rsidR="00111F1F">
        <w:rPr>
          <w:rFonts w:ascii="Verdana" w:hAnsi="Verdana"/>
          <w:b/>
          <w:sz w:val="18"/>
          <w:szCs w:val="18"/>
          <w:lang w:val="en-GB"/>
        </w:rPr>
        <w:t>only a few verdicts on this crime</w:t>
      </w:r>
    </w:p>
    <w:p w14:paraId="0D1FA27C" w14:textId="00930CEE" w:rsidR="00F40D10" w:rsidRDefault="00A27C44" w:rsidP="00F87A9F">
      <w:pPr>
        <w:ind w:left="708"/>
        <w:rPr>
          <w:rFonts w:ascii="Verdana" w:hAnsi="Verdana"/>
          <w:sz w:val="18"/>
          <w:szCs w:val="18"/>
          <w:lang w:val="en-GB"/>
        </w:rPr>
      </w:pPr>
      <w:r w:rsidRPr="00A27C44">
        <w:rPr>
          <w:rFonts w:ascii="Verdana" w:hAnsi="Verdana"/>
          <w:sz w:val="18"/>
          <w:szCs w:val="18"/>
          <w:lang w:val="en-GB"/>
        </w:rPr>
        <w:t xml:space="preserve">Identification of cases of trafficking for the purpose of labour exploitation is still </w:t>
      </w:r>
      <w:r w:rsidRPr="00141482">
        <w:rPr>
          <w:rFonts w:ascii="Verdana" w:hAnsi="Verdana"/>
          <w:sz w:val="18"/>
          <w:szCs w:val="18"/>
          <w:lang w:val="en-GB"/>
        </w:rPr>
        <w:t xml:space="preserve">rare. In order to ensure a consistent human rights approach, the process must go beyond a preliminary identification </w:t>
      </w:r>
      <w:r w:rsidR="00CC1EA6">
        <w:rPr>
          <w:rFonts w:ascii="Verdana" w:hAnsi="Verdana"/>
          <w:sz w:val="18"/>
          <w:szCs w:val="18"/>
          <w:lang w:val="en-GB"/>
        </w:rPr>
        <w:t xml:space="preserve">of </w:t>
      </w:r>
      <w:r w:rsidRPr="00141482">
        <w:rPr>
          <w:rFonts w:ascii="Verdana" w:hAnsi="Verdana"/>
          <w:sz w:val="18"/>
          <w:szCs w:val="18"/>
          <w:lang w:val="en-GB"/>
        </w:rPr>
        <w:t>labour exploitation</w:t>
      </w:r>
      <w:r w:rsidR="00077AF3">
        <w:rPr>
          <w:rFonts w:ascii="Verdana" w:hAnsi="Verdana"/>
          <w:sz w:val="18"/>
          <w:szCs w:val="18"/>
          <w:lang w:val="en-GB"/>
        </w:rPr>
        <w:t xml:space="preserve"> by</w:t>
      </w:r>
      <w:r w:rsidRPr="00141482">
        <w:rPr>
          <w:rFonts w:ascii="Verdana" w:hAnsi="Verdana"/>
          <w:sz w:val="18"/>
          <w:szCs w:val="18"/>
          <w:lang w:val="en-GB"/>
        </w:rPr>
        <w:t xml:space="preserve"> opening the perspective for poten</w:t>
      </w:r>
      <w:r w:rsidRPr="00A27C44">
        <w:rPr>
          <w:rFonts w:ascii="Verdana" w:hAnsi="Verdana"/>
          <w:sz w:val="18"/>
          <w:szCs w:val="18"/>
          <w:lang w:val="en-GB"/>
        </w:rPr>
        <w:t xml:space="preserve">tial </w:t>
      </w:r>
      <w:r w:rsidR="00077AF3">
        <w:rPr>
          <w:rFonts w:ascii="Verdana" w:hAnsi="Verdana"/>
          <w:sz w:val="18"/>
          <w:szCs w:val="18"/>
          <w:lang w:val="en-GB"/>
        </w:rPr>
        <w:t>cases of VOT</w:t>
      </w:r>
      <w:r w:rsidR="00D8781D">
        <w:rPr>
          <w:rFonts w:ascii="Verdana" w:hAnsi="Verdana"/>
          <w:sz w:val="18"/>
          <w:szCs w:val="18"/>
          <w:lang w:val="en-GB"/>
        </w:rPr>
        <w:t>.</w:t>
      </w:r>
      <w:r w:rsidR="002D1661">
        <w:rPr>
          <w:rFonts w:ascii="Verdana" w:hAnsi="Verdana"/>
          <w:sz w:val="18"/>
          <w:szCs w:val="18"/>
          <w:lang w:val="en-GB"/>
        </w:rPr>
        <w:t xml:space="preserve"> </w:t>
      </w:r>
      <w:r w:rsidR="00F40D10" w:rsidRPr="00F40D10">
        <w:rPr>
          <w:rFonts w:ascii="Verdana" w:hAnsi="Verdana"/>
          <w:sz w:val="18"/>
          <w:szCs w:val="18"/>
          <w:lang w:val="en-GB"/>
        </w:rPr>
        <w:t>Especially in feminised sectors (care, private households, etc.) much action is still needed. This is because these sectors are particularly poorly regulated and difficult to access for inspections</w:t>
      </w:r>
      <w:r w:rsidR="00077AF3">
        <w:rPr>
          <w:rFonts w:ascii="Verdana" w:hAnsi="Verdana"/>
          <w:sz w:val="18"/>
          <w:szCs w:val="18"/>
          <w:lang w:val="en-GB"/>
        </w:rPr>
        <w:t>, which</w:t>
      </w:r>
      <w:r w:rsidR="00F40D10" w:rsidRPr="00F40D10">
        <w:rPr>
          <w:rFonts w:ascii="Verdana" w:hAnsi="Verdana"/>
          <w:sz w:val="18"/>
          <w:szCs w:val="18"/>
          <w:lang w:val="en-GB"/>
        </w:rPr>
        <w:t xml:space="preserve"> makes it difficult to </w:t>
      </w:r>
      <w:r w:rsidR="00077AF3">
        <w:rPr>
          <w:rFonts w:ascii="Verdana" w:hAnsi="Verdana"/>
          <w:sz w:val="18"/>
          <w:szCs w:val="18"/>
          <w:lang w:val="en-GB"/>
        </w:rPr>
        <w:t>detect</w:t>
      </w:r>
      <w:r w:rsidR="00F40D10" w:rsidRPr="00F40D10">
        <w:rPr>
          <w:rFonts w:ascii="Verdana" w:hAnsi="Verdana"/>
          <w:sz w:val="18"/>
          <w:szCs w:val="18"/>
          <w:lang w:val="en-GB"/>
        </w:rPr>
        <w:t xml:space="preserve"> </w:t>
      </w:r>
      <w:r w:rsidR="00077AF3">
        <w:rPr>
          <w:rFonts w:ascii="Verdana" w:hAnsi="Verdana"/>
          <w:sz w:val="18"/>
          <w:szCs w:val="18"/>
          <w:lang w:val="en-GB"/>
        </w:rPr>
        <w:t>VOT</w:t>
      </w:r>
      <w:r w:rsidR="00F40D10" w:rsidRPr="00F40D10">
        <w:rPr>
          <w:rFonts w:ascii="Verdana" w:hAnsi="Verdana"/>
          <w:sz w:val="18"/>
          <w:szCs w:val="18"/>
          <w:lang w:val="en-GB"/>
        </w:rPr>
        <w:t xml:space="preserve"> and requires awareness-raising</w:t>
      </w:r>
      <w:r w:rsidRPr="00A27C44">
        <w:rPr>
          <w:rFonts w:ascii="Verdana" w:hAnsi="Verdana"/>
          <w:sz w:val="18"/>
          <w:szCs w:val="18"/>
          <w:lang w:val="en-GB"/>
        </w:rPr>
        <w:t xml:space="preserve">. </w:t>
      </w:r>
    </w:p>
    <w:p w14:paraId="4D2544CE" w14:textId="7DBBB8C9" w:rsidR="006C611A" w:rsidRDefault="00A27C44" w:rsidP="00F87A9F">
      <w:pPr>
        <w:ind w:left="708"/>
        <w:rPr>
          <w:rFonts w:ascii="Verdana" w:hAnsi="Verdana"/>
          <w:sz w:val="18"/>
          <w:szCs w:val="18"/>
          <w:lang w:val="en-GB"/>
        </w:rPr>
      </w:pPr>
      <w:r w:rsidRPr="00A27C44">
        <w:rPr>
          <w:rFonts w:ascii="Verdana" w:hAnsi="Verdana"/>
          <w:sz w:val="18"/>
          <w:szCs w:val="18"/>
          <w:lang w:val="en-GB"/>
        </w:rPr>
        <w:t xml:space="preserve">It must include the cooperation with specialized civil society organizations as well as follow-up scenarios for </w:t>
      </w:r>
      <w:r w:rsidR="00CE1C1C">
        <w:rPr>
          <w:rFonts w:ascii="Verdana" w:hAnsi="Verdana"/>
          <w:sz w:val="18"/>
          <w:szCs w:val="18"/>
          <w:lang w:val="en-GB"/>
        </w:rPr>
        <w:t>victims</w:t>
      </w:r>
      <w:r w:rsidRPr="00A27C44">
        <w:rPr>
          <w:rFonts w:ascii="Verdana" w:hAnsi="Verdana"/>
          <w:sz w:val="18"/>
          <w:szCs w:val="18"/>
          <w:lang w:val="en-GB"/>
        </w:rPr>
        <w:t xml:space="preserve"> so </w:t>
      </w:r>
      <w:r w:rsidR="00CE1C1C">
        <w:rPr>
          <w:rFonts w:ascii="Verdana" w:hAnsi="Verdana"/>
          <w:sz w:val="18"/>
          <w:szCs w:val="18"/>
          <w:lang w:val="en-GB"/>
        </w:rPr>
        <w:t xml:space="preserve">that </w:t>
      </w:r>
      <w:r w:rsidRPr="00A27C44">
        <w:rPr>
          <w:rFonts w:ascii="Verdana" w:hAnsi="Verdana"/>
          <w:sz w:val="18"/>
          <w:szCs w:val="18"/>
          <w:lang w:val="en-GB"/>
        </w:rPr>
        <w:t xml:space="preserve">they can benefit from the rights and assistance foreseen by the </w:t>
      </w:r>
      <w:proofErr w:type="spellStart"/>
      <w:r w:rsidRPr="00A27C44">
        <w:rPr>
          <w:rFonts w:ascii="Verdana" w:hAnsi="Verdana"/>
          <w:sz w:val="18"/>
          <w:szCs w:val="18"/>
          <w:lang w:val="en-GB"/>
        </w:rPr>
        <w:t>CoE</w:t>
      </w:r>
      <w:proofErr w:type="spellEnd"/>
      <w:r w:rsidRPr="00A27C44">
        <w:rPr>
          <w:rFonts w:ascii="Verdana" w:hAnsi="Verdana"/>
          <w:sz w:val="18"/>
          <w:szCs w:val="18"/>
          <w:lang w:val="en-GB"/>
        </w:rPr>
        <w:t xml:space="preserve"> Convention</w:t>
      </w:r>
      <w:r w:rsidR="00077AF3">
        <w:rPr>
          <w:rFonts w:ascii="Verdana" w:hAnsi="Verdana"/>
          <w:sz w:val="18"/>
          <w:szCs w:val="18"/>
          <w:lang w:val="en-GB"/>
        </w:rPr>
        <w:t xml:space="preserve"> Against Human Trafficking</w:t>
      </w:r>
      <w:r w:rsidRPr="00A27C44">
        <w:rPr>
          <w:rFonts w:ascii="Verdana" w:hAnsi="Verdana"/>
          <w:sz w:val="18"/>
          <w:szCs w:val="18"/>
          <w:lang w:val="en-GB"/>
        </w:rPr>
        <w:t xml:space="preserve"> and Swiss law respectively. The restrictive </w:t>
      </w:r>
      <w:r w:rsidR="00CE1C1C">
        <w:rPr>
          <w:rFonts w:ascii="Verdana" w:hAnsi="Verdana"/>
          <w:sz w:val="18"/>
          <w:szCs w:val="18"/>
          <w:lang w:val="en-GB"/>
        </w:rPr>
        <w:t xml:space="preserve">Swiss </w:t>
      </w:r>
      <w:r w:rsidRPr="00A27C44">
        <w:rPr>
          <w:rFonts w:ascii="Verdana" w:hAnsi="Verdana"/>
          <w:sz w:val="18"/>
          <w:szCs w:val="18"/>
          <w:lang w:val="en-GB"/>
        </w:rPr>
        <w:t xml:space="preserve">migration regime inhibits </w:t>
      </w:r>
      <w:r w:rsidR="00077AF3">
        <w:rPr>
          <w:rFonts w:ascii="Verdana" w:hAnsi="Verdana"/>
          <w:sz w:val="18"/>
          <w:szCs w:val="18"/>
          <w:lang w:val="en-GB"/>
        </w:rPr>
        <w:t>VOT</w:t>
      </w:r>
      <w:r w:rsidRPr="00A27C44">
        <w:rPr>
          <w:rFonts w:ascii="Verdana" w:hAnsi="Verdana"/>
          <w:sz w:val="18"/>
          <w:szCs w:val="18"/>
          <w:lang w:val="en-GB"/>
        </w:rPr>
        <w:t xml:space="preserve"> from coming forward and disclosing their situation, making them even more prone to </w:t>
      </w:r>
      <w:r w:rsidR="001F3DBD">
        <w:rPr>
          <w:rFonts w:ascii="Verdana" w:hAnsi="Verdana"/>
          <w:sz w:val="18"/>
          <w:szCs w:val="18"/>
          <w:lang w:val="en-GB"/>
        </w:rPr>
        <w:t>coercion</w:t>
      </w:r>
      <w:r w:rsidRPr="00A27C44">
        <w:rPr>
          <w:rFonts w:ascii="Verdana" w:hAnsi="Verdana"/>
          <w:sz w:val="18"/>
          <w:szCs w:val="18"/>
          <w:lang w:val="en-GB"/>
        </w:rPr>
        <w:t xml:space="preserve"> and exploitation. Indeed, often it is the victims themselves who receive fines for working illegally in Switzerland and must leave the country.</w:t>
      </w:r>
    </w:p>
    <w:p w14:paraId="3487DD07" w14:textId="42A8A84D" w:rsidR="009F7E81" w:rsidRPr="009F7E81" w:rsidRDefault="009F7E81" w:rsidP="009F7E81">
      <w:pPr>
        <w:ind w:left="708"/>
        <w:rPr>
          <w:rFonts w:ascii="Verdana" w:hAnsi="Verdana"/>
          <w:sz w:val="18"/>
          <w:szCs w:val="18"/>
          <w:lang w:val="en-GB"/>
        </w:rPr>
      </w:pPr>
      <w:r w:rsidRPr="009F7E81">
        <w:rPr>
          <w:rFonts w:ascii="Verdana" w:hAnsi="Verdana"/>
          <w:sz w:val="18"/>
          <w:szCs w:val="18"/>
          <w:lang w:val="en-GB"/>
        </w:rPr>
        <w:t xml:space="preserve">In addition, the lack of a common definition of what constitutes THB for the purpose of labour exploitation does not only inhibit identification, but also complicates criminal prosecution </w:t>
      </w:r>
      <w:r>
        <w:rPr>
          <w:rFonts w:ascii="Verdana" w:hAnsi="Verdana"/>
          <w:sz w:val="18"/>
          <w:szCs w:val="18"/>
          <w:lang w:val="en-GB"/>
        </w:rPr>
        <w:t xml:space="preserve">(cf. reactions to para. 84-86, </w:t>
      </w:r>
      <w:r w:rsidRPr="009F7E81">
        <w:rPr>
          <w:rFonts w:ascii="Verdana" w:hAnsi="Verdana"/>
          <w:sz w:val="18"/>
          <w:szCs w:val="18"/>
          <w:lang w:val="en-GB"/>
        </w:rPr>
        <w:t xml:space="preserve">p. 3). Even though Switzerland has included trafficking in human beings for the purpose of labour exploitation in the </w:t>
      </w:r>
      <w:r w:rsidR="00301823">
        <w:rPr>
          <w:rFonts w:ascii="Verdana" w:hAnsi="Verdana"/>
          <w:sz w:val="18"/>
          <w:szCs w:val="18"/>
          <w:lang w:val="en-GB"/>
        </w:rPr>
        <w:t>Swiss C</w:t>
      </w:r>
      <w:r w:rsidRPr="009F7E81">
        <w:rPr>
          <w:rFonts w:ascii="Verdana" w:hAnsi="Verdana"/>
          <w:sz w:val="18"/>
          <w:szCs w:val="18"/>
          <w:lang w:val="en-GB"/>
        </w:rPr>
        <w:t xml:space="preserve">riminal </w:t>
      </w:r>
      <w:r w:rsidR="00301823">
        <w:rPr>
          <w:rFonts w:ascii="Verdana" w:hAnsi="Verdana"/>
          <w:sz w:val="18"/>
          <w:szCs w:val="18"/>
          <w:lang w:val="en-GB"/>
        </w:rPr>
        <w:t>C</w:t>
      </w:r>
      <w:r w:rsidRPr="009F7E81">
        <w:rPr>
          <w:rFonts w:ascii="Verdana" w:hAnsi="Verdana"/>
          <w:sz w:val="18"/>
          <w:szCs w:val="18"/>
          <w:lang w:val="en-GB"/>
        </w:rPr>
        <w:t>ode</w:t>
      </w:r>
      <w:r w:rsidR="00301823">
        <w:rPr>
          <w:rFonts w:ascii="Verdana" w:hAnsi="Verdana"/>
          <w:sz w:val="18"/>
          <w:szCs w:val="18"/>
          <w:lang w:val="en-GB"/>
        </w:rPr>
        <w:t xml:space="preserve"> (SCC)</w:t>
      </w:r>
      <w:r w:rsidRPr="009F7E81">
        <w:rPr>
          <w:rFonts w:ascii="Verdana" w:hAnsi="Verdana"/>
          <w:sz w:val="18"/>
          <w:szCs w:val="18"/>
          <w:lang w:val="en-GB"/>
        </w:rPr>
        <w:t xml:space="preserve"> in 2006, condemnations are still rare and some forms of it, such as trafficking for the purpose of illegal activities, are often not even considered by the authorities</w:t>
      </w:r>
      <w:r w:rsidR="00301823">
        <w:rPr>
          <w:rFonts w:ascii="Verdana" w:hAnsi="Verdana"/>
          <w:sz w:val="18"/>
          <w:szCs w:val="18"/>
          <w:lang w:val="en-GB"/>
        </w:rPr>
        <w:t xml:space="preserve"> (lack in applying the </w:t>
      </w:r>
      <w:proofErr w:type="spellStart"/>
      <w:proofErr w:type="gramStart"/>
      <w:r w:rsidR="00141482">
        <w:rPr>
          <w:rFonts w:ascii="Verdana" w:hAnsi="Verdana"/>
          <w:sz w:val="18"/>
          <w:szCs w:val="18"/>
          <w:lang w:val="en-GB"/>
        </w:rPr>
        <w:t>n</w:t>
      </w:r>
      <w:r w:rsidR="00301823">
        <w:rPr>
          <w:rFonts w:ascii="Verdana" w:hAnsi="Verdana"/>
          <w:sz w:val="18"/>
          <w:szCs w:val="18"/>
          <w:lang w:val="en-GB"/>
        </w:rPr>
        <w:t xml:space="preserve">on </w:t>
      </w:r>
      <w:r w:rsidR="00141482">
        <w:rPr>
          <w:rFonts w:ascii="Verdana" w:hAnsi="Verdana"/>
          <w:sz w:val="18"/>
          <w:szCs w:val="18"/>
          <w:lang w:val="en-GB"/>
        </w:rPr>
        <w:t>p</w:t>
      </w:r>
      <w:r w:rsidR="00301823">
        <w:rPr>
          <w:rFonts w:ascii="Verdana" w:hAnsi="Verdana"/>
          <w:sz w:val="18"/>
          <w:szCs w:val="18"/>
          <w:lang w:val="en-GB"/>
        </w:rPr>
        <w:t>unishment</w:t>
      </w:r>
      <w:proofErr w:type="spellEnd"/>
      <w:proofErr w:type="gramEnd"/>
      <w:r w:rsidR="00301823">
        <w:rPr>
          <w:rFonts w:ascii="Verdana" w:hAnsi="Verdana"/>
          <w:sz w:val="18"/>
          <w:szCs w:val="18"/>
          <w:lang w:val="en-GB"/>
        </w:rPr>
        <w:t xml:space="preserve"> </w:t>
      </w:r>
      <w:r w:rsidR="00141482">
        <w:rPr>
          <w:rFonts w:ascii="Verdana" w:hAnsi="Verdana"/>
          <w:sz w:val="18"/>
          <w:szCs w:val="18"/>
          <w:lang w:val="en-GB"/>
        </w:rPr>
        <w:t>p</w:t>
      </w:r>
      <w:r w:rsidR="00301823">
        <w:rPr>
          <w:rFonts w:ascii="Verdana" w:hAnsi="Verdana"/>
          <w:sz w:val="18"/>
          <w:szCs w:val="18"/>
          <w:lang w:val="en-GB"/>
        </w:rPr>
        <w:t xml:space="preserve">rinciple regarding </w:t>
      </w:r>
      <w:proofErr w:type="spellStart"/>
      <w:r w:rsidR="00301823">
        <w:rPr>
          <w:rFonts w:ascii="Verdana" w:hAnsi="Verdana"/>
          <w:sz w:val="18"/>
          <w:szCs w:val="18"/>
          <w:lang w:val="en-GB"/>
        </w:rPr>
        <w:t>CoE</w:t>
      </w:r>
      <w:proofErr w:type="spellEnd"/>
      <w:r w:rsidR="00301823">
        <w:rPr>
          <w:rFonts w:ascii="Verdana" w:hAnsi="Verdana"/>
          <w:sz w:val="18"/>
          <w:szCs w:val="18"/>
          <w:lang w:val="en-GB"/>
        </w:rPr>
        <w:t xml:space="preserve"> Convention </w:t>
      </w:r>
      <w:r w:rsidR="00301823" w:rsidRPr="00301823">
        <w:rPr>
          <w:rFonts w:ascii="Verdana" w:hAnsi="Verdana"/>
          <w:sz w:val="18"/>
          <w:szCs w:val="18"/>
          <w:lang w:val="en-GB"/>
        </w:rPr>
        <w:t>on Action</w:t>
      </w:r>
      <w:r w:rsidR="00301823">
        <w:rPr>
          <w:rFonts w:ascii="Verdana" w:hAnsi="Verdana"/>
          <w:sz w:val="18"/>
          <w:szCs w:val="18"/>
          <w:lang w:val="en-GB"/>
        </w:rPr>
        <w:t xml:space="preserve"> </w:t>
      </w:r>
      <w:r w:rsidR="00301823" w:rsidRPr="00301823">
        <w:rPr>
          <w:rFonts w:ascii="Verdana" w:hAnsi="Verdana"/>
          <w:sz w:val="18"/>
          <w:szCs w:val="18"/>
          <w:lang w:val="en-GB"/>
        </w:rPr>
        <w:t>against Trafficking in</w:t>
      </w:r>
      <w:r w:rsidR="00301823">
        <w:rPr>
          <w:rFonts w:ascii="Verdana" w:hAnsi="Verdana"/>
          <w:sz w:val="18"/>
          <w:szCs w:val="18"/>
          <w:lang w:val="en-GB"/>
        </w:rPr>
        <w:t xml:space="preserve"> Art. 26)</w:t>
      </w:r>
      <w:r w:rsidRPr="009F7E81">
        <w:rPr>
          <w:rFonts w:ascii="Verdana" w:hAnsi="Verdana"/>
          <w:sz w:val="18"/>
          <w:szCs w:val="18"/>
          <w:lang w:val="en-GB"/>
        </w:rPr>
        <w:t xml:space="preserve">. GRETA (the Council of Europe Groupe of Experts on the Action against Trafficking in Human Beings) considers that stating explicitly in the definition of THB, as contained in the criminal code, the notions of forced labour or services, slavery, practices similar to slavery, and servitude as types of exploitation could improve the implementation of this provision. </w:t>
      </w:r>
    </w:p>
    <w:p w14:paraId="5B3725B7" w14:textId="5C46285A" w:rsidR="009F7E81" w:rsidRPr="009F7E81" w:rsidRDefault="009F7E81" w:rsidP="009F7E81">
      <w:pPr>
        <w:ind w:left="708"/>
        <w:rPr>
          <w:rFonts w:ascii="Verdana" w:hAnsi="Verdana"/>
          <w:sz w:val="18"/>
          <w:szCs w:val="18"/>
          <w:lang w:val="en-GB"/>
        </w:rPr>
      </w:pPr>
      <w:r w:rsidRPr="009F7E81">
        <w:rPr>
          <w:rFonts w:ascii="Verdana" w:hAnsi="Verdana"/>
          <w:sz w:val="18"/>
          <w:szCs w:val="18"/>
          <w:lang w:val="en-GB"/>
        </w:rPr>
        <w:t>Indeed, it is very difficult to prove the offence of THB for the purpose of labour exploitation. In cases where the offence is acknowledged to go beyond labour exploitation, but not amounting to THB for labour exploitation, it fell under article 157 Swiss Criminal Code that penalizes offences against property/profiteering (usury). Yet, this offence does not imply access to victim support services. Thus, recent discussions have raised the question whether an additional article in the Swiss Criminal Code (SCC) is needed in order to counterbalance the vagueness of the current wording of the penalization of THB for the purpose of labour exploitation (</w:t>
      </w:r>
      <w:r w:rsidR="00301823">
        <w:rPr>
          <w:rFonts w:ascii="Verdana" w:hAnsi="Verdana"/>
          <w:sz w:val="18"/>
          <w:szCs w:val="18"/>
          <w:lang w:val="en-GB"/>
        </w:rPr>
        <w:t>Art.</w:t>
      </w:r>
      <w:r w:rsidRPr="009F7E81">
        <w:rPr>
          <w:rFonts w:ascii="Verdana" w:hAnsi="Verdana"/>
          <w:sz w:val="18"/>
          <w:szCs w:val="18"/>
          <w:lang w:val="en-GB"/>
        </w:rPr>
        <w:t xml:space="preserve"> 182 SCC).</w:t>
      </w:r>
    </w:p>
    <w:p w14:paraId="2E305476" w14:textId="77777777" w:rsidR="009F7E81" w:rsidRDefault="009F7E81" w:rsidP="00F87A9F">
      <w:pPr>
        <w:ind w:left="708"/>
        <w:rPr>
          <w:rFonts w:ascii="Verdana" w:hAnsi="Verdana"/>
          <w:sz w:val="18"/>
          <w:szCs w:val="18"/>
          <w:lang w:val="en-GB"/>
        </w:rPr>
      </w:pPr>
    </w:p>
    <w:p w14:paraId="4A8CF74D" w14:textId="68E08B4F" w:rsidR="00D34674" w:rsidRPr="00D34674" w:rsidRDefault="00D34674" w:rsidP="00D34674">
      <w:pPr>
        <w:ind w:left="705"/>
        <w:rPr>
          <w:rFonts w:ascii="Verdana" w:hAnsi="Verdana"/>
          <w:b/>
          <w:sz w:val="18"/>
          <w:szCs w:val="18"/>
          <w:lang w:val="en-GB"/>
        </w:rPr>
      </w:pPr>
      <w:r w:rsidRPr="00D34674">
        <w:rPr>
          <w:rFonts w:ascii="Verdana" w:hAnsi="Verdana"/>
          <w:b/>
          <w:sz w:val="18"/>
          <w:szCs w:val="18"/>
          <w:lang w:val="en-GB"/>
        </w:rPr>
        <w:lastRenderedPageBreak/>
        <w:t xml:space="preserve">Demands: </w:t>
      </w:r>
    </w:p>
    <w:p w14:paraId="0331BDBA" w14:textId="2DE24764" w:rsidR="00141482" w:rsidRDefault="0034407D" w:rsidP="00141482">
      <w:pPr>
        <w:pStyle w:val="Listenabsatz"/>
        <w:numPr>
          <w:ilvl w:val="1"/>
          <w:numId w:val="8"/>
        </w:numPr>
        <w:rPr>
          <w:rFonts w:ascii="Verdana" w:hAnsi="Verdana"/>
          <w:sz w:val="18"/>
          <w:szCs w:val="18"/>
          <w:lang w:val="en-GB"/>
        </w:rPr>
      </w:pPr>
      <w:r>
        <w:rPr>
          <w:rFonts w:ascii="Verdana" w:hAnsi="Verdana"/>
          <w:sz w:val="18"/>
          <w:szCs w:val="18"/>
          <w:lang w:val="en-GB"/>
        </w:rPr>
        <w:t>Ensure</w:t>
      </w:r>
      <w:r w:rsidR="00141482" w:rsidRPr="00D40373">
        <w:rPr>
          <w:rFonts w:ascii="Verdana" w:hAnsi="Verdana"/>
          <w:sz w:val="18"/>
          <w:szCs w:val="18"/>
          <w:lang w:val="en-GB"/>
        </w:rPr>
        <w:t xml:space="preserve"> adequate access to </w:t>
      </w:r>
      <w:r w:rsidR="00141482">
        <w:rPr>
          <w:rFonts w:ascii="Verdana" w:hAnsi="Verdana"/>
          <w:sz w:val="18"/>
          <w:szCs w:val="18"/>
          <w:lang w:val="en-GB"/>
        </w:rPr>
        <w:t>needs-oriented</w:t>
      </w:r>
      <w:r w:rsidR="00141482" w:rsidRPr="00D40373">
        <w:rPr>
          <w:rFonts w:ascii="Verdana" w:hAnsi="Verdana"/>
          <w:sz w:val="18"/>
          <w:szCs w:val="18"/>
          <w:lang w:val="en-GB"/>
        </w:rPr>
        <w:t xml:space="preserve"> protective and rehabilitation measures and services</w:t>
      </w:r>
      <w:r w:rsidR="00141482">
        <w:rPr>
          <w:rFonts w:ascii="Verdana" w:hAnsi="Verdana"/>
          <w:sz w:val="18"/>
          <w:szCs w:val="18"/>
          <w:lang w:val="en-GB"/>
        </w:rPr>
        <w:t xml:space="preserve"> in all cantons</w:t>
      </w:r>
      <w:r w:rsidR="00141482" w:rsidRPr="00D40373">
        <w:rPr>
          <w:rFonts w:ascii="Verdana" w:hAnsi="Verdana"/>
          <w:sz w:val="18"/>
          <w:szCs w:val="18"/>
          <w:lang w:val="en-GB"/>
        </w:rPr>
        <w:t>.</w:t>
      </w:r>
      <w:r w:rsidR="00141482" w:rsidRPr="00614A6D">
        <w:rPr>
          <w:rFonts w:ascii="Verdana" w:hAnsi="Verdana"/>
          <w:sz w:val="18"/>
          <w:szCs w:val="18"/>
          <w:lang w:val="en-GB"/>
        </w:rPr>
        <w:t xml:space="preserve"> </w:t>
      </w:r>
    </w:p>
    <w:p w14:paraId="7F107A82" w14:textId="544DDFBB" w:rsidR="00D34674" w:rsidRDefault="00D34674" w:rsidP="00D34674">
      <w:pPr>
        <w:pStyle w:val="Listenabsatz"/>
        <w:numPr>
          <w:ilvl w:val="1"/>
          <w:numId w:val="8"/>
        </w:numPr>
        <w:spacing w:line="256" w:lineRule="auto"/>
        <w:rPr>
          <w:rFonts w:ascii="Verdana" w:hAnsi="Verdana"/>
          <w:sz w:val="18"/>
          <w:szCs w:val="18"/>
          <w:lang w:val="en-GB"/>
        </w:rPr>
      </w:pPr>
      <w:r w:rsidRPr="00D34674">
        <w:rPr>
          <w:rFonts w:ascii="Verdana" w:hAnsi="Verdana"/>
          <w:sz w:val="18"/>
          <w:szCs w:val="18"/>
          <w:lang w:val="en-GB"/>
        </w:rPr>
        <w:t>Guarantee the detection, protection and assistance of victims in the cantons where no specialized service exists</w:t>
      </w:r>
      <w:r>
        <w:rPr>
          <w:rFonts w:ascii="Verdana" w:hAnsi="Verdana"/>
          <w:sz w:val="18"/>
          <w:szCs w:val="18"/>
          <w:lang w:val="en-GB"/>
        </w:rPr>
        <w:t>.</w:t>
      </w:r>
    </w:p>
    <w:p w14:paraId="46C71B66" w14:textId="3BEFAF18" w:rsidR="00D34674" w:rsidRPr="00D34674" w:rsidRDefault="00D34674" w:rsidP="00D34674">
      <w:pPr>
        <w:pStyle w:val="Listenabsatz"/>
        <w:numPr>
          <w:ilvl w:val="1"/>
          <w:numId w:val="8"/>
        </w:numPr>
        <w:spacing w:line="256" w:lineRule="auto"/>
        <w:rPr>
          <w:rFonts w:ascii="Verdana" w:hAnsi="Verdana"/>
          <w:sz w:val="18"/>
          <w:szCs w:val="18"/>
          <w:lang w:val="en-GB"/>
        </w:rPr>
      </w:pPr>
      <w:r>
        <w:rPr>
          <w:rFonts w:ascii="Verdana" w:hAnsi="Verdana"/>
          <w:sz w:val="18"/>
          <w:szCs w:val="18"/>
          <w:lang w:val="en-GB"/>
        </w:rPr>
        <w:t>E</w:t>
      </w:r>
      <w:r w:rsidRPr="00D34674">
        <w:rPr>
          <w:rFonts w:ascii="Verdana" w:hAnsi="Verdana"/>
          <w:sz w:val="18"/>
          <w:szCs w:val="18"/>
          <w:lang w:val="en-GB"/>
        </w:rPr>
        <w:t>nhance identification and ensure support and protection of victims of trafficking for the purpose of labour exploitation</w:t>
      </w:r>
      <w:r w:rsidR="006A4940">
        <w:rPr>
          <w:rFonts w:ascii="Verdana" w:hAnsi="Verdana"/>
          <w:sz w:val="18"/>
          <w:szCs w:val="18"/>
          <w:lang w:val="en-GB"/>
        </w:rPr>
        <w:t>, focussing on women in privat</w:t>
      </w:r>
      <w:r w:rsidR="003A77C3">
        <w:rPr>
          <w:rFonts w:ascii="Verdana" w:hAnsi="Verdana"/>
          <w:sz w:val="18"/>
          <w:szCs w:val="18"/>
          <w:lang w:val="en-GB"/>
        </w:rPr>
        <w:t>e and informal</w:t>
      </w:r>
      <w:r w:rsidR="006A4940">
        <w:rPr>
          <w:rFonts w:ascii="Verdana" w:hAnsi="Verdana"/>
          <w:sz w:val="18"/>
          <w:szCs w:val="18"/>
          <w:lang w:val="en-GB"/>
        </w:rPr>
        <w:t xml:space="preserve"> sectors (care work)</w:t>
      </w:r>
      <w:r>
        <w:rPr>
          <w:rFonts w:ascii="Verdana" w:hAnsi="Verdana"/>
          <w:sz w:val="18"/>
          <w:szCs w:val="18"/>
          <w:lang w:val="en-GB"/>
        </w:rPr>
        <w:t>.</w:t>
      </w:r>
    </w:p>
    <w:p w14:paraId="78A7ED8A" w14:textId="74DA2B01" w:rsidR="00D34674" w:rsidRPr="00D34674" w:rsidRDefault="00D34674" w:rsidP="00D34674">
      <w:pPr>
        <w:pStyle w:val="Listenabsatz"/>
        <w:numPr>
          <w:ilvl w:val="1"/>
          <w:numId w:val="8"/>
        </w:numPr>
        <w:spacing w:line="256" w:lineRule="auto"/>
        <w:rPr>
          <w:rFonts w:ascii="Verdana" w:hAnsi="Verdana"/>
          <w:sz w:val="18"/>
          <w:szCs w:val="18"/>
          <w:lang w:val="en-GB"/>
        </w:rPr>
      </w:pPr>
      <w:r>
        <w:rPr>
          <w:rFonts w:ascii="Verdana" w:hAnsi="Verdana"/>
          <w:sz w:val="18"/>
          <w:szCs w:val="18"/>
          <w:lang w:val="en-GB"/>
        </w:rPr>
        <w:t>S</w:t>
      </w:r>
      <w:r w:rsidRPr="00D34674">
        <w:rPr>
          <w:rFonts w:ascii="Verdana" w:hAnsi="Verdana"/>
          <w:sz w:val="18"/>
          <w:szCs w:val="18"/>
          <w:lang w:val="en-GB"/>
        </w:rPr>
        <w:t>trengthen safe and legal migration</w:t>
      </w:r>
      <w:r w:rsidR="003A77C3">
        <w:rPr>
          <w:rFonts w:ascii="Verdana" w:hAnsi="Verdana"/>
          <w:sz w:val="18"/>
          <w:szCs w:val="18"/>
          <w:lang w:val="en-GB"/>
        </w:rPr>
        <w:t>, especially for migrant women,</w:t>
      </w:r>
      <w:r w:rsidRPr="00D34674">
        <w:rPr>
          <w:rFonts w:ascii="Verdana" w:hAnsi="Verdana"/>
          <w:sz w:val="18"/>
          <w:szCs w:val="18"/>
          <w:lang w:val="en-GB"/>
        </w:rPr>
        <w:t xml:space="preserve"> and </w:t>
      </w:r>
      <w:r w:rsidR="00CE1C1C">
        <w:rPr>
          <w:rFonts w:ascii="Verdana" w:hAnsi="Verdana"/>
          <w:sz w:val="18"/>
          <w:szCs w:val="18"/>
          <w:lang w:val="en-GB"/>
        </w:rPr>
        <w:t>with this</w:t>
      </w:r>
      <w:r w:rsidR="00CE1C1C" w:rsidRPr="00D34674">
        <w:rPr>
          <w:rFonts w:ascii="Verdana" w:hAnsi="Verdana"/>
          <w:sz w:val="18"/>
          <w:szCs w:val="18"/>
          <w:lang w:val="en-GB"/>
        </w:rPr>
        <w:t xml:space="preserve"> </w:t>
      </w:r>
      <w:r w:rsidRPr="00D34674">
        <w:rPr>
          <w:rFonts w:ascii="Verdana" w:hAnsi="Verdana"/>
          <w:sz w:val="18"/>
          <w:szCs w:val="18"/>
          <w:lang w:val="en-GB"/>
        </w:rPr>
        <w:t>prevent and combat THB for the purpose of labour exploitation</w:t>
      </w:r>
      <w:r>
        <w:rPr>
          <w:rFonts w:ascii="Verdana" w:hAnsi="Verdana"/>
          <w:sz w:val="18"/>
          <w:szCs w:val="18"/>
          <w:lang w:val="en-GB"/>
        </w:rPr>
        <w:t>.</w:t>
      </w:r>
    </w:p>
    <w:p w14:paraId="6196E9D0" w14:textId="70B0C62A" w:rsidR="00D34674" w:rsidRPr="00CA5A59" w:rsidRDefault="009F7E81" w:rsidP="00D34674">
      <w:pPr>
        <w:pStyle w:val="Listenabsatz"/>
        <w:numPr>
          <w:ilvl w:val="1"/>
          <w:numId w:val="8"/>
        </w:numPr>
        <w:rPr>
          <w:rFonts w:ascii="Verdana" w:hAnsi="Verdana"/>
          <w:sz w:val="18"/>
          <w:szCs w:val="18"/>
          <w:lang w:val="en-GB"/>
        </w:rPr>
      </w:pPr>
      <w:r>
        <w:rPr>
          <w:rFonts w:ascii="Verdana" w:hAnsi="Verdana"/>
          <w:sz w:val="18"/>
          <w:szCs w:val="18"/>
          <w:lang w:val="en-GB"/>
        </w:rPr>
        <w:t>Provide and/or i</w:t>
      </w:r>
      <w:r w:rsidRPr="009F7E81">
        <w:rPr>
          <w:rFonts w:ascii="Verdana" w:hAnsi="Verdana"/>
          <w:sz w:val="18"/>
          <w:szCs w:val="18"/>
          <w:lang w:val="en-GB"/>
        </w:rPr>
        <w:t>ntensify training</w:t>
      </w:r>
      <w:r>
        <w:rPr>
          <w:rFonts w:ascii="Verdana" w:hAnsi="Verdana"/>
          <w:sz w:val="18"/>
          <w:szCs w:val="18"/>
          <w:lang w:val="en-GB"/>
        </w:rPr>
        <w:t>s on human trafficking, and in p</w:t>
      </w:r>
      <w:r w:rsidRPr="009F7E81">
        <w:rPr>
          <w:rFonts w:ascii="Verdana" w:hAnsi="Verdana"/>
          <w:sz w:val="18"/>
          <w:szCs w:val="18"/>
          <w:lang w:val="en-GB"/>
        </w:rPr>
        <w:t xml:space="preserve">articularly </w:t>
      </w:r>
      <w:r w:rsidR="00CE1C1C">
        <w:rPr>
          <w:rFonts w:ascii="Verdana" w:hAnsi="Verdana"/>
          <w:sz w:val="18"/>
          <w:szCs w:val="18"/>
          <w:lang w:val="en-GB"/>
        </w:rPr>
        <w:t xml:space="preserve">on </w:t>
      </w:r>
      <w:r w:rsidRPr="009F7E81">
        <w:rPr>
          <w:rFonts w:ascii="Verdana" w:hAnsi="Verdana"/>
          <w:sz w:val="18"/>
          <w:szCs w:val="18"/>
          <w:lang w:val="en-GB"/>
        </w:rPr>
        <w:t>vulnerable groups of people</w:t>
      </w:r>
      <w:r>
        <w:rPr>
          <w:rFonts w:ascii="Verdana" w:hAnsi="Verdana"/>
          <w:sz w:val="18"/>
          <w:szCs w:val="18"/>
          <w:lang w:val="en-GB"/>
        </w:rPr>
        <w:t xml:space="preserve"> (e.g. female migrant workers in the informal working sector)</w:t>
      </w:r>
      <w:r w:rsidRPr="009F7E81">
        <w:rPr>
          <w:rFonts w:ascii="Verdana" w:hAnsi="Verdana"/>
          <w:sz w:val="18"/>
          <w:szCs w:val="18"/>
          <w:lang w:val="en-GB"/>
        </w:rPr>
        <w:t xml:space="preserve"> throughout Switzerland for professionals who come into contact with potential </w:t>
      </w:r>
      <w:r>
        <w:rPr>
          <w:rFonts w:ascii="Verdana" w:hAnsi="Verdana"/>
          <w:sz w:val="18"/>
          <w:szCs w:val="18"/>
          <w:lang w:val="en-GB"/>
        </w:rPr>
        <w:t>VOT</w:t>
      </w:r>
      <w:r w:rsidRPr="009F7E81">
        <w:rPr>
          <w:rFonts w:ascii="Verdana" w:hAnsi="Verdana"/>
          <w:sz w:val="18"/>
          <w:szCs w:val="18"/>
          <w:lang w:val="en-GB"/>
        </w:rPr>
        <w:t>, with the involvement of specialised victim protection organi</w:t>
      </w:r>
      <w:r w:rsidR="0075109F">
        <w:rPr>
          <w:rFonts w:ascii="Verdana" w:hAnsi="Verdana"/>
          <w:sz w:val="18"/>
          <w:szCs w:val="18"/>
          <w:lang w:val="en-GB"/>
        </w:rPr>
        <w:t>z</w:t>
      </w:r>
      <w:r w:rsidRPr="009F7E81">
        <w:rPr>
          <w:rFonts w:ascii="Verdana" w:hAnsi="Verdana"/>
          <w:sz w:val="18"/>
          <w:szCs w:val="18"/>
          <w:lang w:val="en-GB"/>
        </w:rPr>
        <w:t>ations.</w:t>
      </w:r>
    </w:p>
    <w:p w14:paraId="066C0DB6" w14:textId="46E00EF1" w:rsidR="006A5C5C" w:rsidRPr="006A5C5C" w:rsidRDefault="006A5C5C" w:rsidP="006A5C5C">
      <w:pPr>
        <w:pStyle w:val="Listenabsatz"/>
        <w:numPr>
          <w:ilvl w:val="1"/>
          <w:numId w:val="8"/>
        </w:numPr>
        <w:rPr>
          <w:rFonts w:ascii="Verdana" w:hAnsi="Verdana"/>
          <w:sz w:val="18"/>
          <w:szCs w:val="18"/>
          <w:lang w:val="en-GB"/>
        </w:rPr>
      </w:pPr>
      <w:r w:rsidRPr="006A5C5C">
        <w:rPr>
          <w:rFonts w:ascii="Verdana" w:hAnsi="Verdana"/>
          <w:sz w:val="18"/>
          <w:szCs w:val="18"/>
          <w:lang w:val="en-GB"/>
        </w:rPr>
        <w:t>Provide training on the non-punishment rule for law enforcement agencies, especially also for public prosecutors. The scheme is to be seen as a form of victim protection; there must be a definitive exemption from punishment in case of coercion or exploitation</w:t>
      </w:r>
      <w:r w:rsidR="003F4245">
        <w:rPr>
          <w:rFonts w:ascii="Verdana" w:hAnsi="Verdana"/>
          <w:sz w:val="18"/>
          <w:szCs w:val="18"/>
          <w:lang w:val="en-GB"/>
        </w:rPr>
        <w:t xml:space="preserve"> (regarding the migration und work permission as well as criminal activities</w:t>
      </w:r>
      <w:r w:rsidR="006A4940">
        <w:rPr>
          <w:rFonts w:ascii="Verdana" w:hAnsi="Verdana"/>
          <w:sz w:val="18"/>
          <w:szCs w:val="18"/>
          <w:lang w:val="en-GB"/>
        </w:rPr>
        <w:t xml:space="preserve"> exerc</w:t>
      </w:r>
      <w:r w:rsidR="0075109F">
        <w:rPr>
          <w:rFonts w:ascii="Verdana" w:hAnsi="Verdana"/>
          <w:sz w:val="18"/>
          <w:szCs w:val="18"/>
          <w:lang w:val="en-GB"/>
        </w:rPr>
        <w:t>is</w:t>
      </w:r>
      <w:r w:rsidR="006A4940">
        <w:rPr>
          <w:rFonts w:ascii="Verdana" w:hAnsi="Verdana"/>
          <w:sz w:val="18"/>
          <w:szCs w:val="18"/>
          <w:lang w:val="en-GB"/>
        </w:rPr>
        <w:t>ed by victims</w:t>
      </w:r>
      <w:r w:rsidR="003F4245">
        <w:rPr>
          <w:rFonts w:ascii="Verdana" w:hAnsi="Verdana"/>
          <w:sz w:val="18"/>
          <w:szCs w:val="18"/>
          <w:lang w:val="en-GB"/>
        </w:rPr>
        <w:t>)</w:t>
      </w:r>
      <w:r w:rsidRPr="006A5C5C">
        <w:rPr>
          <w:rFonts w:ascii="Verdana" w:hAnsi="Verdana"/>
          <w:sz w:val="18"/>
          <w:szCs w:val="18"/>
          <w:lang w:val="en-GB"/>
        </w:rPr>
        <w:t>.</w:t>
      </w:r>
    </w:p>
    <w:p w14:paraId="2555259B" w14:textId="70AED2B4" w:rsidR="00CA5A59" w:rsidRPr="006A5C5C" w:rsidRDefault="00CA5A59" w:rsidP="00CA5A59">
      <w:pPr>
        <w:pStyle w:val="Listenabsatz"/>
        <w:numPr>
          <w:ilvl w:val="1"/>
          <w:numId w:val="8"/>
        </w:numPr>
        <w:rPr>
          <w:rFonts w:ascii="Verdana" w:hAnsi="Verdana"/>
          <w:sz w:val="18"/>
          <w:szCs w:val="18"/>
          <w:lang w:val="en-GB"/>
        </w:rPr>
      </w:pPr>
      <w:r w:rsidRPr="00CA5A59">
        <w:rPr>
          <w:rFonts w:ascii="Verdana" w:hAnsi="Verdana"/>
          <w:sz w:val="18"/>
          <w:szCs w:val="18"/>
          <w:lang w:val="en-GB"/>
        </w:rPr>
        <w:t xml:space="preserve">Improve </w:t>
      </w:r>
      <w:r w:rsidRPr="006A5C5C">
        <w:rPr>
          <w:rFonts w:ascii="Verdana" w:hAnsi="Verdana"/>
          <w:sz w:val="18"/>
          <w:szCs w:val="18"/>
          <w:lang w:val="en-GB"/>
        </w:rPr>
        <w:t>article 182 SCC implementation and ensure access to special rights and specialized victim protection services to all (potential) victims of THB, including victims of THB for the purpose of forced labour</w:t>
      </w:r>
      <w:r w:rsidR="00141482" w:rsidRPr="006A5C5C">
        <w:rPr>
          <w:rFonts w:ascii="Verdana" w:hAnsi="Verdana"/>
          <w:sz w:val="18"/>
          <w:szCs w:val="18"/>
          <w:lang w:val="en-GB"/>
        </w:rPr>
        <w:t>.</w:t>
      </w:r>
      <w:r w:rsidRPr="006A5C5C">
        <w:rPr>
          <w:rFonts w:ascii="Verdana" w:hAnsi="Verdana"/>
          <w:sz w:val="18"/>
          <w:szCs w:val="18"/>
          <w:lang w:val="en-GB"/>
        </w:rPr>
        <w:t xml:space="preserve"> </w:t>
      </w:r>
    </w:p>
    <w:p w14:paraId="4E906813" w14:textId="70510EB9" w:rsidR="00CA5A59" w:rsidRPr="006A5C5C" w:rsidRDefault="00CA5A59" w:rsidP="00CA5A59">
      <w:pPr>
        <w:pStyle w:val="Listenabsatz"/>
        <w:numPr>
          <w:ilvl w:val="1"/>
          <w:numId w:val="8"/>
        </w:numPr>
        <w:rPr>
          <w:rFonts w:ascii="Verdana" w:hAnsi="Verdana"/>
          <w:sz w:val="18"/>
          <w:szCs w:val="18"/>
          <w:lang w:val="en-GB"/>
        </w:rPr>
      </w:pPr>
      <w:r w:rsidRPr="006A5C5C">
        <w:rPr>
          <w:rFonts w:ascii="Verdana" w:hAnsi="Verdana"/>
          <w:sz w:val="18"/>
          <w:szCs w:val="18"/>
          <w:lang w:val="en-GB"/>
        </w:rPr>
        <w:t>Prevent and combat other exploitative practices assimilated to trafficking</w:t>
      </w:r>
      <w:r w:rsidR="00141482" w:rsidRPr="006A5C5C">
        <w:rPr>
          <w:rFonts w:ascii="Verdana" w:hAnsi="Verdana"/>
          <w:sz w:val="18"/>
          <w:szCs w:val="18"/>
          <w:lang w:val="en-GB"/>
        </w:rPr>
        <w:t>.</w:t>
      </w:r>
      <w:r w:rsidRPr="006A5C5C">
        <w:rPr>
          <w:rFonts w:ascii="Verdana" w:hAnsi="Verdana"/>
          <w:sz w:val="18"/>
          <w:szCs w:val="18"/>
          <w:lang w:val="en-GB"/>
        </w:rPr>
        <w:t xml:space="preserve"> </w:t>
      </w:r>
    </w:p>
    <w:p w14:paraId="73A06518" w14:textId="32470601" w:rsidR="00301823" w:rsidRPr="009F7E81" w:rsidRDefault="00301823" w:rsidP="006A5C5C">
      <w:pPr>
        <w:pStyle w:val="Listenabsatz"/>
        <w:ind w:left="1440"/>
        <w:rPr>
          <w:rFonts w:ascii="Verdana" w:hAnsi="Verdana"/>
          <w:b/>
          <w:sz w:val="18"/>
          <w:szCs w:val="18"/>
          <w:lang w:val="en-GB"/>
        </w:rPr>
      </w:pPr>
    </w:p>
    <w:sectPr w:rsidR="00301823" w:rsidRPr="009F7E81" w:rsidSect="00AD0853">
      <w:headerReference w:type="default" r:id="rId29"/>
      <w:footerReference w:type="default" r:id="rId30"/>
      <w:pgSz w:w="11906" w:h="16838"/>
      <w:pgMar w:top="993"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509F35" w14:textId="77777777" w:rsidR="00CE1C1C" w:rsidRDefault="00CE1C1C" w:rsidP="00724BFA">
      <w:pPr>
        <w:spacing w:after="0" w:line="240" w:lineRule="auto"/>
      </w:pPr>
      <w:r>
        <w:separator/>
      </w:r>
    </w:p>
  </w:endnote>
  <w:endnote w:type="continuationSeparator" w:id="0">
    <w:p w14:paraId="41D5756A" w14:textId="77777777" w:rsidR="00CE1C1C" w:rsidRDefault="00CE1C1C" w:rsidP="00724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altName w:val="Times"/>
    <w:panose1 w:val="02020603050405020304"/>
    <w:charset w:val="4D"/>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sz w:val="18"/>
        <w:szCs w:val="18"/>
      </w:rPr>
      <w:id w:val="-1813403719"/>
      <w:docPartObj>
        <w:docPartGallery w:val="Page Numbers (Bottom of Page)"/>
        <w:docPartUnique/>
      </w:docPartObj>
    </w:sdtPr>
    <w:sdtEndPr/>
    <w:sdtContent>
      <w:p w14:paraId="6A1126E9" w14:textId="624F1495" w:rsidR="00CE1C1C" w:rsidRPr="000F6514" w:rsidRDefault="00CE1C1C">
        <w:pPr>
          <w:pStyle w:val="Fuzeile"/>
          <w:jc w:val="right"/>
          <w:rPr>
            <w:rFonts w:ascii="Verdana" w:hAnsi="Verdana"/>
            <w:sz w:val="18"/>
            <w:szCs w:val="18"/>
          </w:rPr>
        </w:pPr>
        <w:r w:rsidRPr="000F6514">
          <w:rPr>
            <w:rFonts w:ascii="Verdana" w:hAnsi="Verdana"/>
            <w:sz w:val="18"/>
            <w:szCs w:val="18"/>
          </w:rPr>
          <w:fldChar w:fldCharType="begin"/>
        </w:r>
        <w:r w:rsidRPr="000F6514">
          <w:rPr>
            <w:rFonts w:ascii="Verdana" w:hAnsi="Verdana"/>
            <w:sz w:val="18"/>
            <w:szCs w:val="18"/>
          </w:rPr>
          <w:instrText>PAGE   \* MERGEFORMAT</w:instrText>
        </w:r>
        <w:r w:rsidRPr="000F6514">
          <w:rPr>
            <w:rFonts w:ascii="Verdana" w:hAnsi="Verdana"/>
            <w:sz w:val="18"/>
            <w:szCs w:val="18"/>
          </w:rPr>
          <w:fldChar w:fldCharType="separate"/>
        </w:r>
        <w:r w:rsidR="0075109F" w:rsidRPr="0075109F">
          <w:rPr>
            <w:rFonts w:ascii="Verdana" w:hAnsi="Verdana"/>
            <w:noProof/>
            <w:sz w:val="18"/>
            <w:szCs w:val="18"/>
            <w:lang w:val="de-DE"/>
          </w:rPr>
          <w:t>12</w:t>
        </w:r>
        <w:r w:rsidRPr="000F6514">
          <w:rPr>
            <w:rFonts w:ascii="Verdana" w:hAnsi="Verdana"/>
            <w:sz w:val="18"/>
            <w:szCs w:val="18"/>
          </w:rPr>
          <w:fldChar w:fldCharType="end"/>
        </w:r>
      </w:p>
    </w:sdtContent>
  </w:sdt>
  <w:p w14:paraId="2C5FA1E9" w14:textId="77777777" w:rsidR="00CE1C1C" w:rsidRDefault="00CE1C1C">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917AC7" w14:textId="77777777" w:rsidR="00CE1C1C" w:rsidRDefault="00CE1C1C" w:rsidP="00724BFA">
      <w:pPr>
        <w:spacing w:after="0" w:line="240" w:lineRule="auto"/>
      </w:pPr>
      <w:r>
        <w:separator/>
      </w:r>
    </w:p>
  </w:footnote>
  <w:footnote w:type="continuationSeparator" w:id="0">
    <w:p w14:paraId="23031D67" w14:textId="77777777" w:rsidR="00CE1C1C" w:rsidRDefault="00CE1C1C" w:rsidP="00724BFA">
      <w:pPr>
        <w:spacing w:after="0" w:line="240" w:lineRule="auto"/>
      </w:pPr>
      <w:r>
        <w:continuationSeparator/>
      </w:r>
    </w:p>
  </w:footnote>
  <w:footnote w:id="1">
    <w:p w14:paraId="299CFB8C" w14:textId="77777777" w:rsidR="00CE1C1C" w:rsidRPr="007F1FB8" w:rsidRDefault="00CE1C1C" w:rsidP="00C501CB">
      <w:pPr>
        <w:pStyle w:val="Funotentext"/>
        <w:rPr>
          <w:rFonts w:ascii="Verdana" w:hAnsi="Verdana"/>
          <w:sz w:val="18"/>
          <w:szCs w:val="18"/>
          <w:lang w:val="en-GB"/>
        </w:rPr>
      </w:pPr>
      <w:bookmarkStart w:id="0" w:name="_GoBack"/>
      <w:r w:rsidRPr="007F1FB8">
        <w:rPr>
          <w:rStyle w:val="Funotenzeichen"/>
          <w:rFonts w:ascii="Verdana" w:hAnsi="Verdana"/>
          <w:sz w:val="18"/>
          <w:szCs w:val="18"/>
          <w:lang w:val="en-GB"/>
        </w:rPr>
        <w:footnoteRef/>
      </w:r>
      <w:r w:rsidRPr="007F1FB8">
        <w:rPr>
          <w:rFonts w:ascii="Verdana" w:hAnsi="Verdana"/>
          <w:sz w:val="18"/>
          <w:szCs w:val="18"/>
          <w:lang w:val="en-GB"/>
        </w:rPr>
        <w:t xml:space="preserve"> Cf. FIZ’s webpage: </w:t>
      </w:r>
      <w:hyperlink r:id="rId1" w:history="1">
        <w:r w:rsidRPr="007F1FB8">
          <w:rPr>
            <w:rStyle w:val="Hyperlink"/>
            <w:rFonts w:ascii="Verdana" w:hAnsi="Verdana"/>
            <w:sz w:val="18"/>
            <w:szCs w:val="18"/>
            <w:lang w:val="en-GB"/>
          </w:rPr>
          <w:t>www.fiz-info.ch</w:t>
        </w:r>
      </w:hyperlink>
      <w:r w:rsidRPr="007F1FB8">
        <w:rPr>
          <w:rFonts w:ascii="Verdana" w:hAnsi="Verdana"/>
          <w:sz w:val="18"/>
          <w:szCs w:val="18"/>
          <w:lang w:val="en-GB"/>
        </w:rPr>
        <w:t xml:space="preserve"> </w:t>
      </w:r>
      <w:bookmarkEnd w:id="0"/>
    </w:p>
  </w:footnote>
  <w:footnote w:id="2">
    <w:p w14:paraId="066AE9ED" w14:textId="77777777" w:rsidR="00CE1C1C" w:rsidRPr="007F1FB8" w:rsidRDefault="00CE1C1C" w:rsidP="00C501CB">
      <w:pPr>
        <w:pStyle w:val="Funotentext"/>
        <w:rPr>
          <w:rFonts w:ascii="Verdana" w:hAnsi="Verdana"/>
          <w:sz w:val="18"/>
          <w:szCs w:val="18"/>
          <w:lang w:val="fr-CH"/>
        </w:rPr>
      </w:pPr>
      <w:r w:rsidRPr="007F1FB8">
        <w:rPr>
          <w:rStyle w:val="Funotenzeichen"/>
          <w:rFonts w:ascii="Verdana" w:hAnsi="Verdana"/>
          <w:sz w:val="18"/>
          <w:szCs w:val="18"/>
          <w:lang w:val="en-GB"/>
        </w:rPr>
        <w:footnoteRef/>
      </w:r>
      <w:r w:rsidRPr="007F1FB8">
        <w:rPr>
          <w:rFonts w:ascii="Verdana" w:hAnsi="Verdana"/>
          <w:sz w:val="18"/>
          <w:szCs w:val="18"/>
          <w:lang w:val="fr-CH"/>
        </w:rPr>
        <w:t xml:space="preserve"> Cf. </w:t>
      </w:r>
      <w:proofErr w:type="spellStart"/>
      <w:r w:rsidRPr="007F1FB8">
        <w:rPr>
          <w:rFonts w:ascii="Verdana" w:hAnsi="Verdana"/>
          <w:sz w:val="18"/>
          <w:szCs w:val="18"/>
          <w:lang w:val="fr-CH"/>
        </w:rPr>
        <w:t>Procore’s</w:t>
      </w:r>
      <w:proofErr w:type="spellEnd"/>
      <w:r w:rsidRPr="007F1FB8">
        <w:rPr>
          <w:rFonts w:ascii="Verdana" w:hAnsi="Verdana"/>
          <w:sz w:val="18"/>
          <w:szCs w:val="18"/>
          <w:lang w:val="fr-CH"/>
        </w:rPr>
        <w:t xml:space="preserve"> </w:t>
      </w:r>
      <w:proofErr w:type="spellStart"/>
      <w:proofErr w:type="gramStart"/>
      <w:r w:rsidRPr="007F1FB8">
        <w:rPr>
          <w:rFonts w:ascii="Verdana" w:hAnsi="Verdana"/>
          <w:sz w:val="18"/>
          <w:szCs w:val="18"/>
          <w:lang w:val="fr-CH"/>
        </w:rPr>
        <w:t>webpage</w:t>
      </w:r>
      <w:proofErr w:type="spellEnd"/>
      <w:r w:rsidRPr="007F1FB8">
        <w:rPr>
          <w:rFonts w:ascii="Verdana" w:hAnsi="Verdana"/>
          <w:sz w:val="18"/>
          <w:szCs w:val="18"/>
          <w:lang w:val="fr-CH"/>
        </w:rPr>
        <w:t>:</w:t>
      </w:r>
      <w:proofErr w:type="gramEnd"/>
      <w:r w:rsidRPr="007F1FB8">
        <w:rPr>
          <w:rFonts w:ascii="Verdana" w:hAnsi="Verdana"/>
          <w:sz w:val="18"/>
          <w:szCs w:val="18"/>
          <w:lang w:val="fr-CH"/>
        </w:rPr>
        <w:t xml:space="preserve"> </w:t>
      </w:r>
      <w:hyperlink r:id="rId2" w:history="1">
        <w:r w:rsidRPr="007F1FB8">
          <w:rPr>
            <w:rStyle w:val="Hyperlink"/>
            <w:rFonts w:ascii="Verdana" w:hAnsi="Verdana"/>
            <w:sz w:val="18"/>
            <w:szCs w:val="18"/>
            <w:lang w:val="fr-CH"/>
          </w:rPr>
          <w:t>www.procore-info.ch</w:t>
        </w:r>
      </w:hyperlink>
      <w:r w:rsidRPr="007F1FB8">
        <w:rPr>
          <w:rFonts w:ascii="Verdana" w:hAnsi="Verdana"/>
          <w:sz w:val="18"/>
          <w:szCs w:val="18"/>
          <w:lang w:val="fr-CH"/>
        </w:rPr>
        <w:t xml:space="preserve"> </w:t>
      </w:r>
    </w:p>
  </w:footnote>
  <w:footnote w:id="3">
    <w:p w14:paraId="4550320E" w14:textId="77777777" w:rsidR="000A0399" w:rsidRPr="007F1FB8" w:rsidRDefault="000A0399" w:rsidP="000A0399">
      <w:pPr>
        <w:pStyle w:val="Funotentext"/>
        <w:rPr>
          <w:rFonts w:ascii="Verdana" w:hAnsi="Verdana"/>
          <w:sz w:val="18"/>
          <w:szCs w:val="18"/>
        </w:rPr>
      </w:pPr>
      <w:r w:rsidRPr="007F1FB8">
        <w:rPr>
          <w:rStyle w:val="Funotenzeichen"/>
          <w:rFonts w:ascii="Verdana" w:hAnsi="Verdana"/>
          <w:sz w:val="18"/>
          <w:szCs w:val="18"/>
        </w:rPr>
        <w:footnoteRef/>
      </w:r>
      <w:r w:rsidRPr="007F1FB8">
        <w:rPr>
          <w:rFonts w:ascii="Verdana" w:hAnsi="Verdana"/>
          <w:sz w:val="18"/>
          <w:szCs w:val="18"/>
        </w:rPr>
        <w:t xml:space="preserve"> Cf. Aids Hilfe </w:t>
      </w:r>
      <w:proofErr w:type="spellStart"/>
      <w:r w:rsidRPr="007F1FB8">
        <w:rPr>
          <w:rFonts w:ascii="Verdana" w:hAnsi="Verdana"/>
          <w:sz w:val="18"/>
          <w:szCs w:val="18"/>
        </w:rPr>
        <w:t>Schweiz’s</w:t>
      </w:r>
      <w:proofErr w:type="spellEnd"/>
      <w:r w:rsidRPr="007F1FB8">
        <w:rPr>
          <w:rFonts w:ascii="Verdana" w:hAnsi="Verdana"/>
          <w:sz w:val="18"/>
          <w:szCs w:val="18"/>
        </w:rPr>
        <w:t xml:space="preserve"> </w:t>
      </w:r>
      <w:proofErr w:type="spellStart"/>
      <w:r w:rsidRPr="007F1FB8">
        <w:rPr>
          <w:rFonts w:ascii="Verdana" w:hAnsi="Verdana"/>
          <w:sz w:val="18"/>
          <w:szCs w:val="18"/>
        </w:rPr>
        <w:t>webpage</w:t>
      </w:r>
      <w:proofErr w:type="spellEnd"/>
      <w:r w:rsidRPr="007F1FB8">
        <w:rPr>
          <w:rFonts w:ascii="Verdana" w:hAnsi="Verdana"/>
          <w:sz w:val="18"/>
          <w:szCs w:val="18"/>
        </w:rPr>
        <w:t xml:space="preserve">: </w:t>
      </w:r>
      <w:hyperlink r:id="rId3" w:history="1">
        <w:r w:rsidRPr="007F1FB8">
          <w:rPr>
            <w:rStyle w:val="Hyperlink"/>
            <w:rFonts w:ascii="Verdana" w:hAnsi="Verdana"/>
            <w:sz w:val="18"/>
            <w:szCs w:val="18"/>
          </w:rPr>
          <w:t>www.aidshilfeschweiz.ch</w:t>
        </w:r>
      </w:hyperlink>
    </w:p>
  </w:footnote>
  <w:footnote w:id="4">
    <w:p w14:paraId="0DEA4ACE" w14:textId="77777777" w:rsidR="007F1FB8" w:rsidRPr="007F1FB8" w:rsidRDefault="007F1FB8" w:rsidP="007F1FB8">
      <w:pPr>
        <w:pStyle w:val="Funotentext"/>
        <w:rPr>
          <w:rFonts w:ascii="Verdana" w:hAnsi="Verdana"/>
          <w:sz w:val="18"/>
          <w:szCs w:val="18"/>
          <w:lang w:val="en-US"/>
        </w:rPr>
      </w:pPr>
      <w:r w:rsidRPr="007F1FB8">
        <w:rPr>
          <w:rStyle w:val="Funotenzeichen"/>
          <w:rFonts w:ascii="Verdana" w:hAnsi="Verdana"/>
          <w:sz w:val="18"/>
          <w:szCs w:val="18"/>
        </w:rPr>
        <w:footnoteRef/>
      </w:r>
      <w:r w:rsidRPr="007F1FB8">
        <w:rPr>
          <w:rFonts w:ascii="Verdana" w:hAnsi="Verdana"/>
          <w:sz w:val="18"/>
          <w:szCs w:val="18"/>
          <w:lang w:val="en-US"/>
        </w:rPr>
        <w:t xml:space="preserve"> Cf. MayDay Ticino’s webpage: </w:t>
      </w:r>
      <w:r w:rsidRPr="007F1FB8">
        <w:rPr>
          <w:rFonts w:ascii="Verdana" w:hAnsi="Verdana"/>
          <w:sz w:val="18"/>
          <w:szCs w:val="18"/>
        </w:rPr>
        <w:fldChar w:fldCharType="begin"/>
      </w:r>
      <w:r w:rsidRPr="007F1FB8">
        <w:rPr>
          <w:rFonts w:ascii="Verdana" w:hAnsi="Verdana"/>
          <w:sz w:val="18"/>
          <w:szCs w:val="18"/>
          <w:lang w:val="en-US"/>
        </w:rPr>
        <w:instrText xml:space="preserve"> HYPERLINK "http://www.sos-ti.ch/mayday.html" </w:instrText>
      </w:r>
      <w:r w:rsidRPr="007F1FB8">
        <w:rPr>
          <w:rFonts w:ascii="Verdana" w:hAnsi="Verdana"/>
          <w:sz w:val="18"/>
          <w:szCs w:val="18"/>
        </w:rPr>
        <w:fldChar w:fldCharType="separate"/>
      </w:r>
      <w:r w:rsidRPr="007F1FB8">
        <w:rPr>
          <w:rStyle w:val="Hyperlink"/>
          <w:rFonts w:ascii="Verdana" w:hAnsi="Verdana"/>
          <w:sz w:val="18"/>
          <w:szCs w:val="18"/>
          <w:lang w:val="en-US"/>
        </w:rPr>
        <w:t>www.mayday-ti.ch</w:t>
      </w:r>
      <w:r w:rsidRPr="007F1FB8">
        <w:rPr>
          <w:rStyle w:val="Hyperlink"/>
          <w:rFonts w:ascii="Verdana" w:hAnsi="Verdana"/>
          <w:sz w:val="18"/>
          <w:szCs w:val="18"/>
          <w:lang w:val="en-US"/>
        </w:rPr>
        <w:fldChar w:fldCharType="end"/>
      </w:r>
    </w:p>
  </w:footnote>
  <w:footnote w:id="5">
    <w:p w14:paraId="37D090A9" w14:textId="589C9B92" w:rsidR="00687C84" w:rsidRPr="007F1FB8" w:rsidRDefault="00687C84">
      <w:pPr>
        <w:pStyle w:val="Funotentext"/>
        <w:rPr>
          <w:rFonts w:ascii="Verdana" w:hAnsi="Verdana"/>
          <w:sz w:val="18"/>
          <w:szCs w:val="18"/>
          <w:lang w:val="en-US"/>
        </w:rPr>
      </w:pPr>
      <w:r w:rsidRPr="007F1FB8">
        <w:rPr>
          <w:rStyle w:val="Funotenzeichen"/>
          <w:rFonts w:ascii="Verdana" w:hAnsi="Verdana"/>
          <w:sz w:val="18"/>
          <w:szCs w:val="18"/>
        </w:rPr>
        <w:footnoteRef/>
      </w:r>
      <w:r w:rsidRPr="007F1FB8">
        <w:rPr>
          <w:rFonts w:ascii="Verdana" w:hAnsi="Verdana"/>
          <w:sz w:val="18"/>
          <w:szCs w:val="18"/>
          <w:lang w:val="en-US"/>
        </w:rPr>
        <w:t xml:space="preserve"> </w:t>
      </w:r>
      <w:r w:rsidR="00C40C6D" w:rsidRPr="007F1FB8">
        <w:rPr>
          <w:rFonts w:ascii="Verdana" w:hAnsi="Verdana"/>
          <w:sz w:val="18"/>
          <w:szCs w:val="18"/>
          <w:lang w:val="en-US"/>
        </w:rPr>
        <w:t xml:space="preserve">Cf. ASTREE’s webpage: </w:t>
      </w:r>
      <w:r w:rsidR="007F1FB8" w:rsidRPr="007F1FB8">
        <w:rPr>
          <w:rFonts w:ascii="Verdana" w:hAnsi="Verdana"/>
          <w:sz w:val="18"/>
          <w:szCs w:val="18"/>
        </w:rPr>
        <w:fldChar w:fldCharType="begin"/>
      </w:r>
      <w:r w:rsidR="007F1FB8" w:rsidRPr="007F1FB8">
        <w:rPr>
          <w:rFonts w:ascii="Verdana" w:hAnsi="Verdana"/>
          <w:sz w:val="18"/>
          <w:szCs w:val="18"/>
          <w:lang w:val="en-US"/>
        </w:rPr>
        <w:instrText xml:space="preserve"> HYPERLINK "https://www.astree.ch/?lang=de" </w:instrText>
      </w:r>
      <w:r w:rsidR="007F1FB8" w:rsidRPr="007F1FB8">
        <w:rPr>
          <w:rFonts w:ascii="Verdana" w:hAnsi="Verdana"/>
          <w:sz w:val="18"/>
          <w:szCs w:val="18"/>
        </w:rPr>
        <w:fldChar w:fldCharType="separate"/>
      </w:r>
      <w:r w:rsidR="00C40C6D" w:rsidRPr="007F1FB8">
        <w:rPr>
          <w:rStyle w:val="Hyperlink"/>
          <w:rFonts w:ascii="Verdana" w:hAnsi="Verdana"/>
          <w:sz w:val="18"/>
          <w:szCs w:val="18"/>
          <w:lang w:val="en-US"/>
        </w:rPr>
        <w:t>www.astree.ch</w:t>
      </w:r>
      <w:r w:rsidR="007F1FB8" w:rsidRPr="007F1FB8">
        <w:rPr>
          <w:rStyle w:val="Hyperlink"/>
          <w:rFonts w:ascii="Verdana" w:hAnsi="Verdana"/>
          <w:sz w:val="18"/>
          <w:szCs w:val="18"/>
          <w:lang w:val="en-US"/>
        </w:rPr>
        <w:fldChar w:fldCharType="end"/>
      </w:r>
    </w:p>
  </w:footnote>
  <w:footnote w:id="6">
    <w:p w14:paraId="309D2458" w14:textId="77777777" w:rsidR="000A0399" w:rsidRPr="007F1FB8" w:rsidRDefault="000A0399" w:rsidP="000A0399">
      <w:pPr>
        <w:pStyle w:val="Funotentext"/>
        <w:rPr>
          <w:rFonts w:ascii="Verdana" w:hAnsi="Verdana"/>
          <w:sz w:val="18"/>
          <w:szCs w:val="18"/>
          <w:lang w:val="en-US"/>
        </w:rPr>
      </w:pPr>
      <w:r w:rsidRPr="007F1FB8">
        <w:rPr>
          <w:rStyle w:val="Funotenzeichen"/>
          <w:rFonts w:ascii="Verdana" w:hAnsi="Verdana"/>
          <w:sz w:val="18"/>
          <w:szCs w:val="18"/>
        </w:rPr>
        <w:footnoteRef/>
      </w:r>
      <w:r w:rsidRPr="007F1FB8">
        <w:rPr>
          <w:rFonts w:ascii="Verdana" w:hAnsi="Verdana"/>
          <w:sz w:val="18"/>
          <w:szCs w:val="18"/>
          <w:lang w:val="en-US"/>
        </w:rPr>
        <w:t xml:space="preserve"> Cf. Brava’s webpage: </w:t>
      </w:r>
      <w:r w:rsidR="007F1FB8" w:rsidRPr="007F1FB8">
        <w:rPr>
          <w:rFonts w:ascii="Verdana" w:hAnsi="Verdana"/>
          <w:sz w:val="18"/>
          <w:szCs w:val="18"/>
        </w:rPr>
        <w:fldChar w:fldCharType="begin"/>
      </w:r>
      <w:r w:rsidR="007F1FB8" w:rsidRPr="007F1FB8">
        <w:rPr>
          <w:rFonts w:ascii="Verdana" w:hAnsi="Verdana"/>
          <w:sz w:val="18"/>
          <w:szCs w:val="18"/>
          <w:lang w:val="en-US"/>
        </w:rPr>
        <w:instrText xml:space="preserve"> HYPERLINK "https://www.brava-ngo.ch/de" </w:instrText>
      </w:r>
      <w:r w:rsidR="007F1FB8" w:rsidRPr="007F1FB8">
        <w:rPr>
          <w:rFonts w:ascii="Verdana" w:hAnsi="Verdana"/>
          <w:sz w:val="18"/>
          <w:szCs w:val="18"/>
        </w:rPr>
        <w:fldChar w:fldCharType="separate"/>
      </w:r>
      <w:r w:rsidRPr="007F1FB8">
        <w:rPr>
          <w:rStyle w:val="Hyperlink"/>
          <w:rFonts w:ascii="Verdana" w:hAnsi="Verdana"/>
          <w:sz w:val="18"/>
          <w:szCs w:val="18"/>
          <w:lang w:val="en-US"/>
        </w:rPr>
        <w:t>www.brava-ngo.ch</w:t>
      </w:r>
      <w:r w:rsidR="007F1FB8" w:rsidRPr="007F1FB8">
        <w:rPr>
          <w:rStyle w:val="Hyperlink"/>
          <w:rFonts w:ascii="Verdana" w:hAnsi="Verdana"/>
          <w:sz w:val="18"/>
          <w:szCs w:val="18"/>
        </w:rPr>
        <w:fldChar w:fldCharType="end"/>
      </w:r>
    </w:p>
  </w:footnote>
  <w:footnote w:id="7">
    <w:p w14:paraId="178814F8" w14:textId="77777777" w:rsidR="000A0399" w:rsidRPr="007F1FB8" w:rsidRDefault="000A0399" w:rsidP="000A0399">
      <w:pPr>
        <w:pStyle w:val="Funotentext"/>
        <w:rPr>
          <w:rFonts w:ascii="Verdana" w:hAnsi="Verdana"/>
          <w:sz w:val="18"/>
          <w:szCs w:val="18"/>
          <w:lang w:val="en-US"/>
        </w:rPr>
      </w:pPr>
      <w:r w:rsidRPr="007F1FB8">
        <w:rPr>
          <w:rStyle w:val="Funotenzeichen"/>
          <w:rFonts w:ascii="Verdana" w:hAnsi="Verdana"/>
          <w:sz w:val="18"/>
          <w:szCs w:val="18"/>
        </w:rPr>
        <w:footnoteRef/>
      </w:r>
      <w:r w:rsidRPr="007F1FB8">
        <w:rPr>
          <w:rFonts w:ascii="Verdana" w:hAnsi="Verdana"/>
          <w:sz w:val="18"/>
          <w:szCs w:val="18"/>
          <w:lang w:val="en-US"/>
        </w:rPr>
        <w:t xml:space="preserve"> Cf. cfd’s webpage: </w:t>
      </w:r>
      <w:r w:rsidR="007F1FB8" w:rsidRPr="007F1FB8">
        <w:rPr>
          <w:rFonts w:ascii="Verdana" w:hAnsi="Verdana"/>
          <w:sz w:val="18"/>
          <w:szCs w:val="18"/>
        </w:rPr>
        <w:fldChar w:fldCharType="begin"/>
      </w:r>
      <w:r w:rsidR="007F1FB8" w:rsidRPr="007F1FB8">
        <w:rPr>
          <w:rFonts w:ascii="Verdana" w:hAnsi="Verdana"/>
          <w:sz w:val="18"/>
          <w:szCs w:val="18"/>
          <w:lang w:val="en-US"/>
        </w:rPr>
        <w:instrText xml:space="preserve"> HYPERLINK "https://www.cfd-ch.org/" </w:instrText>
      </w:r>
      <w:r w:rsidR="007F1FB8" w:rsidRPr="007F1FB8">
        <w:rPr>
          <w:rFonts w:ascii="Verdana" w:hAnsi="Verdana"/>
          <w:sz w:val="18"/>
          <w:szCs w:val="18"/>
        </w:rPr>
        <w:fldChar w:fldCharType="separate"/>
      </w:r>
      <w:r w:rsidRPr="007F1FB8">
        <w:rPr>
          <w:rStyle w:val="Hyperlink"/>
          <w:rFonts w:ascii="Verdana" w:hAnsi="Verdana"/>
          <w:sz w:val="18"/>
          <w:szCs w:val="18"/>
          <w:lang w:val="en-US"/>
        </w:rPr>
        <w:t>www.cfd-ch.ch</w:t>
      </w:r>
      <w:r w:rsidR="007F1FB8" w:rsidRPr="007F1FB8">
        <w:rPr>
          <w:rStyle w:val="Hyperlink"/>
          <w:rFonts w:ascii="Verdana" w:hAnsi="Verdana"/>
          <w:sz w:val="18"/>
          <w:szCs w:val="18"/>
        </w:rPr>
        <w:fldChar w:fldCharType="end"/>
      </w:r>
    </w:p>
  </w:footnote>
  <w:footnote w:id="8">
    <w:p w14:paraId="5A992F21" w14:textId="77777777" w:rsidR="000A0399" w:rsidRPr="007F1FB8" w:rsidRDefault="000A0399" w:rsidP="000A0399">
      <w:pPr>
        <w:pStyle w:val="Funotentext"/>
        <w:rPr>
          <w:rFonts w:ascii="Verdana" w:hAnsi="Verdana"/>
          <w:sz w:val="18"/>
          <w:szCs w:val="18"/>
          <w:lang w:val="en-US"/>
        </w:rPr>
      </w:pPr>
      <w:r w:rsidRPr="007F1FB8">
        <w:rPr>
          <w:rStyle w:val="Funotenzeichen"/>
          <w:rFonts w:ascii="Verdana" w:hAnsi="Verdana"/>
          <w:sz w:val="18"/>
          <w:szCs w:val="18"/>
        </w:rPr>
        <w:footnoteRef/>
      </w:r>
      <w:r w:rsidRPr="007F1FB8">
        <w:rPr>
          <w:rFonts w:ascii="Verdana" w:hAnsi="Verdana"/>
          <w:sz w:val="18"/>
          <w:szCs w:val="18"/>
          <w:lang w:val="en-US"/>
        </w:rPr>
        <w:t xml:space="preserve"> Cf. CSP Genève’s webpage: </w:t>
      </w:r>
      <w:r w:rsidR="007F1FB8" w:rsidRPr="007F1FB8">
        <w:rPr>
          <w:rFonts w:ascii="Verdana" w:hAnsi="Verdana"/>
          <w:sz w:val="18"/>
          <w:szCs w:val="18"/>
        </w:rPr>
        <w:fldChar w:fldCharType="begin"/>
      </w:r>
      <w:r w:rsidR="007F1FB8" w:rsidRPr="007F1FB8">
        <w:rPr>
          <w:rFonts w:ascii="Verdana" w:hAnsi="Verdana"/>
          <w:sz w:val="18"/>
          <w:szCs w:val="18"/>
          <w:lang w:val="en-US"/>
        </w:rPr>
        <w:instrText xml:space="preserve"> HYPERLINK "https://csp.ch/geneve/" </w:instrText>
      </w:r>
      <w:r w:rsidR="007F1FB8" w:rsidRPr="007F1FB8">
        <w:rPr>
          <w:rFonts w:ascii="Verdana" w:hAnsi="Verdana"/>
          <w:sz w:val="18"/>
          <w:szCs w:val="18"/>
        </w:rPr>
        <w:fldChar w:fldCharType="separate"/>
      </w:r>
      <w:r w:rsidRPr="007F1FB8">
        <w:rPr>
          <w:rStyle w:val="Hyperlink"/>
          <w:rFonts w:ascii="Verdana" w:hAnsi="Verdana"/>
          <w:sz w:val="18"/>
          <w:szCs w:val="18"/>
          <w:lang w:val="en-US"/>
        </w:rPr>
        <w:t>www.csp-genève.ch</w:t>
      </w:r>
      <w:r w:rsidR="007F1FB8" w:rsidRPr="007F1FB8">
        <w:rPr>
          <w:rStyle w:val="Hyperlink"/>
          <w:rFonts w:ascii="Verdana" w:hAnsi="Verdana"/>
          <w:sz w:val="18"/>
          <w:szCs w:val="18"/>
          <w:lang w:val="de-DE"/>
        </w:rPr>
        <w:fldChar w:fldCharType="end"/>
      </w:r>
    </w:p>
  </w:footnote>
  <w:footnote w:id="9">
    <w:p w14:paraId="41B1F84E" w14:textId="77777777" w:rsidR="000A0399" w:rsidRPr="007F1FB8" w:rsidRDefault="000A0399" w:rsidP="000A0399">
      <w:pPr>
        <w:pStyle w:val="Funotentext"/>
        <w:rPr>
          <w:rFonts w:ascii="Verdana" w:hAnsi="Verdana"/>
          <w:sz w:val="18"/>
          <w:szCs w:val="18"/>
          <w:lang w:val="en-US"/>
        </w:rPr>
      </w:pPr>
      <w:r w:rsidRPr="007F1FB8">
        <w:rPr>
          <w:rStyle w:val="Funotenzeichen"/>
          <w:rFonts w:ascii="Verdana" w:hAnsi="Verdana"/>
          <w:sz w:val="18"/>
          <w:szCs w:val="18"/>
        </w:rPr>
        <w:footnoteRef/>
      </w:r>
      <w:r w:rsidRPr="007F1FB8">
        <w:rPr>
          <w:rFonts w:ascii="Verdana" w:hAnsi="Verdana"/>
          <w:sz w:val="18"/>
          <w:szCs w:val="18"/>
          <w:lang w:val="en-US"/>
        </w:rPr>
        <w:t xml:space="preserve"> Cf. </w:t>
      </w:r>
      <w:proofErr w:type="spellStart"/>
      <w:r w:rsidRPr="007F1FB8">
        <w:rPr>
          <w:rFonts w:ascii="Verdana" w:hAnsi="Verdana"/>
          <w:sz w:val="18"/>
          <w:szCs w:val="18"/>
          <w:lang w:val="en-US"/>
        </w:rPr>
        <w:t>humanrights.ch’s</w:t>
      </w:r>
      <w:proofErr w:type="spellEnd"/>
      <w:r w:rsidRPr="007F1FB8">
        <w:rPr>
          <w:rFonts w:ascii="Verdana" w:hAnsi="Verdana"/>
          <w:sz w:val="18"/>
          <w:szCs w:val="18"/>
          <w:lang w:val="en-US"/>
        </w:rPr>
        <w:t xml:space="preserve"> webpage: </w:t>
      </w:r>
      <w:r w:rsidR="007F1FB8" w:rsidRPr="007F1FB8">
        <w:rPr>
          <w:rFonts w:ascii="Verdana" w:hAnsi="Verdana"/>
          <w:sz w:val="18"/>
          <w:szCs w:val="18"/>
        </w:rPr>
        <w:fldChar w:fldCharType="begin"/>
      </w:r>
      <w:r w:rsidR="007F1FB8" w:rsidRPr="007F1FB8">
        <w:rPr>
          <w:rFonts w:ascii="Verdana" w:hAnsi="Verdana"/>
          <w:sz w:val="18"/>
          <w:szCs w:val="18"/>
          <w:lang w:val="en-US"/>
        </w:rPr>
        <w:instrText xml:space="preserve"> HYPERLINK "https://www.humanrights.ch/de/" </w:instrText>
      </w:r>
      <w:r w:rsidR="007F1FB8" w:rsidRPr="007F1FB8">
        <w:rPr>
          <w:rFonts w:ascii="Verdana" w:hAnsi="Verdana"/>
          <w:sz w:val="18"/>
          <w:szCs w:val="18"/>
        </w:rPr>
        <w:fldChar w:fldCharType="separate"/>
      </w:r>
      <w:r w:rsidRPr="007F1FB8">
        <w:rPr>
          <w:rStyle w:val="Hyperlink"/>
          <w:rFonts w:ascii="Verdana" w:hAnsi="Verdana"/>
          <w:sz w:val="18"/>
          <w:szCs w:val="18"/>
          <w:lang w:val="en-US"/>
        </w:rPr>
        <w:t>www.humanrights.ch</w:t>
      </w:r>
      <w:r w:rsidR="007F1FB8" w:rsidRPr="007F1FB8">
        <w:rPr>
          <w:rStyle w:val="Hyperlink"/>
          <w:rFonts w:ascii="Verdana" w:hAnsi="Verdana"/>
          <w:sz w:val="18"/>
          <w:szCs w:val="18"/>
          <w:lang w:val="en-US"/>
        </w:rPr>
        <w:fldChar w:fldCharType="end"/>
      </w:r>
    </w:p>
  </w:footnote>
  <w:footnote w:id="10">
    <w:p w14:paraId="15AFA828" w14:textId="77777777" w:rsidR="000A0399" w:rsidRPr="007F1FB8" w:rsidRDefault="000A0399" w:rsidP="000A0399">
      <w:pPr>
        <w:pStyle w:val="Funotentext"/>
        <w:rPr>
          <w:rFonts w:ascii="Verdana" w:hAnsi="Verdana"/>
          <w:sz w:val="18"/>
          <w:szCs w:val="18"/>
          <w:lang w:val="fr-CH"/>
        </w:rPr>
      </w:pPr>
      <w:r w:rsidRPr="007F1FB8">
        <w:rPr>
          <w:rStyle w:val="Funotenzeichen"/>
          <w:rFonts w:ascii="Verdana" w:hAnsi="Verdana"/>
          <w:sz w:val="18"/>
          <w:szCs w:val="18"/>
          <w:lang w:val="en-GB"/>
        </w:rPr>
        <w:footnoteRef/>
      </w:r>
      <w:r w:rsidRPr="007F1FB8">
        <w:rPr>
          <w:rFonts w:ascii="Verdana" w:hAnsi="Verdana"/>
          <w:sz w:val="18"/>
          <w:szCs w:val="18"/>
          <w:lang w:val="fr-CH"/>
        </w:rPr>
        <w:t xml:space="preserve"> Cf. Plateforme </w:t>
      </w:r>
      <w:proofErr w:type="spellStart"/>
      <w:r w:rsidRPr="007F1FB8">
        <w:rPr>
          <w:rFonts w:ascii="Verdana" w:hAnsi="Verdana"/>
          <w:sz w:val="18"/>
          <w:szCs w:val="18"/>
          <w:lang w:val="fr-CH"/>
        </w:rPr>
        <w:t>Traite’s</w:t>
      </w:r>
      <w:proofErr w:type="spellEnd"/>
      <w:r w:rsidRPr="007F1FB8">
        <w:rPr>
          <w:rFonts w:ascii="Verdana" w:hAnsi="Verdana"/>
          <w:sz w:val="18"/>
          <w:szCs w:val="18"/>
          <w:lang w:val="fr-CH"/>
        </w:rPr>
        <w:t xml:space="preserve"> </w:t>
      </w:r>
      <w:proofErr w:type="spellStart"/>
      <w:proofErr w:type="gramStart"/>
      <w:r w:rsidRPr="007F1FB8">
        <w:rPr>
          <w:rFonts w:ascii="Verdana" w:hAnsi="Verdana"/>
          <w:sz w:val="18"/>
          <w:szCs w:val="18"/>
          <w:lang w:val="fr-CH"/>
        </w:rPr>
        <w:t>webpage</w:t>
      </w:r>
      <w:proofErr w:type="spellEnd"/>
      <w:r w:rsidRPr="007F1FB8">
        <w:rPr>
          <w:rFonts w:ascii="Verdana" w:hAnsi="Verdana"/>
          <w:sz w:val="18"/>
          <w:szCs w:val="18"/>
          <w:lang w:val="fr-CH"/>
        </w:rPr>
        <w:t>:</w:t>
      </w:r>
      <w:proofErr w:type="gramEnd"/>
      <w:r w:rsidRPr="007F1FB8">
        <w:rPr>
          <w:rFonts w:ascii="Verdana" w:hAnsi="Verdana"/>
          <w:sz w:val="18"/>
          <w:szCs w:val="18"/>
          <w:lang w:val="fr-CH"/>
        </w:rPr>
        <w:t xml:space="preserve"> </w:t>
      </w:r>
      <w:hyperlink r:id="rId4" w:history="1">
        <w:r w:rsidRPr="007F1FB8">
          <w:rPr>
            <w:rStyle w:val="Hyperlink"/>
            <w:rFonts w:ascii="Verdana" w:hAnsi="Verdana"/>
            <w:sz w:val="18"/>
            <w:szCs w:val="18"/>
            <w:lang w:val="fr-CH"/>
          </w:rPr>
          <w:t>www.platform-human-trafficking.ch</w:t>
        </w:r>
      </w:hyperlink>
      <w:r w:rsidRPr="007F1FB8">
        <w:rPr>
          <w:rFonts w:ascii="Verdana" w:hAnsi="Verdana"/>
          <w:sz w:val="18"/>
          <w:szCs w:val="18"/>
          <w:lang w:val="fr-CH"/>
        </w:rPr>
        <w:t xml:space="preserve">  </w:t>
      </w:r>
    </w:p>
  </w:footnote>
  <w:footnote w:id="11">
    <w:p w14:paraId="0ED2BAAF" w14:textId="77777777" w:rsidR="000A0399" w:rsidRPr="00207F68" w:rsidRDefault="000A0399" w:rsidP="000A0399">
      <w:pPr>
        <w:pStyle w:val="Funotentext"/>
        <w:rPr>
          <w:lang w:val="de-DE"/>
        </w:rPr>
      </w:pPr>
      <w:r w:rsidRPr="007F1FB8">
        <w:rPr>
          <w:rStyle w:val="Funotenzeichen"/>
          <w:rFonts w:ascii="Verdana" w:hAnsi="Verdana"/>
          <w:sz w:val="18"/>
          <w:szCs w:val="18"/>
        </w:rPr>
        <w:footnoteRef/>
      </w:r>
      <w:r w:rsidRPr="007F1FB8">
        <w:rPr>
          <w:rFonts w:ascii="Verdana" w:hAnsi="Verdana"/>
          <w:sz w:val="18"/>
          <w:szCs w:val="18"/>
        </w:rPr>
        <w:t xml:space="preserve"> Cf. Sexuelle Gesundheit </w:t>
      </w:r>
      <w:proofErr w:type="spellStart"/>
      <w:r w:rsidRPr="007F1FB8">
        <w:rPr>
          <w:rFonts w:ascii="Verdana" w:hAnsi="Verdana"/>
          <w:sz w:val="18"/>
          <w:szCs w:val="18"/>
        </w:rPr>
        <w:t>Schweiz’s</w:t>
      </w:r>
      <w:proofErr w:type="spellEnd"/>
      <w:r w:rsidRPr="007F1FB8">
        <w:rPr>
          <w:rFonts w:ascii="Verdana" w:hAnsi="Verdana"/>
          <w:sz w:val="18"/>
          <w:szCs w:val="18"/>
        </w:rPr>
        <w:t xml:space="preserve"> </w:t>
      </w:r>
      <w:proofErr w:type="spellStart"/>
      <w:r w:rsidRPr="007F1FB8">
        <w:rPr>
          <w:rFonts w:ascii="Verdana" w:hAnsi="Verdana"/>
          <w:sz w:val="18"/>
          <w:szCs w:val="18"/>
        </w:rPr>
        <w:t>webpage</w:t>
      </w:r>
      <w:proofErr w:type="spellEnd"/>
      <w:r w:rsidRPr="007F1FB8">
        <w:rPr>
          <w:rFonts w:ascii="Verdana" w:hAnsi="Verdana"/>
          <w:sz w:val="18"/>
          <w:szCs w:val="18"/>
        </w:rPr>
        <w:t xml:space="preserve">: </w:t>
      </w:r>
      <w:hyperlink r:id="rId5" w:history="1">
        <w:r w:rsidRPr="007F1FB8">
          <w:rPr>
            <w:rStyle w:val="Hyperlink"/>
            <w:rFonts w:ascii="Verdana" w:hAnsi="Verdana"/>
            <w:sz w:val="18"/>
            <w:szCs w:val="18"/>
          </w:rPr>
          <w:t>www.sexuelle-gesundheit.ch</w:t>
        </w:r>
      </w:hyperlink>
    </w:p>
  </w:footnote>
  <w:footnote w:id="12">
    <w:p w14:paraId="53BCD2D5" w14:textId="50E90F32" w:rsidR="00CE1C1C" w:rsidRPr="002E6138" w:rsidRDefault="00CE1C1C">
      <w:pPr>
        <w:pStyle w:val="Funotentext"/>
        <w:rPr>
          <w:rFonts w:ascii="Verdana" w:hAnsi="Verdana"/>
          <w:sz w:val="14"/>
          <w:szCs w:val="14"/>
          <w:lang w:val="en-GB"/>
        </w:rPr>
      </w:pPr>
      <w:r w:rsidRPr="002E6138">
        <w:rPr>
          <w:rStyle w:val="Funotenzeichen"/>
          <w:rFonts w:ascii="Verdana" w:hAnsi="Verdana"/>
          <w:sz w:val="14"/>
          <w:szCs w:val="14"/>
        </w:rPr>
        <w:footnoteRef/>
      </w:r>
      <w:r w:rsidRPr="002E6138">
        <w:rPr>
          <w:rFonts w:ascii="Verdana" w:hAnsi="Verdana"/>
          <w:sz w:val="14"/>
          <w:szCs w:val="14"/>
          <w:lang w:val="en-GB"/>
        </w:rPr>
        <w:t xml:space="preserve"> Cf. the evaluation of the 2</w:t>
      </w:r>
      <w:r w:rsidRPr="002E6138">
        <w:rPr>
          <w:rFonts w:ascii="Verdana" w:hAnsi="Verdana"/>
          <w:sz w:val="14"/>
          <w:szCs w:val="14"/>
          <w:vertAlign w:val="superscript"/>
          <w:lang w:val="en-GB"/>
        </w:rPr>
        <w:t>nd</w:t>
      </w:r>
      <w:r w:rsidRPr="002E6138">
        <w:rPr>
          <w:rFonts w:ascii="Verdana" w:hAnsi="Verdana"/>
          <w:sz w:val="14"/>
          <w:szCs w:val="14"/>
          <w:lang w:val="en-GB"/>
        </w:rPr>
        <w:t xml:space="preserve"> National Action Plan (2017-2020) against trafficking in human beings, Link: </w:t>
      </w:r>
      <w:r w:rsidR="007F1FB8">
        <w:fldChar w:fldCharType="begin"/>
      </w:r>
      <w:r w:rsidR="007F1FB8" w:rsidRPr="007F1FB8">
        <w:rPr>
          <w:lang w:val="en-US"/>
        </w:rPr>
        <w:instrText xml:space="preserve"> HYPERLINK "https://www.fedpol.admin.ch/dam/fedpol/de/data/kriminalitaet/menschenhandel/nap-evaluation/ber-nap-evaluation-2017-2020-d.pdf" </w:instrText>
      </w:r>
      <w:r w:rsidR="007F1FB8">
        <w:fldChar w:fldCharType="separate"/>
      </w:r>
      <w:r w:rsidR="002E6138" w:rsidRPr="002E6138">
        <w:rPr>
          <w:rStyle w:val="Hyperlink"/>
          <w:rFonts w:ascii="Verdana" w:hAnsi="Verdana"/>
          <w:sz w:val="14"/>
          <w:szCs w:val="14"/>
          <w:lang w:val="en-GB"/>
        </w:rPr>
        <w:t>https://www.fedpol.admin.ch/dam/fedpol/de/data/kriminalitaet/menschenhandel/nap-evaluation/ber-nap-evaluation-2017-2020-d.pdf</w:t>
      </w:r>
      <w:r w:rsidR="007F1FB8">
        <w:rPr>
          <w:rStyle w:val="Hyperlink"/>
          <w:rFonts w:ascii="Verdana" w:hAnsi="Verdana"/>
          <w:sz w:val="14"/>
          <w:szCs w:val="14"/>
          <w:lang w:val="en-GB"/>
        </w:rPr>
        <w:fldChar w:fldCharType="end"/>
      </w:r>
      <w:r w:rsidR="002E6138" w:rsidRPr="002E6138">
        <w:rPr>
          <w:rFonts w:ascii="Verdana" w:hAnsi="Verdana"/>
          <w:sz w:val="14"/>
          <w:szCs w:val="14"/>
          <w:lang w:val="en-GB"/>
        </w:rPr>
        <w:t xml:space="preserve"> </w:t>
      </w:r>
      <w:r w:rsidRPr="002E6138">
        <w:rPr>
          <w:rFonts w:ascii="Verdana" w:hAnsi="Verdana"/>
          <w:sz w:val="14"/>
          <w:szCs w:val="14"/>
          <w:lang w:val="en-GB"/>
        </w:rPr>
        <w:t>[Status: 15.12.2021]</w:t>
      </w:r>
    </w:p>
  </w:footnote>
  <w:footnote w:id="13">
    <w:p w14:paraId="7C1F261F" w14:textId="0A4F275B" w:rsidR="00CE1C1C" w:rsidRPr="002E0933" w:rsidRDefault="00CE1C1C">
      <w:pPr>
        <w:pStyle w:val="Funotentext"/>
        <w:rPr>
          <w:rFonts w:ascii="Verdana" w:hAnsi="Verdana"/>
          <w:sz w:val="14"/>
          <w:szCs w:val="14"/>
          <w:lang w:val="en-GB"/>
        </w:rPr>
      </w:pPr>
      <w:r w:rsidRPr="002E0933">
        <w:rPr>
          <w:rStyle w:val="Funotenzeichen"/>
          <w:rFonts w:ascii="Verdana" w:hAnsi="Verdana"/>
          <w:sz w:val="14"/>
          <w:szCs w:val="14"/>
        </w:rPr>
        <w:footnoteRef/>
      </w:r>
      <w:r w:rsidRPr="002E0933">
        <w:rPr>
          <w:rFonts w:ascii="Verdana" w:hAnsi="Verdana"/>
          <w:sz w:val="14"/>
          <w:szCs w:val="14"/>
          <w:lang w:val="en-GB"/>
        </w:rPr>
        <w:t xml:space="preserve"> Cf. Statistics in FIZ Annual Report 2020, Link: </w:t>
      </w:r>
      <w:r w:rsidR="007F1FB8">
        <w:fldChar w:fldCharType="begin"/>
      </w:r>
      <w:r w:rsidR="007F1FB8" w:rsidRPr="007F1FB8">
        <w:rPr>
          <w:lang w:val="en-US"/>
        </w:rPr>
        <w:instrText xml:space="preserve"> HYPERLINK "https://www.fiz-info.ch/images/content/Downloads_DE/Publikationen/Jahresberichte/2020FIZ_Jahresbericht_Digital.pdf" </w:instrText>
      </w:r>
      <w:r w:rsidR="007F1FB8">
        <w:fldChar w:fldCharType="separate"/>
      </w:r>
      <w:r w:rsidRPr="002E0933">
        <w:rPr>
          <w:rStyle w:val="Hyperlink"/>
          <w:rFonts w:ascii="Verdana" w:hAnsi="Verdana"/>
          <w:sz w:val="14"/>
          <w:szCs w:val="14"/>
          <w:lang w:val="en-GB"/>
        </w:rPr>
        <w:t>https://www.fiz-info.ch/images/content/Downloads_DE/Publikationen/Jahresberichte/2020FIZ_Jahresbericht_Digital.pdf</w:t>
      </w:r>
      <w:r w:rsidR="007F1FB8">
        <w:rPr>
          <w:rStyle w:val="Hyperlink"/>
          <w:rFonts w:ascii="Verdana" w:hAnsi="Verdana"/>
          <w:sz w:val="14"/>
          <w:szCs w:val="14"/>
          <w:lang w:val="en-GB"/>
        </w:rPr>
        <w:fldChar w:fldCharType="end"/>
      </w:r>
      <w:r w:rsidRPr="002E0933">
        <w:rPr>
          <w:rFonts w:ascii="Verdana" w:hAnsi="Verdana"/>
          <w:sz w:val="14"/>
          <w:szCs w:val="14"/>
          <w:lang w:val="en-GB"/>
        </w:rPr>
        <w:t xml:space="preserve"> [Status: 15.12.2021]</w:t>
      </w:r>
    </w:p>
  </w:footnote>
  <w:footnote w:id="14">
    <w:p w14:paraId="08AB38EC" w14:textId="35A54516" w:rsidR="00CE1C1C" w:rsidRPr="006500CB" w:rsidRDefault="00CE1C1C">
      <w:pPr>
        <w:pStyle w:val="Funotentext"/>
        <w:rPr>
          <w:lang w:val="en-GB"/>
        </w:rPr>
      </w:pPr>
      <w:r w:rsidRPr="002E0933">
        <w:rPr>
          <w:rStyle w:val="Funotenzeichen"/>
          <w:rFonts w:ascii="Verdana" w:hAnsi="Verdana"/>
          <w:sz w:val="14"/>
          <w:szCs w:val="14"/>
        </w:rPr>
        <w:footnoteRef/>
      </w:r>
      <w:r w:rsidRPr="002E0933">
        <w:rPr>
          <w:rFonts w:ascii="Verdana" w:hAnsi="Verdana"/>
          <w:sz w:val="14"/>
          <w:szCs w:val="14"/>
          <w:lang w:val="en-GB"/>
        </w:rPr>
        <w:t xml:space="preserve"> C.f. Decision of the High Court of the Canton Bern from 6</w:t>
      </w:r>
      <w:r w:rsidRPr="002E0933">
        <w:rPr>
          <w:rFonts w:ascii="Verdana" w:hAnsi="Verdana"/>
          <w:sz w:val="14"/>
          <w:szCs w:val="14"/>
          <w:vertAlign w:val="superscript"/>
          <w:lang w:val="en-GB"/>
        </w:rPr>
        <w:t>th</w:t>
      </w:r>
      <w:r w:rsidRPr="002E0933">
        <w:rPr>
          <w:rFonts w:ascii="Verdana" w:hAnsi="Verdana"/>
          <w:sz w:val="14"/>
          <w:szCs w:val="14"/>
          <w:lang w:val="en-GB"/>
        </w:rPr>
        <w:t xml:space="preserve"> of march 2020 SK 19 57 and media articles such as </w:t>
      </w:r>
      <w:r w:rsidR="007F1FB8">
        <w:fldChar w:fldCharType="begin"/>
      </w:r>
      <w:r w:rsidR="007F1FB8" w:rsidRPr="007F1FB8">
        <w:rPr>
          <w:lang w:val="en-US"/>
        </w:rPr>
        <w:instrText xml:space="preserve"> HYPERLINK "https://www.swissinfo.ch/eng/court_tha</w:instrText>
      </w:r>
      <w:r w:rsidR="007F1FB8" w:rsidRPr="007F1FB8">
        <w:rPr>
          <w:lang w:val="en-US"/>
        </w:rPr>
        <w:instrText xml:space="preserve">i-madame-sentenced-for-human-trafficking/44250046" </w:instrText>
      </w:r>
      <w:r w:rsidR="007F1FB8">
        <w:fldChar w:fldCharType="separate"/>
      </w:r>
      <w:r w:rsidRPr="002E0933">
        <w:rPr>
          <w:rStyle w:val="Hyperlink"/>
          <w:rFonts w:ascii="Verdana" w:hAnsi="Verdana"/>
          <w:sz w:val="14"/>
          <w:szCs w:val="14"/>
          <w:lang w:val="en-GB"/>
        </w:rPr>
        <w:t>https://www.swissinfo.ch/eng/court_thai-madame-sentenced-for-human-trafficking/44250046</w:t>
      </w:r>
      <w:r w:rsidR="007F1FB8">
        <w:rPr>
          <w:rStyle w:val="Hyperlink"/>
          <w:rFonts w:ascii="Verdana" w:hAnsi="Verdana"/>
          <w:sz w:val="14"/>
          <w:szCs w:val="14"/>
          <w:lang w:val="en-GB"/>
        </w:rPr>
        <w:fldChar w:fldCharType="end"/>
      </w:r>
      <w:r w:rsidRPr="002E0933">
        <w:rPr>
          <w:rFonts w:ascii="Verdana" w:hAnsi="Verdana"/>
          <w:sz w:val="14"/>
          <w:szCs w:val="14"/>
          <w:lang w:val="en-GB"/>
        </w:rPr>
        <w:t xml:space="preserve"> or </w:t>
      </w:r>
      <w:r w:rsidR="007F1FB8">
        <w:fldChar w:fldCharType="begin"/>
      </w:r>
      <w:r w:rsidR="007F1FB8" w:rsidRPr="007F1FB8">
        <w:rPr>
          <w:lang w:val="en-US"/>
        </w:rPr>
        <w:instrText xml:space="preserve"> HYPERLINK "https://www.srf.ch/news/regional/bern-freiburg-wallis/bernisches-obergericht-wende-im-groessten-men</w:instrText>
      </w:r>
      <w:r w:rsidR="007F1FB8" w:rsidRPr="007F1FB8">
        <w:rPr>
          <w:lang w:val="en-US"/>
        </w:rPr>
        <w:instrText xml:space="preserve">schenhandel-prozess-der-schweiz" </w:instrText>
      </w:r>
      <w:r w:rsidR="007F1FB8">
        <w:fldChar w:fldCharType="separate"/>
      </w:r>
      <w:r w:rsidRPr="002E0933">
        <w:rPr>
          <w:rStyle w:val="Hyperlink"/>
          <w:rFonts w:ascii="Verdana" w:hAnsi="Verdana"/>
          <w:sz w:val="14"/>
          <w:szCs w:val="14"/>
          <w:lang w:val="en-GB"/>
        </w:rPr>
        <w:t>https://www.srf.ch/news/regional/bern-freiburg-wallis/bernisches-obergericht-wende-im-groessten-menschenhandel-prozess-der-schweiz</w:t>
      </w:r>
      <w:r w:rsidR="007F1FB8">
        <w:rPr>
          <w:rStyle w:val="Hyperlink"/>
          <w:rFonts w:ascii="Verdana" w:hAnsi="Verdana"/>
          <w:sz w:val="14"/>
          <w:szCs w:val="14"/>
          <w:lang w:val="en-GB"/>
        </w:rPr>
        <w:fldChar w:fldCharType="end"/>
      </w:r>
      <w:r w:rsidRPr="002E0933">
        <w:rPr>
          <w:rFonts w:ascii="Verdana" w:hAnsi="Verdana"/>
          <w:sz w:val="14"/>
          <w:szCs w:val="14"/>
          <w:lang w:val="en-GB"/>
        </w:rPr>
        <w:t xml:space="preserve">  [Status: 15.12.2021]</w:t>
      </w:r>
    </w:p>
  </w:footnote>
  <w:footnote w:id="15">
    <w:p w14:paraId="1E92E4D5" w14:textId="05F6CBE9" w:rsidR="00CE1C1C" w:rsidRPr="00AB48F4" w:rsidRDefault="00CE1C1C">
      <w:pPr>
        <w:pStyle w:val="Funotentext"/>
        <w:rPr>
          <w:rFonts w:ascii="Verdana" w:hAnsi="Verdana"/>
          <w:sz w:val="14"/>
          <w:szCs w:val="14"/>
          <w:lang w:val="en-GB"/>
        </w:rPr>
      </w:pPr>
      <w:r>
        <w:rPr>
          <w:rStyle w:val="Funotenzeichen"/>
        </w:rPr>
        <w:footnoteRef/>
      </w:r>
      <w:r w:rsidRPr="008B1AB5">
        <w:rPr>
          <w:lang w:val="en-GB"/>
        </w:rPr>
        <w:t xml:space="preserve"> </w:t>
      </w:r>
      <w:r w:rsidRPr="00AB48F4">
        <w:rPr>
          <w:rFonts w:ascii="Verdana" w:hAnsi="Verdana"/>
          <w:sz w:val="14"/>
          <w:szCs w:val="14"/>
          <w:lang w:val="en-GB"/>
        </w:rPr>
        <w:t>Decision of the Federal Administrative Court D-3873/2021 from September 3</w:t>
      </w:r>
      <w:r w:rsidRPr="00AB48F4">
        <w:rPr>
          <w:rFonts w:ascii="Verdana" w:hAnsi="Verdana"/>
          <w:sz w:val="14"/>
          <w:szCs w:val="14"/>
          <w:vertAlign w:val="superscript"/>
          <w:lang w:val="en-GB"/>
        </w:rPr>
        <w:t>rd</w:t>
      </w:r>
      <w:r w:rsidRPr="00AB48F4">
        <w:rPr>
          <w:rFonts w:ascii="Verdana" w:hAnsi="Verdana"/>
          <w:sz w:val="14"/>
          <w:szCs w:val="14"/>
          <w:lang w:val="en-GB"/>
        </w:rPr>
        <w:t xml:space="preserve">, 2021. </w:t>
      </w:r>
    </w:p>
  </w:footnote>
  <w:footnote w:id="16">
    <w:p w14:paraId="363EE5E4" w14:textId="77777777" w:rsidR="00CE1C1C" w:rsidRPr="000D01F1" w:rsidRDefault="00CE1C1C" w:rsidP="00B63F42">
      <w:pPr>
        <w:pStyle w:val="Funotentext"/>
        <w:rPr>
          <w:rFonts w:ascii="Verdana" w:hAnsi="Verdana"/>
          <w:sz w:val="14"/>
          <w:szCs w:val="14"/>
          <w:lang w:val="en-GB"/>
        </w:rPr>
      </w:pPr>
      <w:r w:rsidRPr="00AB48F4">
        <w:rPr>
          <w:rStyle w:val="Funotenzeichen"/>
          <w:rFonts w:ascii="Verdana" w:hAnsi="Verdana"/>
          <w:sz w:val="14"/>
          <w:szCs w:val="14"/>
        </w:rPr>
        <w:footnoteRef/>
      </w:r>
      <w:r w:rsidRPr="00AB48F4">
        <w:rPr>
          <w:rFonts w:ascii="Verdana" w:hAnsi="Verdana"/>
          <w:sz w:val="14"/>
          <w:szCs w:val="14"/>
          <w:lang w:val="en-GB"/>
        </w:rPr>
        <w:t xml:space="preserve"> See decision of the chamber in Bremen No. </w:t>
      </w:r>
      <w:r w:rsidRPr="000D01F1">
        <w:rPr>
          <w:rFonts w:ascii="Verdana" w:hAnsi="Verdana"/>
          <w:sz w:val="14"/>
          <w:szCs w:val="14"/>
          <w:lang w:val="en-GB"/>
        </w:rPr>
        <w:t xml:space="preserve">AZ 1LB 371/21. </w:t>
      </w:r>
    </w:p>
  </w:footnote>
  <w:footnote w:id="17">
    <w:p w14:paraId="04154917" w14:textId="5C6D6E7A" w:rsidR="00CE1C1C" w:rsidRPr="00400933" w:rsidRDefault="00CE1C1C">
      <w:pPr>
        <w:pStyle w:val="Funotentext"/>
        <w:rPr>
          <w:rFonts w:ascii="Verdana" w:hAnsi="Verdana"/>
          <w:sz w:val="14"/>
          <w:szCs w:val="14"/>
          <w:lang w:val="en-GB"/>
        </w:rPr>
      </w:pPr>
      <w:r w:rsidRPr="00AB48F4">
        <w:rPr>
          <w:rStyle w:val="Funotenzeichen"/>
          <w:rFonts w:ascii="Verdana" w:hAnsi="Verdana"/>
          <w:sz w:val="14"/>
          <w:szCs w:val="14"/>
        </w:rPr>
        <w:footnoteRef/>
      </w:r>
      <w:r w:rsidRPr="00AB48F4">
        <w:rPr>
          <w:rFonts w:ascii="Verdana" w:hAnsi="Verdana"/>
          <w:sz w:val="14"/>
          <w:szCs w:val="14"/>
          <w:lang w:val="en-GB"/>
        </w:rPr>
        <w:t xml:space="preserve"> A study by the ZHAW</w:t>
      </w:r>
      <w:r w:rsidR="007A22CB">
        <w:rPr>
          <w:rFonts w:ascii="Verdana" w:hAnsi="Verdana"/>
          <w:sz w:val="14"/>
          <w:szCs w:val="14"/>
          <w:lang w:val="en-GB"/>
        </w:rPr>
        <w:t xml:space="preserve"> and an expert report by </w:t>
      </w:r>
      <w:proofErr w:type="spellStart"/>
      <w:r w:rsidR="007A22CB">
        <w:rPr>
          <w:rFonts w:ascii="Verdana" w:hAnsi="Verdana"/>
          <w:sz w:val="14"/>
          <w:szCs w:val="14"/>
          <w:lang w:val="en-GB"/>
        </w:rPr>
        <w:t>ProCoRe</w:t>
      </w:r>
      <w:proofErr w:type="spellEnd"/>
      <w:r w:rsidRPr="00AB48F4">
        <w:rPr>
          <w:rFonts w:ascii="Verdana" w:hAnsi="Verdana"/>
          <w:sz w:val="14"/>
          <w:szCs w:val="14"/>
          <w:lang w:val="en-GB"/>
        </w:rPr>
        <w:t xml:space="preserve"> found that during the first COVID 19 lockdown in Switzerland and the ban on sex work at that time, the situation of sex workers became much more precarious. Cf. ZHAW study here: </w:t>
      </w:r>
      <w:r w:rsidR="007F1FB8">
        <w:fldChar w:fldCharType="begin"/>
      </w:r>
      <w:r w:rsidR="007F1FB8" w:rsidRPr="007F1FB8">
        <w:rPr>
          <w:lang w:val="en-US"/>
        </w:rPr>
        <w:instrText xml:space="preserve"> HYPERLINK "https://digitalcollection.zhaw.ch/bitstream/11475/23652/3/2021_ZHAW_Schlussbericht-Sexwork-und-Corona.pdf" </w:instrText>
      </w:r>
      <w:r w:rsidR="007F1FB8">
        <w:fldChar w:fldCharType="separate"/>
      </w:r>
      <w:r w:rsidRPr="00AB48F4">
        <w:rPr>
          <w:rStyle w:val="Hyperlink"/>
          <w:rFonts w:ascii="Verdana" w:hAnsi="Verdana"/>
          <w:sz w:val="14"/>
          <w:szCs w:val="14"/>
          <w:lang w:val="en-GB"/>
        </w:rPr>
        <w:t>https://digitalcollection.zhaw.ch/bitstream/11475/23652/3/2021_ZHAW_Schlussbericht-Sexwork-und-Corona.pdf</w:t>
      </w:r>
      <w:r w:rsidR="007F1FB8">
        <w:rPr>
          <w:rStyle w:val="Hyperlink"/>
          <w:rFonts w:ascii="Verdana" w:hAnsi="Verdana"/>
          <w:sz w:val="14"/>
          <w:szCs w:val="14"/>
          <w:lang w:val="en-GB"/>
        </w:rPr>
        <w:fldChar w:fldCharType="end"/>
      </w:r>
      <w:r w:rsidRPr="00400933">
        <w:rPr>
          <w:rStyle w:val="Hyperlink"/>
          <w:rFonts w:ascii="Verdana" w:hAnsi="Verdana"/>
          <w:sz w:val="14"/>
          <w:szCs w:val="14"/>
          <w:lang w:val="en-GB"/>
        </w:rPr>
        <w:t xml:space="preserve"> </w:t>
      </w:r>
      <w:r w:rsidRPr="00AB48F4">
        <w:rPr>
          <w:rFonts w:ascii="Verdana" w:hAnsi="Verdana"/>
          <w:sz w:val="14"/>
          <w:szCs w:val="14"/>
          <w:lang w:val="en-GB"/>
        </w:rPr>
        <w:t xml:space="preserve">[Status: </w:t>
      </w:r>
      <w:r>
        <w:rPr>
          <w:rFonts w:ascii="Verdana" w:hAnsi="Verdana"/>
          <w:sz w:val="14"/>
          <w:szCs w:val="14"/>
          <w:lang w:val="en-GB"/>
        </w:rPr>
        <w:t>27</w:t>
      </w:r>
      <w:r w:rsidRPr="00AB48F4">
        <w:rPr>
          <w:rFonts w:ascii="Verdana" w:hAnsi="Verdana"/>
          <w:sz w:val="14"/>
          <w:szCs w:val="14"/>
          <w:lang w:val="en-GB"/>
        </w:rPr>
        <w:t>.12.2021]</w:t>
      </w:r>
      <w:r w:rsidR="007A22CB">
        <w:rPr>
          <w:rFonts w:ascii="Verdana" w:hAnsi="Verdana"/>
          <w:sz w:val="14"/>
          <w:szCs w:val="14"/>
          <w:lang w:val="en-GB"/>
        </w:rPr>
        <w:t xml:space="preserve"> and </w:t>
      </w:r>
      <w:proofErr w:type="spellStart"/>
      <w:r w:rsidR="007A22CB">
        <w:rPr>
          <w:rFonts w:ascii="Verdana" w:hAnsi="Verdana"/>
          <w:sz w:val="14"/>
          <w:szCs w:val="14"/>
          <w:lang w:val="en-GB"/>
        </w:rPr>
        <w:t>ProCoRe</w:t>
      </w:r>
      <w:proofErr w:type="spellEnd"/>
      <w:r w:rsidR="007A22CB">
        <w:rPr>
          <w:rFonts w:ascii="Verdana" w:hAnsi="Verdana"/>
          <w:sz w:val="14"/>
          <w:szCs w:val="14"/>
          <w:lang w:val="en-GB"/>
        </w:rPr>
        <w:t xml:space="preserve"> expert report here: </w:t>
      </w:r>
      <w:r w:rsidR="007F1FB8">
        <w:fldChar w:fldCharType="begin"/>
      </w:r>
      <w:r w:rsidR="007F1FB8" w:rsidRPr="007F1FB8">
        <w:rPr>
          <w:lang w:val="en-US"/>
        </w:rPr>
        <w:instrText xml:space="preserve"> HYPERLINK "https://procore-info.ch/wp-content/uploads/2021/06/ProCoRe_Expertinnenbericht_Covid19_Sexarbeit-1.pdf" </w:instrText>
      </w:r>
      <w:r w:rsidR="007F1FB8">
        <w:fldChar w:fldCharType="separate"/>
      </w:r>
      <w:r w:rsidR="007A22CB" w:rsidRPr="00A438F1">
        <w:rPr>
          <w:rStyle w:val="Hyperlink"/>
          <w:rFonts w:ascii="Verdana" w:hAnsi="Verdana"/>
          <w:sz w:val="14"/>
          <w:szCs w:val="14"/>
          <w:lang w:val="en-GB"/>
        </w:rPr>
        <w:t>https://procore-info.ch/wp-content/uploads/2021/06/ProCoRe_Expertinnenbericht_Covid19_Sexarbeit-1.pdf</w:t>
      </w:r>
      <w:r w:rsidR="007F1FB8">
        <w:rPr>
          <w:rStyle w:val="Hyperlink"/>
          <w:rFonts w:ascii="Verdana" w:hAnsi="Verdana"/>
          <w:sz w:val="14"/>
          <w:szCs w:val="14"/>
          <w:lang w:val="en-GB"/>
        </w:rPr>
        <w:fldChar w:fldCharType="end"/>
      </w:r>
      <w:r w:rsidR="007A22CB">
        <w:rPr>
          <w:rFonts w:ascii="Verdana" w:hAnsi="Verdana"/>
          <w:sz w:val="14"/>
          <w:szCs w:val="14"/>
          <w:lang w:val="en-GB"/>
        </w:rPr>
        <w:t xml:space="preserve"> </w:t>
      </w:r>
      <w:r w:rsidR="007A22CB" w:rsidRPr="00AB48F4">
        <w:rPr>
          <w:rFonts w:ascii="Verdana" w:hAnsi="Verdana"/>
          <w:sz w:val="14"/>
          <w:szCs w:val="14"/>
          <w:lang w:val="en-GB"/>
        </w:rPr>
        <w:t xml:space="preserve">[Status: </w:t>
      </w:r>
      <w:r w:rsidR="007A22CB">
        <w:rPr>
          <w:rFonts w:ascii="Verdana" w:hAnsi="Verdana"/>
          <w:sz w:val="14"/>
          <w:szCs w:val="14"/>
          <w:lang w:val="en-GB"/>
        </w:rPr>
        <w:t>27</w:t>
      </w:r>
      <w:r w:rsidR="007A22CB" w:rsidRPr="00AB48F4">
        <w:rPr>
          <w:rFonts w:ascii="Verdana" w:hAnsi="Verdana"/>
          <w:sz w:val="14"/>
          <w:szCs w:val="14"/>
          <w:lang w:val="en-GB"/>
        </w:rPr>
        <w:t>.12.2021]</w:t>
      </w:r>
    </w:p>
  </w:footnote>
  <w:footnote w:id="18">
    <w:p w14:paraId="4445CF05" w14:textId="6FA5B9E6" w:rsidR="00CE1C1C" w:rsidRPr="00120454" w:rsidRDefault="00CE1C1C">
      <w:pPr>
        <w:pStyle w:val="Funotentext"/>
      </w:pPr>
      <w:r w:rsidRPr="00AB48F4">
        <w:rPr>
          <w:rStyle w:val="Funotenzeichen"/>
          <w:rFonts w:ascii="Verdana" w:hAnsi="Verdana"/>
          <w:sz w:val="14"/>
          <w:szCs w:val="14"/>
        </w:rPr>
        <w:footnoteRef/>
      </w:r>
      <w:r w:rsidRPr="00AB48F4">
        <w:rPr>
          <w:rFonts w:ascii="Verdana" w:hAnsi="Verdana"/>
          <w:sz w:val="14"/>
          <w:szCs w:val="14"/>
        </w:rPr>
        <w:t xml:space="preserve"> Cf. Kinde</w:t>
      </w:r>
      <w:r>
        <w:t xml:space="preserve">rschutz </w:t>
      </w:r>
      <w:proofErr w:type="spellStart"/>
      <w:r>
        <w:t>Schweiz’s</w:t>
      </w:r>
      <w:proofErr w:type="spellEnd"/>
      <w:r>
        <w:t xml:space="preserve"> </w:t>
      </w:r>
      <w:proofErr w:type="spellStart"/>
      <w:r>
        <w:t>webpage</w:t>
      </w:r>
      <w:proofErr w:type="spellEnd"/>
      <w:r>
        <w:t>:</w:t>
      </w:r>
      <w:r w:rsidRPr="00120454">
        <w:t xml:space="preserve"> </w:t>
      </w:r>
      <w:hyperlink r:id="rId6" w:history="1">
        <w:r w:rsidRPr="00120454">
          <w:rPr>
            <w:rStyle w:val="Hyperlink"/>
          </w:rPr>
          <w:t>https://www.kinderschutz.ch/</w:t>
        </w:r>
      </w:hyperlink>
      <w:r w:rsidRPr="00120454">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9A4EEF" w14:textId="27B6CA18" w:rsidR="00CE1C1C" w:rsidRDefault="00AD0853">
    <w:pPr>
      <w:pStyle w:val="Kopfzeile"/>
    </w:pPr>
    <w:r w:rsidRPr="00AD0853">
      <w:t xml:space="preserve"> </w:t>
    </w:r>
    <w:r w:rsidR="00F57EDD">
      <w:rPr>
        <w:noProof/>
        <w:lang w:val="de-DE" w:eastAsia="de-DE"/>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C0267"/>
    <w:multiLevelType w:val="hybridMultilevel"/>
    <w:tmpl w:val="33189A38"/>
    <w:lvl w:ilvl="0" w:tplc="5F6C3A54">
      <w:start w:val="2"/>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3C83D01"/>
    <w:multiLevelType w:val="hybridMultilevel"/>
    <w:tmpl w:val="2C60C19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 w15:restartNumberingAfterBreak="0">
    <w:nsid w:val="0FCA7565"/>
    <w:multiLevelType w:val="hybridMultilevel"/>
    <w:tmpl w:val="96E2C4C4"/>
    <w:lvl w:ilvl="0" w:tplc="477EFF06">
      <w:numFmt w:val="bullet"/>
      <w:lvlText w:val=""/>
      <w:lvlJc w:val="left"/>
      <w:pPr>
        <w:ind w:left="720" w:hanging="360"/>
      </w:pPr>
      <w:rPr>
        <w:rFonts w:ascii="Wingdings" w:eastAsiaTheme="minorHAnsi" w:hAnsi="Wingdings" w:cstheme="minorHAns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1DC5B44"/>
    <w:multiLevelType w:val="hybridMultilevel"/>
    <w:tmpl w:val="597C5320"/>
    <w:lvl w:ilvl="0" w:tplc="929CCFFA">
      <w:numFmt w:val="bullet"/>
      <w:lvlText w:val="-"/>
      <w:lvlJc w:val="left"/>
      <w:pPr>
        <w:ind w:left="720" w:hanging="360"/>
      </w:pPr>
      <w:rPr>
        <w:rFonts w:ascii="Verdana" w:eastAsiaTheme="minorHAnsi" w:hAnsi="Verdana" w:cstheme="minorBidi"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 w15:restartNumberingAfterBreak="0">
    <w:nsid w:val="23116C7E"/>
    <w:multiLevelType w:val="hybridMultilevel"/>
    <w:tmpl w:val="E5D25AAE"/>
    <w:lvl w:ilvl="0" w:tplc="3DEAB824">
      <w:numFmt w:val="bullet"/>
      <w:lvlText w:val=""/>
      <w:lvlJc w:val="left"/>
      <w:pPr>
        <w:ind w:left="720" w:hanging="360"/>
      </w:pPr>
      <w:rPr>
        <w:rFonts w:ascii="Wingdings" w:eastAsiaTheme="minorHAnsi" w:hAnsi="Wingdings" w:cstheme="minorBidi"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5" w15:restartNumberingAfterBreak="0">
    <w:nsid w:val="32B47129"/>
    <w:multiLevelType w:val="hybridMultilevel"/>
    <w:tmpl w:val="BBEAA940"/>
    <w:lvl w:ilvl="0" w:tplc="F4701396">
      <w:start w:val="3"/>
      <w:numFmt w:val="bullet"/>
      <w:lvlText w:val="-"/>
      <w:lvlJc w:val="left"/>
      <w:pPr>
        <w:ind w:left="720" w:hanging="360"/>
      </w:pPr>
      <w:rPr>
        <w:rFonts w:ascii="Calibri" w:eastAsiaTheme="minorHAnsi" w:hAnsi="Calibri" w:cs="Calibri" w:hint="default"/>
      </w:rPr>
    </w:lvl>
    <w:lvl w:ilvl="1" w:tplc="08070003">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6" w15:restartNumberingAfterBreak="0">
    <w:nsid w:val="4EEB5E54"/>
    <w:multiLevelType w:val="hybridMultilevel"/>
    <w:tmpl w:val="1E6C7B34"/>
    <w:lvl w:ilvl="0" w:tplc="F4701396">
      <w:start w:val="3"/>
      <w:numFmt w:val="bullet"/>
      <w:lvlText w:val="-"/>
      <w:lvlJc w:val="left"/>
      <w:pPr>
        <w:ind w:left="720" w:hanging="360"/>
      </w:pPr>
      <w:rPr>
        <w:rFonts w:ascii="Calibri" w:eastAsiaTheme="minorHAnsi" w:hAnsi="Calibri" w:cs="Calibri" w:hint="default"/>
      </w:rPr>
    </w:lvl>
    <w:lvl w:ilvl="1" w:tplc="F4701396">
      <w:start w:val="3"/>
      <w:numFmt w:val="bullet"/>
      <w:lvlText w:val="-"/>
      <w:lvlJc w:val="left"/>
      <w:pPr>
        <w:ind w:left="1440" w:hanging="360"/>
      </w:pPr>
      <w:rPr>
        <w:rFonts w:ascii="Calibri" w:eastAsiaTheme="minorHAnsi" w:hAnsi="Calibri" w:cs="Calibri"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7" w15:restartNumberingAfterBreak="0">
    <w:nsid w:val="5F3956B0"/>
    <w:multiLevelType w:val="hybridMultilevel"/>
    <w:tmpl w:val="EB68A7CA"/>
    <w:lvl w:ilvl="0" w:tplc="477EFF06">
      <w:numFmt w:val="bullet"/>
      <w:lvlText w:val=""/>
      <w:lvlJc w:val="left"/>
      <w:pPr>
        <w:ind w:left="720" w:hanging="360"/>
      </w:pPr>
      <w:rPr>
        <w:rFonts w:ascii="Wingdings" w:eastAsiaTheme="minorHAnsi" w:hAnsi="Wingdings" w:cstheme="minorHAns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6C6F218B"/>
    <w:multiLevelType w:val="hybridMultilevel"/>
    <w:tmpl w:val="C862D286"/>
    <w:lvl w:ilvl="0" w:tplc="4C6644A4">
      <w:numFmt w:val="bullet"/>
      <w:lvlText w:val="-"/>
      <w:lvlJc w:val="left"/>
      <w:pPr>
        <w:ind w:left="720" w:hanging="360"/>
      </w:pPr>
      <w:rPr>
        <w:rFonts w:ascii="Verdana" w:eastAsiaTheme="minorHAnsi" w:hAnsi="Verdana" w:cstheme="minorBidi"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3"/>
  </w:num>
  <w:num w:numId="4">
    <w:abstractNumId w:val="4"/>
  </w:num>
  <w:num w:numId="5">
    <w:abstractNumId w:val="8"/>
  </w:num>
  <w:num w:numId="6">
    <w:abstractNumId w:val="7"/>
  </w:num>
  <w:num w:numId="7">
    <w:abstractNumId w:val="1"/>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BFA"/>
    <w:rsid w:val="00003114"/>
    <w:rsid w:val="00036433"/>
    <w:rsid w:val="00046FB0"/>
    <w:rsid w:val="000554C9"/>
    <w:rsid w:val="000630D0"/>
    <w:rsid w:val="0006389A"/>
    <w:rsid w:val="000663E3"/>
    <w:rsid w:val="000767C4"/>
    <w:rsid w:val="00076E40"/>
    <w:rsid w:val="00077AF3"/>
    <w:rsid w:val="0008441E"/>
    <w:rsid w:val="00084992"/>
    <w:rsid w:val="00085054"/>
    <w:rsid w:val="00092B13"/>
    <w:rsid w:val="00092EB0"/>
    <w:rsid w:val="000A0399"/>
    <w:rsid w:val="000B34DA"/>
    <w:rsid w:val="000C0120"/>
    <w:rsid w:val="000C364E"/>
    <w:rsid w:val="000D01F1"/>
    <w:rsid w:val="000D0C9B"/>
    <w:rsid w:val="000F5232"/>
    <w:rsid w:val="000F6514"/>
    <w:rsid w:val="000F6634"/>
    <w:rsid w:val="00110053"/>
    <w:rsid w:val="001108D8"/>
    <w:rsid w:val="00111F1F"/>
    <w:rsid w:val="00115A65"/>
    <w:rsid w:val="00117940"/>
    <w:rsid w:val="00120454"/>
    <w:rsid w:val="00134889"/>
    <w:rsid w:val="00141482"/>
    <w:rsid w:val="00146A7D"/>
    <w:rsid w:val="001515A2"/>
    <w:rsid w:val="001702F4"/>
    <w:rsid w:val="001846E2"/>
    <w:rsid w:val="0019300F"/>
    <w:rsid w:val="00197AEF"/>
    <w:rsid w:val="001A284D"/>
    <w:rsid w:val="001A4186"/>
    <w:rsid w:val="001A5688"/>
    <w:rsid w:val="001B740E"/>
    <w:rsid w:val="001F3DBD"/>
    <w:rsid w:val="00241F23"/>
    <w:rsid w:val="002469F1"/>
    <w:rsid w:val="00250B97"/>
    <w:rsid w:val="002629AE"/>
    <w:rsid w:val="0029189F"/>
    <w:rsid w:val="002A1811"/>
    <w:rsid w:val="002A3744"/>
    <w:rsid w:val="002B6C14"/>
    <w:rsid w:val="002C14C2"/>
    <w:rsid w:val="002D1661"/>
    <w:rsid w:val="002D7798"/>
    <w:rsid w:val="002E0933"/>
    <w:rsid w:val="002E6138"/>
    <w:rsid w:val="00301823"/>
    <w:rsid w:val="00301AEE"/>
    <w:rsid w:val="00324FC3"/>
    <w:rsid w:val="003332F4"/>
    <w:rsid w:val="0034007B"/>
    <w:rsid w:val="0034407D"/>
    <w:rsid w:val="00353D5A"/>
    <w:rsid w:val="00363C85"/>
    <w:rsid w:val="00386415"/>
    <w:rsid w:val="00391A06"/>
    <w:rsid w:val="003A2C16"/>
    <w:rsid w:val="003A77C3"/>
    <w:rsid w:val="003B068F"/>
    <w:rsid w:val="003F3B40"/>
    <w:rsid w:val="003F4245"/>
    <w:rsid w:val="00400933"/>
    <w:rsid w:val="00413DDD"/>
    <w:rsid w:val="00430FCA"/>
    <w:rsid w:val="00457099"/>
    <w:rsid w:val="00467505"/>
    <w:rsid w:val="00470C43"/>
    <w:rsid w:val="004850D5"/>
    <w:rsid w:val="004A50EC"/>
    <w:rsid w:val="004A6DBC"/>
    <w:rsid w:val="004D026E"/>
    <w:rsid w:val="004E45FB"/>
    <w:rsid w:val="004F2A51"/>
    <w:rsid w:val="004F3066"/>
    <w:rsid w:val="0050385E"/>
    <w:rsid w:val="00513982"/>
    <w:rsid w:val="00516CA6"/>
    <w:rsid w:val="0052432F"/>
    <w:rsid w:val="00532C3A"/>
    <w:rsid w:val="00537882"/>
    <w:rsid w:val="0055517A"/>
    <w:rsid w:val="005645F7"/>
    <w:rsid w:val="00570AE8"/>
    <w:rsid w:val="005843EF"/>
    <w:rsid w:val="005A66D8"/>
    <w:rsid w:val="005B2241"/>
    <w:rsid w:val="005D0319"/>
    <w:rsid w:val="005F4500"/>
    <w:rsid w:val="00605BF6"/>
    <w:rsid w:val="0060638C"/>
    <w:rsid w:val="00610365"/>
    <w:rsid w:val="00614A6D"/>
    <w:rsid w:val="00621FD5"/>
    <w:rsid w:val="00642CA2"/>
    <w:rsid w:val="006500CB"/>
    <w:rsid w:val="006507B0"/>
    <w:rsid w:val="006514A2"/>
    <w:rsid w:val="006619B2"/>
    <w:rsid w:val="00664CBF"/>
    <w:rsid w:val="00664F87"/>
    <w:rsid w:val="00676563"/>
    <w:rsid w:val="00687C84"/>
    <w:rsid w:val="00693ED5"/>
    <w:rsid w:val="006A4940"/>
    <w:rsid w:val="006A5C5C"/>
    <w:rsid w:val="006B12F6"/>
    <w:rsid w:val="006B75BB"/>
    <w:rsid w:val="006C611A"/>
    <w:rsid w:val="006D38FE"/>
    <w:rsid w:val="006D6146"/>
    <w:rsid w:val="006E3D39"/>
    <w:rsid w:val="006E586D"/>
    <w:rsid w:val="006F0F59"/>
    <w:rsid w:val="00710E34"/>
    <w:rsid w:val="0072259D"/>
    <w:rsid w:val="00724BFA"/>
    <w:rsid w:val="00732271"/>
    <w:rsid w:val="00733924"/>
    <w:rsid w:val="00736BA1"/>
    <w:rsid w:val="0075109F"/>
    <w:rsid w:val="007531B4"/>
    <w:rsid w:val="00764015"/>
    <w:rsid w:val="0076562C"/>
    <w:rsid w:val="0077091E"/>
    <w:rsid w:val="00780264"/>
    <w:rsid w:val="00797296"/>
    <w:rsid w:val="007A015E"/>
    <w:rsid w:val="007A22CB"/>
    <w:rsid w:val="007A4AD9"/>
    <w:rsid w:val="007A6C3C"/>
    <w:rsid w:val="007A7EB8"/>
    <w:rsid w:val="007B1935"/>
    <w:rsid w:val="007C5425"/>
    <w:rsid w:val="007D38BE"/>
    <w:rsid w:val="007D40F7"/>
    <w:rsid w:val="007F1FB8"/>
    <w:rsid w:val="00802AE3"/>
    <w:rsid w:val="00825749"/>
    <w:rsid w:val="0082661E"/>
    <w:rsid w:val="008272CC"/>
    <w:rsid w:val="008521D2"/>
    <w:rsid w:val="00863E64"/>
    <w:rsid w:val="00864F58"/>
    <w:rsid w:val="00870977"/>
    <w:rsid w:val="00883137"/>
    <w:rsid w:val="008855B8"/>
    <w:rsid w:val="00895DA6"/>
    <w:rsid w:val="008B0ECA"/>
    <w:rsid w:val="008B1AB5"/>
    <w:rsid w:val="008C1AC9"/>
    <w:rsid w:val="008C2D83"/>
    <w:rsid w:val="008D4F3E"/>
    <w:rsid w:val="008E3068"/>
    <w:rsid w:val="008F7069"/>
    <w:rsid w:val="00906BE5"/>
    <w:rsid w:val="0095110F"/>
    <w:rsid w:val="00953E72"/>
    <w:rsid w:val="009708EE"/>
    <w:rsid w:val="009764D9"/>
    <w:rsid w:val="009865D8"/>
    <w:rsid w:val="0098721B"/>
    <w:rsid w:val="009D641C"/>
    <w:rsid w:val="009E4B4B"/>
    <w:rsid w:val="009F6E7B"/>
    <w:rsid w:val="009F7E81"/>
    <w:rsid w:val="00A0259E"/>
    <w:rsid w:val="00A038FB"/>
    <w:rsid w:val="00A06BB3"/>
    <w:rsid w:val="00A11480"/>
    <w:rsid w:val="00A12C38"/>
    <w:rsid w:val="00A27C44"/>
    <w:rsid w:val="00A45F65"/>
    <w:rsid w:val="00A5511B"/>
    <w:rsid w:val="00A7294E"/>
    <w:rsid w:val="00A83828"/>
    <w:rsid w:val="00AA2E4C"/>
    <w:rsid w:val="00AB262E"/>
    <w:rsid w:val="00AB48F4"/>
    <w:rsid w:val="00AC06A4"/>
    <w:rsid w:val="00AC0B67"/>
    <w:rsid w:val="00AC106E"/>
    <w:rsid w:val="00AD04DF"/>
    <w:rsid w:val="00AD0853"/>
    <w:rsid w:val="00AE22D7"/>
    <w:rsid w:val="00B63F42"/>
    <w:rsid w:val="00B850B9"/>
    <w:rsid w:val="00B91222"/>
    <w:rsid w:val="00B94924"/>
    <w:rsid w:val="00B97A87"/>
    <w:rsid w:val="00BB6D01"/>
    <w:rsid w:val="00BB7BB8"/>
    <w:rsid w:val="00BD3840"/>
    <w:rsid w:val="00BD3E28"/>
    <w:rsid w:val="00BE4908"/>
    <w:rsid w:val="00BE5AD7"/>
    <w:rsid w:val="00BE659E"/>
    <w:rsid w:val="00C021FF"/>
    <w:rsid w:val="00C151D8"/>
    <w:rsid w:val="00C171FA"/>
    <w:rsid w:val="00C40C6D"/>
    <w:rsid w:val="00C43D06"/>
    <w:rsid w:val="00C47520"/>
    <w:rsid w:val="00C501CB"/>
    <w:rsid w:val="00C53FDB"/>
    <w:rsid w:val="00C65BE3"/>
    <w:rsid w:val="00C801A3"/>
    <w:rsid w:val="00C8511B"/>
    <w:rsid w:val="00C85391"/>
    <w:rsid w:val="00C944CE"/>
    <w:rsid w:val="00CA5A59"/>
    <w:rsid w:val="00CC1EA6"/>
    <w:rsid w:val="00CC4C4F"/>
    <w:rsid w:val="00CE1C1C"/>
    <w:rsid w:val="00CE35AC"/>
    <w:rsid w:val="00CF0AFA"/>
    <w:rsid w:val="00CF2A9B"/>
    <w:rsid w:val="00D11300"/>
    <w:rsid w:val="00D34674"/>
    <w:rsid w:val="00D34888"/>
    <w:rsid w:val="00D3590C"/>
    <w:rsid w:val="00D40373"/>
    <w:rsid w:val="00D52B42"/>
    <w:rsid w:val="00D563B2"/>
    <w:rsid w:val="00D61D3B"/>
    <w:rsid w:val="00D80AC2"/>
    <w:rsid w:val="00D83B4A"/>
    <w:rsid w:val="00D8781D"/>
    <w:rsid w:val="00DB50F8"/>
    <w:rsid w:val="00DB65AC"/>
    <w:rsid w:val="00DD64E2"/>
    <w:rsid w:val="00DE6846"/>
    <w:rsid w:val="00DF2AF9"/>
    <w:rsid w:val="00DF30DA"/>
    <w:rsid w:val="00E115F4"/>
    <w:rsid w:val="00E22637"/>
    <w:rsid w:val="00E24293"/>
    <w:rsid w:val="00E31302"/>
    <w:rsid w:val="00E40E21"/>
    <w:rsid w:val="00E85F46"/>
    <w:rsid w:val="00EA7EC9"/>
    <w:rsid w:val="00EC2B09"/>
    <w:rsid w:val="00ED2328"/>
    <w:rsid w:val="00ED2A90"/>
    <w:rsid w:val="00ED5569"/>
    <w:rsid w:val="00EE53C2"/>
    <w:rsid w:val="00F02A4F"/>
    <w:rsid w:val="00F22A13"/>
    <w:rsid w:val="00F306A9"/>
    <w:rsid w:val="00F40D10"/>
    <w:rsid w:val="00F57EDD"/>
    <w:rsid w:val="00F67CBB"/>
    <w:rsid w:val="00F81D87"/>
    <w:rsid w:val="00F85073"/>
    <w:rsid w:val="00F87A9F"/>
    <w:rsid w:val="00F923D1"/>
    <w:rsid w:val="00F945BD"/>
    <w:rsid w:val="00F95530"/>
    <w:rsid w:val="00FA2068"/>
    <w:rsid w:val="00FB4D3A"/>
    <w:rsid w:val="00FB4EAB"/>
    <w:rsid w:val="00FC36F2"/>
    <w:rsid w:val="00FF6061"/>
  </w:rsids>
  <m:mathPr>
    <m:mathFont m:val="Cambria Math"/>
    <m:brkBin m:val="before"/>
    <m:brkBinSub m:val="--"/>
    <m:smallFrac m:val="0"/>
    <m:dispDef/>
    <m:lMargin m:val="0"/>
    <m:rMargin m:val="0"/>
    <m:defJc m:val="centerGroup"/>
    <m:wrapIndent m:val="1440"/>
    <m:intLim m:val="subSup"/>
    <m:naryLim m:val="undOvr"/>
  </m:mathPr>
  <w:themeFontLang w:val="de-CH"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74FF554"/>
  <w15:docId w15:val="{19BB6C04-CD58-4392-908B-C71BEA341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CH"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paragraph" w:styleId="berschrift4">
    <w:name w:val="heading 4"/>
    <w:basedOn w:val="Standard"/>
    <w:next w:val="Standard"/>
    <w:link w:val="berschrift4Zchn"/>
    <w:uiPriority w:val="9"/>
    <w:semiHidden/>
    <w:unhideWhenUsed/>
    <w:qFormat/>
    <w:rsid w:val="00250B9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724BFA"/>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724BFA"/>
  </w:style>
  <w:style w:type="paragraph" w:styleId="Fuzeile">
    <w:name w:val="footer"/>
    <w:basedOn w:val="Standard"/>
    <w:link w:val="FuzeileZchn"/>
    <w:uiPriority w:val="99"/>
    <w:unhideWhenUsed/>
    <w:rsid w:val="00724BFA"/>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724BFA"/>
  </w:style>
  <w:style w:type="paragraph" w:styleId="Funotentext">
    <w:name w:val="footnote text"/>
    <w:basedOn w:val="Standard"/>
    <w:link w:val="FunotentextZchn"/>
    <w:uiPriority w:val="99"/>
    <w:semiHidden/>
    <w:unhideWhenUsed/>
    <w:rsid w:val="00724BFA"/>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724BFA"/>
    <w:rPr>
      <w:sz w:val="20"/>
      <w:szCs w:val="20"/>
    </w:rPr>
  </w:style>
  <w:style w:type="character" w:styleId="Funotenzeichen">
    <w:name w:val="footnote reference"/>
    <w:basedOn w:val="Absatz-Standardschriftart"/>
    <w:uiPriority w:val="99"/>
    <w:semiHidden/>
    <w:unhideWhenUsed/>
    <w:rsid w:val="00724BFA"/>
    <w:rPr>
      <w:vertAlign w:val="superscript"/>
    </w:rPr>
  </w:style>
  <w:style w:type="character" w:styleId="Hyperlink">
    <w:name w:val="Hyperlink"/>
    <w:basedOn w:val="Absatz-Standardschriftart"/>
    <w:uiPriority w:val="99"/>
    <w:unhideWhenUsed/>
    <w:rsid w:val="00250B97"/>
    <w:rPr>
      <w:color w:val="0563C1" w:themeColor="hyperlink"/>
      <w:u w:val="single"/>
    </w:rPr>
  </w:style>
  <w:style w:type="character" w:customStyle="1" w:styleId="NichtaufgelsteErwhnung1">
    <w:name w:val="Nicht aufgelöste Erwähnung1"/>
    <w:basedOn w:val="Absatz-Standardschriftart"/>
    <w:uiPriority w:val="99"/>
    <w:semiHidden/>
    <w:unhideWhenUsed/>
    <w:rsid w:val="00250B97"/>
    <w:rPr>
      <w:color w:val="605E5C"/>
      <w:shd w:val="clear" w:color="auto" w:fill="E1DFDD"/>
    </w:rPr>
  </w:style>
  <w:style w:type="character" w:customStyle="1" w:styleId="berschrift4Zchn">
    <w:name w:val="Überschrift 4 Zchn"/>
    <w:basedOn w:val="Absatz-Standardschriftart"/>
    <w:link w:val="berschrift4"/>
    <w:uiPriority w:val="9"/>
    <w:semiHidden/>
    <w:rsid w:val="00250B97"/>
    <w:rPr>
      <w:rFonts w:asciiTheme="majorHAnsi" w:eastAsiaTheme="majorEastAsia" w:hAnsiTheme="majorHAnsi" w:cstheme="majorBidi"/>
      <w:i/>
      <w:iCs/>
      <w:color w:val="2E74B5" w:themeColor="accent1" w:themeShade="BF"/>
    </w:rPr>
  </w:style>
  <w:style w:type="paragraph" w:customStyle="1" w:styleId="SingleTxt">
    <w:name w:val="__Single Txt"/>
    <w:basedOn w:val="Standard"/>
    <w:rsid w:val="00AB262E"/>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ascii="Times New Roman" w:hAnsi="Times New Roman" w:cs="Times New Roman"/>
      <w:spacing w:val="4"/>
      <w:w w:val="103"/>
      <w:kern w:val="14"/>
      <w:sz w:val="20"/>
      <w:szCs w:val="20"/>
      <w:lang w:val="en-GB"/>
    </w:rPr>
  </w:style>
  <w:style w:type="paragraph" w:customStyle="1" w:styleId="H23">
    <w:name w:val="_ H_2/3"/>
    <w:basedOn w:val="Standard"/>
    <w:next w:val="SingleTxt"/>
    <w:rsid w:val="00AB262E"/>
    <w:pPr>
      <w:suppressAutoHyphens/>
      <w:spacing w:after="0" w:line="240" w:lineRule="exact"/>
      <w:outlineLvl w:val="1"/>
    </w:pPr>
    <w:rPr>
      <w:rFonts w:ascii="Times New Roman" w:hAnsi="Times New Roman" w:cs="Times New Roman"/>
      <w:b/>
      <w:spacing w:val="4"/>
      <w:w w:val="103"/>
      <w:kern w:val="14"/>
      <w:sz w:val="20"/>
      <w:szCs w:val="20"/>
      <w:lang w:val="en-US"/>
    </w:rPr>
  </w:style>
  <w:style w:type="paragraph" w:styleId="Listenabsatz">
    <w:name w:val="List Paragraph"/>
    <w:basedOn w:val="Standard"/>
    <w:uiPriority w:val="34"/>
    <w:qFormat/>
    <w:rsid w:val="004850D5"/>
    <w:pPr>
      <w:ind w:left="720"/>
      <w:contextualSpacing/>
    </w:pPr>
  </w:style>
  <w:style w:type="character" w:styleId="Kommentarzeichen">
    <w:name w:val="annotation reference"/>
    <w:basedOn w:val="Absatz-Standardschriftart"/>
    <w:uiPriority w:val="99"/>
    <w:semiHidden/>
    <w:unhideWhenUsed/>
    <w:rsid w:val="004850D5"/>
    <w:rPr>
      <w:sz w:val="16"/>
      <w:szCs w:val="16"/>
    </w:rPr>
  </w:style>
  <w:style w:type="paragraph" w:styleId="Kommentartext">
    <w:name w:val="annotation text"/>
    <w:basedOn w:val="Standard"/>
    <w:link w:val="KommentartextZchn"/>
    <w:uiPriority w:val="99"/>
    <w:semiHidden/>
    <w:unhideWhenUsed/>
    <w:rsid w:val="004850D5"/>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4850D5"/>
    <w:rPr>
      <w:sz w:val="20"/>
      <w:szCs w:val="20"/>
    </w:rPr>
  </w:style>
  <w:style w:type="paragraph" w:styleId="Sprechblasentext">
    <w:name w:val="Balloon Text"/>
    <w:basedOn w:val="Standard"/>
    <w:link w:val="SprechblasentextZchn"/>
    <w:uiPriority w:val="99"/>
    <w:semiHidden/>
    <w:unhideWhenUsed/>
    <w:rsid w:val="004850D5"/>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4850D5"/>
    <w:rPr>
      <w:rFonts w:ascii="Segoe UI" w:hAnsi="Segoe UI" w:cs="Segoe UI"/>
      <w:sz w:val="18"/>
      <w:szCs w:val="18"/>
    </w:rPr>
  </w:style>
  <w:style w:type="paragraph" w:styleId="StandardWeb">
    <w:name w:val="Normal (Web)"/>
    <w:basedOn w:val="Standard"/>
    <w:uiPriority w:val="99"/>
    <w:unhideWhenUsed/>
    <w:rsid w:val="004850D5"/>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Kommentarthema">
    <w:name w:val="annotation subject"/>
    <w:basedOn w:val="Kommentartext"/>
    <w:next w:val="Kommentartext"/>
    <w:link w:val="KommentarthemaZchn"/>
    <w:uiPriority w:val="99"/>
    <w:semiHidden/>
    <w:unhideWhenUsed/>
    <w:rsid w:val="008855B8"/>
    <w:rPr>
      <w:b/>
      <w:bCs/>
    </w:rPr>
  </w:style>
  <w:style w:type="character" w:customStyle="1" w:styleId="KommentarthemaZchn">
    <w:name w:val="Kommentarthema Zchn"/>
    <w:basedOn w:val="KommentartextZchn"/>
    <w:link w:val="Kommentarthema"/>
    <w:uiPriority w:val="99"/>
    <w:semiHidden/>
    <w:rsid w:val="008855B8"/>
    <w:rPr>
      <w:b/>
      <w:bCs/>
      <w:sz w:val="20"/>
      <w:szCs w:val="20"/>
    </w:rPr>
  </w:style>
  <w:style w:type="character" w:styleId="Hervorhebung">
    <w:name w:val="Emphasis"/>
    <w:basedOn w:val="Absatz-Standardschriftart"/>
    <w:uiPriority w:val="20"/>
    <w:qFormat/>
    <w:rsid w:val="00301823"/>
    <w:rPr>
      <w:i/>
      <w:iCs/>
    </w:rPr>
  </w:style>
  <w:style w:type="character" w:styleId="BesuchterLink">
    <w:name w:val="FollowedHyperlink"/>
    <w:basedOn w:val="Absatz-Standardschriftart"/>
    <w:uiPriority w:val="99"/>
    <w:semiHidden/>
    <w:unhideWhenUsed/>
    <w:rsid w:val="002B6C14"/>
    <w:rPr>
      <w:color w:val="954F72" w:themeColor="followedHyperlink"/>
      <w:u w:val="single"/>
    </w:rPr>
  </w:style>
  <w:style w:type="character" w:styleId="NichtaufgelsteErwhnung">
    <w:name w:val="Unresolved Mention"/>
    <w:basedOn w:val="Absatz-Standardschriftart"/>
    <w:uiPriority w:val="99"/>
    <w:semiHidden/>
    <w:unhideWhenUsed/>
    <w:rsid w:val="007A22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092553">
      <w:bodyDiv w:val="1"/>
      <w:marLeft w:val="0"/>
      <w:marRight w:val="0"/>
      <w:marTop w:val="0"/>
      <w:marBottom w:val="0"/>
      <w:divBdr>
        <w:top w:val="none" w:sz="0" w:space="0" w:color="auto"/>
        <w:left w:val="none" w:sz="0" w:space="0" w:color="auto"/>
        <w:bottom w:val="none" w:sz="0" w:space="0" w:color="auto"/>
        <w:right w:val="none" w:sz="0" w:space="0" w:color="auto"/>
      </w:divBdr>
    </w:div>
    <w:div w:id="97413038">
      <w:bodyDiv w:val="1"/>
      <w:marLeft w:val="0"/>
      <w:marRight w:val="0"/>
      <w:marTop w:val="0"/>
      <w:marBottom w:val="0"/>
      <w:divBdr>
        <w:top w:val="none" w:sz="0" w:space="0" w:color="auto"/>
        <w:left w:val="none" w:sz="0" w:space="0" w:color="auto"/>
        <w:bottom w:val="none" w:sz="0" w:space="0" w:color="auto"/>
        <w:right w:val="none" w:sz="0" w:space="0" w:color="auto"/>
      </w:divBdr>
    </w:div>
    <w:div w:id="171258384">
      <w:bodyDiv w:val="1"/>
      <w:marLeft w:val="0"/>
      <w:marRight w:val="0"/>
      <w:marTop w:val="0"/>
      <w:marBottom w:val="0"/>
      <w:divBdr>
        <w:top w:val="none" w:sz="0" w:space="0" w:color="auto"/>
        <w:left w:val="none" w:sz="0" w:space="0" w:color="auto"/>
        <w:bottom w:val="none" w:sz="0" w:space="0" w:color="auto"/>
        <w:right w:val="none" w:sz="0" w:space="0" w:color="auto"/>
      </w:divBdr>
    </w:div>
    <w:div w:id="208958566">
      <w:bodyDiv w:val="1"/>
      <w:marLeft w:val="0"/>
      <w:marRight w:val="0"/>
      <w:marTop w:val="0"/>
      <w:marBottom w:val="0"/>
      <w:divBdr>
        <w:top w:val="none" w:sz="0" w:space="0" w:color="auto"/>
        <w:left w:val="none" w:sz="0" w:space="0" w:color="auto"/>
        <w:bottom w:val="none" w:sz="0" w:space="0" w:color="auto"/>
        <w:right w:val="none" w:sz="0" w:space="0" w:color="auto"/>
      </w:divBdr>
    </w:div>
    <w:div w:id="876622713">
      <w:bodyDiv w:val="1"/>
      <w:marLeft w:val="0"/>
      <w:marRight w:val="0"/>
      <w:marTop w:val="0"/>
      <w:marBottom w:val="0"/>
      <w:divBdr>
        <w:top w:val="none" w:sz="0" w:space="0" w:color="auto"/>
        <w:left w:val="none" w:sz="0" w:space="0" w:color="auto"/>
        <w:bottom w:val="none" w:sz="0" w:space="0" w:color="auto"/>
        <w:right w:val="none" w:sz="0" w:space="0" w:color="auto"/>
      </w:divBdr>
    </w:div>
    <w:div w:id="1104497198">
      <w:bodyDiv w:val="1"/>
      <w:marLeft w:val="0"/>
      <w:marRight w:val="0"/>
      <w:marTop w:val="0"/>
      <w:marBottom w:val="0"/>
      <w:divBdr>
        <w:top w:val="none" w:sz="0" w:space="0" w:color="auto"/>
        <w:left w:val="none" w:sz="0" w:space="0" w:color="auto"/>
        <w:bottom w:val="none" w:sz="0" w:space="0" w:color="auto"/>
        <w:right w:val="none" w:sz="0" w:space="0" w:color="auto"/>
      </w:divBdr>
    </w:div>
    <w:div w:id="1141187714">
      <w:bodyDiv w:val="1"/>
      <w:marLeft w:val="0"/>
      <w:marRight w:val="0"/>
      <w:marTop w:val="0"/>
      <w:marBottom w:val="0"/>
      <w:divBdr>
        <w:top w:val="none" w:sz="0" w:space="0" w:color="auto"/>
        <w:left w:val="none" w:sz="0" w:space="0" w:color="auto"/>
        <w:bottom w:val="none" w:sz="0" w:space="0" w:color="auto"/>
        <w:right w:val="none" w:sz="0" w:space="0" w:color="auto"/>
      </w:divBdr>
    </w:div>
    <w:div w:id="1361935511">
      <w:bodyDiv w:val="1"/>
      <w:marLeft w:val="0"/>
      <w:marRight w:val="0"/>
      <w:marTop w:val="0"/>
      <w:marBottom w:val="0"/>
      <w:divBdr>
        <w:top w:val="none" w:sz="0" w:space="0" w:color="auto"/>
        <w:left w:val="none" w:sz="0" w:space="0" w:color="auto"/>
        <w:bottom w:val="none" w:sz="0" w:space="0" w:color="auto"/>
        <w:right w:val="none" w:sz="0" w:space="0" w:color="auto"/>
      </w:divBdr>
    </w:div>
    <w:div w:id="1388457782">
      <w:bodyDiv w:val="1"/>
      <w:marLeft w:val="0"/>
      <w:marRight w:val="0"/>
      <w:marTop w:val="0"/>
      <w:marBottom w:val="0"/>
      <w:divBdr>
        <w:top w:val="none" w:sz="0" w:space="0" w:color="auto"/>
        <w:left w:val="none" w:sz="0" w:space="0" w:color="auto"/>
        <w:bottom w:val="none" w:sz="0" w:space="0" w:color="auto"/>
        <w:right w:val="none" w:sz="0" w:space="0" w:color="auto"/>
      </w:divBdr>
    </w:div>
    <w:div w:id="1446845977">
      <w:bodyDiv w:val="1"/>
      <w:marLeft w:val="0"/>
      <w:marRight w:val="0"/>
      <w:marTop w:val="0"/>
      <w:marBottom w:val="0"/>
      <w:divBdr>
        <w:top w:val="none" w:sz="0" w:space="0" w:color="auto"/>
        <w:left w:val="none" w:sz="0" w:space="0" w:color="auto"/>
        <w:bottom w:val="none" w:sz="0" w:space="0" w:color="auto"/>
        <w:right w:val="none" w:sz="0" w:space="0" w:color="auto"/>
      </w:divBdr>
    </w:div>
    <w:div w:id="1937011615">
      <w:bodyDiv w:val="1"/>
      <w:marLeft w:val="0"/>
      <w:marRight w:val="0"/>
      <w:marTop w:val="0"/>
      <w:marBottom w:val="0"/>
      <w:divBdr>
        <w:top w:val="none" w:sz="0" w:space="0" w:color="auto"/>
        <w:left w:val="none" w:sz="0" w:space="0" w:color="auto"/>
        <w:bottom w:val="none" w:sz="0" w:space="0" w:color="auto"/>
        <w:right w:val="none" w:sz="0" w:space="0" w:color="auto"/>
      </w:divBdr>
    </w:div>
    <w:div w:id="2010978881">
      <w:bodyDiv w:val="1"/>
      <w:marLeft w:val="0"/>
      <w:marRight w:val="0"/>
      <w:marTop w:val="0"/>
      <w:marBottom w:val="0"/>
      <w:divBdr>
        <w:top w:val="none" w:sz="0" w:space="0" w:color="auto"/>
        <w:left w:val="none" w:sz="0" w:space="0" w:color="auto"/>
        <w:bottom w:val="none" w:sz="0" w:space="0" w:color="auto"/>
        <w:right w:val="none" w:sz="0" w:space="0" w:color="auto"/>
      </w:divBdr>
    </w:div>
    <w:div w:id="2067339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ttps://www.osar.ch/communique-de-presse/mieux-proteger-les-requerants-dasile-victimes-de-la-traite-des-etres-humains" TargetMode="External"/><Relationship Id="rId3" Type="http://schemas.openxmlformats.org/officeDocument/2006/relationships/styles" Target="styles.xml"/><Relationship Id="rId21" Type="http://schemas.openxmlformats.org/officeDocument/2006/relationships/hyperlink" Target="https://platform-human-trafficking.ch/news/just-the-tip-of-the-iceberg-switzerland-wide-numbers-on-victims-of-human-trafficking/" TargetMode="External"/><Relationship Id="rId34"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hyperlink" Target="https://platform-human-trafficking.ch/news/just-the-tip-of-the-iceberg-switzerland-wide-numbers-on-victims-of-human-trafficking/" TargetMode="External"/><Relationship Id="rId33"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www.admin.ch/gov/fr/accueil/documentation/communiques.msg-id-83657.html"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ejpd.admin.ch/ejpd/fr/home/actualite/news/2019/2019-10-16.html"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bvger.ch/bvger/de/home/rechtsprechung/entscheiddatenbank-bvger.html" TargetMode="External"/><Relationship Id="rId28" Type="http://schemas.openxmlformats.org/officeDocument/2006/relationships/hyperlink" Target="https://www.kinderschutz.ch/kinderhandel/online-handbuch-kinderhandel" TargetMode="External"/><Relationship Id="rId10" Type="http://schemas.openxmlformats.org/officeDocument/2006/relationships/image" Target="media/image3.jpeg"/><Relationship Id="rId19" Type="http://schemas.openxmlformats.org/officeDocument/2006/relationships/hyperlink" Target="https://www.admin.ch/gov/fr/accueil/documentation/communiques.msg-id-83657.html"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www.unhcr.org/publications/legal/443b626b2/guidelines-international-protection-7-application-article-1a2-1951-convention.html" TargetMode="External"/><Relationship Id="rId27" Type="http://schemas.openxmlformats.org/officeDocument/2006/relationships/hyperlink" Target="https://www.admin.ch/gov/de/start/dokumentation/medienmitteilungen.msg-id-83657.html" TargetMode="External"/><Relationship Id="rId30" Type="http://schemas.openxmlformats.org/officeDocument/2006/relationships/footer" Target="footer1.xml"/><Relationship Id="rId35" Type="http://schemas.openxmlformats.org/officeDocument/2006/relationships/customXml" Target="../customXml/item4.xml"/><Relationship Id="rId8" Type="http://schemas.openxmlformats.org/officeDocument/2006/relationships/image" Target="media/image1.png"/></Relationships>
</file>

<file path=word/_rels/footnotes.xml.rels><?xml version="1.0" encoding="UTF-8" standalone="yes"?>
<Relationships xmlns="http://schemas.openxmlformats.org/package/2006/relationships"><Relationship Id="rId3" Type="http://schemas.openxmlformats.org/officeDocument/2006/relationships/hyperlink" Target="https://aids.ch/" TargetMode="External"/><Relationship Id="rId2" Type="http://schemas.openxmlformats.org/officeDocument/2006/relationships/hyperlink" Target="http://www.procore-info.ch" TargetMode="External"/><Relationship Id="rId1" Type="http://schemas.openxmlformats.org/officeDocument/2006/relationships/hyperlink" Target="http://www.fiz-info.ch" TargetMode="External"/><Relationship Id="rId6" Type="http://schemas.openxmlformats.org/officeDocument/2006/relationships/hyperlink" Target="https://www.kinderschutz.ch/" TargetMode="External"/><Relationship Id="rId5" Type="http://schemas.openxmlformats.org/officeDocument/2006/relationships/hyperlink" Target="https://www.sexuelle-gesundheit.ch/" TargetMode="External"/><Relationship Id="rId4" Type="http://schemas.openxmlformats.org/officeDocument/2006/relationships/hyperlink" Target="http://www.platform-human-trafficking.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E3752D-F571-44FD-A13A-33F3FB428378}">
  <ds:schemaRefs>
    <ds:schemaRef ds:uri="http://schemas.openxmlformats.org/officeDocument/2006/bibliography"/>
  </ds:schemaRefs>
</ds:datastoreItem>
</file>

<file path=customXml/itemProps2.xml><?xml version="1.0" encoding="utf-8"?>
<ds:datastoreItem xmlns:ds="http://schemas.openxmlformats.org/officeDocument/2006/customXml" ds:itemID="{21A72862-92AC-47BE-9E84-B9EDE9ECECC9}"/>
</file>

<file path=customXml/itemProps3.xml><?xml version="1.0" encoding="utf-8"?>
<ds:datastoreItem xmlns:ds="http://schemas.openxmlformats.org/officeDocument/2006/customXml" ds:itemID="{BFD6347C-E30C-4109-949C-EE6AEEDC8891}"/>
</file>

<file path=customXml/itemProps4.xml><?xml version="1.0" encoding="utf-8"?>
<ds:datastoreItem xmlns:ds="http://schemas.openxmlformats.org/officeDocument/2006/customXml" ds:itemID="{AED95B41-0521-423E-8733-3249D98A904A}"/>
</file>

<file path=docProps/app.xml><?xml version="1.0" encoding="utf-8"?>
<Properties xmlns="http://schemas.openxmlformats.org/officeDocument/2006/extended-properties" xmlns:vt="http://schemas.openxmlformats.org/officeDocument/2006/docPropsVTypes">
  <Template>Normal</Template>
  <TotalTime>0</TotalTime>
  <Pages>12</Pages>
  <Words>5946</Words>
  <Characters>37462</Characters>
  <Application>Microsoft Office Word</Application>
  <DocSecurity>0</DocSecurity>
  <Lines>312</Lines>
  <Paragraphs>86</Paragraphs>
  <ScaleCrop>false</ScaleCrop>
  <HeadingPairs>
    <vt:vector size="2" baseType="variant">
      <vt:variant>
        <vt:lpstr>Titel</vt:lpstr>
      </vt:variant>
      <vt:variant>
        <vt:i4>1</vt:i4>
      </vt:variant>
    </vt:vector>
  </HeadingPairs>
  <TitlesOfParts>
    <vt:vector size="1" baseType="lpstr">
      <vt:lpstr/>
    </vt:vector>
  </TitlesOfParts>
  <Company>FIZ Fachstelle Frauenhandel und Frauenmigration</Company>
  <LinksUpToDate>false</LinksUpToDate>
  <CharactersWithSpaces>43322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FIZ Nina Lanzi</dc:creator>
  <cp:keywords/>
  <dc:description/>
  <cp:lastModifiedBy>FIZ Naomi Bögli</cp:lastModifiedBy>
  <cp:revision>13</cp:revision>
  <cp:lastPrinted>2022-03-22T15:29:00Z</cp:lastPrinted>
  <dcterms:created xsi:type="dcterms:W3CDTF">2022-01-12T11:31:00Z</dcterms:created>
  <dcterms:modified xsi:type="dcterms:W3CDTF">2022-03-22T15:29:00Z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