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31AE4" w14:textId="77777777" w:rsidR="00000000" w:rsidRDefault="00000000">
      <w:pPr>
        <w:widowControl/>
        <w:spacing w:beforeLines="50" w:before="156" w:afterLines="50" w:after="156" w:line="26" w:lineRule="atLeast"/>
        <w:jc w:val="center"/>
        <w:rPr>
          <w:rFonts w:ascii="Times New Roman" w:hAnsi="Times New Roman"/>
          <w:kern w:val="0"/>
          <w:sz w:val="28"/>
          <w:szCs w:val="28"/>
          <w:lang w:bidi="ar"/>
        </w:rPr>
      </w:pPr>
    </w:p>
    <w:p w14:paraId="7C1B4FED" w14:textId="77777777" w:rsidR="00000000" w:rsidRDefault="00000000">
      <w:pPr>
        <w:widowControl/>
        <w:spacing w:beforeLines="50" w:before="156" w:afterLines="50" w:after="156" w:line="26" w:lineRule="atLeast"/>
        <w:jc w:val="center"/>
        <w:rPr>
          <w:rFonts w:ascii="Times New Roman" w:hAnsi="Times New Roman"/>
          <w:b/>
          <w:bCs/>
          <w:kern w:val="0"/>
          <w:sz w:val="44"/>
          <w:szCs w:val="44"/>
          <w:lang w:bidi="ar"/>
        </w:rPr>
      </w:pPr>
    </w:p>
    <w:p w14:paraId="3ED632A8" w14:textId="77777777" w:rsidR="00000000" w:rsidRDefault="00000000">
      <w:pPr>
        <w:widowControl/>
        <w:spacing w:beforeLines="50" w:before="156" w:afterLines="50" w:after="156" w:line="26" w:lineRule="atLeast"/>
        <w:jc w:val="center"/>
        <w:rPr>
          <w:rFonts w:ascii="Times New Roman" w:hAnsi="Times New Roman"/>
          <w:b/>
          <w:bCs/>
          <w:kern w:val="0"/>
          <w:sz w:val="44"/>
          <w:szCs w:val="44"/>
          <w:lang w:val="en" w:bidi="ar"/>
        </w:rPr>
      </w:pPr>
      <w:r>
        <w:rPr>
          <w:rFonts w:ascii="Times New Roman" w:hAnsi="Times New Roman" w:hint="eastAsia"/>
          <w:b/>
          <w:bCs/>
          <w:kern w:val="0"/>
          <w:sz w:val="44"/>
          <w:szCs w:val="44"/>
          <w:lang w:bidi="ar"/>
        </w:rPr>
        <w:t>Report</w:t>
      </w:r>
      <w:r>
        <w:rPr>
          <w:rFonts w:ascii="Times New Roman" w:hAnsi="Times New Roman"/>
          <w:b/>
          <w:bCs/>
          <w:kern w:val="0"/>
          <w:sz w:val="44"/>
          <w:szCs w:val="44"/>
          <w:lang w:val="en" w:bidi="ar"/>
        </w:rPr>
        <w:t xml:space="preserve"> </w:t>
      </w:r>
      <w:r>
        <w:rPr>
          <w:rFonts w:ascii="Times New Roman" w:hAnsi="Times New Roman"/>
          <w:b/>
          <w:bCs/>
          <w:kern w:val="0"/>
          <w:sz w:val="44"/>
          <w:szCs w:val="44"/>
          <w:lang w:bidi="ar"/>
        </w:rPr>
        <w:t>Sub</w:t>
      </w:r>
      <w:r>
        <w:rPr>
          <w:rFonts w:ascii="Times New Roman" w:hAnsi="Times New Roman"/>
          <w:b/>
          <w:bCs/>
          <w:kern w:val="0"/>
          <w:sz w:val="44"/>
          <w:szCs w:val="44"/>
          <w:lang w:val="en" w:bidi="ar"/>
        </w:rPr>
        <w:t>mitted</w:t>
      </w:r>
      <w:r>
        <w:rPr>
          <w:rFonts w:ascii="Times New Roman" w:hAnsi="Times New Roman"/>
          <w:b/>
          <w:bCs/>
          <w:kern w:val="0"/>
          <w:sz w:val="44"/>
          <w:szCs w:val="44"/>
          <w:lang w:bidi="ar"/>
        </w:rPr>
        <w:t xml:space="preserve"> by the Women</w:t>
      </w:r>
      <w:r>
        <w:rPr>
          <w:rFonts w:ascii="Times New Roman" w:hAnsi="Times New Roman"/>
          <w:b/>
          <w:bCs/>
          <w:kern w:val="0"/>
          <w:sz w:val="44"/>
          <w:szCs w:val="44"/>
          <w:lang w:val="en" w:bidi="ar"/>
        </w:rPr>
        <w:t xml:space="preserve"> Workers’</w:t>
      </w:r>
      <w:r>
        <w:rPr>
          <w:rFonts w:ascii="Times New Roman" w:hAnsi="Times New Roman"/>
          <w:b/>
          <w:bCs/>
          <w:kern w:val="0"/>
          <w:sz w:val="44"/>
          <w:szCs w:val="44"/>
          <w:lang w:bidi="ar"/>
        </w:rPr>
        <w:t xml:space="preserve"> Committee of the All-China Federation of Trade Unions </w:t>
      </w:r>
      <w:r>
        <w:rPr>
          <w:rFonts w:ascii="Times New Roman" w:hAnsi="Times New Roman"/>
          <w:b/>
          <w:bCs/>
          <w:kern w:val="0"/>
          <w:sz w:val="44"/>
          <w:szCs w:val="44"/>
          <w:lang w:val="en" w:bidi="ar"/>
        </w:rPr>
        <w:t>(ACFTU)</w:t>
      </w:r>
    </w:p>
    <w:p w14:paraId="3A621EBD" w14:textId="77777777" w:rsidR="00000000" w:rsidRDefault="00000000">
      <w:pPr>
        <w:pStyle w:val="Title"/>
        <w:spacing w:beforeLines="50" w:before="156" w:afterLines="50" w:after="156"/>
        <w:rPr>
          <w:sz w:val="28"/>
          <w:szCs w:val="28"/>
          <w:lang w:val="en"/>
        </w:rPr>
      </w:pPr>
    </w:p>
    <w:p w14:paraId="61420BFB" w14:textId="77777777" w:rsidR="00000000" w:rsidRDefault="00000000">
      <w:pPr>
        <w:widowControl/>
        <w:spacing w:beforeLines="50" w:before="156" w:afterLines="50" w:after="156" w:line="26" w:lineRule="atLeast"/>
        <w:rPr>
          <w:sz w:val="28"/>
          <w:szCs w:val="28"/>
          <w:lang w:val="en"/>
        </w:rPr>
      </w:pPr>
      <w:r>
        <w:rPr>
          <w:rFonts w:ascii="Times New Roman" w:hAnsi="Times New Roman"/>
          <w:kern w:val="0"/>
          <w:sz w:val="28"/>
          <w:szCs w:val="28"/>
          <w:lang w:val="en" w:bidi="ar"/>
        </w:rPr>
        <w:t>Attaching great importance to the legitimate rights and interests and</w:t>
      </w:r>
      <w:r>
        <w:rPr>
          <w:rFonts w:ascii="Times New Roman" w:hAnsi="Times New Roman"/>
          <w:kern w:val="0"/>
          <w:sz w:val="28"/>
          <w:szCs w:val="28"/>
          <w:lang w:bidi="ar"/>
        </w:rPr>
        <w:t xml:space="preserve"> the</w:t>
      </w:r>
      <w:r>
        <w:rPr>
          <w:rFonts w:ascii="Times New Roman" w:hAnsi="Times New Roman"/>
          <w:kern w:val="0"/>
          <w:sz w:val="28"/>
          <w:szCs w:val="28"/>
          <w:lang w:val="en" w:bidi="ar"/>
        </w:rPr>
        <w:t xml:space="preserve"> special interests of women workers, the ACFTU Women Workers’ Committee (the Committee) has worked to protect female workers’ rights and interests, prevent and </w:t>
      </w:r>
      <w:r>
        <w:rPr>
          <w:rFonts w:ascii="Times New Roman" w:hAnsi="Times New Roman"/>
          <w:kern w:val="0"/>
          <w:sz w:val="28"/>
          <w:szCs w:val="28"/>
          <w:lang w:bidi="ar"/>
        </w:rPr>
        <w:t>prohibit</w:t>
      </w:r>
      <w:r>
        <w:rPr>
          <w:rFonts w:ascii="Times New Roman" w:hAnsi="Times New Roman"/>
          <w:kern w:val="0"/>
          <w:sz w:val="28"/>
          <w:szCs w:val="28"/>
          <w:lang w:val="en" w:bidi="ar"/>
        </w:rPr>
        <w:t xml:space="preserve"> workplace sexual harassment, locate problems, and put forward rationalization proposals.</w:t>
      </w:r>
    </w:p>
    <w:p w14:paraId="3DD2756C" w14:textId="77777777" w:rsidR="00000000" w:rsidRDefault="00000000">
      <w:pPr>
        <w:widowControl/>
        <w:spacing w:beforeLines="50" w:before="156" w:afterLines="50" w:after="156" w:line="26" w:lineRule="atLeast"/>
        <w:rPr>
          <w:sz w:val="28"/>
          <w:szCs w:val="28"/>
          <w:lang w:val="en"/>
        </w:rPr>
      </w:pPr>
      <w:r>
        <w:rPr>
          <w:rFonts w:ascii="Times New Roman" w:hAnsi="Times New Roman" w:hint="eastAsia"/>
          <w:kern w:val="0"/>
          <w:sz w:val="28"/>
          <w:szCs w:val="28"/>
          <w:lang w:bidi="ar"/>
        </w:rPr>
        <w:t>I.</w:t>
      </w:r>
      <w:r>
        <w:rPr>
          <w:rFonts w:ascii="Times New Roman" w:hAnsi="Times New Roman"/>
          <w:kern w:val="0"/>
          <w:sz w:val="28"/>
          <w:szCs w:val="28"/>
          <w:lang w:val="en" w:bidi="ar"/>
        </w:rPr>
        <w:t>Protecting the Rights and Interests of Female Workers.</w:t>
      </w:r>
    </w:p>
    <w:p w14:paraId="4DEF96E3" w14:textId="77777777" w:rsidR="00000000" w:rsidRDefault="00000000">
      <w:pPr>
        <w:widowControl/>
        <w:spacing w:beforeLines="50" w:before="156" w:afterLines="50" w:after="156" w:line="26" w:lineRule="atLeast"/>
        <w:rPr>
          <w:rFonts w:ascii="Times New Roman" w:hAnsi="Times New Roman"/>
          <w:kern w:val="0"/>
          <w:sz w:val="28"/>
          <w:szCs w:val="28"/>
          <w:lang w:val="en" w:bidi="ar"/>
        </w:rPr>
      </w:pPr>
      <w:r>
        <w:rPr>
          <w:rFonts w:ascii="Times New Roman" w:hAnsi="Times New Roman"/>
          <w:kern w:val="0"/>
          <w:sz w:val="28"/>
          <w:szCs w:val="28"/>
          <w:lang w:val="en" w:bidi="ar"/>
        </w:rPr>
        <w:t xml:space="preserve">(1). Promoting and </w:t>
      </w:r>
      <w:r>
        <w:rPr>
          <w:rFonts w:ascii="Times New Roman" w:hAnsi="Times New Roman"/>
          <w:kern w:val="0"/>
          <w:sz w:val="28"/>
          <w:szCs w:val="28"/>
          <w:lang w:bidi="ar"/>
        </w:rPr>
        <w:t>participating</w:t>
      </w:r>
      <w:r>
        <w:rPr>
          <w:rFonts w:ascii="Times New Roman" w:hAnsi="Times New Roman"/>
          <w:kern w:val="0"/>
          <w:sz w:val="28"/>
          <w:szCs w:val="28"/>
          <w:lang w:val="en" w:bidi="ar"/>
        </w:rPr>
        <w:t xml:space="preserve"> in the amendment of relevant policies.</w:t>
      </w:r>
    </w:p>
    <w:p w14:paraId="7B7C5675" w14:textId="77777777" w:rsidR="00000000" w:rsidRDefault="00000000">
      <w:pPr>
        <w:widowControl/>
        <w:spacing w:beforeLines="50" w:before="156" w:afterLines="50" w:after="156" w:line="26" w:lineRule="atLeast"/>
        <w:rPr>
          <w:rFonts w:ascii="Times New Roman" w:hAnsi="Times New Roman"/>
          <w:kern w:val="0"/>
          <w:sz w:val="28"/>
          <w:szCs w:val="28"/>
          <w:lang w:bidi="ar"/>
        </w:rPr>
      </w:pPr>
      <w:r>
        <w:rPr>
          <w:rFonts w:ascii="Times New Roman" w:hAnsi="Times New Roman"/>
          <w:kern w:val="0"/>
          <w:sz w:val="28"/>
          <w:szCs w:val="28"/>
          <w:lang w:bidi="ar"/>
        </w:rPr>
        <w:t xml:space="preserve">In recent years, the Committee has </w:t>
      </w:r>
      <w:r>
        <w:rPr>
          <w:rFonts w:ascii="Times New Roman" w:hAnsi="Times New Roman"/>
          <w:kern w:val="0"/>
          <w:sz w:val="28"/>
          <w:szCs w:val="28"/>
          <w:lang w:val="en" w:bidi="ar"/>
        </w:rPr>
        <w:t xml:space="preserve">carried out </w:t>
      </w:r>
      <w:r>
        <w:rPr>
          <w:rFonts w:ascii="Times New Roman" w:hAnsi="Times New Roman"/>
          <w:kern w:val="0"/>
          <w:sz w:val="28"/>
          <w:szCs w:val="28"/>
          <w:lang w:bidi="ar"/>
        </w:rPr>
        <w:t>successive research on the protection of women workers' rights and interests under the two-child policy, the establishment of a gender equality mechanism in enterprises,</w:t>
      </w:r>
      <w:r>
        <w:rPr>
          <w:rFonts w:ascii="Times New Roman" w:hAnsi="Times New Roman"/>
          <w:kern w:val="0"/>
          <w:sz w:val="28"/>
          <w:szCs w:val="28"/>
          <w:lang w:val="en" w:bidi="ar"/>
        </w:rPr>
        <w:t xml:space="preserve"> </w:t>
      </w:r>
      <w:r>
        <w:rPr>
          <w:rFonts w:ascii="Times New Roman" w:hAnsi="Times New Roman"/>
          <w:kern w:val="0"/>
          <w:sz w:val="28"/>
          <w:szCs w:val="28"/>
          <w:lang w:bidi="ar"/>
        </w:rPr>
        <w:t xml:space="preserve">gender differences in </w:t>
      </w:r>
      <w:r>
        <w:rPr>
          <w:rFonts w:ascii="Times New Roman" w:hAnsi="Times New Roman"/>
          <w:kern w:val="0"/>
          <w:sz w:val="28"/>
          <w:szCs w:val="28"/>
          <w:lang w:val="en" w:bidi="ar"/>
        </w:rPr>
        <w:t xml:space="preserve">enterprise </w:t>
      </w:r>
      <w:r>
        <w:rPr>
          <w:rFonts w:ascii="Times New Roman" w:hAnsi="Times New Roman"/>
          <w:kern w:val="0"/>
          <w:sz w:val="28"/>
          <w:szCs w:val="28"/>
          <w:lang w:bidi="ar"/>
        </w:rPr>
        <w:t>labor costs, the impact</w:t>
      </w:r>
      <w:r>
        <w:rPr>
          <w:rFonts w:ascii="Times New Roman" w:hAnsi="Times New Roman"/>
          <w:kern w:val="0"/>
          <w:sz w:val="28"/>
          <w:szCs w:val="28"/>
          <w:lang w:val="en" w:bidi="ar"/>
        </w:rPr>
        <w:t>s</w:t>
      </w:r>
      <w:r>
        <w:rPr>
          <w:rFonts w:ascii="Times New Roman" w:hAnsi="Times New Roman"/>
          <w:kern w:val="0"/>
          <w:sz w:val="28"/>
          <w:szCs w:val="28"/>
          <w:lang w:bidi="ar"/>
        </w:rPr>
        <w:t xml:space="preserve"> of unpaid </w:t>
      </w:r>
      <w:r>
        <w:rPr>
          <w:rFonts w:ascii="Times New Roman" w:hAnsi="Times New Roman"/>
          <w:kern w:val="0"/>
          <w:sz w:val="28"/>
          <w:szCs w:val="28"/>
          <w:lang w:val="en" w:bidi="ar"/>
        </w:rPr>
        <w:t>housework</w:t>
      </w:r>
      <w:r>
        <w:rPr>
          <w:rFonts w:ascii="Times New Roman" w:hAnsi="Times New Roman"/>
          <w:kern w:val="0"/>
          <w:sz w:val="28"/>
          <w:szCs w:val="28"/>
          <w:lang w:bidi="ar"/>
        </w:rPr>
        <w:t xml:space="preserve"> on employee</w:t>
      </w:r>
      <w:r>
        <w:rPr>
          <w:rFonts w:ascii="Times New Roman" w:hAnsi="Times New Roman"/>
          <w:kern w:val="0"/>
          <w:sz w:val="28"/>
          <w:szCs w:val="28"/>
          <w:lang w:val="en" w:bidi="ar"/>
        </w:rPr>
        <w:t>s’</w:t>
      </w:r>
      <w:r>
        <w:rPr>
          <w:rFonts w:ascii="Times New Roman" w:hAnsi="Times New Roman"/>
          <w:kern w:val="0"/>
          <w:sz w:val="28"/>
          <w:szCs w:val="28"/>
          <w:lang w:bidi="ar"/>
        </w:rPr>
        <w:t xml:space="preserve"> employment and career development</w:t>
      </w:r>
      <w:r>
        <w:rPr>
          <w:rFonts w:ascii="Times New Roman" w:hAnsi="Times New Roman"/>
          <w:kern w:val="0"/>
          <w:sz w:val="28"/>
          <w:szCs w:val="28"/>
          <w:lang w:val="en" w:bidi="ar"/>
        </w:rPr>
        <w:t>, and</w:t>
      </w:r>
      <w:r>
        <w:rPr>
          <w:rFonts w:ascii="Times New Roman" w:hAnsi="Times New Roman"/>
          <w:kern w:val="0"/>
          <w:sz w:val="28"/>
          <w:szCs w:val="28"/>
          <w:lang w:bidi="ar"/>
        </w:rPr>
        <w:t xml:space="preserve"> </w:t>
      </w:r>
      <w:r>
        <w:rPr>
          <w:rFonts w:ascii="Times New Roman" w:hAnsi="Times New Roman"/>
          <w:kern w:val="0"/>
          <w:sz w:val="28"/>
          <w:szCs w:val="28"/>
          <w:lang w:val="en" w:bidi="ar"/>
        </w:rPr>
        <w:t>the implementation of the</w:t>
      </w:r>
      <w:r>
        <w:rPr>
          <w:rFonts w:ascii="Times New Roman" w:hAnsi="Times New Roman"/>
          <w:kern w:val="0"/>
          <w:sz w:val="28"/>
          <w:szCs w:val="28"/>
          <w:lang w:bidi="ar"/>
        </w:rPr>
        <w:t xml:space="preserve"> Special Rules on the Labor Protection of Female Employees (</w:t>
      </w:r>
      <w:r>
        <w:rPr>
          <w:rFonts w:ascii="Times New Roman" w:hAnsi="Times New Roman"/>
          <w:kern w:val="0"/>
          <w:sz w:val="28"/>
          <w:szCs w:val="28"/>
          <w:lang w:val="en" w:bidi="ar"/>
        </w:rPr>
        <w:t xml:space="preserve">the </w:t>
      </w:r>
      <w:r>
        <w:rPr>
          <w:rFonts w:ascii="Times New Roman" w:hAnsi="Times New Roman"/>
          <w:kern w:val="0"/>
          <w:sz w:val="28"/>
          <w:szCs w:val="28"/>
          <w:lang w:bidi="ar"/>
        </w:rPr>
        <w:t xml:space="preserve">Special Rules) </w:t>
      </w:r>
      <w:r>
        <w:rPr>
          <w:rFonts w:ascii="Times New Roman" w:hAnsi="Times New Roman"/>
          <w:kern w:val="0"/>
          <w:sz w:val="28"/>
          <w:szCs w:val="28"/>
          <w:lang w:val="en" w:bidi="ar"/>
        </w:rPr>
        <w:t>with a priority to</w:t>
      </w:r>
      <w:r>
        <w:rPr>
          <w:rFonts w:ascii="Times New Roman" w:hAnsi="Times New Roman"/>
          <w:kern w:val="0"/>
          <w:sz w:val="28"/>
          <w:szCs w:val="28"/>
          <w:lang w:bidi="ar"/>
        </w:rPr>
        <w:t xml:space="preserve"> </w:t>
      </w:r>
      <w:r>
        <w:rPr>
          <w:rFonts w:ascii="Times New Roman" w:hAnsi="Times New Roman"/>
          <w:kern w:val="0"/>
          <w:sz w:val="28"/>
          <w:szCs w:val="28"/>
          <w:lang w:val="en" w:bidi="ar"/>
        </w:rPr>
        <w:t>know</w:t>
      </w:r>
      <w:r>
        <w:rPr>
          <w:rFonts w:ascii="Times New Roman" w:hAnsi="Times New Roman"/>
          <w:kern w:val="0"/>
          <w:sz w:val="28"/>
          <w:szCs w:val="28"/>
          <w:lang w:bidi="ar"/>
        </w:rPr>
        <w:t xml:space="preserve"> </w:t>
      </w:r>
      <w:r>
        <w:rPr>
          <w:rFonts w:ascii="Times New Roman" w:hAnsi="Times New Roman"/>
          <w:kern w:val="0"/>
          <w:sz w:val="28"/>
          <w:szCs w:val="28"/>
          <w:lang w:val="en" w:bidi="ar"/>
        </w:rPr>
        <w:t xml:space="preserve">about </w:t>
      </w:r>
      <w:r>
        <w:rPr>
          <w:rFonts w:ascii="Times New Roman" w:hAnsi="Times New Roman"/>
          <w:kern w:val="0"/>
          <w:sz w:val="28"/>
          <w:szCs w:val="28"/>
          <w:lang w:bidi="ar"/>
        </w:rPr>
        <w:t xml:space="preserve">the </w:t>
      </w:r>
      <w:r>
        <w:rPr>
          <w:rFonts w:ascii="Times New Roman" w:hAnsi="Times New Roman"/>
          <w:kern w:val="0"/>
          <w:sz w:val="28"/>
          <w:szCs w:val="28"/>
          <w:lang w:bidi="ar"/>
        </w:rPr>
        <w:lastRenderedPageBreak/>
        <w:t>difficulties</w:t>
      </w:r>
      <w:r>
        <w:rPr>
          <w:rFonts w:ascii="Times New Roman" w:hAnsi="Times New Roman"/>
          <w:kern w:val="0"/>
          <w:sz w:val="28"/>
          <w:szCs w:val="28"/>
          <w:lang w:val="en" w:bidi="ar"/>
        </w:rPr>
        <w:t xml:space="preserve"> and demands</w:t>
      </w:r>
      <w:r>
        <w:rPr>
          <w:rFonts w:ascii="Times New Roman" w:hAnsi="Times New Roman"/>
          <w:kern w:val="0"/>
          <w:sz w:val="28"/>
          <w:szCs w:val="28"/>
          <w:lang w:bidi="ar"/>
        </w:rPr>
        <w:t xml:space="preserve"> of female employees </w:t>
      </w:r>
      <w:r>
        <w:rPr>
          <w:rFonts w:ascii="Times New Roman" w:hAnsi="Times New Roman"/>
          <w:kern w:val="0"/>
          <w:sz w:val="28"/>
          <w:szCs w:val="28"/>
          <w:lang w:val="en" w:bidi="ar"/>
        </w:rPr>
        <w:t>in</w:t>
      </w:r>
      <w:r>
        <w:rPr>
          <w:rFonts w:ascii="Times New Roman" w:hAnsi="Times New Roman"/>
          <w:kern w:val="0"/>
          <w:sz w:val="28"/>
          <w:szCs w:val="28"/>
          <w:lang w:bidi="ar"/>
        </w:rPr>
        <w:t xml:space="preserve"> </w:t>
      </w:r>
      <w:r>
        <w:rPr>
          <w:rFonts w:ascii="Times New Roman" w:hAnsi="Times New Roman"/>
          <w:kern w:val="0"/>
          <w:sz w:val="28"/>
          <w:szCs w:val="28"/>
          <w:lang w:val="en" w:bidi="ar"/>
        </w:rPr>
        <w:t>achieving their</w:t>
      </w:r>
      <w:r>
        <w:rPr>
          <w:rFonts w:ascii="Times New Roman" w:hAnsi="Times New Roman"/>
          <w:kern w:val="0"/>
          <w:sz w:val="28"/>
          <w:szCs w:val="28"/>
          <w:lang w:bidi="ar"/>
        </w:rPr>
        <w:t xml:space="preserve"> rights and interests </w:t>
      </w:r>
      <w:r>
        <w:rPr>
          <w:rFonts w:ascii="Times New Roman" w:hAnsi="Times New Roman"/>
          <w:kern w:val="0"/>
          <w:sz w:val="28"/>
          <w:szCs w:val="28"/>
          <w:lang w:val="en" w:bidi="ar"/>
        </w:rPr>
        <w:t>regarding</w:t>
      </w:r>
      <w:r>
        <w:rPr>
          <w:rFonts w:ascii="Times New Roman" w:hAnsi="Times New Roman"/>
          <w:kern w:val="0"/>
          <w:sz w:val="28"/>
          <w:szCs w:val="28"/>
          <w:lang w:bidi="ar"/>
        </w:rPr>
        <w:t xml:space="preserve"> equal employment, remuneration, maternity protection, and career development.</w:t>
      </w:r>
      <w:r>
        <w:rPr>
          <w:rFonts w:ascii="Times New Roman" w:hAnsi="Times New Roman" w:hint="eastAsia"/>
          <w:kern w:val="0"/>
          <w:sz w:val="28"/>
          <w:szCs w:val="28"/>
          <w:lang w:bidi="ar"/>
        </w:rPr>
        <w:t xml:space="preserve"> </w:t>
      </w:r>
      <w:r>
        <w:rPr>
          <w:rFonts w:ascii="Times New Roman" w:hAnsi="Times New Roman"/>
          <w:kern w:val="0"/>
          <w:sz w:val="28"/>
          <w:szCs w:val="28"/>
          <w:lang w:val="en" w:bidi="ar"/>
        </w:rPr>
        <w:t>Based on the</w:t>
      </w:r>
      <w:r>
        <w:rPr>
          <w:rFonts w:ascii="Times New Roman" w:hAnsi="Times New Roman"/>
          <w:kern w:val="0"/>
          <w:sz w:val="28"/>
          <w:szCs w:val="28"/>
          <w:lang w:bidi="ar"/>
        </w:rPr>
        <w:t xml:space="preserve"> research, </w:t>
      </w:r>
      <w:r>
        <w:rPr>
          <w:rFonts w:ascii="Times New Roman" w:hAnsi="Times New Roman"/>
          <w:kern w:val="0"/>
          <w:sz w:val="28"/>
          <w:szCs w:val="28"/>
          <w:lang w:val="en" w:bidi="ar"/>
        </w:rPr>
        <w:t xml:space="preserve">the Committee </w:t>
      </w:r>
      <w:r>
        <w:rPr>
          <w:rFonts w:ascii="Times New Roman" w:hAnsi="Times New Roman"/>
          <w:kern w:val="0"/>
          <w:sz w:val="28"/>
          <w:szCs w:val="28"/>
          <w:lang w:bidi="ar"/>
        </w:rPr>
        <w:t>put forward</w:t>
      </w:r>
      <w:r>
        <w:rPr>
          <w:rFonts w:ascii="Times New Roman" w:hAnsi="Times New Roman"/>
          <w:kern w:val="0"/>
          <w:sz w:val="28"/>
          <w:szCs w:val="28"/>
          <w:lang w:val="en" w:bidi="ar"/>
        </w:rPr>
        <w:t xml:space="preserve"> policy recommendations </w:t>
      </w:r>
      <w:r>
        <w:rPr>
          <w:rFonts w:ascii="Times New Roman" w:hAnsi="Times New Roman"/>
          <w:kern w:val="0"/>
          <w:sz w:val="28"/>
          <w:szCs w:val="28"/>
          <w:lang w:bidi="ar"/>
        </w:rPr>
        <w:t xml:space="preserve">through multiple channels </w:t>
      </w:r>
      <w:r>
        <w:rPr>
          <w:rFonts w:ascii="Times New Roman" w:hAnsi="Times New Roman"/>
          <w:kern w:val="0"/>
          <w:sz w:val="28"/>
          <w:szCs w:val="28"/>
          <w:lang w:val="en" w:bidi="ar"/>
        </w:rPr>
        <w:t>including</w:t>
      </w:r>
      <w:r>
        <w:rPr>
          <w:rFonts w:ascii="Times New Roman" w:hAnsi="Times New Roman"/>
          <w:kern w:val="0"/>
          <w:sz w:val="28"/>
          <w:szCs w:val="28"/>
          <w:lang w:bidi="ar"/>
        </w:rPr>
        <w:t xml:space="preserve"> </w:t>
      </w:r>
      <w:r>
        <w:rPr>
          <w:rFonts w:ascii="Times New Roman" w:hAnsi="Times New Roman"/>
          <w:kern w:val="0"/>
          <w:sz w:val="28"/>
          <w:szCs w:val="28"/>
          <w:lang w:val="en" w:bidi="ar"/>
        </w:rPr>
        <w:t xml:space="preserve">submitting </w:t>
      </w:r>
      <w:r>
        <w:rPr>
          <w:rFonts w:ascii="Times New Roman" w:hAnsi="Times New Roman"/>
          <w:kern w:val="0"/>
          <w:sz w:val="28"/>
          <w:szCs w:val="28"/>
          <w:lang w:bidi="ar"/>
        </w:rPr>
        <w:t>proposals</w:t>
      </w:r>
      <w:r>
        <w:rPr>
          <w:rFonts w:ascii="Times New Roman" w:hAnsi="Times New Roman"/>
          <w:kern w:val="0"/>
          <w:sz w:val="28"/>
          <w:szCs w:val="28"/>
          <w:lang w:val="en" w:bidi="ar"/>
        </w:rPr>
        <w:t xml:space="preserve"> and</w:t>
      </w:r>
      <w:r>
        <w:rPr>
          <w:rFonts w:ascii="Times New Roman" w:hAnsi="Times New Roman"/>
          <w:kern w:val="0"/>
          <w:sz w:val="28"/>
          <w:szCs w:val="28"/>
          <w:lang w:bidi="ar"/>
        </w:rPr>
        <w:t xml:space="preserve"> special reports and </w:t>
      </w:r>
      <w:r>
        <w:rPr>
          <w:rFonts w:ascii="Times New Roman" w:hAnsi="Times New Roman"/>
          <w:kern w:val="0"/>
          <w:sz w:val="28"/>
          <w:szCs w:val="28"/>
          <w:lang w:val="en" w:bidi="ar"/>
        </w:rPr>
        <w:t xml:space="preserve">directly </w:t>
      </w:r>
      <w:r>
        <w:rPr>
          <w:rFonts w:ascii="Times New Roman" w:hAnsi="Times New Roman"/>
          <w:kern w:val="0"/>
          <w:sz w:val="28"/>
          <w:szCs w:val="28"/>
          <w:lang w:bidi="ar"/>
        </w:rPr>
        <w:t>participati</w:t>
      </w:r>
      <w:r>
        <w:rPr>
          <w:rFonts w:ascii="Times New Roman" w:hAnsi="Times New Roman"/>
          <w:kern w:val="0"/>
          <w:sz w:val="28"/>
          <w:szCs w:val="28"/>
          <w:lang w:val="en" w:bidi="ar"/>
        </w:rPr>
        <w:t xml:space="preserve">ng in </w:t>
      </w:r>
      <w:r>
        <w:rPr>
          <w:rFonts w:ascii="Times New Roman" w:hAnsi="Times New Roman"/>
          <w:kern w:val="0"/>
          <w:sz w:val="28"/>
          <w:szCs w:val="28"/>
          <w:lang w:bidi="ar"/>
        </w:rPr>
        <w:t>the formulation of relevant national polic</w:t>
      </w:r>
      <w:r>
        <w:rPr>
          <w:rFonts w:ascii="Times New Roman" w:hAnsi="Times New Roman"/>
          <w:kern w:val="0"/>
          <w:sz w:val="28"/>
          <w:szCs w:val="28"/>
          <w:lang w:val="en" w:bidi="ar"/>
        </w:rPr>
        <w:t xml:space="preserve">ies. The Committee has </w:t>
      </w:r>
      <w:r>
        <w:rPr>
          <w:rFonts w:ascii="Times New Roman" w:hAnsi="Times New Roman"/>
          <w:kern w:val="0"/>
          <w:sz w:val="28"/>
          <w:szCs w:val="28"/>
          <w:lang w:bidi="ar"/>
        </w:rPr>
        <w:t>promote</w:t>
      </w:r>
      <w:r>
        <w:rPr>
          <w:rFonts w:ascii="Times New Roman" w:hAnsi="Times New Roman"/>
          <w:kern w:val="0"/>
          <w:sz w:val="28"/>
          <w:szCs w:val="28"/>
          <w:lang w:val="en" w:bidi="ar"/>
        </w:rPr>
        <w:t>d</w:t>
      </w:r>
      <w:r>
        <w:rPr>
          <w:rFonts w:ascii="Times New Roman" w:hAnsi="Times New Roman"/>
          <w:kern w:val="0"/>
          <w:sz w:val="28"/>
          <w:szCs w:val="28"/>
          <w:lang w:bidi="ar"/>
        </w:rPr>
        <w:t xml:space="preserve"> and participate</w:t>
      </w:r>
      <w:r>
        <w:rPr>
          <w:rFonts w:ascii="Times New Roman" w:hAnsi="Times New Roman"/>
          <w:kern w:val="0"/>
          <w:sz w:val="28"/>
          <w:szCs w:val="28"/>
          <w:lang w:val="en" w:bidi="ar"/>
        </w:rPr>
        <w:t>d</w:t>
      </w:r>
      <w:r>
        <w:rPr>
          <w:rFonts w:ascii="Times New Roman" w:hAnsi="Times New Roman"/>
          <w:kern w:val="0"/>
          <w:sz w:val="28"/>
          <w:szCs w:val="28"/>
          <w:lang w:bidi="ar"/>
        </w:rPr>
        <w:t xml:space="preserve"> in the</w:t>
      </w:r>
      <w:r>
        <w:rPr>
          <w:rFonts w:ascii="Times New Roman" w:hAnsi="Times New Roman"/>
          <w:kern w:val="0"/>
          <w:sz w:val="28"/>
          <w:szCs w:val="28"/>
          <w:lang w:val="en" w:bidi="ar"/>
        </w:rPr>
        <w:t xml:space="preserve"> promulgation and amendment of such laws, regulations, and policies as the Law of the People’s Republic of China on the Protection of Rights and Interests of Women</w:t>
      </w:r>
      <w:r>
        <w:rPr>
          <w:rFonts w:ascii="Times New Roman" w:hAnsi="Times New Roman"/>
          <w:kern w:val="0"/>
          <w:sz w:val="28"/>
          <w:szCs w:val="28"/>
          <w:lang w:bidi="ar"/>
        </w:rPr>
        <w:t xml:space="preserve">, the Employment Promotion Law of the People's Republic of China, </w:t>
      </w:r>
      <w:r>
        <w:rPr>
          <w:rFonts w:ascii="Times New Roman" w:hAnsi="Times New Roman"/>
          <w:kern w:val="0"/>
          <w:sz w:val="28"/>
          <w:szCs w:val="28"/>
          <w:lang w:val="en" w:bidi="ar"/>
        </w:rPr>
        <w:t>t</w:t>
      </w:r>
      <w:r>
        <w:rPr>
          <w:rFonts w:ascii="Times New Roman" w:hAnsi="Times New Roman"/>
          <w:kern w:val="0"/>
          <w:sz w:val="28"/>
          <w:szCs w:val="28"/>
          <w:lang w:bidi="ar"/>
        </w:rPr>
        <w:t xml:space="preserve">he Social Insurance Law of the People’s Republic of China, the Law of the People's Republic of China on Population and Family Planning, the Special Rules on the Labor Protection of Female Employees, </w:t>
      </w:r>
      <w:r>
        <w:rPr>
          <w:rFonts w:ascii="Times New Roman" w:hAnsi="Times New Roman"/>
          <w:kern w:val="0"/>
          <w:sz w:val="28"/>
          <w:szCs w:val="28"/>
          <w:lang w:val="en" w:bidi="ar"/>
        </w:rPr>
        <w:t xml:space="preserve">the </w:t>
      </w:r>
      <w:r>
        <w:rPr>
          <w:rFonts w:ascii="Times New Roman" w:hAnsi="Times New Roman"/>
          <w:kern w:val="0"/>
          <w:sz w:val="28"/>
          <w:szCs w:val="28"/>
          <w:lang w:bidi="ar"/>
        </w:rPr>
        <w:t xml:space="preserve">Opinions of the General Office of the State Council on Comprehensively </w:t>
      </w:r>
      <w:r>
        <w:rPr>
          <w:rFonts w:ascii="Times New Roman" w:hAnsi="Times New Roman"/>
          <w:kern w:val="0"/>
          <w:sz w:val="28"/>
          <w:szCs w:val="28"/>
          <w:lang w:val="en" w:bidi="ar"/>
        </w:rPr>
        <w:t>Advancing the</w:t>
      </w:r>
      <w:r>
        <w:rPr>
          <w:rFonts w:ascii="Times New Roman" w:hAnsi="Times New Roman"/>
          <w:kern w:val="0"/>
          <w:sz w:val="28"/>
          <w:szCs w:val="28"/>
          <w:lang w:bidi="ar"/>
        </w:rPr>
        <w:t xml:space="preserve"> Combin</w:t>
      </w:r>
      <w:r>
        <w:rPr>
          <w:rFonts w:ascii="Times New Roman" w:hAnsi="Times New Roman"/>
          <w:kern w:val="0"/>
          <w:sz w:val="28"/>
          <w:szCs w:val="28"/>
          <w:lang w:val="en" w:bidi="ar"/>
        </w:rPr>
        <w:t>ed Implementation</w:t>
      </w:r>
      <w:r>
        <w:rPr>
          <w:rFonts w:ascii="Times New Roman" w:hAnsi="Times New Roman"/>
          <w:kern w:val="0"/>
          <w:sz w:val="28"/>
          <w:szCs w:val="28"/>
          <w:lang w:bidi="ar"/>
        </w:rPr>
        <w:t xml:space="preserve"> of Maternity Insurance and Basic Medical Insurance for Employees, and </w:t>
      </w:r>
      <w:r>
        <w:rPr>
          <w:rFonts w:ascii="Times New Roman" w:hAnsi="Times New Roman"/>
          <w:kern w:val="0"/>
          <w:sz w:val="28"/>
          <w:szCs w:val="28"/>
          <w:lang w:val="en" w:bidi="ar"/>
        </w:rPr>
        <w:t xml:space="preserve">the </w:t>
      </w:r>
      <w:r>
        <w:rPr>
          <w:rFonts w:ascii="Times New Roman" w:hAnsi="Times New Roman"/>
          <w:kern w:val="0"/>
          <w:sz w:val="28"/>
          <w:szCs w:val="28"/>
          <w:lang w:bidi="ar"/>
        </w:rPr>
        <w:t>Notice on Promoting Women's Equal Employmen</w:t>
      </w:r>
      <w:r>
        <w:rPr>
          <w:rFonts w:ascii="Times New Roman" w:hAnsi="Times New Roman"/>
          <w:kern w:val="0"/>
          <w:sz w:val="28"/>
          <w:szCs w:val="28"/>
          <w:lang w:val="en" w:bidi="ar"/>
        </w:rPr>
        <w:t>t Through Further Regulating Recruitment Behaviors. By expressing</w:t>
      </w:r>
      <w:r>
        <w:rPr>
          <w:rFonts w:ascii="Times New Roman" w:hAnsi="Times New Roman"/>
          <w:kern w:val="0"/>
          <w:sz w:val="28"/>
          <w:szCs w:val="28"/>
          <w:lang w:bidi="ar"/>
        </w:rPr>
        <w:t xml:space="preserve"> </w:t>
      </w:r>
      <w:r>
        <w:rPr>
          <w:rFonts w:ascii="Times New Roman" w:hAnsi="Times New Roman"/>
          <w:kern w:val="0"/>
          <w:sz w:val="28"/>
          <w:szCs w:val="28"/>
          <w:lang w:val="en" w:bidi="ar"/>
        </w:rPr>
        <w:t xml:space="preserve">Chinese </w:t>
      </w:r>
      <w:r>
        <w:rPr>
          <w:rFonts w:ascii="Times New Roman" w:hAnsi="Times New Roman"/>
          <w:kern w:val="0"/>
          <w:sz w:val="28"/>
          <w:szCs w:val="28"/>
          <w:lang w:bidi="ar"/>
        </w:rPr>
        <w:t>trade union</w:t>
      </w:r>
      <w:r>
        <w:rPr>
          <w:rFonts w:ascii="Times New Roman" w:hAnsi="Times New Roman"/>
          <w:kern w:val="0"/>
          <w:sz w:val="28"/>
          <w:szCs w:val="28"/>
          <w:lang w:val="en" w:bidi="ar"/>
        </w:rPr>
        <w:t>s’</w:t>
      </w:r>
      <w:r>
        <w:rPr>
          <w:rFonts w:ascii="Times New Roman" w:hAnsi="Times New Roman"/>
          <w:kern w:val="0"/>
          <w:sz w:val="28"/>
          <w:szCs w:val="28"/>
          <w:lang w:bidi="ar"/>
        </w:rPr>
        <w:t xml:space="preserve"> </w:t>
      </w:r>
      <w:r>
        <w:rPr>
          <w:rFonts w:ascii="Times New Roman" w:hAnsi="Times New Roman"/>
          <w:kern w:val="0"/>
          <w:sz w:val="28"/>
          <w:szCs w:val="28"/>
          <w:lang w:val="en" w:bidi="ar"/>
        </w:rPr>
        <w:t>opinions</w:t>
      </w:r>
      <w:r>
        <w:rPr>
          <w:rFonts w:ascii="Times New Roman" w:hAnsi="Times New Roman"/>
          <w:kern w:val="0"/>
          <w:sz w:val="28"/>
          <w:szCs w:val="28"/>
          <w:lang w:bidi="ar"/>
        </w:rPr>
        <w:t xml:space="preserve"> </w:t>
      </w:r>
      <w:r>
        <w:rPr>
          <w:rFonts w:ascii="Times New Roman" w:hAnsi="Times New Roman"/>
          <w:kern w:val="0"/>
          <w:sz w:val="28"/>
          <w:szCs w:val="28"/>
          <w:lang w:val="en" w:bidi="ar"/>
        </w:rPr>
        <w:t>on</w:t>
      </w:r>
      <w:r>
        <w:rPr>
          <w:rFonts w:ascii="Times New Roman" w:hAnsi="Times New Roman"/>
          <w:kern w:val="0"/>
          <w:sz w:val="28"/>
          <w:szCs w:val="28"/>
          <w:lang w:bidi="ar"/>
        </w:rPr>
        <w:t xml:space="preserve"> strengthening the protection of </w:t>
      </w:r>
      <w:r>
        <w:rPr>
          <w:rFonts w:ascii="Times New Roman" w:hAnsi="Times New Roman"/>
          <w:kern w:val="0"/>
          <w:sz w:val="28"/>
          <w:szCs w:val="28"/>
          <w:lang w:val="en" w:bidi="ar"/>
        </w:rPr>
        <w:t>women workers’</w:t>
      </w:r>
      <w:r>
        <w:rPr>
          <w:rFonts w:ascii="Times New Roman" w:hAnsi="Times New Roman"/>
          <w:kern w:val="0"/>
          <w:sz w:val="28"/>
          <w:szCs w:val="28"/>
          <w:lang w:bidi="ar"/>
        </w:rPr>
        <w:t xml:space="preserve"> rights and interests, </w:t>
      </w:r>
      <w:r>
        <w:rPr>
          <w:rFonts w:ascii="Times New Roman" w:hAnsi="Times New Roman"/>
          <w:kern w:val="0"/>
          <w:sz w:val="28"/>
          <w:szCs w:val="28"/>
          <w:lang w:val="en" w:bidi="ar"/>
        </w:rPr>
        <w:t>the Committee</w:t>
      </w:r>
      <w:r>
        <w:rPr>
          <w:rFonts w:ascii="Times New Roman" w:hAnsi="Times New Roman"/>
          <w:kern w:val="0"/>
          <w:sz w:val="28"/>
          <w:szCs w:val="28"/>
          <w:lang w:bidi="ar"/>
        </w:rPr>
        <w:t xml:space="preserve"> </w:t>
      </w:r>
      <w:r>
        <w:rPr>
          <w:rFonts w:ascii="Times New Roman" w:hAnsi="Times New Roman"/>
          <w:kern w:val="0"/>
          <w:sz w:val="28"/>
          <w:szCs w:val="28"/>
          <w:lang w:val="en" w:bidi="ar"/>
        </w:rPr>
        <w:t xml:space="preserve">has </w:t>
      </w:r>
      <w:r>
        <w:rPr>
          <w:rFonts w:ascii="Times New Roman" w:hAnsi="Times New Roman" w:hint="eastAsia"/>
          <w:kern w:val="0"/>
          <w:sz w:val="28"/>
          <w:szCs w:val="28"/>
          <w:lang w:bidi="ar"/>
        </w:rPr>
        <w:t xml:space="preserve">contributed to the improvement of </w:t>
      </w:r>
      <w:r>
        <w:rPr>
          <w:rFonts w:ascii="Times New Roman" w:hAnsi="Times New Roman"/>
          <w:kern w:val="0"/>
          <w:sz w:val="28"/>
          <w:szCs w:val="28"/>
          <w:lang w:val="en" w:bidi="ar"/>
        </w:rPr>
        <w:t>the</w:t>
      </w:r>
      <w:r>
        <w:rPr>
          <w:rFonts w:ascii="Times New Roman" w:hAnsi="Times New Roman"/>
          <w:kern w:val="0"/>
          <w:sz w:val="28"/>
          <w:szCs w:val="28"/>
          <w:lang w:bidi="ar"/>
        </w:rPr>
        <w:t xml:space="preserve"> national laws, regulations, and policies to </w:t>
      </w:r>
      <w:r>
        <w:rPr>
          <w:rFonts w:ascii="Times New Roman" w:hAnsi="Times New Roman"/>
          <w:kern w:val="0"/>
          <w:sz w:val="28"/>
          <w:szCs w:val="28"/>
          <w:lang w:val="en" w:bidi="ar"/>
        </w:rPr>
        <w:t>defend</w:t>
      </w:r>
      <w:r>
        <w:rPr>
          <w:rFonts w:ascii="Times New Roman" w:hAnsi="Times New Roman"/>
          <w:kern w:val="0"/>
          <w:sz w:val="28"/>
          <w:szCs w:val="28"/>
          <w:lang w:bidi="ar"/>
        </w:rPr>
        <w:t xml:space="preserve"> the rights and interests of female employees.</w:t>
      </w:r>
      <w:r>
        <w:rPr>
          <w:rFonts w:ascii="Times New Roman" w:hAnsi="Times New Roman" w:hint="eastAsia"/>
          <w:kern w:val="0"/>
          <w:sz w:val="28"/>
          <w:szCs w:val="28"/>
          <w:lang w:bidi="ar"/>
        </w:rPr>
        <w:t xml:space="preserve"> </w:t>
      </w:r>
      <w:r>
        <w:rPr>
          <w:rFonts w:ascii="Times New Roman" w:hAnsi="Times New Roman"/>
          <w:kern w:val="0"/>
          <w:sz w:val="28"/>
          <w:szCs w:val="28"/>
          <w:lang w:val="en" w:bidi="ar"/>
        </w:rPr>
        <w:t>The Committee has urged local governments to launch</w:t>
      </w:r>
      <w:r>
        <w:rPr>
          <w:rFonts w:ascii="Times New Roman" w:hAnsi="Times New Roman"/>
          <w:kern w:val="0"/>
          <w:sz w:val="28"/>
          <w:szCs w:val="28"/>
          <w:lang w:bidi="ar"/>
        </w:rPr>
        <w:t xml:space="preserve"> the</w:t>
      </w:r>
      <w:r>
        <w:rPr>
          <w:rFonts w:ascii="Times New Roman" w:hAnsi="Times New Roman"/>
          <w:kern w:val="0"/>
          <w:sz w:val="28"/>
          <w:szCs w:val="28"/>
          <w:lang w:val="en" w:bidi="ar"/>
        </w:rPr>
        <w:t>ir</w:t>
      </w:r>
      <w:r>
        <w:rPr>
          <w:rFonts w:ascii="Times New Roman" w:hAnsi="Times New Roman"/>
          <w:kern w:val="0"/>
          <w:sz w:val="28"/>
          <w:szCs w:val="28"/>
          <w:lang w:bidi="ar"/>
        </w:rPr>
        <w:t xml:space="preserve"> </w:t>
      </w:r>
      <w:r>
        <w:rPr>
          <w:rFonts w:ascii="Times New Roman" w:hAnsi="Times New Roman"/>
          <w:kern w:val="0"/>
          <w:sz w:val="28"/>
          <w:szCs w:val="28"/>
          <w:lang w:bidi="ar"/>
        </w:rPr>
        <w:lastRenderedPageBreak/>
        <w:t>measure</w:t>
      </w:r>
      <w:r>
        <w:rPr>
          <w:rFonts w:ascii="Times New Roman" w:hAnsi="Times New Roman"/>
          <w:kern w:val="0"/>
          <w:sz w:val="28"/>
          <w:szCs w:val="28"/>
          <w:lang w:val="en" w:bidi="ar"/>
        </w:rPr>
        <w:t>s for implementing</w:t>
      </w:r>
      <w:r>
        <w:rPr>
          <w:rFonts w:ascii="Times New Roman" w:hAnsi="Times New Roman"/>
          <w:kern w:val="0"/>
          <w:sz w:val="28"/>
          <w:szCs w:val="28"/>
          <w:lang w:bidi="ar"/>
        </w:rPr>
        <w:t xml:space="preserve"> the Special R</w:t>
      </w:r>
      <w:r>
        <w:rPr>
          <w:rFonts w:ascii="Times New Roman" w:hAnsi="Times New Roman"/>
          <w:kern w:val="0"/>
          <w:sz w:val="28"/>
          <w:szCs w:val="28"/>
          <w:lang w:val="en" w:bidi="ar"/>
        </w:rPr>
        <w:t>ules</w:t>
      </w:r>
      <w:r>
        <w:rPr>
          <w:rFonts w:ascii="Times New Roman" w:hAnsi="Times New Roman"/>
          <w:kern w:val="0"/>
          <w:sz w:val="28"/>
          <w:szCs w:val="28"/>
          <w:lang w:bidi="ar"/>
        </w:rPr>
        <w:t>. 16 provinces</w:t>
      </w:r>
      <w:r>
        <w:rPr>
          <w:rFonts w:ascii="Times New Roman" w:hAnsi="Times New Roman"/>
          <w:kern w:val="0"/>
          <w:sz w:val="28"/>
          <w:szCs w:val="28"/>
          <w:lang w:val="en" w:bidi="ar"/>
        </w:rPr>
        <w:t>, autonomous regions,</w:t>
      </w:r>
      <w:r>
        <w:rPr>
          <w:rFonts w:ascii="Times New Roman" w:hAnsi="Times New Roman"/>
          <w:kern w:val="0"/>
          <w:sz w:val="28"/>
          <w:szCs w:val="28"/>
          <w:lang w:bidi="ar"/>
        </w:rPr>
        <w:t xml:space="preserve"> and municipalities including Hebei, Shanxi, Liaoning, and Heilongjiang</w:t>
      </w:r>
      <w:r>
        <w:rPr>
          <w:rFonts w:ascii="Times New Roman" w:hAnsi="Times New Roman"/>
          <w:kern w:val="0"/>
          <w:sz w:val="28"/>
          <w:szCs w:val="28"/>
          <w:lang w:val="en" w:bidi="ar"/>
        </w:rPr>
        <w:t xml:space="preserve"> Province</w:t>
      </w:r>
      <w:r>
        <w:rPr>
          <w:rFonts w:ascii="Times New Roman" w:hAnsi="Times New Roman"/>
          <w:kern w:val="0"/>
          <w:sz w:val="28"/>
          <w:szCs w:val="28"/>
          <w:lang w:bidi="ar"/>
        </w:rPr>
        <w:t xml:space="preserve"> have </w:t>
      </w:r>
      <w:r>
        <w:rPr>
          <w:rFonts w:ascii="Times New Roman" w:hAnsi="Times New Roman"/>
          <w:kern w:val="0"/>
          <w:sz w:val="28"/>
          <w:szCs w:val="28"/>
          <w:lang w:val="en" w:bidi="ar"/>
        </w:rPr>
        <w:t>issued regulations or measures to implement the Special Rules, all setting detailed provisions</w:t>
      </w:r>
      <w:r>
        <w:rPr>
          <w:rFonts w:ascii="Times New Roman" w:hAnsi="Times New Roman"/>
          <w:kern w:val="0"/>
          <w:sz w:val="28"/>
          <w:szCs w:val="28"/>
          <w:lang w:bidi="ar"/>
        </w:rPr>
        <w:t xml:space="preserve"> </w:t>
      </w:r>
      <w:r>
        <w:rPr>
          <w:rFonts w:ascii="Times New Roman" w:hAnsi="Times New Roman"/>
          <w:kern w:val="0"/>
          <w:sz w:val="28"/>
          <w:szCs w:val="28"/>
          <w:lang w:val="en" w:bidi="ar"/>
        </w:rPr>
        <w:t xml:space="preserve">about </w:t>
      </w:r>
      <w:r>
        <w:rPr>
          <w:rFonts w:ascii="Times New Roman" w:hAnsi="Times New Roman"/>
          <w:kern w:val="0"/>
          <w:sz w:val="28"/>
          <w:szCs w:val="28"/>
          <w:lang w:bidi="ar"/>
        </w:rPr>
        <w:t>maternity leave, protection</w:t>
      </w:r>
      <w:r>
        <w:rPr>
          <w:rFonts w:ascii="Times New Roman" w:hAnsi="Times New Roman"/>
          <w:kern w:val="0"/>
          <w:sz w:val="28"/>
          <w:szCs w:val="28"/>
          <w:lang w:val="en" w:bidi="ar"/>
        </w:rPr>
        <w:t xml:space="preserve"> in </w:t>
      </w:r>
      <w:r>
        <w:rPr>
          <w:rFonts w:ascii="Times New Roman" w:hAnsi="Times New Roman"/>
          <w:kern w:val="0"/>
          <w:sz w:val="28"/>
          <w:szCs w:val="28"/>
          <w:lang w:bidi="ar"/>
        </w:rPr>
        <w:t>"four</w:t>
      </w:r>
      <w:r>
        <w:rPr>
          <w:rFonts w:ascii="Times New Roman" w:hAnsi="Times New Roman"/>
          <w:kern w:val="0"/>
          <w:sz w:val="28"/>
          <w:szCs w:val="28"/>
          <w:lang w:val="en" w:bidi="ar"/>
        </w:rPr>
        <w:t xml:space="preserve"> </w:t>
      </w:r>
      <w:r>
        <w:rPr>
          <w:rFonts w:ascii="Times New Roman" w:hAnsi="Times New Roman"/>
          <w:kern w:val="0"/>
          <w:sz w:val="28"/>
          <w:szCs w:val="28"/>
          <w:lang w:bidi="ar"/>
        </w:rPr>
        <w:t>period</w:t>
      </w:r>
      <w:r>
        <w:rPr>
          <w:rFonts w:ascii="Times New Roman" w:hAnsi="Times New Roman"/>
          <w:kern w:val="0"/>
          <w:sz w:val="28"/>
          <w:szCs w:val="28"/>
          <w:lang w:val="en" w:bidi="ar"/>
        </w:rPr>
        <w:t>s</w:t>
      </w:r>
      <w:r>
        <w:rPr>
          <w:rFonts w:ascii="Times New Roman" w:hAnsi="Times New Roman"/>
          <w:kern w:val="0"/>
          <w:sz w:val="28"/>
          <w:szCs w:val="28"/>
          <w:lang w:bidi="ar"/>
        </w:rPr>
        <w:t>"</w:t>
      </w:r>
      <w:r>
        <w:rPr>
          <w:rFonts w:ascii="Times New Roman" w:hAnsi="Times New Roman"/>
          <w:kern w:val="0"/>
          <w:sz w:val="28"/>
          <w:szCs w:val="28"/>
          <w:lang w:val="en" w:bidi="ar"/>
        </w:rPr>
        <w:t xml:space="preserve"> (menstruation, pregnancy,</w:t>
      </w:r>
      <w:r>
        <w:rPr>
          <w:rFonts w:ascii="Times New Roman" w:hAnsi="Times New Roman"/>
          <w:kern w:val="0"/>
          <w:sz w:val="28"/>
          <w:szCs w:val="28"/>
          <w:lang w:bidi="ar"/>
        </w:rPr>
        <w:t xml:space="preserve"> </w:t>
      </w:r>
      <w:r>
        <w:rPr>
          <w:rFonts w:ascii="Times New Roman" w:hAnsi="Times New Roman"/>
          <w:kern w:val="0"/>
          <w:sz w:val="28"/>
          <w:szCs w:val="28"/>
          <w:lang w:val="en" w:bidi="ar"/>
        </w:rPr>
        <w:t>childbirth, and lactation)</w:t>
      </w:r>
      <w:r>
        <w:rPr>
          <w:rFonts w:ascii="Times New Roman" w:hAnsi="Times New Roman"/>
          <w:kern w:val="0"/>
          <w:sz w:val="28"/>
          <w:szCs w:val="28"/>
          <w:lang w:bidi="ar"/>
        </w:rPr>
        <w:t>, rooms for female employees</w:t>
      </w:r>
      <w:r>
        <w:rPr>
          <w:rFonts w:ascii="Times New Roman" w:hAnsi="Times New Roman"/>
          <w:kern w:val="0"/>
          <w:sz w:val="28"/>
          <w:szCs w:val="28"/>
          <w:lang w:val="en" w:bidi="ar"/>
        </w:rPr>
        <w:t xml:space="preserve"> to </w:t>
      </w:r>
      <w:r>
        <w:rPr>
          <w:rFonts w:ascii="Times New Roman" w:hAnsi="Times New Roman"/>
          <w:kern w:val="0"/>
          <w:sz w:val="28"/>
          <w:szCs w:val="28"/>
          <w:lang w:bidi="ar"/>
        </w:rPr>
        <w:t xml:space="preserve">rest and breastfeed, </w:t>
      </w:r>
      <w:r>
        <w:rPr>
          <w:rFonts w:ascii="Times New Roman" w:hAnsi="Times New Roman"/>
          <w:kern w:val="0"/>
          <w:sz w:val="28"/>
          <w:szCs w:val="28"/>
          <w:lang w:val="en" w:bidi="ar"/>
        </w:rPr>
        <w:t xml:space="preserve">and </w:t>
      </w:r>
      <w:r>
        <w:rPr>
          <w:rFonts w:ascii="Times New Roman" w:hAnsi="Times New Roman"/>
          <w:kern w:val="0"/>
          <w:sz w:val="28"/>
          <w:szCs w:val="28"/>
          <w:lang w:bidi="ar"/>
        </w:rPr>
        <w:t>gynecological diseases and breast disease examinations.</w:t>
      </w:r>
      <w:r>
        <w:rPr>
          <w:rFonts w:ascii="Times New Roman" w:hAnsi="Times New Roman" w:hint="eastAsia"/>
          <w:kern w:val="0"/>
          <w:sz w:val="28"/>
          <w:szCs w:val="28"/>
          <w:lang w:bidi="ar"/>
        </w:rPr>
        <w:t xml:space="preserve"> </w:t>
      </w:r>
      <w:r>
        <w:rPr>
          <w:rFonts w:ascii="Times New Roman" w:hAnsi="Times New Roman"/>
          <w:kern w:val="0"/>
          <w:sz w:val="28"/>
          <w:szCs w:val="28"/>
          <w:lang w:bidi="ar"/>
        </w:rPr>
        <w:t xml:space="preserve">For example, Article 4 of the Regulations on the Labor Protection of </w:t>
      </w:r>
      <w:r>
        <w:rPr>
          <w:rFonts w:ascii="Times New Roman" w:hAnsi="Times New Roman"/>
          <w:kern w:val="0"/>
          <w:sz w:val="28"/>
          <w:szCs w:val="28"/>
          <w:lang w:val="en" w:bidi="ar"/>
        </w:rPr>
        <w:t>Women Employees</w:t>
      </w:r>
      <w:r>
        <w:rPr>
          <w:rFonts w:ascii="Times New Roman" w:hAnsi="Times New Roman"/>
          <w:kern w:val="0"/>
          <w:sz w:val="28"/>
          <w:szCs w:val="28"/>
          <w:lang w:bidi="ar"/>
        </w:rPr>
        <w:t xml:space="preserve"> in Heilongjiang Province </w:t>
      </w:r>
      <w:r>
        <w:rPr>
          <w:rFonts w:ascii="Times New Roman" w:hAnsi="Times New Roman"/>
          <w:kern w:val="0"/>
          <w:sz w:val="28"/>
          <w:szCs w:val="28"/>
          <w:lang w:val="en" w:bidi="ar"/>
        </w:rPr>
        <w:t>specifies the responsibilities of employers for providing</w:t>
      </w:r>
      <w:r>
        <w:rPr>
          <w:rFonts w:ascii="Times New Roman" w:hAnsi="Times New Roman"/>
          <w:kern w:val="0"/>
          <w:sz w:val="28"/>
          <w:szCs w:val="28"/>
          <w:lang w:bidi="ar"/>
        </w:rPr>
        <w:t xml:space="preserve"> labor protection </w:t>
      </w:r>
      <w:r>
        <w:rPr>
          <w:rFonts w:ascii="Times New Roman" w:hAnsi="Times New Roman"/>
          <w:kern w:val="0"/>
          <w:sz w:val="28"/>
          <w:szCs w:val="28"/>
          <w:lang w:val="en" w:bidi="ar"/>
        </w:rPr>
        <w:t>to</w:t>
      </w:r>
      <w:r>
        <w:rPr>
          <w:rFonts w:ascii="Times New Roman" w:hAnsi="Times New Roman"/>
          <w:kern w:val="0"/>
          <w:sz w:val="28"/>
          <w:szCs w:val="28"/>
          <w:lang w:bidi="ar"/>
        </w:rPr>
        <w:t xml:space="preserve"> female </w:t>
      </w:r>
      <w:r>
        <w:rPr>
          <w:rFonts w:ascii="Times New Roman" w:hAnsi="Times New Roman"/>
          <w:kern w:val="0"/>
          <w:sz w:val="28"/>
          <w:szCs w:val="28"/>
          <w:lang w:val="en" w:bidi="ar"/>
        </w:rPr>
        <w:t>worker</w:t>
      </w:r>
      <w:r>
        <w:rPr>
          <w:rFonts w:ascii="Times New Roman" w:hAnsi="Times New Roman"/>
          <w:kern w:val="0"/>
          <w:sz w:val="28"/>
          <w:szCs w:val="28"/>
          <w:lang w:bidi="ar"/>
        </w:rPr>
        <w:t xml:space="preserve">s in terms of clarifying the responsible person, establishing a sound system, </w:t>
      </w:r>
      <w:r>
        <w:rPr>
          <w:rFonts w:ascii="Times New Roman" w:hAnsi="Times New Roman"/>
          <w:kern w:val="0"/>
          <w:sz w:val="28"/>
          <w:szCs w:val="28"/>
          <w:lang w:val="en" w:bidi="ar"/>
        </w:rPr>
        <w:t>creat</w:t>
      </w:r>
      <w:r>
        <w:rPr>
          <w:rFonts w:ascii="Times New Roman" w:hAnsi="Times New Roman"/>
          <w:kern w:val="0"/>
          <w:sz w:val="28"/>
          <w:szCs w:val="28"/>
          <w:lang w:bidi="ar"/>
        </w:rPr>
        <w:t>ing a working environment that complies with national regulations, and providing education and training on mental health</w:t>
      </w:r>
      <w:r>
        <w:rPr>
          <w:rFonts w:ascii="Times New Roman" w:hAnsi="Times New Roman"/>
          <w:kern w:val="0"/>
          <w:sz w:val="28"/>
          <w:szCs w:val="28"/>
          <w:lang w:val="en" w:bidi="ar"/>
        </w:rPr>
        <w:t xml:space="preserve"> while </w:t>
      </w:r>
      <w:r>
        <w:rPr>
          <w:rFonts w:ascii="Times New Roman" w:hAnsi="Times New Roman"/>
          <w:kern w:val="0"/>
          <w:sz w:val="28"/>
          <w:szCs w:val="28"/>
          <w:lang w:bidi="ar"/>
        </w:rPr>
        <w:t>Article 5</w:t>
      </w:r>
      <w:r>
        <w:rPr>
          <w:rFonts w:ascii="Times New Roman" w:hAnsi="Times New Roman"/>
          <w:kern w:val="0"/>
          <w:sz w:val="28"/>
          <w:szCs w:val="28"/>
          <w:lang w:val="en" w:bidi="ar"/>
        </w:rPr>
        <w:t xml:space="preserve"> stipulates in details the responsibility employers shoulder on preventing and prohibiting</w:t>
      </w:r>
      <w:r>
        <w:rPr>
          <w:rFonts w:ascii="Times New Roman" w:hAnsi="Times New Roman"/>
          <w:kern w:val="0"/>
          <w:sz w:val="28"/>
          <w:szCs w:val="28"/>
          <w:lang w:bidi="ar"/>
        </w:rPr>
        <w:t xml:space="preserve"> sexual harassment. Article 15 of </w:t>
      </w:r>
      <w:r>
        <w:rPr>
          <w:rFonts w:ascii="Times New Roman" w:hAnsi="Times New Roman"/>
          <w:kern w:val="0"/>
          <w:sz w:val="28"/>
          <w:szCs w:val="28"/>
          <w:lang w:val="en" w:bidi="ar"/>
        </w:rPr>
        <w:t xml:space="preserve">the Measures </w:t>
      </w:r>
      <w:r>
        <w:rPr>
          <w:rFonts w:ascii="Times New Roman" w:hAnsi="Times New Roman"/>
          <w:kern w:val="0"/>
          <w:sz w:val="28"/>
          <w:szCs w:val="28"/>
          <w:lang w:bidi="ar"/>
        </w:rPr>
        <w:t xml:space="preserve">on the Labor Protection of </w:t>
      </w:r>
      <w:r>
        <w:rPr>
          <w:rFonts w:ascii="Times New Roman" w:hAnsi="Times New Roman"/>
          <w:kern w:val="0"/>
          <w:sz w:val="28"/>
          <w:szCs w:val="28"/>
          <w:lang w:val="en" w:bidi="ar"/>
        </w:rPr>
        <w:t>Women Employees</w:t>
      </w:r>
      <w:r>
        <w:rPr>
          <w:rFonts w:ascii="Times New Roman" w:hAnsi="Times New Roman"/>
          <w:kern w:val="0"/>
          <w:sz w:val="28"/>
          <w:szCs w:val="28"/>
          <w:lang w:bidi="ar"/>
        </w:rPr>
        <w:t xml:space="preserve"> in </w:t>
      </w:r>
      <w:r>
        <w:rPr>
          <w:rFonts w:ascii="Times New Roman" w:hAnsi="Times New Roman"/>
          <w:kern w:val="0"/>
          <w:sz w:val="28"/>
          <w:szCs w:val="28"/>
          <w:lang w:val="en" w:bidi="ar"/>
        </w:rPr>
        <w:t>Shandong</w:t>
      </w:r>
      <w:r>
        <w:rPr>
          <w:rFonts w:ascii="Times New Roman" w:hAnsi="Times New Roman"/>
          <w:kern w:val="0"/>
          <w:sz w:val="28"/>
          <w:szCs w:val="28"/>
          <w:lang w:bidi="ar"/>
        </w:rPr>
        <w:t xml:space="preserve"> Province</w:t>
      </w:r>
      <w:r>
        <w:rPr>
          <w:rFonts w:ascii="Times New Roman" w:hAnsi="Times New Roman"/>
          <w:kern w:val="0"/>
          <w:sz w:val="28"/>
          <w:szCs w:val="28"/>
          <w:lang w:val="en" w:bidi="ar"/>
        </w:rPr>
        <w:t xml:space="preserve"> </w:t>
      </w:r>
      <w:r>
        <w:rPr>
          <w:rFonts w:ascii="Times New Roman" w:hAnsi="Times New Roman"/>
          <w:kern w:val="0"/>
          <w:sz w:val="28"/>
          <w:szCs w:val="28"/>
          <w:lang w:bidi="ar"/>
        </w:rPr>
        <w:t>details matters related to breastfeeding</w:t>
      </w:r>
      <w:r>
        <w:rPr>
          <w:rFonts w:ascii="Times New Roman" w:hAnsi="Times New Roman"/>
          <w:kern w:val="0"/>
          <w:sz w:val="28"/>
          <w:szCs w:val="28"/>
          <w:lang w:val="en" w:bidi="ar"/>
        </w:rPr>
        <w:t>. It is</w:t>
      </w:r>
      <w:r>
        <w:rPr>
          <w:rFonts w:ascii="Times New Roman" w:hAnsi="Times New Roman"/>
          <w:kern w:val="0"/>
          <w:sz w:val="28"/>
          <w:szCs w:val="28"/>
          <w:lang w:bidi="ar"/>
        </w:rPr>
        <w:t xml:space="preserve"> stipulat</w:t>
      </w:r>
      <w:r>
        <w:rPr>
          <w:rFonts w:ascii="Times New Roman" w:hAnsi="Times New Roman"/>
          <w:kern w:val="0"/>
          <w:sz w:val="28"/>
          <w:szCs w:val="28"/>
          <w:lang w:val="en" w:bidi="ar"/>
        </w:rPr>
        <w:t>ed</w:t>
      </w:r>
      <w:r>
        <w:rPr>
          <w:rFonts w:ascii="Times New Roman" w:hAnsi="Times New Roman"/>
          <w:kern w:val="0"/>
          <w:sz w:val="28"/>
          <w:szCs w:val="28"/>
          <w:lang w:bidi="ar"/>
        </w:rPr>
        <w:t xml:space="preserve"> that breastfeeding time </w:t>
      </w:r>
      <w:r>
        <w:rPr>
          <w:rFonts w:ascii="Times New Roman" w:hAnsi="Times New Roman"/>
          <w:kern w:val="0"/>
          <w:sz w:val="28"/>
          <w:szCs w:val="28"/>
          <w:lang w:val="en" w:bidi="ar"/>
        </w:rPr>
        <w:t>shall not</w:t>
      </w:r>
      <w:r>
        <w:rPr>
          <w:rFonts w:ascii="Times New Roman" w:hAnsi="Times New Roman"/>
          <w:kern w:val="0"/>
          <w:sz w:val="28"/>
          <w:szCs w:val="28"/>
          <w:lang w:bidi="ar"/>
        </w:rPr>
        <w:t xml:space="preserve"> include the necessary round-trip time, and the </w:t>
      </w:r>
      <w:r>
        <w:rPr>
          <w:rFonts w:ascii="Times New Roman" w:hAnsi="Times New Roman"/>
          <w:kern w:val="0"/>
          <w:sz w:val="28"/>
          <w:szCs w:val="28"/>
          <w:lang w:val="en" w:bidi="ar"/>
        </w:rPr>
        <w:t>work</w:t>
      </w:r>
      <w:r>
        <w:rPr>
          <w:rFonts w:ascii="Times New Roman" w:hAnsi="Times New Roman"/>
          <w:kern w:val="0"/>
          <w:sz w:val="28"/>
          <w:szCs w:val="28"/>
          <w:lang w:bidi="ar"/>
        </w:rPr>
        <w:t xml:space="preserve"> quota </w:t>
      </w:r>
      <w:r>
        <w:rPr>
          <w:rFonts w:ascii="Times New Roman" w:hAnsi="Times New Roman"/>
          <w:kern w:val="0"/>
          <w:sz w:val="28"/>
          <w:szCs w:val="28"/>
          <w:lang w:val="en" w:bidi="ar"/>
        </w:rPr>
        <w:t xml:space="preserve">in </w:t>
      </w:r>
      <w:r>
        <w:rPr>
          <w:rFonts w:ascii="Times New Roman" w:hAnsi="Times New Roman"/>
          <w:kern w:val="0"/>
          <w:sz w:val="28"/>
          <w:szCs w:val="28"/>
          <w:lang w:bidi="ar"/>
        </w:rPr>
        <w:t xml:space="preserve">breastfeeding time </w:t>
      </w:r>
      <w:r>
        <w:rPr>
          <w:rFonts w:ascii="Times New Roman" w:hAnsi="Times New Roman"/>
          <w:kern w:val="0"/>
          <w:sz w:val="28"/>
          <w:szCs w:val="28"/>
          <w:lang w:val="en" w:bidi="ar"/>
        </w:rPr>
        <w:t>shall be</w:t>
      </w:r>
      <w:r>
        <w:rPr>
          <w:rFonts w:ascii="Times New Roman" w:hAnsi="Times New Roman"/>
          <w:kern w:val="0"/>
          <w:sz w:val="28"/>
          <w:szCs w:val="28"/>
          <w:lang w:bidi="ar"/>
        </w:rPr>
        <w:t xml:space="preserve"> deducted </w:t>
      </w:r>
      <w:r>
        <w:rPr>
          <w:rFonts w:ascii="Times New Roman" w:hAnsi="Times New Roman"/>
          <w:kern w:val="0"/>
          <w:sz w:val="28"/>
          <w:szCs w:val="28"/>
          <w:lang w:val="en" w:bidi="ar"/>
        </w:rPr>
        <w:t>when</w:t>
      </w:r>
      <w:r>
        <w:rPr>
          <w:rFonts w:ascii="Times New Roman" w:hAnsi="Times New Roman"/>
          <w:kern w:val="0"/>
          <w:sz w:val="28"/>
          <w:szCs w:val="28"/>
          <w:lang w:bidi="ar"/>
        </w:rPr>
        <w:t xml:space="preserve"> assess</w:t>
      </w:r>
      <w:r>
        <w:rPr>
          <w:rFonts w:ascii="Times New Roman" w:hAnsi="Times New Roman"/>
          <w:kern w:val="0"/>
          <w:sz w:val="28"/>
          <w:szCs w:val="28"/>
          <w:lang w:val="en" w:bidi="ar"/>
        </w:rPr>
        <w:t>ing workers</w:t>
      </w:r>
      <w:r>
        <w:rPr>
          <w:rFonts w:ascii="Times New Roman" w:hAnsi="Times New Roman"/>
          <w:kern w:val="0"/>
          <w:sz w:val="28"/>
          <w:szCs w:val="28"/>
          <w:lang w:bidi="ar"/>
        </w:rPr>
        <w:t>.</w:t>
      </w:r>
    </w:p>
    <w:p w14:paraId="6C0DB818" w14:textId="77777777" w:rsidR="00000000" w:rsidRDefault="00000000">
      <w:pPr>
        <w:spacing w:beforeLines="50" w:before="156" w:afterLines="50" w:after="156"/>
        <w:rPr>
          <w:rFonts w:ascii="Times New Roman" w:hAnsi="Times New Roman"/>
          <w:sz w:val="28"/>
          <w:szCs w:val="28"/>
        </w:rPr>
      </w:pPr>
      <w:r>
        <w:rPr>
          <w:rFonts w:ascii="Times New Roman" w:hAnsi="Times New Roman"/>
          <w:sz w:val="28"/>
          <w:szCs w:val="28"/>
          <w:lang w:val="en"/>
        </w:rPr>
        <w:t>(</w:t>
      </w:r>
      <w:r>
        <w:rPr>
          <w:rFonts w:ascii="Times New Roman" w:hAnsi="Times New Roman" w:hint="eastAsia"/>
          <w:sz w:val="28"/>
          <w:szCs w:val="28"/>
        </w:rPr>
        <w:t>2</w:t>
      </w:r>
      <w:r>
        <w:rPr>
          <w:rFonts w:ascii="Times New Roman" w:hAnsi="Times New Roman"/>
          <w:sz w:val="28"/>
          <w:szCs w:val="28"/>
          <w:lang w:val="en"/>
        </w:rPr>
        <w:t>)</w:t>
      </w:r>
      <w:r>
        <w:rPr>
          <w:rFonts w:ascii="Times New Roman" w:hAnsi="Times New Roman" w:hint="eastAsia"/>
          <w:sz w:val="28"/>
          <w:szCs w:val="28"/>
        </w:rPr>
        <w:t>.</w:t>
      </w:r>
      <w:r>
        <w:rPr>
          <w:rFonts w:ascii="Times New Roman" w:hAnsi="Times New Roman"/>
          <w:sz w:val="28"/>
          <w:szCs w:val="28"/>
        </w:rPr>
        <w:t>Carry out legal publicity activities for women</w:t>
      </w:r>
      <w:r>
        <w:rPr>
          <w:rFonts w:ascii="Times New Roman" w:hAnsi="Times New Roman"/>
          <w:sz w:val="28"/>
          <w:szCs w:val="28"/>
          <w:lang w:val="en"/>
        </w:rPr>
        <w:t xml:space="preserve"> worker</w:t>
      </w:r>
      <w:r>
        <w:rPr>
          <w:rFonts w:ascii="Times New Roman" w:hAnsi="Times New Roman"/>
          <w:sz w:val="28"/>
          <w:szCs w:val="28"/>
        </w:rPr>
        <w:t>s</w:t>
      </w:r>
    </w:p>
    <w:p w14:paraId="655C58A4" w14:textId="77777777" w:rsidR="00000000" w:rsidRDefault="00000000">
      <w:pPr>
        <w:spacing w:beforeLines="50" w:before="156" w:afterLines="50" w:after="156"/>
        <w:rPr>
          <w:rFonts w:ascii="Times New Roman" w:hAnsi="Times New Roman"/>
          <w:sz w:val="28"/>
          <w:szCs w:val="28"/>
        </w:rPr>
      </w:pPr>
      <w:r>
        <w:rPr>
          <w:rFonts w:ascii="Times New Roman" w:hAnsi="Times New Roman"/>
          <w:sz w:val="28"/>
          <w:szCs w:val="28"/>
        </w:rPr>
        <w:t xml:space="preserve">From 2015 to 2023, the </w:t>
      </w:r>
      <w:r>
        <w:rPr>
          <w:rFonts w:ascii="Times New Roman" w:hAnsi="Times New Roman"/>
          <w:sz w:val="28"/>
          <w:szCs w:val="28"/>
          <w:lang w:val="en"/>
        </w:rPr>
        <w:t xml:space="preserve">ACFTU </w:t>
      </w:r>
      <w:r>
        <w:rPr>
          <w:rFonts w:ascii="Times New Roman" w:hAnsi="Times New Roman"/>
          <w:sz w:val="28"/>
          <w:szCs w:val="28"/>
        </w:rPr>
        <w:t xml:space="preserve">Women Workers Committee </w:t>
      </w:r>
      <w:r>
        <w:rPr>
          <w:rFonts w:ascii="Times New Roman" w:hAnsi="Times New Roman"/>
          <w:sz w:val="28"/>
          <w:szCs w:val="28"/>
          <w:lang w:val="en"/>
        </w:rPr>
        <w:t xml:space="preserve">carried out a series of pubic awareness activities for women workers through the </w:t>
      </w:r>
      <w:r>
        <w:rPr>
          <w:rFonts w:ascii="Times New Roman" w:hAnsi="Times New Roman"/>
          <w:sz w:val="28"/>
          <w:szCs w:val="28"/>
          <w:lang w:val="en"/>
        </w:rPr>
        <w:lastRenderedPageBreak/>
        <w:t xml:space="preserve">campaign of “Caring for Women Workers and Making Them Aware of Laws Available”with themes on </w:t>
      </w:r>
      <w:r>
        <w:rPr>
          <w:rFonts w:ascii="Times New Roman" w:hAnsi="Times New Roman"/>
          <w:sz w:val="28"/>
          <w:szCs w:val="28"/>
        </w:rPr>
        <w:t>"</w:t>
      </w:r>
      <w:r>
        <w:rPr>
          <w:rFonts w:ascii="Times New Roman" w:hAnsi="Times New Roman"/>
          <w:sz w:val="28"/>
          <w:szCs w:val="28"/>
          <w:lang w:val="en"/>
        </w:rPr>
        <w:t>p</w:t>
      </w:r>
      <w:r>
        <w:rPr>
          <w:rFonts w:ascii="Times New Roman" w:hAnsi="Times New Roman"/>
          <w:sz w:val="28"/>
          <w:szCs w:val="28"/>
        </w:rPr>
        <w:t xml:space="preserve">romoting the </w:t>
      </w:r>
      <w:r>
        <w:rPr>
          <w:rFonts w:ascii="Times New Roman" w:hAnsi="Times New Roman"/>
          <w:sz w:val="28"/>
          <w:szCs w:val="28"/>
          <w:lang w:val="en"/>
        </w:rPr>
        <w:t>i</w:t>
      </w:r>
      <w:r>
        <w:rPr>
          <w:rFonts w:ascii="Times New Roman" w:hAnsi="Times New Roman"/>
          <w:sz w:val="28"/>
          <w:szCs w:val="28"/>
        </w:rPr>
        <w:t>mplementation of the Special Provisions</w:t>
      </w:r>
      <w:r>
        <w:rPr>
          <w:rFonts w:ascii="Times New Roman" w:hAnsi="Times New Roman"/>
          <w:sz w:val="28"/>
          <w:szCs w:val="28"/>
          <w:lang w:val="en"/>
        </w:rPr>
        <w:t xml:space="preserve"> and s</w:t>
      </w:r>
      <w:r>
        <w:rPr>
          <w:rFonts w:ascii="Times New Roman" w:hAnsi="Times New Roman"/>
          <w:sz w:val="28"/>
          <w:szCs w:val="28"/>
        </w:rPr>
        <w:t xml:space="preserve">afeguarding the </w:t>
      </w:r>
      <w:r>
        <w:rPr>
          <w:rFonts w:ascii="Times New Roman" w:hAnsi="Times New Roman"/>
          <w:sz w:val="28"/>
          <w:szCs w:val="28"/>
          <w:lang w:val="en"/>
        </w:rPr>
        <w:t>l</w:t>
      </w:r>
      <w:r>
        <w:rPr>
          <w:rFonts w:ascii="Times New Roman" w:hAnsi="Times New Roman"/>
          <w:sz w:val="28"/>
          <w:szCs w:val="28"/>
        </w:rPr>
        <w:t xml:space="preserve">egal </w:t>
      </w:r>
      <w:r>
        <w:rPr>
          <w:rFonts w:ascii="Times New Roman" w:hAnsi="Times New Roman"/>
          <w:sz w:val="28"/>
          <w:szCs w:val="28"/>
          <w:lang w:val="en"/>
        </w:rPr>
        <w:t>r</w:t>
      </w:r>
      <w:r>
        <w:rPr>
          <w:rFonts w:ascii="Times New Roman" w:hAnsi="Times New Roman"/>
          <w:sz w:val="28"/>
          <w:szCs w:val="28"/>
        </w:rPr>
        <w:t xml:space="preserve">ights and </w:t>
      </w:r>
      <w:r>
        <w:rPr>
          <w:rFonts w:ascii="Times New Roman" w:hAnsi="Times New Roman"/>
          <w:sz w:val="28"/>
          <w:szCs w:val="28"/>
          <w:lang w:val="en"/>
        </w:rPr>
        <w:t>s</w:t>
      </w:r>
      <w:r>
        <w:rPr>
          <w:rFonts w:ascii="Times New Roman" w:hAnsi="Times New Roman"/>
          <w:sz w:val="28"/>
          <w:szCs w:val="28"/>
        </w:rPr>
        <w:t xml:space="preserve">pecial interests of </w:t>
      </w:r>
      <w:r>
        <w:rPr>
          <w:rFonts w:ascii="Times New Roman" w:hAnsi="Times New Roman"/>
          <w:sz w:val="28"/>
          <w:szCs w:val="28"/>
          <w:lang w:val="en"/>
        </w:rPr>
        <w:t>w</w:t>
      </w:r>
      <w:r>
        <w:rPr>
          <w:rFonts w:ascii="Times New Roman" w:hAnsi="Times New Roman"/>
          <w:sz w:val="28"/>
          <w:szCs w:val="28"/>
        </w:rPr>
        <w:t xml:space="preserve">omen </w:t>
      </w:r>
      <w:r>
        <w:rPr>
          <w:rFonts w:ascii="Times New Roman" w:hAnsi="Times New Roman"/>
          <w:sz w:val="28"/>
          <w:szCs w:val="28"/>
          <w:lang w:val="en"/>
        </w:rPr>
        <w:t>w</w:t>
      </w:r>
      <w:r>
        <w:rPr>
          <w:rFonts w:ascii="Times New Roman" w:hAnsi="Times New Roman"/>
          <w:sz w:val="28"/>
          <w:szCs w:val="28"/>
        </w:rPr>
        <w:t>orkers", "</w:t>
      </w:r>
      <w:r>
        <w:rPr>
          <w:rFonts w:ascii="Times New Roman" w:hAnsi="Times New Roman"/>
          <w:sz w:val="28"/>
          <w:szCs w:val="28"/>
          <w:lang w:val="en"/>
        </w:rPr>
        <w:t>s</w:t>
      </w:r>
      <w:r>
        <w:rPr>
          <w:rFonts w:ascii="Times New Roman" w:hAnsi="Times New Roman"/>
          <w:sz w:val="28"/>
          <w:szCs w:val="28"/>
        </w:rPr>
        <w:t xml:space="preserve">trengthening </w:t>
      </w:r>
      <w:r>
        <w:rPr>
          <w:rFonts w:ascii="Times New Roman" w:hAnsi="Times New Roman"/>
          <w:sz w:val="28"/>
          <w:szCs w:val="28"/>
          <w:lang w:val="en"/>
        </w:rPr>
        <w:t>m</w:t>
      </w:r>
      <w:r>
        <w:rPr>
          <w:rFonts w:ascii="Times New Roman" w:hAnsi="Times New Roman"/>
          <w:sz w:val="28"/>
          <w:szCs w:val="28"/>
        </w:rPr>
        <w:t xml:space="preserve">aternity </w:t>
      </w:r>
      <w:r>
        <w:rPr>
          <w:rFonts w:ascii="Times New Roman" w:hAnsi="Times New Roman"/>
          <w:sz w:val="28"/>
          <w:szCs w:val="28"/>
          <w:lang w:val="en"/>
        </w:rPr>
        <w:t>p</w:t>
      </w:r>
      <w:r>
        <w:rPr>
          <w:rFonts w:ascii="Times New Roman" w:hAnsi="Times New Roman"/>
          <w:sz w:val="28"/>
          <w:szCs w:val="28"/>
        </w:rPr>
        <w:t>rotection</w:t>
      </w:r>
      <w:r>
        <w:rPr>
          <w:rFonts w:ascii="Times New Roman" w:hAnsi="Times New Roman"/>
          <w:sz w:val="28"/>
          <w:szCs w:val="28"/>
          <w:lang w:val="en"/>
        </w:rPr>
        <w:t xml:space="preserve"> and s</w:t>
      </w:r>
      <w:r>
        <w:rPr>
          <w:rFonts w:ascii="Times New Roman" w:hAnsi="Times New Roman"/>
          <w:sz w:val="28"/>
          <w:szCs w:val="28"/>
        </w:rPr>
        <w:t xml:space="preserve">afeguarding the </w:t>
      </w:r>
      <w:r>
        <w:rPr>
          <w:rFonts w:ascii="Times New Roman" w:hAnsi="Times New Roman"/>
          <w:sz w:val="28"/>
          <w:szCs w:val="28"/>
          <w:lang w:val="en"/>
        </w:rPr>
        <w:t>l</w:t>
      </w:r>
      <w:r>
        <w:rPr>
          <w:rFonts w:ascii="Times New Roman" w:hAnsi="Times New Roman"/>
          <w:sz w:val="28"/>
          <w:szCs w:val="28"/>
        </w:rPr>
        <w:t xml:space="preserve">egal </w:t>
      </w:r>
      <w:r>
        <w:rPr>
          <w:rFonts w:ascii="Times New Roman" w:hAnsi="Times New Roman"/>
          <w:sz w:val="28"/>
          <w:szCs w:val="28"/>
          <w:lang w:val="en"/>
        </w:rPr>
        <w:t>r</w:t>
      </w:r>
      <w:r>
        <w:rPr>
          <w:rFonts w:ascii="Times New Roman" w:hAnsi="Times New Roman"/>
          <w:sz w:val="28"/>
          <w:szCs w:val="28"/>
        </w:rPr>
        <w:t xml:space="preserve">ights and </w:t>
      </w:r>
      <w:r>
        <w:rPr>
          <w:rFonts w:ascii="Times New Roman" w:hAnsi="Times New Roman"/>
          <w:sz w:val="28"/>
          <w:szCs w:val="28"/>
          <w:lang w:val="en"/>
        </w:rPr>
        <w:t>s</w:t>
      </w:r>
      <w:r>
        <w:rPr>
          <w:rFonts w:ascii="Times New Roman" w:hAnsi="Times New Roman"/>
          <w:sz w:val="28"/>
          <w:szCs w:val="28"/>
        </w:rPr>
        <w:t xml:space="preserve">pecial interests of </w:t>
      </w:r>
      <w:r>
        <w:rPr>
          <w:rFonts w:ascii="Times New Roman" w:hAnsi="Times New Roman"/>
          <w:sz w:val="28"/>
          <w:szCs w:val="28"/>
          <w:lang w:val="en"/>
        </w:rPr>
        <w:t>w</w:t>
      </w:r>
      <w:r>
        <w:rPr>
          <w:rFonts w:ascii="Times New Roman" w:hAnsi="Times New Roman"/>
          <w:sz w:val="28"/>
          <w:szCs w:val="28"/>
        </w:rPr>
        <w:t xml:space="preserve">omen </w:t>
      </w:r>
      <w:r>
        <w:rPr>
          <w:rFonts w:ascii="Times New Roman" w:hAnsi="Times New Roman"/>
          <w:sz w:val="28"/>
          <w:szCs w:val="28"/>
          <w:lang w:val="en"/>
        </w:rPr>
        <w:t>w</w:t>
      </w:r>
      <w:r>
        <w:rPr>
          <w:rFonts w:ascii="Times New Roman" w:hAnsi="Times New Roman"/>
          <w:sz w:val="28"/>
          <w:szCs w:val="28"/>
        </w:rPr>
        <w:t>orkers", and "</w:t>
      </w:r>
      <w:r>
        <w:rPr>
          <w:rFonts w:ascii="Times New Roman" w:hAnsi="Times New Roman"/>
          <w:sz w:val="28"/>
          <w:szCs w:val="28"/>
          <w:lang w:val="en"/>
        </w:rPr>
        <w:t>i</w:t>
      </w:r>
      <w:r>
        <w:rPr>
          <w:rFonts w:ascii="Times New Roman" w:hAnsi="Times New Roman"/>
          <w:sz w:val="28"/>
          <w:szCs w:val="28"/>
        </w:rPr>
        <w:t xml:space="preserve">mplementing the </w:t>
      </w:r>
      <w:r>
        <w:rPr>
          <w:rFonts w:ascii="Times New Roman" w:hAnsi="Times New Roman"/>
          <w:sz w:val="28"/>
          <w:szCs w:val="28"/>
          <w:lang w:val="en"/>
        </w:rPr>
        <w:t>b</w:t>
      </w:r>
      <w:r>
        <w:rPr>
          <w:rFonts w:ascii="Times New Roman" w:hAnsi="Times New Roman"/>
          <w:sz w:val="28"/>
          <w:szCs w:val="28"/>
        </w:rPr>
        <w:t xml:space="preserve">asic </w:t>
      </w:r>
      <w:r>
        <w:rPr>
          <w:rFonts w:ascii="Times New Roman" w:hAnsi="Times New Roman"/>
          <w:sz w:val="28"/>
          <w:szCs w:val="28"/>
          <w:lang w:val="en"/>
        </w:rPr>
        <w:t>n</w:t>
      </w:r>
      <w:r>
        <w:rPr>
          <w:rFonts w:ascii="Times New Roman" w:hAnsi="Times New Roman"/>
          <w:sz w:val="28"/>
          <w:szCs w:val="28"/>
        </w:rPr>
        <w:t xml:space="preserve">ational </w:t>
      </w:r>
      <w:r>
        <w:rPr>
          <w:rFonts w:ascii="Times New Roman" w:hAnsi="Times New Roman"/>
          <w:sz w:val="28"/>
          <w:szCs w:val="28"/>
          <w:lang w:val="en"/>
        </w:rPr>
        <w:t>p</w:t>
      </w:r>
      <w:r>
        <w:rPr>
          <w:rFonts w:ascii="Times New Roman" w:hAnsi="Times New Roman"/>
          <w:sz w:val="28"/>
          <w:szCs w:val="28"/>
        </w:rPr>
        <w:t xml:space="preserve">olicy of </w:t>
      </w:r>
      <w:r>
        <w:rPr>
          <w:rFonts w:ascii="Times New Roman" w:hAnsi="Times New Roman"/>
          <w:sz w:val="28"/>
          <w:szCs w:val="28"/>
          <w:lang w:val="en"/>
        </w:rPr>
        <w:t>g</w:t>
      </w:r>
      <w:r>
        <w:rPr>
          <w:rFonts w:ascii="Times New Roman" w:hAnsi="Times New Roman"/>
          <w:sz w:val="28"/>
          <w:szCs w:val="28"/>
        </w:rPr>
        <w:t xml:space="preserve">ender </w:t>
      </w:r>
      <w:r>
        <w:rPr>
          <w:rFonts w:ascii="Times New Roman" w:hAnsi="Times New Roman"/>
          <w:sz w:val="28"/>
          <w:szCs w:val="28"/>
          <w:lang w:val="en"/>
        </w:rPr>
        <w:t>e</w:t>
      </w:r>
      <w:r>
        <w:rPr>
          <w:rFonts w:ascii="Times New Roman" w:hAnsi="Times New Roman"/>
          <w:sz w:val="28"/>
          <w:szCs w:val="28"/>
        </w:rPr>
        <w:t>qualit</w:t>
      </w:r>
      <w:r>
        <w:rPr>
          <w:rFonts w:ascii="Times New Roman" w:hAnsi="Times New Roman"/>
          <w:sz w:val="28"/>
          <w:szCs w:val="28"/>
          <w:lang w:val="en"/>
        </w:rPr>
        <w:t>y and p</w:t>
      </w:r>
      <w:r>
        <w:rPr>
          <w:rFonts w:ascii="Times New Roman" w:hAnsi="Times New Roman"/>
          <w:sz w:val="28"/>
          <w:szCs w:val="28"/>
        </w:rPr>
        <w:t>romoting</w:t>
      </w:r>
      <w:r>
        <w:rPr>
          <w:rFonts w:ascii="Times New Roman" w:hAnsi="Times New Roman"/>
          <w:sz w:val="28"/>
          <w:szCs w:val="28"/>
          <w:lang w:val="en"/>
        </w:rPr>
        <w:t xml:space="preserve"> w</w:t>
      </w:r>
      <w:r>
        <w:rPr>
          <w:rFonts w:ascii="Times New Roman" w:hAnsi="Times New Roman"/>
          <w:sz w:val="28"/>
          <w:szCs w:val="28"/>
        </w:rPr>
        <w:t xml:space="preserve">orkplace </w:t>
      </w:r>
      <w:r>
        <w:rPr>
          <w:rFonts w:ascii="Times New Roman" w:hAnsi="Times New Roman"/>
          <w:sz w:val="28"/>
          <w:szCs w:val="28"/>
          <w:lang w:val="en"/>
        </w:rPr>
        <w:t>g</w:t>
      </w:r>
      <w:r>
        <w:rPr>
          <w:rFonts w:ascii="Times New Roman" w:hAnsi="Times New Roman"/>
          <w:sz w:val="28"/>
          <w:szCs w:val="28"/>
        </w:rPr>
        <w:t xml:space="preserve">ender </w:t>
      </w:r>
      <w:r>
        <w:rPr>
          <w:rFonts w:ascii="Times New Roman" w:hAnsi="Times New Roman"/>
          <w:sz w:val="28"/>
          <w:szCs w:val="28"/>
          <w:lang w:val="en"/>
        </w:rPr>
        <w:t>e</w:t>
      </w:r>
      <w:r>
        <w:rPr>
          <w:rFonts w:ascii="Times New Roman" w:hAnsi="Times New Roman"/>
          <w:sz w:val="28"/>
          <w:szCs w:val="28"/>
        </w:rPr>
        <w:t xml:space="preserve">quality". The </w:t>
      </w:r>
      <w:r>
        <w:rPr>
          <w:rFonts w:ascii="Times New Roman" w:hAnsi="Times New Roman"/>
          <w:sz w:val="28"/>
          <w:szCs w:val="28"/>
          <w:lang w:val="en"/>
        </w:rPr>
        <w:t xml:space="preserve">ACFTU </w:t>
      </w:r>
      <w:r>
        <w:rPr>
          <w:rFonts w:ascii="Times New Roman" w:hAnsi="Times New Roman"/>
          <w:sz w:val="28"/>
          <w:szCs w:val="28"/>
        </w:rPr>
        <w:t>Women Workers Committee</w:t>
      </w:r>
      <w:r>
        <w:rPr>
          <w:rFonts w:ascii="Times New Roman" w:hAnsi="Times New Roman"/>
          <w:sz w:val="28"/>
          <w:szCs w:val="28"/>
          <w:lang w:val="en"/>
        </w:rPr>
        <w:t xml:space="preserve"> </w:t>
      </w:r>
      <w:r>
        <w:rPr>
          <w:rFonts w:ascii="Times New Roman" w:hAnsi="Times New Roman"/>
          <w:sz w:val="28"/>
          <w:szCs w:val="28"/>
        </w:rPr>
        <w:t>provide</w:t>
      </w:r>
      <w:r>
        <w:rPr>
          <w:rFonts w:ascii="Times New Roman" w:hAnsi="Times New Roman"/>
          <w:sz w:val="28"/>
          <w:szCs w:val="28"/>
          <w:lang w:val="en"/>
        </w:rPr>
        <w:t>s</w:t>
      </w:r>
      <w:r>
        <w:rPr>
          <w:rFonts w:ascii="Times New Roman" w:hAnsi="Times New Roman"/>
          <w:sz w:val="28"/>
          <w:szCs w:val="28"/>
        </w:rPr>
        <w:t xml:space="preserve"> guidance and support for local trade union organizations to carry out legal publicity</w:t>
      </w:r>
      <w:r>
        <w:rPr>
          <w:rFonts w:ascii="Times New Roman" w:hAnsi="Times New Roman"/>
          <w:sz w:val="28"/>
          <w:szCs w:val="28"/>
          <w:lang w:val="en"/>
        </w:rPr>
        <w:t xml:space="preserve"> campaigns by organizing </w:t>
      </w:r>
      <w:r>
        <w:rPr>
          <w:rFonts w:ascii="Times New Roman" w:hAnsi="Times New Roman"/>
          <w:sz w:val="28"/>
          <w:szCs w:val="28"/>
        </w:rPr>
        <w:t xml:space="preserve">various </w:t>
      </w:r>
      <w:r>
        <w:rPr>
          <w:rFonts w:ascii="Times New Roman" w:hAnsi="Times New Roman"/>
          <w:sz w:val="28"/>
          <w:szCs w:val="28"/>
          <w:lang w:val="en"/>
        </w:rPr>
        <w:t xml:space="preserve">activities </w:t>
      </w:r>
      <w:r>
        <w:rPr>
          <w:rFonts w:ascii="Times New Roman" w:hAnsi="Times New Roman"/>
          <w:sz w:val="28"/>
          <w:szCs w:val="28"/>
        </w:rPr>
        <w:t>such as holding knowledge contests, publishing a series of books such as the "Guid</w:t>
      </w:r>
      <w:r>
        <w:rPr>
          <w:rFonts w:ascii="Times New Roman" w:hAnsi="Times New Roman"/>
          <w:sz w:val="28"/>
          <w:szCs w:val="28"/>
          <w:lang w:val="en"/>
        </w:rPr>
        <w:t>ing Book</w:t>
      </w:r>
      <w:r>
        <w:rPr>
          <w:rFonts w:ascii="Times New Roman" w:hAnsi="Times New Roman"/>
          <w:sz w:val="28"/>
          <w:szCs w:val="28"/>
        </w:rPr>
        <w:t xml:space="preserve"> for Promoting </w:t>
      </w:r>
      <w:r>
        <w:rPr>
          <w:rFonts w:ascii="Times New Roman" w:hAnsi="Times New Roman"/>
          <w:sz w:val="28"/>
          <w:szCs w:val="28"/>
          <w:lang w:val="en"/>
        </w:rPr>
        <w:t xml:space="preserve">Workplace </w:t>
      </w:r>
      <w:r>
        <w:rPr>
          <w:rFonts w:ascii="Times New Roman" w:hAnsi="Times New Roman"/>
          <w:sz w:val="28"/>
          <w:szCs w:val="28"/>
        </w:rPr>
        <w:t>Gender Equality"</w:t>
      </w:r>
      <w:r>
        <w:rPr>
          <w:rFonts w:ascii="Times New Roman" w:hAnsi="Times New Roman"/>
          <w:sz w:val="28"/>
          <w:szCs w:val="28"/>
          <w:lang w:val="en"/>
        </w:rPr>
        <w:t xml:space="preserve"> and</w:t>
      </w:r>
      <w:r>
        <w:rPr>
          <w:rFonts w:ascii="Times New Roman" w:hAnsi="Times New Roman"/>
          <w:sz w:val="28"/>
          <w:szCs w:val="28"/>
        </w:rPr>
        <w:t xml:space="preserve"> "Guid</w:t>
      </w:r>
      <w:r>
        <w:rPr>
          <w:rFonts w:ascii="Times New Roman" w:hAnsi="Times New Roman"/>
          <w:sz w:val="28"/>
          <w:szCs w:val="28"/>
          <w:lang w:val="en"/>
        </w:rPr>
        <w:t>ing Book</w:t>
      </w:r>
      <w:r>
        <w:rPr>
          <w:rFonts w:ascii="Times New Roman" w:hAnsi="Times New Roman"/>
          <w:sz w:val="28"/>
          <w:szCs w:val="28"/>
        </w:rPr>
        <w:t xml:space="preserve"> for Creating a Family Friendly Workplace", </w:t>
      </w:r>
      <w:r>
        <w:rPr>
          <w:rFonts w:ascii="Times New Roman" w:hAnsi="Times New Roman"/>
          <w:sz w:val="28"/>
          <w:szCs w:val="28"/>
          <w:lang w:val="en"/>
        </w:rPr>
        <w:t>sett</w:t>
      </w:r>
      <w:r>
        <w:rPr>
          <w:rFonts w:ascii="Times New Roman" w:hAnsi="Times New Roman"/>
          <w:sz w:val="28"/>
          <w:szCs w:val="28"/>
        </w:rPr>
        <w:t>ing</w:t>
      </w:r>
      <w:r>
        <w:rPr>
          <w:rFonts w:ascii="Times New Roman" w:hAnsi="Times New Roman"/>
          <w:sz w:val="28"/>
          <w:szCs w:val="28"/>
          <w:lang w:val="en"/>
        </w:rPr>
        <w:t xml:space="preserve"> up</w:t>
      </w:r>
      <w:r>
        <w:rPr>
          <w:rFonts w:ascii="Times New Roman" w:hAnsi="Times New Roman"/>
          <w:sz w:val="28"/>
          <w:szCs w:val="28"/>
        </w:rPr>
        <w:t xml:space="preserve"> a legal knowledge question</w:t>
      </w:r>
      <w:r>
        <w:rPr>
          <w:rFonts w:ascii="Times New Roman" w:hAnsi="Times New Roman"/>
          <w:sz w:val="28"/>
          <w:szCs w:val="28"/>
          <w:lang w:val="en"/>
        </w:rPr>
        <w:t xml:space="preserve"> bank</w:t>
      </w:r>
      <w:r>
        <w:rPr>
          <w:rFonts w:ascii="Times New Roman" w:hAnsi="Times New Roman"/>
          <w:sz w:val="28"/>
          <w:szCs w:val="28"/>
        </w:rPr>
        <w:t xml:space="preserve">, and launching an online legal </w:t>
      </w:r>
      <w:r>
        <w:rPr>
          <w:rFonts w:ascii="Times New Roman" w:hAnsi="Times New Roman"/>
          <w:sz w:val="28"/>
          <w:szCs w:val="28"/>
          <w:lang w:val="en"/>
        </w:rPr>
        <w:t>knowledge</w:t>
      </w:r>
      <w:r>
        <w:rPr>
          <w:rFonts w:ascii="Times New Roman" w:hAnsi="Times New Roman"/>
          <w:sz w:val="28"/>
          <w:szCs w:val="28"/>
        </w:rPr>
        <w:t xml:space="preserve"> learning </w:t>
      </w:r>
      <w:r>
        <w:rPr>
          <w:rFonts w:ascii="Times New Roman" w:hAnsi="Times New Roman"/>
          <w:sz w:val="28"/>
          <w:szCs w:val="28"/>
          <w:lang w:val="en"/>
        </w:rPr>
        <w:t>center</w:t>
      </w:r>
      <w:r>
        <w:rPr>
          <w:rFonts w:ascii="Times New Roman" w:hAnsi="Times New Roman"/>
          <w:sz w:val="28"/>
          <w:szCs w:val="28"/>
        </w:rPr>
        <w:t>. Women workers</w:t>
      </w:r>
      <w:r>
        <w:rPr>
          <w:rFonts w:ascii="Times New Roman" w:hAnsi="Times New Roman"/>
          <w:sz w:val="28"/>
          <w:szCs w:val="28"/>
          <w:lang w:val="en"/>
        </w:rPr>
        <w:t>’ organizations</w:t>
      </w:r>
      <w:r>
        <w:rPr>
          <w:rFonts w:ascii="Times New Roman" w:hAnsi="Times New Roman"/>
          <w:sz w:val="28"/>
          <w:szCs w:val="28"/>
        </w:rPr>
        <w:t xml:space="preserve"> </w:t>
      </w:r>
      <w:r>
        <w:rPr>
          <w:rFonts w:ascii="Times New Roman" w:hAnsi="Times New Roman"/>
          <w:sz w:val="28"/>
          <w:szCs w:val="28"/>
          <w:lang w:val="en"/>
        </w:rPr>
        <w:t>of</w:t>
      </w:r>
      <w:r>
        <w:rPr>
          <w:rFonts w:ascii="Times New Roman" w:hAnsi="Times New Roman"/>
          <w:sz w:val="28"/>
          <w:szCs w:val="28"/>
        </w:rPr>
        <w:t xml:space="preserve"> trade unions at all levels have organized extensive activities such as </w:t>
      </w:r>
      <w:r>
        <w:rPr>
          <w:rFonts w:ascii="Times New Roman" w:hAnsi="Times New Roman"/>
          <w:sz w:val="28"/>
          <w:szCs w:val="28"/>
          <w:lang w:val="en"/>
        </w:rPr>
        <w:t>training courses on legal</w:t>
      </w:r>
      <w:r>
        <w:rPr>
          <w:rFonts w:ascii="Times New Roman" w:hAnsi="Times New Roman"/>
          <w:sz w:val="28"/>
          <w:szCs w:val="28"/>
        </w:rPr>
        <w:t xml:space="preserve"> </w:t>
      </w:r>
      <w:r>
        <w:rPr>
          <w:rFonts w:ascii="Times New Roman" w:hAnsi="Times New Roman"/>
          <w:sz w:val="28"/>
          <w:szCs w:val="28"/>
          <w:lang w:val="en"/>
        </w:rPr>
        <w:t>knowledge</w:t>
      </w:r>
      <w:r>
        <w:rPr>
          <w:rFonts w:ascii="Times New Roman" w:hAnsi="Times New Roman"/>
          <w:sz w:val="28"/>
          <w:szCs w:val="28"/>
        </w:rPr>
        <w:t>, lectures</w:t>
      </w:r>
      <w:r>
        <w:rPr>
          <w:rFonts w:ascii="Times New Roman" w:hAnsi="Times New Roman"/>
          <w:sz w:val="28"/>
          <w:szCs w:val="28"/>
          <w:lang w:val="en"/>
        </w:rPr>
        <w:t xml:space="preserve"> on relevant laws</w:t>
      </w:r>
      <w:r>
        <w:rPr>
          <w:rFonts w:ascii="Times New Roman" w:hAnsi="Times New Roman"/>
          <w:sz w:val="28"/>
          <w:szCs w:val="28"/>
        </w:rPr>
        <w:t xml:space="preserve">, case </w:t>
      </w:r>
      <w:r>
        <w:rPr>
          <w:rFonts w:ascii="Times New Roman" w:hAnsi="Times New Roman"/>
          <w:sz w:val="28"/>
          <w:szCs w:val="28"/>
          <w:lang w:val="en"/>
        </w:rPr>
        <w:t>studies</w:t>
      </w:r>
      <w:r>
        <w:rPr>
          <w:rFonts w:ascii="Times New Roman" w:hAnsi="Times New Roman"/>
          <w:sz w:val="28"/>
          <w:szCs w:val="28"/>
        </w:rPr>
        <w:t>, and legal consultations</w:t>
      </w:r>
      <w:r>
        <w:rPr>
          <w:rFonts w:ascii="Times New Roman" w:hAnsi="Times New Roman"/>
          <w:sz w:val="28"/>
          <w:szCs w:val="28"/>
          <w:lang w:val="en"/>
        </w:rPr>
        <w:t xml:space="preserve">, to create </w:t>
      </w:r>
      <w:r>
        <w:rPr>
          <w:rFonts w:ascii="Times New Roman" w:hAnsi="Times New Roman"/>
          <w:sz w:val="28"/>
          <w:szCs w:val="28"/>
        </w:rPr>
        <w:t xml:space="preserve">a </w:t>
      </w:r>
      <w:r>
        <w:rPr>
          <w:rFonts w:ascii="Times New Roman" w:hAnsi="Times New Roman"/>
          <w:sz w:val="28"/>
          <w:szCs w:val="28"/>
          <w:lang w:val="en"/>
        </w:rPr>
        <w:t>favorable</w:t>
      </w:r>
      <w:r>
        <w:rPr>
          <w:rFonts w:ascii="Times New Roman" w:hAnsi="Times New Roman"/>
          <w:sz w:val="28"/>
          <w:szCs w:val="28"/>
        </w:rPr>
        <w:t xml:space="preserve"> social atmosphere in which the whole society cares about the rights and interests of women workers and promotes </w:t>
      </w:r>
      <w:r>
        <w:rPr>
          <w:rFonts w:ascii="Times New Roman" w:hAnsi="Times New Roman"/>
          <w:sz w:val="28"/>
          <w:szCs w:val="28"/>
          <w:lang w:val="en"/>
        </w:rPr>
        <w:t xml:space="preserve">workplace </w:t>
      </w:r>
      <w:r>
        <w:rPr>
          <w:rFonts w:ascii="Times New Roman" w:hAnsi="Times New Roman"/>
          <w:sz w:val="28"/>
          <w:szCs w:val="28"/>
        </w:rPr>
        <w:t>gender equality.</w:t>
      </w:r>
    </w:p>
    <w:p w14:paraId="22C18963" w14:textId="77777777" w:rsidR="00000000" w:rsidRDefault="00000000">
      <w:pPr>
        <w:spacing w:beforeLines="50" w:before="156" w:afterLines="50" w:after="156"/>
        <w:rPr>
          <w:rFonts w:ascii="Times New Roman" w:hAnsi="Times New Roman"/>
          <w:sz w:val="28"/>
          <w:szCs w:val="28"/>
        </w:rPr>
      </w:pPr>
      <w:r>
        <w:rPr>
          <w:rFonts w:ascii="Times New Roman" w:hAnsi="Times New Roman"/>
          <w:sz w:val="28"/>
          <w:szCs w:val="28"/>
        </w:rPr>
        <w:t xml:space="preserve">The </w:t>
      </w:r>
      <w:r>
        <w:rPr>
          <w:rFonts w:ascii="Times New Roman" w:hAnsi="Times New Roman"/>
          <w:sz w:val="28"/>
          <w:szCs w:val="28"/>
          <w:lang w:val="en"/>
        </w:rPr>
        <w:t xml:space="preserve">ACFTU </w:t>
      </w:r>
      <w:r>
        <w:rPr>
          <w:rFonts w:ascii="Times New Roman" w:hAnsi="Times New Roman"/>
          <w:sz w:val="28"/>
          <w:szCs w:val="28"/>
        </w:rPr>
        <w:t xml:space="preserve">Women Workers Committee </w:t>
      </w:r>
      <w:r>
        <w:rPr>
          <w:rFonts w:ascii="Times New Roman" w:hAnsi="Times New Roman"/>
          <w:sz w:val="28"/>
          <w:szCs w:val="28"/>
          <w:lang w:val="en"/>
        </w:rPr>
        <w:t>underlines</w:t>
      </w:r>
      <w:r>
        <w:rPr>
          <w:rFonts w:ascii="Times New Roman" w:hAnsi="Times New Roman"/>
          <w:sz w:val="28"/>
          <w:szCs w:val="28"/>
        </w:rPr>
        <w:t xml:space="preserve"> the effectiveness of </w:t>
      </w:r>
      <w:r>
        <w:rPr>
          <w:rFonts w:ascii="Times New Roman" w:hAnsi="Times New Roman"/>
          <w:sz w:val="28"/>
          <w:szCs w:val="28"/>
          <w:lang w:val="en"/>
        </w:rPr>
        <w:t>public legal awareness campaigns</w:t>
      </w:r>
      <w:r>
        <w:rPr>
          <w:rFonts w:ascii="Times New Roman" w:hAnsi="Times New Roman"/>
          <w:sz w:val="28"/>
          <w:szCs w:val="28"/>
        </w:rPr>
        <w:t xml:space="preserve">, and strengthens legal supervision and legal services. </w:t>
      </w:r>
      <w:r>
        <w:rPr>
          <w:rFonts w:ascii="Times New Roman" w:hAnsi="Times New Roman"/>
          <w:sz w:val="28"/>
          <w:szCs w:val="28"/>
          <w:lang w:val="en"/>
        </w:rPr>
        <w:t xml:space="preserve">It </w:t>
      </w:r>
      <w:r>
        <w:rPr>
          <w:rFonts w:ascii="Times New Roman" w:hAnsi="Times New Roman"/>
          <w:sz w:val="28"/>
          <w:szCs w:val="28"/>
        </w:rPr>
        <w:t xml:space="preserve"> carr</w:t>
      </w:r>
      <w:r>
        <w:rPr>
          <w:rFonts w:ascii="Times New Roman" w:hAnsi="Times New Roman"/>
          <w:sz w:val="28"/>
          <w:szCs w:val="28"/>
          <w:lang w:val="en"/>
        </w:rPr>
        <w:t>ies</w:t>
      </w:r>
      <w:r>
        <w:rPr>
          <w:rFonts w:ascii="Times New Roman" w:hAnsi="Times New Roman"/>
          <w:sz w:val="28"/>
          <w:szCs w:val="28"/>
        </w:rPr>
        <w:t xml:space="preserve"> out special law enforcement </w:t>
      </w:r>
      <w:r>
        <w:rPr>
          <w:rFonts w:ascii="Times New Roman" w:hAnsi="Times New Roman"/>
          <w:sz w:val="28"/>
          <w:szCs w:val="28"/>
          <w:lang w:val="en"/>
        </w:rPr>
        <w:t>inspection</w:t>
      </w:r>
      <w:r>
        <w:rPr>
          <w:rFonts w:ascii="Times New Roman" w:hAnsi="Times New Roman"/>
          <w:sz w:val="28"/>
          <w:szCs w:val="28"/>
        </w:rPr>
        <w:t xml:space="preserve"> on the </w:t>
      </w:r>
      <w:r>
        <w:rPr>
          <w:rFonts w:ascii="Times New Roman" w:hAnsi="Times New Roman"/>
          <w:sz w:val="28"/>
          <w:szCs w:val="28"/>
        </w:rPr>
        <w:lastRenderedPageBreak/>
        <w:t xml:space="preserve">rights and interests of </w:t>
      </w:r>
      <w:r>
        <w:rPr>
          <w:rFonts w:ascii="Times New Roman" w:hAnsi="Times New Roman"/>
          <w:sz w:val="28"/>
          <w:szCs w:val="28"/>
          <w:lang w:val="en"/>
        </w:rPr>
        <w:t>women workers,</w:t>
      </w:r>
      <w:r>
        <w:rPr>
          <w:rFonts w:ascii="Times New Roman" w:hAnsi="Times New Roman"/>
          <w:sz w:val="28"/>
          <w:szCs w:val="28"/>
        </w:rPr>
        <w:t xml:space="preserve"> such as maternity leave</w:t>
      </w:r>
      <w:r>
        <w:rPr>
          <w:rFonts w:ascii="Times New Roman" w:hAnsi="Times New Roman"/>
          <w:sz w:val="28"/>
          <w:szCs w:val="28"/>
          <w:lang w:val="en"/>
        </w:rPr>
        <w:t xml:space="preserve">, in joint actions </w:t>
      </w:r>
      <w:r>
        <w:rPr>
          <w:rFonts w:ascii="Times New Roman" w:hAnsi="Times New Roman"/>
          <w:sz w:val="28"/>
          <w:szCs w:val="28"/>
        </w:rPr>
        <w:t>with the Ministry of Human Resources and Social Security, the National Health Commission and the National Medical Security Bureau</w:t>
      </w:r>
      <w:r>
        <w:rPr>
          <w:rFonts w:ascii="Times New Roman" w:hAnsi="Times New Roman"/>
          <w:sz w:val="28"/>
          <w:szCs w:val="28"/>
          <w:lang w:val="en"/>
        </w:rPr>
        <w:t xml:space="preserve">, </w:t>
      </w:r>
      <w:r>
        <w:rPr>
          <w:rFonts w:ascii="Times New Roman" w:hAnsi="Times New Roman"/>
          <w:sz w:val="28"/>
          <w:szCs w:val="28"/>
        </w:rPr>
        <w:t>and urge</w:t>
      </w:r>
      <w:r>
        <w:rPr>
          <w:rFonts w:ascii="Times New Roman" w:hAnsi="Times New Roman"/>
          <w:sz w:val="28"/>
          <w:szCs w:val="28"/>
          <w:lang w:val="en"/>
        </w:rPr>
        <w:t>s</w:t>
      </w:r>
      <w:r>
        <w:rPr>
          <w:rFonts w:ascii="Times New Roman" w:hAnsi="Times New Roman"/>
          <w:sz w:val="28"/>
          <w:szCs w:val="28"/>
        </w:rPr>
        <w:t xml:space="preserve"> employers and </w:t>
      </w:r>
      <w:r>
        <w:rPr>
          <w:rFonts w:ascii="Times New Roman" w:hAnsi="Times New Roman"/>
          <w:sz w:val="28"/>
          <w:szCs w:val="28"/>
          <w:lang w:val="en"/>
        </w:rPr>
        <w:t>women workers</w:t>
      </w:r>
      <w:r>
        <w:rPr>
          <w:rFonts w:ascii="Times New Roman" w:hAnsi="Times New Roman"/>
          <w:sz w:val="28"/>
          <w:szCs w:val="28"/>
        </w:rPr>
        <w:t xml:space="preserve"> to consciously comply with laws and regulations. </w:t>
      </w:r>
      <w:r>
        <w:rPr>
          <w:rFonts w:ascii="Times New Roman" w:hAnsi="Times New Roman"/>
          <w:sz w:val="28"/>
          <w:szCs w:val="28"/>
          <w:lang w:val="en"/>
        </w:rPr>
        <w:t>The Committee p</w:t>
      </w:r>
      <w:r>
        <w:rPr>
          <w:rFonts w:ascii="Times New Roman" w:hAnsi="Times New Roman"/>
          <w:sz w:val="28"/>
          <w:szCs w:val="28"/>
        </w:rPr>
        <w:t>rovide</w:t>
      </w:r>
      <w:r>
        <w:rPr>
          <w:rFonts w:ascii="Times New Roman" w:hAnsi="Times New Roman"/>
          <w:sz w:val="28"/>
          <w:szCs w:val="28"/>
          <w:lang w:val="en"/>
        </w:rPr>
        <w:t>s</w:t>
      </w:r>
      <w:r>
        <w:rPr>
          <w:rFonts w:ascii="Times New Roman" w:hAnsi="Times New Roman"/>
          <w:sz w:val="28"/>
          <w:szCs w:val="28"/>
        </w:rPr>
        <w:t xml:space="preserve"> legal assistance and other services to </w:t>
      </w:r>
      <w:r>
        <w:rPr>
          <w:rFonts w:ascii="Times New Roman" w:hAnsi="Times New Roman"/>
          <w:sz w:val="28"/>
          <w:szCs w:val="28"/>
          <w:lang w:val="en"/>
        </w:rPr>
        <w:t>women workers</w:t>
      </w:r>
      <w:r>
        <w:rPr>
          <w:rFonts w:ascii="Times New Roman" w:hAnsi="Times New Roman"/>
          <w:sz w:val="28"/>
          <w:szCs w:val="28"/>
        </w:rPr>
        <w:t xml:space="preserve"> in accordance with the law, coordinate</w:t>
      </w:r>
      <w:r>
        <w:rPr>
          <w:rFonts w:ascii="Times New Roman" w:hAnsi="Times New Roman"/>
          <w:sz w:val="28"/>
          <w:szCs w:val="28"/>
          <w:lang w:val="en"/>
        </w:rPr>
        <w:t>s</w:t>
      </w:r>
      <w:r>
        <w:rPr>
          <w:rFonts w:ascii="Times New Roman" w:hAnsi="Times New Roman"/>
          <w:sz w:val="28"/>
          <w:szCs w:val="28"/>
        </w:rPr>
        <w:t xml:space="preserve"> and promote</w:t>
      </w:r>
      <w:r>
        <w:rPr>
          <w:rFonts w:ascii="Times New Roman" w:hAnsi="Times New Roman"/>
          <w:sz w:val="28"/>
          <w:szCs w:val="28"/>
          <w:lang w:val="en"/>
        </w:rPr>
        <w:t>s</w:t>
      </w:r>
      <w:r>
        <w:rPr>
          <w:rFonts w:ascii="Times New Roman" w:hAnsi="Times New Roman"/>
          <w:sz w:val="28"/>
          <w:szCs w:val="28"/>
        </w:rPr>
        <w:t xml:space="preserve"> the investigation and handling of violations of the rights and interests of </w:t>
      </w:r>
      <w:r>
        <w:rPr>
          <w:rFonts w:ascii="Times New Roman" w:hAnsi="Times New Roman"/>
          <w:sz w:val="28"/>
          <w:szCs w:val="28"/>
          <w:lang w:val="en"/>
        </w:rPr>
        <w:t>women workers</w:t>
      </w:r>
      <w:r>
        <w:rPr>
          <w:rFonts w:ascii="Times New Roman" w:hAnsi="Times New Roman"/>
          <w:sz w:val="28"/>
          <w:szCs w:val="28"/>
        </w:rPr>
        <w:t xml:space="preserve"> and the implementation of corrective measures, and promote</w:t>
      </w:r>
      <w:r>
        <w:rPr>
          <w:rFonts w:ascii="Times New Roman" w:hAnsi="Times New Roman"/>
          <w:sz w:val="28"/>
          <w:szCs w:val="28"/>
          <w:lang w:val="en"/>
        </w:rPr>
        <w:t>s</w:t>
      </w:r>
      <w:r>
        <w:rPr>
          <w:rFonts w:ascii="Times New Roman" w:hAnsi="Times New Roman"/>
          <w:sz w:val="28"/>
          <w:szCs w:val="28"/>
        </w:rPr>
        <w:t xml:space="preserve"> the implementation of laws and regulations on the protection of the rights and interests of </w:t>
      </w:r>
      <w:r>
        <w:rPr>
          <w:rFonts w:ascii="Times New Roman" w:hAnsi="Times New Roman"/>
          <w:sz w:val="28"/>
          <w:szCs w:val="28"/>
          <w:lang w:val="en"/>
        </w:rPr>
        <w:t>women workers</w:t>
      </w:r>
      <w:r>
        <w:rPr>
          <w:rFonts w:ascii="Times New Roman" w:hAnsi="Times New Roman"/>
          <w:sz w:val="28"/>
          <w:szCs w:val="28"/>
        </w:rPr>
        <w:t>.</w:t>
      </w:r>
    </w:p>
    <w:p w14:paraId="75C04D77" w14:textId="77777777" w:rsidR="00000000" w:rsidRDefault="00000000">
      <w:pPr>
        <w:spacing w:beforeLines="50" w:before="156" w:afterLines="50" w:after="156"/>
        <w:rPr>
          <w:rFonts w:ascii="Times New Roman" w:hAnsi="Times New Roman"/>
          <w:sz w:val="28"/>
          <w:szCs w:val="28"/>
        </w:rPr>
      </w:pPr>
      <w:r>
        <w:rPr>
          <w:rFonts w:ascii="Times New Roman" w:hAnsi="Times New Roman"/>
          <w:sz w:val="28"/>
          <w:szCs w:val="28"/>
          <w:lang w:val="en"/>
        </w:rPr>
        <w:t>(3).Urge</w:t>
      </w:r>
      <w:r>
        <w:rPr>
          <w:rFonts w:ascii="Times New Roman" w:hAnsi="Times New Roman"/>
          <w:sz w:val="28"/>
          <w:szCs w:val="28"/>
        </w:rPr>
        <w:t xml:space="preserve"> employers to establish and improve</w:t>
      </w:r>
      <w:r>
        <w:rPr>
          <w:rFonts w:ascii="Times New Roman" w:hAnsi="Times New Roman"/>
          <w:sz w:val="28"/>
          <w:szCs w:val="28"/>
          <w:lang w:val="en"/>
        </w:rPr>
        <w:t xml:space="preserve"> </w:t>
      </w:r>
      <w:r>
        <w:rPr>
          <w:rFonts w:ascii="Times New Roman" w:hAnsi="Times New Roman"/>
          <w:sz w:val="28"/>
          <w:szCs w:val="28"/>
        </w:rPr>
        <w:t>workplace gender equality systems and mechanisms.</w:t>
      </w:r>
    </w:p>
    <w:p w14:paraId="6D68B867" w14:textId="77777777" w:rsidR="00000000" w:rsidRDefault="00000000">
      <w:pPr>
        <w:spacing w:beforeLines="50" w:before="156" w:afterLines="50" w:after="156"/>
        <w:rPr>
          <w:rFonts w:ascii="Times New Roman" w:hAnsi="Times New Roman"/>
          <w:sz w:val="28"/>
          <w:szCs w:val="28"/>
        </w:rPr>
      </w:pPr>
      <w:r>
        <w:rPr>
          <w:rFonts w:ascii="Times New Roman" w:hAnsi="Times New Roman"/>
          <w:sz w:val="28"/>
          <w:szCs w:val="28"/>
        </w:rPr>
        <w:t xml:space="preserve">On the basis of </w:t>
      </w:r>
      <w:r>
        <w:rPr>
          <w:rFonts w:ascii="Times New Roman" w:hAnsi="Times New Roman"/>
          <w:sz w:val="28"/>
          <w:szCs w:val="28"/>
          <w:lang w:val="en"/>
        </w:rPr>
        <w:t xml:space="preserve">surveys </w:t>
      </w:r>
      <w:r>
        <w:rPr>
          <w:rFonts w:ascii="Times New Roman" w:hAnsi="Times New Roman"/>
          <w:sz w:val="28"/>
          <w:szCs w:val="28"/>
        </w:rPr>
        <w:t xml:space="preserve">and local practices, the </w:t>
      </w:r>
      <w:r>
        <w:rPr>
          <w:rFonts w:ascii="Times New Roman" w:hAnsi="Times New Roman"/>
          <w:sz w:val="28"/>
          <w:szCs w:val="28"/>
          <w:lang w:val="en"/>
        </w:rPr>
        <w:t>ACFTU</w:t>
      </w:r>
      <w:r>
        <w:rPr>
          <w:rFonts w:ascii="Times New Roman" w:hAnsi="Times New Roman"/>
          <w:sz w:val="28"/>
          <w:szCs w:val="28"/>
        </w:rPr>
        <w:t xml:space="preserve"> Women Workers Committee has compiled and published the "Guid</w:t>
      </w:r>
      <w:r>
        <w:rPr>
          <w:rFonts w:ascii="Times New Roman" w:hAnsi="Times New Roman"/>
          <w:sz w:val="28"/>
          <w:szCs w:val="28"/>
          <w:lang w:val="en"/>
        </w:rPr>
        <w:t>ing Book</w:t>
      </w:r>
      <w:r>
        <w:rPr>
          <w:rFonts w:ascii="Times New Roman" w:hAnsi="Times New Roman"/>
          <w:sz w:val="28"/>
          <w:szCs w:val="28"/>
        </w:rPr>
        <w:t xml:space="preserve"> for Promoting </w:t>
      </w:r>
      <w:r>
        <w:rPr>
          <w:rFonts w:ascii="Times New Roman" w:hAnsi="Times New Roman"/>
          <w:sz w:val="28"/>
          <w:szCs w:val="28"/>
          <w:lang w:val="en"/>
        </w:rPr>
        <w:t xml:space="preserve">Workplace </w:t>
      </w:r>
      <w:r>
        <w:rPr>
          <w:rFonts w:ascii="Times New Roman" w:hAnsi="Times New Roman"/>
          <w:sz w:val="28"/>
          <w:szCs w:val="28"/>
        </w:rPr>
        <w:t>Gender Equality"</w:t>
      </w:r>
      <w:r>
        <w:rPr>
          <w:rFonts w:ascii="Times New Roman" w:hAnsi="Times New Roman"/>
          <w:sz w:val="28"/>
          <w:szCs w:val="28"/>
          <w:lang w:val="en"/>
        </w:rPr>
        <w:t xml:space="preserve"> and</w:t>
      </w:r>
      <w:r>
        <w:rPr>
          <w:rFonts w:ascii="Times New Roman" w:hAnsi="Times New Roman"/>
          <w:sz w:val="28"/>
          <w:szCs w:val="28"/>
        </w:rPr>
        <w:t xml:space="preserve"> "Guid</w:t>
      </w:r>
      <w:r>
        <w:rPr>
          <w:rFonts w:ascii="Times New Roman" w:hAnsi="Times New Roman"/>
          <w:sz w:val="28"/>
          <w:szCs w:val="28"/>
          <w:lang w:val="en"/>
        </w:rPr>
        <w:t>ing Book</w:t>
      </w:r>
      <w:r>
        <w:rPr>
          <w:rFonts w:ascii="Times New Roman" w:hAnsi="Times New Roman"/>
          <w:sz w:val="28"/>
          <w:szCs w:val="28"/>
        </w:rPr>
        <w:t xml:space="preserve"> for Creating a Family Friendly Workplace", which provide detailed interpretation</w:t>
      </w:r>
      <w:r>
        <w:rPr>
          <w:rFonts w:ascii="Times New Roman" w:hAnsi="Times New Roman"/>
          <w:sz w:val="28"/>
          <w:szCs w:val="28"/>
          <w:lang w:val="en"/>
        </w:rPr>
        <w:t>s</w:t>
      </w:r>
      <w:r>
        <w:rPr>
          <w:rFonts w:ascii="Times New Roman" w:hAnsi="Times New Roman"/>
          <w:sz w:val="28"/>
          <w:szCs w:val="28"/>
        </w:rPr>
        <w:t xml:space="preserve"> of relevant laws, regulations and policies, explain the </w:t>
      </w:r>
      <w:r>
        <w:rPr>
          <w:rFonts w:ascii="Times New Roman" w:hAnsi="Times New Roman"/>
          <w:sz w:val="28"/>
          <w:szCs w:val="28"/>
          <w:lang w:val="en"/>
        </w:rPr>
        <w:t>systems and</w:t>
      </w:r>
      <w:r>
        <w:rPr>
          <w:rFonts w:ascii="Times New Roman" w:hAnsi="Times New Roman"/>
          <w:sz w:val="28"/>
          <w:szCs w:val="28"/>
        </w:rPr>
        <w:t xml:space="preserve"> mechanisms that employers should establish and the role that trade unions should play</w:t>
      </w:r>
      <w:r>
        <w:rPr>
          <w:rFonts w:ascii="Times New Roman" w:hAnsi="Times New Roman"/>
          <w:sz w:val="28"/>
          <w:szCs w:val="28"/>
          <w:lang w:val="en"/>
        </w:rPr>
        <w:t xml:space="preserve">. The Guiding Books provide </w:t>
      </w:r>
      <w:r>
        <w:rPr>
          <w:rFonts w:ascii="Times New Roman" w:hAnsi="Times New Roman"/>
          <w:sz w:val="28"/>
          <w:szCs w:val="28"/>
        </w:rPr>
        <w:t>case</w:t>
      </w:r>
      <w:r>
        <w:rPr>
          <w:rFonts w:ascii="Times New Roman" w:hAnsi="Times New Roman"/>
          <w:sz w:val="28"/>
          <w:szCs w:val="28"/>
          <w:lang w:val="en"/>
        </w:rPr>
        <w:t xml:space="preserve"> study</w:t>
      </w:r>
      <w:r>
        <w:rPr>
          <w:rFonts w:ascii="Times New Roman" w:hAnsi="Times New Roman"/>
          <w:sz w:val="28"/>
          <w:szCs w:val="28"/>
        </w:rPr>
        <w:t xml:space="preserve"> and checklists, </w:t>
      </w:r>
      <w:r>
        <w:rPr>
          <w:rFonts w:ascii="Times New Roman" w:hAnsi="Times New Roman"/>
          <w:sz w:val="28"/>
          <w:szCs w:val="28"/>
          <w:lang w:val="en"/>
        </w:rPr>
        <w:t xml:space="preserve">in order </w:t>
      </w:r>
      <w:r>
        <w:rPr>
          <w:rFonts w:ascii="Times New Roman" w:hAnsi="Times New Roman"/>
          <w:sz w:val="28"/>
          <w:szCs w:val="28"/>
        </w:rPr>
        <w:t xml:space="preserve">to promote the </w:t>
      </w:r>
      <w:r>
        <w:rPr>
          <w:rFonts w:ascii="Times New Roman" w:hAnsi="Times New Roman"/>
          <w:sz w:val="28"/>
          <w:szCs w:val="28"/>
          <w:lang w:val="en"/>
        </w:rPr>
        <w:t>compliance</w:t>
      </w:r>
      <w:r>
        <w:rPr>
          <w:rFonts w:ascii="Times New Roman" w:hAnsi="Times New Roman"/>
          <w:sz w:val="28"/>
          <w:szCs w:val="28"/>
        </w:rPr>
        <w:t xml:space="preserve"> of laws and regulations by employers, and provide</w:t>
      </w:r>
      <w:r>
        <w:rPr>
          <w:rFonts w:ascii="Times New Roman" w:hAnsi="Times New Roman"/>
          <w:sz w:val="28"/>
          <w:szCs w:val="28"/>
          <w:lang w:val="en"/>
        </w:rPr>
        <w:t xml:space="preserve">d </w:t>
      </w:r>
      <w:r>
        <w:rPr>
          <w:rFonts w:ascii="Times New Roman" w:hAnsi="Times New Roman"/>
          <w:sz w:val="28"/>
          <w:szCs w:val="28"/>
        </w:rPr>
        <w:t xml:space="preserve">assistance and guidance for trade unions to promote gender equality in the workplace and for employees to safeguard their rights and interests in </w:t>
      </w:r>
      <w:r>
        <w:rPr>
          <w:rFonts w:ascii="Times New Roman" w:hAnsi="Times New Roman"/>
          <w:sz w:val="28"/>
          <w:szCs w:val="28"/>
        </w:rPr>
        <w:lastRenderedPageBreak/>
        <w:t xml:space="preserve">accordance with the law. </w:t>
      </w:r>
      <w:r>
        <w:rPr>
          <w:rFonts w:ascii="Times New Roman" w:hAnsi="Times New Roman"/>
          <w:sz w:val="28"/>
          <w:szCs w:val="28"/>
          <w:lang w:val="en"/>
        </w:rPr>
        <w:t>Meanwhile</w:t>
      </w:r>
      <w:r>
        <w:rPr>
          <w:rFonts w:ascii="Times New Roman" w:hAnsi="Times New Roman"/>
          <w:sz w:val="28"/>
          <w:szCs w:val="28"/>
        </w:rPr>
        <w:t xml:space="preserve">, </w:t>
      </w:r>
      <w:r>
        <w:rPr>
          <w:rFonts w:ascii="Times New Roman" w:hAnsi="Times New Roman"/>
          <w:sz w:val="28"/>
          <w:szCs w:val="28"/>
          <w:lang w:val="en"/>
        </w:rPr>
        <w:t xml:space="preserve">the Committee has produced </w:t>
      </w:r>
      <w:r>
        <w:rPr>
          <w:rFonts w:ascii="Times New Roman" w:hAnsi="Times New Roman"/>
          <w:sz w:val="28"/>
          <w:szCs w:val="28"/>
        </w:rPr>
        <w:t>posters, videos, and animat</w:t>
      </w:r>
      <w:r>
        <w:rPr>
          <w:rFonts w:ascii="Times New Roman" w:hAnsi="Times New Roman"/>
          <w:sz w:val="28"/>
          <w:szCs w:val="28"/>
          <w:lang w:val="en"/>
        </w:rPr>
        <w:t>ed</w:t>
      </w:r>
      <w:r>
        <w:rPr>
          <w:rFonts w:ascii="Times New Roman" w:hAnsi="Times New Roman"/>
          <w:sz w:val="28"/>
          <w:szCs w:val="28"/>
        </w:rPr>
        <w:t xml:space="preserve"> micr</w:t>
      </w:r>
      <w:r>
        <w:rPr>
          <w:rFonts w:ascii="Times New Roman" w:hAnsi="Times New Roman"/>
          <w:sz w:val="28"/>
          <w:szCs w:val="28"/>
          <w:lang w:val="en"/>
        </w:rPr>
        <w:t>o-course</w:t>
      </w:r>
      <w:r>
        <w:rPr>
          <w:rFonts w:ascii="Times New Roman" w:hAnsi="Times New Roman"/>
          <w:sz w:val="28"/>
          <w:szCs w:val="28"/>
        </w:rPr>
        <w:t xml:space="preserve">s to </w:t>
      </w:r>
      <w:r>
        <w:rPr>
          <w:rFonts w:ascii="Times New Roman" w:hAnsi="Times New Roman"/>
          <w:sz w:val="28"/>
          <w:szCs w:val="28"/>
          <w:lang w:val="en"/>
        </w:rPr>
        <w:t>promote</w:t>
      </w:r>
      <w:r>
        <w:rPr>
          <w:rFonts w:ascii="Times New Roman" w:hAnsi="Times New Roman"/>
          <w:sz w:val="28"/>
          <w:szCs w:val="28"/>
        </w:rPr>
        <w:t xml:space="preserve"> the </w:t>
      </w:r>
      <w:r>
        <w:rPr>
          <w:rFonts w:ascii="Times New Roman" w:hAnsi="Times New Roman"/>
          <w:sz w:val="28"/>
          <w:szCs w:val="28"/>
          <w:lang w:val="en"/>
        </w:rPr>
        <w:t>awareness</w:t>
      </w:r>
      <w:r>
        <w:rPr>
          <w:rFonts w:ascii="Times New Roman" w:hAnsi="Times New Roman"/>
          <w:sz w:val="28"/>
          <w:szCs w:val="28"/>
        </w:rPr>
        <w:t xml:space="preserve"> and </w:t>
      </w:r>
      <w:r>
        <w:rPr>
          <w:rFonts w:ascii="Times New Roman" w:hAnsi="Times New Roman"/>
          <w:sz w:val="28"/>
          <w:szCs w:val="28"/>
          <w:lang w:val="en"/>
        </w:rPr>
        <w:t>realization</w:t>
      </w:r>
      <w:r>
        <w:rPr>
          <w:rFonts w:ascii="Times New Roman" w:hAnsi="Times New Roman"/>
          <w:sz w:val="28"/>
          <w:szCs w:val="28"/>
        </w:rPr>
        <w:t xml:space="preserve"> of gender equality in the workplace.</w:t>
      </w:r>
    </w:p>
    <w:p w14:paraId="65773017" w14:textId="77777777" w:rsidR="00000000" w:rsidRDefault="00000000">
      <w:pPr>
        <w:pStyle w:val="Title"/>
        <w:spacing w:beforeLines="50" w:before="156" w:afterLines="50" w:after="156"/>
        <w:rPr>
          <w:rFonts w:ascii="Times New Roman" w:hAnsi="Times New Roman"/>
          <w:sz w:val="28"/>
          <w:szCs w:val="28"/>
        </w:rPr>
      </w:pPr>
      <w:r>
        <w:rPr>
          <w:rFonts w:ascii="Times New Roman" w:hAnsi="Times New Roman" w:hint="eastAsia"/>
          <w:b w:val="0"/>
          <w:bCs/>
          <w:sz w:val="28"/>
          <w:szCs w:val="28"/>
        </w:rPr>
        <w:t>We</w:t>
      </w:r>
      <w:r>
        <w:rPr>
          <w:rFonts w:ascii="Times New Roman" w:hAnsi="Times New Roman"/>
          <w:b w:val="0"/>
          <w:bCs/>
          <w:sz w:val="28"/>
          <w:szCs w:val="28"/>
          <w:lang w:val="en"/>
        </w:rPr>
        <w:t xml:space="preserve"> have </w:t>
      </w:r>
      <w:r>
        <w:rPr>
          <w:rFonts w:ascii="Times New Roman" w:hAnsi="Times New Roman" w:hint="eastAsia"/>
          <w:b w:val="0"/>
          <w:bCs/>
          <w:sz w:val="28"/>
          <w:szCs w:val="28"/>
        </w:rPr>
        <w:t>worked</w:t>
      </w:r>
      <w:r>
        <w:rPr>
          <w:rFonts w:ascii="Times New Roman" w:hAnsi="Times New Roman"/>
          <w:b w:val="0"/>
          <w:bCs/>
          <w:sz w:val="28"/>
          <w:szCs w:val="28"/>
          <w:lang w:val="en"/>
        </w:rPr>
        <w:t xml:space="preserve"> to carry out the promotion and application of guidance manual, summarize and promote typical cases,encourage employers to establish and improve relevant systems and mechanisms , and incorporate relevant systems and mechanisms into core management systems and practices. Relying on collective negotiation and collective contract system, we worked to promote employers to include such contents as equal employment opportunities, equal career development opportunities, equal pay and treatment,maternity protection, helping employees balance work and family responsibility, preventing and stopping sexual harassment in the workplace into collective contract and special collective contract for female workers’ rights and interests, so as to ensure such systems and mechanisms are fully implemented.</w:t>
      </w:r>
    </w:p>
    <w:p w14:paraId="287CD91E" w14:textId="77777777" w:rsidR="00000000" w:rsidRDefault="00000000">
      <w:pPr>
        <w:pStyle w:val="Title"/>
        <w:spacing w:beforeLines="50" w:before="156" w:afterLines="50" w:after="156"/>
        <w:rPr>
          <w:rFonts w:ascii="Times New Roman" w:hAnsi="Times New Roman"/>
          <w:b w:val="0"/>
          <w:bCs/>
          <w:sz w:val="28"/>
          <w:szCs w:val="28"/>
        </w:rPr>
      </w:pPr>
      <w:r>
        <w:rPr>
          <w:rFonts w:ascii="Times New Roman" w:hAnsi="Times New Roman"/>
          <w:b w:val="0"/>
          <w:bCs/>
          <w:sz w:val="28"/>
          <w:szCs w:val="28"/>
          <w:lang w:val="en"/>
        </w:rPr>
        <w:t>(4).</w:t>
      </w:r>
      <w:r>
        <w:rPr>
          <w:rFonts w:ascii="Times New Roman" w:hAnsi="Times New Roman"/>
          <w:b w:val="0"/>
          <w:bCs/>
          <w:sz w:val="28"/>
          <w:szCs w:val="28"/>
        </w:rPr>
        <w:t>Actively promoting employment of female workers</w:t>
      </w:r>
    </w:p>
    <w:p w14:paraId="58A229EA" w14:textId="77777777" w:rsidR="00000000" w:rsidRDefault="00000000">
      <w:pPr>
        <w:spacing w:beforeLines="50" w:before="156" w:afterLines="50" w:after="156"/>
        <w:rPr>
          <w:rFonts w:ascii="Times New Roman" w:hAnsi="Times New Roman"/>
          <w:sz w:val="28"/>
          <w:szCs w:val="28"/>
        </w:rPr>
      </w:pPr>
      <w:r>
        <w:rPr>
          <w:rFonts w:ascii="Times New Roman" w:hAnsi="Times New Roman"/>
          <w:bCs/>
          <w:sz w:val="28"/>
          <w:szCs w:val="28"/>
        </w:rPr>
        <w:t>Trade unions at all levels actively carry out a series of service activities for employment and entrepreneurship, taking activities such as “Most Beautiful Domestic Helper”</w:t>
      </w:r>
      <w:r>
        <w:rPr>
          <w:rFonts w:ascii="Times New Roman" w:hAnsi="Times New Roman"/>
          <w:bCs/>
          <w:sz w:val="28"/>
          <w:szCs w:val="28"/>
          <w:lang w:val="en"/>
        </w:rPr>
        <w:t>,</w:t>
      </w:r>
      <w:r>
        <w:rPr>
          <w:rFonts w:ascii="Times New Roman" w:hAnsi="Times New Roman"/>
          <w:bCs/>
          <w:sz w:val="28"/>
          <w:szCs w:val="28"/>
        </w:rPr>
        <w:t xml:space="preserve"> “Sunshine Employment Action for College Graduates from Family of Workers in Difficulty”</w:t>
      </w:r>
      <w:r>
        <w:rPr>
          <w:rFonts w:ascii="Times New Roman" w:hAnsi="Times New Roman"/>
          <w:bCs/>
          <w:sz w:val="28"/>
          <w:szCs w:val="28"/>
          <w:lang w:val="en"/>
        </w:rPr>
        <w:t xml:space="preserve"> </w:t>
      </w:r>
      <w:r>
        <w:rPr>
          <w:rFonts w:ascii="Times New Roman" w:hAnsi="Times New Roman"/>
          <w:bCs/>
          <w:sz w:val="28"/>
          <w:szCs w:val="28"/>
        </w:rPr>
        <w:t xml:space="preserve">as the carrier to provide free employment skills training in domestic service, paper-cutting, </w:t>
      </w:r>
      <w:r>
        <w:rPr>
          <w:rFonts w:ascii="Times New Roman" w:hAnsi="Times New Roman"/>
          <w:bCs/>
          <w:sz w:val="28"/>
          <w:szCs w:val="28"/>
        </w:rPr>
        <w:lastRenderedPageBreak/>
        <w:t xml:space="preserve">weaving and culture creativity for female workers and other groups, enabling a large number of female migrant workers and transferred workers to master a skill. </w:t>
      </w:r>
      <w:r>
        <w:rPr>
          <w:rFonts w:ascii="Times New Roman" w:hAnsi="Times New Roman" w:hint="eastAsia"/>
          <w:bCs/>
          <w:sz w:val="28"/>
          <w:szCs w:val="28"/>
        </w:rPr>
        <w:t>Th</w:t>
      </w:r>
      <w:r>
        <w:rPr>
          <w:rFonts w:ascii="Times New Roman" w:hAnsi="Times New Roman"/>
          <w:bCs/>
          <w:sz w:val="28"/>
          <w:szCs w:val="28"/>
          <w:lang w:val="en"/>
        </w:rPr>
        <w:t>ey a</w:t>
      </w:r>
      <w:r>
        <w:rPr>
          <w:rFonts w:ascii="Times New Roman" w:hAnsi="Times New Roman"/>
          <w:bCs/>
          <w:sz w:val="28"/>
          <w:szCs w:val="28"/>
        </w:rPr>
        <w:t xml:space="preserve">ctively assist party committees and governments at all levels to promote the employment of female workers, implement the principle of “employment fairness” in all kinds of recruitment activities organized by trade unions, require employers not to set discriminatory conditions such as gender and age, </w:t>
      </w:r>
      <w:r>
        <w:rPr>
          <w:rFonts w:ascii="Times New Roman" w:hAnsi="Times New Roman"/>
          <w:bCs/>
          <w:sz w:val="28"/>
          <w:szCs w:val="28"/>
          <w:lang w:val="en"/>
        </w:rPr>
        <w:t xml:space="preserve">and </w:t>
      </w:r>
      <w:r>
        <w:rPr>
          <w:rFonts w:ascii="Times New Roman" w:hAnsi="Times New Roman"/>
          <w:bCs/>
          <w:sz w:val="28"/>
          <w:szCs w:val="28"/>
        </w:rPr>
        <w:t xml:space="preserve">encourage enterprises to </w:t>
      </w:r>
      <w:r>
        <w:rPr>
          <w:rFonts w:ascii="Times New Roman" w:hAnsi="Times New Roman"/>
          <w:bCs/>
          <w:sz w:val="28"/>
          <w:szCs w:val="28"/>
          <w:lang w:val="en"/>
        </w:rPr>
        <w:t>hire</w:t>
      </w:r>
      <w:r>
        <w:rPr>
          <w:rFonts w:ascii="Times New Roman" w:hAnsi="Times New Roman"/>
          <w:bCs/>
          <w:sz w:val="28"/>
          <w:szCs w:val="28"/>
        </w:rPr>
        <w:t xml:space="preserve"> female workers.</w:t>
      </w:r>
    </w:p>
    <w:p w14:paraId="602EE3ED" w14:textId="77777777" w:rsidR="00000000" w:rsidRDefault="00000000">
      <w:pPr>
        <w:pStyle w:val="Title"/>
        <w:spacing w:beforeLines="50" w:before="156" w:afterLines="50" w:after="156"/>
        <w:rPr>
          <w:rFonts w:ascii="Times New Roman" w:hAnsi="Times New Roman"/>
          <w:b w:val="0"/>
          <w:bCs/>
          <w:sz w:val="28"/>
          <w:szCs w:val="28"/>
        </w:rPr>
      </w:pPr>
      <w:r>
        <w:rPr>
          <w:rFonts w:ascii="Times New Roman" w:hAnsi="Times New Roman"/>
          <w:b w:val="0"/>
          <w:bCs/>
          <w:sz w:val="28"/>
          <w:szCs w:val="28"/>
          <w:lang w:val="en"/>
        </w:rPr>
        <w:t>ii.</w:t>
      </w:r>
      <w:r>
        <w:rPr>
          <w:rFonts w:ascii="Times New Roman" w:hAnsi="Times New Roman"/>
          <w:b w:val="0"/>
          <w:bCs/>
          <w:sz w:val="28"/>
          <w:szCs w:val="28"/>
        </w:rPr>
        <w:t xml:space="preserve"> Efforts to prevent and stop sexual harassment in the workplace</w:t>
      </w:r>
    </w:p>
    <w:p w14:paraId="01EAE6D9" w14:textId="77777777" w:rsidR="00000000" w:rsidRDefault="00000000">
      <w:pPr>
        <w:pStyle w:val="Title"/>
        <w:spacing w:beforeLines="50" w:before="156" w:afterLines="50" w:after="156"/>
        <w:rPr>
          <w:rFonts w:ascii="Times New Roman" w:hAnsi="Times New Roman"/>
          <w:b w:val="0"/>
          <w:bCs/>
          <w:sz w:val="28"/>
          <w:szCs w:val="28"/>
        </w:rPr>
      </w:pPr>
      <w:r>
        <w:rPr>
          <w:rFonts w:ascii="Times New Roman" w:hAnsi="Times New Roman"/>
          <w:b w:val="0"/>
          <w:bCs/>
          <w:sz w:val="28"/>
          <w:szCs w:val="28"/>
          <w:lang w:val="en"/>
        </w:rPr>
        <w:t>(1).</w:t>
      </w:r>
      <w:r>
        <w:rPr>
          <w:rFonts w:ascii="Times New Roman" w:hAnsi="Times New Roman"/>
          <w:b w:val="0"/>
          <w:bCs/>
          <w:sz w:val="28"/>
          <w:szCs w:val="28"/>
        </w:rPr>
        <w:t>Participate in the formulation and revision of relevant laws and regulations.</w:t>
      </w:r>
    </w:p>
    <w:p w14:paraId="2BA6CDF4" w14:textId="77777777" w:rsidR="00000000" w:rsidRDefault="00000000">
      <w:pPr>
        <w:spacing w:beforeLines="50" w:before="156" w:afterLines="50" w:after="156"/>
        <w:rPr>
          <w:rFonts w:ascii="Times New Roman" w:hAnsi="Times New Roman"/>
          <w:bCs/>
          <w:sz w:val="28"/>
          <w:szCs w:val="28"/>
        </w:rPr>
      </w:pPr>
      <w:r>
        <w:rPr>
          <w:rFonts w:ascii="Times New Roman" w:hAnsi="Times New Roman"/>
          <w:bCs/>
          <w:sz w:val="28"/>
          <w:szCs w:val="28"/>
          <w:lang w:val="en"/>
        </w:rPr>
        <w:t>Unions have worked to p</w:t>
      </w:r>
      <w:r>
        <w:rPr>
          <w:rFonts w:ascii="Times New Roman" w:hAnsi="Times New Roman"/>
          <w:bCs/>
          <w:sz w:val="28"/>
          <w:szCs w:val="28"/>
        </w:rPr>
        <w:t>articipate in the revision of the law on the Protection of Women rights and interests, put forward trade union claims on the draft revision regarding prevention and suppression of sexual harassment in the workplace, and actively promote the improvement and perfection of national laws on the protection of female workers’ rights and interests.</w:t>
      </w:r>
    </w:p>
    <w:p w14:paraId="3937C92F" w14:textId="77777777" w:rsidR="00000000" w:rsidRDefault="00000000">
      <w:pPr>
        <w:pStyle w:val="Title"/>
        <w:spacing w:beforeLines="50" w:before="156" w:afterLines="50" w:after="156"/>
        <w:rPr>
          <w:rFonts w:ascii="Times New Roman" w:hAnsi="Times New Roman"/>
          <w:b w:val="0"/>
          <w:bCs/>
          <w:sz w:val="28"/>
          <w:szCs w:val="28"/>
        </w:rPr>
      </w:pPr>
      <w:r>
        <w:rPr>
          <w:rFonts w:ascii="Times New Roman" w:hAnsi="Times New Roman"/>
          <w:b w:val="0"/>
          <w:bCs/>
          <w:sz w:val="28"/>
          <w:szCs w:val="28"/>
          <w:lang w:val="en"/>
        </w:rPr>
        <w:t>(2).</w:t>
      </w:r>
      <w:r>
        <w:rPr>
          <w:rFonts w:ascii="Times New Roman" w:hAnsi="Times New Roman"/>
          <w:b w:val="0"/>
          <w:bCs/>
          <w:sz w:val="28"/>
          <w:szCs w:val="28"/>
        </w:rPr>
        <w:t>Conduct special research on sexual harassment in the workplace</w:t>
      </w:r>
    </w:p>
    <w:p w14:paraId="2C2DDBC1" w14:textId="77777777" w:rsidR="00000000" w:rsidRDefault="00000000">
      <w:pPr>
        <w:spacing w:beforeLines="50" w:before="156" w:afterLines="50" w:after="156"/>
        <w:rPr>
          <w:rFonts w:ascii="Times New Roman" w:hAnsi="Times New Roman"/>
          <w:bCs/>
          <w:sz w:val="28"/>
          <w:szCs w:val="28"/>
        </w:rPr>
      </w:pPr>
      <w:r>
        <w:rPr>
          <w:rFonts w:ascii="Times New Roman" w:hAnsi="Times New Roman"/>
          <w:bCs/>
          <w:sz w:val="28"/>
          <w:szCs w:val="28"/>
        </w:rPr>
        <w:t xml:space="preserve">The Women Workers Committee has carried out a special study on the prevention and suppression of sexual harassment in the workplace, specially organized to compile the Guidance Manual on Eliminating </w:t>
      </w:r>
      <w:r>
        <w:rPr>
          <w:rFonts w:ascii="Times New Roman" w:hAnsi="Times New Roman"/>
          <w:bCs/>
          <w:sz w:val="28"/>
          <w:szCs w:val="28"/>
        </w:rPr>
        <w:lastRenderedPageBreak/>
        <w:t xml:space="preserve">Sexual Harassment in the Workplace, as well as related wall charts, animation micro-lessons and promotional videos, to interpret in detail the basic concepts and types of sexual harassment in the workplace, explain the systems and mechanisms that employers should establish, analyze and comment on practical cases, with the aim of helping and guiding employers to know and fulfil their legal obligations to prevent and stop sexual harassment, and guiding trade union organizations and workers to take active measures to participate in, </w:t>
      </w:r>
      <w:r>
        <w:rPr>
          <w:rFonts w:ascii="Times New Roman" w:hAnsi="Times New Roman" w:hint="eastAsia"/>
          <w:bCs/>
          <w:sz w:val="28"/>
          <w:szCs w:val="28"/>
        </w:rPr>
        <w:t>and</w:t>
      </w:r>
      <w:r>
        <w:rPr>
          <w:rFonts w:ascii="Times New Roman" w:hAnsi="Times New Roman"/>
          <w:bCs/>
          <w:sz w:val="28"/>
          <w:szCs w:val="28"/>
          <w:lang w:val="en"/>
        </w:rPr>
        <w:t xml:space="preserve"> </w:t>
      </w:r>
      <w:r>
        <w:rPr>
          <w:rFonts w:ascii="Times New Roman" w:hAnsi="Times New Roman"/>
          <w:bCs/>
          <w:sz w:val="28"/>
          <w:szCs w:val="28"/>
        </w:rPr>
        <w:t>promote and supervise employers to establish and implement a system and mechanism to eliminate sexual harassment.</w:t>
      </w:r>
    </w:p>
    <w:p w14:paraId="7654401F" w14:textId="77777777" w:rsidR="00000000" w:rsidRDefault="00000000">
      <w:pPr>
        <w:pStyle w:val="HTMLPreformatted"/>
        <w:widowControl/>
        <w:shd w:val="clear" w:color="auto" w:fill="FFFFFF"/>
        <w:spacing w:beforeLines="50" w:before="156" w:afterLines="50" w:after="156"/>
        <w:rPr>
          <w:rFonts w:ascii="Times New Roman" w:hAnsi="Times New Roman" w:hint="default"/>
          <w:color w:val="000000"/>
          <w:sz w:val="28"/>
          <w:szCs w:val="28"/>
          <w:shd w:val="clear" w:color="auto" w:fill="FFFFFF"/>
          <w:lang w:val="en"/>
        </w:rPr>
      </w:pPr>
      <w:r>
        <w:rPr>
          <w:rFonts w:ascii="Times New Roman" w:hAnsi="Times New Roman" w:hint="default"/>
          <w:color w:val="000000"/>
          <w:sz w:val="28"/>
          <w:szCs w:val="28"/>
          <w:shd w:val="clear" w:color="auto" w:fill="FFFFFF"/>
        </w:rPr>
        <w:t>(</w:t>
      </w:r>
      <w:r>
        <w:rPr>
          <w:rFonts w:ascii="Times New Roman" w:hAnsi="Times New Roman"/>
          <w:color w:val="000000"/>
          <w:sz w:val="28"/>
          <w:szCs w:val="28"/>
          <w:shd w:val="clear" w:color="auto" w:fill="FFFFFF"/>
        </w:rPr>
        <w:t>3</w:t>
      </w:r>
      <w:r>
        <w:rPr>
          <w:rFonts w:ascii="Times New Roman" w:hAnsi="Times New Roman" w:hint="default"/>
          <w:color w:val="000000"/>
          <w:sz w:val="28"/>
          <w:szCs w:val="28"/>
          <w:shd w:val="clear" w:color="auto" w:fill="FFFFFF"/>
        </w:rPr>
        <w:t>)</w:t>
      </w:r>
      <w:r>
        <w:rPr>
          <w:rFonts w:ascii="Times New Roman" w:hAnsi="Times New Roman" w:hint="default"/>
          <w:color w:val="000000"/>
          <w:sz w:val="28"/>
          <w:szCs w:val="28"/>
          <w:shd w:val="clear" w:color="auto" w:fill="FFFFFF"/>
          <w:lang w:val="en"/>
        </w:rPr>
        <w:t>.</w:t>
      </w:r>
      <w:r>
        <w:rPr>
          <w:rFonts w:ascii="Times New Roman" w:hAnsi="Times New Roman" w:hint="default"/>
          <w:color w:val="000000"/>
          <w:sz w:val="28"/>
          <w:szCs w:val="28"/>
          <w:shd w:val="clear" w:color="auto" w:fill="FFFFFF"/>
        </w:rPr>
        <w:t>Promote the establishment of a system and mechanism for eliminating sexual harassment in the workplace by employers. In recent years, through the continuous organization of Women’s Legal Publicity Month activities, by distributing the “Guide to Eliminating Sexual Harassment in the Workplace”, including relevant laws and regulations on eliminating sexual harassment in the workplace in legal knowledge contests, and promoting employers to include prevention and suppression of sexual harassment in the workplace as a topic for consultation</w:t>
      </w:r>
      <w:r>
        <w:rPr>
          <w:rFonts w:ascii="Times New Roman" w:hAnsi="Times New Roman" w:hint="default"/>
          <w:color w:val="000000"/>
          <w:sz w:val="28"/>
          <w:szCs w:val="28"/>
          <w:shd w:val="clear" w:color="auto" w:fill="FFFFFF"/>
          <w:lang w:val="en"/>
        </w:rPr>
        <w:t>,</w:t>
      </w:r>
      <w:r>
        <w:rPr>
          <w:rFonts w:ascii="Times New Roman" w:hAnsi="Times New Roman" w:hint="default"/>
          <w:color w:val="000000"/>
          <w:sz w:val="28"/>
          <w:szCs w:val="28"/>
          <w:shd w:val="clear" w:color="auto" w:fill="FFFFFF"/>
        </w:rPr>
        <w:t xml:space="preserve"> relevant laws, regulations and policies</w:t>
      </w:r>
      <w:r>
        <w:rPr>
          <w:rFonts w:ascii="Times New Roman" w:hAnsi="Times New Roman"/>
          <w:color w:val="000000"/>
          <w:sz w:val="28"/>
          <w:szCs w:val="28"/>
          <w:shd w:val="clear" w:color="auto" w:fill="FFFFFF"/>
        </w:rPr>
        <w:t xml:space="preserve"> have</w:t>
      </w:r>
      <w:r>
        <w:rPr>
          <w:rFonts w:ascii="Times New Roman" w:hAnsi="Times New Roman" w:hint="default"/>
          <w:color w:val="000000"/>
          <w:sz w:val="28"/>
          <w:szCs w:val="28"/>
          <w:shd w:val="clear" w:color="auto" w:fill="FFFFFF"/>
          <w:lang w:val="en"/>
        </w:rPr>
        <w:t xml:space="preserve"> been </w:t>
      </w:r>
      <w:r>
        <w:rPr>
          <w:rFonts w:ascii="Times New Roman" w:hAnsi="Times New Roman" w:hint="default"/>
          <w:color w:val="000000"/>
          <w:sz w:val="28"/>
          <w:szCs w:val="28"/>
          <w:shd w:val="clear" w:color="auto" w:fill="FFFFFF"/>
        </w:rPr>
        <w:t>widely popularized , and</w:t>
      </w:r>
      <w:r>
        <w:rPr>
          <w:rFonts w:ascii="Times New Roman" w:hAnsi="Times New Roman" w:hint="default"/>
          <w:color w:val="000000"/>
          <w:sz w:val="28"/>
          <w:szCs w:val="28"/>
          <w:shd w:val="clear" w:color="auto" w:fill="FFFFFF"/>
          <w:lang w:val="en"/>
        </w:rPr>
        <w:t xml:space="preserve"> </w:t>
      </w:r>
      <w:r>
        <w:rPr>
          <w:rFonts w:ascii="Times New Roman" w:hAnsi="Times New Roman" w:hint="default"/>
          <w:color w:val="000000"/>
          <w:sz w:val="28"/>
          <w:szCs w:val="28"/>
          <w:shd w:val="clear" w:color="auto" w:fill="FFFFFF"/>
        </w:rPr>
        <w:t>systems and mechanisms for eliminating sexual harassment in the workplace</w:t>
      </w:r>
      <w:r>
        <w:rPr>
          <w:rFonts w:ascii="Times New Roman" w:hAnsi="Times New Roman" w:hint="default"/>
          <w:color w:val="000000"/>
          <w:sz w:val="28"/>
          <w:szCs w:val="28"/>
          <w:shd w:val="clear" w:color="auto" w:fill="FFFFFF"/>
          <w:lang w:val="en"/>
        </w:rPr>
        <w:t xml:space="preserve"> have been established and improved. </w:t>
      </w:r>
    </w:p>
    <w:p w14:paraId="192CCA45" w14:textId="77777777" w:rsidR="00000000" w:rsidRDefault="00000000">
      <w:pPr>
        <w:pStyle w:val="HTMLPreformatted"/>
        <w:widowControl/>
        <w:shd w:val="clear" w:color="auto" w:fill="FFFFFF"/>
        <w:spacing w:beforeLines="50" w:before="156" w:afterLines="50" w:after="156"/>
        <w:rPr>
          <w:rFonts w:ascii="Times New Roman" w:hAnsi="Times New Roman" w:hint="default"/>
          <w:color w:val="000000"/>
          <w:sz w:val="28"/>
          <w:szCs w:val="28"/>
          <w:shd w:val="clear" w:color="auto" w:fill="FFFFFF"/>
        </w:rPr>
      </w:pPr>
      <w:r>
        <w:rPr>
          <w:rFonts w:ascii="Times New Roman" w:hAnsi="Times New Roman" w:hint="default"/>
          <w:color w:val="000000"/>
          <w:sz w:val="28"/>
          <w:szCs w:val="28"/>
          <w:shd w:val="clear" w:color="auto" w:fill="FFFFFF"/>
          <w:lang w:val="en"/>
        </w:rPr>
        <w:t>III.</w:t>
      </w:r>
      <w:r>
        <w:rPr>
          <w:rFonts w:ascii="Times New Roman" w:hAnsi="Times New Roman" w:hint="default"/>
          <w:color w:val="000000"/>
          <w:sz w:val="28"/>
          <w:szCs w:val="28"/>
          <w:shd w:val="clear" w:color="auto" w:fill="FFFFFF"/>
        </w:rPr>
        <w:t xml:space="preserve"> </w:t>
      </w:r>
      <w:r>
        <w:rPr>
          <w:rFonts w:ascii="Times New Roman" w:hAnsi="Times New Roman" w:hint="default"/>
          <w:color w:val="000000"/>
          <w:sz w:val="28"/>
          <w:szCs w:val="28"/>
          <w:shd w:val="clear" w:color="auto" w:fill="FFFFFF"/>
          <w:lang w:val="en"/>
        </w:rPr>
        <w:t>M</w:t>
      </w:r>
      <w:r>
        <w:rPr>
          <w:rFonts w:ascii="Times New Roman" w:hAnsi="Times New Roman" w:hint="default"/>
          <w:color w:val="000000"/>
          <w:sz w:val="28"/>
          <w:szCs w:val="28"/>
          <w:shd w:val="clear" w:color="auto" w:fill="FFFFFF"/>
        </w:rPr>
        <w:t xml:space="preserve">ain problems and </w:t>
      </w:r>
      <w:r>
        <w:rPr>
          <w:rFonts w:ascii="Times New Roman" w:hAnsi="Times New Roman" w:hint="default"/>
          <w:color w:val="000000"/>
          <w:sz w:val="28"/>
          <w:szCs w:val="28"/>
          <w:shd w:val="clear" w:color="auto" w:fill="FFFFFF"/>
          <w:lang w:val="en"/>
        </w:rPr>
        <w:t xml:space="preserve">relevant </w:t>
      </w:r>
      <w:r>
        <w:rPr>
          <w:rFonts w:ascii="Times New Roman" w:hAnsi="Times New Roman" w:hint="default"/>
          <w:color w:val="000000"/>
          <w:sz w:val="28"/>
          <w:szCs w:val="28"/>
          <w:shd w:val="clear" w:color="auto" w:fill="FFFFFF"/>
        </w:rPr>
        <w:t xml:space="preserve">suggestions </w:t>
      </w:r>
    </w:p>
    <w:p w14:paraId="665866D8" w14:textId="77777777" w:rsidR="00000000" w:rsidRDefault="00000000">
      <w:pPr>
        <w:pStyle w:val="HTMLPreformatted"/>
        <w:widowControl/>
        <w:shd w:val="clear" w:color="auto" w:fill="FFFFFF"/>
        <w:spacing w:beforeLines="50" w:before="156" w:afterLines="50" w:after="156"/>
        <w:rPr>
          <w:rFonts w:ascii="Times New Roman" w:hAnsi="Times New Roman" w:hint="default"/>
          <w:color w:val="000000"/>
          <w:sz w:val="28"/>
          <w:szCs w:val="28"/>
        </w:rPr>
      </w:pPr>
      <w:r>
        <w:rPr>
          <w:rFonts w:ascii="Times New Roman" w:hAnsi="Times New Roman" w:hint="default"/>
          <w:color w:val="000000"/>
          <w:sz w:val="28"/>
          <w:szCs w:val="28"/>
          <w:shd w:val="clear" w:color="auto" w:fill="FFFFFF"/>
        </w:rPr>
        <w:lastRenderedPageBreak/>
        <w:t xml:space="preserve">With the development of economy and society and the advancement of science and technology, women workers’ rights protection also faces new problems and challenges. In practice, there are situations where some enterprises do not fully implement relevant provisions on women workers’ “four </w:t>
      </w:r>
      <w:r>
        <w:rPr>
          <w:rFonts w:ascii="Times New Roman" w:hAnsi="Times New Roman"/>
          <w:color w:val="000000"/>
          <w:sz w:val="28"/>
          <w:szCs w:val="28"/>
          <w:shd w:val="clear" w:color="auto" w:fill="FFFFFF"/>
        </w:rPr>
        <w:t>phases</w:t>
      </w:r>
      <w:r>
        <w:rPr>
          <w:rFonts w:ascii="Times New Roman" w:hAnsi="Times New Roman" w:hint="default"/>
          <w:color w:val="000000"/>
          <w:sz w:val="28"/>
          <w:szCs w:val="28"/>
          <w:shd w:val="clear" w:color="auto" w:fill="FFFFFF"/>
        </w:rPr>
        <w:t xml:space="preserve">” protection. The understanding of society, enterprises and women workers on the scope of </w:t>
      </w:r>
      <w:r>
        <w:rPr>
          <w:rFonts w:ascii="Times New Roman" w:hAnsi="Times New Roman"/>
          <w:color w:val="000000"/>
          <w:sz w:val="28"/>
          <w:szCs w:val="28"/>
          <w:shd w:val="clear" w:color="auto" w:fill="FFFFFF"/>
        </w:rPr>
        <w:t>work</w:t>
      </w:r>
      <w:r>
        <w:rPr>
          <w:rFonts w:ascii="Times New Roman" w:hAnsi="Times New Roman" w:hint="default"/>
          <w:color w:val="000000"/>
          <w:sz w:val="28"/>
          <w:szCs w:val="28"/>
          <w:shd w:val="clear" w:color="auto" w:fill="FFFFFF"/>
          <w:lang w:val="en"/>
        </w:rPr>
        <w:t xml:space="preserve"> </w:t>
      </w:r>
      <w:r>
        <w:rPr>
          <w:rFonts w:ascii="Times New Roman" w:hAnsi="Times New Roman" w:hint="default"/>
          <w:color w:val="000000"/>
          <w:sz w:val="28"/>
          <w:szCs w:val="28"/>
          <w:shd w:val="clear" w:color="auto" w:fill="FFFFFF"/>
        </w:rPr>
        <w:t xml:space="preserve">that women workers are prohibited from engaging in has changed. Some provisions on women workers’ rights protection are not </w:t>
      </w:r>
      <w:r>
        <w:rPr>
          <w:rFonts w:ascii="Times New Roman" w:hAnsi="Times New Roman"/>
          <w:color w:val="000000"/>
          <w:sz w:val="28"/>
          <w:szCs w:val="28"/>
          <w:shd w:val="clear" w:color="auto" w:fill="FFFFFF"/>
        </w:rPr>
        <w:t xml:space="preserve">quite </w:t>
      </w:r>
      <w:r>
        <w:rPr>
          <w:rFonts w:ascii="Times New Roman" w:hAnsi="Times New Roman" w:hint="default"/>
          <w:color w:val="000000"/>
          <w:sz w:val="28"/>
          <w:szCs w:val="28"/>
          <w:shd w:val="clear" w:color="auto" w:fill="FFFFFF"/>
          <w:lang w:val="en"/>
        </w:rPr>
        <w:t xml:space="preserve">realistic </w:t>
      </w:r>
      <w:r>
        <w:rPr>
          <w:rFonts w:ascii="Times New Roman" w:hAnsi="Times New Roman" w:hint="default"/>
          <w:color w:val="000000"/>
          <w:sz w:val="28"/>
          <w:szCs w:val="28"/>
          <w:shd w:val="clear" w:color="auto" w:fill="FFFFFF"/>
        </w:rPr>
        <w:t xml:space="preserve">in operation. In view of the problems and challenges faced, we propose the following suggestions: First, systematically revise relevant provisions on women workers’ rights protection to appropriately improve protection content and degree; secondly scientifically adjust the scope of </w:t>
      </w:r>
      <w:r>
        <w:rPr>
          <w:rFonts w:ascii="Times New Roman" w:hAnsi="Times New Roman" w:hint="default"/>
          <w:color w:val="000000"/>
          <w:sz w:val="28"/>
          <w:szCs w:val="28"/>
          <w:shd w:val="clear" w:color="auto" w:fill="FFFFFF"/>
          <w:lang w:val="en"/>
        </w:rPr>
        <w:t xml:space="preserve">work </w:t>
      </w:r>
      <w:r>
        <w:rPr>
          <w:rFonts w:ascii="Times New Roman" w:hAnsi="Times New Roman" w:hint="default"/>
          <w:color w:val="000000"/>
          <w:sz w:val="28"/>
          <w:szCs w:val="28"/>
          <w:shd w:val="clear" w:color="auto" w:fill="FFFFFF"/>
        </w:rPr>
        <w:t xml:space="preserve">that women workers are prohibited from engaging in; thirdly </w:t>
      </w:r>
      <w:r>
        <w:rPr>
          <w:rFonts w:ascii="Times New Roman" w:hAnsi="Times New Roman" w:hint="default"/>
          <w:color w:val="000000"/>
          <w:sz w:val="28"/>
          <w:szCs w:val="28"/>
          <w:shd w:val="clear" w:color="auto" w:fill="FFFFFF"/>
          <w:lang w:val="en"/>
        </w:rPr>
        <w:t xml:space="preserve">refine </w:t>
      </w:r>
      <w:r>
        <w:rPr>
          <w:rFonts w:ascii="Times New Roman" w:hAnsi="Times New Roman" w:hint="default"/>
          <w:color w:val="000000"/>
          <w:sz w:val="28"/>
          <w:szCs w:val="28"/>
          <w:shd w:val="clear" w:color="auto" w:fill="FFFFFF"/>
        </w:rPr>
        <w:t xml:space="preserve">relevant provisions on preventing and suppressing sexual harassment in workplaces by employers; fourthly widely carry out publicity </w:t>
      </w:r>
      <w:r>
        <w:rPr>
          <w:rFonts w:ascii="Times New Roman" w:hAnsi="Times New Roman"/>
          <w:color w:val="000000"/>
          <w:sz w:val="28"/>
          <w:szCs w:val="28"/>
          <w:shd w:val="clear" w:color="auto" w:fill="FFFFFF"/>
        </w:rPr>
        <w:t>a</w:t>
      </w:r>
      <w:r>
        <w:rPr>
          <w:rFonts w:ascii="Times New Roman" w:hAnsi="Times New Roman" w:hint="default"/>
          <w:color w:val="000000"/>
          <w:sz w:val="28"/>
          <w:szCs w:val="28"/>
          <w:shd w:val="clear" w:color="auto" w:fill="FFFFFF"/>
          <w:lang w:val="en"/>
        </w:rPr>
        <w:t xml:space="preserve">ctivities </w:t>
      </w:r>
      <w:r>
        <w:rPr>
          <w:rFonts w:ascii="Times New Roman" w:hAnsi="Times New Roman" w:hint="default"/>
          <w:color w:val="000000"/>
          <w:sz w:val="28"/>
          <w:szCs w:val="28"/>
          <w:shd w:val="clear" w:color="auto" w:fill="FFFFFF"/>
        </w:rPr>
        <w:t>on laws</w:t>
      </w:r>
      <w:r>
        <w:rPr>
          <w:rFonts w:ascii="Times New Roman" w:hAnsi="Times New Roman" w:hint="default"/>
          <w:color w:val="000000"/>
          <w:sz w:val="28"/>
          <w:szCs w:val="28"/>
          <w:shd w:val="clear" w:color="auto" w:fill="FFFFFF"/>
          <w:lang w:val="en"/>
        </w:rPr>
        <w:t>,</w:t>
      </w:r>
      <w:r>
        <w:rPr>
          <w:rFonts w:ascii="Times New Roman" w:hAnsi="Times New Roman" w:hint="default"/>
          <w:color w:val="000000"/>
          <w:sz w:val="28"/>
          <w:szCs w:val="28"/>
          <w:shd w:val="clear" w:color="auto" w:fill="FFFFFF"/>
        </w:rPr>
        <w:t xml:space="preserve"> regulations</w:t>
      </w:r>
      <w:r>
        <w:rPr>
          <w:rFonts w:ascii="Times New Roman" w:hAnsi="Times New Roman" w:hint="default"/>
          <w:color w:val="000000"/>
          <w:sz w:val="28"/>
          <w:szCs w:val="28"/>
          <w:shd w:val="clear" w:color="auto" w:fill="FFFFFF"/>
          <w:lang w:val="en"/>
        </w:rPr>
        <w:t xml:space="preserve">, and </w:t>
      </w:r>
      <w:r>
        <w:rPr>
          <w:rFonts w:ascii="Times New Roman" w:hAnsi="Times New Roman" w:hint="default"/>
          <w:color w:val="000000"/>
          <w:sz w:val="28"/>
          <w:szCs w:val="28"/>
          <w:shd w:val="clear" w:color="auto" w:fill="FFFFFF"/>
        </w:rPr>
        <w:t xml:space="preserve">policies such as “Special Provisions” for protecting women rights </w:t>
      </w:r>
      <w:r>
        <w:rPr>
          <w:rFonts w:ascii="Times New Roman" w:hAnsi="Times New Roman"/>
          <w:color w:val="000000"/>
          <w:sz w:val="28"/>
          <w:szCs w:val="28"/>
          <w:shd w:val="clear" w:color="auto" w:fill="FFFFFF"/>
        </w:rPr>
        <w:t>and</w:t>
      </w:r>
      <w:r>
        <w:rPr>
          <w:rFonts w:ascii="Times New Roman" w:hAnsi="Times New Roman" w:hint="default"/>
          <w:color w:val="000000"/>
          <w:sz w:val="28"/>
          <w:szCs w:val="28"/>
          <w:shd w:val="clear" w:color="auto" w:fill="FFFFFF"/>
          <w:lang w:val="en"/>
        </w:rPr>
        <w:t xml:space="preserve"> </w:t>
      </w:r>
      <w:r>
        <w:rPr>
          <w:rFonts w:ascii="Times New Roman" w:hAnsi="Times New Roman" w:hint="default"/>
          <w:color w:val="000000"/>
          <w:sz w:val="28"/>
          <w:szCs w:val="28"/>
          <w:shd w:val="clear" w:color="auto" w:fill="FFFFFF"/>
        </w:rPr>
        <w:t>interest</w:t>
      </w:r>
      <w:r>
        <w:rPr>
          <w:rFonts w:ascii="Times New Roman" w:hAnsi="Times New Roman" w:hint="default"/>
          <w:color w:val="000000"/>
          <w:sz w:val="28"/>
          <w:szCs w:val="28"/>
          <w:shd w:val="clear" w:color="auto" w:fill="FFFFFF"/>
          <w:lang w:val="en"/>
        </w:rPr>
        <w:t>,</w:t>
      </w:r>
      <w:r>
        <w:rPr>
          <w:rFonts w:ascii="Times New Roman" w:hAnsi="Times New Roman" w:hint="default"/>
          <w:color w:val="000000"/>
          <w:sz w:val="28"/>
          <w:szCs w:val="28"/>
          <w:shd w:val="clear" w:color="auto" w:fill="FFFFFF"/>
        </w:rPr>
        <w:t xml:space="preserve"> strengthen labor supervision </w:t>
      </w:r>
      <w:r>
        <w:rPr>
          <w:rFonts w:ascii="Times New Roman" w:hAnsi="Times New Roman" w:hint="default"/>
          <w:color w:val="000000"/>
          <w:sz w:val="28"/>
          <w:szCs w:val="28"/>
          <w:shd w:val="clear" w:color="auto" w:fill="FFFFFF"/>
          <w:lang w:val="en"/>
        </w:rPr>
        <w:t xml:space="preserve">and </w:t>
      </w:r>
      <w:r>
        <w:rPr>
          <w:rFonts w:ascii="Times New Roman" w:hAnsi="Times New Roman" w:hint="default"/>
          <w:color w:val="000000"/>
          <w:sz w:val="28"/>
          <w:szCs w:val="28"/>
          <w:shd w:val="clear" w:color="auto" w:fill="FFFFFF"/>
        </w:rPr>
        <w:t xml:space="preserve">inspection </w:t>
      </w:r>
      <w:r>
        <w:rPr>
          <w:rFonts w:ascii="Times New Roman" w:hAnsi="Times New Roman" w:hint="default"/>
          <w:color w:val="000000"/>
          <w:sz w:val="28"/>
          <w:szCs w:val="28"/>
          <w:shd w:val="clear" w:color="auto" w:fill="FFFFFF"/>
          <w:lang w:val="en"/>
        </w:rPr>
        <w:t xml:space="preserve">and </w:t>
      </w:r>
      <w:r>
        <w:rPr>
          <w:rFonts w:ascii="Times New Roman" w:hAnsi="Times New Roman" w:hint="default"/>
          <w:color w:val="000000"/>
          <w:sz w:val="28"/>
          <w:szCs w:val="28"/>
          <w:shd w:val="clear" w:color="auto" w:fill="FFFFFF"/>
        </w:rPr>
        <w:t>promote implementation of laws</w:t>
      </w:r>
      <w:r>
        <w:rPr>
          <w:rFonts w:ascii="Times New Roman" w:hAnsi="Times New Roman" w:hint="default"/>
          <w:color w:val="000000"/>
          <w:sz w:val="28"/>
          <w:szCs w:val="28"/>
          <w:shd w:val="clear" w:color="auto" w:fill="FFFFFF"/>
          <w:lang w:val="en"/>
        </w:rPr>
        <w:t xml:space="preserve"> and</w:t>
      </w:r>
      <w:r>
        <w:rPr>
          <w:rFonts w:ascii="Times New Roman" w:hAnsi="Times New Roman" w:hint="default"/>
          <w:color w:val="000000"/>
          <w:sz w:val="28"/>
          <w:szCs w:val="28"/>
          <w:shd w:val="clear" w:color="auto" w:fill="FFFFFF"/>
        </w:rPr>
        <w:t xml:space="preserve"> regulations on labor protection for female employees.</w:t>
      </w:r>
    </w:p>
    <w:p w14:paraId="686E6BFF" w14:textId="77777777" w:rsidR="00000000" w:rsidRDefault="00000000">
      <w:pPr>
        <w:pStyle w:val="Title"/>
        <w:spacing w:beforeLines="50" w:before="156" w:afterLines="50" w:after="156"/>
        <w:rPr>
          <w:sz w:val="28"/>
          <w:szCs w:val="28"/>
          <w:lang w:val="en"/>
        </w:rPr>
      </w:pPr>
    </w:p>
    <w:p w14:paraId="6F31F551" w14:textId="77777777" w:rsidR="00000000" w:rsidRDefault="00000000">
      <w:pPr>
        <w:spacing w:beforeLines="50" w:before="156" w:afterLines="50" w:after="156"/>
        <w:rPr>
          <w:sz w:val="28"/>
          <w:szCs w:val="28"/>
        </w:rPr>
      </w:pPr>
    </w:p>
    <w:p w14:paraId="6A9D22E7" w14:textId="77777777" w:rsidR="00C54AA7" w:rsidRDefault="00C54AA7">
      <w:pPr>
        <w:spacing w:beforeLines="50" w:before="156" w:afterLines="50" w:after="156"/>
        <w:rPr>
          <w:sz w:val="28"/>
          <w:szCs w:val="28"/>
          <w:lang w:val="en"/>
        </w:rPr>
      </w:pPr>
    </w:p>
    <w:sectPr w:rsidR="00C54AA7">
      <w:pgSz w:w="11906" w:h="16838"/>
      <w:pgMar w:top="1440" w:right="1800" w:bottom="1440" w:left="1800" w:header="851" w:footer="992" w:gutter="0"/>
      <w:cols w:space="72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bordersDoNotSurroundHeader/>
  <w:bordersDoNotSurroundFooter/>
  <w:trackRevisions/>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jE2NTIzMbIwNjQ3NDJQ0lEKTi0uzszPAykwrAUAJE6WISwAAAA="/>
  </w:docVars>
  <w:rsids>
    <w:rsidRoot w:val="1F39DD04"/>
    <w:rsid w:val="00483D9D"/>
    <w:rsid w:val="006829BF"/>
    <w:rsid w:val="00700C41"/>
    <w:rsid w:val="00C54AA7"/>
    <w:rsid w:val="1DDB77C6"/>
    <w:rsid w:val="1F39DD04"/>
    <w:rsid w:val="53FB9E39"/>
    <w:rsid w:val="5F777638"/>
    <w:rsid w:val="5FBE6F2B"/>
    <w:rsid w:val="6F35C513"/>
    <w:rsid w:val="76FF455B"/>
    <w:rsid w:val="77DF2863"/>
    <w:rsid w:val="7B5D5C89"/>
    <w:rsid w:val="7BA9F14C"/>
    <w:rsid w:val="7F47F44A"/>
    <w:rsid w:val="7FFFBAAC"/>
    <w:rsid w:val="A3795D92"/>
    <w:rsid w:val="A7EA1DB5"/>
    <w:rsid w:val="ABBF29A1"/>
    <w:rsid w:val="B7FFE791"/>
    <w:rsid w:val="BA7B23C6"/>
    <w:rsid w:val="C9FF9539"/>
    <w:rsid w:val="CA7B9D56"/>
    <w:rsid w:val="DDB56D72"/>
    <w:rsid w:val="DFFF6A21"/>
    <w:rsid w:val="EFF35A30"/>
    <w:rsid w:val="F1D39D41"/>
    <w:rsid w:val="F77F42A2"/>
    <w:rsid w:val="FC7F29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B48615"/>
  <w15:chartTrackingRefBased/>
  <w15:docId w15:val="{4DD8DC91-C536-4FBB-ADED-196D9FA50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HTML Preformatted"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next w:val="Title"/>
    <w:qFormat/>
    <w:pPr>
      <w:widowControl w:val="0"/>
      <w:suppressAutoHyphens/>
      <w:jc w:val="both"/>
    </w:pPr>
    <w:rPr>
      <w:kern w:val="2"/>
      <w:sz w:val="21"/>
      <w:szCs w:val="24"/>
      <w:lang w:val="en-US" w:eastAsia="zh-CN"/>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qFormat/>
    <w:pPr>
      <w:outlineLvl w:val="0"/>
    </w:pPr>
    <w:rPr>
      <w:rFonts w:ascii="Arial" w:hAnsi="Arial"/>
      <w:b/>
    </w:rPr>
  </w:style>
  <w:style w:type="paragraph" w:styleId="BodyTextIndent">
    <w:name w:val="Body Text Indent"/>
    <w:basedOn w:val="Normal"/>
    <w:qFormat/>
    <w:pPr>
      <w:spacing w:after="120"/>
      <w:ind w:leftChars="200" w:left="420"/>
    </w:pPr>
  </w:style>
  <w:style w:type="paragraph" w:styleId="HTMLPreformatted">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SimSun" w:hAnsi="SimSun" w:hint="eastAsia"/>
      <w:kern w:val="0"/>
      <w:sz w:val="24"/>
    </w:rPr>
  </w:style>
  <w:style w:type="paragraph" w:styleId="NormalWeb">
    <w:name w:val="Normal (Web)"/>
    <w:basedOn w:val="Normal"/>
    <w:qFormat/>
    <w:pPr>
      <w:spacing w:before="100" w:beforeAutospacing="1" w:after="100" w:afterAutospacing="1"/>
      <w:jc w:val="left"/>
    </w:pPr>
    <w:rPr>
      <w:kern w:val="0"/>
      <w:sz w:val="24"/>
    </w:rPr>
  </w:style>
  <w:style w:type="paragraph" w:styleId="BodyTextFirstIndent2">
    <w:name w:val="Body Text First Indent 2"/>
    <w:basedOn w:val="BodyTextIndent"/>
    <w:next w:val="Normal"/>
    <w:qFormat/>
    <w:pPr>
      <w:adjustRightInd w:val="0"/>
      <w:snapToGrid w:val="0"/>
      <w:ind w:leftChars="0" w:left="0" w:firstLine="420"/>
    </w:pPr>
    <w:rPr>
      <w:rFonts w:ascii="Times New Roman" w:hAnsi="Times New Roman"/>
    </w:rPr>
  </w:style>
  <w:style w:type="paragraph" w:styleId="Revision">
    <w:name w:val="Revision"/>
    <w:hidden/>
    <w:uiPriority w:val="99"/>
    <w:unhideWhenUsed/>
    <w:rsid w:val="00483D9D"/>
    <w:rPr>
      <w:kern w:val="2"/>
      <w:sz w:val="21"/>
      <w:szCs w:val="24"/>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x-cp20936"/>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1853</Words>
  <Characters>10567</Characters>
  <Application>Microsoft Office Word</Application>
  <DocSecurity>0</DocSecurity>
  <Lines>88</Lines>
  <Paragraphs>24</Paragraphs>
  <ScaleCrop>false</ScaleCrop>
  <Company/>
  <LinksUpToDate>false</LinksUpToDate>
  <CharactersWithSpaces>12396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Caroline Harvey</cp:lastModifiedBy>
  <cp:revision>2</cp:revision>
  <cp:lastPrinted>2023-04-07T14:40:00Z</cp:lastPrinted>
  <dcterms:created xsi:type="dcterms:W3CDTF">2023-04-11T14:05:00Z</dcterms:created>
  <dcterms:modified xsi:type="dcterms:W3CDTF">2023-04-11T14:05:00Z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2052-11.8.2.9831</vt:lpwstr>
  </property>
</Properties>
</file>