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9BDDBE" w14:textId="77777777" w:rsidR="00EC7F08" w:rsidRDefault="00EC7F08" w:rsidP="00EC7F08">
      <w:pPr>
        <w:pStyle w:val="Default"/>
        <w:jc w:val="center"/>
        <w:rPr>
          <w:b/>
          <w:bCs/>
          <w:color w:val="000000" w:themeColor="text1"/>
        </w:rPr>
      </w:pPr>
      <w:bookmarkStart w:id="0" w:name="_GoBack"/>
      <w:bookmarkEnd w:id="0"/>
    </w:p>
    <w:p w14:paraId="3196C4A0" w14:textId="77777777" w:rsidR="00EC7F08" w:rsidRPr="004456E4" w:rsidRDefault="00EC7F08" w:rsidP="00EC7F08">
      <w:pPr>
        <w:pStyle w:val="Default"/>
        <w:spacing w:line="480" w:lineRule="auto"/>
        <w:jc w:val="center"/>
        <w:rPr>
          <w:color w:val="000000" w:themeColor="text1"/>
          <w:sz w:val="40"/>
          <w:szCs w:val="40"/>
        </w:rPr>
      </w:pPr>
      <w:r w:rsidRPr="004456E4">
        <w:rPr>
          <w:color w:val="000000" w:themeColor="text1"/>
          <w:sz w:val="40"/>
          <w:szCs w:val="40"/>
        </w:rPr>
        <w:t>Journalists and Writer</w:t>
      </w:r>
      <w:r>
        <w:rPr>
          <w:color w:val="000000" w:themeColor="text1"/>
          <w:sz w:val="40"/>
          <w:szCs w:val="40"/>
        </w:rPr>
        <w:t>s</w:t>
      </w:r>
      <w:r w:rsidRPr="004456E4">
        <w:rPr>
          <w:color w:val="000000" w:themeColor="text1"/>
          <w:sz w:val="40"/>
          <w:szCs w:val="40"/>
        </w:rPr>
        <w:t xml:space="preserve"> Foundation’s</w:t>
      </w:r>
    </w:p>
    <w:p w14:paraId="0001F8AF" w14:textId="77777777" w:rsidR="00EC7F08" w:rsidRPr="001E55C4" w:rsidRDefault="00EC7F08" w:rsidP="00EC7F08">
      <w:pPr>
        <w:pStyle w:val="Default"/>
        <w:spacing w:line="480" w:lineRule="auto"/>
        <w:jc w:val="center"/>
        <w:rPr>
          <w:color w:val="C00000"/>
          <w:sz w:val="36"/>
          <w:szCs w:val="36"/>
        </w:rPr>
      </w:pPr>
      <w:r w:rsidRPr="001E55C4">
        <w:rPr>
          <w:b/>
          <w:bCs/>
          <w:color w:val="C00000"/>
          <w:sz w:val="36"/>
          <w:szCs w:val="36"/>
        </w:rPr>
        <w:t>WRITTEN SUBMISSION</w:t>
      </w:r>
    </w:p>
    <w:p w14:paraId="3CFB9E54" w14:textId="23C2124A" w:rsidR="00B20294" w:rsidRDefault="00EC7F08" w:rsidP="00B20294">
      <w:pPr>
        <w:spacing w:line="360" w:lineRule="auto"/>
        <w:jc w:val="center"/>
        <w:rPr>
          <w:color w:val="000000" w:themeColor="text1"/>
          <w:sz w:val="40"/>
          <w:szCs w:val="40"/>
        </w:rPr>
      </w:pPr>
      <w:r>
        <w:rPr>
          <w:color w:val="000000" w:themeColor="text1"/>
          <w:sz w:val="40"/>
          <w:szCs w:val="40"/>
        </w:rPr>
        <w:t>CEDAW P</w:t>
      </w:r>
      <w:r w:rsidRPr="00EC7F08">
        <w:rPr>
          <w:color w:val="000000" w:themeColor="text1"/>
          <w:sz w:val="40"/>
          <w:szCs w:val="40"/>
        </w:rPr>
        <w:t xml:space="preserve">re-sessional </w:t>
      </w:r>
      <w:r>
        <w:rPr>
          <w:color w:val="000000" w:themeColor="text1"/>
          <w:sz w:val="40"/>
          <w:szCs w:val="40"/>
        </w:rPr>
        <w:t>W</w:t>
      </w:r>
      <w:r w:rsidRPr="00EC7F08">
        <w:rPr>
          <w:color w:val="000000" w:themeColor="text1"/>
          <w:sz w:val="40"/>
          <w:szCs w:val="40"/>
        </w:rPr>
        <w:t xml:space="preserve">orking </w:t>
      </w:r>
      <w:r>
        <w:rPr>
          <w:color w:val="000000" w:themeColor="text1"/>
          <w:sz w:val="40"/>
          <w:szCs w:val="40"/>
        </w:rPr>
        <w:t>G</w:t>
      </w:r>
      <w:r w:rsidRPr="00EC7F08">
        <w:rPr>
          <w:color w:val="000000" w:themeColor="text1"/>
          <w:sz w:val="40"/>
          <w:szCs w:val="40"/>
        </w:rPr>
        <w:t xml:space="preserve">roup </w:t>
      </w:r>
      <w:r w:rsidR="00B20294">
        <w:rPr>
          <w:color w:val="000000" w:themeColor="text1"/>
          <w:sz w:val="40"/>
          <w:szCs w:val="40"/>
        </w:rPr>
        <w:t xml:space="preserve">for the </w:t>
      </w:r>
      <w:r w:rsidRPr="00EC7F08">
        <w:rPr>
          <w:color w:val="000000" w:themeColor="text1"/>
          <w:sz w:val="40"/>
          <w:szCs w:val="40"/>
        </w:rPr>
        <w:t xml:space="preserve">81st </w:t>
      </w:r>
      <w:r>
        <w:rPr>
          <w:color w:val="000000" w:themeColor="text1"/>
          <w:sz w:val="40"/>
          <w:szCs w:val="40"/>
        </w:rPr>
        <w:t>S</w:t>
      </w:r>
      <w:r w:rsidRPr="00EC7F08">
        <w:rPr>
          <w:color w:val="000000" w:themeColor="text1"/>
          <w:sz w:val="40"/>
          <w:szCs w:val="40"/>
        </w:rPr>
        <w:t>ession</w:t>
      </w:r>
    </w:p>
    <w:p w14:paraId="3B7AC71D" w14:textId="797FF58A" w:rsidR="00EC7F08" w:rsidRDefault="00EC7F08" w:rsidP="00B20294">
      <w:pPr>
        <w:spacing w:line="360" w:lineRule="auto"/>
        <w:jc w:val="center"/>
        <w:rPr>
          <w:color w:val="000000" w:themeColor="text1"/>
          <w:sz w:val="40"/>
          <w:szCs w:val="40"/>
        </w:rPr>
      </w:pPr>
      <w:r w:rsidRPr="006C12A7">
        <w:rPr>
          <w:color w:val="000000" w:themeColor="text1"/>
          <w:sz w:val="40"/>
          <w:szCs w:val="40"/>
        </w:rPr>
        <w:t xml:space="preserve">List of Issues Prior to Reporting </w:t>
      </w:r>
    </w:p>
    <w:p w14:paraId="70357FEB" w14:textId="77777777" w:rsidR="00EC7F08" w:rsidRPr="001E55C4" w:rsidRDefault="00EC7F08" w:rsidP="00EC7F08">
      <w:pPr>
        <w:spacing w:line="360" w:lineRule="auto"/>
        <w:jc w:val="center"/>
        <w:rPr>
          <w:color w:val="000000" w:themeColor="text1"/>
          <w:sz w:val="40"/>
          <w:szCs w:val="40"/>
        </w:rPr>
      </w:pPr>
      <w:r w:rsidRPr="006C12A7">
        <w:rPr>
          <w:color w:val="000000" w:themeColor="text1"/>
          <w:sz w:val="40"/>
          <w:szCs w:val="40"/>
        </w:rPr>
        <w:t>for the Republic of Turkey</w:t>
      </w:r>
    </w:p>
    <w:p w14:paraId="4F795926" w14:textId="0CD122C0" w:rsidR="00EC7F08" w:rsidRDefault="00EC7F08" w:rsidP="00EC7F08">
      <w:pPr>
        <w:spacing w:line="360" w:lineRule="auto"/>
        <w:jc w:val="center"/>
        <w:rPr>
          <w:color w:val="000000" w:themeColor="text1"/>
          <w:sz w:val="36"/>
          <w:szCs w:val="36"/>
        </w:rPr>
      </w:pPr>
      <w:r w:rsidRPr="006C12A7">
        <w:rPr>
          <w:color w:val="000000" w:themeColor="text1"/>
          <w:sz w:val="36"/>
          <w:szCs w:val="36"/>
        </w:rPr>
        <w:t>(Ju</w:t>
      </w:r>
      <w:r>
        <w:rPr>
          <w:color w:val="000000" w:themeColor="text1"/>
          <w:sz w:val="36"/>
          <w:szCs w:val="36"/>
        </w:rPr>
        <w:t>ly</w:t>
      </w:r>
      <w:r w:rsidRPr="006C12A7">
        <w:rPr>
          <w:color w:val="000000" w:themeColor="text1"/>
          <w:sz w:val="36"/>
          <w:szCs w:val="36"/>
        </w:rPr>
        <w:t xml:space="preserve"> </w:t>
      </w:r>
      <w:r>
        <w:rPr>
          <w:color w:val="000000" w:themeColor="text1"/>
          <w:sz w:val="36"/>
          <w:szCs w:val="36"/>
        </w:rPr>
        <w:t>5</w:t>
      </w:r>
      <w:r w:rsidRPr="006C12A7">
        <w:rPr>
          <w:color w:val="000000" w:themeColor="text1"/>
          <w:sz w:val="36"/>
          <w:szCs w:val="36"/>
        </w:rPr>
        <w:t xml:space="preserve"> – July </w:t>
      </w:r>
      <w:r>
        <w:rPr>
          <w:color w:val="000000" w:themeColor="text1"/>
          <w:sz w:val="36"/>
          <w:szCs w:val="36"/>
        </w:rPr>
        <w:t>9</w:t>
      </w:r>
      <w:r w:rsidRPr="006C12A7">
        <w:rPr>
          <w:color w:val="000000" w:themeColor="text1"/>
          <w:sz w:val="36"/>
          <w:szCs w:val="36"/>
        </w:rPr>
        <w:t>, 2021)</w:t>
      </w:r>
    </w:p>
    <w:p w14:paraId="7D5DED87" w14:textId="77777777" w:rsidR="00EC7F08" w:rsidRDefault="00EC7F08" w:rsidP="00EC7F08">
      <w:pPr>
        <w:spacing w:line="480" w:lineRule="auto"/>
        <w:jc w:val="center"/>
        <w:rPr>
          <w:color w:val="000000" w:themeColor="text1"/>
          <w:sz w:val="36"/>
          <w:szCs w:val="36"/>
        </w:rPr>
      </w:pPr>
    </w:p>
    <w:p w14:paraId="176E555F" w14:textId="77777777" w:rsidR="00EC7F08" w:rsidRDefault="00EC7F08" w:rsidP="00EC7F08">
      <w:pPr>
        <w:spacing w:line="480" w:lineRule="auto"/>
        <w:jc w:val="center"/>
        <w:rPr>
          <w:color w:val="000000" w:themeColor="text1"/>
          <w:sz w:val="36"/>
          <w:szCs w:val="36"/>
        </w:rPr>
      </w:pPr>
    </w:p>
    <w:p w14:paraId="7ECDE4C4" w14:textId="77777777" w:rsidR="00EC7F08" w:rsidRPr="006C12A7" w:rsidRDefault="00EC7F08" w:rsidP="00EC7F08">
      <w:pPr>
        <w:rPr>
          <w:color w:val="000000" w:themeColor="text1"/>
          <w:sz w:val="36"/>
          <w:szCs w:val="36"/>
        </w:rPr>
      </w:pPr>
    </w:p>
    <w:p w14:paraId="3BCE2971" w14:textId="77777777" w:rsidR="00EC7F08" w:rsidRDefault="00EC7F08" w:rsidP="00EC7F08">
      <w:pPr>
        <w:jc w:val="center"/>
        <w:rPr>
          <w:color w:val="000000" w:themeColor="text1"/>
        </w:rPr>
      </w:pPr>
      <w:r>
        <w:rPr>
          <w:noProof/>
          <w:lang w:val="en-GB" w:eastAsia="en-GB"/>
        </w:rPr>
        <w:drawing>
          <wp:inline distT="0" distB="0" distL="0" distR="0" wp14:anchorId="47659ED2" wp14:editId="208AA8FF">
            <wp:extent cx="1739265" cy="1624160"/>
            <wp:effectExtent l="0" t="0" r="635" b="1905"/>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rotWithShape="1">
                    <a:blip r:embed="rId8">
                      <a:extLst>
                        <a:ext uri="{28A0092B-C50C-407E-A947-70E740481C1C}">
                          <a14:useLocalDpi xmlns:a14="http://schemas.microsoft.com/office/drawing/2010/main" val="0"/>
                        </a:ext>
                      </a:extLst>
                    </a:blip>
                    <a:srcRect l="5477" t="8215" r="65557" b="8287"/>
                    <a:stretch/>
                  </pic:blipFill>
                  <pic:spPr bwMode="auto">
                    <a:xfrm>
                      <a:off x="0" y="0"/>
                      <a:ext cx="1739265" cy="1624160"/>
                    </a:xfrm>
                    <a:prstGeom prst="rect">
                      <a:avLst/>
                    </a:prstGeom>
                    <a:ln>
                      <a:noFill/>
                    </a:ln>
                    <a:extLst>
                      <a:ext uri="{53640926-AAD7-44D8-BBD7-CCE9431645EC}">
                        <a14:shadowObscured xmlns:a14="http://schemas.microsoft.com/office/drawing/2010/main"/>
                      </a:ext>
                    </a:extLst>
                  </pic:spPr>
                </pic:pic>
              </a:graphicData>
            </a:graphic>
          </wp:inline>
        </w:drawing>
      </w:r>
    </w:p>
    <w:p w14:paraId="6F189FCD" w14:textId="4CFEA04F" w:rsidR="00EC7F08" w:rsidRDefault="00EC7F08" w:rsidP="00EC7F08">
      <w:pPr>
        <w:jc w:val="center"/>
        <w:rPr>
          <w:b/>
          <w:bCs/>
          <w:color w:val="000000" w:themeColor="text1"/>
          <w:sz w:val="28"/>
          <w:szCs w:val="28"/>
        </w:rPr>
      </w:pPr>
      <w:r>
        <w:rPr>
          <w:b/>
          <w:bCs/>
          <w:color w:val="000000" w:themeColor="text1"/>
          <w:sz w:val="28"/>
          <w:szCs w:val="28"/>
        </w:rPr>
        <w:t>7 JUNE</w:t>
      </w:r>
      <w:r w:rsidRPr="001E55C4">
        <w:rPr>
          <w:b/>
          <w:bCs/>
          <w:color w:val="000000" w:themeColor="text1"/>
          <w:sz w:val="28"/>
          <w:szCs w:val="28"/>
        </w:rPr>
        <w:t xml:space="preserve"> 2021</w:t>
      </w:r>
    </w:p>
    <w:p w14:paraId="1EB76DD1" w14:textId="77777777" w:rsidR="00EC7F08" w:rsidRDefault="00EC7F08" w:rsidP="00EC7F08">
      <w:pPr>
        <w:jc w:val="center"/>
        <w:rPr>
          <w:color w:val="000000" w:themeColor="text1"/>
        </w:rPr>
      </w:pPr>
    </w:p>
    <w:p w14:paraId="7DFCA597" w14:textId="77777777" w:rsidR="00EC7F08" w:rsidRPr="001E55C4" w:rsidRDefault="00EC7F08" w:rsidP="00EC7F08">
      <w:pPr>
        <w:jc w:val="center"/>
      </w:pPr>
      <w:r>
        <w:rPr>
          <w:i/>
          <w:iCs/>
          <w:color w:val="1C1C1D"/>
        </w:rPr>
        <w:t>56 W45 Street 4</w:t>
      </w:r>
      <w:r w:rsidRPr="001E55C4">
        <w:rPr>
          <w:i/>
          <w:iCs/>
          <w:color w:val="1C1C1D"/>
          <w:vertAlign w:val="superscript"/>
        </w:rPr>
        <w:t>th</w:t>
      </w:r>
      <w:r>
        <w:rPr>
          <w:i/>
          <w:iCs/>
          <w:color w:val="1C1C1D"/>
        </w:rPr>
        <w:t xml:space="preserve"> Floor New York, NY 10036 - </w:t>
      </w:r>
      <w:hyperlink r:id="rId9" w:history="1">
        <w:r w:rsidRPr="001E55C4">
          <w:rPr>
            <w:rStyle w:val="Hyperlink"/>
            <w:i/>
            <w:iCs/>
            <w:color w:val="000000" w:themeColor="text1"/>
          </w:rPr>
          <w:t>www.jwf.org</w:t>
        </w:r>
      </w:hyperlink>
    </w:p>
    <w:p w14:paraId="60699AAC" w14:textId="77777777" w:rsidR="00EC7F08" w:rsidRPr="001E55C4" w:rsidRDefault="00EC7F08" w:rsidP="00EC7F08">
      <w:pPr>
        <w:jc w:val="center"/>
        <w:rPr>
          <w:rFonts w:ascii="Cambria" w:hAnsi="Cambria"/>
          <w:color w:val="000000"/>
        </w:rPr>
      </w:pPr>
      <w:r w:rsidRPr="001E55C4">
        <w:rPr>
          <w:i/>
          <w:iCs/>
          <w:color w:val="1C1C1D"/>
        </w:rPr>
        <w:t>JWF is a 501(c)3 non-profit organization registered in New York State.</w:t>
      </w:r>
    </w:p>
    <w:p w14:paraId="4E5FAC66" w14:textId="77777777" w:rsidR="00EC7F08" w:rsidRDefault="00EC7F08" w:rsidP="00EC7F08">
      <w:pPr>
        <w:jc w:val="center"/>
        <w:rPr>
          <w:i/>
          <w:iCs/>
          <w:color w:val="1C1C1D"/>
        </w:rPr>
      </w:pPr>
      <w:r w:rsidRPr="001E55C4">
        <w:rPr>
          <w:i/>
          <w:iCs/>
          <w:color w:val="1C1C1D"/>
        </w:rPr>
        <w:t>JWF is associated with the United Nations Department of Global Communications.</w:t>
      </w:r>
    </w:p>
    <w:p w14:paraId="73600F1A" w14:textId="30C34E4D" w:rsidR="00EC7F08" w:rsidRDefault="00EC7F08">
      <w:pPr>
        <w:rPr>
          <w:rFonts w:ascii="Times New Roman" w:hAnsi="Times New Roman" w:cs="Times New Roman"/>
          <w:b/>
          <w:bCs/>
          <w:color w:val="000000" w:themeColor="text1"/>
        </w:rPr>
      </w:pPr>
      <w:r>
        <w:rPr>
          <w:rFonts w:ascii="Times New Roman" w:hAnsi="Times New Roman" w:cs="Times New Roman"/>
          <w:b/>
          <w:bCs/>
          <w:color w:val="000000" w:themeColor="text1"/>
        </w:rPr>
        <w:br w:type="page"/>
      </w:r>
    </w:p>
    <w:p w14:paraId="4F9FB05F" w14:textId="77777777" w:rsidR="00FB25F7" w:rsidRDefault="00FB25F7">
      <w:pPr>
        <w:rPr>
          <w:rFonts w:ascii="Times New Roman" w:hAnsi="Times New Roman" w:cs="Times New Roman"/>
          <w:b/>
          <w:bCs/>
          <w:color w:val="000000" w:themeColor="text1"/>
        </w:rPr>
      </w:pPr>
    </w:p>
    <w:sdt>
      <w:sdtPr>
        <w:rPr>
          <w:rFonts w:asciiTheme="minorHAnsi" w:eastAsiaTheme="minorHAnsi" w:hAnsiTheme="minorHAnsi" w:cstheme="minorBidi"/>
          <w:b w:val="0"/>
          <w:bCs w:val="0"/>
          <w:color w:val="auto"/>
          <w:sz w:val="24"/>
          <w:szCs w:val="24"/>
        </w:rPr>
        <w:id w:val="-336927673"/>
        <w:docPartObj>
          <w:docPartGallery w:val="Table of Contents"/>
          <w:docPartUnique/>
        </w:docPartObj>
      </w:sdtPr>
      <w:sdtEndPr>
        <w:rPr>
          <w:noProof/>
        </w:rPr>
      </w:sdtEndPr>
      <w:sdtContent>
        <w:p w14:paraId="1ED9ACCD" w14:textId="12145310" w:rsidR="00FB25F7" w:rsidRPr="00FB25F7" w:rsidRDefault="00FB25F7" w:rsidP="00FB25F7">
          <w:pPr>
            <w:pStyle w:val="TOCHeading"/>
            <w:spacing w:line="360" w:lineRule="auto"/>
            <w:jc w:val="center"/>
            <w:rPr>
              <w:color w:val="C00000"/>
            </w:rPr>
          </w:pPr>
          <w:r w:rsidRPr="00FB25F7">
            <w:rPr>
              <w:rFonts w:ascii="Times New Roman" w:hAnsi="Times New Roman" w:cs="Times New Roman"/>
              <w:color w:val="C00000"/>
            </w:rPr>
            <w:t>TABLE OF CONTENTS</w:t>
          </w:r>
        </w:p>
        <w:p w14:paraId="285303FC" w14:textId="77777777" w:rsidR="00FB25F7" w:rsidRPr="00FB25F7" w:rsidRDefault="00FB25F7" w:rsidP="00FB25F7"/>
        <w:p w14:paraId="032F45F5" w14:textId="6BD96033" w:rsidR="00FB25F7" w:rsidRPr="00FB25F7" w:rsidRDefault="00FB25F7" w:rsidP="00FB25F7">
          <w:pPr>
            <w:pStyle w:val="TOC1"/>
            <w:tabs>
              <w:tab w:val="right" w:leader="dot" w:pos="9350"/>
            </w:tabs>
            <w:spacing w:line="480" w:lineRule="auto"/>
            <w:rPr>
              <w:rFonts w:ascii="Times New Roman" w:eastAsiaTheme="minorEastAsia" w:hAnsi="Times New Roman" w:cs="Times New Roman"/>
              <w:b w:val="0"/>
              <w:bCs w:val="0"/>
              <w:i w:val="0"/>
              <w:iCs w:val="0"/>
              <w:noProof/>
            </w:rPr>
          </w:pPr>
          <w:r w:rsidRPr="00FB25F7">
            <w:rPr>
              <w:rFonts w:ascii="Times New Roman" w:hAnsi="Times New Roman" w:cs="Times New Roman"/>
              <w:b w:val="0"/>
              <w:bCs w:val="0"/>
            </w:rPr>
            <w:fldChar w:fldCharType="begin"/>
          </w:r>
          <w:r w:rsidRPr="00FB25F7">
            <w:rPr>
              <w:rFonts w:ascii="Times New Roman" w:hAnsi="Times New Roman" w:cs="Times New Roman"/>
            </w:rPr>
            <w:instrText xml:space="preserve"> TOC \o "1-3" \h \z \u </w:instrText>
          </w:r>
          <w:r w:rsidRPr="00FB25F7">
            <w:rPr>
              <w:rFonts w:ascii="Times New Roman" w:hAnsi="Times New Roman" w:cs="Times New Roman"/>
              <w:b w:val="0"/>
              <w:bCs w:val="0"/>
            </w:rPr>
            <w:fldChar w:fldCharType="separate"/>
          </w:r>
          <w:hyperlink w:anchor="_Toc73866084" w:history="1">
            <w:r w:rsidRPr="00FB25F7">
              <w:rPr>
                <w:rStyle w:val="Hyperlink"/>
                <w:rFonts w:ascii="Times New Roman" w:hAnsi="Times New Roman" w:cs="Times New Roman"/>
                <w:noProof/>
              </w:rPr>
              <w:t>INTRODUCTION</w:t>
            </w:r>
            <w:r w:rsidRPr="00FB25F7">
              <w:rPr>
                <w:rFonts w:ascii="Times New Roman" w:hAnsi="Times New Roman" w:cs="Times New Roman"/>
                <w:noProof/>
                <w:webHidden/>
              </w:rPr>
              <w:tab/>
            </w:r>
            <w:r w:rsidRPr="00FB25F7">
              <w:rPr>
                <w:rFonts w:ascii="Times New Roman" w:hAnsi="Times New Roman" w:cs="Times New Roman"/>
                <w:noProof/>
                <w:webHidden/>
              </w:rPr>
              <w:fldChar w:fldCharType="begin"/>
            </w:r>
            <w:r w:rsidRPr="00FB25F7">
              <w:rPr>
                <w:rFonts w:ascii="Times New Roman" w:hAnsi="Times New Roman" w:cs="Times New Roman"/>
                <w:noProof/>
                <w:webHidden/>
              </w:rPr>
              <w:instrText xml:space="preserve"> PAGEREF _Toc73866084 \h </w:instrText>
            </w:r>
            <w:r w:rsidRPr="00FB25F7">
              <w:rPr>
                <w:rFonts w:ascii="Times New Roman" w:hAnsi="Times New Roman" w:cs="Times New Roman"/>
                <w:noProof/>
                <w:webHidden/>
              </w:rPr>
            </w:r>
            <w:r w:rsidRPr="00FB25F7">
              <w:rPr>
                <w:rFonts w:ascii="Times New Roman" w:hAnsi="Times New Roman" w:cs="Times New Roman"/>
                <w:noProof/>
                <w:webHidden/>
              </w:rPr>
              <w:fldChar w:fldCharType="separate"/>
            </w:r>
            <w:r w:rsidRPr="00FB25F7">
              <w:rPr>
                <w:rFonts w:ascii="Times New Roman" w:hAnsi="Times New Roman" w:cs="Times New Roman"/>
                <w:noProof/>
                <w:webHidden/>
              </w:rPr>
              <w:t>3</w:t>
            </w:r>
            <w:r w:rsidRPr="00FB25F7">
              <w:rPr>
                <w:rFonts w:ascii="Times New Roman" w:hAnsi="Times New Roman" w:cs="Times New Roman"/>
                <w:noProof/>
                <w:webHidden/>
              </w:rPr>
              <w:fldChar w:fldCharType="end"/>
            </w:r>
          </w:hyperlink>
        </w:p>
        <w:p w14:paraId="479B842C" w14:textId="256A70E9" w:rsidR="00FB25F7" w:rsidRPr="00FB25F7" w:rsidRDefault="00165878" w:rsidP="00FB25F7">
          <w:pPr>
            <w:pStyle w:val="TOC1"/>
            <w:tabs>
              <w:tab w:val="right" w:leader="dot" w:pos="9350"/>
            </w:tabs>
            <w:spacing w:line="480" w:lineRule="auto"/>
            <w:rPr>
              <w:rFonts w:ascii="Times New Roman" w:eastAsiaTheme="minorEastAsia" w:hAnsi="Times New Roman" w:cs="Times New Roman"/>
              <w:b w:val="0"/>
              <w:bCs w:val="0"/>
              <w:i w:val="0"/>
              <w:iCs w:val="0"/>
              <w:noProof/>
            </w:rPr>
          </w:pPr>
          <w:hyperlink w:anchor="_Toc73866085" w:history="1">
            <w:r w:rsidR="00FB25F7" w:rsidRPr="00FB25F7">
              <w:rPr>
                <w:rStyle w:val="Hyperlink"/>
                <w:rFonts w:ascii="Times New Roman" w:eastAsia="Open Sans" w:hAnsi="Times New Roman" w:cs="Times New Roman"/>
                <w:noProof/>
                <w:spacing w:val="-4"/>
              </w:rPr>
              <w:t>LIST OF ISSUES AND VIOLATION OF THE CEDAW</w:t>
            </w:r>
            <w:r w:rsidR="00FB25F7" w:rsidRPr="00FB25F7">
              <w:rPr>
                <w:rFonts w:ascii="Times New Roman" w:hAnsi="Times New Roman" w:cs="Times New Roman"/>
                <w:noProof/>
                <w:webHidden/>
              </w:rPr>
              <w:tab/>
            </w:r>
            <w:r w:rsidR="00FB25F7" w:rsidRPr="00FB25F7">
              <w:rPr>
                <w:rFonts w:ascii="Times New Roman" w:hAnsi="Times New Roman" w:cs="Times New Roman"/>
                <w:noProof/>
                <w:webHidden/>
              </w:rPr>
              <w:fldChar w:fldCharType="begin"/>
            </w:r>
            <w:r w:rsidR="00FB25F7" w:rsidRPr="00FB25F7">
              <w:rPr>
                <w:rFonts w:ascii="Times New Roman" w:hAnsi="Times New Roman" w:cs="Times New Roman"/>
                <w:noProof/>
                <w:webHidden/>
              </w:rPr>
              <w:instrText xml:space="preserve"> PAGEREF _Toc73866085 \h </w:instrText>
            </w:r>
            <w:r w:rsidR="00FB25F7" w:rsidRPr="00FB25F7">
              <w:rPr>
                <w:rFonts w:ascii="Times New Roman" w:hAnsi="Times New Roman" w:cs="Times New Roman"/>
                <w:noProof/>
                <w:webHidden/>
              </w:rPr>
            </w:r>
            <w:r w:rsidR="00FB25F7" w:rsidRPr="00FB25F7">
              <w:rPr>
                <w:rFonts w:ascii="Times New Roman" w:hAnsi="Times New Roman" w:cs="Times New Roman"/>
                <w:noProof/>
                <w:webHidden/>
              </w:rPr>
              <w:fldChar w:fldCharType="separate"/>
            </w:r>
            <w:r w:rsidR="00FB25F7" w:rsidRPr="00FB25F7">
              <w:rPr>
                <w:rFonts w:ascii="Times New Roman" w:hAnsi="Times New Roman" w:cs="Times New Roman"/>
                <w:noProof/>
                <w:webHidden/>
              </w:rPr>
              <w:t>3</w:t>
            </w:r>
            <w:r w:rsidR="00FB25F7" w:rsidRPr="00FB25F7">
              <w:rPr>
                <w:rFonts w:ascii="Times New Roman" w:hAnsi="Times New Roman" w:cs="Times New Roman"/>
                <w:noProof/>
                <w:webHidden/>
              </w:rPr>
              <w:fldChar w:fldCharType="end"/>
            </w:r>
          </w:hyperlink>
        </w:p>
        <w:p w14:paraId="342A605B" w14:textId="57491301" w:rsidR="00FB25F7" w:rsidRPr="00FB25F7" w:rsidRDefault="00165878" w:rsidP="00FB25F7">
          <w:pPr>
            <w:pStyle w:val="TOC2"/>
            <w:tabs>
              <w:tab w:val="right" w:leader="dot" w:pos="9350"/>
            </w:tabs>
            <w:spacing w:line="480" w:lineRule="auto"/>
            <w:rPr>
              <w:rFonts w:ascii="Times New Roman" w:eastAsiaTheme="minorEastAsia" w:hAnsi="Times New Roman" w:cs="Times New Roman"/>
              <w:b w:val="0"/>
              <w:bCs w:val="0"/>
              <w:noProof/>
              <w:sz w:val="24"/>
              <w:szCs w:val="24"/>
            </w:rPr>
          </w:pPr>
          <w:hyperlink w:anchor="_Toc73866086" w:history="1">
            <w:r w:rsidR="00FB25F7" w:rsidRPr="00FB25F7">
              <w:rPr>
                <w:rStyle w:val="Hyperlink"/>
                <w:rFonts w:ascii="Times New Roman" w:eastAsia="Open Sans" w:hAnsi="Times New Roman" w:cs="Times New Roman"/>
                <w:b w:val="0"/>
                <w:bCs w:val="0"/>
                <w:noProof/>
                <w:spacing w:val="-4"/>
                <w:sz w:val="24"/>
                <w:szCs w:val="24"/>
              </w:rPr>
              <w:t>Article 1 - Discrimination Against Women</w:t>
            </w:r>
            <w:r w:rsidR="00FB25F7" w:rsidRPr="00FB25F7">
              <w:rPr>
                <w:rFonts w:ascii="Times New Roman" w:hAnsi="Times New Roman" w:cs="Times New Roman"/>
                <w:b w:val="0"/>
                <w:bCs w:val="0"/>
                <w:noProof/>
                <w:webHidden/>
                <w:sz w:val="24"/>
                <w:szCs w:val="24"/>
              </w:rPr>
              <w:tab/>
            </w:r>
            <w:r w:rsidR="00FB25F7" w:rsidRPr="00FB25F7">
              <w:rPr>
                <w:rFonts w:ascii="Times New Roman" w:hAnsi="Times New Roman" w:cs="Times New Roman"/>
                <w:b w:val="0"/>
                <w:bCs w:val="0"/>
                <w:noProof/>
                <w:webHidden/>
                <w:sz w:val="24"/>
                <w:szCs w:val="24"/>
              </w:rPr>
              <w:fldChar w:fldCharType="begin"/>
            </w:r>
            <w:r w:rsidR="00FB25F7" w:rsidRPr="00FB25F7">
              <w:rPr>
                <w:rFonts w:ascii="Times New Roman" w:hAnsi="Times New Roman" w:cs="Times New Roman"/>
                <w:b w:val="0"/>
                <w:bCs w:val="0"/>
                <w:noProof/>
                <w:webHidden/>
                <w:sz w:val="24"/>
                <w:szCs w:val="24"/>
              </w:rPr>
              <w:instrText xml:space="preserve"> PAGEREF _Toc73866086 \h </w:instrText>
            </w:r>
            <w:r w:rsidR="00FB25F7" w:rsidRPr="00FB25F7">
              <w:rPr>
                <w:rFonts w:ascii="Times New Roman" w:hAnsi="Times New Roman" w:cs="Times New Roman"/>
                <w:b w:val="0"/>
                <w:bCs w:val="0"/>
                <w:noProof/>
                <w:webHidden/>
                <w:sz w:val="24"/>
                <w:szCs w:val="24"/>
              </w:rPr>
            </w:r>
            <w:r w:rsidR="00FB25F7" w:rsidRPr="00FB25F7">
              <w:rPr>
                <w:rFonts w:ascii="Times New Roman" w:hAnsi="Times New Roman" w:cs="Times New Roman"/>
                <w:b w:val="0"/>
                <w:bCs w:val="0"/>
                <w:noProof/>
                <w:webHidden/>
                <w:sz w:val="24"/>
                <w:szCs w:val="24"/>
              </w:rPr>
              <w:fldChar w:fldCharType="separate"/>
            </w:r>
            <w:r w:rsidR="00FB25F7" w:rsidRPr="00FB25F7">
              <w:rPr>
                <w:rFonts w:ascii="Times New Roman" w:hAnsi="Times New Roman" w:cs="Times New Roman"/>
                <w:b w:val="0"/>
                <w:bCs w:val="0"/>
                <w:noProof/>
                <w:webHidden/>
                <w:sz w:val="24"/>
                <w:szCs w:val="24"/>
              </w:rPr>
              <w:t>3</w:t>
            </w:r>
            <w:r w:rsidR="00FB25F7" w:rsidRPr="00FB25F7">
              <w:rPr>
                <w:rFonts w:ascii="Times New Roman" w:hAnsi="Times New Roman" w:cs="Times New Roman"/>
                <w:b w:val="0"/>
                <w:bCs w:val="0"/>
                <w:noProof/>
                <w:webHidden/>
                <w:sz w:val="24"/>
                <w:szCs w:val="24"/>
              </w:rPr>
              <w:fldChar w:fldCharType="end"/>
            </w:r>
          </w:hyperlink>
        </w:p>
        <w:p w14:paraId="58BF61C4" w14:textId="3530C051" w:rsidR="00FB25F7" w:rsidRPr="00FB25F7" w:rsidRDefault="00165878" w:rsidP="00FB25F7">
          <w:pPr>
            <w:pStyle w:val="TOC2"/>
            <w:tabs>
              <w:tab w:val="right" w:leader="dot" w:pos="9350"/>
            </w:tabs>
            <w:spacing w:line="480" w:lineRule="auto"/>
            <w:rPr>
              <w:rFonts w:ascii="Times New Roman" w:eastAsiaTheme="minorEastAsia" w:hAnsi="Times New Roman" w:cs="Times New Roman"/>
              <w:b w:val="0"/>
              <w:bCs w:val="0"/>
              <w:noProof/>
              <w:sz w:val="24"/>
              <w:szCs w:val="24"/>
            </w:rPr>
          </w:pPr>
          <w:hyperlink w:anchor="_Toc73866087" w:history="1">
            <w:r w:rsidR="00FB25F7" w:rsidRPr="00FB25F7">
              <w:rPr>
                <w:rStyle w:val="Hyperlink"/>
                <w:rFonts w:ascii="Times New Roman" w:eastAsia="Open Sans" w:hAnsi="Times New Roman" w:cs="Times New Roman"/>
                <w:b w:val="0"/>
                <w:bCs w:val="0"/>
                <w:noProof/>
                <w:spacing w:val="-4"/>
                <w:sz w:val="24"/>
                <w:szCs w:val="24"/>
              </w:rPr>
              <w:t>Article 2 - National Human Rights Institution</w:t>
            </w:r>
            <w:r w:rsidR="00FB25F7" w:rsidRPr="00FB25F7">
              <w:rPr>
                <w:rFonts w:ascii="Times New Roman" w:hAnsi="Times New Roman" w:cs="Times New Roman"/>
                <w:b w:val="0"/>
                <w:bCs w:val="0"/>
                <w:noProof/>
                <w:webHidden/>
                <w:sz w:val="24"/>
                <w:szCs w:val="24"/>
              </w:rPr>
              <w:tab/>
            </w:r>
            <w:r w:rsidR="00FB25F7" w:rsidRPr="00FB25F7">
              <w:rPr>
                <w:rFonts w:ascii="Times New Roman" w:hAnsi="Times New Roman" w:cs="Times New Roman"/>
                <w:b w:val="0"/>
                <w:bCs w:val="0"/>
                <w:noProof/>
                <w:webHidden/>
                <w:sz w:val="24"/>
                <w:szCs w:val="24"/>
              </w:rPr>
              <w:fldChar w:fldCharType="begin"/>
            </w:r>
            <w:r w:rsidR="00FB25F7" w:rsidRPr="00FB25F7">
              <w:rPr>
                <w:rFonts w:ascii="Times New Roman" w:hAnsi="Times New Roman" w:cs="Times New Roman"/>
                <w:b w:val="0"/>
                <w:bCs w:val="0"/>
                <w:noProof/>
                <w:webHidden/>
                <w:sz w:val="24"/>
                <w:szCs w:val="24"/>
              </w:rPr>
              <w:instrText xml:space="preserve"> PAGEREF _Toc73866087 \h </w:instrText>
            </w:r>
            <w:r w:rsidR="00FB25F7" w:rsidRPr="00FB25F7">
              <w:rPr>
                <w:rFonts w:ascii="Times New Roman" w:hAnsi="Times New Roman" w:cs="Times New Roman"/>
                <w:b w:val="0"/>
                <w:bCs w:val="0"/>
                <w:noProof/>
                <w:webHidden/>
                <w:sz w:val="24"/>
                <w:szCs w:val="24"/>
              </w:rPr>
            </w:r>
            <w:r w:rsidR="00FB25F7" w:rsidRPr="00FB25F7">
              <w:rPr>
                <w:rFonts w:ascii="Times New Roman" w:hAnsi="Times New Roman" w:cs="Times New Roman"/>
                <w:b w:val="0"/>
                <w:bCs w:val="0"/>
                <w:noProof/>
                <w:webHidden/>
                <w:sz w:val="24"/>
                <w:szCs w:val="24"/>
              </w:rPr>
              <w:fldChar w:fldCharType="separate"/>
            </w:r>
            <w:r w:rsidR="00FB25F7" w:rsidRPr="00FB25F7">
              <w:rPr>
                <w:rFonts w:ascii="Times New Roman" w:hAnsi="Times New Roman" w:cs="Times New Roman"/>
                <w:b w:val="0"/>
                <w:bCs w:val="0"/>
                <w:noProof/>
                <w:webHidden/>
                <w:sz w:val="24"/>
                <w:szCs w:val="24"/>
              </w:rPr>
              <w:t>4</w:t>
            </w:r>
            <w:r w:rsidR="00FB25F7" w:rsidRPr="00FB25F7">
              <w:rPr>
                <w:rFonts w:ascii="Times New Roman" w:hAnsi="Times New Roman" w:cs="Times New Roman"/>
                <w:b w:val="0"/>
                <w:bCs w:val="0"/>
                <w:noProof/>
                <w:webHidden/>
                <w:sz w:val="24"/>
                <w:szCs w:val="24"/>
              </w:rPr>
              <w:fldChar w:fldCharType="end"/>
            </w:r>
          </w:hyperlink>
        </w:p>
        <w:p w14:paraId="41168CD2" w14:textId="3686BC8F" w:rsidR="00FB25F7" w:rsidRPr="00FB25F7" w:rsidRDefault="00165878" w:rsidP="00FB25F7">
          <w:pPr>
            <w:pStyle w:val="TOC2"/>
            <w:tabs>
              <w:tab w:val="right" w:leader="dot" w:pos="9350"/>
            </w:tabs>
            <w:spacing w:line="480" w:lineRule="auto"/>
            <w:rPr>
              <w:rFonts w:ascii="Times New Roman" w:eastAsiaTheme="minorEastAsia" w:hAnsi="Times New Roman" w:cs="Times New Roman"/>
              <w:b w:val="0"/>
              <w:bCs w:val="0"/>
              <w:noProof/>
              <w:sz w:val="24"/>
              <w:szCs w:val="24"/>
            </w:rPr>
          </w:pPr>
          <w:hyperlink w:anchor="_Toc73866088" w:history="1">
            <w:r w:rsidR="00FB25F7" w:rsidRPr="00FB25F7">
              <w:rPr>
                <w:rStyle w:val="Hyperlink"/>
                <w:rFonts w:ascii="Times New Roman" w:eastAsia="Open Sans" w:hAnsi="Times New Roman" w:cs="Times New Roman"/>
                <w:b w:val="0"/>
                <w:bCs w:val="0"/>
                <w:noProof/>
                <w:spacing w:val="-4"/>
                <w:sz w:val="24"/>
                <w:szCs w:val="24"/>
              </w:rPr>
              <w:t>Article 3 - State of Emergency and Abuse of Counter-Terrorism Laws</w:t>
            </w:r>
            <w:r w:rsidR="00FB25F7" w:rsidRPr="00FB25F7">
              <w:rPr>
                <w:rFonts w:ascii="Times New Roman" w:hAnsi="Times New Roman" w:cs="Times New Roman"/>
                <w:b w:val="0"/>
                <w:bCs w:val="0"/>
                <w:noProof/>
                <w:webHidden/>
                <w:sz w:val="24"/>
                <w:szCs w:val="24"/>
              </w:rPr>
              <w:tab/>
            </w:r>
            <w:r w:rsidR="00FB25F7" w:rsidRPr="00FB25F7">
              <w:rPr>
                <w:rFonts w:ascii="Times New Roman" w:hAnsi="Times New Roman" w:cs="Times New Roman"/>
                <w:b w:val="0"/>
                <w:bCs w:val="0"/>
                <w:noProof/>
                <w:webHidden/>
                <w:sz w:val="24"/>
                <w:szCs w:val="24"/>
              </w:rPr>
              <w:fldChar w:fldCharType="begin"/>
            </w:r>
            <w:r w:rsidR="00FB25F7" w:rsidRPr="00FB25F7">
              <w:rPr>
                <w:rFonts w:ascii="Times New Roman" w:hAnsi="Times New Roman" w:cs="Times New Roman"/>
                <w:b w:val="0"/>
                <w:bCs w:val="0"/>
                <w:noProof/>
                <w:webHidden/>
                <w:sz w:val="24"/>
                <w:szCs w:val="24"/>
              </w:rPr>
              <w:instrText xml:space="preserve"> PAGEREF _Toc73866088 \h </w:instrText>
            </w:r>
            <w:r w:rsidR="00FB25F7" w:rsidRPr="00FB25F7">
              <w:rPr>
                <w:rFonts w:ascii="Times New Roman" w:hAnsi="Times New Roman" w:cs="Times New Roman"/>
                <w:b w:val="0"/>
                <w:bCs w:val="0"/>
                <w:noProof/>
                <w:webHidden/>
                <w:sz w:val="24"/>
                <w:szCs w:val="24"/>
              </w:rPr>
            </w:r>
            <w:r w:rsidR="00FB25F7" w:rsidRPr="00FB25F7">
              <w:rPr>
                <w:rFonts w:ascii="Times New Roman" w:hAnsi="Times New Roman" w:cs="Times New Roman"/>
                <w:b w:val="0"/>
                <w:bCs w:val="0"/>
                <w:noProof/>
                <w:webHidden/>
                <w:sz w:val="24"/>
                <w:szCs w:val="24"/>
              </w:rPr>
              <w:fldChar w:fldCharType="separate"/>
            </w:r>
            <w:r w:rsidR="00FB25F7" w:rsidRPr="00FB25F7">
              <w:rPr>
                <w:rFonts w:ascii="Times New Roman" w:hAnsi="Times New Roman" w:cs="Times New Roman"/>
                <w:b w:val="0"/>
                <w:bCs w:val="0"/>
                <w:noProof/>
                <w:webHidden/>
                <w:sz w:val="24"/>
                <w:szCs w:val="24"/>
              </w:rPr>
              <w:t>5</w:t>
            </w:r>
            <w:r w:rsidR="00FB25F7" w:rsidRPr="00FB25F7">
              <w:rPr>
                <w:rFonts w:ascii="Times New Roman" w:hAnsi="Times New Roman" w:cs="Times New Roman"/>
                <w:b w:val="0"/>
                <w:bCs w:val="0"/>
                <w:noProof/>
                <w:webHidden/>
                <w:sz w:val="24"/>
                <w:szCs w:val="24"/>
              </w:rPr>
              <w:fldChar w:fldCharType="end"/>
            </w:r>
          </w:hyperlink>
        </w:p>
        <w:p w14:paraId="19252E5B" w14:textId="762B0BC1" w:rsidR="00FB25F7" w:rsidRPr="00FB25F7" w:rsidRDefault="00165878" w:rsidP="00FB25F7">
          <w:pPr>
            <w:pStyle w:val="TOC3"/>
            <w:tabs>
              <w:tab w:val="right" w:leader="dot" w:pos="9350"/>
            </w:tabs>
            <w:spacing w:line="480" w:lineRule="auto"/>
            <w:rPr>
              <w:rFonts w:ascii="Times New Roman" w:eastAsiaTheme="minorEastAsia" w:hAnsi="Times New Roman" w:cs="Times New Roman"/>
              <w:noProof/>
              <w:sz w:val="24"/>
              <w:szCs w:val="24"/>
            </w:rPr>
          </w:pPr>
          <w:hyperlink w:anchor="_Toc73866089" w:history="1">
            <w:r w:rsidR="00FB25F7" w:rsidRPr="00FB25F7">
              <w:rPr>
                <w:rStyle w:val="Hyperlink"/>
                <w:rFonts w:ascii="Times New Roman" w:eastAsia="Open Sans" w:hAnsi="Times New Roman" w:cs="Times New Roman"/>
                <w:noProof/>
                <w:spacing w:val="-4"/>
                <w:sz w:val="24"/>
                <w:szCs w:val="24"/>
              </w:rPr>
              <w:t>Gender Based Violence Against Women</w:t>
            </w:r>
            <w:r w:rsidR="00FB25F7" w:rsidRPr="00FB25F7">
              <w:rPr>
                <w:rFonts w:ascii="Times New Roman" w:hAnsi="Times New Roman" w:cs="Times New Roman"/>
                <w:noProof/>
                <w:webHidden/>
                <w:sz w:val="24"/>
                <w:szCs w:val="24"/>
              </w:rPr>
              <w:tab/>
            </w:r>
            <w:r w:rsidR="00FB25F7" w:rsidRPr="00FB25F7">
              <w:rPr>
                <w:rFonts w:ascii="Times New Roman" w:hAnsi="Times New Roman" w:cs="Times New Roman"/>
                <w:noProof/>
                <w:webHidden/>
                <w:sz w:val="24"/>
                <w:szCs w:val="24"/>
              </w:rPr>
              <w:fldChar w:fldCharType="begin"/>
            </w:r>
            <w:r w:rsidR="00FB25F7" w:rsidRPr="00FB25F7">
              <w:rPr>
                <w:rFonts w:ascii="Times New Roman" w:hAnsi="Times New Roman" w:cs="Times New Roman"/>
                <w:noProof/>
                <w:webHidden/>
                <w:sz w:val="24"/>
                <w:szCs w:val="24"/>
              </w:rPr>
              <w:instrText xml:space="preserve"> PAGEREF _Toc73866089 \h </w:instrText>
            </w:r>
            <w:r w:rsidR="00FB25F7" w:rsidRPr="00FB25F7">
              <w:rPr>
                <w:rFonts w:ascii="Times New Roman" w:hAnsi="Times New Roman" w:cs="Times New Roman"/>
                <w:noProof/>
                <w:webHidden/>
                <w:sz w:val="24"/>
                <w:szCs w:val="24"/>
              </w:rPr>
            </w:r>
            <w:r w:rsidR="00FB25F7" w:rsidRPr="00FB25F7">
              <w:rPr>
                <w:rFonts w:ascii="Times New Roman" w:hAnsi="Times New Roman" w:cs="Times New Roman"/>
                <w:noProof/>
                <w:webHidden/>
                <w:sz w:val="24"/>
                <w:szCs w:val="24"/>
              </w:rPr>
              <w:fldChar w:fldCharType="separate"/>
            </w:r>
            <w:r w:rsidR="00FB25F7" w:rsidRPr="00FB25F7">
              <w:rPr>
                <w:rFonts w:ascii="Times New Roman" w:hAnsi="Times New Roman" w:cs="Times New Roman"/>
                <w:noProof/>
                <w:webHidden/>
                <w:sz w:val="24"/>
                <w:szCs w:val="24"/>
              </w:rPr>
              <w:t>5</w:t>
            </w:r>
            <w:r w:rsidR="00FB25F7" w:rsidRPr="00FB25F7">
              <w:rPr>
                <w:rFonts w:ascii="Times New Roman" w:hAnsi="Times New Roman" w:cs="Times New Roman"/>
                <w:noProof/>
                <w:webHidden/>
                <w:sz w:val="24"/>
                <w:szCs w:val="24"/>
              </w:rPr>
              <w:fldChar w:fldCharType="end"/>
            </w:r>
          </w:hyperlink>
        </w:p>
        <w:p w14:paraId="42701946" w14:textId="29A72D11" w:rsidR="00FB25F7" w:rsidRPr="00FB25F7" w:rsidRDefault="00165878" w:rsidP="00FB25F7">
          <w:pPr>
            <w:pStyle w:val="TOC3"/>
            <w:tabs>
              <w:tab w:val="right" w:leader="dot" w:pos="9350"/>
            </w:tabs>
            <w:spacing w:line="480" w:lineRule="auto"/>
            <w:rPr>
              <w:rFonts w:ascii="Times New Roman" w:eastAsiaTheme="minorEastAsia" w:hAnsi="Times New Roman" w:cs="Times New Roman"/>
              <w:noProof/>
              <w:sz w:val="24"/>
              <w:szCs w:val="24"/>
            </w:rPr>
          </w:pPr>
          <w:hyperlink w:anchor="_Toc73866090" w:history="1">
            <w:r w:rsidR="00FB25F7" w:rsidRPr="00FB25F7">
              <w:rPr>
                <w:rStyle w:val="Hyperlink"/>
                <w:rFonts w:ascii="Times New Roman" w:eastAsia="Open Sans" w:hAnsi="Times New Roman" w:cs="Times New Roman"/>
                <w:noProof/>
                <w:spacing w:val="-4"/>
                <w:sz w:val="24"/>
                <w:szCs w:val="24"/>
              </w:rPr>
              <w:t>Projects, Workshops, Seminars and Trainings</w:t>
            </w:r>
            <w:r w:rsidR="00FB25F7" w:rsidRPr="00FB25F7">
              <w:rPr>
                <w:rFonts w:ascii="Times New Roman" w:hAnsi="Times New Roman" w:cs="Times New Roman"/>
                <w:noProof/>
                <w:webHidden/>
                <w:sz w:val="24"/>
                <w:szCs w:val="24"/>
              </w:rPr>
              <w:tab/>
            </w:r>
            <w:r w:rsidR="00FB25F7" w:rsidRPr="00FB25F7">
              <w:rPr>
                <w:rFonts w:ascii="Times New Roman" w:hAnsi="Times New Roman" w:cs="Times New Roman"/>
                <w:noProof/>
                <w:webHidden/>
                <w:sz w:val="24"/>
                <w:szCs w:val="24"/>
              </w:rPr>
              <w:fldChar w:fldCharType="begin"/>
            </w:r>
            <w:r w:rsidR="00FB25F7" w:rsidRPr="00FB25F7">
              <w:rPr>
                <w:rFonts w:ascii="Times New Roman" w:hAnsi="Times New Roman" w:cs="Times New Roman"/>
                <w:noProof/>
                <w:webHidden/>
                <w:sz w:val="24"/>
                <w:szCs w:val="24"/>
              </w:rPr>
              <w:instrText xml:space="preserve"> PAGEREF _Toc73866090 \h </w:instrText>
            </w:r>
            <w:r w:rsidR="00FB25F7" w:rsidRPr="00FB25F7">
              <w:rPr>
                <w:rFonts w:ascii="Times New Roman" w:hAnsi="Times New Roman" w:cs="Times New Roman"/>
                <w:noProof/>
                <w:webHidden/>
                <w:sz w:val="24"/>
                <w:szCs w:val="24"/>
              </w:rPr>
            </w:r>
            <w:r w:rsidR="00FB25F7" w:rsidRPr="00FB25F7">
              <w:rPr>
                <w:rFonts w:ascii="Times New Roman" w:hAnsi="Times New Roman" w:cs="Times New Roman"/>
                <w:noProof/>
                <w:webHidden/>
                <w:sz w:val="24"/>
                <w:szCs w:val="24"/>
              </w:rPr>
              <w:fldChar w:fldCharType="separate"/>
            </w:r>
            <w:r w:rsidR="00FB25F7" w:rsidRPr="00FB25F7">
              <w:rPr>
                <w:rFonts w:ascii="Times New Roman" w:hAnsi="Times New Roman" w:cs="Times New Roman"/>
                <w:noProof/>
                <w:webHidden/>
                <w:sz w:val="24"/>
                <w:szCs w:val="24"/>
              </w:rPr>
              <w:t>5</w:t>
            </w:r>
            <w:r w:rsidR="00FB25F7" w:rsidRPr="00FB25F7">
              <w:rPr>
                <w:rFonts w:ascii="Times New Roman" w:hAnsi="Times New Roman" w:cs="Times New Roman"/>
                <w:noProof/>
                <w:webHidden/>
                <w:sz w:val="24"/>
                <w:szCs w:val="24"/>
              </w:rPr>
              <w:fldChar w:fldCharType="end"/>
            </w:r>
          </w:hyperlink>
        </w:p>
        <w:p w14:paraId="61865F74" w14:textId="532FED32" w:rsidR="00FB25F7" w:rsidRPr="00FB25F7" w:rsidRDefault="00165878" w:rsidP="00FB25F7">
          <w:pPr>
            <w:pStyle w:val="TOC2"/>
            <w:tabs>
              <w:tab w:val="right" w:leader="dot" w:pos="9350"/>
            </w:tabs>
            <w:spacing w:line="480" w:lineRule="auto"/>
            <w:rPr>
              <w:rFonts w:ascii="Times New Roman" w:eastAsiaTheme="minorEastAsia" w:hAnsi="Times New Roman" w:cs="Times New Roman"/>
              <w:b w:val="0"/>
              <w:bCs w:val="0"/>
              <w:noProof/>
              <w:sz w:val="24"/>
              <w:szCs w:val="24"/>
            </w:rPr>
          </w:pPr>
          <w:hyperlink w:anchor="_Toc73866091" w:history="1">
            <w:r w:rsidR="00FB25F7" w:rsidRPr="00FB25F7">
              <w:rPr>
                <w:rStyle w:val="Hyperlink"/>
                <w:rFonts w:ascii="Times New Roman" w:eastAsia="Open Sans" w:hAnsi="Times New Roman" w:cs="Times New Roman"/>
                <w:b w:val="0"/>
                <w:bCs w:val="0"/>
                <w:noProof/>
                <w:spacing w:val="-4"/>
                <w:sz w:val="24"/>
                <w:szCs w:val="24"/>
              </w:rPr>
              <w:t>Article 5 - Use of Discriminatory Language</w:t>
            </w:r>
            <w:r w:rsidR="00FB25F7" w:rsidRPr="00FB25F7">
              <w:rPr>
                <w:rFonts w:ascii="Times New Roman" w:hAnsi="Times New Roman" w:cs="Times New Roman"/>
                <w:b w:val="0"/>
                <w:bCs w:val="0"/>
                <w:noProof/>
                <w:webHidden/>
                <w:sz w:val="24"/>
                <w:szCs w:val="24"/>
              </w:rPr>
              <w:tab/>
            </w:r>
            <w:r w:rsidR="00FB25F7" w:rsidRPr="00FB25F7">
              <w:rPr>
                <w:rFonts w:ascii="Times New Roman" w:hAnsi="Times New Roman" w:cs="Times New Roman"/>
                <w:b w:val="0"/>
                <w:bCs w:val="0"/>
                <w:noProof/>
                <w:webHidden/>
                <w:sz w:val="24"/>
                <w:szCs w:val="24"/>
              </w:rPr>
              <w:fldChar w:fldCharType="begin"/>
            </w:r>
            <w:r w:rsidR="00FB25F7" w:rsidRPr="00FB25F7">
              <w:rPr>
                <w:rFonts w:ascii="Times New Roman" w:hAnsi="Times New Roman" w:cs="Times New Roman"/>
                <w:b w:val="0"/>
                <w:bCs w:val="0"/>
                <w:noProof/>
                <w:webHidden/>
                <w:sz w:val="24"/>
                <w:szCs w:val="24"/>
              </w:rPr>
              <w:instrText xml:space="preserve"> PAGEREF _Toc73866091 \h </w:instrText>
            </w:r>
            <w:r w:rsidR="00FB25F7" w:rsidRPr="00FB25F7">
              <w:rPr>
                <w:rFonts w:ascii="Times New Roman" w:hAnsi="Times New Roman" w:cs="Times New Roman"/>
                <w:b w:val="0"/>
                <w:bCs w:val="0"/>
                <w:noProof/>
                <w:webHidden/>
                <w:sz w:val="24"/>
                <w:szCs w:val="24"/>
              </w:rPr>
            </w:r>
            <w:r w:rsidR="00FB25F7" w:rsidRPr="00FB25F7">
              <w:rPr>
                <w:rFonts w:ascii="Times New Roman" w:hAnsi="Times New Roman" w:cs="Times New Roman"/>
                <w:b w:val="0"/>
                <w:bCs w:val="0"/>
                <w:noProof/>
                <w:webHidden/>
                <w:sz w:val="24"/>
                <w:szCs w:val="24"/>
              </w:rPr>
              <w:fldChar w:fldCharType="separate"/>
            </w:r>
            <w:r w:rsidR="00FB25F7" w:rsidRPr="00FB25F7">
              <w:rPr>
                <w:rFonts w:ascii="Times New Roman" w:hAnsi="Times New Roman" w:cs="Times New Roman"/>
                <w:b w:val="0"/>
                <w:bCs w:val="0"/>
                <w:noProof/>
                <w:webHidden/>
                <w:sz w:val="24"/>
                <w:szCs w:val="24"/>
              </w:rPr>
              <w:t>6</w:t>
            </w:r>
            <w:r w:rsidR="00FB25F7" w:rsidRPr="00FB25F7">
              <w:rPr>
                <w:rFonts w:ascii="Times New Roman" w:hAnsi="Times New Roman" w:cs="Times New Roman"/>
                <w:b w:val="0"/>
                <w:bCs w:val="0"/>
                <w:noProof/>
                <w:webHidden/>
                <w:sz w:val="24"/>
                <w:szCs w:val="24"/>
              </w:rPr>
              <w:fldChar w:fldCharType="end"/>
            </w:r>
          </w:hyperlink>
        </w:p>
        <w:p w14:paraId="7B08DADA" w14:textId="012E213E" w:rsidR="00FB25F7" w:rsidRPr="00FB25F7" w:rsidRDefault="00165878" w:rsidP="00FB25F7">
          <w:pPr>
            <w:pStyle w:val="TOC2"/>
            <w:tabs>
              <w:tab w:val="right" w:leader="dot" w:pos="9350"/>
            </w:tabs>
            <w:spacing w:line="480" w:lineRule="auto"/>
            <w:rPr>
              <w:rFonts w:ascii="Times New Roman" w:eastAsiaTheme="minorEastAsia" w:hAnsi="Times New Roman" w:cs="Times New Roman"/>
              <w:b w:val="0"/>
              <w:bCs w:val="0"/>
              <w:noProof/>
              <w:sz w:val="24"/>
              <w:szCs w:val="24"/>
            </w:rPr>
          </w:pPr>
          <w:hyperlink w:anchor="_Toc73866092" w:history="1">
            <w:r w:rsidR="00FB25F7" w:rsidRPr="00FB25F7">
              <w:rPr>
                <w:rStyle w:val="Hyperlink"/>
                <w:rFonts w:ascii="Times New Roman" w:eastAsia="Open Sans" w:hAnsi="Times New Roman" w:cs="Times New Roman"/>
                <w:b w:val="0"/>
                <w:bCs w:val="0"/>
                <w:noProof/>
                <w:spacing w:val="-4"/>
                <w:sz w:val="24"/>
                <w:szCs w:val="24"/>
              </w:rPr>
              <w:t>Article 6 - Sexual Abuse of Children</w:t>
            </w:r>
            <w:r w:rsidR="00FB25F7" w:rsidRPr="00FB25F7">
              <w:rPr>
                <w:rFonts w:ascii="Times New Roman" w:hAnsi="Times New Roman" w:cs="Times New Roman"/>
                <w:b w:val="0"/>
                <w:bCs w:val="0"/>
                <w:noProof/>
                <w:webHidden/>
                <w:sz w:val="24"/>
                <w:szCs w:val="24"/>
              </w:rPr>
              <w:tab/>
            </w:r>
            <w:r w:rsidR="00FB25F7" w:rsidRPr="00FB25F7">
              <w:rPr>
                <w:rFonts w:ascii="Times New Roman" w:hAnsi="Times New Roman" w:cs="Times New Roman"/>
                <w:b w:val="0"/>
                <w:bCs w:val="0"/>
                <w:noProof/>
                <w:webHidden/>
                <w:sz w:val="24"/>
                <w:szCs w:val="24"/>
              </w:rPr>
              <w:fldChar w:fldCharType="begin"/>
            </w:r>
            <w:r w:rsidR="00FB25F7" w:rsidRPr="00FB25F7">
              <w:rPr>
                <w:rFonts w:ascii="Times New Roman" w:hAnsi="Times New Roman" w:cs="Times New Roman"/>
                <w:b w:val="0"/>
                <w:bCs w:val="0"/>
                <w:noProof/>
                <w:webHidden/>
                <w:sz w:val="24"/>
                <w:szCs w:val="24"/>
              </w:rPr>
              <w:instrText xml:space="preserve"> PAGEREF _Toc73866092 \h </w:instrText>
            </w:r>
            <w:r w:rsidR="00FB25F7" w:rsidRPr="00FB25F7">
              <w:rPr>
                <w:rFonts w:ascii="Times New Roman" w:hAnsi="Times New Roman" w:cs="Times New Roman"/>
                <w:b w:val="0"/>
                <w:bCs w:val="0"/>
                <w:noProof/>
                <w:webHidden/>
                <w:sz w:val="24"/>
                <w:szCs w:val="24"/>
              </w:rPr>
            </w:r>
            <w:r w:rsidR="00FB25F7" w:rsidRPr="00FB25F7">
              <w:rPr>
                <w:rFonts w:ascii="Times New Roman" w:hAnsi="Times New Roman" w:cs="Times New Roman"/>
                <w:b w:val="0"/>
                <w:bCs w:val="0"/>
                <w:noProof/>
                <w:webHidden/>
                <w:sz w:val="24"/>
                <w:szCs w:val="24"/>
              </w:rPr>
              <w:fldChar w:fldCharType="separate"/>
            </w:r>
            <w:r w:rsidR="00FB25F7" w:rsidRPr="00FB25F7">
              <w:rPr>
                <w:rFonts w:ascii="Times New Roman" w:hAnsi="Times New Roman" w:cs="Times New Roman"/>
                <w:b w:val="0"/>
                <w:bCs w:val="0"/>
                <w:noProof/>
                <w:webHidden/>
                <w:sz w:val="24"/>
                <w:szCs w:val="24"/>
              </w:rPr>
              <w:t>6</w:t>
            </w:r>
            <w:r w:rsidR="00FB25F7" w:rsidRPr="00FB25F7">
              <w:rPr>
                <w:rFonts w:ascii="Times New Roman" w:hAnsi="Times New Roman" w:cs="Times New Roman"/>
                <w:b w:val="0"/>
                <w:bCs w:val="0"/>
                <w:noProof/>
                <w:webHidden/>
                <w:sz w:val="24"/>
                <w:szCs w:val="24"/>
              </w:rPr>
              <w:fldChar w:fldCharType="end"/>
            </w:r>
          </w:hyperlink>
        </w:p>
        <w:p w14:paraId="1DC0C4C0" w14:textId="2E5FCB84" w:rsidR="00FB25F7" w:rsidRPr="00FB25F7" w:rsidRDefault="00165878" w:rsidP="00FB25F7">
          <w:pPr>
            <w:pStyle w:val="TOC2"/>
            <w:tabs>
              <w:tab w:val="right" w:leader="dot" w:pos="9350"/>
            </w:tabs>
            <w:spacing w:line="480" w:lineRule="auto"/>
            <w:rPr>
              <w:rFonts w:ascii="Times New Roman" w:eastAsiaTheme="minorEastAsia" w:hAnsi="Times New Roman" w:cs="Times New Roman"/>
              <w:b w:val="0"/>
              <w:bCs w:val="0"/>
              <w:noProof/>
              <w:sz w:val="24"/>
              <w:szCs w:val="24"/>
            </w:rPr>
          </w:pPr>
          <w:hyperlink w:anchor="_Toc73866093" w:history="1">
            <w:r w:rsidR="00FB25F7" w:rsidRPr="00FB25F7">
              <w:rPr>
                <w:rStyle w:val="Hyperlink"/>
                <w:rFonts w:ascii="Times New Roman" w:eastAsia="Open Sans" w:hAnsi="Times New Roman" w:cs="Times New Roman"/>
                <w:b w:val="0"/>
                <w:bCs w:val="0"/>
                <w:noProof/>
                <w:spacing w:val="-4"/>
                <w:sz w:val="24"/>
                <w:szCs w:val="24"/>
              </w:rPr>
              <w:t>Article 7 - Participation of Women in Politics</w:t>
            </w:r>
            <w:r w:rsidR="00FB25F7" w:rsidRPr="00FB25F7">
              <w:rPr>
                <w:rFonts w:ascii="Times New Roman" w:hAnsi="Times New Roman" w:cs="Times New Roman"/>
                <w:b w:val="0"/>
                <w:bCs w:val="0"/>
                <w:noProof/>
                <w:webHidden/>
                <w:sz w:val="24"/>
                <w:szCs w:val="24"/>
              </w:rPr>
              <w:tab/>
            </w:r>
            <w:r w:rsidR="00FB25F7" w:rsidRPr="00FB25F7">
              <w:rPr>
                <w:rFonts w:ascii="Times New Roman" w:hAnsi="Times New Roman" w:cs="Times New Roman"/>
                <w:b w:val="0"/>
                <w:bCs w:val="0"/>
                <w:noProof/>
                <w:webHidden/>
                <w:sz w:val="24"/>
                <w:szCs w:val="24"/>
              </w:rPr>
              <w:fldChar w:fldCharType="begin"/>
            </w:r>
            <w:r w:rsidR="00FB25F7" w:rsidRPr="00FB25F7">
              <w:rPr>
                <w:rFonts w:ascii="Times New Roman" w:hAnsi="Times New Roman" w:cs="Times New Roman"/>
                <w:b w:val="0"/>
                <w:bCs w:val="0"/>
                <w:noProof/>
                <w:webHidden/>
                <w:sz w:val="24"/>
                <w:szCs w:val="24"/>
              </w:rPr>
              <w:instrText xml:space="preserve"> PAGEREF _Toc73866093 \h </w:instrText>
            </w:r>
            <w:r w:rsidR="00FB25F7" w:rsidRPr="00FB25F7">
              <w:rPr>
                <w:rFonts w:ascii="Times New Roman" w:hAnsi="Times New Roman" w:cs="Times New Roman"/>
                <w:b w:val="0"/>
                <w:bCs w:val="0"/>
                <w:noProof/>
                <w:webHidden/>
                <w:sz w:val="24"/>
                <w:szCs w:val="24"/>
              </w:rPr>
            </w:r>
            <w:r w:rsidR="00FB25F7" w:rsidRPr="00FB25F7">
              <w:rPr>
                <w:rFonts w:ascii="Times New Roman" w:hAnsi="Times New Roman" w:cs="Times New Roman"/>
                <w:b w:val="0"/>
                <w:bCs w:val="0"/>
                <w:noProof/>
                <w:webHidden/>
                <w:sz w:val="24"/>
                <w:szCs w:val="24"/>
              </w:rPr>
              <w:fldChar w:fldCharType="separate"/>
            </w:r>
            <w:r w:rsidR="00FB25F7" w:rsidRPr="00FB25F7">
              <w:rPr>
                <w:rFonts w:ascii="Times New Roman" w:hAnsi="Times New Roman" w:cs="Times New Roman"/>
                <w:b w:val="0"/>
                <w:bCs w:val="0"/>
                <w:noProof/>
                <w:webHidden/>
                <w:sz w:val="24"/>
                <w:szCs w:val="24"/>
              </w:rPr>
              <w:t>6</w:t>
            </w:r>
            <w:r w:rsidR="00FB25F7" w:rsidRPr="00FB25F7">
              <w:rPr>
                <w:rFonts w:ascii="Times New Roman" w:hAnsi="Times New Roman" w:cs="Times New Roman"/>
                <w:b w:val="0"/>
                <w:bCs w:val="0"/>
                <w:noProof/>
                <w:webHidden/>
                <w:sz w:val="24"/>
                <w:szCs w:val="24"/>
              </w:rPr>
              <w:fldChar w:fldCharType="end"/>
            </w:r>
          </w:hyperlink>
        </w:p>
        <w:p w14:paraId="0748AE6E" w14:textId="2BEB082D" w:rsidR="00FB25F7" w:rsidRPr="00FB25F7" w:rsidRDefault="00165878" w:rsidP="00FB25F7">
          <w:pPr>
            <w:pStyle w:val="TOC2"/>
            <w:tabs>
              <w:tab w:val="right" w:leader="dot" w:pos="9350"/>
            </w:tabs>
            <w:spacing w:line="480" w:lineRule="auto"/>
            <w:rPr>
              <w:rFonts w:ascii="Times New Roman" w:eastAsiaTheme="minorEastAsia" w:hAnsi="Times New Roman" w:cs="Times New Roman"/>
              <w:b w:val="0"/>
              <w:bCs w:val="0"/>
              <w:noProof/>
              <w:sz w:val="24"/>
              <w:szCs w:val="24"/>
            </w:rPr>
          </w:pPr>
          <w:hyperlink w:anchor="_Toc73866094" w:history="1">
            <w:r w:rsidR="00FB25F7" w:rsidRPr="00FB25F7">
              <w:rPr>
                <w:rStyle w:val="Hyperlink"/>
                <w:rFonts w:ascii="Times New Roman" w:eastAsia="Open Sans" w:hAnsi="Times New Roman" w:cs="Times New Roman"/>
                <w:b w:val="0"/>
                <w:bCs w:val="0"/>
                <w:noProof/>
                <w:spacing w:val="-4"/>
                <w:sz w:val="24"/>
                <w:szCs w:val="24"/>
              </w:rPr>
              <w:t>Article 10 - Participation of Women and Girls in Education</w:t>
            </w:r>
            <w:r w:rsidR="00FB25F7" w:rsidRPr="00FB25F7">
              <w:rPr>
                <w:rFonts w:ascii="Times New Roman" w:hAnsi="Times New Roman" w:cs="Times New Roman"/>
                <w:b w:val="0"/>
                <w:bCs w:val="0"/>
                <w:noProof/>
                <w:webHidden/>
                <w:sz w:val="24"/>
                <w:szCs w:val="24"/>
              </w:rPr>
              <w:tab/>
            </w:r>
            <w:r w:rsidR="00FB25F7" w:rsidRPr="00FB25F7">
              <w:rPr>
                <w:rFonts w:ascii="Times New Roman" w:hAnsi="Times New Roman" w:cs="Times New Roman"/>
                <w:b w:val="0"/>
                <w:bCs w:val="0"/>
                <w:noProof/>
                <w:webHidden/>
                <w:sz w:val="24"/>
                <w:szCs w:val="24"/>
              </w:rPr>
              <w:fldChar w:fldCharType="begin"/>
            </w:r>
            <w:r w:rsidR="00FB25F7" w:rsidRPr="00FB25F7">
              <w:rPr>
                <w:rFonts w:ascii="Times New Roman" w:hAnsi="Times New Roman" w:cs="Times New Roman"/>
                <w:b w:val="0"/>
                <w:bCs w:val="0"/>
                <w:noProof/>
                <w:webHidden/>
                <w:sz w:val="24"/>
                <w:szCs w:val="24"/>
              </w:rPr>
              <w:instrText xml:space="preserve"> PAGEREF _Toc73866094 \h </w:instrText>
            </w:r>
            <w:r w:rsidR="00FB25F7" w:rsidRPr="00FB25F7">
              <w:rPr>
                <w:rFonts w:ascii="Times New Roman" w:hAnsi="Times New Roman" w:cs="Times New Roman"/>
                <w:b w:val="0"/>
                <w:bCs w:val="0"/>
                <w:noProof/>
                <w:webHidden/>
                <w:sz w:val="24"/>
                <w:szCs w:val="24"/>
              </w:rPr>
            </w:r>
            <w:r w:rsidR="00FB25F7" w:rsidRPr="00FB25F7">
              <w:rPr>
                <w:rFonts w:ascii="Times New Roman" w:hAnsi="Times New Roman" w:cs="Times New Roman"/>
                <w:b w:val="0"/>
                <w:bCs w:val="0"/>
                <w:noProof/>
                <w:webHidden/>
                <w:sz w:val="24"/>
                <w:szCs w:val="24"/>
              </w:rPr>
              <w:fldChar w:fldCharType="separate"/>
            </w:r>
            <w:r w:rsidR="00FB25F7" w:rsidRPr="00FB25F7">
              <w:rPr>
                <w:rFonts w:ascii="Times New Roman" w:hAnsi="Times New Roman" w:cs="Times New Roman"/>
                <w:b w:val="0"/>
                <w:bCs w:val="0"/>
                <w:noProof/>
                <w:webHidden/>
                <w:sz w:val="24"/>
                <w:szCs w:val="24"/>
              </w:rPr>
              <w:t>7</w:t>
            </w:r>
            <w:r w:rsidR="00FB25F7" w:rsidRPr="00FB25F7">
              <w:rPr>
                <w:rFonts w:ascii="Times New Roman" w:hAnsi="Times New Roman" w:cs="Times New Roman"/>
                <w:b w:val="0"/>
                <w:bCs w:val="0"/>
                <w:noProof/>
                <w:webHidden/>
                <w:sz w:val="24"/>
                <w:szCs w:val="24"/>
              </w:rPr>
              <w:fldChar w:fldCharType="end"/>
            </w:r>
          </w:hyperlink>
        </w:p>
        <w:p w14:paraId="0A5859AD" w14:textId="3ECBAEA6" w:rsidR="00FB25F7" w:rsidRPr="00FB25F7" w:rsidRDefault="00165878" w:rsidP="00FB25F7">
          <w:pPr>
            <w:pStyle w:val="TOC2"/>
            <w:tabs>
              <w:tab w:val="right" w:leader="dot" w:pos="9350"/>
            </w:tabs>
            <w:spacing w:line="480" w:lineRule="auto"/>
            <w:rPr>
              <w:rFonts w:ascii="Times New Roman" w:eastAsiaTheme="minorEastAsia" w:hAnsi="Times New Roman" w:cs="Times New Roman"/>
              <w:b w:val="0"/>
              <w:bCs w:val="0"/>
              <w:noProof/>
              <w:sz w:val="24"/>
              <w:szCs w:val="24"/>
            </w:rPr>
          </w:pPr>
          <w:hyperlink w:anchor="_Toc73866095" w:history="1">
            <w:r w:rsidR="00FB25F7" w:rsidRPr="00FB25F7">
              <w:rPr>
                <w:rStyle w:val="Hyperlink"/>
                <w:rFonts w:ascii="Times New Roman" w:eastAsia="Open Sans" w:hAnsi="Times New Roman" w:cs="Times New Roman"/>
                <w:b w:val="0"/>
                <w:bCs w:val="0"/>
                <w:noProof/>
                <w:spacing w:val="-4"/>
                <w:sz w:val="24"/>
                <w:szCs w:val="24"/>
              </w:rPr>
              <w:t>Article 12 - Access to Equal Reproductive Healthcare Services</w:t>
            </w:r>
            <w:r w:rsidR="00FB25F7" w:rsidRPr="00FB25F7">
              <w:rPr>
                <w:rFonts w:ascii="Times New Roman" w:hAnsi="Times New Roman" w:cs="Times New Roman"/>
                <w:b w:val="0"/>
                <w:bCs w:val="0"/>
                <w:noProof/>
                <w:webHidden/>
                <w:sz w:val="24"/>
                <w:szCs w:val="24"/>
              </w:rPr>
              <w:tab/>
            </w:r>
            <w:r w:rsidR="00FB25F7" w:rsidRPr="00FB25F7">
              <w:rPr>
                <w:rFonts w:ascii="Times New Roman" w:hAnsi="Times New Roman" w:cs="Times New Roman"/>
                <w:b w:val="0"/>
                <w:bCs w:val="0"/>
                <w:noProof/>
                <w:webHidden/>
                <w:sz w:val="24"/>
                <w:szCs w:val="24"/>
              </w:rPr>
              <w:fldChar w:fldCharType="begin"/>
            </w:r>
            <w:r w:rsidR="00FB25F7" w:rsidRPr="00FB25F7">
              <w:rPr>
                <w:rFonts w:ascii="Times New Roman" w:hAnsi="Times New Roman" w:cs="Times New Roman"/>
                <w:b w:val="0"/>
                <w:bCs w:val="0"/>
                <w:noProof/>
                <w:webHidden/>
                <w:sz w:val="24"/>
                <w:szCs w:val="24"/>
              </w:rPr>
              <w:instrText xml:space="preserve"> PAGEREF _Toc73866095 \h </w:instrText>
            </w:r>
            <w:r w:rsidR="00FB25F7" w:rsidRPr="00FB25F7">
              <w:rPr>
                <w:rFonts w:ascii="Times New Roman" w:hAnsi="Times New Roman" w:cs="Times New Roman"/>
                <w:b w:val="0"/>
                <w:bCs w:val="0"/>
                <w:noProof/>
                <w:webHidden/>
                <w:sz w:val="24"/>
                <w:szCs w:val="24"/>
              </w:rPr>
            </w:r>
            <w:r w:rsidR="00FB25F7" w:rsidRPr="00FB25F7">
              <w:rPr>
                <w:rFonts w:ascii="Times New Roman" w:hAnsi="Times New Roman" w:cs="Times New Roman"/>
                <w:b w:val="0"/>
                <w:bCs w:val="0"/>
                <w:noProof/>
                <w:webHidden/>
                <w:sz w:val="24"/>
                <w:szCs w:val="24"/>
              </w:rPr>
              <w:fldChar w:fldCharType="separate"/>
            </w:r>
            <w:r w:rsidR="00FB25F7" w:rsidRPr="00FB25F7">
              <w:rPr>
                <w:rFonts w:ascii="Times New Roman" w:hAnsi="Times New Roman" w:cs="Times New Roman"/>
                <w:b w:val="0"/>
                <w:bCs w:val="0"/>
                <w:noProof/>
                <w:webHidden/>
                <w:sz w:val="24"/>
                <w:szCs w:val="24"/>
              </w:rPr>
              <w:t>8</w:t>
            </w:r>
            <w:r w:rsidR="00FB25F7" w:rsidRPr="00FB25F7">
              <w:rPr>
                <w:rFonts w:ascii="Times New Roman" w:hAnsi="Times New Roman" w:cs="Times New Roman"/>
                <w:b w:val="0"/>
                <w:bCs w:val="0"/>
                <w:noProof/>
                <w:webHidden/>
                <w:sz w:val="24"/>
                <w:szCs w:val="24"/>
              </w:rPr>
              <w:fldChar w:fldCharType="end"/>
            </w:r>
          </w:hyperlink>
        </w:p>
        <w:p w14:paraId="7A74FFA9" w14:textId="10E46364" w:rsidR="00FB25F7" w:rsidRPr="00FB25F7" w:rsidRDefault="00165878" w:rsidP="00FB25F7">
          <w:pPr>
            <w:pStyle w:val="TOC2"/>
            <w:tabs>
              <w:tab w:val="right" w:leader="dot" w:pos="9350"/>
            </w:tabs>
            <w:spacing w:line="480" w:lineRule="auto"/>
            <w:rPr>
              <w:rFonts w:ascii="Times New Roman" w:eastAsiaTheme="minorEastAsia" w:hAnsi="Times New Roman" w:cs="Times New Roman"/>
              <w:b w:val="0"/>
              <w:bCs w:val="0"/>
              <w:noProof/>
              <w:sz w:val="24"/>
              <w:szCs w:val="24"/>
            </w:rPr>
          </w:pPr>
          <w:hyperlink w:anchor="_Toc73866096" w:history="1">
            <w:r w:rsidR="00FB25F7" w:rsidRPr="00FB25F7">
              <w:rPr>
                <w:rStyle w:val="Hyperlink"/>
                <w:rFonts w:ascii="Times New Roman" w:eastAsia="Open Sans" w:hAnsi="Times New Roman" w:cs="Times New Roman"/>
                <w:b w:val="0"/>
                <w:bCs w:val="0"/>
                <w:noProof/>
                <w:spacing w:val="-4"/>
                <w:sz w:val="24"/>
                <w:szCs w:val="24"/>
              </w:rPr>
              <w:t>Article 15 - “Equality before the Law” without any Discrimination on any Grounds</w:t>
            </w:r>
            <w:r w:rsidR="00FB25F7" w:rsidRPr="00FB25F7">
              <w:rPr>
                <w:rFonts w:ascii="Times New Roman" w:hAnsi="Times New Roman" w:cs="Times New Roman"/>
                <w:b w:val="0"/>
                <w:bCs w:val="0"/>
                <w:noProof/>
                <w:webHidden/>
                <w:sz w:val="24"/>
                <w:szCs w:val="24"/>
              </w:rPr>
              <w:tab/>
            </w:r>
            <w:r w:rsidR="00FB25F7" w:rsidRPr="00FB25F7">
              <w:rPr>
                <w:rFonts w:ascii="Times New Roman" w:hAnsi="Times New Roman" w:cs="Times New Roman"/>
                <w:b w:val="0"/>
                <w:bCs w:val="0"/>
                <w:noProof/>
                <w:webHidden/>
                <w:sz w:val="24"/>
                <w:szCs w:val="24"/>
              </w:rPr>
              <w:fldChar w:fldCharType="begin"/>
            </w:r>
            <w:r w:rsidR="00FB25F7" w:rsidRPr="00FB25F7">
              <w:rPr>
                <w:rFonts w:ascii="Times New Roman" w:hAnsi="Times New Roman" w:cs="Times New Roman"/>
                <w:b w:val="0"/>
                <w:bCs w:val="0"/>
                <w:noProof/>
                <w:webHidden/>
                <w:sz w:val="24"/>
                <w:szCs w:val="24"/>
              </w:rPr>
              <w:instrText xml:space="preserve"> PAGEREF _Toc73866096 \h </w:instrText>
            </w:r>
            <w:r w:rsidR="00FB25F7" w:rsidRPr="00FB25F7">
              <w:rPr>
                <w:rFonts w:ascii="Times New Roman" w:hAnsi="Times New Roman" w:cs="Times New Roman"/>
                <w:b w:val="0"/>
                <w:bCs w:val="0"/>
                <w:noProof/>
                <w:webHidden/>
                <w:sz w:val="24"/>
                <w:szCs w:val="24"/>
              </w:rPr>
            </w:r>
            <w:r w:rsidR="00FB25F7" w:rsidRPr="00FB25F7">
              <w:rPr>
                <w:rFonts w:ascii="Times New Roman" w:hAnsi="Times New Roman" w:cs="Times New Roman"/>
                <w:b w:val="0"/>
                <w:bCs w:val="0"/>
                <w:noProof/>
                <w:webHidden/>
                <w:sz w:val="24"/>
                <w:szCs w:val="24"/>
              </w:rPr>
              <w:fldChar w:fldCharType="separate"/>
            </w:r>
            <w:r w:rsidR="00FB25F7" w:rsidRPr="00FB25F7">
              <w:rPr>
                <w:rFonts w:ascii="Times New Roman" w:hAnsi="Times New Roman" w:cs="Times New Roman"/>
                <w:b w:val="0"/>
                <w:bCs w:val="0"/>
                <w:noProof/>
                <w:webHidden/>
                <w:sz w:val="24"/>
                <w:szCs w:val="24"/>
              </w:rPr>
              <w:t>9</w:t>
            </w:r>
            <w:r w:rsidR="00FB25F7" w:rsidRPr="00FB25F7">
              <w:rPr>
                <w:rFonts w:ascii="Times New Roman" w:hAnsi="Times New Roman" w:cs="Times New Roman"/>
                <w:b w:val="0"/>
                <w:bCs w:val="0"/>
                <w:noProof/>
                <w:webHidden/>
                <w:sz w:val="24"/>
                <w:szCs w:val="24"/>
              </w:rPr>
              <w:fldChar w:fldCharType="end"/>
            </w:r>
          </w:hyperlink>
        </w:p>
        <w:p w14:paraId="7580F0F9" w14:textId="44819887" w:rsidR="00FB25F7" w:rsidRPr="00FB25F7" w:rsidRDefault="00165878" w:rsidP="00FB25F7">
          <w:pPr>
            <w:pStyle w:val="TOC2"/>
            <w:tabs>
              <w:tab w:val="right" w:leader="dot" w:pos="9350"/>
            </w:tabs>
            <w:spacing w:line="480" w:lineRule="auto"/>
            <w:rPr>
              <w:rFonts w:ascii="Times New Roman" w:eastAsiaTheme="minorEastAsia" w:hAnsi="Times New Roman" w:cs="Times New Roman"/>
              <w:b w:val="0"/>
              <w:bCs w:val="0"/>
              <w:noProof/>
              <w:sz w:val="24"/>
              <w:szCs w:val="24"/>
            </w:rPr>
          </w:pPr>
          <w:hyperlink w:anchor="_Toc73866097" w:history="1">
            <w:r w:rsidR="00FB25F7" w:rsidRPr="00FB25F7">
              <w:rPr>
                <w:rStyle w:val="Hyperlink"/>
                <w:rFonts w:ascii="Times New Roman" w:eastAsia="Open Sans" w:hAnsi="Times New Roman" w:cs="Times New Roman"/>
                <w:b w:val="0"/>
                <w:bCs w:val="0"/>
                <w:noProof/>
                <w:spacing w:val="-4"/>
                <w:sz w:val="24"/>
                <w:szCs w:val="24"/>
              </w:rPr>
              <w:t>Article 16 - Early and Forced Marriages</w:t>
            </w:r>
            <w:r w:rsidR="00FB25F7" w:rsidRPr="00FB25F7">
              <w:rPr>
                <w:rFonts w:ascii="Times New Roman" w:hAnsi="Times New Roman" w:cs="Times New Roman"/>
                <w:b w:val="0"/>
                <w:bCs w:val="0"/>
                <w:noProof/>
                <w:webHidden/>
                <w:sz w:val="24"/>
                <w:szCs w:val="24"/>
              </w:rPr>
              <w:tab/>
            </w:r>
            <w:r w:rsidR="00FB25F7" w:rsidRPr="00FB25F7">
              <w:rPr>
                <w:rFonts w:ascii="Times New Roman" w:hAnsi="Times New Roman" w:cs="Times New Roman"/>
                <w:b w:val="0"/>
                <w:bCs w:val="0"/>
                <w:noProof/>
                <w:webHidden/>
                <w:sz w:val="24"/>
                <w:szCs w:val="24"/>
              </w:rPr>
              <w:fldChar w:fldCharType="begin"/>
            </w:r>
            <w:r w:rsidR="00FB25F7" w:rsidRPr="00FB25F7">
              <w:rPr>
                <w:rFonts w:ascii="Times New Roman" w:hAnsi="Times New Roman" w:cs="Times New Roman"/>
                <w:b w:val="0"/>
                <w:bCs w:val="0"/>
                <w:noProof/>
                <w:webHidden/>
                <w:sz w:val="24"/>
                <w:szCs w:val="24"/>
              </w:rPr>
              <w:instrText xml:space="preserve"> PAGEREF _Toc73866097 \h </w:instrText>
            </w:r>
            <w:r w:rsidR="00FB25F7" w:rsidRPr="00FB25F7">
              <w:rPr>
                <w:rFonts w:ascii="Times New Roman" w:hAnsi="Times New Roman" w:cs="Times New Roman"/>
                <w:b w:val="0"/>
                <w:bCs w:val="0"/>
                <w:noProof/>
                <w:webHidden/>
                <w:sz w:val="24"/>
                <w:szCs w:val="24"/>
              </w:rPr>
            </w:r>
            <w:r w:rsidR="00FB25F7" w:rsidRPr="00FB25F7">
              <w:rPr>
                <w:rFonts w:ascii="Times New Roman" w:hAnsi="Times New Roman" w:cs="Times New Roman"/>
                <w:b w:val="0"/>
                <w:bCs w:val="0"/>
                <w:noProof/>
                <w:webHidden/>
                <w:sz w:val="24"/>
                <w:szCs w:val="24"/>
              </w:rPr>
              <w:fldChar w:fldCharType="separate"/>
            </w:r>
            <w:r w:rsidR="00FB25F7" w:rsidRPr="00FB25F7">
              <w:rPr>
                <w:rFonts w:ascii="Times New Roman" w:hAnsi="Times New Roman" w:cs="Times New Roman"/>
                <w:b w:val="0"/>
                <w:bCs w:val="0"/>
                <w:noProof/>
                <w:webHidden/>
                <w:sz w:val="24"/>
                <w:szCs w:val="24"/>
              </w:rPr>
              <w:t>9</w:t>
            </w:r>
            <w:r w:rsidR="00FB25F7" w:rsidRPr="00FB25F7">
              <w:rPr>
                <w:rFonts w:ascii="Times New Roman" w:hAnsi="Times New Roman" w:cs="Times New Roman"/>
                <w:b w:val="0"/>
                <w:bCs w:val="0"/>
                <w:noProof/>
                <w:webHidden/>
                <w:sz w:val="24"/>
                <w:szCs w:val="24"/>
              </w:rPr>
              <w:fldChar w:fldCharType="end"/>
            </w:r>
          </w:hyperlink>
        </w:p>
        <w:p w14:paraId="6EA986F3" w14:textId="6CAC215D" w:rsidR="00FB25F7" w:rsidRPr="00FB25F7" w:rsidRDefault="00165878" w:rsidP="00FB25F7">
          <w:pPr>
            <w:pStyle w:val="TOC1"/>
            <w:tabs>
              <w:tab w:val="right" w:leader="dot" w:pos="9350"/>
            </w:tabs>
            <w:spacing w:line="480" w:lineRule="auto"/>
            <w:rPr>
              <w:rFonts w:ascii="Times New Roman" w:eastAsiaTheme="minorEastAsia" w:hAnsi="Times New Roman" w:cs="Times New Roman"/>
              <w:b w:val="0"/>
              <w:bCs w:val="0"/>
              <w:i w:val="0"/>
              <w:iCs w:val="0"/>
              <w:noProof/>
            </w:rPr>
          </w:pPr>
          <w:hyperlink w:anchor="_Toc73866098" w:history="1">
            <w:r w:rsidR="00FB25F7" w:rsidRPr="00FB25F7">
              <w:rPr>
                <w:rStyle w:val="Hyperlink"/>
                <w:rFonts w:ascii="Times New Roman" w:eastAsia="Arial" w:hAnsi="Times New Roman" w:cs="Times New Roman"/>
                <w:noProof/>
              </w:rPr>
              <w:t>KEY RECOMMENDATIONS</w:t>
            </w:r>
            <w:r w:rsidR="00FB25F7" w:rsidRPr="00FB25F7">
              <w:rPr>
                <w:rFonts w:ascii="Times New Roman" w:hAnsi="Times New Roman" w:cs="Times New Roman"/>
                <w:noProof/>
                <w:webHidden/>
              </w:rPr>
              <w:tab/>
            </w:r>
            <w:r w:rsidR="00FB25F7" w:rsidRPr="00FB25F7">
              <w:rPr>
                <w:rFonts w:ascii="Times New Roman" w:hAnsi="Times New Roman" w:cs="Times New Roman"/>
                <w:noProof/>
                <w:webHidden/>
              </w:rPr>
              <w:fldChar w:fldCharType="begin"/>
            </w:r>
            <w:r w:rsidR="00FB25F7" w:rsidRPr="00FB25F7">
              <w:rPr>
                <w:rFonts w:ascii="Times New Roman" w:hAnsi="Times New Roman" w:cs="Times New Roman"/>
                <w:noProof/>
                <w:webHidden/>
              </w:rPr>
              <w:instrText xml:space="preserve"> PAGEREF _Toc73866098 \h </w:instrText>
            </w:r>
            <w:r w:rsidR="00FB25F7" w:rsidRPr="00FB25F7">
              <w:rPr>
                <w:rFonts w:ascii="Times New Roman" w:hAnsi="Times New Roman" w:cs="Times New Roman"/>
                <w:noProof/>
                <w:webHidden/>
              </w:rPr>
            </w:r>
            <w:r w:rsidR="00FB25F7" w:rsidRPr="00FB25F7">
              <w:rPr>
                <w:rFonts w:ascii="Times New Roman" w:hAnsi="Times New Roman" w:cs="Times New Roman"/>
                <w:noProof/>
                <w:webHidden/>
              </w:rPr>
              <w:fldChar w:fldCharType="separate"/>
            </w:r>
            <w:r w:rsidR="00FB25F7" w:rsidRPr="00FB25F7">
              <w:rPr>
                <w:rFonts w:ascii="Times New Roman" w:hAnsi="Times New Roman" w:cs="Times New Roman"/>
                <w:noProof/>
                <w:webHidden/>
              </w:rPr>
              <w:t>10</w:t>
            </w:r>
            <w:r w:rsidR="00FB25F7" w:rsidRPr="00FB25F7">
              <w:rPr>
                <w:rFonts w:ascii="Times New Roman" w:hAnsi="Times New Roman" w:cs="Times New Roman"/>
                <w:noProof/>
                <w:webHidden/>
              </w:rPr>
              <w:fldChar w:fldCharType="end"/>
            </w:r>
          </w:hyperlink>
        </w:p>
        <w:p w14:paraId="1FC6E8B3" w14:textId="2288D7B6" w:rsidR="00FB25F7" w:rsidRDefault="00FB25F7" w:rsidP="00FB25F7">
          <w:pPr>
            <w:spacing w:line="360" w:lineRule="auto"/>
          </w:pPr>
          <w:r w:rsidRPr="00FB25F7">
            <w:rPr>
              <w:rFonts w:ascii="Times New Roman" w:hAnsi="Times New Roman" w:cs="Times New Roman"/>
              <w:b/>
              <w:bCs/>
              <w:noProof/>
            </w:rPr>
            <w:fldChar w:fldCharType="end"/>
          </w:r>
        </w:p>
      </w:sdtContent>
    </w:sdt>
    <w:p w14:paraId="4D89FE16" w14:textId="5E8A8855" w:rsidR="0087127E" w:rsidRDefault="0087127E">
      <w:pPr>
        <w:rPr>
          <w:rFonts w:ascii="Times New Roman" w:hAnsi="Times New Roman" w:cs="Times New Roman"/>
          <w:b/>
          <w:bCs/>
          <w:color w:val="C00000"/>
        </w:rPr>
      </w:pPr>
      <w:r>
        <w:rPr>
          <w:rFonts w:ascii="Times New Roman" w:hAnsi="Times New Roman" w:cs="Times New Roman"/>
          <w:b/>
          <w:bCs/>
          <w:color w:val="C00000"/>
        </w:rPr>
        <w:br w:type="page"/>
      </w:r>
    </w:p>
    <w:p w14:paraId="4453B104" w14:textId="77777777" w:rsidR="00FB25F7" w:rsidRDefault="00FB25F7" w:rsidP="00FB25F7">
      <w:pPr>
        <w:pStyle w:val="Heading1"/>
        <w:rPr>
          <w:color w:val="C00000"/>
          <w:sz w:val="24"/>
          <w:szCs w:val="24"/>
        </w:rPr>
      </w:pPr>
      <w:bookmarkStart w:id="1" w:name="_Toc73866084"/>
    </w:p>
    <w:p w14:paraId="0BDFF8F2" w14:textId="7456E31C" w:rsidR="009F7196" w:rsidRPr="00FB25F7" w:rsidRDefault="009F7196" w:rsidP="00FB25F7">
      <w:pPr>
        <w:pStyle w:val="Heading1"/>
        <w:rPr>
          <w:color w:val="C00000"/>
          <w:sz w:val="24"/>
          <w:szCs w:val="24"/>
        </w:rPr>
      </w:pPr>
      <w:r w:rsidRPr="0087127E">
        <w:rPr>
          <w:color w:val="C00000"/>
          <w:sz w:val="24"/>
          <w:szCs w:val="24"/>
        </w:rPr>
        <w:t>INTRODUCTION</w:t>
      </w:r>
      <w:bookmarkEnd w:id="1"/>
    </w:p>
    <w:p w14:paraId="530EA9B5" w14:textId="5037062E" w:rsidR="005A198B" w:rsidRPr="00B52582" w:rsidRDefault="00FE58AA" w:rsidP="001F2A8D">
      <w:pPr>
        <w:jc w:val="both"/>
        <w:textAlignment w:val="top"/>
        <w:rPr>
          <w:rFonts w:ascii="Times New Roman" w:eastAsia="Open Sans" w:hAnsi="Times New Roman" w:cs="Times New Roman"/>
          <w:color w:val="000000" w:themeColor="text1"/>
          <w:spacing w:val="-4"/>
        </w:rPr>
      </w:pPr>
      <w:r w:rsidRPr="00B52582">
        <w:rPr>
          <w:rFonts w:ascii="Times New Roman" w:hAnsi="Times New Roman" w:cs="Times New Roman"/>
          <w:bCs/>
          <w:color w:val="000000" w:themeColor="text1"/>
        </w:rPr>
        <w:t xml:space="preserve">The present </w:t>
      </w:r>
      <w:r w:rsidR="003137A3" w:rsidRPr="00B52582">
        <w:rPr>
          <w:rFonts w:ascii="Times New Roman" w:eastAsia="Open Sans" w:hAnsi="Times New Roman" w:cs="Times New Roman"/>
          <w:color w:val="000000" w:themeColor="text1"/>
          <w:spacing w:val="-4"/>
        </w:rPr>
        <w:t xml:space="preserve">written submission </w:t>
      </w:r>
      <w:r w:rsidRPr="00B52582">
        <w:rPr>
          <w:rFonts w:ascii="Times New Roman" w:hAnsi="Times New Roman" w:cs="Times New Roman"/>
          <w:bCs/>
          <w:color w:val="000000" w:themeColor="text1"/>
        </w:rPr>
        <w:t xml:space="preserve">is </w:t>
      </w:r>
      <w:r w:rsidRPr="00B52582">
        <w:rPr>
          <w:rFonts w:ascii="Times New Roman" w:eastAsia="Open Sans" w:hAnsi="Times New Roman" w:cs="Times New Roman"/>
          <w:color w:val="000000" w:themeColor="text1"/>
          <w:spacing w:val="-4"/>
        </w:rPr>
        <w:t xml:space="preserve">respectfully submitted </w:t>
      </w:r>
      <w:r w:rsidR="009543D9" w:rsidRPr="00B52582">
        <w:rPr>
          <w:rFonts w:ascii="Times New Roman" w:eastAsia="Open Sans" w:hAnsi="Times New Roman" w:cs="Times New Roman"/>
          <w:color w:val="000000" w:themeColor="text1"/>
          <w:spacing w:val="-4"/>
        </w:rPr>
        <w:t>in response to</w:t>
      </w:r>
      <w:r w:rsidR="000620A8" w:rsidRPr="00B52582">
        <w:rPr>
          <w:rFonts w:ascii="Times New Roman" w:eastAsia="Open Sans" w:hAnsi="Times New Roman" w:cs="Times New Roman"/>
          <w:color w:val="000000" w:themeColor="text1"/>
          <w:spacing w:val="-4"/>
        </w:rPr>
        <w:t xml:space="preserve"> the 8</w:t>
      </w:r>
      <w:r w:rsidR="000620A8" w:rsidRPr="00B52582">
        <w:rPr>
          <w:rFonts w:ascii="Times New Roman" w:eastAsia="Open Sans" w:hAnsi="Times New Roman" w:cs="Times New Roman"/>
          <w:color w:val="000000" w:themeColor="text1"/>
          <w:spacing w:val="-4"/>
          <w:vertAlign w:val="superscript"/>
        </w:rPr>
        <w:t>th</w:t>
      </w:r>
      <w:r w:rsidR="000620A8" w:rsidRPr="00B52582">
        <w:rPr>
          <w:rFonts w:ascii="Times New Roman" w:eastAsia="Open Sans" w:hAnsi="Times New Roman" w:cs="Times New Roman"/>
          <w:color w:val="000000" w:themeColor="text1"/>
          <w:spacing w:val="-4"/>
        </w:rPr>
        <w:t xml:space="preserve"> Periodic Report submitted by Turkey under </w:t>
      </w:r>
      <w:r w:rsidR="009543D9" w:rsidRPr="00B52582">
        <w:rPr>
          <w:rFonts w:ascii="Times New Roman" w:eastAsia="Open Sans" w:hAnsi="Times New Roman" w:cs="Times New Roman"/>
          <w:color w:val="000000" w:themeColor="text1"/>
          <w:spacing w:val="-4"/>
        </w:rPr>
        <w:t xml:space="preserve">CEDAW </w:t>
      </w:r>
      <w:r w:rsidR="000620A8" w:rsidRPr="00B52582">
        <w:rPr>
          <w:rFonts w:ascii="Times New Roman" w:eastAsia="Open Sans" w:hAnsi="Times New Roman" w:cs="Times New Roman"/>
          <w:color w:val="000000" w:themeColor="text1"/>
          <w:spacing w:val="-4"/>
        </w:rPr>
        <w:t>Article</w:t>
      </w:r>
      <w:r w:rsidR="00250124" w:rsidRPr="00B52582">
        <w:rPr>
          <w:rFonts w:ascii="Times New Roman" w:eastAsia="Open Sans" w:hAnsi="Times New Roman" w:cs="Times New Roman"/>
          <w:color w:val="000000" w:themeColor="text1"/>
          <w:spacing w:val="-4"/>
        </w:rPr>
        <w:t xml:space="preserve"> 18</w:t>
      </w:r>
      <w:r w:rsidR="009543D9" w:rsidRPr="00B52582">
        <w:rPr>
          <w:rFonts w:ascii="Times New Roman" w:eastAsia="Open Sans" w:hAnsi="Times New Roman" w:cs="Times New Roman"/>
          <w:color w:val="000000" w:themeColor="text1"/>
          <w:spacing w:val="-4"/>
        </w:rPr>
        <w:t xml:space="preserve">, </w:t>
      </w:r>
      <w:r w:rsidR="009543D9" w:rsidRPr="00F564AD">
        <w:rPr>
          <w:rFonts w:ascii="Times New Roman" w:eastAsia="Open Sans" w:hAnsi="Times New Roman" w:cs="Times New Roman"/>
          <w:color w:val="000000" w:themeColor="text1"/>
          <w:spacing w:val="-4"/>
        </w:rPr>
        <w:t>contained in document CEDAW/C/TUR/8</w:t>
      </w:r>
      <w:r w:rsidR="000620A8" w:rsidRPr="00B52582">
        <w:rPr>
          <w:rFonts w:ascii="Times New Roman" w:eastAsia="Open Sans" w:hAnsi="Times New Roman" w:cs="Times New Roman"/>
          <w:color w:val="000000" w:themeColor="text1"/>
          <w:spacing w:val="-4"/>
        </w:rPr>
        <w:t xml:space="preserve">. </w:t>
      </w:r>
    </w:p>
    <w:p w14:paraId="0E1FDC3B" w14:textId="77777777" w:rsidR="001F2A8D" w:rsidRPr="001F2A8D" w:rsidRDefault="001F2A8D" w:rsidP="001F2A8D">
      <w:pPr>
        <w:pStyle w:val="Textbody"/>
        <w:spacing w:after="0"/>
        <w:jc w:val="both"/>
      </w:pPr>
    </w:p>
    <w:p w14:paraId="09484EFD" w14:textId="69F4EA00" w:rsidR="005A198B" w:rsidRPr="001F2A8D" w:rsidRDefault="009543D9" w:rsidP="001F2A8D">
      <w:pPr>
        <w:pStyle w:val="Textbody"/>
        <w:spacing w:after="0"/>
        <w:jc w:val="both"/>
      </w:pPr>
      <w:r>
        <w:t xml:space="preserve">In </w:t>
      </w:r>
      <w:r w:rsidR="005A198B" w:rsidRPr="001F2A8D">
        <w:t>the last two decades, u</w:t>
      </w:r>
      <w:r w:rsidR="00DC190B" w:rsidRPr="001F2A8D">
        <w:t xml:space="preserve">nder the rule of </w:t>
      </w:r>
      <w:r w:rsidR="006E55D2" w:rsidRPr="001F2A8D">
        <w:t xml:space="preserve">the </w:t>
      </w:r>
      <w:r w:rsidR="00DC190B" w:rsidRPr="001F2A8D">
        <w:t>Justice and Development Party (AKP)</w:t>
      </w:r>
      <w:r w:rsidR="005A198B" w:rsidRPr="001F2A8D">
        <w:t>,</w:t>
      </w:r>
      <w:r w:rsidR="00DC190B" w:rsidRPr="001F2A8D">
        <w:t xml:space="preserve"> </w:t>
      </w:r>
      <w:r w:rsidR="00447BBE" w:rsidRPr="001F2A8D">
        <w:t>Turkey has experienced a sharp declining trend in almost all democratic indicators, including the rights of women, civil, economic, and social rights, freedom of expression and media, free and fair elections, government accountability and corruption.</w:t>
      </w:r>
      <w:r w:rsidR="00DC190B" w:rsidRPr="001F2A8D">
        <w:t xml:space="preserve"> </w:t>
      </w:r>
    </w:p>
    <w:p w14:paraId="687AF173" w14:textId="77777777" w:rsidR="001F2A8D" w:rsidRPr="001F2A8D" w:rsidRDefault="001F2A8D" w:rsidP="001F2A8D">
      <w:pPr>
        <w:contextualSpacing/>
        <w:jc w:val="both"/>
        <w:rPr>
          <w:rFonts w:ascii="Times New Roman" w:hAnsi="Times New Roman" w:cs="Times New Roman"/>
          <w:color w:val="000000"/>
        </w:rPr>
      </w:pPr>
    </w:p>
    <w:p w14:paraId="5BE03D61" w14:textId="5F02E6DB" w:rsidR="005A198B" w:rsidRPr="001F2A8D" w:rsidRDefault="00195E51" w:rsidP="001F2A8D">
      <w:pPr>
        <w:contextualSpacing/>
        <w:jc w:val="both"/>
        <w:rPr>
          <w:rFonts w:ascii="Times New Roman" w:hAnsi="Times New Roman" w:cs="Times New Roman"/>
          <w:color w:val="000000"/>
        </w:rPr>
      </w:pPr>
      <w:r>
        <w:rPr>
          <w:rFonts w:ascii="Times New Roman" w:hAnsi="Times New Roman" w:cs="Times New Roman"/>
          <w:color w:val="000000"/>
        </w:rPr>
        <w:t>Since the last periodic report in 2016, w</w:t>
      </w:r>
      <w:r w:rsidR="00DC190B" w:rsidRPr="001F2A8D">
        <w:rPr>
          <w:rFonts w:ascii="Times New Roman" w:hAnsi="Times New Roman" w:cs="Times New Roman"/>
          <w:color w:val="000000"/>
        </w:rPr>
        <w:t xml:space="preserve">omen human rights defenders, journalists, feminists, and </w:t>
      </w:r>
      <w:r w:rsidR="009543D9">
        <w:rPr>
          <w:rFonts w:ascii="Times New Roman" w:hAnsi="Times New Roman" w:cs="Times New Roman"/>
          <w:color w:val="000000"/>
        </w:rPr>
        <w:t>in particular women perceived close to the Hizmet Movement</w:t>
      </w:r>
      <w:r w:rsidR="005A198B" w:rsidRPr="001F2A8D">
        <w:rPr>
          <w:rFonts w:ascii="Times New Roman" w:hAnsi="Times New Roman" w:cs="Times New Roman"/>
          <w:color w:val="000000"/>
        </w:rPr>
        <w:t xml:space="preserve"> </w:t>
      </w:r>
      <w:r w:rsidR="003816DF" w:rsidRPr="001F2A8D">
        <w:rPr>
          <w:rFonts w:ascii="Times New Roman" w:hAnsi="Times New Roman" w:cs="Times New Roman"/>
          <w:color w:val="000000"/>
        </w:rPr>
        <w:t>suffer disproportionate multi-faceted discrimination</w:t>
      </w:r>
      <w:r w:rsidR="00DC190B" w:rsidRPr="001F2A8D">
        <w:rPr>
          <w:rFonts w:ascii="Times New Roman" w:hAnsi="Times New Roman" w:cs="Times New Roman"/>
          <w:color w:val="000000"/>
        </w:rPr>
        <w:t xml:space="preserve"> in every sphere of social, economic, and political life. Women belonging to the </w:t>
      </w:r>
      <w:r w:rsidR="009543D9">
        <w:rPr>
          <w:rFonts w:ascii="Times New Roman" w:hAnsi="Times New Roman" w:cs="Times New Roman"/>
          <w:color w:val="000000"/>
        </w:rPr>
        <w:t xml:space="preserve">latter </w:t>
      </w:r>
      <w:r w:rsidR="00DC190B" w:rsidRPr="001F2A8D">
        <w:rPr>
          <w:rFonts w:ascii="Times New Roman" w:hAnsi="Times New Roman" w:cs="Times New Roman"/>
          <w:color w:val="000000"/>
        </w:rPr>
        <w:t xml:space="preserve">marginalized group </w:t>
      </w:r>
      <w:r w:rsidR="00C33C40">
        <w:rPr>
          <w:rFonts w:ascii="Times New Roman" w:hAnsi="Times New Roman" w:cs="Times New Roman"/>
          <w:color w:val="000000"/>
        </w:rPr>
        <w:t>face</w:t>
      </w:r>
      <w:r w:rsidR="003816DF" w:rsidRPr="001F2A8D">
        <w:rPr>
          <w:rFonts w:ascii="Times New Roman" w:hAnsi="Times New Roman" w:cs="Times New Roman"/>
          <w:color w:val="000000"/>
        </w:rPr>
        <w:t xml:space="preserve"> </w:t>
      </w:r>
      <w:r w:rsidR="00C33C40">
        <w:rPr>
          <w:rFonts w:ascii="Times New Roman" w:hAnsi="Times New Roman" w:cs="Times New Roman"/>
          <w:color w:val="000000"/>
        </w:rPr>
        <w:t xml:space="preserve">in addition </w:t>
      </w:r>
      <w:r w:rsidR="003816DF" w:rsidRPr="001F2A8D">
        <w:rPr>
          <w:rFonts w:ascii="Times New Roman" w:hAnsi="Times New Roman" w:cs="Times New Roman"/>
          <w:color w:val="000000"/>
        </w:rPr>
        <w:t xml:space="preserve">economic hardship, </w:t>
      </w:r>
      <w:r w:rsidR="00DC190B" w:rsidRPr="001F2A8D">
        <w:rPr>
          <w:rFonts w:ascii="Times New Roman" w:hAnsi="Times New Roman" w:cs="Times New Roman"/>
          <w:color w:val="000000"/>
        </w:rPr>
        <w:t>exclusion,</w:t>
      </w:r>
      <w:r w:rsidR="003816DF" w:rsidRPr="001F2A8D">
        <w:rPr>
          <w:rFonts w:ascii="Times New Roman" w:hAnsi="Times New Roman" w:cs="Times New Roman"/>
          <w:color w:val="000000"/>
        </w:rPr>
        <w:t xml:space="preserve"> violence, humiliating and degrading treatment in places where persons are deprived of their liberty, including in health-care facilities, especially during pregnancy, </w:t>
      </w:r>
      <w:r w:rsidR="00DC190B" w:rsidRPr="001F2A8D">
        <w:rPr>
          <w:rFonts w:ascii="Times New Roman" w:hAnsi="Times New Roman" w:cs="Times New Roman"/>
          <w:color w:val="000000"/>
        </w:rPr>
        <w:t>childbirth,</w:t>
      </w:r>
      <w:r w:rsidR="003816DF" w:rsidRPr="001F2A8D">
        <w:rPr>
          <w:rFonts w:ascii="Times New Roman" w:hAnsi="Times New Roman" w:cs="Times New Roman"/>
          <w:color w:val="000000"/>
        </w:rPr>
        <w:t xml:space="preserve"> and the postpartum period.</w:t>
      </w:r>
    </w:p>
    <w:p w14:paraId="07E955F8" w14:textId="77777777" w:rsidR="001F2A8D" w:rsidRPr="001F2A8D" w:rsidRDefault="001F2A8D" w:rsidP="001F2A8D">
      <w:pPr>
        <w:jc w:val="both"/>
        <w:textAlignment w:val="top"/>
        <w:rPr>
          <w:rFonts w:ascii="Times New Roman" w:eastAsia="Open Sans" w:hAnsi="Times New Roman" w:cs="Times New Roman"/>
          <w:color w:val="000000" w:themeColor="text1"/>
          <w:spacing w:val="-4"/>
        </w:rPr>
      </w:pPr>
    </w:p>
    <w:p w14:paraId="0897BA0A" w14:textId="3C7C486F" w:rsidR="007121DF" w:rsidRPr="001F2A8D" w:rsidRDefault="007F393B" w:rsidP="001F2A8D">
      <w:pPr>
        <w:jc w:val="both"/>
        <w:textAlignment w:val="top"/>
        <w:rPr>
          <w:rFonts w:ascii="Times New Roman" w:hAnsi="Times New Roman" w:cs="Times New Roman"/>
        </w:rPr>
      </w:pPr>
      <w:r>
        <w:rPr>
          <w:rFonts w:ascii="Times New Roman" w:eastAsia="Open Sans" w:hAnsi="Times New Roman" w:cs="Times New Roman"/>
          <w:color w:val="000000" w:themeColor="text1"/>
          <w:spacing w:val="-4"/>
        </w:rPr>
        <w:t xml:space="preserve">The </w:t>
      </w:r>
      <w:r w:rsidR="00FF6566" w:rsidRPr="001F2A8D">
        <w:rPr>
          <w:rFonts w:ascii="Times New Roman" w:eastAsia="Open Sans" w:hAnsi="Times New Roman" w:cs="Times New Roman"/>
          <w:color w:val="000000" w:themeColor="text1"/>
          <w:spacing w:val="-4"/>
        </w:rPr>
        <w:t>number of domestic violence</w:t>
      </w:r>
      <w:r w:rsidR="00F6728C" w:rsidRPr="001F2A8D">
        <w:rPr>
          <w:rFonts w:ascii="Times New Roman" w:eastAsia="Open Sans" w:hAnsi="Times New Roman" w:cs="Times New Roman"/>
          <w:color w:val="000000" w:themeColor="text1"/>
          <w:spacing w:val="-4"/>
        </w:rPr>
        <w:t xml:space="preserve"> </w:t>
      </w:r>
      <w:r w:rsidR="005A198B" w:rsidRPr="001F2A8D">
        <w:rPr>
          <w:rFonts w:ascii="Times New Roman" w:eastAsia="Open Sans" w:hAnsi="Times New Roman" w:cs="Times New Roman"/>
          <w:color w:val="000000" w:themeColor="text1"/>
          <w:spacing w:val="-4"/>
        </w:rPr>
        <w:t xml:space="preserve">cases </w:t>
      </w:r>
      <w:r w:rsidR="00F6728C" w:rsidRPr="001F2A8D">
        <w:rPr>
          <w:rFonts w:ascii="Times New Roman" w:eastAsia="Open Sans" w:hAnsi="Times New Roman" w:cs="Times New Roman"/>
          <w:color w:val="000000" w:themeColor="text1"/>
          <w:spacing w:val="-4"/>
        </w:rPr>
        <w:t>reach</w:t>
      </w:r>
      <w:r>
        <w:rPr>
          <w:rFonts w:ascii="Times New Roman" w:eastAsia="Open Sans" w:hAnsi="Times New Roman" w:cs="Times New Roman"/>
          <w:color w:val="000000" w:themeColor="text1"/>
          <w:spacing w:val="-4"/>
        </w:rPr>
        <w:t>ed</w:t>
      </w:r>
      <w:r w:rsidR="00F6728C" w:rsidRPr="001F2A8D">
        <w:rPr>
          <w:rFonts w:ascii="Times New Roman" w:eastAsia="Open Sans" w:hAnsi="Times New Roman" w:cs="Times New Roman"/>
          <w:color w:val="000000" w:themeColor="text1"/>
          <w:spacing w:val="-4"/>
        </w:rPr>
        <w:t xml:space="preserve"> </w:t>
      </w:r>
      <w:r w:rsidR="003E369D">
        <w:rPr>
          <w:rFonts w:ascii="Times New Roman" w:eastAsia="Open Sans" w:hAnsi="Times New Roman" w:cs="Times New Roman"/>
          <w:color w:val="000000" w:themeColor="text1"/>
          <w:spacing w:val="-4"/>
        </w:rPr>
        <w:t>its</w:t>
      </w:r>
      <w:r w:rsidR="00F6728C" w:rsidRPr="001F2A8D">
        <w:rPr>
          <w:rFonts w:ascii="Times New Roman" w:eastAsia="Open Sans" w:hAnsi="Times New Roman" w:cs="Times New Roman"/>
          <w:color w:val="000000" w:themeColor="text1"/>
          <w:spacing w:val="-4"/>
        </w:rPr>
        <w:t xml:space="preserve"> peak during the lock-down measures of the COVID-19 Pandemic. </w:t>
      </w:r>
      <w:r w:rsidR="00FF6566" w:rsidRPr="001F2A8D">
        <w:rPr>
          <w:rFonts w:ascii="Times New Roman" w:eastAsia="Open Sans" w:hAnsi="Times New Roman" w:cs="Times New Roman"/>
          <w:color w:val="000000" w:themeColor="text1"/>
          <w:spacing w:val="-4"/>
        </w:rPr>
        <w:t xml:space="preserve"> </w:t>
      </w:r>
      <w:r w:rsidR="00F6728C" w:rsidRPr="001F2A8D">
        <w:rPr>
          <w:rFonts w:ascii="Times New Roman" w:eastAsia="Open Sans" w:hAnsi="Times New Roman" w:cs="Times New Roman"/>
          <w:color w:val="000000" w:themeColor="text1"/>
          <w:spacing w:val="-4"/>
        </w:rPr>
        <w:t>W</w:t>
      </w:r>
      <w:r w:rsidR="00FF6566" w:rsidRPr="001F2A8D">
        <w:rPr>
          <w:rFonts w:ascii="Times New Roman" w:eastAsia="Open Sans" w:hAnsi="Times New Roman" w:cs="Times New Roman"/>
          <w:color w:val="000000" w:themeColor="text1"/>
          <w:spacing w:val="-4"/>
        </w:rPr>
        <w:t xml:space="preserve">omen`s rights activists continue to demand justice </w:t>
      </w:r>
      <w:r w:rsidR="007E798F">
        <w:rPr>
          <w:rFonts w:ascii="Times New Roman" w:eastAsia="Open Sans" w:hAnsi="Times New Roman" w:cs="Times New Roman"/>
          <w:color w:val="000000" w:themeColor="text1"/>
          <w:spacing w:val="-4"/>
        </w:rPr>
        <w:t xml:space="preserve">daily </w:t>
      </w:r>
      <w:r w:rsidR="00FF6566" w:rsidRPr="001F2A8D">
        <w:rPr>
          <w:rFonts w:ascii="Times New Roman" w:eastAsia="Open Sans" w:hAnsi="Times New Roman" w:cs="Times New Roman"/>
          <w:color w:val="000000" w:themeColor="text1"/>
          <w:spacing w:val="-4"/>
        </w:rPr>
        <w:t xml:space="preserve">for gender-based killings of hundreds of women </w:t>
      </w:r>
      <w:r w:rsidR="00F6728C" w:rsidRPr="001F2A8D">
        <w:rPr>
          <w:rFonts w:ascii="Times New Roman" w:eastAsia="Open Sans" w:hAnsi="Times New Roman" w:cs="Times New Roman"/>
          <w:color w:val="000000" w:themeColor="text1"/>
          <w:spacing w:val="-4"/>
        </w:rPr>
        <w:t xml:space="preserve">as the </w:t>
      </w:r>
      <w:r w:rsidR="003E369D">
        <w:rPr>
          <w:rFonts w:ascii="Times New Roman" w:eastAsia="Open Sans" w:hAnsi="Times New Roman" w:cs="Times New Roman"/>
          <w:color w:val="000000" w:themeColor="text1"/>
          <w:spacing w:val="-4"/>
        </w:rPr>
        <w:t>relevant legislation</w:t>
      </w:r>
      <w:r w:rsidR="003E369D">
        <w:rPr>
          <w:rStyle w:val="FootnoteReference"/>
          <w:rFonts w:ascii="Times New Roman" w:eastAsia="Open Sans" w:hAnsi="Times New Roman" w:cs="Times New Roman"/>
          <w:color w:val="000000" w:themeColor="text1"/>
          <w:spacing w:val="-4"/>
        </w:rPr>
        <w:footnoteReference w:id="1"/>
      </w:r>
      <w:r w:rsidR="003E369D">
        <w:rPr>
          <w:rFonts w:ascii="Times New Roman" w:eastAsia="Open Sans" w:hAnsi="Times New Roman" w:cs="Times New Roman"/>
          <w:color w:val="000000" w:themeColor="text1"/>
          <w:spacing w:val="-4"/>
        </w:rPr>
        <w:t xml:space="preserve"> </w:t>
      </w:r>
      <w:r w:rsidR="00C33C40">
        <w:rPr>
          <w:rFonts w:ascii="Times New Roman" w:hAnsi="Times New Roman" w:cs="Times New Roman"/>
        </w:rPr>
        <w:t>remains un</w:t>
      </w:r>
      <w:r w:rsidR="00F6728C" w:rsidRPr="001F2A8D">
        <w:rPr>
          <w:rFonts w:ascii="Times New Roman" w:hAnsi="Times New Roman" w:cs="Times New Roman"/>
        </w:rPr>
        <w:t>implemented. Despite the atmosphere of fear</w:t>
      </w:r>
      <w:r w:rsidR="005A198B" w:rsidRPr="001F2A8D">
        <w:rPr>
          <w:rFonts w:ascii="Times New Roman" w:hAnsi="Times New Roman" w:cs="Times New Roman"/>
        </w:rPr>
        <w:t>,</w:t>
      </w:r>
      <w:r w:rsidR="00F6728C" w:rsidRPr="001F2A8D">
        <w:rPr>
          <w:rFonts w:ascii="Times New Roman" w:hAnsi="Times New Roman" w:cs="Times New Roman"/>
        </w:rPr>
        <w:t xml:space="preserve"> where all forms </w:t>
      </w:r>
      <w:r w:rsidR="006E55D2" w:rsidRPr="001F2A8D">
        <w:rPr>
          <w:rFonts w:ascii="Times New Roman" w:hAnsi="Times New Roman" w:cs="Times New Roman"/>
        </w:rPr>
        <w:t xml:space="preserve">of </w:t>
      </w:r>
      <w:r w:rsidR="00F6728C" w:rsidRPr="001F2A8D">
        <w:rPr>
          <w:rFonts w:ascii="Times New Roman" w:hAnsi="Times New Roman" w:cs="Times New Roman"/>
        </w:rPr>
        <w:t xml:space="preserve">violence against women </w:t>
      </w:r>
      <w:r w:rsidR="00C33C40">
        <w:rPr>
          <w:rFonts w:ascii="Times New Roman" w:hAnsi="Times New Roman" w:cs="Times New Roman"/>
        </w:rPr>
        <w:t>are</w:t>
      </w:r>
      <w:r w:rsidR="00F6728C" w:rsidRPr="001F2A8D">
        <w:rPr>
          <w:rFonts w:ascii="Times New Roman" w:hAnsi="Times New Roman" w:cs="Times New Roman"/>
        </w:rPr>
        <w:t xml:space="preserve"> </w:t>
      </w:r>
      <w:r w:rsidR="00C33C40">
        <w:rPr>
          <w:rFonts w:ascii="Times New Roman" w:hAnsi="Times New Roman" w:cs="Times New Roman"/>
        </w:rPr>
        <w:t>in the rise</w:t>
      </w:r>
      <w:r w:rsidR="00F6728C" w:rsidRPr="001F2A8D">
        <w:rPr>
          <w:rFonts w:ascii="Times New Roman" w:hAnsi="Times New Roman" w:cs="Times New Roman"/>
        </w:rPr>
        <w:t xml:space="preserve">, women`s rights organizations and human rights </w:t>
      </w:r>
      <w:r w:rsidR="007E798F">
        <w:rPr>
          <w:rFonts w:ascii="Times New Roman" w:hAnsi="Times New Roman" w:cs="Times New Roman"/>
        </w:rPr>
        <w:t>defenders</w:t>
      </w:r>
      <w:r w:rsidR="007E798F" w:rsidRPr="001F2A8D">
        <w:rPr>
          <w:rFonts w:ascii="Times New Roman" w:hAnsi="Times New Roman" w:cs="Times New Roman"/>
        </w:rPr>
        <w:t xml:space="preserve"> </w:t>
      </w:r>
      <w:r w:rsidR="00F6728C" w:rsidRPr="001F2A8D">
        <w:rPr>
          <w:rFonts w:ascii="Times New Roman" w:hAnsi="Times New Roman" w:cs="Times New Roman"/>
        </w:rPr>
        <w:t xml:space="preserve">are continuing their collaborative efforts to transform Turkey </w:t>
      </w:r>
      <w:r w:rsidR="00C33C40">
        <w:rPr>
          <w:rFonts w:ascii="Times New Roman" w:hAnsi="Times New Roman" w:cs="Times New Roman"/>
        </w:rPr>
        <w:t>into</w:t>
      </w:r>
      <w:r w:rsidR="00F6728C" w:rsidRPr="001F2A8D">
        <w:rPr>
          <w:rFonts w:ascii="Times New Roman" w:hAnsi="Times New Roman" w:cs="Times New Roman"/>
        </w:rPr>
        <w:t xml:space="preserve"> an inclusive and peaceful society for all. </w:t>
      </w:r>
    </w:p>
    <w:p w14:paraId="598C3CB2" w14:textId="77777777" w:rsidR="009F7196" w:rsidRDefault="009F7196" w:rsidP="001F2A8D">
      <w:pPr>
        <w:jc w:val="both"/>
        <w:textAlignment w:val="top"/>
        <w:rPr>
          <w:rFonts w:ascii="Times New Roman" w:eastAsia="Open Sans" w:hAnsi="Times New Roman" w:cs="Times New Roman"/>
          <w:b/>
          <w:bCs/>
          <w:color w:val="C00000"/>
          <w:spacing w:val="-4"/>
        </w:rPr>
      </w:pPr>
    </w:p>
    <w:p w14:paraId="31B88AF6" w14:textId="31F3E2F7" w:rsidR="00597595" w:rsidRPr="00FB25F7" w:rsidRDefault="009F7196" w:rsidP="00FB25F7">
      <w:pPr>
        <w:pStyle w:val="Heading1"/>
        <w:rPr>
          <w:rFonts w:eastAsia="Open Sans"/>
          <w:color w:val="C00000"/>
          <w:spacing w:val="-4"/>
          <w:sz w:val="24"/>
          <w:szCs w:val="24"/>
        </w:rPr>
      </w:pPr>
      <w:bookmarkStart w:id="2" w:name="_Toc73866085"/>
      <w:r w:rsidRPr="0087127E">
        <w:rPr>
          <w:rFonts w:eastAsia="Open Sans"/>
          <w:color w:val="C00000"/>
          <w:spacing w:val="-4"/>
          <w:sz w:val="24"/>
          <w:szCs w:val="24"/>
        </w:rPr>
        <w:t>LIST OF ISSUES AND VIOLATION OF THE CEDAW</w:t>
      </w:r>
      <w:bookmarkEnd w:id="2"/>
    </w:p>
    <w:p w14:paraId="0FA3E54F" w14:textId="32BCEFA5" w:rsidR="0039217F" w:rsidRPr="0087127E" w:rsidRDefault="007121DF" w:rsidP="0087127E">
      <w:pPr>
        <w:pStyle w:val="Heading2"/>
        <w:rPr>
          <w:rFonts w:ascii="Times New Roman" w:eastAsia="Open Sans" w:hAnsi="Times New Roman" w:cs="Times New Roman"/>
          <w:b/>
          <w:bCs/>
          <w:color w:val="000000" w:themeColor="text1"/>
          <w:spacing w:val="-4"/>
          <w:sz w:val="24"/>
          <w:szCs w:val="24"/>
        </w:rPr>
      </w:pPr>
      <w:bookmarkStart w:id="3" w:name="_Toc73866086"/>
      <w:r w:rsidRPr="0087127E">
        <w:rPr>
          <w:rFonts w:ascii="Times New Roman" w:eastAsia="Open Sans" w:hAnsi="Times New Roman" w:cs="Times New Roman"/>
          <w:b/>
          <w:bCs/>
          <w:color w:val="000000" w:themeColor="text1"/>
          <w:spacing w:val="-4"/>
          <w:sz w:val="24"/>
          <w:szCs w:val="24"/>
        </w:rPr>
        <w:t>Article 1</w:t>
      </w:r>
      <w:r w:rsidR="009F7196" w:rsidRPr="0087127E">
        <w:rPr>
          <w:rFonts w:ascii="Times New Roman" w:eastAsia="Open Sans" w:hAnsi="Times New Roman" w:cs="Times New Roman"/>
          <w:b/>
          <w:bCs/>
          <w:color w:val="000000" w:themeColor="text1"/>
          <w:spacing w:val="-4"/>
          <w:sz w:val="24"/>
          <w:szCs w:val="24"/>
        </w:rPr>
        <w:t xml:space="preserve"> - </w:t>
      </w:r>
      <w:r w:rsidRPr="0087127E">
        <w:rPr>
          <w:rFonts w:ascii="Times New Roman" w:eastAsia="Open Sans" w:hAnsi="Times New Roman" w:cs="Times New Roman"/>
          <w:b/>
          <w:bCs/>
          <w:color w:val="000000" w:themeColor="text1"/>
          <w:spacing w:val="-4"/>
          <w:sz w:val="24"/>
          <w:szCs w:val="24"/>
        </w:rPr>
        <w:t>Discrimination Against Women</w:t>
      </w:r>
      <w:bookmarkEnd w:id="3"/>
    </w:p>
    <w:p w14:paraId="03DDFEE1" w14:textId="77777777" w:rsidR="00C33C40" w:rsidRDefault="00C33C40" w:rsidP="001F2A8D">
      <w:pPr>
        <w:pStyle w:val="Textbody"/>
        <w:widowControl/>
        <w:spacing w:after="0"/>
        <w:jc w:val="both"/>
        <w:rPr>
          <w:color w:val="000000" w:themeColor="text1"/>
        </w:rPr>
      </w:pPr>
    </w:p>
    <w:p w14:paraId="7A05236A" w14:textId="3E479CF2" w:rsidR="00082CDC" w:rsidRPr="001F2A8D" w:rsidRDefault="0039217F" w:rsidP="001F2A8D">
      <w:pPr>
        <w:pStyle w:val="Textbody"/>
        <w:widowControl/>
        <w:spacing w:after="0"/>
        <w:jc w:val="both"/>
      </w:pPr>
      <w:r w:rsidRPr="001F2A8D">
        <w:rPr>
          <w:color w:val="000000" w:themeColor="text1"/>
        </w:rPr>
        <w:t xml:space="preserve">Since the breakdown of the Kurdish peace process (July 2015) and the attempted coup, Kurdish women and women allegedly linked to the Hizmet/Gülen Movement (hereafter: “Hizmet”) suffer </w:t>
      </w:r>
      <w:r w:rsidR="00C33C40">
        <w:rPr>
          <w:color w:val="000000" w:themeColor="text1"/>
        </w:rPr>
        <w:t>multifaceted</w:t>
      </w:r>
      <w:r w:rsidRPr="001F2A8D">
        <w:rPr>
          <w:color w:val="000000" w:themeColor="text1"/>
        </w:rPr>
        <w:t xml:space="preserve"> discrimination, particularly as regards equal access to political participation, health, education, employment, and justice, both in law and practice</w:t>
      </w:r>
      <w:r w:rsidR="000B02A9" w:rsidRPr="001F2A8D">
        <w:rPr>
          <w:color w:val="000000" w:themeColor="text1"/>
        </w:rPr>
        <w:t>.</w:t>
      </w:r>
    </w:p>
    <w:p w14:paraId="3C357C99" w14:textId="77777777" w:rsidR="001F2A8D" w:rsidRPr="001F2A8D" w:rsidRDefault="001F2A8D" w:rsidP="001F2A8D">
      <w:pPr>
        <w:pStyle w:val="NoSpacing"/>
        <w:jc w:val="both"/>
      </w:pPr>
    </w:p>
    <w:p w14:paraId="18CA1746" w14:textId="502CF5E6" w:rsidR="00082CDC" w:rsidRPr="001F2A8D" w:rsidRDefault="000A58F8" w:rsidP="001F2A8D">
      <w:pPr>
        <w:pStyle w:val="NoSpacing"/>
        <w:jc w:val="both"/>
      </w:pPr>
      <w:r w:rsidRPr="001F2A8D">
        <w:t>The 8</w:t>
      </w:r>
      <w:r w:rsidRPr="001F2A8D">
        <w:rPr>
          <w:vertAlign w:val="superscript"/>
        </w:rPr>
        <w:t>th</w:t>
      </w:r>
      <w:r w:rsidRPr="001F2A8D">
        <w:t xml:space="preserve"> </w:t>
      </w:r>
      <w:r w:rsidR="00CE5CFB">
        <w:t>p</w:t>
      </w:r>
      <w:r w:rsidRPr="001F2A8D">
        <w:t xml:space="preserve">eriodic </w:t>
      </w:r>
      <w:r w:rsidR="00CE5CFB">
        <w:t>r</w:t>
      </w:r>
      <w:r w:rsidRPr="001F2A8D">
        <w:t xml:space="preserve">eport of Turkey indicates that “within the scope of the law, discrimination on the basis of sex, race, </w:t>
      </w:r>
      <w:r w:rsidR="00597595" w:rsidRPr="001F2A8D">
        <w:t>color</w:t>
      </w:r>
      <w:r w:rsidRPr="001F2A8D">
        <w:t>, language, religion, faith, sect, philosophical or political opinion, ethnic origin, wealth, birth, civil status, medical condition, disability or age is prohibited.”</w:t>
      </w:r>
      <w:r w:rsidRPr="001F2A8D">
        <w:rPr>
          <w:rStyle w:val="FootnoteReference"/>
        </w:rPr>
        <w:footnoteReference w:id="2"/>
      </w:r>
      <w:r w:rsidRPr="001F2A8D">
        <w:t xml:space="preserve"> Despite this statement, t</w:t>
      </w:r>
      <w:r w:rsidR="00082CDC" w:rsidRPr="001F2A8D">
        <w:t>ens of thousands of women, including housewives, journalists, teachers, academics, physicians, health care professionals and businesswomen, have been detained</w:t>
      </w:r>
      <w:r w:rsidR="000B02A9" w:rsidRPr="001F2A8D">
        <w:t xml:space="preserve"> </w:t>
      </w:r>
      <w:r w:rsidR="00C33C40" w:rsidRPr="001F2A8D">
        <w:t xml:space="preserve">in the aftermath of the attempted coup </w:t>
      </w:r>
      <w:r w:rsidR="000B02A9" w:rsidRPr="001F2A8D">
        <w:t xml:space="preserve">because of </w:t>
      </w:r>
      <w:r w:rsidR="00C33C40">
        <w:t xml:space="preserve">their </w:t>
      </w:r>
      <w:r w:rsidR="000B02A9" w:rsidRPr="001F2A8D">
        <w:t xml:space="preserve">political </w:t>
      </w:r>
      <w:r w:rsidR="00C33C40">
        <w:t>or other opinion</w:t>
      </w:r>
      <w:r w:rsidR="00082CDC" w:rsidRPr="001F2A8D">
        <w:t xml:space="preserve">, for allegedly having links to </w:t>
      </w:r>
      <w:r w:rsidR="00082CDC" w:rsidRPr="00F564AD">
        <w:rPr>
          <w:rStyle w:val="Emphasis"/>
          <w:i w:val="0"/>
          <w:iCs w:val="0"/>
        </w:rPr>
        <w:t>Hizmet</w:t>
      </w:r>
      <w:r w:rsidR="00082CDC" w:rsidRPr="001F2A8D">
        <w:t xml:space="preserve">. </w:t>
      </w:r>
      <w:r w:rsidR="00082CDC" w:rsidRPr="001F2A8D">
        <w:rPr>
          <w:color w:val="000000" w:themeColor="text1"/>
        </w:rPr>
        <w:t>Many religious leaders and radical Islamic groups have even made public statements suggesting that, “</w:t>
      </w:r>
      <w:r w:rsidR="00082CDC" w:rsidRPr="001F2A8D">
        <w:rPr>
          <w:i/>
          <w:iCs/>
          <w:color w:val="000000" w:themeColor="text1"/>
        </w:rPr>
        <w:t>women and girls from Hizmet are subjects of pro-Erdogan supporters</w:t>
      </w:r>
      <w:r w:rsidR="00082CDC" w:rsidRPr="001F2A8D">
        <w:rPr>
          <w:color w:val="000000" w:themeColor="text1"/>
        </w:rPr>
        <w:t>.”</w:t>
      </w:r>
      <w:r w:rsidR="00082CDC" w:rsidRPr="001F2A8D">
        <w:rPr>
          <w:rStyle w:val="FootnoteReference"/>
          <w:color w:val="000000" w:themeColor="text1"/>
        </w:rPr>
        <w:footnoteReference w:id="3"/>
      </w:r>
      <w:r w:rsidR="00082CDC" w:rsidRPr="001F2A8D">
        <w:rPr>
          <w:color w:val="000000" w:themeColor="text1"/>
        </w:rPr>
        <w:t xml:space="preserve"> </w:t>
      </w:r>
    </w:p>
    <w:p w14:paraId="0B030100" w14:textId="77777777" w:rsidR="001F2A8D" w:rsidRPr="001F2A8D" w:rsidRDefault="001F2A8D" w:rsidP="001F2A8D">
      <w:pPr>
        <w:pStyle w:val="NoSpacing"/>
        <w:jc w:val="both"/>
        <w:rPr>
          <w:color w:val="000000" w:themeColor="text1"/>
        </w:rPr>
      </w:pPr>
    </w:p>
    <w:p w14:paraId="2B087DD3" w14:textId="1E36B31A" w:rsidR="000F54C0" w:rsidRPr="001F2A8D" w:rsidRDefault="00082CDC" w:rsidP="001F2A8D">
      <w:pPr>
        <w:pStyle w:val="NoSpacing"/>
        <w:jc w:val="both"/>
        <w:rPr>
          <w:color w:val="000000" w:themeColor="text1"/>
        </w:rPr>
      </w:pPr>
      <w:r w:rsidRPr="001F2A8D">
        <w:rPr>
          <w:color w:val="000000" w:themeColor="text1"/>
        </w:rPr>
        <w:t xml:space="preserve">Based on numerous interviews and credible reports, </w:t>
      </w:r>
      <w:r w:rsidR="00B62EBF">
        <w:rPr>
          <w:color w:val="000000" w:themeColor="text1"/>
        </w:rPr>
        <w:t xml:space="preserve">in 2018 </w:t>
      </w:r>
      <w:r w:rsidRPr="001F2A8D">
        <w:rPr>
          <w:color w:val="000000" w:themeColor="text1"/>
        </w:rPr>
        <w:t>the OHCHR identified a particularly alarming pattern of detaining women just before or immediately after giving birth. OHCHR estimated in 2018 that “</w:t>
      </w:r>
      <w:r w:rsidRPr="001F2A8D">
        <w:rPr>
          <w:i/>
          <w:iCs/>
          <w:color w:val="000000" w:themeColor="text1"/>
        </w:rPr>
        <w:t>approximately 600 women with young children were being held in detention in Turkey as of December 2017</w:t>
      </w:r>
      <w:r w:rsidRPr="001F2A8D">
        <w:rPr>
          <w:color w:val="000000" w:themeColor="text1"/>
        </w:rPr>
        <w:t xml:space="preserve">. </w:t>
      </w:r>
      <w:r w:rsidRPr="001F2A8D">
        <w:rPr>
          <w:i/>
          <w:iCs/>
          <w:color w:val="000000" w:themeColor="text1"/>
        </w:rPr>
        <w:t>In almost all cases, they were arrested as ‘associates’ of their husbands – who were the Government’s primary suspects for connection to terrorist organizations - without separate evidence supporting charges against them</w:t>
      </w:r>
      <w:r w:rsidRPr="001F2A8D">
        <w:rPr>
          <w:color w:val="000000" w:themeColor="text1"/>
        </w:rPr>
        <w:t>.”</w:t>
      </w:r>
      <w:r w:rsidRPr="001F2A8D">
        <w:rPr>
          <w:rStyle w:val="FootnoteReference"/>
          <w:color w:val="000000" w:themeColor="text1"/>
        </w:rPr>
        <w:footnoteReference w:id="4"/>
      </w:r>
      <w:r w:rsidRPr="001F2A8D">
        <w:rPr>
          <w:color w:val="000000" w:themeColor="text1"/>
        </w:rPr>
        <w:t xml:space="preserve"> The Ministry of Justice announced on March 9, 2021 that 317 mothers were held in prisons, along with 345 children from 0 to 6 years old.</w:t>
      </w:r>
      <w:r w:rsidRPr="001F2A8D">
        <w:rPr>
          <w:rStyle w:val="FootnoteReference"/>
          <w:color w:val="000000" w:themeColor="text1"/>
        </w:rPr>
        <w:footnoteReference w:id="5"/>
      </w:r>
    </w:p>
    <w:p w14:paraId="1FD14C37" w14:textId="77777777" w:rsidR="001F2A8D" w:rsidRPr="001F2A8D" w:rsidRDefault="001F2A8D" w:rsidP="001F2A8D">
      <w:pPr>
        <w:jc w:val="both"/>
        <w:textAlignment w:val="top"/>
        <w:rPr>
          <w:rFonts w:ascii="Times New Roman" w:eastAsia="Open Sans" w:hAnsi="Times New Roman" w:cs="Times New Roman"/>
          <w:b/>
          <w:bCs/>
          <w:color w:val="000000" w:themeColor="text1"/>
          <w:spacing w:val="-4"/>
          <w:u w:val="single"/>
        </w:rPr>
      </w:pPr>
    </w:p>
    <w:p w14:paraId="3144C6DC" w14:textId="52F6A85D" w:rsidR="000F54C0" w:rsidRPr="0087127E" w:rsidRDefault="000F54C0" w:rsidP="0087127E">
      <w:pPr>
        <w:pStyle w:val="Heading2"/>
        <w:rPr>
          <w:rFonts w:ascii="Times New Roman" w:eastAsia="Open Sans" w:hAnsi="Times New Roman" w:cs="Times New Roman"/>
          <w:b/>
          <w:bCs/>
          <w:color w:val="000000" w:themeColor="text1"/>
          <w:spacing w:val="-4"/>
          <w:sz w:val="24"/>
          <w:szCs w:val="24"/>
        </w:rPr>
      </w:pPr>
      <w:bookmarkStart w:id="4" w:name="_Toc73866087"/>
      <w:r w:rsidRPr="0087127E">
        <w:rPr>
          <w:rFonts w:ascii="Times New Roman" w:eastAsia="Open Sans" w:hAnsi="Times New Roman" w:cs="Times New Roman"/>
          <w:b/>
          <w:bCs/>
          <w:color w:val="000000" w:themeColor="text1"/>
          <w:spacing w:val="-4"/>
          <w:sz w:val="24"/>
          <w:szCs w:val="24"/>
        </w:rPr>
        <w:t>Article 2</w:t>
      </w:r>
      <w:r w:rsidR="009F7196" w:rsidRPr="0087127E">
        <w:rPr>
          <w:rFonts w:ascii="Times New Roman" w:eastAsia="Open Sans" w:hAnsi="Times New Roman" w:cs="Times New Roman"/>
          <w:b/>
          <w:bCs/>
          <w:color w:val="000000" w:themeColor="text1"/>
          <w:spacing w:val="-4"/>
          <w:sz w:val="24"/>
          <w:szCs w:val="24"/>
        </w:rPr>
        <w:t xml:space="preserve"> - </w:t>
      </w:r>
      <w:r w:rsidRPr="0087127E">
        <w:rPr>
          <w:rFonts w:ascii="Times New Roman" w:eastAsia="Open Sans" w:hAnsi="Times New Roman" w:cs="Times New Roman"/>
          <w:b/>
          <w:bCs/>
          <w:color w:val="000000" w:themeColor="text1"/>
          <w:spacing w:val="-4"/>
          <w:sz w:val="24"/>
          <w:szCs w:val="24"/>
        </w:rPr>
        <w:t>National Human Rights Institution</w:t>
      </w:r>
      <w:bookmarkEnd w:id="4"/>
      <w:r w:rsidR="002A0DB6" w:rsidRPr="0087127E">
        <w:rPr>
          <w:rFonts w:ascii="Times New Roman" w:eastAsia="Open Sans" w:hAnsi="Times New Roman" w:cs="Times New Roman"/>
          <w:b/>
          <w:bCs/>
          <w:color w:val="000000" w:themeColor="text1"/>
          <w:spacing w:val="-4"/>
          <w:sz w:val="24"/>
          <w:szCs w:val="24"/>
        </w:rPr>
        <w:t xml:space="preserve"> </w:t>
      </w:r>
    </w:p>
    <w:p w14:paraId="0F0370DC" w14:textId="77777777" w:rsidR="00B62EBF" w:rsidRDefault="00B62EBF" w:rsidP="001F2A8D">
      <w:pPr>
        <w:widowControl w:val="0"/>
        <w:tabs>
          <w:tab w:val="left" w:pos="525"/>
        </w:tabs>
        <w:suppressAutoHyphens/>
        <w:autoSpaceDE w:val="0"/>
        <w:contextualSpacing/>
        <w:jc w:val="both"/>
        <w:rPr>
          <w:rFonts w:ascii="Times New Roman" w:hAnsi="Times New Roman" w:cs="Times New Roman"/>
          <w:color w:val="000000"/>
        </w:rPr>
      </w:pPr>
    </w:p>
    <w:p w14:paraId="5C00F1E7" w14:textId="61F22522" w:rsidR="000F54C0" w:rsidRPr="001F2A8D" w:rsidRDefault="002E6CFA" w:rsidP="001F2A8D">
      <w:pPr>
        <w:widowControl w:val="0"/>
        <w:tabs>
          <w:tab w:val="left" w:pos="525"/>
        </w:tabs>
        <w:suppressAutoHyphens/>
        <w:autoSpaceDE w:val="0"/>
        <w:contextualSpacing/>
        <w:jc w:val="both"/>
        <w:rPr>
          <w:rFonts w:ascii="Times New Roman" w:eastAsia="font53" w:hAnsi="Times New Roman" w:cs="Times New Roman"/>
          <w:iCs/>
          <w:color w:val="000000"/>
        </w:rPr>
      </w:pPr>
      <w:r w:rsidRPr="001F2A8D">
        <w:rPr>
          <w:rFonts w:ascii="Times New Roman" w:hAnsi="Times New Roman" w:cs="Times New Roman"/>
          <w:color w:val="000000"/>
        </w:rPr>
        <w:t>Turkey`s Periodic Report underlines the establishment of</w:t>
      </w:r>
      <w:r w:rsidR="000F54C0" w:rsidRPr="001F2A8D">
        <w:rPr>
          <w:rFonts w:ascii="Times New Roman" w:hAnsi="Times New Roman" w:cs="Times New Roman"/>
          <w:color w:val="000000"/>
        </w:rPr>
        <w:t xml:space="preserve"> </w:t>
      </w:r>
      <w:r w:rsidRPr="001F2A8D">
        <w:rPr>
          <w:rFonts w:ascii="Times New Roman" w:hAnsi="Times New Roman" w:cs="Times New Roman"/>
          <w:color w:val="000000"/>
        </w:rPr>
        <w:t xml:space="preserve">the </w:t>
      </w:r>
      <w:r w:rsidR="000F54C0" w:rsidRPr="001F2A8D">
        <w:rPr>
          <w:rFonts w:ascii="Times New Roman" w:hAnsi="Times New Roman" w:cs="Times New Roman"/>
          <w:color w:val="000000"/>
        </w:rPr>
        <w:t xml:space="preserve">Human Rights and Equality Institution of </w:t>
      </w:r>
      <w:r w:rsidRPr="001F2A8D">
        <w:rPr>
          <w:rFonts w:ascii="Times New Roman" w:hAnsi="Times New Roman" w:cs="Times New Roman"/>
          <w:color w:val="000000"/>
        </w:rPr>
        <w:t xml:space="preserve">Turkey in conformity with the Paris Principles. </w:t>
      </w:r>
      <w:r w:rsidR="00B62EBF">
        <w:rPr>
          <w:rFonts w:ascii="Times New Roman" w:hAnsi="Times New Roman" w:cs="Times New Roman"/>
          <w:color w:val="000000"/>
        </w:rPr>
        <w:t>T</w:t>
      </w:r>
      <w:r w:rsidR="000F54C0" w:rsidRPr="001F2A8D">
        <w:rPr>
          <w:rFonts w:ascii="Times New Roman" w:eastAsia="font53" w:hAnsi="Times New Roman" w:cs="Times New Roman"/>
          <w:iCs/>
          <w:color w:val="000000"/>
        </w:rPr>
        <w:t xml:space="preserve">he Human Rights and Equality Board </w:t>
      </w:r>
      <w:r w:rsidR="00B62EBF">
        <w:rPr>
          <w:rFonts w:ascii="Times New Roman" w:eastAsia="font53" w:hAnsi="Times New Roman" w:cs="Times New Roman"/>
          <w:iCs/>
          <w:color w:val="000000"/>
        </w:rPr>
        <w:t xml:space="preserve">however </w:t>
      </w:r>
      <w:r w:rsidRPr="001F2A8D">
        <w:rPr>
          <w:rFonts w:ascii="Times New Roman" w:eastAsia="font53" w:hAnsi="Times New Roman" w:cs="Times New Roman"/>
          <w:iCs/>
          <w:color w:val="000000"/>
        </w:rPr>
        <w:t xml:space="preserve">is fully controlled by the government on the executive level and </w:t>
      </w:r>
      <w:r w:rsidR="000F54C0" w:rsidRPr="001F2A8D">
        <w:rPr>
          <w:rFonts w:ascii="Times New Roman" w:eastAsia="font53" w:hAnsi="Times New Roman" w:cs="Times New Roman"/>
          <w:iCs/>
          <w:color w:val="000000"/>
        </w:rPr>
        <w:t>cannot carry out its mandate because it lacks the independence required under the Paris Principles.</w:t>
      </w:r>
      <w:r w:rsidRPr="001F2A8D">
        <w:rPr>
          <w:rStyle w:val="FootnoteReference"/>
          <w:rFonts w:ascii="Times New Roman" w:hAnsi="Times New Roman" w:cs="Times New Roman"/>
          <w:color w:val="000000"/>
        </w:rPr>
        <w:t xml:space="preserve"> </w:t>
      </w:r>
      <w:r w:rsidRPr="001F2A8D">
        <w:rPr>
          <w:rStyle w:val="FootnoteReference"/>
          <w:rFonts w:ascii="Times New Roman" w:hAnsi="Times New Roman" w:cs="Times New Roman"/>
          <w:color w:val="000000"/>
        </w:rPr>
        <w:footnoteReference w:id="6"/>
      </w:r>
      <w:r w:rsidRPr="001F2A8D">
        <w:rPr>
          <w:rFonts w:ascii="Times New Roman" w:hAnsi="Times New Roman" w:cs="Times New Roman"/>
          <w:color w:val="000000"/>
        </w:rPr>
        <w:t xml:space="preserve"> </w:t>
      </w:r>
      <w:r w:rsidR="000F54C0" w:rsidRPr="001F2A8D">
        <w:rPr>
          <w:rStyle w:val="FootnoteReference"/>
          <w:rFonts w:ascii="Times New Roman" w:eastAsia="font53" w:hAnsi="Times New Roman" w:cs="Times New Roman"/>
          <w:iCs/>
          <w:color w:val="000000"/>
        </w:rPr>
        <w:footnoteReference w:id="7"/>
      </w:r>
      <w:r w:rsidR="000F54C0" w:rsidRPr="001F2A8D">
        <w:rPr>
          <w:rFonts w:ascii="Times New Roman" w:eastAsia="font53" w:hAnsi="Times New Roman" w:cs="Times New Roman"/>
          <w:iCs/>
          <w:color w:val="000000"/>
        </w:rPr>
        <w:t xml:space="preserve"> </w:t>
      </w:r>
    </w:p>
    <w:p w14:paraId="47123813" w14:textId="77777777" w:rsidR="001F2A8D" w:rsidRPr="001F2A8D" w:rsidRDefault="001F2A8D" w:rsidP="001F2A8D">
      <w:pPr>
        <w:widowControl w:val="0"/>
        <w:tabs>
          <w:tab w:val="left" w:pos="525"/>
        </w:tabs>
        <w:suppressAutoHyphens/>
        <w:autoSpaceDE w:val="0"/>
        <w:contextualSpacing/>
        <w:jc w:val="both"/>
        <w:rPr>
          <w:rFonts w:ascii="Times New Roman" w:eastAsia="font53" w:hAnsi="Times New Roman" w:cs="Times New Roman"/>
          <w:iCs/>
          <w:color w:val="000000"/>
        </w:rPr>
      </w:pPr>
    </w:p>
    <w:p w14:paraId="15A2819A" w14:textId="22309F65" w:rsidR="000A4270" w:rsidRPr="001F2A8D" w:rsidRDefault="00B62EBF" w:rsidP="001F2A8D">
      <w:pPr>
        <w:widowControl w:val="0"/>
        <w:tabs>
          <w:tab w:val="left" w:pos="525"/>
        </w:tabs>
        <w:suppressAutoHyphens/>
        <w:autoSpaceDE w:val="0"/>
        <w:contextualSpacing/>
        <w:jc w:val="both"/>
        <w:rPr>
          <w:rFonts w:ascii="Times New Roman" w:eastAsia="font53" w:hAnsi="Times New Roman" w:cs="Times New Roman"/>
          <w:iCs/>
          <w:color w:val="000000"/>
        </w:rPr>
      </w:pPr>
      <w:r>
        <w:rPr>
          <w:rFonts w:ascii="Times New Roman" w:eastAsia="font53" w:hAnsi="Times New Roman" w:cs="Times New Roman"/>
          <w:iCs/>
          <w:color w:val="000000"/>
        </w:rPr>
        <w:t>Paragraph 13</w:t>
      </w:r>
      <w:r w:rsidR="000A4270" w:rsidRPr="001F2A8D">
        <w:rPr>
          <w:rFonts w:ascii="Times New Roman" w:eastAsia="font53" w:hAnsi="Times New Roman" w:cs="Times New Roman"/>
          <w:iCs/>
          <w:color w:val="000000"/>
        </w:rPr>
        <w:t xml:space="preserve"> </w:t>
      </w:r>
      <w:r>
        <w:rPr>
          <w:rFonts w:ascii="Times New Roman" w:eastAsia="font53" w:hAnsi="Times New Roman" w:cs="Times New Roman"/>
          <w:iCs/>
          <w:color w:val="000000"/>
        </w:rPr>
        <w:t xml:space="preserve">of State’s report </w:t>
      </w:r>
      <w:r w:rsidR="000A4270" w:rsidRPr="001F2A8D">
        <w:rPr>
          <w:rFonts w:ascii="Times New Roman" w:eastAsia="font53" w:hAnsi="Times New Roman" w:cs="Times New Roman"/>
          <w:iCs/>
          <w:color w:val="000000"/>
        </w:rPr>
        <w:t xml:space="preserve">under the </w:t>
      </w:r>
      <w:r>
        <w:rPr>
          <w:rFonts w:ascii="Times New Roman" w:eastAsia="font53" w:hAnsi="Times New Roman" w:cs="Times New Roman"/>
          <w:iCs/>
          <w:color w:val="000000"/>
        </w:rPr>
        <w:t>heading</w:t>
      </w:r>
      <w:r w:rsidR="000A4270" w:rsidRPr="001F2A8D">
        <w:rPr>
          <w:rFonts w:ascii="Times New Roman" w:eastAsia="font53" w:hAnsi="Times New Roman" w:cs="Times New Roman"/>
          <w:iCs/>
          <w:color w:val="000000"/>
        </w:rPr>
        <w:t xml:space="preserve"> “national machinery for the advancement of women</w:t>
      </w:r>
      <w:r>
        <w:rPr>
          <w:rFonts w:ascii="Times New Roman" w:eastAsia="font53" w:hAnsi="Times New Roman" w:cs="Times New Roman"/>
          <w:iCs/>
          <w:color w:val="000000"/>
        </w:rPr>
        <w:t>,</w:t>
      </w:r>
      <w:r w:rsidR="000A4270" w:rsidRPr="001F2A8D">
        <w:rPr>
          <w:rFonts w:ascii="Times New Roman" w:eastAsia="font53" w:hAnsi="Times New Roman" w:cs="Times New Roman"/>
          <w:iCs/>
          <w:color w:val="000000"/>
        </w:rPr>
        <w:t xml:space="preserve">” highlights five main areas of policy pillars where Turkey will eliminate practices leading to gender discrimination, among which media is also included. </w:t>
      </w:r>
      <w:r w:rsidR="000A4270" w:rsidRPr="001F2A8D">
        <w:rPr>
          <w:rFonts w:ascii="Times New Roman" w:eastAsia="Open Sans" w:hAnsi="Times New Roman" w:cs="Times New Roman"/>
          <w:color w:val="000000" w:themeColor="text1"/>
          <w:spacing w:val="-4"/>
        </w:rPr>
        <w:t>According to World Bank “Global Gender Gap Index 2021”, Turkey is listed at 133</w:t>
      </w:r>
      <w:r w:rsidR="000A4270" w:rsidRPr="001F2A8D">
        <w:rPr>
          <w:rFonts w:ascii="Times New Roman" w:eastAsia="Open Sans" w:hAnsi="Times New Roman" w:cs="Times New Roman"/>
          <w:color w:val="000000" w:themeColor="text1"/>
          <w:spacing w:val="-4"/>
          <w:vertAlign w:val="superscript"/>
        </w:rPr>
        <w:t>rd</w:t>
      </w:r>
      <w:r w:rsidR="000A4270" w:rsidRPr="001F2A8D">
        <w:rPr>
          <w:rFonts w:ascii="Times New Roman" w:eastAsia="Open Sans" w:hAnsi="Times New Roman" w:cs="Times New Roman"/>
          <w:color w:val="000000" w:themeColor="text1"/>
          <w:spacing w:val="-4"/>
        </w:rPr>
        <w:t xml:space="preserve"> place out of 156 countries, indicating that </w:t>
      </w:r>
      <w:r w:rsidR="000A4270" w:rsidRPr="001F2A8D">
        <w:rPr>
          <w:rFonts w:ascii="Times New Roman" w:hAnsi="Times New Roman" w:cs="Times New Roman"/>
          <w:bCs/>
        </w:rPr>
        <w:t>women human rights defenders, journalists and as well as women from all different walks of life continue to face unique challenges in different forms</w:t>
      </w:r>
      <w:r w:rsidR="000A4270" w:rsidRPr="001F2A8D">
        <w:rPr>
          <w:rFonts w:ascii="Times New Roman" w:eastAsia="Open Sans" w:hAnsi="Times New Roman" w:cs="Times New Roman"/>
          <w:color w:val="000000" w:themeColor="text1"/>
          <w:spacing w:val="-4"/>
        </w:rPr>
        <w:t>.</w:t>
      </w:r>
      <w:r w:rsidR="000A4270" w:rsidRPr="001F2A8D">
        <w:rPr>
          <w:rStyle w:val="FootnoteReference"/>
          <w:rFonts w:ascii="Times New Roman" w:eastAsia="Open Sans" w:hAnsi="Times New Roman" w:cs="Times New Roman"/>
          <w:color w:val="000000" w:themeColor="text1"/>
          <w:spacing w:val="-4"/>
        </w:rPr>
        <w:footnoteReference w:id="8"/>
      </w:r>
      <w:r w:rsidR="000A4270" w:rsidRPr="001F2A8D">
        <w:rPr>
          <w:rFonts w:ascii="Times New Roman" w:eastAsia="Open Sans" w:hAnsi="Times New Roman" w:cs="Times New Roman"/>
          <w:color w:val="000000" w:themeColor="text1"/>
          <w:spacing w:val="-4"/>
        </w:rPr>
        <w:t xml:space="preserve"> </w:t>
      </w:r>
    </w:p>
    <w:p w14:paraId="4C56938D" w14:textId="77777777" w:rsidR="001F2A8D" w:rsidRPr="001F2A8D" w:rsidRDefault="001F2A8D" w:rsidP="001F2A8D">
      <w:pPr>
        <w:widowControl w:val="0"/>
        <w:tabs>
          <w:tab w:val="left" w:pos="525"/>
        </w:tabs>
        <w:suppressAutoHyphens/>
        <w:autoSpaceDE w:val="0"/>
        <w:contextualSpacing/>
        <w:jc w:val="both"/>
        <w:rPr>
          <w:rFonts w:ascii="Times New Roman" w:eastAsia="font53" w:hAnsi="Times New Roman" w:cs="Times New Roman"/>
          <w:iCs/>
          <w:color w:val="000000"/>
        </w:rPr>
      </w:pPr>
    </w:p>
    <w:p w14:paraId="791AD677" w14:textId="3E5FA4B5" w:rsidR="000A4270" w:rsidRPr="001F2A8D" w:rsidRDefault="0062256A" w:rsidP="001F2A8D">
      <w:pPr>
        <w:widowControl w:val="0"/>
        <w:tabs>
          <w:tab w:val="left" w:pos="525"/>
        </w:tabs>
        <w:suppressAutoHyphens/>
        <w:autoSpaceDE w:val="0"/>
        <w:contextualSpacing/>
        <w:jc w:val="both"/>
        <w:rPr>
          <w:rFonts w:ascii="Times New Roman" w:eastAsia="font53" w:hAnsi="Times New Roman" w:cs="Times New Roman"/>
          <w:iCs/>
          <w:color w:val="000000"/>
        </w:rPr>
      </w:pPr>
      <w:r w:rsidRPr="001F2A8D">
        <w:rPr>
          <w:rFonts w:ascii="Times New Roman" w:eastAsia="font53" w:hAnsi="Times New Roman" w:cs="Times New Roman"/>
          <w:iCs/>
          <w:color w:val="000000"/>
        </w:rPr>
        <w:t>The Coalition for Women in Journalism`s “Press Freedom Status May 2021” index lists Turkey among the top countries with the highest number of attacks against women journalists</w:t>
      </w:r>
      <w:r w:rsidR="00B62EBF">
        <w:rPr>
          <w:rFonts w:ascii="Times New Roman" w:eastAsia="font53" w:hAnsi="Times New Roman" w:cs="Times New Roman"/>
          <w:iCs/>
          <w:color w:val="000000"/>
        </w:rPr>
        <w:t xml:space="preserve"> and</w:t>
      </w:r>
      <w:r w:rsidRPr="001F2A8D">
        <w:rPr>
          <w:rFonts w:ascii="Times New Roman" w:eastAsia="font53" w:hAnsi="Times New Roman" w:cs="Times New Roman"/>
          <w:iCs/>
          <w:color w:val="000000"/>
        </w:rPr>
        <w:t xml:space="preserve"> media correspondents in the field</w:t>
      </w:r>
      <w:r w:rsidR="00094959" w:rsidRPr="001F2A8D">
        <w:rPr>
          <w:rFonts w:ascii="Times New Roman" w:eastAsia="font53" w:hAnsi="Times New Roman" w:cs="Times New Roman"/>
          <w:iCs/>
          <w:color w:val="000000"/>
        </w:rPr>
        <w:t>.</w:t>
      </w:r>
      <w:r w:rsidR="00F87F1F" w:rsidRPr="001F2A8D">
        <w:rPr>
          <w:rStyle w:val="FootnoteReference"/>
          <w:rFonts w:ascii="Times New Roman" w:eastAsia="font53" w:hAnsi="Times New Roman" w:cs="Times New Roman"/>
          <w:iCs/>
          <w:color w:val="000000"/>
        </w:rPr>
        <w:footnoteReference w:id="9"/>
      </w:r>
      <w:r w:rsidRPr="001F2A8D">
        <w:rPr>
          <w:rFonts w:ascii="Times New Roman" w:eastAsia="font53" w:hAnsi="Times New Roman" w:cs="Times New Roman"/>
          <w:iCs/>
          <w:color w:val="000000"/>
        </w:rPr>
        <w:t xml:space="preserve"> The coalition underlines that there is a dramatic increase in the cases of female reporters being physically harassed, while arbitrary detentions and pro-longed custody periods are taking place. </w:t>
      </w:r>
    </w:p>
    <w:p w14:paraId="568BE100" w14:textId="59BACC6E" w:rsidR="002A0DB6" w:rsidRDefault="002A0DB6" w:rsidP="001F2A8D">
      <w:pPr>
        <w:widowControl w:val="0"/>
        <w:tabs>
          <w:tab w:val="left" w:pos="525"/>
        </w:tabs>
        <w:suppressAutoHyphens/>
        <w:autoSpaceDE w:val="0"/>
        <w:contextualSpacing/>
        <w:jc w:val="both"/>
        <w:rPr>
          <w:rFonts w:ascii="Times New Roman" w:hAnsi="Times New Roman" w:cs="Times New Roman"/>
          <w:color w:val="000000"/>
        </w:rPr>
      </w:pPr>
    </w:p>
    <w:p w14:paraId="6E4179F7" w14:textId="6DD4A293" w:rsidR="00FB25F7" w:rsidRDefault="00FB25F7" w:rsidP="001F2A8D">
      <w:pPr>
        <w:widowControl w:val="0"/>
        <w:tabs>
          <w:tab w:val="left" w:pos="525"/>
        </w:tabs>
        <w:suppressAutoHyphens/>
        <w:autoSpaceDE w:val="0"/>
        <w:contextualSpacing/>
        <w:jc w:val="both"/>
        <w:rPr>
          <w:rFonts w:ascii="Times New Roman" w:hAnsi="Times New Roman" w:cs="Times New Roman"/>
          <w:color w:val="000000"/>
        </w:rPr>
      </w:pPr>
    </w:p>
    <w:p w14:paraId="116DCF2D" w14:textId="77777777" w:rsidR="00FB25F7" w:rsidRPr="001F2A8D" w:rsidRDefault="00FB25F7" w:rsidP="001F2A8D">
      <w:pPr>
        <w:widowControl w:val="0"/>
        <w:tabs>
          <w:tab w:val="left" w:pos="525"/>
        </w:tabs>
        <w:suppressAutoHyphens/>
        <w:autoSpaceDE w:val="0"/>
        <w:contextualSpacing/>
        <w:jc w:val="both"/>
        <w:rPr>
          <w:rFonts w:ascii="Times New Roman" w:hAnsi="Times New Roman" w:cs="Times New Roman"/>
          <w:color w:val="000000"/>
        </w:rPr>
      </w:pPr>
    </w:p>
    <w:p w14:paraId="19712438" w14:textId="0638FD0A" w:rsidR="007121DF" w:rsidRPr="00FB25F7" w:rsidRDefault="007121DF" w:rsidP="00FB25F7">
      <w:pPr>
        <w:pStyle w:val="Heading2"/>
        <w:rPr>
          <w:rFonts w:ascii="Times New Roman" w:eastAsia="Open Sans" w:hAnsi="Times New Roman" w:cs="Times New Roman"/>
          <w:b/>
          <w:bCs/>
          <w:color w:val="000000" w:themeColor="text1"/>
          <w:spacing w:val="-4"/>
          <w:sz w:val="24"/>
          <w:szCs w:val="24"/>
        </w:rPr>
      </w:pPr>
      <w:bookmarkStart w:id="5" w:name="_Toc73866088"/>
      <w:r w:rsidRPr="00FB25F7">
        <w:rPr>
          <w:rFonts w:ascii="Times New Roman" w:eastAsia="Open Sans" w:hAnsi="Times New Roman" w:cs="Times New Roman"/>
          <w:b/>
          <w:bCs/>
          <w:color w:val="000000" w:themeColor="text1"/>
          <w:spacing w:val="-4"/>
          <w:sz w:val="24"/>
          <w:szCs w:val="24"/>
        </w:rPr>
        <w:t>Article 3</w:t>
      </w:r>
      <w:r w:rsidR="009F7196" w:rsidRPr="00FB25F7">
        <w:rPr>
          <w:rFonts w:ascii="Times New Roman" w:eastAsia="Open Sans" w:hAnsi="Times New Roman" w:cs="Times New Roman"/>
          <w:b/>
          <w:bCs/>
          <w:color w:val="000000" w:themeColor="text1"/>
          <w:spacing w:val="-4"/>
          <w:sz w:val="24"/>
          <w:szCs w:val="24"/>
        </w:rPr>
        <w:t xml:space="preserve"> - </w:t>
      </w:r>
      <w:r w:rsidRPr="00FB25F7">
        <w:rPr>
          <w:rFonts w:ascii="Times New Roman" w:eastAsia="Open Sans" w:hAnsi="Times New Roman" w:cs="Times New Roman"/>
          <w:b/>
          <w:bCs/>
          <w:color w:val="000000" w:themeColor="text1"/>
          <w:spacing w:val="-4"/>
          <w:sz w:val="24"/>
          <w:szCs w:val="24"/>
        </w:rPr>
        <w:t>State of Emergency and Abuse of Counter-Terrorism Laws</w:t>
      </w:r>
      <w:bookmarkEnd w:id="5"/>
    </w:p>
    <w:p w14:paraId="066794DE" w14:textId="77777777" w:rsidR="001F2A8D" w:rsidRPr="001F2A8D" w:rsidRDefault="001F2A8D" w:rsidP="001F2A8D">
      <w:pPr>
        <w:autoSpaceDE w:val="0"/>
        <w:autoSpaceDN w:val="0"/>
        <w:adjustRightInd w:val="0"/>
        <w:contextualSpacing/>
        <w:jc w:val="both"/>
        <w:rPr>
          <w:rFonts w:ascii="Times New Roman" w:hAnsi="Times New Roman" w:cs="Times New Roman"/>
          <w:color w:val="000000"/>
        </w:rPr>
      </w:pPr>
    </w:p>
    <w:p w14:paraId="735D6DEE" w14:textId="525CFF72" w:rsidR="007121DF" w:rsidRPr="001F2A8D" w:rsidRDefault="00447BBE" w:rsidP="001F2A8D">
      <w:pPr>
        <w:autoSpaceDE w:val="0"/>
        <w:autoSpaceDN w:val="0"/>
        <w:adjustRightInd w:val="0"/>
        <w:contextualSpacing/>
        <w:jc w:val="both"/>
        <w:rPr>
          <w:rFonts w:ascii="Times New Roman" w:hAnsi="Times New Roman" w:cs="Times New Roman"/>
          <w:color w:val="000000"/>
        </w:rPr>
      </w:pPr>
      <w:r w:rsidRPr="001F2A8D">
        <w:rPr>
          <w:rFonts w:ascii="Times New Roman" w:hAnsi="Times New Roman" w:cs="Times New Roman"/>
          <w:color w:val="000000"/>
        </w:rPr>
        <w:t xml:space="preserve">Thirty-two arbitrary emergency decrees with a sweeping nature were issued </w:t>
      </w:r>
      <w:r w:rsidRPr="001F2A8D">
        <w:rPr>
          <w:rFonts w:ascii="Times New Roman" w:hAnsi="Times New Roman" w:cs="Times New Roman"/>
          <w:color w:val="000000"/>
          <w:shd w:val="clear" w:color="auto" w:fill="FFFFFF"/>
        </w:rPr>
        <w:t>during the state of emergency</w:t>
      </w:r>
      <w:r w:rsidR="00B96775" w:rsidRPr="001F2A8D">
        <w:rPr>
          <w:rFonts w:ascii="Times New Roman" w:hAnsi="Times New Roman" w:cs="Times New Roman"/>
          <w:color w:val="000000"/>
          <w:shd w:val="clear" w:color="auto" w:fill="FFFFFF"/>
        </w:rPr>
        <w:t xml:space="preserve"> which</w:t>
      </w:r>
      <w:r w:rsidRPr="001F2A8D">
        <w:rPr>
          <w:rFonts w:ascii="Times New Roman" w:hAnsi="Times New Roman" w:cs="Times New Roman"/>
          <w:color w:val="000000"/>
          <w:shd w:val="clear" w:color="auto" w:fill="FFFFFF"/>
        </w:rPr>
        <w:t xml:space="preserve"> radically transformed Turkey</w:t>
      </w:r>
      <w:r w:rsidR="00B96775" w:rsidRPr="001F2A8D">
        <w:rPr>
          <w:rFonts w:ascii="Times New Roman" w:hAnsi="Times New Roman" w:cs="Times New Roman"/>
          <w:color w:val="000000"/>
          <w:shd w:val="clear" w:color="auto" w:fill="FFFFFF"/>
        </w:rPr>
        <w:t>.</w:t>
      </w:r>
      <w:r w:rsidR="00B96775" w:rsidRPr="001F2A8D">
        <w:rPr>
          <w:rFonts w:ascii="Times New Roman" w:hAnsi="Times New Roman" w:cs="Times New Roman"/>
          <w:color w:val="000000"/>
        </w:rPr>
        <w:t xml:space="preserve"> </w:t>
      </w:r>
      <w:r w:rsidR="00590C30" w:rsidRPr="001F2A8D">
        <w:rPr>
          <w:rFonts w:ascii="Times New Roman" w:eastAsia="font53" w:hAnsi="Times New Roman" w:cs="Times New Roman"/>
          <w:bCs/>
          <w:color w:val="000000"/>
        </w:rPr>
        <w:t xml:space="preserve">Measures adopted under the state of emergency must respect the obligations of Turkey under </w:t>
      </w:r>
      <w:r w:rsidR="00590C30" w:rsidRPr="001F2A8D">
        <w:rPr>
          <w:rFonts w:ascii="Times New Roman" w:eastAsia="font53" w:hAnsi="Times New Roman" w:cs="Times New Roman"/>
          <w:color w:val="000000"/>
        </w:rPr>
        <w:t>CEDAW</w:t>
      </w:r>
      <w:r w:rsidR="00590C30" w:rsidRPr="001F2A8D">
        <w:rPr>
          <w:rFonts w:ascii="Times New Roman" w:eastAsia="font53" w:hAnsi="Times New Roman" w:cs="Times New Roman"/>
          <w:bCs/>
          <w:color w:val="000000"/>
        </w:rPr>
        <w:t xml:space="preserve">. </w:t>
      </w:r>
      <w:r w:rsidR="00B96775" w:rsidRPr="001F2A8D">
        <w:rPr>
          <w:rFonts w:ascii="Times New Roman" w:eastAsia="font53" w:hAnsi="Times New Roman" w:cs="Times New Roman"/>
          <w:bCs/>
          <w:color w:val="000000"/>
        </w:rPr>
        <w:t>S</w:t>
      </w:r>
      <w:r w:rsidR="00590C30" w:rsidRPr="001F2A8D">
        <w:rPr>
          <w:rFonts w:ascii="Times New Roman" w:eastAsia="font53" w:hAnsi="Times New Roman" w:cs="Times New Roman"/>
          <w:bCs/>
          <w:color w:val="000000"/>
        </w:rPr>
        <w:t>exual</w:t>
      </w:r>
      <w:r w:rsidR="00590C30" w:rsidRPr="001F2A8D">
        <w:rPr>
          <w:rFonts w:ascii="Times New Roman" w:eastAsia="font53" w:hAnsi="Times New Roman" w:cs="Times New Roman"/>
          <w:color w:val="000000"/>
        </w:rPr>
        <w:t xml:space="preserve"> violence, torture and ill-treatment are absolutely </w:t>
      </w:r>
      <w:r w:rsidR="00590C30" w:rsidRPr="001F2A8D">
        <w:rPr>
          <w:rStyle w:val="Emphasis"/>
          <w:rFonts w:ascii="Times New Roman" w:eastAsia="font53" w:hAnsi="Times New Roman" w:cs="Times New Roman"/>
          <w:i w:val="0"/>
          <w:color w:val="000000"/>
        </w:rPr>
        <w:t xml:space="preserve">prohibited </w:t>
      </w:r>
      <w:r w:rsidR="00590C30" w:rsidRPr="001F2A8D">
        <w:rPr>
          <w:rFonts w:ascii="Times New Roman" w:eastAsia="font53" w:hAnsi="Times New Roman" w:cs="Times New Roman"/>
          <w:color w:val="000000"/>
        </w:rPr>
        <w:t>in all circumstances and can never be justified, even during situations of state of emergency.</w:t>
      </w:r>
    </w:p>
    <w:p w14:paraId="36DBC3F0" w14:textId="77777777" w:rsidR="001F2A8D" w:rsidRPr="001F2A8D" w:rsidRDefault="001F2A8D" w:rsidP="001F2A8D">
      <w:pPr>
        <w:pStyle w:val="Default"/>
        <w:jc w:val="both"/>
      </w:pPr>
    </w:p>
    <w:p w14:paraId="730F0F08" w14:textId="3D3A80A5" w:rsidR="00447BBE" w:rsidRPr="001F2A8D" w:rsidRDefault="00B96775" w:rsidP="001F2A8D">
      <w:pPr>
        <w:pStyle w:val="Default"/>
        <w:jc w:val="both"/>
        <w:rPr>
          <w:rFonts w:eastAsia="font53"/>
        </w:rPr>
      </w:pPr>
      <w:r w:rsidRPr="001F2A8D">
        <w:t xml:space="preserve">According to the </w:t>
      </w:r>
      <w:r w:rsidRPr="001F2A8D">
        <w:rPr>
          <w:rFonts w:eastAsia="font53"/>
        </w:rPr>
        <w:t>Amnesty International, “the state of emergency has been used to consolidate draconian governmental powers, silence critical voices and strip away basic rights.”</w:t>
      </w:r>
      <w:r w:rsidRPr="001F2A8D">
        <w:rPr>
          <w:rStyle w:val="FootnoteReference"/>
          <w:rFonts w:eastAsia="font53"/>
          <w:iCs/>
        </w:rPr>
        <w:footnoteReference w:id="10"/>
      </w:r>
      <w:r w:rsidRPr="001F2A8D">
        <w:rPr>
          <w:rFonts w:eastAsia="font53"/>
        </w:rPr>
        <w:t xml:space="preserve"> During the prolonged emergency measures, </w:t>
      </w:r>
      <w:r w:rsidR="00094959" w:rsidRPr="001F2A8D">
        <w:rPr>
          <w:rFonts w:eastAsia="font53"/>
        </w:rPr>
        <w:t>and</w:t>
      </w:r>
      <w:r w:rsidRPr="001F2A8D">
        <w:rPr>
          <w:rFonts w:eastAsia="font53"/>
        </w:rPr>
        <w:t xml:space="preserve"> discriminatory legislation against women, </w:t>
      </w:r>
      <w:r w:rsidR="00B62EBF">
        <w:t>women human rights defenders</w:t>
      </w:r>
      <w:r w:rsidR="00B62EBF" w:rsidRPr="001F2A8D">
        <w:t xml:space="preserve"> </w:t>
      </w:r>
      <w:r w:rsidR="00447BBE" w:rsidRPr="001F2A8D">
        <w:t xml:space="preserve">speaking out on abuses </w:t>
      </w:r>
      <w:r w:rsidRPr="001F2A8D">
        <w:t xml:space="preserve">continued to </w:t>
      </w:r>
      <w:r w:rsidR="00447BBE" w:rsidRPr="001F2A8D">
        <w:t xml:space="preserve">face threats, intimidation, </w:t>
      </w:r>
      <w:r w:rsidRPr="001F2A8D">
        <w:t>persecution,</w:t>
      </w:r>
      <w:r w:rsidR="00447BBE" w:rsidRPr="001F2A8D">
        <w:t xml:space="preserve"> and imprisonment. </w:t>
      </w:r>
    </w:p>
    <w:p w14:paraId="59DCAD6D" w14:textId="77777777" w:rsidR="00590C30" w:rsidRPr="001F2A8D" w:rsidRDefault="00590C30" w:rsidP="001F2A8D">
      <w:pPr>
        <w:jc w:val="both"/>
        <w:textAlignment w:val="top"/>
        <w:rPr>
          <w:rFonts w:ascii="Times New Roman" w:eastAsia="Open Sans" w:hAnsi="Times New Roman" w:cs="Times New Roman"/>
          <w:i/>
          <w:iCs/>
          <w:color w:val="000000" w:themeColor="text1"/>
          <w:spacing w:val="-4"/>
        </w:rPr>
      </w:pPr>
    </w:p>
    <w:p w14:paraId="11B092E0" w14:textId="086616C8" w:rsidR="007121DF" w:rsidRPr="001F2A8D" w:rsidRDefault="007121DF" w:rsidP="00FB25F7">
      <w:pPr>
        <w:pStyle w:val="Heading3"/>
        <w:rPr>
          <w:rFonts w:ascii="Times New Roman" w:eastAsia="Open Sans" w:hAnsi="Times New Roman" w:cs="Times New Roman"/>
          <w:b/>
          <w:bCs/>
          <w:color w:val="000000" w:themeColor="text1"/>
          <w:spacing w:val="-4"/>
        </w:rPr>
      </w:pPr>
      <w:bookmarkStart w:id="6" w:name="_Toc73866089"/>
      <w:r w:rsidRPr="001F2A8D">
        <w:rPr>
          <w:rFonts w:ascii="Times New Roman" w:eastAsia="Open Sans" w:hAnsi="Times New Roman" w:cs="Times New Roman"/>
          <w:b/>
          <w:bCs/>
          <w:color w:val="000000" w:themeColor="text1"/>
          <w:spacing w:val="-4"/>
        </w:rPr>
        <w:t>Gender Based Violence Against Women</w:t>
      </w:r>
      <w:bookmarkEnd w:id="6"/>
      <w:r w:rsidRPr="001F2A8D">
        <w:rPr>
          <w:rFonts w:ascii="Times New Roman" w:eastAsia="Open Sans" w:hAnsi="Times New Roman" w:cs="Times New Roman"/>
          <w:b/>
          <w:bCs/>
          <w:color w:val="000000" w:themeColor="text1"/>
          <w:spacing w:val="-4"/>
        </w:rPr>
        <w:t xml:space="preserve"> </w:t>
      </w:r>
    </w:p>
    <w:p w14:paraId="09FF5E75" w14:textId="77777777" w:rsidR="001F2A8D" w:rsidRPr="001F2A8D" w:rsidRDefault="001F2A8D" w:rsidP="001F2A8D">
      <w:pPr>
        <w:jc w:val="both"/>
        <w:textAlignment w:val="top"/>
        <w:rPr>
          <w:rFonts w:ascii="Times New Roman" w:eastAsia="Times New Roman" w:hAnsi="Times New Roman" w:cs="Times New Roman"/>
          <w:color w:val="000000" w:themeColor="text1"/>
        </w:rPr>
      </w:pPr>
    </w:p>
    <w:p w14:paraId="026D84FB" w14:textId="50065CD3" w:rsidR="00D06C74" w:rsidRPr="001F2A8D" w:rsidRDefault="0039217F" w:rsidP="001F2A8D">
      <w:pPr>
        <w:jc w:val="both"/>
        <w:textAlignment w:val="top"/>
        <w:rPr>
          <w:rFonts w:ascii="Times New Roman" w:hAnsi="Times New Roman" w:cs="Times New Roman"/>
        </w:rPr>
      </w:pPr>
      <w:r w:rsidRPr="001F2A8D">
        <w:rPr>
          <w:rFonts w:ascii="Times New Roman" w:eastAsia="Times New Roman" w:hAnsi="Times New Roman" w:cs="Times New Roman"/>
          <w:color w:val="000000" w:themeColor="text1"/>
        </w:rPr>
        <w:t xml:space="preserve">Despite seemingly meaningful </w:t>
      </w:r>
      <w:r w:rsidR="00565814">
        <w:rPr>
          <w:rFonts w:ascii="Times New Roman" w:eastAsia="Times New Roman" w:hAnsi="Times New Roman" w:cs="Times New Roman"/>
          <w:color w:val="000000" w:themeColor="text1"/>
        </w:rPr>
        <w:t xml:space="preserve">domestic </w:t>
      </w:r>
      <w:r w:rsidRPr="001F2A8D">
        <w:rPr>
          <w:rFonts w:ascii="Times New Roman" w:eastAsia="Times New Roman" w:hAnsi="Times New Roman" w:cs="Times New Roman"/>
          <w:color w:val="000000" w:themeColor="text1"/>
        </w:rPr>
        <w:t xml:space="preserve">legal efforts, </w:t>
      </w:r>
      <w:r w:rsidR="00D06C74" w:rsidRPr="001F2A8D">
        <w:rPr>
          <w:rFonts w:ascii="Times New Roman" w:eastAsia="Times New Roman" w:hAnsi="Times New Roman" w:cs="Times New Roman"/>
          <w:color w:val="000000" w:themeColor="text1"/>
        </w:rPr>
        <w:t>due to the lack of implementation,</w:t>
      </w:r>
      <w:r w:rsidRPr="001F2A8D">
        <w:rPr>
          <w:rFonts w:ascii="Times New Roman" w:eastAsia="Times New Roman" w:hAnsi="Times New Roman" w:cs="Times New Roman"/>
          <w:color w:val="000000" w:themeColor="text1"/>
        </w:rPr>
        <w:t xml:space="preserve"> violence against women has increased</w:t>
      </w:r>
      <w:r w:rsidR="00D06C74" w:rsidRPr="001F2A8D">
        <w:rPr>
          <w:rFonts w:ascii="Times New Roman" w:eastAsia="Times New Roman" w:hAnsi="Times New Roman" w:cs="Times New Roman"/>
          <w:color w:val="000000" w:themeColor="text1"/>
        </w:rPr>
        <w:t>. F</w:t>
      </w:r>
      <w:r w:rsidRPr="001F2A8D">
        <w:rPr>
          <w:rFonts w:ascii="Times New Roman" w:eastAsia="Times New Roman" w:hAnsi="Times New Roman" w:cs="Times New Roman"/>
          <w:color w:val="000000" w:themeColor="text1"/>
        </w:rPr>
        <w:t xml:space="preserve">ewer perpetrators </w:t>
      </w:r>
      <w:r w:rsidR="00D06C74" w:rsidRPr="001F2A8D">
        <w:rPr>
          <w:rFonts w:ascii="Times New Roman" w:eastAsia="Times New Roman" w:hAnsi="Times New Roman" w:cs="Times New Roman"/>
          <w:color w:val="000000" w:themeColor="text1"/>
        </w:rPr>
        <w:t xml:space="preserve">are </w:t>
      </w:r>
      <w:r w:rsidRPr="001F2A8D">
        <w:rPr>
          <w:rFonts w:ascii="Times New Roman" w:eastAsia="Times New Roman" w:hAnsi="Times New Roman" w:cs="Times New Roman"/>
          <w:color w:val="000000" w:themeColor="text1"/>
        </w:rPr>
        <w:t>being punished for their crimes, leading largely to a culture of impunity across the country.</w:t>
      </w:r>
      <w:r w:rsidR="00D06C74" w:rsidRPr="001F2A8D">
        <w:rPr>
          <w:rFonts w:ascii="Times New Roman" w:eastAsia="Times New Roman" w:hAnsi="Times New Roman" w:cs="Times New Roman"/>
          <w:color w:val="000000" w:themeColor="text1"/>
        </w:rPr>
        <w:t xml:space="preserve"> Apart from the crackdown </w:t>
      </w:r>
      <w:r w:rsidR="00A522DB" w:rsidRPr="001F2A8D">
        <w:rPr>
          <w:rFonts w:ascii="Times New Roman" w:eastAsia="Times New Roman" w:hAnsi="Times New Roman" w:cs="Times New Roman"/>
          <w:color w:val="000000" w:themeColor="text1"/>
        </w:rPr>
        <w:t>on</w:t>
      </w:r>
      <w:r w:rsidR="00D06C74" w:rsidRPr="001F2A8D">
        <w:rPr>
          <w:rFonts w:ascii="Times New Roman" w:eastAsia="Times New Roman" w:hAnsi="Times New Roman" w:cs="Times New Roman"/>
          <w:color w:val="000000" w:themeColor="text1"/>
        </w:rPr>
        <w:t xml:space="preserve"> </w:t>
      </w:r>
      <w:r w:rsidR="00CE5CFB">
        <w:rPr>
          <w:rFonts w:ascii="Times New Roman" w:eastAsia="Times New Roman" w:hAnsi="Times New Roman" w:cs="Times New Roman"/>
          <w:color w:val="000000" w:themeColor="text1"/>
        </w:rPr>
        <w:t xml:space="preserve">the </w:t>
      </w:r>
      <w:r w:rsidR="00D06C74" w:rsidRPr="001F2A8D">
        <w:rPr>
          <w:rFonts w:ascii="Times New Roman" w:eastAsia="Times New Roman" w:hAnsi="Times New Roman" w:cs="Times New Roman"/>
          <w:color w:val="000000" w:themeColor="text1"/>
        </w:rPr>
        <w:t xml:space="preserve">rule of </w:t>
      </w:r>
      <w:r w:rsidR="00D06C74" w:rsidRPr="001F2A8D">
        <w:rPr>
          <w:rFonts w:ascii="Times New Roman" w:hAnsi="Times New Roman" w:cs="Times New Roman"/>
        </w:rPr>
        <w:t xml:space="preserve">law, government officials are delivering provocative public remarks encouraging perpetrators of violence while leaving victims of femicide in a further vulnerable state. Recently, Turkish Family and Social Services Minister was </w:t>
      </w:r>
      <w:r w:rsidR="00CE5CFB">
        <w:rPr>
          <w:rFonts w:ascii="Times New Roman" w:hAnsi="Times New Roman" w:cs="Times New Roman"/>
        </w:rPr>
        <w:t xml:space="preserve">widely </w:t>
      </w:r>
      <w:r w:rsidR="00D06C74" w:rsidRPr="001F2A8D">
        <w:rPr>
          <w:rFonts w:ascii="Times New Roman" w:hAnsi="Times New Roman" w:cs="Times New Roman"/>
        </w:rPr>
        <w:t xml:space="preserve">criticized as she indicated that </w:t>
      </w:r>
      <w:r w:rsidR="00A522DB" w:rsidRPr="001F2A8D">
        <w:rPr>
          <w:rFonts w:ascii="Times New Roman" w:hAnsi="Times New Roman" w:cs="Times New Roman"/>
        </w:rPr>
        <w:t xml:space="preserve">the </w:t>
      </w:r>
      <w:r w:rsidR="00D06C74" w:rsidRPr="001F2A8D">
        <w:rPr>
          <w:rFonts w:ascii="Times New Roman" w:hAnsi="Times New Roman" w:cs="Times New Roman"/>
        </w:rPr>
        <w:t xml:space="preserve">increase of violence against women during the lockdown measures was </w:t>
      </w:r>
      <w:r w:rsidR="00565814">
        <w:rPr>
          <w:rFonts w:ascii="Times New Roman" w:hAnsi="Times New Roman" w:cs="Times New Roman"/>
        </w:rPr>
        <w:t>“</w:t>
      </w:r>
      <w:r w:rsidR="00D06C74" w:rsidRPr="001F2A8D">
        <w:rPr>
          <w:rFonts w:ascii="Times New Roman" w:hAnsi="Times New Roman" w:cs="Times New Roman"/>
        </w:rPr>
        <w:t>tolerable</w:t>
      </w:r>
      <w:r w:rsidR="00565814">
        <w:rPr>
          <w:rFonts w:ascii="Times New Roman" w:hAnsi="Times New Roman" w:cs="Times New Roman"/>
        </w:rPr>
        <w:t>”</w:t>
      </w:r>
      <w:r w:rsidR="00D06C74" w:rsidRPr="001F2A8D">
        <w:rPr>
          <w:rFonts w:ascii="Times New Roman" w:hAnsi="Times New Roman" w:cs="Times New Roman"/>
        </w:rPr>
        <w:t>.</w:t>
      </w:r>
      <w:r w:rsidR="00D06C74" w:rsidRPr="001F2A8D">
        <w:rPr>
          <w:rStyle w:val="FootnoteReference"/>
          <w:rFonts w:ascii="Times New Roman" w:hAnsi="Times New Roman" w:cs="Times New Roman"/>
        </w:rPr>
        <w:footnoteReference w:id="11"/>
      </w:r>
    </w:p>
    <w:p w14:paraId="78F5C7E6" w14:textId="77777777" w:rsidR="001F2A8D" w:rsidRPr="001F2A8D" w:rsidRDefault="001F2A8D" w:rsidP="001F2A8D">
      <w:pPr>
        <w:jc w:val="both"/>
        <w:textAlignment w:val="top"/>
        <w:rPr>
          <w:rFonts w:ascii="Times New Roman" w:hAnsi="Times New Roman" w:cs="Times New Roman"/>
        </w:rPr>
      </w:pPr>
    </w:p>
    <w:p w14:paraId="0ACFA797" w14:textId="7D053DA4" w:rsidR="00600528" w:rsidRPr="001F2A8D" w:rsidRDefault="00793FA0" w:rsidP="001F2A8D">
      <w:pPr>
        <w:jc w:val="both"/>
        <w:textAlignment w:val="top"/>
        <w:rPr>
          <w:rFonts w:ascii="Times New Roman" w:hAnsi="Times New Roman" w:cs="Times New Roman"/>
        </w:rPr>
      </w:pPr>
      <w:r w:rsidRPr="001F2A8D">
        <w:rPr>
          <w:rFonts w:ascii="Times New Roman" w:hAnsi="Times New Roman" w:cs="Times New Roman"/>
        </w:rPr>
        <w:t>We Will End Femicide Platform</w:t>
      </w:r>
      <w:r w:rsidR="003816DF" w:rsidRPr="001F2A8D">
        <w:rPr>
          <w:rFonts w:ascii="Times New Roman" w:hAnsi="Times New Roman" w:cs="Times New Roman"/>
        </w:rPr>
        <w:t xml:space="preserve"> </w:t>
      </w:r>
      <w:r w:rsidRPr="001F2A8D">
        <w:rPr>
          <w:rFonts w:ascii="Times New Roman" w:hAnsi="Times New Roman" w:cs="Times New Roman"/>
        </w:rPr>
        <w:t>underlines an</w:t>
      </w:r>
      <w:r w:rsidR="003816DF" w:rsidRPr="001F2A8D">
        <w:rPr>
          <w:rFonts w:ascii="Times New Roman" w:hAnsi="Times New Roman" w:cs="Times New Roman"/>
        </w:rPr>
        <w:t xml:space="preserve"> increasing trend in the number of women killed by their partners or family</w:t>
      </w:r>
      <w:r w:rsidR="00A522DB" w:rsidRPr="001F2A8D">
        <w:rPr>
          <w:rFonts w:ascii="Times New Roman" w:hAnsi="Times New Roman" w:cs="Times New Roman"/>
        </w:rPr>
        <w:t>-</w:t>
      </w:r>
      <w:r w:rsidR="003816DF" w:rsidRPr="001F2A8D">
        <w:rPr>
          <w:rFonts w:ascii="Times New Roman" w:hAnsi="Times New Roman" w:cs="Times New Roman"/>
        </w:rPr>
        <w:t>related</w:t>
      </w:r>
      <w:r w:rsidR="0085080B" w:rsidRPr="001F2A8D">
        <w:rPr>
          <w:rFonts w:ascii="Times New Roman" w:hAnsi="Times New Roman" w:cs="Times New Roman"/>
        </w:rPr>
        <w:t xml:space="preserve"> </w:t>
      </w:r>
      <w:r w:rsidR="003816DF" w:rsidRPr="001F2A8D">
        <w:rPr>
          <w:rFonts w:ascii="Times New Roman" w:hAnsi="Times New Roman" w:cs="Times New Roman"/>
        </w:rPr>
        <w:t xml:space="preserve">homicides. </w:t>
      </w:r>
      <w:r w:rsidRPr="001F2A8D">
        <w:rPr>
          <w:rFonts w:ascii="Times New Roman" w:hAnsi="Times New Roman" w:cs="Times New Roman"/>
        </w:rPr>
        <w:t xml:space="preserve">According to the observatory`s reporting, 300 women were killed by their intimate partners and 171 women were found </w:t>
      </w:r>
      <w:r w:rsidR="00A522DB" w:rsidRPr="001F2A8D">
        <w:rPr>
          <w:rFonts w:ascii="Times New Roman" w:hAnsi="Times New Roman" w:cs="Times New Roman"/>
        </w:rPr>
        <w:t>dead</w:t>
      </w:r>
      <w:r w:rsidRPr="001F2A8D">
        <w:rPr>
          <w:rFonts w:ascii="Times New Roman" w:hAnsi="Times New Roman" w:cs="Times New Roman"/>
        </w:rPr>
        <w:t xml:space="preserve"> suspiciously. </w:t>
      </w:r>
      <w:r w:rsidR="00600528" w:rsidRPr="001F2A8D">
        <w:rPr>
          <w:rFonts w:ascii="Times New Roman" w:hAnsi="Times New Roman" w:cs="Times New Roman"/>
        </w:rPr>
        <w:t xml:space="preserve">On the contrary to Turkey`s argument in </w:t>
      </w:r>
      <w:r w:rsidR="002268F2">
        <w:rPr>
          <w:rFonts w:ascii="Times New Roman" w:hAnsi="Times New Roman" w:cs="Times New Roman"/>
        </w:rPr>
        <w:t xml:space="preserve">para </w:t>
      </w:r>
      <w:r w:rsidR="00600528" w:rsidRPr="001F2A8D">
        <w:rPr>
          <w:rFonts w:ascii="Times New Roman" w:hAnsi="Times New Roman" w:cs="Times New Roman"/>
        </w:rPr>
        <w:t>34</w:t>
      </w:r>
      <w:r w:rsidR="002268F2">
        <w:rPr>
          <w:rFonts w:ascii="Times New Roman" w:hAnsi="Times New Roman" w:cs="Times New Roman"/>
        </w:rPr>
        <w:t xml:space="preserve"> of State’s report is </w:t>
      </w:r>
      <w:r w:rsidR="00600528" w:rsidRPr="001F2A8D">
        <w:rPr>
          <w:rFonts w:ascii="Times New Roman" w:hAnsi="Times New Roman" w:cs="Times New Roman"/>
        </w:rPr>
        <w:t xml:space="preserve">that </w:t>
      </w:r>
      <w:r w:rsidR="002268F2">
        <w:rPr>
          <w:rFonts w:ascii="Times New Roman" w:hAnsi="Times New Roman" w:cs="Times New Roman"/>
        </w:rPr>
        <w:t>victims</w:t>
      </w:r>
      <w:r w:rsidR="002268F2" w:rsidRPr="001F2A8D">
        <w:rPr>
          <w:rFonts w:ascii="Times New Roman" w:hAnsi="Times New Roman" w:cs="Times New Roman"/>
        </w:rPr>
        <w:t xml:space="preserve"> </w:t>
      </w:r>
      <w:r w:rsidR="00600528" w:rsidRPr="001F2A8D">
        <w:rPr>
          <w:rFonts w:ascii="Times New Roman" w:hAnsi="Times New Roman" w:cs="Times New Roman"/>
        </w:rPr>
        <w:t xml:space="preserve">are afraid to go to courts to defend themselves as they fear encountering their abuser. </w:t>
      </w:r>
      <w:r w:rsidR="00B84909">
        <w:rPr>
          <w:rFonts w:ascii="Times New Roman" w:hAnsi="Times New Roman" w:cs="Times New Roman"/>
        </w:rPr>
        <w:t xml:space="preserve">According to </w:t>
      </w:r>
      <w:r w:rsidR="00600528" w:rsidRPr="001F2A8D">
        <w:rPr>
          <w:rFonts w:ascii="Times New Roman" w:hAnsi="Times New Roman" w:cs="Times New Roman"/>
        </w:rPr>
        <w:t>We Will End Femicide Platform</w:t>
      </w:r>
      <w:r w:rsidR="00B84909">
        <w:rPr>
          <w:rFonts w:ascii="Times New Roman" w:hAnsi="Times New Roman" w:cs="Times New Roman"/>
        </w:rPr>
        <w:t>,</w:t>
      </w:r>
      <w:r w:rsidR="00600528" w:rsidRPr="001F2A8D">
        <w:rPr>
          <w:rFonts w:ascii="Times New Roman" w:hAnsi="Times New Roman" w:cs="Times New Roman"/>
        </w:rPr>
        <w:t xml:space="preserve"> women are subjected to violence or murdered, despite the protection order </w:t>
      </w:r>
      <w:r w:rsidR="002268F2">
        <w:rPr>
          <w:rFonts w:ascii="Times New Roman" w:hAnsi="Times New Roman" w:cs="Times New Roman"/>
        </w:rPr>
        <w:t xml:space="preserve">that may have been </w:t>
      </w:r>
      <w:r w:rsidR="00600528" w:rsidRPr="001F2A8D">
        <w:rPr>
          <w:rFonts w:ascii="Times New Roman" w:hAnsi="Times New Roman" w:cs="Times New Roman"/>
        </w:rPr>
        <w:t xml:space="preserve">issued </w:t>
      </w:r>
      <w:r w:rsidR="002268F2">
        <w:rPr>
          <w:rFonts w:ascii="Times New Roman" w:hAnsi="Times New Roman" w:cs="Times New Roman"/>
        </w:rPr>
        <w:t>under</w:t>
      </w:r>
      <w:r w:rsidR="002268F2" w:rsidRPr="001F2A8D">
        <w:rPr>
          <w:rFonts w:ascii="Times New Roman" w:hAnsi="Times New Roman" w:cs="Times New Roman"/>
        </w:rPr>
        <w:t xml:space="preserve"> </w:t>
      </w:r>
      <w:r w:rsidR="00600528" w:rsidRPr="001F2A8D">
        <w:rPr>
          <w:rFonts w:ascii="Times New Roman" w:hAnsi="Times New Roman" w:cs="Times New Roman"/>
        </w:rPr>
        <w:t>Law No. 6284.</w:t>
      </w:r>
    </w:p>
    <w:p w14:paraId="6DAE55F2" w14:textId="77777777" w:rsidR="001F2A8D" w:rsidRPr="001F2A8D" w:rsidRDefault="001F2A8D" w:rsidP="001F2A8D">
      <w:pPr>
        <w:jc w:val="both"/>
        <w:textAlignment w:val="top"/>
        <w:rPr>
          <w:rFonts w:ascii="Times New Roman" w:hAnsi="Times New Roman" w:cs="Times New Roman"/>
          <w:color w:val="000000" w:themeColor="text1"/>
        </w:rPr>
      </w:pPr>
    </w:p>
    <w:p w14:paraId="25E2C41B" w14:textId="3785FAB3" w:rsidR="0039217F" w:rsidRPr="001F2A8D" w:rsidRDefault="0039217F" w:rsidP="001F2A8D">
      <w:pPr>
        <w:jc w:val="both"/>
        <w:textAlignment w:val="top"/>
        <w:rPr>
          <w:rFonts w:ascii="Times New Roman" w:hAnsi="Times New Roman" w:cs="Times New Roman"/>
        </w:rPr>
      </w:pPr>
      <w:r w:rsidRPr="001F2A8D">
        <w:rPr>
          <w:rFonts w:ascii="Times New Roman" w:hAnsi="Times New Roman" w:cs="Times New Roman"/>
          <w:color w:val="000000" w:themeColor="text1"/>
        </w:rPr>
        <w:t xml:space="preserve">Instead of properly addressing </w:t>
      </w:r>
      <w:r w:rsidR="002268F2">
        <w:rPr>
          <w:rFonts w:ascii="Times New Roman" w:hAnsi="Times New Roman" w:cs="Times New Roman"/>
          <w:color w:val="000000" w:themeColor="text1"/>
        </w:rPr>
        <w:t>the increasing</w:t>
      </w:r>
      <w:r w:rsidRPr="001F2A8D">
        <w:rPr>
          <w:rFonts w:ascii="Times New Roman" w:hAnsi="Times New Roman" w:cs="Times New Roman"/>
          <w:color w:val="000000" w:themeColor="text1"/>
        </w:rPr>
        <w:t xml:space="preserve"> </w:t>
      </w:r>
      <w:r w:rsidR="00462F55" w:rsidRPr="001F2A8D">
        <w:rPr>
          <w:rFonts w:ascii="Times New Roman" w:hAnsi="Times New Roman" w:cs="Times New Roman"/>
          <w:color w:val="000000" w:themeColor="text1"/>
        </w:rPr>
        <w:t xml:space="preserve">domestic violence through </w:t>
      </w:r>
      <w:r w:rsidR="002268F2">
        <w:rPr>
          <w:rFonts w:ascii="Times New Roman" w:hAnsi="Times New Roman" w:cs="Times New Roman"/>
          <w:color w:val="000000" w:themeColor="text1"/>
        </w:rPr>
        <w:t xml:space="preserve">duly </w:t>
      </w:r>
      <w:r w:rsidR="00462F55" w:rsidRPr="001F2A8D">
        <w:rPr>
          <w:rFonts w:ascii="Times New Roman" w:hAnsi="Times New Roman" w:cs="Times New Roman"/>
          <w:color w:val="000000" w:themeColor="text1"/>
        </w:rPr>
        <w:t xml:space="preserve">implementing related statutes, </w:t>
      </w:r>
      <w:r w:rsidR="00793FA0" w:rsidRPr="001F2A8D">
        <w:rPr>
          <w:rFonts w:ascii="Times New Roman" w:hAnsi="Times New Roman" w:cs="Times New Roman"/>
          <w:color w:val="000000"/>
        </w:rPr>
        <w:t>o</w:t>
      </w:r>
      <w:r w:rsidRPr="001F2A8D">
        <w:rPr>
          <w:rFonts w:ascii="Times New Roman" w:hAnsi="Times New Roman" w:cs="Times New Roman"/>
          <w:color w:val="000000"/>
        </w:rPr>
        <w:t>n 21 March 2021, Turkey withdrew from the Istanbul Convention, the Council of Europe's binding</w:t>
      </w:r>
      <w:r w:rsidR="00793FA0" w:rsidRPr="001F2A8D">
        <w:rPr>
          <w:rFonts w:ascii="Times New Roman" w:hAnsi="Times New Roman" w:cs="Times New Roman"/>
        </w:rPr>
        <w:t xml:space="preserve"> </w:t>
      </w:r>
      <w:r w:rsidRPr="001F2A8D">
        <w:rPr>
          <w:rFonts w:ascii="Times New Roman" w:hAnsi="Times New Roman" w:cs="Times New Roman"/>
          <w:color w:val="000000"/>
        </w:rPr>
        <w:t xml:space="preserve">treaty to prevent and combat violence against women. </w:t>
      </w:r>
      <w:r w:rsidR="00CF2267" w:rsidRPr="001F2A8D">
        <w:rPr>
          <w:rFonts w:ascii="Times New Roman" w:hAnsi="Times New Roman" w:cs="Times New Roman"/>
          <w:color w:val="000000"/>
        </w:rPr>
        <w:t>P</w:t>
      </w:r>
      <w:r w:rsidRPr="001F2A8D">
        <w:rPr>
          <w:rFonts w:ascii="Times New Roman" w:hAnsi="Times New Roman" w:cs="Times New Roman"/>
          <w:color w:val="000000"/>
        </w:rPr>
        <w:t>rotests erupted across the nation, with</w:t>
      </w:r>
      <w:r w:rsidR="00793FA0" w:rsidRPr="001F2A8D">
        <w:rPr>
          <w:rFonts w:ascii="Times New Roman" w:hAnsi="Times New Roman" w:cs="Times New Roman"/>
          <w:color w:val="000000"/>
        </w:rPr>
        <w:t xml:space="preserve"> </w:t>
      </w:r>
      <w:r w:rsidRPr="001F2A8D">
        <w:rPr>
          <w:rFonts w:ascii="Times New Roman" w:hAnsi="Times New Roman" w:cs="Times New Roman"/>
          <w:color w:val="000000"/>
        </w:rPr>
        <w:t xml:space="preserve">women's rights groups demanding its immediate reinstatement. </w:t>
      </w:r>
    </w:p>
    <w:p w14:paraId="6DB9EC02" w14:textId="77777777" w:rsidR="003816DF" w:rsidRPr="001F2A8D" w:rsidRDefault="003816DF" w:rsidP="001F2A8D">
      <w:pPr>
        <w:jc w:val="both"/>
        <w:textAlignment w:val="top"/>
        <w:rPr>
          <w:rFonts w:ascii="Times New Roman" w:eastAsia="Open Sans" w:hAnsi="Times New Roman" w:cs="Times New Roman"/>
          <w:i/>
          <w:iCs/>
          <w:color w:val="000000" w:themeColor="text1"/>
          <w:spacing w:val="-4"/>
        </w:rPr>
      </w:pPr>
    </w:p>
    <w:p w14:paraId="594091D5" w14:textId="77777777" w:rsidR="002268F2" w:rsidRDefault="007121DF" w:rsidP="00FB25F7">
      <w:pPr>
        <w:pStyle w:val="Heading3"/>
        <w:rPr>
          <w:rFonts w:ascii="Times New Roman" w:eastAsia="Open Sans" w:hAnsi="Times New Roman" w:cs="Times New Roman"/>
          <w:b/>
          <w:bCs/>
          <w:color w:val="000000" w:themeColor="text1"/>
          <w:spacing w:val="-4"/>
        </w:rPr>
      </w:pPr>
      <w:bookmarkStart w:id="7" w:name="_Toc73866090"/>
      <w:r w:rsidRPr="001F2A8D">
        <w:rPr>
          <w:rFonts w:ascii="Times New Roman" w:eastAsia="Open Sans" w:hAnsi="Times New Roman" w:cs="Times New Roman"/>
          <w:b/>
          <w:bCs/>
          <w:color w:val="000000" w:themeColor="text1"/>
          <w:spacing w:val="-4"/>
        </w:rPr>
        <w:t>Projects, Workshops, Seminars and Trainings</w:t>
      </w:r>
      <w:bookmarkEnd w:id="7"/>
    </w:p>
    <w:p w14:paraId="4A8C0284" w14:textId="29EF7820" w:rsidR="007121DF" w:rsidRPr="001F2A8D" w:rsidRDefault="007121DF" w:rsidP="001F2A8D">
      <w:pPr>
        <w:jc w:val="both"/>
        <w:textAlignment w:val="top"/>
        <w:rPr>
          <w:rFonts w:ascii="Times New Roman" w:eastAsia="Open Sans" w:hAnsi="Times New Roman" w:cs="Times New Roman"/>
          <w:b/>
          <w:bCs/>
          <w:color w:val="000000" w:themeColor="text1"/>
          <w:spacing w:val="-4"/>
        </w:rPr>
      </w:pPr>
      <w:r w:rsidRPr="001F2A8D">
        <w:rPr>
          <w:rFonts w:ascii="Times New Roman" w:eastAsia="Open Sans" w:hAnsi="Times New Roman" w:cs="Times New Roman"/>
          <w:b/>
          <w:bCs/>
          <w:color w:val="000000" w:themeColor="text1"/>
          <w:spacing w:val="-4"/>
        </w:rPr>
        <w:t xml:space="preserve"> </w:t>
      </w:r>
    </w:p>
    <w:p w14:paraId="133AE62B" w14:textId="1471EAFC" w:rsidR="007121DF" w:rsidRPr="001F2A8D" w:rsidRDefault="00B903C5" w:rsidP="001F2A8D">
      <w:pPr>
        <w:jc w:val="both"/>
        <w:textAlignment w:val="top"/>
        <w:rPr>
          <w:rFonts w:ascii="Times New Roman" w:eastAsia="font53" w:hAnsi="Times New Roman" w:cs="Times New Roman"/>
          <w:bCs/>
          <w:color w:val="000000"/>
        </w:rPr>
      </w:pPr>
      <w:r>
        <w:rPr>
          <w:rFonts w:ascii="Times New Roman" w:eastAsia="font53" w:hAnsi="Times New Roman" w:cs="Times New Roman"/>
          <w:bCs/>
          <w:color w:val="000000"/>
        </w:rPr>
        <w:t xml:space="preserve">In para </w:t>
      </w:r>
      <w:r w:rsidR="0093652D" w:rsidRPr="001F2A8D">
        <w:rPr>
          <w:rFonts w:ascii="Times New Roman" w:eastAsia="font53" w:hAnsi="Times New Roman" w:cs="Times New Roman"/>
          <w:bCs/>
          <w:color w:val="000000"/>
        </w:rPr>
        <w:t>61</w:t>
      </w:r>
      <w:r>
        <w:rPr>
          <w:rFonts w:ascii="Times New Roman" w:eastAsia="font53" w:hAnsi="Times New Roman" w:cs="Times New Roman"/>
          <w:bCs/>
          <w:color w:val="000000"/>
        </w:rPr>
        <w:t xml:space="preserve"> of its report, the government</w:t>
      </w:r>
      <w:r w:rsidR="0093652D" w:rsidRPr="001F2A8D">
        <w:rPr>
          <w:rFonts w:ascii="Times New Roman" w:eastAsia="font53" w:hAnsi="Times New Roman" w:cs="Times New Roman"/>
          <w:bCs/>
          <w:color w:val="000000"/>
        </w:rPr>
        <w:t xml:space="preserve"> underlines the importance of relevant non-governmental organizations` contributions to women`s empowerment</w:t>
      </w:r>
      <w:r>
        <w:rPr>
          <w:rFonts w:ascii="Times New Roman" w:eastAsia="font53" w:hAnsi="Times New Roman" w:cs="Times New Roman"/>
          <w:bCs/>
          <w:color w:val="000000"/>
        </w:rPr>
        <w:t>. In reality, h</w:t>
      </w:r>
      <w:r w:rsidR="00490E6E" w:rsidRPr="001F2A8D">
        <w:rPr>
          <w:rFonts w:ascii="Times New Roman" w:hAnsi="Times New Roman" w:cs="Times New Roman"/>
          <w:bCs/>
          <w:color w:val="000000"/>
        </w:rPr>
        <w:t xml:space="preserve">undreds of Turkey's leading women's and children's human rights NGOs and foundations </w:t>
      </w:r>
      <w:r w:rsidR="00F66A64">
        <w:rPr>
          <w:rFonts w:ascii="Times New Roman" w:hAnsi="Times New Roman" w:cs="Times New Roman"/>
          <w:bCs/>
          <w:color w:val="000000"/>
        </w:rPr>
        <w:t>are</w:t>
      </w:r>
      <w:r w:rsidR="00490E6E" w:rsidRPr="001F2A8D">
        <w:rPr>
          <w:rFonts w:ascii="Times New Roman" w:hAnsi="Times New Roman" w:cs="Times New Roman"/>
          <w:bCs/>
          <w:color w:val="000000"/>
        </w:rPr>
        <w:t xml:space="preserve"> among 1,125 </w:t>
      </w:r>
      <w:r w:rsidR="00490E6E" w:rsidRPr="001F2A8D">
        <w:rPr>
          <w:rFonts w:ascii="Times New Roman" w:eastAsia="font53" w:hAnsi="Times New Roman" w:cs="Times New Roman"/>
          <w:bCs/>
          <w:color w:val="000000"/>
        </w:rPr>
        <w:t>registered associations</w:t>
      </w:r>
      <w:r w:rsidR="0093652D" w:rsidRPr="001F2A8D">
        <w:rPr>
          <w:rFonts w:ascii="Times New Roman" w:eastAsia="font53" w:hAnsi="Times New Roman" w:cs="Times New Roman"/>
          <w:bCs/>
          <w:color w:val="000000"/>
        </w:rPr>
        <w:t xml:space="preserve">, </w:t>
      </w:r>
      <w:r w:rsidR="00590C30" w:rsidRPr="001F2A8D">
        <w:rPr>
          <w:rFonts w:ascii="Times New Roman" w:eastAsia="font53" w:hAnsi="Times New Roman" w:cs="Times New Roman"/>
          <w:bCs/>
          <w:color w:val="000000"/>
        </w:rPr>
        <w:t>NGOs and</w:t>
      </w:r>
      <w:r w:rsidR="00490E6E" w:rsidRPr="001F2A8D">
        <w:rPr>
          <w:rFonts w:ascii="Times New Roman" w:eastAsia="font53" w:hAnsi="Times New Roman" w:cs="Times New Roman"/>
          <w:bCs/>
          <w:color w:val="000000"/>
        </w:rPr>
        <w:t xml:space="preserve"> 560 foundations permanently closed through a series of government decrees since the July 15, </w:t>
      </w:r>
      <w:r w:rsidR="009F7196" w:rsidRPr="001F2A8D">
        <w:rPr>
          <w:rFonts w:ascii="Times New Roman" w:eastAsia="font53" w:hAnsi="Times New Roman" w:cs="Times New Roman"/>
          <w:bCs/>
          <w:color w:val="000000"/>
        </w:rPr>
        <w:t>2016,</w:t>
      </w:r>
      <w:r w:rsidR="00490E6E" w:rsidRPr="001F2A8D">
        <w:rPr>
          <w:rFonts w:ascii="Times New Roman" w:eastAsia="font53" w:hAnsi="Times New Roman" w:cs="Times New Roman"/>
          <w:bCs/>
          <w:color w:val="000000"/>
        </w:rPr>
        <w:t xml:space="preserve"> attempted coup. </w:t>
      </w:r>
      <w:r w:rsidR="00A6037F" w:rsidRPr="001F2A8D">
        <w:rPr>
          <w:rFonts w:ascii="Times New Roman" w:eastAsia="font53" w:hAnsi="Times New Roman" w:cs="Times New Roman"/>
          <w:bCs/>
          <w:color w:val="000000"/>
        </w:rPr>
        <w:t xml:space="preserve">According to the </w:t>
      </w:r>
      <w:r w:rsidR="00B05E09" w:rsidRPr="001F2A8D">
        <w:rPr>
          <w:rFonts w:ascii="Times New Roman" w:eastAsia="font53" w:hAnsi="Times New Roman" w:cs="Times New Roman"/>
          <w:bCs/>
          <w:color w:val="000000"/>
        </w:rPr>
        <w:t>Human Rights Association of Turkey, arbitrary closure of women`s rights inevitably increased the violence against women in Eastern and Southeastern regions.</w:t>
      </w:r>
      <w:r w:rsidR="00B05E09" w:rsidRPr="001F2A8D">
        <w:rPr>
          <w:rStyle w:val="FootnoteReference"/>
          <w:rFonts w:ascii="Times New Roman" w:eastAsia="font53" w:hAnsi="Times New Roman" w:cs="Times New Roman"/>
          <w:bCs/>
          <w:color w:val="000000"/>
        </w:rPr>
        <w:footnoteReference w:id="12"/>
      </w:r>
    </w:p>
    <w:p w14:paraId="2EB69FD4" w14:textId="77777777" w:rsidR="00FE7F83" w:rsidRPr="001F2A8D" w:rsidRDefault="00FE7F83" w:rsidP="001F2A8D">
      <w:pPr>
        <w:jc w:val="both"/>
        <w:textAlignment w:val="top"/>
        <w:rPr>
          <w:rFonts w:ascii="Times New Roman" w:eastAsia="Open Sans" w:hAnsi="Times New Roman" w:cs="Times New Roman"/>
          <w:i/>
          <w:iCs/>
          <w:color w:val="000000" w:themeColor="text1"/>
          <w:spacing w:val="-4"/>
        </w:rPr>
      </w:pPr>
    </w:p>
    <w:p w14:paraId="2A189C15" w14:textId="4E569E94" w:rsidR="007121DF" w:rsidRPr="00FB25F7" w:rsidRDefault="007121DF" w:rsidP="00FB25F7">
      <w:pPr>
        <w:pStyle w:val="Heading2"/>
        <w:rPr>
          <w:rFonts w:ascii="Times New Roman" w:eastAsia="Open Sans" w:hAnsi="Times New Roman" w:cs="Times New Roman"/>
          <w:b/>
          <w:bCs/>
          <w:color w:val="000000" w:themeColor="text1"/>
          <w:spacing w:val="-4"/>
          <w:sz w:val="24"/>
          <w:szCs w:val="24"/>
        </w:rPr>
      </w:pPr>
      <w:bookmarkStart w:id="8" w:name="_Toc73866091"/>
      <w:r w:rsidRPr="00FB25F7">
        <w:rPr>
          <w:rFonts w:ascii="Times New Roman" w:eastAsia="Open Sans" w:hAnsi="Times New Roman" w:cs="Times New Roman"/>
          <w:b/>
          <w:bCs/>
          <w:color w:val="000000" w:themeColor="text1"/>
          <w:spacing w:val="-4"/>
          <w:sz w:val="24"/>
          <w:szCs w:val="24"/>
        </w:rPr>
        <w:t>Article 5</w:t>
      </w:r>
      <w:r w:rsidR="009F7196" w:rsidRPr="00FB25F7">
        <w:rPr>
          <w:rFonts w:ascii="Times New Roman" w:eastAsia="Open Sans" w:hAnsi="Times New Roman" w:cs="Times New Roman"/>
          <w:b/>
          <w:bCs/>
          <w:color w:val="000000" w:themeColor="text1"/>
          <w:spacing w:val="-4"/>
          <w:sz w:val="24"/>
          <w:szCs w:val="24"/>
        </w:rPr>
        <w:t xml:space="preserve"> - </w:t>
      </w:r>
      <w:r w:rsidRPr="00FB25F7">
        <w:rPr>
          <w:rFonts w:ascii="Times New Roman" w:eastAsia="Open Sans" w:hAnsi="Times New Roman" w:cs="Times New Roman"/>
          <w:b/>
          <w:bCs/>
          <w:color w:val="000000" w:themeColor="text1"/>
          <w:spacing w:val="-4"/>
          <w:sz w:val="24"/>
          <w:szCs w:val="24"/>
        </w:rPr>
        <w:t>Use of Discriminatory Language</w:t>
      </w:r>
      <w:bookmarkEnd w:id="8"/>
    </w:p>
    <w:p w14:paraId="691A7527" w14:textId="77777777" w:rsidR="004D026F" w:rsidRPr="001F2A8D" w:rsidRDefault="004D026F" w:rsidP="001F2A8D">
      <w:pPr>
        <w:jc w:val="both"/>
        <w:textAlignment w:val="top"/>
        <w:rPr>
          <w:rFonts w:ascii="Times New Roman" w:eastAsia="Open Sans" w:hAnsi="Times New Roman" w:cs="Times New Roman"/>
          <w:b/>
          <w:bCs/>
          <w:color w:val="000000" w:themeColor="text1"/>
          <w:spacing w:val="-4"/>
        </w:rPr>
      </w:pPr>
    </w:p>
    <w:p w14:paraId="570477AB" w14:textId="0D4E9A64" w:rsidR="00FE7F83" w:rsidRPr="001F2A8D" w:rsidRDefault="00447BBE" w:rsidP="001F2A8D">
      <w:pPr>
        <w:contextualSpacing/>
        <w:jc w:val="both"/>
        <w:rPr>
          <w:rFonts w:ascii="Times New Roman" w:hAnsi="Times New Roman" w:cs="Times New Roman"/>
        </w:rPr>
      </w:pPr>
      <w:r w:rsidRPr="001F2A8D">
        <w:rPr>
          <w:rFonts w:ascii="Times New Roman" w:hAnsi="Times New Roman" w:cs="Times New Roman"/>
        </w:rPr>
        <w:t xml:space="preserve">Women in Turkey continue to face unique challenges driven by government-promoted discrimination and stereotypes about their so-called “appropriate role”, including frequent demeaning statements about women who do not adhere to traditional roles. </w:t>
      </w:r>
      <w:r w:rsidR="000A4270" w:rsidRPr="001F2A8D">
        <w:rPr>
          <w:rFonts w:ascii="Times New Roman" w:hAnsi="Times New Roman" w:cs="Times New Roman"/>
        </w:rPr>
        <w:t xml:space="preserve"> </w:t>
      </w:r>
      <w:r w:rsidR="000A4270" w:rsidRPr="001F2A8D">
        <w:rPr>
          <w:rFonts w:ascii="Times New Roman" w:hAnsi="Times New Roman" w:cs="Times New Roman"/>
          <w:color w:val="000000"/>
        </w:rPr>
        <w:t>Systematic hate speech has had a cascading impact on the mindset of law enforcement officials, often serving as motivation for human rights abuses.</w:t>
      </w:r>
    </w:p>
    <w:p w14:paraId="626A21EF" w14:textId="77777777" w:rsidR="001F2A8D" w:rsidRPr="001F2A8D" w:rsidRDefault="001F2A8D" w:rsidP="001F2A8D">
      <w:pPr>
        <w:suppressAutoHyphens/>
        <w:contextualSpacing/>
        <w:jc w:val="both"/>
        <w:rPr>
          <w:rFonts w:ascii="Times New Roman" w:hAnsi="Times New Roman" w:cs="Times New Roman"/>
          <w:bCs/>
        </w:rPr>
      </w:pPr>
    </w:p>
    <w:p w14:paraId="6ECBB629" w14:textId="50F5269A" w:rsidR="007121DF" w:rsidRPr="001F2A8D" w:rsidRDefault="004D026F" w:rsidP="001F2A8D">
      <w:pPr>
        <w:suppressAutoHyphens/>
        <w:contextualSpacing/>
        <w:jc w:val="both"/>
        <w:rPr>
          <w:rFonts w:ascii="Times New Roman" w:hAnsi="Times New Roman" w:cs="Times New Roman"/>
          <w:color w:val="000000"/>
          <w:shd w:val="clear" w:color="auto" w:fill="FFFF00"/>
        </w:rPr>
      </w:pPr>
      <w:r>
        <w:rPr>
          <w:rFonts w:ascii="Times New Roman" w:hAnsi="Times New Roman" w:cs="Times New Roman"/>
          <w:bCs/>
        </w:rPr>
        <w:t xml:space="preserve">In addition, </w:t>
      </w:r>
      <w:r>
        <w:rPr>
          <w:rFonts w:ascii="Times New Roman" w:hAnsi="Times New Roman" w:cs="Times New Roman"/>
        </w:rPr>
        <w:t>p</w:t>
      </w:r>
      <w:r w:rsidR="00447BBE" w:rsidRPr="001F2A8D">
        <w:rPr>
          <w:rFonts w:ascii="Times New Roman" w:hAnsi="Times New Roman" w:cs="Times New Roman"/>
        </w:rPr>
        <w:t xml:space="preserve">olitical Islamist ruling AKP has encouraged female subservience, with </w:t>
      </w:r>
      <w:r w:rsidR="004D7F08" w:rsidRPr="001F2A8D">
        <w:rPr>
          <w:rFonts w:ascii="Times New Roman" w:hAnsi="Times New Roman" w:cs="Times New Roman"/>
        </w:rPr>
        <w:t>P</w:t>
      </w:r>
      <w:r w:rsidR="00447BBE" w:rsidRPr="001F2A8D">
        <w:rPr>
          <w:rFonts w:ascii="Times New Roman" w:hAnsi="Times New Roman" w:cs="Times New Roman"/>
        </w:rPr>
        <w:t>resident Erdoğan even calling childless women “deficient”.</w:t>
      </w:r>
      <w:r w:rsidR="003816DF" w:rsidRPr="001F2A8D">
        <w:rPr>
          <w:rFonts w:ascii="Times New Roman" w:hAnsi="Times New Roman" w:cs="Times New Roman"/>
        </w:rPr>
        <w:t xml:space="preserve"> </w:t>
      </w:r>
      <w:r w:rsidR="00B10389" w:rsidRPr="001F2A8D">
        <w:rPr>
          <w:rFonts w:ascii="Times New Roman" w:hAnsi="Times New Roman" w:cs="Times New Roman"/>
          <w:bCs/>
        </w:rPr>
        <w:t>In November 2014</w:t>
      </w:r>
      <w:r w:rsidR="00FE7F83" w:rsidRPr="001F2A8D">
        <w:rPr>
          <w:rFonts w:ascii="Times New Roman" w:hAnsi="Times New Roman" w:cs="Times New Roman"/>
          <w:bCs/>
        </w:rPr>
        <w:t>,</w:t>
      </w:r>
      <w:r w:rsidR="00B10389" w:rsidRPr="001F2A8D">
        <w:rPr>
          <w:rFonts w:ascii="Times New Roman" w:hAnsi="Times New Roman" w:cs="Times New Roman"/>
          <w:bCs/>
        </w:rPr>
        <w:t xml:space="preserve"> the </w:t>
      </w:r>
      <w:r w:rsidR="00B10389" w:rsidRPr="001F2A8D">
        <w:rPr>
          <w:rFonts w:ascii="Times New Roman" w:eastAsia="font53" w:hAnsi="Times New Roman" w:cs="Times New Roman"/>
          <w:bCs/>
        </w:rPr>
        <w:t xml:space="preserve">President was quoted stating that women and men are not </w:t>
      </w:r>
      <w:r w:rsidR="00B10389" w:rsidRPr="001F2A8D">
        <w:rPr>
          <w:rFonts w:ascii="Times New Roman" w:hAnsi="Times New Roman" w:cs="Times New Roman"/>
        </w:rPr>
        <w:t>equal “because their nature is different.”</w:t>
      </w:r>
      <w:r w:rsidR="00790B11" w:rsidRPr="001F2A8D">
        <w:rPr>
          <w:rFonts w:ascii="Times New Roman" w:hAnsi="Times New Roman" w:cs="Times New Roman"/>
        </w:rPr>
        <w:t xml:space="preserve"> </w:t>
      </w:r>
      <w:r>
        <w:rPr>
          <w:rFonts w:ascii="Times New Roman" w:hAnsi="Times New Roman" w:cs="Times New Roman"/>
        </w:rPr>
        <w:t>T</w:t>
      </w:r>
      <w:r w:rsidR="00FE7F83" w:rsidRPr="001F2A8D">
        <w:rPr>
          <w:rFonts w:ascii="Times New Roman" w:hAnsi="Times New Roman" w:cs="Times New Roman"/>
        </w:rPr>
        <w:t xml:space="preserve">here have been numerous public occasions </w:t>
      </w:r>
      <w:r>
        <w:rPr>
          <w:rFonts w:ascii="Times New Roman" w:hAnsi="Times New Roman" w:cs="Times New Roman"/>
        </w:rPr>
        <w:t>whe</w:t>
      </w:r>
      <w:r w:rsidR="00AF2F90">
        <w:rPr>
          <w:rFonts w:ascii="Times New Roman" w:hAnsi="Times New Roman" w:cs="Times New Roman"/>
        </w:rPr>
        <w:t>re</w:t>
      </w:r>
      <w:r>
        <w:rPr>
          <w:rFonts w:ascii="Times New Roman" w:hAnsi="Times New Roman" w:cs="Times New Roman"/>
        </w:rPr>
        <w:t xml:space="preserve"> then-Prime</w:t>
      </w:r>
      <w:r w:rsidR="00790B11" w:rsidRPr="001F2A8D">
        <w:rPr>
          <w:rFonts w:ascii="Times New Roman" w:hAnsi="Times New Roman" w:cs="Times New Roman"/>
        </w:rPr>
        <w:t xml:space="preserve"> </w:t>
      </w:r>
      <w:r>
        <w:rPr>
          <w:rFonts w:ascii="Times New Roman" w:hAnsi="Times New Roman" w:cs="Times New Roman"/>
        </w:rPr>
        <w:t>Minister</w:t>
      </w:r>
      <w:r w:rsidR="00790B11" w:rsidRPr="001F2A8D">
        <w:rPr>
          <w:rFonts w:ascii="Times New Roman" w:hAnsi="Times New Roman" w:cs="Times New Roman"/>
        </w:rPr>
        <w:t xml:space="preserve"> publicly </w:t>
      </w:r>
      <w:r>
        <w:rPr>
          <w:rFonts w:ascii="Times New Roman" w:hAnsi="Times New Roman" w:cs="Times New Roman"/>
        </w:rPr>
        <w:t xml:space="preserve">stated that </w:t>
      </w:r>
      <w:r w:rsidR="000558E3" w:rsidRPr="001F2A8D">
        <w:rPr>
          <w:rFonts w:ascii="Times New Roman" w:hAnsi="Times New Roman" w:cs="Times New Roman"/>
        </w:rPr>
        <w:t>“</w:t>
      </w:r>
      <w:r w:rsidR="00790B11" w:rsidRPr="001F2A8D">
        <w:rPr>
          <w:rFonts w:ascii="Times New Roman" w:hAnsi="Times New Roman" w:cs="Times New Roman"/>
        </w:rPr>
        <w:t>women are not equal to men</w:t>
      </w:r>
      <w:r>
        <w:rPr>
          <w:rFonts w:ascii="Times New Roman" w:hAnsi="Times New Roman" w:cs="Times New Roman"/>
        </w:rPr>
        <w:t>”</w:t>
      </w:r>
      <w:r w:rsidR="00790B11" w:rsidRPr="001F2A8D">
        <w:rPr>
          <w:rFonts w:ascii="Times New Roman" w:hAnsi="Times New Roman" w:cs="Times New Roman"/>
        </w:rPr>
        <w:t xml:space="preserve">, and </w:t>
      </w:r>
      <w:r>
        <w:rPr>
          <w:rFonts w:ascii="Times New Roman" w:hAnsi="Times New Roman" w:cs="Times New Roman"/>
        </w:rPr>
        <w:t>further</w:t>
      </w:r>
      <w:r w:rsidR="00790B11" w:rsidRPr="001F2A8D">
        <w:rPr>
          <w:rFonts w:ascii="Times New Roman" w:hAnsi="Times New Roman" w:cs="Times New Roman"/>
        </w:rPr>
        <w:t xml:space="preserve"> that women who </w:t>
      </w:r>
      <w:hyperlink r:id="rId10" w:history="1">
        <w:r w:rsidR="00790B11" w:rsidRPr="001F2A8D">
          <w:rPr>
            <w:rFonts w:ascii="Times New Roman" w:hAnsi="Times New Roman" w:cs="Times New Roman"/>
          </w:rPr>
          <w:t>reject motherhood</w:t>
        </w:r>
      </w:hyperlink>
      <w:r w:rsidR="00790B11" w:rsidRPr="001F2A8D">
        <w:rPr>
          <w:rFonts w:ascii="Times New Roman" w:hAnsi="Times New Roman" w:cs="Times New Roman"/>
        </w:rPr>
        <w:t> are “deficient” and “incomplete.”</w:t>
      </w:r>
      <w:r w:rsidR="000558E3" w:rsidRPr="001F2A8D">
        <w:rPr>
          <w:rStyle w:val="FootnoteReference"/>
          <w:rFonts w:ascii="Times New Roman" w:hAnsi="Times New Roman" w:cs="Times New Roman"/>
        </w:rPr>
        <w:footnoteReference w:id="13"/>
      </w:r>
      <w:r w:rsidR="000A4270" w:rsidRPr="001F2A8D">
        <w:rPr>
          <w:rFonts w:ascii="Times New Roman" w:hAnsi="Times New Roman" w:cs="Times New Roman"/>
        </w:rPr>
        <w:t xml:space="preserve"> </w:t>
      </w:r>
    </w:p>
    <w:p w14:paraId="4D94E4E8" w14:textId="77777777" w:rsidR="000558E3" w:rsidRPr="001F2A8D" w:rsidRDefault="000558E3" w:rsidP="001F2A8D">
      <w:pPr>
        <w:contextualSpacing/>
        <w:jc w:val="both"/>
        <w:rPr>
          <w:rFonts w:ascii="Times New Roman" w:hAnsi="Times New Roman" w:cs="Times New Roman"/>
          <w:color w:val="000000"/>
        </w:rPr>
      </w:pPr>
    </w:p>
    <w:p w14:paraId="3C445CA4" w14:textId="22B52650" w:rsidR="007121DF" w:rsidRPr="00FB25F7" w:rsidRDefault="007121DF" w:rsidP="00FB25F7">
      <w:pPr>
        <w:pStyle w:val="Heading2"/>
        <w:rPr>
          <w:rFonts w:ascii="Times New Roman" w:eastAsia="Open Sans" w:hAnsi="Times New Roman" w:cs="Times New Roman"/>
          <w:b/>
          <w:bCs/>
          <w:color w:val="000000" w:themeColor="text1"/>
          <w:spacing w:val="-4"/>
          <w:sz w:val="24"/>
          <w:szCs w:val="24"/>
        </w:rPr>
      </w:pPr>
      <w:bookmarkStart w:id="9" w:name="_Toc73866092"/>
      <w:r w:rsidRPr="00FB25F7">
        <w:rPr>
          <w:rFonts w:ascii="Times New Roman" w:eastAsia="Open Sans" w:hAnsi="Times New Roman" w:cs="Times New Roman"/>
          <w:b/>
          <w:bCs/>
          <w:color w:val="000000" w:themeColor="text1"/>
          <w:spacing w:val="-4"/>
          <w:sz w:val="24"/>
          <w:szCs w:val="24"/>
        </w:rPr>
        <w:t>Article 6</w:t>
      </w:r>
      <w:r w:rsidR="009F7196" w:rsidRPr="00FB25F7">
        <w:rPr>
          <w:rFonts w:ascii="Times New Roman" w:eastAsia="Open Sans" w:hAnsi="Times New Roman" w:cs="Times New Roman"/>
          <w:b/>
          <w:bCs/>
          <w:color w:val="000000" w:themeColor="text1"/>
          <w:spacing w:val="-4"/>
          <w:sz w:val="24"/>
          <w:szCs w:val="24"/>
        </w:rPr>
        <w:t xml:space="preserve"> - </w:t>
      </w:r>
      <w:r w:rsidRPr="00FB25F7">
        <w:rPr>
          <w:rFonts w:ascii="Times New Roman" w:eastAsia="Open Sans" w:hAnsi="Times New Roman" w:cs="Times New Roman"/>
          <w:b/>
          <w:bCs/>
          <w:color w:val="000000" w:themeColor="text1"/>
          <w:spacing w:val="-4"/>
          <w:sz w:val="24"/>
          <w:szCs w:val="24"/>
        </w:rPr>
        <w:t>Sexual Abuse of Children</w:t>
      </w:r>
      <w:bookmarkEnd w:id="9"/>
    </w:p>
    <w:p w14:paraId="1A8B8522" w14:textId="77777777" w:rsidR="009F7196" w:rsidRPr="001F2A8D" w:rsidRDefault="009F7196" w:rsidP="001F2A8D">
      <w:pPr>
        <w:jc w:val="both"/>
        <w:textAlignment w:val="top"/>
        <w:rPr>
          <w:rFonts w:ascii="Times New Roman" w:eastAsia="Open Sans" w:hAnsi="Times New Roman" w:cs="Times New Roman"/>
          <w:b/>
          <w:bCs/>
          <w:color w:val="000000" w:themeColor="text1"/>
          <w:spacing w:val="-4"/>
        </w:rPr>
      </w:pPr>
    </w:p>
    <w:p w14:paraId="296442E6" w14:textId="35F3D179" w:rsidR="005E5FB1" w:rsidRPr="001F2A8D" w:rsidRDefault="00AF2F90" w:rsidP="001F2A8D">
      <w:pPr>
        <w:jc w:val="both"/>
        <w:textAlignment w:val="top"/>
        <w:rPr>
          <w:rFonts w:ascii="Times New Roman" w:hAnsi="Times New Roman" w:cs="Times New Roman"/>
        </w:rPr>
      </w:pPr>
      <w:r>
        <w:rPr>
          <w:rFonts w:ascii="Times New Roman" w:hAnsi="Times New Roman" w:cs="Times New Roman"/>
        </w:rPr>
        <w:t xml:space="preserve">In para </w:t>
      </w:r>
      <w:r w:rsidR="005E5FB1" w:rsidRPr="001F2A8D">
        <w:rPr>
          <w:rFonts w:ascii="Times New Roman" w:hAnsi="Times New Roman" w:cs="Times New Roman"/>
        </w:rPr>
        <w:t>80</w:t>
      </w:r>
      <w:r>
        <w:rPr>
          <w:rFonts w:ascii="Times New Roman" w:hAnsi="Times New Roman" w:cs="Times New Roman"/>
        </w:rPr>
        <w:t xml:space="preserve"> of its </w:t>
      </w:r>
      <w:r w:rsidR="005E5FB1" w:rsidRPr="001F2A8D">
        <w:rPr>
          <w:rFonts w:ascii="Times New Roman" w:hAnsi="Times New Roman" w:cs="Times New Roman"/>
        </w:rPr>
        <w:t>report</w:t>
      </w:r>
      <w:r>
        <w:rPr>
          <w:rFonts w:ascii="Times New Roman" w:hAnsi="Times New Roman" w:cs="Times New Roman"/>
        </w:rPr>
        <w:t xml:space="preserve"> the government</w:t>
      </w:r>
      <w:r w:rsidR="005E5FB1" w:rsidRPr="001F2A8D">
        <w:rPr>
          <w:rFonts w:ascii="Times New Roman" w:hAnsi="Times New Roman" w:cs="Times New Roman"/>
        </w:rPr>
        <w:t xml:space="preserve"> highlights the implementation of Article 103 of the Turkish </w:t>
      </w:r>
      <w:r>
        <w:rPr>
          <w:rFonts w:ascii="Times New Roman" w:hAnsi="Times New Roman" w:cs="Times New Roman"/>
        </w:rPr>
        <w:t>Criminal</w:t>
      </w:r>
      <w:r w:rsidRPr="001F2A8D">
        <w:rPr>
          <w:rFonts w:ascii="Times New Roman" w:hAnsi="Times New Roman" w:cs="Times New Roman"/>
        </w:rPr>
        <w:t xml:space="preserve"> </w:t>
      </w:r>
      <w:r w:rsidR="005E5FB1" w:rsidRPr="001F2A8D">
        <w:rPr>
          <w:rFonts w:ascii="Times New Roman" w:hAnsi="Times New Roman" w:cs="Times New Roman"/>
        </w:rPr>
        <w:t xml:space="preserve">Code </w:t>
      </w:r>
      <w:r>
        <w:rPr>
          <w:rFonts w:ascii="Times New Roman" w:hAnsi="Times New Roman" w:cs="Times New Roman"/>
        </w:rPr>
        <w:t>under the heading</w:t>
      </w:r>
      <w:r w:rsidR="005E5FB1" w:rsidRPr="001F2A8D">
        <w:rPr>
          <w:rFonts w:ascii="Times New Roman" w:hAnsi="Times New Roman" w:cs="Times New Roman"/>
        </w:rPr>
        <w:t xml:space="preserve"> “Sexual abuses of children”</w:t>
      </w:r>
      <w:r>
        <w:rPr>
          <w:rFonts w:ascii="Times New Roman" w:hAnsi="Times New Roman" w:cs="Times New Roman"/>
        </w:rPr>
        <w:t>; namely that</w:t>
      </w:r>
      <w:r w:rsidR="005E5FB1" w:rsidRPr="001F2A8D">
        <w:rPr>
          <w:rFonts w:ascii="Times New Roman" w:hAnsi="Times New Roman" w:cs="Times New Roman"/>
        </w:rPr>
        <w:t xml:space="preserve"> the person who abuses a child sexually shall be sentenced to imprisonment from eight years to fifteen years. On the contrary, ECPAC`s “Out of the Shadow Index” underlines that government transparency in the implementation of the above article is extremely limited, “the lack of collected and publicly available data relating to child sexual exploitation in Turkey hinders the country’s response, and this is illustrated by Turkey’s score of 0/100 for the indicator on data collection in the Index</w:t>
      </w:r>
      <w:r>
        <w:rPr>
          <w:rFonts w:ascii="Times New Roman" w:hAnsi="Times New Roman" w:cs="Times New Roman"/>
        </w:rPr>
        <w:t>.</w:t>
      </w:r>
      <w:r w:rsidR="005E5FB1" w:rsidRPr="001F2A8D">
        <w:rPr>
          <w:rFonts w:ascii="Times New Roman" w:hAnsi="Times New Roman" w:cs="Times New Roman"/>
        </w:rPr>
        <w:t>”</w:t>
      </w:r>
      <w:r w:rsidR="005E5FB1" w:rsidRPr="001F2A8D">
        <w:rPr>
          <w:rStyle w:val="FootnoteReference"/>
          <w:rFonts w:ascii="Times New Roman" w:hAnsi="Times New Roman" w:cs="Times New Roman"/>
        </w:rPr>
        <w:footnoteReference w:id="14"/>
      </w:r>
    </w:p>
    <w:p w14:paraId="64E6A85F" w14:textId="77777777" w:rsidR="005E5FB1" w:rsidRPr="001F2A8D" w:rsidRDefault="005E5FB1" w:rsidP="001F2A8D">
      <w:pPr>
        <w:jc w:val="both"/>
        <w:textAlignment w:val="top"/>
        <w:rPr>
          <w:rFonts w:ascii="Times New Roman" w:eastAsia="Open Sans" w:hAnsi="Times New Roman" w:cs="Times New Roman"/>
          <w:i/>
          <w:iCs/>
          <w:color w:val="000000" w:themeColor="text1"/>
          <w:spacing w:val="-4"/>
        </w:rPr>
      </w:pPr>
    </w:p>
    <w:p w14:paraId="421DA0EB" w14:textId="3EA6DC6C" w:rsidR="00775D5E" w:rsidRPr="00FB25F7" w:rsidRDefault="007121DF" w:rsidP="00FB25F7">
      <w:pPr>
        <w:pStyle w:val="Heading2"/>
        <w:rPr>
          <w:rFonts w:ascii="Times New Roman" w:eastAsia="Open Sans" w:hAnsi="Times New Roman" w:cs="Times New Roman"/>
          <w:b/>
          <w:bCs/>
          <w:color w:val="000000" w:themeColor="text1"/>
          <w:spacing w:val="-4"/>
          <w:sz w:val="24"/>
          <w:szCs w:val="24"/>
        </w:rPr>
      </w:pPr>
      <w:bookmarkStart w:id="10" w:name="_Toc73866093"/>
      <w:r w:rsidRPr="00FB25F7">
        <w:rPr>
          <w:rFonts w:ascii="Times New Roman" w:eastAsia="Open Sans" w:hAnsi="Times New Roman" w:cs="Times New Roman"/>
          <w:b/>
          <w:bCs/>
          <w:color w:val="000000" w:themeColor="text1"/>
          <w:spacing w:val="-4"/>
          <w:sz w:val="24"/>
          <w:szCs w:val="24"/>
        </w:rPr>
        <w:t xml:space="preserve">Article 7 </w:t>
      </w:r>
      <w:r w:rsidR="009F7196" w:rsidRPr="00FB25F7">
        <w:rPr>
          <w:rFonts w:ascii="Times New Roman" w:eastAsia="Open Sans" w:hAnsi="Times New Roman" w:cs="Times New Roman"/>
          <w:b/>
          <w:bCs/>
          <w:color w:val="000000" w:themeColor="text1"/>
          <w:spacing w:val="-4"/>
          <w:sz w:val="24"/>
          <w:szCs w:val="24"/>
        </w:rPr>
        <w:t xml:space="preserve">- </w:t>
      </w:r>
      <w:r w:rsidRPr="00FB25F7">
        <w:rPr>
          <w:rFonts w:ascii="Times New Roman" w:eastAsia="Open Sans" w:hAnsi="Times New Roman" w:cs="Times New Roman"/>
          <w:b/>
          <w:bCs/>
          <w:color w:val="000000" w:themeColor="text1"/>
          <w:spacing w:val="-4"/>
          <w:sz w:val="24"/>
          <w:szCs w:val="24"/>
        </w:rPr>
        <w:t>Participation of Women in Politics</w:t>
      </w:r>
      <w:bookmarkEnd w:id="10"/>
    </w:p>
    <w:p w14:paraId="4E804F64" w14:textId="77777777" w:rsidR="00AF2F90" w:rsidRDefault="00AF2F90" w:rsidP="001F2A8D">
      <w:pPr>
        <w:pStyle w:val="Default"/>
        <w:jc w:val="both"/>
        <w:rPr>
          <w:u w:color="000000"/>
        </w:rPr>
      </w:pPr>
    </w:p>
    <w:p w14:paraId="43D3148D" w14:textId="5CB16D6B" w:rsidR="00775D5E" w:rsidRPr="001F2A8D" w:rsidRDefault="00775D5E" w:rsidP="001F2A8D">
      <w:pPr>
        <w:pStyle w:val="Default"/>
        <w:jc w:val="both"/>
        <w:rPr>
          <w:u w:color="000000"/>
        </w:rPr>
      </w:pPr>
      <w:r w:rsidRPr="001F2A8D">
        <w:rPr>
          <w:u w:color="000000"/>
        </w:rPr>
        <w:t xml:space="preserve">World Bank statistics indicate that Turkish women are listed </w:t>
      </w:r>
      <w:r w:rsidR="00AF2F90">
        <w:rPr>
          <w:u w:color="000000"/>
        </w:rPr>
        <w:t>on</w:t>
      </w:r>
      <w:r w:rsidRPr="001F2A8D">
        <w:rPr>
          <w:u w:color="000000"/>
        </w:rPr>
        <w:t xml:space="preserve"> 114</w:t>
      </w:r>
      <w:r w:rsidRPr="001F2A8D">
        <w:rPr>
          <w:u w:color="000000"/>
          <w:vertAlign w:val="superscript"/>
        </w:rPr>
        <w:t>th</w:t>
      </w:r>
      <w:r w:rsidRPr="001F2A8D">
        <w:rPr>
          <w:u w:color="000000"/>
        </w:rPr>
        <w:t xml:space="preserve"> place </w:t>
      </w:r>
      <w:r w:rsidR="00F66A64">
        <w:rPr>
          <w:u w:color="000000"/>
        </w:rPr>
        <w:t>regarding</w:t>
      </w:r>
      <w:r w:rsidRPr="001F2A8D">
        <w:rPr>
          <w:u w:color="000000"/>
        </w:rPr>
        <w:t xml:space="preserve"> “political empowerment”. In the current parliament, </w:t>
      </w:r>
      <w:r w:rsidR="00790B11" w:rsidRPr="001F2A8D">
        <w:rPr>
          <w:u w:color="000000"/>
        </w:rPr>
        <w:t>female representation is 17.1</w:t>
      </w:r>
      <w:r w:rsidR="00AF2F90">
        <w:rPr>
          <w:u w:color="000000"/>
        </w:rPr>
        <w:t>%</w:t>
      </w:r>
      <w:r w:rsidR="00790B11" w:rsidRPr="001F2A8D">
        <w:rPr>
          <w:u w:color="000000"/>
        </w:rPr>
        <w:t xml:space="preserve"> </w:t>
      </w:r>
      <w:r w:rsidR="0019186D" w:rsidRPr="001F2A8D">
        <w:rPr>
          <w:u w:color="000000"/>
        </w:rPr>
        <w:t xml:space="preserve">out of 600 </w:t>
      </w:r>
      <w:r w:rsidR="00F66A64">
        <w:rPr>
          <w:u w:color="000000"/>
        </w:rPr>
        <w:t>MPs</w:t>
      </w:r>
      <w:r w:rsidR="0019186D" w:rsidRPr="001F2A8D">
        <w:rPr>
          <w:u w:color="000000"/>
        </w:rPr>
        <w:t>.</w:t>
      </w:r>
      <w:r w:rsidR="0019186D" w:rsidRPr="001F2A8D">
        <w:rPr>
          <w:rStyle w:val="FootnoteReference"/>
          <w:u w:color="000000"/>
        </w:rPr>
        <w:footnoteReference w:id="15"/>
      </w:r>
      <w:r w:rsidR="0019186D" w:rsidRPr="001F2A8D">
        <w:rPr>
          <w:u w:color="000000"/>
        </w:rPr>
        <w:t xml:space="preserve"> Even though the 27</w:t>
      </w:r>
      <w:r w:rsidR="0019186D" w:rsidRPr="001F2A8D">
        <w:rPr>
          <w:u w:color="000000"/>
          <w:vertAlign w:val="superscript"/>
        </w:rPr>
        <w:t>th</w:t>
      </w:r>
      <w:r w:rsidR="0019186D" w:rsidRPr="001F2A8D">
        <w:rPr>
          <w:u w:color="000000"/>
        </w:rPr>
        <w:t xml:space="preserve"> term Parliament has the highest number of women parliamentarians, the gender gap in the participation of women in politics is still far from ideal. </w:t>
      </w:r>
    </w:p>
    <w:p w14:paraId="35244BBA" w14:textId="77777777" w:rsidR="001F2A8D" w:rsidRPr="001F2A8D" w:rsidRDefault="001F2A8D" w:rsidP="001F2A8D">
      <w:pPr>
        <w:pStyle w:val="Default"/>
        <w:jc w:val="both"/>
        <w:rPr>
          <w:u w:color="000000"/>
        </w:rPr>
      </w:pPr>
    </w:p>
    <w:p w14:paraId="6945C5C3" w14:textId="5FD0AF99" w:rsidR="00790B11" w:rsidRPr="001F2A8D" w:rsidRDefault="0085080B" w:rsidP="001F2A8D">
      <w:pPr>
        <w:pStyle w:val="Default"/>
        <w:jc w:val="both"/>
        <w:rPr>
          <w:u w:color="000000"/>
        </w:rPr>
      </w:pPr>
      <w:r w:rsidRPr="001F2A8D">
        <w:rPr>
          <w:u w:color="000000"/>
        </w:rPr>
        <w:t>On September 1, 2016, using emergency powers adopted after the attempted coup, the Government adopted a Decree-Law (KHK/674)</w:t>
      </w:r>
      <w:r w:rsidR="000558E3" w:rsidRPr="001F2A8D">
        <w:rPr>
          <w:rStyle w:val="FootnoteReference"/>
          <w:u w:color="000000"/>
        </w:rPr>
        <w:footnoteReference w:id="16"/>
      </w:r>
      <w:r w:rsidR="000558E3" w:rsidRPr="001F2A8D">
        <w:rPr>
          <w:u w:color="000000"/>
        </w:rPr>
        <w:t xml:space="preserve"> </w:t>
      </w:r>
      <w:r w:rsidRPr="001F2A8D">
        <w:rPr>
          <w:u w:color="000000"/>
        </w:rPr>
        <w:t xml:space="preserve">enabling it to appoint “trustees” in lieu of elected mayors, deputy mayors or members of municipal councils suspended or arrested on terrorism charges. </w:t>
      </w:r>
      <w:r w:rsidR="00FE7F83" w:rsidRPr="001F2A8D">
        <w:rPr>
          <w:u w:color="000000"/>
        </w:rPr>
        <w:t xml:space="preserve">Kurdish </w:t>
      </w:r>
      <w:r w:rsidR="00790B11" w:rsidRPr="001F2A8D">
        <w:rPr>
          <w:u w:color="000000"/>
        </w:rPr>
        <w:t>Peoples’ Democratic Party (HDP) indicate</w:t>
      </w:r>
      <w:r w:rsidR="0057469F">
        <w:rPr>
          <w:u w:color="000000"/>
        </w:rPr>
        <w:t>d thereafter</w:t>
      </w:r>
      <w:r w:rsidR="00790B11" w:rsidRPr="001F2A8D">
        <w:rPr>
          <w:u w:color="000000"/>
        </w:rPr>
        <w:t xml:space="preserve"> that “there are 7 elected HDP MPs, dozens of elected mayors, and at least 6,000 party members and activists in prison in Turkey” including</w:t>
      </w:r>
      <w:r w:rsidR="00FE7F83" w:rsidRPr="001F2A8D">
        <w:rPr>
          <w:u w:color="000000"/>
        </w:rPr>
        <w:t xml:space="preserve"> 3 women governors</w:t>
      </w:r>
      <w:r w:rsidR="00790B11" w:rsidRPr="001F2A8D">
        <w:rPr>
          <w:u w:color="000000"/>
        </w:rPr>
        <w:t>.</w:t>
      </w:r>
      <w:r w:rsidR="00790B11" w:rsidRPr="001F2A8D">
        <w:rPr>
          <w:rStyle w:val="FootnoteReference"/>
          <w:u w:color="000000"/>
        </w:rPr>
        <w:footnoteReference w:id="17"/>
      </w:r>
    </w:p>
    <w:p w14:paraId="7DDCCA15" w14:textId="77777777" w:rsidR="001F2A8D" w:rsidRPr="001F2A8D" w:rsidRDefault="001F2A8D" w:rsidP="001F2A8D">
      <w:pPr>
        <w:pStyle w:val="Default"/>
        <w:jc w:val="both"/>
        <w:rPr>
          <w:u w:color="000000"/>
        </w:rPr>
      </w:pPr>
    </w:p>
    <w:p w14:paraId="6DCAEEF4" w14:textId="63ED5B18" w:rsidR="007121DF" w:rsidRPr="001F2A8D" w:rsidRDefault="00790B11" w:rsidP="001F2A8D">
      <w:pPr>
        <w:pStyle w:val="Default"/>
        <w:jc w:val="both"/>
        <w:rPr>
          <w:u w:color="000000"/>
        </w:rPr>
      </w:pPr>
      <w:r w:rsidRPr="001F2A8D">
        <w:rPr>
          <w:u w:color="000000"/>
        </w:rPr>
        <w:t xml:space="preserve">Women in politics </w:t>
      </w:r>
      <w:r w:rsidR="00BC16CF" w:rsidRPr="001F2A8D">
        <w:rPr>
          <w:u w:color="000000"/>
        </w:rPr>
        <w:t>have</w:t>
      </w:r>
      <w:r w:rsidRPr="001F2A8D">
        <w:rPr>
          <w:u w:color="000000"/>
        </w:rPr>
        <w:t xml:space="preserve"> been long incarcerated with groundless claims of insulting President </w:t>
      </w:r>
      <w:r w:rsidR="0057469F" w:rsidRPr="001F2A8D">
        <w:t>Erdoğan</w:t>
      </w:r>
      <w:r w:rsidRPr="001F2A8D">
        <w:rPr>
          <w:u w:color="000000"/>
        </w:rPr>
        <w:t xml:space="preserve">. </w:t>
      </w:r>
      <w:r w:rsidR="0085080B" w:rsidRPr="001F2A8D">
        <w:rPr>
          <w:u w:color="000000"/>
        </w:rPr>
        <w:t>In the early hours of November 4, 2016, the Turkish police arrested 12 lawmakers (8 women) from the</w:t>
      </w:r>
      <w:r w:rsidR="00FE7F83" w:rsidRPr="001F2A8D">
        <w:rPr>
          <w:u w:color="000000"/>
        </w:rPr>
        <w:t xml:space="preserve"> </w:t>
      </w:r>
      <w:r w:rsidR="0085080B" w:rsidRPr="001F2A8D">
        <w:rPr>
          <w:u w:color="000000"/>
        </w:rPr>
        <w:t xml:space="preserve">HDP, including its co-chairs, Selahattin Demirtaş and Figen Yüksekdağ, on a range of “terrorism”-related charges. Investigations were also initiated against 54 out of 59 MPs from the HDP, the party </w:t>
      </w:r>
      <w:r w:rsidRPr="001F2A8D">
        <w:rPr>
          <w:u w:color="000000"/>
        </w:rPr>
        <w:t xml:space="preserve">with the highest number of women parliamentarians. </w:t>
      </w:r>
    </w:p>
    <w:p w14:paraId="74D99F10" w14:textId="77777777" w:rsidR="002A04AC" w:rsidRPr="001F2A8D" w:rsidRDefault="002A04AC" w:rsidP="001F2A8D">
      <w:pPr>
        <w:jc w:val="both"/>
        <w:textAlignment w:val="top"/>
        <w:rPr>
          <w:rFonts w:ascii="Times New Roman" w:eastAsia="Open Sans" w:hAnsi="Times New Roman" w:cs="Times New Roman"/>
          <w:i/>
          <w:iCs/>
          <w:color w:val="000000" w:themeColor="text1"/>
          <w:spacing w:val="-4"/>
        </w:rPr>
      </w:pPr>
    </w:p>
    <w:p w14:paraId="47750DFF" w14:textId="576E180C" w:rsidR="007121DF" w:rsidRPr="00FB25F7" w:rsidRDefault="007121DF" w:rsidP="00FB25F7">
      <w:pPr>
        <w:pStyle w:val="Heading2"/>
        <w:rPr>
          <w:rFonts w:ascii="Times New Roman" w:eastAsia="Open Sans" w:hAnsi="Times New Roman" w:cs="Times New Roman"/>
          <w:b/>
          <w:bCs/>
          <w:color w:val="000000" w:themeColor="text1"/>
          <w:spacing w:val="-4"/>
          <w:sz w:val="24"/>
          <w:szCs w:val="24"/>
        </w:rPr>
      </w:pPr>
      <w:bookmarkStart w:id="11" w:name="_Toc73866094"/>
      <w:r w:rsidRPr="00FB25F7">
        <w:rPr>
          <w:rFonts w:ascii="Times New Roman" w:eastAsia="Open Sans" w:hAnsi="Times New Roman" w:cs="Times New Roman"/>
          <w:b/>
          <w:bCs/>
          <w:color w:val="000000" w:themeColor="text1"/>
          <w:spacing w:val="-4"/>
          <w:sz w:val="24"/>
          <w:szCs w:val="24"/>
        </w:rPr>
        <w:t>Article 10</w:t>
      </w:r>
      <w:r w:rsidR="009F7196" w:rsidRPr="00FB25F7">
        <w:rPr>
          <w:rFonts w:ascii="Times New Roman" w:eastAsia="Open Sans" w:hAnsi="Times New Roman" w:cs="Times New Roman"/>
          <w:b/>
          <w:bCs/>
          <w:color w:val="000000" w:themeColor="text1"/>
          <w:spacing w:val="-4"/>
          <w:sz w:val="24"/>
          <w:szCs w:val="24"/>
        </w:rPr>
        <w:t xml:space="preserve"> - </w:t>
      </w:r>
      <w:r w:rsidRPr="00FB25F7">
        <w:rPr>
          <w:rFonts w:ascii="Times New Roman" w:eastAsia="Open Sans" w:hAnsi="Times New Roman" w:cs="Times New Roman"/>
          <w:b/>
          <w:bCs/>
          <w:color w:val="000000" w:themeColor="text1"/>
          <w:spacing w:val="-4"/>
          <w:sz w:val="24"/>
          <w:szCs w:val="24"/>
        </w:rPr>
        <w:t>Participation of Women and Girls in Education</w:t>
      </w:r>
      <w:bookmarkEnd w:id="11"/>
      <w:r w:rsidRPr="00FB25F7">
        <w:rPr>
          <w:rFonts w:ascii="Times New Roman" w:eastAsia="Open Sans" w:hAnsi="Times New Roman" w:cs="Times New Roman"/>
          <w:b/>
          <w:bCs/>
          <w:color w:val="000000" w:themeColor="text1"/>
          <w:spacing w:val="-4"/>
          <w:sz w:val="24"/>
          <w:szCs w:val="24"/>
        </w:rPr>
        <w:t xml:space="preserve"> </w:t>
      </w:r>
    </w:p>
    <w:p w14:paraId="6FEBBE9B" w14:textId="77777777" w:rsidR="0057469F" w:rsidRDefault="0057469F" w:rsidP="001F2A8D">
      <w:pPr>
        <w:tabs>
          <w:tab w:val="left" w:pos="0"/>
          <w:tab w:val="left" w:pos="576"/>
        </w:tabs>
        <w:contextualSpacing/>
        <w:jc w:val="both"/>
        <w:rPr>
          <w:rFonts w:ascii="Times New Roman" w:hAnsi="Times New Roman" w:cs="Times New Roman"/>
          <w:color w:val="000000"/>
        </w:rPr>
      </w:pPr>
    </w:p>
    <w:p w14:paraId="728C6285" w14:textId="6D273188" w:rsidR="003816DF" w:rsidRPr="001F2A8D" w:rsidRDefault="003816DF" w:rsidP="001F2A8D">
      <w:pPr>
        <w:tabs>
          <w:tab w:val="left" w:pos="0"/>
          <w:tab w:val="left" w:pos="576"/>
        </w:tabs>
        <w:contextualSpacing/>
        <w:jc w:val="both"/>
        <w:rPr>
          <w:rFonts w:ascii="Times New Roman" w:hAnsi="Times New Roman" w:cs="Times New Roman"/>
          <w:color w:val="000000"/>
        </w:rPr>
      </w:pPr>
      <w:r w:rsidRPr="001F2A8D">
        <w:rPr>
          <w:rFonts w:ascii="Times New Roman" w:hAnsi="Times New Roman" w:cs="Times New Roman"/>
          <w:color w:val="000000"/>
        </w:rPr>
        <w:t xml:space="preserve">Children of individuals allegedly linked to </w:t>
      </w:r>
      <w:r w:rsidR="00264F29" w:rsidRPr="001F2A8D">
        <w:rPr>
          <w:rFonts w:ascii="Times New Roman" w:hAnsi="Times New Roman" w:cs="Times New Roman"/>
          <w:color w:val="000000"/>
        </w:rPr>
        <w:t xml:space="preserve">the </w:t>
      </w:r>
      <w:r w:rsidRPr="001F2A8D">
        <w:rPr>
          <w:rFonts w:ascii="Times New Roman" w:hAnsi="Times New Roman" w:cs="Times New Roman"/>
          <w:color w:val="000000"/>
        </w:rPr>
        <w:t xml:space="preserve">Hizmet Movement face direct and indirect discrimination; the latter also based on their families` economic hardship, exclusion, violence and humiliating and degrading treatment, </w:t>
      </w:r>
      <w:r w:rsidR="0089792E" w:rsidRPr="001F2A8D">
        <w:rPr>
          <w:rFonts w:ascii="Times New Roman" w:hAnsi="Times New Roman" w:cs="Times New Roman"/>
          <w:color w:val="000000"/>
        </w:rPr>
        <w:t>in</w:t>
      </w:r>
      <w:r w:rsidRPr="001F2A8D">
        <w:rPr>
          <w:rFonts w:ascii="Times New Roman" w:hAnsi="Times New Roman" w:cs="Times New Roman"/>
          <w:color w:val="000000"/>
        </w:rPr>
        <w:t xml:space="preserve"> places where individuals are deprived of their liberty and in health-care facilities. Children therefore feel rejected, </w:t>
      </w:r>
      <w:r w:rsidR="0089792E" w:rsidRPr="001F2A8D">
        <w:rPr>
          <w:rFonts w:ascii="Times New Roman" w:hAnsi="Times New Roman" w:cs="Times New Roman"/>
          <w:color w:val="000000"/>
        </w:rPr>
        <w:t>avoided,</w:t>
      </w:r>
      <w:r w:rsidRPr="001F2A8D">
        <w:rPr>
          <w:rFonts w:ascii="Times New Roman" w:hAnsi="Times New Roman" w:cs="Times New Roman"/>
          <w:color w:val="000000"/>
        </w:rPr>
        <w:t xml:space="preserve"> and feared by other children and their families. They often face bullying at schools because a parent is in prison or simply labeled as “terrorist”, and sometimes feel treated as if they were the delinquent.</w:t>
      </w:r>
    </w:p>
    <w:p w14:paraId="67E36A4C" w14:textId="77777777" w:rsidR="001F2A8D" w:rsidRPr="001F2A8D" w:rsidRDefault="001F2A8D" w:rsidP="001F2A8D">
      <w:pPr>
        <w:contextualSpacing/>
        <w:jc w:val="both"/>
        <w:rPr>
          <w:rFonts w:ascii="Times New Roman" w:eastAsia="Times New Roman" w:hAnsi="Times New Roman" w:cs="Times New Roman"/>
          <w:color w:val="000000"/>
        </w:rPr>
      </w:pPr>
    </w:p>
    <w:p w14:paraId="3357302C" w14:textId="61BE983E" w:rsidR="003816DF" w:rsidRPr="001F2A8D" w:rsidRDefault="003816DF" w:rsidP="001F2A8D">
      <w:pPr>
        <w:contextualSpacing/>
        <w:jc w:val="both"/>
        <w:rPr>
          <w:rFonts w:ascii="Times New Roman" w:hAnsi="Times New Roman" w:cs="Times New Roman"/>
          <w:color w:val="000000"/>
        </w:rPr>
      </w:pPr>
      <w:r w:rsidRPr="001F2A8D">
        <w:rPr>
          <w:rFonts w:ascii="Times New Roman" w:eastAsia="Times New Roman" w:hAnsi="Times New Roman" w:cs="Times New Roman"/>
          <w:color w:val="000000"/>
        </w:rPr>
        <w:t xml:space="preserve">Since 2013, members of the education system in Turkey have been </w:t>
      </w:r>
      <w:r w:rsidR="00264F29" w:rsidRPr="001F2A8D">
        <w:rPr>
          <w:rFonts w:ascii="Times New Roman" w:eastAsia="Times New Roman" w:hAnsi="Times New Roman" w:cs="Times New Roman"/>
          <w:color w:val="000000"/>
        </w:rPr>
        <w:t xml:space="preserve">the </w:t>
      </w:r>
      <w:r w:rsidRPr="001F2A8D">
        <w:rPr>
          <w:rFonts w:ascii="Times New Roman" w:eastAsia="Times New Roman" w:hAnsi="Times New Roman" w:cs="Times New Roman"/>
          <w:color w:val="000000"/>
        </w:rPr>
        <w:t xml:space="preserve">target of false accusations, including for allegedly spreading “terrorist propaganda,” “inciting people to hatred, violence and breaking the law,” and “insulting Turkish institutions and the Turkish Republic.” </w:t>
      </w:r>
      <w:r w:rsidRPr="001F2A8D">
        <w:rPr>
          <w:rFonts w:ascii="Times New Roman" w:hAnsi="Times New Roman" w:cs="Times New Roman"/>
          <w:color w:val="000000"/>
        </w:rPr>
        <w:t>In the aftermath of the attempted coup, 1,064 private education institutions, 360 study centers, 847 student dormitories, 47 healthcare centers and 15 private foundation universities were permanently closed.</w:t>
      </w:r>
    </w:p>
    <w:p w14:paraId="52C4835E" w14:textId="781928FE" w:rsidR="003816DF" w:rsidRPr="001F2A8D" w:rsidRDefault="003816DF" w:rsidP="001F2A8D">
      <w:pPr>
        <w:contextualSpacing/>
        <w:jc w:val="both"/>
        <w:rPr>
          <w:rFonts w:ascii="Times New Roman" w:eastAsia="Times New Roman" w:hAnsi="Times New Roman" w:cs="Times New Roman"/>
          <w:color w:val="000000"/>
        </w:rPr>
      </w:pPr>
      <w:r w:rsidRPr="001F2A8D">
        <w:rPr>
          <w:rFonts w:ascii="Times New Roman" w:eastAsia="Times New Roman" w:hAnsi="Times New Roman" w:cs="Times New Roman"/>
          <w:color w:val="000000"/>
        </w:rPr>
        <w:t xml:space="preserve">From July 2016 to February 2018, the government canceled </w:t>
      </w:r>
      <w:r w:rsidR="00264F29" w:rsidRPr="001F2A8D">
        <w:rPr>
          <w:rFonts w:ascii="Times New Roman" w:eastAsia="Times New Roman" w:hAnsi="Times New Roman" w:cs="Times New Roman"/>
          <w:color w:val="000000"/>
        </w:rPr>
        <w:t xml:space="preserve">the </w:t>
      </w:r>
      <w:r w:rsidRPr="001F2A8D">
        <w:rPr>
          <w:rFonts w:ascii="Times New Roman" w:eastAsia="Times New Roman" w:hAnsi="Times New Roman" w:cs="Times New Roman"/>
          <w:color w:val="000000"/>
        </w:rPr>
        <w:t xml:space="preserve">teaching licenses of </w:t>
      </w:r>
      <w:r w:rsidRPr="001F2A8D">
        <w:rPr>
          <w:rFonts w:ascii="Times New Roman" w:eastAsia="Times New Roman" w:hAnsi="Times New Roman" w:cs="Times New Roman"/>
          <w:color w:val="000000"/>
          <w:shd w:val="clear" w:color="auto" w:fill="FFFFFF"/>
        </w:rPr>
        <w:t>20,932</w:t>
      </w:r>
      <w:r w:rsidRPr="001F2A8D">
        <w:rPr>
          <w:rFonts w:ascii="Times New Roman" w:eastAsia="Times New Roman" w:hAnsi="Times New Roman" w:cs="Times New Roman"/>
          <w:color w:val="000000"/>
        </w:rPr>
        <w:t xml:space="preserve"> teachers and </w:t>
      </w:r>
      <w:r w:rsidR="00113CDF" w:rsidRPr="001F2A8D">
        <w:rPr>
          <w:rFonts w:ascii="Times New Roman" w:eastAsia="Times New Roman" w:hAnsi="Times New Roman" w:cs="Times New Roman"/>
          <w:color w:val="000000"/>
        </w:rPr>
        <w:t>closed</w:t>
      </w:r>
      <w:r w:rsidRPr="001F2A8D">
        <w:rPr>
          <w:rFonts w:ascii="Times New Roman" w:eastAsia="Times New Roman" w:hAnsi="Times New Roman" w:cs="Times New Roman"/>
          <w:color w:val="000000"/>
        </w:rPr>
        <w:t xml:space="preserve"> the private schools they used to work, over their alleged links to the Hizmet Movement.</w:t>
      </w:r>
      <w:r w:rsidRPr="001F2A8D">
        <w:rPr>
          <w:rStyle w:val="FootnoteReference"/>
          <w:rFonts w:ascii="Times New Roman" w:eastAsia="Times New Roman" w:hAnsi="Times New Roman" w:cs="Times New Roman"/>
          <w:color w:val="000000"/>
        </w:rPr>
        <w:footnoteReference w:id="18"/>
      </w:r>
      <w:r w:rsidRPr="001F2A8D">
        <w:rPr>
          <w:rFonts w:ascii="Times New Roman" w:eastAsia="Times New Roman" w:hAnsi="Times New Roman" w:cs="Times New Roman"/>
          <w:color w:val="000000"/>
        </w:rPr>
        <w:t xml:space="preserve"> </w:t>
      </w:r>
    </w:p>
    <w:p w14:paraId="1C14AA8F" w14:textId="77777777" w:rsidR="001F2A8D" w:rsidRPr="001F2A8D" w:rsidRDefault="001F2A8D" w:rsidP="001F2A8D">
      <w:pPr>
        <w:pStyle w:val="BodyText"/>
        <w:widowControl/>
        <w:spacing w:after="0"/>
        <w:jc w:val="both"/>
        <w:rPr>
          <w:rFonts w:cs="Times New Roman"/>
          <w:color w:val="000000"/>
        </w:rPr>
      </w:pPr>
    </w:p>
    <w:p w14:paraId="0F0C2AE7" w14:textId="1A71D568" w:rsidR="003816DF" w:rsidRPr="001F2A8D" w:rsidRDefault="003816DF" w:rsidP="001F2A8D">
      <w:pPr>
        <w:pStyle w:val="BodyText"/>
        <w:widowControl/>
        <w:spacing w:after="0"/>
        <w:jc w:val="both"/>
        <w:rPr>
          <w:rFonts w:eastAsia="Times New Roman" w:cs="Times New Roman"/>
          <w:color w:val="000000"/>
          <w:kern w:val="0"/>
          <w:lang w:eastAsia="en-US" w:bidi="ar-SA"/>
        </w:rPr>
      </w:pPr>
      <w:r w:rsidRPr="001F2A8D">
        <w:rPr>
          <w:rFonts w:cs="Times New Roman"/>
          <w:color w:val="000000"/>
        </w:rPr>
        <w:t>The magnitude of the repression by the Turkish government on teachers and other education personnel, without providing a single proof on any wrongdoing by those affected suggests a</w:t>
      </w:r>
      <w:r w:rsidRPr="001F2A8D">
        <w:rPr>
          <w:rFonts w:eastAsia="Times New Roman" w:cs="Times New Roman"/>
          <w:color w:val="000000"/>
        </w:rPr>
        <w:t xml:space="preserve"> systematic and widespread effort to suppress any perceived threat to the government</w:t>
      </w:r>
      <w:r w:rsidR="007772B0" w:rsidRPr="001F2A8D">
        <w:rPr>
          <w:rFonts w:eastAsia="Times New Roman" w:cs="Times New Roman"/>
          <w:color w:val="000000"/>
        </w:rPr>
        <w:t xml:space="preserve">. </w:t>
      </w:r>
      <w:r w:rsidRPr="001F2A8D">
        <w:rPr>
          <w:rFonts w:eastAsia="Times New Roman" w:cs="Times New Roman"/>
          <w:color w:val="000000"/>
        </w:rPr>
        <w:t xml:space="preserve">Massive </w:t>
      </w:r>
      <w:r w:rsidRPr="001F2A8D">
        <w:rPr>
          <w:rFonts w:eastAsia="Times New Roman" w:cs="Times New Roman"/>
          <w:color w:val="000000"/>
          <w:kern w:val="0"/>
          <w:lang w:eastAsia="en-US" w:bidi="ar-SA"/>
        </w:rPr>
        <w:t>dismissals of teachers and academics, accused of links to Hizmet Movement have significantly affected the education sector and thereby the right to education.</w:t>
      </w:r>
      <w:r w:rsidRPr="001F2A8D">
        <w:rPr>
          <w:rStyle w:val="FootnoteReference"/>
          <w:rFonts w:eastAsia="Times New Roman" w:cs="Times New Roman"/>
          <w:color w:val="000000"/>
          <w:kern w:val="0"/>
          <w:lang w:eastAsia="en-US" w:bidi="ar-SA"/>
        </w:rPr>
        <w:footnoteReference w:id="19"/>
      </w:r>
    </w:p>
    <w:p w14:paraId="2E189C42" w14:textId="77777777" w:rsidR="001F2A8D" w:rsidRPr="001F2A8D" w:rsidRDefault="001F2A8D" w:rsidP="001F2A8D">
      <w:pPr>
        <w:pStyle w:val="BodyText"/>
        <w:widowControl/>
        <w:spacing w:after="0"/>
        <w:jc w:val="both"/>
        <w:rPr>
          <w:rFonts w:eastAsia="Times New Roman" w:cs="Times New Roman"/>
          <w:color w:val="000000"/>
          <w:kern w:val="0"/>
          <w:lang w:eastAsia="en-US" w:bidi="ar-SA"/>
        </w:rPr>
      </w:pPr>
    </w:p>
    <w:p w14:paraId="28A99EF8" w14:textId="6AD5488B" w:rsidR="007121DF" w:rsidRPr="001F2A8D" w:rsidRDefault="00113CDF" w:rsidP="001F2A8D">
      <w:pPr>
        <w:pStyle w:val="BodyText"/>
        <w:widowControl/>
        <w:spacing w:after="0"/>
        <w:jc w:val="both"/>
        <w:rPr>
          <w:rFonts w:eastAsia="Times New Roman" w:cs="Times New Roman"/>
          <w:color w:val="000000"/>
          <w:kern w:val="0"/>
          <w:lang w:eastAsia="en-US" w:bidi="ar-SA"/>
        </w:rPr>
      </w:pPr>
      <w:r w:rsidRPr="001F2A8D">
        <w:rPr>
          <w:rFonts w:eastAsia="Times New Roman" w:cs="Times New Roman"/>
          <w:color w:val="000000"/>
          <w:kern w:val="0"/>
          <w:lang w:eastAsia="en-US" w:bidi="ar-SA"/>
        </w:rPr>
        <w:t xml:space="preserve"> “Gender Inequality Report at the Academy in Turkey:</w:t>
      </w:r>
      <w:r w:rsidR="00264F29" w:rsidRPr="001F2A8D">
        <w:rPr>
          <w:rFonts w:eastAsia="Times New Roman" w:cs="Times New Roman"/>
          <w:color w:val="000000"/>
          <w:kern w:val="0"/>
          <w:lang w:eastAsia="en-US" w:bidi="ar-SA"/>
        </w:rPr>
        <w:t xml:space="preserve"> </w:t>
      </w:r>
      <w:r w:rsidRPr="001F2A8D">
        <w:rPr>
          <w:rFonts w:eastAsia="Times New Roman" w:cs="Times New Roman"/>
          <w:color w:val="000000"/>
          <w:kern w:val="0"/>
          <w:lang w:eastAsia="en-US" w:bidi="ar-SA"/>
        </w:rPr>
        <w:t>2020”</w:t>
      </w:r>
      <w:r w:rsidR="0057469F">
        <w:rPr>
          <w:rFonts w:eastAsia="Times New Roman" w:cs="Times New Roman"/>
          <w:color w:val="000000"/>
          <w:kern w:val="0"/>
          <w:lang w:eastAsia="en-US" w:bidi="ar-SA"/>
        </w:rPr>
        <w:t xml:space="preserve"> found that </w:t>
      </w:r>
      <w:r w:rsidRPr="001F2A8D">
        <w:rPr>
          <w:rFonts w:eastAsia="Times New Roman" w:cs="Times New Roman"/>
          <w:color w:val="000000"/>
          <w:kern w:val="0"/>
          <w:lang w:eastAsia="en-US" w:bidi="ar-SA"/>
        </w:rPr>
        <w:t>out of 204 universities, only 16 of them have women rectors</w:t>
      </w:r>
      <w:r w:rsidR="00F66A64">
        <w:rPr>
          <w:rFonts w:eastAsia="Times New Roman" w:cs="Times New Roman"/>
          <w:color w:val="000000"/>
          <w:kern w:val="0"/>
          <w:lang w:eastAsia="en-US" w:bidi="ar-SA"/>
        </w:rPr>
        <w:t xml:space="preserve"> (</w:t>
      </w:r>
      <w:r w:rsidRPr="001F2A8D">
        <w:rPr>
          <w:rFonts w:eastAsia="Times New Roman" w:cs="Times New Roman"/>
          <w:color w:val="000000"/>
          <w:kern w:val="0"/>
          <w:lang w:eastAsia="en-US" w:bidi="ar-SA"/>
        </w:rPr>
        <w:t>8</w:t>
      </w:r>
      <w:r w:rsidR="0057469F">
        <w:rPr>
          <w:rFonts w:eastAsia="Times New Roman" w:cs="Times New Roman"/>
          <w:color w:val="000000"/>
          <w:kern w:val="0"/>
          <w:lang w:eastAsia="en-US" w:bidi="ar-SA"/>
        </w:rPr>
        <w:t>%</w:t>
      </w:r>
      <w:r w:rsidR="00F66A64">
        <w:rPr>
          <w:rFonts w:eastAsia="Times New Roman" w:cs="Times New Roman"/>
          <w:color w:val="000000"/>
          <w:kern w:val="0"/>
          <w:lang w:eastAsia="en-US" w:bidi="ar-SA"/>
        </w:rPr>
        <w:t xml:space="preserve">), </w:t>
      </w:r>
      <w:r w:rsidRPr="001F2A8D">
        <w:rPr>
          <w:rFonts w:eastAsia="Times New Roman" w:cs="Times New Roman"/>
          <w:color w:val="000000"/>
          <w:kern w:val="0"/>
          <w:lang w:eastAsia="en-US" w:bidi="ar-SA"/>
        </w:rPr>
        <w:t>in comparison to 92</w:t>
      </w:r>
      <w:r w:rsidR="0057469F">
        <w:rPr>
          <w:rFonts w:eastAsia="Times New Roman" w:cs="Times New Roman"/>
          <w:color w:val="000000"/>
          <w:kern w:val="0"/>
          <w:lang w:eastAsia="en-US" w:bidi="ar-SA"/>
        </w:rPr>
        <w:t>%</w:t>
      </w:r>
      <w:r w:rsidRPr="001F2A8D">
        <w:rPr>
          <w:rFonts w:eastAsia="Times New Roman" w:cs="Times New Roman"/>
          <w:color w:val="000000"/>
          <w:kern w:val="0"/>
          <w:lang w:eastAsia="en-US" w:bidi="ar-SA"/>
        </w:rPr>
        <w:t xml:space="preserve"> of male decision-makers in tertiary education institutions.</w:t>
      </w:r>
      <w:r w:rsidR="00025B23" w:rsidRPr="001F2A8D">
        <w:rPr>
          <w:rStyle w:val="FootnoteReference"/>
          <w:rFonts w:eastAsia="Times New Roman" w:cs="Times New Roman"/>
          <w:color w:val="000000"/>
          <w:kern w:val="0"/>
          <w:lang w:eastAsia="en-US" w:bidi="ar-SA"/>
        </w:rPr>
        <w:footnoteReference w:id="20"/>
      </w:r>
      <w:r w:rsidRPr="001F2A8D">
        <w:rPr>
          <w:rFonts w:eastAsia="Times New Roman" w:cs="Times New Roman"/>
          <w:color w:val="000000"/>
          <w:kern w:val="0"/>
          <w:lang w:eastAsia="en-US" w:bidi="ar-SA"/>
        </w:rPr>
        <w:t xml:space="preserve"> Women`s participation as an academic staff is significantly higher than the positions of rectors. According to </w:t>
      </w:r>
      <w:r w:rsidR="0057469F">
        <w:rPr>
          <w:rFonts w:eastAsia="Times New Roman" w:cs="Times New Roman"/>
          <w:color w:val="000000"/>
          <w:kern w:val="0"/>
          <w:lang w:eastAsia="en-US" w:bidi="ar-SA"/>
        </w:rPr>
        <w:t>the</w:t>
      </w:r>
      <w:r w:rsidRPr="001F2A8D">
        <w:rPr>
          <w:rFonts w:eastAsia="Times New Roman" w:cs="Times New Roman"/>
          <w:color w:val="000000"/>
          <w:kern w:val="0"/>
          <w:lang w:eastAsia="en-US" w:bidi="ar-SA"/>
        </w:rPr>
        <w:t xml:space="preserve"> research, out of 175.222 academic</w:t>
      </w:r>
      <w:r w:rsidR="0057469F">
        <w:rPr>
          <w:rFonts w:eastAsia="Times New Roman" w:cs="Times New Roman"/>
          <w:color w:val="000000"/>
          <w:kern w:val="0"/>
          <w:lang w:eastAsia="en-US" w:bidi="ar-SA"/>
        </w:rPr>
        <w:t>s</w:t>
      </w:r>
      <w:r w:rsidRPr="001F2A8D">
        <w:rPr>
          <w:rFonts w:eastAsia="Times New Roman" w:cs="Times New Roman"/>
          <w:color w:val="000000"/>
          <w:kern w:val="0"/>
          <w:lang w:eastAsia="en-US" w:bidi="ar-SA"/>
        </w:rPr>
        <w:t xml:space="preserve"> in Turkey, 54,87</w:t>
      </w:r>
      <w:r w:rsidR="0057469F">
        <w:rPr>
          <w:rFonts w:eastAsia="Times New Roman" w:cs="Times New Roman"/>
          <w:color w:val="000000"/>
          <w:kern w:val="0"/>
          <w:lang w:eastAsia="en-US" w:bidi="ar-SA"/>
        </w:rPr>
        <w:t>%</w:t>
      </w:r>
      <w:r w:rsidRPr="001F2A8D">
        <w:rPr>
          <w:rFonts w:eastAsia="Times New Roman" w:cs="Times New Roman"/>
          <w:color w:val="000000"/>
          <w:kern w:val="0"/>
          <w:lang w:eastAsia="en-US" w:bidi="ar-SA"/>
        </w:rPr>
        <w:t xml:space="preserve"> </w:t>
      </w:r>
      <w:r w:rsidR="00025B23" w:rsidRPr="001F2A8D">
        <w:rPr>
          <w:rFonts w:eastAsia="Times New Roman" w:cs="Times New Roman"/>
          <w:color w:val="000000"/>
          <w:kern w:val="0"/>
          <w:lang w:eastAsia="en-US" w:bidi="ar-SA"/>
        </w:rPr>
        <w:t>are</w:t>
      </w:r>
      <w:r w:rsidRPr="001F2A8D">
        <w:rPr>
          <w:rFonts w:eastAsia="Times New Roman" w:cs="Times New Roman"/>
          <w:color w:val="000000"/>
          <w:kern w:val="0"/>
          <w:lang w:eastAsia="en-US" w:bidi="ar-SA"/>
        </w:rPr>
        <w:t xml:space="preserve"> male, and 45,13</w:t>
      </w:r>
      <w:r w:rsidR="0057469F">
        <w:rPr>
          <w:rFonts w:eastAsia="Times New Roman" w:cs="Times New Roman"/>
          <w:color w:val="000000"/>
          <w:kern w:val="0"/>
          <w:lang w:eastAsia="en-US" w:bidi="ar-SA"/>
        </w:rPr>
        <w:t>%</w:t>
      </w:r>
      <w:r w:rsidRPr="001F2A8D">
        <w:rPr>
          <w:rFonts w:eastAsia="Times New Roman" w:cs="Times New Roman"/>
          <w:color w:val="000000"/>
          <w:kern w:val="0"/>
          <w:lang w:eastAsia="en-US" w:bidi="ar-SA"/>
        </w:rPr>
        <w:t xml:space="preserve"> female. </w:t>
      </w:r>
      <w:r w:rsidR="0057469F">
        <w:rPr>
          <w:rFonts w:eastAsia="Times New Roman" w:cs="Times New Roman"/>
          <w:color w:val="000000"/>
          <w:kern w:val="0"/>
          <w:lang w:eastAsia="en-US" w:bidi="ar-SA"/>
        </w:rPr>
        <w:t>T</w:t>
      </w:r>
      <w:r w:rsidRPr="001F2A8D">
        <w:rPr>
          <w:rFonts w:eastAsia="Times New Roman" w:cs="Times New Roman"/>
          <w:color w:val="000000"/>
          <w:kern w:val="0"/>
          <w:lang w:eastAsia="en-US" w:bidi="ar-SA"/>
        </w:rPr>
        <w:t xml:space="preserve">he </w:t>
      </w:r>
      <w:r w:rsidR="00025B23" w:rsidRPr="001F2A8D">
        <w:rPr>
          <w:rFonts w:eastAsia="Times New Roman" w:cs="Times New Roman"/>
          <w:color w:val="000000"/>
          <w:kern w:val="0"/>
          <w:lang w:eastAsia="en-US" w:bidi="ar-SA"/>
        </w:rPr>
        <w:t>analysis indicate</w:t>
      </w:r>
      <w:r w:rsidR="00264F29" w:rsidRPr="001F2A8D">
        <w:rPr>
          <w:rFonts w:eastAsia="Times New Roman" w:cs="Times New Roman"/>
          <w:color w:val="000000"/>
          <w:kern w:val="0"/>
          <w:lang w:eastAsia="en-US" w:bidi="ar-SA"/>
        </w:rPr>
        <w:t>s</w:t>
      </w:r>
      <w:r w:rsidR="0057469F">
        <w:rPr>
          <w:rFonts w:eastAsia="Times New Roman" w:cs="Times New Roman"/>
          <w:color w:val="000000"/>
          <w:kern w:val="0"/>
          <w:lang w:eastAsia="en-US" w:bidi="ar-SA"/>
        </w:rPr>
        <w:t xml:space="preserve"> that</w:t>
      </w:r>
      <w:r w:rsidR="00025B23" w:rsidRPr="001F2A8D">
        <w:rPr>
          <w:rFonts w:eastAsia="Times New Roman" w:cs="Times New Roman"/>
          <w:color w:val="000000"/>
          <w:kern w:val="0"/>
          <w:lang w:eastAsia="en-US" w:bidi="ar-SA"/>
        </w:rPr>
        <w:t xml:space="preserve"> the existing barriers </w:t>
      </w:r>
      <w:r w:rsidR="00264F29" w:rsidRPr="001F2A8D">
        <w:rPr>
          <w:rFonts w:eastAsia="Times New Roman" w:cs="Times New Roman"/>
          <w:color w:val="000000"/>
          <w:kern w:val="0"/>
          <w:lang w:eastAsia="en-US" w:bidi="ar-SA"/>
        </w:rPr>
        <w:t>to</w:t>
      </w:r>
      <w:r w:rsidR="00025B23" w:rsidRPr="001F2A8D">
        <w:rPr>
          <w:rFonts w:eastAsia="Times New Roman" w:cs="Times New Roman"/>
          <w:color w:val="000000"/>
          <w:kern w:val="0"/>
          <w:lang w:eastAsia="en-US" w:bidi="ar-SA"/>
        </w:rPr>
        <w:t xml:space="preserve"> the progress of women in decision-making mechanism</w:t>
      </w:r>
      <w:r w:rsidR="00264F29" w:rsidRPr="001F2A8D">
        <w:rPr>
          <w:rFonts w:eastAsia="Times New Roman" w:cs="Times New Roman"/>
          <w:color w:val="000000"/>
          <w:kern w:val="0"/>
          <w:lang w:eastAsia="en-US" w:bidi="ar-SA"/>
        </w:rPr>
        <w:t>s</w:t>
      </w:r>
      <w:r w:rsidR="00025B23" w:rsidRPr="001F2A8D">
        <w:rPr>
          <w:rFonts w:eastAsia="Times New Roman" w:cs="Times New Roman"/>
          <w:color w:val="000000"/>
          <w:kern w:val="0"/>
          <w:lang w:eastAsia="en-US" w:bidi="ar-SA"/>
        </w:rPr>
        <w:t xml:space="preserve"> and the gender inequality in academia </w:t>
      </w:r>
      <w:r w:rsidR="00F66A64">
        <w:rPr>
          <w:rFonts w:eastAsia="Times New Roman" w:cs="Times New Roman"/>
          <w:color w:val="000000"/>
          <w:kern w:val="0"/>
          <w:lang w:eastAsia="en-US" w:bidi="ar-SA"/>
        </w:rPr>
        <w:t>are</w:t>
      </w:r>
      <w:r w:rsidR="00025B23" w:rsidRPr="001F2A8D">
        <w:rPr>
          <w:rFonts w:eastAsia="Times New Roman" w:cs="Times New Roman"/>
          <w:color w:val="000000"/>
          <w:kern w:val="0"/>
          <w:lang w:eastAsia="en-US" w:bidi="ar-SA"/>
        </w:rPr>
        <w:t xml:space="preserve"> a concrete reality.</w:t>
      </w:r>
    </w:p>
    <w:p w14:paraId="11773A0F" w14:textId="77777777" w:rsidR="001F2A8D" w:rsidRPr="001F2A8D" w:rsidRDefault="001F2A8D" w:rsidP="001F2A8D">
      <w:pPr>
        <w:pStyle w:val="BodyText"/>
        <w:widowControl/>
        <w:spacing w:after="0"/>
        <w:jc w:val="both"/>
        <w:rPr>
          <w:rFonts w:eastAsia="Times New Roman" w:cs="Times New Roman"/>
          <w:color w:val="000000"/>
          <w:kern w:val="0"/>
          <w:lang w:eastAsia="en-US" w:bidi="ar-SA"/>
        </w:rPr>
      </w:pPr>
    </w:p>
    <w:p w14:paraId="3F8A28FA" w14:textId="70C2A7D3" w:rsidR="00CC08B1" w:rsidRPr="001F2A8D" w:rsidRDefault="00010836" w:rsidP="001F2A8D">
      <w:pPr>
        <w:pStyle w:val="BodyText"/>
        <w:widowControl/>
        <w:spacing w:after="0"/>
        <w:jc w:val="both"/>
        <w:rPr>
          <w:rFonts w:eastAsia="Times New Roman" w:cs="Times New Roman"/>
          <w:color w:val="000000"/>
          <w:kern w:val="0"/>
          <w:lang w:eastAsia="en-US" w:bidi="ar-SA"/>
        </w:rPr>
      </w:pPr>
      <w:r w:rsidRPr="001F2A8D">
        <w:rPr>
          <w:rFonts w:eastAsia="Times New Roman" w:cs="Times New Roman"/>
          <w:color w:val="000000"/>
          <w:kern w:val="0"/>
          <w:lang w:eastAsia="en-US" w:bidi="ar-SA"/>
        </w:rPr>
        <w:t xml:space="preserve">Turkey`s Periodic Report does not refer to the educational disparities </w:t>
      </w:r>
      <w:r w:rsidR="00F66A64">
        <w:rPr>
          <w:rFonts w:eastAsia="Times New Roman" w:cs="Times New Roman"/>
          <w:color w:val="000000"/>
          <w:kern w:val="0"/>
          <w:lang w:eastAsia="en-US" w:bidi="ar-SA"/>
        </w:rPr>
        <w:t>increasing</w:t>
      </w:r>
      <w:r w:rsidRPr="001F2A8D">
        <w:rPr>
          <w:rFonts w:eastAsia="Times New Roman" w:cs="Times New Roman"/>
          <w:color w:val="000000"/>
          <w:kern w:val="0"/>
          <w:lang w:eastAsia="en-US" w:bidi="ar-SA"/>
        </w:rPr>
        <w:t xml:space="preserve"> even further for girls </w:t>
      </w:r>
      <w:r w:rsidR="00CC08B1" w:rsidRPr="001F2A8D">
        <w:rPr>
          <w:rFonts w:eastAsia="Times New Roman" w:cs="Times New Roman"/>
          <w:color w:val="000000"/>
          <w:kern w:val="0"/>
          <w:lang w:eastAsia="en-US" w:bidi="ar-SA"/>
        </w:rPr>
        <w:t>due to</w:t>
      </w:r>
      <w:r w:rsidRPr="001F2A8D">
        <w:rPr>
          <w:rFonts w:eastAsia="Times New Roman" w:cs="Times New Roman"/>
          <w:color w:val="000000"/>
          <w:kern w:val="0"/>
          <w:lang w:eastAsia="en-US" w:bidi="ar-SA"/>
        </w:rPr>
        <w:t xml:space="preserve"> the profound challenges of the strict</w:t>
      </w:r>
      <w:r w:rsidR="00CC08B1" w:rsidRPr="001F2A8D">
        <w:rPr>
          <w:rFonts w:eastAsia="Times New Roman" w:cs="Times New Roman"/>
          <w:color w:val="000000"/>
          <w:kern w:val="0"/>
          <w:lang w:eastAsia="en-US" w:bidi="ar-SA"/>
        </w:rPr>
        <w:t xml:space="preserve"> lock-down measures.</w:t>
      </w:r>
      <w:r w:rsidRPr="001F2A8D">
        <w:rPr>
          <w:rFonts w:eastAsia="Times New Roman" w:cs="Times New Roman"/>
          <w:color w:val="000000"/>
          <w:kern w:val="0"/>
          <w:lang w:eastAsia="en-US" w:bidi="ar-SA"/>
        </w:rPr>
        <w:t xml:space="preserve"> Even t</w:t>
      </w:r>
      <w:r w:rsidR="00264F29" w:rsidRPr="001F2A8D">
        <w:rPr>
          <w:rFonts w:eastAsia="Times New Roman" w:cs="Times New Roman"/>
          <w:color w:val="000000"/>
          <w:kern w:val="0"/>
          <w:lang w:eastAsia="en-US" w:bidi="ar-SA"/>
        </w:rPr>
        <w:t>h</w:t>
      </w:r>
      <w:r w:rsidRPr="001F2A8D">
        <w:rPr>
          <w:rFonts w:eastAsia="Times New Roman" w:cs="Times New Roman"/>
          <w:color w:val="000000"/>
          <w:kern w:val="0"/>
          <w:lang w:eastAsia="en-US" w:bidi="ar-SA"/>
        </w:rPr>
        <w:t xml:space="preserve">ough Turkey launched </w:t>
      </w:r>
      <w:r w:rsidR="00CC08B1" w:rsidRPr="001F2A8D">
        <w:rPr>
          <w:rFonts w:eastAsia="Times New Roman" w:cs="Times New Roman"/>
          <w:color w:val="000000"/>
          <w:kern w:val="0"/>
          <w:lang w:eastAsia="en-US" w:bidi="ar-SA"/>
        </w:rPr>
        <w:t>digital programs to continue remote education, according to</w:t>
      </w:r>
      <w:r w:rsidR="000E7366">
        <w:rPr>
          <w:rFonts w:eastAsia="Times New Roman" w:cs="Times New Roman"/>
          <w:color w:val="000000"/>
          <w:kern w:val="0"/>
          <w:lang w:eastAsia="en-US" w:bidi="ar-SA"/>
        </w:rPr>
        <w:t xml:space="preserve"> TURKSTAT</w:t>
      </w:r>
      <w:r w:rsidR="00CC08B1" w:rsidRPr="001F2A8D">
        <w:rPr>
          <w:rFonts w:eastAsia="Times New Roman" w:cs="Times New Roman"/>
          <w:color w:val="000000"/>
          <w:kern w:val="0"/>
          <w:lang w:eastAsia="en-US" w:bidi="ar-SA"/>
        </w:rPr>
        <w:t>,</w:t>
      </w:r>
      <w:r w:rsidR="000E7366">
        <w:rPr>
          <w:rStyle w:val="FootnoteReference"/>
          <w:rFonts w:eastAsia="Times New Roman" w:cs="Times New Roman"/>
          <w:color w:val="000000"/>
          <w:kern w:val="0"/>
          <w:lang w:eastAsia="en-US" w:bidi="ar-SA"/>
        </w:rPr>
        <w:footnoteReference w:id="21"/>
      </w:r>
      <w:r w:rsidR="00CC08B1" w:rsidRPr="001F2A8D">
        <w:rPr>
          <w:rFonts w:eastAsia="Times New Roman" w:cs="Times New Roman"/>
          <w:color w:val="000000"/>
          <w:kern w:val="0"/>
          <w:lang w:eastAsia="en-US" w:bidi="ar-SA"/>
        </w:rPr>
        <w:t xml:space="preserve"> only 17,6</w:t>
      </w:r>
      <w:r w:rsidR="000E7366">
        <w:rPr>
          <w:rFonts w:eastAsia="Times New Roman" w:cs="Times New Roman"/>
          <w:color w:val="000000"/>
          <w:kern w:val="0"/>
          <w:lang w:eastAsia="en-US" w:bidi="ar-SA"/>
        </w:rPr>
        <w:t>%</w:t>
      </w:r>
      <w:r w:rsidR="00CC08B1" w:rsidRPr="001F2A8D">
        <w:rPr>
          <w:rFonts w:eastAsia="Times New Roman" w:cs="Times New Roman"/>
          <w:color w:val="000000"/>
          <w:kern w:val="0"/>
          <w:lang w:eastAsia="en-US" w:bidi="ar-SA"/>
        </w:rPr>
        <w:t xml:space="preserve"> of the households </w:t>
      </w:r>
      <w:r w:rsidR="00264F29" w:rsidRPr="001F2A8D">
        <w:rPr>
          <w:rFonts w:eastAsia="Times New Roman" w:cs="Times New Roman"/>
          <w:color w:val="000000"/>
          <w:kern w:val="0"/>
          <w:lang w:eastAsia="en-US" w:bidi="ar-SA"/>
        </w:rPr>
        <w:t>have</w:t>
      </w:r>
      <w:r w:rsidR="00CC08B1" w:rsidRPr="001F2A8D">
        <w:rPr>
          <w:rFonts w:eastAsia="Times New Roman" w:cs="Times New Roman"/>
          <w:color w:val="000000"/>
          <w:kern w:val="0"/>
          <w:lang w:eastAsia="en-US" w:bidi="ar-SA"/>
        </w:rPr>
        <w:t xml:space="preserve"> a desktop while 37,9</w:t>
      </w:r>
      <w:r w:rsidR="000E7366">
        <w:rPr>
          <w:rFonts w:eastAsia="Times New Roman" w:cs="Times New Roman"/>
          <w:color w:val="000000"/>
          <w:kern w:val="0"/>
          <w:lang w:eastAsia="en-US" w:bidi="ar-SA"/>
        </w:rPr>
        <w:t>%</w:t>
      </w:r>
      <w:r w:rsidR="00CC08B1" w:rsidRPr="001F2A8D">
        <w:rPr>
          <w:rFonts w:eastAsia="Times New Roman" w:cs="Times New Roman"/>
          <w:color w:val="000000"/>
          <w:kern w:val="0"/>
          <w:lang w:eastAsia="en-US" w:bidi="ar-SA"/>
        </w:rPr>
        <w:t xml:space="preserve"> have laptops.</w:t>
      </w:r>
      <w:r w:rsidR="00CC08B1" w:rsidRPr="001F2A8D">
        <w:rPr>
          <w:rStyle w:val="FootnoteReference"/>
          <w:rFonts w:eastAsia="Times New Roman" w:cs="Times New Roman"/>
          <w:color w:val="000000"/>
          <w:kern w:val="0"/>
          <w:lang w:eastAsia="en-US" w:bidi="ar-SA"/>
        </w:rPr>
        <w:footnoteReference w:id="22"/>
      </w:r>
      <w:r w:rsidR="00CC08B1" w:rsidRPr="001F2A8D">
        <w:rPr>
          <w:rFonts w:eastAsia="Times New Roman" w:cs="Times New Roman"/>
          <w:color w:val="000000"/>
          <w:kern w:val="0"/>
          <w:lang w:eastAsia="en-US" w:bidi="ar-SA"/>
        </w:rPr>
        <w:t xml:space="preserve"> The lack of digital resources to access quality education</w:t>
      </w:r>
      <w:r w:rsidR="000E7366">
        <w:rPr>
          <w:rFonts w:eastAsia="Times New Roman" w:cs="Times New Roman"/>
          <w:color w:val="000000"/>
          <w:kern w:val="0"/>
          <w:lang w:eastAsia="en-US" w:bidi="ar-SA"/>
        </w:rPr>
        <w:t xml:space="preserve"> amid</w:t>
      </w:r>
      <w:r w:rsidR="00CC08B1" w:rsidRPr="001F2A8D">
        <w:rPr>
          <w:rFonts w:eastAsia="Times New Roman" w:cs="Times New Roman"/>
          <w:color w:val="000000"/>
          <w:kern w:val="0"/>
          <w:lang w:eastAsia="en-US" w:bidi="ar-SA"/>
        </w:rPr>
        <w:t xml:space="preserve"> COVID-19 is expected to</w:t>
      </w:r>
      <w:r w:rsidR="000E7366">
        <w:rPr>
          <w:rFonts w:eastAsia="Times New Roman" w:cs="Times New Roman"/>
          <w:color w:val="000000"/>
          <w:kern w:val="0"/>
          <w:lang w:eastAsia="en-US" w:bidi="ar-SA"/>
        </w:rPr>
        <w:t xml:space="preserve"> further</w:t>
      </w:r>
      <w:r w:rsidR="00044C67" w:rsidRPr="001F2A8D">
        <w:rPr>
          <w:rFonts w:eastAsia="Times New Roman" w:cs="Times New Roman"/>
          <w:color w:val="000000"/>
          <w:kern w:val="0"/>
          <w:lang w:eastAsia="en-US" w:bidi="ar-SA"/>
        </w:rPr>
        <w:t xml:space="preserve"> increase the number of girls out of school in rural regions of Turkey,</w:t>
      </w:r>
      <w:r w:rsidR="000E7366">
        <w:rPr>
          <w:rFonts w:eastAsia="Times New Roman" w:cs="Times New Roman"/>
          <w:color w:val="000000"/>
          <w:kern w:val="0"/>
          <w:lang w:eastAsia="en-US" w:bidi="ar-SA"/>
        </w:rPr>
        <w:t xml:space="preserve"> </w:t>
      </w:r>
      <w:r w:rsidR="00044C67" w:rsidRPr="001F2A8D">
        <w:rPr>
          <w:rFonts w:eastAsia="Times New Roman" w:cs="Times New Roman"/>
          <w:color w:val="000000"/>
          <w:kern w:val="0"/>
          <w:lang w:eastAsia="en-US" w:bidi="ar-SA"/>
        </w:rPr>
        <w:t>lead</w:t>
      </w:r>
      <w:r w:rsidR="000E7366">
        <w:rPr>
          <w:rFonts w:eastAsia="Times New Roman" w:cs="Times New Roman"/>
          <w:color w:val="000000"/>
          <w:kern w:val="0"/>
          <w:lang w:eastAsia="en-US" w:bidi="ar-SA"/>
        </w:rPr>
        <w:t>ing</w:t>
      </w:r>
      <w:r w:rsidR="00044C67" w:rsidRPr="001F2A8D">
        <w:rPr>
          <w:rFonts w:eastAsia="Times New Roman" w:cs="Times New Roman"/>
          <w:color w:val="000000"/>
          <w:kern w:val="0"/>
          <w:lang w:eastAsia="en-US" w:bidi="ar-SA"/>
        </w:rPr>
        <w:t xml:space="preserve"> </w:t>
      </w:r>
      <w:r w:rsidR="00F66A64">
        <w:rPr>
          <w:rFonts w:eastAsia="Times New Roman" w:cs="Times New Roman"/>
          <w:color w:val="000000"/>
          <w:kern w:val="0"/>
          <w:lang w:eastAsia="en-US" w:bidi="ar-SA"/>
        </w:rPr>
        <w:t xml:space="preserve">in turn </w:t>
      </w:r>
      <w:r w:rsidR="00044C67" w:rsidRPr="001F2A8D">
        <w:rPr>
          <w:rFonts w:eastAsia="Times New Roman" w:cs="Times New Roman"/>
          <w:color w:val="000000"/>
          <w:kern w:val="0"/>
          <w:lang w:eastAsia="en-US" w:bidi="ar-SA"/>
        </w:rPr>
        <w:t xml:space="preserve">to an increase in child marriages and </w:t>
      </w:r>
      <w:r w:rsidR="007D12F4" w:rsidRPr="001F2A8D">
        <w:rPr>
          <w:rFonts w:eastAsia="Times New Roman" w:cs="Times New Roman"/>
          <w:color w:val="000000"/>
          <w:kern w:val="0"/>
          <w:lang w:eastAsia="en-US" w:bidi="ar-SA"/>
        </w:rPr>
        <w:t xml:space="preserve">widen the gender-equality gap in all </w:t>
      </w:r>
      <w:r w:rsidR="000E7366">
        <w:rPr>
          <w:rFonts w:eastAsia="Times New Roman" w:cs="Times New Roman"/>
          <w:color w:val="000000"/>
          <w:kern w:val="0"/>
          <w:lang w:eastAsia="en-US" w:bidi="ar-SA"/>
        </w:rPr>
        <w:t>fields</w:t>
      </w:r>
      <w:r w:rsidR="007D12F4" w:rsidRPr="001F2A8D">
        <w:rPr>
          <w:rFonts w:eastAsia="Times New Roman" w:cs="Times New Roman"/>
          <w:color w:val="000000"/>
          <w:kern w:val="0"/>
          <w:lang w:eastAsia="en-US" w:bidi="ar-SA"/>
        </w:rPr>
        <w:t xml:space="preserve">. </w:t>
      </w:r>
    </w:p>
    <w:p w14:paraId="2AB97812" w14:textId="77777777" w:rsidR="00025B23" w:rsidRPr="001F2A8D" w:rsidRDefault="00025B23" w:rsidP="001F2A8D">
      <w:pPr>
        <w:pStyle w:val="BodyText"/>
        <w:widowControl/>
        <w:spacing w:after="0"/>
        <w:jc w:val="both"/>
        <w:rPr>
          <w:rFonts w:eastAsia="Times New Roman" w:cs="Times New Roman"/>
          <w:color w:val="000000"/>
          <w:kern w:val="0"/>
          <w:u w:val="single"/>
          <w:lang w:eastAsia="en-US" w:bidi="ar-SA"/>
        </w:rPr>
      </w:pPr>
    </w:p>
    <w:p w14:paraId="0A350DE6" w14:textId="4333D809" w:rsidR="007121DF" w:rsidRPr="00FB25F7" w:rsidRDefault="007121DF" w:rsidP="00FB25F7">
      <w:pPr>
        <w:pStyle w:val="Heading2"/>
        <w:rPr>
          <w:rFonts w:ascii="Times New Roman" w:eastAsia="Open Sans" w:hAnsi="Times New Roman" w:cs="Times New Roman"/>
          <w:b/>
          <w:bCs/>
          <w:color w:val="000000" w:themeColor="text1"/>
          <w:spacing w:val="-4"/>
          <w:sz w:val="24"/>
          <w:szCs w:val="24"/>
        </w:rPr>
      </w:pPr>
      <w:bookmarkStart w:id="12" w:name="_Toc73866095"/>
      <w:r w:rsidRPr="00FB25F7">
        <w:rPr>
          <w:rFonts w:ascii="Times New Roman" w:eastAsia="Open Sans" w:hAnsi="Times New Roman" w:cs="Times New Roman"/>
          <w:b/>
          <w:bCs/>
          <w:color w:val="000000" w:themeColor="text1"/>
          <w:spacing w:val="-4"/>
          <w:sz w:val="24"/>
          <w:szCs w:val="24"/>
        </w:rPr>
        <w:t>Article 12</w:t>
      </w:r>
      <w:r w:rsidR="009F7196" w:rsidRPr="00FB25F7">
        <w:rPr>
          <w:rFonts w:ascii="Times New Roman" w:eastAsia="Open Sans" w:hAnsi="Times New Roman" w:cs="Times New Roman"/>
          <w:b/>
          <w:bCs/>
          <w:color w:val="000000" w:themeColor="text1"/>
          <w:spacing w:val="-4"/>
          <w:sz w:val="24"/>
          <w:szCs w:val="24"/>
        </w:rPr>
        <w:t xml:space="preserve"> - </w:t>
      </w:r>
      <w:r w:rsidRPr="00FB25F7">
        <w:rPr>
          <w:rFonts w:ascii="Times New Roman" w:eastAsia="Open Sans" w:hAnsi="Times New Roman" w:cs="Times New Roman"/>
          <w:b/>
          <w:bCs/>
          <w:color w:val="000000" w:themeColor="text1"/>
          <w:spacing w:val="-4"/>
          <w:sz w:val="24"/>
          <w:szCs w:val="24"/>
        </w:rPr>
        <w:t>Access to Equal Reproductive Healthcare Services</w:t>
      </w:r>
      <w:bookmarkEnd w:id="12"/>
      <w:r w:rsidRPr="00FB25F7">
        <w:rPr>
          <w:rFonts w:ascii="Times New Roman" w:eastAsia="Open Sans" w:hAnsi="Times New Roman" w:cs="Times New Roman"/>
          <w:b/>
          <w:bCs/>
          <w:color w:val="000000" w:themeColor="text1"/>
          <w:spacing w:val="-4"/>
          <w:sz w:val="24"/>
          <w:szCs w:val="24"/>
        </w:rPr>
        <w:t xml:space="preserve"> </w:t>
      </w:r>
    </w:p>
    <w:p w14:paraId="7B19E56A" w14:textId="77777777" w:rsidR="000E7366" w:rsidRDefault="000E7366" w:rsidP="001F2A8D">
      <w:pPr>
        <w:contextualSpacing/>
        <w:jc w:val="both"/>
        <w:rPr>
          <w:rStyle w:val="A20"/>
          <w:rFonts w:ascii="Times New Roman" w:hAnsi="Times New Roman" w:cs="Times New Roman"/>
          <w:color w:val="000000"/>
        </w:rPr>
      </w:pPr>
    </w:p>
    <w:p w14:paraId="3183A4BB" w14:textId="6EC6A172" w:rsidR="007121DF" w:rsidRPr="001F2A8D" w:rsidRDefault="000F54C0" w:rsidP="001F2A8D">
      <w:pPr>
        <w:contextualSpacing/>
        <w:jc w:val="both"/>
        <w:rPr>
          <w:rFonts w:ascii="Times New Roman" w:hAnsi="Times New Roman" w:cs="Times New Roman"/>
        </w:rPr>
      </w:pPr>
      <w:r w:rsidRPr="001F2A8D">
        <w:rPr>
          <w:rStyle w:val="A20"/>
          <w:rFonts w:ascii="Times New Roman" w:hAnsi="Times New Roman" w:cs="Times New Roman"/>
          <w:color w:val="000000"/>
        </w:rPr>
        <w:t xml:space="preserve">Measures undertaken against the alleged members of the Hizmet Movement have had an adverse health effect on them and their family members and in all instances in particular on women and children. </w:t>
      </w:r>
      <w:r w:rsidRPr="001F2A8D">
        <w:rPr>
          <w:rFonts w:ascii="Times New Roman" w:hAnsi="Times New Roman" w:cs="Times New Roman"/>
          <w:color w:val="000000"/>
        </w:rPr>
        <w:t xml:space="preserve">Discrimination of women allegedly linked to </w:t>
      </w:r>
      <w:r w:rsidRPr="001F2A8D">
        <w:rPr>
          <w:rFonts w:ascii="Times New Roman" w:hAnsi="Times New Roman" w:cs="Times New Roman"/>
          <w:color w:val="000000"/>
          <w:kern w:val="1"/>
        </w:rPr>
        <w:t xml:space="preserve">Hizmet Movement </w:t>
      </w:r>
      <w:r w:rsidR="005D646C" w:rsidRPr="001F2A8D">
        <w:rPr>
          <w:rFonts w:ascii="Times New Roman" w:hAnsi="Times New Roman" w:cs="Times New Roman"/>
          <w:color w:val="000000"/>
          <w:kern w:val="1"/>
        </w:rPr>
        <w:t>is</w:t>
      </w:r>
      <w:r w:rsidRPr="001F2A8D">
        <w:rPr>
          <w:rFonts w:ascii="Times New Roman" w:hAnsi="Times New Roman" w:cs="Times New Roman"/>
          <w:color w:val="000000"/>
        </w:rPr>
        <w:t xml:space="preserve"> particularly evident regarding women’s right to reproductive health. </w:t>
      </w:r>
      <w:r w:rsidR="00B10389" w:rsidRPr="001F2A8D">
        <w:rPr>
          <w:rFonts w:ascii="Times New Roman" w:hAnsi="Times New Roman" w:cs="Times New Roman"/>
          <w:color w:val="000000"/>
        </w:rPr>
        <w:t>This</w:t>
      </w:r>
      <w:r w:rsidRPr="001F2A8D">
        <w:rPr>
          <w:rFonts w:ascii="Times New Roman" w:hAnsi="Times New Roman" w:cs="Times New Roman"/>
          <w:color w:val="000000"/>
        </w:rPr>
        <w:t xml:space="preserve"> discrimination is leading to the violation of their right to health and safety, denying the</w:t>
      </w:r>
      <w:r w:rsidR="005D646C" w:rsidRPr="001F2A8D">
        <w:rPr>
          <w:rFonts w:ascii="Times New Roman" w:hAnsi="Times New Roman" w:cs="Times New Roman"/>
          <w:color w:val="000000"/>
        </w:rPr>
        <w:t>m the</w:t>
      </w:r>
      <w:r w:rsidRPr="001F2A8D">
        <w:rPr>
          <w:rFonts w:ascii="Times New Roman" w:hAnsi="Times New Roman" w:cs="Times New Roman"/>
          <w:color w:val="000000"/>
        </w:rPr>
        <w:t xml:space="preserve"> right to human dignity.</w:t>
      </w:r>
      <w:r w:rsidRPr="001F2A8D">
        <w:rPr>
          <w:rStyle w:val="FootnoteReference"/>
          <w:rFonts w:ascii="Times New Roman" w:hAnsi="Times New Roman" w:cs="Times New Roman"/>
          <w:color w:val="000000"/>
        </w:rPr>
        <w:footnoteReference w:id="23"/>
      </w:r>
      <w:r w:rsidRPr="001F2A8D">
        <w:rPr>
          <w:rFonts w:ascii="Times New Roman" w:hAnsi="Times New Roman" w:cs="Times New Roman"/>
          <w:color w:val="000000"/>
        </w:rPr>
        <w:t xml:space="preserve"> </w:t>
      </w:r>
    </w:p>
    <w:p w14:paraId="364F9D57" w14:textId="77777777" w:rsidR="001F2A8D" w:rsidRPr="001F2A8D" w:rsidRDefault="001F2A8D" w:rsidP="001F2A8D">
      <w:pPr>
        <w:pStyle w:val="NoSpacing"/>
        <w:jc w:val="both"/>
        <w:rPr>
          <w:color w:val="000000" w:themeColor="text1"/>
        </w:rPr>
      </w:pPr>
    </w:p>
    <w:p w14:paraId="3BC7F273" w14:textId="552C9038" w:rsidR="000F54C0" w:rsidRPr="001F2A8D" w:rsidRDefault="003816DF" w:rsidP="001F2A8D">
      <w:pPr>
        <w:pStyle w:val="NoSpacing"/>
        <w:jc w:val="both"/>
        <w:rPr>
          <w:color w:val="000000" w:themeColor="text1"/>
        </w:rPr>
      </w:pPr>
      <w:r w:rsidRPr="001F2A8D">
        <w:rPr>
          <w:color w:val="000000" w:themeColor="text1"/>
        </w:rPr>
        <w:t xml:space="preserve">OHCHR estimates that approximately 600 women with young children were being held in detention in Turkey as of December 2017, including about 100 women who were pregnant or had just given birth. OHCHR documented at least 50 cases of women who had given birth just </w:t>
      </w:r>
      <w:r w:rsidR="005D646C" w:rsidRPr="001F2A8D">
        <w:rPr>
          <w:color w:val="000000" w:themeColor="text1"/>
        </w:rPr>
        <w:t>before</w:t>
      </w:r>
      <w:r w:rsidRPr="001F2A8D">
        <w:rPr>
          <w:color w:val="000000" w:themeColor="text1"/>
        </w:rPr>
        <w:t xml:space="preserve"> or after being detained or arrested. </w:t>
      </w:r>
      <w:r w:rsidR="00AC25AF" w:rsidRPr="001F2A8D">
        <w:rPr>
          <w:color w:val="000000" w:themeColor="text1"/>
        </w:rPr>
        <w:t>The Ministry of Justice announced recently</w:t>
      </w:r>
      <w:r w:rsidR="00F66A64">
        <w:rPr>
          <w:rStyle w:val="FootnoteReference"/>
          <w:color w:val="000000" w:themeColor="text1"/>
        </w:rPr>
        <w:footnoteReference w:id="24"/>
      </w:r>
      <w:r w:rsidR="00AC25AF" w:rsidRPr="001F2A8D">
        <w:rPr>
          <w:color w:val="000000" w:themeColor="text1"/>
        </w:rPr>
        <w:t xml:space="preserve"> that 317 mothers were held in prisons, along with 345 children from 0 to 6 years old.</w:t>
      </w:r>
      <w:r w:rsidR="00AC25AF" w:rsidRPr="001F2A8D">
        <w:rPr>
          <w:rStyle w:val="FootnoteReference"/>
          <w:color w:val="000000" w:themeColor="text1"/>
        </w:rPr>
        <w:footnoteReference w:id="25"/>
      </w:r>
    </w:p>
    <w:p w14:paraId="5A29BD02" w14:textId="77777777" w:rsidR="001F2A8D" w:rsidRPr="001F2A8D" w:rsidRDefault="001F2A8D" w:rsidP="001F2A8D">
      <w:pPr>
        <w:contextualSpacing/>
        <w:jc w:val="both"/>
        <w:rPr>
          <w:rStyle w:val="A20"/>
          <w:rFonts w:ascii="Times New Roman" w:hAnsi="Times New Roman" w:cs="Times New Roman"/>
          <w:color w:val="000000"/>
        </w:rPr>
      </w:pPr>
    </w:p>
    <w:p w14:paraId="52FBB596" w14:textId="2753EFF8" w:rsidR="00AC25AF" w:rsidRPr="001F2A8D" w:rsidRDefault="0089792E" w:rsidP="001F2A8D">
      <w:pPr>
        <w:contextualSpacing/>
        <w:jc w:val="both"/>
        <w:rPr>
          <w:rFonts w:ascii="Times New Roman" w:hAnsi="Times New Roman" w:cs="Times New Roman"/>
        </w:rPr>
      </w:pPr>
      <w:r w:rsidRPr="001F2A8D">
        <w:rPr>
          <w:rStyle w:val="A20"/>
          <w:rFonts w:ascii="Times New Roman" w:hAnsi="Times New Roman" w:cs="Times New Roman"/>
          <w:color w:val="000000"/>
        </w:rPr>
        <w:t xml:space="preserve">The denial of the right to life has been “extended” to include children born in discriminated families, through intentional, targeted discriminatory policies in the provision of health care and other necessary services to children. In many cases, unborn children have not survived due to </w:t>
      </w:r>
      <w:r w:rsidR="005D646C" w:rsidRPr="001F2A8D">
        <w:rPr>
          <w:rStyle w:val="A20"/>
          <w:rFonts w:ascii="Times New Roman" w:hAnsi="Times New Roman" w:cs="Times New Roman"/>
          <w:color w:val="000000"/>
        </w:rPr>
        <w:t xml:space="preserve">the </w:t>
      </w:r>
      <w:r w:rsidRPr="001F2A8D">
        <w:rPr>
          <w:rStyle w:val="A20"/>
          <w:rFonts w:ascii="Times New Roman" w:hAnsi="Times New Roman" w:cs="Times New Roman"/>
          <w:color w:val="000000"/>
        </w:rPr>
        <w:t xml:space="preserve">government's victimization and the psychological pressure on arbitrarily arrested mothers as political prisoners. </w:t>
      </w:r>
    </w:p>
    <w:p w14:paraId="084DA678" w14:textId="77777777" w:rsidR="00E94898" w:rsidRPr="001F2A8D" w:rsidRDefault="00E94898" w:rsidP="001F2A8D">
      <w:pPr>
        <w:jc w:val="both"/>
        <w:textAlignment w:val="top"/>
        <w:rPr>
          <w:rFonts w:ascii="Times New Roman" w:eastAsia="Open Sans" w:hAnsi="Times New Roman" w:cs="Times New Roman"/>
          <w:color w:val="000000" w:themeColor="text1"/>
          <w:spacing w:val="-4"/>
        </w:rPr>
      </w:pPr>
    </w:p>
    <w:p w14:paraId="69E0758B" w14:textId="6BF8504A" w:rsidR="0006579E" w:rsidRPr="00FB25F7" w:rsidRDefault="007121DF" w:rsidP="00FB25F7">
      <w:pPr>
        <w:pStyle w:val="Heading2"/>
        <w:rPr>
          <w:rFonts w:ascii="Times New Roman" w:eastAsia="Open Sans" w:hAnsi="Times New Roman" w:cs="Times New Roman"/>
          <w:b/>
          <w:bCs/>
          <w:color w:val="000000" w:themeColor="text1"/>
          <w:spacing w:val="-4"/>
          <w:sz w:val="24"/>
          <w:szCs w:val="24"/>
        </w:rPr>
      </w:pPr>
      <w:bookmarkStart w:id="13" w:name="_Toc73866096"/>
      <w:r w:rsidRPr="00FB25F7">
        <w:rPr>
          <w:rFonts w:ascii="Times New Roman" w:eastAsia="Open Sans" w:hAnsi="Times New Roman" w:cs="Times New Roman"/>
          <w:b/>
          <w:bCs/>
          <w:color w:val="000000" w:themeColor="text1"/>
          <w:spacing w:val="-4"/>
          <w:sz w:val="24"/>
          <w:szCs w:val="24"/>
        </w:rPr>
        <w:t>Article 1</w:t>
      </w:r>
      <w:r w:rsidR="0006579E" w:rsidRPr="00FB25F7">
        <w:rPr>
          <w:rFonts w:ascii="Times New Roman" w:eastAsia="Open Sans" w:hAnsi="Times New Roman" w:cs="Times New Roman"/>
          <w:b/>
          <w:bCs/>
          <w:color w:val="000000" w:themeColor="text1"/>
          <w:spacing w:val="-4"/>
          <w:sz w:val="24"/>
          <w:szCs w:val="24"/>
        </w:rPr>
        <w:t>5</w:t>
      </w:r>
      <w:r w:rsidR="009F7196" w:rsidRPr="00FB25F7">
        <w:rPr>
          <w:rFonts w:ascii="Times New Roman" w:eastAsia="Open Sans" w:hAnsi="Times New Roman" w:cs="Times New Roman"/>
          <w:b/>
          <w:bCs/>
          <w:color w:val="000000" w:themeColor="text1"/>
          <w:spacing w:val="-4"/>
          <w:sz w:val="24"/>
          <w:szCs w:val="24"/>
        </w:rPr>
        <w:t xml:space="preserve"> - </w:t>
      </w:r>
      <w:r w:rsidR="0006579E" w:rsidRPr="00FB25F7">
        <w:rPr>
          <w:rFonts w:ascii="Times New Roman" w:eastAsia="Open Sans" w:hAnsi="Times New Roman" w:cs="Times New Roman"/>
          <w:b/>
          <w:bCs/>
          <w:color w:val="000000" w:themeColor="text1"/>
          <w:spacing w:val="-4"/>
          <w:sz w:val="24"/>
          <w:szCs w:val="24"/>
        </w:rPr>
        <w:t>“Equality before the Law” without any Discrimination on any Grounds</w:t>
      </w:r>
      <w:bookmarkEnd w:id="13"/>
      <w:r w:rsidR="0006579E" w:rsidRPr="00FB25F7">
        <w:rPr>
          <w:rFonts w:ascii="Times New Roman" w:eastAsia="Open Sans" w:hAnsi="Times New Roman" w:cs="Times New Roman"/>
          <w:b/>
          <w:bCs/>
          <w:color w:val="000000" w:themeColor="text1"/>
          <w:spacing w:val="-4"/>
          <w:sz w:val="24"/>
          <w:szCs w:val="24"/>
        </w:rPr>
        <w:t xml:space="preserve"> </w:t>
      </w:r>
    </w:p>
    <w:p w14:paraId="5B9B6143" w14:textId="77777777" w:rsidR="000E7366" w:rsidRDefault="000E7366" w:rsidP="001F2A8D">
      <w:pPr>
        <w:autoSpaceDE w:val="0"/>
        <w:jc w:val="both"/>
        <w:rPr>
          <w:rFonts w:ascii="Times New Roman" w:eastAsia="font53" w:hAnsi="Times New Roman" w:cs="Times New Roman"/>
          <w:bCs/>
          <w:color w:val="000000"/>
        </w:rPr>
      </w:pPr>
    </w:p>
    <w:p w14:paraId="22DB6354" w14:textId="4A1D1269" w:rsidR="002A04AC" w:rsidRPr="001F2A8D" w:rsidRDefault="002A04AC" w:rsidP="001F2A8D">
      <w:pPr>
        <w:pStyle w:val="BodyText"/>
        <w:widowControl/>
        <w:spacing w:after="0"/>
        <w:jc w:val="both"/>
        <w:rPr>
          <w:rFonts w:cs="Times New Roman"/>
          <w:color w:val="000000"/>
        </w:rPr>
      </w:pPr>
      <w:r w:rsidRPr="001F2A8D">
        <w:rPr>
          <w:rFonts w:cs="Times New Roman"/>
          <w:color w:val="000000"/>
        </w:rPr>
        <w:t xml:space="preserve">Women </w:t>
      </w:r>
      <w:r w:rsidR="000E7366">
        <w:rPr>
          <w:rFonts w:cs="Times New Roman"/>
          <w:color w:val="000000"/>
        </w:rPr>
        <w:t xml:space="preserve">in Turkey </w:t>
      </w:r>
      <w:r w:rsidRPr="001F2A8D">
        <w:rPr>
          <w:rFonts w:cs="Times New Roman"/>
          <w:color w:val="000000"/>
        </w:rPr>
        <w:t>continue to be increasingly targeted following the attempted coup of July 15, 2016</w:t>
      </w:r>
      <w:r w:rsidR="000E7366">
        <w:rPr>
          <w:rFonts w:cs="Times New Roman"/>
          <w:color w:val="000000"/>
        </w:rPr>
        <w:t xml:space="preserve"> </w:t>
      </w:r>
      <w:r w:rsidR="000E7366" w:rsidRPr="001F2A8D">
        <w:rPr>
          <w:rFonts w:eastAsia="font53" w:cs="Times New Roman"/>
          <w:bCs/>
          <w:color w:val="000000"/>
        </w:rPr>
        <w:t>on the grounds of ethnicity and perceived political or other opinion</w:t>
      </w:r>
      <w:r w:rsidRPr="001F2A8D">
        <w:rPr>
          <w:rFonts w:cs="Times New Roman"/>
          <w:color w:val="000000"/>
        </w:rPr>
        <w:t xml:space="preserve">. Tens of thousands of women, including housewives, journalists, teachers, academics, physicians, health care professionals and businesswomen, have been detained in </w:t>
      </w:r>
      <w:r w:rsidR="00983DC1" w:rsidRPr="001F2A8D">
        <w:rPr>
          <w:rFonts w:cs="Times New Roman"/>
          <w:color w:val="000000"/>
        </w:rPr>
        <w:t>the</w:t>
      </w:r>
      <w:r w:rsidRPr="001F2A8D">
        <w:rPr>
          <w:rFonts w:cs="Times New Roman"/>
          <w:color w:val="000000"/>
        </w:rPr>
        <w:t xml:space="preserve"> aftermath</w:t>
      </w:r>
      <w:r w:rsidR="00B10389" w:rsidRPr="001F2A8D">
        <w:rPr>
          <w:rFonts w:cs="Times New Roman"/>
          <w:color w:val="000000"/>
        </w:rPr>
        <w:t xml:space="preserve"> of the failed coup attempt</w:t>
      </w:r>
      <w:r w:rsidRPr="001F2A8D">
        <w:rPr>
          <w:rFonts w:cs="Times New Roman"/>
          <w:color w:val="000000"/>
        </w:rPr>
        <w:t xml:space="preserve">. Credible evidence indicates that many women detained after the coup attempt were routinely subjected to beatings and torture. Many of them appear to have also been sexually assaulted. </w:t>
      </w:r>
      <w:r w:rsidRPr="001F2A8D">
        <w:rPr>
          <w:rFonts w:eastAsia="font53" w:cs="Times New Roman"/>
          <w:color w:val="000000"/>
        </w:rPr>
        <w:t xml:space="preserve"> </w:t>
      </w:r>
    </w:p>
    <w:p w14:paraId="59F3DB25" w14:textId="77777777" w:rsidR="001F2A8D" w:rsidRPr="001F2A8D" w:rsidRDefault="001F2A8D" w:rsidP="001F2A8D">
      <w:pPr>
        <w:pStyle w:val="BodyText"/>
        <w:widowControl/>
        <w:autoSpaceDE w:val="0"/>
        <w:spacing w:after="0"/>
        <w:jc w:val="both"/>
        <w:rPr>
          <w:rFonts w:eastAsia="Times New Roman" w:cs="Times New Roman"/>
          <w:color w:val="000000"/>
        </w:rPr>
      </w:pPr>
    </w:p>
    <w:p w14:paraId="3E63BC41" w14:textId="77777777" w:rsidR="001F2A8D" w:rsidRPr="001F2A8D" w:rsidRDefault="001F2A8D" w:rsidP="001F2A8D">
      <w:pPr>
        <w:jc w:val="both"/>
        <w:textAlignment w:val="top"/>
        <w:rPr>
          <w:rFonts w:ascii="Times New Roman" w:eastAsia="Open Sans" w:hAnsi="Times New Roman" w:cs="Times New Roman"/>
          <w:color w:val="000000" w:themeColor="text1"/>
          <w:spacing w:val="-4"/>
        </w:rPr>
      </w:pPr>
    </w:p>
    <w:p w14:paraId="42D2B678" w14:textId="63DFEFD3" w:rsidR="00B10389" w:rsidRPr="00F564AD" w:rsidRDefault="00F66A64" w:rsidP="001F2A8D">
      <w:pPr>
        <w:jc w:val="both"/>
        <w:textAlignment w:val="top"/>
        <w:rPr>
          <w:rFonts w:ascii="Times New Roman" w:hAnsi="Times New Roman" w:cs="Times New Roman"/>
        </w:rPr>
      </w:pPr>
      <w:r>
        <w:rPr>
          <w:rFonts w:ascii="Times New Roman" w:eastAsia="Open Sans" w:hAnsi="Times New Roman" w:cs="Times New Roman"/>
          <w:color w:val="000000" w:themeColor="text1"/>
          <w:spacing w:val="-4"/>
        </w:rPr>
        <w:t xml:space="preserve">The periodic </w:t>
      </w:r>
      <w:r w:rsidR="004E627C">
        <w:rPr>
          <w:rFonts w:ascii="Times New Roman" w:eastAsia="Open Sans" w:hAnsi="Times New Roman" w:cs="Times New Roman"/>
          <w:color w:val="000000" w:themeColor="text1"/>
          <w:spacing w:val="-4"/>
        </w:rPr>
        <w:t xml:space="preserve">report in para </w:t>
      </w:r>
      <w:r w:rsidR="00B10389" w:rsidRPr="001F2A8D">
        <w:rPr>
          <w:rFonts w:ascii="Times New Roman" w:eastAsia="Open Sans" w:hAnsi="Times New Roman" w:cs="Times New Roman"/>
          <w:color w:val="000000" w:themeColor="text1"/>
          <w:spacing w:val="-4"/>
        </w:rPr>
        <w:t xml:space="preserve">232 </w:t>
      </w:r>
      <w:r w:rsidR="004E627C">
        <w:rPr>
          <w:rFonts w:ascii="Times New Roman" w:eastAsia="Open Sans" w:hAnsi="Times New Roman" w:cs="Times New Roman"/>
          <w:color w:val="000000" w:themeColor="text1"/>
          <w:spacing w:val="-4"/>
        </w:rPr>
        <w:t>erroneously states</w:t>
      </w:r>
      <w:r w:rsidR="004E627C" w:rsidRPr="001F2A8D">
        <w:rPr>
          <w:rFonts w:ascii="Times New Roman" w:eastAsia="Open Sans" w:hAnsi="Times New Roman" w:cs="Times New Roman"/>
          <w:color w:val="000000" w:themeColor="text1"/>
          <w:spacing w:val="-4"/>
        </w:rPr>
        <w:t xml:space="preserve"> </w:t>
      </w:r>
      <w:r w:rsidR="00B10389" w:rsidRPr="001F2A8D">
        <w:rPr>
          <w:rFonts w:ascii="Times New Roman" w:eastAsia="Open Sans" w:hAnsi="Times New Roman" w:cs="Times New Roman"/>
          <w:color w:val="000000" w:themeColor="text1"/>
          <w:spacing w:val="-4"/>
        </w:rPr>
        <w:t>that “C</w:t>
      </w:r>
      <w:r w:rsidR="00B10389" w:rsidRPr="001F2A8D">
        <w:rPr>
          <w:rFonts w:ascii="Times New Roman" w:hAnsi="Times New Roman" w:cs="Times New Roman"/>
        </w:rPr>
        <w:t>ontrary to what is stated in the CEDAW Concluding Observations, rather than alienating Kurdish women in terms of their fundamental rights, many legal arrangements have been made in order to increase participation of all women to political, social, cultural and economic life and numerous organizations, courses, social activities are being organized by the central and local administrations.”</w:t>
      </w:r>
      <w:r w:rsidR="00B10389" w:rsidRPr="001F2A8D">
        <w:rPr>
          <w:rStyle w:val="FootnoteReference"/>
          <w:rFonts w:ascii="Times New Roman" w:hAnsi="Times New Roman" w:cs="Times New Roman"/>
        </w:rPr>
        <w:footnoteReference w:id="26"/>
      </w:r>
      <w:r w:rsidR="00B10389" w:rsidRPr="001F2A8D">
        <w:rPr>
          <w:rFonts w:ascii="Times New Roman" w:hAnsi="Times New Roman" w:cs="Times New Roman"/>
        </w:rPr>
        <w:t xml:space="preserve"> Despite the State </w:t>
      </w:r>
      <w:r w:rsidR="004E627C">
        <w:rPr>
          <w:rFonts w:ascii="Times New Roman" w:hAnsi="Times New Roman" w:cs="Times New Roman"/>
        </w:rPr>
        <w:t>p</w:t>
      </w:r>
      <w:r w:rsidR="00B10389" w:rsidRPr="001F2A8D">
        <w:rPr>
          <w:rFonts w:ascii="Times New Roman" w:hAnsi="Times New Roman" w:cs="Times New Roman"/>
        </w:rPr>
        <w:t xml:space="preserve">arty`s statement, </w:t>
      </w:r>
      <w:r w:rsidR="004E627C">
        <w:rPr>
          <w:rFonts w:ascii="Times New Roman" w:hAnsi="Times New Roman" w:cs="Times New Roman"/>
        </w:rPr>
        <w:t>Kurdish women, in particular elected officials, continue to be detained or arrested on bogus terrorism charges (see above under Article 7). In addition,</w:t>
      </w:r>
      <w:r w:rsidR="00B10389" w:rsidRPr="001F2A8D">
        <w:rPr>
          <w:rFonts w:ascii="Times New Roman" w:hAnsi="Times New Roman" w:cs="Times New Roman"/>
        </w:rPr>
        <w:t xml:space="preserve"> </w:t>
      </w:r>
      <w:r w:rsidR="00704BF3">
        <w:rPr>
          <w:rFonts w:ascii="Times New Roman" w:hAnsi="Times New Roman" w:cs="Times New Roman"/>
        </w:rPr>
        <w:t xml:space="preserve">the police routinely uses </w:t>
      </w:r>
      <w:r w:rsidR="00B10389" w:rsidRPr="001F2A8D">
        <w:rPr>
          <w:rFonts w:ascii="Times New Roman" w:hAnsi="Times New Roman" w:cs="Times New Roman"/>
        </w:rPr>
        <w:t xml:space="preserve">excessive force </w:t>
      </w:r>
      <w:r>
        <w:rPr>
          <w:rFonts w:ascii="Times New Roman" w:hAnsi="Times New Roman" w:cs="Times New Roman"/>
        </w:rPr>
        <w:t xml:space="preserve">and </w:t>
      </w:r>
      <w:r w:rsidR="00B10389" w:rsidRPr="001F2A8D">
        <w:rPr>
          <w:rFonts w:ascii="Times New Roman" w:hAnsi="Times New Roman" w:cs="Times New Roman"/>
        </w:rPr>
        <w:t>continue</w:t>
      </w:r>
      <w:r w:rsidR="00983DC1" w:rsidRPr="001F2A8D">
        <w:rPr>
          <w:rFonts w:ascii="Times New Roman" w:hAnsi="Times New Roman" w:cs="Times New Roman"/>
        </w:rPr>
        <w:t>s</w:t>
      </w:r>
      <w:r w:rsidR="00B10389" w:rsidRPr="001F2A8D">
        <w:rPr>
          <w:rFonts w:ascii="Times New Roman" w:hAnsi="Times New Roman" w:cs="Times New Roman"/>
        </w:rPr>
        <w:t xml:space="preserve"> to </w:t>
      </w:r>
      <w:r w:rsidR="00704BF3">
        <w:rPr>
          <w:rFonts w:ascii="Times New Roman" w:hAnsi="Times New Roman" w:cs="Times New Roman"/>
        </w:rPr>
        <w:t>forcibly disband</w:t>
      </w:r>
      <w:r w:rsidR="00B10389" w:rsidRPr="001F2A8D">
        <w:rPr>
          <w:rFonts w:ascii="Times New Roman" w:hAnsi="Times New Roman" w:cs="Times New Roman"/>
        </w:rPr>
        <w:t xml:space="preserve"> </w:t>
      </w:r>
      <w:r w:rsidR="00AF4B2B" w:rsidRPr="001F2A8D">
        <w:rPr>
          <w:rFonts w:ascii="Times New Roman" w:hAnsi="Times New Roman" w:cs="Times New Roman"/>
        </w:rPr>
        <w:t>peaceful protest</w:t>
      </w:r>
      <w:r w:rsidR="00704BF3">
        <w:rPr>
          <w:rFonts w:ascii="Times New Roman" w:hAnsi="Times New Roman" w:cs="Times New Roman"/>
        </w:rPr>
        <w:t>s</w:t>
      </w:r>
      <w:r w:rsidR="00AF4B2B" w:rsidRPr="001F2A8D">
        <w:rPr>
          <w:rFonts w:ascii="Times New Roman" w:hAnsi="Times New Roman" w:cs="Times New Roman"/>
        </w:rPr>
        <w:t xml:space="preserve"> of Kurdish Baris Anneleri (Kurdish Mothers for Peace) in Diyarbakir and Cumartesi Anneleri (Saturday Mothers), which are both mothers` movement</w:t>
      </w:r>
      <w:r w:rsidR="0089792E" w:rsidRPr="001F2A8D">
        <w:rPr>
          <w:rFonts w:ascii="Times New Roman" w:hAnsi="Times New Roman" w:cs="Times New Roman"/>
        </w:rPr>
        <w:t>s</w:t>
      </w:r>
      <w:r w:rsidR="00AF4B2B" w:rsidRPr="001F2A8D">
        <w:rPr>
          <w:rFonts w:ascii="Times New Roman" w:hAnsi="Times New Roman" w:cs="Times New Roman"/>
        </w:rPr>
        <w:t xml:space="preserve"> protesting the arbitrary detention and/or enforced disappearance of their children </w:t>
      </w:r>
      <w:r w:rsidR="00704BF3">
        <w:rPr>
          <w:rFonts w:ascii="Times New Roman" w:hAnsi="Times New Roman" w:cs="Times New Roman"/>
        </w:rPr>
        <w:t>in</w:t>
      </w:r>
      <w:r w:rsidR="00704BF3" w:rsidRPr="001F2A8D">
        <w:rPr>
          <w:rFonts w:ascii="Times New Roman" w:hAnsi="Times New Roman" w:cs="Times New Roman"/>
        </w:rPr>
        <w:t xml:space="preserve"> </w:t>
      </w:r>
      <w:r w:rsidR="00AF4B2B" w:rsidRPr="001F2A8D">
        <w:rPr>
          <w:rFonts w:ascii="Times New Roman" w:hAnsi="Times New Roman" w:cs="Times New Roman"/>
        </w:rPr>
        <w:t>the</w:t>
      </w:r>
      <w:r w:rsidR="0089792E" w:rsidRPr="001F2A8D">
        <w:rPr>
          <w:rFonts w:ascii="Times New Roman" w:hAnsi="Times New Roman" w:cs="Times New Roman"/>
        </w:rPr>
        <w:t xml:space="preserve"> last two decades.</w:t>
      </w:r>
      <w:r w:rsidR="00AF4B2B" w:rsidRPr="001F2A8D">
        <w:rPr>
          <w:rStyle w:val="FootnoteReference"/>
          <w:rFonts w:ascii="Times New Roman" w:hAnsi="Times New Roman" w:cs="Times New Roman"/>
        </w:rPr>
        <w:footnoteReference w:id="27"/>
      </w:r>
    </w:p>
    <w:p w14:paraId="0A332D89" w14:textId="77777777" w:rsidR="00B10389" w:rsidRPr="001F2A8D" w:rsidRDefault="00B10389" w:rsidP="001F2A8D">
      <w:pPr>
        <w:jc w:val="both"/>
        <w:textAlignment w:val="top"/>
        <w:rPr>
          <w:rFonts w:ascii="Times New Roman" w:eastAsia="Open Sans" w:hAnsi="Times New Roman" w:cs="Times New Roman"/>
          <w:b/>
          <w:bCs/>
          <w:color w:val="000000" w:themeColor="text1"/>
          <w:spacing w:val="-4"/>
        </w:rPr>
      </w:pPr>
    </w:p>
    <w:p w14:paraId="3F38D865" w14:textId="233E263E" w:rsidR="00704BF3" w:rsidRPr="00FB25F7" w:rsidRDefault="0006579E" w:rsidP="00FB25F7">
      <w:pPr>
        <w:pStyle w:val="Heading2"/>
        <w:rPr>
          <w:rFonts w:ascii="Times New Roman" w:eastAsia="Open Sans" w:hAnsi="Times New Roman" w:cs="Times New Roman"/>
          <w:b/>
          <w:bCs/>
          <w:color w:val="000000" w:themeColor="text1"/>
          <w:spacing w:val="-4"/>
          <w:sz w:val="24"/>
          <w:szCs w:val="24"/>
        </w:rPr>
      </w:pPr>
      <w:bookmarkStart w:id="14" w:name="_Toc73866097"/>
      <w:r w:rsidRPr="00FB25F7">
        <w:rPr>
          <w:rFonts w:ascii="Times New Roman" w:eastAsia="Open Sans" w:hAnsi="Times New Roman" w:cs="Times New Roman"/>
          <w:b/>
          <w:bCs/>
          <w:color w:val="000000" w:themeColor="text1"/>
          <w:spacing w:val="-4"/>
          <w:sz w:val="24"/>
          <w:szCs w:val="24"/>
        </w:rPr>
        <w:t xml:space="preserve">Article 16 </w:t>
      </w:r>
      <w:r w:rsidR="009F7196" w:rsidRPr="00FB25F7">
        <w:rPr>
          <w:rFonts w:ascii="Times New Roman" w:eastAsia="Open Sans" w:hAnsi="Times New Roman" w:cs="Times New Roman"/>
          <w:b/>
          <w:bCs/>
          <w:color w:val="000000" w:themeColor="text1"/>
          <w:spacing w:val="-4"/>
          <w:sz w:val="24"/>
          <w:szCs w:val="24"/>
        </w:rPr>
        <w:t xml:space="preserve">- </w:t>
      </w:r>
      <w:r w:rsidRPr="00FB25F7">
        <w:rPr>
          <w:rFonts w:ascii="Times New Roman" w:eastAsia="Open Sans" w:hAnsi="Times New Roman" w:cs="Times New Roman"/>
          <w:b/>
          <w:bCs/>
          <w:color w:val="000000" w:themeColor="text1"/>
          <w:spacing w:val="-4"/>
          <w:sz w:val="24"/>
          <w:szCs w:val="24"/>
        </w:rPr>
        <w:t>Early and Forced Marriages</w:t>
      </w:r>
      <w:bookmarkEnd w:id="14"/>
      <w:r w:rsidRPr="00FB25F7">
        <w:rPr>
          <w:rFonts w:ascii="Times New Roman" w:eastAsia="Open Sans" w:hAnsi="Times New Roman" w:cs="Times New Roman"/>
          <w:b/>
          <w:bCs/>
          <w:color w:val="000000" w:themeColor="text1"/>
          <w:spacing w:val="-4"/>
          <w:sz w:val="24"/>
          <w:szCs w:val="24"/>
        </w:rPr>
        <w:t xml:space="preserve"> </w:t>
      </w:r>
    </w:p>
    <w:p w14:paraId="185EA7F2" w14:textId="25163161" w:rsidR="00320E75" w:rsidRPr="00F564AD" w:rsidRDefault="00320E75" w:rsidP="00F564AD">
      <w:pPr>
        <w:pStyle w:val="NormalWeb"/>
        <w:rPr>
          <w:u w:color="000000"/>
        </w:rPr>
      </w:pPr>
      <w:r w:rsidRPr="00476508">
        <w:rPr>
          <w:color w:val="000000"/>
        </w:rPr>
        <w:t>A 2018 report showed that a total of 482,908 girls under 18 were married since 2008 (</w:t>
      </w:r>
      <w:r>
        <w:rPr>
          <w:color w:val="000000"/>
        </w:rPr>
        <w:t xml:space="preserve">during a period of </w:t>
      </w:r>
      <w:r w:rsidRPr="00476508">
        <w:rPr>
          <w:color w:val="000000"/>
        </w:rPr>
        <w:t>10 years) in Turkey, despite the legal marriage age being 18. According to the data (for 2018) from</w:t>
      </w:r>
      <w:r w:rsidRPr="00476508">
        <w:rPr>
          <w:color w:val="000000"/>
          <w:shd w:val="clear" w:color="auto" w:fill="FFFFFF"/>
        </w:rPr>
        <w:t xml:space="preserve"> Turkey’s </w:t>
      </w:r>
      <w:r w:rsidR="00F66A64">
        <w:rPr>
          <w:color w:val="000000"/>
          <w:shd w:val="clear" w:color="auto" w:fill="FFFFFF"/>
        </w:rPr>
        <w:t xml:space="preserve">Statistical </w:t>
      </w:r>
      <w:r w:rsidRPr="00476508">
        <w:rPr>
          <w:color w:val="000000"/>
          <w:shd w:val="clear" w:color="auto" w:fill="FFFFFF"/>
        </w:rPr>
        <w:t xml:space="preserve">Institute </w:t>
      </w:r>
      <w:r w:rsidR="00F66A64">
        <w:rPr>
          <w:color w:val="000000"/>
          <w:shd w:val="clear" w:color="auto" w:fill="FFFFFF"/>
        </w:rPr>
        <w:t>(TURKSTAT)</w:t>
      </w:r>
      <w:r w:rsidRPr="00476508">
        <w:rPr>
          <w:color w:val="000000"/>
        </w:rPr>
        <w:t xml:space="preserve">, </w:t>
      </w:r>
      <w:r w:rsidRPr="00476508">
        <w:rPr>
          <w:color w:val="000000"/>
          <w:shd w:val="clear" w:color="auto" w:fill="FFFFFF"/>
        </w:rPr>
        <w:t xml:space="preserve">167 minors younger than 15 years old gave birth in 2018. 11 636 minors giving birth in the same year were from 15-27 years old. In total, </w:t>
      </w:r>
      <w:r>
        <w:rPr>
          <w:color w:val="000000"/>
          <w:shd w:val="clear" w:color="auto" w:fill="FFFFFF"/>
        </w:rPr>
        <w:t xml:space="preserve">out </w:t>
      </w:r>
      <w:r w:rsidRPr="00476508">
        <w:rPr>
          <w:color w:val="000000"/>
          <w:shd w:val="clear" w:color="auto" w:fill="FFFFFF"/>
        </w:rPr>
        <w:t>of the 1,248,847 births in 2018, 11,803 babies were born to minor mothers.</w:t>
      </w:r>
    </w:p>
    <w:p w14:paraId="006CE92A" w14:textId="483F4F5F" w:rsidR="00320E75" w:rsidRPr="00476508" w:rsidRDefault="00B44EA5" w:rsidP="00320E75">
      <w:pPr>
        <w:pStyle w:val="NormalWeb"/>
        <w:shd w:val="clear" w:color="auto" w:fill="FFFFFF"/>
        <w:spacing w:before="0" w:beforeAutospacing="0" w:after="0" w:afterAutospacing="0"/>
        <w:jc w:val="both"/>
        <w:rPr>
          <w:color w:val="000000"/>
        </w:rPr>
      </w:pPr>
      <w:r>
        <w:rPr>
          <w:color w:val="000000"/>
        </w:rPr>
        <w:t>In the beginning of 2016, a f</w:t>
      </w:r>
      <w:r w:rsidRPr="00476508">
        <w:rPr>
          <w:rFonts w:eastAsia="Calibri"/>
          <w:color w:val="000000"/>
        </w:rPr>
        <w:t>atwa issued by the Presidency of Religious Affairs, stat</w:t>
      </w:r>
      <w:r>
        <w:rPr>
          <w:rFonts w:eastAsia="Calibri"/>
          <w:color w:val="000000"/>
        </w:rPr>
        <w:t xml:space="preserve">ed </w:t>
      </w:r>
      <w:r w:rsidRPr="00476508">
        <w:rPr>
          <w:rFonts w:eastAsia="Calibri"/>
          <w:color w:val="000000"/>
        </w:rPr>
        <w:t>that, “it is okay to lust girls in the family and abroad.”</w:t>
      </w:r>
      <w:r>
        <w:rPr>
          <w:rStyle w:val="FootnoteReference"/>
          <w:rFonts w:eastAsia="Calibri"/>
          <w:color w:val="000000"/>
        </w:rPr>
        <w:footnoteReference w:id="28"/>
      </w:r>
      <w:r w:rsidRPr="00476508">
        <w:rPr>
          <w:rFonts w:eastAsia="Calibri"/>
          <w:color w:val="000000"/>
        </w:rPr>
        <w:t xml:space="preserve"> </w:t>
      </w:r>
      <w:r w:rsidR="00320E75" w:rsidRPr="00476508">
        <w:rPr>
          <w:rFonts w:eastAsia="Calibri"/>
          <w:color w:val="000000"/>
        </w:rPr>
        <w:t xml:space="preserve">According to the data from </w:t>
      </w:r>
      <w:r w:rsidR="00F66A64">
        <w:rPr>
          <w:rFonts w:eastAsia="Calibri"/>
          <w:color w:val="000000"/>
        </w:rPr>
        <w:t>TURKSTAT</w:t>
      </w:r>
      <w:r w:rsidR="00320E75" w:rsidRPr="00476508">
        <w:rPr>
          <w:rFonts w:eastAsia="Calibri"/>
          <w:color w:val="000000"/>
        </w:rPr>
        <w:t xml:space="preserve">, in direct correlation to the </w:t>
      </w:r>
      <w:r w:rsidR="00320E75" w:rsidRPr="00476508">
        <w:rPr>
          <w:rFonts w:eastAsia="Calibri"/>
          <w:i/>
          <w:iCs/>
          <w:color w:val="000000"/>
        </w:rPr>
        <w:t>fatwa</w:t>
      </w:r>
      <w:r w:rsidR="00320E75">
        <w:rPr>
          <w:rFonts w:eastAsia="Calibri"/>
          <w:color w:val="000000"/>
        </w:rPr>
        <w:t xml:space="preserve"> and the </w:t>
      </w:r>
      <w:r w:rsidR="00320E75" w:rsidRPr="00476508">
        <w:rPr>
          <w:rFonts w:eastAsia="Calibri"/>
          <w:color w:val="000000"/>
        </w:rPr>
        <w:t>preparations for the adoption of the law, the number of children victims of abuse increased from 74,064 in 2014 to 83,552 in 2016.</w:t>
      </w:r>
    </w:p>
    <w:p w14:paraId="37DDF3FB" w14:textId="77777777" w:rsidR="00320E75" w:rsidRDefault="00320E75" w:rsidP="001F2A8D">
      <w:pPr>
        <w:pStyle w:val="Default"/>
        <w:jc w:val="both"/>
      </w:pPr>
    </w:p>
    <w:p w14:paraId="6A7C9423" w14:textId="1F83E4DC" w:rsidR="00447BBE" w:rsidRPr="001F2A8D" w:rsidRDefault="00447BBE" w:rsidP="001F2A8D">
      <w:pPr>
        <w:pStyle w:val="Default"/>
        <w:jc w:val="both"/>
      </w:pPr>
      <w:r w:rsidRPr="001F2A8D">
        <w:t>As part of the wider government's assault on women's rights, in July 2016 Turkey's Constitutional Court rescinded part of the criminal code, which classified all sexual acts with children under 15-years-old as sexual abuse – a move clearly designed to clear the way for the government to put forward for adoption in the parliament its highly contested “</w:t>
      </w:r>
      <w:r w:rsidR="005865C6">
        <w:t>marry-your-rapist</w:t>
      </w:r>
      <w:r w:rsidRPr="001F2A8D">
        <w:t xml:space="preserve"> bill”. </w:t>
      </w:r>
    </w:p>
    <w:p w14:paraId="76EC5698" w14:textId="5729363C" w:rsidR="001F2A8D" w:rsidRDefault="001F2A8D" w:rsidP="001F2A8D">
      <w:pPr>
        <w:pStyle w:val="Default"/>
        <w:jc w:val="both"/>
      </w:pPr>
    </w:p>
    <w:p w14:paraId="3648D946" w14:textId="6CC1E686" w:rsidR="00320E75" w:rsidRPr="00F564AD" w:rsidRDefault="00B44EA5" w:rsidP="00B44EA5">
      <w:pPr>
        <w:pStyle w:val="NormalWeb"/>
        <w:shd w:val="clear" w:color="auto" w:fill="FFFFFF"/>
        <w:spacing w:before="0" w:beforeAutospacing="0" w:after="0" w:afterAutospacing="0"/>
        <w:jc w:val="both"/>
        <w:rPr>
          <w:color w:val="000000"/>
        </w:rPr>
      </w:pPr>
      <w:r w:rsidRPr="00476508">
        <w:rPr>
          <w:rFonts w:eastAsia="Calibri"/>
          <w:color w:val="000000"/>
        </w:rPr>
        <w:t xml:space="preserve">Following the </w:t>
      </w:r>
      <w:r w:rsidRPr="00476508">
        <w:rPr>
          <w:rFonts w:eastAsia="Calibri"/>
          <w:i/>
          <w:iCs/>
          <w:color w:val="000000"/>
        </w:rPr>
        <w:t>fatwa</w:t>
      </w:r>
      <w:r w:rsidR="00320E75">
        <w:rPr>
          <w:rFonts w:eastAsia="Calibri"/>
          <w:i/>
          <w:iCs/>
          <w:color w:val="000000"/>
        </w:rPr>
        <w:t xml:space="preserve"> </w:t>
      </w:r>
      <w:r w:rsidR="00320E75">
        <w:rPr>
          <w:rFonts w:eastAsia="Calibri"/>
          <w:color w:val="000000"/>
        </w:rPr>
        <w:t>and the Constitutional Court ruling</w:t>
      </w:r>
      <w:r w:rsidRPr="00476508">
        <w:rPr>
          <w:rFonts w:eastAsia="Calibri"/>
          <w:color w:val="000000"/>
        </w:rPr>
        <w:t>, the AKP submitted its law proposal to the Parliament’s Assembly on November 17, 2016, which stipulates that “</w:t>
      </w:r>
      <w:r w:rsidRPr="00476508">
        <w:rPr>
          <w:rFonts w:eastAsia="Calibri"/>
          <w:i/>
          <w:iCs/>
          <w:color w:val="000000"/>
        </w:rPr>
        <w:t>those who commit sexual assault will not be punished if they marry the person they abused</w:t>
      </w:r>
      <w:r w:rsidRPr="00476508">
        <w:rPr>
          <w:rFonts w:eastAsia="Calibri"/>
          <w:color w:val="000000"/>
        </w:rPr>
        <w:t xml:space="preserve">”. </w:t>
      </w:r>
      <w:r w:rsidR="00320E75" w:rsidRPr="001F2A8D">
        <w:rPr>
          <w:rFonts w:eastAsia="Arial"/>
        </w:rPr>
        <w:t>UNICEF emphasized in a statement</w:t>
      </w:r>
      <w:r w:rsidR="00320E75" w:rsidRPr="001F2A8D">
        <w:rPr>
          <w:rStyle w:val="FootnoteReference"/>
          <w:rFonts w:eastAsia="Arial"/>
        </w:rPr>
        <w:footnoteReference w:id="29"/>
      </w:r>
      <w:r w:rsidR="00320E75" w:rsidRPr="001F2A8D">
        <w:rPr>
          <w:rFonts w:eastAsia="Arial"/>
        </w:rPr>
        <w:t xml:space="preserve"> that the bill would weaken Turkey’s ability to combat sexual abuse and child marriage.</w:t>
      </w:r>
      <w:r w:rsidR="00320E75" w:rsidRPr="001F2A8D">
        <w:rPr>
          <w:rStyle w:val="FootnoteReference"/>
          <w:rFonts w:eastAsia="Arial"/>
        </w:rPr>
        <w:footnoteReference w:id="30"/>
      </w:r>
      <w:r w:rsidR="00320E75" w:rsidRPr="001F2A8D">
        <w:rPr>
          <w:rFonts w:eastAsia="Arial"/>
        </w:rPr>
        <w:t xml:space="preserve"> </w:t>
      </w:r>
    </w:p>
    <w:p w14:paraId="31C25573" w14:textId="77777777" w:rsidR="00320E75" w:rsidRDefault="00320E75" w:rsidP="00B44EA5">
      <w:pPr>
        <w:pStyle w:val="NormalWeb"/>
        <w:shd w:val="clear" w:color="auto" w:fill="FFFFFF"/>
        <w:spacing w:before="0" w:beforeAutospacing="0" w:after="0" w:afterAutospacing="0"/>
        <w:jc w:val="both"/>
        <w:rPr>
          <w:color w:val="000000"/>
        </w:rPr>
      </w:pPr>
    </w:p>
    <w:p w14:paraId="089432D3" w14:textId="452AFF17" w:rsidR="00B44EA5" w:rsidRDefault="00B44EA5" w:rsidP="00B44EA5">
      <w:pPr>
        <w:pStyle w:val="NormalWeb"/>
        <w:shd w:val="clear" w:color="auto" w:fill="FFFFFF"/>
        <w:spacing w:before="0" w:beforeAutospacing="0" w:after="0" w:afterAutospacing="0"/>
        <w:jc w:val="both"/>
        <w:rPr>
          <w:color w:val="000000"/>
        </w:rPr>
      </w:pPr>
      <w:r w:rsidRPr="00476508">
        <w:rPr>
          <w:color w:val="000000"/>
        </w:rPr>
        <w:t xml:space="preserve">The 2016 attempt by the government to reintroduce the law, would have allowed, according to </w:t>
      </w:r>
      <w:r w:rsidR="005865C6">
        <w:rPr>
          <w:color w:val="000000"/>
        </w:rPr>
        <w:t>the government</w:t>
      </w:r>
      <w:r w:rsidRPr="00476508">
        <w:rPr>
          <w:color w:val="000000"/>
        </w:rPr>
        <w:t>, around 3,000 to 4,000 men accused of statutory rape to marry their victims. Because of public outcry both locally and internationally the proposal of 2016 was dropped at the last moment, in November 2016.</w:t>
      </w:r>
    </w:p>
    <w:p w14:paraId="7090588C" w14:textId="21CDEDAB" w:rsidR="00320E75" w:rsidRDefault="00320E75" w:rsidP="001F2A8D">
      <w:pPr>
        <w:pStyle w:val="Default"/>
        <w:jc w:val="both"/>
        <w:rPr>
          <w:rStyle w:val="Hyperlink0"/>
        </w:rPr>
      </w:pPr>
    </w:p>
    <w:p w14:paraId="53FE1F2F" w14:textId="34C6B2F1" w:rsidR="00B44EA5" w:rsidRDefault="005865C6" w:rsidP="001F2A8D">
      <w:pPr>
        <w:pStyle w:val="Default"/>
        <w:jc w:val="both"/>
        <w:rPr>
          <w:rFonts w:eastAsia="Arial"/>
        </w:rPr>
      </w:pPr>
      <w:r>
        <w:rPr>
          <w:shd w:val="clear" w:color="auto" w:fill="FFFFFF"/>
        </w:rPr>
        <w:t>T</w:t>
      </w:r>
      <w:r w:rsidR="00B44EA5">
        <w:rPr>
          <w:shd w:val="clear" w:color="auto" w:fill="FFFFFF"/>
        </w:rPr>
        <w:t>he “marry</w:t>
      </w:r>
      <w:r>
        <w:rPr>
          <w:shd w:val="clear" w:color="auto" w:fill="FFFFFF"/>
        </w:rPr>
        <w:t>-</w:t>
      </w:r>
      <w:r w:rsidR="00B44EA5">
        <w:rPr>
          <w:shd w:val="clear" w:color="auto" w:fill="FFFFFF"/>
        </w:rPr>
        <w:t>your</w:t>
      </w:r>
      <w:r>
        <w:rPr>
          <w:shd w:val="clear" w:color="auto" w:fill="FFFFFF"/>
        </w:rPr>
        <w:t>-</w:t>
      </w:r>
      <w:r w:rsidR="00B44EA5">
        <w:rPr>
          <w:shd w:val="clear" w:color="auto" w:fill="FFFFFF"/>
        </w:rPr>
        <w:t>rapist bill</w:t>
      </w:r>
      <w:r>
        <w:rPr>
          <w:shd w:val="clear" w:color="auto" w:fill="FFFFFF"/>
        </w:rPr>
        <w:t>”</w:t>
      </w:r>
      <w:r w:rsidR="00B44EA5">
        <w:rPr>
          <w:shd w:val="clear" w:color="auto" w:fill="FFFFFF"/>
        </w:rPr>
        <w:t xml:space="preserve"> was reintroduced in the end of 2019 and </w:t>
      </w:r>
      <w:r w:rsidR="00B44EA5" w:rsidRPr="005B770A">
        <w:rPr>
          <w:rFonts w:eastAsia="Times New Roman"/>
        </w:rPr>
        <w:t>debated for the first time in Parliament on January 16, 2020</w:t>
      </w:r>
      <w:r w:rsidR="00B44EA5">
        <w:rPr>
          <w:rFonts w:eastAsia="Times New Roman"/>
        </w:rPr>
        <w:t>.</w:t>
      </w:r>
      <w:r w:rsidR="00B44EA5" w:rsidRPr="005B770A">
        <w:rPr>
          <w:rFonts w:eastAsia="Times New Roman"/>
        </w:rPr>
        <w:t xml:space="preserve"> </w:t>
      </w:r>
      <w:r w:rsidR="00B44EA5">
        <w:rPr>
          <w:rFonts w:eastAsia="Times New Roman"/>
        </w:rPr>
        <w:t xml:space="preserve">The bill </w:t>
      </w:r>
      <w:r w:rsidR="00B44EA5" w:rsidRPr="005B770A">
        <w:rPr>
          <w:rFonts w:eastAsia="Times New Roman"/>
        </w:rPr>
        <w:t>provide</w:t>
      </w:r>
      <w:r w:rsidR="00B44EA5">
        <w:rPr>
          <w:rFonts w:eastAsia="Times New Roman"/>
        </w:rPr>
        <w:t>d</w:t>
      </w:r>
      <w:r w:rsidR="00B44EA5" w:rsidRPr="005B770A">
        <w:rPr>
          <w:rFonts w:eastAsia="Times New Roman"/>
        </w:rPr>
        <w:t xml:space="preserve"> for suspended sentences against men for child sex offences if the “two parties” get married and the age difference between the parties is less than 10 years.</w:t>
      </w:r>
      <w:r w:rsidR="00B44EA5" w:rsidRPr="005B770A">
        <w:rPr>
          <w:shd w:val="clear" w:color="auto" w:fill="FFFFFF"/>
        </w:rPr>
        <w:t xml:space="preserve"> In essence, the bill </w:t>
      </w:r>
      <w:r w:rsidR="00B44EA5">
        <w:rPr>
          <w:rFonts w:eastAsia="Arial"/>
        </w:rPr>
        <w:t>encouraged the practice of taking child brides and</w:t>
      </w:r>
      <w:r w:rsidR="00B44EA5">
        <w:rPr>
          <w:shd w:val="clear" w:color="auto" w:fill="FFFFFF"/>
        </w:rPr>
        <w:t xml:space="preserve"> </w:t>
      </w:r>
      <w:r w:rsidR="00B44EA5" w:rsidRPr="005B770A">
        <w:rPr>
          <w:shd w:val="clear" w:color="auto" w:fill="FFFFFF"/>
        </w:rPr>
        <w:t>legitimize</w:t>
      </w:r>
      <w:r>
        <w:rPr>
          <w:shd w:val="clear" w:color="auto" w:fill="FFFFFF"/>
        </w:rPr>
        <w:t>d</w:t>
      </w:r>
      <w:r w:rsidR="00B44EA5" w:rsidRPr="005B770A">
        <w:rPr>
          <w:shd w:val="clear" w:color="auto" w:fill="FFFFFF"/>
        </w:rPr>
        <w:t xml:space="preserve"> statutory rape</w:t>
      </w:r>
      <w:r w:rsidR="00B44EA5" w:rsidRPr="005B770A">
        <w:t>.</w:t>
      </w:r>
      <w:r w:rsidR="00B44EA5">
        <w:t xml:space="preserve"> </w:t>
      </w:r>
      <w:r>
        <w:t xml:space="preserve">If passed, it will </w:t>
      </w:r>
      <w:r w:rsidR="00B44EA5" w:rsidRPr="005B770A">
        <w:t>seriously undermin</w:t>
      </w:r>
      <w:r>
        <w:t>e</w:t>
      </w:r>
      <w:r w:rsidR="00B44EA5" w:rsidRPr="005B770A">
        <w:t xml:space="preserve"> the realization of children’s rights in Turkey, ultimately </w:t>
      </w:r>
      <w:r w:rsidR="00B44EA5">
        <w:rPr>
          <w:rFonts w:eastAsia="Arial"/>
        </w:rPr>
        <w:t>weakening Turkey’s ability to combat sexual abuse and child marriage.</w:t>
      </w:r>
    </w:p>
    <w:p w14:paraId="45CB8A9D" w14:textId="4D1AC82B" w:rsidR="00DE0210" w:rsidRDefault="00DE0210" w:rsidP="001F2A8D">
      <w:pPr>
        <w:pStyle w:val="Default"/>
        <w:jc w:val="both"/>
        <w:rPr>
          <w:rFonts w:eastAsia="Arial"/>
        </w:rPr>
      </w:pPr>
    </w:p>
    <w:p w14:paraId="177E02C0" w14:textId="77777777" w:rsidR="00B84909" w:rsidRDefault="00B84909" w:rsidP="001F2A8D">
      <w:pPr>
        <w:pStyle w:val="Default"/>
        <w:jc w:val="both"/>
        <w:rPr>
          <w:rFonts w:eastAsia="Arial"/>
        </w:rPr>
      </w:pPr>
    </w:p>
    <w:p w14:paraId="62DB59A0" w14:textId="21C53D91" w:rsidR="00DE0210" w:rsidRPr="009F7196" w:rsidRDefault="009F7196" w:rsidP="00FB25F7">
      <w:pPr>
        <w:pStyle w:val="Default"/>
        <w:jc w:val="both"/>
        <w:outlineLvl w:val="0"/>
        <w:rPr>
          <w:rFonts w:eastAsia="Arial"/>
          <w:b/>
          <w:bCs/>
          <w:color w:val="C00000"/>
        </w:rPr>
      </w:pPr>
      <w:bookmarkStart w:id="15" w:name="_Toc73866098"/>
      <w:r w:rsidRPr="009F7196">
        <w:rPr>
          <w:rFonts w:eastAsia="Arial"/>
          <w:b/>
          <w:bCs/>
          <w:color w:val="C00000"/>
        </w:rPr>
        <w:t>KEY RECOMMENDATIONS</w:t>
      </w:r>
      <w:bookmarkEnd w:id="15"/>
      <w:r w:rsidRPr="009F7196">
        <w:rPr>
          <w:rFonts w:eastAsia="Arial"/>
          <w:b/>
          <w:bCs/>
          <w:color w:val="C00000"/>
        </w:rPr>
        <w:t xml:space="preserve"> </w:t>
      </w:r>
    </w:p>
    <w:p w14:paraId="006411FC" w14:textId="1A129CD5" w:rsidR="00DE0210" w:rsidRDefault="00DE0210" w:rsidP="001F2A8D">
      <w:pPr>
        <w:pStyle w:val="Default"/>
        <w:jc w:val="both"/>
        <w:rPr>
          <w:rFonts w:eastAsia="Arial"/>
        </w:rPr>
      </w:pPr>
    </w:p>
    <w:p w14:paraId="272A3B79" w14:textId="269599BE" w:rsidR="00DE0210" w:rsidRDefault="00DE0210" w:rsidP="00DE0210">
      <w:pPr>
        <w:pStyle w:val="Default"/>
        <w:numPr>
          <w:ilvl w:val="0"/>
          <w:numId w:val="9"/>
        </w:numPr>
        <w:jc w:val="both"/>
        <w:rPr>
          <w:rFonts w:ascii="Times" w:hAnsi="Times"/>
        </w:rPr>
      </w:pPr>
      <w:r>
        <w:rPr>
          <w:rFonts w:ascii="Times" w:hAnsi="Times"/>
        </w:rPr>
        <w:t xml:space="preserve">The authorities should take immediate legislative, administrative and practical measures to combat gender-based killings and other forms of discriminatory practices based on gender, political opinion, and other discriminatory grounds. </w:t>
      </w:r>
    </w:p>
    <w:p w14:paraId="1A3866AD" w14:textId="5B0A5205" w:rsidR="00DE0210" w:rsidRDefault="00DE0210" w:rsidP="00DE0210">
      <w:pPr>
        <w:pStyle w:val="Default"/>
        <w:numPr>
          <w:ilvl w:val="0"/>
          <w:numId w:val="9"/>
        </w:numPr>
        <w:jc w:val="both"/>
        <w:rPr>
          <w:rFonts w:ascii="Times" w:hAnsi="Times"/>
        </w:rPr>
      </w:pPr>
      <w:r>
        <w:rPr>
          <w:rFonts w:ascii="Times" w:hAnsi="Times"/>
        </w:rPr>
        <w:t>The State party should undertake all necessary legal measures to rejoin the Istanbul Convention.</w:t>
      </w:r>
      <w:r w:rsidR="00DE1D24">
        <w:rPr>
          <w:rStyle w:val="FootnoteReference"/>
          <w:rFonts w:ascii="Times" w:hAnsi="Times"/>
        </w:rPr>
        <w:footnoteReference w:id="31"/>
      </w:r>
    </w:p>
    <w:p w14:paraId="00C7CCE6" w14:textId="5266EE9C" w:rsidR="00DE0210" w:rsidRPr="005951B2" w:rsidRDefault="00DE0210" w:rsidP="00DE0210">
      <w:pPr>
        <w:pStyle w:val="Default"/>
        <w:numPr>
          <w:ilvl w:val="0"/>
          <w:numId w:val="9"/>
        </w:numPr>
        <w:jc w:val="both"/>
        <w:rPr>
          <w:rFonts w:ascii="Times" w:hAnsi="Times"/>
        </w:rPr>
      </w:pPr>
      <w:r>
        <w:rPr>
          <w:rFonts w:eastAsia="Helvetica"/>
          <w:kern w:val="1"/>
        </w:rPr>
        <w:t>Pursuant to Turkey’s domestic legislation and the “Bangkok Rules”</w:t>
      </w:r>
      <w:r>
        <w:rPr>
          <w:rStyle w:val="FootnoteReference"/>
          <w:rFonts w:eastAsia="Helvetica"/>
          <w:kern w:val="1"/>
        </w:rPr>
        <w:footnoteReference w:id="32"/>
      </w:r>
      <w:r>
        <w:rPr>
          <w:rFonts w:eastAsia="Helvetica"/>
          <w:kern w:val="1"/>
        </w:rPr>
        <w:t xml:space="preserve"> the authorities should allow non-custodial sentences for pregnant women and women with dependent children.</w:t>
      </w:r>
    </w:p>
    <w:p w14:paraId="57175844" w14:textId="77777777" w:rsidR="00DE0210" w:rsidRPr="001F2A8D" w:rsidRDefault="00DE0210" w:rsidP="001F2A8D">
      <w:pPr>
        <w:pStyle w:val="Default"/>
        <w:jc w:val="both"/>
      </w:pPr>
    </w:p>
    <w:sectPr w:rsidR="00DE0210" w:rsidRPr="001F2A8D" w:rsidSect="00E162EA">
      <w:headerReference w:type="default" r:id="rId11"/>
      <w:footerReference w:type="even"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03A532" w14:textId="77777777" w:rsidR="00173653" w:rsidRDefault="00173653" w:rsidP="004D79C0">
      <w:r>
        <w:separator/>
      </w:r>
    </w:p>
  </w:endnote>
  <w:endnote w:type="continuationSeparator" w:id="0">
    <w:p w14:paraId="5C1A5DF0" w14:textId="77777777" w:rsidR="00173653" w:rsidRDefault="00173653" w:rsidP="004D7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OpenSymbol">
    <w:altName w:val="Heiti TC Light"/>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Times">
    <w:altName w:val="Times"/>
    <w:panose1 w:val="02020603050405020304"/>
    <w:charset w:val="00"/>
    <w:family w:val="auto"/>
    <w:pitch w:val="variable"/>
    <w:sig w:usb0="E00002FF" w:usb1="5000205A" w:usb2="00000000" w:usb3="00000000" w:csb0="0000019F" w:csb1="00000000"/>
  </w:font>
  <w:font w:name="Open Sans">
    <w:charset w:val="00"/>
    <w:family w:val="swiss"/>
    <w:pitch w:val="variable"/>
    <w:sig w:usb0="E00002EF" w:usb1="4000205B" w:usb2="00000028"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font53">
    <w:altName w:val="Hiragino Mincho ProN W3"/>
    <w:charset w:val="80"/>
    <w:family w:val="roman"/>
    <w:pitch w:val="default"/>
  </w:font>
  <w:font w:name="font47">
    <w:altName w:val="Hiragino Mincho ProN W3"/>
    <w:charset w:val="80"/>
    <w:family w:val="roman"/>
    <w:pitch w:val="default"/>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86769425"/>
      <w:docPartObj>
        <w:docPartGallery w:val="Page Numbers (Bottom of Page)"/>
        <w:docPartUnique/>
      </w:docPartObj>
    </w:sdtPr>
    <w:sdtEndPr>
      <w:rPr>
        <w:rStyle w:val="PageNumber"/>
      </w:rPr>
    </w:sdtEndPr>
    <w:sdtContent>
      <w:p w14:paraId="445A7813" w14:textId="43E03610" w:rsidR="00790B11" w:rsidRDefault="00790B11" w:rsidP="00790B1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225848B" w14:textId="77777777" w:rsidR="00790B11" w:rsidRDefault="00790B11" w:rsidP="003473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08971566"/>
      <w:docPartObj>
        <w:docPartGallery w:val="Page Numbers (Bottom of Page)"/>
        <w:docPartUnique/>
      </w:docPartObj>
    </w:sdtPr>
    <w:sdtEndPr>
      <w:rPr>
        <w:rStyle w:val="PageNumber"/>
      </w:rPr>
    </w:sdtEndPr>
    <w:sdtContent>
      <w:p w14:paraId="7FEF0FD4" w14:textId="1C1DB356" w:rsidR="00790B11" w:rsidRDefault="00790B11" w:rsidP="00790B1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65878">
          <w:rPr>
            <w:rStyle w:val="PageNumber"/>
            <w:noProof/>
          </w:rPr>
          <w:t>1</w:t>
        </w:r>
        <w:r>
          <w:rPr>
            <w:rStyle w:val="PageNumber"/>
          </w:rPr>
          <w:fldChar w:fldCharType="end"/>
        </w:r>
      </w:p>
    </w:sdtContent>
  </w:sdt>
  <w:p w14:paraId="31896B88" w14:textId="080A9CF3" w:rsidR="00790B11" w:rsidRPr="00EC7F08" w:rsidRDefault="00790B11" w:rsidP="00FB25F7">
    <w:pPr>
      <w:rPr>
        <w:rFonts w:ascii="Times New Roman" w:hAnsi="Times New Roman" w:cs="Times New Roman"/>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733630" w14:textId="77777777" w:rsidR="00173653" w:rsidRDefault="00173653" w:rsidP="004D79C0">
      <w:r>
        <w:separator/>
      </w:r>
    </w:p>
  </w:footnote>
  <w:footnote w:type="continuationSeparator" w:id="0">
    <w:p w14:paraId="6E65EE2D" w14:textId="77777777" w:rsidR="00173653" w:rsidRDefault="00173653" w:rsidP="004D79C0">
      <w:r>
        <w:continuationSeparator/>
      </w:r>
    </w:p>
  </w:footnote>
  <w:footnote w:id="1">
    <w:p w14:paraId="725A1174" w14:textId="32F051DD" w:rsidR="003E369D" w:rsidRPr="00FB25F7" w:rsidRDefault="003E369D">
      <w:pPr>
        <w:pStyle w:val="FootnoteText"/>
        <w:rPr>
          <w:rFonts w:ascii="Times New Roman" w:hAnsi="Times New Roman" w:cs="Times New Roman"/>
        </w:rPr>
      </w:pPr>
      <w:r w:rsidRPr="00FB25F7">
        <w:rPr>
          <w:rStyle w:val="FootnoteReference"/>
          <w:rFonts w:ascii="Times New Roman" w:hAnsi="Times New Roman" w:cs="Times New Roman"/>
        </w:rPr>
        <w:footnoteRef/>
      </w:r>
      <w:r w:rsidRPr="00FB25F7">
        <w:rPr>
          <w:rFonts w:ascii="Times New Roman" w:hAnsi="Times New Roman" w:cs="Times New Roman"/>
        </w:rPr>
        <w:t xml:space="preserve"> Law No. 6284 on the “Protection</w:t>
      </w:r>
      <w:r w:rsidRPr="00FB25F7">
        <w:rPr>
          <w:rFonts w:ascii="Times New Roman" w:eastAsia="Open Sans" w:hAnsi="Times New Roman" w:cs="Times New Roman"/>
          <w:color w:val="000000" w:themeColor="text1"/>
          <w:spacing w:val="-4"/>
        </w:rPr>
        <w:t xml:space="preserve"> </w:t>
      </w:r>
      <w:r w:rsidRPr="00FB25F7">
        <w:rPr>
          <w:rFonts w:ascii="Times New Roman" w:hAnsi="Times New Roman" w:cs="Times New Roman"/>
        </w:rPr>
        <w:t>of the Family and Prevention of Violence Against Women.”</w:t>
      </w:r>
    </w:p>
  </w:footnote>
  <w:footnote w:id="2">
    <w:p w14:paraId="08D7A761" w14:textId="0EF00DB4" w:rsidR="00790B11" w:rsidRPr="00B62EBF" w:rsidRDefault="00790B11">
      <w:pPr>
        <w:pStyle w:val="FootnoteText"/>
        <w:rPr>
          <w:rFonts w:ascii="Times New Roman" w:hAnsi="Times New Roman" w:cs="Times New Roman"/>
        </w:rPr>
      </w:pPr>
      <w:r w:rsidRPr="00FB25F7">
        <w:rPr>
          <w:rStyle w:val="FootnoteReference"/>
          <w:rFonts w:ascii="Times New Roman" w:hAnsi="Times New Roman" w:cs="Times New Roman"/>
        </w:rPr>
        <w:footnoteRef/>
      </w:r>
      <w:r w:rsidRPr="00FB25F7">
        <w:rPr>
          <w:rFonts w:ascii="Times New Roman" w:hAnsi="Times New Roman" w:cs="Times New Roman"/>
        </w:rPr>
        <w:t xml:space="preserve"> See </w:t>
      </w:r>
      <w:hyperlink r:id="rId1" w:history="1">
        <w:r w:rsidRPr="00FB25F7">
          <w:rPr>
            <w:rStyle w:val="Hyperlink"/>
            <w:rFonts w:ascii="Times New Roman" w:hAnsi="Times New Roman" w:cs="Times New Roman"/>
            <w:u w:val="none"/>
          </w:rPr>
          <w:t>https://documents-dds-ny.un.org/doc/UNDOC/GEN/N21/080/91/PDF/N2108091.pdf?OpenElement</w:t>
        </w:r>
      </w:hyperlink>
      <w:r w:rsidRPr="00B62EBF">
        <w:rPr>
          <w:rFonts w:ascii="Times New Roman" w:hAnsi="Times New Roman" w:cs="Times New Roman"/>
        </w:rPr>
        <w:t xml:space="preserve"> </w:t>
      </w:r>
    </w:p>
  </w:footnote>
  <w:footnote w:id="3">
    <w:p w14:paraId="3AE980D6" w14:textId="77777777" w:rsidR="00790B11" w:rsidRPr="00FB25F7" w:rsidRDefault="00790B11" w:rsidP="00082CDC">
      <w:pPr>
        <w:pStyle w:val="FootnoteText"/>
        <w:rPr>
          <w:rFonts w:ascii="Times New Roman" w:hAnsi="Times New Roman" w:cs="Times New Roman"/>
        </w:rPr>
      </w:pPr>
      <w:r w:rsidRPr="00FB25F7">
        <w:rPr>
          <w:rStyle w:val="FootnoteReference"/>
          <w:rFonts w:ascii="Times New Roman" w:hAnsi="Times New Roman" w:cs="Times New Roman"/>
        </w:rPr>
        <w:footnoteRef/>
      </w:r>
      <w:r w:rsidRPr="00FB25F7">
        <w:rPr>
          <w:rFonts w:ascii="Times New Roman" w:hAnsi="Times New Roman" w:cs="Times New Roman"/>
        </w:rPr>
        <w:t xml:space="preserve"> See also: </w:t>
      </w:r>
      <w:hyperlink r:id="rId2" w:history="1">
        <w:r w:rsidRPr="00FB25F7">
          <w:rPr>
            <w:rStyle w:val="Hyperlink"/>
            <w:rFonts w:ascii="Times New Roman" w:hAnsi="Times New Roman" w:cs="Times New Roman"/>
            <w:u w:val="none"/>
          </w:rPr>
          <w:t>https://www.turkishminute.com/2018/06/18/opinion-erdogan-govt-turns-to-rape-as-a-political-weapon-in-turkey/</w:t>
        </w:r>
      </w:hyperlink>
      <w:r w:rsidRPr="00FB25F7">
        <w:rPr>
          <w:rStyle w:val="Hyperlink"/>
          <w:rFonts w:ascii="Times New Roman" w:hAnsi="Times New Roman" w:cs="Times New Roman"/>
          <w:u w:val="none"/>
        </w:rPr>
        <w:t xml:space="preserve"> </w:t>
      </w:r>
    </w:p>
  </w:footnote>
  <w:footnote w:id="4">
    <w:p w14:paraId="2B005FF8" w14:textId="77777777" w:rsidR="00790B11" w:rsidRPr="00FB25F7" w:rsidRDefault="00790B11" w:rsidP="00082CDC">
      <w:pPr>
        <w:pStyle w:val="FootnoteText"/>
        <w:rPr>
          <w:rFonts w:ascii="Times New Roman" w:hAnsi="Times New Roman" w:cs="Times New Roman"/>
          <w:color w:val="000000" w:themeColor="text1"/>
        </w:rPr>
      </w:pPr>
      <w:r w:rsidRPr="00FB25F7">
        <w:rPr>
          <w:rStyle w:val="FootnoteReference"/>
          <w:rFonts w:ascii="Times New Roman" w:hAnsi="Times New Roman" w:cs="Times New Roman"/>
          <w:color w:val="000000" w:themeColor="text1"/>
        </w:rPr>
        <w:footnoteRef/>
      </w:r>
      <w:r w:rsidRPr="00FB25F7">
        <w:rPr>
          <w:rFonts w:ascii="Times New Roman" w:hAnsi="Times New Roman" w:cs="Times New Roman"/>
          <w:color w:val="000000" w:themeColor="text1"/>
        </w:rPr>
        <w:t xml:space="preserve"> OHCHR, “</w:t>
      </w:r>
      <w:r w:rsidRPr="00FB25F7">
        <w:rPr>
          <w:rFonts w:ascii="Times New Roman" w:hAnsi="Times New Roman" w:cs="Times New Roman"/>
          <w:i/>
          <w:iCs/>
          <w:color w:val="000000" w:themeColor="text1"/>
          <w:lang w:eastAsia="tr-TR"/>
        </w:rPr>
        <w:t>Report on the impact of the state of emergency on human rights in Turkey, including an update on the South-East (January – December 2017), March 2018</w:t>
      </w:r>
      <w:r w:rsidRPr="00FB25F7">
        <w:rPr>
          <w:rFonts w:ascii="Times New Roman" w:hAnsi="Times New Roman" w:cs="Times New Roman"/>
          <w:color w:val="000000" w:themeColor="text1"/>
          <w:lang w:eastAsia="tr-TR"/>
        </w:rPr>
        <w:t xml:space="preserve">, paras 12 and 78. The report is available at: </w:t>
      </w:r>
      <w:hyperlink r:id="rId3" w:history="1">
        <w:r w:rsidRPr="00FB25F7">
          <w:rPr>
            <w:rStyle w:val="Hyperlink"/>
            <w:rFonts w:ascii="Times New Roman" w:hAnsi="Times New Roman" w:cs="Times New Roman"/>
            <w:color w:val="000000" w:themeColor="text1"/>
            <w:u w:val="none"/>
            <w:lang w:eastAsia="tr-TR"/>
          </w:rPr>
          <w:t>http://www.ohchr.org/EN/NewsEvents/Pages/DisplayNews.aspx?NewsID=22853&amp;LangID=E</w:t>
        </w:r>
      </w:hyperlink>
      <w:r w:rsidRPr="00FB25F7">
        <w:rPr>
          <w:rFonts w:ascii="Times New Roman" w:hAnsi="Times New Roman" w:cs="Times New Roman"/>
          <w:color w:val="000000" w:themeColor="text1"/>
          <w:lang w:eastAsia="tr-TR"/>
        </w:rPr>
        <w:t>.</w:t>
      </w:r>
    </w:p>
  </w:footnote>
  <w:footnote w:id="5">
    <w:p w14:paraId="486E78D9" w14:textId="77777777" w:rsidR="00790B11" w:rsidRPr="00FB25F7" w:rsidRDefault="00790B11" w:rsidP="00082CDC">
      <w:pPr>
        <w:pStyle w:val="FootnoteText"/>
        <w:rPr>
          <w:rFonts w:ascii="Times New Roman" w:hAnsi="Times New Roman" w:cs="Times New Roman"/>
        </w:rPr>
      </w:pPr>
      <w:r w:rsidRPr="00FB25F7">
        <w:rPr>
          <w:rStyle w:val="FootnoteReference"/>
          <w:rFonts w:ascii="Times New Roman" w:hAnsi="Times New Roman" w:cs="Times New Roman"/>
        </w:rPr>
        <w:footnoteRef/>
      </w:r>
      <w:r w:rsidRPr="00FB25F7">
        <w:rPr>
          <w:rFonts w:ascii="Times New Roman" w:hAnsi="Times New Roman" w:cs="Times New Roman"/>
        </w:rPr>
        <w:t xml:space="preserve"> </w:t>
      </w:r>
      <w:hyperlink r:id="rId4" w:history="1">
        <w:r w:rsidRPr="00FB25F7">
          <w:rPr>
            <w:rStyle w:val="Hyperlink"/>
            <w:rFonts w:ascii="Times New Roman" w:hAnsi="Times New Roman" w:cs="Times New Roman"/>
            <w:u w:val="none"/>
          </w:rPr>
          <w:t>https://cte.adalet.gov.tr/Home/SayfaDetay/basin-aciklamasi09032021045708</w:t>
        </w:r>
      </w:hyperlink>
      <w:r w:rsidRPr="00FB25F7">
        <w:rPr>
          <w:rFonts w:ascii="Times New Roman" w:hAnsi="Times New Roman" w:cs="Times New Roman"/>
        </w:rPr>
        <w:t xml:space="preserve"> </w:t>
      </w:r>
    </w:p>
  </w:footnote>
  <w:footnote w:id="6">
    <w:p w14:paraId="7F137B25" w14:textId="77777777" w:rsidR="00790B11" w:rsidRPr="00FB25F7" w:rsidRDefault="00790B11" w:rsidP="002E6CFA">
      <w:pPr>
        <w:pStyle w:val="FootnoteText"/>
        <w:rPr>
          <w:rFonts w:ascii="Times New Roman" w:hAnsi="Times New Roman" w:cs="Times New Roman"/>
          <w:color w:val="000000"/>
        </w:rPr>
      </w:pPr>
      <w:r w:rsidRPr="00FB25F7">
        <w:rPr>
          <w:rStyle w:val="FootnoteReference"/>
          <w:rFonts w:ascii="Times New Roman" w:hAnsi="Times New Roman" w:cs="Times New Roman"/>
          <w:color w:val="000000"/>
        </w:rPr>
        <w:footnoteRef/>
      </w:r>
      <w:r w:rsidRPr="00FB25F7">
        <w:rPr>
          <w:rFonts w:ascii="Times New Roman" w:hAnsi="Times New Roman" w:cs="Times New Roman"/>
          <w:color w:val="000000"/>
        </w:rPr>
        <w:t xml:space="preserve"> Eight members of the board are chosen by the government, and three by the president.</w:t>
      </w:r>
    </w:p>
  </w:footnote>
  <w:footnote w:id="7">
    <w:p w14:paraId="4F21A379" w14:textId="77777777" w:rsidR="00790B11" w:rsidRPr="00FB25F7" w:rsidRDefault="00790B11" w:rsidP="000F54C0">
      <w:pPr>
        <w:pStyle w:val="FootnoteText"/>
        <w:rPr>
          <w:rFonts w:ascii="Times New Roman" w:hAnsi="Times New Roman" w:cs="Times New Roman"/>
          <w:color w:val="000000"/>
        </w:rPr>
      </w:pPr>
      <w:r w:rsidRPr="00FB25F7">
        <w:rPr>
          <w:rStyle w:val="FootnoteReference"/>
          <w:rFonts w:ascii="Times New Roman" w:hAnsi="Times New Roman" w:cs="Times New Roman"/>
          <w:color w:val="000000"/>
        </w:rPr>
        <w:footnoteRef/>
      </w:r>
      <w:r w:rsidRPr="00FB25F7">
        <w:rPr>
          <w:rFonts w:ascii="Times New Roman" w:hAnsi="Times New Roman" w:cs="Times New Roman"/>
          <w:color w:val="000000"/>
        </w:rPr>
        <w:t xml:space="preserve"> </w:t>
      </w:r>
      <w:r w:rsidRPr="00FB25F7">
        <w:rPr>
          <w:rFonts w:ascii="Times New Roman" w:eastAsia="font53" w:hAnsi="Times New Roman" w:cs="Times New Roman"/>
          <w:iCs/>
          <w:color w:val="000000"/>
        </w:rPr>
        <w:t>Principles relating to the status of national institutions for the promotion and protection of human rights.</w:t>
      </w:r>
    </w:p>
  </w:footnote>
  <w:footnote w:id="8">
    <w:p w14:paraId="1652B9DA" w14:textId="77777777" w:rsidR="000A4270" w:rsidRPr="00FB25F7" w:rsidRDefault="000A4270" w:rsidP="000A4270">
      <w:pPr>
        <w:pStyle w:val="FootnoteText"/>
        <w:rPr>
          <w:rFonts w:ascii="Times New Roman" w:hAnsi="Times New Roman" w:cs="Times New Roman"/>
        </w:rPr>
      </w:pPr>
      <w:r w:rsidRPr="00FB25F7">
        <w:rPr>
          <w:rStyle w:val="FootnoteReference"/>
          <w:rFonts w:ascii="Times New Roman" w:hAnsi="Times New Roman" w:cs="Times New Roman"/>
        </w:rPr>
        <w:footnoteRef/>
      </w:r>
      <w:r w:rsidRPr="00FB25F7">
        <w:rPr>
          <w:rFonts w:ascii="Times New Roman" w:hAnsi="Times New Roman" w:cs="Times New Roman"/>
        </w:rPr>
        <w:t xml:space="preserve"> </w:t>
      </w:r>
      <w:hyperlink r:id="rId5" w:history="1">
        <w:r w:rsidRPr="00FB25F7">
          <w:rPr>
            <w:rStyle w:val="Hyperlink"/>
            <w:rFonts w:ascii="Times New Roman" w:hAnsi="Times New Roman" w:cs="Times New Roman"/>
            <w:u w:val="none"/>
          </w:rPr>
          <w:t>http://www3.weforum.org/docs/WEF_GGGR_2021.pdf</w:t>
        </w:r>
      </w:hyperlink>
      <w:r w:rsidRPr="00FB25F7">
        <w:rPr>
          <w:rFonts w:ascii="Times New Roman" w:hAnsi="Times New Roman" w:cs="Times New Roman"/>
        </w:rPr>
        <w:t xml:space="preserve"> </w:t>
      </w:r>
    </w:p>
  </w:footnote>
  <w:footnote w:id="9">
    <w:p w14:paraId="524CD3CB" w14:textId="7068DB03" w:rsidR="00F87F1F" w:rsidRPr="00B62EBF" w:rsidRDefault="00F87F1F">
      <w:pPr>
        <w:pStyle w:val="FootnoteText"/>
        <w:rPr>
          <w:rFonts w:ascii="Times New Roman" w:hAnsi="Times New Roman" w:cs="Times New Roman"/>
        </w:rPr>
      </w:pPr>
      <w:r w:rsidRPr="00FB25F7">
        <w:rPr>
          <w:rStyle w:val="FootnoteReference"/>
          <w:rFonts w:ascii="Times New Roman" w:hAnsi="Times New Roman" w:cs="Times New Roman"/>
        </w:rPr>
        <w:footnoteRef/>
      </w:r>
      <w:r w:rsidRPr="00FB25F7">
        <w:rPr>
          <w:rFonts w:ascii="Times New Roman" w:hAnsi="Times New Roman" w:cs="Times New Roman"/>
        </w:rPr>
        <w:t xml:space="preserve"> </w:t>
      </w:r>
      <w:hyperlink r:id="rId6" w:history="1">
        <w:r w:rsidRPr="00FB25F7">
          <w:rPr>
            <w:rStyle w:val="Hyperlink"/>
            <w:rFonts w:ascii="Times New Roman" w:hAnsi="Times New Roman" w:cs="Times New Roman"/>
            <w:u w:val="none"/>
          </w:rPr>
          <w:t>https://womeninjournalism.org/reports-2/press-freedom-status-for-women-journalists-may-2021</w:t>
        </w:r>
      </w:hyperlink>
      <w:r w:rsidRPr="00FB25F7">
        <w:rPr>
          <w:rFonts w:ascii="Times New Roman" w:hAnsi="Times New Roman" w:cs="Times New Roman"/>
        </w:rPr>
        <w:t xml:space="preserve"> </w:t>
      </w:r>
    </w:p>
  </w:footnote>
  <w:footnote w:id="10">
    <w:p w14:paraId="540A8B3D" w14:textId="6AA9F072" w:rsidR="00790B11" w:rsidRPr="00B62EBF" w:rsidRDefault="00790B11">
      <w:pPr>
        <w:pStyle w:val="FootnoteText"/>
        <w:rPr>
          <w:rFonts w:ascii="Times New Roman" w:hAnsi="Times New Roman" w:cs="Times New Roman"/>
        </w:rPr>
      </w:pPr>
      <w:r w:rsidRPr="00B62EBF">
        <w:rPr>
          <w:rStyle w:val="FootnoteReference"/>
          <w:rFonts w:ascii="Times New Roman" w:hAnsi="Times New Roman" w:cs="Times New Roman"/>
        </w:rPr>
        <w:footnoteRef/>
      </w:r>
      <w:r w:rsidRPr="00B62EBF">
        <w:rPr>
          <w:rFonts w:ascii="Times New Roman" w:hAnsi="Times New Roman" w:cs="Times New Roman"/>
        </w:rPr>
        <w:t xml:space="preserve"> </w:t>
      </w:r>
      <w:hyperlink r:id="rId7" w:history="1">
        <w:r w:rsidRPr="00F564AD">
          <w:rPr>
            <w:rStyle w:val="Hyperlink"/>
            <w:rFonts w:ascii="Times New Roman" w:hAnsi="Times New Roman" w:cs="Times New Roman"/>
            <w:u w:val="none"/>
          </w:rPr>
          <w:t>https://www.amnesty.org/en/latest/campaigns/2018/07/turkey-state-of-emergency-lifted/</w:t>
        </w:r>
      </w:hyperlink>
      <w:r w:rsidRPr="00B62EBF">
        <w:rPr>
          <w:rFonts w:ascii="Times New Roman" w:hAnsi="Times New Roman" w:cs="Times New Roman"/>
        </w:rPr>
        <w:t xml:space="preserve"> </w:t>
      </w:r>
    </w:p>
  </w:footnote>
  <w:footnote w:id="11">
    <w:p w14:paraId="01C931AA" w14:textId="2CF4868F" w:rsidR="00790B11" w:rsidRPr="00B62EBF" w:rsidRDefault="00790B11">
      <w:pPr>
        <w:pStyle w:val="FootnoteText"/>
        <w:rPr>
          <w:rFonts w:ascii="Times New Roman" w:hAnsi="Times New Roman" w:cs="Times New Roman"/>
        </w:rPr>
      </w:pPr>
      <w:r w:rsidRPr="00B62EBF">
        <w:rPr>
          <w:rStyle w:val="FootnoteReference"/>
          <w:rFonts w:ascii="Times New Roman" w:hAnsi="Times New Roman" w:cs="Times New Roman"/>
        </w:rPr>
        <w:footnoteRef/>
      </w:r>
      <w:r w:rsidRPr="00B62EBF">
        <w:rPr>
          <w:rFonts w:ascii="Times New Roman" w:hAnsi="Times New Roman" w:cs="Times New Roman"/>
        </w:rPr>
        <w:t xml:space="preserve"> </w:t>
      </w:r>
      <w:hyperlink r:id="rId8" w:history="1">
        <w:r w:rsidRPr="00F564AD">
          <w:rPr>
            <w:rStyle w:val="Hyperlink"/>
            <w:rFonts w:ascii="Times New Roman" w:hAnsi="Times New Roman" w:cs="Times New Roman"/>
            <w:u w:val="none"/>
          </w:rPr>
          <w:t>https://www.duvarenglish.com/turkish-minister-under-fire-for-saying-spike-in-violence-against-women-at-tolerable-levels-news-57584</w:t>
        </w:r>
      </w:hyperlink>
      <w:r w:rsidRPr="00B62EBF">
        <w:rPr>
          <w:rFonts w:ascii="Times New Roman" w:hAnsi="Times New Roman" w:cs="Times New Roman"/>
        </w:rPr>
        <w:t xml:space="preserve"> </w:t>
      </w:r>
    </w:p>
  </w:footnote>
  <w:footnote w:id="12">
    <w:p w14:paraId="256DC174" w14:textId="0C2F2D8C" w:rsidR="00790B11" w:rsidRPr="00B84909" w:rsidRDefault="00790B11">
      <w:pPr>
        <w:pStyle w:val="FootnoteText"/>
        <w:rPr>
          <w:rFonts w:ascii="Times New Roman" w:hAnsi="Times New Roman" w:cs="Times New Roman"/>
        </w:rPr>
      </w:pPr>
      <w:r w:rsidRPr="00B84909">
        <w:rPr>
          <w:rStyle w:val="FootnoteReference"/>
          <w:rFonts w:ascii="Times New Roman" w:hAnsi="Times New Roman" w:cs="Times New Roman"/>
        </w:rPr>
        <w:footnoteRef/>
      </w:r>
      <w:r w:rsidRPr="00B84909">
        <w:rPr>
          <w:rFonts w:ascii="Times New Roman" w:hAnsi="Times New Roman" w:cs="Times New Roman"/>
        </w:rPr>
        <w:t xml:space="preserve"> </w:t>
      </w:r>
      <w:hyperlink r:id="rId9" w:history="1">
        <w:r w:rsidRPr="00B84909">
          <w:rPr>
            <w:rStyle w:val="Hyperlink"/>
            <w:rFonts w:ascii="Times New Roman" w:hAnsi="Times New Roman" w:cs="Times New Roman"/>
            <w:u w:val="none"/>
          </w:rPr>
          <w:t>https://www.bbc.com/turkce/haberler-turkiye-46316836</w:t>
        </w:r>
      </w:hyperlink>
      <w:r w:rsidRPr="00B84909">
        <w:rPr>
          <w:rFonts w:ascii="Times New Roman" w:hAnsi="Times New Roman" w:cs="Times New Roman"/>
        </w:rPr>
        <w:t xml:space="preserve"> </w:t>
      </w:r>
    </w:p>
  </w:footnote>
  <w:footnote w:id="13">
    <w:p w14:paraId="0583AC0E" w14:textId="5FC00AE2" w:rsidR="000558E3" w:rsidRPr="00B84909" w:rsidRDefault="000558E3">
      <w:pPr>
        <w:pStyle w:val="FootnoteText"/>
        <w:rPr>
          <w:rFonts w:ascii="Times New Roman" w:hAnsi="Times New Roman" w:cs="Times New Roman"/>
        </w:rPr>
      </w:pPr>
      <w:r w:rsidRPr="00B84909">
        <w:rPr>
          <w:rStyle w:val="FootnoteReference"/>
          <w:rFonts w:ascii="Times New Roman" w:hAnsi="Times New Roman" w:cs="Times New Roman"/>
        </w:rPr>
        <w:footnoteRef/>
      </w:r>
      <w:r w:rsidRPr="00B84909">
        <w:rPr>
          <w:rFonts w:ascii="Times New Roman" w:hAnsi="Times New Roman" w:cs="Times New Roman"/>
        </w:rPr>
        <w:t xml:space="preserve"> </w:t>
      </w:r>
      <w:hyperlink r:id="rId10" w:history="1">
        <w:r w:rsidRPr="00B84909">
          <w:rPr>
            <w:rStyle w:val="Hyperlink"/>
            <w:rFonts w:ascii="Times New Roman" w:hAnsi="Times New Roman" w:cs="Times New Roman"/>
          </w:rPr>
          <w:t>https://english.alarabiya.net/News/middle-east/2020/09/22/Turkey-sentences-female-politician-to-prison-for-calling-Erdogan-enemy-of-women-</w:t>
        </w:r>
      </w:hyperlink>
      <w:r w:rsidRPr="00B84909">
        <w:rPr>
          <w:rFonts w:ascii="Times New Roman" w:hAnsi="Times New Roman" w:cs="Times New Roman"/>
        </w:rPr>
        <w:t xml:space="preserve"> </w:t>
      </w:r>
    </w:p>
  </w:footnote>
  <w:footnote w:id="14">
    <w:p w14:paraId="24198DB5" w14:textId="518AE02E" w:rsidR="005E5FB1" w:rsidRPr="00B84909" w:rsidRDefault="005E5FB1">
      <w:pPr>
        <w:pStyle w:val="FootnoteText"/>
        <w:rPr>
          <w:rFonts w:ascii="Times New Roman" w:hAnsi="Times New Roman" w:cs="Times New Roman"/>
        </w:rPr>
      </w:pPr>
      <w:r w:rsidRPr="00B84909">
        <w:rPr>
          <w:rStyle w:val="FootnoteReference"/>
          <w:rFonts w:ascii="Times New Roman" w:hAnsi="Times New Roman" w:cs="Times New Roman"/>
        </w:rPr>
        <w:footnoteRef/>
      </w:r>
      <w:r w:rsidRPr="00B84909">
        <w:rPr>
          <w:rFonts w:ascii="Times New Roman" w:hAnsi="Times New Roman" w:cs="Times New Roman"/>
        </w:rPr>
        <w:t xml:space="preserve"> </w:t>
      </w:r>
      <w:hyperlink r:id="rId11" w:history="1">
        <w:r w:rsidRPr="00B84909">
          <w:rPr>
            <w:rStyle w:val="Hyperlink"/>
            <w:rFonts w:ascii="Times New Roman" w:hAnsi="Times New Roman" w:cs="Times New Roman"/>
          </w:rPr>
          <w:t>https://www.ecpat.org/wp-content/uploads/2020/02/ECPAT-Briefing-Paper-on-the-Sexual-Exploitation-of-Children-in-Turkey-2020-ENGLISH.pdf</w:t>
        </w:r>
      </w:hyperlink>
      <w:r w:rsidRPr="00B84909">
        <w:rPr>
          <w:rFonts w:ascii="Times New Roman" w:hAnsi="Times New Roman" w:cs="Times New Roman"/>
        </w:rPr>
        <w:t xml:space="preserve"> </w:t>
      </w:r>
    </w:p>
  </w:footnote>
  <w:footnote w:id="15">
    <w:p w14:paraId="3E42FBDE" w14:textId="419977CD" w:rsidR="00790B11" w:rsidRPr="00597595" w:rsidRDefault="00790B11">
      <w:pPr>
        <w:pStyle w:val="FootnoteText"/>
        <w:rPr>
          <w:rFonts w:ascii="Times New Roman" w:hAnsi="Times New Roman" w:cs="Times New Roman"/>
        </w:rPr>
      </w:pPr>
      <w:r w:rsidRPr="00B84909">
        <w:rPr>
          <w:rStyle w:val="FootnoteReference"/>
          <w:rFonts w:ascii="Times New Roman" w:hAnsi="Times New Roman" w:cs="Times New Roman"/>
        </w:rPr>
        <w:footnoteRef/>
      </w:r>
      <w:r w:rsidRPr="00B84909">
        <w:rPr>
          <w:rFonts w:ascii="Times New Roman" w:hAnsi="Times New Roman" w:cs="Times New Roman"/>
        </w:rPr>
        <w:t xml:space="preserve"> </w:t>
      </w:r>
      <w:hyperlink r:id="rId12" w:history="1">
        <w:r w:rsidRPr="00B84909">
          <w:rPr>
            <w:rStyle w:val="Hyperlink"/>
            <w:rFonts w:ascii="Times New Roman" w:hAnsi="Times New Roman" w:cs="Times New Roman"/>
          </w:rPr>
          <w:t>https://www.hurriyetdailynews.com/turkish-parliament-sees-highest-number-of-female-mps-160587</w:t>
        </w:r>
      </w:hyperlink>
      <w:r w:rsidRPr="00597595">
        <w:rPr>
          <w:rFonts w:ascii="Times New Roman" w:hAnsi="Times New Roman" w:cs="Times New Roman"/>
        </w:rPr>
        <w:t xml:space="preserve"> </w:t>
      </w:r>
    </w:p>
  </w:footnote>
  <w:footnote w:id="16">
    <w:p w14:paraId="648D400F" w14:textId="21670848" w:rsidR="000558E3" w:rsidRPr="00B84909" w:rsidRDefault="000558E3">
      <w:pPr>
        <w:pStyle w:val="FootnoteText"/>
        <w:rPr>
          <w:rFonts w:ascii="Times New Roman" w:hAnsi="Times New Roman" w:cs="Times New Roman"/>
        </w:rPr>
      </w:pPr>
      <w:r w:rsidRPr="00B84909">
        <w:rPr>
          <w:rStyle w:val="FootnoteReference"/>
          <w:rFonts w:ascii="Times New Roman" w:hAnsi="Times New Roman" w:cs="Times New Roman"/>
        </w:rPr>
        <w:footnoteRef/>
      </w:r>
      <w:r w:rsidRPr="00B84909">
        <w:rPr>
          <w:rFonts w:ascii="Times New Roman" w:hAnsi="Times New Roman" w:cs="Times New Roman"/>
        </w:rPr>
        <w:t xml:space="preserve"> </w:t>
      </w:r>
      <w:hyperlink r:id="rId13" w:history="1">
        <w:r w:rsidRPr="00B84909">
          <w:rPr>
            <w:rStyle w:val="Hyperlink"/>
            <w:rFonts w:ascii="Times New Roman" w:hAnsi="Times New Roman" w:cs="Times New Roman"/>
          </w:rPr>
          <w:t>https://www.venice.coe.int/webforms/documents/default.aspx?pdffile=CDL-REF(2016)061-e</w:t>
        </w:r>
      </w:hyperlink>
      <w:r w:rsidRPr="00B84909">
        <w:rPr>
          <w:rFonts w:ascii="Times New Roman" w:hAnsi="Times New Roman" w:cs="Times New Roman"/>
        </w:rPr>
        <w:t xml:space="preserve"> </w:t>
      </w:r>
    </w:p>
  </w:footnote>
  <w:footnote w:id="17">
    <w:p w14:paraId="6C4800BC" w14:textId="4AE333DB" w:rsidR="00790B11" w:rsidRPr="00B84909" w:rsidRDefault="00790B11">
      <w:pPr>
        <w:pStyle w:val="FootnoteText"/>
        <w:rPr>
          <w:rFonts w:ascii="Times New Roman" w:hAnsi="Times New Roman" w:cs="Times New Roman"/>
        </w:rPr>
      </w:pPr>
      <w:r w:rsidRPr="00B84909">
        <w:rPr>
          <w:rStyle w:val="FootnoteReference"/>
          <w:rFonts w:ascii="Times New Roman" w:hAnsi="Times New Roman" w:cs="Times New Roman"/>
        </w:rPr>
        <w:footnoteRef/>
      </w:r>
      <w:r w:rsidRPr="00B84909">
        <w:rPr>
          <w:rFonts w:ascii="Times New Roman" w:hAnsi="Times New Roman" w:cs="Times New Roman"/>
        </w:rPr>
        <w:t xml:space="preserve"> </w:t>
      </w:r>
      <w:hyperlink r:id="rId14" w:history="1">
        <w:r w:rsidRPr="00B84909">
          <w:rPr>
            <w:rStyle w:val="Hyperlink"/>
            <w:rFonts w:ascii="Times New Roman" w:hAnsi="Times New Roman" w:cs="Times New Roman"/>
          </w:rPr>
          <w:t>https://hdp-usa.com/political-prisoners</w:t>
        </w:r>
      </w:hyperlink>
      <w:r w:rsidRPr="00B84909">
        <w:rPr>
          <w:rFonts w:ascii="Times New Roman" w:hAnsi="Times New Roman" w:cs="Times New Roman"/>
        </w:rPr>
        <w:t xml:space="preserve"> </w:t>
      </w:r>
    </w:p>
  </w:footnote>
  <w:footnote w:id="18">
    <w:p w14:paraId="57F07C1F" w14:textId="77777777" w:rsidR="00790B11" w:rsidRPr="00B84909" w:rsidRDefault="00790B11" w:rsidP="003816DF">
      <w:pPr>
        <w:rPr>
          <w:rFonts w:ascii="Times New Roman" w:hAnsi="Times New Roman" w:cs="Times New Roman"/>
          <w:color w:val="000000" w:themeColor="text1"/>
          <w:sz w:val="20"/>
          <w:szCs w:val="20"/>
        </w:rPr>
      </w:pPr>
      <w:r w:rsidRPr="00B84909">
        <w:rPr>
          <w:rStyle w:val="FootnoteReference"/>
          <w:rFonts w:ascii="Times New Roman" w:hAnsi="Times New Roman" w:cs="Times New Roman"/>
          <w:color w:val="000000" w:themeColor="text1"/>
          <w:sz w:val="20"/>
          <w:szCs w:val="20"/>
        </w:rPr>
        <w:footnoteRef/>
      </w:r>
      <w:r w:rsidRPr="00B84909">
        <w:rPr>
          <w:rFonts w:ascii="Times New Roman" w:hAnsi="Times New Roman" w:cs="Times New Roman"/>
          <w:color w:val="000000" w:themeColor="text1"/>
          <w:sz w:val="20"/>
          <w:szCs w:val="20"/>
        </w:rPr>
        <w:t xml:space="preserve"> </w:t>
      </w:r>
      <w:hyperlink r:id="rId15" w:history="1">
        <w:r w:rsidRPr="00B84909">
          <w:rPr>
            <w:rStyle w:val="Hyperlink"/>
            <w:rFonts w:ascii="Times New Roman" w:hAnsi="Times New Roman" w:cs="Times New Roman"/>
            <w:color w:val="000000" w:themeColor="text1"/>
            <w:sz w:val="20"/>
            <w:szCs w:val="20"/>
            <w:u w:val="none"/>
          </w:rPr>
          <w:t>https://turkeypurge.com/education-ministry-cancels-licenses-1272-educators-terror-charges-report</w:t>
        </w:r>
      </w:hyperlink>
    </w:p>
  </w:footnote>
  <w:footnote w:id="19">
    <w:p w14:paraId="60D68DB3" w14:textId="77777777" w:rsidR="00790B11" w:rsidRPr="00597595" w:rsidRDefault="00790B11" w:rsidP="003816DF">
      <w:pPr>
        <w:pStyle w:val="FootnoteText"/>
        <w:rPr>
          <w:rFonts w:ascii="Times New Roman" w:hAnsi="Times New Roman" w:cs="Times New Roman"/>
          <w:color w:val="000000" w:themeColor="text1"/>
        </w:rPr>
      </w:pPr>
      <w:r w:rsidRPr="00B84909">
        <w:rPr>
          <w:rStyle w:val="FootnoteReference"/>
          <w:rFonts w:ascii="Times New Roman" w:hAnsi="Times New Roman" w:cs="Times New Roman"/>
          <w:color w:val="000000" w:themeColor="text1"/>
        </w:rPr>
        <w:footnoteRef/>
      </w:r>
      <w:r w:rsidRPr="00B84909">
        <w:rPr>
          <w:rFonts w:ascii="Times New Roman" w:hAnsi="Times New Roman" w:cs="Times New Roman"/>
          <w:color w:val="000000" w:themeColor="text1"/>
        </w:rPr>
        <w:t xml:space="preserve"> See also OHCHR, “</w:t>
      </w:r>
      <w:r w:rsidRPr="00B84909">
        <w:rPr>
          <w:rFonts w:ascii="Times New Roman" w:hAnsi="Times New Roman" w:cs="Times New Roman"/>
          <w:i/>
          <w:iCs/>
          <w:color w:val="000000" w:themeColor="text1"/>
          <w:lang w:eastAsia="tr-TR"/>
        </w:rPr>
        <w:t>Report on the impact of the state of emergency on human rights in Turkey, including an update on the South-East (January – December 2017)</w:t>
      </w:r>
      <w:r w:rsidRPr="00B84909">
        <w:rPr>
          <w:rFonts w:ascii="Times New Roman" w:hAnsi="Times New Roman" w:cs="Times New Roman"/>
          <w:color w:val="000000" w:themeColor="text1"/>
          <w:lang w:eastAsia="tr-TR"/>
        </w:rPr>
        <w:t xml:space="preserve">,” March 2018, para 8. The report is available at </w:t>
      </w:r>
      <w:hyperlink r:id="rId16" w:history="1">
        <w:r w:rsidRPr="00B84909">
          <w:rPr>
            <w:rStyle w:val="Hyperlink"/>
            <w:rFonts w:ascii="Times New Roman" w:hAnsi="Times New Roman" w:cs="Times New Roman"/>
            <w:color w:val="000000" w:themeColor="text1"/>
            <w:u w:val="none"/>
            <w:lang w:eastAsia="tr-TR"/>
          </w:rPr>
          <w:t>http://www.ohchr.org/EN/NewsEvents/Pages/DisplayNews.aspx?NewsID=22853&amp;LangID=E</w:t>
        </w:r>
      </w:hyperlink>
      <w:r w:rsidRPr="00B84909">
        <w:rPr>
          <w:rFonts w:ascii="Times New Roman" w:hAnsi="Times New Roman" w:cs="Times New Roman"/>
          <w:color w:val="000000" w:themeColor="text1"/>
          <w:lang w:eastAsia="tr-TR"/>
        </w:rPr>
        <w:t>.</w:t>
      </w:r>
      <w:r w:rsidRPr="00597595">
        <w:rPr>
          <w:rFonts w:ascii="Times New Roman" w:hAnsi="Times New Roman" w:cs="Times New Roman"/>
          <w:color w:val="000000" w:themeColor="text1"/>
          <w:lang w:eastAsia="tr-TR"/>
        </w:rPr>
        <w:t xml:space="preserve"> </w:t>
      </w:r>
    </w:p>
  </w:footnote>
  <w:footnote w:id="20">
    <w:p w14:paraId="02A1619F" w14:textId="3D55433E" w:rsidR="00790B11" w:rsidRPr="00B84909" w:rsidRDefault="00790B11">
      <w:pPr>
        <w:pStyle w:val="FootnoteText"/>
        <w:rPr>
          <w:rFonts w:ascii="Times New Roman" w:hAnsi="Times New Roman" w:cs="Times New Roman"/>
          <w:color w:val="000000" w:themeColor="text1"/>
        </w:rPr>
      </w:pPr>
      <w:r w:rsidRPr="00B84909">
        <w:rPr>
          <w:rStyle w:val="FootnoteReference"/>
          <w:rFonts w:ascii="Times New Roman" w:hAnsi="Times New Roman" w:cs="Times New Roman"/>
          <w:color w:val="000000" w:themeColor="text1"/>
        </w:rPr>
        <w:footnoteRef/>
      </w:r>
      <w:hyperlink r:id="rId17" w:history="1">
        <w:r w:rsidR="00A12F5F" w:rsidRPr="00B84909">
          <w:rPr>
            <w:rStyle w:val="Hyperlink"/>
            <w:rFonts w:ascii="Times New Roman" w:hAnsi="Times New Roman" w:cs="Times New Roman"/>
            <w:color w:val="000000" w:themeColor="text1"/>
            <w:u w:val="none"/>
          </w:rPr>
          <w:t>https://www.researchgate.net/publication/342511353_Turkiye%27de_Akademide_Cinsiyet_Esitsizligi_Raporu_2020_Gender_Inequality_Report_at_the_Academy_in_Turkey_2020</w:t>
        </w:r>
      </w:hyperlink>
      <w:r w:rsidRPr="00B84909">
        <w:rPr>
          <w:rFonts w:ascii="Times New Roman" w:hAnsi="Times New Roman" w:cs="Times New Roman"/>
          <w:color w:val="000000" w:themeColor="text1"/>
        </w:rPr>
        <w:t xml:space="preserve"> </w:t>
      </w:r>
    </w:p>
  </w:footnote>
  <w:footnote w:id="21">
    <w:p w14:paraId="6FB12275" w14:textId="2639A44E" w:rsidR="000E7366" w:rsidRPr="00B84909" w:rsidRDefault="000E7366">
      <w:pPr>
        <w:pStyle w:val="FootnoteText"/>
        <w:rPr>
          <w:rFonts w:ascii="Times New Roman" w:hAnsi="Times New Roman" w:cs="Times New Roman"/>
        </w:rPr>
      </w:pPr>
      <w:r w:rsidRPr="00B84909">
        <w:rPr>
          <w:rStyle w:val="FootnoteReference"/>
          <w:rFonts w:ascii="Times New Roman" w:hAnsi="Times New Roman" w:cs="Times New Roman"/>
        </w:rPr>
        <w:footnoteRef/>
      </w:r>
      <w:r w:rsidRPr="00B84909">
        <w:rPr>
          <w:rFonts w:ascii="Times New Roman" w:hAnsi="Times New Roman" w:cs="Times New Roman"/>
        </w:rPr>
        <w:t xml:space="preserve"> </w:t>
      </w:r>
      <w:r w:rsidRPr="00B84909">
        <w:rPr>
          <w:rFonts w:ascii="Times New Roman" w:eastAsia="Times New Roman" w:hAnsi="Times New Roman" w:cs="Times New Roman"/>
          <w:color w:val="000000"/>
        </w:rPr>
        <w:t>Statistical Institution of Turkey`s Household Information Technologies Usage Survey.</w:t>
      </w:r>
    </w:p>
  </w:footnote>
  <w:footnote w:id="22">
    <w:p w14:paraId="4333F254" w14:textId="7EBFB742" w:rsidR="00790B11" w:rsidRPr="00B84909" w:rsidRDefault="00790B11">
      <w:pPr>
        <w:pStyle w:val="FootnoteText"/>
        <w:rPr>
          <w:rFonts w:ascii="Times New Roman" w:hAnsi="Times New Roman" w:cs="Times New Roman"/>
          <w:color w:val="000000" w:themeColor="text1"/>
        </w:rPr>
      </w:pPr>
      <w:r w:rsidRPr="00B84909">
        <w:rPr>
          <w:rStyle w:val="FootnoteReference"/>
          <w:rFonts w:ascii="Times New Roman" w:hAnsi="Times New Roman" w:cs="Times New Roman"/>
          <w:color w:val="000000" w:themeColor="text1"/>
        </w:rPr>
        <w:footnoteRef/>
      </w:r>
      <w:r w:rsidRPr="00B84909">
        <w:rPr>
          <w:rFonts w:ascii="Times New Roman" w:hAnsi="Times New Roman" w:cs="Times New Roman"/>
          <w:color w:val="000000" w:themeColor="text1"/>
        </w:rPr>
        <w:t xml:space="preserve"> </w:t>
      </w:r>
      <w:hyperlink r:id="rId18" w:history="1">
        <w:r w:rsidRPr="00B84909">
          <w:rPr>
            <w:rStyle w:val="Hyperlink"/>
            <w:rFonts w:ascii="Times New Roman" w:hAnsi="Times New Roman" w:cs="Times New Roman"/>
            <w:color w:val="000000" w:themeColor="text1"/>
            <w:u w:val="none"/>
          </w:rPr>
          <w:t>http://www.keig.org/wp-content/uploads/2020/05/COVID-19-Pandemi-Eğitim-Toplumsal-Cinsiyet.pdf</w:t>
        </w:r>
      </w:hyperlink>
      <w:r w:rsidRPr="00B84909">
        <w:rPr>
          <w:rFonts w:ascii="Times New Roman" w:hAnsi="Times New Roman" w:cs="Times New Roman"/>
          <w:color w:val="000000" w:themeColor="text1"/>
        </w:rPr>
        <w:t xml:space="preserve"> </w:t>
      </w:r>
    </w:p>
  </w:footnote>
  <w:footnote w:id="23">
    <w:p w14:paraId="09BCEC38" w14:textId="77777777" w:rsidR="00790B11" w:rsidRPr="00B84909" w:rsidRDefault="00790B11" w:rsidP="000F54C0">
      <w:pPr>
        <w:pStyle w:val="FootnoteText"/>
        <w:rPr>
          <w:rFonts w:ascii="Times New Roman" w:hAnsi="Times New Roman" w:cs="Times New Roman"/>
          <w:color w:val="000000" w:themeColor="text1"/>
        </w:rPr>
      </w:pPr>
      <w:r w:rsidRPr="00B84909">
        <w:rPr>
          <w:rStyle w:val="FootnoteReference"/>
          <w:rFonts w:ascii="Times New Roman" w:hAnsi="Times New Roman" w:cs="Times New Roman"/>
          <w:color w:val="000000" w:themeColor="text1"/>
        </w:rPr>
        <w:footnoteRef/>
      </w:r>
      <w:r w:rsidRPr="00B84909">
        <w:rPr>
          <w:rFonts w:ascii="Times New Roman" w:hAnsi="Times New Roman" w:cs="Times New Roman"/>
          <w:color w:val="000000" w:themeColor="text1"/>
        </w:rPr>
        <w:t xml:space="preserve"> 73 individuals released from prison died due to lack of medical care while deprived of liberty. More information is available from the JWF Policy Paper “</w:t>
      </w:r>
      <w:r w:rsidRPr="00B84909">
        <w:rPr>
          <w:rFonts w:ascii="Times New Roman" w:eastAsia="Times New Roman" w:hAnsi="Times New Roman" w:cs="Times New Roman"/>
          <w:i/>
          <w:iCs/>
          <w:color w:val="000000" w:themeColor="text1"/>
        </w:rPr>
        <w:t>Death in Custody: Right to Life in Turkish Prisons</w:t>
      </w:r>
      <w:r w:rsidRPr="00B84909">
        <w:rPr>
          <w:rFonts w:ascii="Times New Roman" w:eastAsia="Times New Roman" w:hAnsi="Times New Roman" w:cs="Times New Roman"/>
          <w:color w:val="000000" w:themeColor="text1"/>
        </w:rPr>
        <w:t xml:space="preserve">”, available at </w:t>
      </w:r>
      <w:hyperlink r:id="rId19" w:history="1">
        <w:r w:rsidRPr="00B84909">
          <w:rPr>
            <w:rStyle w:val="Hyperlink"/>
            <w:rFonts w:ascii="Times New Roman" w:hAnsi="Times New Roman" w:cs="Times New Roman"/>
            <w:color w:val="000000" w:themeColor="text1"/>
            <w:u w:val="none"/>
          </w:rPr>
          <w:t>http://jwf.org/jwf/wp-content/uploads/2018/10/Death-in-Custody-Right-to-Life-in-Turkish-Prisons.pdf</w:t>
        </w:r>
      </w:hyperlink>
      <w:r w:rsidRPr="00B84909">
        <w:rPr>
          <w:rStyle w:val="Hyperlink"/>
          <w:rFonts w:ascii="Times New Roman" w:hAnsi="Times New Roman" w:cs="Times New Roman"/>
          <w:color w:val="000000" w:themeColor="text1"/>
          <w:u w:val="none"/>
        </w:rPr>
        <w:t xml:space="preserve">. </w:t>
      </w:r>
    </w:p>
  </w:footnote>
  <w:footnote w:id="24">
    <w:p w14:paraId="0988F76B" w14:textId="4CEA9A6F" w:rsidR="00F66A64" w:rsidRPr="00B84909" w:rsidRDefault="00F66A64">
      <w:pPr>
        <w:pStyle w:val="FootnoteText"/>
        <w:rPr>
          <w:rFonts w:ascii="Times New Roman" w:hAnsi="Times New Roman" w:cs="Times New Roman"/>
        </w:rPr>
      </w:pPr>
      <w:r w:rsidRPr="00B84909">
        <w:rPr>
          <w:rStyle w:val="FootnoteReference"/>
          <w:rFonts w:ascii="Times New Roman" w:hAnsi="Times New Roman" w:cs="Times New Roman"/>
        </w:rPr>
        <w:footnoteRef/>
      </w:r>
      <w:r w:rsidRPr="00B84909">
        <w:rPr>
          <w:rFonts w:ascii="Times New Roman" w:hAnsi="Times New Roman" w:cs="Times New Roman"/>
        </w:rPr>
        <w:t xml:space="preserve"> </w:t>
      </w:r>
      <w:r w:rsidRPr="00B84909">
        <w:rPr>
          <w:rFonts w:ascii="Times New Roman" w:hAnsi="Times New Roman" w:cs="Times New Roman"/>
          <w:color w:val="000000" w:themeColor="text1"/>
        </w:rPr>
        <w:t>On March 9, 2021.</w:t>
      </w:r>
    </w:p>
  </w:footnote>
  <w:footnote w:id="25">
    <w:p w14:paraId="66243D12" w14:textId="77777777" w:rsidR="00790B11" w:rsidRPr="00597595" w:rsidRDefault="00790B11" w:rsidP="00AC25AF">
      <w:pPr>
        <w:pStyle w:val="FootnoteText"/>
        <w:rPr>
          <w:rFonts w:ascii="Times New Roman" w:hAnsi="Times New Roman" w:cs="Times New Roman"/>
          <w:color w:val="000000" w:themeColor="text1"/>
        </w:rPr>
      </w:pPr>
      <w:r w:rsidRPr="00B84909">
        <w:rPr>
          <w:rStyle w:val="FootnoteReference"/>
          <w:rFonts w:ascii="Times New Roman" w:hAnsi="Times New Roman" w:cs="Times New Roman"/>
          <w:color w:val="000000" w:themeColor="text1"/>
        </w:rPr>
        <w:footnoteRef/>
      </w:r>
      <w:r w:rsidRPr="00B84909">
        <w:rPr>
          <w:rFonts w:ascii="Times New Roman" w:hAnsi="Times New Roman" w:cs="Times New Roman"/>
          <w:color w:val="000000" w:themeColor="text1"/>
        </w:rPr>
        <w:t xml:space="preserve"> </w:t>
      </w:r>
      <w:hyperlink r:id="rId20" w:history="1">
        <w:r w:rsidRPr="00B84909">
          <w:rPr>
            <w:rStyle w:val="Hyperlink"/>
            <w:rFonts w:ascii="Times New Roman" w:hAnsi="Times New Roman" w:cs="Times New Roman"/>
            <w:color w:val="000000" w:themeColor="text1"/>
            <w:u w:val="none"/>
          </w:rPr>
          <w:t>https://cte.adalet.gov.tr/Home/SayfaDetay/basin-aciklamasi09032021045708</w:t>
        </w:r>
      </w:hyperlink>
      <w:r w:rsidRPr="00597595">
        <w:rPr>
          <w:rFonts w:ascii="Times New Roman" w:hAnsi="Times New Roman" w:cs="Times New Roman"/>
          <w:color w:val="000000" w:themeColor="text1"/>
        </w:rPr>
        <w:t xml:space="preserve"> </w:t>
      </w:r>
    </w:p>
  </w:footnote>
  <w:footnote w:id="26">
    <w:p w14:paraId="1C64FE98" w14:textId="0030FD75" w:rsidR="00790B11" w:rsidRPr="00B84909" w:rsidRDefault="00790B11">
      <w:pPr>
        <w:pStyle w:val="FootnoteText"/>
        <w:rPr>
          <w:rFonts w:ascii="Times New Roman" w:hAnsi="Times New Roman" w:cs="Times New Roman"/>
          <w:color w:val="000000" w:themeColor="text1"/>
        </w:rPr>
      </w:pPr>
      <w:r w:rsidRPr="00B84909">
        <w:rPr>
          <w:rStyle w:val="FootnoteReference"/>
          <w:rFonts w:ascii="Times New Roman" w:hAnsi="Times New Roman" w:cs="Times New Roman"/>
          <w:color w:val="000000" w:themeColor="text1"/>
        </w:rPr>
        <w:footnoteRef/>
      </w:r>
      <w:r w:rsidRPr="00B84909">
        <w:rPr>
          <w:rFonts w:ascii="Times New Roman" w:hAnsi="Times New Roman" w:cs="Times New Roman"/>
          <w:color w:val="000000" w:themeColor="text1"/>
        </w:rPr>
        <w:t xml:space="preserve"> See </w:t>
      </w:r>
      <w:hyperlink r:id="rId21" w:history="1">
        <w:r w:rsidRPr="00B84909">
          <w:rPr>
            <w:rStyle w:val="Hyperlink"/>
            <w:rFonts w:ascii="Times New Roman" w:hAnsi="Times New Roman" w:cs="Times New Roman"/>
            <w:color w:val="000000" w:themeColor="text1"/>
            <w:u w:val="none"/>
          </w:rPr>
          <w:t>https://documents-dds-ny.un.org/doc/UNDOC/GEN/N21/080/91/PDF/N2108091.pdf?OpenElement</w:t>
        </w:r>
      </w:hyperlink>
      <w:r w:rsidRPr="00B84909">
        <w:rPr>
          <w:rFonts w:ascii="Times New Roman" w:hAnsi="Times New Roman" w:cs="Times New Roman"/>
          <w:color w:val="000000" w:themeColor="text1"/>
        </w:rPr>
        <w:t xml:space="preserve"> </w:t>
      </w:r>
    </w:p>
  </w:footnote>
  <w:footnote w:id="27">
    <w:p w14:paraId="531C45D3" w14:textId="36728626" w:rsidR="00790B11" w:rsidRPr="00B84909" w:rsidRDefault="00790B11">
      <w:pPr>
        <w:pStyle w:val="FootnoteText"/>
        <w:rPr>
          <w:rFonts w:ascii="Times New Roman" w:hAnsi="Times New Roman" w:cs="Times New Roman"/>
          <w:color w:val="000000" w:themeColor="text1"/>
        </w:rPr>
      </w:pPr>
      <w:r w:rsidRPr="00B84909">
        <w:rPr>
          <w:rStyle w:val="FootnoteReference"/>
          <w:rFonts w:ascii="Times New Roman" w:hAnsi="Times New Roman" w:cs="Times New Roman"/>
          <w:color w:val="000000" w:themeColor="text1"/>
        </w:rPr>
        <w:footnoteRef/>
      </w:r>
      <w:r w:rsidRPr="00B84909">
        <w:rPr>
          <w:rFonts w:ascii="Times New Roman" w:hAnsi="Times New Roman" w:cs="Times New Roman"/>
          <w:color w:val="000000" w:themeColor="text1"/>
        </w:rPr>
        <w:t xml:space="preserve"> </w:t>
      </w:r>
      <w:hyperlink r:id="rId22" w:history="1">
        <w:r w:rsidRPr="00B84909">
          <w:rPr>
            <w:rStyle w:val="Hyperlink"/>
            <w:rFonts w:ascii="Times New Roman" w:hAnsi="Times New Roman" w:cs="Times New Roman"/>
            <w:color w:val="000000" w:themeColor="text1"/>
            <w:u w:val="none"/>
          </w:rPr>
          <w:t>https://artigercek.com/haberler/aciklama-yapmak-isteyen-baris-anneleri-yerlerde-suruklendi</w:t>
        </w:r>
      </w:hyperlink>
      <w:r w:rsidRPr="00B84909">
        <w:rPr>
          <w:rFonts w:ascii="Times New Roman" w:hAnsi="Times New Roman" w:cs="Times New Roman"/>
          <w:color w:val="000000" w:themeColor="text1"/>
        </w:rPr>
        <w:t xml:space="preserve"> </w:t>
      </w:r>
    </w:p>
  </w:footnote>
  <w:footnote w:id="28">
    <w:p w14:paraId="141083E8" w14:textId="658E7A3F" w:rsidR="00B44EA5" w:rsidRDefault="00B44EA5">
      <w:pPr>
        <w:pStyle w:val="FootnoteText"/>
      </w:pPr>
      <w:r w:rsidRPr="00B84909">
        <w:rPr>
          <w:rStyle w:val="FootnoteReference"/>
          <w:rFonts w:ascii="Times New Roman" w:hAnsi="Times New Roman" w:cs="Times New Roman"/>
        </w:rPr>
        <w:footnoteRef/>
      </w:r>
      <w:r w:rsidRPr="00B84909">
        <w:rPr>
          <w:rFonts w:ascii="Times New Roman" w:hAnsi="Times New Roman" w:cs="Times New Roman"/>
        </w:rPr>
        <w:t xml:space="preserve"> </w:t>
      </w:r>
      <w:r w:rsidRPr="00B84909">
        <w:rPr>
          <w:rFonts w:ascii="Times New Roman" w:eastAsia="Calibri" w:hAnsi="Times New Roman" w:cs="Times New Roman"/>
          <w:color w:val="000000"/>
        </w:rPr>
        <w:t xml:space="preserve">The </w:t>
      </w:r>
      <w:r w:rsidRPr="00B84909">
        <w:rPr>
          <w:rFonts w:ascii="Times New Roman" w:eastAsia="Calibri" w:hAnsi="Times New Roman" w:cs="Times New Roman"/>
          <w:i/>
          <w:iCs/>
          <w:color w:val="000000"/>
        </w:rPr>
        <w:t>fatwa</w:t>
      </w:r>
      <w:r w:rsidRPr="00B84909">
        <w:rPr>
          <w:rFonts w:ascii="Times New Roman" w:eastAsia="Calibri" w:hAnsi="Times New Roman" w:cs="Times New Roman"/>
          <w:color w:val="000000"/>
        </w:rPr>
        <w:t xml:space="preserve"> was included in the </w:t>
      </w:r>
      <w:r w:rsidRPr="00B84909">
        <w:rPr>
          <w:rFonts w:ascii="Times New Roman" w:eastAsia="Calibri" w:hAnsi="Times New Roman" w:cs="Times New Roman"/>
          <w:i/>
          <w:iCs/>
          <w:color w:val="000000"/>
        </w:rPr>
        <w:t>Fatwa</w:t>
      </w:r>
      <w:r w:rsidRPr="00B84909">
        <w:rPr>
          <w:rFonts w:ascii="Times New Roman" w:eastAsia="Calibri" w:hAnsi="Times New Roman" w:cs="Times New Roman"/>
          <w:color w:val="000000"/>
        </w:rPr>
        <w:t xml:space="preserve"> </w:t>
      </w:r>
      <w:r w:rsidRPr="00B84909">
        <w:rPr>
          <w:rFonts w:ascii="Times New Roman" w:eastAsia="Calibri" w:hAnsi="Times New Roman" w:cs="Times New Roman"/>
          <w:i/>
          <w:iCs/>
          <w:color w:val="000000"/>
        </w:rPr>
        <w:t>Line</w:t>
      </w:r>
      <w:r w:rsidRPr="00B84909">
        <w:rPr>
          <w:rFonts w:ascii="Times New Roman" w:eastAsia="Calibri" w:hAnsi="Times New Roman" w:cs="Times New Roman"/>
          <w:color w:val="000000"/>
        </w:rPr>
        <w:t xml:space="preserve"> under the Directorate of Religious Affairs on January 8, 2016.</w:t>
      </w:r>
    </w:p>
  </w:footnote>
  <w:footnote w:id="29">
    <w:p w14:paraId="34C408B1" w14:textId="1F592CFE" w:rsidR="00320E75" w:rsidRPr="00B84909" w:rsidRDefault="00320E75" w:rsidP="00320E75">
      <w:pPr>
        <w:pStyle w:val="FootnoteText"/>
        <w:rPr>
          <w:rFonts w:ascii="Times New Roman" w:hAnsi="Times New Roman" w:cs="Times New Roman"/>
          <w:color w:val="000000" w:themeColor="text1"/>
        </w:rPr>
      </w:pPr>
      <w:r w:rsidRPr="00B84909">
        <w:rPr>
          <w:rStyle w:val="FootnoteReference"/>
          <w:rFonts w:ascii="Times New Roman" w:hAnsi="Times New Roman" w:cs="Times New Roman"/>
          <w:color w:val="000000" w:themeColor="text1"/>
        </w:rPr>
        <w:footnoteRef/>
      </w:r>
      <w:r w:rsidRPr="00B84909">
        <w:rPr>
          <w:rFonts w:ascii="Times New Roman" w:hAnsi="Times New Roman" w:cs="Times New Roman"/>
          <w:color w:val="000000" w:themeColor="text1"/>
        </w:rPr>
        <w:t xml:space="preserve"> </w:t>
      </w:r>
      <w:hyperlink r:id="rId23" w:history="1">
        <w:r w:rsidR="00B20294" w:rsidRPr="002451DA">
          <w:rPr>
            <w:rStyle w:val="Hyperlink"/>
            <w:rFonts w:ascii="Times New Roman" w:eastAsia="font47" w:hAnsi="Times New Roman" w:cs="Times New Roman"/>
          </w:rPr>
          <w:t>https://www.unicef.org/media/media_93338.html</w:t>
        </w:r>
      </w:hyperlink>
      <w:r w:rsidRPr="00B84909">
        <w:rPr>
          <w:rFonts w:ascii="Times New Roman" w:eastAsia="font47" w:hAnsi="Times New Roman" w:cs="Times New Roman"/>
          <w:color w:val="000000" w:themeColor="text1"/>
        </w:rPr>
        <w:t>.</w:t>
      </w:r>
    </w:p>
  </w:footnote>
  <w:footnote w:id="30">
    <w:p w14:paraId="5F8E4272" w14:textId="2C3526EF" w:rsidR="00320E75" w:rsidRPr="00B84909" w:rsidRDefault="00320E75" w:rsidP="00320E75">
      <w:pPr>
        <w:pStyle w:val="FootnoteText"/>
        <w:rPr>
          <w:rFonts w:ascii="Times New Roman" w:hAnsi="Times New Roman" w:cs="Times New Roman"/>
          <w:color w:val="000000" w:themeColor="text1"/>
        </w:rPr>
      </w:pPr>
      <w:r w:rsidRPr="00B84909">
        <w:rPr>
          <w:rStyle w:val="FootnoteReference"/>
          <w:rFonts w:ascii="Times New Roman" w:hAnsi="Times New Roman" w:cs="Times New Roman"/>
          <w:color w:val="000000" w:themeColor="text1"/>
        </w:rPr>
        <w:footnoteRef/>
      </w:r>
      <w:r w:rsidRPr="00B84909">
        <w:rPr>
          <w:rFonts w:ascii="Times New Roman" w:hAnsi="Times New Roman" w:cs="Times New Roman"/>
          <w:color w:val="000000" w:themeColor="text1"/>
        </w:rPr>
        <w:t xml:space="preserve"> </w:t>
      </w:r>
      <w:r w:rsidRPr="00B84909">
        <w:rPr>
          <w:rFonts w:ascii="Times New Roman" w:eastAsia="Arial" w:hAnsi="Times New Roman" w:cs="Times New Roman"/>
          <w:color w:val="000000" w:themeColor="text1"/>
        </w:rPr>
        <w:t>According to the U</w:t>
      </w:r>
      <w:r w:rsidR="00B20294">
        <w:rPr>
          <w:rFonts w:ascii="Times New Roman" w:eastAsia="Arial" w:hAnsi="Times New Roman" w:cs="Times New Roman"/>
          <w:color w:val="000000" w:themeColor="text1"/>
        </w:rPr>
        <w:t>N</w:t>
      </w:r>
      <w:r w:rsidRPr="00B84909">
        <w:rPr>
          <w:rFonts w:ascii="Times New Roman" w:eastAsia="Arial" w:hAnsi="Times New Roman" w:cs="Times New Roman"/>
          <w:color w:val="000000" w:themeColor="text1"/>
        </w:rPr>
        <w:t>, the bill would create a perception of impunity in favor of perpetrators of such child rights violations. In addition, it would increase the risk for further victimization of the child if she marries the perpetrator of the sexual abuse. The international community was outraged over the ruling, which also led to diplomatic rows between Turkey and several European Union member states.</w:t>
      </w:r>
    </w:p>
  </w:footnote>
  <w:footnote w:id="31">
    <w:p w14:paraId="35F97C75" w14:textId="3AE09796" w:rsidR="00DE1D24" w:rsidRPr="00B84909" w:rsidRDefault="00DE1D24" w:rsidP="00F564AD">
      <w:pPr>
        <w:rPr>
          <w:rFonts w:ascii="Times New Roman" w:eastAsia="Times New Roman" w:hAnsi="Times New Roman" w:cs="Times New Roman"/>
          <w:color w:val="000000" w:themeColor="text1"/>
        </w:rPr>
      </w:pPr>
      <w:r w:rsidRPr="00B84909">
        <w:rPr>
          <w:rStyle w:val="FootnoteReference"/>
          <w:rFonts w:ascii="Times New Roman" w:hAnsi="Times New Roman" w:cs="Times New Roman"/>
          <w:color w:val="000000" w:themeColor="text1"/>
          <w:sz w:val="20"/>
          <w:szCs w:val="20"/>
        </w:rPr>
        <w:footnoteRef/>
      </w:r>
      <w:r w:rsidRPr="00B84909">
        <w:rPr>
          <w:rFonts w:ascii="Times New Roman" w:hAnsi="Times New Roman" w:cs="Times New Roman"/>
          <w:color w:val="000000" w:themeColor="text1"/>
          <w:sz w:val="20"/>
          <w:szCs w:val="20"/>
        </w:rPr>
        <w:t xml:space="preserve"> </w:t>
      </w:r>
      <w:r w:rsidRPr="00B84909">
        <w:rPr>
          <w:rFonts w:ascii="Times New Roman" w:eastAsia="Times New Roman" w:hAnsi="Times New Roman" w:cs="Times New Roman"/>
          <w:color w:val="000000" w:themeColor="text1"/>
          <w:sz w:val="20"/>
          <w:szCs w:val="20"/>
          <w:shd w:val="clear" w:color="auto" w:fill="FFFFFF"/>
        </w:rPr>
        <w:t xml:space="preserve">The </w:t>
      </w:r>
      <w:r w:rsidR="00B20294">
        <w:rPr>
          <w:rFonts w:ascii="Times New Roman" w:eastAsia="Times New Roman" w:hAnsi="Times New Roman" w:cs="Times New Roman"/>
          <w:color w:val="000000" w:themeColor="text1"/>
          <w:sz w:val="20"/>
          <w:szCs w:val="20"/>
          <w:shd w:val="clear" w:color="auto" w:fill="FFFFFF"/>
        </w:rPr>
        <w:t>CoE</w:t>
      </w:r>
      <w:r w:rsidRPr="00B84909">
        <w:rPr>
          <w:rFonts w:ascii="Times New Roman" w:eastAsia="Times New Roman" w:hAnsi="Times New Roman" w:cs="Times New Roman"/>
          <w:color w:val="000000" w:themeColor="text1"/>
          <w:sz w:val="20"/>
          <w:szCs w:val="20"/>
          <w:shd w:val="clear" w:color="auto" w:fill="FFFFFF"/>
        </w:rPr>
        <w:t xml:space="preserve"> Convention on preventing and combating violence against women and domestic violence.</w:t>
      </w:r>
    </w:p>
  </w:footnote>
  <w:footnote w:id="32">
    <w:p w14:paraId="71A652AB" w14:textId="67B4677F" w:rsidR="00DE0210" w:rsidRPr="00F564AD" w:rsidRDefault="00DE0210">
      <w:pPr>
        <w:pStyle w:val="FootnoteText"/>
        <w:rPr>
          <w:rFonts w:ascii="Times New Roman" w:hAnsi="Times New Roman" w:cs="Times New Roman"/>
        </w:rPr>
      </w:pPr>
      <w:r w:rsidRPr="00B84909">
        <w:rPr>
          <w:rStyle w:val="FootnoteReference"/>
          <w:rFonts w:ascii="Times New Roman" w:hAnsi="Times New Roman" w:cs="Times New Roman"/>
          <w:color w:val="000000" w:themeColor="text1"/>
        </w:rPr>
        <w:footnoteRef/>
      </w:r>
      <w:r w:rsidRPr="00B84909">
        <w:rPr>
          <w:rFonts w:ascii="Times New Roman" w:hAnsi="Times New Roman" w:cs="Times New Roman"/>
          <w:color w:val="000000" w:themeColor="text1"/>
        </w:rPr>
        <w:t xml:space="preserve"> </w:t>
      </w:r>
      <w:r w:rsidRPr="00B84909">
        <w:rPr>
          <w:rFonts w:ascii="Times New Roman" w:eastAsia="Helvetica" w:hAnsi="Times New Roman" w:cs="Times New Roman"/>
          <w:color w:val="000000" w:themeColor="text1"/>
          <w:kern w:val="1"/>
        </w:rPr>
        <w:t>U</w:t>
      </w:r>
      <w:r w:rsidR="00B20294">
        <w:rPr>
          <w:rFonts w:ascii="Times New Roman" w:eastAsia="Helvetica" w:hAnsi="Times New Roman" w:cs="Times New Roman"/>
          <w:color w:val="000000" w:themeColor="text1"/>
          <w:kern w:val="1"/>
        </w:rPr>
        <w:t>N</w:t>
      </w:r>
      <w:r w:rsidRPr="00B84909">
        <w:rPr>
          <w:rFonts w:ascii="Times New Roman" w:eastAsia="Helvetica" w:hAnsi="Times New Roman" w:cs="Times New Roman"/>
          <w:color w:val="000000" w:themeColor="text1"/>
          <w:kern w:val="1"/>
        </w:rPr>
        <w:t xml:space="preserve"> Rules for the Treatment of Women Prisoners and Non-custodial Measures for Women Offenders.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F4105" w14:textId="5CA9CF83" w:rsidR="00790B11" w:rsidRDefault="00790B11" w:rsidP="002F323F">
    <w:pPr>
      <w:pStyle w:val="Header"/>
      <w:jc w:val="center"/>
    </w:pPr>
    <w:r>
      <w:rPr>
        <w:noProof/>
        <w:lang w:val="en-GB" w:eastAsia="en-GB"/>
      </w:rPr>
      <w:drawing>
        <wp:inline distT="0" distB="0" distL="0" distR="0" wp14:anchorId="31C42893" wp14:editId="18445005">
          <wp:extent cx="1904215" cy="618870"/>
          <wp:effectExtent l="0" t="0" r="1270" b="381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25600" cy="625820"/>
                  </a:xfrm>
                  <a:prstGeom prst="rect">
                    <a:avLst/>
                  </a:prstGeom>
                </pic:spPr>
              </pic:pic>
            </a:graphicData>
          </a:graphic>
        </wp:inline>
      </w:drawing>
    </w:r>
  </w:p>
  <w:p w14:paraId="11BAD94D" w14:textId="77777777" w:rsidR="00790B11" w:rsidRDefault="00790B11" w:rsidP="009F71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rPr>
        <w:rFonts w:ascii="Symbol" w:eastAsia="Calibri" w:hAnsi="Symbol" w:cs="OpenSymbol"/>
        <w:b w:val="0"/>
        <w:bCs w:val="0"/>
        <w:i w:val="0"/>
        <w:iCs w:val="0"/>
        <w:caps w:val="0"/>
        <w:smallCaps w:val="0"/>
        <w:strike w:val="0"/>
        <w:dstrike w:val="0"/>
        <w:outline w:val="0"/>
        <w:color w:val="000000"/>
        <w:spacing w:val="0"/>
        <w:kern w:val="1"/>
        <w:position w:val="0"/>
        <w:sz w:val="24"/>
        <w:szCs w:val="24"/>
        <w:shd w:val="clear" w:color="auto" w:fill="FFFFFF"/>
        <w:vertAlign w:val="baseline"/>
        <w:lang w:val="en-GB"/>
      </w:rPr>
    </w:lvl>
    <w:lvl w:ilvl="1">
      <w:start w:val="1"/>
      <w:numFmt w:val="decimal"/>
      <w:lvlText w:val="%2."/>
      <w:lvlJc w:val="left"/>
      <w:pPr>
        <w:tabs>
          <w:tab w:val="num" w:pos="1080"/>
        </w:tabs>
        <w:ind w:left="1080" w:hanging="360"/>
      </w:pPr>
      <w:rPr>
        <w:rFonts w:ascii="OpenSymbol" w:hAnsi="OpenSymbol" w:cs="OpenSymbol"/>
      </w:rPr>
    </w:lvl>
    <w:lvl w:ilvl="2">
      <w:start w:val="1"/>
      <w:numFmt w:val="decimal"/>
      <w:lvlText w:val="%3."/>
      <w:lvlJc w:val="left"/>
      <w:pPr>
        <w:tabs>
          <w:tab w:val="num" w:pos="1440"/>
        </w:tabs>
        <w:ind w:left="1440" w:hanging="360"/>
      </w:pPr>
      <w:rPr>
        <w:rFonts w:cs="Times New Roman"/>
        <w:b w:val="0"/>
        <w:bCs w:val="0"/>
        <w:i w:val="0"/>
        <w:caps w:val="0"/>
        <w:smallCaps w:val="0"/>
        <w:color w:val="000000"/>
        <w:spacing w:val="0"/>
        <w:sz w:val="20"/>
        <w:szCs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20BF721F"/>
    <w:multiLevelType w:val="hybridMultilevel"/>
    <w:tmpl w:val="E138B366"/>
    <w:lvl w:ilvl="0" w:tplc="9E9C41AC">
      <w:start w:val="1"/>
      <w:numFmt w:val="bullet"/>
      <w:lvlText w:val="-"/>
      <w:lvlJc w:val="left"/>
      <w:pPr>
        <w:ind w:left="720" w:hanging="360"/>
      </w:pPr>
      <w:rPr>
        <w:rFonts w:ascii="Times" w:eastAsia="Open Sans" w:hAns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136AC8"/>
    <w:multiLevelType w:val="hybridMultilevel"/>
    <w:tmpl w:val="A0A8D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D53611"/>
    <w:multiLevelType w:val="multilevel"/>
    <w:tmpl w:val="D1E61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C481331"/>
    <w:multiLevelType w:val="hybridMultilevel"/>
    <w:tmpl w:val="394C794E"/>
    <w:lvl w:ilvl="0" w:tplc="8F66A84E">
      <w:start w:val="5"/>
      <w:numFmt w:val="bullet"/>
      <w:lvlText w:val="-"/>
      <w:lvlJc w:val="left"/>
      <w:pPr>
        <w:ind w:left="720" w:hanging="360"/>
      </w:pPr>
      <w:rPr>
        <w:rFonts w:ascii="Times" w:eastAsia="Open Sans" w:hAns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702D2E"/>
    <w:multiLevelType w:val="hybridMultilevel"/>
    <w:tmpl w:val="82C65210"/>
    <w:lvl w:ilvl="0" w:tplc="C7F4574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2157865"/>
    <w:multiLevelType w:val="hybridMultilevel"/>
    <w:tmpl w:val="157A61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0372F24"/>
    <w:multiLevelType w:val="hybridMultilevel"/>
    <w:tmpl w:val="70FAC6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48162F"/>
    <w:multiLevelType w:val="multilevel"/>
    <w:tmpl w:val="8F9E3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0"/>
  </w:num>
  <w:num w:numId="3">
    <w:abstractNumId w:val="8"/>
  </w:num>
  <w:num w:numId="4">
    <w:abstractNumId w:val="5"/>
  </w:num>
  <w:num w:numId="5">
    <w:abstractNumId w:val="3"/>
  </w:num>
  <w:num w:numId="6">
    <w:abstractNumId w:val="1"/>
  </w:num>
  <w:num w:numId="7">
    <w:abstractNumId w:val="4"/>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isplayBackgroundShape/>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322"/>
    <w:rsid w:val="00001270"/>
    <w:rsid w:val="000079BD"/>
    <w:rsid w:val="00010836"/>
    <w:rsid w:val="00025B23"/>
    <w:rsid w:val="00044C67"/>
    <w:rsid w:val="000558E3"/>
    <w:rsid w:val="000620A8"/>
    <w:rsid w:val="0006579E"/>
    <w:rsid w:val="00073819"/>
    <w:rsid w:val="000825DB"/>
    <w:rsid w:val="00082CDC"/>
    <w:rsid w:val="00084385"/>
    <w:rsid w:val="00086741"/>
    <w:rsid w:val="00094959"/>
    <w:rsid w:val="000A3066"/>
    <w:rsid w:val="000A4270"/>
    <w:rsid w:val="000A58F8"/>
    <w:rsid w:val="000B02A9"/>
    <w:rsid w:val="000C054D"/>
    <w:rsid w:val="000D6032"/>
    <w:rsid w:val="000E7366"/>
    <w:rsid w:val="000F54C0"/>
    <w:rsid w:val="00113CDF"/>
    <w:rsid w:val="00125B65"/>
    <w:rsid w:val="001332C2"/>
    <w:rsid w:val="0013396E"/>
    <w:rsid w:val="00135D87"/>
    <w:rsid w:val="00153924"/>
    <w:rsid w:val="00155460"/>
    <w:rsid w:val="00165878"/>
    <w:rsid w:val="00165DFA"/>
    <w:rsid w:val="00173653"/>
    <w:rsid w:val="0019186D"/>
    <w:rsid w:val="00194864"/>
    <w:rsid w:val="00195E51"/>
    <w:rsid w:val="001A1A7A"/>
    <w:rsid w:val="001B1783"/>
    <w:rsid w:val="001F2A8D"/>
    <w:rsid w:val="002268F2"/>
    <w:rsid w:val="00226A35"/>
    <w:rsid w:val="00250124"/>
    <w:rsid w:val="002547E0"/>
    <w:rsid w:val="002558AD"/>
    <w:rsid w:val="00264F29"/>
    <w:rsid w:val="002711EF"/>
    <w:rsid w:val="002A04AC"/>
    <w:rsid w:val="002A0DB6"/>
    <w:rsid w:val="002A0F30"/>
    <w:rsid w:val="002E6CFA"/>
    <w:rsid w:val="002F1127"/>
    <w:rsid w:val="002F323F"/>
    <w:rsid w:val="002F3B8E"/>
    <w:rsid w:val="00303013"/>
    <w:rsid w:val="00306308"/>
    <w:rsid w:val="003137A3"/>
    <w:rsid w:val="00320E75"/>
    <w:rsid w:val="0033640C"/>
    <w:rsid w:val="00342941"/>
    <w:rsid w:val="003473FC"/>
    <w:rsid w:val="00357B87"/>
    <w:rsid w:val="00361CFB"/>
    <w:rsid w:val="003816DF"/>
    <w:rsid w:val="00383167"/>
    <w:rsid w:val="0039217F"/>
    <w:rsid w:val="003931A5"/>
    <w:rsid w:val="003A3008"/>
    <w:rsid w:val="003B23D0"/>
    <w:rsid w:val="003B54AE"/>
    <w:rsid w:val="003C3BE8"/>
    <w:rsid w:val="003D2877"/>
    <w:rsid w:val="003E369D"/>
    <w:rsid w:val="00415C62"/>
    <w:rsid w:val="00432D6C"/>
    <w:rsid w:val="00443A41"/>
    <w:rsid w:val="0044549F"/>
    <w:rsid w:val="00447BBE"/>
    <w:rsid w:val="0045508B"/>
    <w:rsid w:val="00461106"/>
    <w:rsid w:val="00462F55"/>
    <w:rsid w:val="00475696"/>
    <w:rsid w:val="00476C4C"/>
    <w:rsid w:val="00477F7E"/>
    <w:rsid w:val="004874D4"/>
    <w:rsid w:val="00490E6E"/>
    <w:rsid w:val="004A30A4"/>
    <w:rsid w:val="004D026F"/>
    <w:rsid w:val="004D58B3"/>
    <w:rsid w:val="004D5CD8"/>
    <w:rsid w:val="004D79C0"/>
    <w:rsid w:val="004D7F08"/>
    <w:rsid w:val="004E627C"/>
    <w:rsid w:val="004F353E"/>
    <w:rsid w:val="00520887"/>
    <w:rsid w:val="005328C6"/>
    <w:rsid w:val="005522CA"/>
    <w:rsid w:val="00564BB5"/>
    <w:rsid w:val="00565814"/>
    <w:rsid w:val="005716FB"/>
    <w:rsid w:val="0057469F"/>
    <w:rsid w:val="005865C6"/>
    <w:rsid w:val="00590C30"/>
    <w:rsid w:val="00590DEF"/>
    <w:rsid w:val="00597595"/>
    <w:rsid w:val="005A198B"/>
    <w:rsid w:val="005A4E0E"/>
    <w:rsid w:val="005A6D5C"/>
    <w:rsid w:val="005D646C"/>
    <w:rsid w:val="005E5FB1"/>
    <w:rsid w:val="00600528"/>
    <w:rsid w:val="0062256A"/>
    <w:rsid w:val="00635338"/>
    <w:rsid w:val="00641AD4"/>
    <w:rsid w:val="006452E0"/>
    <w:rsid w:val="0066610E"/>
    <w:rsid w:val="00681658"/>
    <w:rsid w:val="00685741"/>
    <w:rsid w:val="00687444"/>
    <w:rsid w:val="006A5B13"/>
    <w:rsid w:val="006B51FA"/>
    <w:rsid w:val="006D6E5A"/>
    <w:rsid w:val="006E55D2"/>
    <w:rsid w:val="006F6E1C"/>
    <w:rsid w:val="00704BF3"/>
    <w:rsid w:val="007121DF"/>
    <w:rsid w:val="00744CC3"/>
    <w:rsid w:val="00763F74"/>
    <w:rsid w:val="007669AC"/>
    <w:rsid w:val="00770F8E"/>
    <w:rsid w:val="00775D5E"/>
    <w:rsid w:val="007772B0"/>
    <w:rsid w:val="00786D4F"/>
    <w:rsid w:val="00790B11"/>
    <w:rsid w:val="00793FA0"/>
    <w:rsid w:val="007C3225"/>
    <w:rsid w:val="007C6BF8"/>
    <w:rsid w:val="007D0AB6"/>
    <w:rsid w:val="007D12F4"/>
    <w:rsid w:val="007E798F"/>
    <w:rsid w:val="007F393B"/>
    <w:rsid w:val="007F568C"/>
    <w:rsid w:val="0080534B"/>
    <w:rsid w:val="00806C8D"/>
    <w:rsid w:val="00846F8C"/>
    <w:rsid w:val="0085080B"/>
    <w:rsid w:val="008518FB"/>
    <w:rsid w:val="00851AD8"/>
    <w:rsid w:val="0086104A"/>
    <w:rsid w:val="0087127E"/>
    <w:rsid w:val="00892E56"/>
    <w:rsid w:val="0089792E"/>
    <w:rsid w:val="008B5F84"/>
    <w:rsid w:val="00907AAD"/>
    <w:rsid w:val="00910439"/>
    <w:rsid w:val="00925381"/>
    <w:rsid w:val="0093652D"/>
    <w:rsid w:val="00947671"/>
    <w:rsid w:val="009543D9"/>
    <w:rsid w:val="009724F2"/>
    <w:rsid w:val="00983DC1"/>
    <w:rsid w:val="009877F3"/>
    <w:rsid w:val="00992D1F"/>
    <w:rsid w:val="009A3832"/>
    <w:rsid w:val="009C3738"/>
    <w:rsid w:val="009F07EE"/>
    <w:rsid w:val="009F7196"/>
    <w:rsid w:val="00A12F5F"/>
    <w:rsid w:val="00A23198"/>
    <w:rsid w:val="00A42D30"/>
    <w:rsid w:val="00A43CAF"/>
    <w:rsid w:val="00A522DB"/>
    <w:rsid w:val="00A53D3E"/>
    <w:rsid w:val="00A57DAE"/>
    <w:rsid w:val="00A6037F"/>
    <w:rsid w:val="00A610DA"/>
    <w:rsid w:val="00A90BE3"/>
    <w:rsid w:val="00AB026D"/>
    <w:rsid w:val="00AB2AEF"/>
    <w:rsid w:val="00AB71A1"/>
    <w:rsid w:val="00AC25AF"/>
    <w:rsid w:val="00AC5655"/>
    <w:rsid w:val="00AD0176"/>
    <w:rsid w:val="00AD360C"/>
    <w:rsid w:val="00AF2F90"/>
    <w:rsid w:val="00AF4B2B"/>
    <w:rsid w:val="00B05E09"/>
    <w:rsid w:val="00B10389"/>
    <w:rsid w:val="00B13279"/>
    <w:rsid w:val="00B20294"/>
    <w:rsid w:val="00B20C3C"/>
    <w:rsid w:val="00B3480B"/>
    <w:rsid w:val="00B43C96"/>
    <w:rsid w:val="00B44EA5"/>
    <w:rsid w:val="00B52582"/>
    <w:rsid w:val="00B62EBF"/>
    <w:rsid w:val="00B84909"/>
    <w:rsid w:val="00B87322"/>
    <w:rsid w:val="00B903C5"/>
    <w:rsid w:val="00B96775"/>
    <w:rsid w:val="00BA307A"/>
    <w:rsid w:val="00BB1FA1"/>
    <w:rsid w:val="00BC085C"/>
    <w:rsid w:val="00BC16CF"/>
    <w:rsid w:val="00BC2DE6"/>
    <w:rsid w:val="00BC3987"/>
    <w:rsid w:val="00BC7B60"/>
    <w:rsid w:val="00BD0072"/>
    <w:rsid w:val="00BF7C47"/>
    <w:rsid w:val="00C2684B"/>
    <w:rsid w:val="00C33C40"/>
    <w:rsid w:val="00C3771F"/>
    <w:rsid w:val="00C37847"/>
    <w:rsid w:val="00C5266C"/>
    <w:rsid w:val="00C558B3"/>
    <w:rsid w:val="00C87055"/>
    <w:rsid w:val="00CA03F8"/>
    <w:rsid w:val="00CB45C7"/>
    <w:rsid w:val="00CB7F0B"/>
    <w:rsid w:val="00CC08B1"/>
    <w:rsid w:val="00CC1A4C"/>
    <w:rsid w:val="00CE5A25"/>
    <w:rsid w:val="00CE5CFB"/>
    <w:rsid w:val="00CF06C8"/>
    <w:rsid w:val="00CF2267"/>
    <w:rsid w:val="00D005DE"/>
    <w:rsid w:val="00D0201A"/>
    <w:rsid w:val="00D06C74"/>
    <w:rsid w:val="00D10717"/>
    <w:rsid w:val="00D600CD"/>
    <w:rsid w:val="00D70E01"/>
    <w:rsid w:val="00D849CE"/>
    <w:rsid w:val="00D8786D"/>
    <w:rsid w:val="00D97932"/>
    <w:rsid w:val="00DA56E9"/>
    <w:rsid w:val="00DB1030"/>
    <w:rsid w:val="00DC190B"/>
    <w:rsid w:val="00DD4F51"/>
    <w:rsid w:val="00DE0210"/>
    <w:rsid w:val="00DE1D24"/>
    <w:rsid w:val="00E162EA"/>
    <w:rsid w:val="00E168CD"/>
    <w:rsid w:val="00E46C08"/>
    <w:rsid w:val="00E6026F"/>
    <w:rsid w:val="00E66051"/>
    <w:rsid w:val="00E81F52"/>
    <w:rsid w:val="00E85263"/>
    <w:rsid w:val="00E94898"/>
    <w:rsid w:val="00E97C24"/>
    <w:rsid w:val="00EC7F08"/>
    <w:rsid w:val="00ED2958"/>
    <w:rsid w:val="00ED606F"/>
    <w:rsid w:val="00EE311D"/>
    <w:rsid w:val="00F0336D"/>
    <w:rsid w:val="00F12AB8"/>
    <w:rsid w:val="00F14140"/>
    <w:rsid w:val="00F25B61"/>
    <w:rsid w:val="00F266B7"/>
    <w:rsid w:val="00F40112"/>
    <w:rsid w:val="00F4111F"/>
    <w:rsid w:val="00F564AD"/>
    <w:rsid w:val="00F56A82"/>
    <w:rsid w:val="00F66A64"/>
    <w:rsid w:val="00F6728C"/>
    <w:rsid w:val="00F72E56"/>
    <w:rsid w:val="00F7451C"/>
    <w:rsid w:val="00F84D99"/>
    <w:rsid w:val="00F87F1F"/>
    <w:rsid w:val="00FA372F"/>
    <w:rsid w:val="00FB25F7"/>
    <w:rsid w:val="00FB6FD2"/>
    <w:rsid w:val="00FD3625"/>
    <w:rsid w:val="00FE58AA"/>
    <w:rsid w:val="00FE7547"/>
    <w:rsid w:val="00FE7F83"/>
    <w:rsid w:val="00FF65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1F055D"/>
  <w14:defaultImageDpi w14:val="32767"/>
  <w15:chartTrackingRefBased/>
  <w15:docId w15:val="{B220A892-6926-8742-BF04-FDF3B898E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86741"/>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D06C7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B25F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6741"/>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086741"/>
    <w:rPr>
      <w:color w:val="0000FF"/>
      <w:u w:val="single"/>
    </w:rPr>
  </w:style>
  <w:style w:type="character" w:customStyle="1" w:styleId="td-post-date">
    <w:name w:val="td-post-date"/>
    <w:basedOn w:val="DefaultParagraphFont"/>
    <w:rsid w:val="00086741"/>
  </w:style>
  <w:style w:type="character" w:customStyle="1" w:styleId="td-nr-views-95233">
    <w:name w:val="td-nr-views-95233"/>
    <w:basedOn w:val="DefaultParagraphFont"/>
    <w:rsid w:val="00086741"/>
  </w:style>
  <w:style w:type="paragraph" w:styleId="NormalWeb">
    <w:name w:val="Normal (Web)"/>
    <w:basedOn w:val="Normal"/>
    <w:uiPriority w:val="99"/>
    <w:unhideWhenUsed/>
    <w:rsid w:val="00086741"/>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qFormat/>
    <w:rsid w:val="00086741"/>
    <w:rPr>
      <w:b/>
      <w:bCs/>
    </w:rPr>
  </w:style>
  <w:style w:type="paragraph" w:styleId="ListParagraph">
    <w:name w:val="List Paragraph"/>
    <w:basedOn w:val="Normal"/>
    <w:uiPriority w:val="34"/>
    <w:qFormat/>
    <w:rsid w:val="004D79C0"/>
    <w:pPr>
      <w:ind w:left="720"/>
      <w:contextualSpacing/>
    </w:pPr>
  </w:style>
  <w:style w:type="paragraph" w:styleId="FootnoteText">
    <w:name w:val="footnote text"/>
    <w:aliases w:val="Footnote Text Char1,Footnote Text Char Char,Footnote Text Char1 Char Char,Footnote Text Char Char Char Char,Footnote Text Char1 Char Char Char Char,Footnote Char Char Char Char Char,Footnote Text Char Char Char Char Char Char,Footnot,5_"/>
    <w:basedOn w:val="Normal"/>
    <w:link w:val="FootnoteTextChar"/>
    <w:unhideWhenUsed/>
    <w:qFormat/>
    <w:rsid w:val="004D79C0"/>
    <w:rPr>
      <w:sz w:val="20"/>
      <w:szCs w:val="20"/>
    </w:rPr>
  </w:style>
  <w:style w:type="character" w:customStyle="1" w:styleId="FootnoteTextChar">
    <w:name w:val="Footnote Text Char"/>
    <w:aliases w:val="Footnote Text Char1 Char,Footnote Text Char Char Char,Footnote Text Char1 Char Char Char,Footnote Text Char Char Char Char Char,Footnote Text Char1 Char Char Char Char Char,Footnote Char Char Char Char Char Char,Footnot Char,5_ Char"/>
    <w:basedOn w:val="DefaultParagraphFont"/>
    <w:link w:val="FootnoteText"/>
    <w:rsid w:val="004D79C0"/>
    <w:rPr>
      <w:sz w:val="20"/>
      <w:szCs w:val="20"/>
    </w:rPr>
  </w:style>
  <w:style w:type="character" w:styleId="FootnoteReference">
    <w:name w:val="footnote reference"/>
    <w:aliases w:val="4_G,Footnote number,a Footnote Reference,FZ,Appel note de bas de page,Footnotes refss,Footnote Ref,16 Point,Superscript 6 Point,Appel note de bas de p.,Footnote Refernece,Footnote text,BVI fnr,ftref,BVI fnr Char1,BVI fnr Car Car Char1"/>
    <w:basedOn w:val="DefaultParagraphFont"/>
    <w:link w:val="4GCharChar"/>
    <w:unhideWhenUsed/>
    <w:qFormat/>
    <w:rsid w:val="004D79C0"/>
    <w:rPr>
      <w:vertAlign w:val="superscript"/>
    </w:rPr>
  </w:style>
  <w:style w:type="character" w:customStyle="1" w:styleId="FootnoteCharacters">
    <w:name w:val="Footnote Characters"/>
    <w:rsid w:val="004D79C0"/>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rsid w:val="004D79C0"/>
    <w:pPr>
      <w:autoSpaceDE w:val="0"/>
      <w:autoSpaceDN w:val="0"/>
      <w:spacing w:after="160" w:line="240" w:lineRule="exact"/>
      <w:jc w:val="both"/>
    </w:pPr>
    <w:rPr>
      <w:vertAlign w:val="superscript"/>
    </w:rPr>
  </w:style>
  <w:style w:type="paragraph" w:styleId="Footer">
    <w:name w:val="footer"/>
    <w:basedOn w:val="Normal"/>
    <w:link w:val="FooterChar"/>
    <w:uiPriority w:val="99"/>
    <w:unhideWhenUsed/>
    <w:rsid w:val="003473FC"/>
    <w:pPr>
      <w:tabs>
        <w:tab w:val="center" w:pos="4680"/>
        <w:tab w:val="right" w:pos="9360"/>
      </w:tabs>
    </w:pPr>
  </w:style>
  <w:style w:type="character" w:customStyle="1" w:styleId="FooterChar">
    <w:name w:val="Footer Char"/>
    <w:basedOn w:val="DefaultParagraphFont"/>
    <w:link w:val="Footer"/>
    <w:uiPriority w:val="99"/>
    <w:rsid w:val="003473FC"/>
  </w:style>
  <w:style w:type="character" w:styleId="PageNumber">
    <w:name w:val="page number"/>
    <w:basedOn w:val="DefaultParagraphFont"/>
    <w:unhideWhenUsed/>
    <w:rsid w:val="003473FC"/>
  </w:style>
  <w:style w:type="character" w:customStyle="1" w:styleId="UnresolvedMention">
    <w:name w:val="Unresolved Mention"/>
    <w:basedOn w:val="DefaultParagraphFont"/>
    <w:uiPriority w:val="99"/>
    <w:rsid w:val="003473FC"/>
    <w:rPr>
      <w:color w:val="605E5C"/>
      <w:shd w:val="clear" w:color="auto" w:fill="E1DFDD"/>
    </w:rPr>
  </w:style>
  <w:style w:type="character" w:styleId="FollowedHyperlink">
    <w:name w:val="FollowedHyperlink"/>
    <w:basedOn w:val="DefaultParagraphFont"/>
    <w:uiPriority w:val="99"/>
    <w:semiHidden/>
    <w:unhideWhenUsed/>
    <w:rsid w:val="006B51FA"/>
    <w:rPr>
      <w:color w:val="954F72" w:themeColor="followedHyperlink"/>
      <w:u w:val="single"/>
    </w:rPr>
  </w:style>
  <w:style w:type="paragraph" w:styleId="BalloonText">
    <w:name w:val="Balloon Text"/>
    <w:basedOn w:val="Normal"/>
    <w:link w:val="BalloonTextChar"/>
    <w:uiPriority w:val="99"/>
    <w:semiHidden/>
    <w:unhideWhenUsed/>
    <w:rsid w:val="006B51F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B51FA"/>
    <w:rPr>
      <w:rFonts w:ascii="Times New Roman" w:hAnsi="Times New Roman" w:cs="Times New Roman"/>
      <w:sz w:val="18"/>
      <w:szCs w:val="18"/>
    </w:rPr>
  </w:style>
  <w:style w:type="character" w:styleId="Emphasis">
    <w:name w:val="Emphasis"/>
    <w:qFormat/>
    <w:rsid w:val="00CB7F0B"/>
    <w:rPr>
      <w:i/>
      <w:iCs/>
    </w:rPr>
  </w:style>
  <w:style w:type="paragraph" w:styleId="Header">
    <w:name w:val="header"/>
    <w:basedOn w:val="Normal"/>
    <w:link w:val="HeaderChar"/>
    <w:uiPriority w:val="99"/>
    <w:unhideWhenUsed/>
    <w:rsid w:val="002F323F"/>
    <w:pPr>
      <w:tabs>
        <w:tab w:val="center" w:pos="4680"/>
        <w:tab w:val="right" w:pos="9360"/>
      </w:tabs>
    </w:pPr>
  </w:style>
  <w:style w:type="character" w:customStyle="1" w:styleId="HeaderChar">
    <w:name w:val="Header Char"/>
    <w:basedOn w:val="DefaultParagraphFont"/>
    <w:link w:val="Header"/>
    <w:uiPriority w:val="99"/>
    <w:rsid w:val="002F323F"/>
  </w:style>
  <w:style w:type="paragraph" w:customStyle="1" w:styleId="Default">
    <w:name w:val="Default"/>
    <w:rsid w:val="002558AD"/>
    <w:pPr>
      <w:autoSpaceDE w:val="0"/>
      <w:autoSpaceDN w:val="0"/>
      <w:adjustRightInd w:val="0"/>
    </w:pPr>
    <w:rPr>
      <w:rFonts w:ascii="Times New Roman" w:hAnsi="Times New Roman" w:cs="Times New Roman"/>
      <w:color w:val="000000"/>
    </w:rPr>
  </w:style>
  <w:style w:type="paragraph" w:styleId="Revision">
    <w:name w:val="Revision"/>
    <w:hidden/>
    <w:uiPriority w:val="99"/>
    <w:semiHidden/>
    <w:rsid w:val="007D0AB6"/>
  </w:style>
  <w:style w:type="paragraph" w:styleId="BodyText">
    <w:name w:val="Body Text"/>
    <w:basedOn w:val="Normal"/>
    <w:link w:val="BodyTextChar"/>
    <w:rsid w:val="002A04AC"/>
    <w:pPr>
      <w:widowControl w:val="0"/>
      <w:suppressAutoHyphens/>
      <w:spacing w:after="120"/>
    </w:pPr>
    <w:rPr>
      <w:rFonts w:ascii="Times New Roman" w:eastAsia="Arial Unicode MS" w:hAnsi="Times New Roman" w:cs="Arial Unicode MS"/>
      <w:kern w:val="1"/>
      <w:lang w:eastAsia="hi-IN" w:bidi="hi-IN"/>
    </w:rPr>
  </w:style>
  <w:style w:type="character" w:customStyle="1" w:styleId="BodyTextChar">
    <w:name w:val="Body Text Char"/>
    <w:basedOn w:val="DefaultParagraphFont"/>
    <w:link w:val="BodyText"/>
    <w:rsid w:val="002A04AC"/>
    <w:rPr>
      <w:rFonts w:ascii="Times New Roman" w:eastAsia="Arial Unicode MS" w:hAnsi="Times New Roman" w:cs="Arial Unicode MS"/>
      <w:kern w:val="1"/>
      <w:lang w:eastAsia="hi-IN" w:bidi="hi-IN"/>
    </w:rPr>
  </w:style>
  <w:style w:type="paragraph" w:customStyle="1" w:styleId="Textbody">
    <w:name w:val="Text body"/>
    <w:rsid w:val="00447BBE"/>
    <w:pPr>
      <w:widowControl w:val="0"/>
      <w:pBdr>
        <w:top w:val="nil"/>
        <w:left w:val="nil"/>
        <w:bottom w:val="nil"/>
        <w:right w:val="nil"/>
        <w:between w:val="nil"/>
        <w:bar w:val="nil"/>
      </w:pBdr>
      <w:suppressAutoHyphens/>
      <w:spacing w:after="120"/>
    </w:pPr>
    <w:rPr>
      <w:rFonts w:ascii="Times New Roman" w:eastAsia="Times New Roman" w:hAnsi="Times New Roman" w:cs="Times New Roman"/>
      <w:color w:val="000000"/>
      <w:kern w:val="1"/>
      <w:u w:color="000000"/>
      <w:bdr w:val="nil"/>
    </w:rPr>
  </w:style>
  <w:style w:type="character" w:customStyle="1" w:styleId="Hyperlink0">
    <w:name w:val="Hyperlink.0"/>
    <w:basedOn w:val="DefaultParagraphFont"/>
    <w:rsid w:val="00447BBE"/>
    <w:rPr>
      <w:outline w:val="0"/>
      <w:color w:val="000000"/>
      <w:u w:color="000000"/>
    </w:rPr>
  </w:style>
  <w:style w:type="character" w:customStyle="1" w:styleId="A20">
    <w:name w:val="A20"/>
    <w:rsid w:val="000F54C0"/>
  </w:style>
  <w:style w:type="paragraph" w:styleId="NoSpacing">
    <w:name w:val="No Spacing"/>
    <w:rsid w:val="00082CDC"/>
    <w:pPr>
      <w:pBdr>
        <w:top w:val="nil"/>
        <w:left w:val="nil"/>
        <w:bottom w:val="nil"/>
        <w:right w:val="nil"/>
        <w:between w:val="nil"/>
        <w:bar w:val="nil"/>
      </w:pBdr>
    </w:pPr>
    <w:rPr>
      <w:rFonts w:ascii="Times New Roman" w:eastAsia="Times New Roman" w:hAnsi="Times New Roman" w:cs="Times New Roman"/>
      <w:color w:val="000000"/>
      <w:u w:color="000000"/>
      <w:bdr w:val="nil"/>
      <w:lang w:eastAsia="tr-TR"/>
    </w:rPr>
  </w:style>
  <w:style w:type="paragraph" w:customStyle="1" w:styleId="Footnote">
    <w:name w:val="Footnote"/>
    <w:rsid w:val="0085080B"/>
    <w:pPr>
      <w:widowControl w:val="0"/>
      <w:pBdr>
        <w:top w:val="nil"/>
        <w:left w:val="nil"/>
        <w:bottom w:val="nil"/>
        <w:right w:val="nil"/>
        <w:between w:val="nil"/>
        <w:bar w:val="nil"/>
      </w:pBdr>
      <w:suppressAutoHyphens/>
      <w:ind w:left="283" w:hanging="283"/>
    </w:pPr>
    <w:rPr>
      <w:rFonts w:ascii="Times New Roman" w:eastAsia="Times New Roman" w:hAnsi="Times New Roman" w:cs="Times New Roman"/>
      <w:color w:val="000000"/>
      <w:kern w:val="1"/>
      <w:sz w:val="20"/>
      <w:szCs w:val="20"/>
      <w:u w:color="000000"/>
      <w:bdr w:val="nil"/>
      <w14:textOutline w14:w="0" w14:cap="flat" w14:cmpd="sng" w14:algn="ctr">
        <w14:noFill/>
        <w14:prstDash w14:val="solid"/>
        <w14:bevel/>
      </w14:textOutline>
    </w:rPr>
  </w:style>
  <w:style w:type="character" w:customStyle="1" w:styleId="Heading2Char">
    <w:name w:val="Heading 2 Char"/>
    <w:basedOn w:val="DefaultParagraphFont"/>
    <w:link w:val="Heading2"/>
    <w:uiPriority w:val="9"/>
    <w:semiHidden/>
    <w:rsid w:val="00D06C74"/>
    <w:rPr>
      <w:rFonts w:asciiTheme="majorHAnsi" w:eastAsiaTheme="majorEastAsia" w:hAnsiTheme="majorHAnsi" w:cstheme="majorBidi"/>
      <w:color w:val="2F5496" w:themeColor="accent1" w:themeShade="BF"/>
      <w:sz w:val="26"/>
      <w:szCs w:val="26"/>
    </w:rPr>
  </w:style>
  <w:style w:type="character" w:customStyle="1" w:styleId="ff8">
    <w:name w:val="ff8"/>
    <w:basedOn w:val="DefaultParagraphFont"/>
    <w:rsid w:val="00113CDF"/>
  </w:style>
  <w:style w:type="character" w:customStyle="1" w:styleId="ff7">
    <w:name w:val="ff7"/>
    <w:basedOn w:val="DefaultParagraphFont"/>
    <w:rsid w:val="00113CDF"/>
  </w:style>
  <w:style w:type="character" w:customStyle="1" w:styleId="a">
    <w:name w:val="_"/>
    <w:basedOn w:val="DefaultParagraphFont"/>
    <w:rsid w:val="00113CDF"/>
  </w:style>
  <w:style w:type="character" w:customStyle="1" w:styleId="ls2">
    <w:name w:val="ls2"/>
    <w:basedOn w:val="DefaultParagraphFont"/>
    <w:rsid w:val="00113CDF"/>
  </w:style>
  <w:style w:type="character" w:customStyle="1" w:styleId="ls5">
    <w:name w:val="ls5"/>
    <w:basedOn w:val="DefaultParagraphFont"/>
    <w:rsid w:val="00113CDF"/>
  </w:style>
  <w:style w:type="character" w:customStyle="1" w:styleId="ws5">
    <w:name w:val="ws5"/>
    <w:basedOn w:val="DefaultParagraphFont"/>
    <w:rsid w:val="00113CDF"/>
  </w:style>
  <w:style w:type="character" w:customStyle="1" w:styleId="ws4">
    <w:name w:val="ws4"/>
    <w:basedOn w:val="DefaultParagraphFont"/>
    <w:rsid w:val="00113CDF"/>
  </w:style>
  <w:style w:type="character" w:customStyle="1" w:styleId="apple-converted-space">
    <w:name w:val="apple-converted-space"/>
    <w:basedOn w:val="DefaultParagraphFont"/>
    <w:rsid w:val="00CC08B1"/>
  </w:style>
  <w:style w:type="paragraph" w:styleId="TOCHeading">
    <w:name w:val="TOC Heading"/>
    <w:basedOn w:val="Heading1"/>
    <w:next w:val="Normal"/>
    <w:uiPriority w:val="39"/>
    <w:unhideWhenUsed/>
    <w:qFormat/>
    <w:rsid w:val="0087127E"/>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rPr>
  </w:style>
  <w:style w:type="paragraph" w:styleId="TOC1">
    <w:name w:val="toc 1"/>
    <w:basedOn w:val="Normal"/>
    <w:next w:val="Normal"/>
    <w:autoRedefine/>
    <w:uiPriority w:val="39"/>
    <w:unhideWhenUsed/>
    <w:rsid w:val="0087127E"/>
    <w:pPr>
      <w:spacing w:before="120"/>
    </w:pPr>
    <w:rPr>
      <w:rFonts w:cstheme="minorHAnsi"/>
      <w:b/>
      <w:bCs/>
      <w:i/>
      <w:iCs/>
    </w:rPr>
  </w:style>
  <w:style w:type="paragraph" w:styleId="TOC2">
    <w:name w:val="toc 2"/>
    <w:basedOn w:val="Normal"/>
    <w:next w:val="Normal"/>
    <w:autoRedefine/>
    <w:uiPriority w:val="39"/>
    <w:unhideWhenUsed/>
    <w:rsid w:val="0087127E"/>
    <w:pPr>
      <w:spacing w:before="120"/>
      <w:ind w:left="240"/>
    </w:pPr>
    <w:rPr>
      <w:rFonts w:cstheme="minorHAnsi"/>
      <w:b/>
      <w:bCs/>
      <w:sz w:val="22"/>
      <w:szCs w:val="22"/>
    </w:rPr>
  </w:style>
  <w:style w:type="paragraph" w:styleId="TOC3">
    <w:name w:val="toc 3"/>
    <w:basedOn w:val="Normal"/>
    <w:next w:val="Normal"/>
    <w:autoRedefine/>
    <w:uiPriority w:val="39"/>
    <w:unhideWhenUsed/>
    <w:rsid w:val="0087127E"/>
    <w:pPr>
      <w:ind w:left="480"/>
    </w:pPr>
    <w:rPr>
      <w:rFonts w:cstheme="minorHAnsi"/>
      <w:sz w:val="20"/>
      <w:szCs w:val="20"/>
    </w:rPr>
  </w:style>
  <w:style w:type="paragraph" w:styleId="TOC4">
    <w:name w:val="toc 4"/>
    <w:basedOn w:val="Normal"/>
    <w:next w:val="Normal"/>
    <w:autoRedefine/>
    <w:uiPriority w:val="39"/>
    <w:semiHidden/>
    <w:unhideWhenUsed/>
    <w:rsid w:val="0087127E"/>
    <w:pPr>
      <w:ind w:left="720"/>
    </w:pPr>
    <w:rPr>
      <w:rFonts w:cstheme="minorHAnsi"/>
      <w:sz w:val="20"/>
      <w:szCs w:val="20"/>
    </w:rPr>
  </w:style>
  <w:style w:type="paragraph" w:styleId="TOC5">
    <w:name w:val="toc 5"/>
    <w:basedOn w:val="Normal"/>
    <w:next w:val="Normal"/>
    <w:autoRedefine/>
    <w:uiPriority w:val="39"/>
    <w:semiHidden/>
    <w:unhideWhenUsed/>
    <w:rsid w:val="0087127E"/>
    <w:pPr>
      <w:ind w:left="960"/>
    </w:pPr>
    <w:rPr>
      <w:rFonts w:cstheme="minorHAnsi"/>
      <w:sz w:val="20"/>
      <w:szCs w:val="20"/>
    </w:rPr>
  </w:style>
  <w:style w:type="paragraph" w:styleId="TOC6">
    <w:name w:val="toc 6"/>
    <w:basedOn w:val="Normal"/>
    <w:next w:val="Normal"/>
    <w:autoRedefine/>
    <w:uiPriority w:val="39"/>
    <w:semiHidden/>
    <w:unhideWhenUsed/>
    <w:rsid w:val="0087127E"/>
    <w:pPr>
      <w:ind w:left="1200"/>
    </w:pPr>
    <w:rPr>
      <w:rFonts w:cstheme="minorHAnsi"/>
      <w:sz w:val="20"/>
      <w:szCs w:val="20"/>
    </w:rPr>
  </w:style>
  <w:style w:type="paragraph" w:styleId="TOC7">
    <w:name w:val="toc 7"/>
    <w:basedOn w:val="Normal"/>
    <w:next w:val="Normal"/>
    <w:autoRedefine/>
    <w:uiPriority w:val="39"/>
    <w:semiHidden/>
    <w:unhideWhenUsed/>
    <w:rsid w:val="0087127E"/>
    <w:pPr>
      <w:ind w:left="1440"/>
    </w:pPr>
    <w:rPr>
      <w:rFonts w:cstheme="minorHAnsi"/>
      <w:sz w:val="20"/>
      <w:szCs w:val="20"/>
    </w:rPr>
  </w:style>
  <w:style w:type="paragraph" w:styleId="TOC8">
    <w:name w:val="toc 8"/>
    <w:basedOn w:val="Normal"/>
    <w:next w:val="Normal"/>
    <w:autoRedefine/>
    <w:uiPriority w:val="39"/>
    <w:semiHidden/>
    <w:unhideWhenUsed/>
    <w:rsid w:val="0087127E"/>
    <w:pPr>
      <w:ind w:left="1680"/>
    </w:pPr>
    <w:rPr>
      <w:rFonts w:cstheme="minorHAnsi"/>
      <w:sz w:val="20"/>
      <w:szCs w:val="20"/>
    </w:rPr>
  </w:style>
  <w:style w:type="paragraph" w:styleId="TOC9">
    <w:name w:val="toc 9"/>
    <w:basedOn w:val="Normal"/>
    <w:next w:val="Normal"/>
    <w:autoRedefine/>
    <w:uiPriority w:val="39"/>
    <w:semiHidden/>
    <w:unhideWhenUsed/>
    <w:rsid w:val="0087127E"/>
    <w:pPr>
      <w:ind w:left="1920"/>
    </w:pPr>
    <w:rPr>
      <w:rFonts w:cstheme="minorHAnsi"/>
      <w:sz w:val="20"/>
      <w:szCs w:val="20"/>
    </w:rPr>
  </w:style>
  <w:style w:type="character" w:customStyle="1" w:styleId="Heading3Char">
    <w:name w:val="Heading 3 Char"/>
    <w:basedOn w:val="DefaultParagraphFont"/>
    <w:link w:val="Heading3"/>
    <w:uiPriority w:val="9"/>
    <w:semiHidden/>
    <w:rsid w:val="00FB25F7"/>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512339">
      <w:bodyDiv w:val="1"/>
      <w:marLeft w:val="0"/>
      <w:marRight w:val="0"/>
      <w:marTop w:val="0"/>
      <w:marBottom w:val="0"/>
      <w:divBdr>
        <w:top w:val="none" w:sz="0" w:space="0" w:color="auto"/>
        <w:left w:val="none" w:sz="0" w:space="0" w:color="auto"/>
        <w:bottom w:val="none" w:sz="0" w:space="0" w:color="auto"/>
        <w:right w:val="none" w:sz="0" w:space="0" w:color="auto"/>
      </w:divBdr>
    </w:div>
    <w:div w:id="200552328">
      <w:bodyDiv w:val="1"/>
      <w:marLeft w:val="0"/>
      <w:marRight w:val="0"/>
      <w:marTop w:val="0"/>
      <w:marBottom w:val="0"/>
      <w:divBdr>
        <w:top w:val="none" w:sz="0" w:space="0" w:color="auto"/>
        <w:left w:val="none" w:sz="0" w:space="0" w:color="auto"/>
        <w:bottom w:val="none" w:sz="0" w:space="0" w:color="auto"/>
        <w:right w:val="none" w:sz="0" w:space="0" w:color="auto"/>
      </w:divBdr>
    </w:div>
    <w:div w:id="298272243">
      <w:bodyDiv w:val="1"/>
      <w:marLeft w:val="0"/>
      <w:marRight w:val="0"/>
      <w:marTop w:val="0"/>
      <w:marBottom w:val="0"/>
      <w:divBdr>
        <w:top w:val="none" w:sz="0" w:space="0" w:color="auto"/>
        <w:left w:val="none" w:sz="0" w:space="0" w:color="auto"/>
        <w:bottom w:val="none" w:sz="0" w:space="0" w:color="auto"/>
        <w:right w:val="none" w:sz="0" w:space="0" w:color="auto"/>
      </w:divBdr>
      <w:divsChild>
        <w:div w:id="98726343">
          <w:marLeft w:val="0"/>
          <w:marRight w:val="0"/>
          <w:marTop w:val="0"/>
          <w:marBottom w:val="0"/>
          <w:divBdr>
            <w:top w:val="none" w:sz="0" w:space="0" w:color="auto"/>
            <w:left w:val="none" w:sz="0" w:space="0" w:color="auto"/>
            <w:bottom w:val="none" w:sz="0" w:space="0" w:color="auto"/>
            <w:right w:val="none" w:sz="0" w:space="0" w:color="auto"/>
          </w:divBdr>
          <w:divsChild>
            <w:div w:id="550925674">
              <w:marLeft w:val="0"/>
              <w:marRight w:val="0"/>
              <w:marTop w:val="0"/>
              <w:marBottom w:val="225"/>
              <w:divBdr>
                <w:top w:val="none" w:sz="0" w:space="0" w:color="auto"/>
                <w:left w:val="none" w:sz="0" w:space="0" w:color="auto"/>
                <w:bottom w:val="none" w:sz="0" w:space="0" w:color="auto"/>
                <w:right w:val="none" w:sz="0" w:space="0" w:color="auto"/>
              </w:divBdr>
              <w:divsChild>
                <w:div w:id="430130759">
                  <w:marLeft w:val="0"/>
                  <w:marRight w:val="45"/>
                  <w:marTop w:val="0"/>
                  <w:marBottom w:val="0"/>
                  <w:divBdr>
                    <w:top w:val="none" w:sz="0" w:space="0" w:color="auto"/>
                    <w:left w:val="none" w:sz="0" w:space="0" w:color="auto"/>
                    <w:bottom w:val="none" w:sz="0" w:space="0" w:color="auto"/>
                    <w:right w:val="none" w:sz="0" w:space="0" w:color="auto"/>
                  </w:divBdr>
                  <w:divsChild>
                    <w:div w:id="1303730508">
                      <w:marLeft w:val="0"/>
                      <w:marRight w:val="0"/>
                      <w:marTop w:val="0"/>
                      <w:marBottom w:val="0"/>
                      <w:divBdr>
                        <w:top w:val="none" w:sz="0" w:space="0" w:color="auto"/>
                        <w:left w:val="none" w:sz="0" w:space="0" w:color="auto"/>
                        <w:bottom w:val="none" w:sz="0" w:space="0" w:color="auto"/>
                        <w:right w:val="none" w:sz="0" w:space="0" w:color="auto"/>
                      </w:divBdr>
                    </w:div>
                    <w:div w:id="1594628675">
                      <w:marLeft w:val="0"/>
                      <w:marRight w:val="0"/>
                      <w:marTop w:val="0"/>
                      <w:marBottom w:val="0"/>
                      <w:divBdr>
                        <w:top w:val="none" w:sz="0" w:space="0" w:color="auto"/>
                        <w:left w:val="none" w:sz="0" w:space="0" w:color="auto"/>
                        <w:bottom w:val="none" w:sz="0" w:space="0" w:color="auto"/>
                        <w:right w:val="none" w:sz="0" w:space="0" w:color="auto"/>
                      </w:divBdr>
                    </w:div>
                  </w:divsChild>
                </w:div>
                <w:div w:id="717171638">
                  <w:marLeft w:val="135"/>
                  <w:marRight w:val="0"/>
                  <w:marTop w:val="0"/>
                  <w:marBottom w:val="0"/>
                  <w:divBdr>
                    <w:top w:val="none" w:sz="0" w:space="0" w:color="auto"/>
                    <w:left w:val="none" w:sz="0" w:space="0" w:color="auto"/>
                    <w:bottom w:val="none" w:sz="0" w:space="0" w:color="auto"/>
                    <w:right w:val="none" w:sz="0" w:space="0" w:color="auto"/>
                  </w:divBdr>
                </w:div>
                <w:div w:id="1970358394">
                  <w:marLeft w:val="135"/>
                  <w:marRight w:val="0"/>
                  <w:marTop w:val="0"/>
                  <w:marBottom w:val="0"/>
                  <w:divBdr>
                    <w:top w:val="none" w:sz="0" w:space="0" w:color="auto"/>
                    <w:left w:val="none" w:sz="0" w:space="0" w:color="auto"/>
                    <w:bottom w:val="none" w:sz="0" w:space="0" w:color="auto"/>
                    <w:right w:val="none" w:sz="0" w:space="0" w:color="auto"/>
                  </w:divBdr>
                </w:div>
              </w:divsChild>
            </w:div>
          </w:divsChild>
        </w:div>
        <w:div w:id="1542867239">
          <w:marLeft w:val="0"/>
          <w:marRight w:val="0"/>
          <w:marTop w:val="0"/>
          <w:marBottom w:val="0"/>
          <w:divBdr>
            <w:top w:val="single" w:sz="6" w:space="8" w:color="E6E6E6"/>
            <w:left w:val="none" w:sz="0" w:space="0" w:color="auto"/>
            <w:bottom w:val="none" w:sz="0" w:space="0" w:color="auto"/>
            <w:right w:val="none" w:sz="0" w:space="0" w:color="auto"/>
          </w:divBdr>
          <w:divsChild>
            <w:div w:id="108206057">
              <w:marLeft w:val="-45"/>
              <w:marRight w:val="-45"/>
              <w:marTop w:val="0"/>
              <w:marBottom w:val="0"/>
              <w:divBdr>
                <w:top w:val="none" w:sz="0" w:space="0" w:color="auto"/>
                <w:left w:val="none" w:sz="0" w:space="0" w:color="auto"/>
                <w:bottom w:val="none" w:sz="0" w:space="0" w:color="auto"/>
                <w:right w:val="none" w:sz="0" w:space="0" w:color="auto"/>
              </w:divBdr>
              <w:divsChild>
                <w:div w:id="200790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617439">
          <w:marLeft w:val="0"/>
          <w:marRight w:val="0"/>
          <w:marTop w:val="0"/>
          <w:marBottom w:val="0"/>
          <w:divBdr>
            <w:top w:val="none" w:sz="0" w:space="0" w:color="auto"/>
            <w:left w:val="none" w:sz="0" w:space="0" w:color="auto"/>
            <w:bottom w:val="none" w:sz="0" w:space="0" w:color="auto"/>
            <w:right w:val="none" w:sz="0" w:space="0" w:color="auto"/>
          </w:divBdr>
        </w:div>
      </w:divsChild>
    </w:div>
    <w:div w:id="299697155">
      <w:bodyDiv w:val="1"/>
      <w:marLeft w:val="0"/>
      <w:marRight w:val="0"/>
      <w:marTop w:val="0"/>
      <w:marBottom w:val="0"/>
      <w:divBdr>
        <w:top w:val="none" w:sz="0" w:space="0" w:color="auto"/>
        <w:left w:val="none" w:sz="0" w:space="0" w:color="auto"/>
        <w:bottom w:val="none" w:sz="0" w:space="0" w:color="auto"/>
        <w:right w:val="none" w:sz="0" w:space="0" w:color="auto"/>
      </w:divBdr>
    </w:div>
    <w:div w:id="484509667">
      <w:bodyDiv w:val="1"/>
      <w:marLeft w:val="0"/>
      <w:marRight w:val="0"/>
      <w:marTop w:val="0"/>
      <w:marBottom w:val="0"/>
      <w:divBdr>
        <w:top w:val="none" w:sz="0" w:space="0" w:color="auto"/>
        <w:left w:val="none" w:sz="0" w:space="0" w:color="auto"/>
        <w:bottom w:val="none" w:sz="0" w:space="0" w:color="auto"/>
        <w:right w:val="none" w:sz="0" w:space="0" w:color="auto"/>
      </w:divBdr>
    </w:div>
    <w:div w:id="735130795">
      <w:bodyDiv w:val="1"/>
      <w:marLeft w:val="0"/>
      <w:marRight w:val="0"/>
      <w:marTop w:val="0"/>
      <w:marBottom w:val="0"/>
      <w:divBdr>
        <w:top w:val="none" w:sz="0" w:space="0" w:color="auto"/>
        <w:left w:val="none" w:sz="0" w:space="0" w:color="auto"/>
        <w:bottom w:val="none" w:sz="0" w:space="0" w:color="auto"/>
        <w:right w:val="none" w:sz="0" w:space="0" w:color="auto"/>
      </w:divBdr>
    </w:div>
    <w:div w:id="740756108">
      <w:bodyDiv w:val="1"/>
      <w:marLeft w:val="0"/>
      <w:marRight w:val="0"/>
      <w:marTop w:val="0"/>
      <w:marBottom w:val="0"/>
      <w:divBdr>
        <w:top w:val="none" w:sz="0" w:space="0" w:color="auto"/>
        <w:left w:val="none" w:sz="0" w:space="0" w:color="auto"/>
        <w:bottom w:val="none" w:sz="0" w:space="0" w:color="auto"/>
        <w:right w:val="none" w:sz="0" w:space="0" w:color="auto"/>
      </w:divBdr>
    </w:div>
    <w:div w:id="793256510">
      <w:bodyDiv w:val="1"/>
      <w:marLeft w:val="0"/>
      <w:marRight w:val="0"/>
      <w:marTop w:val="0"/>
      <w:marBottom w:val="0"/>
      <w:divBdr>
        <w:top w:val="none" w:sz="0" w:space="0" w:color="auto"/>
        <w:left w:val="none" w:sz="0" w:space="0" w:color="auto"/>
        <w:bottom w:val="none" w:sz="0" w:space="0" w:color="auto"/>
        <w:right w:val="none" w:sz="0" w:space="0" w:color="auto"/>
      </w:divBdr>
    </w:div>
    <w:div w:id="872159671">
      <w:bodyDiv w:val="1"/>
      <w:marLeft w:val="0"/>
      <w:marRight w:val="0"/>
      <w:marTop w:val="0"/>
      <w:marBottom w:val="0"/>
      <w:divBdr>
        <w:top w:val="none" w:sz="0" w:space="0" w:color="auto"/>
        <w:left w:val="none" w:sz="0" w:space="0" w:color="auto"/>
        <w:bottom w:val="none" w:sz="0" w:space="0" w:color="auto"/>
        <w:right w:val="none" w:sz="0" w:space="0" w:color="auto"/>
      </w:divBdr>
    </w:div>
    <w:div w:id="974717813">
      <w:bodyDiv w:val="1"/>
      <w:marLeft w:val="0"/>
      <w:marRight w:val="0"/>
      <w:marTop w:val="0"/>
      <w:marBottom w:val="0"/>
      <w:divBdr>
        <w:top w:val="none" w:sz="0" w:space="0" w:color="auto"/>
        <w:left w:val="none" w:sz="0" w:space="0" w:color="auto"/>
        <w:bottom w:val="none" w:sz="0" w:space="0" w:color="auto"/>
        <w:right w:val="none" w:sz="0" w:space="0" w:color="auto"/>
      </w:divBdr>
    </w:div>
    <w:div w:id="1089423297">
      <w:bodyDiv w:val="1"/>
      <w:marLeft w:val="0"/>
      <w:marRight w:val="0"/>
      <w:marTop w:val="0"/>
      <w:marBottom w:val="0"/>
      <w:divBdr>
        <w:top w:val="none" w:sz="0" w:space="0" w:color="auto"/>
        <w:left w:val="none" w:sz="0" w:space="0" w:color="auto"/>
        <w:bottom w:val="none" w:sz="0" w:space="0" w:color="auto"/>
        <w:right w:val="none" w:sz="0" w:space="0" w:color="auto"/>
      </w:divBdr>
    </w:div>
    <w:div w:id="1143692820">
      <w:bodyDiv w:val="1"/>
      <w:marLeft w:val="0"/>
      <w:marRight w:val="0"/>
      <w:marTop w:val="0"/>
      <w:marBottom w:val="0"/>
      <w:divBdr>
        <w:top w:val="none" w:sz="0" w:space="0" w:color="auto"/>
        <w:left w:val="none" w:sz="0" w:space="0" w:color="auto"/>
        <w:bottom w:val="none" w:sz="0" w:space="0" w:color="auto"/>
        <w:right w:val="none" w:sz="0" w:space="0" w:color="auto"/>
      </w:divBdr>
    </w:div>
    <w:div w:id="1288044657">
      <w:bodyDiv w:val="1"/>
      <w:marLeft w:val="0"/>
      <w:marRight w:val="0"/>
      <w:marTop w:val="0"/>
      <w:marBottom w:val="0"/>
      <w:divBdr>
        <w:top w:val="none" w:sz="0" w:space="0" w:color="auto"/>
        <w:left w:val="none" w:sz="0" w:space="0" w:color="auto"/>
        <w:bottom w:val="none" w:sz="0" w:space="0" w:color="auto"/>
        <w:right w:val="none" w:sz="0" w:space="0" w:color="auto"/>
      </w:divBdr>
    </w:div>
    <w:div w:id="1438216336">
      <w:bodyDiv w:val="1"/>
      <w:marLeft w:val="0"/>
      <w:marRight w:val="0"/>
      <w:marTop w:val="0"/>
      <w:marBottom w:val="0"/>
      <w:divBdr>
        <w:top w:val="none" w:sz="0" w:space="0" w:color="auto"/>
        <w:left w:val="none" w:sz="0" w:space="0" w:color="auto"/>
        <w:bottom w:val="none" w:sz="0" w:space="0" w:color="auto"/>
        <w:right w:val="none" w:sz="0" w:space="0" w:color="auto"/>
      </w:divBdr>
    </w:div>
    <w:div w:id="1545211231">
      <w:bodyDiv w:val="1"/>
      <w:marLeft w:val="0"/>
      <w:marRight w:val="0"/>
      <w:marTop w:val="0"/>
      <w:marBottom w:val="0"/>
      <w:divBdr>
        <w:top w:val="none" w:sz="0" w:space="0" w:color="auto"/>
        <w:left w:val="none" w:sz="0" w:space="0" w:color="auto"/>
        <w:bottom w:val="none" w:sz="0" w:space="0" w:color="auto"/>
        <w:right w:val="none" w:sz="0" w:space="0" w:color="auto"/>
      </w:divBdr>
    </w:div>
    <w:div w:id="1665861890">
      <w:bodyDiv w:val="1"/>
      <w:marLeft w:val="0"/>
      <w:marRight w:val="0"/>
      <w:marTop w:val="0"/>
      <w:marBottom w:val="0"/>
      <w:divBdr>
        <w:top w:val="none" w:sz="0" w:space="0" w:color="auto"/>
        <w:left w:val="none" w:sz="0" w:space="0" w:color="auto"/>
        <w:bottom w:val="none" w:sz="0" w:space="0" w:color="auto"/>
        <w:right w:val="none" w:sz="0" w:space="0" w:color="auto"/>
      </w:divBdr>
    </w:div>
    <w:div w:id="1677463811">
      <w:bodyDiv w:val="1"/>
      <w:marLeft w:val="0"/>
      <w:marRight w:val="0"/>
      <w:marTop w:val="0"/>
      <w:marBottom w:val="0"/>
      <w:divBdr>
        <w:top w:val="none" w:sz="0" w:space="0" w:color="auto"/>
        <w:left w:val="none" w:sz="0" w:space="0" w:color="auto"/>
        <w:bottom w:val="none" w:sz="0" w:space="0" w:color="auto"/>
        <w:right w:val="none" w:sz="0" w:space="0" w:color="auto"/>
      </w:divBdr>
    </w:div>
    <w:div w:id="1745444543">
      <w:bodyDiv w:val="1"/>
      <w:marLeft w:val="0"/>
      <w:marRight w:val="0"/>
      <w:marTop w:val="0"/>
      <w:marBottom w:val="0"/>
      <w:divBdr>
        <w:top w:val="none" w:sz="0" w:space="0" w:color="auto"/>
        <w:left w:val="none" w:sz="0" w:space="0" w:color="auto"/>
        <w:bottom w:val="none" w:sz="0" w:space="0" w:color="auto"/>
        <w:right w:val="none" w:sz="0" w:space="0" w:color="auto"/>
      </w:divBdr>
    </w:div>
    <w:div w:id="1750082502">
      <w:bodyDiv w:val="1"/>
      <w:marLeft w:val="0"/>
      <w:marRight w:val="0"/>
      <w:marTop w:val="0"/>
      <w:marBottom w:val="0"/>
      <w:divBdr>
        <w:top w:val="none" w:sz="0" w:space="0" w:color="auto"/>
        <w:left w:val="none" w:sz="0" w:space="0" w:color="auto"/>
        <w:bottom w:val="none" w:sz="0" w:space="0" w:color="auto"/>
        <w:right w:val="none" w:sz="0" w:space="0" w:color="auto"/>
      </w:divBdr>
    </w:div>
    <w:div w:id="2047483360">
      <w:bodyDiv w:val="1"/>
      <w:marLeft w:val="0"/>
      <w:marRight w:val="0"/>
      <w:marTop w:val="0"/>
      <w:marBottom w:val="0"/>
      <w:divBdr>
        <w:top w:val="none" w:sz="0" w:space="0" w:color="auto"/>
        <w:left w:val="none" w:sz="0" w:space="0" w:color="auto"/>
        <w:bottom w:val="none" w:sz="0" w:space="0" w:color="auto"/>
        <w:right w:val="none" w:sz="0" w:space="0" w:color="auto"/>
      </w:divBdr>
    </w:div>
    <w:div w:id="2060737603">
      <w:bodyDiv w:val="1"/>
      <w:marLeft w:val="0"/>
      <w:marRight w:val="0"/>
      <w:marTop w:val="0"/>
      <w:marBottom w:val="0"/>
      <w:divBdr>
        <w:top w:val="none" w:sz="0" w:space="0" w:color="auto"/>
        <w:left w:val="none" w:sz="0" w:space="0" w:color="auto"/>
        <w:bottom w:val="none" w:sz="0" w:space="0" w:color="auto"/>
        <w:right w:val="none" w:sz="0" w:space="0" w:color="auto"/>
      </w:divBdr>
    </w:div>
    <w:div w:id="2100448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nglish.alarabiya.net/en/variety/2016/03/08/Erdogan-says-women-are-above-all-mothers-.html" TargetMode="External"/><Relationship Id="rId4" Type="http://schemas.openxmlformats.org/officeDocument/2006/relationships/settings" Target="settings.xml"/><Relationship Id="rId9" Type="http://schemas.openxmlformats.org/officeDocument/2006/relationships/hyperlink" Target="http://www.jwf.org"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duvarenglish.com/turkish-minister-under-fire-for-saying-spike-in-violence-against-women-at-tolerable-levels-news-57584" TargetMode="External"/><Relationship Id="rId13" Type="http://schemas.openxmlformats.org/officeDocument/2006/relationships/hyperlink" Target="https://www.venice.coe.int/webforms/documents/default.aspx?pdffile=CDL-REF(2016)061-e" TargetMode="External"/><Relationship Id="rId18" Type="http://schemas.openxmlformats.org/officeDocument/2006/relationships/hyperlink" Target="http://www.keig.org/wp-content/uploads/2020/05/COVID-19-Pandemi-E&#287;itim-Toplumsal-Cinsiyet.pdf" TargetMode="External"/><Relationship Id="rId3" Type="http://schemas.openxmlformats.org/officeDocument/2006/relationships/hyperlink" Target="http://www.ohchr.org/EN/NewsEvents/Pages/DisplayNews.aspx?NewsID=22853&amp;LangID=E" TargetMode="External"/><Relationship Id="rId21" Type="http://schemas.openxmlformats.org/officeDocument/2006/relationships/hyperlink" Target="https://documents-dds-ny.un.org/doc/UNDOC/GEN/N21/080/91/PDF/N2108091.pdf?OpenElement" TargetMode="External"/><Relationship Id="rId7" Type="http://schemas.openxmlformats.org/officeDocument/2006/relationships/hyperlink" Target="https://www.amnesty.org/en/latest/campaigns/2018/07/turkey-state-of-emergency-lifted/" TargetMode="External"/><Relationship Id="rId12" Type="http://schemas.openxmlformats.org/officeDocument/2006/relationships/hyperlink" Target="https://www.hurriyetdailynews.com/turkish-parliament-sees-highest-number-of-female-mps-160587" TargetMode="External"/><Relationship Id="rId17" Type="http://schemas.openxmlformats.org/officeDocument/2006/relationships/hyperlink" Target="https://www.researchgate.net/publication/342511353_Turkiye%27de_Akademide_Cinsiyet_Esitsizligi_Raporu_2020_Gender_Inequality_Report_at_the_Academy_in_Turkey_2020" TargetMode="External"/><Relationship Id="rId2" Type="http://schemas.openxmlformats.org/officeDocument/2006/relationships/hyperlink" Target="https://www.turkishminute.com/2018/06/18/opinion-erdogan-govt-turns-to-rape-as-a-political-weapon-in-turkey/" TargetMode="External"/><Relationship Id="rId16" Type="http://schemas.openxmlformats.org/officeDocument/2006/relationships/hyperlink" Target="http://www.ohchr.org/EN/NewsEvents/Pages/DisplayNews.aspx?NewsID=22853&amp;LangID=E" TargetMode="External"/><Relationship Id="rId20" Type="http://schemas.openxmlformats.org/officeDocument/2006/relationships/hyperlink" Target="https://cte.adalet.gov.tr/Home/SayfaDetay/basin-aciklamasi09032021045708" TargetMode="External"/><Relationship Id="rId1" Type="http://schemas.openxmlformats.org/officeDocument/2006/relationships/hyperlink" Target="https://documents-dds-ny.un.org/doc/UNDOC/GEN/N21/080/91/PDF/N2108091.pdf?OpenElement" TargetMode="External"/><Relationship Id="rId6" Type="http://schemas.openxmlformats.org/officeDocument/2006/relationships/hyperlink" Target="https://womeninjournalism.org/reports-2/press-freedom-status-for-women-journalists-may-2021" TargetMode="External"/><Relationship Id="rId11" Type="http://schemas.openxmlformats.org/officeDocument/2006/relationships/hyperlink" Target="https://www.ecpat.org/wp-content/uploads/2020/02/ECPAT-Briefing-Paper-on-the-Sexual-Exploitation-of-Children-in-Turkey-2020-ENGLISH.pdf" TargetMode="External"/><Relationship Id="rId5" Type="http://schemas.openxmlformats.org/officeDocument/2006/relationships/hyperlink" Target="http://www3.weforum.org/docs/WEF_GGGR_2021.pdf" TargetMode="External"/><Relationship Id="rId15" Type="http://schemas.openxmlformats.org/officeDocument/2006/relationships/hyperlink" Target="https://turkeypurge.com/education-ministry-cancels-licenses-1272-educators-terror-charges-report" TargetMode="External"/><Relationship Id="rId23" Type="http://schemas.openxmlformats.org/officeDocument/2006/relationships/hyperlink" Target="https://www.unicef.org/media/media_93338.html" TargetMode="External"/><Relationship Id="rId10" Type="http://schemas.openxmlformats.org/officeDocument/2006/relationships/hyperlink" Target="https://english.alarabiya.net/News/middle-east/2020/09/22/Turkey-sentences-female-politician-to-prison-for-calling-Erdogan-enemy-of-women-" TargetMode="External"/><Relationship Id="rId19" Type="http://schemas.openxmlformats.org/officeDocument/2006/relationships/hyperlink" Target="http://jwf.org/jwf/wp-content/uploads/2018/10/Death-in-Custody-Right-to-Life-in-Turkish-Prisons.pdf" TargetMode="External"/><Relationship Id="rId4" Type="http://schemas.openxmlformats.org/officeDocument/2006/relationships/hyperlink" Target="https://cte.adalet.gov.tr/Home/SayfaDetay/basin-aciklamasi09032021045708" TargetMode="External"/><Relationship Id="rId9" Type="http://schemas.openxmlformats.org/officeDocument/2006/relationships/hyperlink" Target="https://www.bbc.com/turkce/haberler-turkiye-46316836" TargetMode="External"/><Relationship Id="rId14" Type="http://schemas.openxmlformats.org/officeDocument/2006/relationships/hyperlink" Target="https://hdp-usa.com/political-prisoners" TargetMode="External"/><Relationship Id="rId22" Type="http://schemas.openxmlformats.org/officeDocument/2006/relationships/hyperlink" Target="https://artigercek.com/haberler/aciklama-yapmak-isteyen-baris-anneleri-yerlerde-suruklend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EABF1B-C96B-493E-B05A-9EFB22D71B7C}">
  <ds:schemaRefs>
    <ds:schemaRef ds:uri="http://schemas.openxmlformats.org/officeDocument/2006/bibliography"/>
  </ds:schemaRefs>
</ds:datastoreItem>
</file>

<file path=customXml/itemProps2.xml><?xml version="1.0" encoding="utf-8"?>
<ds:datastoreItem xmlns:ds="http://schemas.openxmlformats.org/officeDocument/2006/customXml" ds:itemID="{BC08109A-2F64-45DE-A56E-C70BCDEAD71E}"/>
</file>

<file path=customXml/itemProps3.xml><?xml version="1.0" encoding="utf-8"?>
<ds:datastoreItem xmlns:ds="http://schemas.openxmlformats.org/officeDocument/2006/customXml" ds:itemID="{D03B81BD-5A0A-4606-8326-71A128AA703E}"/>
</file>

<file path=customXml/itemProps4.xml><?xml version="1.0" encoding="utf-8"?>
<ds:datastoreItem xmlns:ds="http://schemas.openxmlformats.org/officeDocument/2006/customXml" ds:itemID="{80559351-6674-4774-B67B-AA11A1357AC4}"/>
</file>

<file path=docProps/app.xml><?xml version="1.0" encoding="utf-8"?>
<Properties xmlns="http://schemas.openxmlformats.org/officeDocument/2006/extended-properties" xmlns:vt="http://schemas.openxmlformats.org/officeDocument/2006/docPropsVTypes">
  <Template>Normal.dotm</Template>
  <TotalTime>3</TotalTime>
  <Pages>17</Pages>
  <Words>3317</Words>
  <Characters>18913</Characters>
  <Application>Microsoft Office Word</Application>
  <DocSecurity>4</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SEERATHUN Jamila</cp:lastModifiedBy>
  <cp:revision>2</cp:revision>
  <dcterms:created xsi:type="dcterms:W3CDTF">2021-07-13T11:53:00Z</dcterms:created>
  <dcterms:modified xsi:type="dcterms:W3CDTF">2021-07-13T11:53:00Z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