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p>
        </w:tc>
        <w:tc>
          <w:tcPr>
            <w:tcW w:w="6095" w:type="dxa"/>
            <w:gridSpan w:val="2"/>
            <w:tcBorders>
              <w:bottom w:val="single" w:sz="4" w:space="0" w:color="auto"/>
            </w:tcBorders>
            <w:shd w:val="clear" w:color="auto" w:fill="auto"/>
            <w:vAlign w:val="bottom"/>
          </w:tcPr>
          <w:p w:rsidR="00B56E9C" w:rsidRPr="002E51B7" w:rsidRDefault="00811943" w:rsidP="00811943">
            <w:pPr>
              <w:jc w:val="right"/>
            </w:pPr>
            <w:r w:rsidRPr="00811943">
              <w:rPr>
                <w:sz w:val="40"/>
              </w:rPr>
              <w:t>CEDAW</w:t>
            </w:r>
            <w:r>
              <w:t>/C/KWT/Q/5</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316264">
            <w:pPr>
              <w:spacing w:before="120"/>
              <w:jc w:val="center"/>
            </w:pPr>
          </w:p>
        </w:tc>
        <w:tc>
          <w:tcPr>
            <w:tcW w:w="5528" w:type="dxa"/>
            <w:gridSpan w:val="2"/>
            <w:tcBorders>
              <w:top w:val="single" w:sz="4" w:space="0" w:color="auto"/>
              <w:bottom w:val="single" w:sz="12" w:space="0" w:color="auto"/>
            </w:tcBorders>
            <w:shd w:val="clear" w:color="auto" w:fill="auto"/>
          </w:tcPr>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811943" w:rsidP="00811943">
            <w:pPr>
              <w:spacing w:before="240" w:line="240" w:lineRule="exact"/>
            </w:pPr>
            <w:r>
              <w:t xml:space="preserve">Distr.: </w:t>
            </w:r>
            <w:r w:rsidR="00A673A0">
              <w:t>General</w:t>
            </w:r>
          </w:p>
          <w:p w:rsidR="00811943" w:rsidRDefault="00811943" w:rsidP="00811943">
            <w:pPr>
              <w:spacing w:line="240" w:lineRule="exact"/>
            </w:pPr>
            <w:r>
              <w:t>10 March 2017</w:t>
            </w:r>
          </w:p>
          <w:p w:rsidR="00811943" w:rsidRDefault="00811943" w:rsidP="00811943">
            <w:pPr>
              <w:spacing w:line="240" w:lineRule="exact"/>
            </w:pPr>
          </w:p>
          <w:p w:rsidR="00811943" w:rsidRDefault="00811943" w:rsidP="00811943">
            <w:pPr>
              <w:spacing w:line="240" w:lineRule="exact"/>
            </w:pPr>
            <w:r>
              <w:t>Original: English</w:t>
            </w:r>
          </w:p>
          <w:p w:rsidR="001F57AC" w:rsidRDefault="001F57AC" w:rsidP="001F57AC">
            <w:pPr>
              <w:spacing w:line="240" w:lineRule="exact"/>
            </w:pPr>
          </w:p>
          <w:p w:rsidR="001F57AC" w:rsidRDefault="001F57AC" w:rsidP="001F57AC">
            <w:pPr>
              <w:spacing w:line="240" w:lineRule="exact"/>
            </w:pPr>
          </w:p>
          <w:p w:rsidR="001F57AC" w:rsidRDefault="001F57AC" w:rsidP="001F57AC">
            <w:pPr>
              <w:spacing w:line="240" w:lineRule="exact"/>
            </w:pPr>
            <w:r>
              <w:rPr>
                <w:b/>
                <w:bCs/>
                <w:sz w:val="18"/>
                <w:szCs w:val="18"/>
                <w:u w:val="single"/>
              </w:rPr>
              <w:t>ADVANCE UNEDITED VERSION</w:t>
            </w:r>
            <w:bookmarkStart w:id="0" w:name="_GoBack"/>
            <w:bookmarkEnd w:id="0"/>
          </w:p>
        </w:tc>
      </w:tr>
    </w:tbl>
    <w:p w:rsidR="00811943" w:rsidRDefault="00811943" w:rsidP="00811943">
      <w:pPr>
        <w:pStyle w:val="H1"/>
        <w:ind w:left="0" w:right="1260" w:firstLine="0"/>
      </w:pPr>
      <w:r>
        <w:t>Committee on the Elimination of Discrimination</w:t>
      </w:r>
      <w:r>
        <w:br/>
        <w:t>against Women</w:t>
      </w:r>
    </w:p>
    <w:p w:rsidR="00811943" w:rsidRDefault="00811943" w:rsidP="00811943">
      <w:pPr>
        <w:rPr>
          <w:b/>
          <w:bCs/>
        </w:rPr>
      </w:pPr>
      <w:r>
        <w:rPr>
          <w:b/>
          <w:bCs/>
        </w:rPr>
        <w:t xml:space="preserve">Sixty-eighth </w:t>
      </w:r>
      <w:proofErr w:type="gramStart"/>
      <w:r>
        <w:rPr>
          <w:b/>
          <w:bCs/>
        </w:rPr>
        <w:t>session</w:t>
      </w:r>
      <w:proofErr w:type="gramEnd"/>
    </w:p>
    <w:p w:rsidR="00811943" w:rsidRDefault="00811943" w:rsidP="00811943">
      <w:r>
        <w:t>23 October-17 November 2017</w:t>
      </w:r>
    </w:p>
    <w:p w:rsidR="00811943" w:rsidRDefault="00811943" w:rsidP="00811943">
      <w:pPr>
        <w:rPr>
          <w:b/>
        </w:rPr>
      </w:pPr>
      <w:r>
        <w:t>Item 4 of the provisional agenda</w:t>
      </w:r>
    </w:p>
    <w:p w:rsidR="00811943" w:rsidRDefault="00811943" w:rsidP="00811943">
      <w:pPr>
        <w:rPr>
          <w:b/>
        </w:rPr>
      </w:pPr>
      <w:r>
        <w:rPr>
          <w:b/>
        </w:rPr>
        <w:t>Consideration of reports submitted by States parties under</w:t>
      </w:r>
      <w:r>
        <w:rPr>
          <w:b/>
        </w:rPr>
        <w:br/>
        <w:t>article 18 of the Convention on the Elimination of All Forms</w:t>
      </w:r>
      <w:r>
        <w:rPr>
          <w:b/>
        </w:rPr>
        <w:br/>
        <w:t>of Discrimination against Women</w:t>
      </w:r>
    </w:p>
    <w:p w:rsidR="00E61D3D" w:rsidRDefault="00D92F85" w:rsidP="00811943">
      <w:pPr>
        <w:pStyle w:val="HChG"/>
      </w:pPr>
      <w:r>
        <w:tab/>
      </w:r>
      <w:r>
        <w:tab/>
        <w:t>L</w:t>
      </w:r>
      <w:r w:rsidR="00811943" w:rsidRPr="00AE3ED8">
        <w:t>ist of</w:t>
      </w:r>
      <w:r w:rsidR="00811943">
        <w:t xml:space="preserve"> issues in relation to the fifth </w:t>
      </w:r>
      <w:r w:rsidR="00811943" w:rsidRPr="00BE06A6">
        <w:t>periodic</w:t>
      </w:r>
      <w:r w:rsidR="00811943">
        <w:t xml:space="preserve"> report of Kuwait</w:t>
      </w:r>
      <w:r w:rsidR="001F57AC" w:rsidRPr="001F57AC">
        <w:rPr>
          <w:rStyle w:val="FootnoteReference"/>
          <w:sz w:val="20"/>
          <w:vertAlign w:val="baseline"/>
        </w:rPr>
        <w:footnoteReference w:customMarkFollows="1" w:id="2"/>
        <w:t>*</w:t>
      </w:r>
    </w:p>
    <w:p w:rsidR="00C96E20" w:rsidRPr="006F2017" w:rsidRDefault="00EB4242" w:rsidP="00EB4242">
      <w:pPr>
        <w:pStyle w:val="H23G"/>
      </w:pPr>
      <w:r>
        <w:tab/>
      </w:r>
      <w:r>
        <w:tab/>
      </w:r>
      <w:r w:rsidR="006F2017" w:rsidRPr="006F2017">
        <w:t>Reservations</w:t>
      </w:r>
    </w:p>
    <w:p w:rsidR="006F2017" w:rsidRDefault="00D45401" w:rsidP="00EB4242">
      <w:pPr>
        <w:pStyle w:val="SingleTxtG"/>
        <w:numPr>
          <w:ilvl w:val="0"/>
          <w:numId w:val="18"/>
        </w:numPr>
        <w:ind w:left="1134" w:firstLine="0"/>
      </w:pPr>
      <w:r>
        <w:t>Please</w:t>
      </w:r>
      <w:r w:rsidR="00252655">
        <w:t xml:space="preserve"> provide updated information on</w:t>
      </w:r>
      <w:r>
        <w:t xml:space="preserve"> the efforts of the State party to review its reservations </w:t>
      </w:r>
      <w:r w:rsidR="005F1BAA">
        <w:t xml:space="preserve">to article 9, para.2 and article 16 (f) </w:t>
      </w:r>
      <w:r>
        <w:t xml:space="preserve">to the Convention, with a view of withdrawing them and/or narrowing their scope. Please also indicate whether the State party has </w:t>
      </w:r>
      <w:r w:rsidR="00AB1AD2">
        <w:t>studied the experience of</w:t>
      </w:r>
      <w:r>
        <w:t xml:space="preserve"> other countries </w:t>
      </w:r>
      <w:r w:rsidR="00AB1AD2">
        <w:t>in the region</w:t>
      </w:r>
      <w:r>
        <w:t xml:space="preserve"> that have succeeded in withdrawing and/or considerably narrowing their reservations to the Convention.</w:t>
      </w:r>
    </w:p>
    <w:p w:rsidR="006F2017" w:rsidRPr="00485DA0" w:rsidRDefault="00EB4242" w:rsidP="00EB4242">
      <w:pPr>
        <w:pStyle w:val="H23G"/>
      </w:pPr>
      <w:r>
        <w:tab/>
      </w:r>
      <w:r>
        <w:tab/>
      </w:r>
      <w:r w:rsidR="006F2017" w:rsidRPr="00485DA0">
        <w:t xml:space="preserve">Discriminatory laws </w:t>
      </w:r>
    </w:p>
    <w:p w:rsidR="006F2017" w:rsidRDefault="005F1BAA" w:rsidP="00EB4242">
      <w:pPr>
        <w:pStyle w:val="SingleTxtG"/>
        <w:numPr>
          <w:ilvl w:val="0"/>
          <w:numId w:val="18"/>
        </w:numPr>
        <w:ind w:left="1134" w:firstLine="0"/>
      </w:pPr>
      <w:r w:rsidRPr="0059677D">
        <w:t xml:space="preserve">Please indicate the measures taken to </w:t>
      </w:r>
      <w:r>
        <w:t>amend</w:t>
      </w:r>
      <w:r w:rsidRPr="0059677D">
        <w:t xml:space="preserve"> the provisions of the Personal Status Law which continue to discriminate against women, such as those relating to polygamy, divorce, custody of children and inheritance, and those which impose male guardianship on women. Please indicate the steps taken to br</w:t>
      </w:r>
      <w:r w:rsidR="00D546B7">
        <w:t>ing the Personal Status Law in</w:t>
      </w:r>
      <w:r w:rsidRPr="0059677D">
        <w:t xml:space="preserve"> line with the Convention and other international legally binding instruments</w:t>
      </w:r>
      <w:r w:rsidR="00D546B7">
        <w:t xml:space="preserve"> (SDG Indicator 5.1.1)</w:t>
      </w:r>
      <w:r w:rsidRPr="0059677D">
        <w:t xml:space="preserve">, taking into consideration the experience of countries with similar </w:t>
      </w:r>
      <w:r w:rsidR="00AB1AD2">
        <w:t>social and cultural</w:t>
      </w:r>
      <w:r w:rsidRPr="0059677D">
        <w:t xml:space="preserve"> background and legal system.</w:t>
      </w:r>
    </w:p>
    <w:p w:rsidR="006F2017" w:rsidRPr="00485DA0" w:rsidRDefault="00EB4242" w:rsidP="00EB4242">
      <w:pPr>
        <w:pStyle w:val="H23G"/>
      </w:pPr>
      <w:r>
        <w:tab/>
      </w:r>
      <w:r>
        <w:tab/>
      </w:r>
      <w:r w:rsidR="006F2017" w:rsidRPr="00485DA0">
        <w:t>Access to justice and legal complaint mechanism</w:t>
      </w:r>
    </w:p>
    <w:p w:rsidR="006F2017" w:rsidRDefault="004E7F87" w:rsidP="00EB4242">
      <w:pPr>
        <w:pStyle w:val="SingleTxtG"/>
        <w:numPr>
          <w:ilvl w:val="0"/>
          <w:numId w:val="18"/>
        </w:numPr>
        <w:ind w:left="1134" w:firstLine="0"/>
      </w:pPr>
      <w:r>
        <w:t xml:space="preserve">Please provide information on the number of complaints submitted by women to the newly established national human rights institution, the Human Rights </w:t>
      </w:r>
      <w:proofErr w:type="spellStart"/>
      <w:r>
        <w:t>Diwan</w:t>
      </w:r>
      <w:proofErr w:type="spellEnd"/>
      <w:r>
        <w:t xml:space="preserve"> since 2015, the types of alleged violations and the outcome of the complaints. </w:t>
      </w:r>
      <w:r w:rsidR="0005579C">
        <w:t>Please also provide information on the measures taken to ensure the independence of the institution, in line with the principles relating to the status of national institutions for the promotion and protection of human rights (the Paris Principles), its mandate in relation to women’s rights and its human, financial and technical resources.</w:t>
      </w:r>
    </w:p>
    <w:p w:rsidR="006F2017" w:rsidRPr="00485DA0" w:rsidRDefault="00EB4242" w:rsidP="00EB4242">
      <w:pPr>
        <w:pStyle w:val="H23G"/>
      </w:pPr>
      <w:r>
        <w:tab/>
      </w:r>
      <w:r>
        <w:tab/>
      </w:r>
      <w:r w:rsidR="006F2017" w:rsidRPr="00485DA0">
        <w:t xml:space="preserve">National machinery for the advancement of women </w:t>
      </w:r>
    </w:p>
    <w:p w:rsidR="006F2017" w:rsidRPr="00A17632" w:rsidRDefault="00D041EF" w:rsidP="00EB4242">
      <w:pPr>
        <w:pStyle w:val="SingleTxtG"/>
        <w:numPr>
          <w:ilvl w:val="0"/>
          <w:numId w:val="18"/>
        </w:numPr>
        <w:ind w:left="1134" w:firstLine="0"/>
      </w:pPr>
      <w:r w:rsidRPr="00A17632">
        <w:t xml:space="preserve">Please provide detailed information on </w:t>
      </w:r>
      <w:r w:rsidR="00A17632" w:rsidRPr="00A17632">
        <w:t xml:space="preserve">measures taken to ensure that </w:t>
      </w:r>
      <w:r w:rsidRPr="00A17632">
        <w:t xml:space="preserve">the Women’s </w:t>
      </w:r>
      <w:r w:rsidR="00A17632" w:rsidRPr="00A17632">
        <w:t>Affairs</w:t>
      </w:r>
      <w:r w:rsidRPr="00A17632">
        <w:t xml:space="preserve"> Committee</w:t>
      </w:r>
      <w:r w:rsidR="00A17632" w:rsidRPr="00A17632">
        <w:t xml:space="preserve"> has adequate human, financial and technical resources and decision-making authority to work effectively for the advancement of women and the promotion </w:t>
      </w:r>
      <w:r w:rsidR="00AB1AD2">
        <w:t>of gender equality at all levels and</w:t>
      </w:r>
      <w:r w:rsidR="00A17632" w:rsidRPr="00A17632">
        <w:t xml:space="preserve"> indicate how its cooperation with civil society is ensured. </w:t>
      </w:r>
      <w:r w:rsidR="0008739B" w:rsidRPr="00A17632">
        <w:lastRenderedPageBreak/>
        <w:t xml:space="preserve">Please indicate whether the State party </w:t>
      </w:r>
      <w:r w:rsidR="00A17632" w:rsidRPr="00A17632">
        <w:t>adopted a</w:t>
      </w:r>
      <w:r w:rsidRPr="00A17632">
        <w:t xml:space="preserve"> na</w:t>
      </w:r>
      <w:r w:rsidR="00A17632" w:rsidRPr="00A17632">
        <w:t>tional strategy to support gender</w:t>
      </w:r>
      <w:r w:rsidRPr="00A17632">
        <w:t xml:space="preserve"> equality and the empowerment of women</w:t>
      </w:r>
      <w:r w:rsidR="00057F89">
        <w:t xml:space="preserve">, in </w:t>
      </w:r>
      <w:r w:rsidR="00057F89" w:rsidRPr="00057F89">
        <w:t xml:space="preserve">accordance with the provisions of the Convention, </w:t>
      </w:r>
      <w:r w:rsidR="00057F89">
        <w:t xml:space="preserve">and integrated </w:t>
      </w:r>
      <w:r w:rsidR="00057F89" w:rsidRPr="00057F89">
        <w:t>the 2030 Agenda for Sustainable Development</w:t>
      </w:r>
      <w:r w:rsidR="00057F89">
        <w:t xml:space="preserve"> into its plans of actions</w:t>
      </w:r>
      <w:r w:rsidR="00057F89" w:rsidRPr="00057F89">
        <w:t>.</w:t>
      </w:r>
    </w:p>
    <w:p w:rsidR="006F2017" w:rsidRPr="00485DA0" w:rsidRDefault="00EB4242" w:rsidP="00EB4242">
      <w:pPr>
        <w:pStyle w:val="H23G"/>
      </w:pPr>
      <w:r>
        <w:tab/>
      </w:r>
      <w:r>
        <w:tab/>
      </w:r>
      <w:r w:rsidR="006F2017" w:rsidRPr="00485DA0">
        <w:t xml:space="preserve">Temporary special measures </w:t>
      </w:r>
    </w:p>
    <w:p w:rsidR="006F2017" w:rsidRDefault="007E195E" w:rsidP="00EB4242">
      <w:pPr>
        <w:pStyle w:val="SingleTxtG"/>
        <w:numPr>
          <w:ilvl w:val="0"/>
          <w:numId w:val="18"/>
        </w:numPr>
        <w:ind w:left="1134" w:firstLine="0"/>
      </w:pPr>
      <w:r>
        <w:t>The report indicates some examples of temporary special measures related to the participation of women in political and public life (p.12). However, it does not provide a clear picture of the application of temporary special measures in the State party</w:t>
      </w:r>
      <w:r w:rsidR="00252655">
        <w:t xml:space="preserve"> in other areas covered by the Convention</w:t>
      </w:r>
      <w:r>
        <w:t>. Please provide information and concrete examples of the use of temporary special measures by the State party, in accordance with article 4, paragraph 1, of the Convention, and the Committee’s General Recommendation No.25</w:t>
      </w:r>
      <w:r w:rsidR="00A45AF2">
        <w:t>, so as to promote and accelerate the realization of substantive equality of women with men.</w:t>
      </w:r>
    </w:p>
    <w:p w:rsidR="006F2017" w:rsidRPr="00485DA0" w:rsidRDefault="00EB4242" w:rsidP="00EB4242">
      <w:pPr>
        <w:pStyle w:val="H23G"/>
      </w:pPr>
      <w:r>
        <w:tab/>
      </w:r>
      <w:r>
        <w:tab/>
      </w:r>
      <w:r w:rsidR="006F2017" w:rsidRPr="00485DA0">
        <w:t xml:space="preserve">Gender stereotypes </w:t>
      </w:r>
    </w:p>
    <w:p w:rsidR="006F2017" w:rsidRDefault="00C320E2" w:rsidP="00EB4242">
      <w:pPr>
        <w:pStyle w:val="SingleTxtG"/>
        <w:numPr>
          <w:ilvl w:val="0"/>
          <w:numId w:val="18"/>
        </w:numPr>
        <w:ind w:left="1134" w:firstLine="0"/>
      </w:pPr>
      <w:r>
        <w:t xml:space="preserve">The report provides </w:t>
      </w:r>
      <w:r w:rsidR="00AB1AD2">
        <w:t>limited</w:t>
      </w:r>
      <w:r>
        <w:t xml:space="preserve"> information on concrete actions taken by the State party to eliminate prejudices</w:t>
      </w:r>
      <w:r w:rsidR="00AB1AD2">
        <w:t>,</w:t>
      </w:r>
      <w:r>
        <w:t xml:space="preserve"> customary and all other practices based on the idea of the inferiority or superiority of either of the sexes or on stereotyped roles for men and women, including by ensuring that its policies and programmes do not perpetuate gender stereotypes. Please provide </w:t>
      </w:r>
      <w:r w:rsidR="00AB1AD2">
        <w:t xml:space="preserve">detailed </w:t>
      </w:r>
      <w:r>
        <w:t>information on efforts undertaken, through</w:t>
      </w:r>
      <w:r w:rsidR="00057F89">
        <w:t xml:space="preserve"> revision of textbooks, media programmes; </w:t>
      </w:r>
      <w:r>
        <w:t>awareness-raising and educational campaigns addressing religious and communit</w:t>
      </w:r>
      <w:r w:rsidR="00057F89">
        <w:t>y leaders, parents and teachers;</w:t>
      </w:r>
      <w:r>
        <w:t xml:space="preserve"> </w:t>
      </w:r>
      <w:r w:rsidR="00693A37">
        <w:t>capacity building programmes</w:t>
      </w:r>
      <w:r w:rsidR="0018173C">
        <w:t xml:space="preserve"> </w:t>
      </w:r>
      <w:r w:rsidR="00693A37">
        <w:t>for</w:t>
      </w:r>
      <w:r w:rsidR="002B6069">
        <w:t xml:space="preserve"> law enforcement officials</w:t>
      </w:r>
      <w:r w:rsidR="00252655">
        <w:t>, including the police, judges, lawyers and prosecutors</w:t>
      </w:r>
      <w:r w:rsidR="002B6069">
        <w:t xml:space="preserve">, </w:t>
      </w:r>
      <w:r>
        <w:t>to counter stereotypical attitudes towards girls and women, including those who experience multiple forms of discrimination on the basis of their ethnicity, age, disability or other characteristics.</w:t>
      </w:r>
    </w:p>
    <w:p w:rsidR="006F2017" w:rsidRPr="00485DA0" w:rsidRDefault="00EB4242" w:rsidP="00EB4242">
      <w:pPr>
        <w:pStyle w:val="H23G"/>
      </w:pPr>
      <w:r>
        <w:tab/>
      </w:r>
      <w:r>
        <w:tab/>
      </w:r>
      <w:r w:rsidR="006F2017" w:rsidRPr="00485DA0">
        <w:t xml:space="preserve">Violence against women </w:t>
      </w:r>
    </w:p>
    <w:p w:rsidR="006F2017" w:rsidRDefault="00611D5F" w:rsidP="00EB4242">
      <w:pPr>
        <w:pStyle w:val="SingleTxtG"/>
        <w:numPr>
          <w:ilvl w:val="0"/>
          <w:numId w:val="18"/>
        </w:numPr>
        <w:ind w:left="1134" w:firstLine="0"/>
      </w:pPr>
      <w:r>
        <w:t>Please provide information on measures taken to adopt specific legislation to criminalize acts of domestic and sexual violence, as well as criminalize marital rape</w:t>
      </w:r>
      <w:r w:rsidR="00007660">
        <w:t xml:space="preserve">. Please provide information on </w:t>
      </w:r>
      <w:r w:rsidR="00931EDC">
        <w:t xml:space="preserve">the </w:t>
      </w:r>
      <w:r w:rsidR="00007660">
        <w:t>establish</w:t>
      </w:r>
      <w:r w:rsidR="00931EDC">
        <w:t>ed shelter facilities</w:t>
      </w:r>
      <w:r w:rsidR="00007660">
        <w:t xml:space="preserve"> for women victims of violence. </w:t>
      </w:r>
      <w:r w:rsidR="004902F4">
        <w:t>Please also provide up</w:t>
      </w:r>
      <w:r w:rsidR="00007660">
        <w:t>dated data on the number of reported cases of domestic and sexual violence against women, the number of criminal investigations and prosecutions, and the sentences imposed on perpetrators, as</w:t>
      </w:r>
      <w:r w:rsidR="004902F4">
        <w:t xml:space="preserve"> well as regarding the remedies, including compensation provided to women. </w:t>
      </w:r>
      <w:r w:rsidR="00931EDC">
        <w:t>Please provide information on the mandate of the Joint National Committee to address cases of domestic violence.</w:t>
      </w:r>
    </w:p>
    <w:p w:rsidR="004902F4" w:rsidRDefault="004902F4" w:rsidP="00EB4242">
      <w:pPr>
        <w:pStyle w:val="SingleTxtG"/>
        <w:numPr>
          <w:ilvl w:val="0"/>
          <w:numId w:val="18"/>
        </w:numPr>
        <w:ind w:left="1134" w:firstLine="0"/>
      </w:pPr>
      <w:r>
        <w:t xml:space="preserve">Please provide detailed information on the establishment of </w:t>
      </w:r>
      <w:r w:rsidR="001A08DD">
        <w:t>Family Courts and</w:t>
      </w:r>
      <w:r w:rsidR="001E5120">
        <w:t xml:space="preserve"> specify how the </w:t>
      </w:r>
      <w:r w:rsidR="00A17632">
        <w:t>F</w:t>
      </w:r>
      <w:r w:rsidR="001E5120">
        <w:t xml:space="preserve">amily </w:t>
      </w:r>
      <w:r w:rsidR="00A17632">
        <w:t>C</w:t>
      </w:r>
      <w:r w:rsidR="001E5120">
        <w:t>ourt</w:t>
      </w:r>
      <w:r w:rsidR="00A17632">
        <w:t>s</w:t>
      </w:r>
      <w:r w:rsidR="001E5120">
        <w:t>’</w:t>
      </w:r>
      <w:r w:rsidR="00792CF9">
        <w:t xml:space="preserve"> new cent</w:t>
      </w:r>
      <w:r w:rsidR="001E5120">
        <w:t>r</w:t>
      </w:r>
      <w:r w:rsidR="00792CF9">
        <w:t>e</w:t>
      </w:r>
      <w:r w:rsidR="001E5120">
        <w:t>s will protect women and children from violence by family members. Please indicate whether the Ministry of Justice issued regulations for these centres.</w:t>
      </w:r>
    </w:p>
    <w:p w:rsidR="006F2017" w:rsidRPr="00485DA0" w:rsidRDefault="00EB4242" w:rsidP="00EB4242">
      <w:pPr>
        <w:pStyle w:val="H23G"/>
      </w:pPr>
      <w:r>
        <w:tab/>
      </w:r>
      <w:r>
        <w:tab/>
      </w:r>
      <w:r w:rsidR="006F2017" w:rsidRPr="00485DA0">
        <w:t xml:space="preserve">Trafficking and exploitation of prostitution </w:t>
      </w:r>
    </w:p>
    <w:p w:rsidR="00AD4327" w:rsidRDefault="00AD4327" w:rsidP="00EB4242">
      <w:pPr>
        <w:pStyle w:val="SingleTxtG"/>
        <w:numPr>
          <w:ilvl w:val="0"/>
          <w:numId w:val="18"/>
        </w:numPr>
        <w:ind w:left="1134" w:firstLine="0"/>
      </w:pPr>
      <w:r>
        <w:t>The report provides information on the adoption of Law No.91 (2013) on trafficking in persons and smuggling of migrants. Please provide detailed and updated information about the mechanisms in place for monitoring and coordinating</w:t>
      </w:r>
      <w:r w:rsidR="00554995">
        <w:t xml:space="preserve"> the implementation of this Law, and on steps taken to </w:t>
      </w:r>
      <w:r w:rsidR="00554995" w:rsidRPr="00554995">
        <w:t>develop and implement an updated multi-year national anti-trafficking strategy and action plan</w:t>
      </w:r>
      <w:r w:rsidR="00554995">
        <w:t xml:space="preserve">. </w:t>
      </w:r>
      <w:r>
        <w:t xml:space="preserve">Please provide information on the protection and rehabilitation services available to women and girls who are victims of trafficking. Please </w:t>
      </w:r>
      <w:r w:rsidR="0011724B">
        <w:t>further provide information on</w:t>
      </w:r>
      <w:r>
        <w:t xml:space="preserve"> measures taken to collect and analyse data on trafficking in women and to investigate and prosecute human trafficking offenses. Please indicate </w:t>
      </w:r>
      <w:r w:rsidR="006E3BD6">
        <w:t>the available</w:t>
      </w:r>
      <w:r>
        <w:t xml:space="preserve"> mechanisms to prevent trafficking in women and girls and, especially, groups of women in disadvantaged situations such as women migrant workers, and to identify victims </w:t>
      </w:r>
      <w:r>
        <w:lastRenderedPageBreak/>
        <w:t>o</w:t>
      </w:r>
      <w:r w:rsidR="00057F89">
        <w:t>f trafficking at an early stage, as well as</w:t>
      </w:r>
      <w:r w:rsidRPr="00AD4327">
        <w:rPr>
          <w:rFonts w:ascii="Times" w:hAnsi="Times" w:cs="Times"/>
          <w:lang w:val="en-US" w:eastAsia="en-GB"/>
        </w:rPr>
        <w:t xml:space="preserve"> the number of inspectors specifically dealing with trafficking </w:t>
      </w:r>
      <w:r w:rsidRPr="00EB4242">
        <w:t>cases</w:t>
      </w:r>
      <w:r w:rsidRPr="00AD4327">
        <w:rPr>
          <w:rFonts w:ascii="Times" w:hAnsi="Times" w:cs="Times"/>
          <w:lang w:val="en-US" w:eastAsia="en-GB"/>
        </w:rPr>
        <w:t>, the training that they have received to identify women and girls who are victims of trafficking, the number of trafficking cases involving women and girls that have been prosecuted and the sanctions imposed on the perpetrators.</w:t>
      </w:r>
      <w:r w:rsidRPr="00AD4327">
        <w:rPr>
          <w:rFonts w:ascii="Times" w:hAnsi="Times" w:cs="Times"/>
          <w:sz w:val="32"/>
          <w:szCs w:val="32"/>
          <w:lang w:val="en-US" w:eastAsia="en-GB"/>
        </w:rPr>
        <w:t xml:space="preserve"> </w:t>
      </w:r>
    </w:p>
    <w:p w:rsidR="006F2017" w:rsidRPr="00485DA0" w:rsidRDefault="00EB4242" w:rsidP="00EB4242">
      <w:pPr>
        <w:pStyle w:val="H23G"/>
      </w:pPr>
      <w:r>
        <w:tab/>
      </w:r>
      <w:r>
        <w:tab/>
      </w:r>
      <w:r w:rsidR="006F2017" w:rsidRPr="00485DA0">
        <w:t xml:space="preserve">Participation in political and public life </w:t>
      </w:r>
    </w:p>
    <w:p w:rsidR="006F2017" w:rsidRDefault="009E0E7F" w:rsidP="00EB4242">
      <w:pPr>
        <w:pStyle w:val="SingleTxtG"/>
        <w:numPr>
          <w:ilvl w:val="0"/>
          <w:numId w:val="18"/>
        </w:numPr>
        <w:ind w:left="1134" w:firstLine="0"/>
      </w:pPr>
      <w:r>
        <w:t>Please provide information on measures</w:t>
      </w:r>
      <w:r w:rsidR="00341826">
        <w:t>, including temporary special measures,</w:t>
      </w:r>
      <w:r>
        <w:t xml:space="preserve"> taken to increase the representation of women in public life, in particular at the highest levels of government, in parliament, in the judiciary</w:t>
      </w:r>
      <w:r w:rsidR="00A17632">
        <w:t xml:space="preserve">, the diplomatic service, </w:t>
      </w:r>
      <w:proofErr w:type="gramStart"/>
      <w:r w:rsidR="00A17632">
        <w:t>the</w:t>
      </w:r>
      <w:proofErr w:type="gramEnd"/>
      <w:r w:rsidR="00A17632">
        <w:t xml:space="preserve"> military</w:t>
      </w:r>
      <w:r>
        <w:t xml:space="preserve"> and in decision-making positions in all areas</w:t>
      </w:r>
      <w:r w:rsidR="00A17632">
        <w:t xml:space="preserve">. </w:t>
      </w:r>
      <w:r w:rsidR="00341826">
        <w:t>Please provide information on awareness raising campaigns on women’s civil and political rights to encourage them to vote in elections and actively participate in political and public life.</w:t>
      </w:r>
    </w:p>
    <w:p w:rsidR="00A17632" w:rsidRPr="009C26F4" w:rsidRDefault="00EB4242" w:rsidP="00EB4242">
      <w:pPr>
        <w:pStyle w:val="H23G"/>
      </w:pPr>
      <w:r>
        <w:tab/>
      </w:r>
      <w:r>
        <w:tab/>
      </w:r>
      <w:r w:rsidR="00A17632" w:rsidRPr="009C26F4">
        <w:t>Nationality</w:t>
      </w:r>
    </w:p>
    <w:p w:rsidR="00063925" w:rsidRDefault="009C26F4" w:rsidP="00EB4242">
      <w:pPr>
        <w:pStyle w:val="SingleTxtG"/>
        <w:numPr>
          <w:ilvl w:val="0"/>
          <w:numId w:val="18"/>
        </w:numPr>
        <w:ind w:left="1134" w:firstLine="0"/>
      </w:pPr>
      <w:r>
        <w:t xml:space="preserve">Under the Kuwait Nationality Law (1959), Kuwaiti women cannot transmit their nationality to their foreign husband and children on an equal basis with Kuwaiti men married to foreign nationals. Please provide information on measures taken and/or envisaged to amend the Nationality Law to ensure that women and men have equal rights with regard to nationality. </w:t>
      </w:r>
      <w:r w:rsidR="0069714C" w:rsidRPr="0069714C">
        <w:t xml:space="preserve">Please also provide information on the number of </w:t>
      </w:r>
      <w:proofErr w:type="spellStart"/>
      <w:r w:rsidR="0069714C" w:rsidRPr="0069714C">
        <w:t>bidun</w:t>
      </w:r>
      <w:proofErr w:type="spellEnd"/>
      <w:r w:rsidR="0069714C" w:rsidRPr="0069714C">
        <w:t xml:space="preserve"> women and girls who have</w:t>
      </w:r>
      <w:r w:rsidR="0069714C">
        <w:t xml:space="preserve"> received citizenship since 2014</w:t>
      </w:r>
      <w:r w:rsidR="0069714C" w:rsidRPr="0069714C">
        <w:t>, how many of them remain stateless and the measures taken to eliminate statelessness in the State party</w:t>
      </w:r>
      <w:r w:rsidR="00FF0272">
        <w:t>, in line with the Committee’s General Recommendation No.3</w:t>
      </w:r>
      <w:r w:rsidR="0018173C">
        <w:t>2</w:t>
      </w:r>
      <w:r w:rsidR="00FF0272">
        <w:t xml:space="preserve"> (201</w:t>
      </w:r>
      <w:r w:rsidR="0018173C">
        <w:t>4</w:t>
      </w:r>
      <w:r w:rsidR="00FF0272">
        <w:t>)</w:t>
      </w:r>
      <w:r w:rsidR="0018173C">
        <w:t xml:space="preserve"> on the gender-related dimensions of refugee status, asylum, nationality and statelessness of women</w:t>
      </w:r>
      <w:r w:rsidR="00FF0272">
        <w:t>.</w:t>
      </w:r>
    </w:p>
    <w:p w:rsidR="006F2017" w:rsidRPr="00485DA0" w:rsidRDefault="00EB4242" w:rsidP="00EB4242">
      <w:pPr>
        <w:pStyle w:val="H23G"/>
      </w:pPr>
      <w:r>
        <w:tab/>
      </w:r>
      <w:r>
        <w:tab/>
      </w:r>
      <w:r w:rsidR="006F2017" w:rsidRPr="00485DA0">
        <w:t xml:space="preserve">Education </w:t>
      </w:r>
    </w:p>
    <w:p w:rsidR="006F2017" w:rsidRDefault="00E23ABA" w:rsidP="00EB4242">
      <w:pPr>
        <w:pStyle w:val="SingleTxtG"/>
        <w:numPr>
          <w:ilvl w:val="0"/>
          <w:numId w:val="18"/>
        </w:numPr>
        <w:ind w:left="1134" w:firstLine="0"/>
      </w:pPr>
      <w:r>
        <w:t>Please indicate</w:t>
      </w:r>
      <w:r w:rsidRPr="00E23ABA">
        <w:t xml:space="preserve"> the percentage of women in each field of study and measures taken to increase the number of women and girls enrolled in non-traditional fields of study</w:t>
      </w:r>
      <w:r w:rsidR="006E3BD6">
        <w:t>, as for example S.T.E.M</w:t>
      </w:r>
      <w:r w:rsidRPr="00E23ABA">
        <w:t xml:space="preserve">. Please provide information on measures taken to provide women and girls with career guidance. Please also provide </w:t>
      </w:r>
      <w:r w:rsidR="006E3BD6">
        <w:t xml:space="preserve">data on the enrolment of children of migrant women and information on </w:t>
      </w:r>
      <w:r w:rsidRPr="00E23ABA">
        <w:t>measures taken to ensure that children of migrant women have access to affordable quality education.</w:t>
      </w:r>
    </w:p>
    <w:p w:rsidR="006F2017" w:rsidRPr="00485DA0" w:rsidRDefault="00EB4242" w:rsidP="00EB4242">
      <w:pPr>
        <w:pStyle w:val="H23G"/>
      </w:pPr>
      <w:r>
        <w:tab/>
      </w:r>
      <w:r>
        <w:tab/>
      </w:r>
      <w:r w:rsidR="006F2017" w:rsidRPr="00485DA0">
        <w:t xml:space="preserve">Employment </w:t>
      </w:r>
    </w:p>
    <w:p w:rsidR="00341826" w:rsidRPr="004F5281" w:rsidRDefault="00E7248C" w:rsidP="00EB4242">
      <w:pPr>
        <w:pStyle w:val="SingleTxtG"/>
        <w:numPr>
          <w:ilvl w:val="0"/>
          <w:numId w:val="18"/>
        </w:numPr>
        <w:ind w:left="1134" w:firstLine="0"/>
      </w:pPr>
      <w:r>
        <w:t>The report indicates</w:t>
      </w:r>
      <w:r w:rsidR="004F5281">
        <w:t xml:space="preserve"> that women continue to be restricted in their choice of profession, as they cannot be employed at night and in hazardous and arduous work (p.23). Please provide information on measures taken to remove these restrictions </w:t>
      </w:r>
      <w:r w:rsidR="004F5281" w:rsidRPr="004F5281">
        <w:rPr>
          <w:rFonts w:ascii="Times" w:hAnsi="Times" w:cs="Times"/>
          <w:lang w:val="en-US" w:eastAsia="en-GB"/>
        </w:rPr>
        <w:t xml:space="preserve">to avoid stereotypical assumptions in training and </w:t>
      </w:r>
      <w:r w:rsidR="004F5281" w:rsidRPr="00EB4242">
        <w:t>employment</w:t>
      </w:r>
      <w:r w:rsidR="004F5281" w:rsidRPr="004F5281">
        <w:rPr>
          <w:rFonts w:ascii="Times" w:hAnsi="Times" w:cs="Times"/>
          <w:lang w:val="en-US" w:eastAsia="en-GB"/>
        </w:rPr>
        <w:t xml:space="preserve"> with respect to women’s aspirations, suitability and capacity for certain jobs</w:t>
      </w:r>
      <w:r w:rsidR="004F5281">
        <w:rPr>
          <w:rFonts w:ascii="Times" w:hAnsi="Times" w:cs="Times"/>
          <w:lang w:val="en-US" w:eastAsia="en-GB"/>
        </w:rPr>
        <w:t>.</w:t>
      </w:r>
      <w:r w:rsidR="004F5281" w:rsidRPr="004F5281">
        <w:rPr>
          <w:rFonts w:ascii="Times" w:hAnsi="Times" w:cs="Times"/>
          <w:lang w:val="en-US" w:eastAsia="en-GB"/>
        </w:rPr>
        <w:t xml:space="preserve"> </w:t>
      </w:r>
      <w:r w:rsidR="007B1BE2" w:rsidRPr="004F5281">
        <w:rPr>
          <w:rFonts w:ascii="Times" w:hAnsi="Times" w:cs="Times"/>
          <w:lang w:val="en-US" w:eastAsia="en-GB"/>
        </w:rPr>
        <w:t xml:space="preserve">Please provide </w:t>
      </w:r>
      <w:r w:rsidR="00620012">
        <w:rPr>
          <w:rFonts w:ascii="Times" w:hAnsi="Times" w:cs="Times"/>
          <w:lang w:val="en-US" w:eastAsia="en-GB"/>
        </w:rPr>
        <w:t xml:space="preserve">updated </w:t>
      </w:r>
      <w:r w:rsidR="007B1BE2" w:rsidRPr="004F5281">
        <w:rPr>
          <w:rFonts w:ascii="Times" w:hAnsi="Times" w:cs="Times"/>
          <w:lang w:val="en-US" w:eastAsia="en-GB"/>
        </w:rPr>
        <w:t xml:space="preserve">data on the percentage of women in the </w:t>
      </w:r>
      <w:proofErr w:type="spellStart"/>
      <w:r w:rsidR="007B1BE2" w:rsidRPr="004F5281">
        <w:rPr>
          <w:rFonts w:ascii="Times" w:hAnsi="Times" w:cs="Times"/>
          <w:lang w:val="en-US" w:eastAsia="en-GB"/>
        </w:rPr>
        <w:t>labour</w:t>
      </w:r>
      <w:proofErr w:type="spellEnd"/>
      <w:r w:rsidR="007B1BE2" w:rsidRPr="004F5281">
        <w:rPr>
          <w:rFonts w:ascii="Times" w:hAnsi="Times" w:cs="Times"/>
          <w:lang w:val="en-US" w:eastAsia="en-GB"/>
        </w:rPr>
        <w:t xml:space="preserve"> force disaggregated by field of activity in the public and private sectors and by occupation rate (full-time or part-time). Please provide information on measures taken to reduce the gap between the economic activity rate of men and women and the low number of women in management positions to date, as well as the o</w:t>
      </w:r>
      <w:r w:rsidR="004F5281">
        <w:rPr>
          <w:rFonts w:ascii="Times" w:hAnsi="Times" w:cs="Times"/>
          <w:lang w:val="en-US" w:eastAsia="en-GB"/>
        </w:rPr>
        <w:t xml:space="preserve">utcome of those measures. </w:t>
      </w:r>
      <w:r w:rsidR="00341826" w:rsidRPr="00341826">
        <w:rPr>
          <w:rFonts w:ascii="Times" w:hAnsi="Times" w:cs="Times"/>
          <w:lang w:val="en-US" w:eastAsia="en-GB"/>
        </w:rPr>
        <w:t xml:space="preserve">Please provide information on steps taken to adopt specific legislation to prohibit sexual harassment in the workplace. </w:t>
      </w:r>
    </w:p>
    <w:p w:rsidR="006F2017" w:rsidRPr="004F5281" w:rsidRDefault="00EB4242" w:rsidP="00EB4242">
      <w:pPr>
        <w:pStyle w:val="H23G"/>
      </w:pPr>
      <w:r>
        <w:tab/>
      </w:r>
      <w:r>
        <w:tab/>
      </w:r>
      <w:r w:rsidR="006F2017" w:rsidRPr="004F5281">
        <w:t xml:space="preserve">Health </w:t>
      </w:r>
    </w:p>
    <w:p w:rsidR="002F00F7" w:rsidRDefault="00C653B4" w:rsidP="00EB4242">
      <w:pPr>
        <w:pStyle w:val="SingleTxtG"/>
        <w:numPr>
          <w:ilvl w:val="0"/>
          <w:numId w:val="18"/>
        </w:numPr>
        <w:ind w:left="1134" w:firstLine="0"/>
      </w:pPr>
      <w:r>
        <w:t xml:space="preserve">The report does not provide information on the availability of safe abortions and of modern methods of contraception to women. Please indicate whether abortion is criminalized in the State party and under what circumstances </w:t>
      </w:r>
      <w:r w:rsidR="00E7248C">
        <w:t>legal</w:t>
      </w:r>
      <w:r>
        <w:t xml:space="preserve"> abortion is available to women</w:t>
      </w:r>
      <w:r w:rsidR="00E7248C">
        <w:t>, as well as provision of safe and quality post-abortion care services in all cases</w:t>
      </w:r>
      <w:r>
        <w:t>. Please also provide information on measures taken to implement the Committee’s previous concluding observations (CEDAW/C/KWT/CO/3-4, para.43) to abolish, as a matter of priority, the requirement of a male guardian’s consent to urgent and non-urgent medical treatment of a woman</w:t>
      </w:r>
      <w:r w:rsidR="00787FE3">
        <w:t xml:space="preserve"> and to adopt medical standards and provide for implementation </w:t>
      </w:r>
      <w:r w:rsidR="00D4059F">
        <w:t xml:space="preserve">mechanisms </w:t>
      </w:r>
      <w:r w:rsidR="00787FE3">
        <w:t xml:space="preserve">establishing that rape and incest constitute grounds for abortion. </w:t>
      </w:r>
    </w:p>
    <w:p w:rsidR="00787FE3" w:rsidRDefault="00787FE3" w:rsidP="00EB4242">
      <w:pPr>
        <w:pStyle w:val="SingleTxtG"/>
        <w:numPr>
          <w:ilvl w:val="0"/>
          <w:numId w:val="18"/>
        </w:numPr>
        <w:ind w:left="1134" w:firstLine="0"/>
      </w:pPr>
      <w:r>
        <w:t>Please provide information on steps taken to adopt a law on mental health to regulate the detention and treatment of mentally ill patients in psychiatric hospitals in accordance with international standards, including a determination of detention and its duration by the court, as previously recommended by the Committee (CEDAW/C/KWT/3-4, para.43 (</w:t>
      </w:r>
      <w:r w:rsidR="00D4059F">
        <w:t>c</w:t>
      </w:r>
      <w:r>
        <w:t>)).</w:t>
      </w:r>
    </w:p>
    <w:p w:rsidR="001E5120" w:rsidRPr="001E5120" w:rsidRDefault="00EB4242" w:rsidP="00EB4242">
      <w:pPr>
        <w:pStyle w:val="H23G"/>
      </w:pPr>
      <w:r>
        <w:tab/>
      </w:r>
      <w:r>
        <w:tab/>
      </w:r>
      <w:r w:rsidR="001E5120" w:rsidRPr="001E5120">
        <w:t>Women migrant domestic workers</w:t>
      </w:r>
    </w:p>
    <w:p w:rsidR="00567788" w:rsidRDefault="00567788" w:rsidP="00EB4242">
      <w:pPr>
        <w:pStyle w:val="SingleTxtG"/>
        <w:numPr>
          <w:ilvl w:val="0"/>
          <w:numId w:val="18"/>
        </w:numPr>
        <w:ind w:left="1134" w:firstLine="0"/>
      </w:pPr>
      <w:r>
        <w:t>The report is silent on the sit</w:t>
      </w:r>
      <w:r w:rsidR="00B12DE7">
        <w:t xml:space="preserve">uation of women migrant workers. Please provide information on the </w:t>
      </w:r>
      <w:r w:rsidR="00F0114F">
        <w:t xml:space="preserve">implementation of the Committee’s previous concluding observations (CEDAW/C/KWT/CO/3-4) relating to </w:t>
      </w:r>
      <w:r w:rsidR="00B12DE7">
        <w:t xml:space="preserve">working conditions and legal protection of women migrant workers, including domestic workers, and on their access to justice, health and social protection. </w:t>
      </w:r>
      <w:r w:rsidR="00B12DE7" w:rsidRPr="00567788">
        <w:t>Please provide information on steps taken to align the new 2015 Domestic Workers Law and its implementation regulations in line with the</w:t>
      </w:r>
      <w:r w:rsidR="004D296F">
        <w:t xml:space="preserve"> international standards, including by ratifying the</w:t>
      </w:r>
      <w:r w:rsidR="00B12DE7" w:rsidRPr="00567788">
        <w:t xml:space="preserve"> ILO</w:t>
      </w:r>
      <w:r w:rsidR="004D296F">
        <w:t xml:space="preserve"> 189</w:t>
      </w:r>
      <w:r w:rsidR="00B12DE7" w:rsidRPr="00567788">
        <w:t xml:space="preserve"> Domestic Workers Convention, </w:t>
      </w:r>
      <w:r w:rsidR="004D296F">
        <w:t>and</w:t>
      </w:r>
      <w:r w:rsidR="00B12DE7" w:rsidRPr="00567788">
        <w:t xml:space="preserve"> ensuring that domestic workers have equal rights to other workers under the labour law; enforcement mechanisms such as requiring employer participation in dispute</w:t>
      </w:r>
      <w:r w:rsidR="00B12DE7">
        <w:t xml:space="preserve"> resolution process; and penalties for employers </w:t>
      </w:r>
      <w:r w:rsidR="008B7E70">
        <w:t xml:space="preserve">found guilty of harassment and abuse of women migrant domestic workers, as well as for </w:t>
      </w:r>
      <w:r w:rsidR="00B12DE7">
        <w:t>confiscat</w:t>
      </w:r>
      <w:r w:rsidR="008B7E70">
        <w:t>ing</w:t>
      </w:r>
      <w:r w:rsidR="00B12DE7">
        <w:t xml:space="preserve"> passports </w:t>
      </w:r>
      <w:r w:rsidR="008B7E70">
        <w:t>and</w:t>
      </w:r>
      <w:r w:rsidR="00B12DE7">
        <w:t xml:space="preserve"> fail</w:t>
      </w:r>
      <w:r w:rsidR="008B7E70">
        <w:t>ing</w:t>
      </w:r>
      <w:r w:rsidR="00B12DE7">
        <w:t xml:space="preserve"> to provide adequate working conditions.</w:t>
      </w:r>
      <w:r w:rsidR="002D11BE">
        <w:t xml:space="preserve"> </w:t>
      </w:r>
    </w:p>
    <w:p w:rsidR="00567788" w:rsidRDefault="00567788" w:rsidP="00EB4242">
      <w:pPr>
        <w:pStyle w:val="SingleTxtG"/>
        <w:numPr>
          <w:ilvl w:val="0"/>
          <w:numId w:val="18"/>
        </w:numPr>
        <w:ind w:left="1134" w:firstLine="0"/>
      </w:pPr>
      <w:r>
        <w:t>Please provide information on</w:t>
      </w:r>
      <w:r w:rsidR="00A07ED3">
        <w:t xml:space="preserve"> the functioning of the Government sponsored labour recruiting company, as well as on</w:t>
      </w:r>
      <w:r>
        <w:t xml:space="preserve"> </w:t>
      </w:r>
      <w:r w:rsidR="00B12DE7">
        <w:t xml:space="preserve">measures taken to abolish the </w:t>
      </w:r>
      <w:proofErr w:type="spellStart"/>
      <w:r w:rsidR="00B12DE7">
        <w:t>kafala</w:t>
      </w:r>
      <w:proofErr w:type="spellEnd"/>
      <w:r w:rsidR="00B12DE7">
        <w:t xml:space="preserve"> system to all migrant workers, including women domestic workers, to leave or change employer at will and without losing their legal status. </w:t>
      </w:r>
    </w:p>
    <w:p w:rsidR="00BC7968" w:rsidRPr="00BC7968" w:rsidRDefault="00EB4242" w:rsidP="00EB4242">
      <w:pPr>
        <w:pStyle w:val="H23G"/>
      </w:pPr>
      <w:r>
        <w:tab/>
      </w:r>
      <w:r>
        <w:tab/>
      </w:r>
      <w:r w:rsidR="00A622D2">
        <w:t>Civil society organizations and w</w:t>
      </w:r>
      <w:r w:rsidR="00BC7968" w:rsidRPr="00BC7968">
        <w:t xml:space="preserve">omen human rights defenders </w:t>
      </w:r>
    </w:p>
    <w:p w:rsidR="00F55F3A" w:rsidRPr="009E0E7F" w:rsidRDefault="00BC7968" w:rsidP="00EB4242">
      <w:pPr>
        <w:pStyle w:val="SingleTxtG"/>
        <w:numPr>
          <w:ilvl w:val="0"/>
          <w:numId w:val="18"/>
        </w:numPr>
        <w:ind w:left="1134" w:firstLine="0"/>
      </w:pPr>
      <w:r>
        <w:t xml:space="preserve">Please provide information </w:t>
      </w:r>
      <w:r w:rsidR="009E0E7F">
        <w:t xml:space="preserve">on </w:t>
      </w:r>
      <w:r w:rsidR="00F55F3A" w:rsidRPr="00EB4242">
        <w:t>measures taken to create and ensure an enabling environment, in which civil society and women’s rights organizations can freely operate, and the legal requirements for the registration and operation of non-governmental organizations, including those relating to women’s human rights. Please also indicate measures taken, including legislative measures, to ensure the diversity and independence of civil society organizations and freedom of expression for all sectors of society.</w:t>
      </w:r>
    </w:p>
    <w:p w:rsidR="00F55F3A" w:rsidRPr="004D296F" w:rsidRDefault="009E0E7F" w:rsidP="00EB4242">
      <w:pPr>
        <w:pStyle w:val="SingleTxtG"/>
        <w:numPr>
          <w:ilvl w:val="0"/>
          <w:numId w:val="18"/>
        </w:numPr>
        <w:ind w:left="1134" w:firstLine="0"/>
      </w:pPr>
      <w:r w:rsidRPr="00EB4242">
        <w:t>Please provide information on steps taken to remove restrictions, amend laws and guarantee the right to freedom of expression, association and peaceful assembly of women journalists, activist</w:t>
      </w:r>
      <w:r w:rsidR="002D11BE" w:rsidRPr="00EB4242">
        <w:t xml:space="preserve">s, </w:t>
      </w:r>
      <w:proofErr w:type="gramStart"/>
      <w:r w:rsidR="002D11BE" w:rsidRPr="00EB4242">
        <w:t>women</w:t>
      </w:r>
      <w:proofErr w:type="gramEnd"/>
      <w:r w:rsidR="002D11BE" w:rsidRPr="00EB4242">
        <w:t xml:space="preserve"> human rights defenders</w:t>
      </w:r>
      <w:r w:rsidRPr="00EB4242">
        <w:t>.</w:t>
      </w:r>
      <w:r w:rsidR="004D296F" w:rsidRPr="00EB4242">
        <w:t xml:space="preserve"> </w:t>
      </w:r>
    </w:p>
    <w:p w:rsidR="004D296F" w:rsidRDefault="00EB4242" w:rsidP="00EB4242">
      <w:pPr>
        <w:pStyle w:val="H23G"/>
      </w:pPr>
      <w:r>
        <w:tab/>
      </w:r>
      <w:r>
        <w:tab/>
      </w:r>
      <w:r w:rsidR="004D296F" w:rsidRPr="00485DA0">
        <w:t>Marriage and family relations</w:t>
      </w:r>
    </w:p>
    <w:p w:rsidR="00E23ABA" w:rsidRDefault="00542C20" w:rsidP="00EB4242">
      <w:pPr>
        <w:pStyle w:val="SingleTxtG"/>
        <w:numPr>
          <w:ilvl w:val="0"/>
          <w:numId w:val="18"/>
        </w:numPr>
        <w:ind w:left="1134" w:firstLine="0"/>
      </w:pPr>
      <w:r>
        <w:t>Please provide information on</w:t>
      </w:r>
      <w:r w:rsidR="00AE13D6">
        <w:t xml:space="preserve"> the implementation of the Committee’s previous recommendations (CEDAW/C/KWT/CO/3-4, para.51), as well as</w:t>
      </w:r>
      <w:r>
        <w:t xml:space="preserve"> measures taken to increase the minimum age of marriage for women </w:t>
      </w:r>
      <w:r w:rsidR="004D53CD">
        <w:t xml:space="preserve">and men </w:t>
      </w:r>
      <w:r>
        <w:t>to 18 years</w:t>
      </w:r>
      <w:r w:rsidR="004D53CD">
        <w:t xml:space="preserve"> and to eliminate the requirement of the consent of a </w:t>
      </w:r>
      <w:proofErr w:type="spellStart"/>
      <w:r w:rsidR="004D53CD">
        <w:t>wali</w:t>
      </w:r>
      <w:proofErr w:type="spellEnd"/>
      <w:r w:rsidR="004D53CD">
        <w:t xml:space="preserve"> (male guardian) for a Sunni woman to marry.</w:t>
      </w:r>
      <w:r w:rsidR="00E23ABA">
        <w:t xml:space="preserve"> </w:t>
      </w:r>
      <w:r w:rsidR="00E23ABA" w:rsidRPr="00E23ABA">
        <w:t xml:space="preserve">Please indicate the measures taken to raise awareness </w:t>
      </w:r>
      <w:r w:rsidR="00FF0272">
        <w:t xml:space="preserve">on women’s </w:t>
      </w:r>
      <w:r w:rsidR="00F35184">
        <w:t>equal rights in marriage and family matters</w:t>
      </w:r>
      <w:r w:rsidR="00FF0272">
        <w:t>.</w:t>
      </w:r>
    </w:p>
    <w:p w:rsidR="00E23ABA" w:rsidRPr="00E23ABA" w:rsidRDefault="00EB4242" w:rsidP="006029D8">
      <w:pPr>
        <w:pStyle w:val="H23G"/>
        <w:tabs>
          <w:tab w:val="left" w:pos="5103"/>
        </w:tabs>
      </w:pPr>
      <w:r>
        <w:tab/>
      </w:r>
      <w:r>
        <w:tab/>
      </w:r>
      <w:r w:rsidR="00E23ABA" w:rsidRPr="00E23ABA">
        <w:t xml:space="preserve">Optional Protocol </w:t>
      </w:r>
      <w:r w:rsidR="00DD78FF">
        <w:t>to the Convention</w:t>
      </w:r>
    </w:p>
    <w:p w:rsidR="00E23ABA" w:rsidRDefault="00E23ABA" w:rsidP="00EB4242">
      <w:pPr>
        <w:pStyle w:val="SingleTxtG"/>
        <w:numPr>
          <w:ilvl w:val="0"/>
          <w:numId w:val="18"/>
        </w:numPr>
        <w:ind w:left="1134" w:firstLine="0"/>
      </w:pPr>
      <w:r>
        <w:t>Please indicate any progress made towards the accession to the Option</w:t>
      </w:r>
      <w:r w:rsidR="00EB4242">
        <w:t>al Protocol to the Convention.</w:t>
      </w:r>
    </w:p>
    <w:p w:rsidR="00EB4242" w:rsidRPr="00EB4242" w:rsidRDefault="00EB4242" w:rsidP="00EB4242">
      <w:pPr>
        <w:pStyle w:val="SingleTxtG"/>
        <w:spacing w:before="240" w:after="0"/>
        <w:jc w:val="center"/>
        <w:rPr>
          <w:u w:val="single"/>
        </w:rPr>
      </w:pPr>
      <w:r>
        <w:rPr>
          <w:u w:val="single"/>
        </w:rPr>
        <w:tab/>
      </w:r>
      <w:r>
        <w:rPr>
          <w:u w:val="single"/>
        </w:rPr>
        <w:tab/>
      </w:r>
      <w:r>
        <w:rPr>
          <w:u w:val="single"/>
        </w:rPr>
        <w:tab/>
      </w:r>
    </w:p>
    <w:sectPr w:rsidR="00EB4242" w:rsidRPr="00EB4242" w:rsidSect="00C634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5AE" w:rsidRDefault="008465AE"/>
  </w:endnote>
  <w:endnote w:type="continuationSeparator" w:id="0">
    <w:p w:rsidR="008465AE" w:rsidRDefault="008465AE"/>
  </w:endnote>
  <w:endnote w:type="continuationNotice" w:id="1">
    <w:p w:rsidR="008465AE" w:rsidRDefault="008465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7F" w:rsidRPr="00811943" w:rsidRDefault="009E0E7F" w:rsidP="00811943">
    <w:pPr>
      <w:pStyle w:val="Footer"/>
      <w:tabs>
        <w:tab w:val="right" w:pos="9638"/>
      </w:tabs>
    </w:pPr>
    <w:r w:rsidRPr="00811943">
      <w:rPr>
        <w:b/>
        <w:sz w:val="18"/>
      </w:rPr>
      <w:fldChar w:fldCharType="begin"/>
    </w:r>
    <w:r w:rsidRPr="00811943">
      <w:rPr>
        <w:b/>
        <w:sz w:val="18"/>
      </w:rPr>
      <w:instrText xml:space="preserve"> PAGE  \* MERGEFORMAT </w:instrText>
    </w:r>
    <w:r w:rsidRPr="00811943">
      <w:rPr>
        <w:b/>
        <w:sz w:val="18"/>
      </w:rPr>
      <w:fldChar w:fldCharType="separate"/>
    </w:r>
    <w:r w:rsidR="001F57AC">
      <w:rPr>
        <w:b/>
        <w:noProof/>
        <w:sz w:val="18"/>
      </w:rPr>
      <w:t>4</w:t>
    </w:r>
    <w:r w:rsidRPr="008119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7F" w:rsidRPr="00811943" w:rsidRDefault="009E0E7F" w:rsidP="00811943">
    <w:pPr>
      <w:pStyle w:val="Footer"/>
      <w:tabs>
        <w:tab w:val="right" w:pos="9638"/>
      </w:tabs>
      <w:rPr>
        <w:b/>
        <w:sz w:val="18"/>
      </w:rPr>
    </w:pPr>
    <w:r>
      <w:tab/>
    </w:r>
    <w:r w:rsidRPr="00811943">
      <w:rPr>
        <w:b/>
        <w:sz w:val="18"/>
      </w:rPr>
      <w:fldChar w:fldCharType="begin"/>
    </w:r>
    <w:r w:rsidRPr="00811943">
      <w:rPr>
        <w:b/>
        <w:sz w:val="18"/>
      </w:rPr>
      <w:instrText xml:space="preserve"> PAGE  \* MERGEFORMAT </w:instrText>
    </w:r>
    <w:r w:rsidRPr="00811943">
      <w:rPr>
        <w:b/>
        <w:sz w:val="18"/>
      </w:rPr>
      <w:fldChar w:fldCharType="separate"/>
    </w:r>
    <w:r w:rsidR="001F57AC">
      <w:rPr>
        <w:b/>
        <w:noProof/>
        <w:sz w:val="18"/>
      </w:rPr>
      <w:t>5</w:t>
    </w:r>
    <w:r w:rsidRPr="008119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7F" w:rsidRPr="00811943" w:rsidRDefault="009E0E7F" w:rsidP="009B4A1B">
    <w:pPr>
      <w:pStyle w:val="Footer"/>
      <w:rPr>
        <w:sz w:val="20"/>
      </w:rPr>
    </w:pPr>
    <w:r>
      <w:rPr>
        <w:noProof/>
        <w:lang w:val="en-US" w:eastAsia="zh-CN"/>
      </w:rPr>
      <w:drawing>
        <wp:anchor distT="0" distB="0" distL="114300" distR="114300" simplePos="0" relativeHeight="251657728" behindDoc="0" locked="1" layoutInCell="1" allowOverlap="1" wp14:anchorId="4409933E" wp14:editId="3E62987A">
          <wp:simplePos x="0" y="0"/>
          <wp:positionH relativeFrom="column">
            <wp:posOffset>5148580</wp:posOffset>
          </wp:positionH>
          <wp:positionV relativeFrom="paragraph">
            <wp:posOffset>-108585</wp:posOffset>
          </wp:positionV>
          <wp:extent cx="930275" cy="230505"/>
          <wp:effectExtent l="0" t="0" r="3175" b="0"/>
          <wp:wrapNone/>
          <wp:docPr id="8" name="Picture 8"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5AE" w:rsidRPr="000B175B" w:rsidRDefault="008465AE" w:rsidP="000B175B">
      <w:pPr>
        <w:tabs>
          <w:tab w:val="right" w:pos="2155"/>
        </w:tabs>
        <w:spacing w:after="80"/>
        <w:ind w:left="680"/>
        <w:rPr>
          <w:u w:val="single"/>
        </w:rPr>
      </w:pPr>
      <w:r>
        <w:rPr>
          <w:u w:val="single"/>
        </w:rPr>
        <w:tab/>
      </w:r>
    </w:p>
  </w:footnote>
  <w:footnote w:type="continuationSeparator" w:id="0">
    <w:p w:rsidR="008465AE" w:rsidRPr="00FC68B7" w:rsidRDefault="008465AE" w:rsidP="00FC68B7">
      <w:pPr>
        <w:tabs>
          <w:tab w:val="left" w:pos="2155"/>
        </w:tabs>
        <w:spacing w:after="80"/>
        <w:ind w:left="680"/>
        <w:rPr>
          <w:u w:val="single"/>
        </w:rPr>
      </w:pPr>
      <w:r>
        <w:rPr>
          <w:u w:val="single"/>
        </w:rPr>
        <w:tab/>
      </w:r>
    </w:p>
  </w:footnote>
  <w:footnote w:type="continuationNotice" w:id="1">
    <w:p w:rsidR="008465AE" w:rsidRDefault="008465AE"/>
  </w:footnote>
  <w:footnote w:id="2">
    <w:p w:rsidR="001F57AC" w:rsidRPr="001F57AC" w:rsidRDefault="001F57AC" w:rsidP="001F57AC">
      <w:pPr>
        <w:pStyle w:val="FootnoteText"/>
        <w:tabs>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Pr>
          <w:rStyle w:val="FootnoteReference"/>
          <w:sz w:val="20"/>
          <w:vertAlign w:val="baseline"/>
        </w:rPr>
        <w:tab/>
      </w:r>
      <w:r>
        <w:rPr>
          <w:i/>
        </w:rPr>
        <w:tab/>
        <w:t>Note</w:t>
      </w:r>
      <w:r>
        <w:t>: The present document is being circulated in English, French and Spanish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7F" w:rsidRPr="00811943" w:rsidRDefault="009E0E7F">
    <w:pPr>
      <w:pStyle w:val="Header"/>
    </w:pPr>
    <w:r>
      <w:t>CEDAW/C/KWT/Q/5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7F" w:rsidRPr="00811943" w:rsidRDefault="009E0E7F" w:rsidP="00811943">
    <w:pPr>
      <w:pStyle w:val="Header"/>
      <w:jc w:val="right"/>
    </w:pPr>
    <w:r>
      <w:t>CEDAW/C/KWT/Q/5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9F20287"/>
    <w:multiLevelType w:val="hybridMultilevel"/>
    <w:tmpl w:val="840EAFD2"/>
    <w:lvl w:ilvl="0" w:tplc="2EA26D52">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3050AA0"/>
    <w:multiLevelType w:val="hybridMultilevel"/>
    <w:tmpl w:val="7688C9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6207D29"/>
    <w:multiLevelType w:val="hybridMultilevel"/>
    <w:tmpl w:val="0ADE4B48"/>
    <w:lvl w:ilvl="0" w:tplc="0809000F">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1"/>
  </w:num>
  <w:num w:numId="14">
    <w:abstractNumId w:val="10"/>
  </w:num>
  <w:num w:numId="15">
    <w:abstractNumId w:val="16"/>
  </w:num>
  <w:num w:numId="16">
    <w:abstractNumId w:val="13"/>
  </w:num>
  <w:num w:numId="17">
    <w:abstractNumId w:val="17"/>
  </w:num>
  <w:num w:numId="1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ZHgAjITTxdtgoClXCGl8jYkkV1E=" w:salt="2X3ANddlBG8mqDNdPKwllA=="/>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943"/>
    <w:rsid w:val="00007660"/>
    <w:rsid w:val="00032FF2"/>
    <w:rsid w:val="00050F6B"/>
    <w:rsid w:val="000551DC"/>
    <w:rsid w:val="0005579C"/>
    <w:rsid w:val="00057F89"/>
    <w:rsid w:val="00063925"/>
    <w:rsid w:val="00072C8C"/>
    <w:rsid w:val="000733B5"/>
    <w:rsid w:val="00077485"/>
    <w:rsid w:val="0008739B"/>
    <w:rsid w:val="000931C0"/>
    <w:rsid w:val="000A5D3B"/>
    <w:rsid w:val="000B175B"/>
    <w:rsid w:val="000B3A0F"/>
    <w:rsid w:val="000B4EF7"/>
    <w:rsid w:val="000C1462"/>
    <w:rsid w:val="000C2D2E"/>
    <w:rsid w:val="000E0415"/>
    <w:rsid w:val="000F7FB3"/>
    <w:rsid w:val="00107472"/>
    <w:rsid w:val="001103AA"/>
    <w:rsid w:val="0011724B"/>
    <w:rsid w:val="00155467"/>
    <w:rsid w:val="00180D95"/>
    <w:rsid w:val="0018173C"/>
    <w:rsid w:val="0018711F"/>
    <w:rsid w:val="001A08DD"/>
    <w:rsid w:val="001B4B04"/>
    <w:rsid w:val="001C1D58"/>
    <w:rsid w:val="001C1FC8"/>
    <w:rsid w:val="001C26E4"/>
    <w:rsid w:val="001C6663"/>
    <w:rsid w:val="001C7895"/>
    <w:rsid w:val="001D26DF"/>
    <w:rsid w:val="001D4DA8"/>
    <w:rsid w:val="001E5120"/>
    <w:rsid w:val="001E5AA0"/>
    <w:rsid w:val="001F57AC"/>
    <w:rsid w:val="00202DA8"/>
    <w:rsid w:val="00211E0B"/>
    <w:rsid w:val="00252655"/>
    <w:rsid w:val="002B0464"/>
    <w:rsid w:val="002B6069"/>
    <w:rsid w:val="002B6071"/>
    <w:rsid w:val="002C6D5C"/>
    <w:rsid w:val="002D11BE"/>
    <w:rsid w:val="002F00F7"/>
    <w:rsid w:val="002F175C"/>
    <w:rsid w:val="00316264"/>
    <w:rsid w:val="003229D8"/>
    <w:rsid w:val="003305AB"/>
    <w:rsid w:val="00341826"/>
    <w:rsid w:val="00352709"/>
    <w:rsid w:val="00371178"/>
    <w:rsid w:val="003A4810"/>
    <w:rsid w:val="003A6810"/>
    <w:rsid w:val="003C2CC4"/>
    <w:rsid w:val="003D4B23"/>
    <w:rsid w:val="00405DDC"/>
    <w:rsid w:val="00410C89"/>
    <w:rsid w:val="004325CB"/>
    <w:rsid w:val="0045495B"/>
    <w:rsid w:val="00454ADE"/>
    <w:rsid w:val="00485DA0"/>
    <w:rsid w:val="004902F4"/>
    <w:rsid w:val="004D1715"/>
    <w:rsid w:val="004D25E4"/>
    <w:rsid w:val="004D296F"/>
    <w:rsid w:val="004D53CD"/>
    <w:rsid w:val="004E7F87"/>
    <w:rsid w:val="004F5281"/>
    <w:rsid w:val="005033FA"/>
    <w:rsid w:val="00517B36"/>
    <w:rsid w:val="005420F2"/>
    <w:rsid w:val="00542C20"/>
    <w:rsid w:val="00553BB0"/>
    <w:rsid w:val="00554995"/>
    <w:rsid w:val="00554D2A"/>
    <w:rsid w:val="00567788"/>
    <w:rsid w:val="0059677D"/>
    <w:rsid w:val="005B3DB3"/>
    <w:rsid w:val="005B5E1E"/>
    <w:rsid w:val="005C6A79"/>
    <w:rsid w:val="005F1BAA"/>
    <w:rsid w:val="006001EE"/>
    <w:rsid w:val="006029D8"/>
    <w:rsid w:val="00611D5F"/>
    <w:rsid w:val="00611FC4"/>
    <w:rsid w:val="006176FB"/>
    <w:rsid w:val="00620012"/>
    <w:rsid w:val="00640B26"/>
    <w:rsid w:val="00693A37"/>
    <w:rsid w:val="0069714C"/>
    <w:rsid w:val="006B3F4B"/>
    <w:rsid w:val="006B4BDB"/>
    <w:rsid w:val="006E3BD6"/>
    <w:rsid w:val="006E564B"/>
    <w:rsid w:val="006F2017"/>
    <w:rsid w:val="0072632A"/>
    <w:rsid w:val="00787184"/>
    <w:rsid w:val="00787FE3"/>
    <w:rsid w:val="00792CF9"/>
    <w:rsid w:val="007B112D"/>
    <w:rsid w:val="007B1BE2"/>
    <w:rsid w:val="007B6BA5"/>
    <w:rsid w:val="007C3390"/>
    <w:rsid w:val="007C4F4B"/>
    <w:rsid w:val="007E195E"/>
    <w:rsid w:val="007E61A6"/>
    <w:rsid w:val="007F6462"/>
    <w:rsid w:val="007F6611"/>
    <w:rsid w:val="00811943"/>
    <w:rsid w:val="008242D7"/>
    <w:rsid w:val="00832D01"/>
    <w:rsid w:val="008465AE"/>
    <w:rsid w:val="008979B1"/>
    <w:rsid w:val="008A6B25"/>
    <w:rsid w:val="008A6C4F"/>
    <w:rsid w:val="008B2335"/>
    <w:rsid w:val="008B7E70"/>
    <w:rsid w:val="009223CA"/>
    <w:rsid w:val="00931EDC"/>
    <w:rsid w:val="009369F6"/>
    <w:rsid w:val="00940F93"/>
    <w:rsid w:val="009603EF"/>
    <w:rsid w:val="009B4A1B"/>
    <w:rsid w:val="009B6E51"/>
    <w:rsid w:val="009C0EE8"/>
    <w:rsid w:val="009C14AA"/>
    <w:rsid w:val="009C26F4"/>
    <w:rsid w:val="009E0E7F"/>
    <w:rsid w:val="00A00EE1"/>
    <w:rsid w:val="00A01489"/>
    <w:rsid w:val="00A07ED3"/>
    <w:rsid w:val="00A17632"/>
    <w:rsid w:val="00A45AF2"/>
    <w:rsid w:val="00A61CCD"/>
    <w:rsid w:val="00A622D2"/>
    <w:rsid w:val="00A673A0"/>
    <w:rsid w:val="00A72F22"/>
    <w:rsid w:val="00A748A6"/>
    <w:rsid w:val="00A776B4"/>
    <w:rsid w:val="00A94361"/>
    <w:rsid w:val="00AA2CE5"/>
    <w:rsid w:val="00AA77D6"/>
    <w:rsid w:val="00AB1AD2"/>
    <w:rsid w:val="00AC1552"/>
    <w:rsid w:val="00AD4327"/>
    <w:rsid w:val="00AE13D6"/>
    <w:rsid w:val="00B06775"/>
    <w:rsid w:val="00B12DE7"/>
    <w:rsid w:val="00B30179"/>
    <w:rsid w:val="00B56E9C"/>
    <w:rsid w:val="00B64B1F"/>
    <w:rsid w:val="00B6553F"/>
    <w:rsid w:val="00B81E12"/>
    <w:rsid w:val="00BC74E9"/>
    <w:rsid w:val="00BC7968"/>
    <w:rsid w:val="00BF68A8"/>
    <w:rsid w:val="00C3206E"/>
    <w:rsid w:val="00C320E2"/>
    <w:rsid w:val="00C463DD"/>
    <w:rsid w:val="00C4724C"/>
    <w:rsid w:val="00C475AB"/>
    <w:rsid w:val="00C53A77"/>
    <w:rsid w:val="00C629A0"/>
    <w:rsid w:val="00C634B4"/>
    <w:rsid w:val="00C653B4"/>
    <w:rsid w:val="00C745C3"/>
    <w:rsid w:val="00C75FB9"/>
    <w:rsid w:val="00C96E20"/>
    <w:rsid w:val="00CC00AC"/>
    <w:rsid w:val="00CC24D2"/>
    <w:rsid w:val="00CE4A8F"/>
    <w:rsid w:val="00D041EF"/>
    <w:rsid w:val="00D2031B"/>
    <w:rsid w:val="00D218CB"/>
    <w:rsid w:val="00D25FE2"/>
    <w:rsid w:val="00D4059F"/>
    <w:rsid w:val="00D43252"/>
    <w:rsid w:val="00D45401"/>
    <w:rsid w:val="00D51E7F"/>
    <w:rsid w:val="00D546B7"/>
    <w:rsid w:val="00D7767E"/>
    <w:rsid w:val="00D82E6D"/>
    <w:rsid w:val="00D92F85"/>
    <w:rsid w:val="00D978C6"/>
    <w:rsid w:val="00DA3C1C"/>
    <w:rsid w:val="00DD1A91"/>
    <w:rsid w:val="00DD78FF"/>
    <w:rsid w:val="00DE0130"/>
    <w:rsid w:val="00E109FB"/>
    <w:rsid w:val="00E121E7"/>
    <w:rsid w:val="00E20A6E"/>
    <w:rsid w:val="00E23ABA"/>
    <w:rsid w:val="00E61D3D"/>
    <w:rsid w:val="00E63389"/>
    <w:rsid w:val="00E71BC8"/>
    <w:rsid w:val="00E7248C"/>
    <w:rsid w:val="00E7260F"/>
    <w:rsid w:val="00E96630"/>
    <w:rsid w:val="00EB2409"/>
    <w:rsid w:val="00EB4242"/>
    <w:rsid w:val="00ED32A3"/>
    <w:rsid w:val="00ED616A"/>
    <w:rsid w:val="00ED7A2A"/>
    <w:rsid w:val="00EF1D7F"/>
    <w:rsid w:val="00F0114F"/>
    <w:rsid w:val="00F32B3C"/>
    <w:rsid w:val="00F34583"/>
    <w:rsid w:val="00F35184"/>
    <w:rsid w:val="00F504DF"/>
    <w:rsid w:val="00F55F3A"/>
    <w:rsid w:val="00FA271C"/>
    <w:rsid w:val="00FC68B7"/>
    <w:rsid w:val="00FF0272"/>
    <w:rsid w:val="00FF594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8119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1D4DA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D4DA8"/>
    <w:rPr>
      <w:rFonts w:ascii="Tahoma" w:hAnsi="Tahoma" w:cs="Tahoma"/>
      <w:sz w:val="16"/>
      <w:szCs w:val="16"/>
      <w:lang w:eastAsia="en-US"/>
    </w:rPr>
  </w:style>
  <w:style w:type="paragraph" w:styleId="ListParagraph">
    <w:name w:val="List Paragraph"/>
    <w:basedOn w:val="Normal"/>
    <w:uiPriority w:val="34"/>
    <w:qFormat/>
    <w:rsid w:val="006F2017"/>
    <w:pPr>
      <w:ind w:left="720"/>
      <w:contextualSpacing/>
    </w:p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basedOn w:val="DefaultParagraphFont"/>
    <w:link w:val="FootnoteText"/>
    <w:locked/>
    <w:rsid w:val="001F57AC"/>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8119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1D4DA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D4DA8"/>
    <w:rPr>
      <w:rFonts w:ascii="Tahoma" w:hAnsi="Tahoma" w:cs="Tahoma"/>
      <w:sz w:val="16"/>
      <w:szCs w:val="16"/>
      <w:lang w:eastAsia="en-US"/>
    </w:rPr>
  </w:style>
  <w:style w:type="paragraph" w:styleId="ListParagraph">
    <w:name w:val="List Paragraph"/>
    <w:basedOn w:val="Normal"/>
    <w:uiPriority w:val="34"/>
    <w:qFormat/>
    <w:rsid w:val="006F2017"/>
    <w:pPr>
      <w:ind w:left="720"/>
      <w:contextualSpacing/>
    </w:p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basedOn w:val="DefaultParagraphFont"/>
    <w:link w:val="FootnoteText"/>
    <w:locked/>
    <w:rsid w:val="001F57AC"/>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16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8A421-2476-476F-8967-FB8B93F11786}"/>
</file>

<file path=customXml/itemProps2.xml><?xml version="1.0" encoding="utf-8"?>
<ds:datastoreItem xmlns:ds="http://schemas.openxmlformats.org/officeDocument/2006/customXml" ds:itemID="{AFA8F14F-E10B-449E-A63F-945B2470D1A4}"/>
</file>

<file path=customXml/itemProps3.xml><?xml version="1.0" encoding="utf-8"?>
<ds:datastoreItem xmlns:ds="http://schemas.openxmlformats.org/officeDocument/2006/customXml" ds:itemID="{57A5948F-CA40-4F04-9937-6FED9C061C70}"/>
</file>

<file path=docProps/app.xml><?xml version="1.0" encoding="utf-8"?>
<Properties xmlns="http://schemas.openxmlformats.org/officeDocument/2006/extended-properties" xmlns:vt="http://schemas.openxmlformats.org/officeDocument/2006/docPropsVTypes">
  <Template>CEDAW_E.dotm</Template>
  <TotalTime>5</TotalTime>
  <Pages>5</Pages>
  <Words>1951</Words>
  <Characters>11125</Characters>
  <Application>Microsoft Office Word</Application>
  <DocSecurity>8</DocSecurity>
  <Lines>92</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5</cp:revision>
  <cp:lastPrinted>2017-03-08T13:48:00Z</cp:lastPrinted>
  <dcterms:created xsi:type="dcterms:W3CDTF">2017-03-09T17:13:00Z</dcterms:created>
  <dcterms:modified xsi:type="dcterms:W3CDTF">2017-04-05T14:58:00Z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