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D7866" w14:textId="35AF0EE7" w:rsidR="00C066BD" w:rsidRDefault="00C066BD" w:rsidP="0004319F">
      <w:pPr>
        <w:jc w:val="right"/>
        <w:rPr>
          <w:lang w:val="de-LI" w:eastAsia="de-LI"/>
        </w:rPr>
      </w:pPr>
    </w:p>
    <w:p w14:paraId="267D488F" w14:textId="77777777" w:rsidR="003A7202" w:rsidRPr="0040183C" w:rsidRDefault="003A7202" w:rsidP="003A7202">
      <w:pPr>
        <w:tabs>
          <w:tab w:val="left" w:pos="5127"/>
        </w:tabs>
        <w:jc w:val="both"/>
        <w:rPr>
          <w:rFonts w:ascii="Calibri" w:hAnsi="Calibri" w:cs="Calibri"/>
          <w:b/>
          <w:sz w:val="32"/>
          <w:lang w:val="de-CH"/>
        </w:rPr>
      </w:pPr>
      <w:r w:rsidRPr="0040183C">
        <w:rPr>
          <w:rFonts w:ascii="Calibri" w:hAnsi="Calibri" w:cs="Calibri"/>
          <w:b/>
          <w:sz w:val="32"/>
          <w:lang w:val="de-CH"/>
        </w:rPr>
        <w:t>Mitteilung zuhanden des Ausschusses zur Beseitigung jeder Form von Diskriminierung der Frau der Vereinten Nationen betreffend den fünften Länderbericht des Fürstentums Liechtenstein gemäss Art. 18 des Übereinkommens über die Beseitigung jeder Form von Diskriminierung der Frau vom 18. Dezember 1979</w:t>
      </w:r>
    </w:p>
    <w:p w14:paraId="2F554BD3" w14:textId="77777777" w:rsidR="003A7202" w:rsidRPr="0040183C" w:rsidRDefault="003A7202" w:rsidP="003A7202">
      <w:pPr>
        <w:tabs>
          <w:tab w:val="left" w:pos="4253"/>
        </w:tabs>
        <w:spacing w:after="120" w:line="360" w:lineRule="auto"/>
        <w:ind w:left="4253" w:hanging="4253"/>
        <w:jc w:val="both"/>
        <w:rPr>
          <w:rFonts w:ascii="Calibri" w:hAnsi="Calibri" w:cs="Calibri"/>
          <w:b/>
          <w:sz w:val="28"/>
          <w:lang w:val="de-CH"/>
        </w:rPr>
      </w:pPr>
    </w:p>
    <w:p w14:paraId="764AA821" w14:textId="77777777" w:rsidR="003A7202" w:rsidRPr="0040183C" w:rsidRDefault="003A7202" w:rsidP="003A7202">
      <w:pPr>
        <w:tabs>
          <w:tab w:val="left" w:pos="4253"/>
        </w:tabs>
        <w:spacing w:after="120" w:line="360" w:lineRule="auto"/>
        <w:ind w:left="4253" w:hanging="4253"/>
        <w:jc w:val="both"/>
        <w:rPr>
          <w:rFonts w:ascii="Calibri" w:hAnsi="Calibri" w:cs="Calibri"/>
          <w:sz w:val="28"/>
          <w:lang w:val="de-CH"/>
        </w:rPr>
      </w:pPr>
      <w:r w:rsidRPr="0040183C">
        <w:rPr>
          <w:rFonts w:ascii="Calibri" w:hAnsi="Calibri" w:cs="Calibri"/>
          <w:b/>
          <w:sz w:val="28"/>
          <w:lang w:val="de-CH"/>
        </w:rPr>
        <w:t>Juni 2018</w:t>
      </w:r>
    </w:p>
    <w:p w14:paraId="2920E8F5" w14:textId="77777777" w:rsidR="003A7202" w:rsidRPr="0040183C" w:rsidRDefault="003A7202" w:rsidP="003A7202">
      <w:pPr>
        <w:tabs>
          <w:tab w:val="left" w:pos="4253"/>
        </w:tabs>
        <w:spacing w:after="120"/>
        <w:ind w:left="4253" w:hanging="4253"/>
        <w:jc w:val="both"/>
        <w:rPr>
          <w:rFonts w:ascii="Calibri" w:hAnsi="Calibri" w:cs="Calibri"/>
          <w:sz w:val="28"/>
          <w:lang w:val="de-CH"/>
        </w:rPr>
      </w:pPr>
      <w:r w:rsidRPr="0040183C">
        <w:rPr>
          <w:rFonts w:ascii="Calibri" w:hAnsi="Calibri" w:cs="Calibri"/>
          <w:sz w:val="28"/>
          <w:lang w:val="de-CH"/>
        </w:rPr>
        <w:t>eingereicht von:</w:t>
      </w:r>
      <w:r w:rsidRPr="0040183C">
        <w:rPr>
          <w:rFonts w:ascii="Calibri" w:hAnsi="Calibri" w:cs="Calibri"/>
          <w:sz w:val="28"/>
          <w:lang w:val="de-CH"/>
        </w:rPr>
        <w:tab/>
        <w:t>Verein für Menschenrechte in Liechtenstein (VMR)</w:t>
      </w:r>
    </w:p>
    <w:p w14:paraId="6E95D94A" w14:textId="77777777" w:rsidR="003A7202" w:rsidRPr="0040183C" w:rsidRDefault="003A7202" w:rsidP="003A7202">
      <w:pPr>
        <w:tabs>
          <w:tab w:val="left" w:pos="4253"/>
        </w:tabs>
        <w:spacing w:after="120"/>
        <w:ind w:left="4253" w:hanging="4253"/>
        <w:jc w:val="both"/>
        <w:rPr>
          <w:rFonts w:ascii="Calibri" w:hAnsi="Calibri" w:cs="Calibri"/>
          <w:sz w:val="28"/>
          <w:lang w:val="de-CH"/>
        </w:rPr>
      </w:pPr>
      <w:r w:rsidRPr="0040183C">
        <w:rPr>
          <w:rFonts w:ascii="Calibri" w:hAnsi="Calibri" w:cs="Calibri"/>
          <w:sz w:val="28"/>
          <w:lang w:val="de-CH"/>
        </w:rPr>
        <w:tab/>
        <w:t>Liechtensteiner Behinderten-Verband</w:t>
      </w:r>
    </w:p>
    <w:p w14:paraId="05BDE75E" w14:textId="455BBB6D" w:rsidR="003A7202" w:rsidRPr="0040183C" w:rsidRDefault="003A7202" w:rsidP="003A7202">
      <w:pPr>
        <w:tabs>
          <w:tab w:val="left" w:pos="4253"/>
        </w:tabs>
        <w:spacing w:after="120"/>
        <w:ind w:left="4253" w:hanging="4253"/>
        <w:jc w:val="both"/>
        <w:rPr>
          <w:rFonts w:ascii="Calibri" w:hAnsi="Calibri" w:cs="Calibri"/>
          <w:sz w:val="28"/>
          <w:lang w:val="de-CH"/>
        </w:rPr>
      </w:pPr>
      <w:r w:rsidRPr="0040183C">
        <w:rPr>
          <w:rFonts w:ascii="Calibri" w:hAnsi="Calibri" w:cs="Calibri"/>
          <w:sz w:val="28"/>
          <w:lang w:val="de-CH"/>
        </w:rPr>
        <w:tab/>
      </w:r>
      <w:r w:rsidR="00AA7865">
        <w:rPr>
          <w:rFonts w:ascii="Calibri" w:hAnsi="Calibri" w:cs="Calibri"/>
          <w:sz w:val="28"/>
          <w:lang w:val="de-CH"/>
        </w:rPr>
        <w:t>K</w:t>
      </w:r>
      <w:r w:rsidR="001C166F">
        <w:rPr>
          <w:rFonts w:ascii="Calibri" w:hAnsi="Calibri" w:cs="Calibri"/>
          <w:sz w:val="28"/>
          <w:lang w:val="de-CH"/>
        </w:rPr>
        <w:t xml:space="preserve">ommission </w:t>
      </w:r>
      <w:r w:rsidR="00AA7865">
        <w:rPr>
          <w:rFonts w:ascii="Calibri" w:hAnsi="Calibri" w:cs="Calibri"/>
          <w:sz w:val="28"/>
          <w:lang w:val="de-CH"/>
        </w:rPr>
        <w:t xml:space="preserve">für </w:t>
      </w:r>
      <w:r w:rsidR="00412D6E">
        <w:rPr>
          <w:rFonts w:ascii="Calibri" w:hAnsi="Calibri" w:cs="Calibri"/>
          <w:sz w:val="28"/>
          <w:lang w:val="de-CH"/>
        </w:rPr>
        <w:t>G</w:t>
      </w:r>
      <w:r w:rsidR="00AA7865">
        <w:rPr>
          <w:rFonts w:ascii="Calibri" w:hAnsi="Calibri" w:cs="Calibri"/>
          <w:sz w:val="28"/>
          <w:lang w:val="de-CH"/>
        </w:rPr>
        <w:t xml:space="preserve">ender und </w:t>
      </w:r>
      <w:proofErr w:type="spellStart"/>
      <w:r w:rsidR="00412D6E">
        <w:rPr>
          <w:rFonts w:ascii="Calibri" w:hAnsi="Calibri" w:cs="Calibri"/>
          <w:sz w:val="28"/>
          <w:lang w:val="de-CH"/>
        </w:rPr>
        <w:t>Diversity</w:t>
      </w:r>
      <w:proofErr w:type="spellEnd"/>
      <w:r w:rsidR="00412D6E">
        <w:rPr>
          <w:rFonts w:ascii="Calibri" w:hAnsi="Calibri" w:cs="Calibri"/>
          <w:sz w:val="28"/>
          <w:lang w:val="de-CH"/>
        </w:rPr>
        <w:t xml:space="preserve"> an </w:t>
      </w:r>
      <w:r w:rsidR="001C166F">
        <w:rPr>
          <w:rFonts w:ascii="Calibri" w:hAnsi="Calibri" w:cs="Calibri"/>
          <w:sz w:val="28"/>
          <w:lang w:val="de-CH"/>
        </w:rPr>
        <w:t xml:space="preserve">der </w:t>
      </w:r>
      <w:r w:rsidRPr="0040183C">
        <w:rPr>
          <w:rFonts w:ascii="Calibri" w:hAnsi="Calibri" w:cs="Calibri"/>
          <w:sz w:val="28"/>
          <w:lang w:val="de-CH"/>
        </w:rPr>
        <w:t>Universität Liechtenstein</w:t>
      </w:r>
    </w:p>
    <w:p w14:paraId="6161C1CF" w14:textId="77777777" w:rsidR="003A7202" w:rsidRPr="0040183C" w:rsidRDefault="003A7202" w:rsidP="003A7202">
      <w:pPr>
        <w:pBdr>
          <w:bottom w:val="single" w:sz="4" w:space="1" w:color="auto"/>
        </w:pBdr>
        <w:tabs>
          <w:tab w:val="left" w:pos="4253"/>
        </w:tabs>
        <w:spacing w:after="120"/>
        <w:ind w:left="4253" w:hanging="4253"/>
        <w:jc w:val="both"/>
        <w:rPr>
          <w:rFonts w:ascii="Calibri" w:hAnsi="Calibri" w:cs="Calibri"/>
          <w:b/>
          <w:sz w:val="28"/>
          <w:lang w:val="en-GB"/>
        </w:rPr>
      </w:pPr>
    </w:p>
    <w:p w14:paraId="7E551908" w14:textId="6093D3C3" w:rsidR="003A7202" w:rsidRPr="0040183C" w:rsidRDefault="003A7202" w:rsidP="003A7202">
      <w:pPr>
        <w:tabs>
          <w:tab w:val="left" w:pos="4253"/>
        </w:tabs>
        <w:spacing w:after="120"/>
        <w:jc w:val="both"/>
        <w:rPr>
          <w:rFonts w:ascii="Calibri" w:hAnsi="Calibri" w:cs="Calibri"/>
          <w:b/>
          <w:sz w:val="32"/>
          <w:lang w:val="en-GB"/>
        </w:rPr>
      </w:pPr>
      <w:r w:rsidRPr="0040183C">
        <w:rPr>
          <w:rFonts w:ascii="Calibri" w:hAnsi="Calibri" w:cs="Calibri"/>
          <w:b/>
          <w:sz w:val="32"/>
          <w:lang w:val="en-GB"/>
        </w:rPr>
        <w:t>Communication to the Committee on the Elimination of Discrimination against Women concerning the fifth periodic</w:t>
      </w:r>
      <w:r w:rsidR="00144801" w:rsidRPr="0040183C">
        <w:rPr>
          <w:rFonts w:ascii="Calibri" w:hAnsi="Calibri" w:cs="Calibri"/>
          <w:b/>
          <w:sz w:val="32"/>
          <w:lang w:val="en-GB"/>
        </w:rPr>
        <w:t xml:space="preserve"> report </w:t>
      </w:r>
      <w:r w:rsidR="00784A17">
        <w:rPr>
          <w:rFonts w:ascii="Calibri" w:hAnsi="Calibri" w:cs="Calibri"/>
          <w:b/>
          <w:sz w:val="32"/>
          <w:lang w:val="en-GB"/>
        </w:rPr>
        <w:t>su</w:t>
      </w:r>
      <w:r w:rsidR="00F92AAB">
        <w:rPr>
          <w:rFonts w:ascii="Calibri" w:hAnsi="Calibri" w:cs="Calibri"/>
          <w:b/>
          <w:sz w:val="32"/>
          <w:lang w:val="en-GB"/>
        </w:rPr>
        <w:t>bmitted by Liechtenstein under A</w:t>
      </w:r>
      <w:r w:rsidRPr="0040183C">
        <w:rPr>
          <w:rFonts w:ascii="Calibri" w:hAnsi="Calibri" w:cs="Calibri"/>
          <w:b/>
          <w:sz w:val="32"/>
          <w:lang w:val="en-GB"/>
        </w:rPr>
        <w:t>rticle 18 of the Convention on the Elimination of All Forms of Discrimination against Women</w:t>
      </w:r>
    </w:p>
    <w:p w14:paraId="21AE4B42" w14:textId="77777777" w:rsidR="003A7202" w:rsidRPr="0040183C" w:rsidRDefault="003A7202" w:rsidP="003A7202">
      <w:pPr>
        <w:tabs>
          <w:tab w:val="left" w:pos="4253"/>
        </w:tabs>
        <w:spacing w:after="120"/>
        <w:jc w:val="both"/>
        <w:rPr>
          <w:rFonts w:ascii="Calibri" w:hAnsi="Calibri" w:cs="Calibri"/>
          <w:b/>
          <w:sz w:val="32"/>
          <w:lang w:val="en-GB"/>
        </w:rPr>
      </w:pPr>
    </w:p>
    <w:p w14:paraId="3689E67D" w14:textId="77777777" w:rsidR="003A7202" w:rsidRPr="0040183C" w:rsidRDefault="003A7202" w:rsidP="003A7202">
      <w:pPr>
        <w:tabs>
          <w:tab w:val="left" w:pos="4253"/>
        </w:tabs>
        <w:spacing w:after="120"/>
        <w:jc w:val="both"/>
        <w:rPr>
          <w:rFonts w:ascii="Calibri" w:hAnsi="Calibri" w:cs="Calibri"/>
          <w:b/>
          <w:sz w:val="32"/>
          <w:lang w:val="en-GB"/>
        </w:rPr>
      </w:pPr>
      <w:r w:rsidRPr="0040183C">
        <w:rPr>
          <w:rFonts w:ascii="Calibri" w:hAnsi="Calibri" w:cs="Calibri"/>
          <w:b/>
          <w:sz w:val="32"/>
          <w:lang w:val="en-GB"/>
        </w:rPr>
        <w:t>June 2018</w:t>
      </w:r>
    </w:p>
    <w:p w14:paraId="635C1623" w14:textId="77777777" w:rsidR="003A7202" w:rsidRPr="0040183C" w:rsidRDefault="003A7202" w:rsidP="003A7202">
      <w:pPr>
        <w:spacing w:line="276" w:lineRule="auto"/>
        <w:jc w:val="both"/>
        <w:rPr>
          <w:rFonts w:ascii="Calibri" w:hAnsi="Calibri" w:cs="Calibri"/>
          <w:b/>
          <w:sz w:val="28"/>
          <w:lang w:val="en-GB"/>
        </w:rPr>
      </w:pPr>
      <w:r w:rsidRPr="0040183C">
        <w:rPr>
          <w:rFonts w:ascii="Calibri" w:hAnsi="Calibri" w:cs="Calibri"/>
          <w:sz w:val="28"/>
          <w:lang w:val="en-GB"/>
        </w:rPr>
        <w:t>Submitted by</w:t>
      </w:r>
      <w:r w:rsidRPr="0040183C">
        <w:rPr>
          <w:rFonts w:ascii="Calibri" w:hAnsi="Calibri" w:cs="Calibri"/>
          <w:b/>
          <w:sz w:val="28"/>
          <w:lang w:val="en-GB"/>
        </w:rPr>
        <w:tab/>
        <w:t xml:space="preserve">Liechtenstein Human Rights Association </w:t>
      </w:r>
    </w:p>
    <w:p w14:paraId="5ECA168D" w14:textId="77777777" w:rsidR="003A7202" w:rsidRPr="0040183C" w:rsidRDefault="006C67D3" w:rsidP="003A7202">
      <w:pPr>
        <w:spacing w:line="276" w:lineRule="auto"/>
        <w:jc w:val="both"/>
        <w:rPr>
          <w:rFonts w:ascii="Calibri" w:hAnsi="Calibri" w:cs="Calibri"/>
          <w:b/>
          <w:sz w:val="28"/>
          <w:lang w:val="en-GB"/>
        </w:rPr>
      </w:pPr>
      <w:r w:rsidRPr="0040183C">
        <w:rPr>
          <w:rFonts w:ascii="Calibri" w:hAnsi="Calibri" w:cs="Calibri"/>
          <w:b/>
          <w:sz w:val="28"/>
          <w:lang w:val="en-GB"/>
        </w:rPr>
        <w:tab/>
      </w:r>
      <w:r w:rsidRPr="0040183C">
        <w:rPr>
          <w:rFonts w:ascii="Calibri" w:hAnsi="Calibri" w:cs="Calibri"/>
          <w:b/>
          <w:sz w:val="28"/>
          <w:lang w:val="en-GB"/>
        </w:rPr>
        <w:tab/>
      </w:r>
      <w:r w:rsidRPr="0040183C">
        <w:rPr>
          <w:rFonts w:ascii="Calibri" w:hAnsi="Calibri" w:cs="Calibri"/>
          <w:b/>
          <w:sz w:val="28"/>
          <w:lang w:val="en-GB"/>
        </w:rPr>
        <w:tab/>
        <w:t xml:space="preserve">Liechtenstein Association of </w:t>
      </w:r>
      <w:r w:rsidR="00461A50" w:rsidRPr="0040183C">
        <w:rPr>
          <w:rFonts w:ascii="Calibri" w:hAnsi="Calibri" w:cs="Calibri"/>
          <w:b/>
          <w:sz w:val="28"/>
          <w:lang w:val="en-GB"/>
        </w:rPr>
        <w:t>Persons</w:t>
      </w:r>
      <w:r w:rsidRPr="0040183C">
        <w:rPr>
          <w:rFonts w:ascii="Calibri" w:hAnsi="Calibri" w:cs="Calibri"/>
          <w:b/>
          <w:sz w:val="28"/>
          <w:lang w:val="en-GB"/>
        </w:rPr>
        <w:t xml:space="preserve"> with Disabilities</w:t>
      </w:r>
    </w:p>
    <w:p w14:paraId="09D01743" w14:textId="60BBFD6C" w:rsidR="003A7202" w:rsidRPr="0040183C" w:rsidRDefault="001C166F" w:rsidP="001C166F">
      <w:pPr>
        <w:spacing w:line="276" w:lineRule="auto"/>
        <w:ind w:left="2124"/>
        <w:jc w:val="both"/>
        <w:rPr>
          <w:rFonts w:ascii="Calibri" w:hAnsi="Calibri" w:cs="Calibri"/>
          <w:b/>
          <w:sz w:val="28"/>
          <w:lang w:val="en-GB"/>
        </w:rPr>
      </w:pPr>
      <w:r w:rsidRPr="001C166F">
        <w:rPr>
          <w:rFonts w:ascii="Calibri" w:hAnsi="Calibri" w:cs="Calibri"/>
          <w:b/>
          <w:sz w:val="28"/>
          <w:szCs w:val="28"/>
          <w:lang w:val="en-GB"/>
        </w:rPr>
        <w:t>Committee for Gender and Diversity at</w:t>
      </w:r>
      <w:r w:rsidRPr="002406C0">
        <w:rPr>
          <w:rFonts w:ascii="Calibri" w:hAnsi="Calibri" w:cs="Calibri"/>
          <w:sz w:val="24"/>
          <w:szCs w:val="24"/>
          <w:lang w:val="en-GB"/>
        </w:rPr>
        <w:t xml:space="preserve"> </w:t>
      </w:r>
      <w:r w:rsidR="006C67D3" w:rsidRPr="0040183C">
        <w:rPr>
          <w:rFonts w:ascii="Calibri" w:hAnsi="Calibri" w:cs="Calibri"/>
          <w:b/>
          <w:sz w:val="28"/>
          <w:lang w:val="en-GB"/>
        </w:rPr>
        <w:t>University of Liechtenstein</w:t>
      </w:r>
    </w:p>
    <w:p w14:paraId="0F19185F" w14:textId="17DB74F5" w:rsidR="003A7202" w:rsidRDefault="003A7202" w:rsidP="003A7202">
      <w:pPr>
        <w:spacing w:line="276" w:lineRule="auto"/>
        <w:jc w:val="both"/>
        <w:rPr>
          <w:rFonts w:ascii="Calibri" w:hAnsi="Calibri" w:cs="Calibri"/>
          <w:b/>
          <w:sz w:val="28"/>
          <w:lang w:val="en-GB"/>
        </w:rPr>
      </w:pPr>
    </w:p>
    <w:p w14:paraId="5922A7F4" w14:textId="21922A63" w:rsidR="009242E1" w:rsidRDefault="009242E1" w:rsidP="003A7202">
      <w:pPr>
        <w:spacing w:line="276" w:lineRule="auto"/>
        <w:jc w:val="both"/>
        <w:rPr>
          <w:rFonts w:ascii="Calibri" w:hAnsi="Calibri" w:cs="Calibri"/>
          <w:b/>
          <w:sz w:val="28"/>
          <w:lang w:val="en-GB"/>
        </w:rPr>
      </w:pPr>
    </w:p>
    <w:p w14:paraId="7F70DD45" w14:textId="77777777" w:rsidR="009242E1" w:rsidRPr="0040183C" w:rsidRDefault="009242E1" w:rsidP="003A7202">
      <w:pPr>
        <w:spacing w:line="276" w:lineRule="auto"/>
        <w:jc w:val="both"/>
        <w:rPr>
          <w:rFonts w:ascii="Calibri" w:hAnsi="Calibri" w:cs="Calibri"/>
          <w:b/>
          <w:sz w:val="28"/>
          <w:lang w:val="en-GB"/>
        </w:rPr>
      </w:pPr>
      <w:bookmarkStart w:id="0" w:name="_GoBack"/>
      <w:bookmarkEnd w:id="0"/>
    </w:p>
    <w:p w14:paraId="50C89C5F" w14:textId="77777777" w:rsidR="003A7202" w:rsidRPr="0040183C" w:rsidRDefault="003A7202" w:rsidP="003A7202">
      <w:pPr>
        <w:spacing w:line="276" w:lineRule="auto"/>
        <w:jc w:val="both"/>
        <w:rPr>
          <w:rFonts w:ascii="Calibri" w:hAnsi="Calibri" w:cs="Calibri"/>
          <w:b/>
          <w:sz w:val="28"/>
          <w:lang w:val="en-GB"/>
        </w:rPr>
      </w:pPr>
      <w:r w:rsidRPr="0040183C">
        <w:rPr>
          <w:rFonts w:ascii="Calibri" w:hAnsi="Calibri" w:cs="Calibri"/>
          <w:b/>
          <w:sz w:val="28"/>
          <w:lang w:val="en-GB"/>
        </w:rPr>
        <w:t xml:space="preserve">Contact: </w:t>
      </w:r>
    </w:p>
    <w:p w14:paraId="062D80B3" w14:textId="412602B2" w:rsidR="001C166F" w:rsidRDefault="001C166F" w:rsidP="001C166F">
      <w:pPr>
        <w:rPr>
          <w:lang w:val="de-LI" w:eastAsia="de-LI"/>
        </w:rPr>
      </w:pPr>
      <w:bookmarkStart w:id="1" w:name="_Toc516040097"/>
      <w:r>
        <w:rPr>
          <w:noProof/>
          <w:lang w:eastAsia="de-LI"/>
        </w:rPr>
        <w:drawing>
          <wp:inline distT="0" distB="0" distL="0" distR="0" wp14:anchorId="141AC4E5" wp14:editId="5CE465E6">
            <wp:extent cx="525780" cy="289560"/>
            <wp:effectExtent l="0" t="0" r="7620" b="0"/>
            <wp:docPr id="2" name="Grafik 2" descr="cid:image001.png@01D3FCEA.31477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id:image001.png@01D3FCEA.314775F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25780" cy="289560"/>
                    </a:xfrm>
                    <a:prstGeom prst="rect">
                      <a:avLst/>
                    </a:prstGeom>
                    <a:noFill/>
                    <a:ln>
                      <a:noFill/>
                    </a:ln>
                  </pic:spPr>
                </pic:pic>
              </a:graphicData>
            </a:graphic>
          </wp:inline>
        </w:drawing>
      </w:r>
    </w:p>
    <w:p w14:paraId="1AAF102C" w14:textId="08A90895" w:rsidR="001C166F" w:rsidRDefault="001C166F" w:rsidP="001C166F">
      <w:pPr>
        <w:rPr>
          <w:color w:val="636F7A"/>
          <w:lang w:eastAsia="de-LI"/>
        </w:rPr>
      </w:pPr>
      <w:r>
        <w:rPr>
          <w:color w:val="636F7A"/>
          <w:lang w:eastAsia="de-LI"/>
        </w:rPr>
        <w:t xml:space="preserve">Liechtenstein Human Rights </w:t>
      </w:r>
      <w:proofErr w:type="spellStart"/>
      <w:r>
        <w:rPr>
          <w:color w:val="636F7A"/>
          <w:lang w:eastAsia="de-LI"/>
        </w:rPr>
        <w:t>Association</w:t>
      </w:r>
      <w:proofErr w:type="spellEnd"/>
    </w:p>
    <w:p w14:paraId="5CDE270E" w14:textId="77777777" w:rsidR="001C166F" w:rsidRDefault="001C166F" w:rsidP="001C166F">
      <w:pPr>
        <w:rPr>
          <w:color w:val="636F7A"/>
          <w:lang w:eastAsia="de-LI"/>
        </w:rPr>
      </w:pPr>
    </w:p>
    <w:p w14:paraId="490C23DA" w14:textId="77777777" w:rsidR="001C166F" w:rsidRDefault="001C166F" w:rsidP="001C166F">
      <w:pPr>
        <w:rPr>
          <w:color w:val="636F7A"/>
          <w:lang w:eastAsia="de-LI"/>
        </w:rPr>
      </w:pPr>
      <w:proofErr w:type="spellStart"/>
      <w:r>
        <w:rPr>
          <w:color w:val="636F7A"/>
          <w:lang w:eastAsia="de-LI"/>
        </w:rPr>
        <w:t>Werdenbergerweg</w:t>
      </w:r>
      <w:proofErr w:type="spellEnd"/>
      <w:r>
        <w:rPr>
          <w:color w:val="636F7A"/>
          <w:lang w:eastAsia="de-LI"/>
        </w:rPr>
        <w:t xml:space="preserve"> 20</w:t>
      </w:r>
    </w:p>
    <w:p w14:paraId="71C8410D" w14:textId="77777777" w:rsidR="001C166F" w:rsidRDefault="001C166F" w:rsidP="001C166F">
      <w:pPr>
        <w:rPr>
          <w:color w:val="636F7A"/>
          <w:lang w:eastAsia="de-LI"/>
        </w:rPr>
      </w:pPr>
      <w:r>
        <w:rPr>
          <w:color w:val="636F7A"/>
          <w:lang w:eastAsia="de-LI"/>
        </w:rPr>
        <w:t>9490 Vaduz</w:t>
      </w:r>
    </w:p>
    <w:p w14:paraId="2A748E47" w14:textId="77777777" w:rsidR="001C166F" w:rsidRDefault="001C166F" w:rsidP="001C166F">
      <w:pPr>
        <w:rPr>
          <w:sz w:val="22"/>
          <w:szCs w:val="22"/>
          <w:lang w:eastAsia="de-LI"/>
        </w:rPr>
      </w:pPr>
      <w:r>
        <w:rPr>
          <w:color w:val="636F7A"/>
          <w:lang w:eastAsia="de-LI"/>
        </w:rPr>
        <w:t>LIECHTENSTEIN</w:t>
      </w:r>
      <w:r>
        <w:rPr>
          <w:color w:val="636F7A"/>
          <w:lang w:eastAsia="de-LI"/>
        </w:rPr>
        <w:br/>
        <w:t>+423 230 22 40</w:t>
      </w:r>
    </w:p>
    <w:p w14:paraId="54830BB0" w14:textId="77777777" w:rsidR="001C166F" w:rsidRDefault="009242E1" w:rsidP="001C166F">
      <w:pPr>
        <w:rPr>
          <w:lang w:eastAsia="de-LI"/>
        </w:rPr>
      </w:pPr>
      <w:hyperlink r:id="rId10" w:history="1">
        <w:r w:rsidR="001C166F">
          <w:rPr>
            <w:rStyle w:val="Hyperlink"/>
            <w:lang w:eastAsia="de-LI"/>
          </w:rPr>
          <w:t>alicia.laengle@vmr.li</w:t>
        </w:r>
      </w:hyperlink>
    </w:p>
    <w:p w14:paraId="53DB6FA2" w14:textId="42644D3B" w:rsidR="0081234D" w:rsidRPr="0040183C" w:rsidRDefault="001C166F" w:rsidP="001C166F">
      <w:pPr>
        <w:pStyle w:val="berschrift2"/>
        <w:numPr>
          <w:ilvl w:val="0"/>
          <w:numId w:val="8"/>
        </w:numPr>
        <w:rPr>
          <w:rFonts w:asciiTheme="majorHAnsi" w:hAnsiTheme="majorHAnsi" w:cstheme="majorHAnsi"/>
          <w:lang w:val="en-GB" w:eastAsia="de-LI"/>
        </w:rPr>
      </w:pPr>
      <w:r w:rsidRPr="0040183C">
        <w:rPr>
          <w:rFonts w:asciiTheme="majorHAnsi" w:hAnsiTheme="majorHAnsi" w:cstheme="majorHAnsi"/>
          <w:lang w:val="en-GB"/>
        </w:rPr>
        <w:lastRenderedPageBreak/>
        <w:t xml:space="preserve"> </w:t>
      </w:r>
      <w:r w:rsidR="006C67D3" w:rsidRPr="0040183C">
        <w:rPr>
          <w:rFonts w:asciiTheme="majorHAnsi" w:hAnsiTheme="majorHAnsi" w:cstheme="majorHAnsi"/>
          <w:lang w:val="en-GB"/>
        </w:rPr>
        <w:t>CONTENTS</w:t>
      </w:r>
      <w:bookmarkEnd w:id="1"/>
    </w:p>
    <w:sdt>
      <w:sdtPr>
        <w:rPr>
          <w:rFonts w:ascii="Calibri" w:eastAsia="Times New Roman" w:hAnsi="Calibri" w:cs="Calibri"/>
          <w:color w:val="auto"/>
          <w:sz w:val="20"/>
          <w:szCs w:val="20"/>
          <w:lang w:val="en-GB" w:eastAsia="de-DE"/>
        </w:rPr>
        <w:id w:val="1024993043"/>
        <w:docPartObj>
          <w:docPartGallery w:val="Table of Contents"/>
          <w:docPartUnique/>
        </w:docPartObj>
      </w:sdtPr>
      <w:sdtEndPr>
        <w:rPr>
          <w:b/>
          <w:bCs/>
        </w:rPr>
      </w:sdtEndPr>
      <w:sdtContent>
        <w:p w14:paraId="24567A96" w14:textId="77777777" w:rsidR="0081234D" w:rsidRPr="005E1EA5" w:rsidRDefault="0081234D">
          <w:pPr>
            <w:pStyle w:val="Inhaltsverzeichnisberschrift"/>
            <w:rPr>
              <w:rFonts w:ascii="Times New Roman" w:hAnsi="Times New Roman" w:cs="Times New Roman"/>
              <w:lang w:val="en-GB"/>
            </w:rPr>
          </w:pPr>
        </w:p>
        <w:p w14:paraId="3717E482" w14:textId="62897602" w:rsidR="002406C0" w:rsidRDefault="0081234D">
          <w:pPr>
            <w:pStyle w:val="Verzeichnis2"/>
            <w:tabs>
              <w:tab w:val="left" w:pos="660"/>
              <w:tab w:val="right" w:leader="dot" w:pos="9062"/>
            </w:tabs>
            <w:rPr>
              <w:rFonts w:asciiTheme="minorHAnsi" w:eastAsiaTheme="minorEastAsia" w:hAnsiTheme="minorHAnsi" w:cstheme="minorBidi"/>
              <w:noProof/>
              <w:sz w:val="22"/>
              <w:szCs w:val="22"/>
              <w:lang w:val="de-LI" w:eastAsia="de-LI"/>
            </w:rPr>
          </w:pPr>
          <w:r w:rsidRPr="005E1EA5">
            <w:rPr>
              <w:lang w:val="en-GB"/>
            </w:rPr>
            <w:fldChar w:fldCharType="begin"/>
          </w:r>
          <w:r w:rsidRPr="005E1EA5">
            <w:rPr>
              <w:lang w:val="en-GB"/>
            </w:rPr>
            <w:instrText xml:space="preserve"> TOC \o "1-3" \h \z \u </w:instrText>
          </w:r>
          <w:r w:rsidRPr="005E1EA5">
            <w:rPr>
              <w:lang w:val="en-GB"/>
            </w:rPr>
            <w:fldChar w:fldCharType="separate"/>
          </w:r>
          <w:hyperlink w:anchor="_Toc516040097" w:history="1">
            <w:r w:rsidR="002406C0" w:rsidRPr="002735A5">
              <w:rPr>
                <w:rStyle w:val="Hyperlink"/>
                <w:rFonts w:asciiTheme="majorHAnsi" w:hAnsiTheme="majorHAnsi" w:cstheme="majorHAnsi"/>
                <w:noProof/>
                <w:lang w:val="en-GB" w:eastAsia="de-LI"/>
              </w:rPr>
              <w:t>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CONTENTS</w:t>
            </w:r>
            <w:r w:rsidR="002406C0">
              <w:rPr>
                <w:noProof/>
                <w:webHidden/>
              </w:rPr>
              <w:tab/>
            </w:r>
            <w:r w:rsidR="002406C0">
              <w:rPr>
                <w:noProof/>
                <w:webHidden/>
              </w:rPr>
              <w:fldChar w:fldCharType="begin"/>
            </w:r>
            <w:r w:rsidR="002406C0">
              <w:rPr>
                <w:noProof/>
                <w:webHidden/>
              </w:rPr>
              <w:instrText xml:space="preserve"> PAGEREF _Toc516040097 \h </w:instrText>
            </w:r>
            <w:r w:rsidR="002406C0">
              <w:rPr>
                <w:noProof/>
                <w:webHidden/>
              </w:rPr>
            </w:r>
            <w:r w:rsidR="002406C0">
              <w:rPr>
                <w:noProof/>
                <w:webHidden/>
              </w:rPr>
              <w:fldChar w:fldCharType="separate"/>
            </w:r>
            <w:r w:rsidR="002406C0">
              <w:rPr>
                <w:noProof/>
                <w:webHidden/>
              </w:rPr>
              <w:t>2</w:t>
            </w:r>
            <w:r w:rsidR="002406C0">
              <w:rPr>
                <w:noProof/>
                <w:webHidden/>
              </w:rPr>
              <w:fldChar w:fldCharType="end"/>
            </w:r>
          </w:hyperlink>
        </w:p>
        <w:p w14:paraId="2AA6131D" w14:textId="22E1DE35" w:rsidR="002406C0" w:rsidRDefault="009242E1">
          <w:pPr>
            <w:pStyle w:val="Verzeichnis2"/>
            <w:tabs>
              <w:tab w:val="left" w:pos="660"/>
              <w:tab w:val="right" w:leader="dot" w:pos="9062"/>
            </w:tabs>
            <w:rPr>
              <w:rFonts w:asciiTheme="minorHAnsi" w:eastAsiaTheme="minorEastAsia" w:hAnsiTheme="minorHAnsi" w:cstheme="minorBidi"/>
              <w:noProof/>
              <w:sz w:val="22"/>
              <w:szCs w:val="22"/>
              <w:lang w:val="de-LI" w:eastAsia="de-LI"/>
            </w:rPr>
          </w:pPr>
          <w:hyperlink w:anchor="_Toc516040098" w:history="1">
            <w:r w:rsidR="002406C0" w:rsidRPr="002735A5">
              <w:rPr>
                <w:rStyle w:val="Hyperlink"/>
                <w:rFonts w:asciiTheme="majorHAnsi" w:hAnsiTheme="majorHAnsi" w:cstheme="majorHAnsi"/>
                <w:noProof/>
                <w:lang w:val="en-GB" w:eastAsia="de-LI"/>
              </w:rPr>
              <w:t>2.</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eastAsia="de-LI"/>
              </w:rPr>
              <w:t>FOREWORD</w:t>
            </w:r>
            <w:r w:rsidR="002406C0">
              <w:rPr>
                <w:noProof/>
                <w:webHidden/>
              </w:rPr>
              <w:tab/>
            </w:r>
            <w:r w:rsidR="002406C0">
              <w:rPr>
                <w:noProof/>
                <w:webHidden/>
              </w:rPr>
              <w:fldChar w:fldCharType="begin"/>
            </w:r>
            <w:r w:rsidR="002406C0">
              <w:rPr>
                <w:noProof/>
                <w:webHidden/>
              </w:rPr>
              <w:instrText xml:space="preserve"> PAGEREF _Toc516040098 \h </w:instrText>
            </w:r>
            <w:r w:rsidR="002406C0">
              <w:rPr>
                <w:noProof/>
                <w:webHidden/>
              </w:rPr>
            </w:r>
            <w:r w:rsidR="002406C0">
              <w:rPr>
                <w:noProof/>
                <w:webHidden/>
              </w:rPr>
              <w:fldChar w:fldCharType="separate"/>
            </w:r>
            <w:r w:rsidR="002406C0">
              <w:rPr>
                <w:noProof/>
                <w:webHidden/>
              </w:rPr>
              <w:t>2</w:t>
            </w:r>
            <w:r w:rsidR="002406C0">
              <w:rPr>
                <w:noProof/>
                <w:webHidden/>
              </w:rPr>
              <w:fldChar w:fldCharType="end"/>
            </w:r>
          </w:hyperlink>
        </w:p>
        <w:p w14:paraId="403808BE" w14:textId="440266F8" w:rsidR="002406C0" w:rsidRDefault="009242E1">
          <w:pPr>
            <w:pStyle w:val="Verzeichnis2"/>
            <w:tabs>
              <w:tab w:val="left" w:pos="660"/>
              <w:tab w:val="right" w:leader="dot" w:pos="9062"/>
            </w:tabs>
            <w:rPr>
              <w:rFonts w:asciiTheme="minorHAnsi" w:eastAsiaTheme="minorEastAsia" w:hAnsiTheme="minorHAnsi" w:cstheme="minorBidi"/>
              <w:noProof/>
              <w:sz w:val="22"/>
              <w:szCs w:val="22"/>
              <w:lang w:val="de-LI" w:eastAsia="de-LI"/>
            </w:rPr>
          </w:pPr>
          <w:hyperlink w:anchor="_Toc516040099" w:history="1">
            <w:r w:rsidR="002406C0" w:rsidRPr="002735A5">
              <w:rPr>
                <w:rStyle w:val="Hyperlink"/>
                <w:rFonts w:asciiTheme="majorHAnsi" w:hAnsiTheme="majorHAnsi" w:cstheme="majorHAnsi"/>
                <w:noProof/>
                <w:lang w:val="en-GB" w:eastAsia="de-LI"/>
              </w:rPr>
              <w:t>3.</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eastAsia="de-LI"/>
              </w:rPr>
              <w:t>STATEMENT OF THE LIECHTENSTEIN HUMAN RIGHTS ASSOCIATION (VMR)</w:t>
            </w:r>
            <w:r w:rsidR="002406C0">
              <w:rPr>
                <w:noProof/>
                <w:webHidden/>
              </w:rPr>
              <w:tab/>
            </w:r>
            <w:r w:rsidR="002406C0">
              <w:rPr>
                <w:noProof/>
                <w:webHidden/>
              </w:rPr>
              <w:fldChar w:fldCharType="begin"/>
            </w:r>
            <w:r w:rsidR="002406C0">
              <w:rPr>
                <w:noProof/>
                <w:webHidden/>
              </w:rPr>
              <w:instrText xml:space="preserve"> PAGEREF _Toc516040099 \h </w:instrText>
            </w:r>
            <w:r w:rsidR="002406C0">
              <w:rPr>
                <w:noProof/>
                <w:webHidden/>
              </w:rPr>
            </w:r>
            <w:r w:rsidR="002406C0">
              <w:rPr>
                <w:noProof/>
                <w:webHidden/>
              </w:rPr>
              <w:fldChar w:fldCharType="separate"/>
            </w:r>
            <w:r w:rsidR="002406C0">
              <w:rPr>
                <w:noProof/>
                <w:webHidden/>
              </w:rPr>
              <w:t>2</w:t>
            </w:r>
            <w:r w:rsidR="002406C0">
              <w:rPr>
                <w:noProof/>
                <w:webHidden/>
              </w:rPr>
              <w:fldChar w:fldCharType="end"/>
            </w:r>
          </w:hyperlink>
        </w:p>
        <w:p w14:paraId="40B42642" w14:textId="33F94037"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0" w:history="1">
            <w:r w:rsidR="002406C0" w:rsidRPr="002735A5">
              <w:rPr>
                <w:rStyle w:val="Hyperlink"/>
                <w:rFonts w:asciiTheme="majorHAnsi" w:hAnsiTheme="majorHAnsi" w:cstheme="majorHAnsi"/>
                <w:noProof/>
                <w:lang w:val="en-GB" w:eastAsia="de-LI"/>
              </w:rPr>
              <w:t>3.1.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Function and mandate of the Liechtenstein Human Rights Association</w:t>
            </w:r>
            <w:r w:rsidR="002406C0">
              <w:rPr>
                <w:noProof/>
                <w:webHidden/>
              </w:rPr>
              <w:tab/>
            </w:r>
            <w:r w:rsidR="002406C0">
              <w:rPr>
                <w:noProof/>
                <w:webHidden/>
              </w:rPr>
              <w:fldChar w:fldCharType="begin"/>
            </w:r>
            <w:r w:rsidR="002406C0">
              <w:rPr>
                <w:noProof/>
                <w:webHidden/>
              </w:rPr>
              <w:instrText xml:space="preserve"> PAGEREF _Toc516040100 \h </w:instrText>
            </w:r>
            <w:r w:rsidR="002406C0">
              <w:rPr>
                <w:noProof/>
                <w:webHidden/>
              </w:rPr>
            </w:r>
            <w:r w:rsidR="002406C0">
              <w:rPr>
                <w:noProof/>
                <w:webHidden/>
              </w:rPr>
              <w:fldChar w:fldCharType="separate"/>
            </w:r>
            <w:r w:rsidR="002406C0">
              <w:rPr>
                <w:noProof/>
                <w:webHidden/>
              </w:rPr>
              <w:t>2</w:t>
            </w:r>
            <w:r w:rsidR="002406C0">
              <w:rPr>
                <w:noProof/>
                <w:webHidden/>
              </w:rPr>
              <w:fldChar w:fldCharType="end"/>
            </w:r>
          </w:hyperlink>
        </w:p>
        <w:p w14:paraId="5A2C8585" w14:textId="6B900CFB"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1" w:history="1">
            <w:r w:rsidR="002406C0" w:rsidRPr="002735A5">
              <w:rPr>
                <w:rStyle w:val="Hyperlink"/>
                <w:rFonts w:asciiTheme="majorHAnsi" w:hAnsiTheme="majorHAnsi" w:cstheme="majorHAnsi"/>
                <w:noProof/>
                <w:lang w:val="en-GB" w:eastAsia="de-LI"/>
              </w:rPr>
              <w:t>3.2.</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General; national machinery for the advancement of women</w:t>
            </w:r>
            <w:r w:rsidR="002406C0">
              <w:rPr>
                <w:noProof/>
                <w:webHidden/>
              </w:rPr>
              <w:tab/>
            </w:r>
            <w:r w:rsidR="002406C0">
              <w:rPr>
                <w:noProof/>
                <w:webHidden/>
              </w:rPr>
              <w:fldChar w:fldCharType="begin"/>
            </w:r>
            <w:r w:rsidR="002406C0">
              <w:rPr>
                <w:noProof/>
                <w:webHidden/>
              </w:rPr>
              <w:instrText xml:space="preserve"> PAGEREF _Toc516040101 \h </w:instrText>
            </w:r>
            <w:r w:rsidR="002406C0">
              <w:rPr>
                <w:noProof/>
                <w:webHidden/>
              </w:rPr>
            </w:r>
            <w:r w:rsidR="002406C0">
              <w:rPr>
                <w:noProof/>
                <w:webHidden/>
              </w:rPr>
              <w:fldChar w:fldCharType="separate"/>
            </w:r>
            <w:r w:rsidR="002406C0">
              <w:rPr>
                <w:noProof/>
                <w:webHidden/>
              </w:rPr>
              <w:t>3</w:t>
            </w:r>
            <w:r w:rsidR="002406C0">
              <w:rPr>
                <w:noProof/>
                <w:webHidden/>
              </w:rPr>
              <w:fldChar w:fldCharType="end"/>
            </w:r>
          </w:hyperlink>
        </w:p>
        <w:p w14:paraId="790B2D75" w14:textId="41EC9FA0"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2" w:history="1">
            <w:r w:rsidR="002406C0" w:rsidRPr="002735A5">
              <w:rPr>
                <w:rStyle w:val="Hyperlink"/>
                <w:rFonts w:asciiTheme="majorHAnsi" w:hAnsiTheme="majorHAnsi" w:cstheme="majorHAnsi"/>
                <w:noProof/>
                <w:lang w:val="en-GB" w:eastAsia="de-LI"/>
              </w:rPr>
              <w:t>3.2.1.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Lack of political commitment and strategy</w:t>
            </w:r>
            <w:r w:rsidR="002406C0">
              <w:rPr>
                <w:noProof/>
                <w:webHidden/>
              </w:rPr>
              <w:tab/>
            </w:r>
            <w:r w:rsidR="002406C0">
              <w:rPr>
                <w:noProof/>
                <w:webHidden/>
              </w:rPr>
              <w:fldChar w:fldCharType="begin"/>
            </w:r>
            <w:r w:rsidR="002406C0">
              <w:rPr>
                <w:noProof/>
                <w:webHidden/>
              </w:rPr>
              <w:instrText xml:space="preserve"> PAGEREF _Toc516040102 \h </w:instrText>
            </w:r>
            <w:r w:rsidR="002406C0">
              <w:rPr>
                <w:noProof/>
                <w:webHidden/>
              </w:rPr>
            </w:r>
            <w:r w:rsidR="002406C0">
              <w:rPr>
                <w:noProof/>
                <w:webHidden/>
              </w:rPr>
              <w:fldChar w:fldCharType="separate"/>
            </w:r>
            <w:r w:rsidR="002406C0">
              <w:rPr>
                <w:noProof/>
                <w:webHidden/>
              </w:rPr>
              <w:t>3</w:t>
            </w:r>
            <w:r w:rsidR="002406C0">
              <w:rPr>
                <w:noProof/>
                <w:webHidden/>
              </w:rPr>
              <w:fldChar w:fldCharType="end"/>
            </w:r>
          </w:hyperlink>
        </w:p>
        <w:p w14:paraId="3CDBE228" w14:textId="5DB88DA3"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3" w:history="1">
            <w:r w:rsidR="002406C0" w:rsidRPr="002735A5">
              <w:rPr>
                <w:rStyle w:val="Hyperlink"/>
                <w:rFonts w:asciiTheme="majorHAnsi" w:hAnsiTheme="majorHAnsi" w:cstheme="majorHAnsi"/>
                <w:noProof/>
                <w:lang w:val="en-GB" w:eastAsia="de-LI"/>
              </w:rPr>
              <w:t>3.2.2.</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Reduction of structures and powers in the area of gender equality</w:t>
            </w:r>
            <w:r w:rsidR="002406C0">
              <w:rPr>
                <w:noProof/>
                <w:webHidden/>
              </w:rPr>
              <w:tab/>
            </w:r>
            <w:r w:rsidR="002406C0">
              <w:rPr>
                <w:noProof/>
                <w:webHidden/>
              </w:rPr>
              <w:fldChar w:fldCharType="begin"/>
            </w:r>
            <w:r w:rsidR="002406C0">
              <w:rPr>
                <w:noProof/>
                <w:webHidden/>
              </w:rPr>
              <w:instrText xml:space="preserve"> PAGEREF _Toc516040103 \h </w:instrText>
            </w:r>
            <w:r w:rsidR="002406C0">
              <w:rPr>
                <w:noProof/>
                <w:webHidden/>
              </w:rPr>
            </w:r>
            <w:r w:rsidR="002406C0">
              <w:rPr>
                <w:noProof/>
                <w:webHidden/>
              </w:rPr>
              <w:fldChar w:fldCharType="separate"/>
            </w:r>
            <w:r w:rsidR="002406C0">
              <w:rPr>
                <w:noProof/>
                <w:webHidden/>
              </w:rPr>
              <w:t>4</w:t>
            </w:r>
            <w:r w:rsidR="002406C0">
              <w:rPr>
                <w:noProof/>
                <w:webHidden/>
              </w:rPr>
              <w:fldChar w:fldCharType="end"/>
            </w:r>
          </w:hyperlink>
        </w:p>
        <w:p w14:paraId="5A7FEDB9" w14:textId="34955C76"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4" w:history="1">
            <w:r w:rsidR="002406C0" w:rsidRPr="002735A5">
              <w:rPr>
                <w:rStyle w:val="Hyperlink"/>
                <w:rFonts w:asciiTheme="majorHAnsi" w:hAnsiTheme="majorHAnsi" w:cstheme="majorHAnsi"/>
                <w:noProof/>
                <w:lang w:val="en-GB" w:eastAsia="de-LI"/>
              </w:rPr>
              <w:t>3.2.3.</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_Toc516040104 \h </w:instrText>
            </w:r>
            <w:r w:rsidR="002406C0">
              <w:rPr>
                <w:noProof/>
                <w:webHidden/>
              </w:rPr>
            </w:r>
            <w:r w:rsidR="002406C0">
              <w:rPr>
                <w:noProof/>
                <w:webHidden/>
              </w:rPr>
              <w:fldChar w:fldCharType="separate"/>
            </w:r>
            <w:r w:rsidR="002406C0">
              <w:rPr>
                <w:noProof/>
                <w:webHidden/>
              </w:rPr>
              <w:t>5</w:t>
            </w:r>
            <w:r w:rsidR="002406C0">
              <w:rPr>
                <w:noProof/>
                <w:webHidden/>
              </w:rPr>
              <w:fldChar w:fldCharType="end"/>
            </w:r>
          </w:hyperlink>
        </w:p>
        <w:p w14:paraId="78CFC033" w14:textId="7BBDE5B9"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5" w:history="1">
            <w:r w:rsidR="002406C0" w:rsidRPr="002735A5">
              <w:rPr>
                <w:rStyle w:val="Hyperlink"/>
                <w:rFonts w:asciiTheme="majorHAnsi" w:hAnsiTheme="majorHAnsi" w:cstheme="majorHAnsi"/>
                <w:noProof/>
                <w:lang w:val="en-GB" w:eastAsia="de-LI"/>
              </w:rPr>
              <w:t>3.3.</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Representation of women in political bodies and management positions (Stereotypes and harmful practices; participation in political and public life)</w:t>
            </w:r>
            <w:r w:rsidR="002406C0">
              <w:rPr>
                <w:noProof/>
                <w:webHidden/>
              </w:rPr>
              <w:tab/>
            </w:r>
            <w:r w:rsidR="002406C0">
              <w:rPr>
                <w:noProof/>
                <w:webHidden/>
              </w:rPr>
              <w:fldChar w:fldCharType="begin"/>
            </w:r>
            <w:r w:rsidR="002406C0">
              <w:rPr>
                <w:noProof/>
                <w:webHidden/>
              </w:rPr>
              <w:instrText xml:space="preserve"> PAGEREF _Toc516040105 \h </w:instrText>
            </w:r>
            <w:r w:rsidR="002406C0">
              <w:rPr>
                <w:noProof/>
                <w:webHidden/>
              </w:rPr>
            </w:r>
            <w:r w:rsidR="002406C0">
              <w:rPr>
                <w:noProof/>
                <w:webHidden/>
              </w:rPr>
              <w:fldChar w:fldCharType="separate"/>
            </w:r>
            <w:r w:rsidR="002406C0">
              <w:rPr>
                <w:noProof/>
                <w:webHidden/>
              </w:rPr>
              <w:t>5</w:t>
            </w:r>
            <w:r w:rsidR="002406C0">
              <w:rPr>
                <w:noProof/>
                <w:webHidden/>
              </w:rPr>
              <w:fldChar w:fldCharType="end"/>
            </w:r>
          </w:hyperlink>
        </w:p>
        <w:p w14:paraId="550D573E" w14:textId="3FA4EF9C"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6" w:history="1">
            <w:r w:rsidR="002406C0" w:rsidRPr="002735A5">
              <w:rPr>
                <w:rStyle w:val="Hyperlink"/>
                <w:rFonts w:asciiTheme="majorHAnsi" w:hAnsiTheme="majorHAnsi" w:cstheme="majorHAnsi"/>
                <w:noProof/>
                <w:lang w:val="en-GB" w:eastAsia="de-LI"/>
              </w:rPr>
              <w:t>3.3.1.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_Toc516040106 \h </w:instrText>
            </w:r>
            <w:r w:rsidR="002406C0">
              <w:rPr>
                <w:noProof/>
                <w:webHidden/>
              </w:rPr>
            </w:r>
            <w:r w:rsidR="002406C0">
              <w:rPr>
                <w:noProof/>
                <w:webHidden/>
              </w:rPr>
              <w:fldChar w:fldCharType="separate"/>
            </w:r>
            <w:r w:rsidR="002406C0">
              <w:rPr>
                <w:noProof/>
                <w:webHidden/>
              </w:rPr>
              <w:t>5</w:t>
            </w:r>
            <w:r w:rsidR="002406C0">
              <w:rPr>
                <w:noProof/>
                <w:webHidden/>
              </w:rPr>
              <w:fldChar w:fldCharType="end"/>
            </w:r>
          </w:hyperlink>
        </w:p>
        <w:p w14:paraId="7BD8C2F5" w14:textId="3D1A7DCF"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7" w:history="1">
            <w:r w:rsidR="002406C0" w:rsidRPr="002735A5">
              <w:rPr>
                <w:rStyle w:val="Hyperlink"/>
                <w:rFonts w:asciiTheme="majorHAnsi" w:hAnsiTheme="majorHAnsi" w:cstheme="majorHAnsi"/>
                <w:noProof/>
                <w:lang w:val="en-GB" w:eastAsia="de-LI"/>
              </w:rPr>
              <w:t>3.4.</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Wage (in)equality (Employment and social security)</w:t>
            </w:r>
            <w:r w:rsidR="002406C0">
              <w:rPr>
                <w:noProof/>
                <w:webHidden/>
              </w:rPr>
              <w:tab/>
            </w:r>
            <w:r w:rsidR="002406C0">
              <w:rPr>
                <w:noProof/>
                <w:webHidden/>
              </w:rPr>
              <w:fldChar w:fldCharType="begin"/>
            </w:r>
            <w:r w:rsidR="002406C0">
              <w:rPr>
                <w:noProof/>
                <w:webHidden/>
              </w:rPr>
              <w:instrText xml:space="preserve"> PAGEREF _Toc516040107 \h </w:instrText>
            </w:r>
            <w:r w:rsidR="002406C0">
              <w:rPr>
                <w:noProof/>
                <w:webHidden/>
              </w:rPr>
            </w:r>
            <w:r w:rsidR="002406C0">
              <w:rPr>
                <w:noProof/>
                <w:webHidden/>
              </w:rPr>
              <w:fldChar w:fldCharType="separate"/>
            </w:r>
            <w:r w:rsidR="002406C0">
              <w:rPr>
                <w:noProof/>
                <w:webHidden/>
              </w:rPr>
              <w:t>6</w:t>
            </w:r>
            <w:r w:rsidR="002406C0">
              <w:rPr>
                <w:noProof/>
                <w:webHidden/>
              </w:rPr>
              <w:fldChar w:fldCharType="end"/>
            </w:r>
          </w:hyperlink>
        </w:p>
        <w:p w14:paraId="45BC1E40" w14:textId="54B5D3C0"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8" w:history="1">
            <w:r w:rsidR="002406C0" w:rsidRPr="002735A5">
              <w:rPr>
                <w:rStyle w:val="Hyperlink"/>
                <w:rFonts w:asciiTheme="majorHAnsi" w:hAnsiTheme="majorHAnsi" w:cstheme="majorHAnsi"/>
                <w:noProof/>
                <w:lang w:val="en-GB" w:eastAsia="de-LI"/>
              </w:rPr>
              <w:t>3.4.1.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_Toc516040108 \h </w:instrText>
            </w:r>
            <w:r w:rsidR="002406C0">
              <w:rPr>
                <w:noProof/>
                <w:webHidden/>
              </w:rPr>
            </w:r>
            <w:r w:rsidR="002406C0">
              <w:rPr>
                <w:noProof/>
                <w:webHidden/>
              </w:rPr>
              <w:fldChar w:fldCharType="separate"/>
            </w:r>
            <w:r w:rsidR="002406C0">
              <w:rPr>
                <w:noProof/>
                <w:webHidden/>
              </w:rPr>
              <w:t>6</w:t>
            </w:r>
            <w:r w:rsidR="002406C0">
              <w:rPr>
                <w:noProof/>
                <w:webHidden/>
              </w:rPr>
              <w:fldChar w:fldCharType="end"/>
            </w:r>
          </w:hyperlink>
        </w:p>
        <w:p w14:paraId="5CE150CB" w14:textId="5AEE9052"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09" w:history="1">
            <w:r w:rsidR="002406C0" w:rsidRPr="002735A5">
              <w:rPr>
                <w:rStyle w:val="Hyperlink"/>
                <w:rFonts w:asciiTheme="majorHAnsi" w:hAnsiTheme="majorHAnsi" w:cstheme="majorHAnsi"/>
                <w:noProof/>
                <w:lang w:val="en-GB" w:eastAsia="de-LI"/>
              </w:rPr>
              <w:t>3.5.</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Compatibility of family life and work (Employment; family relations)</w:t>
            </w:r>
            <w:r w:rsidR="002406C0">
              <w:rPr>
                <w:noProof/>
                <w:webHidden/>
              </w:rPr>
              <w:tab/>
            </w:r>
            <w:r w:rsidR="002406C0">
              <w:rPr>
                <w:noProof/>
                <w:webHidden/>
              </w:rPr>
              <w:fldChar w:fldCharType="begin"/>
            </w:r>
            <w:r w:rsidR="002406C0">
              <w:rPr>
                <w:noProof/>
                <w:webHidden/>
              </w:rPr>
              <w:instrText xml:space="preserve"> PAGEREF _Toc516040109 \h </w:instrText>
            </w:r>
            <w:r w:rsidR="002406C0">
              <w:rPr>
                <w:noProof/>
                <w:webHidden/>
              </w:rPr>
            </w:r>
            <w:r w:rsidR="002406C0">
              <w:rPr>
                <w:noProof/>
                <w:webHidden/>
              </w:rPr>
              <w:fldChar w:fldCharType="separate"/>
            </w:r>
            <w:r w:rsidR="002406C0">
              <w:rPr>
                <w:noProof/>
                <w:webHidden/>
              </w:rPr>
              <w:t>7</w:t>
            </w:r>
            <w:r w:rsidR="002406C0">
              <w:rPr>
                <w:noProof/>
                <w:webHidden/>
              </w:rPr>
              <w:fldChar w:fldCharType="end"/>
            </w:r>
          </w:hyperlink>
        </w:p>
        <w:p w14:paraId="4AE569E4" w14:textId="4307E6D1"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10" w:history="1">
            <w:r w:rsidR="002406C0" w:rsidRPr="002735A5">
              <w:rPr>
                <w:rStyle w:val="Hyperlink"/>
                <w:rFonts w:asciiTheme="majorHAnsi" w:hAnsiTheme="majorHAnsi" w:cstheme="majorHAnsi"/>
                <w:noProof/>
                <w:lang w:val="en-GB" w:eastAsia="de-LI"/>
              </w:rPr>
              <w:t>3.5.1.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_Toc516040110 \h </w:instrText>
            </w:r>
            <w:r w:rsidR="002406C0">
              <w:rPr>
                <w:noProof/>
                <w:webHidden/>
              </w:rPr>
            </w:r>
            <w:r w:rsidR="002406C0">
              <w:rPr>
                <w:noProof/>
                <w:webHidden/>
              </w:rPr>
              <w:fldChar w:fldCharType="separate"/>
            </w:r>
            <w:r w:rsidR="002406C0">
              <w:rPr>
                <w:noProof/>
                <w:webHidden/>
              </w:rPr>
              <w:t>8</w:t>
            </w:r>
            <w:r w:rsidR="002406C0">
              <w:rPr>
                <w:noProof/>
                <w:webHidden/>
              </w:rPr>
              <w:fldChar w:fldCharType="end"/>
            </w:r>
          </w:hyperlink>
        </w:p>
        <w:p w14:paraId="5E1C2A1D" w14:textId="61B3A6D8"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11" w:history="1">
            <w:r w:rsidR="002406C0" w:rsidRPr="002735A5">
              <w:rPr>
                <w:rStyle w:val="Hyperlink"/>
                <w:rFonts w:asciiTheme="majorHAnsi" w:hAnsiTheme="majorHAnsi" w:cstheme="majorHAnsi"/>
                <w:noProof/>
                <w:lang w:val="en-GB" w:eastAsia="de-LI"/>
              </w:rPr>
              <w:t>3.6.</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Violence against women; disadvantaged groups of women</w:t>
            </w:r>
            <w:r w:rsidR="002406C0">
              <w:rPr>
                <w:noProof/>
                <w:webHidden/>
              </w:rPr>
              <w:tab/>
            </w:r>
            <w:r w:rsidR="002406C0">
              <w:rPr>
                <w:noProof/>
                <w:webHidden/>
              </w:rPr>
              <w:fldChar w:fldCharType="begin"/>
            </w:r>
            <w:r w:rsidR="002406C0">
              <w:rPr>
                <w:noProof/>
                <w:webHidden/>
              </w:rPr>
              <w:instrText xml:space="preserve"> PAGEREF _Toc516040111 \h </w:instrText>
            </w:r>
            <w:r w:rsidR="002406C0">
              <w:rPr>
                <w:noProof/>
                <w:webHidden/>
              </w:rPr>
            </w:r>
            <w:r w:rsidR="002406C0">
              <w:rPr>
                <w:noProof/>
                <w:webHidden/>
              </w:rPr>
              <w:fldChar w:fldCharType="separate"/>
            </w:r>
            <w:r w:rsidR="002406C0">
              <w:rPr>
                <w:noProof/>
                <w:webHidden/>
              </w:rPr>
              <w:t>8</w:t>
            </w:r>
            <w:r w:rsidR="002406C0">
              <w:rPr>
                <w:noProof/>
                <w:webHidden/>
              </w:rPr>
              <w:fldChar w:fldCharType="end"/>
            </w:r>
          </w:hyperlink>
        </w:p>
        <w:p w14:paraId="79889604" w14:textId="0CBC10F1"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12" w:history="1">
            <w:r w:rsidR="002406C0" w:rsidRPr="002735A5">
              <w:rPr>
                <w:rStyle w:val="Hyperlink"/>
                <w:rFonts w:asciiTheme="majorHAnsi" w:hAnsiTheme="majorHAnsi" w:cstheme="majorHAnsi"/>
                <w:noProof/>
                <w:lang w:val="en-GB" w:eastAsia="de-LI"/>
              </w:rPr>
              <w:t>3.6.1.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_Toc516040112 \h </w:instrText>
            </w:r>
            <w:r w:rsidR="002406C0">
              <w:rPr>
                <w:noProof/>
                <w:webHidden/>
              </w:rPr>
            </w:r>
            <w:r w:rsidR="002406C0">
              <w:rPr>
                <w:noProof/>
                <w:webHidden/>
              </w:rPr>
              <w:fldChar w:fldCharType="separate"/>
            </w:r>
            <w:r w:rsidR="002406C0">
              <w:rPr>
                <w:noProof/>
                <w:webHidden/>
              </w:rPr>
              <w:t>9</w:t>
            </w:r>
            <w:r w:rsidR="002406C0">
              <w:rPr>
                <w:noProof/>
                <w:webHidden/>
              </w:rPr>
              <w:fldChar w:fldCharType="end"/>
            </w:r>
          </w:hyperlink>
        </w:p>
        <w:p w14:paraId="07EFFE7C" w14:textId="64FD06D6" w:rsidR="002406C0" w:rsidRDefault="009242E1">
          <w:pPr>
            <w:pStyle w:val="Verzeichnis2"/>
            <w:tabs>
              <w:tab w:val="left" w:pos="660"/>
              <w:tab w:val="right" w:leader="dot" w:pos="9062"/>
            </w:tabs>
            <w:rPr>
              <w:rFonts w:asciiTheme="minorHAnsi" w:eastAsiaTheme="minorEastAsia" w:hAnsiTheme="minorHAnsi" w:cstheme="minorBidi"/>
              <w:noProof/>
              <w:sz w:val="22"/>
              <w:szCs w:val="22"/>
              <w:lang w:val="de-LI" w:eastAsia="de-LI"/>
            </w:rPr>
          </w:pPr>
          <w:hyperlink w:anchor="_Toc516040113" w:history="1">
            <w:r w:rsidR="002406C0" w:rsidRPr="002735A5">
              <w:rPr>
                <w:rStyle w:val="Hyperlink"/>
                <w:rFonts w:asciiTheme="majorHAnsi" w:hAnsiTheme="majorHAnsi" w:cstheme="majorHAnsi"/>
                <w:noProof/>
                <w:lang w:val="en-GB" w:eastAsia="de-LI"/>
              </w:rPr>
              <w:t>4.</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eastAsia="de-LI"/>
              </w:rPr>
              <w:t>STATEMENT OF THE LIECHTENSTEIN ASSOCIATION OF PERSONS WITH DISABILITIES AND THE OFFICE FOR THE EQUALITY OF PERSONS WITH DISABILITIES</w:t>
            </w:r>
            <w:r w:rsidR="002406C0">
              <w:rPr>
                <w:noProof/>
                <w:webHidden/>
              </w:rPr>
              <w:tab/>
            </w:r>
            <w:r w:rsidR="002406C0">
              <w:rPr>
                <w:noProof/>
                <w:webHidden/>
              </w:rPr>
              <w:fldChar w:fldCharType="begin"/>
            </w:r>
            <w:r w:rsidR="002406C0">
              <w:rPr>
                <w:noProof/>
                <w:webHidden/>
              </w:rPr>
              <w:instrText xml:space="preserve"> PAGEREF _Toc516040113 \h </w:instrText>
            </w:r>
            <w:r w:rsidR="002406C0">
              <w:rPr>
                <w:noProof/>
                <w:webHidden/>
              </w:rPr>
            </w:r>
            <w:r w:rsidR="002406C0">
              <w:rPr>
                <w:noProof/>
                <w:webHidden/>
              </w:rPr>
              <w:fldChar w:fldCharType="separate"/>
            </w:r>
            <w:r w:rsidR="002406C0">
              <w:rPr>
                <w:noProof/>
                <w:webHidden/>
              </w:rPr>
              <w:t>10</w:t>
            </w:r>
            <w:r w:rsidR="002406C0">
              <w:rPr>
                <w:noProof/>
                <w:webHidden/>
              </w:rPr>
              <w:fldChar w:fldCharType="end"/>
            </w:r>
          </w:hyperlink>
        </w:p>
        <w:p w14:paraId="1D02853C" w14:textId="58AE4DB6"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14" w:history="1">
            <w:r w:rsidR="002406C0" w:rsidRPr="002735A5">
              <w:rPr>
                <w:rStyle w:val="Hyperlink"/>
                <w:rFonts w:asciiTheme="majorHAnsi" w:hAnsiTheme="majorHAnsi" w:cstheme="majorHAnsi"/>
                <w:noProof/>
                <w:lang w:val="en-GB" w:eastAsia="de-LI"/>
              </w:rPr>
              <w:t>4.1.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Situation of vulnerable women, women with disabilities (Disadvantaged groups of women)</w:t>
            </w:r>
            <w:r w:rsidR="002406C0">
              <w:rPr>
                <w:noProof/>
                <w:webHidden/>
              </w:rPr>
              <w:tab/>
            </w:r>
            <w:r w:rsidR="002406C0">
              <w:rPr>
                <w:noProof/>
                <w:webHidden/>
              </w:rPr>
              <w:fldChar w:fldCharType="begin"/>
            </w:r>
            <w:r w:rsidR="002406C0">
              <w:rPr>
                <w:noProof/>
                <w:webHidden/>
              </w:rPr>
              <w:instrText xml:space="preserve"> PAGEREF _Toc516040114 \h </w:instrText>
            </w:r>
            <w:r w:rsidR="002406C0">
              <w:rPr>
                <w:noProof/>
                <w:webHidden/>
              </w:rPr>
            </w:r>
            <w:r w:rsidR="002406C0">
              <w:rPr>
                <w:noProof/>
                <w:webHidden/>
              </w:rPr>
              <w:fldChar w:fldCharType="separate"/>
            </w:r>
            <w:r w:rsidR="002406C0">
              <w:rPr>
                <w:noProof/>
                <w:webHidden/>
              </w:rPr>
              <w:t>10</w:t>
            </w:r>
            <w:r w:rsidR="002406C0">
              <w:rPr>
                <w:noProof/>
                <w:webHidden/>
              </w:rPr>
              <w:fldChar w:fldCharType="end"/>
            </w:r>
          </w:hyperlink>
        </w:p>
        <w:p w14:paraId="04BE0C64" w14:textId="18F873CF" w:rsidR="002406C0" w:rsidRDefault="009242E1">
          <w:pPr>
            <w:pStyle w:val="Verzeichnis2"/>
            <w:tabs>
              <w:tab w:val="left" w:pos="880"/>
              <w:tab w:val="right" w:leader="dot" w:pos="9062"/>
            </w:tabs>
            <w:rPr>
              <w:rFonts w:asciiTheme="minorHAnsi" w:eastAsiaTheme="minorEastAsia" w:hAnsiTheme="minorHAnsi" w:cstheme="minorBidi"/>
              <w:noProof/>
              <w:sz w:val="22"/>
              <w:szCs w:val="22"/>
              <w:lang w:val="de-LI" w:eastAsia="de-LI"/>
            </w:rPr>
          </w:pPr>
          <w:hyperlink w:anchor="_Toc516040115" w:history="1">
            <w:r w:rsidR="002406C0" w:rsidRPr="002735A5">
              <w:rPr>
                <w:rStyle w:val="Hyperlink"/>
                <w:rFonts w:asciiTheme="majorHAnsi" w:hAnsiTheme="majorHAnsi" w:cstheme="majorHAnsi"/>
                <w:noProof/>
                <w:lang w:val="en-GB" w:eastAsia="de-LI"/>
              </w:rPr>
              <w:t>4.1.1.</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rPr>
              <w:t>Need for action</w:t>
            </w:r>
            <w:r w:rsidR="002406C0">
              <w:rPr>
                <w:noProof/>
                <w:webHidden/>
              </w:rPr>
              <w:tab/>
            </w:r>
            <w:r w:rsidR="002406C0">
              <w:rPr>
                <w:noProof/>
                <w:webHidden/>
              </w:rPr>
              <w:fldChar w:fldCharType="begin"/>
            </w:r>
            <w:r w:rsidR="002406C0">
              <w:rPr>
                <w:noProof/>
                <w:webHidden/>
              </w:rPr>
              <w:instrText xml:space="preserve"> PAGEREF _Toc516040115 \h </w:instrText>
            </w:r>
            <w:r w:rsidR="002406C0">
              <w:rPr>
                <w:noProof/>
                <w:webHidden/>
              </w:rPr>
            </w:r>
            <w:r w:rsidR="002406C0">
              <w:rPr>
                <w:noProof/>
                <w:webHidden/>
              </w:rPr>
              <w:fldChar w:fldCharType="separate"/>
            </w:r>
            <w:r w:rsidR="002406C0">
              <w:rPr>
                <w:noProof/>
                <w:webHidden/>
              </w:rPr>
              <w:t>11</w:t>
            </w:r>
            <w:r w:rsidR="002406C0">
              <w:rPr>
                <w:noProof/>
                <w:webHidden/>
              </w:rPr>
              <w:fldChar w:fldCharType="end"/>
            </w:r>
          </w:hyperlink>
        </w:p>
        <w:p w14:paraId="09EE17A5" w14:textId="2E9AC178" w:rsidR="002406C0" w:rsidRDefault="009242E1">
          <w:pPr>
            <w:pStyle w:val="Verzeichnis2"/>
            <w:tabs>
              <w:tab w:val="left" w:pos="660"/>
              <w:tab w:val="right" w:leader="dot" w:pos="9062"/>
            </w:tabs>
            <w:rPr>
              <w:rFonts w:asciiTheme="minorHAnsi" w:eastAsiaTheme="minorEastAsia" w:hAnsiTheme="minorHAnsi" w:cstheme="minorBidi"/>
              <w:noProof/>
              <w:sz w:val="22"/>
              <w:szCs w:val="22"/>
              <w:lang w:val="de-LI" w:eastAsia="de-LI"/>
            </w:rPr>
          </w:pPr>
          <w:hyperlink w:anchor="_Toc516040116" w:history="1">
            <w:r w:rsidR="002406C0" w:rsidRPr="002735A5">
              <w:rPr>
                <w:rStyle w:val="Hyperlink"/>
                <w:rFonts w:asciiTheme="majorHAnsi" w:hAnsiTheme="majorHAnsi" w:cstheme="majorHAnsi"/>
                <w:noProof/>
                <w:lang w:val="en-GB" w:eastAsia="de-LI"/>
              </w:rPr>
              <w:t>5.</w:t>
            </w:r>
            <w:r w:rsidR="002406C0">
              <w:rPr>
                <w:rFonts w:asciiTheme="minorHAnsi" w:eastAsiaTheme="minorEastAsia" w:hAnsiTheme="minorHAnsi" w:cstheme="minorBidi"/>
                <w:noProof/>
                <w:sz w:val="22"/>
                <w:szCs w:val="22"/>
                <w:lang w:val="de-LI" w:eastAsia="de-LI"/>
              </w:rPr>
              <w:tab/>
            </w:r>
            <w:r w:rsidR="002406C0" w:rsidRPr="002735A5">
              <w:rPr>
                <w:rStyle w:val="Hyperlink"/>
                <w:rFonts w:asciiTheme="majorHAnsi" w:hAnsiTheme="majorHAnsi" w:cstheme="majorHAnsi"/>
                <w:noProof/>
                <w:lang w:val="en-GB" w:eastAsia="de-LI"/>
              </w:rPr>
              <w:t>STATEMENT OF THE COMMITTEE FOR GENDER AND DIVERSITY AT UNIVERSITY OF LIECHTENSTEIN</w:t>
            </w:r>
            <w:r w:rsidR="002406C0">
              <w:rPr>
                <w:noProof/>
                <w:webHidden/>
              </w:rPr>
              <w:tab/>
            </w:r>
            <w:r w:rsidR="002406C0">
              <w:rPr>
                <w:noProof/>
                <w:webHidden/>
              </w:rPr>
              <w:fldChar w:fldCharType="begin"/>
            </w:r>
            <w:r w:rsidR="002406C0">
              <w:rPr>
                <w:noProof/>
                <w:webHidden/>
              </w:rPr>
              <w:instrText xml:space="preserve"> PAGEREF _Toc516040116 \h </w:instrText>
            </w:r>
            <w:r w:rsidR="002406C0">
              <w:rPr>
                <w:noProof/>
                <w:webHidden/>
              </w:rPr>
            </w:r>
            <w:r w:rsidR="002406C0">
              <w:rPr>
                <w:noProof/>
                <w:webHidden/>
              </w:rPr>
              <w:fldChar w:fldCharType="separate"/>
            </w:r>
            <w:r w:rsidR="002406C0">
              <w:rPr>
                <w:noProof/>
                <w:webHidden/>
              </w:rPr>
              <w:t>12</w:t>
            </w:r>
            <w:r w:rsidR="002406C0">
              <w:rPr>
                <w:noProof/>
                <w:webHidden/>
              </w:rPr>
              <w:fldChar w:fldCharType="end"/>
            </w:r>
          </w:hyperlink>
        </w:p>
        <w:p w14:paraId="79AD408B" w14:textId="69ECA8E2" w:rsidR="0081234D" w:rsidRPr="0040183C" w:rsidRDefault="0081234D">
          <w:pPr>
            <w:rPr>
              <w:rFonts w:ascii="Calibri" w:hAnsi="Calibri" w:cs="Calibri"/>
              <w:lang w:val="en-GB"/>
            </w:rPr>
          </w:pPr>
          <w:r w:rsidRPr="005E1EA5">
            <w:rPr>
              <w:b/>
              <w:bCs/>
              <w:lang w:val="en-GB"/>
            </w:rPr>
            <w:fldChar w:fldCharType="end"/>
          </w:r>
        </w:p>
      </w:sdtContent>
    </w:sdt>
    <w:p w14:paraId="06921D18" w14:textId="77777777" w:rsidR="0081234D" w:rsidRPr="0040183C" w:rsidRDefault="0081234D" w:rsidP="00C02E70">
      <w:pPr>
        <w:rPr>
          <w:rFonts w:ascii="Calibri" w:hAnsi="Calibri" w:cs="Calibri"/>
          <w:lang w:val="en-GB" w:eastAsia="de-LI"/>
        </w:rPr>
      </w:pPr>
    </w:p>
    <w:p w14:paraId="2E72DA4A" w14:textId="77777777" w:rsidR="00222098" w:rsidRPr="0040183C" w:rsidRDefault="00EF38CA" w:rsidP="00C02E70">
      <w:pPr>
        <w:pStyle w:val="berschrift2"/>
        <w:numPr>
          <w:ilvl w:val="0"/>
          <w:numId w:val="8"/>
        </w:numPr>
        <w:rPr>
          <w:rFonts w:asciiTheme="majorHAnsi" w:hAnsiTheme="majorHAnsi" w:cstheme="majorHAnsi"/>
          <w:lang w:val="en-GB" w:eastAsia="de-LI"/>
        </w:rPr>
      </w:pPr>
      <w:bookmarkStart w:id="2" w:name="_Toc516040098"/>
      <w:r w:rsidRPr="0040183C">
        <w:rPr>
          <w:rFonts w:asciiTheme="majorHAnsi" w:hAnsiTheme="majorHAnsi" w:cstheme="majorHAnsi"/>
          <w:lang w:val="en-GB" w:eastAsia="de-LI"/>
        </w:rPr>
        <w:t>FOREWO</w:t>
      </w:r>
      <w:r w:rsidR="0019581C" w:rsidRPr="0040183C">
        <w:rPr>
          <w:rFonts w:asciiTheme="majorHAnsi" w:hAnsiTheme="majorHAnsi" w:cstheme="majorHAnsi"/>
          <w:lang w:val="en-GB" w:eastAsia="de-LI"/>
        </w:rPr>
        <w:t>RD</w:t>
      </w:r>
      <w:bookmarkEnd w:id="2"/>
    </w:p>
    <w:p w14:paraId="072D280C" w14:textId="77777777" w:rsidR="001B580E" w:rsidRPr="0040183C" w:rsidRDefault="001B580E" w:rsidP="00225969">
      <w:pPr>
        <w:spacing w:line="276" w:lineRule="auto"/>
        <w:jc w:val="both"/>
        <w:rPr>
          <w:rFonts w:ascii="Calibri" w:hAnsi="Calibri" w:cs="Calibri"/>
          <w:sz w:val="24"/>
          <w:szCs w:val="24"/>
          <w:lang w:val="en-GB"/>
        </w:rPr>
      </w:pPr>
    </w:p>
    <w:p w14:paraId="6A65FBB2" w14:textId="6FCB7150" w:rsidR="00CF7BE1" w:rsidRPr="0040183C" w:rsidRDefault="00222098" w:rsidP="00225969">
      <w:pPr>
        <w:spacing w:line="276" w:lineRule="auto"/>
        <w:jc w:val="both"/>
        <w:rPr>
          <w:rFonts w:ascii="Calibri" w:hAnsi="Calibri" w:cs="Calibri"/>
          <w:sz w:val="24"/>
          <w:szCs w:val="24"/>
          <w:lang w:val="en-GB"/>
        </w:rPr>
      </w:pPr>
      <w:r w:rsidRPr="0040183C">
        <w:rPr>
          <w:rFonts w:ascii="Calibri" w:hAnsi="Calibri" w:cs="Calibri"/>
          <w:sz w:val="24"/>
          <w:lang w:val="en-GB"/>
        </w:rPr>
        <w:t xml:space="preserve">This report contains the </w:t>
      </w:r>
      <w:r w:rsidR="00877E9E" w:rsidRPr="0040183C">
        <w:rPr>
          <w:rFonts w:ascii="Calibri" w:hAnsi="Calibri" w:cs="Calibri"/>
          <w:sz w:val="24"/>
          <w:lang w:val="en-GB"/>
        </w:rPr>
        <w:t>statements</w:t>
      </w:r>
      <w:r w:rsidRPr="0040183C">
        <w:rPr>
          <w:rFonts w:ascii="Calibri" w:hAnsi="Calibri" w:cs="Calibri"/>
          <w:sz w:val="24"/>
          <w:lang w:val="en-GB"/>
        </w:rPr>
        <w:t xml:space="preserve"> of the </w:t>
      </w:r>
      <w:r w:rsidR="002450C8" w:rsidRPr="0040183C">
        <w:rPr>
          <w:rFonts w:ascii="Calibri" w:hAnsi="Calibri" w:cs="Calibri"/>
          <w:sz w:val="24"/>
          <w:lang w:val="en-GB"/>
        </w:rPr>
        <w:t>Liechtenstein Human Rights Association</w:t>
      </w:r>
      <w:r w:rsidRPr="0040183C">
        <w:rPr>
          <w:rFonts w:ascii="Calibri" w:hAnsi="Calibri" w:cs="Calibri"/>
          <w:sz w:val="24"/>
          <w:lang w:val="en-GB"/>
        </w:rPr>
        <w:t xml:space="preserve"> (</w:t>
      </w:r>
      <w:r w:rsidR="00C7149D">
        <w:rPr>
          <w:rFonts w:ascii="Calibri" w:hAnsi="Calibri" w:cs="Calibri"/>
          <w:i/>
          <w:sz w:val="24"/>
          <w:lang w:val="en-GB"/>
        </w:rPr>
        <w:t xml:space="preserve">Verein für Menschenrechte in </w:t>
      </w:r>
      <w:r w:rsidR="00C7149D" w:rsidRPr="00C7149D">
        <w:rPr>
          <w:rFonts w:ascii="Calibri" w:hAnsi="Calibri" w:cs="Calibri"/>
          <w:sz w:val="24"/>
          <w:lang w:val="en-GB"/>
        </w:rPr>
        <w:t>Liechtenstein</w:t>
      </w:r>
      <w:r w:rsidR="00C7149D">
        <w:rPr>
          <w:rFonts w:ascii="Calibri" w:hAnsi="Calibri" w:cs="Calibri"/>
          <w:sz w:val="24"/>
          <w:lang w:val="en-GB"/>
        </w:rPr>
        <w:t xml:space="preserve">, </w:t>
      </w:r>
      <w:r w:rsidRPr="00C7149D">
        <w:rPr>
          <w:rFonts w:ascii="Calibri" w:hAnsi="Calibri" w:cs="Calibri"/>
          <w:sz w:val="24"/>
          <w:lang w:val="en-GB"/>
        </w:rPr>
        <w:t>VMR</w:t>
      </w:r>
      <w:r w:rsidRPr="0040183C">
        <w:rPr>
          <w:rFonts w:ascii="Calibri" w:hAnsi="Calibri" w:cs="Calibri"/>
          <w:sz w:val="24"/>
          <w:lang w:val="en-GB"/>
        </w:rPr>
        <w:t>), the Office for the Equality of Persons with Disabilities</w:t>
      </w:r>
      <w:r w:rsidR="00461A50" w:rsidRPr="0040183C">
        <w:rPr>
          <w:rFonts w:ascii="Calibri" w:hAnsi="Calibri" w:cs="Calibri"/>
          <w:sz w:val="24"/>
          <w:lang w:val="en-GB"/>
        </w:rPr>
        <w:t>,</w:t>
      </w:r>
      <w:r w:rsidRPr="0040183C">
        <w:rPr>
          <w:rFonts w:ascii="Calibri" w:hAnsi="Calibri" w:cs="Calibri"/>
          <w:sz w:val="24"/>
          <w:lang w:val="en-GB"/>
        </w:rPr>
        <w:t xml:space="preserve"> and Commission</w:t>
      </w:r>
      <w:r w:rsidR="0016659F">
        <w:rPr>
          <w:rFonts w:ascii="Calibri" w:hAnsi="Calibri" w:cs="Calibri"/>
          <w:sz w:val="24"/>
          <w:lang w:val="en-GB"/>
        </w:rPr>
        <w:t xml:space="preserve"> for Gender and Diversity</w:t>
      </w:r>
      <w:r w:rsidRPr="0040183C">
        <w:rPr>
          <w:rFonts w:ascii="Calibri" w:hAnsi="Calibri" w:cs="Calibri"/>
          <w:sz w:val="24"/>
          <w:lang w:val="en-GB"/>
        </w:rPr>
        <w:t xml:space="preserve"> </w:t>
      </w:r>
      <w:r w:rsidR="0016659F">
        <w:rPr>
          <w:rFonts w:ascii="Calibri" w:hAnsi="Calibri" w:cs="Calibri"/>
          <w:sz w:val="24"/>
          <w:lang w:val="en-GB"/>
        </w:rPr>
        <w:t xml:space="preserve">at </w:t>
      </w:r>
      <w:r w:rsidRPr="0040183C">
        <w:rPr>
          <w:rFonts w:ascii="Calibri" w:hAnsi="Calibri" w:cs="Calibri"/>
          <w:sz w:val="24"/>
          <w:lang w:val="en-GB"/>
        </w:rPr>
        <w:t xml:space="preserve">University of Liechtenstein on the fifth </w:t>
      </w:r>
      <w:r w:rsidR="00C569D1" w:rsidRPr="0040183C">
        <w:rPr>
          <w:rFonts w:ascii="Calibri" w:hAnsi="Calibri" w:cs="Calibri"/>
          <w:sz w:val="24"/>
          <w:lang w:val="en-GB"/>
        </w:rPr>
        <w:t>periodic</w:t>
      </w:r>
      <w:r w:rsidRPr="0040183C">
        <w:rPr>
          <w:rFonts w:ascii="Calibri" w:hAnsi="Calibri" w:cs="Calibri"/>
          <w:sz w:val="24"/>
          <w:lang w:val="en-GB"/>
        </w:rPr>
        <w:t xml:space="preserve"> report of the Principality of Liechtenstein </w:t>
      </w:r>
      <w:r w:rsidR="00927708" w:rsidRPr="0040183C">
        <w:rPr>
          <w:rFonts w:ascii="Calibri" w:hAnsi="Calibri" w:cs="Calibri"/>
          <w:sz w:val="24"/>
          <w:lang w:val="en-GB"/>
        </w:rPr>
        <w:t xml:space="preserve">under Article </w:t>
      </w:r>
      <w:r w:rsidRPr="0040183C">
        <w:rPr>
          <w:rFonts w:ascii="Calibri" w:hAnsi="Calibri" w:cs="Calibri"/>
          <w:sz w:val="24"/>
          <w:lang w:val="en-GB"/>
        </w:rPr>
        <w:t>18 of the Convention on the Elimination of All Forms of Discrimination against Women of 18 December 1979.</w:t>
      </w:r>
      <w:r w:rsidR="00CF16E0">
        <w:rPr>
          <w:rFonts w:ascii="Calibri" w:hAnsi="Calibri" w:cs="Calibri"/>
          <w:sz w:val="24"/>
          <w:lang w:val="en-GB"/>
        </w:rPr>
        <w:t xml:space="preserve"> The report complements the shadow report of the Liechtenstein Women's Network, which is being prepared and submitted separately and with independent </w:t>
      </w:r>
      <w:proofErr w:type="gramStart"/>
      <w:r w:rsidR="00CF16E0">
        <w:rPr>
          <w:rFonts w:ascii="Calibri" w:hAnsi="Calibri" w:cs="Calibri"/>
          <w:sz w:val="24"/>
          <w:lang w:val="en-GB"/>
        </w:rPr>
        <w:t>content, but</w:t>
      </w:r>
      <w:proofErr w:type="gramEnd"/>
      <w:r w:rsidR="00CF16E0">
        <w:rPr>
          <w:rFonts w:ascii="Calibri" w:hAnsi="Calibri" w:cs="Calibri"/>
          <w:sz w:val="24"/>
          <w:lang w:val="en-GB"/>
        </w:rPr>
        <w:t xml:space="preserve"> is being supported and coordinated financially and in terms of content by the Human Rights Association.</w:t>
      </w:r>
    </w:p>
    <w:p w14:paraId="6575C35D" w14:textId="77777777" w:rsidR="00D76DF6" w:rsidRPr="0040183C" w:rsidRDefault="00D76DF6" w:rsidP="00225969">
      <w:pPr>
        <w:spacing w:line="276" w:lineRule="auto"/>
        <w:jc w:val="both"/>
        <w:rPr>
          <w:rFonts w:ascii="Calibri" w:hAnsi="Calibri" w:cs="Calibri"/>
          <w:sz w:val="24"/>
          <w:szCs w:val="24"/>
          <w:lang w:val="en-GB"/>
        </w:rPr>
      </w:pPr>
    </w:p>
    <w:p w14:paraId="71D4AF9B" w14:textId="68F6980C" w:rsidR="001B580E" w:rsidRDefault="001B580E" w:rsidP="00225969">
      <w:pPr>
        <w:spacing w:line="276" w:lineRule="auto"/>
        <w:jc w:val="both"/>
        <w:rPr>
          <w:rFonts w:ascii="Calibri" w:hAnsi="Calibri" w:cs="Calibri"/>
          <w:sz w:val="24"/>
          <w:szCs w:val="24"/>
          <w:lang w:val="en-GB"/>
        </w:rPr>
      </w:pPr>
    </w:p>
    <w:p w14:paraId="5733F846" w14:textId="7FC86F31" w:rsidR="001C166F" w:rsidRDefault="001C166F" w:rsidP="00225969">
      <w:pPr>
        <w:spacing w:line="276" w:lineRule="auto"/>
        <w:jc w:val="both"/>
        <w:rPr>
          <w:rFonts w:ascii="Calibri" w:hAnsi="Calibri" w:cs="Calibri"/>
          <w:sz w:val="24"/>
          <w:szCs w:val="24"/>
          <w:lang w:val="en-GB"/>
        </w:rPr>
      </w:pPr>
    </w:p>
    <w:p w14:paraId="475E9BDE" w14:textId="02817B8E" w:rsidR="001C166F" w:rsidRDefault="001C166F" w:rsidP="00225969">
      <w:pPr>
        <w:spacing w:line="276" w:lineRule="auto"/>
        <w:jc w:val="both"/>
        <w:rPr>
          <w:rFonts w:ascii="Calibri" w:hAnsi="Calibri" w:cs="Calibri"/>
          <w:sz w:val="24"/>
          <w:szCs w:val="24"/>
          <w:lang w:val="en-GB"/>
        </w:rPr>
      </w:pPr>
    </w:p>
    <w:p w14:paraId="3C6DB12E" w14:textId="77777777" w:rsidR="001C166F" w:rsidRPr="0040183C" w:rsidRDefault="001C166F" w:rsidP="00225969">
      <w:pPr>
        <w:spacing w:line="276" w:lineRule="auto"/>
        <w:jc w:val="both"/>
        <w:rPr>
          <w:rFonts w:ascii="Calibri" w:hAnsi="Calibri" w:cs="Calibri"/>
          <w:sz w:val="24"/>
          <w:szCs w:val="24"/>
          <w:lang w:val="en-GB"/>
        </w:rPr>
      </w:pPr>
    </w:p>
    <w:p w14:paraId="0761D1EF" w14:textId="77777777" w:rsidR="00D76DF6" w:rsidRPr="0040183C" w:rsidRDefault="00D90208" w:rsidP="00E271C4">
      <w:pPr>
        <w:pStyle w:val="berschrift2"/>
        <w:numPr>
          <w:ilvl w:val="0"/>
          <w:numId w:val="8"/>
        </w:numPr>
        <w:rPr>
          <w:rFonts w:asciiTheme="majorHAnsi" w:hAnsiTheme="majorHAnsi" w:cstheme="majorHAnsi"/>
          <w:lang w:val="en-GB" w:eastAsia="de-LI"/>
        </w:rPr>
      </w:pPr>
      <w:bookmarkStart w:id="3" w:name="_Toc516040099"/>
      <w:r w:rsidRPr="0040183C">
        <w:rPr>
          <w:rFonts w:asciiTheme="majorHAnsi" w:hAnsiTheme="majorHAnsi" w:cstheme="majorHAnsi"/>
          <w:lang w:val="en-GB" w:eastAsia="de-LI"/>
        </w:rPr>
        <w:lastRenderedPageBreak/>
        <w:t>STATEMENT OF THE LIECHTENSTEIN HUMAN RIGHTS ASSOCIATION</w:t>
      </w:r>
      <w:r w:rsidR="00D76DF6" w:rsidRPr="0040183C">
        <w:rPr>
          <w:rFonts w:asciiTheme="majorHAnsi" w:hAnsiTheme="majorHAnsi" w:cstheme="majorHAnsi"/>
          <w:lang w:val="en-GB" w:eastAsia="de-LI"/>
        </w:rPr>
        <w:t xml:space="preserve"> (VMR)</w:t>
      </w:r>
      <w:bookmarkEnd w:id="3"/>
    </w:p>
    <w:p w14:paraId="4EBF84C8" w14:textId="77777777" w:rsidR="00B002AC" w:rsidRPr="0040183C" w:rsidRDefault="00B002AC" w:rsidP="00225969">
      <w:pPr>
        <w:spacing w:line="276" w:lineRule="auto"/>
        <w:jc w:val="both"/>
        <w:rPr>
          <w:rFonts w:asciiTheme="majorHAnsi" w:hAnsiTheme="majorHAnsi" w:cstheme="majorHAnsi"/>
          <w:sz w:val="24"/>
          <w:szCs w:val="24"/>
          <w:lang w:val="en-GB"/>
        </w:rPr>
      </w:pPr>
      <w:r w:rsidRPr="0040183C">
        <w:rPr>
          <w:rFonts w:asciiTheme="majorHAnsi" w:hAnsiTheme="majorHAnsi" w:cstheme="majorHAnsi"/>
          <w:sz w:val="24"/>
          <w:szCs w:val="24"/>
          <w:lang w:val="en-GB"/>
        </w:rPr>
        <w:t xml:space="preserve"> </w:t>
      </w:r>
    </w:p>
    <w:p w14:paraId="2455C706" w14:textId="77777777" w:rsidR="00B002AC" w:rsidRPr="0040183C" w:rsidRDefault="00B002AC" w:rsidP="00E271C4">
      <w:pPr>
        <w:pStyle w:val="berschrift2"/>
        <w:numPr>
          <w:ilvl w:val="1"/>
          <w:numId w:val="8"/>
        </w:numPr>
        <w:rPr>
          <w:rFonts w:asciiTheme="majorHAnsi" w:hAnsiTheme="majorHAnsi" w:cstheme="majorHAnsi"/>
          <w:lang w:val="en-GB" w:eastAsia="de-LI"/>
        </w:rPr>
      </w:pPr>
      <w:bookmarkStart w:id="4" w:name="_Toc516040100"/>
      <w:r w:rsidRPr="0040183C">
        <w:rPr>
          <w:rFonts w:asciiTheme="majorHAnsi" w:hAnsiTheme="majorHAnsi" w:cstheme="majorHAnsi"/>
          <w:lang w:val="en-GB"/>
        </w:rPr>
        <w:t xml:space="preserve">Function and </w:t>
      </w:r>
      <w:r w:rsidR="006F3132" w:rsidRPr="0040183C">
        <w:rPr>
          <w:rFonts w:asciiTheme="majorHAnsi" w:hAnsiTheme="majorHAnsi" w:cstheme="majorHAnsi"/>
          <w:lang w:val="en-GB"/>
        </w:rPr>
        <w:t>mandate</w:t>
      </w:r>
      <w:r w:rsidRPr="0040183C">
        <w:rPr>
          <w:rFonts w:asciiTheme="majorHAnsi" w:hAnsiTheme="majorHAnsi" w:cstheme="majorHAnsi"/>
          <w:lang w:val="en-GB"/>
        </w:rPr>
        <w:t xml:space="preserve"> of the</w:t>
      </w:r>
      <w:r w:rsidR="006E3D17" w:rsidRPr="0040183C">
        <w:rPr>
          <w:rFonts w:asciiTheme="majorHAnsi" w:hAnsiTheme="majorHAnsi" w:cstheme="majorHAnsi"/>
          <w:lang w:val="en-GB"/>
        </w:rPr>
        <w:t xml:space="preserve"> Liechtenstein Human Rights Association</w:t>
      </w:r>
      <w:bookmarkEnd w:id="4"/>
    </w:p>
    <w:p w14:paraId="09C0E6E8" w14:textId="77777777" w:rsidR="000216C0" w:rsidRPr="0040183C" w:rsidRDefault="000216C0" w:rsidP="00225969">
      <w:pPr>
        <w:spacing w:line="276" w:lineRule="auto"/>
        <w:jc w:val="both"/>
        <w:rPr>
          <w:rFonts w:ascii="Calibri" w:hAnsi="Calibri" w:cs="Calibri"/>
          <w:sz w:val="24"/>
          <w:szCs w:val="24"/>
          <w:lang w:val="en-GB"/>
        </w:rPr>
      </w:pPr>
    </w:p>
    <w:p w14:paraId="48670ED3" w14:textId="77777777" w:rsidR="00225969" w:rsidRPr="0040183C" w:rsidRDefault="00225969" w:rsidP="00225969">
      <w:pPr>
        <w:spacing w:line="276" w:lineRule="auto"/>
        <w:jc w:val="both"/>
        <w:rPr>
          <w:rFonts w:ascii="Calibri" w:hAnsi="Calibri" w:cs="Calibri"/>
          <w:sz w:val="24"/>
          <w:szCs w:val="24"/>
          <w:lang w:val="en-GB"/>
        </w:rPr>
      </w:pPr>
      <w:r w:rsidRPr="0040183C">
        <w:rPr>
          <w:rFonts w:ascii="Calibri" w:hAnsi="Calibri" w:cs="Calibri"/>
          <w:sz w:val="24"/>
          <w:lang w:val="en-GB"/>
        </w:rPr>
        <w:t>The Human Rights Association was founde</w:t>
      </w:r>
      <w:r w:rsidR="00A71C33" w:rsidRPr="0040183C">
        <w:rPr>
          <w:rFonts w:ascii="Calibri" w:hAnsi="Calibri" w:cs="Calibri"/>
          <w:sz w:val="24"/>
          <w:lang w:val="en-GB"/>
        </w:rPr>
        <w:t>d by 26 non-governmental organis</w:t>
      </w:r>
      <w:r w:rsidRPr="0040183C">
        <w:rPr>
          <w:rFonts w:ascii="Calibri" w:hAnsi="Calibri" w:cs="Calibri"/>
          <w:sz w:val="24"/>
          <w:lang w:val="en-GB"/>
        </w:rPr>
        <w:t>ations on 10 December 2016, Human Rights Day. The association is one of the many national human</w:t>
      </w:r>
      <w:r w:rsidR="00223EE0" w:rsidRPr="0040183C">
        <w:rPr>
          <w:rFonts w:ascii="Calibri" w:hAnsi="Calibri" w:cs="Calibri"/>
          <w:sz w:val="24"/>
          <w:lang w:val="en-GB"/>
        </w:rPr>
        <w:t xml:space="preserve"> rights institutions worldwide </w:t>
      </w:r>
      <w:r w:rsidR="00CD7071" w:rsidRPr="0040183C">
        <w:rPr>
          <w:rFonts w:ascii="Calibri" w:hAnsi="Calibri" w:cs="Calibri"/>
          <w:sz w:val="24"/>
          <w:lang w:val="en-GB"/>
        </w:rPr>
        <w:t xml:space="preserve">that </w:t>
      </w:r>
      <w:r w:rsidR="00A167CB" w:rsidRPr="0040183C">
        <w:rPr>
          <w:rFonts w:ascii="Calibri" w:hAnsi="Calibri" w:cs="Calibri"/>
          <w:sz w:val="24"/>
          <w:lang w:val="en-GB"/>
        </w:rPr>
        <w:t>are based on the Paris P</w:t>
      </w:r>
      <w:r w:rsidRPr="0040183C">
        <w:rPr>
          <w:rFonts w:ascii="Calibri" w:hAnsi="Calibri" w:cs="Calibri"/>
          <w:sz w:val="24"/>
          <w:lang w:val="en-GB"/>
        </w:rPr>
        <w:t xml:space="preserve">rinciples of the 1993 UN General Assembly and have the task of promoting and monitoring the national implementation of human rights. The association also </w:t>
      </w:r>
      <w:r w:rsidR="00F50F94" w:rsidRPr="0040183C">
        <w:rPr>
          <w:rFonts w:ascii="Calibri" w:hAnsi="Calibri" w:cs="Calibri"/>
          <w:sz w:val="24"/>
          <w:lang w:val="en-GB"/>
        </w:rPr>
        <w:t xml:space="preserve">acts as an independent </w:t>
      </w:r>
      <w:proofErr w:type="spellStart"/>
      <w:r w:rsidR="00F50F94" w:rsidRPr="0040183C">
        <w:rPr>
          <w:rFonts w:ascii="Calibri" w:hAnsi="Calibri" w:cs="Calibri"/>
          <w:sz w:val="24"/>
          <w:lang w:val="en-GB"/>
        </w:rPr>
        <w:t>ombuds</w:t>
      </w:r>
      <w:proofErr w:type="spellEnd"/>
      <w:r w:rsidR="00F50F94" w:rsidRPr="0040183C">
        <w:rPr>
          <w:rFonts w:ascii="Calibri" w:hAnsi="Calibri" w:cs="Calibri"/>
          <w:sz w:val="24"/>
          <w:lang w:val="en-GB"/>
        </w:rPr>
        <w:t xml:space="preserve"> office</w:t>
      </w:r>
      <w:r w:rsidRPr="0040183C">
        <w:rPr>
          <w:rFonts w:ascii="Calibri" w:hAnsi="Calibri" w:cs="Calibri"/>
          <w:sz w:val="24"/>
          <w:lang w:val="en-GB"/>
        </w:rPr>
        <w:t xml:space="preserve"> for children and y</w:t>
      </w:r>
      <w:r w:rsidR="00BD21FA" w:rsidRPr="0040183C">
        <w:rPr>
          <w:rFonts w:ascii="Calibri" w:hAnsi="Calibri" w:cs="Calibri"/>
          <w:sz w:val="24"/>
          <w:lang w:val="en-GB"/>
        </w:rPr>
        <w:t xml:space="preserve">oung people </w:t>
      </w:r>
      <w:proofErr w:type="gramStart"/>
      <w:r w:rsidR="00BD21FA" w:rsidRPr="0040183C">
        <w:rPr>
          <w:rFonts w:ascii="Calibri" w:hAnsi="Calibri" w:cs="Calibri"/>
          <w:sz w:val="24"/>
          <w:lang w:val="en-GB"/>
        </w:rPr>
        <w:t>on the basis of</w:t>
      </w:r>
      <w:proofErr w:type="gramEnd"/>
      <w:r w:rsidR="00BD21FA" w:rsidRPr="0040183C">
        <w:rPr>
          <w:rFonts w:ascii="Calibri" w:hAnsi="Calibri" w:cs="Calibri"/>
          <w:sz w:val="24"/>
          <w:lang w:val="en-GB"/>
        </w:rPr>
        <w:t xml:space="preserve"> Article</w:t>
      </w:r>
      <w:r w:rsidRPr="0040183C">
        <w:rPr>
          <w:rFonts w:ascii="Calibri" w:hAnsi="Calibri" w:cs="Calibri"/>
          <w:sz w:val="24"/>
          <w:lang w:val="en-GB"/>
        </w:rPr>
        <w:t xml:space="preserve"> 96 of the Children and Youth Act.</w:t>
      </w:r>
    </w:p>
    <w:p w14:paraId="34B08580" w14:textId="77777777" w:rsidR="00225969" w:rsidRPr="0040183C" w:rsidRDefault="00225969" w:rsidP="00225969">
      <w:pPr>
        <w:spacing w:line="276" w:lineRule="auto"/>
        <w:jc w:val="both"/>
        <w:rPr>
          <w:rFonts w:ascii="Calibri" w:hAnsi="Calibri" w:cs="Calibri"/>
          <w:sz w:val="24"/>
          <w:szCs w:val="24"/>
          <w:lang w:val="en-GB"/>
        </w:rPr>
      </w:pPr>
    </w:p>
    <w:p w14:paraId="72FE58F6" w14:textId="1A00C63A" w:rsidR="00225969" w:rsidRPr="0040183C" w:rsidRDefault="00225969" w:rsidP="00225969">
      <w:pPr>
        <w:spacing w:line="276" w:lineRule="auto"/>
        <w:jc w:val="both"/>
        <w:rPr>
          <w:rFonts w:ascii="Calibri" w:hAnsi="Calibri" w:cs="Calibri"/>
          <w:sz w:val="24"/>
          <w:szCs w:val="24"/>
          <w:lang w:val="en-GB"/>
        </w:rPr>
      </w:pPr>
      <w:r w:rsidRPr="0040183C">
        <w:rPr>
          <w:rFonts w:ascii="Calibri" w:hAnsi="Calibri" w:cs="Calibri"/>
          <w:sz w:val="24"/>
          <w:lang w:val="en-GB"/>
        </w:rPr>
        <w:t xml:space="preserve">On 1 January 2017, the Law on the </w:t>
      </w:r>
      <w:r w:rsidR="005D0795" w:rsidRPr="0040183C">
        <w:rPr>
          <w:rFonts w:ascii="Calibri" w:hAnsi="Calibri" w:cs="Calibri"/>
          <w:sz w:val="24"/>
          <w:lang w:val="en-GB"/>
        </w:rPr>
        <w:t>Liechtenstein Human Rights Association</w:t>
      </w:r>
      <w:r w:rsidRPr="0040183C">
        <w:rPr>
          <w:rFonts w:ascii="Calibri" w:hAnsi="Calibri" w:cs="Calibri"/>
          <w:sz w:val="24"/>
          <w:lang w:val="en-GB"/>
        </w:rPr>
        <w:t xml:space="preserve"> (</w:t>
      </w:r>
      <w:r w:rsidR="003449BF">
        <w:rPr>
          <w:rFonts w:ascii="Calibri" w:hAnsi="Calibri" w:cs="Calibri"/>
          <w:sz w:val="24"/>
          <w:lang w:val="en-GB"/>
        </w:rPr>
        <w:t xml:space="preserve">Liechtenstein Law Gazette </w:t>
      </w:r>
      <w:proofErr w:type="spellStart"/>
      <w:r w:rsidRPr="0040183C">
        <w:rPr>
          <w:rFonts w:ascii="Calibri" w:hAnsi="Calibri" w:cs="Calibri"/>
          <w:sz w:val="24"/>
          <w:lang w:val="en-GB"/>
        </w:rPr>
        <w:t>LGBl</w:t>
      </w:r>
      <w:proofErr w:type="spellEnd"/>
      <w:r w:rsidR="003449BF">
        <w:rPr>
          <w:rFonts w:ascii="Calibri" w:hAnsi="Calibri" w:cs="Calibri"/>
          <w:sz w:val="24"/>
          <w:lang w:val="en-GB"/>
        </w:rPr>
        <w:t>.</w:t>
      </w:r>
      <w:r w:rsidRPr="0040183C">
        <w:rPr>
          <w:rFonts w:ascii="Calibri" w:hAnsi="Calibri" w:cs="Calibri"/>
          <w:sz w:val="24"/>
          <w:lang w:val="en-GB"/>
        </w:rPr>
        <w:t xml:space="preserve"> 2016 No. 504) </w:t>
      </w:r>
      <w:r w:rsidR="00241D1B" w:rsidRPr="0040183C">
        <w:rPr>
          <w:rFonts w:ascii="Calibri" w:hAnsi="Calibri" w:cs="Calibri"/>
          <w:sz w:val="24"/>
          <w:lang w:val="en-GB"/>
        </w:rPr>
        <w:t>entered</w:t>
      </w:r>
      <w:r w:rsidRPr="0040183C">
        <w:rPr>
          <w:rFonts w:ascii="Calibri" w:hAnsi="Calibri" w:cs="Calibri"/>
          <w:sz w:val="24"/>
          <w:lang w:val="en-GB"/>
        </w:rPr>
        <w:t xml:space="preserve"> into force, </w:t>
      </w:r>
      <w:r w:rsidR="00241D1B" w:rsidRPr="0040183C">
        <w:rPr>
          <w:rFonts w:ascii="Calibri" w:hAnsi="Calibri" w:cs="Calibri"/>
          <w:sz w:val="24"/>
          <w:lang w:val="en-GB"/>
        </w:rPr>
        <w:t>enshrining</w:t>
      </w:r>
      <w:r w:rsidRPr="0040183C">
        <w:rPr>
          <w:rFonts w:ascii="Calibri" w:hAnsi="Calibri" w:cs="Calibri"/>
          <w:sz w:val="24"/>
          <w:lang w:val="en-GB"/>
        </w:rPr>
        <w:t xml:space="preserve"> the association as an independent institution that is not bound by </w:t>
      </w:r>
      <w:r w:rsidR="00FB2BFD" w:rsidRPr="0040183C">
        <w:rPr>
          <w:rFonts w:ascii="Calibri" w:hAnsi="Calibri" w:cs="Calibri"/>
          <w:sz w:val="24"/>
          <w:lang w:val="en-GB"/>
        </w:rPr>
        <w:t>instructions</w:t>
      </w:r>
      <w:r w:rsidRPr="0040183C">
        <w:rPr>
          <w:rFonts w:ascii="Calibri" w:hAnsi="Calibri" w:cs="Calibri"/>
          <w:sz w:val="24"/>
          <w:lang w:val="en-GB"/>
        </w:rPr>
        <w:t xml:space="preserve"> and has sole responsibility </w:t>
      </w:r>
      <w:r w:rsidR="00316580" w:rsidRPr="0040183C">
        <w:rPr>
          <w:rFonts w:ascii="Calibri" w:hAnsi="Calibri" w:cs="Calibri"/>
          <w:sz w:val="24"/>
          <w:lang w:val="en-GB"/>
        </w:rPr>
        <w:t>regarding</w:t>
      </w:r>
      <w:r w:rsidRPr="0040183C">
        <w:rPr>
          <w:rFonts w:ascii="Calibri" w:hAnsi="Calibri" w:cs="Calibri"/>
          <w:sz w:val="24"/>
          <w:lang w:val="en-GB"/>
        </w:rPr>
        <w:t xml:space="preserve"> the use</w:t>
      </w:r>
      <w:r w:rsidR="00B851F1">
        <w:rPr>
          <w:rFonts w:ascii="Calibri" w:hAnsi="Calibri" w:cs="Calibri"/>
          <w:sz w:val="24"/>
          <w:lang w:val="en-GB"/>
        </w:rPr>
        <w:t xml:space="preserve"> of</w:t>
      </w:r>
      <w:r w:rsidRPr="0040183C">
        <w:rPr>
          <w:rFonts w:ascii="Calibri" w:hAnsi="Calibri" w:cs="Calibri"/>
          <w:sz w:val="24"/>
          <w:lang w:val="en-GB"/>
        </w:rPr>
        <w:t xml:space="preserve"> </w:t>
      </w:r>
      <w:r w:rsidR="00316580" w:rsidRPr="0040183C">
        <w:rPr>
          <w:rFonts w:ascii="Calibri" w:hAnsi="Calibri" w:cs="Calibri"/>
          <w:sz w:val="24"/>
          <w:lang w:val="en-GB"/>
        </w:rPr>
        <w:t>its</w:t>
      </w:r>
      <w:r w:rsidRPr="0040183C">
        <w:rPr>
          <w:rFonts w:ascii="Calibri" w:hAnsi="Calibri" w:cs="Calibri"/>
          <w:sz w:val="24"/>
          <w:lang w:val="en-GB"/>
        </w:rPr>
        <w:t xml:space="preserve"> funds. </w:t>
      </w:r>
      <w:r w:rsidR="00BA4AA3">
        <w:rPr>
          <w:rFonts w:ascii="Calibri" w:hAnsi="Calibri" w:cs="Calibri"/>
          <w:sz w:val="24"/>
          <w:lang w:val="en-GB"/>
        </w:rPr>
        <w:t>As of</w:t>
      </w:r>
      <w:r w:rsidRPr="0040183C">
        <w:rPr>
          <w:rFonts w:ascii="Calibri" w:hAnsi="Calibri" w:cs="Calibri"/>
          <w:sz w:val="24"/>
          <w:lang w:val="en-GB"/>
        </w:rPr>
        <w:t xml:space="preserve"> the end of 2017, the association had </w:t>
      </w:r>
      <w:proofErr w:type="gramStart"/>
      <w:r w:rsidRPr="0040183C">
        <w:rPr>
          <w:rFonts w:ascii="Calibri" w:hAnsi="Calibri" w:cs="Calibri"/>
          <w:sz w:val="24"/>
          <w:lang w:val="en-GB"/>
        </w:rPr>
        <w:t>30 member</w:t>
      </w:r>
      <w:proofErr w:type="gramEnd"/>
      <w:r w:rsidRPr="0040183C">
        <w:rPr>
          <w:rFonts w:ascii="Calibri" w:hAnsi="Calibri" w:cs="Calibri"/>
          <w:sz w:val="24"/>
          <w:lang w:val="en-GB"/>
        </w:rPr>
        <w:t xml:space="preserve"> organisations active in the field of human rights and 50 individual members. All 11 municipalities in Liechtenstein are advisory members of the association. The office at </w:t>
      </w:r>
      <w:proofErr w:type="spellStart"/>
      <w:r w:rsidRPr="0040183C">
        <w:rPr>
          <w:rFonts w:ascii="Calibri" w:hAnsi="Calibri" w:cs="Calibri"/>
          <w:sz w:val="24"/>
          <w:lang w:val="en-GB"/>
        </w:rPr>
        <w:t>Werdenbergerweg</w:t>
      </w:r>
      <w:proofErr w:type="spellEnd"/>
      <w:r w:rsidRPr="0040183C">
        <w:rPr>
          <w:rFonts w:ascii="Calibri" w:hAnsi="Calibri" w:cs="Calibri"/>
          <w:sz w:val="24"/>
          <w:lang w:val="en-GB"/>
        </w:rPr>
        <w:t xml:space="preserve"> 20 in Vaduz was opened on 15 May 2017. Until May 2018 it </w:t>
      </w:r>
      <w:r w:rsidR="002D03CA" w:rsidRPr="0040183C">
        <w:rPr>
          <w:rFonts w:ascii="Calibri" w:hAnsi="Calibri" w:cs="Calibri"/>
          <w:sz w:val="24"/>
          <w:lang w:val="en-GB"/>
        </w:rPr>
        <w:t>is</w:t>
      </w:r>
      <w:r w:rsidRPr="0040183C">
        <w:rPr>
          <w:rFonts w:ascii="Calibri" w:hAnsi="Calibri" w:cs="Calibri"/>
          <w:sz w:val="24"/>
          <w:lang w:val="en-GB"/>
        </w:rPr>
        <w:t xml:space="preserve"> staffed with </w:t>
      </w:r>
      <w:r w:rsidR="00E4167D" w:rsidRPr="0040183C">
        <w:rPr>
          <w:rFonts w:ascii="Calibri" w:hAnsi="Calibri" w:cs="Calibri"/>
          <w:sz w:val="24"/>
          <w:lang w:val="en-GB"/>
        </w:rPr>
        <w:t>1.5 full-time equivalent positions (FTEs)</w:t>
      </w:r>
      <w:r w:rsidRPr="0040183C">
        <w:rPr>
          <w:rFonts w:ascii="Calibri" w:hAnsi="Calibri" w:cs="Calibri"/>
          <w:sz w:val="24"/>
          <w:lang w:val="en-GB"/>
        </w:rPr>
        <w:t xml:space="preserve"> and from </w:t>
      </w:r>
      <w:r w:rsidR="00E4167D" w:rsidRPr="0040183C">
        <w:rPr>
          <w:rFonts w:ascii="Calibri" w:hAnsi="Calibri" w:cs="Calibri"/>
          <w:sz w:val="24"/>
          <w:lang w:val="en-GB"/>
        </w:rPr>
        <w:t>1 June 2018 with 2.0 FTEs</w:t>
      </w:r>
      <w:r w:rsidRPr="0040183C">
        <w:rPr>
          <w:rFonts w:ascii="Calibri" w:hAnsi="Calibri" w:cs="Calibri"/>
          <w:sz w:val="24"/>
          <w:lang w:val="en-GB"/>
        </w:rPr>
        <w:t>.</w:t>
      </w:r>
    </w:p>
    <w:p w14:paraId="22A7D0ED" w14:textId="77777777" w:rsidR="00225969" w:rsidRPr="0040183C" w:rsidRDefault="00225969" w:rsidP="00225969">
      <w:pPr>
        <w:jc w:val="center"/>
        <w:rPr>
          <w:rFonts w:ascii="Calibri" w:hAnsi="Calibri" w:cs="Calibri"/>
          <w:sz w:val="24"/>
          <w:szCs w:val="24"/>
          <w:lang w:val="en-GB"/>
        </w:rPr>
      </w:pPr>
    </w:p>
    <w:p w14:paraId="1B06DBCE" w14:textId="77777777" w:rsidR="00225969" w:rsidRPr="0040183C" w:rsidRDefault="00225969" w:rsidP="00225969">
      <w:pPr>
        <w:spacing w:line="276" w:lineRule="auto"/>
        <w:jc w:val="both"/>
        <w:rPr>
          <w:rFonts w:ascii="Calibri" w:hAnsi="Calibri" w:cs="Calibri"/>
          <w:sz w:val="24"/>
          <w:szCs w:val="24"/>
          <w:lang w:val="en-GB"/>
        </w:rPr>
      </w:pPr>
      <w:r w:rsidRPr="0040183C">
        <w:rPr>
          <w:rFonts w:ascii="Calibri" w:hAnsi="Calibri" w:cs="Calibri"/>
          <w:sz w:val="24"/>
          <w:lang w:val="en-GB"/>
        </w:rPr>
        <w:t xml:space="preserve">Within </w:t>
      </w:r>
      <w:r w:rsidR="007B0FFE" w:rsidRPr="0040183C">
        <w:rPr>
          <w:rFonts w:ascii="Calibri" w:hAnsi="Calibri" w:cs="Calibri"/>
          <w:sz w:val="24"/>
          <w:lang w:val="en-GB"/>
        </w:rPr>
        <w:t>its</w:t>
      </w:r>
      <w:r w:rsidRPr="0040183C">
        <w:rPr>
          <w:rFonts w:ascii="Calibri" w:hAnsi="Calibri" w:cs="Calibri"/>
          <w:sz w:val="24"/>
          <w:lang w:val="en-GB"/>
        </w:rPr>
        <w:t xml:space="preserve"> overarching purpose, namely the protection and promotion of human rights in Liechtenstein,</w:t>
      </w:r>
      <w:r w:rsidR="00AC33DF" w:rsidRPr="0040183C">
        <w:rPr>
          <w:rFonts w:ascii="Calibri" w:hAnsi="Calibri" w:cs="Calibri"/>
          <w:sz w:val="24"/>
          <w:lang w:val="en-GB"/>
        </w:rPr>
        <w:t xml:space="preserve"> the function and tasks of the a</w:t>
      </w:r>
      <w:r w:rsidRPr="0040183C">
        <w:rPr>
          <w:rFonts w:ascii="Calibri" w:hAnsi="Calibri" w:cs="Calibri"/>
          <w:sz w:val="24"/>
          <w:lang w:val="en-GB"/>
        </w:rPr>
        <w:t xml:space="preserve">ssociation are laid down by law and the </w:t>
      </w:r>
      <w:r w:rsidR="00AC33DF" w:rsidRPr="0040183C">
        <w:rPr>
          <w:rFonts w:ascii="Calibri" w:hAnsi="Calibri" w:cs="Calibri"/>
          <w:sz w:val="24"/>
          <w:lang w:val="en-GB"/>
        </w:rPr>
        <w:t>articles of association</w:t>
      </w:r>
      <w:r w:rsidRPr="0040183C">
        <w:rPr>
          <w:rFonts w:ascii="Calibri" w:hAnsi="Calibri" w:cs="Calibri"/>
          <w:sz w:val="24"/>
          <w:lang w:val="en-GB"/>
        </w:rPr>
        <w:t xml:space="preserve">. According to these provisions, the </w:t>
      </w:r>
      <w:r w:rsidR="00E9150E" w:rsidRPr="0040183C">
        <w:rPr>
          <w:rFonts w:ascii="Calibri" w:hAnsi="Calibri" w:cs="Calibri"/>
          <w:sz w:val="24"/>
          <w:lang w:val="en-GB"/>
        </w:rPr>
        <w:t>Human Rights Association</w:t>
      </w:r>
      <w:r w:rsidR="00405B88" w:rsidRPr="0040183C">
        <w:rPr>
          <w:rFonts w:ascii="Calibri" w:hAnsi="Calibri" w:cs="Calibri"/>
          <w:sz w:val="24"/>
          <w:lang w:val="en-GB"/>
        </w:rPr>
        <w:t xml:space="preserve"> is</w:t>
      </w:r>
      <w:r w:rsidRPr="0040183C">
        <w:rPr>
          <w:rFonts w:ascii="Calibri" w:hAnsi="Calibri" w:cs="Calibri"/>
          <w:sz w:val="24"/>
          <w:lang w:val="en-GB"/>
        </w:rPr>
        <w:t>:</w:t>
      </w:r>
    </w:p>
    <w:p w14:paraId="712B4127" w14:textId="77777777" w:rsidR="00225969" w:rsidRPr="0040183C" w:rsidRDefault="00ED1677" w:rsidP="00225969">
      <w:pPr>
        <w:pStyle w:val="StandardWeb"/>
        <w:numPr>
          <w:ilvl w:val="0"/>
          <w:numId w:val="2"/>
        </w:numPr>
        <w:jc w:val="both"/>
        <w:rPr>
          <w:rFonts w:ascii="Calibri" w:hAnsi="Calibri" w:cs="Calibri"/>
          <w:lang w:val="en-GB"/>
        </w:rPr>
      </w:pPr>
      <w:r w:rsidRPr="0040183C">
        <w:rPr>
          <w:rFonts w:ascii="Calibri" w:hAnsi="Calibri" w:cs="Calibri"/>
          <w:lang w:val="en-GB"/>
        </w:rPr>
        <w:t>a monitoring body –</w:t>
      </w:r>
      <w:r w:rsidR="00225969" w:rsidRPr="0040183C">
        <w:rPr>
          <w:rFonts w:ascii="Calibri" w:hAnsi="Calibri" w:cs="Calibri"/>
          <w:lang w:val="en-GB"/>
        </w:rPr>
        <w:t xml:space="preserve"> the VMR conducts studies on human rights issues and </w:t>
      </w:r>
      <w:r w:rsidR="001E6EF6" w:rsidRPr="0040183C">
        <w:rPr>
          <w:rFonts w:ascii="Calibri" w:hAnsi="Calibri" w:cs="Calibri"/>
          <w:lang w:val="en-GB"/>
        </w:rPr>
        <w:t xml:space="preserve">examines existing </w:t>
      </w:r>
      <w:r w:rsidR="00225969" w:rsidRPr="0040183C">
        <w:rPr>
          <w:rFonts w:ascii="Calibri" w:hAnsi="Calibri" w:cs="Calibri"/>
          <w:lang w:val="en-GB"/>
        </w:rPr>
        <w:t xml:space="preserve">laws and </w:t>
      </w:r>
      <w:r w:rsidR="001E6EF6" w:rsidRPr="0040183C">
        <w:rPr>
          <w:rFonts w:ascii="Calibri" w:hAnsi="Calibri" w:cs="Calibri"/>
          <w:lang w:val="en-GB"/>
        </w:rPr>
        <w:t>ordinances or those in revision</w:t>
      </w:r>
      <w:r w:rsidR="00225969" w:rsidRPr="0040183C">
        <w:rPr>
          <w:rFonts w:ascii="Calibri" w:hAnsi="Calibri" w:cs="Calibri"/>
          <w:lang w:val="en-GB"/>
        </w:rPr>
        <w:t xml:space="preserve"> </w:t>
      </w:r>
      <w:r w:rsidR="001E6EF6" w:rsidRPr="0040183C">
        <w:rPr>
          <w:rFonts w:ascii="Calibri" w:hAnsi="Calibri" w:cs="Calibri"/>
          <w:lang w:val="en-GB"/>
        </w:rPr>
        <w:t>as well as their</w:t>
      </w:r>
      <w:r w:rsidR="00225969" w:rsidRPr="0040183C">
        <w:rPr>
          <w:rFonts w:ascii="Calibri" w:hAnsi="Calibri" w:cs="Calibri"/>
          <w:lang w:val="en-GB"/>
        </w:rPr>
        <w:t xml:space="preserve"> implementation for compliance with human rights. If </w:t>
      </w:r>
      <w:r w:rsidR="001E6EF6" w:rsidRPr="0040183C">
        <w:rPr>
          <w:rFonts w:ascii="Calibri" w:hAnsi="Calibri" w:cs="Calibri"/>
          <w:lang w:val="en-GB"/>
        </w:rPr>
        <w:t>the VMR</w:t>
      </w:r>
      <w:r w:rsidR="00225969" w:rsidRPr="0040183C">
        <w:rPr>
          <w:rFonts w:ascii="Calibri" w:hAnsi="Calibri" w:cs="Calibri"/>
          <w:lang w:val="en-GB"/>
        </w:rPr>
        <w:t xml:space="preserve"> </w:t>
      </w:r>
      <w:r w:rsidR="001E6EF6" w:rsidRPr="0040183C">
        <w:rPr>
          <w:rFonts w:ascii="Calibri" w:hAnsi="Calibri" w:cs="Calibri"/>
          <w:lang w:val="en-GB"/>
        </w:rPr>
        <w:t>identifies defects</w:t>
      </w:r>
      <w:r w:rsidR="00225969" w:rsidRPr="0040183C">
        <w:rPr>
          <w:rFonts w:ascii="Calibri" w:hAnsi="Calibri" w:cs="Calibri"/>
          <w:lang w:val="en-GB"/>
        </w:rPr>
        <w:t xml:space="preserve">, it can make recommendations to </w:t>
      </w:r>
      <w:r w:rsidR="00924B2E" w:rsidRPr="0040183C">
        <w:rPr>
          <w:rFonts w:ascii="Calibri" w:hAnsi="Calibri" w:cs="Calibri"/>
          <w:lang w:val="en-GB"/>
        </w:rPr>
        <w:t xml:space="preserve">public </w:t>
      </w:r>
      <w:r w:rsidR="00225969" w:rsidRPr="0040183C">
        <w:rPr>
          <w:rFonts w:ascii="Calibri" w:hAnsi="Calibri" w:cs="Calibri"/>
          <w:lang w:val="en-GB"/>
        </w:rPr>
        <w:t xml:space="preserve">authorities and private </w:t>
      </w:r>
      <w:r w:rsidR="00924B2E" w:rsidRPr="0040183C">
        <w:rPr>
          <w:rFonts w:ascii="Calibri" w:hAnsi="Calibri" w:cs="Calibri"/>
          <w:lang w:val="en-GB"/>
        </w:rPr>
        <w:t xml:space="preserve">parties </w:t>
      </w:r>
      <w:proofErr w:type="gramStart"/>
      <w:r w:rsidR="00924B2E" w:rsidRPr="0040183C">
        <w:rPr>
          <w:rFonts w:ascii="Calibri" w:hAnsi="Calibri" w:cs="Calibri"/>
          <w:lang w:val="en-GB"/>
        </w:rPr>
        <w:t>in order</w:t>
      </w:r>
      <w:r w:rsidR="00225969" w:rsidRPr="0040183C">
        <w:rPr>
          <w:rFonts w:ascii="Calibri" w:hAnsi="Calibri" w:cs="Calibri"/>
          <w:lang w:val="en-GB"/>
        </w:rPr>
        <w:t xml:space="preserve"> to</w:t>
      </w:r>
      <w:proofErr w:type="gramEnd"/>
      <w:r w:rsidR="00225969" w:rsidRPr="0040183C">
        <w:rPr>
          <w:rFonts w:ascii="Calibri" w:hAnsi="Calibri" w:cs="Calibri"/>
          <w:lang w:val="en-GB"/>
        </w:rPr>
        <w:t xml:space="preserve"> improve the situation.</w:t>
      </w:r>
    </w:p>
    <w:p w14:paraId="236F74C6" w14:textId="55B7E420" w:rsidR="00225969" w:rsidRPr="0040183C" w:rsidRDefault="00225969" w:rsidP="00225969">
      <w:pPr>
        <w:pStyle w:val="StandardWeb"/>
        <w:numPr>
          <w:ilvl w:val="0"/>
          <w:numId w:val="2"/>
        </w:numPr>
        <w:jc w:val="both"/>
        <w:rPr>
          <w:rFonts w:ascii="Calibri" w:hAnsi="Calibri" w:cs="Calibri"/>
          <w:lang w:val="en-GB"/>
        </w:rPr>
      </w:pPr>
      <w:r w:rsidRPr="0040183C">
        <w:rPr>
          <w:rFonts w:ascii="Calibri" w:hAnsi="Calibri" w:cs="Calibri"/>
          <w:lang w:val="en-GB"/>
        </w:rPr>
        <w:t xml:space="preserve">an </w:t>
      </w:r>
      <w:proofErr w:type="spellStart"/>
      <w:r w:rsidR="00423261" w:rsidRPr="0040183C">
        <w:rPr>
          <w:rFonts w:ascii="Calibri" w:hAnsi="Calibri" w:cs="Calibri"/>
          <w:lang w:val="en-GB"/>
        </w:rPr>
        <w:t>ombuds</w:t>
      </w:r>
      <w:proofErr w:type="spellEnd"/>
      <w:r w:rsidR="00423261" w:rsidRPr="0040183C">
        <w:rPr>
          <w:rFonts w:ascii="Calibri" w:hAnsi="Calibri" w:cs="Calibri"/>
          <w:lang w:val="en-GB"/>
        </w:rPr>
        <w:t xml:space="preserve"> office –</w:t>
      </w:r>
      <w:r w:rsidRPr="0040183C">
        <w:rPr>
          <w:rFonts w:ascii="Calibri" w:hAnsi="Calibri" w:cs="Calibri"/>
          <w:lang w:val="en-GB"/>
        </w:rPr>
        <w:t xml:space="preserve"> the VMR offers individual advice and support in human rights matters as well as mediation between </w:t>
      </w:r>
      <w:r w:rsidR="00033147" w:rsidRPr="0040183C">
        <w:rPr>
          <w:rFonts w:ascii="Calibri" w:hAnsi="Calibri" w:cs="Calibri"/>
          <w:lang w:val="en-GB"/>
        </w:rPr>
        <w:t>parties</w:t>
      </w:r>
      <w:r w:rsidR="00E34E9B">
        <w:rPr>
          <w:rFonts w:ascii="Calibri" w:hAnsi="Calibri" w:cs="Calibri"/>
          <w:lang w:val="en-GB"/>
        </w:rPr>
        <w:t xml:space="preserve"> to a dispute</w:t>
      </w:r>
      <w:r w:rsidRPr="0040183C">
        <w:rPr>
          <w:rFonts w:ascii="Calibri" w:hAnsi="Calibri" w:cs="Calibri"/>
          <w:lang w:val="en-GB"/>
        </w:rPr>
        <w:t>, receives complaints from affected parties</w:t>
      </w:r>
      <w:r w:rsidR="001512CE" w:rsidRPr="0040183C">
        <w:rPr>
          <w:rFonts w:ascii="Calibri" w:hAnsi="Calibri" w:cs="Calibri"/>
          <w:lang w:val="en-GB"/>
        </w:rPr>
        <w:t>,</w:t>
      </w:r>
      <w:r w:rsidRPr="0040183C">
        <w:rPr>
          <w:rFonts w:ascii="Calibri" w:hAnsi="Calibri" w:cs="Calibri"/>
          <w:lang w:val="en-GB"/>
        </w:rPr>
        <w:t xml:space="preserve"> and can, in exemplary cases, bring them to court or support the affected parties in court proceedings.</w:t>
      </w:r>
    </w:p>
    <w:p w14:paraId="05DF904C" w14:textId="77777777" w:rsidR="00225969" w:rsidRPr="0040183C" w:rsidRDefault="001512CE" w:rsidP="00225969">
      <w:pPr>
        <w:pStyle w:val="StandardWeb"/>
        <w:numPr>
          <w:ilvl w:val="0"/>
          <w:numId w:val="2"/>
        </w:numPr>
        <w:jc w:val="both"/>
        <w:rPr>
          <w:rFonts w:ascii="Calibri" w:hAnsi="Calibri" w:cs="Calibri"/>
          <w:lang w:val="en-GB"/>
        </w:rPr>
      </w:pPr>
      <w:r w:rsidRPr="0040183C">
        <w:rPr>
          <w:rFonts w:ascii="Calibri" w:hAnsi="Calibri" w:cs="Calibri"/>
          <w:lang w:val="en-GB"/>
        </w:rPr>
        <w:t>a competence centre – the VMR</w:t>
      </w:r>
      <w:r w:rsidR="00225969" w:rsidRPr="0040183C">
        <w:rPr>
          <w:rFonts w:ascii="Calibri" w:hAnsi="Calibri" w:cs="Calibri"/>
          <w:lang w:val="en-GB"/>
        </w:rPr>
        <w:t xml:space="preserve"> bundles knowledge and experience, builds up expertise</w:t>
      </w:r>
      <w:r w:rsidR="00823A31" w:rsidRPr="0040183C">
        <w:rPr>
          <w:rFonts w:ascii="Calibri" w:hAnsi="Calibri" w:cs="Calibri"/>
          <w:lang w:val="en-GB"/>
        </w:rPr>
        <w:t>,</w:t>
      </w:r>
      <w:r w:rsidR="00225969" w:rsidRPr="0040183C">
        <w:rPr>
          <w:rFonts w:ascii="Calibri" w:hAnsi="Calibri" w:cs="Calibri"/>
          <w:lang w:val="en-GB"/>
        </w:rPr>
        <w:t xml:space="preserve"> and </w:t>
      </w:r>
      <w:r w:rsidR="007A663B" w:rsidRPr="0040183C">
        <w:rPr>
          <w:rFonts w:ascii="Calibri" w:hAnsi="Calibri" w:cs="Calibri"/>
          <w:lang w:val="en-GB"/>
        </w:rPr>
        <w:t xml:space="preserve">establishes </w:t>
      </w:r>
      <w:r w:rsidR="00225969" w:rsidRPr="0040183C">
        <w:rPr>
          <w:rFonts w:ascii="Calibri" w:hAnsi="Calibri" w:cs="Calibri"/>
          <w:lang w:val="en-GB"/>
        </w:rPr>
        <w:t xml:space="preserve">networks with national and international bodies. It informs the public about the human rights situation in </w:t>
      </w:r>
      <w:r w:rsidR="003B1FEC" w:rsidRPr="0040183C">
        <w:rPr>
          <w:rFonts w:ascii="Calibri" w:hAnsi="Calibri" w:cs="Calibri"/>
          <w:lang w:val="en-GB"/>
        </w:rPr>
        <w:t>Liechtenstein</w:t>
      </w:r>
      <w:r w:rsidR="00225969" w:rsidRPr="0040183C">
        <w:rPr>
          <w:rFonts w:ascii="Calibri" w:hAnsi="Calibri" w:cs="Calibri"/>
          <w:lang w:val="en-GB"/>
        </w:rPr>
        <w:t xml:space="preserve">. As a national </w:t>
      </w:r>
      <w:r w:rsidR="00441F3B" w:rsidRPr="0040183C">
        <w:rPr>
          <w:rFonts w:ascii="Calibri" w:hAnsi="Calibri" w:cs="Calibri"/>
          <w:lang w:val="en-GB"/>
        </w:rPr>
        <w:t xml:space="preserve">competence </w:t>
      </w:r>
      <w:r w:rsidR="00225969" w:rsidRPr="0040183C">
        <w:rPr>
          <w:rFonts w:ascii="Calibri" w:hAnsi="Calibri" w:cs="Calibri"/>
          <w:lang w:val="en-GB"/>
        </w:rPr>
        <w:t>centre for human rights, it is developin</w:t>
      </w:r>
      <w:r w:rsidR="00111712" w:rsidRPr="0040183C">
        <w:rPr>
          <w:rFonts w:ascii="Calibri" w:hAnsi="Calibri" w:cs="Calibri"/>
          <w:lang w:val="en-GB"/>
        </w:rPr>
        <w:t>g into a contact point for the S</w:t>
      </w:r>
      <w:r w:rsidR="00225969" w:rsidRPr="0040183C">
        <w:rPr>
          <w:rFonts w:ascii="Calibri" w:hAnsi="Calibri" w:cs="Calibri"/>
          <w:lang w:val="en-GB"/>
        </w:rPr>
        <w:t xml:space="preserve">tate and </w:t>
      </w:r>
      <w:r w:rsidR="00111712" w:rsidRPr="0040183C">
        <w:rPr>
          <w:rFonts w:ascii="Calibri" w:hAnsi="Calibri" w:cs="Calibri"/>
          <w:lang w:val="en-GB"/>
        </w:rPr>
        <w:t xml:space="preserve">public </w:t>
      </w:r>
      <w:r w:rsidR="00225969" w:rsidRPr="0040183C">
        <w:rPr>
          <w:rFonts w:ascii="Calibri" w:hAnsi="Calibri" w:cs="Calibri"/>
          <w:lang w:val="en-GB"/>
        </w:rPr>
        <w:t>authorities, non-governmental organisations</w:t>
      </w:r>
      <w:r w:rsidR="00111712" w:rsidRPr="0040183C">
        <w:rPr>
          <w:rFonts w:ascii="Calibri" w:hAnsi="Calibri" w:cs="Calibri"/>
          <w:lang w:val="en-GB"/>
        </w:rPr>
        <w:t>,</w:t>
      </w:r>
      <w:r w:rsidR="00225969" w:rsidRPr="0040183C">
        <w:rPr>
          <w:rFonts w:ascii="Calibri" w:hAnsi="Calibri" w:cs="Calibri"/>
          <w:lang w:val="en-GB"/>
        </w:rPr>
        <w:t xml:space="preserve"> and </w:t>
      </w:r>
      <w:r w:rsidR="00111712" w:rsidRPr="0040183C">
        <w:rPr>
          <w:rFonts w:ascii="Calibri" w:hAnsi="Calibri" w:cs="Calibri"/>
          <w:lang w:val="en-GB"/>
        </w:rPr>
        <w:t>affected parties</w:t>
      </w:r>
      <w:r w:rsidR="00F65AF7" w:rsidRPr="0040183C">
        <w:rPr>
          <w:rFonts w:ascii="Calibri" w:hAnsi="Calibri" w:cs="Calibri"/>
          <w:lang w:val="en-GB"/>
        </w:rPr>
        <w:t>.</w:t>
      </w:r>
    </w:p>
    <w:p w14:paraId="6CAF6835" w14:textId="07CF03B1" w:rsidR="00225969" w:rsidRPr="0040183C" w:rsidRDefault="00C066BD" w:rsidP="00225969">
      <w:pPr>
        <w:pStyle w:val="StandardWeb"/>
        <w:numPr>
          <w:ilvl w:val="0"/>
          <w:numId w:val="2"/>
        </w:numPr>
        <w:jc w:val="both"/>
        <w:rPr>
          <w:rFonts w:ascii="Calibri" w:hAnsi="Calibri" w:cs="Calibri"/>
          <w:lang w:val="en-GB"/>
        </w:rPr>
      </w:pPr>
      <w:r w:rsidRPr="00C066BD">
        <w:rPr>
          <w:rFonts w:ascii="Calibri" w:hAnsi="Calibri" w:cs="Calibri"/>
          <w:lang w:val="en-GB"/>
        </w:rPr>
        <w:t xml:space="preserve">a human rights institution based on the Paris Principles </w:t>
      </w:r>
      <w:r w:rsidR="004D7FD5" w:rsidRPr="0040183C">
        <w:rPr>
          <w:rFonts w:ascii="Calibri" w:hAnsi="Calibri" w:cs="Calibri"/>
          <w:lang w:val="en-GB"/>
        </w:rPr>
        <w:t>–</w:t>
      </w:r>
      <w:r w:rsidR="00225969" w:rsidRPr="0040183C">
        <w:rPr>
          <w:rFonts w:ascii="Calibri" w:hAnsi="Calibri" w:cs="Calibri"/>
          <w:lang w:val="en-GB"/>
        </w:rPr>
        <w:t xml:space="preserve"> </w:t>
      </w:r>
      <w:r w:rsidR="004D7FD5" w:rsidRPr="0040183C">
        <w:rPr>
          <w:rFonts w:ascii="Calibri" w:hAnsi="Calibri" w:cs="Calibri"/>
          <w:lang w:val="en-GB"/>
        </w:rPr>
        <w:t>the VMR</w:t>
      </w:r>
      <w:r w:rsidR="00225969" w:rsidRPr="0040183C">
        <w:rPr>
          <w:rFonts w:ascii="Calibri" w:hAnsi="Calibri" w:cs="Calibri"/>
          <w:lang w:val="en-GB"/>
        </w:rPr>
        <w:t xml:space="preserve"> promotes the national implementation of international human rights recommendations and is perceived and </w:t>
      </w:r>
      <w:r w:rsidR="00DB6BC8" w:rsidRPr="0040183C">
        <w:rPr>
          <w:rFonts w:ascii="Calibri" w:hAnsi="Calibri" w:cs="Calibri"/>
          <w:lang w:val="en-GB"/>
        </w:rPr>
        <w:t>heard</w:t>
      </w:r>
      <w:r w:rsidR="00225969" w:rsidRPr="0040183C">
        <w:rPr>
          <w:rFonts w:ascii="Calibri" w:hAnsi="Calibri" w:cs="Calibri"/>
          <w:lang w:val="en-GB"/>
        </w:rPr>
        <w:t xml:space="preserve"> by international monitoring committees and institutions as an independent voice.</w:t>
      </w:r>
    </w:p>
    <w:p w14:paraId="203DA6BA" w14:textId="77777777" w:rsidR="00225969" w:rsidRPr="0040183C" w:rsidRDefault="00225969" w:rsidP="00225969">
      <w:pPr>
        <w:pStyle w:val="Listenabsatz"/>
        <w:spacing w:line="276" w:lineRule="auto"/>
        <w:jc w:val="center"/>
        <w:rPr>
          <w:rFonts w:ascii="Calibri" w:hAnsi="Calibri" w:cs="Calibri"/>
          <w:strike/>
          <w:sz w:val="24"/>
          <w:szCs w:val="24"/>
          <w:lang w:val="en-GB"/>
        </w:rPr>
      </w:pPr>
    </w:p>
    <w:p w14:paraId="7831EF94" w14:textId="77777777" w:rsidR="00C01FAC" w:rsidRPr="0040183C" w:rsidRDefault="007C5CD2" w:rsidP="00E271C4">
      <w:pPr>
        <w:pStyle w:val="berschrift2"/>
        <w:numPr>
          <w:ilvl w:val="1"/>
          <w:numId w:val="8"/>
        </w:numPr>
        <w:rPr>
          <w:rFonts w:asciiTheme="majorHAnsi" w:hAnsiTheme="majorHAnsi" w:cstheme="majorHAnsi"/>
          <w:lang w:val="en-GB" w:eastAsia="de-LI"/>
        </w:rPr>
      </w:pPr>
      <w:bookmarkStart w:id="5" w:name="_Toc516040101"/>
      <w:r w:rsidRPr="0040183C">
        <w:rPr>
          <w:rFonts w:asciiTheme="majorHAnsi" w:hAnsiTheme="majorHAnsi" w:cstheme="majorHAnsi"/>
          <w:lang w:val="en-GB"/>
        </w:rPr>
        <w:lastRenderedPageBreak/>
        <w:t xml:space="preserve">General; </w:t>
      </w:r>
      <w:r w:rsidR="000B0253" w:rsidRPr="0040183C">
        <w:rPr>
          <w:rFonts w:asciiTheme="majorHAnsi" w:hAnsiTheme="majorHAnsi" w:cstheme="majorHAnsi"/>
          <w:lang w:val="en-GB"/>
        </w:rPr>
        <w:t>n</w:t>
      </w:r>
      <w:r w:rsidR="00C01FAC" w:rsidRPr="0040183C">
        <w:rPr>
          <w:rFonts w:asciiTheme="majorHAnsi" w:hAnsiTheme="majorHAnsi" w:cstheme="majorHAnsi"/>
          <w:lang w:val="en-GB"/>
        </w:rPr>
        <w:t>ational machinery for the advancement of women</w:t>
      </w:r>
      <w:bookmarkEnd w:id="5"/>
    </w:p>
    <w:p w14:paraId="2EC101F2" w14:textId="77777777" w:rsidR="00181E58" w:rsidRPr="0040183C" w:rsidRDefault="00181E58" w:rsidP="00EA2B2A">
      <w:pPr>
        <w:spacing w:line="276" w:lineRule="auto"/>
        <w:jc w:val="both"/>
        <w:rPr>
          <w:rFonts w:asciiTheme="majorHAnsi" w:hAnsiTheme="majorHAnsi" w:cstheme="majorHAnsi"/>
          <w:sz w:val="24"/>
          <w:szCs w:val="24"/>
          <w:lang w:val="en-GB"/>
        </w:rPr>
      </w:pPr>
    </w:p>
    <w:p w14:paraId="3D745A16" w14:textId="77777777" w:rsidR="009853BB" w:rsidRPr="0040183C" w:rsidRDefault="009853BB" w:rsidP="00E271C4">
      <w:pPr>
        <w:pStyle w:val="berschrift2"/>
        <w:numPr>
          <w:ilvl w:val="2"/>
          <w:numId w:val="8"/>
        </w:numPr>
        <w:rPr>
          <w:rFonts w:asciiTheme="majorHAnsi" w:hAnsiTheme="majorHAnsi" w:cstheme="majorHAnsi"/>
          <w:lang w:val="en-GB" w:eastAsia="de-LI"/>
        </w:rPr>
      </w:pPr>
      <w:bookmarkStart w:id="6" w:name="_Toc516040102"/>
      <w:r w:rsidRPr="0040183C">
        <w:rPr>
          <w:rFonts w:asciiTheme="majorHAnsi" w:hAnsiTheme="majorHAnsi" w:cstheme="majorHAnsi"/>
          <w:lang w:val="en-GB"/>
        </w:rPr>
        <w:t>Lack of political commitment and strategy</w:t>
      </w:r>
      <w:bookmarkEnd w:id="6"/>
    </w:p>
    <w:p w14:paraId="33B0C82C" w14:textId="77777777" w:rsidR="00C02E70" w:rsidRPr="0040183C" w:rsidRDefault="00C02E70" w:rsidP="000E20A5">
      <w:pPr>
        <w:spacing w:line="276" w:lineRule="auto"/>
        <w:jc w:val="both"/>
        <w:rPr>
          <w:rFonts w:ascii="Calibri" w:hAnsi="Calibri" w:cs="Calibri"/>
          <w:sz w:val="24"/>
          <w:szCs w:val="24"/>
          <w:lang w:val="en-GB"/>
        </w:rPr>
      </w:pPr>
    </w:p>
    <w:p w14:paraId="1FFC1315" w14:textId="25FAF10B" w:rsidR="000E20A5" w:rsidRPr="0040183C" w:rsidRDefault="00EA2B2A" w:rsidP="000E20A5">
      <w:pPr>
        <w:spacing w:line="276" w:lineRule="auto"/>
        <w:jc w:val="both"/>
        <w:rPr>
          <w:rFonts w:ascii="Calibri" w:hAnsi="Calibri" w:cs="Calibri"/>
          <w:sz w:val="24"/>
          <w:szCs w:val="24"/>
          <w:lang w:val="en-GB"/>
        </w:rPr>
      </w:pPr>
      <w:proofErr w:type="gramStart"/>
      <w:r w:rsidRPr="0040183C">
        <w:rPr>
          <w:rFonts w:ascii="Calibri" w:hAnsi="Calibri" w:cs="Calibri"/>
          <w:sz w:val="24"/>
          <w:lang w:val="en-GB"/>
        </w:rPr>
        <w:t>In the area of</w:t>
      </w:r>
      <w:proofErr w:type="gramEnd"/>
      <w:r w:rsidRPr="0040183C">
        <w:rPr>
          <w:rFonts w:ascii="Calibri" w:hAnsi="Calibri" w:cs="Calibri"/>
          <w:sz w:val="24"/>
          <w:lang w:val="en-GB"/>
        </w:rPr>
        <w:t xml:space="preserve"> gender equality, the VMR member organisations </w:t>
      </w:r>
      <w:r w:rsidR="003D554E" w:rsidRPr="0040183C">
        <w:rPr>
          <w:rFonts w:ascii="Calibri" w:hAnsi="Calibri" w:cs="Calibri"/>
          <w:sz w:val="24"/>
          <w:lang w:val="en-GB"/>
        </w:rPr>
        <w:t xml:space="preserve">have identified a </w:t>
      </w:r>
      <w:r w:rsidRPr="0040183C">
        <w:rPr>
          <w:rFonts w:ascii="Calibri" w:hAnsi="Calibri" w:cs="Calibri"/>
          <w:sz w:val="24"/>
          <w:lang w:val="en-GB"/>
        </w:rPr>
        <w:t xml:space="preserve">lack a clear political commitment to </w:t>
      </w:r>
      <w:r w:rsidR="00866409" w:rsidRPr="0040183C">
        <w:rPr>
          <w:rFonts w:ascii="Calibri" w:hAnsi="Calibri" w:cs="Calibri"/>
          <w:sz w:val="24"/>
          <w:lang w:val="en-GB"/>
        </w:rPr>
        <w:t xml:space="preserve">the </w:t>
      </w:r>
      <w:r w:rsidRPr="0040183C">
        <w:rPr>
          <w:rFonts w:ascii="Calibri" w:hAnsi="Calibri" w:cs="Calibri"/>
          <w:sz w:val="24"/>
          <w:lang w:val="en-GB"/>
        </w:rPr>
        <w:t xml:space="preserve">equality </w:t>
      </w:r>
      <w:r w:rsidR="00866409" w:rsidRPr="0040183C">
        <w:rPr>
          <w:rFonts w:ascii="Calibri" w:hAnsi="Calibri" w:cs="Calibri"/>
          <w:sz w:val="24"/>
          <w:lang w:val="en-GB"/>
        </w:rPr>
        <w:t>of</w:t>
      </w:r>
      <w:r w:rsidRPr="0040183C">
        <w:rPr>
          <w:rFonts w:ascii="Calibri" w:hAnsi="Calibri" w:cs="Calibri"/>
          <w:sz w:val="24"/>
          <w:lang w:val="en-GB"/>
        </w:rPr>
        <w:t xml:space="preserve"> women and men and the strategic implementation of </w:t>
      </w:r>
      <w:r w:rsidR="00CC5A20" w:rsidRPr="0040183C">
        <w:rPr>
          <w:rFonts w:ascii="Calibri" w:hAnsi="Calibri" w:cs="Calibri"/>
          <w:sz w:val="24"/>
          <w:lang w:val="en-GB"/>
        </w:rPr>
        <w:t xml:space="preserve">gender </w:t>
      </w:r>
      <w:r w:rsidRPr="0040183C">
        <w:rPr>
          <w:rFonts w:ascii="Calibri" w:hAnsi="Calibri" w:cs="Calibri"/>
          <w:sz w:val="24"/>
          <w:lang w:val="en-GB"/>
        </w:rPr>
        <w:t xml:space="preserve">equality in the </w:t>
      </w:r>
      <w:r w:rsidR="00D50D03" w:rsidRPr="0040183C">
        <w:rPr>
          <w:rFonts w:ascii="Calibri" w:hAnsi="Calibri" w:cs="Calibri"/>
          <w:sz w:val="24"/>
          <w:lang w:val="en-GB"/>
        </w:rPr>
        <w:t xml:space="preserve">form of a National Action Plan that </w:t>
      </w:r>
      <w:r w:rsidRPr="0040183C">
        <w:rPr>
          <w:rFonts w:ascii="Calibri" w:hAnsi="Calibri" w:cs="Calibri"/>
          <w:sz w:val="24"/>
          <w:lang w:val="en-GB"/>
        </w:rPr>
        <w:t>does not refer</w:t>
      </w:r>
      <w:r w:rsidR="00C066BD" w:rsidRPr="00B84F79">
        <w:rPr>
          <w:rFonts w:ascii="Calibri" w:hAnsi="Calibri" w:cs="Calibri"/>
          <w:color w:val="FF0000"/>
          <w:sz w:val="24"/>
          <w:lang w:val="en-GB"/>
        </w:rPr>
        <w:t xml:space="preserve"> </w:t>
      </w:r>
      <w:r w:rsidR="00C066BD" w:rsidRPr="00C066BD">
        <w:rPr>
          <w:rFonts w:ascii="Calibri" w:hAnsi="Calibri" w:cs="Calibri"/>
          <w:sz w:val="24"/>
          <w:lang w:val="en-GB"/>
        </w:rPr>
        <w:t>to more than a single</w:t>
      </w:r>
      <w:r w:rsidRPr="00C066BD">
        <w:rPr>
          <w:rFonts w:ascii="Calibri" w:hAnsi="Calibri" w:cs="Calibri"/>
          <w:sz w:val="24"/>
          <w:lang w:val="en-GB"/>
        </w:rPr>
        <w:t xml:space="preserve"> </w:t>
      </w:r>
      <w:r w:rsidRPr="0040183C">
        <w:rPr>
          <w:rFonts w:ascii="Calibri" w:hAnsi="Calibri" w:cs="Calibri"/>
          <w:sz w:val="24"/>
          <w:lang w:val="en-GB"/>
        </w:rPr>
        <w:t xml:space="preserve">legislative </w:t>
      </w:r>
      <w:r w:rsidR="008B2D6B" w:rsidRPr="0040183C">
        <w:rPr>
          <w:rFonts w:ascii="Calibri" w:hAnsi="Calibri" w:cs="Calibri"/>
          <w:sz w:val="24"/>
          <w:lang w:val="en-GB"/>
        </w:rPr>
        <w:t>term</w:t>
      </w:r>
      <w:r w:rsidRPr="0040183C">
        <w:rPr>
          <w:rFonts w:ascii="Calibri" w:hAnsi="Calibri" w:cs="Calibri"/>
          <w:sz w:val="24"/>
          <w:lang w:val="en-GB"/>
        </w:rPr>
        <w:t xml:space="preserve"> and </w:t>
      </w:r>
      <w:r w:rsidR="00CE0097" w:rsidRPr="0040183C">
        <w:rPr>
          <w:rFonts w:ascii="Calibri" w:hAnsi="Calibri" w:cs="Calibri"/>
          <w:sz w:val="24"/>
          <w:lang w:val="en-GB"/>
        </w:rPr>
        <w:t xml:space="preserve">that </w:t>
      </w:r>
      <w:r w:rsidRPr="0040183C">
        <w:rPr>
          <w:rFonts w:ascii="Calibri" w:hAnsi="Calibri" w:cs="Calibri"/>
          <w:sz w:val="24"/>
          <w:lang w:val="en-GB"/>
        </w:rPr>
        <w:t xml:space="preserve">is implemented </w:t>
      </w:r>
      <w:r w:rsidR="00D84153" w:rsidRPr="0040183C">
        <w:rPr>
          <w:rFonts w:ascii="Calibri" w:hAnsi="Calibri" w:cs="Calibri"/>
          <w:sz w:val="24"/>
          <w:lang w:val="en-GB"/>
        </w:rPr>
        <w:t>on a sustainable basis</w:t>
      </w:r>
      <w:r w:rsidRPr="0040183C">
        <w:rPr>
          <w:rFonts w:ascii="Calibri" w:hAnsi="Calibri" w:cs="Calibri"/>
          <w:sz w:val="24"/>
          <w:lang w:val="en-GB"/>
        </w:rPr>
        <w:t xml:space="preserve">. </w:t>
      </w:r>
      <w:r w:rsidR="00502A4D" w:rsidRPr="0040183C">
        <w:rPr>
          <w:rFonts w:ascii="Calibri" w:hAnsi="Calibri" w:cs="Calibri"/>
          <w:sz w:val="24"/>
          <w:lang w:val="en-GB"/>
        </w:rPr>
        <w:t>Similarly, no</w:t>
      </w:r>
      <w:r w:rsidRPr="0040183C">
        <w:rPr>
          <w:rFonts w:ascii="Calibri" w:hAnsi="Calibri" w:cs="Calibri"/>
          <w:sz w:val="24"/>
          <w:lang w:val="en-GB"/>
        </w:rPr>
        <w:t xml:space="preserve"> equal opportunities </w:t>
      </w:r>
      <w:r w:rsidR="00CB1D75">
        <w:rPr>
          <w:rFonts w:ascii="Calibri" w:hAnsi="Calibri" w:cs="Calibri"/>
          <w:sz w:val="24"/>
          <w:lang w:val="en-GB"/>
        </w:rPr>
        <w:t xml:space="preserve">policy </w:t>
      </w:r>
      <w:r w:rsidRPr="0040183C">
        <w:rPr>
          <w:rFonts w:ascii="Calibri" w:hAnsi="Calibri" w:cs="Calibri"/>
          <w:sz w:val="24"/>
          <w:lang w:val="en-GB"/>
        </w:rPr>
        <w:t xml:space="preserve">or gender mainstreaming policy can </w:t>
      </w:r>
      <w:r w:rsidR="00502A4D" w:rsidRPr="0040183C">
        <w:rPr>
          <w:rFonts w:ascii="Calibri" w:hAnsi="Calibri" w:cs="Calibri"/>
          <w:sz w:val="24"/>
          <w:lang w:val="en-GB"/>
        </w:rPr>
        <w:t>be found</w:t>
      </w:r>
      <w:r w:rsidR="00D977D3" w:rsidRPr="0040183C">
        <w:rPr>
          <w:rFonts w:ascii="Calibri" w:hAnsi="Calibri" w:cs="Calibri"/>
          <w:sz w:val="24"/>
          <w:lang w:val="en-GB"/>
        </w:rPr>
        <w:t xml:space="preserve"> in the Government P</w:t>
      </w:r>
      <w:r w:rsidRPr="0040183C">
        <w:rPr>
          <w:rFonts w:ascii="Calibri" w:hAnsi="Calibri" w:cs="Calibri"/>
          <w:sz w:val="24"/>
          <w:lang w:val="en-GB"/>
        </w:rPr>
        <w:t xml:space="preserve">rogramme </w:t>
      </w:r>
      <w:r w:rsidR="004C073B" w:rsidRPr="0040183C">
        <w:rPr>
          <w:rFonts w:ascii="Calibri" w:hAnsi="Calibri" w:cs="Calibri"/>
          <w:sz w:val="24"/>
          <w:lang w:val="en-GB"/>
        </w:rPr>
        <w:t>or</w:t>
      </w:r>
      <w:r w:rsidRPr="0040183C">
        <w:rPr>
          <w:rFonts w:ascii="Calibri" w:hAnsi="Calibri" w:cs="Calibri"/>
          <w:sz w:val="24"/>
          <w:lang w:val="en-GB"/>
        </w:rPr>
        <w:t xml:space="preserve"> in administrative practice</w:t>
      </w:r>
      <w:r w:rsidR="00E1345F" w:rsidRPr="0040183C">
        <w:rPr>
          <w:rFonts w:ascii="Calibri" w:hAnsi="Calibri" w:cs="Calibri"/>
          <w:sz w:val="24"/>
          <w:lang w:val="en-GB"/>
        </w:rPr>
        <w:t>.</w:t>
      </w:r>
    </w:p>
    <w:p w14:paraId="2474D0F7" w14:textId="77777777" w:rsidR="00181E58" w:rsidRPr="0040183C" w:rsidRDefault="00181E58" w:rsidP="00EA2B2A">
      <w:pPr>
        <w:spacing w:line="276" w:lineRule="auto"/>
        <w:jc w:val="both"/>
        <w:rPr>
          <w:rFonts w:ascii="Calibri" w:hAnsi="Calibri" w:cs="Calibri"/>
          <w:sz w:val="24"/>
          <w:szCs w:val="24"/>
          <w:lang w:val="en-GB"/>
        </w:rPr>
      </w:pPr>
    </w:p>
    <w:p w14:paraId="30816062" w14:textId="77777777" w:rsidR="009853BB" w:rsidRPr="0040183C" w:rsidRDefault="00971F0A" w:rsidP="009853BB">
      <w:pPr>
        <w:spacing w:line="276" w:lineRule="auto"/>
        <w:jc w:val="both"/>
        <w:rPr>
          <w:rFonts w:ascii="Calibri" w:hAnsi="Calibri" w:cs="Calibri"/>
          <w:sz w:val="24"/>
          <w:szCs w:val="24"/>
          <w:lang w:val="en-GB"/>
        </w:rPr>
      </w:pPr>
      <w:r w:rsidRPr="0040183C">
        <w:rPr>
          <w:rFonts w:ascii="Calibri" w:hAnsi="Calibri" w:cs="Calibri"/>
          <w:sz w:val="24"/>
          <w:lang w:val="en-GB"/>
        </w:rPr>
        <w:t>The S</w:t>
      </w:r>
      <w:r w:rsidR="009853BB" w:rsidRPr="0040183C">
        <w:rPr>
          <w:rFonts w:ascii="Calibri" w:hAnsi="Calibri" w:cs="Calibri"/>
          <w:sz w:val="24"/>
          <w:lang w:val="en-GB"/>
        </w:rPr>
        <w:t xml:space="preserve">tate </w:t>
      </w:r>
      <w:r w:rsidRPr="0040183C">
        <w:rPr>
          <w:rFonts w:ascii="Calibri" w:hAnsi="Calibri" w:cs="Calibri"/>
          <w:sz w:val="24"/>
          <w:lang w:val="en-GB"/>
        </w:rPr>
        <w:t xml:space="preserve">is </w:t>
      </w:r>
      <w:r w:rsidR="009853BB" w:rsidRPr="0040183C">
        <w:rPr>
          <w:rFonts w:ascii="Calibri" w:hAnsi="Calibri" w:cs="Calibri"/>
          <w:sz w:val="24"/>
          <w:lang w:val="en-GB"/>
        </w:rPr>
        <w:t xml:space="preserve">neither </w:t>
      </w:r>
      <w:r w:rsidRPr="0040183C">
        <w:rPr>
          <w:rFonts w:ascii="Calibri" w:hAnsi="Calibri" w:cs="Calibri"/>
          <w:sz w:val="24"/>
          <w:lang w:val="en-GB"/>
        </w:rPr>
        <w:t>fulfilling</w:t>
      </w:r>
      <w:r w:rsidR="009853BB" w:rsidRPr="0040183C">
        <w:rPr>
          <w:rFonts w:ascii="Calibri" w:hAnsi="Calibri" w:cs="Calibri"/>
          <w:sz w:val="24"/>
          <w:lang w:val="en-GB"/>
        </w:rPr>
        <w:t xml:space="preserve"> its pioneering role nor has</w:t>
      </w:r>
      <w:r w:rsidR="00F532D4" w:rsidRPr="0040183C">
        <w:rPr>
          <w:rFonts w:ascii="Calibri" w:hAnsi="Calibri" w:cs="Calibri"/>
          <w:sz w:val="24"/>
          <w:lang w:val="en-GB"/>
        </w:rPr>
        <w:t xml:space="preserve"> it established S</w:t>
      </w:r>
      <w:r w:rsidR="009853BB" w:rsidRPr="0040183C">
        <w:rPr>
          <w:rFonts w:ascii="Calibri" w:hAnsi="Calibri" w:cs="Calibri"/>
          <w:sz w:val="24"/>
          <w:lang w:val="en-GB"/>
        </w:rPr>
        <w:t xml:space="preserve">tate or official monitoring </w:t>
      </w:r>
      <w:r w:rsidR="00F532D4" w:rsidRPr="0040183C">
        <w:rPr>
          <w:rFonts w:ascii="Calibri" w:hAnsi="Calibri" w:cs="Calibri"/>
          <w:sz w:val="24"/>
          <w:lang w:val="en-GB"/>
        </w:rPr>
        <w:t>that</w:t>
      </w:r>
      <w:r w:rsidR="009853BB" w:rsidRPr="0040183C">
        <w:rPr>
          <w:rFonts w:ascii="Calibri" w:hAnsi="Calibri" w:cs="Calibri"/>
          <w:sz w:val="24"/>
          <w:lang w:val="en-GB"/>
        </w:rPr>
        <w:t xml:space="preserve"> </w:t>
      </w:r>
      <w:r w:rsidR="00F5583B" w:rsidRPr="0040183C">
        <w:rPr>
          <w:rFonts w:ascii="Calibri" w:hAnsi="Calibri" w:cs="Calibri"/>
          <w:sz w:val="24"/>
          <w:lang w:val="en-GB"/>
        </w:rPr>
        <w:t>would be able to</w:t>
      </w:r>
      <w:r w:rsidR="009853BB" w:rsidRPr="0040183C">
        <w:rPr>
          <w:rFonts w:ascii="Calibri" w:hAnsi="Calibri" w:cs="Calibri"/>
          <w:sz w:val="24"/>
          <w:lang w:val="en-GB"/>
        </w:rPr>
        <w:t xml:space="preserve"> demand the implementation of measures or </w:t>
      </w:r>
      <w:r w:rsidR="00470B44" w:rsidRPr="0040183C">
        <w:rPr>
          <w:rFonts w:ascii="Calibri" w:hAnsi="Calibri" w:cs="Calibri"/>
          <w:sz w:val="24"/>
          <w:lang w:val="en-GB"/>
        </w:rPr>
        <w:t>verify</w:t>
      </w:r>
      <w:r w:rsidR="009853BB" w:rsidRPr="0040183C">
        <w:rPr>
          <w:rFonts w:ascii="Calibri" w:hAnsi="Calibri" w:cs="Calibri"/>
          <w:sz w:val="24"/>
          <w:lang w:val="en-GB"/>
        </w:rPr>
        <w:t xml:space="preserve"> the effectiveness of these goals. </w:t>
      </w:r>
      <w:r w:rsidR="006D62F2" w:rsidRPr="0040183C">
        <w:rPr>
          <w:rFonts w:ascii="Calibri" w:hAnsi="Calibri" w:cs="Calibri"/>
          <w:sz w:val="24"/>
          <w:lang w:val="en-GB"/>
        </w:rPr>
        <w:t>Moreover</w:t>
      </w:r>
      <w:r w:rsidR="009853BB" w:rsidRPr="0040183C">
        <w:rPr>
          <w:rFonts w:ascii="Calibri" w:hAnsi="Calibri" w:cs="Calibri"/>
          <w:sz w:val="24"/>
          <w:lang w:val="en-GB"/>
        </w:rPr>
        <w:t xml:space="preserve">, the VMR member organisations </w:t>
      </w:r>
      <w:r w:rsidR="001E236A" w:rsidRPr="0040183C">
        <w:rPr>
          <w:rFonts w:ascii="Calibri" w:hAnsi="Calibri" w:cs="Calibri"/>
          <w:sz w:val="24"/>
          <w:lang w:val="en-GB"/>
        </w:rPr>
        <w:t>note the lack of</w:t>
      </w:r>
      <w:r w:rsidR="006665E9" w:rsidRPr="0040183C">
        <w:rPr>
          <w:rFonts w:ascii="Calibri" w:hAnsi="Calibri" w:cs="Calibri"/>
          <w:sz w:val="24"/>
          <w:lang w:val="en-GB"/>
        </w:rPr>
        <w:t xml:space="preserve"> a strong S</w:t>
      </w:r>
      <w:r w:rsidR="009853BB" w:rsidRPr="0040183C">
        <w:rPr>
          <w:rFonts w:ascii="Calibri" w:hAnsi="Calibri" w:cs="Calibri"/>
          <w:sz w:val="24"/>
          <w:lang w:val="en-GB"/>
        </w:rPr>
        <w:t xml:space="preserve">tate body for the implementation of the </w:t>
      </w:r>
      <w:r w:rsidR="003049EF" w:rsidRPr="0040183C">
        <w:rPr>
          <w:rFonts w:ascii="Calibri" w:hAnsi="Calibri" w:cs="Calibri"/>
          <w:sz w:val="24"/>
          <w:lang w:val="en-GB"/>
        </w:rPr>
        <w:t>gender equality</w:t>
      </w:r>
      <w:r w:rsidR="0006778C" w:rsidRPr="0040183C">
        <w:rPr>
          <w:rFonts w:ascii="Calibri" w:hAnsi="Calibri" w:cs="Calibri"/>
          <w:sz w:val="24"/>
          <w:lang w:val="en-GB"/>
        </w:rPr>
        <w:t xml:space="preserve"> mandate</w:t>
      </w:r>
      <w:r w:rsidR="009853BB" w:rsidRPr="0040183C">
        <w:rPr>
          <w:rFonts w:ascii="Calibri" w:hAnsi="Calibri" w:cs="Calibri"/>
          <w:sz w:val="24"/>
          <w:lang w:val="en-GB"/>
        </w:rPr>
        <w:t xml:space="preserve"> and </w:t>
      </w:r>
      <w:r w:rsidR="001B7E50" w:rsidRPr="0040183C">
        <w:rPr>
          <w:rFonts w:ascii="Calibri" w:hAnsi="Calibri" w:cs="Calibri"/>
          <w:sz w:val="24"/>
          <w:lang w:val="en-GB"/>
        </w:rPr>
        <w:t xml:space="preserve">for </w:t>
      </w:r>
      <w:r w:rsidR="009853BB" w:rsidRPr="0040183C">
        <w:rPr>
          <w:rFonts w:ascii="Calibri" w:hAnsi="Calibri" w:cs="Calibri"/>
          <w:sz w:val="24"/>
          <w:lang w:val="en-GB"/>
        </w:rPr>
        <w:t>the promotion of specific women's concerns</w:t>
      </w:r>
      <w:r w:rsidR="00770694" w:rsidRPr="0040183C">
        <w:rPr>
          <w:rFonts w:ascii="Calibri" w:hAnsi="Calibri" w:cs="Calibri"/>
          <w:sz w:val="24"/>
          <w:lang w:val="en-GB"/>
        </w:rPr>
        <w:t>,</w:t>
      </w:r>
      <w:r w:rsidR="009853BB" w:rsidRPr="0040183C">
        <w:rPr>
          <w:rFonts w:ascii="Calibri" w:hAnsi="Calibri" w:cs="Calibri"/>
          <w:sz w:val="24"/>
          <w:lang w:val="en-GB"/>
        </w:rPr>
        <w:t xml:space="preserve"> as well as the </w:t>
      </w:r>
      <w:r w:rsidR="003049EF" w:rsidRPr="0040183C">
        <w:rPr>
          <w:rFonts w:ascii="Calibri" w:hAnsi="Calibri" w:cs="Calibri"/>
          <w:sz w:val="24"/>
          <w:lang w:val="en-GB"/>
        </w:rPr>
        <w:t xml:space="preserve">lack of </w:t>
      </w:r>
      <w:r w:rsidR="009853BB" w:rsidRPr="0040183C">
        <w:rPr>
          <w:rFonts w:ascii="Calibri" w:hAnsi="Calibri" w:cs="Calibri"/>
          <w:sz w:val="24"/>
          <w:lang w:val="en-GB"/>
        </w:rPr>
        <w:t xml:space="preserve">binding </w:t>
      </w:r>
      <w:r w:rsidR="003049EF" w:rsidRPr="0040183C">
        <w:rPr>
          <w:rFonts w:ascii="Calibri" w:hAnsi="Calibri" w:cs="Calibri"/>
          <w:sz w:val="24"/>
          <w:lang w:val="en-GB"/>
        </w:rPr>
        <w:t xml:space="preserve">gender </w:t>
      </w:r>
      <w:r w:rsidR="009853BB" w:rsidRPr="0040183C">
        <w:rPr>
          <w:rFonts w:ascii="Calibri" w:hAnsi="Calibri" w:cs="Calibri"/>
          <w:sz w:val="24"/>
          <w:lang w:val="en-GB"/>
        </w:rPr>
        <w:t xml:space="preserve">equality measures in the </w:t>
      </w:r>
      <w:r w:rsidR="00784CEB" w:rsidRPr="0040183C">
        <w:rPr>
          <w:rFonts w:ascii="Calibri" w:hAnsi="Calibri" w:cs="Calibri"/>
          <w:sz w:val="24"/>
          <w:lang w:val="en-GB"/>
        </w:rPr>
        <w:t>National Administration</w:t>
      </w:r>
      <w:r w:rsidR="009853BB" w:rsidRPr="0040183C">
        <w:rPr>
          <w:rFonts w:ascii="Calibri" w:hAnsi="Calibri" w:cs="Calibri"/>
          <w:sz w:val="24"/>
          <w:lang w:val="en-GB"/>
        </w:rPr>
        <w:t>.</w:t>
      </w:r>
    </w:p>
    <w:p w14:paraId="6E5B6278" w14:textId="77777777" w:rsidR="00C02E70" w:rsidRPr="0040183C" w:rsidRDefault="00C02E70" w:rsidP="009853BB">
      <w:pPr>
        <w:spacing w:line="276" w:lineRule="auto"/>
        <w:jc w:val="both"/>
        <w:rPr>
          <w:rFonts w:ascii="Calibri" w:hAnsi="Calibri" w:cs="Calibri"/>
          <w:sz w:val="24"/>
          <w:szCs w:val="24"/>
          <w:lang w:val="en-GB"/>
        </w:rPr>
      </w:pPr>
    </w:p>
    <w:p w14:paraId="42DD91C0" w14:textId="77777777" w:rsidR="0081234D" w:rsidRPr="0040183C" w:rsidRDefault="009853BB" w:rsidP="00C02E70">
      <w:pPr>
        <w:pStyle w:val="berschrift2"/>
        <w:numPr>
          <w:ilvl w:val="2"/>
          <w:numId w:val="8"/>
        </w:numPr>
        <w:rPr>
          <w:rFonts w:asciiTheme="majorHAnsi" w:hAnsiTheme="majorHAnsi" w:cstheme="majorHAnsi"/>
          <w:lang w:val="en-GB" w:eastAsia="de-LI"/>
        </w:rPr>
      </w:pPr>
      <w:bookmarkStart w:id="7" w:name="_Toc516040103"/>
      <w:r w:rsidRPr="0040183C">
        <w:rPr>
          <w:rFonts w:asciiTheme="majorHAnsi" w:hAnsiTheme="majorHAnsi" w:cstheme="majorHAnsi"/>
          <w:lang w:val="en-GB"/>
        </w:rPr>
        <w:t>Reduction of structure</w:t>
      </w:r>
      <w:r w:rsidR="000077F5" w:rsidRPr="0040183C">
        <w:rPr>
          <w:rFonts w:asciiTheme="majorHAnsi" w:hAnsiTheme="majorHAnsi" w:cstheme="majorHAnsi"/>
          <w:lang w:val="en-GB"/>
        </w:rPr>
        <w:t>s</w:t>
      </w:r>
      <w:r w:rsidRPr="0040183C">
        <w:rPr>
          <w:rFonts w:asciiTheme="majorHAnsi" w:hAnsiTheme="majorHAnsi" w:cstheme="majorHAnsi"/>
          <w:lang w:val="en-GB"/>
        </w:rPr>
        <w:t xml:space="preserve"> and </w:t>
      </w:r>
      <w:r w:rsidR="003A7E23" w:rsidRPr="0040183C">
        <w:rPr>
          <w:rFonts w:asciiTheme="majorHAnsi" w:hAnsiTheme="majorHAnsi" w:cstheme="majorHAnsi"/>
          <w:lang w:val="en-GB"/>
        </w:rPr>
        <w:t>powers</w:t>
      </w:r>
      <w:r w:rsidRPr="0040183C">
        <w:rPr>
          <w:rFonts w:asciiTheme="majorHAnsi" w:hAnsiTheme="majorHAnsi" w:cstheme="majorHAnsi"/>
          <w:lang w:val="en-GB"/>
        </w:rPr>
        <w:t xml:space="preserve"> </w:t>
      </w:r>
      <w:proofErr w:type="gramStart"/>
      <w:r w:rsidRPr="0040183C">
        <w:rPr>
          <w:rFonts w:asciiTheme="majorHAnsi" w:hAnsiTheme="majorHAnsi" w:cstheme="majorHAnsi"/>
          <w:lang w:val="en-GB"/>
        </w:rPr>
        <w:t>in the area of</w:t>
      </w:r>
      <w:proofErr w:type="gramEnd"/>
      <w:r w:rsidRPr="0040183C">
        <w:rPr>
          <w:rFonts w:asciiTheme="majorHAnsi" w:hAnsiTheme="majorHAnsi" w:cstheme="majorHAnsi"/>
          <w:lang w:val="en-GB"/>
        </w:rPr>
        <w:t xml:space="preserve"> gender equality</w:t>
      </w:r>
      <w:bookmarkEnd w:id="7"/>
    </w:p>
    <w:p w14:paraId="492D4BD7" w14:textId="77777777" w:rsidR="00C02E70" w:rsidRPr="0040183C" w:rsidRDefault="00C02E70" w:rsidP="004D11CA">
      <w:pPr>
        <w:spacing w:line="276" w:lineRule="auto"/>
        <w:jc w:val="both"/>
        <w:rPr>
          <w:rFonts w:ascii="Calibri" w:hAnsi="Calibri" w:cs="Calibri"/>
          <w:sz w:val="24"/>
          <w:szCs w:val="24"/>
          <w:lang w:val="en-GB"/>
        </w:rPr>
      </w:pPr>
    </w:p>
    <w:p w14:paraId="69C34FD1" w14:textId="28CEE62E" w:rsidR="00B71E49" w:rsidRPr="0040183C" w:rsidRDefault="00B71E49" w:rsidP="004D11CA">
      <w:pPr>
        <w:spacing w:line="276" w:lineRule="auto"/>
        <w:jc w:val="both"/>
        <w:rPr>
          <w:rFonts w:ascii="Calibri" w:hAnsi="Calibri" w:cs="Calibri"/>
          <w:sz w:val="24"/>
          <w:szCs w:val="24"/>
          <w:lang w:val="en-GB"/>
        </w:rPr>
      </w:pPr>
      <w:r w:rsidRPr="0040183C">
        <w:rPr>
          <w:rFonts w:ascii="Calibri" w:hAnsi="Calibri" w:cs="Calibri"/>
          <w:sz w:val="24"/>
          <w:lang w:val="en-GB"/>
        </w:rPr>
        <w:t xml:space="preserve">CEDAW obliges </w:t>
      </w:r>
      <w:r w:rsidR="00B0329B" w:rsidRPr="0040183C">
        <w:rPr>
          <w:rFonts w:ascii="Calibri" w:hAnsi="Calibri" w:cs="Calibri"/>
          <w:sz w:val="24"/>
          <w:lang w:val="en-GB"/>
        </w:rPr>
        <w:t>S</w:t>
      </w:r>
      <w:r w:rsidR="009115C0">
        <w:rPr>
          <w:rFonts w:ascii="Calibri" w:hAnsi="Calibri" w:cs="Calibri"/>
          <w:sz w:val="24"/>
          <w:lang w:val="en-GB"/>
        </w:rPr>
        <w:t>tates p</w:t>
      </w:r>
      <w:r w:rsidR="00FF15EA" w:rsidRPr="0040183C">
        <w:rPr>
          <w:rFonts w:ascii="Calibri" w:hAnsi="Calibri" w:cs="Calibri"/>
          <w:sz w:val="24"/>
          <w:lang w:val="en-GB"/>
        </w:rPr>
        <w:t>arties</w:t>
      </w:r>
      <w:r w:rsidRPr="0040183C">
        <w:rPr>
          <w:rFonts w:ascii="Calibri" w:hAnsi="Calibri" w:cs="Calibri"/>
          <w:sz w:val="24"/>
          <w:lang w:val="en-GB"/>
        </w:rPr>
        <w:t xml:space="preserve"> to make sufficient resources available for equality </w:t>
      </w:r>
      <w:r w:rsidR="001F4B98" w:rsidRPr="0040183C">
        <w:rPr>
          <w:rFonts w:ascii="Calibri" w:hAnsi="Calibri" w:cs="Calibri"/>
          <w:sz w:val="24"/>
          <w:lang w:val="en-GB"/>
        </w:rPr>
        <w:t>between</w:t>
      </w:r>
      <w:r w:rsidRPr="0040183C">
        <w:rPr>
          <w:rFonts w:ascii="Calibri" w:hAnsi="Calibri" w:cs="Calibri"/>
          <w:sz w:val="24"/>
          <w:lang w:val="en-GB"/>
        </w:rPr>
        <w:t xml:space="preserve"> women and men. In the cur</w:t>
      </w:r>
      <w:r w:rsidR="001A0E1C" w:rsidRPr="0040183C">
        <w:rPr>
          <w:rFonts w:ascii="Calibri" w:hAnsi="Calibri" w:cs="Calibri"/>
          <w:sz w:val="24"/>
          <w:lang w:val="en-GB"/>
        </w:rPr>
        <w:t xml:space="preserve">rent recommendations of the </w:t>
      </w:r>
      <w:r w:rsidR="00DE026C" w:rsidRPr="0040183C">
        <w:rPr>
          <w:rFonts w:ascii="Calibri" w:hAnsi="Calibri" w:cs="Calibri"/>
          <w:sz w:val="24"/>
          <w:lang w:val="en-GB"/>
        </w:rPr>
        <w:t>CEDAW C</w:t>
      </w:r>
      <w:r w:rsidRPr="0040183C">
        <w:rPr>
          <w:rFonts w:ascii="Calibri" w:hAnsi="Calibri" w:cs="Calibri"/>
          <w:sz w:val="24"/>
          <w:lang w:val="en-GB"/>
        </w:rPr>
        <w:t xml:space="preserve">ommittee, Liechtenstein was </w:t>
      </w:r>
      <w:r w:rsidR="0094009B" w:rsidRPr="0040183C">
        <w:rPr>
          <w:rFonts w:ascii="Calibri" w:hAnsi="Calibri" w:cs="Calibri"/>
          <w:sz w:val="24"/>
          <w:lang w:val="en-GB"/>
        </w:rPr>
        <w:t xml:space="preserve">also </w:t>
      </w:r>
      <w:r w:rsidRPr="0040183C">
        <w:rPr>
          <w:rFonts w:ascii="Calibri" w:hAnsi="Calibri" w:cs="Calibri"/>
          <w:sz w:val="24"/>
          <w:lang w:val="en-GB"/>
        </w:rPr>
        <w:t xml:space="preserve">once again called upon not </w:t>
      </w:r>
      <w:r w:rsidR="006C4C92" w:rsidRPr="0040183C">
        <w:rPr>
          <w:rFonts w:ascii="Calibri" w:hAnsi="Calibri" w:cs="Calibri"/>
          <w:sz w:val="24"/>
          <w:lang w:val="en-GB"/>
        </w:rPr>
        <w:t xml:space="preserve">only to secure but </w:t>
      </w:r>
      <w:r w:rsidR="00692C1A">
        <w:rPr>
          <w:rFonts w:ascii="Calibri" w:hAnsi="Calibri" w:cs="Calibri"/>
          <w:sz w:val="24"/>
          <w:lang w:val="en-GB"/>
        </w:rPr>
        <w:t xml:space="preserve">also </w:t>
      </w:r>
      <w:r w:rsidR="006C4C92" w:rsidRPr="0040183C">
        <w:rPr>
          <w:rFonts w:ascii="Calibri" w:hAnsi="Calibri" w:cs="Calibri"/>
          <w:sz w:val="24"/>
          <w:lang w:val="en-GB"/>
        </w:rPr>
        <w:t>to expand tho</w:t>
      </w:r>
      <w:r w:rsidRPr="0040183C">
        <w:rPr>
          <w:rFonts w:ascii="Calibri" w:hAnsi="Calibri" w:cs="Calibri"/>
          <w:sz w:val="24"/>
          <w:lang w:val="en-GB"/>
        </w:rPr>
        <w:t>se resources.</w:t>
      </w:r>
    </w:p>
    <w:p w14:paraId="04DA0788" w14:textId="77777777" w:rsidR="00B71E49" w:rsidRPr="0040183C" w:rsidRDefault="00B71E49" w:rsidP="004D11CA">
      <w:pPr>
        <w:spacing w:line="276" w:lineRule="auto"/>
        <w:jc w:val="both"/>
        <w:rPr>
          <w:rFonts w:ascii="Calibri" w:hAnsi="Calibri" w:cs="Calibri"/>
          <w:sz w:val="24"/>
          <w:szCs w:val="24"/>
          <w:lang w:val="en-GB"/>
        </w:rPr>
      </w:pPr>
    </w:p>
    <w:p w14:paraId="3B5F9086" w14:textId="5AEAF4E2" w:rsidR="00A503EC" w:rsidRPr="0040183C" w:rsidRDefault="00B71E49" w:rsidP="00496187">
      <w:pPr>
        <w:spacing w:line="276" w:lineRule="auto"/>
        <w:jc w:val="both"/>
        <w:rPr>
          <w:rFonts w:ascii="Calibri" w:hAnsi="Calibri" w:cs="Calibri"/>
          <w:sz w:val="24"/>
          <w:lang w:val="en-GB"/>
        </w:rPr>
      </w:pPr>
      <w:r w:rsidRPr="0040183C">
        <w:rPr>
          <w:rFonts w:ascii="Calibri" w:hAnsi="Calibri" w:cs="Calibri"/>
          <w:sz w:val="24"/>
          <w:lang w:val="en-GB"/>
        </w:rPr>
        <w:t xml:space="preserve">Unfortunately, Liechtenstein </w:t>
      </w:r>
      <w:r w:rsidR="004724C4" w:rsidRPr="0040183C">
        <w:rPr>
          <w:rFonts w:ascii="Calibri" w:hAnsi="Calibri" w:cs="Calibri"/>
          <w:sz w:val="24"/>
          <w:lang w:val="en-GB"/>
        </w:rPr>
        <w:t xml:space="preserve">is </w:t>
      </w:r>
      <w:r w:rsidRPr="0040183C">
        <w:rPr>
          <w:rFonts w:ascii="Calibri" w:hAnsi="Calibri" w:cs="Calibri"/>
          <w:sz w:val="24"/>
          <w:lang w:val="en-GB"/>
        </w:rPr>
        <w:t xml:space="preserve">hardly </w:t>
      </w:r>
      <w:r w:rsidR="004724C4" w:rsidRPr="0040183C">
        <w:rPr>
          <w:rFonts w:ascii="Calibri" w:hAnsi="Calibri" w:cs="Calibri"/>
          <w:sz w:val="24"/>
          <w:lang w:val="en-GB"/>
        </w:rPr>
        <w:t>compliant</w:t>
      </w:r>
      <w:r w:rsidRPr="0040183C">
        <w:rPr>
          <w:rFonts w:ascii="Calibri" w:hAnsi="Calibri" w:cs="Calibri"/>
          <w:sz w:val="24"/>
          <w:lang w:val="en-GB"/>
        </w:rPr>
        <w:t xml:space="preserve"> with this recommendation. In recent years, the </w:t>
      </w:r>
      <w:r w:rsidR="006446AD" w:rsidRPr="0040183C">
        <w:rPr>
          <w:rFonts w:ascii="Calibri" w:hAnsi="Calibri" w:cs="Calibri"/>
          <w:sz w:val="24"/>
          <w:lang w:val="en-GB"/>
        </w:rPr>
        <w:t>responsible</w:t>
      </w:r>
      <w:r w:rsidR="00333C19" w:rsidRPr="0040183C">
        <w:rPr>
          <w:rFonts w:ascii="Calibri" w:hAnsi="Calibri" w:cs="Calibri"/>
          <w:sz w:val="24"/>
          <w:lang w:val="en-GB"/>
        </w:rPr>
        <w:t xml:space="preserve"> </w:t>
      </w:r>
      <w:r w:rsidR="00E34B3C" w:rsidRPr="0040183C">
        <w:rPr>
          <w:rFonts w:ascii="Calibri" w:hAnsi="Calibri" w:cs="Calibri"/>
          <w:sz w:val="24"/>
          <w:lang w:val="en-GB"/>
        </w:rPr>
        <w:t>Equal Opportunities Unit</w:t>
      </w:r>
      <w:r w:rsidRPr="0040183C">
        <w:rPr>
          <w:rFonts w:ascii="Calibri" w:hAnsi="Calibri" w:cs="Calibri"/>
          <w:sz w:val="24"/>
          <w:lang w:val="en-GB"/>
        </w:rPr>
        <w:t xml:space="preserve"> has been marginalised and downgraded </w:t>
      </w:r>
      <w:r w:rsidR="004E2167" w:rsidRPr="0040183C">
        <w:rPr>
          <w:rFonts w:ascii="Calibri" w:hAnsi="Calibri" w:cs="Calibri"/>
          <w:sz w:val="24"/>
          <w:lang w:val="en-GB"/>
        </w:rPr>
        <w:t xml:space="preserve">in terms of hierarchy through the reduction </w:t>
      </w:r>
      <w:r w:rsidRPr="0040183C">
        <w:rPr>
          <w:rFonts w:ascii="Calibri" w:hAnsi="Calibri" w:cs="Calibri"/>
          <w:sz w:val="24"/>
          <w:lang w:val="en-GB"/>
        </w:rPr>
        <w:t xml:space="preserve">(or </w:t>
      </w:r>
      <w:r w:rsidR="004E2167" w:rsidRPr="0040183C">
        <w:rPr>
          <w:rFonts w:ascii="Calibri" w:hAnsi="Calibri" w:cs="Calibri"/>
          <w:sz w:val="24"/>
          <w:lang w:val="en-GB"/>
        </w:rPr>
        <w:t>failure to fill</w:t>
      </w:r>
      <w:r w:rsidRPr="0040183C">
        <w:rPr>
          <w:rFonts w:ascii="Calibri" w:hAnsi="Calibri" w:cs="Calibri"/>
          <w:sz w:val="24"/>
          <w:lang w:val="en-GB"/>
        </w:rPr>
        <w:t xml:space="preserve">) management and </w:t>
      </w:r>
      <w:r w:rsidR="004E2167" w:rsidRPr="0040183C">
        <w:rPr>
          <w:rFonts w:ascii="Calibri" w:hAnsi="Calibri" w:cs="Calibri"/>
          <w:sz w:val="24"/>
          <w:lang w:val="en-GB"/>
        </w:rPr>
        <w:t>staff positions</w:t>
      </w:r>
      <w:r w:rsidRPr="0040183C">
        <w:rPr>
          <w:rFonts w:ascii="Calibri" w:hAnsi="Calibri" w:cs="Calibri"/>
          <w:sz w:val="24"/>
          <w:lang w:val="en-GB"/>
        </w:rPr>
        <w:t>.</w:t>
      </w:r>
      <w:r w:rsidR="0043228F">
        <w:rPr>
          <w:rFonts w:ascii="Calibri" w:hAnsi="Calibri" w:cs="Calibri"/>
          <w:sz w:val="24"/>
          <w:lang w:val="en-GB"/>
        </w:rPr>
        <w:t xml:space="preserve"> </w:t>
      </w:r>
      <w:r w:rsidRPr="0040183C">
        <w:rPr>
          <w:rFonts w:ascii="Calibri" w:hAnsi="Calibri" w:cs="Calibri"/>
          <w:sz w:val="24"/>
          <w:lang w:val="en-GB"/>
        </w:rPr>
        <w:t xml:space="preserve">The </w:t>
      </w:r>
      <w:r w:rsidR="00A72E7C" w:rsidRPr="0040183C">
        <w:rPr>
          <w:rFonts w:ascii="Calibri" w:hAnsi="Calibri" w:cs="Calibri"/>
          <w:sz w:val="24"/>
          <w:lang w:val="en-GB"/>
        </w:rPr>
        <w:t xml:space="preserve">unit, which previously was directly affiliated to the Government, has now been integrated as a dependent </w:t>
      </w:r>
      <w:r w:rsidR="008F243C">
        <w:rPr>
          <w:rFonts w:ascii="Calibri" w:hAnsi="Calibri" w:cs="Calibri"/>
          <w:sz w:val="24"/>
          <w:lang w:val="en-GB"/>
        </w:rPr>
        <w:t xml:space="preserve">specialist </w:t>
      </w:r>
      <w:r w:rsidR="00A72E7C" w:rsidRPr="0040183C">
        <w:rPr>
          <w:rFonts w:ascii="Calibri" w:hAnsi="Calibri" w:cs="Calibri"/>
          <w:sz w:val="24"/>
          <w:lang w:val="en-GB"/>
        </w:rPr>
        <w:t xml:space="preserve">unit within the Office of Social Affairs. </w:t>
      </w:r>
      <w:proofErr w:type="gramStart"/>
      <w:r w:rsidRPr="0040183C">
        <w:rPr>
          <w:rFonts w:ascii="Calibri" w:hAnsi="Calibri" w:cs="Calibri"/>
          <w:sz w:val="24"/>
          <w:lang w:val="en-GB"/>
        </w:rPr>
        <w:t>As a result of</w:t>
      </w:r>
      <w:proofErr w:type="gramEnd"/>
      <w:r w:rsidRPr="0040183C">
        <w:rPr>
          <w:rFonts w:ascii="Calibri" w:hAnsi="Calibri" w:cs="Calibri"/>
          <w:sz w:val="24"/>
          <w:lang w:val="en-GB"/>
        </w:rPr>
        <w:t xml:space="preserve"> this reduction in </w:t>
      </w:r>
      <w:r w:rsidR="00A7261B" w:rsidRPr="0040183C">
        <w:rPr>
          <w:rFonts w:ascii="Calibri" w:hAnsi="Calibri" w:cs="Calibri"/>
          <w:sz w:val="24"/>
          <w:lang w:val="en-GB"/>
        </w:rPr>
        <w:t xml:space="preserve">terms of both </w:t>
      </w:r>
      <w:r w:rsidRPr="0040183C">
        <w:rPr>
          <w:rFonts w:ascii="Calibri" w:hAnsi="Calibri" w:cs="Calibri"/>
          <w:sz w:val="24"/>
          <w:lang w:val="en-GB"/>
        </w:rPr>
        <w:t xml:space="preserve">structure and </w:t>
      </w:r>
      <w:r w:rsidR="00FF4FEA" w:rsidRPr="0040183C">
        <w:rPr>
          <w:rFonts w:ascii="Calibri" w:hAnsi="Calibri" w:cs="Calibri"/>
          <w:sz w:val="24"/>
          <w:lang w:val="en-GB"/>
        </w:rPr>
        <w:t>powers</w:t>
      </w:r>
      <w:r w:rsidRPr="0040183C">
        <w:rPr>
          <w:rFonts w:ascii="Calibri" w:hAnsi="Calibri" w:cs="Calibri"/>
          <w:sz w:val="24"/>
          <w:lang w:val="en-GB"/>
        </w:rPr>
        <w:t xml:space="preserve">, the </w:t>
      </w:r>
      <w:r w:rsidR="007F62D6" w:rsidRPr="0040183C">
        <w:rPr>
          <w:rFonts w:ascii="Calibri" w:hAnsi="Calibri" w:cs="Calibri"/>
          <w:sz w:val="24"/>
          <w:lang w:val="en-GB"/>
        </w:rPr>
        <w:t>unit</w:t>
      </w:r>
      <w:r w:rsidRPr="0040183C">
        <w:rPr>
          <w:rFonts w:ascii="Calibri" w:hAnsi="Calibri" w:cs="Calibri"/>
          <w:sz w:val="24"/>
          <w:lang w:val="en-GB"/>
        </w:rPr>
        <w:t xml:space="preserve"> has lost a great deal of visibility and </w:t>
      </w:r>
      <w:r w:rsidR="00496187" w:rsidRPr="0040183C">
        <w:rPr>
          <w:rFonts w:ascii="Calibri" w:hAnsi="Calibri" w:cs="Calibri"/>
          <w:sz w:val="24"/>
          <w:lang w:val="en-GB"/>
        </w:rPr>
        <w:t>strength in engaging in public discourse</w:t>
      </w:r>
      <w:r w:rsidRPr="0040183C">
        <w:rPr>
          <w:rFonts w:ascii="Calibri" w:hAnsi="Calibri" w:cs="Calibri"/>
          <w:sz w:val="24"/>
          <w:lang w:val="en-GB"/>
        </w:rPr>
        <w:t xml:space="preserve">. At the same time, the </w:t>
      </w:r>
      <w:r w:rsidR="005B5F56" w:rsidRPr="0040183C">
        <w:rPr>
          <w:rFonts w:ascii="Calibri" w:hAnsi="Calibri" w:cs="Calibri"/>
          <w:sz w:val="24"/>
          <w:lang w:val="en-GB"/>
        </w:rPr>
        <w:t>mandate assigned to the unit</w:t>
      </w:r>
      <w:r w:rsidRPr="0040183C">
        <w:rPr>
          <w:rFonts w:ascii="Calibri" w:hAnsi="Calibri" w:cs="Calibri"/>
          <w:sz w:val="24"/>
          <w:lang w:val="en-GB"/>
        </w:rPr>
        <w:t xml:space="preserve"> is so broad that it can do little </w:t>
      </w:r>
      <w:r w:rsidR="00400639" w:rsidRPr="0040183C">
        <w:rPr>
          <w:rFonts w:ascii="Calibri" w:hAnsi="Calibri" w:cs="Calibri"/>
          <w:sz w:val="24"/>
          <w:lang w:val="en-GB"/>
        </w:rPr>
        <w:t>of its own accord</w:t>
      </w:r>
      <w:r w:rsidRPr="0040183C">
        <w:rPr>
          <w:rFonts w:ascii="Calibri" w:hAnsi="Calibri" w:cs="Calibri"/>
          <w:sz w:val="24"/>
          <w:lang w:val="en-GB"/>
        </w:rPr>
        <w:t xml:space="preserve">, but </w:t>
      </w:r>
      <w:r w:rsidR="00400639" w:rsidRPr="0040183C">
        <w:rPr>
          <w:rFonts w:ascii="Calibri" w:hAnsi="Calibri" w:cs="Calibri"/>
          <w:sz w:val="24"/>
          <w:lang w:val="en-GB"/>
        </w:rPr>
        <w:t>rather must work</w:t>
      </w:r>
      <w:r w:rsidRPr="0040183C">
        <w:rPr>
          <w:rFonts w:ascii="Calibri" w:hAnsi="Calibri" w:cs="Calibri"/>
          <w:sz w:val="24"/>
          <w:lang w:val="en-GB"/>
        </w:rPr>
        <w:t xml:space="preserve"> </w:t>
      </w:r>
      <w:r w:rsidR="0045794B" w:rsidRPr="0040183C">
        <w:rPr>
          <w:rFonts w:ascii="Calibri" w:hAnsi="Calibri" w:cs="Calibri"/>
          <w:sz w:val="24"/>
          <w:lang w:val="en-GB"/>
        </w:rPr>
        <w:t>through</w:t>
      </w:r>
      <w:r w:rsidRPr="0040183C">
        <w:rPr>
          <w:rFonts w:ascii="Calibri" w:hAnsi="Calibri" w:cs="Calibri"/>
          <w:sz w:val="24"/>
          <w:lang w:val="en-GB"/>
        </w:rPr>
        <w:t xml:space="preserve"> project </w:t>
      </w:r>
      <w:r w:rsidR="00CC6B76">
        <w:rPr>
          <w:rFonts w:ascii="Calibri" w:hAnsi="Calibri" w:cs="Calibri"/>
          <w:sz w:val="24"/>
          <w:lang w:val="en-GB"/>
        </w:rPr>
        <w:t>mandates assigned</w:t>
      </w:r>
      <w:r w:rsidR="0045794B" w:rsidRPr="0040183C">
        <w:rPr>
          <w:rFonts w:ascii="Calibri" w:hAnsi="Calibri" w:cs="Calibri"/>
          <w:sz w:val="24"/>
          <w:lang w:val="en-GB"/>
        </w:rPr>
        <w:t xml:space="preserve"> to NGOs</w:t>
      </w:r>
      <w:r w:rsidRPr="0040183C">
        <w:rPr>
          <w:rFonts w:ascii="Calibri" w:hAnsi="Calibri" w:cs="Calibri"/>
          <w:sz w:val="24"/>
          <w:lang w:val="en-GB"/>
        </w:rPr>
        <w:t xml:space="preserve">. The catalogue of measures </w:t>
      </w:r>
      <w:r w:rsidR="00FB3EAB">
        <w:rPr>
          <w:rFonts w:ascii="Calibri" w:hAnsi="Calibri" w:cs="Calibri"/>
          <w:sz w:val="24"/>
          <w:lang w:val="en-GB"/>
        </w:rPr>
        <w:t>published by</w:t>
      </w:r>
      <w:r w:rsidRPr="0040183C">
        <w:rPr>
          <w:rFonts w:ascii="Calibri" w:hAnsi="Calibri" w:cs="Calibri"/>
          <w:sz w:val="24"/>
          <w:lang w:val="en-GB"/>
        </w:rPr>
        <w:t xml:space="preserve"> the </w:t>
      </w:r>
      <w:r w:rsidR="00B9559F" w:rsidRPr="0040183C">
        <w:rPr>
          <w:rFonts w:ascii="Calibri" w:hAnsi="Calibri" w:cs="Calibri"/>
          <w:sz w:val="24"/>
          <w:lang w:val="en-GB"/>
        </w:rPr>
        <w:t>Equal Opportunities Unit</w:t>
      </w:r>
      <w:r w:rsidRPr="0040183C">
        <w:rPr>
          <w:rFonts w:ascii="Calibri" w:hAnsi="Calibri" w:cs="Calibri"/>
          <w:sz w:val="24"/>
          <w:lang w:val="en-GB"/>
        </w:rPr>
        <w:t xml:space="preserve"> lists measures which the members do not consider sufficient. </w:t>
      </w:r>
      <w:r w:rsidR="0012074E" w:rsidRPr="0040183C">
        <w:rPr>
          <w:rFonts w:ascii="Calibri" w:hAnsi="Calibri" w:cs="Calibri"/>
          <w:sz w:val="24"/>
          <w:lang w:val="en-GB"/>
        </w:rPr>
        <w:t>The catalogue likewise fails to make it clear what</w:t>
      </w:r>
      <w:r w:rsidR="00650D0C">
        <w:rPr>
          <w:rFonts w:ascii="Calibri" w:hAnsi="Calibri" w:cs="Calibri"/>
          <w:sz w:val="24"/>
          <w:lang w:val="en-GB"/>
        </w:rPr>
        <w:t xml:space="preserve"> effectiveness is expected. </w:t>
      </w:r>
      <w:r w:rsidRPr="0040183C">
        <w:rPr>
          <w:rFonts w:ascii="Calibri" w:hAnsi="Calibri" w:cs="Calibri"/>
          <w:sz w:val="24"/>
          <w:lang w:val="en-GB"/>
        </w:rPr>
        <w:t xml:space="preserve">The current CEDAW report by the </w:t>
      </w:r>
      <w:r w:rsidR="005B6289" w:rsidRPr="0040183C">
        <w:rPr>
          <w:rFonts w:ascii="Calibri" w:hAnsi="Calibri" w:cs="Calibri"/>
          <w:sz w:val="24"/>
          <w:lang w:val="en-GB"/>
        </w:rPr>
        <w:t>Office for Foreign Affairs</w:t>
      </w:r>
      <w:r w:rsidRPr="0040183C">
        <w:rPr>
          <w:rFonts w:ascii="Calibri" w:hAnsi="Calibri" w:cs="Calibri"/>
          <w:sz w:val="24"/>
          <w:lang w:val="en-GB"/>
        </w:rPr>
        <w:t xml:space="preserve"> also shows that </w:t>
      </w:r>
      <w:r w:rsidR="00D22B39" w:rsidRPr="0040183C">
        <w:rPr>
          <w:rFonts w:ascii="Calibri" w:hAnsi="Calibri" w:cs="Calibri"/>
          <w:sz w:val="24"/>
          <w:lang w:val="en-GB"/>
        </w:rPr>
        <w:t xml:space="preserve">– </w:t>
      </w:r>
      <w:r w:rsidRPr="0040183C">
        <w:rPr>
          <w:rFonts w:ascii="Calibri" w:hAnsi="Calibri" w:cs="Calibri"/>
          <w:sz w:val="24"/>
          <w:lang w:val="en-GB"/>
        </w:rPr>
        <w:t xml:space="preserve">apart from ratification of the Council of Europe Convention on </w:t>
      </w:r>
      <w:r w:rsidR="00B214AC" w:rsidRPr="0040183C">
        <w:rPr>
          <w:rFonts w:ascii="Calibri" w:hAnsi="Calibri" w:cs="Calibri"/>
          <w:sz w:val="24"/>
          <w:lang w:val="en-GB"/>
        </w:rPr>
        <w:t xml:space="preserve">Preventing and Combating </w:t>
      </w:r>
      <w:r w:rsidRPr="0040183C">
        <w:rPr>
          <w:rFonts w:ascii="Calibri" w:hAnsi="Calibri" w:cs="Calibri"/>
          <w:sz w:val="24"/>
          <w:lang w:val="en-GB"/>
        </w:rPr>
        <w:t xml:space="preserve">Violence against Women and </w:t>
      </w:r>
      <w:r w:rsidR="00B214AC" w:rsidRPr="0040183C">
        <w:rPr>
          <w:rFonts w:ascii="Calibri" w:hAnsi="Calibri" w:cs="Calibri"/>
          <w:sz w:val="24"/>
          <w:lang w:val="en-GB"/>
        </w:rPr>
        <w:t>Domestic Violence (</w:t>
      </w:r>
      <w:r w:rsidR="00CC31CE" w:rsidRPr="0040183C">
        <w:rPr>
          <w:rFonts w:ascii="Calibri" w:hAnsi="Calibri" w:cs="Calibri"/>
          <w:sz w:val="24"/>
          <w:lang w:val="en-GB"/>
        </w:rPr>
        <w:t>Istanbul Convention) –</w:t>
      </w:r>
      <w:r w:rsidRPr="0040183C">
        <w:rPr>
          <w:rFonts w:ascii="Calibri" w:hAnsi="Calibri" w:cs="Calibri"/>
          <w:sz w:val="24"/>
          <w:lang w:val="en-GB"/>
        </w:rPr>
        <w:t xml:space="preserve"> hardly any n</w:t>
      </w:r>
      <w:r w:rsidR="00B14015" w:rsidRPr="0040183C">
        <w:rPr>
          <w:rFonts w:ascii="Calibri" w:hAnsi="Calibri" w:cs="Calibri"/>
          <w:sz w:val="24"/>
          <w:lang w:val="en-GB"/>
        </w:rPr>
        <w:t xml:space="preserve">ew projects are being developed, </w:t>
      </w:r>
      <w:r w:rsidR="000951E8" w:rsidRPr="0040183C">
        <w:rPr>
          <w:rFonts w:ascii="Calibri" w:hAnsi="Calibri" w:cs="Calibri"/>
          <w:sz w:val="24"/>
          <w:lang w:val="en-GB"/>
        </w:rPr>
        <w:t xml:space="preserve">and </w:t>
      </w:r>
      <w:r w:rsidRPr="0040183C">
        <w:rPr>
          <w:rFonts w:ascii="Calibri" w:hAnsi="Calibri" w:cs="Calibri"/>
          <w:sz w:val="24"/>
          <w:lang w:val="en-GB"/>
        </w:rPr>
        <w:t xml:space="preserve">other successful projects are not being resumed </w:t>
      </w:r>
      <w:r w:rsidR="00DA1D6D" w:rsidRPr="0040183C">
        <w:rPr>
          <w:rFonts w:ascii="Calibri" w:hAnsi="Calibri" w:cs="Calibri"/>
          <w:sz w:val="24"/>
          <w:lang w:val="en-GB"/>
        </w:rPr>
        <w:t>or</w:t>
      </w:r>
      <w:r w:rsidRPr="0040183C">
        <w:rPr>
          <w:rFonts w:ascii="Calibri" w:hAnsi="Calibri" w:cs="Calibri"/>
          <w:sz w:val="24"/>
          <w:lang w:val="en-GB"/>
        </w:rPr>
        <w:t xml:space="preserve"> further developed. Most projects are at the level of </w:t>
      </w:r>
      <w:r w:rsidR="001A2A6B" w:rsidRPr="0040183C">
        <w:rPr>
          <w:rFonts w:ascii="Calibri" w:hAnsi="Calibri" w:cs="Calibri"/>
          <w:sz w:val="24"/>
          <w:lang w:val="en-GB"/>
        </w:rPr>
        <w:t>raising awareness</w:t>
      </w:r>
      <w:r w:rsidRPr="0040183C">
        <w:rPr>
          <w:rFonts w:ascii="Calibri" w:hAnsi="Calibri" w:cs="Calibri"/>
          <w:sz w:val="24"/>
          <w:lang w:val="en-GB"/>
        </w:rPr>
        <w:t xml:space="preserve">. The report </w:t>
      </w:r>
      <w:r w:rsidR="00E8184E" w:rsidRPr="0040183C">
        <w:rPr>
          <w:rFonts w:ascii="Calibri" w:hAnsi="Calibri" w:cs="Calibri"/>
          <w:sz w:val="24"/>
          <w:lang w:val="en-GB"/>
        </w:rPr>
        <w:t>reflects only past measures</w:t>
      </w:r>
      <w:r w:rsidRPr="0040183C">
        <w:rPr>
          <w:rFonts w:ascii="Calibri" w:hAnsi="Calibri" w:cs="Calibri"/>
          <w:sz w:val="24"/>
          <w:lang w:val="en-GB"/>
        </w:rPr>
        <w:t xml:space="preserve"> and </w:t>
      </w:r>
      <w:r w:rsidR="00E8184E" w:rsidRPr="0040183C">
        <w:rPr>
          <w:rFonts w:ascii="Calibri" w:hAnsi="Calibri" w:cs="Calibri"/>
          <w:sz w:val="24"/>
          <w:lang w:val="en-GB"/>
        </w:rPr>
        <w:t xml:space="preserve">does not outline any </w:t>
      </w:r>
      <w:r w:rsidRPr="0040183C">
        <w:rPr>
          <w:rFonts w:ascii="Calibri" w:hAnsi="Calibri" w:cs="Calibri"/>
          <w:sz w:val="24"/>
          <w:lang w:val="en-GB"/>
        </w:rPr>
        <w:t>prospects for the future.</w:t>
      </w:r>
    </w:p>
    <w:p w14:paraId="5C382D49" w14:textId="77777777" w:rsidR="00A503EC" w:rsidRPr="0040183C" w:rsidRDefault="00A503EC" w:rsidP="00A503EC">
      <w:pPr>
        <w:spacing w:line="276" w:lineRule="auto"/>
        <w:jc w:val="both"/>
        <w:rPr>
          <w:rFonts w:ascii="Calibri" w:hAnsi="Calibri" w:cs="Calibri"/>
          <w:sz w:val="24"/>
          <w:szCs w:val="24"/>
          <w:lang w:val="en-GB"/>
        </w:rPr>
      </w:pPr>
    </w:p>
    <w:p w14:paraId="169BFDE3" w14:textId="5A9799C3" w:rsidR="00FB6780" w:rsidRDefault="00A503EC" w:rsidP="004D11CA">
      <w:pPr>
        <w:spacing w:line="276" w:lineRule="auto"/>
        <w:jc w:val="both"/>
        <w:rPr>
          <w:rFonts w:ascii="Calibri" w:hAnsi="Calibri" w:cs="Calibri"/>
          <w:sz w:val="24"/>
          <w:lang w:val="en-GB"/>
        </w:rPr>
      </w:pPr>
      <w:r w:rsidRPr="0040183C">
        <w:rPr>
          <w:rFonts w:ascii="Calibri" w:hAnsi="Calibri" w:cs="Calibri"/>
          <w:sz w:val="24"/>
          <w:lang w:val="en-GB"/>
        </w:rPr>
        <w:lastRenderedPageBreak/>
        <w:t xml:space="preserve">The gender gap in Liechtenstein documented in various studies and reports cannot be reduced in this way. Only thanks to </w:t>
      </w:r>
      <w:r w:rsidR="00521FE1" w:rsidRPr="0040183C">
        <w:rPr>
          <w:rFonts w:ascii="Calibri" w:hAnsi="Calibri" w:cs="Calibri"/>
          <w:sz w:val="24"/>
          <w:lang w:val="en-GB"/>
        </w:rPr>
        <w:t>an aware</w:t>
      </w:r>
      <w:r w:rsidRPr="0040183C">
        <w:rPr>
          <w:rFonts w:ascii="Calibri" w:hAnsi="Calibri" w:cs="Calibri"/>
          <w:sz w:val="24"/>
          <w:lang w:val="en-GB"/>
        </w:rPr>
        <w:t xml:space="preserve"> and active civil society is </w:t>
      </w:r>
      <w:r w:rsidR="00ED6F5C" w:rsidRPr="0040183C">
        <w:rPr>
          <w:rFonts w:ascii="Calibri" w:hAnsi="Calibri" w:cs="Calibri"/>
          <w:sz w:val="24"/>
          <w:lang w:val="en-GB"/>
        </w:rPr>
        <w:t xml:space="preserve">gender </w:t>
      </w:r>
      <w:r w:rsidRPr="0040183C">
        <w:rPr>
          <w:rFonts w:ascii="Calibri" w:hAnsi="Calibri" w:cs="Calibri"/>
          <w:sz w:val="24"/>
          <w:lang w:val="en-GB"/>
        </w:rPr>
        <w:t>equality present in the Liechtenstein</w:t>
      </w:r>
      <w:r w:rsidR="007A3B7B" w:rsidRPr="0040183C">
        <w:rPr>
          <w:rFonts w:ascii="Calibri" w:hAnsi="Calibri" w:cs="Calibri"/>
          <w:sz w:val="24"/>
          <w:lang w:val="en-GB"/>
        </w:rPr>
        <w:t xml:space="preserve"> discourse. The Women's Network</w:t>
      </w:r>
      <w:r w:rsidR="000A0F34">
        <w:rPr>
          <w:rFonts w:ascii="Calibri" w:hAnsi="Calibri" w:cs="Calibri"/>
          <w:sz w:val="24"/>
          <w:lang w:val="en-GB"/>
        </w:rPr>
        <w:t xml:space="preserve"> </w:t>
      </w:r>
      <w:r w:rsidR="000A0F34">
        <w:rPr>
          <w:rFonts w:ascii="Calibri" w:hAnsi="Calibri" w:cs="Calibri"/>
          <w:i/>
          <w:sz w:val="24"/>
          <w:lang w:val="en-GB"/>
        </w:rPr>
        <w:t>(</w:t>
      </w:r>
      <w:proofErr w:type="spellStart"/>
      <w:r w:rsidR="000A0F34">
        <w:rPr>
          <w:rFonts w:ascii="Calibri" w:hAnsi="Calibri" w:cs="Calibri"/>
          <w:i/>
          <w:sz w:val="24"/>
          <w:lang w:val="en-GB"/>
        </w:rPr>
        <w:t>Frauennetz</w:t>
      </w:r>
      <w:proofErr w:type="spellEnd"/>
      <w:r w:rsidR="000A0F34">
        <w:rPr>
          <w:rFonts w:ascii="Calibri" w:hAnsi="Calibri" w:cs="Calibri"/>
          <w:i/>
          <w:sz w:val="24"/>
          <w:lang w:val="en-GB"/>
        </w:rPr>
        <w:t xml:space="preserve"> Liechtenstein)</w:t>
      </w:r>
      <w:r w:rsidR="00CF0049" w:rsidRPr="0040183C">
        <w:rPr>
          <w:rFonts w:ascii="Calibri" w:hAnsi="Calibri" w:cs="Calibri"/>
          <w:sz w:val="24"/>
          <w:lang w:val="en-GB"/>
        </w:rPr>
        <w:t xml:space="preserve"> and the new</w:t>
      </w:r>
      <w:r w:rsidR="00457DE4">
        <w:rPr>
          <w:rFonts w:ascii="Calibri" w:hAnsi="Calibri" w:cs="Calibri"/>
          <w:sz w:val="24"/>
          <w:lang w:val="en-GB"/>
        </w:rPr>
        <w:t xml:space="preserve"> Hi Quota Association </w:t>
      </w:r>
      <w:r w:rsidR="00457DE4">
        <w:rPr>
          <w:rFonts w:ascii="Calibri" w:hAnsi="Calibri" w:cs="Calibri"/>
          <w:i/>
          <w:sz w:val="24"/>
          <w:lang w:val="en-GB"/>
        </w:rPr>
        <w:t>(Verein Hoi Quote)</w:t>
      </w:r>
      <w:r w:rsidRPr="0040183C">
        <w:rPr>
          <w:rFonts w:ascii="Calibri" w:hAnsi="Calibri" w:cs="Calibri"/>
          <w:sz w:val="24"/>
          <w:lang w:val="en-GB"/>
        </w:rPr>
        <w:t xml:space="preserve"> should be mentioned here first and foremost, which </w:t>
      </w:r>
      <w:r w:rsidR="004159B6" w:rsidRPr="0040183C">
        <w:rPr>
          <w:rFonts w:ascii="Calibri" w:hAnsi="Calibri" w:cs="Calibri"/>
          <w:sz w:val="24"/>
          <w:lang w:val="en-GB"/>
        </w:rPr>
        <w:t>tirelessly</w:t>
      </w:r>
      <w:r w:rsidRPr="0040183C">
        <w:rPr>
          <w:rFonts w:ascii="Calibri" w:hAnsi="Calibri" w:cs="Calibri"/>
          <w:sz w:val="24"/>
          <w:lang w:val="en-GB"/>
        </w:rPr>
        <w:t xml:space="preserve"> </w:t>
      </w:r>
      <w:r w:rsidR="009330AA" w:rsidRPr="0040183C">
        <w:rPr>
          <w:rFonts w:ascii="Calibri" w:hAnsi="Calibri" w:cs="Calibri"/>
          <w:sz w:val="24"/>
          <w:lang w:val="en-GB"/>
        </w:rPr>
        <w:t>draw attention to</w:t>
      </w:r>
      <w:r w:rsidRPr="0040183C">
        <w:rPr>
          <w:rFonts w:ascii="Calibri" w:hAnsi="Calibri" w:cs="Calibri"/>
          <w:sz w:val="24"/>
          <w:lang w:val="en-GB"/>
        </w:rPr>
        <w:t xml:space="preserve"> the relevance of women's participation in decisive political and economic processes.</w:t>
      </w:r>
    </w:p>
    <w:p w14:paraId="79679E8A" w14:textId="77777777" w:rsidR="00FB6780" w:rsidRPr="00FB6780" w:rsidRDefault="00FB6780" w:rsidP="004D11CA">
      <w:pPr>
        <w:spacing w:line="276" w:lineRule="auto"/>
        <w:jc w:val="both"/>
        <w:rPr>
          <w:rFonts w:ascii="Calibri" w:hAnsi="Calibri" w:cs="Calibri"/>
          <w:sz w:val="24"/>
          <w:lang w:val="en-GB"/>
        </w:rPr>
      </w:pPr>
    </w:p>
    <w:p w14:paraId="22083D5C" w14:textId="77777777" w:rsidR="00044721" w:rsidRPr="0040183C" w:rsidRDefault="005372C6" w:rsidP="00E271C4">
      <w:pPr>
        <w:pStyle w:val="berschrift2"/>
        <w:numPr>
          <w:ilvl w:val="2"/>
          <w:numId w:val="8"/>
        </w:numPr>
        <w:rPr>
          <w:rFonts w:asciiTheme="majorHAnsi" w:hAnsiTheme="majorHAnsi" w:cstheme="majorHAnsi"/>
          <w:lang w:val="en-GB" w:eastAsia="de-LI"/>
        </w:rPr>
      </w:pPr>
      <w:r w:rsidRPr="0040183C">
        <w:rPr>
          <w:rFonts w:asciiTheme="majorHAnsi" w:hAnsiTheme="majorHAnsi" w:cstheme="majorHAnsi"/>
          <w:lang w:val="en-GB"/>
        </w:rPr>
        <w:t xml:space="preserve"> </w:t>
      </w:r>
      <w:bookmarkStart w:id="8" w:name="_Toc516040104"/>
      <w:r w:rsidR="000E0656" w:rsidRPr="0040183C">
        <w:rPr>
          <w:rFonts w:asciiTheme="majorHAnsi" w:hAnsiTheme="majorHAnsi" w:cstheme="majorHAnsi"/>
          <w:lang w:val="en-GB"/>
        </w:rPr>
        <w:t>N</w:t>
      </w:r>
      <w:r w:rsidRPr="0040183C">
        <w:rPr>
          <w:rFonts w:asciiTheme="majorHAnsi" w:hAnsiTheme="majorHAnsi" w:cstheme="majorHAnsi"/>
          <w:lang w:val="en-GB"/>
        </w:rPr>
        <w:t>eed for action</w:t>
      </w:r>
      <w:bookmarkEnd w:id="8"/>
    </w:p>
    <w:p w14:paraId="3126AF6A" w14:textId="77777777" w:rsidR="00C02E70" w:rsidRPr="0040183C" w:rsidRDefault="00C02E70" w:rsidP="00044721">
      <w:pPr>
        <w:spacing w:line="276" w:lineRule="auto"/>
        <w:jc w:val="both"/>
        <w:rPr>
          <w:rFonts w:ascii="Calibri" w:hAnsi="Calibri" w:cs="Calibri"/>
          <w:sz w:val="24"/>
          <w:szCs w:val="24"/>
          <w:lang w:val="en-GB"/>
        </w:rPr>
      </w:pPr>
    </w:p>
    <w:p w14:paraId="342449CE" w14:textId="77777777" w:rsidR="00044721" w:rsidRPr="0040183C" w:rsidRDefault="00044721" w:rsidP="00044721">
      <w:pPr>
        <w:spacing w:line="276" w:lineRule="auto"/>
        <w:jc w:val="both"/>
        <w:rPr>
          <w:rFonts w:ascii="Calibri" w:hAnsi="Calibri" w:cs="Calibri"/>
          <w:sz w:val="24"/>
          <w:szCs w:val="24"/>
          <w:lang w:val="en-GB"/>
        </w:rPr>
      </w:pPr>
      <w:r w:rsidRPr="0040183C">
        <w:rPr>
          <w:rFonts w:ascii="Calibri" w:hAnsi="Calibri" w:cs="Calibri"/>
          <w:sz w:val="24"/>
          <w:lang w:val="en-GB"/>
        </w:rPr>
        <w:t xml:space="preserve">Action is needed to adopt a comprehensive gender equality policy aimed at </w:t>
      </w:r>
      <w:r w:rsidR="00F52D00" w:rsidRPr="0040183C">
        <w:rPr>
          <w:rFonts w:ascii="Calibri" w:hAnsi="Calibri" w:cs="Calibri"/>
          <w:sz w:val="24"/>
          <w:lang w:val="en-GB"/>
        </w:rPr>
        <w:t>balanced gender representation</w:t>
      </w:r>
      <w:r w:rsidRPr="0040183C">
        <w:rPr>
          <w:rFonts w:ascii="Calibri" w:hAnsi="Calibri" w:cs="Calibri"/>
          <w:sz w:val="24"/>
          <w:lang w:val="en-GB"/>
        </w:rPr>
        <w:t xml:space="preserve"> in political </w:t>
      </w:r>
      <w:r w:rsidR="00CC4D69" w:rsidRPr="0040183C">
        <w:rPr>
          <w:rFonts w:ascii="Calibri" w:hAnsi="Calibri" w:cs="Calibri"/>
          <w:sz w:val="24"/>
          <w:lang w:val="en-GB"/>
        </w:rPr>
        <w:t>as well as</w:t>
      </w:r>
      <w:r w:rsidRPr="0040183C">
        <w:rPr>
          <w:rFonts w:ascii="Calibri" w:hAnsi="Calibri" w:cs="Calibri"/>
          <w:sz w:val="24"/>
          <w:lang w:val="en-GB"/>
        </w:rPr>
        <w:t xml:space="preserve"> economic management and decision-making positions, </w:t>
      </w:r>
      <w:r w:rsidR="00E92634" w:rsidRPr="0040183C">
        <w:rPr>
          <w:rFonts w:ascii="Calibri" w:hAnsi="Calibri" w:cs="Calibri"/>
          <w:sz w:val="24"/>
          <w:lang w:val="en-GB"/>
        </w:rPr>
        <w:t>overarching gender mainstreaming</w:t>
      </w:r>
      <w:r w:rsidRPr="0040183C">
        <w:rPr>
          <w:rFonts w:ascii="Calibri" w:hAnsi="Calibri" w:cs="Calibri"/>
          <w:sz w:val="24"/>
          <w:lang w:val="en-GB"/>
        </w:rPr>
        <w:t xml:space="preserve"> and </w:t>
      </w:r>
      <w:r w:rsidR="00E92634" w:rsidRPr="0040183C">
        <w:rPr>
          <w:rFonts w:ascii="Calibri" w:hAnsi="Calibri" w:cs="Calibri"/>
          <w:sz w:val="24"/>
          <w:lang w:val="en-GB"/>
        </w:rPr>
        <w:t>the reduction of</w:t>
      </w:r>
      <w:r w:rsidRPr="0040183C">
        <w:rPr>
          <w:rFonts w:ascii="Calibri" w:hAnsi="Calibri" w:cs="Calibri"/>
          <w:sz w:val="24"/>
          <w:lang w:val="en-GB"/>
        </w:rPr>
        <w:t xml:space="preserve"> role stereotypes, and </w:t>
      </w:r>
      <w:r w:rsidR="000961D1" w:rsidRPr="0040183C">
        <w:rPr>
          <w:rFonts w:ascii="Calibri" w:hAnsi="Calibri" w:cs="Calibri"/>
          <w:sz w:val="24"/>
          <w:lang w:val="en-GB"/>
        </w:rPr>
        <w:t>the elimination of</w:t>
      </w:r>
      <w:r w:rsidRPr="0040183C">
        <w:rPr>
          <w:rFonts w:ascii="Calibri" w:hAnsi="Calibri" w:cs="Calibri"/>
          <w:sz w:val="24"/>
          <w:lang w:val="en-GB"/>
        </w:rPr>
        <w:t xml:space="preserve"> wage inequality and discriminatory employment and promotion practices. </w:t>
      </w:r>
      <w:r w:rsidR="001243F2" w:rsidRPr="0040183C">
        <w:rPr>
          <w:rFonts w:ascii="Calibri" w:hAnsi="Calibri" w:cs="Calibri"/>
          <w:sz w:val="24"/>
          <w:lang w:val="en-GB"/>
        </w:rPr>
        <w:t>Additional</w:t>
      </w:r>
      <w:r w:rsidRPr="0040183C">
        <w:rPr>
          <w:rFonts w:ascii="Calibri" w:hAnsi="Calibri" w:cs="Calibri"/>
          <w:sz w:val="24"/>
          <w:lang w:val="en-GB"/>
        </w:rPr>
        <w:t xml:space="preserve"> accompanying gender equality measures such as promoting the compatibility of family and </w:t>
      </w:r>
      <w:r w:rsidR="00A34B28" w:rsidRPr="0040183C">
        <w:rPr>
          <w:rFonts w:ascii="Calibri" w:hAnsi="Calibri" w:cs="Calibri"/>
          <w:sz w:val="24"/>
          <w:lang w:val="en-GB"/>
        </w:rPr>
        <w:t>work</w:t>
      </w:r>
      <w:r w:rsidRPr="0040183C">
        <w:rPr>
          <w:rFonts w:ascii="Calibri" w:hAnsi="Calibri" w:cs="Calibri"/>
          <w:sz w:val="24"/>
          <w:lang w:val="en-GB"/>
        </w:rPr>
        <w:t xml:space="preserve"> </w:t>
      </w:r>
      <w:r w:rsidR="00695DA1" w:rsidRPr="0040183C">
        <w:rPr>
          <w:rFonts w:ascii="Calibri" w:hAnsi="Calibri" w:cs="Calibri"/>
          <w:sz w:val="24"/>
          <w:lang w:val="en-GB"/>
        </w:rPr>
        <w:t>as well as recognising and appreciating</w:t>
      </w:r>
      <w:r w:rsidRPr="0040183C">
        <w:rPr>
          <w:rFonts w:ascii="Calibri" w:hAnsi="Calibri" w:cs="Calibri"/>
          <w:sz w:val="24"/>
          <w:lang w:val="en-GB"/>
        </w:rPr>
        <w:t xml:space="preserve"> care work should also be </w:t>
      </w:r>
      <w:r w:rsidR="00C14D59" w:rsidRPr="0040183C">
        <w:rPr>
          <w:rFonts w:ascii="Calibri" w:hAnsi="Calibri" w:cs="Calibri"/>
          <w:sz w:val="24"/>
          <w:lang w:val="en-GB"/>
        </w:rPr>
        <w:t>integrated within that gender equality policy</w:t>
      </w:r>
      <w:r w:rsidRPr="0040183C">
        <w:rPr>
          <w:rFonts w:ascii="Calibri" w:hAnsi="Calibri" w:cs="Calibri"/>
          <w:sz w:val="24"/>
          <w:lang w:val="en-GB"/>
        </w:rPr>
        <w:t>.</w:t>
      </w:r>
    </w:p>
    <w:p w14:paraId="6F302492" w14:textId="77777777" w:rsidR="0061168D" w:rsidRPr="0040183C" w:rsidRDefault="0061168D">
      <w:pPr>
        <w:rPr>
          <w:rFonts w:ascii="Calibri" w:hAnsi="Calibri" w:cs="Calibri"/>
          <w:lang w:val="en-GB"/>
        </w:rPr>
      </w:pPr>
    </w:p>
    <w:p w14:paraId="24F7F2D8" w14:textId="77777777" w:rsidR="008A579C" w:rsidRPr="0040183C" w:rsidRDefault="008A579C">
      <w:pPr>
        <w:rPr>
          <w:rFonts w:ascii="Calibri" w:hAnsi="Calibri" w:cs="Calibri"/>
          <w:lang w:val="en-GB"/>
        </w:rPr>
      </w:pPr>
    </w:p>
    <w:p w14:paraId="572C2168" w14:textId="77777777" w:rsidR="00CE783B" w:rsidRPr="0040183C" w:rsidRDefault="00946030" w:rsidP="00E271C4">
      <w:pPr>
        <w:pStyle w:val="berschrift2"/>
        <w:numPr>
          <w:ilvl w:val="1"/>
          <w:numId w:val="8"/>
        </w:numPr>
        <w:rPr>
          <w:rFonts w:asciiTheme="majorHAnsi" w:hAnsiTheme="majorHAnsi" w:cstheme="majorHAnsi"/>
          <w:lang w:val="en-GB" w:eastAsia="de-LI"/>
        </w:rPr>
      </w:pPr>
      <w:bookmarkStart w:id="9" w:name="_Toc516040105"/>
      <w:r w:rsidRPr="0040183C">
        <w:rPr>
          <w:rFonts w:asciiTheme="majorHAnsi" w:hAnsiTheme="majorHAnsi" w:cstheme="majorHAnsi"/>
          <w:lang w:val="en-GB"/>
        </w:rPr>
        <w:t xml:space="preserve">Representation of women in political bodies and </w:t>
      </w:r>
      <w:r w:rsidR="00F400B0" w:rsidRPr="0040183C">
        <w:rPr>
          <w:rFonts w:asciiTheme="majorHAnsi" w:hAnsiTheme="majorHAnsi" w:cstheme="majorHAnsi"/>
          <w:lang w:val="en-GB"/>
        </w:rPr>
        <w:t>management</w:t>
      </w:r>
      <w:r w:rsidRPr="0040183C">
        <w:rPr>
          <w:rFonts w:asciiTheme="majorHAnsi" w:hAnsiTheme="majorHAnsi" w:cstheme="majorHAnsi"/>
          <w:lang w:val="en-GB"/>
        </w:rPr>
        <w:t xml:space="preserve"> positions (</w:t>
      </w:r>
      <w:r w:rsidR="00B11156" w:rsidRPr="0040183C">
        <w:rPr>
          <w:rFonts w:asciiTheme="majorHAnsi" w:hAnsiTheme="majorHAnsi" w:cstheme="majorHAnsi"/>
          <w:lang w:val="en-GB"/>
        </w:rPr>
        <w:t>S</w:t>
      </w:r>
      <w:r w:rsidR="0061168D" w:rsidRPr="0040183C">
        <w:rPr>
          <w:rFonts w:asciiTheme="majorHAnsi" w:hAnsiTheme="majorHAnsi" w:cstheme="majorHAnsi"/>
          <w:lang w:val="en-GB"/>
        </w:rPr>
        <w:t>tereotypes and harmful practices; participation in political and public life</w:t>
      </w:r>
      <w:r w:rsidRPr="0040183C">
        <w:rPr>
          <w:rFonts w:asciiTheme="majorHAnsi" w:hAnsiTheme="majorHAnsi" w:cstheme="majorHAnsi"/>
          <w:lang w:val="en-GB"/>
        </w:rPr>
        <w:t>)</w:t>
      </w:r>
      <w:bookmarkEnd w:id="9"/>
    </w:p>
    <w:p w14:paraId="530A83EC" w14:textId="77777777" w:rsidR="0061168D" w:rsidRPr="0040183C" w:rsidRDefault="0061168D" w:rsidP="0061168D">
      <w:pPr>
        <w:pStyle w:val="KeinLeerraum"/>
        <w:rPr>
          <w:rStyle w:val="Ohne"/>
          <w:rFonts w:ascii="Calibri" w:eastAsiaTheme="majorEastAsia" w:hAnsi="Calibri" w:cs="Calibri"/>
          <w:b/>
          <w:bCs/>
          <w:lang w:val="en-GB"/>
        </w:rPr>
      </w:pPr>
    </w:p>
    <w:p w14:paraId="5573D936" w14:textId="38E60515" w:rsidR="0061168D" w:rsidRPr="0040183C" w:rsidRDefault="0061168D" w:rsidP="0061168D">
      <w:pPr>
        <w:spacing w:line="276" w:lineRule="auto"/>
        <w:jc w:val="both"/>
        <w:rPr>
          <w:rFonts w:ascii="Calibri" w:hAnsi="Calibri" w:cs="Calibri"/>
          <w:sz w:val="24"/>
          <w:lang w:val="en-GB"/>
        </w:rPr>
      </w:pPr>
      <w:r w:rsidRPr="0040183C">
        <w:rPr>
          <w:rFonts w:ascii="Calibri" w:hAnsi="Calibri" w:cs="Calibri"/>
          <w:sz w:val="24"/>
          <w:lang w:val="en-GB"/>
        </w:rPr>
        <w:t xml:space="preserve">The stereotypical, traditional role concepts of men and women change only very </w:t>
      </w:r>
      <w:r w:rsidR="00735E4A" w:rsidRPr="0040183C">
        <w:rPr>
          <w:rFonts w:ascii="Calibri" w:hAnsi="Calibri" w:cs="Calibri"/>
          <w:sz w:val="24"/>
          <w:lang w:val="en-GB"/>
        </w:rPr>
        <w:t>sluggishly</w:t>
      </w:r>
      <w:r w:rsidRPr="0040183C">
        <w:rPr>
          <w:rFonts w:ascii="Calibri" w:hAnsi="Calibri" w:cs="Calibri"/>
          <w:sz w:val="24"/>
          <w:lang w:val="en-GB"/>
        </w:rPr>
        <w:t xml:space="preserve"> and only </w:t>
      </w:r>
      <w:r w:rsidR="009812E9" w:rsidRPr="0040183C">
        <w:rPr>
          <w:rFonts w:ascii="Calibri" w:hAnsi="Calibri" w:cs="Calibri"/>
          <w:sz w:val="24"/>
          <w:lang w:val="en-GB"/>
        </w:rPr>
        <w:t>by a little bit</w:t>
      </w:r>
      <w:r w:rsidRPr="0040183C">
        <w:rPr>
          <w:rFonts w:ascii="Calibri" w:hAnsi="Calibri" w:cs="Calibri"/>
          <w:sz w:val="24"/>
          <w:lang w:val="en-GB"/>
        </w:rPr>
        <w:t xml:space="preserve"> or one-sidedly. Although women </w:t>
      </w:r>
      <w:r w:rsidR="00A71C8C" w:rsidRPr="0040183C">
        <w:rPr>
          <w:rFonts w:ascii="Calibri" w:hAnsi="Calibri" w:cs="Calibri"/>
          <w:sz w:val="24"/>
          <w:lang w:val="en-GB"/>
        </w:rPr>
        <w:t>stay</w:t>
      </w:r>
      <w:r w:rsidRPr="0040183C">
        <w:rPr>
          <w:rFonts w:ascii="Calibri" w:hAnsi="Calibri" w:cs="Calibri"/>
          <w:sz w:val="24"/>
          <w:lang w:val="en-GB"/>
        </w:rPr>
        <w:t xml:space="preserve"> employed more frequently </w:t>
      </w:r>
      <w:r w:rsidR="00696EEB" w:rsidRPr="0040183C">
        <w:rPr>
          <w:rFonts w:ascii="Calibri" w:hAnsi="Calibri" w:cs="Calibri"/>
          <w:sz w:val="24"/>
          <w:lang w:val="en-GB"/>
        </w:rPr>
        <w:t>than</w:t>
      </w:r>
      <w:r w:rsidR="00A71C8C" w:rsidRPr="0040183C">
        <w:rPr>
          <w:rFonts w:ascii="Calibri" w:hAnsi="Calibri" w:cs="Calibri"/>
          <w:sz w:val="24"/>
          <w:lang w:val="en-GB"/>
        </w:rPr>
        <w:t xml:space="preserve"> they used to </w:t>
      </w:r>
      <w:r w:rsidRPr="0040183C">
        <w:rPr>
          <w:rFonts w:ascii="Calibri" w:hAnsi="Calibri" w:cs="Calibri"/>
          <w:sz w:val="24"/>
          <w:lang w:val="en-GB"/>
        </w:rPr>
        <w:t xml:space="preserve">after a family </w:t>
      </w:r>
      <w:r w:rsidR="0007199E" w:rsidRPr="0040183C">
        <w:rPr>
          <w:rFonts w:ascii="Calibri" w:hAnsi="Calibri" w:cs="Calibri"/>
          <w:sz w:val="24"/>
          <w:lang w:val="en-GB"/>
        </w:rPr>
        <w:t>leave</w:t>
      </w:r>
      <w:r w:rsidRPr="0040183C">
        <w:rPr>
          <w:rFonts w:ascii="Calibri" w:hAnsi="Calibri" w:cs="Calibri"/>
          <w:sz w:val="24"/>
          <w:lang w:val="en-GB"/>
        </w:rPr>
        <w:t>, most of them work part-time. Most unpaid care work is performed by women. Part-time work, care work</w:t>
      </w:r>
      <w:r w:rsidR="00D43AA0" w:rsidRPr="0040183C">
        <w:rPr>
          <w:rFonts w:ascii="Calibri" w:hAnsi="Calibri" w:cs="Calibri"/>
          <w:sz w:val="24"/>
          <w:lang w:val="en-GB"/>
        </w:rPr>
        <w:t>,</w:t>
      </w:r>
      <w:r w:rsidRPr="0040183C">
        <w:rPr>
          <w:rFonts w:ascii="Calibri" w:hAnsi="Calibri" w:cs="Calibri"/>
          <w:sz w:val="24"/>
          <w:lang w:val="en-GB"/>
        </w:rPr>
        <w:t xml:space="preserve"> and full-time employment are unequal</w:t>
      </w:r>
      <w:r w:rsidR="00287BE5" w:rsidRPr="0040183C">
        <w:rPr>
          <w:rFonts w:ascii="Calibri" w:hAnsi="Calibri" w:cs="Calibri"/>
          <w:sz w:val="24"/>
          <w:lang w:val="en-GB"/>
        </w:rPr>
        <w:t>ly distributed</w:t>
      </w:r>
      <w:r w:rsidRPr="0040183C">
        <w:rPr>
          <w:rFonts w:ascii="Calibri" w:hAnsi="Calibri" w:cs="Calibri"/>
          <w:sz w:val="24"/>
          <w:lang w:val="en-GB"/>
        </w:rPr>
        <w:t xml:space="preserve"> between men and women, hence the systemic pay gap and the </w:t>
      </w:r>
      <w:r w:rsidR="00B93796" w:rsidRPr="0040183C">
        <w:rPr>
          <w:rFonts w:ascii="Calibri" w:hAnsi="Calibri" w:cs="Calibri"/>
          <w:sz w:val="24"/>
          <w:lang w:val="en-GB"/>
        </w:rPr>
        <w:t>differing</w:t>
      </w:r>
      <w:r w:rsidRPr="0040183C">
        <w:rPr>
          <w:rFonts w:ascii="Calibri" w:hAnsi="Calibri" w:cs="Calibri"/>
          <w:sz w:val="24"/>
          <w:lang w:val="en-GB"/>
        </w:rPr>
        <w:t xml:space="preserve"> </w:t>
      </w:r>
      <w:r w:rsidR="00B93796" w:rsidRPr="0040183C">
        <w:rPr>
          <w:rFonts w:ascii="Calibri" w:hAnsi="Calibri" w:cs="Calibri"/>
          <w:sz w:val="24"/>
          <w:lang w:val="en-GB"/>
        </w:rPr>
        <w:t>impact</w:t>
      </w:r>
      <w:r w:rsidRPr="0040183C">
        <w:rPr>
          <w:rFonts w:ascii="Calibri" w:hAnsi="Calibri" w:cs="Calibri"/>
          <w:sz w:val="24"/>
          <w:lang w:val="en-GB"/>
        </w:rPr>
        <w:t xml:space="preserve"> on pension provision.</w:t>
      </w:r>
    </w:p>
    <w:p w14:paraId="5860DCB5" w14:textId="77777777" w:rsidR="00924856" w:rsidRPr="0040183C" w:rsidRDefault="00924856" w:rsidP="0061168D">
      <w:pPr>
        <w:spacing w:line="276" w:lineRule="auto"/>
        <w:jc w:val="both"/>
        <w:rPr>
          <w:rFonts w:ascii="Calibri" w:hAnsi="Calibri" w:cs="Calibri"/>
          <w:sz w:val="24"/>
          <w:szCs w:val="24"/>
          <w:lang w:val="en-GB"/>
        </w:rPr>
      </w:pPr>
    </w:p>
    <w:p w14:paraId="170001C5" w14:textId="77777777" w:rsidR="0061168D" w:rsidRPr="0040183C" w:rsidRDefault="0061168D" w:rsidP="0061168D">
      <w:pPr>
        <w:spacing w:line="276" w:lineRule="auto"/>
        <w:jc w:val="both"/>
        <w:rPr>
          <w:rFonts w:ascii="Calibri" w:hAnsi="Calibri" w:cs="Calibri"/>
          <w:sz w:val="24"/>
          <w:szCs w:val="24"/>
          <w:lang w:val="en-GB"/>
        </w:rPr>
      </w:pPr>
      <w:r w:rsidRPr="0040183C">
        <w:rPr>
          <w:rFonts w:ascii="Calibri" w:hAnsi="Calibri" w:cs="Calibri"/>
          <w:sz w:val="24"/>
          <w:lang w:val="en-GB"/>
        </w:rPr>
        <w:t xml:space="preserve">Even though many young women today </w:t>
      </w:r>
      <w:r w:rsidR="00F419CB" w:rsidRPr="0040183C">
        <w:rPr>
          <w:rFonts w:ascii="Calibri" w:hAnsi="Calibri" w:cs="Calibri"/>
          <w:sz w:val="24"/>
          <w:lang w:val="en-GB"/>
        </w:rPr>
        <w:t>have a good education</w:t>
      </w:r>
      <w:r w:rsidRPr="0040183C">
        <w:rPr>
          <w:rFonts w:ascii="Calibri" w:hAnsi="Calibri" w:cs="Calibri"/>
          <w:sz w:val="24"/>
          <w:lang w:val="en-GB"/>
        </w:rPr>
        <w:t>, they occupy few management positions. There are hardly any part-time management positions. Women are clearly under-represented on boards</w:t>
      </w:r>
      <w:r w:rsidR="0004157E" w:rsidRPr="0040183C">
        <w:rPr>
          <w:rFonts w:ascii="Calibri" w:hAnsi="Calibri" w:cs="Calibri"/>
          <w:sz w:val="24"/>
          <w:lang w:val="en-GB"/>
        </w:rPr>
        <w:t xml:space="preserve"> of directors</w:t>
      </w:r>
      <w:r w:rsidRPr="0040183C">
        <w:rPr>
          <w:rFonts w:ascii="Calibri" w:hAnsi="Calibri" w:cs="Calibri"/>
          <w:sz w:val="24"/>
          <w:lang w:val="en-GB"/>
        </w:rPr>
        <w:t xml:space="preserve">, commissions, </w:t>
      </w:r>
      <w:r w:rsidR="009C3561" w:rsidRPr="0040183C">
        <w:rPr>
          <w:rFonts w:ascii="Calibri" w:hAnsi="Calibri" w:cs="Calibri"/>
          <w:sz w:val="24"/>
          <w:lang w:val="en-GB"/>
        </w:rPr>
        <w:t>municipal</w:t>
      </w:r>
      <w:r w:rsidRPr="0040183C">
        <w:rPr>
          <w:rFonts w:ascii="Calibri" w:hAnsi="Calibri" w:cs="Calibri"/>
          <w:sz w:val="24"/>
          <w:lang w:val="en-GB"/>
        </w:rPr>
        <w:t xml:space="preserve"> councils</w:t>
      </w:r>
      <w:r w:rsidR="00ED25F8" w:rsidRPr="0040183C">
        <w:rPr>
          <w:rFonts w:ascii="Calibri" w:hAnsi="Calibri" w:cs="Calibri"/>
          <w:sz w:val="24"/>
          <w:lang w:val="en-GB"/>
        </w:rPr>
        <w:t>, and in P</w:t>
      </w:r>
      <w:r w:rsidRPr="0040183C">
        <w:rPr>
          <w:rFonts w:ascii="Calibri" w:hAnsi="Calibri" w:cs="Calibri"/>
          <w:sz w:val="24"/>
          <w:lang w:val="en-GB"/>
        </w:rPr>
        <w:t xml:space="preserve">arliament. They are also less exposed to the public. In the public perception (events, media) they are </w:t>
      </w:r>
      <w:r w:rsidR="00803C09" w:rsidRPr="0040183C">
        <w:rPr>
          <w:rFonts w:ascii="Calibri" w:hAnsi="Calibri" w:cs="Calibri"/>
          <w:sz w:val="24"/>
          <w:lang w:val="en-GB"/>
        </w:rPr>
        <w:t>thus also</w:t>
      </w:r>
      <w:r w:rsidRPr="0040183C">
        <w:rPr>
          <w:rFonts w:ascii="Calibri" w:hAnsi="Calibri" w:cs="Calibri"/>
          <w:sz w:val="24"/>
          <w:lang w:val="en-GB"/>
        </w:rPr>
        <w:t xml:space="preserve"> less present than men.</w:t>
      </w:r>
    </w:p>
    <w:p w14:paraId="76509943" w14:textId="77777777" w:rsidR="0061168D" w:rsidRPr="0040183C" w:rsidRDefault="0061168D" w:rsidP="0061168D">
      <w:pPr>
        <w:spacing w:line="276" w:lineRule="auto"/>
        <w:jc w:val="both"/>
        <w:rPr>
          <w:rFonts w:ascii="Calibri" w:hAnsi="Calibri" w:cs="Calibri"/>
          <w:sz w:val="24"/>
          <w:szCs w:val="24"/>
          <w:lang w:val="en-GB"/>
        </w:rPr>
      </w:pPr>
    </w:p>
    <w:p w14:paraId="0D14901C" w14:textId="61A883E1" w:rsidR="0061168D" w:rsidRPr="0040183C" w:rsidRDefault="00112F67" w:rsidP="0061168D">
      <w:pPr>
        <w:spacing w:line="276" w:lineRule="auto"/>
        <w:jc w:val="both"/>
        <w:rPr>
          <w:rFonts w:ascii="Calibri" w:hAnsi="Calibri" w:cs="Calibri"/>
          <w:sz w:val="24"/>
          <w:szCs w:val="24"/>
          <w:lang w:val="en-GB"/>
        </w:rPr>
      </w:pPr>
      <w:r w:rsidRPr="0040183C">
        <w:rPr>
          <w:rFonts w:ascii="Calibri" w:hAnsi="Calibri" w:cs="Calibri"/>
          <w:sz w:val="24"/>
          <w:lang w:val="en-GB"/>
        </w:rPr>
        <w:t>Over</w:t>
      </w:r>
      <w:r w:rsidR="0061168D" w:rsidRPr="0040183C">
        <w:rPr>
          <w:rFonts w:ascii="Calibri" w:hAnsi="Calibri" w:cs="Calibri"/>
          <w:sz w:val="24"/>
          <w:lang w:val="en-GB"/>
        </w:rPr>
        <w:t xml:space="preserve"> the last two decades, </w:t>
      </w:r>
      <w:proofErr w:type="gramStart"/>
      <w:r w:rsidR="0061168D" w:rsidRPr="0040183C">
        <w:rPr>
          <w:rFonts w:ascii="Calibri" w:hAnsi="Calibri" w:cs="Calibri"/>
          <w:sz w:val="24"/>
          <w:lang w:val="en-GB"/>
        </w:rPr>
        <w:t>a large number of</w:t>
      </w:r>
      <w:proofErr w:type="gramEnd"/>
      <w:r w:rsidR="0061168D" w:rsidRPr="0040183C">
        <w:rPr>
          <w:rFonts w:ascii="Calibri" w:hAnsi="Calibri" w:cs="Calibri"/>
          <w:sz w:val="24"/>
          <w:lang w:val="en-GB"/>
        </w:rPr>
        <w:t xml:space="preserve"> measures have</w:t>
      </w:r>
      <w:r w:rsidR="00ED7F13" w:rsidRPr="0040183C">
        <w:rPr>
          <w:rFonts w:ascii="Calibri" w:hAnsi="Calibri" w:cs="Calibri"/>
          <w:sz w:val="24"/>
          <w:lang w:val="en-GB"/>
        </w:rPr>
        <w:t xml:space="preserve"> been taken especially </w:t>
      </w:r>
      <w:r w:rsidR="0061168D" w:rsidRPr="0040183C">
        <w:rPr>
          <w:rFonts w:ascii="Calibri" w:hAnsi="Calibri" w:cs="Calibri"/>
          <w:sz w:val="24"/>
          <w:lang w:val="en-GB"/>
        </w:rPr>
        <w:t>in the area of representation</w:t>
      </w:r>
      <w:r w:rsidR="00453892" w:rsidRPr="0040183C">
        <w:rPr>
          <w:rFonts w:ascii="Calibri" w:hAnsi="Calibri" w:cs="Calibri"/>
          <w:sz w:val="24"/>
          <w:lang w:val="en-GB"/>
        </w:rPr>
        <w:t xml:space="preserve"> of women in political bodies: T</w:t>
      </w:r>
      <w:r w:rsidR="0043777F" w:rsidRPr="0040183C">
        <w:rPr>
          <w:rFonts w:ascii="Calibri" w:hAnsi="Calibri" w:cs="Calibri"/>
          <w:sz w:val="24"/>
          <w:lang w:val="en-GB"/>
        </w:rPr>
        <w:t>here was a G</w:t>
      </w:r>
      <w:r w:rsidR="0061168D" w:rsidRPr="0040183C">
        <w:rPr>
          <w:rFonts w:ascii="Calibri" w:hAnsi="Calibri" w:cs="Calibri"/>
          <w:sz w:val="24"/>
          <w:lang w:val="en-GB"/>
        </w:rPr>
        <w:t xml:space="preserve">overnment decision in 1997 </w:t>
      </w:r>
      <w:r w:rsidR="00060366" w:rsidRPr="0040183C">
        <w:rPr>
          <w:rFonts w:ascii="Calibri" w:hAnsi="Calibri" w:cs="Calibri"/>
          <w:sz w:val="24"/>
          <w:lang w:val="en-GB"/>
        </w:rPr>
        <w:t>on the representation of women</w:t>
      </w:r>
      <w:r w:rsidR="0061168D" w:rsidRPr="0040183C">
        <w:rPr>
          <w:rFonts w:ascii="Calibri" w:hAnsi="Calibri" w:cs="Calibri"/>
          <w:sz w:val="24"/>
          <w:lang w:val="en-GB"/>
        </w:rPr>
        <w:t xml:space="preserve"> </w:t>
      </w:r>
      <w:r w:rsidR="00060366" w:rsidRPr="0040183C">
        <w:rPr>
          <w:rFonts w:ascii="Calibri" w:hAnsi="Calibri" w:cs="Calibri"/>
          <w:sz w:val="24"/>
          <w:lang w:val="en-GB"/>
        </w:rPr>
        <w:t>in public bodies</w:t>
      </w:r>
      <w:r w:rsidR="0061168D" w:rsidRPr="0040183C">
        <w:rPr>
          <w:rFonts w:ascii="Calibri" w:hAnsi="Calibri" w:cs="Calibri"/>
          <w:sz w:val="24"/>
          <w:lang w:val="en-GB"/>
        </w:rPr>
        <w:t xml:space="preserve">, </w:t>
      </w:r>
      <w:r w:rsidR="00796FB4" w:rsidRPr="0040183C">
        <w:rPr>
          <w:rFonts w:ascii="Calibri" w:hAnsi="Calibri" w:cs="Calibri"/>
          <w:sz w:val="24"/>
          <w:lang w:val="en-GB"/>
        </w:rPr>
        <w:t>research and studies</w:t>
      </w:r>
      <w:r w:rsidR="0061168D" w:rsidRPr="0040183C">
        <w:rPr>
          <w:rFonts w:ascii="Calibri" w:hAnsi="Calibri" w:cs="Calibri"/>
          <w:sz w:val="24"/>
          <w:lang w:val="en-GB"/>
        </w:rPr>
        <w:t xml:space="preserve"> </w:t>
      </w:r>
      <w:r w:rsidR="00C601F6" w:rsidRPr="0040183C">
        <w:rPr>
          <w:rFonts w:ascii="Calibri" w:hAnsi="Calibri" w:cs="Calibri"/>
          <w:sz w:val="24"/>
          <w:lang w:val="en-GB"/>
        </w:rPr>
        <w:t>have been</w:t>
      </w:r>
      <w:r w:rsidR="0061168D" w:rsidRPr="0040183C">
        <w:rPr>
          <w:rFonts w:ascii="Calibri" w:hAnsi="Calibri" w:cs="Calibri"/>
          <w:sz w:val="24"/>
          <w:lang w:val="en-GB"/>
        </w:rPr>
        <w:t xml:space="preserve"> carried out, </w:t>
      </w:r>
      <w:r w:rsidR="00ED0CB8" w:rsidRPr="0040183C">
        <w:rPr>
          <w:rFonts w:ascii="Calibri" w:hAnsi="Calibri" w:cs="Calibri"/>
          <w:sz w:val="24"/>
          <w:lang w:val="en-GB"/>
        </w:rPr>
        <w:t>along with</w:t>
      </w:r>
      <w:r w:rsidR="00EE63BC" w:rsidRPr="0040183C">
        <w:rPr>
          <w:rFonts w:ascii="Calibri" w:hAnsi="Calibri" w:cs="Calibri"/>
          <w:sz w:val="24"/>
          <w:lang w:val="en-GB"/>
        </w:rPr>
        <w:t xml:space="preserve"> </w:t>
      </w:r>
      <w:r w:rsidR="0061168D" w:rsidRPr="0040183C">
        <w:rPr>
          <w:rFonts w:ascii="Calibri" w:hAnsi="Calibri" w:cs="Calibri"/>
          <w:sz w:val="24"/>
          <w:lang w:val="en-GB"/>
        </w:rPr>
        <w:t xml:space="preserve">awareness-raising and support measures for various target groups such as </w:t>
      </w:r>
      <w:r w:rsidR="00030AF0" w:rsidRPr="0040183C">
        <w:rPr>
          <w:rFonts w:ascii="Calibri" w:hAnsi="Calibri" w:cs="Calibri"/>
          <w:sz w:val="24"/>
          <w:lang w:val="en-GB"/>
        </w:rPr>
        <w:t xml:space="preserve">political </w:t>
      </w:r>
      <w:r w:rsidR="0061168D" w:rsidRPr="0040183C">
        <w:rPr>
          <w:rFonts w:ascii="Calibri" w:hAnsi="Calibri" w:cs="Calibri"/>
          <w:sz w:val="24"/>
          <w:lang w:val="en-GB"/>
        </w:rPr>
        <w:t xml:space="preserve">parties, voters, </w:t>
      </w:r>
      <w:r w:rsidR="00923995" w:rsidRPr="0040183C">
        <w:rPr>
          <w:rFonts w:ascii="Calibri" w:hAnsi="Calibri" w:cs="Calibri"/>
          <w:sz w:val="24"/>
          <w:lang w:val="en-GB"/>
        </w:rPr>
        <w:t>a</w:t>
      </w:r>
      <w:r w:rsidR="0061168D" w:rsidRPr="0040183C">
        <w:rPr>
          <w:rFonts w:ascii="Calibri" w:hAnsi="Calibri" w:cs="Calibri"/>
          <w:sz w:val="24"/>
          <w:lang w:val="en-GB"/>
        </w:rPr>
        <w:t xml:space="preserve">nd candidates. However, no binding mechanisms have been developed to monitor and implement </w:t>
      </w:r>
      <w:r w:rsidR="00C13937">
        <w:rPr>
          <w:rFonts w:ascii="Calibri" w:hAnsi="Calibri" w:cs="Calibri"/>
          <w:sz w:val="24"/>
          <w:lang w:val="en-GB"/>
        </w:rPr>
        <w:t>balanced representation or gender parity</w:t>
      </w:r>
      <w:r w:rsidR="0061168D" w:rsidRPr="0040183C">
        <w:rPr>
          <w:rFonts w:ascii="Calibri" w:hAnsi="Calibri" w:cs="Calibri"/>
          <w:sz w:val="24"/>
          <w:lang w:val="en-GB"/>
        </w:rPr>
        <w:t xml:space="preserve"> in political bodies on a sustainable basis (see </w:t>
      </w:r>
      <w:r w:rsidR="00C97735">
        <w:rPr>
          <w:rFonts w:ascii="Calibri" w:hAnsi="Calibri" w:cs="Calibri"/>
          <w:sz w:val="24"/>
          <w:lang w:val="en-GB"/>
        </w:rPr>
        <w:t>Hi Quota</w:t>
      </w:r>
      <w:r w:rsidR="0061168D" w:rsidRPr="0040183C">
        <w:rPr>
          <w:rFonts w:ascii="Calibri" w:hAnsi="Calibri" w:cs="Calibri"/>
          <w:sz w:val="24"/>
          <w:lang w:val="en-GB"/>
        </w:rPr>
        <w:t xml:space="preserve"> petition </w:t>
      </w:r>
      <w:r w:rsidR="006E1692" w:rsidRPr="0040183C">
        <w:rPr>
          <w:rFonts w:ascii="Calibri" w:hAnsi="Calibri" w:cs="Calibri"/>
          <w:sz w:val="24"/>
          <w:lang w:val="en-GB"/>
        </w:rPr>
        <w:t xml:space="preserve">in </w:t>
      </w:r>
      <w:r w:rsidR="0061168D" w:rsidRPr="0040183C">
        <w:rPr>
          <w:rFonts w:ascii="Calibri" w:hAnsi="Calibri" w:cs="Calibri"/>
          <w:sz w:val="24"/>
          <w:lang w:val="en-GB"/>
        </w:rPr>
        <w:t>2017).</w:t>
      </w:r>
    </w:p>
    <w:p w14:paraId="68E943E2" w14:textId="77777777" w:rsidR="008A579C" w:rsidRPr="0040183C" w:rsidRDefault="008A579C" w:rsidP="0061168D">
      <w:pPr>
        <w:spacing w:line="276" w:lineRule="auto"/>
        <w:jc w:val="both"/>
        <w:rPr>
          <w:rFonts w:ascii="Calibri" w:hAnsi="Calibri" w:cs="Calibri"/>
          <w:sz w:val="24"/>
          <w:szCs w:val="24"/>
          <w:lang w:val="en-GB"/>
        </w:rPr>
      </w:pPr>
    </w:p>
    <w:p w14:paraId="57DE1A67" w14:textId="77777777" w:rsidR="000E20A5" w:rsidRPr="0040183C" w:rsidRDefault="0061168D" w:rsidP="00E271C4">
      <w:pPr>
        <w:pStyle w:val="berschrift2"/>
        <w:numPr>
          <w:ilvl w:val="2"/>
          <w:numId w:val="8"/>
        </w:numPr>
        <w:rPr>
          <w:rFonts w:asciiTheme="majorHAnsi" w:hAnsiTheme="majorHAnsi" w:cstheme="majorHAnsi"/>
          <w:lang w:val="en-GB" w:eastAsia="de-LI"/>
        </w:rPr>
      </w:pPr>
      <w:bookmarkStart w:id="10" w:name="_Toc516040106"/>
      <w:r w:rsidRPr="0040183C">
        <w:rPr>
          <w:rFonts w:asciiTheme="majorHAnsi" w:hAnsiTheme="majorHAnsi" w:cstheme="majorHAnsi"/>
          <w:lang w:val="en-GB"/>
        </w:rPr>
        <w:lastRenderedPageBreak/>
        <w:t>Need for action</w:t>
      </w:r>
      <w:bookmarkEnd w:id="10"/>
    </w:p>
    <w:p w14:paraId="7EA7D16F" w14:textId="77777777" w:rsidR="00C02E70" w:rsidRPr="0040183C" w:rsidRDefault="00C02E70" w:rsidP="0061168D">
      <w:pPr>
        <w:spacing w:line="276" w:lineRule="auto"/>
        <w:jc w:val="both"/>
        <w:rPr>
          <w:rFonts w:ascii="Calibri" w:hAnsi="Calibri" w:cs="Calibri"/>
          <w:sz w:val="24"/>
          <w:szCs w:val="24"/>
          <w:lang w:val="en-GB"/>
        </w:rPr>
      </w:pPr>
    </w:p>
    <w:p w14:paraId="071A7E5F" w14:textId="0F8B65B5" w:rsidR="00C02E70" w:rsidRDefault="00DB04EB" w:rsidP="0061168D">
      <w:pPr>
        <w:spacing w:line="276" w:lineRule="auto"/>
        <w:jc w:val="both"/>
        <w:rPr>
          <w:rFonts w:ascii="Calibri" w:hAnsi="Calibri" w:cs="Calibri"/>
          <w:sz w:val="24"/>
          <w:lang w:val="en-GB"/>
        </w:rPr>
      </w:pPr>
      <w:r w:rsidRPr="0040183C">
        <w:rPr>
          <w:rFonts w:ascii="Calibri" w:hAnsi="Calibri" w:cs="Calibri"/>
          <w:sz w:val="24"/>
          <w:lang w:val="en-GB"/>
        </w:rPr>
        <w:t xml:space="preserve">The implementation of balanced representation of women and men in management and decision-making positions requires binding and concrete political and social measures that go beyond </w:t>
      </w:r>
      <w:r w:rsidR="009E04A0" w:rsidRPr="0040183C">
        <w:rPr>
          <w:rFonts w:ascii="Calibri" w:hAnsi="Calibri" w:cs="Calibri"/>
          <w:sz w:val="24"/>
          <w:lang w:val="en-GB"/>
        </w:rPr>
        <w:t>the</w:t>
      </w:r>
      <w:r w:rsidRPr="0040183C">
        <w:rPr>
          <w:rFonts w:ascii="Calibri" w:hAnsi="Calibri" w:cs="Calibri"/>
          <w:sz w:val="24"/>
          <w:lang w:val="en-GB"/>
        </w:rPr>
        <w:t xml:space="preserve"> activities and commitments </w:t>
      </w:r>
      <w:r w:rsidR="009E04A0" w:rsidRPr="0040183C">
        <w:rPr>
          <w:rFonts w:ascii="Calibri" w:hAnsi="Calibri" w:cs="Calibri"/>
          <w:sz w:val="24"/>
          <w:lang w:val="en-GB"/>
        </w:rPr>
        <w:t xml:space="preserve">to date </w:t>
      </w:r>
      <w:r w:rsidRPr="0040183C">
        <w:rPr>
          <w:rFonts w:ascii="Calibri" w:hAnsi="Calibri" w:cs="Calibri"/>
          <w:sz w:val="24"/>
          <w:lang w:val="en-GB"/>
        </w:rPr>
        <w:t xml:space="preserve">and </w:t>
      </w:r>
      <w:r w:rsidR="009E04A0" w:rsidRPr="0040183C">
        <w:rPr>
          <w:rFonts w:ascii="Calibri" w:hAnsi="Calibri" w:cs="Calibri"/>
          <w:sz w:val="24"/>
          <w:lang w:val="en-GB"/>
        </w:rPr>
        <w:t xml:space="preserve">that </w:t>
      </w:r>
      <w:r w:rsidRPr="0040183C">
        <w:rPr>
          <w:rFonts w:ascii="Calibri" w:hAnsi="Calibri" w:cs="Calibri"/>
          <w:sz w:val="24"/>
          <w:lang w:val="en-GB"/>
        </w:rPr>
        <w:t xml:space="preserve">have an impact. Balancing </w:t>
      </w:r>
      <w:r w:rsidR="00B6644F" w:rsidRPr="0040183C">
        <w:rPr>
          <w:rFonts w:ascii="Calibri" w:hAnsi="Calibri" w:cs="Calibri"/>
          <w:sz w:val="24"/>
          <w:lang w:val="en-GB"/>
        </w:rPr>
        <w:t>representation in</w:t>
      </w:r>
      <w:r w:rsidRPr="0040183C">
        <w:rPr>
          <w:rFonts w:ascii="Calibri" w:hAnsi="Calibri" w:cs="Calibri"/>
          <w:sz w:val="24"/>
          <w:lang w:val="en-GB"/>
        </w:rPr>
        <w:t xml:space="preserve"> bodies at </w:t>
      </w:r>
      <w:r w:rsidR="00B6644F" w:rsidRPr="0040183C">
        <w:rPr>
          <w:rFonts w:ascii="Calibri" w:hAnsi="Calibri" w:cs="Calibri"/>
          <w:sz w:val="24"/>
          <w:lang w:val="en-GB"/>
        </w:rPr>
        <w:t xml:space="preserve">the </w:t>
      </w:r>
      <w:r w:rsidRPr="0040183C">
        <w:rPr>
          <w:rFonts w:ascii="Calibri" w:hAnsi="Calibri" w:cs="Calibri"/>
          <w:sz w:val="24"/>
          <w:lang w:val="en-GB"/>
        </w:rPr>
        <w:t>national and local le</w:t>
      </w:r>
      <w:r w:rsidR="00904CEF">
        <w:rPr>
          <w:rFonts w:ascii="Calibri" w:hAnsi="Calibri" w:cs="Calibri"/>
          <w:sz w:val="24"/>
          <w:lang w:val="en-GB"/>
        </w:rPr>
        <w:t>vel is a core element of this: T</w:t>
      </w:r>
      <w:r w:rsidRPr="0040183C">
        <w:rPr>
          <w:rFonts w:ascii="Calibri" w:hAnsi="Calibri" w:cs="Calibri"/>
          <w:sz w:val="24"/>
          <w:lang w:val="en-GB"/>
        </w:rPr>
        <w:t xml:space="preserve">he introduction of temporary quotas would be an effective tool in the short term. </w:t>
      </w:r>
      <w:r w:rsidR="00B6644F" w:rsidRPr="0040183C">
        <w:rPr>
          <w:rFonts w:ascii="Calibri" w:hAnsi="Calibri" w:cs="Calibri"/>
          <w:sz w:val="24"/>
          <w:lang w:val="en-GB"/>
        </w:rPr>
        <w:t>To</w:t>
      </w:r>
      <w:r w:rsidRPr="0040183C">
        <w:rPr>
          <w:rFonts w:ascii="Calibri" w:hAnsi="Calibri" w:cs="Calibri"/>
          <w:sz w:val="24"/>
          <w:lang w:val="en-GB"/>
        </w:rPr>
        <w:t xml:space="preserve"> ensure the balanced representation of women and men in the long term, however, far-reaching socio-political changes </w:t>
      </w:r>
      <w:r w:rsidR="00DE6A7C" w:rsidRPr="0040183C">
        <w:rPr>
          <w:rFonts w:ascii="Calibri" w:hAnsi="Calibri" w:cs="Calibri"/>
          <w:sz w:val="24"/>
          <w:lang w:val="en-GB"/>
        </w:rPr>
        <w:t>in the direction of</w:t>
      </w:r>
      <w:r w:rsidRPr="0040183C">
        <w:rPr>
          <w:rFonts w:ascii="Calibri" w:hAnsi="Calibri" w:cs="Calibri"/>
          <w:sz w:val="24"/>
          <w:lang w:val="en-GB"/>
        </w:rPr>
        <w:t xml:space="preserve"> gender mainstreaming are also</w:t>
      </w:r>
      <w:r w:rsidR="00F20169" w:rsidRPr="0040183C">
        <w:rPr>
          <w:rFonts w:ascii="Calibri" w:hAnsi="Calibri" w:cs="Calibri"/>
          <w:sz w:val="24"/>
          <w:lang w:val="en-GB"/>
        </w:rPr>
        <w:t xml:space="preserve"> necessary,</w:t>
      </w:r>
      <w:r w:rsidRPr="0040183C">
        <w:rPr>
          <w:rFonts w:ascii="Calibri" w:hAnsi="Calibri" w:cs="Calibri"/>
          <w:sz w:val="24"/>
          <w:lang w:val="en-GB"/>
        </w:rPr>
        <w:t xml:space="preserve"> independently </w:t>
      </w:r>
      <w:r w:rsidR="00F20169" w:rsidRPr="0040183C">
        <w:rPr>
          <w:rFonts w:ascii="Calibri" w:hAnsi="Calibri" w:cs="Calibri"/>
          <w:sz w:val="24"/>
          <w:lang w:val="en-GB"/>
        </w:rPr>
        <w:t>of these measures</w:t>
      </w:r>
      <w:r w:rsidRPr="0040183C">
        <w:rPr>
          <w:rFonts w:ascii="Calibri" w:hAnsi="Calibri" w:cs="Calibri"/>
          <w:sz w:val="24"/>
          <w:lang w:val="en-GB"/>
        </w:rPr>
        <w:t>.</w:t>
      </w:r>
    </w:p>
    <w:p w14:paraId="4BB4A096" w14:textId="77777777" w:rsidR="008F0E4D" w:rsidRPr="0040183C" w:rsidRDefault="008F0E4D" w:rsidP="0061168D">
      <w:pPr>
        <w:spacing w:line="276" w:lineRule="auto"/>
        <w:jc w:val="both"/>
        <w:rPr>
          <w:rFonts w:ascii="Calibri" w:hAnsi="Calibri" w:cs="Calibri"/>
          <w:sz w:val="24"/>
          <w:szCs w:val="24"/>
          <w:lang w:val="en-GB"/>
        </w:rPr>
      </w:pPr>
    </w:p>
    <w:p w14:paraId="1E6EBD7C" w14:textId="3CE9DD54" w:rsidR="0061168D" w:rsidRPr="0040183C" w:rsidRDefault="00617E61" w:rsidP="0061168D">
      <w:pPr>
        <w:spacing w:line="276" w:lineRule="auto"/>
        <w:jc w:val="both"/>
        <w:rPr>
          <w:rFonts w:ascii="Calibri" w:hAnsi="Calibri" w:cs="Calibri"/>
          <w:sz w:val="24"/>
          <w:szCs w:val="24"/>
          <w:lang w:val="en-GB"/>
        </w:rPr>
      </w:pPr>
      <w:r w:rsidRPr="0040183C">
        <w:rPr>
          <w:rFonts w:ascii="Calibri" w:hAnsi="Calibri" w:cs="Calibri"/>
          <w:sz w:val="24"/>
          <w:lang w:val="en-GB"/>
        </w:rPr>
        <w:t xml:space="preserve">In </w:t>
      </w:r>
      <w:r w:rsidR="00B0171E" w:rsidRPr="0040183C">
        <w:rPr>
          <w:rFonts w:ascii="Calibri" w:hAnsi="Calibri" w:cs="Calibri"/>
          <w:sz w:val="24"/>
          <w:lang w:val="en-GB"/>
        </w:rPr>
        <w:t>its function as a role model</w:t>
      </w:r>
      <w:r w:rsidR="005E19A9" w:rsidRPr="0040183C">
        <w:rPr>
          <w:rFonts w:ascii="Calibri" w:hAnsi="Calibri" w:cs="Calibri"/>
          <w:sz w:val="24"/>
          <w:lang w:val="en-GB"/>
        </w:rPr>
        <w:t>, the S</w:t>
      </w:r>
      <w:r w:rsidRPr="0040183C">
        <w:rPr>
          <w:rFonts w:ascii="Calibri" w:hAnsi="Calibri" w:cs="Calibri"/>
          <w:sz w:val="24"/>
          <w:lang w:val="en-GB"/>
        </w:rPr>
        <w:t>tate should</w:t>
      </w:r>
      <w:r w:rsidR="00B73A07" w:rsidRPr="0040183C">
        <w:rPr>
          <w:rFonts w:ascii="Calibri" w:hAnsi="Calibri" w:cs="Calibri"/>
          <w:sz w:val="24"/>
          <w:lang w:val="en-GB"/>
        </w:rPr>
        <w:t xml:space="preserve">, </w:t>
      </w:r>
      <w:proofErr w:type="gramStart"/>
      <w:r w:rsidR="00B73A07" w:rsidRPr="0040183C">
        <w:rPr>
          <w:rFonts w:ascii="Calibri" w:hAnsi="Calibri" w:cs="Calibri"/>
          <w:sz w:val="24"/>
          <w:lang w:val="en-GB"/>
        </w:rPr>
        <w:t>on the basis of</w:t>
      </w:r>
      <w:proofErr w:type="gramEnd"/>
      <w:r w:rsidR="00B73A07" w:rsidRPr="0040183C">
        <w:rPr>
          <w:rFonts w:ascii="Calibri" w:hAnsi="Calibri" w:cs="Calibri"/>
          <w:sz w:val="24"/>
          <w:lang w:val="en-GB"/>
        </w:rPr>
        <w:t xml:space="preserve"> the existing G</w:t>
      </w:r>
      <w:r w:rsidRPr="0040183C">
        <w:rPr>
          <w:rFonts w:ascii="Calibri" w:hAnsi="Calibri" w:cs="Calibri"/>
          <w:sz w:val="24"/>
          <w:lang w:val="en-GB"/>
        </w:rPr>
        <w:t xml:space="preserve">overnment </w:t>
      </w:r>
      <w:r w:rsidR="005831B1" w:rsidRPr="0040183C">
        <w:rPr>
          <w:rFonts w:ascii="Calibri" w:hAnsi="Calibri" w:cs="Calibri"/>
          <w:sz w:val="24"/>
          <w:lang w:val="en-GB"/>
        </w:rPr>
        <w:t>decision</w:t>
      </w:r>
      <w:r w:rsidRPr="0040183C">
        <w:rPr>
          <w:rFonts w:ascii="Calibri" w:hAnsi="Calibri" w:cs="Calibri"/>
          <w:sz w:val="24"/>
          <w:lang w:val="en-GB"/>
        </w:rPr>
        <w:t xml:space="preserve"> of 1997, consistently </w:t>
      </w:r>
      <w:r w:rsidR="0032064B" w:rsidRPr="0040183C">
        <w:rPr>
          <w:rFonts w:ascii="Calibri" w:hAnsi="Calibri" w:cs="Calibri"/>
          <w:sz w:val="24"/>
          <w:lang w:val="en-GB"/>
        </w:rPr>
        <w:t>ensure balanced gender representation in its appointments</w:t>
      </w:r>
      <w:r w:rsidRPr="0040183C">
        <w:rPr>
          <w:rFonts w:ascii="Calibri" w:hAnsi="Calibri" w:cs="Calibri"/>
          <w:sz w:val="24"/>
          <w:lang w:val="en-GB"/>
        </w:rPr>
        <w:t xml:space="preserve"> to </w:t>
      </w:r>
      <w:r w:rsidR="00850E6A" w:rsidRPr="0040183C">
        <w:rPr>
          <w:rFonts w:ascii="Calibri" w:hAnsi="Calibri" w:cs="Calibri"/>
          <w:sz w:val="24"/>
          <w:lang w:val="en-GB"/>
        </w:rPr>
        <w:t>board</w:t>
      </w:r>
      <w:r w:rsidR="00250B03">
        <w:rPr>
          <w:rFonts w:ascii="Calibri" w:hAnsi="Calibri" w:cs="Calibri"/>
          <w:sz w:val="24"/>
          <w:lang w:val="en-GB"/>
        </w:rPr>
        <w:t>s</w:t>
      </w:r>
      <w:r w:rsidR="00850E6A" w:rsidRPr="0040183C">
        <w:rPr>
          <w:rFonts w:ascii="Calibri" w:hAnsi="Calibri" w:cs="Calibri"/>
          <w:sz w:val="24"/>
          <w:lang w:val="en-GB"/>
        </w:rPr>
        <w:t xml:space="preserve"> of directors and</w:t>
      </w:r>
      <w:r w:rsidRPr="0040183C">
        <w:rPr>
          <w:rFonts w:ascii="Calibri" w:hAnsi="Calibri" w:cs="Calibri"/>
          <w:sz w:val="24"/>
          <w:lang w:val="en-GB"/>
        </w:rPr>
        <w:t xml:space="preserve"> foundation boards, commissions (also at </w:t>
      </w:r>
      <w:r w:rsidR="002C1854" w:rsidRPr="0040183C">
        <w:rPr>
          <w:rFonts w:ascii="Calibri" w:hAnsi="Calibri" w:cs="Calibri"/>
          <w:sz w:val="24"/>
          <w:lang w:val="en-GB"/>
        </w:rPr>
        <w:t xml:space="preserve">the </w:t>
      </w:r>
      <w:r w:rsidRPr="0040183C">
        <w:rPr>
          <w:rFonts w:ascii="Calibri" w:hAnsi="Calibri" w:cs="Calibri"/>
          <w:sz w:val="24"/>
          <w:lang w:val="en-GB"/>
        </w:rPr>
        <w:t>municipal level)</w:t>
      </w:r>
      <w:r w:rsidR="002F181F" w:rsidRPr="0040183C">
        <w:rPr>
          <w:rFonts w:ascii="Calibri" w:hAnsi="Calibri" w:cs="Calibri"/>
          <w:sz w:val="24"/>
          <w:lang w:val="en-GB"/>
        </w:rPr>
        <w:t>,</w:t>
      </w:r>
      <w:r w:rsidRPr="0040183C">
        <w:rPr>
          <w:rFonts w:ascii="Calibri" w:hAnsi="Calibri" w:cs="Calibri"/>
          <w:sz w:val="24"/>
          <w:lang w:val="en-GB"/>
        </w:rPr>
        <w:t xml:space="preserve"> and working groups. Finally, </w:t>
      </w:r>
      <w:r w:rsidR="00A52F8D" w:rsidRPr="0040183C">
        <w:rPr>
          <w:rFonts w:ascii="Calibri" w:hAnsi="Calibri" w:cs="Calibri"/>
          <w:sz w:val="24"/>
          <w:lang w:val="en-GB"/>
        </w:rPr>
        <w:t xml:space="preserve">it is necessary to </w:t>
      </w:r>
      <w:r w:rsidR="00BE6286" w:rsidRPr="0040183C">
        <w:rPr>
          <w:rFonts w:ascii="Calibri" w:hAnsi="Calibri" w:cs="Calibri"/>
          <w:sz w:val="24"/>
          <w:lang w:val="en-GB"/>
        </w:rPr>
        <w:t>collect</w:t>
      </w:r>
      <w:r w:rsidR="00DA665A" w:rsidRPr="0040183C">
        <w:rPr>
          <w:rFonts w:ascii="Calibri" w:hAnsi="Calibri" w:cs="Calibri"/>
          <w:sz w:val="24"/>
          <w:lang w:val="en-GB"/>
        </w:rPr>
        <w:t xml:space="preserve"> gender statistics that </w:t>
      </w:r>
      <w:r w:rsidRPr="0040183C">
        <w:rPr>
          <w:rFonts w:ascii="Calibri" w:hAnsi="Calibri" w:cs="Calibri"/>
          <w:sz w:val="24"/>
          <w:lang w:val="en-GB"/>
        </w:rPr>
        <w:t xml:space="preserve">are regularly prepared and made public and </w:t>
      </w:r>
      <w:r w:rsidR="00AF6D24" w:rsidRPr="0040183C">
        <w:rPr>
          <w:rFonts w:ascii="Calibri" w:hAnsi="Calibri" w:cs="Calibri"/>
          <w:sz w:val="24"/>
          <w:lang w:val="en-GB"/>
        </w:rPr>
        <w:t xml:space="preserve">that </w:t>
      </w:r>
      <w:r w:rsidRPr="0040183C">
        <w:rPr>
          <w:rFonts w:ascii="Calibri" w:hAnsi="Calibri" w:cs="Calibri"/>
          <w:sz w:val="24"/>
          <w:lang w:val="en-GB"/>
        </w:rPr>
        <w:t>pr</w:t>
      </w:r>
      <w:r w:rsidR="000F7B16" w:rsidRPr="0040183C">
        <w:rPr>
          <w:rFonts w:ascii="Calibri" w:hAnsi="Calibri" w:cs="Calibri"/>
          <w:sz w:val="24"/>
          <w:lang w:val="en-GB"/>
        </w:rPr>
        <w:t>ovide a data basis for measures</w:t>
      </w:r>
      <w:r w:rsidRPr="0040183C">
        <w:rPr>
          <w:rFonts w:ascii="Calibri" w:hAnsi="Calibri" w:cs="Calibri"/>
          <w:sz w:val="24"/>
          <w:lang w:val="en-GB"/>
        </w:rPr>
        <w:t>.</w:t>
      </w:r>
    </w:p>
    <w:p w14:paraId="1967EFA7" w14:textId="77777777" w:rsidR="008A579C" w:rsidRPr="0040183C" w:rsidRDefault="008A579C" w:rsidP="0061168D">
      <w:pPr>
        <w:spacing w:line="276" w:lineRule="auto"/>
        <w:jc w:val="both"/>
        <w:rPr>
          <w:rFonts w:ascii="Calibri" w:hAnsi="Calibri" w:cs="Calibri"/>
          <w:sz w:val="24"/>
          <w:szCs w:val="24"/>
          <w:lang w:val="en-GB"/>
        </w:rPr>
      </w:pPr>
    </w:p>
    <w:p w14:paraId="43619696" w14:textId="77777777" w:rsidR="008A579C" w:rsidRPr="0040183C" w:rsidRDefault="00E56129" w:rsidP="008A579C">
      <w:pPr>
        <w:pStyle w:val="berschrift2"/>
        <w:numPr>
          <w:ilvl w:val="1"/>
          <w:numId w:val="8"/>
        </w:numPr>
        <w:rPr>
          <w:rFonts w:asciiTheme="majorHAnsi" w:hAnsiTheme="majorHAnsi" w:cstheme="majorHAnsi"/>
          <w:lang w:val="en-GB" w:eastAsia="de-LI"/>
        </w:rPr>
      </w:pPr>
      <w:bookmarkStart w:id="11" w:name="_Toc516040107"/>
      <w:r w:rsidRPr="0040183C">
        <w:rPr>
          <w:rFonts w:asciiTheme="majorHAnsi" w:hAnsiTheme="majorHAnsi" w:cstheme="majorHAnsi"/>
          <w:lang w:val="en-GB"/>
        </w:rPr>
        <w:t>Wage (in)equality</w:t>
      </w:r>
      <w:r w:rsidR="008A579C" w:rsidRPr="0040183C">
        <w:rPr>
          <w:rFonts w:asciiTheme="majorHAnsi" w:hAnsiTheme="majorHAnsi" w:cstheme="majorHAnsi"/>
          <w:lang w:val="en-GB"/>
        </w:rPr>
        <w:t xml:space="preserve"> (</w:t>
      </w:r>
      <w:r w:rsidR="007042E2" w:rsidRPr="0040183C">
        <w:rPr>
          <w:rFonts w:asciiTheme="majorHAnsi" w:hAnsiTheme="majorHAnsi" w:cstheme="majorHAnsi"/>
          <w:lang w:val="en-GB"/>
        </w:rPr>
        <w:t>Employment and social security</w:t>
      </w:r>
      <w:r w:rsidR="008A579C" w:rsidRPr="0040183C">
        <w:rPr>
          <w:rFonts w:asciiTheme="majorHAnsi" w:hAnsiTheme="majorHAnsi" w:cstheme="majorHAnsi"/>
          <w:lang w:val="en-GB"/>
        </w:rPr>
        <w:t>)</w:t>
      </w:r>
      <w:bookmarkEnd w:id="11"/>
    </w:p>
    <w:p w14:paraId="11DAC5D2" w14:textId="77777777" w:rsidR="008A579C" w:rsidRPr="0040183C" w:rsidRDefault="008A579C" w:rsidP="008A579C">
      <w:pPr>
        <w:rPr>
          <w:rFonts w:ascii="Calibri" w:hAnsi="Calibri" w:cs="Calibri"/>
          <w:sz w:val="24"/>
          <w:szCs w:val="24"/>
          <w:highlight w:val="yellow"/>
          <w:lang w:val="en-GB"/>
        </w:rPr>
      </w:pPr>
    </w:p>
    <w:p w14:paraId="10E3CE27" w14:textId="02C3C3F6" w:rsidR="008A579C" w:rsidRPr="0040183C" w:rsidRDefault="008A579C" w:rsidP="00C65FB7">
      <w:pPr>
        <w:spacing w:line="276" w:lineRule="auto"/>
        <w:jc w:val="both"/>
        <w:rPr>
          <w:rFonts w:ascii="Calibri" w:hAnsi="Calibri" w:cs="Calibri"/>
          <w:sz w:val="24"/>
          <w:szCs w:val="24"/>
          <w:lang w:val="en-GB"/>
        </w:rPr>
      </w:pPr>
      <w:r w:rsidRPr="0040183C">
        <w:rPr>
          <w:rFonts w:ascii="Calibri" w:hAnsi="Calibri" w:cs="Calibri"/>
          <w:sz w:val="24"/>
          <w:lang w:val="en-GB"/>
        </w:rPr>
        <w:t xml:space="preserve">According to </w:t>
      </w:r>
      <w:r w:rsidR="00F363D2" w:rsidRPr="0040183C">
        <w:rPr>
          <w:rFonts w:ascii="Calibri" w:hAnsi="Calibri" w:cs="Calibri"/>
          <w:sz w:val="24"/>
          <w:lang w:val="en-GB"/>
        </w:rPr>
        <w:t>the Wage S</w:t>
      </w:r>
      <w:r w:rsidRPr="0040183C">
        <w:rPr>
          <w:rFonts w:ascii="Calibri" w:hAnsi="Calibri" w:cs="Calibri"/>
          <w:sz w:val="24"/>
          <w:lang w:val="en-GB"/>
        </w:rPr>
        <w:t xml:space="preserve">tatistics, women </w:t>
      </w:r>
      <w:r w:rsidR="00F363D2" w:rsidRPr="0040183C">
        <w:rPr>
          <w:rFonts w:ascii="Calibri" w:hAnsi="Calibri" w:cs="Calibri"/>
          <w:sz w:val="24"/>
          <w:lang w:val="en-GB"/>
        </w:rPr>
        <w:t>in general</w:t>
      </w:r>
      <w:r w:rsidRPr="0040183C">
        <w:rPr>
          <w:rFonts w:ascii="Calibri" w:hAnsi="Calibri" w:cs="Calibri"/>
          <w:sz w:val="24"/>
          <w:lang w:val="en-GB"/>
        </w:rPr>
        <w:t xml:space="preserve"> earn less than men for equal, equivalent</w:t>
      </w:r>
      <w:r w:rsidR="00875319" w:rsidRPr="0040183C">
        <w:rPr>
          <w:rFonts w:ascii="Calibri" w:hAnsi="Calibri" w:cs="Calibri"/>
          <w:sz w:val="24"/>
          <w:lang w:val="en-GB"/>
        </w:rPr>
        <w:t>,</w:t>
      </w:r>
      <w:r w:rsidRPr="0040183C">
        <w:rPr>
          <w:rFonts w:ascii="Calibri" w:hAnsi="Calibri" w:cs="Calibri"/>
          <w:sz w:val="24"/>
          <w:lang w:val="en-GB"/>
        </w:rPr>
        <w:t xml:space="preserve"> and comparable work and f</w:t>
      </w:r>
      <w:r w:rsidR="00CE2489" w:rsidRPr="0040183C">
        <w:rPr>
          <w:rFonts w:ascii="Calibri" w:hAnsi="Calibri" w:cs="Calibri"/>
          <w:sz w:val="24"/>
          <w:lang w:val="en-GB"/>
        </w:rPr>
        <w:t xml:space="preserve">unctions (including the wage </w:t>
      </w:r>
      <w:r w:rsidR="006E75ED">
        <w:rPr>
          <w:rFonts w:ascii="Calibri" w:hAnsi="Calibri" w:cs="Calibri"/>
          <w:sz w:val="24"/>
          <w:lang w:val="en-GB"/>
        </w:rPr>
        <w:t>gap</w:t>
      </w:r>
      <w:r w:rsidR="00CE2489" w:rsidRPr="0040183C">
        <w:rPr>
          <w:rFonts w:ascii="Calibri" w:hAnsi="Calibri" w:cs="Calibri"/>
          <w:sz w:val="24"/>
          <w:lang w:val="en-GB"/>
        </w:rPr>
        <w:t xml:space="preserve"> relating to "W</w:t>
      </w:r>
      <w:r w:rsidR="00E96241">
        <w:rPr>
          <w:rFonts w:ascii="Calibri" w:hAnsi="Calibri" w:cs="Calibri"/>
          <w:sz w:val="24"/>
          <w:lang w:val="en-GB"/>
        </w:rPr>
        <w:t>omen's professional wages and me</w:t>
      </w:r>
      <w:r w:rsidR="00746190" w:rsidRPr="0040183C">
        <w:rPr>
          <w:rFonts w:ascii="Calibri" w:hAnsi="Calibri" w:cs="Calibri"/>
          <w:sz w:val="24"/>
          <w:lang w:val="en-GB"/>
        </w:rPr>
        <w:t>n's professional wages"</w:t>
      </w:r>
      <w:r w:rsidRPr="0040183C">
        <w:rPr>
          <w:rFonts w:ascii="Calibri" w:hAnsi="Calibri" w:cs="Calibri"/>
          <w:sz w:val="24"/>
          <w:lang w:val="en-GB"/>
        </w:rPr>
        <w:t xml:space="preserve">). </w:t>
      </w:r>
      <w:r w:rsidR="00EB4285">
        <w:rPr>
          <w:rFonts w:ascii="Calibri" w:hAnsi="Calibri" w:cs="Calibri"/>
          <w:sz w:val="24"/>
          <w:lang w:val="en-GB"/>
        </w:rPr>
        <w:t>In the status report "Human R</w:t>
      </w:r>
      <w:r w:rsidR="00C65FB7" w:rsidRPr="0040183C">
        <w:rPr>
          <w:rFonts w:ascii="Calibri" w:hAnsi="Calibri" w:cs="Calibri"/>
          <w:sz w:val="24"/>
          <w:lang w:val="en-GB"/>
        </w:rPr>
        <w:t>ights</w:t>
      </w:r>
      <w:r w:rsidR="00EB4285">
        <w:rPr>
          <w:rFonts w:ascii="Calibri" w:hAnsi="Calibri" w:cs="Calibri"/>
          <w:sz w:val="24"/>
          <w:lang w:val="en-GB"/>
        </w:rPr>
        <w:t xml:space="preserve"> in Liechtenstein – Facts and F</w:t>
      </w:r>
      <w:r w:rsidR="00C65FB7" w:rsidRPr="0040183C">
        <w:rPr>
          <w:rFonts w:ascii="Calibri" w:hAnsi="Calibri" w:cs="Calibri"/>
          <w:sz w:val="24"/>
          <w:lang w:val="en-GB"/>
        </w:rPr>
        <w:t xml:space="preserve">igures" published by the Government each year, the 2017 figures show that the greatest wage gaps are in healthcare (38%) and in finance and insurance (36%). </w:t>
      </w:r>
      <w:proofErr w:type="gramStart"/>
      <w:r w:rsidR="00C65FB7" w:rsidRPr="0040183C">
        <w:rPr>
          <w:rFonts w:ascii="Calibri" w:hAnsi="Calibri" w:cs="Calibri"/>
          <w:sz w:val="24"/>
          <w:lang w:val="en-GB"/>
        </w:rPr>
        <w:t>Also</w:t>
      </w:r>
      <w:proofErr w:type="gramEnd"/>
      <w:r w:rsidR="00C65FB7" w:rsidRPr="0040183C">
        <w:rPr>
          <w:rFonts w:ascii="Calibri" w:hAnsi="Calibri" w:cs="Calibri"/>
          <w:sz w:val="24"/>
          <w:lang w:val="en-GB"/>
        </w:rPr>
        <w:t xml:space="preserve"> in the public administration, the gap is a high 23%. A consequence of this wage inequality is that the division of roles and role models continue to be stereotyped</w:t>
      </w:r>
      <w:r w:rsidRPr="0040183C">
        <w:rPr>
          <w:rFonts w:ascii="Calibri" w:hAnsi="Calibri" w:cs="Calibri"/>
          <w:sz w:val="24"/>
          <w:lang w:val="en-GB"/>
        </w:rPr>
        <w:t>.</w:t>
      </w:r>
    </w:p>
    <w:p w14:paraId="0E685EE0" w14:textId="77777777" w:rsidR="008A579C" w:rsidRPr="0040183C" w:rsidRDefault="008A579C" w:rsidP="008A579C">
      <w:pPr>
        <w:spacing w:line="276" w:lineRule="auto"/>
        <w:jc w:val="both"/>
        <w:rPr>
          <w:rFonts w:ascii="Calibri" w:hAnsi="Calibri" w:cs="Calibri"/>
          <w:sz w:val="24"/>
          <w:szCs w:val="24"/>
          <w:lang w:val="en-GB"/>
        </w:rPr>
      </w:pPr>
    </w:p>
    <w:p w14:paraId="550C6D66" w14:textId="77777777" w:rsidR="008A579C" w:rsidRPr="0040183C" w:rsidRDefault="008A579C" w:rsidP="008A579C">
      <w:pPr>
        <w:spacing w:line="276" w:lineRule="auto"/>
        <w:jc w:val="both"/>
        <w:rPr>
          <w:rFonts w:ascii="Calibri" w:hAnsi="Calibri" w:cs="Calibri"/>
          <w:sz w:val="24"/>
          <w:szCs w:val="24"/>
          <w:lang w:val="en-GB"/>
        </w:rPr>
      </w:pPr>
      <w:r w:rsidRPr="0040183C">
        <w:rPr>
          <w:rFonts w:ascii="Calibri" w:hAnsi="Calibri" w:cs="Calibri"/>
          <w:sz w:val="24"/>
          <w:lang w:val="en-GB"/>
        </w:rPr>
        <w:t xml:space="preserve">The </w:t>
      </w:r>
      <w:r w:rsidR="0000209B" w:rsidRPr="0040183C">
        <w:rPr>
          <w:rFonts w:ascii="Calibri" w:hAnsi="Calibri" w:cs="Calibri"/>
          <w:sz w:val="24"/>
          <w:lang w:val="en-GB"/>
        </w:rPr>
        <w:t>wage</w:t>
      </w:r>
      <w:r w:rsidRPr="0040183C">
        <w:rPr>
          <w:rFonts w:ascii="Calibri" w:hAnsi="Calibri" w:cs="Calibri"/>
          <w:sz w:val="24"/>
          <w:lang w:val="en-GB"/>
        </w:rPr>
        <w:t xml:space="preserve"> situation of women and men in the Liechtenstein National Administration has been examined twice (2007 and 2012) by the Liechtenstein Institute. The studies conclude: "Men are still overrepresented in higher positions and therefore have higher average wages than women. The wage gap between men and women even widened somewhat between 2007 and 2012. </w:t>
      </w:r>
      <w:proofErr w:type="gramStart"/>
      <w:r w:rsidRPr="0040183C">
        <w:rPr>
          <w:rFonts w:ascii="Calibri" w:hAnsi="Calibri" w:cs="Calibri"/>
          <w:sz w:val="24"/>
          <w:lang w:val="en-GB"/>
        </w:rPr>
        <w:t>With regard to</w:t>
      </w:r>
      <w:proofErr w:type="gramEnd"/>
      <w:r w:rsidRPr="0040183C">
        <w:rPr>
          <w:rFonts w:ascii="Calibri" w:hAnsi="Calibri" w:cs="Calibri"/>
          <w:sz w:val="24"/>
          <w:lang w:val="en-GB"/>
        </w:rPr>
        <w:t xml:space="preserve"> wage discrimination, i.e. different wages for the same job descriptions, the findings of 2007 were confirmed. No discrimination can be derived from the data." It is assumed</w:t>
      </w:r>
      <w:r w:rsidR="007A309B" w:rsidRPr="0040183C">
        <w:rPr>
          <w:rFonts w:ascii="Calibri" w:hAnsi="Calibri" w:cs="Calibri"/>
          <w:sz w:val="24"/>
          <w:lang w:val="en-GB"/>
        </w:rPr>
        <w:t xml:space="preserve"> in this regard</w:t>
      </w:r>
      <w:r w:rsidRPr="0040183C">
        <w:rPr>
          <w:rFonts w:ascii="Calibri" w:hAnsi="Calibri" w:cs="Calibri"/>
          <w:sz w:val="24"/>
          <w:lang w:val="en-GB"/>
        </w:rPr>
        <w:t xml:space="preserve"> that the </w:t>
      </w:r>
      <w:r w:rsidR="00916CF5" w:rsidRPr="0040183C">
        <w:rPr>
          <w:rFonts w:ascii="Calibri" w:hAnsi="Calibri" w:cs="Calibri"/>
          <w:sz w:val="24"/>
          <w:lang w:val="en-GB"/>
        </w:rPr>
        <w:t>assignment</w:t>
      </w:r>
      <w:r w:rsidRPr="0040183C">
        <w:rPr>
          <w:rFonts w:ascii="Calibri" w:hAnsi="Calibri" w:cs="Calibri"/>
          <w:sz w:val="24"/>
          <w:lang w:val="en-GB"/>
        </w:rPr>
        <w:t xml:space="preserve"> </w:t>
      </w:r>
      <w:r w:rsidR="00916CF5" w:rsidRPr="0040183C">
        <w:rPr>
          <w:rFonts w:ascii="Calibri" w:hAnsi="Calibri" w:cs="Calibri"/>
          <w:sz w:val="24"/>
          <w:lang w:val="en-GB"/>
        </w:rPr>
        <w:t>to</w:t>
      </w:r>
      <w:r w:rsidRPr="0040183C">
        <w:rPr>
          <w:rFonts w:ascii="Calibri" w:hAnsi="Calibri" w:cs="Calibri"/>
          <w:sz w:val="24"/>
          <w:lang w:val="en-GB"/>
        </w:rPr>
        <w:t xml:space="preserve"> </w:t>
      </w:r>
      <w:r w:rsidR="00C55F35" w:rsidRPr="0040183C">
        <w:rPr>
          <w:rFonts w:ascii="Calibri" w:hAnsi="Calibri" w:cs="Calibri"/>
          <w:sz w:val="24"/>
          <w:lang w:val="en-GB"/>
        </w:rPr>
        <w:t>different</w:t>
      </w:r>
      <w:r w:rsidRPr="0040183C">
        <w:rPr>
          <w:rFonts w:ascii="Calibri" w:hAnsi="Calibri" w:cs="Calibri"/>
          <w:sz w:val="24"/>
          <w:lang w:val="en-GB"/>
        </w:rPr>
        <w:t xml:space="preserve"> </w:t>
      </w:r>
      <w:r w:rsidR="00114725" w:rsidRPr="0040183C">
        <w:rPr>
          <w:rFonts w:ascii="Calibri" w:hAnsi="Calibri" w:cs="Calibri"/>
          <w:sz w:val="24"/>
          <w:lang w:val="en-GB"/>
        </w:rPr>
        <w:t>salary</w:t>
      </w:r>
      <w:r w:rsidRPr="0040183C">
        <w:rPr>
          <w:rFonts w:ascii="Calibri" w:hAnsi="Calibri" w:cs="Calibri"/>
          <w:sz w:val="24"/>
          <w:lang w:val="en-GB"/>
        </w:rPr>
        <w:t xml:space="preserve"> classes is non-discriminatory (this could not be verified). However, there are hardly any measures to promote equality between women and men in the Liechtenstein </w:t>
      </w:r>
      <w:r w:rsidR="00D4041F" w:rsidRPr="0040183C">
        <w:rPr>
          <w:rFonts w:ascii="Calibri" w:hAnsi="Calibri" w:cs="Calibri"/>
          <w:sz w:val="24"/>
          <w:lang w:val="en-GB"/>
        </w:rPr>
        <w:t>National Administration</w:t>
      </w:r>
      <w:r w:rsidRPr="0040183C">
        <w:rPr>
          <w:rFonts w:ascii="Calibri" w:hAnsi="Calibri" w:cs="Calibri"/>
          <w:sz w:val="24"/>
          <w:lang w:val="en-GB"/>
        </w:rPr>
        <w:t>. In addition, there are few women in manag</w:t>
      </w:r>
      <w:r w:rsidR="00717E19" w:rsidRPr="0040183C">
        <w:rPr>
          <w:rFonts w:ascii="Calibri" w:hAnsi="Calibri" w:cs="Calibri"/>
          <w:sz w:val="24"/>
          <w:lang w:val="en-GB"/>
        </w:rPr>
        <w:t>ement positions. Unfortunately</w:t>
      </w:r>
      <w:r w:rsidRPr="0040183C">
        <w:rPr>
          <w:rFonts w:ascii="Calibri" w:hAnsi="Calibri" w:cs="Calibri"/>
          <w:sz w:val="24"/>
          <w:lang w:val="en-GB"/>
        </w:rPr>
        <w:t xml:space="preserve">, the </w:t>
      </w:r>
      <w:r w:rsidR="00717E19" w:rsidRPr="0040183C">
        <w:rPr>
          <w:rFonts w:ascii="Calibri" w:hAnsi="Calibri" w:cs="Calibri"/>
          <w:sz w:val="24"/>
          <w:lang w:val="en-GB"/>
        </w:rPr>
        <w:t>National Administration therefore</w:t>
      </w:r>
      <w:r w:rsidRPr="0040183C">
        <w:rPr>
          <w:rFonts w:ascii="Calibri" w:hAnsi="Calibri" w:cs="Calibri"/>
          <w:sz w:val="24"/>
          <w:lang w:val="en-GB"/>
        </w:rPr>
        <w:t xml:space="preserve"> does not set an example for the </w:t>
      </w:r>
      <w:r w:rsidR="00CC1663" w:rsidRPr="0040183C">
        <w:rPr>
          <w:rFonts w:ascii="Calibri" w:hAnsi="Calibri" w:cs="Calibri"/>
          <w:sz w:val="24"/>
          <w:lang w:val="en-GB"/>
        </w:rPr>
        <w:t>private sector</w:t>
      </w:r>
      <w:r w:rsidRPr="0040183C">
        <w:rPr>
          <w:rFonts w:ascii="Calibri" w:hAnsi="Calibri" w:cs="Calibri"/>
          <w:sz w:val="24"/>
          <w:lang w:val="en-GB"/>
        </w:rPr>
        <w:t>.</w:t>
      </w:r>
    </w:p>
    <w:p w14:paraId="58CDBA78" w14:textId="59224979" w:rsidR="008A579C" w:rsidRDefault="008A579C" w:rsidP="008A579C">
      <w:pPr>
        <w:spacing w:line="276" w:lineRule="auto"/>
        <w:jc w:val="both"/>
        <w:rPr>
          <w:rFonts w:ascii="Calibri" w:hAnsi="Calibri" w:cs="Calibri"/>
          <w:sz w:val="24"/>
          <w:szCs w:val="24"/>
          <w:lang w:val="en-GB"/>
        </w:rPr>
      </w:pPr>
    </w:p>
    <w:p w14:paraId="13697E40" w14:textId="6BDD78B0" w:rsidR="001C166F" w:rsidRDefault="001C166F" w:rsidP="008A579C">
      <w:pPr>
        <w:spacing w:line="276" w:lineRule="auto"/>
        <w:jc w:val="both"/>
        <w:rPr>
          <w:rFonts w:ascii="Calibri" w:hAnsi="Calibri" w:cs="Calibri"/>
          <w:sz w:val="24"/>
          <w:szCs w:val="24"/>
          <w:lang w:val="en-GB"/>
        </w:rPr>
      </w:pPr>
    </w:p>
    <w:p w14:paraId="2A6BEEB3" w14:textId="77777777" w:rsidR="001C166F" w:rsidRPr="0040183C" w:rsidRDefault="001C166F" w:rsidP="008A579C">
      <w:pPr>
        <w:spacing w:line="276" w:lineRule="auto"/>
        <w:jc w:val="both"/>
        <w:rPr>
          <w:rFonts w:ascii="Calibri" w:hAnsi="Calibri" w:cs="Calibri"/>
          <w:sz w:val="24"/>
          <w:szCs w:val="24"/>
          <w:lang w:val="en-GB"/>
        </w:rPr>
      </w:pPr>
    </w:p>
    <w:p w14:paraId="67777451" w14:textId="77777777" w:rsidR="008A579C" w:rsidRPr="0040183C" w:rsidRDefault="008A579C" w:rsidP="008A579C">
      <w:pPr>
        <w:pStyle w:val="berschrift2"/>
        <w:numPr>
          <w:ilvl w:val="2"/>
          <w:numId w:val="8"/>
        </w:numPr>
        <w:rPr>
          <w:rFonts w:asciiTheme="majorHAnsi" w:hAnsiTheme="majorHAnsi" w:cstheme="majorHAnsi"/>
          <w:lang w:val="en-GB" w:eastAsia="de-LI"/>
        </w:rPr>
      </w:pPr>
      <w:bookmarkStart w:id="12" w:name="_Toc516040108"/>
      <w:r w:rsidRPr="0040183C">
        <w:rPr>
          <w:rFonts w:asciiTheme="majorHAnsi" w:hAnsiTheme="majorHAnsi" w:cstheme="majorHAnsi"/>
          <w:lang w:val="en-GB"/>
        </w:rPr>
        <w:lastRenderedPageBreak/>
        <w:t>Need for action</w:t>
      </w:r>
      <w:bookmarkEnd w:id="12"/>
    </w:p>
    <w:p w14:paraId="6CB648C0" w14:textId="77777777" w:rsidR="008A579C" w:rsidRPr="0040183C" w:rsidRDefault="008A579C" w:rsidP="008A579C">
      <w:pPr>
        <w:spacing w:line="276" w:lineRule="auto"/>
        <w:jc w:val="both"/>
        <w:rPr>
          <w:rFonts w:ascii="Calibri" w:hAnsi="Calibri" w:cs="Calibri"/>
          <w:sz w:val="24"/>
          <w:szCs w:val="24"/>
          <w:lang w:val="en-GB"/>
        </w:rPr>
      </w:pPr>
    </w:p>
    <w:p w14:paraId="2811DB39" w14:textId="4C05E869" w:rsidR="008A579C" w:rsidRPr="0040183C" w:rsidRDefault="003F5E67" w:rsidP="008A579C">
      <w:pPr>
        <w:spacing w:line="276" w:lineRule="auto"/>
        <w:jc w:val="both"/>
        <w:rPr>
          <w:rFonts w:ascii="Calibri" w:hAnsi="Calibri" w:cs="Calibri"/>
          <w:sz w:val="24"/>
          <w:lang w:val="en-GB"/>
        </w:rPr>
      </w:pPr>
      <w:r w:rsidRPr="0040183C">
        <w:rPr>
          <w:rFonts w:ascii="Calibri" w:hAnsi="Calibri" w:cs="Calibri"/>
          <w:sz w:val="24"/>
          <w:lang w:val="en-GB"/>
        </w:rPr>
        <w:t>It is necessary to introduce</w:t>
      </w:r>
      <w:r w:rsidR="008A579C" w:rsidRPr="0040183C">
        <w:rPr>
          <w:rFonts w:ascii="Calibri" w:hAnsi="Calibri" w:cs="Calibri"/>
          <w:sz w:val="24"/>
          <w:lang w:val="en-GB"/>
        </w:rPr>
        <w:t xml:space="preserve"> </w:t>
      </w:r>
      <w:r w:rsidR="00BB1AAB">
        <w:rPr>
          <w:rFonts w:ascii="Calibri" w:hAnsi="Calibri" w:cs="Calibri"/>
          <w:sz w:val="24"/>
          <w:lang w:val="en-GB"/>
        </w:rPr>
        <w:t xml:space="preserve">concrete </w:t>
      </w:r>
      <w:r w:rsidR="008A579C" w:rsidRPr="0040183C">
        <w:rPr>
          <w:rFonts w:ascii="Calibri" w:hAnsi="Calibri" w:cs="Calibri"/>
          <w:sz w:val="24"/>
          <w:lang w:val="en-GB"/>
        </w:rPr>
        <w:t xml:space="preserve">measures for the equal </w:t>
      </w:r>
      <w:r w:rsidR="005B5D4D" w:rsidRPr="0040183C">
        <w:rPr>
          <w:rFonts w:ascii="Calibri" w:hAnsi="Calibri" w:cs="Calibri"/>
          <w:sz w:val="24"/>
          <w:lang w:val="en-GB"/>
        </w:rPr>
        <w:t>representation</w:t>
      </w:r>
      <w:r w:rsidR="00154C36" w:rsidRPr="0040183C">
        <w:rPr>
          <w:rFonts w:ascii="Calibri" w:hAnsi="Calibri" w:cs="Calibri"/>
          <w:sz w:val="24"/>
          <w:lang w:val="en-GB"/>
        </w:rPr>
        <w:t xml:space="preserve"> of </w:t>
      </w:r>
      <w:r w:rsidR="00491CD4" w:rsidRPr="0040183C">
        <w:rPr>
          <w:rFonts w:ascii="Calibri" w:hAnsi="Calibri" w:cs="Calibri"/>
          <w:sz w:val="24"/>
          <w:lang w:val="en-GB"/>
        </w:rPr>
        <w:t>women in management positions within the National Administration</w:t>
      </w:r>
      <w:r w:rsidR="008A579C" w:rsidRPr="0040183C">
        <w:rPr>
          <w:rFonts w:ascii="Calibri" w:hAnsi="Calibri" w:cs="Calibri"/>
          <w:sz w:val="24"/>
          <w:lang w:val="en-GB"/>
        </w:rPr>
        <w:t xml:space="preserve"> and t</w:t>
      </w:r>
      <w:r w:rsidR="00253DD4" w:rsidRPr="0040183C">
        <w:rPr>
          <w:rFonts w:ascii="Calibri" w:hAnsi="Calibri" w:cs="Calibri"/>
          <w:sz w:val="24"/>
          <w:lang w:val="en-GB"/>
        </w:rPr>
        <w:t>o establish the National Administration as a role model for gender equality</w:t>
      </w:r>
      <w:r w:rsidR="008A579C" w:rsidRPr="0040183C">
        <w:rPr>
          <w:rFonts w:ascii="Calibri" w:hAnsi="Calibri" w:cs="Calibri"/>
          <w:sz w:val="24"/>
          <w:lang w:val="en-GB"/>
        </w:rPr>
        <w:t xml:space="preserve">. </w:t>
      </w:r>
      <w:r w:rsidR="005F2967" w:rsidRPr="0040183C">
        <w:rPr>
          <w:rFonts w:ascii="Calibri" w:hAnsi="Calibri" w:cs="Calibri"/>
          <w:sz w:val="24"/>
          <w:lang w:val="en-GB"/>
        </w:rPr>
        <w:t>A study</w:t>
      </w:r>
      <w:r w:rsidR="008A579C" w:rsidRPr="0040183C">
        <w:rPr>
          <w:rFonts w:ascii="Calibri" w:hAnsi="Calibri" w:cs="Calibri"/>
          <w:sz w:val="24"/>
          <w:lang w:val="en-GB"/>
        </w:rPr>
        <w:t xml:space="preserve"> of wage inequality in the </w:t>
      </w:r>
      <w:r w:rsidR="002C0137" w:rsidRPr="0040183C">
        <w:rPr>
          <w:rFonts w:ascii="Calibri" w:hAnsi="Calibri" w:cs="Calibri"/>
          <w:sz w:val="24"/>
          <w:lang w:val="en-GB"/>
        </w:rPr>
        <w:t>private sector</w:t>
      </w:r>
      <w:r w:rsidR="008A579C" w:rsidRPr="0040183C">
        <w:rPr>
          <w:rFonts w:ascii="Calibri" w:hAnsi="Calibri" w:cs="Calibri"/>
          <w:sz w:val="24"/>
          <w:lang w:val="en-GB"/>
        </w:rPr>
        <w:t xml:space="preserve"> (e.g. </w:t>
      </w:r>
      <w:r w:rsidR="0004634F" w:rsidRPr="0040183C">
        <w:rPr>
          <w:rFonts w:ascii="Calibri" w:hAnsi="Calibri" w:cs="Calibri"/>
          <w:sz w:val="24"/>
          <w:lang w:val="en-GB"/>
        </w:rPr>
        <w:t>through</w:t>
      </w:r>
      <w:r w:rsidR="008A579C" w:rsidRPr="0040183C">
        <w:rPr>
          <w:rFonts w:ascii="Calibri" w:hAnsi="Calibri" w:cs="Calibri"/>
          <w:sz w:val="24"/>
          <w:lang w:val="en-GB"/>
        </w:rPr>
        <w:t xml:space="preserve"> wage analyses</w:t>
      </w:r>
      <w:r w:rsidR="0004634F" w:rsidRPr="0040183C">
        <w:rPr>
          <w:rFonts w:ascii="Calibri" w:hAnsi="Calibri" w:cs="Calibri"/>
          <w:sz w:val="24"/>
          <w:lang w:val="en-GB"/>
        </w:rPr>
        <w:t xml:space="preserve"> internal to businesses</w:t>
      </w:r>
      <w:r w:rsidR="008A579C" w:rsidRPr="0040183C">
        <w:rPr>
          <w:rFonts w:ascii="Calibri" w:hAnsi="Calibri" w:cs="Calibri"/>
          <w:sz w:val="24"/>
          <w:lang w:val="en-GB"/>
        </w:rPr>
        <w:t xml:space="preserve">) would be necessary </w:t>
      </w:r>
      <w:r w:rsidR="00A44AC7" w:rsidRPr="0040183C">
        <w:rPr>
          <w:rFonts w:ascii="Calibri" w:hAnsi="Calibri" w:cs="Calibri"/>
          <w:sz w:val="24"/>
          <w:lang w:val="en-GB"/>
        </w:rPr>
        <w:t>to gather</w:t>
      </w:r>
      <w:r w:rsidR="008A579C" w:rsidRPr="0040183C">
        <w:rPr>
          <w:rFonts w:ascii="Calibri" w:hAnsi="Calibri" w:cs="Calibri"/>
          <w:sz w:val="24"/>
          <w:lang w:val="en-GB"/>
        </w:rPr>
        <w:t xml:space="preserve"> missing basic data for the comparison of the wage situation of women and men.</w:t>
      </w:r>
    </w:p>
    <w:p w14:paraId="306EBCDB" w14:textId="77777777" w:rsidR="0061168D" w:rsidRPr="0040183C" w:rsidRDefault="0061168D" w:rsidP="0061168D">
      <w:pPr>
        <w:spacing w:line="276" w:lineRule="auto"/>
        <w:jc w:val="both"/>
        <w:rPr>
          <w:rFonts w:ascii="Calibri" w:hAnsi="Calibri" w:cs="Calibri"/>
          <w:sz w:val="24"/>
          <w:szCs w:val="24"/>
          <w:lang w:val="en-GB"/>
        </w:rPr>
      </w:pPr>
    </w:p>
    <w:p w14:paraId="234FF0A8" w14:textId="77777777" w:rsidR="0061168D" w:rsidRPr="0040183C" w:rsidRDefault="00EC52D1" w:rsidP="008A579C">
      <w:pPr>
        <w:pStyle w:val="berschrift2"/>
        <w:numPr>
          <w:ilvl w:val="1"/>
          <w:numId w:val="8"/>
        </w:numPr>
        <w:rPr>
          <w:rFonts w:asciiTheme="majorHAnsi" w:hAnsiTheme="majorHAnsi" w:cstheme="majorHAnsi"/>
          <w:lang w:val="en-GB" w:eastAsia="de-LI"/>
        </w:rPr>
      </w:pPr>
      <w:bookmarkStart w:id="13" w:name="_Toc516040109"/>
      <w:r w:rsidRPr="0040183C">
        <w:rPr>
          <w:rFonts w:asciiTheme="majorHAnsi" w:hAnsiTheme="majorHAnsi" w:cstheme="majorHAnsi"/>
          <w:lang w:val="en-GB"/>
        </w:rPr>
        <w:t>Compatibility of</w:t>
      </w:r>
      <w:r w:rsidR="0061168D" w:rsidRPr="0040183C">
        <w:rPr>
          <w:rFonts w:asciiTheme="majorHAnsi" w:hAnsiTheme="majorHAnsi" w:cstheme="majorHAnsi"/>
          <w:lang w:val="en-GB"/>
        </w:rPr>
        <w:t xml:space="preserve"> family </w:t>
      </w:r>
      <w:r w:rsidR="005938D6" w:rsidRPr="0040183C">
        <w:rPr>
          <w:rFonts w:asciiTheme="majorHAnsi" w:hAnsiTheme="majorHAnsi" w:cstheme="majorHAnsi"/>
          <w:lang w:val="en-GB"/>
        </w:rPr>
        <w:t xml:space="preserve">life </w:t>
      </w:r>
      <w:r w:rsidR="0061168D" w:rsidRPr="0040183C">
        <w:rPr>
          <w:rFonts w:asciiTheme="majorHAnsi" w:hAnsiTheme="majorHAnsi" w:cstheme="majorHAnsi"/>
          <w:lang w:val="en-GB"/>
        </w:rPr>
        <w:t xml:space="preserve">and </w:t>
      </w:r>
      <w:r w:rsidRPr="0040183C">
        <w:rPr>
          <w:rFonts w:asciiTheme="majorHAnsi" w:hAnsiTheme="majorHAnsi" w:cstheme="majorHAnsi"/>
          <w:lang w:val="en-GB"/>
        </w:rPr>
        <w:t>work</w:t>
      </w:r>
      <w:r w:rsidR="006F4803" w:rsidRPr="0040183C">
        <w:rPr>
          <w:rFonts w:asciiTheme="majorHAnsi" w:hAnsiTheme="majorHAnsi" w:cstheme="majorHAnsi"/>
          <w:lang w:val="en-GB"/>
        </w:rPr>
        <w:t xml:space="preserve"> (Employment; f</w:t>
      </w:r>
      <w:r w:rsidR="0061168D" w:rsidRPr="0040183C">
        <w:rPr>
          <w:rFonts w:asciiTheme="majorHAnsi" w:hAnsiTheme="majorHAnsi" w:cstheme="majorHAnsi"/>
          <w:lang w:val="en-GB"/>
        </w:rPr>
        <w:t>amily relations)</w:t>
      </w:r>
      <w:bookmarkEnd w:id="13"/>
    </w:p>
    <w:p w14:paraId="4CD0215E" w14:textId="77777777" w:rsidR="00824D5A" w:rsidRPr="0040183C" w:rsidRDefault="00824D5A" w:rsidP="0061168D">
      <w:pPr>
        <w:spacing w:line="276" w:lineRule="auto"/>
        <w:jc w:val="both"/>
        <w:rPr>
          <w:rFonts w:ascii="Calibri" w:hAnsi="Calibri" w:cs="Calibri"/>
          <w:sz w:val="24"/>
          <w:szCs w:val="24"/>
          <w:lang w:val="en-GB"/>
        </w:rPr>
      </w:pPr>
    </w:p>
    <w:p w14:paraId="679CDFCC" w14:textId="6B51A2C6" w:rsidR="00824D5A" w:rsidRPr="0040183C" w:rsidRDefault="00824D5A" w:rsidP="009E1F3A">
      <w:pPr>
        <w:spacing w:line="276" w:lineRule="auto"/>
        <w:jc w:val="both"/>
        <w:rPr>
          <w:rFonts w:ascii="Calibri" w:hAnsi="Calibri" w:cs="Calibri"/>
          <w:sz w:val="24"/>
          <w:szCs w:val="24"/>
          <w:lang w:val="en-GB"/>
        </w:rPr>
      </w:pPr>
      <w:r w:rsidRPr="0040183C">
        <w:rPr>
          <w:rFonts w:ascii="Calibri" w:hAnsi="Calibri" w:cs="Calibri"/>
          <w:sz w:val="24"/>
          <w:lang w:val="en-GB"/>
        </w:rPr>
        <w:t xml:space="preserve">Reconciling </w:t>
      </w:r>
      <w:r w:rsidR="005D4CF4" w:rsidRPr="0040183C">
        <w:rPr>
          <w:rFonts w:ascii="Calibri" w:hAnsi="Calibri" w:cs="Calibri"/>
          <w:sz w:val="24"/>
          <w:lang w:val="en-GB"/>
        </w:rPr>
        <w:t>family life and work poses</w:t>
      </w:r>
      <w:r w:rsidRPr="0040183C">
        <w:rPr>
          <w:rFonts w:ascii="Calibri" w:hAnsi="Calibri" w:cs="Calibri"/>
          <w:sz w:val="24"/>
          <w:lang w:val="en-GB"/>
        </w:rPr>
        <w:t xml:space="preserve"> a challenge for </w:t>
      </w:r>
      <w:r w:rsidR="00234FD5" w:rsidRPr="0040183C">
        <w:rPr>
          <w:rFonts w:ascii="Calibri" w:hAnsi="Calibri" w:cs="Calibri"/>
          <w:sz w:val="24"/>
          <w:lang w:val="en-GB"/>
        </w:rPr>
        <w:t>women and men</w:t>
      </w:r>
      <w:r w:rsidRPr="0040183C">
        <w:rPr>
          <w:rFonts w:ascii="Calibri" w:hAnsi="Calibri" w:cs="Calibri"/>
          <w:sz w:val="24"/>
          <w:lang w:val="en-GB"/>
        </w:rPr>
        <w:t xml:space="preserve">. A </w:t>
      </w:r>
      <w:r w:rsidR="003B750A" w:rsidRPr="0040183C">
        <w:rPr>
          <w:rFonts w:ascii="Calibri" w:hAnsi="Calibri" w:cs="Calibri"/>
          <w:sz w:val="24"/>
          <w:lang w:val="en-GB"/>
        </w:rPr>
        <w:t>family survey published by the G</w:t>
      </w:r>
      <w:r w:rsidRPr="0040183C">
        <w:rPr>
          <w:rFonts w:ascii="Calibri" w:hAnsi="Calibri" w:cs="Calibri"/>
          <w:sz w:val="24"/>
          <w:lang w:val="en-GB"/>
        </w:rPr>
        <w:t xml:space="preserve">overnment in May 2018 shows the dilemma </w:t>
      </w:r>
      <w:r w:rsidR="002945C5" w:rsidRPr="0040183C">
        <w:rPr>
          <w:rFonts w:ascii="Calibri" w:hAnsi="Calibri" w:cs="Calibri"/>
          <w:sz w:val="24"/>
          <w:lang w:val="en-GB"/>
        </w:rPr>
        <w:t>that</w:t>
      </w:r>
      <w:r w:rsidRPr="0040183C">
        <w:rPr>
          <w:rFonts w:ascii="Calibri" w:hAnsi="Calibri" w:cs="Calibri"/>
          <w:sz w:val="24"/>
          <w:lang w:val="en-GB"/>
        </w:rPr>
        <w:t xml:space="preserve"> young families often </w:t>
      </w:r>
      <w:r w:rsidR="002945C5" w:rsidRPr="0040183C">
        <w:rPr>
          <w:rFonts w:ascii="Calibri" w:hAnsi="Calibri" w:cs="Calibri"/>
          <w:sz w:val="24"/>
          <w:lang w:val="en-GB"/>
        </w:rPr>
        <w:t>face</w:t>
      </w:r>
      <w:r w:rsidRPr="0040183C">
        <w:rPr>
          <w:rFonts w:ascii="Calibri" w:hAnsi="Calibri" w:cs="Calibri"/>
          <w:sz w:val="24"/>
          <w:lang w:val="en-GB"/>
        </w:rPr>
        <w:t xml:space="preserve"> (</w:t>
      </w:r>
      <w:r w:rsidR="000E0075" w:rsidRPr="0040183C">
        <w:rPr>
          <w:rFonts w:ascii="Calibri" w:hAnsi="Calibri" w:cs="Calibri"/>
          <w:sz w:val="24"/>
          <w:lang w:val="en-GB"/>
        </w:rPr>
        <w:t>see</w:t>
      </w:r>
      <w:r w:rsidR="009A7314" w:rsidRPr="0040183C">
        <w:rPr>
          <w:rFonts w:ascii="Calibri" w:hAnsi="Calibri" w:cs="Calibri"/>
          <w:sz w:val="24"/>
          <w:lang w:val="en-GB"/>
        </w:rPr>
        <w:t xml:space="preserve"> </w:t>
      </w:r>
      <w:r w:rsidR="00A71039">
        <w:rPr>
          <w:rFonts w:ascii="Calibri" w:hAnsi="Calibri" w:cs="Calibri"/>
          <w:sz w:val="24"/>
          <w:lang w:val="en-GB"/>
        </w:rPr>
        <w:t>annex</w:t>
      </w:r>
      <w:r w:rsidRPr="0040183C">
        <w:rPr>
          <w:rFonts w:ascii="Calibri" w:hAnsi="Calibri" w:cs="Calibri"/>
          <w:sz w:val="24"/>
          <w:lang w:val="en-GB"/>
        </w:rPr>
        <w:t xml:space="preserve">): "If mothers are forced to work for financial reasons and contribute to </w:t>
      </w:r>
      <w:r w:rsidR="00710D0B" w:rsidRPr="0040183C">
        <w:rPr>
          <w:rFonts w:ascii="Calibri" w:hAnsi="Calibri" w:cs="Calibri"/>
          <w:sz w:val="24"/>
          <w:lang w:val="en-GB"/>
        </w:rPr>
        <w:t>the household income –</w:t>
      </w:r>
      <w:r w:rsidRPr="0040183C">
        <w:rPr>
          <w:rFonts w:ascii="Calibri" w:hAnsi="Calibri" w:cs="Calibri"/>
          <w:sz w:val="24"/>
          <w:lang w:val="en-GB"/>
        </w:rPr>
        <w:t xml:space="preserve"> which is particularly often the case </w:t>
      </w:r>
      <w:r w:rsidR="00921382" w:rsidRPr="0040183C">
        <w:rPr>
          <w:rFonts w:ascii="Calibri" w:hAnsi="Calibri" w:cs="Calibri"/>
          <w:sz w:val="24"/>
          <w:lang w:val="en-GB"/>
        </w:rPr>
        <w:t>for single parents –</w:t>
      </w:r>
      <w:r w:rsidRPr="0040183C">
        <w:rPr>
          <w:rFonts w:ascii="Calibri" w:hAnsi="Calibri" w:cs="Calibri"/>
          <w:sz w:val="24"/>
          <w:lang w:val="en-GB"/>
        </w:rPr>
        <w:t xml:space="preserve"> or if a woman wishes to continue </w:t>
      </w:r>
      <w:r w:rsidR="002035C9" w:rsidRPr="0040183C">
        <w:rPr>
          <w:rFonts w:ascii="Calibri" w:hAnsi="Calibri" w:cs="Calibri"/>
          <w:sz w:val="24"/>
          <w:lang w:val="en-GB"/>
        </w:rPr>
        <w:t>to make use of</w:t>
      </w:r>
      <w:r w:rsidRPr="0040183C">
        <w:rPr>
          <w:rFonts w:ascii="Calibri" w:hAnsi="Calibri" w:cs="Calibri"/>
          <w:sz w:val="24"/>
          <w:lang w:val="en-GB"/>
        </w:rPr>
        <w:t xml:space="preserve"> her professional qualifications, a dilemma arises. On the one hand, the responsibility </w:t>
      </w:r>
      <w:r w:rsidR="009E1F3A" w:rsidRPr="0040183C">
        <w:rPr>
          <w:rFonts w:ascii="Calibri" w:hAnsi="Calibri" w:cs="Calibri"/>
          <w:sz w:val="24"/>
          <w:lang w:val="en-GB"/>
        </w:rPr>
        <w:t>for childcare and household work continues to fall to the woman, and it can also be an emotional burden</w:t>
      </w:r>
      <w:r w:rsidRPr="0040183C">
        <w:rPr>
          <w:rFonts w:ascii="Calibri" w:hAnsi="Calibri" w:cs="Calibri"/>
          <w:sz w:val="24"/>
          <w:lang w:val="en-GB"/>
        </w:rPr>
        <w:t xml:space="preserve"> to place the child</w:t>
      </w:r>
      <w:r w:rsidR="00D1532C" w:rsidRPr="0040183C">
        <w:rPr>
          <w:rFonts w:ascii="Calibri" w:hAnsi="Calibri" w:cs="Calibri"/>
          <w:sz w:val="24"/>
          <w:lang w:val="en-GB"/>
        </w:rPr>
        <w:t>'s care</w:t>
      </w:r>
      <w:r w:rsidRPr="0040183C">
        <w:rPr>
          <w:rFonts w:ascii="Calibri" w:hAnsi="Calibri" w:cs="Calibri"/>
          <w:sz w:val="24"/>
          <w:lang w:val="en-GB"/>
        </w:rPr>
        <w:t xml:space="preserve"> in other hands, even if only on an hourly basis. On the other hand, it is considered a waste of resources if the </w:t>
      </w:r>
      <w:r w:rsidR="003A29E8" w:rsidRPr="0040183C">
        <w:rPr>
          <w:rFonts w:ascii="Calibri" w:hAnsi="Calibri" w:cs="Calibri"/>
          <w:sz w:val="24"/>
          <w:lang w:val="en-GB"/>
        </w:rPr>
        <w:t xml:space="preserve">acquired </w:t>
      </w:r>
      <w:r w:rsidRPr="0040183C">
        <w:rPr>
          <w:rFonts w:ascii="Calibri" w:hAnsi="Calibri" w:cs="Calibri"/>
          <w:sz w:val="24"/>
          <w:lang w:val="en-GB"/>
        </w:rPr>
        <w:t xml:space="preserve">professional potential </w:t>
      </w:r>
      <w:r w:rsidR="0047638D" w:rsidRPr="0040183C">
        <w:rPr>
          <w:rFonts w:ascii="Calibri" w:hAnsi="Calibri" w:cs="Calibri"/>
          <w:sz w:val="24"/>
          <w:lang w:val="en-GB"/>
        </w:rPr>
        <w:t>goes unused and if</w:t>
      </w:r>
      <w:r w:rsidRPr="0040183C">
        <w:rPr>
          <w:rFonts w:ascii="Calibri" w:hAnsi="Calibri" w:cs="Calibri"/>
          <w:sz w:val="24"/>
          <w:lang w:val="en-GB"/>
        </w:rPr>
        <w:t xml:space="preserve"> women are unable to pursue the profession they have learned. They are then dependent on the man's </w:t>
      </w:r>
      <w:r w:rsidR="002359F5" w:rsidRPr="0040183C">
        <w:rPr>
          <w:rFonts w:ascii="Calibri" w:hAnsi="Calibri" w:cs="Calibri"/>
          <w:sz w:val="24"/>
          <w:lang w:val="en-GB"/>
        </w:rPr>
        <w:t>employment</w:t>
      </w:r>
      <w:r w:rsidRPr="0040183C">
        <w:rPr>
          <w:rFonts w:ascii="Calibri" w:hAnsi="Calibri" w:cs="Calibri"/>
          <w:sz w:val="24"/>
          <w:lang w:val="en-GB"/>
        </w:rPr>
        <w:t xml:space="preserve"> income, the</w:t>
      </w:r>
      <w:r w:rsidR="003E2B5E" w:rsidRPr="0040183C">
        <w:rPr>
          <w:rFonts w:ascii="Calibri" w:hAnsi="Calibri" w:cs="Calibri"/>
          <w:sz w:val="24"/>
          <w:lang w:val="en-GB"/>
        </w:rPr>
        <w:t>y have to do without the</w:t>
      </w:r>
      <w:r w:rsidRPr="0040183C">
        <w:rPr>
          <w:rFonts w:ascii="Calibri" w:hAnsi="Calibri" w:cs="Calibri"/>
          <w:sz w:val="24"/>
          <w:lang w:val="en-GB"/>
        </w:rPr>
        <w:t xml:space="preserve"> confi</w:t>
      </w:r>
      <w:r w:rsidR="003E2B5E" w:rsidRPr="0040183C">
        <w:rPr>
          <w:rFonts w:ascii="Calibri" w:hAnsi="Calibri" w:cs="Calibri"/>
          <w:sz w:val="24"/>
          <w:lang w:val="en-GB"/>
        </w:rPr>
        <w:t xml:space="preserve">rmation of professional success, and </w:t>
      </w:r>
      <w:r w:rsidRPr="0040183C">
        <w:rPr>
          <w:rFonts w:ascii="Calibri" w:hAnsi="Calibri" w:cs="Calibri"/>
          <w:sz w:val="24"/>
          <w:lang w:val="en-GB"/>
        </w:rPr>
        <w:t xml:space="preserve">they have to </w:t>
      </w:r>
      <w:r w:rsidR="00F65C85" w:rsidRPr="0040183C">
        <w:rPr>
          <w:rFonts w:ascii="Calibri" w:hAnsi="Calibri" w:cs="Calibri"/>
          <w:sz w:val="24"/>
          <w:lang w:val="en-GB"/>
        </w:rPr>
        <w:t>see</w:t>
      </w:r>
      <w:r w:rsidRPr="0040183C">
        <w:rPr>
          <w:rFonts w:ascii="Calibri" w:hAnsi="Calibri" w:cs="Calibri"/>
          <w:sz w:val="24"/>
          <w:lang w:val="en-GB"/>
        </w:rPr>
        <w:t xml:space="preserve"> how their professional qualification loses value due to the interruption in employment.</w:t>
      </w:r>
      <w:r w:rsidR="00EB02D3" w:rsidRPr="0040183C">
        <w:rPr>
          <w:rFonts w:ascii="Calibri" w:hAnsi="Calibri" w:cs="Calibri"/>
          <w:sz w:val="24"/>
          <w:lang w:val="en-GB"/>
        </w:rPr>
        <w:t>"</w:t>
      </w:r>
    </w:p>
    <w:p w14:paraId="08428E59" w14:textId="77777777" w:rsidR="00824D5A" w:rsidRPr="0040183C" w:rsidRDefault="00824D5A" w:rsidP="0061168D">
      <w:pPr>
        <w:spacing w:line="276" w:lineRule="auto"/>
        <w:jc w:val="both"/>
        <w:rPr>
          <w:rFonts w:ascii="Calibri" w:hAnsi="Calibri" w:cs="Calibri"/>
          <w:sz w:val="24"/>
          <w:szCs w:val="24"/>
          <w:lang w:val="en-GB"/>
        </w:rPr>
      </w:pPr>
    </w:p>
    <w:p w14:paraId="7C5B9BC2" w14:textId="47353482" w:rsidR="00824D5A" w:rsidRPr="0040183C" w:rsidRDefault="00824D5A" w:rsidP="0061168D">
      <w:pPr>
        <w:spacing w:line="276" w:lineRule="auto"/>
        <w:jc w:val="both"/>
        <w:rPr>
          <w:rFonts w:ascii="Calibri" w:hAnsi="Calibri" w:cs="Calibri"/>
          <w:sz w:val="24"/>
          <w:szCs w:val="24"/>
          <w:lang w:val="en-GB"/>
        </w:rPr>
      </w:pPr>
      <w:r w:rsidRPr="0040183C">
        <w:rPr>
          <w:rFonts w:ascii="Calibri" w:hAnsi="Calibri" w:cs="Calibri"/>
          <w:sz w:val="24"/>
          <w:lang w:val="en-GB"/>
        </w:rPr>
        <w:t>Young women in Liechtenstein hardly have the feeling of being (professionally) disadvantaged until they enter the family phase. After the birth of the first child, however, they are confronted</w:t>
      </w:r>
      <w:r w:rsidR="00DF5D4E" w:rsidRPr="0040183C">
        <w:rPr>
          <w:rFonts w:ascii="Calibri" w:hAnsi="Calibri" w:cs="Calibri"/>
          <w:sz w:val="24"/>
          <w:lang w:val="en-GB"/>
        </w:rPr>
        <w:t xml:space="preserve"> with the following realities: O</w:t>
      </w:r>
      <w:r w:rsidRPr="0040183C">
        <w:rPr>
          <w:rFonts w:ascii="Calibri" w:hAnsi="Calibri" w:cs="Calibri"/>
          <w:sz w:val="24"/>
          <w:lang w:val="en-GB"/>
        </w:rPr>
        <w:t xml:space="preserve">ften no part-time </w:t>
      </w:r>
      <w:r w:rsidR="00DF5D4E" w:rsidRPr="0040183C">
        <w:rPr>
          <w:rFonts w:ascii="Calibri" w:hAnsi="Calibri" w:cs="Calibri"/>
          <w:sz w:val="24"/>
          <w:lang w:val="en-GB"/>
        </w:rPr>
        <w:t xml:space="preserve">work </w:t>
      </w:r>
      <w:r w:rsidRPr="0040183C">
        <w:rPr>
          <w:rFonts w:ascii="Calibri" w:hAnsi="Calibri" w:cs="Calibri"/>
          <w:sz w:val="24"/>
          <w:lang w:val="en-GB"/>
        </w:rPr>
        <w:t xml:space="preserve">or reduction in working hours is possible, or a management function is not possible part-time. The Information and Counselling Centre for Women (infra) and the Liechtenstein </w:t>
      </w:r>
      <w:r w:rsidR="00D06B1C" w:rsidRPr="0040183C">
        <w:rPr>
          <w:rFonts w:ascii="Calibri" w:hAnsi="Calibri" w:cs="Calibri"/>
          <w:sz w:val="24"/>
          <w:lang w:val="en-GB"/>
        </w:rPr>
        <w:t>Employees</w:t>
      </w:r>
      <w:r w:rsidRPr="0040183C">
        <w:rPr>
          <w:rFonts w:ascii="Calibri" w:hAnsi="Calibri" w:cs="Calibri"/>
          <w:sz w:val="24"/>
          <w:lang w:val="en-GB"/>
        </w:rPr>
        <w:t xml:space="preserve"> Association (</w:t>
      </w:r>
      <w:r w:rsidR="006D410F" w:rsidRPr="006D410F">
        <w:rPr>
          <w:rFonts w:asciiTheme="minorHAnsi" w:hAnsiTheme="minorHAnsi" w:cstheme="minorHAnsi"/>
          <w:i/>
          <w:sz w:val="24"/>
          <w:szCs w:val="24"/>
        </w:rPr>
        <w:t xml:space="preserve">Liechtensteinischer </w:t>
      </w:r>
      <w:proofErr w:type="spellStart"/>
      <w:r w:rsidR="006D410F" w:rsidRPr="006D410F">
        <w:rPr>
          <w:rFonts w:asciiTheme="minorHAnsi" w:hAnsiTheme="minorHAnsi" w:cstheme="minorHAnsi"/>
          <w:i/>
          <w:sz w:val="24"/>
          <w:szCs w:val="24"/>
        </w:rPr>
        <w:t>ArbeitnehmerInnenverband</w:t>
      </w:r>
      <w:proofErr w:type="spellEnd"/>
      <w:r w:rsidR="006D410F">
        <w:rPr>
          <w:rFonts w:asciiTheme="minorHAnsi" w:hAnsiTheme="minorHAnsi" w:cstheme="minorHAnsi"/>
          <w:sz w:val="24"/>
          <w:szCs w:val="24"/>
        </w:rPr>
        <w:t xml:space="preserve">, </w:t>
      </w:r>
      <w:r w:rsidRPr="0040183C">
        <w:rPr>
          <w:rFonts w:ascii="Calibri" w:hAnsi="Calibri" w:cs="Calibri"/>
          <w:sz w:val="24"/>
          <w:lang w:val="en-GB"/>
        </w:rPr>
        <w:t>LANV) report cases in which women were dismissed from work on the day they returned from maternity leave. infra is increasingly noticing that part-time</w:t>
      </w:r>
      <w:r w:rsidR="005400CF" w:rsidRPr="0040183C">
        <w:rPr>
          <w:rFonts w:ascii="Calibri" w:hAnsi="Calibri" w:cs="Calibri"/>
          <w:sz w:val="24"/>
          <w:lang w:val="en-GB"/>
        </w:rPr>
        <w:t xml:space="preserve"> work is being made unavailable to women</w:t>
      </w:r>
      <w:r w:rsidRPr="0040183C">
        <w:rPr>
          <w:rFonts w:ascii="Calibri" w:hAnsi="Calibri" w:cs="Calibri"/>
          <w:sz w:val="24"/>
          <w:lang w:val="en-GB"/>
        </w:rPr>
        <w:t xml:space="preserve">. After maternity leave, they </w:t>
      </w:r>
      <w:proofErr w:type="gramStart"/>
      <w:r w:rsidR="006C20BB" w:rsidRPr="0040183C">
        <w:rPr>
          <w:rFonts w:ascii="Calibri" w:hAnsi="Calibri" w:cs="Calibri"/>
          <w:sz w:val="24"/>
          <w:lang w:val="en-GB"/>
        </w:rPr>
        <w:t>have to</w:t>
      </w:r>
      <w:proofErr w:type="gramEnd"/>
      <w:r w:rsidRPr="0040183C">
        <w:rPr>
          <w:rFonts w:ascii="Calibri" w:hAnsi="Calibri" w:cs="Calibri"/>
          <w:sz w:val="24"/>
          <w:lang w:val="en-GB"/>
        </w:rPr>
        <w:t xml:space="preserve"> return to work full-time or </w:t>
      </w:r>
      <w:r w:rsidR="00D40FEC" w:rsidRPr="0040183C">
        <w:rPr>
          <w:rFonts w:ascii="Calibri" w:hAnsi="Calibri" w:cs="Calibri"/>
          <w:sz w:val="24"/>
          <w:lang w:val="en-GB"/>
        </w:rPr>
        <w:t>quit their jobs</w:t>
      </w:r>
      <w:r w:rsidRPr="0040183C">
        <w:rPr>
          <w:rFonts w:ascii="Calibri" w:hAnsi="Calibri" w:cs="Calibri"/>
          <w:sz w:val="24"/>
          <w:lang w:val="en-GB"/>
        </w:rPr>
        <w:t xml:space="preserve">. Part-time jobs for men </w:t>
      </w:r>
      <w:r w:rsidR="000A5B0B" w:rsidRPr="0040183C">
        <w:rPr>
          <w:rFonts w:ascii="Calibri" w:hAnsi="Calibri" w:cs="Calibri"/>
          <w:sz w:val="24"/>
          <w:lang w:val="en-GB"/>
        </w:rPr>
        <w:t>do not enjoy much social acceptance</w:t>
      </w:r>
      <w:r w:rsidRPr="0040183C">
        <w:rPr>
          <w:rFonts w:ascii="Calibri" w:hAnsi="Calibri" w:cs="Calibri"/>
          <w:sz w:val="24"/>
          <w:lang w:val="en-GB"/>
        </w:rPr>
        <w:t xml:space="preserve">. It is correspondingly difficult for </w:t>
      </w:r>
      <w:r w:rsidR="00273283" w:rsidRPr="0040183C">
        <w:rPr>
          <w:rFonts w:ascii="Calibri" w:hAnsi="Calibri" w:cs="Calibri"/>
          <w:sz w:val="24"/>
          <w:lang w:val="en-GB"/>
        </w:rPr>
        <w:t>a man</w:t>
      </w:r>
      <w:r w:rsidRPr="0040183C">
        <w:rPr>
          <w:rFonts w:ascii="Calibri" w:hAnsi="Calibri" w:cs="Calibri"/>
          <w:sz w:val="24"/>
          <w:lang w:val="en-GB"/>
        </w:rPr>
        <w:t xml:space="preserve"> to find a part-time job and share family and employment </w:t>
      </w:r>
      <w:r w:rsidR="00A13882" w:rsidRPr="0040183C">
        <w:rPr>
          <w:rFonts w:ascii="Calibri" w:hAnsi="Calibri" w:cs="Calibri"/>
          <w:sz w:val="24"/>
          <w:lang w:val="en-GB"/>
        </w:rPr>
        <w:t xml:space="preserve">responsibilities </w:t>
      </w:r>
      <w:r w:rsidRPr="0040183C">
        <w:rPr>
          <w:rFonts w:ascii="Calibri" w:hAnsi="Calibri" w:cs="Calibri"/>
          <w:sz w:val="24"/>
          <w:lang w:val="en-GB"/>
        </w:rPr>
        <w:t>with the woman.</w:t>
      </w:r>
    </w:p>
    <w:p w14:paraId="617360DA" w14:textId="77777777" w:rsidR="00824D5A" w:rsidRPr="0040183C" w:rsidRDefault="00824D5A" w:rsidP="0061168D">
      <w:pPr>
        <w:spacing w:line="276" w:lineRule="auto"/>
        <w:jc w:val="both"/>
        <w:rPr>
          <w:rFonts w:ascii="Calibri" w:hAnsi="Calibri" w:cs="Calibri"/>
          <w:sz w:val="24"/>
          <w:szCs w:val="24"/>
          <w:lang w:val="en-GB"/>
        </w:rPr>
      </w:pPr>
    </w:p>
    <w:p w14:paraId="2257834F" w14:textId="220D94D9" w:rsidR="00824D5A" w:rsidRPr="0040183C" w:rsidRDefault="0061168D" w:rsidP="00824D5A">
      <w:pPr>
        <w:spacing w:line="276" w:lineRule="auto"/>
        <w:jc w:val="both"/>
        <w:rPr>
          <w:rFonts w:ascii="Calibri" w:hAnsi="Calibri" w:cs="Calibri"/>
          <w:sz w:val="24"/>
          <w:szCs w:val="24"/>
          <w:lang w:val="en-GB"/>
        </w:rPr>
      </w:pPr>
      <w:r w:rsidRPr="0040183C">
        <w:rPr>
          <w:rFonts w:ascii="Calibri" w:hAnsi="Calibri" w:cs="Calibri"/>
          <w:sz w:val="24"/>
          <w:lang w:val="en-GB"/>
        </w:rPr>
        <w:t>Parental leave is unpaid in Liechtenstein and is used little by women and even less by men.</w:t>
      </w:r>
      <w:r w:rsidR="002A1B2E" w:rsidRPr="0040183C">
        <w:rPr>
          <w:rFonts w:ascii="Calibri" w:hAnsi="Calibri" w:cs="Calibri"/>
          <w:sz w:val="24"/>
          <w:lang w:val="en-GB"/>
        </w:rPr>
        <w:t xml:space="preserve"> As the Liechtenstein Employees</w:t>
      </w:r>
      <w:r w:rsidRPr="0040183C">
        <w:rPr>
          <w:rFonts w:ascii="Calibri" w:hAnsi="Calibri" w:cs="Calibri"/>
          <w:sz w:val="24"/>
          <w:lang w:val="en-GB"/>
        </w:rPr>
        <w:t xml:space="preserve"> Association (LANV) </w:t>
      </w:r>
      <w:r w:rsidR="00193274" w:rsidRPr="0040183C">
        <w:rPr>
          <w:rFonts w:ascii="Calibri" w:hAnsi="Calibri" w:cs="Calibri"/>
          <w:sz w:val="24"/>
          <w:lang w:val="en-GB"/>
        </w:rPr>
        <w:t>points out</w:t>
      </w:r>
      <w:r w:rsidRPr="0040183C">
        <w:rPr>
          <w:rFonts w:ascii="Calibri" w:hAnsi="Calibri" w:cs="Calibri"/>
          <w:sz w:val="24"/>
          <w:lang w:val="en-GB"/>
        </w:rPr>
        <w:t xml:space="preserve">, unpaid parental leave cannot be used </w:t>
      </w:r>
      <w:proofErr w:type="gramStart"/>
      <w:r w:rsidR="0081226F">
        <w:rPr>
          <w:rFonts w:ascii="Calibri" w:hAnsi="Calibri" w:cs="Calibri"/>
          <w:sz w:val="24"/>
          <w:lang w:val="en-GB"/>
        </w:rPr>
        <w:t xml:space="preserve">in particular </w:t>
      </w:r>
      <w:r w:rsidRPr="0040183C">
        <w:rPr>
          <w:rFonts w:ascii="Calibri" w:hAnsi="Calibri" w:cs="Calibri"/>
          <w:sz w:val="24"/>
          <w:lang w:val="en-GB"/>
        </w:rPr>
        <w:t>by</w:t>
      </w:r>
      <w:proofErr w:type="gramEnd"/>
      <w:r w:rsidRPr="0040183C">
        <w:rPr>
          <w:rFonts w:ascii="Calibri" w:hAnsi="Calibri" w:cs="Calibri"/>
          <w:sz w:val="24"/>
          <w:lang w:val="en-GB"/>
        </w:rPr>
        <w:t xml:space="preserve"> </w:t>
      </w:r>
      <w:r w:rsidR="004353C4">
        <w:rPr>
          <w:rFonts w:ascii="Calibri" w:hAnsi="Calibri" w:cs="Calibri"/>
          <w:sz w:val="24"/>
          <w:lang w:val="en-GB"/>
        </w:rPr>
        <w:t>lower-income</w:t>
      </w:r>
      <w:r w:rsidRPr="0040183C">
        <w:rPr>
          <w:rFonts w:ascii="Calibri" w:hAnsi="Calibri" w:cs="Calibri"/>
          <w:sz w:val="24"/>
          <w:lang w:val="en-GB"/>
        </w:rPr>
        <w:t xml:space="preserve"> families who depend on the income of both parents.</w:t>
      </w:r>
      <w:r w:rsidR="00ED48B8" w:rsidRPr="0040183C">
        <w:rPr>
          <w:rFonts w:ascii="Calibri" w:hAnsi="Calibri" w:cs="Calibri"/>
          <w:sz w:val="24"/>
          <w:lang w:val="en-GB"/>
        </w:rPr>
        <w:t xml:space="preserve"> The G</w:t>
      </w:r>
      <w:r w:rsidRPr="0040183C">
        <w:rPr>
          <w:rFonts w:ascii="Calibri" w:hAnsi="Calibri" w:cs="Calibri"/>
          <w:sz w:val="24"/>
          <w:lang w:val="en-GB"/>
        </w:rPr>
        <w:t xml:space="preserve">overnment family study </w:t>
      </w:r>
      <w:r w:rsidR="00ED48B8" w:rsidRPr="0040183C">
        <w:rPr>
          <w:rFonts w:ascii="Calibri" w:hAnsi="Calibri" w:cs="Calibri"/>
          <w:sz w:val="24"/>
          <w:lang w:val="en-GB"/>
        </w:rPr>
        <w:t xml:space="preserve">mentioned above, however, </w:t>
      </w:r>
      <w:r w:rsidR="007B2F60" w:rsidRPr="0040183C">
        <w:rPr>
          <w:rFonts w:ascii="Calibri" w:hAnsi="Calibri" w:cs="Calibri"/>
          <w:sz w:val="24"/>
          <w:lang w:val="en-GB"/>
        </w:rPr>
        <w:t>demonstrates</w:t>
      </w:r>
      <w:r w:rsidR="00985B0B" w:rsidRPr="0040183C">
        <w:rPr>
          <w:rFonts w:ascii="Calibri" w:hAnsi="Calibri" w:cs="Calibri"/>
          <w:sz w:val="24"/>
          <w:lang w:val="en-GB"/>
        </w:rPr>
        <w:t xml:space="preserve"> </w:t>
      </w:r>
      <w:r w:rsidRPr="0040183C">
        <w:rPr>
          <w:rFonts w:ascii="Calibri" w:hAnsi="Calibri" w:cs="Calibri"/>
          <w:sz w:val="24"/>
          <w:lang w:val="en-GB"/>
        </w:rPr>
        <w:t xml:space="preserve">strong support for paid parental </w:t>
      </w:r>
      <w:r w:rsidR="00624857" w:rsidRPr="0040183C">
        <w:rPr>
          <w:rFonts w:ascii="Calibri" w:hAnsi="Calibri" w:cs="Calibri"/>
          <w:sz w:val="24"/>
          <w:lang w:val="en-GB"/>
        </w:rPr>
        <w:t>leave among young families: "</w:t>
      </w:r>
      <w:r w:rsidR="006F27C9" w:rsidRPr="0040183C">
        <w:rPr>
          <w:rFonts w:ascii="Calibri" w:hAnsi="Calibri" w:cs="Calibri"/>
          <w:sz w:val="24"/>
          <w:lang w:val="en-GB"/>
        </w:rPr>
        <w:t xml:space="preserve">In the online survey, </w:t>
      </w:r>
      <w:r w:rsidR="00624857" w:rsidRPr="0040183C">
        <w:rPr>
          <w:rFonts w:ascii="Calibri" w:hAnsi="Calibri" w:cs="Calibri"/>
          <w:sz w:val="24"/>
          <w:lang w:val="en-GB"/>
        </w:rPr>
        <w:t>76% – women more than men –</w:t>
      </w:r>
      <w:r w:rsidRPr="0040183C">
        <w:rPr>
          <w:rFonts w:ascii="Calibri" w:hAnsi="Calibri" w:cs="Calibri"/>
          <w:sz w:val="24"/>
          <w:lang w:val="en-GB"/>
        </w:rPr>
        <w:t xml:space="preserve"> </w:t>
      </w:r>
      <w:r w:rsidR="00411416" w:rsidRPr="0040183C">
        <w:rPr>
          <w:rFonts w:ascii="Calibri" w:hAnsi="Calibri" w:cs="Calibri"/>
          <w:sz w:val="24"/>
          <w:lang w:val="en-GB"/>
        </w:rPr>
        <w:t>support</w:t>
      </w:r>
      <w:r w:rsidRPr="0040183C">
        <w:rPr>
          <w:rFonts w:ascii="Calibri" w:hAnsi="Calibri" w:cs="Calibri"/>
          <w:sz w:val="24"/>
          <w:lang w:val="en-GB"/>
        </w:rPr>
        <w:t xml:space="preserve"> the introduction of paid parental leave. </w:t>
      </w:r>
      <w:r w:rsidR="008C3DD3" w:rsidRPr="0040183C">
        <w:rPr>
          <w:rFonts w:ascii="Calibri" w:hAnsi="Calibri" w:cs="Calibri"/>
          <w:sz w:val="24"/>
          <w:lang w:val="en-GB"/>
        </w:rPr>
        <w:t>Nearly</w:t>
      </w:r>
      <w:r w:rsidRPr="0040183C">
        <w:rPr>
          <w:rFonts w:ascii="Calibri" w:hAnsi="Calibri" w:cs="Calibri"/>
          <w:sz w:val="24"/>
          <w:lang w:val="en-GB"/>
        </w:rPr>
        <w:t xml:space="preserve"> half believe that </w:t>
      </w:r>
      <w:r w:rsidR="00F33BC0" w:rsidRPr="0040183C">
        <w:rPr>
          <w:rFonts w:ascii="Calibri" w:hAnsi="Calibri" w:cs="Calibri"/>
          <w:sz w:val="24"/>
          <w:lang w:val="en-GB"/>
        </w:rPr>
        <w:t>parental leave should cover 80% of wage</w:t>
      </w:r>
      <w:r w:rsidR="00240D6B" w:rsidRPr="0040183C">
        <w:rPr>
          <w:rFonts w:ascii="Calibri" w:hAnsi="Calibri" w:cs="Calibri"/>
          <w:sz w:val="24"/>
          <w:lang w:val="en-GB"/>
        </w:rPr>
        <w:t>s</w:t>
      </w:r>
      <w:r w:rsidRPr="0040183C">
        <w:rPr>
          <w:rFonts w:ascii="Calibri" w:hAnsi="Calibri" w:cs="Calibri"/>
          <w:sz w:val="24"/>
          <w:lang w:val="en-GB"/>
        </w:rPr>
        <w:t xml:space="preserve">. This </w:t>
      </w:r>
      <w:r w:rsidR="009E2DF6" w:rsidRPr="0040183C">
        <w:rPr>
          <w:rFonts w:ascii="Calibri" w:hAnsi="Calibri" w:cs="Calibri"/>
          <w:sz w:val="24"/>
          <w:lang w:val="en-GB"/>
        </w:rPr>
        <w:t xml:space="preserve">figure </w:t>
      </w:r>
      <w:r w:rsidRPr="0040183C">
        <w:rPr>
          <w:rFonts w:ascii="Calibri" w:hAnsi="Calibri" w:cs="Calibri"/>
          <w:sz w:val="24"/>
          <w:lang w:val="en-GB"/>
        </w:rPr>
        <w:t xml:space="preserve">is </w:t>
      </w:r>
      <w:r w:rsidR="009E2DF6" w:rsidRPr="0040183C">
        <w:rPr>
          <w:rFonts w:ascii="Calibri" w:hAnsi="Calibri" w:cs="Calibri"/>
          <w:sz w:val="24"/>
          <w:lang w:val="en-GB"/>
        </w:rPr>
        <w:t>mentioned the most frequently</w:t>
      </w:r>
      <w:r w:rsidRPr="0040183C">
        <w:rPr>
          <w:rFonts w:ascii="Calibri" w:hAnsi="Calibri" w:cs="Calibri"/>
          <w:sz w:val="24"/>
          <w:lang w:val="en-GB"/>
        </w:rPr>
        <w:t xml:space="preserve">, followed by </w:t>
      </w:r>
      <w:r w:rsidR="00CE094F" w:rsidRPr="0040183C">
        <w:rPr>
          <w:rFonts w:ascii="Calibri" w:hAnsi="Calibri" w:cs="Calibri"/>
          <w:sz w:val="24"/>
          <w:lang w:val="en-GB"/>
        </w:rPr>
        <w:t>60% of wages</w:t>
      </w:r>
      <w:r w:rsidRPr="0040183C">
        <w:rPr>
          <w:rFonts w:ascii="Calibri" w:hAnsi="Calibri" w:cs="Calibri"/>
          <w:sz w:val="24"/>
          <w:lang w:val="en-GB"/>
        </w:rPr>
        <w:t xml:space="preserve">. </w:t>
      </w:r>
      <w:r w:rsidR="0049738E" w:rsidRPr="0040183C">
        <w:rPr>
          <w:rFonts w:ascii="Calibri" w:hAnsi="Calibri" w:cs="Calibri"/>
          <w:sz w:val="24"/>
          <w:lang w:val="en-GB"/>
        </w:rPr>
        <w:lastRenderedPageBreak/>
        <w:t xml:space="preserve">Support for </w:t>
      </w:r>
      <w:r w:rsidR="00B67DD6" w:rsidRPr="0040183C">
        <w:rPr>
          <w:rFonts w:ascii="Calibri" w:hAnsi="Calibri" w:cs="Calibri"/>
          <w:sz w:val="24"/>
          <w:lang w:val="en-GB"/>
        </w:rPr>
        <w:t>paid parental leave is above average among p</w:t>
      </w:r>
      <w:r w:rsidRPr="0040183C">
        <w:rPr>
          <w:rFonts w:ascii="Calibri" w:hAnsi="Calibri" w:cs="Calibri"/>
          <w:sz w:val="24"/>
          <w:lang w:val="en-GB"/>
        </w:rPr>
        <w:t xml:space="preserve">arents with children under </w:t>
      </w:r>
      <w:r w:rsidR="00033C7B" w:rsidRPr="0040183C">
        <w:rPr>
          <w:rFonts w:ascii="Calibri" w:hAnsi="Calibri" w:cs="Calibri"/>
          <w:sz w:val="24"/>
          <w:lang w:val="en-GB"/>
        </w:rPr>
        <w:t>the age of one</w:t>
      </w:r>
      <w:r w:rsidRPr="0040183C">
        <w:rPr>
          <w:rFonts w:ascii="Calibri" w:hAnsi="Calibri" w:cs="Calibri"/>
          <w:sz w:val="24"/>
          <w:lang w:val="en-GB"/>
        </w:rPr>
        <w:t>. Commentaries and focus group discussions distinguish between pare</w:t>
      </w:r>
      <w:r w:rsidR="0096715F" w:rsidRPr="0040183C">
        <w:rPr>
          <w:rFonts w:ascii="Calibri" w:hAnsi="Calibri" w:cs="Calibri"/>
          <w:sz w:val="24"/>
          <w:lang w:val="en-GB"/>
        </w:rPr>
        <w:t>ntal leave and paternity leave –</w:t>
      </w:r>
      <w:r w:rsidRPr="0040183C">
        <w:rPr>
          <w:rFonts w:ascii="Calibri" w:hAnsi="Calibri" w:cs="Calibri"/>
          <w:sz w:val="24"/>
          <w:lang w:val="en-GB"/>
        </w:rPr>
        <w:t xml:space="preserve"> </w:t>
      </w:r>
      <w:r w:rsidR="0096715F" w:rsidRPr="0040183C">
        <w:rPr>
          <w:rFonts w:ascii="Calibri" w:hAnsi="Calibri" w:cs="Calibri"/>
          <w:sz w:val="24"/>
          <w:lang w:val="en-GB"/>
        </w:rPr>
        <w:t>in addition to maternity leave –</w:t>
      </w:r>
      <w:r w:rsidRPr="0040183C">
        <w:rPr>
          <w:rFonts w:ascii="Calibri" w:hAnsi="Calibri" w:cs="Calibri"/>
          <w:sz w:val="24"/>
          <w:lang w:val="en-GB"/>
        </w:rPr>
        <w:t xml:space="preserve"> and focus on </w:t>
      </w:r>
      <w:r w:rsidR="009675A0" w:rsidRPr="0040183C">
        <w:rPr>
          <w:rFonts w:ascii="Calibri" w:hAnsi="Calibri" w:cs="Calibri"/>
          <w:sz w:val="24"/>
          <w:lang w:val="en-GB"/>
        </w:rPr>
        <w:t>funding of such leave</w:t>
      </w:r>
      <w:r w:rsidRPr="0040183C">
        <w:rPr>
          <w:rFonts w:ascii="Calibri" w:hAnsi="Calibri" w:cs="Calibri"/>
          <w:sz w:val="24"/>
          <w:lang w:val="en-GB"/>
        </w:rPr>
        <w:t xml:space="preserve"> as well as </w:t>
      </w:r>
      <w:r w:rsidR="00F24BFD">
        <w:rPr>
          <w:rFonts w:ascii="Calibri" w:hAnsi="Calibri" w:cs="Calibri"/>
          <w:sz w:val="24"/>
          <w:lang w:val="en-GB"/>
        </w:rPr>
        <w:t>need-based</w:t>
      </w:r>
      <w:r w:rsidRPr="0040183C">
        <w:rPr>
          <w:rFonts w:ascii="Calibri" w:hAnsi="Calibri" w:cs="Calibri"/>
          <w:sz w:val="24"/>
          <w:lang w:val="en-GB"/>
        </w:rPr>
        <w:t xml:space="preserve"> </w:t>
      </w:r>
      <w:r w:rsidR="00F24BFD">
        <w:rPr>
          <w:rFonts w:ascii="Calibri" w:hAnsi="Calibri" w:cs="Calibri"/>
          <w:sz w:val="24"/>
          <w:lang w:val="en-GB"/>
        </w:rPr>
        <w:t xml:space="preserve">distribution </w:t>
      </w:r>
      <w:r w:rsidRPr="0040183C">
        <w:rPr>
          <w:rFonts w:ascii="Calibri" w:hAnsi="Calibri" w:cs="Calibri"/>
          <w:sz w:val="24"/>
          <w:lang w:val="en-GB"/>
        </w:rPr>
        <w:t xml:space="preserve">instead of </w:t>
      </w:r>
      <w:r w:rsidR="00211B2F" w:rsidRPr="0040183C">
        <w:rPr>
          <w:rFonts w:ascii="Calibri" w:hAnsi="Calibri" w:cs="Calibri"/>
          <w:sz w:val="24"/>
          <w:lang w:val="en-GB"/>
        </w:rPr>
        <w:t>indiscriminate distribution</w:t>
      </w:r>
      <w:r w:rsidRPr="0040183C">
        <w:rPr>
          <w:rFonts w:ascii="Calibri" w:hAnsi="Calibri" w:cs="Calibri"/>
          <w:sz w:val="24"/>
          <w:lang w:val="en-GB"/>
        </w:rPr>
        <w:t xml:space="preserve">. </w:t>
      </w:r>
      <w:r w:rsidR="0026100C" w:rsidRPr="0040183C">
        <w:rPr>
          <w:rFonts w:ascii="Calibri" w:hAnsi="Calibri" w:cs="Calibri"/>
          <w:sz w:val="24"/>
          <w:lang w:val="en-GB"/>
        </w:rPr>
        <w:t xml:space="preserve">Also </w:t>
      </w:r>
      <w:r w:rsidR="003E1130" w:rsidRPr="0040183C">
        <w:rPr>
          <w:rFonts w:ascii="Calibri" w:hAnsi="Calibri" w:cs="Calibri"/>
          <w:sz w:val="24"/>
          <w:lang w:val="en-GB"/>
        </w:rPr>
        <w:t>proposed</w:t>
      </w:r>
      <w:r w:rsidR="00783D6D" w:rsidRPr="0040183C">
        <w:rPr>
          <w:rFonts w:ascii="Calibri" w:hAnsi="Calibri" w:cs="Calibri"/>
          <w:sz w:val="24"/>
          <w:lang w:val="en-GB"/>
        </w:rPr>
        <w:t xml:space="preserve"> is an </w:t>
      </w:r>
      <w:r w:rsidRPr="0040183C">
        <w:rPr>
          <w:rFonts w:ascii="Calibri" w:hAnsi="Calibri" w:cs="Calibri"/>
          <w:sz w:val="24"/>
          <w:lang w:val="en-GB"/>
        </w:rPr>
        <w:t xml:space="preserve">obligation for fathers to </w:t>
      </w:r>
      <w:r w:rsidR="00A777ED" w:rsidRPr="0040183C">
        <w:rPr>
          <w:rFonts w:ascii="Calibri" w:hAnsi="Calibri" w:cs="Calibri"/>
          <w:sz w:val="24"/>
          <w:lang w:val="en-GB"/>
        </w:rPr>
        <w:t>avail themselves of at least part</w:t>
      </w:r>
      <w:r w:rsidRPr="0040183C">
        <w:rPr>
          <w:rFonts w:ascii="Calibri" w:hAnsi="Calibri" w:cs="Calibri"/>
          <w:sz w:val="24"/>
          <w:lang w:val="en-GB"/>
        </w:rPr>
        <w:t xml:space="preserve"> of parental leave, especially </w:t>
      </w:r>
      <w:r w:rsidR="006C0EF6" w:rsidRPr="0040183C">
        <w:rPr>
          <w:rFonts w:ascii="Calibri" w:hAnsi="Calibri" w:cs="Calibri"/>
          <w:sz w:val="24"/>
          <w:lang w:val="en-GB"/>
        </w:rPr>
        <w:t>given that there is otherwise</w:t>
      </w:r>
      <w:r w:rsidRPr="0040183C">
        <w:rPr>
          <w:rFonts w:ascii="Calibri" w:hAnsi="Calibri" w:cs="Calibri"/>
          <w:sz w:val="24"/>
          <w:lang w:val="en-GB"/>
        </w:rPr>
        <w:t xml:space="preserve"> a risk that women's </w:t>
      </w:r>
      <w:r w:rsidR="00AF4377" w:rsidRPr="0040183C">
        <w:rPr>
          <w:rFonts w:ascii="Calibri" w:hAnsi="Calibri" w:cs="Calibri"/>
          <w:sz w:val="24"/>
          <w:lang w:val="en-GB"/>
        </w:rPr>
        <w:t>opportunities</w:t>
      </w:r>
      <w:r w:rsidRPr="0040183C">
        <w:rPr>
          <w:rFonts w:ascii="Calibri" w:hAnsi="Calibri" w:cs="Calibri"/>
          <w:sz w:val="24"/>
          <w:lang w:val="en-GB"/>
        </w:rPr>
        <w:t xml:space="preserve"> on the labour market would be reduced. On the other hand, great importance is attached to the parents' freedom of choice."</w:t>
      </w:r>
    </w:p>
    <w:p w14:paraId="125527B2" w14:textId="77777777" w:rsidR="0061168D" w:rsidRPr="0040183C" w:rsidRDefault="0061168D" w:rsidP="0061168D">
      <w:pPr>
        <w:spacing w:line="276" w:lineRule="auto"/>
        <w:jc w:val="both"/>
        <w:rPr>
          <w:rFonts w:ascii="Calibri" w:hAnsi="Calibri" w:cs="Calibri"/>
          <w:sz w:val="24"/>
          <w:szCs w:val="24"/>
          <w:lang w:val="en-GB"/>
        </w:rPr>
      </w:pPr>
    </w:p>
    <w:p w14:paraId="67E0A1C4" w14:textId="11F41F19" w:rsidR="0061168D" w:rsidRPr="0040183C" w:rsidRDefault="0061168D" w:rsidP="0061168D">
      <w:pPr>
        <w:spacing w:line="276" w:lineRule="auto"/>
        <w:jc w:val="both"/>
        <w:rPr>
          <w:rFonts w:ascii="Calibri" w:hAnsi="Calibri" w:cs="Calibri"/>
          <w:sz w:val="24"/>
          <w:szCs w:val="24"/>
          <w:lang w:val="en-GB"/>
        </w:rPr>
      </w:pPr>
      <w:r w:rsidRPr="0040183C">
        <w:rPr>
          <w:rFonts w:ascii="Calibri" w:hAnsi="Calibri" w:cs="Calibri"/>
          <w:sz w:val="24"/>
          <w:lang w:val="en-GB"/>
        </w:rPr>
        <w:t>There is a well-developed range of childcare services (</w:t>
      </w:r>
      <w:r w:rsidR="00C55F07" w:rsidRPr="0040183C">
        <w:rPr>
          <w:rFonts w:ascii="Calibri" w:hAnsi="Calibri" w:cs="Calibri"/>
          <w:sz w:val="24"/>
          <w:lang w:val="en-GB"/>
        </w:rPr>
        <w:t>day care centres</w:t>
      </w:r>
      <w:r w:rsidRPr="0040183C">
        <w:rPr>
          <w:rFonts w:ascii="Calibri" w:hAnsi="Calibri" w:cs="Calibri"/>
          <w:sz w:val="24"/>
          <w:lang w:val="en-GB"/>
        </w:rPr>
        <w:t xml:space="preserve">, </w:t>
      </w:r>
      <w:r w:rsidR="00D445FA" w:rsidRPr="0040183C">
        <w:rPr>
          <w:rFonts w:ascii="Calibri" w:hAnsi="Calibri" w:cs="Calibri"/>
          <w:sz w:val="24"/>
          <w:lang w:val="en-GB"/>
        </w:rPr>
        <w:t>lunch tables and after-school care</w:t>
      </w:r>
      <w:r w:rsidRPr="0040183C">
        <w:rPr>
          <w:rFonts w:ascii="Calibri" w:hAnsi="Calibri" w:cs="Calibri"/>
          <w:sz w:val="24"/>
          <w:lang w:val="en-GB"/>
        </w:rPr>
        <w:t xml:space="preserve"> </w:t>
      </w:r>
      <w:r w:rsidR="00D445FA" w:rsidRPr="0040183C">
        <w:rPr>
          <w:rFonts w:ascii="Calibri" w:hAnsi="Calibri" w:cs="Calibri"/>
          <w:sz w:val="24"/>
          <w:lang w:val="en-GB"/>
        </w:rPr>
        <w:t>arranged by the Parent-Child Forum</w:t>
      </w:r>
      <w:r w:rsidRPr="0040183C">
        <w:rPr>
          <w:rFonts w:ascii="Calibri" w:hAnsi="Calibri" w:cs="Calibri"/>
          <w:sz w:val="24"/>
          <w:lang w:val="en-GB"/>
        </w:rPr>
        <w:t xml:space="preserve">), which has increased tenfold </w:t>
      </w:r>
      <w:r w:rsidR="00906D94" w:rsidRPr="0040183C">
        <w:rPr>
          <w:rFonts w:ascii="Calibri" w:hAnsi="Calibri" w:cs="Calibri"/>
          <w:sz w:val="24"/>
          <w:lang w:val="en-GB"/>
        </w:rPr>
        <w:t>over</w:t>
      </w:r>
      <w:r w:rsidRPr="0040183C">
        <w:rPr>
          <w:rFonts w:ascii="Calibri" w:hAnsi="Calibri" w:cs="Calibri"/>
          <w:sz w:val="24"/>
          <w:lang w:val="en-GB"/>
        </w:rPr>
        <w:t xml:space="preserve"> the last 15 years and is well received. However, </w:t>
      </w:r>
      <w:r w:rsidR="00461647" w:rsidRPr="0040183C">
        <w:rPr>
          <w:rFonts w:ascii="Calibri" w:hAnsi="Calibri" w:cs="Calibri"/>
          <w:sz w:val="24"/>
          <w:lang w:val="en-GB"/>
        </w:rPr>
        <w:t>funding must be available for these opportunities</w:t>
      </w:r>
      <w:r w:rsidR="001A0B91" w:rsidRPr="0040183C">
        <w:rPr>
          <w:rFonts w:ascii="Calibri" w:hAnsi="Calibri" w:cs="Calibri"/>
          <w:sz w:val="24"/>
          <w:lang w:val="en-GB"/>
        </w:rPr>
        <w:t>. The reduction in S</w:t>
      </w:r>
      <w:r w:rsidRPr="0040183C">
        <w:rPr>
          <w:rFonts w:ascii="Calibri" w:hAnsi="Calibri" w:cs="Calibri"/>
          <w:sz w:val="24"/>
          <w:lang w:val="en-GB"/>
        </w:rPr>
        <w:t xml:space="preserve">tate funding currently under discussion would lead to an increase in parental contributions, which in turn would </w:t>
      </w:r>
      <w:r w:rsidR="00E83581" w:rsidRPr="0040183C">
        <w:rPr>
          <w:rFonts w:ascii="Calibri" w:hAnsi="Calibri" w:cs="Calibri"/>
          <w:sz w:val="24"/>
          <w:lang w:val="en-GB"/>
        </w:rPr>
        <w:t xml:space="preserve">especially </w:t>
      </w:r>
      <w:r w:rsidR="00062BCC" w:rsidRPr="0040183C">
        <w:rPr>
          <w:rFonts w:ascii="Calibri" w:hAnsi="Calibri" w:cs="Calibri"/>
          <w:sz w:val="24"/>
          <w:lang w:val="en-GB"/>
        </w:rPr>
        <w:t>impact</w:t>
      </w:r>
      <w:r w:rsidRPr="0040183C">
        <w:rPr>
          <w:rFonts w:ascii="Calibri" w:hAnsi="Calibri" w:cs="Calibri"/>
          <w:sz w:val="24"/>
          <w:lang w:val="en-GB"/>
        </w:rPr>
        <w:t xml:space="preserve"> </w:t>
      </w:r>
      <w:r w:rsidR="00E83581" w:rsidRPr="0040183C">
        <w:rPr>
          <w:rFonts w:ascii="Calibri" w:hAnsi="Calibri" w:cs="Calibri"/>
          <w:sz w:val="24"/>
          <w:lang w:val="en-GB"/>
        </w:rPr>
        <w:t>low</w:t>
      </w:r>
      <w:r w:rsidR="003C1A1D">
        <w:rPr>
          <w:rFonts w:ascii="Calibri" w:hAnsi="Calibri" w:cs="Calibri"/>
          <w:sz w:val="24"/>
          <w:lang w:val="en-GB"/>
        </w:rPr>
        <w:t>er</w:t>
      </w:r>
      <w:r w:rsidR="00E83581" w:rsidRPr="0040183C">
        <w:rPr>
          <w:rFonts w:ascii="Calibri" w:hAnsi="Calibri" w:cs="Calibri"/>
          <w:sz w:val="24"/>
          <w:lang w:val="en-GB"/>
        </w:rPr>
        <w:t>-income and</w:t>
      </w:r>
      <w:r w:rsidR="00833AB4" w:rsidRPr="0040183C">
        <w:rPr>
          <w:rFonts w:ascii="Calibri" w:hAnsi="Calibri" w:cs="Calibri"/>
          <w:sz w:val="24"/>
          <w:lang w:val="en-GB"/>
        </w:rPr>
        <w:t xml:space="preserve"> single-parent families –</w:t>
      </w:r>
      <w:r w:rsidRPr="0040183C">
        <w:rPr>
          <w:rFonts w:ascii="Calibri" w:hAnsi="Calibri" w:cs="Calibri"/>
          <w:sz w:val="24"/>
          <w:lang w:val="en-GB"/>
        </w:rPr>
        <w:t xml:space="preserve"> it would be </w:t>
      </w:r>
      <w:r w:rsidR="00247AC1" w:rsidRPr="0040183C">
        <w:rPr>
          <w:rFonts w:ascii="Calibri" w:hAnsi="Calibri" w:cs="Calibri"/>
          <w:sz w:val="24"/>
          <w:lang w:val="en-GB"/>
        </w:rPr>
        <w:t>disastrous</w:t>
      </w:r>
      <w:r w:rsidRPr="0040183C">
        <w:rPr>
          <w:rFonts w:ascii="Calibri" w:hAnsi="Calibri" w:cs="Calibri"/>
          <w:sz w:val="24"/>
          <w:lang w:val="en-GB"/>
        </w:rPr>
        <w:t xml:space="preserve"> if these families could </w:t>
      </w:r>
      <w:r w:rsidR="00680468" w:rsidRPr="0040183C">
        <w:rPr>
          <w:rFonts w:ascii="Calibri" w:hAnsi="Calibri" w:cs="Calibri"/>
          <w:sz w:val="24"/>
          <w:lang w:val="en-GB"/>
        </w:rPr>
        <w:t>no longer</w:t>
      </w:r>
      <w:r w:rsidRPr="0040183C">
        <w:rPr>
          <w:rFonts w:ascii="Calibri" w:hAnsi="Calibri" w:cs="Calibri"/>
          <w:sz w:val="24"/>
          <w:lang w:val="en-GB"/>
        </w:rPr>
        <w:t xml:space="preserve"> afford external childcare.</w:t>
      </w:r>
    </w:p>
    <w:p w14:paraId="2FAACEB2" w14:textId="77777777" w:rsidR="00070B1B" w:rsidRPr="0040183C" w:rsidRDefault="00070B1B" w:rsidP="0061168D">
      <w:pPr>
        <w:spacing w:line="276" w:lineRule="auto"/>
        <w:jc w:val="both"/>
        <w:rPr>
          <w:rFonts w:ascii="Calibri" w:hAnsi="Calibri" w:cs="Calibri"/>
          <w:sz w:val="24"/>
          <w:szCs w:val="24"/>
          <w:lang w:val="en-GB"/>
        </w:rPr>
      </w:pPr>
    </w:p>
    <w:p w14:paraId="46C84B1F" w14:textId="77777777" w:rsidR="00C2292B" w:rsidRPr="0040183C" w:rsidRDefault="00C2292B" w:rsidP="0061168D">
      <w:pPr>
        <w:spacing w:line="276" w:lineRule="auto"/>
        <w:jc w:val="both"/>
        <w:rPr>
          <w:rFonts w:ascii="Calibri" w:hAnsi="Calibri" w:cs="Calibri"/>
          <w:sz w:val="24"/>
          <w:szCs w:val="24"/>
          <w:lang w:val="en-GB"/>
        </w:rPr>
      </w:pPr>
    </w:p>
    <w:p w14:paraId="0CF6B08B" w14:textId="77777777" w:rsidR="000E20A5" w:rsidRPr="0040183C" w:rsidRDefault="0061168D" w:rsidP="008A579C">
      <w:pPr>
        <w:pStyle w:val="berschrift2"/>
        <w:numPr>
          <w:ilvl w:val="2"/>
          <w:numId w:val="8"/>
        </w:numPr>
        <w:rPr>
          <w:rFonts w:asciiTheme="majorHAnsi" w:hAnsiTheme="majorHAnsi" w:cstheme="majorHAnsi"/>
          <w:lang w:val="en-GB" w:eastAsia="de-LI"/>
        </w:rPr>
      </w:pPr>
      <w:bookmarkStart w:id="14" w:name="_Toc516040110"/>
      <w:r w:rsidRPr="0040183C">
        <w:rPr>
          <w:rFonts w:asciiTheme="majorHAnsi" w:hAnsiTheme="majorHAnsi" w:cstheme="majorHAnsi"/>
          <w:lang w:val="en-GB"/>
        </w:rPr>
        <w:t>Need for action</w:t>
      </w:r>
      <w:bookmarkEnd w:id="14"/>
    </w:p>
    <w:p w14:paraId="6EDF7486" w14:textId="77777777" w:rsidR="00824D5A" w:rsidRPr="0040183C" w:rsidRDefault="00824D5A" w:rsidP="0061168D">
      <w:pPr>
        <w:spacing w:line="276" w:lineRule="auto"/>
        <w:jc w:val="both"/>
        <w:rPr>
          <w:rFonts w:ascii="Calibri" w:hAnsi="Calibri" w:cs="Calibri"/>
          <w:sz w:val="24"/>
          <w:szCs w:val="24"/>
          <w:lang w:val="en-GB"/>
        </w:rPr>
      </w:pPr>
    </w:p>
    <w:p w14:paraId="0D862315" w14:textId="26C998C3" w:rsidR="0061168D" w:rsidRPr="0040183C" w:rsidRDefault="00867380" w:rsidP="0061168D">
      <w:pPr>
        <w:spacing w:line="276" w:lineRule="auto"/>
        <w:jc w:val="both"/>
        <w:rPr>
          <w:rFonts w:ascii="Calibri" w:hAnsi="Calibri" w:cs="Calibri"/>
          <w:sz w:val="24"/>
          <w:szCs w:val="24"/>
          <w:lang w:val="en-GB"/>
        </w:rPr>
      </w:pPr>
      <w:r w:rsidRPr="0040183C">
        <w:rPr>
          <w:rFonts w:ascii="Calibri" w:hAnsi="Calibri" w:cs="Calibri"/>
          <w:sz w:val="24"/>
          <w:lang w:val="en-GB"/>
        </w:rPr>
        <w:t xml:space="preserve">Gender mainstreaming and the reduction of stereotyping are </w:t>
      </w:r>
      <w:r w:rsidR="00104EFC" w:rsidRPr="0040183C">
        <w:rPr>
          <w:rFonts w:ascii="Calibri" w:hAnsi="Calibri" w:cs="Calibri"/>
          <w:sz w:val="24"/>
          <w:lang w:val="en-GB"/>
        </w:rPr>
        <w:t>key</w:t>
      </w:r>
      <w:r w:rsidRPr="0040183C">
        <w:rPr>
          <w:rFonts w:ascii="Calibri" w:hAnsi="Calibri" w:cs="Calibri"/>
          <w:sz w:val="24"/>
          <w:lang w:val="en-GB"/>
        </w:rPr>
        <w:t xml:space="preserve"> conditions for a more balanced distribution of </w:t>
      </w:r>
      <w:r w:rsidR="00791B27" w:rsidRPr="0040183C">
        <w:rPr>
          <w:rFonts w:ascii="Calibri" w:hAnsi="Calibri" w:cs="Calibri"/>
          <w:sz w:val="24"/>
          <w:lang w:val="en-GB"/>
        </w:rPr>
        <w:t>work and family/care</w:t>
      </w:r>
      <w:r w:rsidRPr="0040183C">
        <w:rPr>
          <w:rFonts w:ascii="Calibri" w:hAnsi="Calibri" w:cs="Calibri"/>
          <w:sz w:val="24"/>
          <w:lang w:val="en-GB"/>
        </w:rPr>
        <w:t xml:space="preserve"> responsibilities (care work). </w:t>
      </w:r>
      <w:r w:rsidR="00791B27" w:rsidRPr="0040183C">
        <w:rPr>
          <w:rFonts w:ascii="Calibri" w:hAnsi="Calibri" w:cs="Calibri"/>
          <w:sz w:val="24"/>
          <w:lang w:val="en-GB"/>
        </w:rPr>
        <w:t xml:space="preserve">Compatibility </w:t>
      </w:r>
      <w:r w:rsidRPr="0040183C">
        <w:rPr>
          <w:rFonts w:ascii="Calibri" w:hAnsi="Calibri" w:cs="Calibri"/>
          <w:sz w:val="24"/>
          <w:lang w:val="en-GB"/>
        </w:rPr>
        <w:t xml:space="preserve">of family </w:t>
      </w:r>
      <w:r w:rsidR="00142889" w:rsidRPr="0040183C">
        <w:rPr>
          <w:rFonts w:ascii="Calibri" w:hAnsi="Calibri" w:cs="Calibri"/>
          <w:sz w:val="24"/>
          <w:lang w:val="en-GB"/>
        </w:rPr>
        <w:t xml:space="preserve">life </w:t>
      </w:r>
      <w:r w:rsidRPr="0040183C">
        <w:rPr>
          <w:rFonts w:ascii="Calibri" w:hAnsi="Calibri" w:cs="Calibri"/>
          <w:sz w:val="24"/>
          <w:lang w:val="en-GB"/>
        </w:rPr>
        <w:t>and work must be equally possible for women and men</w:t>
      </w:r>
      <w:r w:rsidR="003E2F8A" w:rsidRPr="0040183C">
        <w:rPr>
          <w:rFonts w:ascii="Calibri" w:hAnsi="Calibri" w:cs="Calibri"/>
          <w:sz w:val="24"/>
          <w:lang w:val="en-GB"/>
        </w:rPr>
        <w:t>,</w:t>
      </w:r>
      <w:r w:rsidRPr="0040183C">
        <w:rPr>
          <w:rFonts w:ascii="Calibri" w:hAnsi="Calibri" w:cs="Calibri"/>
          <w:sz w:val="24"/>
          <w:lang w:val="en-GB"/>
        </w:rPr>
        <w:t xml:space="preserve"> and the distribution of unpaid work between both </w:t>
      </w:r>
      <w:r w:rsidR="00992244">
        <w:rPr>
          <w:rFonts w:ascii="Calibri" w:hAnsi="Calibri" w:cs="Calibri"/>
          <w:sz w:val="24"/>
          <w:lang w:val="en-GB"/>
        </w:rPr>
        <w:t>genders</w:t>
      </w:r>
      <w:r w:rsidRPr="0040183C">
        <w:rPr>
          <w:rFonts w:ascii="Calibri" w:hAnsi="Calibri" w:cs="Calibri"/>
          <w:sz w:val="24"/>
          <w:lang w:val="en-GB"/>
        </w:rPr>
        <w:t xml:space="preserve"> must</w:t>
      </w:r>
      <w:r w:rsidR="00CB10F2">
        <w:rPr>
          <w:rFonts w:ascii="Calibri" w:hAnsi="Calibri" w:cs="Calibri"/>
          <w:sz w:val="24"/>
          <w:lang w:val="en-GB"/>
        </w:rPr>
        <w:t xml:space="preserve"> </w:t>
      </w:r>
      <w:r w:rsidRPr="0040183C">
        <w:rPr>
          <w:rFonts w:ascii="Calibri" w:hAnsi="Calibri" w:cs="Calibri"/>
          <w:sz w:val="24"/>
          <w:lang w:val="en-GB"/>
        </w:rPr>
        <w:t>be improved.</w:t>
      </w:r>
      <w:r w:rsidR="00CB10F2" w:rsidRPr="0040183C">
        <w:rPr>
          <w:rFonts w:ascii="Calibri" w:hAnsi="Calibri" w:cs="Calibri"/>
          <w:sz w:val="24"/>
          <w:lang w:val="en-GB"/>
        </w:rPr>
        <w:t xml:space="preserve"> </w:t>
      </w:r>
      <w:r w:rsidR="00C871FD" w:rsidRPr="0040183C">
        <w:rPr>
          <w:rFonts w:ascii="Calibri" w:hAnsi="Calibri" w:cs="Calibri"/>
          <w:sz w:val="24"/>
          <w:lang w:val="en-GB"/>
        </w:rPr>
        <w:t>Moreover</w:t>
      </w:r>
      <w:r w:rsidRPr="0040183C">
        <w:rPr>
          <w:rFonts w:ascii="Calibri" w:hAnsi="Calibri" w:cs="Calibri"/>
          <w:sz w:val="24"/>
          <w:lang w:val="en-GB"/>
        </w:rPr>
        <w:t xml:space="preserve">, </w:t>
      </w:r>
      <w:r w:rsidR="004B38C2" w:rsidRPr="0040183C">
        <w:rPr>
          <w:rFonts w:ascii="Calibri" w:hAnsi="Calibri" w:cs="Calibri"/>
          <w:sz w:val="24"/>
          <w:lang w:val="en-GB"/>
        </w:rPr>
        <w:t>different</w:t>
      </w:r>
      <w:r w:rsidRPr="0040183C">
        <w:rPr>
          <w:rFonts w:ascii="Calibri" w:hAnsi="Calibri" w:cs="Calibri"/>
          <w:sz w:val="24"/>
          <w:lang w:val="en-GB"/>
        </w:rPr>
        <w:t xml:space="preserve"> models of work and care (also in management positions) must be equally promoted </w:t>
      </w:r>
      <w:r w:rsidR="0020087D" w:rsidRPr="0040183C">
        <w:rPr>
          <w:rFonts w:ascii="Calibri" w:hAnsi="Calibri" w:cs="Calibri"/>
          <w:sz w:val="24"/>
          <w:lang w:val="en-GB"/>
        </w:rPr>
        <w:t xml:space="preserve">for both </w:t>
      </w:r>
      <w:r w:rsidR="009F33DA">
        <w:rPr>
          <w:rFonts w:ascii="Calibri" w:hAnsi="Calibri" w:cs="Calibri"/>
          <w:sz w:val="24"/>
          <w:lang w:val="en-GB"/>
        </w:rPr>
        <w:t>genders</w:t>
      </w:r>
      <w:r w:rsidR="0020087D" w:rsidRPr="0040183C">
        <w:rPr>
          <w:rFonts w:ascii="Calibri" w:hAnsi="Calibri" w:cs="Calibri"/>
          <w:sz w:val="24"/>
          <w:lang w:val="en-GB"/>
        </w:rPr>
        <w:t xml:space="preserve"> </w:t>
      </w:r>
      <w:r w:rsidRPr="0040183C">
        <w:rPr>
          <w:rFonts w:ascii="Calibri" w:hAnsi="Calibri" w:cs="Calibri"/>
          <w:sz w:val="24"/>
          <w:lang w:val="en-GB"/>
        </w:rPr>
        <w:t xml:space="preserve">and </w:t>
      </w:r>
      <w:r w:rsidR="00B9349D">
        <w:rPr>
          <w:rFonts w:ascii="Calibri" w:hAnsi="Calibri" w:cs="Calibri"/>
          <w:sz w:val="24"/>
          <w:lang w:val="en-GB"/>
        </w:rPr>
        <w:t>made socially acceptable</w:t>
      </w:r>
      <w:r w:rsidRPr="0040183C">
        <w:rPr>
          <w:rFonts w:ascii="Calibri" w:hAnsi="Calibri" w:cs="Calibri"/>
          <w:sz w:val="24"/>
          <w:lang w:val="en-GB"/>
        </w:rPr>
        <w:t xml:space="preserve">. The introduction of paid parental leave and the extension </w:t>
      </w:r>
      <w:r w:rsidR="003C4D12" w:rsidRPr="0040183C">
        <w:rPr>
          <w:rFonts w:ascii="Calibri" w:hAnsi="Calibri" w:cs="Calibri"/>
          <w:sz w:val="24"/>
          <w:lang w:val="en-GB"/>
        </w:rPr>
        <w:t xml:space="preserve">to one year </w:t>
      </w:r>
      <w:r w:rsidRPr="0040183C">
        <w:rPr>
          <w:rFonts w:ascii="Calibri" w:hAnsi="Calibri" w:cs="Calibri"/>
          <w:sz w:val="24"/>
          <w:lang w:val="en-GB"/>
        </w:rPr>
        <w:t>of protection against dismissal of mothers after return</w:t>
      </w:r>
      <w:r w:rsidR="00175917" w:rsidRPr="0040183C">
        <w:rPr>
          <w:rFonts w:ascii="Calibri" w:hAnsi="Calibri" w:cs="Calibri"/>
          <w:sz w:val="24"/>
          <w:lang w:val="en-GB"/>
        </w:rPr>
        <w:t>ing</w:t>
      </w:r>
      <w:r w:rsidRPr="0040183C">
        <w:rPr>
          <w:rFonts w:ascii="Calibri" w:hAnsi="Calibri" w:cs="Calibri"/>
          <w:sz w:val="24"/>
          <w:lang w:val="en-GB"/>
        </w:rPr>
        <w:t xml:space="preserve"> from maternity leave </w:t>
      </w:r>
      <w:r w:rsidR="00A21D67" w:rsidRPr="0040183C">
        <w:rPr>
          <w:rFonts w:ascii="Calibri" w:hAnsi="Calibri" w:cs="Calibri"/>
          <w:sz w:val="24"/>
          <w:lang w:val="en-GB"/>
        </w:rPr>
        <w:t>are</w:t>
      </w:r>
      <w:r w:rsidRPr="0040183C">
        <w:rPr>
          <w:rFonts w:ascii="Calibri" w:hAnsi="Calibri" w:cs="Calibri"/>
          <w:sz w:val="24"/>
          <w:lang w:val="en-GB"/>
        </w:rPr>
        <w:t xml:space="preserve"> important accompanying </w:t>
      </w:r>
      <w:r w:rsidR="0066787D" w:rsidRPr="0040183C">
        <w:rPr>
          <w:rFonts w:ascii="Calibri" w:hAnsi="Calibri" w:cs="Calibri"/>
          <w:sz w:val="24"/>
          <w:lang w:val="en-GB"/>
        </w:rPr>
        <w:t>measures</w:t>
      </w:r>
      <w:r w:rsidRPr="0040183C">
        <w:rPr>
          <w:rFonts w:ascii="Calibri" w:hAnsi="Calibri" w:cs="Calibri"/>
          <w:sz w:val="24"/>
          <w:lang w:val="en-GB"/>
        </w:rPr>
        <w:t xml:space="preserve"> to improve the compatibility of family </w:t>
      </w:r>
      <w:r w:rsidR="00C45312" w:rsidRPr="0040183C">
        <w:rPr>
          <w:rFonts w:ascii="Calibri" w:hAnsi="Calibri" w:cs="Calibri"/>
          <w:sz w:val="24"/>
          <w:lang w:val="en-GB"/>
        </w:rPr>
        <w:t xml:space="preserve">life </w:t>
      </w:r>
      <w:r w:rsidRPr="0040183C">
        <w:rPr>
          <w:rFonts w:ascii="Calibri" w:hAnsi="Calibri" w:cs="Calibri"/>
          <w:sz w:val="24"/>
          <w:lang w:val="en-GB"/>
        </w:rPr>
        <w:t>and work.</w:t>
      </w:r>
    </w:p>
    <w:p w14:paraId="6DFC8D68" w14:textId="77777777" w:rsidR="00824D5A" w:rsidRPr="0040183C" w:rsidRDefault="00824D5A" w:rsidP="00DE2D5B">
      <w:pPr>
        <w:spacing w:line="276" w:lineRule="auto"/>
        <w:jc w:val="both"/>
        <w:rPr>
          <w:rFonts w:ascii="Calibri" w:hAnsi="Calibri" w:cs="Calibri"/>
          <w:sz w:val="24"/>
          <w:szCs w:val="24"/>
          <w:highlight w:val="yellow"/>
          <w:lang w:val="en-GB"/>
        </w:rPr>
      </w:pPr>
    </w:p>
    <w:p w14:paraId="0CC9B224" w14:textId="77777777" w:rsidR="00AD1FC7" w:rsidRPr="0040183C" w:rsidRDefault="00AD1FC7" w:rsidP="00DE2D5B">
      <w:pPr>
        <w:spacing w:line="276" w:lineRule="auto"/>
        <w:jc w:val="both"/>
        <w:rPr>
          <w:rFonts w:ascii="Calibri" w:hAnsi="Calibri" w:cs="Calibri"/>
          <w:sz w:val="24"/>
          <w:szCs w:val="24"/>
          <w:lang w:val="en-GB"/>
        </w:rPr>
      </w:pPr>
    </w:p>
    <w:p w14:paraId="30C3BD29" w14:textId="77777777" w:rsidR="00C01FAC" w:rsidRPr="0040183C" w:rsidRDefault="00D6267D" w:rsidP="008A579C">
      <w:pPr>
        <w:pStyle w:val="berschrift2"/>
        <w:numPr>
          <w:ilvl w:val="1"/>
          <w:numId w:val="8"/>
        </w:numPr>
        <w:rPr>
          <w:rFonts w:asciiTheme="majorHAnsi" w:hAnsiTheme="majorHAnsi" w:cstheme="majorHAnsi"/>
          <w:lang w:val="en-GB" w:eastAsia="de-LI"/>
        </w:rPr>
      </w:pPr>
      <w:bookmarkStart w:id="15" w:name="_Toc516040111"/>
      <w:r w:rsidRPr="006A4B2C">
        <w:rPr>
          <w:rFonts w:asciiTheme="majorHAnsi" w:hAnsiTheme="majorHAnsi" w:cstheme="majorHAnsi"/>
          <w:lang w:val="en-GB"/>
        </w:rPr>
        <w:t>Violence</w:t>
      </w:r>
      <w:r w:rsidR="00936F19" w:rsidRPr="0040183C">
        <w:rPr>
          <w:rFonts w:asciiTheme="majorHAnsi" w:hAnsiTheme="majorHAnsi" w:cstheme="majorHAnsi"/>
          <w:lang w:val="en-GB"/>
        </w:rPr>
        <w:t xml:space="preserve"> against women; d</w:t>
      </w:r>
      <w:r w:rsidRPr="0040183C">
        <w:rPr>
          <w:rFonts w:asciiTheme="majorHAnsi" w:hAnsiTheme="majorHAnsi" w:cstheme="majorHAnsi"/>
          <w:lang w:val="en-GB"/>
        </w:rPr>
        <w:t>isadvantaged groups of women</w:t>
      </w:r>
      <w:bookmarkEnd w:id="15"/>
    </w:p>
    <w:p w14:paraId="603C9C91" w14:textId="77777777" w:rsidR="00A503EC" w:rsidRPr="0040183C" w:rsidRDefault="00A503EC" w:rsidP="00A503EC">
      <w:pPr>
        <w:rPr>
          <w:rFonts w:ascii="Calibri" w:hAnsi="Calibri" w:cs="Calibri"/>
          <w:lang w:val="en-GB"/>
        </w:rPr>
      </w:pPr>
    </w:p>
    <w:p w14:paraId="104F5C3E" w14:textId="77777777" w:rsidR="00A503EC" w:rsidRPr="0040183C" w:rsidRDefault="00A503EC" w:rsidP="00C02E70">
      <w:pPr>
        <w:rPr>
          <w:rFonts w:ascii="Calibri" w:hAnsi="Calibri" w:cs="Calibri"/>
          <w:lang w:val="en-GB"/>
        </w:rPr>
      </w:pPr>
    </w:p>
    <w:p w14:paraId="4F9269C6" w14:textId="27CBBD5E" w:rsidR="00D6267D" w:rsidRPr="0040183C" w:rsidRDefault="00D6267D" w:rsidP="00D6267D">
      <w:pPr>
        <w:spacing w:line="276" w:lineRule="auto"/>
        <w:jc w:val="both"/>
        <w:rPr>
          <w:rFonts w:ascii="Calibri" w:hAnsi="Calibri" w:cs="Calibri"/>
          <w:sz w:val="24"/>
          <w:szCs w:val="24"/>
          <w:lang w:val="en-GB"/>
        </w:rPr>
      </w:pPr>
      <w:r w:rsidRPr="0040183C">
        <w:rPr>
          <w:rFonts w:ascii="Calibri" w:hAnsi="Calibri" w:cs="Calibri"/>
          <w:sz w:val="24"/>
          <w:lang w:val="en-GB"/>
        </w:rPr>
        <w:t xml:space="preserve">Domestic violence continues to occur in all social classes and age groups. The occupancy figures of the Liechtenstein </w:t>
      </w:r>
      <w:r w:rsidR="003227B3" w:rsidRPr="0040183C">
        <w:rPr>
          <w:rFonts w:ascii="Calibri" w:hAnsi="Calibri" w:cs="Calibri"/>
          <w:sz w:val="24"/>
          <w:lang w:val="en-GB"/>
        </w:rPr>
        <w:t>Women's Shelter (</w:t>
      </w:r>
      <w:proofErr w:type="spellStart"/>
      <w:r w:rsidR="003227B3" w:rsidRPr="0040183C">
        <w:rPr>
          <w:rFonts w:ascii="Calibri" w:hAnsi="Calibri" w:cs="Calibri"/>
          <w:i/>
          <w:sz w:val="24"/>
          <w:lang w:val="en-GB"/>
        </w:rPr>
        <w:t>Frauenhaus</w:t>
      </w:r>
      <w:proofErr w:type="spellEnd"/>
      <w:r w:rsidR="003227B3" w:rsidRPr="0040183C">
        <w:rPr>
          <w:rFonts w:ascii="Calibri" w:hAnsi="Calibri" w:cs="Calibri"/>
          <w:i/>
          <w:sz w:val="24"/>
          <w:lang w:val="en-GB"/>
        </w:rPr>
        <w:t xml:space="preserve"> Liechtenstein) </w:t>
      </w:r>
      <w:r w:rsidRPr="0040183C">
        <w:rPr>
          <w:rFonts w:ascii="Calibri" w:hAnsi="Calibri" w:cs="Calibri"/>
          <w:sz w:val="24"/>
          <w:lang w:val="en-GB"/>
        </w:rPr>
        <w:t xml:space="preserve">over the last ten years show that on average 15 women and 16 children have </w:t>
      </w:r>
      <w:r w:rsidR="003A12D7" w:rsidRPr="0040183C">
        <w:rPr>
          <w:rFonts w:ascii="Calibri" w:hAnsi="Calibri" w:cs="Calibri"/>
          <w:sz w:val="24"/>
          <w:lang w:val="en-GB"/>
        </w:rPr>
        <w:t>availed themselves</w:t>
      </w:r>
      <w:r w:rsidRPr="0040183C">
        <w:rPr>
          <w:rFonts w:ascii="Calibri" w:hAnsi="Calibri" w:cs="Calibri"/>
          <w:sz w:val="24"/>
          <w:lang w:val="en-GB"/>
        </w:rPr>
        <w:t xml:space="preserve"> of protection and </w:t>
      </w:r>
      <w:r w:rsidR="00F01AC7">
        <w:rPr>
          <w:rFonts w:ascii="Calibri" w:hAnsi="Calibri" w:cs="Calibri"/>
          <w:sz w:val="24"/>
          <w:lang w:val="en-GB"/>
        </w:rPr>
        <w:t>assistance</w:t>
      </w:r>
      <w:r w:rsidRPr="0040183C">
        <w:rPr>
          <w:rFonts w:ascii="Calibri" w:hAnsi="Calibri" w:cs="Calibri"/>
          <w:sz w:val="24"/>
          <w:lang w:val="en-GB"/>
        </w:rPr>
        <w:t xml:space="preserve"> each year. The Liechtenstein </w:t>
      </w:r>
      <w:r w:rsidR="00420098" w:rsidRPr="0040183C">
        <w:rPr>
          <w:rFonts w:ascii="Calibri" w:hAnsi="Calibri" w:cs="Calibri"/>
          <w:sz w:val="24"/>
          <w:lang w:val="en-GB"/>
        </w:rPr>
        <w:t xml:space="preserve">Women's Shelter </w:t>
      </w:r>
      <w:r w:rsidRPr="0040183C">
        <w:rPr>
          <w:rFonts w:ascii="Calibri" w:hAnsi="Calibri" w:cs="Calibri"/>
          <w:sz w:val="24"/>
          <w:lang w:val="en-GB"/>
        </w:rPr>
        <w:t>offers counselling for women affected by violence</w:t>
      </w:r>
      <w:r w:rsidR="00BA5E14" w:rsidRPr="0040183C">
        <w:rPr>
          <w:rFonts w:ascii="Calibri" w:hAnsi="Calibri" w:cs="Calibri"/>
          <w:sz w:val="24"/>
          <w:lang w:val="en-GB"/>
        </w:rPr>
        <w:t xml:space="preserve">, </w:t>
      </w:r>
      <w:r w:rsidR="00F430C9" w:rsidRPr="0040183C">
        <w:rPr>
          <w:rFonts w:ascii="Calibri" w:hAnsi="Calibri" w:cs="Calibri"/>
          <w:sz w:val="24"/>
          <w:lang w:val="en-GB"/>
        </w:rPr>
        <w:t xml:space="preserve">both </w:t>
      </w:r>
      <w:r w:rsidR="00690010">
        <w:rPr>
          <w:rFonts w:ascii="Calibri" w:hAnsi="Calibri" w:cs="Calibri"/>
          <w:sz w:val="24"/>
          <w:lang w:val="en-GB"/>
        </w:rPr>
        <w:t>within</w:t>
      </w:r>
      <w:r w:rsidR="00F430C9" w:rsidRPr="0040183C">
        <w:rPr>
          <w:rFonts w:ascii="Calibri" w:hAnsi="Calibri" w:cs="Calibri"/>
          <w:sz w:val="24"/>
          <w:lang w:val="en-GB"/>
        </w:rPr>
        <w:t xml:space="preserve"> and outside the shelter</w:t>
      </w:r>
      <w:r w:rsidRPr="0040183C">
        <w:rPr>
          <w:rFonts w:ascii="Calibri" w:hAnsi="Calibri" w:cs="Calibri"/>
          <w:sz w:val="24"/>
          <w:lang w:val="en-GB"/>
        </w:rPr>
        <w:t xml:space="preserve">. </w:t>
      </w:r>
      <w:r w:rsidR="00F430C9" w:rsidRPr="0040183C">
        <w:rPr>
          <w:rFonts w:ascii="Calibri" w:hAnsi="Calibri" w:cs="Calibri"/>
          <w:sz w:val="24"/>
          <w:lang w:val="en-GB"/>
        </w:rPr>
        <w:t>P</w:t>
      </w:r>
      <w:r w:rsidRPr="0040183C">
        <w:rPr>
          <w:rFonts w:ascii="Calibri" w:hAnsi="Calibri" w:cs="Calibri"/>
          <w:sz w:val="24"/>
          <w:lang w:val="en-GB"/>
        </w:rPr>
        <w:t xml:space="preserve">olice interventions to </w:t>
      </w:r>
      <w:r w:rsidR="009D78A6" w:rsidRPr="0040183C">
        <w:rPr>
          <w:rFonts w:ascii="Calibri" w:hAnsi="Calibri" w:cs="Calibri"/>
          <w:sz w:val="24"/>
          <w:lang w:val="en-GB"/>
        </w:rPr>
        <w:t xml:space="preserve">initiate prohibitions of entering the home or expulsion </w:t>
      </w:r>
      <w:r w:rsidRPr="0040183C">
        <w:rPr>
          <w:rFonts w:ascii="Calibri" w:hAnsi="Calibri" w:cs="Calibri"/>
          <w:sz w:val="24"/>
          <w:lang w:val="en-GB"/>
        </w:rPr>
        <w:t xml:space="preserve">of perpetrators </w:t>
      </w:r>
      <w:r w:rsidR="009D78A6" w:rsidRPr="0040183C">
        <w:rPr>
          <w:rFonts w:ascii="Calibri" w:hAnsi="Calibri" w:cs="Calibri"/>
          <w:sz w:val="24"/>
          <w:lang w:val="en-GB"/>
        </w:rPr>
        <w:t>from the home are decreasing: D</w:t>
      </w:r>
      <w:r w:rsidRPr="0040183C">
        <w:rPr>
          <w:rFonts w:ascii="Calibri" w:hAnsi="Calibri" w:cs="Calibri"/>
          <w:sz w:val="24"/>
          <w:lang w:val="en-GB"/>
        </w:rPr>
        <w:t xml:space="preserve">espite 19 interventions, only one expulsion was pronounced. There was no prohibition of </w:t>
      </w:r>
      <w:r w:rsidR="009D78A6" w:rsidRPr="0040183C">
        <w:rPr>
          <w:rFonts w:ascii="Calibri" w:hAnsi="Calibri" w:cs="Calibri"/>
          <w:sz w:val="24"/>
          <w:lang w:val="en-GB"/>
        </w:rPr>
        <w:t>entry</w:t>
      </w:r>
      <w:r w:rsidRPr="0040183C">
        <w:rPr>
          <w:rFonts w:ascii="Calibri" w:hAnsi="Calibri" w:cs="Calibri"/>
          <w:sz w:val="24"/>
          <w:lang w:val="en-GB"/>
        </w:rPr>
        <w:t>. To what extent this can be attributed to a decrease in domestic violence remains unclear. It is also possible that the willingness of the police to use this instrument has declined.</w:t>
      </w:r>
    </w:p>
    <w:p w14:paraId="3EF0B40F" w14:textId="77777777" w:rsidR="00D6267D" w:rsidRPr="0040183C" w:rsidRDefault="00D6267D" w:rsidP="00D6267D">
      <w:pPr>
        <w:spacing w:line="276" w:lineRule="auto"/>
        <w:jc w:val="both"/>
        <w:rPr>
          <w:rFonts w:ascii="Calibri" w:hAnsi="Calibri" w:cs="Calibri"/>
          <w:sz w:val="24"/>
          <w:szCs w:val="24"/>
          <w:lang w:val="en-GB"/>
        </w:rPr>
      </w:pPr>
    </w:p>
    <w:p w14:paraId="33388934" w14:textId="01A46766" w:rsidR="00306A58" w:rsidRPr="0040183C" w:rsidRDefault="00FF7E57" w:rsidP="00306A58">
      <w:pPr>
        <w:spacing w:line="276" w:lineRule="auto"/>
        <w:jc w:val="both"/>
        <w:rPr>
          <w:rFonts w:ascii="Calibri" w:hAnsi="Calibri" w:cs="Calibri"/>
          <w:sz w:val="24"/>
          <w:szCs w:val="24"/>
          <w:lang w:val="en-GB"/>
        </w:rPr>
      </w:pPr>
      <w:r w:rsidRPr="0040183C">
        <w:rPr>
          <w:rFonts w:ascii="Calibri" w:hAnsi="Calibri" w:cs="Calibri"/>
          <w:sz w:val="24"/>
          <w:lang w:val="en-GB"/>
        </w:rPr>
        <w:lastRenderedPageBreak/>
        <w:t>Liechtenstein has not yet ratified</w:t>
      </w:r>
      <w:r w:rsidR="00061BFD" w:rsidRPr="0040183C">
        <w:rPr>
          <w:rFonts w:ascii="Calibri" w:hAnsi="Calibri" w:cs="Calibri"/>
          <w:sz w:val="24"/>
          <w:lang w:val="en-GB"/>
        </w:rPr>
        <w:t xml:space="preserve"> the</w:t>
      </w:r>
      <w:r w:rsidR="00306A58" w:rsidRPr="0040183C">
        <w:rPr>
          <w:rFonts w:ascii="Calibri" w:hAnsi="Calibri" w:cs="Calibri"/>
          <w:sz w:val="24"/>
          <w:lang w:val="en-GB"/>
        </w:rPr>
        <w:t xml:space="preserve"> Council of Europe Convention </w:t>
      </w:r>
      <w:r w:rsidR="00613F11" w:rsidRPr="0040183C">
        <w:rPr>
          <w:rFonts w:ascii="Calibri" w:hAnsi="Calibri" w:cs="Calibri"/>
          <w:sz w:val="24"/>
          <w:lang w:val="en-GB"/>
        </w:rPr>
        <w:t>on Preventing and Combating</w:t>
      </w:r>
      <w:r w:rsidR="00306A58" w:rsidRPr="0040183C">
        <w:rPr>
          <w:rFonts w:ascii="Calibri" w:hAnsi="Calibri" w:cs="Calibri"/>
          <w:sz w:val="24"/>
          <w:lang w:val="en-GB"/>
        </w:rPr>
        <w:t xml:space="preserve"> Violence against Women and </w:t>
      </w:r>
      <w:r w:rsidR="00695515" w:rsidRPr="0040183C">
        <w:rPr>
          <w:rFonts w:ascii="Calibri" w:hAnsi="Calibri" w:cs="Calibri"/>
          <w:sz w:val="24"/>
          <w:lang w:val="en-GB"/>
        </w:rPr>
        <w:t>Domestic Violence</w:t>
      </w:r>
      <w:r w:rsidR="00306A58" w:rsidRPr="0040183C">
        <w:rPr>
          <w:rFonts w:ascii="Calibri" w:hAnsi="Calibri" w:cs="Calibri"/>
          <w:sz w:val="24"/>
          <w:lang w:val="en-GB"/>
        </w:rPr>
        <w:t xml:space="preserve"> (Istanbul Convention). </w:t>
      </w:r>
      <w:r w:rsidR="004700E5" w:rsidRPr="0040183C">
        <w:rPr>
          <w:rFonts w:ascii="Calibri" w:hAnsi="Calibri" w:cs="Calibri"/>
          <w:sz w:val="24"/>
          <w:lang w:val="en-GB"/>
        </w:rPr>
        <w:t>Liechtenstein signed the convention</w:t>
      </w:r>
      <w:r w:rsidR="00306A58" w:rsidRPr="0040183C">
        <w:rPr>
          <w:rFonts w:ascii="Calibri" w:hAnsi="Calibri" w:cs="Calibri"/>
          <w:sz w:val="24"/>
          <w:lang w:val="en-GB"/>
        </w:rPr>
        <w:t xml:space="preserve"> and</w:t>
      </w:r>
      <w:r w:rsidR="004700E5" w:rsidRPr="0040183C">
        <w:rPr>
          <w:rFonts w:ascii="Calibri" w:hAnsi="Calibri" w:cs="Calibri"/>
          <w:sz w:val="24"/>
          <w:lang w:val="en-GB"/>
        </w:rPr>
        <w:t xml:space="preserve"> plans to ratify it before the </w:t>
      </w:r>
      <w:r w:rsidR="00F15407">
        <w:rPr>
          <w:rFonts w:ascii="Calibri" w:hAnsi="Calibri" w:cs="Calibri"/>
          <w:sz w:val="24"/>
          <w:lang w:val="en-GB"/>
        </w:rPr>
        <w:t>end</w:t>
      </w:r>
      <w:r w:rsidR="004700E5" w:rsidRPr="0040183C">
        <w:rPr>
          <w:rFonts w:ascii="Calibri" w:hAnsi="Calibri" w:cs="Calibri"/>
          <w:sz w:val="24"/>
          <w:lang w:val="en-GB"/>
        </w:rPr>
        <w:t xml:space="preserve"> of the year, according to the G</w:t>
      </w:r>
      <w:r w:rsidR="00306A58" w:rsidRPr="0040183C">
        <w:rPr>
          <w:rFonts w:ascii="Calibri" w:hAnsi="Calibri" w:cs="Calibri"/>
          <w:sz w:val="24"/>
          <w:lang w:val="en-GB"/>
        </w:rPr>
        <w:t>overnment</w:t>
      </w:r>
      <w:r w:rsidR="004700E5" w:rsidRPr="0040183C">
        <w:rPr>
          <w:rFonts w:ascii="Calibri" w:hAnsi="Calibri" w:cs="Calibri"/>
          <w:sz w:val="24"/>
          <w:lang w:val="en-GB"/>
        </w:rPr>
        <w:t>'s statement in Parliament</w:t>
      </w:r>
      <w:r w:rsidR="00306A58" w:rsidRPr="0040183C">
        <w:rPr>
          <w:rFonts w:ascii="Calibri" w:hAnsi="Calibri" w:cs="Calibri"/>
          <w:sz w:val="24"/>
          <w:lang w:val="en-GB"/>
        </w:rPr>
        <w:t xml:space="preserve"> on 7 June 2017.</w:t>
      </w:r>
    </w:p>
    <w:p w14:paraId="1AF45CFF" w14:textId="77777777" w:rsidR="00824D5A" w:rsidRPr="0040183C" w:rsidRDefault="00824D5A" w:rsidP="00306A58">
      <w:pPr>
        <w:spacing w:line="276" w:lineRule="auto"/>
        <w:jc w:val="both"/>
        <w:rPr>
          <w:rFonts w:ascii="Calibri" w:hAnsi="Calibri" w:cs="Calibri"/>
          <w:sz w:val="24"/>
          <w:szCs w:val="24"/>
          <w:lang w:val="en-GB"/>
        </w:rPr>
      </w:pPr>
    </w:p>
    <w:p w14:paraId="2BA05298" w14:textId="77777777" w:rsidR="00A747C8" w:rsidRPr="0040183C" w:rsidRDefault="00D6267D" w:rsidP="00D6267D">
      <w:pPr>
        <w:spacing w:line="276" w:lineRule="auto"/>
        <w:jc w:val="both"/>
        <w:rPr>
          <w:rFonts w:ascii="Calibri" w:hAnsi="Calibri" w:cs="Calibri"/>
          <w:sz w:val="24"/>
          <w:szCs w:val="24"/>
          <w:lang w:val="en-GB"/>
        </w:rPr>
      </w:pPr>
      <w:r w:rsidRPr="0040183C">
        <w:rPr>
          <w:rFonts w:ascii="Calibri" w:hAnsi="Calibri" w:cs="Calibri"/>
          <w:sz w:val="24"/>
          <w:lang w:val="en-GB"/>
        </w:rPr>
        <w:t xml:space="preserve">Vulnerable or multiply disadvantaged women such as women with poor knowledge of German, women with disabilities, female refugees or asylum seekers, (illegal) </w:t>
      </w:r>
      <w:r w:rsidR="004B6993" w:rsidRPr="0040183C">
        <w:rPr>
          <w:rFonts w:ascii="Calibri" w:hAnsi="Calibri" w:cs="Calibri"/>
          <w:sz w:val="24"/>
          <w:lang w:val="en-GB"/>
        </w:rPr>
        <w:t>car</w:t>
      </w:r>
      <w:r w:rsidR="00AC3F0C" w:rsidRPr="0040183C">
        <w:rPr>
          <w:rFonts w:ascii="Calibri" w:hAnsi="Calibri" w:cs="Calibri"/>
          <w:sz w:val="24"/>
          <w:lang w:val="en-GB"/>
        </w:rPr>
        <w:t>e</w:t>
      </w:r>
      <w:r w:rsidR="004B6993" w:rsidRPr="0040183C">
        <w:rPr>
          <w:rFonts w:ascii="Calibri" w:hAnsi="Calibri" w:cs="Calibri"/>
          <w:sz w:val="24"/>
          <w:lang w:val="en-GB"/>
        </w:rPr>
        <w:t>givers</w:t>
      </w:r>
      <w:r w:rsidRPr="0040183C">
        <w:rPr>
          <w:rFonts w:ascii="Calibri" w:hAnsi="Calibri" w:cs="Calibri"/>
          <w:sz w:val="24"/>
          <w:lang w:val="en-GB"/>
        </w:rPr>
        <w:t xml:space="preserve"> in private households</w:t>
      </w:r>
      <w:r w:rsidR="005543B3" w:rsidRPr="0040183C">
        <w:rPr>
          <w:rFonts w:ascii="Calibri" w:hAnsi="Calibri" w:cs="Calibri"/>
          <w:sz w:val="24"/>
          <w:lang w:val="en-GB"/>
        </w:rPr>
        <w:t>,</w:t>
      </w:r>
      <w:r w:rsidRPr="0040183C">
        <w:rPr>
          <w:rFonts w:ascii="Calibri" w:hAnsi="Calibri" w:cs="Calibri"/>
          <w:sz w:val="24"/>
          <w:lang w:val="en-GB"/>
        </w:rPr>
        <w:t xml:space="preserve"> or (illegal) prostitutes </w:t>
      </w:r>
      <w:r w:rsidR="003231B3" w:rsidRPr="0040183C">
        <w:rPr>
          <w:rFonts w:ascii="Calibri" w:hAnsi="Calibri" w:cs="Calibri"/>
          <w:sz w:val="24"/>
          <w:lang w:val="en-GB"/>
        </w:rPr>
        <w:t xml:space="preserve">can </w:t>
      </w:r>
      <w:r w:rsidRPr="0040183C">
        <w:rPr>
          <w:rFonts w:ascii="Calibri" w:hAnsi="Calibri" w:cs="Calibri"/>
          <w:sz w:val="24"/>
          <w:lang w:val="en-GB"/>
        </w:rPr>
        <w:t xml:space="preserve">hardly find access to justice and support with </w:t>
      </w:r>
      <w:r w:rsidR="00F14E55" w:rsidRPr="0040183C">
        <w:rPr>
          <w:rFonts w:ascii="Calibri" w:hAnsi="Calibri" w:cs="Calibri"/>
          <w:sz w:val="24"/>
          <w:lang w:val="en-GB"/>
        </w:rPr>
        <w:t>relevant</w:t>
      </w:r>
      <w:r w:rsidRPr="0040183C">
        <w:rPr>
          <w:rFonts w:ascii="Calibri" w:hAnsi="Calibri" w:cs="Calibri"/>
          <w:sz w:val="24"/>
          <w:lang w:val="en-GB"/>
        </w:rPr>
        <w:t xml:space="preserve"> counselling services. The problems faced by these individuals are given little consideration in the general debate on </w:t>
      </w:r>
      <w:r w:rsidR="00796EFF" w:rsidRPr="0040183C">
        <w:rPr>
          <w:rFonts w:ascii="Calibri" w:hAnsi="Calibri" w:cs="Calibri"/>
          <w:sz w:val="24"/>
          <w:lang w:val="en-GB"/>
        </w:rPr>
        <w:t xml:space="preserve">gender </w:t>
      </w:r>
      <w:r w:rsidRPr="0040183C">
        <w:rPr>
          <w:rFonts w:ascii="Calibri" w:hAnsi="Calibri" w:cs="Calibri"/>
          <w:sz w:val="24"/>
          <w:lang w:val="en-GB"/>
        </w:rPr>
        <w:t>equality.</w:t>
      </w:r>
    </w:p>
    <w:p w14:paraId="408D4E49" w14:textId="77777777" w:rsidR="001B580E" w:rsidRPr="0040183C" w:rsidRDefault="001B580E" w:rsidP="00D6267D">
      <w:pPr>
        <w:spacing w:line="276" w:lineRule="auto"/>
        <w:jc w:val="both"/>
        <w:rPr>
          <w:rFonts w:ascii="Calibri" w:hAnsi="Calibri" w:cs="Calibri"/>
          <w:sz w:val="24"/>
          <w:szCs w:val="24"/>
          <w:lang w:val="en-GB"/>
        </w:rPr>
      </w:pPr>
    </w:p>
    <w:p w14:paraId="080121C9" w14:textId="77777777" w:rsidR="000E20A5" w:rsidRPr="0040183C" w:rsidRDefault="004D11CA" w:rsidP="008A579C">
      <w:pPr>
        <w:pStyle w:val="berschrift2"/>
        <w:numPr>
          <w:ilvl w:val="2"/>
          <w:numId w:val="8"/>
        </w:numPr>
        <w:rPr>
          <w:rFonts w:asciiTheme="majorHAnsi" w:hAnsiTheme="majorHAnsi" w:cstheme="majorHAnsi"/>
          <w:lang w:val="en-GB" w:eastAsia="de-LI"/>
        </w:rPr>
      </w:pPr>
      <w:bookmarkStart w:id="16" w:name="_Toc516040112"/>
      <w:r w:rsidRPr="0040183C">
        <w:rPr>
          <w:rFonts w:asciiTheme="majorHAnsi" w:hAnsiTheme="majorHAnsi" w:cstheme="majorHAnsi"/>
          <w:lang w:val="en-GB"/>
        </w:rPr>
        <w:t>Need for action</w:t>
      </w:r>
      <w:bookmarkEnd w:id="16"/>
    </w:p>
    <w:p w14:paraId="2E79D8A3" w14:textId="77777777" w:rsidR="00AD1FC7" w:rsidRPr="0040183C" w:rsidRDefault="00AD1FC7" w:rsidP="00DE2D5B">
      <w:pPr>
        <w:spacing w:line="276" w:lineRule="auto"/>
        <w:jc w:val="both"/>
        <w:rPr>
          <w:rFonts w:ascii="Calibri" w:hAnsi="Calibri" w:cs="Calibri"/>
          <w:sz w:val="24"/>
          <w:szCs w:val="24"/>
          <w:lang w:val="en-GB"/>
        </w:rPr>
      </w:pPr>
    </w:p>
    <w:p w14:paraId="1378BD09" w14:textId="77777777" w:rsidR="00AD1FC7" w:rsidRPr="0040183C" w:rsidRDefault="006F58A8" w:rsidP="008B4950">
      <w:pPr>
        <w:spacing w:line="276" w:lineRule="auto"/>
        <w:jc w:val="both"/>
        <w:rPr>
          <w:rFonts w:ascii="Calibri" w:hAnsi="Calibri" w:cs="Calibri"/>
          <w:sz w:val="24"/>
          <w:szCs w:val="24"/>
          <w:lang w:val="en-GB"/>
        </w:rPr>
      </w:pPr>
      <w:r w:rsidRPr="0040183C">
        <w:rPr>
          <w:rFonts w:ascii="Calibri" w:hAnsi="Calibri" w:cs="Calibri"/>
          <w:sz w:val="24"/>
          <w:lang w:val="en-GB"/>
        </w:rPr>
        <w:t>As an important instrument of international law, the</w:t>
      </w:r>
      <w:r w:rsidR="00824D5A" w:rsidRPr="0040183C">
        <w:rPr>
          <w:rFonts w:ascii="Calibri" w:hAnsi="Calibri" w:cs="Calibri"/>
          <w:sz w:val="24"/>
          <w:lang w:val="en-GB"/>
        </w:rPr>
        <w:t xml:space="preserve"> </w:t>
      </w:r>
      <w:r w:rsidR="00DC5879" w:rsidRPr="0040183C">
        <w:rPr>
          <w:rFonts w:ascii="Calibri" w:hAnsi="Calibri" w:cs="Calibri"/>
          <w:sz w:val="24"/>
          <w:lang w:val="en-GB"/>
        </w:rPr>
        <w:t>Council of Europe Convention on Preventing and Combating Violence against Women and Domestic Violence (Istanbul Convention</w:t>
      </w:r>
      <w:r w:rsidR="00A60C09" w:rsidRPr="0040183C">
        <w:rPr>
          <w:rFonts w:ascii="Calibri" w:hAnsi="Calibri" w:cs="Calibri"/>
          <w:sz w:val="24"/>
          <w:lang w:val="en-GB"/>
        </w:rPr>
        <w:t xml:space="preserve">) </w:t>
      </w:r>
      <w:r w:rsidR="001D0437" w:rsidRPr="0040183C">
        <w:rPr>
          <w:rFonts w:ascii="Calibri" w:hAnsi="Calibri" w:cs="Calibri"/>
          <w:sz w:val="24"/>
          <w:lang w:val="en-GB"/>
        </w:rPr>
        <w:t xml:space="preserve">should be ratified </w:t>
      </w:r>
      <w:r w:rsidR="00824D5A" w:rsidRPr="0040183C">
        <w:rPr>
          <w:rFonts w:ascii="Calibri" w:hAnsi="Calibri" w:cs="Calibri"/>
          <w:sz w:val="24"/>
          <w:lang w:val="en-GB"/>
        </w:rPr>
        <w:t>as soon as po</w:t>
      </w:r>
      <w:r w:rsidR="002A03C1" w:rsidRPr="0040183C">
        <w:rPr>
          <w:rFonts w:ascii="Calibri" w:hAnsi="Calibri" w:cs="Calibri"/>
          <w:sz w:val="24"/>
          <w:lang w:val="en-GB"/>
        </w:rPr>
        <w:t xml:space="preserve">ssible. </w:t>
      </w:r>
      <w:r w:rsidR="00AA62F3" w:rsidRPr="0040183C">
        <w:rPr>
          <w:rFonts w:ascii="Calibri" w:hAnsi="Calibri" w:cs="Calibri"/>
          <w:sz w:val="24"/>
          <w:lang w:val="en-GB"/>
        </w:rPr>
        <w:t>It is recommended that the</w:t>
      </w:r>
      <w:r w:rsidR="002A03C1" w:rsidRPr="0040183C">
        <w:rPr>
          <w:rFonts w:ascii="Calibri" w:hAnsi="Calibri" w:cs="Calibri"/>
          <w:sz w:val="24"/>
          <w:lang w:val="en-GB"/>
        </w:rPr>
        <w:t xml:space="preserve"> Women's S</w:t>
      </w:r>
      <w:r w:rsidR="00824D5A" w:rsidRPr="0040183C">
        <w:rPr>
          <w:rFonts w:ascii="Calibri" w:hAnsi="Calibri" w:cs="Calibri"/>
          <w:sz w:val="24"/>
          <w:lang w:val="en-GB"/>
        </w:rPr>
        <w:t xml:space="preserve">helter </w:t>
      </w:r>
      <w:r w:rsidR="00AA62F3" w:rsidRPr="0040183C">
        <w:rPr>
          <w:rFonts w:ascii="Calibri" w:hAnsi="Calibri" w:cs="Calibri"/>
          <w:sz w:val="24"/>
          <w:lang w:val="en-GB"/>
        </w:rPr>
        <w:t>be expanded into</w:t>
      </w:r>
      <w:r w:rsidR="00824D5A" w:rsidRPr="0040183C">
        <w:rPr>
          <w:rFonts w:ascii="Calibri" w:hAnsi="Calibri" w:cs="Calibri"/>
          <w:sz w:val="24"/>
          <w:lang w:val="en-GB"/>
        </w:rPr>
        <w:t xml:space="preserve"> a recognised centre for </w:t>
      </w:r>
      <w:r w:rsidR="006A0B04" w:rsidRPr="0040183C">
        <w:rPr>
          <w:rFonts w:ascii="Calibri" w:hAnsi="Calibri" w:cs="Calibri"/>
          <w:sz w:val="24"/>
          <w:lang w:val="en-GB"/>
        </w:rPr>
        <w:t xml:space="preserve">intervention and </w:t>
      </w:r>
      <w:r w:rsidR="00946496" w:rsidRPr="0040183C">
        <w:rPr>
          <w:rFonts w:ascii="Calibri" w:hAnsi="Calibri" w:cs="Calibri"/>
          <w:sz w:val="24"/>
          <w:lang w:val="en-GB"/>
        </w:rPr>
        <w:t xml:space="preserve">protection against violence </w:t>
      </w:r>
      <w:proofErr w:type="gramStart"/>
      <w:r w:rsidR="00824D5A" w:rsidRPr="0040183C">
        <w:rPr>
          <w:rFonts w:ascii="Calibri" w:hAnsi="Calibri" w:cs="Calibri"/>
          <w:sz w:val="24"/>
          <w:lang w:val="en-GB"/>
        </w:rPr>
        <w:t>in order to</w:t>
      </w:r>
      <w:proofErr w:type="gramEnd"/>
      <w:r w:rsidR="00824D5A" w:rsidRPr="0040183C">
        <w:rPr>
          <w:rFonts w:ascii="Calibri" w:hAnsi="Calibri" w:cs="Calibri"/>
          <w:sz w:val="24"/>
          <w:lang w:val="en-GB"/>
        </w:rPr>
        <w:t xml:space="preserve"> pro-actively reach women at risk or </w:t>
      </w:r>
      <w:r w:rsidR="008A65C9" w:rsidRPr="0040183C">
        <w:rPr>
          <w:rFonts w:ascii="Calibri" w:hAnsi="Calibri" w:cs="Calibri"/>
          <w:sz w:val="24"/>
          <w:lang w:val="en-GB"/>
        </w:rPr>
        <w:t>women affected by violence</w:t>
      </w:r>
      <w:r w:rsidR="00824D5A" w:rsidRPr="0040183C">
        <w:rPr>
          <w:rFonts w:ascii="Calibri" w:hAnsi="Calibri" w:cs="Calibri"/>
          <w:sz w:val="24"/>
          <w:lang w:val="en-GB"/>
        </w:rPr>
        <w:t xml:space="preserve">. The reasons for the </w:t>
      </w:r>
      <w:r w:rsidR="008B4950" w:rsidRPr="0040183C">
        <w:rPr>
          <w:rFonts w:ascii="Calibri" w:hAnsi="Calibri" w:cs="Calibri"/>
          <w:sz w:val="24"/>
          <w:lang w:val="en-GB"/>
        </w:rPr>
        <w:t>decline in expulsions and prohibitions of entry issued by the police in the even</w:t>
      </w:r>
      <w:r w:rsidR="0049116B" w:rsidRPr="0040183C">
        <w:rPr>
          <w:rFonts w:ascii="Calibri" w:hAnsi="Calibri" w:cs="Calibri"/>
          <w:sz w:val="24"/>
          <w:lang w:val="en-GB"/>
        </w:rPr>
        <w:t>t</w:t>
      </w:r>
      <w:r w:rsidR="008B4950" w:rsidRPr="0040183C">
        <w:rPr>
          <w:rFonts w:ascii="Calibri" w:hAnsi="Calibri" w:cs="Calibri"/>
          <w:sz w:val="24"/>
          <w:lang w:val="en-GB"/>
        </w:rPr>
        <w:t xml:space="preserve"> of domestic violence should be examined systematically. </w:t>
      </w:r>
      <w:r w:rsidR="00824D5A" w:rsidRPr="0040183C">
        <w:rPr>
          <w:rFonts w:ascii="Calibri" w:hAnsi="Calibri" w:cs="Calibri"/>
          <w:sz w:val="24"/>
          <w:lang w:val="en-GB"/>
        </w:rPr>
        <w:t>The issue of sexual harassment and bullying</w:t>
      </w:r>
      <w:r w:rsidR="00335326" w:rsidRPr="0040183C">
        <w:rPr>
          <w:rFonts w:ascii="Calibri" w:hAnsi="Calibri" w:cs="Calibri"/>
          <w:sz w:val="24"/>
          <w:lang w:val="en-GB"/>
        </w:rPr>
        <w:t xml:space="preserve"> at work</w:t>
      </w:r>
      <w:r w:rsidR="00824D5A" w:rsidRPr="0040183C">
        <w:rPr>
          <w:rFonts w:ascii="Calibri" w:hAnsi="Calibri" w:cs="Calibri"/>
          <w:sz w:val="24"/>
          <w:lang w:val="en-GB"/>
        </w:rPr>
        <w:t xml:space="preserve"> should also be examined more closely </w:t>
      </w:r>
      <w:proofErr w:type="gramStart"/>
      <w:r w:rsidR="00824D5A" w:rsidRPr="0040183C">
        <w:rPr>
          <w:rFonts w:ascii="Calibri" w:hAnsi="Calibri" w:cs="Calibri"/>
          <w:sz w:val="24"/>
          <w:lang w:val="en-GB"/>
        </w:rPr>
        <w:t>with regard to</w:t>
      </w:r>
      <w:proofErr w:type="gramEnd"/>
      <w:r w:rsidR="00824D5A" w:rsidRPr="0040183C">
        <w:rPr>
          <w:rFonts w:ascii="Calibri" w:hAnsi="Calibri" w:cs="Calibri"/>
          <w:sz w:val="24"/>
          <w:lang w:val="en-GB"/>
        </w:rPr>
        <w:t xml:space="preserve"> the need for protection.</w:t>
      </w:r>
    </w:p>
    <w:p w14:paraId="19F8B141" w14:textId="77777777" w:rsidR="00AD1FC7" w:rsidRPr="0040183C" w:rsidRDefault="00AD1FC7" w:rsidP="00DE2D5B">
      <w:pPr>
        <w:spacing w:line="276" w:lineRule="auto"/>
        <w:jc w:val="both"/>
        <w:rPr>
          <w:rFonts w:ascii="Calibri" w:hAnsi="Calibri" w:cs="Calibri"/>
          <w:sz w:val="24"/>
          <w:szCs w:val="24"/>
          <w:lang w:val="en-GB"/>
        </w:rPr>
      </w:pPr>
    </w:p>
    <w:p w14:paraId="74B4B9D1" w14:textId="77777777" w:rsidR="00AD1FC7" w:rsidRPr="0040183C" w:rsidRDefault="00306A58" w:rsidP="00AD1FC7">
      <w:pPr>
        <w:spacing w:line="276" w:lineRule="auto"/>
        <w:jc w:val="both"/>
        <w:rPr>
          <w:rFonts w:ascii="Calibri" w:hAnsi="Calibri" w:cs="Calibri"/>
          <w:sz w:val="24"/>
          <w:szCs w:val="24"/>
          <w:lang w:val="en-GB"/>
        </w:rPr>
      </w:pPr>
      <w:r w:rsidRPr="0040183C">
        <w:rPr>
          <w:rFonts w:ascii="Calibri" w:hAnsi="Calibri" w:cs="Calibri"/>
          <w:sz w:val="24"/>
          <w:lang w:val="en-GB"/>
        </w:rPr>
        <w:t xml:space="preserve">Special protection and awareness-raising measures for vulnerable or multiply disadvantaged women such as the </w:t>
      </w:r>
      <w:r w:rsidR="00A628EC" w:rsidRPr="0040183C">
        <w:rPr>
          <w:rFonts w:ascii="Calibri" w:hAnsi="Calibri" w:cs="Calibri"/>
          <w:sz w:val="24"/>
          <w:lang w:val="en-GB"/>
        </w:rPr>
        <w:t>publication</w:t>
      </w:r>
      <w:r w:rsidRPr="0040183C">
        <w:rPr>
          <w:rFonts w:ascii="Calibri" w:hAnsi="Calibri" w:cs="Calibri"/>
          <w:sz w:val="24"/>
          <w:lang w:val="en-GB"/>
        </w:rPr>
        <w:t xml:space="preserve"> of </w:t>
      </w:r>
      <w:r w:rsidR="00A628EC" w:rsidRPr="0040183C">
        <w:rPr>
          <w:rFonts w:ascii="Calibri" w:hAnsi="Calibri" w:cs="Calibri"/>
          <w:sz w:val="24"/>
          <w:lang w:val="en-GB"/>
        </w:rPr>
        <w:t>services</w:t>
      </w:r>
      <w:r w:rsidRPr="0040183C">
        <w:rPr>
          <w:rFonts w:ascii="Calibri" w:hAnsi="Calibri" w:cs="Calibri"/>
          <w:sz w:val="24"/>
          <w:lang w:val="en-GB"/>
        </w:rPr>
        <w:t xml:space="preserve"> (</w:t>
      </w:r>
      <w:r w:rsidR="0004090E" w:rsidRPr="0040183C">
        <w:rPr>
          <w:rFonts w:ascii="Calibri" w:hAnsi="Calibri" w:cs="Calibri"/>
          <w:sz w:val="24"/>
          <w:lang w:val="en-GB"/>
        </w:rPr>
        <w:t>Women's Shelter Hotline</w:t>
      </w:r>
      <w:r w:rsidRPr="0040183C">
        <w:rPr>
          <w:rFonts w:ascii="Calibri" w:hAnsi="Calibri" w:cs="Calibri"/>
          <w:sz w:val="24"/>
          <w:lang w:val="en-GB"/>
        </w:rPr>
        <w:t xml:space="preserve">, interpreters, </w:t>
      </w:r>
      <w:r w:rsidR="00CB277F" w:rsidRPr="0040183C">
        <w:rPr>
          <w:rFonts w:ascii="Calibri" w:hAnsi="Calibri" w:cs="Calibri"/>
          <w:sz w:val="24"/>
          <w:lang w:val="en-GB"/>
        </w:rPr>
        <w:t>legal aid</w:t>
      </w:r>
      <w:r w:rsidRPr="0040183C">
        <w:rPr>
          <w:rFonts w:ascii="Calibri" w:hAnsi="Calibri" w:cs="Calibri"/>
          <w:sz w:val="24"/>
          <w:lang w:val="en-GB"/>
        </w:rPr>
        <w:t xml:space="preserve">), the creation of new forms of support (e.g. legal protection fund for lawsuits and litigation support), but also </w:t>
      </w:r>
      <w:r w:rsidR="004954B5" w:rsidRPr="0040183C">
        <w:rPr>
          <w:rFonts w:ascii="Calibri" w:hAnsi="Calibri" w:cs="Calibri"/>
          <w:sz w:val="24"/>
          <w:lang w:val="en-GB"/>
        </w:rPr>
        <w:t>media treatment</w:t>
      </w:r>
      <w:r w:rsidRPr="0040183C">
        <w:rPr>
          <w:rFonts w:ascii="Calibri" w:hAnsi="Calibri" w:cs="Calibri"/>
          <w:sz w:val="24"/>
          <w:lang w:val="en-GB"/>
        </w:rPr>
        <w:t xml:space="preserve"> and </w:t>
      </w:r>
      <w:r w:rsidR="004954B5" w:rsidRPr="0040183C">
        <w:rPr>
          <w:rFonts w:ascii="Calibri" w:hAnsi="Calibri" w:cs="Calibri"/>
          <w:sz w:val="24"/>
          <w:lang w:val="en-GB"/>
        </w:rPr>
        <w:t>awareness-raising</w:t>
      </w:r>
      <w:r w:rsidRPr="0040183C">
        <w:rPr>
          <w:rFonts w:ascii="Calibri" w:hAnsi="Calibri" w:cs="Calibri"/>
          <w:sz w:val="24"/>
          <w:lang w:val="en-GB"/>
        </w:rPr>
        <w:t xml:space="preserve"> for these topics would be necessary.</w:t>
      </w:r>
    </w:p>
    <w:p w14:paraId="54497166" w14:textId="77777777" w:rsidR="00F81504" w:rsidRPr="0040183C" w:rsidRDefault="00F81504" w:rsidP="00DE2D5B">
      <w:pPr>
        <w:spacing w:line="276" w:lineRule="auto"/>
        <w:jc w:val="both"/>
        <w:rPr>
          <w:rFonts w:ascii="Calibri" w:hAnsi="Calibri" w:cs="Calibri"/>
          <w:sz w:val="24"/>
          <w:szCs w:val="24"/>
          <w:lang w:val="en-GB"/>
        </w:rPr>
      </w:pPr>
    </w:p>
    <w:p w14:paraId="2090343E" w14:textId="77777777" w:rsidR="00F81504" w:rsidRPr="0040183C" w:rsidRDefault="00F81504" w:rsidP="00DE2D5B">
      <w:pPr>
        <w:spacing w:line="276" w:lineRule="auto"/>
        <w:jc w:val="both"/>
        <w:rPr>
          <w:rFonts w:ascii="Calibri" w:hAnsi="Calibri" w:cs="Calibri"/>
          <w:sz w:val="24"/>
          <w:szCs w:val="24"/>
          <w:lang w:val="en-GB"/>
        </w:rPr>
      </w:pPr>
    </w:p>
    <w:p w14:paraId="5730EE5C" w14:textId="77777777" w:rsidR="001B580E" w:rsidRPr="0040183C" w:rsidRDefault="001B580E" w:rsidP="00DE2D5B">
      <w:pPr>
        <w:spacing w:line="276" w:lineRule="auto"/>
        <w:jc w:val="both"/>
        <w:rPr>
          <w:rFonts w:ascii="Calibri" w:hAnsi="Calibri" w:cs="Calibri"/>
          <w:sz w:val="24"/>
          <w:szCs w:val="24"/>
          <w:lang w:val="en-GB"/>
        </w:rPr>
      </w:pPr>
    </w:p>
    <w:p w14:paraId="0B353656" w14:textId="77777777" w:rsidR="001B580E" w:rsidRPr="0040183C" w:rsidRDefault="001B580E" w:rsidP="00DE2D5B">
      <w:pPr>
        <w:spacing w:line="276" w:lineRule="auto"/>
        <w:jc w:val="both"/>
        <w:rPr>
          <w:rFonts w:ascii="Calibri" w:hAnsi="Calibri" w:cs="Calibri"/>
          <w:sz w:val="24"/>
          <w:szCs w:val="24"/>
          <w:lang w:val="en-GB"/>
        </w:rPr>
      </w:pPr>
    </w:p>
    <w:p w14:paraId="13723ED6" w14:textId="77777777" w:rsidR="001B580E" w:rsidRPr="0040183C" w:rsidRDefault="001B580E" w:rsidP="00DE2D5B">
      <w:pPr>
        <w:spacing w:line="276" w:lineRule="auto"/>
        <w:jc w:val="both"/>
        <w:rPr>
          <w:rFonts w:ascii="Calibri" w:hAnsi="Calibri" w:cs="Calibri"/>
          <w:sz w:val="24"/>
          <w:szCs w:val="24"/>
          <w:lang w:val="en-GB"/>
        </w:rPr>
      </w:pPr>
    </w:p>
    <w:p w14:paraId="20E1570F" w14:textId="77777777" w:rsidR="006B0126" w:rsidRPr="0040183C" w:rsidRDefault="006B0126">
      <w:pPr>
        <w:spacing w:after="160" w:line="259" w:lineRule="auto"/>
        <w:rPr>
          <w:rFonts w:ascii="Calibri" w:hAnsi="Calibri" w:cs="Calibri"/>
          <w:sz w:val="24"/>
          <w:szCs w:val="24"/>
          <w:lang w:val="en-GB"/>
        </w:rPr>
      </w:pPr>
      <w:r w:rsidRPr="0040183C">
        <w:rPr>
          <w:rFonts w:ascii="Calibri" w:hAnsi="Calibri" w:cs="Calibri"/>
          <w:sz w:val="24"/>
          <w:szCs w:val="24"/>
          <w:lang w:val="en-GB"/>
        </w:rPr>
        <w:br w:type="page"/>
      </w:r>
    </w:p>
    <w:p w14:paraId="7FD5A094" w14:textId="77777777" w:rsidR="0022789B" w:rsidRPr="0040183C" w:rsidRDefault="00131C52" w:rsidP="008A579C">
      <w:pPr>
        <w:pStyle w:val="berschrift2"/>
        <w:numPr>
          <w:ilvl w:val="0"/>
          <w:numId w:val="8"/>
        </w:numPr>
        <w:rPr>
          <w:rFonts w:asciiTheme="majorHAnsi" w:hAnsiTheme="majorHAnsi" w:cstheme="majorHAnsi"/>
          <w:lang w:val="en-GB" w:eastAsia="de-LI"/>
        </w:rPr>
      </w:pPr>
      <w:bookmarkStart w:id="17" w:name="_Toc516040113"/>
      <w:r w:rsidRPr="0040183C">
        <w:rPr>
          <w:rFonts w:asciiTheme="majorHAnsi" w:hAnsiTheme="majorHAnsi" w:cstheme="majorHAnsi"/>
          <w:lang w:val="en-GB" w:eastAsia="de-LI"/>
        </w:rPr>
        <w:lastRenderedPageBreak/>
        <w:t>STATEMENT OF THE LIECHTENSTEIN ASSOCIATION OF PERSONS WITH DISABILITIES AND THE OFFICE FOR THE EQUALITY OF PERSONS WITH DISABILITIES</w:t>
      </w:r>
      <w:bookmarkEnd w:id="17"/>
    </w:p>
    <w:p w14:paraId="417E4E91" w14:textId="77777777" w:rsidR="00052C77" w:rsidRPr="0040183C" w:rsidRDefault="00052C77" w:rsidP="00052C77">
      <w:pPr>
        <w:rPr>
          <w:rFonts w:ascii="Calibri" w:hAnsi="Calibri" w:cs="Calibri"/>
          <w:lang w:val="en-GB"/>
        </w:rPr>
      </w:pPr>
    </w:p>
    <w:p w14:paraId="2598F3CF" w14:textId="09DAE976" w:rsidR="00052C77" w:rsidRPr="0040183C" w:rsidRDefault="00052C77" w:rsidP="00052C77">
      <w:pPr>
        <w:rPr>
          <w:rFonts w:ascii="Calibri" w:hAnsi="Calibri" w:cs="Calibri"/>
          <w:sz w:val="24"/>
          <w:szCs w:val="24"/>
          <w:lang w:val="en-GB"/>
        </w:rPr>
      </w:pPr>
      <w:r w:rsidRPr="0040183C">
        <w:rPr>
          <w:rFonts w:ascii="Calibri" w:hAnsi="Calibri" w:cs="Calibri"/>
          <w:sz w:val="24"/>
          <w:lang w:val="en-GB"/>
        </w:rPr>
        <w:t xml:space="preserve">The Liechtenstein </w:t>
      </w:r>
      <w:r w:rsidR="008057AE" w:rsidRPr="0040183C">
        <w:rPr>
          <w:rFonts w:ascii="Calibri" w:hAnsi="Calibri" w:cs="Calibri"/>
          <w:sz w:val="24"/>
          <w:lang w:val="en-GB"/>
        </w:rPr>
        <w:t>Association of Persons with Disabilities</w:t>
      </w:r>
      <w:r w:rsidRPr="0040183C">
        <w:rPr>
          <w:rFonts w:ascii="Calibri" w:hAnsi="Calibri" w:cs="Calibri"/>
          <w:sz w:val="24"/>
          <w:lang w:val="en-GB"/>
        </w:rPr>
        <w:t xml:space="preserve"> (</w:t>
      </w:r>
      <w:r w:rsidR="00505C3F" w:rsidRPr="00505C3F">
        <w:rPr>
          <w:rFonts w:asciiTheme="minorHAnsi" w:hAnsiTheme="minorHAnsi" w:cstheme="minorHAnsi"/>
          <w:i/>
          <w:sz w:val="24"/>
          <w:szCs w:val="24"/>
        </w:rPr>
        <w:t>Liechtensteinischer Behindertenverband</w:t>
      </w:r>
      <w:r w:rsidR="00505C3F">
        <w:rPr>
          <w:rFonts w:asciiTheme="minorHAnsi" w:hAnsiTheme="minorHAnsi" w:cstheme="minorHAnsi"/>
          <w:sz w:val="24"/>
          <w:szCs w:val="24"/>
        </w:rPr>
        <w:t xml:space="preserve">, </w:t>
      </w:r>
      <w:r w:rsidRPr="0040183C">
        <w:rPr>
          <w:rFonts w:ascii="Calibri" w:hAnsi="Calibri" w:cs="Calibri"/>
          <w:sz w:val="24"/>
          <w:lang w:val="en-GB"/>
        </w:rPr>
        <w:t>LBV</w:t>
      </w:r>
      <w:r w:rsidR="00780DF5" w:rsidRPr="0040183C">
        <w:rPr>
          <w:rFonts w:ascii="Calibri" w:hAnsi="Calibri" w:cs="Calibri"/>
          <w:sz w:val="24"/>
          <w:lang w:val="en-GB"/>
        </w:rPr>
        <w:t>) is a private self-help organis</w:t>
      </w:r>
      <w:r w:rsidRPr="0040183C">
        <w:rPr>
          <w:rFonts w:ascii="Calibri" w:hAnsi="Calibri" w:cs="Calibri"/>
          <w:sz w:val="24"/>
          <w:lang w:val="en-GB"/>
        </w:rPr>
        <w:t xml:space="preserve">ation for </w:t>
      </w:r>
      <w:r w:rsidR="00B20613" w:rsidRPr="0040183C">
        <w:rPr>
          <w:rFonts w:ascii="Calibri" w:hAnsi="Calibri" w:cs="Calibri"/>
          <w:sz w:val="24"/>
          <w:lang w:val="en-GB"/>
        </w:rPr>
        <w:t>persons</w:t>
      </w:r>
      <w:r w:rsidRPr="0040183C">
        <w:rPr>
          <w:rFonts w:ascii="Calibri" w:hAnsi="Calibri" w:cs="Calibri"/>
          <w:sz w:val="24"/>
          <w:lang w:val="en-GB"/>
        </w:rPr>
        <w:t xml:space="preserve"> with disabilities. It offers support in various areas of life:</w:t>
      </w:r>
    </w:p>
    <w:p w14:paraId="77CE0B96" w14:textId="77777777" w:rsidR="00306A58" w:rsidRPr="0040183C" w:rsidRDefault="00306A58" w:rsidP="00052C77">
      <w:pPr>
        <w:rPr>
          <w:rFonts w:ascii="Calibri" w:hAnsi="Calibri" w:cs="Calibri"/>
          <w:sz w:val="24"/>
          <w:szCs w:val="24"/>
          <w:lang w:val="en-GB"/>
        </w:rPr>
      </w:pPr>
    </w:p>
    <w:p w14:paraId="369F6CF5"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Transport service for people with limited mobility</w:t>
      </w:r>
    </w:p>
    <w:p w14:paraId="1D23C966"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xml:space="preserve">• </w:t>
      </w:r>
      <w:r w:rsidR="00180F58" w:rsidRPr="0040183C">
        <w:rPr>
          <w:rFonts w:asciiTheme="minorHAnsi" w:hAnsiTheme="minorHAnsi" w:cstheme="minorHAnsi"/>
          <w:sz w:val="24"/>
          <w:szCs w:val="24"/>
          <w:lang w:val="en-GB"/>
        </w:rPr>
        <w:t>Counselling on aids and building measures</w:t>
      </w:r>
    </w:p>
    <w:p w14:paraId="00F21218"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xml:space="preserve">• </w:t>
      </w:r>
      <w:r w:rsidR="00180F58" w:rsidRPr="0040183C">
        <w:rPr>
          <w:rFonts w:asciiTheme="minorHAnsi" w:hAnsiTheme="minorHAnsi" w:cstheme="minorHAnsi"/>
          <w:sz w:val="24"/>
          <w:szCs w:val="24"/>
          <w:lang w:val="en-GB"/>
        </w:rPr>
        <w:t>Social insurance questions</w:t>
      </w:r>
    </w:p>
    <w:p w14:paraId="61ACD37F"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xml:space="preserve">• </w:t>
      </w:r>
      <w:r w:rsidR="00180F58" w:rsidRPr="0040183C">
        <w:rPr>
          <w:rFonts w:asciiTheme="minorHAnsi" w:hAnsiTheme="minorHAnsi" w:cstheme="minorHAnsi"/>
          <w:sz w:val="24"/>
          <w:szCs w:val="24"/>
          <w:lang w:val="en-GB"/>
        </w:rPr>
        <w:t xml:space="preserve">Socio-educational counselling </w:t>
      </w:r>
    </w:p>
    <w:p w14:paraId="3E3A927E"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xml:space="preserve">• </w:t>
      </w:r>
      <w:r w:rsidR="00180F58" w:rsidRPr="0040183C">
        <w:rPr>
          <w:rFonts w:asciiTheme="minorHAnsi" w:hAnsiTheme="minorHAnsi" w:cstheme="minorHAnsi"/>
          <w:sz w:val="24"/>
          <w:szCs w:val="24"/>
          <w:lang w:val="en-GB"/>
        </w:rPr>
        <w:t>Arrangement of sign language interpreters</w:t>
      </w:r>
    </w:p>
    <w:p w14:paraId="6812CB88" w14:textId="77777777" w:rsidR="00D97409" w:rsidRPr="0040183C" w:rsidRDefault="00D97409" w:rsidP="00D97409">
      <w:pPr>
        <w:rPr>
          <w:rFonts w:asciiTheme="minorHAnsi" w:hAnsiTheme="minorHAnsi" w:cstheme="minorHAnsi"/>
          <w:sz w:val="24"/>
          <w:szCs w:val="24"/>
          <w:lang w:val="en-GB"/>
        </w:rPr>
      </w:pPr>
      <w:r w:rsidRPr="0040183C">
        <w:rPr>
          <w:rFonts w:asciiTheme="minorHAnsi" w:hAnsiTheme="minorHAnsi" w:cstheme="minorHAnsi"/>
          <w:sz w:val="24"/>
          <w:szCs w:val="24"/>
          <w:lang w:val="en-GB"/>
        </w:rPr>
        <w:t xml:space="preserve">• </w:t>
      </w:r>
      <w:r w:rsidR="00180F58" w:rsidRPr="0040183C">
        <w:rPr>
          <w:rFonts w:asciiTheme="minorHAnsi" w:hAnsiTheme="minorHAnsi" w:cstheme="minorHAnsi"/>
          <w:sz w:val="24"/>
          <w:szCs w:val="24"/>
          <w:lang w:val="en-GB"/>
        </w:rPr>
        <w:t>Social integration, youth development, culture, sport</w:t>
      </w:r>
    </w:p>
    <w:p w14:paraId="3416FF7E" w14:textId="77777777" w:rsidR="00306A58" w:rsidRPr="0040183C" w:rsidRDefault="00306A58" w:rsidP="00052C77">
      <w:pPr>
        <w:rPr>
          <w:rFonts w:ascii="Calibri" w:hAnsi="Calibri" w:cs="Calibri"/>
          <w:sz w:val="24"/>
          <w:szCs w:val="24"/>
          <w:lang w:val="en-GB"/>
        </w:rPr>
      </w:pPr>
    </w:p>
    <w:p w14:paraId="71544B81" w14:textId="048B3A3B" w:rsidR="00052C77" w:rsidRPr="0040183C" w:rsidRDefault="00052C77" w:rsidP="00052C77">
      <w:pPr>
        <w:rPr>
          <w:rFonts w:ascii="Calibri" w:hAnsi="Calibri" w:cs="Calibri"/>
          <w:sz w:val="24"/>
          <w:szCs w:val="24"/>
          <w:lang w:val="en-GB"/>
        </w:rPr>
      </w:pPr>
      <w:r w:rsidRPr="0040183C">
        <w:rPr>
          <w:rFonts w:ascii="Calibri" w:hAnsi="Calibri" w:cs="Calibri"/>
          <w:sz w:val="24"/>
          <w:lang w:val="en-GB"/>
        </w:rPr>
        <w:t xml:space="preserve">The LBV is committed to safeguarding and promoting all the interests of </w:t>
      </w:r>
      <w:r w:rsidR="00A53883">
        <w:rPr>
          <w:rFonts w:ascii="Calibri" w:hAnsi="Calibri" w:cs="Calibri"/>
          <w:sz w:val="24"/>
          <w:lang w:val="en-GB"/>
        </w:rPr>
        <w:t>persons</w:t>
      </w:r>
      <w:r w:rsidRPr="0040183C">
        <w:rPr>
          <w:rFonts w:ascii="Calibri" w:hAnsi="Calibri" w:cs="Calibri"/>
          <w:sz w:val="24"/>
          <w:lang w:val="en-GB"/>
        </w:rPr>
        <w:t xml:space="preserve"> with </w:t>
      </w:r>
      <w:r w:rsidR="00CD6FF0" w:rsidRPr="0040183C">
        <w:rPr>
          <w:rFonts w:ascii="Calibri" w:hAnsi="Calibri" w:cs="Calibri"/>
          <w:sz w:val="24"/>
          <w:lang w:val="en-GB"/>
        </w:rPr>
        <w:t xml:space="preserve">disabilities due to </w:t>
      </w:r>
      <w:r w:rsidRPr="0040183C">
        <w:rPr>
          <w:rFonts w:ascii="Calibri" w:hAnsi="Calibri" w:cs="Calibri"/>
          <w:sz w:val="24"/>
          <w:lang w:val="en-GB"/>
        </w:rPr>
        <w:t xml:space="preserve">birth, </w:t>
      </w:r>
      <w:r w:rsidR="00CD6FF0" w:rsidRPr="0040183C">
        <w:rPr>
          <w:rFonts w:ascii="Calibri" w:hAnsi="Calibri" w:cs="Calibri"/>
          <w:sz w:val="24"/>
          <w:lang w:val="en-GB"/>
        </w:rPr>
        <w:t>disease,</w:t>
      </w:r>
      <w:r w:rsidR="00481CA1">
        <w:rPr>
          <w:rFonts w:ascii="Calibri" w:hAnsi="Calibri" w:cs="Calibri"/>
          <w:sz w:val="24"/>
          <w:lang w:val="en-GB"/>
        </w:rPr>
        <w:t xml:space="preserve"> and accident in social</w:t>
      </w:r>
      <w:r w:rsidRPr="0040183C">
        <w:rPr>
          <w:rFonts w:ascii="Calibri" w:hAnsi="Calibri" w:cs="Calibri"/>
          <w:sz w:val="24"/>
          <w:lang w:val="en-GB"/>
        </w:rPr>
        <w:t>, economic</w:t>
      </w:r>
      <w:r w:rsidR="00CD6FF0" w:rsidRPr="0040183C">
        <w:rPr>
          <w:rFonts w:ascii="Calibri" w:hAnsi="Calibri" w:cs="Calibri"/>
          <w:sz w:val="24"/>
          <w:lang w:val="en-GB"/>
        </w:rPr>
        <w:t>,</w:t>
      </w:r>
      <w:r w:rsidRPr="0040183C">
        <w:rPr>
          <w:rFonts w:ascii="Calibri" w:hAnsi="Calibri" w:cs="Calibri"/>
          <w:sz w:val="24"/>
          <w:lang w:val="en-GB"/>
        </w:rPr>
        <w:t xml:space="preserve"> and professional respects.</w:t>
      </w:r>
    </w:p>
    <w:p w14:paraId="49E17FAF" w14:textId="77777777" w:rsidR="00052C77" w:rsidRPr="0040183C" w:rsidRDefault="00052C77" w:rsidP="00052C77">
      <w:pPr>
        <w:rPr>
          <w:rFonts w:ascii="Calibri" w:hAnsi="Calibri" w:cs="Calibri"/>
          <w:sz w:val="24"/>
          <w:szCs w:val="24"/>
          <w:lang w:val="en-GB"/>
        </w:rPr>
      </w:pPr>
    </w:p>
    <w:p w14:paraId="6AEC4519" w14:textId="63EA262C" w:rsidR="00052C77" w:rsidRPr="0040183C" w:rsidRDefault="00052C77" w:rsidP="00052C77">
      <w:pPr>
        <w:rPr>
          <w:rFonts w:ascii="Calibri" w:hAnsi="Calibri" w:cs="Calibri"/>
          <w:sz w:val="24"/>
          <w:szCs w:val="24"/>
          <w:lang w:val="en-GB"/>
        </w:rPr>
      </w:pPr>
      <w:r w:rsidRPr="0040183C">
        <w:rPr>
          <w:rFonts w:ascii="Calibri" w:hAnsi="Calibri" w:cs="Calibri"/>
          <w:sz w:val="24"/>
          <w:lang w:val="en-GB"/>
        </w:rPr>
        <w:t xml:space="preserve">The Office for the Equality of Persons with Disabilities was established at the LBV </w:t>
      </w:r>
      <w:r w:rsidR="00130E83">
        <w:rPr>
          <w:rFonts w:ascii="Calibri" w:hAnsi="Calibri" w:cs="Calibri"/>
          <w:sz w:val="24"/>
          <w:lang w:val="en-GB"/>
        </w:rPr>
        <w:t>upon</w:t>
      </w:r>
      <w:r w:rsidRPr="0040183C">
        <w:rPr>
          <w:rFonts w:ascii="Calibri" w:hAnsi="Calibri" w:cs="Calibri"/>
          <w:sz w:val="24"/>
          <w:lang w:val="en-GB"/>
        </w:rPr>
        <w:t xml:space="preserve"> entry into force of the Disability Equality Act in January 2007 and has the following tasks </w:t>
      </w:r>
      <w:proofErr w:type="gramStart"/>
      <w:r w:rsidRPr="0040183C">
        <w:rPr>
          <w:rFonts w:ascii="Calibri" w:hAnsi="Calibri" w:cs="Calibri"/>
          <w:sz w:val="24"/>
          <w:lang w:val="en-GB"/>
        </w:rPr>
        <w:t>with regard to</w:t>
      </w:r>
      <w:proofErr w:type="gramEnd"/>
      <w:r w:rsidRPr="0040183C">
        <w:rPr>
          <w:rFonts w:ascii="Calibri" w:hAnsi="Calibri" w:cs="Calibri"/>
          <w:sz w:val="24"/>
          <w:lang w:val="en-GB"/>
        </w:rPr>
        <w:t xml:space="preserve"> the integration and equality of </w:t>
      </w:r>
      <w:r w:rsidR="00387F79" w:rsidRPr="0040183C">
        <w:rPr>
          <w:rFonts w:ascii="Calibri" w:hAnsi="Calibri" w:cs="Calibri"/>
          <w:sz w:val="24"/>
          <w:lang w:val="en-GB"/>
        </w:rPr>
        <w:t>persons</w:t>
      </w:r>
      <w:r w:rsidRPr="0040183C">
        <w:rPr>
          <w:rFonts w:ascii="Calibri" w:hAnsi="Calibri" w:cs="Calibri"/>
          <w:sz w:val="24"/>
          <w:lang w:val="en-GB"/>
        </w:rPr>
        <w:t xml:space="preserve"> with disabilities:</w:t>
      </w:r>
    </w:p>
    <w:p w14:paraId="0523B8D6" w14:textId="77777777" w:rsidR="00052C77" w:rsidRPr="0040183C" w:rsidRDefault="00052C77"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 xml:space="preserve">Submit recommendations or applications for </w:t>
      </w:r>
      <w:r w:rsidR="005C4336" w:rsidRPr="0040183C">
        <w:rPr>
          <w:rFonts w:ascii="Calibri" w:hAnsi="Calibri" w:cs="Calibri"/>
          <w:sz w:val="24"/>
          <w:lang w:val="en-GB"/>
        </w:rPr>
        <w:t>measures</w:t>
      </w:r>
      <w:r w:rsidRPr="0040183C">
        <w:rPr>
          <w:rFonts w:ascii="Calibri" w:hAnsi="Calibri" w:cs="Calibri"/>
          <w:sz w:val="24"/>
          <w:lang w:val="en-GB"/>
        </w:rPr>
        <w:t xml:space="preserve"> to the government</w:t>
      </w:r>
    </w:p>
    <w:p w14:paraId="46769AD2" w14:textId="77777777" w:rsidR="00052C77" w:rsidRPr="0040183C" w:rsidRDefault="00231B1E"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Advise</w:t>
      </w:r>
      <w:r w:rsidR="0051735C" w:rsidRPr="0040183C">
        <w:rPr>
          <w:rFonts w:ascii="Calibri" w:hAnsi="Calibri" w:cs="Calibri"/>
          <w:sz w:val="24"/>
          <w:lang w:val="en-GB"/>
        </w:rPr>
        <w:t xml:space="preserve"> public</w:t>
      </w:r>
      <w:r w:rsidR="00052C77" w:rsidRPr="0040183C">
        <w:rPr>
          <w:rFonts w:ascii="Calibri" w:hAnsi="Calibri" w:cs="Calibri"/>
          <w:sz w:val="24"/>
          <w:lang w:val="en-GB"/>
        </w:rPr>
        <w:t xml:space="preserve"> authorities and private individuals</w:t>
      </w:r>
    </w:p>
    <w:p w14:paraId="4F1E4327" w14:textId="753E3223" w:rsidR="00052C77" w:rsidRPr="0040183C" w:rsidRDefault="001A648B"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Participate in the</w:t>
      </w:r>
      <w:r w:rsidR="00052C77" w:rsidRPr="0040183C">
        <w:rPr>
          <w:rFonts w:ascii="Calibri" w:hAnsi="Calibri" w:cs="Calibri"/>
          <w:sz w:val="24"/>
          <w:lang w:val="en-GB"/>
        </w:rPr>
        <w:t xml:space="preserve"> preparation of relevant </w:t>
      </w:r>
      <w:r w:rsidR="004C515B">
        <w:rPr>
          <w:rFonts w:ascii="Calibri" w:hAnsi="Calibri" w:cs="Calibri"/>
          <w:sz w:val="24"/>
          <w:lang w:val="en-GB"/>
        </w:rPr>
        <w:t>legal provisions</w:t>
      </w:r>
    </w:p>
    <w:p w14:paraId="57031957" w14:textId="77777777" w:rsidR="00052C77" w:rsidRPr="0040183C" w:rsidRDefault="00A77A93"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Submit opinions</w:t>
      </w:r>
      <w:r w:rsidR="00052C77" w:rsidRPr="0040183C">
        <w:rPr>
          <w:rFonts w:ascii="Calibri" w:hAnsi="Calibri" w:cs="Calibri"/>
          <w:sz w:val="24"/>
          <w:lang w:val="en-GB"/>
        </w:rPr>
        <w:t xml:space="preserve"> </w:t>
      </w:r>
      <w:r w:rsidRPr="0040183C">
        <w:rPr>
          <w:rFonts w:ascii="Calibri" w:hAnsi="Calibri" w:cs="Calibri"/>
          <w:sz w:val="24"/>
          <w:lang w:val="en-GB"/>
        </w:rPr>
        <w:t>in consultations on legislative proposals</w:t>
      </w:r>
    </w:p>
    <w:p w14:paraId="2CF00735" w14:textId="77777777" w:rsidR="00052C77" w:rsidRPr="0040183C" w:rsidRDefault="00DF4BB8"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Prepare</w:t>
      </w:r>
      <w:r w:rsidR="00052C77" w:rsidRPr="0040183C">
        <w:rPr>
          <w:rFonts w:ascii="Calibri" w:hAnsi="Calibri" w:cs="Calibri"/>
          <w:sz w:val="24"/>
          <w:lang w:val="en-GB"/>
        </w:rPr>
        <w:t xml:space="preserve"> </w:t>
      </w:r>
      <w:r w:rsidR="002B420E" w:rsidRPr="0040183C">
        <w:rPr>
          <w:rFonts w:ascii="Calibri" w:hAnsi="Calibri" w:cs="Calibri"/>
          <w:sz w:val="24"/>
          <w:lang w:val="en-GB"/>
        </w:rPr>
        <w:t>opinions</w:t>
      </w:r>
      <w:r w:rsidR="00D777B3" w:rsidRPr="0040183C">
        <w:rPr>
          <w:rFonts w:ascii="Calibri" w:hAnsi="Calibri" w:cs="Calibri"/>
          <w:sz w:val="24"/>
          <w:lang w:val="en-GB"/>
        </w:rPr>
        <w:t xml:space="preserve"> at the request of the G</w:t>
      </w:r>
      <w:r w:rsidR="00052C77" w:rsidRPr="0040183C">
        <w:rPr>
          <w:rFonts w:ascii="Calibri" w:hAnsi="Calibri" w:cs="Calibri"/>
          <w:sz w:val="24"/>
          <w:lang w:val="en-GB"/>
        </w:rPr>
        <w:t>overnment</w:t>
      </w:r>
    </w:p>
    <w:p w14:paraId="0F51459D" w14:textId="2AE12B0F" w:rsidR="00052C77" w:rsidRPr="0040183C" w:rsidRDefault="0026398E" w:rsidP="00052C77">
      <w:pPr>
        <w:numPr>
          <w:ilvl w:val="0"/>
          <w:numId w:val="7"/>
        </w:numPr>
        <w:spacing w:before="100" w:beforeAutospacing="1" w:after="100" w:afterAutospacing="1"/>
        <w:rPr>
          <w:rFonts w:ascii="Calibri" w:hAnsi="Calibri" w:cs="Calibri"/>
          <w:sz w:val="24"/>
          <w:szCs w:val="24"/>
          <w:lang w:val="en-GB"/>
        </w:rPr>
      </w:pPr>
      <w:r>
        <w:rPr>
          <w:rFonts w:ascii="Calibri" w:hAnsi="Calibri" w:cs="Calibri"/>
          <w:sz w:val="24"/>
          <w:lang w:val="en-GB"/>
        </w:rPr>
        <w:t>Engage in</w:t>
      </w:r>
      <w:r w:rsidR="00052C77" w:rsidRPr="0040183C">
        <w:rPr>
          <w:rFonts w:ascii="Calibri" w:hAnsi="Calibri" w:cs="Calibri"/>
          <w:sz w:val="24"/>
          <w:lang w:val="en-GB"/>
        </w:rPr>
        <w:t xml:space="preserve"> </w:t>
      </w:r>
      <w:r w:rsidR="00DF4943">
        <w:rPr>
          <w:rFonts w:ascii="Calibri" w:hAnsi="Calibri" w:cs="Calibri"/>
          <w:sz w:val="24"/>
          <w:lang w:val="en-GB"/>
        </w:rPr>
        <w:t>outreach</w:t>
      </w:r>
      <w:r w:rsidR="00052C77" w:rsidRPr="0040183C">
        <w:rPr>
          <w:rFonts w:ascii="Calibri" w:hAnsi="Calibri" w:cs="Calibri"/>
          <w:sz w:val="24"/>
          <w:lang w:val="en-GB"/>
        </w:rPr>
        <w:t xml:space="preserve"> to raise public awareness</w:t>
      </w:r>
    </w:p>
    <w:p w14:paraId="3BE844D8" w14:textId="77777777" w:rsidR="00052C77" w:rsidRPr="0040183C" w:rsidRDefault="00243AAF"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Develop and implement</w:t>
      </w:r>
      <w:r w:rsidR="00052C77" w:rsidRPr="0040183C">
        <w:rPr>
          <w:rFonts w:ascii="Calibri" w:hAnsi="Calibri" w:cs="Calibri"/>
          <w:sz w:val="24"/>
          <w:lang w:val="en-GB"/>
        </w:rPr>
        <w:t xml:space="preserve"> projects in cooperation with public or private organisations for </w:t>
      </w:r>
      <w:r w:rsidR="00C82366" w:rsidRPr="0040183C">
        <w:rPr>
          <w:rFonts w:ascii="Calibri" w:hAnsi="Calibri" w:cs="Calibri"/>
          <w:sz w:val="24"/>
          <w:lang w:val="en-GB"/>
        </w:rPr>
        <w:t>persons with disabilities</w:t>
      </w:r>
    </w:p>
    <w:p w14:paraId="58A5DDC5" w14:textId="77777777" w:rsidR="00052C77" w:rsidRPr="0040183C" w:rsidRDefault="0063404B"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P</w:t>
      </w:r>
      <w:r w:rsidR="00052C77" w:rsidRPr="0040183C">
        <w:rPr>
          <w:rFonts w:ascii="Calibri" w:hAnsi="Calibri" w:cs="Calibri"/>
          <w:sz w:val="24"/>
          <w:lang w:val="en-GB"/>
        </w:rPr>
        <w:t>romote social dialogue between employers and employees</w:t>
      </w:r>
    </w:p>
    <w:p w14:paraId="6E39BD75" w14:textId="77777777" w:rsidR="00052C77" w:rsidRPr="0040183C" w:rsidRDefault="00052C77"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 xml:space="preserve">Promote dialogue with non-governmental organisations involved in </w:t>
      </w:r>
      <w:r w:rsidR="00B1102D" w:rsidRPr="0040183C">
        <w:rPr>
          <w:rFonts w:ascii="Calibri" w:hAnsi="Calibri" w:cs="Calibri"/>
          <w:sz w:val="24"/>
          <w:lang w:val="en-GB"/>
        </w:rPr>
        <w:t>combating</w:t>
      </w:r>
      <w:r w:rsidRPr="0040183C">
        <w:rPr>
          <w:rFonts w:ascii="Calibri" w:hAnsi="Calibri" w:cs="Calibri"/>
          <w:sz w:val="24"/>
          <w:lang w:val="en-GB"/>
        </w:rPr>
        <w:t xml:space="preserve"> discrimination</w:t>
      </w:r>
    </w:p>
    <w:p w14:paraId="38262B1D" w14:textId="77777777" w:rsidR="00052C77" w:rsidRPr="0040183C" w:rsidRDefault="00052C77" w:rsidP="00052C77">
      <w:pPr>
        <w:numPr>
          <w:ilvl w:val="0"/>
          <w:numId w:val="7"/>
        </w:numPr>
        <w:spacing w:before="100" w:beforeAutospacing="1" w:after="100" w:afterAutospacing="1"/>
        <w:rPr>
          <w:rFonts w:ascii="Calibri" w:hAnsi="Calibri" w:cs="Calibri"/>
          <w:sz w:val="24"/>
          <w:szCs w:val="24"/>
          <w:lang w:val="en-GB"/>
        </w:rPr>
      </w:pPr>
      <w:r w:rsidRPr="0040183C">
        <w:rPr>
          <w:rFonts w:ascii="Calibri" w:hAnsi="Calibri" w:cs="Calibri"/>
          <w:sz w:val="24"/>
          <w:lang w:val="en-GB"/>
        </w:rPr>
        <w:t>Ensur</w:t>
      </w:r>
      <w:r w:rsidR="00F23965" w:rsidRPr="0040183C">
        <w:rPr>
          <w:rFonts w:ascii="Calibri" w:hAnsi="Calibri" w:cs="Calibri"/>
          <w:sz w:val="24"/>
          <w:lang w:val="en-GB"/>
        </w:rPr>
        <w:t>e</w:t>
      </w:r>
      <w:r w:rsidRPr="0040183C">
        <w:rPr>
          <w:rFonts w:ascii="Calibri" w:hAnsi="Calibri" w:cs="Calibri"/>
          <w:sz w:val="24"/>
          <w:lang w:val="en-GB"/>
        </w:rPr>
        <w:t xml:space="preserve"> cooperation with public and private institutions</w:t>
      </w:r>
    </w:p>
    <w:p w14:paraId="2B50C9E2" w14:textId="6BE3F294" w:rsidR="00FE6B51" w:rsidRPr="0040183C" w:rsidRDefault="00FE6B51" w:rsidP="00FE6B51">
      <w:pPr>
        <w:spacing w:before="100" w:beforeAutospacing="1" w:after="100" w:afterAutospacing="1"/>
        <w:rPr>
          <w:rFonts w:ascii="Calibri" w:hAnsi="Calibri" w:cs="Calibri"/>
          <w:sz w:val="24"/>
          <w:szCs w:val="24"/>
          <w:lang w:val="en-GB"/>
        </w:rPr>
      </w:pPr>
      <w:r w:rsidRPr="0040183C">
        <w:rPr>
          <w:rFonts w:ascii="Calibri" w:hAnsi="Calibri" w:cs="Calibri"/>
          <w:sz w:val="24"/>
          <w:lang w:val="en-GB"/>
        </w:rPr>
        <w:t xml:space="preserve">The LBV </w:t>
      </w:r>
      <w:r w:rsidR="00A65145" w:rsidRPr="0040183C">
        <w:rPr>
          <w:rFonts w:ascii="Calibri" w:hAnsi="Calibri" w:cs="Calibri"/>
          <w:sz w:val="24"/>
          <w:lang w:val="en-GB"/>
        </w:rPr>
        <w:t>submits</w:t>
      </w:r>
      <w:r w:rsidRPr="0040183C">
        <w:rPr>
          <w:rFonts w:ascii="Calibri" w:hAnsi="Calibri" w:cs="Calibri"/>
          <w:sz w:val="24"/>
          <w:lang w:val="en-GB"/>
        </w:rPr>
        <w:t xml:space="preserve"> the following</w:t>
      </w:r>
      <w:r w:rsidR="00856D5E">
        <w:rPr>
          <w:rFonts w:ascii="Calibri" w:hAnsi="Calibri" w:cs="Calibri"/>
          <w:sz w:val="24"/>
          <w:lang w:val="en-GB"/>
        </w:rPr>
        <w:t xml:space="preserve"> statement on the situation and</w:t>
      </w:r>
      <w:r w:rsidR="005D7629" w:rsidRPr="0040183C">
        <w:rPr>
          <w:rFonts w:ascii="Calibri" w:hAnsi="Calibri" w:cs="Calibri"/>
          <w:sz w:val="24"/>
          <w:lang w:val="en-GB"/>
        </w:rPr>
        <w:t xml:space="preserve"> the </w:t>
      </w:r>
      <w:r w:rsidRPr="0040183C">
        <w:rPr>
          <w:rFonts w:ascii="Calibri" w:hAnsi="Calibri" w:cs="Calibri"/>
          <w:sz w:val="24"/>
          <w:lang w:val="en-GB"/>
        </w:rPr>
        <w:t xml:space="preserve">need for action </w:t>
      </w:r>
      <w:proofErr w:type="gramStart"/>
      <w:r w:rsidR="00AD4E86" w:rsidRPr="0040183C">
        <w:rPr>
          <w:rFonts w:ascii="Calibri" w:hAnsi="Calibri" w:cs="Calibri"/>
          <w:sz w:val="24"/>
          <w:lang w:val="en-GB"/>
        </w:rPr>
        <w:t>in regard to</w:t>
      </w:r>
      <w:proofErr w:type="gramEnd"/>
      <w:r w:rsidRPr="0040183C">
        <w:rPr>
          <w:rFonts w:ascii="Calibri" w:hAnsi="Calibri" w:cs="Calibri"/>
          <w:sz w:val="24"/>
          <w:lang w:val="en-GB"/>
        </w:rPr>
        <w:t xml:space="preserve"> women with disabilities:</w:t>
      </w:r>
    </w:p>
    <w:p w14:paraId="555DAE7A" w14:textId="77777777" w:rsidR="00C01FAC" w:rsidRPr="0040183C" w:rsidRDefault="006E1920" w:rsidP="008A579C">
      <w:pPr>
        <w:pStyle w:val="berschrift2"/>
        <w:numPr>
          <w:ilvl w:val="1"/>
          <w:numId w:val="8"/>
        </w:numPr>
        <w:rPr>
          <w:rFonts w:asciiTheme="majorHAnsi" w:hAnsiTheme="majorHAnsi" w:cstheme="majorHAnsi"/>
          <w:lang w:val="en-GB" w:eastAsia="de-LI"/>
        </w:rPr>
      </w:pPr>
      <w:bookmarkStart w:id="18" w:name="_Toc516040114"/>
      <w:r w:rsidRPr="0040183C">
        <w:rPr>
          <w:rFonts w:asciiTheme="majorHAnsi" w:hAnsiTheme="majorHAnsi" w:cstheme="majorHAnsi"/>
          <w:lang w:val="en-GB"/>
        </w:rPr>
        <w:t>Situation of vulnerable women, women with disabilities (Disadvantaged groups of women)</w:t>
      </w:r>
      <w:bookmarkEnd w:id="18"/>
    </w:p>
    <w:p w14:paraId="05FB7430" w14:textId="77777777" w:rsidR="005372C6" w:rsidRPr="0040183C" w:rsidRDefault="005372C6" w:rsidP="005372C6">
      <w:pPr>
        <w:rPr>
          <w:rFonts w:ascii="Calibri" w:hAnsi="Calibri" w:cs="Calibri"/>
          <w:lang w:val="en-GB"/>
        </w:rPr>
      </w:pPr>
    </w:p>
    <w:p w14:paraId="1AA4FE33" w14:textId="2FB23097" w:rsidR="0022789B" w:rsidRPr="0040183C" w:rsidRDefault="0022789B" w:rsidP="0022789B">
      <w:pPr>
        <w:spacing w:line="276" w:lineRule="auto"/>
        <w:jc w:val="both"/>
        <w:rPr>
          <w:rFonts w:ascii="Calibri" w:hAnsi="Calibri" w:cs="Calibri"/>
          <w:sz w:val="24"/>
          <w:szCs w:val="24"/>
          <w:lang w:val="en-GB"/>
        </w:rPr>
      </w:pPr>
      <w:r w:rsidRPr="0040183C">
        <w:rPr>
          <w:rFonts w:ascii="Calibri" w:hAnsi="Calibri" w:cs="Calibri"/>
          <w:sz w:val="24"/>
          <w:lang w:val="en-GB"/>
        </w:rPr>
        <w:t xml:space="preserve">The situation of women with disabilities is special in that they belong to two potentially disadvantaged groups: </w:t>
      </w:r>
      <w:r w:rsidR="00C5419B" w:rsidRPr="0040183C">
        <w:rPr>
          <w:rFonts w:ascii="Calibri" w:hAnsi="Calibri" w:cs="Calibri"/>
          <w:sz w:val="24"/>
          <w:lang w:val="en-GB"/>
        </w:rPr>
        <w:t xml:space="preserve">women, and </w:t>
      </w:r>
      <w:r w:rsidR="008703E1">
        <w:rPr>
          <w:rFonts w:ascii="Calibri" w:hAnsi="Calibri" w:cs="Calibri"/>
          <w:sz w:val="24"/>
          <w:lang w:val="en-GB"/>
        </w:rPr>
        <w:t>persons</w:t>
      </w:r>
      <w:r w:rsidRPr="0040183C">
        <w:rPr>
          <w:rFonts w:ascii="Calibri" w:hAnsi="Calibri" w:cs="Calibri"/>
          <w:sz w:val="24"/>
          <w:lang w:val="en-GB"/>
        </w:rPr>
        <w:t xml:space="preserve"> with disabilities. This could lead to multiple discrimination. However, the Liechtenstein Association of Persons </w:t>
      </w:r>
      <w:r w:rsidR="00C5419B" w:rsidRPr="0040183C">
        <w:rPr>
          <w:rFonts w:ascii="Calibri" w:hAnsi="Calibri" w:cs="Calibri"/>
          <w:sz w:val="24"/>
          <w:lang w:val="en-GB"/>
        </w:rPr>
        <w:t xml:space="preserve">with Disabilities </w:t>
      </w:r>
      <w:r w:rsidRPr="0040183C">
        <w:rPr>
          <w:rFonts w:ascii="Calibri" w:hAnsi="Calibri" w:cs="Calibri"/>
          <w:sz w:val="24"/>
          <w:lang w:val="en-GB"/>
        </w:rPr>
        <w:t xml:space="preserve">is not aware of specific cases of discrimination against </w:t>
      </w:r>
      <w:r w:rsidR="0082118C">
        <w:rPr>
          <w:rFonts w:ascii="Calibri" w:hAnsi="Calibri" w:cs="Calibri"/>
          <w:sz w:val="24"/>
          <w:lang w:val="en-GB"/>
        </w:rPr>
        <w:t>persons</w:t>
      </w:r>
      <w:r w:rsidRPr="0040183C">
        <w:rPr>
          <w:rFonts w:ascii="Calibri" w:hAnsi="Calibri" w:cs="Calibri"/>
          <w:sz w:val="24"/>
          <w:lang w:val="en-GB"/>
        </w:rPr>
        <w:t xml:space="preserve"> with disabilities </w:t>
      </w:r>
      <w:proofErr w:type="gramStart"/>
      <w:r w:rsidRPr="0040183C">
        <w:rPr>
          <w:rFonts w:ascii="Calibri" w:hAnsi="Calibri" w:cs="Calibri"/>
          <w:sz w:val="24"/>
          <w:lang w:val="en-GB"/>
        </w:rPr>
        <w:t>on the basis of</w:t>
      </w:r>
      <w:proofErr w:type="gramEnd"/>
      <w:r w:rsidRPr="0040183C">
        <w:rPr>
          <w:rFonts w:ascii="Calibri" w:hAnsi="Calibri" w:cs="Calibri"/>
          <w:sz w:val="24"/>
          <w:lang w:val="en-GB"/>
        </w:rPr>
        <w:t xml:space="preserve"> </w:t>
      </w:r>
      <w:r w:rsidR="0026145B" w:rsidRPr="0040183C">
        <w:rPr>
          <w:rFonts w:ascii="Calibri" w:hAnsi="Calibri" w:cs="Calibri"/>
          <w:sz w:val="24"/>
          <w:lang w:val="en-GB"/>
        </w:rPr>
        <w:t>gender</w:t>
      </w:r>
      <w:r w:rsidRPr="0040183C">
        <w:rPr>
          <w:rFonts w:ascii="Calibri" w:hAnsi="Calibri" w:cs="Calibri"/>
          <w:sz w:val="24"/>
          <w:lang w:val="en-GB"/>
        </w:rPr>
        <w:t>. Women and men with disabili</w:t>
      </w:r>
      <w:r w:rsidR="00EE244C" w:rsidRPr="0040183C">
        <w:rPr>
          <w:rFonts w:ascii="Calibri" w:hAnsi="Calibri" w:cs="Calibri"/>
          <w:sz w:val="24"/>
          <w:lang w:val="en-GB"/>
        </w:rPr>
        <w:t>ties face the same challenges: i</w:t>
      </w:r>
      <w:r w:rsidRPr="0040183C">
        <w:rPr>
          <w:rFonts w:ascii="Calibri" w:hAnsi="Calibri" w:cs="Calibri"/>
          <w:sz w:val="24"/>
          <w:lang w:val="en-GB"/>
        </w:rPr>
        <w:t xml:space="preserve">ntegration into the labour market, living in an adequate housing situation, participation in society, lack of alternative </w:t>
      </w:r>
      <w:r w:rsidR="00EE244C" w:rsidRPr="0040183C">
        <w:rPr>
          <w:rFonts w:ascii="Calibri" w:hAnsi="Calibri" w:cs="Calibri"/>
          <w:sz w:val="24"/>
          <w:lang w:val="en-GB"/>
        </w:rPr>
        <w:t>ways of living</w:t>
      </w:r>
      <w:r w:rsidRPr="0040183C">
        <w:rPr>
          <w:rFonts w:ascii="Calibri" w:hAnsi="Calibri" w:cs="Calibri"/>
          <w:sz w:val="24"/>
          <w:lang w:val="en-GB"/>
        </w:rPr>
        <w:t>.</w:t>
      </w:r>
    </w:p>
    <w:p w14:paraId="46B8BD2C" w14:textId="77777777" w:rsidR="00A76392" w:rsidRPr="0040183C" w:rsidRDefault="00A76392" w:rsidP="0022789B">
      <w:pPr>
        <w:spacing w:line="276" w:lineRule="auto"/>
        <w:jc w:val="both"/>
        <w:rPr>
          <w:rFonts w:ascii="Calibri" w:hAnsi="Calibri" w:cs="Calibri"/>
          <w:sz w:val="24"/>
          <w:szCs w:val="24"/>
          <w:lang w:val="en-GB"/>
        </w:rPr>
      </w:pPr>
    </w:p>
    <w:p w14:paraId="383E283D" w14:textId="7B8219C4" w:rsidR="0022789B" w:rsidRPr="0040183C" w:rsidRDefault="0022789B" w:rsidP="0022789B">
      <w:pPr>
        <w:spacing w:line="276" w:lineRule="auto"/>
        <w:jc w:val="both"/>
        <w:rPr>
          <w:rFonts w:ascii="Calibri" w:hAnsi="Calibri" w:cs="Calibri"/>
          <w:sz w:val="24"/>
          <w:szCs w:val="24"/>
          <w:lang w:val="en-GB"/>
        </w:rPr>
      </w:pPr>
      <w:r w:rsidRPr="0040183C">
        <w:rPr>
          <w:rFonts w:ascii="Calibri" w:hAnsi="Calibri" w:cs="Calibri"/>
          <w:sz w:val="24"/>
          <w:lang w:val="en-GB"/>
        </w:rPr>
        <w:t xml:space="preserve">The shadow report of the Women's Network and this shadow report show that women are not strongly represented in Liechtenstein's political </w:t>
      </w:r>
      <w:r w:rsidR="003B2A9E">
        <w:rPr>
          <w:rFonts w:ascii="Calibri" w:hAnsi="Calibri" w:cs="Calibri"/>
          <w:sz w:val="24"/>
          <w:lang w:val="en-GB"/>
        </w:rPr>
        <w:t>spheres</w:t>
      </w:r>
      <w:r w:rsidRPr="0040183C">
        <w:rPr>
          <w:rFonts w:ascii="Calibri" w:hAnsi="Calibri" w:cs="Calibri"/>
          <w:sz w:val="24"/>
          <w:lang w:val="en-GB"/>
        </w:rPr>
        <w:t xml:space="preserve">. This also applies to women with disabilities. No woman with a disability </w:t>
      </w:r>
      <w:r w:rsidR="0040183C" w:rsidRPr="0040183C">
        <w:rPr>
          <w:rFonts w:ascii="Calibri" w:hAnsi="Calibri" w:cs="Calibri"/>
          <w:sz w:val="24"/>
          <w:lang w:val="en-GB"/>
        </w:rPr>
        <w:t>serves</w:t>
      </w:r>
      <w:r w:rsidRPr="0040183C">
        <w:rPr>
          <w:rFonts w:ascii="Calibri" w:hAnsi="Calibri" w:cs="Calibri"/>
          <w:sz w:val="24"/>
          <w:lang w:val="en-GB"/>
        </w:rPr>
        <w:t xml:space="preserve"> in a public political office. At the same time, it should be mentioned that men with disabilities are also not represented in the Liechtenstein political landscape.</w:t>
      </w:r>
    </w:p>
    <w:p w14:paraId="439A6B2D" w14:textId="77777777" w:rsidR="00A76392" w:rsidRPr="0040183C" w:rsidRDefault="00A76392" w:rsidP="0022789B">
      <w:pPr>
        <w:spacing w:line="276" w:lineRule="auto"/>
        <w:jc w:val="both"/>
        <w:rPr>
          <w:rFonts w:ascii="Calibri" w:hAnsi="Calibri" w:cs="Calibri"/>
          <w:sz w:val="24"/>
          <w:szCs w:val="24"/>
          <w:lang w:val="en-GB"/>
        </w:rPr>
      </w:pPr>
    </w:p>
    <w:p w14:paraId="160E6DF9" w14:textId="77777777" w:rsidR="0022789B" w:rsidRPr="0040183C" w:rsidRDefault="0022789B" w:rsidP="0022789B">
      <w:pPr>
        <w:spacing w:line="276" w:lineRule="auto"/>
        <w:jc w:val="both"/>
        <w:rPr>
          <w:rFonts w:ascii="Calibri" w:hAnsi="Calibri" w:cs="Calibri"/>
          <w:sz w:val="24"/>
          <w:szCs w:val="24"/>
          <w:lang w:val="en-GB"/>
        </w:rPr>
      </w:pPr>
      <w:r w:rsidRPr="0040183C">
        <w:rPr>
          <w:rFonts w:ascii="Calibri" w:hAnsi="Calibri" w:cs="Calibri"/>
          <w:sz w:val="24"/>
          <w:lang w:val="en-GB"/>
        </w:rPr>
        <w:t xml:space="preserve">Women with disabilities often experience (sexualised) violence in their lives. This has been confirmed by various reports from surrounding countries. </w:t>
      </w:r>
      <w:r w:rsidR="003F0C63" w:rsidRPr="0040183C">
        <w:rPr>
          <w:rFonts w:ascii="Calibri" w:hAnsi="Calibri" w:cs="Calibri"/>
          <w:sz w:val="24"/>
          <w:lang w:val="en-GB"/>
        </w:rPr>
        <w:t>No c</w:t>
      </w:r>
      <w:r w:rsidRPr="0040183C">
        <w:rPr>
          <w:rFonts w:ascii="Calibri" w:hAnsi="Calibri" w:cs="Calibri"/>
          <w:sz w:val="24"/>
          <w:lang w:val="en-GB"/>
        </w:rPr>
        <w:t xml:space="preserve">oncrete statements on this topic in relation to Liechtenstein </w:t>
      </w:r>
      <w:r w:rsidR="000A6C7C" w:rsidRPr="0040183C">
        <w:rPr>
          <w:rFonts w:ascii="Calibri" w:hAnsi="Calibri" w:cs="Calibri"/>
          <w:sz w:val="24"/>
          <w:lang w:val="en-GB"/>
        </w:rPr>
        <w:t>can</w:t>
      </w:r>
      <w:r w:rsidRPr="0040183C">
        <w:rPr>
          <w:rFonts w:ascii="Calibri" w:hAnsi="Calibri" w:cs="Calibri"/>
          <w:sz w:val="24"/>
          <w:lang w:val="en-GB"/>
        </w:rPr>
        <w:t xml:space="preserve"> be made here. No studies or specific cases are known.</w:t>
      </w:r>
    </w:p>
    <w:p w14:paraId="429DAE04" w14:textId="77777777" w:rsidR="00A76392" w:rsidRPr="0040183C" w:rsidRDefault="00A76392" w:rsidP="0022789B">
      <w:pPr>
        <w:spacing w:line="276" w:lineRule="auto"/>
        <w:jc w:val="both"/>
        <w:rPr>
          <w:rFonts w:ascii="Calibri" w:hAnsi="Calibri" w:cs="Calibri"/>
          <w:sz w:val="24"/>
          <w:szCs w:val="24"/>
          <w:lang w:val="en-GB"/>
        </w:rPr>
      </w:pPr>
    </w:p>
    <w:p w14:paraId="3629B103" w14:textId="77777777" w:rsidR="0022789B" w:rsidRPr="0040183C" w:rsidRDefault="0022789B" w:rsidP="0022789B">
      <w:pPr>
        <w:spacing w:line="276" w:lineRule="auto"/>
        <w:jc w:val="both"/>
        <w:rPr>
          <w:rFonts w:ascii="Calibri" w:hAnsi="Calibri" w:cs="Calibri"/>
          <w:sz w:val="24"/>
          <w:szCs w:val="24"/>
          <w:lang w:val="en-GB"/>
        </w:rPr>
      </w:pPr>
      <w:r w:rsidRPr="0040183C">
        <w:rPr>
          <w:rFonts w:ascii="Calibri" w:hAnsi="Calibri" w:cs="Calibri"/>
          <w:sz w:val="24"/>
          <w:lang w:val="en-GB"/>
        </w:rPr>
        <w:t xml:space="preserve">In general, there are no statistical figures </w:t>
      </w:r>
      <w:proofErr w:type="gramStart"/>
      <w:r w:rsidRPr="0040183C">
        <w:rPr>
          <w:rFonts w:ascii="Calibri" w:hAnsi="Calibri" w:cs="Calibri"/>
          <w:sz w:val="24"/>
          <w:lang w:val="en-GB"/>
        </w:rPr>
        <w:t>on the situation of</w:t>
      </w:r>
      <w:proofErr w:type="gramEnd"/>
      <w:r w:rsidRPr="0040183C">
        <w:rPr>
          <w:rFonts w:ascii="Calibri" w:hAnsi="Calibri" w:cs="Calibri"/>
          <w:sz w:val="24"/>
          <w:lang w:val="en-GB"/>
        </w:rPr>
        <w:t xml:space="preserve"> women with disabilities. The lack of statistical data </w:t>
      </w:r>
      <w:r w:rsidR="00207BD9" w:rsidRPr="0040183C">
        <w:rPr>
          <w:rFonts w:ascii="Calibri" w:hAnsi="Calibri" w:cs="Calibri"/>
          <w:sz w:val="24"/>
          <w:lang w:val="en-GB"/>
        </w:rPr>
        <w:t>affects all areas: e</w:t>
      </w:r>
      <w:r w:rsidRPr="0040183C">
        <w:rPr>
          <w:rFonts w:ascii="Calibri" w:hAnsi="Calibri" w:cs="Calibri"/>
          <w:sz w:val="24"/>
          <w:lang w:val="en-GB"/>
        </w:rPr>
        <w:t xml:space="preserve">ducation, work, life situation, etc. For this reason, it is difficult to make an objective statement on the </w:t>
      </w:r>
      <w:r w:rsidR="0009114C" w:rsidRPr="0040183C">
        <w:rPr>
          <w:rFonts w:ascii="Calibri" w:hAnsi="Calibri" w:cs="Calibri"/>
          <w:sz w:val="24"/>
          <w:lang w:val="en-GB"/>
        </w:rPr>
        <w:t>topic</w:t>
      </w:r>
      <w:r w:rsidRPr="0040183C">
        <w:rPr>
          <w:rFonts w:ascii="Calibri" w:hAnsi="Calibri" w:cs="Calibri"/>
          <w:sz w:val="24"/>
          <w:lang w:val="en-GB"/>
        </w:rPr>
        <w:t xml:space="preserve"> of women with disabilities in Liechtenstein.</w:t>
      </w:r>
    </w:p>
    <w:p w14:paraId="78788698" w14:textId="77777777" w:rsidR="00A76392" w:rsidRPr="0040183C" w:rsidRDefault="00A76392" w:rsidP="0022789B">
      <w:pPr>
        <w:spacing w:line="276" w:lineRule="auto"/>
        <w:jc w:val="both"/>
        <w:rPr>
          <w:rFonts w:ascii="Calibri" w:hAnsi="Calibri" w:cs="Calibri"/>
          <w:sz w:val="24"/>
          <w:szCs w:val="24"/>
          <w:lang w:val="en-GB"/>
        </w:rPr>
      </w:pPr>
    </w:p>
    <w:p w14:paraId="42D07280" w14:textId="78EA80D8" w:rsidR="0022789B" w:rsidRPr="0040183C" w:rsidRDefault="00C513B3" w:rsidP="0022789B">
      <w:pPr>
        <w:spacing w:line="276" w:lineRule="auto"/>
        <w:jc w:val="both"/>
        <w:rPr>
          <w:rFonts w:ascii="Calibri" w:hAnsi="Calibri" w:cs="Calibri"/>
          <w:sz w:val="24"/>
          <w:szCs w:val="24"/>
          <w:lang w:val="en-GB"/>
        </w:rPr>
      </w:pPr>
      <w:r w:rsidRPr="0040183C">
        <w:rPr>
          <w:rFonts w:ascii="Calibri" w:hAnsi="Calibri" w:cs="Calibri"/>
          <w:sz w:val="24"/>
          <w:szCs w:val="24"/>
          <w:lang w:val="en-GB"/>
        </w:rPr>
        <w:t>Liechtenstein introduc</w:t>
      </w:r>
      <w:r w:rsidR="007C4DF9">
        <w:rPr>
          <w:rFonts w:ascii="Calibri" w:hAnsi="Calibri" w:cs="Calibri"/>
          <w:sz w:val="24"/>
          <w:szCs w:val="24"/>
          <w:lang w:val="en-GB"/>
        </w:rPr>
        <w:t>ed the Disability Equality Act</w:t>
      </w:r>
      <w:r w:rsidRPr="0040183C">
        <w:rPr>
          <w:rFonts w:ascii="Calibri" w:hAnsi="Calibri" w:cs="Calibri"/>
          <w:sz w:val="24"/>
          <w:szCs w:val="24"/>
          <w:lang w:val="en-GB"/>
        </w:rPr>
        <w:t xml:space="preserve"> in 2007. </w:t>
      </w:r>
      <w:r w:rsidR="009310DB" w:rsidRPr="0040183C">
        <w:rPr>
          <w:rFonts w:ascii="Calibri" w:hAnsi="Calibri" w:cs="Calibri"/>
          <w:sz w:val="24"/>
          <w:szCs w:val="24"/>
          <w:lang w:val="en-GB"/>
        </w:rPr>
        <w:t>The Disability Equality Act</w:t>
      </w:r>
      <w:r w:rsidRPr="0040183C">
        <w:rPr>
          <w:rFonts w:ascii="Calibri" w:hAnsi="Calibri" w:cs="Calibri"/>
          <w:sz w:val="24"/>
          <w:szCs w:val="24"/>
          <w:lang w:val="en-GB"/>
        </w:rPr>
        <w:t xml:space="preserve"> prohibits direct and indirect discrimination against </w:t>
      </w:r>
      <w:r w:rsidR="008C0499">
        <w:rPr>
          <w:rFonts w:ascii="Calibri" w:hAnsi="Calibri" w:cs="Calibri"/>
          <w:sz w:val="24"/>
          <w:szCs w:val="24"/>
          <w:lang w:val="en-GB"/>
        </w:rPr>
        <w:t>persons</w:t>
      </w:r>
      <w:r w:rsidRPr="0040183C">
        <w:rPr>
          <w:rFonts w:ascii="Calibri" w:hAnsi="Calibri" w:cs="Calibri"/>
          <w:sz w:val="24"/>
          <w:szCs w:val="24"/>
          <w:lang w:val="en-GB"/>
        </w:rPr>
        <w:t xml:space="preserve"> with disabilities. The </w:t>
      </w:r>
      <w:r w:rsidR="0007017F" w:rsidRPr="0040183C">
        <w:rPr>
          <w:rFonts w:ascii="Calibri" w:hAnsi="Calibri" w:cs="Calibri"/>
          <w:sz w:val="24"/>
          <w:szCs w:val="24"/>
          <w:lang w:val="en-GB"/>
        </w:rPr>
        <w:t>act</w:t>
      </w:r>
      <w:r w:rsidRPr="0040183C">
        <w:rPr>
          <w:rFonts w:ascii="Calibri" w:hAnsi="Calibri" w:cs="Calibri"/>
          <w:sz w:val="24"/>
          <w:szCs w:val="24"/>
          <w:lang w:val="en-GB"/>
        </w:rPr>
        <w:t xml:space="preserve"> was a first step in the fight against </w:t>
      </w:r>
      <w:r w:rsidR="00123669" w:rsidRPr="0040183C">
        <w:rPr>
          <w:rFonts w:ascii="Calibri" w:hAnsi="Calibri" w:cs="Calibri"/>
          <w:sz w:val="24"/>
          <w:szCs w:val="24"/>
          <w:lang w:val="en-GB"/>
        </w:rPr>
        <w:t>multiple discrimination</w:t>
      </w:r>
      <w:r w:rsidRPr="0040183C">
        <w:rPr>
          <w:rFonts w:ascii="Calibri" w:hAnsi="Calibri" w:cs="Calibri"/>
          <w:sz w:val="24"/>
          <w:szCs w:val="24"/>
          <w:lang w:val="en-GB"/>
        </w:rPr>
        <w:t>. A further step would be ratification of the UN Convention on the Rights of Persons with Disabilities (</w:t>
      </w:r>
      <w:r w:rsidR="00EA0EF1" w:rsidRPr="0040183C">
        <w:rPr>
          <w:rFonts w:ascii="Calibri" w:hAnsi="Calibri" w:cs="Calibri"/>
          <w:sz w:val="24"/>
          <w:szCs w:val="24"/>
          <w:lang w:val="en-GB"/>
        </w:rPr>
        <w:t>CRPD</w:t>
      </w:r>
      <w:r w:rsidRPr="0040183C">
        <w:rPr>
          <w:rFonts w:ascii="Calibri" w:hAnsi="Calibri" w:cs="Calibri"/>
          <w:sz w:val="24"/>
          <w:szCs w:val="24"/>
          <w:lang w:val="en-GB"/>
        </w:rPr>
        <w:t xml:space="preserve">). The </w:t>
      </w:r>
      <w:r w:rsidR="00165777" w:rsidRPr="0040183C">
        <w:rPr>
          <w:rFonts w:ascii="Calibri" w:hAnsi="Calibri" w:cs="Calibri"/>
          <w:sz w:val="24"/>
          <w:szCs w:val="24"/>
          <w:lang w:val="en-GB"/>
        </w:rPr>
        <w:t>CRPD</w:t>
      </w:r>
      <w:r w:rsidRPr="0040183C">
        <w:rPr>
          <w:rFonts w:ascii="Calibri" w:hAnsi="Calibri" w:cs="Calibri"/>
          <w:sz w:val="24"/>
          <w:szCs w:val="24"/>
          <w:lang w:val="en-GB"/>
        </w:rPr>
        <w:t xml:space="preserve"> is a comprehensive human rights catalogue covering </w:t>
      </w:r>
      <w:r w:rsidR="002A5064" w:rsidRPr="0040183C">
        <w:rPr>
          <w:rFonts w:ascii="Calibri" w:hAnsi="Calibri" w:cs="Calibri"/>
          <w:sz w:val="24"/>
          <w:szCs w:val="24"/>
          <w:lang w:val="en-GB"/>
        </w:rPr>
        <w:t>nearly</w:t>
      </w:r>
      <w:r w:rsidRPr="0040183C">
        <w:rPr>
          <w:rFonts w:ascii="Calibri" w:hAnsi="Calibri" w:cs="Calibri"/>
          <w:sz w:val="24"/>
          <w:szCs w:val="24"/>
          <w:lang w:val="en-GB"/>
        </w:rPr>
        <w:t xml:space="preserve"> all areas of life of </w:t>
      </w:r>
      <w:r w:rsidR="003265A1">
        <w:rPr>
          <w:rFonts w:ascii="Calibri" w:hAnsi="Calibri" w:cs="Calibri"/>
          <w:sz w:val="24"/>
          <w:szCs w:val="24"/>
          <w:lang w:val="en-GB"/>
        </w:rPr>
        <w:t>persons</w:t>
      </w:r>
      <w:r w:rsidRPr="0040183C">
        <w:rPr>
          <w:rFonts w:ascii="Calibri" w:hAnsi="Calibri" w:cs="Calibri"/>
          <w:sz w:val="24"/>
          <w:szCs w:val="24"/>
          <w:lang w:val="en-GB"/>
        </w:rPr>
        <w:t xml:space="preserve"> with disabilities. </w:t>
      </w:r>
      <w:r w:rsidR="009D5A05" w:rsidRPr="0040183C">
        <w:rPr>
          <w:rFonts w:ascii="Calibri" w:hAnsi="Calibri" w:cs="Calibri"/>
          <w:sz w:val="24"/>
          <w:szCs w:val="24"/>
          <w:lang w:val="en-GB"/>
        </w:rPr>
        <w:t>The CRPD includes an article referring</w:t>
      </w:r>
      <w:r w:rsidRPr="0040183C">
        <w:rPr>
          <w:rFonts w:ascii="Calibri" w:hAnsi="Calibri" w:cs="Calibri"/>
          <w:sz w:val="24"/>
          <w:szCs w:val="24"/>
          <w:lang w:val="en-GB"/>
        </w:rPr>
        <w:t xml:space="preserve"> to the equality of women. Article 6 calls for measures to rule out multiple discrimination and to promote and strengthen the autonomy of women with disabilities. At the same time, </w:t>
      </w:r>
      <w:r w:rsidR="00AA7CD3" w:rsidRPr="0040183C">
        <w:rPr>
          <w:rFonts w:ascii="Calibri" w:hAnsi="Calibri" w:cs="Calibri"/>
          <w:sz w:val="24"/>
          <w:szCs w:val="24"/>
          <w:lang w:val="en-GB"/>
        </w:rPr>
        <w:t xml:space="preserve">"the full and equal enjoyment [by women with disabilities] of all </w:t>
      </w:r>
      <w:r w:rsidRPr="0040183C">
        <w:rPr>
          <w:rFonts w:ascii="Calibri" w:hAnsi="Calibri" w:cs="Calibri"/>
          <w:sz w:val="24"/>
          <w:szCs w:val="24"/>
          <w:lang w:val="en-GB"/>
        </w:rPr>
        <w:t xml:space="preserve">human </w:t>
      </w:r>
      <w:r w:rsidR="0049247F">
        <w:rPr>
          <w:rFonts w:ascii="Calibri" w:hAnsi="Calibri" w:cs="Calibri"/>
          <w:sz w:val="24"/>
          <w:szCs w:val="24"/>
          <w:lang w:val="en-GB"/>
        </w:rPr>
        <w:t>rights and fundamental freedoms</w:t>
      </w:r>
      <w:r w:rsidR="00AA7CD3" w:rsidRPr="0040183C">
        <w:rPr>
          <w:rFonts w:ascii="Calibri" w:hAnsi="Calibri" w:cs="Calibri"/>
          <w:sz w:val="24"/>
          <w:szCs w:val="24"/>
          <w:lang w:val="en-GB"/>
        </w:rPr>
        <w:t>"</w:t>
      </w:r>
      <w:r w:rsidR="0049247F">
        <w:rPr>
          <w:rFonts w:ascii="Calibri" w:hAnsi="Calibri" w:cs="Calibri"/>
          <w:sz w:val="24"/>
          <w:szCs w:val="24"/>
          <w:lang w:val="en-GB"/>
        </w:rPr>
        <w:t xml:space="preserve"> must be ensured.</w:t>
      </w:r>
      <w:r w:rsidRPr="0040183C">
        <w:rPr>
          <w:rFonts w:ascii="Calibri" w:hAnsi="Calibri" w:cs="Calibri"/>
          <w:sz w:val="24"/>
          <w:szCs w:val="24"/>
          <w:lang w:val="en-GB"/>
        </w:rPr>
        <w:t xml:space="preserve"> Liechtenstein is o</w:t>
      </w:r>
      <w:r w:rsidR="00AA7CD3" w:rsidRPr="0040183C">
        <w:rPr>
          <w:rFonts w:ascii="Calibri" w:hAnsi="Calibri" w:cs="Calibri"/>
          <w:sz w:val="24"/>
          <w:szCs w:val="24"/>
          <w:lang w:val="en-GB"/>
        </w:rPr>
        <w:t>ne of the few countries that have</w:t>
      </w:r>
      <w:r w:rsidRPr="0040183C">
        <w:rPr>
          <w:rFonts w:ascii="Calibri" w:hAnsi="Calibri" w:cs="Calibri"/>
          <w:sz w:val="24"/>
          <w:szCs w:val="24"/>
          <w:lang w:val="en-GB"/>
        </w:rPr>
        <w:t xml:space="preserve"> not yet ratified the </w:t>
      </w:r>
      <w:r w:rsidR="00CF44B1" w:rsidRPr="0040183C">
        <w:rPr>
          <w:rFonts w:ascii="Calibri" w:hAnsi="Calibri" w:cs="Calibri"/>
          <w:sz w:val="24"/>
          <w:szCs w:val="24"/>
          <w:lang w:val="en-GB"/>
        </w:rPr>
        <w:t>CRPD</w:t>
      </w:r>
      <w:r w:rsidR="0022789B" w:rsidRPr="0040183C">
        <w:rPr>
          <w:rFonts w:ascii="Calibri" w:hAnsi="Calibri" w:cs="Calibri"/>
          <w:sz w:val="24"/>
          <w:szCs w:val="24"/>
          <w:lang w:val="en-GB"/>
        </w:rPr>
        <w:t xml:space="preserve">. </w:t>
      </w:r>
      <w:r w:rsidR="004A36F4" w:rsidRPr="0040183C">
        <w:rPr>
          <w:rFonts w:ascii="Calibri" w:hAnsi="Calibri" w:cs="Calibri"/>
          <w:sz w:val="24"/>
          <w:szCs w:val="24"/>
          <w:lang w:val="en-GB"/>
        </w:rPr>
        <w:t>Ratification</w:t>
      </w:r>
      <w:r w:rsidRPr="0040183C">
        <w:rPr>
          <w:rFonts w:ascii="Calibri" w:hAnsi="Calibri" w:cs="Calibri"/>
          <w:sz w:val="24"/>
          <w:szCs w:val="24"/>
          <w:lang w:val="en-GB"/>
        </w:rPr>
        <w:t xml:space="preserve"> of the agreement strengthens the rights of </w:t>
      </w:r>
      <w:r w:rsidR="009C4F28" w:rsidRPr="0040183C">
        <w:rPr>
          <w:rFonts w:ascii="Calibri" w:hAnsi="Calibri" w:cs="Calibri"/>
          <w:sz w:val="24"/>
          <w:szCs w:val="24"/>
          <w:lang w:val="en-GB"/>
        </w:rPr>
        <w:t>persons with disabilities –</w:t>
      </w:r>
      <w:r w:rsidRPr="0040183C">
        <w:rPr>
          <w:rFonts w:ascii="Calibri" w:hAnsi="Calibri" w:cs="Calibri"/>
          <w:sz w:val="24"/>
          <w:szCs w:val="24"/>
          <w:lang w:val="en-GB"/>
        </w:rPr>
        <w:t xml:space="preserve"> </w:t>
      </w:r>
      <w:proofErr w:type="gramStart"/>
      <w:r w:rsidRPr="0040183C">
        <w:rPr>
          <w:rFonts w:ascii="Calibri" w:hAnsi="Calibri" w:cs="Calibri"/>
          <w:sz w:val="24"/>
          <w:szCs w:val="24"/>
          <w:lang w:val="en-GB"/>
        </w:rPr>
        <w:t>in particular also</w:t>
      </w:r>
      <w:proofErr w:type="gramEnd"/>
      <w:r w:rsidRPr="0040183C">
        <w:rPr>
          <w:rFonts w:ascii="Calibri" w:hAnsi="Calibri" w:cs="Calibri"/>
          <w:sz w:val="24"/>
          <w:szCs w:val="24"/>
          <w:lang w:val="en-GB"/>
        </w:rPr>
        <w:t xml:space="preserve"> the rights of women with disabilities</w:t>
      </w:r>
      <w:r w:rsidR="0022789B" w:rsidRPr="0040183C">
        <w:rPr>
          <w:rFonts w:ascii="Calibri" w:hAnsi="Calibri" w:cs="Calibri"/>
          <w:sz w:val="24"/>
          <w:szCs w:val="24"/>
          <w:lang w:val="en-GB"/>
        </w:rPr>
        <w:t xml:space="preserve">. </w:t>
      </w:r>
    </w:p>
    <w:p w14:paraId="51C566F3" w14:textId="77777777" w:rsidR="0022789B" w:rsidRPr="0040183C" w:rsidRDefault="0022789B" w:rsidP="0022789B">
      <w:pPr>
        <w:spacing w:line="276" w:lineRule="auto"/>
        <w:jc w:val="both"/>
        <w:rPr>
          <w:rFonts w:ascii="Calibri" w:hAnsi="Calibri" w:cs="Calibri"/>
          <w:sz w:val="24"/>
          <w:szCs w:val="24"/>
          <w:lang w:val="en-GB"/>
        </w:rPr>
      </w:pPr>
    </w:p>
    <w:p w14:paraId="1D0B58F0" w14:textId="77777777" w:rsidR="0022789B" w:rsidRPr="0040183C" w:rsidRDefault="005372C6" w:rsidP="008A579C">
      <w:pPr>
        <w:pStyle w:val="berschrift2"/>
        <w:numPr>
          <w:ilvl w:val="2"/>
          <w:numId w:val="8"/>
        </w:numPr>
        <w:rPr>
          <w:rFonts w:asciiTheme="majorHAnsi" w:hAnsiTheme="majorHAnsi" w:cstheme="majorHAnsi"/>
          <w:lang w:val="en-GB" w:eastAsia="de-LI"/>
        </w:rPr>
      </w:pPr>
      <w:bookmarkStart w:id="19" w:name="_Toc516040115"/>
      <w:r w:rsidRPr="0040183C">
        <w:rPr>
          <w:rFonts w:asciiTheme="majorHAnsi" w:hAnsiTheme="majorHAnsi" w:cstheme="majorHAnsi"/>
          <w:lang w:val="en-GB"/>
        </w:rPr>
        <w:t>Need for action</w:t>
      </w:r>
      <w:bookmarkEnd w:id="19"/>
    </w:p>
    <w:p w14:paraId="575FAECD" w14:textId="77777777" w:rsidR="00A76392" w:rsidRPr="0040183C" w:rsidRDefault="00A76392" w:rsidP="0022789B">
      <w:pPr>
        <w:spacing w:line="276" w:lineRule="auto"/>
        <w:jc w:val="both"/>
        <w:rPr>
          <w:rFonts w:ascii="Calibri" w:hAnsi="Calibri" w:cs="Calibri"/>
          <w:sz w:val="24"/>
          <w:szCs w:val="24"/>
          <w:lang w:val="en-GB"/>
        </w:rPr>
      </w:pPr>
    </w:p>
    <w:p w14:paraId="0267C8A4" w14:textId="3AE3D68C" w:rsidR="0022789B" w:rsidRPr="0040183C" w:rsidRDefault="0022789B" w:rsidP="001C14D9">
      <w:pPr>
        <w:spacing w:line="276" w:lineRule="auto"/>
        <w:jc w:val="both"/>
        <w:rPr>
          <w:rFonts w:ascii="Calibri" w:hAnsi="Calibri" w:cs="Calibri"/>
          <w:sz w:val="24"/>
          <w:szCs w:val="24"/>
          <w:lang w:val="en-GB"/>
        </w:rPr>
      </w:pPr>
      <w:proofErr w:type="gramStart"/>
      <w:r w:rsidRPr="0040183C">
        <w:rPr>
          <w:rFonts w:ascii="Calibri" w:hAnsi="Calibri" w:cs="Calibri"/>
          <w:sz w:val="24"/>
          <w:lang w:val="en-GB"/>
        </w:rPr>
        <w:t>In order to</w:t>
      </w:r>
      <w:proofErr w:type="gramEnd"/>
      <w:r w:rsidRPr="0040183C">
        <w:rPr>
          <w:rFonts w:ascii="Calibri" w:hAnsi="Calibri" w:cs="Calibri"/>
          <w:sz w:val="24"/>
          <w:lang w:val="en-GB"/>
        </w:rPr>
        <w:t xml:space="preserve"> be able to make concrete statements about the situation of women with disabilities, it would be necessary to collect statistical data. It is therefore recommended that more studies on</w:t>
      </w:r>
      <w:r w:rsidR="00BE4C73">
        <w:rPr>
          <w:rFonts w:ascii="Calibri" w:hAnsi="Calibri" w:cs="Calibri"/>
          <w:sz w:val="24"/>
          <w:lang w:val="en-GB"/>
        </w:rPr>
        <w:t xml:space="preserve"> the</w:t>
      </w:r>
      <w:r w:rsidRPr="0040183C">
        <w:rPr>
          <w:rFonts w:ascii="Calibri" w:hAnsi="Calibri" w:cs="Calibri"/>
          <w:sz w:val="24"/>
          <w:lang w:val="en-GB"/>
        </w:rPr>
        <w:t xml:space="preserve"> </w:t>
      </w:r>
      <w:r w:rsidR="001C14D9" w:rsidRPr="0040183C">
        <w:rPr>
          <w:rFonts w:ascii="Calibri" w:hAnsi="Calibri" w:cs="Calibri"/>
          <w:sz w:val="24"/>
          <w:lang w:val="en-GB"/>
        </w:rPr>
        <w:t>topic</w:t>
      </w:r>
      <w:r w:rsidRPr="0040183C">
        <w:rPr>
          <w:rFonts w:ascii="Calibri" w:hAnsi="Calibri" w:cs="Calibri"/>
          <w:sz w:val="24"/>
          <w:lang w:val="en-GB"/>
        </w:rPr>
        <w:t xml:space="preserve"> of disabilities</w:t>
      </w:r>
      <w:r w:rsidR="001C14D9" w:rsidRPr="0040183C">
        <w:rPr>
          <w:rFonts w:ascii="Calibri" w:hAnsi="Calibri" w:cs="Calibri"/>
          <w:sz w:val="24"/>
          <w:lang w:val="en-GB"/>
        </w:rPr>
        <w:t xml:space="preserve"> be conducted</w:t>
      </w:r>
      <w:r w:rsidRPr="0040183C">
        <w:rPr>
          <w:rFonts w:ascii="Calibri" w:hAnsi="Calibri" w:cs="Calibri"/>
          <w:sz w:val="24"/>
          <w:lang w:val="en-GB"/>
        </w:rPr>
        <w:t xml:space="preserve">. Specific </w:t>
      </w:r>
      <w:r w:rsidR="00335018" w:rsidRPr="0040183C">
        <w:rPr>
          <w:rFonts w:ascii="Calibri" w:hAnsi="Calibri" w:cs="Calibri"/>
          <w:sz w:val="24"/>
          <w:lang w:val="en-GB"/>
        </w:rPr>
        <w:t>research</w:t>
      </w:r>
      <w:r w:rsidR="00377E69" w:rsidRPr="0040183C">
        <w:rPr>
          <w:rFonts w:ascii="Calibri" w:hAnsi="Calibri" w:cs="Calibri"/>
          <w:sz w:val="24"/>
          <w:lang w:val="en-GB"/>
        </w:rPr>
        <w:t xml:space="preserve"> on whether discrimination of women with disabilities exists is also recommended</w:t>
      </w:r>
      <w:r w:rsidRPr="0040183C">
        <w:rPr>
          <w:rFonts w:ascii="Calibri" w:hAnsi="Calibri" w:cs="Calibri"/>
          <w:sz w:val="24"/>
          <w:lang w:val="en-GB"/>
        </w:rPr>
        <w:t>.</w:t>
      </w:r>
    </w:p>
    <w:p w14:paraId="6288F9C4" w14:textId="77777777" w:rsidR="00A76392" w:rsidRPr="0040183C" w:rsidRDefault="00A76392" w:rsidP="0022789B">
      <w:pPr>
        <w:spacing w:line="276" w:lineRule="auto"/>
        <w:jc w:val="both"/>
        <w:rPr>
          <w:rFonts w:ascii="Calibri" w:hAnsi="Calibri" w:cs="Calibri"/>
          <w:sz w:val="24"/>
          <w:szCs w:val="24"/>
          <w:lang w:val="en-GB"/>
        </w:rPr>
      </w:pPr>
    </w:p>
    <w:p w14:paraId="3BE2CB44" w14:textId="6A57D24B" w:rsidR="0022789B" w:rsidRPr="0040183C" w:rsidRDefault="0022789B" w:rsidP="0022789B">
      <w:pPr>
        <w:spacing w:line="276" w:lineRule="auto"/>
        <w:jc w:val="both"/>
        <w:rPr>
          <w:rFonts w:ascii="Calibri" w:hAnsi="Calibri" w:cs="Calibri"/>
          <w:sz w:val="24"/>
          <w:szCs w:val="24"/>
          <w:lang w:val="en-GB"/>
        </w:rPr>
      </w:pPr>
      <w:r w:rsidRPr="0040183C">
        <w:rPr>
          <w:rFonts w:ascii="Calibri" w:hAnsi="Calibri" w:cs="Calibri"/>
          <w:sz w:val="24"/>
          <w:lang w:val="en-GB"/>
        </w:rPr>
        <w:t xml:space="preserve">To strengthen the legal basis for women with disabilities, ratification of the </w:t>
      </w:r>
      <w:r w:rsidR="008D49D7" w:rsidRPr="0040183C">
        <w:rPr>
          <w:rFonts w:ascii="Calibri" w:hAnsi="Calibri" w:cs="Calibri"/>
          <w:sz w:val="24"/>
          <w:lang w:val="en-GB"/>
        </w:rPr>
        <w:t>CRPD</w:t>
      </w:r>
      <w:r w:rsidRPr="0040183C">
        <w:rPr>
          <w:rFonts w:ascii="Calibri" w:hAnsi="Calibri" w:cs="Calibri"/>
          <w:sz w:val="24"/>
          <w:lang w:val="en-GB"/>
        </w:rPr>
        <w:t xml:space="preserve"> is recommended.</w:t>
      </w:r>
    </w:p>
    <w:p w14:paraId="069CD23D" w14:textId="77777777" w:rsidR="006F3475" w:rsidRPr="0040183C" w:rsidRDefault="006F3475">
      <w:pPr>
        <w:spacing w:after="160" w:line="259" w:lineRule="auto"/>
        <w:rPr>
          <w:rFonts w:ascii="Calibri" w:hAnsi="Calibri" w:cs="Calibri"/>
          <w:sz w:val="24"/>
          <w:szCs w:val="24"/>
          <w:lang w:val="en-GB"/>
        </w:rPr>
      </w:pPr>
      <w:r w:rsidRPr="0040183C">
        <w:rPr>
          <w:rFonts w:ascii="Calibri" w:hAnsi="Calibri" w:cs="Calibri"/>
          <w:sz w:val="24"/>
          <w:szCs w:val="24"/>
          <w:lang w:val="en-GB"/>
        </w:rPr>
        <w:br w:type="page"/>
      </w:r>
    </w:p>
    <w:p w14:paraId="493A1C2A" w14:textId="0AE4E9E0" w:rsidR="000E20A5" w:rsidRPr="0040183C" w:rsidRDefault="006754C2" w:rsidP="008A579C">
      <w:pPr>
        <w:pStyle w:val="berschrift2"/>
        <w:numPr>
          <w:ilvl w:val="0"/>
          <w:numId w:val="8"/>
        </w:numPr>
        <w:rPr>
          <w:rFonts w:asciiTheme="majorHAnsi" w:hAnsiTheme="majorHAnsi" w:cstheme="majorHAnsi"/>
          <w:lang w:val="en-GB" w:eastAsia="de-LI"/>
        </w:rPr>
      </w:pPr>
      <w:bookmarkStart w:id="20" w:name="_Toc516040116"/>
      <w:r w:rsidRPr="0040183C">
        <w:rPr>
          <w:rFonts w:asciiTheme="majorHAnsi" w:hAnsiTheme="majorHAnsi" w:cstheme="majorHAnsi"/>
          <w:lang w:val="en-GB" w:eastAsia="de-LI"/>
        </w:rPr>
        <w:lastRenderedPageBreak/>
        <w:t xml:space="preserve">STATEMENT OF THE </w:t>
      </w:r>
      <w:r w:rsidR="002406C0">
        <w:rPr>
          <w:rFonts w:asciiTheme="majorHAnsi" w:hAnsiTheme="majorHAnsi" w:cstheme="majorHAnsi"/>
          <w:lang w:val="en-GB" w:eastAsia="de-LI"/>
        </w:rPr>
        <w:t xml:space="preserve">COMMITTEE FOR GENDER AND DIVERSITY AT </w:t>
      </w:r>
      <w:r w:rsidRPr="0040183C">
        <w:rPr>
          <w:rFonts w:asciiTheme="majorHAnsi" w:hAnsiTheme="majorHAnsi" w:cstheme="majorHAnsi"/>
          <w:lang w:val="en-GB" w:eastAsia="de-LI"/>
        </w:rPr>
        <w:t>UNIVERSITY OF</w:t>
      </w:r>
      <w:r w:rsidR="0081234D" w:rsidRPr="0040183C">
        <w:rPr>
          <w:rFonts w:asciiTheme="majorHAnsi" w:hAnsiTheme="majorHAnsi" w:cstheme="majorHAnsi"/>
          <w:lang w:val="en-GB" w:eastAsia="de-LI"/>
        </w:rPr>
        <w:t xml:space="preserve"> LIECHTENSTEIN</w:t>
      </w:r>
      <w:bookmarkEnd w:id="20"/>
    </w:p>
    <w:p w14:paraId="55576554" w14:textId="77777777" w:rsidR="006B1739" w:rsidRPr="0040183C" w:rsidRDefault="006B1739" w:rsidP="006B1739">
      <w:pPr>
        <w:rPr>
          <w:rFonts w:ascii="Calibri" w:hAnsi="Calibri" w:cs="Calibri"/>
          <w:lang w:val="en-GB" w:eastAsia="de-LI"/>
        </w:rPr>
      </w:pPr>
    </w:p>
    <w:p w14:paraId="57A3D693"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The Committee for Gender and Diversity at University of Liechtenstein aims to ensure equal opportunities for men and women in science, teaching, and learning. It conducts specific projects to achieve these objectives. The Committee was first nominated in 2003. </w:t>
      </w:r>
    </w:p>
    <w:p w14:paraId="436BA89C"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14302F08" w14:textId="1CE7A5B5"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From 2012 until 2016 the Committee laid down its mandate due to lack of st</w:t>
      </w:r>
      <w:r w:rsidR="0016659F">
        <w:rPr>
          <w:rFonts w:ascii="Calibri" w:hAnsi="Calibri" w:cs="Calibri"/>
          <w:sz w:val="24"/>
          <w:szCs w:val="24"/>
          <w:lang w:val="en-GB"/>
        </w:rPr>
        <w:t>r</w:t>
      </w:r>
      <w:r w:rsidRPr="002406C0">
        <w:rPr>
          <w:rFonts w:ascii="Calibri" w:hAnsi="Calibri" w:cs="Calibri"/>
          <w:sz w:val="24"/>
          <w:szCs w:val="24"/>
          <w:lang w:val="en-GB"/>
        </w:rPr>
        <w:t>a</w:t>
      </w:r>
      <w:r w:rsidR="0016659F">
        <w:rPr>
          <w:rFonts w:ascii="Calibri" w:hAnsi="Calibri" w:cs="Calibri"/>
          <w:sz w:val="24"/>
          <w:szCs w:val="24"/>
          <w:lang w:val="en-GB"/>
        </w:rPr>
        <w:t>teg</w:t>
      </w:r>
      <w:r w:rsidRPr="002406C0">
        <w:rPr>
          <w:rFonts w:ascii="Calibri" w:hAnsi="Calibri" w:cs="Calibri"/>
          <w:sz w:val="24"/>
          <w:szCs w:val="24"/>
          <w:lang w:val="en-GB"/>
        </w:rPr>
        <w:t xml:space="preserve">y and commitment from the governing body.  </w:t>
      </w:r>
    </w:p>
    <w:p w14:paraId="17890EE4"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000CF129" w14:textId="583E024F"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Since 2016 three members dedicate roughly 5% of their time to the Committee. This time is included in their regular employment at University of Liechtenstein. They report to the Rector. Due to budget cuts in the recent years there was no funding for a position for a gender and diversity manager. </w:t>
      </w:r>
    </w:p>
    <w:p w14:paraId="0B8C6B71"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250294B6" w14:textId="3CC68DB2"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At present the University participates in the Horizon 2020 research program EQUAL-IST with a project duration of three years. The project is mainly funded by the Liechtenstein Government (Liechtenstein does not participate in the Horizon 2020 program). </w:t>
      </w:r>
    </w:p>
    <w:p w14:paraId="6F0FD643"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4D9BAF4A"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EQUAL-IST aims at introducing structural changes to enhance gender equality within Information Systems and Technology (IST) Research institutions, which have been demonstrated to be among the research sectors most affected by gender inequalities at all levels.</w:t>
      </w:r>
    </w:p>
    <w:p w14:paraId="68A099E6"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743CFB98"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In this respect, the EQUAL-IST project is a great opportunity for the University of Liechtenstein to evaluate suitable ways of implementing various structural changes that will lead to gender balance not only in the IST department but in the whole University, thus contributing to achieving the ERA objectives in Europe. The University of Liechtenstein is grateful for the support of the project by the Government of Liechtenstein. </w:t>
      </w:r>
    </w:p>
    <w:p w14:paraId="628CFDC3"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55F0124E"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The following challenges were identified based on a gender audit conducted as part of EQUAL-IST:</w:t>
      </w:r>
    </w:p>
    <w:p w14:paraId="75FB2CD3"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3FF38979"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Missing strategic approach to gender equality</w:t>
      </w:r>
    </w:p>
    <w:p w14:paraId="7CEDB34E"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Lack of allocated resources towards gender mainstreaming</w:t>
      </w:r>
    </w:p>
    <w:p w14:paraId="4604BB0F"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Lack of awareness on all staff levels</w:t>
      </w:r>
    </w:p>
    <w:p w14:paraId="3E8914E0"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Lack of women in leader- and professorship positions (vertical gender segregation)</w:t>
      </w:r>
    </w:p>
    <w:p w14:paraId="2BF2BAD4"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Lack of gender reporting and monitoring</w:t>
      </w:r>
    </w:p>
    <w:p w14:paraId="19F62E9C" w14:textId="77777777" w:rsidR="002406C0" w:rsidRPr="002406C0" w:rsidRDefault="002406C0" w:rsidP="002406C0">
      <w:pPr>
        <w:pStyle w:val="Listenabsatz"/>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Low percentage or lack of women in leadership positions, among professors (one female professor), lectures, in the rectorate, department chairs, the Senate, and the University Council </w:t>
      </w:r>
    </w:p>
    <w:p w14:paraId="1466D71D" w14:textId="77777777" w:rsidR="002406C0" w:rsidRPr="002406C0" w:rsidRDefault="002406C0" w:rsidP="002406C0">
      <w:pPr>
        <w:pStyle w:val="Listenabsatz"/>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48572F1A"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The gender audit was conducted between January 2017 and May 2017, following the approach developed in the EQUAL-IST project.</w:t>
      </w:r>
    </w:p>
    <w:p w14:paraId="53B6E1CB"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2A01116C"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Part of the project includes an action plan to meet the </w:t>
      </w:r>
      <w:proofErr w:type="gramStart"/>
      <w:r w:rsidRPr="002406C0">
        <w:rPr>
          <w:rFonts w:ascii="Calibri" w:hAnsi="Calibri" w:cs="Calibri"/>
          <w:sz w:val="24"/>
          <w:szCs w:val="24"/>
          <w:lang w:val="en-GB"/>
        </w:rPr>
        <w:t>above mentioned</w:t>
      </w:r>
      <w:proofErr w:type="gramEnd"/>
      <w:r w:rsidRPr="002406C0">
        <w:rPr>
          <w:rFonts w:ascii="Calibri" w:hAnsi="Calibri" w:cs="Calibri"/>
          <w:sz w:val="24"/>
          <w:szCs w:val="24"/>
          <w:lang w:val="en-GB"/>
        </w:rPr>
        <w:t xml:space="preserve"> challenges. During the last year of the project, a gender and diversity manager will be employed part time to implement the identified measures. </w:t>
      </w:r>
    </w:p>
    <w:p w14:paraId="06062C90"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lastRenderedPageBreak/>
        <w:t xml:space="preserve">Existing national policies: </w:t>
      </w:r>
    </w:p>
    <w:p w14:paraId="35E83900"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Despite several efforts of the Commission for Gender Equality at the University of Liechtenstein to get national provisions related to gender equality in research and public administration approved by Parliament, no such provisions have yet been made.</w:t>
      </w:r>
    </w:p>
    <w:p w14:paraId="28DF80AE"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21585839"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According to the law in Liechtenstein men and women are equal and must not be discriminated against on grounds of their gender (Gender equality law from 10. March 1999). Liechtenstein is a very small state (38’000 inhabitants) with only one university with about 80 employees, and there are no laws specifically addressing gender equality in universities or the public sector in general.</w:t>
      </w:r>
    </w:p>
    <w:p w14:paraId="553D4159"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2A00C77A" w14:textId="77777777" w:rsidR="002406C0" w:rsidRPr="002406C0" w:rsidRDefault="002406C0" w:rsidP="002406C0">
      <w:pPr>
        <w:autoSpaceDE w:val="0"/>
        <w:autoSpaceDN w:val="0"/>
        <w:adjustRightInd w:val="0"/>
        <w:jc w:val="both"/>
        <w:rPr>
          <w:rFonts w:ascii="Calibri" w:hAnsi="Calibri" w:cs="Calibri"/>
          <w:sz w:val="24"/>
          <w:szCs w:val="24"/>
          <w:lang w:val="en-GB"/>
        </w:rPr>
      </w:pPr>
      <w:r w:rsidRPr="002406C0">
        <w:rPr>
          <w:rFonts w:ascii="Calibri" w:hAnsi="Calibri" w:cs="Calibri"/>
          <w:sz w:val="24"/>
          <w:szCs w:val="24"/>
          <w:lang w:val="en-GB"/>
        </w:rPr>
        <w:t xml:space="preserve">At this, the committee would like to refer to the concluding comments of the Committee on the Elimination of Discrimination against Women: Liechtenstein Thirty-ninth session, 23 </w:t>
      </w:r>
      <w:proofErr w:type="gramStart"/>
      <w:r w:rsidRPr="002406C0">
        <w:rPr>
          <w:rFonts w:ascii="Calibri" w:hAnsi="Calibri" w:cs="Calibri"/>
          <w:sz w:val="24"/>
          <w:szCs w:val="24"/>
          <w:lang w:val="en-GB"/>
        </w:rPr>
        <w:t>July  to</w:t>
      </w:r>
      <w:proofErr w:type="gramEnd"/>
      <w:r w:rsidRPr="002406C0">
        <w:rPr>
          <w:rFonts w:ascii="Calibri" w:hAnsi="Calibri" w:cs="Calibri"/>
          <w:sz w:val="24"/>
          <w:szCs w:val="24"/>
          <w:lang w:val="en-GB"/>
        </w:rPr>
        <w:t xml:space="preserve"> 10 August 2007:</w:t>
      </w:r>
    </w:p>
    <w:p w14:paraId="7AF16C7B"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p>
    <w:p w14:paraId="1ADBB0BC" w14:textId="77777777" w:rsidR="002406C0" w:rsidRPr="002406C0" w:rsidRDefault="002406C0" w:rsidP="002406C0">
      <w:pPr>
        <w:pStyle w:val="SingleTxtG"/>
        <w:rPr>
          <w:rFonts w:ascii="Calibri" w:hAnsi="Calibri" w:cs="Calibri"/>
          <w:sz w:val="24"/>
          <w:szCs w:val="24"/>
          <w:lang w:eastAsia="de-DE"/>
        </w:rPr>
      </w:pPr>
      <w:r w:rsidRPr="002406C0">
        <w:rPr>
          <w:rFonts w:ascii="Calibri" w:hAnsi="Calibri" w:cs="Calibri"/>
          <w:sz w:val="24"/>
          <w:szCs w:val="24"/>
          <w:lang w:eastAsia="de-DE"/>
        </w:rPr>
        <w:t>32.</w:t>
      </w:r>
      <w:r w:rsidRPr="002406C0">
        <w:rPr>
          <w:rFonts w:ascii="Calibri" w:hAnsi="Calibri" w:cs="Calibri"/>
          <w:sz w:val="24"/>
          <w:szCs w:val="24"/>
          <w:lang w:eastAsia="de-DE"/>
        </w:rPr>
        <w:tab/>
        <w:t>The Committee notes with concern the low percentage of women enrolled in or having completed postgraduate academic programmes, the absence of women professors and university council members, the low share of women in positions of department chair, lecturer, docent, as well as in the university management, and reports about recent budget cuts for gender and diversity measures at the Liechtenstein University.</w:t>
      </w:r>
    </w:p>
    <w:p w14:paraId="7917CE1F" w14:textId="77777777" w:rsidR="002406C0" w:rsidRPr="002406C0" w:rsidRDefault="002406C0" w:rsidP="002406C0">
      <w:pPr>
        <w:pStyle w:val="SingleTxtG"/>
        <w:rPr>
          <w:rFonts w:ascii="Calibri" w:hAnsi="Calibri" w:cs="Calibri"/>
          <w:sz w:val="24"/>
          <w:szCs w:val="24"/>
          <w:lang w:eastAsia="de-DE"/>
        </w:rPr>
      </w:pPr>
      <w:r w:rsidRPr="002406C0">
        <w:rPr>
          <w:rFonts w:ascii="Calibri" w:hAnsi="Calibri" w:cs="Calibri"/>
          <w:sz w:val="24"/>
          <w:szCs w:val="24"/>
          <w:lang w:eastAsia="de-DE"/>
        </w:rPr>
        <w:t>33.</w:t>
      </w:r>
      <w:r w:rsidRPr="002406C0">
        <w:rPr>
          <w:rFonts w:ascii="Calibri" w:hAnsi="Calibri" w:cs="Calibri"/>
          <w:sz w:val="24"/>
          <w:szCs w:val="24"/>
          <w:lang w:eastAsia="de-DE"/>
        </w:rPr>
        <w:tab/>
        <w:t>The Committee recommends that the State party take proactive measures to:</w:t>
      </w:r>
    </w:p>
    <w:p w14:paraId="214B7373" w14:textId="77777777" w:rsidR="002406C0" w:rsidRPr="002406C0" w:rsidRDefault="002406C0" w:rsidP="002406C0">
      <w:pPr>
        <w:pStyle w:val="SingleTxtG"/>
        <w:numPr>
          <w:ilvl w:val="0"/>
          <w:numId w:val="34"/>
        </w:numPr>
        <w:rPr>
          <w:rFonts w:ascii="Calibri" w:hAnsi="Calibri" w:cs="Calibri"/>
          <w:sz w:val="24"/>
          <w:szCs w:val="24"/>
          <w:lang w:eastAsia="de-DE"/>
        </w:rPr>
      </w:pPr>
      <w:r w:rsidRPr="002406C0">
        <w:rPr>
          <w:rFonts w:ascii="Calibri" w:hAnsi="Calibri" w:cs="Calibri"/>
          <w:sz w:val="24"/>
          <w:szCs w:val="24"/>
          <w:lang w:eastAsia="de-DE"/>
        </w:rPr>
        <w:t>Promote the enrolment of women in Master and PhD programmes;</w:t>
      </w:r>
    </w:p>
    <w:p w14:paraId="6698C3BD" w14:textId="77777777" w:rsidR="002406C0" w:rsidRPr="002406C0" w:rsidRDefault="002406C0" w:rsidP="002406C0">
      <w:pPr>
        <w:pStyle w:val="SingleTxtG"/>
        <w:numPr>
          <w:ilvl w:val="0"/>
          <w:numId w:val="34"/>
        </w:numPr>
        <w:rPr>
          <w:rFonts w:ascii="Calibri" w:hAnsi="Calibri" w:cs="Calibri"/>
          <w:sz w:val="24"/>
          <w:szCs w:val="24"/>
          <w:lang w:eastAsia="de-DE"/>
        </w:rPr>
      </w:pPr>
      <w:r w:rsidRPr="002406C0">
        <w:rPr>
          <w:rFonts w:ascii="Calibri" w:hAnsi="Calibri" w:cs="Calibri"/>
          <w:sz w:val="24"/>
          <w:szCs w:val="24"/>
          <w:lang w:eastAsia="de-DE"/>
        </w:rPr>
        <w:t>Encourage applications by women for positions of professor, department chair, lecturer and docent, as well as for leading university management positions;</w:t>
      </w:r>
    </w:p>
    <w:p w14:paraId="0D9A1603" w14:textId="77777777" w:rsidR="002406C0" w:rsidRPr="002406C0" w:rsidRDefault="002406C0" w:rsidP="002406C0">
      <w:pPr>
        <w:pStyle w:val="SingleTxtG"/>
        <w:numPr>
          <w:ilvl w:val="0"/>
          <w:numId w:val="34"/>
        </w:numPr>
        <w:rPr>
          <w:rFonts w:ascii="Calibri" w:hAnsi="Calibri" w:cs="Calibri"/>
          <w:sz w:val="24"/>
          <w:szCs w:val="24"/>
          <w:lang w:eastAsia="de-DE"/>
        </w:rPr>
      </w:pPr>
      <w:r w:rsidRPr="002406C0">
        <w:rPr>
          <w:rFonts w:ascii="Calibri" w:hAnsi="Calibri" w:cs="Calibri"/>
          <w:sz w:val="24"/>
          <w:szCs w:val="24"/>
          <w:lang w:eastAsia="de-DE"/>
        </w:rPr>
        <w:t>Respect the principle of gender parity when appointing members to the university council;</w:t>
      </w:r>
    </w:p>
    <w:p w14:paraId="6B4B173A" w14:textId="77777777" w:rsidR="002406C0" w:rsidRPr="002406C0" w:rsidRDefault="002406C0" w:rsidP="002406C0">
      <w:pPr>
        <w:pStyle w:val="SingleTxtG"/>
        <w:numPr>
          <w:ilvl w:val="0"/>
          <w:numId w:val="34"/>
        </w:numPr>
        <w:rPr>
          <w:rFonts w:ascii="Calibri" w:hAnsi="Calibri" w:cs="Calibri"/>
          <w:sz w:val="24"/>
          <w:szCs w:val="24"/>
          <w:lang w:eastAsia="de-DE"/>
        </w:rPr>
      </w:pPr>
      <w:r w:rsidRPr="002406C0">
        <w:rPr>
          <w:rFonts w:ascii="Calibri" w:hAnsi="Calibri" w:cs="Calibri"/>
          <w:sz w:val="24"/>
          <w:szCs w:val="24"/>
          <w:lang w:eastAsia="de-DE"/>
        </w:rPr>
        <w:t xml:space="preserve">Allocate adequate funding and resources for special gender and diversity programmes and funds at higher education institutions in the State party. </w:t>
      </w:r>
    </w:p>
    <w:p w14:paraId="3AC6F75E" w14:textId="77777777" w:rsidR="002406C0" w:rsidRPr="002406C0" w:rsidRDefault="002406C0" w:rsidP="002406C0">
      <w:pPr>
        <w:autoSpaceDE w:val="0"/>
        <w:autoSpaceDN w:val="0"/>
        <w:adjustRightInd w:val="0"/>
        <w:jc w:val="both"/>
        <w:rPr>
          <w:rFonts w:ascii="Calibri" w:hAnsi="Calibri" w:cs="Calibri"/>
          <w:sz w:val="24"/>
          <w:szCs w:val="24"/>
          <w:lang w:val="en-GB"/>
        </w:rPr>
      </w:pPr>
    </w:p>
    <w:p w14:paraId="7E0CAF2E" w14:textId="77777777" w:rsidR="002406C0" w:rsidRPr="002406C0" w:rsidRDefault="002406C0" w:rsidP="002406C0">
      <w:pPr>
        <w:autoSpaceDE w:val="0"/>
        <w:autoSpaceDN w:val="0"/>
        <w:adjustRightInd w:val="0"/>
        <w:jc w:val="both"/>
        <w:rPr>
          <w:rFonts w:ascii="Calibri" w:hAnsi="Calibri" w:cs="Calibri"/>
          <w:sz w:val="24"/>
          <w:szCs w:val="24"/>
          <w:lang w:val="en-GB"/>
        </w:rPr>
      </w:pPr>
    </w:p>
    <w:p w14:paraId="47A97657" w14:textId="77777777" w:rsidR="002406C0" w:rsidRPr="002406C0" w:rsidRDefault="002406C0" w:rsidP="00240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4"/>
          <w:szCs w:val="24"/>
          <w:lang w:val="en-GB"/>
        </w:rPr>
      </w:pPr>
      <w:r w:rsidRPr="002406C0">
        <w:rPr>
          <w:rFonts w:ascii="Calibri" w:hAnsi="Calibri" w:cs="Calibri"/>
          <w:sz w:val="24"/>
          <w:szCs w:val="24"/>
          <w:lang w:val="en-GB"/>
        </w:rPr>
        <w:t xml:space="preserve">The Swiss Government actively promotes Gender and Diversity at their Higher Education Institutions through special programs and funds. Several years ago, the Committee for Gender and Diversity at University of Liechtenstein asked the Liechtenstein government to also establish such a fund. The Committee is afraid that the implementation of the goals of EQUAL-IST will cease once the project will come to an end in 2019, due to a lack of funding. </w:t>
      </w:r>
    </w:p>
    <w:p w14:paraId="4B2DC08C" w14:textId="77777777" w:rsidR="002406C0" w:rsidRPr="002406C0" w:rsidRDefault="002406C0" w:rsidP="002406C0">
      <w:pPr>
        <w:jc w:val="both"/>
        <w:rPr>
          <w:rFonts w:ascii="Calibri" w:hAnsi="Calibri" w:cs="Calibri"/>
          <w:sz w:val="24"/>
          <w:szCs w:val="24"/>
          <w:lang w:val="en-GB"/>
        </w:rPr>
      </w:pPr>
      <w:r w:rsidRPr="002406C0">
        <w:rPr>
          <w:rFonts w:ascii="Calibri" w:hAnsi="Calibri" w:cs="Calibri"/>
          <w:sz w:val="24"/>
          <w:szCs w:val="24"/>
          <w:lang w:val="en-GB"/>
        </w:rPr>
        <w:t xml:space="preserve">The Committee for Gender and Diversity at University of Liechtenstein would like to thank CEDAW for having offered the opportunity to submit a shadow report. Regular monitoring helps all parties involved to evaluate their past and current activities and to plan future measures. We are confident that the ceaseless commitment of the Liechtenstein Government, </w:t>
      </w:r>
      <w:r w:rsidRPr="002406C0">
        <w:rPr>
          <w:rFonts w:ascii="Calibri" w:hAnsi="Calibri" w:cs="Calibri"/>
          <w:sz w:val="24"/>
          <w:szCs w:val="24"/>
          <w:lang w:val="en-GB"/>
        </w:rPr>
        <w:lastRenderedPageBreak/>
        <w:t xml:space="preserve">CEDAW, and </w:t>
      </w:r>
      <w:proofErr w:type="gramStart"/>
      <w:r w:rsidRPr="002406C0">
        <w:rPr>
          <w:rFonts w:ascii="Calibri" w:hAnsi="Calibri" w:cs="Calibri"/>
          <w:sz w:val="24"/>
          <w:szCs w:val="24"/>
          <w:lang w:val="en-GB"/>
        </w:rPr>
        <w:t>a number of</w:t>
      </w:r>
      <w:proofErr w:type="gramEnd"/>
      <w:r w:rsidRPr="002406C0">
        <w:rPr>
          <w:rFonts w:ascii="Calibri" w:hAnsi="Calibri" w:cs="Calibri"/>
          <w:sz w:val="24"/>
          <w:szCs w:val="24"/>
          <w:lang w:val="en-GB"/>
        </w:rPr>
        <w:t xml:space="preserve"> NGOs and individuals to bring about gender equality in Liechtenstein will help make continuous progress. </w:t>
      </w:r>
    </w:p>
    <w:p w14:paraId="354085A4" w14:textId="77777777" w:rsidR="002406C0" w:rsidRPr="002406C0" w:rsidRDefault="002406C0" w:rsidP="002406C0">
      <w:pPr>
        <w:rPr>
          <w:rFonts w:ascii="Calibri" w:hAnsi="Calibri" w:cs="Calibri"/>
          <w:sz w:val="24"/>
          <w:szCs w:val="24"/>
          <w:lang w:val="en-GB"/>
        </w:rPr>
      </w:pPr>
      <w:r w:rsidRPr="002406C0">
        <w:rPr>
          <w:rFonts w:ascii="Calibri" w:hAnsi="Calibri" w:cs="Calibri"/>
          <w:sz w:val="24"/>
          <w:szCs w:val="24"/>
          <w:lang w:val="en-GB"/>
        </w:rPr>
        <w:t xml:space="preserve">Committee for Gender and Diversity at University of Liechtenstein </w:t>
      </w:r>
      <w:r w:rsidRPr="002406C0">
        <w:rPr>
          <w:rFonts w:ascii="Calibri" w:hAnsi="Calibri" w:cs="Calibri"/>
          <w:sz w:val="24"/>
          <w:szCs w:val="24"/>
          <w:lang w:val="en-GB"/>
        </w:rPr>
        <w:br/>
      </w:r>
    </w:p>
    <w:p w14:paraId="0753A2B3" w14:textId="77777777" w:rsidR="002406C0" w:rsidRPr="002406C0" w:rsidRDefault="002406C0" w:rsidP="002406C0">
      <w:pPr>
        <w:rPr>
          <w:rFonts w:ascii="Calibri" w:hAnsi="Calibri" w:cs="Calibri"/>
          <w:sz w:val="24"/>
          <w:szCs w:val="24"/>
          <w:lang w:val="en-GB"/>
        </w:rPr>
      </w:pPr>
      <w:r w:rsidRPr="002406C0">
        <w:rPr>
          <w:rFonts w:ascii="Calibri" w:hAnsi="Calibri" w:cs="Calibri"/>
          <w:sz w:val="24"/>
          <w:szCs w:val="24"/>
          <w:lang w:val="en-GB"/>
        </w:rPr>
        <w:t>Trudi Ackermann</w:t>
      </w:r>
    </w:p>
    <w:p w14:paraId="2E955065" w14:textId="77777777" w:rsidR="002406C0" w:rsidRPr="002406C0" w:rsidRDefault="002406C0" w:rsidP="002406C0">
      <w:pPr>
        <w:rPr>
          <w:rFonts w:ascii="Calibri" w:hAnsi="Calibri" w:cs="Calibri"/>
          <w:sz w:val="24"/>
          <w:szCs w:val="24"/>
          <w:lang w:val="en-GB"/>
        </w:rPr>
      </w:pPr>
      <w:r w:rsidRPr="002406C0">
        <w:rPr>
          <w:rFonts w:ascii="Calibri" w:hAnsi="Calibri" w:cs="Calibri"/>
          <w:sz w:val="24"/>
          <w:szCs w:val="24"/>
          <w:lang w:val="en-GB"/>
        </w:rPr>
        <w:t>Vera Kaps</w:t>
      </w:r>
    </w:p>
    <w:p w14:paraId="313A0257" w14:textId="77777777" w:rsidR="002406C0" w:rsidRPr="002406C0" w:rsidRDefault="002406C0" w:rsidP="002406C0">
      <w:pPr>
        <w:rPr>
          <w:rFonts w:ascii="Calibri" w:hAnsi="Calibri" w:cs="Calibri"/>
          <w:sz w:val="24"/>
          <w:szCs w:val="24"/>
          <w:lang w:val="en-GB"/>
        </w:rPr>
      </w:pPr>
      <w:r w:rsidRPr="002406C0">
        <w:rPr>
          <w:rFonts w:ascii="Calibri" w:hAnsi="Calibri" w:cs="Calibri"/>
          <w:sz w:val="24"/>
          <w:szCs w:val="24"/>
          <w:lang w:val="en-GB"/>
        </w:rPr>
        <w:t>Prof. Dr. Stefan Seidel</w:t>
      </w:r>
      <w:r w:rsidRPr="002406C0">
        <w:rPr>
          <w:rFonts w:ascii="Calibri" w:hAnsi="Calibri" w:cs="Calibri"/>
          <w:sz w:val="24"/>
          <w:szCs w:val="24"/>
          <w:lang w:val="en-GB"/>
        </w:rPr>
        <w:br/>
      </w:r>
    </w:p>
    <w:p w14:paraId="3654EFD6" w14:textId="77777777" w:rsidR="00DB71BF" w:rsidRPr="0040183C" w:rsidRDefault="00DB71BF" w:rsidP="00551733">
      <w:pPr>
        <w:spacing w:line="276" w:lineRule="auto"/>
        <w:jc w:val="both"/>
        <w:rPr>
          <w:rFonts w:ascii="Calibri" w:hAnsi="Calibri" w:cs="Calibri"/>
          <w:sz w:val="24"/>
          <w:szCs w:val="24"/>
          <w:lang w:val="en-GB"/>
        </w:rPr>
      </w:pPr>
    </w:p>
    <w:sectPr w:rsidR="00DB71BF" w:rsidRPr="0040183C">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522DE" w14:textId="77777777" w:rsidR="0067020E" w:rsidRDefault="0067020E" w:rsidP="00A747C8">
      <w:r>
        <w:separator/>
      </w:r>
    </w:p>
  </w:endnote>
  <w:endnote w:type="continuationSeparator" w:id="0">
    <w:p w14:paraId="32FBBF77" w14:textId="77777777" w:rsidR="0067020E" w:rsidRDefault="0067020E" w:rsidP="00A74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panose1 w:val="020B0503030403020204"/>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Neue">
    <w:charset w:val="00"/>
    <w:family w:val="roman"/>
    <w:pitch w:val="default"/>
  </w:font>
  <w:font w:name="Segoe UI">
    <w:altName w:val="Arial"/>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9587435"/>
      <w:docPartObj>
        <w:docPartGallery w:val="Page Numbers (Bottom of Page)"/>
        <w:docPartUnique/>
      </w:docPartObj>
    </w:sdtPr>
    <w:sdtEndPr/>
    <w:sdtContent>
      <w:p w14:paraId="4F8A0310" w14:textId="77777777" w:rsidR="00CE2489" w:rsidRDefault="00CE2489">
        <w:pPr>
          <w:pStyle w:val="Fuzeile"/>
          <w:jc w:val="right"/>
        </w:pPr>
        <w:r>
          <w:fldChar w:fldCharType="begin"/>
        </w:r>
        <w:r>
          <w:instrText>PAGE   \* MERGEFORMAT</w:instrText>
        </w:r>
        <w:r>
          <w:fldChar w:fldCharType="separate"/>
        </w:r>
        <w:r>
          <w:t>2</w:t>
        </w:r>
        <w:r>
          <w:fldChar w:fldCharType="end"/>
        </w:r>
      </w:p>
    </w:sdtContent>
  </w:sdt>
  <w:p w14:paraId="7CA45872" w14:textId="77777777" w:rsidR="00CE2489" w:rsidRDefault="00CE248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5A922" w14:textId="77777777" w:rsidR="0067020E" w:rsidRDefault="0067020E" w:rsidP="00A747C8">
      <w:r>
        <w:separator/>
      </w:r>
    </w:p>
  </w:footnote>
  <w:footnote w:type="continuationSeparator" w:id="0">
    <w:p w14:paraId="5ACAF96C" w14:textId="77777777" w:rsidR="0067020E" w:rsidRDefault="0067020E" w:rsidP="00A74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F6563"/>
    <w:multiLevelType w:val="hybridMultilevel"/>
    <w:tmpl w:val="91B203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CD03239"/>
    <w:multiLevelType w:val="multilevel"/>
    <w:tmpl w:val="14070029"/>
    <w:lvl w:ilvl="0">
      <w:start w:val="1"/>
      <w:numFmt w:val="decimal"/>
      <w:pStyle w:val="berschrift1"/>
      <w:suff w:val="space"/>
      <w:lvlText w:val="Kapitel %1"/>
      <w:lvlJc w:val="left"/>
      <w:pPr>
        <w:ind w:left="0" w:firstLine="0"/>
      </w:pPr>
    </w:lvl>
    <w:lvl w:ilvl="1">
      <w:start w:val="1"/>
      <w:numFmt w:val="none"/>
      <w:pStyle w:val="berschrift2"/>
      <w:suff w:val="nothing"/>
      <w:lvlText w:val=""/>
      <w:lvlJc w:val="left"/>
      <w:pPr>
        <w:ind w:left="0" w:firstLine="0"/>
      </w:pPr>
    </w:lvl>
    <w:lvl w:ilvl="2">
      <w:start w:val="1"/>
      <w:numFmt w:val="none"/>
      <w:pStyle w:val="berschrift3"/>
      <w:suff w:val="nothing"/>
      <w:lvlText w:val=""/>
      <w:lvlJc w:val="left"/>
      <w:pPr>
        <w:ind w:left="0" w:firstLine="0"/>
      </w:pPr>
    </w:lvl>
    <w:lvl w:ilvl="3">
      <w:start w:val="1"/>
      <w:numFmt w:val="none"/>
      <w:pStyle w:val="berschrift4"/>
      <w:suff w:val="nothing"/>
      <w:lvlText w:val=""/>
      <w:lvlJc w:val="left"/>
      <w:pPr>
        <w:ind w:left="0" w:firstLine="0"/>
      </w:pPr>
    </w:lvl>
    <w:lvl w:ilvl="4">
      <w:start w:val="1"/>
      <w:numFmt w:val="none"/>
      <w:pStyle w:val="berschrift5"/>
      <w:suff w:val="nothing"/>
      <w:lvlText w:val=""/>
      <w:lvlJc w:val="left"/>
      <w:pPr>
        <w:ind w:left="0" w:firstLine="0"/>
      </w:pPr>
    </w:lvl>
    <w:lvl w:ilvl="5">
      <w:start w:val="1"/>
      <w:numFmt w:val="none"/>
      <w:pStyle w:val="berschrift6"/>
      <w:suff w:val="nothing"/>
      <w:lvlText w:val=""/>
      <w:lvlJc w:val="left"/>
      <w:pPr>
        <w:ind w:left="0" w:firstLine="0"/>
      </w:pPr>
    </w:lvl>
    <w:lvl w:ilvl="6">
      <w:start w:val="1"/>
      <w:numFmt w:val="none"/>
      <w:pStyle w:val="berschrift7"/>
      <w:suff w:val="nothing"/>
      <w:lvlText w:val=""/>
      <w:lvlJc w:val="left"/>
      <w:pPr>
        <w:ind w:left="0" w:firstLine="0"/>
      </w:pPr>
    </w:lvl>
    <w:lvl w:ilvl="7">
      <w:start w:val="1"/>
      <w:numFmt w:val="none"/>
      <w:pStyle w:val="berschrift8"/>
      <w:suff w:val="nothing"/>
      <w:lvlText w:val=""/>
      <w:lvlJc w:val="left"/>
      <w:pPr>
        <w:ind w:left="0" w:firstLine="0"/>
      </w:pPr>
    </w:lvl>
    <w:lvl w:ilvl="8">
      <w:start w:val="1"/>
      <w:numFmt w:val="none"/>
      <w:pStyle w:val="berschrift9"/>
      <w:suff w:val="nothing"/>
      <w:lvlText w:val=""/>
      <w:lvlJc w:val="left"/>
      <w:pPr>
        <w:ind w:left="0" w:firstLine="0"/>
      </w:pPr>
    </w:lvl>
  </w:abstractNum>
  <w:abstractNum w:abstractNumId="2" w15:restartNumberingAfterBreak="0">
    <w:nsid w:val="0CFC6327"/>
    <w:multiLevelType w:val="multilevel"/>
    <w:tmpl w:val="E7D2ED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Myriad Pro" w:eastAsiaTheme="minorHAnsi" w:hAnsi="Myriad Pro"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81F77"/>
    <w:multiLevelType w:val="multilevel"/>
    <w:tmpl w:val="FD38F318"/>
    <w:styleLink w:val="ImportierterStil1"/>
    <w:lvl w:ilvl="0">
      <w:start w:val="1"/>
      <w:numFmt w:val="decimal"/>
      <w:lvlText w:val="%1."/>
      <w:lvlJc w:val="left"/>
      <w:pPr>
        <w:ind w:left="43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860"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008" w:hanging="10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152" w:hanging="1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96" w:hanging="12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584" w:hanging="15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3674C97"/>
    <w:multiLevelType w:val="hybridMultilevel"/>
    <w:tmpl w:val="FAEE2FAE"/>
    <w:lvl w:ilvl="0" w:tplc="14070001">
      <w:start w:val="1"/>
      <w:numFmt w:val="bullet"/>
      <w:lvlText w:val=""/>
      <w:lvlJc w:val="left"/>
      <w:pPr>
        <w:ind w:left="720" w:hanging="360"/>
      </w:pPr>
      <w:rPr>
        <w:rFonts w:ascii="Symbol" w:hAnsi="Symbol" w:hint="default"/>
      </w:rPr>
    </w:lvl>
    <w:lvl w:ilvl="1" w:tplc="14070003" w:tentative="1">
      <w:start w:val="1"/>
      <w:numFmt w:val="bullet"/>
      <w:lvlText w:val="o"/>
      <w:lvlJc w:val="left"/>
      <w:pPr>
        <w:ind w:left="1440" w:hanging="360"/>
      </w:pPr>
      <w:rPr>
        <w:rFonts w:ascii="Courier New" w:hAnsi="Courier New" w:cs="Courier New" w:hint="default"/>
      </w:rPr>
    </w:lvl>
    <w:lvl w:ilvl="2" w:tplc="14070005" w:tentative="1">
      <w:start w:val="1"/>
      <w:numFmt w:val="bullet"/>
      <w:lvlText w:val=""/>
      <w:lvlJc w:val="left"/>
      <w:pPr>
        <w:ind w:left="2160" w:hanging="360"/>
      </w:pPr>
      <w:rPr>
        <w:rFonts w:ascii="Wingdings" w:hAnsi="Wingdings" w:hint="default"/>
      </w:rPr>
    </w:lvl>
    <w:lvl w:ilvl="3" w:tplc="14070001" w:tentative="1">
      <w:start w:val="1"/>
      <w:numFmt w:val="bullet"/>
      <w:lvlText w:val=""/>
      <w:lvlJc w:val="left"/>
      <w:pPr>
        <w:ind w:left="2880" w:hanging="360"/>
      </w:pPr>
      <w:rPr>
        <w:rFonts w:ascii="Symbol" w:hAnsi="Symbol" w:hint="default"/>
      </w:rPr>
    </w:lvl>
    <w:lvl w:ilvl="4" w:tplc="14070003" w:tentative="1">
      <w:start w:val="1"/>
      <w:numFmt w:val="bullet"/>
      <w:lvlText w:val="o"/>
      <w:lvlJc w:val="left"/>
      <w:pPr>
        <w:ind w:left="3600" w:hanging="360"/>
      </w:pPr>
      <w:rPr>
        <w:rFonts w:ascii="Courier New" w:hAnsi="Courier New" w:cs="Courier New" w:hint="default"/>
      </w:rPr>
    </w:lvl>
    <w:lvl w:ilvl="5" w:tplc="14070005" w:tentative="1">
      <w:start w:val="1"/>
      <w:numFmt w:val="bullet"/>
      <w:lvlText w:val=""/>
      <w:lvlJc w:val="left"/>
      <w:pPr>
        <w:ind w:left="4320" w:hanging="360"/>
      </w:pPr>
      <w:rPr>
        <w:rFonts w:ascii="Wingdings" w:hAnsi="Wingdings" w:hint="default"/>
      </w:rPr>
    </w:lvl>
    <w:lvl w:ilvl="6" w:tplc="14070001" w:tentative="1">
      <w:start w:val="1"/>
      <w:numFmt w:val="bullet"/>
      <w:lvlText w:val=""/>
      <w:lvlJc w:val="left"/>
      <w:pPr>
        <w:ind w:left="5040" w:hanging="360"/>
      </w:pPr>
      <w:rPr>
        <w:rFonts w:ascii="Symbol" w:hAnsi="Symbol" w:hint="default"/>
      </w:rPr>
    </w:lvl>
    <w:lvl w:ilvl="7" w:tplc="14070003" w:tentative="1">
      <w:start w:val="1"/>
      <w:numFmt w:val="bullet"/>
      <w:lvlText w:val="o"/>
      <w:lvlJc w:val="left"/>
      <w:pPr>
        <w:ind w:left="5760" w:hanging="360"/>
      </w:pPr>
      <w:rPr>
        <w:rFonts w:ascii="Courier New" w:hAnsi="Courier New" w:cs="Courier New" w:hint="default"/>
      </w:rPr>
    </w:lvl>
    <w:lvl w:ilvl="8" w:tplc="14070005" w:tentative="1">
      <w:start w:val="1"/>
      <w:numFmt w:val="bullet"/>
      <w:lvlText w:val=""/>
      <w:lvlJc w:val="left"/>
      <w:pPr>
        <w:ind w:left="6480" w:hanging="360"/>
      </w:pPr>
      <w:rPr>
        <w:rFonts w:ascii="Wingdings" w:hAnsi="Wingdings" w:hint="default"/>
      </w:rPr>
    </w:lvl>
  </w:abstractNum>
  <w:abstractNum w:abstractNumId="5" w15:restartNumberingAfterBreak="0">
    <w:nsid w:val="38BE16C4"/>
    <w:multiLevelType w:val="hybridMultilevel"/>
    <w:tmpl w:val="3F2E32C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39355959"/>
    <w:multiLevelType w:val="hybridMultilevel"/>
    <w:tmpl w:val="CD7CCCC0"/>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53007F7C"/>
    <w:multiLevelType w:val="multilevel"/>
    <w:tmpl w:val="FD38F318"/>
    <w:numStyleLink w:val="ImportierterStil1"/>
  </w:abstractNum>
  <w:abstractNum w:abstractNumId="8" w15:restartNumberingAfterBreak="0">
    <w:nsid w:val="74497875"/>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5DE2860"/>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C70D2E"/>
    <w:multiLevelType w:val="hybridMultilevel"/>
    <w:tmpl w:val="7A1013F6"/>
    <w:lvl w:ilvl="0" w:tplc="14070001">
      <w:start w:val="1"/>
      <w:numFmt w:val="bullet"/>
      <w:lvlText w:val=""/>
      <w:lvlJc w:val="left"/>
      <w:pPr>
        <w:ind w:left="720" w:hanging="360"/>
      </w:pPr>
      <w:rPr>
        <w:rFonts w:ascii="Symbol" w:hAnsi="Symbol" w:hint="default"/>
      </w:rPr>
    </w:lvl>
    <w:lvl w:ilvl="1" w:tplc="14070003" w:tentative="1">
      <w:start w:val="1"/>
      <w:numFmt w:val="bullet"/>
      <w:lvlText w:val="o"/>
      <w:lvlJc w:val="left"/>
      <w:pPr>
        <w:ind w:left="1440" w:hanging="360"/>
      </w:pPr>
      <w:rPr>
        <w:rFonts w:ascii="Courier New" w:hAnsi="Courier New" w:cs="Courier New" w:hint="default"/>
      </w:rPr>
    </w:lvl>
    <w:lvl w:ilvl="2" w:tplc="14070005" w:tentative="1">
      <w:start w:val="1"/>
      <w:numFmt w:val="bullet"/>
      <w:lvlText w:val=""/>
      <w:lvlJc w:val="left"/>
      <w:pPr>
        <w:ind w:left="2160" w:hanging="360"/>
      </w:pPr>
      <w:rPr>
        <w:rFonts w:ascii="Wingdings" w:hAnsi="Wingdings" w:hint="default"/>
      </w:rPr>
    </w:lvl>
    <w:lvl w:ilvl="3" w:tplc="14070001" w:tentative="1">
      <w:start w:val="1"/>
      <w:numFmt w:val="bullet"/>
      <w:lvlText w:val=""/>
      <w:lvlJc w:val="left"/>
      <w:pPr>
        <w:ind w:left="2880" w:hanging="360"/>
      </w:pPr>
      <w:rPr>
        <w:rFonts w:ascii="Symbol" w:hAnsi="Symbol" w:hint="default"/>
      </w:rPr>
    </w:lvl>
    <w:lvl w:ilvl="4" w:tplc="14070003" w:tentative="1">
      <w:start w:val="1"/>
      <w:numFmt w:val="bullet"/>
      <w:lvlText w:val="o"/>
      <w:lvlJc w:val="left"/>
      <w:pPr>
        <w:ind w:left="3600" w:hanging="360"/>
      </w:pPr>
      <w:rPr>
        <w:rFonts w:ascii="Courier New" w:hAnsi="Courier New" w:cs="Courier New" w:hint="default"/>
      </w:rPr>
    </w:lvl>
    <w:lvl w:ilvl="5" w:tplc="14070005" w:tentative="1">
      <w:start w:val="1"/>
      <w:numFmt w:val="bullet"/>
      <w:lvlText w:val=""/>
      <w:lvlJc w:val="left"/>
      <w:pPr>
        <w:ind w:left="4320" w:hanging="360"/>
      </w:pPr>
      <w:rPr>
        <w:rFonts w:ascii="Wingdings" w:hAnsi="Wingdings" w:hint="default"/>
      </w:rPr>
    </w:lvl>
    <w:lvl w:ilvl="6" w:tplc="14070001" w:tentative="1">
      <w:start w:val="1"/>
      <w:numFmt w:val="bullet"/>
      <w:lvlText w:val=""/>
      <w:lvlJc w:val="left"/>
      <w:pPr>
        <w:ind w:left="5040" w:hanging="360"/>
      </w:pPr>
      <w:rPr>
        <w:rFonts w:ascii="Symbol" w:hAnsi="Symbol" w:hint="default"/>
      </w:rPr>
    </w:lvl>
    <w:lvl w:ilvl="7" w:tplc="14070003" w:tentative="1">
      <w:start w:val="1"/>
      <w:numFmt w:val="bullet"/>
      <w:lvlText w:val="o"/>
      <w:lvlJc w:val="left"/>
      <w:pPr>
        <w:ind w:left="5760" w:hanging="360"/>
      </w:pPr>
      <w:rPr>
        <w:rFonts w:ascii="Courier New" w:hAnsi="Courier New" w:cs="Courier New" w:hint="default"/>
      </w:rPr>
    </w:lvl>
    <w:lvl w:ilvl="8" w:tplc="1407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3"/>
  </w:num>
  <w:num w:numId="5">
    <w:abstractNumId w:val="7"/>
  </w:num>
  <w:num w:numId="6">
    <w:abstractNumId w:val="0"/>
  </w:num>
  <w:num w:numId="7">
    <w:abstractNumId w:val="2"/>
  </w:num>
  <w:num w:numId="8">
    <w:abstractNumId w:val="9"/>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8"/>
  </w:num>
  <w:num w:numId="33">
    <w:abstractNumId w:val="5"/>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B2A"/>
    <w:rsid w:val="0000209B"/>
    <w:rsid w:val="000077F5"/>
    <w:rsid w:val="000117E9"/>
    <w:rsid w:val="0001279D"/>
    <w:rsid w:val="0001739E"/>
    <w:rsid w:val="000216C0"/>
    <w:rsid w:val="00030AF0"/>
    <w:rsid w:val="00033147"/>
    <w:rsid w:val="00033C7B"/>
    <w:rsid w:val="0004087B"/>
    <w:rsid w:val="0004090E"/>
    <w:rsid w:val="0004157E"/>
    <w:rsid w:val="0004319F"/>
    <w:rsid w:val="00044721"/>
    <w:rsid w:val="0004634F"/>
    <w:rsid w:val="00052C77"/>
    <w:rsid w:val="00056A9D"/>
    <w:rsid w:val="00060366"/>
    <w:rsid w:val="00061BFD"/>
    <w:rsid w:val="00062BCC"/>
    <w:rsid w:val="0006778C"/>
    <w:rsid w:val="0007017F"/>
    <w:rsid w:val="00070B1B"/>
    <w:rsid w:val="0007199E"/>
    <w:rsid w:val="00075D05"/>
    <w:rsid w:val="0009114C"/>
    <w:rsid w:val="0009239B"/>
    <w:rsid w:val="000951E8"/>
    <w:rsid w:val="000961D1"/>
    <w:rsid w:val="000A0F34"/>
    <w:rsid w:val="000A5B0B"/>
    <w:rsid w:val="000A6C7C"/>
    <w:rsid w:val="000B0253"/>
    <w:rsid w:val="000B5AED"/>
    <w:rsid w:val="000C2CB4"/>
    <w:rsid w:val="000D1C8F"/>
    <w:rsid w:val="000E0075"/>
    <w:rsid w:val="000E0656"/>
    <w:rsid w:val="000E20A5"/>
    <w:rsid w:val="000F7B16"/>
    <w:rsid w:val="00104EFC"/>
    <w:rsid w:val="00111712"/>
    <w:rsid w:val="00112F67"/>
    <w:rsid w:val="001144A4"/>
    <w:rsid w:val="00114725"/>
    <w:rsid w:val="0012074E"/>
    <w:rsid w:val="00123669"/>
    <w:rsid w:val="001243F2"/>
    <w:rsid w:val="0012455C"/>
    <w:rsid w:val="00130E83"/>
    <w:rsid w:val="00131C52"/>
    <w:rsid w:val="00132FB7"/>
    <w:rsid w:val="001343D0"/>
    <w:rsid w:val="00142889"/>
    <w:rsid w:val="00144801"/>
    <w:rsid w:val="00145189"/>
    <w:rsid w:val="001512CE"/>
    <w:rsid w:val="00154C36"/>
    <w:rsid w:val="00155A3F"/>
    <w:rsid w:val="00165777"/>
    <w:rsid w:val="0016659F"/>
    <w:rsid w:val="00175917"/>
    <w:rsid w:val="00180F58"/>
    <w:rsid w:val="00181E58"/>
    <w:rsid w:val="00182B58"/>
    <w:rsid w:val="0019261F"/>
    <w:rsid w:val="00193274"/>
    <w:rsid w:val="0019581C"/>
    <w:rsid w:val="001A0B91"/>
    <w:rsid w:val="001A0E1C"/>
    <w:rsid w:val="001A2A6B"/>
    <w:rsid w:val="001A648B"/>
    <w:rsid w:val="001B310E"/>
    <w:rsid w:val="001B580E"/>
    <w:rsid w:val="001B7E50"/>
    <w:rsid w:val="001C14D9"/>
    <w:rsid w:val="001C166F"/>
    <w:rsid w:val="001C74AA"/>
    <w:rsid w:val="001D0437"/>
    <w:rsid w:val="001E236A"/>
    <w:rsid w:val="001E566C"/>
    <w:rsid w:val="001E6EF6"/>
    <w:rsid w:val="001F4B98"/>
    <w:rsid w:val="001F5C1A"/>
    <w:rsid w:val="0020087D"/>
    <w:rsid w:val="002035C9"/>
    <w:rsid w:val="00207BD9"/>
    <w:rsid w:val="00211B2F"/>
    <w:rsid w:val="00212EFF"/>
    <w:rsid w:val="00222098"/>
    <w:rsid w:val="00223EE0"/>
    <w:rsid w:val="00225969"/>
    <w:rsid w:val="0022789B"/>
    <w:rsid w:val="00231B1E"/>
    <w:rsid w:val="00234FD5"/>
    <w:rsid w:val="00235017"/>
    <w:rsid w:val="002359F5"/>
    <w:rsid w:val="002369DC"/>
    <w:rsid w:val="002406C0"/>
    <w:rsid w:val="00240D6B"/>
    <w:rsid w:val="00241D1B"/>
    <w:rsid w:val="00243AAF"/>
    <w:rsid w:val="00244605"/>
    <w:rsid w:val="002450C8"/>
    <w:rsid w:val="00247AC1"/>
    <w:rsid w:val="00250B03"/>
    <w:rsid w:val="00253DD4"/>
    <w:rsid w:val="0026100C"/>
    <w:rsid w:val="0026145B"/>
    <w:rsid w:val="0026398E"/>
    <w:rsid w:val="0027106F"/>
    <w:rsid w:val="00273283"/>
    <w:rsid w:val="00282B81"/>
    <w:rsid w:val="00282F59"/>
    <w:rsid w:val="00287BE5"/>
    <w:rsid w:val="00291750"/>
    <w:rsid w:val="002945C5"/>
    <w:rsid w:val="00295826"/>
    <w:rsid w:val="002A03C1"/>
    <w:rsid w:val="002A1B2E"/>
    <w:rsid w:val="002A5064"/>
    <w:rsid w:val="002B420E"/>
    <w:rsid w:val="002B7F72"/>
    <w:rsid w:val="002C0137"/>
    <w:rsid w:val="002C1854"/>
    <w:rsid w:val="002C334A"/>
    <w:rsid w:val="002D03CA"/>
    <w:rsid w:val="002D1C4A"/>
    <w:rsid w:val="002D7551"/>
    <w:rsid w:val="002F181F"/>
    <w:rsid w:val="003049EF"/>
    <w:rsid w:val="00306A58"/>
    <w:rsid w:val="003073BF"/>
    <w:rsid w:val="00316580"/>
    <w:rsid w:val="0032064B"/>
    <w:rsid w:val="003227B3"/>
    <w:rsid w:val="003231B3"/>
    <w:rsid w:val="003265A1"/>
    <w:rsid w:val="00333C19"/>
    <w:rsid w:val="00335018"/>
    <w:rsid w:val="00335326"/>
    <w:rsid w:val="003449BF"/>
    <w:rsid w:val="003453B0"/>
    <w:rsid w:val="00377E69"/>
    <w:rsid w:val="00387F79"/>
    <w:rsid w:val="003A12D7"/>
    <w:rsid w:val="003A29E8"/>
    <w:rsid w:val="003A7202"/>
    <w:rsid w:val="003A7E23"/>
    <w:rsid w:val="003B1FEC"/>
    <w:rsid w:val="003B2A9E"/>
    <w:rsid w:val="003B750A"/>
    <w:rsid w:val="003C1A1D"/>
    <w:rsid w:val="003C4D12"/>
    <w:rsid w:val="003C7216"/>
    <w:rsid w:val="003D554E"/>
    <w:rsid w:val="003E1130"/>
    <w:rsid w:val="003E2B5E"/>
    <w:rsid w:val="003E2F8A"/>
    <w:rsid w:val="003E3E95"/>
    <w:rsid w:val="003F0C63"/>
    <w:rsid w:val="003F1F91"/>
    <w:rsid w:val="003F5E67"/>
    <w:rsid w:val="00400081"/>
    <w:rsid w:val="00400639"/>
    <w:rsid w:val="0040183C"/>
    <w:rsid w:val="00405B88"/>
    <w:rsid w:val="00411416"/>
    <w:rsid w:val="00412D6E"/>
    <w:rsid w:val="004159B6"/>
    <w:rsid w:val="00416061"/>
    <w:rsid w:val="00416F75"/>
    <w:rsid w:val="00420098"/>
    <w:rsid w:val="00423261"/>
    <w:rsid w:val="0043228F"/>
    <w:rsid w:val="004353C4"/>
    <w:rsid w:val="00435B21"/>
    <w:rsid w:val="0043777F"/>
    <w:rsid w:val="00441F3B"/>
    <w:rsid w:val="00453892"/>
    <w:rsid w:val="0045794B"/>
    <w:rsid w:val="00457DE4"/>
    <w:rsid w:val="00461647"/>
    <w:rsid w:val="00461A50"/>
    <w:rsid w:val="004700E5"/>
    <w:rsid w:val="00470B44"/>
    <w:rsid w:val="004724C4"/>
    <w:rsid w:val="0047638D"/>
    <w:rsid w:val="00481CA1"/>
    <w:rsid w:val="0049116B"/>
    <w:rsid w:val="00491CD4"/>
    <w:rsid w:val="0049247F"/>
    <w:rsid w:val="004954B5"/>
    <w:rsid w:val="00496187"/>
    <w:rsid w:val="0049738E"/>
    <w:rsid w:val="004A36F4"/>
    <w:rsid w:val="004B0563"/>
    <w:rsid w:val="004B38C2"/>
    <w:rsid w:val="004B6993"/>
    <w:rsid w:val="004C073B"/>
    <w:rsid w:val="004C22A0"/>
    <w:rsid w:val="004C515B"/>
    <w:rsid w:val="004D11CA"/>
    <w:rsid w:val="004D6303"/>
    <w:rsid w:val="004D7FD5"/>
    <w:rsid w:val="004E0AE8"/>
    <w:rsid w:val="004E2167"/>
    <w:rsid w:val="004E51AE"/>
    <w:rsid w:val="004E636C"/>
    <w:rsid w:val="005026D8"/>
    <w:rsid w:val="00502A4D"/>
    <w:rsid w:val="00505C3F"/>
    <w:rsid w:val="00511B06"/>
    <w:rsid w:val="00513779"/>
    <w:rsid w:val="00513BB2"/>
    <w:rsid w:val="00514135"/>
    <w:rsid w:val="0051735C"/>
    <w:rsid w:val="00521FE1"/>
    <w:rsid w:val="005372C6"/>
    <w:rsid w:val="00537E6E"/>
    <w:rsid w:val="005400CF"/>
    <w:rsid w:val="00551733"/>
    <w:rsid w:val="005543B3"/>
    <w:rsid w:val="005630BD"/>
    <w:rsid w:val="00565771"/>
    <w:rsid w:val="005831B1"/>
    <w:rsid w:val="00590004"/>
    <w:rsid w:val="005938D6"/>
    <w:rsid w:val="005B5D4D"/>
    <w:rsid w:val="005B5F56"/>
    <w:rsid w:val="005B6289"/>
    <w:rsid w:val="005C4336"/>
    <w:rsid w:val="005D0795"/>
    <w:rsid w:val="005D4CF4"/>
    <w:rsid w:val="005D69E2"/>
    <w:rsid w:val="005D7629"/>
    <w:rsid w:val="005E19A9"/>
    <w:rsid w:val="005E1EA5"/>
    <w:rsid w:val="005F2967"/>
    <w:rsid w:val="0061168D"/>
    <w:rsid w:val="00613F11"/>
    <w:rsid w:val="0061660C"/>
    <w:rsid w:val="00617E61"/>
    <w:rsid w:val="00624857"/>
    <w:rsid w:val="0063404B"/>
    <w:rsid w:val="00634E57"/>
    <w:rsid w:val="006446AD"/>
    <w:rsid w:val="00650D0C"/>
    <w:rsid w:val="00661265"/>
    <w:rsid w:val="00662832"/>
    <w:rsid w:val="006665E9"/>
    <w:rsid w:val="0066787D"/>
    <w:rsid w:val="0067020E"/>
    <w:rsid w:val="00674EB7"/>
    <w:rsid w:val="006754C2"/>
    <w:rsid w:val="00680468"/>
    <w:rsid w:val="00690010"/>
    <w:rsid w:val="00692C1A"/>
    <w:rsid w:val="00694442"/>
    <w:rsid w:val="00695515"/>
    <w:rsid w:val="00695DA1"/>
    <w:rsid w:val="00696EEB"/>
    <w:rsid w:val="006A0B04"/>
    <w:rsid w:val="006A4B2C"/>
    <w:rsid w:val="006A56D3"/>
    <w:rsid w:val="006B0126"/>
    <w:rsid w:val="006B1739"/>
    <w:rsid w:val="006B2C5A"/>
    <w:rsid w:val="006B4DE2"/>
    <w:rsid w:val="006B56BD"/>
    <w:rsid w:val="006B7BEB"/>
    <w:rsid w:val="006C0EF6"/>
    <w:rsid w:val="006C20BB"/>
    <w:rsid w:val="006C3B10"/>
    <w:rsid w:val="006C4C92"/>
    <w:rsid w:val="006C67D3"/>
    <w:rsid w:val="006D410F"/>
    <w:rsid w:val="006D62F2"/>
    <w:rsid w:val="006E1692"/>
    <w:rsid w:val="006E1920"/>
    <w:rsid w:val="006E3D17"/>
    <w:rsid w:val="006E75ED"/>
    <w:rsid w:val="006F27C9"/>
    <w:rsid w:val="006F3132"/>
    <w:rsid w:val="006F3475"/>
    <w:rsid w:val="006F3CEB"/>
    <w:rsid w:val="006F4803"/>
    <w:rsid w:val="006F58A8"/>
    <w:rsid w:val="007042E2"/>
    <w:rsid w:val="00710D0B"/>
    <w:rsid w:val="00712ACF"/>
    <w:rsid w:val="00717E19"/>
    <w:rsid w:val="00720E9A"/>
    <w:rsid w:val="00735E4A"/>
    <w:rsid w:val="00746190"/>
    <w:rsid w:val="00770694"/>
    <w:rsid w:val="00780DF5"/>
    <w:rsid w:val="00783D6D"/>
    <w:rsid w:val="00784A17"/>
    <w:rsid w:val="00784CEB"/>
    <w:rsid w:val="00791B27"/>
    <w:rsid w:val="00796EFF"/>
    <w:rsid w:val="00796FB4"/>
    <w:rsid w:val="007A309B"/>
    <w:rsid w:val="007A3B7B"/>
    <w:rsid w:val="007A663B"/>
    <w:rsid w:val="007B0FFE"/>
    <w:rsid w:val="007B2F60"/>
    <w:rsid w:val="007C4DF9"/>
    <w:rsid w:val="007C5CD2"/>
    <w:rsid w:val="007F3DE0"/>
    <w:rsid w:val="007F62D6"/>
    <w:rsid w:val="00803C09"/>
    <w:rsid w:val="008057AE"/>
    <w:rsid w:val="0081226F"/>
    <w:rsid w:val="0081234D"/>
    <w:rsid w:val="0082118C"/>
    <w:rsid w:val="00823A31"/>
    <w:rsid w:val="00823E1B"/>
    <w:rsid w:val="00824D5A"/>
    <w:rsid w:val="00833AB4"/>
    <w:rsid w:val="00843DE8"/>
    <w:rsid w:val="00850E6A"/>
    <w:rsid w:val="00856D5E"/>
    <w:rsid w:val="00860AA2"/>
    <w:rsid w:val="0086226E"/>
    <w:rsid w:val="00866409"/>
    <w:rsid w:val="00867380"/>
    <w:rsid w:val="008703E1"/>
    <w:rsid w:val="00875319"/>
    <w:rsid w:val="00877E9E"/>
    <w:rsid w:val="008861EB"/>
    <w:rsid w:val="008A2177"/>
    <w:rsid w:val="008A579C"/>
    <w:rsid w:val="008A65C9"/>
    <w:rsid w:val="008B2D6B"/>
    <w:rsid w:val="008B4950"/>
    <w:rsid w:val="008C0499"/>
    <w:rsid w:val="008C0982"/>
    <w:rsid w:val="008C3DD3"/>
    <w:rsid w:val="008D49D7"/>
    <w:rsid w:val="008E68B3"/>
    <w:rsid w:val="008F0E4D"/>
    <w:rsid w:val="008F243C"/>
    <w:rsid w:val="00904CEF"/>
    <w:rsid w:val="00906D94"/>
    <w:rsid w:val="009115C0"/>
    <w:rsid w:val="00916CF5"/>
    <w:rsid w:val="00921382"/>
    <w:rsid w:val="00923995"/>
    <w:rsid w:val="009242E1"/>
    <w:rsid w:val="00924727"/>
    <w:rsid w:val="00924856"/>
    <w:rsid w:val="00924B2E"/>
    <w:rsid w:val="00924BF9"/>
    <w:rsid w:val="00927708"/>
    <w:rsid w:val="009310DB"/>
    <w:rsid w:val="009330AA"/>
    <w:rsid w:val="00936F19"/>
    <w:rsid w:val="0094009B"/>
    <w:rsid w:val="00946030"/>
    <w:rsid w:val="00946496"/>
    <w:rsid w:val="0096715F"/>
    <w:rsid w:val="009675A0"/>
    <w:rsid w:val="00971F0A"/>
    <w:rsid w:val="009812E9"/>
    <w:rsid w:val="009853BB"/>
    <w:rsid w:val="00985B0B"/>
    <w:rsid w:val="00992244"/>
    <w:rsid w:val="00993ACF"/>
    <w:rsid w:val="009A62D1"/>
    <w:rsid w:val="009A7314"/>
    <w:rsid w:val="009B7595"/>
    <w:rsid w:val="009B785A"/>
    <w:rsid w:val="009C3561"/>
    <w:rsid w:val="009C4F28"/>
    <w:rsid w:val="009C785E"/>
    <w:rsid w:val="009D1764"/>
    <w:rsid w:val="009D3E83"/>
    <w:rsid w:val="009D5A05"/>
    <w:rsid w:val="009D7183"/>
    <w:rsid w:val="009D78A6"/>
    <w:rsid w:val="009E04A0"/>
    <w:rsid w:val="009E1F3A"/>
    <w:rsid w:val="009E2DF6"/>
    <w:rsid w:val="009F33DA"/>
    <w:rsid w:val="00A13882"/>
    <w:rsid w:val="00A167CB"/>
    <w:rsid w:val="00A17B5D"/>
    <w:rsid w:val="00A2188C"/>
    <w:rsid w:val="00A21D67"/>
    <w:rsid w:val="00A34B28"/>
    <w:rsid w:val="00A440E7"/>
    <w:rsid w:val="00A44AC7"/>
    <w:rsid w:val="00A503EC"/>
    <w:rsid w:val="00A52F8D"/>
    <w:rsid w:val="00A53883"/>
    <w:rsid w:val="00A60C09"/>
    <w:rsid w:val="00A628EC"/>
    <w:rsid w:val="00A65145"/>
    <w:rsid w:val="00A71039"/>
    <w:rsid w:val="00A71C33"/>
    <w:rsid w:val="00A71C8C"/>
    <w:rsid w:val="00A7261B"/>
    <w:rsid w:val="00A72E7C"/>
    <w:rsid w:val="00A747C8"/>
    <w:rsid w:val="00A76392"/>
    <w:rsid w:val="00A777ED"/>
    <w:rsid w:val="00A77A93"/>
    <w:rsid w:val="00AA0AB7"/>
    <w:rsid w:val="00AA62F3"/>
    <w:rsid w:val="00AA7865"/>
    <w:rsid w:val="00AA7CD3"/>
    <w:rsid w:val="00AC33DF"/>
    <w:rsid w:val="00AC3F0C"/>
    <w:rsid w:val="00AD1FC7"/>
    <w:rsid w:val="00AD4E86"/>
    <w:rsid w:val="00AF4377"/>
    <w:rsid w:val="00AF6D24"/>
    <w:rsid w:val="00B002AC"/>
    <w:rsid w:val="00B0171E"/>
    <w:rsid w:val="00B0329B"/>
    <w:rsid w:val="00B1102D"/>
    <w:rsid w:val="00B11156"/>
    <w:rsid w:val="00B14015"/>
    <w:rsid w:val="00B2002E"/>
    <w:rsid w:val="00B20613"/>
    <w:rsid w:val="00B214AC"/>
    <w:rsid w:val="00B346B0"/>
    <w:rsid w:val="00B5736D"/>
    <w:rsid w:val="00B6644F"/>
    <w:rsid w:val="00B6730E"/>
    <w:rsid w:val="00B67DD6"/>
    <w:rsid w:val="00B71E49"/>
    <w:rsid w:val="00B73A07"/>
    <w:rsid w:val="00B851F1"/>
    <w:rsid w:val="00B911C2"/>
    <w:rsid w:val="00B91286"/>
    <w:rsid w:val="00B9349D"/>
    <w:rsid w:val="00B93796"/>
    <w:rsid w:val="00B9559F"/>
    <w:rsid w:val="00BA081D"/>
    <w:rsid w:val="00BA4AA3"/>
    <w:rsid w:val="00BA5E14"/>
    <w:rsid w:val="00BB1155"/>
    <w:rsid w:val="00BB16F0"/>
    <w:rsid w:val="00BB1AAB"/>
    <w:rsid w:val="00BC171C"/>
    <w:rsid w:val="00BC3552"/>
    <w:rsid w:val="00BD21FA"/>
    <w:rsid w:val="00BE4C73"/>
    <w:rsid w:val="00BE6286"/>
    <w:rsid w:val="00C01FAC"/>
    <w:rsid w:val="00C02E70"/>
    <w:rsid w:val="00C033E5"/>
    <w:rsid w:val="00C066BD"/>
    <w:rsid w:val="00C13937"/>
    <w:rsid w:val="00C14D59"/>
    <w:rsid w:val="00C2292B"/>
    <w:rsid w:val="00C2401C"/>
    <w:rsid w:val="00C36DA8"/>
    <w:rsid w:val="00C45312"/>
    <w:rsid w:val="00C513B3"/>
    <w:rsid w:val="00C54060"/>
    <w:rsid w:val="00C5419B"/>
    <w:rsid w:val="00C55F07"/>
    <w:rsid w:val="00C55F35"/>
    <w:rsid w:val="00C569D1"/>
    <w:rsid w:val="00C601F6"/>
    <w:rsid w:val="00C64498"/>
    <w:rsid w:val="00C65FB7"/>
    <w:rsid w:val="00C70E72"/>
    <w:rsid w:val="00C7149D"/>
    <w:rsid w:val="00C80573"/>
    <w:rsid w:val="00C82366"/>
    <w:rsid w:val="00C871FD"/>
    <w:rsid w:val="00C97735"/>
    <w:rsid w:val="00CA0028"/>
    <w:rsid w:val="00CB10F2"/>
    <w:rsid w:val="00CB1D75"/>
    <w:rsid w:val="00CB277F"/>
    <w:rsid w:val="00CC1663"/>
    <w:rsid w:val="00CC2811"/>
    <w:rsid w:val="00CC31CE"/>
    <w:rsid w:val="00CC4D69"/>
    <w:rsid w:val="00CC5A20"/>
    <w:rsid w:val="00CC6B76"/>
    <w:rsid w:val="00CD6FF0"/>
    <w:rsid w:val="00CD7071"/>
    <w:rsid w:val="00CE0097"/>
    <w:rsid w:val="00CE094F"/>
    <w:rsid w:val="00CE2489"/>
    <w:rsid w:val="00CE6877"/>
    <w:rsid w:val="00CE783B"/>
    <w:rsid w:val="00CF0049"/>
    <w:rsid w:val="00CF16E0"/>
    <w:rsid w:val="00CF44B1"/>
    <w:rsid w:val="00CF7683"/>
    <w:rsid w:val="00CF7BE1"/>
    <w:rsid w:val="00D06B1C"/>
    <w:rsid w:val="00D1532C"/>
    <w:rsid w:val="00D22B39"/>
    <w:rsid w:val="00D4041F"/>
    <w:rsid w:val="00D40FEC"/>
    <w:rsid w:val="00D43AA0"/>
    <w:rsid w:val="00D445FA"/>
    <w:rsid w:val="00D44B53"/>
    <w:rsid w:val="00D50D03"/>
    <w:rsid w:val="00D6267D"/>
    <w:rsid w:val="00D76DF6"/>
    <w:rsid w:val="00D777B3"/>
    <w:rsid w:val="00D82EA9"/>
    <w:rsid w:val="00D84153"/>
    <w:rsid w:val="00D90208"/>
    <w:rsid w:val="00D97409"/>
    <w:rsid w:val="00D977D3"/>
    <w:rsid w:val="00DA1D6D"/>
    <w:rsid w:val="00DA665A"/>
    <w:rsid w:val="00DB04EB"/>
    <w:rsid w:val="00DB6BC8"/>
    <w:rsid w:val="00DB71BF"/>
    <w:rsid w:val="00DC406D"/>
    <w:rsid w:val="00DC5879"/>
    <w:rsid w:val="00DE026C"/>
    <w:rsid w:val="00DE2D5B"/>
    <w:rsid w:val="00DE6A7C"/>
    <w:rsid w:val="00DF1D27"/>
    <w:rsid w:val="00DF3BF5"/>
    <w:rsid w:val="00DF4943"/>
    <w:rsid w:val="00DF4BB8"/>
    <w:rsid w:val="00DF5D4E"/>
    <w:rsid w:val="00DF60F4"/>
    <w:rsid w:val="00E12466"/>
    <w:rsid w:val="00E1345F"/>
    <w:rsid w:val="00E239E1"/>
    <w:rsid w:val="00E271C4"/>
    <w:rsid w:val="00E274DD"/>
    <w:rsid w:val="00E34B3C"/>
    <w:rsid w:val="00E34E9B"/>
    <w:rsid w:val="00E4167D"/>
    <w:rsid w:val="00E56129"/>
    <w:rsid w:val="00E7482B"/>
    <w:rsid w:val="00E8184E"/>
    <w:rsid w:val="00E83581"/>
    <w:rsid w:val="00E9150E"/>
    <w:rsid w:val="00E92634"/>
    <w:rsid w:val="00E9573D"/>
    <w:rsid w:val="00E96241"/>
    <w:rsid w:val="00EA0EF1"/>
    <w:rsid w:val="00EA2B2A"/>
    <w:rsid w:val="00EA2C71"/>
    <w:rsid w:val="00EB02D3"/>
    <w:rsid w:val="00EB396F"/>
    <w:rsid w:val="00EB4285"/>
    <w:rsid w:val="00EC52D1"/>
    <w:rsid w:val="00EC5B28"/>
    <w:rsid w:val="00ED0CB8"/>
    <w:rsid w:val="00ED1677"/>
    <w:rsid w:val="00ED25F8"/>
    <w:rsid w:val="00ED48B8"/>
    <w:rsid w:val="00ED6F5C"/>
    <w:rsid w:val="00ED7F13"/>
    <w:rsid w:val="00EE137E"/>
    <w:rsid w:val="00EE1AFF"/>
    <w:rsid w:val="00EE244C"/>
    <w:rsid w:val="00EE63BC"/>
    <w:rsid w:val="00EF2ADD"/>
    <w:rsid w:val="00EF38CA"/>
    <w:rsid w:val="00EF5C4A"/>
    <w:rsid w:val="00F01AC7"/>
    <w:rsid w:val="00F14E55"/>
    <w:rsid w:val="00F15407"/>
    <w:rsid w:val="00F20169"/>
    <w:rsid w:val="00F23965"/>
    <w:rsid w:val="00F23CC6"/>
    <w:rsid w:val="00F24BFD"/>
    <w:rsid w:val="00F33BC0"/>
    <w:rsid w:val="00F363D2"/>
    <w:rsid w:val="00F400B0"/>
    <w:rsid w:val="00F419CB"/>
    <w:rsid w:val="00F430C9"/>
    <w:rsid w:val="00F50F94"/>
    <w:rsid w:val="00F52D00"/>
    <w:rsid w:val="00F532D4"/>
    <w:rsid w:val="00F532FB"/>
    <w:rsid w:val="00F5583B"/>
    <w:rsid w:val="00F65AF7"/>
    <w:rsid w:val="00F65C85"/>
    <w:rsid w:val="00F66B62"/>
    <w:rsid w:val="00F81504"/>
    <w:rsid w:val="00F81678"/>
    <w:rsid w:val="00F863D7"/>
    <w:rsid w:val="00F92AAB"/>
    <w:rsid w:val="00FB2BFD"/>
    <w:rsid w:val="00FB3EAB"/>
    <w:rsid w:val="00FB6780"/>
    <w:rsid w:val="00FD3A95"/>
    <w:rsid w:val="00FE6B51"/>
    <w:rsid w:val="00FF15EA"/>
    <w:rsid w:val="00FF4FEA"/>
    <w:rsid w:val="00FF7E57"/>
  </w:rsids>
  <m:mathPr>
    <m:mathFont m:val="Cambria Math"/>
    <m:brkBin m:val="before"/>
    <m:brkBinSub m:val="--"/>
    <m:smallFrac m:val="0"/>
    <m:dispDef/>
    <m:lMargin m:val="0"/>
    <m:rMargin m:val="0"/>
    <m:defJc m:val="centerGroup"/>
    <m:wrapIndent m:val="1440"/>
    <m:intLim m:val="subSup"/>
    <m:naryLim m:val="undOvr"/>
  </m:mathPr>
  <w:themeFontLang w:val="de-L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42AD"/>
  <w15:chartTrackingRefBased/>
  <w15:docId w15:val="{55757F6D-C53C-452D-9727-C8BC1A08F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yriad Pro" w:eastAsiaTheme="minorHAnsi" w:hAnsi="Myriad Pro" w:cstheme="minorBidi"/>
        <w:sz w:val="24"/>
        <w:szCs w:val="22"/>
        <w:lang w:val="de-L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EA2B2A"/>
    <w:pPr>
      <w:spacing w:after="0" w:line="240" w:lineRule="auto"/>
    </w:pPr>
    <w:rPr>
      <w:rFonts w:ascii="Times New Roman" w:eastAsia="Times New Roman" w:hAnsi="Times New Roman" w:cs="Times New Roman"/>
      <w:sz w:val="20"/>
      <w:szCs w:val="20"/>
      <w:lang w:val="de-DE" w:eastAsia="de-DE"/>
    </w:rPr>
  </w:style>
  <w:style w:type="paragraph" w:styleId="berschrift1">
    <w:name w:val="heading 1"/>
    <w:basedOn w:val="Standard"/>
    <w:next w:val="Standard"/>
    <w:link w:val="berschrift1Zchn"/>
    <w:qFormat/>
    <w:rsid w:val="00225969"/>
    <w:pPr>
      <w:keepNext/>
      <w:numPr>
        <w:numId w:val="1"/>
      </w:numPr>
      <w:outlineLvl w:val="0"/>
    </w:pPr>
    <w:rPr>
      <w:rFonts w:ascii="Tahoma" w:hAnsi="Tahoma"/>
      <w:b/>
    </w:rPr>
  </w:style>
  <w:style w:type="paragraph" w:styleId="berschrift2">
    <w:name w:val="heading 2"/>
    <w:basedOn w:val="Standard"/>
    <w:next w:val="Standard"/>
    <w:link w:val="berschrift2Zchn"/>
    <w:uiPriority w:val="9"/>
    <w:unhideWhenUsed/>
    <w:qFormat/>
    <w:rsid w:val="00225969"/>
    <w:pPr>
      <w:keepNext/>
      <w:keepLines/>
      <w:numPr>
        <w:ilvl w:val="1"/>
        <w:numId w:val="1"/>
      </w:numPr>
      <w:spacing w:before="40"/>
      <w:outlineLvl w:val="1"/>
    </w:pPr>
    <w:rPr>
      <w:color w:val="2F5496" w:themeColor="accent1" w:themeShade="BF"/>
      <w:sz w:val="26"/>
      <w:szCs w:val="26"/>
    </w:rPr>
  </w:style>
  <w:style w:type="paragraph" w:styleId="berschrift3">
    <w:name w:val="heading 3"/>
    <w:basedOn w:val="Standard"/>
    <w:next w:val="Standard"/>
    <w:link w:val="berschrift3Zchn"/>
    <w:uiPriority w:val="9"/>
    <w:unhideWhenUsed/>
    <w:qFormat/>
    <w:rsid w:val="00225969"/>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unhideWhenUsed/>
    <w:qFormat/>
    <w:rsid w:val="00225969"/>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22596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qFormat/>
    <w:rsid w:val="00225969"/>
    <w:pPr>
      <w:numPr>
        <w:ilvl w:val="5"/>
        <w:numId w:val="1"/>
      </w:numPr>
      <w:spacing w:before="240" w:after="60"/>
      <w:outlineLvl w:val="5"/>
    </w:pPr>
    <w:rPr>
      <w:rFonts w:ascii="Calibri" w:hAnsi="Calibri"/>
      <w:b/>
      <w:bCs/>
      <w:sz w:val="22"/>
      <w:szCs w:val="22"/>
    </w:rPr>
  </w:style>
  <w:style w:type="paragraph" w:styleId="berschrift7">
    <w:name w:val="heading 7"/>
    <w:basedOn w:val="Standard"/>
    <w:next w:val="Standard"/>
    <w:link w:val="berschrift7Zchn"/>
    <w:uiPriority w:val="9"/>
    <w:semiHidden/>
    <w:unhideWhenUsed/>
    <w:qFormat/>
    <w:rsid w:val="00225969"/>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22596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22596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225969"/>
    <w:rPr>
      <w:rFonts w:ascii="Tahoma" w:eastAsia="Times New Roman" w:hAnsi="Tahoma" w:cs="Times New Roman"/>
      <w:b/>
      <w:sz w:val="20"/>
      <w:szCs w:val="20"/>
      <w:lang w:val="de-DE" w:eastAsia="de-DE"/>
    </w:rPr>
  </w:style>
  <w:style w:type="character" w:customStyle="1" w:styleId="berschrift2Zchn">
    <w:name w:val="Überschrift 2 Zchn"/>
    <w:basedOn w:val="Absatz-Standardschriftart"/>
    <w:link w:val="berschrift2"/>
    <w:uiPriority w:val="9"/>
    <w:rsid w:val="00225969"/>
    <w:rPr>
      <w:rFonts w:asciiTheme="majorHAnsi" w:eastAsiaTheme="majorEastAsia" w:hAnsiTheme="majorHAnsi" w:cstheme="majorBidi"/>
      <w:color w:val="2F5496" w:themeColor="accent1" w:themeShade="BF"/>
      <w:sz w:val="26"/>
      <w:szCs w:val="26"/>
      <w:lang w:val="de-DE" w:eastAsia="de-DE"/>
    </w:rPr>
  </w:style>
  <w:style w:type="character" w:customStyle="1" w:styleId="berschrift3Zchn">
    <w:name w:val="Überschrift 3 Zchn"/>
    <w:basedOn w:val="Absatz-Standardschriftart"/>
    <w:link w:val="berschrift3"/>
    <w:uiPriority w:val="9"/>
    <w:rsid w:val="00225969"/>
    <w:rPr>
      <w:rFonts w:asciiTheme="majorHAnsi" w:eastAsiaTheme="majorEastAsia" w:hAnsiTheme="majorHAnsi" w:cstheme="majorBidi"/>
      <w:color w:val="1F3763" w:themeColor="accent1" w:themeShade="7F"/>
      <w:szCs w:val="24"/>
      <w:lang w:val="de-DE" w:eastAsia="de-DE"/>
    </w:rPr>
  </w:style>
  <w:style w:type="character" w:customStyle="1" w:styleId="berschrift4Zchn">
    <w:name w:val="Überschrift 4 Zchn"/>
    <w:basedOn w:val="Absatz-Standardschriftart"/>
    <w:link w:val="berschrift4"/>
    <w:uiPriority w:val="9"/>
    <w:rsid w:val="00225969"/>
    <w:rPr>
      <w:rFonts w:asciiTheme="majorHAnsi" w:eastAsiaTheme="majorEastAsia" w:hAnsiTheme="majorHAnsi" w:cstheme="majorBidi"/>
      <w:i/>
      <w:iCs/>
      <w:color w:val="2F5496" w:themeColor="accent1" w:themeShade="BF"/>
      <w:sz w:val="20"/>
      <w:szCs w:val="20"/>
      <w:lang w:val="de-DE" w:eastAsia="de-DE"/>
    </w:rPr>
  </w:style>
  <w:style w:type="character" w:customStyle="1" w:styleId="berschrift5Zchn">
    <w:name w:val="Überschrift 5 Zchn"/>
    <w:basedOn w:val="Absatz-Standardschriftart"/>
    <w:link w:val="berschrift5"/>
    <w:uiPriority w:val="9"/>
    <w:semiHidden/>
    <w:rsid w:val="00225969"/>
    <w:rPr>
      <w:rFonts w:asciiTheme="majorHAnsi" w:eastAsiaTheme="majorEastAsia" w:hAnsiTheme="majorHAnsi" w:cstheme="majorBidi"/>
      <w:color w:val="2F5496" w:themeColor="accent1" w:themeShade="BF"/>
      <w:sz w:val="20"/>
      <w:szCs w:val="20"/>
      <w:lang w:val="de-DE" w:eastAsia="de-DE"/>
    </w:rPr>
  </w:style>
  <w:style w:type="character" w:customStyle="1" w:styleId="berschrift6Zchn">
    <w:name w:val="Überschrift 6 Zchn"/>
    <w:basedOn w:val="Absatz-Standardschriftart"/>
    <w:link w:val="berschrift6"/>
    <w:uiPriority w:val="9"/>
    <w:rsid w:val="00225969"/>
    <w:rPr>
      <w:rFonts w:ascii="Calibri" w:eastAsia="Times New Roman" w:hAnsi="Calibri" w:cs="Times New Roman"/>
      <w:b/>
      <w:bCs/>
      <w:sz w:val="22"/>
      <w:lang w:val="de-DE" w:eastAsia="de-DE"/>
    </w:rPr>
  </w:style>
  <w:style w:type="character" w:customStyle="1" w:styleId="berschrift7Zchn">
    <w:name w:val="Überschrift 7 Zchn"/>
    <w:basedOn w:val="Absatz-Standardschriftart"/>
    <w:link w:val="berschrift7"/>
    <w:uiPriority w:val="9"/>
    <w:semiHidden/>
    <w:rsid w:val="00225969"/>
    <w:rPr>
      <w:rFonts w:asciiTheme="majorHAnsi" w:eastAsiaTheme="majorEastAsia" w:hAnsiTheme="majorHAnsi" w:cstheme="majorBidi"/>
      <w:i/>
      <w:iCs/>
      <w:color w:val="1F3763" w:themeColor="accent1" w:themeShade="7F"/>
      <w:sz w:val="20"/>
      <w:szCs w:val="20"/>
      <w:lang w:val="de-DE" w:eastAsia="de-DE"/>
    </w:rPr>
  </w:style>
  <w:style w:type="character" w:customStyle="1" w:styleId="berschrift8Zchn">
    <w:name w:val="Überschrift 8 Zchn"/>
    <w:basedOn w:val="Absatz-Standardschriftart"/>
    <w:link w:val="berschrift8"/>
    <w:uiPriority w:val="9"/>
    <w:semiHidden/>
    <w:rsid w:val="00225969"/>
    <w:rPr>
      <w:rFonts w:asciiTheme="majorHAnsi" w:eastAsiaTheme="majorEastAsia" w:hAnsiTheme="majorHAnsi" w:cstheme="majorBidi"/>
      <w:color w:val="272727" w:themeColor="text1" w:themeTint="D8"/>
      <w:sz w:val="21"/>
      <w:szCs w:val="21"/>
      <w:lang w:val="de-DE" w:eastAsia="de-DE"/>
    </w:rPr>
  </w:style>
  <w:style w:type="character" w:customStyle="1" w:styleId="berschrift9Zchn">
    <w:name w:val="Überschrift 9 Zchn"/>
    <w:basedOn w:val="Absatz-Standardschriftart"/>
    <w:link w:val="berschrift9"/>
    <w:uiPriority w:val="9"/>
    <w:semiHidden/>
    <w:rsid w:val="00225969"/>
    <w:rPr>
      <w:rFonts w:asciiTheme="majorHAnsi" w:eastAsiaTheme="majorEastAsia" w:hAnsiTheme="majorHAnsi" w:cstheme="majorBidi"/>
      <w:i/>
      <w:iCs/>
      <w:color w:val="272727" w:themeColor="text1" w:themeTint="D8"/>
      <w:sz w:val="21"/>
      <w:szCs w:val="21"/>
      <w:lang w:val="de-DE" w:eastAsia="de-DE"/>
    </w:rPr>
  </w:style>
  <w:style w:type="paragraph" w:styleId="Listenabsatz">
    <w:name w:val="List Paragraph"/>
    <w:basedOn w:val="Standard"/>
    <w:uiPriority w:val="34"/>
    <w:qFormat/>
    <w:rsid w:val="00225969"/>
    <w:pPr>
      <w:ind w:left="720"/>
      <w:contextualSpacing/>
    </w:pPr>
  </w:style>
  <w:style w:type="paragraph" w:styleId="StandardWeb">
    <w:name w:val="Normal (Web)"/>
    <w:basedOn w:val="Standard"/>
    <w:uiPriority w:val="99"/>
    <w:unhideWhenUsed/>
    <w:rsid w:val="00225969"/>
    <w:pPr>
      <w:spacing w:before="100" w:beforeAutospacing="1" w:after="100" w:afterAutospacing="1"/>
    </w:pPr>
    <w:rPr>
      <w:sz w:val="24"/>
      <w:szCs w:val="24"/>
      <w:lang w:val="de-LI" w:eastAsia="de-LI"/>
    </w:rPr>
  </w:style>
  <w:style w:type="paragraph" w:customStyle="1" w:styleId="Text">
    <w:name w:val="Text"/>
    <w:rsid w:val="00B71E49"/>
    <w:pPr>
      <w:pBdr>
        <w:top w:val="nil"/>
        <w:left w:val="nil"/>
        <w:bottom w:val="nil"/>
        <w:right w:val="nil"/>
        <w:between w:val="nil"/>
        <w:bar w:val="nil"/>
      </w:pBdr>
      <w:spacing w:after="0" w:line="240" w:lineRule="auto"/>
    </w:pPr>
    <w:rPr>
      <w:rFonts w:ascii="Helvetica Neue" w:eastAsia="Arial Unicode MS" w:hAnsi="Helvetica Neue" w:cs="Arial Unicode MS"/>
      <w:color w:val="000000"/>
      <w:sz w:val="22"/>
      <w:bdr w:val="nil"/>
      <w:lang w:val="de-DE" w:eastAsia="de-LI"/>
    </w:rPr>
  </w:style>
  <w:style w:type="paragraph" w:styleId="Inhaltsverzeichnisberschrift">
    <w:name w:val="TOC Heading"/>
    <w:basedOn w:val="berschrift1"/>
    <w:next w:val="Standard"/>
    <w:uiPriority w:val="39"/>
    <w:unhideWhenUsed/>
    <w:qFormat/>
    <w:rsid w:val="00D6267D"/>
    <w:pPr>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val="de-LI" w:eastAsia="de-LI"/>
    </w:rPr>
  </w:style>
  <w:style w:type="paragraph" w:styleId="Verzeichnis1">
    <w:name w:val="toc 1"/>
    <w:basedOn w:val="Standard"/>
    <w:next w:val="Standard"/>
    <w:autoRedefine/>
    <w:uiPriority w:val="39"/>
    <w:unhideWhenUsed/>
    <w:rsid w:val="00E271C4"/>
    <w:pPr>
      <w:tabs>
        <w:tab w:val="right" w:leader="dot" w:pos="9062"/>
      </w:tabs>
      <w:spacing w:after="100"/>
    </w:pPr>
  </w:style>
  <w:style w:type="paragraph" w:styleId="Verzeichnis2">
    <w:name w:val="toc 2"/>
    <w:basedOn w:val="Standard"/>
    <w:next w:val="Standard"/>
    <w:autoRedefine/>
    <w:uiPriority w:val="39"/>
    <w:unhideWhenUsed/>
    <w:rsid w:val="00D6267D"/>
    <w:pPr>
      <w:spacing w:after="100"/>
      <w:ind w:left="200"/>
    </w:pPr>
  </w:style>
  <w:style w:type="character" w:styleId="Hyperlink">
    <w:name w:val="Hyperlink"/>
    <w:basedOn w:val="Absatz-Standardschriftart"/>
    <w:uiPriority w:val="99"/>
    <w:unhideWhenUsed/>
    <w:rsid w:val="00D6267D"/>
    <w:rPr>
      <w:color w:val="0563C1" w:themeColor="hyperlink"/>
      <w:u w:val="single"/>
    </w:rPr>
  </w:style>
  <w:style w:type="character" w:customStyle="1" w:styleId="Ohne">
    <w:name w:val="Ohne"/>
    <w:rsid w:val="00D6267D"/>
  </w:style>
  <w:style w:type="numbering" w:customStyle="1" w:styleId="ImportierterStil1">
    <w:name w:val="Importierter Stil: 1"/>
    <w:rsid w:val="00D6267D"/>
    <w:pPr>
      <w:numPr>
        <w:numId w:val="4"/>
      </w:numPr>
    </w:pPr>
  </w:style>
  <w:style w:type="character" w:customStyle="1" w:styleId="Hyperlink1">
    <w:name w:val="Hyperlink.1"/>
    <w:basedOn w:val="Hyperlink"/>
    <w:rsid w:val="00D6267D"/>
    <w:rPr>
      <w:color w:val="0000FF"/>
      <w:u w:val="single" w:color="0000FF"/>
    </w:rPr>
  </w:style>
  <w:style w:type="paragraph" w:styleId="KeinLeerraum">
    <w:name w:val="No Spacing"/>
    <w:uiPriority w:val="1"/>
    <w:qFormat/>
    <w:rsid w:val="0061168D"/>
    <w:pPr>
      <w:spacing w:after="0" w:line="240" w:lineRule="auto"/>
    </w:pPr>
    <w:rPr>
      <w:rFonts w:ascii="Times New Roman" w:eastAsia="Times New Roman" w:hAnsi="Times New Roman" w:cs="Times New Roman"/>
      <w:sz w:val="20"/>
      <w:szCs w:val="20"/>
      <w:lang w:val="de-DE" w:eastAsia="de-DE"/>
    </w:rPr>
  </w:style>
  <w:style w:type="paragraph" w:styleId="Verzeichnis3">
    <w:name w:val="toc 3"/>
    <w:basedOn w:val="Standard"/>
    <w:next w:val="Standard"/>
    <w:autoRedefine/>
    <w:uiPriority w:val="39"/>
    <w:unhideWhenUsed/>
    <w:rsid w:val="004D11CA"/>
    <w:pPr>
      <w:spacing w:after="100"/>
      <w:ind w:left="400"/>
    </w:pPr>
  </w:style>
  <w:style w:type="paragraph" w:styleId="Kopfzeile">
    <w:name w:val="header"/>
    <w:basedOn w:val="Standard"/>
    <w:link w:val="KopfzeileZchn"/>
    <w:uiPriority w:val="99"/>
    <w:unhideWhenUsed/>
    <w:rsid w:val="00A747C8"/>
    <w:pPr>
      <w:tabs>
        <w:tab w:val="center" w:pos="4536"/>
        <w:tab w:val="right" w:pos="9072"/>
      </w:tabs>
    </w:pPr>
  </w:style>
  <w:style w:type="character" w:customStyle="1" w:styleId="KopfzeileZchn">
    <w:name w:val="Kopfzeile Zchn"/>
    <w:basedOn w:val="Absatz-Standardschriftart"/>
    <w:link w:val="Kopfzeile"/>
    <w:uiPriority w:val="99"/>
    <w:rsid w:val="00A747C8"/>
    <w:rPr>
      <w:rFonts w:ascii="Times New Roman" w:eastAsia="Times New Roman" w:hAnsi="Times New Roman" w:cs="Times New Roman"/>
      <w:sz w:val="20"/>
      <w:szCs w:val="20"/>
      <w:lang w:val="de-DE" w:eastAsia="de-DE"/>
    </w:rPr>
  </w:style>
  <w:style w:type="paragraph" w:styleId="Fuzeile">
    <w:name w:val="footer"/>
    <w:basedOn w:val="Standard"/>
    <w:link w:val="FuzeileZchn"/>
    <w:uiPriority w:val="99"/>
    <w:unhideWhenUsed/>
    <w:rsid w:val="00A747C8"/>
    <w:pPr>
      <w:tabs>
        <w:tab w:val="center" w:pos="4536"/>
        <w:tab w:val="right" w:pos="9072"/>
      </w:tabs>
    </w:pPr>
  </w:style>
  <w:style w:type="character" w:customStyle="1" w:styleId="FuzeileZchn">
    <w:name w:val="Fußzeile Zchn"/>
    <w:basedOn w:val="Absatz-Standardschriftart"/>
    <w:link w:val="Fuzeile"/>
    <w:uiPriority w:val="99"/>
    <w:rsid w:val="00A747C8"/>
    <w:rPr>
      <w:rFonts w:ascii="Times New Roman" w:eastAsia="Times New Roman" w:hAnsi="Times New Roman" w:cs="Times New Roman"/>
      <w:sz w:val="20"/>
      <w:szCs w:val="20"/>
      <w:lang w:val="de-DE" w:eastAsia="de-DE"/>
    </w:rPr>
  </w:style>
  <w:style w:type="character" w:styleId="NichtaufgelsteErwhnung">
    <w:name w:val="Unresolved Mention"/>
    <w:basedOn w:val="Absatz-Standardschriftart"/>
    <w:uiPriority w:val="99"/>
    <w:semiHidden/>
    <w:unhideWhenUsed/>
    <w:rsid w:val="009D7183"/>
    <w:rPr>
      <w:color w:val="808080"/>
      <w:shd w:val="clear" w:color="auto" w:fill="E6E6E6"/>
    </w:rPr>
  </w:style>
  <w:style w:type="paragraph" w:customStyle="1" w:styleId="Default">
    <w:name w:val="Default"/>
    <w:rsid w:val="00DB71BF"/>
    <w:pPr>
      <w:autoSpaceDE w:val="0"/>
      <w:autoSpaceDN w:val="0"/>
      <w:adjustRightInd w:val="0"/>
      <w:spacing w:after="0" w:line="240" w:lineRule="auto"/>
    </w:pPr>
    <w:rPr>
      <w:rFonts w:ascii="Calibri" w:hAnsi="Calibri" w:cs="Calibri"/>
      <w:color w:val="000000"/>
      <w:szCs w:val="24"/>
    </w:rPr>
  </w:style>
  <w:style w:type="character" w:styleId="Kommentarzeichen">
    <w:name w:val="annotation reference"/>
    <w:basedOn w:val="Absatz-Standardschriftart"/>
    <w:uiPriority w:val="99"/>
    <w:semiHidden/>
    <w:unhideWhenUsed/>
    <w:rsid w:val="000216C0"/>
    <w:rPr>
      <w:sz w:val="16"/>
      <w:szCs w:val="16"/>
    </w:rPr>
  </w:style>
  <w:style w:type="paragraph" w:styleId="Kommentartext">
    <w:name w:val="annotation text"/>
    <w:basedOn w:val="Standard"/>
    <w:link w:val="KommentartextZchn"/>
    <w:uiPriority w:val="99"/>
    <w:semiHidden/>
    <w:unhideWhenUsed/>
    <w:rsid w:val="000216C0"/>
  </w:style>
  <w:style w:type="character" w:customStyle="1" w:styleId="KommentartextZchn">
    <w:name w:val="Kommentartext Zchn"/>
    <w:basedOn w:val="Absatz-Standardschriftart"/>
    <w:link w:val="Kommentartext"/>
    <w:uiPriority w:val="99"/>
    <w:semiHidden/>
    <w:rsid w:val="000216C0"/>
    <w:rPr>
      <w:rFonts w:ascii="Times New Roman" w:eastAsia="Times New Roman" w:hAnsi="Times New Roman" w:cs="Times New Roman"/>
      <w:sz w:val="20"/>
      <w:szCs w:val="20"/>
      <w:lang w:val="de-DE" w:eastAsia="de-DE"/>
    </w:rPr>
  </w:style>
  <w:style w:type="paragraph" w:styleId="Kommentarthema">
    <w:name w:val="annotation subject"/>
    <w:basedOn w:val="Kommentartext"/>
    <w:next w:val="Kommentartext"/>
    <w:link w:val="KommentarthemaZchn"/>
    <w:uiPriority w:val="99"/>
    <w:semiHidden/>
    <w:unhideWhenUsed/>
    <w:rsid w:val="000216C0"/>
    <w:rPr>
      <w:b/>
      <w:bCs/>
    </w:rPr>
  </w:style>
  <w:style w:type="character" w:customStyle="1" w:styleId="KommentarthemaZchn">
    <w:name w:val="Kommentarthema Zchn"/>
    <w:basedOn w:val="KommentartextZchn"/>
    <w:link w:val="Kommentarthema"/>
    <w:uiPriority w:val="99"/>
    <w:semiHidden/>
    <w:rsid w:val="000216C0"/>
    <w:rPr>
      <w:rFonts w:ascii="Times New Roman" w:eastAsia="Times New Roman" w:hAnsi="Times New Roman" w:cs="Times New Roman"/>
      <w:b/>
      <w:bCs/>
      <w:sz w:val="20"/>
      <w:szCs w:val="20"/>
      <w:lang w:val="de-DE" w:eastAsia="de-DE"/>
    </w:rPr>
  </w:style>
  <w:style w:type="paragraph" w:styleId="berarbeitung">
    <w:name w:val="Revision"/>
    <w:hidden/>
    <w:uiPriority w:val="99"/>
    <w:semiHidden/>
    <w:rsid w:val="000216C0"/>
    <w:pPr>
      <w:spacing w:after="0" w:line="240" w:lineRule="auto"/>
    </w:pPr>
    <w:rPr>
      <w:rFonts w:ascii="Times New Roman" w:eastAsia="Times New Roman" w:hAnsi="Times New Roman" w:cs="Times New Roman"/>
      <w:sz w:val="20"/>
      <w:szCs w:val="20"/>
      <w:lang w:val="de-DE" w:eastAsia="de-DE"/>
    </w:rPr>
  </w:style>
  <w:style w:type="paragraph" w:styleId="Sprechblasentext">
    <w:name w:val="Balloon Text"/>
    <w:basedOn w:val="Standard"/>
    <w:link w:val="SprechblasentextZchn"/>
    <w:uiPriority w:val="99"/>
    <w:semiHidden/>
    <w:unhideWhenUsed/>
    <w:rsid w:val="000216C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216C0"/>
    <w:rPr>
      <w:rFonts w:ascii="Segoe UI" w:eastAsia="Times New Roman" w:hAnsi="Segoe UI" w:cs="Segoe UI"/>
      <w:sz w:val="18"/>
      <w:szCs w:val="18"/>
      <w:lang w:val="de-DE" w:eastAsia="de-DE"/>
    </w:rPr>
  </w:style>
  <w:style w:type="paragraph" w:customStyle="1" w:styleId="SingleTxtG">
    <w:name w:val="_ Single Txt_G"/>
    <w:basedOn w:val="Standard"/>
    <w:link w:val="SingleTxtGChar"/>
    <w:rsid w:val="002406C0"/>
    <w:pPr>
      <w:suppressAutoHyphens/>
      <w:spacing w:after="120" w:line="240" w:lineRule="atLeast"/>
      <w:ind w:left="1134" w:right="1134"/>
      <w:jc w:val="both"/>
    </w:pPr>
    <w:rPr>
      <w:lang w:val="en-GB" w:eastAsia="en-US"/>
    </w:rPr>
  </w:style>
  <w:style w:type="character" w:customStyle="1" w:styleId="SingleTxtGChar">
    <w:name w:val="_ Single Txt_G Char"/>
    <w:link w:val="SingleTxtG"/>
    <w:rsid w:val="002406C0"/>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94938">
      <w:bodyDiv w:val="1"/>
      <w:marLeft w:val="0"/>
      <w:marRight w:val="0"/>
      <w:marTop w:val="0"/>
      <w:marBottom w:val="0"/>
      <w:divBdr>
        <w:top w:val="none" w:sz="0" w:space="0" w:color="auto"/>
        <w:left w:val="none" w:sz="0" w:space="0" w:color="auto"/>
        <w:bottom w:val="none" w:sz="0" w:space="0" w:color="auto"/>
        <w:right w:val="none" w:sz="0" w:space="0" w:color="auto"/>
      </w:divBdr>
    </w:div>
    <w:div w:id="734817917">
      <w:bodyDiv w:val="1"/>
      <w:marLeft w:val="0"/>
      <w:marRight w:val="0"/>
      <w:marTop w:val="0"/>
      <w:marBottom w:val="0"/>
      <w:divBdr>
        <w:top w:val="none" w:sz="0" w:space="0" w:color="auto"/>
        <w:left w:val="none" w:sz="0" w:space="0" w:color="auto"/>
        <w:bottom w:val="none" w:sz="0" w:space="0" w:color="auto"/>
        <w:right w:val="none" w:sz="0" w:space="0" w:color="auto"/>
      </w:divBdr>
    </w:div>
    <w:div w:id="201256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alicia.laengle@vmr.li" TargetMode="External"/><Relationship Id="rId4" Type="http://schemas.openxmlformats.org/officeDocument/2006/relationships/settings" Target="settings.xml"/><Relationship Id="rId9" Type="http://schemas.openxmlformats.org/officeDocument/2006/relationships/image" Target="cid:image001.png@01D3FCEA.314775F0" TargetMode="External"/><Relationship Id="rId14" Type="http://schemas.openxmlformats.org/officeDocument/2006/relationships/customXml" Target="../customXml/item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4A185-9668-4AC4-B4DA-FD89F13AC2E8}"/>
</file>

<file path=customXml/itemProps2.xml><?xml version="1.0" encoding="utf-8"?>
<ds:datastoreItem xmlns:ds="http://schemas.openxmlformats.org/officeDocument/2006/customXml" ds:itemID="{BEF23573-F956-4C65-A3ED-6BA24FA24ABC}"/>
</file>

<file path=customXml/itemProps3.xml><?xml version="1.0" encoding="utf-8"?>
<ds:datastoreItem xmlns:ds="http://schemas.openxmlformats.org/officeDocument/2006/customXml" ds:itemID="{34E69AED-A47C-4193-B2A2-6C7B6B6A9AFE}"/>
</file>

<file path=customXml/itemProps4.xml><?xml version="1.0" encoding="utf-8"?>
<ds:datastoreItem xmlns:ds="http://schemas.openxmlformats.org/officeDocument/2006/customXml" ds:itemID="{8553453F-F937-4455-9A7C-465C9AA47F90}"/>
</file>

<file path=docProps/app.xml><?xml version="1.0" encoding="utf-8"?>
<Properties xmlns="http://schemas.openxmlformats.org/officeDocument/2006/extended-properties" xmlns:vt="http://schemas.openxmlformats.org/officeDocument/2006/docPropsVTypes">
  <Template>Normal</Template>
  <TotalTime>0</TotalTime>
  <Pages>14</Pages>
  <Words>4606</Words>
  <Characters>29021</Characters>
  <Application>Microsoft Office Word</Application>
  <DocSecurity>0</DocSecurity>
  <Lines>241</Lines>
  <Paragraphs>67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Barouk</dc:creator>
  <cp:keywords/>
  <dc:description/>
  <cp:lastModifiedBy>Barouk</cp:lastModifiedBy>
  <cp:revision>11</cp:revision>
  <cp:lastPrinted>2018-05-17T06:56:00Z</cp:lastPrinted>
  <dcterms:created xsi:type="dcterms:W3CDTF">2018-06-06T07:00:00Z</dcterms:created>
  <dcterms:modified xsi:type="dcterms:W3CDTF">2018-06-07T08:42:00Z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