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D08FD" w14:textId="77777777" w:rsidR="00182F72" w:rsidRDefault="00000000">
      <w:pPr>
        <w:pStyle w:val="infosdoc75pt"/>
      </w:pPr>
      <w:proofErr w:type="gramStart"/>
      <w:r>
        <w:rPr>
          <w:rStyle w:val="Aucun"/>
          <w:b/>
          <w:bCs/>
        </w:rPr>
        <w:t>campus</w:t>
      </w:r>
      <w:proofErr w:type="gramEnd"/>
      <w:r>
        <w:rPr>
          <w:rStyle w:val="Aucun"/>
          <w:b/>
          <w:bCs/>
        </w:rPr>
        <w:t xml:space="preserve"> </w:t>
      </w:r>
      <w:proofErr w:type="spellStart"/>
      <w:r>
        <w:rPr>
          <w:rStyle w:val="Aucun"/>
          <w:b/>
          <w:bCs/>
        </w:rPr>
        <w:t>watch</w:t>
      </w:r>
      <w:proofErr w:type="spellEnd"/>
      <w:r>
        <w:rPr>
          <w:rStyle w:val="Aucun"/>
        </w:rPr>
        <w:t xml:space="preserve"> organisation non-gouvernementale</w:t>
      </w:r>
    </w:p>
    <w:p w14:paraId="06EE9F8A" w14:textId="77777777" w:rsidR="00182F72" w:rsidRDefault="00182F72">
      <w:pPr>
        <w:pStyle w:val="infosdoc75pt"/>
      </w:pPr>
    </w:p>
    <w:p w14:paraId="0B6B2B81" w14:textId="77777777" w:rsidR="00182F72" w:rsidRDefault="00000000">
      <w:pPr>
        <w:pStyle w:val="infosdoc75pt"/>
      </w:pPr>
      <w:proofErr w:type="gramStart"/>
      <w:r>
        <w:t>sous</w:t>
      </w:r>
      <w:proofErr w:type="gramEnd"/>
      <w:r>
        <w:t xml:space="preserve"> la direction de </w:t>
      </w:r>
      <w:proofErr w:type="spellStart"/>
      <w:r>
        <w:rPr>
          <w:rStyle w:val="Aucun"/>
          <w:b/>
          <w:bCs/>
        </w:rPr>
        <w:t>lenny</w:t>
      </w:r>
      <w:proofErr w:type="spellEnd"/>
      <w:r>
        <w:rPr>
          <w:rStyle w:val="Aucun"/>
          <w:b/>
          <w:bCs/>
        </w:rPr>
        <w:t xml:space="preserve"> </w:t>
      </w:r>
      <w:proofErr w:type="spellStart"/>
      <w:r>
        <w:rPr>
          <w:rStyle w:val="Aucun"/>
          <w:b/>
          <w:bCs/>
        </w:rPr>
        <w:t>pamart</w:t>
      </w:r>
      <w:proofErr w:type="spellEnd"/>
      <w:r>
        <w:t xml:space="preserve">, </w:t>
      </w:r>
      <w:proofErr w:type="spellStart"/>
      <w:r>
        <w:rPr>
          <w:rStyle w:val="Aucun"/>
          <w:b/>
          <w:bCs/>
        </w:rPr>
        <w:t>jean-françois</w:t>
      </w:r>
      <w:proofErr w:type="spellEnd"/>
      <w:r>
        <w:rPr>
          <w:rStyle w:val="Aucun"/>
          <w:b/>
          <w:bCs/>
        </w:rPr>
        <w:t xml:space="preserve"> </w:t>
      </w:r>
      <w:proofErr w:type="spellStart"/>
      <w:r>
        <w:rPr>
          <w:rStyle w:val="Aucun"/>
          <w:b/>
          <w:bCs/>
        </w:rPr>
        <w:t>horemans</w:t>
      </w:r>
      <w:proofErr w:type="spellEnd"/>
      <w:r>
        <w:t xml:space="preserve">, </w:t>
      </w:r>
      <w:r>
        <w:rPr>
          <w:rStyle w:val="Aucun"/>
          <w:b/>
          <w:bCs/>
        </w:rPr>
        <w:t xml:space="preserve">véronique </w:t>
      </w:r>
      <w:proofErr w:type="spellStart"/>
      <w:r>
        <w:rPr>
          <w:rStyle w:val="Aucun"/>
          <w:b/>
          <w:bCs/>
        </w:rPr>
        <w:t>rozga</w:t>
      </w:r>
      <w:proofErr w:type="spellEnd"/>
    </w:p>
    <w:p w14:paraId="2970BA73" w14:textId="77777777" w:rsidR="00182F72" w:rsidRDefault="00000000">
      <w:pPr>
        <w:pStyle w:val="infosdoc75pt"/>
      </w:pPr>
      <w:proofErr w:type="gramStart"/>
      <w:r>
        <w:t>auteur</w:t>
      </w:r>
      <w:proofErr w:type="gramEnd"/>
      <w:r>
        <w:t xml:space="preserve">(s), autrice(s) </w:t>
      </w:r>
      <w:proofErr w:type="spellStart"/>
      <w:r>
        <w:rPr>
          <w:rStyle w:val="Aucun"/>
          <w:b/>
          <w:bCs/>
        </w:rPr>
        <w:t>camille</w:t>
      </w:r>
      <w:proofErr w:type="spellEnd"/>
      <w:r>
        <w:rPr>
          <w:rStyle w:val="Aucun"/>
          <w:b/>
          <w:bCs/>
        </w:rPr>
        <w:t xml:space="preserve"> </w:t>
      </w:r>
      <w:proofErr w:type="spellStart"/>
      <w:r>
        <w:rPr>
          <w:rStyle w:val="Aucun"/>
          <w:b/>
          <w:bCs/>
        </w:rPr>
        <w:t>hassen</w:t>
      </w:r>
      <w:proofErr w:type="spellEnd"/>
      <w:r>
        <w:rPr>
          <w:rStyle w:val="Aucun"/>
          <w:b/>
          <w:bCs/>
        </w:rPr>
        <w:t xml:space="preserve"> (étudiante)</w:t>
      </w:r>
    </w:p>
    <w:p w14:paraId="64AD854C" w14:textId="77777777" w:rsidR="00182F72" w:rsidRDefault="00182F72">
      <w:pPr>
        <w:pStyle w:val="infosdoc75pt"/>
      </w:pPr>
    </w:p>
    <w:p w14:paraId="6FDFA54D" w14:textId="77777777" w:rsidR="00182F72" w:rsidRDefault="00000000">
      <w:pPr>
        <w:pStyle w:val="infosdoc75pt"/>
      </w:pPr>
      <w:proofErr w:type="gramStart"/>
      <w:r>
        <w:t>r</w:t>
      </w:r>
      <w:r>
        <w:rPr>
          <w:rStyle w:val="Aucun"/>
        </w:rPr>
        <w:t>édigé</w:t>
      </w:r>
      <w:proofErr w:type="gramEnd"/>
      <w:r>
        <w:rPr>
          <w:rStyle w:val="Aucun"/>
        </w:rPr>
        <w:t xml:space="preserve"> en </w:t>
      </w:r>
      <w:r>
        <w:rPr>
          <w:rStyle w:val="Aucun"/>
          <w:b/>
          <w:bCs/>
        </w:rPr>
        <w:t>français</w:t>
      </w:r>
    </w:p>
    <w:p w14:paraId="71D55C01" w14:textId="77777777" w:rsidR="00182F72" w:rsidRDefault="00000000">
      <w:pPr>
        <w:pStyle w:val="infosdoc75pt"/>
      </w:pPr>
      <w:proofErr w:type="gramStart"/>
      <w:r>
        <w:rPr>
          <w:rStyle w:val="Aucun"/>
        </w:rPr>
        <w:t>déposé</w:t>
      </w:r>
      <w:proofErr w:type="gramEnd"/>
      <w:r>
        <w:rPr>
          <w:rStyle w:val="Aucun"/>
        </w:rPr>
        <w:t xml:space="preserve"> le </w:t>
      </w:r>
      <w:r>
        <w:rPr>
          <w:rStyle w:val="Aucun"/>
          <w:b/>
          <w:bCs/>
        </w:rPr>
        <w:t>treize avril deux-mille-vingt-quatre</w:t>
      </w:r>
    </w:p>
    <w:p w14:paraId="213774E5" w14:textId="77777777" w:rsidR="00182F72" w:rsidRDefault="00182F72">
      <w:pPr>
        <w:pStyle w:val="Corps"/>
        <w:ind w:left="142"/>
        <w:rPr>
          <w:rStyle w:val="Aucun"/>
          <w:rFonts w:ascii="Helvetica" w:eastAsia="Helvetica" w:hAnsi="Helvetica" w:cs="Helvetica"/>
          <w:color w:val="1A1B0A"/>
          <w:spacing w:val="23"/>
          <w:sz w:val="15"/>
          <w:szCs w:val="15"/>
          <w:u w:color="1A1B0A"/>
        </w:rPr>
      </w:pPr>
    </w:p>
    <w:p w14:paraId="678C49A2" w14:textId="77777777" w:rsidR="00182F72" w:rsidRDefault="00182F72">
      <w:pPr>
        <w:pStyle w:val="Corps"/>
        <w:ind w:left="142"/>
        <w:rPr>
          <w:rStyle w:val="Aucun"/>
          <w:rFonts w:ascii="Helvetica" w:eastAsia="Helvetica" w:hAnsi="Helvetica" w:cs="Helvetica"/>
          <w:color w:val="1A1B0A"/>
          <w:spacing w:val="23"/>
          <w:sz w:val="15"/>
          <w:szCs w:val="15"/>
          <w:u w:color="1A1B0A"/>
        </w:rPr>
      </w:pPr>
    </w:p>
    <w:p w14:paraId="0BF1C0E5" w14:textId="77777777" w:rsidR="00182F72" w:rsidRDefault="00182F72">
      <w:pPr>
        <w:pStyle w:val="Paragraphestandard"/>
        <w:ind w:left="142"/>
        <w:rPr>
          <w:rStyle w:val="Aucun"/>
          <w:rFonts w:ascii="Helvetica" w:eastAsia="Helvetica" w:hAnsi="Helvetica" w:cs="Helvetica"/>
          <w:b/>
          <w:bCs/>
          <w:color w:val="1A1B0A"/>
          <w:spacing w:val="42"/>
          <w:sz w:val="52"/>
          <w:szCs w:val="52"/>
          <w:u w:color="1A1B0A"/>
        </w:rPr>
      </w:pPr>
    </w:p>
    <w:p w14:paraId="5481BA07" w14:textId="77777777" w:rsidR="00182F72" w:rsidRDefault="00000000">
      <w:pPr>
        <w:pStyle w:val="Paragraphestandard"/>
        <w:ind w:left="142"/>
        <w:rPr>
          <w:rStyle w:val="Aucun"/>
          <w:rFonts w:ascii="Helvetica" w:eastAsia="Helvetica" w:hAnsi="Helvetica" w:cs="Helvetica"/>
          <w:color w:val="1A1B0A"/>
          <w:spacing w:val="42"/>
          <w:sz w:val="52"/>
          <w:szCs w:val="52"/>
          <w:u w:color="1A1B0A"/>
        </w:rPr>
      </w:pPr>
      <w:proofErr w:type="gramStart"/>
      <w:r>
        <w:rPr>
          <w:rStyle w:val="Aucun"/>
          <w:rFonts w:ascii="Helvetica" w:hAnsi="Helvetica"/>
          <w:b/>
          <w:bCs/>
          <w:color w:val="1A1B0A"/>
          <w:spacing w:val="42"/>
          <w:sz w:val="52"/>
          <w:szCs w:val="52"/>
          <w:u w:color="1A1B0A"/>
        </w:rPr>
        <w:t>rapport</w:t>
      </w:r>
      <w:proofErr w:type="gramEnd"/>
      <w:r>
        <w:rPr>
          <w:rStyle w:val="Aucun"/>
          <w:rFonts w:ascii="Helvetica" w:hAnsi="Helvetica"/>
          <w:b/>
          <w:bCs/>
          <w:color w:val="1A1B0A"/>
          <w:spacing w:val="42"/>
          <w:sz w:val="52"/>
          <w:szCs w:val="52"/>
          <w:u w:color="1A1B0A"/>
        </w:rPr>
        <w:t xml:space="preserve"> thématique sur les climats scolaires </w:t>
      </w:r>
      <w:r>
        <w:rPr>
          <w:rStyle w:val="Aucun"/>
          <w:rFonts w:ascii="Helvetica" w:hAnsi="Helvetica"/>
          <w:color w:val="1A1B0A"/>
          <w:spacing w:val="42"/>
          <w:sz w:val="52"/>
          <w:szCs w:val="52"/>
          <w:u w:color="1A1B0A"/>
        </w:rPr>
        <w:t xml:space="preserve">après l’examen des rapports soumis par la </w:t>
      </w:r>
      <w:proofErr w:type="spellStart"/>
      <w:r>
        <w:rPr>
          <w:rStyle w:val="Aucun"/>
          <w:rFonts w:ascii="Helvetica" w:hAnsi="Helvetica"/>
          <w:color w:val="1A1B0A"/>
          <w:spacing w:val="42"/>
          <w:sz w:val="52"/>
          <w:szCs w:val="52"/>
          <w:u w:color="1A1B0A"/>
        </w:rPr>
        <w:t>géorgie</w:t>
      </w:r>
      <w:proofErr w:type="spellEnd"/>
      <w:r>
        <w:rPr>
          <w:rStyle w:val="Aucun"/>
          <w:rFonts w:ascii="Helvetica" w:hAnsi="Helvetica"/>
          <w:color w:val="1A1B0A"/>
          <w:spacing w:val="42"/>
          <w:sz w:val="52"/>
          <w:szCs w:val="52"/>
          <w:u w:color="1A1B0A"/>
        </w:rPr>
        <w:t xml:space="preserve"> auprès du comité des droits de l’enfant</w:t>
      </w:r>
    </w:p>
    <w:p w14:paraId="0FCA7829" w14:textId="77777777" w:rsidR="00182F72" w:rsidRPr="00570E47" w:rsidRDefault="00000000">
      <w:pPr>
        <w:pStyle w:val="Corps"/>
        <w:ind w:left="142"/>
        <w:rPr>
          <w:lang w:val="fr-FR"/>
        </w:rPr>
      </w:pPr>
      <w:r>
        <w:rPr>
          <w:rStyle w:val="Aucun"/>
          <w:rFonts w:ascii="Arial Unicode MS" w:eastAsia="Arial Unicode MS" w:hAnsi="Arial Unicode MS" w:cs="Arial Unicode MS"/>
          <w:color w:val="1A1B0A"/>
          <w:spacing w:val="42"/>
          <w:sz w:val="52"/>
          <w:szCs w:val="52"/>
          <w:u w:color="1A1B0A"/>
        </w:rPr>
        <w:br w:type="page"/>
      </w:r>
    </w:p>
    <w:p w14:paraId="657079A9" w14:textId="77777777" w:rsidR="00182F72"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11"/>
          <w:sz w:val="42"/>
          <w:szCs w:val="42"/>
          <w:u w:color="1A1B09"/>
        </w:rPr>
        <w:lastRenderedPageBreak/>
        <w:t>table</w:t>
      </w:r>
      <w:proofErr w:type="gramEnd"/>
      <w:r>
        <w:rPr>
          <w:rStyle w:val="Aucun"/>
          <w:rFonts w:ascii="Helvetica" w:hAnsi="Helvetica"/>
          <w:b/>
          <w:bCs/>
          <w:color w:val="1A1B09"/>
          <w:spacing w:val="11"/>
          <w:sz w:val="42"/>
          <w:szCs w:val="42"/>
          <w:u w:color="1A1B09"/>
        </w:rPr>
        <w:t xml:space="preserve"> des matières</w:t>
      </w:r>
    </w:p>
    <w:p w14:paraId="26F82E26" w14:textId="77777777" w:rsidR="00182F72" w:rsidRDefault="00182F72">
      <w:pPr>
        <w:pStyle w:val="Paragraphestandard"/>
        <w:suppressAutoHyphens/>
        <w:ind w:left="142"/>
        <w:jc w:val="both"/>
        <w:rPr>
          <w:rStyle w:val="Aucun"/>
          <w:rFonts w:ascii="Helvetica" w:eastAsia="Helvetica" w:hAnsi="Helvetica" w:cs="Helvetica"/>
          <w:color w:val="1A1B09"/>
          <w:spacing w:val="5"/>
          <w:sz w:val="20"/>
          <w:szCs w:val="20"/>
          <w:u w:color="1A1B09"/>
        </w:rPr>
      </w:pPr>
    </w:p>
    <w:p w14:paraId="1A0F34E9" w14:textId="77777777" w:rsidR="00182F72"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une</w:t>
      </w:r>
      <w:r>
        <w:rPr>
          <w:rStyle w:val="Aucun"/>
          <w:rFonts w:ascii="Helvetica" w:hAnsi="Helvetica"/>
          <w:color w:val="1A1B09"/>
          <w:spacing w:val="5"/>
          <w:sz w:val="20"/>
          <w:szCs w:val="20"/>
          <w:u w:color="1A1B09"/>
        </w:rPr>
        <w:t xml:space="preserve"> l’introduction</w:t>
      </w:r>
    </w:p>
    <w:p w14:paraId="546D7E99" w14:textId="77777777" w:rsidR="00182F72"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deux</w:t>
      </w:r>
      <w:r>
        <w:rPr>
          <w:rStyle w:val="Aucun"/>
          <w:rFonts w:ascii="Helvetica" w:hAnsi="Helvetica"/>
          <w:color w:val="1A1B09"/>
          <w:spacing w:val="5"/>
          <w:sz w:val="20"/>
          <w:szCs w:val="20"/>
          <w:u w:color="1A1B09"/>
        </w:rPr>
        <w:t xml:space="preserve"> les constats</w:t>
      </w:r>
    </w:p>
    <w:p w14:paraId="079E9704" w14:textId="77777777" w:rsidR="00182F72"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trois</w:t>
      </w:r>
      <w:r>
        <w:rPr>
          <w:rStyle w:val="Aucun"/>
          <w:rFonts w:ascii="Helvetica" w:hAnsi="Helvetica"/>
          <w:color w:val="1A1B09"/>
          <w:spacing w:val="5"/>
          <w:sz w:val="20"/>
          <w:szCs w:val="20"/>
          <w:u w:color="1A1B09"/>
        </w:rPr>
        <w:t xml:space="preserve"> les recommandations</w:t>
      </w:r>
    </w:p>
    <w:p w14:paraId="6A14295A" w14:textId="77777777" w:rsidR="00182F72"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quatre</w:t>
      </w:r>
      <w:r>
        <w:rPr>
          <w:rStyle w:val="Aucun"/>
          <w:rFonts w:ascii="Helvetica" w:hAnsi="Helvetica"/>
          <w:color w:val="1A1B09"/>
          <w:spacing w:val="5"/>
          <w:sz w:val="20"/>
          <w:szCs w:val="20"/>
          <w:u w:color="1A1B09"/>
        </w:rPr>
        <w:t xml:space="preserve"> les sources</w:t>
      </w:r>
    </w:p>
    <w:p w14:paraId="228344AD" w14:textId="77777777" w:rsidR="00182F72"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quatre</w:t>
      </w:r>
      <w:r>
        <w:rPr>
          <w:rStyle w:val="Aucun"/>
          <w:rFonts w:ascii="Helvetica" w:hAnsi="Helvetica"/>
          <w:color w:val="1A1B09"/>
          <w:spacing w:val="5"/>
          <w:sz w:val="20"/>
          <w:szCs w:val="20"/>
          <w:u w:color="1A1B09"/>
        </w:rPr>
        <w:t xml:space="preserve"> les limites</w:t>
      </w:r>
    </w:p>
    <w:p w14:paraId="20EE78AA" w14:textId="77777777" w:rsidR="00182F72" w:rsidRPr="00570E47" w:rsidRDefault="00000000">
      <w:pPr>
        <w:pStyle w:val="Corps"/>
        <w:ind w:left="142"/>
        <w:rPr>
          <w:lang w:val="fr-FR"/>
        </w:rPr>
      </w:pPr>
      <w:r>
        <w:rPr>
          <w:rStyle w:val="Aucun"/>
          <w:rFonts w:ascii="Arial Unicode MS" w:eastAsia="Arial Unicode MS" w:hAnsi="Arial Unicode MS" w:cs="Arial Unicode MS"/>
          <w:color w:val="1A1B09"/>
          <w:spacing w:val="5"/>
          <w:sz w:val="20"/>
          <w:szCs w:val="20"/>
          <w:u w:color="1A1B09"/>
        </w:rPr>
        <w:br w:type="page"/>
      </w:r>
    </w:p>
    <w:p w14:paraId="7797E719" w14:textId="77777777" w:rsidR="00182F72"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lastRenderedPageBreak/>
        <w:t>partie</w:t>
      </w:r>
      <w:proofErr w:type="gramEnd"/>
      <w:r>
        <w:rPr>
          <w:rStyle w:val="Aucun"/>
          <w:rFonts w:ascii="Helvetica" w:hAnsi="Helvetica"/>
          <w:b/>
          <w:bCs/>
          <w:spacing w:val="7"/>
          <w:sz w:val="30"/>
          <w:szCs w:val="30"/>
          <w:u w:color="1A1B09"/>
        </w:rPr>
        <w:t xml:space="preserve"> une </w:t>
      </w:r>
      <w:r>
        <w:rPr>
          <w:rStyle w:val="Aucun"/>
          <w:rFonts w:ascii="Helvetica" w:hAnsi="Helvetica"/>
          <w:spacing w:val="7"/>
          <w:sz w:val="30"/>
          <w:szCs w:val="30"/>
          <w:u w:color="1A1B09"/>
        </w:rPr>
        <w:t>l’introduction</w:t>
      </w:r>
    </w:p>
    <w:p w14:paraId="1989A604" w14:textId="77777777" w:rsidR="00182F72" w:rsidRDefault="00182F72">
      <w:pPr>
        <w:pStyle w:val="textecourant10pt"/>
        <w:rPr>
          <w:rStyle w:val="Aucun"/>
          <w:color w:val="000000"/>
          <w:spacing w:val="-1"/>
          <w:u w:color="000000"/>
        </w:rPr>
      </w:pPr>
    </w:p>
    <w:p w14:paraId="50B2ABB6" w14:textId="77777777" w:rsidR="00182F72" w:rsidRDefault="00000000">
      <w:pPr>
        <w:pStyle w:val="textecourant10pt"/>
        <w:rPr>
          <w:rStyle w:val="Aucun"/>
          <w:color w:val="000000"/>
          <w:u w:color="000000"/>
        </w:rPr>
      </w:pPr>
      <w:r>
        <w:rPr>
          <w:rStyle w:val="Aucun"/>
          <w:rFonts w:eastAsia="Arial Unicode MS" w:cs="Arial Unicode MS"/>
          <w:color w:val="000000"/>
          <w:u w:color="000000"/>
        </w:rPr>
        <w:t>Ce rapport thématique sur la Géorgie est écrit dans l’objectif de s’assurer que tous les résidents sont dans des climats scolaires sains et positifs. Pour être serein à l’école</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il paraît essentiel que les résidents aient les moyens de vivre dignement. C’est pourquoi cette recherche thématique s’interrogera sur l’égalité d’accès à de bonnes conditions scolaires. Depuis l’indépendance</w:t>
      </w:r>
      <w:r>
        <w:rPr>
          <w:rStyle w:val="Aucun"/>
          <w:rFonts w:eastAsia="Arial Unicode MS" w:cs="Arial Unicode MS"/>
          <w:color w:val="000000"/>
          <w:u w:color="000000"/>
          <w:lang w:val="nl-NL"/>
        </w:rPr>
        <w:t xml:space="preserve"> de la Géorgie,</w:t>
      </w:r>
      <w:r>
        <w:rPr>
          <w:rStyle w:val="Aucun"/>
          <w:rFonts w:eastAsia="Arial Unicode MS" w:cs="Arial Unicode MS"/>
          <w:color w:val="000000"/>
          <w:u w:color="000000"/>
        </w:rPr>
        <w:t xml:space="preserve"> en 1991, les inégalités se sont creusées dans le pays</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notamment entre les territoires géorgiens sous l’emprise du gouvernement et les territoires réclamant leur indépendance. La région d’Ossétie du Sud est occupée et contrôlée par la Russie qui viole de nombreux droits de l’homme. Il nous préoccupe alors de savoir dans quelles conditions les enfants et résidents vivent à l’école, et comment le gouvernement géorgien leur vient en aide. </w:t>
      </w:r>
    </w:p>
    <w:p w14:paraId="71725129" w14:textId="77777777" w:rsidR="00182F72" w:rsidRDefault="00182F72">
      <w:pPr>
        <w:pStyle w:val="textecourant10pt"/>
        <w:rPr>
          <w:rStyle w:val="Aucun"/>
          <w:color w:val="000000"/>
          <w:u w:color="000000"/>
        </w:rPr>
      </w:pPr>
    </w:p>
    <w:p w14:paraId="49A08F40" w14:textId="77777777" w:rsidR="00182F72" w:rsidRDefault="00000000">
      <w:pPr>
        <w:pStyle w:val="textecourant10pt"/>
        <w:rPr>
          <w:rStyle w:val="Aucun"/>
          <w:color w:val="000000"/>
          <w:sz w:val="22"/>
          <w:szCs w:val="22"/>
          <w:u w:color="000000"/>
        </w:rPr>
      </w:pPr>
      <w:r>
        <w:rPr>
          <w:rStyle w:val="Aucun"/>
          <w:rFonts w:eastAsia="Arial Unicode MS" w:cs="Arial Unicode MS"/>
          <w:color w:val="000000"/>
          <w:u w:color="000000"/>
          <w:lang w:val="nl-NL"/>
        </w:rPr>
        <w:t>Depuis 1991</w:t>
      </w:r>
      <w:r>
        <w:rPr>
          <w:rStyle w:val="Aucun"/>
          <w:rFonts w:eastAsia="Arial Unicode MS" w:cs="Arial Unicode MS"/>
          <w:color w:val="000000"/>
          <w:u w:color="000000"/>
        </w:rPr>
        <w:t xml:space="preserve">, la Géorgie a systématiquement refusé d’accorder l’indépendance à l’Ossétie du Sud. </w:t>
      </w:r>
      <w:r>
        <w:rPr>
          <w:rStyle w:val="Aucun"/>
          <w:rFonts w:eastAsia="Arial Unicode MS" w:cs="Arial Unicode MS"/>
          <w:color w:val="000000"/>
          <w:u w:color="000000"/>
          <w:lang w:val="nl-NL"/>
        </w:rPr>
        <w:t>C</w:t>
      </w:r>
      <w:proofErr w:type="spellStart"/>
      <w:r>
        <w:rPr>
          <w:rStyle w:val="Aucun"/>
          <w:rFonts w:eastAsia="Arial Unicode MS" w:cs="Arial Unicode MS"/>
          <w:color w:val="000000"/>
          <w:u w:color="000000"/>
        </w:rPr>
        <w:t>omment</w:t>
      </w:r>
      <w:proofErr w:type="spellEnd"/>
      <w:r>
        <w:rPr>
          <w:rStyle w:val="Aucun"/>
          <w:rFonts w:eastAsia="Arial Unicode MS" w:cs="Arial Unicode MS"/>
          <w:color w:val="000000"/>
          <w:u w:color="000000"/>
        </w:rPr>
        <w:t xml:space="preserve"> le pays survient-il aux besoins de sa jeune population</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s’il n’en a plus le contrôle ? Les enfants innocents sont alors victimes d’inégalités et ne bénéficie</w:t>
      </w:r>
      <w:r>
        <w:rPr>
          <w:rStyle w:val="Aucun"/>
          <w:rFonts w:eastAsia="Arial Unicode MS" w:cs="Arial Unicode MS"/>
          <w:color w:val="000000"/>
          <w:u w:color="000000"/>
          <w:lang w:val="nl-NL"/>
        </w:rPr>
        <w:t>nt</w:t>
      </w:r>
      <w:r>
        <w:rPr>
          <w:rStyle w:val="Aucun"/>
          <w:rFonts w:eastAsia="Arial Unicode MS" w:cs="Arial Unicode MS"/>
          <w:color w:val="000000"/>
          <w:u w:color="000000"/>
        </w:rPr>
        <w:t xml:space="preserve"> pas toujours des dispositifs mis en place par la Géorgie. </w:t>
      </w:r>
      <w:r>
        <w:rPr>
          <w:rStyle w:val="Aucun"/>
          <w:rFonts w:eastAsia="Arial Unicode MS" w:cs="Arial Unicode MS"/>
          <w:color w:val="000000"/>
          <w:u w:color="000000"/>
          <w:lang w:val="nl-NL"/>
        </w:rPr>
        <w:t xml:space="preserve">Cette communication thématique </w:t>
      </w:r>
      <w:r>
        <w:rPr>
          <w:rStyle w:val="Aucun"/>
          <w:rFonts w:eastAsia="Arial Unicode MS" w:cs="Arial Unicode MS"/>
          <w:color w:val="000000"/>
          <w:u w:color="000000"/>
        </w:rPr>
        <w:t>se base sur différents modes d’information comme des articles de journaux, des rapport</w:t>
      </w:r>
      <w:r>
        <w:rPr>
          <w:rStyle w:val="Aucun"/>
          <w:rFonts w:eastAsia="Arial Unicode MS" w:cs="Arial Unicode MS"/>
          <w:color w:val="000000"/>
          <w:u w:color="000000"/>
          <w:lang w:val="nl-NL"/>
        </w:rPr>
        <w:t xml:space="preserve">s </w:t>
      </w:r>
      <w:r>
        <w:rPr>
          <w:rStyle w:val="Aucun"/>
          <w:rFonts w:eastAsia="Arial Unicode MS" w:cs="Arial Unicode MS"/>
          <w:color w:val="000000"/>
          <w:u w:color="000000"/>
        </w:rPr>
        <w:t>de l’</w:t>
      </w:r>
      <w:r>
        <w:rPr>
          <w:rStyle w:val="Aucun"/>
          <w:rFonts w:eastAsia="Arial Unicode MS" w:cs="Arial Unicode MS"/>
          <w:color w:val="000000"/>
          <w:u w:color="000000"/>
          <w:lang w:val="nl-NL"/>
        </w:rPr>
        <w:t>U</w:t>
      </w:r>
      <w:proofErr w:type="spellStart"/>
      <w:r>
        <w:rPr>
          <w:rStyle w:val="Aucun"/>
          <w:rFonts w:eastAsia="Arial Unicode MS" w:cs="Arial Unicode MS"/>
          <w:color w:val="000000"/>
          <w:u w:color="000000"/>
        </w:rPr>
        <w:t>nion</w:t>
      </w:r>
      <w:proofErr w:type="spellEnd"/>
      <w:r>
        <w:rPr>
          <w:rStyle w:val="Aucun"/>
          <w:rFonts w:eastAsia="Arial Unicode MS" w:cs="Arial Unicode MS"/>
          <w:color w:val="000000"/>
          <w:u w:color="000000"/>
        </w:rPr>
        <w:t xml:space="preserve"> européenne, d’ONG, d’associations ou des Nations</w:t>
      </w:r>
      <w:r>
        <w:rPr>
          <w:rStyle w:val="Aucun"/>
          <w:rFonts w:eastAsia="Arial Unicode MS" w:cs="Arial Unicode MS"/>
          <w:color w:val="000000"/>
          <w:u w:color="000000"/>
          <w:lang w:val="nl-NL"/>
        </w:rPr>
        <w:t>-</w:t>
      </w:r>
      <w:r>
        <w:rPr>
          <w:rStyle w:val="Aucun"/>
          <w:rFonts w:eastAsia="Arial Unicode MS" w:cs="Arial Unicode MS"/>
          <w:color w:val="000000"/>
          <w:u w:color="000000"/>
        </w:rPr>
        <w:t>Unies, des reportages et des sites web.</w:t>
      </w:r>
    </w:p>
    <w:p w14:paraId="2FA45FBF" w14:textId="77777777" w:rsidR="00182F72" w:rsidRDefault="00182F72">
      <w:pPr>
        <w:pStyle w:val="textecourant10pt"/>
        <w:jc w:val="left"/>
        <w:rPr>
          <w:rStyle w:val="Aucun"/>
          <w:color w:val="000000"/>
          <w:spacing w:val="-1"/>
          <w:sz w:val="22"/>
          <w:szCs w:val="22"/>
          <w:u w:color="000000"/>
        </w:rPr>
      </w:pPr>
    </w:p>
    <w:p w14:paraId="4FF9DF87" w14:textId="77777777" w:rsidR="00182F72"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deux </w:t>
      </w:r>
      <w:r>
        <w:rPr>
          <w:rStyle w:val="Aucun"/>
          <w:rFonts w:ascii="Helvetica" w:hAnsi="Helvetica"/>
          <w:spacing w:val="7"/>
          <w:sz w:val="30"/>
          <w:szCs w:val="30"/>
          <w:u w:color="1A1B09"/>
        </w:rPr>
        <w:t>les constats</w:t>
      </w:r>
    </w:p>
    <w:p w14:paraId="40012046" w14:textId="77777777" w:rsidR="00182F72" w:rsidRDefault="00182F72">
      <w:pPr>
        <w:pStyle w:val="textecourant10pt"/>
        <w:rPr>
          <w:rStyle w:val="Aucun"/>
          <w:color w:val="000000"/>
          <w:spacing w:val="-1"/>
          <w:u w:color="000000"/>
        </w:rPr>
      </w:pPr>
    </w:p>
    <w:p w14:paraId="063FFC4B" w14:textId="77777777" w:rsidR="00182F72" w:rsidRDefault="00000000">
      <w:pPr>
        <w:pStyle w:val="textecourant10pt"/>
        <w:rPr>
          <w:rStyle w:val="Aucun"/>
          <w:color w:val="000000"/>
          <w:u w:color="000000"/>
        </w:rPr>
      </w:pPr>
      <w:r>
        <w:rPr>
          <w:rStyle w:val="Aucun"/>
          <w:rFonts w:eastAsia="Arial Unicode MS" w:cs="Arial Unicode MS"/>
          <w:color w:val="000000"/>
          <w:u w:color="000000"/>
        </w:rPr>
        <w:t xml:space="preserve">La Géorgie, pays aux paysages magnifiques, est malheureusement marquée par des inégalités sociales profondes. La ruralité </w:t>
      </w:r>
      <w:r>
        <w:rPr>
          <w:rStyle w:val="Aucun"/>
          <w:rFonts w:eastAsia="Arial Unicode MS" w:cs="Arial Unicode MS"/>
          <w:color w:val="000000"/>
          <w:u w:color="000000"/>
          <w:lang w:val="nl-NL"/>
        </w:rPr>
        <w:t xml:space="preserve">y </w:t>
      </w:r>
      <w:r>
        <w:rPr>
          <w:rStyle w:val="Aucun"/>
          <w:rFonts w:eastAsia="Arial Unicode MS" w:cs="Arial Unicode MS"/>
          <w:color w:val="000000"/>
          <w:u w:color="000000"/>
        </w:rPr>
        <w:t>est omniprésente, avec près de 85 % d</w:t>
      </w:r>
      <w:r>
        <w:rPr>
          <w:rStyle w:val="Aucun"/>
          <w:rFonts w:eastAsia="Arial Unicode MS" w:cs="Arial Unicode MS"/>
          <w:color w:val="000000"/>
          <w:u w:color="000000"/>
          <w:lang w:val="nl-NL"/>
        </w:rPr>
        <w:t>u</w:t>
      </w:r>
      <w:r>
        <w:rPr>
          <w:rStyle w:val="Aucun"/>
          <w:rFonts w:eastAsia="Arial Unicode MS" w:cs="Arial Unicode MS"/>
          <w:color w:val="000000"/>
          <w:u w:color="000000"/>
        </w:rPr>
        <w:t xml:space="preserve">e son territoire composé de zones montagneuses. </w:t>
      </w:r>
      <w:r>
        <w:rPr>
          <w:rStyle w:val="Aucun"/>
          <w:rFonts w:eastAsia="Arial Unicode MS" w:cs="Arial Unicode MS"/>
          <w:color w:val="000000"/>
          <w:u w:color="000000"/>
          <w:lang w:val="nl-NL"/>
        </w:rPr>
        <w:t xml:space="preserve">La </w:t>
      </w:r>
      <w:r>
        <w:rPr>
          <w:rStyle w:val="Aucun"/>
          <w:rFonts w:eastAsia="Arial Unicode MS" w:cs="Arial Unicode MS"/>
          <w:color w:val="000000"/>
          <w:u w:color="000000"/>
        </w:rPr>
        <w:t xml:space="preserve">précarité </w:t>
      </w:r>
      <w:r>
        <w:rPr>
          <w:rStyle w:val="Aucun"/>
          <w:rFonts w:eastAsia="Arial Unicode MS" w:cs="Arial Unicode MS"/>
          <w:color w:val="000000"/>
          <w:u w:color="000000"/>
          <w:lang w:val="nl-NL"/>
        </w:rPr>
        <w:t xml:space="preserve">y </w:t>
      </w:r>
      <w:r>
        <w:rPr>
          <w:rStyle w:val="Aucun"/>
          <w:rFonts w:eastAsia="Arial Unicode MS" w:cs="Arial Unicode MS"/>
          <w:color w:val="000000"/>
          <w:u w:color="000000"/>
        </w:rPr>
        <w:t xml:space="preserve">est souvent sous-estimée. On pourrait supposer que les habitants des régions rurales sont pris en considération dans les politiques et les programmes sociaux. </w:t>
      </w:r>
      <w:r>
        <w:rPr>
          <w:rStyle w:val="Aucun"/>
          <w:rFonts w:eastAsia="Arial Unicode MS" w:cs="Arial Unicode MS"/>
          <w:color w:val="000000"/>
          <w:u w:color="000000"/>
          <w:lang w:val="nl-NL"/>
        </w:rPr>
        <w:t>L</w:t>
      </w:r>
      <w:r>
        <w:rPr>
          <w:rStyle w:val="Aucun"/>
          <w:rFonts w:eastAsia="Arial Unicode MS" w:cs="Arial Unicode MS"/>
          <w:color w:val="000000"/>
          <w:u w:color="000000"/>
        </w:rPr>
        <w:t xml:space="preserve">a réalité est tout à fait différente. La Banque mondiale estime que le seuil de pauvreté absolue est de 1,90 $ par jour. </w:t>
      </w:r>
      <w:r>
        <w:rPr>
          <w:rStyle w:val="Aucun"/>
          <w:rFonts w:eastAsia="Arial Unicode MS" w:cs="Arial Unicode MS"/>
          <w:color w:val="000000"/>
          <w:u w:color="000000"/>
          <w:lang w:val="nl-NL"/>
        </w:rPr>
        <w:t>L</w:t>
      </w:r>
      <w:r>
        <w:rPr>
          <w:rStyle w:val="Aucun"/>
          <w:rFonts w:eastAsia="Arial Unicode MS" w:cs="Arial Unicode MS"/>
          <w:color w:val="000000"/>
          <w:u w:color="000000"/>
        </w:rPr>
        <w:t>es statistiques démontrent une réalité difficile : en 2022, 15,6 % de la population vivait en</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dessous de ce seuil, selon les statistiques de l'Office national des statistiques de Géorgie. </w:t>
      </w:r>
    </w:p>
    <w:p w14:paraId="5FBE7B12" w14:textId="77777777" w:rsidR="00182F72" w:rsidRDefault="00182F72">
      <w:pPr>
        <w:pStyle w:val="textecourant10pt"/>
        <w:rPr>
          <w:rStyle w:val="Aucun"/>
          <w:color w:val="000000"/>
          <w:u w:color="000000"/>
        </w:rPr>
      </w:pPr>
    </w:p>
    <w:p w14:paraId="298459BA" w14:textId="77777777" w:rsidR="00182F72" w:rsidRDefault="00000000">
      <w:pPr>
        <w:pStyle w:val="textecourant10pt"/>
        <w:rPr>
          <w:rStyle w:val="Aucun"/>
          <w:color w:val="000000"/>
          <w:u w:color="000000"/>
        </w:rPr>
      </w:pPr>
      <w:r>
        <w:rPr>
          <w:rStyle w:val="Aucun"/>
          <w:rFonts w:eastAsia="Arial Unicode MS" w:cs="Arial Unicode MS"/>
          <w:color w:val="000000"/>
          <w:u w:color="000000"/>
        </w:rPr>
        <w:t xml:space="preserve">La pauvreté des familles contraint bien trop souvent les enfants à renoncer à l'école et à travailler pour subvenir aux besoins de leur famille. La Géorgie compte près de 20 % d'enfants qui sont obligés de travailler pour subvenir aux besoins de leur famille. Les employeurs peuvent leur confier les activités les plus dangereuses sans craindre qu'ils se plaignent, à cause de leur jeunesse et </w:t>
      </w:r>
      <w:r>
        <w:rPr>
          <w:rStyle w:val="Aucun"/>
          <w:rFonts w:eastAsia="Arial Unicode MS" w:cs="Arial Unicode MS"/>
          <w:color w:val="000000"/>
          <w:u w:color="000000"/>
          <w:lang w:val="nl-NL"/>
        </w:rPr>
        <w:t>de</w:t>
      </w:r>
      <w:r>
        <w:rPr>
          <w:rStyle w:val="Aucun"/>
          <w:rFonts w:eastAsia="Arial Unicode MS" w:cs="Arial Unicode MS"/>
          <w:color w:val="000000"/>
          <w:u w:color="000000"/>
        </w:rPr>
        <w:t xml:space="preserve"> leur ignorance. Pour les enfants qui ont la possibilité d'accéder à l'éducation, le chemin est parsemé d'obstacles. Il leur arrive fréquemment de parcourir de longues distances à pied sur des chemins parfois dangereux et impraticables. En effet, la Géorgie compte un nombre important de routes en mauvais état dans ses régions les plus reculées, mettant en danger la sécurité et l'accès à l'éducation de ces jeunes enfants. </w:t>
      </w:r>
    </w:p>
    <w:p w14:paraId="5572F588" w14:textId="77777777" w:rsidR="00182F72" w:rsidRDefault="00182F72">
      <w:pPr>
        <w:pStyle w:val="textecourant10pt"/>
        <w:rPr>
          <w:rStyle w:val="Aucun"/>
          <w:color w:val="000000"/>
          <w:u w:color="000000"/>
        </w:rPr>
      </w:pPr>
    </w:p>
    <w:p w14:paraId="36424EC1" w14:textId="77777777" w:rsidR="00182F72" w:rsidRDefault="00000000">
      <w:pPr>
        <w:pStyle w:val="textecourant10pt"/>
        <w:rPr>
          <w:rStyle w:val="Aucun"/>
          <w:color w:val="000000"/>
          <w:u w:color="000000"/>
        </w:rPr>
      </w:pPr>
      <w:r>
        <w:rPr>
          <w:rStyle w:val="Aucun"/>
          <w:rFonts w:eastAsia="Arial Unicode MS" w:cs="Arial Unicode MS"/>
          <w:color w:val="000000"/>
          <w:u w:color="000000"/>
        </w:rPr>
        <w:t xml:space="preserve">De surcroît, ces familles rencontrent régulièrement des difficultés d'accès à l'eau, </w:t>
      </w:r>
      <w:r>
        <w:rPr>
          <w:rStyle w:val="Aucun"/>
          <w:rFonts w:eastAsia="Arial Unicode MS" w:cs="Arial Unicode MS"/>
          <w:color w:val="000000"/>
          <w:u w:color="000000"/>
          <w:lang w:val="nl-NL"/>
        </w:rPr>
        <w:t xml:space="preserve">en outre </w:t>
      </w:r>
      <w:r>
        <w:rPr>
          <w:rStyle w:val="Aucun"/>
          <w:rFonts w:eastAsia="Arial Unicode MS" w:cs="Arial Unicode MS"/>
          <w:color w:val="000000"/>
          <w:u w:color="000000"/>
        </w:rPr>
        <w:t xml:space="preserve">souvent non potable, </w:t>
      </w:r>
      <w:r>
        <w:rPr>
          <w:rStyle w:val="Aucun"/>
          <w:rFonts w:eastAsia="Arial Unicode MS" w:cs="Arial Unicode MS"/>
          <w:color w:val="000000"/>
          <w:u w:color="000000"/>
          <w:lang w:val="nl-NL"/>
        </w:rPr>
        <w:t xml:space="preserve">ce qui </w:t>
      </w:r>
      <w:r>
        <w:rPr>
          <w:rStyle w:val="Aucun"/>
          <w:rFonts w:eastAsia="Arial Unicode MS" w:cs="Arial Unicode MS"/>
          <w:color w:val="000000"/>
          <w:u w:color="000000"/>
        </w:rPr>
        <w:t xml:space="preserve">les contraint à recourir à l'achat de bouteilles fermées </w:t>
      </w:r>
      <w:r>
        <w:rPr>
          <w:rStyle w:val="Aucun"/>
          <w:rFonts w:eastAsia="Arial Unicode MS" w:cs="Arial Unicode MS"/>
          <w:color w:val="000000"/>
          <w:u w:color="000000"/>
        </w:rPr>
        <w:lastRenderedPageBreak/>
        <w:t xml:space="preserve">pour répondre à leurs besoins les plus élémentaires mais ce qui ajoute un coût important aux dépenses mensuelles. Lorsque les familles peinent à satisfaire leurs besoins primaires, il paraît difficile de répondre aux besoins secondaires mais tout aussi essentiels, tels que l'achat de fournitures scolaires éminemment importantes pour l'éducation de leurs enfants. En Géorgie, les difficultés financières sont si graves que certains individus, y compris des professionnels de la santé, sont contraints de commettre l'impensable : vendre des enfants. Ces actes conduisent à la séparation de ces enfants de leurs familles et </w:t>
      </w:r>
      <w:r>
        <w:rPr>
          <w:rStyle w:val="Aucun"/>
          <w:rFonts w:eastAsia="Arial Unicode MS" w:cs="Arial Unicode MS"/>
          <w:color w:val="000000"/>
          <w:u w:color="000000"/>
          <w:lang w:val="nl-NL"/>
        </w:rPr>
        <w:t xml:space="preserve">à les priver </w:t>
      </w:r>
      <w:r>
        <w:rPr>
          <w:rStyle w:val="Aucun"/>
          <w:rFonts w:eastAsia="Arial Unicode MS" w:cs="Arial Unicode MS"/>
          <w:color w:val="000000"/>
          <w:u w:color="000000"/>
        </w:rPr>
        <w:t xml:space="preserve">d'une éducation saine, comme en témoigne le reportage de la BBC Afrique intitulé "Les enfants volés de Géorgie : Des jumelles vendues à la naissance réunies par une vidéo ». </w:t>
      </w:r>
    </w:p>
    <w:p w14:paraId="28D40E9E" w14:textId="77777777" w:rsidR="00182F72" w:rsidRDefault="00182F72">
      <w:pPr>
        <w:pStyle w:val="textecourant10pt"/>
        <w:rPr>
          <w:rStyle w:val="Aucun"/>
          <w:color w:val="000000"/>
          <w:u w:color="000000"/>
        </w:rPr>
      </w:pPr>
    </w:p>
    <w:p w14:paraId="6A418855" w14:textId="77777777" w:rsidR="00182F72" w:rsidRDefault="00000000">
      <w:pPr>
        <w:pStyle w:val="textecourant10pt"/>
        <w:rPr>
          <w:rStyle w:val="Aucun"/>
          <w:color w:val="000000"/>
          <w:u w:color="000000"/>
        </w:rPr>
      </w:pPr>
      <w:r>
        <w:rPr>
          <w:rStyle w:val="Aucun"/>
          <w:rFonts w:eastAsia="Arial Unicode MS" w:cs="Arial Unicode MS"/>
          <w:color w:val="000000"/>
          <w:u w:color="000000"/>
        </w:rPr>
        <w:t>Le géorgien est la langue officielle du pays mais dans la région d’Ossétie du Sud</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il est interdit dans les écoles. L’enseignement en géorgien a été interdit non seulement dans les écoles mais aussi dans les jardins d’enfants du district de </w:t>
      </w:r>
      <w:proofErr w:type="spellStart"/>
      <w:r>
        <w:rPr>
          <w:rStyle w:val="Aucun"/>
          <w:rFonts w:eastAsia="Arial Unicode MS" w:cs="Arial Unicode MS"/>
          <w:color w:val="000000"/>
          <w:u w:color="000000"/>
        </w:rPr>
        <w:t>Gali</w:t>
      </w:r>
      <w:proofErr w:type="spellEnd"/>
      <w:r>
        <w:rPr>
          <w:rStyle w:val="Aucun"/>
          <w:rFonts w:eastAsia="Arial Unicode MS" w:cs="Arial Unicode MS"/>
          <w:color w:val="000000"/>
          <w:u w:color="000000"/>
        </w:rPr>
        <w:t xml:space="preserve">. Les autres matières sont enseignées en russe. Actuellement, l’enseignement n’est dispensé en Géorgie qu’en neuvième, </w:t>
      </w:r>
      <w:proofErr w:type="gramStart"/>
      <w:r>
        <w:rPr>
          <w:rStyle w:val="Aucun"/>
          <w:rFonts w:eastAsia="Arial Unicode MS" w:cs="Arial Unicode MS"/>
          <w:color w:val="000000"/>
          <w:u w:color="000000"/>
        </w:rPr>
        <w:t>dixième et onzième années</w:t>
      </w:r>
      <w:proofErr w:type="gramEnd"/>
      <w:r>
        <w:rPr>
          <w:rStyle w:val="Aucun"/>
          <w:rFonts w:eastAsia="Arial Unicode MS" w:cs="Arial Unicode MS"/>
          <w:color w:val="000000"/>
          <w:u w:color="000000"/>
        </w:rPr>
        <w:t xml:space="preserve"> du secondaire. L’histoire et la géographie géorgiennes sont toujours interdites d’enseignement. Il est strictement interdit aux personnes travaillant dans les jardins d’enfants et les écoles d’art d’utiliser le géorgien pour leurs activités. De plus, l’Abkhazie est la seule région du pays </w:t>
      </w:r>
      <w:r>
        <w:rPr>
          <w:rStyle w:val="Aucun"/>
          <w:rFonts w:eastAsia="Arial Unicode MS" w:cs="Arial Unicode MS"/>
          <w:color w:val="000000"/>
          <w:u w:color="000000"/>
          <w:lang w:val="nl-NL"/>
        </w:rPr>
        <w:t>qui</w:t>
      </w:r>
      <w:r>
        <w:rPr>
          <w:rStyle w:val="Aucun"/>
          <w:rFonts w:eastAsia="Arial Unicode MS" w:cs="Arial Unicode MS"/>
          <w:color w:val="000000"/>
          <w:u w:color="000000"/>
        </w:rPr>
        <w:t xml:space="preserve"> n’a pas communiqué le nombre d’enfants présents en instituts privés. Cette ignorance augmente les risques que ces enfants ne suivent pas le programme scolaire, n’apprennent pas le géorgien et ne soient </w:t>
      </w:r>
      <w:proofErr w:type="gramStart"/>
      <w:r>
        <w:rPr>
          <w:rStyle w:val="Aucun"/>
          <w:rFonts w:eastAsia="Arial Unicode MS" w:cs="Arial Unicode MS"/>
          <w:color w:val="000000"/>
          <w:u w:color="000000"/>
        </w:rPr>
        <w:t>pas  dans</w:t>
      </w:r>
      <w:proofErr w:type="gramEnd"/>
      <w:r>
        <w:rPr>
          <w:rStyle w:val="Aucun"/>
          <w:rFonts w:eastAsia="Arial Unicode MS" w:cs="Arial Unicode MS"/>
          <w:color w:val="000000"/>
          <w:u w:color="000000"/>
        </w:rPr>
        <w:t xml:space="preserve"> des conditions correctes</w:t>
      </w:r>
      <w:r>
        <w:rPr>
          <w:rStyle w:val="Aucun"/>
          <w:rFonts w:eastAsia="Arial Unicode MS" w:cs="Arial Unicode MS"/>
          <w:color w:val="000000"/>
          <w:u w:color="000000"/>
          <w:lang w:val="nl-NL"/>
        </w:rPr>
        <w:t xml:space="preserve"> à l’école</w:t>
      </w:r>
      <w:r>
        <w:rPr>
          <w:rStyle w:val="Aucun"/>
          <w:rFonts w:eastAsia="Arial Unicode MS" w:cs="Arial Unicode MS"/>
          <w:color w:val="000000"/>
          <w:u w:color="000000"/>
        </w:rPr>
        <w:t xml:space="preserve">. Ces enfants n’ayant pas les mêmes droits que leurs concitoyens peuvent être discriminés car ils ne bénéficieront pas des programmes mis en place par le pays. </w:t>
      </w:r>
      <w:r>
        <w:rPr>
          <w:rStyle w:val="Aucun"/>
          <w:rFonts w:eastAsia="Arial Unicode MS" w:cs="Arial Unicode MS"/>
          <w:color w:val="000000"/>
          <w:u w:color="000000"/>
          <w:lang w:val="nl-NL"/>
        </w:rPr>
        <w:t>C</w:t>
      </w:r>
      <w:proofErr w:type="spellStart"/>
      <w:r>
        <w:rPr>
          <w:rStyle w:val="Aucun"/>
          <w:rFonts w:eastAsia="Arial Unicode MS" w:cs="Arial Unicode MS"/>
          <w:color w:val="000000"/>
          <w:u w:color="000000"/>
        </w:rPr>
        <w:t>omment</w:t>
      </w:r>
      <w:proofErr w:type="spellEnd"/>
      <w:r>
        <w:rPr>
          <w:rStyle w:val="Aucun"/>
          <w:rFonts w:eastAsia="Arial Unicode MS" w:cs="Arial Unicode MS"/>
          <w:color w:val="000000"/>
          <w:u w:color="000000"/>
        </w:rPr>
        <w:t xml:space="preserve"> croire qu’ils ont le même accès à l’éducation géorgienne alors que le pays ne sait même pas combien ils sont. </w:t>
      </w:r>
    </w:p>
    <w:p w14:paraId="6F1802E9" w14:textId="77777777" w:rsidR="00182F72" w:rsidRDefault="00182F72">
      <w:pPr>
        <w:pStyle w:val="textecourant10pt"/>
        <w:rPr>
          <w:rStyle w:val="Aucun"/>
          <w:color w:val="000000"/>
          <w:u w:color="000000"/>
        </w:rPr>
      </w:pPr>
    </w:p>
    <w:p w14:paraId="0734A347" w14:textId="77777777" w:rsidR="00182F72" w:rsidRDefault="00000000">
      <w:pPr>
        <w:pStyle w:val="textecourant10pt"/>
        <w:rPr>
          <w:rStyle w:val="Aucun"/>
          <w:color w:val="000000"/>
          <w:u w:color="000000"/>
        </w:rPr>
      </w:pPr>
      <w:r>
        <w:rPr>
          <w:rStyle w:val="Aucun"/>
          <w:rFonts w:eastAsia="Arial Unicode MS" w:cs="Arial Unicode MS"/>
          <w:color w:val="000000"/>
          <w:u w:color="000000"/>
        </w:rPr>
        <w:t>En 2008, l'ECMI (</w:t>
      </w:r>
      <w:proofErr w:type="spellStart"/>
      <w:r>
        <w:rPr>
          <w:rStyle w:val="Aucun"/>
          <w:rFonts w:eastAsia="Arial Unicode MS" w:cs="Arial Unicode MS"/>
          <w:color w:val="000000"/>
          <w:u w:color="000000"/>
        </w:rPr>
        <w:t>European</w:t>
      </w:r>
      <w:proofErr w:type="spellEnd"/>
      <w:r>
        <w:rPr>
          <w:rStyle w:val="Aucun"/>
          <w:rFonts w:eastAsia="Arial Unicode MS" w:cs="Arial Unicode MS"/>
          <w:color w:val="000000"/>
          <w:u w:color="000000"/>
        </w:rPr>
        <w:t xml:space="preserve"> Centre for </w:t>
      </w:r>
      <w:proofErr w:type="spellStart"/>
      <w:r>
        <w:rPr>
          <w:rStyle w:val="Aucun"/>
          <w:rFonts w:eastAsia="Arial Unicode MS" w:cs="Arial Unicode MS"/>
          <w:color w:val="000000"/>
          <w:u w:color="000000"/>
        </w:rPr>
        <w:t>Minority</w:t>
      </w:r>
      <w:proofErr w:type="spellEnd"/>
      <w:r>
        <w:rPr>
          <w:rStyle w:val="Aucun"/>
          <w:rFonts w:eastAsia="Arial Unicode MS" w:cs="Arial Unicode MS"/>
          <w:color w:val="000000"/>
          <w:u w:color="000000"/>
        </w:rPr>
        <w:t xml:space="preserve"> Issues), c'est-à-dire le Centre européen pour les questions des minorités, a mené une enquête dans 59 agglomérations minoritaires de la Géorgie. </w:t>
      </w:r>
      <w:r>
        <w:rPr>
          <w:rStyle w:val="Aucun"/>
          <w:rFonts w:eastAsia="Arial Unicode MS" w:cs="Arial Unicode MS"/>
          <w:color w:val="000000"/>
          <w:u w:color="000000"/>
          <w:lang w:val="nl-NL"/>
        </w:rPr>
        <w:t>C</w:t>
      </w:r>
      <w:proofErr w:type="spellStart"/>
      <w:r>
        <w:rPr>
          <w:rStyle w:val="Aucun"/>
          <w:rFonts w:eastAsia="Arial Unicode MS" w:cs="Arial Unicode MS"/>
          <w:color w:val="000000"/>
          <w:u w:color="000000"/>
        </w:rPr>
        <w:t>ette</w:t>
      </w:r>
      <w:proofErr w:type="spellEnd"/>
      <w:r>
        <w:rPr>
          <w:rStyle w:val="Aucun"/>
          <w:rFonts w:eastAsia="Arial Unicode MS" w:cs="Arial Unicode MS"/>
          <w:color w:val="000000"/>
          <w:u w:color="000000"/>
        </w:rPr>
        <w:t xml:space="preserve"> enquête révélait que 32,2 % des Arméniens et 27,7 % des Azéris, les deux plus grandes communautés minoritaires, ne comprenaient pas du tout la langue géorgienne, alors que seulement 8,4 % des Arméniens et 9,8 % Azéris la parlaient couramment. Selon l'article 12 de la </w:t>
      </w:r>
      <w:r>
        <w:rPr>
          <w:rStyle w:val="Aucun"/>
          <w:rFonts w:eastAsia="Arial Unicode MS" w:cs="Arial Unicode MS"/>
          <w:color w:val="000000"/>
          <w:u w:color="000000"/>
          <w:lang w:val="nl-NL"/>
        </w:rPr>
        <w:t>l</w:t>
      </w:r>
      <w:proofErr w:type="spellStart"/>
      <w:r>
        <w:rPr>
          <w:rStyle w:val="Aucun"/>
          <w:rFonts w:eastAsia="Arial Unicode MS" w:cs="Arial Unicode MS"/>
          <w:color w:val="000000"/>
          <w:u w:color="000000"/>
        </w:rPr>
        <w:t>oi</w:t>
      </w:r>
      <w:proofErr w:type="spellEnd"/>
      <w:r>
        <w:rPr>
          <w:rStyle w:val="Aucun"/>
          <w:rFonts w:eastAsia="Arial Unicode MS" w:cs="Arial Unicode MS"/>
          <w:color w:val="000000"/>
          <w:u w:color="000000"/>
        </w:rPr>
        <w:t xml:space="preserve"> sur la langue officielle, il est clair que les textes législatifs adoptés par l'État géorgien ne sont rédigés qu'en géorgien. Il paraît alors compliqué pour les populations de s’intégrer et d</w:t>
      </w:r>
      <w:r>
        <w:rPr>
          <w:rStyle w:val="Aucun"/>
          <w:rFonts w:eastAsia="Arial Unicode MS" w:cs="Arial Unicode MS"/>
          <w:color w:val="000000"/>
          <w:u w:color="000000"/>
          <w:lang w:val="nl-NL"/>
        </w:rPr>
        <w:t>’</w:t>
      </w:r>
      <w:r>
        <w:rPr>
          <w:rStyle w:val="Aucun"/>
          <w:rFonts w:eastAsia="Arial Unicode MS" w:cs="Arial Unicode MS"/>
          <w:color w:val="000000"/>
          <w:u w:color="000000"/>
        </w:rPr>
        <w:t>avoir accès à la vie politique et administrative. Cela atteint les enfants dans l</w:t>
      </w:r>
      <w:r>
        <w:rPr>
          <w:rStyle w:val="Aucun"/>
          <w:rFonts w:eastAsia="Arial Unicode MS" w:cs="Arial Unicode MS"/>
          <w:color w:val="000000"/>
          <w:u w:color="000000"/>
          <w:lang w:val="nl-NL"/>
        </w:rPr>
        <w:t>a mesure</w:t>
      </w:r>
      <w:r>
        <w:rPr>
          <w:rStyle w:val="Aucun"/>
          <w:rFonts w:eastAsia="Arial Unicode MS" w:cs="Arial Unicode MS"/>
          <w:color w:val="000000"/>
          <w:u w:color="000000"/>
        </w:rPr>
        <w:t xml:space="preserve"> où ils ne peuvent pas avoir accès à tous les programmes d’accompagnement mis en place par l’État. </w:t>
      </w:r>
    </w:p>
    <w:p w14:paraId="09688D60" w14:textId="77777777" w:rsidR="00182F72" w:rsidRDefault="00182F72">
      <w:pPr>
        <w:pStyle w:val="textecourant10pt"/>
        <w:rPr>
          <w:rStyle w:val="Aucun"/>
          <w:color w:val="000000"/>
          <w:u w:color="000000"/>
        </w:rPr>
      </w:pPr>
    </w:p>
    <w:p w14:paraId="0B04404B" w14:textId="77777777" w:rsidR="00182F72" w:rsidRDefault="00000000">
      <w:pPr>
        <w:pStyle w:val="textecourant10pt"/>
        <w:rPr>
          <w:rStyle w:val="Aucun"/>
          <w:color w:val="000000"/>
          <w:u w:color="000000"/>
        </w:rPr>
      </w:pPr>
      <w:r>
        <w:rPr>
          <w:rStyle w:val="Aucun"/>
          <w:rFonts w:eastAsia="Arial Unicode MS" w:cs="Arial Unicode MS"/>
          <w:color w:val="000000"/>
          <w:u w:color="000000"/>
        </w:rPr>
        <w:t xml:space="preserve">La présidente géorgienne pro-occidentale Salomé </w:t>
      </w:r>
      <w:proofErr w:type="spellStart"/>
      <w:r>
        <w:rPr>
          <w:rStyle w:val="Aucun"/>
          <w:rFonts w:eastAsia="Arial Unicode MS" w:cs="Arial Unicode MS"/>
          <w:color w:val="000000"/>
          <w:u w:color="000000"/>
        </w:rPr>
        <w:t>Zourabichvili</w:t>
      </w:r>
      <w:proofErr w:type="spellEnd"/>
      <w:r>
        <w:rPr>
          <w:rStyle w:val="Aucun"/>
          <w:rFonts w:eastAsia="Arial Unicode MS" w:cs="Arial Unicode MS"/>
          <w:color w:val="000000"/>
          <w:u w:color="000000"/>
        </w:rPr>
        <w:t xml:space="preserve"> tente régulièrement de réduire les inégalités, mais elle est encore trop souvent dans la difficulté à cause du gouvernement pro-russe du premier ministre </w:t>
      </w:r>
      <w:proofErr w:type="spellStart"/>
      <w:r>
        <w:rPr>
          <w:rStyle w:val="Aucun"/>
          <w:rFonts w:eastAsia="Arial Unicode MS" w:cs="Arial Unicode MS"/>
          <w:color w:val="000000"/>
          <w:u w:color="000000"/>
        </w:rPr>
        <w:t>Irakli</w:t>
      </w:r>
      <w:proofErr w:type="spellEnd"/>
      <w:r>
        <w:rPr>
          <w:rStyle w:val="Aucun"/>
          <w:rFonts w:eastAsia="Arial Unicode MS" w:cs="Arial Unicode MS"/>
          <w:color w:val="000000"/>
          <w:u w:color="000000"/>
        </w:rPr>
        <w:t xml:space="preserve"> </w:t>
      </w:r>
      <w:proofErr w:type="spellStart"/>
      <w:r>
        <w:rPr>
          <w:rStyle w:val="Aucun"/>
          <w:rFonts w:eastAsia="Arial Unicode MS" w:cs="Arial Unicode MS"/>
          <w:color w:val="000000"/>
          <w:u w:color="000000"/>
        </w:rPr>
        <w:t>Garibachvili</w:t>
      </w:r>
      <w:proofErr w:type="spellEnd"/>
      <w:r>
        <w:rPr>
          <w:rStyle w:val="Aucun"/>
          <w:rFonts w:eastAsia="Arial Unicode MS" w:cs="Arial Unicode MS"/>
          <w:color w:val="000000"/>
          <w:u w:color="000000"/>
        </w:rPr>
        <w:t>. Il a entrepris un lent et discret rapprochement avec la Russie, qui ne souhaite absolument pas se rapprocher politiquement ou législativement de l’Europe. De plus, le rapprochement avec la Russie met gravement la sécurité psychologique des enfants en danger. Nous savons les différents problèmes de discrimination présents en Géorgie</w:t>
      </w:r>
      <w:r>
        <w:rPr>
          <w:rStyle w:val="Aucun"/>
          <w:rFonts w:eastAsia="Arial Unicode MS" w:cs="Arial Unicode MS"/>
          <w:color w:val="000000"/>
          <w:u w:color="000000"/>
          <w:lang w:val="nl-NL"/>
        </w:rPr>
        <w:t>. L</w:t>
      </w:r>
      <w:r>
        <w:rPr>
          <w:rStyle w:val="Aucun"/>
          <w:rFonts w:eastAsia="Arial Unicode MS" w:cs="Arial Unicode MS"/>
          <w:color w:val="000000"/>
          <w:u w:color="000000"/>
        </w:rPr>
        <w:t>a mentale russe est contre les personnes LGBT</w:t>
      </w:r>
      <w:r>
        <w:rPr>
          <w:rStyle w:val="Aucun"/>
          <w:rFonts w:eastAsia="Arial Unicode MS" w:cs="Arial Unicode MS"/>
          <w:color w:val="000000"/>
          <w:u w:color="000000"/>
          <w:lang w:val="nl-NL"/>
        </w:rPr>
        <w:t xml:space="preserve"> et</w:t>
      </w:r>
      <w:r>
        <w:rPr>
          <w:rStyle w:val="Aucun"/>
          <w:rFonts w:eastAsia="Arial Unicode MS" w:cs="Arial Unicode MS"/>
          <w:color w:val="000000"/>
          <w:u w:color="000000"/>
        </w:rPr>
        <w:t xml:space="preserve"> la liberté d’expression</w:t>
      </w:r>
      <w:r>
        <w:rPr>
          <w:rStyle w:val="Aucun"/>
          <w:rFonts w:eastAsia="Arial Unicode MS" w:cs="Arial Unicode MS"/>
          <w:color w:val="000000"/>
          <w:u w:color="000000"/>
          <w:lang w:val="nl-NL"/>
        </w:rPr>
        <w:t xml:space="preserve">. Le </w:t>
      </w:r>
      <w:proofErr w:type="spellStart"/>
      <w:r>
        <w:rPr>
          <w:rStyle w:val="Aucun"/>
          <w:rFonts w:eastAsia="Arial Unicode MS" w:cs="Arial Unicode MS"/>
          <w:color w:val="000000"/>
          <w:u w:color="000000"/>
        </w:rPr>
        <w:t>racis</w:t>
      </w:r>
      <w:proofErr w:type="spellEnd"/>
      <w:r>
        <w:rPr>
          <w:rStyle w:val="Aucun"/>
          <w:rFonts w:eastAsia="Arial Unicode MS" w:cs="Arial Unicode MS"/>
          <w:color w:val="000000"/>
          <w:u w:color="000000"/>
          <w:lang w:val="nl-NL"/>
        </w:rPr>
        <w:t>m</w:t>
      </w:r>
      <w:r>
        <w:rPr>
          <w:rStyle w:val="Aucun"/>
          <w:rFonts w:eastAsia="Arial Unicode MS" w:cs="Arial Unicode MS"/>
          <w:color w:val="000000"/>
          <w:u w:color="000000"/>
        </w:rPr>
        <w:t xml:space="preserve">e ne peut pas devenir la norme dans les cours d’école. La sécurité physique et psychologique des enfants doit </w:t>
      </w:r>
      <w:r>
        <w:rPr>
          <w:rStyle w:val="Aucun"/>
          <w:rFonts w:eastAsia="Arial Unicode MS" w:cs="Arial Unicode MS"/>
          <w:color w:val="000000"/>
          <w:u w:color="000000"/>
          <w:lang w:val="nl-NL"/>
        </w:rPr>
        <w:t xml:space="preserve">donc </w:t>
      </w:r>
      <w:r>
        <w:rPr>
          <w:rStyle w:val="Aucun"/>
          <w:rFonts w:eastAsia="Arial Unicode MS" w:cs="Arial Unicode MS"/>
          <w:color w:val="000000"/>
          <w:u w:color="000000"/>
        </w:rPr>
        <w:t>être une priorité et doit être assuré</w:t>
      </w:r>
      <w:r>
        <w:rPr>
          <w:rStyle w:val="Aucun"/>
          <w:rFonts w:eastAsia="Arial Unicode MS" w:cs="Arial Unicode MS"/>
          <w:color w:val="000000"/>
          <w:u w:color="000000"/>
          <w:lang w:val="nl-NL"/>
        </w:rPr>
        <w:t>e</w:t>
      </w:r>
      <w:r>
        <w:rPr>
          <w:rStyle w:val="Aucun"/>
          <w:rFonts w:eastAsia="Arial Unicode MS" w:cs="Arial Unicode MS"/>
          <w:color w:val="000000"/>
          <w:u w:color="000000"/>
        </w:rPr>
        <w:t xml:space="preserve"> par le gouvernement géorgien. Les </w:t>
      </w:r>
      <w:r>
        <w:rPr>
          <w:rStyle w:val="Aucun"/>
          <w:rFonts w:eastAsia="Arial Unicode MS" w:cs="Arial Unicode MS"/>
          <w:color w:val="000000"/>
          <w:u w:color="000000"/>
        </w:rPr>
        <w:lastRenderedPageBreak/>
        <w:t>Nations</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Unies affirment : « La puissance occupante, la Fédération de Russie, continue sa longue liste de violations, notamment les atteintes au droit à la vie, le recours à la torture, aux mauvais traitements, </w:t>
      </w:r>
      <w:r>
        <w:rPr>
          <w:rStyle w:val="Aucun"/>
          <w:rFonts w:eastAsia="Arial Unicode MS" w:cs="Arial Unicode MS"/>
          <w:color w:val="000000"/>
          <w:u w:color="000000"/>
          <w:lang w:val="nl-NL"/>
        </w:rPr>
        <w:t xml:space="preserve">aux </w:t>
      </w:r>
      <w:r>
        <w:rPr>
          <w:rStyle w:val="Aucun"/>
          <w:rFonts w:eastAsia="Arial Unicode MS" w:cs="Arial Unicode MS"/>
          <w:color w:val="000000"/>
          <w:u w:color="000000"/>
        </w:rPr>
        <w:t xml:space="preserve">enlèvements et détentions arbitraires, les restrictions à la liberté de circulation, les atteintes au droit à la propriété, à l'éducation et aux soins de santé, notamment. ». Il faut alors comprendre l’urgence de préserver les enfants. </w:t>
      </w:r>
    </w:p>
    <w:p w14:paraId="3D233B5D" w14:textId="77777777" w:rsidR="00182F72" w:rsidRDefault="00182F72">
      <w:pPr>
        <w:pStyle w:val="textecourant10pt"/>
        <w:rPr>
          <w:rStyle w:val="Aucun"/>
          <w:color w:val="000000"/>
          <w:u w:color="000000"/>
        </w:rPr>
      </w:pPr>
    </w:p>
    <w:p w14:paraId="0BA92885" w14:textId="77777777" w:rsidR="00182F72" w:rsidRDefault="00000000">
      <w:pPr>
        <w:pStyle w:val="textecourant10pt"/>
        <w:rPr>
          <w:rStyle w:val="Aucun"/>
          <w:color w:val="000000"/>
          <w:sz w:val="22"/>
          <w:szCs w:val="22"/>
          <w:u w:color="000000"/>
        </w:rPr>
      </w:pPr>
      <w:r>
        <w:rPr>
          <w:rStyle w:val="Aucun"/>
          <w:rFonts w:eastAsia="Arial Unicode MS" w:cs="Arial Unicode MS"/>
          <w:color w:val="000000"/>
          <w:u w:color="000000"/>
        </w:rPr>
        <w:t xml:space="preserve">Nous félicitons les mesures prises par la Géorgie, notamment </w:t>
      </w:r>
      <w:r>
        <w:rPr>
          <w:rStyle w:val="Aucun"/>
          <w:rFonts w:eastAsia="Arial Unicode MS" w:cs="Arial Unicode MS"/>
          <w:color w:val="000000"/>
          <w:u w:color="000000"/>
          <w:lang w:val="nl-NL"/>
        </w:rPr>
        <w:t>l</w:t>
      </w:r>
      <w:r>
        <w:rPr>
          <w:rStyle w:val="Aucun"/>
          <w:rFonts w:eastAsia="Arial Unicode MS" w:cs="Arial Unicode MS"/>
          <w:color w:val="000000"/>
          <w:u w:color="000000"/>
        </w:rPr>
        <w:t>e lancement du projet « la démocratie commence à l’école - Faire participer les élèves aux processus de prise de décision dans les écoles et les communauté</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 et le projet du BICE pour briser le cycle de violences malgré </w:t>
      </w:r>
      <w:r>
        <w:rPr>
          <w:rStyle w:val="Aucun"/>
          <w:rFonts w:eastAsia="Arial Unicode MS" w:cs="Arial Unicode MS"/>
          <w:color w:val="000000"/>
          <w:u w:color="000000"/>
          <w:lang w:val="nl-NL"/>
        </w:rPr>
        <w:t xml:space="preserve">le fait </w:t>
      </w:r>
      <w:r>
        <w:rPr>
          <w:rStyle w:val="Aucun"/>
          <w:rFonts w:eastAsia="Arial Unicode MS" w:cs="Arial Unicode MS"/>
          <w:color w:val="000000"/>
          <w:u w:color="000000"/>
        </w:rPr>
        <w:t>que ce dernier n</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est malheureusement </w:t>
      </w:r>
      <w:proofErr w:type="spellStart"/>
      <w:r>
        <w:rPr>
          <w:rStyle w:val="Aucun"/>
          <w:rFonts w:eastAsia="Arial Unicode MS" w:cs="Arial Unicode MS"/>
          <w:color w:val="000000"/>
          <w:u w:color="000000"/>
        </w:rPr>
        <w:t>déploy</w:t>
      </w:r>
      <w:proofErr w:type="spellEnd"/>
      <w:r>
        <w:rPr>
          <w:rStyle w:val="Aucun"/>
          <w:rFonts w:eastAsia="Arial Unicode MS" w:cs="Arial Unicode MS"/>
          <w:color w:val="000000"/>
          <w:u w:color="000000"/>
          <w:lang w:val="nl-NL"/>
        </w:rPr>
        <w:t>é</w:t>
      </w:r>
      <w:r>
        <w:rPr>
          <w:rStyle w:val="Aucun"/>
          <w:rFonts w:eastAsia="Arial Unicode MS" w:cs="Arial Unicode MS"/>
          <w:color w:val="000000"/>
          <w:u w:color="000000"/>
        </w:rPr>
        <w:t xml:space="preserve"> </w:t>
      </w:r>
      <w:proofErr w:type="spellStart"/>
      <w:r>
        <w:rPr>
          <w:rStyle w:val="Aucun"/>
          <w:rFonts w:eastAsia="Arial Unicode MS" w:cs="Arial Unicode MS"/>
          <w:color w:val="000000"/>
          <w:u w:color="000000"/>
        </w:rPr>
        <w:t>qu</w:t>
      </w:r>
      <w:proofErr w:type="spellEnd"/>
      <w:r>
        <w:rPr>
          <w:rStyle w:val="Aucun"/>
          <w:rFonts w:eastAsia="Arial Unicode MS" w:cs="Arial Unicode MS"/>
          <w:color w:val="000000"/>
          <w:u w:color="000000"/>
          <w:lang w:val="nl-NL"/>
        </w:rPr>
        <w:t>’</w:t>
      </w:r>
      <w:r>
        <w:rPr>
          <w:rStyle w:val="Aucun"/>
          <w:rFonts w:eastAsia="Arial Unicode MS" w:cs="Arial Unicode MS"/>
          <w:color w:val="000000"/>
          <w:u w:color="000000"/>
        </w:rPr>
        <w:t>à Tbilissi, Batoumi et Zougdidi qui ne sont pas forcément les régions les plus en difficulté du pays.</w:t>
      </w:r>
    </w:p>
    <w:p w14:paraId="73841F99" w14:textId="77777777" w:rsidR="00182F72" w:rsidRDefault="00182F72">
      <w:pPr>
        <w:pStyle w:val="textecourant10pt"/>
        <w:rPr>
          <w:rStyle w:val="Aucun"/>
          <w:color w:val="000000"/>
          <w:sz w:val="22"/>
          <w:szCs w:val="22"/>
          <w:u w:color="000000"/>
        </w:rPr>
      </w:pPr>
    </w:p>
    <w:p w14:paraId="2EBD3402" w14:textId="77777777" w:rsidR="00182F72"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trois </w:t>
      </w:r>
      <w:r>
        <w:rPr>
          <w:rStyle w:val="Aucun"/>
          <w:rFonts w:ascii="Helvetica" w:hAnsi="Helvetica"/>
          <w:spacing w:val="7"/>
          <w:sz w:val="30"/>
          <w:szCs w:val="30"/>
          <w:u w:color="1A1B09"/>
        </w:rPr>
        <w:t>les recommandations</w:t>
      </w:r>
    </w:p>
    <w:p w14:paraId="2B80FB48" w14:textId="77777777" w:rsidR="00182F72" w:rsidRDefault="00182F72">
      <w:pPr>
        <w:pStyle w:val="textecourant10pt"/>
        <w:rPr>
          <w:rStyle w:val="Aucun"/>
          <w:color w:val="000000"/>
          <w:spacing w:val="-1"/>
          <w:u w:color="000000"/>
        </w:rPr>
      </w:pPr>
    </w:p>
    <w:p w14:paraId="0E34C8BC" w14:textId="77777777" w:rsidR="00182F72" w:rsidRDefault="00000000">
      <w:pPr>
        <w:pStyle w:val="textecourant10pt"/>
        <w:rPr>
          <w:rStyle w:val="Aucun"/>
          <w:color w:val="000000"/>
          <w:u w:color="000000"/>
        </w:rPr>
      </w:pPr>
      <w:r>
        <w:rPr>
          <w:rStyle w:val="Aucun"/>
          <w:rFonts w:eastAsia="Arial Unicode MS" w:cs="Arial Unicode MS"/>
          <w:color w:val="000000"/>
          <w:u w:color="000000"/>
        </w:rPr>
        <w:t xml:space="preserve">La Géorgie est un pays qui entreprend un grand nombre d’efforts pour l’éducation par le biais de différents projets. Nous voudrions savoir si vous avez mis en place un système </w:t>
      </w:r>
      <w:r>
        <w:rPr>
          <w:rStyle w:val="Aucun"/>
          <w:rFonts w:eastAsia="Arial Unicode MS" w:cs="Arial Unicode MS"/>
          <w:color w:val="000000"/>
          <w:u w:color="000000"/>
          <w:lang w:val="nl-NL"/>
        </w:rPr>
        <w:t>visant à</w:t>
      </w:r>
      <w:r>
        <w:rPr>
          <w:rStyle w:val="Aucun"/>
          <w:rFonts w:eastAsia="Arial Unicode MS" w:cs="Arial Unicode MS"/>
          <w:color w:val="000000"/>
          <w:u w:color="000000"/>
        </w:rPr>
        <w:t xml:space="preserve"> connaître les résultats </w:t>
      </w:r>
      <w:r>
        <w:rPr>
          <w:rStyle w:val="Aucun"/>
          <w:rFonts w:eastAsia="Arial Unicode MS" w:cs="Arial Unicode MS"/>
          <w:color w:val="000000"/>
          <w:u w:color="000000"/>
          <w:lang w:val="nl-NL"/>
        </w:rPr>
        <w:t xml:space="preserve">de ce système </w:t>
      </w:r>
      <w:r>
        <w:rPr>
          <w:rStyle w:val="Aucun"/>
          <w:rFonts w:eastAsia="Arial Unicode MS" w:cs="Arial Unicode MS"/>
          <w:color w:val="000000"/>
          <w:u w:color="000000"/>
        </w:rPr>
        <w:t>sur les élèves</w:t>
      </w:r>
      <w:r>
        <w:rPr>
          <w:rStyle w:val="Aucun"/>
          <w:rFonts w:eastAsia="Arial Unicode MS" w:cs="Arial Unicode MS"/>
          <w:color w:val="000000"/>
          <w:u w:color="000000"/>
          <w:lang w:val="nl-NL"/>
        </w:rPr>
        <w:t>. S</w:t>
      </w:r>
      <w:r>
        <w:rPr>
          <w:rStyle w:val="Aucun"/>
          <w:rFonts w:eastAsia="Arial Unicode MS" w:cs="Arial Unicode MS"/>
          <w:color w:val="000000"/>
          <w:u w:color="000000"/>
        </w:rPr>
        <w:t>i c’est le cas</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nous aimerions </w:t>
      </w:r>
      <w:r>
        <w:rPr>
          <w:rStyle w:val="Aucun"/>
          <w:rFonts w:eastAsia="Arial Unicode MS" w:cs="Arial Unicode MS"/>
          <w:color w:val="000000"/>
          <w:u w:color="000000"/>
          <w:lang w:val="nl-NL"/>
        </w:rPr>
        <w:t>en ê</w:t>
      </w:r>
      <w:proofErr w:type="spellStart"/>
      <w:r>
        <w:rPr>
          <w:rStyle w:val="Aucun"/>
          <w:rFonts w:eastAsia="Arial Unicode MS" w:cs="Arial Unicode MS"/>
          <w:color w:val="000000"/>
          <w:u w:color="000000"/>
        </w:rPr>
        <w:t>tre</w:t>
      </w:r>
      <w:proofErr w:type="spellEnd"/>
      <w:r>
        <w:rPr>
          <w:rStyle w:val="Aucun"/>
          <w:rFonts w:eastAsia="Arial Unicode MS" w:cs="Arial Unicode MS"/>
          <w:color w:val="000000"/>
          <w:u w:color="000000"/>
        </w:rPr>
        <w:t xml:space="preserve"> </w:t>
      </w:r>
      <w:r>
        <w:rPr>
          <w:rStyle w:val="Aucun"/>
          <w:rFonts w:eastAsia="Arial Unicode MS" w:cs="Arial Unicode MS"/>
          <w:color w:val="000000"/>
          <w:u w:color="000000"/>
          <w:lang w:val="nl-NL"/>
        </w:rPr>
        <w:t>informés</w:t>
      </w:r>
      <w:r>
        <w:rPr>
          <w:rStyle w:val="Aucun"/>
          <w:rFonts w:eastAsia="Arial Unicode MS" w:cs="Arial Unicode MS"/>
          <w:color w:val="000000"/>
          <w:u w:color="000000"/>
        </w:rPr>
        <w:t>. Dans le cas contraire</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il paraît essentiel de s’informer auprès des résidents pour prendre conscience des pratiques qui fonctionnent et </w:t>
      </w:r>
      <w:r>
        <w:rPr>
          <w:rStyle w:val="Aucun"/>
          <w:rFonts w:eastAsia="Arial Unicode MS" w:cs="Arial Unicode MS"/>
          <w:color w:val="000000"/>
          <w:u w:color="000000"/>
          <w:lang w:val="nl-NL"/>
        </w:rPr>
        <w:t xml:space="preserve">de </w:t>
      </w:r>
      <w:r>
        <w:rPr>
          <w:rStyle w:val="Aucun"/>
          <w:rFonts w:eastAsia="Arial Unicode MS" w:cs="Arial Unicode MS"/>
          <w:color w:val="000000"/>
          <w:u w:color="000000"/>
        </w:rPr>
        <w:t xml:space="preserve">celles qui restent à améliorer. De plus, en ayant des résultats sur un nombre restreint d’établissements, vous pourrez étendre ces nouvelles mesures et améliorer le </w:t>
      </w:r>
      <w:proofErr w:type="spellStart"/>
      <w:r>
        <w:rPr>
          <w:rStyle w:val="Aucun"/>
          <w:rFonts w:eastAsia="Arial Unicode MS" w:cs="Arial Unicode MS"/>
          <w:color w:val="000000"/>
          <w:u w:color="000000"/>
        </w:rPr>
        <w:t>quotien</w:t>
      </w:r>
      <w:proofErr w:type="spellEnd"/>
      <w:r>
        <w:rPr>
          <w:rStyle w:val="Aucun"/>
          <w:rFonts w:eastAsia="Arial Unicode MS" w:cs="Arial Unicode MS"/>
          <w:color w:val="000000"/>
          <w:u w:color="000000"/>
          <w:lang w:val="nl-NL"/>
        </w:rPr>
        <w:t>t</w:t>
      </w:r>
      <w:r>
        <w:rPr>
          <w:rStyle w:val="Aucun"/>
          <w:rFonts w:eastAsia="Arial Unicode MS" w:cs="Arial Unicode MS"/>
          <w:color w:val="000000"/>
          <w:u w:color="000000"/>
        </w:rPr>
        <w:t xml:space="preserve"> de tous les enfants géorgiens. Il semble primordial que la Géorgie profite d’avoir un grand nombre de cultures sur son territoire lorsqu’elle entame un nouveau projet d’amélioration des conditions de vie des résidents. En effet, le gouvernement</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lorsqu’il lance un projet sur un petit nombre d’établissements</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w:t>
      </w:r>
      <w:r>
        <w:rPr>
          <w:rStyle w:val="Aucun"/>
          <w:rFonts w:eastAsia="Arial Unicode MS" w:cs="Arial Unicode MS"/>
          <w:color w:val="000000"/>
          <w:u w:color="000000"/>
          <w:lang w:val="nl-NL"/>
        </w:rPr>
        <w:t>devrait</w:t>
      </w:r>
      <w:r>
        <w:rPr>
          <w:rStyle w:val="Aucun"/>
          <w:rFonts w:eastAsia="Arial Unicode MS" w:cs="Arial Unicode MS"/>
          <w:color w:val="000000"/>
          <w:u w:color="000000"/>
        </w:rPr>
        <w:t xml:space="preserve"> choisir des établissements variés de différentes ethnies, zones géographiques et niveaux scolaires pour comprendre les différents besoins des populations en Géorgie. Il est également essentiel de savoir si les projets entrepris par le pays sont répartis équitablement entre zones urbaines et rurales. </w:t>
      </w:r>
    </w:p>
    <w:p w14:paraId="1A058407" w14:textId="77777777" w:rsidR="00182F72" w:rsidRDefault="00182F72">
      <w:pPr>
        <w:pStyle w:val="textecourant10pt"/>
        <w:rPr>
          <w:rStyle w:val="Aucun"/>
          <w:color w:val="000000"/>
          <w:u w:color="000000"/>
        </w:rPr>
      </w:pPr>
    </w:p>
    <w:p w14:paraId="60A6CF11" w14:textId="77777777" w:rsidR="00182F72" w:rsidRDefault="00000000">
      <w:pPr>
        <w:pStyle w:val="textecourant10pt"/>
        <w:rPr>
          <w:rStyle w:val="Aucun"/>
          <w:color w:val="000000"/>
          <w:u w:color="000000"/>
        </w:rPr>
      </w:pPr>
      <w:r>
        <w:rPr>
          <w:rStyle w:val="Aucun"/>
          <w:rFonts w:eastAsia="Arial Unicode MS" w:cs="Arial Unicode MS"/>
          <w:color w:val="000000"/>
          <w:u w:color="000000"/>
        </w:rPr>
        <w:t>La Géorgie compte-t-elle</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dans les années à venir</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étendre le projet </w:t>
      </w:r>
      <w:r>
        <w:rPr>
          <w:rStyle w:val="Aucun"/>
          <w:rFonts w:eastAsia="Arial Unicode MS" w:cs="Arial Unicode MS"/>
          <w:color w:val="000000"/>
          <w:u w:color="000000"/>
          <w:lang w:val="nl-NL"/>
        </w:rPr>
        <w:t xml:space="preserve">à toute les écoles du pays, </w:t>
      </w:r>
      <w:r>
        <w:rPr>
          <w:rStyle w:val="Aucun"/>
          <w:rFonts w:eastAsia="Arial Unicode MS" w:cs="Arial Unicode MS"/>
          <w:color w:val="000000"/>
          <w:u w:color="000000"/>
        </w:rPr>
        <w:t>en collaboration avec BICE pour briser le cycle de violence ? Il serait en effet très intéressant d'élargir ce projet qui</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pour l</w:t>
      </w:r>
      <w:r>
        <w:rPr>
          <w:rStyle w:val="Aucun"/>
          <w:rFonts w:eastAsia="Arial Unicode MS" w:cs="Arial Unicode MS"/>
          <w:color w:val="000000"/>
          <w:u w:color="000000"/>
          <w:lang w:val="nl-NL"/>
        </w:rPr>
        <w:t>’</w:t>
      </w:r>
      <w:r>
        <w:rPr>
          <w:rStyle w:val="Aucun"/>
          <w:rFonts w:eastAsia="Arial Unicode MS" w:cs="Arial Unicode MS"/>
          <w:color w:val="000000"/>
          <w:u w:color="000000"/>
        </w:rPr>
        <w:t>instant</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est </w:t>
      </w:r>
      <w:proofErr w:type="spellStart"/>
      <w:r>
        <w:rPr>
          <w:rStyle w:val="Aucun"/>
          <w:rFonts w:eastAsia="Arial Unicode MS" w:cs="Arial Unicode MS"/>
          <w:color w:val="000000"/>
          <w:u w:color="000000"/>
        </w:rPr>
        <w:t>réserv</w:t>
      </w:r>
      <w:proofErr w:type="spellEnd"/>
      <w:r>
        <w:rPr>
          <w:rStyle w:val="Aucun"/>
          <w:rFonts w:eastAsia="Arial Unicode MS" w:cs="Arial Unicode MS"/>
          <w:color w:val="000000"/>
          <w:u w:color="000000"/>
          <w:lang w:val="nl-NL"/>
        </w:rPr>
        <w:t>é</w:t>
      </w:r>
      <w:r>
        <w:rPr>
          <w:rStyle w:val="Aucun"/>
          <w:rFonts w:eastAsia="Arial Unicode MS" w:cs="Arial Unicode MS"/>
          <w:color w:val="000000"/>
          <w:u w:color="000000"/>
        </w:rPr>
        <w:t xml:space="preserve"> à 4</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rPr>
        <w:t xml:space="preserve">600 élèves. Quelles sont les avancées concernant le projet </w:t>
      </w:r>
      <w:r>
        <w:rPr>
          <w:rStyle w:val="Aucun"/>
          <w:rFonts w:eastAsia="Arial Unicode MS" w:cs="Arial Unicode MS"/>
          <w:color w:val="000000"/>
          <w:u w:color="000000"/>
          <w:lang w:val="nl-NL"/>
        </w:rPr>
        <w:t>« L</w:t>
      </w:r>
      <w:r>
        <w:rPr>
          <w:rStyle w:val="Aucun"/>
          <w:rFonts w:eastAsia="Arial Unicode MS" w:cs="Arial Unicode MS"/>
          <w:color w:val="000000"/>
          <w:u w:color="000000"/>
        </w:rPr>
        <w:t>a démocratie commence à l’école - Faire participer les élèves aux processus de prise de décision dans les écoles et les communauté</w:t>
      </w:r>
      <w:r>
        <w:rPr>
          <w:rStyle w:val="Aucun"/>
          <w:rFonts w:eastAsia="Arial Unicode MS" w:cs="Arial Unicode MS"/>
          <w:color w:val="000000"/>
          <w:u w:color="000000"/>
          <w:lang w:val="nl-NL"/>
        </w:rPr>
        <w:t>s »</w:t>
      </w:r>
      <w:r>
        <w:rPr>
          <w:rStyle w:val="Aucun"/>
          <w:rFonts w:eastAsia="Arial Unicode MS" w:cs="Arial Unicode MS"/>
          <w:color w:val="000000"/>
          <w:u w:color="000000"/>
        </w:rPr>
        <w:t xml:space="preserve">. </w:t>
      </w:r>
      <w:proofErr w:type="gramStart"/>
      <w:r>
        <w:rPr>
          <w:rStyle w:val="Aucun"/>
          <w:rFonts w:eastAsia="Arial Unicode MS" w:cs="Arial Unicode MS"/>
          <w:color w:val="000000"/>
          <w:u w:color="000000"/>
        </w:rPr>
        <w:t>Est- il</w:t>
      </w:r>
      <w:proofErr w:type="gramEnd"/>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quant à lui</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appliqué </w:t>
      </w:r>
      <w:r>
        <w:rPr>
          <w:rStyle w:val="Aucun"/>
          <w:rFonts w:eastAsia="Arial Unicode MS" w:cs="Arial Unicode MS"/>
          <w:color w:val="000000"/>
          <w:u w:color="000000"/>
          <w:lang w:val="nl-NL"/>
        </w:rPr>
        <w:t xml:space="preserve">sans distinction </w:t>
      </w:r>
      <w:r>
        <w:rPr>
          <w:rStyle w:val="Aucun"/>
          <w:rFonts w:eastAsia="Arial Unicode MS" w:cs="Arial Unicode MS"/>
          <w:color w:val="000000"/>
          <w:u w:color="000000"/>
        </w:rPr>
        <w:t>dans toute</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les école</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du pays ? </w:t>
      </w:r>
    </w:p>
    <w:p w14:paraId="7A62A6CC" w14:textId="77777777" w:rsidR="00182F72" w:rsidRDefault="00182F72">
      <w:pPr>
        <w:pStyle w:val="textecourant10pt"/>
        <w:rPr>
          <w:rStyle w:val="Aucun"/>
          <w:color w:val="000000"/>
          <w:u w:color="000000"/>
        </w:rPr>
      </w:pPr>
    </w:p>
    <w:p w14:paraId="35A5E854" w14:textId="77777777" w:rsidR="00182F72" w:rsidRDefault="00000000">
      <w:pPr>
        <w:pStyle w:val="textecourant10pt"/>
        <w:rPr>
          <w:rStyle w:val="Aucun"/>
          <w:color w:val="000000"/>
          <w:u w:color="000000"/>
        </w:rPr>
      </w:pPr>
      <w:r>
        <w:rPr>
          <w:rStyle w:val="Aucun"/>
          <w:rFonts w:eastAsia="Arial Unicode MS" w:cs="Arial Unicode MS"/>
          <w:color w:val="000000"/>
          <w:u w:color="000000"/>
        </w:rPr>
        <w:t xml:space="preserve">Pour assurer la réduction des inégalités, il est éminemment important que le pays s’assure que chaque enfant ait accès à l’éducation de façon assidue jusqu’à la fin du cycle obligatoire de 12 ans. Le gouvernement peut alors s’assurer de la présence de chaque </w:t>
      </w:r>
      <w:proofErr w:type="gramStart"/>
      <w:r>
        <w:rPr>
          <w:rStyle w:val="Aucun"/>
          <w:rFonts w:eastAsia="Arial Unicode MS" w:cs="Arial Unicode MS"/>
          <w:color w:val="000000"/>
          <w:u w:color="000000"/>
        </w:rPr>
        <w:t xml:space="preserve">enfant </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rPr>
        <w:t>dans</w:t>
      </w:r>
      <w:proofErr w:type="gramEnd"/>
      <w:r>
        <w:rPr>
          <w:rStyle w:val="Aucun"/>
          <w:rFonts w:eastAsia="Arial Unicode MS" w:cs="Arial Unicode MS"/>
          <w:color w:val="000000"/>
          <w:u w:color="000000"/>
        </w:rPr>
        <w:t xml:space="preserve"> un établissement scolaire ou créer une plateforme d’éducation en ligne pour s’assurer de la qualité et </w:t>
      </w:r>
      <w:r>
        <w:rPr>
          <w:rStyle w:val="Aucun"/>
          <w:rFonts w:eastAsia="Arial Unicode MS" w:cs="Arial Unicode MS"/>
          <w:color w:val="000000"/>
          <w:u w:color="000000"/>
          <w:lang w:val="nl-NL"/>
        </w:rPr>
        <w:t xml:space="preserve">de </w:t>
      </w:r>
      <w:r>
        <w:rPr>
          <w:rStyle w:val="Aucun"/>
          <w:rFonts w:eastAsia="Arial Unicode MS" w:cs="Arial Unicode MS"/>
          <w:color w:val="000000"/>
          <w:u w:color="000000"/>
        </w:rPr>
        <w:t xml:space="preserve">l’assiduité de l’enseignement à distance. La mise en place d’une plateforme en ligne pourrait permettre aux enfants pour lesquels il est difficile physiquement ou psychologiquement d’aller dans un établissement scolaire, </w:t>
      </w:r>
      <w:r>
        <w:rPr>
          <w:rStyle w:val="Aucun"/>
          <w:rFonts w:eastAsia="Arial Unicode MS" w:cs="Arial Unicode MS"/>
          <w:color w:val="000000"/>
          <w:u w:color="000000"/>
        </w:rPr>
        <w:lastRenderedPageBreak/>
        <w:t>d</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avoir </w:t>
      </w:r>
      <w:r>
        <w:rPr>
          <w:rStyle w:val="Aucun"/>
          <w:rFonts w:eastAsia="Arial Unicode MS" w:cs="Arial Unicode MS"/>
          <w:color w:val="000000"/>
          <w:u w:color="000000"/>
          <w:lang w:val="nl-NL"/>
        </w:rPr>
        <w:t xml:space="preserve">quand même </w:t>
      </w:r>
      <w:r>
        <w:rPr>
          <w:rStyle w:val="Aucun"/>
          <w:rFonts w:eastAsia="Arial Unicode MS" w:cs="Arial Unicode MS"/>
          <w:color w:val="000000"/>
          <w:u w:color="000000"/>
        </w:rPr>
        <w:t xml:space="preserve">accès à une éducation de qualité et qui leur procurera les mêmes opportunités professionnelles qu’à leurs pairs. De surcroît, il serait profitable aux enfants d’avoir accès à des internats dans autant d’établissements que possible, de sorte que ceux qui habitent dans les régions les plus reculées du pays puissent aller à l’école sans risque et sans parcourir de trop longs trajets. Cela pourrait offrir de nouvelles opportunités aux enfants qui ne vont pas à l’école. Il faut notamment accorder une attention particulière aux enfants en zone occupée, pour qu’ils puissent avoir accès à une éducation saine et complète. Il est également nécessaire de former régulièrement les enseignants et tout le personnel éducatif, sur la prise de conscience et les signes de harcèlement et de discrimination. Pour s'assurer </w:t>
      </w:r>
      <w:r>
        <w:rPr>
          <w:rStyle w:val="Aucun"/>
          <w:rFonts w:eastAsia="Arial Unicode MS" w:cs="Arial Unicode MS"/>
          <w:color w:val="000000"/>
          <w:u w:color="000000"/>
          <w:lang w:val="nl-NL"/>
        </w:rPr>
        <w:t xml:space="preserve">de la présence </w:t>
      </w:r>
      <w:r>
        <w:rPr>
          <w:rStyle w:val="Aucun"/>
          <w:rFonts w:eastAsia="Arial Unicode MS" w:cs="Arial Unicode MS"/>
          <w:color w:val="000000"/>
          <w:u w:color="000000"/>
        </w:rPr>
        <w:t xml:space="preserve">de ressources suffisantes dans les écoles pour l'éducation des enfants, telles que le matériel, il faut que chaque région ait la responsabilité de ce financement. Les écoles pourront </w:t>
      </w:r>
      <w:r>
        <w:rPr>
          <w:rStyle w:val="Aucun"/>
          <w:rFonts w:eastAsia="Arial Unicode MS" w:cs="Arial Unicode MS"/>
          <w:color w:val="000000"/>
          <w:u w:color="000000"/>
          <w:lang w:val="nl-NL"/>
        </w:rPr>
        <w:t xml:space="preserve">alors </w:t>
      </w:r>
      <w:r>
        <w:rPr>
          <w:rStyle w:val="Aucun"/>
          <w:rFonts w:eastAsia="Arial Unicode MS" w:cs="Arial Unicode MS"/>
          <w:color w:val="000000"/>
          <w:u w:color="000000"/>
        </w:rPr>
        <w:t xml:space="preserve">plus facilement joindre la structure qui a la responsabilité de leur venir en aide. </w:t>
      </w:r>
    </w:p>
    <w:p w14:paraId="38CEC10C" w14:textId="77777777" w:rsidR="00182F72" w:rsidRDefault="00182F72">
      <w:pPr>
        <w:pStyle w:val="textecourant10pt"/>
        <w:rPr>
          <w:rStyle w:val="Aucun"/>
          <w:color w:val="000000"/>
          <w:u w:color="000000"/>
        </w:rPr>
      </w:pPr>
    </w:p>
    <w:p w14:paraId="6ED0BDBA" w14:textId="77777777" w:rsidR="00182F72" w:rsidRDefault="00000000">
      <w:pPr>
        <w:pStyle w:val="textecourant10pt"/>
        <w:rPr>
          <w:rStyle w:val="Aucun"/>
          <w:color w:val="000000"/>
          <w:u w:color="000000"/>
        </w:rPr>
      </w:pPr>
      <w:r>
        <w:rPr>
          <w:rStyle w:val="Aucun"/>
          <w:rFonts w:eastAsia="Arial Unicode MS" w:cs="Arial Unicode MS"/>
          <w:color w:val="000000"/>
          <w:u w:color="000000"/>
        </w:rPr>
        <w:t xml:space="preserve">Pour diminuer les discriminations et inégalités sociales, il est essentiel de </w:t>
      </w:r>
      <w:r>
        <w:rPr>
          <w:rStyle w:val="Aucun"/>
          <w:rFonts w:eastAsia="Arial Unicode MS" w:cs="Arial Unicode MS"/>
          <w:color w:val="000000"/>
          <w:u w:color="000000"/>
          <w:lang w:val="nl-NL"/>
        </w:rPr>
        <w:t>refaire du</w:t>
      </w:r>
      <w:r>
        <w:rPr>
          <w:rStyle w:val="Aucun"/>
          <w:rFonts w:eastAsia="Arial Unicode MS" w:cs="Arial Unicode MS"/>
          <w:color w:val="000000"/>
          <w:u w:color="000000"/>
        </w:rPr>
        <w:t xml:space="preserve"> géorgien </w:t>
      </w:r>
      <w:r>
        <w:rPr>
          <w:rStyle w:val="Aucun"/>
          <w:rFonts w:eastAsia="Arial Unicode MS" w:cs="Arial Unicode MS"/>
          <w:color w:val="000000"/>
          <w:u w:color="000000"/>
          <w:lang w:val="nl-NL"/>
        </w:rPr>
        <w:t xml:space="preserve">une </w:t>
      </w:r>
      <w:r>
        <w:rPr>
          <w:rStyle w:val="Aucun"/>
          <w:rFonts w:eastAsia="Arial Unicode MS" w:cs="Arial Unicode MS"/>
          <w:color w:val="000000"/>
          <w:u w:color="000000"/>
        </w:rPr>
        <w:t xml:space="preserve">langue d’apprentissage obligatoire. De cette façon, toute la population se comprendra, mais </w:t>
      </w:r>
      <w:r>
        <w:rPr>
          <w:rStyle w:val="Aucun"/>
          <w:rFonts w:eastAsia="Arial Unicode MS" w:cs="Arial Unicode MS"/>
          <w:color w:val="000000"/>
          <w:u w:color="000000"/>
          <w:lang w:val="nl-NL"/>
        </w:rPr>
        <w:t>en outre,</w:t>
      </w:r>
      <w:r>
        <w:rPr>
          <w:rStyle w:val="Aucun"/>
          <w:rFonts w:eastAsia="Arial Unicode MS" w:cs="Arial Unicode MS"/>
          <w:color w:val="000000"/>
          <w:u w:color="000000"/>
        </w:rPr>
        <w:t xml:space="preserve"> les enfants pourront avoir les mêmes chances d’admission dans les études supérieures et </w:t>
      </w:r>
      <w:r>
        <w:rPr>
          <w:rStyle w:val="Aucun"/>
          <w:rFonts w:eastAsia="Arial Unicode MS" w:cs="Arial Unicode MS"/>
          <w:color w:val="000000"/>
          <w:u w:color="000000"/>
          <w:lang w:val="nl-NL"/>
        </w:rPr>
        <w:t xml:space="preserve">de réduire significativement </w:t>
      </w:r>
      <w:proofErr w:type="gramStart"/>
      <w:r>
        <w:rPr>
          <w:rStyle w:val="Aucun"/>
          <w:rFonts w:eastAsia="Arial Unicode MS" w:cs="Arial Unicode MS"/>
          <w:color w:val="000000"/>
          <w:u w:color="000000"/>
          <w:lang w:val="nl-NL"/>
        </w:rPr>
        <w:t>les d</w:t>
      </w:r>
      <w:proofErr w:type="spellStart"/>
      <w:r>
        <w:rPr>
          <w:rStyle w:val="Aucun"/>
          <w:rFonts w:eastAsia="Arial Unicode MS" w:cs="Arial Unicode MS"/>
          <w:color w:val="000000"/>
          <w:u w:color="000000"/>
        </w:rPr>
        <w:t>iscrimination</w:t>
      </w:r>
      <w:proofErr w:type="spellEnd"/>
      <w:r>
        <w:rPr>
          <w:rStyle w:val="Aucun"/>
          <w:rFonts w:eastAsia="Arial Unicode MS" w:cs="Arial Unicode MS"/>
          <w:color w:val="000000"/>
          <w:u w:color="000000"/>
        </w:rPr>
        <w:t xml:space="preserve"> </w:t>
      </w:r>
      <w:r>
        <w:rPr>
          <w:rStyle w:val="Aucun"/>
          <w:rFonts w:eastAsia="Arial Unicode MS" w:cs="Arial Unicode MS"/>
          <w:color w:val="000000"/>
          <w:u w:color="000000"/>
          <w:lang w:val="nl-NL"/>
        </w:rPr>
        <w:t>liées</w:t>
      </w:r>
      <w:proofErr w:type="gramEnd"/>
      <w:r>
        <w:rPr>
          <w:rStyle w:val="Aucun"/>
          <w:rFonts w:eastAsia="Arial Unicode MS" w:cs="Arial Unicode MS"/>
          <w:color w:val="000000"/>
          <w:u w:color="000000"/>
        </w:rPr>
        <w:t xml:space="preserve"> à la langue. Cela contribuera </w:t>
      </w:r>
      <w:r>
        <w:rPr>
          <w:rStyle w:val="Aucun"/>
          <w:rFonts w:eastAsia="Arial Unicode MS" w:cs="Arial Unicode MS"/>
          <w:color w:val="000000"/>
          <w:u w:color="000000"/>
          <w:lang w:val="nl-NL"/>
        </w:rPr>
        <w:t>notamment aussi</w:t>
      </w:r>
      <w:r>
        <w:rPr>
          <w:rStyle w:val="Aucun"/>
          <w:rFonts w:eastAsia="Arial Unicode MS" w:cs="Arial Unicode MS"/>
          <w:color w:val="000000"/>
          <w:u w:color="000000"/>
        </w:rPr>
        <w:t xml:space="preserve"> à créer des citoyens plus responsables qui comprendront les discours politiques du gouvernement</w:t>
      </w:r>
      <w:r>
        <w:rPr>
          <w:rStyle w:val="Aucun"/>
          <w:rFonts w:eastAsia="Arial Unicode MS" w:cs="Arial Unicode MS"/>
          <w:color w:val="000000"/>
          <w:u w:color="000000"/>
          <w:lang w:val="nl-NL"/>
        </w:rPr>
        <w:t>.</w:t>
      </w:r>
    </w:p>
    <w:p w14:paraId="590B76A4" w14:textId="77777777" w:rsidR="00182F72" w:rsidRDefault="00182F72">
      <w:pPr>
        <w:pStyle w:val="textecourant10pt"/>
        <w:rPr>
          <w:rStyle w:val="Aucun"/>
          <w:color w:val="000000"/>
          <w:u w:color="000000"/>
        </w:rPr>
      </w:pPr>
    </w:p>
    <w:p w14:paraId="27D344FA" w14:textId="77777777" w:rsidR="00182F72" w:rsidRDefault="00000000">
      <w:pPr>
        <w:pStyle w:val="textecourant10pt"/>
        <w:rPr>
          <w:rStyle w:val="Aucun"/>
          <w:color w:val="000000"/>
          <w:u w:color="000000"/>
        </w:rPr>
      </w:pPr>
      <w:r>
        <w:rPr>
          <w:rStyle w:val="Aucun"/>
          <w:rFonts w:eastAsia="Arial Unicode MS" w:cs="Arial Unicode MS"/>
          <w:color w:val="000000"/>
          <w:u w:color="000000"/>
        </w:rPr>
        <w:t>Aujourd'hui, il existe un grand nombre d</w:t>
      </w:r>
      <w:r>
        <w:rPr>
          <w:rStyle w:val="Aucun"/>
          <w:rFonts w:eastAsia="Arial Unicode MS" w:cs="Arial Unicode MS"/>
          <w:color w:val="000000"/>
          <w:u w:color="000000"/>
          <w:lang w:val="nl-NL"/>
        </w:rPr>
        <w:t>’</w:t>
      </w:r>
      <w:r>
        <w:rPr>
          <w:rStyle w:val="Aucun"/>
          <w:rFonts w:eastAsia="Arial Unicode MS" w:cs="Arial Unicode MS"/>
          <w:color w:val="000000"/>
          <w:u w:color="000000"/>
        </w:rPr>
        <w:t>ONG</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rPr>
        <w:t>qu'elles soient géorgiennes ou non</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qui luttent contre le harcèlement ou les discriminations</w:t>
      </w:r>
      <w:r>
        <w:rPr>
          <w:rStyle w:val="Aucun"/>
          <w:rFonts w:eastAsia="Arial Unicode MS" w:cs="Arial Unicode MS"/>
          <w:color w:val="000000"/>
          <w:u w:color="000000"/>
          <w:lang w:val="nl-NL"/>
        </w:rPr>
        <w:t>. I</w:t>
      </w:r>
      <w:proofErr w:type="spellStart"/>
      <w:r>
        <w:rPr>
          <w:rStyle w:val="Aucun"/>
          <w:rFonts w:eastAsia="Arial Unicode MS" w:cs="Arial Unicode MS"/>
          <w:color w:val="000000"/>
          <w:u w:color="000000"/>
        </w:rPr>
        <w:t>l</w:t>
      </w:r>
      <w:proofErr w:type="spellEnd"/>
      <w:r>
        <w:rPr>
          <w:rStyle w:val="Aucun"/>
          <w:rFonts w:eastAsia="Arial Unicode MS" w:cs="Arial Unicode MS"/>
          <w:color w:val="000000"/>
          <w:u w:color="000000"/>
        </w:rPr>
        <w:t xml:space="preserve"> serait intéressant que le gouvernement se rapproche de certaines ONG pour mettre en place de nouveaux projets dans les écoles. Il est essentiel de repérer le harcèlement ou les discriminations pour pouvoir lutter</w:t>
      </w:r>
      <w:r>
        <w:rPr>
          <w:rStyle w:val="Aucun"/>
          <w:rFonts w:eastAsia="Arial Unicode MS" w:cs="Arial Unicode MS"/>
          <w:color w:val="000000"/>
          <w:u w:color="000000"/>
          <w:lang w:val="nl-NL"/>
        </w:rPr>
        <w:t xml:space="preserve"> contre ceux-ci</w:t>
      </w:r>
      <w:r>
        <w:rPr>
          <w:rStyle w:val="Aucun"/>
          <w:rFonts w:eastAsia="Arial Unicode MS" w:cs="Arial Unicode MS"/>
          <w:color w:val="000000"/>
          <w:u w:color="000000"/>
        </w:rPr>
        <w:t>. La mise en place de quartier</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de couleur par l</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ONG Campus Watch permet en effet une visibilité des enfants mis à l'écart et leur prise en charge la plus rapide </w:t>
      </w:r>
      <w:r>
        <w:rPr>
          <w:rStyle w:val="Aucun"/>
          <w:rFonts w:eastAsia="Arial Unicode MS" w:cs="Arial Unicode MS"/>
          <w:color w:val="000000"/>
          <w:u w:color="000000"/>
          <w:lang w:val="nl-NL"/>
        </w:rPr>
        <w:t xml:space="preserve">possible </w:t>
      </w:r>
      <w:r>
        <w:rPr>
          <w:rStyle w:val="Aucun"/>
          <w:rFonts w:eastAsia="Arial Unicode MS" w:cs="Arial Unicode MS"/>
          <w:color w:val="000000"/>
          <w:u w:color="000000"/>
        </w:rPr>
        <w:t>pour que chacun puisse se sentir épanoui dans son environnement scolaire. Cet exemple démontre que de nombreuses organisations ont des idées et des projets qui peuvent être facilement mis en place</w:t>
      </w:r>
      <w:r>
        <w:rPr>
          <w:rStyle w:val="Aucun"/>
          <w:rFonts w:eastAsia="Arial Unicode MS" w:cs="Arial Unicode MS"/>
          <w:color w:val="000000"/>
          <w:u w:color="000000"/>
          <w:lang w:val="nl-NL"/>
        </w:rPr>
        <w:t>. I</w:t>
      </w:r>
      <w:r>
        <w:rPr>
          <w:rStyle w:val="Aucun"/>
          <w:rFonts w:eastAsia="Arial Unicode MS" w:cs="Arial Unicode MS"/>
          <w:color w:val="000000"/>
          <w:u w:color="000000"/>
        </w:rPr>
        <w:t>l est essentiel de pouvoir s</w:t>
      </w:r>
      <w:r>
        <w:rPr>
          <w:rStyle w:val="Aucun"/>
          <w:rFonts w:eastAsia="Arial Unicode MS" w:cs="Arial Unicode MS"/>
          <w:color w:val="000000"/>
          <w:u w:color="000000"/>
          <w:lang w:val="nl-NL"/>
        </w:rPr>
        <w:t>’</w:t>
      </w:r>
      <w:r>
        <w:rPr>
          <w:rStyle w:val="Aucun"/>
          <w:rFonts w:eastAsia="Arial Unicode MS" w:cs="Arial Unicode MS"/>
          <w:color w:val="000000"/>
          <w:u w:color="000000"/>
        </w:rPr>
        <w:t>e</w:t>
      </w:r>
      <w:r>
        <w:rPr>
          <w:rStyle w:val="Aucun"/>
          <w:rFonts w:eastAsia="Arial Unicode MS" w:cs="Arial Unicode MS"/>
          <w:color w:val="000000"/>
          <w:u w:color="000000"/>
          <w:lang w:val="nl-NL"/>
        </w:rPr>
        <w:t>n</w:t>
      </w:r>
      <w:r>
        <w:rPr>
          <w:rStyle w:val="Aucun"/>
          <w:rFonts w:eastAsia="Arial Unicode MS" w:cs="Arial Unicode MS"/>
          <w:color w:val="000000"/>
          <w:u w:color="000000"/>
        </w:rPr>
        <w:t xml:space="preserve"> rapprocher  pour travailler avec </w:t>
      </w:r>
      <w:r>
        <w:rPr>
          <w:rStyle w:val="Aucun"/>
          <w:rFonts w:eastAsia="Arial Unicode MS" w:cs="Arial Unicode MS"/>
          <w:color w:val="000000"/>
          <w:u w:color="000000"/>
          <w:lang w:val="nl-NL"/>
        </w:rPr>
        <w:t>elles</w:t>
      </w:r>
      <w:r>
        <w:rPr>
          <w:rStyle w:val="Aucun"/>
          <w:rFonts w:eastAsia="Arial Unicode MS" w:cs="Arial Unicode MS"/>
          <w:color w:val="000000"/>
          <w:u w:color="000000"/>
        </w:rPr>
        <w:t>.</w:t>
      </w:r>
    </w:p>
    <w:p w14:paraId="6F09E4AA" w14:textId="77777777" w:rsidR="00182F72" w:rsidRDefault="00182F72">
      <w:pPr>
        <w:pStyle w:val="textecourant10pt"/>
        <w:rPr>
          <w:rStyle w:val="Aucun"/>
          <w:color w:val="000000"/>
          <w:u w:color="000000"/>
        </w:rPr>
      </w:pPr>
    </w:p>
    <w:p w14:paraId="69963049" w14:textId="77777777" w:rsidR="00182F72" w:rsidRDefault="00000000">
      <w:pPr>
        <w:pStyle w:val="textecourant10pt"/>
        <w:rPr>
          <w:rStyle w:val="Aucun"/>
          <w:color w:val="000000"/>
          <w:u w:color="000000"/>
        </w:rPr>
      </w:pPr>
      <w:r>
        <w:rPr>
          <w:rStyle w:val="Aucun"/>
          <w:rFonts w:eastAsia="Arial Unicode MS" w:cs="Arial Unicode MS"/>
          <w:color w:val="000000"/>
          <w:u w:color="000000"/>
        </w:rPr>
        <w:t>Ces dernières années</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la Géorgie n’as pas cessé de mettre en place des projets et des lois pour lutter contre les discriminations. Nous attendons tout de même qu’elles soient désormais appliqué</w:t>
      </w:r>
      <w:r>
        <w:rPr>
          <w:rStyle w:val="Aucun"/>
          <w:rFonts w:eastAsia="Arial Unicode MS" w:cs="Arial Unicode MS"/>
          <w:color w:val="000000"/>
          <w:u w:color="000000"/>
          <w:lang w:val="nl-NL"/>
        </w:rPr>
        <w:t>es</w:t>
      </w:r>
      <w:r>
        <w:rPr>
          <w:rStyle w:val="Aucun"/>
          <w:rFonts w:eastAsia="Arial Unicode MS" w:cs="Arial Unicode MS"/>
          <w:color w:val="000000"/>
          <w:u w:color="000000"/>
        </w:rPr>
        <w:t xml:space="preserve"> pour tous les enfants du pays.</w:t>
      </w:r>
    </w:p>
    <w:p w14:paraId="41C75B54" w14:textId="77777777" w:rsidR="00182F72" w:rsidRDefault="00182F72">
      <w:pPr>
        <w:pStyle w:val="textecourant10pt"/>
        <w:rPr>
          <w:rStyle w:val="Aucun"/>
          <w:color w:val="000000"/>
          <w:u w:color="000000"/>
        </w:rPr>
      </w:pPr>
    </w:p>
    <w:p w14:paraId="18077431" w14:textId="77777777" w:rsidR="00182F72" w:rsidRDefault="00000000">
      <w:pPr>
        <w:pStyle w:val="textecourant10pt"/>
        <w:rPr>
          <w:rStyle w:val="Aucun"/>
          <w:color w:val="000000"/>
          <w:u w:color="000000"/>
        </w:rPr>
      </w:pPr>
      <w:r>
        <w:rPr>
          <w:rStyle w:val="Aucun"/>
          <w:rFonts w:eastAsia="Arial Unicode MS" w:cs="Arial Unicode MS"/>
          <w:color w:val="000000"/>
          <w:u w:color="000000"/>
        </w:rPr>
        <w:t>Il est impératif de prendre des mesures urgentes pour combler les inégalités affligeantes et offrir à tous les enfants géorgiens, quelle que soit leur situation géographique, économique, ou sociale</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la possibilité d'accéder à une éducation de qualité et à un environnement serein à l’école.</w:t>
      </w:r>
    </w:p>
    <w:p w14:paraId="71014AFF" w14:textId="77777777" w:rsidR="00182F72" w:rsidRDefault="00182F72">
      <w:pPr>
        <w:pStyle w:val="textecourant10pt"/>
        <w:jc w:val="left"/>
        <w:rPr>
          <w:rStyle w:val="Aucun"/>
          <w:color w:val="000000"/>
          <w:spacing w:val="-1"/>
          <w:sz w:val="22"/>
          <w:szCs w:val="22"/>
          <w:u w:color="000000"/>
        </w:rPr>
      </w:pPr>
    </w:p>
    <w:p w14:paraId="59A7189D" w14:textId="77777777" w:rsidR="00182F72"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quatre </w:t>
      </w:r>
      <w:r>
        <w:rPr>
          <w:rStyle w:val="Aucun"/>
          <w:rFonts w:ascii="Helvetica" w:hAnsi="Helvetica"/>
          <w:spacing w:val="7"/>
          <w:sz w:val="30"/>
          <w:szCs w:val="30"/>
          <w:u w:color="1A1B09"/>
        </w:rPr>
        <w:t>les sources</w:t>
      </w:r>
    </w:p>
    <w:p w14:paraId="7A682229" w14:textId="77777777" w:rsidR="00182F72" w:rsidRDefault="00182F72">
      <w:pPr>
        <w:pStyle w:val="textecourant10pt"/>
        <w:rPr>
          <w:rStyle w:val="Aucun"/>
          <w:color w:val="000000"/>
          <w:spacing w:val="-1"/>
          <w:u w:color="000000"/>
        </w:rPr>
      </w:pPr>
    </w:p>
    <w:p w14:paraId="07F38B04" w14:textId="77777777" w:rsidR="00182F72" w:rsidRDefault="00000000">
      <w:pPr>
        <w:pStyle w:val="textecourant10pt"/>
        <w:rPr>
          <w:rStyle w:val="Aucun"/>
          <w:shd w:val="clear" w:color="auto" w:fill="FFFFFF"/>
        </w:rPr>
      </w:pPr>
      <w:r>
        <w:rPr>
          <w:rStyle w:val="Aucun"/>
          <w:rFonts w:eastAsia="Arial Unicode MS" w:cs="Arial Unicode MS"/>
          <w:shd w:val="clear" w:color="auto" w:fill="FFFFFF"/>
          <w:lang w:val="nl-NL"/>
        </w:rPr>
        <w:t>Cette communication thématique</w:t>
      </w:r>
      <w:r>
        <w:rPr>
          <w:rStyle w:val="Aucun"/>
          <w:rFonts w:eastAsia="Arial Unicode MS" w:cs="Arial Unicode MS"/>
          <w:shd w:val="clear" w:color="auto" w:fill="FFFFFF"/>
        </w:rPr>
        <w:t xml:space="preserve"> s’est basée sur différentes sources d’information. Tout d’abord, </w:t>
      </w:r>
      <w:r>
        <w:rPr>
          <w:rStyle w:val="Aucun"/>
          <w:rFonts w:eastAsia="Arial Unicode MS" w:cs="Arial Unicode MS"/>
          <w:shd w:val="clear" w:color="auto" w:fill="FFFFFF"/>
          <w:lang w:val="nl-NL"/>
        </w:rPr>
        <w:t>elle</w:t>
      </w:r>
      <w:r>
        <w:rPr>
          <w:rStyle w:val="Aucun"/>
          <w:rFonts w:eastAsia="Arial Unicode MS" w:cs="Arial Unicode MS"/>
          <w:shd w:val="clear" w:color="auto" w:fill="FFFFFF"/>
        </w:rPr>
        <w:t xml:space="preserve"> se base sur les documents fournis par le pays et la société civile. </w:t>
      </w:r>
    </w:p>
    <w:p w14:paraId="2528BF58" w14:textId="77777777" w:rsidR="00182F72" w:rsidRDefault="00182F72">
      <w:pPr>
        <w:pStyle w:val="textecourant10pt"/>
        <w:rPr>
          <w:rStyle w:val="Aucun"/>
          <w:shd w:val="clear" w:color="auto" w:fill="FFFFFF"/>
        </w:rPr>
      </w:pPr>
    </w:p>
    <w:p w14:paraId="274150DD" w14:textId="77777777" w:rsidR="00182F72" w:rsidRDefault="00000000">
      <w:pPr>
        <w:pStyle w:val="textecourant10pt"/>
        <w:rPr>
          <w:rStyle w:val="Aucun"/>
          <w:shd w:val="clear" w:color="auto" w:fill="FFFFFF"/>
        </w:rPr>
      </w:pPr>
      <w:r>
        <w:rPr>
          <w:rStyle w:val="Aucun"/>
          <w:rFonts w:eastAsia="Arial Unicode MS" w:cs="Arial Unicode MS"/>
          <w:shd w:val="clear" w:color="auto" w:fill="FFFFFF"/>
        </w:rPr>
        <w:lastRenderedPageBreak/>
        <w:t xml:space="preserve">Dans ce </w:t>
      </w:r>
      <w:r>
        <w:rPr>
          <w:rStyle w:val="Aucun"/>
          <w:rFonts w:eastAsia="Arial Unicode MS" w:cs="Arial Unicode MS"/>
          <w:shd w:val="clear" w:color="auto" w:fill="FFFFFF"/>
          <w:lang w:val="nl-NL"/>
        </w:rPr>
        <w:t>document,</w:t>
      </w:r>
      <w:r>
        <w:rPr>
          <w:rStyle w:val="Aucun"/>
          <w:rFonts w:eastAsia="Arial Unicode MS" w:cs="Arial Unicode MS"/>
          <w:shd w:val="clear" w:color="auto" w:fill="FFFFFF"/>
        </w:rPr>
        <w:t xml:space="preserve"> les informations proviennent de différents rapports d’ONG. Tout d’abord, </w:t>
      </w:r>
      <w:proofErr w:type="spellStart"/>
      <w:r>
        <w:rPr>
          <w:rStyle w:val="Aucun"/>
          <w:rFonts w:eastAsia="Arial Unicode MS" w:cs="Arial Unicode MS"/>
          <w:shd w:val="clear" w:color="auto" w:fill="FFFFFF"/>
        </w:rPr>
        <w:t>Humanium</w:t>
      </w:r>
      <w:proofErr w:type="spellEnd"/>
      <w:r>
        <w:rPr>
          <w:rStyle w:val="Aucun"/>
          <w:rFonts w:eastAsia="Arial Unicode MS" w:cs="Arial Unicode MS"/>
          <w:shd w:val="clear" w:color="auto" w:fill="FFFFFF"/>
        </w:rPr>
        <w:t xml:space="preserve">, une organisation non gouvernementale internationale composée de trois associations en Suisse, en France et en Allemagne, engagée à faire respecter les droits de tous les enfants. Les constats se basent également sur des rapports du Bureau International Catholique de l’Enfance qui est une ONG de protection de l’enfance de droit français, composée de plus de 80 organisations dans le monde. </w:t>
      </w:r>
    </w:p>
    <w:p w14:paraId="0FC7E31D" w14:textId="77777777" w:rsidR="00182F72" w:rsidRDefault="00182F72">
      <w:pPr>
        <w:pStyle w:val="textecourant10pt"/>
        <w:rPr>
          <w:rStyle w:val="Aucun"/>
          <w:shd w:val="clear" w:color="auto" w:fill="FFFFFF"/>
        </w:rPr>
      </w:pPr>
    </w:p>
    <w:p w14:paraId="02608530" w14:textId="77777777" w:rsidR="00182F72" w:rsidRDefault="00000000">
      <w:pPr>
        <w:pStyle w:val="textecourant10pt"/>
        <w:rPr>
          <w:rStyle w:val="Aucun"/>
          <w:shd w:val="clear" w:color="auto" w:fill="FFFFFF"/>
        </w:rPr>
      </w:pPr>
      <w:r>
        <w:rPr>
          <w:rStyle w:val="Aucun"/>
          <w:rFonts w:eastAsia="Arial Unicode MS" w:cs="Arial Unicode MS"/>
          <w:shd w:val="clear" w:color="auto" w:fill="FFFFFF"/>
        </w:rPr>
        <w:t xml:space="preserve">Certaines informations proviennent également de différentes associations, comme l’ICEM et </w:t>
      </w:r>
      <w:proofErr w:type="spellStart"/>
      <w:r>
        <w:rPr>
          <w:rStyle w:val="Aucun"/>
          <w:rFonts w:eastAsia="Arial Unicode MS" w:cs="Arial Unicode MS"/>
          <w:shd w:val="clear" w:color="auto" w:fill="FFFFFF"/>
        </w:rPr>
        <w:t>Eurasianet</w:t>
      </w:r>
      <w:proofErr w:type="spellEnd"/>
      <w:r>
        <w:rPr>
          <w:rStyle w:val="Aucun"/>
          <w:rFonts w:eastAsia="Arial Unicode MS" w:cs="Arial Unicode MS"/>
          <w:shd w:val="clear" w:color="auto" w:fill="FFFFFF"/>
        </w:rPr>
        <w:t>. L’Institut Coopératif de l’École Moderne est une association créée en 1947 par Célestin Freinet. L'ICEM regroupe des enseignants, des formateurs et des éducateurs autour des principes de la pédagogie Freinet, qui est centré</w:t>
      </w:r>
      <w:r>
        <w:rPr>
          <w:rStyle w:val="Aucun"/>
          <w:rFonts w:eastAsia="Arial Unicode MS" w:cs="Arial Unicode MS"/>
          <w:shd w:val="clear" w:color="auto" w:fill="FFFFFF"/>
          <w:lang w:val="nl-NL"/>
        </w:rPr>
        <w:t>e</w:t>
      </w:r>
      <w:r>
        <w:rPr>
          <w:rStyle w:val="Aucun"/>
          <w:rFonts w:eastAsia="Arial Unicode MS" w:cs="Arial Unicode MS"/>
          <w:shd w:val="clear" w:color="auto" w:fill="FFFFFF"/>
        </w:rPr>
        <w:t xml:space="preserve"> sur la vie de l’enfant auteur de ses apprentissages. </w:t>
      </w:r>
      <w:proofErr w:type="spellStart"/>
      <w:r>
        <w:rPr>
          <w:rStyle w:val="Aucun"/>
          <w:rFonts w:eastAsia="Arial Unicode MS" w:cs="Arial Unicode MS"/>
          <w:shd w:val="clear" w:color="auto" w:fill="FFFFFF"/>
        </w:rPr>
        <w:t>Eurasia</w:t>
      </w:r>
      <w:proofErr w:type="spellEnd"/>
      <w:r>
        <w:rPr>
          <w:rStyle w:val="Aucun"/>
          <w:rFonts w:eastAsia="Arial Unicode MS" w:cs="Arial Unicode MS"/>
          <w:shd w:val="clear" w:color="auto" w:fill="FFFFFF"/>
        </w:rPr>
        <w:t xml:space="preserve"> net est une association non</w:t>
      </w:r>
      <w:r>
        <w:rPr>
          <w:rStyle w:val="Aucun"/>
          <w:rFonts w:eastAsia="Arial Unicode MS" w:cs="Arial Unicode MS"/>
          <w:shd w:val="clear" w:color="auto" w:fill="FFFFFF"/>
          <w:lang w:val="nl-NL"/>
        </w:rPr>
        <w:t>-</w:t>
      </w:r>
      <w:r>
        <w:rPr>
          <w:rStyle w:val="Aucun"/>
          <w:rFonts w:eastAsia="Arial Unicode MS" w:cs="Arial Unicode MS"/>
          <w:shd w:val="clear" w:color="auto" w:fill="FFFFFF"/>
        </w:rPr>
        <w:t>gouvernementale qui vise à développer les échanges culturels, éducatifs et artistiques au niveau international. Le site internet, l’aménagement linguistique dans le monde par Jacques Leclerc, a également éclairé ce</w:t>
      </w:r>
      <w:r>
        <w:rPr>
          <w:rStyle w:val="Aucun"/>
          <w:rFonts w:eastAsia="Arial Unicode MS" w:cs="Arial Unicode MS"/>
          <w:shd w:val="clear" w:color="auto" w:fill="FFFFFF"/>
          <w:lang w:val="nl-NL"/>
        </w:rPr>
        <w:t>tte communication thématique</w:t>
      </w:r>
      <w:r>
        <w:rPr>
          <w:rStyle w:val="Aucun"/>
          <w:rFonts w:eastAsia="Arial Unicode MS" w:cs="Arial Unicode MS"/>
          <w:shd w:val="clear" w:color="auto" w:fill="FFFFFF"/>
        </w:rPr>
        <w:t>.</w:t>
      </w:r>
    </w:p>
    <w:p w14:paraId="4BE23803" w14:textId="77777777" w:rsidR="00182F72" w:rsidRDefault="00182F72">
      <w:pPr>
        <w:pStyle w:val="textecourant10pt"/>
        <w:rPr>
          <w:rStyle w:val="Aucun"/>
          <w:shd w:val="clear" w:color="auto" w:fill="FFFFFF"/>
        </w:rPr>
      </w:pPr>
    </w:p>
    <w:p w14:paraId="408BA010" w14:textId="77777777" w:rsidR="00182F72" w:rsidRDefault="00000000">
      <w:pPr>
        <w:pStyle w:val="textecourant10pt"/>
      </w:pPr>
      <w:r>
        <w:rPr>
          <w:rFonts w:eastAsia="Arial Unicode MS" w:cs="Arial Unicode MS"/>
        </w:rPr>
        <w:t xml:space="preserve">Les informations présentes dans ce </w:t>
      </w:r>
      <w:r>
        <w:rPr>
          <w:rFonts w:eastAsia="Arial Unicode MS" w:cs="Arial Unicode MS"/>
          <w:lang w:val="nl-NL"/>
        </w:rPr>
        <w:t>document</w:t>
      </w:r>
      <w:r>
        <w:rPr>
          <w:rFonts w:eastAsia="Arial Unicode MS" w:cs="Arial Unicode MS"/>
        </w:rPr>
        <w:t xml:space="preserve"> proviennent également régulièrement de sites d’information tels que France 24, Civil.ge et Euronews ou de sites gouvernementaux (Canada et France). D’autres informations proviennent de rapports du </w:t>
      </w:r>
      <w:proofErr w:type="spellStart"/>
      <w:r>
        <w:rPr>
          <w:rFonts w:eastAsia="Arial Unicode MS" w:cs="Arial Unicode MS"/>
        </w:rPr>
        <w:t>Haut Commissariat</w:t>
      </w:r>
      <w:proofErr w:type="spellEnd"/>
      <w:r>
        <w:rPr>
          <w:rFonts w:eastAsia="Arial Unicode MS" w:cs="Arial Unicode MS"/>
        </w:rPr>
        <w:t xml:space="preserve"> des Nations</w:t>
      </w:r>
      <w:r>
        <w:rPr>
          <w:rFonts w:eastAsia="Arial Unicode MS" w:cs="Arial Unicode MS"/>
          <w:lang w:val="nl-NL"/>
        </w:rPr>
        <w:t>-</w:t>
      </w:r>
      <w:r>
        <w:rPr>
          <w:rFonts w:eastAsia="Arial Unicode MS" w:cs="Arial Unicode MS"/>
        </w:rPr>
        <w:t>Unies pour les droits de l’homme ou du Conseil de l’Europe et d’articles de Relief Web.</w:t>
      </w:r>
    </w:p>
    <w:p w14:paraId="47884F8B" w14:textId="77777777" w:rsidR="00182F72" w:rsidRDefault="00182F72">
      <w:pPr>
        <w:pStyle w:val="textecourant10pt"/>
        <w:jc w:val="left"/>
        <w:rPr>
          <w:rStyle w:val="Aucun"/>
          <w:color w:val="000000"/>
          <w:spacing w:val="-1"/>
          <w:sz w:val="22"/>
          <w:szCs w:val="22"/>
          <w:u w:color="000000"/>
        </w:rPr>
      </w:pPr>
    </w:p>
    <w:p w14:paraId="53605725" w14:textId="77777777" w:rsidR="00182F72"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quatre </w:t>
      </w:r>
      <w:r>
        <w:rPr>
          <w:rStyle w:val="Aucun"/>
          <w:rFonts w:ascii="Helvetica" w:hAnsi="Helvetica"/>
          <w:spacing w:val="7"/>
          <w:sz w:val="30"/>
          <w:szCs w:val="30"/>
          <w:u w:color="1A1B09"/>
        </w:rPr>
        <w:t>les limites</w:t>
      </w:r>
    </w:p>
    <w:p w14:paraId="31FC0381" w14:textId="77777777" w:rsidR="00182F72" w:rsidRDefault="00182F72">
      <w:pPr>
        <w:pStyle w:val="textecourant10pt"/>
        <w:rPr>
          <w:rStyle w:val="Aucun"/>
          <w:color w:val="000000"/>
          <w:spacing w:val="-1"/>
          <w:u w:color="000000"/>
        </w:rPr>
      </w:pPr>
    </w:p>
    <w:p w14:paraId="2C1F3645" w14:textId="77777777" w:rsidR="00182F72" w:rsidRDefault="00000000">
      <w:pPr>
        <w:pStyle w:val="textecourant10pt"/>
        <w:rPr>
          <w:rStyle w:val="Aucun"/>
          <w:color w:val="000000"/>
          <w:u w:color="000000"/>
        </w:rPr>
      </w:pPr>
      <w:r>
        <w:rPr>
          <w:rStyle w:val="Aucun"/>
          <w:rFonts w:eastAsia="Arial Unicode MS" w:cs="Arial Unicode MS"/>
          <w:color w:val="000000"/>
          <w:u w:color="000000"/>
        </w:rPr>
        <w:t xml:space="preserve">Ce rapport thématique aura pu être mal interprétée </w:t>
      </w:r>
      <w:proofErr w:type="gramStart"/>
      <w:r>
        <w:rPr>
          <w:rStyle w:val="Aucun"/>
          <w:rFonts w:eastAsia="Arial Unicode MS" w:cs="Arial Unicode MS"/>
          <w:color w:val="000000"/>
          <w:u w:color="000000"/>
        </w:rPr>
        <w:t>de par le</w:t>
      </w:r>
      <w:proofErr w:type="gramEnd"/>
      <w:r>
        <w:rPr>
          <w:rStyle w:val="Aucun"/>
          <w:rFonts w:eastAsia="Arial Unicode MS" w:cs="Arial Unicode MS"/>
          <w:color w:val="000000"/>
          <w:u w:color="000000"/>
        </w:rPr>
        <w:t xml:space="preserve"> fait que certains documents étaient originellement en anglais. Ma langue maternelle étant le français, il se peut que </w:t>
      </w:r>
      <w:proofErr w:type="gramStart"/>
      <w:r>
        <w:rPr>
          <w:rStyle w:val="Aucun"/>
          <w:rFonts w:eastAsia="Arial Unicode MS" w:cs="Arial Unicode MS"/>
          <w:color w:val="000000"/>
          <w:u w:color="000000"/>
        </w:rPr>
        <w:t>j’ai</w:t>
      </w:r>
      <w:proofErr w:type="gramEnd"/>
      <w:r>
        <w:rPr>
          <w:rStyle w:val="Aucun"/>
          <w:rFonts w:eastAsia="Arial Unicode MS" w:cs="Arial Unicode MS"/>
          <w:color w:val="000000"/>
          <w:u w:color="000000"/>
        </w:rPr>
        <w:t xml:space="preserve"> mal compris certains de ces documents. </w:t>
      </w:r>
    </w:p>
    <w:p w14:paraId="4471B6B4" w14:textId="77777777" w:rsidR="00182F72" w:rsidRDefault="00000000">
      <w:pPr>
        <w:pStyle w:val="textecourant10pt"/>
        <w:rPr>
          <w:rStyle w:val="Aucun"/>
          <w:color w:val="000000"/>
          <w:u w:color="000000"/>
        </w:rPr>
      </w:pPr>
      <w:r>
        <w:rPr>
          <w:rStyle w:val="Aucun"/>
          <w:rFonts w:eastAsia="Arial Unicode MS" w:cs="Arial Unicode MS"/>
          <w:color w:val="000000"/>
          <w:u w:color="000000"/>
        </w:rPr>
        <w:t>De plus</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il m’est arrivé d’avoir </w:t>
      </w:r>
      <w:proofErr w:type="spellStart"/>
      <w:r>
        <w:rPr>
          <w:rStyle w:val="Aucun"/>
          <w:rFonts w:eastAsia="Arial Unicode MS" w:cs="Arial Unicode MS"/>
          <w:color w:val="000000"/>
          <w:u w:color="000000"/>
        </w:rPr>
        <w:t>recour</w:t>
      </w:r>
      <w:proofErr w:type="spellEnd"/>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à des sites de traduction qui peuvent traduire </w:t>
      </w:r>
      <w:r>
        <w:rPr>
          <w:rStyle w:val="Aucun"/>
          <w:rFonts w:eastAsia="Arial Unicode MS" w:cs="Arial Unicode MS"/>
          <w:color w:val="000000"/>
          <w:u w:color="000000"/>
          <w:lang w:val="nl-NL"/>
        </w:rPr>
        <w:t>de manière t</w:t>
      </w:r>
      <w:proofErr w:type="spellStart"/>
      <w:r>
        <w:rPr>
          <w:rStyle w:val="Aucun"/>
          <w:rFonts w:eastAsia="Arial Unicode MS" w:cs="Arial Unicode MS"/>
          <w:color w:val="000000"/>
          <w:u w:color="000000"/>
        </w:rPr>
        <w:t>rop</w:t>
      </w:r>
      <w:proofErr w:type="spellEnd"/>
      <w:r>
        <w:rPr>
          <w:rStyle w:val="Aucun"/>
          <w:rFonts w:eastAsia="Arial Unicode MS" w:cs="Arial Unicode MS"/>
          <w:color w:val="000000"/>
          <w:u w:color="000000"/>
        </w:rPr>
        <w:t xml:space="preserve"> littéraire des phrases qui méritent interprétation et compréhension dans leur langue originelle. </w:t>
      </w:r>
    </w:p>
    <w:p w14:paraId="597AF5B9" w14:textId="77777777" w:rsidR="00182F72" w:rsidRDefault="00182F72">
      <w:pPr>
        <w:pStyle w:val="textecourant10pt"/>
        <w:rPr>
          <w:rStyle w:val="Aucun"/>
          <w:color w:val="000000"/>
          <w:u w:color="000000"/>
        </w:rPr>
      </w:pPr>
    </w:p>
    <w:p w14:paraId="5D31AE58" w14:textId="77777777" w:rsidR="00182F72" w:rsidRDefault="00000000">
      <w:pPr>
        <w:pStyle w:val="textecourant10pt"/>
        <w:rPr>
          <w:rStyle w:val="Aucun"/>
          <w:color w:val="000000"/>
          <w:u w:color="000000"/>
        </w:rPr>
      </w:pPr>
      <w:r>
        <w:rPr>
          <w:rStyle w:val="Aucun"/>
          <w:rFonts w:eastAsia="Arial Unicode MS" w:cs="Arial Unicode MS"/>
          <w:color w:val="000000"/>
          <w:u w:color="000000"/>
        </w:rPr>
        <w:t xml:space="preserve">Le site internet </w:t>
      </w:r>
      <w:r>
        <w:rPr>
          <w:rStyle w:val="Aucun"/>
          <w:rFonts w:eastAsia="Arial Unicode MS" w:cs="Arial Unicode MS"/>
          <w:color w:val="000000"/>
          <w:u w:color="000000"/>
          <w:lang w:val="nl-NL"/>
        </w:rPr>
        <w:t>« L</w:t>
      </w:r>
      <w:r>
        <w:rPr>
          <w:rStyle w:val="Aucun"/>
          <w:rFonts w:eastAsia="Arial Unicode MS" w:cs="Arial Unicode MS"/>
          <w:color w:val="000000"/>
          <w:u w:color="000000"/>
        </w:rPr>
        <w:t>’aménagement linguistique dans le monde</w:t>
      </w:r>
      <w:r>
        <w:rPr>
          <w:rStyle w:val="Aucun"/>
          <w:rFonts w:eastAsia="Arial Unicode MS" w:cs="Arial Unicode MS"/>
          <w:color w:val="000000"/>
          <w:u w:color="000000"/>
          <w:lang w:val="nl-NL"/>
        </w:rPr>
        <w:t> »</w:t>
      </w:r>
      <w:r>
        <w:rPr>
          <w:rStyle w:val="Aucun"/>
          <w:rFonts w:eastAsia="Arial Unicode MS" w:cs="Arial Unicode MS"/>
          <w:color w:val="000000"/>
          <w:u w:color="000000"/>
        </w:rPr>
        <w:t xml:space="preserve"> par Jacques Leclerc</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créé en 1999 sous l’égide du Centre international de recherche en aménagement linguistique de l’Université Laval au Québec</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rPr>
        <w:t>présente les situations et politiques linguistiques de 390 États ou territoires répartis dans 195 pays du monde. Jacques Leclerc est né au Québec</w:t>
      </w:r>
      <w:r>
        <w:rPr>
          <w:rStyle w:val="Aucun"/>
          <w:rFonts w:eastAsia="Arial Unicode MS" w:cs="Arial Unicode MS"/>
          <w:color w:val="000000"/>
          <w:u w:color="000000"/>
          <w:lang w:val="nl-NL"/>
        </w:rPr>
        <w:t xml:space="preserve">. Il a </w:t>
      </w:r>
      <w:proofErr w:type="spellStart"/>
      <w:r>
        <w:rPr>
          <w:rStyle w:val="Aucun"/>
          <w:rFonts w:eastAsia="Arial Unicode MS" w:cs="Arial Unicode MS"/>
          <w:color w:val="000000"/>
          <w:u w:color="000000"/>
        </w:rPr>
        <w:t>étudi</w:t>
      </w:r>
      <w:proofErr w:type="spellEnd"/>
      <w:r>
        <w:rPr>
          <w:rStyle w:val="Aucun"/>
          <w:rFonts w:eastAsia="Arial Unicode MS" w:cs="Arial Unicode MS"/>
          <w:color w:val="000000"/>
          <w:u w:color="000000"/>
          <w:lang w:val="nl-NL"/>
        </w:rPr>
        <w:t>é</w:t>
      </w:r>
      <w:r>
        <w:rPr>
          <w:rStyle w:val="Aucun"/>
          <w:rFonts w:eastAsia="Arial Unicode MS" w:cs="Arial Unicode MS"/>
          <w:color w:val="000000"/>
          <w:u w:color="000000"/>
        </w:rPr>
        <w:t xml:space="preserve"> à l’université de Montréal. Son analyse est exclusivement canadienne </w:t>
      </w:r>
      <w:r>
        <w:rPr>
          <w:rStyle w:val="Aucun"/>
          <w:rFonts w:eastAsia="Arial Unicode MS" w:cs="Arial Unicode MS"/>
          <w:color w:val="000000"/>
          <w:u w:color="000000"/>
          <w:lang w:val="nl-NL"/>
        </w:rPr>
        <w:t xml:space="preserve">et </w:t>
      </w:r>
      <w:r>
        <w:rPr>
          <w:rStyle w:val="Aucun"/>
          <w:rFonts w:eastAsia="Arial Unicode MS" w:cs="Arial Unicode MS"/>
          <w:color w:val="000000"/>
          <w:u w:color="000000"/>
        </w:rPr>
        <w:t xml:space="preserve">son site reste sous l’égide d’une institution de même nationalité. </w:t>
      </w:r>
    </w:p>
    <w:p w14:paraId="55FA54A3" w14:textId="77777777" w:rsidR="00182F72" w:rsidRDefault="00182F72">
      <w:pPr>
        <w:pStyle w:val="textecourant10pt"/>
        <w:rPr>
          <w:rStyle w:val="Aucun"/>
          <w:color w:val="000000"/>
          <w:u w:color="000000"/>
        </w:rPr>
      </w:pPr>
    </w:p>
    <w:p w14:paraId="7F8DD5EA" w14:textId="77777777" w:rsidR="00182F72" w:rsidRDefault="00000000">
      <w:pPr>
        <w:pStyle w:val="textecourant10pt"/>
        <w:rPr>
          <w:rStyle w:val="Aucun"/>
          <w:color w:val="000000"/>
          <w:u w:color="000000"/>
        </w:rPr>
      </w:pPr>
      <w:r>
        <w:rPr>
          <w:rStyle w:val="Aucun"/>
          <w:rFonts w:eastAsia="Arial Unicode MS" w:cs="Arial Unicode MS"/>
          <w:color w:val="000000"/>
          <w:u w:color="000000"/>
        </w:rPr>
        <w:t>Certaines informations proviennent de rapport</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d’ONG, sont partiales et peuvent manquer d’objectivité. La Géorgie est un pays très influencé par la religion prédominante qu’est le christianisme orthodoxe autocéphale géorgien. Les rapports comme celui de la BICE peuvent alors être influencés par leur appartenance religieuse. </w:t>
      </w:r>
    </w:p>
    <w:p w14:paraId="7F547701" w14:textId="77777777" w:rsidR="00182F72" w:rsidRDefault="00182F72">
      <w:pPr>
        <w:pStyle w:val="textecourant10pt"/>
        <w:rPr>
          <w:rStyle w:val="Aucun"/>
          <w:color w:val="000000"/>
          <w:u w:color="000000"/>
        </w:rPr>
      </w:pPr>
    </w:p>
    <w:p w14:paraId="66664B16" w14:textId="77777777" w:rsidR="00182F72" w:rsidRDefault="00000000">
      <w:pPr>
        <w:pStyle w:val="textecourant10pt"/>
        <w:rPr>
          <w:rStyle w:val="Aucun"/>
          <w:color w:val="000000"/>
          <w:u w:color="000000"/>
        </w:rPr>
      </w:pPr>
      <w:r>
        <w:rPr>
          <w:rStyle w:val="Aucun"/>
          <w:rFonts w:eastAsia="Arial Unicode MS" w:cs="Arial Unicode MS"/>
          <w:color w:val="000000"/>
          <w:u w:color="000000"/>
        </w:rPr>
        <w:t xml:space="preserve">Cette recherche thématique sur la Géorgie s'est produite sans déplacement sur le territoire et sans communiquer directement avec des spécialistes ou résidents </w:t>
      </w:r>
      <w:r>
        <w:rPr>
          <w:rStyle w:val="Aucun"/>
          <w:rFonts w:eastAsia="Arial Unicode MS" w:cs="Arial Unicode MS"/>
          <w:color w:val="000000"/>
          <w:u w:color="000000"/>
        </w:rPr>
        <w:lastRenderedPageBreak/>
        <w:t xml:space="preserve">géorgiens. Il faudra alors prendre en compte </w:t>
      </w:r>
      <w:r>
        <w:rPr>
          <w:rStyle w:val="Aucun"/>
          <w:rFonts w:eastAsia="Arial Unicode MS" w:cs="Arial Unicode MS"/>
          <w:color w:val="000000"/>
          <w:u w:color="000000"/>
          <w:lang w:val="nl-NL"/>
        </w:rPr>
        <w:t xml:space="preserve">le fait </w:t>
      </w:r>
      <w:r>
        <w:rPr>
          <w:rStyle w:val="Aucun"/>
          <w:rFonts w:eastAsia="Arial Unicode MS" w:cs="Arial Unicode MS"/>
          <w:color w:val="000000"/>
          <w:u w:color="000000"/>
        </w:rPr>
        <w:t>que certains chiffres et certaines informations peuvent être anciens.</w:t>
      </w:r>
    </w:p>
    <w:p w14:paraId="7D5B7038" w14:textId="77777777" w:rsidR="00182F72" w:rsidRDefault="00182F72">
      <w:pPr>
        <w:pStyle w:val="textecourant10pt"/>
        <w:rPr>
          <w:rStyle w:val="Aucun"/>
          <w:color w:val="000000"/>
          <w:u w:color="000000"/>
        </w:rPr>
      </w:pPr>
    </w:p>
    <w:p w14:paraId="37ECFD65" w14:textId="77777777" w:rsidR="00182F72" w:rsidRDefault="00000000">
      <w:pPr>
        <w:pStyle w:val="textecourant10pt"/>
      </w:pPr>
      <w:r>
        <w:rPr>
          <w:rStyle w:val="Aucun"/>
          <w:rFonts w:eastAsia="Arial Unicode MS" w:cs="Arial Unicode MS"/>
          <w:color w:val="000000"/>
          <w:u w:color="000000"/>
        </w:rPr>
        <w:t xml:space="preserve">Civil Georgia </w:t>
      </w:r>
      <w:r>
        <w:rPr>
          <w:rStyle w:val="Aucun"/>
          <w:rFonts w:eastAsia="Arial Unicode MS" w:cs="Arial Unicode MS"/>
          <w:color w:val="000000"/>
          <w:u w:color="000000"/>
          <w:lang w:val="nl-NL"/>
        </w:rPr>
        <w:t xml:space="preserve">est </w:t>
      </w:r>
      <w:r>
        <w:rPr>
          <w:rStyle w:val="Aucun"/>
          <w:rFonts w:eastAsia="Arial Unicode MS" w:cs="Arial Unicode MS"/>
          <w:color w:val="000000"/>
          <w:u w:color="000000"/>
        </w:rPr>
        <w:t xml:space="preserve">dirigé par l'ONG géorgienne UN Association of Georgia. Il est soutenu par l'USAID, la Fondation Friedrich Ebert et l'Agence suisse pour le développement et la coopération, dont les subventions couvrent environ 98 % des dépenses du site Web. Ce site propose </w:t>
      </w:r>
      <w:r>
        <w:rPr>
          <w:rStyle w:val="Aucun"/>
          <w:rFonts w:eastAsia="Arial Unicode MS" w:cs="Arial Unicode MS"/>
          <w:color w:val="000000"/>
          <w:u w:color="000000"/>
          <w:lang w:val="nl-NL"/>
        </w:rPr>
        <w:t xml:space="preserve">ses </w:t>
      </w:r>
      <w:r>
        <w:rPr>
          <w:rStyle w:val="Aucun"/>
          <w:rFonts w:eastAsia="Arial Unicode MS" w:cs="Arial Unicode MS"/>
          <w:color w:val="000000"/>
          <w:u w:color="000000"/>
        </w:rPr>
        <w:t>rapport</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en géorgien, en anglais et en russe.</w:t>
      </w:r>
    </w:p>
    <w:sectPr w:rsidR="00182F72">
      <w:headerReference w:type="default" r:id="rId6"/>
      <w:footerReference w:type="default" r:id="rId7"/>
      <w:headerReference w:type="first" r:id="rId8"/>
      <w:footerReference w:type="first" r:id="rId9"/>
      <w:pgSz w:w="11900" w:h="16840"/>
      <w:pgMar w:top="2217" w:right="1417" w:bottom="1417" w:left="1417" w:header="708" w:footer="6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2BC17" w14:textId="77777777" w:rsidR="00BB533F" w:rsidRDefault="00BB533F">
      <w:r>
        <w:separator/>
      </w:r>
    </w:p>
  </w:endnote>
  <w:endnote w:type="continuationSeparator" w:id="0">
    <w:p w14:paraId="35D82781" w14:textId="77777777" w:rsidR="00BB533F" w:rsidRDefault="00BB5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roman"/>
    <w:pitch w:val="default"/>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BD44E" w14:textId="2CDB36DE" w:rsidR="00182F72" w:rsidRPr="00570E47" w:rsidRDefault="00000000">
    <w:pPr>
      <w:pStyle w:val="Footer"/>
      <w:tabs>
        <w:tab w:val="clear" w:pos="9072"/>
        <w:tab w:val="right" w:pos="9046"/>
      </w:tabs>
      <w:rPr>
        <w:rStyle w:val="Aucun"/>
        <w:rFonts w:ascii="Helvetica" w:eastAsia="Helvetica" w:hAnsi="Helvetica" w:cs="Helvetica"/>
        <w:color w:val="1A1B0A"/>
        <w:sz w:val="13"/>
        <w:szCs w:val="13"/>
        <w:u w:color="1A1B0A"/>
        <w:lang w:val="en-GB"/>
      </w:rPr>
    </w:pPr>
    <w:r w:rsidRPr="00570E47">
      <w:rPr>
        <w:rStyle w:val="Aucun"/>
        <w:rFonts w:ascii="Helvetica" w:hAnsi="Helvetica"/>
        <w:color w:val="1A1B0A"/>
        <w:sz w:val="13"/>
        <w:szCs w:val="13"/>
        <w:u w:color="1A1B0A"/>
        <w:lang w:val="en-GB"/>
      </w:rPr>
      <w:t xml:space="preserve">P </w:t>
    </w:r>
    <w:r>
      <w:rPr>
        <w:rStyle w:val="Aucun"/>
        <w:rFonts w:ascii="Helvetica" w:eastAsia="Helvetica" w:hAnsi="Helvetica" w:cs="Helvetica"/>
        <w:color w:val="1A1B0A"/>
        <w:sz w:val="13"/>
        <w:szCs w:val="13"/>
        <w:u w:color="1A1B0A"/>
      </w:rPr>
      <w:fldChar w:fldCharType="begin"/>
    </w:r>
    <w:r w:rsidRPr="00570E47">
      <w:rPr>
        <w:rStyle w:val="Aucun"/>
        <w:rFonts w:ascii="Helvetica" w:eastAsia="Helvetica" w:hAnsi="Helvetica" w:cs="Helvetica"/>
        <w:color w:val="1A1B0A"/>
        <w:sz w:val="13"/>
        <w:szCs w:val="13"/>
        <w:u w:color="1A1B0A"/>
        <w:lang w:val="en-GB"/>
      </w:rPr>
      <w:instrText xml:space="preserve"> PAGE </w:instrText>
    </w:r>
    <w:r>
      <w:rPr>
        <w:rStyle w:val="Aucun"/>
        <w:rFonts w:ascii="Helvetica" w:eastAsia="Helvetica" w:hAnsi="Helvetica" w:cs="Helvetica"/>
        <w:color w:val="1A1B0A"/>
        <w:sz w:val="13"/>
        <w:szCs w:val="13"/>
        <w:u w:color="1A1B0A"/>
      </w:rPr>
      <w:fldChar w:fldCharType="separate"/>
    </w:r>
    <w:r w:rsidR="00570E47" w:rsidRPr="00570E47">
      <w:rPr>
        <w:rStyle w:val="Aucun"/>
        <w:rFonts w:ascii="Helvetica" w:eastAsia="Helvetica" w:hAnsi="Helvetica" w:cs="Helvetica"/>
        <w:noProof/>
        <w:color w:val="1A1B0A"/>
        <w:sz w:val="13"/>
        <w:szCs w:val="13"/>
        <w:u w:color="1A1B0A"/>
        <w:lang w:val="en-GB"/>
      </w:rPr>
      <w:t>2</w:t>
    </w:r>
    <w:r>
      <w:rPr>
        <w:rStyle w:val="Aucun"/>
        <w:rFonts w:ascii="Helvetica" w:eastAsia="Helvetica" w:hAnsi="Helvetica" w:cs="Helvetica"/>
        <w:color w:val="1A1B0A"/>
        <w:sz w:val="13"/>
        <w:szCs w:val="13"/>
        <w:u w:color="1A1B0A"/>
      </w:rPr>
      <w:fldChar w:fldCharType="end"/>
    </w:r>
    <w:r w:rsidRPr="00570E47">
      <w:rPr>
        <w:rStyle w:val="Aucun"/>
        <w:rFonts w:ascii="Helvetica" w:hAnsi="Helvetica"/>
        <w:color w:val="1A1B0A"/>
        <w:sz w:val="13"/>
        <w:szCs w:val="13"/>
        <w:u w:color="1A1B0A"/>
        <w:lang w:val="en-GB"/>
      </w:rPr>
      <w:t xml:space="preserve"> / </w:t>
    </w:r>
    <w:r>
      <w:rPr>
        <w:rStyle w:val="Aucun"/>
        <w:rFonts w:ascii="Helvetica" w:eastAsia="Helvetica" w:hAnsi="Helvetica" w:cs="Helvetica"/>
        <w:color w:val="1A1B0A"/>
        <w:sz w:val="13"/>
        <w:szCs w:val="13"/>
        <w:u w:color="1A1B0A"/>
      </w:rPr>
      <w:fldChar w:fldCharType="begin"/>
    </w:r>
    <w:r w:rsidRPr="00570E47">
      <w:rPr>
        <w:rStyle w:val="Aucun"/>
        <w:rFonts w:ascii="Helvetica" w:eastAsia="Helvetica" w:hAnsi="Helvetica" w:cs="Helvetica"/>
        <w:color w:val="1A1B0A"/>
        <w:sz w:val="13"/>
        <w:szCs w:val="13"/>
        <w:u w:color="1A1B0A"/>
        <w:lang w:val="en-GB"/>
      </w:rPr>
      <w:instrText xml:space="preserve"> NUMPAGES </w:instrText>
    </w:r>
    <w:r>
      <w:rPr>
        <w:rStyle w:val="Aucun"/>
        <w:rFonts w:ascii="Helvetica" w:eastAsia="Helvetica" w:hAnsi="Helvetica" w:cs="Helvetica"/>
        <w:color w:val="1A1B0A"/>
        <w:sz w:val="13"/>
        <w:szCs w:val="13"/>
        <w:u w:color="1A1B0A"/>
      </w:rPr>
      <w:fldChar w:fldCharType="separate"/>
    </w:r>
    <w:r w:rsidR="00570E47" w:rsidRPr="00570E47">
      <w:rPr>
        <w:rStyle w:val="Aucun"/>
        <w:rFonts w:ascii="Helvetica" w:eastAsia="Helvetica" w:hAnsi="Helvetica" w:cs="Helvetica"/>
        <w:noProof/>
        <w:color w:val="1A1B0A"/>
        <w:sz w:val="13"/>
        <w:szCs w:val="13"/>
        <w:u w:color="1A1B0A"/>
        <w:lang w:val="en-GB"/>
      </w:rPr>
      <w:t>3</w:t>
    </w:r>
    <w:r>
      <w:rPr>
        <w:rStyle w:val="Aucun"/>
        <w:rFonts w:ascii="Helvetica" w:eastAsia="Helvetica" w:hAnsi="Helvetica" w:cs="Helvetica"/>
        <w:color w:val="1A1B0A"/>
        <w:sz w:val="13"/>
        <w:szCs w:val="13"/>
        <w:u w:color="1A1B0A"/>
      </w:rPr>
      <w:fldChar w:fldCharType="end"/>
    </w:r>
  </w:p>
  <w:p w14:paraId="6BECA22E" w14:textId="77777777" w:rsidR="00182F72" w:rsidRPr="00570E47"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570E47">
      <w:rPr>
        <w:rStyle w:val="Aucun"/>
        <w:rFonts w:ascii="Helvetica" w:hAnsi="Helvetica"/>
        <w:b/>
        <w:bCs/>
        <w:color w:val="1A1B0A"/>
        <w:spacing w:val="11"/>
        <w:sz w:val="14"/>
        <w:szCs w:val="14"/>
        <w:u w:color="1A1B0A"/>
        <w:lang w:val="en-GB"/>
      </w:rPr>
      <w:t xml:space="preserve">campus watch </w:t>
    </w:r>
    <w:r w:rsidRPr="00570E47">
      <w:rPr>
        <w:rStyle w:val="Aucun"/>
        <w:rFonts w:ascii="Helvetica" w:hAnsi="Helvetica"/>
        <w:color w:val="1A1B0A"/>
        <w:spacing w:val="11"/>
        <w:sz w:val="14"/>
        <w:szCs w:val="14"/>
        <w:u w:color="1A1B0A"/>
        <w:lang w:val="en-GB"/>
      </w:rPr>
      <w:t xml:space="preserve">non-governmental organization registered to the </w:t>
    </w:r>
    <w:proofErr w:type="spellStart"/>
    <w:r w:rsidRPr="00570E47">
      <w:rPr>
        <w:rStyle w:val="Aucun"/>
        <w:rFonts w:ascii="Helvetica" w:hAnsi="Helvetica"/>
        <w:color w:val="1A1B0A"/>
        <w:spacing w:val="11"/>
        <w:sz w:val="14"/>
        <w:szCs w:val="14"/>
        <w:u w:color="1A1B0A"/>
        <w:lang w:val="en-GB"/>
      </w:rPr>
      <w:t>Confoederatio</w:t>
    </w:r>
    <w:proofErr w:type="spellEnd"/>
    <w:r w:rsidRPr="00570E47">
      <w:rPr>
        <w:rStyle w:val="Aucun"/>
        <w:rFonts w:ascii="Helvetica" w:hAnsi="Helvetica"/>
        <w:color w:val="1A1B0A"/>
        <w:spacing w:val="11"/>
        <w:sz w:val="14"/>
        <w:szCs w:val="14"/>
        <w:u w:color="1A1B0A"/>
        <w:lang w:val="en-GB"/>
      </w:rPr>
      <w:t xml:space="preserve"> Helvetica (CH)</w:t>
    </w:r>
  </w:p>
  <w:p w14:paraId="7016A37D" w14:textId="77777777" w:rsidR="00182F72" w:rsidRPr="00570E47"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570E47">
      <w:rPr>
        <w:rStyle w:val="Aucun"/>
        <w:rFonts w:ascii="Helvetica" w:hAnsi="Helvetica"/>
        <w:color w:val="1A1B0A"/>
        <w:spacing w:val="11"/>
        <w:sz w:val="14"/>
        <w:szCs w:val="14"/>
        <w:u w:color="1A1B0A"/>
        <w:lang w:val="en-GB"/>
      </w:rPr>
      <w:t>special consultative status with the economic and social council at the United Nations</w:t>
    </w:r>
  </w:p>
  <w:p w14:paraId="2F8AD817" w14:textId="77777777" w:rsidR="00182F72" w:rsidRPr="00570E47" w:rsidRDefault="00000000">
    <w:pPr>
      <w:pStyle w:val="Footer"/>
      <w:tabs>
        <w:tab w:val="clear" w:pos="9072"/>
        <w:tab w:val="right" w:pos="9046"/>
      </w:tabs>
      <w:ind w:left="993"/>
      <w:rPr>
        <w:lang w:val="en-GB"/>
      </w:rPr>
    </w:pPr>
    <w:r w:rsidRPr="00570E47">
      <w:rPr>
        <w:rStyle w:val="Aucun"/>
        <w:rFonts w:ascii="Helvetica" w:hAnsi="Helvetica"/>
        <w:color w:val="1A1B0A"/>
        <w:spacing w:val="11"/>
        <w:sz w:val="14"/>
        <w:szCs w:val="14"/>
        <w:u w:color="1A1B0A"/>
        <w:lang w:val="en-GB"/>
      </w:rPr>
      <w:t>cantonal number 1-34GM81  I  federal number CHE-169121080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40B75" w14:textId="77777777" w:rsidR="00182F72" w:rsidRPr="00570E47" w:rsidRDefault="00000000">
    <w:pPr>
      <w:pStyle w:val="Footer"/>
      <w:tabs>
        <w:tab w:val="clear" w:pos="9072"/>
        <w:tab w:val="right" w:pos="9046"/>
      </w:tabs>
      <w:rPr>
        <w:rStyle w:val="Aucun"/>
        <w:rFonts w:ascii="Helvetica" w:eastAsia="Helvetica" w:hAnsi="Helvetica" w:cs="Helvetica"/>
        <w:color w:val="1A1B0A"/>
        <w:sz w:val="13"/>
        <w:szCs w:val="13"/>
        <w:u w:color="1A1B0A"/>
        <w:lang w:val="en-GB"/>
      </w:rPr>
    </w:pPr>
    <w:r w:rsidRPr="00570E47">
      <w:rPr>
        <w:rStyle w:val="Aucun"/>
        <w:rFonts w:ascii="Helvetica" w:hAnsi="Helvetica"/>
        <w:color w:val="1A1B0A"/>
        <w:sz w:val="13"/>
        <w:szCs w:val="13"/>
        <w:u w:color="1A1B0A"/>
        <w:lang w:val="en-GB"/>
      </w:rPr>
      <w:t xml:space="preserve">P </w:t>
    </w:r>
    <w:r>
      <w:rPr>
        <w:rStyle w:val="Aucun"/>
        <w:rFonts w:ascii="Helvetica" w:eastAsia="Helvetica" w:hAnsi="Helvetica" w:cs="Helvetica"/>
        <w:color w:val="1A1B0A"/>
        <w:sz w:val="13"/>
        <w:szCs w:val="13"/>
        <w:u w:color="1A1B0A"/>
      </w:rPr>
      <w:fldChar w:fldCharType="begin"/>
    </w:r>
    <w:r w:rsidRPr="00570E47">
      <w:rPr>
        <w:rStyle w:val="Aucun"/>
        <w:rFonts w:ascii="Helvetica" w:eastAsia="Helvetica" w:hAnsi="Helvetica" w:cs="Helvetica"/>
        <w:color w:val="1A1B0A"/>
        <w:sz w:val="13"/>
        <w:szCs w:val="13"/>
        <w:u w:color="1A1B0A"/>
        <w:lang w:val="en-GB"/>
      </w:rPr>
      <w:instrText xml:space="preserve"> PAGE </w:instrText>
    </w:r>
    <w:r>
      <w:rPr>
        <w:rStyle w:val="Aucun"/>
        <w:rFonts w:ascii="Helvetica" w:eastAsia="Helvetica" w:hAnsi="Helvetica" w:cs="Helvetica"/>
        <w:color w:val="1A1B0A"/>
        <w:sz w:val="13"/>
        <w:szCs w:val="13"/>
        <w:u w:color="1A1B0A"/>
      </w:rPr>
      <w:fldChar w:fldCharType="separate"/>
    </w:r>
    <w:r w:rsidR="00570E47" w:rsidRPr="00570E47">
      <w:rPr>
        <w:rStyle w:val="Aucun"/>
        <w:rFonts w:ascii="Helvetica" w:eastAsia="Helvetica" w:hAnsi="Helvetica" w:cs="Helvetica"/>
        <w:noProof/>
        <w:color w:val="1A1B0A"/>
        <w:sz w:val="13"/>
        <w:szCs w:val="13"/>
        <w:u w:color="1A1B0A"/>
        <w:lang w:val="en-GB"/>
      </w:rPr>
      <w:t>1</w:t>
    </w:r>
    <w:r>
      <w:rPr>
        <w:rStyle w:val="Aucun"/>
        <w:rFonts w:ascii="Helvetica" w:eastAsia="Helvetica" w:hAnsi="Helvetica" w:cs="Helvetica"/>
        <w:color w:val="1A1B0A"/>
        <w:sz w:val="13"/>
        <w:szCs w:val="13"/>
        <w:u w:color="1A1B0A"/>
      </w:rPr>
      <w:fldChar w:fldCharType="end"/>
    </w:r>
    <w:r w:rsidRPr="00570E47">
      <w:rPr>
        <w:rStyle w:val="Aucun"/>
        <w:rFonts w:ascii="Helvetica" w:hAnsi="Helvetica"/>
        <w:color w:val="1A1B0A"/>
        <w:sz w:val="13"/>
        <w:szCs w:val="13"/>
        <w:u w:color="1A1B0A"/>
        <w:lang w:val="en-GB"/>
      </w:rPr>
      <w:t xml:space="preserve"> / </w:t>
    </w:r>
    <w:r>
      <w:rPr>
        <w:rStyle w:val="Aucun"/>
        <w:rFonts w:ascii="Helvetica" w:eastAsia="Helvetica" w:hAnsi="Helvetica" w:cs="Helvetica"/>
        <w:color w:val="1A1B0A"/>
        <w:sz w:val="13"/>
        <w:szCs w:val="13"/>
        <w:u w:color="1A1B0A"/>
      </w:rPr>
      <w:fldChar w:fldCharType="begin"/>
    </w:r>
    <w:r w:rsidRPr="00570E47">
      <w:rPr>
        <w:rStyle w:val="Aucun"/>
        <w:rFonts w:ascii="Helvetica" w:eastAsia="Helvetica" w:hAnsi="Helvetica" w:cs="Helvetica"/>
        <w:color w:val="1A1B0A"/>
        <w:sz w:val="13"/>
        <w:szCs w:val="13"/>
        <w:u w:color="1A1B0A"/>
        <w:lang w:val="en-GB"/>
      </w:rPr>
      <w:instrText xml:space="preserve"> NUMPAGES </w:instrText>
    </w:r>
    <w:r>
      <w:rPr>
        <w:rStyle w:val="Aucun"/>
        <w:rFonts w:ascii="Helvetica" w:eastAsia="Helvetica" w:hAnsi="Helvetica" w:cs="Helvetica"/>
        <w:color w:val="1A1B0A"/>
        <w:sz w:val="13"/>
        <w:szCs w:val="13"/>
        <w:u w:color="1A1B0A"/>
      </w:rPr>
      <w:fldChar w:fldCharType="separate"/>
    </w:r>
    <w:r w:rsidR="00570E47" w:rsidRPr="00570E47">
      <w:rPr>
        <w:rStyle w:val="Aucun"/>
        <w:rFonts w:ascii="Helvetica" w:eastAsia="Helvetica" w:hAnsi="Helvetica" w:cs="Helvetica"/>
        <w:noProof/>
        <w:color w:val="1A1B0A"/>
        <w:sz w:val="13"/>
        <w:szCs w:val="13"/>
        <w:u w:color="1A1B0A"/>
        <w:lang w:val="en-GB"/>
      </w:rPr>
      <w:t>2</w:t>
    </w:r>
    <w:r>
      <w:rPr>
        <w:rStyle w:val="Aucun"/>
        <w:rFonts w:ascii="Helvetica" w:eastAsia="Helvetica" w:hAnsi="Helvetica" w:cs="Helvetica"/>
        <w:color w:val="1A1B0A"/>
        <w:sz w:val="13"/>
        <w:szCs w:val="13"/>
        <w:u w:color="1A1B0A"/>
      </w:rPr>
      <w:fldChar w:fldCharType="end"/>
    </w:r>
  </w:p>
  <w:p w14:paraId="18182ED8" w14:textId="77777777" w:rsidR="00182F72" w:rsidRPr="00570E47"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570E47">
      <w:rPr>
        <w:rStyle w:val="Aucun"/>
        <w:rFonts w:ascii="Helvetica" w:hAnsi="Helvetica"/>
        <w:b/>
        <w:bCs/>
        <w:color w:val="1A1B0A"/>
        <w:spacing w:val="11"/>
        <w:sz w:val="14"/>
        <w:szCs w:val="14"/>
        <w:u w:color="1A1B0A"/>
        <w:lang w:val="en-GB"/>
      </w:rPr>
      <w:t xml:space="preserve">campus watch </w:t>
    </w:r>
    <w:r w:rsidRPr="00570E47">
      <w:rPr>
        <w:rStyle w:val="Aucun"/>
        <w:rFonts w:ascii="Helvetica" w:hAnsi="Helvetica"/>
        <w:color w:val="1A1B0A"/>
        <w:spacing w:val="11"/>
        <w:sz w:val="14"/>
        <w:szCs w:val="14"/>
        <w:u w:color="1A1B0A"/>
        <w:lang w:val="en-GB"/>
      </w:rPr>
      <w:t xml:space="preserve">non-governmental organization registered to the </w:t>
    </w:r>
    <w:proofErr w:type="spellStart"/>
    <w:r w:rsidRPr="00570E47">
      <w:rPr>
        <w:rStyle w:val="Aucun"/>
        <w:rFonts w:ascii="Helvetica" w:hAnsi="Helvetica"/>
        <w:color w:val="1A1B0A"/>
        <w:spacing w:val="11"/>
        <w:sz w:val="14"/>
        <w:szCs w:val="14"/>
        <w:u w:color="1A1B0A"/>
        <w:lang w:val="en-GB"/>
      </w:rPr>
      <w:t>Confoederatio</w:t>
    </w:r>
    <w:proofErr w:type="spellEnd"/>
    <w:r w:rsidRPr="00570E47">
      <w:rPr>
        <w:rStyle w:val="Aucun"/>
        <w:rFonts w:ascii="Helvetica" w:hAnsi="Helvetica"/>
        <w:color w:val="1A1B0A"/>
        <w:spacing w:val="11"/>
        <w:sz w:val="14"/>
        <w:szCs w:val="14"/>
        <w:u w:color="1A1B0A"/>
        <w:lang w:val="en-GB"/>
      </w:rPr>
      <w:t xml:space="preserve"> Helvetica (CH)</w:t>
    </w:r>
  </w:p>
  <w:p w14:paraId="72C9D5CE" w14:textId="77777777" w:rsidR="00182F72" w:rsidRPr="00570E47"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570E47">
      <w:rPr>
        <w:rStyle w:val="Aucun"/>
        <w:rFonts w:ascii="Helvetica" w:hAnsi="Helvetica"/>
        <w:color w:val="1A1B0A"/>
        <w:spacing w:val="11"/>
        <w:sz w:val="14"/>
        <w:szCs w:val="14"/>
        <w:u w:color="1A1B0A"/>
        <w:lang w:val="en-GB"/>
      </w:rPr>
      <w:t>special consultative status with the economic and social council at the United Nations</w:t>
    </w:r>
  </w:p>
  <w:p w14:paraId="441C28A9" w14:textId="77777777" w:rsidR="00182F72" w:rsidRPr="00570E47" w:rsidRDefault="00000000">
    <w:pPr>
      <w:pStyle w:val="Footer"/>
      <w:tabs>
        <w:tab w:val="clear" w:pos="9072"/>
        <w:tab w:val="right" w:pos="9046"/>
      </w:tabs>
      <w:ind w:left="993"/>
      <w:rPr>
        <w:lang w:val="en-GB"/>
      </w:rPr>
    </w:pPr>
    <w:r w:rsidRPr="00570E47">
      <w:rPr>
        <w:rStyle w:val="Aucun"/>
        <w:rFonts w:ascii="Helvetica" w:hAnsi="Helvetica"/>
        <w:color w:val="1A1B0A"/>
        <w:spacing w:val="11"/>
        <w:sz w:val="14"/>
        <w:szCs w:val="14"/>
        <w:u w:color="1A1B0A"/>
        <w:lang w:val="en-GB"/>
      </w:rPr>
      <w:t>cantonal number 1-34GM81  I  federal number CHE-169121080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7E59F" w14:textId="77777777" w:rsidR="00BB533F" w:rsidRDefault="00BB533F">
      <w:r>
        <w:separator/>
      </w:r>
    </w:p>
  </w:footnote>
  <w:footnote w:type="continuationSeparator" w:id="0">
    <w:p w14:paraId="693FD10C" w14:textId="77777777" w:rsidR="00BB533F" w:rsidRDefault="00BB53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15BE5" w14:textId="77777777" w:rsidR="00182F72" w:rsidRDefault="00000000">
    <w:pPr>
      <w:pStyle w:val="Header"/>
      <w:tabs>
        <w:tab w:val="clear" w:pos="9072"/>
        <w:tab w:val="right" w:pos="9046"/>
      </w:tabs>
    </w:pPr>
    <w:r>
      <w:rPr>
        <w:noProof/>
      </w:rPr>
      <w:drawing>
        <wp:anchor distT="152400" distB="152400" distL="152400" distR="152400" simplePos="0" relativeHeight="251657216" behindDoc="1" locked="0" layoutInCell="1" allowOverlap="1" wp14:anchorId="6644F66C" wp14:editId="7EAE71EF">
          <wp:simplePos x="0" y="0"/>
          <wp:positionH relativeFrom="page">
            <wp:posOffset>10794</wp:posOffset>
          </wp:positionH>
          <wp:positionV relativeFrom="page">
            <wp:posOffset>10795</wp:posOffset>
          </wp:positionV>
          <wp:extent cx="7538720" cy="10655300"/>
          <wp:effectExtent l="0" t="0" r="0" b="0"/>
          <wp:wrapNone/>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1"/>
                  <a:stretch>
                    <a:fillRect/>
                  </a:stretch>
                </pic:blipFill>
                <pic:spPr>
                  <a:xfrm>
                    <a:off x="0" y="0"/>
                    <a:ext cx="7538720" cy="106553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65B8" w14:textId="77777777" w:rsidR="00182F72" w:rsidRDefault="00000000">
    <w:pPr>
      <w:pStyle w:val="Corps"/>
      <w:jc w:val="right"/>
    </w:pPr>
    <w:r>
      <w:rPr>
        <w:noProof/>
      </w:rPr>
      <w:drawing>
        <wp:anchor distT="152400" distB="152400" distL="152400" distR="152400" simplePos="0" relativeHeight="251658240" behindDoc="1" locked="0" layoutInCell="1" allowOverlap="1" wp14:anchorId="0555E2D3" wp14:editId="4AEB7C03">
          <wp:simplePos x="0" y="0"/>
          <wp:positionH relativeFrom="page">
            <wp:posOffset>10794</wp:posOffset>
          </wp:positionH>
          <wp:positionV relativeFrom="page">
            <wp:posOffset>10160</wp:posOffset>
          </wp:positionV>
          <wp:extent cx="7548881" cy="10670541"/>
          <wp:effectExtent l="0" t="0" r="0" b="0"/>
          <wp:wrapNone/>
          <wp:docPr id="1073741826"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1"/>
                  <a:stretch>
                    <a:fillRect/>
                  </a:stretch>
                </pic:blipFill>
                <pic:spPr>
                  <a:xfrm>
                    <a:off x="0" y="0"/>
                    <a:ext cx="7548881" cy="10670541"/>
                  </a:xfrm>
                  <a:prstGeom prst="rect">
                    <a:avLst/>
                  </a:prstGeom>
                  <a:ln w="12700" cap="flat">
                    <a:noFill/>
                    <a:miter lim="400000"/>
                  </a:ln>
                  <a:effectLst/>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F72"/>
    <w:rsid w:val="00182F72"/>
    <w:rsid w:val="00570E47"/>
    <w:rsid w:val="00BB5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F809B"/>
  <w15:docId w15:val="{9EA4035A-63A8-402D-B3B7-800C83853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36"/>
        <w:tab w:val="right" w:pos="9072"/>
      </w:tabs>
    </w:pPr>
    <w:rPr>
      <w:rFonts w:ascii="Calibri" w:hAnsi="Calibri" w:cs="Arial Unicode MS"/>
      <w:color w:val="000000"/>
      <w:sz w:val="24"/>
      <w:szCs w:val="24"/>
      <w:u w:color="000000"/>
      <w:lang w:val="fr-FR"/>
    </w:rPr>
  </w:style>
  <w:style w:type="paragraph" w:styleId="Footer">
    <w:name w:val="footer"/>
    <w:pPr>
      <w:tabs>
        <w:tab w:val="center" w:pos="4536"/>
        <w:tab w:val="right" w:pos="9072"/>
      </w:tabs>
    </w:pPr>
    <w:rPr>
      <w:rFonts w:ascii="Calibri" w:hAnsi="Calibri" w:cs="Arial Unicode MS"/>
      <w:color w:val="000000"/>
      <w:sz w:val="24"/>
      <w:szCs w:val="24"/>
      <w:u w:color="000000"/>
      <w:lang w:val="fr-FR"/>
    </w:rPr>
  </w:style>
  <w:style w:type="character" w:customStyle="1" w:styleId="Aucun">
    <w:name w:val="Aucun"/>
    <w:rPr>
      <w:lang w:val="fr-FR"/>
    </w:rPr>
  </w:style>
  <w:style w:type="paragraph" w:customStyle="1" w:styleId="Paragraphestandard">
    <w:name w:val="[Paragraphe standard]"/>
    <w:pPr>
      <w:spacing w:line="288" w:lineRule="auto"/>
    </w:pPr>
    <w:rPr>
      <w:rFonts w:ascii="Calibri" w:hAnsi="Calibri" w:cs="Arial Unicode MS"/>
      <w:color w:val="000000"/>
      <w:sz w:val="24"/>
      <w:szCs w:val="24"/>
      <w:u w:color="000000"/>
      <w:lang w:val="fr-FR"/>
    </w:rPr>
  </w:style>
  <w:style w:type="paragraph" w:customStyle="1" w:styleId="Corps">
    <w:name w:val="Corps"/>
    <w:rPr>
      <w:rFonts w:ascii="Calibri" w:eastAsia="Calibri" w:hAnsi="Calibri" w:cs="Calibri"/>
      <w:color w:val="000000"/>
      <w:sz w:val="24"/>
      <w:szCs w:val="24"/>
      <w:u w:color="000000"/>
      <w14:textOutline w14:w="0" w14:cap="flat" w14:cmpd="sng" w14:algn="ctr">
        <w14:noFill/>
        <w14:prstDash w14:val="solid"/>
        <w14:bevel/>
      </w14:textOutline>
    </w:rPr>
  </w:style>
  <w:style w:type="paragraph" w:customStyle="1" w:styleId="infosdoc75pt">
    <w:name w:val="infos doc 7.5pt"/>
    <w:pPr>
      <w:ind w:left="142"/>
    </w:pPr>
    <w:rPr>
      <w:rFonts w:ascii="Helvetica" w:hAnsi="Helvetica" w:cs="Arial Unicode MS"/>
      <w:color w:val="1A1B0A"/>
      <w:spacing w:val="23"/>
      <w:sz w:val="15"/>
      <w:szCs w:val="15"/>
      <w:u w:color="1A1B0A"/>
      <w:lang w:val="fr-FR"/>
    </w:rPr>
  </w:style>
  <w:style w:type="paragraph" w:customStyle="1" w:styleId="textecourant10pt">
    <w:name w:val="texte courant 10pt"/>
    <w:pPr>
      <w:suppressAutoHyphens/>
      <w:spacing w:line="288" w:lineRule="auto"/>
      <w:ind w:left="142"/>
      <w:jc w:val="both"/>
    </w:pPr>
    <w:rPr>
      <w:rFonts w:ascii="Helvetica" w:eastAsia="Helvetica" w:hAnsi="Helvetica" w:cs="Helvetica"/>
      <w:color w:val="1A1B09"/>
      <w:spacing w:val="15"/>
      <w:u w:color="1A1B09"/>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Thèm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hème Office">
      <a:majorFont>
        <a:latin typeface="Helvetica Neue"/>
        <a:ea typeface="Helvetica Neue"/>
        <a:cs typeface="Helvetica Neue"/>
      </a:majorFont>
      <a:minorFont>
        <a:latin typeface="Helvetica Neue"/>
        <a:ea typeface="Helvetica Neue"/>
        <a:cs typeface="Helvetica Neue"/>
      </a:minorFont>
    </a:fontScheme>
    <a:fmtScheme name="Thèm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2571</Words>
  <Characters>14657</Characters>
  <Application>Microsoft Office Word</Application>
  <DocSecurity>0</DocSecurity>
  <Lines>122</Lines>
  <Paragraphs>34</Paragraphs>
  <ScaleCrop>false</ScaleCrop>
  <Company>OHCHR</Company>
  <LinksUpToDate>false</LinksUpToDate>
  <CharactersWithSpaces>17194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2024-04-21T12:59:00Z</dcterms:created>
  <dcterms:modified xsi:type="dcterms:W3CDTF">2024-04-21T12:59:00Z</dcterms:modified>
</cp:coreProperties>
</file>