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horzAnchor="margin" w:tblpY="1582"/>
        <w:tblW w:w="9336" w:type="dxa"/>
        <w:tblBorders>
          <w:right w:val="single" w:sz="48" w:space="0" w:color="548DD4"/>
        </w:tblBorders>
        <w:tblLayout w:type="fixed"/>
        <w:tblCellMar>
          <w:left w:w="0" w:type="dxa"/>
          <w:right w:w="0" w:type="dxa"/>
        </w:tblCellMar>
        <w:tblLook w:val="0000" w:firstRow="0" w:lastRow="0" w:firstColumn="0" w:lastColumn="0" w:noHBand="0" w:noVBand="0"/>
      </w:tblPr>
      <w:tblGrid>
        <w:gridCol w:w="9336"/>
      </w:tblGrid>
      <w:tr w:rsidR="00C21A2A" w:rsidRPr="00094EF2" w14:paraId="214D9818" w14:textId="77777777" w:rsidTr="00311055">
        <w:trPr>
          <w:trHeight w:val="526"/>
        </w:trPr>
        <w:tc>
          <w:tcPr>
            <w:tcW w:w="9336" w:type="dxa"/>
            <w:shd w:val="clear" w:color="auto" w:fill="FFFFFF"/>
          </w:tcPr>
          <w:p w14:paraId="08E3AC17" w14:textId="77777777" w:rsidR="00C21A2A" w:rsidRPr="00094EF2" w:rsidRDefault="00C21A2A" w:rsidP="00AD7668">
            <w:pPr>
              <w:pStyle w:val="Contenudetableau"/>
              <w:spacing w:after="120"/>
              <w:ind w:right="267"/>
              <w:jc w:val="both"/>
              <w:rPr>
                <w:rFonts w:asciiTheme="minorHAnsi" w:hAnsiTheme="minorHAnsi" w:cstheme="minorHAnsi"/>
                <w:b/>
                <w:bCs/>
                <w:color w:val="548DD4" w:themeColor="text2" w:themeTint="99"/>
                <w:lang w:val="en-GB"/>
              </w:rPr>
            </w:pPr>
            <w:r w:rsidRPr="00094EF2">
              <w:rPr>
                <w:rFonts w:asciiTheme="minorHAnsi" w:hAnsiTheme="minorHAnsi" w:cstheme="minorHAnsi"/>
                <w:b/>
                <w:bCs/>
                <w:color w:val="548DD4" w:themeColor="text2" w:themeTint="99"/>
                <w:lang w:val="en-GB"/>
              </w:rPr>
              <w:t>Iceland</w:t>
            </w:r>
          </w:p>
        </w:tc>
      </w:tr>
      <w:tr w:rsidR="00C21A2A" w:rsidRPr="00094EF2" w14:paraId="336C1854" w14:textId="77777777" w:rsidTr="00311055">
        <w:trPr>
          <w:trHeight w:val="500"/>
        </w:trPr>
        <w:tc>
          <w:tcPr>
            <w:tcW w:w="9336" w:type="dxa"/>
            <w:shd w:val="clear" w:color="auto" w:fill="FFFFFF"/>
          </w:tcPr>
          <w:p w14:paraId="38D08ADD" w14:textId="77777777" w:rsidR="003001E5" w:rsidRPr="00094EF2" w:rsidRDefault="003001E5" w:rsidP="00AD7668">
            <w:pPr>
              <w:pStyle w:val="Contenudetableau"/>
              <w:tabs>
                <w:tab w:val="left" w:pos="7975"/>
              </w:tabs>
              <w:spacing w:after="120"/>
              <w:jc w:val="both"/>
              <w:rPr>
                <w:rFonts w:asciiTheme="minorHAnsi" w:hAnsiTheme="minorHAnsi" w:cstheme="minorHAnsi"/>
                <w:b/>
                <w:bCs/>
                <w:lang w:val="en-GB"/>
              </w:rPr>
            </w:pPr>
          </w:p>
        </w:tc>
      </w:tr>
      <w:tr w:rsidR="00C21A2A" w:rsidRPr="00094EF2" w14:paraId="4C44C29F" w14:textId="77777777" w:rsidTr="00311055">
        <w:trPr>
          <w:trHeight w:val="1415"/>
        </w:trPr>
        <w:tc>
          <w:tcPr>
            <w:tcW w:w="9336" w:type="dxa"/>
            <w:shd w:val="clear" w:color="auto" w:fill="FFFFFF"/>
            <w:tcMar>
              <w:top w:w="55" w:type="dxa"/>
              <w:left w:w="55" w:type="dxa"/>
              <w:bottom w:w="55" w:type="dxa"/>
              <w:right w:w="55" w:type="dxa"/>
            </w:tcMar>
          </w:tcPr>
          <w:p w14:paraId="54EE1266" w14:textId="77777777" w:rsidR="00C21A2A" w:rsidRPr="00094EF2" w:rsidRDefault="00C21A2A" w:rsidP="00AD7668">
            <w:pPr>
              <w:pStyle w:val="Contenudetableau"/>
              <w:spacing w:after="120"/>
              <w:ind w:right="288"/>
              <w:jc w:val="both"/>
              <w:rPr>
                <w:rFonts w:asciiTheme="minorHAnsi" w:hAnsiTheme="minorHAnsi" w:cstheme="minorHAnsi"/>
                <w:b/>
                <w:bCs/>
                <w:lang w:val="en-GB"/>
              </w:rPr>
            </w:pPr>
            <w:r w:rsidRPr="00094EF2">
              <w:rPr>
                <w:rFonts w:asciiTheme="minorHAnsi" w:hAnsiTheme="minorHAnsi" w:cstheme="minorHAnsi"/>
                <w:b/>
                <w:bCs/>
                <w:lang w:val="en-GB"/>
              </w:rPr>
              <w:t>Supplementary Report on the Implementation of CESCR (Prior to the List of Issues)</w:t>
            </w:r>
          </w:p>
        </w:tc>
      </w:tr>
    </w:tbl>
    <w:p w14:paraId="04EB395D" w14:textId="77777777" w:rsidR="00C21A2A" w:rsidRPr="00094EF2" w:rsidRDefault="00C21A2A" w:rsidP="00AD7668">
      <w:pPr>
        <w:spacing w:after="120" w:line="240" w:lineRule="auto"/>
        <w:jc w:val="both"/>
        <w:rPr>
          <w:rFonts w:cstheme="minorHAnsi"/>
          <w:sz w:val="24"/>
          <w:szCs w:val="24"/>
        </w:rPr>
      </w:pPr>
    </w:p>
    <w:p w14:paraId="4F0451F7" w14:textId="77777777" w:rsidR="00311055" w:rsidRPr="00094EF2" w:rsidRDefault="00311055" w:rsidP="00AD7668">
      <w:pPr>
        <w:spacing w:after="120" w:line="240" w:lineRule="auto"/>
        <w:jc w:val="both"/>
        <w:rPr>
          <w:rFonts w:cstheme="minorHAnsi"/>
          <w:sz w:val="24"/>
          <w:szCs w:val="24"/>
        </w:rPr>
      </w:pPr>
    </w:p>
    <w:p w14:paraId="73C95EDF" w14:textId="77777777" w:rsidR="00C21A2A" w:rsidRPr="00094EF2" w:rsidRDefault="00C21A2A" w:rsidP="00AD7668">
      <w:pPr>
        <w:spacing w:after="120" w:line="240" w:lineRule="auto"/>
        <w:ind w:left="-142"/>
        <w:jc w:val="both"/>
        <w:rPr>
          <w:rFonts w:cstheme="minorHAnsi"/>
          <w:b/>
          <w:sz w:val="24"/>
          <w:szCs w:val="24"/>
        </w:rPr>
      </w:pPr>
    </w:p>
    <w:p w14:paraId="0F4991AB" w14:textId="77777777" w:rsidR="00C21A2A" w:rsidRPr="00094EF2" w:rsidRDefault="00C21A2A" w:rsidP="00AD7668">
      <w:pPr>
        <w:spacing w:after="120" w:line="240" w:lineRule="auto"/>
        <w:ind w:left="-142"/>
        <w:jc w:val="both"/>
        <w:rPr>
          <w:rFonts w:cstheme="minorHAnsi"/>
          <w:b/>
          <w:sz w:val="24"/>
          <w:szCs w:val="24"/>
        </w:rPr>
      </w:pPr>
    </w:p>
    <w:p w14:paraId="1465FBF4" w14:textId="77777777" w:rsidR="00311055" w:rsidRPr="00094EF2" w:rsidRDefault="00311055" w:rsidP="00AD7668">
      <w:pPr>
        <w:spacing w:after="120" w:line="240" w:lineRule="auto"/>
        <w:ind w:left="-142"/>
        <w:jc w:val="both"/>
        <w:rPr>
          <w:rFonts w:cstheme="minorHAnsi"/>
          <w:b/>
          <w:sz w:val="24"/>
          <w:szCs w:val="24"/>
        </w:rPr>
      </w:pPr>
    </w:p>
    <w:p w14:paraId="277F8746" w14:textId="77777777" w:rsidR="00311055" w:rsidRPr="00094EF2" w:rsidRDefault="00311055" w:rsidP="00AD7668">
      <w:pPr>
        <w:spacing w:after="120" w:line="240" w:lineRule="auto"/>
        <w:ind w:left="-142"/>
        <w:jc w:val="both"/>
        <w:rPr>
          <w:rFonts w:cstheme="minorHAnsi"/>
          <w:b/>
          <w:sz w:val="24"/>
          <w:szCs w:val="24"/>
        </w:rPr>
      </w:pPr>
    </w:p>
    <w:p w14:paraId="627554C8" w14:textId="77777777" w:rsidR="00311055" w:rsidRPr="00094EF2" w:rsidRDefault="00311055" w:rsidP="00AD7668">
      <w:pPr>
        <w:spacing w:after="120" w:line="240" w:lineRule="auto"/>
        <w:ind w:left="-142"/>
        <w:jc w:val="both"/>
        <w:rPr>
          <w:rFonts w:cstheme="minorHAnsi"/>
          <w:b/>
          <w:sz w:val="24"/>
          <w:szCs w:val="24"/>
        </w:rPr>
      </w:pPr>
    </w:p>
    <w:p w14:paraId="4A425A04" w14:textId="77777777" w:rsidR="00826A90" w:rsidRPr="00094EF2" w:rsidRDefault="00826A90" w:rsidP="00AD7668">
      <w:pPr>
        <w:spacing w:after="120" w:line="240" w:lineRule="auto"/>
        <w:ind w:left="-142"/>
        <w:jc w:val="both"/>
        <w:rPr>
          <w:rFonts w:cstheme="minorHAnsi"/>
          <w:b/>
          <w:sz w:val="24"/>
          <w:szCs w:val="24"/>
        </w:rPr>
      </w:pPr>
    </w:p>
    <w:p w14:paraId="6E8431BA" w14:textId="77777777" w:rsidR="00826A90" w:rsidRPr="00094EF2" w:rsidRDefault="00826A90" w:rsidP="00AD7668">
      <w:pPr>
        <w:spacing w:after="120" w:line="240" w:lineRule="auto"/>
        <w:ind w:left="-142"/>
        <w:jc w:val="both"/>
        <w:rPr>
          <w:rFonts w:cstheme="minorHAnsi"/>
          <w:b/>
          <w:sz w:val="24"/>
          <w:szCs w:val="24"/>
        </w:rPr>
      </w:pPr>
    </w:p>
    <w:p w14:paraId="6074AA73" w14:textId="77777777" w:rsidR="00826A90" w:rsidRPr="00094EF2" w:rsidRDefault="00826A90" w:rsidP="00AD7668">
      <w:pPr>
        <w:spacing w:after="120" w:line="240" w:lineRule="auto"/>
        <w:ind w:left="-142"/>
        <w:jc w:val="both"/>
        <w:rPr>
          <w:rFonts w:cstheme="minorHAnsi"/>
          <w:b/>
          <w:sz w:val="24"/>
          <w:szCs w:val="24"/>
        </w:rPr>
      </w:pPr>
    </w:p>
    <w:p w14:paraId="76BBDD9C" w14:textId="77777777" w:rsidR="00311055" w:rsidRPr="00094EF2" w:rsidRDefault="00311055" w:rsidP="00AD7668">
      <w:pPr>
        <w:spacing w:after="120" w:line="240" w:lineRule="auto"/>
        <w:ind w:left="-142"/>
        <w:jc w:val="both"/>
        <w:rPr>
          <w:rFonts w:cstheme="minorHAnsi"/>
          <w:b/>
          <w:sz w:val="24"/>
          <w:szCs w:val="24"/>
        </w:rPr>
      </w:pPr>
    </w:p>
    <w:p w14:paraId="20318FBA" w14:textId="77777777" w:rsidR="00826A90" w:rsidRPr="00094EF2" w:rsidRDefault="00826A90" w:rsidP="00AD7668">
      <w:pPr>
        <w:spacing w:after="120" w:line="240" w:lineRule="auto"/>
        <w:ind w:left="-142"/>
        <w:jc w:val="both"/>
        <w:rPr>
          <w:rFonts w:cstheme="minorHAnsi"/>
          <w:b/>
          <w:sz w:val="24"/>
          <w:szCs w:val="24"/>
        </w:rPr>
      </w:pPr>
    </w:p>
    <w:p w14:paraId="28639555" w14:textId="77777777" w:rsidR="00826A90" w:rsidRPr="00094EF2" w:rsidRDefault="00826A90" w:rsidP="00AD7668">
      <w:pPr>
        <w:spacing w:after="120" w:line="240" w:lineRule="auto"/>
        <w:ind w:left="-142"/>
        <w:jc w:val="both"/>
        <w:rPr>
          <w:rFonts w:cstheme="minorHAnsi"/>
          <w:b/>
          <w:sz w:val="24"/>
          <w:szCs w:val="24"/>
        </w:rPr>
      </w:pPr>
    </w:p>
    <w:p w14:paraId="0F64B1A7" w14:textId="77777777" w:rsidR="00826A90" w:rsidRPr="00094EF2" w:rsidRDefault="00826A90" w:rsidP="00AD7668">
      <w:pPr>
        <w:spacing w:after="120" w:line="240" w:lineRule="auto"/>
        <w:ind w:left="-142"/>
        <w:jc w:val="both"/>
        <w:rPr>
          <w:rFonts w:cstheme="minorHAnsi"/>
          <w:b/>
          <w:sz w:val="24"/>
          <w:szCs w:val="24"/>
        </w:rPr>
      </w:pPr>
    </w:p>
    <w:p w14:paraId="250009FE" w14:textId="77777777" w:rsidR="00311055" w:rsidRPr="00094EF2" w:rsidRDefault="00311055" w:rsidP="00AD7668">
      <w:pPr>
        <w:spacing w:after="120" w:line="240" w:lineRule="auto"/>
        <w:ind w:left="-142"/>
        <w:jc w:val="both"/>
        <w:rPr>
          <w:rFonts w:cstheme="minorHAnsi"/>
          <w:b/>
          <w:sz w:val="24"/>
          <w:szCs w:val="24"/>
        </w:rPr>
      </w:pPr>
    </w:p>
    <w:p w14:paraId="0D8C2334" w14:textId="77777777" w:rsidR="00311055" w:rsidRPr="00094EF2" w:rsidRDefault="00311055" w:rsidP="00AD7668">
      <w:pPr>
        <w:spacing w:after="120" w:line="240" w:lineRule="auto"/>
        <w:ind w:left="-142"/>
        <w:jc w:val="both"/>
        <w:rPr>
          <w:rFonts w:cstheme="minorHAnsi"/>
          <w:b/>
          <w:sz w:val="24"/>
          <w:szCs w:val="24"/>
        </w:rPr>
      </w:pPr>
    </w:p>
    <w:p w14:paraId="542F31C5" w14:textId="77777777" w:rsidR="00311055" w:rsidRPr="00094EF2" w:rsidRDefault="00311055" w:rsidP="00AD7668">
      <w:pPr>
        <w:spacing w:after="120" w:line="240" w:lineRule="auto"/>
        <w:ind w:left="-142"/>
        <w:jc w:val="both"/>
        <w:rPr>
          <w:rFonts w:cstheme="minorHAnsi"/>
          <w:b/>
          <w:sz w:val="24"/>
          <w:szCs w:val="24"/>
        </w:rPr>
      </w:pPr>
    </w:p>
    <w:p w14:paraId="31952F07" w14:textId="77777777" w:rsidR="00311055" w:rsidRPr="00094EF2" w:rsidRDefault="00311055" w:rsidP="00AD7668">
      <w:pPr>
        <w:spacing w:after="120" w:line="240" w:lineRule="auto"/>
        <w:ind w:left="-142"/>
        <w:jc w:val="both"/>
        <w:rPr>
          <w:rFonts w:cstheme="minorHAnsi"/>
          <w:b/>
          <w:sz w:val="24"/>
          <w:szCs w:val="24"/>
        </w:rPr>
      </w:pPr>
    </w:p>
    <w:p w14:paraId="4339FEED" w14:textId="77777777" w:rsidR="00C21A2A" w:rsidRPr="00094EF2" w:rsidRDefault="00C21A2A" w:rsidP="00AD7668">
      <w:pPr>
        <w:spacing w:after="120" w:line="240" w:lineRule="auto"/>
        <w:ind w:left="-142"/>
        <w:jc w:val="both"/>
        <w:rPr>
          <w:rFonts w:cstheme="minorHAnsi"/>
          <w:b/>
          <w:sz w:val="24"/>
          <w:szCs w:val="24"/>
        </w:rPr>
      </w:pPr>
    </w:p>
    <w:p w14:paraId="22F5ACB5" w14:textId="56923691" w:rsidR="00C21A2A" w:rsidRPr="00094EF2" w:rsidRDefault="00C21A2A" w:rsidP="00AD7668">
      <w:pPr>
        <w:spacing w:after="120" w:line="240" w:lineRule="auto"/>
        <w:ind w:left="-142"/>
        <w:jc w:val="both"/>
        <w:rPr>
          <w:rFonts w:cstheme="minorHAnsi"/>
          <w:b/>
          <w:sz w:val="24"/>
          <w:szCs w:val="24"/>
        </w:rPr>
      </w:pPr>
      <w:r w:rsidRPr="00094EF2">
        <w:rPr>
          <w:rFonts w:cstheme="minorHAnsi"/>
          <w:b/>
          <w:sz w:val="24"/>
          <w:szCs w:val="24"/>
        </w:rPr>
        <w:t>The Icelandic Human Rights Centre</w:t>
      </w:r>
      <w:r w:rsidR="004744B6" w:rsidRPr="00094EF2">
        <w:rPr>
          <w:rFonts w:cstheme="minorHAnsi"/>
          <w:b/>
          <w:sz w:val="24"/>
          <w:szCs w:val="24"/>
        </w:rPr>
        <w:t xml:space="preserve">, </w:t>
      </w:r>
      <w:r w:rsidR="00DD28D5" w:rsidRPr="00094EF2">
        <w:rPr>
          <w:rFonts w:cstheme="minorHAnsi"/>
          <w:b/>
          <w:sz w:val="24"/>
          <w:szCs w:val="24"/>
        </w:rPr>
        <w:t>the Women‘s Rights Association</w:t>
      </w:r>
      <w:r w:rsidR="000E555F">
        <w:rPr>
          <w:rFonts w:cstheme="minorHAnsi"/>
          <w:b/>
          <w:sz w:val="24"/>
          <w:szCs w:val="24"/>
        </w:rPr>
        <w:t xml:space="preserve"> and </w:t>
      </w:r>
      <w:r w:rsidR="00DD28D5" w:rsidRPr="00094EF2">
        <w:rPr>
          <w:rFonts w:cstheme="minorHAnsi"/>
          <w:b/>
          <w:color w:val="000000"/>
          <w:sz w:val="24"/>
          <w:szCs w:val="24"/>
          <w:shd w:val="clear" w:color="auto" w:fill="FFFFFF"/>
        </w:rPr>
        <w:t>Iceland’s National Association of People with Intellectual Disabilities</w:t>
      </w:r>
      <w:r w:rsidR="00CD6134" w:rsidRPr="00094EF2">
        <w:rPr>
          <w:rFonts w:cstheme="minorHAnsi"/>
          <w:b/>
          <w:color w:val="000000"/>
          <w:sz w:val="24"/>
          <w:szCs w:val="24"/>
          <w:shd w:val="clear" w:color="auto" w:fill="FFFFFF"/>
        </w:rPr>
        <w:t>.</w:t>
      </w:r>
    </w:p>
    <w:tbl>
      <w:tblPr>
        <w:tblW w:w="9639" w:type="dxa"/>
        <w:tblInd w:w="-106" w:type="dxa"/>
        <w:tblLook w:val="00A0" w:firstRow="1" w:lastRow="0" w:firstColumn="1" w:lastColumn="0" w:noHBand="0" w:noVBand="0"/>
      </w:tblPr>
      <w:tblGrid>
        <w:gridCol w:w="9639"/>
      </w:tblGrid>
      <w:tr w:rsidR="00C21A2A" w:rsidRPr="00094EF2" w14:paraId="08F8D986" w14:textId="77777777" w:rsidTr="007B5BBD">
        <w:tc>
          <w:tcPr>
            <w:tcW w:w="9639" w:type="dxa"/>
          </w:tcPr>
          <w:p w14:paraId="6216A83F" w14:textId="53AB4EF6" w:rsidR="008B1E01" w:rsidRDefault="00C21A2A" w:rsidP="008B1E01">
            <w:pPr>
              <w:spacing w:after="120"/>
              <w:jc w:val="both"/>
              <w:rPr>
                <w:rFonts w:ascii="Times New Roman" w:eastAsia="Times New Roman" w:hAnsi="Times New Roman" w:cs="Times New Roman"/>
                <w:sz w:val="24"/>
                <w:szCs w:val="24"/>
              </w:rPr>
            </w:pPr>
            <w:r w:rsidRPr="00094EF2">
              <w:rPr>
                <w:rFonts w:cstheme="minorHAnsi"/>
                <w:noProof/>
                <w:sz w:val="24"/>
                <w:szCs w:val="24"/>
              </w:rPr>
              <w:drawing>
                <wp:inline distT="0" distB="0" distL="0" distR="0" wp14:anchorId="4A60A69F" wp14:editId="78E4EF89">
                  <wp:extent cx="2584450" cy="641350"/>
                  <wp:effectExtent l="19050" t="0" r="6350" b="0"/>
                  <wp:docPr id="1" name="Picture 1" descr="Vefsvæði humanright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fsvæði humanrights.is"/>
                          <pic:cNvPicPr>
                            <a:picLocks noChangeAspect="1" noChangeArrowheads="1"/>
                          </pic:cNvPicPr>
                        </pic:nvPicPr>
                        <pic:blipFill>
                          <a:blip r:embed="rId8" cstate="print"/>
                          <a:srcRect/>
                          <a:stretch>
                            <a:fillRect/>
                          </a:stretch>
                        </pic:blipFill>
                        <pic:spPr bwMode="auto">
                          <a:xfrm>
                            <a:off x="0" y="0"/>
                            <a:ext cx="2584450" cy="641350"/>
                          </a:xfrm>
                          <a:prstGeom prst="rect">
                            <a:avLst/>
                          </a:prstGeom>
                          <a:noFill/>
                          <a:ln w="9525">
                            <a:noFill/>
                            <a:miter lim="800000"/>
                            <a:headEnd/>
                            <a:tailEnd/>
                          </a:ln>
                        </pic:spPr>
                      </pic:pic>
                    </a:graphicData>
                  </a:graphic>
                </wp:inline>
              </w:drawing>
            </w:r>
            <w:r w:rsidR="008B1E01" w:rsidRPr="008B1E01">
              <w:rPr>
                <w:rFonts w:ascii="Times New Roman" w:eastAsia="Times New Roman" w:hAnsi="Times New Roman" w:cs="Times New Roman"/>
                <w:sz w:val="24"/>
                <w:szCs w:val="24"/>
              </w:rPr>
              <w:t xml:space="preserve"> </w:t>
            </w:r>
            <w:r w:rsidR="008B1E01" w:rsidRPr="008B1E01">
              <w:rPr>
                <w:rFonts w:cstheme="minorHAnsi"/>
              </w:rPr>
              <w:drawing>
                <wp:inline distT="0" distB="0" distL="0" distR="0" wp14:anchorId="35283219" wp14:editId="77A39002">
                  <wp:extent cx="2341245" cy="1064260"/>
                  <wp:effectExtent l="0" t="0" r="1905" b="2540"/>
                  <wp:docPr id="3909314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1245" cy="1064260"/>
                          </a:xfrm>
                          <a:prstGeom prst="rect">
                            <a:avLst/>
                          </a:prstGeom>
                          <a:noFill/>
                          <a:ln>
                            <a:noFill/>
                          </a:ln>
                        </pic:spPr>
                      </pic:pic>
                    </a:graphicData>
                  </a:graphic>
                </wp:inline>
              </w:drawing>
            </w:r>
          </w:p>
          <w:p w14:paraId="5C3F4A1C" w14:textId="11DA7834" w:rsidR="008B1E01" w:rsidRPr="008B1E01" w:rsidRDefault="008B1E01" w:rsidP="008B1E01">
            <w:pPr>
              <w:spacing w:after="120"/>
              <w:jc w:val="both"/>
              <w:rPr>
                <w:rFonts w:cstheme="minorHAnsi"/>
              </w:rPr>
            </w:pPr>
            <w:r w:rsidRPr="008B1E01">
              <w:rPr>
                <w:rFonts w:cstheme="minorHAnsi"/>
              </w:rPr>
              <w:lastRenderedPageBreak/>
              <w:drawing>
                <wp:inline distT="0" distB="0" distL="0" distR="0" wp14:anchorId="626F2084" wp14:editId="341A7FBF">
                  <wp:extent cx="3495675" cy="771525"/>
                  <wp:effectExtent l="0" t="0" r="9525" b="9525"/>
                  <wp:docPr id="7992959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5675" cy="771525"/>
                          </a:xfrm>
                          <a:prstGeom prst="rect">
                            <a:avLst/>
                          </a:prstGeom>
                          <a:noFill/>
                          <a:ln>
                            <a:noFill/>
                          </a:ln>
                        </pic:spPr>
                      </pic:pic>
                    </a:graphicData>
                  </a:graphic>
                </wp:inline>
              </w:drawing>
            </w:r>
          </w:p>
          <w:p w14:paraId="4ED6B709" w14:textId="77777777" w:rsidR="008B1E01" w:rsidRPr="008B1E01" w:rsidRDefault="008B1E01" w:rsidP="008B1E01">
            <w:pPr>
              <w:spacing w:after="120"/>
              <w:jc w:val="both"/>
              <w:rPr>
                <w:rFonts w:cstheme="minorHAnsi"/>
              </w:rPr>
            </w:pPr>
          </w:p>
          <w:p w14:paraId="45EF50BA" w14:textId="1A415773" w:rsidR="00C21A2A" w:rsidRPr="00094EF2" w:rsidRDefault="00C21A2A" w:rsidP="00AD7668">
            <w:pPr>
              <w:spacing w:after="120" w:line="240" w:lineRule="auto"/>
              <w:jc w:val="both"/>
              <w:rPr>
                <w:rFonts w:cstheme="minorHAnsi"/>
                <w:sz w:val="24"/>
                <w:szCs w:val="24"/>
              </w:rPr>
            </w:pPr>
          </w:p>
        </w:tc>
      </w:tr>
    </w:tbl>
    <w:p w14:paraId="4DBD9703" w14:textId="6BB4B80B" w:rsidR="00C21A2A" w:rsidRPr="00094EF2" w:rsidRDefault="00283F4A" w:rsidP="00AD7668">
      <w:pPr>
        <w:pBdr>
          <w:top w:val="single" w:sz="4" w:space="3" w:color="CCCCCC"/>
        </w:pBdr>
        <w:spacing w:after="120" w:line="240" w:lineRule="auto"/>
        <w:jc w:val="both"/>
        <w:outlineLvl w:val="1"/>
        <w:rPr>
          <w:rFonts w:cstheme="minorHAnsi"/>
          <w:b/>
          <w:sz w:val="24"/>
          <w:szCs w:val="24"/>
        </w:rPr>
      </w:pPr>
      <w:r w:rsidRPr="00094EF2">
        <w:rPr>
          <w:rFonts w:cstheme="minorHAnsi"/>
          <w:b/>
          <w:sz w:val="24"/>
          <w:szCs w:val="24"/>
        </w:rPr>
        <w:lastRenderedPageBreak/>
        <w:t>August 202</w:t>
      </w:r>
      <w:r w:rsidR="000E555F">
        <w:rPr>
          <w:rFonts w:cstheme="minorHAnsi"/>
          <w:b/>
          <w:sz w:val="24"/>
          <w:szCs w:val="24"/>
        </w:rPr>
        <w:t>4</w:t>
      </w:r>
    </w:p>
    <w:p w14:paraId="7D5723CE" w14:textId="77777777" w:rsidR="00C21A2A" w:rsidRPr="00094EF2" w:rsidRDefault="00C21A2A" w:rsidP="00AD7668">
      <w:pPr>
        <w:spacing w:after="120" w:line="240" w:lineRule="auto"/>
        <w:jc w:val="both"/>
        <w:rPr>
          <w:rFonts w:cstheme="minorHAnsi"/>
          <w:sz w:val="24"/>
          <w:szCs w:val="24"/>
        </w:rPr>
      </w:pPr>
      <w:r w:rsidRPr="00094EF2">
        <w:rPr>
          <w:rFonts w:cstheme="minorHAnsi"/>
          <w:sz w:val="24"/>
          <w:szCs w:val="24"/>
        </w:rPr>
        <w:br w:type="page"/>
      </w:r>
    </w:p>
    <w:p w14:paraId="13058E40" w14:textId="681902D7" w:rsidR="00C21A2A" w:rsidRPr="00094EF2" w:rsidRDefault="00C21A2A" w:rsidP="00AD7668">
      <w:pPr>
        <w:spacing w:line="240" w:lineRule="auto"/>
        <w:jc w:val="both"/>
        <w:rPr>
          <w:rFonts w:cstheme="minorHAnsi"/>
          <w:sz w:val="24"/>
          <w:szCs w:val="24"/>
        </w:rPr>
      </w:pPr>
      <w:r w:rsidRPr="00094EF2">
        <w:rPr>
          <w:rFonts w:cstheme="minorHAnsi"/>
          <w:sz w:val="24"/>
          <w:szCs w:val="24"/>
        </w:rPr>
        <w:lastRenderedPageBreak/>
        <w:t xml:space="preserve">Notes on Iceland’s </w:t>
      </w:r>
      <w:r w:rsidR="001E12F0" w:rsidRPr="00094EF2">
        <w:rPr>
          <w:rFonts w:cstheme="minorHAnsi"/>
          <w:sz w:val="24"/>
          <w:szCs w:val="24"/>
        </w:rPr>
        <w:t>fifth</w:t>
      </w:r>
      <w:r w:rsidRPr="00094EF2">
        <w:rPr>
          <w:rFonts w:cstheme="minorHAnsi"/>
          <w:sz w:val="24"/>
          <w:szCs w:val="24"/>
        </w:rPr>
        <w:t xml:space="preserve"> periodic report on</w:t>
      </w:r>
      <w:r w:rsidR="007760FB" w:rsidRPr="00094EF2">
        <w:rPr>
          <w:rFonts w:cstheme="minorHAnsi"/>
          <w:sz w:val="24"/>
          <w:szCs w:val="24"/>
        </w:rPr>
        <w:t xml:space="preserve"> the</w:t>
      </w:r>
      <w:r w:rsidRPr="00094EF2">
        <w:rPr>
          <w:rFonts w:cstheme="minorHAnsi"/>
          <w:sz w:val="24"/>
          <w:szCs w:val="24"/>
        </w:rPr>
        <w:t xml:space="preserve"> implementation of the International Covenant on Economic, </w:t>
      </w:r>
      <w:r w:rsidR="007760FB" w:rsidRPr="00094EF2">
        <w:rPr>
          <w:rFonts w:cstheme="minorHAnsi"/>
          <w:sz w:val="24"/>
          <w:szCs w:val="24"/>
        </w:rPr>
        <w:t>S</w:t>
      </w:r>
      <w:r w:rsidRPr="00094EF2">
        <w:rPr>
          <w:rFonts w:cstheme="minorHAnsi"/>
          <w:sz w:val="24"/>
          <w:szCs w:val="24"/>
        </w:rPr>
        <w:t xml:space="preserve">ocial and </w:t>
      </w:r>
      <w:r w:rsidR="007760FB" w:rsidRPr="00094EF2">
        <w:rPr>
          <w:rFonts w:cstheme="minorHAnsi"/>
          <w:sz w:val="24"/>
          <w:szCs w:val="24"/>
        </w:rPr>
        <w:t>C</w:t>
      </w:r>
      <w:r w:rsidRPr="00094EF2">
        <w:rPr>
          <w:rFonts w:cstheme="minorHAnsi"/>
          <w:sz w:val="24"/>
          <w:szCs w:val="24"/>
        </w:rPr>
        <w:t>ultural rights pursuant to Article 16 and 17 of the Covenant</w:t>
      </w:r>
    </w:p>
    <w:sdt>
      <w:sdtPr>
        <w:rPr>
          <w:rFonts w:asciiTheme="minorHAnsi" w:eastAsiaTheme="minorHAnsi" w:hAnsiTheme="minorHAnsi" w:cstheme="minorHAnsi"/>
          <w:b w:val="0"/>
          <w:bCs w:val="0"/>
          <w:color w:val="auto"/>
          <w:sz w:val="24"/>
          <w:szCs w:val="24"/>
          <w:lang w:val="en-GB"/>
        </w:rPr>
        <w:id w:val="95062611"/>
        <w:docPartObj>
          <w:docPartGallery w:val="Table of Contents"/>
          <w:docPartUnique/>
        </w:docPartObj>
      </w:sdtPr>
      <w:sdtEndPr>
        <w:rPr>
          <w:rFonts w:eastAsiaTheme="minorEastAsia"/>
          <w:lang w:val="is-IS"/>
        </w:rPr>
      </w:sdtEndPr>
      <w:sdtContent>
        <w:p w14:paraId="572EDCD4" w14:textId="77777777" w:rsidR="0065144A" w:rsidRPr="00094EF2" w:rsidRDefault="0065144A" w:rsidP="00AD7668">
          <w:pPr>
            <w:pStyle w:val="TOCHeading"/>
            <w:spacing w:line="240" w:lineRule="auto"/>
            <w:jc w:val="both"/>
            <w:rPr>
              <w:rFonts w:asciiTheme="minorHAnsi" w:hAnsiTheme="minorHAnsi" w:cstheme="minorHAnsi"/>
              <w:sz w:val="24"/>
              <w:szCs w:val="24"/>
            </w:rPr>
          </w:pPr>
          <w:r w:rsidRPr="00094EF2">
            <w:rPr>
              <w:rFonts w:asciiTheme="minorHAnsi" w:hAnsiTheme="minorHAnsi" w:cstheme="minorHAnsi"/>
              <w:sz w:val="24"/>
              <w:szCs w:val="24"/>
            </w:rPr>
            <w:t>Contents</w:t>
          </w:r>
        </w:p>
        <w:p w14:paraId="3BDA97F8" w14:textId="7EEA0BE9" w:rsidR="0065144A" w:rsidRPr="00094EF2" w:rsidRDefault="00FC7E3D" w:rsidP="00AD7668">
          <w:pPr>
            <w:pStyle w:val="TOC1"/>
            <w:tabs>
              <w:tab w:val="right" w:leader="dot" w:pos="9062"/>
            </w:tabs>
            <w:spacing w:line="240" w:lineRule="auto"/>
            <w:jc w:val="both"/>
            <w:rPr>
              <w:rFonts w:cstheme="minorHAnsi"/>
              <w:noProof/>
              <w:sz w:val="24"/>
              <w:szCs w:val="24"/>
            </w:rPr>
          </w:pPr>
          <w:r w:rsidRPr="00094EF2">
            <w:rPr>
              <w:rFonts w:cstheme="minorHAnsi"/>
              <w:sz w:val="24"/>
              <w:szCs w:val="24"/>
            </w:rPr>
            <w:fldChar w:fldCharType="begin"/>
          </w:r>
          <w:r w:rsidR="0065144A" w:rsidRPr="00094EF2">
            <w:rPr>
              <w:rFonts w:cstheme="minorHAnsi"/>
              <w:sz w:val="24"/>
              <w:szCs w:val="24"/>
            </w:rPr>
            <w:instrText xml:space="preserve"> TOC \o "1-3" \h \z \u </w:instrText>
          </w:r>
          <w:r w:rsidRPr="00094EF2">
            <w:rPr>
              <w:rFonts w:cstheme="minorHAnsi"/>
              <w:sz w:val="24"/>
              <w:szCs w:val="24"/>
            </w:rPr>
            <w:fldChar w:fldCharType="separate"/>
          </w:r>
          <w:hyperlink w:anchor="_Toc316376262" w:history="1">
            <w:r w:rsidR="0065144A" w:rsidRPr="00094EF2">
              <w:rPr>
                <w:rStyle w:val="Hyperlink"/>
                <w:rFonts w:cstheme="minorHAnsi"/>
                <w:noProof/>
                <w:sz w:val="24"/>
                <w:szCs w:val="24"/>
              </w:rPr>
              <w:t>Introduction</w:t>
            </w:r>
            <w:r w:rsidR="0065144A" w:rsidRPr="00094EF2">
              <w:rPr>
                <w:rFonts w:cstheme="minorHAnsi"/>
                <w:noProof/>
                <w:webHidden/>
                <w:sz w:val="24"/>
                <w:szCs w:val="24"/>
              </w:rPr>
              <w:tab/>
            </w:r>
            <w:r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_Toc316376262 \h </w:instrText>
            </w:r>
            <w:r w:rsidRPr="00094EF2">
              <w:rPr>
                <w:rFonts w:cstheme="minorHAnsi"/>
                <w:noProof/>
                <w:webHidden/>
                <w:sz w:val="24"/>
                <w:szCs w:val="24"/>
              </w:rPr>
            </w:r>
            <w:r w:rsidRPr="00094EF2">
              <w:rPr>
                <w:rFonts w:cstheme="minorHAnsi"/>
                <w:noProof/>
                <w:webHidden/>
                <w:sz w:val="24"/>
                <w:szCs w:val="24"/>
              </w:rPr>
              <w:fldChar w:fldCharType="separate"/>
            </w:r>
            <w:r w:rsidR="008B1E01">
              <w:rPr>
                <w:rFonts w:cstheme="minorHAnsi"/>
                <w:noProof/>
                <w:webHidden/>
                <w:sz w:val="24"/>
                <w:szCs w:val="24"/>
              </w:rPr>
              <w:t>4</w:t>
            </w:r>
            <w:r w:rsidRPr="00094EF2">
              <w:rPr>
                <w:rFonts w:cstheme="minorHAnsi"/>
                <w:noProof/>
                <w:webHidden/>
                <w:sz w:val="24"/>
                <w:szCs w:val="24"/>
              </w:rPr>
              <w:fldChar w:fldCharType="end"/>
            </w:r>
          </w:hyperlink>
        </w:p>
        <w:p w14:paraId="4C04CE99" w14:textId="49F0FE36" w:rsidR="0065144A" w:rsidRPr="00094EF2" w:rsidRDefault="00000000" w:rsidP="00AD7668">
          <w:pPr>
            <w:pStyle w:val="TOC2"/>
            <w:tabs>
              <w:tab w:val="right" w:leader="dot" w:pos="9062"/>
            </w:tabs>
            <w:spacing w:line="240" w:lineRule="auto"/>
            <w:jc w:val="both"/>
            <w:rPr>
              <w:rFonts w:cstheme="minorHAnsi"/>
              <w:noProof/>
              <w:sz w:val="24"/>
              <w:szCs w:val="24"/>
            </w:rPr>
          </w:pPr>
          <w:hyperlink w:anchor="_Toc316376263" w:history="1">
            <w:r w:rsidR="0065144A" w:rsidRPr="00094EF2">
              <w:rPr>
                <w:rStyle w:val="Hyperlink"/>
                <w:rFonts w:cstheme="minorHAnsi"/>
                <w:noProof/>
                <w:sz w:val="24"/>
                <w:szCs w:val="24"/>
              </w:rPr>
              <w:t xml:space="preserve">Constitutional protection of </w:t>
            </w:r>
            <w:r w:rsidR="00B15CCA" w:rsidRPr="00094EF2">
              <w:rPr>
                <w:rStyle w:val="Hyperlink"/>
                <w:rFonts w:cstheme="minorHAnsi"/>
                <w:noProof/>
                <w:sz w:val="24"/>
                <w:szCs w:val="24"/>
              </w:rPr>
              <w:t>E</w:t>
            </w:r>
            <w:r w:rsidR="0065144A" w:rsidRPr="00094EF2">
              <w:rPr>
                <w:rStyle w:val="Hyperlink"/>
                <w:rFonts w:cstheme="minorHAnsi"/>
                <w:noProof/>
                <w:sz w:val="24"/>
                <w:szCs w:val="24"/>
              </w:rPr>
              <w:t xml:space="preserve">conomic, </w:t>
            </w:r>
            <w:r w:rsidR="00B15CCA" w:rsidRPr="00094EF2">
              <w:rPr>
                <w:rStyle w:val="Hyperlink"/>
                <w:rFonts w:cstheme="minorHAnsi"/>
                <w:noProof/>
                <w:sz w:val="24"/>
                <w:szCs w:val="24"/>
              </w:rPr>
              <w:t>Social and C</w:t>
            </w:r>
            <w:r w:rsidR="0065144A" w:rsidRPr="00094EF2">
              <w:rPr>
                <w:rStyle w:val="Hyperlink"/>
                <w:rFonts w:cstheme="minorHAnsi"/>
                <w:noProof/>
                <w:sz w:val="24"/>
                <w:szCs w:val="24"/>
              </w:rPr>
              <w:t>ultural rights.</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_Toc316376263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4</w:t>
            </w:r>
            <w:r w:rsidR="00FC7E3D" w:rsidRPr="00094EF2">
              <w:rPr>
                <w:rFonts w:cstheme="minorHAnsi"/>
                <w:noProof/>
                <w:webHidden/>
                <w:sz w:val="24"/>
                <w:szCs w:val="24"/>
              </w:rPr>
              <w:fldChar w:fldCharType="end"/>
            </w:r>
          </w:hyperlink>
        </w:p>
        <w:p w14:paraId="6F76A4B0" w14:textId="06DED078" w:rsidR="0065144A" w:rsidRPr="00094EF2" w:rsidRDefault="00000000" w:rsidP="00AD7668">
          <w:pPr>
            <w:pStyle w:val="TOC2"/>
            <w:tabs>
              <w:tab w:val="right" w:leader="dot" w:pos="9062"/>
            </w:tabs>
            <w:spacing w:line="240" w:lineRule="auto"/>
            <w:jc w:val="both"/>
            <w:rPr>
              <w:rFonts w:cstheme="minorHAnsi"/>
              <w:noProof/>
              <w:sz w:val="24"/>
              <w:szCs w:val="24"/>
            </w:rPr>
          </w:pPr>
          <w:hyperlink w:anchor="_Toc316376264" w:history="1">
            <w:r w:rsidR="0065144A" w:rsidRPr="00094EF2">
              <w:rPr>
                <w:rStyle w:val="Hyperlink"/>
                <w:rFonts w:cstheme="minorHAnsi"/>
                <w:noProof/>
                <w:sz w:val="24"/>
                <w:szCs w:val="24"/>
              </w:rPr>
              <w:t>Application of the Covenant in the Icelandic legal system.</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_Toc316376264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4</w:t>
            </w:r>
            <w:r w:rsidR="00FC7E3D" w:rsidRPr="00094EF2">
              <w:rPr>
                <w:rFonts w:cstheme="minorHAnsi"/>
                <w:noProof/>
                <w:webHidden/>
                <w:sz w:val="24"/>
                <w:szCs w:val="24"/>
              </w:rPr>
              <w:fldChar w:fldCharType="end"/>
            </w:r>
          </w:hyperlink>
        </w:p>
        <w:p w14:paraId="3598DD5D" w14:textId="15B39E1B" w:rsidR="0065144A" w:rsidRPr="00094EF2" w:rsidRDefault="00000000" w:rsidP="00AD7668">
          <w:pPr>
            <w:pStyle w:val="TOC1"/>
            <w:tabs>
              <w:tab w:val="right" w:leader="dot" w:pos="9062"/>
            </w:tabs>
            <w:spacing w:line="240" w:lineRule="auto"/>
            <w:jc w:val="both"/>
            <w:rPr>
              <w:rFonts w:cstheme="minorHAnsi"/>
              <w:noProof/>
              <w:sz w:val="24"/>
              <w:szCs w:val="24"/>
            </w:rPr>
          </w:pPr>
          <w:hyperlink w:anchor="_Toc316376265" w:history="1">
            <w:r w:rsidR="0065144A" w:rsidRPr="00094EF2">
              <w:rPr>
                <w:rStyle w:val="Hyperlink"/>
                <w:rFonts w:cstheme="minorHAnsi"/>
                <w:noProof/>
                <w:sz w:val="24"/>
                <w:szCs w:val="24"/>
              </w:rPr>
              <w:t>Article 2 - Exercise of rights without discrimination.</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_Toc316376265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4</w:t>
            </w:r>
            <w:r w:rsidR="00FC7E3D" w:rsidRPr="00094EF2">
              <w:rPr>
                <w:rFonts w:cstheme="minorHAnsi"/>
                <w:noProof/>
                <w:webHidden/>
                <w:sz w:val="24"/>
                <w:szCs w:val="24"/>
              </w:rPr>
              <w:fldChar w:fldCharType="end"/>
            </w:r>
          </w:hyperlink>
        </w:p>
        <w:p w14:paraId="44710224" w14:textId="7437130F" w:rsidR="0065144A" w:rsidRPr="00094EF2" w:rsidRDefault="00000000" w:rsidP="00AD7668">
          <w:pPr>
            <w:pStyle w:val="TOC1"/>
            <w:tabs>
              <w:tab w:val="right" w:leader="dot" w:pos="9062"/>
            </w:tabs>
            <w:spacing w:line="240" w:lineRule="auto"/>
            <w:jc w:val="both"/>
            <w:rPr>
              <w:rFonts w:cstheme="minorHAnsi"/>
              <w:noProof/>
              <w:sz w:val="24"/>
              <w:szCs w:val="24"/>
            </w:rPr>
          </w:pPr>
          <w:hyperlink w:anchor="_Toc316376266" w:history="1">
            <w:r w:rsidR="0065144A" w:rsidRPr="00094EF2">
              <w:rPr>
                <w:rStyle w:val="Hyperlink"/>
                <w:rFonts w:cstheme="minorHAnsi"/>
                <w:noProof/>
                <w:sz w:val="24"/>
                <w:szCs w:val="24"/>
              </w:rPr>
              <w:t>Article 3 - Gender equality</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_Toc316376266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6</w:t>
            </w:r>
            <w:r w:rsidR="00FC7E3D" w:rsidRPr="00094EF2">
              <w:rPr>
                <w:rFonts w:cstheme="minorHAnsi"/>
                <w:noProof/>
                <w:webHidden/>
                <w:sz w:val="24"/>
                <w:szCs w:val="24"/>
              </w:rPr>
              <w:fldChar w:fldCharType="end"/>
            </w:r>
          </w:hyperlink>
        </w:p>
        <w:p w14:paraId="3E6BF240" w14:textId="479F4E61" w:rsidR="0065144A" w:rsidRPr="00094EF2" w:rsidRDefault="00000000" w:rsidP="00AD7668">
          <w:pPr>
            <w:pStyle w:val="TOC1"/>
            <w:tabs>
              <w:tab w:val="right" w:leader="dot" w:pos="9062"/>
            </w:tabs>
            <w:spacing w:line="240" w:lineRule="auto"/>
            <w:jc w:val="both"/>
            <w:rPr>
              <w:rFonts w:cstheme="minorHAnsi"/>
              <w:noProof/>
              <w:sz w:val="24"/>
              <w:szCs w:val="24"/>
            </w:rPr>
          </w:pPr>
          <w:hyperlink w:anchor="_Toc316376267" w:history="1">
            <w:r w:rsidR="0065144A" w:rsidRPr="00094EF2">
              <w:rPr>
                <w:rStyle w:val="Hyperlink"/>
                <w:rFonts w:cstheme="minorHAnsi"/>
                <w:noProof/>
                <w:sz w:val="24"/>
                <w:szCs w:val="24"/>
              </w:rPr>
              <w:t>Article 6 and 7 - Right to work and to just and favourable conditions of work</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_Toc316376267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8</w:t>
            </w:r>
            <w:r w:rsidR="00FC7E3D" w:rsidRPr="00094EF2">
              <w:rPr>
                <w:rFonts w:cstheme="minorHAnsi"/>
                <w:noProof/>
                <w:webHidden/>
                <w:sz w:val="24"/>
                <w:szCs w:val="24"/>
              </w:rPr>
              <w:fldChar w:fldCharType="end"/>
            </w:r>
          </w:hyperlink>
        </w:p>
        <w:p w14:paraId="4E394C8D" w14:textId="0ED50C26" w:rsidR="0065144A" w:rsidRPr="00094EF2" w:rsidRDefault="00000000" w:rsidP="00AD7668">
          <w:pPr>
            <w:pStyle w:val="TOC1"/>
            <w:tabs>
              <w:tab w:val="right" w:leader="dot" w:pos="9062"/>
            </w:tabs>
            <w:spacing w:line="240" w:lineRule="auto"/>
            <w:jc w:val="both"/>
            <w:rPr>
              <w:rFonts w:cstheme="minorHAnsi"/>
              <w:noProof/>
              <w:sz w:val="24"/>
              <w:szCs w:val="24"/>
            </w:rPr>
          </w:pPr>
          <w:hyperlink w:anchor="_Toc316376268" w:history="1">
            <w:r w:rsidR="0065144A" w:rsidRPr="00094EF2">
              <w:rPr>
                <w:rStyle w:val="Hyperlink"/>
                <w:rFonts w:cstheme="minorHAnsi"/>
                <w:noProof/>
                <w:sz w:val="24"/>
                <w:szCs w:val="24"/>
              </w:rPr>
              <w:t>Article 9 and 11 - Right to social security and to an adequate standard of living</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_Toc316376268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9</w:t>
            </w:r>
            <w:r w:rsidR="00FC7E3D" w:rsidRPr="00094EF2">
              <w:rPr>
                <w:rFonts w:cstheme="minorHAnsi"/>
                <w:noProof/>
                <w:webHidden/>
                <w:sz w:val="24"/>
                <w:szCs w:val="24"/>
              </w:rPr>
              <w:fldChar w:fldCharType="end"/>
            </w:r>
          </w:hyperlink>
        </w:p>
        <w:p w14:paraId="073AAC1F" w14:textId="0FBB6F43" w:rsidR="0065144A" w:rsidRPr="00094EF2" w:rsidRDefault="00000000" w:rsidP="00AD7668">
          <w:pPr>
            <w:pStyle w:val="TOC1"/>
            <w:tabs>
              <w:tab w:val="right" w:leader="dot" w:pos="9062"/>
            </w:tabs>
            <w:spacing w:line="240" w:lineRule="auto"/>
            <w:jc w:val="both"/>
            <w:rPr>
              <w:rFonts w:cstheme="minorHAnsi"/>
              <w:noProof/>
              <w:sz w:val="24"/>
              <w:szCs w:val="24"/>
            </w:rPr>
          </w:pPr>
          <w:hyperlink w:anchor="_Toc316376269" w:history="1">
            <w:r w:rsidR="0065144A" w:rsidRPr="00094EF2">
              <w:rPr>
                <w:rStyle w:val="Hyperlink"/>
                <w:rFonts w:cstheme="minorHAnsi"/>
                <w:noProof/>
                <w:sz w:val="24"/>
                <w:szCs w:val="24"/>
              </w:rPr>
              <w:t>Article 10 - Protection of the family</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_Toc316376269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10</w:t>
            </w:r>
            <w:r w:rsidR="00FC7E3D" w:rsidRPr="00094EF2">
              <w:rPr>
                <w:rFonts w:cstheme="minorHAnsi"/>
                <w:noProof/>
                <w:webHidden/>
                <w:sz w:val="24"/>
                <w:szCs w:val="24"/>
              </w:rPr>
              <w:fldChar w:fldCharType="end"/>
            </w:r>
          </w:hyperlink>
        </w:p>
        <w:p w14:paraId="70E9CE24" w14:textId="5ED37102" w:rsidR="0065144A" w:rsidRPr="00094EF2" w:rsidRDefault="00000000" w:rsidP="00AD7668">
          <w:pPr>
            <w:pStyle w:val="TOC1"/>
            <w:tabs>
              <w:tab w:val="right" w:leader="dot" w:pos="9062"/>
            </w:tabs>
            <w:spacing w:line="240" w:lineRule="auto"/>
            <w:jc w:val="both"/>
            <w:rPr>
              <w:rFonts w:cstheme="minorHAnsi"/>
              <w:noProof/>
              <w:sz w:val="24"/>
              <w:szCs w:val="24"/>
            </w:rPr>
          </w:pPr>
          <w:hyperlink w:anchor="_Toc316376270" w:history="1">
            <w:r w:rsidR="0065144A" w:rsidRPr="00094EF2">
              <w:rPr>
                <w:rStyle w:val="Hyperlink"/>
                <w:rFonts w:cstheme="minorHAnsi"/>
                <w:noProof/>
                <w:sz w:val="24"/>
                <w:szCs w:val="24"/>
              </w:rPr>
              <w:t>Article 12 - Right to health</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_Toc316376270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11</w:t>
            </w:r>
            <w:r w:rsidR="00FC7E3D" w:rsidRPr="00094EF2">
              <w:rPr>
                <w:rFonts w:cstheme="minorHAnsi"/>
                <w:noProof/>
                <w:webHidden/>
                <w:sz w:val="24"/>
                <w:szCs w:val="24"/>
              </w:rPr>
              <w:fldChar w:fldCharType="end"/>
            </w:r>
          </w:hyperlink>
        </w:p>
        <w:p w14:paraId="549633B6" w14:textId="44D21BBD" w:rsidR="0065144A" w:rsidRPr="00094EF2" w:rsidRDefault="00000000" w:rsidP="00AD7668">
          <w:pPr>
            <w:pStyle w:val="TOC1"/>
            <w:tabs>
              <w:tab w:val="right" w:leader="dot" w:pos="9062"/>
            </w:tabs>
            <w:spacing w:line="240" w:lineRule="auto"/>
            <w:jc w:val="both"/>
            <w:rPr>
              <w:rFonts w:cstheme="minorHAnsi"/>
              <w:noProof/>
              <w:sz w:val="24"/>
              <w:szCs w:val="24"/>
            </w:rPr>
          </w:pPr>
          <w:hyperlink w:anchor="_Toc316376271" w:history="1">
            <w:r w:rsidR="0065144A" w:rsidRPr="00094EF2">
              <w:rPr>
                <w:rStyle w:val="Hyperlink"/>
                <w:rFonts w:cstheme="minorHAnsi"/>
                <w:noProof/>
                <w:sz w:val="24"/>
                <w:szCs w:val="24"/>
              </w:rPr>
              <w:t>Article 13 and 14 - Right to education</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_Toc316376271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11</w:t>
            </w:r>
            <w:r w:rsidR="00FC7E3D" w:rsidRPr="00094EF2">
              <w:rPr>
                <w:rFonts w:cstheme="minorHAnsi"/>
                <w:noProof/>
                <w:webHidden/>
                <w:sz w:val="24"/>
                <w:szCs w:val="24"/>
              </w:rPr>
              <w:fldChar w:fldCharType="end"/>
            </w:r>
          </w:hyperlink>
        </w:p>
        <w:p w14:paraId="214AB80B" w14:textId="60583C9F" w:rsidR="0065144A" w:rsidRPr="00094EF2" w:rsidRDefault="00000000" w:rsidP="00AD7668">
          <w:pPr>
            <w:pStyle w:val="TOC1"/>
            <w:tabs>
              <w:tab w:val="right" w:leader="dot" w:pos="9062"/>
            </w:tabs>
            <w:spacing w:line="240" w:lineRule="auto"/>
            <w:jc w:val="both"/>
            <w:rPr>
              <w:rFonts w:cstheme="minorHAnsi"/>
              <w:noProof/>
              <w:sz w:val="24"/>
              <w:szCs w:val="24"/>
            </w:rPr>
          </w:pPr>
          <w:hyperlink w:anchor="_Toc316376272" w:history="1">
            <w:r w:rsidR="0065144A" w:rsidRPr="00094EF2">
              <w:rPr>
                <w:rStyle w:val="Hyperlink"/>
                <w:rFonts w:cstheme="minorHAnsi"/>
                <w:noProof/>
                <w:sz w:val="24"/>
                <w:szCs w:val="24"/>
              </w:rPr>
              <w:t>Article 15 - Right to participation in cultural life.</w:t>
            </w:r>
            <w:r w:rsidR="0065144A" w:rsidRPr="00094EF2">
              <w:rPr>
                <w:rFonts w:cstheme="minorHAnsi"/>
                <w:noProof/>
                <w:webHidden/>
                <w:sz w:val="24"/>
                <w:szCs w:val="24"/>
              </w:rPr>
              <w:tab/>
            </w:r>
            <w:r w:rsidR="00FC7E3D" w:rsidRPr="00094EF2">
              <w:rPr>
                <w:rFonts w:cstheme="minorHAnsi"/>
                <w:noProof/>
                <w:webHidden/>
                <w:sz w:val="24"/>
                <w:szCs w:val="24"/>
              </w:rPr>
              <w:fldChar w:fldCharType="begin"/>
            </w:r>
            <w:r w:rsidR="0065144A" w:rsidRPr="00094EF2">
              <w:rPr>
                <w:rFonts w:cstheme="minorHAnsi"/>
                <w:noProof/>
                <w:webHidden/>
                <w:sz w:val="24"/>
                <w:szCs w:val="24"/>
              </w:rPr>
              <w:instrText xml:space="preserve"> PAGEREF _Toc316376272 \h </w:instrText>
            </w:r>
            <w:r w:rsidR="00FC7E3D" w:rsidRPr="00094EF2">
              <w:rPr>
                <w:rFonts w:cstheme="minorHAnsi"/>
                <w:noProof/>
                <w:webHidden/>
                <w:sz w:val="24"/>
                <w:szCs w:val="24"/>
              </w:rPr>
            </w:r>
            <w:r w:rsidR="00FC7E3D" w:rsidRPr="00094EF2">
              <w:rPr>
                <w:rFonts w:cstheme="minorHAnsi"/>
                <w:noProof/>
                <w:webHidden/>
                <w:sz w:val="24"/>
                <w:szCs w:val="24"/>
              </w:rPr>
              <w:fldChar w:fldCharType="separate"/>
            </w:r>
            <w:r w:rsidR="008B1E01">
              <w:rPr>
                <w:rFonts w:cstheme="minorHAnsi"/>
                <w:noProof/>
                <w:webHidden/>
                <w:sz w:val="24"/>
                <w:szCs w:val="24"/>
              </w:rPr>
              <w:t>12</w:t>
            </w:r>
            <w:r w:rsidR="00FC7E3D" w:rsidRPr="00094EF2">
              <w:rPr>
                <w:rFonts w:cstheme="minorHAnsi"/>
                <w:noProof/>
                <w:webHidden/>
                <w:sz w:val="24"/>
                <w:szCs w:val="24"/>
              </w:rPr>
              <w:fldChar w:fldCharType="end"/>
            </w:r>
          </w:hyperlink>
        </w:p>
        <w:p w14:paraId="4A833930" w14:textId="77777777" w:rsidR="0065144A" w:rsidRPr="00094EF2" w:rsidRDefault="00FC7E3D" w:rsidP="00AD7668">
          <w:pPr>
            <w:spacing w:line="240" w:lineRule="auto"/>
            <w:jc w:val="both"/>
            <w:rPr>
              <w:rFonts w:cstheme="minorHAnsi"/>
              <w:sz w:val="24"/>
              <w:szCs w:val="24"/>
            </w:rPr>
          </w:pPr>
          <w:r w:rsidRPr="00094EF2">
            <w:rPr>
              <w:rFonts w:cstheme="minorHAnsi"/>
              <w:sz w:val="24"/>
              <w:szCs w:val="24"/>
            </w:rPr>
            <w:fldChar w:fldCharType="end"/>
          </w:r>
        </w:p>
      </w:sdtContent>
    </w:sdt>
    <w:p w14:paraId="2735D34F" w14:textId="77777777" w:rsidR="0065144A" w:rsidRPr="00094EF2" w:rsidRDefault="0065144A" w:rsidP="00AD7668">
      <w:pPr>
        <w:spacing w:line="240" w:lineRule="auto"/>
        <w:jc w:val="both"/>
        <w:rPr>
          <w:rFonts w:cstheme="minorHAnsi"/>
          <w:sz w:val="24"/>
          <w:szCs w:val="24"/>
        </w:rPr>
      </w:pPr>
      <w:bookmarkStart w:id="0" w:name="_Toc316376262"/>
      <w:r w:rsidRPr="00094EF2">
        <w:rPr>
          <w:rFonts w:cstheme="minorHAnsi"/>
          <w:sz w:val="24"/>
          <w:szCs w:val="24"/>
        </w:rPr>
        <w:br w:type="page"/>
      </w:r>
    </w:p>
    <w:p w14:paraId="56F8549D" w14:textId="77777777" w:rsidR="0065144A" w:rsidRPr="00094EF2" w:rsidRDefault="0065144A" w:rsidP="00AD7668">
      <w:pPr>
        <w:spacing w:line="240" w:lineRule="auto"/>
        <w:jc w:val="both"/>
        <w:rPr>
          <w:rFonts w:cstheme="minorHAnsi"/>
          <w:sz w:val="24"/>
          <w:szCs w:val="24"/>
        </w:rPr>
      </w:pPr>
    </w:p>
    <w:p w14:paraId="0FD2FFDA" w14:textId="77777777" w:rsidR="00C21A2A" w:rsidRPr="00094EF2" w:rsidRDefault="00C21A2A" w:rsidP="00AD7668">
      <w:pPr>
        <w:pStyle w:val="Heading1"/>
        <w:spacing w:before="240" w:after="120" w:line="240" w:lineRule="auto"/>
        <w:jc w:val="both"/>
        <w:rPr>
          <w:rFonts w:asciiTheme="minorHAnsi" w:hAnsiTheme="minorHAnsi" w:cstheme="minorHAnsi"/>
          <w:sz w:val="24"/>
          <w:szCs w:val="24"/>
        </w:rPr>
      </w:pPr>
      <w:r w:rsidRPr="00094EF2">
        <w:rPr>
          <w:rFonts w:asciiTheme="minorHAnsi" w:hAnsiTheme="minorHAnsi" w:cstheme="minorHAnsi"/>
          <w:sz w:val="24"/>
          <w:szCs w:val="24"/>
        </w:rPr>
        <w:t>Introduction</w:t>
      </w:r>
      <w:bookmarkEnd w:id="0"/>
    </w:p>
    <w:p w14:paraId="2CAE087E" w14:textId="42443403" w:rsidR="00C21A2A" w:rsidRPr="00094EF2" w:rsidRDefault="00172F20" w:rsidP="00AD7668">
      <w:pPr>
        <w:widowControl w:val="0"/>
        <w:autoSpaceDE w:val="0"/>
        <w:autoSpaceDN w:val="0"/>
        <w:adjustRightInd w:val="0"/>
        <w:spacing w:after="120" w:line="240" w:lineRule="auto"/>
        <w:jc w:val="both"/>
        <w:rPr>
          <w:rFonts w:cstheme="minorHAnsi"/>
          <w:sz w:val="24"/>
          <w:szCs w:val="24"/>
        </w:rPr>
      </w:pPr>
      <w:r w:rsidRPr="00094EF2">
        <w:rPr>
          <w:rFonts w:cstheme="minorHAnsi"/>
          <w:sz w:val="24"/>
          <w:szCs w:val="24"/>
        </w:rPr>
        <w:t xml:space="preserve">1. </w:t>
      </w:r>
      <w:r w:rsidR="00C21A2A" w:rsidRPr="00094EF2">
        <w:rPr>
          <w:rFonts w:cstheme="minorHAnsi"/>
          <w:sz w:val="24"/>
          <w:szCs w:val="24"/>
        </w:rPr>
        <w:t xml:space="preserve">In light of the </w:t>
      </w:r>
      <w:r w:rsidR="00485E2D" w:rsidRPr="00094EF2">
        <w:rPr>
          <w:rFonts w:cstheme="minorHAnsi"/>
          <w:sz w:val="24"/>
          <w:szCs w:val="24"/>
        </w:rPr>
        <w:t>Committee on Economic, Social and Cultural Rights (the Committee)</w:t>
      </w:r>
      <w:r w:rsidR="00C21A2A" w:rsidRPr="00094EF2">
        <w:rPr>
          <w:rFonts w:cstheme="minorHAnsi"/>
          <w:sz w:val="24"/>
          <w:szCs w:val="24"/>
        </w:rPr>
        <w:t xml:space="preserve"> review</w:t>
      </w:r>
      <w:r w:rsidR="00B15CCA" w:rsidRPr="00094EF2">
        <w:rPr>
          <w:rFonts w:cstheme="minorHAnsi"/>
          <w:sz w:val="24"/>
          <w:szCs w:val="24"/>
        </w:rPr>
        <w:t xml:space="preserve"> of</w:t>
      </w:r>
      <w:r w:rsidR="00C21A2A" w:rsidRPr="00094EF2">
        <w:rPr>
          <w:rFonts w:cstheme="minorHAnsi"/>
          <w:sz w:val="24"/>
          <w:szCs w:val="24"/>
        </w:rPr>
        <w:t xml:space="preserve"> Iceland’s f</w:t>
      </w:r>
      <w:r w:rsidR="00656FED" w:rsidRPr="00094EF2">
        <w:rPr>
          <w:rFonts w:cstheme="minorHAnsi"/>
          <w:sz w:val="24"/>
          <w:szCs w:val="24"/>
        </w:rPr>
        <w:t>if</w:t>
      </w:r>
      <w:r w:rsidR="00C21A2A" w:rsidRPr="00094EF2">
        <w:rPr>
          <w:rFonts w:cstheme="minorHAnsi"/>
          <w:sz w:val="24"/>
          <w:szCs w:val="24"/>
        </w:rPr>
        <w:t xml:space="preserve">th Periodic Report on </w:t>
      </w:r>
      <w:r w:rsidR="00B15CCA" w:rsidRPr="00094EF2">
        <w:rPr>
          <w:rFonts w:cstheme="minorHAnsi"/>
          <w:sz w:val="24"/>
          <w:szCs w:val="24"/>
        </w:rPr>
        <w:t xml:space="preserve">the </w:t>
      </w:r>
      <w:r w:rsidR="00C21A2A" w:rsidRPr="00094EF2">
        <w:rPr>
          <w:rFonts w:cstheme="minorHAnsi"/>
          <w:sz w:val="24"/>
          <w:szCs w:val="24"/>
        </w:rPr>
        <w:t xml:space="preserve">Implementation of the International Covenant on </w:t>
      </w:r>
      <w:r w:rsidR="00311055" w:rsidRPr="00094EF2">
        <w:rPr>
          <w:rFonts w:cstheme="minorHAnsi"/>
          <w:sz w:val="24"/>
          <w:szCs w:val="24"/>
        </w:rPr>
        <w:t xml:space="preserve">Economic, </w:t>
      </w:r>
      <w:r w:rsidR="00B15CCA" w:rsidRPr="00094EF2">
        <w:rPr>
          <w:rFonts w:cstheme="minorHAnsi"/>
          <w:sz w:val="24"/>
          <w:szCs w:val="24"/>
        </w:rPr>
        <w:t>S</w:t>
      </w:r>
      <w:r w:rsidR="00311055" w:rsidRPr="00094EF2">
        <w:rPr>
          <w:rFonts w:cstheme="minorHAnsi"/>
          <w:sz w:val="24"/>
          <w:szCs w:val="24"/>
        </w:rPr>
        <w:t xml:space="preserve">ocial and </w:t>
      </w:r>
      <w:r w:rsidR="00B15CCA" w:rsidRPr="00094EF2">
        <w:rPr>
          <w:rFonts w:cstheme="minorHAnsi"/>
          <w:sz w:val="24"/>
          <w:szCs w:val="24"/>
        </w:rPr>
        <w:t>C</w:t>
      </w:r>
      <w:r w:rsidR="00311055" w:rsidRPr="00094EF2">
        <w:rPr>
          <w:rFonts w:cstheme="minorHAnsi"/>
          <w:sz w:val="24"/>
          <w:szCs w:val="24"/>
        </w:rPr>
        <w:t>ultural</w:t>
      </w:r>
      <w:r w:rsidR="00C21A2A" w:rsidRPr="00094EF2">
        <w:rPr>
          <w:rFonts w:cstheme="minorHAnsi"/>
          <w:sz w:val="24"/>
          <w:szCs w:val="24"/>
        </w:rPr>
        <w:t xml:space="preserve"> Rights (</w:t>
      </w:r>
      <w:r w:rsidR="00311055" w:rsidRPr="00094EF2">
        <w:rPr>
          <w:rFonts w:cstheme="minorHAnsi"/>
          <w:sz w:val="24"/>
          <w:szCs w:val="24"/>
        </w:rPr>
        <w:t>CESC</w:t>
      </w:r>
      <w:r w:rsidR="00C21A2A" w:rsidRPr="00094EF2">
        <w:rPr>
          <w:rFonts w:cstheme="minorHAnsi"/>
          <w:sz w:val="24"/>
          <w:szCs w:val="24"/>
        </w:rPr>
        <w:t>R)</w:t>
      </w:r>
      <w:r w:rsidR="00B5672E" w:rsidRPr="00094EF2">
        <w:rPr>
          <w:rFonts w:cstheme="minorHAnsi"/>
          <w:sz w:val="24"/>
          <w:szCs w:val="24"/>
        </w:rPr>
        <w:t>, t</w:t>
      </w:r>
      <w:r w:rsidR="00C21A2A" w:rsidRPr="00094EF2">
        <w:rPr>
          <w:rFonts w:cstheme="minorHAnsi"/>
          <w:sz w:val="24"/>
          <w:szCs w:val="24"/>
        </w:rPr>
        <w:t>he Icelandic Human Rights Centre</w:t>
      </w:r>
      <w:r w:rsidR="00485E2D" w:rsidRPr="00094EF2">
        <w:rPr>
          <w:rFonts w:cstheme="minorHAnsi"/>
          <w:sz w:val="24"/>
          <w:szCs w:val="24"/>
        </w:rPr>
        <w:t xml:space="preserve"> (ICEHR</w:t>
      </w:r>
      <w:r w:rsidR="00CD6134" w:rsidRPr="00094EF2">
        <w:rPr>
          <w:rFonts w:cstheme="minorHAnsi"/>
          <w:sz w:val="24"/>
          <w:szCs w:val="24"/>
        </w:rPr>
        <w:t>)</w:t>
      </w:r>
      <w:r w:rsidR="00CD6134" w:rsidRPr="00094EF2">
        <w:rPr>
          <w:rFonts w:cstheme="minorHAnsi"/>
          <w:bCs/>
          <w:sz w:val="24"/>
          <w:szCs w:val="24"/>
        </w:rPr>
        <w:t>, the Women‘s Rights Association</w:t>
      </w:r>
      <w:r w:rsidR="004F6CCC">
        <w:rPr>
          <w:rFonts w:cstheme="minorHAnsi"/>
          <w:bCs/>
          <w:sz w:val="24"/>
          <w:szCs w:val="24"/>
        </w:rPr>
        <w:t xml:space="preserve">, </w:t>
      </w:r>
      <w:r w:rsidR="00CD6134" w:rsidRPr="00094EF2">
        <w:rPr>
          <w:rFonts w:cstheme="minorHAnsi"/>
          <w:bCs/>
          <w:sz w:val="24"/>
          <w:szCs w:val="24"/>
        </w:rPr>
        <w:t xml:space="preserve">and </w:t>
      </w:r>
      <w:r w:rsidR="00CD6134" w:rsidRPr="00094EF2">
        <w:rPr>
          <w:rFonts w:cstheme="minorHAnsi"/>
          <w:bCs/>
          <w:color w:val="000000"/>
          <w:sz w:val="24"/>
          <w:szCs w:val="24"/>
          <w:shd w:val="clear" w:color="auto" w:fill="FFFFFF"/>
        </w:rPr>
        <w:t>Iceland’s National Association of People with Intellectual Disabilities,</w:t>
      </w:r>
      <w:r w:rsidR="00CD6134" w:rsidRPr="00094EF2">
        <w:rPr>
          <w:rFonts w:cstheme="minorHAnsi"/>
          <w:b/>
          <w:color w:val="000000"/>
          <w:sz w:val="24"/>
          <w:szCs w:val="24"/>
          <w:shd w:val="clear" w:color="auto" w:fill="FFFFFF"/>
        </w:rPr>
        <w:t xml:space="preserve"> </w:t>
      </w:r>
      <w:r w:rsidR="00C21A2A" w:rsidRPr="00094EF2">
        <w:rPr>
          <w:rFonts w:cstheme="minorHAnsi"/>
          <w:sz w:val="24"/>
          <w:szCs w:val="24"/>
        </w:rPr>
        <w:t>ha</w:t>
      </w:r>
      <w:r w:rsidR="004744B6" w:rsidRPr="00094EF2">
        <w:rPr>
          <w:rFonts w:cstheme="minorHAnsi"/>
          <w:sz w:val="24"/>
          <w:szCs w:val="24"/>
        </w:rPr>
        <w:t>ve</w:t>
      </w:r>
      <w:r w:rsidR="00C21A2A" w:rsidRPr="00094EF2">
        <w:rPr>
          <w:rFonts w:cstheme="minorHAnsi"/>
          <w:sz w:val="24"/>
          <w:szCs w:val="24"/>
        </w:rPr>
        <w:t xml:space="preserve"> taken the opportunity to provide the following insights regarding Iceland’s implementation of the Covenant.</w:t>
      </w:r>
    </w:p>
    <w:p w14:paraId="300B7CF9" w14:textId="31DC37C2" w:rsidR="00CE622D" w:rsidRPr="00094EF2" w:rsidRDefault="00172F20" w:rsidP="00AD7668">
      <w:pPr>
        <w:widowControl w:val="0"/>
        <w:autoSpaceDE w:val="0"/>
        <w:autoSpaceDN w:val="0"/>
        <w:adjustRightInd w:val="0"/>
        <w:spacing w:after="120" w:line="240" w:lineRule="auto"/>
        <w:jc w:val="both"/>
        <w:rPr>
          <w:rFonts w:cstheme="minorHAnsi"/>
          <w:sz w:val="24"/>
          <w:szCs w:val="24"/>
        </w:rPr>
      </w:pPr>
      <w:r w:rsidRPr="00094EF2">
        <w:rPr>
          <w:rFonts w:cstheme="minorHAnsi"/>
          <w:sz w:val="24"/>
          <w:szCs w:val="24"/>
        </w:rPr>
        <w:t>2.</w:t>
      </w:r>
      <w:r w:rsidR="00656FED" w:rsidRPr="00094EF2">
        <w:rPr>
          <w:rFonts w:cstheme="minorHAnsi"/>
          <w:sz w:val="24"/>
          <w:szCs w:val="24"/>
        </w:rPr>
        <w:t xml:space="preserve"> </w:t>
      </w:r>
      <w:r w:rsidR="00160DD2">
        <w:rPr>
          <w:rFonts w:cstheme="minorHAnsi"/>
          <w:sz w:val="24"/>
          <w:szCs w:val="24"/>
        </w:rPr>
        <w:t>In the Parliamentary Spring Session 2024, an Act on a</w:t>
      </w:r>
      <w:r w:rsidR="0079418B" w:rsidRPr="00094EF2">
        <w:rPr>
          <w:rFonts w:cstheme="minorHAnsi"/>
          <w:sz w:val="24"/>
          <w:szCs w:val="24"/>
        </w:rPr>
        <w:t xml:space="preserve"> National Human Rights Institution (NHRI) in Iceland </w:t>
      </w:r>
      <w:r w:rsidR="00160DD2">
        <w:rPr>
          <w:rFonts w:cstheme="minorHAnsi"/>
          <w:sz w:val="24"/>
          <w:szCs w:val="24"/>
        </w:rPr>
        <w:t>was adopted and the institution shall be up and running on January 1st, 2025</w:t>
      </w:r>
      <w:r w:rsidR="0079418B" w:rsidRPr="00094EF2">
        <w:rPr>
          <w:rFonts w:cstheme="minorHAnsi"/>
          <w:sz w:val="24"/>
          <w:szCs w:val="24"/>
        </w:rPr>
        <w:t xml:space="preserve">. </w:t>
      </w:r>
      <w:r w:rsidR="00B80B56" w:rsidRPr="00094EF2">
        <w:rPr>
          <w:rFonts w:cstheme="minorHAnsi"/>
          <w:sz w:val="24"/>
          <w:szCs w:val="24"/>
        </w:rPr>
        <w:t>ICEHR has offered their</w:t>
      </w:r>
      <w:r w:rsidR="0079418B" w:rsidRPr="00094EF2">
        <w:rPr>
          <w:rFonts w:cstheme="minorHAnsi"/>
          <w:sz w:val="24"/>
          <w:szCs w:val="24"/>
        </w:rPr>
        <w:t xml:space="preserve"> experience, network and expertise</w:t>
      </w:r>
      <w:r w:rsidR="00B80B56" w:rsidRPr="00094EF2">
        <w:rPr>
          <w:rFonts w:cstheme="minorHAnsi"/>
          <w:sz w:val="24"/>
          <w:szCs w:val="24"/>
        </w:rPr>
        <w:t xml:space="preserve"> for this purpose</w:t>
      </w:r>
      <w:r w:rsidR="0079418B" w:rsidRPr="00094EF2">
        <w:rPr>
          <w:rFonts w:cstheme="minorHAnsi"/>
          <w:sz w:val="24"/>
          <w:szCs w:val="24"/>
        </w:rPr>
        <w:t>.</w:t>
      </w:r>
    </w:p>
    <w:p w14:paraId="0184F830" w14:textId="58AAC9C4" w:rsidR="007C2BD4" w:rsidRPr="00094EF2" w:rsidRDefault="007C2BD4" w:rsidP="00AD7668">
      <w:pPr>
        <w:widowControl w:val="0"/>
        <w:autoSpaceDE w:val="0"/>
        <w:autoSpaceDN w:val="0"/>
        <w:adjustRightInd w:val="0"/>
        <w:spacing w:after="120" w:line="240" w:lineRule="auto"/>
        <w:jc w:val="both"/>
        <w:rPr>
          <w:rFonts w:cstheme="minorHAnsi"/>
          <w:i/>
          <w:iCs/>
          <w:sz w:val="24"/>
          <w:szCs w:val="24"/>
        </w:rPr>
      </w:pPr>
      <w:r w:rsidRPr="00094EF2">
        <w:rPr>
          <w:rFonts w:cstheme="minorHAnsi"/>
          <w:i/>
          <w:iCs/>
          <w:sz w:val="24"/>
          <w:szCs w:val="24"/>
        </w:rPr>
        <w:t>• The coalition urges the Icelandic government to make use of the Icelandic Human Rights Centre’s experience, network and expertise.</w:t>
      </w:r>
    </w:p>
    <w:p w14:paraId="43C62669" w14:textId="77777777" w:rsidR="00C21A2A" w:rsidRPr="00094EF2" w:rsidRDefault="004654BD" w:rsidP="00AD7668">
      <w:pPr>
        <w:pStyle w:val="Heading2"/>
        <w:spacing w:before="120" w:after="120" w:line="240" w:lineRule="auto"/>
        <w:jc w:val="both"/>
        <w:rPr>
          <w:rFonts w:asciiTheme="minorHAnsi" w:hAnsiTheme="minorHAnsi" w:cstheme="minorHAnsi"/>
          <w:sz w:val="24"/>
          <w:szCs w:val="24"/>
        </w:rPr>
      </w:pPr>
      <w:bookmarkStart w:id="1" w:name="_Toc316376263"/>
      <w:r w:rsidRPr="00094EF2">
        <w:rPr>
          <w:rFonts w:asciiTheme="minorHAnsi" w:hAnsiTheme="minorHAnsi" w:cstheme="minorHAnsi"/>
          <w:sz w:val="24"/>
          <w:szCs w:val="24"/>
        </w:rPr>
        <w:t>Constitutional protection of economic, social and cultural rights.</w:t>
      </w:r>
      <w:bookmarkEnd w:id="1"/>
    </w:p>
    <w:p w14:paraId="0D4A4862" w14:textId="676B1EAD" w:rsidR="00B058CF" w:rsidRPr="00094EF2" w:rsidRDefault="00692B2B" w:rsidP="00AD7668">
      <w:pPr>
        <w:pStyle w:val="SingleTxtG"/>
        <w:spacing w:line="240" w:lineRule="auto"/>
        <w:ind w:left="0" w:right="0"/>
        <w:rPr>
          <w:rFonts w:asciiTheme="minorHAnsi" w:hAnsiTheme="minorHAnsi" w:cstheme="minorHAnsi"/>
          <w:sz w:val="24"/>
          <w:szCs w:val="24"/>
        </w:rPr>
      </w:pPr>
      <w:r w:rsidRPr="00094EF2">
        <w:rPr>
          <w:rStyle w:val="apple-style-span"/>
          <w:rFonts w:asciiTheme="minorHAnsi" w:hAnsiTheme="minorHAnsi" w:cstheme="minorHAnsi"/>
          <w:sz w:val="24"/>
          <w:szCs w:val="24"/>
          <w:shd w:val="clear" w:color="auto" w:fill="FFFFFF"/>
        </w:rPr>
        <w:t>3</w:t>
      </w:r>
      <w:r w:rsidR="00172F20" w:rsidRPr="00094EF2">
        <w:rPr>
          <w:rStyle w:val="apple-style-span"/>
          <w:rFonts w:asciiTheme="minorHAnsi" w:hAnsiTheme="minorHAnsi" w:cstheme="minorHAnsi"/>
          <w:sz w:val="24"/>
          <w:szCs w:val="24"/>
          <w:shd w:val="clear" w:color="auto" w:fill="FFFFFF"/>
        </w:rPr>
        <w:t xml:space="preserve">. </w:t>
      </w:r>
      <w:r w:rsidR="00937B70" w:rsidRPr="00094EF2">
        <w:rPr>
          <w:rStyle w:val="apple-style-span"/>
          <w:rFonts w:asciiTheme="minorHAnsi" w:hAnsiTheme="minorHAnsi" w:cstheme="minorHAnsi"/>
          <w:sz w:val="24"/>
          <w:szCs w:val="24"/>
          <w:shd w:val="clear" w:color="auto" w:fill="FFFFFF"/>
        </w:rPr>
        <w:t>In the Icelandic Constitution</w:t>
      </w:r>
      <w:r w:rsidR="00B15CCA" w:rsidRPr="00094EF2">
        <w:rPr>
          <w:rStyle w:val="apple-style-span"/>
          <w:rFonts w:asciiTheme="minorHAnsi" w:hAnsiTheme="minorHAnsi" w:cstheme="minorHAnsi"/>
          <w:sz w:val="24"/>
          <w:szCs w:val="24"/>
          <w:shd w:val="clear" w:color="auto" w:fill="FFFFFF"/>
        </w:rPr>
        <w:t>,</w:t>
      </w:r>
      <w:r w:rsidR="00937B70" w:rsidRPr="00094EF2">
        <w:rPr>
          <w:rStyle w:val="apple-style-span"/>
          <w:rFonts w:asciiTheme="minorHAnsi" w:hAnsiTheme="minorHAnsi" w:cstheme="minorHAnsi"/>
          <w:sz w:val="24"/>
          <w:szCs w:val="24"/>
          <w:shd w:val="clear" w:color="auto" w:fill="FFFFFF"/>
        </w:rPr>
        <w:t xml:space="preserve"> </w:t>
      </w:r>
      <w:r w:rsidR="00B15CCA" w:rsidRPr="00094EF2">
        <w:rPr>
          <w:rStyle w:val="apple-style-span"/>
          <w:rFonts w:asciiTheme="minorHAnsi" w:hAnsiTheme="minorHAnsi" w:cstheme="minorHAnsi"/>
          <w:sz w:val="24"/>
          <w:szCs w:val="24"/>
          <w:shd w:val="clear" w:color="auto" w:fill="FFFFFF"/>
        </w:rPr>
        <w:t>Act</w:t>
      </w:r>
      <w:r w:rsidR="00BC18BD" w:rsidRPr="00094EF2">
        <w:rPr>
          <w:rStyle w:val="apple-style-span"/>
          <w:rFonts w:asciiTheme="minorHAnsi" w:hAnsiTheme="minorHAnsi" w:cstheme="minorHAnsi"/>
          <w:sz w:val="24"/>
          <w:szCs w:val="24"/>
          <w:shd w:val="clear" w:color="auto" w:fill="FFFFFF"/>
        </w:rPr>
        <w:t xml:space="preserve"> no. 33/1944 </w:t>
      </w:r>
      <w:r w:rsidR="00937B70" w:rsidRPr="00094EF2">
        <w:rPr>
          <w:rStyle w:val="apple-style-span"/>
          <w:rFonts w:asciiTheme="minorHAnsi" w:hAnsiTheme="minorHAnsi" w:cstheme="minorHAnsi"/>
          <w:sz w:val="24"/>
          <w:szCs w:val="24"/>
          <w:shd w:val="clear" w:color="auto" w:fill="FFFFFF"/>
        </w:rPr>
        <w:t>only a few articles aim</w:t>
      </w:r>
      <w:r w:rsidR="00BC18BD" w:rsidRPr="00094EF2">
        <w:rPr>
          <w:rStyle w:val="apple-style-span"/>
          <w:rFonts w:asciiTheme="minorHAnsi" w:hAnsiTheme="minorHAnsi" w:cstheme="minorHAnsi"/>
          <w:sz w:val="24"/>
          <w:szCs w:val="24"/>
          <w:shd w:val="clear" w:color="auto" w:fill="FFFFFF"/>
        </w:rPr>
        <w:t xml:space="preserve"> to protect economic, </w:t>
      </w:r>
      <w:r w:rsidR="001E12F0" w:rsidRPr="00094EF2">
        <w:rPr>
          <w:rStyle w:val="apple-style-span"/>
          <w:rFonts w:asciiTheme="minorHAnsi" w:hAnsiTheme="minorHAnsi" w:cstheme="minorHAnsi"/>
          <w:sz w:val="24"/>
          <w:szCs w:val="24"/>
          <w:shd w:val="clear" w:color="auto" w:fill="FFFFFF"/>
        </w:rPr>
        <w:t xml:space="preserve">social, </w:t>
      </w:r>
      <w:r w:rsidR="00BC18BD" w:rsidRPr="00094EF2">
        <w:rPr>
          <w:rStyle w:val="apple-style-span"/>
          <w:rFonts w:asciiTheme="minorHAnsi" w:hAnsiTheme="minorHAnsi" w:cstheme="minorHAnsi"/>
          <w:sz w:val="24"/>
          <w:szCs w:val="24"/>
          <w:shd w:val="clear" w:color="auto" w:fill="FFFFFF"/>
        </w:rPr>
        <w:t xml:space="preserve">and cultural rights. </w:t>
      </w:r>
      <w:r w:rsidR="007A7843" w:rsidRPr="00094EF2">
        <w:rPr>
          <w:rFonts w:asciiTheme="minorHAnsi" w:hAnsiTheme="minorHAnsi" w:cstheme="minorHAnsi"/>
          <w:sz w:val="24"/>
          <w:szCs w:val="24"/>
        </w:rPr>
        <w:t>A bill for a new constitution</w:t>
      </w:r>
      <w:r w:rsidR="003C52B0" w:rsidRPr="00094EF2">
        <w:rPr>
          <w:rFonts w:asciiTheme="minorHAnsi" w:hAnsiTheme="minorHAnsi" w:cstheme="minorHAnsi"/>
          <w:sz w:val="24"/>
          <w:szCs w:val="24"/>
        </w:rPr>
        <w:t>,</w:t>
      </w:r>
      <w:r w:rsidR="007A7843" w:rsidRPr="00094EF2">
        <w:rPr>
          <w:rFonts w:asciiTheme="minorHAnsi" w:hAnsiTheme="minorHAnsi" w:cstheme="minorHAnsi"/>
          <w:sz w:val="24"/>
          <w:szCs w:val="24"/>
        </w:rPr>
        <w:t xml:space="preserve"> presented to </w:t>
      </w:r>
      <w:proofErr w:type="spellStart"/>
      <w:r w:rsidR="007A7843" w:rsidRPr="00094EF2">
        <w:rPr>
          <w:rFonts w:asciiTheme="minorHAnsi" w:hAnsiTheme="minorHAnsi" w:cstheme="minorHAnsi"/>
          <w:sz w:val="24"/>
          <w:szCs w:val="24"/>
        </w:rPr>
        <w:t>Alþingi</w:t>
      </w:r>
      <w:proofErr w:type="spellEnd"/>
      <w:r w:rsidR="007A7843" w:rsidRPr="00094EF2">
        <w:rPr>
          <w:rFonts w:asciiTheme="minorHAnsi" w:hAnsiTheme="minorHAnsi" w:cstheme="minorHAnsi"/>
          <w:sz w:val="24"/>
          <w:szCs w:val="24"/>
        </w:rPr>
        <w:t xml:space="preserve"> (Icelandic Parliament)</w:t>
      </w:r>
      <w:r w:rsidR="008C2B38" w:rsidRPr="00094EF2">
        <w:rPr>
          <w:rFonts w:asciiTheme="minorHAnsi" w:hAnsiTheme="minorHAnsi" w:cstheme="minorHAnsi"/>
          <w:sz w:val="24"/>
          <w:szCs w:val="24"/>
        </w:rPr>
        <w:t xml:space="preserve"> </w:t>
      </w:r>
      <w:r w:rsidR="007A7843" w:rsidRPr="00094EF2">
        <w:rPr>
          <w:rFonts w:asciiTheme="minorHAnsi" w:hAnsiTheme="minorHAnsi" w:cstheme="minorHAnsi"/>
          <w:sz w:val="24"/>
          <w:szCs w:val="24"/>
        </w:rPr>
        <w:t xml:space="preserve">in 2012, with new provisions and amendments to the </w:t>
      </w:r>
      <w:r w:rsidR="00B058CF" w:rsidRPr="00094EF2">
        <w:rPr>
          <w:rFonts w:asciiTheme="minorHAnsi" w:hAnsiTheme="minorHAnsi" w:cstheme="minorHAnsi"/>
          <w:sz w:val="24"/>
          <w:szCs w:val="24"/>
        </w:rPr>
        <w:t>C</w:t>
      </w:r>
      <w:r w:rsidR="007A7843" w:rsidRPr="00094EF2">
        <w:rPr>
          <w:rFonts w:asciiTheme="minorHAnsi" w:hAnsiTheme="minorHAnsi" w:cstheme="minorHAnsi"/>
          <w:sz w:val="24"/>
          <w:szCs w:val="24"/>
        </w:rPr>
        <w:t xml:space="preserve">hapter on </w:t>
      </w:r>
      <w:r w:rsidR="00B058CF" w:rsidRPr="00094EF2">
        <w:rPr>
          <w:rFonts w:asciiTheme="minorHAnsi" w:hAnsiTheme="minorHAnsi" w:cstheme="minorHAnsi"/>
          <w:sz w:val="24"/>
          <w:szCs w:val="24"/>
        </w:rPr>
        <w:t>H</w:t>
      </w:r>
      <w:r w:rsidR="007A7843" w:rsidRPr="00094EF2">
        <w:rPr>
          <w:rFonts w:asciiTheme="minorHAnsi" w:hAnsiTheme="minorHAnsi" w:cstheme="minorHAnsi"/>
          <w:sz w:val="24"/>
          <w:szCs w:val="24"/>
        </w:rPr>
        <w:t xml:space="preserve">uman </w:t>
      </w:r>
      <w:r w:rsidR="00B058CF" w:rsidRPr="00094EF2">
        <w:rPr>
          <w:rFonts w:asciiTheme="minorHAnsi" w:hAnsiTheme="minorHAnsi" w:cstheme="minorHAnsi"/>
          <w:sz w:val="24"/>
          <w:szCs w:val="24"/>
        </w:rPr>
        <w:t>R</w:t>
      </w:r>
      <w:r w:rsidR="007A7843" w:rsidRPr="00094EF2">
        <w:rPr>
          <w:rFonts w:asciiTheme="minorHAnsi" w:hAnsiTheme="minorHAnsi" w:cstheme="minorHAnsi"/>
          <w:sz w:val="24"/>
          <w:szCs w:val="24"/>
        </w:rPr>
        <w:t>ights did not pass</w:t>
      </w:r>
      <w:r w:rsidR="00B058CF" w:rsidRPr="00094EF2">
        <w:rPr>
          <w:rFonts w:asciiTheme="minorHAnsi" w:hAnsiTheme="minorHAnsi" w:cstheme="minorHAnsi"/>
          <w:sz w:val="24"/>
          <w:szCs w:val="24"/>
        </w:rPr>
        <w:t xml:space="preserve">. </w:t>
      </w:r>
    </w:p>
    <w:p w14:paraId="6C7CD316" w14:textId="068623D7" w:rsidR="007C2BD4" w:rsidRPr="00094EF2" w:rsidRDefault="00B058CF" w:rsidP="00AD7668">
      <w:pPr>
        <w:pStyle w:val="SingleTxtG"/>
        <w:spacing w:line="240" w:lineRule="auto"/>
        <w:ind w:left="0" w:right="0"/>
        <w:rPr>
          <w:rFonts w:asciiTheme="minorHAnsi" w:hAnsiTheme="minorHAnsi" w:cstheme="minorHAnsi"/>
          <w:sz w:val="24"/>
          <w:szCs w:val="24"/>
        </w:rPr>
      </w:pPr>
      <w:r w:rsidRPr="00094EF2">
        <w:rPr>
          <w:rFonts w:asciiTheme="minorHAnsi" w:hAnsiTheme="minorHAnsi" w:cstheme="minorHAnsi"/>
          <w:sz w:val="24"/>
          <w:szCs w:val="24"/>
        </w:rPr>
        <w:t xml:space="preserve">The </w:t>
      </w:r>
      <w:r w:rsidR="0089374A" w:rsidRPr="00094EF2">
        <w:rPr>
          <w:rFonts w:asciiTheme="minorHAnsi" w:hAnsiTheme="minorHAnsi" w:cstheme="minorHAnsi"/>
          <w:sz w:val="24"/>
          <w:szCs w:val="24"/>
        </w:rPr>
        <w:t xml:space="preserve">Icelandic Constitution is </w:t>
      </w:r>
      <w:r w:rsidR="003C52B0" w:rsidRPr="00094EF2">
        <w:rPr>
          <w:rFonts w:asciiTheme="minorHAnsi" w:hAnsiTheme="minorHAnsi" w:cstheme="minorHAnsi"/>
          <w:sz w:val="24"/>
          <w:szCs w:val="24"/>
        </w:rPr>
        <w:t>curr</w:t>
      </w:r>
      <w:r w:rsidR="0089374A" w:rsidRPr="00094EF2">
        <w:rPr>
          <w:rFonts w:asciiTheme="minorHAnsi" w:hAnsiTheme="minorHAnsi" w:cstheme="minorHAnsi"/>
          <w:sz w:val="24"/>
          <w:szCs w:val="24"/>
        </w:rPr>
        <w:t xml:space="preserve">ently under review. </w:t>
      </w:r>
      <w:r w:rsidR="008C2B38" w:rsidRPr="00094EF2">
        <w:rPr>
          <w:rFonts w:asciiTheme="minorHAnsi" w:hAnsiTheme="minorHAnsi" w:cstheme="minorHAnsi"/>
          <w:sz w:val="24"/>
          <w:szCs w:val="24"/>
        </w:rPr>
        <w:t xml:space="preserve"> </w:t>
      </w:r>
      <w:r w:rsidR="0089374A" w:rsidRPr="00094EF2">
        <w:rPr>
          <w:rFonts w:asciiTheme="minorHAnsi" w:hAnsiTheme="minorHAnsi" w:cstheme="minorHAnsi"/>
          <w:sz w:val="24"/>
          <w:szCs w:val="24"/>
        </w:rPr>
        <w:t>Revision of the Human Rights Chapter is o</w:t>
      </w:r>
      <w:r w:rsidR="008C2B38" w:rsidRPr="00094EF2">
        <w:rPr>
          <w:rFonts w:asciiTheme="minorHAnsi" w:hAnsiTheme="minorHAnsi" w:cstheme="minorHAnsi"/>
          <w:sz w:val="24"/>
          <w:szCs w:val="24"/>
        </w:rPr>
        <w:t xml:space="preserve">n </w:t>
      </w:r>
      <w:r w:rsidR="0089374A" w:rsidRPr="00094EF2">
        <w:rPr>
          <w:rFonts w:asciiTheme="minorHAnsi" w:hAnsiTheme="minorHAnsi" w:cstheme="minorHAnsi"/>
          <w:sz w:val="24"/>
          <w:szCs w:val="24"/>
        </w:rPr>
        <w:t>the agenda for the period</w:t>
      </w:r>
      <w:r w:rsidR="008C2B38" w:rsidRPr="00094EF2">
        <w:rPr>
          <w:rFonts w:asciiTheme="minorHAnsi" w:hAnsiTheme="minorHAnsi" w:cstheme="minorHAnsi"/>
          <w:sz w:val="24"/>
          <w:szCs w:val="24"/>
        </w:rPr>
        <w:t xml:space="preserve"> of 2021–2025. </w:t>
      </w:r>
    </w:p>
    <w:p w14:paraId="61FA36A9" w14:textId="7F2220DE" w:rsidR="00B058CF" w:rsidRPr="00094EF2" w:rsidRDefault="007C2BD4" w:rsidP="007C2BD4">
      <w:pPr>
        <w:widowControl w:val="0"/>
        <w:autoSpaceDE w:val="0"/>
        <w:autoSpaceDN w:val="0"/>
        <w:adjustRightInd w:val="0"/>
        <w:spacing w:after="120" w:line="240" w:lineRule="auto"/>
        <w:jc w:val="both"/>
        <w:rPr>
          <w:rFonts w:cstheme="minorHAnsi"/>
          <w:i/>
          <w:iCs/>
          <w:sz w:val="24"/>
          <w:szCs w:val="24"/>
        </w:rPr>
      </w:pPr>
      <w:r w:rsidRPr="00094EF2">
        <w:rPr>
          <w:rFonts w:cstheme="minorHAnsi"/>
          <w:i/>
          <w:iCs/>
          <w:sz w:val="24"/>
          <w:szCs w:val="24"/>
        </w:rPr>
        <w:t xml:space="preserve">• The coalition encourages the government to </w:t>
      </w:r>
      <w:r w:rsidR="0089374A" w:rsidRPr="00094EF2">
        <w:rPr>
          <w:rFonts w:cstheme="minorHAnsi"/>
          <w:i/>
          <w:iCs/>
          <w:sz w:val="24"/>
          <w:szCs w:val="24"/>
        </w:rPr>
        <w:t>emphasize the right for all to live with dignity</w:t>
      </w:r>
      <w:r w:rsidR="00692B2B" w:rsidRPr="00094EF2">
        <w:rPr>
          <w:rFonts w:cstheme="minorHAnsi"/>
          <w:i/>
          <w:iCs/>
          <w:sz w:val="24"/>
          <w:szCs w:val="24"/>
        </w:rPr>
        <w:t xml:space="preserve"> and transparency of public administration.</w:t>
      </w:r>
    </w:p>
    <w:p w14:paraId="688A97F0" w14:textId="77777777" w:rsidR="001E12F0" w:rsidRPr="00094EF2" w:rsidRDefault="001E12F0" w:rsidP="007C2BD4">
      <w:pPr>
        <w:pStyle w:val="SingleTxtG"/>
        <w:spacing w:after="0" w:line="240" w:lineRule="auto"/>
        <w:ind w:left="0" w:right="0"/>
        <w:rPr>
          <w:rStyle w:val="apple-style-span"/>
          <w:rFonts w:asciiTheme="minorHAnsi" w:hAnsiTheme="minorHAnsi" w:cstheme="minorHAnsi"/>
          <w:sz w:val="24"/>
          <w:szCs w:val="24"/>
          <w:shd w:val="clear" w:color="auto" w:fill="FFFFFF"/>
        </w:rPr>
      </w:pPr>
    </w:p>
    <w:p w14:paraId="474CDC84" w14:textId="0439EF58" w:rsidR="004654BD" w:rsidRPr="00094EF2" w:rsidRDefault="004654BD" w:rsidP="00AD7668">
      <w:pPr>
        <w:pStyle w:val="Heading2"/>
        <w:spacing w:before="120" w:after="120" w:line="240" w:lineRule="auto"/>
        <w:jc w:val="both"/>
        <w:rPr>
          <w:rFonts w:asciiTheme="minorHAnsi" w:hAnsiTheme="minorHAnsi" w:cstheme="minorHAnsi"/>
          <w:sz w:val="24"/>
          <w:szCs w:val="24"/>
        </w:rPr>
      </w:pPr>
      <w:bookmarkStart w:id="2" w:name="_Toc316376264"/>
      <w:r w:rsidRPr="00094EF2">
        <w:rPr>
          <w:rFonts w:asciiTheme="minorHAnsi" w:hAnsiTheme="minorHAnsi" w:cstheme="minorHAnsi"/>
          <w:sz w:val="24"/>
          <w:szCs w:val="24"/>
        </w:rPr>
        <w:t>Application of the Covenant in the Icelandic legal system.</w:t>
      </w:r>
      <w:bookmarkEnd w:id="2"/>
    </w:p>
    <w:p w14:paraId="6AB4A132" w14:textId="340C8E6F" w:rsidR="00BC18BD" w:rsidRPr="00094EF2" w:rsidRDefault="00692B2B" w:rsidP="00AD7668">
      <w:pPr>
        <w:widowControl w:val="0"/>
        <w:autoSpaceDE w:val="0"/>
        <w:autoSpaceDN w:val="0"/>
        <w:adjustRightInd w:val="0"/>
        <w:spacing w:after="120" w:line="240" w:lineRule="auto"/>
        <w:jc w:val="both"/>
        <w:rPr>
          <w:rFonts w:cstheme="minorHAnsi"/>
          <w:sz w:val="24"/>
          <w:szCs w:val="24"/>
        </w:rPr>
      </w:pPr>
      <w:r w:rsidRPr="00094EF2">
        <w:rPr>
          <w:rFonts w:cstheme="minorHAnsi"/>
          <w:sz w:val="24"/>
          <w:szCs w:val="24"/>
        </w:rPr>
        <w:t>4</w:t>
      </w:r>
      <w:r w:rsidR="00172F20" w:rsidRPr="00094EF2">
        <w:rPr>
          <w:rFonts w:cstheme="minorHAnsi"/>
          <w:sz w:val="24"/>
          <w:szCs w:val="24"/>
        </w:rPr>
        <w:t xml:space="preserve">. </w:t>
      </w:r>
      <w:r w:rsidR="00405BE2" w:rsidRPr="00094EF2">
        <w:rPr>
          <w:rFonts w:cstheme="minorHAnsi"/>
          <w:sz w:val="24"/>
          <w:szCs w:val="24"/>
        </w:rPr>
        <w:t>CESCR</w:t>
      </w:r>
      <w:r w:rsidR="00BC18BD" w:rsidRPr="00094EF2">
        <w:rPr>
          <w:rFonts w:cstheme="minorHAnsi"/>
          <w:sz w:val="24"/>
          <w:szCs w:val="24"/>
        </w:rPr>
        <w:t xml:space="preserve"> </w:t>
      </w:r>
      <w:r w:rsidR="00405BE2" w:rsidRPr="00094EF2">
        <w:rPr>
          <w:rFonts w:cstheme="minorHAnsi"/>
          <w:sz w:val="24"/>
          <w:szCs w:val="24"/>
        </w:rPr>
        <w:t>was</w:t>
      </w:r>
      <w:r w:rsidR="00BC18BD" w:rsidRPr="00094EF2">
        <w:rPr>
          <w:rFonts w:cstheme="minorHAnsi"/>
          <w:sz w:val="24"/>
          <w:szCs w:val="24"/>
        </w:rPr>
        <w:t xml:space="preserve"> ratified by Iceland</w:t>
      </w:r>
      <w:r w:rsidR="00405BE2" w:rsidRPr="00094EF2">
        <w:rPr>
          <w:rFonts w:cstheme="minorHAnsi"/>
          <w:sz w:val="24"/>
          <w:szCs w:val="24"/>
        </w:rPr>
        <w:t xml:space="preserve"> in 1979. However, its‘ provisions have not fully been incorporated into Icelandic law. </w:t>
      </w:r>
      <w:r w:rsidR="000907FA" w:rsidRPr="00094EF2">
        <w:rPr>
          <w:rFonts w:cstheme="minorHAnsi"/>
          <w:sz w:val="24"/>
          <w:szCs w:val="24"/>
        </w:rPr>
        <w:t>ICEHR</w:t>
      </w:r>
      <w:r w:rsidR="00BC18BD" w:rsidRPr="00094EF2">
        <w:rPr>
          <w:rFonts w:cstheme="minorHAnsi"/>
          <w:sz w:val="24"/>
          <w:szCs w:val="24"/>
        </w:rPr>
        <w:t xml:space="preserve"> believes that although provisions of the Covenant have been considered both by the courts and </w:t>
      </w:r>
      <w:r w:rsidR="00405BE2" w:rsidRPr="00094EF2">
        <w:rPr>
          <w:rFonts w:cstheme="minorHAnsi"/>
          <w:sz w:val="24"/>
          <w:szCs w:val="24"/>
        </w:rPr>
        <w:t>when reviewing</w:t>
      </w:r>
      <w:r w:rsidR="00BC18BD" w:rsidRPr="00094EF2">
        <w:rPr>
          <w:rFonts w:cstheme="minorHAnsi"/>
          <w:sz w:val="24"/>
          <w:szCs w:val="24"/>
        </w:rPr>
        <w:t xml:space="preserve"> legislation; it is necessary to incorporate the Covenant into Icelandic legislation so that the individual rights and freedoms the Covenant entails are guaranteed </w:t>
      </w:r>
      <w:r w:rsidR="00405BE2" w:rsidRPr="00094EF2">
        <w:rPr>
          <w:rFonts w:cstheme="minorHAnsi"/>
          <w:sz w:val="24"/>
          <w:szCs w:val="24"/>
        </w:rPr>
        <w:t>equally for all inhabitants of Icelandic society</w:t>
      </w:r>
      <w:r w:rsidR="00BC18BD" w:rsidRPr="00094EF2">
        <w:rPr>
          <w:rFonts w:cstheme="minorHAnsi"/>
          <w:sz w:val="24"/>
          <w:szCs w:val="24"/>
        </w:rPr>
        <w:t xml:space="preserve">. </w:t>
      </w:r>
    </w:p>
    <w:p w14:paraId="5D3CF4B1" w14:textId="5FC32199" w:rsidR="00C11787" w:rsidRPr="00094EF2" w:rsidRDefault="00692B2B" w:rsidP="00AD7668">
      <w:pPr>
        <w:spacing w:after="120" w:line="240" w:lineRule="auto"/>
        <w:jc w:val="both"/>
        <w:rPr>
          <w:rFonts w:cstheme="minorHAnsi"/>
          <w:sz w:val="24"/>
          <w:szCs w:val="24"/>
        </w:rPr>
      </w:pPr>
      <w:r w:rsidRPr="00094EF2">
        <w:rPr>
          <w:rFonts w:cstheme="minorHAnsi"/>
          <w:sz w:val="24"/>
          <w:szCs w:val="24"/>
        </w:rPr>
        <w:t>5</w:t>
      </w:r>
      <w:r w:rsidR="00172F20" w:rsidRPr="00094EF2">
        <w:rPr>
          <w:rFonts w:cstheme="minorHAnsi"/>
          <w:sz w:val="24"/>
          <w:szCs w:val="24"/>
        </w:rPr>
        <w:t xml:space="preserve">. </w:t>
      </w:r>
      <w:r w:rsidR="00C15238" w:rsidRPr="00094EF2">
        <w:rPr>
          <w:rFonts w:cstheme="minorHAnsi"/>
          <w:sz w:val="24"/>
          <w:szCs w:val="24"/>
        </w:rPr>
        <w:t xml:space="preserve">Iceland has not signed and ratified the Optional Protocol to </w:t>
      </w:r>
      <w:r w:rsidR="00405BE2" w:rsidRPr="00094EF2">
        <w:rPr>
          <w:rFonts w:cstheme="minorHAnsi"/>
          <w:sz w:val="24"/>
          <w:szCs w:val="24"/>
        </w:rPr>
        <w:t>CESCR</w:t>
      </w:r>
      <w:r w:rsidR="00C15238" w:rsidRPr="00094EF2">
        <w:rPr>
          <w:rFonts w:cstheme="minorHAnsi"/>
          <w:sz w:val="24"/>
          <w:szCs w:val="24"/>
        </w:rPr>
        <w:t>. The OP provides individuals or groups of individuals with the possibility of submitting communications to the Committee on Economic, Social and Cultural Rights, under the jurisdiction of a State Party, claiming to be victims of a violation of any of the economic, social and cultural rights set forth in the Covenant by that State Party.</w:t>
      </w:r>
      <w:r w:rsidR="00BC18BD" w:rsidRPr="00094EF2">
        <w:rPr>
          <w:rFonts w:cstheme="minorHAnsi"/>
          <w:sz w:val="24"/>
          <w:szCs w:val="24"/>
        </w:rPr>
        <w:t xml:space="preserve"> </w:t>
      </w:r>
    </w:p>
    <w:p w14:paraId="2E98F4ED" w14:textId="38E2617F" w:rsidR="004824AF" w:rsidRPr="00094EF2" w:rsidRDefault="00C11787" w:rsidP="00C11787">
      <w:pPr>
        <w:widowControl w:val="0"/>
        <w:autoSpaceDE w:val="0"/>
        <w:autoSpaceDN w:val="0"/>
        <w:adjustRightInd w:val="0"/>
        <w:spacing w:after="120" w:line="240" w:lineRule="auto"/>
        <w:jc w:val="both"/>
        <w:rPr>
          <w:rFonts w:cstheme="minorHAnsi"/>
          <w:i/>
          <w:iCs/>
          <w:sz w:val="24"/>
          <w:szCs w:val="24"/>
        </w:rPr>
      </w:pPr>
      <w:r w:rsidRPr="00094EF2">
        <w:rPr>
          <w:rFonts w:cstheme="minorHAnsi"/>
          <w:i/>
          <w:iCs/>
          <w:sz w:val="24"/>
          <w:szCs w:val="24"/>
        </w:rPr>
        <w:t xml:space="preserve">• The coalition urges the Icelandic government </w:t>
      </w:r>
      <w:r w:rsidR="00BC18BD" w:rsidRPr="00094EF2">
        <w:rPr>
          <w:rFonts w:cstheme="minorHAnsi"/>
          <w:i/>
          <w:iCs/>
          <w:sz w:val="24"/>
          <w:szCs w:val="24"/>
        </w:rPr>
        <w:t xml:space="preserve">to </w:t>
      </w:r>
      <w:r w:rsidR="00405BE2" w:rsidRPr="00094EF2">
        <w:rPr>
          <w:rFonts w:cstheme="minorHAnsi"/>
          <w:i/>
          <w:iCs/>
          <w:sz w:val="24"/>
          <w:szCs w:val="24"/>
        </w:rPr>
        <w:t>incorporate</w:t>
      </w:r>
      <w:r w:rsidR="00BC18BD" w:rsidRPr="00094EF2">
        <w:rPr>
          <w:rFonts w:cstheme="minorHAnsi"/>
          <w:i/>
          <w:iCs/>
          <w:sz w:val="24"/>
          <w:szCs w:val="24"/>
        </w:rPr>
        <w:t xml:space="preserve"> the Covenant </w:t>
      </w:r>
      <w:r w:rsidR="00405BE2" w:rsidRPr="00094EF2">
        <w:rPr>
          <w:rFonts w:cstheme="minorHAnsi"/>
          <w:i/>
          <w:iCs/>
          <w:sz w:val="24"/>
          <w:szCs w:val="24"/>
        </w:rPr>
        <w:t xml:space="preserve">fully into Icelandic law </w:t>
      </w:r>
      <w:r w:rsidR="00BC18BD" w:rsidRPr="00094EF2">
        <w:rPr>
          <w:rFonts w:cstheme="minorHAnsi"/>
          <w:i/>
          <w:iCs/>
          <w:sz w:val="24"/>
          <w:szCs w:val="24"/>
        </w:rPr>
        <w:t xml:space="preserve">and </w:t>
      </w:r>
      <w:r w:rsidR="00405BE2" w:rsidRPr="00094EF2">
        <w:rPr>
          <w:rFonts w:cstheme="minorHAnsi"/>
          <w:i/>
          <w:iCs/>
          <w:sz w:val="24"/>
          <w:szCs w:val="24"/>
        </w:rPr>
        <w:t xml:space="preserve">to </w:t>
      </w:r>
      <w:r w:rsidR="00BC18BD" w:rsidRPr="00094EF2">
        <w:rPr>
          <w:rFonts w:cstheme="minorHAnsi"/>
          <w:i/>
          <w:iCs/>
          <w:sz w:val="24"/>
          <w:szCs w:val="24"/>
        </w:rPr>
        <w:t>sign and ratify the OP in the near future.</w:t>
      </w:r>
    </w:p>
    <w:p w14:paraId="3CF8E1F1" w14:textId="77777777" w:rsidR="00922E4E" w:rsidRPr="00094EF2" w:rsidRDefault="00922E4E" w:rsidP="00AD7668">
      <w:pPr>
        <w:spacing w:after="120" w:line="240" w:lineRule="auto"/>
        <w:jc w:val="both"/>
        <w:rPr>
          <w:rFonts w:cstheme="minorHAnsi"/>
          <w:b/>
          <w:sz w:val="24"/>
          <w:szCs w:val="24"/>
        </w:rPr>
      </w:pPr>
    </w:p>
    <w:p w14:paraId="3300BD15" w14:textId="77777777" w:rsidR="00922E4E" w:rsidRPr="00094EF2" w:rsidRDefault="00922E4E" w:rsidP="00AD7668">
      <w:pPr>
        <w:pStyle w:val="Heading1"/>
        <w:spacing w:before="240" w:after="120" w:line="240" w:lineRule="auto"/>
        <w:jc w:val="both"/>
        <w:rPr>
          <w:rFonts w:asciiTheme="minorHAnsi" w:hAnsiTheme="minorHAnsi" w:cstheme="minorHAnsi"/>
          <w:sz w:val="24"/>
          <w:szCs w:val="24"/>
        </w:rPr>
      </w:pPr>
      <w:bookmarkStart w:id="3" w:name="_Toc316376265"/>
      <w:r w:rsidRPr="00094EF2">
        <w:rPr>
          <w:rFonts w:asciiTheme="minorHAnsi" w:hAnsiTheme="minorHAnsi" w:cstheme="minorHAnsi"/>
          <w:sz w:val="24"/>
          <w:szCs w:val="24"/>
        </w:rPr>
        <w:t>Article 2</w:t>
      </w:r>
      <w:r w:rsidR="0004306C" w:rsidRPr="00094EF2">
        <w:rPr>
          <w:rFonts w:asciiTheme="minorHAnsi" w:hAnsiTheme="minorHAnsi" w:cstheme="minorHAnsi"/>
          <w:sz w:val="24"/>
          <w:szCs w:val="24"/>
        </w:rPr>
        <w:t xml:space="preserve"> - </w:t>
      </w:r>
      <w:r w:rsidRPr="00094EF2">
        <w:rPr>
          <w:rFonts w:asciiTheme="minorHAnsi" w:hAnsiTheme="minorHAnsi" w:cstheme="minorHAnsi"/>
          <w:sz w:val="24"/>
          <w:szCs w:val="24"/>
        </w:rPr>
        <w:t>Exercise of rights without discrimination.</w:t>
      </w:r>
      <w:bookmarkEnd w:id="3"/>
    </w:p>
    <w:p w14:paraId="6DC30A65" w14:textId="541029A0" w:rsidR="004F5824" w:rsidRPr="00094EF2" w:rsidRDefault="00692B2B" w:rsidP="00AD7668">
      <w:pPr>
        <w:spacing w:after="120" w:line="240" w:lineRule="auto"/>
        <w:jc w:val="both"/>
        <w:rPr>
          <w:rFonts w:cstheme="minorHAnsi"/>
          <w:sz w:val="24"/>
          <w:szCs w:val="24"/>
        </w:rPr>
      </w:pPr>
      <w:r w:rsidRPr="00094EF2">
        <w:rPr>
          <w:rFonts w:cstheme="minorHAnsi"/>
          <w:sz w:val="24"/>
          <w:szCs w:val="24"/>
        </w:rPr>
        <w:t>6</w:t>
      </w:r>
      <w:r w:rsidR="00172F20" w:rsidRPr="00094EF2">
        <w:rPr>
          <w:rFonts w:cstheme="minorHAnsi"/>
          <w:sz w:val="24"/>
          <w:szCs w:val="24"/>
        </w:rPr>
        <w:t xml:space="preserve">. </w:t>
      </w:r>
      <w:r w:rsidR="00307573" w:rsidRPr="00094EF2">
        <w:rPr>
          <w:rFonts w:cstheme="minorHAnsi"/>
          <w:sz w:val="24"/>
          <w:szCs w:val="24"/>
        </w:rPr>
        <w:t xml:space="preserve">Iceland now has an extensive legislation on discrimination, </w:t>
      </w:r>
      <w:r w:rsidR="00DF29DF" w:rsidRPr="00094EF2">
        <w:rPr>
          <w:rFonts w:cstheme="minorHAnsi"/>
          <w:sz w:val="24"/>
          <w:szCs w:val="24"/>
        </w:rPr>
        <w:t xml:space="preserve">the most recent </w:t>
      </w:r>
      <w:r w:rsidR="00657E34" w:rsidRPr="00094EF2">
        <w:rPr>
          <w:rFonts w:cstheme="minorHAnsi"/>
          <w:sz w:val="24"/>
          <w:szCs w:val="24"/>
        </w:rPr>
        <w:t xml:space="preserve">being an amendment to the Act on </w:t>
      </w:r>
      <w:r w:rsidR="003560C9" w:rsidRPr="00094EF2">
        <w:rPr>
          <w:rFonts w:cstheme="minorHAnsi"/>
          <w:sz w:val="24"/>
          <w:szCs w:val="24"/>
        </w:rPr>
        <w:t xml:space="preserve">Equal Treatment Irrespective of Race and Ethnic Origin No 85/2018 </w:t>
      </w:r>
      <w:r w:rsidR="003560C9" w:rsidRPr="00094EF2">
        <w:rPr>
          <w:rFonts w:cstheme="minorHAnsi"/>
          <w:sz w:val="24"/>
          <w:szCs w:val="24"/>
        </w:rPr>
        <w:lastRenderedPageBreak/>
        <w:t xml:space="preserve">so now the Act also applies to equal treatment irrespective of religion, life stance, disability, age, sexual orientation, gender identity, sexual </w:t>
      </w:r>
      <w:r w:rsidR="001E12F0" w:rsidRPr="00094EF2">
        <w:rPr>
          <w:rFonts w:cstheme="minorHAnsi"/>
          <w:sz w:val="24"/>
          <w:szCs w:val="24"/>
        </w:rPr>
        <w:t>characteristics,</w:t>
      </w:r>
      <w:r w:rsidR="003560C9" w:rsidRPr="00094EF2">
        <w:rPr>
          <w:rFonts w:cstheme="minorHAnsi"/>
          <w:sz w:val="24"/>
          <w:szCs w:val="24"/>
        </w:rPr>
        <w:t xml:space="preserve"> or gender expression in all fields of society, </w:t>
      </w:r>
      <w:r w:rsidR="001E12F0" w:rsidRPr="00094EF2">
        <w:rPr>
          <w:rFonts w:cstheme="minorHAnsi"/>
          <w:sz w:val="24"/>
          <w:szCs w:val="24"/>
        </w:rPr>
        <w:t>except for</w:t>
      </w:r>
      <w:r w:rsidR="003560C9" w:rsidRPr="00094EF2">
        <w:rPr>
          <w:rFonts w:cstheme="minorHAnsi"/>
          <w:sz w:val="24"/>
          <w:szCs w:val="24"/>
        </w:rPr>
        <w:t xml:space="preserve"> the labour market</w:t>
      </w:r>
      <w:r w:rsidR="004F5824" w:rsidRPr="00094EF2">
        <w:rPr>
          <w:rFonts w:cstheme="minorHAnsi"/>
          <w:sz w:val="24"/>
          <w:szCs w:val="24"/>
        </w:rPr>
        <w:t xml:space="preserve"> (covered by Act No 86/2018)</w:t>
      </w:r>
      <w:r w:rsidR="003560C9" w:rsidRPr="00094EF2">
        <w:rPr>
          <w:rFonts w:cstheme="minorHAnsi"/>
          <w:sz w:val="24"/>
          <w:szCs w:val="24"/>
        </w:rPr>
        <w:t xml:space="preserve">. </w:t>
      </w:r>
      <w:r w:rsidR="001615A2" w:rsidRPr="00094EF2">
        <w:rPr>
          <w:rFonts w:cstheme="minorHAnsi"/>
          <w:sz w:val="24"/>
          <w:szCs w:val="24"/>
        </w:rPr>
        <w:t>We applaud this important step but general knowledge of the legislation is lacking</w:t>
      </w:r>
      <w:r w:rsidR="004F5824" w:rsidRPr="00094EF2">
        <w:rPr>
          <w:rFonts w:cstheme="minorHAnsi"/>
          <w:sz w:val="24"/>
          <w:szCs w:val="24"/>
        </w:rPr>
        <w:t xml:space="preserve">. This may i.a. be seen from very few complaints to the Equality complaints board. </w:t>
      </w:r>
    </w:p>
    <w:p w14:paraId="07F18472" w14:textId="32C47411" w:rsidR="003560C9" w:rsidRPr="00094EF2" w:rsidRDefault="00C11787" w:rsidP="00C11787">
      <w:pPr>
        <w:widowControl w:val="0"/>
        <w:autoSpaceDE w:val="0"/>
        <w:autoSpaceDN w:val="0"/>
        <w:adjustRightInd w:val="0"/>
        <w:spacing w:after="120" w:line="240" w:lineRule="auto"/>
        <w:jc w:val="both"/>
        <w:rPr>
          <w:rFonts w:cstheme="minorHAnsi"/>
          <w:sz w:val="24"/>
          <w:szCs w:val="24"/>
        </w:rPr>
      </w:pPr>
      <w:r w:rsidRPr="00094EF2">
        <w:rPr>
          <w:rFonts w:cstheme="minorHAnsi"/>
          <w:i/>
          <w:iCs/>
          <w:sz w:val="24"/>
          <w:szCs w:val="24"/>
        </w:rPr>
        <w:t xml:space="preserve">• The coalition </w:t>
      </w:r>
      <w:r w:rsidR="004F5824" w:rsidRPr="00094EF2">
        <w:rPr>
          <w:rFonts w:cstheme="minorHAnsi"/>
          <w:i/>
          <w:iCs/>
          <w:sz w:val="24"/>
          <w:szCs w:val="24"/>
        </w:rPr>
        <w:t xml:space="preserve">encourages the government to undertake, as </w:t>
      </w:r>
      <w:r w:rsidR="001615A2" w:rsidRPr="00094EF2">
        <w:rPr>
          <w:rFonts w:eastAsia="Calibri" w:cstheme="minorHAnsi"/>
          <w:i/>
          <w:iCs/>
          <w:sz w:val="24"/>
          <w:szCs w:val="24"/>
        </w:rPr>
        <w:t>soon as possible</w:t>
      </w:r>
      <w:r w:rsidR="004F5824" w:rsidRPr="00094EF2">
        <w:rPr>
          <w:rFonts w:eastAsia="Calibri" w:cstheme="minorHAnsi"/>
          <w:i/>
          <w:iCs/>
          <w:sz w:val="24"/>
          <w:szCs w:val="24"/>
        </w:rPr>
        <w:t xml:space="preserve">, </w:t>
      </w:r>
      <w:r w:rsidR="001615A2" w:rsidRPr="00094EF2">
        <w:rPr>
          <w:rFonts w:eastAsia="Calibri" w:cstheme="minorHAnsi"/>
          <w:i/>
          <w:iCs/>
          <w:sz w:val="24"/>
          <w:szCs w:val="24"/>
        </w:rPr>
        <w:t>an awareness raising campaign on the discrimination legislation and remedies open to complainants.</w:t>
      </w:r>
    </w:p>
    <w:p w14:paraId="2889AD25" w14:textId="35A58239" w:rsidR="006C7E09" w:rsidRDefault="00922018" w:rsidP="00AD7668">
      <w:pPr>
        <w:widowControl w:val="0"/>
        <w:autoSpaceDE w:val="0"/>
        <w:autoSpaceDN w:val="0"/>
        <w:adjustRightInd w:val="0"/>
        <w:spacing w:after="120" w:line="240" w:lineRule="auto"/>
        <w:ind w:left="33" w:right="49"/>
        <w:jc w:val="both"/>
        <w:rPr>
          <w:rFonts w:cstheme="minorHAnsi"/>
          <w:sz w:val="24"/>
          <w:szCs w:val="24"/>
        </w:rPr>
      </w:pPr>
      <w:r w:rsidRPr="00094EF2">
        <w:rPr>
          <w:rFonts w:cstheme="minorHAnsi"/>
          <w:sz w:val="24"/>
          <w:szCs w:val="24"/>
        </w:rPr>
        <w:t>7</w:t>
      </w:r>
      <w:r w:rsidR="0085256F" w:rsidRPr="00094EF2">
        <w:rPr>
          <w:rFonts w:cstheme="minorHAnsi"/>
          <w:sz w:val="24"/>
          <w:szCs w:val="24"/>
        </w:rPr>
        <w:t xml:space="preserve">. </w:t>
      </w:r>
      <w:r w:rsidR="00CE189F" w:rsidRPr="00094EF2">
        <w:rPr>
          <w:rFonts w:cstheme="minorHAnsi"/>
          <w:sz w:val="24"/>
          <w:szCs w:val="24"/>
        </w:rPr>
        <w:t xml:space="preserve">A </w:t>
      </w:r>
      <w:r w:rsidR="004D47E6" w:rsidRPr="00094EF2">
        <w:rPr>
          <w:rFonts w:cstheme="minorHAnsi"/>
          <w:sz w:val="24"/>
          <w:szCs w:val="24"/>
        </w:rPr>
        <w:t xml:space="preserve">research </w:t>
      </w:r>
      <w:r w:rsidR="000D791C" w:rsidRPr="00094EF2">
        <w:rPr>
          <w:rFonts w:cstheme="minorHAnsi"/>
          <w:sz w:val="24"/>
          <w:szCs w:val="24"/>
        </w:rPr>
        <w:t>from</w:t>
      </w:r>
      <w:r w:rsidR="00842922" w:rsidRPr="00094EF2">
        <w:rPr>
          <w:rFonts w:cstheme="minorHAnsi"/>
          <w:sz w:val="24"/>
          <w:szCs w:val="24"/>
        </w:rPr>
        <w:t xml:space="preserve"> 2021</w:t>
      </w:r>
      <w:r w:rsidR="00D04991" w:rsidRPr="00094EF2">
        <w:rPr>
          <w:rStyle w:val="FootnoteReference"/>
          <w:rFonts w:cstheme="minorHAnsi"/>
          <w:sz w:val="24"/>
          <w:szCs w:val="24"/>
        </w:rPr>
        <w:footnoteReference w:id="1"/>
      </w:r>
      <w:r w:rsidR="009E67CA" w:rsidRPr="00094EF2">
        <w:rPr>
          <w:rFonts w:cstheme="minorHAnsi"/>
          <w:sz w:val="24"/>
          <w:szCs w:val="24"/>
        </w:rPr>
        <w:t>,</w:t>
      </w:r>
      <w:r w:rsidR="00CE189F" w:rsidRPr="00094EF2">
        <w:rPr>
          <w:rFonts w:cstheme="minorHAnsi"/>
          <w:sz w:val="24"/>
          <w:szCs w:val="24"/>
        </w:rPr>
        <w:t xml:space="preserve"> on </w:t>
      </w:r>
      <w:r w:rsidR="00D04991" w:rsidRPr="00094EF2">
        <w:rPr>
          <w:rFonts w:cstheme="minorHAnsi"/>
          <w:sz w:val="24"/>
          <w:szCs w:val="24"/>
        </w:rPr>
        <w:t>the status of disabled people in Iceland</w:t>
      </w:r>
      <w:r w:rsidR="00CE189F" w:rsidRPr="00094EF2">
        <w:rPr>
          <w:rFonts w:cstheme="minorHAnsi"/>
          <w:sz w:val="24"/>
          <w:szCs w:val="24"/>
        </w:rPr>
        <w:t xml:space="preserve">, was conducted by </w:t>
      </w:r>
      <w:r w:rsidR="00842922" w:rsidRPr="00094EF2">
        <w:rPr>
          <w:rFonts w:cstheme="minorHAnsi"/>
          <w:sz w:val="24"/>
          <w:szCs w:val="24"/>
        </w:rPr>
        <w:t xml:space="preserve">Varða, the Labour Market Research Institute </w:t>
      </w:r>
      <w:r w:rsidR="00CE189F" w:rsidRPr="00094EF2">
        <w:rPr>
          <w:rFonts w:cstheme="minorHAnsi"/>
          <w:sz w:val="24"/>
          <w:szCs w:val="24"/>
        </w:rPr>
        <w:t>on behalf of</w:t>
      </w:r>
      <w:r w:rsidR="004D47E6" w:rsidRPr="00094EF2">
        <w:rPr>
          <w:rFonts w:cstheme="minorHAnsi"/>
          <w:sz w:val="24"/>
          <w:szCs w:val="24"/>
        </w:rPr>
        <w:t xml:space="preserve"> </w:t>
      </w:r>
      <w:r w:rsidR="00D04991" w:rsidRPr="00094EF2">
        <w:rPr>
          <w:rFonts w:cstheme="minorHAnsi"/>
          <w:sz w:val="24"/>
          <w:szCs w:val="24"/>
        </w:rPr>
        <w:t xml:space="preserve">the </w:t>
      </w:r>
      <w:r w:rsidR="00842922" w:rsidRPr="00094EF2">
        <w:rPr>
          <w:rFonts w:cstheme="minorHAnsi"/>
          <w:sz w:val="24"/>
          <w:szCs w:val="24"/>
        </w:rPr>
        <w:t>Disability Alliance</w:t>
      </w:r>
      <w:r w:rsidR="00CE189F" w:rsidRPr="00094EF2">
        <w:rPr>
          <w:rFonts w:cstheme="minorHAnsi"/>
          <w:sz w:val="24"/>
          <w:szCs w:val="24"/>
        </w:rPr>
        <w:t xml:space="preserve">. A report on the research shows the overall result that, according to most, if not all recognised standards, a large group of disabled people is either living in poverty or on the brink of poverty. </w:t>
      </w:r>
      <w:r w:rsidR="00CC32CD" w:rsidRPr="00094EF2">
        <w:rPr>
          <w:rFonts w:cstheme="minorHAnsi"/>
          <w:sz w:val="24"/>
          <w:szCs w:val="24"/>
        </w:rPr>
        <w:t xml:space="preserve">Of those asked, 31% found it rather hard and 44% very hard </w:t>
      </w:r>
      <w:r w:rsidR="00CE189F" w:rsidRPr="00094EF2">
        <w:rPr>
          <w:rFonts w:cstheme="minorHAnsi"/>
          <w:sz w:val="24"/>
          <w:szCs w:val="24"/>
        </w:rPr>
        <w:t>to make ends meet</w:t>
      </w:r>
      <w:r w:rsidR="00CC32CD" w:rsidRPr="00094EF2">
        <w:rPr>
          <w:rFonts w:cstheme="minorHAnsi"/>
          <w:sz w:val="24"/>
          <w:szCs w:val="24"/>
        </w:rPr>
        <w:t xml:space="preserve">. </w:t>
      </w:r>
      <w:r w:rsidR="006C7E09" w:rsidRPr="00094EF2">
        <w:rPr>
          <w:rFonts w:cstheme="minorHAnsi"/>
          <w:sz w:val="24"/>
          <w:szCs w:val="24"/>
        </w:rPr>
        <w:t xml:space="preserve">A </w:t>
      </w:r>
      <w:r w:rsidR="000D791C" w:rsidRPr="00094EF2">
        <w:rPr>
          <w:rFonts w:cstheme="minorHAnsi"/>
          <w:sz w:val="24"/>
          <w:szCs w:val="24"/>
        </w:rPr>
        <w:t xml:space="preserve">2021 </w:t>
      </w:r>
      <w:r w:rsidR="006C7E09" w:rsidRPr="00094EF2">
        <w:rPr>
          <w:rFonts w:cstheme="minorHAnsi"/>
          <w:sz w:val="24"/>
          <w:szCs w:val="24"/>
        </w:rPr>
        <w:t>survey</w:t>
      </w:r>
      <w:r w:rsidR="000D791C" w:rsidRPr="00094EF2">
        <w:rPr>
          <w:rFonts w:cstheme="minorHAnsi"/>
          <w:sz w:val="24"/>
          <w:szCs w:val="24"/>
        </w:rPr>
        <w:t>,</w:t>
      </w:r>
      <w:r w:rsidR="006C7E09" w:rsidRPr="00094EF2">
        <w:rPr>
          <w:rFonts w:cstheme="minorHAnsi"/>
          <w:sz w:val="24"/>
          <w:szCs w:val="24"/>
        </w:rPr>
        <w:t xml:space="preserve"> </w:t>
      </w:r>
      <w:r w:rsidR="000A56B5" w:rsidRPr="00094EF2">
        <w:rPr>
          <w:rFonts w:cstheme="minorHAnsi"/>
          <w:sz w:val="24"/>
          <w:szCs w:val="24"/>
        </w:rPr>
        <w:t xml:space="preserve">on </w:t>
      </w:r>
      <w:r w:rsidR="000D791C" w:rsidRPr="00094EF2">
        <w:rPr>
          <w:rFonts w:cstheme="minorHAnsi"/>
          <w:sz w:val="24"/>
          <w:szCs w:val="24"/>
        </w:rPr>
        <w:t xml:space="preserve">the procedure for counseling and aid granted by help organisations, </w:t>
      </w:r>
      <w:r w:rsidR="006C7E09" w:rsidRPr="00094EF2">
        <w:rPr>
          <w:rFonts w:cstheme="minorHAnsi"/>
          <w:sz w:val="24"/>
          <w:szCs w:val="24"/>
        </w:rPr>
        <w:t xml:space="preserve">conducted by the </w:t>
      </w:r>
      <w:r w:rsidR="000A56B5" w:rsidRPr="00094EF2">
        <w:rPr>
          <w:rFonts w:cstheme="minorHAnsi"/>
          <w:sz w:val="24"/>
          <w:szCs w:val="24"/>
        </w:rPr>
        <w:t xml:space="preserve">Social Science </w:t>
      </w:r>
      <w:r w:rsidR="00313932" w:rsidRPr="00094EF2">
        <w:rPr>
          <w:rFonts w:cstheme="minorHAnsi"/>
          <w:sz w:val="24"/>
          <w:szCs w:val="24"/>
        </w:rPr>
        <w:t xml:space="preserve">Research Institute </w:t>
      </w:r>
      <w:r w:rsidR="000A56B5" w:rsidRPr="00094EF2">
        <w:rPr>
          <w:rFonts w:cstheme="minorHAnsi"/>
          <w:sz w:val="24"/>
          <w:szCs w:val="24"/>
        </w:rPr>
        <w:t>at the University of Iceland</w:t>
      </w:r>
      <w:r w:rsidR="00D6232D" w:rsidRPr="00094EF2">
        <w:rPr>
          <w:rStyle w:val="FootnoteReference"/>
          <w:rFonts w:cstheme="minorHAnsi"/>
          <w:sz w:val="24"/>
          <w:szCs w:val="24"/>
        </w:rPr>
        <w:footnoteReference w:id="2"/>
      </w:r>
      <w:r w:rsidR="00D6232D" w:rsidRPr="00094EF2">
        <w:rPr>
          <w:rFonts w:cstheme="minorHAnsi"/>
          <w:sz w:val="24"/>
          <w:szCs w:val="24"/>
        </w:rPr>
        <w:t xml:space="preserve"> </w:t>
      </w:r>
      <w:r w:rsidR="00056A7F" w:rsidRPr="00094EF2">
        <w:rPr>
          <w:rFonts w:cstheme="minorHAnsi"/>
          <w:sz w:val="24"/>
          <w:szCs w:val="24"/>
        </w:rPr>
        <w:t xml:space="preserve">on behalf of the Ministry of Social Affairs and the Welfare Watch, </w:t>
      </w:r>
      <w:r w:rsidR="00D6232D" w:rsidRPr="00094EF2">
        <w:rPr>
          <w:rFonts w:cstheme="minorHAnsi"/>
          <w:sz w:val="24"/>
          <w:szCs w:val="24"/>
        </w:rPr>
        <w:t>shows that the largest groups seeking assistance from help orga</w:t>
      </w:r>
      <w:r w:rsidRPr="00094EF2">
        <w:rPr>
          <w:rFonts w:cstheme="minorHAnsi"/>
          <w:sz w:val="24"/>
          <w:szCs w:val="24"/>
        </w:rPr>
        <w:t>nisations are disability pensioners as well as</w:t>
      </w:r>
      <w:r w:rsidR="000D791C" w:rsidRPr="00094EF2">
        <w:rPr>
          <w:rFonts w:cstheme="minorHAnsi"/>
          <w:sz w:val="24"/>
          <w:szCs w:val="24"/>
        </w:rPr>
        <w:t xml:space="preserve"> unemployed</w:t>
      </w:r>
      <w:r w:rsidRPr="00094EF2">
        <w:rPr>
          <w:rFonts w:cstheme="minorHAnsi"/>
          <w:sz w:val="24"/>
          <w:szCs w:val="24"/>
        </w:rPr>
        <w:t xml:space="preserve"> people</w:t>
      </w:r>
      <w:r w:rsidR="000D791C" w:rsidRPr="00094EF2">
        <w:rPr>
          <w:rFonts w:cstheme="minorHAnsi"/>
          <w:sz w:val="24"/>
          <w:szCs w:val="24"/>
        </w:rPr>
        <w:t>, people</w:t>
      </w:r>
      <w:r w:rsidRPr="00094EF2">
        <w:rPr>
          <w:rFonts w:cstheme="minorHAnsi"/>
          <w:sz w:val="24"/>
          <w:szCs w:val="24"/>
        </w:rPr>
        <w:t xml:space="preserve"> </w:t>
      </w:r>
      <w:r w:rsidR="000D791C" w:rsidRPr="00094EF2">
        <w:rPr>
          <w:rFonts w:cstheme="minorHAnsi"/>
          <w:sz w:val="24"/>
          <w:szCs w:val="24"/>
        </w:rPr>
        <w:t>on financial aid and immigrants.</w:t>
      </w:r>
    </w:p>
    <w:p w14:paraId="6A970F4F" w14:textId="0F01DFB3" w:rsidR="00160DD2" w:rsidRPr="00094EF2" w:rsidRDefault="00160DD2" w:rsidP="00AD7668">
      <w:pPr>
        <w:widowControl w:val="0"/>
        <w:autoSpaceDE w:val="0"/>
        <w:autoSpaceDN w:val="0"/>
        <w:adjustRightInd w:val="0"/>
        <w:spacing w:after="120" w:line="240" w:lineRule="auto"/>
        <w:ind w:left="33" w:right="49"/>
        <w:jc w:val="both"/>
        <w:rPr>
          <w:rFonts w:cstheme="minorHAnsi"/>
          <w:sz w:val="24"/>
          <w:szCs w:val="24"/>
        </w:rPr>
      </w:pPr>
      <w:r>
        <w:rPr>
          <w:rFonts w:cstheme="minorHAnsi"/>
          <w:sz w:val="24"/>
          <w:szCs w:val="24"/>
        </w:rPr>
        <w:t>In the Parliamentary Spring Session 2024 a new legislation</w:t>
      </w:r>
      <w:r w:rsidR="00E83B64">
        <w:rPr>
          <w:rFonts w:cstheme="minorHAnsi"/>
          <w:sz w:val="24"/>
          <w:szCs w:val="24"/>
        </w:rPr>
        <w:t>,</w:t>
      </w:r>
      <w:r>
        <w:rPr>
          <w:rFonts w:cstheme="minorHAnsi"/>
          <w:sz w:val="24"/>
          <w:szCs w:val="24"/>
        </w:rPr>
        <w:t xml:space="preserve"> following the revision of the social </w:t>
      </w:r>
      <w:r w:rsidR="00E83B64">
        <w:rPr>
          <w:rFonts w:cstheme="minorHAnsi"/>
          <w:sz w:val="24"/>
          <w:szCs w:val="24"/>
        </w:rPr>
        <w:t>insurance</w:t>
      </w:r>
      <w:r>
        <w:rPr>
          <w:rFonts w:cstheme="minorHAnsi"/>
          <w:sz w:val="24"/>
          <w:szCs w:val="24"/>
        </w:rPr>
        <w:t xml:space="preserve"> </w:t>
      </w:r>
      <w:r w:rsidR="00E83B64">
        <w:rPr>
          <w:rFonts w:cstheme="minorHAnsi"/>
          <w:sz w:val="24"/>
          <w:szCs w:val="24"/>
        </w:rPr>
        <w:t xml:space="preserve">system, was adopted. The change will bring about many important improvements to the status of disability pension recipients. However, many pointed out that some individuals would only benefit slightly or not at all from the new system and that it could be treacherous to make systematic changes without a proper foundation in society and on the labour market. </w:t>
      </w:r>
    </w:p>
    <w:p w14:paraId="6C13D962" w14:textId="6E27CD0C" w:rsidR="00C11787" w:rsidRPr="00D46E45" w:rsidRDefault="00C11787" w:rsidP="00D46E45">
      <w:pPr>
        <w:widowControl w:val="0"/>
        <w:autoSpaceDE w:val="0"/>
        <w:autoSpaceDN w:val="0"/>
        <w:adjustRightInd w:val="0"/>
        <w:spacing w:after="120" w:line="240" w:lineRule="auto"/>
        <w:ind w:left="33" w:right="49"/>
        <w:jc w:val="both"/>
        <w:rPr>
          <w:rFonts w:cstheme="minorHAnsi"/>
          <w:sz w:val="24"/>
          <w:szCs w:val="24"/>
        </w:rPr>
      </w:pPr>
      <w:r w:rsidRPr="00094EF2">
        <w:rPr>
          <w:rFonts w:cstheme="minorHAnsi"/>
          <w:i/>
          <w:iCs/>
          <w:sz w:val="24"/>
          <w:szCs w:val="24"/>
        </w:rPr>
        <w:t>• The coalition urges the government to take action against poverty by i.a. raising the amount of disability and old age pension as well as unemployment benefits</w:t>
      </w:r>
      <w:r w:rsidR="00D46E45">
        <w:rPr>
          <w:rFonts w:cstheme="minorHAnsi"/>
          <w:i/>
          <w:iCs/>
          <w:sz w:val="24"/>
          <w:szCs w:val="24"/>
        </w:rPr>
        <w:t xml:space="preserve"> and to put together an action plan on how to increase rehabiltiation options and opportunities for disabled people on the labour market</w:t>
      </w:r>
      <w:r w:rsidR="00D46E45" w:rsidRPr="00E83B64">
        <w:rPr>
          <w:rFonts w:cstheme="minorHAnsi"/>
          <w:sz w:val="24"/>
          <w:szCs w:val="24"/>
        </w:rPr>
        <w:t>.</w:t>
      </w:r>
    </w:p>
    <w:p w14:paraId="00DA27C2" w14:textId="27BBDFD9" w:rsidR="00B63100" w:rsidRPr="00094EF2" w:rsidRDefault="00B63100" w:rsidP="00B63100">
      <w:pPr>
        <w:spacing w:after="120" w:line="240" w:lineRule="auto"/>
        <w:jc w:val="both"/>
        <w:rPr>
          <w:rFonts w:cstheme="minorHAnsi"/>
          <w:noProof/>
          <w:sz w:val="24"/>
          <w:szCs w:val="24"/>
        </w:rPr>
      </w:pPr>
      <w:r w:rsidRPr="00094EF2">
        <w:rPr>
          <w:rFonts w:cstheme="minorHAnsi"/>
          <w:noProof/>
          <w:sz w:val="24"/>
          <w:szCs w:val="24"/>
        </w:rPr>
        <w:t>8. Some immigrants have little knowledge of their rights and in some cases it has proven difficult to provide them with adequate counseling if they speak neither Icelandic nor English. Interpretation services are not as a general rule provided by government or municipal institutions, it is often left to the individual office to decide on such services. ICEHR</w:t>
      </w:r>
      <w:r w:rsidRPr="00094EF2">
        <w:rPr>
          <w:rFonts w:cstheme="minorHAnsi"/>
          <w:i/>
          <w:noProof/>
          <w:sz w:val="24"/>
          <w:szCs w:val="24"/>
        </w:rPr>
        <w:t xml:space="preserve"> </w:t>
      </w:r>
      <w:r w:rsidRPr="00094EF2">
        <w:rPr>
          <w:rFonts w:cstheme="minorHAnsi"/>
          <w:noProof/>
          <w:sz w:val="24"/>
          <w:szCs w:val="24"/>
        </w:rPr>
        <w:t xml:space="preserve">provides free legal counselling to immigrants, through a service agreement with the Ministry of Social Affairs and interpretation is provided free of charge if needed. However, many are not aware of these services, some are isolated and hard to reach and all sorts of misconceptions are common in the immigrant society. Some form of education on society available or even mandatory for immigrants, might help improve their situation and diminish the risk of discrimination. </w:t>
      </w:r>
    </w:p>
    <w:p w14:paraId="4C33F260" w14:textId="77777777" w:rsidR="00B63100" w:rsidRPr="00094EF2" w:rsidRDefault="00B63100" w:rsidP="00B63100">
      <w:pPr>
        <w:pStyle w:val="ListParagraph"/>
        <w:numPr>
          <w:ilvl w:val="0"/>
          <w:numId w:val="8"/>
        </w:numPr>
        <w:spacing w:after="0" w:line="240" w:lineRule="auto"/>
        <w:ind w:left="0" w:firstLine="0"/>
        <w:jc w:val="both"/>
        <w:rPr>
          <w:rFonts w:cstheme="minorHAnsi"/>
          <w:noProof/>
          <w:sz w:val="24"/>
          <w:szCs w:val="24"/>
        </w:rPr>
      </w:pPr>
      <w:r w:rsidRPr="00094EF2">
        <w:rPr>
          <w:rFonts w:cstheme="minorHAnsi"/>
          <w:i/>
          <w:iCs/>
          <w:noProof/>
          <w:sz w:val="24"/>
          <w:szCs w:val="24"/>
        </w:rPr>
        <w:t>The coalition encourages the government to undertake extensive or even mandatory education for immigrants on Icelandic society, rights and obligations.</w:t>
      </w:r>
    </w:p>
    <w:p w14:paraId="17610A70" w14:textId="77777777" w:rsidR="00B63100" w:rsidRPr="00094EF2" w:rsidRDefault="00B63100" w:rsidP="00C11787">
      <w:pPr>
        <w:widowControl w:val="0"/>
        <w:autoSpaceDE w:val="0"/>
        <w:autoSpaceDN w:val="0"/>
        <w:adjustRightInd w:val="0"/>
        <w:spacing w:after="120" w:line="240" w:lineRule="auto"/>
        <w:jc w:val="both"/>
        <w:rPr>
          <w:rFonts w:cstheme="minorHAnsi"/>
          <w:i/>
          <w:iCs/>
          <w:sz w:val="24"/>
          <w:szCs w:val="24"/>
        </w:rPr>
      </w:pPr>
    </w:p>
    <w:p w14:paraId="29819A94" w14:textId="77777777" w:rsidR="00C11787" w:rsidRPr="00094EF2" w:rsidRDefault="00C11787" w:rsidP="00AD7668">
      <w:pPr>
        <w:widowControl w:val="0"/>
        <w:autoSpaceDE w:val="0"/>
        <w:autoSpaceDN w:val="0"/>
        <w:adjustRightInd w:val="0"/>
        <w:spacing w:after="120" w:line="240" w:lineRule="auto"/>
        <w:ind w:left="33" w:right="49"/>
        <w:jc w:val="both"/>
        <w:rPr>
          <w:rFonts w:cstheme="minorHAnsi"/>
          <w:sz w:val="24"/>
          <w:szCs w:val="24"/>
        </w:rPr>
      </w:pPr>
    </w:p>
    <w:p w14:paraId="66D0F7ED" w14:textId="77777777" w:rsidR="00922E4E" w:rsidRPr="00094EF2" w:rsidRDefault="00922E4E" w:rsidP="00AD7668">
      <w:pPr>
        <w:pStyle w:val="Heading1"/>
        <w:spacing w:before="240" w:after="120" w:line="240" w:lineRule="auto"/>
        <w:jc w:val="both"/>
        <w:rPr>
          <w:rFonts w:asciiTheme="minorHAnsi" w:hAnsiTheme="minorHAnsi" w:cstheme="minorHAnsi"/>
          <w:sz w:val="24"/>
          <w:szCs w:val="24"/>
        </w:rPr>
      </w:pPr>
      <w:bookmarkStart w:id="4" w:name="_Toc316376266"/>
      <w:r w:rsidRPr="00094EF2">
        <w:rPr>
          <w:rFonts w:asciiTheme="minorHAnsi" w:hAnsiTheme="minorHAnsi" w:cstheme="minorHAnsi"/>
          <w:sz w:val="24"/>
          <w:szCs w:val="24"/>
        </w:rPr>
        <w:t>Article 3</w:t>
      </w:r>
      <w:r w:rsidR="0004306C" w:rsidRPr="00094EF2">
        <w:rPr>
          <w:rFonts w:asciiTheme="minorHAnsi" w:hAnsiTheme="minorHAnsi" w:cstheme="minorHAnsi"/>
          <w:sz w:val="24"/>
          <w:szCs w:val="24"/>
        </w:rPr>
        <w:t xml:space="preserve"> - </w:t>
      </w:r>
      <w:r w:rsidRPr="00094EF2">
        <w:rPr>
          <w:rFonts w:asciiTheme="minorHAnsi" w:hAnsiTheme="minorHAnsi" w:cstheme="minorHAnsi"/>
          <w:sz w:val="24"/>
          <w:szCs w:val="24"/>
        </w:rPr>
        <w:t>Gender equality</w:t>
      </w:r>
      <w:bookmarkEnd w:id="4"/>
    </w:p>
    <w:p w14:paraId="37B027D5" w14:textId="0F37064B" w:rsidR="00572B0D" w:rsidRPr="00094EF2" w:rsidRDefault="00B63100" w:rsidP="00AD7668">
      <w:pPr>
        <w:spacing w:after="120" w:line="240" w:lineRule="auto"/>
        <w:jc w:val="both"/>
        <w:rPr>
          <w:rFonts w:cstheme="minorHAnsi"/>
          <w:sz w:val="24"/>
          <w:szCs w:val="24"/>
        </w:rPr>
      </w:pPr>
      <w:r w:rsidRPr="00094EF2">
        <w:rPr>
          <w:rFonts w:cstheme="minorHAnsi"/>
          <w:sz w:val="24"/>
          <w:szCs w:val="24"/>
        </w:rPr>
        <w:t>9</w:t>
      </w:r>
      <w:r w:rsidR="00172F20" w:rsidRPr="00094EF2">
        <w:rPr>
          <w:rFonts w:cstheme="minorHAnsi"/>
          <w:sz w:val="24"/>
          <w:szCs w:val="24"/>
        </w:rPr>
        <w:t xml:space="preserve">. </w:t>
      </w:r>
      <w:r w:rsidR="009A5BF0" w:rsidRPr="00094EF2">
        <w:rPr>
          <w:rFonts w:cstheme="minorHAnsi"/>
          <w:sz w:val="24"/>
          <w:szCs w:val="24"/>
        </w:rPr>
        <w:t>The gender pay gap in Iceland has been researched a great deal over the years, most of the researches show a</w:t>
      </w:r>
      <w:r w:rsidR="00C21C82" w:rsidRPr="00094EF2">
        <w:rPr>
          <w:rFonts w:cstheme="minorHAnsi"/>
          <w:sz w:val="24"/>
          <w:szCs w:val="24"/>
        </w:rPr>
        <w:t>n</w:t>
      </w:r>
      <w:r w:rsidR="009A5BF0" w:rsidRPr="00094EF2">
        <w:rPr>
          <w:rFonts w:cstheme="minorHAnsi"/>
          <w:sz w:val="24"/>
          <w:szCs w:val="24"/>
        </w:rPr>
        <w:t xml:space="preserve"> unexplained pay gap. Some have concluded the gender </w:t>
      </w:r>
      <w:r w:rsidR="00C21C82" w:rsidRPr="00094EF2">
        <w:rPr>
          <w:rFonts w:cstheme="minorHAnsi"/>
          <w:sz w:val="24"/>
          <w:szCs w:val="24"/>
        </w:rPr>
        <w:t>segregated</w:t>
      </w:r>
      <w:r w:rsidR="009A5BF0" w:rsidRPr="00094EF2">
        <w:rPr>
          <w:rFonts w:cstheme="minorHAnsi"/>
          <w:sz w:val="24"/>
          <w:szCs w:val="24"/>
        </w:rPr>
        <w:t xml:space="preserve"> labour market in Iceland </w:t>
      </w:r>
      <w:r w:rsidR="00C21C82" w:rsidRPr="00094EF2">
        <w:rPr>
          <w:rFonts w:cstheme="minorHAnsi"/>
          <w:sz w:val="24"/>
          <w:szCs w:val="24"/>
        </w:rPr>
        <w:t>to be</w:t>
      </w:r>
      <w:r w:rsidR="009A5BF0" w:rsidRPr="00094EF2">
        <w:rPr>
          <w:rFonts w:cstheme="minorHAnsi"/>
          <w:sz w:val="24"/>
          <w:szCs w:val="24"/>
        </w:rPr>
        <w:t xml:space="preserve"> the main reason for </w:t>
      </w:r>
      <w:r w:rsidR="00D2314C" w:rsidRPr="00094EF2">
        <w:rPr>
          <w:rFonts w:cstheme="minorHAnsi"/>
          <w:sz w:val="24"/>
          <w:szCs w:val="24"/>
        </w:rPr>
        <w:t>this</w:t>
      </w:r>
      <w:r w:rsidR="009A5BF0" w:rsidRPr="00094EF2">
        <w:rPr>
          <w:rFonts w:cstheme="minorHAnsi"/>
          <w:sz w:val="24"/>
          <w:szCs w:val="24"/>
        </w:rPr>
        <w:t xml:space="preserve">. </w:t>
      </w:r>
      <w:r w:rsidR="00572B0D" w:rsidRPr="00094EF2">
        <w:rPr>
          <w:rFonts w:cstheme="minorHAnsi"/>
          <w:sz w:val="24"/>
          <w:szCs w:val="24"/>
        </w:rPr>
        <w:t xml:space="preserve">The </w:t>
      </w:r>
      <w:r w:rsidR="00CE3F64">
        <w:rPr>
          <w:rFonts w:cstheme="minorHAnsi"/>
          <w:sz w:val="24"/>
          <w:szCs w:val="24"/>
        </w:rPr>
        <w:t>un</w:t>
      </w:r>
      <w:r w:rsidR="00572B0D" w:rsidRPr="00094EF2">
        <w:rPr>
          <w:rFonts w:cstheme="minorHAnsi"/>
          <w:sz w:val="24"/>
          <w:szCs w:val="24"/>
        </w:rPr>
        <w:t>adjusted gender pay gap in Iceland in 202</w:t>
      </w:r>
      <w:r w:rsidR="00CE3F64">
        <w:rPr>
          <w:rFonts w:cstheme="minorHAnsi"/>
          <w:sz w:val="24"/>
          <w:szCs w:val="24"/>
        </w:rPr>
        <w:t>2</w:t>
      </w:r>
      <w:r w:rsidR="00572B0D" w:rsidRPr="00094EF2">
        <w:rPr>
          <w:rFonts w:cstheme="minorHAnsi"/>
          <w:sz w:val="24"/>
          <w:szCs w:val="24"/>
        </w:rPr>
        <w:t xml:space="preserve"> was </w:t>
      </w:r>
      <w:r w:rsidR="00CE3F64">
        <w:rPr>
          <w:rFonts w:cstheme="minorHAnsi"/>
          <w:sz w:val="24"/>
          <w:szCs w:val="24"/>
        </w:rPr>
        <w:t>9</w:t>
      </w:r>
      <w:r w:rsidR="00572B0D" w:rsidRPr="00094EF2">
        <w:rPr>
          <w:rFonts w:cstheme="minorHAnsi"/>
          <w:sz w:val="24"/>
          <w:szCs w:val="24"/>
        </w:rPr>
        <w:t>.1%.</w:t>
      </w:r>
      <w:r w:rsidR="00572B0D" w:rsidRPr="00094EF2">
        <w:rPr>
          <w:rStyle w:val="FootnoteReference"/>
          <w:rFonts w:cstheme="minorHAnsi"/>
          <w:sz w:val="24"/>
          <w:szCs w:val="24"/>
        </w:rPr>
        <w:footnoteReference w:id="3"/>
      </w:r>
      <w:r w:rsidR="00572B0D" w:rsidRPr="00094EF2">
        <w:rPr>
          <w:rFonts w:cstheme="minorHAnsi"/>
          <w:sz w:val="24"/>
          <w:szCs w:val="24"/>
        </w:rPr>
        <w:t xml:space="preserve"> </w:t>
      </w:r>
    </w:p>
    <w:p w14:paraId="29C7C24E" w14:textId="4D06BC2E" w:rsidR="002A20CC" w:rsidRPr="00094EF2" w:rsidRDefault="008E4364" w:rsidP="00AD7668">
      <w:pPr>
        <w:spacing w:line="240" w:lineRule="auto"/>
        <w:jc w:val="both"/>
        <w:rPr>
          <w:rFonts w:cstheme="minorHAnsi"/>
          <w:sz w:val="24"/>
          <w:szCs w:val="24"/>
        </w:rPr>
      </w:pPr>
      <w:r w:rsidRPr="00094EF2">
        <w:rPr>
          <w:rFonts w:cstheme="minorHAnsi"/>
          <w:sz w:val="24"/>
          <w:szCs w:val="24"/>
        </w:rPr>
        <w:t>1</w:t>
      </w:r>
      <w:r w:rsidR="00B63100" w:rsidRPr="00094EF2">
        <w:rPr>
          <w:rFonts w:cstheme="minorHAnsi"/>
          <w:sz w:val="24"/>
          <w:szCs w:val="24"/>
        </w:rPr>
        <w:t>0</w:t>
      </w:r>
      <w:r w:rsidRPr="00094EF2">
        <w:rPr>
          <w:rFonts w:cstheme="minorHAnsi"/>
          <w:sz w:val="24"/>
          <w:szCs w:val="24"/>
        </w:rPr>
        <w:t xml:space="preserve">. </w:t>
      </w:r>
      <w:r w:rsidR="00D2314C" w:rsidRPr="00094EF2">
        <w:rPr>
          <w:rFonts w:cstheme="minorHAnsi"/>
          <w:sz w:val="24"/>
          <w:szCs w:val="24"/>
        </w:rPr>
        <w:t xml:space="preserve">According to Article 27 of Act No. 150/2020, each ministry shall have a gender equality representative with expert knowledge of gender equality issues. The gender equality representative shall deal with and monitor gender equality work in the policy areas of the ministry in question and its institutions, especially the work mandated by Article 17 of the Act, the work on gender mainstreaming in the fields administered by the ministry. However, the coalition expresses concern that the gender equality representatives of the Icelandic ministries do not work on gender mainstreaming in the fields administered by their respective ministries. This is a direct result of the lack of funding for hiring full-time gender equality representatives. This means that the government has been unable to fulfil Article 17 of the Gender Equality Act, to work on gender mainstreaming in all areas of government. </w:t>
      </w:r>
    </w:p>
    <w:p w14:paraId="193E158E" w14:textId="77777777" w:rsidR="002A20CC" w:rsidRPr="00094EF2" w:rsidRDefault="00D2314C" w:rsidP="00AD7668">
      <w:pPr>
        <w:spacing w:line="240" w:lineRule="auto"/>
        <w:jc w:val="both"/>
        <w:rPr>
          <w:rFonts w:cstheme="minorHAnsi"/>
          <w:i/>
          <w:iCs/>
          <w:sz w:val="24"/>
          <w:szCs w:val="24"/>
        </w:rPr>
      </w:pPr>
      <w:r w:rsidRPr="00094EF2">
        <w:rPr>
          <w:rFonts w:cstheme="minorHAnsi"/>
          <w:i/>
          <w:iCs/>
          <w:sz w:val="24"/>
          <w:szCs w:val="24"/>
        </w:rPr>
        <w:t>• The coalition encourages the Icelandic government to adequately budget for gender equality representatives in government institutions.</w:t>
      </w:r>
    </w:p>
    <w:p w14:paraId="5163D175" w14:textId="6F75E77A" w:rsidR="00D2314C" w:rsidRPr="00094EF2" w:rsidRDefault="00D2314C" w:rsidP="00AD7668">
      <w:pPr>
        <w:spacing w:line="240" w:lineRule="auto"/>
        <w:jc w:val="both"/>
        <w:rPr>
          <w:rFonts w:cstheme="minorHAnsi"/>
          <w:i/>
          <w:iCs/>
          <w:sz w:val="24"/>
          <w:szCs w:val="24"/>
        </w:rPr>
      </w:pPr>
      <w:r w:rsidRPr="00094EF2">
        <w:rPr>
          <w:rFonts w:cstheme="minorHAnsi"/>
          <w:i/>
          <w:iCs/>
          <w:sz w:val="24"/>
          <w:szCs w:val="24"/>
        </w:rPr>
        <w:t xml:space="preserve"> • The coalition encourages the Icelandic government to work on gender mainstreaming in all areas of government. The coalition welcomes new legislation passed in 2015, Act No. 123/2015, mandating that future government budget proposals be gender responsive, written with analysis of its effect on the equal status of women and men.</w:t>
      </w:r>
    </w:p>
    <w:p w14:paraId="58EE6CC2" w14:textId="063300E7" w:rsidR="008E4364" w:rsidRPr="00094EF2" w:rsidRDefault="00B63100" w:rsidP="00AD7668">
      <w:pPr>
        <w:spacing w:line="240" w:lineRule="auto"/>
        <w:jc w:val="both"/>
        <w:rPr>
          <w:rFonts w:cstheme="minorHAnsi"/>
          <w:sz w:val="24"/>
          <w:szCs w:val="24"/>
        </w:rPr>
      </w:pPr>
      <w:r w:rsidRPr="00094EF2">
        <w:rPr>
          <w:rFonts w:cstheme="minorHAnsi"/>
          <w:sz w:val="24"/>
          <w:szCs w:val="24"/>
        </w:rPr>
        <w:t>11</w:t>
      </w:r>
      <w:r w:rsidR="008E4364" w:rsidRPr="00094EF2">
        <w:rPr>
          <w:rFonts w:cstheme="minorHAnsi"/>
          <w:sz w:val="24"/>
          <w:szCs w:val="24"/>
        </w:rPr>
        <w:t xml:space="preserve">. </w:t>
      </w:r>
      <w:r w:rsidR="00D2314C" w:rsidRPr="00094EF2">
        <w:rPr>
          <w:rFonts w:cstheme="minorHAnsi"/>
          <w:sz w:val="24"/>
          <w:szCs w:val="24"/>
        </w:rPr>
        <w:t xml:space="preserve">The Directorate of Equality oversees the implementation of the Act No. 150/2020, Act No. 85/2018, and Act No. 86/2018. The Directorate also handles administration of all matters concerning equality covered by the Act on the Administration of Matters concerning Equality, no. 151/2020. </w:t>
      </w:r>
    </w:p>
    <w:p w14:paraId="4D75471F" w14:textId="6A083028" w:rsidR="00D2314C" w:rsidRPr="00094EF2" w:rsidRDefault="00D2314C" w:rsidP="00AD7668">
      <w:pPr>
        <w:spacing w:line="240" w:lineRule="auto"/>
        <w:jc w:val="both"/>
        <w:rPr>
          <w:rFonts w:cstheme="minorHAnsi"/>
          <w:i/>
          <w:iCs/>
          <w:sz w:val="24"/>
          <w:szCs w:val="24"/>
        </w:rPr>
      </w:pPr>
      <w:r w:rsidRPr="00094EF2">
        <w:rPr>
          <w:rFonts w:cstheme="minorHAnsi"/>
          <w:i/>
          <w:iCs/>
          <w:sz w:val="24"/>
          <w:szCs w:val="24"/>
        </w:rPr>
        <w:t xml:space="preserve">• The coalition </w:t>
      </w:r>
      <w:r w:rsidR="008E4364" w:rsidRPr="00094EF2">
        <w:rPr>
          <w:rFonts w:cstheme="minorHAnsi"/>
          <w:i/>
          <w:iCs/>
          <w:sz w:val="24"/>
          <w:szCs w:val="24"/>
        </w:rPr>
        <w:t xml:space="preserve">encourages the government to </w:t>
      </w:r>
      <w:r w:rsidR="003C3A51">
        <w:rPr>
          <w:rFonts w:cstheme="minorHAnsi"/>
          <w:i/>
          <w:iCs/>
          <w:sz w:val="24"/>
          <w:szCs w:val="24"/>
        </w:rPr>
        <w:t>ensure adequate funding to</w:t>
      </w:r>
      <w:r w:rsidRPr="00094EF2">
        <w:rPr>
          <w:rFonts w:cstheme="minorHAnsi"/>
          <w:i/>
          <w:iCs/>
          <w:sz w:val="24"/>
          <w:szCs w:val="24"/>
        </w:rPr>
        <w:t xml:space="preserve"> the Directorate of Equality.</w:t>
      </w:r>
    </w:p>
    <w:p w14:paraId="1692E1E3" w14:textId="59EB3907" w:rsidR="00527711" w:rsidRPr="00094EF2" w:rsidRDefault="00B63100" w:rsidP="00AD7668">
      <w:pPr>
        <w:spacing w:line="240" w:lineRule="auto"/>
        <w:jc w:val="both"/>
        <w:rPr>
          <w:rFonts w:cstheme="minorHAnsi"/>
          <w:sz w:val="24"/>
          <w:szCs w:val="24"/>
        </w:rPr>
      </w:pPr>
      <w:r w:rsidRPr="00094EF2">
        <w:rPr>
          <w:rFonts w:cstheme="minorHAnsi"/>
          <w:sz w:val="24"/>
          <w:szCs w:val="24"/>
        </w:rPr>
        <w:t>12</w:t>
      </w:r>
      <w:r w:rsidR="00172F20" w:rsidRPr="00094EF2">
        <w:rPr>
          <w:rFonts w:cstheme="minorHAnsi"/>
          <w:sz w:val="24"/>
          <w:szCs w:val="24"/>
        </w:rPr>
        <w:t xml:space="preserve">. </w:t>
      </w:r>
      <w:r w:rsidR="00922E4E" w:rsidRPr="00094EF2">
        <w:rPr>
          <w:rFonts w:cstheme="minorHAnsi"/>
          <w:sz w:val="24"/>
          <w:szCs w:val="24"/>
        </w:rPr>
        <w:t>Gender based violence</w:t>
      </w:r>
      <w:r w:rsidR="0055782E" w:rsidRPr="00094EF2">
        <w:rPr>
          <w:rFonts w:cstheme="minorHAnsi"/>
          <w:sz w:val="24"/>
          <w:szCs w:val="24"/>
        </w:rPr>
        <w:t>/violence in close relationships</w:t>
      </w:r>
      <w:r w:rsidR="00922E4E" w:rsidRPr="00094EF2">
        <w:rPr>
          <w:rFonts w:cstheme="minorHAnsi"/>
          <w:sz w:val="24"/>
          <w:szCs w:val="24"/>
        </w:rPr>
        <w:t xml:space="preserve"> is a </w:t>
      </w:r>
      <w:r w:rsidR="00DB1B37" w:rsidRPr="00094EF2">
        <w:rPr>
          <w:rFonts w:cstheme="minorHAnsi"/>
          <w:sz w:val="24"/>
          <w:szCs w:val="24"/>
        </w:rPr>
        <w:t>persistent</w:t>
      </w:r>
      <w:r w:rsidR="00922E4E" w:rsidRPr="00094EF2">
        <w:rPr>
          <w:rFonts w:cstheme="minorHAnsi"/>
          <w:sz w:val="24"/>
          <w:szCs w:val="24"/>
        </w:rPr>
        <w:t xml:space="preserve"> problem in</w:t>
      </w:r>
      <w:r w:rsidR="00547FD4" w:rsidRPr="00094EF2">
        <w:rPr>
          <w:rFonts w:cstheme="minorHAnsi"/>
          <w:sz w:val="24"/>
          <w:szCs w:val="24"/>
        </w:rPr>
        <w:t xml:space="preserve"> Iceland despite many valient and commendable efforts conducted by the government</w:t>
      </w:r>
      <w:r w:rsidR="00922E4E" w:rsidRPr="00094EF2">
        <w:rPr>
          <w:rFonts w:cstheme="minorHAnsi"/>
          <w:sz w:val="24"/>
          <w:szCs w:val="24"/>
        </w:rPr>
        <w:t xml:space="preserve">. </w:t>
      </w:r>
      <w:r w:rsidR="0055782E" w:rsidRPr="00094EF2">
        <w:rPr>
          <w:rFonts w:cstheme="minorHAnsi"/>
          <w:sz w:val="24"/>
          <w:szCs w:val="24"/>
        </w:rPr>
        <w:t>Latest statistics from the Women’s Shelter, a leading NGO providing shelter for wo</w:t>
      </w:r>
      <w:r w:rsidR="00390630" w:rsidRPr="00094EF2">
        <w:rPr>
          <w:rFonts w:cstheme="minorHAnsi"/>
          <w:sz w:val="24"/>
          <w:szCs w:val="24"/>
        </w:rPr>
        <w:t>men subject</w:t>
      </w:r>
      <w:r w:rsidR="0055782E" w:rsidRPr="00094EF2">
        <w:rPr>
          <w:rFonts w:cstheme="minorHAnsi"/>
          <w:sz w:val="24"/>
          <w:szCs w:val="24"/>
        </w:rPr>
        <w:t xml:space="preserve"> to violence in close relationships, show that </w:t>
      </w:r>
      <w:r w:rsidR="00547FD4" w:rsidRPr="00094EF2">
        <w:rPr>
          <w:rFonts w:cstheme="minorHAnsi"/>
          <w:sz w:val="24"/>
          <w:szCs w:val="24"/>
        </w:rPr>
        <w:t>in</w:t>
      </w:r>
      <w:r w:rsidR="0055782E" w:rsidRPr="00094EF2">
        <w:rPr>
          <w:rFonts w:cstheme="minorHAnsi"/>
          <w:sz w:val="24"/>
          <w:szCs w:val="24"/>
        </w:rPr>
        <w:t xml:space="preserve"> 20</w:t>
      </w:r>
      <w:r w:rsidR="002A20CC" w:rsidRPr="00094EF2">
        <w:rPr>
          <w:rFonts w:cstheme="minorHAnsi"/>
          <w:sz w:val="24"/>
          <w:szCs w:val="24"/>
        </w:rPr>
        <w:t>2</w:t>
      </w:r>
      <w:r w:rsidR="00671FD1">
        <w:rPr>
          <w:rFonts w:cstheme="minorHAnsi"/>
          <w:sz w:val="24"/>
          <w:szCs w:val="24"/>
        </w:rPr>
        <w:t>3</w:t>
      </w:r>
      <w:r w:rsidR="0055782E" w:rsidRPr="00094EF2">
        <w:rPr>
          <w:rFonts w:cstheme="minorHAnsi"/>
          <w:sz w:val="24"/>
          <w:szCs w:val="24"/>
        </w:rPr>
        <w:t xml:space="preserve"> a total of </w:t>
      </w:r>
      <w:r w:rsidR="00741917" w:rsidRPr="00094EF2">
        <w:rPr>
          <w:rFonts w:cstheme="minorHAnsi"/>
          <w:sz w:val="24"/>
          <w:szCs w:val="24"/>
        </w:rPr>
        <w:t>21</w:t>
      </w:r>
      <w:r w:rsidR="003C3A51">
        <w:rPr>
          <w:rFonts w:cstheme="minorHAnsi"/>
          <w:sz w:val="24"/>
          <w:szCs w:val="24"/>
        </w:rPr>
        <w:t>4</w:t>
      </w:r>
      <w:r w:rsidR="0055782E" w:rsidRPr="00094EF2">
        <w:rPr>
          <w:rFonts w:cstheme="minorHAnsi"/>
          <w:sz w:val="24"/>
          <w:szCs w:val="24"/>
        </w:rPr>
        <w:t xml:space="preserve"> women and children fled </w:t>
      </w:r>
      <w:r w:rsidR="00741917" w:rsidRPr="00094EF2">
        <w:rPr>
          <w:rFonts w:cstheme="minorHAnsi"/>
          <w:sz w:val="24"/>
          <w:szCs w:val="24"/>
        </w:rPr>
        <w:t xml:space="preserve">violence in </w:t>
      </w:r>
      <w:r w:rsidR="0055782E" w:rsidRPr="00094EF2">
        <w:rPr>
          <w:rFonts w:cstheme="minorHAnsi"/>
          <w:sz w:val="24"/>
          <w:szCs w:val="24"/>
        </w:rPr>
        <w:t xml:space="preserve">their homes and sought residence </w:t>
      </w:r>
      <w:r w:rsidR="00741917" w:rsidRPr="00094EF2">
        <w:rPr>
          <w:rFonts w:cstheme="minorHAnsi"/>
          <w:sz w:val="24"/>
          <w:szCs w:val="24"/>
        </w:rPr>
        <w:t>at</w:t>
      </w:r>
      <w:r w:rsidR="0055782E" w:rsidRPr="00094EF2">
        <w:rPr>
          <w:rFonts w:cstheme="minorHAnsi"/>
          <w:sz w:val="24"/>
          <w:szCs w:val="24"/>
        </w:rPr>
        <w:t xml:space="preserve"> the Shelter. </w:t>
      </w:r>
    </w:p>
    <w:p w14:paraId="1CE4301C" w14:textId="77777777" w:rsidR="00B55CFF" w:rsidRPr="00094EF2" w:rsidRDefault="00B55CFF" w:rsidP="00AD7668">
      <w:pPr>
        <w:spacing w:line="240" w:lineRule="auto"/>
        <w:jc w:val="both"/>
        <w:rPr>
          <w:rFonts w:cstheme="minorHAnsi"/>
          <w:sz w:val="24"/>
          <w:szCs w:val="24"/>
        </w:rPr>
      </w:pPr>
      <w:r w:rsidRPr="00094EF2">
        <w:rPr>
          <w:rFonts w:cstheme="minorHAnsi"/>
          <w:sz w:val="24"/>
          <w:szCs w:val="24"/>
        </w:rPr>
        <w:t>L</w:t>
      </w:r>
      <w:r w:rsidR="00547FD4" w:rsidRPr="00094EF2">
        <w:rPr>
          <w:rFonts w:cstheme="minorHAnsi"/>
          <w:sz w:val="24"/>
          <w:szCs w:val="24"/>
        </w:rPr>
        <w:t>ately survivors of gender based violence have brought attention to the injustice they face in the justice system, for example by pointing out a low conviction rate, how perpetrators are able to use the system against survivors by pressing counter charges, for defamation of character, and how long the proceedings are taking. Results from “Áfallasaga kvenna”</w:t>
      </w:r>
      <w:r w:rsidRPr="00094EF2">
        <w:rPr>
          <w:rStyle w:val="FootnoteReference"/>
          <w:rFonts w:cstheme="minorHAnsi"/>
          <w:sz w:val="24"/>
          <w:szCs w:val="24"/>
        </w:rPr>
        <w:footnoteReference w:id="4"/>
      </w:r>
      <w:r w:rsidR="00547FD4" w:rsidRPr="00094EF2">
        <w:rPr>
          <w:rFonts w:cstheme="minorHAnsi"/>
          <w:sz w:val="24"/>
          <w:szCs w:val="24"/>
        </w:rPr>
        <w:t xml:space="preserve">, a scientific study commissioned by the University of Iceland, where 32,811 Icelandic women </w:t>
      </w:r>
      <w:r w:rsidR="00547FD4" w:rsidRPr="00094EF2">
        <w:rPr>
          <w:rFonts w:cstheme="minorHAnsi"/>
          <w:sz w:val="24"/>
          <w:szCs w:val="24"/>
        </w:rPr>
        <w:lastRenderedPageBreak/>
        <w:t xml:space="preserve">participated, showed that 40% of all women in Iceland are survivors of physical and/or sexual abuse. One fourth of the participants were survivors of rape or attempted rape. In 2021, a Parliamentary bill was passed on changes to the General Penal Code regarding digital sexual violence (before known as non-consensual pornography or “revenge porn”). The legislative framework is in place but needs to be applied more frequently. </w:t>
      </w:r>
    </w:p>
    <w:p w14:paraId="0BCC7632" w14:textId="77777777" w:rsidR="00487F23" w:rsidRPr="00094EF2" w:rsidRDefault="00547FD4" w:rsidP="00AD7668">
      <w:pPr>
        <w:spacing w:line="240" w:lineRule="auto"/>
        <w:jc w:val="both"/>
        <w:rPr>
          <w:rFonts w:cstheme="minorHAnsi"/>
          <w:i/>
          <w:iCs/>
          <w:sz w:val="24"/>
          <w:szCs w:val="24"/>
        </w:rPr>
      </w:pPr>
      <w:r w:rsidRPr="00094EF2">
        <w:rPr>
          <w:rFonts w:cstheme="minorHAnsi"/>
          <w:i/>
          <w:iCs/>
          <w:sz w:val="24"/>
          <w:szCs w:val="24"/>
        </w:rPr>
        <w:t xml:space="preserve">• The coalition recommends improvements towards prevention and education regarding digital sexual violence as well as support for survivors of abuse. </w:t>
      </w:r>
    </w:p>
    <w:p w14:paraId="1BAC46BE" w14:textId="3481E20E" w:rsidR="00B55CFF" w:rsidRPr="00094EF2" w:rsidRDefault="00B63100" w:rsidP="00AD7668">
      <w:pPr>
        <w:spacing w:line="240" w:lineRule="auto"/>
        <w:jc w:val="both"/>
        <w:rPr>
          <w:rFonts w:cstheme="minorHAnsi"/>
          <w:sz w:val="24"/>
          <w:szCs w:val="24"/>
        </w:rPr>
      </w:pPr>
      <w:r w:rsidRPr="003C3A51">
        <w:rPr>
          <w:rFonts w:cstheme="minorHAnsi"/>
          <w:sz w:val="24"/>
          <w:szCs w:val="24"/>
        </w:rPr>
        <w:t>13</w:t>
      </w:r>
      <w:r w:rsidR="00487F23" w:rsidRPr="003C3A51">
        <w:rPr>
          <w:rFonts w:cstheme="minorHAnsi"/>
          <w:sz w:val="24"/>
          <w:szCs w:val="24"/>
        </w:rPr>
        <w:t>.</w:t>
      </w:r>
      <w:r w:rsidR="00487F23" w:rsidRPr="00094EF2">
        <w:rPr>
          <w:rFonts w:cstheme="minorHAnsi"/>
          <w:i/>
          <w:iCs/>
          <w:sz w:val="24"/>
          <w:szCs w:val="24"/>
        </w:rPr>
        <w:t xml:space="preserve"> </w:t>
      </w:r>
      <w:r w:rsidR="00547FD4" w:rsidRPr="00094EF2">
        <w:rPr>
          <w:rFonts w:cstheme="minorHAnsi"/>
          <w:sz w:val="24"/>
          <w:szCs w:val="24"/>
        </w:rPr>
        <w:t xml:space="preserve">In March 2022, the Minister of Justice was handed over 12.000 signatures from people challenging him to improve the legal status of survivors of abuse. Findings from a report published in 2013 (the most recent overview) showed that only 17% of rape cases ended with prosecution and only 13% in conviction. Cases were dropped due to passing of statute of limitations, witnesses were not called in for questioning, evidence such as injuries, certificates from psychologists, phone video recordings, even crime scene evidence were given little merit etc. Recent changes in the General Penal Code, namely the change of the legal definition of rape to a consent-based one, do not seem to be reflected in judgements in rape cases, as older criteria are still being used. The coalition raises concern that the Icelandic legal system is failing survivors of sexual abuse who press charges. </w:t>
      </w:r>
    </w:p>
    <w:p w14:paraId="45DCCFD0" w14:textId="4BCEAF9F" w:rsidR="00547FD4" w:rsidRPr="00094EF2" w:rsidRDefault="00547FD4" w:rsidP="00AD7668">
      <w:pPr>
        <w:spacing w:line="240" w:lineRule="auto"/>
        <w:jc w:val="both"/>
        <w:rPr>
          <w:rFonts w:cstheme="minorHAnsi"/>
          <w:i/>
          <w:iCs/>
          <w:sz w:val="24"/>
          <w:szCs w:val="24"/>
        </w:rPr>
      </w:pPr>
      <w:r w:rsidRPr="00094EF2">
        <w:rPr>
          <w:rFonts w:cstheme="minorHAnsi"/>
          <w:i/>
          <w:iCs/>
          <w:sz w:val="24"/>
          <w:szCs w:val="24"/>
        </w:rPr>
        <w:t xml:space="preserve">• The coalition welcomes the special task force on prevention and awareness raising against sexual violence and gender based violence </w:t>
      </w:r>
      <w:r w:rsidR="003C3A51">
        <w:rPr>
          <w:rFonts w:cstheme="minorHAnsi"/>
          <w:i/>
          <w:iCs/>
          <w:sz w:val="24"/>
          <w:szCs w:val="24"/>
        </w:rPr>
        <w:t xml:space="preserve">and following actions </w:t>
      </w:r>
      <w:r w:rsidRPr="00094EF2">
        <w:rPr>
          <w:rFonts w:cstheme="minorHAnsi"/>
          <w:i/>
          <w:iCs/>
          <w:sz w:val="24"/>
          <w:szCs w:val="24"/>
        </w:rPr>
        <w:t>that ha</w:t>
      </w:r>
      <w:r w:rsidR="003C3A51">
        <w:rPr>
          <w:rFonts w:cstheme="minorHAnsi"/>
          <w:i/>
          <w:iCs/>
          <w:sz w:val="24"/>
          <w:szCs w:val="24"/>
        </w:rPr>
        <w:t>ve</w:t>
      </w:r>
      <w:r w:rsidRPr="00094EF2">
        <w:rPr>
          <w:rFonts w:cstheme="minorHAnsi"/>
          <w:i/>
          <w:iCs/>
          <w:sz w:val="24"/>
          <w:szCs w:val="24"/>
        </w:rPr>
        <w:t xml:space="preserve"> been put together and urges the government to </w:t>
      </w:r>
      <w:r w:rsidR="003C3A51">
        <w:rPr>
          <w:rFonts w:cstheme="minorHAnsi"/>
          <w:i/>
          <w:iCs/>
          <w:sz w:val="24"/>
          <w:szCs w:val="24"/>
        </w:rPr>
        <w:t xml:space="preserve">continue these efforts and to </w:t>
      </w:r>
      <w:r w:rsidRPr="00094EF2">
        <w:rPr>
          <w:rFonts w:cstheme="minorHAnsi"/>
          <w:i/>
          <w:iCs/>
          <w:sz w:val="24"/>
          <w:szCs w:val="24"/>
        </w:rPr>
        <w:t xml:space="preserve">take </w:t>
      </w:r>
      <w:r w:rsidR="003C3A51">
        <w:rPr>
          <w:rFonts w:cstheme="minorHAnsi"/>
          <w:i/>
          <w:iCs/>
          <w:sz w:val="24"/>
          <w:szCs w:val="24"/>
        </w:rPr>
        <w:t xml:space="preserve">even more </w:t>
      </w:r>
      <w:r w:rsidRPr="00094EF2">
        <w:rPr>
          <w:rFonts w:cstheme="minorHAnsi"/>
          <w:i/>
          <w:iCs/>
          <w:sz w:val="24"/>
          <w:szCs w:val="24"/>
        </w:rPr>
        <w:t>radical action.</w:t>
      </w:r>
    </w:p>
    <w:p w14:paraId="789B57E1" w14:textId="51DAFB91" w:rsidR="004F5D78" w:rsidRPr="00094EF2" w:rsidRDefault="00B55CFF" w:rsidP="00AD7668">
      <w:pPr>
        <w:pStyle w:val="SingleTxtG"/>
        <w:spacing w:line="240" w:lineRule="auto"/>
        <w:ind w:left="0" w:right="0"/>
        <w:rPr>
          <w:rFonts w:asciiTheme="minorHAnsi" w:hAnsiTheme="minorHAnsi" w:cstheme="minorHAnsi"/>
          <w:sz w:val="24"/>
          <w:szCs w:val="24"/>
        </w:rPr>
      </w:pPr>
      <w:r w:rsidRPr="00094EF2">
        <w:rPr>
          <w:rFonts w:asciiTheme="minorHAnsi" w:hAnsiTheme="minorHAnsi" w:cstheme="minorHAnsi"/>
          <w:sz w:val="24"/>
          <w:szCs w:val="24"/>
        </w:rPr>
        <w:t>1</w:t>
      </w:r>
      <w:r w:rsidR="00B63100" w:rsidRPr="00094EF2">
        <w:rPr>
          <w:rFonts w:asciiTheme="minorHAnsi" w:hAnsiTheme="minorHAnsi" w:cstheme="minorHAnsi"/>
          <w:sz w:val="24"/>
          <w:szCs w:val="24"/>
        </w:rPr>
        <w:t>4</w:t>
      </w:r>
      <w:r w:rsidR="00741917" w:rsidRPr="00094EF2">
        <w:rPr>
          <w:rFonts w:asciiTheme="minorHAnsi" w:hAnsiTheme="minorHAnsi" w:cstheme="minorHAnsi"/>
          <w:sz w:val="24"/>
          <w:szCs w:val="24"/>
        </w:rPr>
        <w:t>. The plight of immigrant women subject to violence is commonly more serious than that of Icelandic women in the sense that they more often lack support systems and do not know their rights, they are misinformed and lied to by the abusers etc. Their isolation leads to their being unawarene of their rights and status under Icelandic law, leaving them vulnerable to abuse on the part of their spouses and employers. In 202</w:t>
      </w:r>
      <w:r w:rsidR="00671FD1">
        <w:rPr>
          <w:rFonts w:asciiTheme="minorHAnsi" w:hAnsiTheme="minorHAnsi" w:cstheme="minorHAnsi"/>
          <w:sz w:val="24"/>
          <w:szCs w:val="24"/>
        </w:rPr>
        <w:t>3</w:t>
      </w:r>
      <w:r w:rsidR="00741917" w:rsidRPr="00094EF2">
        <w:rPr>
          <w:rFonts w:asciiTheme="minorHAnsi" w:hAnsiTheme="minorHAnsi" w:cstheme="minorHAnsi"/>
          <w:sz w:val="24"/>
          <w:szCs w:val="24"/>
        </w:rPr>
        <w:t xml:space="preserve">, </w:t>
      </w:r>
      <w:r w:rsidR="00671FD1">
        <w:rPr>
          <w:rFonts w:asciiTheme="minorHAnsi" w:hAnsiTheme="minorHAnsi" w:cstheme="minorHAnsi"/>
          <w:sz w:val="24"/>
          <w:szCs w:val="24"/>
        </w:rPr>
        <w:t>29,7</w:t>
      </w:r>
      <w:r w:rsidR="00741917" w:rsidRPr="00094EF2">
        <w:rPr>
          <w:rFonts w:asciiTheme="minorHAnsi" w:hAnsiTheme="minorHAnsi" w:cstheme="minorHAnsi"/>
          <w:sz w:val="24"/>
          <w:szCs w:val="24"/>
        </w:rPr>
        <w:t xml:space="preserve">% of the women who </w:t>
      </w:r>
      <w:r w:rsidR="00671FD1">
        <w:rPr>
          <w:rFonts w:asciiTheme="minorHAnsi" w:hAnsiTheme="minorHAnsi" w:cstheme="minorHAnsi"/>
          <w:sz w:val="24"/>
          <w:szCs w:val="24"/>
        </w:rPr>
        <w:t>turned to</w:t>
      </w:r>
      <w:r w:rsidR="00741917" w:rsidRPr="00094EF2">
        <w:rPr>
          <w:rFonts w:asciiTheme="minorHAnsi" w:hAnsiTheme="minorHAnsi" w:cstheme="minorHAnsi"/>
          <w:sz w:val="24"/>
          <w:szCs w:val="24"/>
        </w:rPr>
        <w:t xml:space="preserve"> the </w:t>
      </w:r>
      <w:r w:rsidR="00487F23" w:rsidRPr="00094EF2">
        <w:rPr>
          <w:rFonts w:asciiTheme="minorHAnsi" w:hAnsiTheme="minorHAnsi" w:cstheme="minorHAnsi"/>
          <w:sz w:val="24"/>
          <w:szCs w:val="24"/>
        </w:rPr>
        <w:t>Women’s S</w:t>
      </w:r>
      <w:r w:rsidR="00741917" w:rsidRPr="00094EF2">
        <w:rPr>
          <w:rFonts w:asciiTheme="minorHAnsi" w:hAnsiTheme="minorHAnsi" w:cstheme="minorHAnsi"/>
          <w:sz w:val="24"/>
          <w:szCs w:val="24"/>
        </w:rPr>
        <w:t>helter were immigrant women. In 2018 women of foreign origin in Iceland gave a statement</w:t>
      </w:r>
      <w:r w:rsidR="00741917" w:rsidRPr="00094EF2">
        <w:rPr>
          <w:rStyle w:val="FootnoteReference"/>
          <w:rFonts w:asciiTheme="minorHAnsi" w:hAnsiTheme="minorHAnsi" w:cstheme="minorHAnsi"/>
          <w:sz w:val="24"/>
          <w:szCs w:val="24"/>
        </w:rPr>
        <w:footnoteReference w:id="5"/>
      </w:r>
      <w:r w:rsidR="00741917" w:rsidRPr="00094EF2">
        <w:rPr>
          <w:rFonts w:asciiTheme="minorHAnsi" w:hAnsiTheme="minorHAnsi" w:cstheme="minorHAnsi"/>
          <w:sz w:val="24"/>
          <w:szCs w:val="24"/>
        </w:rPr>
        <w:t xml:space="preserve"> which included stories of violence, </w:t>
      </w:r>
      <w:r w:rsidR="002342B6" w:rsidRPr="00094EF2">
        <w:rPr>
          <w:rFonts w:asciiTheme="minorHAnsi" w:hAnsiTheme="minorHAnsi" w:cstheme="minorHAnsi"/>
          <w:sz w:val="24"/>
          <w:szCs w:val="24"/>
        </w:rPr>
        <w:t>harassment,</w:t>
      </w:r>
      <w:r w:rsidR="00741917" w:rsidRPr="00094EF2">
        <w:rPr>
          <w:rFonts w:asciiTheme="minorHAnsi" w:hAnsiTheme="minorHAnsi" w:cstheme="minorHAnsi"/>
          <w:sz w:val="24"/>
          <w:szCs w:val="24"/>
        </w:rPr>
        <w:t xml:space="preserve"> and injustice. Few studies have been done detailing violence faced by immigrant women in Iceland. A report commissioned by the Ministry of Social Affairs in 2019</w:t>
      </w:r>
      <w:r w:rsidR="00741917" w:rsidRPr="00094EF2">
        <w:rPr>
          <w:rStyle w:val="FootnoteReference"/>
          <w:rFonts w:asciiTheme="minorHAnsi" w:hAnsiTheme="minorHAnsi" w:cstheme="minorHAnsi"/>
          <w:sz w:val="24"/>
          <w:szCs w:val="24"/>
        </w:rPr>
        <w:footnoteReference w:id="6"/>
      </w:r>
      <w:r w:rsidR="00741917" w:rsidRPr="00094EF2">
        <w:rPr>
          <w:rFonts w:asciiTheme="minorHAnsi" w:hAnsiTheme="minorHAnsi" w:cstheme="minorHAnsi"/>
          <w:sz w:val="24"/>
          <w:szCs w:val="24"/>
        </w:rPr>
        <w:t xml:space="preserve"> showed that immigrant women are not aware of the resources they are entitled to, for example regarding sexual violence. It also reports that numbers from the police indicate a higher rate of violence against immigrant women. The lack of information and research on violence against immigrant women raises a concern. </w:t>
      </w:r>
      <w:r w:rsidR="00915D43" w:rsidRPr="00094EF2">
        <w:rPr>
          <w:rFonts w:asciiTheme="minorHAnsi" w:hAnsiTheme="minorHAnsi" w:cstheme="minorHAnsi"/>
          <w:sz w:val="24"/>
          <w:szCs w:val="24"/>
        </w:rPr>
        <w:t>Despite</w:t>
      </w:r>
      <w:r w:rsidR="00741917" w:rsidRPr="00094EF2">
        <w:rPr>
          <w:rFonts w:asciiTheme="minorHAnsi" w:hAnsiTheme="minorHAnsi" w:cstheme="minorHAnsi"/>
          <w:sz w:val="24"/>
          <w:szCs w:val="24"/>
        </w:rPr>
        <w:t xml:space="preserve"> good efforts supported by the government, the project „Know your rights, knowledge is </w:t>
      </w:r>
      <w:r w:rsidR="002342B6" w:rsidRPr="00094EF2">
        <w:rPr>
          <w:rFonts w:asciiTheme="minorHAnsi" w:hAnsiTheme="minorHAnsi" w:cstheme="minorHAnsi"/>
          <w:sz w:val="24"/>
          <w:szCs w:val="24"/>
        </w:rPr>
        <w:t>power “,</w:t>
      </w:r>
      <w:r w:rsidRPr="00094EF2">
        <w:rPr>
          <w:rFonts w:asciiTheme="minorHAnsi" w:hAnsiTheme="minorHAnsi" w:cstheme="minorHAnsi"/>
          <w:sz w:val="24"/>
          <w:szCs w:val="24"/>
        </w:rPr>
        <w:t xml:space="preserve"> intended</w:t>
      </w:r>
      <w:r w:rsidR="00D860D3" w:rsidRPr="00094EF2">
        <w:rPr>
          <w:rFonts w:asciiTheme="minorHAnsi" w:hAnsiTheme="minorHAnsi" w:cstheme="minorHAnsi"/>
          <w:sz w:val="24"/>
          <w:szCs w:val="24"/>
        </w:rPr>
        <w:t xml:space="preserve"> to promote the dissemination of information about services and legal resources for women of foreign origin</w:t>
      </w:r>
      <w:r w:rsidR="002342B6" w:rsidRPr="00094EF2">
        <w:rPr>
          <w:rFonts w:asciiTheme="minorHAnsi" w:hAnsiTheme="minorHAnsi" w:cstheme="minorHAnsi"/>
          <w:sz w:val="24"/>
          <w:szCs w:val="24"/>
        </w:rPr>
        <w:t xml:space="preserve"> </w:t>
      </w:r>
      <w:r w:rsidR="00741917" w:rsidRPr="00094EF2">
        <w:rPr>
          <w:rFonts w:asciiTheme="minorHAnsi" w:hAnsiTheme="minorHAnsi" w:cstheme="minorHAnsi"/>
          <w:sz w:val="24"/>
          <w:szCs w:val="24"/>
        </w:rPr>
        <w:t>being one of them, more is needed.</w:t>
      </w:r>
    </w:p>
    <w:p w14:paraId="43B1DF7B" w14:textId="38B8CDEC" w:rsidR="00741917" w:rsidRPr="00094EF2" w:rsidRDefault="00741917" w:rsidP="00AD7668">
      <w:pPr>
        <w:pStyle w:val="ListParagraph"/>
        <w:widowControl w:val="0"/>
        <w:autoSpaceDE w:val="0"/>
        <w:autoSpaceDN w:val="0"/>
        <w:adjustRightInd w:val="0"/>
        <w:spacing w:after="0" w:line="240" w:lineRule="auto"/>
        <w:ind w:left="0"/>
        <w:jc w:val="both"/>
        <w:rPr>
          <w:rFonts w:cstheme="minorHAnsi"/>
          <w:i/>
          <w:iCs/>
          <w:sz w:val="24"/>
          <w:szCs w:val="24"/>
        </w:rPr>
      </w:pPr>
      <w:r w:rsidRPr="00094EF2">
        <w:rPr>
          <w:rFonts w:cstheme="minorHAnsi"/>
          <w:i/>
          <w:iCs/>
          <w:sz w:val="24"/>
          <w:szCs w:val="24"/>
        </w:rPr>
        <w:t>• The coalition urges the Icelandic government to ensure better access to information for immigrant women.</w:t>
      </w:r>
    </w:p>
    <w:p w14:paraId="24C0AD6E" w14:textId="77777777" w:rsidR="004F5D78" w:rsidRPr="00094EF2" w:rsidRDefault="004F5D78" w:rsidP="00AD7668">
      <w:pPr>
        <w:pStyle w:val="ListParagraph"/>
        <w:widowControl w:val="0"/>
        <w:autoSpaceDE w:val="0"/>
        <w:autoSpaceDN w:val="0"/>
        <w:adjustRightInd w:val="0"/>
        <w:spacing w:after="0" w:line="240" w:lineRule="auto"/>
        <w:ind w:left="0"/>
        <w:jc w:val="both"/>
        <w:rPr>
          <w:rFonts w:cstheme="minorHAnsi"/>
          <w:i/>
          <w:iCs/>
          <w:sz w:val="24"/>
          <w:szCs w:val="24"/>
        </w:rPr>
      </w:pPr>
    </w:p>
    <w:p w14:paraId="3953F7FF" w14:textId="45F6E920" w:rsidR="00797E5C" w:rsidRPr="00094EF2" w:rsidRDefault="002342B6" w:rsidP="00AD7668">
      <w:pPr>
        <w:pStyle w:val="ListParagraph"/>
        <w:widowControl w:val="0"/>
        <w:numPr>
          <w:ilvl w:val="0"/>
          <w:numId w:val="7"/>
        </w:numPr>
        <w:autoSpaceDE w:val="0"/>
        <w:autoSpaceDN w:val="0"/>
        <w:adjustRightInd w:val="0"/>
        <w:spacing w:after="0" w:line="240" w:lineRule="auto"/>
        <w:ind w:left="0" w:firstLine="0"/>
        <w:jc w:val="both"/>
        <w:rPr>
          <w:rFonts w:cstheme="minorHAnsi"/>
          <w:i/>
          <w:iCs/>
          <w:sz w:val="24"/>
          <w:szCs w:val="24"/>
        </w:rPr>
      </w:pPr>
      <w:r w:rsidRPr="00094EF2">
        <w:rPr>
          <w:rFonts w:cstheme="minorHAnsi"/>
          <w:i/>
          <w:iCs/>
          <w:sz w:val="24"/>
          <w:szCs w:val="24"/>
        </w:rPr>
        <w:t xml:space="preserve">The coalition encourages the Icelandic government to instigate research into violence faced by immigrant women in Iceland and to look into the safety of immigrant women in workplaces. </w:t>
      </w:r>
    </w:p>
    <w:p w14:paraId="2C5A38EF" w14:textId="77777777" w:rsidR="005C103D" w:rsidRPr="00094EF2" w:rsidRDefault="005C103D" w:rsidP="005C103D">
      <w:pPr>
        <w:pStyle w:val="ListParagraph"/>
        <w:widowControl w:val="0"/>
        <w:autoSpaceDE w:val="0"/>
        <w:autoSpaceDN w:val="0"/>
        <w:adjustRightInd w:val="0"/>
        <w:spacing w:after="0" w:line="240" w:lineRule="auto"/>
        <w:ind w:left="0"/>
        <w:jc w:val="both"/>
        <w:rPr>
          <w:rFonts w:cstheme="minorHAnsi"/>
          <w:i/>
          <w:iCs/>
          <w:sz w:val="24"/>
          <w:szCs w:val="24"/>
        </w:rPr>
      </w:pPr>
    </w:p>
    <w:p w14:paraId="03DE14CD" w14:textId="5FF905BE" w:rsidR="001F09A6" w:rsidRPr="00094EF2" w:rsidRDefault="00915D43" w:rsidP="00AD7668">
      <w:pPr>
        <w:jc w:val="both"/>
        <w:rPr>
          <w:rFonts w:cstheme="minorHAnsi"/>
          <w:sz w:val="24"/>
          <w:szCs w:val="24"/>
        </w:rPr>
      </w:pPr>
      <w:r w:rsidRPr="00094EF2">
        <w:rPr>
          <w:rFonts w:cstheme="minorHAnsi"/>
          <w:sz w:val="24"/>
          <w:szCs w:val="24"/>
        </w:rPr>
        <w:t>1</w:t>
      </w:r>
      <w:r w:rsidR="00B63100" w:rsidRPr="00094EF2">
        <w:rPr>
          <w:rFonts w:cstheme="minorHAnsi"/>
          <w:sz w:val="24"/>
          <w:szCs w:val="24"/>
        </w:rPr>
        <w:t>5</w:t>
      </w:r>
      <w:r w:rsidRPr="00094EF2">
        <w:rPr>
          <w:rFonts w:cstheme="minorHAnsi"/>
          <w:sz w:val="24"/>
          <w:szCs w:val="24"/>
        </w:rPr>
        <w:t xml:space="preserve">. </w:t>
      </w:r>
      <w:r w:rsidR="00797E5C" w:rsidRPr="00094EF2">
        <w:rPr>
          <w:rFonts w:cstheme="minorHAnsi"/>
          <w:sz w:val="24"/>
          <w:szCs w:val="24"/>
        </w:rPr>
        <w:t>Little documentation and data is available on the general status of disabled women in Icelandic society.</w:t>
      </w:r>
      <w:r w:rsidR="00797E5C" w:rsidRPr="00094EF2">
        <w:rPr>
          <w:rFonts w:cstheme="minorHAnsi"/>
          <w:b/>
          <w:bCs/>
          <w:sz w:val="24"/>
          <w:szCs w:val="24"/>
        </w:rPr>
        <w:t xml:space="preserve"> </w:t>
      </w:r>
      <w:r w:rsidR="00797E5C" w:rsidRPr="00094EF2">
        <w:rPr>
          <w:rFonts w:cstheme="minorHAnsi"/>
          <w:sz w:val="24"/>
          <w:szCs w:val="24"/>
        </w:rPr>
        <w:t xml:space="preserve">This information is needed so as to determine which </w:t>
      </w:r>
      <w:r w:rsidR="004F5D78" w:rsidRPr="00094EF2">
        <w:rPr>
          <w:rFonts w:cstheme="minorHAnsi"/>
          <w:sz w:val="24"/>
          <w:szCs w:val="24"/>
        </w:rPr>
        <w:t xml:space="preserve">actions to take to ensure equal access for them to all rights prescribed by </w:t>
      </w:r>
      <w:r w:rsidRPr="00094EF2">
        <w:rPr>
          <w:rFonts w:cstheme="minorHAnsi"/>
          <w:sz w:val="24"/>
          <w:szCs w:val="24"/>
        </w:rPr>
        <w:t xml:space="preserve">the Covenant and to protect them from all forms of violence and discrimination. </w:t>
      </w:r>
    </w:p>
    <w:p w14:paraId="1E8629C0" w14:textId="34D21EA2" w:rsidR="00797E5C" w:rsidRPr="00094EF2" w:rsidRDefault="001F09A6" w:rsidP="00AD7668">
      <w:pPr>
        <w:widowControl w:val="0"/>
        <w:autoSpaceDE w:val="0"/>
        <w:autoSpaceDN w:val="0"/>
        <w:adjustRightInd w:val="0"/>
        <w:spacing w:after="0" w:line="240" w:lineRule="auto"/>
        <w:jc w:val="both"/>
        <w:rPr>
          <w:rFonts w:cstheme="minorHAnsi"/>
          <w:sz w:val="24"/>
          <w:szCs w:val="24"/>
        </w:rPr>
      </w:pPr>
      <w:r w:rsidRPr="00094EF2">
        <w:rPr>
          <w:rFonts w:cstheme="minorHAnsi"/>
          <w:sz w:val="24"/>
          <w:szCs w:val="24"/>
        </w:rPr>
        <w:t>A report issued in August 2020 by the National Commissioner of the Icelandic Police</w:t>
      </w:r>
      <w:r w:rsidR="001F462F" w:rsidRPr="00094EF2">
        <w:rPr>
          <w:rStyle w:val="FootnoteReference"/>
          <w:rFonts w:cstheme="minorHAnsi"/>
          <w:sz w:val="24"/>
          <w:szCs w:val="24"/>
        </w:rPr>
        <w:footnoteReference w:id="7"/>
      </w:r>
      <w:r w:rsidRPr="00094EF2">
        <w:rPr>
          <w:rFonts w:cstheme="minorHAnsi"/>
          <w:sz w:val="24"/>
          <w:szCs w:val="24"/>
        </w:rPr>
        <w:t xml:space="preserve"> states that people with disabilities are much more likely to be subject to violence than people who are not living with disabilities and that convictions in cases of violence and abuse of people with disabilities are far less likely compared to cases of non-disabled survivors. </w:t>
      </w:r>
      <w:r w:rsidR="00671FD1">
        <w:rPr>
          <w:rFonts w:cstheme="minorHAnsi"/>
          <w:sz w:val="24"/>
          <w:szCs w:val="24"/>
        </w:rPr>
        <w:t xml:space="preserve">Recent </w:t>
      </w:r>
      <w:r w:rsidRPr="00094EF2">
        <w:rPr>
          <w:rFonts w:cstheme="minorHAnsi"/>
          <w:sz w:val="24"/>
          <w:szCs w:val="24"/>
        </w:rPr>
        <w:t>amendments to the Act on Criminal Procedures</w:t>
      </w:r>
      <w:r w:rsidR="00671FD1">
        <w:rPr>
          <w:rFonts w:cstheme="minorHAnsi"/>
          <w:sz w:val="24"/>
          <w:szCs w:val="24"/>
        </w:rPr>
        <w:t xml:space="preserve"> have improved</w:t>
      </w:r>
      <w:r w:rsidRPr="00094EF2">
        <w:rPr>
          <w:rFonts w:cstheme="minorHAnsi"/>
          <w:sz w:val="24"/>
          <w:szCs w:val="24"/>
        </w:rPr>
        <w:t xml:space="preserve"> the status of survivors with disabilities in the criminal justice system. However, more effort and education are needed. </w:t>
      </w:r>
    </w:p>
    <w:p w14:paraId="3CC01CD8" w14:textId="620B2110" w:rsidR="00797E5C" w:rsidRPr="00094EF2" w:rsidRDefault="00797E5C" w:rsidP="00AD7668">
      <w:pPr>
        <w:widowControl w:val="0"/>
        <w:autoSpaceDE w:val="0"/>
        <w:autoSpaceDN w:val="0"/>
        <w:adjustRightInd w:val="0"/>
        <w:spacing w:after="0" w:line="240" w:lineRule="auto"/>
        <w:jc w:val="both"/>
        <w:rPr>
          <w:rFonts w:cstheme="minorHAnsi"/>
          <w:i/>
          <w:iCs/>
          <w:sz w:val="24"/>
          <w:szCs w:val="24"/>
        </w:rPr>
      </w:pPr>
    </w:p>
    <w:p w14:paraId="091CF493" w14:textId="6F5E358B" w:rsidR="005C103D" w:rsidRPr="00094EF2" w:rsidRDefault="005C103D" w:rsidP="00B63100">
      <w:pPr>
        <w:widowControl w:val="0"/>
        <w:autoSpaceDE w:val="0"/>
        <w:autoSpaceDN w:val="0"/>
        <w:adjustRightInd w:val="0"/>
        <w:spacing w:after="0" w:line="240" w:lineRule="auto"/>
        <w:jc w:val="both"/>
        <w:rPr>
          <w:rFonts w:cstheme="minorHAnsi"/>
          <w:i/>
          <w:iCs/>
          <w:sz w:val="24"/>
          <w:szCs w:val="24"/>
        </w:rPr>
      </w:pPr>
      <w:r w:rsidRPr="00094EF2">
        <w:rPr>
          <w:rFonts w:cstheme="minorHAnsi"/>
          <w:i/>
          <w:iCs/>
          <w:sz w:val="24"/>
          <w:szCs w:val="24"/>
        </w:rPr>
        <w:t>• The coalition recommends for the government to conduct research and collect data on the status of women with disabilities in order to ensure their rights and freedom from abuse and discrimination.</w:t>
      </w:r>
    </w:p>
    <w:p w14:paraId="600059B9" w14:textId="77777777" w:rsidR="005C103D" w:rsidRPr="00094EF2" w:rsidRDefault="005C103D" w:rsidP="00AD7668">
      <w:pPr>
        <w:widowControl w:val="0"/>
        <w:autoSpaceDE w:val="0"/>
        <w:autoSpaceDN w:val="0"/>
        <w:adjustRightInd w:val="0"/>
        <w:spacing w:after="0" w:line="240" w:lineRule="auto"/>
        <w:jc w:val="both"/>
        <w:rPr>
          <w:rFonts w:cstheme="minorHAnsi"/>
          <w:i/>
          <w:iCs/>
          <w:sz w:val="24"/>
          <w:szCs w:val="24"/>
        </w:rPr>
      </w:pPr>
    </w:p>
    <w:p w14:paraId="5E34FB94" w14:textId="35136F35" w:rsidR="001F09A6" w:rsidRPr="00094EF2" w:rsidRDefault="001F09A6" w:rsidP="00AD7668">
      <w:pPr>
        <w:widowControl w:val="0"/>
        <w:autoSpaceDE w:val="0"/>
        <w:autoSpaceDN w:val="0"/>
        <w:adjustRightInd w:val="0"/>
        <w:spacing w:after="0" w:line="240" w:lineRule="auto"/>
        <w:jc w:val="both"/>
        <w:rPr>
          <w:rFonts w:cstheme="minorHAnsi"/>
          <w:i/>
          <w:iCs/>
          <w:sz w:val="24"/>
          <w:szCs w:val="24"/>
        </w:rPr>
      </w:pPr>
      <w:r w:rsidRPr="00094EF2">
        <w:rPr>
          <w:rFonts w:cstheme="minorHAnsi"/>
          <w:i/>
          <w:iCs/>
          <w:sz w:val="24"/>
          <w:szCs w:val="24"/>
        </w:rPr>
        <w:t xml:space="preserve">• The coalition recommends for the government to establish education programs for the police, prosecutors and judges on methods for questioning survivors with disabilities and other measures necessary to ensure as fair and thorough </w:t>
      </w:r>
      <w:r w:rsidR="005C103D" w:rsidRPr="00094EF2">
        <w:rPr>
          <w:rFonts w:cstheme="minorHAnsi"/>
          <w:i/>
          <w:iCs/>
          <w:sz w:val="24"/>
          <w:szCs w:val="24"/>
        </w:rPr>
        <w:t xml:space="preserve">a </w:t>
      </w:r>
      <w:r w:rsidRPr="00094EF2">
        <w:rPr>
          <w:rFonts w:cstheme="minorHAnsi"/>
          <w:i/>
          <w:iCs/>
          <w:sz w:val="24"/>
          <w:szCs w:val="24"/>
        </w:rPr>
        <w:t>procedure as possible.</w:t>
      </w:r>
    </w:p>
    <w:p w14:paraId="73507AB7" w14:textId="77777777" w:rsidR="00922E4E" w:rsidRPr="00094EF2" w:rsidRDefault="00922E4E" w:rsidP="00AD7668">
      <w:pPr>
        <w:spacing w:after="120" w:line="240" w:lineRule="auto"/>
        <w:jc w:val="both"/>
        <w:rPr>
          <w:rFonts w:cstheme="minorHAnsi"/>
          <w:b/>
          <w:sz w:val="24"/>
          <w:szCs w:val="24"/>
        </w:rPr>
      </w:pPr>
    </w:p>
    <w:p w14:paraId="7180C37A" w14:textId="77777777" w:rsidR="00922E4E" w:rsidRPr="00094EF2" w:rsidRDefault="00922E4E" w:rsidP="00AD7668">
      <w:pPr>
        <w:pStyle w:val="Heading1"/>
        <w:spacing w:before="240" w:after="120" w:line="240" w:lineRule="auto"/>
        <w:jc w:val="both"/>
        <w:rPr>
          <w:rFonts w:asciiTheme="minorHAnsi" w:hAnsiTheme="minorHAnsi" w:cstheme="minorHAnsi"/>
          <w:sz w:val="24"/>
          <w:szCs w:val="24"/>
        </w:rPr>
      </w:pPr>
      <w:bookmarkStart w:id="5" w:name="_Toc316376267"/>
      <w:r w:rsidRPr="00094EF2">
        <w:rPr>
          <w:rFonts w:asciiTheme="minorHAnsi" w:hAnsiTheme="minorHAnsi" w:cstheme="minorHAnsi"/>
          <w:sz w:val="24"/>
          <w:szCs w:val="24"/>
        </w:rPr>
        <w:t>Article 6 and 7</w:t>
      </w:r>
      <w:r w:rsidR="0004306C" w:rsidRPr="00094EF2">
        <w:rPr>
          <w:rFonts w:asciiTheme="minorHAnsi" w:hAnsiTheme="minorHAnsi" w:cstheme="minorHAnsi"/>
          <w:sz w:val="24"/>
          <w:szCs w:val="24"/>
        </w:rPr>
        <w:t xml:space="preserve"> - </w:t>
      </w:r>
      <w:r w:rsidRPr="00094EF2">
        <w:rPr>
          <w:rFonts w:asciiTheme="minorHAnsi" w:hAnsiTheme="minorHAnsi" w:cstheme="minorHAnsi"/>
          <w:sz w:val="24"/>
          <w:szCs w:val="24"/>
        </w:rPr>
        <w:t>Right to work and to just and favourable conditions of work</w:t>
      </w:r>
      <w:bookmarkEnd w:id="5"/>
    </w:p>
    <w:p w14:paraId="174B576C" w14:textId="696E3309" w:rsidR="00A80ECC" w:rsidRPr="00094EF2" w:rsidRDefault="007E3BEB" w:rsidP="00AD7668">
      <w:pPr>
        <w:spacing w:after="120" w:line="240" w:lineRule="auto"/>
        <w:jc w:val="both"/>
        <w:rPr>
          <w:rFonts w:cstheme="minorHAnsi"/>
          <w:sz w:val="24"/>
          <w:szCs w:val="24"/>
        </w:rPr>
      </w:pPr>
      <w:r w:rsidRPr="00094EF2">
        <w:rPr>
          <w:rFonts w:cstheme="minorHAnsi"/>
          <w:sz w:val="24"/>
          <w:szCs w:val="24"/>
        </w:rPr>
        <w:t>16</w:t>
      </w:r>
      <w:r w:rsidR="00172F20" w:rsidRPr="00094EF2">
        <w:rPr>
          <w:rFonts w:cstheme="minorHAnsi"/>
          <w:sz w:val="24"/>
          <w:szCs w:val="24"/>
        </w:rPr>
        <w:t xml:space="preserve">. </w:t>
      </w:r>
      <w:r w:rsidR="00A80ECC" w:rsidRPr="00094EF2">
        <w:rPr>
          <w:rFonts w:cstheme="minorHAnsi"/>
          <w:sz w:val="24"/>
          <w:szCs w:val="24"/>
        </w:rPr>
        <w:t xml:space="preserve">The unemployment rate for immigrants is still higher than among Icelanders, although all services, such as courses, counselling and other resources offered to unemployed people are also offered to immigrants. </w:t>
      </w:r>
      <w:r w:rsidR="00080C35" w:rsidRPr="00094EF2">
        <w:rPr>
          <w:rFonts w:cstheme="minorHAnsi"/>
          <w:sz w:val="24"/>
          <w:szCs w:val="24"/>
        </w:rPr>
        <w:t xml:space="preserve">32. </w:t>
      </w:r>
      <w:r w:rsidR="00F45709" w:rsidRPr="00094EF2">
        <w:rPr>
          <w:rFonts w:cstheme="minorHAnsi"/>
          <w:sz w:val="24"/>
          <w:szCs w:val="24"/>
        </w:rPr>
        <w:t xml:space="preserve">In </w:t>
      </w:r>
      <w:r w:rsidR="006A511F">
        <w:rPr>
          <w:rFonts w:cstheme="minorHAnsi"/>
          <w:sz w:val="24"/>
          <w:szCs w:val="24"/>
        </w:rPr>
        <w:t>July 2024</w:t>
      </w:r>
      <w:r w:rsidR="00080C35" w:rsidRPr="00094EF2">
        <w:rPr>
          <w:rFonts w:cstheme="minorHAnsi"/>
          <w:sz w:val="24"/>
          <w:szCs w:val="24"/>
        </w:rPr>
        <w:t xml:space="preserve"> the rate was </w:t>
      </w:r>
      <w:r w:rsidR="006A511F">
        <w:rPr>
          <w:rFonts w:cstheme="minorHAnsi"/>
          <w:sz w:val="24"/>
          <w:szCs w:val="24"/>
        </w:rPr>
        <w:t>5</w:t>
      </w:r>
      <w:r w:rsidR="00F45709" w:rsidRPr="00094EF2">
        <w:rPr>
          <w:rFonts w:cstheme="minorHAnsi"/>
          <w:sz w:val="24"/>
          <w:szCs w:val="24"/>
        </w:rPr>
        <w:t>3</w:t>
      </w:r>
      <w:r w:rsidR="00080C35" w:rsidRPr="00094EF2">
        <w:rPr>
          <w:rFonts w:cstheme="minorHAnsi"/>
          <w:sz w:val="24"/>
          <w:szCs w:val="24"/>
        </w:rPr>
        <w:t xml:space="preserve"> % of all registered in the unemployment register</w:t>
      </w:r>
      <w:r w:rsidR="00F45709" w:rsidRPr="00094EF2">
        <w:rPr>
          <w:rFonts w:cstheme="minorHAnsi"/>
          <w:sz w:val="24"/>
          <w:szCs w:val="24"/>
        </w:rPr>
        <w:t>.</w:t>
      </w:r>
    </w:p>
    <w:p w14:paraId="109480CB" w14:textId="5ACE06FE" w:rsidR="00A80ECC" w:rsidRPr="00094EF2" w:rsidRDefault="00A80ECC" w:rsidP="00AD7668">
      <w:pPr>
        <w:pStyle w:val="ListParagraph"/>
        <w:numPr>
          <w:ilvl w:val="0"/>
          <w:numId w:val="8"/>
        </w:numPr>
        <w:spacing w:after="0" w:line="240" w:lineRule="auto"/>
        <w:ind w:left="0" w:firstLine="0"/>
        <w:jc w:val="both"/>
        <w:rPr>
          <w:rFonts w:cstheme="minorHAnsi"/>
          <w:i/>
          <w:iCs/>
          <w:sz w:val="24"/>
          <w:szCs w:val="24"/>
        </w:rPr>
      </w:pPr>
      <w:r w:rsidRPr="00094EF2">
        <w:rPr>
          <w:rFonts w:cstheme="minorHAnsi"/>
          <w:i/>
          <w:iCs/>
          <w:sz w:val="24"/>
          <w:szCs w:val="24"/>
        </w:rPr>
        <w:t xml:space="preserve">The </w:t>
      </w:r>
      <w:r w:rsidR="004A3D5D" w:rsidRPr="00094EF2">
        <w:rPr>
          <w:rFonts w:cstheme="minorHAnsi"/>
          <w:i/>
          <w:iCs/>
          <w:sz w:val="24"/>
          <w:szCs w:val="24"/>
        </w:rPr>
        <w:t>coalition</w:t>
      </w:r>
      <w:r w:rsidRPr="00094EF2">
        <w:rPr>
          <w:rFonts w:cstheme="minorHAnsi"/>
          <w:i/>
          <w:iCs/>
          <w:sz w:val="24"/>
          <w:szCs w:val="24"/>
        </w:rPr>
        <w:t xml:space="preserve"> encourages the Icelandic government to undertake further action towards diminishing the unemployment rate among immigrants.</w:t>
      </w:r>
    </w:p>
    <w:p w14:paraId="4E0DF3E0" w14:textId="77777777" w:rsidR="001F462F" w:rsidRPr="00094EF2" w:rsidRDefault="001F462F" w:rsidP="00AD7668">
      <w:pPr>
        <w:pStyle w:val="ListParagraph"/>
        <w:spacing w:after="0" w:line="240" w:lineRule="auto"/>
        <w:ind w:left="357"/>
        <w:jc w:val="both"/>
        <w:rPr>
          <w:rFonts w:cstheme="minorHAnsi"/>
          <w:sz w:val="24"/>
          <w:szCs w:val="24"/>
        </w:rPr>
      </w:pPr>
    </w:p>
    <w:p w14:paraId="41DCB7B6" w14:textId="0187B8A1" w:rsidR="001F462F" w:rsidRPr="00094EF2" w:rsidRDefault="007E3BEB" w:rsidP="00AD7668">
      <w:pPr>
        <w:spacing w:after="120" w:line="240" w:lineRule="auto"/>
        <w:jc w:val="both"/>
        <w:rPr>
          <w:rFonts w:cstheme="minorHAnsi"/>
          <w:sz w:val="24"/>
          <w:szCs w:val="24"/>
        </w:rPr>
      </w:pPr>
      <w:r w:rsidRPr="00094EF2">
        <w:rPr>
          <w:rFonts w:cstheme="minorHAnsi"/>
          <w:sz w:val="24"/>
          <w:szCs w:val="24"/>
        </w:rPr>
        <w:t>17</w:t>
      </w:r>
      <w:r w:rsidR="00F45709" w:rsidRPr="00094EF2">
        <w:rPr>
          <w:rFonts w:cstheme="minorHAnsi"/>
          <w:sz w:val="24"/>
          <w:szCs w:val="24"/>
        </w:rPr>
        <w:t xml:space="preserve">. </w:t>
      </w:r>
      <w:r w:rsidR="001F462F" w:rsidRPr="00094EF2">
        <w:rPr>
          <w:rFonts w:cstheme="minorHAnsi"/>
          <w:sz w:val="24"/>
          <w:szCs w:val="24"/>
        </w:rPr>
        <w:t>F</w:t>
      </w:r>
      <w:r w:rsidR="00F45709" w:rsidRPr="00094EF2">
        <w:rPr>
          <w:rFonts w:cstheme="minorHAnsi"/>
          <w:sz w:val="24"/>
          <w:szCs w:val="24"/>
        </w:rPr>
        <w:t xml:space="preserve">oreigners who only possess temporary work permits do not have the right to unemployment benefits according to article 13. d. of the Act on Unemployment Benefits </w:t>
      </w:r>
      <w:r w:rsidR="001F462F" w:rsidRPr="00094EF2">
        <w:rPr>
          <w:rFonts w:cstheme="minorHAnsi"/>
          <w:sz w:val="24"/>
          <w:szCs w:val="24"/>
        </w:rPr>
        <w:t>N</w:t>
      </w:r>
      <w:r w:rsidR="00F45709" w:rsidRPr="00094EF2">
        <w:rPr>
          <w:rFonts w:cstheme="minorHAnsi"/>
          <w:sz w:val="24"/>
          <w:szCs w:val="24"/>
        </w:rPr>
        <w:t xml:space="preserve">o. 54/2006. Some of these workers have worked here for two or three years and paid taxes and other fees to the </w:t>
      </w:r>
      <w:r w:rsidR="00091D83" w:rsidRPr="00094EF2">
        <w:rPr>
          <w:rFonts w:cstheme="minorHAnsi"/>
          <w:sz w:val="24"/>
          <w:szCs w:val="24"/>
        </w:rPr>
        <w:t>g</w:t>
      </w:r>
      <w:r w:rsidR="00F45709" w:rsidRPr="00094EF2">
        <w:rPr>
          <w:rFonts w:cstheme="minorHAnsi"/>
          <w:sz w:val="24"/>
          <w:szCs w:val="24"/>
        </w:rPr>
        <w:t xml:space="preserve">overnment. </w:t>
      </w:r>
      <w:r w:rsidR="001F462F" w:rsidRPr="00094EF2">
        <w:rPr>
          <w:rFonts w:cstheme="minorHAnsi"/>
          <w:sz w:val="24"/>
          <w:szCs w:val="24"/>
        </w:rPr>
        <w:t xml:space="preserve">The </w:t>
      </w:r>
      <w:r w:rsidR="004A3D5D" w:rsidRPr="00094EF2">
        <w:rPr>
          <w:rFonts w:cstheme="minorHAnsi"/>
          <w:sz w:val="24"/>
          <w:szCs w:val="24"/>
        </w:rPr>
        <w:t>coalition</w:t>
      </w:r>
      <w:r w:rsidR="001F462F" w:rsidRPr="00094EF2">
        <w:rPr>
          <w:rFonts w:cstheme="minorHAnsi"/>
          <w:sz w:val="24"/>
          <w:szCs w:val="24"/>
        </w:rPr>
        <w:t xml:space="preserve"> </w:t>
      </w:r>
      <w:r w:rsidR="00F45709" w:rsidRPr="00094EF2">
        <w:rPr>
          <w:rFonts w:cstheme="minorHAnsi"/>
          <w:sz w:val="24"/>
          <w:szCs w:val="24"/>
        </w:rPr>
        <w:t xml:space="preserve">considers them to be discriminated against by denying them unemployment benefits if their work agreement with the employer is terminated. </w:t>
      </w:r>
    </w:p>
    <w:p w14:paraId="7C2E0A1C" w14:textId="35BD4BF2" w:rsidR="006921DF" w:rsidRPr="00094EF2" w:rsidRDefault="001F09A6" w:rsidP="00AD7668">
      <w:pPr>
        <w:pStyle w:val="ListParagraph"/>
        <w:numPr>
          <w:ilvl w:val="0"/>
          <w:numId w:val="8"/>
        </w:numPr>
        <w:spacing w:after="0" w:line="240" w:lineRule="auto"/>
        <w:ind w:left="0" w:firstLine="0"/>
        <w:jc w:val="both"/>
        <w:rPr>
          <w:rFonts w:cstheme="minorHAnsi"/>
          <w:i/>
          <w:iCs/>
          <w:sz w:val="24"/>
          <w:szCs w:val="24"/>
        </w:rPr>
      </w:pPr>
      <w:r w:rsidRPr="00094EF2">
        <w:rPr>
          <w:rFonts w:cstheme="minorHAnsi"/>
          <w:i/>
          <w:iCs/>
          <w:sz w:val="24"/>
          <w:szCs w:val="24"/>
        </w:rPr>
        <w:t xml:space="preserve">The </w:t>
      </w:r>
      <w:r w:rsidR="004A3D5D" w:rsidRPr="00094EF2">
        <w:rPr>
          <w:rFonts w:cstheme="minorHAnsi"/>
          <w:i/>
          <w:iCs/>
          <w:sz w:val="24"/>
          <w:szCs w:val="24"/>
        </w:rPr>
        <w:t>coalition</w:t>
      </w:r>
      <w:r w:rsidRPr="00094EF2">
        <w:rPr>
          <w:rFonts w:cstheme="minorHAnsi"/>
          <w:i/>
          <w:iCs/>
          <w:sz w:val="24"/>
          <w:szCs w:val="24"/>
        </w:rPr>
        <w:t xml:space="preserve"> encourages the government to amend Act No 54/2006, so that those holding temporary work permits may also seek unemployment benefits in case of job loss. </w:t>
      </w:r>
    </w:p>
    <w:p w14:paraId="5F0D4CB8" w14:textId="77777777" w:rsidR="0095481C" w:rsidRPr="00094EF2" w:rsidRDefault="0095481C" w:rsidP="00AD7668">
      <w:pPr>
        <w:spacing w:after="0" w:line="240" w:lineRule="auto"/>
        <w:jc w:val="both"/>
        <w:rPr>
          <w:rFonts w:cstheme="minorHAnsi"/>
          <w:sz w:val="24"/>
          <w:szCs w:val="24"/>
        </w:rPr>
      </w:pPr>
    </w:p>
    <w:p w14:paraId="65A23C30" w14:textId="56734CA2" w:rsidR="0039045E" w:rsidRPr="00094EF2" w:rsidRDefault="007E3BEB" w:rsidP="00AD7668">
      <w:pPr>
        <w:spacing w:after="0" w:line="240" w:lineRule="auto"/>
        <w:jc w:val="both"/>
        <w:rPr>
          <w:rFonts w:cstheme="minorHAnsi"/>
          <w:sz w:val="24"/>
          <w:szCs w:val="24"/>
        </w:rPr>
      </w:pPr>
      <w:r w:rsidRPr="00094EF2">
        <w:rPr>
          <w:rFonts w:cstheme="minorHAnsi"/>
          <w:sz w:val="24"/>
          <w:szCs w:val="24"/>
        </w:rPr>
        <w:t>1</w:t>
      </w:r>
      <w:r w:rsidR="00F16082">
        <w:rPr>
          <w:rFonts w:cstheme="minorHAnsi"/>
          <w:sz w:val="24"/>
          <w:szCs w:val="24"/>
        </w:rPr>
        <w:t>8</w:t>
      </w:r>
      <w:r w:rsidR="00172F20" w:rsidRPr="00094EF2">
        <w:rPr>
          <w:rFonts w:cstheme="minorHAnsi"/>
          <w:sz w:val="24"/>
          <w:szCs w:val="24"/>
        </w:rPr>
        <w:t xml:space="preserve">. </w:t>
      </w:r>
      <w:r w:rsidR="0015744D" w:rsidRPr="00094EF2">
        <w:rPr>
          <w:rFonts w:cstheme="minorHAnsi"/>
          <w:sz w:val="24"/>
          <w:szCs w:val="24"/>
        </w:rPr>
        <w:t xml:space="preserve">In General comment </w:t>
      </w:r>
      <w:r w:rsidR="00F45709" w:rsidRPr="00094EF2">
        <w:rPr>
          <w:rFonts w:cstheme="minorHAnsi"/>
          <w:sz w:val="24"/>
          <w:szCs w:val="24"/>
        </w:rPr>
        <w:t>N</w:t>
      </w:r>
      <w:r w:rsidR="0015744D" w:rsidRPr="00094EF2">
        <w:rPr>
          <w:rFonts w:cstheme="minorHAnsi"/>
          <w:sz w:val="24"/>
          <w:szCs w:val="24"/>
        </w:rPr>
        <w:t xml:space="preserve">o. 5 </w:t>
      </w:r>
      <w:r w:rsidR="00997303" w:rsidRPr="00094EF2">
        <w:rPr>
          <w:rFonts w:cstheme="minorHAnsi"/>
          <w:sz w:val="24"/>
          <w:szCs w:val="24"/>
        </w:rPr>
        <w:t>P</w:t>
      </w:r>
      <w:r w:rsidR="0015744D" w:rsidRPr="00094EF2">
        <w:rPr>
          <w:rFonts w:cstheme="minorHAnsi"/>
          <w:sz w:val="24"/>
          <w:szCs w:val="24"/>
        </w:rPr>
        <w:t xml:space="preserve">aras. 20-24 the Committee emphasises that States should not only offer “sheltered” workplaces for persons with disabilities but support the integration of these persons into the regular labour market. </w:t>
      </w:r>
      <w:r w:rsidR="0039045E" w:rsidRPr="00094EF2">
        <w:rPr>
          <w:rFonts w:cstheme="minorHAnsi"/>
          <w:sz w:val="24"/>
          <w:szCs w:val="24"/>
        </w:rPr>
        <w:t>Even if</w:t>
      </w:r>
      <w:r w:rsidR="00F91C91" w:rsidRPr="00094EF2">
        <w:rPr>
          <w:rFonts w:cstheme="minorHAnsi"/>
          <w:sz w:val="24"/>
          <w:szCs w:val="24"/>
        </w:rPr>
        <w:t xml:space="preserve"> </w:t>
      </w:r>
      <w:r w:rsidR="00654100" w:rsidRPr="00094EF2">
        <w:rPr>
          <w:rFonts w:cstheme="minorHAnsi"/>
          <w:sz w:val="24"/>
          <w:szCs w:val="24"/>
        </w:rPr>
        <w:t xml:space="preserve">legislation provides for increased ability for disabled people to work and participate in daily life on equal basis with others, there is still a long wait for services for people with </w:t>
      </w:r>
      <w:r w:rsidR="00F16082">
        <w:rPr>
          <w:rFonts w:cstheme="minorHAnsi"/>
          <w:sz w:val="24"/>
          <w:szCs w:val="24"/>
        </w:rPr>
        <w:t>L</w:t>
      </w:r>
      <w:r w:rsidR="00654100" w:rsidRPr="00094EF2">
        <w:rPr>
          <w:rFonts w:cstheme="minorHAnsi"/>
          <w:sz w:val="24"/>
          <w:szCs w:val="24"/>
        </w:rPr>
        <w:t xml:space="preserve">ong-term support needs. Also, there is need for </w:t>
      </w:r>
      <w:r w:rsidR="0095481C" w:rsidRPr="00094EF2">
        <w:rPr>
          <w:rFonts w:cstheme="minorHAnsi"/>
          <w:sz w:val="24"/>
          <w:szCs w:val="24"/>
        </w:rPr>
        <w:lastRenderedPageBreak/>
        <w:t xml:space="preserve">evaluation of the </w:t>
      </w:r>
      <w:r w:rsidR="00D927ED" w:rsidRPr="00094EF2">
        <w:rPr>
          <w:rFonts w:cstheme="minorHAnsi"/>
          <w:sz w:val="24"/>
          <w:szCs w:val="24"/>
        </w:rPr>
        <w:t xml:space="preserve">future </w:t>
      </w:r>
      <w:r w:rsidR="0095481C" w:rsidRPr="00094EF2">
        <w:rPr>
          <w:rFonts w:cstheme="minorHAnsi"/>
          <w:sz w:val="24"/>
          <w:szCs w:val="24"/>
        </w:rPr>
        <w:t>effect of the COVID-19 pandemic</w:t>
      </w:r>
      <w:r w:rsidR="00D927ED" w:rsidRPr="00094EF2">
        <w:rPr>
          <w:rFonts w:cstheme="minorHAnsi"/>
          <w:sz w:val="24"/>
          <w:szCs w:val="24"/>
        </w:rPr>
        <w:t xml:space="preserve"> and the increased use of AI on the labour market on job opportunities in general and specifically for disabled people, such as people with intellectual disabilities. Albeit for commendable actions undertaken by the State and Municipalities</w:t>
      </w:r>
      <w:r w:rsidR="0039045E" w:rsidRPr="00094EF2">
        <w:rPr>
          <w:rFonts w:cstheme="minorHAnsi"/>
          <w:sz w:val="24"/>
          <w:szCs w:val="24"/>
        </w:rPr>
        <w:t xml:space="preserve"> more action is needed to</w:t>
      </w:r>
      <w:r w:rsidR="00D927ED" w:rsidRPr="00094EF2">
        <w:rPr>
          <w:rFonts w:cstheme="minorHAnsi"/>
          <w:sz w:val="24"/>
          <w:szCs w:val="24"/>
        </w:rPr>
        <w:t xml:space="preserve"> </w:t>
      </w:r>
      <w:r w:rsidR="0039045E" w:rsidRPr="00094EF2">
        <w:rPr>
          <w:rFonts w:cstheme="minorHAnsi"/>
          <w:sz w:val="24"/>
          <w:szCs w:val="24"/>
        </w:rPr>
        <w:t xml:space="preserve">decrease the effect of the unyielding labour market on job opportunities for disabled people, resulting in fewer jobs and increased risk </w:t>
      </w:r>
      <w:r w:rsidR="00091D83" w:rsidRPr="00094EF2">
        <w:rPr>
          <w:rFonts w:cstheme="minorHAnsi"/>
          <w:sz w:val="24"/>
          <w:szCs w:val="24"/>
        </w:rPr>
        <w:t>of</w:t>
      </w:r>
      <w:r w:rsidR="0039045E" w:rsidRPr="00094EF2">
        <w:rPr>
          <w:rFonts w:cstheme="minorHAnsi"/>
          <w:sz w:val="24"/>
          <w:szCs w:val="24"/>
        </w:rPr>
        <w:t xml:space="preserve"> discrimination. </w:t>
      </w:r>
    </w:p>
    <w:p w14:paraId="4204CC96" w14:textId="77777777" w:rsidR="0039045E" w:rsidRPr="00094EF2" w:rsidRDefault="0039045E" w:rsidP="00AD7668">
      <w:pPr>
        <w:spacing w:after="0" w:line="240" w:lineRule="auto"/>
        <w:jc w:val="both"/>
        <w:rPr>
          <w:rFonts w:cstheme="minorHAnsi"/>
          <w:sz w:val="24"/>
          <w:szCs w:val="24"/>
        </w:rPr>
      </w:pPr>
    </w:p>
    <w:p w14:paraId="4D296757" w14:textId="109810F1" w:rsidR="0039045E" w:rsidRPr="00094EF2" w:rsidRDefault="0039045E" w:rsidP="00AD7668">
      <w:pPr>
        <w:pStyle w:val="ListParagraph"/>
        <w:numPr>
          <w:ilvl w:val="0"/>
          <w:numId w:val="8"/>
        </w:numPr>
        <w:spacing w:after="0" w:line="240" w:lineRule="auto"/>
        <w:ind w:left="0" w:firstLine="0"/>
        <w:jc w:val="both"/>
        <w:rPr>
          <w:rFonts w:cstheme="minorHAnsi"/>
          <w:i/>
          <w:iCs/>
          <w:sz w:val="24"/>
          <w:szCs w:val="24"/>
        </w:rPr>
      </w:pPr>
      <w:r w:rsidRPr="00094EF2">
        <w:rPr>
          <w:rFonts w:cstheme="minorHAnsi"/>
          <w:i/>
          <w:iCs/>
          <w:sz w:val="24"/>
          <w:szCs w:val="24"/>
        </w:rPr>
        <w:t xml:space="preserve">The </w:t>
      </w:r>
      <w:r w:rsidR="004A3D5D" w:rsidRPr="00094EF2">
        <w:rPr>
          <w:rFonts w:cstheme="minorHAnsi"/>
          <w:i/>
          <w:iCs/>
          <w:sz w:val="24"/>
          <w:szCs w:val="24"/>
        </w:rPr>
        <w:t>coalition</w:t>
      </w:r>
      <w:r w:rsidRPr="00094EF2">
        <w:rPr>
          <w:rFonts w:cstheme="minorHAnsi"/>
          <w:i/>
          <w:iCs/>
          <w:sz w:val="24"/>
          <w:szCs w:val="24"/>
        </w:rPr>
        <w:t xml:space="preserve"> encourages the government to take action to shorten the waiting lists for Long-term assistance as well as to</w:t>
      </w:r>
      <w:r w:rsidR="009D20E9" w:rsidRPr="00094EF2">
        <w:rPr>
          <w:rFonts w:cstheme="minorHAnsi"/>
          <w:i/>
          <w:iCs/>
          <w:sz w:val="24"/>
          <w:szCs w:val="24"/>
        </w:rPr>
        <w:t xml:space="preserve"> conduct evaluation on the of the COVID-19 pandemic and the increased use of AI on the labour market on job opportunities in general and specifically for disabled people and to take action to diminish this effect.</w:t>
      </w:r>
    </w:p>
    <w:p w14:paraId="25A4876B" w14:textId="77777777" w:rsidR="009D20E9" w:rsidRPr="00094EF2" w:rsidRDefault="009D20E9" w:rsidP="00AD7668">
      <w:pPr>
        <w:spacing w:after="0" w:line="240" w:lineRule="auto"/>
        <w:jc w:val="both"/>
        <w:rPr>
          <w:rFonts w:cstheme="minorHAnsi"/>
          <w:sz w:val="24"/>
          <w:szCs w:val="24"/>
        </w:rPr>
      </w:pPr>
    </w:p>
    <w:p w14:paraId="43717A45" w14:textId="77777777" w:rsidR="009D20E9" w:rsidRPr="00094EF2" w:rsidRDefault="009D20E9" w:rsidP="00AD7668">
      <w:pPr>
        <w:spacing w:after="0" w:line="240" w:lineRule="auto"/>
        <w:jc w:val="both"/>
        <w:rPr>
          <w:rFonts w:cstheme="minorHAnsi"/>
          <w:sz w:val="24"/>
          <w:szCs w:val="24"/>
        </w:rPr>
      </w:pPr>
    </w:p>
    <w:p w14:paraId="4FB8DC83" w14:textId="6F156D9D" w:rsidR="009D20E9" w:rsidRPr="00094EF2" w:rsidRDefault="00F16082" w:rsidP="00AD7668">
      <w:pPr>
        <w:spacing w:after="120" w:line="240" w:lineRule="auto"/>
        <w:jc w:val="both"/>
        <w:rPr>
          <w:rFonts w:cstheme="minorHAnsi"/>
          <w:sz w:val="24"/>
          <w:szCs w:val="24"/>
        </w:rPr>
      </w:pPr>
      <w:r>
        <w:rPr>
          <w:rFonts w:cstheme="minorHAnsi"/>
          <w:sz w:val="24"/>
          <w:szCs w:val="24"/>
        </w:rPr>
        <w:t>19</w:t>
      </w:r>
      <w:r w:rsidR="00172F20" w:rsidRPr="00094EF2">
        <w:rPr>
          <w:rFonts w:cstheme="minorHAnsi"/>
          <w:sz w:val="24"/>
          <w:szCs w:val="24"/>
        </w:rPr>
        <w:t xml:space="preserve">. </w:t>
      </w:r>
      <w:r w:rsidR="00922E4E" w:rsidRPr="00094EF2">
        <w:rPr>
          <w:rFonts w:cstheme="minorHAnsi"/>
          <w:sz w:val="24"/>
          <w:szCs w:val="24"/>
        </w:rPr>
        <w:t xml:space="preserve">Complaints have been made by the middle aged/elderly about encountering difficulties in obtaining employment past the age of 55-60. This issue did not seem to be a major problem in Iceland </w:t>
      </w:r>
      <w:r w:rsidR="00915D43" w:rsidRPr="00094EF2">
        <w:rPr>
          <w:rFonts w:cstheme="minorHAnsi"/>
          <w:sz w:val="24"/>
          <w:szCs w:val="24"/>
        </w:rPr>
        <w:t>but</w:t>
      </w:r>
      <w:r w:rsidR="00922E4E" w:rsidRPr="00094EF2">
        <w:rPr>
          <w:rFonts w:cstheme="minorHAnsi"/>
          <w:sz w:val="24"/>
          <w:szCs w:val="24"/>
        </w:rPr>
        <w:t xml:space="preserve"> has changed somewhat </w:t>
      </w:r>
      <w:r w:rsidR="00915D43" w:rsidRPr="00094EF2">
        <w:rPr>
          <w:rFonts w:cstheme="minorHAnsi"/>
          <w:sz w:val="24"/>
          <w:szCs w:val="24"/>
        </w:rPr>
        <w:t>in later years</w:t>
      </w:r>
      <w:r w:rsidR="00922E4E" w:rsidRPr="00094EF2">
        <w:rPr>
          <w:rFonts w:cstheme="minorHAnsi"/>
          <w:sz w:val="24"/>
          <w:szCs w:val="24"/>
        </w:rPr>
        <w:t xml:space="preserve">. It is also of concern that unemployed people over 50 years of age will have a hard time re-entering the labour market. </w:t>
      </w:r>
      <w:r w:rsidR="00FA0642" w:rsidRPr="00094EF2">
        <w:rPr>
          <w:rFonts w:cstheme="minorHAnsi"/>
          <w:sz w:val="24"/>
          <w:szCs w:val="24"/>
        </w:rPr>
        <w:t>Also, t</w:t>
      </w:r>
      <w:r w:rsidR="00922E4E" w:rsidRPr="00094EF2">
        <w:rPr>
          <w:rFonts w:cstheme="minorHAnsi"/>
          <w:sz w:val="24"/>
          <w:szCs w:val="24"/>
        </w:rPr>
        <w:t>he old age pension has not kept up with the cost of living</w:t>
      </w:r>
      <w:r w:rsidR="00FA0642" w:rsidRPr="00094EF2">
        <w:rPr>
          <w:rFonts w:cstheme="minorHAnsi"/>
          <w:sz w:val="24"/>
          <w:szCs w:val="24"/>
        </w:rPr>
        <w:t>.</w:t>
      </w:r>
    </w:p>
    <w:p w14:paraId="0B457838" w14:textId="747D6CCD" w:rsidR="009D20E9" w:rsidRPr="00094EF2" w:rsidRDefault="009D20E9" w:rsidP="00AD7668">
      <w:pPr>
        <w:pStyle w:val="ListParagraph"/>
        <w:numPr>
          <w:ilvl w:val="0"/>
          <w:numId w:val="8"/>
        </w:numPr>
        <w:spacing w:after="0" w:line="240" w:lineRule="auto"/>
        <w:ind w:left="0" w:firstLine="0"/>
        <w:jc w:val="both"/>
        <w:rPr>
          <w:rFonts w:cstheme="minorHAnsi"/>
          <w:i/>
          <w:iCs/>
          <w:sz w:val="24"/>
          <w:szCs w:val="24"/>
        </w:rPr>
      </w:pPr>
      <w:r w:rsidRPr="00094EF2">
        <w:rPr>
          <w:rFonts w:cstheme="minorHAnsi"/>
          <w:i/>
          <w:iCs/>
          <w:sz w:val="24"/>
          <w:szCs w:val="24"/>
        </w:rPr>
        <w:t xml:space="preserve">The </w:t>
      </w:r>
      <w:r w:rsidR="004A3D5D" w:rsidRPr="00094EF2">
        <w:rPr>
          <w:rFonts w:cstheme="minorHAnsi"/>
          <w:i/>
          <w:iCs/>
          <w:sz w:val="24"/>
          <w:szCs w:val="24"/>
        </w:rPr>
        <w:t>coalition</w:t>
      </w:r>
      <w:r w:rsidRPr="00094EF2">
        <w:rPr>
          <w:rFonts w:cstheme="minorHAnsi"/>
          <w:i/>
          <w:iCs/>
          <w:sz w:val="24"/>
          <w:szCs w:val="24"/>
        </w:rPr>
        <w:t xml:space="preserve"> encourages the government to evaluate the status of older people on the labour market and to take appropriate action to diminish the risk of discrimination.</w:t>
      </w:r>
    </w:p>
    <w:p w14:paraId="7D1301AA" w14:textId="77777777" w:rsidR="0065144A" w:rsidRPr="00094EF2" w:rsidRDefault="0065144A" w:rsidP="00AD7668">
      <w:pPr>
        <w:spacing w:after="120" w:line="240" w:lineRule="auto"/>
        <w:jc w:val="both"/>
        <w:rPr>
          <w:rFonts w:cstheme="minorHAnsi"/>
          <w:i/>
          <w:sz w:val="24"/>
          <w:szCs w:val="24"/>
        </w:rPr>
      </w:pPr>
    </w:p>
    <w:p w14:paraId="5D33DF0D" w14:textId="77777777" w:rsidR="00922E4E" w:rsidRPr="00094EF2" w:rsidRDefault="00922E4E" w:rsidP="00AD7668">
      <w:pPr>
        <w:pStyle w:val="Heading1"/>
        <w:spacing w:before="240" w:after="120" w:line="240" w:lineRule="auto"/>
        <w:jc w:val="both"/>
        <w:rPr>
          <w:rFonts w:asciiTheme="minorHAnsi" w:hAnsiTheme="minorHAnsi" w:cstheme="minorHAnsi"/>
          <w:sz w:val="24"/>
          <w:szCs w:val="24"/>
        </w:rPr>
      </w:pPr>
      <w:bookmarkStart w:id="6" w:name="_Toc316376268"/>
      <w:r w:rsidRPr="00094EF2">
        <w:rPr>
          <w:rFonts w:asciiTheme="minorHAnsi" w:hAnsiTheme="minorHAnsi" w:cstheme="minorHAnsi"/>
          <w:sz w:val="24"/>
          <w:szCs w:val="24"/>
        </w:rPr>
        <w:t>Article 9 and 11</w:t>
      </w:r>
      <w:r w:rsidR="0004306C" w:rsidRPr="00094EF2">
        <w:rPr>
          <w:rFonts w:asciiTheme="minorHAnsi" w:hAnsiTheme="minorHAnsi" w:cstheme="minorHAnsi"/>
          <w:sz w:val="24"/>
          <w:szCs w:val="24"/>
        </w:rPr>
        <w:t xml:space="preserve"> - </w:t>
      </w:r>
      <w:r w:rsidRPr="00094EF2">
        <w:rPr>
          <w:rFonts w:asciiTheme="minorHAnsi" w:hAnsiTheme="minorHAnsi" w:cstheme="minorHAnsi"/>
          <w:noProof/>
          <w:sz w:val="24"/>
          <w:szCs w:val="24"/>
        </w:rPr>
        <w:t>Right to social security and adequate standard of living</w:t>
      </w:r>
      <w:bookmarkEnd w:id="6"/>
    </w:p>
    <w:p w14:paraId="2A00DF26" w14:textId="3F66206B" w:rsidR="00AA5E0C" w:rsidRPr="00094EF2" w:rsidRDefault="00F16082" w:rsidP="00AD7668">
      <w:pPr>
        <w:pStyle w:val="BodyText"/>
        <w:spacing w:after="120" w:line="240" w:lineRule="auto"/>
        <w:ind w:firstLine="0"/>
        <w:rPr>
          <w:rFonts w:asciiTheme="minorHAnsi" w:hAnsiTheme="minorHAnsi" w:cstheme="minorHAnsi"/>
          <w:sz w:val="24"/>
          <w:szCs w:val="24"/>
          <w:lang w:val="en-GB"/>
        </w:rPr>
      </w:pPr>
      <w:r>
        <w:rPr>
          <w:rFonts w:asciiTheme="minorHAnsi" w:hAnsiTheme="minorHAnsi" w:cstheme="minorHAnsi"/>
          <w:sz w:val="24"/>
          <w:szCs w:val="24"/>
          <w:lang w:val="en-GB"/>
        </w:rPr>
        <w:t>20</w:t>
      </w:r>
      <w:r w:rsidR="00172F20" w:rsidRPr="00094EF2">
        <w:rPr>
          <w:rFonts w:asciiTheme="minorHAnsi" w:hAnsiTheme="minorHAnsi" w:cstheme="minorHAnsi"/>
          <w:sz w:val="24"/>
          <w:szCs w:val="24"/>
          <w:lang w:val="en-GB"/>
        </w:rPr>
        <w:t xml:space="preserve">. </w:t>
      </w:r>
      <w:r w:rsidR="00C16413" w:rsidRPr="00094EF2">
        <w:rPr>
          <w:rFonts w:asciiTheme="minorHAnsi" w:hAnsiTheme="minorHAnsi" w:cstheme="minorHAnsi"/>
          <w:sz w:val="24"/>
          <w:szCs w:val="24"/>
          <w:lang w:val="en-GB"/>
        </w:rPr>
        <w:t>Article 76 of the Icelandic Constitution guarantees</w:t>
      </w:r>
      <w:r w:rsidR="00AA5E0C" w:rsidRPr="00094EF2">
        <w:rPr>
          <w:rFonts w:asciiTheme="minorHAnsi" w:hAnsiTheme="minorHAnsi" w:cstheme="minorHAnsi"/>
          <w:sz w:val="24"/>
          <w:szCs w:val="24"/>
          <w:lang w:val="en-GB"/>
        </w:rPr>
        <w:t xml:space="preserve"> the right to social security and adequate standard of living</w:t>
      </w:r>
      <w:r w:rsidR="00087124" w:rsidRPr="00094EF2">
        <w:rPr>
          <w:rFonts w:asciiTheme="minorHAnsi" w:hAnsiTheme="minorHAnsi" w:cstheme="minorHAnsi"/>
          <w:sz w:val="24"/>
          <w:szCs w:val="24"/>
          <w:lang w:val="en-GB"/>
        </w:rPr>
        <w:t xml:space="preserve">. The article states that everyone should be guaranteed assistance especially </w:t>
      </w:r>
      <w:r w:rsidR="00C16413" w:rsidRPr="00094EF2">
        <w:rPr>
          <w:rFonts w:asciiTheme="minorHAnsi" w:hAnsiTheme="minorHAnsi" w:cstheme="minorHAnsi"/>
          <w:sz w:val="24"/>
          <w:szCs w:val="24"/>
          <w:lang w:val="en-GB"/>
        </w:rPr>
        <w:t>for reasons</w:t>
      </w:r>
      <w:r w:rsidR="00087124" w:rsidRPr="00094EF2">
        <w:rPr>
          <w:rFonts w:asciiTheme="minorHAnsi" w:hAnsiTheme="minorHAnsi" w:cstheme="minorHAnsi"/>
          <w:sz w:val="24"/>
          <w:szCs w:val="24"/>
          <w:lang w:val="en-GB"/>
        </w:rPr>
        <w:t xml:space="preserve"> of</w:t>
      </w:r>
      <w:r w:rsidR="00C16413" w:rsidRPr="00094EF2">
        <w:rPr>
          <w:rFonts w:asciiTheme="minorHAnsi" w:hAnsiTheme="minorHAnsi" w:cstheme="minorHAnsi"/>
          <w:sz w:val="24"/>
          <w:szCs w:val="24"/>
          <w:lang w:val="en-GB"/>
        </w:rPr>
        <w:t xml:space="preserve"> health, old </w:t>
      </w:r>
      <w:r w:rsidR="00FA0642" w:rsidRPr="00094EF2">
        <w:rPr>
          <w:rFonts w:asciiTheme="minorHAnsi" w:hAnsiTheme="minorHAnsi" w:cstheme="minorHAnsi"/>
          <w:sz w:val="24"/>
          <w:szCs w:val="24"/>
          <w:lang w:val="en-GB"/>
        </w:rPr>
        <w:t>age,</w:t>
      </w:r>
      <w:r w:rsidR="00C16413" w:rsidRPr="00094EF2">
        <w:rPr>
          <w:rFonts w:asciiTheme="minorHAnsi" w:hAnsiTheme="minorHAnsi" w:cstheme="minorHAnsi"/>
          <w:sz w:val="24"/>
          <w:szCs w:val="24"/>
          <w:lang w:val="en-GB"/>
        </w:rPr>
        <w:t xml:space="preserve"> and disability</w:t>
      </w:r>
      <w:r w:rsidR="00087124" w:rsidRPr="00094EF2">
        <w:rPr>
          <w:rFonts w:asciiTheme="minorHAnsi" w:hAnsiTheme="minorHAnsi" w:cstheme="minorHAnsi"/>
          <w:sz w:val="24"/>
          <w:szCs w:val="24"/>
          <w:lang w:val="en-GB"/>
        </w:rPr>
        <w:t xml:space="preserve">. In general legislation various </w:t>
      </w:r>
      <w:r w:rsidR="00C16413" w:rsidRPr="00094EF2">
        <w:rPr>
          <w:rFonts w:asciiTheme="minorHAnsi" w:hAnsiTheme="minorHAnsi" w:cstheme="minorHAnsi"/>
          <w:sz w:val="24"/>
          <w:szCs w:val="24"/>
          <w:lang w:val="en-GB"/>
        </w:rPr>
        <w:t>a</w:t>
      </w:r>
      <w:r w:rsidR="00087124" w:rsidRPr="00094EF2">
        <w:rPr>
          <w:rFonts w:asciiTheme="minorHAnsi" w:hAnsiTheme="minorHAnsi" w:cstheme="minorHAnsi"/>
          <w:sz w:val="24"/>
          <w:szCs w:val="24"/>
          <w:lang w:val="en-GB"/>
        </w:rPr>
        <w:t xml:space="preserve">cts </w:t>
      </w:r>
      <w:r w:rsidR="005F5329" w:rsidRPr="00094EF2">
        <w:rPr>
          <w:rFonts w:asciiTheme="minorHAnsi" w:hAnsiTheme="minorHAnsi" w:cstheme="minorHAnsi"/>
          <w:sz w:val="24"/>
          <w:szCs w:val="24"/>
          <w:lang w:val="en-GB"/>
        </w:rPr>
        <w:t>aim at protecting</w:t>
      </w:r>
      <w:r w:rsidR="00087124" w:rsidRPr="00094EF2">
        <w:rPr>
          <w:rFonts w:asciiTheme="minorHAnsi" w:hAnsiTheme="minorHAnsi" w:cstheme="minorHAnsi"/>
          <w:sz w:val="24"/>
          <w:szCs w:val="24"/>
          <w:lang w:val="en-GB"/>
        </w:rPr>
        <w:t xml:space="preserve"> this right and </w:t>
      </w:r>
      <w:r w:rsidR="005F5329" w:rsidRPr="00094EF2">
        <w:rPr>
          <w:rFonts w:asciiTheme="minorHAnsi" w:hAnsiTheme="minorHAnsi" w:cstheme="minorHAnsi"/>
          <w:sz w:val="24"/>
          <w:szCs w:val="24"/>
          <w:lang w:val="en-GB"/>
        </w:rPr>
        <w:t xml:space="preserve">to </w:t>
      </w:r>
      <w:r w:rsidR="00087124" w:rsidRPr="00094EF2">
        <w:rPr>
          <w:rFonts w:asciiTheme="minorHAnsi" w:hAnsiTheme="minorHAnsi" w:cstheme="minorHAnsi"/>
          <w:sz w:val="24"/>
          <w:szCs w:val="24"/>
          <w:lang w:val="en-GB"/>
        </w:rPr>
        <w:t xml:space="preserve">establish </w:t>
      </w:r>
      <w:r w:rsidR="005F5329" w:rsidRPr="00094EF2">
        <w:rPr>
          <w:rFonts w:asciiTheme="minorHAnsi" w:hAnsiTheme="minorHAnsi" w:cstheme="minorHAnsi"/>
          <w:sz w:val="24"/>
          <w:szCs w:val="24"/>
          <w:lang w:val="en-GB"/>
        </w:rPr>
        <w:t>a</w:t>
      </w:r>
      <w:r w:rsidR="00087124" w:rsidRPr="00094EF2">
        <w:rPr>
          <w:rFonts w:asciiTheme="minorHAnsi" w:hAnsiTheme="minorHAnsi" w:cstheme="minorHAnsi"/>
          <w:sz w:val="24"/>
          <w:szCs w:val="24"/>
          <w:lang w:val="en-GB"/>
        </w:rPr>
        <w:t xml:space="preserve"> mechanism around benefits and other support available to people in need. </w:t>
      </w:r>
    </w:p>
    <w:p w14:paraId="2F5ADE32" w14:textId="4AEA52D3" w:rsidR="002D4449" w:rsidRPr="00094EF2" w:rsidRDefault="00E254BF" w:rsidP="00AD7668">
      <w:pPr>
        <w:pStyle w:val="BodyText"/>
        <w:spacing w:after="120" w:line="240" w:lineRule="auto"/>
        <w:ind w:firstLine="0"/>
        <w:rPr>
          <w:rFonts w:asciiTheme="minorHAnsi" w:hAnsiTheme="minorHAnsi" w:cstheme="minorHAnsi"/>
          <w:sz w:val="24"/>
          <w:szCs w:val="24"/>
          <w:lang w:val="en-GB"/>
        </w:rPr>
      </w:pPr>
      <w:r w:rsidRPr="00094EF2">
        <w:rPr>
          <w:rFonts w:asciiTheme="minorHAnsi" w:hAnsiTheme="minorHAnsi" w:cstheme="minorHAnsi"/>
          <w:sz w:val="24"/>
          <w:szCs w:val="24"/>
          <w:lang w:val="en-GB"/>
        </w:rPr>
        <w:t>2</w:t>
      </w:r>
      <w:r w:rsidR="00F16082">
        <w:rPr>
          <w:rFonts w:asciiTheme="minorHAnsi" w:hAnsiTheme="minorHAnsi" w:cstheme="minorHAnsi"/>
          <w:sz w:val="24"/>
          <w:szCs w:val="24"/>
          <w:lang w:val="en-GB"/>
        </w:rPr>
        <w:t>1</w:t>
      </w:r>
      <w:r w:rsidR="00E303B3" w:rsidRPr="00094EF2">
        <w:rPr>
          <w:rFonts w:asciiTheme="minorHAnsi" w:hAnsiTheme="minorHAnsi" w:cstheme="minorHAnsi"/>
          <w:sz w:val="24"/>
          <w:szCs w:val="24"/>
          <w:lang w:val="en-GB"/>
        </w:rPr>
        <w:t xml:space="preserve">. </w:t>
      </w:r>
      <w:r w:rsidR="00FA0642" w:rsidRPr="00094EF2">
        <w:rPr>
          <w:rFonts w:asciiTheme="minorHAnsi" w:hAnsiTheme="minorHAnsi" w:cstheme="minorHAnsi"/>
          <w:sz w:val="24"/>
          <w:szCs w:val="24"/>
          <w:lang w:val="en-GB"/>
        </w:rPr>
        <w:t xml:space="preserve"> </w:t>
      </w:r>
      <w:r w:rsidR="00961DAA" w:rsidRPr="00094EF2">
        <w:rPr>
          <w:rFonts w:asciiTheme="minorHAnsi" w:hAnsiTheme="minorHAnsi" w:cstheme="minorHAnsi"/>
          <w:sz w:val="24"/>
          <w:szCs w:val="24"/>
          <w:lang w:val="en-GB"/>
        </w:rPr>
        <w:t>International research</w:t>
      </w:r>
      <w:r w:rsidR="0021492F" w:rsidRPr="00094EF2">
        <w:rPr>
          <w:rFonts w:asciiTheme="minorHAnsi" w:hAnsiTheme="minorHAnsi" w:cstheme="minorHAnsi"/>
          <w:sz w:val="24"/>
          <w:szCs w:val="24"/>
          <w:lang w:val="en-GB"/>
        </w:rPr>
        <w:t xml:space="preserve"> show</w:t>
      </w:r>
      <w:r w:rsidR="00961DAA" w:rsidRPr="00094EF2">
        <w:rPr>
          <w:rFonts w:asciiTheme="minorHAnsi" w:hAnsiTheme="minorHAnsi" w:cstheme="minorHAnsi"/>
          <w:sz w:val="24"/>
          <w:szCs w:val="24"/>
          <w:lang w:val="en-GB"/>
        </w:rPr>
        <w:t>s that living in</w:t>
      </w:r>
      <w:r w:rsidR="0021492F" w:rsidRPr="00094EF2">
        <w:rPr>
          <w:rFonts w:asciiTheme="minorHAnsi" w:hAnsiTheme="minorHAnsi" w:cstheme="minorHAnsi"/>
          <w:sz w:val="24"/>
          <w:szCs w:val="24"/>
          <w:lang w:val="en-GB"/>
        </w:rPr>
        <w:t xml:space="preserve"> poverty </w:t>
      </w:r>
      <w:r w:rsidR="00961DAA" w:rsidRPr="00094EF2">
        <w:rPr>
          <w:rFonts w:asciiTheme="minorHAnsi" w:hAnsiTheme="minorHAnsi" w:cstheme="minorHAnsi"/>
          <w:sz w:val="24"/>
          <w:szCs w:val="24"/>
          <w:lang w:val="en-GB"/>
        </w:rPr>
        <w:t>is</w:t>
      </w:r>
      <w:r w:rsidR="0021492F" w:rsidRPr="00094EF2">
        <w:rPr>
          <w:rFonts w:asciiTheme="minorHAnsi" w:hAnsiTheme="minorHAnsi" w:cstheme="minorHAnsi"/>
          <w:sz w:val="24"/>
          <w:szCs w:val="24"/>
          <w:lang w:val="en-GB"/>
        </w:rPr>
        <w:t xml:space="preserve"> harmful to people’s health and often lead</w:t>
      </w:r>
      <w:r w:rsidR="00961DAA" w:rsidRPr="00094EF2">
        <w:rPr>
          <w:rFonts w:asciiTheme="minorHAnsi" w:hAnsiTheme="minorHAnsi" w:cstheme="minorHAnsi"/>
          <w:sz w:val="24"/>
          <w:szCs w:val="24"/>
          <w:lang w:val="en-GB"/>
        </w:rPr>
        <w:t>s</w:t>
      </w:r>
      <w:r w:rsidR="0021492F" w:rsidRPr="00094EF2">
        <w:rPr>
          <w:rFonts w:asciiTheme="minorHAnsi" w:hAnsiTheme="minorHAnsi" w:cstheme="minorHAnsi"/>
          <w:sz w:val="24"/>
          <w:szCs w:val="24"/>
          <w:lang w:val="en-GB"/>
        </w:rPr>
        <w:t xml:space="preserve"> to social exclusion,</w:t>
      </w:r>
      <w:r w:rsidR="00961DAA" w:rsidRPr="00094EF2">
        <w:rPr>
          <w:rFonts w:asciiTheme="minorHAnsi" w:hAnsiTheme="minorHAnsi" w:cstheme="minorHAnsi"/>
          <w:sz w:val="24"/>
          <w:szCs w:val="24"/>
          <w:lang w:val="en-GB"/>
        </w:rPr>
        <w:t xml:space="preserve"> as well as</w:t>
      </w:r>
      <w:r w:rsidR="0021492F" w:rsidRPr="00094EF2">
        <w:rPr>
          <w:rFonts w:asciiTheme="minorHAnsi" w:hAnsiTheme="minorHAnsi" w:cstheme="minorHAnsi"/>
          <w:sz w:val="24"/>
          <w:szCs w:val="24"/>
          <w:lang w:val="en-GB"/>
        </w:rPr>
        <w:t xml:space="preserve"> reduc</w:t>
      </w:r>
      <w:r w:rsidR="00961DAA" w:rsidRPr="00094EF2">
        <w:rPr>
          <w:rFonts w:asciiTheme="minorHAnsi" w:hAnsiTheme="minorHAnsi" w:cstheme="minorHAnsi"/>
          <w:sz w:val="24"/>
          <w:szCs w:val="24"/>
          <w:lang w:val="en-GB"/>
        </w:rPr>
        <w:t>ing</w:t>
      </w:r>
      <w:r w:rsidR="0021492F" w:rsidRPr="00094EF2">
        <w:rPr>
          <w:rFonts w:asciiTheme="minorHAnsi" w:hAnsiTheme="minorHAnsi" w:cstheme="minorHAnsi"/>
          <w:sz w:val="24"/>
          <w:szCs w:val="24"/>
          <w:lang w:val="en-GB"/>
        </w:rPr>
        <w:t xml:space="preserve"> the quality of life</w:t>
      </w:r>
      <w:r w:rsidR="00961DAA" w:rsidRPr="00094EF2">
        <w:rPr>
          <w:rFonts w:asciiTheme="minorHAnsi" w:hAnsiTheme="minorHAnsi" w:cstheme="minorHAnsi"/>
          <w:sz w:val="24"/>
          <w:szCs w:val="24"/>
          <w:lang w:val="en-GB"/>
        </w:rPr>
        <w:t xml:space="preserve">. This is not only costly to the individual living in poverty but for </w:t>
      </w:r>
      <w:r w:rsidR="009B6B0E" w:rsidRPr="00094EF2">
        <w:rPr>
          <w:rFonts w:asciiTheme="minorHAnsi" w:hAnsiTheme="minorHAnsi" w:cstheme="minorHAnsi"/>
          <w:sz w:val="24"/>
          <w:szCs w:val="24"/>
          <w:lang w:val="en-GB"/>
        </w:rPr>
        <w:t>society.</w:t>
      </w:r>
      <w:r w:rsidR="0021492F" w:rsidRPr="00094EF2">
        <w:rPr>
          <w:rFonts w:asciiTheme="minorHAnsi" w:hAnsiTheme="minorHAnsi" w:cstheme="minorHAnsi"/>
          <w:sz w:val="24"/>
          <w:szCs w:val="24"/>
          <w:lang w:val="en-GB"/>
        </w:rPr>
        <w:t xml:space="preserve"> Iceland </w:t>
      </w:r>
      <w:r w:rsidR="00385758" w:rsidRPr="00094EF2">
        <w:rPr>
          <w:rFonts w:asciiTheme="minorHAnsi" w:hAnsiTheme="minorHAnsi" w:cstheme="minorHAnsi"/>
          <w:sz w:val="24"/>
          <w:szCs w:val="24"/>
          <w:lang w:val="en-GB"/>
        </w:rPr>
        <w:t xml:space="preserve">has been doing </w:t>
      </w:r>
      <w:r w:rsidR="0021492F" w:rsidRPr="00094EF2">
        <w:rPr>
          <w:rFonts w:asciiTheme="minorHAnsi" w:hAnsiTheme="minorHAnsi" w:cstheme="minorHAnsi"/>
          <w:sz w:val="24"/>
          <w:szCs w:val="24"/>
          <w:lang w:val="en-GB"/>
        </w:rPr>
        <w:t xml:space="preserve">well in international comparisons </w:t>
      </w:r>
      <w:r w:rsidR="00961DAA" w:rsidRPr="00094EF2">
        <w:rPr>
          <w:rFonts w:asciiTheme="minorHAnsi" w:hAnsiTheme="minorHAnsi" w:cstheme="minorHAnsi"/>
          <w:sz w:val="24"/>
          <w:szCs w:val="24"/>
          <w:lang w:val="en-GB"/>
        </w:rPr>
        <w:t>measuring</w:t>
      </w:r>
      <w:r w:rsidR="0021492F" w:rsidRPr="00094EF2">
        <w:rPr>
          <w:rFonts w:asciiTheme="minorHAnsi" w:hAnsiTheme="minorHAnsi" w:cstheme="minorHAnsi"/>
          <w:sz w:val="24"/>
          <w:szCs w:val="24"/>
          <w:lang w:val="en-GB"/>
        </w:rPr>
        <w:t xml:space="preserve"> poverty and usually </w:t>
      </w:r>
      <w:r w:rsidR="00961DAA" w:rsidRPr="00094EF2">
        <w:rPr>
          <w:rFonts w:asciiTheme="minorHAnsi" w:hAnsiTheme="minorHAnsi" w:cstheme="minorHAnsi"/>
          <w:sz w:val="24"/>
          <w:szCs w:val="24"/>
          <w:lang w:val="en-GB"/>
        </w:rPr>
        <w:t xml:space="preserve">the country </w:t>
      </w:r>
      <w:r w:rsidR="0021492F" w:rsidRPr="00094EF2">
        <w:rPr>
          <w:rFonts w:asciiTheme="minorHAnsi" w:hAnsiTheme="minorHAnsi" w:cstheme="minorHAnsi"/>
          <w:sz w:val="24"/>
          <w:szCs w:val="24"/>
          <w:lang w:val="en-GB"/>
        </w:rPr>
        <w:t xml:space="preserve">sits in one of the top places. </w:t>
      </w:r>
      <w:r w:rsidR="00FA0642" w:rsidRPr="00094EF2">
        <w:rPr>
          <w:rFonts w:asciiTheme="minorHAnsi" w:hAnsiTheme="minorHAnsi" w:cstheme="minorHAnsi"/>
          <w:sz w:val="24"/>
          <w:szCs w:val="24"/>
          <w:lang w:val="en-GB"/>
        </w:rPr>
        <w:t>Despite</w:t>
      </w:r>
      <w:r w:rsidR="0021492F" w:rsidRPr="00094EF2">
        <w:rPr>
          <w:rFonts w:asciiTheme="minorHAnsi" w:hAnsiTheme="minorHAnsi" w:cstheme="minorHAnsi"/>
          <w:sz w:val="24"/>
          <w:szCs w:val="24"/>
          <w:lang w:val="en-GB"/>
        </w:rPr>
        <w:t xml:space="preserve"> that</w:t>
      </w:r>
      <w:r w:rsidR="004C26D5" w:rsidRPr="00094EF2">
        <w:rPr>
          <w:rFonts w:asciiTheme="minorHAnsi" w:hAnsiTheme="minorHAnsi" w:cstheme="minorHAnsi"/>
          <w:sz w:val="24"/>
          <w:szCs w:val="24"/>
          <w:lang w:val="en-GB"/>
        </w:rPr>
        <w:t>,</w:t>
      </w:r>
      <w:r w:rsidR="0021492F" w:rsidRPr="00094EF2">
        <w:rPr>
          <w:rFonts w:asciiTheme="minorHAnsi" w:hAnsiTheme="minorHAnsi" w:cstheme="minorHAnsi"/>
          <w:sz w:val="24"/>
          <w:szCs w:val="24"/>
          <w:lang w:val="en-GB"/>
        </w:rPr>
        <w:t xml:space="preserve"> the number of </w:t>
      </w:r>
      <w:r w:rsidR="00961DAA" w:rsidRPr="00094EF2">
        <w:rPr>
          <w:rFonts w:asciiTheme="minorHAnsi" w:hAnsiTheme="minorHAnsi" w:cstheme="minorHAnsi"/>
          <w:sz w:val="24"/>
          <w:szCs w:val="24"/>
          <w:lang w:val="en-GB"/>
        </w:rPr>
        <w:t xml:space="preserve">families or individuals living </w:t>
      </w:r>
      <w:r w:rsidR="001F450D" w:rsidRPr="00094EF2">
        <w:rPr>
          <w:rFonts w:asciiTheme="minorHAnsi" w:hAnsiTheme="minorHAnsi" w:cstheme="minorHAnsi"/>
          <w:sz w:val="24"/>
          <w:szCs w:val="24"/>
          <w:lang w:val="en-GB"/>
        </w:rPr>
        <w:t>with severe material deprivation</w:t>
      </w:r>
      <w:r w:rsidR="002D4449" w:rsidRPr="00094EF2">
        <w:rPr>
          <w:rFonts w:asciiTheme="minorHAnsi" w:hAnsiTheme="minorHAnsi" w:cstheme="minorHAnsi"/>
          <w:sz w:val="24"/>
          <w:szCs w:val="24"/>
          <w:lang w:val="en-GB"/>
        </w:rPr>
        <w:t xml:space="preserve"> </w:t>
      </w:r>
      <w:r w:rsidR="002E3DE7" w:rsidRPr="00094EF2">
        <w:rPr>
          <w:rFonts w:asciiTheme="minorHAnsi" w:hAnsiTheme="minorHAnsi" w:cstheme="minorHAnsi"/>
          <w:sz w:val="24"/>
          <w:szCs w:val="24"/>
          <w:lang w:val="en-GB"/>
        </w:rPr>
        <w:t>is around 2% of the population according to a report</w:t>
      </w:r>
      <w:r w:rsidR="00E317B9" w:rsidRPr="00094EF2">
        <w:rPr>
          <w:rStyle w:val="FootnoteReference"/>
          <w:rFonts w:asciiTheme="minorHAnsi" w:hAnsiTheme="minorHAnsi" w:cstheme="minorHAnsi"/>
          <w:sz w:val="24"/>
          <w:szCs w:val="24"/>
          <w:lang w:val="en-GB"/>
        </w:rPr>
        <w:footnoteReference w:id="8"/>
      </w:r>
      <w:r w:rsidR="002E3DE7" w:rsidRPr="00094EF2">
        <w:rPr>
          <w:rFonts w:asciiTheme="minorHAnsi" w:hAnsiTheme="minorHAnsi" w:cstheme="minorHAnsi"/>
          <w:sz w:val="24"/>
          <w:szCs w:val="24"/>
          <w:lang w:val="en-GB"/>
        </w:rPr>
        <w:t xml:space="preserve"> </w:t>
      </w:r>
      <w:r w:rsidR="00E317B9" w:rsidRPr="00094EF2">
        <w:rPr>
          <w:rFonts w:asciiTheme="minorHAnsi" w:hAnsiTheme="minorHAnsi" w:cstheme="minorHAnsi"/>
          <w:sz w:val="24"/>
          <w:szCs w:val="24"/>
          <w:lang w:val="en-GB"/>
        </w:rPr>
        <w:t>issued in 2016</w:t>
      </w:r>
      <w:r w:rsidR="002E3DE7" w:rsidRPr="00094EF2">
        <w:rPr>
          <w:rFonts w:asciiTheme="minorHAnsi" w:hAnsiTheme="minorHAnsi" w:cstheme="minorHAnsi"/>
          <w:sz w:val="24"/>
          <w:szCs w:val="24"/>
          <w:lang w:val="en-GB"/>
        </w:rPr>
        <w:t xml:space="preserve"> by </w:t>
      </w:r>
      <w:r w:rsidR="00E317B9" w:rsidRPr="00094EF2">
        <w:rPr>
          <w:rFonts w:asciiTheme="minorHAnsi" w:hAnsiTheme="minorHAnsi" w:cstheme="minorHAnsi"/>
          <w:sz w:val="24"/>
          <w:szCs w:val="24"/>
          <w:lang w:val="en-GB"/>
        </w:rPr>
        <w:t>Statistics Iceland</w:t>
      </w:r>
      <w:r w:rsidR="009B6B0E" w:rsidRPr="00094EF2">
        <w:rPr>
          <w:rFonts w:asciiTheme="minorHAnsi" w:hAnsiTheme="minorHAnsi" w:cstheme="minorHAnsi"/>
          <w:sz w:val="24"/>
          <w:szCs w:val="24"/>
          <w:lang w:val="en-GB"/>
        </w:rPr>
        <w:t xml:space="preserve"> for the Welfare Watch and the Ministry of Social Affairs</w:t>
      </w:r>
      <w:r w:rsidR="00E317B9" w:rsidRPr="00094EF2">
        <w:rPr>
          <w:rFonts w:asciiTheme="minorHAnsi" w:hAnsiTheme="minorHAnsi" w:cstheme="minorHAnsi"/>
          <w:sz w:val="24"/>
          <w:szCs w:val="24"/>
          <w:lang w:val="en-GB"/>
        </w:rPr>
        <w:t xml:space="preserve">. </w:t>
      </w:r>
      <w:r w:rsidR="001F450D" w:rsidRPr="00094EF2">
        <w:rPr>
          <w:rFonts w:asciiTheme="minorHAnsi" w:hAnsiTheme="minorHAnsi" w:cstheme="minorHAnsi"/>
          <w:sz w:val="24"/>
          <w:szCs w:val="24"/>
          <w:lang w:val="en-GB"/>
        </w:rPr>
        <w:t xml:space="preserve">Disability pensioners, </w:t>
      </w:r>
      <w:r w:rsidR="0021492F" w:rsidRPr="00094EF2">
        <w:rPr>
          <w:rFonts w:asciiTheme="minorHAnsi" w:hAnsiTheme="minorHAnsi" w:cstheme="minorHAnsi"/>
          <w:sz w:val="24"/>
          <w:szCs w:val="24"/>
          <w:lang w:val="en-GB"/>
        </w:rPr>
        <w:t>single parent families</w:t>
      </w:r>
      <w:r w:rsidR="001F450D" w:rsidRPr="00094EF2">
        <w:rPr>
          <w:rFonts w:asciiTheme="minorHAnsi" w:hAnsiTheme="minorHAnsi" w:cstheme="minorHAnsi"/>
          <w:sz w:val="24"/>
          <w:szCs w:val="24"/>
          <w:lang w:val="en-GB"/>
        </w:rPr>
        <w:t xml:space="preserve"> and immigrants</w:t>
      </w:r>
      <w:r w:rsidR="0021492F" w:rsidRPr="00094EF2">
        <w:rPr>
          <w:rFonts w:asciiTheme="minorHAnsi" w:hAnsiTheme="minorHAnsi" w:cstheme="minorHAnsi"/>
          <w:sz w:val="24"/>
          <w:szCs w:val="24"/>
          <w:lang w:val="en-GB"/>
        </w:rPr>
        <w:t xml:space="preserve"> are the most vulnerable group</w:t>
      </w:r>
      <w:r w:rsidR="001F450D" w:rsidRPr="00094EF2">
        <w:rPr>
          <w:rFonts w:asciiTheme="minorHAnsi" w:hAnsiTheme="minorHAnsi" w:cstheme="minorHAnsi"/>
          <w:sz w:val="24"/>
          <w:szCs w:val="24"/>
          <w:lang w:val="en-GB"/>
        </w:rPr>
        <w:t>s</w:t>
      </w:r>
      <w:r w:rsidR="0021492F" w:rsidRPr="00094EF2">
        <w:rPr>
          <w:rFonts w:asciiTheme="minorHAnsi" w:hAnsiTheme="minorHAnsi" w:cstheme="minorHAnsi"/>
          <w:sz w:val="24"/>
          <w:szCs w:val="24"/>
          <w:lang w:val="en-GB"/>
        </w:rPr>
        <w:t xml:space="preserve"> and in most danger of living in poverty. </w:t>
      </w:r>
    </w:p>
    <w:p w14:paraId="4C0AF3AA" w14:textId="4E3C4F69" w:rsidR="00DA5EB5" w:rsidRPr="00094EF2" w:rsidRDefault="00B53BF9" w:rsidP="00AD7668">
      <w:pPr>
        <w:pStyle w:val="BodyText"/>
        <w:spacing w:after="120" w:line="240" w:lineRule="auto"/>
        <w:ind w:firstLine="0"/>
        <w:rPr>
          <w:rFonts w:asciiTheme="minorHAnsi" w:hAnsiTheme="minorHAnsi" w:cstheme="minorHAnsi"/>
          <w:sz w:val="24"/>
          <w:szCs w:val="24"/>
          <w:lang w:val="en-GB"/>
        </w:rPr>
      </w:pPr>
      <w:r w:rsidRPr="00094EF2">
        <w:rPr>
          <w:rFonts w:asciiTheme="minorHAnsi" w:hAnsiTheme="minorHAnsi" w:cstheme="minorHAnsi"/>
          <w:sz w:val="24"/>
          <w:szCs w:val="24"/>
          <w:lang w:val="en-GB"/>
        </w:rPr>
        <w:t>According to a report</w:t>
      </w:r>
      <w:r w:rsidRPr="00094EF2">
        <w:rPr>
          <w:rStyle w:val="FootnoteReference"/>
          <w:rFonts w:asciiTheme="minorHAnsi" w:hAnsiTheme="minorHAnsi" w:cstheme="minorHAnsi"/>
          <w:sz w:val="24"/>
          <w:szCs w:val="24"/>
          <w:lang w:val="en-GB"/>
        </w:rPr>
        <w:footnoteReference w:id="9"/>
      </w:r>
      <w:r w:rsidRPr="00094EF2">
        <w:rPr>
          <w:rFonts w:asciiTheme="minorHAnsi" w:hAnsiTheme="minorHAnsi" w:cstheme="minorHAnsi"/>
          <w:sz w:val="24"/>
          <w:szCs w:val="24"/>
          <w:lang w:val="en-GB"/>
        </w:rPr>
        <w:t xml:space="preserve"> issued by Save the Children Iceland in 20</w:t>
      </w:r>
      <w:r w:rsidR="00E254BF" w:rsidRPr="00094EF2">
        <w:rPr>
          <w:rFonts w:asciiTheme="minorHAnsi" w:hAnsiTheme="minorHAnsi" w:cstheme="minorHAnsi"/>
          <w:sz w:val="24"/>
          <w:szCs w:val="24"/>
          <w:lang w:val="en-GB"/>
        </w:rPr>
        <w:t>21</w:t>
      </w:r>
      <w:r w:rsidR="002D4449" w:rsidRPr="00094EF2">
        <w:rPr>
          <w:rFonts w:asciiTheme="minorHAnsi" w:hAnsiTheme="minorHAnsi" w:cstheme="minorHAnsi"/>
          <w:sz w:val="24"/>
          <w:szCs w:val="24"/>
          <w:lang w:val="en-GB"/>
        </w:rPr>
        <w:t xml:space="preserve">, </w:t>
      </w:r>
      <w:r w:rsidR="00E254BF" w:rsidRPr="00094EF2">
        <w:rPr>
          <w:rFonts w:asciiTheme="minorHAnsi" w:hAnsiTheme="minorHAnsi" w:cstheme="minorHAnsi"/>
          <w:sz w:val="24"/>
          <w:szCs w:val="24"/>
          <w:lang w:val="en-GB"/>
        </w:rPr>
        <w:t>the child poverty rate for Iceland is 12.7</w:t>
      </w:r>
      <w:r w:rsidR="002D4449" w:rsidRPr="00094EF2">
        <w:rPr>
          <w:rFonts w:asciiTheme="minorHAnsi" w:hAnsiTheme="minorHAnsi" w:cstheme="minorHAnsi"/>
          <w:sz w:val="24"/>
          <w:szCs w:val="24"/>
          <w:lang w:val="en-GB"/>
        </w:rPr>
        <w:t xml:space="preserve">%. </w:t>
      </w:r>
      <w:r w:rsidR="004C26D5" w:rsidRPr="00094EF2">
        <w:rPr>
          <w:rFonts w:asciiTheme="minorHAnsi" w:hAnsiTheme="minorHAnsi" w:cstheme="minorHAnsi"/>
          <w:sz w:val="24"/>
          <w:szCs w:val="24"/>
          <w:lang w:val="en-GB"/>
        </w:rPr>
        <w:t>Many families</w:t>
      </w:r>
      <w:r w:rsidR="002D4449" w:rsidRPr="00094EF2">
        <w:rPr>
          <w:rFonts w:asciiTheme="minorHAnsi" w:hAnsiTheme="minorHAnsi" w:cstheme="minorHAnsi"/>
          <w:sz w:val="24"/>
          <w:szCs w:val="24"/>
          <w:lang w:val="en-GB"/>
        </w:rPr>
        <w:t xml:space="preserve"> can</w:t>
      </w:r>
      <w:r w:rsidR="004C26D5" w:rsidRPr="00094EF2">
        <w:rPr>
          <w:rFonts w:asciiTheme="minorHAnsi" w:hAnsiTheme="minorHAnsi" w:cstheme="minorHAnsi"/>
          <w:sz w:val="24"/>
          <w:szCs w:val="24"/>
          <w:lang w:val="en-GB"/>
        </w:rPr>
        <w:t xml:space="preserve"> neither</w:t>
      </w:r>
      <w:r w:rsidR="002D4449" w:rsidRPr="00094EF2">
        <w:rPr>
          <w:rFonts w:asciiTheme="minorHAnsi" w:hAnsiTheme="minorHAnsi" w:cstheme="minorHAnsi"/>
          <w:sz w:val="24"/>
          <w:szCs w:val="24"/>
          <w:lang w:val="en-GB"/>
        </w:rPr>
        <w:t xml:space="preserve"> pay their bills </w:t>
      </w:r>
      <w:r w:rsidR="004C26D5" w:rsidRPr="00094EF2">
        <w:rPr>
          <w:rFonts w:asciiTheme="minorHAnsi" w:hAnsiTheme="minorHAnsi" w:cstheme="minorHAnsi"/>
          <w:sz w:val="24"/>
          <w:szCs w:val="24"/>
          <w:lang w:val="en-GB"/>
        </w:rPr>
        <w:t>n</w:t>
      </w:r>
      <w:r w:rsidR="002D4449" w:rsidRPr="00094EF2">
        <w:rPr>
          <w:rFonts w:asciiTheme="minorHAnsi" w:hAnsiTheme="minorHAnsi" w:cstheme="minorHAnsi"/>
          <w:sz w:val="24"/>
          <w:szCs w:val="24"/>
          <w:lang w:val="en-GB"/>
        </w:rPr>
        <w:t>or b</w:t>
      </w:r>
      <w:r w:rsidR="004C26D5" w:rsidRPr="00094EF2">
        <w:rPr>
          <w:rFonts w:asciiTheme="minorHAnsi" w:hAnsiTheme="minorHAnsi" w:cstheme="minorHAnsi"/>
          <w:sz w:val="24"/>
          <w:szCs w:val="24"/>
          <w:lang w:val="en-GB"/>
        </w:rPr>
        <w:t>u</w:t>
      </w:r>
      <w:r w:rsidR="002D4449" w:rsidRPr="00094EF2">
        <w:rPr>
          <w:rFonts w:asciiTheme="minorHAnsi" w:hAnsiTheme="minorHAnsi" w:cstheme="minorHAnsi"/>
          <w:sz w:val="24"/>
          <w:szCs w:val="24"/>
          <w:lang w:val="en-GB"/>
        </w:rPr>
        <w:t>y food</w:t>
      </w:r>
      <w:r w:rsidR="009B6B0E" w:rsidRPr="00094EF2">
        <w:rPr>
          <w:rFonts w:asciiTheme="minorHAnsi" w:hAnsiTheme="minorHAnsi" w:cstheme="minorHAnsi"/>
          <w:sz w:val="24"/>
          <w:szCs w:val="24"/>
          <w:lang w:val="en-GB"/>
        </w:rPr>
        <w:t>,</w:t>
      </w:r>
      <w:r w:rsidR="004C26D5" w:rsidRPr="00094EF2">
        <w:rPr>
          <w:rFonts w:asciiTheme="minorHAnsi" w:hAnsiTheme="minorHAnsi" w:cstheme="minorHAnsi"/>
          <w:sz w:val="24"/>
          <w:szCs w:val="24"/>
          <w:lang w:val="en-GB"/>
        </w:rPr>
        <w:t xml:space="preserve"> they must</w:t>
      </w:r>
      <w:r w:rsidR="002D4449" w:rsidRPr="00094EF2">
        <w:rPr>
          <w:rFonts w:asciiTheme="minorHAnsi" w:hAnsiTheme="minorHAnsi" w:cstheme="minorHAnsi"/>
          <w:sz w:val="24"/>
          <w:szCs w:val="24"/>
          <w:lang w:val="en-GB"/>
        </w:rPr>
        <w:t xml:space="preserve"> </w:t>
      </w:r>
      <w:r w:rsidR="004C26D5" w:rsidRPr="00094EF2">
        <w:rPr>
          <w:rFonts w:asciiTheme="minorHAnsi" w:hAnsiTheme="minorHAnsi" w:cstheme="minorHAnsi"/>
          <w:sz w:val="24"/>
          <w:szCs w:val="24"/>
          <w:lang w:val="en-GB"/>
        </w:rPr>
        <w:t>turn to</w:t>
      </w:r>
      <w:r w:rsidR="002D4449" w:rsidRPr="00094EF2">
        <w:rPr>
          <w:rFonts w:asciiTheme="minorHAnsi" w:hAnsiTheme="minorHAnsi" w:cstheme="minorHAnsi"/>
          <w:sz w:val="24"/>
          <w:szCs w:val="24"/>
          <w:lang w:val="en-GB"/>
        </w:rPr>
        <w:t xml:space="preserve"> </w:t>
      </w:r>
      <w:r w:rsidR="009B6B0E" w:rsidRPr="00094EF2">
        <w:rPr>
          <w:rFonts w:asciiTheme="minorHAnsi" w:hAnsiTheme="minorHAnsi" w:cstheme="minorHAnsi"/>
          <w:sz w:val="24"/>
          <w:szCs w:val="24"/>
          <w:lang w:val="en-GB"/>
        </w:rPr>
        <w:t>help</w:t>
      </w:r>
      <w:r w:rsidR="002D4449" w:rsidRPr="00094EF2">
        <w:rPr>
          <w:rFonts w:asciiTheme="minorHAnsi" w:hAnsiTheme="minorHAnsi" w:cstheme="minorHAnsi"/>
          <w:sz w:val="24"/>
          <w:szCs w:val="24"/>
          <w:lang w:val="en-GB"/>
        </w:rPr>
        <w:t xml:space="preserve"> organizations for food donations or other necessities. This group experiences a lot of stress, anxiety and worries about their families’ survival. This has very negative effect on the family life and the children.</w:t>
      </w:r>
      <w:r w:rsidR="002D3CB3" w:rsidRPr="00094EF2">
        <w:rPr>
          <w:rFonts w:asciiTheme="minorHAnsi" w:hAnsiTheme="minorHAnsi" w:cstheme="minorHAnsi"/>
          <w:sz w:val="24"/>
          <w:szCs w:val="24"/>
          <w:lang w:val="en-GB"/>
        </w:rPr>
        <w:t xml:space="preserve"> </w:t>
      </w:r>
    </w:p>
    <w:p w14:paraId="5B328FE1" w14:textId="06DCEE33" w:rsidR="002C69BA" w:rsidRPr="00094EF2" w:rsidRDefault="00E254BF" w:rsidP="00AD7668">
      <w:pPr>
        <w:pStyle w:val="BodyText"/>
        <w:spacing w:after="120" w:line="240" w:lineRule="auto"/>
        <w:ind w:firstLine="0"/>
        <w:rPr>
          <w:rFonts w:asciiTheme="minorHAnsi" w:hAnsiTheme="minorHAnsi" w:cstheme="minorHAnsi"/>
          <w:sz w:val="24"/>
          <w:szCs w:val="24"/>
          <w:lang w:val="en-GB"/>
        </w:rPr>
      </w:pPr>
      <w:r w:rsidRPr="00094EF2">
        <w:rPr>
          <w:rFonts w:asciiTheme="minorHAnsi" w:hAnsiTheme="minorHAnsi" w:cstheme="minorHAnsi"/>
          <w:sz w:val="24"/>
          <w:szCs w:val="24"/>
          <w:lang w:val="en-GB"/>
        </w:rPr>
        <w:lastRenderedPageBreak/>
        <w:t xml:space="preserve">Help organisations </w:t>
      </w:r>
      <w:r w:rsidR="00056A7F" w:rsidRPr="00094EF2">
        <w:rPr>
          <w:rFonts w:asciiTheme="minorHAnsi" w:hAnsiTheme="minorHAnsi" w:cstheme="minorHAnsi"/>
          <w:sz w:val="24"/>
          <w:szCs w:val="24"/>
          <w:lang w:val="en-GB"/>
        </w:rPr>
        <w:t>saw</w:t>
      </w:r>
      <w:r w:rsidRPr="00094EF2">
        <w:rPr>
          <w:rFonts w:asciiTheme="minorHAnsi" w:hAnsiTheme="minorHAnsi" w:cstheme="minorHAnsi"/>
          <w:sz w:val="24"/>
          <w:szCs w:val="24"/>
          <w:lang w:val="en-GB"/>
        </w:rPr>
        <w:t xml:space="preserve"> </w:t>
      </w:r>
      <w:r w:rsidR="00056A7F" w:rsidRPr="00094EF2">
        <w:rPr>
          <w:rFonts w:asciiTheme="minorHAnsi" w:hAnsiTheme="minorHAnsi" w:cstheme="minorHAnsi"/>
          <w:sz w:val="24"/>
          <w:szCs w:val="24"/>
          <w:lang w:val="en-GB"/>
        </w:rPr>
        <w:t xml:space="preserve">an </w:t>
      </w:r>
      <w:r w:rsidRPr="00094EF2">
        <w:rPr>
          <w:rFonts w:asciiTheme="minorHAnsi" w:hAnsiTheme="minorHAnsi" w:cstheme="minorHAnsi"/>
          <w:sz w:val="24"/>
          <w:szCs w:val="24"/>
          <w:lang w:val="en-GB"/>
        </w:rPr>
        <w:t xml:space="preserve">increase in </w:t>
      </w:r>
      <w:r w:rsidR="00056A7F" w:rsidRPr="00094EF2">
        <w:rPr>
          <w:rFonts w:asciiTheme="minorHAnsi" w:hAnsiTheme="minorHAnsi" w:cstheme="minorHAnsi"/>
          <w:sz w:val="24"/>
          <w:szCs w:val="24"/>
          <w:lang w:val="en-GB"/>
        </w:rPr>
        <w:t>the number of people seeking assistance between the years of 2019 and 2020.</w:t>
      </w:r>
      <w:r w:rsidR="00056A7F" w:rsidRPr="00094EF2">
        <w:rPr>
          <w:rStyle w:val="FootnoteReference"/>
          <w:rFonts w:asciiTheme="minorHAnsi" w:hAnsiTheme="minorHAnsi" w:cstheme="minorHAnsi"/>
          <w:sz w:val="24"/>
          <w:szCs w:val="24"/>
          <w:lang w:val="en-GB"/>
        </w:rPr>
        <w:footnoteReference w:id="10"/>
      </w:r>
    </w:p>
    <w:p w14:paraId="3DC6A3BF" w14:textId="36EDB63C" w:rsidR="00EA60E5" w:rsidRPr="00094EF2" w:rsidRDefault="004443F4" w:rsidP="00AD7668">
      <w:pPr>
        <w:pStyle w:val="BodyText"/>
        <w:spacing w:after="120" w:line="240" w:lineRule="auto"/>
        <w:ind w:firstLine="0"/>
        <w:rPr>
          <w:rFonts w:asciiTheme="minorHAnsi" w:hAnsiTheme="minorHAnsi" w:cstheme="minorHAnsi"/>
          <w:sz w:val="24"/>
          <w:szCs w:val="24"/>
        </w:rPr>
      </w:pPr>
      <w:r w:rsidRPr="00094EF2">
        <w:rPr>
          <w:rFonts w:asciiTheme="minorHAnsi" w:hAnsiTheme="minorHAnsi" w:cstheme="minorHAnsi"/>
          <w:sz w:val="24"/>
          <w:szCs w:val="24"/>
          <w:lang w:val="en-GB"/>
        </w:rPr>
        <w:t>The UN put</w:t>
      </w:r>
      <w:r w:rsidR="00F55B6A" w:rsidRPr="00094EF2">
        <w:rPr>
          <w:rFonts w:asciiTheme="minorHAnsi" w:hAnsiTheme="minorHAnsi" w:cstheme="minorHAnsi"/>
          <w:sz w:val="24"/>
          <w:szCs w:val="24"/>
          <w:lang w:val="en-GB"/>
        </w:rPr>
        <w:t>s</w:t>
      </w:r>
      <w:r w:rsidRPr="00094EF2">
        <w:rPr>
          <w:rFonts w:asciiTheme="minorHAnsi" w:hAnsiTheme="minorHAnsi" w:cstheme="minorHAnsi"/>
          <w:sz w:val="24"/>
          <w:szCs w:val="24"/>
          <w:lang w:val="en-GB"/>
        </w:rPr>
        <w:t xml:space="preserve"> much emphasis on the economic independence of </w:t>
      </w:r>
      <w:r w:rsidR="000E0FCE" w:rsidRPr="00094EF2">
        <w:rPr>
          <w:rFonts w:asciiTheme="minorHAnsi" w:hAnsiTheme="minorHAnsi" w:cstheme="minorHAnsi"/>
          <w:sz w:val="24"/>
          <w:szCs w:val="24"/>
          <w:lang w:val="en-GB"/>
        </w:rPr>
        <w:t>older people</w:t>
      </w:r>
      <w:r w:rsidRPr="00094EF2">
        <w:rPr>
          <w:rFonts w:asciiTheme="minorHAnsi" w:hAnsiTheme="minorHAnsi" w:cstheme="minorHAnsi"/>
          <w:sz w:val="24"/>
          <w:szCs w:val="24"/>
          <w:lang w:val="en-GB"/>
        </w:rPr>
        <w:t xml:space="preserve"> and states are supposed to guarantee </w:t>
      </w:r>
      <w:r w:rsidR="0009438B" w:rsidRPr="00094EF2">
        <w:rPr>
          <w:rFonts w:asciiTheme="minorHAnsi" w:hAnsiTheme="minorHAnsi" w:cstheme="minorHAnsi"/>
          <w:sz w:val="24"/>
          <w:szCs w:val="24"/>
          <w:lang w:val="en-GB"/>
        </w:rPr>
        <w:t>all</w:t>
      </w:r>
      <w:r w:rsidRPr="00094EF2">
        <w:rPr>
          <w:rFonts w:asciiTheme="minorHAnsi" w:hAnsiTheme="minorHAnsi" w:cstheme="minorHAnsi"/>
          <w:sz w:val="24"/>
          <w:szCs w:val="24"/>
          <w:lang w:val="en-GB"/>
        </w:rPr>
        <w:t xml:space="preserve"> </w:t>
      </w:r>
      <w:r w:rsidR="000E0FCE" w:rsidRPr="00094EF2">
        <w:rPr>
          <w:rFonts w:asciiTheme="minorHAnsi" w:hAnsiTheme="minorHAnsi" w:cstheme="minorHAnsi"/>
          <w:sz w:val="24"/>
          <w:szCs w:val="24"/>
          <w:lang w:val="en-GB"/>
        </w:rPr>
        <w:t xml:space="preserve">older </w:t>
      </w:r>
      <w:r w:rsidR="0009438B" w:rsidRPr="00094EF2">
        <w:rPr>
          <w:rFonts w:asciiTheme="minorHAnsi" w:hAnsiTheme="minorHAnsi" w:cstheme="minorHAnsi"/>
          <w:sz w:val="24"/>
          <w:szCs w:val="24"/>
          <w:lang w:val="en-GB"/>
        </w:rPr>
        <w:t xml:space="preserve">people </w:t>
      </w:r>
      <w:r w:rsidRPr="00094EF2">
        <w:rPr>
          <w:rFonts w:asciiTheme="minorHAnsi" w:hAnsiTheme="minorHAnsi" w:cstheme="minorHAnsi"/>
          <w:sz w:val="24"/>
          <w:szCs w:val="24"/>
          <w:lang w:val="en-GB"/>
        </w:rPr>
        <w:t>adequate support so that they can enjoy a minimum standard of living. Policy making in the social and health</w:t>
      </w:r>
      <w:r w:rsidR="00BC08B4" w:rsidRPr="00094EF2">
        <w:rPr>
          <w:rFonts w:asciiTheme="minorHAnsi" w:hAnsiTheme="minorHAnsi" w:cstheme="minorHAnsi"/>
          <w:sz w:val="24"/>
          <w:szCs w:val="24"/>
          <w:lang w:val="en-GB"/>
        </w:rPr>
        <w:t>care</w:t>
      </w:r>
      <w:r w:rsidR="005E223E" w:rsidRPr="00094EF2">
        <w:rPr>
          <w:rFonts w:asciiTheme="minorHAnsi" w:hAnsiTheme="minorHAnsi" w:cstheme="minorHAnsi"/>
          <w:sz w:val="24"/>
          <w:szCs w:val="24"/>
          <w:lang w:val="en-GB"/>
        </w:rPr>
        <w:t xml:space="preserve"> systems</w:t>
      </w:r>
      <w:r w:rsidR="00BC08B4" w:rsidRPr="00094EF2">
        <w:rPr>
          <w:rFonts w:asciiTheme="minorHAnsi" w:hAnsiTheme="minorHAnsi" w:cstheme="minorHAnsi"/>
          <w:sz w:val="24"/>
          <w:szCs w:val="24"/>
          <w:lang w:val="en-GB"/>
        </w:rPr>
        <w:t xml:space="preserve"> in the coming years should </w:t>
      </w:r>
      <w:r w:rsidR="008A3F8F" w:rsidRPr="00094EF2">
        <w:rPr>
          <w:rFonts w:asciiTheme="minorHAnsi" w:hAnsiTheme="minorHAnsi" w:cstheme="minorHAnsi"/>
          <w:sz w:val="24"/>
          <w:szCs w:val="24"/>
          <w:lang w:val="en-GB"/>
        </w:rPr>
        <w:t>consider</w:t>
      </w:r>
      <w:r w:rsidR="00BC08B4" w:rsidRPr="00094EF2">
        <w:rPr>
          <w:rFonts w:asciiTheme="minorHAnsi" w:hAnsiTheme="minorHAnsi" w:cstheme="minorHAnsi"/>
          <w:sz w:val="24"/>
          <w:szCs w:val="24"/>
          <w:lang w:val="en-GB"/>
        </w:rPr>
        <w:t xml:space="preserve"> the growing need for basic services in the economic and social sphere as well as increased budgets for the benefits system. It is </w:t>
      </w:r>
      <w:r w:rsidR="005F6CBA" w:rsidRPr="00094EF2">
        <w:rPr>
          <w:rFonts w:asciiTheme="minorHAnsi" w:hAnsiTheme="minorHAnsi" w:cstheme="minorHAnsi"/>
          <w:sz w:val="24"/>
          <w:szCs w:val="24"/>
          <w:lang w:val="en-GB"/>
        </w:rPr>
        <w:t>a common understanding</w:t>
      </w:r>
      <w:r w:rsidR="00BC08B4" w:rsidRPr="00094EF2">
        <w:rPr>
          <w:rFonts w:asciiTheme="minorHAnsi" w:hAnsiTheme="minorHAnsi" w:cstheme="minorHAnsi"/>
          <w:sz w:val="24"/>
          <w:szCs w:val="24"/>
          <w:lang w:val="en-GB"/>
        </w:rPr>
        <w:t xml:space="preserve"> that social benefits system</w:t>
      </w:r>
      <w:r w:rsidR="00831318" w:rsidRPr="00094EF2">
        <w:rPr>
          <w:rFonts w:asciiTheme="minorHAnsi" w:hAnsiTheme="minorHAnsi" w:cstheme="minorHAnsi"/>
          <w:sz w:val="24"/>
          <w:szCs w:val="24"/>
          <w:lang w:val="en-GB"/>
        </w:rPr>
        <w:t>s</w:t>
      </w:r>
      <w:r w:rsidR="00BC08B4" w:rsidRPr="00094EF2">
        <w:rPr>
          <w:rFonts w:asciiTheme="minorHAnsi" w:hAnsiTheme="minorHAnsi" w:cstheme="minorHAnsi"/>
          <w:sz w:val="24"/>
          <w:szCs w:val="24"/>
          <w:lang w:val="en-GB"/>
        </w:rPr>
        <w:t xml:space="preserve"> </w:t>
      </w:r>
      <w:r w:rsidR="005F6CBA" w:rsidRPr="00094EF2">
        <w:rPr>
          <w:rFonts w:asciiTheme="minorHAnsi" w:hAnsiTheme="minorHAnsi" w:cstheme="minorHAnsi"/>
          <w:sz w:val="24"/>
          <w:szCs w:val="24"/>
          <w:lang w:val="en-GB"/>
        </w:rPr>
        <w:t>should protect</w:t>
      </w:r>
      <w:r w:rsidR="00BC08B4" w:rsidRPr="00094EF2">
        <w:rPr>
          <w:rFonts w:asciiTheme="minorHAnsi" w:hAnsiTheme="minorHAnsi" w:cstheme="minorHAnsi"/>
          <w:sz w:val="24"/>
          <w:szCs w:val="24"/>
          <w:lang w:val="en-GB"/>
        </w:rPr>
        <w:t xml:space="preserve"> individuals and families from loss of income due to e.g., </w:t>
      </w:r>
      <w:r w:rsidR="00831318" w:rsidRPr="00094EF2">
        <w:rPr>
          <w:rFonts w:asciiTheme="minorHAnsi" w:hAnsiTheme="minorHAnsi" w:cstheme="minorHAnsi"/>
          <w:sz w:val="24"/>
          <w:szCs w:val="24"/>
          <w:lang w:val="en-GB"/>
        </w:rPr>
        <w:t>un</w:t>
      </w:r>
      <w:r w:rsidR="00BC08B4" w:rsidRPr="00094EF2">
        <w:rPr>
          <w:rFonts w:asciiTheme="minorHAnsi" w:hAnsiTheme="minorHAnsi" w:cstheme="minorHAnsi"/>
          <w:sz w:val="24"/>
          <w:szCs w:val="24"/>
          <w:lang w:val="en-GB"/>
        </w:rPr>
        <w:t xml:space="preserve">employment, health reasons, poverty or other variables that may </w:t>
      </w:r>
      <w:r w:rsidR="005F6CBA" w:rsidRPr="00094EF2">
        <w:rPr>
          <w:rFonts w:asciiTheme="minorHAnsi" w:hAnsiTheme="minorHAnsi" w:cstheme="minorHAnsi"/>
          <w:sz w:val="24"/>
          <w:szCs w:val="24"/>
          <w:lang w:val="en-GB"/>
        </w:rPr>
        <w:t>occur</w:t>
      </w:r>
      <w:r w:rsidR="00BC08B4" w:rsidRPr="00094EF2">
        <w:rPr>
          <w:rFonts w:asciiTheme="minorHAnsi" w:hAnsiTheme="minorHAnsi" w:cstheme="minorHAnsi"/>
          <w:sz w:val="24"/>
          <w:szCs w:val="24"/>
          <w:lang w:val="en-GB"/>
        </w:rPr>
        <w:t xml:space="preserve"> in life. </w:t>
      </w:r>
    </w:p>
    <w:p w14:paraId="5874DF75" w14:textId="0CF9214C" w:rsidR="000E0FCE" w:rsidRPr="00094EF2" w:rsidRDefault="000E0FCE" w:rsidP="000E0FCE">
      <w:pPr>
        <w:widowControl w:val="0"/>
        <w:autoSpaceDE w:val="0"/>
        <w:autoSpaceDN w:val="0"/>
        <w:adjustRightInd w:val="0"/>
        <w:spacing w:after="120" w:line="240" w:lineRule="auto"/>
        <w:jc w:val="both"/>
        <w:rPr>
          <w:rFonts w:cstheme="minorHAnsi"/>
          <w:i/>
          <w:iCs/>
          <w:sz w:val="24"/>
          <w:szCs w:val="24"/>
        </w:rPr>
      </w:pPr>
      <w:r w:rsidRPr="00094EF2">
        <w:rPr>
          <w:rFonts w:cstheme="minorHAnsi"/>
          <w:i/>
          <w:iCs/>
          <w:sz w:val="24"/>
          <w:szCs w:val="24"/>
        </w:rPr>
        <w:t>• The coalition urges the government to take action against poverty by i.a. raising the amount of disability and old age pension as well as unemployment benefits.</w:t>
      </w:r>
      <w:r w:rsidR="00B63100" w:rsidRPr="00094EF2">
        <w:rPr>
          <w:rFonts w:cstheme="minorHAnsi"/>
          <w:i/>
          <w:iCs/>
          <w:sz w:val="24"/>
          <w:szCs w:val="24"/>
        </w:rPr>
        <w:t xml:space="preserve"> </w:t>
      </w:r>
    </w:p>
    <w:p w14:paraId="676BFB97" w14:textId="7B42F150" w:rsidR="00E2346E" w:rsidRPr="00094EF2" w:rsidRDefault="008A3F8F" w:rsidP="00AD7668">
      <w:pPr>
        <w:spacing w:after="120" w:line="240" w:lineRule="auto"/>
        <w:jc w:val="both"/>
        <w:rPr>
          <w:rFonts w:cstheme="minorHAnsi"/>
          <w:noProof/>
          <w:sz w:val="24"/>
          <w:szCs w:val="24"/>
        </w:rPr>
      </w:pPr>
      <w:r w:rsidRPr="00094EF2">
        <w:rPr>
          <w:rFonts w:cstheme="minorHAnsi"/>
          <w:noProof/>
          <w:sz w:val="24"/>
          <w:szCs w:val="24"/>
        </w:rPr>
        <w:t>2</w:t>
      </w:r>
      <w:r w:rsidR="00F16082">
        <w:rPr>
          <w:rFonts w:cstheme="minorHAnsi"/>
          <w:noProof/>
          <w:sz w:val="24"/>
          <w:szCs w:val="24"/>
        </w:rPr>
        <w:t>2</w:t>
      </w:r>
      <w:r w:rsidR="00172F20" w:rsidRPr="00094EF2">
        <w:rPr>
          <w:rFonts w:cstheme="minorHAnsi"/>
          <w:noProof/>
          <w:sz w:val="24"/>
          <w:szCs w:val="24"/>
        </w:rPr>
        <w:t xml:space="preserve">. </w:t>
      </w:r>
      <w:r w:rsidR="003A5850" w:rsidRPr="00094EF2">
        <w:rPr>
          <w:rFonts w:cstheme="minorHAnsi"/>
          <w:noProof/>
          <w:sz w:val="24"/>
          <w:szCs w:val="24"/>
        </w:rPr>
        <w:t xml:space="preserve">According to article 17 </w:t>
      </w:r>
      <w:r w:rsidR="002F1FFA" w:rsidRPr="00094EF2">
        <w:rPr>
          <w:rFonts w:cstheme="minorHAnsi"/>
          <w:noProof/>
          <w:sz w:val="24"/>
          <w:szCs w:val="24"/>
        </w:rPr>
        <w:t>of</w:t>
      </w:r>
      <w:r w:rsidR="003A5850" w:rsidRPr="00094EF2">
        <w:rPr>
          <w:rFonts w:cstheme="minorHAnsi"/>
          <w:noProof/>
          <w:sz w:val="24"/>
          <w:szCs w:val="24"/>
        </w:rPr>
        <w:t xml:space="preserve"> the Act on Social S</w:t>
      </w:r>
      <w:r w:rsidR="00324AE1" w:rsidRPr="00094EF2">
        <w:rPr>
          <w:rFonts w:cstheme="minorHAnsi"/>
          <w:noProof/>
          <w:sz w:val="24"/>
          <w:szCs w:val="24"/>
        </w:rPr>
        <w:t>e</w:t>
      </w:r>
      <w:r w:rsidR="003A5850" w:rsidRPr="00094EF2">
        <w:rPr>
          <w:rFonts w:cstheme="minorHAnsi"/>
          <w:noProof/>
          <w:sz w:val="24"/>
          <w:szCs w:val="24"/>
        </w:rPr>
        <w:t>curity</w:t>
      </w:r>
      <w:r w:rsidR="002F1FFA" w:rsidRPr="00094EF2">
        <w:rPr>
          <w:rFonts w:cstheme="minorHAnsi"/>
          <w:noProof/>
          <w:sz w:val="24"/>
          <w:szCs w:val="24"/>
        </w:rPr>
        <w:t>,</w:t>
      </w:r>
      <w:r w:rsidR="003A5850" w:rsidRPr="00094EF2">
        <w:rPr>
          <w:rFonts w:cstheme="minorHAnsi"/>
          <w:noProof/>
          <w:sz w:val="24"/>
          <w:szCs w:val="24"/>
        </w:rPr>
        <w:t xml:space="preserve"> everyone 67 years old or older which have resided in this country for at least three years from the age of 16-67 </w:t>
      </w:r>
      <w:r w:rsidR="00324AE1" w:rsidRPr="00094EF2">
        <w:rPr>
          <w:rFonts w:cstheme="minorHAnsi"/>
          <w:noProof/>
          <w:sz w:val="24"/>
          <w:szCs w:val="24"/>
        </w:rPr>
        <w:t xml:space="preserve">are entitled </w:t>
      </w:r>
      <w:r w:rsidR="003A5850" w:rsidRPr="00094EF2">
        <w:rPr>
          <w:rFonts w:cstheme="minorHAnsi"/>
          <w:noProof/>
          <w:sz w:val="24"/>
          <w:szCs w:val="24"/>
        </w:rPr>
        <w:t>to old age benefits</w:t>
      </w:r>
      <w:r w:rsidR="002F1FFA" w:rsidRPr="00094EF2">
        <w:rPr>
          <w:rFonts w:cstheme="minorHAnsi"/>
          <w:noProof/>
          <w:sz w:val="24"/>
          <w:szCs w:val="24"/>
        </w:rPr>
        <w:t>. However, to receive full benefits the individual has to have lived in Iceland for at least 40 years during the period. This al</w:t>
      </w:r>
      <w:r w:rsidR="005F76FD" w:rsidRPr="00094EF2">
        <w:rPr>
          <w:rFonts w:cstheme="minorHAnsi"/>
          <w:noProof/>
          <w:sz w:val="24"/>
          <w:szCs w:val="24"/>
        </w:rPr>
        <w:t>r</w:t>
      </w:r>
      <w:r w:rsidR="002F1FFA" w:rsidRPr="00094EF2">
        <w:rPr>
          <w:rFonts w:cstheme="minorHAnsi"/>
          <w:noProof/>
          <w:sz w:val="24"/>
          <w:szCs w:val="24"/>
        </w:rPr>
        <w:t>eady affects a number of people and will in future have an increasing impact as elderly immigrants are a growing group of people</w:t>
      </w:r>
      <w:r w:rsidR="003A5850" w:rsidRPr="00094EF2">
        <w:rPr>
          <w:rFonts w:cstheme="minorHAnsi"/>
          <w:noProof/>
          <w:sz w:val="24"/>
          <w:szCs w:val="24"/>
        </w:rPr>
        <w:t xml:space="preserve">. </w:t>
      </w:r>
    </w:p>
    <w:p w14:paraId="53729F6E" w14:textId="652664E2" w:rsidR="000E0FCE" w:rsidRPr="00094EF2" w:rsidRDefault="000E0FCE" w:rsidP="000E0FCE">
      <w:pPr>
        <w:pStyle w:val="ListParagraph"/>
        <w:numPr>
          <w:ilvl w:val="0"/>
          <w:numId w:val="8"/>
        </w:numPr>
        <w:spacing w:after="0" w:line="240" w:lineRule="auto"/>
        <w:ind w:left="0" w:firstLine="0"/>
        <w:jc w:val="both"/>
        <w:rPr>
          <w:rFonts w:cstheme="minorHAnsi"/>
          <w:i/>
          <w:noProof/>
          <w:sz w:val="24"/>
          <w:szCs w:val="24"/>
        </w:rPr>
      </w:pPr>
      <w:r w:rsidRPr="00094EF2">
        <w:rPr>
          <w:rFonts w:cstheme="minorHAnsi"/>
          <w:i/>
          <w:sz w:val="24"/>
          <w:szCs w:val="24"/>
        </w:rPr>
        <w:t xml:space="preserve">The coalition encourages the </w:t>
      </w:r>
      <w:r w:rsidR="00B63100" w:rsidRPr="00094EF2">
        <w:rPr>
          <w:rFonts w:cstheme="minorHAnsi"/>
          <w:i/>
          <w:sz w:val="24"/>
          <w:szCs w:val="24"/>
        </w:rPr>
        <w:t>g</w:t>
      </w:r>
      <w:r w:rsidRPr="00094EF2">
        <w:rPr>
          <w:rFonts w:cstheme="minorHAnsi"/>
          <w:i/>
          <w:sz w:val="24"/>
          <w:szCs w:val="24"/>
        </w:rPr>
        <w:t>overnment to amend the legislation that those having lived out of the country or moved to the country in adult life receive full old age pension.</w:t>
      </w:r>
    </w:p>
    <w:p w14:paraId="7F449E84" w14:textId="77777777" w:rsidR="00837D40" w:rsidRPr="00094EF2" w:rsidRDefault="00837D40" w:rsidP="00AD7668">
      <w:pPr>
        <w:pStyle w:val="ListParagraph"/>
        <w:spacing w:after="0" w:line="240" w:lineRule="auto"/>
        <w:ind w:left="0"/>
        <w:jc w:val="both"/>
        <w:rPr>
          <w:rFonts w:cstheme="minorHAnsi"/>
          <w:i/>
          <w:noProof/>
          <w:sz w:val="24"/>
          <w:szCs w:val="24"/>
        </w:rPr>
      </w:pPr>
    </w:p>
    <w:p w14:paraId="17E5D71F" w14:textId="77777777" w:rsidR="00922E4E" w:rsidRPr="00094EF2" w:rsidRDefault="00922E4E" w:rsidP="00AD7668">
      <w:pPr>
        <w:pStyle w:val="Heading1"/>
        <w:spacing w:before="240" w:after="120" w:line="240" w:lineRule="auto"/>
        <w:jc w:val="both"/>
        <w:rPr>
          <w:rFonts w:asciiTheme="minorHAnsi" w:hAnsiTheme="minorHAnsi" w:cstheme="minorHAnsi"/>
          <w:sz w:val="24"/>
          <w:szCs w:val="24"/>
        </w:rPr>
      </w:pPr>
      <w:bookmarkStart w:id="7" w:name="_Toc316376269"/>
      <w:r w:rsidRPr="00094EF2">
        <w:rPr>
          <w:rFonts w:asciiTheme="minorHAnsi" w:hAnsiTheme="minorHAnsi" w:cstheme="minorHAnsi"/>
          <w:sz w:val="24"/>
          <w:szCs w:val="24"/>
        </w:rPr>
        <w:t>Article 10</w:t>
      </w:r>
      <w:r w:rsidR="0004306C" w:rsidRPr="00094EF2">
        <w:rPr>
          <w:rFonts w:asciiTheme="minorHAnsi" w:hAnsiTheme="minorHAnsi" w:cstheme="minorHAnsi"/>
          <w:sz w:val="24"/>
          <w:szCs w:val="24"/>
        </w:rPr>
        <w:t xml:space="preserve"> - </w:t>
      </w:r>
      <w:r w:rsidRPr="00094EF2">
        <w:rPr>
          <w:rFonts w:asciiTheme="minorHAnsi" w:hAnsiTheme="minorHAnsi" w:cstheme="minorHAnsi"/>
          <w:sz w:val="24"/>
          <w:szCs w:val="24"/>
        </w:rPr>
        <w:t>Protection of the family</w:t>
      </w:r>
      <w:bookmarkEnd w:id="7"/>
    </w:p>
    <w:p w14:paraId="4D6BE4C0" w14:textId="2C041B24" w:rsidR="004A3D5D" w:rsidRPr="00094EF2" w:rsidRDefault="007E3BEB" w:rsidP="00AD7668">
      <w:pPr>
        <w:spacing w:line="240" w:lineRule="auto"/>
        <w:jc w:val="both"/>
        <w:rPr>
          <w:rFonts w:cstheme="minorHAnsi"/>
          <w:sz w:val="24"/>
          <w:szCs w:val="24"/>
        </w:rPr>
      </w:pPr>
      <w:r w:rsidRPr="00094EF2">
        <w:rPr>
          <w:rFonts w:cstheme="minorHAnsi"/>
          <w:sz w:val="24"/>
          <w:szCs w:val="24"/>
        </w:rPr>
        <w:t>2</w:t>
      </w:r>
      <w:r w:rsidR="00F16082">
        <w:rPr>
          <w:rFonts w:cstheme="minorHAnsi"/>
          <w:sz w:val="24"/>
          <w:szCs w:val="24"/>
        </w:rPr>
        <w:t>3</w:t>
      </w:r>
      <w:r w:rsidR="00B661EE" w:rsidRPr="00094EF2">
        <w:rPr>
          <w:rFonts w:cstheme="minorHAnsi"/>
          <w:sz w:val="24"/>
          <w:szCs w:val="24"/>
        </w:rPr>
        <w:t xml:space="preserve">. </w:t>
      </w:r>
      <w:r w:rsidR="004A3D5D" w:rsidRPr="00094EF2">
        <w:rPr>
          <w:rFonts w:cstheme="minorHAnsi"/>
          <w:sz w:val="24"/>
          <w:szCs w:val="24"/>
        </w:rPr>
        <w:t xml:space="preserve">Icelandic parental leave is structured in such a way that 6 months are allotted to each parent, but six weeks may be transferred from one parent to the other. One parent may take 4 months of additional leave to care for their child until the child reaches 8 years of age. Since 2007, around 90% of Icelandic fathers have taken paternity leave, following the birth of their children. The Parental Leave Fund pays 80% of their general income to parents on parental leave. We express our concern that parents are only guaranteed 12 months of parental leave, and children are only guaranteed daycare from the age of 2, although this varies between municipalities. The care of children in the gap between the expiration of parental leave and the start of daycare is often assumed by mothers, requiring that women either start working parttime or withdraw completely from the labour market. This childcare gap thus adversely affects the status of women in the labour market and in society. </w:t>
      </w:r>
    </w:p>
    <w:p w14:paraId="373ED2FD" w14:textId="77777777" w:rsidR="004A3D5D" w:rsidRPr="00094EF2" w:rsidRDefault="004A3D5D" w:rsidP="00AD7668">
      <w:pPr>
        <w:spacing w:line="240" w:lineRule="auto"/>
        <w:jc w:val="both"/>
        <w:rPr>
          <w:rFonts w:cstheme="minorHAnsi"/>
          <w:i/>
          <w:iCs/>
          <w:sz w:val="24"/>
          <w:szCs w:val="24"/>
        </w:rPr>
      </w:pPr>
      <w:r w:rsidRPr="00094EF2">
        <w:rPr>
          <w:rFonts w:cstheme="minorHAnsi"/>
          <w:i/>
          <w:iCs/>
          <w:sz w:val="24"/>
          <w:szCs w:val="24"/>
        </w:rPr>
        <w:t xml:space="preserve">• The coalition encourages the Icelandic government to adequately fund the Parental Leave Fund. </w:t>
      </w:r>
    </w:p>
    <w:p w14:paraId="40745B19" w14:textId="3F3389EB" w:rsidR="004A3D5D" w:rsidRPr="00094EF2" w:rsidRDefault="004A3D5D" w:rsidP="00AD7668">
      <w:pPr>
        <w:spacing w:line="240" w:lineRule="auto"/>
        <w:jc w:val="both"/>
        <w:rPr>
          <w:rFonts w:cstheme="minorHAnsi"/>
          <w:i/>
          <w:iCs/>
          <w:sz w:val="24"/>
          <w:szCs w:val="24"/>
        </w:rPr>
      </w:pPr>
      <w:r w:rsidRPr="00094EF2">
        <w:rPr>
          <w:rFonts w:cstheme="minorHAnsi"/>
          <w:i/>
          <w:iCs/>
          <w:sz w:val="24"/>
          <w:szCs w:val="24"/>
        </w:rPr>
        <w:t>• The coalition encourages the Icelandic government to bridge the gap between paternal leave and guaranteed childcare.</w:t>
      </w:r>
    </w:p>
    <w:p w14:paraId="0515C7A0" w14:textId="5EEE076B" w:rsidR="00786C37" w:rsidRPr="00094EF2" w:rsidRDefault="007E3BEB" w:rsidP="00AD7668">
      <w:pPr>
        <w:spacing w:after="120" w:line="240" w:lineRule="auto"/>
        <w:jc w:val="both"/>
        <w:rPr>
          <w:rFonts w:cstheme="minorHAnsi"/>
          <w:noProof/>
          <w:sz w:val="24"/>
          <w:szCs w:val="24"/>
        </w:rPr>
      </w:pPr>
      <w:r w:rsidRPr="00094EF2">
        <w:rPr>
          <w:rFonts w:cstheme="minorHAnsi"/>
          <w:noProof/>
          <w:sz w:val="24"/>
          <w:szCs w:val="24"/>
        </w:rPr>
        <w:t>2</w:t>
      </w:r>
      <w:r w:rsidR="00F16082">
        <w:rPr>
          <w:rFonts w:cstheme="minorHAnsi"/>
          <w:noProof/>
          <w:sz w:val="24"/>
          <w:szCs w:val="24"/>
        </w:rPr>
        <w:t>4</w:t>
      </w:r>
      <w:r w:rsidR="00B661EE" w:rsidRPr="00094EF2">
        <w:rPr>
          <w:rFonts w:cstheme="minorHAnsi"/>
          <w:noProof/>
          <w:sz w:val="24"/>
          <w:szCs w:val="24"/>
        </w:rPr>
        <w:t xml:space="preserve">. </w:t>
      </w:r>
      <w:r w:rsidR="00A63D82" w:rsidRPr="00094EF2">
        <w:rPr>
          <w:rFonts w:cstheme="minorHAnsi"/>
          <w:sz w:val="24"/>
          <w:szCs w:val="24"/>
        </w:rPr>
        <w:t xml:space="preserve">For a discussion on gender-based violence, please refer to the comments on Article 3. </w:t>
      </w:r>
    </w:p>
    <w:p w14:paraId="0B62C9FA" w14:textId="3B718E97" w:rsidR="001E67FF" w:rsidRPr="00094EF2" w:rsidRDefault="007E3BEB" w:rsidP="00AD7668">
      <w:pPr>
        <w:spacing w:after="120" w:line="240" w:lineRule="auto"/>
        <w:jc w:val="both"/>
        <w:rPr>
          <w:rFonts w:cstheme="minorHAnsi"/>
          <w:noProof/>
          <w:sz w:val="24"/>
          <w:szCs w:val="24"/>
        </w:rPr>
      </w:pPr>
      <w:r w:rsidRPr="00094EF2">
        <w:rPr>
          <w:rFonts w:cstheme="minorHAnsi"/>
          <w:noProof/>
          <w:sz w:val="24"/>
          <w:szCs w:val="24"/>
        </w:rPr>
        <w:t>2</w:t>
      </w:r>
      <w:r w:rsidR="00F16082">
        <w:rPr>
          <w:rFonts w:cstheme="minorHAnsi"/>
          <w:noProof/>
          <w:sz w:val="24"/>
          <w:szCs w:val="24"/>
        </w:rPr>
        <w:t>5</w:t>
      </w:r>
      <w:r w:rsidRPr="00094EF2">
        <w:rPr>
          <w:rFonts w:cstheme="minorHAnsi"/>
          <w:noProof/>
          <w:sz w:val="24"/>
          <w:szCs w:val="24"/>
        </w:rPr>
        <w:t xml:space="preserve">. </w:t>
      </w:r>
      <w:r w:rsidR="00786C37" w:rsidRPr="00094EF2">
        <w:rPr>
          <w:rFonts w:cstheme="minorHAnsi"/>
          <w:noProof/>
          <w:sz w:val="24"/>
          <w:szCs w:val="24"/>
        </w:rPr>
        <w:t xml:space="preserve">As regards child welfare and child protection, extensive measures have been taken towards creating a child-friendly society. This is to be commended but the law is only as </w:t>
      </w:r>
      <w:r w:rsidR="00786C37" w:rsidRPr="00094EF2">
        <w:rPr>
          <w:rFonts w:cstheme="minorHAnsi"/>
          <w:noProof/>
          <w:sz w:val="24"/>
          <w:szCs w:val="24"/>
        </w:rPr>
        <w:lastRenderedPageBreak/>
        <w:t xml:space="preserve">effective as its implementation. There is risk that not all working with children </w:t>
      </w:r>
      <w:r w:rsidR="0005646E" w:rsidRPr="00094EF2">
        <w:rPr>
          <w:rFonts w:cstheme="minorHAnsi"/>
          <w:noProof/>
          <w:sz w:val="24"/>
          <w:szCs w:val="24"/>
        </w:rPr>
        <w:t>let go of their pre-conceived notions and older work procedures so extens</w:t>
      </w:r>
      <w:r w:rsidRPr="00094EF2">
        <w:rPr>
          <w:rFonts w:cstheme="minorHAnsi"/>
          <w:noProof/>
          <w:sz w:val="24"/>
          <w:szCs w:val="24"/>
        </w:rPr>
        <w:t>s</w:t>
      </w:r>
      <w:r w:rsidR="0005646E" w:rsidRPr="00094EF2">
        <w:rPr>
          <w:rFonts w:cstheme="minorHAnsi"/>
          <w:noProof/>
          <w:sz w:val="24"/>
          <w:szCs w:val="24"/>
        </w:rPr>
        <w:t xml:space="preserve">ive education, follow-up and monitoring is definitely needed. </w:t>
      </w:r>
    </w:p>
    <w:p w14:paraId="2F123472" w14:textId="6454D617" w:rsidR="001E67FF" w:rsidRPr="00094EF2" w:rsidRDefault="000C7780" w:rsidP="00AD7668">
      <w:pPr>
        <w:pStyle w:val="ListParagraph"/>
        <w:numPr>
          <w:ilvl w:val="0"/>
          <w:numId w:val="8"/>
        </w:numPr>
        <w:spacing w:after="0" w:line="240" w:lineRule="auto"/>
        <w:ind w:left="0" w:firstLine="0"/>
        <w:jc w:val="both"/>
        <w:rPr>
          <w:rFonts w:cstheme="minorHAnsi"/>
          <w:i/>
          <w:iCs/>
          <w:sz w:val="24"/>
          <w:szCs w:val="24"/>
        </w:rPr>
      </w:pPr>
      <w:r w:rsidRPr="00094EF2">
        <w:rPr>
          <w:rFonts w:cstheme="minorHAnsi"/>
          <w:i/>
          <w:iCs/>
          <w:noProof/>
          <w:sz w:val="24"/>
          <w:szCs w:val="24"/>
        </w:rPr>
        <w:t xml:space="preserve">The coalition </w:t>
      </w:r>
      <w:r w:rsidR="00AB6C08" w:rsidRPr="00094EF2">
        <w:rPr>
          <w:rFonts w:cstheme="minorHAnsi"/>
          <w:i/>
          <w:iCs/>
          <w:noProof/>
          <w:sz w:val="24"/>
          <w:szCs w:val="24"/>
        </w:rPr>
        <w:t xml:space="preserve">recommends that the </w:t>
      </w:r>
      <w:r w:rsidRPr="00094EF2">
        <w:rPr>
          <w:rFonts w:cstheme="minorHAnsi"/>
          <w:i/>
          <w:iCs/>
          <w:noProof/>
          <w:sz w:val="24"/>
          <w:szCs w:val="24"/>
        </w:rPr>
        <w:t>g</w:t>
      </w:r>
      <w:r w:rsidR="00AB6C08" w:rsidRPr="00094EF2">
        <w:rPr>
          <w:rFonts w:cstheme="minorHAnsi"/>
          <w:i/>
          <w:iCs/>
          <w:noProof/>
          <w:sz w:val="24"/>
          <w:szCs w:val="24"/>
        </w:rPr>
        <w:t>overnment secure adequate education and training for all professionals working with children that include compulsory curricula on dealing with children in cris</w:t>
      </w:r>
      <w:r w:rsidRPr="00094EF2">
        <w:rPr>
          <w:rFonts w:cstheme="minorHAnsi"/>
          <w:i/>
          <w:iCs/>
          <w:noProof/>
          <w:sz w:val="24"/>
          <w:szCs w:val="24"/>
        </w:rPr>
        <w:t>i</w:t>
      </w:r>
      <w:r w:rsidR="00AB6C08" w:rsidRPr="00094EF2">
        <w:rPr>
          <w:rFonts w:cstheme="minorHAnsi"/>
          <w:i/>
          <w:iCs/>
          <w:noProof/>
          <w:sz w:val="24"/>
          <w:szCs w:val="24"/>
        </w:rPr>
        <w:t xml:space="preserve">s. </w:t>
      </w:r>
      <w:r w:rsidR="001E67FF" w:rsidRPr="00094EF2">
        <w:rPr>
          <w:rFonts w:cstheme="minorHAnsi"/>
          <w:i/>
          <w:iCs/>
          <w:noProof/>
          <w:sz w:val="24"/>
          <w:szCs w:val="24"/>
        </w:rPr>
        <w:t xml:space="preserve">The government is also urged to </w:t>
      </w:r>
      <w:r w:rsidR="001E67FF" w:rsidRPr="00094EF2">
        <w:rPr>
          <w:rFonts w:cstheme="minorHAnsi"/>
          <w:i/>
          <w:iCs/>
          <w:sz w:val="24"/>
          <w:szCs w:val="24"/>
        </w:rPr>
        <w:t xml:space="preserve">adequately finance child protection services and to ensure that children are listened to and take part in decisions regarding their well-being, for example in custody cases. </w:t>
      </w:r>
    </w:p>
    <w:p w14:paraId="71F5603D" w14:textId="77777777" w:rsidR="000C7780" w:rsidRPr="00094EF2" w:rsidRDefault="000C7780" w:rsidP="00AD7668">
      <w:pPr>
        <w:spacing w:after="120" w:line="240" w:lineRule="auto"/>
        <w:jc w:val="both"/>
        <w:rPr>
          <w:rFonts w:cstheme="minorHAnsi"/>
          <w:sz w:val="24"/>
          <w:szCs w:val="24"/>
        </w:rPr>
      </w:pPr>
    </w:p>
    <w:p w14:paraId="5B876969" w14:textId="77777777" w:rsidR="00922E4E" w:rsidRPr="00094EF2" w:rsidRDefault="00922E4E" w:rsidP="00AD7668">
      <w:pPr>
        <w:pStyle w:val="Heading1"/>
        <w:spacing w:before="240" w:after="120" w:line="240" w:lineRule="auto"/>
        <w:jc w:val="both"/>
        <w:rPr>
          <w:rFonts w:asciiTheme="minorHAnsi" w:hAnsiTheme="minorHAnsi" w:cstheme="minorHAnsi"/>
          <w:sz w:val="24"/>
          <w:szCs w:val="24"/>
        </w:rPr>
      </w:pPr>
      <w:bookmarkStart w:id="8" w:name="_Toc316376270"/>
      <w:r w:rsidRPr="00094EF2">
        <w:rPr>
          <w:rFonts w:asciiTheme="minorHAnsi" w:hAnsiTheme="minorHAnsi" w:cstheme="minorHAnsi"/>
          <w:sz w:val="24"/>
          <w:szCs w:val="24"/>
        </w:rPr>
        <w:t>Article 12</w:t>
      </w:r>
      <w:r w:rsidR="0004306C" w:rsidRPr="00094EF2">
        <w:rPr>
          <w:rFonts w:asciiTheme="minorHAnsi" w:hAnsiTheme="minorHAnsi" w:cstheme="minorHAnsi"/>
          <w:sz w:val="24"/>
          <w:szCs w:val="24"/>
        </w:rPr>
        <w:t xml:space="preserve"> - </w:t>
      </w:r>
      <w:r w:rsidRPr="00094EF2">
        <w:rPr>
          <w:rFonts w:asciiTheme="minorHAnsi" w:hAnsiTheme="minorHAnsi" w:cstheme="minorHAnsi"/>
          <w:sz w:val="24"/>
          <w:szCs w:val="24"/>
        </w:rPr>
        <w:t>Right to health</w:t>
      </w:r>
      <w:bookmarkEnd w:id="8"/>
    </w:p>
    <w:p w14:paraId="74E3C2EC" w14:textId="3016C379" w:rsidR="001E083A" w:rsidRPr="00094EF2" w:rsidRDefault="007E3BEB" w:rsidP="00AD7668">
      <w:pPr>
        <w:spacing w:line="240" w:lineRule="auto"/>
        <w:jc w:val="both"/>
        <w:rPr>
          <w:rFonts w:cstheme="minorHAnsi"/>
          <w:sz w:val="24"/>
          <w:szCs w:val="24"/>
        </w:rPr>
      </w:pPr>
      <w:r w:rsidRPr="00094EF2">
        <w:rPr>
          <w:rFonts w:cstheme="minorHAnsi"/>
          <w:sz w:val="24"/>
          <w:szCs w:val="24"/>
        </w:rPr>
        <w:t>2</w:t>
      </w:r>
      <w:r w:rsidR="00F16082">
        <w:rPr>
          <w:rFonts w:cstheme="minorHAnsi"/>
          <w:sz w:val="24"/>
          <w:szCs w:val="24"/>
        </w:rPr>
        <w:t>6</w:t>
      </w:r>
      <w:r w:rsidR="002647D7" w:rsidRPr="00094EF2">
        <w:rPr>
          <w:rFonts w:cstheme="minorHAnsi"/>
          <w:sz w:val="24"/>
          <w:szCs w:val="24"/>
        </w:rPr>
        <w:t xml:space="preserve">. </w:t>
      </w:r>
      <w:r w:rsidR="001B480F" w:rsidRPr="00094EF2">
        <w:rPr>
          <w:rFonts w:cstheme="minorHAnsi"/>
          <w:sz w:val="24"/>
          <w:szCs w:val="24"/>
        </w:rPr>
        <w:t>The Icelandic health care system</w:t>
      </w:r>
      <w:r w:rsidR="00A55538" w:rsidRPr="00094EF2">
        <w:rPr>
          <w:rFonts w:cstheme="minorHAnsi"/>
          <w:sz w:val="24"/>
          <w:szCs w:val="24"/>
        </w:rPr>
        <w:t xml:space="preserve"> is under pressure due to </w:t>
      </w:r>
      <w:r w:rsidR="008B790B" w:rsidRPr="00094EF2">
        <w:rPr>
          <w:rFonts w:cstheme="minorHAnsi"/>
          <w:sz w:val="24"/>
          <w:szCs w:val="24"/>
        </w:rPr>
        <w:t xml:space="preserve">the Covid-19 pandemic and </w:t>
      </w:r>
      <w:r w:rsidR="00A55538" w:rsidRPr="00094EF2">
        <w:rPr>
          <w:rFonts w:cstheme="minorHAnsi"/>
          <w:sz w:val="24"/>
          <w:szCs w:val="24"/>
        </w:rPr>
        <w:t xml:space="preserve">repeated reduction in resources allocated to health care </w:t>
      </w:r>
      <w:r w:rsidR="008B790B" w:rsidRPr="00094EF2">
        <w:rPr>
          <w:rFonts w:cstheme="minorHAnsi"/>
          <w:sz w:val="24"/>
          <w:szCs w:val="24"/>
        </w:rPr>
        <w:t>in the years following the financial crisis</w:t>
      </w:r>
      <w:r w:rsidR="003F6ABB" w:rsidRPr="00094EF2">
        <w:rPr>
          <w:rFonts w:cstheme="minorHAnsi"/>
          <w:sz w:val="24"/>
          <w:szCs w:val="24"/>
        </w:rPr>
        <w:t xml:space="preserve"> in 2008. Fortunately, for the past years </w:t>
      </w:r>
      <w:r w:rsidR="00D65F2D" w:rsidRPr="00094EF2">
        <w:rPr>
          <w:rFonts w:cstheme="minorHAnsi"/>
          <w:sz w:val="24"/>
          <w:szCs w:val="24"/>
        </w:rPr>
        <w:t xml:space="preserve"> </w:t>
      </w:r>
      <w:r w:rsidR="003F6ABB" w:rsidRPr="00094EF2">
        <w:rPr>
          <w:rFonts w:cstheme="minorHAnsi"/>
          <w:sz w:val="24"/>
          <w:szCs w:val="24"/>
        </w:rPr>
        <w:t xml:space="preserve">there has been a considerable rise in </w:t>
      </w:r>
      <w:r w:rsidRPr="00094EF2">
        <w:rPr>
          <w:rFonts w:cstheme="minorHAnsi"/>
          <w:sz w:val="24"/>
          <w:szCs w:val="24"/>
        </w:rPr>
        <w:t xml:space="preserve">government support </w:t>
      </w:r>
      <w:r w:rsidR="003F6ABB" w:rsidRPr="00094EF2">
        <w:rPr>
          <w:rFonts w:cstheme="minorHAnsi"/>
          <w:sz w:val="24"/>
          <w:szCs w:val="24"/>
        </w:rPr>
        <w:t xml:space="preserve">to the health care system. </w:t>
      </w:r>
      <w:r w:rsidR="00B353EA" w:rsidRPr="00094EF2">
        <w:rPr>
          <w:rFonts w:cstheme="minorHAnsi"/>
          <w:sz w:val="24"/>
          <w:szCs w:val="24"/>
        </w:rPr>
        <w:t>However, due to an ever increased burden</w:t>
      </w:r>
      <w:r w:rsidR="00094EF2" w:rsidRPr="00094EF2">
        <w:rPr>
          <w:rFonts w:cstheme="minorHAnsi"/>
          <w:sz w:val="24"/>
          <w:szCs w:val="24"/>
        </w:rPr>
        <w:t xml:space="preserve">, i.a. </w:t>
      </w:r>
      <w:r w:rsidR="00B353EA" w:rsidRPr="00094EF2">
        <w:rPr>
          <w:rFonts w:cstheme="minorHAnsi"/>
          <w:sz w:val="24"/>
          <w:szCs w:val="24"/>
        </w:rPr>
        <w:t>due to a large increase in tourism and immigration</w:t>
      </w:r>
      <w:r w:rsidR="00094EF2" w:rsidRPr="00094EF2">
        <w:rPr>
          <w:rFonts w:cstheme="minorHAnsi"/>
          <w:sz w:val="24"/>
          <w:szCs w:val="24"/>
        </w:rPr>
        <w:t xml:space="preserve"> (resulting in a fast growing population)</w:t>
      </w:r>
      <w:r w:rsidR="00B353EA" w:rsidRPr="00094EF2">
        <w:rPr>
          <w:rFonts w:cstheme="minorHAnsi"/>
          <w:sz w:val="24"/>
          <w:szCs w:val="24"/>
        </w:rPr>
        <w:t>, an ever increasing population of older people and a lack of health care professionals, close vigil must be kept on the health care system.</w:t>
      </w:r>
    </w:p>
    <w:p w14:paraId="02079F0E" w14:textId="4CAA6023" w:rsidR="00B353EA" w:rsidRPr="00094EF2" w:rsidRDefault="00B353EA" w:rsidP="00AD7668">
      <w:pPr>
        <w:pStyle w:val="ListParagraph"/>
        <w:numPr>
          <w:ilvl w:val="0"/>
          <w:numId w:val="8"/>
        </w:numPr>
        <w:spacing w:after="0" w:line="240" w:lineRule="auto"/>
        <w:ind w:left="0" w:firstLine="0"/>
        <w:jc w:val="both"/>
        <w:rPr>
          <w:rFonts w:cstheme="minorHAnsi"/>
          <w:i/>
          <w:iCs/>
          <w:sz w:val="24"/>
          <w:szCs w:val="24"/>
        </w:rPr>
      </w:pPr>
      <w:r w:rsidRPr="00094EF2">
        <w:rPr>
          <w:rFonts w:cstheme="minorHAnsi"/>
          <w:i/>
          <w:iCs/>
          <w:noProof/>
          <w:sz w:val="24"/>
          <w:szCs w:val="24"/>
        </w:rPr>
        <w:t>The coalition recommends that the government secure adequate funding to the health care system as well as to seek ways for increasing the number of health care personnel.</w:t>
      </w:r>
      <w:r w:rsidRPr="00094EF2">
        <w:rPr>
          <w:rFonts w:cstheme="minorHAnsi"/>
          <w:i/>
          <w:iCs/>
          <w:sz w:val="24"/>
          <w:szCs w:val="24"/>
        </w:rPr>
        <w:t xml:space="preserve">. </w:t>
      </w:r>
    </w:p>
    <w:p w14:paraId="7F181B69" w14:textId="77777777" w:rsidR="003F6ABB" w:rsidRPr="00094EF2" w:rsidRDefault="003F6ABB" w:rsidP="00AD7668">
      <w:pPr>
        <w:spacing w:line="240" w:lineRule="auto"/>
        <w:jc w:val="both"/>
        <w:rPr>
          <w:rFonts w:cstheme="minorHAnsi"/>
          <w:sz w:val="24"/>
          <w:szCs w:val="24"/>
        </w:rPr>
      </w:pPr>
    </w:p>
    <w:p w14:paraId="5D6B0AD8" w14:textId="77777777" w:rsidR="00922E4E" w:rsidRPr="00094EF2" w:rsidRDefault="00922E4E" w:rsidP="00AD7668">
      <w:pPr>
        <w:pStyle w:val="Heading1"/>
        <w:spacing w:before="240" w:after="120" w:line="240" w:lineRule="auto"/>
        <w:jc w:val="both"/>
        <w:rPr>
          <w:rFonts w:asciiTheme="minorHAnsi" w:hAnsiTheme="minorHAnsi" w:cstheme="minorHAnsi"/>
          <w:sz w:val="24"/>
          <w:szCs w:val="24"/>
        </w:rPr>
      </w:pPr>
      <w:bookmarkStart w:id="9" w:name="_Toc316376271"/>
      <w:r w:rsidRPr="00094EF2">
        <w:rPr>
          <w:rFonts w:asciiTheme="minorHAnsi" w:hAnsiTheme="minorHAnsi" w:cstheme="minorHAnsi"/>
          <w:sz w:val="24"/>
          <w:szCs w:val="24"/>
        </w:rPr>
        <w:t>Article 13 and 14</w:t>
      </w:r>
      <w:r w:rsidR="0004306C" w:rsidRPr="00094EF2">
        <w:rPr>
          <w:rFonts w:asciiTheme="minorHAnsi" w:hAnsiTheme="minorHAnsi" w:cstheme="minorHAnsi"/>
          <w:sz w:val="24"/>
          <w:szCs w:val="24"/>
        </w:rPr>
        <w:t xml:space="preserve"> - </w:t>
      </w:r>
      <w:r w:rsidRPr="00094EF2">
        <w:rPr>
          <w:rFonts w:asciiTheme="minorHAnsi" w:hAnsiTheme="minorHAnsi" w:cstheme="minorHAnsi"/>
          <w:sz w:val="24"/>
          <w:szCs w:val="24"/>
        </w:rPr>
        <w:t>Right to education</w:t>
      </w:r>
      <w:bookmarkEnd w:id="9"/>
    </w:p>
    <w:p w14:paraId="6E8BF967" w14:textId="1B50F01D" w:rsidR="00E93C30" w:rsidRPr="00094EF2" w:rsidRDefault="007E3BEB" w:rsidP="00AD7668">
      <w:pPr>
        <w:autoSpaceDE w:val="0"/>
        <w:autoSpaceDN w:val="0"/>
        <w:adjustRightInd w:val="0"/>
        <w:spacing w:after="120" w:line="240" w:lineRule="auto"/>
        <w:jc w:val="both"/>
        <w:rPr>
          <w:rFonts w:cstheme="minorHAnsi"/>
          <w:sz w:val="24"/>
          <w:szCs w:val="24"/>
        </w:rPr>
      </w:pPr>
      <w:r w:rsidRPr="00094EF2">
        <w:rPr>
          <w:rFonts w:cstheme="minorHAnsi"/>
          <w:sz w:val="24"/>
          <w:szCs w:val="24"/>
        </w:rPr>
        <w:t>2</w:t>
      </w:r>
      <w:r w:rsidR="00F16082">
        <w:rPr>
          <w:rFonts w:cstheme="minorHAnsi"/>
          <w:sz w:val="24"/>
          <w:szCs w:val="24"/>
        </w:rPr>
        <w:t>7</w:t>
      </w:r>
      <w:r w:rsidR="002647D7" w:rsidRPr="00094EF2">
        <w:rPr>
          <w:rFonts w:cstheme="minorHAnsi"/>
          <w:sz w:val="24"/>
          <w:szCs w:val="24"/>
        </w:rPr>
        <w:t xml:space="preserve">. </w:t>
      </w:r>
      <w:r w:rsidR="00E93C30" w:rsidRPr="00094EF2">
        <w:rPr>
          <w:rFonts w:cstheme="minorHAnsi"/>
          <w:sz w:val="24"/>
          <w:szCs w:val="24"/>
        </w:rPr>
        <w:t xml:space="preserve">The right to education is mentioned in the Icelandic </w:t>
      </w:r>
      <w:r w:rsidR="000A3C60" w:rsidRPr="00094EF2">
        <w:rPr>
          <w:rFonts w:cstheme="minorHAnsi"/>
          <w:sz w:val="24"/>
          <w:szCs w:val="24"/>
        </w:rPr>
        <w:t>C</w:t>
      </w:r>
      <w:r w:rsidR="00E93C30" w:rsidRPr="00094EF2">
        <w:rPr>
          <w:rFonts w:cstheme="minorHAnsi"/>
          <w:sz w:val="24"/>
          <w:szCs w:val="24"/>
        </w:rPr>
        <w:t xml:space="preserve">onstitution </w:t>
      </w:r>
      <w:r w:rsidR="000A3C60" w:rsidRPr="00094EF2">
        <w:rPr>
          <w:rFonts w:cstheme="minorHAnsi"/>
          <w:sz w:val="24"/>
          <w:szCs w:val="24"/>
        </w:rPr>
        <w:t>A</w:t>
      </w:r>
      <w:r w:rsidR="00E93C30" w:rsidRPr="00094EF2">
        <w:rPr>
          <w:rFonts w:cstheme="minorHAnsi"/>
          <w:sz w:val="24"/>
          <w:szCs w:val="24"/>
        </w:rPr>
        <w:t xml:space="preserve">rticle 76 </w:t>
      </w:r>
      <w:r w:rsidR="000A3C60" w:rsidRPr="00094EF2">
        <w:rPr>
          <w:rFonts w:cstheme="minorHAnsi"/>
          <w:sz w:val="24"/>
          <w:szCs w:val="24"/>
        </w:rPr>
        <w:t>Para</w:t>
      </w:r>
      <w:r w:rsidR="00E93C30" w:rsidRPr="00094EF2">
        <w:rPr>
          <w:rFonts w:cstheme="minorHAnsi"/>
          <w:sz w:val="24"/>
          <w:szCs w:val="24"/>
        </w:rPr>
        <w:t xml:space="preserve"> 2 where it says that everyone should be guaranteed by law the right to education and training to their liking.</w:t>
      </w:r>
    </w:p>
    <w:p w14:paraId="18D5DB5D" w14:textId="166FF742" w:rsidR="00CB41D1" w:rsidRPr="00094EF2" w:rsidRDefault="00CB41D1" w:rsidP="00AD7668">
      <w:pPr>
        <w:spacing w:line="240" w:lineRule="auto"/>
        <w:jc w:val="both"/>
        <w:rPr>
          <w:rFonts w:cstheme="minorHAnsi"/>
          <w:sz w:val="24"/>
          <w:szCs w:val="24"/>
        </w:rPr>
      </w:pPr>
      <w:r w:rsidRPr="00094EF2">
        <w:rPr>
          <w:rFonts w:cstheme="minorHAnsi"/>
          <w:noProof/>
          <w:sz w:val="24"/>
          <w:szCs w:val="24"/>
        </w:rPr>
        <w:t xml:space="preserve">As regards immigrant children, the Acts on Compulsory School and Secondary Upper School stipulate that every school has to prepare a receiving plan for children with mother tongue other than Icelandic. </w:t>
      </w:r>
      <w:r w:rsidRPr="00094EF2">
        <w:rPr>
          <w:rFonts w:cstheme="minorHAnsi"/>
          <w:sz w:val="24"/>
          <w:szCs w:val="24"/>
        </w:rPr>
        <w:t xml:space="preserve">Despite those stipulations, provisions and services for immigrant students and their parents vary considerably from one school to another. The percentage of immigrant children dropping out of </w:t>
      </w:r>
      <w:r w:rsidR="00094EF2">
        <w:rPr>
          <w:rFonts w:cstheme="minorHAnsi"/>
          <w:sz w:val="24"/>
          <w:szCs w:val="24"/>
        </w:rPr>
        <w:t>Upper Secondary school</w:t>
      </w:r>
      <w:r w:rsidRPr="00094EF2">
        <w:rPr>
          <w:rFonts w:cstheme="minorHAnsi"/>
          <w:sz w:val="24"/>
          <w:szCs w:val="24"/>
        </w:rPr>
        <w:t xml:space="preserve"> is still high.</w:t>
      </w:r>
    </w:p>
    <w:p w14:paraId="5F4D4883" w14:textId="10B43147" w:rsidR="00CB41D1" w:rsidRPr="00094EF2" w:rsidRDefault="00CB41D1" w:rsidP="00757A65">
      <w:pPr>
        <w:pStyle w:val="ListParagraph"/>
        <w:numPr>
          <w:ilvl w:val="0"/>
          <w:numId w:val="8"/>
        </w:numPr>
        <w:spacing w:after="0" w:line="240" w:lineRule="auto"/>
        <w:ind w:left="0" w:firstLine="0"/>
        <w:jc w:val="both"/>
        <w:rPr>
          <w:rFonts w:cstheme="minorHAnsi"/>
          <w:i/>
          <w:iCs/>
          <w:sz w:val="24"/>
          <w:szCs w:val="24"/>
        </w:rPr>
      </w:pPr>
      <w:r w:rsidRPr="00094EF2">
        <w:rPr>
          <w:rFonts w:cstheme="minorHAnsi"/>
          <w:i/>
          <w:iCs/>
          <w:sz w:val="24"/>
          <w:szCs w:val="24"/>
        </w:rPr>
        <w:t>The reporting group encourages the Icelandic government to keep supporting actions for diminishing dropout rates for immigrant and other students after finishing compulsory education.</w:t>
      </w:r>
    </w:p>
    <w:p w14:paraId="6BD317D4" w14:textId="63CBE26A" w:rsidR="00757A65" w:rsidRPr="00094EF2" w:rsidRDefault="00757A65" w:rsidP="00757A65">
      <w:pPr>
        <w:spacing w:after="120" w:line="240" w:lineRule="auto"/>
        <w:jc w:val="both"/>
        <w:rPr>
          <w:rFonts w:cstheme="minorHAnsi"/>
          <w:sz w:val="24"/>
          <w:szCs w:val="24"/>
        </w:rPr>
      </w:pPr>
    </w:p>
    <w:p w14:paraId="635E6CDC" w14:textId="0A66569B" w:rsidR="00C7109C" w:rsidRPr="00094EF2" w:rsidRDefault="00F16082" w:rsidP="00757A65">
      <w:pPr>
        <w:jc w:val="both"/>
        <w:rPr>
          <w:rFonts w:cstheme="minorHAnsi"/>
          <w:sz w:val="24"/>
          <w:szCs w:val="24"/>
        </w:rPr>
      </w:pPr>
      <w:r>
        <w:rPr>
          <w:rFonts w:cstheme="minorHAnsi"/>
          <w:sz w:val="24"/>
          <w:szCs w:val="24"/>
        </w:rPr>
        <w:t>28</w:t>
      </w:r>
      <w:r w:rsidR="00757A65" w:rsidRPr="00094EF2">
        <w:rPr>
          <w:rFonts w:cstheme="minorHAnsi"/>
          <w:sz w:val="24"/>
          <w:szCs w:val="24"/>
        </w:rPr>
        <w:t xml:space="preserve">. Disabled students, especially those with intellectual disabilities, have very few education opportunities after finishing </w:t>
      </w:r>
      <w:r w:rsidR="007452C6" w:rsidRPr="00094EF2">
        <w:rPr>
          <w:rFonts w:cstheme="minorHAnsi"/>
          <w:sz w:val="24"/>
          <w:szCs w:val="24"/>
        </w:rPr>
        <w:t>Upper S</w:t>
      </w:r>
      <w:r w:rsidR="00757A65" w:rsidRPr="00094EF2">
        <w:rPr>
          <w:rFonts w:cstheme="minorHAnsi"/>
          <w:sz w:val="24"/>
          <w:szCs w:val="24"/>
        </w:rPr>
        <w:t xml:space="preserve">econdary school. </w:t>
      </w:r>
      <w:r w:rsidR="007452C6" w:rsidRPr="00094EF2">
        <w:rPr>
          <w:rFonts w:cstheme="minorHAnsi"/>
          <w:sz w:val="24"/>
          <w:szCs w:val="24"/>
        </w:rPr>
        <w:t xml:space="preserve">Efforts have been made by the government to to offer suitable educational resources for that group but the situation is still far from acceptable. </w:t>
      </w:r>
      <w:r w:rsidR="00757A65" w:rsidRPr="00094EF2">
        <w:rPr>
          <w:rFonts w:cstheme="minorHAnsi"/>
          <w:sz w:val="24"/>
          <w:szCs w:val="24"/>
        </w:rPr>
        <w:t>This can only be seen as discrimination which collides with the UN Convention on the Rights of Persons with Disabilities and also Icelandic legislation</w:t>
      </w:r>
      <w:r w:rsidR="00C7109C" w:rsidRPr="00094EF2">
        <w:rPr>
          <w:rFonts w:cstheme="minorHAnsi"/>
          <w:sz w:val="24"/>
          <w:szCs w:val="24"/>
        </w:rPr>
        <w:t>.</w:t>
      </w:r>
    </w:p>
    <w:p w14:paraId="38AE5701" w14:textId="05CA52A8" w:rsidR="00757A65" w:rsidRPr="00094EF2" w:rsidRDefault="007452C6" w:rsidP="007452C6">
      <w:pPr>
        <w:pStyle w:val="ListParagraph"/>
        <w:numPr>
          <w:ilvl w:val="0"/>
          <w:numId w:val="8"/>
        </w:numPr>
        <w:spacing w:after="0" w:line="240" w:lineRule="auto"/>
        <w:ind w:left="0" w:firstLine="0"/>
        <w:jc w:val="both"/>
        <w:rPr>
          <w:rFonts w:cstheme="minorHAnsi"/>
          <w:sz w:val="24"/>
          <w:szCs w:val="24"/>
        </w:rPr>
      </w:pPr>
      <w:r w:rsidRPr="00094EF2">
        <w:rPr>
          <w:rFonts w:cstheme="minorHAnsi"/>
          <w:i/>
          <w:iCs/>
          <w:sz w:val="24"/>
          <w:szCs w:val="24"/>
        </w:rPr>
        <w:lastRenderedPageBreak/>
        <w:t>The reporting group encourages the Icelandic government to keep supporting actions to ensure equal access t</w:t>
      </w:r>
      <w:r w:rsidR="00DD28D5" w:rsidRPr="00094EF2">
        <w:rPr>
          <w:rFonts w:cstheme="minorHAnsi"/>
          <w:i/>
          <w:iCs/>
          <w:sz w:val="24"/>
          <w:szCs w:val="24"/>
        </w:rPr>
        <w:t>o continued education for disabled students finishing Upper Secondary school.</w:t>
      </w:r>
    </w:p>
    <w:p w14:paraId="3AEBDA85" w14:textId="77777777" w:rsidR="00922E4E" w:rsidRPr="00094EF2" w:rsidRDefault="00922E4E" w:rsidP="00AD7668">
      <w:pPr>
        <w:spacing w:after="120" w:line="240" w:lineRule="auto"/>
        <w:jc w:val="both"/>
        <w:rPr>
          <w:rFonts w:cstheme="minorHAnsi"/>
          <w:b/>
          <w:sz w:val="24"/>
          <w:szCs w:val="24"/>
        </w:rPr>
      </w:pPr>
    </w:p>
    <w:p w14:paraId="052AE16F" w14:textId="77777777" w:rsidR="00922E4E" w:rsidRPr="00094EF2" w:rsidRDefault="00922E4E" w:rsidP="00AD7668">
      <w:pPr>
        <w:pStyle w:val="Heading1"/>
        <w:spacing w:before="240" w:after="120" w:line="240" w:lineRule="auto"/>
        <w:jc w:val="both"/>
        <w:rPr>
          <w:rFonts w:asciiTheme="minorHAnsi" w:hAnsiTheme="minorHAnsi" w:cstheme="minorHAnsi"/>
          <w:sz w:val="24"/>
          <w:szCs w:val="24"/>
        </w:rPr>
      </w:pPr>
      <w:bookmarkStart w:id="10" w:name="_Toc316376272"/>
      <w:r w:rsidRPr="00094EF2">
        <w:rPr>
          <w:rFonts w:asciiTheme="minorHAnsi" w:hAnsiTheme="minorHAnsi" w:cstheme="minorHAnsi"/>
          <w:sz w:val="24"/>
          <w:szCs w:val="24"/>
        </w:rPr>
        <w:t>Article 15</w:t>
      </w:r>
      <w:r w:rsidR="0004306C" w:rsidRPr="00094EF2">
        <w:rPr>
          <w:rFonts w:asciiTheme="minorHAnsi" w:hAnsiTheme="minorHAnsi" w:cstheme="minorHAnsi"/>
          <w:sz w:val="24"/>
          <w:szCs w:val="24"/>
        </w:rPr>
        <w:t xml:space="preserve"> - </w:t>
      </w:r>
      <w:r w:rsidRPr="00094EF2">
        <w:rPr>
          <w:rFonts w:asciiTheme="minorHAnsi" w:hAnsiTheme="minorHAnsi" w:cstheme="minorHAnsi"/>
          <w:sz w:val="24"/>
          <w:szCs w:val="24"/>
        </w:rPr>
        <w:t>Right to participation in cultural life.</w:t>
      </w:r>
      <w:bookmarkEnd w:id="10"/>
    </w:p>
    <w:p w14:paraId="59170CE1" w14:textId="77777777" w:rsidR="00364DB6" w:rsidRPr="00094EF2" w:rsidRDefault="00364DB6" w:rsidP="00AD7668">
      <w:pPr>
        <w:spacing w:after="120" w:line="240" w:lineRule="auto"/>
        <w:jc w:val="both"/>
        <w:rPr>
          <w:rFonts w:cstheme="minorHAnsi"/>
          <w:sz w:val="24"/>
          <w:szCs w:val="24"/>
        </w:rPr>
      </w:pPr>
    </w:p>
    <w:p w14:paraId="523EB2DD" w14:textId="00C90A64" w:rsidR="009B2843" w:rsidRPr="00094EF2" w:rsidRDefault="009B2843" w:rsidP="00AD7668">
      <w:pPr>
        <w:spacing w:after="120" w:line="240" w:lineRule="auto"/>
        <w:jc w:val="both"/>
        <w:rPr>
          <w:rFonts w:cstheme="minorHAnsi"/>
          <w:sz w:val="24"/>
          <w:szCs w:val="24"/>
        </w:rPr>
      </w:pPr>
    </w:p>
    <w:sectPr w:rsidR="009B2843" w:rsidRPr="00094EF2" w:rsidSect="00826A90">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5FDFAC" w14:textId="77777777" w:rsidR="002A10A9" w:rsidRDefault="002A10A9" w:rsidP="00C15238">
      <w:pPr>
        <w:spacing w:after="0" w:line="240" w:lineRule="auto"/>
      </w:pPr>
      <w:r>
        <w:separator/>
      </w:r>
    </w:p>
  </w:endnote>
  <w:endnote w:type="continuationSeparator" w:id="0">
    <w:p w14:paraId="6A6B7194" w14:textId="77777777" w:rsidR="002A10A9" w:rsidRDefault="002A10A9" w:rsidP="00C15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yriad Pro">
    <w:altName w:val="Cambria"/>
    <w:panose1 w:val="00000000000000000000"/>
    <w:charset w:val="00"/>
    <w:family w:val="swiss"/>
    <w:notTrueType/>
    <w:pitch w:val="variable"/>
    <w:sig w:usb0="20000287" w:usb1="00000001" w:usb2="00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614855"/>
      <w:docPartObj>
        <w:docPartGallery w:val="Page Numbers (Bottom of Page)"/>
        <w:docPartUnique/>
      </w:docPartObj>
    </w:sdtPr>
    <w:sdtContent>
      <w:p w14:paraId="0E059D72" w14:textId="77777777" w:rsidR="00974589" w:rsidRDefault="00974589">
        <w:pPr>
          <w:pStyle w:val="Footer"/>
          <w:jc w:val="center"/>
        </w:pPr>
        <w:r>
          <w:rPr>
            <w:noProof/>
          </w:rPr>
          <mc:AlternateContent>
            <mc:Choice Requires="wpg">
              <w:drawing>
                <wp:inline distT="0" distB="0" distL="0" distR="0" wp14:anchorId="25696EA1" wp14:editId="58C5EC94">
                  <wp:extent cx="418465" cy="221615"/>
                  <wp:effectExtent l="0" t="0" r="635" b="0"/>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4" name="Text Box 2"/>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27447" w14:textId="77777777" w:rsidR="00974589" w:rsidRDefault="00974589">
                                <w:pPr>
                                  <w:jc w:val="center"/>
                                  <w:rPr>
                                    <w:szCs w:val="18"/>
                                  </w:rPr>
                                </w:pPr>
                                <w:r>
                                  <w:fldChar w:fldCharType="begin"/>
                                </w:r>
                                <w:r>
                                  <w:instrText xml:space="preserve"> PAGE    \* MERGEFORMAT </w:instrText>
                                </w:r>
                                <w:r>
                                  <w:fldChar w:fldCharType="separate"/>
                                </w:r>
                                <w:r w:rsidR="00F145A0" w:rsidRPr="00F145A0">
                                  <w:rPr>
                                    <w:i/>
                                    <w:noProof/>
                                    <w:sz w:val="18"/>
                                    <w:szCs w:val="18"/>
                                  </w:rPr>
                                  <w:t>22</w:t>
                                </w:r>
                                <w:r>
                                  <w:rPr>
                                    <w:i/>
                                    <w:noProof/>
                                    <w:sz w:val="18"/>
                                    <w:szCs w:val="18"/>
                                  </w:rPr>
                                  <w:fldChar w:fldCharType="end"/>
                                </w:r>
                              </w:p>
                            </w:txbxContent>
                          </wps:txbx>
                          <wps:bodyPr rot="0" vert="horz" wrap="square" lIns="0" tIns="0" rIns="0" bIns="0" anchor="ctr" anchorCtr="0" upright="1">
                            <a:noAutofit/>
                          </wps:bodyPr>
                        </wps:wsp>
                        <wpg:grpSp>
                          <wpg:cNvPr id="5" name="Group 3"/>
                          <wpg:cNvGrpSpPr>
                            <a:grpSpLocks/>
                          </wpg:cNvGrpSpPr>
                          <wpg:grpSpPr bwMode="auto">
                            <a:xfrm>
                              <a:off x="5494" y="739"/>
                              <a:ext cx="372" cy="72"/>
                              <a:chOff x="5486" y="739"/>
                              <a:chExt cx="372" cy="72"/>
                            </a:xfrm>
                          </wpg:grpSpPr>
                          <wps:wsp>
                            <wps:cNvPr id="6" name="Oval 4"/>
                            <wps:cNvSpPr>
                              <a:spLocks noChangeArrowheads="1"/>
                            </wps:cNvSpPr>
                            <wps:spPr bwMode="auto">
                              <a:xfrm>
                                <a:off x="54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Oval 5"/>
                            <wps:cNvSpPr>
                              <a:spLocks noChangeArrowheads="1"/>
                            </wps:cNvSpPr>
                            <wps:spPr bwMode="auto">
                              <a:xfrm>
                                <a:off x="563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Oval 6"/>
                            <wps:cNvSpPr>
                              <a:spLocks noChangeArrowheads="1"/>
                            </wps:cNvSpPr>
                            <wps:spPr bwMode="auto">
                              <a:xfrm>
                                <a:off x="57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25696EA1" id="Group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">
                  <v:shapetype id="_x0000_t202" coordsize="21600,21600" o:spt="202" path="m,l,21600r21600,l21600,xe">
                    <v:stroke joinstyle="miter"/>
                    <v:path gradientshapeok="t" o:connecttype="rect"/>
                  </v:shapetype>
                  <v:shape id="Text Box 2"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14:paraId="5A727447" w14:textId="77777777" w:rsidR="00974589" w:rsidRDefault="00974589">
                          <w:pPr>
                            <w:jc w:val="center"/>
                            <w:rPr>
                              <w:szCs w:val="18"/>
                            </w:rPr>
                          </w:pPr>
                          <w:r>
                            <w:fldChar w:fldCharType="begin"/>
                          </w:r>
                          <w:r>
                            <w:instrText xml:space="preserve"> PAGE    \* MERGEFORMAT </w:instrText>
                          </w:r>
                          <w:r>
                            <w:fldChar w:fldCharType="separate"/>
                          </w:r>
                          <w:r w:rsidR="00F145A0" w:rsidRPr="00F145A0">
                            <w:rPr>
                              <w:i/>
                              <w:noProof/>
                              <w:sz w:val="18"/>
                              <w:szCs w:val="18"/>
                            </w:rPr>
                            <w:t>22</w:t>
                          </w:r>
                          <w:r>
                            <w:rPr>
                              <w:i/>
                              <w:noProof/>
                              <w:sz w:val="18"/>
                              <w:szCs w:val="18"/>
                            </w:rPr>
                            <w:fldChar w:fldCharType="end"/>
                          </w:r>
                        </w:p>
                      </w:txbxContent>
                    </v:textbox>
                  </v:shape>
                  <v:group id="Group 3"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4"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" fillcolor="#7ba0cd [2420]" stroked="f"/>
                    <v:oval id="Oval 5"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" fillcolor="#7ba0cd [2420]" stroked="f"/>
                    <v:oval id="Oval 6"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" fillcolor="#7ba0cd [2420]" stroked="f"/>
                  </v:group>
                  <w10:anchorlock/>
                </v:group>
              </w:pict>
            </mc:Fallback>
          </mc:AlternateContent>
        </w:r>
      </w:p>
    </w:sdtContent>
  </w:sdt>
  <w:p w14:paraId="0875E3E0" w14:textId="77777777" w:rsidR="00974589" w:rsidRDefault="00974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928DF" w14:textId="77777777" w:rsidR="002A10A9" w:rsidRDefault="002A10A9" w:rsidP="00C15238">
      <w:pPr>
        <w:spacing w:after="0" w:line="240" w:lineRule="auto"/>
      </w:pPr>
      <w:r>
        <w:separator/>
      </w:r>
    </w:p>
  </w:footnote>
  <w:footnote w:type="continuationSeparator" w:id="0">
    <w:p w14:paraId="19A7DC4A" w14:textId="77777777" w:rsidR="002A10A9" w:rsidRDefault="002A10A9" w:rsidP="00C15238">
      <w:pPr>
        <w:spacing w:after="0" w:line="240" w:lineRule="auto"/>
      </w:pPr>
      <w:r>
        <w:continuationSeparator/>
      </w:r>
    </w:p>
  </w:footnote>
  <w:footnote w:id="1">
    <w:p w14:paraId="7E6E3ABA" w14:textId="681A2E81" w:rsidR="00D04991" w:rsidRPr="00D04991" w:rsidRDefault="00D04991">
      <w:pPr>
        <w:pStyle w:val="FootnoteText"/>
        <w:rPr>
          <w:lang w:val="en-US"/>
        </w:rPr>
      </w:pPr>
      <w:r>
        <w:rPr>
          <w:rStyle w:val="FootnoteReference"/>
        </w:rPr>
        <w:footnoteRef/>
      </w:r>
      <w:r>
        <w:t xml:space="preserve"> </w:t>
      </w:r>
      <w:hyperlink r:id="rId1" w:history="1">
        <w:r w:rsidR="000D791C" w:rsidRPr="0008123C">
          <w:rPr>
            <w:rStyle w:val="Hyperlink"/>
            <w:rFonts w:cstheme="minorHAnsi"/>
          </w:rPr>
          <w:t>https://www.obi.is/static/files/skjol/pdf-skyrslur/stada-fatlads-fo-lks-a-i-slandi-2021.pdf</w:t>
        </w:r>
      </w:hyperlink>
      <w:r>
        <w:rPr>
          <w:rFonts w:cstheme="minorHAnsi"/>
        </w:rPr>
        <w:t>.</w:t>
      </w:r>
      <w:r w:rsidR="000D791C">
        <w:rPr>
          <w:rFonts w:cstheme="minorHAnsi"/>
        </w:rPr>
        <w:t xml:space="preserve"> </w:t>
      </w:r>
    </w:p>
  </w:footnote>
  <w:footnote w:id="2">
    <w:p w14:paraId="0DF428B2" w14:textId="10590EE0" w:rsidR="00D6232D" w:rsidRPr="00D6232D" w:rsidRDefault="00D6232D">
      <w:pPr>
        <w:pStyle w:val="FootnoteText"/>
      </w:pPr>
      <w:r>
        <w:rPr>
          <w:rStyle w:val="FootnoteReference"/>
        </w:rPr>
        <w:footnoteRef/>
      </w:r>
      <w:hyperlink r:id="rId2" w:history="1">
        <w:r w:rsidR="00056A7F" w:rsidRPr="00DF4AA9">
          <w:rPr>
            <w:rStyle w:val="Hyperlink"/>
          </w:rPr>
          <w:t>https://www.stjornarradid.is/library/04-Raduneytin/Felagsmalaraduneytid/%C3%9Attekt%20%C3%A1%20hj%C3%A1lparstofnunum%20lokask%C3%BDrsla%20_15.01.2021.X.pdf</w:t>
        </w:r>
      </w:hyperlink>
      <w:r w:rsidR="00056A7F">
        <w:t xml:space="preserve">. </w:t>
      </w:r>
      <w:r w:rsidR="000D791C">
        <w:t xml:space="preserve"> </w:t>
      </w:r>
    </w:p>
  </w:footnote>
  <w:footnote w:id="3">
    <w:p w14:paraId="6E1D7A62" w14:textId="77777777" w:rsidR="00572B0D" w:rsidRDefault="00572B0D" w:rsidP="00572B0D">
      <w:pPr>
        <w:pStyle w:val="FootnoteText"/>
      </w:pPr>
      <w:r>
        <w:rPr>
          <w:rStyle w:val="FootnoteReference"/>
        </w:rPr>
        <w:footnoteRef/>
      </w:r>
      <w:r>
        <w:t xml:space="preserve"> </w:t>
      </w:r>
      <w:hyperlink r:id="rId3" w:history="1">
        <w:r w:rsidRPr="0008123C">
          <w:rPr>
            <w:rStyle w:val="Hyperlink"/>
          </w:rPr>
          <w:t>https://hagstofan.s3.amazonaws.com/media/public/2021/93d565e8-b337-4013-9fee-855b080681f4.pdf</w:t>
        </w:r>
      </w:hyperlink>
      <w:r>
        <w:t>.</w:t>
      </w:r>
    </w:p>
    <w:p w14:paraId="7BECE793" w14:textId="77777777" w:rsidR="00572B0D" w:rsidRPr="00E3127A" w:rsidRDefault="00572B0D" w:rsidP="00572B0D">
      <w:pPr>
        <w:pStyle w:val="FootnoteText"/>
      </w:pPr>
    </w:p>
  </w:footnote>
  <w:footnote w:id="4">
    <w:p w14:paraId="0BF08B3A" w14:textId="643025B0" w:rsidR="00B55CFF" w:rsidRPr="00B55CFF" w:rsidRDefault="00B55CFF">
      <w:pPr>
        <w:pStyle w:val="FootnoteText"/>
        <w:rPr>
          <w:lang w:val="en-US"/>
        </w:rPr>
      </w:pPr>
      <w:r>
        <w:rPr>
          <w:rStyle w:val="FootnoteReference"/>
        </w:rPr>
        <w:footnoteRef/>
      </w:r>
      <w:r>
        <w:t xml:space="preserve"> </w:t>
      </w:r>
      <w:hyperlink r:id="rId4" w:history="1">
        <w:r w:rsidRPr="0008123C">
          <w:rPr>
            <w:rStyle w:val="Hyperlink"/>
          </w:rPr>
          <w:t>https://afallasaga.is/nidurstodur/</w:t>
        </w:r>
      </w:hyperlink>
      <w:r>
        <w:t xml:space="preserve"> </w:t>
      </w:r>
    </w:p>
  </w:footnote>
  <w:footnote w:id="5">
    <w:p w14:paraId="75AF6BDF" w14:textId="77777777" w:rsidR="00741917" w:rsidRPr="00E3127A" w:rsidRDefault="00741917" w:rsidP="00741917">
      <w:pPr>
        <w:pStyle w:val="FootnoteText"/>
      </w:pPr>
      <w:r>
        <w:rPr>
          <w:rStyle w:val="FootnoteReference"/>
        </w:rPr>
        <w:footnoteRef/>
      </w:r>
      <w:r>
        <w:t xml:space="preserve"> </w:t>
      </w:r>
      <w:hyperlink r:id="rId5" w:history="1">
        <w:r w:rsidRPr="0008123C">
          <w:rPr>
            <w:rStyle w:val="Hyperlink"/>
          </w:rPr>
          <w:t>https://kjarninn.overcastcdn.com/documents/Yfirlysing_kvenna_af_erlendum_uppruna_-_isl_og_ensk.pdf</w:t>
        </w:r>
      </w:hyperlink>
      <w:r>
        <w:t>.</w:t>
      </w:r>
    </w:p>
  </w:footnote>
  <w:footnote w:id="6">
    <w:p w14:paraId="65CA438B" w14:textId="77777777" w:rsidR="00741917" w:rsidRPr="00EB0FE7" w:rsidRDefault="00741917" w:rsidP="00741917">
      <w:pPr>
        <w:pStyle w:val="FootnoteText"/>
        <w:rPr>
          <w:lang w:val="en-US"/>
        </w:rPr>
      </w:pPr>
      <w:r>
        <w:rPr>
          <w:rStyle w:val="FootnoteReference"/>
        </w:rPr>
        <w:footnoteRef/>
      </w:r>
      <w:r>
        <w:t xml:space="preserve"> </w:t>
      </w:r>
      <w:hyperlink r:id="rId6" w:history="1">
        <w:r w:rsidRPr="0008123C">
          <w:rPr>
            <w:rStyle w:val="Hyperlink"/>
          </w:rPr>
          <w:t>https://www.stjornarradid.is/lisalib/getfile.aspx?itemid=c6482f7c-570d-11ea-945f-005056bc4d74</w:t>
        </w:r>
      </w:hyperlink>
      <w:r>
        <w:t xml:space="preserve">. </w:t>
      </w:r>
    </w:p>
  </w:footnote>
  <w:footnote w:id="7">
    <w:p w14:paraId="033AA732" w14:textId="6222A336" w:rsidR="001F462F" w:rsidRPr="001F462F" w:rsidRDefault="001F462F">
      <w:pPr>
        <w:pStyle w:val="FootnoteText"/>
        <w:rPr>
          <w:lang w:val="en-US"/>
        </w:rPr>
      </w:pPr>
      <w:r>
        <w:rPr>
          <w:rStyle w:val="FootnoteReference"/>
        </w:rPr>
        <w:footnoteRef/>
      </w:r>
      <w:r>
        <w:t xml:space="preserve"> </w:t>
      </w:r>
      <w:hyperlink r:id="rId7" w:history="1">
        <w:r w:rsidRPr="0008123C">
          <w:rPr>
            <w:rStyle w:val="Hyperlink"/>
          </w:rPr>
          <w:t>https://www.logreglan.is/wp-content/uploads/2021/01/Ofbeldi-gegn-fotludum-2020.pdf</w:t>
        </w:r>
      </w:hyperlink>
      <w:r>
        <w:t xml:space="preserve">. </w:t>
      </w:r>
    </w:p>
  </w:footnote>
  <w:footnote w:id="8">
    <w:p w14:paraId="0CE0DF94" w14:textId="34530CF9" w:rsidR="00E317B9" w:rsidRPr="00E317B9" w:rsidRDefault="00E317B9">
      <w:pPr>
        <w:pStyle w:val="FootnoteText"/>
        <w:rPr>
          <w:lang w:val="en-US"/>
        </w:rPr>
      </w:pPr>
      <w:r>
        <w:rPr>
          <w:rStyle w:val="FootnoteReference"/>
        </w:rPr>
        <w:footnoteRef/>
      </w:r>
      <w:r>
        <w:t xml:space="preserve"> </w:t>
      </w:r>
      <w:hyperlink r:id="rId8" w:history="1">
        <w:r w:rsidRPr="00DF4AA9">
          <w:rPr>
            <w:rStyle w:val="Hyperlink"/>
          </w:rPr>
          <w:t>https://www.stjornarradid.is/media/velferdarraduneyti-media/media/skyrslur2016/Skyrsla-um-sarafataekt-13.9.2016.pdf</w:t>
        </w:r>
      </w:hyperlink>
      <w:r>
        <w:t xml:space="preserve">. </w:t>
      </w:r>
    </w:p>
  </w:footnote>
  <w:footnote w:id="9">
    <w:p w14:paraId="6BBC9772" w14:textId="3B60A71F" w:rsidR="00B53BF9" w:rsidRPr="00B53BF9" w:rsidRDefault="00B53BF9">
      <w:pPr>
        <w:pStyle w:val="FootnoteText"/>
        <w:rPr>
          <w:lang w:val="en-US"/>
        </w:rPr>
      </w:pPr>
      <w:r>
        <w:rPr>
          <w:rStyle w:val="FootnoteReference"/>
        </w:rPr>
        <w:footnoteRef/>
      </w:r>
      <w:r>
        <w:t xml:space="preserve"> </w:t>
      </w:r>
      <w:hyperlink r:id="rId9" w:history="1">
        <w:r w:rsidRPr="00DF4AA9">
          <w:rPr>
            <w:rStyle w:val="Hyperlink"/>
          </w:rPr>
          <w:t>https://www.barnaheill.is/static/files/guaranteeing-childrens-future-key-findings-recommendations.pdf-fin.pdf</w:t>
        </w:r>
      </w:hyperlink>
      <w:r>
        <w:t xml:space="preserve">. </w:t>
      </w:r>
    </w:p>
  </w:footnote>
  <w:footnote w:id="10">
    <w:p w14:paraId="657E296C" w14:textId="7CA1D526" w:rsidR="00056A7F" w:rsidRPr="00056A7F" w:rsidRDefault="00056A7F">
      <w:pPr>
        <w:pStyle w:val="FootnoteText"/>
        <w:rPr>
          <w:lang w:val="en-US"/>
        </w:rPr>
      </w:pPr>
      <w:r>
        <w:rPr>
          <w:rStyle w:val="FootnoteReference"/>
        </w:rPr>
        <w:footnoteRef/>
      </w:r>
      <w:r>
        <w:t xml:space="preserve"> </w:t>
      </w:r>
      <w:hyperlink r:id="rId10" w:history="1">
        <w:r w:rsidRPr="00DF4AA9">
          <w:rPr>
            <w:rStyle w:val="Hyperlink"/>
          </w:rPr>
          <w:t>https://www.stjornarradid.is/library/04-Raduneytin/Felagsmalaraduneytid/%C3%9Attekt%20%C3%A1%20hj%C3%A1lparstofnunum%20lokask%C3%BDrsla%20_15.01.2021.X.pdf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4EFAF" w14:textId="77777777" w:rsidR="00974589" w:rsidRDefault="00974589" w:rsidP="00826A90">
    <w:pPr>
      <w:pStyle w:val="Header"/>
      <w:jc w:val="center"/>
    </w:pPr>
    <w:r w:rsidRPr="00826A90">
      <w:rPr>
        <w:noProof/>
      </w:rPr>
      <w:drawing>
        <wp:inline distT="0" distB="0" distL="0" distR="0" wp14:anchorId="52EBA5B7" wp14:editId="35414E66">
          <wp:extent cx="1337481" cy="331905"/>
          <wp:effectExtent l="19050" t="0" r="0" b="0"/>
          <wp:docPr id="2" name="Picture 1" descr="Vefsvæði humanright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fsvæði humanrights.is"/>
                  <pic:cNvPicPr>
                    <a:picLocks noChangeAspect="1" noChangeArrowheads="1"/>
                  </pic:cNvPicPr>
                </pic:nvPicPr>
                <pic:blipFill>
                  <a:blip r:embed="rId1" cstate="print"/>
                  <a:srcRect/>
                  <a:stretch>
                    <a:fillRect/>
                  </a:stretch>
                </pic:blipFill>
                <pic:spPr bwMode="auto">
                  <a:xfrm>
                    <a:off x="0" y="0"/>
                    <a:ext cx="1338928" cy="332264"/>
                  </a:xfrm>
                  <a:prstGeom prst="rect">
                    <a:avLst/>
                  </a:prstGeom>
                  <a:noFill/>
                  <a:ln w="9525">
                    <a:noFill/>
                    <a:miter lim="800000"/>
                    <a:headEnd/>
                    <a:tailEnd/>
                  </a:ln>
                </pic:spPr>
              </pic:pic>
            </a:graphicData>
          </a:graphic>
        </wp:inline>
      </w:drawing>
    </w:r>
  </w:p>
  <w:p w14:paraId="51CBC5F8" w14:textId="77777777" w:rsidR="00974589" w:rsidRDefault="009745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B65B0"/>
    <w:multiLevelType w:val="hybridMultilevel"/>
    <w:tmpl w:val="D436B5C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 w15:restartNumberingAfterBreak="0">
    <w:nsid w:val="11CF5429"/>
    <w:multiLevelType w:val="hybridMultilevel"/>
    <w:tmpl w:val="226843E8"/>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15:restartNumberingAfterBreak="0">
    <w:nsid w:val="1AAC6898"/>
    <w:multiLevelType w:val="hybridMultilevel"/>
    <w:tmpl w:val="06E6F7E0"/>
    <w:lvl w:ilvl="0" w:tplc="F3CA0DDC">
      <w:start w:val="1"/>
      <w:numFmt w:val="upperRoman"/>
      <w:lvlText w:val="%1."/>
      <w:lvlJc w:val="left"/>
      <w:pPr>
        <w:ind w:left="720" w:hanging="720"/>
      </w:pPr>
      <w:rPr>
        <w:rFonts w:hint="default"/>
      </w:rPr>
    </w:lvl>
    <w:lvl w:ilvl="1" w:tplc="040F0019">
      <w:start w:val="1"/>
      <w:numFmt w:val="lowerLetter"/>
      <w:lvlText w:val="%2."/>
      <w:lvlJc w:val="left"/>
      <w:pPr>
        <w:ind w:left="1080" w:hanging="360"/>
      </w:pPr>
    </w:lvl>
    <w:lvl w:ilvl="2" w:tplc="040F001B">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3" w15:restartNumberingAfterBreak="0">
    <w:nsid w:val="20755873"/>
    <w:multiLevelType w:val="hybridMultilevel"/>
    <w:tmpl w:val="392A70F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 w15:restartNumberingAfterBreak="0">
    <w:nsid w:val="2F1C7008"/>
    <w:multiLevelType w:val="hybridMultilevel"/>
    <w:tmpl w:val="661E0EC8"/>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5" w15:restartNumberingAfterBreak="0">
    <w:nsid w:val="3555386E"/>
    <w:multiLevelType w:val="hybridMultilevel"/>
    <w:tmpl w:val="04FEE554"/>
    <w:lvl w:ilvl="0" w:tplc="040F0001">
      <w:start w:val="1"/>
      <w:numFmt w:val="bullet"/>
      <w:lvlText w:val=""/>
      <w:lvlJc w:val="left"/>
      <w:pPr>
        <w:ind w:left="753" w:hanging="360"/>
      </w:pPr>
      <w:rPr>
        <w:rFonts w:ascii="Symbol" w:hAnsi="Symbol" w:hint="default"/>
      </w:rPr>
    </w:lvl>
    <w:lvl w:ilvl="1" w:tplc="040F0003" w:tentative="1">
      <w:start w:val="1"/>
      <w:numFmt w:val="bullet"/>
      <w:lvlText w:val="o"/>
      <w:lvlJc w:val="left"/>
      <w:pPr>
        <w:ind w:left="1473" w:hanging="360"/>
      </w:pPr>
      <w:rPr>
        <w:rFonts w:ascii="Courier New" w:hAnsi="Courier New" w:cs="Courier New" w:hint="default"/>
      </w:rPr>
    </w:lvl>
    <w:lvl w:ilvl="2" w:tplc="040F0005" w:tentative="1">
      <w:start w:val="1"/>
      <w:numFmt w:val="bullet"/>
      <w:lvlText w:val=""/>
      <w:lvlJc w:val="left"/>
      <w:pPr>
        <w:ind w:left="2193" w:hanging="360"/>
      </w:pPr>
      <w:rPr>
        <w:rFonts w:ascii="Wingdings" w:hAnsi="Wingdings" w:hint="default"/>
      </w:rPr>
    </w:lvl>
    <w:lvl w:ilvl="3" w:tplc="040F0001" w:tentative="1">
      <w:start w:val="1"/>
      <w:numFmt w:val="bullet"/>
      <w:lvlText w:val=""/>
      <w:lvlJc w:val="left"/>
      <w:pPr>
        <w:ind w:left="2913" w:hanging="360"/>
      </w:pPr>
      <w:rPr>
        <w:rFonts w:ascii="Symbol" w:hAnsi="Symbol" w:hint="default"/>
      </w:rPr>
    </w:lvl>
    <w:lvl w:ilvl="4" w:tplc="040F0003" w:tentative="1">
      <w:start w:val="1"/>
      <w:numFmt w:val="bullet"/>
      <w:lvlText w:val="o"/>
      <w:lvlJc w:val="left"/>
      <w:pPr>
        <w:ind w:left="3633" w:hanging="360"/>
      </w:pPr>
      <w:rPr>
        <w:rFonts w:ascii="Courier New" w:hAnsi="Courier New" w:cs="Courier New" w:hint="default"/>
      </w:rPr>
    </w:lvl>
    <w:lvl w:ilvl="5" w:tplc="040F0005" w:tentative="1">
      <w:start w:val="1"/>
      <w:numFmt w:val="bullet"/>
      <w:lvlText w:val=""/>
      <w:lvlJc w:val="left"/>
      <w:pPr>
        <w:ind w:left="4353" w:hanging="360"/>
      </w:pPr>
      <w:rPr>
        <w:rFonts w:ascii="Wingdings" w:hAnsi="Wingdings" w:hint="default"/>
      </w:rPr>
    </w:lvl>
    <w:lvl w:ilvl="6" w:tplc="040F0001" w:tentative="1">
      <w:start w:val="1"/>
      <w:numFmt w:val="bullet"/>
      <w:lvlText w:val=""/>
      <w:lvlJc w:val="left"/>
      <w:pPr>
        <w:ind w:left="5073" w:hanging="360"/>
      </w:pPr>
      <w:rPr>
        <w:rFonts w:ascii="Symbol" w:hAnsi="Symbol" w:hint="default"/>
      </w:rPr>
    </w:lvl>
    <w:lvl w:ilvl="7" w:tplc="040F0003" w:tentative="1">
      <w:start w:val="1"/>
      <w:numFmt w:val="bullet"/>
      <w:lvlText w:val="o"/>
      <w:lvlJc w:val="left"/>
      <w:pPr>
        <w:ind w:left="5793" w:hanging="360"/>
      </w:pPr>
      <w:rPr>
        <w:rFonts w:ascii="Courier New" w:hAnsi="Courier New" w:cs="Courier New" w:hint="default"/>
      </w:rPr>
    </w:lvl>
    <w:lvl w:ilvl="8" w:tplc="040F0005" w:tentative="1">
      <w:start w:val="1"/>
      <w:numFmt w:val="bullet"/>
      <w:lvlText w:val=""/>
      <w:lvlJc w:val="left"/>
      <w:pPr>
        <w:ind w:left="6513" w:hanging="360"/>
      </w:pPr>
      <w:rPr>
        <w:rFonts w:ascii="Wingdings" w:hAnsi="Wingdings" w:hint="default"/>
      </w:rPr>
    </w:lvl>
  </w:abstractNum>
  <w:abstractNum w:abstractNumId="6" w15:restartNumberingAfterBreak="0">
    <w:nsid w:val="62535FA9"/>
    <w:multiLevelType w:val="hybridMultilevel"/>
    <w:tmpl w:val="4B127DE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 w15:restartNumberingAfterBreak="0">
    <w:nsid w:val="706C2058"/>
    <w:multiLevelType w:val="hybridMultilevel"/>
    <w:tmpl w:val="14381770"/>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8" w15:restartNumberingAfterBreak="0">
    <w:nsid w:val="70AB1885"/>
    <w:multiLevelType w:val="hybridMultilevel"/>
    <w:tmpl w:val="A2E48A88"/>
    <w:lvl w:ilvl="0" w:tplc="040F0001">
      <w:start w:val="1"/>
      <w:numFmt w:val="bullet"/>
      <w:lvlText w:val=""/>
      <w:lvlJc w:val="left"/>
      <w:pPr>
        <w:ind w:left="753" w:hanging="360"/>
      </w:pPr>
      <w:rPr>
        <w:rFonts w:ascii="Symbol" w:hAnsi="Symbol" w:hint="default"/>
      </w:rPr>
    </w:lvl>
    <w:lvl w:ilvl="1" w:tplc="040F0003" w:tentative="1">
      <w:start w:val="1"/>
      <w:numFmt w:val="bullet"/>
      <w:lvlText w:val="o"/>
      <w:lvlJc w:val="left"/>
      <w:pPr>
        <w:ind w:left="1473" w:hanging="360"/>
      </w:pPr>
      <w:rPr>
        <w:rFonts w:ascii="Courier New" w:hAnsi="Courier New" w:cs="Courier New" w:hint="default"/>
      </w:rPr>
    </w:lvl>
    <w:lvl w:ilvl="2" w:tplc="040F0005" w:tentative="1">
      <w:start w:val="1"/>
      <w:numFmt w:val="bullet"/>
      <w:lvlText w:val=""/>
      <w:lvlJc w:val="left"/>
      <w:pPr>
        <w:ind w:left="2193" w:hanging="360"/>
      </w:pPr>
      <w:rPr>
        <w:rFonts w:ascii="Wingdings" w:hAnsi="Wingdings" w:hint="default"/>
      </w:rPr>
    </w:lvl>
    <w:lvl w:ilvl="3" w:tplc="040F0001" w:tentative="1">
      <w:start w:val="1"/>
      <w:numFmt w:val="bullet"/>
      <w:lvlText w:val=""/>
      <w:lvlJc w:val="left"/>
      <w:pPr>
        <w:ind w:left="2913" w:hanging="360"/>
      </w:pPr>
      <w:rPr>
        <w:rFonts w:ascii="Symbol" w:hAnsi="Symbol" w:hint="default"/>
      </w:rPr>
    </w:lvl>
    <w:lvl w:ilvl="4" w:tplc="040F0003" w:tentative="1">
      <w:start w:val="1"/>
      <w:numFmt w:val="bullet"/>
      <w:lvlText w:val="o"/>
      <w:lvlJc w:val="left"/>
      <w:pPr>
        <w:ind w:left="3633" w:hanging="360"/>
      </w:pPr>
      <w:rPr>
        <w:rFonts w:ascii="Courier New" w:hAnsi="Courier New" w:cs="Courier New" w:hint="default"/>
      </w:rPr>
    </w:lvl>
    <w:lvl w:ilvl="5" w:tplc="040F0005" w:tentative="1">
      <w:start w:val="1"/>
      <w:numFmt w:val="bullet"/>
      <w:lvlText w:val=""/>
      <w:lvlJc w:val="left"/>
      <w:pPr>
        <w:ind w:left="4353" w:hanging="360"/>
      </w:pPr>
      <w:rPr>
        <w:rFonts w:ascii="Wingdings" w:hAnsi="Wingdings" w:hint="default"/>
      </w:rPr>
    </w:lvl>
    <w:lvl w:ilvl="6" w:tplc="040F0001" w:tentative="1">
      <w:start w:val="1"/>
      <w:numFmt w:val="bullet"/>
      <w:lvlText w:val=""/>
      <w:lvlJc w:val="left"/>
      <w:pPr>
        <w:ind w:left="5073" w:hanging="360"/>
      </w:pPr>
      <w:rPr>
        <w:rFonts w:ascii="Symbol" w:hAnsi="Symbol" w:hint="default"/>
      </w:rPr>
    </w:lvl>
    <w:lvl w:ilvl="7" w:tplc="040F0003" w:tentative="1">
      <w:start w:val="1"/>
      <w:numFmt w:val="bullet"/>
      <w:lvlText w:val="o"/>
      <w:lvlJc w:val="left"/>
      <w:pPr>
        <w:ind w:left="5793" w:hanging="360"/>
      </w:pPr>
      <w:rPr>
        <w:rFonts w:ascii="Courier New" w:hAnsi="Courier New" w:cs="Courier New" w:hint="default"/>
      </w:rPr>
    </w:lvl>
    <w:lvl w:ilvl="8" w:tplc="040F0005" w:tentative="1">
      <w:start w:val="1"/>
      <w:numFmt w:val="bullet"/>
      <w:lvlText w:val=""/>
      <w:lvlJc w:val="left"/>
      <w:pPr>
        <w:ind w:left="6513" w:hanging="360"/>
      </w:pPr>
      <w:rPr>
        <w:rFonts w:ascii="Wingdings" w:hAnsi="Wingdings" w:hint="default"/>
      </w:rPr>
    </w:lvl>
  </w:abstractNum>
  <w:abstractNum w:abstractNumId="9" w15:restartNumberingAfterBreak="0">
    <w:nsid w:val="77DE5F76"/>
    <w:multiLevelType w:val="hybridMultilevel"/>
    <w:tmpl w:val="155CE4B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16cid:durableId="1117455886">
    <w:abstractNumId w:val="2"/>
  </w:num>
  <w:num w:numId="2" w16cid:durableId="238296433">
    <w:abstractNumId w:val="4"/>
  </w:num>
  <w:num w:numId="3" w16cid:durableId="864714706">
    <w:abstractNumId w:val="1"/>
  </w:num>
  <w:num w:numId="4" w16cid:durableId="1081871851">
    <w:abstractNumId w:val="3"/>
  </w:num>
  <w:num w:numId="5" w16cid:durableId="2076932291">
    <w:abstractNumId w:val="5"/>
  </w:num>
  <w:num w:numId="6" w16cid:durableId="1498886453">
    <w:abstractNumId w:val="8"/>
  </w:num>
  <w:num w:numId="7" w16cid:durableId="1193610103">
    <w:abstractNumId w:val="0"/>
  </w:num>
  <w:num w:numId="8" w16cid:durableId="1847792466">
    <w:abstractNumId w:val="7"/>
  </w:num>
  <w:num w:numId="9" w16cid:durableId="1984045106">
    <w:abstractNumId w:val="6"/>
  </w:num>
  <w:num w:numId="10" w16cid:durableId="17996462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238"/>
    <w:rsid w:val="00003964"/>
    <w:rsid w:val="0002289B"/>
    <w:rsid w:val="0004306C"/>
    <w:rsid w:val="00043F0B"/>
    <w:rsid w:val="00044AD6"/>
    <w:rsid w:val="00045F2F"/>
    <w:rsid w:val="00046294"/>
    <w:rsid w:val="0005646E"/>
    <w:rsid w:val="00056A7F"/>
    <w:rsid w:val="000709DB"/>
    <w:rsid w:val="000800E3"/>
    <w:rsid w:val="00080C35"/>
    <w:rsid w:val="00087124"/>
    <w:rsid w:val="00087266"/>
    <w:rsid w:val="000874D1"/>
    <w:rsid w:val="000907FA"/>
    <w:rsid w:val="00091D83"/>
    <w:rsid w:val="0009335B"/>
    <w:rsid w:val="0009438B"/>
    <w:rsid w:val="00094EF2"/>
    <w:rsid w:val="00095504"/>
    <w:rsid w:val="000A3C60"/>
    <w:rsid w:val="000A56B5"/>
    <w:rsid w:val="000B1B29"/>
    <w:rsid w:val="000B44CE"/>
    <w:rsid w:val="000C7780"/>
    <w:rsid w:val="000D791C"/>
    <w:rsid w:val="000E0FCE"/>
    <w:rsid w:val="000E47CC"/>
    <w:rsid w:val="000E555F"/>
    <w:rsid w:val="000F0CF4"/>
    <w:rsid w:val="000F31AC"/>
    <w:rsid w:val="000F7033"/>
    <w:rsid w:val="00100B93"/>
    <w:rsid w:val="001017D9"/>
    <w:rsid w:val="00101840"/>
    <w:rsid w:val="001064C9"/>
    <w:rsid w:val="0011115A"/>
    <w:rsid w:val="00114443"/>
    <w:rsid w:val="0011448E"/>
    <w:rsid w:val="001172B9"/>
    <w:rsid w:val="001235D7"/>
    <w:rsid w:val="001322C9"/>
    <w:rsid w:val="001326F6"/>
    <w:rsid w:val="001374CC"/>
    <w:rsid w:val="001461E3"/>
    <w:rsid w:val="00150E08"/>
    <w:rsid w:val="0015744D"/>
    <w:rsid w:val="001576CC"/>
    <w:rsid w:val="00160DD2"/>
    <w:rsid w:val="001615A2"/>
    <w:rsid w:val="00172F20"/>
    <w:rsid w:val="00175CE6"/>
    <w:rsid w:val="00183E69"/>
    <w:rsid w:val="00184135"/>
    <w:rsid w:val="00192C0E"/>
    <w:rsid w:val="001932EA"/>
    <w:rsid w:val="001A7E34"/>
    <w:rsid w:val="001B3011"/>
    <w:rsid w:val="001B480F"/>
    <w:rsid w:val="001B5EA3"/>
    <w:rsid w:val="001C5E7B"/>
    <w:rsid w:val="001C62B6"/>
    <w:rsid w:val="001C6856"/>
    <w:rsid w:val="001C6A6B"/>
    <w:rsid w:val="001D4591"/>
    <w:rsid w:val="001D5373"/>
    <w:rsid w:val="001E083A"/>
    <w:rsid w:val="001E0F7E"/>
    <w:rsid w:val="001E12F0"/>
    <w:rsid w:val="001E67FF"/>
    <w:rsid w:val="001E71ED"/>
    <w:rsid w:val="001F09A6"/>
    <w:rsid w:val="001F2DEF"/>
    <w:rsid w:val="001F450D"/>
    <w:rsid w:val="001F462F"/>
    <w:rsid w:val="0020014D"/>
    <w:rsid w:val="00201937"/>
    <w:rsid w:val="0020475E"/>
    <w:rsid w:val="0021398E"/>
    <w:rsid w:val="0021492F"/>
    <w:rsid w:val="00214E9E"/>
    <w:rsid w:val="00216D4C"/>
    <w:rsid w:val="002212CF"/>
    <w:rsid w:val="002216DC"/>
    <w:rsid w:val="00224C95"/>
    <w:rsid w:val="002342B6"/>
    <w:rsid w:val="00234CF4"/>
    <w:rsid w:val="00241976"/>
    <w:rsid w:val="0024283E"/>
    <w:rsid w:val="002455F1"/>
    <w:rsid w:val="00253C32"/>
    <w:rsid w:val="00255245"/>
    <w:rsid w:val="00255C36"/>
    <w:rsid w:val="00262A81"/>
    <w:rsid w:val="00262E8F"/>
    <w:rsid w:val="0026333B"/>
    <w:rsid w:val="002647D7"/>
    <w:rsid w:val="00265047"/>
    <w:rsid w:val="002728DA"/>
    <w:rsid w:val="00280AD7"/>
    <w:rsid w:val="00283F4A"/>
    <w:rsid w:val="00292C8B"/>
    <w:rsid w:val="002A10A9"/>
    <w:rsid w:val="002A20CC"/>
    <w:rsid w:val="002A23E1"/>
    <w:rsid w:val="002A3424"/>
    <w:rsid w:val="002A3BF1"/>
    <w:rsid w:val="002B0C75"/>
    <w:rsid w:val="002B780B"/>
    <w:rsid w:val="002C039C"/>
    <w:rsid w:val="002C69BA"/>
    <w:rsid w:val="002D34DA"/>
    <w:rsid w:val="002D3CB3"/>
    <w:rsid w:val="002D4449"/>
    <w:rsid w:val="002D576C"/>
    <w:rsid w:val="002D7932"/>
    <w:rsid w:val="002E3DE7"/>
    <w:rsid w:val="002F091E"/>
    <w:rsid w:val="002F1FFA"/>
    <w:rsid w:val="002F503C"/>
    <w:rsid w:val="002F5237"/>
    <w:rsid w:val="003001E5"/>
    <w:rsid w:val="00301D55"/>
    <w:rsid w:val="00307573"/>
    <w:rsid w:val="00311055"/>
    <w:rsid w:val="00313932"/>
    <w:rsid w:val="003232FC"/>
    <w:rsid w:val="00323B03"/>
    <w:rsid w:val="00323CC0"/>
    <w:rsid w:val="00324AE1"/>
    <w:rsid w:val="0033244D"/>
    <w:rsid w:val="0034680F"/>
    <w:rsid w:val="0035316A"/>
    <w:rsid w:val="0035534C"/>
    <w:rsid w:val="003560C9"/>
    <w:rsid w:val="00357821"/>
    <w:rsid w:val="00362345"/>
    <w:rsid w:val="00364DB6"/>
    <w:rsid w:val="00366407"/>
    <w:rsid w:val="003774E0"/>
    <w:rsid w:val="0038094A"/>
    <w:rsid w:val="00385758"/>
    <w:rsid w:val="0039045E"/>
    <w:rsid w:val="00390630"/>
    <w:rsid w:val="003A5850"/>
    <w:rsid w:val="003B5336"/>
    <w:rsid w:val="003B5C1E"/>
    <w:rsid w:val="003C3A51"/>
    <w:rsid w:val="003C5271"/>
    <w:rsid w:val="003C52B0"/>
    <w:rsid w:val="003D0BEE"/>
    <w:rsid w:val="003D3118"/>
    <w:rsid w:val="003D554E"/>
    <w:rsid w:val="003E03EC"/>
    <w:rsid w:val="003E287F"/>
    <w:rsid w:val="003E68FA"/>
    <w:rsid w:val="003F6ABB"/>
    <w:rsid w:val="003F7E38"/>
    <w:rsid w:val="00401038"/>
    <w:rsid w:val="00405BE2"/>
    <w:rsid w:val="0041347F"/>
    <w:rsid w:val="00413CC4"/>
    <w:rsid w:val="00425F15"/>
    <w:rsid w:val="00435102"/>
    <w:rsid w:val="00437103"/>
    <w:rsid w:val="00440503"/>
    <w:rsid w:val="004443F4"/>
    <w:rsid w:val="0044539F"/>
    <w:rsid w:val="00454178"/>
    <w:rsid w:val="00460A13"/>
    <w:rsid w:val="004654BD"/>
    <w:rsid w:val="00466AEF"/>
    <w:rsid w:val="00472885"/>
    <w:rsid w:val="004744B6"/>
    <w:rsid w:val="004824AF"/>
    <w:rsid w:val="00485E2D"/>
    <w:rsid w:val="00487DBA"/>
    <w:rsid w:val="00487F23"/>
    <w:rsid w:val="00490E06"/>
    <w:rsid w:val="00495C2A"/>
    <w:rsid w:val="004A3D5D"/>
    <w:rsid w:val="004A4652"/>
    <w:rsid w:val="004C0A6E"/>
    <w:rsid w:val="004C26D5"/>
    <w:rsid w:val="004C43D7"/>
    <w:rsid w:val="004D3005"/>
    <w:rsid w:val="004D47E6"/>
    <w:rsid w:val="004D5C26"/>
    <w:rsid w:val="004E14A1"/>
    <w:rsid w:val="004E7E59"/>
    <w:rsid w:val="004F5824"/>
    <w:rsid w:val="004F5D78"/>
    <w:rsid w:val="004F6B77"/>
    <w:rsid w:val="004F6CCC"/>
    <w:rsid w:val="005014AF"/>
    <w:rsid w:val="00503A47"/>
    <w:rsid w:val="00513377"/>
    <w:rsid w:val="00527711"/>
    <w:rsid w:val="00530DC4"/>
    <w:rsid w:val="00542BBE"/>
    <w:rsid w:val="005457DA"/>
    <w:rsid w:val="00546D1A"/>
    <w:rsid w:val="00547FD4"/>
    <w:rsid w:val="005554FA"/>
    <w:rsid w:val="0055782E"/>
    <w:rsid w:val="00571299"/>
    <w:rsid w:val="00572B0D"/>
    <w:rsid w:val="005752F5"/>
    <w:rsid w:val="0057549A"/>
    <w:rsid w:val="005815DF"/>
    <w:rsid w:val="0058161F"/>
    <w:rsid w:val="0059083F"/>
    <w:rsid w:val="005919F4"/>
    <w:rsid w:val="00597FD0"/>
    <w:rsid w:val="005A11AB"/>
    <w:rsid w:val="005A4E05"/>
    <w:rsid w:val="005A52DD"/>
    <w:rsid w:val="005B30DD"/>
    <w:rsid w:val="005C103D"/>
    <w:rsid w:val="005C10F9"/>
    <w:rsid w:val="005C2BD4"/>
    <w:rsid w:val="005C49F1"/>
    <w:rsid w:val="005C6807"/>
    <w:rsid w:val="005E223E"/>
    <w:rsid w:val="005E587F"/>
    <w:rsid w:val="005E737B"/>
    <w:rsid w:val="005F5329"/>
    <w:rsid w:val="005F6CBA"/>
    <w:rsid w:val="005F76FD"/>
    <w:rsid w:val="00610D17"/>
    <w:rsid w:val="0062001A"/>
    <w:rsid w:val="00625848"/>
    <w:rsid w:val="00627950"/>
    <w:rsid w:val="006316AE"/>
    <w:rsid w:val="006334D0"/>
    <w:rsid w:val="00636713"/>
    <w:rsid w:val="00637250"/>
    <w:rsid w:val="00637FA3"/>
    <w:rsid w:val="00641297"/>
    <w:rsid w:val="0064282E"/>
    <w:rsid w:val="006447D9"/>
    <w:rsid w:val="00645CCB"/>
    <w:rsid w:val="00646A3B"/>
    <w:rsid w:val="00647ACB"/>
    <w:rsid w:val="0065144A"/>
    <w:rsid w:val="00654100"/>
    <w:rsid w:val="006553D9"/>
    <w:rsid w:val="006555FE"/>
    <w:rsid w:val="00656FED"/>
    <w:rsid w:val="006571B8"/>
    <w:rsid w:val="00657E34"/>
    <w:rsid w:val="006612C3"/>
    <w:rsid w:val="00664090"/>
    <w:rsid w:val="00664ABA"/>
    <w:rsid w:val="00671FD1"/>
    <w:rsid w:val="00684C4F"/>
    <w:rsid w:val="00687DC5"/>
    <w:rsid w:val="00691B23"/>
    <w:rsid w:val="006921DF"/>
    <w:rsid w:val="0069276B"/>
    <w:rsid w:val="00692B2B"/>
    <w:rsid w:val="00693A31"/>
    <w:rsid w:val="00697A21"/>
    <w:rsid w:val="006A511F"/>
    <w:rsid w:val="006C0E1D"/>
    <w:rsid w:val="006C7E09"/>
    <w:rsid w:val="006D16BD"/>
    <w:rsid w:val="006D406C"/>
    <w:rsid w:val="006E2EF0"/>
    <w:rsid w:val="006E5ACF"/>
    <w:rsid w:val="006F4C56"/>
    <w:rsid w:val="0071431E"/>
    <w:rsid w:val="00714483"/>
    <w:rsid w:val="00714AC9"/>
    <w:rsid w:val="007306FB"/>
    <w:rsid w:val="007346A4"/>
    <w:rsid w:val="00736762"/>
    <w:rsid w:val="00741917"/>
    <w:rsid w:val="007452C6"/>
    <w:rsid w:val="00753402"/>
    <w:rsid w:val="00757A65"/>
    <w:rsid w:val="007622BA"/>
    <w:rsid w:val="00763180"/>
    <w:rsid w:val="00763402"/>
    <w:rsid w:val="00774ACD"/>
    <w:rsid w:val="007760FB"/>
    <w:rsid w:val="00776DBA"/>
    <w:rsid w:val="0077717E"/>
    <w:rsid w:val="0078395D"/>
    <w:rsid w:val="00786C37"/>
    <w:rsid w:val="00787C21"/>
    <w:rsid w:val="0079418B"/>
    <w:rsid w:val="00795C6B"/>
    <w:rsid w:val="00796019"/>
    <w:rsid w:val="00797E5C"/>
    <w:rsid w:val="007A5DE2"/>
    <w:rsid w:val="007A7843"/>
    <w:rsid w:val="007B13F3"/>
    <w:rsid w:val="007B5BBD"/>
    <w:rsid w:val="007B5D9D"/>
    <w:rsid w:val="007B6F0F"/>
    <w:rsid w:val="007C251D"/>
    <w:rsid w:val="007C2BD4"/>
    <w:rsid w:val="007C6630"/>
    <w:rsid w:val="007E3BEB"/>
    <w:rsid w:val="007E4C18"/>
    <w:rsid w:val="007E501B"/>
    <w:rsid w:val="007E6958"/>
    <w:rsid w:val="007F38D5"/>
    <w:rsid w:val="00800B27"/>
    <w:rsid w:val="008057F0"/>
    <w:rsid w:val="008064DF"/>
    <w:rsid w:val="00813E4A"/>
    <w:rsid w:val="008250B0"/>
    <w:rsid w:val="00826A90"/>
    <w:rsid w:val="00831318"/>
    <w:rsid w:val="00833C8F"/>
    <w:rsid w:val="00834D32"/>
    <w:rsid w:val="00837D40"/>
    <w:rsid w:val="00842922"/>
    <w:rsid w:val="00852078"/>
    <w:rsid w:val="0085256F"/>
    <w:rsid w:val="00854C21"/>
    <w:rsid w:val="00861BE0"/>
    <w:rsid w:val="00863499"/>
    <w:rsid w:val="008754D9"/>
    <w:rsid w:val="0087581C"/>
    <w:rsid w:val="008802FB"/>
    <w:rsid w:val="008807A6"/>
    <w:rsid w:val="0089374A"/>
    <w:rsid w:val="00893B83"/>
    <w:rsid w:val="008A3F8F"/>
    <w:rsid w:val="008B1E01"/>
    <w:rsid w:val="008B27A6"/>
    <w:rsid w:val="008B5DCB"/>
    <w:rsid w:val="008B790B"/>
    <w:rsid w:val="008C2B38"/>
    <w:rsid w:val="008C6B5B"/>
    <w:rsid w:val="008D1100"/>
    <w:rsid w:val="008D643C"/>
    <w:rsid w:val="008D656B"/>
    <w:rsid w:val="008E13CE"/>
    <w:rsid w:val="008E4364"/>
    <w:rsid w:val="008E4D3E"/>
    <w:rsid w:val="008F2B0B"/>
    <w:rsid w:val="008F7A1D"/>
    <w:rsid w:val="00900FB0"/>
    <w:rsid w:val="00901D57"/>
    <w:rsid w:val="00911BC4"/>
    <w:rsid w:val="00915D43"/>
    <w:rsid w:val="00916CE2"/>
    <w:rsid w:val="00922018"/>
    <w:rsid w:val="0092277B"/>
    <w:rsid w:val="00922E4E"/>
    <w:rsid w:val="00931A4D"/>
    <w:rsid w:val="00935BA2"/>
    <w:rsid w:val="00937B70"/>
    <w:rsid w:val="009457AA"/>
    <w:rsid w:val="00946446"/>
    <w:rsid w:val="0095481C"/>
    <w:rsid w:val="00961DAA"/>
    <w:rsid w:val="009719DC"/>
    <w:rsid w:val="00971DFF"/>
    <w:rsid w:val="00974589"/>
    <w:rsid w:val="009951A1"/>
    <w:rsid w:val="00997303"/>
    <w:rsid w:val="009A017A"/>
    <w:rsid w:val="009A0641"/>
    <w:rsid w:val="009A3403"/>
    <w:rsid w:val="009A5BF0"/>
    <w:rsid w:val="009B2843"/>
    <w:rsid w:val="009B42C4"/>
    <w:rsid w:val="009B6B0E"/>
    <w:rsid w:val="009B7016"/>
    <w:rsid w:val="009D20E9"/>
    <w:rsid w:val="009D59BF"/>
    <w:rsid w:val="009D7264"/>
    <w:rsid w:val="009E3C80"/>
    <w:rsid w:val="009E4371"/>
    <w:rsid w:val="009E4719"/>
    <w:rsid w:val="009E67CA"/>
    <w:rsid w:val="009E7509"/>
    <w:rsid w:val="009F3A93"/>
    <w:rsid w:val="00A00EFA"/>
    <w:rsid w:val="00A0456E"/>
    <w:rsid w:val="00A06EDB"/>
    <w:rsid w:val="00A246B7"/>
    <w:rsid w:val="00A252ED"/>
    <w:rsid w:val="00A253F7"/>
    <w:rsid w:val="00A3301F"/>
    <w:rsid w:val="00A336E4"/>
    <w:rsid w:val="00A35530"/>
    <w:rsid w:val="00A36442"/>
    <w:rsid w:val="00A3750E"/>
    <w:rsid w:val="00A40B58"/>
    <w:rsid w:val="00A41FC0"/>
    <w:rsid w:val="00A52688"/>
    <w:rsid w:val="00A54CD1"/>
    <w:rsid w:val="00A55538"/>
    <w:rsid w:val="00A622E6"/>
    <w:rsid w:val="00A63D82"/>
    <w:rsid w:val="00A66989"/>
    <w:rsid w:val="00A70F7A"/>
    <w:rsid w:val="00A743DF"/>
    <w:rsid w:val="00A80ECC"/>
    <w:rsid w:val="00A97586"/>
    <w:rsid w:val="00AA1F97"/>
    <w:rsid w:val="00AA35F0"/>
    <w:rsid w:val="00AA5E0C"/>
    <w:rsid w:val="00AB28E1"/>
    <w:rsid w:val="00AB6C08"/>
    <w:rsid w:val="00AB77E2"/>
    <w:rsid w:val="00AD7668"/>
    <w:rsid w:val="00AE0CC2"/>
    <w:rsid w:val="00AE1533"/>
    <w:rsid w:val="00AE4FA4"/>
    <w:rsid w:val="00AF2511"/>
    <w:rsid w:val="00AF67F1"/>
    <w:rsid w:val="00B058CF"/>
    <w:rsid w:val="00B06BF9"/>
    <w:rsid w:val="00B156EF"/>
    <w:rsid w:val="00B15CCA"/>
    <w:rsid w:val="00B22D69"/>
    <w:rsid w:val="00B247BD"/>
    <w:rsid w:val="00B2632D"/>
    <w:rsid w:val="00B353EA"/>
    <w:rsid w:val="00B35A1C"/>
    <w:rsid w:val="00B50BDE"/>
    <w:rsid w:val="00B534E2"/>
    <w:rsid w:val="00B53BF9"/>
    <w:rsid w:val="00B55CFF"/>
    <w:rsid w:val="00B5672E"/>
    <w:rsid w:val="00B62095"/>
    <w:rsid w:val="00B63100"/>
    <w:rsid w:val="00B6585D"/>
    <w:rsid w:val="00B661EE"/>
    <w:rsid w:val="00B73EE6"/>
    <w:rsid w:val="00B80B56"/>
    <w:rsid w:val="00B849F1"/>
    <w:rsid w:val="00B94108"/>
    <w:rsid w:val="00BA57CF"/>
    <w:rsid w:val="00BA5AD4"/>
    <w:rsid w:val="00BC08B4"/>
    <w:rsid w:val="00BC18BD"/>
    <w:rsid w:val="00BC6045"/>
    <w:rsid w:val="00BD21E8"/>
    <w:rsid w:val="00BF1BE9"/>
    <w:rsid w:val="00BF4E33"/>
    <w:rsid w:val="00BF74AE"/>
    <w:rsid w:val="00C074AE"/>
    <w:rsid w:val="00C11787"/>
    <w:rsid w:val="00C15238"/>
    <w:rsid w:val="00C16413"/>
    <w:rsid w:val="00C177F5"/>
    <w:rsid w:val="00C21A2A"/>
    <w:rsid w:val="00C21C82"/>
    <w:rsid w:val="00C232D2"/>
    <w:rsid w:val="00C26E03"/>
    <w:rsid w:val="00C431D9"/>
    <w:rsid w:val="00C57C19"/>
    <w:rsid w:val="00C62405"/>
    <w:rsid w:val="00C7109C"/>
    <w:rsid w:val="00C725AF"/>
    <w:rsid w:val="00C7413A"/>
    <w:rsid w:val="00C77CE0"/>
    <w:rsid w:val="00C83465"/>
    <w:rsid w:val="00C8423A"/>
    <w:rsid w:val="00C85C32"/>
    <w:rsid w:val="00C86194"/>
    <w:rsid w:val="00C865A2"/>
    <w:rsid w:val="00C91584"/>
    <w:rsid w:val="00C93A4E"/>
    <w:rsid w:val="00CA068B"/>
    <w:rsid w:val="00CA20E6"/>
    <w:rsid w:val="00CA2E28"/>
    <w:rsid w:val="00CB41D1"/>
    <w:rsid w:val="00CB63B1"/>
    <w:rsid w:val="00CC321D"/>
    <w:rsid w:val="00CC32CD"/>
    <w:rsid w:val="00CD6134"/>
    <w:rsid w:val="00CE189F"/>
    <w:rsid w:val="00CE3F64"/>
    <w:rsid w:val="00CE622D"/>
    <w:rsid w:val="00CE6D1E"/>
    <w:rsid w:val="00CF2180"/>
    <w:rsid w:val="00CF27F6"/>
    <w:rsid w:val="00CF6A09"/>
    <w:rsid w:val="00D04991"/>
    <w:rsid w:val="00D2314C"/>
    <w:rsid w:val="00D30773"/>
    <w:rsid w:val="00D32DE3"/>
    <w:rsid w:val="00D3309F"/>
    <w:rsid w:val="00D3649B"/>
    <w:rsid w:val="00D43BC6"/>
    <w:rsid w:val="00D46E45"/>
    <w:rsid w:val="00D6232D"/>
    <w:rsid w:val="00D62C0C"/>
    <w:rsid w:val="00D65F2D"/>
    <w:rsid w:val="00D67B00"/>
    <w:rsid w:val="00D732E4"/>
    <w:rsid w:val="00D775E9"/>
    <w:rsid w:val="00D776B2"/>
    <w:rsid w:val="00D8506A"/>
    <w:rsid w:val="00D85A14"/>
    <w:rsid w:val="00D86051"/>
    <w:rsid w:val="00D860D3"/>
    <w:rsid w:val="00D927ED"/>
    <w:rsid w:val="00DA2F0A"/>
    <w:rsid w:val="00DA5EB5"/>
    <w:rsid w:val="00DB1B37"/>
    <w:rsid w:val="00DB61CF"/>
    <w:rsid w:val="00DC7F55"/>
    <w:rsid w:val="00DD28D5"/>
    <w:rsid w:val="00DD4ECC"/>
    <w:rsid w:val="00DD73FB"/>
    <w:rsid w:val="00DF29DF"/>
    <w:rsid w:val="00E065A6"/>
    <w:rsid w:val="00E11DAF"/>
    <w:rsid w:val="00E20022"/>
    <w:rsid w:val="00E2346E"/>
    <w:rsid w:val="00E254BF"/>
    <w:rsid w:val="00E270DE"/>
    <w:rsid w:val="00E303B3"/>
    <w:rsid w:val="00E3127A"/>
    <w:rsid w:val="00E317B9"/>
    <w:rsid w:val="00E461C3"/>
    <w:rsid w:val="00E469C2"/>
    <w:rsid w:val="00E47E71"/>
    <w:rsid w:val="00E56699"/>
    <w:rsid w:val="00E56DE2"/>
    <w:rsid w:val="00E72B0A"/>
    <w:rsid w:val="00E83B64"/>
    <w:rsid w:val="00E83B71"/>
    <w:rsid w:val="00E8410A"/>
    <w:rsid w:val="00E93C30"/>
    <w:rsid w:val="00EA60E5"/>
    <w:rsid w:val="00EB051E"/>
    <w:rsid w:val="00EB0FE7"/>
    <w:rsid w:val="00EB67F4"/>
    <w:rsid w:val="00EC6B5A"/>
    <w:rsid w:val="00ED0218"/>
    <w:rsid w:val="00ED3F12"/>
    <w:rsid w:val="00EE412D"/>
    <w:rsid w:val="00EE4408"/>
    <w:rsid w:val="00EE5061"/>
    <w:rsid w:val="00EE5A2D"/>
    <w:rsid w:val="00EF0C64"/>
    <w:rsid w:val="00F00EB3"/>
    <w:rsid w:val="00F06AB3"/>
    <w:rsid w:val="00F0735E"/>
    <w:rsid w:val="00F10D29"/>
    <w:rsid w:val="00F12506"/>
    <w:rsid w:val="00F13371"/>
    <w:rsid w:val="00F145A0"/>
    <w:rsid w:val="00F1472D"/>
    <w:rsid w:val="00F15973"/>
    <w:rsid w:val="00F16082"/>
    <w:rsid w:val="00F26F0C"/>
    <w:rsid w:val="00F303F1"/>
    <w:rsid w:val="00F45709"/>
    <w:rsid w:val="00F543CC"/>
    <w:rsid w:val="00F55B6A"/>
    <w:rsid w:val="00F571B7"/>
    <w:rsid w:val="00F662DC"/>
    <w:rsid w:val="00F703A1"/>
    <w:rsid w:val="00F8793D"/>
    <w:rsid w:val="00F91C91"/>
    <w:rsid w:val="00FA0642"/>
    <w:rsid w:val="00FA0CB4"/>
    <w:rsid w:val="00FA275C"/>
    <w:rsid w:val="00FA57F6"/>
    <w:rsid w:val="00FA7749"/>
    <w:rsid w:val="00FB1D30"/>
    <w:rsid w:val="00FB3389"/>
    <w:rsid w:val="00FC7E3D"/>
    <w:rsid w:val="00FD0DB1"/>
    <w:rsid w:val="00FD3124"/>
    <w:rsid w:val="00FD5A84"/>
    <w:rsid w:val="00FE2D69"/>
    <w:rsid w:val="00FE331D"/>
    <w:rsid w:val="00FE74FF"/>
    <w:rsid w:val="00FF065B"/>
    <w:rsid w:val="00FF4BE2"/>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8327A"/>
  <w15:docId w15:val="{5FF895DC-4E88-4381-8602-5A832E76A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s-IS" w:eastAsia="is-I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306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C69B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5238"/>
    <w:rPr>
      <w:color w:val="0000FF" w:themeColor="hyperlink"/>
      <w:u w:val="single"/>
    </w:rPr>
  </w:style>
  <w:style w:type="paragraph" w:styleId="EndnoteText">
    <w:name w:val="endnote text"/>
    <w:basedOn w:val="Normal"/>
    <w:link w:val="EndnoteTextChar"/>
    <w:uiPriority w:val="99"/>
    <w:semiHidden/>
    <w:unhideWhenUsed/>
    <w:rsid w:val="00C152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5238"/>
    <w:rPr>
      <w:rFonts w:eastAsiaTheme="minorEastAsia"/>
      <w:sz w:val="20"/>
      <w:szCs w:val="20"/>
      <w:lang w:eastAsia="is-IS"/>
    </w:rPr>
  </w:style>
  <w:style w:type="character" w:styleId="EndnoteReference">
    <w:name w:val="endnote reference"/>
    <w:basedOn w:val="DefaultParagraphFont"/>
    <w:uiPriority w:val="99"/>
    <w:semiHidden/>
    <w:unhideWhenUsed/>
    <w:rsid w:val="00C15238"/>
    <w:rPr>
      <w:vertAlign w:val="superscript"/>
    </w:rPr>
  </w:style>
  <w:style w:type="paragraph" w:styleId="ListParagraph">
    <w:name w:val="List Paragraph"/>
    <w:basedOn w:val="Normal"/>
    <w:uiPriority w:val="34"/>
    <w:qFormat/>
    <w:rsid w:val="001E0F7E"/>
    <w:pPr>
      <w:ind w:left="720"/>
      <w:contextualSpacing/>
    </w:pPr>
  </w:style>
  <w:style w:type="character" w:customStyle="1" w:styleId="apple-style-span">
    <w:name w:val="apple-style-span"/>
    <w:basedOn w:val="DefaultParagraphFont"/>
    <w:rsid w:val="001E0F7E"/>
  </w:style>
  <w:style w:type="paragraph" w:customStyle="1" w:styleId="Contenudetableau">
    <w:name w:val="Contenu de tableau"/>
    <w:basedOn w:val="Normal"/>
    <w:uiPriority w:val="99"/>
    <w:rsid w:val="00C21A2A"/>
    <w:pPr>
      <w:widowControl w:val="0"/>
      <w:suppressLineNumbers/>
      <w:suppressAutoHyphens/>
      <w:spacing w:after="0" w:line="240" w:lineRule="auto"/>
    </w:pPr>
    <w:rPr>
      <w:rFonts w:ascii="Times New Roman" w:eastAsia="MS ??" w:hAnsi="Times New Roman" w:cs="Times New Roman"/>
      <w:kern w:val="1"/>
      <w:sz w:val="24"/>
      <w:szCs w:val="24"/>
      <w:lang w:val="fr-FR"/>
    </w:rPr>
  </w:style>
  <w:style w:type="paragraph" w:styleId="BalloonText">
    <w:name w:val="Balloon Text"/>
    <w:basedOn w:val="Normal"/>
    <w:link w:val="BalloonTextChar"/>
    <w:uiPriority w:val="99"/>
    <w:semiHidden/>
    <w:unhideWhenUsed/>
    <w:rsid w:val="00C21A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A2A"/>
    <w:rPr>
      <w:rFonts w:ascii="Tahoma" w:hAnsi="Tahoma" w:cs="Tahoma"/>
      <w:sz w:val="16"/>
      <w:szCs w:val="16"/>
      <w:lang w:val="en-GB"/>
    </w:rPr>
  </w:style>
  <w:style w:type="character" w:styleId="CommentReference">
    <w:name w:val="annotation reference"/>
    <w:basedOn w:val="DefaultParagraphFont"/>
    <w:uiPriority w:val="99"/>
    <w:semiHidden/>
    <w:unhideWhenUsed/>
    <w:rsid w:val="007C6630"/>
    <w:rPr>
      <w:sz w:val="16"/>
      <w:szCs w:val="16"/>
    </w:rPr>
  </w:style>
  <w:style w:type="paragraph" w:styleId="CommentText">
    <w:name w:val="annotation text"/>
    <w:basedOn w:val="Normal"/>
    <w:link w:val="CommentTextChar"/>
    <w:uiPriority w:val="99"/>
    <w:semiHidden/>
    <w:unhideWhenUsed/>
    <w:rsid w:val="007C6630"/>
    <w:pPr>
      <w:spacing w:line="240" w:lineRule="auto"/>
    </w:pPr>
    <w:rPr>
      <w:sz w:val="20"/>
      <w:szCs w:val="20"/>
    </w:rPr>
  </w:style>
  <w:style w:type="character" w:customStyle="1" w:styleId="CommentTextChar">
    <w:name w:val="Comment Text Char"/>
    <w:basedOn w:val="DefaultParagraphFont"/>
    <w:link w:val="CommentText"/>
    <w:uiPriority w:val="99"/>
    <w:semiHidden/>
    <w:rsid w:val="007C6630"/>
    <w:rPr>
      <w:sz w:val="20"/>
      <w:szCs w:val="20"/>
      <w:lang w:val="en-GB"/>
    </w:rPr>
  </w:style>
  <w:style w:type="paragraph" w:styleId="CommentSubject">
    <w:name w:val="annotation subject"/>
    <w:basedOn w:val="CommentText"/>
    <w:next w:val="CommentText"/>
    <w:link w:val="CommentSubjectChar"/>
    <w:uiPriority w:val="99"/>
    <w:semiHidden/>
    <w:unhideWhenUsed/>
    <w:rsid w:val="007C6630"/>
    <w:rPr>
      <w:b/>
      <w:bCs/>
    </w:rPr>
  </w:style>
  <w:style w:type="character" w:customStyle="1" w:styleId="CommentSubjectChar">
    <w:name w:val="Comment Subject Char"/>
    <w:basedOn w:val="CommentTextChar"/>
    <w:link w:val="CommentSubject"/>
    <w:uiPriority w:val="99"/>
    <w:semiHidden/>
    <w:rsid w:val="007C6630"/>
    <w:rPr>
      <w:b/>
      <w:bCs/>
      <w:sz w:val="20"/>
      <w:szCs w:val="20"/>
      <w:lang w:val="en-GB"/>
    </w:rPr>
  </w:style>
  <w:style w:type="character" w:customStyle="1" w:styleId="apple-converted-space">
    <w:name w:val="apple-converted-space"/>
    <w:basedOn w:val="DefaultParagraphFont"/>
    <w:rsid w:val="00C83465"/>
  </w:style>
  <w:style w:type="paragraph" w:styleId="FootnoteText">
    <w:name w:val="footnote text"/>
    <w:aliases w:val="5_G"/>
    <w:basedOn w:val="Normal"/>
    <w:link w:val="FootnoteTextChar"/>
    <w:unhideWhenUsed/>
    <w:rsid w:val="001C6856"/>
    <w:pPr>
      <w:spacing w:after="0" w:line="240" w:lineRule="auto"/>
    </w:pPr>
    <w:rPr>
      <w:sz w:val="20"/>
      <w:szCs w:val="20"/>
    </w:rPr>
  </w:style>
  <w:style w:type="character" w:customStyle="1" w:styleId="FootnoteTextChar">
    <w:name w:val="Footnote Text Char"/>
    <w:aliases w:val="5_G Char"/>
    <w:basedOn w:val="DefaultParagraphFont"/>
    <w:link w:val="FootnoteText"/>
    <w:rsid w:val="001C6856"/>
    <w:rPr>
      <w:sz w:val="20"/>
      <w:szCs w:val="20"/>
      <w:lang w:val="en-GB"/>
    </w:rPr>
  </w:style>
  <w:style w:type="character" w:styleId="FootnoteReference">
    <w:name w:val="footnote reference"/>
    <w:aliases w:val="4_G"/>
    <w:basedOn w:val="DefaultParagraphFont"/>
    <w:unhideWhenUsed/>
    <w:rsid w:val="001C6856"/>
    <w:rPr>
      <w:vertAlign w:val="superscript"/>
    </w:rPr>
  </w:style>
  <w:style w:type="paragraph" w:customStyle="1" w:styleId="Default">
    <w:name w:val="Default"/>
    <w:rsid w:val="005554FA"/>
    <w:pPr>
      <w:autoSpaceDE w:val="0"/>
      <w:autoSpaceDN w:val="0"/>
      <w:adjustRightInd w:val="0"/>
      <w:spacing w:after="0" w:line="240" w:lineRule="auto"/>
    </w:pPr>
    <w:rPr>
      <w:rFonts w:ascii="Myriad Pro" w:hAnsi="Myriad Pro" w:cs="Myriad Pro"/>
      <w:color w:val="000000"/>
      <w:sz w:val="24"/>
      <w:szCs w:val="24"/>
    </w:rPr>
  </w:style>
  <w:style w:type="character" w:styleId="FollowedHyperlink">
    <w:name w:val="FollowedHyperlink"/>
    <w:basedOn w:val="DefaultParagraphFont"/>
    <w:uiPriority w:val="99"/>
    <w:semiHidden/>
    <w:unhideWhenUsed/>
    <w:rsid w:val="00183E69"/>
    <w:rPr>
      <w:color w:val="800080" w:themeColor="followedHyperlink"/>
      <w:u w:val="single"/>
    </w:rPr>
  </w:style>
  <w:style w:type="paragraph" w:styleId="BodyText">
    <w:name w:val="Body Text"/>
    <w:basedOn w:val="Normal"/>
    <w:link w:val="BodyTextChar"/>
    <w:rsid w:val="00EA60E5"/>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EA60E5"/>
    <w:rPr>
      <w:rFonts w:ascii="Garamond" w:eastAsia="Times New Roman" w:hAnsi="Garamond" w:cs="Times New Roman"/>
      <w:szCs w:val="20"/>
    </w:rPr>
  </w:style>
  <w:style w:type="character" w:customStyle="1" w:styleId="Heading3Char">
    <w:name w:val="Heading 3 Char"/>
    <w:basedOn w:val="DefaultParagraphFont"/>
    <w:link w:val="Heading3"/>
    <w:uiPriority w:val="9"/>
    <w:rsid w:val="002C69BA"/>
    <w:rPr>
      <w:rFonts w:ascii="Times New Roman" w:eastAsia="Times New Roman" w:hAnsi="Times New Roman" w:cs="Times New Roman"/>
      <w:b/>
      <w:bCs/>
      <w:sz w:val="27"/>
      <w:szCs w:val="27"/>
      <w:lang w:eastAsia="is-IS"/>
    </w:rPr>
  </w:style>
  <w:style w:type="paragraph" w:styleId="NormalWeb">
    <w:name w:val="Normal (Web)"/>
    <w:basedOn w:val="Normal"/>
    <w:uiPriority w:val="99"/>
    <w:semiHidden/>
    <w:unhideWhenUsed/>
    <w:rsid w:val="002C69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4306C"/>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04306C"/>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65144A"/>
    <w:pPr>
      <w:outlineLvl w:val="9"/>
    </w:pPr>
    <w:rPr>
      <w:lang w:val="en-US"/>
    </w:rPr>
  </w:style>
  <w:style w:type="paragraph" w:styleId="TOC2">
    <w:name w:val="toc 2"/>
    <w:basedOn w:val="Normal"/>
    <w:next w:val="Normal"/>
    <w:autoRedefine/>
    <w:uiPriority w:val="39"/>
    <w:unhideWhenUsed/>
    <w:rsid w:val="0065144A"/>
    <w:pPr>
      <w:spacing w:after="100"/>
      <w:ind w:left="220"/>
    </w:pPr>
  </w:style>
  <w:style w:type="paragraph" w:styleId="TOC1">
    <w:name w:val="toc 1"/>
    <w:basedOn w:val="Normal"/>
    <w:next w:val="Normal"/>
    <w:autoRedefine/>
    <w:uiPriority w:val="39"/>
    <w:unhideWhenUsed/>
    <w:rsid w:val="0065144A"/>
    <w:pPr>
      <w:spacing w:after="100"/>
    </w:pPr>
  </w:style>
  <w:style w:type="paragraph" w:styleId="Header">
    <w:name w:val="header"/>
    <w:basedOn w:val="Normal"/>
    <w:link w:val="HeaderChar"/>
    <w:uiPriority w:val="99"/>
    <w:unhideWhenUsed/>
    <w:rsid w:val="00826A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6A90"/>
    <w:rPr>
      <w:lang w:val="en-GB"/>
    </w:rPr>
  </w:style>
  <w:style w:type="paragraph" w:styleId="Footer">
    <w:name w:val="footer"/>
    <w:basedOn w:val="Normal"/>
    <w:link w:val="FooterChar"/>
    <w:uiPriority w:val="99"/>
    <w:unhideWhenUsed/>
    <w:rsid w:val="00826A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6A90"/>
    <w:rPr>
      <w:lang w:val="en-GB"/>
    </w:rPr>
  </w:style>
  <w:style w:type="character" w:customStyle="1" w:styleId="hps">
    <w:name w:val="hps"/>
    <w:basedOn w:val="DefaultParagraphFont"/>
    <w:rsid w:val="002C039C"/>
  </w:style>
  <w:style w:type="paragraph" w:customStyle="1" w:styleId="SingleTxtG">
    <w:name w:val="_ Single Txt_G"/>
    <w:basedOn w:val="Normal"/>
    <w:link w:val="SingleTxtGChar"/>
    <w:rsid w:val="008C2B38"/>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8C2B38"/>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semiHidden/>
    <w:unhideWhenUsed/>
    <w:rsid w:val="00AB28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15670">
      <w:bodyDiv w:val="1"/>
      <w:marLeft w:val="0"/>
      <w:marRight w:val="0"/>
      <w:marTop w:val="0"/>
      <w:marBottom w:val="0"/>
      <w:divBdr>
        <w:top w:val="none" w:sz="0" w:space="0" w:color="auto"/>
        <w:left w:val="none" w:sz="0" w:space="0" w:color="auto"/>
        <w:bottom w:val="none" w:sz="0" w:space="0" w:color="auto"/>
        <w:right w:val="none" w:sz="0" w:space="0" w:color="auto"/>
      </w:divBdr>
    </w:div>
    <w:div w:id="500976042">
      <w:bodyDiv w:val="1"/>
      <w:marLeft w:val="0"/>
      <w:marRight w:val="0"/>
      <w:marTop w:val="0"/>
      <w:marBottom w:val="0"/>
      <w:divBdr>
        <w:top w:val="none" w:sz="0" w:space="0" w:color="auto"/>
        <w:left w:val="none" w:sz="0" w:space="0" w:color="auto"/>
        <w:bottom w:val="none" w:sz="0" w:space="0" w:color="auto"/>
        <w:right w:val="none" w:sz="0" w:space="0" w:color="auto"/>
      </w:divBdr>
    </w:div>
    <w:div w:id="677656725">
      <w:bodyDiv w:val="1"/>
      <w:marLeft w:val="0"/>
      <w:marRight w:val="0"/>
      <w:marTop w:val="0"/>
      <w:marBottom w:val="0"/>
      <w:divBdr>
        <w:top w:val="none" w:sz="0" w:space="0" w:color="auto"/>
        <w:left w:val="none" w:sz="0" w:space="0" w:color="auto"/>
        <w:bottom w:val="none" w:sz="0" w:space="0" w:color="auto"/>
        <w:right w:val="none" w:sz="0" w:space="0" w:color="auto"/>
      </w:divBdr>
    </w:div>
    <w:div w:id="1283149411">
      <w:bodyDiv w:val="1"/>
      <w:marLeft w:val="0"/>
      <w:marRight w:val="0"/>
      <w:marTop w:val="0"/>
      <w:marBottom w:val="0"/>
      <w:divBdr>
        <w:top w:val="none" w:sz="0" w:space="0" w:color="auto"/>
        <w:left w:val="none" w:sz="0" w:space="0" w:color="auto"/>
        <w:bottom w:val="none" w:sz="0" w:space="0" w:color="auto"/>
        <w:right w:val="none" w:sz="0" w:space="0" w:color="auto"/>
      </w:divBdr>
    </w:div>
    <w:div w:id="1586303122">
      <w:bodyDiv w:val="1"/>
      <w:marLeft w:val="0"/>
      <w:marRight w:val="0"/>
      <w:marTop w:val="0"/>
      <w:marBottom w:val="0"/>
      <w:divBdr>
        <w:top w:val="none" w:sz="0" w:space="0" w:color="auto"/>
        <w:left w:val="none" w:sz="0" w:space="0" w:color="auto"/>
        <w:bottom w:val="none" w:sz="0" w:space="0" w:color="auto"/>
        <w:right w:val="none" w:sz="0" w:space="0" w:color="auto"/>
      </w:divBdr>
    </w:div>
    <w:div w:id="186674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tjornarradid.is/media/velferdarraduneyti-media/media/skyrslur2016/Skyrsla-um-sarafataekt-13.9.2016.pdf" TargetMode="External"/><Relationship Id="rId3" Type="http://schemas.openxmlformats.org/officeDocument/2006/relationships/hyperlink" Target="https://hagstofan.s3.amazonaws.com/media/public/2021/93d565e8-b337-4013-9fee-855b080681f4.pdf" TargetMode="External"/><Relationship Id="rId7" Type="http://schemas.openxmlformats.org/officeDocument/2006/relationships/hyperlink" Target="https://www.logreglan.is/wp-content/uploads/2021/01/Ofbeldi-gegn-fotludum-2020.pdf" TargetMode="External"/><Relationship Id="rId2" Type="http://schemas.openxmlformats.org/officeDocument/2006/relationships/hyperlink" Target="https://www.stjornarradid.is/library/04-Raduneytin/Felagsmalaraduneytid/%C3%9Attekt%20%C3%A1%20hj%C3%A1lparstofnunum%20lokask%C3%BDrsla%20_15.01.2021.X.pdf" TargetMode="External"/><Relationship Id="rId1" Type="http://schemas.openxmlformats.org/officeDocument/2006/relationships/hyperlink" Target="https://www.obi.is/static/files/skjol/pdf-skyrslur/stada-fatlads-fo-lks-a-i-slandi-2021.pdf" TargetMode="External"/><Relationship Id="rId6" Type="http://schemas.openxmlformats.org/officeDocument/2006/relationships/hyperlink" Target="https://www.stjornarradid.is/lisalib/getfile.aspx?itemid=c6482f7c-570d-11ea-945f-005056bc4d74" TargetMode="External"/><Relationship Id="rId5" Type="http://schemas.openxmlformats.org/officeDocument/2006/relationships/hyperlink" Target="https://kjarninn.overcastcdn.com/documents/Yfirlysing_kvenna_af_erlendum_uppruna_-_isl_og_ensk.pdf" TargetMode="External"/><Relationship Id="rId10" Type="http://schemas.openxmlformats.org/officeDocument/2006/relationships/hyperlink" Target="https://www.stjornarradid.is/library/04-Raduneytin/Felagsmalaraduneytid/%C3%9Attekt%20%C3%A1%20hj%C3%A1lparstofnunum%20lokask%C3%BDrsla%20_15.01.2021.X.pdf" TargetMode="External"/><Relationship Id="rId4" Type="http://schemas.openxmlformats.org/officeDocument/2006/relationships/hyperlink" Target="https://afallasaga.is/nidurstodur/" TargetMode="External"/><Relationship Id="rId9" Type="http://schemas.openxmlformats.org/officeDocument/2006/relationships/hyperlink" Target="https://www.barnaheill.is/static/files/guaranteeing-childrens-future-key-findings-recommendations.pdf-fi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0D14B-C6A2-4CDB-9A44-069072F90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12</Pages>
  <Words>3898</Words>
  <Characters>22221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Kolbrún</dc:creator>
  <cp:lastModifiedBy>Margrét Steinarsdóttir</cp:lastModifiedBy>
  <cp:revision>2</cp:revision>
  <cp:lastPrinted>2024-08-20T10:53:00Z</cp:lastPrinted>
  <dcterms:created xsi:type="dcterms:W3CDTF">2024-08-21T09:45:00Z</dcterms:created>
  <dcterms:modified xsi:type="dcterms:W3CDTF">2024-08-21T09:45:00Z</dcterms:modified>
</cp:coreProperties>
</file>