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3AA2C8" w14:textId="77777777" w:rsidR="00D46FB9" w:rsidRPr="00BF2CB9" w:rsidRDefault="00D46FB9" w:rsidP="00BF2CB9">
      <w:pPr>
        <w:jc w:val="both"/>
        <w:rPr>
          <w:rFonts w:ascii="Arial" w:hAnsi="Arial" w:cs="Arial"/>
          <w:b/>
          <w:color w:val="000000"/>
          <w:sz w:val="22"/>
          <w:szCs w:val="22"/>
        </w:rPr>
      </w:pPr>
      <w:bookmarkStart w:id="0" w:name="_GoBack"/>
      <w:bookmarkEnd w:id="0"/>
    </w:p>
    <w:p w14:paraId="3F838CF3" w14:textId="77777777" w:rsidR="00D46FB9" w:rsidRPr="00BF2CB9" w:rsidRDefault="00D46FB9" w:rsidP="00BF2CB9">
      <w:pPr>
        <w:jc w:val="both"/>
        <w:rPr>
          <w:rFonts w:ascii="Arial" w:hAnsi="Arial" w:cs="Arial"/>
          <w:b/>
          <w:color w:val="000000"/>
          <w:sz w:val="22"/>
          <w:szCs w:val="22"/>
        </w:rPr>
      </w:pPr>
    </w:p>
    <w:p w14:paraId="34C32C41" w14:textId="77777777" w:rsidR="00D46FB9" w:rsidRPr="00BF2CB9" w:rsidRDefault="00D46FB9" w:rsidP="00BF2CB9">
      <w:pPr>
        <w:jc w:val="both"/>
        <w:rPr>
          <w:rFonts w:ascii="Arial" w:hAnsi="Arial" w:cs="Arial"/>
          <w:b/>
          <w:color w:val="000000"/>
          <w:sz w:val="22"/>
          <w:szCs w:val="22"/>
        </w:rPr>
      </w:pPr>
    </w:p>
    <w:p w14:paraId="3E859B9F" w14:textId="77777777" w:rsidR="00D46FB9" w:rsidRPr="00BF2CB9" w:rsidRDefault="00D46FB9" w:rsidP="00BF2CB9">
      <w:pPr>
        <w:jc w:val="both"/>
        <w:rPr>
          <w:rFonts w:ascii="Arial" w:hAnsi="Arial" w:cs="Arial"/>
          <w:b/>
          <w:color w:val="000000"/>
          <w:sz w:val="22"/>
          <w:szCs w:val="22"/>
        </w:rPr>
      </w:pPr>
    </w:p>
    <w:p w14:paraId="26AFECB8" w14:textId="77777777" w:rsidR="00D46FB9" w:rsidRPr="00BF2CB9" w:rsidRDefault="00D46FB9" w:rsidP="00BF2CB9">
      <w:pPr>
        <w:jc w:val="both"/>
        <w:rPr>
          <w:rFonts w:ascii="Arial" w:hAnsi="Arial" w:cs="Arial"/>
          <w:b/>
          <w:color w:val="000000"/>
          <w:sz w:val="22"/>
          <w:szCs w:val="22"/>
        </w:rPr>
      </w:pPr>
    </w:p>
    <w:p w14:paraId="46190D09" w14:textId="77777777" w:rsidR="00D46FB9" w:rsidRPr="00BF2CB9" w:rsidRDefault="00D46FB9" w:rsidP="00BF2CB9">
      <w:pPr>
        <w:jc w:val="both"/>
        <w:rPr>
          <w:rFonts w:ascii="Arial" w:hAnsi="Arial" w:cs="Arial"/>
          <w:b/>
          <w:color w:val="000000"/>
          <w:sz w:val="58"/>
          <w:szCs w:val="22"/>
        </w:rPr>
      </w:pPr>
    </w:p>
    <w:p w14:paraId="4A15E2F8" w14:textId="77777777" w:rsidR="00D46FB9" w:rsidRPr="00BF2CB9" w:rsidRDefault="00D46FB9" w:rsidP="00BF2CB9">
      <w:pPr>
        <w:jc w:val="both"/>
        <w:rPr>
          <w:rFonts w:ascii="Arial" w:hAnsi="Arial" w:cs="Arial"/>
          <w:b/>
          <w:color w:val="000000"/>
          <w:sz w:val="58"/>
          <w:szCs w:val="22"/>
        </w:rPr>
      </w:pPr>
    </w:p>
    <w:p w14:paraId="44B10F9F" w14:textId="77777777" w:rsidR="00D46FB9" w:rsidRPr="00BF2CB9" w:rsidRDefault="00D46FB9" w:rsidP="00BF2CB9">
      <w:pPr>
        <w:jc w:val="both"/>
        <w:rPr>
          <w:rFonts w:ascii="Arial" w:hAnsi="Arial" w:cs="Arial"/>
          <w:b/>
          <w:color w:val="000000"/>
          <w:sz w:val="58"/>
          <w:szCs w:val="22"/>
        </w:rPr>
      </w:pPr>
    </w:p>
    <w:p w14:paraId="57B12432" w14:textId="77777777" w:rsidR="00D46FB9" w:rsidRPr="00BF2CB9" w:rsidRDefault="00D46FB9" w:rsidP="00533E71">
      <w:pPr>
        <w:jc w:val="center"/>
        <w:rPr>
          <w:rFonts w:ascii="Arial" w:hAnsi="Arial" w:cs="Arial"/>
          <w:b/>
          <w:color w:val="000000"/>
          <w:sz w:val="58"/>
          <w:szCs w:val="22"/>
        </w:rPr>
      </w:pPr>
      <w:r w:rsidRPr="00BF2CB9">
        <w:rPr>
          <w:rFonts w:ascii="Arial" w:hAnsi="Arial" w:cs="Arial"/>
          <w:b/>
          <w:color w:val="000000"/>
          <w:sz w:val="58"/>
          <w:szCs w:val="22"/>
        </w:rPr>
        <w:t>Adoption Rights Alliance</w:t>
      </w:r>
    </w:p>
    <w:p w14:paraId="41C67F69" w14:textId="77777777" w:rsidR="00D46FB9" w:rsidRPr="00BF2CB9" w:rsidRDefault="00D46FB9" w:rsidP="00533E71">
      <w:pPr>
        <w:jc w:val="center"/>
        <w:rPr>
          <w:rFonts w:ascii="Arial" w:hAnsi="Arial" w:cs="Arial"/>
          <w:b/>
          <w:color w:val="000000"/>
          <w:sz w:val="58"/>
          <w:szCs w:val="22"/>
        </w:rPr>
      </w:pPr>
      <w:r w:rsidRPr="00BF2CB9">
        <w:rPr>
          <w:rFonts w:ascii="Arial" w:hAnsi="Arial" w:cs="Arial"/>
          <w:b/>
          <w:color w:val="000000"/>
          <w:sz w:val="58"/>
          <w:szCs w:val="22"/>
        </w:rPr>
        <w:t>Ireland</w:t>
      </w:r>
    </w:p>
    <w:p w14:paraId="7712B289" w14:textId="77777777" w:rsidR="00D46FB9" w:rsidRPr="00BF2CB9" w:rsidRDefault="00D46FB9" w:rsidP="00533E71">
      <w:pPr>
        <w:jc w:val="center"/>
        <w:rPr>
          <w:rFonts w:ascii="Arial" w:hAnsi="Arial" w:cs="Arial"/>
          <w:color w:val="000000"/>
          <w:sz w:val="28"/>
          <w:szCs w:val="22"/>
        </w:rPr>
      </w:pPr>
    </w:p>
    <w:p w14:paraId="23583858" w14:textId="77777777" w:rsidR="00BF2CB9" w:rsidRDefault="00BF2CB9" w:rsidP="00533E71">
      <w:pPr>
        <w:jc w:val="center"/>
        <w:rPr>
          <w:rFonts w:ascii="Arial" w:hAnsi="Arial" w:cs="Arial"/>
          <w:color w:val="000000"/>
          <w:sz w:val="28"/>
          <w:szCs w:val="22"/>
        </w:rPr>
      </w:pPr>
    </w:p>
    <w:p w14:paraId="0A764424" w14:textId="25F47C8B" w:rsidR="004C4C52" w:rsidRDefault="00EF313B" w:rsidP="00DD01CC">
      <w:pPr>
        <w:pStyle w:val="Default"/>
        <w:spacing w:after="240" w:line="276" w:lineRule="auto"/>
        <w:jc w:val="center"/>
        <w:rPr>
          <w:rFonts w:ascii="Arial" w:hAnsi="Arial" w:cs="Arial"/>
          <w:b/>
          <w:color w:val="000000" w:themeColor="text1"/>
          <w:sz w:val="36"/>
          <w:szCs w:val="36"/>
        </w:rPr>
      </w:pPr>
      <w:r>
        <w:rPr>
          <w:rFonts w:ascii="Arial" w:hAnsi="Arial" w:cs="Arial"/>
          <w:b/>
          <w:color w:val="000000" w:themeColor="text1"/>
          <w:sz w:val="36"/>
          <w:szCs w:val="36"/>
        </w:rPr>
        <w:t>NGO</w:t>
      </w:r>
      <w:r w:rsidR="00DD01CC" w:rsidRPr="00DD01CC">
        <w:rPr>
          <w:rFonts w:ascii="Arial" w:hAnsi="Arial" w:cs="Arial"/>
          <w:b/>
          <w:color w:val="000000" w:themeColor="text1"/>
          <w:sz w:val="36"/>
          <w:szCs w:val="36"/>
        </w:rPr>
        <w:t xml:space="preserve"> Submission</w:t>
      </w:r>
    </w:p>
    <w:p w14:paraId="7620C715" w14:textId="77777777" w:rsidR="00DD01CC" w:rsidRPr="00DD01CC" w:rsidRDefault="00DD01CC" w:rsidP="00DD01CC">
      <w:pPr>
        <w:pStyle w:val="Default"/>
        <w:spacing w:after="240" w:line="276" w:lineRule="auto"/>
        <w:jc w:val="center"/>
        <w:rPr>
          <w:rFonts w:ascii="Arial" w:hAnsi="Arial" w:cs="Arial"/>
          <w:b/>
          <w:color w:val="000000" w:themeColor="text1"/>
        </w:rPr>
      </w:pPr>
      <w:r w:rsidRPr="00DD01CC">
        <w:rPr>
          <w:rFonts w:ascii="Arial" w:hAnsi="Arial" w:cs="Arial"/>
          <w:b/>
          <w:color w:val="000000" w:themeColor="text1"/>
          <w:sz w:val="28"/>
          <w:szCs w:val="28"/>
        </w:rPr>
        <w:t>to the</w:t>
      </w:r>
      <w:r w:rsidR="00C478E9">
        <w:rPr>
          <w:rFonts w:ascii="Arial" w:hAnsi="Arial" w:cs="Arial"/>
          <w:b/>
          <w:color w:val="000000" w:themeColor="text1"/>
          <w:sz w:val="28"/>
          <w:szCs w:val="28"/>
        </w:rPr>
        <w:br/>
      </w:r>
    </w:p>
    <w:p w14:paraId="62825EB2" w14:textId="77777777" w:rsidR="003C41FC" w:rsidRDefault="00DD01CC" w:rsidP="00DD01CC">
      <w:pPr>
        <w:pStyle w:val="Default"/>
        <w:spacing w:after="240" w:line="276" w:lineRule="auto"/>
        <w:jc w:val="center"/>
        <w:rPr>
          <w:rFonts w:ascii="Arial" w:hAnsi="Arial" w:cs="Arial"/>
          <w:b/>
          <w:color w:val="000000" w:themeColor="text1"/>
          <w:sz w:val="28"/>
          <w:szCs w:val="28"/>
        </w:rPr>
      </w:pPr>
      <w:r w:rsidRPr="00DD01CC">
        <w:rPr>
          <w:rFonts w:ascii="Arial" w:hAnsi="Arial" w:cs="Arial"/>
          <w:b/>
          <w:color w:val="000000" w:themeColor="text1"/>
          <w:sz w:val="36"/>
          <w:szCs w:val="36"/>
        </w:rPr>
        <w:t xml:space="preserve">UN Committee </w:t>
      </w:r>
      <w:r w:rsidR="004C4C52">
        <w:rPr>
          <w:rFonts w:ascii="Arial" w:hAnsi="Arial" w:cs="Arial"/>
          <w:b/>
          <w:color w:val="000000" w:themeColor="text1"/>
          <w:sz w:val="36"/>
          <w:szCs w:val="36"/>
        </w:rPr>
        <w:t xml:space="preserve">for the </w:t>
      </w:r>
      <w:r w:rsidR="004C4C52" w:rsidRPr="004850E8">
        <w:rPr>
          <w:rStyle w:val="Strong"/>
          <w:rFonts w:ascii="Arial" w:hAnsi="Arial" w:cs="Arial"/>
          <w:sz w:val="36"/>
          <w:szCs w:val="36"/>
          <w:shd w:val="clear" w:color="auto" w:fill="FFFFFF"/>
        </w:rPr>
        <w:t>Convention against Torture</w:t>
      </w:r>
      <w:r w:rsidR="004C4C52" w:rsidRPr="004850E8">
        <w:rPr>
          <w:rFonts w:ascii="Arial" w:hAnsi="Arial" w:cs="Arial"/>
          <w:b/>
          <w:bCs/>
          <w:sz w:val="36"/>
          <w:szCs w:val="36"/>
          <w:shd w:val="clear" w:color="auto" w:fill="FFFFFF"/>
        </w:rPr>
        <w:br/>
      </w:r>
      <w:r w:rsidR="004C4C52" w:rsidRPr="004850E8">
        <w:rPr>
          <w:rStyle w:val="Strong"/>
          <w:rFonts w:ascii="Arial" w:hAnsi="Arial" w:cs="Arial"/>
          <w:sz w:val="36"/>
          <w:szCs w:val="36"/>
          <w:shd w:val="clear" w:color="auto" w:fill="FFFFFF"/>
        </w:rPr>
        <w:t>and Other Cruel, Inhuman or Degrading Treatment or Punishment</w:t>
      </w:r>
      <w:r w:rsidR="004C4C52" w:rsidRPr="00DD01CC">
        <w:rPr>
          <w:rFonts w:ascii="Arial" w:hAnsi="Arial" w:cs="Arial"/>
          <w:b/>
          <w:color w:val="000000" w:themeColor="text1"/>
          <w:sz w:val="28"/>
          <w:szCs w:val="28"/>
        </w:rPr>
        <w:t xml:space="preserve"> </w:t>
      </w:r>
    </w:p>
    <w:p w14:paraId="3E77CC6C" w14:textId="77777777" w:rsidR="00DD01CC" w:rsidRPr="003C41FC" w:rsidRDefault="00DD01CC" w:rsidP="003C41FC">
      <w:pPr>
        <w:pStyle w:val="Default"/>
        <w:spacing w:after="240" w:line="276" w:lineRule="auto"/>
        <w:jc w:val="center"/>
        <w:rPr>
          <w:rFonts w:ascii="Arial" w:hAnsi="Arial" w:cs="Arial"/>
          <w:b/>
          <w:color w:val="000000" w:themeColor="text1"/>
          <w:sz w:val="36"/>
          <w:szCs w:val="36"/>
        </w:rPr>
      </w:pPr>
      <w:r w:rsidRPr="00DD01CC">
        <w:rPr>
          <w:rFonts w:ascii="Arial" w:hAnsi="Arial" w:cs="Arial"/>
          <w:b/>
          <w:color w:val="000000" w:themeColor="text1"/>
          <w:sz w:val="28"/>
          <w:szCs w:val="28"/>
        </w:rPr>
        <w:t>in respect of</w:t>
      </w:r>
    </w:p>
    <w:p w14:paraId="14EA2B72" w14:textId="77777777" w:rsidR="00DD01CC" w:rsidRPr="00DD01CC" w:rsidRDefault="00DD01CC" w:rsidP="00DD01CC">
      <w:pPr>
        <w:pStyle w:val="Default"/>
        <w:spacing w:after="240" w:line="276" w:lineRule="auto"/>
        <w:jc w:val="center"/>
        <w:rPr>
          <w:rFonts w:ascii="Arial" w:hAnsi="Arial" w:cs="Arial"/>
          <w:b/>
          <w:color w:val="000000" w:themeColor="text1"/>
          <w:sz w:val="36"/>
          <w:szCs w:val="36"/>
        </w:rPr>
      </w:pPr>
      <w:r w:rsidRPr="00DD01CC">
        <w:rPr>
          <w:rFonts w:ascii="Arial" w:hAnsi="Arial" w:cs="Arial"/>
          <w:b/>
          <w:color w:val="000000" w:themeColor="text1"/>
          <w:sz w:val="36"/>
          <w:szCs w:val="36"/>
        </w:rPr>
        <w:t>IRELAND</w:t>
      </w:r>
    </w:p>
    <w:p w14:paraId="76917094" w14:textId="44D3DC20" w:rsidR="00D46FB9" w:rsidRPr="003C41FC" w:rsidRDefault="00DD01CC" w:rsidP="003C41FC">
      <w:pPr>
        <w:jc w:val="center"/>
        <w:rPr>
          <w:rFonts w:ascii="Arial" w:hAnsi="Arial" w:cs="Arial"/>
          <w:color w:val="000000" w:themeColor="text1"/>
          <w:sz w:val="28"/>
          <w:szCs w:val="22"/>
        </w:rPr>
      </w:pPr>
      <w:r w:rsidRPr="00DD01CC">
        <w:rPr>
          <w:rFonts w:ascii="Arial" w:hAnsi="Arial" w:cs="Arial"/>
          <w:b/>
          <w:color w:val="000000" w:themeColor="text1"/>
          <w:sz w:val="36"/>
          <w:szCs w:val="36"/>
        </w:rPr>
        <w:t>(</w:t>
      </w:r>
      <w:r w:rsidR="00EF313B">
        <w:rPr>
          <w:rFonts w:ascii="Arial" w:hAnsi="Arial" w:cs="Arial"/>
          <w:b/>
          <w:color w:val="000000" w:themeColor="text1"/>
          <w:sz w:val="36"/>
          <w:szCs w:val="36"/>
        </w:rPr>
        <w:t>July 2017)</w:t>
      </w:r>
    </w:p>
    <w:p w14:paraId="4498D880" w14:textId="77777777" w:rsidR="00D46FB9" w:rsidRPr="00BF2CB9" w:rsidRDefault="00D46FB9" w:rsidP="00BF2CB9">
      <w:pPr>
        <w:jc w:val="both"/>
        <w:rPr>
          <w:rFonts w:ascii="Arial" w:hAnsi="Arial" w:cs="Arial"/>
          <w:b/>
          <w:color w:val="000000"/>
          <w:sz w:val="22"/>
          <w:szCs w:val="22"/>
        </w:rPr>
      </w:pPr>
    </w:p>
    <w:p w14:paraId="36B66E5B" w14:textId="77777777" w:rsidR="00D46FB9" w:rsidRPr="00BF2CB9" w:rsidRDefault="00D46FB9" w:rsidP="00BF2CB9">
      <w:pPr>
        <w:jc w:val="both"/>
        <w:rPr>
          <w:rFonts w:ascii="Arial" w:hAnsi="Arial" w:cs="Arial"/>
          <w:b/>
          <w:color w:val="000000"/>
          <w:sz w:val="22"/>
          <w:szCs w:val="22"/>
        </w:rPr>
      </w:pPr>
    </w:p>
    <w:p w14:paraId="0FB47A52" w14:textId="77777777" w:rsidR="00D46FB9" w:rsidRPr="00BF2CB9" w:rsidRDefault="00D46FB9" w:rsidP="00BF2CB9">
      <w:pPr>
        <w:jc w:val="both"/>
        <w:rPr>
          <w:rFonts w:ascii="Arial" w:hAnsi="Arial" w:cs="Arial"/>
          <w:b/>
          <w:color w:val="000000"/>
          <w:sz w:val="22"/>
          <w:szCs w:val="22"/>
        </w:rPr>
      </w:pPr>
    </w:p>
    <w:p w14:paraId="19C5466D" w14:textId="77777777" w:rsidR="00D46FB9" w:rsidRPr="00BF2CB9" w:rsidRDefault="00D46FB9" w:rsidP="00BF2CB9">
      <w:pPr>
        <w:jc w:val="both"/>
        <w:rPr>
          <w:rFonts w:ascii="Arial" w:hAnsi="Arial" w:cs="Arial"/>
          <w:color w:val="000000"/>
          <w:sz w:val="22"/>
          <w:szCs w:val="22"/>
        </w:rPr>
      </w:pPr>
      <w:r w:rsidRPr="00BF2CB9">
        <w:rPr>
          <w:rFonts w:ascii="Arial" w:hAnsi="Arial" w:cs="Arial"/>
          <w:color w:val="000000"/>
          <w:sz w:val="22"/>
          <w:szCs w:val="22"/>
        </w:rPr>
        <w:t>Adoption Rights Alliance</w:t>
      </w:r>
    </w:p>
    <w:p w14:paraId="402B84A3" w14:textId="77777777" w:rsidR="00D46FB9" w:rsidRPr="00BF2CB9" w:rsidRDefault="00D46FB9" w:rsidP="00BF2CB9">
      <w:pPr>
        <w:jc w:val="both"/>
        <w:rPr>
          <w:rFonts w:ascii="Arial" w:hAnsi="Arial" w:cs="Arial"/>
          <w:color w:val="000000"/>
          <w:sz w:val="22"/>
          <w:szCs w:val="22"/>
        </w:rPr>
      </w:pPr>
      <w:r w:rsidRPr="00BF2CB9">
        <w:rPr>
          <w:rFonts w:ascii="Arial" w:hAnsi="Arial" w:cs="Arial"/>
          <w:color w:val="000000"/>
          <w:sz w:val="22"/>
          <w:szCs w:val="22"/>
        </w:rPr>
        <w:t>The Mill House</w:t>
      </w:r>
    </w:p>
    <w:p w14:paraId="608C2E2A" w14:textId="77777777" w:rsidR="00D46FB9" w:rsidRPr="00BF2CB9" w:rsidRDefault="00D46FB9" w:rsidP="00BF2CB9">
      <w:pPr>
        <w:jc w:val="both"/>
        <w:rPr>
          <w:rFonts w:ascii="Arial" w:hAnsi="Arial" w:cs="Arial"/>
          <w:color w:val="000000"/>
          <w:sz w:val="22"/>
          <w:szCs w:val="22"/>
        </w:rPr>
      </w:pPr>
      <w:proofErr w:type="spellStart"/>
      <w:r w:rsidRPr="00BF2CB9">
        <w:rPr>
          <w:rFonts w:ascii="Arial" w:hAnsi="Arial" w:cs="Arial"/>
          <w:color w:val="000000"/>
          <w:sz w:val="22"/>
          <w:szCs w:val="22"/>
        </w:rPr>
        <w:t>Millview</w:t>
      </w:r>
      <w:proofErr w:type="spellEnd"/>
      <w:r w:rsidRPr="00BF2CB9">
        <w:rPr>
          <w:rFonts w:ascii="Arial" w:hAnsi="Arial" w:cs="Arial"/>
          <w:color w:val="000000"/>
          <w:sz w:val="22"/>
          <w:szCs w:val="22"/>
        </w:rPr>
        <w:t xml:space="preserve"> Road</w:t>
      </w:r>
    </w:p>
    <w:p w14:paraId="7CD3F000" w14:textId="77777777" w:rsidR="00D46FB9" w:rsidRPr="00BF2CB9" w:rsidRDefault="00D46FB9" w:rsidP="00BF2CB9">
      <w:pPr>
        <w:jc w:val="both"/>
        <w:rPr>
          <w:rFonts w:ascii="Arial" w:hAnsi="Arial" w:cs="Arial"/>
          <w:color w:val="000000"/>
          <w:sz w:val="22"/>
          <w:szCs w:val="22"/>
        </w:rPr>
      </w:pPr>
      <w:r w:rsidRPr="00BF2CB9">
        <w:rPr>
          <w:rFonts w:ascii="Arial" w:hAnsi="Arial" w:cs="Arial"/>
          <w:color w:val="000000"/>
          <w:sz w:val="22"/>
          <w:szCs w:val="22"/>
        </w:rPr>
        <w:t xml:space="preserve">Malahide </w:t>
      </w:r>
    </w:p>
    <w:p w14:paraId="69AB1BAB" w14:textId="77777777" w:rsidR="00D46FB9" w:rsidRPr="00BF2CB9" w:rsidRDefault="00D46FB9" w:rsidP="00BF2CB9">
      <w:pPr>
        <w:jc w:val="both"/>
        <w:rPr>
          <w:rFonts w:ascii="Arial" w:hAnsi="Arial" w:cs="Arial"/>
          <w:color w:val="000000"/>
          <w:sz w:val="22"/>
          <w:szCs w:val="22"/>
        </w:rPr>
      </w:pPr>
      <w:r w:rsidRPr="00BF2CB9">
        <w:rPr>
          <w:rFonts w:ascii="Arial" w:hAnsi="Arial" w:cs="Arial"/>
          <w:color w:val="000000"/>
          <w:sz w:val="22"/>
          <w:szCs w:val="22"/>
        </w:rPr>
        <w:t>Co. Dublin</w:t>
      </w:r>
    </w:p>
    <w:p w14:paraId="64517012" w14:textId="77777777" w:rsidR="00D46FB9" w:rsidRPr="00BF2CB9" w:rsidRDefault="00D46FB9" w:rsidP="00BF2CB9">
      <w:pPr>
        <w:jc w:val="both"/>
        <w:rPr>
          <w:rFonts w:ascii="Arial" w:hAnsi="Arial" w:cs="Arial"/>
          <w:color w:val="000000"/>
          <w:sz w:val="22"/>
          <w:szCs w:val="22"/>
        </w:rPr>
      </w:pPr>
    </w:p>
    <w:p w14:paraId="23455388" w14:textId="77777777" w:rsidR="00D46FB9" w:rsidRPr="00761564" w:rsidRDefault="00A52B4C" w:rsidP="00BF2CB9">
      <w:pPr>
        <w:jc w:val="both"/>
        <w:rPr>
          <w:rFonts w:ascii="Arial" w:hAnsi="Arial" w:cs="Arial"/>
          <w:color w:val="943634"/>
          <w:sz w:val="22"/>
          <w:szCs w:val="22"/>
        </w:rPr>
      </w:pPr>
      <w:hyperlink r:id="rId12" w:history="1">
        <w:r w:rsidR="00D46FB9" w:rsidRPr="00761564">
          <w:rPr>
            <w:rStyle w:val="Hyperlink"/>
            <w:rFonts w:ascii="Arial" w:hAnsi="Arial" w:cs="Arial"/>
            <w:color w:val="943634"/>
            <w:sz w:val="22"/>
            <w:szCs w:val="22"/>
          </w:rPr>
          <w:t>info@adoptionrightsalliance.com</w:t>
        </w:r>
      </w:hyperlink>
    </w:p>
    <w:p w14:paraId="0EB08255" w14:textId="77777777" w:rsidR="00EF313B" w:rsidRDefault="00A52B4C" w:rsidP="008F7ACC">
      <w:pPr>
        <w:tabs>
          <w:tab w:val="left" w:pos="709"/>
        </w:tabs>
        <w:spacing w:line="360" w:lineRule="auto"/>
        <w:jc w:val="both"/>
        <w:rPr>
          <w:rStyle w:val="Hyperlink"/>
          <w:rFonts w:ascii="Arial" w:hAnsi="Arial" w:cs="Arial"/>
          <w:color w:val="943634"/>
          <w:sz w:val="22"/>
          <w:szCs w:val="22"/>
        </w:rPr>
      </w:pPr>
      <w:hyperlink r:id="rId13" w:history="1">
        <w:r w:rsidR="00D46FB9" w:rsidRPr="00761564">
          <w:rPr>
            <w:rStyle w:val="Hyperlink"/>
            <w:rFonts w:ascii="Arial" w:hAnsi="Arial" w:cs="Arial"/>
            <w:color w:val="943634"/>
            <w:sz w:val="22"/>
            <w:szCs w:val="22"/>
          </w:rPr>
          <w:t>www.adoptionrightsalliance.com</w:t>
        </w:r>
      </w:hyperlink>
    </w:p>
    <w:p w14:paraId="35A25EF3" w14:textId="2FE0B759" w:rsidR="00761564" w:rsidRDefault="00EF313B" w:rsidP="008F7ACC">
      <w:pPr>
        <w:tabs>
          <w:tab w:val="left" w:pos="709"/>
        </w:tabs>
        <w:spacing w:line="360" w:lineRule="auto"/>
        <w:jc w:val="both"/>
        <w:rPr>
          <w:rFonts w:ascii="Arial" w:hAnsi="Arial" w:cs="Arial"/>
          <w:b/>
        </w:rPr>
      </w:pPr>
      <w:r>
        <w:rPr>
          <w:rStyle w:val="Hyperlink"/>
          <w:rFonts w:ascii="Arial" w:hAnsi="Arial" w:cs="Arial"/>
          <w:color w:val="auto"/>
          <w:sz w:val="22"/>
          <w:szCs w:val="22"/>
          <w:u w:val="none"/>
        </w:rPr>
        <w:t xml:space="preserve">Additional research provided by </w:t>
      </w:r>
      <w:proofErr w:type="spellStart"/>
      <w:r>
        <w:rPr>
          <w:rStyle w:val="Hyperlink"/>
          <w:rFonts w:ascii="Arial" w:hAnsi="Arial" w:cs="Arial"/>
          <w:color w:val="auto"/>
          <w:sz w:val="22"/>
          <w:szCs w:val="22"/>
          <w:u w:val="none"/>
        </w:rPr>
        <w:t>Róisín</w:t>
      </w:r>
      <w:proofErr w:type="spellEnd"/>
      <w:r>
        <w:rPr>
          <w:rStyle w:val="Hyperlink"/>
          <w:rFonts w:ascii="Arial" w:hAnsi="Arial" w:cs="Arial"/>
          <w:color w:val="auto"/>
          <w:sz w:val="22"/>
          <w:szCs w:val="22"/>
          <w:u w:val="none"/>
        </w:rPr>
        <w:t xml:space="preserve"> O’Sullivan, BCL (NUI)</w:t>
      </w:r>
      <w:r w:rsidR="00D46FB9" w:rsidRPr="00761564">
        <w:rPr>
          <w:rFonts w:ascii="Arial" w:hAnsi="Arial" w:cs="Arial"/>
          <w:b/>
          <w:color w:val="943634"/>
          <w:sz w:val="22"/>
          <w:szCs w:val="22"/>
        </w:rPr>
        <w:br w:type="page"/>
      </w:r>
    </w:p>
    <w:p w14:paraId="31216240" w14:textId="77777777" w:rsidR="00761564" w:rsidRPr="00274A64" w:rsidRDefault="004E37B1" w:rsidP="00287B6E">
      <w:pPr>
        <w:pBdr>
          <w:top w:val="single" w:sz="4" w:space="1" w:color="auto"/>
          <w:left w:val="single" w:sz="4" w:space="4" w:color="auto"/>
          <w:bottom w:val="single" w:sz="4" w:space="1" w:color="auto"/>
          <w:right w:val="single" w:sz="4" w:space="4" w:color="auto"/>
        </w:pBdr>
        <w:spacing w:line="360" w:lineRule="auto"/>
        <w:jc w:val="both"/>
        <w:rPr>
          <w:rFonts w:ascii="Arial" w:hAnsi="Arial" w:cs="Arial"/>
          <w:b/>
        </w:rPr>
      </w:pPr>
      <w:r w:rsidRPr="00274A64">
        <w:rPr>
          <w:rFonts w:ascii="Arial" w:hAnsi="Arial" w:cs="Arial"/>
          <w:b/>
        </w:rPr>
        <w:lastRenderedPageBreak/>
        <w:t>Questions</w:t>
      </w:r>
      <w:r w:rsidR="00CC3455">
        <w:rPr>
          <w:rFonts w:ascii="Arial" w:hAnsi="Arial" w:cs="Arial"/>
          <w:b/>
        </w:rPr>
        <w:t xml:space="preserve"> for the Irish State:</w:t>
      </w:r>
    </w:p>
    <w:p w14:paraId="68C30026" w14:textId="7384AADA" w:rsidR="004E37B1" w:rsidRPr="00274A64" w:rsidRDefault="004E37B1" w:rsidP="00287B6E">
      <w:pPr>
        <w:pStyle w:val="ColorfulList-Accent11"/>
        <w:numPr>
          <w:ilvl w:val="0"/>
          <w:numId w:val="44"/>
        </w:numPr>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r w:rsidRPr="00274A64">
        <w:rPr>
          <w:rFonts w:ascii="Arial" w:hAnsi="Arial" w:cs="Arial"/>
        </w:rPr>
        <w:t xml:space="preserve">Will Ireland grant all adopted people the right to access their birth certificates and all records pertaining to their </w:t>
      </w:r>
      <w:r w:rsidR="00EF313B">
        <w:rPr>
          <w:rFonts w:ascii="Arial" w:hAnsi="Arial" w:cs="Arial"/>
        </w:rPr>
        <w:t xml:space="preserve">detention </w:t>
      </w:r>
      <w:r w:rsidRPr="00274A64">
        <w:rPr>
          <w:rFonts w:ascii="Arial" w:hAnsi="Arial" w:cs="Arial"/>
        </w:rPr>
        <w:t>in State, or State-funded, care?</w:t>
      </w:r>
    </w:p>
    <w:p w14:paraId="1BE995E9" w14:textId="77777777" w:rsidR="00274A64" w:rsidRPr="00274A64" w:rsidRDefault="00274A64" w:rsidP="00287B6E">
      <w:pPr>
        <w:pStyle w:val="ColorfulList-Accent11"/>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p>
    <w:p w14:paraId="6B28D8E5" w14:textId="77777777" w:rsidR="00274A64" w:rsidRPr="00274A64" w:rsidRDefault="00274A64" w:rsidP="00287B6E">
      <w:pPr>
        <w:pStyle w:val="ColorfulList-Accent11"/>
        <w:numPr>
          <w:ilvl w:val="0"/>
          <w:numId w:val="44"/>
        </w:numPr>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r w:rsidRPr="00274A64">
        <w:rPr>
          <w:rFonts w:ascii="Arial" w:hAnsi="Arial" w:cs="Arial"/>
        </w:rPr>
        <w:t>Will Ireland remove the ‘undertaking’ mechanism</w:t>
      </w:r>
      <w:r w:rsidRPr="00274A64">
        <w:rPr>
          <w:rStyle w:val="FootnoteReference"/>
          <w:rFonts w:ascii="Arial" w:hAnsi="Arial" w:cs="Arial"/>
        </w:rPr>
        <w:footnoteReference w:id="1"/>
      </w:r>
      <w:r w:rsidRPr="00274A64">
        <w:rPr>
          <w:rFonts w:ascii="Arial" w:hAnsi="Arial" w:cs="Arial"/>
        </w:rPr>
        <w:t xml:space="preserve"> from the Adoption (Inf</w:t>
      </w:r>
      <w:r w:rsidR="00CC3455">
        <w:rPr>
          <w:rFonts w:ascii="Arial" w:hAnsi="Arial" w:cs="Arial"/>
        </w:rPr>
        <w:t>ormation and Tracing) Bill 2016?</w:t>
      </w:r>
    </w:p>
    <w:p w14:paraId="1915AD73" w14:textId="77777777" w:rsidR="004E37B1" w:rsidRPr="00274A64" w:rsidRDefault="004E37B1" w:rsidP="00287B6E">
      <w:pPr>
        <w:pStyle w:val="ColorfulList-Accent11"/>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p>
    <w:p w14:paraId="6FABC9C0" w14:textId="5AE69EBB" w:rsidR="004E37B1" w:rsidRDefault="004E37B1" w:rsidP="00287B6E">
      <w:pPr>
        <w:pStyle w:val="ColorfulList-Accent11"/>
        <w:numPr>
          <w:ilvl w:val="0"/>
          <w:numId w:val="44"/>
        </w:numPr>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r w:rsidRPr="00274A64">
        <w:rPr>
          <w:rFonts w:ascii="Arial" w:hAnsi="Arial" w:cs="Arial"/>
        </w:rPr>
        <w:t>Will Ireland broaden the Mother and Baby Homes Commission of Investigation</w:t>
      </w:r>
      <w:r w:rsidR="00EF313B">
        <w:rPr>
          <w:rFonts w:ascii="Arial" w:hAnsi="Arial" w:cs="Arial"/>
        </w:rPr>
        <w:t xml:space="preserve"> to include all settings where a policy of forced adoption was carried out</w:t>
      </w:r>
      <w:r w:rsidRPr="00274A64">
        <w:rPr>
          <w:rFonts w:ascii="Arial" w:hAnsi="Arial" w:cs="Arial"/>
        </w:rPr>
        <w:t>?</w:t>
      </w:r>
    </w:p>
    <w:p w14:paraId="2C67B4B3" w14:textId="77777777" w:rsidR="00274A64" w:rsidRDefault="00274A64" w:rsidP="00287B6E">
      <w:pPr>
        <w:pStyle w:val="ColorfulList-Accent11"/>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p>
    <w:p w14:paraId="218C0AE0" w14:textId="77777777" w:rsidR="00274A64" w:rsidRDefault="00274A64" w:rsidP="00287B6E">
      <w:pPr>
        <w:pStyle w:val="ColorfulList-Accent11"/>
        <w:numPr>
          <w:ilvl w:val="0"/>
          <w:numId w:val="44"/>
        </w:numPr>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r>
        <w:rPr>
          <w:rFonts w:ascii="Arial" w:hAnsi="Arial" w:cs="Arial"/>
        </w:rPr>
        <w:t>Will Ireland direct the Commission of Investigation to hold public hearings?</w:t>
      </w:r>
    </w:p>
    <w:p w14:paraId="1489F0AB" w14:textId="77777777" w:rsidR="00287B6E" w:rsidRDefault="00287B6E" w:rsidP="00287B6E">
      <w:pPr>
        <w:pStyle w:val="ColorfulList-Accent11"/>
        <w:pBdr>
          <w:top w:val="single" w:sz="4" w:space="1" w:color="auto"/>
          <w:left w:val="single" w:sz="4" w:space="4" w:color="auto"/>
          <w:bottom w:val="single" w:sz="4" w:space="1" w:color="auto"/>
          <w:right w:val="single" w:sz="4" w:space="4" w:color="auto"/>
        </w:pBdr>
        <w:spacing w:line="360" w:lineRule="auto"/>
        <w:ind w:left="0"/>
        <w:jc w:val="both"/>
        <w:rPr>
          <w:rFonts w:ascii="Arial" w:hAnsi="Arial" w:cs="Arial"/>
        </w:rPr>
      </w:pPr>
    </w:p>
    <w:p w14:paraId="0AE299EE" w14:textId="77777777" w:rsidR="00287B6E" w:rsidRPr="00EF313B" w:rsidRDefault="00287B6E" w:rsidP="00287B6E">
      <w:pPr>
        <w:pStyle w:val="ColorfulList-Accent11"/>
        <w:numPr>
          <w:ilvl w:val="0"/>
          <w:numId w:val="44"/>
        </w:numPr>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r>
        <w:rPr>
          <w:rFonts w:ascii="Arial" w:hAnsi="Arial" w:cs="Arial"/>
          <w:lang w:val="en-IE"/>
        </w:rPr>
        <w:t>Will Ireland direct the Commission of Investigation to</w:t>
      </w:r>
      <w:r w:rsidRPr="00287B6E">
        <w:rPr>
          <w:rFonts w:ascii="Arial" w:hAnsi="Arial" w:cs="Arial"/>
          <w:lang w:val="en-IE"/>
        </w:rPr>
        <w:t xml:space="preserve"> allow public access (or access to those affected) to the documentary/archival </w:t>
      </w:r>
      <w:r>
        <w:rPr>
          <w:rFonts w:ascii="Arial" w:hAnsi="Arial" w:cs="Arial"/>
          <w:lang w:val="en-IE"/>
        </w:rPr>
        <w:t>evidence that it is considering?</w:t>
      </w:r>
    </w:p>
    <w:p w14:paraId="439B6887" w14:textId="77777777" w:rsidR="00EF313B" w:rsidRPr="00761B31" w:rsidRDefault="00EF313B" w:rsidP="00EF313B">
      <w:pPr>
        <w:pStyle w:val="ColorfulList-Accent11"/>
        <w:pBdr>
          <w:top w:val="single" w:sz="4" w:space="1" w:color="auto"/>
          <w:left w:val="single" w:sz="4" w:space="4" w:color="auto"/>
          <w:bottom w:val="single" w:sz="4" w:space="1" w:color="auto"/>
          <w:right w:val="single" w:sz="4" w:space="4" w:color="auto"/>
        </w:pBdr>
        <w:spacing w:line="360" w:lineRule="auto"/>
        <w:ind w:left="0"/>
        <w:jc w:val="both"/>
        <w:rPr>
          <w:rFonts w:ascii="Arial" w:hAnsi="Arial" w:cs="Arial"/>
        </w:rPr>
      </w:pPr>
    </w:p>
    <w:p w14:paraId="3237EFB7" w14:textId="6017A2A2" w:rsidR="00761B31" w:rsidRPr="00EF313B" w:rsidRDefault="00761B31" w:rsidP="00287B6E">
      <w:pPr>
        <w:pStyle w:val="ColorfulList-Accent11"/>
        <w:numPr>
          <w:ilvl w:val="0"/>
          <w:numId w:val="44"/>
        </w:numPr>
        <w:pBdr>
          <w:top w:val="single" w:sz="4" w:space="1" w:color="auto"/>
          <w:left w:val="single" w:sz="4" w:space="4" w:color="auto"/>
          <w:bottom w:val="single" w:sz="4" w:space="1" w:color="auto"/>
          <w:right w:val="single" w:sz="4" w:space="4" w:color="auto"/>
        </w:pBdr>
        <w:spacing w:line="360" w:lineRule="auto"/>
        <w:ind w:left="851" w:hanging="851"/>
        <w:jc w:val="both"/>
        <w:rPr>
          <w:rFonts w:ascii="Arial" w:hAnsi="Arial" w:cs="Arial"/>
        </w:rPr>
      </w:pPr>
      <w:r w:rsidRPr="00EF313B">
        <w:rPr>
          <w:rFonts w:ascii="Arial" w:hAnsi="Arial" w:cs="Arial"/>
          <w:lang w:val="en-IE"/>
        </w:rPr>
        <w:t xml:space="preserve">Will Ireland </w:t>
      </w:r>
      <w:r w:rsidR="00EF313B">
        <w:rPr>
          <w:rFonts w:ascii="Arial" w:hAnsi="Arial" w:cs="Arial"/>
          <w:lang w:val="en-IE"/>
        </w:rPr>
        <w:t>ratify</w:t>
      </w:r>
      <w:r w:rsidRPr="00EF313B">
        <w:rPr>
          <w:rFonts w:ascii="Arial" w:hAnsi="Arial" w:cs="Arial"/>
          <w:lang w:val="en-IE"/>
        </w:rPr>
        <w:t xml:space="preserve"> the International Convention for the Protection of All Persons from Enforced Disappearance,</w:t>
      </w:r>
      <w:r w:rsidR="005F5B67" w:rsidRPr="00EF313B">
        <w:rPr>
          <w:rFonts w:ascii="Arial" w:hAnsi="Arial" w:cs="Arial"/>
          <w:lang w:val="en-IE"/>
        </w:rPr>
        <w:t xml:space="preserve"> and</w:t>
      </w:r>
      <w:r w:rsidR="00EF313B">
        <w:rPr>
          <w:rFonts w:ascii="Arial" w:hAnsi="Arial" w:cs="Arial"/>
          <w:lang w:val="en-IE"/>
        </w:rPr>
        <w:t xml:space="preserve"> in what timeframe?</w:t>
      </w:r>
    </w:p>
    <w:p w14:paraId="26F4186C" w14:textId="77777777" w:rsidR="004E37B1" w:rsidRDefault="004E37B1" w:rsidP="00287B6E">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p>
    <w:p w14:paraId="3404EB74" w14:textId="45B41A4B" w:rsidR="00514634" w:rsidRDefault="00514634" w:rsidP="00514634">
      <w:pPr>
        <w:spacing w:line="360" w:lineRule="auto"/>
        <w:jc w:val="both"/>
        <w:rPr>
          <w:rFonts w:ascii="Arial" w:hAnsi="Arial" w:cs="Arial"/>
          <w:b/>
          <w:color w:val="000000"/>
        </w:rPr>
      </w:pPr>
    </w:p>
    <w:p w14:paraId="5B703C56" w14:textId="0542617D" w:rsidR="001B5EB6" w:rsidRDefault="001B5EB6">
      <w:pPr>
        <w:rPr>
          <w:rFonts w:ascii="Arial" w:hAnsi="Arial" w:cs="Arial"/>
        </w:rPr>
      </w:pPr>
      <w:r>
        <w:rPr>
          <w:rFonts w:ascii="Arial" w:hAnsi="Arial" w:cs="Arial"/>
        </w:rPr>
        <w:br w:type="page"/>
      </w:r>
    </w:p>
    <w:p w14:paraId="5EA2BA6C" w14:textId="77777777" w:rsidR="00F349BB" w:rsidRDefault="00F349BB" w:rsidP="004E37B1">
      <w:pPr>
        <w:pStyle w:val="ColorfulList-Accent11"/>
        <w:spacing w:line="360" w:lineRule="auto"/>
        <w:ind w:left="0"/>
        <w:jc w:val="both"/>
        <w:rPr>
          <w:rFonts w:ascii="Arial" w:hAnsi="Arial" w:cs="Arial"/>
        </w:rPr>
      </w:pPr>
    </w:p>
    <w:p w14:paraId="7BC79418" w14:textId="120E2DC3" w:rsidR="00F349BB" w:rsidRPr="00F349BB" w:rsidRDefault="00F349BB" w:rsidP="00256D43">
      <w:pPr>
        <w:pStyle w:val="ColorfulList-Accent11"/>
        <w:numPr>
          <w:ilvl w:val="0"/>
          <w:numId w:val="38"/>
        </w:numPr>
        <w:spacing w:line="360" w:lineRule="auto"/>
        <w:ind w:left="851" w:hanging="851"/>
        <w:jc w:val="both"/>
        <w:rPr>
          <w:rFonts w:ascii="Arial" w:hAnsi="Arial" w:cs="Arial"/>
          <w:b/>
        </w:rPr>
      </w:pPr>
      <w:r w:rsidRPr="00F349BB">
        <w:rPr>
          <w:rFonts w:ascii="Arial" w:hAnsi="Arial" w:cs="Arial"/>
          <w:b/>
          <w:color w:val="000000"/>
        </w:rPr>
        <w:t>Background and framework</w:t>
      </w:r>
    </w:p>
    <w:p w14:paraId="659DC120" w14:textId="77777777" w:rsidR="00EF313B" w:rsidRDefault="00EF313B" w:rsidP="00256D43">
      <w:pPr>
        <w:pStyle w:val="ColorfulList-Accent11"/>
        <w:numPr>
          <w:ilvl w:val="1"/>
          <w:numId w:val="38"/>
        </w:numPr>
        <w:spacing w:line="360" w:lineRule="auto"/>
        <w:ind w:left="851" w:hanging="851"/>
        <w:jc w:val="both"/>
        <w:rPr>
          <w:rFonts w:ascii="Arial" w:hAnsi="Arial" w:cs="Arial"/>
        </w:rPr>
      </w:pPr>
      <w:r w:rsidRPr="00F349BB">
        <w:rPr>
          <w:rFonts w:ascii="Arial" w:hAnsi="Arial" w:cs="Arial"/>
        </w:rPr>
        <w:t>Founded in 2009, Adoption Rights Alliance (ARA) is an organisation which campaigns for the enshrinement of the rights of the adopted child and Ireland's 100,000+</w:t>
      </w:r>
      <w:r w:rsidRPr="00F349BB">
        <w:rPr>
          <w:rStyle w:val="FootnoteReference"/>
          <w:rFonts w:ascii="Arial" w:hAnsi="Arial" w:cs="Arial"/>
        </w:rPr>
        <w:footnoteReference w:id="2"/>
      </w:r>
      <w:r w:rsidRPr="00F349BB">
        <w:rPr>
          <w:rFonts w:ascii="Arial" w:hAnsi="Arial" w:cs="Arial"/>
        </w:rPr>
        <w:t xml:space="preserve"> adopted adults in legislation.</w:t>
      </w:r>
      <w:r w:rsidRPr="00F349BB">
        <w:rPr>
          <w:rStyle w:val="FootnoteReference"/>
          <w:rFonts w:ascii="Arial" w:hAnsi="Arial" w:cs="Arial"/>
        </w:rPr>
        <w:footnoteReference w:id="3"/>
      </w:r>
      <w:r w:rsidRPr="00F349BB">
        <w:rPr>
          <w:rFonts w:ascii="Arial" w:hAnsi="Arial" w:cs="Arial"/>
        </w:rPr>
        <w:t xml:space="preserve"> </w:t>
      </w:r>
    </w:p>
    <w:p w14:paraId="537B060F" w14:textId="77777777" w:rsidR="00EF313B" w:rsidRDefault="00EF313B" w:rsidP="001B5EB6">
      <w:pPr>
        <w:pStyle w:val="ColorfulList-Accent11"/>
        <w:spacing w:line="360" w:lineRule="auto"/>
        <w:ind w:left="851"/>
        <w:jc w:val="both"/>
        <w:rPr>
          <w:rFonts w:ascii="Arial" w:hAnsi="Arial" w:cs="Arial"/>
        </w:rPr>
      </w:pPr>
    </w:p>
    <w:p w14:paraId="3289494A" w14:textId="7006E48E" w:rsidR="00F349BB" w:rsidRPr="00B11628" w:rsidRDefault="00F349BB" w:rsidP="00256D43">
      <w:pPr>
        <w:pStyle w:val="ColorfulList-Accent11"/>
        <w:numPr>
          <w:ilvl w:val="1"/>
          <w:numId w:val="38"/>
        </w:numPr>
        <w:spacing w:line="360" w:lineRule="auto"/>
        <w:ind w:left="851" w:hanging="851"/>
        <w:jc w:val="both"/>
        <w:rPr>
          <w:rFonts w:ascii="Arial" w:hAnsi="Arial" w:cs="Arial"/>
        </w:rPr>
      </w:pPr>
      <w:r w:rsidRPr="00B11628">
        <w:rPr>
          <w:rFonts w:ascii="Arial" w:hAnsi="Arial" w:cs="Arial"/>
        </w:rPr>
        <w:t>Founding members of ARA and the hundreds of individuals in contact with our organisation have been affected by the closed, secret, forced adoption system which was administered by the State an</w:t>
      </w:r>
      <w:r>
        <w:rPr>
          <w:rFonts w:ascii="Arial" w:hAnsi="Arial" w:cs="Arial"/>
        </w:rPr>
        <w:t>d which persists even today</w:t>
      </w:r>
      <w:r w:rsidRPr="00B11628">
        <w:rPr>
          <w:rFonts w:ascii="Arial" w:hAnsi="Arial" w:cs="Arial"/>
        </w:rPr>
        <w:t xml:space="preserve">.  In many cases these individuals are survivors of abuse in State institutions including, but not limited to, Mother and Baby Homes. </w:t>
      </w:r>
    </w:p>
    <w:p w14:paraId="57CD7D5D" w14:textId="77777777" w:rsidR="00F349BB" w:rsidRPr="00470C17" w:rsidRDefault="00F349BB" w:rsidP="00256D43">
      <w:pPr>
        <w:pStyle w:val="ColorfulList-Accent11"/>
        <w:ind w:left="851" w:hanging="851"/>
        <w:rPr>
          <w:rFonts w:ascii="Arial" w:hAnsi="Arial" w:cs="Arial"/>
        </w:rPr>
      </w:pPr>
    </w:p>
    <w:p w14:paraId="014F3EB1" w14:textId="1591B660" w:rsidR="00F349BB" w:rsidRDefault="00F349BB" w:rsidP="00256D43">
      <w:pPr>
        <w:pStyle w:val="ColorfulList-Accent11"/>
        <w:numPr>
          <w:ilvl w:val="1"/>
          <w:numId w:val="38"/>
        </w:numPr>
        <w:spacing w:line="360" w:lineRule="auto"/>
        <w:ind w:left="851" w:hanging="851"/>
        <w:jc w:val="both"/>
        <w:rPr>
          <w:rFonts w:ascii="Arial" w:hAnsi="Arial" w:cs="Arial"/>
        </w:rPr>
      </w:pPr>
      <w:r w:rsidRPr="00470C17">
        <w:rPr>
          <w:rFonts w:ascii="Arial" w:hAnsi="Arial" w:cs="Arial"/>
        </w:rPr>
        <w:t>The Mother and Baby Homes</w:t>
      </w:r>
      <w:r>
        <w:rPr>
          <w:rFonts w:ascii="Arial" w:hAnsi="Arial" w:cs="Arial"/>
        </w:rPr>
        <w:t xml:space="preserve"> were institutions</w:t>
      </w:r>
      <w:r w:rsidRPr="00470C17">
        <w:rPr>
          <w:rFonts w:ascii="Arial" w:hAnsi="Arial" w:cs="Arial"/>
        </w:rPr>
        <w:t xml:space="preserve"> which were operated in the </w:t>
      </w:r>
      <w:r w:rsidRPr="001B5EB6">
        <w:rPr>
          <w:rFonts w:ascii="Arial" w:hAnsi="Arial" w:cs="Arial"/>
        </w:rPr>
        <w:t xml:space="preserve">State between the 1920s and 1990s, by various religious orders </w:t>
      </w:r>
      <w:r w:rsidR="00F3100A" w:rsidRPr="001B5EB6">
        <w:rPr>
          <w:rFonts w:ascii="Arial" w:hAnsi="Arial" w:cs="Arial"/>
        </w:rPr>
        <w:t xml:space="preserve">solely for the purpose of housing </w:t>
      </w:r>
      <w:r w:rsidRPr="001B5EB6">
        <w:rPr>
          <w:rFonts w:ascii="Arial" w:hAnsi="Arial" w:cs="Arial"/>
        </w:rPr>
        <w:t xml:space="preserve">children born outside marriage </w:t>
      </w:r>
      <w:r w:rsidR="00570527" w:rsidRPr="001B5EB6">
        <w:rPr>
          <w:rFonts w:ascii="Arial" w:hAnsi="Arial" w:cs="Arial"/>
        </w:rPr>
        <w:t xml:space="preserve">(prior to their enforced adoption) </w:t>
      </w:r>
      <w:r w:rsidRPr="001B5EB6">
        <w:rPr>
          <w:rFonts w:ascii="Arial" w:hAnsi="Arial" w:cs="Arial"/>
        </w:rPr>
        <w:t>and their mothers (while pre</w:t>
      </w:r>
      <w:r w:rsidR="00CC3455" w:rsidRPr="001B5EB6">
        <w:rPr>
          <w:rFonts w:ascii="Arial" w:hAnsi="Arial" w:cs="Arial"/>
        </w:rPr>
        <w:t xml:space="preserve">gnant and after giving birth). </w:t>
      </w:r>
      <w:r w:rsidRPr="001B5EB6">
        <w:rPr>
          <w:rFonts w:ascii="Arial" w:hAnsi="Arial" w:cs="Arial"/>
        </w:rPr>
        <w:t>The Mother and Baby Homes were funded, regulated and inspected by the State, both at the local</w:t>
      </w:r>
      <w:r w:rsidRPr="00470C17">
        <w:rPr>
          <w:rFonts w:ascii="Arial" w:hAnsi="Arial" w:cs="Arial"/>
        </w:rPr>
        <w:t xml:space="preserve"> and State government levels</w:t>
      </w:r>
      <w:r>
        <w:rPr>
          <w:rFonts w:ascii="Arial" w:hAnsi="Arial" w:cs="Arial"/>
        </w:rPr>
        <w:t>.</w:t>
      </w:r>
    </w:p>
    <w:p w14:paraId="5824C0F9" w14:textId="77777777" w:rsidR="00F349BB" w:rsidRPr="00470C17" w:rsidRDefault="00F349BB" w:rsidP="00256D43">
      <w:pPr>
        <w:pStyle w:val="ColorfulList-Accent11"/>
        <w:ind w:left="851" w:hanging="851"/>
        <w:rPr>
          <w:rFonts w:ascii="Arial" w:hAnsi="Arial" w:cs="Arial"/>
        </w:rPr>
      </w:pPr>
    </w:p>
    <w:p w14:paraId="150C04E6" w14:textId="77777777" w:rsidR="00F349BB" w:rsidRDefault="00F349BB" w:rsidP="00256D43">
      <w:pPr>
        <w:pStyle w:val="ColorfulList-Accent11"/>
        <w:numPr>
          <w:ilvl w:val="1"/>
          <w:numId w:val="38"/>
        </w:numPr>
        <w:spacing w:line="360" w:lineRule="auto"/>
        <w:ind w:left="851" w:hanging="851"/>
        <w:jc w:val="both"/>
        <w:rPr>
          <w:rFonts w:ascii="Arial" w:hAnsi="Arial" w:cs="Arial"/>
        </w:rPr>
      </w:pPr>
      <w:r w:rsidRPr="00470C17">
        <w:rPr>
          <w:rFonts w:ascii="Arial" w:hAnsi="Arial" w:cs="Arial"/>
        </w:rPr>
        <w:t xml:space="preserve">The Mother and Baby Homes formed only a part of the State's policy regarding the treatment of children born outside marriage, unmarried mothers and women and girls </w:t>
      </w:r>
      <w:r>
        <w:rPr>
          <w:rFonts w:ascii="Arial" w:hAnsi="Arial" w:cs="Arial"/>
        </w:rPr>
        <w:t>‘</w:t>
      </w:r>
      <w:r w:rsidRPr="00470C17">
        <w:rPr>
          <w:rFonts w:ascii="Arial" w:hAnsi="Arial" w:cs="Arial"/>
        </w:rPr>
        <w:t>at risk</w:t>
      </w:r>
      <w:r>
        <w:rPr>
          <w:rFonts w:ascii="Arial" w:hAnsi="Arial" w:cs="Arial"/>
        </w:rPr>
        <w:t>’</w:t>
      </w:r>
      <w:r w:rsidRPr="00470C17">
        <w:rPr>
          <w:rFonts w:ascii="Arial" w:hAnsi="Arial" w:cs="Arial"/>
        </w:rPr>
        <w:t xml:space="preserve"> of becoming unmarried mothers (the </w:t>
      </w:r>
      <w:r>
        <w:rPr>
          <w:rFonts w:ascii="Arial" w:hAnsi="Arial" w:cs="Arial"/>
        </w:rPr>
        <w:lastRenderedPageBreak/>
        <w:t>‘</w:t>
      </w:r>
      <w:r w:rsidRPr="00470C17">
        <w:rPr>
          <w:rFonts w:ascii="Arial" w:hAnsi="Arial" w:cs="Arial"/>
        </w:rPr>
        <w:t>Policy</w:t>
      </w:r>
      <w:r>
        <w:rPr>
          <w:rFonts w:ascii="Arial" w:hAnsi="Arial" w:cs="Arial"/>
        </w:rPr>
        <w:t>’</w:t>
      </w:r>
      <w:r w:rsidRPr="00470C17">
        <w:rPr>
          <w:rFonts w:ascii="Arial" w:hAnsi="Arial" w:cs="Arial"/>
        </w:rPr>
        <w:t xml:space="preserve">). There were numerous formal and informal arrangements that implemented the Policy, involving, inter alia, State Maternity Hospitals; Private Hospitals; Private Nursing Homes; homes where children were held but where natural mothers were not present, GP assisted homes births; PFIs (pregnant from Ireland - women and girls who gave birth in the UK and were brought back to Ireland); County Homes; statutory and non-statutory adoption agencies; Children’s Homes and Magdalene Laundries. </w:t>
      </w:r>
    </w:p>
    <w:p w14:paraId="0924B4D7" w14:textId="77777777" w:rsidR="00F349BB" w:rsidRPr="00470C17" w:rsidRDefault="00F349BB" w:rsidP="00256D43">
      <w:pPr>
        <w:pStyle w:val="ColorfulList-Accent11"/>
        <w:ind w:left="851" w:hanging="851"/>
        <w:rPr>
          <w:rFonts w:ascii="Arial" w:hAnsi="Arial" w:cs="Arial"/>
        </w:rPr>
      </w:pPr>
    </w:p>
    <w:p w14:paraId="603A41F1" w14:textId="77777777" w:rsidR="00F349BB" w:rsidRPr="00EF313B" w:rsidRDefault="00F349BB" w:rsidP="00256D43">
      <w:pPr>
        <w:pStyle w:val="ColorfulList-Accent11"/>
        <w:numPr>
          <w:ilvl w:val="1"/>
          <w:numId w:val="38"/>
        </w:numPr>
        <w:spacing w:line="360" w:lineRule="auto"/>
        <w:ind w:left="851" w:hanging="851"/>
        <w:jc w:val="both"/>
        <w:rPr>
          <w:rFonts w:ascii="Arial" w:hAnsi="Arial" w:cs="Arial"/>
        </w:rPr>
      </w:pPr>
      <w:r w:rsidRPr="00470C17">
        <w:rPr>
          <w:rFonts w:ascii="Arial" w:hAnsi="Arial" w:cs="Arial"/>
        </w:rPr>
        <w:t xml:space="preserve">In summary, the Policy involved the incarceration of thousands of women and girls who became pregnant outside marriage and their babies (and the incarceration of women and girls perceived to be </w:t>
      </w:r>
      <w:r>
        <w:rPr>
          <w:rFonts w:ascii="Arial" w:hAnsi="Arial" w:cs="Arial"/>
        </w:rPr>
        <w:t>‘</w:t>
      </w:r>
      <w:r w:rsidRPr="00470C17">
        <w:rPr>
          <w:rFonts w:ascii="Arial" w:hAnsi="Arial" w:cs="Arial"/>
        </w:rPr>
        <w:t>at risk</w:t>
      </w:r>
      <w:r>
        <w:rPr>
          <w:rFonts w:ascii="Arial" w:hAnsi="Arial" w:cs="Arial"/>
        </w:rPr>
        <w:t>’</w:t>
      </w:r>
      <w:r w:rsidRPr="00470C17">
        <w:rPr>
          <w:rFonts w:ascii="Arial" w:hAnsi="Arial" w:cs="Arial"/>
        </w:rPr>
        <w:t xml:space="preserve"> of becoming pregnant outside marriage in Magdalene Laundries), and the subsequent adoption of the </w:t>
      </w:r>
      <w:r w:rsidRPr="00EF313B">
        <w:rPr>
          <w:rFonts w:ascii="Arial" w:hAnsi="Arial" w:cs="Arial"/>
        </w:rPr>
        <w:t>children or other means of removal from their mothers’ care.</w:t>
      </w:r>
    </w:p>
    <w:p w14:paraId="31A44BA3" w14:textId="77777777" w:rsidR="00EF313B" w:rsidRPr="00EF313B" w:rsidRDefault="00EF313B" w:rsidP="001B5EB6">
      <w:pPr>
        <w:pStyle w:val="ColorfulList-Accent11"/>
        <w:spacing w:line="360" w:lineRule="auto"/>
        <w:ind w:left="0"/>
        <w:jc w:val="both"/>
        <w:rPr>
          <w:rFonts w:ascii="Arial" w:hAnsi="Arial" w:cs="Arial"/>
        </w:rPr>
      </w:pPr>
    </w:p>
    <w:p w14:paraId="3600B057" w14:textId="3A417F92" w:rsidR="0098430E" w:rsidRDefault="007C520B" w:rsidP="00256D43">
      <w:pPr>
        <w:pStyle w:val="ColorfulList-Accent11"/>
        <w:numPr>
          <w:ilvl w:val="1"/>
          <w:numId w:val="38"/>
        </w:numPr>
        <w:spacing w:line="360" w:lineRule="auto"/>
        <w:ind w:left="851" w:hanging="851"/>
        <w:jc w:val="both"/>
        <w:rPr>
          <w:rFonts w:ascii="Arial" w:hAnsi="Arial" w:cs="Arial"/>
        </w:rPr>
      </w:pPr>
      <w:r w:rsidRPr="001B5EB6">
        <w:rPr>
          <w:rFonts w:ascii="Arial" w:hAnsi="Arial" w:cs="Arial"/>
        </w:rPr>
        <w:t>In many</w:t>
      </w:r>
      <w:r w:rsidR="00EF313B" w:rsidRPr="001B5EB6">
        <w:rPr>
          <w:rFonts w:ascii="Arial" w:hAnsi="Arial" w:cs="Arial"/>
        </w:rPr>
        <w:t>, if not most,</w:t>
      </w:r>
      <w:r w:rsidRPr="001B5EB6">
        <w:rPr>
          <w:rFonts w:ascii="Arial" w:hAnsi="Arial" w:cs="Arial"/>
        </w:rPr>
        <w:t xml:space="preserve"> instances the adoption</w:t>
      </w:r>
      <w:r w:rsidR="0098430E" w:rsidRPr="001B5EB6">
        <w:rPr>
          <w:rFonts w:ascii="Arial" w:hAnsi="Arial" w:cs="Arial"/>
        </w:rPr>
        <w:t xml:space="preserve"> </w:t>
      </w:r>
      <w:r w:rsidRPr="001B5EB6">
        <w:rPr>
          <w:rFonts w:ascii="Arial" w:hAnsi="Arial" w:cs="Arial"/>
        </w:rPr>
        <w:t>of</w:t>
      </w:r>
      <w:r w:rsidR="0098430E" w:rsidRPr="001B5EB6">
        <w:rPr>
          <w:rFonts w:ascii="Arial" w:hAnsi="Arial" w:cs="Arial"/>
        </w:rPr>
        <w:t xml:space="preserve"> children born to unmarried mothers was</w:t>
      </w:r>
      <w:r w:rsidRPr="001B5EB6">
        <w:rPr>
          <w:rFonts w:ascii="Arial" w:hAnsi="Arial" w:cs="Arial"/>
        </w:rPr>
        <w:t xml:space="preserve"> done</w:t>
      </w:r>
      <w:r w:rsidR="0098430E" w:rsidRPr="001B5EB6">
        <w:rPr>
          <w:rFonts w:ascii="Arial" w:hAnsi="Arial" w:cs="Arial"/>
        </w:rPr>
        <w:t xml:space="preserve"> through the means of illegal and forced adoption, with many women describing </w:t>
      </w:r>
      <w:r w:rsidRPr="001B5EB6">
        <w:rPr>
          <w:rFonts w:ascii="Arial" w:hAnsi="Arial" w:cs="Arial"/>
        </w:rPr>
        <w:t>instances</w:t>
      </w:r>
      <w:r w:rsidR="0098430E" w:rsidRPr="001B5EB6">
        <w:rPr>
          <w:rFonts w:ascii="Arial" w:hAnsi="Arial" w:cs="Arial"/>
        </w:rPr>
        <w:t xml:space="preserve"> where they had no access to legal advice or did not give full and informed consent to the adoption of their child. As well as this, there is evidence to suggest that the state facilitated this practice of illegal and forced adoption, with the Department of Justice and Equality assisting in the falsification of birth certificates and the issuance of passports to transnational adoptees. It appears that these circumstances could amount to </w:t>
      </w:r>
      <w:r w:rsidRPr="001B5EB6">
        <w:rPr>
          <w:rFonts w:ascii="Arial" w:hAnsi="Arial" w:cs="Arial"/>
        </w:rPr>
        <w:t>enforced disappearance</w:t>
      </w:r>
      <w:r w:rsidR="00761B31" w:rsidRPr="001B5EB6">
        <w:rPr>
          <w:rFonts w:ascii="Arial" w:hAnsi="Arial" w:cs="Arial"/>
        </w:rPr>
        <w:t xml:space="preserve"> and </w:t>
      </w:r>
      <w:r w:rsidR="005D2564" w:rsidRPr="001B5EB6">
        <w:rPr>
          <w:rFonts w:ascii="Arial" w:hAnsi="Arial" w:cs="Arial"/>
        </w:rPr>
        <w:t>the "authorization, support or acquiescence of the state"</w:t>
      </w:r>
      <w:r w:rsidR="00EF313B" w:rsidRPr="001B5EB6">
        <w:rPr>
          <w:rFonts w:ascii="Arial" w:hAnsi="Arial" w:cs="Arial"/>
        </w:rPr>
        <w:t xml:space="preserve"> </w:t>
      </w:r>
      <w:r w:rsidR="0098430E" w:rsidRPr="001B5EB6">
        <w:rPr>
          <w:rFonts w:ascii="Arial" w:hAnsi="Arial" w:cs="Arial"/>
        </w:rPr>
        <w:t xml:space="preserve">under the International Convention for the Protection of All Persons from Enforced Disappearance. </w:t>
      </w:r>
    </w:p>
    <w:p w14:paraId="6893B328" w14:textId="77777777" w:rsidR="001B5EB6" w:rsidRDefault="001B5EB6" w:rsidP="001B5EB6">
      <w:pPr>
        <w:pStyle w:val="ColorfulList-Accent11"/>
        <w:spacing w:line="360" w:lineRule="auto"/>
        <w:ind w:left="0"/>
        <w:jc w:val="both"/>
        <w:rPr>
          <w:rFonts w:ascii="Arial" w:hAnsi="Arial" w:cs="Arial"/>
        </w:rPr>
      </w:pPr>
    </w:p>
    <w:p w14:paraId="010B2C9C" w14:textId="26313F99" w:rsidR="00F349BB" w:rsidRPr="001B5EB6" w:rsidRDefault="001B5EB6" w:rsidP="001B5EB6">
      <w:pPr>
        <w:pStyle w:val="ColorfulList-Accent11"/>
        <w:numPr>
          <w:ilvl w:val="1"/>
          <w:numId w:val="38"/>
        </w:numPr>
        <w:spacing w:line="360" w:lineRule="auto"/>
        <w:ind w:left="851" w:hanging="851"/>
        <w:jc w:val="both"/>
        <w:rPr>
          <w:rFonts w:ascii="Arial" w:hAnsi="Arial" w:cs="Arial"/>
        </w:rPr>
      </w:pPr>
      <w:r>
        <w:rPr>
          <w:rFonts w:ascii="Arial" w:hAnsi="Arial" w:cs="Arial"/>
        </w:rPr>
        <w:t xml:space="preserve">In </w:t>
      </w:r>
      <w:r w:rsidR="00F349BB" w:rsidRPr="001B5EB6">
        <w:rPr>
          <w:rFonts w:ascii="Arial" w:hAnsi="Arial" w:cs="Arial"/>
        </w:rPr>
        <w:t xml:space="preserve">many cases, witness testimonies suggest that under the Policy the treatment by the State of children born outside marriage, unmarried mothers and girls and women ‘at risk’ of becoming unmarried mothers, included involuntary detention; forced labour; involuntary medical experimentation; physical and psychological abuse; some cases of sexual abuse; neglect, including medical neglect; and interference with privacy. Publicly available records indicate extremely high death rates of infants in some of the institutions during various time periods, and many of those who died in the </w:t>
      </w:r>
      <w:r w:rsidR="00F349BB" w:rsidRPr="001B5EB6">
        <w:rPr>
          <w:rFonts w:ascii="Arial" w:hAnsi="Arial" w:cs="Arial"/>
        </w:rPr>
        <w:lastRenderedPageBreak/>
        <w:t>institutions are as-yet unidenti</w:t>
      </w:r>
      <w:r w:rsidR="00742EF4" w:rsidRPr="001B5EB6">
        <w:rPr>
          <w:rFonts w:ascii="Arial" w:hAnsi="Arial" w:cs="Arial"/>
        </w:rPr>
        <w:t>fied and lie in unmarked graves, whose locations are desperately sought by their bereft families of origin.</w:t>
      </w:r>
    </w:p>
    <w:p w14:paraId="24BB1D30" w14:textId="77777777" w:rsidR="00F349BB" w:rsidRPr="009624C2" w:rsidRDefault="00F349BB" w:rsidP="00256D43">
      <w:pPr>
        <w:pStyle w:val="ColorfulList-Accent11"/>
        <w:ind w:left="851" w:hanging="851"/>
        <w:rPr>
          <w:rFonts w:ascii="Arial" w:hAnsi="Arial" w:cs="Arial"/>
        </w:rPr>
      </w:pPr>
    </w:p>
    <w:p w14:paraId="395B7CFA" w14:textId="46032405" w:rsidR="00F349BB" w:rsidRDefault="00F349BB" w:rsidP="00256D43">
      <w:pPr>
        <w:pStyle w:val="ColorfulList-Accent11"/>
        <w:numPr>
          <w:ilvl w:val="1"/>
          <w:numId w:val="38"/>
        </w:numPr>
        <w:spacing w:line="360" w:lineRule="auto"/>
        <w:ind w:left="851" w:hanging="851"/>
        <w:jc w:val="both"/>
        <w:rPr>
          <w:rFonts w:ascii="Arial" w:hAnsi="Arial" w:cs="Arial"/>
        </w:rPr>
      </w:pPr>
      <w:r>
        <w:rPr>
          <w:rFonts w:ascii="Arial" w:hAnsi="Arial" w:cs="Arial"/>
        </w:rPr>
        <w:t>Such treatment amounts</w:t>
      </w:r>
      <w:r w:rsidRPr="009624C2">
        <w:rPr>
          <w:rFonts w:ascii="Arial" w:hAnsi="Arial" w:cs="Arial"/>
        </w:rPr>
        <w:t xml:space="preserve"> </w:t>
      </w:r>
      <w:r w:rsidRPr="00EF313B">
        <w:rPr>
          <w:rFonts w:ascii="Arial" w:hAnsi="Arial" w:cs="Arial"/>
        </w:rPr>
        <w:t>to breaches of the</w:t>
      </w:r>
      <w:r w:rsidR="00EF313B" w:rsidRPr="00EF313B">
        <w:rPr>
          <w:rFonts w:ascii="Arial" w:hAnsi="Arial" w:cs="Arial"/>
        </w:rPr>
        <w:t xml:space="preserve"> </w:t>
      </w:r>
      <w:proofErr w:type="spellStart"/>
      <w:r w:rsidR="00EF313B" w:rsidRPr="00EF313B">
        <w:rPr>
          <w:rFonts w:ascii="Arial" w:hAnsi="Arial" w:cs="Arial"/>
        </w:rPr>
        <w:t>the</w:t>
      </w:r>
      <w:proofErr w:type="spellEnd"/>
      <w:r w:rsidR="00EF313B" w:rsidRPr="00EF313B">
        <w:rPr>
          <w:rFonts w:ascii="Arial" w:hAnsi="Arial" w:cs="Arial"/>
        </w:rPr>
        <w:t xml:space="preserve"> UN Convention against Torture (UNCAT), </w:t>
      </w:r>
      <w:r w:rsidRPr="00EF313B">
        <w:rPr>
          <w:rFonts w:ascii="Arial" w:hAnsi="Arial" w:cs="Arial"/>
          <w:bCs/>
        </w:rPr>
        <w:t xml:space="preserve">the </w:t>
      </w:r>
      <w:r w:rsidRPr="00EF313B">
        <w:rPr>
          <w:rFonts w:ascii="Arial" w:hAnsi="Arial" w:cs="Arial"/>
        </w:rPr>
        <w:t>Convention on the Rights of the Child (CRC), the International</w:t>
      </w:r>
      <w:r w:rsidRPr="009624C2">
        <w:rPr>
          <w:rFonts w:ascii="Arial" w:hAnsi="Arial" w:cs="Arial"/>
        </w:rPr>
        <w:t xml:space="preserve"> Covenant on Civil and Political Rights (ICCPR), the International Covenant on Economic, Social and Cultural Rights (‘ICESCR’), and the Convention on the Elimination of all forms of Discrimination Against Women (CEDAW).  The treatment of women and girls in Mother and Baby Homes also violated the Irish Constitution and the European Convention on Human Rights (ECHR).</w:t>
      </w:r>
      <w:r w:rsidR="00EF313B">
        <w:rPr>
          <w:rFonts w:ascii="Arial" w:hAnsi="Arial" w:cs="Arial"/>
        </w:rPr>
        <w:t xml:space="preserve"> It further violated </w:t>
      </w:r>
      <w:r w:rsidR="00EF313B" w:rsidRPr="00EF313B">
        <w:rPr>
          <w:rFonts w:ascii="Arial" w:hAnsi="Arial" w:cs="Arial"/>
        </w:rPr>
        <w:t xml:space="preserve">the </w:t>
      </w:r>
      <w:r w:rsidR="00EF313B" w:rsidRPr="003C5C62">
        <w:rPr>
          <w:rFonts w:ascii="Arial" w:hAnsi="Arial" w:cs="Arial"/>
        </w:rPr>
        <w:t>International Convention for the Protection of All Persons from Enforced Disappearance (ICPPED)</w:t>
      </w:r>
      <w:r w:rsidR="00EF313B">
        <w:rPr>
          <w:rFonts w:ascii="Arial" w:hAnsi="Arial" w:cs="Arial"/>
        </w:rPr>
        <w:t xml:space="preserve"> – although Ireland is not yet a party to this Convention. </w:t>
      </w:r>
    </w:p>
    <w:p w14:paraId="05D64D31" w14:textId="77777777" w:rsidR="00F349BB" w:rsidRPr="009624C2" w:rsidRDefault="00F349BB" w:rsidP="00256D43">
      <w:pPr>
        <w:pStyle w:val="ColorfulList-Accent11"/>
        <w:ind w:left="851" w:hanging="851"/>
        <w:rPr>
          <w:rFonts w:ascii="Arial" w:hAnsi="Arial" w:cs="Arial"/>
        </w:rPr>
      </w:pPr>
    </w:p>
    <w:p w14:paraId="095BFBD0" w14:textId="491E2613" w:rsidR="00F349BB" w:rsidRPr="009624C2" w:rsidRDefault="00F349BB" w:rsidP="00256D43">
      <w:pPr>
        <w:pStyle w:val="ColorfulList-Accent11"/>
        <w:numPr>
          <w:ilvl w:val="1"/>
          <w:numId w:val="38"/>
        </w:numPr>
        <w:spacing w:line="360" w:lineRule="auto"/>
        <w:ind w:left="851" w:hanging="851"/>
        <w:jc w:val="both"/>
        <w:rPr>
          <w:rFonts w:ascii="Arial" w:hAnsi="Arial" w:cs="Arial"/>
        </w:rPr>
      </w:pPr>
      <w:r w:rsidRPr="009624C2">
        <w:rPr>
          <w:rFonts w:ascii="Arial" w:hAnsi="Arial" w:cs="Arial"/>
        </w:rPr>
        <w:t xml:space="preserve">Specifically, and on the basis of the witness testimony that we have collected we identify breaches of </w:t>
      </w:r>
      <w:r w:rsidR="00EF313B" w:rsidRPr="009624C2">
        <w:rPr>
          <w:rFonts w:ascii="Arial" w:hAnsi="Arial" w:cs="Arial"/>
        </w:rPr>
        <w:t>UNCAT Articles 2, 12</w:t>
      </w:r>
      <w:r w:rsidR="00EF313B" w:rsidRPr="00EF313B">
        <w:rPr>
          <w:rFonts w:ascii="Arial" w:hAnsi="Arial" w:cs="Arial"/>
        </w:rPr>
        <w:t xml:space="preserve">, 13, 14 and 16; </w:t>
      </w:r>
      <w:r w:rsidR="00EF313B" w:rsidRPr="001B5EB6">
        <w:rPr>
          <w:rFonts w:ascii="Arial" w:hAnsi="Arial" w:cs="Arial"/>
        </w:rPr>
        <w:t>ICPPED Articles 1, 3, 4, 6, 7, 18, 24 and 25</w:t>
      </w:r>
      <w:r w:rsidR="00EF313B" w:rsidRPr="00EF313B">
        <w:rPr>
          <w:rFonts w:ascii="Arial" w:hAnsi="Arial" w:cs="Arial"/>
        </w:rPr>
        <w:t xml:space="preserve">; </w:t>
      </w:r>
      <w:r w:rsidRPr="00EF313B">
        <w:rPr>
          <w:rFonts w:ascii="Arial" w:hAnsi="Arial" w:cs="Arial"/>
        </w:rPr>
        <w:t>CEDAW Articles 2, 3, 5, 7, 9, 11, 12, 13, 15, 16 and 25; ICCPR Articles 2, 3, 6, 7, 8, 9, 10, 11, 14, 17, 18, 23, 24, 25 and 26; ICESCR Articles 2, 3,</w:t>
      </w:r>
      <w:r w:rsidR="0098430E" w:rsidRPr="00EF313B">
        <w:rPr>
          <w:rFonts w:ascii="Arial" w:hAnsi="Arial" w:cs="Arial"/>
        </w:rPr>
        <w:t xml:space="preserve"> 6, 7, 9, 10, 11, 12 and</w:t>
      </w:r>
      <w:r w:rsidR="0098430E">
        <w:rPr>
          <w:rFonts w:ascii="Arial" w:hAnsi="Arial" w:cs="Arial"/>
        </w:rPr>
        <w:t xml:space="preserve"> 15</w:t>
      </w:r>
      <w:r w:rsidR="00EF313B">
        <w:rPr>
          <w:rFonts w:ascii="Arial" w:hAnsi="Arial" w:cs="Arial"/>
        </w:rPr>
        <w:t>.</w:t>
      </w:r>
      <w:r w:rsidRPr="009624C2">
        <w:rPr>
          <w:rFonts w:ascii="Arial" w:hAnsi="Arial" w:cs="Arial"/>
        </w:rPr>
        <w:t xml:space="preserve"> The failure to institute a comprehensive investigation and reparation measures (see further below) means that many of these violations are continuing.    </w:t>
      </w:r>
    </w:p>
    <w:p w14:paraId="28D81815" w14:textId="77777777" w:rsidR="00761564" w:rsidRPr="00761564" w:rsidRDefault="00761564">
      <w:pPr>
        <w:rPr>
          <w:rFonts w:ascii="Arial" w:hAnsi="Arial" w:cs="Arial"/>
          <w:b/>
          <w:color w:val="000000"/>
          <w:sz w:val="22"/>
          <w:szCs w:val="22"/>
        </w:rPr>
      </w:pPr>
    </w:p>
    <w:p w14:paraId="052095FB" w14:textId="77777777" w:rsidR="00307423" w:rsidRPr="00307423" w:rsidRDefault="00307423" w:rsidP="00307423">
      <w:pPr>
        <w:pStyle w:val="ColorfulList-Accent11"/>
        <w:rPr>
          <w:rFonts w:ascii="Arial" w:hAnsi="Arial" w:cs="Arial"/>
        </w:rPr>
      </w:pPr>
    </w:p>
    <w:p w14:paraId="4E266213" w14:textId="77777777" w:rsidR="00307423" w:rsidRPr="00307423" w:rsidRDefault="00307423" w:rsidP="00721191">
      <w:pPr>
        <w:pStyle w:val="ColorfulList-Accent11"/>
        <w:numPr>
          <w:ilvl w:val="0"/>
          <w:numId w:val="38"/>
        </w:numPr>
        <w:spacing w:line="360" w:lineRule="auto"/>
        <w:ind w:left="851" w:hanging="851"/>
        <w:jc w:val="both"/>
        <w:rPr>
          <w:rFonts w:ascii="Arial" w:hAnsi="Arial" w:cs="Arial"/>
        </w:rPr>
      </w:pPr>
      <w:r w:rsidRPr="00307423">
        <w:rPr>
          <w:rFonts w:ascii="Arial" w:hAnsi="Arial" w:cs="Arial"/>
          <w:b/>
        </w:rPr>
        <w:t>Commission of Investigation</w:t>
      </w:r>
    </w:p>
    <w:p w14:paraId="318D4CF8" w14:textId="77777777" w:rsidR="007B3BC7" w:rsidRDefault="007B3BC7" w:rsidP="00721191">
      <w:pPr>
        <w:pStyle w:val="ColorfulList-Accent11"/>
        <w:numPr>
          <w:ilvl w:val="1"/>
          <w:numId w:val="38"/>
        </w:numPr>
        <w:spacing w:line="360" w:lineRule="auto"/>
        <w:ind w:left="851" w:hanging="851"/>
        <w:jc w:val="both"/>
        <w:rPr>
          <w:rFonts w:ascii="Arial" w:hAnsi="Arial" w:cs="Arial"/>
        </w:rPr>
      </w:pPr>
      <w:r w:rsidRPr="00307423">
        <w:rPr>
          <w:rFonts w:ascii="Arial" w:hAnsi="Arial" w:cs="Arial"/>
        </w:rPr>
        <w:t>In February 2015 the Irish State established the Commission of Investigation into the Mother and Baby Homes and Certain Related Matters</w:t>
      </w:r>
      <w:r>
        <w:rPr>
          <w:rStyle w:val="FootnoteReference"/>
          <w:rFonts w:ascii="Arial" w:hAnsi="Arial" w:cs="Arial"/>
        </w:rPr>
        <w:footnoteReference w:id="4"/>
      </w:r>
      <w:r w:rsidRPr="00307423">
        <w:rPr>
          <w:rFonts w:ascii="Arial" w:hAnsi="Arial" w:cs="Arial"/>
        </w:rPr>
        <w:t xml:space="preserve"> (the ‘Commission’). The Commission was established pursuant to the Commission of Investigation (Mother and Baby Homes and Certain Related Matter) Order 2015 (State S.I. No. 57 of 2015), which sets out and is referred to by the Commission as its Terms of Reference</w:t>
      </w:r>
      <w:r>
        <w:rPr>
          <w:rStyle w:val="FootnoteReference"/>
          <w:rFonts w:ascii="Arial" w:hAnsi="Arial" w:cs="Arial"/>
        </w:rPr>
        <w:footnoteReference w:id="5"/>
      </w:r>
      <w:r w:rsidRPr="00307423">
        <w:rPr>
          <w:rFonts w:ascii="Arial" w:hAnsi="Arial" w:cs="Arial"/>
        </w:rPr>
        <w:t xml:space="preserve"> (the ‘</w:t>
      </w:r>
      <w:proofErr w:type="spellStart"/>
      <w:r w:rsidRPr="00307423">
        <w:rPr>
          <w:rFonts w:ascii="Arial" w:hAnsi="Arial" w:cs="Arial"/>
        </w:rPr>
        <w:t>ToR</w:t>
      </w:r>
      <w:proofErr w:type="spellEnd"/>
      <w:r w:rsidRPr="00307423">
        <w:rPr>
          <w:rFonts w:ascii="Arial" w:hAnsi="Arial" w:cs="Arial"/>
        </w:rPr>
        <w:t>’).</w:t>
      </w:r>
    </w:p>
    <w:p w14:paraId="14CE864F" w14:textId="77777777" w:rsidR="007B3BC7" w:rsidRPr="00742EF4" w:rsidRDefault="007B3BC7" w:rsidP="00721191">
      <w:pPr>
        <w:pStyle w:val="ColorfulList-Accent11"/>
        <w:spacing w:line="360" w:lineRule="auto"/>
        <w:ind w:left="851" w:hanging="851"/>
        <w:jc w:val="both"/>
        <w:rPr>
          <w:rFonts w:ascii="Arial" w:hAnsi="Arial" w:cs="Arial"/>
          <w:strike/>
        </w:rPr>
      </w:pPr>
    </w:p>
    <w:p w14:paraId="520351BA" w14:textId="4A61864E" w:rsidR="007B3BC7" w:rsidRPr="007B3BC7" w:rsidRDefault="00742EF4" w:rsidP="00721191">
      <w:pPr>
        <w:pStyle w:val="ColorfulList-Accent11"/>
        <w:numPr>
          <w:ilvl w:val="1"/>
          <w:numId w:val="38"/>
        </w:numPr>
        <w:spacing w:line="360" w:lineRule="auto"/>
        <w:ind w:left="851" w:hanging="851"/>
        <w:jc w:val="both"/>
        <w:rPr>
          <w:rFonts w:ascii="Arial" w:hAnsi="Arial" w:cs="Arial"/>
        </w:rPr>
      </w:pPr>
      <w:r w:rsidRPr="001B5EB6">
        <w:rPr>
          <w:rFonts w:ascii="Arial" w:hAnsi="Arial" w:cs="Arial"/>
        </w:rPr>
        <w:lastRenderedPageBreak/>
        <w:t>Whilst</w:t>
      </w:r>
      <w:r>
        <w:rPr>
          <w:rFonts w:ascii="Arial" w:hAnsi="Arial" w:cs="Arial"/>
        </w:rPr>
        <w:t xml:space="preserve"> we </w:t>
      </w:r>
      <w:r w:rsidR="007B3BC7" w:rsidRPr="00DF47D2">
        <w:rPr>
          <w:rFonts w:ascii="Arial" w:hAnsi="Arial" w:cs="Arial"/>
        </w:rPr>
        <w:t xml:space="preserve">welcome the </w:t>
      </w:r>
      <w:r w:rsidR="007B3BC7">
        <w:rPr>
          <w:rFonts w:ascii="Arial" w:hAnsi="Arial" w:cs="Arial"/>
        </w:rPr>
        <w:t xml:space="preserve">establishment of </w:t>
      </w:r>
      <w:r>
        <w:rPr>
          <w:rFonts w:ascii="Arial" w:hAnsi="Arial" w:cs="Arial"/>
        </w:rPr>
        <w:t xml:space="preserve">the </w:t>
      </w:r>
      <w:r w:rsidR="007B3BC7">
        <w:rPr>
          <w:rFonts w:ascii="Arial" w:hAnsi="Arial" w:cs="Arial"/>
        </w:rPr>
        <w:t>Commission</w:t>
      </w:r>
      <w:r w:rsidR="007B3BC7" w:rsidRPr="00DF47D2">
        <w:rPr>
          <w:rFonts w:ascii="Arial" w:hAnsi="Arial" w:cs="Arial"/>
        </w:rPr>
        <w:t xml:space="preserve"> as a step taken towards justice, however, we have significant concerns about the limitations of the Commission as formed</w:t>
      </w:r>
      <w:r w:rsidR="007B3BC7">
        <w:rPr>
          <w:rFonts w:ascii="Arial" w:hAnsi="Arial" w:cs="Arial"/>
        </w:rPr>
        <w:t>.</w:t>
      </w:r>
    </w:p>
    <w:p w14:paraId="64631BEB" w14:textId="77777777" w:rsidR="007B3BC7" w:rsidRDefault="007B3BC7" w:rsidP="00721191">
      <w:pPr>
        <w:pStyle w:val="ListParagraph"/>
        <w:spacing w:line="360" w:lineRule="auto"/>
        <w:ind w:left="851" w:hanging="851"/>
        <w:jc w:val="both"/>
        <w:rPr>
          <w:rFonts w:ascii="Arial" w:hAnsi="Arial" w:cs="Arial"/>
        </w:rPr>
      </w:pPr>
    </w:p>
    <w:p w14:paraId="4932EDEC" w14:textId="77777777" w:rsidR="00256D43" w:rsidRDefault="00E76410" w:rsidP="00721191">
      <w:pPr>
        <w:pStyle w:val="ListParagraph"/>
        <w:numPr>
          <w:ilvl w:val="1"/>
          <w:numId w:val="38"/>
        </w:numPr>
        <w:spacing w:line="360" w:lineRule="auto"/>
        <w:ind w:left="851" w:hanging="851"/>
        <w:jc w:val="both"/>
        <w:rPr>
          <w:rFonts w:ascii="Arial" w:hAnsi="Arial" w:cs="Arial"/>
        </w:rPr>
      </w:pPr>
      <w:r>
        <w:rPr>
          <w:rFonts w:ascii="Arial" w:hAnsi="Arial" w:cs="Arial"/>
        </w:rPr>
        <w:t>In response to the q</w:t>
      </w:r>
      <w:r w:rsidR="00256D43">
        <w:rPr>
          <w:rFonts w:ascii="Arial" w:hAnsi="Arial" w:cs="Arial"/>
        </w:rPr>
        <w:t xml:space="preserve">uestions </w:t>
      </w:r>
      <w:r w:rsidR="007B3BC7">
        <w:rPr>
          <w:rFonts w:ascii="Arial" w:hAnsi="Arial" w:cs="Arial"/>
        </w:rPr>
        <w:t>raised</w:t>
      </w:r>
      <w:r w:rsidR="00256D43">
        <w:rPr>
          <w:rFonts w:ascii="Arial" w:hAnsi="Arial" w:cs="Arial"/>
        </w:rPr>
        <w:t xml:space="preserve"> by</w:t>
      </w:r>
      <w:r w:rsidR="007B3BC7">
        <w:rPr>
          <w:rFonts w:ascii="Arial" w:hAnsi="Arial" w:cs="Arial"/>
        </w:rPr>
        <w:t xml:space="preserve"> the Committee in relation to the </w:t>
      </w:r>
      <w:r w:rsidR="007B3BC7" w:rsidRPr="00256D43">
        <w:rPr>
          <w:rFonts w:ascii="Arial" w:hAnsi="Arial" w:cs="Arial"/>
        </w:rPr>
        <w:t>Commission of Investigation into Mother and Baby Homes and certain related matters</w:t>
      </w:r>
      <w:r w:rsidR="007B3BC7">
        <w:rPr>
          <w:rFonts w:ascii="Arial" w:hAnsi="Arial" w:cs="Arial"/>
        </w:rPr>
        <w:t>, the Irish State claimed that the scope of the Commission’s investigation is ‘</w:t>
      </w:r>
      <w:r w:rsidR="007B3BC7" w:rsidRPr="007B3BC7">
        <w:rPr>
          <w:rFonts w:ascii="Arial" w:hAnsi="Arial" w:cs="Arial"/>
          <w:i/>
        </w:rPr>
        <w:t>broad and comprehensive</w:t>
      </w:r>
      <w:r w:rsidR="007B3BC7">
        <w:rPr>
          <w:rFonts w:ascii="Arial" w:hAnsi="Arial" w:cs="Arial"/>
        </w:rPr>
        <w:t xml:space="preserve">’. The State points out that the Commission’s </w:t>
      </w:r>
      <w:proofErr w:type="spellStart"/>
      <w:r w:rsidR="007B3BC7">
        <w:rPr>
          <w:rFonts w:ascii="Arial" w:hAnsi="Arial" w:cs="Arial"/>
        </w:rPr>
        <w:t>ToR</w:t>
      </w:r>
      <w:proofErr w:type="spellEnd"/>
      <w:r w:rsidR="007B3BC7">
        <w:rPr>
          <w:rFonts w:ascii="Arial" w:hAnsi="Arial" w:cs="Arial"/>
        </w:rPr>
        <w:t xml:space="preserve"> include ‘</w:t>
      </w:r>
      <w:r w:rsidR="007B3BC7" w:rsidRPr="007B3BC7">
        <w:rPr>
          <w:rFonts w:ascii="Arial" w:hAnsi="Arial" w:cs="Arial"/>
          <w:i/>
        </w:rPr>
        <w:t>seven specific questions on practices and procedures regarding the care, welfare, entry arrangements and exit pathways for the women and children in these institutions</w:t>
      </w:r>
      <w:r w:rsidR="007B3BC7">
        <w:rPr>
          <w:rFonts w:ascii="Arial" w:hAnsi="Arial" w:cs="Arial"/>
        </w:rPr>
        <w:t xml:space="preserve">’. </w:t>
      </w:r>
    </w:p>
    <w:p w14:paraId="41DE519F" w14:textId="77777777" w:rsidR="007B3BC7" w:rsidRPr="007B3BC7" w:rsidRDefault="007B3BC7" w:rsidP="00721191">
      <w:pPr>
        <w:spacing w:line="360" w:lineRule="auto"/>
        <w:ind w:left="851" w:hanging="851"/>
        <w:jc w:val="both"/>
        <w:rPr>
          <w:rFonts w:ascii="Arial" w:hAnsi="Arial" w:cs="Arial"/>
        </w:rPr>
      </w:pPr>
    </w:p>
    <w:p w14:paraId="08EE2744" w14:textId="4AAD8865" w:rsidR="007B3BC7" w:rsidRPr="00721191" w:rsidRDefault="007B3BC7" w:rsidP="00721191">
      <w:pPr>
        <w:pStyle w:val="ColorfulList-Accent11"/>
        <w:numPr>
          <w:ilvl w:val="1"/>
          <w:numId w:val="38"/>
        </w:numPr>
        <w:spacing w:line="360" w:lineRule="auto"/>
        <w:ind w:left="851" w:hanging="851"/>
        <w:jc w:val="both"/>
        <w:rPr>
          <w:rFonts w:ascii="Arial" w:hAnsi="Arial" w:cs="Arial"/>
        </w:rPr>
      </w:pPr>
      <w:r>
        <w:rPr>
          <w:rFonts w:ascii="Arial" w:hAnsi="Arial" w:cs="Arial"/>
        </w:rPr>
        <w:t xml:space="preserve">Based on our experience, we </w:t>
      </w:r>
      <w:r w:rsidR="00CC3455">
        <w:rPr>
          <w:rFonts w:ascii="Arial" w:hAnsi="Arial" w:cs="Arial"/>
        </w:rPr>
        <w:t>completely</w:t>
      </w:r>
      <w:r w:rsidR="000F03F7">
        <w:rPr>
          <w:rFonts w:ascii="Arial" w:hAnsi="Arial" w:cs="Arial"/>
        </w:rPr>
        <w:t xml:space="preserve"> dispute</w:t>
      </w:r>
      <w:r w:rsidR="00721191">
        <w:rPr>
          <w:rFonts w:ascii="Arial" w:hAnsi="Arial" w:cs="Arial"/>
        </w:rPr>
        <w:t xml:space="preserve"> the Irish State’s contentions. While t</w:t>
      </w:r>
      <w:r w:rsidRPr="00721191">
        <w:rPr>
          <w:rFonts w:ascii="Arial" w:hAnsi="Arial" w:cs="Arial"/>
        </w:rPr>
        <w:t>he Commission may investigate whether Mother and Baby Home ‘Residents’ were systematically treated differently (which we submit should read ‘discriminated against’) on the basis of a prescriptive list of ‘religion, race, traveller identity or disability</w:t>
      </w:r>
      <w:r w:rsidR="000F03F7">
        <w:rPr>
          <w:rFonts w:ascii="Arial" w:hAnsi="Arial" w:cs="Arial"/>
        </w:rPr>
        <w:t>’,</w:t>
      </w:r>
      <w:r w:rsidR="00742EF4">
        <w:rPr>
          <w:rFonts w:ascii="Arial" w:hAnsi="Arial" w:cs="Arial"/>
        </w:rPr>
        <w:t xml:space="preserve"> </w:t>
      </w:r>
      <w:r w:rsidR="000F03F7">
        <w:rPr>
          <w:rFonts w:ascii="Arial" w:hAnsi="Arial" w:cs="Arial"/>
          <w:b/>
        </w:rPr>
        <w:t>g</w:t>
      </w:r>
      <w:r w:rsidRPr="00721191">
        <w:rPr>
          <w:rFonts w:ascii="Arial" w:hAnsi="Arial" w:cs="Arial"/>
          <w:b/>
        </w:rPr>
        <w:t>ender, marital status and socio-economic status have been omitted</w:t>
      </w:r>
      <w:r w:rsidRPr="00721191">
        <w:rPr>
          <w:rFonts w:ascii="Arial" w:hAnsi="Arial" w:cs="Arial"/>
        </w:rPr>
        <w:t xml:space="preserve">, which is significant given </w:t>
      </w:r>
      <w:r w:rsidR="000F03F7">
        <w:rPr>
          <w:rFonts w:ascii="Arial" w:hAnsi="Arial" w:cs="Arial"/>
        </w:rPr>
        <w:t xml:space="preserve">that </w:t>
      </w:r>
      <w:r w:rsidRPr="00721191">
        <w:rPr>
          <w:rFonts w:ascii="Arial" w:hAnsi="Arial" w:cs="Arial"/>
        </w:rPr>
        <w:t xml:space="preserve">the Policy and the Homes did discriminate on such grounds. </w:t>
      </w:r>
      <w:r w:rsidR="00721191">
        <w:rPr>
          <w:rFonts w:ascii="Arial" w:hAnsi="Arial" w:cs="Arial"/>
        </w:rPr>
        <w:t xml:space="preserve">Furthermore, there appears to be </w:t>
      </w:r>
      <w:r w:rsidR="00721191" w:rsidRPr="00721191">
        <w:rPr>
          <w:rFonts w:ascii="Arial" w:hAnsi="Arial" w:cs="Arial"/>
          <w:b/>
        </w:rPr>
        <w:t>n</w:t>
      </w:r>
      <w:r w:rsidRPr="00721191">
        <w:rPr>
          <w:rFonts w:ascii="Arial" w:hAnsi="Arial" w:cs="Arial"/>
          <w:b/>
        </w:rPr>
        <w:t>o scope to investigate whether the Homes themselves, their existence and purpose, were, in and of themselves, breaches of the State's obligations</w:t>
      </w:r>
      <w:r w:rsidRPr="00721191">
        <w:rPr>
          <w:rFonts w:ascii="Arial" w:hAnsi="Arial" w:cs="Arial"/>
        </w:rPr>
        <w:t>, which we submit they were.</w:t>
      </w:r>
    </w:p>
    <w:p w14:paraId="336521C3" w14:textId="77777777" w:rsidR="007B3BC7" w:rsidRDefault="007B3BC7" w:rsidP="00721191">
      <w:pPr>
        <w:pStyle w:val="ColorfulList-Accent11"/>
        <w:spacing w:line="360" w:lineRule="auto"/>
        <w:ind w:left="851" w:hanging="851"/>
        <w:jc w:val="both"/>
        <w:rPr>
          <w:rFonts w:ascii="Arial" w:hAnsi="Arial" w:cs="Arial"/>
        </w:rPr>
      </w:pPr>
    </w:p>
    <w:p w14:paraId="49CD094F" w14:textId="77777777" w:rsidR="007B3BC7" w:rsidRDefault="00721191" w:rsidP="00721191">
      <w:pPr>
        <w:pStyle w:val="ColorfulList-Accent11"/>
        <w:numPr>
          <w:ilvl w:val="1"/>
          <w:numId w:val="38"/>
        </w:numPr>
        <w:spacing w:line="360" w:lineRule="auto"/>
        <w:ind w:left="851" w:hanging="851"/>
        <w:jc w:val="both"/>
        <w:rPr>
          <w:rFonts w:ascii="Arial" w:hAnsi="Arial" w:cs="Arial"/>
        </w:rPr>
      </w:pPr>
      <w:proofErr w:type="spellStart"/>
      <w:r w:rsidRPr="00721191">
        <w:rPr>
          <w:rFonts w:ascii="Arial" w:hAnsi="Arial" w:cs="Arial"/>
        </w:rPr>
        <w:t>Moreover</w:t>
      </w:r>
      <w:proofErr w:type="gramStart"/>
      <w:r w:rsidRPr="00721191">
        <w:rPr>
          <w:rFonts w:ascii="Arial" w:hAnsi="Arial" w:cs="Arial"/>
        </w:rPr>
        <w:t>,</w:t>
      </w:r>
      <w:r>
        <w:rPr>
          <w:rFonts w:ascii="Arial" w:hAnsi="Arial" w:cs="Arial"/>
        </w:rPr>
        <w:t>t</w:t>
      </w:r>
      <w:r w:rsidR="007B3BC7" w:rsidRPr="00DF47D2">
        <w:rPr>
          <w:rFonts w:ascii="Arial" w:hAnsi="Arial" w:cs="Arial"/>
        </w:rPr>
        <w:t>here</w:t>
      </w:r>
      <w:proofErr w:type="spellEnd"/>
      <w:proofErr w:type="gramEnd"/>
      <w:r w:rsidR="007B3BC7" w:rsidRPr="00DF47D2">
        <w:rPr>
          <w:rFonts w:ascii="Arial" w:hAnsi="Arial" w:cs="Arial"/>
        </w:rPr>
        <w:t xml:space="preserve"> is </w:t>
      </w:r>
      <w:r w:rsidR="007B3BC7" w:rsidRPr="00721191">
        <w:rPr>
          <w:rFonts w:ascii="Arial" w:hAnsi="Arial" w:cs="Arial"/>
          <w:b/>
        </w:rPr>
        <w:t xml:space="preserve">no directive within the </w:t>
      </w:r>
      <w:proofErr w:type="spellStart"/>
      <w:r w:rsidR="007B3BC7" w:rsidRPr="00721191">
        <w:rPr>
          <w:rFonts w:ascii="Arial" w:hAnsi="Arial" w:cs="Arial"/>
          <w:b/>
        </w:rPr>
        <w:t>ToR</w:t>
      </w:r>
      <w:proofErr w:type="spellEnd"/>
      <w:r w:rsidR="007B3BC7" w:rsidRPr="00721191">
        <w:rPr>
          <w:rFonts w:ascii="Arial" w:hAnsi="Arial" w:cs="Arial"/>
          <w:b/>
        </w:rPr>
        <w:t xml:space="preserve"> for the Commission to identify the remains of deceased infants at former Mother and Baby Home sites</w:t>
      </w:r>
      <w:r w:rsidR="007B3BC7" w:rsidRPr="00DF47D2">
        <w:rPr>
          <w:rFonts w:ascii="Arial" w:hAnsi="Arial" w:cs="Arial"/>
        </w:rPr>
        <w:t>.  Relatives of the deceased babies and children buried in mass graves across several Homes cannot currently discover the circumstances of their relative’s death or their final resting place.  The Commission provides an opportunity, and possibly the only opportunity, to correct this; we would welcome it doing so.</w:t>
      </w:r>
    </w:p>
    <w:p w14:paraId="59EB02E0" w14:textId="77777777" w:rsidR="007B3BC7" w:rsidRPr="00DF47D2" w:rsidRDefault="007B3BC7" w:rsidP="00721191">
      <w:pPr>
        <w:pStyle w:val="ColorfulList-Accent11"/>
        <w:ind w:left="851" w:hanging="851"/>
        <w:rPr>
          <w:rFonts w:ascii="Arial" w:hAnsi="Arial" w:cs="Arial"/>
        </w:rPr>
      </w:pPr>
    </w:p>
    <w:p w14:paraId="27DA29C9" w14:textId="30FD6CC4" w:rsidR="007B3BC7" w:rsidRDefault="007B3BC7" w:rsidP="00721191">
      <w:pPr>
        <w:pStyle w:val="ColorfulList-Accent11"/>
        <w:numPr>
          <w:ilvl w:val="1"/>
          <w:numId w:val="38"/>
        </w:numPr>
        <w:spacing w:line="360" w:lineRule="auto"/>
        <w:ind w:left="851" w:hanging="851"/>
        <w:jc w:val="both"/>
        <w:rPr>
          <w:rFonts w:ascii="Arial" w:hAnsi="Arial" w:cs="Arial"/>
        </w:rPr>
      </w:pPr>
      <w:r w:rsidRPr="00DF47D2">
        <w:rPr>
          <w:rFonts w:ascii="Arial" w:hAnsi="Arial" w:cs="Arial"/>
          <w:b/>
        </w:rPr>
        <w:t xml:space="preserve">The </w:t>
      </w:r>
      <w:proofErr w:type="spellStart"/>
      <w:r w:rsidRPr="00DF47D2">
        <w:rPr>
          <w:rFonts w:ascii="Arial" w:hAnsi="Arial" w:cs="Arial"/>
          <w:b/>
        </w:rPr>
        <w:t>ToR</w:t>
      </w:r>
      <w:proofErr w:type="spellEnd"/>
      <w:r w:rsidRPr="00DF47D2">
        <w:rPr>
          <w:rFonts w:ascii="Arial" w:hAnsi="Arial" w:cs="Arial"/>
          <w:b/>
        </w:rPr>
        <w:t xml:space="preserve"> are too limited, in that </w:t>
      </w:r>
      <w:r>
        <w:rPr>
          <w:rFonts w:ascii="Arial" w:hAnsi="Arial" w:cs="Arial"/>
          <w:b/>
        </w:rPr>
        <w:t>they</w:t>
      </w:r>
      <w:r w:rsidRPr="00DF47D2">
        <w:rPr>
          <w:rFonts w:ascii="Arial" w:hAnsi="Arial" w:cs="Arial"/>
          <w:b/>
        </w:rPr>
        <w:t xml:space="preserve"> only consider the Mother and Baby Homes.</w:t>
      </w:r>
      <w:r w:rsidR="0069312B">
        <w:rPr>
          <w:rFonts w:ascii="Arial" w:hAnsi="Arial" w:cs="Arial"/>
          <w:b/>
        </w:rPr>
        <w:t xml:space="preserve"> </w:t>
      </w:r>
      <w:r w:rsidRPr="00DF47D2">
        <w:rPr>
          <w:rFonts w:ascii="Arial" w:hAnsi="Arial" w:cs="Arial"/>
        </w:rPr>
        <w:t xml:space="preserve">The Mother and Baby Homes formed only a part of the Policy. There were other institutions and arrangements, as explained at </w:t>
      </w:r>
      <w:r w:rsidRPr="000F03F7">
        <w:rPr>
          <w:rFonts w:ascii="Arial" w:hAnsi="Arial" w:cs="Arial"/>
        </w:rPr>
        <w:t>paragraph</w:t>
      </w:r>
      <w:r w:rsidR="0069312B">
        <w:rPr>
          <w:rFonts w:ascii="Arial" w:hAnsi="Arial" w:cs="Arial"/>
        </w:rPr>
        <w:t xml:space="preserve"> </w:t>
      </w:r>
      <w:r w:rsidR="000F03F7">
        <w:rPr>
          <w:rFonts w:ascii="Arial" w:hAnsi="Arial" w:cs="Arial"/>
        </w:rPr>
        <w:lastRenderedPageBreak/>
        <w:t>3.8 below</w:t>
      </w:r>
      <w:r w:rsidRPr="00DF47D2">
        <w:rPr>
          <w:rFonts w:ascii="Arial" w:hAnsi="Arial" w:cs="Arial"/>
        </w:rPr>
        <w:t xml:space="preserve">, which are excluded from the inquiry.  As a </w:t>
      </w:r>
      <w:r w:rsidR="00721191" w:rsidRPr="00DF47D2">
        <w:rPr>
          <w:rFonts w:ascii="Arial" w:hAnsi="Arial" w:cs="Arial"/>
        </w:rPr>
        <w:t>result,</w:t>
      </w:r>
      <w:r w:rsidRPr="00DF47D2">
        <w:rPr>
          <w:rFonts w:ascii="Arial" w:hAnsi="Arial" w:cs="Arial"/>
        </w:rPr>
        <w:t xml:space="preserve"> the experiences of </w:t>
      </w:r>
      <w:r w:rsidR="00EF313B">
        <w:rPr>
          <w:rFonts w:ascii="Arial" w:hAnsi="Arial" w:cs="Arial"/>
        </w:rPr>
        <w:t xml:space="preserve">a vast number of the </w:t>
      </w:r>
      <w:r w:rsidRPr="00DF47D2">
        <w:rPr>
          <w:rFonts w:ascii="Arial" w:hAnsi="Arial" w:cs="Arial"/>
        </w:rPr>
        <w:t xml:space="preserve">unmarried girls and women whose children were adopted (including illegal adoptions) and those adopted persons are currently excluded from the </w:t>
      </w:r>
      <w:proofErr w:type="spellStart"/>
      <w:r w:rsidRPr="00DF47D2">
        <w:rPr>
          <w:rFonts w:ascii="Arial" w:hAnsi="Arial" w:cs="Arial"/>
        </w:rPr>
        <w:t>ToR</w:t>
      </w:r>
      <w:proofErr w:type="spellEnd"/>
      <w:r w:rsidRPr="00DF47D2">
        <w:rPr>
          <w:rFonts w:ascii="Arial" w:hAnsi="Arial" w:cs="Arial"/>
        </w:rPr>
        <w:t xml:space="preserve">.  </w:t>
      </w:r>
    </w:p>
    <w:p w14:paraId="7781D8C3" w14:textId="77777777" w:rsidR="007B3BC7" w:rsidRPr="00DF47D2" w:rsidRDefault="007B3BC7" w:rsidP="00721191">
      <w:pPr>
        <w:pStyle w:val="ColorfulList-Accent11"/>
        <w:ind w:left="851" w:hanging="851"/>
        <w:rPr>
          <w:rFonts w:ascii="Arial" w:hAnsi="Arial" w:cs="Arial"/>
        </w:rPr>
      </w:pPr>
    </w:p>
    <w:p w14:paraId="4B659B63" w14:textId="77777777" w:rsidR="007B3BC7" w:rsidRDefault="007B3BC7" w:rsidP="00721191">
      <w:pPr>
        <w:pStyle w:val="ColorfulList-Accent11"/>
        <w:numPr>
          <w:ilvl w:val="1"/>
          <w:numId w:val="38"/>
        </w:numPr>
        <w:spacing w:line="360" w:lineRule="auto"/>
        <w:ind w:left="851" w:hanging="851"/>
        <w:jc w:val="both"/>
        <w:rPr>
          <w:rFonts w:ascii="Arial" w:hAnsi="Arial" w:cs="Arial"/>
        </w:rPr>
      </w:pPr>
      <w:r w:rsidRPr="00DF47D2">
        <w:rPr>
          <w:rFonts w:ascii="Arial" w:hAnsi="Arial" w:cs="Arial"/>
        </w:rPr>
        <w:t>Specifically, the exclusion of the Magdalene Laundries, which formed part of the Policy, constitutes a failure to implement repeated recommendations of the UN Committee against Torture, Human Rights Committee and Committee on Economic, Social and Cultural Rights to establish a prompt and thorough investigation into all allegations of abuse of girls and women in Ireland’s Magdalene Laundries.</w:t>
      </w:r>
      <w:r>
        <w:rPr>
          <w:rStyle w:val="FootnoteReference"/>
          <w:rFonts w:ascii="Arial" w:hAnsi="Arial" w:cs="Arial"/>
        </w:rPr>
        <w:footnoteReference w:id="6"/>
      </w:r>
    </w:p>
    <w:p w14:paraId="14070A32" w14:textId="77777777" w:rsidR="00721191" w:rsidRDefault="00721191" w:rsidP="00721191">
      <w:pPr>
        <w:pStyle w:val="ColorfulList-Accent11"/>
        <w:spacing w:line="360" w:lineRule="auto"/>
        <w:ind w:left="0"/>
        <w:jc w:val="both"/>
        <w:rPr>
          <w:rFonts w:ascii="Arial" w:hAnsi="Arial" w:cs="Arial"/>
        </w:rPr>
      </w:pPr>
    </w:p>
    <w:p w14:paraId="6D1EE2D9" w14:textId="77777777" w:rsidR="00721191" w:rsidRDefault="00721191" w:rsidP="00721191">
      <w:pPr>
        <w:pStyle w:val="ColorfulList-Accent11"/>
        <w:numPr>
          <w:ilvl w:val="1"/>
          <w:numId w:val="38"/>
        </w:numPr>
        <w:spacing w:line="360" w:lineRule="auto"/>
        <w:ind w:left="851" w:hanging="851"/>
        <w:jc w:val="both"/>
        <w:rPr>
          <w:rFonts w:ascii="Arial" w:hAnsi="Arial" w:cs="Arial"/>
        </w:rPr>
      </w:pPr>
      <w:r w:rsidRPr="00DF47D2">
        <w:rPr>
          <w:rFonts w:ascii="Arial" w:hAnsi="Arial" w:cs="Arial"/>
        </w:rPr>
        <w:t xml:space="preserve">The </w:t>
      </w:r>
      <w:proofErr w:type="spellStart"/>
      <w:r w:rsidRPr="00DF47D2">
        <w:rPr>
          <w:rFonts w:ascii="Arial" w:hAnsi="Arial" w:cs="Arial"/>
        </w:rPr>
        <w:t>ToR</w:t>
      </w:r>
      <w:proofErr w:type="spellEnd"/>
      <w:r w:rsidRPr="00DF47D2">
        <w:rPr>
          <w:rFonts w:ascii="Arial" w:hAnsi="Arial" w:cs="Arial"/>
        </w:rPr>
        <w:t xml:space="preserve"> limits the Commission to only 14 Homes</w:t>
      </w:r>
      <w:r w:rsidR="000F03F7">
        <w:rPr>
          <w:rFonts w:ascii="Arial" w:hAnsi="Arial" w:cs="Arial"/>
        </w:rPr>
        <w:t xml:space="preserve"> and a sample of 4 County Homes,</w:t>
      </w:r>
      <w:r w:rsidRPr="00DF47D2">
        <w:rPr>
          <w:rFonts w:ascii="Arial" w:hAnsi="Arial" w:cs="Arial"/>
        </w:rPr>
        <w:t xml:space="preserve"> and provides no details as to how these have been selected.  There is no justification (nor any statement) that those 14 Homes are representative of the </w:t>
      </w:r>
      <w:r w:rsidR="00816FBC">
        <w:rPr>
          <w:rFonts w:ascii="Arial" w:hAnsi="Arial" w:cs="Arial"/>
        </w:rPr>
        <w:t>institutions, agencies and individuals involved in the Irish State’s treatment of unmarried mothers and their children</w:t>
      </w:r>
      <w:r w:rsidR="000F03F7">
        <w:rPr>
          <w:rFonts w:ascii="Arial" w:hAnsi="Arial" w:cs="Arial"/>
        </w:rPr>
        <w:t xml:space="preserve">. </w:t>
      </w:r>
      <w:r w:rsidRPr="00DF47D2">
        <w:rPr>
          <w:rFonts w:ascii="Arial" w:hAnsi="Arial" w:cs="Arial"/>
        </w:rPr>
        <w:t xml:space="preserve">By our calculations there were over </w:t>
      </w:r>
      <w:r w:rsidR="00816FBC">
        <w:rPr>
          <w:rFonts w:ascii="Arial" w:hAnsi="Arial" w:cs="Arial"/>
        </w:rPr>
        <w:t>179</w:t>
      </w:r>
      <w:r w:rsidR="00816FBC">
        <w:rPr>
          <w:rStyle w:val="FootnoteReference"/>
          <w:rFonts w:ascii="Arial" w:hAnsi="Arial" w:cs="Arial"/>
        </w:rPr>
        <w:footnoteReference w:id="7"/>
      </w:r>
      <w:r w:rsidR="00816FBC">
        <w:rPr>
          <w:rFonts w:ascii="Arial" w:hAnsi="Arial" w:cs="Arial"/>
        </w:rPr>
        <w:t xml:space="preserve"> such institutions, agencies and individuals </w:t>
      </w:r>
      <w:r w:rsidRPr="00DF47D2">
        <w:rPr>
          <w:rFonts w:ascii="Arial" w:hAnsi="Arial" w:cs="Arial"/>
        </w:rPr>
        <w:t>operating in the State during the relevant period for t</w:t>
      </w:r>
      <w:r w:rsidR="00816FBC">
        <w:rPr>
          <w:rFonts w:ascii="Arial" w:hAnsi="Arial" w:cs="Arial"/>
        </w:rPr>
        <w:t xml:space="preserve">he purposes of the Commission. </w:t>
      </w:r>
      <w:r w:rsidRPr="00DF47D2">
        <w:rPr>
          <w:rFonts w:ascii="Arial" w:hAnsi="Arial" w:cs="Arial"/>
        </w:rPr>
        <w:t>Such a limited scope has two broad effects</w:t>
      </w:r>
      <w:r>
        <w:rPr>
          <w:rFonts w:ascii="Arial" w:hAnsi="Arial" w:cs="Arial"/>
        </w:rPr>
        <w:t>:</w:t>
      </w:r>
      <w:r w:rsidRPr="00DF47D2">
        <w:rPr>
          <w:rFonts w:ascii="Arial" w:hAnsi="Arial" w:cs="Arial"/>
        </w:rPr>
        <w:t xml:space="preserve"> (1) It seriously risks the validity of any findings, as the report cannot be comprehensive; and (2) It excludes the majority of persons affected from the Commission (and those within the Homes were a minority of the persons affected by the Policy).</w:t>
      </w:r>
    </w:p>
    <w:p w14:paraId="54F191FF" w14:textId="77777777" w:rsidR="007B3BC7" w:rsidRPr="00307423" w:rsidRDefault="007B3BC7" w:rsidP="00721191">
      <w:pPr>
        <w:spacing w:line="360" w:lineRule="auto"/>
        <w:ind w:left="851" w:hanging="851"/>
        <w:jc w:val="both"/>
        <w:rPr>
          <w:rFonts w:ascii="Arial" w:hAnsi="Arial" w:cs="Arial"/>
        </w:rPr>
      </w:pPr>
    </w:p>
    <w:p w14:paraId="527AC485" w14:textId="688EEDF9" w:rsidR="007B3BC7" w:rsidRDefault="001B5EB6" w:rsidP="00721191">
      <w:pPr>
        <w:pStyle w:val="ColorfulList-Accent11"/>
        <w:numPr>
          <w:ilvl w:val="1"/>
          <w:numId w:val="38"/>
        </w:numPr>
        <w:spacing w:line="360" w:lineRule="auto"/>
        <w:ind w:left="851" w:hanging="851"/>
        <w:jc w:val="both"/>
        <w:rPr>
          <w:rFonts w:ascii="Arial" w:hAnsi="Arial" w:cs="Arial"/>
        </w:rPr>
      </w:pPr>
      <w:r>
        <w:rPr>
          <w:rFonts w:ascii="Arial" w:hAnsi="Arial" w:cs="Arial"/>
        </w:rPr>
        <w:t>T</w:t>
      </w:r>
      <w:r w:rsidR="007B3BC7" w:rsidRPr="00DF47D2">
        <w:rPr>
          <w:rFonts w:ascii="Arial" w:hAnsi="Arial" w:cs="Arial"/>
        </w:rPr>
        <w:t xml:space="preserve">he exclusion of the majority of all adoption cases from the Commission, will have, inter alia, the following negative consequences: </w:t>
      </w:r>
    </w:p>
    <w:p w14:paraId="4AD1F6D6" w14:textId="77777777" w:rsidR="00816FBC" w:rsidRPr="00DF47D2" w:rsidRDefault="00816FBC" w:rsidP="00816FBC">
      <w:pPr>
        <w:pStyle w:val="ColorfulList-Accent11"/>
        <w:spacing w:line="360" w:lineRule="auto"/>
        <w:ind w:left="0"/>
        <w:jc w:val="both"/>
        <w:rPr>
          <w:rFonts w:ascii="Arial" w:hAnsi="Arial" w:cs="Arial"/>
        </w:rPr>
      </w:pPr>
    </w:p>
    <w:p w14:paraId="73F74562" w14:textId="39176D1C" w:rsidR="007B3BC7" w:rsidRDefault="007B3BC7" w:rsidP="00721191">
      <w:pPr>
        <w:pStyle w:val="ColorfulList-Accent11"/>
        <w:numPr>
          <w:ilvl w:val="2"/>
          <w:numId w:val="38"/>
        </w:numPr>
        <w:spacing w:line="360" w:lineRule="auto"/>
        <w:ind w:left="851" w:hanging="851"/>
        <w:jc w:val="both"/>
        <w:rPr>
          <w:rFonts w:ascii="Arial" w:hAnsi="Arial" w:cs="Arial"/>
        </w:rPr>
      </w:pPr>
      <w:r w:rsidRPr="00307423">
        <w:rPr>
          <w:rFonts w:ascii="Arial" w:hAnsi="Arial" w:cs="Arial"/>
          <w:i/>
          <w:u w:val="single"/>
        </w:rPr>
        <w:t>The true number of forced adoptions will not be investigated.</w:t>
      </w:r>
      <w:r w:rsidR="00427E3A">
        <w:rPr>
          <w:rFonts w:ascii="Arial" w:hAnsi="Arial" w:cs="Arial"/>
          <w:i/>
          <w:u w:val="single"/>
        </w:rPr>
        <w:t xml:space="preserve"> </w:t>
      </w:r>
      <w:r w:rsidRPr="00DF47D2">
        <w:rPr>
          <w:rFonts w:ascii="Arial" w:hAnsi="Arial" w:cs="Arial"/>
        </w:rPr>
        <w:t xml:space="preserve">A forced adoption is one where a natural mother is forced, bullied, threatened, or </w:t>
      </w:r>
      <w:r w:rsidRPr="00DF47D2">
        <w:rPr>
          <w:rFonts w:ascii="Arial" w:hAnsi="Arial" w:cs="Arial"/>
        </w:rPr>
        <w:lastRenderedPageBreak/>
        <w:t xml:space="preserve">otherwise coerced into signing relinquishment papers for her child’s adoption.  The official figures for 1967 show that 97% of children recorded as born outside of marriage were taken for adoption, which tends to indicate that keeping a child as an unmarried mother was not a real option (due to the </w:t>
      </w:r>
      <w:r w:rsidRPr="00EF313B">
        <w:rPr>
          <w:rFonts w:ascii="Arial" w:hAnsi="Arial" w:cs="Arial"/>
        </w:rPr>
        <w:t xml:space="preserve">Policy). </w:t>
      </w:r>
      <w:r w:rsidR="005D2564" w:rsidRPr="001B5EB6">
        <w:rPr>
          <w:rFonts w:ascii="Arial" w:hAnsi="Arial" w:cs="Arial"/>
        </w:rPr>
        <w:t>This is potentially in breach of Article 3 of the International Convention for the Protection of All Persons from Enforced Disappearance, which obliges the State to take "appropriate measures" to investigate acts of enforced disappearance, in this instance illegal and forced adoptions.</w:t>
      </w:r>
    </w:p>
    <w:p w14:paraId="702DB20A" w14:textId="77777777" w:rsidR="007B3BC7" w:rsidRDefault="007B3BC7" w:rsidP="007B3BC7">
      <w:pPr>
        <w:pStyle w:val="ColorfulList-Accent11"/>
        <w:spacing w:line="360" w:lineRule="auto"/>
        <w:ind w:left="1418"/>
        <w:jc w:val="both"/>
        <w:rPr>
          <w:rFonts w:ascii="Arial" w:hAnsi="Arial" w:cs="Arial"/>
        </w:rPr>
      </w:pPr>
    </w:p>
    <w:p w14:paraId="24142A23" w14:textId="77777777" w:rsidR="007B3BC7" w:rsidRDefault="007B3BC7" w:rsidP="00816FBC">
      <w:pPr>
        <w:pStyle w:val="ColorfulList-Accent11"/>
        <w:numPr>
          <w:ilvl w:val="2"/>
          <w:numId w:val="38"/>
        </w:numPr>
        <w:spacing w:line="360" w:lineRule="auto"/>
        <w:ind w:left="851" w:hanging="851"/>
        <w:jc w:val="both"/>
        <w:rPr>
          <w:rFonts w:ascii="Arial" w:hAnsi="Arial" w:cs="Arial"/>
        </w:rPr>
      </w:pPr>
      <w:r w:rsidRPr="00307423">
        <w:rPr>
          <w:rFonts w:ascii="Arial" w:hAnsi="Arial" w:cs="Arial"/>
          <w:i/>
          <w:u w:val="single"/>
        </w:rPr>
        <w:t>The true number of illegal adoptions will not be investigated.</w:t>
      </w:r>
      <w:r w:rsidRPr="00307423">
        <w:rPr>
          <w:rFonts w:ascii="Arial" w:hAnsi="Arial" w:cs="Arial"/>
        </w:rPr>
        <w:t xml:space="preserve">  An illegal adoption is not officially recognised by the Adoption Authority of Ireland (AAI) or the Department of Children and Youth Affairs (DCYA) who use the phrase ‘illegal birth registration’ or ‘wrongful r</w:t>
      </w:r>
      <w:r w:rsidRPr="00EF313B">
        <w:rPr>
          <w:rFonts w:ascii="Arial" w:hAnsi="Arial" w:cs="Arial"/>
        </w:rPr>
        <w:t>egistration’.</w:t>
      </w:r>
      <w:r w:rsidRPr="00EF313B">
        <w:rPr>
          <w:rStyle w:val="FootnoteReference"/>
          <w:rFonts w:ascii="Arial" w:hAnsi="Arial" w:cs="Arial"/>
        </w:rPr>
        <w:footnoteReference w:id="8"/>
      </w:r>
      <w:r w:rsidR="005D2564" w:rsidRPr="00EF313B">
        <w:rPr>
          <w:rFonts w:ascii="Arial" w:hAnsi="Arial" w:cs="Arial"/>
        </w:rPr>
        <w:t xml:space="preserve"> </w:t>
      </w:r>
      <w:r w:rsidR="005D2564" w:rsidRPr="001B5EB6">
        <w:rPr>
          <w:rFonts w:ascii="Arial" w:hAnsi="Arial" w:cs="Arial"/>
        </w:rPr>
        <w:t>Again</w:t>
      </w:r>
      <w:r w:rsidR="005D2564" w:rsidRPr="00EF313B">
        <w:rPr>
          <w:rFonts w:ascii="Arial" w:hAnsi="Arial" w:cs="Arial"/>
        </w:rPr>
        <w:t xml:space="preserve"> </w:t>
      </w:r>
      <w:r w:rsidR="005D2564" w:rsidRPr="001B5EB6">
        <w:rPr>
          <w:rFonts w:ascii="Arial" w:hAnsi="Arial" w:cs="Arial"/>
        </w:rPr>
        <w:t>this is potentially in breach of Article 3 of the International Convention for the Protection of All Persons from Enforced Disappearance, which obliges the State to take "appropriate measures" to investigate acts of enforced disappearance, in this instance illegal and forced adoptions.</w:t>
      </w:r>
    </w:p>
    <w:p w14:paraId="34A147F9" w14:textId="77777777" w:rsidR="007B3BC7" w:rsidRPr="00761564" w:rsidRDefault="007B3BC7" w:rsidP="00816FBC">
      <w:pPr>
        <w:spacing w:line="360" w:lineRule="auto"/>
        <w:ind w:left="851" w:hanging="851"/>
        <w:jc w:val="both"/>
        <w:rPr>
          <w:rFonts w:ascii="Arial" w:hAnsi="Arial" w:cs="Arial"/>
        </w:rPr>
      </w:pPr>
    </w:p>
    <w:p w14:paraId="2A52EB55" w14:textId="77777777" w:rsidR="007B3BC7" w:rsidRDefault="007B3BC7" w:rsidP="00816FBC">
      <w:pPr>
        <w:pStyle w:val="ColorfulList-Accent11"/>
        <w:numPr>
          <w:ilvl w:val="2"/>
          <w:numId w:val="38"/>
        </w:numPr>
        <w:spacing w:line="360" w:lineRule="auto"/>
        <w:ind w:left="851" w:hanging="851"/>
        <w:jc w:val="both"/>
        <w:rPr>
          <w:rFonts w:ascii="Arial" w:hAnsi="Arial" w:cs="Arial"/>
        </w:rPr>
      </w:pPr>
      <w:r w:rsidRPr="001B5EB6">
        <w:rPr>
          <w:rFonts w:ascii="Arial" w:hAnsi="Arial" w:cs="Arial"/>
          <w:i/>
          <w:u w:val="single"/>
        </w:rPr>
        <w:t>The role of the State-appointed Adoption Board will not be investigated</w:t>
      </w:r>
      <w:r w:rsidRPr="00816FBC">
        <w:rPr>
          <w:rFonts w:ascii="Arial" w:hAnsi="Arial" w:cs="Arial"/>
          <w:u w:val="single"/>
        </w:rPr>
        <w:t xml:space="preserve">. </w:t>
      </w:r>
      <w:r>
        <w:rPr>
          <w:rFonts w:ascii="Arial" w:hAnsi="Arial" w:cs="Arial"/>
        </w:rPr>
        <w:t>Where the majority of both forced and illegal adoptions are excluded from the scope of the Investigation the State’s role through the Adoption Board (renamed the AAI in November 2010) in facilitating forced and illegal adoptions cannot be properly investigated. The Board appointed adoption agencies but failed to monitor or supervise them.</w:t>
      </w:r>
      <w:r>
        <w:rPr>
          <w:rStyle w:val="FootnoteReference"/>
          <w:rFonts w:ascii="Arial" w:hAnsi="Arial" w:cs="Arial"/>
        </w:rPr>
        <w:footnoteReference w:id="9"/>
      </w:r>
    </w:p>
    <w:p w14:paraId="4A1AE77B" w14:textId="77777777" w:rsidR="007B3BC7" w:rsidRPr="00DF47D2" w:rsidRDefault="007B3BC7" w:rsidP="00816FBC">
      <w:pPr>
        <w:pStyle w:val="ColorfulList-Accent11"/>
        <w:spacing w:line="360" w:lineRule="auto"/>
        <w:ind w:left="851" w:hanging="851"/>
        <w:jc w:val="both"/>
        <w:rPr>
          <w:rFonts w:ascii="Arial" w:hAnsi="Arial" w:cs="Arial"/>
        </w:rPr>
      </w:pPr>
    </w:p>
    <w:p w14:paraId="052F3E17" w14:textId="77777777" w:rsidR="007B3BC7" w:rsidRDefault="007B3BC7" w:rsidP="00816FBC">
      <w:pPr>
        <w:pStyle w:val="ColorfulList-Accent11"/>
        <w:numPr>
          <w:ilvl w:val="2"/>
          <w:numId w:val="38"/>
        </w:numPr>
        <w:spacing w:line="360" w:lineRule="auto"/>
        <w:ind w:left="851" w:hanging="851"/>
        <w:jc w:val="both"/>
        <w:rPr>
          <w:rFonts w:ascii="Arial" w:hAnsi="Arial" w:cs="Arial"/>
        </w:rPr>
      </w:pPr>
      <w:r w:rsidRPr="005610A3">
        <w:rPr>
          <w:rFonts w:ascii="Arial" w:hAnsi="Arial" w:cs="Arial"/>
          <w:i/>
          <w:u w:val="single"/>
        </w:rPr>
        <w:lastRenderedPageBreak/>
        <w:t>The Role of the State will not be investigated.</w:t>
      </w:r>
      <w:r w:rsidRPr="00DF47D2">
        <w:rPr>
          <w:rFonts w:ascii="Arial" w:hAnsi="Arial" w:cs="Arial"/>
        </w:rPr>
        <w:t xml:space="preserve">  The role of the State, through State</w:t>
      </w:r>
      <w:r>
        <w:rPr>
          <w:rFonts w:ascii="Arial" w:hAnsi="Arial" w:cs="Arial"/>
        </w:rPr>
        <w:t>-</w:t>
      </w:r>
      <w:r w:rsidRPr="00DF47D2">
        <w:rPr>
          <w:rFonts w:ascii="Arial" w:hAnsi="Arial" w:cs="Arial"/>
        </w:rPr>
        <w:t>funded Maternity Hospitals</w:t>
      </w:r>
      <w:r>
        <w:rPr>
          <w:rStyle w:val="FootnoteReference"/>
          <w:rFonts w:ascii="Arial" w:hAnsi="Arial" w:cs="Arial"/>
        </w:rPr>
        <w:footnoteReference w:id="10"/>
      </w:r>
      <w:r w:rsidRPr="00DF47D2">
        <w:rPr>
          <w:rFonts w:ascii="Arial" w:hAnsi="Arial" w:cs="Arial"/>
        </w:rPr>
        <w:t xml:space="preserve"> in facilitating forced and illegal adoptions will not be investigated.</w:t>
      </w:r>
    </w:p>
    <w:p w14:paraId="006DBB1F" w14:textId="77777777" w:rsidR="007B3BC7" w:rsidRDefault="007B3BC7" w:rsidP="00816FBC">
      <w:pPr>
        <w:pStyle w:val="ColorfulList-Accent11"/>
        <w:spacing w:line="360" w:lineRule="auto"/>
        <w:ind w:left="851" w:hanging="851"/>
        <w:jc w:val="both"/>
        <w:rPr>
          <w:rFonts w:ascii="Arial" w:hAnsi="Arial" w:cs="Arial"/>
        </w:rPr>
      </w:pPr>
    </w:p>
    <w:p w14:paraId="0CB041AC" w14:textId="77777777" w:rsidR="007B3BC7" w:rsidRPr="00264F97" w:rsidRDefault="007B3BC7" w:rsidP="00816FBC">
      <w:pPr>
        <w:pStyle w:val="ColorfulList-Accent11"/>
        <w:numPr>
          <w:ilvl w:val="2"/>
          <w:numId w:val="38"/>
        </w:numPr>
        <w:spacing w:line="360" w:lineRule="auto"/>
        <w:ind w:left="851" w:hanging="851"/>
        <w:jc w:val="both"/>
        <w:rPr>
          <w:rFonts w:ascii="Arial" w:hAnsi="Arial" w:cs="Arial"/>
        </w:rPr>
      </w:pPr>
      <w:r w:rsidRPr="005610A3">
        <w:rPr>
          <w:rFonts w:ascii="Arial" w:hAnsi="Arial" w:cs="Arial"/>
          <w:i/>
          <w:u w:val="single"/>
        </w:rPr>
        <w:t>The role of State appointed/regulated adoption agencies will not be investigated.</w:t>
      </w:r>
      <w:r w:rsidRPr="005610A3">
        <w:rPr>
          <w:rFonts w:ascii="Arial" w:hAnsi="Arial" w:cs="Arial"/>
        </w:rPr>
        <w:t xml:space="preserve">  The role of all bar a handful of adoption agencies (the majority of which were church run) in facilitating forced and illegal adoptions will not be investigated</w:t>
      </w:r>
      <w:r>
        <w:rPr>
          <w:rFonts w:ascii="Arial" w:hAnsi="Arial" w:cs="Arial"/>
        </w:rPr>
        <w:t xml:space="preserve"> either</w:t>
      </w:r>
      <w:r w:rsidRPr="005610A3">
        <w:rPr>
          <w:rFonts w:ascii="Arial" w:hAnsi="Arial" w:cs="Arial"/>
        </w:rPr>
        <w:t>.</w:t>
      </w:r>
      <w:r>
        <w:rPr>
          <w:rStyle w:val="FootnoteReference"/>
          <w:rFonts w:ascii="Arial" w:hAnsi="Arial" w:cs="Arial"/>
        </w:rPr>
        <w:footnoteReference w:id="11"/>
      </w:r>
    </w:p>
    <w:p w14:paraId="60D419CF" w14:textId="77777777" w:rsidR="007B3BC7" w:rsidRPr="00DF47D2" w:rsidRDefault="007B3BC7" w:rsidP="00816FBC">
      <w:pPr>
        <w:pStyle w:val="ColorfulList-Accent11"/>
        <w:spacing w:line="360" w:lineRule="auto"/>
        <w:ind w:left="851" w:hanging="851"/>
        <w:jc w:val="both"/>
        <w:rPr>
          <w:rFonts w:ascii="Arial" w:hAnsi="Arial" w:cs="Arial"/>
        </w:rPr>
      </w:pPr>
    </w:p>
    <w:p w14:paraId="43EEF3A0" w14:textId="1ECC02CF" w:rsidR="007B3BC7" w:rsidRPr="00EF313B" w:rsidRDefault="007B3BC7" w:rsidP="00816FBC">
      <w:pPr>
        <w:pStyle w:val="ColorfulList-Accent11"/>
        <w:numPr>
          <w:ilvl w:val="2"/>
          <w:numId w:val="38"/>
        </w:numPr>
        <w:spacing w:line="360" w:lineRule="auto"/>
        <w:ind w:left="851" w:hanging="851"/>
        <w:jc w:val="both"/>
        <w:rPr>
          <w:rFonts w:ascii="Arial" w:hAnsi="Arial" w:cs="Arial"/>
        </w:rPr>
      </w:pPr>
      <w:r w:rsidRPr="005610A3">
        <w:rPr>
          <w:rFonts w:ascii="Arial" w:hAnsi="Arial" w:cs="Arial"/>
          <w:i/>
          <w:u w:val="single"/>
        </w:rPr>
        <w:t>The role of professionals will not be investigated.</w:t>
      </w:r>
      <w:r w:rsidRPr="00DF47D2">
        <w:rPr>
          <w:rFonts w:ascii="Arial" w:hAnsi="Arial" w:cs="Arial"/>
        </w:rPr>
        <w:t xml:space="preserve">  Professionals who facilitated illegal adoptions, see paragraph </w:t>
      </w:r>
      <w:r w:rsidRPr="00817EC2">
        <w:rPr>
          <w:rFonts w:ascii="Arial" w:hAnsi="Arial" w:cs="Arial"/>
        </w:rPr>
        <w:t xml:space="preserve">2.7.2 </w:t>
      </w:r>
      <w:r w:rsidRPr="00DF47D2">
        <w:rPr>
          <w:rFonts w:ascii="Arial" w:hAnsi="Arial" w:cs="Arial"/>
        </w:rPr>
        <w:t>above, (called ‘private adoptions’ by the Adoption Board and Adoption Authority) such as GPs; obstetricians, mid-wives; nurses; solicitors; priests; nuns are n</w:t>
      </w:r>
      <w:r w:rsidR="00427E3A">
        <w:rPr>
          <w:rFonts w:ascii="Arial" w:hAnsi="Arial" w:cs="Arial"/>
        </w:rPr>
        <w:t xml:space="preserve">ot within the scope </w:t>
      </w:r>
      <w:r w:rsidR="00427E3A" w:rsidRPr="00EF313B">
        <w:rPr>
          <w:rFonts w:ascii="Arial" w:hAnsi="Arial" w:cs="Arial"/>
        </w:rPr>
        <w:t xml:space="preserve">of the </w:t>
      </w:r>
      <w:proofErr w:type="spellStart"/>
      <w:r w:rsidR="00427E3A" w:rsidRPr="00EF313B">
        <w:rPr>
          <w:rFonts w:ascii="Arial" w:hAnsi="Arial" w:cs="Arial"/>
        </w:rPr>
        <w:t>ToR</w:t>
      </w:r>
      <w:proofErr w:type="spellEnd"/>
      <w:r w:rsidR="00427E3A" w:rsidRPr="00EF313B">
        <w:rPr>
          <w:rFonts w:ascii="Arial" w:hAnsi="Arial" w:cs="Arial"/>
        </w:rPr>
        <w:t>.</w:t>
      </w:r>
    </w:p>
    <w:p w14:paraId="139470CE" w14:textId="4875AE03" w:rsidR="00427E3A" w:rsidRPr="00EF313B" w:rsidRDefault="00427E3A" w:rsidP="00427E3A">
      <w:pPr>
        <w:pStyle w:val="ColorfulList-Accent11"/>
        <w:spacing w:line="360" w:lineRule="auto"/>
        <w:ind w:left="0"/>
        <w:jc w:val="both"/>
        <w:rPr>
          <w:rFonts w:ascii="Arial" w:hAnsi="Arial" w:cs="Arial"/>
        </w:rPr>
      </w:pPr>
    </w:p>
    <w:p w14:paraId="410525FB" w14:textId="77777777" w:rsidR="005D2564" w:rsidRPr="001B5EB6" w:rsidRDefault="005D2564" w:rsidP="00816FBC">
      <w:pPr>
        <w:pStyle w:val="ColorfulList-Accent11"/>
        <w:numPr>
          <w:ilvl w:val="2"/>
          <w:numId w:val="38"/>
        </w:numPr>
        <w:spacing w:line="360" w:lineRule="auto"/>
        <w:ind w:left="851" w:hanging="851"/>
        <w:jc w:val="both"/>
        <w:rPr>
          <w:rFonts w:ascii="Arial" w:hAnsi="Arial" w:cs="Arial"/>
          <w:i/>
          <w:u w:val="single"/>
        </w:rPr>
      </w:pPr>
      <w:r w:rsidRPr="001B5EB6">
        <w:rPr>
          <w:rFonts w:ascii="Arial" w:hAnsi="Arial" w:cs="Arial"/>
          <w:i/>
          <w:u w:val="single"/>
        </w:rPr>
        <w:t xml:space="preserve">The state's failure to prosecute instances of illegal or forced adoption. </w:t>
      </w:r>
      <w:r w:rsidRPr="001B5EB6">
        <w:rPr>
          <w:rFonts w:ascii="Arial" w:hAnsi="Arial" w:cs="Arial"/>
        </w:rPr>
        <w:t>Despite clear evidence of illegal and forced adoptions in the witness testimony of women in Irish institutions, as well as proof of the "falsification, concealment or destruction of documents attesting to the true identity of the children" by the state historically and in the present day, the state has failed to hold any person criminal</w:t>
      </w:r>
      <w:r w:rsidR="00900607" w:rsidRPr="001B5EB6">
        <w:rPr>
          <w:rFonts w:ascii="Arial" w:hAnsi="Arial" w:cs="Arial"/>
        </w:rPr>
        <w:t>ly responsible for these actions</w:t>
      </w:r>
      <w:r w:rsidRPr="001B5EB6">
        <w:rPr>
          <w:rFonts w:ascii="Arial" w:hAnsi="Arial" w:cs="Arial"/>
        </w:rPr>
        <w:t>. There is evidence that the state is reluctant to pursue any individuals for criminal wrongdoing</w:t>
      </w:r>
      <w:r w:rsidR="00E93839" w:rsidRPr="001B5EB6">
        <w:rPr>
          <w:rFonts w:ascii="Arial" w:hAnsi="Arial" w:cs="Arial"/>
        </w:rPr>
        <w:t>.</w:t>
      </w:r>
    </w:p>
    <w:p w14:paraId="7D8ED463" w14:textId="77777777" w:rsidR="007B3BC7" w:rsidRPr="00DF47D2" w:rsidRDefault="007B3BC7" w:rsidP="00D03248">
      <w:pPr>
        <w:pStyle w:val="ColorfulList-Accent11"/>
        <w:spacing w:line="360" w:lineRule="auto"/>
        <w:ind w:left="0"/>
        <w:jc w:val="both"/>
        <w:rPr>
          <w:rFonts w:ascii="Arial" w:hAnsi="Arial" w:cs="Arial"/>
        </w:rPr>
      </w:pPr>
    </w:p>
    <w:p w14:paraId="6B76E1BC" w14:textId="77777777" w:rsidR="007B3BC7" w:rsidRDefault="007B3BC7" w:rsidP="007B3BC7">
      <w:pPr>
        <w:pStyle w:val="ColorfulList-Accent11"/>
        <w:numPr>
          <w:ilvl w:val="1"/>
          <w:numId w:val="38"/>
        </w:numPr>
        <w:spacing w:line="360" w:lineRule="auto"/>
        <w:ind w:left="709" w:hanging="709"/>
        <w:jc w:val="both"/>
        <w:rPr>
          <w:rFonts w:ascii="Arial" w:hAnsi="Arial" w:cs="Arial"/>
        </w:rPr>
      </w:pPr>
      <w:r w:rsidRPr="00DF47D2">
        <w:rPr>
          <w:rFonts w:ascii="Arial" w:hAnsi="Arial" w:cs="Arial"/>
        </w:rPr>
        <w:t xml:space="preserve">We are </w:t>
      </w:r>
      <w:r w:rsidR="00D03248">
        <w:rPr>
          <w:rFonts w:ascii="Arial" w:hAnsi="Arial" w:cs="Arial"/>
        </w:rPr>
        <w:t xml:space="preserve">also </w:t>
      </w:r>
      <w:r w:rsidRPr="00DF47D2">
        <w:rPr>
          <w:rFonts w:ascii="Arial" w:hAnsi="Arial" w:cs="Arial"/>
        </w:rPr>
        <w:t xml:space="preserve">concerned that certain provisions of the Commissions of Investigation Act 2004 are not appropriate for this inquiry: </w:t>
      </w:r>
    </w:p>
    <w:p w14:paraId="4ABEC83B" w14:textId="77777777" w:rsidR="00437311" w:rsidRPr="00DF47D2" w:rsidRDefault="00437311" w:rsidP="00437311">
      <w:pPr>
        <w:pStyle w:val="ColorfulList-Accent11"/>
        <w:spacing w:line="360" w:lineRule="auto"/>
        <w:ind w:left="709"/>
        <w:jc w:val="both"/>
        <w:rPr>
          <w:rFonts w:ascii="Arial" w:hAnsi="Arial" w:cs="Arial"/>
        </w:rPr>
      </w:pPr>
    </w:p>
    <w:p w14:paraId="14145EAC" w14:textId="77777777" w:rsidR="000C312D" w:rsidRDefault="000C312D" w:rsidP="007B3BC7">
      <w:pPr>
        <w:pStyle w:val="ColorfulList-Accent11"/>
        <w:numPr>
          <w:ilvl w:val="0"/>
          <w:numId w:val="41"/>
        </w:numPr>
        <w:spacing w:line="360" w:lineRule="auto"/>
        <w:jc w:val="both"/>
        <w:rPr>
          <w:rFonts w:ascii="Arial" w:hAnsi="Arial" w:cs="Arial"/>
        </w:rPr>
      </w:pPr>
      <w:r>
        <w:rPr>
          <w:rFonts w:ascii="Arial" w:hAnsi="Arial" w:cs="Arial"/>
        </w:rPr>
        <w:lastRenderedPageBreak/>
        <w:t xml:space="preserve">Section 11: It is an offence (carrying a penalty of up to €300,000 and/or imprisonment for up to 5 years) for any person who gives evidence to the Commission in </w:t>
      </w:r>
      <w:r w:rsidRPr="000C312D">
        <w:rPr>
          <w:rFonts w:ascii="Arial" w:hAnsi="Arial" w:cs="Arial"/>
        </w:rPr>
        <w:t xml:space="preserve">private </w:t>
      </w:r>
      <w:r w:rsidRPr="00C42A42">
        <w:rPr>
          <w:rFonts w:ascii="Arial" w:hAnsi="Arial" w:cs="Arial"/>
        </w:rPr>
        <w:t>to disclose or publish that evidence in public</w:t>
      </w:r>
      <w:r>
        <w:rPr>
          <w:rFonts w:ascii="Arial" w:hAnsi="Arial" w:cs="Arial"/>
        </w:rPr>
        <w:t xml:space="preserve">; </w:t>
      </w:r>
    </w:p>
    <w:p w14:paraId="6C809ACA" w14:textId="77777777" w:rsidR="007B3BC7" w:rsidRPr="00DF47D2" w:rsidRDefault="007B3BC7" w:rsidP="007B3BC7">
      <w:pPr>
        <w:pStyle w:val="ColorfulList-Accent11"/>
        <w:numPr>
          <w:ilvl w:val="0"/>
          <w:numId w:val="41"/>
        </w:numPr>
        <w:spacing w:line="360" w:lineRule="auto"/>
        <w:jc w:val="both"/>
        <w:rPr>
          <w:rFonts w:ascii="Arial" w:hAnsi="Arial" w:cs="Arial"/>
        </w:rPr>
      </w:pPr>
      <w:r w:rsidRPr="00DF47D2">
        <w:rPr>
          <w:rFonts w:ascii="Arial" w:hAnsi="Arial" w:cs="Arial"/>
        </w:rPr>
        <w:t xml:space="preserve">Section 19: Statements, admissions and documents given to the Commission in the course of its investigation are not admissible as evidence against a person in any criminal or other proceedings; </w:t>
      </w:r>
    </w:p>
    <w:p w14:paraId="1CBF1AF7" w14:textId="77777777" w:rsidR="00CC3455" w:rsidRDefault="007B3BC7" w:rsidP="00CC3455">
      <w:pPr>
        <w:pStyle w:val="ColorfulList-Accent11"/>
        <w:numPr>
          <w:ilvl w:val="0"/>
          <w:numId w:val="41"/>
        </w:numPr>
        <w:spacing w:line="360" w:lineRule="auto"/>
        <w:jc w:val="both"/>
        <w:rPr>
          <w:rFonts w:ascii="Arial" w:hAnsi="Arial" w:cs="Arial"/>
        </w:rPr>
      </w:pPr>
      <w:r w:rsidRPr="00DF47D2">
        <w:rPr>
          <w:rFonts w:ascii="Arial" w:hAnsi="Arial" w:cs="Arial"/>
        </w:rPr>
        <w:t>Section 39: Blanket restriction on the</w:t>
      </w:r>
      <w:r>
        <w:rPr>
          <w:rFonts w:ascii="Arial" w:hAnsi="Arial" w:cs="Arial"/>
        </w:rPr>
        <w:t xml:space="preserve"> application of</w:t>
      </w:r>
      <w:r w:rsidRPr="00DF47D2">
        <w:rPr>
          <w:rFonts w:ascii="Arial" w:hAnsi="Arial" w:cs="Arial"/>
        </w:rPr>
        <w:t xml:space="preserve"> section 4, Data Protection Act 1988, right of access to data</w:t>
      </w:r>
      <w:r>
        <w:rPr>
          <w:rFonts w:ascii="Arial" w:hAnsi="Arial" w:cs="Arial"/>
        </w:rPr>
        <w:t>,</w:t>
      </w:r>
      <w:r w:rsidRPr="00DF47D2">
        <w:rPr>
          <w:rFonts w:ascii="Arial" w:hAnsi="Arial" w:cs="Arial"/>
        </w:rPr>
        <w:t xml:space="preserve"> where that data has been provided to the Commission in the course of its investigation; </w:t>
      </w:r>
    </w:p>
    <w:p w14:paraId="6A7A38A4" w14:textId="77777777" w:rsidR="000C312D" w:rsidRPr="00DC3151" w:rsidRDefault="007B3BC7" w:rsidP="00DC3151">
      <w:pPr>
        <w:pStyle w:val="ColorfulList-Accent11"/>
        <w:numPr>
          <w:ilvl w:val="0"/>
          <w:numId w:val="41"/>
        </w:numPr>
        <w:spacing w:line="360" w:lineRule="auto"/>
        <w:jc w:val="both"/>
        <w:rPr>
          <w:rFonts w:ascii="Arial" w:hAnsi="Arial" w:cs="Arial"/>
        </w:rPr>
      </w:pPr>
      <w:r w:rsidRPr="00CC3455">
        <w:rPr>
          <w:rFonts w:ascii="Arial" w:hAnsi="Arial" w:cs="Arial"/>
        </w:rPr>
        <w:t>Section 40: Blanket restriction on the application of the Freedom of Information Acts 1997 to 2003 regarding records of the Commission’s investigation other than general administration records.</w:t>
      </w:r>
    </w:p>
    <w:p w14:paraId="6DDBCD48" w14:textId="77777777" w:rsidR="00AD4748" w:rsidRDefault="00AD4748" w:rsidP="00AD4748">
      <w:pPr>
        <w:pStyle w:val="ColorfulList-Accent11"/>
        <w:spacing w:line="360" w:lineRule="auto"/>
        <w:ind w:left="0"/>
        <w:jc w:val="both"/>
        <w:rPr>
          <w:rFonts w:ascii="Arial" w:hAnsi="Arial" w:cs="Arial"/>
        </w:rPr>
      </w:pPr>
    </w:p>
    <w:p w14:paraId="245F3DF7" w14:textId="77777777" w:rsidR="00AD4748" w:rsidRDefault="00AD4748" w:rsidP="002C1038">
      <w:pPr>
        <w:pStyle w:val="ColorfulList-Accent11"/>
        <w:numPr>
          <w:ilvl w:val="1"/>
          <w:numId w:val="38"/>
        </w:numPr>
        <w:spacing w:line="360" w:lineRule="auto"/>
        <w:ind w:left="851" w:hanging="851"/>
        <w:jc w:val="both"/>
        <w:rPr>
          <w:rFonts w:ascii="Arial" w:hAnsi="Arial" w:cs="Arial"/>
        </w:rPr>
      </w:pPr>
      <w:r>
        <w:rPr>
          <w:rFonts w:ascii="Arial" w:hAnsi="Arial" w:cs="Arial"/>
        </w:rPr>
        <w:t>On May 5</w:t>
      </w:r>
      <w:r w:rsidRPr="00AD4748">
        <w:rPr>
          <w:rFonts w:ascii="Arial" w:hAnsi="Arial" w:cs="Arial"/>
          <w:vertAlign w:val="superscript"/>
        </w:rPr>
        <w:t>th</w:t>
      </w:r>
      <w:r>
        <w:rPr>
          <w:rFonts w:ascii="Arial" w:hAnsi="Arial" w:cs="Arial"/>
        </w:rPr>
        <w:t xml:space="preserve"> 2016, ARA and Justice for </w:t>
      </w:r>
      <w:proofErr w:type="spellStart"/>
      <w:r>
        <w:rPr>
          <w:rFonts w:ascii="Arial" w:hAnsi="Arial" w:cs="Arial"/>
        </w:rPr>
        <w:t>Magdalenes</w:t>
      </w:r>
      <w:proofErr w:type="spellEnd"/>
      <w:r>
        <w:rPr>
          <w:rFonts w:ascii="Arial" w:hAnsi="Arial" w:cs="Arial"/>
        </w:rPr>
        <w:t xml:space="preserve"> Research (JFMR) wrote</w:t>
      </w:r>
      <w:r>
        <w:rPr>
          <w:rStyle w:val="FootnoteReference"/>
          <w:rFonts w:ascii="Arial" w:hAnsi="Arial" w:cs="Arial"/>
        </w:rPr>
        <w:footnoteReference w:id="12"/>
      </w:r>
      <w:r>
        <w:rPr>
          <w:rFonts w:ascii="Arial" w:hAnsi="Arial" w:cs="Arial"/>
        </w:rPr>
        <w:t xml:space="preserve"> to the Commission raising a number of issues, including 1) a request that the Commission should seek a broadening of its Terms of Reference; 2) requesting further details on the Commission’s Rules and Procedures and 3) requesting that the Commission hold public hearings. We also requested that our hearing at the Commission on May 9</w:t>
      </w:r>
      <w:r w:rsidRPr="00AD4748">
        <w:rPr>
          <w:rFonts w:ascii="Arial" w:hAnsi="Arial" w:cs="Arial"/>
          <w:vertAlign w:val="superscript"/>
        </w:rPr>
        <w:t>th</w:t>
      </w:r>
      <w:r>
        <w:rPr>
          <w:rFonts w:ascii="Arial" w:hAnsi="Arial" w:cs="Arial"/>
        </w:rPr>
        <w:t xml:space="preserve"> be held in public. The Commission declined this request.</w:t>
      </w:r>
      <w:r>
        <w:rPr>
          <w:rStyle w:val="FootnoteReference"/>
          <w:rFonts w:ascii="Arial" w:hAnsi="Arial" w:cs="Arial"/>
        </w:rPr>
        <w:footnoteReference w:id="13"/>
      </w:r>
    </w:p>
    <w:p w14:paraId="74D8FB7A" w14:textId="77777777" w:rsidR="002304FA" w:rsidRDefault="002304FA" w:rsidP="002304FA">
      <w:pPr>
        <w:pStyle w:val="ColorfulList-Accent11"/>
        <w:spacing w:line="360" w:lineRule="auto"/>
        <w:ind w:left="0"/>
        <w:jc w:val="both"/>
        <w:rPr>
          <w:rFonts w:ascii="Arial" w:hAnsi="Arial" w:cs="Arial"/>
        </w:rPr>
      </w:pPr>
    </w:p>
    <w:p w14:paraId="433473DA" w14:textId="77777777" w:rsidR="00F83757" w:rsidRPr="00F83757" w:rsidRDefault="00F83757" w:rsidP="00F83757">
      <w:pPr>
        <w:pStyle w:val="ColorfulList-Accent11"/>
        <w:numPr>
          <w:ilvl w:val="1"/>
          <w:numId w:val="38"/>
        </w:numPr>
        <w:spacing w:line="360" w:lineRule="auto"/>
        <w:ind w:left="851" w:hanging="851"/>
        <w:jc w:val="both"/>
        <w:rPr>
          <w:rFonts w:ascii="Arial" w:hAnsi="Arial" w:cs="Arial"/>
          <w:lang w:val="en-IE"/>
        </w:rPr>
      </w:pPr>
      <w:r w:rsidRPr="00F83757">
        <w:rPr>
          <w:rFonts w:ascii="Arial" w:hAnsi="Arial" w:cs="Arial"/>
          <w:lang w:val="en-IE"/>
        </w:rPr>
        <w:t xml:space="preserve">ARA and JFMR are concerned that the Commission of Investigation into Mother and Baby Homes and Certain Related matters has no current plans to hold any public hearings. The Commission has statutory powers to conduct public hearings and </w:t>
      </w:r>
      <w:proofErr w:type="spellStart"/>
      <w:r w:rsidRPr="00F83757">
        <w:rPr>
          <w:rFonts w:ascii="Arial" w:hAnsi="Arial" w:cs="Arial"/>
          <w:lang w:val="en-IE"/>
        </w:rPr>
        <w:t>Clann</w:t>
      </w:r>
      <w:proofErr w:type="spellEnd"/>
      <w:r w:rsidRPr="00F83757">
        <w:rPr>
          <w:rFonts w:ascii="Arial" w:hAnsi="Arial" w:cs="Arial"/>
          <w:lang w:val="en-IE"/>
        </w:rPr>
        <w:t xml:space="preserve"> hopes that in the interest of ac</w:t>
      </w:r>
      <w:r>
        <w:rPr>
          <w:rFonts w:ascii="Arial" w:hAnsi="Arial" w:cs="Arial"/>
          <w:lang w:val="en-IE"/>
        </w:rPr>
        <w:t>c</w:t>
      </w:r>
      <w:r w:rsidRPr="00F83757">
        <w:rPr>
          <w:rFonts w:ascii="Arial" w:hAnsi="Arial" w:cs="Arial"/>
          <w:lang w:val="en-IE"/>
        </w:rPr>
        <w:t xml:space="preserve">ountability and transparency of procedure the Commission will allow for regular public hearings and allow public access to the non-sensitive documents it is viewing. </w:t>
      </w:r>
      <w:r>
        <w:rPr>
          <w:rFonts w:ascii="Arial" w:hAnsi="Arial" w:cs="Arial"/>
          <w:lang w:val="en-IE"/>
        </w:rPr>
        <w:t>Through the</w:t>
      </w:r>
      <w:r w:rsidRPr="00F83757">
        <w:rPr>
          <w:rFonts w:ascii="Arial" w:hAnsi="Arial" w:cs="Arial"/>
          <w:lang w:val="en-IE"/>
        </w:rPr>
        <w:t xml:space="preserve"> </w:t>
      </w:r>
      <w:proofErr w:type="spellStart"/>
      <w:r w:rsidRPr="00F83757">
        <w:rPr>
          <w:rFonts w:ascii="Arial" w:hAnsi="Arial" w:cs="Arial"/>
          <w:lang w:val="en-IE"/>
        </w:rPr>
        <w:t>Clann</w:t>
      </w:r>
      <w:proofErr w:type="spellEnd"/>
      <w:r>
        <w:rPr>
          <w:rFonts w:ascii="Arial" w:hAnsi="Arial" w:cs="Arial"/>
          <w:lang w:val="en-IE"/>
        </w:rPr>
        <w:t xml:space="preserve"> project,</w:t>
      </w:r>
      <w:r>
        <w:rPr>
          <w:rStyle w:val="FootnoteReference"/>
          <w:rFonts w:ascii="Arial" w:hAnsi="Arial" w:cs="Arial"/>
          <w:lang w:val="en-IE"/>
        </w:rPr>
        <w:footnoteReference w:id="14"/>
      </w:r>
      <w:r>
        <w:rPr>
          <w:rFonts w:ascii="Arial" w:hAnsi="Arial" w:cs="Arial"/>
          <w:lang w:val="en-IE"/>
        </w:rPr>
        <w:t xml:space="preserve"> ARA </w:t>
      </w:r>
      <w:proofErr w:type="spellStart"/>
      <w:r>
        <w:rPr>
          <w:rFonts w:ascii="Arial" w:hAnsi="Arial" w:cs="Arial"/>
          <w:lang w:val="en-IE"/>
        </w:rPr>
        <w:t>and</w:t>
      </w:r>
      <w:r w:rsidRPr="00F83757">
        <w:rPr>
          <w:rFonts w:ascii="Arial" w:hAnsi="Arial" w:cs="Arial"/>
          <w:lang w:val="en-IE"/>
        </w:rPr>
        <w:t>JFMR</w:t>
      </w:r>
      <w:r>
        <w:rPr>
          <w:rFonts w:ascii="Arial" w:hAnsi="Arial" w:cs="Arial"/>
          <w:lang w:val="en-IE"/>
        </w:rPr>
        <w:t>aim</w:t>
      </w:r>
      <w:proofErr w:type="spellEnd"/>
      <w:r w:rsidRPr="00F83757">
        <w:rPr>
          <w:rFonts w:ascii="Arial" w:hAnsi="Arial" w:cs="Arial"/>
          <w:lang w:val="en-IE"/>
        </w:rPr>
        <w:t xml:space="preserve"> to provide public </w:t>
      </w:r>
      <w:r w:rsidRPr="00F83757">
        <w:rPr>
          <w:rFonts w:ascii="Arial" w:hAnsi="Arial" w:cs="Arial"/>
          <w:lang w:val="en-IE"/>
        </w:rPr>
        <w:lastRenderedPageBreak/>
        <w:t xml:space="preserve">access to as much non-sensitive documentary evidence as possible, via the </w:t>
      </w:r>
      <w:proofErr w:type="spellStart"/>
      <w:r w:rsidRPr="00F83757">
        <w:rPr>
          <w:rFonts w:ascii="Arial" w:hAnsi="Arial" w:cs="Arial"/>
          <w:lang w:val="en-IE"/>
        </w:rPr>
        <w:t>Clann</w:t>
      </w:r>
      <w:proofErr w:type="spellEnd"/>
      <w:r w:rsidRPr="00F83757">
        <w:rPr>
          <w:rFonts w:ascii="Arial" w:hAnsi="Arial" w:cs="Arial"/>
          <w:lang w:val="en-IE"/>
        </w:rPr>
        <w:t xml:space="preserve"> website, in order to create public awareness of the Commission’s investigations and in the hope that this in turn will encourage members of the public to contribute documentary evidence to both the Commission and </w:t>
      </w:r>
      <w:proofErr w:type="spellStart"/>
      <w:r w:rsidRPr="00F83757">
        <w:rPr>
          <w:rFonts w:ascii="Arial" w:hAnsi="Arial" w:cs="Arial"/>
          <w:lang w:val="en-IE"/>
        </w:rPr>
        <w:t>Clann</w:t>
      </w:r>
      <w:proofErr w:type="spellEnd"/>
      <w:r w:rsidRPr="00F83757">
        <w:rPr>
          <w:rFonts w:ascii="Arial" w:hAnsi="Arial" w:cs="Arial"/>
          <w:lang w:val="en-IE"/>
        </w:rPr>
        <w:t>.</w:t>
      </w:r>
    </w:p>
    <w:p w14:paraId="4E4D47D6" w14:textId="77777777" w:rsidR="00F83757" w:rsidRDefault="00F83757" w:rsidP="00F83757">
      <w:pPr>
        <w:pStyle w:val="ColorfulList-Accent11"/>
        <w:spacing w:line="360" w:lineRule="auto"/>
        <w:ind w:left="0"/>
        <w:jc w:val="both"/>
        <w:rPr>
          <w:rFonts w:ascii="Arial" w:hAnsi="Arial" w:cs="Arial"/>
        </w:rPr>
      </w:pPr>
    </w:p>
    <w:p w14:paraId="05C9CE30" w14:textId="77777777" w:rsidR="002304FA" w:rsidRPr="002304FA" w:rsidRDefault="002304FA" w:rsidP="002304FA">
      <w:pPr>
        <w:pStyle w:val="ColorfulList-Accent11"/>
        <w:numPr>
          <w:ilvl w:val="1"/>
          <w:numId w:val="38"/>
        </w:numPr>
        <w:spacing w:line="360" w:lineRule="auto"/>
        <w:ind w:left="851" w:hanging="851"/>
        <w:jc w:val="both"/>
        <w:rPr>
          <w:rFonts w:ascii="Arial" w:hAnsi="Arial" w:cs="Arial"/>
        </w:rPr>
      </w:pPr>
      <w:r>
        <w:rPr>
          <w:rFonts w:ascii="Arial" w:hAnsi="Arial" w:cs="Arial"/>
        </w:rPr>
        <w:t>W</w:t>
      </w:r>
      <w:r w:rsidRPr="002304FA">
        <w:rPr>
          <w:rFonts w:ascii="Arial" w:hAnsi="Arial" w:cs="Arial"/>
        </w:rPr>
        <w:t>e are concerned that the Commission appears not to intend to make available to those affected by the Mother and Baby Homes and/or related matters during the course of its investigation any of the documentary evidence, or even a list of the documentary evidence, furnished to the Commission either by State entities or by private institutions or individuals. We accept that the Commission has a duty to ensure the confidentiality of sensitive data and material which is not relevant to the Commission’s work; however, we submit that the Commission should endeavour to make available to those affected by the Mother and Baby Homes and/or related matters the substance (at least) of the documentary evidence which is relevant to the Commission’s work, taking appropriate measures to maintain confidentiality of sensitive data as legally required. Indeed, we note the duty</w:t>
      </w:r>
      <w:r w:rsidR="00287B6E">
        <w:rPr>
          <w:rFonts w:ascii="Arial" w:hAnsi="Arial" w:cs="Arial"/>
        </w:rPr>
        <w:t xml:space="preserve"> on the Commission pursuant to S</w:t>
      </w:r>
      <w:r w:rsidRPr="002304FA">
        <w:rPr>
          <w:rFonts w:ascii="Arial" w:hAnsi="Arial" w:cs="Arial"/>
        </w:rPr>
        <w:t xml:space="preserve">ection 12 of the Commissions of Investigation Act 2004 to disclose to any person who gives evidence to the Commission the substance of any evidence in its possession that, in the Commission’s opinion, the person should be aware of in order that the person may comment upon it. </w:t>
      </w:r>
    </w:p>
    <w:p w14:paraId="29F7BB11" w14:textId="77777777" w:rsidR="00C121EE" w:rsidRDefault="00C121EE">
      <w:pPr>
        <w:rPr>
          <w:rFonts w:ascii="Arial" w:hAnsi="Arial" w:cs="Arial"/>
          <w:b/>
        </w:rPr>
      </w:pPr>
    </w:p>
    <w:p w14:paraId="1FD0346C" w14:textId="77777777" w:rsidR="00C42A42" w:rsidRDefault="00C42A42">
      <w:pPr>
        <w:rPr>
          <w:rFonts w:ascii="Arial" w:hAnsi="Arial" w:cs="Arial"/>
          <w:b/>
        </w:rPr>
      </w:pPr>
    </w:p>
    <w:p w14:paraId="1177E463" w14:textId="77777777" w:rsidR="00DB1F4B" w:rsidRPr="00DB1F4B" w:rsidRDefault="00DB1F4B" w:rsidP="002C1038">
      <w:pPr>
        <w:pStyle w:val="ColorfulList-Accent11"/>
        <w:numPr>
          <w:ilvl w:val="0"/>
          <w:numId w:val="38"/>
        </w:numPr>
        <w:spacing w:line="360" w:lineRule="auto"/>
        <w:ind w:left="851" w:hanging="851"/>
        <w:jc w:val="both"/>
        <w:rPr>
          <w:rFonts w:ascii="Arial" w:hAnsi="Arial" w:cs="Arial"/>
          <w:b/>
        </w:rPr>
      </w:pPr>
      <w:r>
        <w:rPr>
          <w:rFonts w:ascii="Arial" w:hAnsi="Arial" w:cs="Arial"/>
          <w:b/>
        </w:rPr>
        <w:t>Adoption information rights</w:t>
      </w:r>
    </w:p>
    <w:p w14:paraId="3F815294" w14:textId="77777777" w:rsidR="00A71CA7" w:rsidRPr="0025000C" w:rsidRDefault="00470C17" w:rsidP="002C1038">
      <w:pPr>
        <w:pStyle w:val="ColorfulList-Accent11"/>
        <w:numPr>
          <w:ilvl w:val="1"/>
          <w:numId w:val="38"/>
        </w:numPr>
        <w:spacing w:line="360" w:lineRule="auto"/>
        <w:ind w:left="851" w:hanging="851"/>
        <w:jc w:val="both"/>
        <w:rPr>
          <w:rFonts w:ascii="Arial" w:hAnsi="Arial" w:cs="Arial"/>
        </w:rPr>
      </w:pPr>
      <w:r w:rsidRPr="0025000C">
        <w:rPr>
          <w:rFonts w:ascii="Arial" w:hAnsi="Arial" w:cs="Arial"/>
        </w:rPr>
        <w:t>The closed, secret nature of the Irish State’s adoption system has remained in place since legal adoption was first introduced in Ireland in 1952</w:t>
      </w:r>
      <w:r w:rsidR="00287B6E">
        <w:rPr>
          <w:rFonts w:ascii="Arial" w:hAnsi="Arial" w:cs="Arial"/>
        </w:rPr>
        <w:t>.</w:t>
      </w:r>
      <w:r w:rsidRPr="00561D09">
        <w:rPr>
          <w:rStyle w:val="FootnoteReference"/>
          <w:rFonts w:ascii="Arial" w:hAnsi="Arial" w:cs="Arial"/>
        </w:rPr>
        <w:footnoteReference w:id="15"/>
      </w:r>
      <w:r w:rsidR="00DD34DB" w:rsidRPr="0025000C">
        <w:rPr>
          <w:rFonts w:ascii="Arial" w:hAnsi="Arial" w:cs="Arial"/>
        </w:rPr>
        <w:t xml:space="preserve">During </w:t>
      </w:r>
      <w:r w:rsidR="00DD34DB" w:rsidRPr="0025000C">
        <w:rPr>
          <w:rFonts w:ascii="Arial" w:hAnsi="Arial" w:cs="Arial"/>
        </w:rPr>
        <w:lastRenderedPageBreak/>
        <w:t>the past</w:t>
      </w:r>
      <w:r w:rsidR="00A71CA7" w:rsidRPr="0025000C">
        <w:rPr>
          <w:rFonts w:ascii="Arial" w:hAnsi="Arial" w:cs="Arial"/>
        </w:rPr>
        <w:t xml:space="preserve"> 6</w:t>
      </w:r>
      <w:r w:rsidR="00561D09" w:rsidRPr="0025000C">
        <w:rPr>
          <w:rFonts w:ascii="Arial" w:hAnsi="Arial" w:cs="Arial"/>
        </w:rPr>
        <w:t>3</w:t>
      </w:r>
      <w:r w:rsidR="00A71CA7" w:rsidRPr="0025000C">
        <w:rPr>
          <w:rFonts w:ascii="Arial" w:hAnsi="Arial" w:cs="Arial"/>
        </w:rPr>
        <w:t xml:space="preserve"> years, </w:t>
      </w:r>
      <w:r w:rsidR="00AB65AD" w:rsidRPr="0025000C">
        <w:rPr>
          <w:rFonts w:ascii="Arial" w:hAnsi="Arial" w:cs="Arial"/>
        </w:rPr>
        <w:t xml:space="preserve">eight Adoption </w:t>
      </w:r>
      <w:r w:rsidR="00A71CA7" w:rsidRPr="0025000C">
        <w:rPr>
          <w:rFonts w:ascii="Arial" w:hAnsi="Arial" w:cs="Arial"/>
        </w:rPr>
        <w:t>Acts</w:t>
      </w:r>
      <w:r w:rsidR="00561D09" w:rsidRPr="00470C17">
        <w:rPr>
          <w:rStyle w:val="FootnoteReference"/>
          <w:rFonts w:ascii="Arial" w:hAnsi="Arial" w:cs="Arial"/>
        </w:rPr>
        <w:footnoteReference w:id="16"/>
      </w:r>
      <w:r w:rsidR="00A71CA7" w:rsidRPr="0025000C">
        <w:rPr>
          <w:rFonts w:ascii="Arial" w:hAnsi="Arial" w:cs="Arial"/>
        </w:rPr>
        <w:t xml:space="preserve"> and an amendment to the Constitution</w:t>
      </w:r>
      <w:r w:rsidR="00561D09" w:rsidRPr="00470C17">
        <w:rPr>
          <w:rStyle w:val="FootnoteReference"/>
          <w:rFonts w:ascii="Arial" w:hAnsi="Arial" w:cs="Arial"/>
        </w:rPr>
        <w:footnoteReference w:id="17"/>
      </w:r>
      <w:r w:rsidR="0078091F" w:rsidRPr="0025000C">
        <w:rPr>
          <w:rFonts w:ascii="Arial" w:hAnsi="Arial" w:cs="Arial"/>
        </w:rPr>
        <w:t xml:space="preserve">have been brought forward, and all have failed to provide </w:t>
      </w:r>
      <w:r w:rsidR="00A71CA7" w:rsidRPr="0025000C">
        <w:rPr>
          <w:rFonts w:ascii="Arial" w:hAnsi="Arial" w:cs="Arial"/>
        </w:rPr>
        <w:t>legislation to grant information rights or statutory based information and tracing services to Irish adopted people</w:t>
      </w:r>
      <w:r w:rsidR="00561D09" w:rsidRPr="0025000C">
        <w:rPr>
          <w:rFonts w:ascii="Arial" w:hAnsi="Arial" w:cs="Arial"/>
        </w:rPr>
        <w:t>.</w:t>
      </w:r>
      <w:r w:rsidR="00561D09" w:rsidRPr="00470C17">
        <w:rPr>
          <w:rStyle w:val="FootnoteReference"/>
          <w:rFonts w:ascii="Arial" w:hAnsi="Arial" w:cs="Arial"/>
        </w:rPr>
        <w:footnoteReference w:id="18"/>
      </w:r>
    </w:p>
    <w:p w14:paraId="5F49BC79" w14:textId="77777777" w:rsidR="0078091F" w:rsidRPr="0078091F" w:rsidRDefault="0078091F" w:rsidP="002C1038">
      <w:pPr>
        <w:pStyle w:val="ColorfulList-Accent11"/>
        <w:ind w:left="851" w:hanging="851"/>
        <w:rPr>
          <w:rFonts w:ascii="Arial" w:hAnsi="Arial" w:cs="Arial"/>
        </w:rPr>
      </w:pPr>
    </w:p>
    <w:p w14:paraId="2AD05D74" w14:textId="77777777" w:rsidR="0078091F" w:rsidRDefault="0078091F" w:rsidP="002C1038">
      <w:pPr>
        <w:pStyle w:val="ColorfulList-Accent11"/>
        <w:numPr>
          <w:ilvl w:val="1"/>
          <w:numId w:val="38"/>
        </w:numPr>
        <w:spacing w:line="360" w:lineRule="auto"/>
        <w:ind w:left="851" w:hanging="851"/>
        <w:jc w:val="both"/>
        <w:rPr>
          <w:rFonts w:ascii="Arial" w:hAnsi="Arial" w:cs="Arial"/>
        </w:rPr>
      </w:pPr>
      <w:r>
        <w:rPr>
          <w:rFonts w:ascii="Arial" w:hAnsi="Arial" w:cs="Arial"/>
        </w:rPr>
        <w:t>In July 20</w:t>
      </w:r>
      <w:r w:rsidR="002C1038">
        <w:rPr>
          <w:rFonts w:ascii="Arial" w:hAnsi="Arial" w:cs="Arial"/>
        </w:rPr>
        <w:t>15</w:t>
      </w:r>
      <w:r w:rsidR="00287B6E">
        <w:rPr>
          <w:rFonts w:ascii="Arial" w:hAnsi="Arial" w:cs="Arial"/>
        </w:rPr>
        <w:t>,</w:t>
      </w:r>
      <w:r w:rsidR="002C1038">
        <w:rPr>
          <w:rFonts w:ascii="Arial" w:hAnsi="Arial" w:cs="Arial"/>
        </w:rPr>
        <w:t xml:space="preserve"> the Irish </w:t>
      </w:r>
      <w:r w:rsidR="00287B6E">
        <w:rPr>
          <w:rFonts w:ascii="Arial" w:hAnsi="Arial" w:cs="Arial"/>
        </w:rPr>
        <w:t>government</w:t>
      </w:r>
      <w:r w:rsidR="002C1038">
        <w:rPr>
          <w:rFonts w:ascii="Arial" w:hAnsi="Arial" w:cs="Arial"/>
        </w:rPr>
        <w:t xml:space="preserve"> published</w:t>
      </w:r>
      <w:r>
        <w:rPr>
          <w:rFonts w:ascii="Arial" w:hAnsi="Arial" w:cs="Arial"/>
        </w:rPr>
        <w:t xml:space="preserve"> Heads of Bill for an adoption information and tracing bill.</w:t>
      </w:r>
      <w:r>
        <w:rPr>
          <w:rStyle w:val="FootnoteReference"/>
          <w:rFonts w:ascii="Arial" w:hAnsi="Arial" w:cs="Arial"/>
        </w:rPr>
        <w:footnoteReference w:id="19"/>
      </w:r>
      <w:r>
        <w:rPr>
          <w:rFonts w:ascii="Arial" w:hAnsi="Arial" w:cs="Arial"/>
        </w:rPr>
        <w:t xml:space="preserve">  The </w:t>
      </w:r>
      <w:r w:rsidR="00470C17">
        <w:rPr>
          <w:rFonts w:ascii="Arial" w:hAnsi="Arial" w:cs="Arial"/>
        </w:rPr>
        <w:t>measures propose</w:t>
      </w:r>
      <w:r w:rsidR="00D31084">
        <w:rPr>
          <w:rFonts w:ascii="Arial" w:hAnsi="Arial" w:cs="Arial"/>
        </w:rPr>
        <w:t>d under these Heads of Bill stipulated</w:t>
      </w:r>
      <w:r w:rsidR="00470C17">
        <w:rPr>
          <w:rFonts w:ascii="Arial" w:hAnsi="Arial" w:cs="Arial"/>
        </w:rPr>
        <w:t xml:space="preserve"> that adopted people should sign a statutory declaration promising not to contact their natural mothers in exchange for acce</w:t>
      </w:r>
      <w:r w:rsidR="00D31084">
        <w:rPr>
          <w:rFonts w:ascii="Arial" w:hAnsi="Arial" w:cs="Arial"/>
        </w:rPr>
        <w:t>ss to their birth certificates.</w:t>
      </w:r>
      <w:r w:rsidR="00470C17">
        <w:rPr>
          <w:rFonts w:ascii="Arial" w:hAnsi="Arial" w:cs="Arial"/>
        </w:rPr>
        <w:t xml:space="preserve"> This </w:t>
      </w:r>
      <w:r w:rsidR="002C1038">
        <w:rPr>
          <w:rFonts w:ascii="Arial" w:hAnsi="Arial" w:cs="Arial"/>
        </w:rPr>
        <w:t xml:space="preserve">mechanism </w:t>
      </w:r>
      <w:r w:rsidR="00470C17">
        <w:rPr>
          <w:rFonts w:ascii="Arial" w:hAnsi="Arial" w:cs="Arial"/>
        </w:rPr>
        <w:t>would</w:t>
      </w:r>
      <w:r w:rsidR="002C1038">
        <w:rPr>
          <w:rFonts w:ascii="Arial" w:hAnsi="Arial" w:cs="Arial"/>
        </w:rPr>
        <w:t xml:space="preserve"> have</w:t>
      </w:r>
      <w:r w:rsidR="00470C17">
        <w:rPr>
          <w:rFonts w:ascii="Arial" w:hAnsi="Arial" w:cs="Arial"/>
        </w:rPr>
        <w:t xml:space="preserve"> force</w:t>
      </w:r>
      <w:r w:rsidR="002C1038">
        <w:rPr>
          <w:rFonts w:ascii="Arial" w:hAnsi="Arial" w:cs="Arial"/>
        </w:rPr>
        <w:t>d</w:t>
      </w:r>
      <w:r w:rsidR="00470C17">
        <w:rPr>
          <w:rFonts w:ascii="Arial" w:hAnsi="Arial" w:cs="Arial"/>
        </w:rPr>
        <w:t xml:space="preserve"> adopted people to sign away their rights in a way that further marginalises them on a statutory basis.</w:t>
      </w:r>
    </w:p>
    <w:p w14:paraId="169DE969" w14:textId="77777777" w:rsidR="0025000C" w:rsidRDefault="0025000C" w:rsidP="0025000C">
      <w:pPr>
        <w:pStyle w:val="ColorfulList-Accent11"/>
        <w:spacing w:line="360" w:lineRule="auto"/>
        <w:ind w:left="0"/>
        <w:jc w:val="both"/>
        <w:rPr>
          <w:rFonts w:ascii="Arial" w:hAnsi="Arial" w:cs="Arial"/>
        </w:rPr>
      </w:pPr>
    </w:p>
    <w:p w14:paraId="43101273" w14:textId="77777777" w:rsidR="00735576" w:rsidRDefault="0025000C" w:rsidP="002C1038">
      <w:pPr>
        <w:pStyle w:val="ColorfulList-Accent11"/>
        <w:numPr>
          <w:ilvl w:val="1"/>
          <w:numId w:val="38"/>
        </w:numPr>
        <w:spacing w:line="360" w:lineRule="auto"/>
        <w:ind w:left="851" w:hanging="851"/>
        <w:jc w:val="both"/>
        <w:rPr>
          <w:rFonts w:ascii="Arial" w:hAnsi="Arial" w:cs="Arial"/>
        </w:rPr>
      </w:pPr>
      <w:r w:rsidRPr="0025000C">
        <w:rPr>
          <w:rFonts w:ascii="Arial" w:hAnsi="Arial" w:cs="Arial"/>
        </w:rPr>
        <w:t xml:space="preserve">The Adoption (Information and Tracing) Bill </w:t>
      </w:r>
      <w:r>
        <w:rPr>
          <w:rFonts w:ascii="Arial" w:hAnsi="Arial" w:cs="Arial"/>
        </w:rPr>
        <w:t>2016</w:t>
      </w:r>
      <w:r w:rsidR="00EA4E13">
        <w:rPr>
          <w:rStyle w:val="FootnoteReference"/>
          <w:rFonts w:ascii="Arial" w:hAnsi="Arial" w:cs="Arial"/>
        </w:rPr>
        <w:footnoteReference w:id="20"/>
      </w:r>
      <w:r w:rsidRPr="0025000C">
        <w:rPr>
          <w:rFonts w:ascii="Arial" w:hAnsi="Arial" w:cs="Arial"/>
        </w:rPr>
        <w:t xml:space="preserve">was published on </w:t>
      </w:r>
      <w:r>
        <w:rPr>
          <w:rFonts w:ascii="Arial" w:hAnsi="Arial" w:cs="Arial"/>
        </w:rPr>
        <w:t>25</w:t>
      </w:r>
      <w:r w:rsidRPr="0025000C">
        <w:rPr>
          <w:rFonts w:ascii="Arial" w:hAnsi="Arial" w:cs="Arial"/>
          <w:vertAlign w:val="superscript"/>
        </w:rPr>
        <w:t>th</w:t>
      </w:r>
      <w:r w:rsidRPr="0025000C">
        <w:rPr>
          <w:rFonts w:ascii="Arial" w:hAnsi="Arial" w:cs="Arial"/>
        </w:rPr>
        <w:t xml:space="preserve"> November 2016</w:t>
      </w:r>
      <w:r>
        <w:rPr>
          <w:rFonts w:ascii="Arial" w:hAnsi="Arial" w:cs="Arial"/>
        </w:rPr>
        <w:t>. The</w:t>
      </w:r>
      <w:r w:rsidR="00D31084">
        <w:rPr>
          <w:rFonts w:ascii="Arial" w:hAnsi="Arial" w:cs="Arial"/>
        </w:rPr>
        <w:t xml:space="preserve"> 2016 Bill has replaced the</w:t>
      </w:r>
      <w:r>
        <w:rPr>
          <w:rFonts w:ascii="Arial" w:hAnsi="Arial" w:cs="Arial"/>
        </w:rPr>
        <w:t xml:space="preserve"> proposed ‘</w:t>
      </w:r>
      <w:r w:rsidR="00D31084">
        <w:rPr>
          <w:rFonts w:ascii="Arial" w:hAnsi="Arial" w:cs="Arial"/>
        </w:rPr>
        <w:t xml:space="preserve">statutory declaration’ </w:t>
      </w:r>
      <w:r w:rsidR="00735576">
        <w:rPr>
          <w:rFonts w:ascii="Arial" w:hAnsi="Arial" w:cs="Arial"/>
        </w:rPr>
        <w:t>with an ‘</w:t>
      </w:r>
      <w:r w:rsidR="00735576" w:rsidRPr="00735576">
        <w:rPr>
          <w:rFonts w:ascii="Arial" w:hAnsi="Arial" w:cs="Arial"/>
        </w:rPr>
        <w:t>undertaking</w:t>
      </w:r>
      <w:r w:rsidR="00735576">
        <w:rPr>
          <w:rFonts w:ascii="Arial" w:hAnsi="Arial" w:cs="Arial"/>
        </w:rPr>
        <w:t>’</w:t>
      </w:r>
      <w:r w:rsidR="00EA4E13">
        <w:rPr>
          <w:rFonts w:ascii="Arial" w:hAnsi="Arial" w:cs="Arial"/>
        </w:rPr>
        <w:t xml:space="preserve"> (</w:t>
      </w:r>
      <w:r w:rsidR="002C1038">
        <w:rPr>
          <w:rFonts w:ascii="Arial" w:hAnsi="Arial" w:cs="Arial"/>
        </w:rPr>
        <w:t xml:space="preserve">see </w:t>
      </w:r>
      <w:r w:rsidR="00EA4E13">
        <w:rPr>
          <w:rFonts w:ascii="Arial" w:hAnsi="Arial" w:cs="Arial"/>
        </w:rPr>
        <w:t>Section 41)</w:t>
      </w:r>
      <w:r w:rsidR="002C1038">
        <w:rPr>
          <w:rFonts w:ascii="Arial" w:hAnsi="Arial" w:cs="Arial"/>
        </w:rPr>
        <w:t>.</w:t>
      </w:r>
      <w:r w:rsidR="002C1038" w:rsidRPr="002C1038">
        <w:rPr>
          <w:rFonts w:ascii="Arial" w:hAnsi="Arial" w:cs="Arial"/>
        </w:rPr>
        <w:t>However,</w:t>
      </w:r>
      <w:r w:rsidR="00EA4E13" w:rsidRPr="002C1038">
        <w:rPr>
          <w:rFonts w:ascii="Arial" w:hAnsi="Arial" w:cs="Arial"/>
        </w:rPr>
        <w:t xml:space="preserve"> the</w:t>
      </w:r>
      <w:r w:rsidR="002C1038" w:rsidRPr="002C1038">
        <w:rPr>
          <w:rFonts w:ascii="Arial" w:hAnsi="Arial" w:cs="Arial"/>
        </w:rPr>
        <w:t xml:space="preserve"> new</w:t>
      </w:r>
      <w:r w:rsidR="00EA4E13" w:rsidRPr="002C1038">
        <w:rPr>
          <w:rFonts w:ascii="Arial" w:hAnsi="Arial" w:cs="Arial"/>
        </w:rPr>
        <w:t xml:space="preserve"> undertaking </w:t>
      </w:r>
      <w:r w:rsidR="002C1038" w:rsidRPr="002C1038">
        <w:rPr>
          <w:rFonts w:ascii="Arial" w:hAnsi="Arial" w:cs="Arial"/>
        </w:rPr>
        <w:t>appears to be a rebranding of the original</w:t>
      </w:r>
      <w:r w:rsidR="00EA4E13" w:rsidRPr="002C1038">
        <w:rPr>
          <w:rFonts w:ascii="Arial" w:hAnsi="Arial" w:cs="Arial"/>
        </w:rPr>
        <w:t xml:space="preserve"> statutory declaration</w:t>
      </w:r>
      <w:r w:rsidR="002C1038">
        <w:rPr>
          <w:rFonts w:ascii="Arial" w:hAnsi="Arial" w:cs="Arial"/>
        </w:rPr>
        <w:t xml:space="preserve"> from the 2015 proposals</w:t>
      </w:r>
      <w:r w:rsidR="004D72E5" w:rsidRPr="002C1038">
        <w:rPr>
          <w:rFonts w:ascii="Arial" w:hAnsi="Arial" w:cs="Arial"/>
        </w:rPr>
        <w:t xml:space="preserve">, and would </w:t>
      </w:r>
      <w:r w:rsidR="002C1038" w:rsidRPr="002C1038">
        <w:rPr>
          <w:rFonts w:ascii="Arial" w:hAnsi="Arial" w:cs="Arial"/>
        </w:rPr>
        <w:t xml:space="preserve">still </w:t>
      </w:r>
      <w:r w:rsidR="004D72E5" w:rsidRPr="002C1038">
        <w:rPr>
          <w:rFonts w:ascii="Arial" w:hAnsi="Arial" w:cs="Arial"/>
        </w:rPr>
        <w:t>have the effect of introducing statutory based discrimination against adopted people</w:t>
      </w:r>
      <w:r w:rsidR="00EA4E13" w:rsidRPr="002C1038">
        <w:rPr>
          <w:rFonts w:ascii="Arial" w:hAnsi="Arial" w:cs="Arial"/>
        </w:rPr>
        <w:t>.</w:t>
      </w:r>
    </w:p>
    <w:p w14:paraId="5AA08D2F" w14:textId="77777777" w:rsidR="004D72E5" w:rsidRDefault="004D72E5" w:rsidP="002C1038">
      <w:pPr>
        <w:pStyle w:val="ColorfulList-Accent11"/>
        <w:spacing w:line="360" w:lineRule="auto"/>
        <w:ind w:left="851" w:hanging="851"/>
        <w:jc w:val="both"/>
        <w:rPr>
          <w:rFonts w:ascii="Arial" w:hAnsi="Arial" w:cs="Arial"/>
        </w:rPr>
      </w:pPr>
    </w:p>
    <w:p w14:paraId="5C5521E2" w14:textId="77777777" w:rsidR="004D72E5" w:rsidRDefault="004D72E5" w:rsidP="002C1038">
      <w:pPr>
        <w:pStyle w:val="ColorfulList-Accent11"/>
        <w:numPr>
          <w:ilvl w:val="1"/>
          <w:numId w:val="38"/>
        </w:numPr>
        <w:spacing w:line="360" w:lineRule="auto"/>
        <w:ind w:left="851" w:hanging="851"/>
        <w:jc w:val="both"/>
        <w:rPr>
          <w:rFonts w:ascii="Arial" w:hAnsi="Arial" w:cs="Arial"/>
        </w:rPr>
      </w:pPr>
      <w:r>
        <w:rPr>
          <w:rFonts w:ascii="Arial" w:hAnsi="Arial" w:cs="Arial"/>
        </w:rPr>
        <w:t>Moreover, the Bill provides that the undertaking ‘</w:t>
      </w:r>
      <w:r w:rsidR="00735576" w:rsidRPr="004D72E5">
        <w:rPr>
          <w:rFonts w:ascii="Arial" w:hAnsi="Arial" w:cs="Arial"/>
          <w:i/>
        </w:rPr>
        <w:t xml:space="preserve">shall be in writing and in the </w:t>
      </w:r>
      <w:r w:rsidRPr="004D72E5">
        <w:rPr>
          <w:rFonts w:ascii="Arial" w:hAnsi="Arial" w:cs="Arial"/>
          <w:i/>
        </w:rPr>
        <w:t>form specified by the Minister</w:t>
      </w:r>
      <w:r>
        <w:rPr>
          <w:rFonts w:ascii="Arial" w:hAnsi="Arial" w:cs="Arial"/>
        </w:rPr>
        <w:t>’. We are deeply concerned that if the Bill is passed in its current format, the conditions surrounding an adopted person’s right to their birth certificate may be arbitrarily decided by the Minister of the day.</w:t>
      </w:r>
    </w:p>
    <w:p w14:paraId="4901C4D3" w14:textId="77777777" w:rsidR="005569E2" w:rsidRDefault="005569E2" w:rsidP="002C1038">
      <w:pPr>
        <w:pStyle w:val="ColorfulList-Accent11"/>
        <w:spacing w:line="360" w:lineRule="auto"/>
        <w:ind w:left="851" w:hanging="851"/>
        <w:jc w:val="both"/>
        <w:rPr>
          <w:rFonts w:ascii="Arial" w:hAnsi="Arial" w:cs="Arial"/>
        </w:rPr>
      </w:pPr>
    </w:p>
    <w:p w14:paraId="63E8B7CE" w14:textId="36AAC8BE" w:rsidR="005569E2" w:rsidRDefault="005569E2" w:rsidP="002C1038">
      <w:pPr>
        <w:pStyle w:val="ColorfulList-Accent11"/>
        <w:numPr>
          <w:ilvl w:val="1"/>
          <w:numId w:val="38"/>
        </w:numPr>
        <w:spacing w:line="360" w:lineRule="auto"/>
        <w:ind w:left="851" w:hanging="851"/>
        <w:jc w:val="both"/>
        <w:rPr>
          <w:rFonts w:ascii="Arial" w:hAnsi="Arial" w:cs="Arial"/>
        </w:rPr>
      </w:pPr>
      <w:r>
        <w:rPr>
          <w:rFonts w:ascii="Arial" w:hAnsi="Arial" w:cs="Arial"/>
        </w:rPr>
        <w:lastRenderedPageBreak/>
        <w:t xml:space="preserve">In its response to the Committee, the Irish State </w:t>
      </w:r>
      <w:r w:rsidR="00D506BB">
        <w:rPr>
          <w:rFonts w:ascii="Arial" w:hAnsi="Arial" w:cs="Arial"/>
        </w:rPr>
        <w:t xml:space="preserve">contends that </w:t>
      </w:r>
      <w:r w:rsidR="008F3FF8">
        <w:rPr>
          <w:rFonts w:ascii="Arial" w:hAnsi="Arial" w:cs="Arial"/>
        </w:rPr>
        <w:t xml:space="preserve">the declaration (now the undertaking) provides for the balancing of rights of adopted people with the rights of natural parents to privacy. We contend that the government’s position fails to differentiate between privacy and secrecy. Birth certificates are public records and no other cohort of Irish citizens </w:t>
      </w:r>
      <w:r w:rsidR="00287B6E">
        <w:rPr>
          <w:rFonts w:ascii="Arial" w:hAnsi="Arial" w:cs="Arial"/>
        </w:rPr>
        <w:t>is</w:t>
      </w:r>
      <w:r w:rsidR="008F3FF8">
        <w:rPr>
          <w:rFonts w:ascii="Arial" w:hAnsi="Arial" w:cs="Arial"/>
        </w:rPr>
        <w:t xml:space="preserve"> required to sign a document prior to accessing these records, as proposed under the 2016 Bill. By including </w:t>
      </w:r>
      <w:r w:rsidR="00287B6E">
        <w:rPr>
          <w:rFonts w:ascii="Arial" w:hAnsi="Arial" w:cs="Arial"/>
        </w:rPr>
        <w:t xml:space="preserve">such </w:t>
      </w:r>
      <w:r w:rsidR="008F3FF8">
        <w:rPr>
          <w:rFonts w:ascii="Arial" w:hAnsi="Arial" w:cs="Arial"/>
        </w:rPr>
        <w:t xml:space="preserve">an undertaking, the Irish government presumes that adopted people are </w:t>
      </w:r>
      <w:r w:rsidR="004E37B1">
        <w:rPr>
          <w:rFonts w:ascii="Arial" w:hAnsi="Arial" w:cs="Arial"/>
        </w:rPr>
        <w:t xml:space="preserve">deviant and </w:t>
      </w:r>
      <w:r w:rsidR="008F3FF8">
        <w:rPr>
          <w:rFonts w:ascii="Arial" w:hAnsi="Arial" w:cs="Arial"/>
        </w:rPr>
        <w:t>incapable of respecting their mothers’ privacy</w:t>
      </w:r>
      <w:r w:rsidR="004E37B1">
        <w:rPr>
          <w:rFonts w:ascii="Arial" w:hAnsi="Arial" w:cs="Arial"/>
        </w:rPr>
        <w:t>.</w:t>
      </w:r>
      <w:r w:rsidR="00427E3A">
        <w:rPr>
          <w:rFonts w:ascii="Arial" w:hAnsi="Arial" w:cs="Arial"/>
        </w:rPr>
        <w:t xml:space="preserve"> </w:t>
      </w:r>
      <w:r w:rsidR="002C1038">
        <w:rPr>
          <w:rFonts w:ascii="Arial" w:hAnsi="Arial" w:cs="Arial"/>
        </w:rPr>
        <w:t>Moreover, the State fails to recognise that mechanisms such as the proposed ‘undertaking</w:t>
      </w:r>
      <w:r w:rsidR="00427E3A">
        <w:rPr>
          <w:rFonts w:ascii="Arial" w:hAnsi="Arial" w:cs="Arial"/>
        </w:rPr>
        <w:t xml:space="preserve">’ interfere with adopted </w:t>
      </w:r>
      <w:r w:rsidR="00427E3A" w:rsidRPr="001B5EB6">
        <w:rPr>
          <w:rFonts w:ascii="Arial" w:hAnsi="Arial" w:cs="Arial"/>
        </w:rPr>
        <w:t>people</w:t>
      </w:r>
      <w:r w:rsidR="00F8771E" w:rsidRPr="001B5EB6">
        <w:rPr>
          <w:rFonts w:ascii="Arial" w:hAnsi="Arial" w:cs="Arial"/>
        </w:rPr>
        <w:t>’</w:t>
      </w:r>
      <w:r w:rsidR="002C1038" w:rsidRPr="001B5EB6">
        <w:rPr>
          <w:rFonts w:ascii="Arial" w:hAnsi="Arial" w:cs="Arial"/>
        </w:rPr>
        <w:t>s right</w:t>
      </w:r>
      <w:r w:rsidR="00427E3A" w:rsidRPr="001B5EB6">
        <w:rPr>
          <w:rFonts w:ascii="Arial" w:hAnsi="Arial" w:cs="Arial"/>
        </w:rPr>
        <w:t>s</w:t>
      </w:r>
      <w:r w:rsidR="002C1038" w:rsidRPr="001B5EB6">
        <w:rPr>
          <w:rFonts w:ascii="Arial" w:hAnsi="Arial" w:cs="Arial"/>
        </w:rPr>
        <w:t xml:space="preserve"> to</w:t>
      </w:r>
      <w:r w:rsidR="002C1038">
        <w:rPr>
          <w:rFonts w:ascii="Arial" w:hAnsi="Arial" w:cs="Arial"/>
        </w:rPr>
        <w:t xml:space="preserve"> a private life, by not allowing them unconditional access to their birth certificates and by </w:t>
      </w:r>
      <w:r w:rsidR="002C1038" w:rsidRPr="00287B6E">
        <w:rPr>
          <w:rFonts w:ascii="Arial" w:hAnsi="Arial" w:cs="Arial"/>
        </w:rPr>
        <w:t xml:space="preserve">forcing them to sign a </w:t>
      </w:r>
      <w:r w:rsidR="002C1038" w:rsidRPr="00EF313B">
        <w:rPr>
          <w:rFonts w:ascii="Arial" w:hAnsi="Arial" w:cs="Arial"/>
        </w:rPr>
        <w:t xml:space="preserve">document </w:t>
      </w:r>
      <w:r w:rsidR="00287B6E" w:rsidRPr="00EF313B">
        <w:rPr>
          <w:rFonts w:ascii="Arial" w:hAnsi="Arial" w:cs="Arial"/>
        </w:rPr>
        <w:t>which presumes that they are incapable of respecting their mothers’ privacy</w:t>
      </w:r>
      <w:r w:rsidR="00274A64" w:rsidRPr="00EF313B">
        <w:rPr>
          <w:rFonts w:ascii="Arial" w:hAnsi="Arial" w:cs="Arial"/>
        </w:rPr>
        <w:t>.</w:t>
      </w:r>
      <w:r w:rsidR="00761B31" w:rsidRPr="00EF313B">
        <w:rPr>
          <w:rFonts w:ascii="Arial" w:hAnsi="Arial" w:cs="Arial"/>
        </w:rPr>
        <w:t xml:space="preserve"> It is further submitted that the Adoption and Information Tracing Act 2016 is evidence of the state actively impeding victims of forced adoption from learning their relatives</w:t>
      </w:r>
      <w:r w:rsidR="00EF313B" w:rsidRPr="001B5EB6">
        <w:rPr>
          <w:rFonts w:ascii="Arial" w:hAnsi="Arial" w:cs="Arial"/>
        </w:rPr>
        <w:t>’</w:t>
      </w:r>
      <w:r w:rsidR="00761B31" w:rsidRPr="001B5EB6">
        <w:rPr>
          <w:rFonts w:ascii="Arial" w:hAnsi="Arial" w:cs="Arial"/>
        </w:rPr>
        <w:t xml:space="preserve"> </w:t>
      </w:r>
      <w:r w:rsidR="00900607" w:rsidRPr="001B5EB6">
        <w:rPr>
          <w:rFonts w:ascii="Arial" w:hAnsi="Arial" w:cs="Arial"/>
        </w:rPr>
        <w:t>whereabouts</w:t>
      </w:r>
      <w:r w:rsidR="00761B31" w:rsidRPr="001B5EB6">
        <w:rPr>
          <w:rFonts w:ascii="Arial" w:hAnsi="Arial" w:cs="Arial"/>
        </w:rPr>
        <w:t xml:space="preserve">, and as such is a breach of Article 18 of the Convention which entitles relatives of the disappeared to a minimum standard of </w:t>
      </w:r>
      <w:proofErr w:type="gramStart"/>
      <w:r w:rsidR="00761B31" w:rsidRPr="001B5EB6">
        <w:rPr>
          <w:rFonts w:ascii="Arial" w:hAnsi="Arial" w:cs="Arial"/>
        </w:rPr>
        <w:t>information .</w:t>
      </w:r>
      <w:proofErr w:type="gramEnd"/>
      <w:r w:rsidR="00761B31" w:rsidRPr="001B5EB6">
        <w:rPr>
          <w:rFonts w:ascii="Arial" w:hAnsi="Arial" w:cs="Arial"/>
        </w:rPr>
        <w:t xml:space="preserve"> It is evident that the Irish state has failed to take "appropriate measures", as is required under the Convention, so as to allow victims of enforced disappearance to locate their relatives.</w:t>
      </w:r>
    </w:p>
    <w:p w14:paraId="71E03BEA" w14:textId="77777777" w:rsidR="004D72E5" w:rsidRDefault="004D72E5" w:rsidP="002C1038">
      <w:pPr>
        <w:pStyle w:val="ColorfulList-Accent11"/>
        <w:spacing w:line="360" w:lineRule="auto"/>
        <w:ind w:left="851" w:hanging="851"/>
        <w:jc w:val="both"/>
        <w:rPr>
          <w:rFonts w:ascii="Arial" w:hAnsi="Arial" w:cs="Arial"/>
        </w:rPr>
      </w:pPr>
    </w:p>
    <w:p w14:paraId="4267774B" w14:textId="036B7621" w:rsidR="0025000C" w:rsidRDefault="00C5393B" w:rsidP="002C1038">
      <w:pPr>
        <w:pStyle w:val="ColorfulList-Accent11"/>
        <w:numPr>
          <w:ilvl w:val="1"/>
          <w:numId w:val="38"/>
        </w:numPr>
        <w:spacing w:line="360" w:lineRule="auto"/>
        <w:ind w:left="851" w:hanging="851"/>
        <w:jc w:val="both"/>
        <w:rPr>
          <w:rFonts w:ascii="Arial" w:hAnsi="Arial" w:cs="Arial"/>
        </w:rPr>
      </w:pPr>
      <w:r w:rsidRPr="001B5EB6">
        <w:rPr>
          <w:rFonts w:ascii="Arial" w:hAnsi="Arial" w:cs="Arial"/>
        </w:rPr>
        <w:t xml:space="preserve">ARA </w:t>
      </w:r>
      <w:r w:rsidR="00427E3A" w:rsidRPr="001B5EB6">
        <w:rPr>
          <w:rFonts w:ascii="Arial" w:hAnsi="Arial" w:cs="Arial"/>
        </w:rPr>
        <w:t xml:space="preserve">has compiled </w:t>
      </w:r>
      <w:r w:rsidRPr="001B5EB6">
        <w:rPr>
          <w:rFonts w:ascii="Arial" w:hAnsi="Arial" w:cs="Arial"/>
        </w:rPr>
        <w:t xml:space="preserve">a comprehensive briefing document on the 2016 Bill, </w:t>
      </w:r>
      <w:r w:rsidR="00A67F4B" w:rsidRPr="001B5EB6">
        <w:rPr>
          <w:rFonts w:ascii="Arial" w:hAnsi="Arial" w:cs="Arial"/>
        </w:rPr>
        <w:t>which was distributed to all members of both houses of the Irish Parliament</w:t>
      </w:r>
      <w:r w:rsidR="00A67F4B">
        <w:rPr>
          <w:rFonts w:ascii="Arial" w:hAnsi="Arial" w:cs="Arial"/>
        </w:rPr>
        <w:t xml:space="preserve"> </w:t>
      </w:r>
      <w:r>
        <w:rPr>
          <w:rFonts w:ascii="Arial" w:hAnsi="Arial" w:cs="Arial"/>
        </w:rPr>
        <w:t xml:space="preserve">We </w:t>
      </w:r>
      <w:r w:rsidR="00A67F4B" w:rsidRPr="001B5EB6">
        <w:rPr>
          <w:rFonts w:ascii="Arial" w:hAnsi="Arial" w:cs="Arial"/>
        </w:rPr>
        <w:t>have provided the</w:t>
      </w:r>
      <w:r w:rsidR="00A67F4B">
        <w:rPr>
          <w:rFonts w:ascii="Arial" w:hAnsi="Arial" w:cs="Arial"/>
        </w:rPr>
        <w:t xml:space="preserve"> </w:t>
      </w:r>
      <w:r>
        <w:rPr>
          <w:rFonts w:ascii="Arial" w:hAnsi="Arial" w:cs="Arial"/>
        </w:rPr>
        <w:t>Committee with a copy of this document.</w:t>
      </w:r>
    </w:p>
    <w:p w14:paraId="165858AF" w14:textId="77777777" w:rsidR="004E37B1" w:rsidRDefault="004E37B1" w:rsidP="004E37B1">
      <w:pPr>
        <w:pStyle w:val="ColorfulList-Accent11"/>
        <w:spacing w:line="360" w:lineRule="auto"/>
        <w:ind w:left="0"/>
        <w:jc w:val="both"/>
        <w:rPr>
          <w:rFonts w:ascii="Arial" w:hAnsi="Arial" w:cs="Arial"/>
        </w:rPr>
      </w:pPr>
    </w:p>
    <w:p w14:paraId="564EDC48" w14:textId="1F271688" w:rsidR="004E37B1" w:rsidRPr="004E37B1" w:rsidRDefault="004E37B1" w:rsidP="004E37B1">
      <w:pPr>
        <w:pStyle w:val="ColorfulList-Accent11"/>
        <w:spacing w:line="360" w:lineRule="auto"/>
        <w:ind w:left="0"/>
        <w:jc w:val="both"/>
        <w:rPr>
          <w:rFonts w:ascii="Arial" w:hAnsi="Arial" w:cs="Arial"/>
          <w:b/>
        </w:rPr>
      </w:pPr>
      <w:r w:rsidRPr="004E37B1">
        <w:rPr>
          <w:rFonts w:ascii="Arial" w:hAnsi="Arial" w:cs="Arial"/>
          <w:b/>
        </w:rPr>
        <w:t xml:space="preserve">Further </w:t>
      </w:r>
      <w:r w:rsidR="00274A64">
        <w:rPr>
          <w:rFonts w:ascii="Arial" w:hAnsi="Arial" w:cs="Arial"/>
          <w:b/>
        </w:rPr>
        <w:t xml:space="preserve">details on </w:t>
      </w:r>
      <w:r w:rsidRPr="004E37B1">
        <w:rPr>
          <w:rFonts w:ascii="Arial" w:hAnsi="Arial" w:cs="Arial"/>
          <w:b/>
        </w:rPr>
        <w:t>information</w:t>
      </w:r>
      <w:r w:rsidR="00274A64">
        <w:rPr>
          <w:rFonts w:ascii="Arial" w:hAnsi="Arial" w:cs="Arial"/>
          <w:b/>
        </w:rPr>
        <w:t xml:space="preserve"> and tracing</w:t>
      </w:r>
      <w:r w:rsidRPr="004E37B1">
        <w:rPr>
          <w:rFonts w:ascii="Arial" w:hAnsi="Arial" w:cs="Arial"/>
          <w:b/>
        </w:rPr>
        <w:t xml:space="preserve"> </w:t>
      </w:r>
    </w:p>
    <w:p w14:paraId="2A65A487" w14:textId="77777777" w:rsidR="00DB1F4B" w:rsidRPr="00DB1F4B" w:rsidRDefault="00DB1F4B" w:rsidP="00DB1F4B">
      <w:pPr>
        <w:pStyle w:val="ColorfulList-Accent11"/>
        <w:rPr>
          <w:rFonts w:ascii="Arial" w:hAnsi="Arial" w:cs="Arial"/>
        </w:rPr>
      </w:pPr>
    </w:p>
    <w:p w14:paraId="186597E0" w14:textId="1369FD4A" w:rsidR="00D41DF7" w:rsidRPr="00C42A42" w:rsidRDefault="00533E71" w:rsidP="00C42A42">
      <w:pPr>
        <w:pStyle w:val="ColorfulList-Accent11"/>
        <w:numPr>
          <w:ilvl w:val="1"/>
          <w:numId w:val="38"/>
        </w:numPr>
        <w:spacing w:line="360" w:lineRule="auto"/>
        <w:ind w:left="851" w:hanging="851"/>
        <w:jc w:val="both"/>
        <w:rPr>
          <w:rFonts w:ascii="Arial" w:hAnsi="Arial" w:cs="Arial"/>
          <w:lang w:val="en-IE" w:eastAsia="en-IE"/>
        </w:rPr>
      </w:pPr>
      <w:r w:rsidRPr="00D41DF7">
        <w:rPr>
          <w:rFonts w:ascii="Arial" w:hAnsi="Arial" w:cs="Arial"/>
        </w:rPr>
        <w:t xml:space="preserve">In November 2010 the </w:t>
      </w:r>
      <w:r w:rsidR="00DB1F4B" w:rsidRPr="00D41DF7">
        <w:rPr>
          <w:rFonts w:ascii="Arial" w:hAnsi="Arial" w:cs="Arial"/>
        </w:rPr>
        <w:t xml:space="preserve">then </w:t>
      </w:r>
      <w:r w:rsidRPr="00D41DF7">
        <w:rPr>
          <w:rFonts w:ascii="Arial" w:hAnsi="Arial" w:cs="Arial"/>
        </w:rPr>
        <w:t>Irish Human Rights Commission (IHRC)</w:t>
      </w:r>
      <w:r w:rsidR="00DB1F4B">
        <w:rPr>
          <w:rStyle w:val="FootnoteReference"/>
          <w:rFonts w:ascii="Arial" w:hAnsi="Arial" w:cs="Arial"/>
        </w:rPr>
        <w:footnoteReference w:id="21"/>
      </w:r>
      <w:r w:rsidRPr="00D41DF7">
        <w:rPr>
          <w:rFonts w:ascii="Arial" w:hAnsi="Arial" w:cs="Arial"/>
        </w:rPr>
        <w:t xml:space="preserve"> published its assessment</w:t>
      </w:r>
      <w:r w:rsidR="00D41DF7">
        <w:rPr>
          <w:rStyle w:val="FootnoteReference"/>
          <w:rFonts w:ascii="Arial" w:hAnsi="Arial" w:cs="Arial"/>
        </w:rPr>
        <w:footnoteReference w:id="22"/>
      </w:r>
      <w:r w:rsidRPr="00D41DF7">
        <w:rPr>
          <w:rFonts w:ascii="Arial" w:hAnsi="Arial" w:cs="Arial"/>
        </w:rPr>
        <w:t xml:space="preserve"> of the human rights issues arising in relation to the treatment of women and girls in Ireland’s Magdalene Laundries. The assessment included conclusions and observations on Ireland’s closed </w:t>
      </w:r>
      <w:r w:rsidRPr="00D41DF7">
        <w:rPr>
          <w:rFonts w:ascii="Arial" w:hAnsi="Arial" w:cs="Arial"/>
        </w:rPr>
        <w:lastRenderedPageBreak/>
        <w:t xml:space="preserve">secret adoption system </w:t>
      </w:r>
      <w:r w:rsidRPr="00D41DF7">
        <w:rPr>
          <w:rFonts w:ascii="Arial" w:hAnsi="Arial" w:cs="Arial"/>
          <w:color w:val="000000"/>
        </w:rPr>
        <w:t>and also</w:t>
      </w:r>
      <w:r w:rsidR="00F8771E">
        <w:rPr>
          <w:rFonts w:ascii="Arial" w:hAnsi="Arial" w:cs="Arial"/>
          <w:color w:val="000000"/>
        </w:rPr>
        <w:t xml:space="preserve"> </w:t>
      </w:r>
      <w:r w:rsidRPr="00D41DF7">
        <w:rPr>
          <w:rFonts w:ascii="Arial" w:hAnsi="Arial" w:cs="Arial"/>
        </w:rPr>
        <w:t>acknowledged the lack of parity between Irish adopted people and their Northern Irish counterparts.  The assessment al</w:t>
      </w:r>
      <w:r w:rsidR="00C42A42">
        <w:rPr>
          <w:rFonts w:ascii="Arial" w:hAnsi="Arial" w:cs="Arial"/>
        </w:rPr>
        <w:t>so raised issues under the ECHR.</w:t>
      </w:r>
    </w:p>
    <w:p w14:paraId="0C803522" w14:textId="77777777" w:rsidR="00D41DF7" w:rsidRPr="00D41DF7" w:rsidRDefault="00D41DF7" w:rsidP="00274A64">
      <w:pPr>
        <w:pStyle w:val="ColorfulList-Accent11"/>
        <w:numPr>
          <w:ilvl w:val="1"/>
          <w:numId w:val="38"/>
        </w:numPr>
        <w:autoSpaceDE w:val="0"/>
        <w:autoSpaceDN w:val="0"/>
        <w:adjustRightInd w:val="0"/>
        <w:spacing w:line="360" w:lineRule="auto"/>
        <w:ind w:left="851" w:hanging="851"/>
        <w:jc w:val="both"/>
        <w:rPr>
          <w:rFonts w:ascii="Arial" w:hAnsi="Arial" w:cs="Arial"/>
          <w:bCs/>
          <w:color w:val="000000"/>
        </w:rPr>
      </w:pPr>
      <w:r w:rsidRPr="00D41DF7">
        <w:rPr>
          <w:rFonts w:ascii="Arial" w:hAnsi="Arial" w:cs="Arial"/>
          <w:lang w:val="en-IE" w:eastAsia="en-IE"/>
        </w:rPr>
        <w:t>In stark contrast to Northern Ireland,</w:t>
      </w:r>
      <w:r>
        <w:rPr>
          <w:rStyle w:val="FootnoteReference"/>
          <w:rFonts w:ascii="Arial" w:hAnsi="Arial" w:cs="Arial"/>
          <w:lang w:val="en-IE" w:eastAsia="en-IE"/>
        </w:rPr>
        <w:footnoteReference w:id="23"/>
      </w:r>
      <w:r w:rsidRPr="00D41DF7">
        <w:rPr>
          <w:rFonts w:ascii="Arial" w:hAnsi="Arial" w:cs="Arial"/>
          <w:lang w:val="en-IE" w:eastAsia="en-IE"/>
        </w:rPr>
        <w:t xml:space="preserve"> adopted people in the Republic of Ireland have no statutory right to their birth certificates.</w:t>
      </w:r>
      <w:r>
        <w:rPr>
          <w:rStyle w:val="FootnoteReference"/>
          <w:rFonts w:ascii="Arial" w:hAnsi="Arial" w:cs="Arial"/>
          <w:lang w:val="en-IE" w:eastAsia="en-IE"/>
        </w:rPr>
        <w:footnoteReference w:id="24"/>
      </w:r>
      <w:r w:rsidRPr="00D41DF7">
        <w:rPr>
          <w:rFonts w:ascii="Arial" w:hAnsi="Arial" w:cs="Arial"/>
          <w:lang w:val="en-IE" w:eastAsia="en-IE"/>
        </w:rPr>
        <w:t xml:space="preserve"> The Irish Adoption Authority and accredited bodies (previously known as adoption agencies)</w:t>
      </w:r>
      <w:r w:rsidRPr="00D41DF7">
        <w:rPr>
          <w:rFonts w:ascii="Arial" w:hAnsi="Arial" w:cs="Arial"/>
          <w:vertAlign w:val="superscript"/>
          <w:lang w:val="en-IE" w:eastAsia="en-IE"/>
        </w:rPr>
        <w:t>17</w:t>
      </w:r>
      <w:r w:rsidRPr="00D41DF7">
        <w:rPr>
          <w:rFonts w:ascii="Arial" w:hAnsi="Arial" w:cs="Arial"/>
          <w:lang w:val="en-IE" w:eastAsia="en-IE"/>
        </w:rPr>
        <w:t xml:space="preserve"> insist upon seeking the permission of natural mothers before releasing birth certificates.</w:t>
      </w:r>
      <w:r>
        <w:rPr>
          <w:rStyle w:val="FootnoteReference"/>
          <w:rFonts w:ascii="Arial" w:hAnsi="Arial" w:cs="Arial"/>
          <w:lang w:val="en-IE" w:eastAsia="en-IE"/>
        </w:rPr>
        <w:footnoteReference w:id="25"/>
      </w:r>
    </w:p>
    <w:p w14:paraId="2D831B24" w14:textId="77777777" w:rsidR="00D41DF7" w:rsidRPr="00D41DF7" w:rsidRDefault="00D41DF7" w:rsidP="00274A64">
      <w:pPr>
        <w:pStyle w:val="ColorfulList-Accent11"/>
        <w:ind w:left="851" w:hanging="851"/>
        <w:rPr>
          <w:rFonts w:ascii="Arial" w:hAnsi="Arial" w:cs="Arial"/>
        </w:rPr>
      </w:pPr>
    </w:p>
    <w:p w14:paraId="19B4F9FD" w14:textId="77777777" w:rsidR="00D41DF7" w:rsidRPr="00D41DF7" w:rsidRDefault="00D41DF7" w:rsidP="00274A64">
      <w:pPr>
        <w:pStyle w:val="ColorfulList-Accent11"/>
        <w:numPr>
          <w:ilvl w:val="1"/>
          <w:numId w:val="38"/>
        </w:numPr>
        <w:autoSpaceDE w:val="0"/>
        <w:autoSpaceDN w:val="0"/>
        <w:adjustRightInd w:val="0"/>
        <w:spacing w:line="360" w:lineRule="auto"/>
        <w:ind w:left="851" w:hanging="851"/>
        <w:jc w:val="both"/>
        <w:rPr>
          <w:rFonts w:ascii="Arial" w:hAnsi="Arial" w:cs="Arial"/>
          <w:bCs/>
          <w:color w:val="000000"/>
        </w:rPr>
      </w:pPr>
      <w:r w:rsidRPr="00D41DF7">
        <w:rPr>
          <w:rFonts w:ascii="Arial" w:hAnsi="Arial" w:cs="Arial"/>
        </w:rPr>
        <w:t xml:space="preserve">The Irish Adoption Authority and adoption agencies/accredited bodies refuse to give adopted people access to their adoption files. </w:t>
      </w:r>
      <w:r>
        <w:rPr>
          <w:rFonts w:ascii="Arial" w:hAnsi="Arial" w:cs="Arial"/>
        </w:rPr>
        <w:t xml:space="preserve">In denying adopted people </w:t>
      </w:r>
      <w:r w:rsidRPr="00D41DF7">
        <w:rPr>
          <w:rFonts w:ascii="Arial" w:hAnsi="Arial" w:cs="Arial"/>
        </w:rPr>
        <w:t xml:space="preserve">access to </w:t>
      </w:r>
      <w:r>
        <w:rPr>
          <w:rFonts w:ascii="Arial" w:hAnsi="Arial" w:cs="Arial"/>
        </w:rPr>
        <w:t xml:space="preserve">their </w:t>
      </w:r>
      <w:r w:rsidRPr="00D41DF7">
        <w:rPr>
          <w:rFonts w:ascii="Arial" w:hAnsi="Arial" w:cs="Arial"/>
        </w:rPr>
        <w:t>family histories</w:t>
      </w:r>
      <w:r>
        <w:rPr>
          <w:rFonts w:ascii="Arial" w:hAnsi="Arial" w:cs="Arial"/>
        </w:rPr>
        <w:t>, the Irish State</w:t>
      </w:r>
      <w:r w:rsidRPr="00D41DF7">
        <w:rPr>
          <w:rFonts w:ascii="Arial" w:hAnsi="Arial" w:cs="Arial"/>
        </w:rPr>
        <w:t xml:space="preserve"> is in breach of Articles 7, 8 and 20 of the UN Convention on the Rights of the Child as well as Article 8 of the ECHR.</w:t>
      </w:r>
    </w:p>
    <w:p w14:paraId="4EE72471" w14:textId="77777777" w:rsidR="00D41DF7" w:rsidRPr="00D41DF7" w:rsidRDefault="00D41DF7" w:rsidP="00274A64">
      <w:pPr>
        <w:pStyle w:val="ColorfulList-Accent11"/>
        <w:ind w:left="851" w:hanging="851"/>
        <w:rPr>
          <w:rFonts w:ascii="Arial" w:hAnsi="Arial" w:cs="Arial"/>
          <w:bCs/>
          <w:color w:val="000000"/>
        </w:rPr>
      </w:pPr>
    </w:p>
    <w:p w14:paraId="146DF279" w14:textId="77777777" w:rsidR="00D41DF7" w:rsidRPr="00D41DF7" w:rsidRDefault="00D41DF7" w:rsidP="00274A64">
      <w:pPr>
        <w:pStyle w:val="ColorfulList-Accent11"/>
        <w:numPr>
          <w:ilvl w:val="1"/>
          <w:numId w:val="38"/>
        </w:numPr>
        <w:autoSpaceDE w:val="0"/>
        <w:autoSpaceDN w:val="0"/>
        <w:adjustRightInd w:val="0"/>
        <w:spacing w:line="360" w:lineRule="auto"/>
        <w:ind w:left="851" w:hanging="851"/>
        <w:jc w:val="both"/>
        <w:rPr>
          <w:rFonts w:ascii="Arial" w:hAnsi="Arial" w:cs="Arial"/>
          <w:bCs/>
          <w:color w:val="000000"/>
        </w:rPr>
      </w:pPr>
      <w:r w:rsidRPr="00561D09">
        <w:rPr>
          <w:rFonts w:ascii="Arial" w:hAnsi="Arial" w:cs="Arial"/>
        </w:rPr>
        <w:t>Because tracing and information services are not put on a statutory footing, the Adoption Authority and accredited bodies are not required to provide a minimum standard of service, which has been a major issue for adopted people and natural parents.</w:t>
      </w:r>
      <w:r>
        <w:rPr>
          <w:rStyle w:val="FootnoteReference"/>
          <w:rFonts w:ascii="Arial" w:hAnsi="Arial" w:cs="Arial"/>
        </w:rPr>
        <w:footnoteReference w:id="26"/>
      </w:r>
      <w:r w:rsidR="00264F97">
        <w:rPr>
          <w:rFonts w:ascii="Arial" w:hAnsi="Arial" w:cs="Arial"/>
        </w:rPr>
        <w:t>A</w:t>
      </w:r>
      <w:r w:rsidRPr="00561D09">
        <w:rPr>
          <w:rFonts w:ascii="Arial" w:hAnsi="Arial" w:cs="Arial"/>
        </w:rPr>
        <w:t>ny tracing mechanisms put in place must be given corresponding legislation.</w:t>
      </w:r>
      <w:r>
        <w:rPr>
          <w:rStyle w:val="FootnoteReference"/>
          <w:rFonts w:ascii="Arial" w:hAnsi="Arial" w:cs="Arial"/>
        </w:rPr>
        <w:footnoteReference w:id="27"/>
      </w:r>
    </w:p>
    <w:p w14:paraId="58FBC341" w14:textId="77777777" w:rsidR="00D41DF7" w:rsidRPr="00D41DF7" w:rsidRDefault="00D41DF7" w:rsidP="00D41DF7">
      <w:pPr>
        <w:pStyle w:val="ColorfulList-Accent11"/>
        <w:rPr>
          <w:rFonts w:ascii="Arial" w:hAnsi="Arial" w:cs="Arial"/>
          <w:color w:val="000000"/>
        </w:rPr>
      </w:pPr>
    </w:p>
    <w:p w14:paraId="4D7E7066" w14:textId="249F0266" w:rsidR="00B11628" w:rsidRPr="00B11628" w:rsidRDefault="00B11628" w:rsidP="00274A64">
      <w:pPr>
        <w:pStyle w:val="ColorfulList-Accent11"/>
        <w:numPr>
          <w:ilvl w:val="1"/>
          <w:numId w:val="38"/>
        </w:numPr>
        <w:autoSpaceDE w:val="0"/>
        <w:autoSpaceDN w:val="0"/>
        <w:adjustRightInd w:val="0"/>
        <w:spacing w:line="360" w:lineRule="auto"/>
        <w:ind w:left="851" w:hanging="851"/>
        <w:jc w:val="both"/>
        <w:rPr>
          <w:rFonts w:ascii="Arial" w:hAnsi="Arial" w:cs="Arial"/>
          <w:bCs/>
          <w:color w:val="000000"/>
        </w:rPr>
      </w:pPr>
      <w:r w:rsidRPr="00561D09">
        <w:rPr>
          <w:rFonts w:ascii="Arial" w:hAnsi="Arial" w:cs="Arial"/>
          <w:color w:val="000000"/>
        </w:rPr>
        <w:lastRenderedPageBreak/>
        <w:t>Despite repeated</w:t>
      </w:r>
      <w:r w:rsidR="00F8771E">
        <w:rPr>
          <w:rFonts w:ascii="Arial" w:hAnsi="Arial" w:cs="Arial"/>
          <w:color w:val="000000"/>
        </w:rPr>
        <w:t xml:space="preserve"> </w:t>
      </w:r>
      <w:r w:rsidRPr="00561D09">
        <w:rPr>
          <w:rFonts w:ascii="Arial" w:hAnsi="Arial" w:cs="Arial"/>
          <w:color w:val="000000"/>
        </w:rPr>
        <w:t>revelations</w:t>
      </w:r>
      <w:r>
        <w:rPr>
          <w:rStyle w:val="FootnoteReference"/>
          <w:rFonts w:ascii="Arial" w:hAnsi="Arial" w:cs="Arial"/>
          <w:color w:val="000000"/>
        </w:rPr>
        <w:footnoteReference w:id="28"/>
      </w:r>
      <w:r w:rsidRPr="00561D09">
        <w:rPr>
          <w:rFonts w:ascii="Arial" w:hAnsi="Arial" w:cs="Arial"/>
          <w:color w:val="000000"/>
        </w:rPr>
        <w:t xml:space="preserve"> about the activities of some church run adoption agencies, </w:t>
      </w:r>
      <w:r>
        <w:rPr>
          <w:rFonts w:ascii="Arial" w:hAnsi="Arial" w:cs="Arial"/>
          <w:color w:val="000000"/>
        </w:rPr>
        <w:t xml:space="preserve">some of </w:t>
      </w:r>
      <w:r w:rsidRPr="00561D09">
        <w:rPr>
          <w:rFonts w:ascii="Arial" w:hAnsi="Arial" w:cs="Arial"/>
          <w:color w:val="000000"/>
        </w:rPr>
        <w:t xml:space="preserve">these agencies continue to enjoy the benefit of state funding and </w:t>
      </w:r>
      <w:r>
        <w:rPr>
          <w:rFonts w:ascii="Arial" w:hAnsi="Arial" w:cs="Arial"/>
          <w:color w:val="000000"/>
        </w:rPr>
        <w:t>for many years they remained</w:t>
      </w:r>
      <w:r w:rsidRPr="00561D09">
        <w:rPr>
          <w:rFonts w:ascii="Arial" w:hAnsi="Arial" w:cs="Arial"/>
          <w:color w:val="000000"/>
        </w:rPr>
        <w:t xml:space="preserve"> as the custodians of the vast majority of adoption files, giving them the unique </w:t>
      </w:r>
      <w:r w:rsidRPr="001B5EB6">
        <w:rPr>
          <w:rFonts w:ascii="Arial" w:hAnsi="Arial" w:cs="Arial"/>
          <w:color w:val="000000"/>
        </w:rPr>
        <w:t>ability to cover</w:t>
      </w:r>
      <w:r w:rsidR="00F8771E" w:rsidRPr="001B5EB6">
        <w:rPr>
          <w:rFonts w:ascii="Arial" w:hAnsi="Arial" w:cs="Arial"/>
          <w:color w:val="000000"/>
        </w:rPr>
        <w:t>-up</w:t>
      </w:r>
      <w:r w:rsidRPr="001B5EB6">
        <w:rPr>
          <w:rFonts w:ascii="Arial" w:hAnsi="Arial" w:cs="Arial"/>
          <w:color w:val="000000"/>
        </w:rPr>
        <w:t xml:space="preserve"> past activities and frustrate adopted people’s trace</w:t>
      </w:r>
      <w:r w:rsidR="00F8771E" w:rsidRPr="001B5EB6">
        <w:rPr>
          <w:rFonts w:ascii="Arial" w:hAnsi="Arial" w:cs="Arial"/>
          <w:color w:val="000000"/>
        </w:rPr>
        <w:t>s</w:t>
      </w:r>
      <w:r w:rsidRPr="001B5EB6">
        <w:rPr>
          <w:rFonts w:ascii="Arial" w:hAnsi="Arial" w:cs="Arial"/>
          <w:color w:val="000000"/>
        </w:rPr>
        <w:t xml:space="preserve"> in the process</w:t>
      </w:r>
      <w:r w:rsidRPr="00561D09">
        <w:rPr>
          <w:rFonts w:ascii="Arial" w:hAnsi="Arial" w:cs="Arial"/>
          <w:color w:val="000000"/>
        </w:rPr>
        <w:t>.</w:t>
      </w:r>
    </w:p>
    <w:p w14:paraId="06AAE674" w14:textId="77777777" w:rsidR="00B11628" w:rsidRPr="00B11628" w:rsidRDefault="00B11628" w:rsidP="00274A64">
      <w:pPr>
        <w:pStyle w:val="ColorfulList-Accent11"/>
        <w:ind w:left="851" w:hanging="851"/>
        <w:rPr>
          <w:rFonts w:ascii="Arial" w:hAnsi="Arial" w:cs="Arial"/>
          <w:color w:val="000000"/>
        </w:rPr>
      </w:pPr>
    </w:p>
    <w:p w14:paraId="6557AB1B" w14:textId="77777777" w:rsidR="00B11628" w:rsidRPr="00B11628" w:rsidRDefault="00B11628" w:rsidP="00274A64">
      <w:pPr>
        <w:pStyle w:val="ColorfulList-Accent11"/>
        <w:numPr>
          <w:ilvl w:val="1"/>
          <w:numId w:val="38"/>
        </w:numPr>
        <w:autoSpaceDE w:val="0"/>
        <w:autoSpaceDN w:val="0"/>
        <w:adjustRightInd w:val="0"/>
        <w:spacing w:line="360" w:lineRule="auto"/>
        <w:ind w:left="851" w:hanging="851"/>
        <w:jc w:val="both"/>
        <w:rPr>
          <w:rFonts w:ascii="Arial" w:hAnsi="Arial" w:cs="Arial"/>
          <w:bCs/>
          <w:color w:val="000000"/>
        </w:rPr>
      </w:pPr>
      <w:r w:rsidRPr="00B11628">
        <w:rPr>
          <w:rFonts w:ascii="Arial" w:hAnsi="Arial" w:cs="Arial"/>
          <w:color w:val="000000"/>
        </w:rPr>
        <w:t>There are hundreds of thousands of files and documents, concerning adoptions that are dispersed across a myriad of unregulated organisations and private individuals,</w:t>
      </w:r>
      <w:r>
        <w:rPr>
          <w:rStyle w:val="FootnoteReference"/>
          <w:rFonts w:ascii="Arial" w:hAnsi="Arial" w:cs="Arial"/>
          <w:color w:val="000000"/>
        </w:rPr>
        <w:footnoteReference w:id="29"/>
      </w:r>
      <w:r w:rsidRPr="00B11628">
        <w:rPr>
          <w:rFonts w:ascii="Arial" w:hAnsi="Arial" w:cs="Arial"/>
          <w:color w:val="000000"/>
        </w:rPr>
        <w:t xml:space="preserve"> church backed adoption agencies – some of which are no longer operational,</w:t>
      </w:r>
      <w:r>
        <w:rPr>
          <w:rStyle w:val="FootnoteReference"/>
          <w:rFonts w:ascii="Arial" w:hAnsi="Arial" w:cs="Arial"/>
          <w:color w:val="000000"/>
        </w:rPr>
        <w:footnoteReference w:id="30"/>
      </w:r>
      <w:r w:rsidRPr="00B11628">
        <w:rPr>
          <w:rFonts w:ascii="Arial" w:hAnsi="Arial" w:cs="Arial"/>
          <w:color w:val="000000"/>
        </w:rPr>
        <w:t xml:space="preserve"> Catholic and Church of Ireland churches,</w:t>
      </w:r>
      <w:r>
        <w:rPr>
          <w:rStyle w:val="FootnoteReference"/>
          <w:rFonts w:ascii="Arial" w:hAnsi="Arial" w:cs="Arial"/>
          <w:color w:val="000000"/>
        </w:rPr>
        <w:footnoteReference w:id="31"/>
      </w:r>
      <w:r w:rsidRPr="00B11628">
        <w:rPr>
          <w:rFonts w:ascii="Arial" w:hAnsi="Arial" w:cs="Arial"/>
          <w:color w:val="000000"/>
        </w:rPr>
        <w:t xml:space="preserve"> the Health Service Executive</w:t>
      </w:r>
      <w:r>
        <w:rPr>
          <w:rStyle w:val="FootnoteReference"/>
          <w:rFonts w:ascii="Arial" w:hAnsi="Arial" w:cs="Arial"/>
          <w:color w:val="000000"/>
        </w:rPr>
        <w:footnoteReference w:id="32"/>
      </w:r>
      <w:r w:rsidRPr="00B11628">
        <w:rPr>
          <w:rFonts w:ascii="Arial" w:hAnsi="Arial" w:cs="Arial"/>
          <w:color w:val="000000"/>
        </w:rPr>
        <w:t>and the Adoption Authority</w:t>
      </w:r>
      <w:r>
        <w:rPr>
          <w:rStyle w:val="FootnoteReference"/>
          <w:rFonts w:ascii="Arial" w:hAnsi="Arial" w:cs="Arial"/>
          <w:color w:val="000000"/>
        </w:rPr>
        <w:footnoteReference w:id="33"/>
      </w:r>
      <w:r w:rsidRPr="00B11628">
        <w:rPr>
          <w:rFonts w:ascii="Arial" w:hAnsi="Arial" w:cs="Arial"/>
          <w:color w:val="000000"/>
        </w:rPr>
        <w:t xml:space="preserve">itself.  An unknown number of illegal adoptions took place, some of which would have been </w:t>
      </w:r>
      <w:r w:rsidRPr="00B11628">
        <w:rPr>
          <w:rFonts w:ascii="Arial" w:hAnsi="Arial" w:cs="Arial"/>
          <w:color w:val="000000"/>
        </w:rPr>
        <w:lastRenderedPageBreak/>
        <w:t xml:space="preserve">arranged by private individuals, sometimes doctors, nurses, solicitors, priests or nuns.  For adopted people and natural parents involved in these adoptions, these individuals are the only source of information and no efforts have been made to safeguard these files. </w:t>
      </w:r>
    </w:p>
    <w:p w14:paraId="6F4C2923" w14:textId="77777777" w:rsidR="00B11628" w:rsidRPr="00B11628" w:rsidRDefault="00B11628" w:rsidP="00B11628">
      <w:pPr>
        <w:pStyle w:val="ColorfulList-Accent11"/>
        <w:rPr>
          <w:rFonts w:ascii="Arial" w:hAnsi="Arial" w:cs="Arial"/>
          <w:color w:val="000000"/>
        </w:rPr>
      </w:pPr>
    </w:p>
    <w:p w14:paraId="57D306FE" w14:textId="77777777" w:rsidR="00B11628" w:rsidRPr="00B11628" w:rsidRDefault="00B11628" w:rsidP="00274A64">
      <w:pPr>
        <w:pStyle w:val="ColorfulList-Accent11"/>
        <w:numPr>
          <w:ilvl w:val="1"/>
          <w:numId w:val="38"/>
        </w:numPr>
        <w:autoSpaceDE w:val="0"/>
        <w:autoSpaceDN w:val="0"/>
        <w:adjustRightInd w:val="0"/>
        <w:spacing w:line="360" w:lineRule="auto"/>
        <w:ind w:left="851" w:hanging="851"/>
        <w:jc w:val="both"/>
        <w:rPr>
          <w:rFonts w:ascii="Arial" w:hAnsi="Arial" w:cs="Arial"/>
          <w:bCs/>
          <w:color w:val="000000"/>
        </w:rPr>
      </w:pPr>
      <w:r w:rsidRPr="00B11628">
        <w:rPr>
          <w:rFonts w:ascii="Arial" w:hAnsi="Arial" w:cs="Arial"/>
          <w:color w:val="000000"/>
        </w:rPr>
        <w:t>In the Adoption Acts 1952-2010, there was no provision made for adopted people to know that they were adopted.</w:t>
      </w:r>
      <w:r w:rsidR="00532AC7">
        <w:rPr>
          <w:rStyle w:val="FootnoteReference"/>
          <w:rFonts w:ascii="Arial" w:hAnsi="Arial" w:cs="Arial"/>
          <w:color w:val="000000"/>
        </w:rPr>
        <w:footnoteReference w:id="34"/>
      </w:r>
    </w:p>
    <w:p w14:paraId="55C03209" w14:textId="77777777" w:rsidR="00D41DF7" w:rsidRPr="00D41DF7" w:rsidRDefault="00D41DF7" w:rsidP="00274A64">
      <w:pPr>
        <w:pStyle w:val="ColorfulList-Accent11"/>
        <w:ind w:left="851" w:hanging="851"/>
        <w:rPr>
          <w:rFonts w:ascii="Arial" w:hAnsi="Arial" w:cs="Arial"/>
          <w:color w:val="000000"/>
        </w:rPr>
      </w:pPr>
    </w:p>
    <w:p w14:paraId="494C7576" w14:textId="77777777" w:rsidR="0017421E" w:rsidRPr="00431AB6" w:rsidRDefault="00DB1F4B" w:rsidP="00274A64">
      <w:pPr>
        <w:pStyle w:val="ColorfulList-Accent11"/>
        <w:numPr>
          <w:ilvl w:val="1"/>
          <w:numId w:val="38"/>
        </w:numPr>
        <w:autoSpaceDE w:val="0"/>
        <w:autoSpaceDN w:val="0"/>
        <w:adjustRightInd w:val="0"/>
        <w:spacing w:line="360" w:lineRule="auto"/>
        <w:ind w:left="851" w:hanging="851"/>
        <w:jc w:val="both"/>
        <w:rPr>
          <w:rStyle w:val="Strong"/>
          <w:rFonts w:ascii="Arial" w:hAnsi="Arial" w:cs="Arial"/>
          <w:b w:val="0"/>
          <w:bCs w:val="0"/>
          <w:lang w:val="en-IE" w:eastAsia="en-IE"/>
        </w:rPr>
      </w:pPr>
      <w:r w:rsidRPr="0017421E">
        <w:rPr>
          <w:rFonts w:ascii="Arial" w:hAnsi="Arial" w:cs="Arial"/>
          <w:color w:val="000000"/>
        </w:rPr>
        <w:t>B</w:t>
      </w:r>
      <w:r w:rsidR="003F4EFE" w:rsidRPr="0017421E">
        <w:rPr>
          <w:rFonts w:ascii="Arial" w:hAnsi="Arial" w:cs="Arial"/>
          <w:lang w:val="en-IE" w:eastAsia="en-IE"/>
        </w:rPr>
        <w:t xml:space="preserve">y maintaining the current closed, secret adoption system and failing to put adopted people’s rights on a statutory footing, the </w:t>
      </w:r>
      <w:r w:rsidR="009A4105" w:rsidRPr="0017421E">
        <w:rPr>
          <w:rFonts w:ascii="Arial" w:hAnsi="Arial" w:cs="Arial"/>
          <w:lang w:val="en-IE" w:eastAsia="en-IE"/>
        </w:rPr>
        <w:t>Irish State</w:t>
      </w:r>
      <w:r w:rsidR="003F4EFE" w:rsidRPr="0017421E">
        <w:rPr>
          <w:rFonts w:ascii="Arial" w:hAnsi="Arial" w:cs="Arial"/>
          <w:lang w:val="en-IE" w:eastAsia="en-IE"/>
        </w:rPr>
        <w:t xml:space="preserve"> is not upholding the human rights of Irish </w:t>
      </w:r>
      <w:r w:rsidR="003F4EFE" w:rsidRPr="00EF313B">
        <w:rPr>
          <w:rFonts w:ascii="Arial" w:hAnsi="Arial" w:cs="Arial"/>
          <w:lang w:val="en-IE" w:eastAsia="en-IE"/>
        </w:rPr>
        <w:t xml:space="preserve">adopted people under the Irish Constitution, the ECHR, the </w:t>
      </w:r>
      <w:r w:rsidR="003F4EFE" w:rsidRPr="00EF313B">
        <w:rPr>
          <w:rStyle w:val="Strong"/>
          <w:rFonts w:ascii="Arial" w:hAnsi="Arial" w:cs="Arial"/>
          <w:b w:val="0"/>
        </w:rPr>
        <w:t>International Covenant on Civil and Political Rights</w:t>
      </w:r>
      <w:r w:rsidR="003F4EFE" w:rsidRPr="00EF313B">
        <w:rPr>
          <w:rFonts w:ascii="Arial" w:hAnsi="Arial" w:cs="Arial"/>
          <w:lang w:val="en-IE" w:eastAsia="en-IE"/>
        </w:rPr>
        <w:t xml:space="preserve"> and the Convention on the Rights of the Child.</w:t>
      </w:r>
      <w:r w:rsidR="00761B31" w:rsidRPr="00EF313B">
        <w:rPr>
          <w:rFonts w:ascii="Arial" w:hAnsi="Arial" w:cs="Arial"/>
          <w:lang w:val="en-IE" w:eastAsia="en-IE"/>
        </w:rPr>
        <w:t xml:space="preserve"> It is also contended that the current secret adoption system is evidence of the state's failure to take "necessary </w:t>
      </w:r>
      <w:r w:rsidR="00761B31" w:rsidRPr="001B5EB6">
        <w:rPr>
          <w:rFonts w:ascii="Arial" w:hAnsi="Arial" w:cs="Arial"/>
          <w:lang w:val="en-IE" w:eastAsia="en-IE"/>
        </w:rPr>
        <w:t>measures" to search for and identify adoptees who have been the victims of enforced disappearance, as is required under the International Convention for the Protection of All Persons from Enforced Disappearance.</w:t>
      </w:r>
      <w:r w:rsidR="00761B31" w:rsidRPr="00EF313B">
        <w:rPr>
          <w:rFonts w:ascii="Arial" w:hAnsi="Arial" w:cs="Arial"/>
          <w:lang w:val="en-IE" w:eastAsia="en-IE"/>
        </w:rPr>
        <w:t xml:space="preserve"> </w:t>
      </w:r>
      <w:r w:rsidR="003F4EFE" w:rsidRPr="00EF313B">
        <w:rPr>
          <w:rFonts w:ascii="Arial" w:hAnsi="Arial" w:cs="Arial"/>
          <w:lang w:val="en-IE" w:eastAsia="en-IE"/>
        </w:rPr>
        <w:t>We</w:t>
      </w:r>
      <w:r w:rsidR="003F4EFE" w:rsidRPr="0017421E">
        <w:rPr>
          <w:rFonts w:ascii="Arial" w:hAnsi="Arial" w:cs="Arial"/>
          <w:lang w:val="en-IE" w:eastAsia="en-IE"/>
        </w:rPr>
        <w:t xml:space="preserve"> also believe that </w:t>
      </w:r>
      <w:r w:rsidR="00C275EC" w:rsidRPr="0017421E">
        <w:rPr>
          <w:rFonts w:ascii="Arial" w:hAnsi="Arial" w:cs="Arial"/>
          <w:lang w:val="en-IE" w:eastAsia="en-IE"/>
        </w:rPr>
        <w:t>adopted people</w:t>
      </w:r>
      <w:r w:rsidR="003F4EFE" w:rsidRPr="0017421E">
        <w:rPr>
          <w:rFonts w:ascii="Arial" w:hAnsi="Arial" w:cs="Arial"/>
          <w:lang w:val="en-IE" w:eastAsia="en-IE"/>
        </w:rPr>
        <w:t xml:space="preserve"> are being discriminated against under the equivalence provision of the 1998 Belfast (Good Friday) Agreement.</w:t>
      </w:r>
    </w:p>
    <w:p w14:paraId="154302D1" w14:textId="77777777" w:rsidR="00761564" w:rsidRPr="00431AB6" w:rsidRDefault="00761564" w:rsidP="00431AB6">
      <w:pPr>
        <w:pStyle w:val="ColorfulList-Accent11"/>
        <w:rPr>
          <w:rStyle w:val="Strong"/>
          <w:rFonts w:ascii="Arial" w:hAnsi="Arial" w:cs="Arial"/>
          <w:b w:val="0"/>
          <w:bCs w:val="0"/>
          <w:lang w:val="en-IE" w:eastAsia="en-IE"/>
        </w:rPr>
      </w:pPr>
    </w:p>
    <w:p w14:paraId="46CFC253" w14:textId="77777777" w:rsidR="0017421E" w:rsidRPr="00761564" w:rsidRDefault="0017421E" w:rsidP="00761564">
      <w:pPr>
        <w:rPr>
          <w:rFonts w:ascii="Arial" w:hAnsi="Arial" w:cs="Arial"/>
          <w:lang w:val="en-IE" w:eastAsia="en-IE"/>
        </w:rPr>
      </w:pPr>
    </w:p>
    <w:p w14:paraId="2B5EBF0C" w14:textId="77777777" w:rsidR="0017421E" w:rsidRPr="0017421E" w:rsidRDefault="0017421E" w:rsidP="00274A64">
      <w:pPr>
        <w:pStyle w:val="ColorfulList-Accent11"/>
        <w:numPr>
          <w:ilvl w:val="0"/>
          <w:numId w:val="38"/>
        </w:numPr>
        <w:autoSpaceDE w:val="0"/>
        <w:autoSpaceDN w:val="0"/>
        <w:adjustRightInd w:val="0"/>
        <w:spacing w:line="360" w:lineRule="auto"/>
        <w:ind w:left="851" w:hanging="851"/>
        <w:jc w:val="both"/>
        <w:rPr>
          <w:rFonts w:ascii="Arial" w:hAnsi="Arial" w:cs="Arial"/>
          <w:b/>
          <w:lang w:val="en-IE" w:eastAsia="en-IE"/>
        </w:rPr>
      </w:pPr>
      <w:r w:rsidRPr="0017421E">
        <w:rPr>
          <w:rFonts w:ascii="Arial" w:hAnsi="Arial" w:cs="Arial"/>
          <w:b/>
          <w:lang w:val="en-IE" w:eastAsia="en-IE"/>
        </w:rPr>
        <w:t>Intercountry adoption</w:t>
      </w:r>
    </w:p>
    <w:p w14:paraId="6CD4017A" w14:textId="77777777" w:rsidR="0017421E" w:rsidRPr="009624C2" w:rsidRDefault="00264F97" w:rsidP="00274A64">
      <w:pPr>
        <w:pStyle w:val="ColorfulList-Accent11"/>
        <w:numPr>
          <w:ilvl w:val="1"/>
          <w:numId w:val="38"/>
        </w:numPr>
        <w:autoSpaceDE w:val="0"/>
        <w:autoSpaceDN w:val="0"/>
        <w:adjustRightInd w:val="0"/>
        <w:spacing w:line="360" w:lineRule="auto"/>
        <w:ind w:left="851" w:hanging="851"/>
        <w:jc w:val="both"/>
        <w:rPr>
          <w:rFonts w:ascii="Arial" w:hAnsi="Arial" w:cs="Arial"/>
          <w:lang w:val="en-IE" w:eastAsia="en-IE"/>
        </w:rPr>
      </w:pPr>
      <w:r>
        <w:rPr>
          <w:rFonts w:ascii="Arial" w:hAnsi="Arial" w:cs="Arial"/>
        </w:rPr>
        <w:t>While</w:t>
      </w:r>
      <w:r w:rsidR="0017421E">
        <w:rPr>
          <w:rFonts w:ascii="Arial" w:hAnsi="Arial" w:cs="Arial"/>
        </w:rPr>
        <w:t xml:space="preserve"> intercountry adoption practices are more child-centred since Ireland’s ratification of </w:t>
      </w:r>
      <w:r w:rsidR="0017421E" w:rsidRPr="00561D09">
        <w:rPr>
          <w:rFonts w:ascii="Arial" w:hAnsi="Arial" w:cs="Arial"/>
        </w:rPr>
        <w:t>the Hague Convention for the Protection of Children in Intercountry Adoption</w:t>
      </w:r>
      <w:r w:rsidR="0017421E">
        <w:rPr>
          <w:rFonts w:ascii="Arial" w:hAnsi="Arial" w:cs="Arial"/>
        </w:rPr>
        <w:t xml:space="preserve">, we remain concerned </w:t>
      </w:r>
      <w:r w:rsidR="0017421E" w:rsidRPr="0017421E">
        <w:rPr>
          <w:rFonts w:ascii="Arial" w:hAnsi="Arial" w:cs="Arial"/>
        </w:rPr>
        <w:t xml:space="preserve">the Irish State is shoring up major breaches of human rights with regard to children being adopted from </w:t>
      </w:r>
      <w:r w:rsidR="0017421E">
        <w:rPr>
          <w:rFonts w:ascii="Arial" w:hAnsi="Arial" w:cs="Arial"/>
        </w:rPr>
        <w:t>America</w:t>
      </w:r>
      <w:r w:rsidR="0017421E" w:rsidRPr="0017421E">
        <w:rPr>
          <w:rFonts w:ascii="Arial" w:hAnsi="Arial" w:cs="Arial"/>
        </w:rPr>
        <w:t>.</w:t>
      </w:r>
      <w:r w:rsidR="0017421E">
        <w:rPr>
          <w:rStyle w:val="FootnoteReference"/>
          <w:rFonts w:ascii="Arial" w:hAnsi="Arial" w:cs="Arial"/>
        </w:rPr>
        <w:footnoteReference w:id="35"/>
      </w:r>
      <w:r w:rsidR="0017421E" w:rsidRPr="0017421E">
        <w:rPr>
          <w:rFonts w:ascii="Arial" w:hAnsi="Arial" w:cs="Arial"/>
        </w:rPr>
        <w:t xml:space="preserve">  As there is undoubtedly no shortage of prospective adopters in the US, we believe that this is not only morally wrong but also in breach of Article 21 on the UN Convention on the Rights of the Child.  </w:t>
      </w:r>
    </w:p>
    <w:p w14:paraId="1C49A886" w14:textId="77777777" w:rsidR="009624C2" w:rsidRPr="0017421E" w:rsidRDefault="009624C2" w:rsidP="009624C2">
      <w:pPr>
        <w:pStyle w:val="ColorfulList-Accent11"/>
        <w:autoSpaceDE w:val="0"/>
        <w:autoSpaceDN w:val="0"/>
        <w:adjustRightInd w:val="0"/>
        <w:spacing w:line="360" w:lineRule="auto"/>
        <w:ind w:left="709"/>
        <w:jc w:val="both"/>
        <w:rPr>
          <w:rFonts w:ascii="Arial" w:hAnsi="Arial" w:cs="Arial"/>
          <w:lang w:val="en-IE" w:eastAsia="en-IE"/>
        </w:rPr>
      </w:pPr>
    </w:p>
    <w:p w14:paraId="50D2D241" w14:textId="77777777" w:rsidR="0017421E" w:rsidRPr="0017421E" w:rsidRDefault="0017421E" w:rsidP="00274A64">
      <w:pPr>
        <w:pStyle w:val="ColorfulList-Accent11"/>
        <w:numPr>
          <w:ilvl w:val="0"/>
          <w:numId w:val="38"/>
        </w:numPr>
        <w:spacing w:line="360" w:lineRule="auto"/>
        <w:ind w:left="851" w:hanging="851"/>
        <w:jc w:val="both"/>
        <w:rPr>
          <w:rStyle w:val="Strong"/>
          <w:rFonts w:ascii="Arial" w:hAnsi="Arial" w:cs="Arial"/>
          <w:color w:val="000000"/>
        </w:rPr>
      </w:pPr>
      <w:r w:rsidRPr="0017421E">
        <w:rPr>
          <w:rStyle w:val="Strong"/>
          <w:rFonts w:ascii="Arial" w:hAnsi="Arial" w:cs="Arial"/>
          <w:color w:val="000000"/>
        </w:rPr>
        <w:lastRenderedPageBreak/>
        <w:t>Assisted Human Reproduction</w:t>
      </w:r>
    </w:p>
    <w:p w14:paraId="42D8DC95" w14:textId="77777777" w:rsidR="0017421E" w:rsidRDefault="00274A64" w:rsidP="00274A64">
      <w:pPr>
        <w:pStyle w:val="ColorfulList-Accent11"/>
        <w:numPr>
          <w:ilvl w:val="1"/>
          <w:numId w:val="38"/>
        </w:numPr>
        <w:spacing w:line="360" w:lineRule="auto"/>
        <w:ind w:left="851" w:hanging="851"/>
        <w:jc w:val="both"/>
        <w:rPr>
          <w:rFonts w:ascii="Arial" w:hAnsi="Arial" w:cs="Arial"/>
        </w:rPr>
      </w:pPr>
      <w:r>
        <w:rPr>
          <w:rFonts w:ascii="Arial" w:hAnsi="Arial" w:cs="Arial"/>
        </w:rPr>
        <w:t>In 2015</w:t>
      </w:r>
      <w:r w:rsidR="0017421E">
        <w:rPr>
          <w:rFonts w:ascii="Arial" w:hAnsi="Arial" w:cs="Arial"/>
        </w:rPr>
        <w:t>, the Irish State introduced the Children and Family Relationships Act, which for the first time regulated assisted human reproductive practices</w:t>
      </w:r>
      <w:r w:rsidR="0017421E" w:rsidRPr="0017421E">
        <w:rPr>
          <w:rFonts w:ascii="Arial" w:hAnsi="Arial" w:cs="Arial"/>
        </w:rPr>
        <w:t>.</w:t>
      </w:r>
      <w:r w:rsidR="0017421E">
        <w:rPr>
          <w:rFonts w:ascii="Arial" w:hAnsi="Arial" w:cs="Arial"/>
        </w:rPr>
        <w:t xml:space="preserve"> While there is much to welcome in the legislation, ARA has the following concerns regarding the legislation:</w:t>
      </w:r>
    </w:p>
    <w:p w14:paraId="14931939" w14:textId="77777777" w:rsidR="0017421E" w:rsidRPr="0017421E" w:rsidRDefault="0017421E" w:rsidP="0017421E">
      <w:pPr>
        <w:pStyle w:val="ColorfulList-Accent11"/>
        <w:numPr>
          <w:ilvl w:val="1"/>
          <w:numId w:val="42"/>
        </w:numPr>
        <w:spacing w:line="360" w:lineRule="auto"/>
        <w:ind w:left="1418"/>
        <w:jc w:val="both"/>
        <w:rPr>
          <w:rFonts w:ascii="Arial" w:hAnsi="Arial" w:cs="Arial"/>
        </w:rPr>
      </w:pPr>
      <w:r w:rsidRPr="0017421E">
        <w:rPr>
          <w:rFonts w:ascii="Arial" w:hAnsi="Arial" w:cs="Arial"/>
        </w:rPr>
        <w:t xml:space="preserve">the lack of retrospective rights for those born before the enactment of this legislation </w:t>
      </w:r>
    </w:p>
    <w:p w14:paraId="6A3B520E" w14:textId="77777777" w:rsidR="0017421E" w:rsidRPr="0017421E" w:rsidRDefault="0017421E" w:rsidP="0017421E">
      <w:pPr>
        <w:pStyle w:val="ColorfulList-Accent11"/>
        <w:numPr>
          <w:ilvl w:val="1"/>
          <w:numId w:val="42"/>
        </w:numPr>
        <w:spacing w:line="360" w:lineRule="auto"/>
        <w:ind w:left="1418"/>
        <w:jc w:val="both"/>
        <w:rPr>
          <w:rFonts w:ascii="Arial" w:hAnsi="Arial" w:cs="Arial"/>
        </w:rPr>
      </w:pPr>
      <w:r w:rsidRPr="0017421E">
        <w:rPr>
          <w:rFonts w:ascii="Arial" w:hAnsi="Arial" w:cs="Arial"/>
        </w:rPr>
        <w:t>the lack of information provide</w:t>
      </w:r>
      <w:r w:rsidR="00532AC7">
        <w:rPr>
          <w:rFonts w:ascii="Arial" w:hAnsi="Arial" w:cs="Arial"/>
        </w:rPr>
        <w:t>d while the child is growing up</w:t>
      </w:r>
    </w:p>
    <w:p w14:paraId="00C7E5B1" w14:textId="77777777" w:rsidR="0017421E" w:rsidRDefault="0017421E" w:rsidP="0017421E">
      <w:pPr>
        <w:pStyle w:val="ColorfulList-Accent11"/>
        <w:numPr>
          <w:ilvl w:val="1"/>
          <w:numId w:val="42"/>
        </w:numPr>
        <w:spacing w:line="360" w:lineRule="auto"/>
        <w:ind w:left="1418"/>
        <w:jc w:val="both"/>
        <w:rPr>
          <w:rFonts w:ascii="Arial" w:hAnsi="Arial" w:cs="Arial"/>
        </w:rPr>
      </w:pPr>
      <w:r w:rsidRPr="0017421E">
        <w:rPr>
          <w:rFonts w:ascii="Arial" w:hAnsi="Arial" w:cs="Arial"/>
        </w:rPr>
        <w:t>the information sought from the donor at the time of donation is wholly insufficient</w:t>
      </w:r>
      <w:r w:rsidR="00532AC7">
        <w:rPr>
          <w:rStyle w:val="FootnoteReference"/>
          <w:rFonts w:ascii="Arial" w:hAnsi="Arial" w:cs="Arial"/>
        </w:rPr>
        <w:footnoteReference w:id="36"/>
      </w:r>
    </w:p>
    <w:p w14:paraId="0FC35B6B" w14:textId="77777777" w:rsidR="009624C2" w:rsidRPr="009624C2" w:rsidRDefault="009624C2" w:rsidP="009624C2">
      <w:pPr>
        <w:spacing w:line="360" w:lineRule="auto"/>
        <w:jc w:val="both"/>
        <w:rPr>
          <w:rFonts w:ascii="Arial" w:hAnsi="Arial" w:cs="Arial"/>
        </w:rPr>
      </w:pPr>
    </w:p>
    <w:p w14:paraId="5496E07A" w14:textId="77777777" w:rsidR="0017421E" w:rsidRPr="009624C2" w:rsidRDefault="009624C2" w:rsidP="00274A64">
      <w:pPr>
        <w:pStyle w:val="ColorfulList-Accent11"/>
        <w:numPr>
          <w:ilvl w:val="0"/>
          <w:numId w:val="38"/>
        </w:numPr>
        <w:autoSpaceDE w:val="0"/>
        <w:autoSpaceDN w:val="0"/>
        <w:adjustRightInd w:val="0"/>
        <w:spacing w:line="360" w:lineRule="auto"/>
        <w:ind w:left="851" w:hanging="851"/>
        <w:jc w:val="both"/>
        <w:rPr>
          <w:rFonts w:ascii="Arial" w:hAnsi="Arial" w:cs="Arial"/>
          <w:b/>
          <w:lang w:val="en-IE" w:eastAsia="en-IE"/>
        </w:rPr>
      </w:pPr>
      <w:r w:rsidRPr="009624C2">
        <w:rPr>
          <w:rFonts w:ascii="Arial" w:hAnsi="Arial" w:cs="Arial"/>
          <w:b/>
          <w:lang w:val="en-IE" w:eastAsia="en-IE"/>
        </w:rPr>
        <w:t>Recommendations</w:t>
      </w:r>
    </w:p>
    <w:p w14:paraId="3B2E8E09" w14:textId="77777777" w:rsidR="00465C0D" w:rsidRPr="009624C2" w:rsidRDefault="009624C2" w:rsidP="00274A64">
      <w:pPr>
        <w:pStyle w:val="ColorfulList-Accent11"/>
        <w:numPr>
          <w:ilvl w:val="1"/>
          <w:numId w:val="38"/>
        </w:numPr>
        <w:autoSpaceDE w:val="0"/>
        <w:autoSpaceDN w:val="0"/>
        <w:adjustRightInd w:val="0"/>
        <w:spacing w:line="360" w:lineRule="auto"/>
        <w:ind w:left="851" w:hanging="851"/>
        <w:jc w:val="both"/>
        <w:rPr>
          <w:rFonts w:ascii="Arial" w:hAnsi="Arial" w:cs="Arial"/>
          <w:lang w:val="en-IE" w:eastAsia="en-IE"/>
        </w:rPr>
      </w:pPr>
      <w:r w:rsidRPr="009624C2">
        <w:rPr>
          <w:rFonts w:ascii="Arial" w:hAnsi="Arial" w:cs="Arial"/>
          <w:lang w:val="en-IE" w:eastAsia="en-IE"/>
        </w:rPr>
        <w:t xml:space="preserve">ARA recommends </w:t>
      </w:r>
      <w:r w:rsidR="00532AC7">
        <w:rPr>
          <w:rFonts w:ascii="Arial" w:hAnsi="Arial" w:cs="Arial"/>
          <w:lang w:val="en-IE" w:eastAsia="en-IE"/>
        </w:rPr>
        <w:t>the following</w:t>
      </w:r>
      <w:r w:rsidRPr="009624C2">
        <w:rPr>
          <w:rFonts w:ascii="Arial" w:hAnsi="Arial" w:cs="Arial"/>
          <w:lang w:val="en-IE" w:eastAsia="en-IE"/>
        </w:rPr>
        <w:t>:</w:t>
      </w:r>
    </w:p>
    <w:p w14:paraId="040BCC09" w14:textId="77777777" w:rsidR="00264F97" w:rsidRDefault="00264F97" w:rsidP="009624C2">
      <w:pPr>
        <w:pStyle w:val="ColorfulList-Accent11"/>
        <w:numPr>
          <w:ilvl w:val="0"/>
          <w:numId w:val="43"/>
        </w:numPr>
        <w:spacing w:line="360" w:lineRule="auto"/>
        <w:ind w:left="1418"/>
        <w:jc w:val="both"/>
        <w:rPr>
          <w:rFonts w:ascii="Arial" w:hAnsi="Arial" w:cs="Arial"/>
        </w:rPr>
      </w:pPr>
      <w:r>
        <w:rPr>
          <w:rFonts w:ascii="Arial" w:hAnsi="Arial" w:cs="Arial"/>
        </w:rPr>
        <w:t>The broadening of the scope of the Commission of Investigation as set out above and in ARA and JFM Research’s joint briefing note to the Minister for Children;</w:t>
      </w:r>
      <w:r>
        <w:rPr>
          <w:rStyle w:val="FootnoteReference"/>
          <w:rFonts w:ascii="Arial" w:hAnsi="Arial" w:cs="Arial"/>
        </w:rPr>
        <w:footnoteReference w:id="37"/>
      </w:r>
    </w:p>
    <w:p w14:paraId="539F23CD" w14:textId="77777777" w:rsidR="00287B6E" w:rsidRDefault="00287B6E" w:rsidP="009624C2">
      <w:pPr>
        <w:pStyle w:val="ColorfulList-Accent11"/>
        <w:numPr>
          <w:ilvl w:val="0"/>
          <w:numId w:val="43"/>
        </w:numPr>
        <w:spacing w:line="360" w:lineRule="auto"/>
        <w:ind w:left="1418"/>
        <w:jc w:val="both"/>
        <w:rPr>
          <w:rFonts w:ascii="Arial" w:hAnsi="Arial" w:cs="Arial"/>
        </w:rPr>
      </w:pPr>
      <w:r>
        <w:rPr>
          <w:rFonts w:ascii="Arial" w:hAnsi="Arial" w:cs="Arial"/>
          <w:lang w:val="en-IE"/>
        </w:rPr>
        <w:t>That the Commission</w:t>
      </w:r>
      <w:r w:rsidRPr="00287B6E">
        <w:rPr>
          <w:rFonts w:ascii="Arial" w:hAnsi="Arial" w:cs="Arial"/>
          <w:lang w:val="en-IE"/>
        </w:rPr>
        <w:t xml:space="preserve"> allow public access (or access to those affected) to the documentary/archival </w:t>
      </w:r>
      <w:r>
        <w:rPr>
          <w:rFonts w:ascii="Arial" w:hAnsi="Arial" w:cs="Arial"/>
          <w:lang w:val="en-IE"/>
        </w:rPr>
        <w:t>evidence that it is considering;</w:t>
      </w:r>
    </w:p>
    <w:p w14:paraId="1B2D4199" w14:textId="77777777" w:rsidR="009624C2" w:rsidRPr="009624C2" w:rsidRDefault="00532AC7" w:rsidP="009624C2">
      <w:pPr>
        <w:pStyle w:val="ColorfulList-Accent11"/>
        <w:numPr>
          <w:ilvl w:val="0"/>
          <w:numId w:val="43"/>
        </w:numPr>
        <w:spacing w:line="360" w:lineRule="auto"/>
        <w:ind w:left="1418"/>
        <w:jc w:val="both"/>
        <w:rPr>
          <w:rFonts w:ascii="Arial" w:hAnsi="Arial" w:cs="Arial"/>
        </w:rPr>
      </w:pPr>
      <w:r>
        <w:rPr>
          <w:rFonts w:ascii="Arial" w:hAnsi="Arial" w:cs="Arial"/>
        </w:rPr>
        <w:t>L</w:t>
      </w:r>
      <w:r w:rsidR="00DB2148" w:rsidRPr="009624C2">
        <w:rPr>
          <w:rFonts w:ascii="Arial" w:hAnsi="Arial" w:cs="Arial"/>
        </w:rPr>
        <w:t>egislation to grant adopted people automatic access to their birth certificates</w:t>
      </w:r>
      <w:r w:rsidR="009624C2" w:rsidRPr="009624C2">
        <w:rPr>
          <w:rFonts w:ascii="Arial" w:hAnsi="Arial" w:cs="Arial"/>
        </w:rPr>
        <w:t>;</w:t>
      </w:r>
    </w:p>
    <w:p w14:paraId="323A410E" w14:textId="77777777" w:rsidR="009624C2" w:rsidRDefault="00532AC7" w:rsidP="009624C2">
      <w:pPr>
        <w:pStyle w:val="ColorfulList-Accent11"/>
        <w:numPr>
          <w:ilvl w:val="0"/>
          <w:numId w:val="43"/>
        </w:numPr>
        <w:spacing w:line="360" w:lineRule="auto"/>
        <w:ind w:left="1418"/>
        <w:jc w:val="both"/>
        <w:rPr>
          <w:rFonts w:ascii="Arial" w:hAnsi="Arial" w:cs="Arial"/>
        </w:rPr>
      </w:pPr>
      <w:r>
        <w:rPr>
          <w:rFonts w:ascii="Arial" w:hAnsi="Arial" w:cs="Arial"/>
        </w:rPr>
        <w:t>Le</w:t>
      </w:r>
      <w:r w:rsidR="00F43D44" w:rsidRPr="009624C2">
        <w:rPr>
          <w:rFonts w:ascii="Arial" w:hAnsi="Arial" w:cs="Arial"/>
        </w:rPr>
        <w:t xml:space="preserve">gislation to grant </w:t>
      </w:r>
      <w:r w:rsidR="00D605FE" w:rsidRPr="009624C2">
        <w:rPr>
          <w:rFonts w:ascii="Arial" w:hAnsi="Arial" w:cs="Arial"/>
        </w:rPr>
        <w:t xml:space="preserve">adopted people </w:t>
      </w:r>
      <w:r w:rsidR="00F43D44" w:rsidRPr="009624C2">
        <w:rPr>
          <w:rFonts w:ascii="Arial" w:hAnsi="Arial" w:cs="Arial"/>
        </w:rPr>
        <w:t xml:space="preserve">access to </w:t>
      </w:r>
      <w:r w:rsidR="00D605FE" w:rsidRPr="009624C2">
        <w:rPr>
          <w:rFonts w:ascii="Arial" w:hAnsi="Arial" w:cs="Arial"/>
        </w:rPr>
        <w:t xml:space="preserve">all files, records, documents, and papers on their origins, family histories and early care and medical records held within the </w:t>
      </w:r>
      <w:r w:rsidR="009A4105" w:rsidRPr="009624C2">
        <w:rPr>
          <w:rFonts w:ascii="Arial" w:hAnsi="Arial" w:cs="Arial"/>
        </w:rPr>
        <w:t>Irish State</w:t>
      </w:r>
      <w:r w:rsidR="00D605FE" w:rsidRPr="009624C2">
        <w:rPr>
          <w:rFonts w:ascii="Arial" w:hAnsi="Arial" w:cs="Arial"/>
        </w:rPr>
        <w:t>, the UK  and also in the US</w:t>
      </w:r>
      <w:r w:rsidR="009624C2" w:rsidRPr="009624C2">
        <w:rPr>
          <w:rFonts w:ascii="Arial" w:hAnsi="Arial" w:cs="Arial"/>
        </w:rPr>
        <w:t>;</w:t>
      </w:r>
    </w:p>
    <w:p w14:paraId="7FDE91F2" w14:textId="77777777" w:rsidR="004E37B1" w:rsidRPr="009624C2" w:rsidRDefault="004E37B1" w:rsidP="009624C2">
      <w:pPr>
        <w:pStyle w:val="ColorfulList-Accent11"/>
        <w:numPr>
          <w:ilvl w:val="0"/>
          <w:numId w:val="43"/>
        </w:numPr>
        <w:spacing w:line="360" w:lineRule="auto"/>
        <w:ind w:left="1418"/>
        <w:jc w:val="both"/>
        <w:rPr>
          <w:rFonts w:ascii="Arial" w:hAnsi="Arial" w:cs="Arial"/>
        </w:rPr>
      </w:pPr>
      <w:r>
        <w:rPr>
          <w:rFonts w:ascii="Arial" w:hAnsi="Arial" w:cs="Arial"/>
        </w:rPr>
        <w:t>The removal of the ‘undertaking’ mechanism from the Adoption (Information and Tracing) Bill 2016;</w:t>
      </w:r>
    </w:p>
    <w:p w14:paraId="1891E548" w14:textId="77777777" w:rsidR="009624C2" w:rsidRPr="009624C2" w:rsidRDefault="00532AC7" w:rsidP="009624C2">
      <w:pPr>
        <w:pStyle w:val="ColorfulList-Accent11"/>
        <w:numPr>
          <w:ilvl w:val="0"/>
          <w:numId w:val="43"/>
        </w:numPr>
        <w:spacing w:line="360" w:lineRule="auto"/>
        <w:ind w:left="1418"/>
        <w:jc w:val="both"/>
        <w:rPr>
          <w:rFonts w:ascii="Arial" w:hAnsi="Arial" w:cs="Arial"/>
        </w:rPr>
      </w:pPr>
      <w:r>
        <w:rPr>
          <w:rFonts w:ascii="Arial" w:hAnsi="Arial" w:cs="Arial"/>
        </w:rPr>
        <w:t>S</w:t>
      </w:r>
      <w:r w:rsidR="00630BCD" w:rsidRPr="009624C2">
        <w:rPr>
          <w:rFonts w:ascii="Arial" w:hAnsi="Arial" w:cs="Arial"/>
        </w:rPr>
        <w:t>tatutory based i</w:t>
      </w:r>
      <w:r w:rsidR="009624C2" w:rsidRPr="009624C2">
        <w:rPr>
          <w:rFonts w:ascii="Arial" w:hAnsi="Arial" w:cs="Arial"/>
        </w:rPr>
        <w:t>nformation and tracing services;</w:t>
      </w:r>
    </w:p>
    <w:p w14:paraId="3015B214" w14:textId="77777777" w:rsidR="00394E7F" w:rsidRPr="009624C2" w:rsidRDefault="00532AC7" w:rsidP="009624C2">
      <w:pPr>
        <w:pStyle w:val="ColorfulList-Accent11"/>
        <w:numPr>
          <w:ilvl w:val="0"/>
          <w:numId w:val="43"/>
        </w:numPr>
        <w:spacing w:line="360" w:lineRule="auto"/>
        <w:ind w:left="1418"/>
        <w:jc w:val="both"/>
        <w:rPr>
          <w:rFonts w:ascii="Arial" w:hAnsi="Arial" w:cs="Arial"/>
        </w:rPr>
      </w:pPr>
      <w:r>
        <w:rPr>
          <w:rFonts w:ascii="Arial" w:hAnsi="Arial" w:cs="Arial"/>
        </w:rPr>
        <w:t>L</w:t>
      </w:r>
      <w:r w:rsidR="00A12370" w:rsidRPr="009624C2">
        <w:rPr>
          <w:rFonts w:ascii="Arial" w:hAnsi="Arial" w:cs="Arial"/>
        </w:rPr>
        <w:t xml:space="preserve">egislation to </w:t>
      </w:r>
      <w:r w:rsidR="00E20F1C" w:rsidRPr="009624C2">
        <w:rPr>
          <w:rFonts w:ascii="Arial" w:hAnsi="Arial" w:cs="Arial"/>
        </w:rPr>
        <w:t xml:space="preserve">strictly </w:t>
      </w:r>
      <w:r w:rsidR="00A12370" w:rsidRPr="009624C2">
        <w:rPr>
          <w:rFonts w:ascii="Arial" w:hAnsi="Arial" w:cs="Arial"/>
        </w:rPr>
        <w:t>regulate accredited bodies in all</w:t>
      </w:r>
      <w:r w:rsidR="009624C2" w:rsidRPr="009624C2">
        <w:rPr>
          <w:rFonts w:ascii="Arial" w:hAnsi="Arial" w:cs="Arial"/>
        </w:rPr>
        <w:t xml:space="preserve"> areas of their operations;</w:t>
      </w:r>
    </w:p>
    <w:p w14:paraId="4B5D8893" w14:textId="77777777" w:rsidR="00AB3FC0" w:rsidRPr="009624C2" w:rsidRDefault="00532AC7" w:rsidP="009624C2">
      <w:pPr>
        <w:pStyle w:val="ColorfulList-Accent11"/>
        <w:numPr>
          <w:ilvl w:val="0"/>
          <w:numId w:val="43"/>
        </w:numPr>
        <w:spacing w:line="360" w:lineRule="auto"/>
        <w:ind w:left="1418"/>
        <w:jc w:val="both"/>
        <w:rPr>
          <w:rFonts w:ascii="Arial" w:hAnsi="Arial" w:cs="Arial"/>
        </w:rPr>
      </w:pPr>
      <w:r>
        <w:rPr>
          <w:rFonts w:ascii="Arial" w:hAnsi="Arial" w:cs="Arial"/>
        </w:rPr>
        <w:t>The deregistration of</w:t>
      </w:r>
      <w:r w:rsidR="009624C2">
        <w:rPr>
          <w:rFonts w:ascii="Arial" w:hAnsi="Arial" w:cs="Arial"/>
        </w:rPr>
        <w:t xml:space="preserve"> a</w:t>
      </w:r>
      <w:r w:rsidR="007F67E5" w:rsidRPr="009624C2">
        <w:rPr>
          <w:rFonts w:ascii="Arial" w:hAnsi="Arial" w:cs="Arial"/>
        </w:rPr>
        <w:t>ll church based accredited b</w:t>
      </w:r>
      <w:r>
        <w:rPr>
          <w:rFonts w:ascii="Arial" w:hAnsi="Arial" w:cs="Arial"/>
        </w:rPr>
        <w:t>odies;</w:t>
      </w:r>
    </w:p>
    <w:p w14:paraId="5E4D4B0A" w14:textId="50B3AC82" w:rsidR="008157DA" w:rsidRPr="009624C2" w:rsidRDefault="009624C2" w:rsidP="009624C2">
      <w:pPr>
        <w:pStyle w:val="ColorfulList-Accent11"/>
        <w:numPr>
          <w:ilvl w:val="0"/>
          <w:numId w:val="43"/>
        </w:numPr>
        <w:spacing w:line="360" w:lineRule="auto"/>
        <w:ind w:left="1418"/>
        <w:jc w:val="both"/>
        <w:rPr>
          <w:rFonts w:ascii="Arial" w:hAnsi="Arial" w:cs="Arial"/>
          <w:color w:val="000000"/>
        </w:rPr>
      </w:pPr>
      <w:r w:rsidRPr="009624C2">
        <w:rPr>
          <w:rFonts w:ascii="Arial" w:hAnsi="Arial" w:cs="Arial"/>
        </w:rPr>
        <w:lastRenderedPageBreak/>
        <w:t>All</w:t>
      </w:r>
      <w:r w:rsidR="00F8771E">
        <w:rPr>
          <w:rFonts w:ascii="Arial" w:hAnsi="Arial" w:cs="Arial"/>
        </w:rPr>
        <w:t xml:space="preserve"> </w:t>
      </w:r>
      <w:r w:rsidR="00AF7222" w:rsidRPr="009624C2">
        <w:rPr>
          <w:rFonts w:ascii="Arial" w:hAnsi="Arial" w:cs="Arial"/>
        </w:rPr>
        <w:t xml:space="preserve">adoption files </w:t>
      </w:r>
      <w:r w:rsidR="00532AC7">
        <w:rPr>
          <w:rFonts w:ascii="Arial" w:hAnsi="Arial" w:cs="Arial"/>
        </w:rPr>
        <w:t xml:space="preserve">to </w:t>
      </w:r>
      <w:r w:rsidR="00AF7222" w:rsidRPr="009624C2">
        <w:rPr>
          <w:rFonts w:ascii="Arial" w:hAnsi="Arial" w:cs="Arial"/>
        </w:rPr>
        <w:t xml:space="preserve">be placed under the Data Protection Acts </w:t>
      </w:r>
      <w:r w:rsidR="005635D7" w:rsidRPr="009624C2">
        <w:rPr>
          <w:rFonts w:ascii="Arial" w:hAnsi="Arial" w:cs="Arial"/>
        </w:rPr>
        <w:t>1988</w:t>
      </w:r>
      <w:r w:rsidR="003C2926" w:rsidRPr="009624C2">
        <w:rPr>
          <w:rFonts w:ascii="Arial" w:hAnsi="Arial" w:cs="Arial"/>
        </w:rPr>
        <w:t xml:space="preserve">, </w:t>
      </w:r>
      <w:r w:rsidR="005635D7" w:rsidRPr="009624C2">
        <w:rPr>
          <w:rFonts w:ascii="Arial" w:hAnsi="Arial" w:cs="Arial"/>
        </w:rPr>
        <w:t xml:space="preserve">2003 </w:t>
      </w:r>
      <w:r w:rsidR="00AF7222" w:rsidRPr="009624C2">
        <w:rPr>
          <w:rFonts w:ascii="Arial" w:hAnsi="Arial" w:cs="Arial"/>
        </w:rPr>
        <w:t xml:space="preserve">and that all adoption files are seized and placed in a central archive </w:t>
      </w:r>
      <w:r w:rsidR="009C2159" w:rsidRPr="009624C2">
        <w:rPr>
          <w:rFonts w:ascii="Arial" w:hAnsi="Arial" w:cs="Arial"/>
        </w:rPr>
        <w:t xml:space="preserve">for safekeeping so they can be </w:t>
      </w:r>
      <w:r w:rsidR="00AF7222" w:rsidRPr="009624C2">
        <w:rPr>
          <w:rFonts w:ascii="Arial" w:hAnsi="Arial" w:cs="Arial"/>
        </w:rPr>
        <w:t>made available to those to which the</w:t>
      </w:r>
      <w:r w:rsidRPr="009624C2">
        <w:rPr>
          <w:rFonts w:ascii="Arial" w:hAnsi="Arial" w:cs="Arial"/>
        </w:rPr>
        <w:t>y refer;</w:t>
      </w:r>
    </w:p>
    <w:p w14:paraId="56449E17" w14:textId="77777777" w:rsidR="00906893" w:rsidRPr="009624C2" w:rsidRDefault="00532AC7" w:rsidP="009624C2">
      <w:pPr>
        <w:pStyle w:val="ColorfulList-Accent11"/>
        <w:numPr>
          <w:ilvl w:val="0"/>
          <w:numId w:val="43"/>
        </w:numPr>
        <w:spacing w:line="360" w:lineRule="auto"/>
        <w:ind w:left="1418"/>
        <w:jc w:val="both"/>
        <w:rPr>
          <w:rFonts w:ascii="Arial" w:hAnsi="Arial" w:cs="Arial"/>
        </w:rPr>
      </w:pPr>
      <w:r>
        <w:rPr>
          <w:rFonts w:ascii="Arial" w:hAnsi="Arial" w:cs="Arial"/>
        </w:rPr>
        <w:t xml:space="preserve">A statutory provision </w:t>
      </w:r>
      <w:r w:rsidR="00906893" w:rsidRPr="009624C2">
        <w:rPr>
          <w:rFonts w:ascii="Arial" w:hAnsi="Arial" w:cs="Arial"/>
        </w:rPr>
        <w:t xml:space="preserve">for adopted people to </w:t>
      </w:r>
      <w:r>
        <w:rPr>
          <w:rFonts w:ascii="Arial" w:hAnsi="Arial" w:cs="Arial"/>
        </w:rPr>
        <w:t>have the right to know they are adopted;</w:t>
      </w:r>
    </w:p>
    <w:p w14:paraId="2171C1EE" w14:textId="77777777" w:rsidR="00C7409A" w:rsidRPr="00EF313B" w:rsidRDefault="009624C2" w:rsidP="009624C2">
      <w:pPr>
        <w:pStyle w:val="ColorfulList-Accent11"/>
        <w:numPr>
          <w:ilvl w:val="0"/>
          <w:numId w:val="43"/>
        </w:numPr>
        <w:spacing w:line="360" w:lineRule="auto"/>
        <w:ind w:left="1418"/>
        <w:jc w:val="both"/>
        <w:rPr>
          <w:rFonts w:ascii="Arial" w:hAnsi="Arial" w:cs="Arial"/>
        </w:rPr>
      </w:pPr>
      <w:r>
        <w:rPr>
          <w:rFonts w:ascii="Arial" w:hAnsi="Arial" w:cs="Arial"/>
        </w:rPr>
        <w:t>The prohibition of all</w:t>
      </w:r>
      <w:r w:rsidR="005548DC" w:rsidRPr="009624C2">
        <w:rPr>
          <w:rFonts w:ascii="Arial" w:hAnsi="Arial" w:cs="Arial"/>
        </w:rPr>
        <w:t xml:space="preserve"> bilateral agreements </w:t>
      </w:r>
      <w:r>
        <w:rPr>
          <w:rFonts w:ascii="Arial" w:hAnsi="Arial" w:cs="Arial"/>
        </w:rPr>
        <w:t xml:space="preserve">in intercountry adoption and the cessation of </w:t>
      </w:r>
      <w:r w:rsidRPr="00EF313B">
        <w:rPr>
          <w:rFonts w:ascii="Arial" w:hAnsi="Arial" w:cs="Arial"/>
        </w:rPr>
        <w:t>adoptions from the US</w:t>
      </w:r>
      <w:r w:rsidR="00532AC7" w:rsidRPr="00EF313B">
        <w:rPr>
          <w:rFonts w:ascii="Arial" w:hAnsi="Arial" w:cs="Arial"/>
        </w:rPr>
        <w:t>;</w:t>
      </w:r>
    </w:p>
    <w:p w14:paraId="24299EAE" w14:textId="77777777" w:rsidR="009624C2" w:rsidRPr="00EF313B" w:rsidRDefault="00532AC7" w:rsidP="009624C2">
      <w:pPr>
        <w:pStyle w:val="ColorfulList-Accent11"/>
        <w:numPr>
          <w:ilvl w:val="0"/>
          <w:numId w:val="43"/>
        </w:numPr>
        <w:spacing w:line="360" w:lineRule="auto"/>
        <w:ind w:left="1418"/>
        <w:jc w:val="both"/>
        <w:rPr>
          <w:rFonts w:ascii="Arial" w:hAnsi="Arial" w:cs="Arial"/>
        </w:rPr>
      </w:pPr>
      <w:r w:rsidRPr="00EF313B">
        <w:rPr>
          <w:rFonts w:ascii="Arial" w:hAnsi="Arial" w:cs="Arial"/>
        </w:rPr>
        <w:t xml:space="preserve">The amendment of the Children and Family Relationships </w:t>
      </w:r>
      <w:r w:rsidR="004E37B1" w:rsidRPr="00EF313B">
        <w:rPr>
          <w:rFonts w:ascii="Arial" w:hAnsi="Arial" w:cs="Arial"/>
        </w:rPr>
        <w:t>Bill as set out in Section 6</w:t>
      </w:r>
      <w:r w:rsidRPr="00EF313B">
        <w:rPr>
          <w:rFonts w:ascii="Arial" w:hAnsi="Arial" w:cs="Arial"/>
        </w:rPr>
        <w:t xml:space="preserve"> above.</w:t>
      </w:r>
    </w:p>
    <w:p w14:paraId="6BB93D2B" w14:textId="77777777" w:rsidR="00761B31" w:rsidRPr="001B5EB6" w:rsidRDefault="00761B31" w:rsidP="009624C2">
      <w:pPr>
        <w:pStyle w:val="ColorfulList-Accent11"/>
        <w:numPr>
          <w:ilvl w:val="0"/>
          <w:numId w:val="43"/>
        </w:numPr>
        <w:spacing w:line="360" w:lineRule="auto"/>
        <w:ind w:left="1418"/>
        <w:jc w:val="both"/>
        <w:rPr>
          <w:rFonts w:ascii="Arial" w:hAnsi="Arial" w:cs="Arial"/>
        </w:rPr>
      </w:pPr>
      <w:r w:rsidRPr="001B5EB6">
        <w:rPr>
          <w:rFonts w:ascii="Arial" w:hAnsi="Arial" w:cs="Arial"/>
        </w:rPr>
        <w:t>A renewed affirmation by the Irish government to ratify the International Convention for the Protection of All Persons from Enforced Disappearance into Irish domestic law.</w:t>
      </w:r>
    </w:p>
    <w:p w14:paraId="3C6C9129" w14:textId="77777777" w:rsidR="009624C2" w:rsidRDefault="009624C2" w:rsidP="009624C2">
      <w:pPr>
        <w:spacing w:line="360" w:lineRule="auto"/>
        <w:jc w:val="both"/>
        <w:rPr>
          <w:rFonts w:ascii="Arial" w:hAnsi="Arial" w:cs="Arial"/>
        </w:rPr>
      </w:pPr>
    </w:p>
    <w:p w14:paraId="2C099329" w14:textId="77777777" w:rsidR="00146240" w:rsidRPr="00561D09" w:rsidRDefault="00146240" w:rsidP="00561D09">
      <w:pPr>
        <w:spacing w:line="360" w:lineRule="auto"/>
        <w:jc w:val="both"/>
        <w:rPr>
          <w:rFonts w:ascii="Arial" w:hAnsi="Arial" w:cs="Arial"/>
          <w:color w:val="000000"/>
        </w:rPr>
      </w:pPr>
    </w:p>
    <w:sectPr w:rsidR="00146240" w:rsidRPr="00561D09" w:rsidSect="00307423">
      <w:footerReference w:type="even" r:id="rId14"/>
      <w:footerReference w:type="default" r:id="rId15"/>
      <w:headerReference w:type="first" r:id="rId16"/>
      <w:pgSz w:w="11906" w:h="16838"/>
      <w:pgMar w:top="1440" w:right="1440" w:bottom="1440" w:left="1440"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90AC9B" w16cid:durableId="1CFC1CAD"/>
  <w16cid:commentId w16cid:paraId="02630B6E" w16cid:durableId="1CFC1CAE"/>
  <w16cid:commentId w16cid:paraId="4AB344B0" w16cid:durableId="1CFC1CAF"/>
  <w16cid:commentId w16cid:paraId="5D285483" w16cid:durableId="1CFC1CB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FA9540" w14:textId="77777777" w:rsidR="00A85D94" w:rsidRDefault="00A85D94">
      <w:r>
        <w:separator/>
      </w:r>
    </w:p>
  </w:endnote>
  <w:endnote w:type="continuationSeparator" w:id="0">
    <w:p w14:paraId="618EA221" w14:textId="77777777" w:rsidR="00A85D94" w:rsidRDefault="00A85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84891A" w14:textId="77777777" w:rsidR="005F5B67" w:rsidRDefault="005F5B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8C9478" w14:textId="77777777" w:rsidR="005F5B67" w:rsidRDefault="005F5B6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2A794" w14:textId="5DE3CF4F" w:rsidR="005F5B67" w:rsidRPr="00234AE5" w:rsidRDefault="005F5B67">
    <w:pPr>
      <w:pStyle w:val="Footer"/>
      <w:framePr w:wrap="around" w:vAnchor="text" w:hAnchor="margin" w:xAlign="right" w:y="1"/>
      <w:rPr>
        <w:rStyle w:val="PageNumber"/>
        <w:rFonts w:ascii="Arial" w:hAnsi="Arial" w:cs="Arial"/>
      </w:rPr>
    </w:pPr>
    <w:r w:rsidRPr="00234AE5">
      <w:rPr>
        <w:rStyle w:val="PageNumber"/>
        <w:rFonts w:ascii="Arial" w:hAnsi="Arial" w:cs="Arial"/>
      </w:rPr>
      <w:fldChar w:fldCharType="begin"/>
    </w:r>
    <w:r w:rsidRPr="00234AE5">
      <w:rPr>
        <w:rStyle w:val="PageNumber"/>
        <w:rFonts w:ascii="Arial" w:hAnsi="Arial" w:cs="Arial"/>
      </w:rPr>
      <w:instrText xml:space="preserve">PAGE  </w:instrText>
    </w:r>
    <w:r w:rsidRPr="00234AE5">
      <w:rPr>
        <w:rStyle w:val="PageNumber"/>
        <w:rFonts w:ascii="Arial" w:hAnsi="Arial" w:cs="Arial"/>
      </w:rPr>
      <w:fldChar w:fldCharType="separate"/>
    </w:r>
    <w:r w:rsidR="00A52B4C">
      <w:rPr>
        <w:rStyle w:val="PageNumber"/>
        <w:rFonts w:ascii="Arial" w:hAnsi="Arial" w:cs="Arial"/>
        <w:noProof/>
      </w:rPr>
      <w:t>2</w:t>
    </w:r>
    <w:r w:rsidRPr="00234AE5">
      <w:rPr>
        <w:rStyle w:val="PageNumber"/>
        <w:rFonts w:ascii="Arial" w:hAnsi="Arial" w:cs="Arial"/>
      </w:rPr>
      <w:fldChar w:fldCharType="end"/>
    </w:r>
  </w:p>
  <w:p w14:paraId="60D384D2" w14:textId="77777777" w:rsidR="005F5B67" w:rsidRDefault="005F5B6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5704BE" w14:textId="77777777" w:rsidR="00A85D94" w:rsidRDefault="00A85D94">
      <w:r>
        <w:separator/>
      </w:r>
    </w:p>
  </w:footnote>
  <w:footnote w:type="continuationSeparator" w:id="0">
    <w:p w14:paraId="0DF0FD00" w14:textId="77777777" w:rsidR="00A85D94" w:rsidRDefault="00A85D94">
      <w:r>
        <w:continuationSeparator/>
      </w:r>
    </w:p>
  </w:footnote>
  <w:footnote w:id="1">
    <w:p w14:paraId="5E9FEDCA" w14:textId="77777777" w:rsidR="005F5B67" w:rsidRPr="00274A64" w:rsidRDefault="005F5B67">
      <w:pPr>
        <w:pStyle w:val="FootnoteText"/>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sz w:val="18"/>
          <w:szCs w:val="18"/>
        </w:rPr>
        <w:t xml:space="preserve"> Previously known as the ‘statutory declaration’</w:t>
      </w:r>
    </w:p>
    <w:p w14:paraId="38724110" w14:textId="77777777" w:rsidR="005F5B67" w:rsidRPr="00274A64" w:rsidRDefault="005F5B67">
      <w:pPr>
        <w:pStyle w:val="FootnoteText"/>
        <w:rPr>
          <w:rFonts w:ascii="Arial" w:hAnsi="Arial" w:cs="Arial"/>
          <w:sz w:val="18"/>
          <w:szCs w:val="18"/>
        </w:rPr>
      </w:pPr>
    </w:p>
  </w:footnote>
  <w:footnote w:id="2">
    <w:p w14:paraId="07E06879" w14:textId="77777777" w:rsidR="00EF313B" w:rsidRPr="00274A64" w:rsidRDefault="00EF313B" w:rsidP="00EF313B">
      <w:pPr>
        <w:suppressAutoHyphens/>
        <w:autoSpaceDN w:val="0"/>
        <w:jc w:val="both"/>
        <w:textAlignment w:val="baseline"/>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sz w:val="18"/>
          <w:szCs w:val="18"/>
        </w:rPr>
        <w:t xml:space="preserve"> ARA’s estimate of a total population of </w:t>
      </w:r>
      <w:r w:rsidRPr="00274A64">
        <w:rPr>
          <w:rFonts w:ascii="Arial" w:hAnsi="Arial" w:cs="Arial"/>
          <w:b/>
          <w:sz w:val="18"/>
          <w:szCs w:val="18"/>
        </w:rPr>
        <w:t>85,000 – 90,000</w:t>
      </w:r>
      <w:r w:rsidRPr="00274A64">
        <w:rPr>
          <w:rFonts w:ascii="Arial" w:hAnsi="Arial" w:cs="Arial"/>
          <w:sz w:val="18"/>
          <w:szCs w:val="18"/>
        </w:rPr>
        <w:t xml:space="preserve"> unmarried women who had their children adopted from 1922 to 1998 is a revised version of previous figures cited by our organisation and is based on the following: </w:t>
      </w:r>
      <w:proofErr w:type="spellStart"/>
      <w:r w:rsidRPr="00274A64">
        <w:rPr>
          <w:rFonts w:ascii="Arial" w:hAnsi="Arial" w:cs="Arial"/>
          <w:sz w:val="18"/>
          <w:szCs w:val="18"/>
        </w:rPr>
        <w:t>i</w:t>
      </w:r>
      <w:proofErr w:type="spellEnd"/>
      <w:r w:rsidRPr="00274A64">
        <w:rPr>
          <w:rFonts w:ascii="Arial" w:hAnsi="Arial" w:cs="Arial"/>
          <w:sz w:val="18"/>
          <w:szCs w:val="18"/>
        </w:rPr>
        <w:t xml:space="preserve">) </w:t>
      </w:r>
      <w:r w:rsidRPr="00274A64">
        <w:rPr>
          <w:rFonts w:ascii="Arial" w:hAnsi="Arial" w:cs="Arial"/>
          <w:b/>
          <w:sz w:val="18"/>
          <w:szCs w:val="18"/>
        </w:rPr>
        <w:t>44,000</w:t>
      </w:r>
      <w:r w:rsidRPr="00274A64">
        <w:rPr>
          <w:rFonts w:ascii="Arial" w:hAnsi="Arial" w:cs="Arial"/>
          <w:sz w:val="18"/>
          <w:szCs w:val="18"/>
        </w:rPr>
        <w:t xml:space="preserve"> is the Adoption Authority of Ireland’s (AAI) official figure of children adopted domestically from 1953 to 2013 (41,000 is the total number from 1953 to 1998); ii) </w:t>
      </w:r>
      <w:r w:rsidRPr="00274A64">
        <w:rPr>
          <w:rFonts w:ascii="Arial" w:hAnsi="Arial" w:cs="Arial"/>
          <w:b/>
          <w:sz w:val="18"/>
          <w:szCs w:val="18"/>
        </w:rPr>
        <w:t>1,933</w:t>
      </w:r>
      <w:r w:rsidRPr="00274A64">
        <w:rPr>
          <w:rFonts w:ascii="Arial" w:hAnsi="Arial" w:cs="Arial"/>
          <w:sz w:val="18"/>
          <w:szCs w:val="18"/>
        </w:rPr>
        <w:t xml:space="preserve"> is the official number of children exported to the US for adoption, however we suspect that this is a conservative figure as many who have approached ARA were registered as the natural child of their adoptive parents and/or no Department of Foreign Affairs file exists for them; iii) </w:t>
      </w:r>
      <w:r w:rsidRPr="00274A64">
        <w:rPr>
          <w:rFonts w:ascii="Arial" w:hAnsi="Arial" w:cs="Arial"/>
          <w:b/>
          <w:sz w:val="18"/>
          <w:szCs w:val="18"/>
        </w:rPr>
        <w:t>10,000</w:t>
      </w:r>
      <w:r w:rsidRPr="00274A64">
        <w:rPr>
          <w:rFonts w:ascii="Arial" w:hAnsi="Arial" w:cs="Arial"/>
          <w:sz w:val="18"/>
          <w:szCs w:val="18"/>
        </w:rPr>
        <w:t xml:space="preserve"> is the number of children ARA estimates were illegally adopted or illegally boarded out from 1922 to 1998.   This number is based on the percentage of such enquiries ARA has received from 2009 to 2015 and which our predecessor organisation received from the early 1990s until 2007.  In addition, in June 2014, the then acting CEO of the AAI, Kiernan </w:t>
      </w:r>
      <w:proofErr w:type="spellStart"/>
      <w:r w:rsidRPr="00274A64">
        <w:rPr>
          <w:rFonts w:ascii="Arial" w:hAnsi="Arial" w:cs="Arial"/>
          <w:sz w:val="18"/>
          <w:szCs w:val="18"/>
        </w:rPr>
        <w:t>Gildea</w:t>
      </w:r>
      <w:proofErr w:type="spellEnd"/>
      <w:r w:rsidRPr="00274A64">
        <w:rPr>
          <w:rFonts w:ascii="Arial" w:hAnsi="Arial" w:cs="Arial"/>
          <w:sz w:val="18"/>
          <w:szCs w:val="18"/>
        </w:rPr>
        <w:t xml:space="preserve">, admitted to the joint </w:t>
      </w:r>
      <w:proofErr w:type="spellStart"/>
      <w:r w:rsidRPr="00274A64">
        <w:rPr>
          <w:rFonts w:ascii="Arial" w:hAnsi="Arial" w:cs="Arial"/>
          <w:sz w:val="18"/>
          <w:szCs w:val="18"/>
        </w:rPr>
        <w:t>Oireachtas</w:t>
      </w:r>
      <w:proofErr w:type="spellEnd"/>
      <w:r w:rsidRPr="00274A64">
        <w:rPr>
          <w:rFonts w:ascii="Arial" w:hAnsi="Arial" w:cs="Arial"/>
          <w:sz w:val="18"/>
          <w:szCs w:val="18"/>
        </w:rPr>
        <w:t xml:space="preserve"> Committee on Health and Children that there were ‘at least several thousand illegally adopted people; we might never know the total number because of the lack of a paper trail’; iv) </w:t>
      </w:r>
      <w:r w:rsidRPr="00274A64">
        <w:rPr>
          <w:rFonts w:ascii="Arial" w:hAnsi="Arial" w:cs="Arial"/>
          <w:b/>
          <w:sz w:val="18"/>
          <w:szCs w:val="18"/>
        </w:rPr>
        <w:t>30,000</w:t>
      </w:r>
      <w:r w:rsidRPr="00274A64">
        <w:rPr>
          <w:rFonts w:ascii="Arial" w:hAnsi="Arial" w:cs="Arial"/>
          <w:sz w:val="18"/>
          <w:szCs w:val="18"/>
        </w:rPr>
        <w:t xml:space="preserve"> is the number of children ARA estimates were informally boarded out (prior to the introduction of legal adoption) from 1922 to 1952 at a rate of 1,000 per annum.  This number is based on the percentage of such enquiries we have received from 2009 to 2014 and which our predecessor organisation received from the early 1990s until 2007.  It is also based on the numbers of files that appear to have been held by agencies such as the Sacred Heart Adoption Agency from this period. Source: HSE, who took ownership of these files in Dec 2011; See: </w:t>
      </w:r>
      <w:hyperlink r:id="rId1" w:history="1">
        <w:r w:rsidRPr="00274A64">
          <w:rPr>
            <w:rStyle w:val="Hyperlink"/>
            <w:rFonts w:ascii="Arial" w:hAnsi="Arial" w:cs="Arial"/>
            <w:sz w:val="18"/>
            <w:szCs w:val="18"/>
          </w:rPr>
          <w:t>http://www.irishexaminer.com/ireland/health/hse-still-without-vaccine-trial-files-169263.html</w:t>
        </w:r>
      </w:hyperlink>
    </w:p>
    <w:p w14:paraId="47148F7F" w14:textId="77777777" w:rsidR="00EF313B" w:rsidRPr="00274A64" w:rsidRDefault="00EF313B" w:rsidP="00EF313B">
      <w:pPr>
        <w:pStyle w:val="FootnoteText"/>
        <w:jc w:val="both"/>
        <w:rPr>
          <w:rFonts w:ascii="Arial" w:hAnsi="Arial" w:cs="Arial"/>
          <w:sz w:val="18"/>
          <w:szCs w:val="18"/>
          <w:lang w:val="en-IE"/>
        </w:rPr>
      </w:pPr>
    </w:p>
  </w:footnote>
  <w:footnote w:id="3">
    <w:p w14:paraId="7AD1D50C" w14:textId="77777777" w:rsidR="00EF313B" w:rsidRPr="00274A64" w:rsidRDefault="00EF313B" w:rsidP="00EF313B">
      <w:pPr>
        <w:pStyle w:val="FootnoteText"/>
        <w:jc w:val="both"/>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sz w:val="18"/>
          <w:szCs w:val="18"/>
        </w:rPr>
        <w:t xml:space="preserve"> In the absence of adoption information legislation, Adoption Rights Alliance provides practical advice and advocacy to those affected by Ireland’s closed, secret, forced adoption system. See </w:t>
      </w:r>
      <w:hyperlink r:id="rId2" w:history="1">
        <w:r w:rsidRPr="00274A64">
          <w:rPr>
            <w:rStyle w:val="Hyperlink"/>
            <w:rFonts w:ascii="Arial" w:hAnsi="Arial" w:cs="Arial"/>
            <w:sz w:val="18"/>
            <w:szCs w:val="18"/>
          </w:rPr>
          <w:t>http://www.adoptionrightsalliance.com</w:t>
        </w:r>
      </w:hyperlink>
    </w:p>
    <w:p w14:paraId="5EE72C5C" w14:textId="77777777" w:rsidR="00EF313B" w:rsidRPr="00274A64" w:rsidRDefault="00EF313B" w:rsidP="00EF313B">
      <w:pPr>
        <w:pStyle w:val="FootnoteText"/>
        <w:jc w:val="both"/>
        <w:rPr>
          <w:rFonts w:ascii="Arial" w:hAnsi="Arial" w:cs="Arial"/>
          <w:sz w:val="18"/>
          <w:szCs w:val="18"/>
          <w:lang w:val="en-IE"/>
        </w:rPr>
      </w:pPr>
    </w:p>
  </w:footnote>
  <w:footnote w:id="4">
    <w:p w14:paraId="7AF3246A" w14:textId="77777777" w:rsidR="005F5B67" w:rsidRPr="00274A64" w:rsidRDefault="005F5B67" w:rsidP="007B3BC7">
      <w:pPr>
        <w:pStyle w:val="FootnoteText"/>
        <w:rPr>
          <w:rFonts w:ascii="Arial" w:hAnsi="Arial" w:cs="Arial"/>
          <w:sz w:val="18"/>
          <w:szCs w:val="18"/>
        </w:rPr>
      </w:pPr>
      <w:r w:rsidRPr="00274A64">
        <w:rPr>
          <w:rStyle w:val="FootnoteReference"/>
          <w:rFonts w:ascii="Arial" w:hAnsi="Arial" w:cs="Arial"/>
          <w:sz w:val="18"/>
          <w:szCs w:val="18"/>
        </w:rPr>
        <w:footnoteRef/>
      </w:r>
      <w:hyperlink r:id="rId3" w:history="1">
        <w:r w:rsidRPr="00274A64">
          <w:rPr>
            <w:rStyle w:val="Hyperlink"/>
            <w:rFonts w:ascii="Arial" w:hAnsi="Arial" w:cs="Arial"/>
            <w:sz w:val="18"/>
            <w:szCs w:val="18"/>
          </w:rPr>
          <w:t>http://</w:t>
        </w:r>
        <w:r w:rsidRPr="00742EF4">
          <w:rPr>
            <w:rStyle w:val="Hyperlink"/>
            <w:rFonts w:ascii="Arial" w:hAnsi="Arial" w:cs="Arial"/>
            <w:sz w:val="18"/>
            <w:szCs w:val="18"/>
          </w:rPr>
          <w:t>www</w:t>
        </w:r>
        <w:r w:rsidRPr="00274A64">
          <w:rPr>
            <w:rStyle w:val="Hyperlink"/>
            <w:rFonts w:ascii="Arial" w:hAnsi="Arial" w:cs="Arial"/>
            <w:sz w:val="18"/>
            <w:szCs w:val="18"/>
          </w:rPr>
          <w:t>.mbhcoi.ie/MBH.nsf/page/index-en</w:t>
        </w:r>
      </w:hyperlink>
    </w:p>
    <w:p w14:paraId="5CC8E09B" w14:textId="77777777" w:rsidR="005F5B67" w:rsidRPr="00274A64" w:rsidRDefault="005F5B67" w:rsidP="007B3BC7">
      <w:pPr>
        <w:pStyle w:val="FootnoteText"/>
        <w:rPr>
          <w:rFonts w:ascii="Arial" w:hAnsi="Arial" w:cs="Arial"/>
          <w:sz w:val="18"/>
          <w:szCs w:val="18"/>
          <w:lang w:val="en-IE"/>
        </w:rPr>
      </w:pPr>
    </w:p>
  </w:footnote>
  <w:footnote w:id="5">
    <w:p w14:paraId="215D7BF1" w14:textId="77777777" w:rsidR="005F5B67" w:rsidRPr="00274A64" w:rsidRDefault="005F5B67" w:rsidP="007B3BC7">
      <w:pPr>
        <w:pStyle w:val="FootnoteText"/>
        <w:rPr>
          <w:rFonts w:ascii="Arial" w:hAnsi="Arial" w:cs="Arial"/>
          <w:sz w:val="18"/>
          <w:szCs w:val="18"/>
        </w:rPr>
      </w:pPr>
      <w:r w:rsidRPr="00274A64">
        <w:rPr>
          <w:rStyle w:val="FootnoteReference"/>
          <w:rFonts w:ascii="Arial" w:hAnsi="Arial" w:cs="Arial"/>
          <w:sz w:val="18"/>
          <w:szCs w:val="18"/>
        </w:rPr>
        <w:footnoteRef/>
      </w:r>
      <w:hyperlink r:id="rId4" w:history="1">
        <w:r w:rsidRPr="00274A64">
          <w:rPr>
            <w:rStyle w:val="Hyperlink"/>
            <w:rFonts w:ascii="Arial" w:hAnsi="Arial" w:cs="Arial"/>
            <w:sz w:val="18"/>
            <w:szCs w:val="18"/>
          </w:rPr>
          <w:t>http://dcya.gov.ie/viewdoc.asp?fn=/documents/Mother_and_Baby_Homes/20150109DraftOrderCommofInvestigation.pdf</w:t>
        </w:r>
      </w:hyperlink>
    </w:p>
    <w:p w14:paraId="1A689A07" w14:textId="77777777" w:rsidR="005F5B67" w:rsidRPr="00274A64" w:rsidRDefault="005F5B67" w:rsidP="007B3BC7">
      <w:pPr>
        <w:pStyle w:val="FootnoteText"/>
        <w:rPr>
          <w:rFonts w:ascii="Arial" w:hAnsi="Arial" w:cs="Arial"/>
          <w:sz w:val="18"/>
          <w:szCs w:val="18"/>
          <w:lang w:val="en-IE"/>
        </w:rPr>
      </w:pPr>
    </w:p>
  </w:footnote>
  <w:footnote w:id="6">
    <w:p w14:paraId="39E9D157" w14:textId="77777777" w:rsidR="005F5B67" w:rsidRPr="00274A64" w:rsidRDefault="005F5B67" w:rsidP="00C42A42">
      <w:pPr>
        <w:pStyle w:val="FootnoteText"/>
        <w:jc w:val="both"/>
        <w:rPr>
          <w:rFonts w:ascii="Arial" w:hAnsi="Arial" w:cs="Arial"/>
          <w:sz w:val="18"/>
          <w:szCs w:val="18"/>
          <w:lang w:val="en-IE"/>
        </w:rPr>
      </w:pPr>
      <w:r w:rsidRPr="00274A64">
        <w:rPr>
          <w:rStyle w:val="FootnoteReference"/>
          <w:rFonts w:ascii="Arial" w:hAnsi="Arial" w:cs="Arial"/>
          <w:sz w:val="18"/>
          <w:szCs w:val="18"/>
        </w:rPr>
        <w:footnoteRef/>
      </w:r>
      <w:r w:rsidRPr="00274A64">
        <w:rPr>
          <w:rFonts w:ascii="Arial" w:hAnsi="Arial" w:cs="Arial"/>
          <w:sz w:val="18"/>
          <w:szCs w:val="18"/>
          <w:lang w:val="en-IE"/>
        </w:rPr>
        <w:t xml:space="preserve">The omission of the Magdalene Laundries from the </w:t>
      </w:r>
      <w:proofErr w:type="spellStart"/>
      <w:r w:rsidRPr="00274A64">
        <w:rPr>
          <w:rFonts w:ascii="Arial" w:hAnsi="Arial" w:cs="Arial"/>
          <w:sz w:val="18"/>
          <w:szCs w:val="18"/>
          <w:lang w:val="en-IE"/>
        </w:rPr>
        <w:t>ToR</w:t>
      </w:r>
      <w:proofErr w:type="spellEnd"/>
      <w:r w:rsidRPr="00274A64">
        <w:rPr>
          <w:rFonts w:ascii="Arial" w:hAnsi="Arial" w:cs="Arial"/>
          <w:sz w:val="18"/>
          <w:szCs w:val="18"/>
          <w:lang w:val="en-IE"/>
        </w:rPr>
        <w:t xml:space="preserve"> is discussed in greater detail in the CEDAW submission of Justice for </w:t>
      </w:r>
      <w:proofErr w:type="spellStart"/>
      <w:r w:rsidRPr="00274A64">
        <w:rPr>
          <w:rFonts w:ascii="Arial" w:hAnsi="Arial" w:cs="Arial"/>
          <w:sz w:val="18"/>
          <w:szCs w:val="18"/>
          <w:lang w:val="en-IE"/>
        </w:rPr>
        <w:t>Magdalenes</w:t>
      </w:r>
      <w:proofErr w:type="spellEnd"/>
      <w:r w:rsidRPr="00274A64">
        <w:rPr>
          <w:rFonts w:ascii="Arial" w:hAnsi="Arial" w:cs="Arial"/>
          <w:sz w:val="18"/>
          <w:szCs w:val="18"/>
          <w:lang w:val="en-IE"/>
        </w:rPr>
        <w:t xml:space="preserve"> Research (JFMR)</w:t>
      </w:r>
    </w:p>
    <w:p w14:paraId="5A10C56E" w14:textId="77777777" w:rsidR="005F5B67" w:rsidRPr="00816FBC" w:rsidRDefault="005F5B67" w:rsidP="007B3BC7">
      <w:pPr>
        <w:pStyle w:val="FootnoteText"/>
        <w:jc w:val="both"/>
        <w:rPr>
          <w:rFonts w:ascii="Arial" w:hAnsi="Arial" w:cs="Arial"/>
          <w:lang w:val="en-IE"/>
        </w:rPr>
      </w:pPr>
    </w:p>
  </w:footnote>
  <w:footnote w:id="7">
    <w:p w14:paraId="5072EA19" w14:textId="77777777" w:rsidR="005F5B67" w:rsidRPr="00274A64" w:rsidRDefault="005F5B67" w:rsidP="00C42A42">
      <w:pPr>
        <w:pStyle w:val="FootnoteText"/>
        <w:jc w:val="both"/>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sz w:val="18"/>
          <w:szCs w:val="18"/>
        </w:rPr>
        <w:t xml:space="preserve"> Since our October 2015 submission, a further 29 institutions, agencies and individuals have come to our attention.</w:t>
      </w:r>
    </w:p>
    <w:p w14:paraId="638B9274" w14:textId="77777777" w:rsidR="005F5B67" w:rsidRPr="00274A64" w:rsidRDefault="005F5B67">
      <w:pPr>
        <w:pStyle w:val="FootnoteText"/>
        <w:rPr>
          <w:rFonts w:ascii="Arial" w:hAnsi="Arial" w:cs="Arial"/>
          <w:sz w:val="18"/>
          <w:szCs w:val="18"/>
        </w:rPr>
      </w:pPr>
    </w:p>
  </w:footnote>
  <w:footnote w:id="8">
    <w:p w14:paraId="7C7E5004" w14:textId="77777777" w:rsidR="005F5B67" w:rsidRPr="00274A64" w:rsidRDefault="005F5B67" w:rsidP="007B3BC7">
      <w:pPr>
        <w:pStyle w:val="FootnoteText"/>
        <w:jc w:val="both"/>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sz w:val="18"/>
          <w:szCs w:val="18"/>
        </w:rPr>
        <w:t xml:space="preserve"> Illegal adoptions include, inter alia, adoptions where consent was not effectively given (e.g. by a minor (under 21 years of age until the 1970s); where consent was obtained directly after birth when a mother was medicated; where consent was obtained during the first 6 weeks after a baby was born; where consent was given by a woman’s parents, partner, or was forged; where an Irish woman living in the UK was threatened with violence or enticed with the promise of a job and accommodation to return to the State and subsequently had her baby taken for adoption (this practice was used widely by the Catholic Protection and Rescue Society of Ireland (CPRSI) now known as </w:t>
      </w:r>
      <w:proofErr w:type="spellStart"/>
      <w:r w:rsidRPr="00274A64">
        <w:rPr>
          <w:rFonts w:ascii="Arial" w:hAnsi="Arial" w:cs="Arial"/>
          <w:sz w:val="18"/>
          <w:szCs w:val="18"/>
        </w:rPr>
        <w:t>Cunamh</w:t>
      </w:r>
      <w:proofErr w:type="spellEnd"/>
      <w:r w:rsidRPr="00274A64">
        <w:rPr>
          <w:rFonts w:ascii="Arial" w:hAnsi="Arial" w:cs="Arial"/>
          <w:sz w:val="18"/>
          <w:szCs w:val="18"/>
        </w:rPr>
        <w:t xml:space="preserve"> and also by the former adoption agency St Anne’s in Cork.)  It is our belief that most illegal adoptions were undocumented and were carried out by individuals and institutions (GPs, midwives, nurses, solicitors, priests) with no connection to Mother and Baby Homes, but with the apparent tacit approval of the State].</w:t>
      </w:r>
    </w:p>
    <w:p w14:paraId="14D0AE87" w14:textId="77777777" w:rsidR="005F5B67" w:rsidRPr="00274A64" w:rsidRDefault="005F5B67" w:rsidP="007B3BC7">
      <w:pPr>
        <w:pStyle w:val="FootnoteText"/>
        <w:jc w:val="both"/>
        <w:rPr>
          <w:rFonts w:ascii="Arial" w:hAnsi="Arial" w:cs="Arial"/>
          <w:sz w:val="18"/>
          <w:szCs w:val="18"/>
          <w:lang w:val="en-IE"/>
        </w:rPr>
      </w:pPr>
    </w:p>
  </w:footnote>
  <w:footnote w:id="9">
    <w:p w14:paraId="24C43B4D" w14:textId="77777777" w:rsidR="005F5B67" w:rsidRDefault="005F5B67" w:rsidP="007B3BC7">
      <w:pPr>
        <w:jc w:val="both"/>
        <w:rPr>
          <w:rFonts w:ascii="Arial" w:hAnsi="Arial" w:cs="Arial"/>
          <w:sz w:val="18"/>
          <w:szCs w:val="18"/>
        </w:rPr>
      </w:pPr>
      <w:r w:rsidRPr="00431AB6">
        <w:rPr>
          <w:rStyle w:val="FootnoteReference"/>
          <w:rFonts w:ascii="Arial" w:hAnsi="Arial" w:cs="Arial"/>
          <w:sz w:val="18"/>
          <w:szCs w:val="18"/>
        </w:rPr>
        <w:footnoteRef/>
      </w:r>
      <w:r w:rsidRPr="00431AB6">
        <w:rPr>
          <w:rFonts w:ascii="Arial" w:hAnsi="Arial" w:cs="Arial"/>
          <w:sz w:val="18"/>
          <w:szCs w:val="18"/>
        </w:rPr>
        <w:t xml:space="preserve"> Under the 1952 Adoption Act, the Adoption Board’s role was to: a) permanently sever the parental rights of unmarried parents to make available their children for adoption and to simultaneously sever the adopted child’s right to his/her original family/identity/heritage and to create a new set of relationships ‘as if the child had been born to the adoptive parents’; and b) to appoint, regulate and monitor adoption agencies.  </w:t>
      </w:r>
    </w:p>
    <w:p w14:paraId="1723ACAD" w14:textId="77777777" w:rsidR="005F5B67" w:rsidRPr="00431AB6" w:rsidRDefault="005F5B67" w:rsidP="007B3BC7">
      <w:pPr>
        <w:jc w:val="both"/>
        <w:rPr>
          <w:sz w:val="18"/>
          <w:szCs w:val="18"/>
          <w:lang w:val="en-IE"/>
        </w:rPr>
      </w:pPr>
    </w:p>
  </w:footnote>
  <w:footnote w:id="10">
    <w:p w14:paraId="4EA42910" w14:textId="77777777" w:rsidR="005F5B67" w:rsidRDefault="005F5B67" w:rsidP="007B3BC7">
      <w:pPr>
        <w:pStyle w:val="FootnoteText"/>
        <w:rPr>
          <w:rFonts w:ascii="Arial" w:hAnsi="Arial" w:cs="Arial"/>
          <w:sz w:val="18"/>
          <w:szCs w:val="18"/>
        </w:rPr>
      </w:pPr>
      <w:r w:rsidRPr="00431AB6">
        <w:rPr>
          <w:rStyle w:val="FootnoteReference"/>
          <w:rFonts w:ascii="Arial" w:hAnsi="Arial" w:cs="Arial"/>
          <w:sz w:val="18"/>
          <w:szCs w:val="18"/>
        </w:rPr>
        <w:footnoteRef/>
      </w:r>
      <w:r w:rsidRPr="00431AB6">
        <w:rPr>
          <w:rFonts w:ascii="Arial" w:hAnsi="Arial" w:cs="Arial"/>
          <w:sz w:val="18"/>
          <w:szCs w:val="18"/>
        </w:rPr>
        <w:t xml:space="preserve"> (e.g. Dublin Hospitals including </w:t>
      </w:r>
      <w:proofErr w:type="spellStart"/>
      <w:r w:rsidRPr="00431AB6">
        <w:rPr>
          <w:rFonts w:ascii="Arial" w:hAnsi="Arial" w:cs="Arial"/>
          <w:sz w:val="18"/>
          <w:szCs w:val="18"/>
        </w:rPr>
        <w:t>Holles</w:t>
      </w:r>
      <w:proofErr w:type="spellEnd"/>
      <w:r w:rsidRPr="00431AB6">
        <w:rPr>
          <w:rFonts w:ascii="Arial" w:hAnsi="Arial" w:cs="Arial"/>
          <w:sz w:val="18"/>
          <w:szCs w:val="18"/>
        </w:rPr>
        <w:t xml:space="preserve"> St, Rotunda, Coombe, James, Cork’s </w:t>
      </w:r>
      <w:proofErr w:type="spellStart"/>
      <w:r w:rsidRPr="00431AB6">
        <w:rPr>
          <w:rFonts w:ascii="Arial" w:hAnsi="Arial" w:cs="Arial"/>
          <w:sz w:val="18"/>
          <w:szCs w:val="18"/>
        </w:rPr>
        <w:t>Erinville</w:t>
      </w:r>
      <w:proofErr w:type="spellEnd"/>
      <w:r w:rsidRPr="00431AB6">
        <w:rPr>
          <w:rFonts w:ascii="Arial" w:hAnsi="Arial" w:cs="Arial"/>
          <w:sz w:val="18"/>
          <w:szCs w:val="18"/>
        </w:rPr>
        <w:t xml:space="preserve"> Hospital)</w:t>
      </w:r>
    </w:p>
    <w:p w14:paraId="0AC817D8" w14:textId="77777777" w:rsidR="005F5B67" w:rsidRPr="00431AB6" w:rsidRDefault="005F5B67" w:rsidP="007B3BC7">
      <w:pPr>
        <w:pStyle w:val="FootnoteText"/>
        <w:rPr>
          <w:rFonts w:ascii="Arial" w:hAnsi="Arial" w:cs="Arial"/>
          <w:sz w:val="18"/>
          <w:szCs w:val="18"/>
          <w:lang w:val="en-IE"/>
        </w:rPr>
      </w:pPr>
    </w:p>
  </w:footnote>
  <w:footnote w:id="11">
    <w:p w14:paraId="39476275" w14:textId="77777777" w:rsidR="005F5B67" w:rsidRPr="00431AB6" w:rsidRDefault="005F5B67" w:rsidP="007B3BC7">
      <w:pPr>
        <w:jc w:val="both"/>
        <w:rPr>
          <w:rFonts w:ascii="Arial" w:hAnsi="Arial" w:cs="Arial"/>
          <w:sz w:val="18"/>
          <w:szCs w:val="18"/>
          <w:lang w:val="en-IE"/>
        </w:rPr>
      </w:pPr>
      <w:r w:rsidRPr="00431AB6">
        <w:rPr>
          <w:rStyle w:val="FootnoteReference"/>
          <w:rFonts w:ascii="Arial" w:hAnsi="Arial" w:cs="Arial"/>
          <w:sz w:val="18"/>
          <w:szCs w:val="18"/>
        </w:rPr>
        <w:footnoteRef/>
      </w:r>
      <w:r w:rsidRPr="00431AB6">
        <w:rPr>
          <w:rFonts w:ascii="Arial" w:hAnsi="Arial" w:cs="Arial"/>
          <w:sz w:val="18"/>
          <w:szCs w:val="18"/>
        </w:rPr>
        <w:t xml:space="preserve"> In the 1960s Nurse Mary Keating, proprietor and operator of St Rita’s Nursing Home on </w:t>
      </w:r>
      <w:proofErr w:type="spellStart"/>
      <w:r w:rsidRPr="00431AB6">
        <w:rPr>
          <w:rFonts w:ascii="Arial" w:hAnsi="Arial" w:cs="Arial"/>
          <w:sz w:val="18"/>
          <w:szCs w:val="18"/>
        </w:rPr>
        <w:t>Sandford</w:t>
      </w:r>
      <w:proofErr w:type="spellEnd"/>
      <w:r w:rsidRPr="00431AB6">
        <w:rPr>
          <w:rFonts w:ascii="Arial" w:hAnsi="Arial" w:cs="Arial"/>
          <w:sz w:val="18"/>
          <w:szCs w:val="18"/>
        </w:rPr>
        <w:t xml:space="preserve"> Road was charged and found guilty of facilitating illegal birth registrations as opposed to illegal adoptions.  Mary Keating never lost her licence and continued her business well into the 1970s.  St Patrick’s Guild also admitted in the mid-1990s to routinely lying to mothers and children who came back looking for one another, which was roundly condemned in Leinster House by Alan Shatter and Frances Fitzgerald TDs.</w:t>
      </w:r>
    </w:p>
  </w:footnote>
  <w:footnote w:id="12">
    <w:p w14:paraId="0298E3B2" w14:textId="77777777" w:rsidR="005F5B67" w:rsidRPr="00F83757" w:rsidRDefault="005F5B67" w:rsidP="00C42A42">
      <w:pPr>
        <w:pStyle w:val="FootnoteText"/>
        <w:jc w:val="both"/>
        <w:rPr>
          <w:rFonts w:ascii="Arial" w:hAnsi="Arial" w:cs="Arial"/>
          <w:sz w:val="18"/>
          <w:szCs w:val="18"/>
        </w:rPr>
      </w:pPr>
      <w:r w:rsidRPr="00F83757">
        <w:rPr>
          <w:rStyle w:val="FootnoteReference"/>
          <w:rFonts w:ascii="Arial" w:hAnsi="Arial" w:cs="Arial"/>
          <w:sz w:val="18"/>
          <w:szCs w:val="18"/>
        </w:rPr>
        <w:footnoteRef/>
      </w:r>
      <w:hyperlink r:id="rId5" w:history="1">
        <w:r w:rsidRPr="00F83757">
          <w:rPr>
            <w:rStyle w:val="Hyperlink"/>
            <w:rFonts w:ascii="Arial" w:hAnsi="Arial" w:cs="Arial"/>
            <w:sz w:val="18"/>
            <w:szCs w:val="18"/>
          </w:rPr>
          <w:t>http://clannproject.org/wp-content/uploads/ARA-JFMR-Letter-to-MBHCOI_03-05-16.pdf</w:t>
        </w:r>
      </w:hyperlink>
    </w:p>
    <w:p w14:paraId="3E63D830" w14:textId="77777777" w:rsidR="005F5B67" w:rsidRPr="00F83757" w:rsidRDefault="005F5B67" w:rsidP="00C42A42">
      <w:pPr>
        <w:pStyle w:val="FootnoteText"/>
        <w:jc w:val="both"/>
        <w:rPr>
          <w:rFonts w:ascii="Arial" w:hAnsi="Arial" w:cs="Arial"/>
          <w:sz w:val="18"/>
          <w:szCs w:val="18"/>
        </w:rPr>
      </w:pPr>
    </w:p>
  </w:footnote>
  <w:footnote w:id="13">
    <w:p w14:paraId="17698FF2" w14:textId="77777777" w:rsidR="005F5B67" w:rsidRPr="00F83757" w:rsidRDefault="005F5B67" w:rsidP="00C42A42">
      <w:pPr>
        <w:pStyle w:val="FootnoteText"/>
        <w:jc w:val="both"/>
        <w:rPr>
          <w:rFonts w:ascii="Arial" w:hAnsi="Arial" w:cs="Arial"/>
          <w:sz w:val="18"/>
          <w:szCs w:val="18"/>
        </w:rPr>
      </w:pPr>
      <w:r w:rsidRPr="00F83757">
        <w:rPr>
          <w:rStyle w:val="FootnoteReference"/>
          <w:rFonts w:ascii="Arial" w:hAnsi="Arial" w:cs="Arial"/>
          <w:sz w:val="18"/>
          <w:szCs w:val="18"/>
        </w:rPr>
        <w:footnoteRef/>
      </w:r>
      <w:hyperlink r:id="rId6" w:history="1">
        <w:r w:rsidRPr="00F83757">
          <w:rPr>
            <w:rStyle w:val="Hyperlink"/>
            <w:rFonts w:ascii="Arial" w:hAnsi="Arial" w:cs="Arial"/>
            <w:sz w:val="18"/>
            <w:szCs w:val="18"/>
          </w:rPr>
          <w:t>http://clannproject.org/wp-content/uploads/Letter-from-MBHCOI_01-06-16.pdf</w:t>
        </w:r>
      </w:hyperlink>
    </w:p>
    <w:p w14:paraId="47C3ED9D" w14:textId="77777777" w:rsidR="005F5B67" w:rsidRPr="00F83757" w:rsidRDefault="005F5B67" w:rsidP="00C42A42">
      <w:pPr>
        <w:pStyle w:val="FootnoteText"/>
        <w:jc w:val="both"/>
        <w:rPr>
          <w:rFonts w:ascii="Arial" w:hAnsi="Arial" w:cs="Arial"/>
          <w:sz w:val="18"/>
          <w:szCs w:val="18"/>
        </w:rPr>
      </w:pPr>
    </w:p>
  </w:footnote>
  <w:footnote w:id="14">
    <w:p w14:paraId="427F6A70" w14:textId="77777777" w:rsidR="005F5B67" w:rsidRPr="00F83757" w:rsidRDefault="005F5B67" w:rsidP="00C42A42">
      <w:pPr>
        <w:pStyle w:val="FootnoteText"/>
        <w:jc w:val="both"/>
        <w:rPr>
          <w:rFonts w:ascii="Arial" w:hAnsi="Arial" w:cs="Arial"/>
          <w:sz w:val="18"/>
          <w:szCs w:val="18"/>
          <w:lang w:val="en-IE"/>
        </w:rPr>
      </w:pPr>
      <w:r w:rsidRPr="00F83757">
        <w:rPr>
          <w:rStyle w:val="FootnoteReference"/>
          <w:rFonts w:ascii="Arial" w:hAnsi="Arial" w:cs="Arial"/>
          <w:sz w:val="18"/>
          <w:szCs w:val="18"/>
        </w:rPr>
        <w:footnoteRef/>
      </w:r>
      <w:hyperlink r:id="rId7" w:history="1">
        <w:r w:rsidRPr="00F83757">
          <w:rPr>
            <w:rStyle w:val="Hyperlink"/>
            <w:rFonts w:ascii="Arial" w:hAnsi="Arial" w:cs="Arial"/>
            <w:sz w:val="18"/>
            <w:szCs w:val="18"/>
          </w:rPr>
          <w:t>http://clannproject.org</w:t>
        </w:r>
      </w:hyperlink>
      <w:proofErr w:type="spellStart"/>
      <w:r w:rsidRPr="00F83757">
        <w:rPr>
          <w:rFonts w:ascii="Arial" w:hAnsi="Arial" w:cs="Arial"/>
          <w:sz w:val="18"/>
          <w:szCs w:val="18"/>
          <w:lang w:val="en-IE"/>
        </w:rPr>
        <w:t>Clann</w:t>
      </w:r>
      <w:proofErr w:type="spellEnd"/>
      <w:r w:rsidRPr="00F83757">
        <w:rPr>
          <w:rFonts w:ascii="Arial" w:hAnsi="Arial" w:cs="Arial"/>
          <w:i/>
          <w:sz w:val="18"/>
          <w:szCs w:val="18"/>
          <w:lang w:val="en-IE"/>
        </w:rPr>
        <w:t xml:space="preserve">: Ireland’s Unmarried Mothers and their Children: Gathering the Data </w:t>
      </w:r>
      <w:r w:rsidRPr="00F83757">
        <w:rPr>
          <w:rFonts w:ascii="Arial" w:hAnsi="Arial" w:cs="Arial"/>
          <w:sz w:val="18"/>
          <w:szCs w:val="18"/>
          <w:lang w:val="en-IE"/>
        </w:rPr>
        <w:t>(</w:t>
      </w:r>
      <w:r w:rsidRPr="00F83757">
        <w:rPr>
          <w:rFonts w:ascii="Arial" w:hAnsi="Arial" w:cs="Arial"/>
          <w:i/>
          <w:sz w:val="18"/>
          <w:szCs w:val="18"/>
          <w:lang w:val="en-IE"/>
        </w:rPr>
        <w:t>‘</w:t>
      </w:r>
      <w:proofErr w:type="spellStart"/>
      <w:r w:rsidRPr="00F83757">
        <w:rPr>
          <w:rFonts w:ascii="Arial" w:hAnsi="Arial" w:cs="Arial"/>
          <w:sz w:val="18"/>
          <w:szCs w:val="18"/>
          <w:lang w:val="en-IE"/>
        </w:rPr>
        <w:t>Clann</w:t>
      </w:r>
      <w:proofErr w:type="spellEnd"/>
      <w:r w:rsidRPr="00F83757">
        <w:rPr>
          <w:rFonts w:ascii="Arial" w:hAnsi="Arial" w:cs="Arial"/>
          <w:i/>
          <w:sz w:val="18"/>
          <w:szCs w:val="18"/>
          <w:lang w:val="en-IE"/>
        </w:rPr>
        <w:t>’</w:t>
      </w:r>
      <w:r w:rsidRPr="00F83757">
        <w:rPr>
          <w:rFonts w:ascii="Arial" w:hAnsi="Arial" w:cs="Arial"/>
          <w:sz w:val="18"/>
          <w:szCs w:val="18"/>
          <w:lang w:val="en-IE"/>
        </w:rPr>
        <w:t xml:space="preserve">) is a joint initiative by </w:t>
      </w:r>
      <w:r>
        <w:rPr>
          <w:rFonts w:ascii="Arial" w:hAnsi="Arial" w:cs="Arial"/>
          <w:sz w:val="18"/>
          <w:szCs w:val="18"/>
          <w:lang w:val="en-IE"/>
        </w:rPr>
        <w:t>ARA</w:t>
      </w:r>
      <w:r w:rsidRPr="00F83757">
        <w:rPr>
          <w:rFonts w:ascii="Arial" w:hAnsi="Arial" w:cs="Arial"/>
          <w:sz w:val="18"/>
          <w:szCs w:val="18"/>
          <w:lang w:val="en-IE"/>
        </w:rPr>
        <w:t xml:space="preserve"> and </w:t>
      </w:r>
      <w:r>
        <w:rPr>
          <w:rFonts w:ascii="Arial" w:hAnsi="Arial" w:cs="Arial"/>
          <w:sz w:val="18"/>
          <w:szCs w:val="18"/>
          <w:lang w:val="en-IE"/>
        </w:rPr>
        <w:t>JFMR</w:t>
      </w:r>
      <w:r w:rsidRPr="00F83757">
        <w:rPr>
          <w:rFonts w:ascii="Arial" w:hAnsi="Arial" w:cs="Arial"/>
          <w:sz w:val="18"/>
          <w:szCs w:val="18"/>
          <w:lang w:val="en-IE"/>
        </w:rPr>
        <w:t xml:space="preserve">. The purpose of </w:t>
      </w:r>
      <w:proofErr w:type="spellStart"/>
      <w:r w:rsidRPr="00F83757">
        <w:rPr>
          <w:rFonts w:ascii="Arial" w:hAnsi="Arial" w:cs="Arial"/>
          <w:sz w:val="18"/>
          <w:szCs w:val="18"/>
          <w:lang w:val="en-IE"/>
        </w:rPr>
        <w:t>Clannis</w:t>
      </w:r>
      <w:proofErr w:type="spellEnd"/>
      <w:r w:rsidRPr="00F83757">
        <w:rPr>
          <w:rFonts w:ascii="Arial" w:hAnsi="Arial" w:cs="Arial"/>
          <w:sz w:val="18"/>
          <w:szCs w:val="18"/>
          <w:lang w:val="en-IE"/>
        </w:rPr>
        <w:t xml:space="preserve"> to help establish the truth of what happened to unmarried mothers and their children in 20</w:t>
      </w:r>
      <w:r w:rsidRPr="00F83757">
        <w:rPr>
          <w:rFonts w:ascii="Arial" w:hAnsi="Arial" w:cs="Arial"/>
          <w:sz w:val="18"/>
          <w:szCs w:val="18"/>
          <w:vertAlign w:val="superscript"/>
          <w:lang w:val="en-IE"/>
        </w:rPr>
        <w:t>th</w:t>
      </w:r>
      <w:r w:rsidRPr="00F83757">
        <w:rPr>
          <w:rFonts w:ascii="Arial" w:hAnsi="Arial" w:cs="Arial"/>
          <w:sz w:val="18"/>
          <w:szCs w:val="18"/>
          <w:lang w:val="en-IE"/>
        </w:rPr>
        <w:t xml:space="preserve"> century Ireland. </w:t>
      </w:r>
    </w:p>
    <w:p w14:paraId="2D2332B0" w14:textId="77777777" w:rsidR="005F5B67" w:rsidRPr="00F83757" w:rsidRDefault="005F5B67" w:rsidP="00C42A42">
      <w:pPr>
        <w:pStyle w:val="FootnoteText"/>
        <w:jc w:val="both"/>
        <w:rPr>
          <w:rFonts w:ascii="Arial" w:hAnsi="Arial" w:cs="Arial"/>
          <w:sz w:val="18"/>
          <w:szCs w:val="18"/>
          <w:lang w:val="en-IE"/>
        </w:rPr>
      </w:pPr>
    </w:p>
    <w:p w14:paraId="3A5C6846" w14:textId="77777777" w:rsidR="005F5B67" w:rsidRPr="00F83757" w:rsidRDefault="005F5B67" w:rsidP="00C42A42">
      <w:pPr>
        <w:pStyle w:val="FootnoteText"/>
        <w:numPr>
          <w:ilvl w:val="0"/>
          <w:numId w:val="49"/>
        </w:numPr>
        <w:jc w:val="both"/>
        <w:rPr>
          <w:rFonts w:ascii="Arial" w:hAnsi="Arial" w:cs="Arial"/>
          <w:sz w:val="18"/>
          <w:szCs w:val="18"/>
          <w:lang w:val="en-IE"/>
        </w:rPr>
      </w:pPr>
      <w:proofErr w:type="spellStart"/>
      <w:r w:rsidRPr="00F83757">
        <w:rPr>
          <w:rFonts w:ascii="Arial" w:hAnsi="Arial" w:cs="Arial"/>
          <w:sz w:val="18"/>
          <w:szCs w:val="18"/>
          <w:lang w:val="en-IE"/>
        </w:rPr>
        <w:t>Clann</w:t>
      </w:r>
      <w:proofErr w:type="spellEnd"/>
      <w:r w:rsidRPr="00F83757">
        <w:rPr>
          <w:rFonts w:ascii="Arial" w:hAnsi="Arial" w:cs="Arial"/>
          <w:sz w:val="18"/>
          <w:szCs w:val="18"/>
          <w:lang w:val="en-IE"/>
        </w:rPr>
        <w:t xml:space="preserve"> will assist those who wish to give evidence to the Commission of Investigation by arranging free legal assistance for individuals to make full written statements. </w:t>
      </w:r>
    </w:p>
    <w:p w14:paraId="06191336" w14:textId="77777777" w:rsidR="005F5B67" w:rsidRPr="00F83757" w:rsidRDefault="005F5B67" w:rsidP="00C42A42">
      <w:pPr>
        <w:pStyle w:val="FootnoteText"/>
        <w:numPr>
          <w:ilvl w:val="0"/>
          <w:numId w:val="49"/>
        </w:numPr>
        <w:jc w:val="both"/>
        <w:rPr>
          <w:rFonts w:ascii="Arial" w:hAnsi="Arial" w:cs="Arial"/>
          <w:i/>
          <w:sz w:val="18"/>
          <w:szCs w:val="18"/>
          <w:lang w:val="en-IE"/>
        </w:rPr>
      </w:pPr>
      <w:proofErr w:type="spellStart"/>
      <w:r w:rsidRPr="00F83757">
        <w:rPr>
          <w:rFonts w:ascii="Arial" w:hAnsi="Arial" w:cs="Arial"/>
          <w:sz w:val="18"/>
          <w:szCs w:val="18"/>
          <w:lang w:val="en-IE"/>
        </w:rPr>
        <w:t>Clannwill</w:t>
      </w:r>
      <w:proofErr w:type="spellEnd"/>
      <w:r w:rsidRPr="00F83757">
        <w:rPr>
          <w:rFonts w:ascii="Arial" w:hAnsi="Arial" w:cs="Arial"/>
          <w:sz w:val="18"/>
          <w:szCs w:val="18"/>
          <w:lang w:val="en-IE"/>
        </w:rPr>
        <w:t xml:space="preserve"> also anonymise shared statements, and will gather documentary and archival materials, in order to make a public group report to (1) the Commission of Investigation, (2) the Irish Government, and (3) international human rights bodies.</w:t>
      </w:r>
    </w:p>
    <w:p w14:paraId="0B02A090" w14:textId="77777777" w:rsidR="005F5B67" w:rsidRPr="00F83757" w:rsidRDefault="005F5B67" w:rsidP="00C42A42">
      <w:pPr>
        <w:pStyle w:val="FootnoteText"/>
        <w:numPr>
          <w:ilvl w:val="0"/>
          <w:numId w:val="49"/>
        </w:numPr>
        <w:jc w:val="both"/>
        <w:rPr>
          <w:rFonts w:ascii="Arial" w:hAnsi="Arial" w:cs="Arial"/>
          <w:sz w:val="18"/>
          <w:szCs w:val="18"/>
        </w:rPr>
      </w:pPr>
      <w:proofErr w:type="spellStart"/>
      <w:r w:rsidRPr="00F83757">
        <w:rPr>
          <w:rFonts w:ascii="Arial" w:hAnsi="Arial" w:cs="Arial"/>
          <w:sz w:val="18"/>
          <w:szCs w:val="18"/>
          <w:lang w:val="en-IE"/>
        </w:rPr>
        <w:t>Clann</w:t>
      </w:r>
      <w:proofErr w:type="spellEnd"/>
      <w:r w:rsidRPr="00F83757">
        <w:rPr>
          <w:rFonts w:ascii="Arial" w:hAnsi="Arial" w:cs="Arial"/>
          <w:sz w:val="18"/>
          <w:szCs w:val="18"/>
          <w:lang w:val="en-IE"/>
        </w:rPr>
        <w:t xml:space="preserve"> will also disseminate archival and contemporary documentary materials via its website.</w:t>
      </w:r>
    </w:p>
    <w:p w14:paraId="7ED672A6" w14:textId="77777777" w:rsidR="005F5B67" w:rsidRPr="00F83757" w:rsidRDefault="005F5B67" w:rsidP="00C42A42">
      <w:pPr>
        <w:pStyle w:val="FootnoteText"/>
        <w:jc w:val="both"/>
        <w:rPr>
          <w:rFonts w:ascii="Arial" w:hAnsi="Arial" w:cs="Arial"/>
          <w:sz w:val="18"/>
          <w:szCs w:val="18"/>
          <w:lang w:val="en-IE"/>
        </w:rPr>
      </w:pPr>
    </w:p>
    <w:p w14:paraId="03F94F4E" w14:textId="77777777" w:rsidR="005F5B67" w:rsidRPr="00F83757" w:rsidRDefault="005F5B67" w:rsidP="00C42A42">
      <w:pPr>
        <w:pStyle w:val="FootnoteText"/>
        <w:jc w:val="both"/>
        <w:rPr>
          <w:rFonts w:ascii="Arial" w:hAnsi="Arial" w:cs="Arial"/>
          <w:sz w:val="18"/>
          <w:szCs w:val="18"/>
          <w:lang w:val="en-IE"/>
        </w:rPr>
      </w:pPr>
      <w:r w:rsidRPr="00F83757">
        <w:rPr>
          <w:rFonts w:ascii="Arial" w:hAnsi="Arial" w:cs="Arial"/>
          <w:sz w:val="18"/>
          <w:szCs w:val="18"/>
          <w:lang w:val="en-IE"/>
        </w:rPr>
        <w:t xml:space="preserve">As part of the </w:t>
      </w:r>
      <w:proofErr w:type="spellStart"/>
      <w:r w:rsidRPr="00F83757">
        <w:rPr>
          <w:rFonts w:ascii="Arial" w:hAnsi="Arial" w:cs="Arial"/>
          <w:sz w:val="18"/>
          <w:szCs w:val="18"/>
          <w:lang w:val="en-IE"/>
        </w:rPr>
        <w:t>Clann</w:t>
      </w:r>
      <w:proofErr w:type="spellEnd"/>
      <w:r w:rsidRPr="00F83757">
        <w:rPr>
          <w:rFonts w:ascii="Arial" w:hAnsi="Arial" w:cs="Arial"/>
          <w:sz w:val="18"/>
          <w:szCs w:val="18"/>
          <w:lang w:val="en-IE"/>
        </w:rPr>
        <w:t xml:space="preserve"> initiative, ARA and JFMR are working with </w:t>
      </w:r>
      <w:hyperlink r:id="rId8" w:history="1">
        <w:r w:rsidRPr="00F83757">
          <w:rPr>
            <w:rStyle w:val="Hyperlink"/>
            <w:rFonts w:ascii="Arial" w:hAnsi="Arial" w:cs="Arial"/>
            <w:sz w:val="18"/>
            <w:szCs w:val="18"/>
            <w:lang w:val="en-IE"/>
          </w:rPr>
          <w:t xml:space="preserve">Hogan </w:t>
        </w:r>
        <w:proofErr w:type="spellStart"/>
        <w:r w:rsidRPr="00F83757">
          <w:rPr>
            <w:rStyle w:val="Hyperlink"/>
            <w:rFonts w:ascii="Arial" w:hAnsi="Arial" w:cs="Arial"/>
            <w:sz w:val="18"/>
            <w:szCs w:val="18"/>
            <w:lang w:val="en-IE"/>
          </w:rPr>
          <w:t>Lovells</w:t>
        </w:r>
        <w:proofErr w:type="spellEnd"/>
      </w:hyperlink>
      <w:r w:rsidRPr="00F83757">
        <w:rPr>
          <w:rFonts w:ascii="Arial" w:hAnsi="Arial" w:cs="Arial"/>
          <w:sz w:val="18"/>
          <w:szCs w:val="18"/>
          <w:lang w:val="en-IE"/>
        </w:rPr>
        <w:t xml:space="preserve">, a global law firm which is providing pro bono (free) assistance to us in compiling statements, documentary materials and legal analysis. </w:t>
      </w:r>
    </w:p>
    <w:p w14:paraId="0E6426B3" w14:textId="77777777" w:rsidR="005F5B67" w:rsidRDefault="005F5B67" w:rsidP="00C42A42">
      <w:pPr>
        <w:pStyle w:val="FootnoteText"/>
        <w:jc w:val="both"/>
      </w:pPr>
    </w:p>
  </w:footnote>
  <w:footnote w:id="15">
    <w:p w14:paraId="332D5FD2" w14:textId="77777777" w:rsidR="005F5B67" w:rsidRPr="00AD4748" w:rsidRDefault="005F5B67" w:rsidP="00C42A42">
      <w:pPr>
        <w:jc w:val="both"/>
        <w:rPr>
          <w:rFonts w:ascii="Arial" w:hAnsi="Arial" w:cs="Arial"/>
          <w:sz w:val="18"/>
          <w:szCs w:val="18"/>
        </w:rPr>
      </w:pPr>
      <w:r w:rsidRPr="00AD4748">
        <w:rPr>
          <w:rStyle w:val="FootnoteReference"/>
          <w:rFonts w:ascii="Arial" w:hAnsi="Arial" w:cs="Arial"/>
          <w:sz w:val="18"/>
          <w:szCs w:val="18"/>
        </w:rPr>
        <w:footnoteRef/>
      </w:r>
      <w:hyperlink r:id="rId9" w:history="1">
        <w:r w:rsidRPr="00AD4748">
          <w:rPr>
            <w:rStyle w:val="Hyperlink"/>
            <w:rFonts w:ascii="Arial" w:hAnsi="Arial" w:cs="Arial"/>
            <w:sz w:val="18"/>
            <w:szCs w:val="18"/>
          </w:rPr>
          <w:t>http://www.irishstatutebook.ie/1952/en/act/pub/0025/index.html</w:t>
        </w:r>
      </w:hyperlink>
      <w:r w:rsidRPr="00AD4748">
        <w:rPr>
          <w:rFonts w:ascii="Arial" w:hAnsi="Arial" w:cs="Arial"/>
          <w:sz w:val="18"/>
          <w:szCs w:val="18"/>
        </w:rPr>
        <w:t xml:space="preserve"> The 1952 Adoption Act introduced legal adoption into Ireland but its measures related only to non-marital children as the Catholic hierarchy were concerned to avoid the children of unmarried catholic, parents being adopted into Protestant families. Previously, children of married and unmarried parents whose parents could not care for them due to poverty, were ‘boarded out’ to families in an informal fostering system</w:t>
      </w:r>
    </w:p>
    <w:p w14:paraId="6EC1B701" w14:textId="77777777" w:rsidR="005F5B67" w:rsidRPr="00AD4748" w:rsidRDefault="005F5B67" w:rsidP="00470C17">
      <w:pPr>
        <w:pStyle w:val="FootnoteText"/>
        <w:rPr>
          <w:rFonts w:ascii="Arial" w:hAnsi="Arial" w:cs="Arial"/>
          <w:sz w:val="18"/>
          <w:szCs w:val="18"/>
          <w:lang w:val="en-IE"/>
        </w:rPr>
      </w:pPr>
    </w:p>
  </w:footnote>
  <w:footnote w:id="16">
    <w:p w14:paraId="189698A7" w14:textId="77777777" w:rsidR="005F5B67" w:rsidRPr="00AD4748" w:rsidRDefault="005F5B67" w:rsidP="00C42A42">
      <w:pPr>
        <w:pStyle w:val="FootnoteText"/>
        <w:jc w:val="both"/>
        <w:rPr>
          <w:rFonts w:ascii="Arial" w:hAnsi="Arial" w:cs="Arial"/>
          <w:color w:val="000000"/>
          <w:sz w:val="18"/>
          <w:szCs w:val="18"/>
        </w:rPr>
      </w:pPr>
      <w:r w:rsidRPr="00AD4748">
        <w:rPr>
          <w:rStyle w:val="FootnoteReference"/>
          <w:rFonts w:ascii="Arial" w:hAnsi="Arial" w:cs="Arial"/>
          <w:sz w:val="18"/>
          <w:szCs w:val="18"/>
        </w:rPr>
        <w:footnoteRef/>
      </w:r>
      <w:r w:rsidRPr="00AD4748">
        <w:rPr>
          <w:rFonts w:ascii="Arial" w:hAnsi="Arial" w:cs="Arial"/>
          <w:color w:val="000000"/>
          <w:sz w:val="18"/>
          <w:szCs w:val="18"/>
        </w:rPr>
        <w:t xml:space="preserve">Previous Adoption Acts:  </w:t>
      </w:r>
      <w:hyperlink r:id="rId10" w:history="1">
        <w:r w:rsidRPr="00AD4748">
          <w:rPr>
            <w:rStyle w:val="Hyperlink"/>
            <w:rFonts w:ascii="Arial" w:hAnsi="Arial" w:cs="Arial"/>
            <w:sz w:val="18"/>
            <w:szCs w:val="18"/>
          </w:rPr>
          <w:t>http://www.aai.gov.ie/index.php/legislation/adoption-legislation.html</w:t>
        </w:r>
      </w:hyperlink>
    </w:p>
    <w:p w14:paraId="646AF8BC" w14:textId="77777777" w:rsidR="005F5B67" w:rsidRPr="00AD4748" w:rsidRDefault="005F5B67" w:rsidP="00C42A42">
      <w:pPr>
        <w:pStyle w:val="FootnoteText"/>
        <w:jc w:val="both"/>
        <w:rPr>
          <w:rFonts w:ascii="Arial" w:hAnsi="Arial" w:cs="Arial"/>
          <w:sz w:val="18"/>
          <w:szCs w:val="18"/>
          <w:lang w:val="en-IE"/>
        </w:rPr>
      </w:pPr>
    </w:p>
  </w:footnote>
  <w:footnote w:id="17">
    <w:p w14:paraId="76D53BBB" w14:textId="77777777" w:rsidR="005F5B67" w:rsidRPr="00AD4748" w:rsidRDefault="005F5B67" w:rsidP="00C42A42">
      <w:pPr>
        <w:pStyle w:val="FootnoteText"/>
        <w:jc w:val="both"/>
        <w:rPr>
          <w:rFonts w:ascii="Arial" w:hAnsi="Arial" w:cs="Arial"/>
          <w:color w:val="000000"/>
          <w:sz w:val="18"/>
          <w:szCs w:val="18"/>
        </w:rPr>
      </w:pPr>
      <w:r w:rsidRPr="00AD4748">
        <w:rPr>
          <w:rStyle w:val="FootnoteReference"/>
          <w:rFonts w:ascii="Arial" w:hAnsi="Arial" w:cs="Arial"/>
          <w:sz w:val="18"/>
          <w:szCs w:val="18"/>
        </w:rPr>
        <w:footnoteRef/>
      </w:r>
      <w:hyperlink r:id="rId11" w:history="1">
        <w:r w:rsidRPr="00AD4748">
          <w:rPr>
            <w:rStyle w:val="Hyperlink"/>
            <w:rFonts w:ascii="Arial" w:hAnsi="Arial" w:cs="Arial"/>
            <w:sz w:val="18"/>
            <w:szCs w:val="18"/>
          </w:rPr>
          <w:t>http://www.irishstatutebook.ie/1979/en/act/cam/0006/index.html</w:t>
        </w:r>
      </w:hyperlink>
    </w:p>
    <w:p w14:paraId="6D61634D" w14:textId="77777777" w:rsidR="005F5B67" w:rsidRPr="00AD4748" w:rsidRDefault="005F5B67" w:rsidP="00C42A42">
      <w:pPr>
        <w:pStyle w:val="FootnoteText"/>
        <w:jc w:val="both"/>
        <w:rPr>
          <w:rFonts w:ascii="Arial" w:hAnsi="Arial" w:cs="Arial"/>
          <w:sz w:val="18"/>
          <w:szCs w:val="18"/>
          <w:lang w:val="en-IE"/>
        </w:rPr>
      </w:pPr>
    </w:p>
  </w:footnote>
  <w:footnote w:id="18">
    <w:p w14:paraId="4C2B703E" w14:textId="77777777" w:rsidR="005F5B67" w:rsidRPr="002C1038" w:rsidRDefault="005F5B67" w:rsidP="00C42A42">
      <w:pPr>
        <w:pStyle w:val="FootnoteText"/>
        <w:jc w:val="both"/>
        <w:rPr>
          <w:rFonts w:ascii="Arial" w:hAnsi="Arial" w:cs="Arial"/>
          <w:sz w:val="18"/>
          <w:szCs w:val="18"/>
        </w:rPr>
      </w:pPr>
      <w:r w:rsidRPr="00AD4748">
        <w:rPr>
          <w:rStyle w:val="FootnoteReference"/>
          <w:rFonts w:ascii="Arial" w:hAnsi="Arial" w:cs="Arial"/>
          <w:sz w:val="18"/>
          <w:szCs w:val="18"/>
        </w:rPr>
        <w:footnoteRef/>
      </w:r>
      <w:r w:rsidRPr="00AD4748">
        <w:rPr>
          <w:rFonts w:ascii="Arial" w:hAnsi="Arial" w:cs="Arial"/>
          <w:sz w:val="18"/>
          <w:szCs w:val="18"/>
        </w:rPr>
        <w:t xml:space="preserve"> The first Adoption Information and Tracing Bill introduced to </w:t>
      </w:r>
      <w:proofErr w:type="spellStart"/>
      <w:r w:rsidRPr="00AD4748">
        <w:rPr>
          <w:rFonts w:ascii="Arial" w:hAnsi="Arial" w:cs="Arial"/>
          <w:sz w:val="18"/>
          <w:szCs w:val="18"/>
        </w:rPr>
        <w:t>DáilÉireann</w:t>
      </w:r>
      <w:proofErr w:type="spellEnd"/>
      <w:r w:rsidRPr="00AD4748">
        <w:rPr>
          <w:rFonts w:ascii="Arial" w:hAnsi="Arial" w:cs="Arial"/>
          <w:sz w:val="18"/>
          <w:szCs w:val="18"/>
        </w:rPr>
        <w:t xml:space="preserve"> by Mary </w:t>
      </w:r>
      <w:proofErr w:type="spellStart"/>
      <w:r w:rsidRPr="00AD4748">
        <w:rPr>
          <w:rFonts w:ascii="Arial" w:hAnsi="Arial" w:cs="Arial"/>
          <w:sz w:val="18"/>
          <w:szCs w:val="18"/>
        </w:rPr>
        <w:t>Hanafin</w:t>
      </w:r>
      <w:proofErr w:type="spellEnd"/>
      <w:r w:rsidRPr="00AD4748">
        <w:rPr>
          <w:rFonts w:ascii="Arial" w:hAnsi="Arial" w:cs="Arial"/>
          <w:sz w:val="18"/>
          <w:szCs w:val="18"/>
        </w:rPr>
        <w:t xml:space="preserve"> (then Minister with responsibility for adoption) in 2001 attempted to criminalise adopted people who were in breach of a contact veto, a crime which was punishable by a year’s imprisonment and/or a IR£5000 fine. After a successful campaign by our previous organisation, </w:t>
      </w:r>
      <w:proofErr w:type="spellStart"/>
      <w:r w:rsidRPr="00AD4748">
        <w:rPr>
          <w:rFonts w:ascii="Arial" w:hAnsi="Arial" w:cs="Arial"/>
          <w:sz w:val="18"/>
          <w:szCs w:val="18"/>
        </w:rPr>
        <w:t>AdoptionIreland</w:t>
      </w:r>
      <w:proofErr w:type="spellEnd"/>
      <w:r w:rsidRPr="00AD4748">
        <w:rPr>
          <w:rFonts w:ascii="Arial" w:hAnsi="Arial" w:cs="Arial"/>
          <w:sz w:val="18"/>
          <w:szCs w:val="18"/>
        </w:rPr>
        <w:t xml:space="preserve">, the Bill was later shelved by Mary </w:t>
      </w:r>
      <w:proofErr w:type="spellStart"/>
      <w:r w:rsidRPr="00AD4748">
        <w:rPr>
          <w:rFonts w:ascii="Arial" w:hAnsi="Arial" w:cs="Arial"/>
          <w:sz w:val="18"/>
          <w:szCs w:val="18"/>
        </w:rPr>
        <w:t>Hanafin’s</w:t>
      </w:r>
      <w:proofErr w:type="spellEnd"/>
      <w:r w:rsidRPr="00AD4748">
        <w:rPr>
          <w:rFonts w:ascii="Arial" w:hAnsi="Arial" w:cs="Arial"/>
          <w:sz w:val="18"/>
          <w:szCs w:val="18"/>
        </w:rPr>
        <w:t xml:space="preserve"> successor, Brian </w:t>
      </w:r>
      <w:proofErr w:type="spellStart"/>
      <w:r w:rsidRPr="00AD4748">
        <w:rPr>
          <w:rFonts w:ascii="Arial" w:hAnsi="Arial" w:cs="Arial"/>
          <w:sz w:val="18"/>
          <w:szCs w:val="18"/>
        </w:rPr>
        <w:t>Lenihan</w:t>
      </w:r>
      <w:proofErr w:type="spellEnd"/>
      <w:r w:rsidRPr="00AD4748">
        <w:rPr>
          <w:rFonts w:ascii="Arial" w:hAnsi="Arial" w:cs="Arial"/>
          <w:sz w:val="18"/>
          <w:szCs w:val="18"/>
        </w:rPr>
        <w:t>, at the Adoption Legislation Consultation in October 2003, which (in spite of continued promises)</w:t>
      </w:r>
      <w:r w:rsidRPr="002C1038">
        <w:rPr>
          <w:rFonts w:ascii="Arial" w:hAnsi="Arial" w:cs="Arial"/>
          <w:sz w:val="18"/>
          <w:szCs w:val="18"/>
        </w:rPr>
        <w:t xml:space="preserve"> resulted in no information legislation. </w:t>
      </w:r>
      <w:hyperlink r:id="rId12" w:history="1">
        <w:r w:rsidRPr="002C1038">
          <w:rPr>
            <w:rStyle w:val="Hyperlink"/>
            <w:rFonts w:ascii="Arial" w:hAnsi="Arial" w:cs="Arial"/>
            <w:sz w:val="18"/>
            <w:szCs w:val="18"/>
          </w:rPr>
          <w:t>http://www.dohc.ie/press/releases/2001/20010524.html</w:t>
        </w:r>
      </w:hyperlink>
    </w:p>
    <w:p w14:paraId="397DCA53" w14:textId="77777777" w:rsidR="005F5B67" w:rsidRPr="002C1038" w:rsidRDefault="005F5B67" w:rsidP="00C42A42">
      <w:pPr>
        <w:pStyle w:val="FootnoteText"/>
        <w:jc w:val="both"/>
        <w:rPr>
          <w:rFonts w:ascii="Arial" w:hAnsi="Arial" w:cs="Arial"/>
          <w:sz w:val="18"/>
          <w:szCs w:val="18"/>
          <w:lang w:val="en-IE"/>
        </w:rPr>
      </w:pPr>
    </w:p>
  </w:footnote>
  <w:footnote w:id="19">
    <w:p w14:paraId="29C796CA" w14:textId="77777777" w:rsidR="005F5B67" w:rsidRPr="002C1038" w:rsidRDefault="005F5B67" w:rsidP="00C42A42">
      <w:pPr>
        <w:pStyle w:val="FootnoteText"/>
        <w:jc w:val="both"/>
        <w:rPr>
          <w:rFonts w:ascii="Arial" w:hAnsi="Arial" w:cs="Arial"/>
          <w:sz w:val="18"/>
          <w:szCs w:val="18"/>
        </w:rPr>
      </w:pPr>
      <w:r w:rsidRPr="002C1038">
        <w:rPr>
          <w:rStyle w:val="FootnoteReference"/>
          <w:rFonts w:ascii="Arial" w:hAnsi="Arial" w:cs="Arial"/>
          <w:sz w:val="18"/>
          <w:szCs w:val="18"/>
        </w:rPr>
        <w:footnoteRef/>
      </w:r>
      <w:hyperlink r:id="rId13" w:history="1">
        <w:r w:rsidRPr="002C1038">
          <w:rPr>
            <w:rStyle w:val="Hyperlink"/>
            <w:rFonts w:ascii="Arial" w:hAnsi="Arial" w:cs="Arial"/>
            <w:sz w:val="18"/>
            <w:szCs w:val="18"/>
          </w:rPr>
          <w:t>http://www.dcya.gov.ie/docs/27.07.2015_Appendix_A_Heads_of_Bill_and_General_Scheme/3495.htm</w:t>
        </w:r>
      </w:hyperlink>
    </w:p>
    <w:p w14:paraId="68F0858B" w14:textId="77777777" w:rsidR="005F5B67" w:rsidRPr="0078091F" w:rsidRDefault="005F5B67" w:rsidP="00C42A42">
      <w:pPr>
        <w:pStyle w:val="FootnoteText"/>
        <w:jc w:val="both"/>
        <w:rPr>
          <w:rFonts w:ascii="Arial" w:hAnsi="Arial" w:cs="Arial"/>
          <w:sz w:val="18"/>
          <w:szCs w:val="18"/>
          <w:lang w:val="en-IE"/>
        </w:rPr>
      </w:pPr>
    </w:p>
  </w:footnote>
  <w:footnote w:id="20">
    <w:p w14:paraId="6E400E3E" w14:textId="77777777" w:rsidR="005F5B67" w:rsidRPr="00274A64" w:rsidRDefault="005F5B67" w:rsidP="00C42A42">
      <w:pPr>
        <w:pStyle w:val="FootnoteText"/>
        <w:jc w:val="both"/>
        <w:rPr>
          <w:rFonts w:ascii="Arial" w:hAnsi="Arial" w:cs="Arial"/>
          <w:sz w:val="18"/>
          <w:szCs w:val="18"/>
        </w:rPr>
      </w:pPr>
      <w:r w:rsidRPr="00274A64">
        <w:rPr>
          <w:rStyle w:val="FootnoteReference"/>
          <w:rFonts w:ascii="Arial" w:hAnsi="Arial" w:cs="Arial"/>
          <w:sz w:val="18"/>
          <w:szCs w:val="18"/>
        </w:rPr>
        <w:footnoteRef/>
      </w:r>
      <w:hyperlink r:id="rId14" w:history="1">
        <w:r w:rsidRPr="00274A64">
          <w:rPr>
            <w:rStyle w:val="Hyperlink"/>
            <w:rFonts w:ascii="Arial" w:hAnsi="Arial" w:cs="Arial"/>
            <w:sz w:val="18"/>
            <w:szCs w:val="18"/>
          </w:rPr>
          <w:t>http://www.oireachtas.ie/viewdoc.asp?DocID=33905&amp;&amp;CatID=59</w:t>
        </w:r>
      </w:hyperlink>
    </w:p>
  </w:footnote>
  <w:footnote w:id="21">
    <w:p w14:paraId="2A6F5E2E" w14:textId="77777777" w:rsidR="005F5B67" w:rsidRPr="00274A64" w:rsidRDefault="005F5B67" w:rsidP="00431AB6">
      <w:pPr>
        <w:pStyle w:val="FootnoteText"/>
        <w:jc w:val="both"/>
        <w:rPr>
          <w:rFonts w:ascii="Arial" w:hAnsi="Arial" w:cs="Arial"/>
          <w:sz w:val="18"/>
          <w:szCs w:val="18"/>
          <w:lang w:val="en-IE"/>
        </w:rPr>
      </w:pPr>
      <w:r w:rsidRPr="00274A64">
        <w:rPr>
          <w:rStyle w:val="FootnoteReference"/>
          <w:rFonts w:ascii="Arial" w:hAnsi="Arial" w:cs="Arial"/>
          <w:sz w:val="18"/>
          <w:szCs w:val="18"/>
        </w:rPr>
        <w:footnoteRef/>
      </w:r>
      <w:r w:rsidRPr="00274A64">
        <w:rPr>
          <w:rFonts w:ascii="Arial" w:hAnsi="Arial" w:cs="Arial"/>
          <w:sz w:val="18"/>
          <w:szCs w:val="18"/>
          <w:lang w:val="en-IE"/>
        </w:rPr>
        <w:t>Now the Irish Human Rights and Equality Commission (IHREC)</w:t>
      </w:r>
    </w:p>
    <w:p w14:paraId="0D7CD5B8" w14:textId="77777777" w:rsidR="005F5B67" w:rsidRPr="00274A64" w:rsidRDefault="005F5B67" w:rsidP="00431AB6">
      <w:pPr>
        <w:pStyle w:val="FootnoteText"/>
        <w:jc w:val="both"/>
        <w:rPr>
          <w:rFonts w:ascii="Arial" w:hAnsi="Arial" w:cs="Arial"/>
          <w:sz w:val="18"/>
          <w:szCs w:val="18"/>
          <w:lang w:val="en-IE"/>
        </w:rPr>
      </w:pPr>
    </w:p>
  </w:footnote>
  <w:footnote w:id="22">
    <w:p w14:paraId="091FA081" w14:textId="77777777" w:rsidR="005F5B67" w:rsidRPr="00274A64" w:rsidRDefault="005F5B67" w:rsidP="00431AB6">
      <w:pPr>
        <w:pStyle w:val="FootnoteText"/>
        <w:jc w:val="both"/>
        <w:rPr>
          <w:rFonts w:ascii="Arial" w:hAnsi="Arial" w:cs="Arial"/>
          <w:sz w:val="18"/>
          <w:szCs w:val="18"/>
        </w:rPr>
      </w:pPr>
      <w:r w:rsidRPr="00274A64">
        <w:rPr>
          <w:rStyle w:val="FootnoteReference"/>
          <w:rFonts w:ascii="Arial" w:hAnsi="Arial" w:cs="Arial"/>
          <w:sz w:val="18"/>
          <w:szCs w:val="18"/>
        </w:rPr>
        <w:footnoteRef/>
      </w:r>
      <w:hyperlink r:id="rId15" w:history="1">
        <w:r w:rsidRPr="00274A64">
          <w:rPr>
            <w:rStyle w:val="Hyperlink"/>
            <w:rFonts w:ascii="Arial" w:hAnsi="Arial" w:cs="Arial"/>
            <w:sz w:val="18"/>
            <w:szCs w:val="18"/>
          </w:rPr>
          <w:t>http://www.ihrc.ie/publications/list/ihrc-assessment-of-magdalen-laundries-nov-2010/</w:t>
        </w:r>
      </w:hyperlink>
    </w:p>
    <w:p w14:paraId="1D5D323B" w14:textId="77777777" w:rsidR="005F5B67" w:rsidRPr="00274A64" w:rsidRDefault="005F5B67" w:rsidP="00431AB6">
      <w:pPr>
        <w:pStyle w:val="FootnoteText"/>
        <w:jc w:val="both"/>
        <w:rPr>
          <w:rFonts w:ascii="Arial" w:hAnsi="Arial" w:cs="Arial"/>
          <w:sz w:val="18"/>
          <w:szCs w:val="18"/>
          <w:lang w:val="en-IE"/>
        </w:rPr>
      </w:pPr>
    </w:p>
  </w:footnote>
  <w:footnote w:id="23">
    <w:p w14:paraId="1B5CD235" w14:textId="77777777" w:rsidR="005F5B67" w:rsidRPr="00274A64" w:rsidRDefault="005F5B67" w:rsidP="00431AB6">
      <w:pPr>
        <w:pStyle w:val="FootnoteText"/>
        <w:jc w:val="both"/>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sz w:val="18"/>
          <w:szCs w:val="18"/>
        </w:rPr>
        <w:t xml:space="preserve"> In Northern Ireland, once adopted people reach the age of 18 years they are entitled to access their birth certificates.  </w:t>
      </w:r>
      <w:hyperlink r:id="rId16" w:history="1">
        <w:r w:rsidRPr="00274A64">
          <w:rPr>
            <w:rStyle w:val="Hyperlink"/>
            <w:rFonts w:ascii="Arial" w:hAnsi="Arial" w:cs="Arial"/>
            <w:sz w:val="18"/>
            <w:szCs w:val="18"/>
          </w:rPr>
          <w:t>http://www.adviceguide.org.uk/index/your_family/family/birth_certificates.htm</w:t>
        </w:r>
      </w:hyperlink>
    </w:p>
    <w:p w14:paraId="52F90DC0" w14:textId="77777777" w:rsidR="005F5B67" w:rsidRPr="00274A64" w:rsidRDefault="005F5B67" w:rsidP="00431AB6">
      <w:pPr>
        <w:pStyle w:val="FootnoteText"/>
        <w:jc w:val="both"/>
        <w:rPr>
          <w:rFonts w:ascii="Arial" w:hAnsi="Arial" w:cs="Arial"/>
          <w:sz w:val="18"/>
          <w:szCs w:val="18"/>
          <w:lang w:val="en-IE"/>
        </w:rPr>
      </w:pPr>
    </w:p>
  </w:footnote>
  <w:footnote w:id="24">
    <w:p w14:paraId="37915811" w14:textId="77777777" w:rsidR="005F5B67" w:rsidRPr="00274A64" w:rsidRDefault="005F5B67" w:rsidP="00431AB6">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 xml:space="preserve">Every person who is born in Ireland has his or her birth entered in the Register of Births, from which </w:t>
      </w:r>
      <w:r w:rsidRPr="00274A64">
        <w:rPr>
          <w:rFonts w:ascii="Arial" w:hAnsi="Arial" w:cs="Arial"/>
          <w:b/>
          <w:bCs/>
          <w:color w:val="000000"/>
          <w:sz w:val="18"/>
          <w:szCs w:val="18"/>
        </w:rPr>
        <w:t>birth certificates</w:t>
      </w:r>
      <w:r w:rsidRPr="00274A64">
        <w:rPr>
          <w:rFonts w:ascii="Arial" w:hAnsi="Arial" w:cs="Arial"/>
          <w:color w:val="000000"/>
          <w:sz w:val="18"/>
          <w:szCs w:val="18"/>
        </w:rPr>
        <w:t xml:space="preserve"> are generated.  Adopted people’s births are registered in their original identity, however when they were adopted, they were entered into the </w:t>
      </w:r>
      <w:r w:rsidRPr="00274A64">
        <w:rPr>
          <w:rFonts w:ascii="Arial" w:hAnsi="Arial" w:cs="Arial"/>
          <w:b/>
          <w:color w:val="000000"/>
          <w:sz w:val="18"/>
          <w:szCs w:val="18"/>
        </w:rPr>
        <w:t>Adopted Children’s Register</w:t>
      </w:r>
      <w:r w:rsidRPr="00274A64">
        <w:rPr>
          <w:rFonts w:ascii="Arial" w:hAnsi="Arial" w:cs="Arial"/>
          <w:color w:val="000000"/>
          <w:sz w:val="18"/>
          <w:szCs w:val="18"/>
        </w:rPr>
        <w:t xml:space="preserve"> in their new adoptive identity.  The document used by adopted people as a birth certificate in everyday life is in fact an </w:t>
      </w:r>
      <w:r w:rsidRPr="00274A64">
        <w:rPr>
          <w:rFonts w:ascii="Arial" w:hAnsi="Arial" w:cs="Arial"/>
          <w:b/>
          <w:bCs/>
          <w:color w:val="000000"/>
          <w:sz w:val="18"/>
          <w:szCs w:val="18"/>
        </w:rPr>
        <w:t>‘Extract from the Adopted Children’s Register’.</w:t>
      </w:r>
      <w:r w:rsidRPr="00274A64">
        <w:rPr>
          <w:rFonts w:ascii="Arial" w:hAnsi="Arial" w:cs="Arial"/>
          <w:color w:val="000000"/>
          <w:sz w:val="18"/>
          <w:szCs w:val="18"/>
        </w:rPr>
        <w:t xml:space="preserve">  The term ‘</w:t>
      </w:r>
      <w:r w:rsidRPr="00274A64">
        <w:rPr>
          <w:rFonts w:ascii="Arial" w:hAnsi="Arial" w:cs="Arial"/>
          <w:i/>
          <w:iCs/>
          <w:color w:val="000000"/>
          <w:sz w:val="18"/>
          <w:szCs w:val="18"/>
        </w:rPr>
        <w:t>original birth certificate</w:t>
      </w:r>
      <w:r w:rsidRPr="00274A64">
        <w:rPr>
          <w:rFonts w:ascii="Arial" w:hAnsi="Arial" w:cs="Arial"/>
          <w:color w:val="000000"/>
          <w:sz w:val="18"/>
          <w:szCs w:val="18"/>
        </w:rPr>
        <w:t>’ is incorrect, because each person has only one birth certificate.  In the case of illegal adoptions, the birth certificates were falsified and the adopted person was registered as the natural child of his/her adoptive parents.</w:t>
      </w:r>
    </w:p>
    <w:p w14:paraId="5DEC4B6E" w14:textId="77777777" w:rsidR="005F5B67" w:rsidRPr="00274A64" w:rsidRDefault="005F5B67" w:rsidP="00431AB6">
      <w:pPr>
        <w:pStyle w:val="FootnoteText"/>
        <w:jc w:val="both"/>
        <w:rPr>
          <w:rFonts w:ascii="Arial" w:hAnsi="Arial" w:cs="Arial"/>
          <w:sz w:val="18"/>
          <w:szCs w:val="18"/>
          <w:lang w:val="en-IE"/>
        </w:rPr>
      </w:pPr>
    </w:p>
  </w:footnote>
  <w:footnote w:id="25">
    <w:p w14:paraId="4D16B133" w14:textId="77777777" w:rsidR="005F5B67" w:rsidRDefault="005F5B67" w:rsidP="00431AB6">
      <w:pPr>
        <w:pStyle w:val="FootnoteText"/>
        <w:jc w:val="both"/>
        <w:rPr>
          <w:rFonts w:ascii="Arial" w:hAnsi="Arial" w:cs="Arial"/>
          <w:sz w:val="18"/>
          <w:szCs w:val="18"/>
        </w:rPr>
      </w:pPr>
      <w:r w:rsidRPr="00274A64">
        <w:rPr>
          <w:rStyle w:val="FootnoteReference"/>
          <w:rFonts w:ascii="Arial" w:hAnsi="Arial" w:cs="Arial"/>
          <w:sz w:val="18"/>
          <w:szCs w:val="18"/>
        </w:rPr>
        <w:footnoteRef/>
      </w:r>
      <w:hyperlink r:id="rId17" w:history="1">
        <w:r w:rsidRPr="00274A64">
          <w:rPr>
            <w:rStyle w:val="Hyperlink"/>
            <w:rFonts w:ascii="Arial" w:hAnsi="Arial" w:cs="Arial"/>
            <w:sz w:val="18"/>
            <w:szCs w:val="18"/>
          </w:rPr>
          <w:t>http://www.aai.gov.ie/index.php/tracing/release-of-original-birth-certificate.html</w:t>
        </w:r>
      </w:hyperlink>
    </w:p>
    <w:p w14:paraId="7A98BD20" w14:textId="77777777" w:rsidR="005F5B67" w:rsidRPr="00D41DF7" w:rsidRDefault="005F5B67" w:rsidP="00431AB6">
      <w:pPr>
        <w:pStyle w:val="FootnoteText"/>
        <w:jc w:val="both"/>
        <w:rPr>
          <w:rFonts w:ascii="Arial" w:hAnsi="Arial" w:cs="Arial"/>
          <w:sz w:val="18"/>
          <w:szCs w:val="18"/>
          <w:lang w:val="en-IE"/>
        </w:rPr>
      </w:pPr>
    </w:p>
  </w:footnote>
  <w:footnote w:id="26">
    <w:p w14:paraId="509C7F64" w14:textId="77777777" w:rsidR="005F5B67" w:rsidRPr="00274A64" w:rsidRDefault="005F5B67" w:rsidP="00431AB6">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 xml:space="preserve">Examples of complaints and issues with adoption agencies and the Adoption Authority available at:  </w:t>
      </w:r>
      <w:hyperlink r:id="rId18" w:history="1">
        <w:r w:rsidRPr="00274A64">
          <w:rPr>
            <w:rStyle w:val="Hyperlink"/>
            <w:rFonts w:ascii="Arial" w:hAnsi="Arial" w:cs="Arial"/>
            <w:sz w:val="18"/>
            <w:szCs w:val="18"/>
          </w:rPr>
          <w:t>http://www.adoptionrightsalliance.com/complaints.htm</w:t>
        </w:r>
      </w:hyperlink>
    </w:p>
    <w:p w14:paraId="1ED00874" w14:textId="77777777" w:rsidR="005F5B67" w:rsidRPr="00274A64" w:rsidRDefault="005F5B67" w:rsidP="00431AB6">
      <w:pPr>
        <w:pStyle w:val="FootnoteText"/>
        <w:jc w:val="both"/>
        <w:rPr>
          <w:rFonts w:ascii="Arial" w:hAnsi="Arial" w:cs="Arial"/>
          <w:sz w:val="18"/>
          <w:szCs w:val="18"/>
          <w:lang w:val="en-IE"/>
        </w:rPr>
      </w:pPr>
    </w:p>
  </w:footnote>
  <w:footnote w:id="27">
    <w:p w14:paraId="2DE11DE9" w14:textId="77777777" w:rsidR="005F5B67" w:rsidRPr="00274A64" w:rsidRDefault="005F5B67" w:rsidP="00431AB6">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sz w:val="18"/>
          <w:szCs w:val="18"/>
        </w:rPr>
        <w:t xml:space="preserve"> For example, in 2005, the Irish government launched the National Adoption Contact Preference Register (NACPR), which was never given statutory footing and thus has never been operated to full capacity, with adopted people and natural parents who have been matched being sent back to the same adoption agencies they are desperate to avoid dealing with.  </w:t>
      </w:r>
      <w:r w:rsidRPr="00274A64">
        <w:rPr>
          <w:rFonts w:ascii="Arial" w:hAnsi="Arial" w:cs="Arial"/>
          <w:color w:val="000000"/>
          <w:sz w:val="18"/>
          <w:szCs w:val="18"/>
        </w:rPr>
        <w:t xml:space="preserve">National Adoption Contact Preference Register:  </w:t>
      </w:r>
      <w:hyperlink r:id="rId19" w:history="1">
        <w:r w:rsidRPr="00274A64">
          <w:rPr>
            <w:rStyle w:val="Hyperlink"/>
            <w:rFonts w:ascii="Arial" w:hAnsi="Arial" w:cs="Arial"/>
            <w:sz w:val="18"/>
            <w:szCs w:val="18"/>
          </w:rPr>
          <w:t>http://www.aai.gov.ie/index.php/tracing/contact-preference-register.html</w:t>
        </w:r>
      </w:hyperlink>
    </w:p>
    <w:p w14:paraId="30455055" w14:textId="77777777" w:rsidR="005F5B67" w:rsidRPr="00274A64" w:rsidRDefault="005F5B67" w:rsidP="00431AB6">
      <w:pPr>
        <w:pStyle w:val="FootnoteText"/>
        <w:jc w:val="both"/>
        <w:rPr>
          <w:rFonts w:ascii="Arial" w:hAnsi="Arial" w:cs="Arial"/>
          <w:sz w:val="18"/>
          <w:szCs w:val="18"/>
          <w:lang w:val="en-IE"/>
        </w:rPr>
      </w:pPr>
    </w:p>
  </w:footnote>
  <w:footnote w:id="28">
    <w:p w14:paraId="6E279ACD" w14:textId="77777777" w:rsidR="005F5B67" w:rsidRPr="00274A64" w:rsidRDefault="005F5B67" w:rsidP="00431AB6">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 xml:space="preserve">Irish Examiner newspaper exposé on an illegal adoption from St. Patrick’s Guild Adoption Society:  </w:t>
      </w:r>
      <w:hyperlink r:id="rId20" w:history="1">
        <w:r w:rsidRPr="00274A64">
          <w:rPr>
            <w:rStyle w:val="Hyperlink"/>
            <w:rFonts w:ascii="Arial" w:hAnsi="Arial" w:cs="Arial"/>
            <w:sz w:val="18"/>
            <w:szCs w:val="18"/>
          </w:rPr>
          <w:t>http://www.irishexaminer.com/ireland/kfkfqlgbcwql/rss2/</w:t>
        </w:r>
      </w:hyperlink>
    </w:p>
    <w:p w14:paraId="006AA715" w14:textId="77777777" w:rsidR="005F5B67" w:rsidRPr="00274A64" w:rsidRDefault="005F5B67" w:rsidP="00431AB6">
      <w:pPr>
        <w:pStyle w:val="FootnoteText"/>
        <w:jc w:val="both"/>
        <w:rPr>
          <w:rFonts w:ascii="Arial" w:hAnsi="Arial" w:cs="Arial"/>
          <w:sz w:val="18"/>
          <w:szCs w:val="18"/>
          <w:lang w:val="en-IE"/>
        </w:rPr>
      </w:pPr>
    </w:p>
  </w:footnote>
  <w:footnote w:id="29">
    <w:p w14:paraId="169886CE" w14:textId="77777777" w:rsidR="005F5B67" w:rsidRPr="00274A64" w:rsidRDefault="005F5B67" w:rsidP="00C42A42">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Due to the secrecy surrounding Ireland’s closed adoption system, a great number of children born to unmarried parents were born in private nursing homes whose registers were not controlled by any central authority.  Such homes also had a reputation for handling illegal adoptions, where children were not registered under their mother’s names but were instead registered as the natural children of their adoptive parents so without the original registers, it is impossible to trace a child’s origins.</w:t>
      </w:r>
    </w:p>
    <w:p w14:paraId="74784CD3" w14:textId="77777777" w:rsidR="005F5B67" w:rsidRPr="00274A64" w:rsidRDefault="005F5B67" w:rsidP="00C42A42">
      <w:pPr>
        <w:pStyle w:val="FootnoteText"/>
        <w:jc w:val="both"/>
        <w:rPr>
          <w:rFonts w:ascii="Arial" w:hAnsi="Arial" w:cs="Arial"/>
          <w:sz w:val="18"/>
          <w:szCs w:val="18"/>
          <w:lang w:val="en-IE"/>
        </w:rPr>
      </w:pPr>
    </w:p>
  </w:footnote>
  <w:footnote w:id="30">
    <w:p w14:paraId="462824A3" w14:textId="77777777" w:rsidR="005F5B67" w:rsidRPr="00274A64" w:rsidRDefault="005F5B67" w:rsidP="00C42A42">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 xml:space="preserve">Until the 1980s, registered adoption agencies were exclusively church backed agencies for whom adoption was a lucrative business. In addition to the capitation grants they received for every child in their ‘care’ (see Chapter ‘An Act of Charity’ from ‘Suffer the Little Children’ by Mary </w:t>
      </w:r>
      <w:proofErr w:type="spellStart"/>
      <w:r w:rsidRPr="00274A64">
        <w:rPr>
          <w:rFonts w:ascii="Arial" w:hAnsi="Arial" w:cs="Arial"/>
          <w:color w:val="000000"/>
          <w:sz w:val="18"/>
          <w:szCs w:val="18"/>
        </w:rPr>
        <w:t>Raftery</w:t>
      </w:r>
      <w:proofErr w:type="spellEnd"/>
      <w:r w:rsidRPr="00274A64">
        <w:rPr>
          <w:rFonts w:ascii="Arial" w:hAnsi="Arial" w:cs="Arial"/>
          <w:color w:val="000000"/>
          <w:sz w:val="18"/>
          <w:szCs w:val="18"/>
        </w:rPr>
        <w:t xml:space="preserve"> and Eoin O’Sullivan – New island Books 1999), they also received thousands of donations from grateful adoptive parents.  Where those parents hailed from the US, individual donations ran to the thousands and in the case of Irish adoptive parents, donations continued as regular annual payments.</w:t>
      </w:r>
    </w:p>
    <w:p w14:paraId="0D126BB1" w14:textId="77777777" w:rsidR="005F5B67" w:rsidRPr="00274A64" w:rsidRDefault="005F5B67" w:rsidP="00C42A42">
      <w:pPr>
        <w:pStyle w:val="FootnoteText"/>
        <w:jc w:val="both"/>
        <w:rPr>
          <w:rFonts w:ascii="Arial" w:hAnsi="Arial" w:cs="Arial"/>
          <w:sz w:val="18"/>
          <w:szCs w:val="18"/>
          <w:lang w:val="en-IE"/>
        </w:rPr>
      </w:pPr>
    </w:p>
  </w:footnote>
  <w:footnote w:id="31">
    <w:p w14:paraId="16BA1D0D" w14:textId="77777777" w:rsidR="005F5B67" w:rsidRPr="00274A64" w:rsidRDefault="005F5B67" w:rsidP="00C42A42">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 xml:space="preserve">Large numbers of Catholic churches, particularly those close to Mother and Baby Homes, hold baptismal records for children taken for adoption. These records are held in paper format, in unprotected parish offices and for many adopted people, these may be the sole records noting their original names and mother’s details.  Access to the records is controlled by local parish priests and their administrators – adopted people may not view the records and they cannot obtain copies of their baptismal certificates in their original identities.  This results in the bizarre situation where adopted people wishing to marry in a catholic church have their maternal lineage looked at by unqualified church staff who report back to the priest carrying out the marriage ceremony whether or not they think the adopted person and his/her fiancé could be related. </w:t>
      </w:r>
      <w:r w:rsidRPr="00274A64">
        <w:rPr>
          <w:rFonts w:ascii="Arial" w:hAnsi="Arial" w:cs="Arial"/>
          <w:sz w:val="18"/>
          <w:szCs w:val="18"/>
        </w:rPr>
        <w:t>The same situation pertains to</w:t>
      </w:r>
      <w:r w:rsidRPr="00274A64">
        <w:rPr>
          <w:rFonts w:ascii="Arial" w:hAnsi="Arial" w:cs="Arial"/>
          <w:color w:val="000000"/>
          <w:sz w:val="18"/>
          <w:szCs w:val="18"/>
        </w:rPr>
        <w:t xml:space="preserve"> certain Church of Ireland churches but the numbers are not significant.</w:t>
      </w:r>
    </w:p>
    <w:p w14:paraId="7CF93497" w14:textId="77777777" w:rsidR="005F5B67" w:rsidRPr="00274A64" w:rsidRDefault="005F5B67" w:rsidP="00C42A42">
      <w:pPr>
        <w:pStyle w:val="FootnoteText"/>
        <w:jc w:val="both"/>
        <w:rPr>
          <w:rFonts w:ascii="Arial" w:hAnsi="Arial" w:cs="Arial"/>
          <w:sz w:val="18"/>
          <w:szCs w:val="18"/>
          <w:lang w:val="en-IE"/>
        </w:rPr>
      </w:pPr>
    </w:p>
  </w:footnote>
  <w:footnote w:id="32">
    <w:p w14:paraId="7F637FE2" w14:textId="77777777" w:rsidR="005F5B67" w:rsidRPr="00274A64" w:rsidRDefault="005F5B67" w:rsidP="00C42A42">
      <w:pPr>
        <w:pStyle w:val="FootnoteText"/>
        <w:jc w:val="both"/>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 xml:space="preserve">The Health Service </w:t>
      </w:r>
      <w:proofErr w:type="gramStart"/>
      <w:r w:rsidRPr="00274A64">
        <w:rPr>
          <w:rFonts w:ascii="Arial" w:hAnsi="Arial" w:cs="Arial"/>
          <w:color w:val="000000"/>
          <w:sz w:val="18"/>
          <w:szCs w:val="18"/>
        </w:rPr>
        <w:t>Executive(</w:t>
      </w:r>
      <w:proofErr w:type="gramEnd"/>
      <w:r w:rsidRPr="00274A64">
        <w:rPr>
          <w:rFonts w:ascii="Arial" w:hAnsi="Arial" w:cs="Arial"/>
          <w:color w:val="000000"/>
          <w:sz w:val="18"/>
          <w:szCs w:val="18"/>
        </w:rPr>
        <w:t xml:space="preserve">successor to regional Health Boards) began to act as custodian of adoption files from circa the mid to late 80’s </w:t>
      </w:r>
      <w:r w:rsidRPr="00274A64">
        <w:rPr>
          <w:rFonts w:ascii="Arial" w:hAnsi="Arial" w:cs="Arial"/>
          <w:sz w:val="18"/>
          <w:szCs w:val="18"/>
        </w:rPr>
        <w:t xml:space="preserve">as private adoption agencies ceased trading, due to a significant fall in mothers being forced to relinquish their children to adoption.  The HSE is chronically understaffed and social workers spend most of their time on child protection and also ironically on assessing prospective adoptive parents </w:t>
      </w:r>
      <w:proofErr w:type="spellStart"/>
      <w:r w:rsidRPr="00274A64">
        <w:rPr>
          <w:rFonts w:ascii="Arial" w:hAnsi="Arial" w:cs="Arial"/>
          <w:sz w:val="18"/>
          <w:szCs w:val="18"/>
        </w:rPr>
        <w:t>foradoption</w:t>
      </w:r>
      <w:proofErr w:type="spellEnd"/>
      <w:r w:rsidRPr="00274A64">
        <w:rPr>
          <w:rFonts w:ascii="Arial" w:hAnsi="Arial" w:cs="Arial"/>
          <w:sz w:val="18"/>
          <w:szCs w:val="18"/>
        </w:rPr>
        <w:t xml:space="preserve"> of children from abroad.  As they have no statutory obligation to  handle adoption information and tracing cases, in some instances, a senior social worker may only spend a half day a fortnight on such cases.  In one particular area there is no social worker with responsibility for adoption.  Due to management inertia and lack of leadership on the part of the Adoption Authority, the same social workers also carry out the genealogical work for which they are completely unqualified.  This not only results in waiting lists of up to 2.5 years duration </w:t>
      </w:r>
      <w:hyperlink r:id="rId21" w:history="1">
        <w:r w:rsidRPr="00274A64">
          <w:rPr>
            <w:rStyle w:val="Hyperlink"/>
            <w:rFonts w:ascii="Arial" w:hAnsi="Arial" w:cs="Arial"/>
            <w:sz w:val="18"/>
            <w:szCs w:val="18"/>
          </w:rPr>
          <w:t>http://www.adoptionrightsalliance.com/waiting.htm</w:t>
        </w:r>
      </w:hyperlink>
      <w:r w:rsidRPr="00274A64">
        <w:rPr>
          <w:rFonts w:ascii="Arial" w:hAnsi="Arial" w:cs="Arial"/>
          <w:sz w:val="18"/>
          <w:szCs w:val="18"/>
        </w:rPr>
        <w:t xml:space="preserve">  during which time the person being sought may die but also in the wrong person being identified or searchers being told that the trail ran cold.</w:t>
      </w:r>
    </w:p>
    <w:p w14:paraId="272E0B32" w14:textId="77777777" w:rsidR="005F5B67" w:rsidRPr="00274A64" w:rsidRDefault="005F5B67" w:rsidP="00C42A42">
      <w:pPr>
        <w:pStyle w:val="FootnoteText"/>
        <w:jc w:val="both"/>
        <w:rPr>
          <w:rFonts w:ascii="Arial" w:hAnsi="Arial" w:cs="Arial"/>
          <w:sz w:val="18"/>
          <w:szCs w:val="18"/>
          <w:lang w:val="en-IE"/>
        </w:rPr>
      </w:pPr>
    </w:p>
  </w:footnote>
  <w:footnote w:id="33">
    <w:p w14:paraId="2C704E03" w14:textId="77777777" w:rsidR="005F5B67" w:rsidRPr="00274A64" w:rsidRDefault="005F5B67" w:rsidP="00C42A42">
      <w:pPr>
        <w:contextualSpacing/>
        <w:jc w:val="both"/>
        <w:rPr>
          <w:rFonts w:ascii="Arial" w:hAnsi="Arial" w:cs="Arial"/>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From the outset of legal adoption, the Adoption Authority (known as the Adoption Board) acted as an adoption agency and brokered adoptions. Because of the lack of appropriate research and transparency at the Adoption Authority, few details are known about the circumstances surrounding these adoptions.</w:t>
      </w:r>
    </w:p>
    <w:p w14:paraId="6B6DA28D" w14:textId="77777777" w:rsidR="005F5B67" w:rsidRPr="00274A64" w:rsidRDefault="005F5B67">
      <w:pPr>
        <w:pStyle w:val="FootnoteText"/>
        <w:rPr>
          <w:rFonts w:ascii="Arial" w:hAnsi="Arial" w:cs="Arial"/>
          <w:sz w:val="18"/>
          <w:szCs w:val="18"/>
          <w:lang w:val="en-IE"/>
        </w:rPr>
      </w:pPr>
    </w:p>
  </w:footnote>
  <w:footnote w:id="34">
    <w:p w14:paraId="6801F6C7" w14:textId="77777777" w:rsidR="005F5B67" w:rsidRPr="00274A64" w:rsidRDefault="005F5B67" w:rsidP="00C42A42">
      <w:pPr>
        <w:pStyle w:val="FootnoteText"/>
        <w:jc w:val="both"/>
        <w:rPr>
          <w:rFonts w:ascii="Arial" w:hAnsi="Arial" w:cs="Arial"/>
          <w:color w:val="000000"/>
          <w:sz w:val="18"/>
          <w:szCs w:val="18"/>
        </w:rPr>
      </w:pPr>
      <w:r w:rsidRPr="00274A64">
        <w:rPr>
          <w:rStyle w:val="FootnoteReference"/>
          <w:rFonts w:ascii="Arial" w:hAnsi="Arial" w:cs="Arial"/>
          <w:sz w:val="18"/>
          <w:szCs w:val="18"/>
        </w:rPr>
        <w:footnoteRef/>
      </w:r>
      <w:r w:rsidRPr="00274A64">
        <w:rPr>
          <w:rFonts w:ascii="Arial" w:hAnsi="Arial" w:cs="Arial"/>
          <w:color w:val="000000"/>
          <w:sz w:val="18"/>
          <w:szCs w:val="18"/>
        </w:rPr>
        <w:t>Public servants working at the General Registrar’s Office regularly report on adopted people requesting a birth certificate without knowing they are adopted, resulting in staff then having to break the news and re-direct them to another department.  Apart from the obvious violation to the basic human rights of an adopted person, denying them knowledge of their adopted status also has major implications in terms of the potential for adopted people to marry people they are related to.</w:t>
      </w:r>
    </w:p>
    <w:p w14:paraId="2E651E5D" w14:textId="77777777" w:rsidR="005F5B67" w:rsidRPr="00274A64" w:rsidRDefault="005F5B67" w:rsidP="00C42A42">
      <w:pPr>
        <w:pStyle w:val="FootnoteText"/>
        <w:jc w:val="both"/>
        <w:rPr>
          <w:rFonts w:ascii="Arial" w:hAnsi="Arial" w:cs="Arial"/>
          <w:sz w:val="18"/>
          <w:szCs w:val="18"/>
          <w:lang w:val="en-IE"/>
        </w:rPr>
      </w:pPr>
    </w:p>
  </w:footnote>
  <w:footnote w:id="35">
    <w:p w14:paraId="784AA91A" w14:textId="77777777" w:rsidR="005F5B67" w:rsidRPr="00274A64" w:rsidRDefault="005F5B67" w:rsidP="00C42A42">
      <w:pPr>
        <w:pStyle w:val="FootnoteText"/>
        <w:jc w:val="both"/>
        <w:rPr>
          <w:rFonts w:ascii="Arial" w:hAnsi="Arial" w:cs="Arial"/>
          <w:sz w:val="18"/>
          <w:szCs w:val="18"/>
          <w:lang w:val="en-IE"/>
        </w:rPr>
      </w:pPr>
      <w:r w:rsidRPr="00274A64">
        <w:rPr>
          <w:rStyle w:val="FootnoteReference"/>
          <w:rFonts w:ascii="Arial" w:hAnsi="Arial" w:cs="Arial"/>
          <w:sz w:val="18"/>
          <w:szCs w:val="18"/>
        </w:rPr>
        <w:footnoteRef/>
      </w:r>
      <w:r w:rsidRPr="00274A64">
        <w:rPr>
          <w:rFonts w:ascii="Arial" w:hAnsi="Arial" w:cs="Arial"/>
          <w:sz w:val="18"/>
          <w:szCs w:val="18"/>
          <w:lang w:val="en-IE"/>
        </w:rPr>
        <w:t xml:space="preserve">For example: </w:t>
      </w:r>
      <w:hyperlink r:id="rId22" w:history="1">
        <w:r w:rsidRPr="00274A64">
          <w:rPr>
            <w:rStyle w:val="Hyperlink"/>
            <w:rFonts w:ascii="Arial" w:hAnsi="Arial" w:cs="Arial"/>
            <w:sz w:val="18"/>
            <w:szCs w:val="18"/>
            <w:lang w:val="en-IE"/>
          </w:rPr>
          <w:t>http://www.aai.gov.ie/attachments/article/27/ICA%20stats%202014_1.1.pdf</w:t>
        </w:r>
      </w:hyperlink>
    </w:p>
    <w:p w14:paraId="63464A0C" w14:textId="77777777" w:rsidR="005F5B67" w:rsidRPr="00264F97" w:rsidRDefault="005F5B67" w:rsidP="00C42A42">
      <w:pPr>
        <w:pStyle w:val="FootnoteText"/>
        <w:jc w:val="both"/>
        <w:rPr>
          <w:rFonts w:ascii="Arial" w:hAnsi="Arial" w:cs="Arial"/>
          <w:sz w:val="18"/>
          <w:szCs w:val="18"/>
          <w:lang w:val="en-IE"/>
        </w:rPr>
      </w:pPr>
    </w:p>
  </w:footnote>
  <w:footnote w:id="36">
    <w:p w14:paraId="1A939517" w14:textId="77777777" w:rsidR="005F5B67" w:rsidRDefault="005F5B67" w:rsidP="00C42A42">
      <w:pPr>
        <w:pStyle w:val="FootnoteText"/>
        <w:jc w:val="both"/>
        <w:rPr>
          <w:rFonts w:ascii="Arial" w:hAnsi="Arial" w:cs="Arial"/>
          <w:sz w:val="18"/>
          <w:szCs w:val="18"/>
        </w:rPr>
      </w:pPr>
      <w:r w:rsidRPr="00264F97">
        <w:rPr>
          <w:rStyle w:val="FootnoteReference"/>
          <w:rFonts w:ascii="Arial" w:hAnsi="Arial" w:cs="Arial"/>
          <w:sz w:val="18"/>
          <w:szCs w:val="18"/>
        </w:rPr>
        <w:footnoteRef/>
      </w:r>
      <w:r w:rsidRPr="00264F97">
        <w:rPr>
          <w:rFonts w:ascii="Arial" w:hAnsi="Arial" w:cs="Arial"/>
          <w:sz w:val="18"/>
          <w:szCs w:val="18"/>
        </w:rPr>
        <w:t xml:space="preserve"> Please see also ARA’s Briefing Note on the legislation: </w:t>
      </w:r>
    </w:p>
    <w:p w14:paraId="2ACB47F5" w14:textId="77777777" w:rsidR="005F5B67" w:rsidRDefault="00A52B4C" w:rsidP="00C42A42">
      <w:pPr>
        <w:pStyle w:val="FootnoteText"/>
        <w:jc w:val="both"/>
        <w:rPr>
          <w:rFonts w:ascii="Arial" w:hAnsi="Arial" w:cs="Arial"/>
          <w:sz w:val="18"/>
          <w:szCs w:val="18"/>
        </w:rPr>
      </w:pPr>
      <w:hyperlink r:id="rId23" w:history="1">
        <w:r w:rsidR="005F5B67" w:rsidRPr="00264F97">
          <w:rPr>
            <w:rStyle w:val="Hyperlink"/>
            <w:rFonts w:ascii="Arial" w:hAnsi="Arial" w:cs="Arial"/>
            <w:sz w:val="18"/>
            <w:szCs w:val="18"/>
          </w:rPr>
          <w:t>http://www.adoptionrightsalliance.com/ARA%20Briefing%20Note_Children%20&amp;%20Family%20Relationships%20Bill.pdf</w:t>
        </w:r>
      </w:hyperlink>
    </w:p>
    <w:p w14:paraId="5394491C" w14:textId="77777777" w:rsidR="005F5B67" w:rsidRPr="00264F97" w:rsidRDefault="005F5B67" w:rsidP="00C42A42">
      <w:pPr>
        <w:pStyle w:val="FootnoteText"/>
        <w:jc w:val="both"/>
        <w:rPr>
          <w:rFonts w:ascii="Arial" w:hAnsi="Arial" w:cs="Arial"/>
          <w:sz w:val="18"/>
          <w:szCs w:val="18"/>
          <w:lang w:val="en-IE"/>
        </w:rPr>
      </w:pPr>
    </w:p>
  </w:footnote>
  <w:footnote w:id="37">
    <w:p w14:paraId="7AC59F78" w14:textId="77777777" w:rsidR="005F5B67" w:rsidRPr="00264F97" w:rsidRDefault="005F5B67" w:rsidP="00C42A42">
      <w:pPr>
        <w:pStyle w:val="FootnoteText"/>
        <w:jc w:val="both"/>
        <w:rPr>
          <w:lang w:val="en-IE"/>
        </w:rPr>
      </w:pPr>
      <w:r w:rsidRPr="00264F97">
        <w:rPr>
          <w:rStyle w:val="FootnoteReference"/>
          <w:rFonts w:ascii="Arial" w:hAnsi="Arial" w:cs="Arial"/>
          <w:sz w:val="18"/>
          <w:szCs w:val="18"/>
        </w:rPr>
        <w:footnoteRef/>
      </w:r>
      <w:hyperlink r:id="rId24" w:history="1">
        <w:r w:rsidRPr="00264F97">
          <w:rPr>
            <w:rStyle w:val="Hyperlink"/>
            <w:rFonts w:ascii="Arial" w:hAnsi="Arial" w:cs="Arial"/>
            <w:sz w:val="18"/>
            <w:szCs w:val="18"/>
          </w:rPr>
          <w:t>http://www.adoptionrightsalliance.com/ARAJFMR_ToR_Briefing_300614.pdf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E87D8" w14:textId="77777777" w:rsidR="005F5B67" w:rsidRDefault="005F5B67">
    <w:pPr>
      <w:pStyle w:val="Header"/>
    </w:pPr>
    <w:r>
      <w:rPr>
        <w:noProof/>
      </w:rPr>
      <w:drawing>
        <wp:anchor distT="0" distB="0" distL="114300" distR="114300" simplePos="0" relativeHeight="251657728" behindDoc="1" locked="0" layoutInCell="1" allowOverlap="1" wp14:anchorId="656661B0" wp14:editId="23BE8278">
          <wp:simplePos x="0" y="0"/>
          <wp:positionH relativeFrom="column">
            <wp:posOffset>-267970</wp:posOffset>
          </wp:positionH>
          <wp:positionV relativeFrom="paragraph">
            <wp:posOffset>-140970</wp:posOffset>
          </wp:positionV>
          <wp:extent cx="6106160" cy="1371600"/>
          <wp:effectExtent l="19050" t="0" r="889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106160" cy="13716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142673"/>
    <w:multiLevelType w:val="multilevel"/>
    <w:tmpl w:val="CE88C0A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562073"/>
    <w:multiLevelType w:val="hybridMultilevel"/>
    <w:tmpl w:val="38C09C62"/>
    <w:lvl w:ilvl="0" w:tplc="AD6A41DE">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04EE453F"/>
    <w:multiLevelType w:val="hybridMultilevel"/>
    <w:tmpl w:val="DBE442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6B5739B"/>
    <w:multiLevelType w:val="hybridMultilevel"/>
    <w:tmpl w:val="8F5C62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6EE7D48"/>
    <w:multiLevelType w:val="multilevel"/>
    <w:tmpl w:val="2E40A928"/>
    <w:lvl w:ilvl="0">
      <w:start w:val="8"/>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8636F56"/>
    <w:multiLevelType w:val="hybridMultilevel"/>
    <w:tmpl w:val="2D2C3CC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0AAF7E9A"/>
    <w:multiLevelType w:val="multilevel"/>
    <w:tmpl w:val="6750DC64"/>
    <w:lvl w:ilvl="0">
      <w:start w:val="8"/>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nsid w:val="0FE74F7D"/>
    <w:multiLevelType w:val="multilevel"/>
    <w:tmpl w:val="6DC8FD16"/>
    <w:lvl w:ilvl="0">
      <w:start w:val="1"/>
      <w:numFmt w:val="decimal"/>
      <w:pStyle w:val="Level1"/>
      <w:lvlText w:val="%1."/>
      <w:lvlJc w:val="left"/>
      <w:pPr>
        <w:tabs>
          <w:tab w:val="num" w:pos="709"/>
        </w:tabs>
        <w:ind w:left="709" w:hanging="709"/>
      </w:pPr>
      <w:rPr>
        <w:rFonts w:ascii="Arial" w:hAnsi="Arial" w:cs="Arial" w:hint="default"/>
        <w:b w:val="0"/>
      </w:rPr>
    </w:lvl>
    <w:lvl w:ilvl="1">
      <w:start w:val="1"/>
      <w:numFmt w:val="decimal"/>
      <w:pStyle w:val="Level2"/>
      <w:isLgl/>
      <w:lvlText w:val="%1.%2"/>
      <w:lvlJc w:val="left"/>
      <w:pPr>
        <w:tabs>
          <w:tab w:val="num" w:pos="709"/>
        </w:tabs>
        <w:ind w:left="709" w:hanging="709"/>
      </w:pPr>
      <w:rPr>
        <w:rFonts w:ascii="Calibri" w:hAnsi="Calibri" w:cs="Calibri" w:hint="default"/>
        <w:b w:val="0"/>
      </w:rPr>
    </w:lvl>
    <w:lvl w:ilvl="2">
      <w:start w:val="1"/>
      <w:numFmt w:val="lowerLetter"/>
      <w:pStyle w:val="Level3"/>
      <w:lvlText w:val="(%3)"/>
      <w:lvlJc w:val="left"/>
      <w:pPr>
        <w:tabs>
          <w:tab w:val="num" w:pos="1417"/>
        </w:tabs>
        <w:ind w:left="1417" w:hanging="708"/>
      </w:pPr>
      <w:rPr>
        <w:rFonts w:ascii="Calibri" w:hAnsi="Calibri" w:cs="Calibri" w:hint="default"/>
        <w:b w:val="0"/>
        <w:i w:val="0"/>
      </w:rPr>
    </w:lvl>
    <w:lvl w:ilvl="3">
      <w:start w:val="1"/>
      <w:numFmt w:val="lowerRoman"/>
      <w:pStyle w:val="Level4"/>
      <w:lvlText w:val="(%4)"/>
      <w:lvlJc w:val="left"/>
      <w:pPr>
        <w:tabs>
          <w:tab w:val="num" w:pos="2126"/>
        </w:tabs>
        <w:ind w:left="2126" w:hanging="709"/>
      </w:pPr>
      <w:rPr>
        <w:rFonts w:ascii="Arial" w:hAnsi="Arial" w:cs="Arial" w:hint="default"/>
        <w:b w:val="0"/>
      </w:rPr>
    </w:lvl>
    <w:lvl w:ilvl="4">
      <w:start w:val="1"/>
      <w:numFmt w:val="decimal"/>
      <w:pStyle w:val="Level5"/>
      <w:lvlText w:val="(%5)"/>
      <w:lvlJc w:val="left"/>
      <w:pPr>
        <w:tabs>
          <w:tab w:val="num" w:pos="2835"/>
        </w:tabs>
        <w:ind w:left="2835" w:hanging="709"/>
      </w:pPr>
      <w:rPr>
        <w:rFonts w:ascii="Arial" w:hAnsi="Arial" w:cs="Arial" w:hint="default"/>
        <w:b w:val="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17820497"/>
    <w:multiLevelType w:val="hybridMultilevel"/>
    <w:tmpl w:val="A4EA43A2"/>
    <w:lvl w:ilvl="0" w:tplc="AD6A41DE">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1BA70240"/>
    <w:multiLevelType w:val="multilevel"/>
    <w:tmpl w:val="7C680A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E5428A9"/>
    <w:multiLevelType w:val="hybridMultilevel"/>
    <w:tmpl w:val="0E34364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1EDE63BA"/>
    <w:multiLevelType w:val="hybridMultilevel"/>
    <w:tmpl w:val="A72E43D6"/>
    <w:lvl w:ilvl="0" w:tplc="243698A6">
      <w:start w:val="1"/>
      <w:numFmt w:val="decimal"/>
      <w:lvlText w:val="%1."/>
      <w:lvlJc w:val="left"/>
      <w:pPr>
        <w:ind w:left="1080" w:hanging="360"/>
      </w:pPr>
      <w:rPr>
        <w:rFonts w:hint="default"/>
      </w:rPr>
    </w:lvl>
    <w:lvl w:ilvl="1" w:tplc="18090019">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3">
    <w:nsid w:val="1F2B60CE"/>
    <w:multiLevelType w:val="hybridMultilevel"/>
    <w:tmpl w:val="2E58488A"/>
    <w:lvl w:ilvl="0" w:tplc="AD6A41DE">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nsid w:val="20A87D18"/>
    <w:multiLevelType w:val="hybridMultilevel"/>
    <w:tmpl w:val="6AAA9A0C"/>
    <w:lvl w:ilvl="0" w:tplc="B2B65BFC">
      <w:start w:val="1"/>
      <w:numFmt w:val="lowerRoman"/>
      <w:lvlText w:val="%1."/>
      <w:lvlJc w:val="left"/>
      <w:pPr>
        <w:ind w:left="720" w:hanging="360"/>
      </w:pPr>
      <w:rPr>
        <w:rFonts w:hint="default"/>
        <w:b w:val="0"/>
        <w:i w:val="0"/>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nsid w:val="20E9510A"/>
    <w:multiLevelType w:val="hybridMultilevel"/>
    <w:tmpl w:val="4184B5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20EF248C"/>
    <w:multiLevelType w:val="hybridMultilevel"/>
    <w:tmpl w:val="A56A7DE6"/>
    <w:lvl w:ilvl="0" w:tplc="18090001">
      <w:start w:val="1"/>
      <w:numFmt w:val="bullet"/>
      <w:lvlText w:val=""/>
      <w:lvlJc w:val="left"/>
      <w:pPr>
        <w:ind w:left="720" w:hanging="360"/>
      </w:pPr>
      <w:rPr>
        <w:rFonts w:ascii="Symbol" w:hAnsi="Symbol"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nsid w:val="20FE73D8"/>
    <w:multiLevelType w:val="hybridMultilevel"/>
    <w:tmpl w:val="709C77F2"/>
    <w:lvl w:ilvl="0" w:tplc="83827838">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nsid w:val="220B3DDA"/>
    <w:multiLevelType w:val="hybridMultilevel"/>
    <w:tmpl w:val="3B50E7B4"/>
    <w:lvl w:ilvl="0" w:tplc="18090017">
      <w:start w:val="1"/>
      <w:numFmt w:val="lowerLetter"/>
      <w:lvlText w:val="%1)"/>
      <w:lvlJc w:val="left"/>
      <w:pPr>
        <w:ind w:left="1429" w:hanging="360"/>
      </w:pPr>
    </w:lvl>
    <w:lvl w:ilvl="1" w:tplc="18090019" w:tentative="1">
      <w:start w:val="1"/>
      <w:numFmt w:val="lowerLetter"/>
      <w:lvlText w:val="%2."/>
      <w:lvlJc w:val="left"/>
      <w:pPr>
        <w:ind w:left="2149" w:hanging="360"/>
      </w:pPr>
    </w:lvl>
    <w:lvl w:ilvl="2" w:tplc="1809001B" w:tentative="1">
      <w:start w:val="1"/>
      <w:numFmt w:val="lowerRoman"/>
      <w:lvlText w:val="%3."/>
      <w:lvlJc w:val="right"/>
      <w:pPr>
        <w:ind w:left="2869" w:hanging="180"/>
      </w:pPr>
    </w:lvl>
    <w:lvl w:ilvl="3" w:tplc="1809000F" w:tentative="1">
      <w:start w:val="1"/>
      <w:numFmt w:val="decimal"/>
      <w:lvlText w:val="%4."/>
      <w:lvlJc w:val="left"/>
      <w:pPr>
        <w:ind w:left="3589" w:hanging="360"/>
      </w:pPr>
    </w:lvl>
    <w:lvl w:ilvl="4" w:tplc="18090019" w:tentative="1">
      <w:start w:val="1"/>
      <w:numFmt w:val="lowerLetter"/>
      <w:lvlText w:val="%5."/>
      <w:lvlJc w:val="left"/>
      <w:pPr>
        <w:ind w:left="4309" w:hanging="360"/>
      </w:pPr>
    </w:lvl>
    <w:lvl w:ilvl="5" w:tplc="1809001B" w:tentative="1">
      <w:start w:val="1"/>
      <w:numFmt w:val="lowerRoman"/>
      <w:lvlText w:val="%6."/>
      <w:lvlJc w:val="right"/>
      <w:pPr>
        <w:ind w:left="5029" w:hanging="180"/>
      </w:pPr>
    </w:lvl>
    <w:lvl w:ilvl="6" w:tplc="1809000F" w:tentative="1">
      <w:start w:val="1"/>
      <w:numFmt w:val="decimal"/>
      <w:lvlText w:val="%7."/>
      <w:lvlJc w:val="left"/>
      <w:pPr>
        <w:ind w:left="5749" w:hanging="360"/>
      </w:pPr>
    </w:lvl>
    <w:lvl w:ilvl="7" w:tplc="18090019" w:tentative="1">
      <w:start w:val="1"/>
      <w:numFmt w:val="lowerLetter"/>
      <w:lvlText w:val="%8."/>
      <w:lvlJc w:val="left"/>
      <w:pPr>
        <w:ind w:left="6469" w:hanging="360"/>
      </w:pPr>
    </w:lvl>
    <w:lvl w:ilvl="8" w:tplc="1809001B" w:tentative="1">
      <w:start w:val="1"/>
      <w:numFmt w:val="lowerRoman"/>
      <w:lvlText w:val="%9."/>
      <w:lvlJc w:val="right"/>
      <w:pPr>
        <w:ind w:left="7189" w:hanging="180"/>
      </w:pPr>
    </w:lvl>
  </w:abstractNum>
  <w:abstractNum w:abstractNumId="19">
    <w:nsid w:val="268E4E4E"/>
    <w:multiLevelType w:val="multilevel"/>
    <w:tmpl w:val="BBECCBF2"/>
    <w:lvl w:ilvl="0">
      <w:start w:val="8"/>
      <w:numFmt w:val="decimal"/>
      <w:lvlText w:val="%1"/>
      <w:lvlJc w:val="left"/>
      <w:pPr>
        <w:ind w:left="360" w:hanging="360"/>
      </w:pPr>
      <w:rPr>
        <w:rFonts w:hint="default"/>
        <w:b/>
        <w:color w:val="000000"/>
      </w:rPr>
    </w:lvl>
    <w:lvl w:ilvl="1">
      <w:start w:val="4"/>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20">
    <w:nsid w:val="292F2B45"/>
    <w:multiLevelType w:val="hybridMultilevel"/>
    <w:tmpl w:val="46824256"/>
    <w:lvl w:ilvl="0" w:tplc="18090017">
      <w:start w:val="1"/>
      <w:numFmt w:val="lowerLetter"/>
      <w:lvlText w:val="%1)"/>
      <w:lvlJc w:val="left"/>
      <w:pPr>
        <w:ind w:left="1343" w:hanging="360"/>
      </w:pPr>
    </w:lvl>
    <w:lvl w:ilvl="1" w:tplc="18090019" w:tentative="1">
      <w:start w:val="1"/>
      <w:numFmt w:val="lowerLetter"/>
      <w:lvlText w:val="%2."/>
      <w:lvlJc w:val="left"/>
      <w:pPr>
        <w:ind w:left="2063" w:hanging="360"/>
      </w:pPr>
    </w:lvl>
    <w:lvl w:ilvl="2" w:tplc="1809001B" w:tentative="1">
      <w:start w:val="1"/>
      <w:numFmt w:val="lowerRoman"/>
      <w:lvlText w:val="%3."/>
      <w:lvlJc w:val="right"/>
      <w:pPr>
        <w:ind w:left="2783" w:hanging="180"/>
      </w:pPr>
    </w:lvl>
    <w:lvl w:ilvl="3" w:tplc="1809000F" w:tentative="1">
      <w:start w:val="1"/>
      <w:numFmt w:val="decimal"/>
      <w:lvlText w:val="%4."/>
      <w:lvlJc w:val="left"/>
      <w:pPr>
        <w:ind w:left="3503" w:hanging="360"/>
      </w:pPr>
    </w:lvl>
    <w:lvl w:ilvl="4" w:tplc="18090019" w:tentative="1">
      <w:start w:val="1"/>
      <w:numFmt w:val="lowerLetter"/>
      <w:lvlText w:val="%5."/>
      <w:lvlJc w:val="left"/>
      <w:pPr>
        <w:ind w:left="4223" w:hanging="360"/>
      </w:pPr>
    </w:lvl>
    <w:lvl w:ilvl="5" w:tplc="1809001B" w:tentative="1">
      <w:start w:val="1"/>
      <w:numFmt w:val="lowerRoman"/>
      <w:lvlText w:val="%6."/>
      <w:lvlJc w:val="right"/>
      <w:pPr>
        <w:ind w:left="4943" w:hanging="180"/>
      </w:pPr>
    </w:lvl>
    <w:lvl w:ilvl="6" w:tplc="1809000F" w:tentative="1">
      <w:start w:val="1"/>
      <w:numFmt w:val="decimal"/>
      <w:lvlText w:val="%7."/>
      <w:lvlJc w:val="left"/>
      <w:pPr>
        <w:ind w:left="5663" w:hanging="360"/>
      </w:pPr>
    </w:lvl>
    <w:lvl w:ilvl="7" w:tplc="18090019" w:tentative="1">
      <w:start w:val="1"/>
      <w:numFmt w:val="lowerLetter"/>
      <w:lvlText w:val="%8."/>
      <w:lvlJc w:val="left"/>
      <w:pPr>
        <w:ind w:left="6383" w:hanging="360"/>
      </w:pPr>
    </w:lvl>
    <w:lvl w:ilvl="8" w:tplc="1809001B" w:tentative="1">
      <w:start w:val="1"/>
      <w:numFmt w:val="lowerRoman"/>
      <w:lvlText w:val="%9."/>
      <w:lvlJc w:val="right"/>
      <w:pPr>
        <w:ind w:left="7103" w:hanging="180"/>
      </w:pPr>
    </w:lvl>
  </w:abstractNum>
  <w:abstractNum w:abstractNumId="21">
    <w:nsid w:val="2AD43058"/>
    <w:multiLevelType w:val="hybridMultilevel"/>
    <w:tmpl w:val="FC4A41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C78259F"/>
    <w:multiLevelType w:val="hybridMultilevel"/>
    <w:tmpl w:val="1FF2CB44"/>
    <w:lvl w:ilvl="0" w:tplc="18090001">
      <w:start w:val="1"/>
      <w:numFmt w:val="bullet"/>
      <w:lvlText w:val=""/>
      <w:lvlJc w:val="left"/>
      <w:pPr>
        <w:ind w:left="720" w:hanging="360"/>
      </w:pPr>
      <w:rPr>
        <w:rFonts w:ascii="Symbol" w:hAnsi="Symbol" w:hint="default"/>
        <w:b w:val="0"/>
        <w:i w:val="0"/>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nsid w:val="2CEC117B"/>
    <w:multiLevelType w:val="hybridMultilevel"/>
    <w:tmpl w:val="B9602D6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nsid w:val="33557534"/>
    <w:multiLevelType w:val="hybridMultilevel"/>
    <w:tmpl w:val="EC46F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358F65EF"/>
    <w:multiLevelType w:val="hybridMultilevel"/>
    <w:tmpl w:val="7F36E08C"/>
    <w:lvl w:ilvl="0" w:tplc="FF945490">
      <w:numFmt w:val="bullet"/>
      <w:lvlText w:val=""/>
      <w:lvlJc w:val="left"/>
      <w:pPr>
        <w:tabs>
          <w:tab w:val="num" w:pos="1800"/>
        </w:tabs>
        <w:ind w:left="1800" w:hanging="360"/>
      </w:pPr>
      <w:rPr>
        <w:rFonts w:ascii="Symbol" w:hAnsi="Symbol" w:hint="default"/>
        <w:sz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nsid w:val="3A8D79D0"/>
    <w:multiLevelType w:val="hybridMultilevel"/>
    <w:tmpl w:val="2E58488A"/>
    <w:lvl w:ilvl="0" w:tplc="AD6A41DE">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nsid w:val="3BAC7E2A"/>
    <w:multiLevelType w:val="multilevel"/>
    <w:tmpl w:val="8D1257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30311F9"/>
    <w:multiLevelType w:val="hybridMultilevel"/>
    <w:tmpl w:val="75826692"/>
    <w:lvl w:ilvl="0" w:tplc="F9D88C3C">
      <w:start w:val="1"/>
      <w:numFmt w:val="lowerRoman"/>
      <w:lvlText w:val="%1."/>
      <w:lvlJc w:val="left"/>
      <w:pPr>
        <w:ind w:left="720" w:hanging="360"/>
      </w:pPr>
      <w:rPr>
        <w:rFonts w:hint="default"/>
        <w:b/>
        <w:i w:val="0"/>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nsid w:val="46ED45F3"/>
    <w:multiLevelType w:val="hybridMultilevel"/>
    <w:tmpl w:val="5E1498FA"/>
    <w:lvl w:ilvl="0" w:tplc="651AFD0E">
      <w:start w:val="1"/>
      <w:numFmt w:val="decimal"/>
      <w:lvlText w:val="%1."/>
      <w:lvlJc w:val="left"/>
      <w:pPr>
        <w:ind w:left="720" w:hanging="360"/>
      </w:pPr>
      <w:rPr>
        <w:rFonts w:hint="default"/>
        <w:b/>
        <w:i w:val="0"/>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481B7440"/>
    <w:multiLevelType w:val="hybridMultilevel"/>
    <w:tmpl w:val="9B361326"/>
    <w:lvl w:ilvl="0" w:tplc="CF3CCEA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nsid w:val="48D96250"/>
    <w:multiLevelType w:val="multilevel"/>
    <w:tmpl w:val="9B361326"/>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2">
    <w:nsid w:val="4BF952BD"/>
    <w:multiLevelType w:val="hybridMultilevel"/>
    <w:tmpl w:val="0602EF26"/>
    <w:lvl w:ilvl="0" w:tplc="BC42B832">
      <w:start w:val="1"/>
      <w:numFmt w:val="lowerLetter"/>
      <w:lvlText w:val="%1)"/>
      <w:lvlJc w:val="left"/>
      <w:pPr>
        <w:ind w:left="720" w:hanging="360"/>
      </w:pPr>
      <w:rPr>
        <w:rFonts w:ascii="Calibri" w:hAnsi="Calibri" w:hint="default"/>
        <w:b w:val="0"/>
        <w:i w:val="0"/>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nsid w:val="529734F2"/>
    <w:multiLevelType w:val="hybridMultilevel"/>
    <w:tmpl w:val="BFC20B9A"/>
    <w:lvl w:ilvl="0" w:tplc="741255D2">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nsid w:val="56DD1CC1"/>
    <w:multiLevelType w:val="multilevel"/>
    <w:tmpl w:val="9B186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7E36C90"/>
    <w:multiLevelType w:val="hybridMultilevel"/>
    <w:tmpl w:val="85D6C6D8"/>
    <w:lvl w:ilvl="0" w:tplc="045EC2BE">
      <w:start w:val="1"/>
      <w:numFmt w:val="decimal"/>
      <w:lvlText w:val="%1."/>
      <w:lvlJc w:val="left"/>
      <w:pPr>
        <w:tabs>
          <w:tab w:val="num" w:pos="720"/>
        </w:tabs>
        <w:ind w:left="720" w:hanging="360"/>
      </w:pPr>
      <w:rPr>
        <w:rFonts w:ascii="Times New Roman" w:eastAsia="Times New Roman" w:hAnsi="Times New Roman" w:cs="Times New Roman"/>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59794457"/>
    <w:multiLevelType w:val="multilevel"/>
    <w:tmpl w:val="3D3EE3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D2E73BE"/>
    <w:multiLevelType w:val="hybridMultilevel"/>
    <w:tmpl w:val="BD724DC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nsid w:val="5DA72688"/>
    <w:multiLevelType w:val="hybridMultilevel"/>
    <w:tmpl w:val="0B4829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61A71A8F"/>
    <w:multiLevelType w:val="hybridMultilevel"/>
    <w:tmpl w:val="1AF0BCCA"/>
    <w:lvl w:ilvl="0" w:tplc="F4D2A558">
      <w:start w:val="1"/>
      <w:numFmt w:val="bullet"/>
      <w:lvlText w:val=""/>
      <w:lvlJc w:val="left"/>
      <w:pPr>
        <w:ind w:left="720" w:hanging="360"/>
      </w:pPr>
      <w:rPr>
        <w:rFonts w:ascii="Symbol" w:hAnsi="Symbol" w:hint="default"/>
        <w:color w:val="000000"/>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nsid w:val="61D6285E"/>
    <w:multiLevelType w:val="hybridMultilevel"/>
    <w:tmpl w:val="CD84B7CE"/>
    <w:lvl w:ilvl="0" w:tplc="CF3CCEA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nsid w:val="68C640B4"/>
    <w:multiLevelType w:val="hybridMultilevel"/>
    <w:tmpl w:val="9DA41A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nsid w:val="69204FDF"/>
    <w:multiLevelType w:val="hybridMultilevel"/>
    <w:tmpl w:val="84EE44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69622664"/>
    <w:multiLevelType w:val="multilevel"/>
    <w:tmpl w:val="F5822EC2"/>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6ABC0070"/>
    <w:multiLevelType w:val="hybridMultilevel"/>
    <w:tmpl w:val="95F694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nsid w:val="6B9172DE"/>
    <w:multiLevelType w:val="hybridMultilevel"/>
    <w:tmpl w:val="0E9A8330"/>
    <w:lvl w:ilvl="0" w:tplc="18090017">
      <w:start w:val="1"/>
      <w:numFmt w:val="lowerLetter"/>
      <w:lvlText w:val="%1)"/>
      <w:lvlJc w:val="left"/>
      <w:pPr>
        <w:ind w:left="1429" w:hanging="360"/>
      </w:pPr>
    </w:lvl>
    <w:lvl w:ilvl="1" w:tplc="18090019" w:tentative="1">
      <w:start w:val="1"/>
      <w:numFmt w:val="lowerLetter"/>
      <w:lvlText w:val="%2."/>
      <w:lvlJc w:val="left"/>
      <w:pPr>
        <w:ind w:left="2149" w:hanging="360"/>
      </w:pPr>
    </w:lvl>
    <w:lvl w:ilvl="2" w:tplc="1809001B" w:tentative="1">
      <w:start w:val="1"/>
      <w:numFmt w:val="lowerRoman"/>
      <w:lvlText w:val="%3."/>
      <w:lvlJc w:val="right"/>
      <w:pPr>
        <w:ind w:left="2869" w:hanging="180"/>
      </w:pPr>
    </w:lvl>
    <w:lvl w:ilvl="3" w:tplc="1809000F" w:tentative="1">
      <w:start w:val="1"/>
      <w:numFmt w:val="decimal"/>
      <w:lvlText w:val="%4."/>
      <w:lvlJc w:val="left"/>
      <w:pPr>
        <w:ind w:left="3589" w:hanging="360"/>
      </w:pPr>
    </w:lvl>
    <w:lvl w:ilvl="4" w:tplc="18090019" w:tentative="1">
      <w:start w:val="1"/>
      <w:numFmt w:val="lowerLetter"/>
      <w:lvlText w:val="%5."/>
      <w:lvlJc w:val="left"/>
      <w:pPr>
        <w:ind w:left="4309" w:hanging="360"/>
      </w:pPr>
    </w:lvl>
    <w:lvl w:ilvl="5" w:tplc="1809001B" w:tentative="1">
      <w:start w:val="1"/>
      <w:numFmt w:val="lowerRoman"/>
      <w:lvlText w:val="%6."/>
      <w:lvlJc w:val="right"/>
      <w:pPr>
        <w:ind w:left="5029" w:hanging="180"/>
      </w:pPr>
    </w:lvl>
    <w:lvl w:ilvl="6" w:tplc="1809000F" w:tentative="1">
      <w:start w:val="1"/>
      <w:numFmt w:val="decimal"/>
      <w:lvlText w:val="%7."/>
      <w:lvlJc w:val="left"/>
      <w:pPr>
        <w:ind w:left="5749" w:hanging="360"/>
      </w:pPr>
    </w:lvl>
    <w:lvl w:ilvl="7" w:tplc="18090019" w:tentative="1">
      <w:start w:val="1"/>
      <w:numFmt w:val="lowerLetter"/>
      <w:lvlText w:val="%8."/>
      <w:lvlJc w:val="left"/>
      <w:pPr>
        <w:ind w:left="6469" w:hanging="360"/>
      </w:pPr>
    </w:lvl>
    <w:lvl w:ilvl="8" w:tplc="1809001B" w:tentative="1">
      <w:start w:val="1"/>
      <w:numFmt w:val="lowerRoman"/>
      <w:lvlText w:val="%9."/>
      <w:lvlJc w:val="right"/>
      <w:pPr>
        <w:ind w:left="7189" w:hanging="180"/>
      </w:pPr>
    </w:lvl>
  </w:abstractNum>
  <w:abstractNum w:abstractNumId="46">
    <w:nsid w:val="6BC10DD4"/>
    <w:multiLevelType w:val="hybridMultilevel"/>
    <w:tmpl w:val="A3881A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nsid w:val="799F1D14"/>
    <w:multiLevelType w:val="multilevel"/>
    <w:tmpl w:val="7110D46E"/>
    <w:lvl w:ilvl="0">
      <w:start w:val="1"/>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7A97403F"/>
    <w:multiLevelType w:val="hybridMultilevel"/>
    <w:tmpl w:val="E0C8F250"/>
    <w:lvl w:ilvl="0" w:tplc="5E38E8C2">
      <w:start w:val="1"/>
      <w:numFmt w:val="decimal"/>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3"/>
  </w:num>
  <w:num w:numId="2">
    <w:abstractNumId w:val="35"/>
  </w:num>
  <w:num w:numId="3">
    <w:abstractNumId w:val="24"/>
  </w:num>
  <w:num w:numId="4">
    <w:abstractNumId w:val="44"/>
  </w:num>
  <w:num w:numId="5">
    <w:abstractNumId w:val="21"/>
  </w:num>
  <w:num w:numId="6">
    <w:abstractNumId w:val="46"/>
  </w:num>
  <w:num w:numId="7">
    <w:abstractNumId w:val="37"/>
  </w:num>
  <w:num w:numId="8">
    <w:abstractNumId w:val="4"/>
  </w:num>
  <w:num w:numId="9">
    <w:abstractNumId w:val="38"/>
  </w:num>
  <w:num w:numId="10">
    <w:abstractNumId w:val="25"/>
  </w:num>
  <w:num w:numId="11">
    <w:abstractNumId w:val="48"/>
  </w:num>
  <w:num w:numId="12">
    <w:abstractNumId w:val="1"/>
  </w:num>
  <w:num w:numId="13">
    <w:abstractNumId w:val="27"/>
  </w:num>
  <w:num w:numId="14">
    <w:abstractNumId w:val="11"/>
  </w:num>
  <w:num w:numId="15">
    <w:abstractNumId w:val="12"/>
  </w:num>
  <w:num w:numId="16">
    <w:abstractNumId w:val="41"/>
  </w:num>
  <w:num w:numId="17">
    <w:abstractNumId w:val="28"/>
  </w:num>
  <w:num w:numId="18">
    <w:abstractNumId w:val="32"/>
  </w:num>
  <w:num w:numId="19">
    <w:abstractNumId w:val="14"/>
  </w:num>
  <w:num w:numId="20">
    <w:abstractNumId w:val="17"/>
  </w:num>
  <w:num w:numId="21">
    <w:abstractNumId w:val="6"/>
  </w:num>
  <w:num w:numId="22">
    <w:abstractNumId w:val="22"/>
  </w:num>
  <w:num w:numId="23">
    <w:abstractNumId w:val="43"/>
  </w:num>
  <w:num w:numId="24">
    <w:abstractNumId w:val="19"/>
  </w:num>
  <w:num w:numId="25">
    <w:abstractNumId w:val="7"/>
  </w:num>
  <w:num w:numId="26">
    <w:abstractNumId w:val="5"/>
  </w:num>
  <w:num w:numId="27">
    <w:abstractNumId w:val="36"/>
  </w:num>
  <w:num w:numId="28">
    <w:abstractNumId w:val="29"/>
  </w:num>
  <w:num w:numId="29">
    <w:abstractNumId w:val="13"/>
  </w:num>
  <w:num w:numId="30">
    <w:abstractNumId w:val="33"/>
  </w:num>
  <w:num w:numId="31">
    <w:abstractNumId w:val="16"/>
  </w:num>
  <w:num w:numId="32">
    <w:abstractNumId w:val="39"/>
  </w:num>
  <w:num w:numId="33">
    <w:abstractNumId w:val="34"/>
  </w:num>
  <w:num w:numId="34">
    <w:abstractNumId w:val="8"/>
  </w:num>
  <w:num w:numId="35">
    <w:abstractNumId w:val="26"/>
  </w:num>
  <w:num w:numId="36">
    <w:abstractNumId w:val="9"/>
  </w:num>
  <w:num w:numId="37">
    <w:abstractNumId w:val="2"/>
  </w:num>
  <w:num w:numId="38">
    <w:abstractNumId w:val="10"/>
  </w:num>
  <w:num w:numId="39">
    <w:abstractNumId w:val="20"/>
  </w:num>
  <w:num w:numId="40">
    <w:abstractNumId w:val="18"/>
  </w:num>
  <w:num w:numId="41">
    <w:abstractNumId w:val="45"/>
  </w:num>
  <w:num w:numId="42">
    <w:abstractNumId w:val="47"/>
  </w:num>
  <w:num w:numId="43">
    <w:abstractNumId w:val="23"/>
  </w:num>
  <w:num w:numId="44">
    <w:abstractNumId w:val="30"/>
  </w:num>
  <w:num w:numId="45">
    <w:abstractNumId w:val="0"/>
  </w:num>
  <w:num w:numId="46">
    <w:abstractNumId w:val="31"/>
  </w:num>
  <w:num w:numId="47">
    <w:abstractNumId w:val="40"/>
  </w:num>
  <w:num w:numId="48">
    <w:abstractNumId w:val="42"/>
  </w:num>
  <w:num w:numId="49">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6A7"/>
    <w:rsid w:val="000033C8"/>
    <w:rsid w:val="00004A11"/>
    <w:rsid w:val="00012687"/>
    <w:rsid w:val="00014285"/>
    <w:rsid w:val="00017C5E"/>
    <w:rsid w:val="0002362B"/>
    <w:rsid w:val="00036A5D"/>
    <w:rsid w:val="00036E81"/>
    <w:rsid w:val="000442AD"/>
    <w:rsid w:val="0004596F"/>
    <w:rsid w:val="0005134A"/>
    <w:rsid w:val="00052E31"/>
    <w:rsid w:val="00053560"/>
    <w:rsid w:val="000616A7"/>
    <w:rsid w:val="00063F55"/>
    <w:rsid w:val="000653E6"/>
    <w:rsid w:val="0007162C"/>
    <w:rsid w:val="00071FF9"/>
    <w:rsid w:val="000808DE"/>
    <w:rsid w:val="00080A96"/>
    <w:rsid w:val="000844D1"/>
    <w:rsid w:val="00085101"/>
    <w:rsid w:val="0009062E"/>
    <w:rsid w:val="000A07B0"/>
    <w:rsid w:val="000A1750"/>
    <w:rsid w:val="000B1EE5"/>
    <w:rsid w:val="000C1524"/>
    <w:rsid w:val="000C312D"/>
    <w:rsid w:val="000C3846"/>
    <w:rsid w:val="000C5BCF"/>
    <w:rsid w:val="000C662E"/>
    <w:rsid w:val="000D0326"/>
    <w:rsid w:val="000D2155"/>
    <w:rsid w:val="000D2283"/>
    <w:rsid w:val="000D505B"/>
    <w:rsid w:val="000D6773"/>
    <w:rsid w:val="000E3770"/>
    <w:rsid w:val="000F03F7"/>
    <w:rsid w:val="000F60A2"/>
    <w:rsid w:val="00102C34"/>
    <w:rsid w:val="0010370A"/>
    <w:rsid w:val="001066CA"/>
    <w:rsid w:val="0011199A"/>
    <w:rsid w:val="00111D4B"/>
    <w:rsid w:val="00114186"/>
    <w:rsid w:val="00116792"/>
    <w:rsid w:val="00124F52"/>
    <w:rsid w:val="001258F5"/>
    <w:rsid w:val="0012785A"/>
    <w:rsid w:val="00131520"/>
    <w:rsid w:val="001329B8"/>
    <w:rsid w:val="00132AAE"/>
    <w:rsid w:val="00132E21"/>
    <w:rsid w:val="00133238"/>
    <w:rsid w:val="00145848"/>
    <w:rsid w:val="00146240"/>
    <w:rsid w:val="0015034D"/>
    <w:rsid w:val="001507AC"/>
    <w:rsid w:val="00153499"/>
    <w:rsid w:val="00164FD8"/>
    <w:rsid w:val="0016636E"/>
    <w:rsid w:val="00171DE6"/>
    <w:rsid w:val="0017421E"/>
    <w:rsid w:val="00175269"/>
    <w:rsid w:val="001812BA"/>
    <w:rsid w:val="00182375"/>
    <w:rsid w:val="00182AD5"/>
    <w:rsid w:val="0018618A"/>
    <w:rsid w:val="00193165"/>
    <w:rsid w:val="00194ED6"/>
    <w:rsid w:val="001950FE"/>
    <w:rsid w:val="00197C08"/>
    <w:rsid w:val="001A2FE2"/>
    <w:rsid w:val="001A4171"/>
    <w:rsid w:val="001A505C"/>
    <w:rsid w:val="001B30E3"/>
    <w:rsid w:val="001B59CE"/>
    <w:rsid w:val="001B5EB6"/>
    <w:rsid w:val="001B797F"/>
    <w:rsid w:val="001C2E59"/>
    <w:rsid w:val="001C6FB1"/>
    <w:rsid w:val="001D0898"/>
    <w:rsid w:val="001D119A"/>
    <w:rsid w:val="001D17AD"/>
    <w:rsid w:val="001D38AF"/>
    <w:rsid w:val="001E0BF8"/>
    <w:rsid w:val="001E5765"/>
    <w:rsid w:val="001E6059"/>
    <w:rsid w:val="001E7094"/>
    <w:rsid w:val="001E7145"/>
    <w:rsid w:val="001F2F1E"/>
    <w:rsid w:val="001F3B04"/>
    <w:rsid w:val="001F41BE"/>
    <w:rsid w:val="001F68A9"/>
    <w:rsid w:val="001F6FAC"/>
    <w:rsid w:val="00200504"/>
    <w:rsid w:val="00207C39"/>
    <w:rsid w:val="00207C8D"/>
    <w:rsid w:val="0021206D"/>
    <w:rsid w:val="00213631"/>
    <w:rsid w:val="00221994"/>
    <w:rsid w:val="0022291F"/>
    <w:rsid w:val="0022678F"/>
    <w:rsid w:val="002304FA"/>
    <w:rsid w:val="00234AE5"/>
    <w:rsid w:val="00241AAE"/>
    <w:rsid w:val="00243EE5"/>
    <w:rsid w:val="002457D1"/>
    <w:rsid w:val="00246F22"/>
    <w:rsid w:val="0025000C"/>
    <w:rsid w:val="00252772"/>
    <w:rsid w:val="002541C0"/>
    <w:rsid w:val="00256D43"/>
    <w:rsid w:val="0026047F"/>
    <w:rsid w:val="0026235C"/>
    <w:rsid w:val="00262B01"/>
    <w:rsid w:val="00264F97"/>
    <w:rsid w:val="00266F73"/>
    <w:rsid w:val="00274A64"/>
    <w:rsid w:val="00284B63"/>
    <w:rsid w:val="00287B6E"/>
    <w:rsid w:val="0029333F"/>
    <w:rsid w:val="002952E7"/>
    <w:rsid w:val="00296C01"/>
    <w:rsid w:val="00297089"/>
    <w:rsid w:val="002978DA"/>
    <w:rsid w:val="002A1594"/>
    <w:rsid w:val="002A297C"/>
    <w:rsid w:val="002A43C7"/>
    <w:rsid w:val="002B35D3"/>
    <w:rsid w:val="002B38B8"/>
    <w:rsid w:val="002B6173"/>
    <w:rsid w:val="002B684E"/>
    <w:rsid w:val="002B6AC8"/>
    <w:rsid w:val="002B6D47"/>
    <w:rsid w:val="002C0D45"/>
    <w:rsid w:val="002C1038"/>
    <w:rsid w:val="002C1199"/>
    <w:rsid w:val="002C6AD1"/>
    <w:rsid w:val="002C768C"/>
    <w:rsid w:val="002D1765"/>
    <w:rsid w:val="002D42BA"/>
    <w:rsid w:val="002D5055"/>
    <w:rsid w:val="002E25B1"/>
    <w:rsid w:val="002F20A1"/>
    <w:rsid w:val="002F31BA"/>
    <w:rsid w:val="003006D1"/>
    <w:rsid w:val="00301772"/>
    <w:rsid w:val="003038E8"/>
    <w:rsid w:val="00303979"/>
    <w:rsid w:val="00307423"/>
    <w:rsid w:val="00324C83"/>
    <w:rsid w:val="00327772"/>
    <w:rsid w:val="00332C85"/>
    <w:rsid w:val="00335335"/>
    <w:rsid w:val="00337742"/>
    <w:rsid w:val="00337844"/>
    <w:rsid w:val="0034272E"/>
    <w:rsid w:val="00344E61"/>
    <w:rsid w:val="003462E6"/>
    <w:rsid w:val="00352305"/>
    <w:rsid w:val="0036253E"/>
    <w:rsid w:val="003636DF"/>
    <w:rsid w:val="00376993"/>
    <w:rsid w:val="003809A2"/>
    <w:rsid w:val="003837CB"/>
    <w:rsid w:val="00387153"/>
    <w:rsid w:val="00390206"/>
    <w:rsid w:val="00394353"/>
    <w:rsid w:val="00394E7F"/>
    <w:rsid w:val="00396EFD"/>
    <w:rsid w:val="003A07C9"/>
    <w:rsid w:val="003B0D42"/>
    <w:rsid w:val="003B12FA"/>
    <w:rsid w:val="003B7A11"/>
    <w:rsid w:val="003C2926"/>
    <w:rsid w:val="003C41FC"/>
    <w:rsid w:val="003C4FA9"/>
    <w:rsid w:val="003C5682"/>
    <w:rsid w:val="003D0CFC"/>
    <w:rsid w:val="003D0D85"/>
    <w:rsid w:val="003D77FA"/>
    <w:rsid w:val="003F3C88"/>
    <w:rsid w:val="003F3D84"/>
    <w:rsid w:val="003F45F5"/>
    <w:rsid w:val="003F4EFE"/>
    <w:rsid w:val="00400F56"/>
    <w:rsid w:val="00407C4A"/>
    <w:rsid w:val="00414111"/>
    <w:rsid w:val="00420EB3"/>
    <w:rsid w:val="00423BA7"/>
    <w:rsid w:val="004245FB"/>
    <w:rsid w:val="00427E3A"/>
    <w:rsid w:val="00427F98"/>
    <w:rsid w:val="00431AB6"/>
    <w:rsid w:val="00437311"/>
    <w:rsid w:val="004374DC"/>
    <w:rsid w:val="004379CE"/>
    <w:rsid w:val="00440C3C"/>
    <w:rsid w:val="00442EC7"/>
    <w:rsid w:val="0044483F"/>
    <w:rsid w:val="0045662B"/>
    <w:rsid w:val="004568AD"/>
    <w:rsid w:val="004630BF"/>
    <w:rsid w:val="00465C0D"/>
    <w:rsid w:val="00470C17"/>
    <w:rsid w:val="00472119"/>
    <w:rsid w:val="00475120"/>
    <w:rsid w:val="00476237"/>
    <w:rsid w:val="00481F8B"/>
    <w:rsid w:val="0048232E"/>
    <w:rsid w:val="004850E8"/>
    <w:rsid w:val="00487A7E"/>
    <w:rsid w:val="00493B84"/>
    <w:rsid w:val="00495206"/>
    <w:rsid w:val="00496726"/>
    <w:rsid w:val="004A190F"/>
    <w:rsid w:val="004A2E40"/>
    <w:rsid w:val="004A33C3"/>
    <w:rsid w:val="004A3EF6"/>
    <w:rsid w:val="004B0131"/>
    <w:rsid w:val="004B1281"/>
    <w:rsid w:val="004B5814"/>
    <w:rsid w:val="004B6F87"/>
    <w:rsid w:val="004C48A2"/>
    <w:rsid w:val="004C4C52"/>
    <w:rsid w:val="004D26C3"/>
    <w:rsid w:val="004D72E5"/>
    <w:rsid w:val="004E0F4D"/>
    <w:rsid w:val="004E258E"/>
    <w:rsid w:val="004E37B1"/>
    <w:rsid w:val="004E3DF6"/>
    <w:rsid w:val="004E684F"/>
    <w:rsid w:val="004E74C4"/>
    <w:rsid w:val="004F517D"/>
    <w:rsid w:val="004F7C9D"/>
    <w:rsid w:val="00500DB4"/>
    <w:rsid w:val="00502752"/>
    <w:rsid w:val="00503223"/>
    <w:rsid w:val="00510C66"/>
    <w:rsid w:val="00514634"/>
    <w:rsid w:val="005208BD"/>
    <w:rsid w:val="00525556"/>
    <w:rsid w:val="00532AC7"/>
    <w:rsid w:val="0053370D"/>
    <w:rsid w:val="00533E71"/>
    <w:rsid w:val="005378A1"/>
    <w:rsid w:val="005407C3"/>
    <w:rsid w:val="00540F17"/>
    <w:rsid w:val="00545A87"/>
    <w:rsid w:val="00547572"/>
    <w:rsid w:val="005548DC"/>
    <w:rsid w:val="005569E2"/>
    <w:rsid w:val="005610A3"/>
    <w:rsid w:val="00561D09"/>
    <w:rsid w:val="005635D7"/>
    <w:rsid w:val="00563810"/>
    <w:rsid w:val="00570527"/>
    <w:rsid w:val="00572EAF"/>
    <w:rsid w:val="00573C0D"/>
    <w:rsid w:val="00574897"/>
    <w:rsid w:val="0057544C"/>
    <w:rsid w:val="00577572"/>
    <w:rsid w:val="005820B3"/>
    <w:rsid w:val="00585D10"/>
    <w:rsid w:val="005872A5"/>
    <w:rsid w:val="00590B25"/>
    <w:rsid w:val="00590D41"/>
    <w:rsid w:val="005944A5"/>
    <w:rsid w:val="00595406"/>
    <w:rsid w:val="00596477"/>
    <w:rsid w:val="00597202"/>
    <w:rsid w:val="005976AD"/>
    <w:rsid w:val="005A1F82"/>
    <w:rsid w:val="005A2693"/>
    <w:rsid w:val="005B1FCC"/>
    <w:rsid w:val="005B348B"/>
    <w:rsid w:val="005B6E87"/>
    <w:rsid w:val="005C1569"/>
    <w:rsid w:val="005C193D"/>
    <w:rsid w:val="005C4B79"/>
    <w:rsid w:val="005C68FD"/>
    <w:rsid w:val="005D0472"/>
    <w:rsid w:val="005D2564"/>
    <w:rsid w:val="005D403D"/>
    <w:rsid w:val="005D5FAC"/>
    <w:rsid w:val="005D61A8"/>
    <w:rsid w:val="005E0FB5"/>
    <w:rsid w:val="005E1F6F"/>
    <w:rsid w:val="005E38E5"/>
    <w:rsid w:val="005F0B90"/>
    <w:rsid w:val="005F5B67"/>
    <w:rsid w:val="006050AF"/>
    <w:rsid w:val="00610947"/>
    <w:rsid w:val="00625A41"/>
    <w:rsid w:val="00625F0B"/>
    <w:rsid w:val="00627D3F"/>
    <w:rsid w:val="00630BCD"/>
    <w:rsid w:val="00630C7E"/>
    <w:rsid w:val="0063541C"/>
    <w:rsid w:val="00637C32"/>
    <w:rsid w:val="00642B96"/>
    <w:rsid w:val="006470C8"/>
    <w:rsid w:val="006526BA"/>
    <w:rsid w:val="0065418B"/>
    <w:rsid w:val="00656FB1"/>
    <w:rsid w:val="00667FCD"/>
    <w:rsid w:val="00671D31"/>
    <w:rsid w:val="00672A66"/>
    <w:rsid w:val="00673573"/>
    <w:rsid w:val="006824EA"/>
    <w:rsid w:val="00686292"/>
    <w:rsid w:val="00687060"/>
    <w:rsid w:val="00687EC8"/>
    <w:rsid w:val="00690BB3"/>
    <w:rsid w:val="00691B12"/>
    <w:rsid w:val="0069307A"/>
    <w:rsid w:val="0069312B"/>
    <w:rsid w:val="006A012E"/>
    <w:rsid w:val="006A7D5F"/>
    <w:rsid w:val="006A7F66"/>
    <w:rsid w:val="006B0FC7"/>
    <w:rsid w:val="006B1900"/>
    <w:rsid w:val="006B6463"/>
    <w:rsid w:val="006C1FF8"/>
    <w:rsid w:val="006C5634"/>
    <w:rsid w:val="006C6195"/>
    <w:rsid w:val="006D1251"/>
    <w:rsid w:val="006D1A47"/>
    <w:rsid w:val="006D3F8E"/>
    <w:rsid w:val="006E066A"/>
    <w:rsid w:val="006E0853"/>
    <w:rsid w:val="006E43BE"/>
    <w:rsid w:val="006E58E2"/>
    <w:rsid w:val="006F2056"/>
    <w:rsid w:val="0070101D"/>
    <w:rsid w:val="00702CF6"/>
    <w:rsid w:val="00707074"/>
    <w:rsid w:val="00715ED4"/>
    <w:rsid w:val="00720F45"/>
    <w:rsid w:val="0072102D"/>
    <w:rsid w:val="00721191"/>
    <w:rsid w:val="007305C8"/>
    <w:rsid w:val="0073272C"/>
    <w:rsid w:val="00733801"/>
    <w:rsid w:val="00735576"/>
    <w:rsid w:val="00736121"/>
    <w:rsid w:val="00736A9F"/>
    <w:rsid w:val="00741232"/>
    <w:rsid w:val="007416D3"/>
    <w:rsid w:val="00741913"/>
    <w:rsid w:val="00742EF4"/>
    <w:rsid w:val="00744196"/>
    <w:rsid w:val="00744FAD"/>
    <w:rsid w:val="00750D44"/>
    <w:rsid w:val="0075627A"/>
    <w:rsid w:val="00761564"/>
    <w:rsid w:val="00761B31"/>
    <w:rsid w:val="00770E31"/>
    <w:rsid w:val="007779DD"/>
    <w:rsid w:val="0078091F"/>
    <w:rsid w:val="00787D81"/>
    <w:rsid w:val="007922AB"/>
    <w:rsid w:val="00796296"/>
    <w:rsid w:val="00796D16"/>
    <w:rsid w:val="00797572"/>
    <w:rsid w:val="007A1009"/>
    <w:rsid w:val="007A45D7"/>
    <w:rsid w:val="007A6C9E"/>
    <w:rsid w:val="007A70C2"/>
    <w:rsid w:val="007A71C8"/>
    <w:rsid w:val="007A728B"/>
    <w:rsid w:val="007B1272"/>
    <w:rsid w:val="007B2F62"/>
    <w:rsid w:val="007B3BC7"/>
    <w:rsid w:val="007B7EB0"/>
    <w:rsid w:val="007C1A57"/>
    <w:rsid w:val="007C2366"/>
    <w:rsid w:val="007C40A5"/>
    <w:rsid w:val="007C520B"/>
    <w:rsid w:val="007D2907"/>
    <w:rsid w:val="007D3FBC"/>
    <w:rsid w:val="007D7A00"/>
    <w:rsid w:val="007E445E"/>
    <w:rsid w:val="007E46CC"/>
    <w:rsid w:val="007F0005"/>
    <w:rsid w:val="007F67E5"/>
    <w:rsid w:val="00802018"/>
    <w:rsid w:val="00804CE5"/>
    <w:rsid w:val="00804FCE"/>
    <w:rsid w:val="0081247A"/>
    <w:rsid w:val="008127FB"/>
    <w:rsid w:val="008157DA"/>
    <w:rsid w:val="00816FBC"/>
    <w:rsid w:val="00817EC2"/>
    <w:rsid w:val="008205DF"/>
    <w:rsid w:val="00820A4C"/>
    <w:rsid w:val="008242F0"/>
    <w:rsid w:val="00824EA2"/>
    <w:rsid w:val="008261D7"/>
    <w:rsid w:val="00826EAE"/>
    <w:rsid w:val="00831FAE"/>
    <w:rsid w:val="00832751"/>
    <w:rsid w:val="00834E8B"/>
    <w:rsid w:val="00842321"/>
    <w:rsid w:val="008424F8"/>
    <w:rsid w:val="008436A8"/>
    <w:rsid w:val="00844775"/>
    <w:rsid w:val="008458CA"/>
    <w:rsid w:val="00847141"/>
    <w:rsid w:val="00847E42"/>
    <w:rsid w:val="00852E91"/>
    <w:rsid w:val="00854621"/>
    <w:rsid w:val="00871356"/>
    <w:rsid w:val="00871444"/>
    <w:rsid w:val="00873B9E"/>
    <w:rsid w:val="0087527E"/>
    <w:rsid w:val="008817F2"/>
    <w:rsid w:val="00885003"/>
    <w:rsid w:val="00886E1E"/>
    <w:rsid w:val="00887A20"/>
    <w:rsid w:val="00891C2A"/>
    <w:rsid w:val="00895D4F"/>
    <w:rsid w:val="008A2D2C"/>
    <w:rsid w:val="008B2565"/>
    <w:rsid w:val="008B31BB"/>
    <w:rsid w:val="008B426E"/>
    <w:rsid w:val="008B5E46"/>
    <w:rsid w:val="008B6885"/>
    <w:rsid w:val="008C38B5"/>
    <w:rsid w:val="008C7695"/>
    <w:rsid w:val="008D264A"/>
    <w:rsid w:val="008D2A90"/>
    <w:rsid w:val="008D5550"/>
    <w:rsid w:val="008E1C5A"/>
    <w:rsid w:val="008F12E4"/>
    <w:rsid w:val="008F3FF8"/>
    <w:rsid w:val="008F79A6"/>
    <w:rsid w:val="008F7ACC"/>
    <w:rsid w:val="00900607"/>
    <w:rsid w:val="00906893"/>
    <w:rsid w:val="00911B1C"/>
    <w:rsid w:val="009130AC"/>
    <w:rsid w:val="00920C19"/>
    <w:rsid w:val="00923F90"/>
    <w:rsid w:val="00926696"/>
    <w:rsid w:val="009316F7"/>
    <w:rsid w:val="00931DF0"/>
    <w:rsid w:val="00937173"/>
    <w:rsid w:val="00941983"/>
    <w:rsid w:val="009447DD"/>
    <w:rsid w:val="009448CB"/>
    <w:rsid w:val="00945A83"/>
    <w:rsid w:val="009517C3"/>
    <w:rsid w:val="009527D2"/>
    <w:rsid w:val="00954566"/>
    <w:rsid w:val="00955A16"/>
    <w:rsid w:val="00956EA8"/>
    <w:rsid w:val="00960529"/>
    <w:rsid w:val="009624C2"/>
    <w:rsid w:val="00972B78"/>
    <w:rsid w:val="00972EC6"/>
    <w:rsid w:val="0097451E"/>
    <w:rsid w:val="00982507"/>
    <w:rsid w:val="00982D11"/>
    <w:rsid w:val="0098430E"/>
    <w:rsid w:val="009851E8"/>
    <w:rsid w:val="009862A6"/>
    <w:rsid w:val="009863FD"/>
    <w:rsid w:val="0098668C"/>
    <w:rsid w:val="0099216D"/>
    <w:rsid w:val="009A3D59"/>
    <w:rsid w:val="009A4105"/>
    <w:rsid w:val="009A7A07"/>
    <w:rsid w:val="009B5B15"/>
    <w:rsid w:val="009B658E"/>
    <w:rsid w:val="009B79C1"/>
    <w:rsid w:val="009C2159"/>
    <w:rsid w:val="009C29FB"/>
    <w:rsid w:val="009C3D5F"/>
    <w:rsid w:val="009C4378"/>
    <w:rsid w:val="009C7D41"/>
    <w:rsid w:val="009D4FB6"/>
    <w:rsid w:val="009F0538"/>
    <w:rsid w:val="009F2A7F"/>
    <w:rsid w:val="00A05979"/>
    <w:rsid w:val="00A06147"/>
    <w:rsid w:val="00A12370"/>
    <w:rsid w:val="00A155E1"/>
    <w:rsid w:val="00A217C3"/>
    <w:rsid w:val="00A235C7"/>
    <w:rsid w:val="00A27EDB"/>
    <w:rsid w:val="00A40AC5"/>
    <w:rsid w:val="00A42FE9"/>
    <w:rsid w:val="00A43A64"/>
    <w:rsid w:val="00A46422"/>
    <w:rsid w:val="00A47158"/>
    <w:rsid w:val="00A47E9A"/>
    <w:rsid w:val="00A52B00"/>
    <w:rsid w:val="00A52B4C"/>
    <w:rsid w:val="00A52B9D"/>
    <w:rsid w:val="00A556DF"/>
    <w:rsid w:val="00A612B6"/>
    <w:rsid w:val="00A67056"/>
    <w:rsid w:val="00A67F4B"/>
    <w:rsid w:val="00A71CA7"/>
    <w:rsid w:val="00A73213"/>
    <w:rsid w:val="00A740AA"/>
    <w:rsid w:val="00A74C0C"/>
    <w:rsid w:val="00A75A15"/>
    <w:rsid w:val="00A75E04"/>
    <w:rsid w:val="00A75E96"/>
    <w:rsid w:val="00A76013"/>
    <w:rsid w:val="00A77E3F"/>
    <w:rsid w:val="00A85D94"/>
    <w:rsid w:val="00A9170A"/>
    <w:rsid w:val="00A94528"/>
    <w:rsid w:val="00A963AF"/>
    <w:rsid w:val="00A96625"/>
    <w:rsid w:val="00AA327B"/>
    <w:rsid w:val="00AA44E3"/>
    <w:rsid w:val="00AA5855"/>
    <w:rsid w:val="00AB1921"/>
    <w:rsid w:val="00AB3FC0"/>
    <w:rsid w:val="00AB4D39"/>
    <w:rsid w:val="00AB65AD"/>
    <w:rsid w:val="00AB6B79"/>
    <w:rsid w:val="00AC1B93"/>
    <w:rsid w:val="00AC2A6E"/>
    <w:rsid w:val="00AC489B"/>
    <w:rsid w:val="00AC5682"/>
    <w:rsid w:val="00AD2C3D"/>
    <w:rsid w:val="00AD4748"/>
    <w:rsid w:val="00AD5C5C"/>
    <w:rsid w:val="00AE605C"/>
    <w:rsid w:val="00AF7222"/>
    <w:rsid w:val="00B00F2E"/>
    <w:rsid w:val="00B076F9"/>
    <w:rsid w:val="00B11628"/>
    <w:rsid w:val="00B160AF"/>
    <w:rsid w:val="00B16D1F"/>
    <w:rsid w:val="00B2007E"/>
    <w:rsid w:val="00B241A4"/>
    <w:rsid w:val="00B2765E"/>
    <w:rsid w:val="00B30F11"/>
    <w:rsid w:val="00B37ACB"/>
    <w:rsid w:val="00B42CC0"/>
    <w:rsid w:val="00B4322C"/>
    <w:rsid w:val="00B4361E"/>
    <w:rsid w:val="00B51EB8"/>
    <w:rsid w:val="00B54076"/>
    <w:rsid w:val="00B54366"/>
    <w:rsid w:val="00B64E12"/>
    <w:rsid w:val="00B65A12"/>
    <w:rsid w:val="00B6794C"/>
    <w:rsid w:val="00B82338"/>
    <w:rsid w:val="00B84205"/>
    <w:rsid w:val="00B85399"/>
    <w:rsid w:val="00B85E72"/>
    <w:rsid w:val="00B861E3"/>
    <w:rsid w:val="00B90C40"/>
    <w:rsid w:val="00B90FA9"/>
    <w:rsid w:val="00B92475"/>
    <w:rsid w:val="00B92549"/>
    <w:rsid w:val="00B9517A"/>
    <w:rsid w:val="00B97047"/>
    <w:rsid w:val="00BA08C4"/>
    <w:rsid w:val="00BA79CC"/>
    <w:rsid w:val="00BB1C53"/>
    <w:rsid w:val="00BB2AC6"/>
    <w:rsid w:val="00BB7001"/>
    <w:rsid w:val="00BC004F"/>
    <w:rsid w:val="00BC376E"/>
    <w:rsid w:val="00BC667C"/>
    <w:rsid w:val="00BD20B5"/>
    <w:rsid w:val="00BF0754"/>
    <w:rsid w:val="00BF2CB9"/>
    <w:rsid w:val="00BF3E76"/>
    <w:rsid w:val="00BF59BE"/>
    <w:rsid w:val="00C02C6A"/>
    <w:rsid w:val="00C05312"/>
    <w:rsid w:val="00C12168"/>
    <w:rsid w:val="00C121EE"/>
    <w:rsid w:val="00C1459B"/>
    <w:rsid w:val="00C15F00"/>
    <w:rsid w:val="00C20854"/>
    <w:rsid w:val="00C21987"/>
    <w:rsid w:val="00C25E9C"/>
    <w:rsid w:val="00C275EC"/>
    <w:rsid w:val="00C32457"/>
    <w:rsid w:val="00C358CC"/>
    <w:rsid w:val="00C42081"/>
    <w:rsid w:val="00C42A42"/>
    <w:rsid w:val="00C478E9"/>
    <w:rsid w:val="00C5393B"/>
    <w:rsid w:val="00C56B14"/>
    <w:rsid w:val="00C719BC"/>
    <w:rsid w:val="00C74003"/>
    <w:rsid w:val="00C7409A"/>
    <w:rsid w:val="00C760B0"/>
    <w:rsid w:val="00C826D7"/>
    <w:rsid w:val="00C827FE"/>
    <w:rsid w:val="00C84564"/>
    <w:rsid w:val="00C86104"/>
    <w:rsid w:val="00C87361"/>
    <w:rsid w:val="00C90063"/>
    <w:rsid w:val="00C90EEB"/>
    <w:rsid w:val="00C92164"/>
    <w:rsid w:val="00C9425C"/>
    <w:rsid w:val="00CA2375"/>
    <w:rsid w:val="00CA3BFD"/>
    <w:rsid w:val="00CA749D"/>
    <w:rsid w:val="00CA77CC"/>
    <w:rsid w:val="00CB4A86"/>
    <w:rsid w:val="00CC3397"/>
    <w:rsid w:val="00CC3455"/>
    <w:rsid w:val="00CD1080"/>
    <w:rsid w:val="00CD1501"/>
    <w:rsid w:val="00CD2B2D"/>
    <w:rsid w:val="00CE2207"/>
    <w:rsid w:val="00CE51C2"/>
    <w:rsid w:val="00CF16C4"/>
    <w:rsid w:val="00D00182"/>
    <w:rsid w:val="00D02C0C"/>
    <w:rsid w:val="00D03248"/>
    <w:rsid w:val="00D04CB7"/>
    <w:rsid w:val="00D07DBF"/>
    <w:rsid w:val="00D11657"/>
    <w:rsid w:val="00D17D5E"/>
    <w:rsid w:val="00D22222"/>
    <w:rsid w:val="00D24079"/>
    <w:rsid w:val="00D25EC7"/>
    <w:rsid w:val="00D30642"/>
    <w:rsid w:val="00D31084"/>
    <w:rsid w:val="00D321AB"/>
    <w:rsid w:val="00D37A8F"/>
    <w:rsid w:val="00D41280"/>
    <w:rsid w:val="00D41AC1"/>
    <w:rsid w:val="00D41DF7"/>
    <w:rsid w:val="00D436E6"/>
    <w:rsid w:val="00D45F5F"/>
    <w:rsid w:val="00D46FB9"/>
    <w:rsid w:val="00D506BB"/>
    <w:rsid w:val="00D559C1"/>
    <w:rsid w:val="00D57F92"/>
    <w:rsid w:val="00D60158"/>
    <w:rsid w:val="00D605FE"/>
    <w:rsid w:val="00D666B5"/>
    <w:rsid w:val="00D67489"/>
    <w:rsid w:val="00D71DC1"/>
    <w:rsid w:val="00D82E3F"/>
    <w:rsid w:val="00D85D5D"/>
    <w:rsid w:val="00D8613E"/>
    <w:rsid w:val="00D90E1B"/>
    <w:rsid w:val="00DA08ED"/>
    <w:rsid w:val="00DA1E91"/>
    <w:rsid w:val="00DA3F1F"/>
    <w:rsid w:val="00DA4BF7"/>
    <w:rsid w:val="00DA61FD"/>
    <w:rsid w:val="00DA798E"/>
    <w:rsid w:val="00DB00B1"/>
    <w:rsid w:val="00DB1F4B"/>
    <w:rsid w:val="00DB2148"/>
    <w:rsid w:val="00DB5EE4"/>
    <w:rsid w:val="00DB6B01"/>
    <w:rsid w:val="00DB7180"/>
    <w:rsid w:val="00DC2AD7"/>
    <w:rsid w:val="00DC3151"/>
    <w:rsid w:val="00DC476D"/>
    <w:rsid w:val="00DD01CC"/>
    <w:rsid w:val="00DD2CD4"/>
    <w:rsid w:val="00DD34DB"/>
    <w:rsid w:val="00DD45C3"/>
    <w:rsid w:val="00DD72D1"/>
    <w:rsid w:val="00DD7B43"/>
    <w:rsid w:val="00DE30FF"/>
    <w:rsid w:val="00DE6342"/>
    <w:rsid w:val="00DE7019"/>
    <w:rsid w:val="00DF15AD"/>
    <w:rsid w:val="00DF1EB0"/>
    <w:rsid w:val="00DF281F"/>
    <w:rsid w:val="00DF47D2"/>
    <w:rsid w:val="00DF7D14"/>
    <w:rsid w:val="00E02023"/>
    <w:rsid w:val="00E036F8"/>
    <w:rsid w:val="00E04806"/>
    <w:rsid w:val="00E06CFD"/>
    <w:rsid w:val="00E1026F"/>
    <w:rsid w:val="00E10886"/>
    <w:rsid w:val="00E20138"/>
    <w:rsid w:val="00E20F1C"/>
    <w:rsid w:val="00E23E2E"/>
    <w:rsid w:val="00E26B0B"/>
    <w:rsid w:val="00E26FB3"/>
    <w:rsid w:val="00E27FB2"/>
    <w:rsid w:val="00E32B8D"/>
    <w:rsid w:val="00E333B8"/>
    <w:rsid w:val="00E333C6"/>
    <w:rsid w:val="00E37ED2"/>
    <w:rsid w:val="00E43CB1"/>
    <w:rsid w:val="00E43E60"/>
    <w:rsid w:val="00E470E5"/>
    <w:rsid w:val="00E4719E"/>
    <w:rsid w:val="00E5106D"/>
    <w:rsid w:val="00E5201D"/>
    <w:rsid w:val="00E5307D"/>
    <w:rsid w:val="00E5515F"/>
    <w:rsid w:val="00E57A7C"/>
    <w:rsid w:val="00E6147B"/>
    <w:rsid w:val="00E62A72"/>
    <w:rsid w:val="00E64F0E"/>
    <w:rsid w:val="00E66481"/>
    <w:rsid w:val="00E718CA"/>
    <w:rsid w:val="00E72552"/>
    <w:rsid w:val="00E7561D"/>
    <w:rsid w:val="00E75747"/>
    <w:rsid w:val="00E76410"/>
    <w:rsid w:val="00E819BB"/>
    <w:rsid w:val="00E82DC4"/>
    <w:rsid w:val="00E87A9E"/>
    <w:rsid w:val="00E925D5"/>
    <w:rsid w:val="00E93839"/>
    <w:rsid w:val="00E97FA4"/>
    <w:rsid w:val="00EA1B8A"/>
    <w:rsid w:val="00EA4E13"/>
    <w:rsid w:val="00EB07B8"/>
    <w:rsid w:val="00EB3D31"/>
    <w:rsid w:val="00EB71D2"/>
    <w:rsid w:val="00EC2B97"/>
    <w:rsid w:val="00EC59E6"/>
    <w:rsid w:val="00EC781D"/>
    <w:rsid w:val="00EE4007"/>
    <w:rsid w:val="00EE7D6D"/>
    <w:rsid w:val="00EF12E6"/>
    <w:rsid w:val="00EF1762"/>
    <w:rsid w:val="00EF313B"/>
    <w:rsid w:val="00EF4B57"/>
    <w:rsid w:val="00EF7D9F"/>
    <w:rsid w:val="00F112BD"/>
    <w:rsid w:val="00F12CF9"/>
    <w:rsid w:val="00F141EB"/>
    <w:rsid w:val="00F216BA"/>
    <w:rsid w:val="00F2598E"/>
    <w:rsid w:val="00F270E6"/>
    <w:rsid w:val="00F30282"/>
    <w:rsid w:val="00F3100A"/>
    <w:rsid w:val="00F33405"/>
    <w:rsid w:val="00F3361B"/>
    <w:rsid w:val="00F349BB"/>
    <w:rsid w:val="00F36A2C"/>
    <w:rsid w:val="00F432F5"/>
    <w:rsid w:val="00F43D44"/>
    <w:rsid w:val="00F50910"/>
    <w:rsid w:val="00F540AE"/>
    <w:rsid w:val="00F63E39"/>
    <w:rsid w:val="00F64AF2"/>
    <w:rsid w:val="00F70312"/>
    <w:rsid w:val="00F75EF1"/>
    <w:rsid w:val="00F7622B"/>
    <w:rsid w:val="00F83757"/>
    <w:rsid w:val="00F84304"/>
    <w:rsid w:val="00F848B8"/>
    <w:rsid w:val="00F8771E"/>
    <w:rsid w:val="00F87D32"/>
    <w:rsid w:val="00F90F78"/>
    <w:rsid w:val="00FA0978"/>
    <w:rsid w:val="00FA0FCA"/>
    <w:rsid w:val="00FA1E24"/>
    <w:rsid w:val="00FA2AE4"/>
    <w:rsid w:val="00FC2878"/>
    <w:rsid w:val="00FC2DEF"/>
    <w:rsid w:val="00FC341B"/>
    <w:rsid w:val="00FC3857"/>
    <w:rsid w:val="00FC3C01"/>
    <w:rsid w:val="00FC5457"/>
    <w:rsid w:val="00FC55B5"/>
    <w:rsid w:val="00FC5D17"/>
    <w:rsid w:val="00FD27EB"/>
    <w:rsid w:val="00FD6F5A"/>
    <w:rsid w:val="00FD7595"/>
    <w:rsid w:val="00FD7E75"/>
    <w:rsid w:val="00FE0214"/>
    <w:rsid w:val="00FE0663"/>
    <w:rsid w:val="00FE0717"/>
    <w:rsid w:val="00FE69F1"/>
    <w:rsid w:val="00FE70B3"/>
    <w:rsid w:val="00FF528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57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7B3BC7"/>
    <w:rPr>
      <w:sz w:val="24"/>
      <w:szCs w:val="24"/>
      <w:lang w:val="en-GB" w:eastAsia="en-GB"/>
    </w:rPr>
  </w:style>
  <w:style w:type="paragraph" w:styleId="Heading3">
    <w:name w:val="heading 3"/>
    <w:basedOn w:val="Normal"/>
    <w:link w:val="Heading3Char"/>
    <w:uiPriority w:val="9"/>
    <w:qFormat/>
    <w:rsid w:val="00C719BC"/>
    <w:pPr>
      <w:spacing w:before="100" w:beforeAutospacing="1" w:after="100" w:afterAutospacing="1"/>
      <w:outlineLvl w:val="2"/>
    </w:pPr>
    <w:rPr>
      <w:b/>
      <w:bCs/>
      <w:sz w:val="27"/>
      <w:szCs w:val="27"/>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C29FB"/>
    <w:rPr>
      <w:rFonts w:ascii="Tahoma" w:hAnsi="Tahoma" w:cs="Tahoma"/>
      <w:sz w:val="16"/>
      <w:szCs w:val="16"/>
    </w:rPr>
  </w:style>
  <w:style w:type="paragraph" w:styleId="Header">
    <w:name w:val="header"/>
    <w:basedOn w:val="Normal"/>
    <w:semiHidden/>
    <w:rsid w:val="009C29FB"/>
    <w:pPr>
      <w:tabs>
        <w:tab w:val="center" w:pos="4153"/>
        <w:tab w:val="right" w:pos="8306"/>
      </w:tabs>
    </w:pPr>
  </w:style>
  <w:style w:type="paragraph" w:styleId="Footer">
    <w:name w:val="footer"/>
    <w:basedOn w:val="Normal"/>
    <w:semiHidden/>
    <w:rsid w:val="009C29FB"/>
    <w:pPr>
      <w:tabs>
        <w:tab w:val="center" w:pos="4153"/>
        <w:tab w:val="right" w:pos="8306"/>
      </w:tabs>
    </w:pPr>
  </w:style>
  <w:style w:type="paragraph" w:styleId="FootnoteText">
    <w:name w:val="footnote text"/>
    <w:basedOn w:val="Normal"/>
    <w:semiHidden/>
    <w:rsid w:val="009C29FB"/>
    <w:rPr>
      <w:sz w:val="20"/>
      <w:szCs w:val="20"/>
    </w:rPr>
  </w:style>
  <w:style w:type="character" w:styleId="FootnoteReference">
    <w:name w:val="footnote reference"/>
    <w:uiPriority w:val="99"/>
    <w:rsid w:val="009C29FB"/>
    <w:rPr>
      <w:vertAlign w:val="superscript"/>
    </w:rPr>
  </w:style>
  <w:style w:type="character" w:styleId="PageNumber">
    <w:name w:val="page number"/>
    <w:basedOn w:val="DefaultParagraphFont"/>
    <w:semiHidden/>
    <w:rsid w:val="009C29FB"/>
  </w:style>
  <w:style w:type="paragraph" w:customStyle="1" w:styleId="Default">
    <w:name w:val="Default"/>
    <w:rsid w:val="009C29FB"/>
    <w:pPr>
      <w:autoSpaceDE w:val="0"/>
      <w:autoSpaceDN w:val="0"/>
      <w:adjustRightInd w:val="0"/>
    </w:pPr>
    <w:rPr>
      <w:color w:val="000000"/>
      <w:sz w:val="24"/>
      <w:szCs w:val="24"/>
      <w:lang w:val="en-GB" w:eastAsia="en-GB"/>
    </w:rPr>
  </w:style>
  <w:style w:type="character" w:styleId="Hyperlink">
    <w:name w:val="Hyperlink"/>
    <w:semiHidden/>
    <w:rsid w:val="009C29FB"/>
    <w:rPr>
      <w:color w:val="0000FF"/>
      <w:u w:val="single"/>
    </w:rPr>
  </w:style>
  <w:style w:type="character" w:styleId="CommentReference">
    <w:name w:val="annotation reference"/>
    <w:semiHidden/>
    <w:rsid w:val="009C29FB"/>
    <w:rPr>
      <w:sz w:val="16"/>
      <w:szCs w:val="16"/>
    </w:rPr>
  </w:style>
  <w:style w:type="paragraph" w:styleId="CommentText">
    <w:name w:val="annotation text"/>
    <w:basedOn w:val="Normal"/>
    <w:semiHidden/>
    <w:rsid w:val="009C29FB"/>
    <w:rPr>
      <w:sz w:val="20"/>
      <w:szCs w:val="20"/>
    </w:rPr>
  </w:style>
  <w:style w:type="paragraph" w:styleId="CommentSubject">
    <w:name w:val="annotation subject"/>
    <w:basedOn w:val="CommentText"/>
    <w:next w:val="CommentText"/>
    <w:semiHidden/>
    <w:rsid w:val="009C29FB"/>
    <w:rPr>
      <w:b/>
      <w:bCs/>
    </w:rPr>
  </w:style>
  <w:style w:type="paragraph" w:styleId="NormalWeb">
    <w:name w:val="Normal (Web)"/>
    <w:basedOn w:val="Normal"/>
    <w:unhideWhenUsed/>
    <w:rsid w:val="00C86104"/>
    <w:pPr>
      <w:spacing w:before="100" w:beforeAutospacing="1" w:after="100" w:afterAutospacing="1"/>
    </w:pPr>
    <w:rPr>
      <w:lang w:val="en-IE" w:eastAsia="en-IE"/>
    </w:rPr>
  </w:style>
  <w:style w:type="character" w:styleId="Strong">
    <w:name w:val="Strong"/>
    <w:uiPriority w:val="22"/>
    <w:qFormat/>
    <w:rsid w:val="00871356"/>
    <w:rPr>
      <w:b/>
      <w:bCs/>
    </w:rPr>
  </w:style>
  <w:style w:type="character" w:styleId="Emphasis">
    <w:name w:val="Emphasis"/>
    <w:uiPriority w:val="20"/>
    <w:qFormat/>
    <w:rsid w:val="00871356"/>
    <w:rPr>
      <w:i/>
      <w:iCs/>
    </w:rPr>
  </w:style>
  <w:style w:type="character" w:customStyle="1" w:styleId="Heading3Char">
    <w:name w:val="Heading 3 Char"/>
    <w:link w:val="Heading3"/>
    <w:uiPriority w:val="9"/>
    <w:rsid w:val="00C719BC"/>
    <w:rPr>
      <w:b/>
      <w:bCs/>
      <w:sz w:val="27"/>
      <w:szCs w:val="27"/>
    </w:rPr>
  </w:style>
  <w:style w:type="paragraph" w:customStyle="1" w:styleId="ColorfulList-Accent11">
    <w:name w:val="Colorful List - Accent 11"/>
    <w:basedOn w:val="Normal"/>
    <w:uiPriority w:val="34"/>
    <w:qFormat/>
    <w:rsid w:val="00CA77CC"/>
    <w:pPr>
      <w:ind w:left="720"/>
    </w:pPr>
  </w:style>
  <w:style w:type="character" w:styleId="FollowedHyperlink">
    <w:name w:val="FollowedHyperlink"/>
    <w:uiPriority w:val="99"/>
    <w:semiHidden/>
    <w:unhideWhenUsed/>
    <w:rsid w:val="00E82DC4"/>
    <w:rPr>
      <w:color w:val="800080"/>
      <w:u w:val="single"/>
    </w:rPr>
  </w:style>
  <w:style w:type="paragraph" w:styleId="EndnoteText">
    <w:name w:val="endnote text"/>
    <w:basedOn w:val="Normal"/>
    <w:link w:val="EndnoteTextChar"/>
    <w:rsid w:val="00DD7B43"/>
    <w:pPr>
      <w:spacing w:after="200" w:line="276" w:lineRule="auto"/>
    </w:pPr>
    <w:rPr>
      <w:rFonts w:ascii="Calibri" w:eastAsia="Calibri" w:hAnsi="Calibri" w:cs="Courier"/>
      <w:sz w:val="20"/>
      <w:szCs w:val="20"/>
      <w:lang w:eastAsia="en-US"/>
    </w:rPr>
  </w:style>
  <w:style w:type="character" w:customStyle="1" w:styleId="EndnoteTextChar">
    <w:name w:val="Endnote Text Char"/>
    <w:link w:val="EndnoteText"/>
    <w:rsid w:val="00DD7B43"/>
    <w:rPr>
      <w:rFonts w:ascii="Calibri" w:eastAsia="Calibri" w:hAnsi="Calibri" w:cs="Courier"/>
      <w:lang w:val="en-GB" w:eastAsia="en-US"/>
    </w:rPr>
  </w:style>
  <w:style w:type="character" w:styleId="EndnoteReference">
    <w:name w:val="endnote reference"/>
    <w:rsid w:val="00DD7B43"/>
    <w:rPr>
      <w:vertAlign w:val="superscript"/>
    </w:rPr>
  </w:style>
  <w:style w:type="table" w:styleId="TableGrid">
    <w:name w:val="Table Grid"/>
    <w:basedOn w:val="TableNormal"/>
    <w:uiPriority w:val="59"/>
    <w:rsid w:val="008F12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link w:val="Level1Char"/>
    <w:uiPriority w:val="6"/>
    <w:qFormat/>
    <w:rsid w:val="00145848"/>
    <w:pPr>
      <w:numPr>
        <w:numId w:val="34"/>
      </w:numPr>
      <w:spacing w:after="210"/>
      <w:outlineLvl w:val="0"/>
    </w:pPr>
    <w:rPr>
      <w:rFonts w:ascii="Calibri" w:eastAsia="Calibri" w:hAnsi="Calibri"/>
      <w:sz w:val="22"/>
      <w:szCs w:val="22"/>
      <w:lang w:eastAsia="en-US"/>
    </w:rPr>
  </w:style>
  <w:style w:type="paragraph" w:customStyle="1" w:styleId="Level2">
    <w:name w:val="Level 2"/>
    <w:basedOn w:val="Normal"/>
    <w:next w:val="Normal"/>
    <w:uiPriority w:val="6"/>
    <w:qFormat/>
    <w:rsid w:val="00145848"/>
    <w:pPr>
      <w:numPr>
        <w:ilvl w:val="1"/>
        <w:numId w:val="34"/>
      </w:numPr>
      <w:spacing w:after="210"/>
      <w:outlineLvl w:val="1"/>
    </w:pPr>
    <w:rPr>
      <w:rFonts w:ascii="Calibri" w:eastAsia="Calibri" w:hAnsi="Calibri"/>
      <w:sz w:val="22"/>
      <w:szCs w:val="22"/>
      <w:lang w:eastAsia="en-US"/>
    </w:rPr>
  </w:style>
  <w:style w:type="paragraph" w:customStyle="1" w:styleId="Level3">
    <w:name w:val="Level 3"/>
    <w:basedOn w:val="Normal"/>
    <w:next w:val="Normal"/>
    <w:uiPriority w:val="6"/>
    <w:qFormat/>
    <w:rsid w:val="00145848"/>
    <w:pPr>
      <w:numPr>
        <w:ilvl w:val="2"/>
        <w:numId w:val="34"/>
      </w:numPr>
      <w:spacing w:after="210"/>
      <w:outlineLvl w:val="2"/>
    </w:pPr>
    <w:rPr>
      <w:rFonts w:ascii="Calibri" w:eastAsia="Calibri" w:hAnsi="Calibri"/>
      <w:sz w:val="22"/>
      <w:szCs w:val="22"/>
      <w:lang w:eastAsia="en-US"/>
    </w:rPr>
  </w:style>
  <w:style w:type="paragraph" w:customStyle="1" w:styleId="Level4">
    <w:name w:val="Level 4"/>
    <w:basedOn w:val="Normal"/>
    <w:next w:val="Normal"/>
    <w:uiPriority w:val="6"/>
    <w:qFormat/>
    <w:rsid w:val="00145848"/>
    <w:pPr>
      <w:numPr>
        <w:ilvl w:val="3"/>
        <w:numId w:val="34"/>
      </w:numPr>
      <w:spacing w:after="210"/>
      <w:outlineLvl w:val="3"/>
    </w:pPr>
    <w:rPr>
      <w:rFonts w:ascii="Calibri" w:eastAsia="Calibri" w:hAnsi="Calibri"/>
      <w:sz w:val="22"/>
      <w:szCs w:val="22"/>
      <w:lang w:eastAsia="en-US"/>
    </w:rPr>
  </w:style>
  <w:style w:type="paragraph" w:customStyle="1" w:styleId="Level5">
    <w:name w:val="Level 5"/>
    <w:basedOn w:val="Normal"/>
    <w:next w:val="Normal"/>
    <w:uiPriority w:val="6"/>
    <w:qFormat/>
    <w:rsid w:val="00145848"/>
    <w:pPr>
      <w:numPr>
        <w:ilvl w:val="4"/>
        <w:numId w:val="34"/>
      </w:numPr>
      <w:spacing w:after="210"/>
      <w:outlineLvl w:val="4"/>
    </w:pPr>
    <w:rPr>
      <w:rFonts w:ascii="Calibri" w:eastAsia="Calibri" w:hAnsi="Calibri"/>
      <w:sz w:val="22"/>
      <w:szCs w:val="22"/>
      <w:lang w:eastAsia="en-US"/>
    </w:rPr>
  </w:style>
  <w:style w:type="character" w:customStyle="1" w:styleId="Level1Char">
    <w:name w:val="Level 1 Char"/>
    <w:link w:val="Level1"/>
    <w:uiPriority w:val="6"/>
    <w:rsid w:val="00145848"/>
    <w:rPr>
      <w:rFonts w:ascii="Calibri" w:eastAsia="Calibri" w:hAnsi="Calibri"/>
      <w:sz w:val="22"/>
      <w:szCs w:val="22"/>
      <w:lang w:val="en-GB" w:eastAsia="en-US"/>
    </w:rPr>
  </w:style>
  <w:style w:type="paragraph" w:styleId="ListParagraph">
    <w:name w:val="List Paragraph"/>
    <w:basedOn w:val="Normal"/>
    <w:uiPriority w:val="72"/>
    <w:qFormat/>
    <w:rsid w:val="00F349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7B3BC7"/>
    <w:rPr>
      <w:sz w:val="24"/>
      <w:szCs w:val="24"/>
      <w:lang w:val="en-GB" w:eastAsia="en-GB"/>
    </w:rPr>
  </w:style>
  <w:style w:type="paragraph" w:styleId="Heading3">
    <w:name w:val="heading 3"/>
    <w:basedOn w:val="Normal"/>
    <w:link w:val="Heading3Char"/>
    <w:uiPriority w:val="9"/>
    <w:qFormat/>
    <w:rsid w:val="00C719BC"/>
    <w:pPr>
      <w:spacing w:before="100" w:beforeAutospacing="1" w:after="100" w:afterAutospacing="1"/>
      <w:outlineLvl w:val="2"/>
    </w:pPr>
    <w:rPr>
      <w:b/>
      <w:bCs/>
      <w:sz w:val="27"/>
      <w:szCs w:val="27"/>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C29FB"/>
    <w:rPr>
      <w:rFonts w:ascii="Tahoma" w:hAnsi="Tahoma" w:cs="Tahoma"/>
      <w:sz w:val="16"/>
      <w:szCs w:val="16"/>
    </w:rPr>
  </w:style>
  <w:style w:type="paragraph" w:styleId="Header">
    <w:name w:val="header"/>
    <w:basedOn w:val="Normal"/>
    <w:semiHidden/>
    <w:rsid w:val="009C29FB"/>
    <w:pPr>
      <w:tabs>
        <w:tab w:val="center" w:pos="4153"/>
        <w:tab w:val="right" w:pos="8306"/>
      </w:tabs>
    </w:pPr>
  </w:style>
  <w:style w:type="paragraph" w:styleId="Footer">
    <w:name w:val="footer"/>
    <w:basedOn w:val="Normal"/>
    <w:semiHidden/>
    <w:rsid w:val="009C29FB"/>
    <w:pPr>
      <w:tabs>
        <w:tab w:val="center" w:pos="4153"/>
        <w:tab w:val="right" w:pos="8306"/>
      </w:tabs>
    </w:pPr>
  </w:style>
  <w:style w:type="paragraph" w:styleId="FootnoteText">
    <w:name w:val="footnote text"/>
    <w:basedOn w:val="Normal"/>
    <w:semiHidden/>
    <w:rsid w:val="009C29FB"/>
    <w:rPr>
      <w:sz w:val="20"/>
      <w:szCs w:val="20"/>
    </w:rPr>
  </w:style>
  <w:style w:type="character" w:styleId="FootnoteReference">
    <w:name w:val="footnote reference"/>
    <w:uiPriority w:val="99"/>
    <w:rsid w:val="009C29FB"/>
    <w:rPr>
      <w:vertAlign w:val="superscript"/>
    </w:rPr>
  </w:style>
  <w:style w:type="character" w:styleId="PageNumber">
    <w:name w:val="page number"/>
    <w:basedOn w:val="DefaultParagraphFont"/>
    <w:semiHidden/>
    <w:rsid w:val="009C29FB"/>
  </w:style>
  <w:style w:type="paragraph" w:customStyle="1" w:styleId="Default">
    <w:name w:val="Default"/>
    <w:rsid w:val="009C29FB"/>
    <w:pPr>
      <w:autoSpaceDE w:val="0"/>
      <w:autoSpaceDN w:val="0"/>
      <w:adjustRightInd w:val="0"/>
    </w:pPr>
    <w:rPr>
      <w:color w:val="000000"/>
      <w:sz w:val="24"/>
      <w:szCs w:val="24"/>
      <w:lang w:val="en-GB" w:eastAsia="en-GB"/>
    </w:rPr>
  </w:style>
  <w:style w:type="character" w:styleId="Hyperlink">
    <w:name w:val="Hyperlink"/>
    <w:semiHidden/>
    <w:rsid w:val="009C29FB"/>
    <w:rPr>
      <w:color w:val="0000FF"/>
      <w:u w:val="single"/>
    </w:rPr>
  </w:style>
  <w:style w:type="character" w:styleId="CommentReference">
    <w:name w:val="annotation reference"/>
    <w:semiHidden/>
    <w:rsid w:val="009C29FB"/>
    <w:rPr>
      <w:sz w:val="16"/>
      <w:szCs w:val="16"/>
    </w:rPr>
  </w:style>
  <w:style w:type="paragraph" w:styleId="CommentText">
    <w:name w:val="annotation text"/>
    <w:basedOn w:val="Normal"/>
    <w:semiHidden/>
    <w:rsid w:val="009C29FB"/>
    <w:rPr>
      <w:sz w:val="20"/>
      <w:szCs w:val="20"/>
    </w:rPr>
  </w:style>
  <w:style w:type="paragraph" w:styleId="CommentSubject">
    <w:name w:val="annotation subject"/>
    <w:basedOn w:val="CommentText"/>
    <w:next w:val="CommentText"/>
    <w:semiHidden/>
    <w:rsid w:val="009C29FB"/>
    <w:rPr>
      <w:b/>
      <w:bCs/>
    </w:rPr>
  </w:style>
  <w:style w:type="paragraph" w:styleId="NormalWeb">
    <w:name w:val="Normal (Web)"/>
    <w:basedOn w:val="Normal"/>
    <w:unhideWhenUsed/>
    <w:rsid w:val="00C86104"/>
    <w:pPr>
      <w:spacing w:before="100" w:beforeAutospacing="1" w:after="100" w:afterAutospacing="1"/>
    </w:pPr>
    <w:rPr>
      <w:lang w:val="en-IE" w:eastAsia="en-IE"/>
    </w:rPr>
  </w:style>
  <w:style w:type="character" w:styleId="Strong">
    <w:name w:val="Strong"/>
    <w:uiPriority w:val="22"/>
    <w:qFormat/>
    <w:rsid w:val="00871356"/>
    <w:rPr>
      <w:b/>
      <w:bCs/>
    </w:rPr>
  </w:style>
  <w:style w:type="character" w:styleId="Emphasis">
    <w:name w:val="Emphasis"/>
    <w:uiPriority w:val="20"/>
    <w:qFormat/>
    <w:rsid w:val="00871356"/>
    <w:rPr>
      <w:i/>
      <w:iCs/>
    </w:rPr>
  </w:style>
  <w:style w:type="character" w:customStyle="1" w:styleId="Heading3Char">
    <w:name w:val="Heading 3 Char"/>
    <w:link w:val="Heading3"/>
    <w:uiPriority w:val="9"/>
    <w:rsid w:val="00C719BC"/>
    <w:rPr>
      <w:b/>
      <w:bCs/>
      <w:sz w:val="27"/>
      <w:szCs w:val="27"/>
    </w:rPr>
  </w:style>
  <w:style w:type="paragraph" w:customStyle="1" w:styleId="ColorfulList-Accent11">
    <w:name w:val="Colorful List - Accent 11"/>
    <w:basedOn w:val="Normal"/>
    <w:uiPriority w:val="34"/>
    <w:qFormat/>
    <w:rsid w:val="00CA77CC"/>
    <w:pPr>
      <w:ind w:left="720"/>
    </w:pPr>
  </w:style>
  <w:style w:type="character" w:styleId="FollowedHyperlink">
    <w:name w:val="FollowedHyperlink"/>
    <w:uiPriority w:val="99"/>
    <w:semiHidden/>
    <w:unhideWhenUsed/>
    <w:rsid w:val="00E82DC4"/>
    <w:rPr>
      <w:color w:val="800080"/>
      <w:u w:val="single"/>
    </w:rPr>
  </w:style>
  <w:style w:type="paragraph" w:styleId="EndnoteText">
    <w:name w:val="endnote text"/>
    <w:basedOn w:val="Normal"/>
    <w:link w:val="EndnoteTextChar"/>
    <w:rsid w:val="00DD7B43"/>
    <w:pPr>
      <w:spacing w:after="200" w:line="276" w:lineRule="auto"/>
    </w:pPr>
    <w:rPr>
      <w:rFonts w:ascii="Calibri" w:eastAsia="Calibri" w:hAnsi="Calibri" w:cs="Courier"/>
      <w:sz w:val="20"/>
      <w:szCs w:val="20"/>
      <w:lang w:eastAsia="en-US"/>
    </w:rPr>
  </w:style>
  <w:style w:type="character" w:customStyle="1" w:styleId="EndnoteTextChar">
    <w:name w:val="Endnote Text Char"/>
    <w:link w:val="EndnoteText"/>
    <w:rsid w:val="00DD7B43"/>
    <w:rPr>
      <w:rFonts w:ascii="Calibri" w:eastAsia="Calibri" w:hAnsi="Calibri" w:cs="Courier"/>
      <w:lang w:val="en-GB" w:eastAsia="en-US"/>
    </w:rPr>
  </w:style>
  <w:style w:type="character" w:styleId="EndnoteReference">
    <w:name w:val="endnote reference"/>
    <w:rsid w:val="00DD7B43"/>
    <w:rPr>
      <w:vertAlign w:val="superscript"/>
    </w:rPr>
  </w:style>
  <w:style w:type="table" w:styleId="TableGrid">
    <w:name w:val="Table Grid"/>
    <w:basedOn w:val="TableNormal"/>
    <w:uiPriority w:val="59"/>
    <w:rsid w:val="008F12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link w:val="Level1Char"/>
    <w:uiPriority w:val="6"/>
    <w:qFormat/>
    <w:rsid w:val="00145848"/>
    <w:pPr>
      <w:numPr>
        <w:numId w:val="34"/>
      </w:numPr>
      <w:spacing w:after="210"/>
      <w:outlineLvl w:val="0"/>
    </w:pPr>
    <w:rPr>
      <w:rFonts w:ascii="Calibri" w:eastAsia="Calibri" w:hAnsi="Calibri"/>
      <w:sz w:val="22"/>
      <w:szCs w:val="22"/>
      <w:lang w:eastAsia="en-US"/>
    </w:rPr>
  </w:style>
  <w:style w:type="paragraph" w:customStyle="1" w:styleId="Level2">
    <w:name w:val="Level 2"/>
    <w:basedOn w:val="Normal"/>
    <w:next w:val="Normal"/>
    <w:uiPriority w:val="6"/>
    <w:qFormat/>
    <w:rsid w:val="00145848"/>
    <w:pPr>
      <w:numPr>
        <w:ilvl w:val="1"/>
        <w:numId w:val="34"/>
      </w:numPr>
      <w:spacing w:after="210"/>
      <w:outlineLvl w:val="1"/>
    </w:pPr>
    <w:rPr>
      <w:rFonts w:ascii="Calibri" w:eastAsia="Calibri" w:hAnsi="Calibri"/>
      <w:sz w:val="22"/>
      <w:szCs w:val="22"/>
      <w:lang w:eastAsia="en-US"/>
    </w:rPr>
  </w:style>
  <w:style w:type="paragraph" w:customStyle="1" w:styleId="Level3">
    <w:name w:val="Level 3"/>
    <w:basedOn w:val="Normal"/>
    <w:next w:val="Normal"/>
    <w:uiPriority w:val="6"/>
    <w:qFormat/>
    <w:rsid w:val="00145848"/>
    <w:pPr>
      <w:numPr>
        <w:ilvl w:val="2"/>
        <w:numId w:val="34"/>
      </w:numPr>
      <w:spacing w:after="210"/>
      <w:outlineLvl w:val="2"/>
    </w:pPr>
    <w:rPr>
      <w:rFonts w:ascii="Calibri" w:eastAsia="Calibri" w:hAnsi="Calibri"/>
      <w:sz w:val="22"/>
      <w:szCs w:val="22"/>
      <w:lang w:eastAsia="en-US"/>
    </w:rPr>
  </w:style>
  <w:style w:type="paragraph" w:customStyle="1" w:styleId="Level4">
    <w:name w:val="Level 4"/>
    <w:basedOn w:val="Normal"/>
    <w:next w:val="Normal"/>
    <w:uiPriority w:val="6"/>
    <w:qFormat/>
    <w:rsid w:val="00145848"/>
    <w:pPr>
      <w:numPr>
        <w:ilvl w:val="3"/>
        <w:numId w:val="34"/>
      </w:numPr>
      <w:spacing w:after="210"/>
      <w:outlineLvl w:val="3"/>
    </w:pPr>
    <w:rPr>
      <w:rFonts w:ascii="Calibri" w:eastAsia="Calibri" w:hAnsi="Calibri"/>
      <w:sz w:val="22"/>
      <w:szCs w:val="22"/>
      <w:lang w:eastAsia="en-US"/>
    </w:rPr>
  </w:style>
  <w:style w:type="paragraph" w:customStyle="1" w:styleId="Level5">
    <w:name w:val="Level 5"/>
    <w:basedOn w:val="Normal"/>
    <w:next w:val="Normal"/>
    <w:uiPriority w:val="6"/>
    <w:qFormat/>
    <w:rsid w:val="00145848"/>
    <w:pPr>
      <w:numPr>
        <w:ilvl w:val="4"/>
        <w:numId w:val="34"/>
      </w:numPr>
      <w:spacing w:after="210"/>
      <w:outlineLvl w:val="4"/>
    </w:pPr>
    <w:rPr>
      <w:rFonts w:ascii="Calibri" w:eastAsia="Calibri" w:hAnsi="Calibri"/>
      <w:sz w:val="22"/>
      <w:szCs w:val="22"/>
      <w:lang w:eastAsia="en-US"/>
    </w:rPr>
  </w:style>
  <w:style w:type="character" w:customStyle="1" w:styleId="Level1Char">
    <w:name w:val="Level 1 Char"/>
    <w:link w:val="Level1"/>
    <w:uiPriority w:val="6"/>
    <w:rsid w:val="00145848"/>
    <w:rPr>
      <w:rFonts w:ascii="Calibri" w:eastAsia="Calibri" w:hAnsi="Calibri"/>
      <w:sz w:val="22"/>
      <w:szCs w:val="22"/>
      <w:lang w:val="en-GB" w:eastAsia="en-US"/>
    </w:rPr>
  </w:style>
  <w:style w:type="paragraph" w:styleId="ListParagraph">
    <w:name w:val="List Paragraph"/>
    <w:basedOn w:val="Normal"/>
    <w:uiPriority w:val="72"/>
    <w:qFormat/>
    <w:rsid w:val="00F34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385664">
      <w:bodyDiv w:val="1"/>
      <w:marLeft w:val="0"/>
      <w:marRight w:val="0"/>
      <w:marTop w:val="0"/>
      <w:marBottom w:val="0"/>
      <w:divBdr>
        <w:top w:val="none" w:sz="0" w:space="0" w:color="auto"/>
        <w:left w:val="none" w:sz="0" w:space="0" w:color="auto"/>
        <w:bottom w:val="none" w:sz="0" w:space="0" w:color="auto"/>
        <w:right w:val="none" w:sz="0" w:space="0" w:color="auto"/>
      </w:divBdr>
      <w:divsChild>
        <w:div w:id="523249275">
          <w:marLeft w:val="0"/>
          <w:marRight w:val="0"/>
          <w:marTop w:val="0"/>
          <w:marBottom w:val="0"/>
          <w:divBdr>
            <w:top w:val="none" w:sz="0" w:space="0" w:color="auto"/>
            <w:left w:val="none" w:sz="0" w:space="0" w:color="auto"/>
            <w:bottom w:val="none" w:sz="0" w:space="0" w:color="auto"/>
            <w:right w:val="none" w:sz="0" w:space="0" w:color="auto"/>
          </w:divBdr>
        </w:div>
      </w:divsChild>
    </w:div>
    <w:div w:id="1360744679">
      <w:bodyDiv w:val="1"/>
      <w:marLeft w:val="0"/>
      <w:marRight w:val="0"/>
      <w:marTop w:val="0"/>
      <w:marBottom w:val="0"/>
      <w:divBdr>
        <w:top w:val="none" w:sz="0" w:space="0" w:color="auto"/>
        <w:left w:val="none" w:sz="0" w:space="0" w:color="auto"/>
        <w:bottom w:val="none" w:sz="0" w:space="0" w:color="auto"/>
        <w:right w:val="none" w:sz="0" w:space="0" w:color="auto"/>
      </w:divBdr>
    </w:div>
    <w:div w:id="1934438085">
      <w:bodyDiv w:val="1"/>
      <w:marLeft w:val="0"/>
      <w:marRight w:val="0"/>
      <w:marTop w:val="0"/>
      <w:marBottom w:val="0"/>
      <w:divBdr>
        <w:top w:val="none" w:sz="0" w:space="0" w:color="auto"/>
        <w:left w:val="none" w:sz="0" w:space="0" w:color="auto"/>
        <w:bottom w:val="none" w:sz="0" w:space="0" w:color="auto"/>
        <w:right w:val="none" w:sz="0" w:space="0" w:color="auto"/>
      </w:divBdr>
    </w:div>
    <w:div w:id="1969167015">
      <w:bodyDiv w:val="1"/>
      <w:marLeft w:val="0"/>
      <w:marRight w:val="0"/>
      <w:marTop w:val="0"/>
      <w:marBottom w:val="0"/>
      <w:divBdr>
        <w:top w:val="none" w:sz="0" w:space="0" w:color="auto"/>
        <w:left w:val="none" w:sz="0" w:space="0" w:color="auto"/>
        <w:bottom w:val="none" w:sz="0" w:space="0" w:color="auto"/>
        <w:right w:val="none" w:sz="0" w:space="0" w:color="auto"/>
      </w:divBdr>
    </w:div>
    <w:div w:id="1969628362">
      <w:bodyDiv w:val="1"/>
      <w:marLeft w:val="0"/>
      <w:marRight w:val="0"/>
      <w:marTop w:val="0"/>
      <w:marBottom w:val="0"/>
      <w:divBdr>
        <w:top w:val="none" w:sz="0" w:space="0" w:color="auto"/>
        <w:left w:val="none" w:sz="0" w:space="0" w:color="auto"/>
        <w:bottom w:val="none" w:sz="0" w:space="0" w:color="auto"/>
        <w:right w:val="none" w:sz="0" w:space="0" w:color="auto"/>
      </w:divBdr>
    </w:div>
    <w:div w:id="2107916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adoptionrightsalliance.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info@adoptionrightsalliance.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hoganlovells.com/probono/" TargetMode="External"/><Relationship Id="rId13" Type="http://schemas.openxmlformats.org/officeDocument/2006/relationships/hyperlink" Target="http://www.dcya.gov.ie/docs/27.07.2015_Appendix_A_Heads_of_Bill_and_General_Scheme/3495.htm" TargetMode="External"/><Relationship Id="rId18" Type="http://schemas.openxmlformats.org/officeDocument/2006/relationships/hyperlink" Target="http://www.adoptionrightsalliance.com/complaints.htm" TargetMode="External"/><Relationship Id="rId3" Type="http://schemas.openxmlformats.org/officeDocument/2006/relationships/hyperlink" Target="http://www.mbhcoi.ie/MBH.nsf/page/index-en" TargetMode="External"/><Relationship Id="rId21" Type="http://schemas.openxmlformats.org/officeDocument/2006/relationships/hyperlink" Target="http://www.adoptionrightsalliance.com/waiting.htm" TargetMode="External"/><Relationship Id="rId7" Type="http://schemas.openxmlformats.org/officeDocument/2006/relationships/hyperlink" Target="http://clannproject.org" TargetMode="External"/><Relationship Id="rId12" Type="http://schemas.openxmlformats.org/officeDocument/2006/relationships/hyperlink" Target="http://www.dohc.ie/press/releases/2001/20010524.html" TargetMode="External"/><Relationship Id="rId17" Type="http://schemas.openxmlformats.org/officeDocument/2006/relationships/hyperlink" Target="http://www.aai.gov.ie/index.php/tracing/release-of-original-birth-certificate.html" TargetMode="External"/><Relationship Id="rId2" Type="http://schemas.openxmlformats.org/officeDocument/2006/relationships/hyperlink" Target="http://www.adoptionrightsalliance.com" TargetMode="External"/><Relationship Id="rId16" Type="http://schemas.openxmlformats.org/officeDocument/2006/relationships/hyperlink" Target="http://www.adviceguide.org.uk/index/your_family/family/birth_certificates.htm" TargetMode="External"/><Relationship Id="rId20" Type="http://schemas.openxmlformats.org/officeDocument/2006/relationships/hyperlink" Target="http://www.irishexaminer.com/ireland/kfkfqlgbcwql/rss2/" TargetMode="External"/><Relationship Id="rId1" Type="http://schemas.openxmlformats.org/officeDocument/2006/relationships/hyperlink" Target="http://www.irishexaminer.com/ireland/health/hse-still-without-vaccine-trial-files-169263.html" TargetMode="External"/><Relationship Id="rId6" Type="http://schemas.openxmlformats.org/officeDocument/2006/relationships/hyperlink" Target="http://clannproject.org/wp-content/uploads/Letter-from-MBHCOI_01-06-16.pdf" TargetMode="External"/><Relationship Id="rId11" Type="http://schemas.openxmlformats.org/officeDocument/2006/relationships/hyperlink" Target="http://www.irishstatutebook.ie/1979/en/act/cam/0006/index.html" TargetMode="External"/><Relationship Id="rId24" Type="http://schemas.openxmlformats.org/officeDocument/2006/relationships/hyperlink" Target="http://www.adoptionrightsalliance.com/ARAJFMR_ToR_Briefing_300614.pdf" TargetMode="External"/><Relationship Id="rId5" Type="http://schemas.openxmlformats.org/officeDocument/2006/relationships/hyperlink" Target="http://clannproject.org/wp-content/uploads/ARA-JFMR-Letter-to-MBHCOI_03-05-16.pdf" TargetMode="External"/><Relationship Id="rId15" Type="http://schemas.openxmlformats.org/officeDocument/2006/relationships/hyperlink" Target="http://www.ihrc.ie/publications/list/ihrc-assessment-of-magdalen-laundries-nov-2010/" TargetMode="External"/><Relationship Id="rId23" Type="http://schemas.openxmlformats.org/officeDocument/2006/relationships/hyperlink" Target="http://www.adoptionrightsalliance.com/ARA%20Briefing%20Note_Children%20&amp;%20Family%20Relationships%20Bill.pdf" TargetMode="External"/><Relationship Id="rId10" Type="http://schemas.openxmlformats.org/officeDocument/2006/relationships/hyperlink" Target="http://www.aai.gov.ie/index.php/legislation/adoption-legislation.html" TargetMode="External"/><Relationship Id="rId19" Type="http://schemas.openxmlformats.org/officeDocument/2006/relationships/hyperlink" Target="http://www.aai.gov.ie/index.php/tracing/contact-preference-register.html" TargetMode="External"/><Relationship Id="rId4" Type="http://schemas.openxmlformats.org/officeDocument/2006/relationships/hyperlink" Target="http://dcya.gov.ie/viewdoc.asp?fn=/documents/Mother_and_Baby_Homes/20150109DraftOrderCommofInvestigation.pdf" TargetMode="External"/><Relationship Id="rId9" Type="http://schemas.openxmlformats.org/officeDocument/2006/relationships/hyperlink" Target="http://www.irishstatutebook.ie/1952/en/act/pub/0025/index.html" TargetMode="External"/><Relationship Id="rId14" Type="http://schemas.openxmlformats.org/officeDocument/2006/relationships/hyperlink" Target="http://www.oireachtas.ie/viewdoc.asp?DocID=33905&amp;&amp;CatID=59" TargetMode="External"/><Relationship Id="rId22" Type="http://schemas.openxmlformats.org/officeDocument/2006/relationships/hyperlink" Target="http://www.aai.gov.ie/attachments/article/27/ICA%20stats%202014_1.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C579C-B9A3-450F-B9E8-E7075185B441}"/>
</file>

<file path=customXml/itemProps2.xml><?xml version="1.0" encoding="utf-8"?>
<ds:datastoreItem xmlns:ds="http://schemas.openxmlformats.org/officeDocument/2006/customXml" ds:itemID="{AB83B7FA-3547-4587-9DB3-298165D6FE88}"/>
</file>

<file path=customXml/itemProps3.xml><?xml version="1.0" encoding="utf-8"?>
<ds:datastoreItem xmlns:ds="http://schemas.openxmlformats.org/officeDocument/2006/customXml" ds:itemID="{20F85376-C81C-491E-B15B-12F8B0F4BBE3}"/>
</file>

<file path=customXml/itemProps4.xml><?xml version="1.0" encoding="utf-8"?>
<ds:datastoreItem xmlns:ds="http://schemas.openxmlformats.org/officeDocument/2006/customXml" ds:itemID="{A073FC8B-65A5-4BA6-BC47-5F7ADA262CB5}"/>
</file>

<file path=docProps/app.xml><?xml version="1.0" encoding="utf-8"?>
<Properties xmlns="http://schemas.openxmlformats.org/officeDocument/2006/extended-properties" xmlns:vt="http://schemas.openxmlformats.org/officeDocument/2006/docPropsVTypes">
  <Template>Normal.dotm</Template>
  <TotalTime>1</TotalTime>
  <Pages>18</Pages>
  <Words>4104</Words>
  <Characters>22055</Characters>
  <Application>Microsoft Office Word</Application>
  <DocSecurity>0</DocSecurity>
  <Lines>183</Lines>
  <Paragraphs>52</Paragraphs>
  <ScaleCrop>false</ScaleCrop>
  <HeadingPairs>
    <vt:vector size="2" baseType="variant">
      <vt:variant>
        <vt:lpstr>Title</vt:lpstr>
      </vt:variant>
      <vt:variant>
        <vt:i4>1</vt:i4>
      </vt:variant>
    </vt:vector>
  </HeadingPairs>
  <TitlesOfParts>
    <vt:vector size="1" baseType="lpstr">
      <vt:lpstr>UPR Submission</vt:lpstr>
    </vt:vector>
  </TitlesOfParts>
  <Company>University College Dublin</Company>
  <LinksUpToDate>false</LinksUpToDate>
  <CharactersWithSpaces>26107</CharactersWithSpaces>
  <SharedDoc>false</SharedDoc>
  <HLinks>
    <vt:vector size="126" baseType="variant">
      <vt:variant>
        <vt:i4>4063281</vt:i4>
      </vt:variant>
      <vt:variant>
        <vt:i4>3</vt:i4>
      </vt:variant>
      <vt:variant>
        <vt:i4>0</vt:i4>
      </vt:variant>
      <vt:variant>
        <vt:i4>5</vt:i4>
      </vt:variant>
      <vt:variant>
        <vt:lpwstr>http://www.adoptionrightsalliance.com/</vt:lpwstr>
      </vt:variant>
      <vt:variant>
        <vt:lpwstr/>
      </vt:variant>
      <vt:variant>
        <vt:i4>4980849</vt:i4>
      </vt:variant>
      <vt:variant>
        <vt:i4>0</vt:i4>
      </vt:variant>
      <vt:variant>
        <vt:i4>0</vt:i4>
      </vt:variant>
      <vt:variant>
        <vt:i4>5</vt:i4>
      </vt:variant>
      <vt:variant>
        <vt:lpwstr>mailto:info@adoptionrightsalliance.com</vt:lpwstr>
      </vt:variant>
      <vt:variant>
        <vt:lpwstr/>
      </vt:variant>
      <vt:variant>
        <vt:i4>4522075</vt:i4>
      </vt:variant>
      <vt:variant>
        <vt:i4>54</vt:i4>
      </vt:variant>
      <vt:variant>
        <vt:i4>0</vt:i4>
      </vt:variant>
      <vt:variant>
        <vt:i4>5</vt:i4>
      </vt:variant>
      <vt:variant>
        <vt:lpwstr>http://www.adoptionrightsalliance.com/ARAJFMR_ToR_Briefing_300614.pdf</vt:lpwstr>
      </vt:variant>
      <vt:variant>
        <vt:lpwstr/>
      </vt:variant>
      <vt:variant>
        <vt:i4>6357066</vt:i4>
      </vt:variant>
      <vt:variant>
        <vt:i4>51</vt:i4>
      </vt:variant>
      <vt:variant>
        <vt:i4>0</vt:i4>
      </vt:variant>
      <vt:variant>
        <vt:i4>5</vt:i4>
      </vt:variant>
      <vt:variant>
        <vt:lpwstr>http://www.adoptionrightsalliance.com/ARA Briefing Note_Children &amp; Family Relationships Bill.pdf</vt:lpwstr>
      </vt:variant>
      <vt:variant>
        <vt:lpwstr/>
      </vt:variant>
      <vt:variant>
        <vt:i4>589890</vt:i4>
      </vt:variant>
      <vt:variant>
        <vt:i4>48</vt:i4>
      </vt:variant>
      <vt:variant>
        <vt:i4>0</vt:i4>
      </vt:variant>
      <vt:variant>
        <vt:i4>5</vt:i4>
      </vt:variant>
      <vt:variant>
        <vt:lpwstr>http://www.aai.gov.ie/attachments/article/27/ICA stats 2014_1.1.pdf</vt:lpwstr>
      </vt:variant>
      <vt:variant>
        <vt:lpwstr/>
      </vt:variant>
      <vt:variant>
        <vt:i4>2031652</vt:i4>
      </vt:variant>
      <vt:variant>
        <vt:i4>45</vt:i4>
      </vt:variant>
      <vt:variant>
        <vt:i4>0</vt:i4>
      </vt:variant>
      <vt:variant>
        <vt:i4>5</vt:i4>
      </vt:variant>
      <vt:variant>
        <vt:lpwstr>http://www.adoptionrightsalliance.com/waiting.htm</vt:lpwstr>
      </vt:variant>
      <vt:variant>
        <vt:lpwstr/>
      </vt:variant>
      <vt:variant>
        <vt:i4>2555987</vt:i4>
      </vt:variant>
      <vt:variant>
        <vt:i4>42</vt:i4>
      </vt:variant>
      <vt:variant>
        <vt:i4>0</vt:i4>
      </vt:variant>
      <vt:variant>
        <vt:i4>5</vt:i4>
      </vt:variant>
      <vt:variant>
        <vt:lpwstr>http://www.irishexaminer.com/ireland/kfkfqlgbcwql/rss2/</vt:lpwstr>
      </vt:variant>
      <vt:variant>
        <vt:lpwstr/>
      </vt:variant>
      <vt:variant>
        <vt:i4>4915225</vt:i4>
      </vt:variant>
      <vt:variant>
        <vt:i4>39</vt:i4>
      </vt:variant>
      <vt:variant>
        <vt:i4>0</vt:i4>
      </vt:variant>
      <vt:variant>
        <vt:i4>5</vt:i4>
      </vt:variant>
      <vt:variant>
        <vt:lpwstr>http://www.aai.gov.ie/index.php/tracing/contact-preference-register.html</vt:lpwstr>
      </vt:variant>
      <vt:variant>
        <vt:lpwstr/>
      </vt:variant>
      <vt:variant>
        <vt:i4>5767188</vt:i4>
      </vt:variant>
      <vt:variant>
        <vt:i4>36</vt:i4>
      </vt:variant>
      <vt:variant>
        <vt:i4>0</vt:i4>
      </vt:variant>
      <vt:variant>
        <vt:i4>5</vt:i4>
      </vt:variant>
      <vt:variant>
        <vt:lpwstr>http://www.adoptionrightsalliance.com/complaints.htm</vt:lpwstr>
      </vt:variant>
      <vt:variant>
        <vt:lpwstr/>
      </vt:variant>
      <vt:variant>
        <vt:i4>3866738</vt:i4>
      </vt:variant>
      <vt:variant>
        <vt:i4>33</vt:i4>
      </vt:variant>
      <vt:variant>
        <vt:i4>0</vt:i4>
      </vt:variant>
      <vt:variant>
        <vt:i4>5</vt:i4>
      </vt:variant>
      <vt:variant>
        <vt:lpwstr>http://www.aai.gov.ie/index.php/tracing/release-of-original-birth-certificate.html</vt:lpwstr>
      </vt:variant>
      <vt:variant>
        <vt:lpwstr/>
      </vt:variant>
      <vt:variant>
        <vt:i4>5308539</vt:i4>
      </vt:variant>
      <vt:variant>
        <vt:i4>30</vt:i4>
      </vt:variant>
      <vt:variant>
        <vt:i4>0</vt:i4>
      </vt:variant>
      <vt:variant>
        <vt:i4>5</vt:i4>
      </vt:variant>
      <vt:variant>
        <vt:lpwstr>http://www.adviceguide.org.uk/index/your_family/family/birth_certificates.htm</vt:lpwstr>
      </vt:variant>
      <vt:variant>
        <vt:lpwstr/>
      </vt:variant>
      <vt:variant>
        <vt:i4>73</vt:i4>
      </vt:variant>
      <vt:variant>
        <vt:i4>27</vt:i4>
      </vt:variant>
      <vt:variant>
        <vt:i4>0</vt:i4>
      </vt:variant>
      <vt:variant>
        <vt:i4>5</vt:i4>
      </vt:variant>
      <vt:variant>
        <vt:lpwstr>http://www.ihrc.ie/publications/list/ihrc-assessment-of-magdalen-laundries-nov-2010/</vt:lpwstr>
      </vt:variant>
      <vt:variant>
        <vt:lpwstr/>
      </vt:variant>
      <vt:variant>
        <vt:i4>8060934</vt:i4>
      </vt:variant>
      <vt:variant>
        <vt:i4>24</vt:i4>
      </vt:variant>
      <vt:variant>
        <vt:i4>0</vt:i4>
      </vt:variant>
      <vt:variant>
        <vt:i4>5</vt:i4>
      </vt:variant>
      <vt:variant>
        <vt:lpwstr>http://www.dcya.gov.ie/docs/27.07.2015_Appendix_A_Heads_of_Bill_and_General_Scheme/3495.htm</vt:lpwstr>
      </vt:variant>
      <vt:variant>
        <vt:lpwstr/>
      </vt:variant>
      <vt:variant>
        <vt:i4>524316</vt:i4>
      </vt:variant>
      <vt:variant>
        <vt:i4>21</vt:i4>
      </vt:variant>
      <vt:variant>
        <vt:i4>0</vt:i4>
      </vt:variant>
      <vt:variant>
        <vt:i4>5</vt:i4>
      </vt:variant>
      <vt:variant>
        <vt:lpwstr>http://www.dohc.ie/press/releases/2001/20010524.html</vt:lpwstr>
      </vt:variant>
      <vt:variant>
        <vt:lpwstr/>
      </vt:variant>
      <vt:variant>
        <vt:i4>4128815</vt:i4>
      </vt:variant>
      <vt:variant>
        <vt:i4>18</vt:i4>
      </vt:variant>
      <vt:variant>
        <vt:i4>0</vt:i4>
      </vt:variant>
      <vt:variant>
        <vt:i4>5</vt:i4>
      </vt:variant>
      <vt:variant>
        <vt:lpwstr>http://www.irishstatutebook.ie/1979/en/act/cam/0006/index.html</vt:lpwstr>
      </vt:variant>
      <vt:variant>
        <vt:lpwstr/>
      </vt:variant>
      <vt:variant>
        <vt:i4>4849701</vt:i4>
      </vt:variant>
      <vt:variant>
        <vt:i4>15</vt:i4>
      </vt:variant>
      <vt:variant>
        <vt:i4>0</vt:i4>
      </vt:variant>
      <vt:variant>
        <vt:i4>5</vt:i4>
      </vt:variant>
      <vt:variant>
        <vt:lpwstr>http://www.aai.gov.ie/index.php/legislation/adoption-legislation.html</vt:lpwstr>
      </vt:variant>
      <vt:variant>
        <vt:lpwstr/>
      </vt:variant>
      <vt:variant>
        <vt:i4>2293811</vt:i4>
      </vt:variant>
      <vt:variant>
        <vt:i4>12</vt:i4>
      </vt:variant>
      <vt:variant>
        <vt:i4>0</vt:i4>
      </vt:variant>
      <vt:variant>
        <vt:i4>5</vt:i4>
      </vt:variant>
      <vt:variant>
        <vt:lpwstr>http://www.irishstatutebook.ie/1952/en/act/pub/0025/index.html</vt:lpwstr>
      </vt:variant>
      <vt:variant>
        <vt:lpwstr/>
      </vt:variant>
      <vt:variant>
        <vt:i4>1572973</vt:i4>
      </vt:variant>
      <vt:variant>
        <vt:i4>9</vt:i4>
      </vt:variant>
      <vt:variant>
        <vt:i4>0</vt:i4>
      </vt:variant>
      <vt:variant>
        <vt:i4>5</vt:i4>
      </vt:variant>
      <vt:variant>
        <vt:lpwstr>http://dcya.gov.ie/viewdoc.asp?fn=/documents/Mother_and_Baby_Homes/20150109DraftOrderCommofInvestigation.pdf</vt:lpwstr>
      </vt:variant>
      <vt:variant>
        <vt:lpwstr/>
      </vt:variant>
      <vt:variant>
        <vt:i4>7798906</vt:i4>
      </vt:variant>
      <vt:variant>
        <vt:i4>6</vt:i4>
      </vt:variant>
      <vt:variant>
        <vt:i4>0</vt:i4>
      </vt:variant>
      <vt:variant>
        <vt:i4>5</vt:i4>
      </vt:variant>
      <vt:variant>
        <vt:lpwstr>http://www.mbhcoi.ie/MBH.nsf/page/index-en</vt:lpwstr>
      </vt:variant>
      <vt:variant>
        <vt:lpwstr/>
      </vt:variant>
      <vt:variant>
        <vt:i4>4063281</vt:i4>
      </vt:variant>
      <vt:variant>
        <vt:i4>3</vt:i4>
      </vt:variant>
      <vt:variant>
        <vt:i4>0</vt:i4>
      </vt:variant>
      <vt:variant>
        <vt:i4>5</vt:i4>
      </vt:variant>
      <vt:variant>
        <vt:lpwstr>http://www.adoptionrightsalliance.com/</vt:lpwstr>
      </vt:variant>
      <vt:variant>
        <vt:lpwstr/>
      </vt:variant>
      <vt:variant>
        <vt:i4>4259955</vt:i4>
      </vt:variant>
      <vt:variant>
        <vt:i4>0</vt:i4>
      </vt:variant>
      <vt:variant>
        <vt:i4>0</vt:i4>
      </vt:variant>
      <vt:variant>
        <vt:i4>5</vt:i4>
      </vt:variant>
      <vt:variant>
        <vt:lpwstr>http://www.irishexaminer.com/ireland/health/hse-still-without-vaccine-trial-files-169263.html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 Submission</dc:title>
  <dc:creator>Adoption Rights Alliance</dc:creator>
  <cp:lastModifiedBy>Viktoria Saprykina-Houdemer</cp:lastModifiedBy>
  <cp:revision>2</cp:revision>
  <cp:lastPrinted>2011-03-14T19:36:00Z</cp:lastPrinted>
  <dcterms:created xsi:type="dcterms:W3CDTF">2017-07-21T12:01:00Z</dcterms:created>
  <dcterms:modified xsi:type="dcterms:W3CDTF">2017-07-21T12:01:00Z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