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5EC" w:rsidRDefault="00E475EC" w:rsidP="00D5095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D6428">
        <w:rPr>
          <w:rFonts w:ascii="Times New Roman" w:hAnsi="Times New Roman" w:cs="Times New Roman"/>
          <w:b/>
          <w:sz w:val="28"/>
          <w:szCs w:val="28"/>
        </w:rPr>
        <w:t>A</w:t>
      </w:r>
      <w:r w:rsidRPr="00FD6428">
        <w:rPr>
          <w:rFonts w:ascii="Times New Roman" w:hAnsi="Times New Roman" w:cs="Times New Roman"/>
          <w:b/>
          <w:sz w:val="28"/>
          <w:szCs w:val="28"/>
          <w:lang w:eastAsia="zh-HK"/>
        </w:rPr>
        <w:t xml:space="preserve">nnex </w:t>
      </w:r>
      <w:r w:rsidR="00F7043E">
        <w:rPr>
          <w:rFonts w:ascii="Times New Roman" w:hAnsi="Times New Roman" w:cs="Times New Roman"/>
          <w:b/>
          <w:sz w:val="28"/>
          <w:szCs w:val="28"/>
        </w:rPr>
        <w:t>7</w:t>
      </w:r>
    </w:p>
    <w:p w:rsidR="00D50959" w:rsidRPr="00FD6428" w:rsidRDefault="00D50959" w:rsidP="00D50959">
      <w:pPr>
        <w:jc w:val="right"/>
        <w:rPr>
          <w:rFonts w:ascii="Times New Roman" w:hAnsi="Times New Roman" w:cs="Times New Roman"/>
          <w:b/>
          <w:sz w:val="28"/>
          <w:szCs w:val="28"/>
          <w:lang w:eastAsia="zh-HK"/>
        </w:rPr>
      </w:pPr>
    </w:p>
    <w:p w:rsidR="005150EC" w:rsidRPr="00E475EC" w:rsidRDefault="005150EC" w:rsidP="00E475E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  <w:r w:rsidRPr="00E475EC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 xml:space="preserve">Family and Child Protective Services Units </w:t>
      </w:r>
      <w:r w:rsidRPr="00E475EC">
        <w:rPr>
          <w:rFonts w:ascii="Times New Roman" w:hAnsi="Times New Roman" w:cs="Times New Roman" w:hint="eastAsia"/>
          <w:b/>
          <w:snapToGrid w:val="0"/>
          <w:sz w:val="28"/>
          <w:szCs w:val="28"/>
          <w:lang w:val="en-US"/>
        </w:rPr>
        <w:t>(FCPSUs)</w:t>
      </w:r>
      <w:bookmarkStart w:id="0" w:name="_GoBack"/>
      <w:bookmarkEnd w:id="0"/>
    </w:p>
    <w:p w:rsidR="005150EC" w:rsidRPr="005E68B6" w:rsidRDefault="005150EC" w:rsidP="00E475E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</w:p>
    <w:p w:rsidR="00554349" w:rsidRPr="005E68B6" w:rsidRDefault="00E475EC" w:rsidP="001E41F9">
      <w:pPr>
        <w:tabs>
          <w:tab w:val="left" w:pos="1440"/>
        </w:tabs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1.</w:t>
      </w: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A765EB">
        <w:rPr>
          <w:rFonts w:ascii="Times New Roman" w:eastAsia="新細明體" w:hAnsi="Times New Roman" w:cs="Times New Roman" w:hint="eastAsia"/>
          <w:bCs/>
          <w:snapToGrid w:val="0"/>
          <w:kern w:val="0"/>
          <w:sz w:val="28"/>
          <w:szCs w:val="28"/>
          <w:lang w:val="en-US"/>
        </w:rPr>
        <w:t xml:space="preserve">FCPSUs adopt </w:t>
      </w:r>
      <w:r w:rsidR="00A765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a</w:t>
      </w:r>
      <w:r w:rsidR="00A765EB" w:rsidRPr="00E475E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5150EC" w:rsidRPr="00E475E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child-focused and multi-disciplinary approach to help the victims and their families tide over the difficult period, lessen trauma associated with child abuse/neglect and/or domestic violence and restore a new normal life.</w:t>
      </w:r>
      <w:r w:rsidR="005150EC" w:rsidRPr="00E475EC">
        <w:rPr>
          <w:rFonts w:ascii="Times New Roman" w:eastAsia="新細明體" w:hAnsi="Times New Roman" w:cs="Times New Roman" w:hint="eastAsia"/>
          <w:bCs/>
          <w:snapToGrid w:val="0"/>
          <w:kern w:val="0"/>
          <w:sz w:val="28"/>
          <w:szCs w:val="28"/>
          <w:lang w:val="en-US"/>
        </w:rPr>
        <w:t xml:space="preserve">  </w:t>
      </w:r>
      <w:r w:rsidR="005150EC" w:rsidRPr="00E475E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The government expenditure for FCPSUs had increased by about 71%, in the past 10 years, from about $172 million in the 2010-11 financial year to ab</w:t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out $294 million in the 2020-21 financial year.  </w:t>
      </w:r>
    </w:p>
    <w:p w:rsidR="005150EC" w:rsidRPr="00E475EC" w:rsidRDefault="00554349" w:rsidP="001E41F9">
      <w:pPr>
        <w:tabs>
          <w:tab w:val="left" w:pos="1440"/>
        </w:tabs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2.</w:t>
      </w:r>
      <w:r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The number of social workers serving in the FCPSUs ha</w:t>
      </w:r>
      <w:r w:rsidR="00590694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d</w:t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increased by 23% from </w:t>
      </w:r>
      <w:r w:rsidR="005150EC" w:rsidRPr="005E68B6">
        <w:rPr>
          <w:rFonts w:ascii="Times New Roman" w:eastAsia="新細明體" w:hAnsi="Times New Roman" w:cs="Times New Roman" w:hint="eastAsia"/>
          <w:bCs/>
          <w:snapToGrid w:val="0"/>
          <w:kern w:val="0"/>
          <w:sz w:val="28"/>
          <w:szCs w:val="28"/>
          <w:lang w:val="en-US"/>
        </w:rPr>
        <w:t>179</w:t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in 2010 to </w:t>
      </w:r>
      <w:r w:rsidR="005150EC" w:rsidRPr="005E68B6">
        <w:rPr>
          <w:rFonts w:ascii="Times New Roman" w:eastAsia="新細明體" w:hAnsi="Times New Roman" w:cs="Times New Roman" w:hint="eastAsia"/>
          <w:bCs/>
          <w:snapToGrid w:val="0"/>
          <w:kern w:val="0"/>
          <w:sz w:val="28"/>
          <w:szCs w:val="28"/>
          <w:lang w:val="en-US"/>
        </w:rPr>
        <w:t>220</w:t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in 2020 to strengthen the services of FCPSUs for child protection, while the number of newly registered child protection case during the same period had decreased by 6% from 1 001 cases in 2010 to 940 cases in 2020</w:t>
      </w:r>
      <w:r w:rsidR="008437B8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(see </w:t>
      </w:r>
      <w:r w:rsidR="008437B8" w:rsidRPr="00FA748E">
        <w:rPr>
          <w:rFonts w:ascii="Times New Roman" w:eastAsia="新細明體" w:hAnsi="Times New Roman" w:cs="Times New Roman"/>
          <w:b/>
          <w:bCs/>
          <w:snapToGrid w:val="0"/>
          <w:kern w:val="0"/>
          <w:sz w:val="28"/>
          <w:szCs w:val="28"/>
          <w:lang w:val="en-US"/>
        </w:rPr>
        <w:t>Table 10 of Statistical Annex</w:t>
      </w:r>
      <w:r w:rsidR="008437B8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)</w:t>
      </w:r>
      <w:r w:rsidR="005150EC" w:rsidRPr="005E68B6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.</w:t>
      </w:r>
    </w:p>
    <w:p w:rsidR="001C7405" w:rsidRPr="005150EC" w:rsidRDefault="001C7405">
      <w:pPr>
        <w:rPr>
          <w:lang w:val="en-US"/>
        </w:rPr>
      </w:pPr>
    </w:p>
    <w:sectPr w:rsidR="001C7405" w:rsidRPr="005150E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5BD" w:rsidRDefault="00FE75BD" w:rsidP="00E475EC">
      <w:r>
        <w:separator/>
      </w:r>
    </w:p>
  </w:endnote>
  <w:endnote w:type="continuationSeparator" w:id="0">
    <w:p w:rsidR="00FE75BD" w:rsidRDefault="00FE75BD" w:rsidP="00E4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803669"/>
      <w:docPartObj>
        <w:docPartGallery w:val="Page Numbers (Bottom of Page)"/>
        <w:docPartUnique/>
      </w:docPartObj>
    </w:sdtPr>
    <w:sdtEndPr>
      <w:rPr>
        <w:rFonts w:ascii="Times New Roman" w:eastAsia="新細明體" w:hAnsi="Times New Roman"/>
        <w:sz w:val="24"/>
        <w:szCs w:val="24"/>
      </w:rPr>
    </w:sdtEndPr>
    <w:sdtContent>
      <w:p w:rsidR="00914E4D" w:rsidRDefault="00914E4D">
        <w:pPr>
          <w:pStyle w:val="a5"/>
          <w:jc w:val="center"/>
        </w:pPr>
        <w:r w:rsidRPr="00265DFE">
          <w:rPr>
            <w:rFonts w:ascii="Times New Roman" w:eastAsia="新細明體" w:hAnsi="Times New Roman"/>
            <w:sz w:val="24"/>
            <w:szCs w:val="24"/>
          </w:rPr>
          <w:fldChar w:fldCharType="begin"/>
        </w:r>
        <w:r w:rsidRPr="00265DFE">
          <w:rPr>
            <w:rFonts w:ascii="Times New Roman" w:eastAsia="新細明體" w:hAnsi="Times New Roman"/>
            <w:sz w:val="24"/>
            <w:szCs w:val="24"/>
          </w:rPr>
          <w:instrText>PAGE   \* MERGEFORMAT</w:instrText>
        </w:r>
        <w:r w:rsidRPr="00265DFE">
          <w:rPr>
            <w:rFonts w:ascii="Times New Roman" w:eastAsia="新細明體" w:hAnsi="Times New Roman"/>
            <w:sz w:val="24"/>
            <w:szCs w:val="24"/>
          </w:rPr>
          <w:fldChar w:fldCharType="separate"/>
        </w:r>
        <w:r w:rsidR="001E48AB" w:rsidRPr="001E48AB">
          <w:rPr>
            <w:rFonts w:ascii="Times New Roman" w:eastAsia="新細明體" w:hAnsi="Times New Roman"/>
            <w:noProof/>
            <w:sz w:val="24"/>
            <w:szCs w:val="24"/>
            <w:lang w:val="zh-TW"/>
          </w:rPr>
          <w:t>1</w:t>
        </w:r>
        <w:r w:rsidRPr="00265DFE">
          <w:rPr>
            <w:rFonts w:ascii="Times New Roman" w:eastAsia="新細明體" w:hAnsi="Times New Roman"/>
            <w:sz w:val="24"/>
            <w:szCs w:val="24"/>
          </w:rPr>
          <w:fldChar w:fldCharType="end"/>
        </w:r>
      </w:p>
    </w:sdtContent>
  </w:sdt>
  <w:p w:rsidR="00914E4D" w:rsidRDefault="00914E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5BD" w:rsidRDefault="00FE75BD" w:rsidP="00E475EC">
      <w:r>
        <w:separator/>
      </w:r>
    </w:p>
  </w:footnote>
  <w:footnote w:type="continuationSeparator" w:id="0">
    <w:p w:rsidR="00FE75BD" w:rsidRDefault="00FE75BD" w:rsidP="00E47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EC"/>
    <w:rsid w:val="000B508C"/>
    <w:rsid w:val="000C1415"/>
    <w:rsid w:val="001C7405"/>
    <w:rsid w:val="001E2CB6"/>
    <w:rsid w:val="001E41F9"/>
    <w:rsid w:val="001E48AB"/>
    <w:rsid w:val="00221E22"/>
    <w:rsid w:val="00265DFE"/>
    <w:rsid w:val="002D12C7"/>
    <w:rsid w:val="002E1075"/>
    <w:rsid w:val="004041A6"/>
    <w:rsid w:val="004B76F8"/>
    <w:rsid w:val="005150EC"/>
    <w:rsid w:val="00554349"/>
    <w:rsid w:val="00590694"/>
    <w:rsid w:val="005E68B6"/>
    <w:rsid w:val="00605416"/>
    <w:rsid w:val="007901C0"/>
    <w:rsid w:val="008437B8"/>
    <w:rsid w:val="00914E4D"/>
    <w:rsid w:val="009E67C1"/>
    <w:rsid w:val="00A765EB"/>
    <w:rsid w:val="00AA5E99"/>
    <w:rsid w:val="00C70872"/>
    <w:rsid w:val="00CA3346"/>
    <w:rsid w:val="00CC062F"/>
    <w:rsid w:val="00D50959"/>
    <w:rsid w:val="00D60F56"/>
    <w:rsid w:val="00D710FE"/>
    <w:rsid w:val="00D90DD3"/>
    <w:rsid w:val="00E475EC"/>
    <w:rsid w:val="00EE0976"/>
    <w:rsid w:val="00F7043E"/>
    <w:rsid w:val="00FA748E"/>
    <w:rsid w:val="00FE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F0250E5"/>
  <w15:chartTrackingRefBased/>
  <w15:docId w15:val="{15D31CB2-A26E-4669-A790-F12C2B59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ingleTxtG">
    <w:name w:val="_ Single Txt_G"/>
    <w:basedOn w:val="a"/>
    <w:qFormat/>
    <w:rsid w:val="005150EC"/>
    <w:pPr>
      <w:widowControl/>
      <w:suppressAutoHyphens/>
      <w:spacing w:after="120" w:line="240" w:lineRule="atLeast"/>
      <w:ind w:left="1134" w:right="1134"/>
      <w:jc w:val="both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3">
    <w:name w:val="header"/>
    <w:basedOn w:val="a"/>
    <w:link w:val="a4"/>
    <w:uiPriority w:val="99"/>
    <w:unhideWhenUsed/>
    <w:rsid w:val="00E475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75EC"/>
    <w:rPr>
      <w:sz w:val="20"/>
      <w:szCs w:val="20"/>
      <w:lang w:val="en-GB"/>
    </w:rPr>
  </w:style>
  <w:style w:type="paragraph" w:styleId="a5">
    <w:name w:val="footer"/>
    <w:basedOn w:val="a"/>
    <w:link w:val="a6"/>
    <w:uiPriority w:val="99"/>
    <w:unhideWhenUsed/>
    <w:rsid w:val="00E475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75EC"/>
    <w:rPr>
      <w:sz w:val="20"/>
      <w:szCs w:val="20"/>
      <w:lang w:val="en-GB"/>
    </w:rPr>
  </w:style>
  <w:style w:type="paragraph" w:styleId="a7">
    <w:name w:val="List Paragraph"/>
    <w:basedOn w:val="a"/>
    <w:uiPriority w:val="34"/>
    <w:qFormat/>
    <w:rsid w:val="00E475E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A74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748E"/>
    <w:rPr>
      <w:rFonts w:asciiTheme="majorHAnsi" w:eastAsiaTheme="majorEastAsia" w:hAnsiTheme="majorHAnsi" w:cstheme="majorBid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C9949-89F5-44AF-899E-F659A4AF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726</Characters>
  <Application>Microsoft Office Word</Application>
  <DocSecurity>0</DocSecurity>
  <Lines>6</Lines>
  <Paragraphs>1</Paragraphs>
  <ScaleCrop>false</ScaleCrop>
  <Company>HK Govt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CMAB</dc:creator>
  <cp:keywords/>
  <dc:description/>
  <cp:lastModifiedBy>CMAB</cp:lastModifiedBy>
  <cp:revision>13</cp:revision>
  <cp:lastPrinted>2021-08-27T09:29:00Z</cp:lastPrinted>
  <dcterms:created xsi:type="dcterms:W3CDTF">2021-09-07T05:53:00Z</dcterms:created>
  <dcterms:modified xsi:type="dcterms:W3CDTF">2021-09-30T10:23:00Z</dcterms:modified>
</cp:coreProperties>
</file>