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13F" w:rsidRPr="00177E75" w:rsidRDefault="00C5013F" w:rsidP="0033744D">
      <w:pPr>
        <w:jc w:val="center"/>
        <w:rPr>
          <w:rFonts w:asciiTheme="majorBidi" w:hAnsiTheme="majorBidi" w:cstheme="majorBidi"/>
          <w:b/>
          <w:color w:val="2F5496" w:themeColor="accent1" w:themeShade="BF"/>
          <w:sz w:val="40"/>
          <w:szCs w:val="40"/>
          <w:u w:val="single"/>
        </w:rPr>
      </w:pPr>
      <w:bookmarkStart w:id="0" w:name="_GoBack"/>
      <w:bookmarkEnd w:id="0"/>
      <w:r w:rsidRPr="00177E75">
        <w:rPr>
          <w:rFonts w:asciiTheme="majorBidi" w:hAnsiTheme="majorBidi" w:cstheme="majorBidi"/>
          <w:b/>
          <w:color w:val="2F5496" w:themeColor="accent1" w:themeShade="BF"/>
          <w:sz w:val="40"/>
          <w:szCs w:val="40"/>
          <w:u w:val="single"/>
        </w:rPr>
        <w:t>The Sultanate of Oman’s Report for</w:t>
      </w:r>
    </w:p>
    <w:p w:rsidR="00921076" w:rsidRPr="00177E75" w:rsidRDefault="004A04A8" w:rsidP="0033744D">
      <w:pPr>
        <w:jc w:val="center"/>
        <w:rPr>
          <w:rFonts w:asciiTheme="majorBidi" w:hAnsiTheme="majorBidi" w:cstheme="majorBidi"/>
          <w:b/>
          <w:color w:val="2F5496" w:themeColor="accent1" w:themeShade="BF"/>
          <w:sz w:val="40"/>
          <w:szCs w:val="40"/>
          <w:u w:val="single"/>
        </w:rPr>
      </w:pPr>
      <w:r w:rsidRPr="00177E75">
        <w:rPr>
          <w:rFonts w:asciiTheme="majorBidi" w:hAnsiTheme="majorBidi" w:cstheme="majorBidi"/>
          <w:b/>
          <w:color w:val="2F5496" w:themeColor="accent1" w:themeShade="BF"/>
          <w:sz w:val="40"/>
          <w:szCs w:val="40"/>
          <w:u w:val="single"/>
        </w:rPr>
        <w:t>Committee on the Rights of Persons with Disabilities</w:t>
      </w:r>
    </w:p>
    <w:p w:rsidR="00C5013F" w:rsidRPr="00177E75" w:rsidRDefault="00C5013F" w:rsidP="0033744D">
      <w:pPr>
        <w:jc w:val="center"/>
        <w:rPr>
          <w:rFonts w:asciiTheme="majorBidi" w:hAnsiTheme="majorBidi" w:cstheme="majorBidi"/>
          <w:b/>
          <w:color w:val="2F5496" w:themeColor="accent1" w:themeShade="BF"/>
          <w:sz w:val="40"/>
          <w:szCs w:val="40"/>
          <w:u w:val="single"/>
        </w:rPr>
      </w:pPr>
    </w:p>
    <w:p w:rsidR="00C5013F" w:rsidRPr="00177E75" w:rsidRDefault="00C5013F" w:rsidP="0033744D">
      <w:pPr>
        <w:jc w:val="center"/>
        <w:rPr>
          <w:rFonts w:asciiTheme="majorBidi" w:hAnsiTheme="majorBidi" w:cstheme="majorBidi"/>
          <w:bCs/>
          <w:color w:val="2F5496" w:themeColor="accent1" w:themeShade="BF"/>
          <w:sz w:val="40"/>
          <w:szCs w:val="40"/>
        </w:rPr>
      </w:pPr>
      <w:r w:rsidRPr="00177E75">
        <w:rPr>
          <w:rFonts w:asciiTheme="majorBidi" w:hAnsiTheme="majorBidi" w:cstheme="majorBidi"/>
          <w:bCs/>
          <w:color w:val="2F5496" w:themeColor="accent1" w:themeShade="BF"/>
          <w:sz w:val="40"/>
          <w:szCs w:val="40"/>
        </w:rPr>
        <w:t>By: The Oman Human Rights Commission</w:t>
      </w:r>
    </w:p>
    <w:p w:rsidR="00EE192D" w:rsidRPr="00177E75" w:rsidRDefault="00EE192D" w:rsidP="0033744D">
      <w:pPr>
        <w:jc w:val="both"/>
        <w:rPr>
          <w:rFonts w:asciiTheme="majorBidi" w:hAnsiTheme="majorBidi" w:cstheme="majorBidi"/>
          <w:b/>
          <w:color w:val="2F5496" w:themeColor="accent1" w:themeShade="BF"/>
          <w:sz w:val="28"/>
          <w:szCs w:val="28"/>
          <w:u w:val="single"/>
        </w:rPr>
      </w:pPr>
    </w:p>
    <w:p w:rsidR="00C5013F" w:rsidRPr="00177E75" w:rsidRDefault="00C5013F" w:rsidP="0033744D">
      <w:pPr>
        <w:jc w:val="both"/>
        <w:rPr>
          <w:rFonts w:asciiTheme="majorBidi" w:hAnsiTheme="majorBidi" w:cstheme="majorBidi"/>
          <w:b/>
          <w:color w:val="2F5496" w:themeColor="accent1" w:themeShade="BF"/>
          <w:sz w:val="28"/>
          <w:szCs w:val="28"/>
          <w:u w:val="single"/>
        </w:rPr>
      </w:pPr>
      <w:r w:rsidRPr="00177E75">
        <w:rPr>
          <w:rFonts w:asciiTheme="majorBidi" w:hAnsiTheme="majorBidi" w:cstheme="majorBidi"/>
          <w:b/>
          <w:color w:val="2F5496" w:themeColor="accent1" w:themeShade="BF"/>
          <w:sz w:val="28"/>
          <w:szCs w:val="28"/>
          <w:u w:val="single"/>
        </w:rPr>
        <w:t>INDEX</w:t>
      </w:r>
    </w:p>
    <w:p w:rsidR="00C5013F" w:rsidRPr="00177E75" w:rsidRDefault="00C5013F" w:rsidP="0033744D">
      <w:pPr>
        <w:jc w:val="both"/>
        <w:rPr>
          <w:rFonts w:asciiTheme="majorBidi" w:hAnsiTheme="majorBidi" w:cstheme="majorBidi"/>
          <w:b/>
          <w:color w:val="2F5496" w:themeColor="accent1" w:themeShade="BF"/>
          <w:sz w:val="28"/>
          <w:szCs w:val="28"/>
          <w:u w:val="single"/>
        </w:rPr>
      </w:pPr>
    </w:p>
    <w:p w:rsidR="00C5013F" w:rsidRPr="00177E75" w:rsidRDefault="00E7705C" w:rsidP="00E7705C">
      <w:pPr>
        <w:pStyle w:val="ListParagraph"/>
        <w:numPr>
          <w:ilvl w:val="0"/>
          <w:numId w:val="16"/>
        </w:numPr>
        <w:jc w:val="both"/>
        <w:rPr>
          <w:rFonts w:asciiTheme="majorBidi" w:hAnsiTheme="majorBidi" w:cstheme="majorBidi"/>
          <w:b/>
          <w:color w:val="2F5496" w:themeColor="accent1" w:themeShade="BF"/>
          <w:sz w:val="28"/>
          <w:szCs w:val="28"/>
          <w:u w:val="single"/>
        </w:rPr>
      </w:pPr>
      <w:r>
        <w:rPr>
          <w:rFonts w:asciiTheme="majorBidi" w:hAnsiTheme="majorBidi" w:cstheme="majorBidi"/>
          <w:b/>
          <w:color w:val="2F5496" w:themeColor="accent1" w:themeShade="BF"/>
          <w:sz w:val="28"/>
          <w:szCs w:val="28"/>
        </w:rPr>
        <w:t xml:space="preserve">Part A: Self Introduction </w:t>
      </w:r>
      <w:r w:rsidR="00C5013F" w:rsidRPr="00177E75">
        <w:rPr>
          <w:rFonts w:asciiTheme="majorBidi" w:hAnsiTheme="majorBidi" w:cstheme="majorBidi"/>
          <w:b/>
          <w:color w:val="2F5496" w:themeColor="accent1" w:themeShade="BF"/>
          <w:sz w:val="28"/>
          <w:szCs w:val="28"/>
        </w:rPr>
        <w:t>of NHRI</w:t>
      </w:r>
    </w:p>
    <w:p w:rsidR="00C5013F" w:rsidRPr="00177E75" w:rsidRDefault="00C5013F" w:rsidP="0033744D">
      <w:pPr>
        <w:pStyle w:val="ListParagraph"/>
        <w:jc w:val="both"/>
        <w:rPr>
          <w:rFonts w:asciiTheme="majorBidi" w:hAnsiTheme="majorBidi" w:cstheme="majorBidi"/>
          <w:b/>
          <w:color w:val="2F5496" w:themeColor="accent1" w:themeShade="BF"/>
          <w:sz w:val="28"/>
          <w:szCs w:val="28"/>
          <w:u w:val="single"/>
        </w:rPr>
      </w:pPr>
    </w:p>
    <w:p w:rsidR="00C5013F" w:rsidRPr="00177E75" w:rsidRDefault="00E7705C" w:rsidP="0033744D">
      <w:pPr>
        <w:pStyle w:val="ListParagraph"/>
        <w:numPr>
          <w:ilvl w:val="0"/>
          <w:numId w:val="16"/>
        </w:numPr>
        <w:jc w:val="both"/>
        <w:rPr>
          <w:rFonts w:asciiTheme="majorBidi" w:hAnsiTheme="majorBidi" w:cstheme="majorBidi"/>
          <w:b/>
          <w:color w:val="2F5496" w:themeColor="accent1" w:themeShade="BF"/>
          <w:sz w:val="28"/>
          <w:szCs w:val="28"/>
          <w:u w:val="single"/>
        </w:rPr>
      </w:pPr>
      <w:r>
        <w:rPr>
          <w:rFonts w:asciiTheme="majorBidi" w:hAnsiTheme="majorBidi" w:cstheme="majorBidi"/>
          <w:b/>
          <w:color w:val="2F5496" w:themeColor="accent1" w:themeShade="BF"/>
          <w:sz w:val="28"/>
          <w:szCs w:val="28"/>
        </w:rPr>
        <w:t>Part B</w:t>
      </w:r>
      <w:r w:rsidR="00C5013F" w:rsidRPr="00177E75">
        <w:rPr>
          <w:rFonts w:asciiTheme="majorBidi" w:hAnsiTheme="majorBidi" w:cstheme="majorBidi"/>
          <w:b/>
          <w:color w:val="2F5496" w:themeColor="accent1" w:themeShade="BF"/>
          <w:sz w:val="28"/>
          <w:szCs w:val="28"/>
        </w:rPr>
        <w:t>: Executive Summary</w:t>
      </w:r>
    </w:p>
    <w:p w:rsidR="00C5013F" w:rsidRPr="00177E75" w:rsidRDefault="00C5013F" w:rsidP="0033744D">
      <w:pPr>
        <w:pStyle w:val="ListParagraph"/>
        <w:jc w:val="both"/>
        <w:rPr>
          <w:rFonts w:asciiTheme="majorBidi" w:hAnsiTheme="majorBidi" w:cstheme="majorBidi"/>
          <w:b/>
          <w:color w:val="2F5496" w:themeColor="accent1" w:themeShade="BF"/>
          <w:sz w:val="28"/>
          <w:szCs w:val="28"/>
          <w:u w:val="single"/>
        </w:rPr>
      </w:pPr>
    </w:p>
    <w:p w:rsidR="00C5013F" w:rsidRPr="00177E75" w:rsidRDefault="00E7705C" w:rsidP="0033744D">
      <w:pPr>
        <w:pStyle w:val="ListParagraph"/>
        <w:numPr>
          <w:ilvl w:val="0"/>
          <w:numId w:val="16"/>
        </w:numPr>
        <w:jc w:val="both"/>
        <w:rPr>
          <w:rFonts w:asciiTheme="majorBidi" w:hAnsiTheme="majorBidi" w:cstheme="majorBidi"/>
          <w:b/>
          <w:color w:val="2F5496" w:themeColor="accent1" w:themeShade="BF"/>
          <w:sz w:val="28"/>
          <w:szCs w:val="28"/>
        </w:rPr>
      </w:pPr>
      <w:r>
        <w:rPr>
          <w:rFonts w:asciiTheme="majorBidi" w:hAnsiTheme="majorBidi" w:cstheme="majorBidi"/>
          <w:b/>
          <w:color w:val="2F5496" w:themeColor="accent1" w:themeShade="BF"/>
          <w:sz w:val="28"/>
          <w:szCs w:val="28"/>
        </w:rPr>
        <w:t>Part C</w:t>
      </w:r>
      <w:r w:rsidR="00C5013F" w:rsidRPr="00177E75">
        <w:rPr>
          <w:rFonts w:asciiTheme="majorBidi" w:hAnsiTheme="majorBidi" w:cstheme="majorBidi"/>
          <w:b/>
          <w:color w:val="2F5496" w:themeColor="accent1" w:themeShade="BF"/>
          <w:sz w:val="28"/>
          <w:szCs w:val="28"/>
        </w:rPr>
        <w:t xml:space="preserve">: Reference to specific articles of the Convention addressed in the submission </w:t>
      </w:r>
    </w:p>
    <w:p w:rsidR="00C5013F" w:rsidRPr="00177E75" w:rsidRDefault="00C5013F" w:rsidP="0033744D">
      <w:pPr>
        <w:pStyle w:val="ListParagraph"/>
        <w:jc w:val="both"/>
        <w:rPr>
          <w:rFonts w:asciiTheme="majorBidi" w:hAnsiTheme="majorBidi" w:cstheme="majorBidi"/>
          <w:b/>
          <w:color w:val="2F5496" w:themeColor="accent1" w:themeShade="BF"/>
          <w:sz w:val="28"/>
          <w:szCs w:val="28"/>
        </w:rPr>
      </w:pPr>
    </w:p>
    <w:p w:rsidR="00C5013F" w:rsidRPr="00177E75" w:rsidRDefault="00E7705C" w:rsidP="00E7705C">
      <w:pPr>
        <w:pStyle w:val="ListParagraph"/>
        <w:numPr>
          <w:ilvl w:val="0"/>
          <w:numId w:val="16"/>
        </w:numPr>
        <w:jc w:val="both"/>
        <w:rPr>
          <w:rFonts w:asciiTheme="majorBidi" w:hAnsiTheme="majorBidi" w:cstheme="majorBidi"/>
          <w:b/>
          <w:color w:val="2F5496" w:themeColor="accent1" w:themeShade="BF"/>
          <w:sz w:val="28"/>
          <w:szCs w:val="28"/>
          <w:u w:val="single"/>
        </w:rPr>
      </w:pPr>
      <w:r>
        <w:rPr>
          <w:rFonts w:asciiTheme="majorBidi" w:hAnsiTheme="majorBidi" w:cstheme="majorBidi"/>
          <w:b/>
          <w:color w:val="2F5496" w:themeColor="accent1" w:themeShade="BF"/>
          <w:sz w:val="28"/>
          <w:szCs w:val="28"/>
        </w:rPr>
        <w:t>Part D</w:t>
      </w:r>
      <w:r w:rsidR="00C5013F" w:rsidRPr="00177E75">
        <w:rPr>
          <w:rFonts w:asciiTheme="majorBidi" w:hAnsiTheme="majorBidi" w:cstheme="majorBidi"/>
          <w:b/>
          <w:color w:val="2F5496" w:themeColor="accent1" w:themeShade="BF"/>
          <w:sz w:val="28"/>
          <w:szCs w:val="28"/>
        </w:rPr>
        <w:t>: Brief Explanation Regarding</w:t>
      </w:r>
    </w:p>
    <w:p w:rsidR="00C5013F" w:rsidRPr="00177E75" w:rsidRDefault="00C5013F" w:rsidP="0033744D">
      <w:pPr>
        <w:pStyle w:val="ListParagraph"/>
        <w:numPr>
          <w:ilvl w:val="1"/>
          <w:numId w:val="1"/>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 xml:space="preserve">Progress so far made in the implementation of the convention </w:t>
      </w:r>
    </w:p>
    <w:p w:rsidR="00C5013F" w:rsidRPr="00177E75" w:rsidRDefault="00C5013F" w:rsidP="0033744D">
      <w:pPr>
        <w:pStyle w:val="ListParagraph"/>
        <w:numPr>
          <w:ilvl w:val="1"/>
          <w:numId w:val="1"/>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Main implementation gaps related to the right holders (persons with disabilities), and identification of those right holders which are more affected by discrimination and exclusion.</w:t>
      </w:r>
    </w:p>
    <w:p w:rsidR="00E7705C" w:rsidRDefault="00C5013F" w:rsidP="00E7705C">
      <w:pPr>
        <w:pStyle w:val="ListParagraph"/>
        <w:numPr>
          <w:ilvl w:val="1"/>
          <w:numId w:val="1"/>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 xml:space="preserve">Main implementation gaps related to duty bearers (state actors and in some cases the private sector), identification of what is preventing duty bearers to fulfil their obligations </w:t>
      </w:r>
    </w:p>
    <w:p w:rsidR="00E7705C" w:rsidRDefault="00E7705C" w:rsidP="00E7705C">
      <w:pPr>
        <w:pStyle w:val="ListParagraph"/>
        <w:ind w:left="927"/>
        <w:jc w:val="both"/>
        <w:rPr>
          <w:rFonts w:asciiTheme="majorBidi" w:hAnsiTheme="majorBidi" w:cstheme="majorBidi"/>
          <w:color w:val="2F5496" w:themeColor="accent1" w:themeShade="BF"/>
          <w:sz w:val="28"/>
          <w:szCs w:val="28"/>
        </w:rPr>
      </w:pPr>
    </w:p>
    <w:p w:rsidR="00E7705C" w:rsidRPr="00E7705C" w:rsidRDefault="00E7705C" w:rsidP="00E7705C">
      <w:pPr>
        <w:pStyle w:val="ListParagraph"/>
        <w:numPr>
          <w:ilvl w:val="0"/>
          <w:numId w:val="1"/>
        </w:numPr>
        <w:jc w:val="both"/>
        <w:rPr>
          <w:rFonts w:asciiTheme="majorBidi" w:hAnsiTheme="majorBidi" w:cstheme="majorBidi"/>
          <w:b/>
          <w:bCs/>
          <w:color w:val="2F5496" w:themeColor="accent1" w:themeShade="BF"/>
          <w:sz w:val="28"/>
          <w:szCs w:val="28"/>
        </w:rPr>
      </w:pPr>
      <w:r w:rsidRPr="00E7705C">
        <w:rPr>
          <w:rFonts w:asciiTheme="majorBidi" w:hAnsiTheme="majorBidi" w:cstheme="majorBidi"/>
          <w:b/>
          <w:bCs/>
          <w:color w:val="2F5496" w:themeColor="accent1" w:themeShade="BF"/>
          <w:sz w:val="28"/>
          <w:szCs w:val="28"/>
        </w:rPr>
        <w:t>Part E: Recommendations</w:t>
      </w: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C5013F" w:rsidRDefault="00C5013F" w:rsidP="0033744D">
      <w:pPr>
        <w:jc w:val="both"/>
        <w:rPr>
          <w:rFonts w:asciiTheme="majorBidi" w:hAnsiTheme="majorBidi" w:cstheme="majorBidi"/>
          <w:b/>
          <w:color w:val="2F5496" w:themeColor="accent1" w:themeShade="BF"/>
          <w:u w:val="single"/>
        </w:rPr>
      </w:pPr>
    </w:p>
    <w:p w:rsidR="004A04A8" w:rsidRPr="00177E75" w:rsidRDefault="00EE192D" w:rsidP="0033744D">
      <w:p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lastRenderedPageBreak/>
        <w:t xml:space="preserve">A. </w:t>
      </w:r>
      <w:r w:rsidR="004A04A8" w:rsidRPr="00177E75">
        <w:rPr>
          <w:rFonts w:asciiTheme="majorBidi" w:hAnsiTheme="majorBidi" w:cstheme="majorBidi"/>
          <w:color w:val="2F5496" w:themeColor="accent1" w:themeShade="BF"/>
          <w:sz w:val="28"/>
          <w:szCs w:val="28"/>
        </w:rPr>
        <w:t xml:space="preserve">Self-introduction of the NHRI, with clarification of its status and whether or not </w:t>
      </w:r>
      <w:proofErr w:type="gramStart"/>
      <w:r w:rsidR="004A04A8" w:rsidRPr="00177E75">
        <w:rPr>
          <w:rFonts w:asciiTheme="majorBidi" w:hAnsiTheme="majorBidi" w:cstheme="majorBidi"/>
          <w:color w:val="2F5496" w:themeColor="accent1" w:themeShade="BF"/>
          <w:sz w:val="28"/>
          <w:szCs w:val="28"/>
        </w:rPr>
        <w:t>has formally being appointed as independent</w:t>
      </w:r>
      <w:proofErr w:type="gramEnd"/>
      <w:r w:rsidR="004A04A8" w:rsidRPr="00177E75">
        <w:rPr>
          <w:rFonts w:asciiTheme="majorBidi" w:hAnsiTheme="majorBidi" w:cstheme="majorBidi"/>
          <w:color w:val="2F5496" w:themeColor="accent1" w:themeShade="BF"/>
          <w:sz w:val="28"/>
          <w:szCs w:val="28"/>
        </w:rPr>
        <w:t xml:space="preserve"> monitoring mechanism in line with article 33.2 of the Convention</w:t>
      </w:r>
    </w:p>
    <w:p w:rsidR="004D4BBC" w:rsidRPr="00177E75" w:rsidRDefault="009B4159" w:rsidP="0033744D">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The Oman Human Rights Commission (OHRC) was</w:t>
      </w:r>
      <w:r w:rsidR="004D4BBC" w:rsidRPr="00177E75">
        <w:rPr>
          <w:rFonts w:asciiTheme="majorBidi" w:hAnsiTheme="majorBidi" w:cstheme="majorBidi"/>
          <w:color w:val="000000" w:themeColor="text1"/>
          <w:sz w:val="24"/>
          <w:szCs w:val="24"/>
        </w:rPr>
        <w:t xml:space="preserve"> established by Royal Decree No. 124/</w:t>
      </w:r>
      <w:r w:rsidRPr="00177E75">
        <w:rPr>
          <w:rFonts w:asciiTheme="majorBidi" w:hAnsiTheme="majorBidi" w:cstheme="majorBidi"/>
          <w:color w:val="000000" w:themeColor="text1"/>
          <w:sz w:val="24"/>
          <w:szCs w:val="24"/>
        </w:rPr>
        <w:t xml:space="preserve">2008. </w:t>
      </w:r>
      <w:r w:rsidR="004D4BBC" w:rsidRPr="00177E75">
        <w:rPr>
          <w:rFonts w:asciiTheme="majorBidi" w:hAnsiTheme="majorBidi" w:cstheme="majorBidi"/>
          <w:color w:val="000000" w:themeColor="text1"/>
          <w:sz w:val="24"/>
          <w:szCs w:val="24"/>
        </w:rPr>
        <w:t xml:space="preserve">It stipulates "A National Human Rights Commission affiliated to the State Council shall be established, enjoy a juristic personality, independently practice its mission, and have its headquarters located in Muscat." </w:t>
      </w:r>
    </w:p>
    <w:p w:rsidR="009B4159" w:rsidRPr="00177E75" w:rsidRDefault="009B4159" w:rsidP="0033744D">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In 2010 </w:t>
      </w:r>
      <w:r w:rsidR="009E3988" w:rsidRPr="00177E75">
        <w:rPr>
          <w:rFonts w:asciiTheme="majorBidi" w:hAnsiTheme="majorBidi" w:cstheme="majorBidi"/>
          <w:color w:val="000000" w:themeColor="text1"/>
          <w:sz w:val="24"/>
          <w:szCs w:val="24"/>
        </w:rPr>
        <w:t xml:space="preserve">a Royal Decree with the provisions and competencies of the Commission was published in which it includes who and what entities the fourteen members are representatives of: </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A member from the State Council.</w:t>
      </w:r>
      <w:r w:rsidR="009563F5">
        <w:rPr>
          <w:rFonts w:asciiTheme="majorBidi" w:hAnsiTheme="majorBidi" w:cstheme="majorBidi"/>
          <w:color w:val="000000" w:themeColor="text1"/>
          <w:sz w:val="24"/>
          <w:szCs w:val="24"/>
        </w:rPr>
        <w:t xml:space="preserve"> (</w:t>
      </w:r>
      <w:proofErr w:type="spellStart"/>
      <w:r w:rsidR="009563F5">
        <w:rPr>
          <w:rFonts w:asciiTheme="majorBidi" w:hAnsiTheme="majorBidi" w:cstheme="majorBidi"/>
          <w:color w:val="000000" w:themeColor="text1"/>
          <w:sz w:val="24"/>
          <w:szCs w:val="24"/>
        </w:rPr>
        <w:t>Majlis</w:t>
      </w:r>
      <w:proofErr w:type="spellEnd"/>
      <w:r w:rsidR="009563F5">
        <w:rPr>
          <w:rFonts w:asciiTheme="majorBidi" w:hAnsiTheme="majorBidi" w:cstheme="majorBidi"/>
          <w:color w:val="000000" w:themeColor="text1"/>
          <w:sz w:val="24"/>
          <w:szCs w:val="24"/>
        </w:rPr>
        <w:t xml:space="preserve"> Al </w:t>
      </w:r>
      <w:proofErr w:type="spellStart"/>
      <w:r w:rsidR="009563F5">
        <w:rPr>
          <w:rFonts w:asciiTheme="majorBidi" w:hAnsiTheme="majorBidi" w:cstheme="majorBidi"/>
          <w:color w:val="000000" w:themeColor="text1"/>
          <w:sz w:val="24"/>
          <w:szCs w:val="24"/>
        </w:rPr>
        <w:t>Dawla</w:t>
      </w:r>
      <w:proofErr w:type="spellEnd"/>
      <w:r w:rsidR="009563F5">
        <w:rPr>
          <w:rFonts w:asciiTheme="majorBidi" w:hAnsiTheme="majorBidi" w:cstheme="majorBidi"/>
          <w:color w:val="000000" w:themeColor="text1"/>
          <w:sz w:val="24"/>
          <w:szCs w:val="24"/>
        </w:rPr>
        <w:t>)</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A member from the Consultative Council.</w:t>
      </w:r>
      <w:r w:rsidR="009563F5">
        <w:rPr>
          <w:rFonts w:asciiTheme="majorBidi" w:hAnsiTheme="majorBidi" w:cstheme="majorBidi"/>
          <w:color w:val="000000" w:themeColor="text1"/>
          <w:sz w:val="24"/>
          <w:szCs w:val="24"/>
        </w:rPr>
        <w:t xml:space="preserve"> (</w:t>
      </w:r>
      <w:proofErr w:type="spellStart"/>
      <w:r w:rsidR="009563F5">
        <w:rPr>
          <w:rFonts w:asciiTheme="majorBidi" w:hAnsiTheme="majorBidi" w:cstheme="majorBidi"/>
          <w:color w:val="000000" w:themeColor="text1"/>
          <w:sz w:val="24"/>
          <w:szCs w:val="24"/>
        </w:rPr>
        <w:t>Majlis</w:t>
      </w:r>
      <w:proofErr w:type="spellEnd"/>
      <w:r w:rsidR="009563F5">
        <w:rPr>
          <w:rFonts w:asciiTheme="majorBidi" w:hAnsiTheme="majorBidi" w:cstheme="majorBidi"/>
          <w:color w:val="000000" w:themeColor="text1"/>
          <w:sz w:val="24"/>
          <w:szCs w:val="24"/>
        </w:rPr>
        <w:t xml:space="preserve"> Al </w:t>
      </w:r>
      <w:proofErr w:type="spellStart"/>
      <w:r w:rsidR="009563F5">
        <w:rPr>
          <w:rFonts w:asciiTheme="majorBidi" w:hAnsiTheme="majorBidi" w:cstheme="majorBidi"/>
          <w:color w:val="000000" w:themeColor="text1"/>
          <w:sz w:val="24"/>
          <w:szCs w:val="24"/>
        </w:rPr>
        <w:t>Shurra</w:t>
      </w:r>
      <w:proofErr w:type="spellEnd"/>
      <w:r w:rsidR="009563F5">
        <w:rPr>
          <w:rFonts w:asciiTheme="majorBidi" w:hAnsiTheme="majorBidi" w:cstheme="majorBidi"/>
          <w:color w:val="000000" w:themeColor="text1"/>
          <w:sz w:val="24"/>
          <w:szCs w:val="24"/>
        </w:rPr>
        <w:t>)</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A member from the Chamber of Commerce and Industry.</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A member from the General Federation of Oman Trade Unions.</w:t>
      </w:r>
    </w:p>
    <w:p w:rsidR="009E3988"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A member from among law practitioners.</w:t>
      </w:r>
    </w:p>
    <w:p w:rsidR="009563F5" w:rsidRPr="00177E75" w:rsidRDefault="009563F5" w:rsidP="009563F5">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Three members from Civil Society Organizations</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Six members representing the following authorities:</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Ministry of Foreign Affairs.</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Ministry of Interior.</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Ministry of Social Development.</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Ministry of Justice.</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Ministry of Manpower.</w:t>
      </w:r>
    </w:p>
    <w:p w:rsidR="009E3988" w:rsidRPr="00177E75" w:rsidRDefault="009E3988" w:rsidP="0033744D">
      <w:pPr>
        <w:pStyle w:val="ListParagraph"/>
        <w:widowControl w:val="0"/>
        <w:numPr>
          <w:ilvl w:val="0"/>
          <w:numId w:val="11"/>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Ministry of Civil Service</w:t>
      </w:r>
    </w:p>
    <w:p w:rsidR="008002B8" w:rsidRPr="00177E75" w:rsidRDefault="008002B8" w:rsidP="0033744D">
      <w:pPr>
        <w:widowControl w:val="0"/>
        <w:spacing w:after="0" w:line="240" w:lineRule="auto"/>
        <w:jc w:val="both"/>
        <w:rPr>
          <w:rFonts w:asciiTheme="majorBidi" w:hAnsiTheme="majorBidi" w:cstheme="majorBidi"/>
          <w:color w:val="000000" w:themeColor="text1"/>
          <w:sz w:val="24"/>
          <w:szCs w:val="24"/>
        </w:rPr>
      </w:pPr>
    </w:p>
    <w:p w:rsidR="008002B8" w:rsidRPr="00177E75" w:rsidRDefault="008002B8" w:rsidP="0033744D">
      <w:pPr>
        <w:widowControl w:val="0"/>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In its current composition, the members which represent civil society organizations are: </w:t>
      </w:r>
    </w:p>
    <w:p w:rsidR="00EE192D" w:rsidRPr="00177E75" w:rsidRDefault="00EE192D" w:rsidP="0033744D">
      <w:pPr>
        <w:widowControl w:val="0"/>
        <w:spacing w:after="0" w:line="240" w:lineRule="auto"/>
        <w:jc w:val="both"/>
        <w:rPr>
          <w:rFonts w:asciiTheme="majorBidi" w:hAnsiTheme="majorBidi" w:cstheme="majorBidi"/>
          <w:color w:val="000000" w:themeColor="text1"/>
          <w:sz w:val="24"/>
          <w:szCs w:val="24"/>
        </w:rPr>
      </w:pPr>
    </w:p>
    <w:p w:rsidR="008002B8" w:rsidRPr="00177E75" w:rsidRDefault="008002B8" w:rsidP="0033744D">
      <w:pPr>
        <w:pStyle w:val="ListParagraph"/>
        <w:widowControl w:val="0"/>
        <w:numPr>
          <w:ilvl w:val="0"/>
          <w:numId w:val="13"/>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Doctors Association</w:t>
      </w:r>
    </w:p>
    <w:p w:rsidR="008002B8" w:rsidRPr="00177E75" w:rsidRDefault="008002B8" w:rsidP="0033744D">
      <w:pPr>
        <w:pStyle w:val="ListParagraph"/>
        <w:widowControl w:val="0"/>
        <w:numPr>
          <w:ilvl w:val="0"/>
          <w:numId w:val="13"/>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Writers Association </w:t>
      </w:r>
    </w:p>
    <w:p w:rsidR="008002B8" w:rsidRPr="00177E75" w:rsidRDefault="008002B8" w:rsidP="0033744D">
      <w:pPr>
        <w:pStyle w:val="ListParagraph"/>
        <w:widowControl w:val="0"/>
        <w:numPr>
          <w:ilvl w:val="0"/>
          <w:numId w:val="13"/>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Disabled Association </w:t>
      </w:r>
    </w:p>
    <w:p w:rsidR="008002B8" w:rsidRPr="00177E75" w:rsidRDefault="008002B8" w:rsidP="0033744D">
      <w:pPr>
        <w:widowControl w:val="0"/>
        <w:spacing w:after="0" w:line="240" w:lineRule="auto"/>
        <w:jc w:val="both"/>
        <w:rPr>
          <w:rFonts w:asciiTheme="majorBidi" w:hAnsiTheme="majorBidi" w:cstheme="majorBidi"/>
          <w:color w:val="000000" w:themeColor="text1"/>
          <w:sz w:val="24"/>
          <w:szCs w:val="24"/>
        </w:rPr>
      </w:pPr>
    </w:p>
    <w:p w:rsidR="009E3988" w:rsidRPr="00177E75" w:rsidRDefault="009B4159" w:rsidP="0033744D">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Article 7 from the </w:t>
      </w:r>
      <w:r w:rsidR="006B692E" w:rsidRPr="00177E75">
        <w:rPr>
          <w:rFonts w:asciiTheme="majorBidi" w:hAnsiTheme="majorBidi" w:cstheme="majorBidi"/>
          <w:color w:val="000000" w:themeColor="text1"/>
          <w:sz w:val="24"/>
          <w:szCs w:val="24"/>
        </w:rPr>
        <w:t>R</w:t>
      </w:r>
      <w:r w:rsidRPr="00177E75">
        <w:rPr>
          <w:rFonts w:asciiTheme="majorBidi" w:hAnsiTheme="majorBidi" w:cstheme="majorBidi"/>
          <w:color w:val="000000" w:themeColor="text1"/>
          <w:sz w:val="24"/>
          <w:szCs w:val="24"/>
        </w:rPr>
        <w:t xml:space="preserve">oyal </w:t>
      </w:r>
      <w:r w:rsidR="006B692E" w:rsidRPr="00177E75">
        <w:rPr>
          <w:rFonts w:asciiTheme="majorBidi" w:hAnsiTheme="majorBidi" w:cstheme="majorBidi"/>
          <w:color w:val="000000" w:themeColor="text1"/>
          <w:sz w:val="24"/>
          <w:szCs w:val="24"/>
        </w:rPr>
        <w:t>D</w:t>
      </w:r>
      <w:r w:rsidRPr="00177E75">
        <w:rPr>
          <w:rFonts w:asciiTheme="majorBidi" w:hAnsiTheme="majorBidi" w:cstheme="majorBidi"/>
          <w:color w:val="000000" w:themeColor="text1"/>
          <w:sz w:val="24"/>
          <w:szCs w:val="24"/>
        </w:rPr>
        <w:t>ecree outline</w:t>
      </w:r>
      <w:r w:rsidR="006B692E" w:rsidRPr="00177E75">
        <w:rPr>
          <w:rFonts w:asciiTheme="majorBidi" w:hAnsiTheme="majorBidi" w:cstheme="majorBidi"/>
          <w:color w:val="000000" w:themeColor="text1"/>
          <w:sz w:val="24"/>
          <w:szCs w:val="24"/>
        </w:rPr>
        <w:t>s</w:t>
      </w:r>
      <w:r w:rsidR="009E3988" w:rsidRPr="00177E75">
        <w:rPr>
          <w:rFonts w:asciiTheme="majorBidi" w:hAnsiTheme="majorBidi" w:cstheme="majorBidi"/>
          <w:color w:val="000000" w:themeColor="text1"/>
          <w:sz w:val="24"/>
          <w:szCs w:val="24"/>
        </w:rPr>
        <w:t xml:space="preserve"> the competencies of the OHRC:</w:t>
      </w:r>
    </w:p>
    <w:p w:rsidR="009E3988" w:rsidRPr="00177E75" w:rsidRDefault="009E3988" w:rsidP="0033744D">
      <w:pPr>
        <w:pStyle w:val="ListParagraph"/>
        <w:widowControl w:val="0"/>
        <w:numPr>
          <w:ilvl w:val="0"/>
          <w:numId w:val="15"/>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Follow up the protection of human rights and freedoms in the Sultanate in accordance with the Basic Statute of the State and the international charters and conventions.</w:t>
      </w:r>
    </w:p>
    <w:p w:rsidR="009E3988" w:rsidRPr="00177E75" w:rsidRDefault="009E3988" w:rsidP="0033744D">
      <w:pPr>
        <w:pStyle w:val="ListParagraph"/>
        <w:widowControl w:val="0"/>
        <w:numPr>
          <w:ilvl w:val="0"/>
          <w:numId w:val="15"/>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Monitor such observations and points as the foreign governments, international organizations and NGO’s may raise in the area of human rights in the Sultanate; and liaise with the concerned authorities to investigate on and reply to such observations and points.</w:t>
      </w:r>
    </w:p>
    <w:p w:rsidR="009E3988" w:rsidRPr="00177E75" w:rsidRDefault="009E3988" w:rsidP="0033744D">
      <w:pPr>
        <w:pStyle w:val="ListParagraph"/>
        <w:widowControl w:val="0"/>
        <w:numPr>
          <w:ilvl w:val="0"/>
          <w:numId w:val="15"/>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Provide advice to the concerned authorities in the Sultanate regarding issues relating to human rights and freedoms and contribute to the preparation of reports which address such issues.</w:t>
      </w:r>
    </w:p>
    <w:p w:rsidR="009E3988" w:rsidRPr="00177E75" w:rsidRDefault="009E3988" w:rsidP="0033744D">
      <w:pPr>
        <w:pStyle w:val="ListParagraph"/>
        <w:widowControl w:val="0"/>
        <w:numPr>
          <w:ilvl w:val="0"/>
          <w:numId w:val="15"/>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Monitor any violations or transgressions in respect of human rights in the Sultanate and help remedy the same.</w:t>
      </w:r>
    </w:p>
    <w:p w:rsidR="009E3988" w:rsidRPr="00177E75" w:rsidRDefault="009E3988" w:rsidP="0033744D">
      <w:pPr>
        <w:pStyle w:val="ListParagraph"/>
        <w:widowControl w:val="0"/>
        <w:numPr>
          <w:ilvl w:val="0"/>
          <w:numId w:val="15"/>
        </w:numPr>
        <w:spacing w:after="0" w:line="240" w:lineRule="auto"/>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Propose an annual plan to include such national measures as may be necessary for disseminating the culture of human rights, submit the same to the Council of Ministers for ratification then liaise with the competent authorities to guarantee good </w:t>
      </w:r>
      <w:r w:rsidRPr="00177E75">
        <w:rPr>
          <w:rFonts w:asciiTheme="majorBidi" w:hAnsiTheme="majorBidi" w:cstheme="majorBidi"/>
          <w:color w:val="000000" w:themeColor="text1"/>
          <w:sz w:val="24"/>
          <w:szCs w:val="24"/>
        </w:rPr>
        <w:lastRenderedPageBreak/>
        <w:t>implementation thereof.  Any other duties assigned to the Commission in respect of its competences.</w:t>
      </w:r>
    </w:p>
    <w:p w:rsidR="00EE192D" w:rsidRPr="00177E75" w:rsidRDefault="00EE192D" w:rsidP="0033744D">
      <w:pPr>
        <w:widowControl w:val="0"/>
        <w:spacing w:after="0" w:line="240" w:lineRule="auto"/>
        <w:jc w:val="both"/>
        <w:rPr>
          <w:rFonts w:asciiTheme="majorBidi" w:hAnsiTheme="majorBidi" w:cstheme="majorBidi"/>
          <w:color w:val="000000" w:themeColor="text1"/>
          <w:sz w:val="24"/>
          <w:szCs w:val="24"/>
        </w:rPr>
      </w:pPr>
    </w:p>
    <w:p w:rsidR="004700DF" w:rsidRPr="00177E75" w:rsidRDefault="004700DF" w:rsidP="009563F5">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The Commissions' annual report is submitted through </w:t>
      </w:r>
      <w:r w:rsidR="009563F5">
        <w:rPr>
          <w:rFonts w:asciiTheme="majorBidi" w:hAnsiTheme="majorBidi" w:cstheme="majorBidi"/>
          <w:color w:val="000000" w:themeColor="text1"/>
          <w:sz w:val="24"/>
          <w:szCs w:val="24"/>
        </w:rPr>
        <w:t>the</w:t>
      </w:r>
      <w:r w:rsidRPr="00177E75">
        <w:rPr>
          <w:rFonts w:asciiTheme="majorBidi" w:hAnsiTheme="majorBidi" w:cstheme="majorBidi"/>
          <w:color w:val="000000" w:themeColor="text1"/>
          <w:sz w:val="24"/>
          <w:szCs w:val="24"/>
        </w:rPr>
        <w:t xml:space="preserve"> Chairman of State Council to His Majesty the Sultan without any amendments but solely as a channel of adhering to protocol.</w:t>
      </w:r>
    </w:p>
    <w:p w:rsidR="00CB6071" w:rsidRPr="00177E75" w:rsidRDefault="00CB6071" w:rsidP="0033744D">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On the national front, the commission</w:t>
      </w:r>
      <w:r w:rsidR="006B692E" w:rsidRPr="00177E75">
        <w:rPr>
          <w:rFonts w:asciiTheme="majorBidi" w:hAnsiTheme="majorBidi" w:cstheme="majorBidi"/>
          <w:color w:val="000000" w:themeColor="text1"/>
          <w:sz w:val="24"/>
          <w:szCs w:val="24"/>
        </w:rPr>
        <w:t>’s annual awareness campaign consists of</w:t>
      </w:r>
      <w:r w:rsidRPr="00177E75">
        <w:rPr>
          <w:rFonts w:asciiTheme="majorBidi" w:hAnsiTheme="majorBidi" w:cstheme="majorBidi"/>
          <w:color w:val="000000" w:themeColor="text1"/>
          <w:sz w:val="24"/>
          <w:szCs w:val="24"/>
        </w:rPr>
        <w:t xml:space="preserve"> events; whether it be workshops, seminars and or </w:t>
      </w:r>
      <w:r w:rsidR="006B692E" w:rsidRPr="00177E75">
        <w:rPr>
          <w:rFonts w:asciiTheme="majorBidi" w:hAnsiTheme="majorBidi" w:cstheme="majorBidi"/>
          <w:color w:val="000000" w:themeColor="text1"/>
          <w:sz w:val="24"/>
          <w:szCs w:val="24"/>
        </w:rPr>
        <w:t>appearances</w:t>
      </w:r>
      <w:r w:rsidRPr="00177E75">
        <w:rPr>
          <w:rFonts w:asciiTheme="majorBidi" w:hAnsiTheme="majorBidi" w:cstheme="majorBidi"/>
          <w:color w:val="000000" w:themeColor="text1"/>
          <w:sz w:val="24"/>
          <w:szCs w:val="24"/>
        </w:rPr>
        <w:t xml:space="preserve"> on the </w:t>
      </w:r>
      <w:r w:rsidR="00CF4E37" w:rsidRPr="00177E75">
        <w:rPr>
          <w:rFonts w:asciiTheme="majorBidi" w:hAnsiTheme="majorBidi" w:cstheme="majorBidi"/>
          <w:color w:val="000000" w:themeColor="text1"/>
          <w:sz w:val="24"/>
          <w:szCs w:val="24"/>
        </w:rPr>
        <w:t>television</w:t>
      </w:r>
      <w:r w:rsidRPr="00177E75">
        <w:rPr>
          <w:rFonts w:asciiTheme="majorBidi" w:hAnsiTheme="majorBidi" w:cstheme="majorBidi"/>
          <w:color w:val="000000" w:themeColor="text1"/>
          <w:sz w:val="24"/>
          <w:szCs w:val="24"/>
        </w:rPr>
        <w:t xml:space="preserve"> </w:t>
      </w:r>
      <w:r w:rsidR="006B692E" w:rsidRPr="00177E75">
        <w:rPr>
          <w:rFonts w:asciiTheme="majorBidi" w:hAnsiTheme="majorBidi" w:cstheme="majorBidi"/>
          <w:color w:val="000000" w:themeColor="text1"/>
          <w:sz w:val="24"/>
          <w:szCs w:val="24"/>
        </w:rPr>
        <w:t xml:space="preserve">and </w:t>
      </w:r>
      <w:r w:rsidRPr="00177E75">
        <w:rPr>
          <w:rFonts w:asciiTheme="majorBidi" w:hAnsiTheme="majorBidi" w:cstheme="majorBidi"/>
          <w:color w:val="000000" w:themeColor="text1"/>
          <w:sz w:val="24"/>
          <w:szCs w:val="24"/>
        </w:rPr>
        <w:t>or radio in order to push the agenda forward for the promotion and protection of human rights</w:t>
      </w:r>
      <w:r w:rsidR="006B692E" w:rsidRPr="00177E75">
        <w:rPr>
          <w:rFonts w:asciiTheme="majorBidi" w:hAnsiTheme="majorBidi" w:cstheme="majorBidi"/>
          <w:color w:val="000000" w:themeColor="text1"/>
          <w:sz w:val="24"/>
          <w:szCs w:val="24"/>
        </w:rPr>
        <w:t>.</w:t>
      </w:r>
    </w:p>
    <w:p w:rsidR="004700DF" w:rsidRPr="00177E75" w:rsidRDefault="00A810F3" w:rsidP="0033744D">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The table below demonstrate the regional and international memberships which the OHRC is part of: </w:t>
      </w:r>
    </w:p>
    <w:tbl>
      <w:tblPr>
        <w:tblStyle w:val="GridTable4-Accent1"/>
        <w:tblW w:w="0" w:type="auto"/>
        <w:tblLook w:val="04A0" w:firstRow="1" w:lastRow="0" w:firstColumn="1" w:lastColumn="0" w:noHBand="0" w:noVBand="1"/>
      </w:tblPr>
      <w:tblGrid>
        <w:gridCol w:w="4508"/>
        <w:gridCol w:w="4508"/>
      </w:tblGrid>
      <w:tr w:rsidR="00A810F3" w:rsidRPr="00177E75" w:rsidTr="002F7D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B692E" w:rsidRPr="00177E75" w:rsidRDefault="006B692E" w:rsidP="00747E9A">
            <w:pPr>
              <w:jc w:val="center"/>
              <w:rPr>
                <w:rFonts w:asciiTheme="majorBidi" w:hAnsiTheme="majorBidi" w:cstheme="majorBidi"/>
                <w:b w:val="0"/>
                <w:bCs w:val="0"/>
                <w:color w:val="000000" w:themeColor="text1"/>
                <w:sz w:val="24"/>
                <w:szCs w:val="24"/>
              </w:rPr>
            </w:pPr>
          </w:p>
          <w:p w:rsidR="00A810F3" w:rsidRPr="00177E75" w:rsidRDefault="00A810F3" w:rsidP="00747E9A">
            <w:pPr>
              <w:jc w:val="center"/>
              <w:rPr>
                <w:rFonts w:asciiTheme="majorBidi" w:hAnsiTheme="majorBidi" w:cstheme="majorBidi"/>
                <w:b w:val="0"/>
                <w:bCs w:val="0"/>
                <w:color w:val="000000" w:themeColor="text1"/>
                <w:sz w:val="24"/>
                <w:szCs w:val="24"/>
              </w:rPr>
            </w:pPr>
            <w:r w:rsidRPr="00177E75">
              <w:rPr>
                <w:rFonts w:asciiTheme="majorBidi" w:hAnsiTheme="majorBidi" w:cstheme="majorBidi"/>
                <w:color w:val="000000" w:themeColor="text1"/>
                <w:sz w:val="24"/>
                <w:szCs w:val="24"/>
              </w:rPr>
              <w:t>Name of Organization</w:t>
            </w:r>
          </w:p>
          <w:p w:rsidR="006B692E" w:rsidRPr="00177E75" w:rsidRDefault="006B692E" w:rsidP="00747E9A">
            <w:pPr>
              <w:jc w:val="center"/>
              <w:rPr>
                <w:rFonts w:asciiTheme="majorBidi" w:hAnsiTheme="majorBidi" w:cstheme="majorBidi"/>
                <w:color w:val="000000" w:themeColor="text1"/>
                <w:sz w:val="24"/>
                <w:szCs w:val="24"/>
              </w:rPr>
            </w:pPr>
          </w:p>
        </w:tc>
        <w:tc>
          <w:tcPr>
            <w:tcW w:w="4508" w:type="dxa"/>
          </w:tcPr>
          <w:p w:rsidR="006B692E" w:rsidRPr="00177E75" w:rsidRDefault="006B692E" w:rsidP="00747E9A">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p>
          <w:p w:rsidR="00A810F3" w:rsidRPr="00177E75" w:rsidRDefault="00A810F3" w:rsidP="00747E9A">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Date of Membership</w:t>
            </w:r>
          </w:p>
        </w:tc>
      </w:tr>
      <w:tr w:rsidR="00A810F3" w:rsidRPr="00177E75" w:rsidTr="002F7D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B692E" w:rsidRPr="00177E75" w:rsidRDefault="006B692E" w:rsidP="00747E9A">
            <w:pPr>
              <w:jc w:val="center"/>
              <w:rPr>
                <w:rFonts w:asciiTheme="majorBidi" w:hAnsiTheme="majorBidi" w:cstheme="majorBidi"/>
                <w:b w:val="0"/>
                <w:bCs w:val="0"/>
                <w:color w:val="000000" w:themeColor="text1"/>
                <w:sz w:val="24"/>
                <w:szCs w:val="24"/>
              </w:rPr>
            </w:pPr>
          </w:p>
          <w:p w:rsidR="00A810F3" w:rsidRPr="00177E75" w:rsidRDefault="009E036C" w:rsidP="00747E9A">
            <w:pPr>
              <w:jc w:val="center"/>
              <w:rPr>
                <w:rFonts w:asciiTheme="majorBidi" w:hAnsiTheme="majorBidi" w:cstheme="majorBidi"/>
                <w:b w:val="0"/>
                <w:bCs w:val="0"/>
                <w:color w:val="000000" w:themeColor="text1"/>
                <w:sz w:val="24"/>
                <w:szCs w:val="24"/>
              </w:rPr>
            </w:pPr>
            <w:r w:rsidRPr="00177E75">
              <w:rPr>
                <w:rFonts w:asciiTheme="majorBidi" w:hAnsiTheme="majorBidi" w:cstheme="majorBidi"/>
                <w:color w:val="000000" w:themeColor="text1"/>
                <w:sz w:val="24"/>
                <w:szCs w:val="24"/>
              </w:rPr>
              <w:t>GANHRI</w:t>
            </w:r>
          </w:p>
          <w:p w:rsidR="006B692E" w:rsidRPr="00177E75" w:rsidRDefault="006B692E" w:rsidP="00747E9A">
            <w:pPr>
              <w:jc w:val="center"/>
              <w:rPr>
                <w:rFonts w:asciiTheme="majorBidi" w:hAnsiTheme="majorBidi" w:cstheme="majorBidi"/>
                <w:color w:val="000000" w:themeColor="text1"/>
                <w:sz w:val="24"/>
                <w:szCs w:val="24"/>
              </w:rPr>
            </w:pPr>
          </w:p>
        </w:tc>
        <w:tc>
          <w:tcPr>
            <w:tcW w:w="4508" w:type="dxa"/>
          </w:tcPr>
          <w:p w:rsidR="006B692E" w:rsidRPr="00177E75" w:rsidRDefault="006B692E" w:rsidP="00747E9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p w:rsidR="00A810F3" w:rsidRPr="00177E75" w:rsidRDefault="009E036C" w:rsidP="00747E9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June 2013</w:t>
            </w:r>
            <w:r w:rsidR="009563F5">
              <w:rPr>
                <w:rFonts w:asciiTheme="majorBidi" w:hAnsiTheme="majorBidi" w:cstheme="majorBidi"/>
                <w:color w:val="000000" w:themeColor="text1"/>
                <w:sz w:val="24"/>
                <w:szCs w:val="24"/>
              </w:rPr>
              <w:t xml:space="preserve"> (B Status)</w:t>
            </w:r>
          </w:p>
        </w:tc>
      </w:tr>
      <w:tr w:rsidR="00A810F3" w:rsidRPr="00177E75" w:rsidTr="002F7DF1">
        <w:tc>
          <w:tcPr>
            <w:cnfStyle w:val="001000000000" w:firstRow="0" w:lastRow="0" w:firstColumn="1" w:lastColumn="0" w:oddVBand="0" w:evenVBand="0" w:oddHBand="0" w:evenHBand="0" w:firstRowFirstColumn="0" w:firstRowLastColumn="0" w:lastRowFirstColumn="0" w:lastRowLastColumn="0"/>
            <w:tcW w:w="4508" w:type="dxa"/>
          </w:tcPr>
          <w:p w:rsidR="006B692E" w:rsidRPr="00177E75" w:rsidRDefault="006B692E" w:rsidP="00747E9A">
            <w:pPr>
              <w:jc w:val="center"/>
              <w:rPr>
                <w:rFonts w:asciiTheme="majorBidi" w:hAnsiTheme="majorBidi" w:cstheme="majorBidi"/>
                <w:b w:val="0"/>
                <w:bCs w:val="0"/>
                <w:color w:val="000000" w:themeColor="text1"/>
                <w:sz w:val="24"/>
                <w:szCs w:val="24"/>
              </w:rPr>
            </w:pPr>
          </w:p>
          <w:p w:rsidR="00A810F3" w:rsidRPr="00177E75" w:rsidRDefault="009E036C" w:rsidP="00747E9A">
            <w:pPr>
              <w:jc w:val="center"/>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APF</w:t>
            </w:r>
          </w:p>
        </w:tc>
        <w:tc>
          <w:tcPr>
            <w:tcW w:w="4508" w:type="dxa"/>
          </w:tcPr>
          <w:p w:rsidR="006B692E" w:rsidRPr="00177E75" w:rsidRDefault="006B692E" w:rsidP="00747E9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p>
          <w:p w:rsidR="00A810F3" w:rsidRPr="00177E75" w:rsidRDefault="009E036C" w:rsidP="00747E9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September 2013</w:t>
            </w:r>
            <w:r w:rsidR="009563F5">
              <w:rPr>
                <w:rFonts w:asciiTheme="majorBidi" w:hAnsiTheme="majorBidi" w:cstheme="majorBidi"/>
                <w:color w:val="000000" w:themeColor="text1"/>
                <w:sz w:val="24"/>
                <w:szCs w:val="24"/>
              </w:rPr>
              <w:t xml:space="preserve"> (Associate Status)</w:t>
            </w:r>
          </w:p>
          <w:p w:rsidR="006B692E" w:rsidRPr="00177E75" w:rsidRDefault="006B692E" w:rsidP="00747E9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p>
        </w:tc>
      </w:tr>
      <w:tr w:rsidR="00A810F3" w:rsidRPr="00177E75" w:rsidTr="002F7D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B692E" w:rsidRPr="00177E75" w:rsidRDefault="006B692E" w:rsidP="00747E9A">
            <w:pPr>
              <w:jc w:val="center"/>
              <w:rPr>
                <w:rFonts w:asciiTheme="majorBidi" w:hAnsiTheme="majorBidi" w:cstheme="majorBidi"/>
                <w:b w:val="0"/>
                <w:bCs w:val="0"/>
                <w:color w:val="000000" w:themeColor="text1"/>
                <w:sz w:val="24"/>
                <w:szCs w:val="24"/>
              </w:rPr>
            </w:pPr>
          </w:p>
          <w:p w:rsidR="00A810F3" w:rsidRPr="00177E75" w:rsidRDefault="009E036C" w:rsidP="00747E9A">
            <w:pPr>
              <w:jc w:val="center"/>
              <w:rPr>
                <w:rFonts w:asciiTheme="majorBidi" w:hAnsiTheme="majorBidi" w:cstheme="majorBidi"/>
                <w:b w:val="0"/>
                <w:bCs w:val="0"/>
                <w:color w:val="000000" w:themeColor="text1"/>
                <w:sz w:val="24"/>
                <w:szCs w:val="24"/>
              </w:rPr>
            </w:pPr>
            <w:r w:rsidRPr="00177E75">
              <w:rPr>
                <w:rFonts w:asciiTheme="majorBidi" w:hAnsiTheme="majorBidi" w:cstheme="majorBidi"/>
                <w:color w:val="000000" w:themeColor="text1"/>
                <w:sz w:val="24"/>
                <w:szCs w:val="24"/>
              </w:rPr>
              <w:t>Arab network for NHRIs</w:t>
            </w:r>
          </w:p>
          <w:p w:rsidR="006B692E" w:rsidRPr="00177E75" w:rsidRDefault="006B692E" w:rsidP="00747E9A">
            <w:pPr>
              <w:jc w:val="center"/>
              <w:rPr>
                <w:rFonts w:asciiTheme="majorBidi" w:hAnsiTheme="majorBidi" w:cstheme="majorBidi"/>
                <w:color w:val="000000" w:themeColor="text1"/>
                <w:sz w:val="24"/>
                <w:szCs w:val="24"/>
              </w:rPr>
            </w:pPr>
          </w:p>
        </w:tc>
        <w:tc>
          <w:tcPr>
            <w:tcW w:w="4508" w:type="dxa"/>
          </w:tcPr>
          <w:p w:rsidR="006B692E" w:rsidRPr="00177E75" w:rsidRDefault="006B692E" w:rsidP="00747E9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p w:rsidR="00A810F3" w:rsidRPr="00177E75" w:rsidRDefault="009E036C" w:rsidP="00747E9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2014</w:t>
            </w:r>
          </w:p>
        </w:tc>
      </w:tr>
      <w:tr w:rsidR="00A810F3" w:rsidRPr="00177E75" w:rsidTr="002F7DF1">
        <w:tc>
          <w:tcPr>
            <w:cnfStyle w:val="001000000000" w:firstRow="0" w:lastRow="0" w:firstColumn="1" w:lastColumn="0" w:oddVBand="0" w:evenVBand="0" w:oddHBand="0" w:evenHBand="0" w:firstRowFirstColumn="0" w:firstRowLastColumn="0" w:lastRowFirstColumn="0" w:lastRowLastColumn="0"/>
            <w:tcW w:w="4508" w:type="dxa"/>
          </w:tcPr>
          <w:p w:rsidR="006B692E" w:rsidRPr="00177E75" w:rsidRDefault="006B692E" w:rsidP="00747E9A">
            <w:pPr>
              <w:jc w:val="center"/>
              <w:rPr>
                <w:rFonts w:asciiTheme="majorBidi" w:hAnsiTheme="majorBidi" w:cstheme="majorBidi"/>
                <w:b w:val="0"/>
                <w:bCs w:val="0"/>
                <w:color w:val="000000" w:themeColor="text1"/>
                <w:sz w:val="24"/>
                <w:szCs w:val="24"/>
              </w:rPr>
            </w:pPr>
          </w:p>
          <w:p w:rsidR="00A810F3" w:rsidRPr="00177E75" w:rsidRDefault="009E036C" w:rsidP="00747E9A">
            <w:pPr>
              <w:jc w:val="center"/>
              <w:rPr>
                <w:rFonts w:asciiTheme="majorBidi" w:hAnsiTheme="majorBidi" w:cstheme="majorBidi"/>
                <w:b w:val="0"/>
                <w:bCs w:val="0"/>
                <w:color w:val="000000" w:themeColor="text1"/>
                <w:sz w:val="24"/>
                <w:szCs w:val="24"/>
              </w:rPr>
            </w:pPr>
            <w:r w:rsidRPr="00177E75">
              <w:rPr>
                <w:rFonts w:asciiTheme="majorBidi" w:hAnsiTheme="majorBidi" w:cstheme="majorBidi"/>
                <w:color w:val="000000" w:themeColor="text1"/>
                <w:sz w:val="24"/>
                <w:szCs w:val="24"/>
              </w:rPr>
              <w:t>Arab League of States</w:t>
            </w:r>
          </w:p>
          <w:p w:rsidR="006B692E" w:rsidRPr="00177E75" w:rsidRDefault="006B692E" w:rsidP="00747E9A">
            <w:pPr>
              <w:jc w:val="center"/>
              <w:rPr>
                <w:rFonts w:asciiTheme="majorBidi" w:hAnsiTheme="majorBidi" w:cstheme="majorBidi"/>
                <w:color w:val="000000" w:themeColor="text1"/>
                <w:sz w:val="24"/>
                <w:szCs w:val="24"/>
              </w:rPr>
            </w:pPr>
          </w:p>
        </w:tc>
        <w:tc>
          <w:tcPr>
            <w:tcW w:w="4508" w:type="dxa"/>
          </w:tcPr>
          <w:p w:rsidR="006B692E" w:rsidRPr="00177E75" w:rsidRDefault="006B692E" w:rsidP="00747E9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p>
          <w:p w:rsidR="00A810F3" w:rsidRPr="00177E75" w:rsidRDefault="00B957FD" w:rsidP="00747E9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2014</w:t>
            </w:r>
            <w:r w:rsidR="009563F5">
              <w:rPr>
                <w:rFonts w:asciiTheme="majorBidi" w:hAnsiTheme="majorBidi" w:cstheme="majorBidi"/>
                <w:color w:val="000000" w:themeColor="text1"/>
                <w:sz w:val="24"/>
                <w:szCs w:val="24"/>
              </w:rPr>
              <w:t xml:space="preserve"> (Observer)</w:t>
            </w:r>
          </w:p>
        </w:tc>
      </w:tr>
    </w:tbl>
    <w:p w:rsidR="00A810F3" w:rsidRPr="00177E75" w:rsidRDefault="00A810F3" w:rsidP="0033744D">
      <w:pPr>
        <w:jc w:val="both"/>
        <w:rPr>
          <w:rFonts w:asciiTheme="majorBidi" w:hAnsiTheme="majorBidi" w:cstheme="majorBidi"/>
          <w:color w:val="000000" w:themeColor="text1"/>
          <w:sz w:val="24"/>
          <w:szCs w:val="24"/>
        </w:rPr>
      </w:pPr>
    </w:p>
    <w:p w:rsidR="00D72A35" w:rsidRPr="00177E75" w:rsidRDefault="00B957FD" w:rsidP="0033744D">
      <w:pPr>
        <w:jc w:val="both"/>
        <w:rPr>
          <w:rFonts w:asciiTheme="majorBidi" w:hAnsiTheme="majorBidi" w:cstheme="majorBidi"/>
          <w:sz w:val="24"/>
          <w:szCs w:val="24"/>
        </w:rPr>
      </w:pPr>
      <w:r w:rsidRPr="00177E75">
        <w:rPr>
          <w:rFonts w:asciiTheme="majorBidi" w:hAnsiTheme="majorBidi" w:cstheme="majorBidi"/>
          <w:sz w:val="24"/>
          <w:szCs w:val="24"/>
        </w:rPr>
        <w:t>With regard</w:t>
      </w:r>
      <w:r w:rsidR="00EE192D" w:rsidRPr="00177E75">
        <w:rPr>
          <w:rFonts w:asciiTheme="majorBidi" w:hAnsiTheme="majorBidi" w:cstheme="majorBidi"/>
          <w:sz w:val="24"/>
          <w:szCs w:val="24"/>
        </w:rPr>
        <w:t>s</w:t>
      </w:r>
      <w:r w:rsidRPr="00177E75">
        <w:rPr>
          <w:rFonts w:asciiTheme="majorBidi" w:hAnsiTheme="majorBidi" w:cstheme="majorBidi"/>
          <w:sz w:val="24"/>
          <w:szCs w:val="24"/>
        </w:rPr>
        <w:t xml:space="preserve"> to the regional and international activities</w:t>
      </w:r>
      <w:r w:rsidR="00AF288C" w:rsidRPr="00177E75">
        <w:rPr>
          <w:rFonts w:asciiTheme="majorBidi" w:hAnsiTheme="majorBidi" w:cstheme="majorBidi"/>
          <w:sz w:val="24"/>
          <w:szCs w:val="24"/>
        </w:rPr>
        <w:t>, the OHRC takes part in seminars, workshops, conferences</w:t>
      </w:r>
      <w:r w:rsidR="00D72A35" w:rsidRPr="00177E75">
        <w:rPr>
          <w:rFonts w:asciiTheme="majorBidi" w:hAnsiTheme="majorBidi" w:cstheme="majorBidi"/>
          <w:sz w:val="24"/>
          <w:szCs w:val="24"/>
        </w:rPr>
        <w:t xml:space="preserve"> and</w:t>
      </w:r>
      <w:r w:rsidR="00AF288C" w:rsidRPr="00177E75">
        <w:rPr>
          <w:rFonts w:asciiTheme="majorBidi" w:hAnsiTheme="majorBidi" w:cstheme="majorBidi"/>
          <w:sz w:val="24"/>
          <w:szCs w:val="24"/>
        </w:rPr>
        <w:t xml:space="preserve"> meetings in order to further engage with our regional and international counterparts. </w:t>
      </w:r>
    </w:p>
    <w:p w:rsidR="00E7705C" w:rsidRDefault="00AF288C" w:rsidP="009563F5">
      <w:pPr>
        <w:jc w:val="both"/>
        <w:rPr>
          <w:rFonts w:asciiTheme="majorBidi" w:hAnsiTheme="majorBidi" w:cstheme="majorBidi"/>
          <w:sz w:val="24"/>
          <w:szCs w:val="24"/>
        </w:rPr>
      </w:pPr>
      <w:r w:rsidRPr="00177E75">
        <w:rPr>
          <w:rFonts w:asciiTheme="majorBidi" w:hAnsiTheme="majorBidi" w:cstheme="majorBidi"/>
          <w:sz w:val="24"/>
          <w:szCs w:val="24"/>
        </w:rPr>
        <w:t xml:space="preserve">The OHRC has engaged with human rights mechanisms; a shadow report for the </w:t>
      </w:r>
      <w:r w:rsidR="002F7DF1" w:rsidRPr="00177E75">
        <w:rPr>
          <w:rFonts w:asciiTheme="majorBidi" w:hAnsiTheme="majorBidi" w:cstheme="majorBidi"/>
          <w:sz w:val="24"/>
          <w:szCs w:val="24"/>
        </w:rPr>
        <w:t>U</w:t>
      </w:r>
      <w:r w:rsidRPr="00177E75">
        <w:rPr>
          <w:rFonts w:asciiTheme="majorBidi" w:hAnsiTheme="majorBidi" w:cstheme="majorBidi"/>
          <w:sz w:val="24"/>
          <w:szCs w:val="24"/>
        </w:rPr>
        <w:t xml:space="preserve">niversal </w:t>
      </w:r>
      <w:r w:rsidR="002F7DF1" w:rsidRPr="00177E75">
        <w:rPr>
          <w:rFonts w:asciiTheme="majorBidi" w:hAnsiTheme="majorBidi" w:cstheme="majorBidi"/>
          <w:sz w:val="24"/>
          <w:szCs w:val="24"/>
        </w:rPr>
        <w:t>P</w:t>
      </w:r>
      <w:r w:rsidRPr="00177E75">
        <w:rPr>
          <w:rFonts w:asciiTheme="majorBidi" w:hAnsiTheme="majorBidi" w:cstheme="majorBidi"/>
          <w:sz w:val="24"/>
          <w:szCs w:val="24"/>
        </w:rPr>
        <w:t xml:space="preserve">eriodic </w:t>
      </w:r>
      <w:r w:rsidR="002F7DF1" w:rsidRPr="00177E75">
        <w:rPr>
          <w:rFonts w:asciiTheme="majorBidi" w:hAnsiTheme="majorBidi" w:cstheme="majorBidi"/>
          <w:sz w:val="24"/>
          <w:szCs w:val="24"/>
        </w:rPr>
        <w:t>R</w:t>
      </w:r>
      <w:r w:rsidRPr="00177E75">
        <w:rPr>
          <w:rFonts w:asciiTheme="majorBidi" w:hAnsiTheme="majorBidi" w:cstheme="majorBidi"/>
          <w:sz w:val="24"/>
          <w:szCs w:val="24"/>
        </w:rPr>
        <w:t>eview was submitted in 2015</w:t>
      </w:r>
      <w:r w:rsidR="009563F5">
        <w:rPr>
          <w:rFonts w:asciiTheme="majorBidi" w:hAnsiTheme="majorBidi" w:cstheme="majorBidi"/>
          <w:sz w:val="24"/>
          <w:szCs w:val="24"/>
        </w:rPr>
        <w:t>.</w:t>
      </w:r>
      <w:r w:rsidRPr="00177E75">
        <w:rPr>
          <w:rFonts w:asciiTheme="majorBidi" w:hAnsiTheme="majorBidi" w:cstheme="majorBidi"/>
          <w:sz w:val="24"/>
          <w:szCs w:val="24"/>
        </w:rPr>
        <w:t xml:space="preserve"> </w:t>
      </w:r>
      <w:r w:rsidR="009563F5">
        <w:rPr>
          <w:rFonts w:asciiTheme="majorBidi" w:hAnsiTheme="majorBidi" w:cstheme="majorBidi"/>
          <w:sz w:val="24"/>
          <w:szCs w:val="24"/>
        </w:rPr>
        <w:t>I</w:t>
      </w:r>
      <w:r w:rsidRPr="00177E75">
        <w:rPr>
          <w:rFonts w:asciiTheme="majorBidi" w:hAnsiTheme="majorBidi" w:cstheme="majorBidi"/>
          <w:sz w:val="24"/>
          <w:szCs w:val="24"/>
        </w:rPr>
        <w:t xml:space="preserve">n </w:t>
      </w:r>
      <w:r w:rsidR="009563F5">
        <w:rPr>
          <w:rFonts w:asciiTheme="majorBidi" w:hAnsiTheme="majorBidi" w:cstheme="majorBidi"/>
          <w:sz w:val="24"/>
          <w:szCs w:val="24"/>
        </w:rPr>
        <w:t>addition,</w:t>
      </w:r>
      <w:r w:rsidRPr="00177E75">
        <w:rPr>
          <w:rFonts w:asciiTheme="majorBidi" w:hAnsiTheme="majorBidi" w:cstheme="majorBidi"/>
          <w:sz w:val="24"/>
          <w:szCs w:val="24"/>
        </w:rPr>
        <w:t xml:space="preserve"> a shadow report to the Committee against </w:t>
      </w:r>
      <w:r w:rsidR="00D72A35" w:rsidRPr="00177E75">
        <w:rPr>
          <w:rFonts w:asciiTheme="majorBidi" w:hAnsiTheme="majorBidi" w:cstheme="majorBidi"/>
          <w:sz w:val="24"/>
          <w:szCs w:val="24"/>
        </w:rPr>
        <w:t>E</w:t>
      </w:r>
      <w:r w:rsidRPr="00177E75">
        <w:rPr>
          <w:rFonts w:asciiTheme="majorBidi" w:hAnsiTheme="majorBidi" w:cstheme="majorBidi"/>
          <w:sz w:val="24"/>
          <w:szCs w:val="24"/>
        </w:rPr>
        <w:t xml:space="preserve">limination of </w:t>
      </w:r>
      <w:r w:rsidR="00D72A35" w:rsidRPr="00177E75">
        <w:rPr>
          <w:rFonts w:asciiTheme="majorBidi" w:hAnsiTheme="majorBidi" w:cstheme="majorBidi"/>
          <w:sz w:val="24"/>
          <w:szCs w:val="24"/>
        </w:rPr>
        <w:t>D</w:t>
      </w:r>
      <w:r w:rsidRPr="00177E75">
        <w:rPr>
          <w:rFonts w:asciiTheme="majorBidi" w:hAnsiTheme="majorBidi" w:cstheme="majorBidi"/>
          <w:sz w:val="24"/>
          <w:szCs w:val="24"/>
        </w:rPr>
        <w:t xml:space="preserve">iscrimination against </w:t>
      </w:r>
      <w:r w:rsidR="00D72A35" w:rsidRPr="00177E75">
        <w:rPr>
          <w:rFonts w:asciiTheme="majorBidi" w:hAnsiTheme="majorBidi" w:cstheme="majorBidi"/>
          <w:sz w:val="24"/>
          <w:szCs w:val="24"/>
        </w:rPr>
        <w:t>W</w:t>
      </w:r>
      <w:r w:rsidRPr="00177E75">
        <w:rPr>
          <w:rFonts w:asciiTheme="majorBidi" w:hAnsiTheme="majorBidi" w:cstheme="majorBidi"/>
          <w:sz w:val="24"/>
          <w:szCs w:val="24"/>
        </w:rPr>
        <w:t>omen</w:t>
      </w:r>
      <w:r w:rsidR="009563F5">
        <w:rPr>
          <w:rFonts w:asciiTheme="majorBidi" w:hAnsiTheme="majorBidi" w:cstheme="majorBidi"/>
          <w:sz w:val="24"/>
          <w:szCs w:val="24"/>
        </w:rPr>
        <w:t xml:space="preserve"> was submitted in 2017</w:t>
      </w:r>
      <w:r w:rsidRPr="00177E75">
        <w:rPr>
          <w:rFonts w:asciiTheme="majorBidi" w:hAnsiTheme="majorBidi" w:cstheme="majorBidi"/>
          <w:sz w:val="24"/>
          <w:szCs w:val="24"/>
        </w:rPr>
        <w:t xml:space="preserve">. </w:t>
      </w:r>
    </w:p>
    <w:p w:rsidR="00AF288C" w:rsidRPr="00177E75" w:rsidRDefault="00AF288C"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In collaboration with the Office of </w:t>
      </w:r>
      <w:r w:rsidR="00827E07" w:rsidRPr="00177E75">
        <w:rPr>
          <w:rFonts w:asciiTheme="majorBidi" w:hAnsiTheme="majorBidi" w:cstheme="majorBidi"/>
          <w:sz w:val="24"/>
          <w:szCs w:val="24"/>
        </w:rPr>
        <w:t>Hi</w:t>
      </w:r>
      <w:r w:rsidR="00774AD0" w:rsidRPr="00177E75">
        <w:rPr>
          <w:rFonts w:asciiTheme="majorBidi" w:hAnsiTheme="majorBidi" w:cstheme="majorBidi"/>
          <w:sz w:val="24"/>
          <w:szCs w:val="24"/>
        </w:rPr>
        <w:t>gh Commissioner in Geneva as</w:t>
      </w:r>
      <w:r w:rsidR="00827E07" w:rsidRPr="00177E75">
        <w:rPr>
          <w:rFonts w:asciiTheme="majorBidi" w:hAnsiTheme="majorBidi" w:cstheme="majorBidi"/>
          <w:sz w:val="24"/>
          <w:szCs w:val="24"/>
        </w:rPr>
        <w:t xml:space="preserve"> well as the regional offices in Beirut, various workshops have been organized in order to build awareness and capacity on various </w:t>
      </w:r>
      <w:r w:rsidR="00B120F6" w:rsidRPr="00177E75">
        <w:rPr>
          <w:rFonts w:asciiTheme="majorBidi" w:hAnsiTheme="majorBidi" w:cstheme="majorBidi"/>
          <w:sz w:val="24"/>
          <w:szCs w:val="24"/>
        </w:rPr>
        <w:t>matters</w:t>
      </w:r>
      <w:r w:rsidR="00B120F6">
        <w:rPr>
          <w:rFonts w:asciiTheme="majorBidi" w:hAnsiTheme="majorBidi" w:cstheme="majorBidi"/>
          <w:sz w:val="24"/>
          <w:szCs w:val="24"/>
        </w:rPr>
        <w:t xml:space="preserve"> related to human rights</w:t>
      </w:r>
      <w:r w:rsidR="00827E07" w:rsidRPr="00177E75">
        <w:rPr>
          <w:rFonts w:asciiTheme="majorBidi" w:hAnsiTheme="majorBidi" w:cstheme="majorBidi"/>
          <w:sz w:val="24"/>
          <w:szCs w:val="24"/>
        </w:rPr>
        <w:t xml:space="preserve">. </w:t>
      </w:r>
    </w:p>
    <w:p w:rsidR="008002B8" w:rsidRPr="00177E75" w:rsidRDefault="009B4159" w:rsidP="00B120F6">
      <w:pPr>
        <w:jc w:val="both"/>
        <w:rPr>
          <w:rFonts w:asciiTheme="majorBidi" w:hAnsiTheme="majorBidi" w:cstheme="majorBidi"/>
          <w:color w:val="000000" w:themeColor="text1"/>
          <w:sz w:val="24"/>
          <w:szCs w:val="24"/>
        </w:rPr>
      </w:pPr>
      <w:r w:rsidRPr="00177E75">
        <w:rPr>
          <w:rFonts w:asciiTheme="majorBidi" w:hAnsiTheme="majorBidi" w:cstheme="majorBidi"/>
          <w:color w:val="000000" w:themeColor="text1"/>
          <w:sz w:val="24"/>
          <w:szCs w:val="24"/>
        </w:rPr>
        <w:t xml:space="preserve">In 2015 the OHRC signed a </w:t>
      </w:r>
      <w:r w:rsidR="002F7DF1" w:rsidRPr="00177E75">
        <w:rPr>
          <w:rFonts w:asciiTheme="majorBidi" w:hAnsiTheme="majorBidi" w:cstheme="majorBidi"/>
          <w:color w:val="000000" w:themeColor="text1"/>
          <w:sz w:val="24"/>
          <w:szCs w:val="24"/>
        </w:rPr>
        <w:t>M</w:t>
      </w:r>
      <w:r w:rsidRPr="00177E75">
        <w:rPr>
          <w:rFonts w:asciiTheme="majorBidi" w:hAnsiTheme="majorBidi" w:cstheme="majorBidi"/>
          <w:color w:val="000000" w:themeColor="text1"/>
          <w:sz w:val="24"/>
          <w:szCs w:val="24"/>
        </w:rPr>
        <w:t xml:space="preserve">emorandum of </w:t>
      </w:r>
      <w:r w:rsidR="002F7DF1" w:rsidRPr="00177E75">
        <w:rPr>
          <w:rFonts w:asciiTheme="majorBidi" w:hAnsiTheme="majorBidi" w:cstheme="majorBidi"/>
          <w:color w:val="000000" w:themeColor="text1"/>
          <w:sz w:val="24"/>
          <w:szCs w:val="24"/>
        </w:rPr>
        <w:t>U</w:t>
      </w:r>
      <w:r w:rsidRPr="00177E75">
        <w:rPr>
          <w:rFonts w:asciiTheme="majorBidi" w:hAnsiTheme="majorBidi" w:cstheme="majorBidi"/>
          <w:color w:val="000000" w:themeColor="text1"/>
          <w:sz w:val="24"/>
          <w:szCs w:val="24"/>
        </w:rPr>
        <w:t>nderstanding</w:t>
      </w:r>
      <w:r w:rsidR="00D8625D" w:rsidRPr="00177E75">
        <w:rPr>
          <w:rFonts w:asciiTheme="majorBidi" w:hAnsiTheme="majorBidi" w:cstheme="majorBidi"/>
          <w:color w:val="000000" w:themeColor="text1"/>
          <w:sz w:val="24"/>
          <w:szCs w:val="24"/>
        </w:rPr>
        <w:t xml:space="preserve"> (MOU)</w:t>
      </w:r>
      <w:r w:rsidRPr="00177E75">
        <w:rPr>
          <w:rFonts w:asciiTheme="majorBidi" w:hAnsiTheme="majorBidi" w:cstheme="majorBidi"/>
          <w:color w:val="000000" w:themeColor="text1"/>
          <w:sz w:val="24"/>
          <w:szCs w:val="24"/>
        </w:rPr>
        <w:t xml:space="preserve"> with the </w:t>
      </w:r>
      <w:r w:rsidR="0083382D" w:rsidRPr="00177E75">
        <w:rPr>
          <w:rFonts w:asciiTheme="majorBidi" w:hAnsiTheme="majorBidi" w:cstheme="majorBidi"/>
          <w:color w:val="000000" w:themeColor="text1"/>
          <w:sz w:val="24"/>
          <w:szCs w:val="24"/>
        </w:rPr>
        <w:t>Ministry of Social Development</w:t>
      </w:r>
      <w:r w:rsidR="002F7DF1" w:rsidRPr="00177E75">
        <w:rPr>
          <w:rFonts w:asciiTheme="majorBidi" w:hAnsiTheme="majorBidi" w:cstheme="majorBidi"/>
          <w:color w:val="000000" w:themeColor="text1"/>
          <w:sz w:val="24"/>
          <w:szCs w:val="24"/>
        </w:rPr>
        <w:t xml:space="preserve"> (MSD)</w:t>
      </w:r>
      <w:r w:rsidR="00D8625D" w:rsidRPr="00177E75">
        <w:rPr>
          <w:rFonts w:asciiTheme="majorBidi" w:hAnsiTheme="majorBidi" w:cstheme="majorBidi"/>
          <w:color w:val="000000" w:themeColor="text1"/>
          <w:sz w:val="24"/>
          <w:szCs w:val="24"/>
        </w:rPr>
        <w:t>. The purpose of this MOU</w:t>
      </w:r>
      <w:r w:rsidR="005E720A" w:rsidRPr="00177E75">
        <w:rPr>
          <w:rFonts w:asciiTheme="majorBidi" w:hAnsiTheme="majorBidi" w:cstheme="majorBidi"/>
          <w:color w:val="000000" w:themeColor="text1"/>
          <w:sz w:val="24"/>
          <w:szCs w:val="24"/>
        </w:rPr>
        <w:t xml:space="preserve"> </w:t>
      </w:r>
      <w:r w:rsidR="00D8625D" w:rsidRPr="00177E75">
        <w:rPr>
          <w:rFonts w:asciiTheme="majorBidi" w:hAnsiTheme="majorBidi" w:cstheme="majorBidi"/>
          <w:color w:val="000000" w:themeColor="text1"/>
          <w:sz w:val="24"/>
          <w:szCs w:val="24"/>
        </w:rPr>
        <w:t xml:space="preserve">was to combine the efforts of both </w:t>
      </w:r>
      <w:r w:rsidR="00061F4B" w:rsidRPr="00177E75">
        <w:rPr>
          <w:rFonts w:asciiTheme="majorBidi" w:hAnsiTheme="majorBidi" w:cstheme="majorBidi"/>
          <w:color w:val="000000" w:themeColor="text1"/>
          <w:sz w:val="24"/>
          <w:szCs w:val="24"/>
        </w:rPr>
        <w:t>institutions</w:t>
      </w:r>
      <w:r w:rsidR="00D8625D" w:rsidRPr="00177E75">
        <w:rPr>
          <w:rFonts w:asciiTheme="majorBidi" w:hAnsiTheme="majorBidi" w:cstheme="majorBidi"/>
          <w:color w:val="000000" w:themeColor="text1"/>
          <w:sz w:val="24"/>
          <w:szCs w:val="24"/>
        </w:rPr>
        <w:t xml:space="preserve"> in order to collectively strive to promote and protect the rights of persons with disabilities. </w:t>
      </w:r>
      <w:r w:rsidR="0042659F" w:rsidRPr="00177E75">
        <w:rPr>
          <w:rFonts w:asciiTheme="majorBidi" w:hAnsiTheme="majorBidi" w:cstheme="majorBidi"/>
          <w:color w:val="000000" w:themeColor="text1"/>
          <w:sz w:val="24"/>
          <w:szCs w:val="24"/>
        </w:rPr>
        <w:t>The MOU</w:t>
      </w:r>
      <w:r w:rsidR="00B1199F" w:rsidRPr="00177E75">
        <w:rPr>
          <w:rFonts w:asciiTheme="majorBidi" w:hAnsiTheme="majorBidi" w:cstheme="majorBidi"/>
          <w:color w:val="000000" w:themeColor="text1"/>
          <w:sz w:val="24"/>
          <w:szCs w:val="24"/>
        </w:rPr>
        <w:t xml:space="preserve"> serves</w:t>
      </w:r>
      <w:r w:rsidR="0042659F" w:rsidRPr="00177E75">
        <w:rPr>
          <w:rFonts w:asciiTheme="majorBidi" w:hAnsiTheme="majorBidi" w:cstheme="majorBidi"/>
          <w:color w:val="000000" w:themeColor="text1"/>
          <w:sz w:val="24"/>
          <w:szCs w:val="24"/>
        </w:rPr>
        <w:t xml:space="preserve"> </w:t>
      </w:r>
      <w:r w:rsidR="005E67FA" w:rsidRPr="00177E75">
        <w:rPr>
          <w:rFonts w:asciiTheme="majorBidi" w:hAnsiTheme="majorBidi" w:cstheme="majorBidi"/>
          <w:color w:val="000000" w:themeColor="text1"/>
          <w:sz w:val="24"/>
          <w:szCs w:val="24"/>
        </w:rPr>
        <w:t>as</w:t>
      </w:r>
      <w:r w:rsidR="0042659F" w:rsidRPr="00177E75">
        <w:rPr>
          <w:rFonts w:asciiTheme="majorBidi" w:hAnsiTheme="majorBidi" w:cstheme="majorBidi"/>
          <w:color w:val="000000" w:themeColor="text1"/>
          <w:sz w:val="24"/>
          <w:szCs w:val="24"/>
        </w:rPr>
        <w:t xml:space="preserve"> a tool for both </w:t>
      </w:r>
      <w:r w:rsidR="00432B4E" w:rsidRPr="00177E75">
        <w:rPr>
          <w:rFonts w:asciiTheme="majorBidi" w:hAnsiTheme="majorBidi" w:cstheme="majorBidi"/>
          <w:color w:val="000000" w:themeColor="text1"/>
          <w:sz w:val="24"/>
          <w:szCs w:val="24"/>
        </w:rPr>
        <w:t>institutions</w:t>
      </w:r>
      <w:r w:rsidR="0042659F" w:rsidRPr="00177E75">
        <w:rPr>
          <w:rFonts w:asciiTheme="majorBidi" w:hAnsiTheme="majorBidi" w:cstheme="majorBidi"/>
          <w:color w:val="000000" w:themeColor="text1"/>
          <w:sz w:val="24"/>
          <w:szCs w:val="24"/>
        </w:rPr>
        <w:t xml:space="preserve"> to follow up on matters related to the rights of disabled </w:t>
      </w:r>
      <w:r w:rsidR="00EC13C4" w:rsidRPr="00177E75">
        <w:rPr>
          <w:rFonts w:asciiTheme="majorBidi" w:hAnsiTheme="majorBidi" w:cstheme="majorBidi"/>
          <w:color w:val="000000" w:themeColor="text1"/>
          <w:sz w:val="24"/>
          <w:szCs w:val="24"/>
        </w:rPr>
        <w:t>people</w:t>
      </w:r>
      <w:r w:rsidR="00115A20" w:rsidRPr="00177E75">
        <w:rPr>
          <w:rFonts w:asciiTheme="majorBidi" w:hAnsiTheme="majorBidi" w:cstheme="majorBidi"/>
          <w:color w:val="000000" w:themeColor="text1"/>
          <w:sz w:val="24"/>
          <w:szCs w:val="24"/>
        </w:rPr>
        <w:t xml:space="preserve"> </w:t>
      </w:r>
      <w:r w:rsidR="002F7DF1" w:rsidRPr="00177E75">
        <w:rPr>
          <w:rFonts w:asciiTheme="majorBidi" w:hAnsiTheme="majorBidi" w:cstheme="majorBidi"/>
          <w:color w:val="000000" w:themeColor="text1"/>
          <w:sz w:val="24"/>
          <w:szCs w:val="24"/>
        </w:rPr>
        <w:t xml:space="preserve">and monitor cases related to persons with disabilities. </w:t>
      </w:r>
      <w:r w:rsidR="005E67FA" w:rsidRPr="00177E75">
        <w:rPr>
          <w:rFonts w:asciiTheme="majorBidi" w:hAnsiTheme="majorBidi" w:cstheme="majorBidi"/>
          <w:color w:val="000000" w:themeColor="text1"/>
          <w:sz w:val="24"/>
          <w:szCs w:val="24"/>
        </w:rPr>
        <w:t xml:space="preserve">Since the inception of the commission, there have been 17 cases involving persons with disabilities that have been </w:t>
      </w:r>
      <w:r w:rsidR="00B120F6">
        <w:rPr>
          <w:rFonts w:asciiTheme="majorBidi" w:hAnsiTheme="majorBidi" w:cstheme="majorBidi"/>
          <w:color w:val="000000" w:themeColor="text1"/>
          <w:sz w:val="24"/>
          <w:szCs w:val="24"/>
        </w:rPr>
        <w:t>registered</w:t>
      </w:r>
      <w:r w:rsidR="005E67FA" w:rsidRPr="00177E75">
        <w:rPr>
          <w:rFonts w:asciiTheme="majorBidi" w:hAnsiTheme="majorBidi" w:cstheme="majorBidi"/>
          <w:color w:val="000000" w:themeColor="text1"/>
          <w:sz w:val="24"/>
          <w:szCs w:val="24"/>
        </w:rPr>
        <w:t xml:space="preserve">. </w:t>
      </w:r>
      <w:r w:rsidR="00A863B5" w:rsidRPr="00177E75">
        <w:rPr>
          <w:rFonts w:asciiTheme="majorBidi" w:hAnsiTheme="majorBidi" w:cstheme="majorBidi"/>
          <w:color w:val="000000" w:themeColor="text1"/>
          <w:sz w:val="24"/>
          <w:szCs w:val="24"/>
        </w:rPr>
        <w:t>T</w:t>
      </w:r>
      <w:r w:rsidR="005751BC" w:rsidRPr="00177E75">
        <w:rPr>
          <w:rFonts w:asciiTheme="majorBidi" w:hAnsiTheme="majorBidi" w:cstheme="majorBidi"/>
          <w:color w:val="000000" w:themeColor="text1"/>
          <w:sz w:val="24"/>
          <w:szCs w:val="24"/>
        </w:rPr>
        <w:t xml:space="preserve">here is a need for awareness to be made about the </w:t>
      </w:r>
      <w:r w:rsidR="00D72A35" w:rsidRPr="00177E75">
        <w:rPr>
          <w:rFonts w:asciiTheme="majorBidi" w:hAnsiTheme="majorBidi" w:cstheme="majorBidi"/>
          <w:color w:val="000000" w:themeColor="text1"/>
          <w:sz w:val="24"/>
          <w:szCs w:val="24"/>
        </w:rPr>
        <w:t>MOU</w:t>
      </w:r>
      <w:r w:rsidR="005751BC" w:rsidRPr="00177E75">
        <w:rPr>
          <w:rFonts w:asciiTheme="majorBidi" w:hAnsiTheme="majorBidi" w:cstheme="majorBidi"/>
          <w:color w:val="000000" w:themeColor="text1"/>
          <w:sz w:val="24"/>
          <w:szCs w:val="24"/>
        </w:rPr>
        <w:t xml:space="preserve"> concerning the rights of persons with disabilities so that the public are aware of the </w:t>
      </w:r>
      <w:r w:rsidR="00B120F6" w:rsidRPr="00177E75">
        <w:rPr>
          <w:rFonts w:asciiTheme="majorBidi" w:hAnsiTheme="majorBidi" w:cstheme="majorBidi"/>
          <w:color w:val="000000" w:themeColor="text1"/>
          <w:sz w:val="24"/>
          <w:szCs w:val="24"/>
        </w:rPr>
        <w:t>commissions'</w:t>
      </w:r>
      <w:r w:rsidR="005751BC" w:rsidRPr="00177E75">
        <w:rPr>
          <w:rFonts w:asciiTheme="majorBidi" w:hAnsiTheme="majorBidi" w:cstheme="majorBidi"/>
          <w:color w:val="000000" w:themeColor="text1"/>
          <w:sz w:val="24"/>
          <w:szCs w:val="24"/>
        </w:rPr>
        <w:t xml:space="preserve"> recent additional mandate in focusing on the rights of persons with disabilities. </w:t>
      </w:r>
    </w:p>
    <w:p w:rsidR="004A04A8" w:rsidRPr="00177E75" w:rsidRDefault="004A04A8" w:rsidP="00747E9A">
      <w:pPr>
        <w:pStyle w:val="ListParagraph"/>
        <w:numPr>
          <w:ilvl w:val="0"/>
          <w:numId w:val="19"/>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Executive summary</w:t>
      </w:r>
    </w:p>
    <w:p w:rsidR="00116797" w:rsidRDefault="00116797" w:rsidP="0033744D">
      <w:pPr>
        <w:jc w:val="both"/>
        <w:rPr>
          <w:rFonts w:asciiTheme="majorBidi" w:hAnsiTheme="majorBidi" w:cstheme="majorBidi"/>
          <w:sz w:val="20"/>
          <w:szCs w:val="20"/>
        </w:rPr>
      </w:pPr>
    </w:p>
    <w:p w:rsidR="00E22F00" w:rsidRPr="00177E75" w:rsidRDefault="00AD4087" w:rsidP="0033744D">
      <w:pPr>
        <w:jc w:val="both"/>
        <w:rPr>
          <w:rFonts w:asciiTheme="majorBidi" w:hAnsiTheme="majorBidi" w:cstheme="majorBidi"/>
          <w:sz w:val="24"/>
          <w:szCs w:val="24"/>
        </w:rPr>
      </w:pPr>
      <w:r w:rsidRPr="00177E75">
        <w:rPr>
          <w:rFonts w:asciiTheme="majorBidi" w:hAnsiTheme="majorBidi" w:cstheme="majorBidi"/>
          <w:sz w:val="24"/>
          <w:szCs w:val="24"/>
        </w:rPr>
        <w:t>T</w:t>
      </w:r>
      <w:r w:rsidR="00116797" w:rsidRPr="00177E75">
        <w:rPr>
          <w:rFonts w:asciiTheme="majorBidi" w:hAnsiTheme="majorBidi" w:cstheme="majorBidi"/>
          <w:sz w:val="24"/>
          <w:szCs w:val="24"/>
        </w:rPr>
        <w:t>he Oman National Human Rights Commission (OHRC)</w:t>
      </w:r>
      <w:r w:rsidRPr="00177E75">
        <w:rPr>
          <w:rFonts w:asciiTheme="majorBidi" w:hAnsiTheme="majorBidi" w:cstheme="majorBidi"/>
          <w:sz w:val="24"/>
          <w:szCs w:val="24"/>
        </w:rPr>
        <w:t xml:space="preserve"> has compiled this report to highlight</w:t>
      </w:r>
      <w:r w:rsidR="00116797" w:rsidRPr="00177E75">
        <w:rPr>
          <w:rFonts w:asciiTheme="majorBidi" w:hAnsiTheme="majorBidi" w:cstheme="majorBidi"/>
          <w:sz w:val="24"/>
          <w:szCs w:val="24"/>
        </w:rPr>
        <w:t xml:space="preserve"> the current scenario in the Sultanate of Oman r</w:t>
      </w:r>
      <w:r w:rsidRPr="00177E75">
        <w:rPr>
          <w:rFonts w:asciiTheme="majorBidi" w:hAnsiTheme="majorBidi" w:cstheme="majorBidi"/>
          <w:sz w:val="24"/>
          <w:szCs w:val="24"/>
        </w:rPr>
        <w:t>egarding the subject</w:t>
      </w:r>
      <w:r w:rsidR="00B94B3F" w:rsidRPr="00177E75">
        <w:rPr>
          <w:rFonts w:asciiTheme="majorBidi" w:hAnsiTheme="majorBidi" w:cstheme="majorBidi"/>
          <w:sz w:val="24"/>
          <w:szCs w:val="24"/>
        </w:rPr>
        <w:t xml:space="preserve"> of disability and</w:t>
      </w:r>
      <w:r w:rsidR="00116797" w:rsidRPr="00177E75">
        <w:rPr>
          <w:rFonts w:asciiTheme="majorBidi" w:hAnsiTheme="majorBidi" w:cstheme="majorBidi"/>
          <w:sz w:val="24"/>
          <w:szCs w:val="24"/>
        </w:rPr>
        <w:t xml:space="preserve"> the social environment</w:t>
      </w:r>
      <w:r w:rsidR="00B94B3F" w:rsidRPr="00177E75">
        <w:rPr>
          <w:rFonts w:asciiTheme="majorBidi" w:hAnsiTheme="majorBidi" w:cstheme="majorBidi"/>
          <w:sz w:val="24"/>
          <w:szCs w:val="24"/>
        </w:rPr>
        <w:t xml:space="preserve"> concerning the daily lives for persons with disabilities. It presents</w:t>
      </w:r>
      <w:r w:rsidRPr="00177E75">
        <w:rPr>
          <w:rFonts w:asciiTheme="majorBidi" w:hAnsiTheme="majorBidi" w:cstheme="majorBidi"/>
          <w:sz w:val="24"/>
          <w:szCs w:val="24"/>
        </w:rPr>
        <w:t xml:space="preserve"> a view</w:t>
      </w:r>
      <w:r w:rsidR="002245E3" w:rsidRPr="00177E75">
        <w:rPr>
          <w:rFonts w:asciiTheme="majorBidi" w:hAnsiTheme="majorBidi" w:cstheme="majorBidi"/>
          <w:sz w:val="24"/>
          <w:szCs w:val="24"/>
        </w:rPr>
        <w:t xml:space="preserve"> and status</w:t>
      </w:r>
      <w:r w:rsidRPr="00177E75">
        <w:rPr>
          <w:rFonts w:asciiTheme="majorBidi" w:hAnsiTheme="majorBidi" w:cstheme="majorBidi"/>
          <w:sz w:val="24"/>
          <w:szCs w:val="24"/>
        </w:rPr>
        <w:t xml:space="preserve"> of</w:t>
      </w:r>
      <w:r w:rsidR="00B94B3F" w:rsidRPr="00177E75">
        <w:rPr>
          <w:rFonts w:asciiTheme="majorBidi" w:hAnsiTheme="majorBidi" w:cstheme="majorBidi"/>
          <w:sz w:val="24"/>
          <w:szCs w:val="24"/>
        </w:rPr>
        <w:t xml:space="preserve"> the current legislative and social; understand</w:t>
      </w:r>
      <w:r w:rsidRPr="00177E75">
        <w:rPr>
          <w:rFonts w:asciiTheme="majorBidi" w:hAnsiTheme="majorBidi" w:cstheme="majorBidi"/>
          <w:sz w:val="24"/>
          <w:szCs w:val="24"/>
        </w:rPr>
        <w:t>ing</w:t>
      </w:r>
      <w:r w:rsidR="00B94B3F" w:rsidRPr="00177E75">
        <w:rPr>
          <w:rFonts w:asciiTheme="majorBidi" w:hAnsiTheme="majorBidi" w:cstheme="majorBidi"/>
          <w:sz w:val="24"/>
          <w:szCs w:val="24"/>
        </w:rPr>
        <w:t xml:space="preserve">, education and awareness of the various stakeholders, institutions, authorities and organizations whose task it is to monitor, support and implement the improvements that are critical for supporting persons with disabilities. </w:t>
      </w:r>
      <w:r w:rsidR="00E22F00" w:rsidRPr="00177E75">
        <w:rPr>
          <w:rFonts w:asciiTheme="majorBidi" w:hAnsiTheme="majorBidi" w:cstheme="majorBidi"/>
          <w:sz w:val="24"/>
          <w:szCs w:val="24"/>
        </w:rPr>
        <w:t>It</w:t>
      </w:r>
      <w:r w:rsidR="00B94B3F" w:rsidRPr="00177E75">
        <w:rPr>
          <w:rFonts w:asciiTheme="majorBidi" w:hAnsiTheme="majorBidi" w:cstheme="majorBidi"/>
          <w:sz w:val="24"/>
          <w:szCs w:val="24"/>
        </w:rPr>
        <w:t xml:space="preserve"> also </w:t>
      </w:r>
      <w:r w:rsidRPr="00177E75">
        <w:rPr>
          <w:rFonts w:asciiTheme="majorBidi" w:hAnsiTheme="majorBidi" w:cstheme="majorBidi"/>
          <w:sz w:val="24"/>
          <w:szCs w:val="24"/>
        </w:rPr>
        <w:t xml:space="preserve">highlights the developments that have been taken by the various government institutions to ensure that persons with disabilities are included as valuable members of society who can participate and have access to all services as well as additional support. </w:t>
      </w:r>
    </w:p>
    <w:p w:rsidR="00116797" w:rsidRPr="00177E75" w:rsidRDefault="00E22F00" w:rsidP="00B120F6">
      <w:pPr>
        <w:jc w:val="both"/>
        <w:rPr>
          <w:rFonts w:asciiTheme="majorBidi" w:hAnsiTheme="majorBidi" w:cstheme="majorBidi"/>
          <w:sz w:val="24"/>
          <w:szCs w:val="24"/>
        </w:rPr>
      </w:pPr>
      <w:r w:rsidRPr="00177E75">
        <w:rPr>
          <w:rFonts w:asciiTheme="majorBidi" w:hAnsiTheme="majorBidi" w:cstheme="majorBidi"/>
          <w:sz w:val="24"/>
          <w:szCs w:val="24"/>
        </w:rPr>
        <w:t>The report</w:t>
      </w:r>
      <w:r w:rsidR="00AD4087" w:rsidRPr="00177E75">
        <w:rPr>
          <w:rFonts w:asciiTheme="majorBidi" w:hAnsiTheme="majorBidi" w:cstheme="majorBidi"/>
          <w:sz w:val="24"/>
          <w:szCs w:val="24"/>
        </w:rPr>
        <w:t xml:space="preserve"> also </w:t>
      </w:r>
      <w:r w:rsidR="00B94B3F" w:rsidRPr="00177E75">
        <w:rPr>
          <w:rFonts w:asciiTheme="majorBidi" w:hAnsiTheme="majorBidi" w:cstheme="majorBidi"/>
          <w:sz w:val="24"/>
          <w:szCs w:val="24"/>
        </w:rPr>
        <w:t>identifies the gaps which the OHRC itself</w:t>
      </w:r>
      <w:r w:rsidR="00AD4087" w:rsidRPr="00177E75">
        <w:rPr>
          <w:rFonts w:asciiTheme="majorBidi" w:hAnsiTheme="majorBidi" w:cstheme="majorBidi"/>
          <w:sz w:val="24"/>
          <w:szCs w:val="24"/>
        </w:rPr>
        <w:t xml:space="preserve"> has</w:t>
      </w:r>
      <w:r w:rsidR="00B94B3F" w:rsidRPr="00177E75">
        <w:rPr>
          <w:rFonts w:asciiTheme="majorBidi" w:hAnsiTheme="majorBidi" w:cstheme="majorBidi"/>
          <w:sz w:val="24"/>
          <w:szCs w:val="24"/>
        </w:rPr>
        <w:t xml:space="preserve"> recognized during our own </w:t>
      </w:r>
      <w:r w:rsidR="00B120F6">
        <w:rPr>
          <w:rFonts w:asciiTheme="majorBidi" w:hAnsiTheme="majorBidi" w:cstheme="majorBidi"/>
          <w:sz w:val="24"/>
          <w:szCs w:val="24"/>
        </w:rPr>
        <w:t>research</w:t>
      </w:r>
      <w:r w:rsidR="00B94B3F" w:rsidRPr="00177E75">
        <w:rPr>
          <w:rFonts w:asciiTheme="majorBidi" w:hAnsiTheme="majorBidi" w:cstheme="majorBidi"/>
          <w:sz w:val="24"/>
          <w:szCs w:val="24"/>
        </w:rPr>
        <w:t>, but also</w:t>
      </w:r>
      <w:r w:rsidR="00AD4087" w:rsidRPr="00177E75">
        <w:rPr>
          <w:rFonts w:asciiTheme="majorBidi" w:hAnsiTheme="majorBidi" w:cstheme="majorBidi"/>
          <w:sz w:val="24"/>
          <w:szCs w:val="24"/>
        </w:rPr>
        <w:t xml:space="preserve"> identified</w:t>
      </w:r>
      <w:r w:rsidR="00B94B3F" w:rsidRPr="00177E75">
        <w:rPr>
          <w:rFonts w:asciiTheme="majorBidi" w:hAnsiTheme="majorBidi" w:cstheme="majorBidi"/>
          <w:sz w:val="24"/>
          <w:szCs w:val="24"/>
        </w:rPr>
        <w:t xml:space="preserve"> based on the feedback we have received from important stakeholders</w:t>
      </w:r>
      <w:r w:rsidR="00AD4087" w:rsidRPr="00177E75">
        <w:rPr>
          <w:rFonts w:asciiTheme="majorBidi" w:hAnsiTheme="majorBidi" w:cstheme="majorBidi"/>
          <w:sz w:val="24"/>
          <w:szCs w:val="24"/>
        </w:rPr>
        <w:t xml:space="preserve"> and participants who collectively strive to improve the social perception of persons with disabilities. These gaps represent critical areas which </w:t>
      </w:r>
      <w:r w:rsidRPr="00177E75">
        <w:rPr>
          <w:rFonts w:asciiTheme="majorBidi" w:hAnsiTheme="majorBidi" w:cstheme="majorBidi"/>
          <w:sz w:val="24"/>
          <w:szCs w:val="24"/>
        </w:rPr>
        <w:t>need development and for which solutions are imperative to ensure the rights of persons with disabilities are met in all forms.</w:t>
      </w:r>
    </w:p>
    <w:p w:rsidR="00AD4087" w:rsidRPr="00177E75" w:rsidRDefault="00E22F00" w:rsidP="0033744D">
      <w:pPr>
        <w:jc w:val="both"/>
        <w:rPr>
          <w:rFonts w:asciiTheme="majorBidi" w:hAnsiTheme="majorBidi" w:cstheme="majorBidi"/>
          <w:sz w:val="24"/>
          <w:szCs w:val="24"/>
        </w:rPr>
      </w:pPr>
      <w:r w:rsidRPr="00177E75">
        <w:rPr>
          <w:rFonts w:asciiTheme="majorBidi" w:hAnsiTheme="majorBidi" w:cstheme="majorBidi"/>
          <w:sz w:val="24"/>
          <w:szCs w:val="24"/>
        </w:rPr>
        <w:t>Along with this report, the OHRC is attempting</w:t>
      </w:r>
      <w:r w:rsidR="00B120F6">
        <w:rPr>
          <w:rFonts w:asciiTheme="majorBidi" w:hAnsiTheme="majorBidi" w:cstheme="majorBidi"/>
          <w:sz w:val="24"/>
          <w:szCs w:val="24"/>
        </w:rPr>
        <w:t xml:space="preserve"> to</w:t>
      </w:r>
      <w:r w:rsidRPr="00177E75">
        <w:rPr>
          <w:rFonts w:asciiTheme="majorBidi" w:hAnsiTheme="majorBidi" w:cstheme="majorBidi"/>
          <w:sz w:val="24"/>
          <w:szCs w:val="24"/>
        </w:rPr>
        <w:t xml:space="preserve"> provide an insight </w:t>
      </w:r>
      <w:r w:rsidR="00FD6860" w:rsidRPr="00177E75">
        <w:rPr>
          <w:rFonts w:asciiTheme="majorBidi" w:hAnsiTheme="majorBidi" w:cstheme="majorBidi"/>
          <w:sz w:val="24"/>
          <w:szCs w:val="24"/>
        </w:rPr>
        <w:t xml:space="preserve">to </w:t>
      </w:r>
      <w:r w:rsidRPr="00177E75">
        <w:rPr>
          <w:rFonts w:asciiTheme="majorBidi" w:hAnsiTheme="majorBidi" w:cstheme="majorBidi"/>
          <w:sz w:val="24"/>
          <w:szCs w:val="24"/>
        </w:rPr>
        <w:t xml:space="preserve">its international colleagues on the approach the Sultanate of Oman is taking within its current capacity and the need for support to succeed in this process. </w:t>
      </w:r>
    </w:p>
    <w:p w:rsidR="00E22F00" w:rsidRPr="00177E75" w:rsidRDefault="00E22F00" w:rsidP="0033744D">
      <w:pPr>
        <w:jc w:val="both"/>
        <w:rPr>
          <w:rFonts w:asciiTheme="majorBidi" w:hAnsiTheme="majorBidi" w:cstheme="majorBidi"/>
          <w:sz w:val="24"/>
          <w:szCs w:val="24"/>
        </w:rPr>
      </w:pPr>
      <w:r w:rsidRPr="00177E75">
        <w:rPr>
          <w:rFonts w:asciiTheme="majorBidi" w:hAnsiTheme="majorBidi" w:cstheme="majorBidi"/>
          <w:sz w:val="24"/>
          <w:szCs w:val="24"/>
        </w:rPr>
        <w:t>Indeed, the development process, in a variety of areas and elements within the Sultanate of Oman is not new. Oman has undergone a continuous development process since its Renaissance, where His Majesty the Sultan has prioritized the very notion of development and society as one concept –</w:t>
      </w:r>
      <w:r w:rsidR="00904E74" w:rsidRPr="00177E75">
        <w:rPr>
          <w:rFonts w:asciiTheme="majorBidi" w:hAnsiTheme="majorBidi" w:cstheme="majorBidi"/>
          <w:sz w:val="24"/>
          <w:szCs w:val="24"/>
        </w:rPr>
        <w:t xml:space="preserve"> </w:t>
      </w:r>
      <w:r w:rsidRPr="00177E75">
        <w:rPr>
          <w:rFonts w:asciiTheme="majorBidi" w:hAnsiTheme="majorBidi" w:cstheme="majorBidi"/>
          <w:sz w:val="24"/>
          <w:szCs w:val="24"/>
        </w:rPr>
        <w:t>one which is a right to all citizens and a duty to all to participate, implement and protect.</w:t>
      </w:r>
    </w:p>
    <w:p w:rsidR="00E22F00" w:rsidRPr="00177E75" w:rsidRDefault="00E22F00"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In balancing the numerous </w:t>
      </w:r>
      <w:r w:rsidR="00EB0D6A" w:rsidRPr="00177E75">
        <w:rPr>
          <w:rFonts w:asciiTheme="majorBidi" w:hAnsiTheme="majorBidi" w:cstheme="majorBidi"/>
          <w:sz w:val="24"/>
          <w:szCs w:val="24"/>
        </w:rPr>
        <w:t>fundamentals</w:t>
      </w:r>
      <w:r w:rsidRPr="00177E75">
        <w:rPr>
          <w:rFonts w:asciiTheme="majorBidi" w:hAnsiTheme="majorBidi" w:cstheme="majorBidi"/>
          <w:sz w:val="24"/>
          <w:szCs w:val="24"/>
        </w:rPr>
        <w:t xml:space="preserve"> that need to be considered regarding the topic of disability, the OHRC has made a number of highlighted recommendations which we find critical in progressing to the next step of the social development process. These recommendations, while not all, are important for improving the current status of persons with disability and equally important, lay the foundations for future requirements.</w:t>
      </w:r>
    </w:p>
    <w:p w:rsidR="00E22F00" w:rsidRPr="00177E75" w:rsidRDefault="00E22F00" w:rsidP="0033744D">
      <w:pPr>
        <w:jc w:val="both"/>
        <w:rPr>
          <w:rFonts w:asciiTheme="majorBidi" w:hAnsiTheme="majorBidi" w:cstheme="majorBidi"/>
          <w:sz w:val="24"/>
          <w:szCs w:val="24"/>
        </w:rPr>
      </w:pPr>
      <w:r w:rsidRPr="00177E75">
        <w:rPr>
          <w:rFonts w:asciiTheme="majorBidi" w:hAnsiTheme="majorBidi" w:cstheme="majorBidi"/>
          <w:sz w:val="24"/>
          <w:szCs w:val="24"/>
        </w:rPr>
        <w:t>We would like to convey</w:t>
      </w:r>
      <w:r w:rsidR="00B04B5B" w:rsidRPr="00177E75">
        <w:rPr>
          <w:rFonts w:asciiTheme="majorBidi" w:hAnsiTheme="majorBidi" w:cstheme="majorBidi"/>
          <w:sz w:val="24"/>
          <w:szCs w:val="24"/>
        </w:rPr>
        <w:t xml:space="preserve"> through this report</w:t>
      </w:r>
      <w:r w:rsidRPr="00177E75">
        <w:rPr>
          <w:rFonts w:asciiTheme="majorBidi" w:hAnsiTheme="majorBidi" w:cstheme="majorBidi"/>
          <w:sz w:val="24"/>
          <w:szCs w:val="24"/>
        </w:rPr>
        <w:t xml:space="preserve"> that the Sultanate of Oman has seen its currently economic, social and physical development</w:t>
      </w:r>
      <w:r w:rsidR="001E7AC7" w:rsidRPr="00177E75">
        <w:rPr>
          <w:rFonts w:asciiTheme="majorBidi" w:hAnsiTheme="majorBidi" w:cstheme="majorBidi"/>
          <w:sz w:val="24"/>
          <w:szCs w:val="24"/>
        </w:rPr>
        <w:t xml:space="preserve"> take</w:t>
      </w:r>
      <w:r w:rsidR="00B04B5B" w:rsidRPr="00177E75">
        <w:rPr>
          <w:rFonts w:asciiTheme="majorBidi" w:hAnsiTheme="majorBidi" w:cstheme="majorBidi"/>
          <w:sz w:val="24"/>
          <w:szCs w:val="24"/>
        </w:rPr>
        <w:t xml:space="preserve"> </w:t>
      </w:r>
      <w:r w:rsidRPr="00177E75">
        <w:rPr>
          <w:rFonts w:asciiTheme="majorBidi" w:hAnsiTheme="majorBidi" w:cstheme="majorBidi"/>
          <w:sz w:val="24"/>
          <w:szCs w:val="24"/>
        </w:rPr>
        <w:t>shape within a time span of 50 years. The nation has seen a remarkable transformation within this time, surpassing vis</w:t>
      </w:r>
      <w:r w:rsidR="00B04B5B" w:rsidRPr="00177E75">
        <w:rPr>
          <w:rFonts w:asciiTheme="majorBidi" w:hAnsiTheme="majorBidi" w:cstheme="majorBidi"/>
          <w:sz w:val="24"/>
          <w:szCs w:val="24"/>
        </w:rPr>
        <w:t>ions and expectations of what a country can become when the right mot</w:t>
      </w:r>
      <w:r w:rsidR="00D24D66" w:rsidRPr="00177E75">
        <w:rPr>
          <w:rFonts w:asciiTheme="majorBidi" w:hAnsiTheme="majorBidi" w:cstheme="majorBidi"/>
          <w:sz w:val="24"/>
          <w:szCs w:val="24"/>
        </w:rPr>
        <w:t>ivation and principals are insti</w:t>
      </w:r>
      <w:r w:rsidR="00B04B5B" w:rsidRPr="00177E75">
        <w:rPr>
          <w:rFonts w:asciiTheme="majorBidi" w:hAnsiTheme="majorBidi" w:cstheme="majorBidi"/>
          <w:sz w:val="24"/>
          <w:szCs w:val="24"/>
        </w:rPr>
        <w:t xml:space="preserve">lled in its people. However, we would like spectators, advisers, partners and critics alike to all remember that the country’s development process has only been </w:t>
      </w:r>
      <w:r w:rsidR="00B04B5B" w:rsidRPr="00177E75">
        <w:rPr>
          <w:rFonts w:asciiTheme="majorBidi" w:hAnsiTheme="majorBidi" w:cstheme="majorBidi"/>
          <w:i/>
          <w:iCs/>
          <w:sz w:val="24"/>
          <w:szCs w:val="24"/>
        </w:rPr>
        <w:t>less than 50 years</w:t>
      </w:r>
      <w:r w:rsidR="00B04B5B" w:rsidRPr="00177E75">
        <w:rPr>
          <w:rFonts w:asciiTheme="majorBidi" w:hAnsiTheme="majorBidi" w:cstheme="majorBidi"/>
          <w:sz w:val="24"/>
          <w:szCs w:val="24"/>
        </w:rPr>
        <w:t>. This development process may not be the same journey nor have been achieved in the same pace as other, more developed nations. However, we must consider a number of elements in the development process and as each and every nation has been entitled and supported to undergo their own</w:t>
      </w:r>
      <w:r w:rsidR="00E77F4E" w:rsidRPr="00177E75">
        <w:rPr>
          <w:rFonts w:asciiTheme="majorBidi" w:hAnsiTheme="majorBidi" w:cstheme="majorBidi"/>
          <w:sz w:val="24"/>
          <w:szCs w:val="24"/>
        </w:rPr>
        <w:t xml:space="preserve"> development process</w:t>
      </w:r>
      <w:r w:rsidR="00B04B5B" w:rsidRPr="00177E75">
        <w:rPr>
          <w:rFonts w:asciiTheme="majorBidi" w:hAnsiTheme="majorBidi" w:cstheme="majorBidi"/>
          <w:sz w:val="24"/>
          <w:szCs w:val="24"/>
        </w:rPr>
        <w:t>, the Sultanate of Oman is proud to do the same.</w:t>
      </w:r>
    </w:p>
    <w:p w:rsidR="00B04B5B" w:rsidRPr="00177E75" w:rsidRDefault="00B04B5B"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The OHRC in its capacity recognizes that there are many areas for social improvement in particular with regards to the topic of disability and support for persons with disability. With this report, we hope to demonstrate our commitment to the CRPD and reaffirm our understanding and motivation to support the various government institutions and organizations to achieve the required </w:t>
      </w:r>
      <w:r w:rsidR="009A3F6A" w:rsidRPr="00177E75">
        <w:rPr>
          <w:rFonts w:asciiTheme="majorBidi" w:hAnsiTheme="majorBidi" w:cstheme="majorBidi"/>
          <w:sz w:val="24"/>
          <w:szCs w:val="24"/>
        </w:rPr>
        <w:t>goals</w:t>
      </w:r>
      <w:r w:rsidRPr="00177E75">
        <w:rPr>
          <w:rFonts w:asciiTheme="majorBidi" w:hAnsiTheme="majorBidi" w:cstheme="majorBidi"/>
          <w:sz w:val="24"/>
          <w:szCs w:val="24"/>
        </w:rPr>
        <w:t>.</w:t>
      </w:r>
      <w:r w:rsidR="00EA7C45" w:rsidRPr="00177E75">
        <w:rPr>
          <w:rFonts w:asciiTheme="majorBidi" w:hAnsiTheme="majorBidi" w:cstheme="majorBidi"/>
          <w:sz w:val="24"/>
          <w:szCs w:val="24"/>
        </w:rPr>
        <w:t xml:space="preserve"> </w:t>
      </w:r>
      <w:r w:rsidR="00E77339" w:rsidRPr="00177E75">
        <w:rPr>
          <w:rFonts w:asciiTheme="majorBidi" w:hAnsiTheme="majorBidi" w:cstheme="majorBidi"/>
          <w:sz w:val="24"/>
          <w:szCs w:val="24"/>
        </w:rPr>
        <w:t xml:space="preserve">In doing so, the OHRC is </w:t>
      </w:r>
      <w:r w:rsidR="00EA7C45" w:rsidRPr="00177E75">
        <w:rPr>
          <w:rFonts w:asciiTheme="majorBidi" w:hAnsiTheme="majorBidi" w:cstheme="majorBidi"/>
          <w:sz w:val="24"/>
          <w:szCs w:val="24"/>
        </w:rPr>
        <w:t>advocating for an increase</w:t>
      </w:r>
      <w:r w:rsidR="00F21882" w:rsidRPr="00177E75">
        <w:rPr>
          <w:rFonts w:asciiTheme="majorBidi" w:hAnsiTheme="majorBidi" w:cstheme="majorBidi"/>
          <w:sz w:val="24"/>
          <w:szCs w:val="24"/>
        </w:rPr>
        <w:t>d</w:t>
      </w:r>
      <w:r w:rsidR="00EA7C45" w:rsidRPr="00177E75">
        <w:rPr>
          <w:rFonts w:asciiTheme="majorBidi" w:hAnsiTheme="majorBidi" w:cstheme="majorBidi"/>
          <w:sz w:val="24"/>
          <w:szCs w:val="24"/>
        </w:rPr>
        <w:t xml:space="preserve"> allocation of resources, increased awareness of social responsibility and education and legislative action that stimulates the development process in eliminating critical gaps.</w:t>
      </w:r>
    </w:p>
    <w:p w:rsidR="00A863B5" w:rsidRPr="005F0A9B" w:rsidRDefault="00EA7C45" w:rsidP="0033744D">
      <w:pPr>
        <w:jc w:val="both"/>
        <w:rPr>
          <w:rFonts w:asciiTheme="majorBidi" w:hAnsiTheme="majorBidi" w:cstheme="majorBidi"/>
          <w:color w:val="2F5496" w:themeColor="accent1" w:themeShade="BF"/>
          <w:sz w:val="20"/>
          <w:szCs w:val="20"/>
        </w:rPr>
      </w:pPr>
      <w:r w:rsidRPr="00177E75">
        <w:rPr>
          <w:rFonts w:asciiTheme="majorBidi" w:hAnsiTheme="majorBidi" w:cstheme="majorBidi"/>
          <w:sz w:val="24"/>
          <w:szCs w:val="24"/>
        </w:rPr>
        <w:t>We look forward to the continued work and support of our international colleagues</w:t>
      </w:r>
      <w:r w:rsidR="00F21882" w:rsidRPr="00177E75">
        <w:rPr>
          <w:rFonts w:asciiTheme="majorBidi" w:hAnsiTheme="majorBidi" w:cstheme="majorBidi"/>
          <w:sz w:val="24"/>
          <w:szCs w:val="24"/>
        </w:rPr>
        <w:t xml:space="preserve"> and partners,</w:t>
      </w:r>
      <w:r w:rsidRPr="00177E75">
        <w:rPr>
          <w:rFonts w:asciiTheme="majorBidi" w:hAnsiTheme="majorBidi" w:cstheme="majorBidi"/>
          <w:sz w:val="24"/>
          <w:szCs w:val="24"/>
        </w:rPr>
        <w:t xml:space="preserve"> and welcome any advice that may assist our development process for many decades to come.</w:t>
      </w:r>
    </w:p>
    <w:p w:rsidR="00A863B5" w:rsidRPr="005F0A9B" w:rsidRDefault="00A863B5" w:rsidP="0033744D">
      <w:pPr>
        <w:pStyle w:val="ListParagraph"/>
        <w:jc w:val="both"/>
        <w:rPr>
          <w:rFonts w:asciiTheme="majorBidi" w:hAnsiTheme="majorBidi" w:cstheme="majorBidi"/>
          <w:color w:val="2F5496" w:themeColor="accent1" w:themeShade="BF"/>
          <w:sz w:val="20"/>
          <w:szCs w:val="20"/>
        </w:rPr>
      </w:pPr>
    </w:p>
    <w:p w:rsidR="004A04A8" w:rsidRPr="00177E75" w:rsidRDefault="004A04A8" w:rsidP="00B120F6">
      <w:pPr>
        <w:pStyle w:val="ListParagraph"/>
        <w:numPr>
          <w:ilvl w:val="0"/>
          <w:numId w:val="18"/>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 xml:space="preserve">Reference to specific articles of the Convention addressed in the submission </w:t>
      </w:r>
    </w:p>
    <w:p w:rsidR="005F0A9B" w:rsidRPr="005F0A9B" w:rsidRDefault="005F0A9B" w:rsidP="0033744D">
      <w:pPr>
        <w:pStyle w:val="ListParagraph"/>
        <w:jc w:val="both"/>
        <w:rPr>
          <w:rFonts w:asciiTheme="majorBidi" w:hAnsiTheme="majorBidi" w:cstheme="majorBidi"/>
          <w:color w:val="2F5496" w:themeColor="accent1" w:themeShade="BF"/>
          <w:sz w:val="20"/>
          <w:szCs w:val="20"/>
        </w:rPr>
      </w:pPr>
    </w:p>
    <w:p w:rsidR="00C5013F" w:rsidRPr="00177E75" w:rsidRDefault="005901AC"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Article 7: </w:t>
      </w:r>
      <w:r w:rsidR="0069142F" w:rsidRPr="00177E75">
        <w:rPr>
          <w:rFonts w:asciiTheme="majorBidi" w:hAnsiTheme="majorBidi" w:cstheme="majorBidi"/>
          <w:sz w:val="24"/>
          <w:szCs w:val="24"/>
        </w:rPr>
        <w:t>The OHRC</w:t>
      </w:r>
      <w:r w:rsidR="00FF34DA" w:rsidRPr="00177E75">
        <w:rPr>
          <w:rFonts w:asciiTheme="majorBidi" w:hAnsiTheme="majorBidi" w:cstheme="majorBidi"/>
          <w:sz w:val="24"/>
          <w:szCs w:val="24"/>
        </w:rPr>
        <w:t xml:space="preserve"> commends the government in its efforts to have included a section within the recent Child Law to specialize </w:t>
      </w:r>
      <w:r w:rsidR="00E75AB9" w:rsidRPr="00177E75">
        <w:rPr>
          <w:rFonts w:asciiTheme="majorBidi" w:hAnsiTheme="majorBidi" w:cstheme="majorBidi"/>
          <w:sz w:val="24"/>
          <w:szCs w:val="24"/>
        </w:rPr>
        <w:t>on</w:t>
      </w:r>
      <w:r w:rsidR="00FF34DA" w:rsidRPr="00177E75">
        <w:rPr>
          <w:rFonts w:asciiTheme="majorBidi" w:hAnsiTheme="majorBidi" w:cstheme="majorBidi"/>
          <w:sz w:val="24"/>
          <w:szCs w:val="24"/>
        </w:rPr>
        <w:t xml:space="preserve"> </w:t>
      </w:r>
      <w:r w:rsidR="0033744D" w:rsidRPr="00177E75">
        <w:rPr>
          <w:rFonts w:asciiTheme="majorBidi" w:hAnsiTheme="majorBidi" w:cstheme="majorBidi"/>
          <w:sz w:val="24"/>
          <w:szCs w:val="24"/>
        </w:rPr>
        <w:t>children's</w:t>
      </w:r>
      <w:r w:rsidR="00FF34DA" w:rsidRPr="00177E75">
        <w:rPr>
          <w:rFonts w:asciiTheme="majorBidi" w:hAnsiTheme="majorBidi" w:cstheme="majorBidi"/>
          <w:sz w:val="24"/>
          <w:szCs w:val="24"/>
        </w:rPr>
        <w:t xml:space="preserve"> with disabilities. The OHRC suggests that the government monitor and ensure that what the government has provided as per legislation i</w:t>
      </w:r>
      <w:r w:rsidR="00997589">
        <w:rPr>
          <w:rFonts w:asciiTheme="majorBidi" w:hAnsiTheme="majorBidi" w:cstheme="majorBidi"/>
          <w:sz w:val="24"/>
          <w:szCs w:val="24"/>
        </w:rPr>
        <w:t>s</w:t>
      </w:r>
      <w:r w:rsidR="00FF34DA" w:rsidRPr="00177E75">
        <w:rPr>
          <w:rFonts w:asciiTheme="majorBidi" w:hAnsiTheme="majorBidi" w:cstheme="majorBidi"/>
          <w:sz w:val="24"/>
          <w:szCs w:val="24"/>
        </w:rPr>
        <w:t xml:space="preserve"> fully and effectively implemented. </w:t>
      </w:r>
    </w:p>
    <w:p w:rsidR="00FF34DA" w:rsidRPr="00177E75" w:rsidRDefault="005901AC" w:rsidP="00DF08A3">
      <w:pPr>
        <w:jc w:val="both"/>
        <w:rPr>
          <w:rFonts w:asciiTheme="majorBidi" w:hAnsiTheme="majorBidi" w:cstheme="majorBidi"/>
          <w:sz w:val="24"/>
          <w:szCs w:val="24"/>
        </w:rPr>
      </w:pPr>
      <w:r w:rsidRPr="00177E75">
        <w:rPr>
          <w:rFonts w:asciiTheme="majorBidi" w:hAnsiTheme="majorBidi" w:cstheme="majorBidi"/>
          <w:sz w:val="24"/>
          <w:szCs w:val="24"/>
        </w:rPr>
        <w:t xml:space="preserve">Article 8: </w:t>
      </w:r>
      <w:r w:rsidR="00FF34DA" w:rsidRPr="00177E75">
        <w:rPr>
          <w:rFonts w:asciiTheme="majorBidi" w:hAnsiTheme="majorBidi" w:cstheme="majorBidi"/>
          <w:sz w:val="24"/>
          <w:szCs w:val="24"/>
        </w:rPr>
        <w:t>The</w:t>
      </w:r>
      <w:r w:rsidR="00D94ADA">
        <w:rPr>
          <w:rFonts w:asciiTheme="majorBidi" w:hAnsiTheme="majorBidi" w:cstheme="majorBidi"/>
          <w:sz w:val="24"/>
          <w:szCs w:val="24"/>
        </w:rPr>
        <w:t xml:space="preserve"> OHRC commends the concerned entities; public and private sector on its efforts for bringing awareness on matters related to persons with disabilities. However,</w:t>
      </w:r>
      <w:r w:rsidR="00FF34DA" w:rsidRPr="00177E75">
        <w:rPr>
          <w:rFonts w:asciiTheme="majorBidi" w:hAnsiTheme="majorBidi" w:cstheme="majorBidi"/>
          <w:sz w:val="24"/>
          <w:szCs w:val="24"/>
        </w:rPr>
        <w:t xml:space="preserve"> </w:t>
      </w:r>
      <w:r w:rsidR="00DF08A3">
        <w:rPr>
          <w:rFonts w:asciiTheme="majorBidi" w:hAnsiTheme="majorBidi" w:cstheme="majorBidi"/>
          <w:sz w:val="24"/>
          <w:szCs w:val="24"/>
        </w:rPr>
        <w:t xml:space="preserve">we </w:t>
      </w:r>
      <w:r w:rsidR="00FF34DA" w:rsidRPr="00177E75">
        <w:rPr>
          <w:rFonts w:asciiTheme="majorBidi" w:hAnsiTheme="majorBidi" w:cstheme="majorBidi"/>
          <w:sz w:val="24"/>
          <w:szCs w:val="24"/>
        </w:rPr>
        <w:t>advises that the government carry out intensive awareness campaigns initiating from health care providers to ensure that those born with disabilities</w:t>
      </w:r>
      <w:r w:rsidR="00DF08A3">
        <w:rPr>
          <w:rFonts w:asciiTheme="majorBidi" w:hAnsiTheme="majorBidi" w:cstheme="majorBidi"/>
          <w:sz w:val="24"/>
          <w:szCs w:val="24"/>
        </w:rPr>
        <w:t xml:space="preserve"> and those who acquire a disability after birth </w:t>
      </w:r>
      <w:r w:rsidR="00FF34DA" w:rsidRPr="00177E75">
        <w:rPr>
          <w:rFonts w:asciiTheme="majorBidi" w:hAnsiTheme="majorBidi" w:cstheme="majorBidi"/>
          <w:sz w:val="24"/>
          <w:szCs w:val="24"/>
        </w:rPr>
        <w:t xml:space="preserve">are </w:t>
      </w:r>
      <w:r w:rsidR="00D94ADA">
        <w:rPr>
          <w:rFonts w:asciiTheme="majorBidi" w:hAnsiTheme="majorBidi" w:cstheme="majorBidi"/>
          <w:sz w:val="24"/>
          <w:szCs w:val="24"/>
        </w:rPr>
        <w:t>educated</w:t>
      </w:r>
      <w:r w:rsidR="00997589">
        <w:rPr>
          <w:rFonts w:asciiTheme="majorBidi" w:hAnsiTheme="majorBidi" w:cstheme="majorBidi"/>
          <w:sz w:val="24"/>
          <w:szCs w:val="24"/>
        </w:rPr>
        <w:t xml:space="preserve"> </w:t>
      </w:r>
      <w:r w:rsidR="00FF34DA" w:rsidRPr="00177E75">
        <w:rPr>
          <w:rFonts w:asciiTheme="majorBidi" w:hAnsiTheme="majorBidi" w:cstheme="majorBidi"/>
          <w:sz w:val="24"/>
          <w:szCs w:val="24"/>
        </w:rPr>
        <w:t>of the</w:t>
      </w:r>
      <w:r w:rsidR="00DF08A3">
        <w:rPr>
          <w:rFonts w:asciiTheme="majorBidi" w:hAnsiTheme="majorBidi" w:cstheme="majorBidi"/>
          <w:sz w:val="24"/>
          <w:szCs w:val="24"/>
        </w:rPr>
        <w:t>ir</w:t>
      </w:r>
      <w:r w:rsidR="00FF34DA" w:rsidRPr="00177E75">
        <w:rPr>
          <w:rFonts w:asciiTheme="majorBidi" w:hAnsiTheme="majorBidi" w:cstheme="majorBidi"/>
          <w:sz w:val="24"/>
          <w:szCs w:val="24"/>
        </w:rPr>
        <w:t xml:space="preserve"> disabilities and the services provided to facilitate and empower</w:t>
      </w:r>
      <w:r w:rsidR="00DF08A3">
        <w:rPr>
          <w:rFonts w:asciiTheme="majorBidi" w:hAnsiTheme="majorBidi" w:cstheme="majorBidi"/>
          <w:sz w:val="24"/>
          <w:szCs w:val="24"/>
        </w:rPr>
        <w:t xml:space="preserve"> them and their families where necessary</w:t>
      </w:r>
      <w:r w:rsidR="00FF34DA" w:rsidRPr="00177E75">
        <w:rPr>
          <w:rFonts w:asciiTheme="majorBidi" w:hAnsiTheme="majorBidi" w:cstheme="majorBidi"/>
          <w:sz w:val="24"/>
          <w:szCs w:val="24"/>
        </w:rPr>
        <w:t xml:space="preserve">. </w:t>
      </w:r>
    </w:p>
    <w:p w:rsidR="005901AC" w:rsidRPr="00177E75" w:rsidRDefault="005901AC"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Article 12: Prior to </w:t>
      </w:r>
      <w:r w:rsidR="00045270" w:rsidRPr="00177E75">
        <w:rPr>
          <w:rFonts w:asciiTheme="majorBidi" w:hAnsiTheme="majorBidi" w:cstheme="majorBidi"/>
          <w:sz w:val="24"/>
          <w:szCs w:val="24"/>
        </w:rPr>
        <w:t>ratifying</w:t>
      </w:r>
      <w:r w:rsidRPr="00177E75">
        <w:rPr>
          <w:rFonts w:asciiTheme="majorBidi" w:hAnsiTheme="majorBidi" w:cstheme="majorBidi"/>
          <w:sz w:val="24"/>
          <w:szCs w:val="24"/>
        </w:rPr>
        <w:t xml:space="preserve"> the CRPD, </w:t>
      </w:r>
      <w:r w:rsidR="00045270" w:rsidRPr="00177E75">
        <w:rPr>
          <w:rFonts w:asciiTheme="majorBidi" w:hAnsiTheme="majorBidi" w:cstheme="majorBidi"/>
          <w:sz w:val="24"/>
          <w:szCs w:val="24"/>
        </w:rPr>
        <w:t>legislation</w:t>
      </w:r>
      <w:r w:rsidRPr="00177E75">
        <w:rPr>
          <w:rFonts w:asciiTheme="majorBidi" w:hAnsiTheme="majorBidi" w:cstheme="majorBidi"/>
          <w:sz w:val="24"/>
          <w:szCs w:val="24"/>
        </w:rPr>
        <w:t xml:space="preserve"> in Oman ensured the protection of all including persons with disabilities, however, with the establishing of the Care &amp; Rehabilitation for Disabled Act, and the drafting of a new Bill, this demonstrates the seriousness and continued efforts of the government in matters related to persons with disabilities. </w:t>
      </w:r>
    </w:p>
    <w:p w:rsidR="00C35C3B" w:rsidRPr="00177E75" w:rsidRDefault="008777C6" w:rsidP="00C157D7">
      <w:pPr>
        <w:jc w:val="both"/>
        <w:rPr>
          <w:rFonts w:asciiTheme="majorBidi" w:hAnsiTheme="majorBidi" w:cstheme="majorBidi"/>
          <w:sz w:val="24"/>
          <w:szCs w:val="24"/>
        </w:rPr>
      </w:pPr>
      <w:r w:rsidRPr="00177E75">
        <w:rPr>
          <w:rFonts w:asciiTheme="majorBidi" w:hAnsiTheme="majorBidi" w:cstheme="majorBidi"/>
          <w:sz w:val="24"/>
          <w:szCs w:val="24"/>
        </w:rPr>
        <w:t xml:space="preserve">Article 27: </w:t>
      </w:r>
      <w:r w:rsidR="00045270" w:rsidRPr="00177E75">
        <w:rPr>
          <w:rFonts w:asciiTheme="majorBidi" w:hAnsiTheme="majorBidi" w:cstheme="majorBidi"/>
          <w:sz w:val="24"/>
          <w:szCs w:val="24"/>
        </w:rPr>
        <w:t>The</w:t>
      </w:r>
      <w:r w:rsidR="00C157D7">
        <w:rPr>
          <w:rFonts w:asciiTheme="majorBidi" w:hAnsiTheme="majorBidi" w:cstheme="majorBidi"/>
          <w:sz w:val="24"/>
          <w:szCs w:val="24"/>
        </w:rPr>
        <w:t xml:space="preserve"> OHRC advises that the</w:t>
      </w:r>
      <w:r w:rsidR="00045270" w:rsidRPr="00177E75">
        <w:rPr>
          <w:rFonts w:asciiTheme="majorBidi" w:hAnsiTheme="majorBidi" w:cstheme="majorBidi"/>
          <w:sz w:val="24"/>
          <w:szCs w:val="24"/>
        </w:rPr>
        <w:t xml:space="preserve"> government </w:t>
      </w:r>
      <w:r w:rsidR="00C157D7">
        <w:rPr>
          <w:rFonts w:asciiTheme="majorBidi" w:hAnsiTheme="majorBidi" w:cstheme="majorBidi"/>
          <w:sz w:val="24"/>
          <w:szCs w:val="24"/>
        </w:rPr>
        <w:t>ensure that the</w:t>
      </w:r>
      <w:r w:rsidR="00045270" w:rsidRPr="00177E75">
        <w:rPr>
          <w:rFonts w:asciiTheme="majorBidi" w:hAnsiTheme="majorBidi" w:cstheme="majorBidi"/>
          <w:sz w:val="24"/>
          <w:szCs w:val="24"/>
        </w:rPr>
        <w:t xml:space="preserve"> quota</w:t>
      </w:r>
      <w:r w:rsidR="00C157D7">
        <w:rPr>
          <w:rFonts w:asciiTheme="majorBidi" w:hAnsiTheme="majorBidi" w:cstheme="majorBidi"/>
          <w:sz w:val="24"/>
          <w:szCs w:val="24"/>
        </w:rPr>
        <w:t xml:space="preserve"> proposed by current ministerial decisions of employing 2% of persons with disabilities in companies with over 50 employees</w:t>
      </w:r>
      <w:r w:rsidR="00045270" w:rsidRPr="00177E75">
        <w:rPr>
          <w:rFonts w:asciiTheme="majorBidi" w:hAnsiTheme="majorBidi" w:cstheme="majorBidi"/>
          <w:sz w:val="24"/>
          <w:szCs w:val="24"/>
        </w:rPr>
        <w:t xml:space="preserve"> is being met, it should also ensure that across all categories of disabilities </w:t>
      </w:r>
      <w:r w:rsidR="00C35C3B" w:rsidRPr="00177E75">
        <w:rPr>
          <w:rFonts w:asciiTheme="majorBidi" w:hAnsiTheme="majorBidi" w:cstheme="majorBidi"/>
          <w:sz w:val="24"/>
          <w:szCs w:val="24"/>
        </w:rPr>
        <w:t>opportunities for employment are provided.</w:t>
      </w:r>
      <w:r w:rsidR="00997589">
        <w:rPr>
          <w:rFonts w:asciiTheme="majorBidi" w:hAnsiTheme="majorBidi" w:cstheme="majorBidi"/>
          <w:sz w:val="24"/>
          <w:szCs w:val="24"/>
        </w:rPr>
        <w:t xml:space="preserve"> In addition, statistical data should be present in order to demonstrate the reality of the situation.</w:t>
      </w:r>
      <w:r w:rsidR="00C35C3B" w:rsidRPr="00177E75">
        <w:rPr>
          <w:rFonts w:asciiTheme="majorBidi" w:hAnsiTheme="majorBidi" w:cstheme="majorBidi"/>
          <w:sz w:val="24"/>
          <w:szCs w:val="24"/>
        </w:rPr>
        <w:t xml:space="preserve"> </w:t>
      </w:r>
    </w:p>
    <w:p w:rsidR="00764217" w:rsidRPr="00177E75" w:rsidRDefault="00C35C3B" w:rsidP="00D930D4">
      <w:pPr>
        <w:jc w:val="both"/>
        <w:rPr>
          <w:rFonts w:asciiTheme="majorBidi" w:hAnsiTheme="majorBidi" w:cstheme="majorBidi"/>
          <w:sz w:val="24"/>
          <w:szCs w:val="24"/>
        </w:rPr>
      </w:pPr>
      <w:r w:rsidRPr="00177E75">
        <w:rPr>
          <w:rFonts w:asciiTheme="majorBidi" w:hAnsiTheme="majorBidi" w:cstheme="majorBidi"/>
          <w:sz w:val="24"/>
          <w:szCs w:val="24"/>
        </w:rPr>
        <w:t>Article 33</w:t>
      </w:r>
      <w:r w:rsidR="00764217" w:rsidRPr="00177E75">
        <w:rPr>
          <w:rFonts w:asciiTheme="majorBidi" w:hAnsiTheme="majorBidi" w:cstheme="majorBidi"/>
          <w:sz w:val="24"/>
          <w:szCs w:val="24"/>
        </w:rPr>
        <w:t xml:space="preserve"> &amp; 34 &amp; 37</w:t>
      </w:r>
      <w:r w:rsidRPr="00177E75">
        <w:rPr>
          <w:rFonts w:asciiTheme="majorBidi" w:hAnsiTheme="majorBidi" w:cstheme="majorBidi"/>
          <w:sz w:val="24"/>
          <w:szCs w:val="24"/>
        </w:rPr>
        <w:t xml:space="preserve">: </w:t>
      </w:r>
      <w:r w:rsidR="00D930D4">
        <w:rPr>
          <w:rFonts w:asciiTheme="majorBidi" w:hAnsiTheme="majorBidi" w:cstheme="majorBidi"/>
          <w:sz w:val="24"/>
          <w:szCs w:val="24"/>
        </w:rPr>
        <w:t>T</w:t>
      </w:r>
      <w:r w:rsidRPr="00177E75">
        <w:rPr>
          <w:rFonts w:asciiTheme="majorBidi" w:hAnsiTheme="majorBidi" w:cstheme="majorBidi"/>
          <w:sz w:val="24"/>
          <w:szCs w:val="24"/>
        </w:rPr>
        <w:t>he</w:t>
      </w:r>
      <w:r w:rsidR="00764217" w:rsidRPr="00177E75">
        <w:rPr>
          <w:rFonts w:asciiTheme="majorBidi" w:hAnsiTheme="majorBidi" w:cstheme="majorBidi"/>
          <w:sz w:val="24"/>
          <w:szCs w:val="24"/>
        </w:rPr>
        <w:t xml:space="preserve"> OHRC commends the</w:t>
      </w:r>
      <w:r w:rsidRPr="00177E75">
        <w:rPr>
          <w:rFonts w:asciiTheme="majorBidi" w:hAnsiTheme="majorBidi" w:cstheme="majorBidi"/>
          <w:sz w:val="24"/>
          <w:szCs w:val="24"/>
        </w:rPr>
        <w:t xml:space="preserve"> government</w:t>
      </w:r>
      <w:r w:rsidR="00764217" w:rsidRPr="00177E75">
        <w:rPr>
          <w:rFonts w:asciiTheme="majorBidi" w:hAnsiTheme="majorBidi" w:cstheme="majorBidi"/>
          <w:sz w:val="24"/>
          <w:szCs w:val="24"/>
        </w:rPr>
        <w:t xml:space="preserve"> for establishing a national committee, a </w:t>
      </w:r>
      <w:r w:rsidR="00B033FD">
        <w:rPr>
          <w:rFonts w:asciiTheme="majorBidi" w:hAnsiTheme="majorBidi" w:cstheme="majorBidi"/>
          <w:sz w:val="24"/>
          <w:szCs w:val="24"/>
        </w:rPr>
        <w:t>technical</w:t>
      </w:r>
      <w:r w:rsidR="00764217" w:rsidRPr="00177E75">
        <w:rPr>
          <w:rFonts w:asciiTheme="majorBidi" w:hAnsiTheme="majorBidi" w:cstheme="majorBidi"/>
          <w:sz w:val="24"/>
          <w:szCs w:val="24"/>
        </w:rPr>
        <w:t xml:space="preserve"> committee as well as signing an MOU with the OHRC as part of its framework as a duty bearer to ensure the implementation of CRPD on the national front. However, the OHRC advises that</w:t>
      </w:r>
      <w:r w:rsidR="0033744D">
        <w:rPr>
          <w:rFonts w:asciiTheme="majorBidi" w:hAnsiTheme="majorBidi" w:cstheme="majorBidi"/>
          <w:sz w:val="24"/>
          <w:szCs w:val="24"/>
        </w:rPr>
        <w:t xml:space="preserve"> on</w:t>
      </w:r>
      <w:r w:rsidR="00764217" w:rsidRPr="00177E75">
        <w:rPr>
          <w:rFonts w:asciiTheme="majorBidi" w:hAnsiTheme="majorBidi" w:cstheme="majorBidi"/>
          <w:sz w:val="24"/>
          <w:szCs w:val="24"/>
        </w:rPr>
        <w:t xml:space="preserve"> a regular basis this framework should be monitored on its effectiveness. </w:t>
      </w:r>
    </w:p>
    <w:p w:rsidR="0033744D" w:rsidRDefault="0033744D" w:rsidP="0033744D">
      <w:pPr>
        <w:pStyle w:val="ListParagraph"/>
        <w:jc w:val="both"/>
        <w:rPr>
          <w:rFonts w:asciiTheme="majorBidi" w:hAnsiTheme="majorBidi" w:cstheme="majorBidi"/>
          <w:color w:val="2F5496" w:themeColor="accent1" w:themeShade="BF"/>
          <w:sz w:val="28"/>
          <w:szCs w:val="28"/>
        </w:rPr>
      </w:pPr>
    </w:p>
    <w:p w:rsidR="0033744D" w:rsidRDefault="0033744D" w:rsidP="0033744D">
      <w:pPr>
        <w:pStyle w:val="ListParagraph"/>
        <w:jc w:val="both"/>
        <w:rPr>
          <w:rFonts w:asciiTheme="majorBidi" w:hAnsiTheme="majorBidi" w:cstheme="majorBidi"/>
          <w:color w:val="2F5496" w:themeColor="accent1" w:themeShade="BF"/>
          <w:sz w:val="28"/>
          <w:szCs w:val="28"/>
        </w:rPr>
      </w:pPr>
    </w:p>
    <w:p w:rsidR="0033744D" w:rsidRDefault="0033744D" w:rsidP="0033744D">
      <w:pPr>
        <w:pStyle w:val="ListParagraph"/>
        <w:jc w:val="both"/>
        <w:rPr>
          <w:rFonts w:asciiTheme="majorBidi" w:hAnsiTheme="majorBidi" w:cstheme="majorBidi"/>
          <w:color w:val="2F5496" w:themeColor="accent1" w:themeShade="BF"/>
          <w:sz w:val="28"/>
          <w:szCs w:val="28"/>
        </w:rPr>
      </w:pPr>
    </w:p>
    <w:p w:rsidR="00747E9A" w:rsidRDefault="00747E9A" w:rsidP="0033744D">
      <w:pPr>
        <w:pStyle w:val="ListParagraph"/>
        <w:jc w:val="both"/>
        <w:rPr>
          <w:rFonts w:asciiTheme="majorBidi" w:hAnsiTheme="majorBidi" w:cstheme="majorBidi"/>
          <w:color w:val="2F5496" w:themeColor="accent1" w:themeShade="BF"/>
          <w:sz w:val="28"/>
          <w:szCs w:val="28"/>
        </w:rPr>
      </w:pPr>
    </w:p>
    <w:p w:rsidR="00747E9A" w:rsidRDefault="00747E9A" w:rsidP="0033744D">
      <w:pPr>
        <w:pStyle w:val="ListParagraph"/>
        <w:jc w:val="both"/>
        <w:rPr>
          <w:rFonts w:asciiTheme="majorBidi" w:hAnsiTheme="majorBidi" w:cstheme="majorBidi"/>
          <w:color w:val="2F5496" w:themeColor="accent1" w:themeShade="BF"/>
          <w:sz w:val="28"/>
          <w:szCs w:val="28"/>
        </w:rPr>
      </w:pPr>
    </w:p>
    <w:p w:rsidR="00B854C2" w:rsidRPr="00177E75" w:rsidRDefault="004A04A8" w:rsidP="00D930D4">
      <w:pPr>
        <w:pStyle w:val="ListParagraph"/>
        <w:numPr>
          <w:ilvl w:val="0"/>
          <w:numId w:val="18"/>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Brief explanation regarding</w:t>
      </w:r>
      <w:r w:rsidR="00B854C2" w:rsidRPr="00177E75">
        <w:rPr>
          <w:rFonts w:asciiTheme="majorBidi" w:hAnsiTheme="majorBidi" w:cstheme="majorBidi"/>
          <w:color w:val="2F5496" w:themeColor="accent1" w:themeShade="BF"/>
          <w:sz w:val="28"/>
          <w:szCs w:val="28"/>
        </w:rPr>
        <w:t>:</w:t>
      </w:r>
    </w:p>
    <w:p w:rsidR="004A04A8" w:rsidRPr="00177E75" w:rsidRDefault="004A04A8" w:rsidP="0033744D">
      <w:pPr>
        <w:pStyle w:val="ListParagraph"/>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 xml:space="preserve"> </w:t>
      </w:r>
    </w:p>
    <w:p w:rsidR="004A04A8" w:rsidRPr="00177E75" w:rsidRDefault="004A04A8" w:rsidP="00D930D4">
      <w:pPr>
        <w:pStyle w:val="ListParagraph"/>
        <w:numPr>
          <w:ilvl w:val="1"/>
          <w:numId w:val="18"/>
        </w:numPr>
        <w:jc w:val="both"/>
        <w:rPr>
          <w:rFonts w:asciiTheme="majorBidi" w:hAnsiTheme="majorBidi" w:cstheme="majorBidi"/>
          <w:color w:val="2F5496" w:themeColor="accent1" w:themeShade="BF"/>
          <w:sz w:val="28"/>
          <w:szCs w:val="28"/>
        </w:rPr>
      </w:pPr>
      <w:bookmarkStart w:id="1" w:name="_Hlk504565025"/>
      <w:r w:rsidRPr="00177E75">
        <w:rPr>
          <w:rFonts w:asciiTheme="majorBidi" w:hAnsiTheme="majorBidi" w:cstheme="majorBidi"/>
          <w:color w:val="2F5496" w:themeColor="accent1" w:themeShade="BF"/>
          <w:sz w:val="28"/>
          <w:szCs w:val="28"/>
        </w:rPr>
        <w:t>Progress so far mad</w:t>
      </w:r>
      <w:r w:rsidR="00D930D4">
        <w:rPr>
          <w:rFonts w:asciiTheme="majorBidi" w:hAnsiTheme="majorBidi" w:cstheme="majorBidi"/>
          <w:color w:val="2F5496" w:themeColor="accent1" w:themeShade="BF"/>
          <w:sz w:val="28"/>
          <w:szCs w:val="28"/>
        </w:rPr>
        <w:t>e in the implementation of the C</w:t>
      </w:r>
      <w:r w:rsidRPr="00177E75">
        <w:rPr>
          <w:rFonts w:asciiTheme="majorBidi" w:hAnsiTheme="majorBidi" w:cstheme="majorBidi"/>
          <w:color w:val="2F5496" w:themeColor="accent1" w:themeShade="BF"/>
          <w:sz w:val="28"/>
          <w:szCs w:val="28"/>
        </w:rPr>
        <w:t xml:space="preserve">onvention </w:t>
      </w:r>
    </w:p>
    <w:bookmarkEnd w:id="1"/>
    <w:p w:rsidR="009F58D8" w:rsidRPr="00177E75" w:rsidRDefault="005079B5"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The government </w:t>
      </w:r>
      <w:r w:rsidR="005F0A9B" w:rsidRPr="00177E75">
        <w:rPr>
          <w:rFonts w:asciiTheme="majorBidi" w:hAnsiTheme="majorBidi" w:cstheme="majorBidi"/>
          <w:sz w:val="24"/>
          <w:szCs w:val="24"/>
        </w:rPr>
        <w:t xml:space="preserve">of Oman has dedicated substantial time and resources to introduce and </w:t>
      </w:r>
      <w:r w:rsidR="009F58D8" w:rsidRPr="00177E75">
        <w:rPr>
          <w:rFonts w:asciiTheme="majorBidi" w:hAnsiTheme="majorBidi" w:cstheme="majorBidi"/>
          <w:sz w:val="24"/>
          <w:szCs w:val="24"/>
        </w:rPr>
        <w:t>expand</w:t>
      </w:r>
      <w:r w:rsidRPr="00177E75">
        <w:rPr>
          <w:rFonts w:asciiTheme="majorBidi" w:hAnsiTheme="majorBidi" w:cstheme="majorBidi"/>
          <w:sz w:val="24"/>
          <w:szCs w:val="24"/>
        </w:rPr>
        <w:t xml:space="preserve"> workshops, </w:t>
      </w:r>
      <w:r w:rsidR="00ED54BE" w:rsidRPr="00177E75">
        <w:rPr>
          <w:rFonts w:asciiTheme="majorBidi" w:hAnsiTheme="majorBidi" w:cstheme="majorBidi"/>
          <w:sz w:val="24"/>
          <w:szCs w:val="24"/>
        </w:rPr>
        <w:t>consultations</w:t>
      </w:r>
      <w:r w:rsidRPr="00177E75">
        <w:rPr>
          <w:rFonts w:asciiTheme="majorBidi" w:hAnsiTheme="majorBidi" w:cstheme="majorBidi"/>
          <w:sz w:val="24"/>
          <w:szCs w:val="24"/>
        </w:rPr>
        <w:t xml:space="preserve"> and seminars in order to </w:t>
      </w:r>
      <w:r w:rsidR="005F0A9B" w:rsidRPr="00177E75">
        <w:rPr>
          <w:rFonts w:asciiTheme="majorBidi" w:hAnsiTheme="majorBidi" w:cstheme="majorBidi"/>
          <w:sz w:val="24"/>
          <w:szCs w:val="24"/>
        </w:rPr>
        <w:t>further educated existing stakeholders as well as identify new participants which are necessary</w:t>
      </w:r>
      <w:r w:rsidR="009F58D8" w:rsidRPr="00177E75">
        <w:rPr>
          <w:rFonts w:asciiTheme="majorBidi" w:hAnsiTheme="majorBidi" w:cstheme="majorBidi"/>
          <w:sz w:val="24"/>
          <w:szCs w:val="24"/>
        </w:rPr>
        <w:t xml:space="preserve"> and critical to further the </w:t>
      </w:r>
      <w:r w:rsidRPr="00177E75">
        <w:rPr>
          <w:rFonts w:asciiTheme="majorBidi" w:hAnsiTheme="majorBidi" w:cstheme="majorBidi"/>
          <w:sz w:val="24"/>
          <w:szCs w:val="24"/>
        </w:rPr>
        <w:t>discussions</w:t>
      </w:r>
      <w:r w:rsidR="005F0A9B" w:rsidRPr="00177E75">
        <w:rPr>
          <w:rFonts w:asciiTheme="majorBidi" w:hAnsiTheme="majorBidi" w:cstheme="majorBidi"/>
          <w:sz w:val="24"/>
          <w:szCs w:val="24"/>
        </w:rPr>
        <w:t xml:space="preserve"> and development with regards to</w:t>
      </w:r>
      <w:r w:rsidRPr="00177E75">
        <w:rPr>
          <w:rFonts w:asciiTheme="majorBidi" w:hAnsiTheme="majorBidi" w:cstheme="majorBidi"/>
          <w:sz w:val="24"/>
          <w:szCs w:val="24"/>
        </w:rPr>
        <w:t xml:space="preserve"> the</w:t>
      </w:r>
      <w:r w:rsidR="007F50D7" w:rsidRPr="00177E75">
        <w:rPr>
          <w:rFonts w:asciiTheme="majorBidi" w:hAnsiTheme="majorBidi" w:cstheme="majorBidi"/>
          <w:sz w:val="24"/>
          <w:szCs w:val="24"/>
        </w:rPr>
        <w:t xml:space="preserve"> new Bill</w:t>
      </w:r>
      <w:r w:rsidR="00D930D4">
        <w:rPr>
          <w:rFonts w:asciiTheme="majorBidi" w:hAnsiTheme="majorBidi" w:cstheme="majorBidi"/>
          <w:sz w:val="24"/>
          <w:szCs w:val="24"/>
        </w:rPr>
        <w:t xml:space="preserve"> on persons with disability</w:t>
      </w:r>
      <w:r w:rsidR="009F58D8" w:rsidRPr="00177E75">
        <w:rPr>
          <w:rFonts w:asciiTheme="majorBidi" w:hAnsiTheme="majorBidi" w:cstheme="majorBidi"/>
          <w:sz w:val="24"/>
          <w:szCs w:val="24"/>
        </w:rPr>
        <w:t xml:space="preserve">. This is a very important stage for not only spreading the awareness, but also increasing the overall sponsors and participants, and educating them to be an important part of social discourse which will </w:t>
      </w:r>
      <w:r w:rsidR="005F0A9B" w:rsidRPr="00177E75">
        <w:rPr>
          <w:rFonts w:asciiTheme="majorBidi" w:hAnsiTheme="majorBidi" w:cstheme="majorBidi"/>
          <w:sz w:val="24"/>
          <w:szCs w:val="24"/>
        </w:rPr>
        <w:t>ultimately see a significant increase in focus</w:t>
      </w:r>
      <w:r w:rsidR="009F58D8" w:rsidRPr="00177E75">
        <w:rPr>
          <w:rFonts w:asciiTheme="majorBidi" w:hAnsiTheme="majorBidi" w:cstheme="majorBidi"/>
          <w:sz w:val="24"/>
          <w:szCs w:val="24"/>
        </w:rPr>
        <w:t xml:space="preserve">, </w:t>
      </w:r>
      <w:r w:rsidR="005F0A9B" w:rsidRPr="00177E75">
        <w:rPr>
          <w:rFonts w:asciiTheme="majorBidi" w:hAnsiTheme="majorBidi" w:cstheme="majorBidi"/>
          <w:sz w:val="24"/>
          <w:szCs w:val="24"/>
        </w:rPr>
        <w:t>effort</w:t>
      </w:r>
      <w:r w:rsidR="009F58D8" w:rsidRPr="00177E75">
        <w:rPr>
          <w:rFonts w:asciiTheme="majorBidi" w:hAnsiTheme="majorBidi" w:cstheme="majorBidi"/>
          <w:sz w:val="24"/>
          <w:szCs w:val="24"/>
        </w:rPr>
        <w:t xml:space="preserve"> and attention</w:t>
      </w:r>
      <w:r w:rsidR="005F0A9B" w:rsidRPr="00177E75">
        <w:rPr>
          <w:rFonts w:asciiTheme="majorBidi" w:hAnsiTheme="majorBidi" w:cstheme="majorBidi"/>
          <w:sz w:val="24"/>
          <w:szCs w:val="24"/>
        </w:rPr>
        <w:t xml:space="preserve"> than was</w:t>
      </w:r>
      <w:r w:rsidR="00E75AB9" w:rsidRPr="00177E75">
        <w:rPr>
          <w:rFonts w:asciiTheme="majorBidi" w:hAnsiTheme="majorBidi" w:cstheme="majorBidi"/>
          <w:sz w:val="24"/>
          <w:szCs w:val="24"/>
        </w:rPr>
        <w:t xml:space="preserve"> </w:t>
      </w:r>
      <w:r w:rsidR="004441BA" w:rsidRPr="00177E75">
        <w:rPr>
          <w:rFonts w:asciiTheme="majorBidi" w:hAnsiTheme="majorBidi" w:cstheme="majorBidi"/>
          <w:sz w:val="24"/>
          <w:szCs w:val="24"/>
        </w:rPr>
        <w:t>previous</w:t>
      </w:r>
      <w:r w:rsidR="009F58D8" w:rsidRPr="00177E75">
        <w:rPr>
          <w:rFonts w:asciiTheme="majorBidi" w:hAnsiTheme="majorBidi" w:cstheme="majorBidi"/>
          <w:sz w:val="24"/>
          <w:szCs w:val="24"/>
        </w:rPr>
        <w:t>ly</w:t>
      </w:r>
      <w:r w:rsidR="005F0A9B" w:rsidRPr="00177E75">
        <w:rPr>
          <w:rFonts w:asciiTheme="majorBidi" w:hAnsiTheme="majorBidi" w:cstheme="majorBidi"/>
          <w:sz w:val="24"/>
          <w:szCs w:val="24"/>
        </w:rPr>
        <w:t xml:space="preserve"> </w:t>
      </w:r>
      <w:r w:rsidR="009F58D8" w:rsidRPr="00177E75">
        <w:rPr>
          <w:rFonts w:asciiTheme="majorBidi" w:hAnsiTheme="majorBidi" w:cstheme="majorBidi"/>
          <w:sz w:val="24"/>
          <w:szCs w:val="24"/>
        </w:rPr>
        <w:t xml:space="preserve">dedicated to </w:t>
      </w:r>
      <w:r w:rsidR="004441BA" w:rsidRPr="00177E75">
        <w:rPr>
          <w:rFonts w:asciiTheme="majorBidi" w:hAnsiTheme="majorBidi" w:cstheme="majorBidi"/>
          <w:sz w:val="24"/>
          <w:szCs w:val="24"/>
        </w:rPr>
        <w:t>the rights of person with disabilities</w:t>
      </w:r>
      <w:r w:rsidRPr="00177E75">
        <w:rPr>
          <w:rFonts w:asciiTheme="majorBidi" w:hAnsiTheme="majorBidi" w:cstheme="majorBidi"/>
          <w:sz w:val="24"/>
          <w:szCs w:val="24"/>
        </w:rPr>
        <w:t xml:space="preserve">. </w:t>
      </w:r>
    </w:p>
    <w:p w:rsidR="005079B5" w:rsidRPr="00177E75" w:rsidRDefault="005079B5" w:rsidP="00D930D4">
      <w:pPr>
        <w:jc w:val="both"/>
        <w:rPr>
          <w:rFonts w:asciiTheme="majorBidi" w:hAnsiTheme="majorBidi" w:cstheme="majorBidi"/>
          <w:sz w:val="24"/>
          <w:szCs w:val="24"/>
        </w:rPr>
      </w:pPr>
      <w:r w:rsidRPr="00177E75">
        <w:rPr>
          <w:rFonts w:asciiTheme="majorBidi" w:hAnsiTheme="majorBidi" w:cstheme="majorBidi"/>
          <w:sz w:val="24"/>
          <w:szCs w:val="24"/>
        </w:rPr>
        <w:t xml:space="preserve">In addition to the upcoming </w:t>
      </w:r>
      <w:r w:rsidR="00ED54BE" w:rsidRPr="00177E75">
        <w:rPr>
          <w:rFonts w:asciiTheme="majorBidi" w:hAnsiTheme="majorBidi" w:cstheme="majorBidi"/>
          <w:sz w:val="24"/>
          <w:szCs w:val="24"/>
        </w:rPr>
        <w:t>amendments</w:t>
      </w:r>
      <w:r w:rsidRPr="00177E75">
        <w:rPr>
          <w:rFonts w:asciiTheme="majorBidi" w:hAnsiTheme="majorBidi" w:cstheme="majorBidi"/>
          <w:sz w:val="24"/>
          <w:szCs w:val="24"/>
        </w:rPr>
        <w:t xml:space="preserve">, the OHRC </w:t>
      </w:r>
      <w:r w:rsidR="009F58D8" w:rsidRPr="00177E75">
        <w:rPr>
          <w:rFonts w:asciiTheme="majorBidi" w:hAnsiTheme="majorBidi" w:cstheme="majorBidi"/>
          <w:sz w:val="24"/>
          <w:szCs w:val="24"/>
        </w:rPr>
        <w:t>commends</w:t>
      </w:r>
      <w:r w:rsidRPr="00177E75">
        <w:rPr>
          <w:rFonts w:asciiTheme="majorBidi" w:hAnsiTheme="majorBidi" w:cstheme="majorBidi"/>
          <w:sz w:val="24"/>
          <w:szCs w:val="24"/>
        </w:rPr>
        <w:t xml:space="preserve"> the government in its efforts to improve opportunities, services and knowledge to persons with disabilities in order to </w:t>
      </w:r>
      <w:r w:rsidR="004441BA" w:rsidRPr="00177E75">
        <w:rPr>
          <w:rFonts w:asciiTheme="majorBidi" w:hAnsiTheme="majorBidi" w:cstheme="majorBidi"/>
          <w:sz w:val="24"/>
          <w:szCs w:val="24"/>
        </w:rPr>
        <w:t xml:space="preserve">continue to </w:t>
      </w:r>
      <w:r w:rsidRPr="00177E75">
        <w:rPr>
          <w:rFonts w:asciiTheme="majorBidi" w:hAnsiTheme="majorBidi" w:cstheme="majorBidi"/>
          <w:sz w:val="24"/>
          <w:szCs w:val="24"/>
        </w:rPr>
        <w:t>empower them and include them as</w:t>
      </w:r>
      <w:r w:rsidR="009F58D8" w:rsidRPr="00177E75">
        <w:rPr>
          <w:rFonts w:asciiTheme="majorBidi" w:hAnsiTheme="majorBidi" w:cstheme="majorBidi"/>
          <w:sz w:val="24"/>
          <w:szCs w:val="24"/>
        </w:rPr>
        <w:t xml:space="preserve"> counter parts within society. The government views this as a very important step to combating any social stigma that may be present in society, whether this be due to cultural or relative reasons. The government has always supported the need to have the basic services in place that not only cater to various disabilities and constraints it can bring to everyday life, but also having services in place that allow persons with disabilities to feel they are able to contribute themselves to social development in the disability field a</w:t>
      </w:r>
      <w:r w:rsidR="00D930D4">
        <w:rPr>
          <w:rFonts w:asciiTheme="majorBidi" w:hAnsiTheme="majorBidi" w:cstheme="majorBidi"/>
          <w:sz w:val="24"/>
          <w:szCs w:val="24"/>
        </w:rPr>
        <w:t xml:space="preserve">nd thus empowering individuals </w:t>
      </w:r>
      <w:r w:rsidR="009F58D8" w:rsidRPr="00177E75">
        <w:rPr>
          <w:rFonts w:asciiTheme="majorBidi" w:hAnsiTheme="majorBidi" w:cstheme="majorBidi"/>
          <w:sz w:val="24"/>
          <w:szCs w:val="24"/>
        </w:rPr>
        <w:t xml:space="preserve">to increase education, support and development. </w:t>
      </w:r>
      <w:r w:rsidR="00085A4E" w:rsidRPr="00177E75">
        <w:rPr>
          <w:rFonts w:asciiTheme="majorBidi" w:hAnsiTheme="majorBidi" w:cstheme="majorBidi"/>
          <w:sz w:val="24"/>
          <w:szCs w:val="24"/>
        </w:rPr>
        <w:t xml:space="preserve">The government sees the </w:t>
      </w:r>
      <w:r w:rsidR="00085A4E" w:rsidRPr="00177E75">
        <w:rPr>
          <w:rFonts w:asciiTheme="majorBidi" w:hAnsiTheme="majorBidi" w:cstheme="majorBidi"/>
          <w:i/>
          <w:iCs/>
          <w:sz w:val="24"/>
          <w:szCs w:val="24"/>
        </w:rPr>
        <w:t>right to empowerment</w:t>
      </w:r>
      <w:r w:rsidR="00085A4E" w:rsidRPr="00177E75">
        <w:rPr>
          <w:rFonts w:asciiTheme="majorBidi" w:hAnsiTheme="majorBidi" w:cstheme="majorBidi"/>
          <w:sz w:val="24"/>
          <w:szCs w:val="24"/>
        </w:rPr>
        <w:t>, as a basic right to all individuals and has strived to create a development process throughout the decades to extend this right to all citizens including to those in society with disabilities. Through the new Bill and with the new initiatives, we are happy to see an increased focus to address the rights and opportunities of persons with disabilities.</w:t>
      </w:r>
    </w:p>
    <w:p w:rsidR="00770016" w:rsidRPr="00177E75" w:rsidRDefault="00D930D4" w:rsidP="00D930D4">
      <w:pPr>
        <w:jc w:val="both"/>
        <w:rPr>
          <w:rFonts w:asciiTheme="majorBidi" w:hAnsiTheme="majorBidi" w:cstheme="majorBidi"/>
          <w:sz w:val="24"/>
          <w:szCs w:val="24"/>
        </w:rPr>
      </w:pPr>
      <w:r>
        <w:rPr>
          <w:rFonts w:asciiTheme="majorBidi" w:hAnsiTheme="majorBidi" w:cstheme="majorBidi"/>
          <w:sz w:val="24"/>
          <w:szCs w:val="24"/>
        </w:rPr>
        <w:t>Concerning the new Bill for persons with disabilities, t</w:t>
      </w:r>
      <w:r w:rsidR="005079B5" w:rsidRPr="00177E75">
        <w:rPr>
          <w:rFonts w:asciiTheme="majorBidi" w:hAnsiTheme="majorBidi" w:cstheme="majorBidi"/>
          <w:sz w:val="24"/>
          <w:szCs w:val="24"/>
        </w:rPr>
        <w:t>he</w:t>
      </w:r>
      <w:r w:rsidR="00085A4E" w:rsidRPr="00177E75">
        <w:rPr>
          <w:rFonts w:asciiTheme="majorBidi" w:hAnsiTheme="majorBidi" w:cstheme="majorBidi"/>
          <w:sz w:val="24"/>
          <w:szCs w:val="24"/>
        </w:rPr>
        <w:t xml:space="preserve"> government has</w:t>
      </w:r>
      <w:r w:rsidR="005079B5" w:rsidRPr="00177E75">
        <w:rPr>
          <w:rFonts w:asciiTheme="majorBidi" w:hAnsiTheme="majorBidi" w:cstheme="majorBidi"/>
          <w:sz w:val="24"/>
          <w:szCs w:val="24"/>
        </w:rPr>
        <w:t xml:space="preserve"> facilitate</w:t>
      </w:r>
      <w:r w:rsidR="00085A4E" w:rsidRPr="00177E75">
        <w:rPr>
          <w:rFonts w:asciiTheme="majorBidi" w:hAnsiTheme="majorBidi" w:cstheme="majorBidi"/>
          <w:sz w:val="24"/>
          <w:szCs w:val="24"/>
        </w:rPr>
        <w:t>d</w:t>
      </w:r>
      <w:r w:rsidR="005079B5" w:rsidRPr="00177E75">
        <w:rPr>
          <w:rFonts w:asciiTheme="majorBidi" w:hAnsiTheme="majorBidi" w:cstheme="majorBidi"/>
          <w:sz w:val="24"/>
          <w:szCs w:val="24"/>
        </w:rPr>
        <w:t xml:space="preserve"> consultations</w:t>
      </w:r>
      <w:r w:rsidR="009D47F4" w:rsidRPr="00177E75">
        <w:rPr>
          <w:rFonts w:asciiTheme="majorBidi" w:hAnsiTheme="majorBidi" w:cstheme="majorBidi"/>
          <w:sz w:val="24"/>
          <w:szCs w:val="24"/>
        </w:rPr>
        <w:t xml:space="preserve"> amongst </w:t>
      </w:r>
      <w:r w:rsidR="005079B5" w:rsidRPr="00177E75">
        <w:rPr>
          <w:rFonts w:asciiTheme="majorBidi" w:hAnsiTheme="majorBidi" w:cstheme="majorBidi"/>
          <w:sz w:val="24"/>
          <w:szCs w:val="24"/>
        </w:rPr>
        <w:t>all necessary</w:t>
      </w:r>
      <w:r w:rsidR="009D47F4" w:rsidRPr="00177E75">
        <w:rPr>
          <w:rFonts w:asciiTheme="majorBidi" w:hAnsiTheme="majorBidi" w:cstheme="majorBidi"/>
          <w:sz w:val="24"/>
          <w:szCs w:val="24"/>
        </w:rPr>
        <w:t xml:space="preserve"> stakeholders</w:t>
      </w:r>
      <w:r w:rsidR="00770016" w:rsidRPr="00177E75">
        <w:rPr>
          <w:rFonts w:asciiTheme="majorBidi" w:hAnsiTheme="majorBidi" w:cstheme="majorBidi"/>
          <w:sz w:val="24"/>
          <w:szCs w:val="24"/>
        </w:rPr>
        <w:t>. This consultation focused on the inclusion of all stakeholders</w:t>
      </w:r>
      <w:r w:rsidR="004D2ABF" w:rsidRPr="00177E75">
        <w:rPr>
          <w:rFonts w:asciiTheme="majorBidi" w:hAnsiTheme="majorBidi" w:cstheme="majorBidi"/>
          <w:sz w:val="24"/>
          <w:szCs w:val="24"/>
        </w:rPr>
        <w:t>,</w:t>
      </w:r>
      <w:r w:rsidR="00770016" w:rsidRPr="00177E75">
        <w:rPr>
          <w:rFonts w:asciiTheme="majorBidi" w:hAnsiTheme="majorBidi" w:cstheme="majorBidi"/>
          <w:sz w:val="24"/>
          <w:szCs w:val="24"/>
        </w:rPr>
        <w:t xml:space="preserve"> including persons with disabilities</w:t>
      </w:r>
      <w:r w:rsidR="004D2ABF" w:rsidRPr="00177E75">
        <w:rPr>
          <w:rFonts w:asciiTheme="majorBidi" w:hAnsiTheme="majorBidi" w:cstheme="majorBidi"/>
          <w:sz w:val="24"/>
          <w:szCs w:val="24"/>
        </w:rPr>
        <w:t>,</w:t>
      </w:r>
      <w:r w:rsidR="00770016" w:rsidRPr="00177E75">
        <w:rPr>
          <w:rFonts w:asciiTheme="majorBidi" w:hAnsiTheme="majorBidi" w:cstheme="majorBidi"/>
          <w:sz w:val="24"/>
          <w:szCs w:val="24"/>
        </w:rPr>
        <w:t xml:space="preserve"> in discussions concern</w:t>
      </w:r>
      <w:r>
        <w:rPr>
          <w:rFonts w:asciiTheme="majorBidi" w:hAnsiTheme="majorBidi" w:cstheme="majorBidi"/>
          <w:sz w:val="24"/>
          <w:szCs w:val="24"/>
        </w:rPr>
        <w:t>ing possible amendments to the draft of the Bill</w:t>
      </w:r>
      <w:r w:rsidR="00770016" w:rsidRPr="00177E75">
        <w:rPr>
          <w:rFonts w:asciiTheme="majorBidi" w:hAnsiTheme="majorBidi" w:cstheme="majorBidi"/>
          <w:sz w:val="24"/>
          <w:szCs w:val="24"/>
        </w:rPr>
        <w:t xml:space="preserve"> which is</w:t>
      </w:r>
      <w:r w:rsidR="004D2ABF" w:rsidRPr="00177E75">
        <w:rPr>
          <w:rFonts w:asciiTheme="majorBidi" w:hAnsiTheme="majorBidi" w:cstheme="majorBidi"/>
          <w:sz w:val="24"/>
          <w:szCs w:val="24"/>
        </w:rPr>
        <w:t xml:space="preserve"> currently</w:t>
      </w:r>
      <w:r w:rsidR="00770016" w:rsidRPr="00177E75">
        <w:rPr>
          <w:rFonts w:asciiTheme="majorBidi" w:hAnsiTheme="majorBidi" w:cstheme="majorBidi"/>
          <w:sz w:val="24"/>
          <w:szCs w:val="24"/>
        </w:rPr>
        <w:t xml:space="preserve"> due to be sent for a</w:t>
      </w:r>
      <w:r w:rsidR="004D2ABF" w:rsidRPr="00177E75">
        <w:rPr>
          <w:rFonts w:asciiTheme="majorBidi" w:hAnsiTheme="majorBidi" w:cstheme="majorBidi"/>
          <w:sz w:val="24"/>
          <w:szCs w:val="24"/>
        </w:rPr>
        <w:t>pproval. The OHRC was invited for</w:t>
      </w:r>
      <w:r w:rsidR="00770016" w:rsidRPr="00177E75">
        <w:rPr>
          <w:rFonts w:asciiTheme="majorBidi" w:hAnsiTheme="majorBidi" w:cstheme="majorBidi"/>
          <w:sz w:val="24"/>
          <w:szCs w:val="24"/>
        </w:rPr>
        <w:t xml:space="preserve"> these consultations</w:t>
      </w:r>
      <w:r w:rsidR="004D2ABF" w:rsidRPr="00177E75">
        <w:rPr>
          <w:rFonts w:asciiTheme="majorBidi" w:hAnsiTheme="majorBidi" w:cstheme="majorBidi"/>
          <w:sz w:val="24"/>
          <w:szCs w:val="24"/>
        </w:rPr>
        <w:t xml:space="preserve"> and recognizes the governments’ efforts in implementing and </w:t>
      </w:r>
      <w:r w:rsidR="004D2ABF" w:rsidRPr="00177E75">
        <w:rPr>
          <w:rFonts w:asciiTheme="majorBidi" w:hAnsiTheme="majorBidi" w:cstheme="majorBidi"/>
          <w:i/>
          <w:iCs/>
          <w:sz w:val="24"/>
          <w:szCs w:val="24"/>
        </w:rPr>
        <w:t>inclusion</w:t>
      </w:r>
      <w:r w:rsidR="004D2ABF" w:rsidRPr="00177E75">
        <w:rPr>
          <w:rFonts w:asciiTheme="majorBidi" w:hAnsiTheme="majorBidi" w:cstheme="majorBidi"/>
          <w:sz w:val="24"/>
          <w:szCs w:val="24"/>
        </w:rPr>
        <w:t xml:space="preserve"> process for all participants and stakeholders as it announced it would. These consultations have proven successful and important towards further spreading awareness and educating the various institutions, national and private sector participants on the critical areas which need attention and change.</w:t>
      </w:r>
    </w:p>
    <w:p w:rsidR="004D2ABF" w:rsidRPr="00177E75" w:rsidRDefault="004441BA" w:rsidP="008B03BF">
      <w:pPr>
        <w:jc w:val="both"/>
        <w:rPr>
          <w:rFonts w:asciiTheme="majorBidi" w:hAnsiTheme="majorBidi" w:cstheme="majorBidi"/>
          <w:sz w:val="24"/>
          <w:szCs w:val="24"/>
        </w:rPr>
      </w:pPr>
      <w:r w:rsidRPr="00177E75">
        <w:rPr>
          <w:rFonts w:asciiTheme="majorBidi" w:hAnsiTheme="majorBidi" w:cstheme="majorBidi"/>
          <w:sz w:val="24"/>
          <w:szCs w:val="24"/>
        </w:rPr>
        <w:t>Even with</w:t>
      </w:r>
      <w:r w:rsidR="00547407" w:rsidRPr="00177E75">
        <w:rPr>
          <w:rFonts w:asciiTheme="majorBidi" w:hAnsiTheme="majorBidi" w:cstheme="majorBidi"/>
          <w:sz w:val="24"/>
          <w:szCs w:val="24"/>
        </w:rPr>
        <w:t xml:space="preserve"> efforts made by the government concerning the disabled identification card, unfortunately, awareness is lacking on the </w:t>
      </w:r>
      <w:r w:rsidR="00D930D4">
        <w:rPr>
          <w:rFonts w:asciiTheme="majorBidi" w:hAnsiTheme="majorBidi" w:cstheme="majorBidi"/>
          <w:sz w:val="24"/>
          <w:szCs w:val="24"/>
        </w:rPr>
        <w:t>purpose</w:t>
      </w:r>
      <w:r w:rsidR="00547407" w:rsidRPr="00177E75">
        <w:rPr>
          <w:rFonts w:asciiTheme="majorBidi" w:hAnsiTheme="majorBidi" w:cstheme="majorBidi"/>
          <w:sz w:val="24"/>
          <w:szCs w:val="24"/>
        </w:rPr>
        <w:t xml:space="preserve"> of this card in addition to awareness concerning the</w:t>
      </w:r>
      <w:r w:rsidR="004D2ABF" w:rsidRPr="00177E75">
        <w:rPr>
          <w:rFonts w:asciiTheme="majorBidi" w:hAnsiTheme="majorBidi" w:cstheme="majorBidi"/>
          <w:sz w:val="24"/>
          <w:szCs w:val="24"/>
        </w:rPr>
        <w:t xml:space="preserve"> standard</w:t>
      </w:r>
      <w:r w:rsidR="00547407" w:rsidRPr="00177E75">
        <w:rPr>
          <w:rFonts w:asciiTheme="majorBidi" w:hAnsiTheme="majorBidi" w:cstheme="majorBidi"/>
          <w:sz w:val="24"/>
          <w:szCs w:val="24"/>
        </w:rPr>
        <w:t xml:space="preserve"> services </w:t>
      </w:r>
      <w:r w:rsidR="004D2ABF" w:rsidRPr="00177E75">
        <w:rPr>
          <w:rFonts w:asciiTheme="majorBidi" w:hAnsiTheme="majorBidi" w:cstheme="majorBidi"/>
          <w:sz w:val="24"/>
          <w:szCs w:val="24"/>
        </w:rPr>
        <w:t xml:space="preserve">provided </w:t>
      </w:r>
      <w:r w:rsidR="00547407" w:rsidRPr="00177E75">
        <w:rPr>
          <w:rFonts w:asciiTheme="majorBidi" w:hAnsiTheme="majorBidi" w:cstheme="majorBidi"/>
          <w:sz w:val="24"/>
          <w:szCs w:val="24"/>
        </w:rPr>
        <w:t xml:space="preserve">and </w:t>
      </w:r>
      <w:r w:rsidR="004D2ABF" w:rsidRPr="00177E75">
        <w:rPr>
          <w:rFonts w:asciiTheme="majorBidi" w:hAnsiTheme="majorBidi" w:cstheme="majorBidi"/>
          <w:sz w:val="24"/>
          <w:szCs w:val="24"/>
        </w:rPr>
        <w:t xml:space="preserve">the number of additional benefits/facilities </w:t>
      </w:r>
      <w:r w:rsidR="00547407" w:rsidRPr="00177E75">
        <w:rPr>
          <w:rFonts w:asciiTheme="majorBidi" w:hAnsiTheme="majorBidi" w:cstheme="majorBidi"/>
          <w:sz w:val="24"/>
          <w:szCs w:val="24"/>
        </w:rPr>
        <w:t xml:space="preserve">that can be acquired therefrom. The OHRC advises that the government carry out a national campaign in order to bring awareness </w:t>
      </w:r>
      <w:r w:rsidR="004D2ABF" w:rsidRPr="00177E75">
        <w:rPr>
          <w:rFonts w:asciiTheme="majorBidi" w:hAnsiTheme="majorBidi" w:cstheme="majorBidi"/>
          <w:sz w:val="24"/>
          <w:szCs w:val="24"/>
        </w:rPr>
        <w:t xml:space="preserve">to promote and highlight </w:t>
      </w:r>
      <w:r w:rsidR="008B03BF">
        <w:rPr>
          <w:rFonts w:asciiTheme="majorBidi" w:hAnsiTheme="majorBidi" w:cstheme="majorBidi"/>
          <w:sz w:val="24"/>
          <w:szCs w:val="24"/>
        </w:rPr>
        <w:t>the</w:t>
      </w:r>
      <w:r w:rsidR="004D2ABF" w:rsidRPr="00177E75">
        <w:rPr>
          <w:rFonts w:asciiTheme="majorBidi" w:hAnsiTheme="majorBidi" w:cstheme="majorBidi"/>
          <w:sz w:val="24"/>
          <w:szCs w:val="24"/>
        </w:rPr>
        <w:t xml:space="preserve"> facilities</w:t>
      </w:r>
      <w:r w:rsidR="00547407" w:rsidRPr="00177E75">
        <w:rPr>
          <w:rFonts w:asciiTheme="majorBidi" w:hAnsiTheme="majorBidi" w:cstheme="majorBidi"/>
          <w:sz w:val="24"/>
          <w:szCs w:val="24"/>
        </w:rPr>
        <w:t xml:space="preserve"> provided. </w:t>
      </w:r>
    </w:p>
    <w:p w:rsidR="00770016" w:rsidRPr="00177E75" w:rsidRDefault="00547407" w:rsidP="0033744D">
      <w:pPr>
        <w:jc w:val="both"/>
        <w:rPr>
          <w:rFonts w:asciiTheme="majorBidi" w:hAnsiTheme="majorBidi" w:cstheme="majorBidi"/>
          <w:sz w:val="24"/>
          <w:szCs w:val="24"/>
        </w:rPr>
      </w:pPr>
      <w:r w:rsidRPr="00177E75">
        <w:rPr>
          <w:rFonts w:asciiTheme="majorBidi" w:hAnsiTheme="majorBidi" w:cstheme="majorBidi"/>
          <w:sz w:val="24"/>
          <w:szCs w:val="24"/>
        </w:rPr>
        <w:t>Various government institutions are now in discussions to facilitate the participation in e-government services for persons with disabi</w:t>
      </w:r>
      <w:r w:rsidR="004D2ABF" w:rsidRPr="00177E75">
        <w:rPr>
          <w:rFonts w:asciiTheme="majorBidi" w:hAnsiTheme="majorBidi" w:cstheme="majorBidi"/>
          <w:sz w:val="24"/>
          <w:szCs w:val="24"/>
        </w:rPr>
        <w:t xml:space="preserve">lities, in order for this to be </w:t>
      </w:r>
      <w:r w:rsidRPr="00177E75">
        <w:rPr>
          <w:rFonts w:asciiTheme="majorBidi" w:hAnsiTheme="majorBidi" w:cstheme="majorBidi"/>
          <w:sz w:val="24"/>
          <w:szCs w:val="24"/>
        </w:rPr>
        <w:t>effective</w:t>
      </w:r>
      <w:r w:rsidR="004D2ABF" w:rsidRPr="00177E75">
        <w:rPr>
          <w:rFonts w:asciiTheme="majorBidi" w:hAnsiTheme="majorBidi" w:cstheme="majorBidi"/>
          <w:sz w:val="24"/>
          <w:szCs w:val="24"/>
        </w:rPr>
        <w:t xml:space="preserve"> and easy in implementation and adoption</w:t>
      </w:r>
      <w:r w:rsidRPr="00177E75">
        <w:rPr>
          <w:rFonts w:asciiTheme="majorBidi" w:hAnsiTheme="majorBidi" w:cstheme="majorBidi"/>
          <w:sz w:val="24"/>
          <w:szCs w:val="24"/>
        </w:rPr>
        <w:t>.</w:t>
      </w:r>
      <w:r w:rsidR="004D2ABF" w:rsidRPr="00177E75">
        <w:rPr>
          <w:rFonts w:asciiTheme="majorBidi" w:hAnsiTheme="majorBidi" w:cstheme="majorBidi"/>
          <w:sz w:val="24"/>
          <w:szCs w:val="24"/>
        </w:rPr>
        <w:t xml:space="preserve"> With the adoption of e-government services for such services and facilities, the government </w:t>
      </w:r>
      <w:r w:rsidR="000D2D4B" w:rsidRPr="00177E75">
        <w:rPr>
          <w:rFonts w:asciiTheme="majorBidi" w:hAnsiTheme="majorBidi" w:cstheme="majorBidi"/>
          <w:sz w:val="24"/>
          <w:szCs w:val="24"/>
        </w:rPr>
        <w:t xml:space="preserve">believes this will make the participation process </w:t>
      </w:r>
      <w:r w:rsidR="008C428C" w:rsidRPr="00177E75">
        <w:rPr>
          <w:rFonts w:asciiTheme="majorBidi" w:hAnsiTheme="majorBidi" w:cstheme="majorBidi"/>
          <w:sz w:val="24"/>
          <w:szCs w:val="24"/>
        </w:rPr>
        <w:t>easier</w:t>
      </w:r>
      <w:r w:rsidR="000D2D4B" w:rsidRPr="00177E75">
        <w:rPr>
          <w:rFonts w:asciiTheme="majorBidi" w:hAnsiTheme="majorBidi" w:cstheme="majorBidi"/>
          <w:sz w:val="24"/>
          <w:szCs w:val="24"/>
        </w:rPr>
        <w:t xml:space="preserve"> – as it naturally does for all citizens – and will allow the increased </w:t>
      </w:r>
      <w:r w:rsidR="008C428C" w:rsidRPr="00177E75">
        <w:rPr>
          <w:rFonts w:asciiTheme="majorBidi" w:hAnsiTheme="majorBidi" w:cstheme="majorBidi"/>
          <w:sz w:val="24"/>
          <w:szCs w:val="24"/>
        </w:rPr>
        <w:t>and widespread use of full available services.</w:t>
      </w:r>
      <w:r w:rsidR="000D2D4B" w:rsidRPr="00177E75">
        <w:rPr>
          <w:rFonts w:asciiTheme="majorBidi" w:hAnsiTheme="majorBidi" w:cstheme="majorBidi"/>
          <w:sz w:val="24"/>
          <w:szCs w:val="24"/>
        </w:rPr>
        <w:t xml:space="preserve"> </w:t>
      </w:r>
    </w:p>
    <w:p w:rsidR="00EA068F" w:rsidRPr="00177E75" w:rsidRDefault="00547407" w:rsidP="00956567">
      <w:pPr>
        <w:pStyle w:val="Default"/>
        <w:jc w:val="both"/>
        <w:rPr>
          <w:rFonts w:asciiTheme="majorBidi" w:hAnsiTheme="majorBidi" w:cstheme="majorBidi"/>
          <w:color w:val="auto"/>
        </w:rPr>
      </w:pPr>
      <w:r w:rsidRPr="00177E75">
        <w:rPr>
          <w:rFonts w:asciiTheme="majorBidi" w:hAnsiTheme="majorBidi" w:cstheme="majorBidi"/>
          <w:color w:val="auto"/>
        </w:rPr>
        <w:t>In terms of providing education programs for persons with disabilities, civil society organizations (CSOs) have successfully carried out programs that cater to various types of disabilities. For example,</w:t>
      </w:r>
      <w:r w:rsidR="00474964" w:rsidRPr="00177E75">
        <w:rPr>
          <w:rFonts w:asciiTheme="majorBidi" w:hAnsiTheme="majorBidi" w:cstheme="majorBidi"/>
          <w:color w:val="auto"/>
        </w:rPr>
        <w:t xml:space="preserve"> the Association of the </w:t>
      </w:r>
      <w:r w:rsidR="004441BA" w:rsidRPr="00177E75">
        <w:rPr>
          <w:rFonts w:asciiTheme="majorBidi" w:hAnsiTheme="majorBidi" w:cstheme="majorBidi"/>
          <w:color w:val="auto"/>
        </w:rPr>
        <w:t>W</w:t>
      </w:r>
      <w:r w:rsidR="00474964" w:rsidRPr="00177E75">
        <w:rPr>
          <w:rFonts w:asciiTheme="majorBidi" w:hAnsiTheme="majorBidi" w:cstheme="majorBidi"/>
          <w:color w:val="auto"/>
        </w:rPr>
        <w:t xml:space="preserve">elfare of </w:t>
      </w:r>
      <w:r w:rsidR="004441BA" w:rsidRPr="00177E75">
        <w:rPr>
          <w:rFonts w:asciiTheme="majorBidi" w:hAnsiTheme="majorBidi" w:cstheme="majorBidi"/>
          <w:color w:val="auto"/>
        </w:rPr>
        <w:t>H</w:t>
      </w:r>
      <w:r w:rsidR="00474964" w:rsidRPr="00177E75">
        <w:rPr>
          <w:rFonts w:asciiTheme="majorBidi" w:hAnsiTheme="majorBidi" w:cstheme="majorBidi"/>
          <w:color w:val="auto"/>
        </w:rPr>
        <w:t xml:space="preserve">andicapped </w:t>
      </w:r>
      <w:r w:rsidR="004441BA" w:rsidRPr="00177E75">
        <w:rPr>
          <w:rFonts w:asciiTheme="majorBidi" w:hAnsiTheme="majorBidi" w:cstheme="majorBidi"/>
          <w:color w:val="auto"/>
        </w:rPr>
        <w:t>C</w:t>
      </w:r>
      <w:r w:rsidR="00474964" w:rsidRPr="00177E75">
        <w:rPr>
          <w:rFonts w:asciiTheme="majorBidi" w:hAnsiTheme="majorBidi" w:cstheme="majorBidi"/>
          <w:color w:val="auto"/>
        </w:rPr>
        <w:t>hildren has successfully carried out programs for children from the age of 4 through to 14 in providing skills and education programs. As a result of this success</w:t>
      </w:r>
      <w:r w:rsidR="008C428C" w:rsidRPr="00177E75">
        <w:rPr>
          <w:rFonts w:asciiTheme="majorBidi" w:hAnsiTheme="majorBidi" w:cstheme="majorBidi"/>
          <w:color w:val="auto"/>
        </w:rPr>
        <w:t>, a pilot program has</w:t>
      </w:r>
      <w:r w:rsidR="00474964" w:rsidRPr="00177E75">
        <w:rPr>
          <w:rFonts w:asciiTheme="majorBidi" w:hAnsiTheme="majorBidi" w:cstheme="majorBidi"/>
          <w:color w:val="auto"/>
        </w:rPr>
        <w:t xml:space="preserve"> </w:t>
      </w:r>
      <w:r w:rsidR="008C428C" w:rsidRPr="00177E75">
        <w:rPr>
          <w:rFonts w:asciiTheme="majorBidi" w:hAnsiTheme="majorBidi" w:cstheme="majorBidi"/>
          <w:color w:val="auto"/>
        </w:rPr>
        <w:t>now be</w:t>
      </w:r>
      <w:r w:rsidR="00956567">
        <w:rPr>
          <w:rFonts w:asciiTheme="majorBidi" w:hAnsiTheme="majorBidi" w:cstheme="majorBidi"/>
          <w:color w:val="auto"/>
        </w:rPr>
        <w:t>en</w:t>
      </w:r>
      <w:r w:rsidR="008C428C" w:rsidRPr="00177E75">
        <w:rPr>
          <w:rFonts w:asciiTheme="majorBidi" w:hAnsiTheme="majorBidi" w:cstheme="majorBidi"/>
          <w:color w:val="auto"/>
        </w:rPr>
        <w:t xml:space="preserve"> developed and due to be introduced which will cater </w:t>
      </w:r>
      <w:r w:rsidR="004441BA" w:rsidRPr="00177E75">
        <w:rPr>
          <w:rFonts w:asciiTheme="majorBidi" w:hAnsiTheme="majorBidi" w:cstheme="majorBidi"/>
          <w:color w:val="auto"/>
        </w:rPr>
        <w:t>to the age groups</w:t>
      </w:r>
      <w:r w:rsidR="00474964" w:rsidRPr="00177E75">
        <w:rPr>
          <w:rFonts w:asciiTheme="majorBidi" w:hAnsiTheme="majorBidi" w:cstheme="majorBidi"/>
          <w:color w:val="auto"/>
        </w:rPr>
        <w:t xml:space="preserve"> 14 to 20</w:t>
      </w:r>
      <w:r w:rsidR="004441BA" w:rsidRPr="00177E75">
        <w:rPr>
          <w:rFonts w:asciiTheme="majorBidi" w:hAnsiTheme="majorBidi" w:cstheme="majorBidi"/>
          <w:color w:val="auto"/>
        </w:rPr>
        <w:t xml:space="preserve"> years of age</w:t>
      </w:r>
      <w:r w:rsidR="00474964" w:rsidRPr="00177E75">
        <w:rPr>
          <w:rFonts w:asciiTheme="majorBidi" w:hAnsiTheme="majorBidi" w:cstheme="majorBidi"/>
          <w:color w:val="auto"/>
        </w:rPr>
        <w:t xml:space="preserve">. The OHRC commends such programs and hopes for their dissemination throughout the country to facilitate </w:t>
      </w:r>
      <w:r w:rsidR="008C428C" w:rsidRPr="00177E75">
        <w:rPr>
          <w:rFonts w:asciiTheme="majorBidi" w:hAnsiTheme="majorBidi" w:cstheme="majorBidi"/>
          <w:color w:val="auto"/>
        </w:rPr>
        <w:t xml:space="preserve">easy </w:t>
      </w:r>
      <w:r w:rsidR="00474964" w:rsidRPr="00177E75">
        <w:rPr>
          <w:rFonts w:asciiTheme="majorBidi" w:hAnsiTheme="majorBidi" w:cstheme="majorBidi"/>
          <w:color w:val="auto"/>
        </w:rPr>
        <w:t>access to them.</w:t>
      </w:r>
      <w:r w:rsidR="00502AB1" w:rsidRPr="00177E75">
        <w:rPr>
          <w:rFonts w:asciiTheme="majorBidi" w:hAnsiTheme="majorBidi" w:cstheme="majorBidi"/>
          <w:color w:val="auto"/>
        </w:rPr>
        <w:t xml:space="preserve"> The Al Noor Association for the Blind has successfully carried out ILETS programs for the partially blind in order to give them the </w:t>
      </w:r>
      <w:r w:rsidR="00352A18" w:rsidRPr="00177E75">
        <w:rPr>
          <w:rFonts w:asciiTheme="majorBidi" w:hAnsiTheme="majorBidi" w:cstheme="majorBidi"/>
          <w:color w:val="auto"/>
        </w:rPr>
        <w:t>skills to be employable in</w:t>
      </w:r>
      <w:r w:rsidR="008C428C" w:rsidRPr="00177E75">
        <w:rPr>
          <w:rFonts w:asciiTheme="majorBidi" w:hAnsiTheme="majorBidi" w:cstheme="majorBidi"/>
          <w:color w:val="auto"/>
        </w:rPr>
        <w:t xml:space="preserve"> addition to providing</w:t>
      </w:r>
      <w:r w:rsidR="00502AB1" w:rsidRPr="00177E75">
        <w:rPr>
          <w:rFonts w:asciiTheme="majorBidi" w:hAnsiTheme="majorBidi" w:cstheme="majorBidi"/>
          <w:color w:val="auto"/>
        </w:rPr>
        <w:t xml:space="preserve"> opportunities</w:t>
      </w:r>
      <w:r w:rsidR="00956567">
        <w:rPr>
          <w:rFonts w:asciiTheme="majorBidi" w:hAnsiTheme="majorBidi" w:cstheme="majorBidi"/>
          <w:color w:val="auto"/>
        </w:rPr>
        <w:t xml:space="preserve"> to strive for higher education</w:t>
      </w:r>
      <w:r w:rsidR="004441BA" w:rsidRPr="00177E75">
        <w:rPr>
          <w:rFonts w:asciiTheme="majorBidi" w:hAnsiTheme="majorBidi" w:cstheme="majorBidi"/>
          <w:color w:val="auto"/>
        </w:rPr>
        <w:t xml:space="preserve">. </w:t>
      </w:r>
      <w:r w:rsidR="00EA068F" w:rsidRPr="00177E75">
        <w:rPr>
          <w:rFonts w:asciiTheme="majorBidi" w:hAnsiTheme="majorBidi" w:cstheme="majorBidi"/>
          <w:color w:val="auto"/>
        </w:rPr>
        <w:t xml:space="preserve">The OHRC commends the vital role undertaken by civil society organizations (CSOs) in providing support to families, education opportunities, services and facilitating opportunities for persons with disabilities. Great strides have been taken in collaborations between CSOs and the </w:t>
      </w:r>
      <w:r w:rsidR="00352A18" w:rsidRPr="00177E75">
        <w:rPr>
          <w:rFonts w:asciiTheme="majorBidi" w:hAnsiTheme="majorBidi" w:cstheme="majorBidi"/>
          <w:color w:val="auto"/>
        </w:rPr>
        <w:t>government in providing courses. A</w:t>
      </w:r>
      <w:r w:rsidR="00EA068F" w:rsidRPr="00177E75">
        <w:rPr>
          <w:rFonts w:asciiTheme="majorBidi" w:hAnsiTheme="majorBidi" w:cstheme="majorBidi"/>
          <w:color w:val="auto"/>
        </w:rPr>
        <w:t xml:space="preserve"> recent phone application has been launched where the blind are able to have financial independence in handling the</w:t>
      </w:r>
      <w:r w:rsidR="008C428C" w:rsidRPr="00177E75">
        <w:rPr>
          <w:rFonts w:asciiTheme="majorBidi" w:hAnsiTheme="majorBidi" w:cstheme="majorBidi"/>
          <w:color w:val="auto"/>
        </w:rPr>
        <w:t>ir own finances without having the need for a</w:t>
      </w:r>
      <w:r w:rsidR="00EA068F" w:rsidRPr="00177E75">
        <w:rPr>
          <w:rFonts w:asciiTheme="majorBidi" w:hAnsiTheme="majorBidi" w:cstheme="majorBidi"/>
          <w:color w:val="auto"/>
        </w:rPr>
        <w:t xml:space="preserve"> guardian</w:t>
      </w:r>
      <w:r w:rsidR="008C428C" w:rsidRPr="00177E75">
        <w:rPr>
          <w:rFonts w:asciiTheme="majorBidi" w:hAnsiTheme="majorBidi" w:cstheme="majorBidi"/>
          <w:color w:val="auto"/>
        </w:rPr>
        <w:t xml:space="preserve"> or assistant</w:t>
      </w:r>
      <w:r w:rsidR="00EA068F" w:rsidRPr="00177E75">
        <w:rPr>
          <w:rFonts w:asciiTheme="majorBidi" w:hAnsiTheme="majorBidi" w:cstheme="majorBidi"/>
          <w:color w:val="auto"/>
        </w:rPr>
        <w:t xml:space="preserve">. </w:t>
      </w:r>
      <w:r w:rsidR="00956567">
        <w:rPr>
          <w:rFonts w:asciiTheme="majorBidi" w:hAnsiTheme="majorBidi" w:cstheme="majorBidi"/>
          <w:color w:val="auto"/>
        </w:rPr>
        <w:t>This demonstrate the successful collaboration between CSOs and the private sector in empower persons with disabilities.</w:t>
      </w:r>
      <w:r w:rsidR="004441BA" w:rsidRPr="00177E75">
        <w:rPr>
          <w:rFonts w:asciiTheme="majorBidi" w:hAnsiTheme="majorBidi" w:cstheme="majorBidi"/>
          <w:color w:val="auto"/>
        </w:rPr>
        <w:t xml:space="preserve"> </w:t>
      </w:r>
    </w:p>
    <w:p w:rsidR="00584209" w:rsidRPr="00177E75" w:rsidRDefault="00584209" w:rsidP="0033744D">
      <w:pPr>
        <w:pStyle w:val="Default"/>
        <w:jc w:val="both"/>
        <w:rPr>
          <w:rFonts w:asciiTheme="majorBidi" w:hAnsiTheme="majorBidi" w:cstheme="majorBidi"/>
          <w:color w:val="auto"/>
        </w:rPr>
      </w:pPr>
    </w:p>
    <w:p w:rsidR="00432B4E" w:rsidRPr="00177E75" w:rsidRDefault="00502AB1" w:rsidP="00956567">
      <w:pPr>
        <w:pStyle w:val="Default"/>
        <w:jc w:val="both"/>
        <w:rPr>
          <w:rFonts w:asciiTheme="majorBidi" w:hAnsiTheme="majorBidi" w:cstheme="majorBidi"/>
          <w:color w:val="auto"/>
        </w:rPr>
      </w:pPr>
      <w:r w:rsidRPr="00177E75">
        <w:rPr>
          <w:rFonts w:asciiTheme="majorBidi" w:hAnsiTheme="majorBidi" w:cstheme="majorBidi"/>
          <w:color w:val="auto"/>
        </w:rPr>
        <w:t xml:space="preserve">The Care and Rehabilitation for Persons with Disabled Act article (9), requires public and private sector to employ 2% percent of their labors. </w:t>
      </w:r>
      <w:r w:rsidR="00EA068F" w:rsidRPr="00177E75">
        <w:rPr>
          <w:rFonts w:asciiTheme="majorBidi" w:hAnsiTheme="majorBidi" w:cstheme="majorBidi"/>
          <w:color w:val="auto"/>
        </w:rPr>
        <w:t>The National Labo</w:t>
      </w:r>
      <w:r w:rsidR="00B854C2" w:rsidRPr="00177E75">
        <w:rPr>
          <w:rFonts w:asciiTheme="majorBidi" w:hAnsiTheme="majorBidi" w:cstheme="majorBidi"/>
          <w:color w:val="auto"/>
        </w:rPr>
        <w:t>r Strategy (2016-2020) included</w:t>
      </w:r>
      <w:r w:rsidR="00EA068F" w:rsidRPr="00177E75">
        <w:rPr>
          <w:rFonts w:asciiTheme="majorBidi" w:hAnsiTheme="majorBidi" w:cstheme="majorBidi"/>
          <w:color w:val="auto"/>
        </w:rPr>
        <w:t xml:space="preserve"> a segment on “Rights of Persons with disability” in which</w:t>
      </w:r>
      <w:r w:rsidR="00B854C2" w:rsidRPr="00177E75">
        <w:rPr>
          <w:rFonts w:asciiTheme="majorBidi" w:hAnsiTheme="majorBidi" w:cstheme="majorBidi"/>
          <w:color w:val="auto"/>
        </w:rPr>
        <w:t xml:space="preserve"> it</w:t>
      </w:r>
      <w:r w:rsidR="00EA068F" w:rsidRPr="00177E75">
        <w:rPr>
          <w:rFonts w:asciiTheme="majorBidi" w:hAnsiTheme="majorBidi" w:cstheme="majorBidi"/>
          <w:color w:val="auto"/>
        </w:rPr>
        <w:t xml:space="preserve"> aims to achieve developments </w:t>
      </w:r>
      <w:r w:rsidR="00B854C2" w:rsidRPr="00177E75">
        <w:rPr>
          <w:rFonts w:asciiTheme="majorBidi" w:hAnsiTheme="majorBidi" w:cstheme="majorBidi"/>
          <w:color w:val="auto"/>
        </w:rPr>
        <w:t>with regards to</w:t>
      </w:r>
      <w:r w:rsidR="00EA068F" w:rsidRPr="00177E75">
        <w:rPr>
          <w:rFonts w:asciiTheme="majorBidi" w:hAnsiTheme="majorBidi" w:cstheme="majorBidi"/>
          <w:color w:val="auto"/>
        </w:rPr>
        <w:t xml:space="preserve"> persons with disability.</w:t>
      </w:r>
      <w:r w:rsidR="00956567">
        <w:rPr>
          <w:rFonts w:asciiTheme="majorBidi" w:hAnsiTheme="majorBidi" w:cstheme="majorBidi"/>
          <w:color w:val="auto"/>
        </w:rPr>
        <w:t xml:space="preserve"> After national consultations, the government has demonstrated efforts to intend to increase the percentage</w:t>
      </w:r>
      <w:r w:rsidR="00454BBE">
        <w:rPr>
          <w:rFonts w:asciiTheme="majorBidi" w:hAnsiTheme="majorBidi" w:cstheme="majorBidi"/>
          <w:color w:val="auto"/>
        </w:rPr>
        <w:t xml:space="preserve"> from 2% to 5% within its upcoming bill. </w:t>
      </w:r>
    </w:p>
    <w:p w:rsidR="00747E9A" w:rsidRDefault="00747E9A" w:rsidP="00747E9A">
      <w:pPr>
        <w:pStyle w:val="ListParagraph"/>
        <w:ind w:left="2007"/>
        <w:jc w:val="both"/>
        <w:rPr>
          <w:rFonts w:asciiTheme="majorBidi" w:hAnsiTheme="majorBidi" w:cstheme="majorBidi"/>
          <w:color w:val="2F5496" w:themeColor="accent1" w:themeShade="BF"/>
          <w:sz w:val="28"/>
          <w:szCs w:val="28"/>
        </w:rPr>
      </w:pPr>
    </w:p>
    <w:p w:rsidR="004A04A8" w:rsidRPr="00177E75" w:rsidRDefault="004A04A8" w:rsidP="00D930D4">
      <w:pPr>
        <w:pStyle w:val="ListParagraph"/>
        <w:numPr>
          <w:ilvl w:val="1"/>
          <w:numId w:val="18"/>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Main implementation gaps related to the right holders (persons with disabilities), and identification of those right holders which are more affected by discrimination and exclusion.</w:t>
      </w:r>
    </w:p>
    <w:p w:rsidR="00B854C2" w:rsidRPr="005F0A9B" w:rsidRDefault="00B854C2" w:rsidP="0033744D">
      <w:pPr>
        <w:pStyle w:val="ListParagraph"/>
        <w:ind w:left="1440"/>
        <w:jc w:val="both"/>
        <w:rPr>
          <w:rFonts w:asciiTheme="majorBidi" w:hAnsiTheme="majorBidi" w:cstheme="majorBidi"/>
          <w:color w:val="2F5496" w:themeColor="accent1" w:themeShade="BF"/>
          <w:sz w:val="20"/>
          <w:szCs w:val="20"/>
        </w:rPr>
      </w:pPr>
    </w:p>
    <w:p w:rsidR="0032513C" w:rsidRPr="00177E75" w:rsidRDefault="00B854C2" w:rsidP="0033744D">
      <w:pPr>
        <w:jc w:val="both"/>
        <w:rPr>
          <w:rFonts w:asciiTheme="majorBidi" w:hAnsiTheme="majorBidi" w:cstheme="majorBidi"/>
          <w:sz w:val="24"/>
          <w:szCs w:val="24"/>
        </w:rPr>
      </w:pPr>
      <w:r w:rsidRPr="00177E75">
        <w:rPr>
          <w:rFonts w:asciiTheme="majorBidi" w:hAnsiTheme="majorBidi" w:cstheme="majorBidi"/>
          <w:sz w:val="24"/>
          <w:szCs w:val="24"/>
        </w:rPr>
        <w:t>One of the main</w:t>
      </w:r>
      <w:r w:rsidR="006A04DE" w:rsidRPr="00177E75">
        <w:rPr>
          <w:rFonts w:asciiTheme="majorBidi" w:hAnsiTheme="majorBidi" w:cstheme="majorBidi"/>
          <w:sz w:val="24"/>
          <w:szCs w:val="24"/>
        </w:rPr>
        <w:t xml:space="preserve"> issues we see causing</w:t>
      </w:r>
      <w:r w:rsidRPr="00177E75">
        <w:rPr>
          <w:rFonts w:asciiTheme="majorBidi" w:hAnsiTheme="majorBidi" w:cstheme="majorBidi"/>
          <w:sz w:val="24"/>
          <w:szCs w:val="24"/>
        </w:rPr>
        <w:t xml:space="preserve"> </w:t>
      </w:r>
      <w:r w:rsidR="006A04DE" w:rsidRPr="00177E75">
        <w:rPr>
          <w:rFonts w:asciiTheme="majorBidi" w:hAnsiTheme="majorBidi" w:cstheme="majorBidi"/>
          <w:sz w:val="24"/>
          <w:szCs w:val="24"/>
        </w:rPr>
        <w:t xml:space="preserve">certain </w:t>
      </w:r>
      <w:r w:rsidRPr="00177E75">
        <w:rPr>
          <w:rFonts w:asciiTheme="majorBidi" w:hAnsiTheme="majorBidi" w:cstheme="majorBidi"/>
          <w:sz w:val="24"/>
          <w:szCs w:val="24"/>
        </w:rPr>
        <w:t>challenges</w:t>
      </w:r>
      <w:r w:rsidR="006A04DE" w:rsidRPr="00177E75">
        <w:rPr>
          <w:rFonts w:asciiTheme="majorBidi" w:hAnsiTheme="majorBidi" w:cstheme="majorBidi"/>
          <w:sz w:val="24"/>
          <w:szCs w:val="24"/>
        </w:rPr>
        <w:t xml:space="preserve"> and restricted movement of progress c</w:t>
      </w:r>
      <w:r w:rsidR="006425D6" w:rsidRPr="00177E75">
        <w:rPr>
          <w:rFonts w:asciiTheme="majorBidi" w:hAnsiTheme="majorBidi" w:cstheme="majorBidi"/>
          <w:sz w:val="24"/>
          <w:szCs w:val="24"/>
        </w:rPr>
        <w:t>oncerning the implementation</w:t>
      </w:r>
      <w:r w:rsidR="006A04DE" w:rsidRPr="00177E75">
        <w:rPr>
          <w:rFonts w:asciiTheme="majorBidi" w:hAnsiTheme="majorBidi" w:cstheme="majorBidi"/>
          <w:sz w:val="24"/>
          <w:szCs w:val="24"/>
        </w:rPr>
        <w:t>s gaps</w:t>
      </w:r>
      <w:r w:rsidR="006425D6" w:rsidRPr="00177E75">
        <w:rPr>
          <w:rFonts w:asciiTheme="majorBidi" w:hAnsiTheme="majorBidi" w:cstheme="majorBidi"/>
          <w:sz w:val="24"/>
          <w:szCs w:val="24"/>
        </w:rPr>
        <w:t xml:space="preserve"> related to </w:t>
      </w:r>
      <w:r w:rsidR="006A04DE" w:rsidRPr="00177E75">
        <w:rPr>
          <w:rFonts w:asciiTheme="majorBidi" w:hAnsiTheme="majorBidi" w:cstheme="majorBidi"/>
          <w:sz w:val="24"/>
          <w:szCs w:val="24"/>
        </w:rPr>
        <w:t>persons with disability, is related to the cultural and traditional understandings of disability as a social issue amongst certain segments of the population. F</w:t>
      </w:r>
      <w:r w:rsidR="006425D6" w:rsidRPr="00177E75">
        <w:rPr>
          <w:rFonts w:asciiTheme="majorBidi" w:hAnsiTheme="majorBidi" w:cstheme="majorBidi"/>
          <w:sz w:val="24"/>
          <w:szCs w:val="24"/>
        </w:rPr>
        <w:t>amilies</w:t>
      </w:r>
      <w:r w:rsidR="006A04DE" w:rsidRPr="00177E75">
        <w:rPr>
          <w:rFonts w:asciiTheme="majorBidi" w:hAnsiTheme="majorBidi" w:cstheme="majorBidi"/>
          <w:sz w:val="24"/>
          <w:szCs w:val="24"/>
        </w:rPr>
        <w:t>, in particular those from rural backgrounds or with little education,</w:t>
      </w:r>
      <w:r w:rsidR="006425D6" w:rsidRPr="00177E75">
        <w:rPr>
          <w:rFonts w:asciiTheme="majorBidi" w:hAnsiTheme="majorBidi" w:cstheme="majorBidi"/>
          <w:sz w:val="24"/>
          <w:szCs w:val="24"/>
        </w:rPr>
        <w:t xml:space="preserve"> believe there is a taboo and or shame in having a child</w:t>
      </w:r>
      <w:r w:rsidR="006A04DE" w:rsidRPr="00177E75">
        <w:rPr>
          <w:rFonts w:asciiTheme="majorBidi" w:hAnsiTheme="majorBidi" w:cstheme="majorBidi"/>
          <w:sz w:val="24"/>
          <w:szCs w:val="24"/>
        </w:rPr>
        <w:t xml:space="preserve"> or family member</w:t>
      </w:r>
      <w:r w:rsidR="006425D6" w:rsidRPr="00177E75">
        <w:rPr>
          <w:rFonts w:asciiTheme="majorBidi" w:hAnsiTheme="majorBidi" w:cstheme="majorBidi"/>
          <w:sz w:val="24"/>
          <w:szCs w:val="24"/>
        </w:rPr>
        <w:t xml:space="preserve"> be registered and attain the disabled ID</w:t>
      </w:r>
      <w:r w:rsidR="006A04DE" w:rsidRPr="00177E75">
        <w:rPr>
          <w:rFonts w:asciiTheme="majorBidi" w:hAnsiTheme="majorBidi" w:cstheme="majorBidi"/>
          <w:sz w:val="24"/>
          <w:szCs w:val="24"/>
        </w:rPr>
        <w:t>. Based on discussions and the feedback we have received, it is a belief within these segments of the population that</w:t>
      </w:r>
      <w:r w:rsidR="006425D6" w:rsidRPr="00177E75">
        <w:rPr>
          <w:rFonts w:asciiTheme="majorBidi" w:hAnsiTheme="majorBidi" w:cstheme="majorBidi"/>
          <w:sz w:val="24"/>
          <w:szCs w:val="24"/>
        </w:rPr>
        <w:t xml:space="preserve"> </w:t>
      </w:r>
      <w:r w:rsidR="006A04DE" w:rsidRPr="00177E75">
        <w:rPr>
          <w:rFonts w:asciiTheme="majorBidi" w:hAnsiTheme="majorBidi" w:cstheme="majorBidi"/>
          <w:sz w:val="24"/>
          <w:szCs w:val="24"/>
        </w:rPr>
        <w:t>disability within the family can pave the way for certain stigmatization to</w:t>
      </w:r>
      <w:r w:rsidR="006425D6" w:rsidRPr="00177E75">
        <w:rPr>
          <w:rFonts w:asciiTheme="majorBidi" w:hAnsiTheme="majorBidi" w:cstheme="majorBidi"/>
          <w:sz w:val="24"/>
          <w:szCs w:val="24"/>
        </w:rPr>
        <w:t xml:space="preserve"> the rest of children (who may not be disabled)</w:t>
      </w:r>
      <w:r w:rsidR="006A04DE" w:rsidRPr="00177E75">
        <w:rPr>
          <w:rFonts w:asciiTheme="majorBidi" w:hAnsiTheme="majorBidi" w:cstheme="majorBidi"/>
          <w:sz w:val="24"/>
          <w:szCs w:val="24"/>
        </w:rPr>
        <w:t xml:space="preserve">, in particular towards acceptance of </w:t>
      </w:r>
      <w:r w:rsidR="006425D6" w:rsidRPr="00177E75">
        <w:rPr>
          <w:rFonts w:asciiTheme="majorBidi" w:hAnsiTheme="majorBidi" w:cstheme="majorBidi"/>
          <w:sz w:val="24"/>
          <w:szCs w:val="24"/>
        </w:rPr>
        <w:t>future marriage</w:t>
      </w:r>
      <w:r w:rsidR="006A04DE" w:rsidRPr="00177E75">
        <w:rPr>
          <w:rFonts w:asciiTheme="majorBidi" w:hAnsiTheme="majorBidi" w:cstheme="majorBidi"/>
          <w:sz w:val="24"/>
          <w:szCs w:val="24"/>
        </w:rPr>
        <w:t>, based on the perception that disabilities may stem from genetic faults</w:t>
      </w:r>
      <w:r w:rsidR="00072A84" w:rsidRPr="00177E75">
        <w:rPr>
          <w:rFonts w:asciiTheme="majorBidi" w:hAnsiTheme="majorBidi" w:cstheme="majorBidi"/>
          <w:sz w:val="24"/>
          <w:szCs w:val="24"/>
        </w:rPr>
        <w:t xml:space="preserve"> which may have an effect on future children and subsequent generations</w:t>
      </w:r>
      <w:r w:rsidR="006425D6" w:rsidRPr="00177E75">
        <w:rPr>
          <w:rFonts w:asciiTheme="majorBidi" w:hAnsiTheme="majorBidi" w:cstheme="majorBidi"/>
          <w:sz w:val="24"/>
          <w:szCs w:val="24"/>
        </w:rPr>
        <w:t>.</w:t>
      </w:r>
      <w:r w:rsidR="00462065" w:rsidRPr="00177E75">
        <w:rPr>
          <w:rFonts w:asciiTheme="majorBidi" w:hAnsiTheme="majorBidi" w:cstheme="majorBidi"/>
          <w:sz w:val="24"/>
          <w:szCs w:val="24"/>
        </w:rPr>
        <w:t xml:space="preserve"> Thus, </w:t>
      </w:r>
      <w:r w:rsidR="00072A84" w:rsidRPr="00177E75">
        <w:rPr>
          <w:rFonts w:asciiTheme="majorBidi" w:hAnsiTheme="majorBidi" w:cstheme="majorBidi"/>
          <w:sz w:val="24"/>
          <w:szCs w:val="24"/>
        </w:rPr>
        <w:t xml:space="preserve">the implementation of </w:t>
      </w:r>
      <w:r w:rsidR="00462065" w:rsidRPr="00177E75">
        <w:rPr>
          <w:rFonts w:asciiTheme="majorBidi" w:hAnsiTheme="majorBidi" w:cstheme="majorBidi"/>
          <w:sz w:val="24"/>
          <w:szCs w:val="24"/>
        </w:rPr>
        <w:t xml:space="preserve">education and awareness programs are </w:t>
      </w:r>
      <w:r w:rsidR="00072A84" w:rsidRPr="00177E75">
        <w:rPr>
          <w:rFonts w:asciiTheme="majorBidi" w:hAnsiTheme="majorBidi" w:cstheme="majorBidi"/>
          <w:sz w:val="24"/>
          <w:szCs w:val="24"/>
        </w:rPr>
        <w:t>critical</w:t>
      </w:r>
      <w:r w:rsidR="00462065" w:rsidRPr="00177E75">
        <w:rPr>
          <w:rFonts w:asciiTheme="majorBidi" w:hAnsiTheme="majorBidi" w:cstheme="majorBidi"/>
          <w:sz w:val="24"/>
          <w:szCs w:val="24"/>
        </w:rPr>
        <w:t xml:space="preserve"> in order to ensure that parents are not part of the obstacle to provide services </w:t>
      </w:r>
      <w:r w:rsidR="00072A84" w:rsidRPr="00177E75">
        <w:rPr>
          <w:rFonts w:asciiTheme="majorBidi" w:hAnsiTheme="majorBidi" w:cstheme="majorBidi"/>
          <w:sz w:val="24"/>
          <w:szCs w:val="24"/>
        </w:rPr>
        <w:t xml:space="preserve">to those children who have disabilities, but rather they become the main support structure, provide empowerment and inclusion so that children with disabilities can avail the full services </w:t>
      </w:r>
      <w:r w:rsidR="00462065" w:rsidRPr="00177E75">
        <w:rPr>
          <w:rFonts w:asciiTheme="majorBidi" w:hAnsiTheme="majorBidi" w:cstheme="majorBidi"/>
          <w:sz w:val="24"/>
          <w:szCs w:val="24"/>
        </w:rPr>
        <w:t xml:space="preserve">that the government and civil society organizations are providing. </w:t>
      </w:r>
    </w:p>
    <w:p w:rsidR="00C41112" w:rsidRPr="00177E75" w:rsidRDefault="00462065" w:rsidP="0033744D">
      <w:pPr>
        <w:jc w:val="both"/>
        <w:rPr>
          <w:rFonts w:asciiTheme="majorBidi" w:hAnsiTheme="majorBidi" w:cstheme="majorBidi"/>
          <w:sz w:val="24"/>
          <w:szCs w:val="24"/>
        </w:rPr>
      </w:pPr>
      <w:r w:rsidRPr="00177E75">
        <w:rPr>
          <w:rFonts w:asciiTheme="majorBidi" w:hAnsiTheme="majorBidi" w:cstheme="majorBidi"/>
          <w:sz w:val="24"/>
          <w:szCs w:val="24"/>
        </w:rPr>
        <w:t>A</w:t>
      </w:r>
      <w:r w:rsidR="00C41112" w:rsidRPr="00177E75">
        <w:rPr>
          <w:rFonts w:asciiTheme="majorBidi" w:hAnsiTheme="majorBidi" w:cstheme="majorBidi"/>
          <w:sz w:val="24"/>
          <w:szCs w:val="24"/>
        </w:rPr>
        <w:t>nother</w:t>
      </w:r>
      <w:r w:rsidRPr="00177E75">
        <w:rPr>
          <w:rFonts w:asciiTheme="majorBidi" w:hAnsiTheme="majorBidi" w:cstheme="majorBidi"/>
          <w:sz w:val="24"/>
          <w:szCs w:val="24"/>
        </w:rPr>
        <w:t xml:space="preserve"> challenge that the government </w:t>
      </w:r>
      <w:r w:rsidR="00C41112" w:rsidRPr="00177E75">
        <w:rPr>
          <w:rFonts w:asciiTheme="majorBidi" w:hAnsiTheme="majorBidi" w:cstheme="majorBidi"/>
          <w:sz w:val="24"/>
          <w:szCs w:val="24"/>
        </w:rPr>
        <w:t>has acknowledged and is currently in discussions to identify the most effective</w:t>
      </w:r>
      <w:r w:rsidRPr="00177E75">
        <w:rPr>
          <w:rFonts w:asciiTheme="majorBidi" w:hAnsiTheme="majorBidi" w:cstheme="majorBidi"/>
          <w:sz w:val="24"/>
          <w:szCs w:val="24"/>
        </w:rPr>
        <w:t xml:space="preserve"> methods of resolving</w:t>
      </w:r>
      <w:r w:rsidR="00C41112" w:rsidRPr="00177E75">
        <w:rPr>
          <w:rFonts w:asciiTheme="majorBidi" w:hAnsiTheme="majorBidi" w:cstheme="majorBidi"/>
          <w:sz w:val="24"/>
          <w:szCs w:val="24"/>
        </w:rPr>
        <w:t xml:space="preserve"> -</w:t>
      </w:r>
      <w:r w:rsidRPr="00177E75">
        <w:rPr>
          <w:rFonts w:asciiTheme="majorBidi" w:hAnsiTheme="majorBidi" w:cstheme="majorBidi"/>
          <w:sz w:val="24"/>
          <w:szCs w:val="24"/>
        </w:rPr>
        <w:t xml:space="preserve"> is ensuring that </w:t>
      </w:r>
      <w:r w:rsidR="00A8743B" w:rsidRPr="00177E75">
        <w:rPr>
          <w:rFonts w:asciiTheme="majorBidi" w:hAnsiTheme="majorBidi" w:cstheme="majorBidi"/>
          <w:sz w:val="24"/>
          <w:szCs w:val="24"/>
        </w:rPr>
        <w:t>domestic legislation is in line with the human rights model of the CRPD for matters related to the inclusion of persons with vision impairment and the deaf. These are individuals who are finding it harder to be included within societies as their disabilities hinders easy access; vision and communication. The OHRC propose</w:t>
      </w:r>
      <w:r w:rsidR="00C41112" w:rsidRPr="00177E75">
        <w:rPr>
          <w:rFonts w:asciiTheme="majorBidi" w:hAnsiTheme="majorBidi" w:cstheme="majorBidi"/>
          <w:sz w:val="24"/>
          <w:szCs w:val="24"/>
        </w:rPr>
        <w:t>s</w:t>
      </w:r>
      <w:r w:rsidR="00A8743B" w:rsidRPr="00177E75">
        <w:rPr>
          <w:rFonts w:asciiTheme="majorBidi" w:hAnsiTheme="majorBidi" w:cstheme="majorBidi"/>
          <w:sz w:val="24"/>
          <w:szCs w:val="24"/>
        </w:rPr>
        <w:t xml:space="preserve"> that within all sectors in which the government especially provides services, a translator for the deaf and brail language</w:t>
      </w:r>
      <w:r w:rsidR="00C41112" w:rsidRPr="00177E75">
        <w:rPr>
          <w:rFonts w:asciiTheme="majorBidi" w:hAnsiTheme="majorBidi" w:cstheme="majorBidi"/>
          <w:sz w:val="24"/>
          <w:szCs w:val="24"/>
        </w:rPr>
        <w:t xml:space="preserve"> experts</w:t>
      </w:r>
      <w:r w:rsidR="00A8743B" w:rsidRPr="00177E75">
        <w:rPr>
          <w:rFonts w:asciiTheme="majorBidi" w:hAnsiTheme="majorBidi" w:cstheme="majorBidi"/>
          <w:sz w:val="24"/>
          <w:szCs w:val="24"/>
        </w:rPr>
        <w:t xml:space="preserve"> should</w:t>
      </w:r>
      <w:r w:rsidR="00C41112" w:rsidRPr="00177E75">
        <w:rPr>
          <w:rFonts w:asciiTheme="majorBidi" w:hAnsiTheme="majorBidi" w:cstheme="majorBidi"/>
          <w:sz w:val="24"/>
          <w:szCs w:val="24"/>
        </w:rPr>
        <w:t xml:space="preserve"> always be available. </w:t>
      </w:r>
    </w:p>
    <w:p w:rsidR="00462065" w:rsidRPr="00177E75" w:rsidRDefault="00C41112" w:rsidP="000D0F1C">
      <w:pPr>
        <w:jc w:val="both"/>
        <w:rPr>
          <w:rFonts w:asciiTheme="majorBidi" w:hAnsiTheme="majorBidi" w:cstheme="majorBidi"/>
          <w:sz w:val="24"/>
          <w:szCs w:val="24"/>
        </w:rPr>
      </w:pPr>
      <w:r w:rsidRPr="00177E75">
        <w:rPr>
          <w:rFonts w:asciiTheme="majorBidi" w:hAnsiTheme="majorBidi" w:cstheme="majorBidi"/>
          <w:sz w:val="24"/>
          <w:szCs w:val="24"/>
        </w:rPr>
        <w:t>This is an area that is still encountering significant challenges with regards to widespread support and implementation. The OHRC recognizes that the government has identified this as a focus area for improvement and is committed to providing the appropriate information</w:t>
      </w:r>
      <w:r w:rsidR="00EB6292" w:rsidRPr="00177E75">
        <w:rPr>
          <w:rFonts w:asciiTheme="majorBidi" w:hAnsiTheme="majorBidi" w:cstheme="majorBidi"/>
          <w:sz w:val="24"/>
          <w:szCs w:val="24"/>
        </w:rPr>
        <w:t xml:space="preserve"> and implementation strategies that can assist the necessary institutions and authorities to further improve and close this particular gap.</w:t>
      </w:r>
      <w:r w:rsidR="00A8743B" w:rsidRPr="00177E75">
        <w:rPr>
          <w:rFonts w:asciiTheme="majorBidi" w:hAnsiTheme="majorBidi" w:cstheme="majorBidi"/>
          <w:sz w:val="24"/>
          <w:szCs w:val="24"/>
        </w:rPr>
        <w:t xml:space="preserve"> </w:t>
      </w:r>
    </w:p>
    <w:p w:rsidR="00EB6292" w:rsidRDefault="00A8743B" w:rsidP="0033744D">
      <w:pPr>
        <w:jc w:val="both"/>
        <w:rPr>
          <w:rFonts w:asciiTheme="majorBidi" w:hAnsiTheme="majorBidi" w:cstheme="majorBidi"/>
          <w:sz w:val="24"/>
          <w:szCs w:val="24"/>
        </w:rPr>
      </w:pPr>
      <w:r w:rsidRPr="00177E75">
        <w:rPr>
          <w:rFonts w:asciiTheme="majorBidi" w:hAnsiTheme="majorBidi" w:cstheme="majorBidi"/>
          <w:sz w:val="24"/>
          <w:szCs w:val="24"/>
        </w:rPr>
        <w:t xml:space="preserve">During consultations with concerned stakeholders, the government </w:t>
      </w:r>
      <w:r w:rsidR="00EB6292" w:rsidRPr="00177E75">
        <w:rPr>
          <w:rFonts w:asciiTheme="majorBidi" w:hAnsiTheme="majorBidi" w:cstheme="majorBidi"/>
          <w:sz w:val="24"/>
          <w:szCs w:val="24"/>
        </w:rPr>
        <w:t>assured</w:t>
      </w:r>
      <w:r w:rsidRPr="00177E75">
        <w:rPr>
          <w:rFonts w:asciiTheme="majorBidi" w:hAnsiTheme="majorBidi" w:cstheme="majorBidi"/>
          <w:sz w:val="24"/>
          <w:szCs w:val="24"/>
        </w:rPr>
        <w:t xml:space="preserve"> those present that it strives to ensure that the right to education is</w:t>
      </w:r>
      <w:r w:rsidR="00EB6292" w:rsidRPr="00177E75">
        <w:rPr>
          <w:rFonts w:asciiTheme="majorBidi" w:hAnsiTheme="majorBidi" w:cstheme="majorBidi"/>
          <w:sz w:val="24"/>
          <w:szCs w:val="24"/>
        </w:rPr>
        <w:t xml:space="preserve"> fully</w:t>
      </w:r>
      <w:r w:rsidRPr="00177E75">
        <w:rPr>
          <w:rFonts w:asciiTheme="majorBidi" w:hAnsiTheme="majorBidi" w:cstheme="majorBidi"/>
          <w:sz w:val="24"/>
          <w:szCs w:val="24"/>
        </w:rPr>
        <w:t xml:space="preserve"> </w:t>
      </w:r>
      <w:r w:rsidR="00EB6292" w:rsidRPr="00177E75">
        <w:rPr>
          <w:rFonts w:asciiTheme="majorBidi" w:hAnsiTheme="majorBidi" w:cstheme="majorBidi"/>
          <w:sz w:val="24"/>
          <w:szCs w:val="24"/>
        </w:rPr>
        <w:t xml:space="preserve">available and </w:t>
      </w:r>
      <w:r w:rsidRPr="00177E75">
        <w:rPr>
          <w:rFonts w:asciiTheme="majorBidi" w:hAnsiTheme="majorBidi" w:cstheme="majorBidi"/>
          <w:sz w:val="24"/>
          <w:szCs w:val="24"/>
        </w:rPr>
        <w:t>provided to all persons with disabilities, provided they are able to undergo any form of education</w:t>
      </w:r>
      <w:r w:rsidR="00EB6292" w:rsidRPr="00177E75">
        <w:rPr>
          <w:rFonts w:asciiTheme="majorBidi" w:hAnsiTheme="majorBidi" w:cstheme="majorBidi"/>
          <w:sz w:val="24"/>
          <w:szCs w:val="24"/>
        </w:rPr>
        <w:t xml:space="preserve"> or</w:t>
      </w:r>
      <w:r w:rsidRPr="00177E75">
        <w:rPr>
          <w:rFonts w:asciiTheme="majorBidi" w:hAnsiTheme="majorBidi" w:cstheme="majorBidi"/>
          <w:sz w:val="24"/>
          <w:szCs w:val="24"/>
        </w:rPr>
        <w:t xml:space="preserve"> program. </w:t>
      </w:r>
      <w:r w:rsidR="00EB6292" w:rsidRPr="00177E75">
        <w:rPr>
          <w:rFonts w:asciiTheme="majorBidi" w:hAnsiTheme="majorBidi" w:cstheme="majorBidi"/>
          <w:sz w:val="24"/>
          <w:szCs w:val="24"/>
        </w:rPr>
        <w:t>We are c</w:t>
      </w:r>
      <w:r w:rsidRPr="00177E75">
        <w:rPr>
          <w:rFonts w:asciiTheme="majorBidi" w:hAnsiTheme="majorBidi" w:cstheme="majorBidi"/>
          <w:sz w:val="24"/>
          <w:szCs w:val="24"/>
        </w:rPr>
        <w:t xml:space="preserve">urrently </w:t>
      </w:r>
      <w:r w:rsidR="00EB6292" w:rsidRPr="00177E75">
        <w:rPr>
          <w:rFonts w:asciiTheme="majorBidi" w:hAnsiTheme="majorBidi" w:cstheme="majorBidi"/>
          <w:sz w:val="24"/>
          <w:szCs w:val="24"/>
        </w:rPr>
        <w:t>seeing</w:t>
      </w:r>
      <w:r w:rsidRPr="00177E75">
        <w:rPr>
          <w:rFonts w:asciiTheme="majorBidi" w:hAnsiTheme="majorBidi" w:cstheme="majorBidi"/>
          <w:sz w:val="24"/>
          <w:szCs w:val="24"/>
        </w:rPr>
        <w:t xml:space="preserve"> </w:t>
      </w:r>
      <w:r w:rsidR="00EB6292" w:rsidRPr="00177E75">
        <w:rPr>
          <w:rFonts w:asciiTheme="majorBidi" w:hAnsiTheme="majorBidi" w:cstheme="majorBidi"/>
          <w:sz w:val="24"/>
          <w:szCs w:val="24"/>
        </w:rPr>
        <w:t>a significant amount of effort from</w:t>
      </w:r>
      <w:r w:rsidRPr="00177E75">
        <w:rPr>
          <w:rFonts w:asciiTheme="majorBidi" w:hAnsiTheme="majorBidi" w:cstheme="majorBidi"/>
          <w:sz w:val="24"/>
          <w:szCs w:val="24"/>
        </w:rPr>
        <w:t xml:space="preserve"> CSOs i</w:t>
      </w:r>
      <w:r w:rsidR="00EB6292" w:rsidRPr="00177E75">
        <w:rPr>
          <w:rFonts w:asciiTheme="majorBidi" w:hAnsiTheme="majorBidi" w:cstheme="majorBidi"/>
          <w:sz w:val="24"/>
          <w:szCs w:val="24"/>
        </w:rPr>
        <w:t>n providing education or skills-</w:t>
      </w:r>
      <w:r w:rsidRPr="00177E75">
        <w:rPr>
          <w:rFonts w:asciiTheme="majorBidi" w:hAnsiTheme="majorBidi" w:cstheme="majorBidi"/>
          <w:sz w:val="24"/>
          <w:szCs w:val="24"/>
        </w:rPr>
        <w:t>based programs. The OHRC commends t</w:t>
      </w:r>
      <w:r w:rsidR="00EB6292" w:rsidRPr="00177E75">
        <w:rPr>
          <w:rFonts w:asciiTheme="majorBidi" w:hAnsiTheme="majorBidi" w:cstheme="majorBidi"/>
          <w:sz w:val="24"/>
          <w:szCs w:val="24"/>
        </w:rPr>
        <w:t xml:space="preserve">he government in its efforts in its draft new bill to </w:t>
      </w:r>
      <w:r w:rsidRPr="00177E75">
        <w:rPr>
          <w:rFonts w:asciiTheme="majorBidi" w:hAnsiTheme="majorBidi" w:cstheme="majorBidi"/>
          <w:sz w:val="24"/>
          <w:szCs w:val="24"/>
        </w:rPr>
        <w:t>criminalize those who restrict education and or skill</w:t>
      </w:r>
      <w:r w:rsidR="00EB6292" w:rsidRPr="00177E75">
        <w:rPr>
          <w:rFonts w:asciiTheme="majorBidi" w:hAnsiTheme="majorBidi" w:cstheme="majorBidi"/>
          <w:sz w:val="24"/>
          <w:szCs w:val="24"/>
        </w:rPr>
        <w:t>s-</w:t>
      </w:r>
      <w:r w:rsidRPr="00177E75">
        <w:rPr>
          <w:rFonts w:asciiTheme="majorBidi" w:hAnsiTheme="majorBidi" w:cstheme="majorBidi"/>
          <w:sz w:val="24"/>
          <w:szCs w:val="24"/>
        </w:rPr>
        <w:t>based programs. However, we advise that the government</w:t>
      </w:r>
      <w:r w:rsidR="00F05784" w:rsidRPr="00177E75">
        <w:rPr>
          <w:rFonts w:asciiTheme="majorBidi" w:hAnsiTheme="majorBidi" w:cstheme="majorBidi"/>
          <w:sz w:val="24"/>
          <w:szCs w:val="24"/>
        </w:rPr>
        <w:t xml:space="preserve"> accelerate </w:t>
      </w:r>
      <w:r w:rsidR="00EB6292" w:rsidRPr="00177E75">
        <w:rPr>
          <w:rFonts w:asciiTheme="majorBidi" w:hAnsiTheme="majorBidi" w:cstheme="majorBidi"/>
          <w:sz w:val="24"/>
          <w:szCs w:val="24"/>
        </w:rPr>
        <w:t>in the issuance of the new bill so that the effects and changes can be quickly adopted.</w:t>
      </w:r>
    </w:p>
    <w:p w:rsidR="00747E9A" w:rsidRPr="00177E75" w:rsidRDefault="00747E9A" w:rsidP="0033744D">
      <w:pPr>
        <w:jc w:val="both"/>
        <w:rPr>
          <w:rFonts w:asciiTheme="majorBidi" w:hAnsiTheme="majorBidi" w:cstheme="majorBidi"/>
          <w:sz w:val="24"/>
          <w:szCs w:val="24"/>
        </w:rPr>
      </w:pPr>
    </w:p>
    <w:p w:rsidR="007D0413" w:rsidRPr="00177E75" w:rsidRDefault="004A04A8" w:rsidP="00D930D4">
      <w:pPr>
        <w:pStyle w:val="ListParagraph"/>
        <w:numPr>
          <w:ilvl w:val="1"/>
          <w:numId w:val="18"/>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 xml:space="preserve">Main implementation gaps related to duty bearers (state actors and in some cases the private sector), identification of what is preventing duty bearers to fulfil their obligations </w:t>
      </w:r>
    </w:p>
    <w:p w:rsidR="00EB6292" w:rsidRPr="005F0A9B" w:rsidRDefault="00EB6292" w:rsidP="0033744D">
      <w:pPr>
        <w:pStyle w:val="ListParagraph"/>
        <w:ind w:left="1440"/>
        <w:jc w:val="both"/>
        <w:rPr>
          <w:rFonts w:asciiTheme="majorBidi" w:hAnsiTheme="majorBidi" w:cstheme="majorBidi"/>
          <w:color w:val="2F5496" w:themeColor="accent1" w:themeShade="BF"/>
          <w:sz w:val="20"/>
          <w:szCs w:val="20"/>
        </w:rPr>
      </w:pPr>
    </w:p>
    <w:p w:rsidR="00584209" w:rsidRPr="00177E75" w:rsidRDefault="00EB6292" w:rsidP="0066515D">
      <w:pPr>
        <w:jc w:val="both"/>
        <w:rPr>
          <w:rFonts w:asciiTheme="majorBidi" w:hAnsiTheme="majorBidi" w:cstheme="majorBidi"/>
          <w:sz w:val="24"/>
          <w:szCs w:val="24"/>
        </w:rPr>
      </w:pPr>
      <w:r w:rsidRPr="00177E75">
        <w:rPr>
          <w:rFonts w:asciiTheme="majorBidi" w:hAnsiTheme="majorBidi" w:cstheme="majorBidi"/>
          <w:sz w:val="24"/>
          <w:szCs w:val="24"/>
        </w:rPr>
        <w:t>The OHRC has put an immense amount of effort to not only look at the initiatives, programs and services being further developed and implemented by the government in its various forms, but also the effectiveness of the follow-up and monitoring process of those governments institutions and authorities who are tasked with ensuring</w:t>
      </w:r>
      <w:r w:rsidR="008B07A2">
        <w:rPr>
          <w:rFonts w:asciiTheme="majorBidi" w:hAnsiTheme="majorBidi" w:cstheme="majorBidi"/>
          <w:sz w:val="24"/>
          <w:szCs w:val="24"/>
        </w:rPr>
        <w:t xml:space="preserve"> that there is forward movement</w:t>
      </w:r>
      <w:r w:rsidR="00A25188" w:rsidRPr="00177E75">
        <w:rPr>
          <w:rFonts w:asciiTheme="majorBidi" w:hAnsiTheme="majorBidi" w:cstheme="majorBidi"/>
          <w:sz w:val="24"/>
          <w:szCs w:val="24"/>
        </w:rPr>
        <w:t xml:space="preserve">. </w:t>
      </w:r>
      <w:r w:rsidRPr="00177E75">
        <w:rPr>
          <w:rFonts w:asciiTheme="majorBidi" w:hAnsiTheme="majorBidi" w:cstheme="majorBidi"/>
          <w:sz w:val="24"/>
          <w:szCs w:val="24"/>
        </w:rPr>
        <w:t>We do acknowledge that t</w:t>
      </w:r>
      <w:r w:rsidR="00A25188" w:rsidRPr="00177E75">
        <w:rPr>
          <w:rFonts w:asciiTheme="majorBidi" w:hAnsiTheme="majorBidi" w:cstheme="majorBidi"/>
          <w:sz w:val="24"/>
          <w:szCs w:val="24"/>
        </w:rPr>
        <w:t xml:space="preserve">he government has </w:t>
      </w:r>
      <w:r w:rsidR="006425D6" w:rsidRPr="00177E75">
        <w:rPr>
          <w:rFonts w:asciiTheme="majorBidi" w:hAnsiTheme="majorBidi" w:cstheme="majorBidi"/>
          <w:sz w:val="24"/>
          <w:szCs w:val="24"/>
        </w:rPr>
        <w:t>taken</w:t>
      </w:r>
      <w:r w:rsidR="00A25188" w:rsidRPr="00177E75">
        <w:rPr>
          <w:rFonts w:asciiTheme="majorBidi" w:hAnsiTheme="majorBidi" w:cstheme="majorBidi"/>
          <w:sz w:val="24"/>
          <w:szCs w:val="24"/>
        </w:rPr>
        <w:t xml:space="preserve"> many successful steps</w:t>
      </w:r>
      <w:r w:rsidR="003A2283" w:rsidRPr="00177E75">
        <w:rPr>
          <w:rFonts w:asciiTheme="majorBidi" w:hAnsiTheme="majorBidi" w:cstheme="majorBidi"/>
          <w:sz w:val="24"/>
          <w:szCs w:val="24"/>
        </w:rPr>
        <w:t>,</w:t>
      </w:r>
      <w:r w:rsidR="00A25188" w:rsidRPr="00177E75">
        <w:rPr>
          <w:rFonts w:asciiTheme="majorBidi" w:hAnsiTheme="majorBidi" w:cstheme="majorBidi"/>
          <w:sz w:val="24"/>
          <w:szCs w:val="24"/>
        </w:rPr>
        <w:t xml:space="preserve"> as mentioned above</w:t>
      </w:r>
      <w:r w:rsidR="003A2283" w:rsidRPr="00177E75">
        <w:rPr>
          <w:rFonts w:asciiTheme="majorBidi" w:hAnsiTheme="majorBidi" w:cstheme="majorBidi"/>
          <w:sz w:val="24"/>
          <w:szCs w:val="24"/>
        </w:rPr>
        <w:t>,</w:t>
      </w:r>
      <w:r w:rsidR="00A25188" w:rsidRPr="00177E75">
        <w:rPr>
          <w:rFonts w:asciiTheme="majorBidi" w:hAnsiTheme="majorBidi" w:cstheme="majorBidi"/>
          <w:sz w:val="24"/>
          <w:szCs w:val="24"/>
        </w:rPr>
        <w:t xml:space="preserve"> concerning the rights and promotions of persons with disabilities in order to include them in a more independent manner within society. However, </w:t>
      </w:r>
      <w:r w:rsidR="003A2283" w:rsidRPr="00177E75">
        <w:rPr>
          <w:rFonts w:asciiTheme="majorBidi" w:hAnsiTheme="majorBidi" w:cstheme="majorBidi"/>
          <w:sz w:val="24"/>
          <w:szCs w:val="24"/>
        </w:rPr>
        <w:t xml:space="preserve">a significant amount of </w:t>
      </w:r>
      <w:r w:rsidR="00A25188" w:rsidRPr="00177E75">
        <w:rPr>
          <w:rFonts w:asciiTheme="majorBidi" w:hAnsiTheme="majorBidi" w:cstheme="majorBidi"/>
          <w:sz w:val="24"/>
          <w:szCs w:val="24"/>
        </w:rPr>
        <w:t xml:space="preserve">awareness is lacking regarding the legislation, </w:t>
      </w:r>
      <w:r w:rsidR="00340E2A">
        <w:rPr>
          <w:rFonts w:asciiTheme="majorBidi" w:hAnsiTheme="majorBidi" w:cstheme="majorBidi"/>
          <w:sz w:val="24"/>
          <w:szCs w:val="24"/>
        </w:rPr>
        <w:t>privileges</w:t>
      </w:r>
      <w:r w:rsidR="00A25188" w:rsidRPr="00177E75">
        <w:rPr>
          <w:rFonts w:asciiTheme="majorBidi" w:hAnsiTheme="majorBidi" w:cstheme="majorBidi"/>
          <w:sz w:val="24"/>
          <w:szCs w:val="24"/>
        </w:rPr>
        <w:t xml:space="preserve"> and exemptions that are in place</w:t>
      </w:r>
      <w:r w:rsidR="003A2283" w:rsidRPr="00177E75">
        <w:rPr>
          <w:rFonts w:asciiTheme="majorBidi" w:hAnsiTheme="majorBidi" w:cstheme="majorBidi"/>
          <w:sz w:val="24"/>
          <w:szCs w:val="24"/>
        </w:rPr>
        <w:t xml:space="preserve"> and we are of the opinion </w:t>
      </w:r>
      <w:r w:rsidR="0066515D">
        <w:rPr>
          <w:rFonts w:asciiTheme="majorBidi" w:hAnsiTheme="majorBidi" w:cstheme="majorBidi"/>
          <w:sz w:val="24"/>
          <w:szCs w:val="24"/>
        </w:rPr>
        <w:t>that</w:t>
      </w:r>
      <w:r w:rsidR="003A2283" w:rsidRPr="00177E75">
        <w:rPr>
          <w:rFonts w:asciiTheme="majorBidi" w:hAnsiTheme="majorBidi" w:cstheme="majorBidi"/>
          <w:sz w:val="24"/>
          <w:szCs w:val="24"/>
        </w:rPr>
        <w:t xml:space="preserve"> a specific system is needed to ensure that all development steps are recorded, monitored and ultimately supported by continuous improvement and action. We have provided this recommendation in our findings and see this as another crucial element for development.</w:t>
      </w:r>
      <w:r w:rsidR="00A25188" w:rsidRPr="00177E75">
        <w:rPr>
          <w:rFonts w:asciiTheme="majorBidi" w:hAnsiTheme="majorBidi" w:cstheme="majorBidi"/>
          <w:sz w:val="24"/>
          <w:szCs w:val="24"/>
        </w:rPr>
        <w:t xml:space="preserve"> </w:t>
      </w:r>
    </w:p>
    <w:p w:rsidR="0066515D" w:rsidRDefault="007D0413" w:rsidP="0066515D">
      <w:pPr>
        <w:jc w:val="both"/>
        <w:rPr>
          <w:rFonts w:asciiTheme="majorBidi" w:hAnsiTheme="majorBidi" w:cstheme="majorBidi"/>
          <w:sz w:val="24"/>
          <w:szCs w:val="24"/>
        </w:rPr>
      </w:pPr>
      <w:r w:rsidRPr="00177E75">
        <w:rPr>
          <w:rFonts w:asciiTheme="majorBidi" w:hAnsiTheme="majorBidi" w:cstheme="majorBidi"/>
          <w:sz w:val="24"/>
          <w:szCs w:val="24"/>
        </w:rPr>
        <w:t xml:space="preserve">While the government </w:t>
      </w:r>
      <w:r w:rsidR="006425D6" w:rsidRPr="00177E75">
        <w:rPr>
          <w:rFonts w:asciiTheme="majorBidi" w:hAnsiTheme="majorBidi" w:cstheme="majorBidi"/>
          <w:sz w:val="24"/>
          <w:szCs w:val="24"/>
        </w:rPr>
        <w:t>recognizes</w:t>
      </w:r>
      <w:r w:rsidRPr="00177E75">
        <w:rPr>
          <w:rFonts w:asciiTheme="majorBidi" w:hAnsiTheme="majorBidi" w:cstheme="majorBidi"/>
          <w:sz w:val="24"/>
          <w:szCs w:val="24"/>
        </w:rPr>
        <w:t xml:space="preserve"> that there are challenges within the current legislation as well as implementation </w:t>
      </w:r>
      <w:r w:rsidR="003A2283" w:rsidRPr="00177E75">
        <w:rPr>
          <w:rFonts w:asciiTheme="majorBidi" w:hAnsiTheme="majorBidi" w:cstheme="majorBidi"/>
          <w:sz w:val="24"/>
          <w:szCs w:val="24"/>
        </w:rPr>
        <w:t xml:space="preserve">of overall </w:t>
      </w:r>
      <w:r w:rsidRPr="00177E75">
        <w:rPr>
          <w:rFonts w:asciiTheme="majorBidi" w:hAnsiTheme="majorBidi" w:cstheme="majorBidi"/>
          <w:sz w:val="24"/>
          <w:szCs w:val="24"/>
        </w:rPr>
        <w:t>social discourse</w:t>
      </w:r>
      <w:r w:rsidR="003A2283" w:rsidRPr="00177E75">
        <w:rPr>
          <w:rFonts w:asciiTheme="majorBidi" w:hAnsiTheme="majorBidi" w:cstheme="majorBidi"/>
          <w:sz w:val="24"/>
          <w:szCs w:val="24"/>
        </w:rPr>
        <w:t xml:space="preserve"> towards the topic of disability</w:t>
      </w:r>
      <w:r w:rsidRPr="00177E75">
        <w:rPr>
          <w:rFonts w:asciiTheme="majorBidi" w:hAnsiTheme="majorBidi" w:cstheme="majorBidi"/>
          <w:sz w:val="24"/>
          <w:szCs w:val="24"/>
        </w:rPr>
        <w:t>, the government has</w:t>
      </w:r>
      <w:r w:rsidR="003A2283" w:rsidRPr="00177E75">
        <w:rPr>
          <w:rFonts w:asciiTheme="majorBidi" w:hAnsiTheme="majorBidi" w:cstheme="majorBidi"/>
          <w:sz w:val="24"/>
          <w:szCs w:val="24"/>
        </w:rPr>
        <w:t xml:space="preserve"> also</w:t>
      </w:r>
      <w:r w:rsidRPr="00177E75">
        <w:rPr>
          <w:rFonts w:asciiTheme="majorBidi" w:hAnsiTheme="majorBidi" w:cstheme="majorBidi"/>
          <w:sz w:val="24"/>
          <w:szCs w:val="24"/>
        </w:rPr>
        <w:t xml:space="preserve"> recognized that these chal</w:t>
      </w:r>
      <w:r w:rsidR="003A2283" w:rsidRPr="00177E75">
        <w:rPr>
          <w:rFonts w:asciiTheme="majorBidi" w:hAnsiTheme="majorBidi" w:cstheme="majorBidi"/>
          <w:sz w:val="24"/>
          <w:szCs w:val="24"/>
        </w:rPr>
        <w:t>lenges need to be addressed, s</w:t>
      </w:r>
      <w:r w:rsidRPr="00177E75">
        <w:rPr>
          <w:rFonts w:asciiTheme="majorBidi" w:hAnsiTheme="majorBidi" w:cstheme="majorBidi"/>
          <w:sz w:val="24"/>
          <w:szCs w:val="24"/>
        </w:rPr>
        <w:t>tudied</w:t>
      </w:r>
      <w:r w:rsidR="003A2283" w:rsidRPr="00177E75">
        <w:rPr>
          <w:rFonts w:asciiTheme="majorBidi" w:hAnsiTheme="majorBidi" w:cstheme="majorBidi"/>
          <w:sz w:val="24"/>
          <w:szCs w:val="24"/>
        </w:rPr>
        <w:t xml:space="preserve"> and actioned. </w:t>
      </w:r>
      <w:r w:rsidRPr="00177E75">
        <w:rPr>
          <w:rFonts w:asciiTheme="majorBidi" w:hAnsiTheme="majorBidi" w:cstheme="majorBidi"/>
          <w:sz w:val="24"/>
          <w:szCs w:val="24"/>
        </w:rPr>
        <w:t>In order for the country to be able to move to a more resolved position to these challenges</w:t>
      </w:r>
      <w:r w:rsidR="003A2283" w:rsidRPr="00177E75">
        <w:rPr>
          <w:rFonts w:asciiTheme="majorBidi" w:hAnsiTheme="majorBidi" w:cstheme="majorBidi"/>
          <w:sz w:val="24"/>
          <w:szCs w:val="24"/>
        </w:rPr>
        <w:t xml:space="preserve"> by further improving the understandings and environment towards disability</w:t>
      </w:r>
      <w:r w:rsidRPr="00177E75">
        <w:rPr>
          <w:rFonts w:asciiTheme="majorBidi" w:hAnsiTheme="majorBidi" w:cstheme="majorBidi"/>
          <w:sz w:val="24"/>
          <w:szCs w:val="24"/>
        </w:rPr>
        <w:t xml:space="preserve">, the country </w:t>
      </w:r>
      <w:r w:rsidR="003A2283" w:rsidRPr="00177E75">
        <w:rPr>
          <w:rFonts w:asciiTheme="majorBidi" w:hAnsiTheme="majorBidi" w:cstheme="majorBidi"/>
          <w:sz w:val="24"/>
          <w:szCs w:val="24"/>
        </w:rPr>
        <w:t xml:space="preserve">must take the </w:t>
      </w:r>
      <w:r w:rsidR="00D537EA" w:rsidRPr="00177E75">
        <w:rPr>
          <w:rFonts w:asciiTheme="majorBidi" w:hAnsiTheme="majorBidi" w:cstheme="majorBidi"/>
          <w:sz w:val="24"/>
          <w:szCs w:val="24"/>
        </w:rPr>
        <w:t xml:space="preserve">right steps and </w:t>
      </w:r>
      <w:r w:rsidR="003A2283" w:rsidRPr="00177E75">
        <w:rPr>
          <w:rFonts w:asciiTheme="majorBidi" w:hAnsiTheme="majorBidi" w:cstheme="majorBidi"/>
          <w:sz w:val="24"/>
          <w:szCs w:val="24"/>
        </w:rPr>
        <w:t xml:space="preserve">efficient </w:t>
      </w:r>
      <w:r w:rsidR="00D537EA" w:rsidRPr="00177E75">
        <w:rPr>
          <w:rFonts w:asciiTheme="majorBidi" w:hAnsiTheme="majorBidi" w:cstheme="majorBidi"/>
          <w:sz w:val="24"/>
          <w:szCs w:val="24"/>
        </w:rPr>
        <w:t xml:space="preserve">actions in addressing these challenges within the current development pace </w:t>
      </w:r>
      <w:r w:rsidR="003A2283" w:rsidRPr="00177E75">
        <w:rPr>
          <w:rFonts w:asciiTheme="majorBidi" w:hAnsiTheme="majorBidi" w:cstheme="majorBidi"/>
          <w:sz w:val="24"/>
          <w:szCs w:val="24"/>
        </w:rPr>
        <w:t xml:space="preserve">of the nation as a whole. It is clear that cultural understanding and overall social development plays a huge role in allowing for improvement in these areas. </w:t>
      </w:r>
    </w:p>
    <w:p w:rsidR="004A04A8" w:rsidRPr="00177E75" w:rsidRDefault="00E75AB9" w:rsidP="00D930D4">
      <w:pPr>
        <w:pStyle w:val="ListParagraph"/>
        <w:numPr>
          <w:ilvl w:val="0"/>
          <w:numId w:val="18"/>
        </w:numPr>
        <w:jc w:val="both"/>
        <w:rPr>
          <w:rFonts w:asciiTheme="majorBidi" w:hAnsiTheme="majorBidi" w:cstheme="majorBidi"/>
          <w:color w:val="2F5496" w:themeColor="accent1" w:themeShade="BF"/>
          <w:sz w:val="28"/>
          <w:szCs w:val="28"/>
        </w:rPr>
      </w:pPr>
      <w:r w:rsidRPr="00177E75">
        <w:rPr>
          <w:rFonts w:asciiTheme="majorBidi" w:hAnsiTheme="majorBidi" w:cstheme="majorBidi"/>
          <w:color w:val="2F5496" w:themeColor="accent1" w:themeShade="BF"/>
          <w:sz w:val="28"/>
          <w:szCs w:val="28"/>
        </w:rPr>
        <w:t>R</w:t>
      </w:r>
      <w:r w:rsidR="004A04A8" w:rsidRPr="00177E75">
        <w:rPr>
          <w:rFonts w:asciiTheme="majorBidi" w:hAnsiTheme="majorBidi" w:cstheme="majorBidi"/>
          <w:color w:val="2F5496" w:themeColor="accent1" w:themeShade="BF"/>
          <w:sz w:val="28"/>
          <w:szCs w:val="28"/>
        </w:rPr>
        <w:t xml:space="preserve">ecommendations </w:t>
      </w:r>
    </w:p>
    <w:p w:rsidR="00111260" w:rsidRPr="00177E75" w:rsidRDefault="00111260" w:rsidP="0033744D">
      <w:pPr>
        <w:jc w:val="both"/>
        <w:rPr>
          <w:rFonts w:asciiTheme="majorBidi" w:hAnsiTheme="majorBidi" w:cstheme="majorBidi"/>
          <w:sz w:val="24"/>
          <w:szCs w:val="24"/>
        </w:rPr>
      </w:pPr>
      <w:r w:rsidRPr="00177E75">
        <w:rPr>
          <w:rFonts w:asciiTheme="majorBidi" w:hAnsiTheme="majorBidi" w:cstheme="majorBidi"/>
          <w:sz w:val="24"/>
          <w:szCs w:val="24"/>
        </w:rPr>
        <w:t>During this process we have compiled a number of implementation recommendations that we feel will address the more critical gaps and areas for improvement.</w:t>
      </w:r>
    </w:p>
    <w:p w:rsidR="004D04EE" w:rsidRPr="00177E75" w:rsidRDefault="004D04EE" w:rsidP="0066515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 xml:space="preserve">OHRC propose that the </w:t>
      </w:r>
      <w:r w:rsidR="0066515D">
        <w:rPr>
          <w:rFonts w:asciiTheme="majorBidi" w:hAnsiTheme="majorBidi" w:cstheme="majorBidi"/>
          <w:sz w:val="24"/>
          <w:szCs w:val="24"/>
        </w:rPr>
        <w:t>government</w:t>
      </w:r>
      <w:r w:rsidR="00D8625D" w:rsidRPr="00177E75">
        <w:rPr>
          <w:rFonts w:asciiTheme="majorBidi" w:hAnsiTheme="majorBidi" w:cstheme="majorBidi"/>
          <w:sz w:val="24"/>
          <w:szCs w:val="24"/>
        </w:rPr>
        <w:t xml:space="preserve"> </w:t>
      </w:r>
      <w:r w:rsidRPr="00177E75">
        <w:rPr>
          <w:rFonts w:asciiTheme="majorBidi" w:hAnsiTheme="majorBidi" w:cstheme="majorBidi"/>
          <w:sz w:val="24"/>
          <w:szCs w:val="24"/>
        </w:rPr>
        <w:t>categorize</w:t>
      </w:r>
      <w:r w:rsidR="00D8625D" w:rsidRPr="00177E75">
        <w:rPr>
          <w:rFonts w:asciiTheme="majorBidi" w:hAnsiTheme="majorBidi" w:cstheme="majorBidi"/>
          <w:sz w:val="24"/>
          <w:szCs w:val="24"/>
        </w:rPr>
        <w:t xml:space="preserve"> the different disabilities;</w:t>
      </w:r>
      <w:r w:rsidR="00014DB6" w:rsidRPr="00177E75">
        <w:rPr>
          <w:rFonts w:asciiTheme="majorBidi" w:hAnsiTheme="majorBidi" w:cstheme="majorBidi"/>
          <w:sz w:val="24"/>
          <w:szCs w:val="24"/>
        </w:rPr>
        <w:t xml:space="preserve"> vision impairment, deaf, mental health conditions, intellectual disability, acquired brain injury, autism spectrum disorder, physical disorder </w:t>
      </w:r>
      <w:r w:rsidR="00F956E5" w:rsidRPr="00177E75">
        <w:rPr>
          <w:rFonts w:asciiTheme="majorBidi" w:hAnsiTheme="majorBidi" w:cstheme="majorBidi"/>
          <w:sz w:val="24"/>
          <w:szCs w:val="24"/>
        </w:rPr>
        <w:t xml:space="preserve">within its upcoming amended draft </w:t>
      </w:r>
      <w:r w:rsidR="0066515D">
        <w:rPr>
          <w:rFonts w:asciiTheme="majorBidi" w:hAnsiTheme="majorBidi" w:cstheme="majorBidi"/>
          <w:sz w:val="24"/>
          <w:szCs w:val="24"/>
        </w:rPr>
        <w:t>bill</w:t>
      </w:r>
      <w:r w:rsidR="005F1AF2">
        <w:rPr>
          <w:rFonts w:asciiTheme="majorBidi" w:hAnsiTheme="majorBidi" w:cstheme="majorBidi"/>
          <w:sz w:val="24"/>
          <w:szCs w:val="24"/>
        </w:rPr>
        <w:t>.</w:t>
      </w:r>
    </w:p>
    <w:p w:rsidR="00D8625D" w:rsidRPr="00177E75" w:rsidRDefault="004D04EE" w:rsidP="0033744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OHRC suggest</w:t>
      </w:r>
      <w:r w:rsidR="00014DB6" w:rsidRPr="00177E75">
        <w:rPr>
          <w:rFonts w:asciiTheme="majorBidi" w:hAnsiTheme="majorBidi" w:cstheme="majorBidi"/>
          <w:sz w:val="24"/>
          <w:szCs w:val="24"/>
        </w:rPr>
        <w:t xml:space="preserve"> that</w:t>
      </w:r>
      <w:r w:rsidRPr="00177E75">
        <w:rPr>
          <w:rFonts w:asciiTheme="majorBidi" w:hAnsiTheme="majorBidi" w:cstheme="majorBidi"/>
          <w:sz w:val="24"/>
          <w:szCs w:val="24"/>
        </w:rPr>
        <w:t xml:space="preserve"> </w:t>
      </w:r>
      <w:r w:rsidR="00014DB6" w:rsidRPr="00177E75">
        <w:rPr>
          <w:rFonts w:asciiTheme="majorBidi" w:hAnsiTheme="majorBidi" w:cstheme="majorBidi"/>
          <w:sz w:val="24"/>
          <w:szCs w:val="24"/>
        </w:rPr>
        <w:t>statistics are updated</w:t>
      </w:r>
      <w:r w:rsidRPr="00177E75">
        <w:rPr>
          <w:rFonts w:asciiTheme="majorBidi" w:hAnsiTheme="majorBidi" w:cstheme="majorBidi"/>
          <w:sz w:val="24"/>
          <w:szCs w:val="24"/>
        </w:rPr>
        <w:t xml:space="preserve"> and shared </w:t>
      </w:r>
      <w:r w:rsidR="00F956E5" w:rsidRPr="00177E75">
        <w:rPr>
          <w:rFonts w:asciiTheme="majorBidi" w:hAnsiTheme="majorBidi" w:cstheme="majorBidi"/>
          <w:sz w:val="24"/>
          <w:szCs w:val="24"/>
        </w:rPr>
        <w:t>within</w:t>
      </w:r>
      <w:r w:rsidRPr="00177E75">
        <w:rPr>
          <w:rFonts w:asciiTheme="majorBidi" w:hAnsiTheme="majorBidi" w:cstheme="majorBidi"/>
          <w:sz w:val="24"/>
          <w:szCs w:val="24"/>
        </w:rPr>
        <w:t xml:space="preserve"> one data base</w:t>
      </w:r>
      <w:r w:rsidR="00F956E5" w:rsidRPr="00177E75">
        <w:rPr>
          <w:rFonts w:asciiTheme="majorBidi" w:hAnsiTheme="majorBidi" w:cstheme="majorBidi"/>
          <w:sz w:val="24"/>
          <w:szCs w:val="24"/>
        </w:rPr>
        <w:t xml:space="preserve"> through collaborative efforts of all concerned agencies</w:t>
      </w:r>
      <w:r w:rsidR="0066515D">
        <w:rPr>
          <w:rFonts w:asciiTheme="majorBidi" w:hAnsiTheme="majorBidi" w:cstheme="majorBidi"/>
          <w:sz w:val="24"/>
          <w:szCs w:val="24"/>
        </w:rPr>
        <w:t xml:space="preserve"> on a regular basis</w:t>
      </w:r>
      <w:r w:rsidRPr="00177E75">
        <w:rPr>
          <w:rFonts w:asciiTheme="majorBidi" w:hAnsiTheme="majorBidi" w:cstheme="majorBidi"/>
          <w:sz w:val="24"/>
          <w:szCs w:val="24"/>
        </w:rPr>
        <w:t>.</w:t>
      </w:r>
    </w:p>
    <w:p w:rsidR="004D04EE" w:rsidRPr="00177E75" w:rsidRDefault="0066515D" w:rsidP="0066515D">
      <w:pPr>
        <w:pStyle w:val="ListParagraph"/>
        <w:numPr>
          <w:ilvl w:val="0"/>
          <w:numId w:val="5"/>
        </w:numPr>
        <w:jc w:val="both"/>
        <w:rPr>
          <w:rFonts w:asciiTheme="majorBidi" w:hAnsiTheme="majorBidi" w:cstheme="majorBidi"/>
          <w:sz w:val="24"/>
          <w:szCs w:val="24"/>
        </w:rPr>
      </w:pPr>
      <w:r>
        <w:rPr>
          <w:rFonts w:asciiTheme="majorBidi" w:hAnsiTheme="majorBidi" w:cstheme="majorBidi"/>
          <w:sz w:val="24"/>
          <w:szCs w:val="24"/>
        </w:rPr>
        <w:t>The concerned authorities is recommended to bring awareness to the facilities of the disabled ID card</w:t>
      </w:r>
      <w:r w:rsidR="004D04EE" w:rsidRPr="00177E75">
        <w:rPr>
          <w:rFonts w:asciiTheme="majorBidi" w:hAnsiTheme="majorBidi" w:cstheme="majorBidi"/>
          <w:sz w:val="24"/>
          <w:szCs w:val="24"/>
        </w:rPr>
        <w:t xml:space="preserve"> in order to facilitate services </w:t>
      </w:r>
      <w:r w:rsidR="00AA24B9" w:rsidRPr="00177E75">
        <w:rPr>
          <w:rFonts w:asciiTheme="majorBidi" w:hAnsiTheme="majorBidi" w:cstheme="majorBidi"/>
          <w:sz w:val="24"/>
          <w:szCs w:val="24"/>
        </w:rPr>
        <w:t>provided by</w:t>
      </w:r>
      <w:r w:rsidR="004D04EE" w:rsidRPr="00177E75">
        <w:rPr>
          <w:rFonts w:asciiTheme="majorBidi" w:hAnsiTheme="majorBidi" w:cstheme="majorBidi"/>
          <w:sz w:val="24"/>
          <w:szCs w:val="24"/>
        </w:rPr>
        <w:t xml:space="preserve"> the </w:t>
      </w:r>
      <w:r>
        <w:rPr>
          <w:rFonts w:asciiTheme="majorBidi" w:hAnsiTheme="majorBidi" w:cstheme="majorBidi"/>
          <w:sz w:val="24"/>
          <w:szCs w:val="24"/>
        </w:rPr>
        <w:t>public and private sector</w:t>
      </w:r>
      <w:r w:rsidR="00AA24B9" w:rsidRPr="00177E75">
        <w:rPr>
          <w:rFonts w:asciiTheme="majorBidi" w:hAnsiTheme="majorBidi" w:cstheme="majorBidi"/>
          <w:sz w:val="24"/>
          <w:szCs w:val="24"/>
        </w:rPr>
        <w:t xml:space="preserve">. This requires coordination between the various institutions in issues such as issuing </w:t>
      </w:r>
      <w:r w:rsidR="00432B4E" w:rsidRPr="00177E75">
        <w:rPr>
          <w:rFonts w:asciiTheme="majorBidi" w:hAnsiTheme="majorBidi" w:cstheme="majorBidi"/>
          <w:sz w:val="24"/>
          <w:szCs w:val="24"/>
        </w:rPr>
        <w:t>driver's</w:t>
      </w:r>
      <w:r w:rsidR="00AA24B9" w:rsidRPr="00177E75">
        <w:rPr>
          <w:rFonts w:asciiTheme="majorBidi" w:hAnsiTheme="majorBidi" w:cstheme="majorBidi"/>
          <w:sz w:val="24"/>
          <w:szCs w:val="24"/>
        </w:rPr>
        <w:t xml:space="preserve"> license, healthcare facilities, discounts and or subsidies. Awareness campaigns should be made nationwide in order to inform citizens and residents about this card. </w:t>
      </w:r>
    </w:p>
    <w:p w:rsidR="00FE50D9" w:rsidRPr="00177E75" w:rsidRDefault="00AA24B9" w:rsidP="0066515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 xml:space="preserve">The </w:t>
      </w:r>
      <w:r w:rsidR="0066515D">
        <w:rPr>
          <w:rFonts w:asciiTheme="majorBidi" w:hAnsiTheme="majorBidi" w:cstheme="majorBidi"/>
          <w:sz w:val="24"/>
          <w:szCs w:val="24"/>
        </w:rPr>
        <w:t>government</w:t>
      </w:r>
      <w:r w:rsidRPr="00177E75">
        <w:rPr>
          <w:rFonts w:asciiTheme="majorBidi" w:hAnsiTheme="majorBidi" w:cstheme="majorBidi"/>
          <w:sz w:val="24"/>
          <w:szCs w:val="24"/>
        </w:rPr>
        <w:t xml:space="preserve"> should have specialists who provided </w:t>
      </w:r>
      <w:r w:rsidR="00FE50D9" w:rsidRPr="00177E75">
        <w:rPr>
          <w:rFonts w:asciiTheme="majorBidi" w:hAnsiTheme="majorBidi" w:cstheme="majorBidi"/>
          <w:sz w:val="24"/>
          <w:szCs w:val="24"/>
        </w:rPr>
        <w:t xml:space="preserve">guidance </w:t>
      </w:r>
      <w:r w:rsidRPr="00177E75">
        <w:rPr>
          <w:rFonts w:asciiTheme="majorBidi" w:hAnsiTheme="majorBidi" w:cstheme="majorBidi"/>
          <w:sz w:val="24"/>
          <w:szCs w:val="24"/>
        </w:rPr>
        <w:t xml:space="preserve">to families with children born with any form of disability. </w:t>
      </w:r>
      <w:r w:rsidR="00FE50D9" w:rsidRPr="00177E75">
        <w:rPr>
          <w:rFonts w:asciiTheme="majorBidi" w:hAnsiTheme="majorBidi" w:cstheme="majorBidi"/>
          <w:sz w:val="24"/>
          <w:szCs w:val="24"/>
        </w:rPr>
        <w:t xml:space="preserve">Guidance on how to cope and understand living with a child with disability. </w:t>
      </w:r>
      <w:r w:rsidR="00F17FED" w:rsidRPr="00177E75">
        <w:rPr>
          <w:rFonts w:asciiTheme="majorBidi" w:hAnsiTheme="majorBidi" w:cstheme="majorBidi"/>
          <w:sz w:val="24"/>
          <w:szCs w:val="24"/>
        </w:rPr>
        <w:t>The same should be provided to those who get a disability after birth.</w:t>
      </w:r>
    </w:p>
    <w:p w:rsidR="008B4F9C" w:rsidRPr="00177E75" w:rsidRDefault="00AA24B9" w:rsidP="0033744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 xml:space="preserve">Awareness </w:t>
      </w:r>
      <w:r w:rsidR="008B4F9C" w:rsidRPr="00177E75">
        <w:rPr>
          <w:rFonts w:asciiTheme="majorBidi" w:hAnsiTheme="majorBidi" w:cstheme="majorBidi"/>
          <w:sz w:val="24"/>
          <w:szCs w:val="24"/>
        </w:rPr>
        <w:t xml:space="preserve">campaigns </w:t>
      </w:r>
      <w:r w:rsidRPr="00177E75">
        <w:rPr>
          <w:rFonts w:asciiTheme="majorBidi" w:hAnsiTheme="majorBidi" w:cstheme="majorBidi"/>
          <w:sz w:val="24"/>
          <w:szCs w:val="24"/>
        </w:rPr>
        <w:t xml:space="preserve">about </w:t>
      </w:r>
      <w:r w:rsidR="008B4F9C" w:rsidRPr="00177E75">
        <w:rPr>
          <w:rFonts w:asciiTheme="majorBidi" w:hAnsiTheme="majorBidi" w:cstheme="majorBidi"/>
          <w:sz w:val="24"/>
          <w:szCs w:val="24"/>
        </w:rPr>
        <w:t>services</w:t>
      </w:r>
      <w:r w:rsidRPr="00177E75">
        <w:rPr>
          <w:rFonts w:asciiTheme="majorBidi" w:hAnsiTheme="majorBidi" w:cstheme="majorBidi"/>
          <w:sz w:val="24"/>
          <w:szCs w:val="24"/>
        </w:rPr>
        <w:t xml:space="preserve"> and support </w:t>
      </w:r>
      <w:r w:rsidR="008B4F9C" w:rsidRPr="00177E75">
        <w:rPr>
          <w:rFonts w:asciiTheme="majorBidi" w:hAnsiTheme="majorBidi" w:cstheme="majorBidi"/>
          <w:sz w:val="24"/>
          <w:szCs w:val="24"/>
        </w:rPr>
        <w:t>should be catered to families and health care providers</w:t>
      </w:r>
      <w:r w:rsidR="005F1AF2">
        <w:rPr>
          <w:rFonts w:asciiTheme="majorBidi" w:hAnsiTheme="majorBidi" w:cstheme="majorBidi"/>
          <w:sz w:val="24"/>
          <w:szCs w:val="24"/>
        </w:rPr>
        <w:t>.</w:t>
      </w:r>
    </w:p>
    <w:p w:rsidR="008B4F9C" w:rsidRPr="00177E75" w:rsidRDefault="008B4F9C" w:rsidP="0066515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Allocation of persons with disability to receive scholarships should be increased.</w:t>
      </w:r>
    </w:p>
    <w:p w:rsidR="00BF3636" w:rsidRPr="00177E75" w:rsidRDefault="00BF3636" w:rsidP="0066515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 xml:space="preserve">The government should exempt civil society organizations from costs </w:t>
      </w:r>
      <w:r w:rsidR="00555A43" w:rsidRPr="00177E75">
        <w:rPr>
          <w:rFonts w:asciiTheme="majorBidi" w:hAnsiTheme="majorBidi" w:cstheme="majorBidi"/>
          <w:sz w:val="24"/>
          <w:szCs w:val="24"/>
        </w:rPr>
        <w:t xml:space="preserve">of services provided by the government should it involve facilities provided for persons with disabilities; visa renewal and </w:t>
      </w:r>
      <w:proofErr w:type="spellStart"/>
      <w:r w:rsidR="0066515D">
        <w:rPr>
          <w:rFonts w:asciiTheme="majorBidi" w:hAnsiTheme="majorBidi" w:cstheme="majorBidi"/>
          <w:sz w:val="24"/>
          <w:szCs w:val="24"/>
        </w:rPr>
        <w:t>labor</w:t>
      </w:r>
      <w:proofErr w:type="spellEnd"/>
      <w:r w:rsidR="0066515D">
        <w:rPr>
          <w:rFonts w:asciiTheme="majorBidi" w:hAnsiTheme="majorBidi" w:cstheme="majorBidi"/>
          <w:sz w:val="24"/>
          <w:szCs w:val="24"/>
        </w:rPr>
        <w:t xml:space="preserve"> clearance</w:t>
      </w:r>
      <w:r w:rsidR="00555A43" w:rsidRPr="00177E75">
        <w:rPr>
          <w:rFonts w:asciiTheme="majorBidi" w:hAnsiTheme="majorBidi" w:cstheme="majorBidi"/>
          <w:sz w:val="24"/>
          <w:szCs w:val="24"/>
        </w:rPr>
        <w:t xml:space="preserve">, cars, insurance etc. </w:t>
      </w:r>
    </w:p>
    <w:p w:rsidR="00BD5575" w:rsidRPr="00177E75" w:rsidRDefault="00014DB6" w:rsidP="0033744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The OHRC proposes that the concerned entities work collaboratively in order to ensure that</w:t>
      </w:r>
      <w:r w:rsidR="008B4F9C" w:rsidRPr="00177E75">
        <w:rPr>
          <w:rFonts w:asciiTheme="majorBidi" w:hAnsiTheme="majorBidi" w:cstheme="majorBidi"/>
          <w:sz w:val="24"/>
          <w:szCs w:val="24"/>
        </w:rPr>
        <w:t xml:space="preserve"> the percentage of</w:t>
      </w:r>
      <w:r w:rsidRPr="00177E75">
        <w:rPr>
          <w:rFonts w:asciiTheme="majorBidi" w:hAnsiTheme="majorBidi" w:cstheme="majorBidi"/>
          <w:sz w:val="24"/>
          <w:szCs w:val="24"/>
        </w:rPr>
        <w:t xml:space="preserve"> persons with disabilities</w:t>
      </w:r>
      <w:r w:rsidR="008B4F9C" w:rsidRPr="00177E75">
        <w:rPr>
          <w:rFonts w:asciiTheme="majorBidi" w:hAnsiTheme="majorBidi" w:cstheme="majorBidi"/>
          <w:sz w:val="24"/>
          <w:szCs w:val="24"/>
        </w:rPr>
        <w:t xml:space="preserve"> (all types of disabled who are able to be integrated)</w:t>
      </w:r>
      <w:r w:rsidRPr="00177E75">
        <w:rPr>
          <w:rFonts w:asciiTheme="majorBidi" w:hAnsiTheme="majorBidi" w:cstheme="majorBidi"/>
          <w:sz w:val="24"/>
          <w:szCs w:val="24"/>
        </w:rPr>
        <w:t xml:space="preserve">, both male and female are effectively integrated into the work force, within the private and public sector. </w:t>
      </w:r>
      <w:r w:rsidR="00BD5575" w:rsidRPr="00177E75">
        <w:rPr>
          <w:rFonts w:asciiTheme="majorBidi" w:hAnsiTheme="majorBidi" w:cstheme="majorBidi"/>
          <w:sz w:val="24"/>
          <w:szCs w:val="24"/>
        </w:rPr>
        <w:t xml:space="preserve">In addition, the process of registering for employment should be facilitated. </w:t>
      </w:r>
    </w:p>
    <w:p w:rsidR="005F36A3" w:rsidRPr="00177E75" w:rsidRDefault="005F36A3" w:rsidP="0033744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Provide awareness campaign</w:t>
      </w:r>
      <w:r w:rsidR="00DA30EE" w:rsidRPr="00177E75">
        <w:rPr>
          <w:rFonts w:asciiTheme="majorBidi" w:hAnsiTheme="majorBidi" w:cstheme="majorBidi"/>
          <w:sz w:val="24"/>
          <w:szCs w:val="24"/>
        </w:rPr>
        <w:t xml:space="preserve">s to employees in the public service who provide services </w:t>
      </w:r>
      <w:r w:rsidR="004301B7" w:rsidRPr="00177E75">
        <w:rPr>
          <w:rFonts w:asciiTheme="majorBidi" w:hAnsiTheme="majorBidi" w:cstheme="majorBidi"/>
          <w:sz w:val="24"/>
          <w:szCs w:val="24"/>
        </w:rPr>
        <w:t xml:space="preserve">(and appliances) </w:t>
      </w:r>
      <w:r w:rsidR="00DA30EE" w:rsidRPr="00177E75">
        <w:rPr>
          <w:rFonts w:asciiTheme="majorBidi" w:hAnsiTheme="majorBidi" w:cstheme="majorBidi"/>
          <w:sz w:val="24"/>
          <w:szCs w:val="24"/>
        </w:rPr>
        <w:t xml:space="preserve">to understand the facilities that cater to persons with disabilities. </w:t>
      </w:r>
    </w:p>
    <w:p w:rsidR="004301B7" w:rsidRPr="00177E75" w:rsidRDefault="00432B4E" w:rsidP="0066515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 xml:space="preserve">The </w:t>
      </w:r>
      <w:r w:rsidR="0066515D">
        <w:rPr>
          <w:rFonts w:asciiTheme="majorBidi" w:hAnsiTheme="majorBidi" w:cstheme="majorBidi"/>
          <w:sz w:val="24"/>
          <w:szCs w:val="24"/>
        </w:rPr>
        <w:t>government</w:t>
      </w:r>
      <w:r w:rsidRPr="00177E75">
        <w:rPr>
          <w:rFonts w:asciiTheme="majorBidi" w:hAnsiTheme="majorBidi" w:cstheme="majorBidi"/>
          <w:sz w:val="24"/>
          <w:szCs w:val="24"/>
        </w:rPr>
        <w:t xml:space="preserve"> should consider allocating funds </w:t>
      </w:r>
      <w:r w:rsidR="00D70A03" w:rsidRPr="00177E75">
        <w:rPr>
          <w:rFonts w:asciiTheme="majorBidi" w:hAnsiTheme="majorBidi" w:cstheme="majorBidi"/>
          <w:sz w:val="24"/>
          <w:szCs w:val="24"/>
        </w:rPr>
        <w:t>specifically for persons with disabilities</w:t>
      </w:r>
      <w:r w:rsidR="00F11F54">
        <w:rPr>
          <w:rFonts w:asciiTheme="majorBidi" w:hAnsiTheme="majorBidi" w:cstheme="majorBidi"/>
          <w:sz w:val="24"/>
          <w:szCs w:val="24"/>
        </w:rPr>
        <w:t xml:space="preserve"> within their</w:t>
      </w:r>
      <w:r w:rsidR="0066515D">
        <w:rPr>
          <w:rFonts w:asciiTheme="majorBidi" w:hAnsiTheme="majorBidi" w:cstheme="majorBidi"/>
          <w:sz w:val="24"/>
          <w:szCs w:val="24"/>
        </w:rPr>
        <w:t xml:space="preserve"> annual</w:t>
      </w:r>
      <w:r w:rsidR="00F11F54">
        <w:rPr>
          <w:rFonts w:asciiTheme="majorBidi" w:hAnsiTheme="majorBidi" w:cstheme="majorBidi"/>
          <w:sz w:val="24"/>
          <w:szCs w:val="24"/>
        </w:rPr>
        <w:t xml:space="preserve"> budget</w:t>
      </w:r>
      <w:r w:rsidR="00D70A03" w:rsidRPr="00177E75">
        <w:rPr>
          <w:rFonts w:asciiTheme="majorBidi" w:hAnsiTheme="majorBidi" w:cstheme="majorBidi"/>
          <w:sz w:val="24"/>
          <w:szCs w:val="24"/>
        </w:rPr>
        <w:t>.</w:t>
      </w:r>
    </w:p>
    <w:p w:rsidR="00810EAB" w:rsidRPr="00177E75" w:rsidRDefault="00810EAB" w:rsidP="0066515D">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Provide rehabilitation institutions for the different categories of disability present</w:t>
      </w:r>
      <w:r w:rsidR="00F17FED" w:rsidRPr="00177E75">
        <w:rPr>
          <w:rFonts w:asciiTheme="majorBidi" w:hAnsiTheme="majorBidi" w:cstheme="majorBidi"/>
          <w:sz w:val="24"/>
          <w:szCs w:val="24"/>
        </w:rPr>
        <w:t xml:space="preserve"> nationwide.</w:t>
      </w:r>
      <w:r w:rsidRPr="00177E75">
        <w:rPr>
          <w:rFonts w:asciiTheme="majorBidi" w:hAnsiTheme="majorBidi" w:cstheme="majorBidi"/>
          <w:sz w:val="24"/>
          <w:szCs w:val="24"/>
        </w:rPr>
        <w:t xml:space="preserve"> </w:t>
      </w:r>
    </w:p>
    <w:p w:rsidR="00E25089" w:rsidRPr="00177E75" w:rsidRDefault="0022368E" w:rsidP="00747E9A">
      <w:pPr>
        <w:pStyle w:val="ListParagraph"/>
        <w:numPr>
          <w:ilvl w:val="0"/>
          <w:numId w:val="5"/>
        </w:numPr>
        <w:jc w:val="both"/>
        <w:rPr>
          <w:rFonts w:asciiTheme="majorBidi" w:hAnsiTheme="majorBidi" w:cstheme="majorBidi"/>
          <w:sz w:val="24"/>
          <w:szCs w:val="24"/>
        </w:rPr>
      </w:pPr>
      <w:r w:rsidRPr="00177E75">
        <w:rPr>
          <w:rFonts w:asciiTheme="majorBidi" w:hAnsiTheme="majorBidi" w:cstheme="majorBidi"/>
          <w:sz w:val="24"/>
          <w:szCs w:val="24"/>
        </w:rPr>
        <w:t xml:space="preserve">Experts in the field of providing care and services for persons with disabilities should be trained regularly. </w:t>
      </w:r>
    </w:p>
    <w:p w:rsidR="00E25089" w:rsidRPr="005F0A9B" w:rsidRDefault="00E25089" w:rsidP="0033744D">
      <w:pPr>
        <w:jc w:val="both"/>
        <w:rPr>
          <w:rFonts w:asciiTheme="majorBidi" w:hAnsiTheme="majorBidi" w:cstheme="majorBidi"/>
          <w:sz w:val="20"/>
          <w:szCs w:val="20"/>
        </w:rPr>
      </w:pPr>
    </w:p>
    <w:p w:rsidR="00E25089" w:rsidRPr="005F0A9B" w:rsidRDefault="00E25089" w:rsidP="0033744D">
      <w:pPr>
        <w:jc w:val="center"/>
        <w:rPr>
          <w:rFonts w:asciiTheme="majorBidi" w:hAnsiTheme="majorBidi" w:cstheme="majorBidi"/>
          <w:sz w:val="20"/>
          <w:szCs w:val="20"/>
        </w:rPr>
      </w:pPr>
      <w:r w:rsidRPr="005F0A9B">
        <w:rPr>
          <w:rFonts w:asciiTheme="majorBidi" w:hAnsiTheme="majorBidi" w:cstheme="majorBidi"/>
          <w:sz w:val="20"/>
          <w:szCs w:val="20"/>
        </w:rPr>
        <w:t>***</w:t>
      </w:r>
    </w:p>
    <w:sectPr w:rsidR="00E25089" w:rsidRPr="005F0A9B" w:rsidSect="0033744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B5B" w:rsidRDefault="00B04B5B" w:rsidP="0074499A">
      <w:pPr>
        <w:spacing w:after="0" w:line="240" w:lineRule="auto"/>
      </w:pPr>
      <w:r>
        <w:separator/>
      </w:r>
    </w:p>
  </w:endnote>
  <w:endnote w:type="continuationSeparator" w:id="0">
    <w:p w:rsidR="00B04B5B" w:rsidRDefault="00B04B5B" w:rsidP="00744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553" w:rsidRDefault="0072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99166"/>
      <w:docPartObj>
        <w:docPartGallery w:val="Page Numbers (Bottom of Page)"/>
        <w:docPartUnique/>
      </w:docPartObj>
    </w:sdtPr>
    <w:sdtEndPr>
      <w:rPr>
        <w:noProof/>
      </w:rPr>
    </w:sdtEndPr>
    <w:sdtContent>
      <w:p w:rsidR="00B04B5B" w:rsidRDefault="00B04B5B">
        <w:pPr>
          <w:pStyle w:val="Footer"/>
          <w:jc w:val="center"/>
        </w:pPr>
        <w:r>
          <w:fldChar w:fldCharType="begin"/>
        </w:r>
        <w:r>
          <w:instrText xml:space="preserve"> PAGE   \* MERGEFORMAT </w:instrText>
        </w:r>
        <w:r>
          <w:fldChar w:fldCharType="separate"/>
        </w:r>
        <w:r w:rsidR="000E6841">
          <w:rPr>
            <w:noProof/>
          </w:rPr>
          <w:t>1</w:t>
        </w:r>
        <w:r>
          <w:rPr>
            <w:noProof/>
          </w:rPr>
          <w:fldChar w:fldCharType="end"/>
        </w:r>
      </w:p>
    </w:sdtContent>
  </w:sdt>
  <w:p w:rsidR="00B04B5B" w:rsidRDefault="00B04B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553" w:rsidRDefault="007245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B5B" w:rsidRDefault="00B04B5B" w:rsidP="0074499A">
      <w:pPr>
        <w:spacing w:after="0" w:line="240" w:lineRule="auto"/>
      </w:pPr>
      <w:r>
        <w:separator/>
      </w:r>
    </w:p>
  </w:footnote>
  <w:footnote w:type="continuationSeparator" w:id="0">
    <w:p w:rsidR="00B04B5B" w:rsidRDefault="00B04B5B" w:rsidP="007449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553" w:rsidRDefault="000E684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1192.3pt;height:843.8pt;z-index:-251657216;mso-position-horizontal:center;mso-position-horizontal-relative:margin;mso-position-vertical:center;mso-position-vertical-relative:margin" o:allowincell="f">
          <v:imagedata r:id="rId1" o:title="NHRC LOGO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553" w:rsidRDefault="000E684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1192.3pt;height:843.8pt;z-index:-251656192;mso-position-horizontal:center;mso-position-horizontal-relative:margin;mso-position-vertical:center;mso-position-vertical-relative:margin" o:allowincell="f">
          <v:imagedata r:id="rId1" o:title="NHRC LOGO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553" w:rsidRDefault="000E684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1192.3pt;height:843.8pt;z-index:-251658240;mso-position-horizontal:center;mso-position-horizontal-relative:margin;mso-position-vertical:center;mso-position-vertical-relative:margin" o:allowincell="f">
          <v:imagedata r:id="rId1" o:title="NHRC LOGO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45ED"/>
      </v:shape>
    </w:pict>
  </w:numPicBullet>
  <w:abstractNum w:abstractNumId="0" w15:restartNumberingAfterBreak="0">
    <w:nsid w:val="02A93822"/>
    <w:multiLevelType w:val="hybridMultilevel"/>
    <w:tmpl w:val="1598BA8A"/>
    <w:lvl w:ilvl="0" w:tplc="04090007">
      <w:start w:val="1"/>
      <w:numFmt w:val="bullet"/>
      <w:lvlText w:val=""/>
      <w:lvlPicBulletId w:val="0"/>
      <w:lvlJc w:val="left"/>
      <w:pPr>
        <w:ind w:left="1510" w:hanging="360"/>
      </w:pPr>
      <w:rPr>
        <w:rFonts w:ascii="Symbol" w:hAnsi="Symbol" w:hint="default"/>
      </w:rPr>
    </w:lvl>
    <w:lvl w:ilvl="1" w:tplc="04090003" w:tentative="1">
      <w:start w:val="1"/>
      <w:numFmt w:val="bullet"/>
      <w:lvlText w:val="o"/>
      <w:lvlJc w:val="left"/>
      <w:pPr>
        <w:ind w:left="2230" w:hanging="360"/>
      </w:pPr>
      <w:rPr>
        <w:rFonts w:ascii="Courier New" w:hAnsi="Courier New" w:cs="Courier New" w:hint="default"/>
      </w:rPr>
    </w:lvl>
    <w:lvl w:ilvl="2" w:tplc="04090005" w:tentative="1">
      <w:start w:val="1"/>
      <w:numFmt w:val="bullet"/>
      <w:lvlText w:val=""/>
      <w:lvlJc w:val="left"/>
      <w:pPr>
        <w:ind w:left="2950" w:hanging="360"/>
      </w:pPr>
      <w:rPr>
        <w:rFonts w:ascii="Wingdings" w:hAnsi="Wingdings" w:hint="default"/>
      </w:rPr>
    </w:lvl>
    <w:lvl w:ilvl="3" w:tplc="04090001" w:tentative="1">
      <w:start w:val="1"/>
      <w:numFmt w:val="bullet"/>
      <w:lvlText w:val=""/>
      <w:lvlJc w:val="left"/>
      <w:pPr>
        <w:ind w:left="3670" w:hanging="360"/>
      </w:pPr>
      <w:rPr>
        <w:rFonts w:ascii="Symbol" w:hAnsi="Symbol" w:hint="default"/>
      </w:rPr>
    </w:lvl>
    <w:lvl w:ilvl="4" w:tplc="04090003" w:tentative="1">
      <w:start w:val="1"/>
      <w:numFmt w:val="bullet"/>
      <w:lvlText w:val="o"/>
      <w:lvlJc w:val="left"/>
      <w:pPr>
        <w:ind w:left="4390" w:hanging="360"/>
      </w:pPr>
      <w:rPr>
        <w:rFonts w:ascii="Courier New" w:hAnsi="Courier New" w:cs="Courier New" w:hint="default"/>
      </w:rPr>
    </w:lvl>
    <w:lvl w:ilvl="5" w:tplc="04090005" w:tentative="1">
      <w:start w:val="1"/>
      <w:numFmt w:val="bullet"/>
      <w:lvlText w:val=""/>
      <w:lvlJc w:val="left"/>
      <w:pPr>
        <w:ind w:left="5110" w:hanging="360"/>
      </w:pPr>
      <w:rPr>
        <w:rFonts w:ascii="Wingdings" w:hAnsi="Wingdings" w:hint="default"/>
      </w:rPr>
    </w:lvl>
    <w:lvl w:ilvl="6" w:tplc="04090001" w:tentative="1">
      <w:start w:val="1"/>
      <w:numFmt w:val="bullet"/>
      <w:lvlText w:val=""/>
      <w:lvlJc w:val="left"/>
      <w:pPr>
        <w:ind w:left="5830" w:hanging="360"/>
      </w:pPr>
      <w:rPr>
        <w:rFonts w:ascii="Symbol" w:hAnsi="Symbol" w:hint="default"/>
      </w:rPr>
    </w:lvl>
    <w:lvl w:ilvl="7" w:tplc="04090003" w:tentative="1">
      <w:start w:val="1"/>
      <w:numFmt w:val="bullet"/>
      <w:lvlText w:val="o"/>
      <w:lvlJc w:val="left"/>
      <w:pPr>
        <w:ind w:left="6550" w:hanging="360"/>
      </w:pPr>
      <w:rPr>
        <w:rFonts w:ascii="Courier New" w:hAnsi="Courier New" w:cs="Courier New" w:hint="default"/>
      </w:rPr>
    </w:lvl>
    <w:lvl w:ilvl="8" w:tplc="04090005" w:tentative="1">
      <w:start w:val="1"/>
      <w:numFmt w:val="bullet"/>
      <w:lvlText w:val=""/>
      <w:lvlJc w:val="left"/>
      <w:pPr>
        <w:ind w:left="7270" w:hanging="360"/>
      </w:pPr>
      <w:rPr>
        <w:rFonts w:ascii="Wingdings" w:hAnsi="Wingdings" w:hint="default"/>
      </w:rPr>
    </w:lvl>
  </w:abstractNum>
  <w:abstractNum w:abstractNumId="1" w15:restartNumberingAfterBreak="0">
    <w:nsid w:val="03592F9A"/>
    <w:multiLevelType w:val="hybridMultilevel"/>
    <w:tmpl w:val="16AE5EDC"/>
    <w:lvl w:ilvl="0" w:tplc="DDD0FD32">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F9510B"/>
    <w:multiLevelType w:val="hybridMultilevel"/>
    <w:tmpl w:val="75FE2FBA"/>
    <w:lvl w:ilvl="0" w:tplc="F1F4BDD0">
      <w:start w:val="2"/>
      <w:numFmt w:val="upp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6DA3DD8"/>
    <w:multiLevelType w:val="hybridMultilevel"/>
    <w:tmpl w:val="C4022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525FE4"/>
    <w:multiLevelType w:val="hybridMultilevel"/>
    <w:tmpl w:val="E5B0125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2BFA60E9"/>
    <w:multiLevelType w:val="hybridMultilevel"/>
    <w:tmpl w:val="26607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2535F7"/>
    <w:multiLevelType w:val="hybridMultilevel"/>
    <w:tmpl w:val="15E43D0E"/>
    <w:lvl w:ilvl="0" w:tplc="B59499CC">
      <w:start w:val="1"/>
      <w:numFmt w:val="decimal"/>
      <w:lvlText w:val="%1)"/>
      <w:lvlJc w:val="left"/>
      <w:pPr>
        <w:ind w:left="1440" w:hanging="360"/>
      </w:pPr>
      <w:rPr>
        <w:rFonts w:hint="default"/>
        <w:color w:val="FF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53869D1"/>
    <w:multiLevelType w:val="hybridMultilevel"/>
    <w:tmpl w:val="B3B81BB6"/>
    <w:lvl w:ilvl="0" w:tplc="CC2E866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D0363D7"/>
    <w:multiLevelType w:val="hybridMultilevel"/>
    <w:tmpl w:val="19D0A0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2FB50C9"/>
    <w:multiLevelType w:val="hybridMultilevel"/>
    <w:tmpl w:val="8DCC402E"/>
    <w:lvl w:ilvl="0" w:tplc="392CBDEC">
      <w:start w:val="3"/>
      <w:numFmt w:val="upperLetter"/>
      <w:lvlText w:val="%1."/>
      <w:lvlJc w:val="left"/>
      <w:pPr>
        <w:ind w:left="1287" w:hanging="360"/>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856458B"/>
    <w:multiLevelType w:val="hybridMultilevel"/>
    <w:tmpl w:val="499EC9D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16A1BEB"/>
    <w:multiLevelType w:val="hybridMultilevel"/>
    <w:tmpl w:val="94367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844F56"/>
    <w:multiLevelType w:val="hybridMultilevel"/>
    <w:tmpl w:val="B00668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5C7CEE"/>
    <w:multiLevelType w:val="hybridMultilevel"/>
    <w:tmpl w:val="31BC7BA6"/>
    <w:lvl w:ilvl="0" w:tplc="04090001">
      <w:start w:val="1"/>
      <w:numFmt w:val="bullet"/>
      <w:lvlText w:val=""/>
      <w:lvlJc w:val="left"/>
      <w:pPr>
        <w:ind w:left="927"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E8108F"/>
    <w:multiLevelType w:val="hybridMultilevel"/>
    <w:tmpl w:val="0186BA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793C88"/>
    <w:multiLevelType w:val="hybridMultilevel"/>
    <w:tmpl w:val="7CCE6A96"/>
    <w:lvl w:ilvl="0" w:tplc="04090007">
      <w:start w:val="1"/>
      <w:numFmt w:val="bullet"/>
      <w:lvlText w:val=""/>
      <w:lvlPicBulletId w:val="0"/>
      <w:lvlJc w:val="left"/>
      <w:pPr>
        <w:ind w:left="1800" w:hanging="360"/>
      </w:pPr>
      <w:rPr>
        <w:rFonts w:ascii="Symbol" w:hAnsi="Symbol" w:hint="default"/>
        <w:b w:val="0"/>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88A238E"/>
    <w:multiLevelType w:val="hybridMultilevel"/>
    <w:tmpl w:val="8A90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B03D6A"/>
    <w:multiLevelType w:val="hybridMultilevel"/>
    <w:tmpl w:val="75EA1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412471"/>
    <w:multiLevelType w:val="hybridMultilevel"/>
    <w:tmpl w:val="86583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0"/>
  </w:num>
  <w:num w:numId="4">
    <w:abstractNumId w:val="14"/>
  </w:num>
  <w:num w:numId="5">
    <w:abstractNumId w:val="10"/>
  </w:num>
  <w:num w:numId="6">
    <w:abstractNumId w:val="1"/>
  </w:num>
  <w:num w:numId="7">
    <w:abstractNumId w:val="7"/>
  </w:num>
  <w:num w:numId="8">
    <w:abstractNumId w:val="12"/>
  </w:num>
  <w:num w:numId="9">
    <w:abstractNumId w:val="6"/>
  </w:num>
  <w:num w:numId="10">
    <w:abstractNumId w:val="4"/>
  </w:num>
  <w:num w:numId="11">
    <w:abstractNumId w:val="16"/>
  </w:num>
  <w:num w:numId="12">
    <w:abstractNumId w:val="8"/>
  </w:num>
  <w:num w:numId="13">
    <w:abstractNumId w:val="5"/>
  </w:num>
  <w:num w:numId="14">
    <w:abstractNumId w:val="11"/>
  </w:num>
  <w:num w:numId="15">
    <w:abstractNumId w:val="18"/>
  </w:num>
  <w:num w:numId="16">
    <w:abstractNumId w:val="17"/>
  </w:num>
  <w:num w:numId="17">
    <w:abstractNumId w:val="3"/>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4A8"/>
    <w:rsid w:val="00001692"/>
    <w:rsid w:val="00014DB6"/>
    <w:rsid w:val="00026F34"/>
    <w:rsid w:val="00045270"/>
    <w:rsid w:val="00061F4B"/>
    <w:rsid w:val="00062C06"/>
    <w:rsid w:val="00072A84"/>
    <w:rsid w:val="00085A4E"/>
    <w:rsid w:val="000913F8"/>
    <w:rsid w:val="000D0F1C"/>
    <w:rsid w:val="000D2D4B"/>
    <w:rsid w:val="000E6841"/>
    <w:rsid w:val="000F663A"/>
    <w:rsid w:val="00111260"/>
    <w:rsid w:val="00115A20"/>
    <w:rsid w:val="00116797"/>
    <w:rsid w:val="00177E75"/>
    <w:rsid w:val="001E7AC7"/>
    <w:rsid w:val="002218EC"/>
    <w:rsid w:val="0022368E"/>
    <w:rsid w:val="002245E3"/>
    <w:rsid w:val="002470AC"/>
    <w:rsid w:val="002555A4"/>
    <w:rsid w:val="002C135C"/>
    <w:rsid w:val="002E06E7"/>
    <w:rsid w:val="002F7DF1"/>
    <w:rsid w:val="0032513C"/>
    <w:rsid w:val="0033744D"/>
    <w:rsid w:val="00337B6E"/>
    <w:rsid w:val="00340E2A"/>
    <w:rsid w:val="00352A18"/>
    <w:rsid w:val="003815A8"/>
    <w:rsid w:val="003A2283"/>
    <w:rsid w:val="0042659F"/>
    <w:rsid w:val="004301B7"/>
    <w:rsid w:val="00432B4E"/>
    <w:rsid w:val="004441BA"/>
    <w:rsid w:val="00454BBE"/>
    <w:rsid w:val="00462065"/>
    <w:rsid w:val="004641F5"/>
    <w:rsid w:val="004700DF"/>
    <w:rsid w:val="00474964"/>
    <w:rsid w:val="004A04A8"/>
    <w:rsid w:val="004B2E5F"/>
    <w:rsid w:val="004B2F90"/>
    <w:rsid w:val="004C3B74"/>
    <w:rsid w:val="004D04EE"/>
    <w:rsid w:val="004D0E0D"/>
    <w:rsid w:val="004D2ABF"/>
    <w:rsid w:val="004D4BBC"/>
    <w:rsid w:val="00502AB1"/>
    <w:rsid w:val="005079B5"/>
    <w:rsid w:val="0053428F"/>
    <w:rsid w:val="00547407"/>
    <w:rsid w:val="00555A43"/>
    <w:rsid w:val="00571F15"/>
    <w:rsid w:val="005751BC"/>
    <w:rsid w:val="00581377"/>
    <w:rsid w:val="00584209"/>
    <w:rsid w:val="0058674B"/>
    <w:rsid w:val="005901AC"/>
    <w:rsid w:val="005B051F"/>
    <w:rsid w:val="005E67FA"/>
    <w:rsid w:val="005E720A"/>
    <w:rsid w:val="005F0A9B"/>
    <w:rsid w:val="005F1AF2"/>
    <w:rsid w:val="005F36A3"/>
    <w:rsid w:val="00634533"/>
    <w:rsid w:val="006425D6"/>
    <w:rsid w:val="0066515D"/>
    <w:rsid w:val="006745A0"/>
    <w:rsid w:val="006768E0"/>
    <w:rsid w:val="00684968"/>
    <w:rsid w:val="0069142F"/>
    <w:rsid w:val="00696160"/>
    <w:rsid w:val="006A04DE"/>
    <w:rsid w:val="006B692E"/>
    <w:rsid w:val="006C2FF1"/>
    <w:rsid w:val="00724553"/>
    <w:rsid w:val="0074499A"/>
    <w:rsid w:val="00747E9A"/>
    <w:rsid w:val="00751F59"/>
    <w:rsid w:val="00764217"/>
    <w:rsid w:val="00770016"/>
    <w:rsid w:val="00774AD0"/>
    <w:rsid w:val="00784C3C"/>
    <w:rsid w:val="007D0413"/>
    <w:rsid w:val="007D1650"/>
    <w:rsid w:val="007F50D7"/>
    <w:rsid w:val="007F6D43"/>
    <w:rsid w:val="008002B8"/>
    <w:rsid w:val="00810EAB"/>
    <w:rsid w:val="00827E07"/>
    <w:rsid w:val="0083382D"/>
    <w:rsid w:val="00860845"/>
    <w:rsid w:val="0087311E"/>
    <w:rsid w:val="008777C6"/>
    <w:rsid w:val="00894B91"/>
    <w:rsid w:val="008B03BF"/>
    <w:rsid w:val="008B07A2"/>
    <w:rsid w:val="008B4F9C"/>
    <w:rsid w:val="008C428C"/>
    <w:rsid w:val="008E490F"/>
    <w:rsid w:val="008F4B2F"/>
    <w:rsid w:val="00902E9B"/>
    <w:rsid w:val="00904E74"/>
    <w:rsid w:val="00905956"/>
    <w:rsid w:val="00921076"/>
    <w:rsid w:val="009563F5"/>
    <w:rsid w:val="00956567"/>
    <w:rsid w:val="00972D56"/>
    <w:rsid w:val="00997589"/>
    <w:rsid w:val="009A3F6A"/>
    <w:rsid w:val="009B4159"/>
    <w:rsid w:val="009D47F4"/>
    <w:rsid w:val="009E036C"/>
    <w:rsid w:val="009E3988"/>
    <w:rsid w:val="009F58D8"/>
    <w:rsid w:val="00A25188"/>
    <w:rsid w:val="00A46CA6"/>
    <w:rsid w:val="00A539E9"/>
    <w:rsid w:val="00A810F3"/>
    <w:rsid w:val="00A812E6"/>
    <w:rsid w:val="00A863B5"/>
    <w:rsid w:val="00A8743B"/>
    <w:rsid w:val="00A9217D"/>
    <w:rsid w:val="00AA24B9"/>
    <w:rsid w:val="00AA29A3"/>
    <w:rsid w:val="00AA7CCC"/>
    <w:rsid w:val="00AB25CE"/>
    <w:rsid w:val="00AC750C"/>
    <w:rsid w:val="00AD4087"/>
    <w:rsid w:val="00AF288C"/>
    <w:rsid w:val="00B033FD"/>
    <w:rsid w:val="00B04B5B"/>
    <w:rsid w:val="00B1199F"/>
    <w:rsid w:val="00B120F6"/>
    <w:rsid w:val="00B270F1"/>
    <w:rsid w:val="00B854C2"/>
    <w:rsid w:val="00B94B3F"/>
    <w:rsid w:val="00B957FD"/>
    <w:rsid w:val="00BD5575"/>
    <w:rsid w:val="00BE1D4D"/>
    <w:rsid w:val="00BE700F"/>
    <w:rsid w:val="00BF3636"/>
    <w:rsid w:val="00C079C3"/>
    <w:rsid w:val="00C157D7"/>
    <w:rsid w:val="00C264A8"/>
    <w:rsid w:val="00C35C3B"/>
    <w:rsid w:val="00C41112"/>
    <w:rsid w:val="00C4641C"/>
    <w:rsid w:val="00C5013F"/>
    <w:rsid w:val="00C57095"/>
    <w:rsid w:val="00C65B62"/>
    <w:rsid w:val="00C93BA8"/>
    <w:rsid w:val="00CA2FC3"/>
    <w:rsid w:val="00CA561B"/>
    <w:rsid w:val="00CB6071"/>
    <w:rsid w:val="00CF1865"/>
    <w:rsid w:val="00CF3064"/>
    <w:rsid w:val="00CF4E37"/>
    <w:rsid w:val="00D24D66"/>
    <w:rsid w:val="00D537EA"/>
    <w:rsid w:val="00D70A03"/>
    <w:rsid w:val="00D72A35"/>
    <w:rsid w:val="00D8625D"/>
    <w:rsid w:val="00D930D4"/>
    <w:rsid w:val="00D94ADA"/>
    <w:rsid w:val="00D96853"/>
    <w:rsid w:val="00DA30EE"/>
    <w:rsid w:val="00DD1421"/>
    <w:rsid w:val="00DD462B"/>
    <w:rsid w:val="00DF08A3"/>
    <w:rsid w:val="00DF51BC"/>
    <w:rsid w:val="00E22F00"/>
    <w:rsid w:val="00E25089"/>
    <w:rsid w:val="00E46DFF"/>
    <w:rsid w:val="00E75AB9"/>
    <w:rsid w:val="00E7705C"/>
    <w:rsid w:val="00E77339"/>
    <w:rsid w:val="00E77F4E"/>
    <w:rsid w:val="00E8708E"/>
    <w:rsid w:val="00E9359F"/>
    <w:rsid w:val="00EA068F"/>
    <w:rsid w:val="00EA096B"/>
    <w:rsid w:val="00EA7C45"/>
    <w:rsid w:val="00EB0D6A"/>
    <w:rsid w:val="00EB6292"/>
    <w:rsid w:val="00EC13C4"/>
    <w:rsid w:val="00ED54BE"/>
    <w:rsid w:val="00EE192D"/>
    <w:rsid w:val="00EF64B3"/>
    <w:rsid w:val="00F05784"/>
    <w:rsid w:val="00F11F54"/>
    <w:rsid w:val="00F17FED"/>
    <w:rsid w:val="00F21882"/>
    <w:rsid w:val="00F41BD8"/>
    <w:rsid w:val="00F8281A"/>
    <w:rsid w:val="00F956E5"/>
    <w:rsid w:val="00FD4AF0"/>
    <w:rsid w:val="00FD6860"/>
    <w:rsid w:val="00FE50D9"/>
    <w:rsid w:val="00FF34DA"/>
    <w:rsid w:val="00FF56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EC4E7918-B645-4693-B4D4-4F18E56A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4A8"/>
    <w:pPr>
      <w:ind w:left="720"/>
      <w:contextualSpacing/>
    </w:pPr>
  </w:style>
  <w:style w:type="table" w:styleId="TableGrid">
    <w:name w:val="Table Grid"/>
    <w:basedOn w:val="TableNormal"/>
    <w:uiPriority w:val="59"/>
    <w:rsid w:val="009E3988"/>
    <w:pPr>
      <w:spacing w:after="0" w:line="240" w:lineRule="auto"/>
    </w:pPr>
    <w:rPr>
      <w:rFonts w:ascii="Garamond" w:eastAsia="Calibri" w:hAnsi="Garamond"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5A8"/>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Header">
    <w:name w:val="header"/>
    <w:basedOn w:val="Normal"/>
    <w:link w:val="HeaderChar"/>
    <w:uiPriority w:val="99"/>
    <w:unhideWhenUsed/>
    <w:rsid w:val="0074499A"/>
    <w:pPr>
      <w:tabs>
        <w:tab w:val="center" w:pos="4153"/>
        <w:tab w:val="right" w:pos="8306"/>
      </w:tabs>
      <w:spacing w:after="0" w:line="240" w:lineRule="auto"/>
    </w:pPr>
  </w:style>
  <w:style w:type="character" w:customStyle="1" w:styleId="HeaderChar">
    <w:name w:val="Header Char"/>
    <w:basedOn w:val="DefaultParagraphFont"/>
    <w:link w:val="Header"/>
    <w:uiPriority w:val="99"/>
    <w:rsid w:val="0074499A"/>
  </w:style>
  <w:style w:type="paragraph" w:styleId="Footer">
    <w:name w:val="footer"/>
    <w:basedOn w:val="Normal"/>
    <w:link w:val="FooterChar"/>
    <w:uiPriority w:val="99"/>
    <w:unhideWhenUsed/>
    <w:rsid w:val="007449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74499A"/>
  </w:style>
  <w:style w:type="table" w:styleId="GridTable4-Accent1">
    <w:name w:val="Grid Table 4 Accent 1"/>
    <w:basedOn w:val="TableNormal"/>
    <w:uiPriority w:val="49"/>
    <w:rsid w:val="002F7DF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E770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0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8B5D6D-AA48-400D-A9E2-2666D8212EDD}"/>
</file>

<file path=customXml/itemProps2.xml><?xml version="1.0" encoding="utf-8"?>
<ds:datastoreItem xmlns:ds="http://schemas.openxmlformats.org/officeDocument/2006/customXml" ds:itemID="{CEF3B77E-0F28-412D-BEAA-6062D8A06266}"/>
</file>

<file path=customXml/itemProps3.xml><?xml version="1.0" encoding="utf-8"?>
<ds:datastoreItem xmlns:ds="http://schemas.openxmlformats.org/officeDocument/2006/customXml" ds:itemID="{7A281E48-46F6-4650-9D50-82836637FB34}"/>
</file>

<file path=customXml/itemProps4.xml><?xml version="1.0" encoding="utf-8"?>
<ds:datastoreItem xmlns:ds="http://schemas.openxmlformats.org/officeDocument/2006/customXml" ds:itemID="{7A6A2B4A-51D0-4276-8A15-8F5D7122477D}"/>
</file>

<file path=docProps/app.xml><?xml version="1.0" encoding="utf-8"?>
<Properties xmlns="http://schemas.openxmlformats.org/officeDocument/2006/extended-properties" xmlns:vt="http://schemas.openxmlformats.org/officeDocument/2006/docPropsVTypes">
  <Template>Normal.dotm</Template>
  <TotalTime>1</TotalTime>
  <Pages>9</Pages>
  <Words>3738</Words>
  <Characters>21313</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cyrus rahimtoola</dc:creator>
  <cp:keywords/>
  <dc:description/>
  <cp:lastModifiedBy>Jorge ARAYA</cp:lastModifiedBy>
  <cp:revision>2</cp:revision>
  <cp:lastPrinted>2018-01-28T08:10:00Z</cp:lastPrinted>
  <dcterms:created xsi:type="dcterms:W3CDTF">2018-01-30T08:41:00Z</dcterms:created>
  <dcterms:modified xsi:type="dcterms:W3CDTF">2018-01-30T08:41:00Z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