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BE141F" w14:textId="67EFB499" w:rsidR="00D21064" w:rsidRDefault="00D864CF" w:rsidP="00F87326">
      <w:pPr>
        <w:jc w:val="center"/>
        <w:rPr>
          <w:b/>
        </w:rPr>
      </w:pPr>
      <w:bookmarkStart w:id="0" w:name="_GoBack"/>
      <w:bookmarkEnd w:id="0"/>
      <w:permStart w:id="1099974148" w:edGrp="everyone"/>
      <w:permEnd w:id="1099974148"/>
      <w:r>
        <w:rPr>
          <w:b/>
          <w:lang w:val="en-GB"/>
        </w:rPr>
        <w:t xml:space="preserve">Comments by the National Ombudsman on the </w:t>
      </w:r>
      <w:r w:rsidR="001770A7">
        <w:rPr>
          <w:b/>
          <w:lang w:val="en-GB"/>
        </w:rPr>
        <w:t>implementation</w:t>
      </w:r>
      <w:r>
        <w:rPr>
          <w:b/>
          <w:lang w:val="en-GB"/>
        </w:rPr>
        <w:t xml:space="preserve"> of the UN Convention </w:t>
      </w:r>
      <w:r w:rsidR="00B60026">
        <w:rPr>
          <w:b/>
          <w:lang w:val="en-GB"/>
        </w:rPr>
        <w:t xml:space="preserve">on the Rights of Persons with Disabilities in relation to the initial report of the Bulgarian Government </w:t>
      </w:r>
      <w:r w:rsidR="00B60026" w:rsidRPr="00B60026">
        <w:rPr>
          <w:b/>
          <w:lang w:val="en-GB"/>
        </w:rPr>
        <w:t xml:space="preserve">on measures taken to give effect to its obligations under the </w:t>
      </w:r>
      <w:r w:rsidR="00B60026">
        <w:rPr>
          <w:b/>
          <w:lang w:val="en-GB"/>
        </w:rPr>
        <w:t xml:space="preserve">UN Convention on the Rights of Persons with Disabilities </w:t>
      </w:r>
    </w:p>
    <w:p w14:paraId="58A1DAAE" w14:textId="77777777" w:rsidR="00D21064" w:rsidRPr="00F76B60" w:rsidRDefault="00D21064" w:rsidP="00F76B60">
      <w:pPr>
        <w:rPr>
          <w:b/>
          <w:lang w:val="en-US"/>
        </w:rPr>
      </w:pPr>
    </w:p>
    <w:p w14:paraId="66FD5F9F" w14:textId="76D3A500" w:rsidR="00897B4F" w:rsidRPr="004509C2" w:rsidRDefault="00B60026" w:rsidP="00897B4F">
      <w:pPr>
        <w:rPr>
          <w:b/>
        </w:rPr>
      </w:pPr>
      <w:r>
        <w:rPr>
          <w:b/>
          <w:lang w:val="en-GB"/>
        </w:rPr>
        <w:t>Introduction</w:t>
      </w:r>
    </w:p>
    <w:p w14:paraId="670235BE" w14:textId="277643A3" w:rsidR="00E9580F" w:rsidRDefault="004509C2" w:rsidP="00F87326">
      <w:pPr>
        <w:jc w:val="both"/>
      </w:pPr>
      <w:r>
        <w:rPr>
          <w:lang w:val="en-GB"/>
        </w:rPr>
        <w:t>The</w:t>
      </w:r>
      <w:r w:rsidRPr="004509C2">
        <w:t xml:space="preserve"> </w:t>
      </w:r>
      <w:r>
        <w:rPr>
          <w:lang w:val="en-GB"/>
        </w:rPr>
        <w:t>Ombudsman</w:t>
      </w:r>
      <w:r w:rsidRPr="004509C2">
        <w:t xml:space="preserve">, </w:t>
      </w:r>
      <w:r>
        <w:rPr>
          <w:lang w:val="en-GB"/>
        </w:rPr>
        <w:t>in</w:t>
      </w:r>
      <w:r w:rsidRPr="004509C2">
        <w:t xml:space="preserve"> </w:t>
      </w:r>
      <w:r>
        <w:rPr>
          <w:lang w:val="en-GB"/>
        </w:rPr>
        <w:t>its</w:t>
      </w:r>
      <w:r w:rsidRPr="004509C2">
        <w:t xml:space="preserve"> </w:t>
      </w:r>
      <w:r>
        <w:rPr>
          <w:lang w:val="en-GB"/>
        </w:rPr>
        <w:t>capacity</w:t>
      </w:r>
      <w:r w:rsidRPr="004509C2">
        <w:t xml:space="preserve"> </w:t>
      </w:r>
      <w:r>
        <w:rPr>
          <w:lang w:val="en-GB"/>
        </w:rPr>
        <w:t>of</w:t>
      </w:r>
      <w:r w:rsidRPr="004509C2">
        <w:t xml:space="preserve"> </w:t>
      </w:r>
      <w:r>
        <w:rPr>
          <w:lang w:val="en-GB"/>
        </w:rPr>
        <w:t>an</w:t>
      </w:r>
      <w:r w:rsidRPr="004509C2">
        <w:t xml:space="preserve"> </w:t>
      </w:r>
      <w:r>
        <w:rPr>
          <w:lang w:val="en-GB"/>
        </w:rPr>
        <w:t>independent</w:t>
      </w:r>
      <w:r w:rsidRPr="004509C2">
        <w:t xml:space="preserve"> </w:t>
      </w:r>
      <w:r>
        <w:rPr>
          <w:lang w:val="en-GB"/>
        </w:rPr>
        <w:t>authority</w:t>
      </w:r>
      <w:r w:rsidRPr="004509C2">
        <w:t xml:space="preserve"> </w:t>
      </w:r>
      <w:r>
        <w:rPr>
          <w:lang w:val="en-GB"/>
        </w:rPr>
        <w:t>for</w:t>
      </w:r>
      <w:r w:rsidRPr="004509C2">
        <w:t xml:space="preserve"> </w:t>
      </w:r>
      <w:r>
        <w:rPr>
          <w:lang w:val="en-GB"/>
        </w:rPr>
        <w:t>the</w:t>
      </w:r>
      <w:r w:rsidRPr="004509C2">
        <w:t xml:space="preserve"> </w:t>
      </w:r>
      <w:r>
        <w:rPr>
          <w:lang w:val="en-GB"/>
        </w:rPr>
        <w:t>protection</w:t>
      </w:r>
      <w:r w:rsidRPr="004509C2">
        <w:t xml:space="preserve"> </w:t>
      </w:r>
      <w:r>
        <w:rPr>
          <w:lang w:val="en-GB"/>
        </w:rPr>
        <w:t>of</w:t>
      </w:r>
      <w:r w:rsidRPr="004509C2">
        <w:t xml:space="preserve"> </w:t>
      </w:r>
      <w:r>
        <w:rPr>
          <w:lang w:val="en-GB"/>
        </w:rPr>
        <w:t>human</w:t>
      </w:r>
      <w:r w:rsidRPr="004509C2">
        <w:t xml:space="preserve"> </w:t>
      </w:r>
      <w:r>
        <w:rPr>
          <w:lang w:val="en-GB"/>
        </w:rPr>
        <w:t>rights</w:t>
      </w:r>
      <w:r w:rsidRPr="004509C2">
        <w:t xml:space="preserve"> </w:t>
      </w:r>
      <w:r>
        <w:rPr>
          <w:lang w:val="en-GB"/>
        </w:rPr>
        <w:t>whose</w:t>
      </w:r>
      <w:r w:rsidRPr="004509C2">
        <w:t xml:space="preserve"> </w:t>
      </w:r>
      <w:r>
        <w:rPr>
          <w:lang w:val="en-GB"/>
        </w:rPr>
        <w:t>work</w:t>
      </w:r>
      <w:r w:rsidRPr="004509C2">
        <w:t xml:space="preserve"> </w:t>
      </w:r>
      <w:r>
        <w:rPr>
          <w:lang w:val="en-GB"/>
        </w:rPr>
        <w:t>is</w:t>
      </w:r>
      <w:r w:rsidRPr="004509C2">
        <w:t xml:space="preserve"> </w:t>
      </w:r>
      <w:r>
        <w:rPr>
          <w:lang w:val="en-GB"/>
        </w:rPr>
        <w:t>subject</w:t>
      </w:r>
      <w:r w:rsidRPr="004509C2">
        <w:t xml:space="preserve"> </w:t>
      </w:r>
      <w:r>
        <w:rPr>
          <w:lang w:val="en-GB"/>
        </w:rPr>
        <w:t>to</w:t>
      </w:r>
      <w:r w:rsidRPr="004509C2">
        <w:t xml:space="preserve"> </w:t>
      </w:r>
      <w:r>
        <w:rPr>
          <w:lang w:val="en-GB"/>
        </w:rPr>
        <w:t>the</w:t>
      </w:r>
      <w:r w:rsidRPr="004509C2">
        <w:t xml:space="preserve"> </w:t>
      </w:r>
      <w:r>
        <w:rPr>
          <w:lang w:val="en-GB"/>
        </w:rPr>
        <w:t>Constitution</w:t>
      </w:r>
      <w:r w:rsidRPr="004509C2">
        <w:t xml:space="preserve">, </w:t>
      </w:r>
      <w:r>
        <w:rPr>
          <w:lang w:val="en-GB"/>
        </w:rPr>
        <w:t>domestic</w:t>
      </w:r>
      <w:r w:rsidRPr="004509C2">
        <w:t xml:space="preserve"> </w:t>
      </w:r>
      <w:r>
        <w:rPr>
          <w:lang w:val="en-GB"/>
        </w:rPr>
        <w:t>laws</w:t>
      </w:r>
      <w:r w:rsidRPr="004509C2">
        <w:t xml:space="preserve"> </w:t>
      </w:r>
      <w:r>
        <w:rPr>
          <w:lang w:val="en-GB"/>
        </w:rPr>
        <w:t>and</w:t>
      </w:r>
      <w:r w:rsidRPr="004509C2">
        <w:t xml:space="preserve"> </w:t>
      </w:r>
      <w:r>
        <w:rPr>
          <w:lang w:val="en-GB"/>
        </w:rPr>
        <w:t>international</w:t>
      </w:r>
      <w:r w:rsidRPr="004509C2">
        <w:t xml:space="preserve"> </w:t>
      </w:r>
      <w:r>
        <w:rPr>
          <w:lang w:val="en-GB"/>
        </w:rPr>
        <w:t>treaties</w:t>
      </w:r>
      <w:r w:rsidRPr="004509C2">
        <w:t xml:space="preserve"> </w:t>
      </w:r>
      <w:r>
        <w:rPr>
          <w:lang w:val="en-GB"/>
        </w:rPr>
        <w:t>to</w:t>
      </w:r>
      <w:r w:rsidRPr="004509C2">
        <w:t xml:space="preserve"> </w:t>
      </w:r>
      <w:r>
        <w:rPr>
          <w:lang w:val="en-GB"/>
        </w:rPr>
        <w:t>which</w:t>
      </w:r>
      <w:r w:rsidRPr="004509C2">
        <w:t xml:space="preserve"> </w:t>
      </w:r>
      <w:r>
        <w:rPr>
          <w:lang w:val="en-GB"/>
        </w:rPr>
        <w:t>the</w:t>
      </w:r>
      <w:r w:rsidRPr="004509C2">
        <w:t xml:space="preserve"> </w:t>
      </w:r>
      <w:r>
        <w:rPr>
          <w:lang w:val="en-GB"/>
        </w:rPr>
        <w:t>Republic</w:t>
      </w:r>
      <w:r w:rsidRPr="004509C2">
        <w:t xml:space="preserve"> </w:t>
      </w:r>
      <w:r>
        <w:rPr>
          <w:lang w:val="en-GB"/>
        </w:rPr>
        <w:t>of</w:t>
      </w:r>
      <w:r w:rsidRPr="004509C2">
        <w:t xml:space="preserve"> </w:t>
      </w:r>
      <w:r>
        <w:rPr>
          <w:lang w:val="en-GB"/>
        </w:rPr>
        <w:t>Bulgaria</w:t>
      </w:r>
      <w:r w:rsidRPr="004509C2">
        <w:t xml:space="preserve"> </w:t>
      </w:r>
      <w:r>
        <w:rPr>
          <w:lang w:val="en-GB"/>
        </w:rPr>
        <w:t>is</w:t>
      </w:r>
      <w:r w:rsidRPr="004509C2">
        <w:t xml:space="preserve"> </w:t>
      </w:r>
      <w:r>
        <w:rPr>
          <w:lang w:val="en-GB"/>
        </w:rPr>
        <w:t>a</w:t>
      </w:r>
      <w:r w:rsidRPr="004509C2">
        <w:t xml:space="preserve"> </w:t>
      </w:r>
      <w:r>
        <w:rPr>
          <w:lang w:val="en-GB"/>
        </w:rPr>
        <w:t>party</w:t>
      </w:r>
      <w:r w:rsidR="001770A7" w:rsidRPr="001770A7">
        <w:t xml:space="preserve">, </w:t>
      </w:r>
      <w:r w:rsidR="001770A7">
        <w:rPr>
          <w:lang w:val="en-GB"/>
        </w:rPr>
        <w:t>and</w:t>
      </w:r>
      <w:r w:rsidR="001770A7" w:rsidRPr="001770A7">
        <w:t xml:space="preserve"> </w:t>
      </w:r>
      <w:r w:rsidR="001770A7">
        <w:rPr>
          <w:lang w:val="en-GB"/>
        </w:rPr>
        <w:t>as</w:t>
      </w:r>
      <w:r w:rsidR="001770A7" w:rsidRPr="001770A7">
        <w:t xml:space="preserve"> </w:t>
      </w:r>
      <w:r w:rsidR="001770A7">
        <w:rPr>
          <w:lang w:val="en-GB"/>
        </w:rPr>
        <w:t>long</w:t>
      </w:r>
      <w:r w:rsidR="001770A7" w:rsidRPr="001770A7">
        <w:t xml:space="preserve"> </w:t>
      </w:r>
      <w:r w:rsidR="001770A7">
        <w:rPr>
          <w:lang w:val="en-GB"/>
        </w:rPr>
        <w:t>as</w:t>
      </w:r>
      <w:r w:rsidR="001770A7" w:rsidRPr="001770A7">
        <w:t xml:space="preserve"> </w:t>
      </w:r>
      <w:r w:rsidR="001770A7">
        <w:rPr>
          <w:lang w:val="en-GB"/>
        </w:rPr>
        <w:t>no</w:t>
      </w:r>
      <w:r w:rsidR="001770A7" w:rsidRPr="001770A7">
        <w:t xml:space="preserve"> </w:t>
      </w:r>
      <w:r w:rsidR="001770A7">
        <w:rPr>
          <w:lang w:val="en-GB"/>
        </w:rPr>
        <w:t>independent</w:t>
      </w:r>
      <w:r w:rsidR="001770A7" w:rsidRPr="001770A7">
        <w:t xml:space="preserve"> </w:t>
      </w:r>
      <w:r w:rsidR="001770A7">
        <w:rPr>
          <w:lang w:val="en-GB"/>
        </w:rPr>
        <w:t>mechanism</w:t>
      </w:r>
      <w:r w:rsidR="001770A7" w:rsidRPr="001770A7">
        <w:t xml:space="preserve"> </w:t>
      </w:r>
      <w:r w:rsidR="001770A7">
        <w:rPr>
          <w:lang w:val="en-GB"/>
        </w:rPr>
        <w:t>has</w:t>
      </w:r>
      <w:r w:rsidR="001770A7" w:rsidRPr="001770A7">
        <w:t xml:space="preserve"> </w:t>
      </w:r>
      <w:r w:rsidR="001770A7">
        <w:rPr>
          <w:lang w:val="en-GB"/>
        </w:rPr>
        <w:t>been</w:t>
      </w:r>
      <w:r w:rsidR="001770A7" w:rsidRPr="001770A7">
        <w:t xml:space="preserve"> </w:t>
      </w:r>
      <w:r w:rsidR="001770A7">
        <w:rPr>
          <w:lang w:val="en-GB"/>
        </w:rPr>
        <w:t>designated</w:t>
      </w:r>
      <w:r w:rsidR="001770A7" w:rsidRPr="001770A7">
        <w:t xml:space="preserve"> </w:t>
      </w:r>
      <w:r w:rsidR="001770A7">
        <w:rPr>
          <w:lang w:val="en-GB"/>
        </w:rPr>
        <w:t>to</w:t>
      </w:r>
      <w:r w:rsidR="001770A7" w:rsidRPr="001770A7">
        <w:t xml:space="preserve"> </w:t>
      </w:r>
      <w:r w:rsidR="001770A7">
        <w:rPr>
          <w:lang w:val="en-GB"/>
        </w:rPr>
        <w:t>effect</w:t>
      </w:r>
      <w:r w:rsidR="001770A7" w:rsidRPr="001770A7">
        <w:t xml:space="preserve"> </w:t>
      </w:r>
      <w:r w:rsidR="001770A7">
        <w:rPr>
          <w:lang w:val="en-GB"/>
        </w:rPr>
        <w:t>independent</w:t>
      </w:r>
      <w:r w:rsidR="001770A7" w:rsidRPr="001770A7">
        <w:t xml:space="preserve"> </w:t>
      </w:r>
      <w:r w:rsidR="001770A7">
        <w:rPr>
          <w:lang w:val="en-GB"/>
        </w:rPr>
        <w:t>monitoring</w:t>
      </w:r>
      <w:r w:rsidR="001770A7" w:rsidRPr="001770A7">
        <w:t xml:space="preserve"> </w:t>
      </w:r>
      <w:r w:rsidR="001770A7">
        <w:rPr>
          <w:lang w:val="en-GB"/>
        </w:rPr>
        <w:t>as</w:t>
      </w:r>
      <w:r w:rsidR="001770A7" w:rsidRPr="001770A7">
        <w:t xml:space="preserve"> </w:t>
      </w:r>
      <w:r w:rsidR="001770A7">
        <w:rPr>
          <w:lang w:val="en-GB"/>
        </w:rPr>
        <w:t>set</w:t>
      </w:r>
      <w:r w:rsidR="001770A7" w:rsidRPr="001770A7">
        <w:t xml:space="preserve"> </w:t>
      </w:r>
      <w:r w:rsidR="001770A7">
        <w:rPr>
          <w:lang w:val="en-GB"/>
        </w:rPr>
        <w:t>forth</w:t>
      </w:r>
      <w:r w:rsidR="001770A7" w:rsidRPr="001770A7">
        <w:t xml:space="preserve"> </w:t>
      </w:r>
      <w:r w:rsidR="001770A7">
        <w:rPr>
          <w:lang w:val="en-GB"/>
        </w:rPr>
        <w:t>in</w:t>
      </w:r>
      <w:r w:rsidR="001770A7" w:rsidRPr="001770A7">
        <w:t xml:space="preserve"> </w:t>
      </w:r>
      <w:r w:rsidR="001770A7">
        <w:rPr>
          <w:lang w:val="en-GB"/>
        </w:rPr>
        <w:t>Article</w:t>
      </w:r>
      <w:r w:rsidR="001770A7" w:rsidRPr="001770A7">
        <w:t xml:space="preserve"> 33(2) </w:t>
      </w:r>
      <w:r w:rsidR="001770A7">
        <w:rPr>
          <w:lang w:val="en-GB"/>
        </w:rPr>
        <w:t>of</w:t>
      </w:r>
      <w:r w:rsidR="001770A7" w:rsidRPr="001770A7">
        <w:t xml:space="preserve"> </w:t>
      </w:r>
      <w:r w:rsidR="001770A7">
        <w:rPr>
          <w:lang w:val="en-GB"/>
        </w:rPr>
        <w:t>the</w:t>
      </w:r>
      <w:r w:rsidR="001770A7" w:rsidRPr="001770A7">
        <w:t xml:space="preserve"> </w:t>
      </w:r>
      <w:r w:rsidR="001770A7">
        <w:rPr>
          <w:lang w:val="en-GB"/>
        </w:rPr>
        <w:t>UN</w:t>
      </w:r>
      <w:r w:rsidR="001770A7" w:rsidRPr="001770A7">
        <w:t xml:space="preserve"> </w:t>
      </w:r>
      <w:r w:rsidR="001770A7">
        <w:rPr>
          <w:lang w:val="en-GB"/>
        </w:rPr>
        <w:t>Convention</w:t>
      </w:r>
      <w:r w:rsidR="001770A7" w:rsidRPr="001770A7">
        <w:t xml:space="preserve"> </w:t>
      </w:r>
      <w:r w:rsidR="001770A7">
        <w:rPr>
          <w:lang w:val="en-GB"/>
        </w:rPr>
        <w:t>on</w:t>
      </w:r>
      <w:r w:rsidR="001770A7" w:rsidRPr="001770A7">
        <w:t xml:space="preserve"> </w:t>
      </w:r>
      <w:r w:rsidR="001770A7">
        <w:rPr>
          <w:lang w:val="en-GB"/>
        </w:rPr>
        <w:t>the</w:t>
      </w:r>
      <w:r w:rsidR="001770A7" w:rsidRPr="001770A7">
        <w:t xml:space="preserve"> </w:t>
      </w:r>
      <w:r w:rsidR="001770A7">
        <w:rPr>
          <w:lang w:val="en-GB"/>
        </w:rPr>
        <w:t>Rights</w:t>
      </w:r>
      <w:r w:rsidR="001770A7" w:rsidRPr="001770A7">
        <w:t xml:space="preserve"> </w:t>
      </w:r>
      <w:r w:rsidR="001770A7">
        <w:rPr>
          <w:lang w:val="en-GB"/>
        </w:rPr>
        <w:t>of</w:t>
      </w:r>
      <w:r w:rsidR="001770A7" w:rsidRPr="001770A7">
        <w:t xml:space="preserve"> </w:t>
      </w:r>
      <w:r w:rsidR="001770A7">
        <w:rPr>
          <w:lang w:val="en-GB"/>
        </w:rPr>
        <w:t>Persons</w:t>
      </w:r>
      <w:r w:rsidR="001770A7" w:rsidRPr="001770A7">
        <w:t xml:space="preserve"> </w:t>
      </w:r>
      <w:r w:rsidR="001770A7">
        <w:rPr>
          <w:lang w:val="en-GB"/>
        </w:rPr>
        <w:t>with</w:t>
      </w:r>
      <w:r w:rsidR="001770A7" w:rsidRPr="001770A7">
        <w:t xml:space="preserve"> </w:t>
      </w:r>
      <w:r w:rsidR="001770A7">
        <w:rPr>
          <w:lang w:val="en-GB"/>
        </w:rPr>
        <w:t>Disabilities</w:t>
      </w:r>
      <w:r w:rsidR="001770A7" w:rsidRPr="001770A7">
        <w:t xml:space="preserve"> (</w:t>
      </w:r>
      <w:r w:rsidR="001770A7">
        <w:rPr>
          <w:lang w:val="en-GB"/>
        </w:rPr>
        <w:t>“CRPD”, “the Convention”</w:t>
      </w:r>
      <w:r w:rsidR="001770A7" w:rsidRPr="001770A7">
        <w:t xml:space="preserve">), </w:t>
      </w:r>
      <w:r w:rsidR="001770A7">
        <w:rPr>
          <w:lang w:val="en-GB"/>
        </w:rPr>
        <w:t>shall</w:t>
      </w:r>
      <w:r w:rsidR="001770A7" w:rsidRPr="001770A7">
        <w:t xml:space="preserve"> </w:t>
      </w:r>
      <w:r w:rsidR="001770A7">
        <w:rPr>
          <w:lang w:val="en-GB"/>
        </w:rPr>
        <w:t>provide</w:t>
      </w:r>
      <w:r w:rsidR="001770A7" w:rsidRPr="001770A7">
        <w:t xml:space="preserve"> </w:t>
      </w:r>
      <w:r w:rsidR="001770A7">
        <w:rPr>
          <w:lang w:val="en-GB"/>
        </w:rPr>
        <w:t>general</w:t>
      </w:r>
      <w:r w:rsidR="001770A7" w:rsidRPr="001770A7">
        <w:t xml:space="preserve"> </w:t>
      </w:r>
      <w:r w:rsidR="001770A7">
        <w:rPr>
          <w:lang w:val="en-GB"/>
        </w:rPr>
        <w:t>monitoring</w:t>
      </w:r>
      <w:r w:rsidR="001770A7" w:rsidRPr="001770A7">
        <w:t xml:space="preserve"> </w:t>
      </w:r>
      <w:r w:rsidR="001770A7">
        <w:rPr>
          <w:lang w:val="en-GB"/>
        </w:rPr>
        <w:t>on</w:t>
      </w:r>
      <w:r w:rsidR="001770A7" w:rsidRPr="001770A7">
        <w:t xml:space="preserve"> </w:t>
      </w:r>
      <w:r w:rsidR="001770A7">
        <w:rPr>
          <w:lang w:val="en-GB"/>
        </w:rPr>
        <w:t>the implementation of the Convention</w:t>
      </w:r>
      <w:r w:rsidR="00E9580F">
        <w:t xml:space="preserve">. </w:t>
      </w:r>
      <w:r w:rsidR="00972A8E">
        <w:rPr>
          <w:lang w:val="en-GB"/>
        </w:rPr>
        <w:t>Amendments</w:t>
      </w:r>
      <w:r w:rsidR="00972A8E" w:rsidRPr="00972A8E">
        <w:t xml:space="preserve"> </w:t>
      </w:r>
      <w:r w:rsidR="00972A8E">
        <w:rPr>
          <w:lang w:val="en-GB"/>
        </w:rPr>
        <w:t>to</w:t>
      </w:r>
      <w:r w:rsidR="00972A8E" w:rsidRPr="00972A8E">
        <w:t xml:space="preserve"> </w:t>
      </w:r>
      <w:r w:rsidR="00972A8E">
        <w:rPr>
          <w:lang w:val="en-GB"/>
        </w:rPr>
        <w:t>Article</w:t>
      </w:r>
      <w:r w:rsidR="00972A8E" w:rsidRPr="00972A8E">
        <w:t xml:space="preserve"> 19, </w:t>
      </w:r>
      <w:r w:rsidR="00972A8E">
        <w:rPr>
          <w:lang w:val="en-GB"/>
        </w:rPr>
        <w:t>para</w:t>
      </w:r>
      <w:r w:rsidR="00972A8E" w:rsidRPr="00972A8E">
        <w:t xml:space="preserve"> 1, </w:t>
      </w:r>
      <w:r w:rsidR="00972A8E">
        <w:rPr>
          <w:lang w:val="en-GB"/>
        </w:rPr>
        <w:t>item</w:t>
      </w:r>
      <w:r w:rsidR="00972A8E" w:rsidRPr="00972A8E">
        <w:t xml:space="preserve"> 12 </w:t>
      </w:r>
      <w:r w:rsidR="00972A8E">
        <w:rPr>
          <w:lang w:val="en-GB"/>
        </w:rPr>
        <w:t>of</w:t>
      </w:r>
      <w:r w:rsidR="00972A8E" w:rsidRPr="00972A8E">
        <w:t xml:space="preserve"> </w:t>
      </w:r>
      <w:r w:rsidR="00972A8E">
        <w:rPr>
          <w:lang w:val="en-GB"/>
        </w:rPr>
        <w:t>the</w:t>
      </w:r>
      <w:r w:rsidR="00972A8E" w:rsidRPr="00972A8E">
        <w:t xml:space="preserve"> </w:t>
      </w:r>
      <w:r w:rsidR="00972A8E">
        <w:rPr>
          <w:lang w:val="en-GB"/>
        </w:rPr>
        <w:t>Ombudsman</w:t>
      </w:r>
      <w:r w:rsidR="00972A8E" w:rsidRPr="00972A8E">
        <w:t xml:space="preserve"> </w:t>
      </w:r>
      <w:r w:rsidR="00972A8E">
        <w:rPr>
          <w:lang w:val="en-GB"/>
        </w:rPr>
        <w:t>Act</w:t>
      </w:r>
      <w:r w:rsidR="00972A8E" w:rsidRPr="00972A8E">
        <w:t xml:space="preserve"> </w:t>
      </w:r>
      <w:r w:rsidR="00972A8E">
        <w:rPr>
          <w:lang w:val="en-GB"/>
        </w:rPr>
        <w:t>adopted</w:t>
      </w:r>
      <w:r w:rsidR="00972A8E" w:rsidRPr="00972A8E">
        <w:t xml:space="preserve"> </w:t>
      </w:r>
      <w:r w:rsidR="00972A8E">
        <w:rPr>
          <w:lang w:val="en-GB"/>
        </w:rPr>
        <w:t>in</w:t>
      </w:r>
      <w:r w:rsidR="00972A8E" w:rsidRPr="00972A8E">
        <w:t xml:space="preserve"> 2018 </w:t>
      </w:r>
      <w:r w:rsidR="00972A8E">
        <w:rPr>
          <w:lang w:val="en-GB"/>
        </w:rPr>
        <w:t>expressly</w:t>
      </w:r>
      <w:r w:rsidR="00972A8E" w:rsidRPr="00972A8E">
        <w:t xml:space="preserve"> </w:t>
      </w:r>
      <w:r w:rsidR="00972A8E">
        <w:rPr>
          <w:lang w:val="en-GB"/>
        </w:rPr>
        <w:t>regulate</w:t>
      </w:r>
      <w:r w:rsidR="00972A8E" w:rsidRPr="00972A8E">
        <w:t xml:space="preserve"> </w:t>
      </w:r>
      <w:r w:rsidR="00972A8E">
        <w:rPr>
          <w:lang w:val="en-GB"/>
        </w:rPr>
        <w:t>the</w:t>
      </w:r>
      <w:r w:rsidR="00972A8E" w:rsidRPr="00972A8E">
        <w:t xml:space="preserve"> </w:t>
      </w:r>
      <w:r w:rsidR="00972A8E">
        <w:rPr>
          <w:lang w:val="en-GB"/>
        </w:rPr>
        <w:t>Ombudsman</w:t>
      </w:r>
      <w:r w:rsidR="00972A8E" w:rsidRPr="00972A8E">
        <w:t>’</w:t>
      </w:r>
      <w:r w:rsidR="00972A8E">
        <w:rPr>
          <w:lang w:val="en-GB"/>
        </w:rPr>
        <w:t>s</w:t>
      </w:r>
      <w:r w:rsidR="00972A8E" w:rsidRPr="00972A8E">
        <w:t xml:space="preserve"> </w:t>
      </w:r>
      <w:r w:rsidR="00972A8E">
        <w:rPr>
          <w:lang w:val="en-GB"/>
        </w:rPr>
        <w:t>power</w:t>
      </w:r>
      <w:r w:rsidR="00972A8E" w:rsidRPr="00972A8E">
        <w:t xml:space="preserve"> </w:t>
      </w:r>
      <w:r w:rsidR="00972A8E">
        <w:rPr>
          <w:lang w:val="en-GB"/>
        </w:rPr>
        <w:t>to</w:t>
      </w:r>
      <w:r w:rsidR="00972A8E" w:rsidRPr="00972A8E">
        <w:t xml:space="preserve"> </w:t>
      </w:r>
      <w:r w:rsidR="00972A8E">
        <w:rPr>
          <w:lang w:val="en-GB"/>
        </w:rPr>
        <w:t>monitor</w:t>
      </w:r>
      <w:r w:rsidR="00972A8E" w:rsidRPr="00972A8E">
        <w:t xml:space="preserve"> </w:t>
      </w:r>
      <w:r w:rsidR="00972A8E">
        <w:rPr>
          <w:lang w:val="en-GB"/>
        </w:rPr>
        <w:t>and</w:t>
      </w:r>
      <w:r w:rsidR="00972A8E" w:rsidRPr="00972A8E">
        <w:t xml:space="preserve"> </w:t>
      </w:r>
      <w:r w:rsidR="00972A8E">
        <w:rPr>
          <w:lang w:val="en-GB"/>
        </w:rPr>
        <w:t>promote</w:t>
      </w:r>
      <w:r w:rsidR="00972A8E" w:rsidRPr="00972A8E">
        <w:t xml:space="preserve"> </w:t>
      </w:r>
      <w:r w:rsidR="00972A8E">
        <w:rPr>
          <w:lang w:val="en-GB"/>
        </w:rPr>
        <w:t>the</w:t>
      </w:r>
      <w:r w:rsidR="00972A8E" w:rsidRPr="00972A8E">
        <w:t xml:space="preserve"> </w:t>
      </w:r>
      <w:r w:rsidR="00972A8E">
        <w:rPr>
          <w:lang w:val="en-GB"/>
        </w:rPr>
        <w:t>effective</w:t>
      </w:r>
      <w:r w:rsidR="00972A8E" w:rsidRPr="00972A8E">
        <w:t xml:space="preserve"> </w:t>
      </w:r>
      <w:r w:rsidR="00972A8E">
        <w:rPr>
          <w:lang w:val="en-GB"/>
        </w:rPr>
        <w:t>implementation</w:t>
      </w:r>
      <w:r w:rsidR="00972A8E" w:rsidRPr="00972A8E">
        <w:t xml:space="preserve"> </w:t>
      </w:r>
      <w:r w:rsidR="00972A8E">
        <w:rPr>
          <w:lang w:val="en-GB"/>
        </w:rPr>
        <w:t>of</w:t>
      </w:r>
      <w:r w:rsidR="00972A8E" w:rsidRPr="00972A8E">
        <w:t xml:space="preserve"> </w:t>
      </w:r>
      <w:r w:rsidR="00972A8E">
        <w:rPr>
          <w:lang w:val="en-GB"/>
        </w:rPr>
        <w:t>international</w:t>
      </w:r>
      <w:r w:rsidR="00972A8E" w:rsidRPr="00972A8E">
        <w:t xml:space="preserve"> </w:t>
      </w:r>
      <w:r w:rsidR="00972A8E">
        <w:rPr>
          <w:lang w:val="en-GB"/>
        </w:rPr>
        <w:t>human</w:t>
      </w:r>
      <w:r w:rsidR="00972A8E" w:rsidRPr="00972A8E">
        <w:t xml:space="preserve"> </w:t>
      </w:r>
      <w:r w:rsidR="00972A8E">
        <w:rPr>
          <w:lang w:val="en-GB"/>
        </w:rPr>
        <w:t>rights</w:t>
      </w:r>
      <w:r w:rsidR="00972A8E" w:rsidRPr="00972A8E">
        <w:t xml:space="preserve"> </w:t>
      </w:r>
      <w:r w:rsidR="00972A8E">
        <w:rPr>
          <w:lang w:val="en-GB"/>
        </w:rPr>
        <w:t>treaties</w:t>
      </w:r>
      <w:r w:rsidR="00972A8E" w:rsidRPr="00972A8E">
        <w:t xml:space="preserve"> </w:t>
      </w:r>
      <w:r w:rsidR="00972A8E">
        <w:rPr>
          <w:lang w:val="en-GB"/>
        </w:rPr>
        <w:t>signed</w:t>
      </w:r>
      <w:r w:rsidR="00972A8E" w:rsidRPr="00972A8E">
        <w:t xml:space="preserve"> </w:t>
      </w:r>
      <w:r w:rsidR="00972A8E">
        <w:rPr>
          <w:lang w:val="en-GB"/>
        </w:rPr>
        <w:t>and</w:t>
      </w:r>
      <w:r w:rsidR="00972A8E" w:rsidRPr="00972A8E">
        <w:t xml:space="preserve"> </w:t>
      </w:r>
      <w:r w:rsidR="00972A8E">
        <w:rPr>
          <w:lang w:val="en-GB"/>
        </w:rPr>
        <w:t>ratified</w:t>
      </w:r>
      <w:r w:rsidR="00972A8E" w:rsidRPr="00972A8E">
        <w:t xml:space="preserve"> </w:t>
      </w:r>
      <w:r w:rsidR="00972A8E">
        <w:rPr>
          <w:lang w:val="en-GB"/>
        </w:rPr>
        <w:t>by</w:t>
      </w:r>
      <w:r w:rsidR="00972A8E" w:rsidRPr="00972A8E">
        <w:t xml:space="preserve"> </w:t>
      </w:r>
      <w:r w:rsidR="00972A8E">
        <w:rPr>
          <w:lang w:val="en-GB"/>
        </w:rPr>
        <w:t>Bulgaria</w:t>
      </w:r>
      <w:r w:rsidR="00E9580F">
        <w:t>.</w:t>
      </w:r>
    </w:p>
    <w:p w14:paraId="1975F057" w14:textId="02456A59" w:rsidR="00E9580F" w:rsidRDefault="00A9675B" w:rsidP="00F87326">
      <w:pPr>
        <w:jc w:val="both"/>
      </w:pPr>
      <w:r>
        <w:rPr>
          <w:lang w:val="en-GB"/>
        </w:rPr>
        <w:t>The</w:t>
      </w:r>
      <w:r w:rsidRPr="00A9675B">
        <w:t xml:space="preserve"> 2016 </w:t>
      </w:r>
      <w:r>
        <w:rPr>
          <w:lang w:val="en-GB"/>
        </w:rPr>
        <w:t>Annual</w:t>
      </w:r>
      <w:r w:rsidRPr="00A9675B">
        <w:t xml:space="preserve"> </w:t>
      </w:r>
      <w:r>
        <w:rPr>
          <w:lang w:val="en-GB"/>
        </w:rPr>
        <w:t>Report</w:t>
      </w:r>
      <w:r w:rsidRPr="00A9675B">
        <w:t xml:space="preserve"> </w:t>
      </w:r>
      <w:r>
        <w:rPr>
          <w:lang w:val="en-GB"/>
        </w:rPr>
        <w:t>of</w:t>
      </w:r>
      <w:r w:rsidRPr="00A9675B">
        <w:t xml:space="preserve"> </w:t>
      </w:r>
      <w:r>
        <w:rPr>
          <w:lang w:val="en-GB"/>
        </w:rPr>
        <w:t>the</w:t>
      </w:r>
      <w:r w:rsidRPr="00A9675B">
        <w:t xml:space="preserve"> </w:t>
      </w:r>
      <w:r>
        <w:rPr>
          <w:lang w:val="en-GB"/>
        </w:rPr>
        <w:t>Ombudsman</w:t>
      </w:r>
      <w:r w:rsidRPr="00A9675B">
        <w:t xml:space="preserve"> </w:t>
      </w:r>
      <w:r>
        <w:rPr>
          <w:lang w:val="en-GB"/>
        </w:rPr>
        <w:t>included</w:t>
      </w:r>
      <w:r w:rsidRPr="00A9675B">
        <w:t xml:space="preserve"> </w:t>
      </w:r>
      <w:r>
        <w:rPr>
          <w:lang w:val="en-GB"/>
        </w:rPr>
        <w:t>for</w:t>
      </w:r>
      <w:r w:rsidRPr="00A9675B">
        <w:t xml:space="preserve"> </w:t>
      </w:r>
      <w:r>
        <w:rPr>
          <w:lang w:val="en-GB"/>
        </w:rPr>
        <w:t>the</w:t>
      </w:r>
      <w:r w:rsidRPr="00A9675B">
        <w:t xml:space="preserve"> </w:t>
      </w:r>
      <w:r>
        <w:rPr>
          <w:lang w:val="en-GB"/>
        </w:rPr>
        <w:t>first</w:t>
      </w:r>
      <w:r w:rsidRPr="00A9675B">
        <w:t xml:space="preserve"> </w:t>
      </w:r>
      <w:r>
        <w:rPr>
          <w:lang w:val="en-GB"/>
        </w:rPr>
        <w:t>time</w:t>
      </w:r>
      <w:r w:rsidRPr="00A9675B">
        <w:t xml:space="preserve"> </w:t>
      </w:r>
      <w:r>
        <w:rPr>
          <w:lang w:val="en-GB"/>
        </w:rPr>
        <w:t>a</w:t>
      </w:r>
      <w:r w:rsidRPr="00A9675B">
        <w:t xml:space="preserve"> </w:t>
      </w:r>
      <w:r>
        <w:rPr>
          <w:lang w:val="en-GB"/>
        </w:rPr>
        <w:t>chapter</w:t>
      </w:r>
      <w:r w:rsidRPr="00A9675B">
        <w:t xml:space="preserve"> </w:t>
      </w:r>
      <w:r>
        <w:rPr>
          <w:lang w:val="en-GB"/>
        </w:rPr>
        <w:t>devoted</w:t>
      </w:r>
      <w:r w:rsidRPr="00A9675B">
        <w:t xml:space="preserve"> </w:t>
      </w:r>
      <w:r>
        <w:rPr>
          <w:lang w:val="en-GB"/>
        </w:rPr>
        <w:t>on</w:t>
      </w:r>
      <w:r w:rsidRPr="00A9675B">
        <w:t xml:space="preserve"> </w:t>
      </w:r>
      <w:r>
        <w:rPr>
          <w:lang w:val="en-GB"/>
        </w:rPr>
        <w:t>the</w:t>
      </w:r>
      <w:r w:rsidRPr="00A9675B">
        <w:t xml:space="preserve"> </w:t>
      </w:r>
      <w:r>
        <w:rPr>
          <w:lang w:val="en-GB"/>
        </w:rPr>
        <w:t>monitoring</w:t>
      </w:r>
      <w:r w:rsidRPr="00A9675B">
        <w:t xml:space="preserve"> </w:t>
      </w:r>
      <w:r>
        <w:rPr>
          <w:lang w:val="en-GB"/>
        </w:rPr>
        <w:t>of</w:t>
      </w:r>
      <w:r w:rsidRPr="00A9675B">
        <w:t xml:space="preserve"> </w:t>
      </w:r>
      <w:r>
        <w:rPr>
          <w:lang w:val="en-GB"/>
        </w:rPr>
        <w:t>the</w:t>
      </w:r>
      <w:r w:rsidRPr="00A9675B">
        <w:t xml:space="preserve"> </w:t>
      </w:r>
      <w:r>
        <w:rPr>
          <w:lang w:val="en-GB"/>
        </w:rPr>
        <w:t>implementation</w:t>
      </w:r>
      <w:r w:rsidRPr="00A9675B">
        <w:t xml:space="preserve"> </w:t>
      </w:r>
      <w:r>
        <w:rPr>
          <w:lang w:val="en-GB"/>
        </w:rPr>
        <w:t>of</w:t>
      </w:r>
      <w:r w:rsidRPr="00A9675B">
        <w:t xml:space="preserve"> </w:t>
      </w:r>
      <w:r>
        <w:rPr>
          <w:lang w:val="en-GB"/>
        </w:rPr>
        <w:t>international</w:t>
      </w:r>
      <w:r w:rsidRPr="00A9675B">
        <w:t xml:space="preserve"> </w:t>
      </w:r>
      <w:r>
        <w:rPr>
          <w:lang w:val="en-GB"/>
        </w:rPr>
        <w:t>treaties</w:t>
      </w:r>
      <w:r w:rsidRPr="00A9675B">
        <w:t xml:space="preserve"> </w:t>
      </w:r>
      <w:r>
        <w:rPr>
          <w:lang w:val="en-GB"/>
        </w:rPr>
        <w:t>to</w:t>
      </w:r>
      <w:r w:rsidRPr="00A9675B">
        <w:t xml:space="preserve"> </w:t>
      </w:r>
      <w:r>
        <w:rPr>
          <w:lang w:val="en-GB"/>
        </w:rPr>
        <w:t>which</w:t>
      </w:r>
      <w:r w:rsidRPr="00A9675B">
        <w:t xml:space="preserve"> </w:t>
      </w:r>
      <w:r>
        <w:rPr>
          <w:lang w:val="en-GB"/>
        </w:rPr>
        <w:t>Bulgaria</w:t>
      </w:r>
      <w:r w:rsidRPr="00A9675B">
        <w:t xml:space="preserve"> </w:t>
      </w:r>
      <w:r>
        <w:rPr>
          <w:lang w:val="en-GB"/>
        </w:rPr>
        <w:t>is</w:t>
      </w:r>
      <w:r w:rsidRPr="00A9675B">
        <w:t xml:space="preserve"> </w:t>
      </w:r>
      <w:r>
        <w:rPr>
          <w:lang w:val="en-GB"/>
        </w:rPr>
        <w:t>a</w:t>
      </w:r>
      <w:r w:rsidRPr="00A9675B">
        <w:t xml:space="preserve"> </w:t>
      </w:r>
      <w:r>
        <w:rPr>
          <w:lang w:val="en-GB"/>
        </w:rPr>
        <w:t>party. Part III of this report makes an overview of the action taken by Bulgaria on the implementation of the Convention on the Rights of People with Disabilities over the period from 2012 to 2016. A similar text appears in the 2017 annual report of the Ombudsman</w:t>
      </w:r>
      <w:r w:rsidR="00E9580F">
        <w:t>.</w:t>
      </w:r>
    </w:p>
    <w:p w14:paraId="5C91F2D9" w14:textId="48FEDC57" w:rsidR="00E9580F" w:rsidRDefault="00AE58C0" w:rsidP="00F87326">
      <w:pPr>
        <w:jc w:val="both"/>
      </w:pPr>
      <w:r>
        <w:rPr>
          <w:lang w:val="en-GB"/>
        </w:rPr>
        <w:t>The</w:t>
      </w:r>
      <w:r w:rsidRPr="00AE58C0">
        <w:t xml:space="preserve"> </w:t>
      </w:r>
      <w:r>
        <w:rPr>
          <w:lang w:val="en-GB"/>
        </w:rPr>
        <w:t>Ombudsman</w:t>
      </w:r>
      <w:r w:rsidRPr="00AE58C0">
        <w:t>’</w:t>
      </w:r>
      <w:r>
        <w:rPr>
          <w:lang w:val="en-GB"/>
        </w:rPr>
        <w:t>s</w:t>
      </w:r>
      <w:r w:rsidRPr="00AE58C0">
        <w:t xml:space="preserve"> </w:t>
      </w:r>
      <w:r>
        <w:rPr>
          <w:lang w:val="en-GB"/>
        </w:rPr>
        <w:t>monitoring</w:t>
      </w:r>
      <w:r w:rsidRPr="00AE58C0">
        <w:t xml:space="preserve"> </w:t>
      </w:r>
      <w:r w:rsidR="008C73C7">
        <w:rPr>
          <w:lang w:val="en-GB"/>
        </w:rPr>
        <w:t>the</w:t>
      </w:r>
      <w:r w:rsidRPr="00AE58C0">
        <w:t xml:space="preserve"> </w:t>
      </w:r>
      <w:r w:rsidR="008C73C7">
        <w:rPr>
          <w:lang w:val="en-GB"/>
        </w:rPr>
        <w:t>compliance</w:t>
      </w:r>
      <w:r w:rsidR="008C73C7" w:rsidRPr="008C73C7">
        <w:t xml:space="preserve"> </w:t>
      </w:r>
      <w:r w:rsidR="008C73C7">
        <w:rPr>
          <w:lang w:val="en-GB"/>
        </w:rPr>
        <w:t>with</w:t>
      </w:r>
      <w:r w:rsidR="008C73C7" w:rsidRPr="008C73C7">
        <w:t xml:space="preserve"> </w:t>
      </w:r>
      <w:r w:rsidR="008C73C7">
        <w:rPr>
          <w:lang w:val="en-GB"/>
        </w:rPr>
        <w:t>the</w:t>
      </w:r>
      <w:r w:rsidR="008C73C7" w:rsidRPr="008C73C7">
        <w:t xml:space="preserve"> </w:t>
      </w:r>
      <w:r w:rsidR="008C73C7">
        <w:rPr>
          <w:lang w:val="en-GB"/>
        </w:rPr>
        <w:t>obligations</w:t>
      </w:r>
      <w:r w:rsidRPr="00AE58C0">
        <w:t xml:space="preserve"> </w:t>
      </w:r>
      <w:r w:rsidR="008C73C7">
        <w:rPr>
          <w:lang w:val="en-GB"/>
        </w:rPr>
        <w:t>under</w:t>
      </w:r>
      <w:r w:rsidR="008C73C7" w:rsidRPr="008C73C7">
        <w:t xml:space="preserve"> </w:t>
      </w:r>
      <w:r w:rsidR="008C73C7">
        <w:rPr>
          <w:lang w:val="en-GB"/>
        </w:rPr>
        <w:t>the</w:t>
      </w:r>
      <w:r w:rsidR="008C73C7" w:rsidRPr="008C73C7">
        <w:t xml:space="preserve"> </w:t>
      </w:r>
      <w:r w:rsidR="008C73C7">
        <w:rPr>
          <w:lang w:val="en-GB"/>
        </w:rPr>
        <w:t>conventions</w:t>
      </w:r>
      <w:r w:rsidR="008C73C7" w:rsidRPr="008C73C7">
        <w:t xml:space="preserve"> </w:t>
      </w:r>
      <w:r w:rsidR="008C73C7">
        <w:rPr>
          <w:lang w:val="en-GB"/>
        </w:rPr>
        <w:t>to</w:t>
      </w:r>
      <w:r w:rsidR="008C73C7" w:rsidRPr="008C73C7">
        <w:t xml:space="preserve"> </w:t>
      </w:r>
      <w:r w:rsidR="008C73C7">
        <w:rPr>
          <w:lang w:val="en-GB"/>
        </w:rPr>
        <w:t>which</w:t>
      </w:r>
      <w:r w:rsidR="008C73C7" w:rsidRPr="008C73C7">
        <w:t xml:space="preserve"> </w:t>
      </w:r>
      <w:r w:rsidR="008C73C7">
        <w:rPr>
          <w:lang w:val="en-GB"/>
        </w:rPr>
        <w:t>Bulgaria</w:t>
      </w:r>
      <w:r w:rsidR="008C73C7" w:rsidRPr="008C73C7">
        <w:t xml:space="preserve"> </w:t>
      </w:r>
      <w:r w:rsidR="008C73C7">
        <w:rPr>
          <w:lang w:val="en-GB"/>
        </w:rPr>
        <w:t>is</w:t>
      </w:r>
      <w:r w:rsidR="008C73C7" w:rsidRPr="008C73C7">
        <w:t xml:space="preserve"> </w:t>
      </w:r>
      <w:r w:rsidR="008C73C7">
        <w:rPr>
          <w:lang w:val="en-GB"/>
        </w:rPr>
        <w:t>a</w:t>
      </w:r>
      <w:r w:rsidR="008C73C7" w:rsidRPr="008C73C7">
        <w:t xml:space="preserve"> </w:t>
      </w:r>
      <w:r w:rsidR="008C73C7">
        <w:rPr>
          <w:lang w:val="en-GB"/>
        </w:rPr>
        <w:t>party</w:t>
      </w:r>
      <w:r w:rsidR="008C73C7" w:rsidRPr="008C73C7">
        <w:t xml:space="preserve"> </w:t>
      </w:r>
      <w:r w:rsidR="008C73C7">
        <w:rPr>
          <w:lang w:val="en-GB"/>
        </w:rPr>
        <w:t>is</w:t>
      </w:r>
      <w:r w:rsidR="008C73C7" w:rsidRPr="008C73C7">
        <w:t xml:space="preserve"> </w:t>
      </w:r>
      <w:r w:rsidR="008C73C7">
        <w:rPr>
          <w:lang w:val="en-GB"/>
        </w:rPr>
        <w:t>in</w:t>
      </w:r>
      <w:r w:rsidR="008C73C7" w:rsidRPr="008C73C7">
        <w:t xml:space="preserve"> </w:t>
      </w:r>
      <w:r w:rsidR="008C73C7">
        <w:rPr>
          <w:lang w:val="en-GB"/>
        </w:rPr>
        <w:t>line</w:t>
      </w:r>
      <w:r w:rsidR="008C73C7" w:rsidRPr="008C73C7">
        <w:t xml:space="preserve"> </w:t>
      </w:r>
      <w:r w:rsidR="008C73C7">
        <w:rPr>
          <w:lang w:val="en-GB"/>
        </w:rPr>
        <w:t>with</w:t>
      </w:r>
      <w:r w:rsidR="008C73C7" w:rsidRPr="008C73C7">
        <w:t xml:space="preserve"> </w:t>
      </w:r>
      <w:r w:rsidR="008C73C7">
        <w:rPr>
          <w:lang w:val="en-GB"/>
        </w:rPr>
        <w:t>the</w:t>
      </w:r>
      <w:r w:rsidR="008C73C7" w:rsidRPr="008C73C7">
        <w:t xml:space="preserve"> </w:t>
      </w:r>
      <w:r w:rsidR="008C73C7">
        <w:rPr>
          <w:lang w:val="en-GB"/>
        </w:rPr>
        <w:t>requirement</w:t>
      </w:r>
      <w:r w:rsidR="008C73C7" w:rsidRPr="008C73C7">
        <w:t xml:space="preserve"> </w:t>
      </w:r>
      <w:r w:rsidR="008C73C7">
        <w:rPr>
          <w:lang w:val="en-GB"/>
        </w:rPr>
        <w:t>under</w:t>
      </w:r>
      <w:r w:rsidR="008C73C7" w:rsidRPr="008C73C7">
        <w:t xml:space="preserve"> </w:t>
      </w:r>
      <w:r w:rsidR="008C73C7">
        <w:rPr>
          <w:lang w:val="en-GB"/>
        </w:rPr>
        <w:t>the</w:t>
      </w:r>
      <w:r w:rsidR="008C73C7" w:rsidRPr="008C73C7">
        <w:t xml:space="preserve"> </w:t>
      </w:r>
      <w:r w:rsidR="008C73C7">
        <w:rPr>
          <w:lang w:val="en-GB"/>
        </w:rPr>
        <w:t>very</w:t>
      </w:r>
      <w:r w:rsidR="008C73C7" w:rsidRPr="008C73C7">
        <w:t xml:space="preserve"> </w:t>
      </w:r>
      <w:r w:rsidR="008C73C7">
        <w:rPr>
          <w:lang w:val="en-GB"/>
        </w:rPr>
        <w:t>international</w:t>
      </w:r>
      <w:r w:rsidR="008C73C7" w:rsidRPr="008C73C7">
        <w:t xml:space="preserve"> </w:t>
      </w:r>
      <w:r w:rsidR="008C73C7">
        <w:rPr>
          <w:lang w:val="en-GB"/>
        </w:rPr>
        <w:t>treaties</w:t>
      </w:r>
      <w:r w:rsidR="008C73C7" w:rsidRPr="008C73C7">
        <w:t xml:space="preserve"> </w:t>
      </w:r>
      <w:r w:rsidR="008C73C7">
        <w:rPr>
          <w:lang w:val="en-GB"/>
        </w:rPr>
        <w:t>for</w:t>
      </w:r>
      <w:r w:rsidR="008C73C7" w:rsidRPr="008C73C7">
        <w:t xml:space="preserve"> </w:t>
      </w:r>
      <w:r w:rsidR="008C73C7">
        <w:rPr>
          <w:lang w:val="en-GB"/>
        </w:rPr>
        <w:t>effective</w:t>
      </w:r>
      <w:r w:rsidR="008C73C7" w:rsidRPr="008C73C7">
        <w:t xml:space="preserve"> </w:t>
      </w:r>
      <w:r w:rsidR="008C73C7">
        <w:rPr>
          <w:lang w:val="en-GB"/>
        </w:rPr>
        <w:t>and</w:t>
      </w:r>
      <w:r w:rsidR="008C73C7" w:rsidRPr="008C73C7">
        <w:t xml:space="preserve"> </w:t>
      </w:r>
      <w:r w:rsidR="008C73C7">
        <w:rPr>
          <w:lang w:val="en-GB"/>
        </w:rPr>
        <w:t>full</w:t>
      </w:r>
      <w:r w:rsidR="008C73C7" w:rsidRPr="008C73C7">
        <w:t xml:space="preserve"> </w:t>
      </w:r>
      <w:r w:rsidR="008C73C7">
        <w:rPr>
          <w:lang w:val="en-GB"/>
        </w:rPr>
        <w:t>implementation</w:t>
      </w:r>
      <w:r w:rsidR="00190F7F">
        <w:t xml:space="preserve">. </w:t>
      </w:r>
      <w:r w:rsidR="008C73C7">
        <w:rPr>
          <w:lang w:val="en-GB"/>
        </w:rPr>
        <w:t>The</w:t>
      </w:r>
      <w:r w:rsidR="008C73C7" w:rsidRPr="008C73C7">
        <w:t xml:space="preserve"> </w:t>
      </w:r>
      <w:r w:rsidR="008C73C7">
        <w:rPr>
          <w:lang w:val="en-GB"/>
        </w:rPr>
        <w:t>Convention</w:t>
      </w:r>
      <w:r w:rsidR="008C73C7" w:rsidRPr="008C73C7">
        <w:t xml:space="preserve"> </w:t>
      </w:r>
      <w:r w:rsidR="008C73C7">
        <w:rPr>
          <w:lang w:val="en-GB"/>
        </w:rPr>
        <w:t>on</w:t>
      </w:r>
      <w:r w:rsidR="008C73C7" w:rsidRPr="008C73C7">
        <w:t xml:space="preserve"> </w:t>
      </w:r>
      <w:r w:rsidR="008C73C7">
        <w:rPr>
          <w:lang w:val="en-GB"/>
        </w:rPr>
        <w:t>the</w:t>
      </w:r>
      <w:r w:rsidR="008C73C7" w:rsidRPr="008C73C7">
        <w:t xml:space="preserve"> </w:t>
      </w:r>
      <w:r w:rsidR="008C73C7">
        <w:rPr>
          <w:lang w:val="en-GB"/>
        </w:rPr>
        <w:t>Rights</w:t>
      </w:r>
      <w:r w:rsidR="008C73C7" w:rsidRPr="008C73C7">
        <w:t xml:space="preserve"> </w:t>
      </w:r>
      <w:r w:rsidR="008C73C7">
        <w:rPr>
          <w:lang w:val="en-GB"/>
        </w:rPr>
        <w:t>of</w:t>
      </w:r>
      <w:r w:rsidR="008C73C7" w:rsidRPr="008C73C7">
        <w:t xml:space="preserve"> </w:t>
      </w:r>
      <w:r w:rsidR="008C73C7">
        <w:rPr>
          <w:lang w:val="en-GB"/>
        </w:rPr>
        <w:t>People</w:t>
      </w:r>
      <w:r w:rsidR="008C73C7" w:rsidRPr="008C73C7">
        <w:t xml:space="preserve"> </w:t>
      </w:r>
      <w:r w:rsidR="008C73C7">
        <w:rPr>
          <w:lang w:val="en-GB"/>
        </w:rPr>
        <w:t>with</w:t>
      </w:r>
      <w:r w:rsidR="008C73C7" w:rsidRPr="008C73C7">
        <w:t xml:space="preserve"> </w:t>
      </w:r>
      <w:r w:rsidR="008C73C7">
        <w:rPr>
          <w:lang w:val="en-GB"/>
        </w:rPr>
        <w:t>Disabilities</w:t>
      </w:r>
      <w:r w:rsidR="008C73C7" w:rsidRPr="008C73C7">
        <w:t xml:space="preserve"> </w:t>
      </w:r>
      <w:r w:rsidR="008C73C7">
        <w:rPr>
          <w:lang w:val="en-GB"/>
        </w:rPr>
        <w:t>requires</w:t>
      </w:r>
      <w:r w:rsidR="008C73C7" w:rsidRPr="008C73C7">
        <w:t xml:space="preserve"> </w:t>
      </w:r>
      <w:r w:rsidR="008C73C7">
        <w:rPr>
          <w:lang w:val="en-GB"/>
        </w:rPr>
        <w:t>that</w:t>
      </w:r>
      <w:r w:rsidR="008C73C7" w:rsidRPr="008C73C7">
        <w:t xml:space="preserve"> </w:t>
      </w:r>
      <w:r w:rsidR="008C73C7">
        <w:rPr>
          <w:lang w:val="en-GB"/>
        </w:rPr>
        <w:t>two</w:t>
      </w:r>
      <w:r w:rsidR="008C73C7" w:rsidRPr="008C73C7">
        <w:t xml:space="preserve"> </w:t>
      </w:r>
      <w:r w:rsidR="008C73C7">
        <w:rPr>
          <w:lang w:val="en-GB"/>
        </w:rPr>
        <w:t>fundamental</w:t>
      </w:r>
      <w:r w:rsidR="008C73C7" w:rsidRPr="008C73C7">
        <w:t xml:space="preserve"> </w:t>
      </w:r>
      <w:r w:rsidR="008C73C7">
        <w:rPr>
          <w:lang w:val="en-GB"/>
        </w:rPr>
        <w:t>conditions</w:t>
      </w:r>
      <w:r w:rsidR="008C73C7" w:rsidRPr="008C73C7">
        <w:t xml:space="preserve"> </w:t>
      </w:r>
      <w:r w:rsidR="008C73C7">
        <w:rPr>
          <w:lang w:val="en-GB"/>
        </w:rPr>
        <w:t>are</w:t>
      </w:r>
      <w:r w:rsidR="008C73C7" w:rsidRPr="008C73C7">
        <w:t xml:space="preserve"> </w:t>
      </w:r>
      <w:r w:rsidR="008C73C7">
        <w:rPr>
          <w:lang w:val="en-GB"/>
        </w:rPr>
        <w:t>met</w:t>
      </w:r>
      <w:r w:rsidR="008C73C7" w:rsidRPr="008C73C7">
        <w:t xml:space="preserve">, </w:t>
      </w:r>
      <w:r w:rsidR="008C73C7">
        <w:rPr>
          <w:lang w:val="en-GB"/>
        </w:rPr>
        <w:t>namely</w:t>
      </w:r>
      <w:r w:rsidR="00E9580F">
        <w:t xml:space="preserve">: </w:t>
      </w:r>
    </w:p>
    <w:p w14:paraId="661E6657" w14:textId="3F19E2BD" w:rsidR="00E9580F" w:rsidRPr="008C73C7" w:rsidRDefault="00E9580F" w:rsidP="00F87326">
      <w:pPr>
        <w:jc w:val="both"/>
        <w:rPr>
          <w:lang w:val="en-GB"/>
        </w:rPr>
      </w:pPr>
      <w:r>
        <w:t xml:space="preserve">- </w:t>
      </w:r>
      <w:r w:rsidR="008C73C7">
        <w:rPr>
          <w:lang w:val="en-GB"/>
        </w:rPr>
        <w:t>legal</w:t>
      </w:r>
      <w:r w:rsidR="008C73C7" w:rsidRPr="008C73C7">
        <w:t xml:space="preserve"> </w:t>
      </w:r>
      <w:r w:rsidR="008C73C7">
        <w:rPr>
          <w:lang w:val="en-GB"/>
        </w:rPr>
        <w:t>framework</w:t>
      </w:r>
      <w:r w:rsidR="008C73C7" w:rsidRPr="008C73C7">
        <w:t xml:space="preserve"> </w:t>
      </w:r>
      <w:r w:rsidR="008C73C7">
        <w:t>–</w:t>
      </w:r>
      <w:r w:rsidR="008C73C7" w:rsidRPr="008C73C7">
        <w:t xml:space="preserve"> </w:t>
      </w:r>
      <w:r w:rsidR="008C73C7">
        <w:rPr>
          <w:lang w:val="en-GB"/>
        </w:rPr>
        <w:t>that</w:t>
      </w:r>
      <w:r w:rsidR="008C73C7" w:rsidRPr="008C73C7">
        <w:t xml:space="preserve"> </w:t>
      </w:r>
      <w:r w:rsidR="008C73C7">
        <w:rPr>
          <w:lang w:val="en-GB"/>
        </w:rPr>
        <w:t>laws</w:t>
      </w:r>
      <w:r w:rsidR="008C73C7" w:rsidRPr="008C73C7">
        <w:t xml:space="preserve"> </w:t>
      </w:r>
      <w:r w:rsidR="008C73C7">
        <w:rPr>
          <w:lang w:val="en-GB"/>
        </w:rPr>
        <w:t>and</w:t>
      </w:r>
      <w:r w:rsidR="008C73C7" w:rsidRPr="008C73C7">
        <w:t xml:space="preserve"> </w:t>
      </w:r>
      <w:r w:rsidR="008C73C7">
        <w:rPr>
          <w:lang w:val="en-GB"/>
        </w:rPr>
        <w:t>bylaws</w:t>
      </w:r>
      <w:r w:rsidR="008C73C7" w:rsidRPr="008C73C7">
        <w:t xml:space="preserve"> </w:t>
      </w:r>
      <w:r w:rsidR="008C73C7">
        <w:rPr>
          <w:lang w:val="en-GB"/>
        </w:rPr>
        <w:t>are</w:t>
      </w:r>
      <w:r w:rsidR="008C73C7" w:rsidRPr="008C73C7">
        <w:t xml:space="preserve"> </w:t>
      </w:r>
      <w:r w:rsidR="008C73C7">
        <w:rPr>
          <w:lang w:val="en-GB"/>
        </w:rPr>
        <w:t>rendered</w:t>
      </w:r>
      <w:r w:rsidR="008C73C7" w:rsidRPr="008C73C7">
        <w:t xml:space="preserve"> </w:t>
      </w:r>
      <w:r w:rsidR="008C73C7">
        <w:rPr>
          <w:lang w:val="en-GB"/>
        </w:rPr>
        <w:t>in</w:t>
      </w:r>
      <w:r w:rsidR="008C73C7" w:rsidRPr="008C73C7">
        <w:t xml:space="preserve"> </w:t>
      </w:r>
      <w:r w:rsidR="008C73C7">
        <w:rPr>
          <w:lang w:val="en-GB"/>
        </w:rPr>
        <w:t>line</w:t>
      </w:r>
      <w:r w:rsidR="008C73C7" w:rsidRPr="008C73C7">
        <w:t xml:space="preserve"> </w:t>
      </w:r>
      <w:r w:rsidR="008C73C7">
        <w:rPr>
          <w:lang w:val="en-GB"/>
        </w:rPr>
        <w:t>with</w:t>
      </w:r>
      <w:r w:rsidR="008C73C7" w:rsidRPr="008C73C7">
        <w:t xml:space="preserve"> </w:t>
      </w:r>
      <w:r w:rsidR="008C73C7">
        <w:rPr>
          <w:lang w:val="en-GB"/>
        </w:rPr>
        <w:t>the</w:t>
      </w:r>
      <w:r w:rsidR="008C73C7" w:rsidRPr="008C73C7">
        <w:t xml:space="preserve"> </w:t>
      </w:r>
      <w:r w:rsidR="008C73C7">
        <w:rPr>
          <w:lang w:val="en-GB"/>
        </w:rPr>
        <w:t>principles</w:t>
      </w:r>
      <w:r w:rsidR="008C73C7" w:rsidRPr="008C73C7">
        <w:t xml:space="preserve"> </w:t>
      </w:r>
      <w:r w:rsidR="008C73C7">
        <w:rPr>
          <w:lang w:val="en-GB"/>
        </w:rPr>
        <w:t>enshrined</w:t>
      </w:r>
      <w:r w:rsidR="008C73C7" w:rsidRPr="008C73C7">
        <w:t xml:space="preserve"> </w:t>
      </w:r>
      <w:r w:rsidR="008C73C7">
        <w:rPr>
          <w:lang w:val="en-GB"/>
        </w:rPr>
        <w:t>in</w:t>
      </w:r>
      <w:r w:rsidR="008C73C7" w:rsidRPr="008C73C7">
        <w:t xml:space="preserve"> </w:t>
      </w:r>
      <w:r w:rsidR="008C73C7">
        <w:rPr>
          <w:lang w:val="en-GB"/>
        </w:rPr>
        <w:t>the</w:t>
      </w:r>
      <w:r w:rsidR="008C73C7" w:rsidRPr="008C73C7">
        <w:t xml:space="preserve"> </w:t>
      </w:r>
      <w:r w:rsidR="008C73C7">
        <w:rPr>
          <w:lang w:val="en-GB"/>
        </w:rPr>
        <w:t xml:space="preserve">Convention, and </w:t>
      </w:r>
    </w:p>
    <w:p w14:paraId="37490CF2" w14:textId="67E84A0C" w:rsidR="00E9580F" w:rsidRDefault="00E9580F" w:rsidP="00F87326">
      <w:pPr>
        <w:jc w:val="both"/>
      </w:pPr>
      <w:r>
        <w:t xml:space="preserve">- </w:t>
      </w:r>
      <w:r w:rsidR="008C73C7">
        <w:rPr>
          <w:lang w:val="en-GB"/>
        </w:rPr>
        <w:t xml:space="preserve">institutional framework </w:t>
      </w:r>
      <w:r w:rsidR="008C73C7">
        <w:t>–</w:t>
      </w:r>
      <w:r>
        <w:t xml:space="preserve"> </w:t>
      </w:r>
      <w:r w:rsidR="008C73C7">
        <w:rPr>
          <w:lang w:val="en-GB"/>
        </w:rPr>
        <w:t>that a system of bodies to monitor implementation of the Convention is in place</w:t>
      </w:r>
      <w:r>
        <w:t>.</w:t>
      </w:r>
    </w:p>
    <w:p w14:paraId="088264A1" w14:textId="274480C3" w:rsidR="00E9580F" w:rsidRDefault="008645FB" w:rsidP="00F87326">
      <w:pPr>
        <w:jc w:val="both"/>
      </w:pPr>
      <w:r>
        <w:rPr>
          <w:lang w:val="en-GB"/>
        </w:rPr>
        <w:t>The</w:t>
      </w:r>
      <w:r w:rsidRPr="008645FB">
        <w:t xml:space="preserve"> </w:t>
      </w:r>
      <w:r>
        <w:rPr>
          <w:lang w:val="en-GB"/>
        </w:rPr>
        <w:t>monitoring</w:t>
      </w:r>
      <w:r w:rsidRPr="008645FB">
        <w:t xml:space="preserve"> </w:t>
      </w:r>
      <w:r>
        <w:rPr>
          <w:lang w:val="en-GB"/>
        </w:rPr>
        <w:t>effected</w:t>
      </w:r>
      <w:r w:rsidRPr="008645FB">
        <w:t xml:space="preserve"> </w:t>
      </w:r>
      <w:r>
        <w:rPr>
          <w:lang w:val="en-GB"/>
        </w:rPr>
        <w:t>by</w:t>
      </w:r>
      <w:r w:rsidRPr="008645FB">
        <w:t xml:space="preserve"> </w:t>
      </w:r>
      <w:r>
        <w:rPr>
          <w:lang w:val="en-GB"/>
        </w:rPr>
        <w:t>the</w:t>
      </w:r>
      <w:r w:rsidRPr="008645FB">
        <w:t xml:space="preserve"> </w:t>
      </w:r>
      <w:r>
        <w:rPr>
          <w:lang w:val="en-GB"/>
        </w:rPr>
        <w:t>Ombudsman</w:t>
      </w:r>
      <w:r w:rsidRPr="008645FB">
        <w:t xml:space="preserve"> </w:t>
      </w:r>
      <w:r>
        <w:rPr>
          <w:lang w:val="en-GB"/>
        </w:rPr>
        <w:t>covers</w:t>
      </w:r>
      <w:r w:rsidRPr="008645FB">
        <w:t xml:space="preserve"> </w:t>
      </w:r>
      <w:r>
        <w:rPr>
          <w:lang w:val="en-GB"/>
        </w:rPr>
        <w:t>these</w:t>
      </w:r>
      <w:r w:rsidRPr="008645FB">
        <w:t xml:space="preserve"> </w:t>
      </w:r>
      <w:r>
        <w:rPr>
          <w:lang w:val="en-GB"/>
        </w:rPr>
        <w:t>two</w:t>
      </w:r>
      <w:r w:rsidRPr="008645FB">
        <w:t xml:space="preserve"> </w:t>
      </w:r>
      <w:r>
        <w:rPr>
          <w:lang w:val="en-GB"/>
        </w:rPr>
        <w:t>aspects</w:t>
      </w:r>
      <w:r w:rsidRPr="008645FB">
        <w:t>.</w:t>
      </w:r>
      <w:r>
        <w:rPr>
          <w:lang w:val="en-GB"/>
        </w:rPr>
        <w:t xml:space="preserve"> This report presents the Ombudsman’s opinion on the issues related to the effective implementation of the Convention</w:t>
      </w:r>
      <w:r w:rsidR="00A6395E">
        <w:rPr>
          <w:lang w:val="en-GB"/>
        </w:rPr>
        <w:t xml:space="preserve"> in Bulgaria</w:t>
      </w:r>
      <w:r>
        <w:rPr>
          <w:lang w:val="en-GB"/>
        </w:rPr>
        <w:t>. It further indicates any progress made or lack thereof and makes specific recommendations</w:t>
      </w:r>
      <w:r w:rsidR="001543AF">
        <w:t xml:space="preserve">. </w:t>
      </w:r>
    </w:p>
    <w:p w14:paraId="0D5B1742" w14:textId="6D06CBDE" w:rsidR="00E9580F" w:rsidRDefault="008645FB" w:rsidP="00F87326">
      <w:pPr>
        <w:jc w:val="both"/>
      </w:pPr>
      <w:r>
        <w:rPr>
          <w:lang w:val="en-GB"/>
        </w:rPr>
        <w:t>This</w:t>
      </w:r>
      <w:r w:rsidRPr="008645FB">
        <w:t xml:space="preserve"> </w:t>
      </w:r>
      <w:r>
        <w:rPr>
          <w:lang w:val="en-GB"/>
        </w:rPr>
        <w:t>report</w:t>
      </w:r>
      <w:r w:rsidRPr="008645FB">
        <w:t xml:space="preserve"> </w:t>
      </w:r>
      <w:r>
        <w:rPr>
          <w:lang w:val="en-GB"/>
        </w:rPr>
        <w:t>covers</w:t>
      </w:r>
      <w:r w:rsidRPr="008645FB">
        <w:t xml:space="preserve"> </w:t>
      </w:r>
      <w:r>
        <w:rPr>
          <w:lang w:val="en-GB"/>
        </w:rPr>
        <w:t>the</w:t>
      </w:r>
      <w:r w:rsidRPr="008645FB">
        <w:t xml:space="preserve"> </w:t>
      </w:r>
      <w:r>
        <w:rPr>
          <w:lang w:val="en-GB"/>
        </w:rPr>
        <w:t>action</w:t>
      </w:r>
      <w:r w:rsidRPr="008645FB">
        <w:t xml:space="preserve"> </w:t>
      </w:r>
      <w:r>
        <w:rPr>
          <w:lang w:val="en-GB"/>
        </w:rPr>
        <w:t>of</w:t>
      </w:r>
      <w:r w:rsidRPr="008645FB">
        <w:t xml:space="preserve"> </w:t>
      </w:r>
      <w:r>
        <w:rPr>
          <w:lang w:val="en-GB"/>
        </w:rPr>
        <w:t>the</w:t>
      </w:r>
      <w:r w:rsidRPr="008645FB">
        <w:t xml:space="preserve"> </w:t>
      </w:r>
      <w:r>
        <w:rPr>
          <w:lang w:val="en-GB"/>
        </w:rPr>
        <w:t>Government over the year</w:t>
      </w:r>
      <w:r w:rsidR="008E7366">
        <w:rPr>
          <w:lang w:val="en-GB"/>
        </w:rPr>
        <w:t xml:space="preserve"> </w:t>
      </w:r>
      <w:r>
        <w:rPr>
          <w:lang w:val="en-GB"/>
        </w:rPr>
        <w:t>2018</w:t>
      </w:r>
      <w:r w:rsidR="00923D64">
        <w:t>.</w:t>
      </w:r>
    </w:p>
    <w:p w14:paraId="7A97FD3D" w14:textId="77777777" w:rsidR="00E9580F" w:rsidRDefault="00E9580F" w:rsidP="00F87326">
      <w:pPr>
        <w:jc w:val="both"/>
      </w:pPr>
    </w:p>
    <w:p w14:paraId="75491E5B" w14:textId="719D4114" w:rsidR="00E9580F" w:rsidRDefault="008645FB" w:rsidP="00F87326">
      <w:pPr>
        <w:pStyle w:val="ListParagraph"/>
        <w:numPr>
          <w:ilvl w:val="0"/>
          <w:numId w:val="2"/>
        </w:numPr>
        <w:jc w:val="both"/>
      </w:pPr>
      <w:r>
        <w:rPr>
          <w:lang w:val="en-GB"/>
        </w:rPr>
        <w:t>Amendments</w:t>
      </w:r>
      <w:r w:rsidRPr="008645FB">
        <w:t xml:space="preserve"> </w:t>
      </w:r>
      <w:r>
        <w:rPr>
          <w:lang w:val="en-GB"/>
        </w:rPr>
        <w:t>to</w:t>
      </w:r>
      <w:r w:rsidRPr="008645FB">
        <w:t xml:space="preserve"> </w:t>
      </w:r>
      <w:r>
        <w:rPr>
          <w:lang w:val="en-GB"/>
        </w:rPr>
        <w:t>the</w:t>
      </w:r>
      <w:r w:rsidRPr="008645FB">
        <w:t xml:space="preserve"> </w:t>
      </w:r>
      <w:r>
        <w:rPr>
          <w:lang w:val="en-GB"/>
        </w:rPr>
        <w:t>legal</w:t>
      </w:r>
      <w:r w:rsidRPr="008645FB">
        <w:t xml:space="preserve"> </w:t>
      </w:r>
      <w:r>
        <w:rPr>
          <w:lang w:val="en-GB"/>
        </w:rPr>
        <w:t>framework</w:t>
      </w:r>
      <w:r w:rsidRPr="008645FB">
        <w:t xml:space="preserve"> </w:t>
      </w:r>
      <w:r>
        <w:rPr>
          <w:lang w:val="en-GB"/>
        </w:rPr>
        <w:t>for</w:t>
      </w:r>
      <w:r w:rsidRPr="008645FB">
        <w:t xml:space="preserve"> </w:t>
      </w:r>
      <w:r>
        <w:rPr>
          <w:lang w:val="en-GB"/>
        </w:rPr>
        <w:t>the</w:t>
      </w:r>
      <w:r w:rsidRPr="008645FB">
        <w:t xml:space="preserve"> </w:t>
      </w:r>
      <w:r>
        <w:rPr>
          <w:lang w:val="en-GB"/>
        </w:rPr>
        <w:t xml:space="preserve">protection of the rights of people with disabilities </w:t>
      </w:r>
    </w:p>
    <w:p w14:paraId="111E74CF" w14:textId="195A7201" w:rsidR="00E9580F" w:rsidRDefault="00F87326" w:rsidP="00F87326">
      <w:pPr>
        <w:jc w:val="both"/>
      </w:pPr>
      <w:r>
        <w:t>1.</w:t>
      </w:r>
      <w:r w:rsidR="00311156">
        <w:t xml:space="preserve">1. </w:t>
      </w:r>
      <w:r w:rsidR="008645FB">
        <w:rPr>
          <w:lang w:val="en-GB"/>
        </w:rPr>
        <w:t xml:space="preserve">State of Affairs </w:t>
      </w:r>
    </w:p>
    <w:p w14:paraId="4E484515" w14:textId="28F313A0" w:rsidR="0084450D" w:rsidRDefault="008645FB" w:rsidP="00F87326">
      <w:pPr>
        <w:jc w:val="both"/>
      </w:pPr>
      <w:r>
        <w:rPr>
          <w:lang w:val="en-GB"/>
        </w:rPr>
        <w:t>In</w:t>
      </w:r>
      <w:r w:rsidRPr="008645FB">
        <w:t xml:space="preserve"> 2018 </w:t>
      </w:r>
      <w:r>
        <w:rPr>
          <w:lang w:val="en-GB"/>
        </w:rPr>
        <w:t>the</w:t>
      </w:r>
      <w:r w:rsidRPr="008645FB">
        <w:t xml:space="preserve"> </w:t>
      </w:r>
      <w:r>
        <w:rPr>
          <w:lang w:val="en-GB"/>
        </w:rPr>
        <w:t>Ministry</w:t>
      </w:r>
      <w:r w:rsidRPr="008645FB">
        <w:t xml:space="preserve"> </w:t>
      </w:r>
      <w:r>
        <w:rPr>
          <w:lang w:val="en-GB"/>
        </w:rPr>
        <w:t>of</w:t>
      </w:r>
      <w:r w:rsidRPr="008645FB">
        <w:t xml:space="preserve"> </w:t>
      </w:r>
      <w:r>
        <w:rPr>
          <w:lang w:val="en-GB"/>
        </w:rPr>
        <w:t>Labour</w:t>
      </w:r>
      <w:r w:rsidRPr="008645FB">
        <w:t xml:space="preserve"> </w:t>
      </w:r>
      <w:r>
        <w:rPr>
          <w:lang w:val="en-GB"/>
        </w:rPr>
        <w:t>and</w:t>
      </w:r>
      <w:r w:rsidRPr="008645FB">
        <w:t xml:space="preserve"> </w:t>
      </w:r>
      <w:r>
        <w:rPr>
          <w:lang w:val="en-GB"/>
        </w:rPr>
        <w:t>Social</w:t>
      </w:r>
      <w:r w:rsidRPr="008645FB">
        <w:t xml:space="preserve"> </w:t>
      </w:r>
      <w:r>
        <w:rPr>
          <w:lang w:val="en-GB"/>
        </w:rPr>
        <w:t>Policy</w:t>
      </w:r>
      <w:r w:rsidRPr="008645FB">
        <w:t xml:space="preserve"> </w:t>
      </w:r>
      <w:r w:rsidR="00A41BC9">
        <w:rPr>
          <w:lang w:val="en-GB"/>
        </w:rPr>
        <w:t xml:space="preserve">has </w:t>
      </w:r>
      <w:r w:rsidR="00736191">
        <w:rPr>
          <w:lang w:val="en-GB"/>
        </w:rPr>
        <w:t xml:space="preserve">announced publicly </w:t>
      </w:r>
      <w:r w:rsidR="00296F03">
        <w:rPr>
          <w:lang w:val="en-GB"/>
        </w:rPr>
        <w:t>its intention</w:t>
      </w:r>
      <w:r w:rsidRPr="008645FB">
        <w:t xml:space="preserve"> </w:t>
      </w:r>
      <w:r>
        <w:rPr>
          <w:lang w:val="en-GB"/>
        </w:rPr>
        <w:t>to</w:t>
      </w:r>
      <w:r w:rsidRPr="008645FB">
        <w:t xml:space="preserve"> </w:t>
      </w:r>
      <w:r>
        <w:rPr>
          <w:lang w:val="en-GB"/>
        </w:rPr>
        <w:t>reform</w:t>
      </w:r>
      <w:r w:rsidRPr="008645FB">
        <w:t xml:space="preserve"> </w:t>
      </w:r>
      <w:r>
        <w:rPr>
          <w:lang w:val="en-GB"/>
        </w:rPr>
        <w:t>the</w:t>
      </w:r>
      <w:r w:rsidRPr="008645FB">
        <w:t xml:space="preserve"> </w:t>
      </w:r>
      <w:r>
        <w:rPr>
          <w:lang w:val="en-GB"/>
        </w:rPr>
        <w:t>policies</w:t>
      </w:r>
      <w:r w:rsidRPr="008645FB">
        <w:t xml:space="preserve"> </w:t>
      </w:r>
      <w:r>
        <w:rPr>
          <w:lang w:val="en-GB"/>
        </w:rPr>
        <w:t>concerning</w:t>
      </w:r>
      <w:r w:rsidRPr="008645FB">
        <w:t xml:space="preserve"> </w:t>
      </w:r>
      <w:r>
        <w:rPr>
          <w:lang w:val="en-GB"/>
        </w:rPr>
        <w:t>people</w:t>
      </w:r>
      <w:r w:rsidRPr="008645FB">
        <w:t xml:space="preserve"> </w:t>
      </w:r>
      <w:r>
        <w:rPr>
          <w:lang w:val="en-GB"/>
        </w:rPr>
        <w:t>with</w:t>
      </w:r>
      <w:r w:rsidRPr="008645FB">
        <w:t xml:space="preserve"> </w:t>
      </w:r>
      <w:r>
        <w:rPr>
          <w:lang w:val="en-GB"/>
        </w:rPr>
        <w:t>disabilities</w:t>
      </w:r>
      <w:r w:rsidRPr="008645FB">
        <w:t xml:space="preserve"> </w:t>
      </w:r>
      <w:r>
        <w:rPr>
          <w:lang w:val="en-GB"/>
        </w:rPr>
        <w:t>aiming</w:t>
      </w:r>
      <w:r w:rsidRPr="008645FB">
        <w:t xml:space="preserve"> </w:t>
      </w:r>
      <w:r>
        <w:rPr>
          <w:lang w:val="en-GB"/>
        </w:rPr>
        <w:t>to</w:t>
      </w:r>
      <w:r w:rsidRPr="008645FB">
        <w:t xml:space="preserve"> </w:t>
      </w:r>
      <w:r>
        <w:rPr>
          <w:lang w:val="en-GB"/>
        </w:rPr>
        <w:t>guarantee</w:t>
      </w:r>
      <w:r w:rsidRPr="008645FB">
        <w:t xml:space="preserve"> </w:t>
      </w:r>
      <w:r>
        <w:rPr>
          <w:lang w:val="en-GB"/>
        </w:rPr>
        <w:t>their</w:t>
      </w:r>
      <w:r w:rsidRPr="008645FB">
        <w:t xml:space="preserve"> </w:t>
      </w:r>
      <w:r>
        <w:rPr>
          <w:lang w:val="en-GB"/>
        </w:rPr>
        <w:t>rights</w:t>
      </w:r>
      <w:r w:rsidRPr="008645FB">
        <w:t xml:space="preserve"> </w:t>
      </w:r>
      <w:r>
        <w:rPr>
          <w:lang w:val="en-GB"/>
        </w:rPr>
        <w:t>in</w:t>
      </w:r>
      <w:r w:rsidRPr="008645FB">
        <w:t xml:space="preserve"> </w:t>
      </w:r>
      <w:r>
        <w:rPr>
          <w:lang w:val="en-GB"/>
        </w:rPr>
        <w:t>line</w:t>
      </w:r>
      <w:r w:rsidRPr="008645FB">
        <w:t xml:space="preserve"> </w:t>
      </w:r>
      <w:r>
        <w:rPr>
          <w:lang w:val="en-GB"/>
        </w:rPr>
        <w:t>with</w:t>
      </w:r>
      <w:r w:rsidRPr="008645FB">
        <w:t xml:space="preserve"> </w:t>
      </w:r>
      <w:r>
        <w:rPr>
          <w:lang w:val="en-GB"/>
        </w:rPr>
        <w:t>the</w:t>
      </w:r>
      <w:r w:rsidRPr="008645FB">
        <w:t xml:space="preserve"> </w:t>
      </w:r>
      <w:r>
        <w:rPr>
          <w:lang w:val="en-GB"/>
        </w:rPr>
        <w:t>principles</w:t>
      </w:r>
      <w:r w:rsidRPr="008645FB">
        <w:t xml:space="preserve"> </w:t>
      </w:r>
      <w:r>
        <w:rPr>
          <w:lang w:val="en-GB"/>
        </w:rPr>
        <w:t>enshrined</w:t>
      </w:r>
      <w:r w:rsidRPr="008645FB">
        <w:t xml:space="preserve"> </w:t>
      </w:r>
      <w:r>
        <w:rPr>
          <w:lang w:val="en-GB"/>
        </w:rPr>
        <w:t>in</w:t>
      </w:r>
      <w:r w:rsidRPr="008645FB">
        <w:t xml:space="preserve"> </w:t>
      </w:r>
      <w:r>
        <w:rPr>
          <w:lang w:val="en-GB"/>
        </w:rPr>
        <w:t>the</w:t>
      </w:r>
      <w:r w:rsidRPr="008645FB">
        <w:t xml:space="preserve"> </w:t>
      </w:r>
      <w:r>
        <w:rPr>
          <w:lang w:val="en-GB"/>
        </w:rPr>
        <w:t>CRPD</w:t>
      </w:r>
      <w:r w:rsidR="00E9580F">
        <w:t xml:space="preserve">. </w:t>
      </w:r>
      <w:r>
        <w:rPr>
          <w:lang w:val="en-GB"/>
        </w:rPr>
        <w:t>Amendments</w:t>
      </w:r>
      <w:r w:rsidRPr="008645FB">
        <w:t xml:space="preserve"> </w:t>
      </w:r>
      <w:r>
        <w:rPr>
          <w:lang w:val="en-GB"/>
        </w:rPr>
        <w:t>to</w:t>
      </w:r>
      <w:r w:rsidRPr="008645FB">
        <w:t xml:space="preserve"> </w:t>
      </w:r>
      <w:r>
        <w:rPr>
          <w:lang w:val="en-GB"/>
        </w:rPr>
        <w:t>the</w:t>
      </w:r>
      <w:r w:rsidRPr="008645FB">
        <w:t xml:space="preserve"> </w:t>
      </w:r>
      <w:r>
        <w:rPr>
          <w:lang w:val="en-GB"/>
        </w:rPr>
        <w:t>legislation</w:t>
      </w:r>
      <w:r w:rsidRPr="008645FB">
        <w:t xml:space="preserve"> </w:t>
      </w:r>
      <w:r>
        <w:rPr>
          <w:lang w:val="en-GB"/>
        </w:rPr>
        <w:t>concerning</w:t>
      </w:r>
      <w:r w:rsidRPr="008645FB">
        <w:t xml:space="preserve"> </w:t>
      </w:r>
      <w:r>
        <w:rPr>
          <w:lang w:val="en-GB"/>
        </w:rPr>
        <w:t>the</w:t>
      </w:r>
      <w:r w:rsidRPr="008645FB">
        <w:t xml:space="preserve"> </w:t>
      </w:r>
      <w:r>
        <w:rPr>
          <w:lang w:val="en-GB"/>
        </w:rPr>
        <w:t>rights</w:t>
      </w:r>
      <w:r w:rsidRPr="008645FB">
        <w:t xml:space="preserve"> </w:t>
      </w:r>
      <w:r>
        <w:rPr>
          <w:lang w:val="en-GB"/>
        </w:rPr>
        <w:t>of</w:t>
      </w:r>
      <w:r w:rsidRPr="008645FB">
        <w:t xml:space="preserve"> </w:t>
      </w:r>
      <w:r>
        <w:rPr>
          <w:lang w:val="en-GB"/>
        </w:rPr>
        <w:t>people</w:t>
      </w:r>
      <w:r w:rsidRPr="008645FB">
        <w:t xml:space="preserve"> </w:t>
      </w:r>
      <w:r>
        <w:rPr>
          <w:lang w:val="en-GB"/>
        </w:rPr>
        <w:t>with</w:t>
      </w:r>
      <w:r w:rsidRPr="008645FB">
        <w:t xml:space="preserve"> </w:t>
      </w:r>
      <w:r>
        <w:rPr>
          <w:lang w:val="en-GB"/>
        </w:rPr>
        <w:t>disabilities</w:t>
      </w:r>
      <w:r w:rsidRPr="008645FB">
        <w:t xml:space="preserve"> </w:t>
      </w:r>
      <w:r>
        <w:rPr>
          <w:lang w:val="en-GB"/>
        </w:rPr>
        <w:t>and</w:t>
      </w:r>
      <w:r w:rsidRPr="008645FB">
        <w:t xml:space="preserve"> </w:t>
      </w:r>
      <w:r>
        <w:rPr>
          <w:lang w:val="en-GB"/>
        </w:rPr>
        <w:t>the</w:t>
      </w:r>
      <w:r w:rsidRPr="008645FB">
        <w:t xml:space="preserve"> </w:t>
      </w:r>
      <w:r>
        <w:rPr>
          <w:lang w:val="en-GB"/>
        </w:rPr>
        <w:t>provision</w:t>
      </w:r>
      <w:r w:rsidRPr="008645FB">
        <w:t xml:space="preserve"> </w:t>
      </w:r>
      <w:r>
        <w:rPr>
          <w:lang w:val="en-GB"/>
        </w:rPr>
        <w:t>of</w:t>
      </w:r>
      <w:r w:rsidRPr="008645FB">
        <w:t xml:space="preserve"> </w:t>
      </w:r>
      <w:r>
        <w:rPr>
          <w:lang w:val="en-GB"/>
        </w:rPr>
        <w:t>social</w:t>
      </w:r>
      <w:r w:rsidRPr="008645FB">
        <w:t xml:space="preserve"> </w:t>
      </w:r>
      <w:r>
        <w:rPr>
          <w:lang w:val="en-GB"/>
        </w:rPr>
        <w:t>services</w:t>
      </w:r>
      <w:r w:rsidRPr="008645FB">
        <w:t xml:space="preserve"> </w:t>
      </w:r>
      <w:r>
        <w:rPr>
          <w:lang w:val="en-GB"/>
        </w:rPr>
        <w:t>are</w:t>
      </w:r>
      <w:r w:rsidRPr="008645FB">
        <w:t xml:space="preserve"> </w:t>
      </w:r>
      <w:r>
        <w:rPr>
          <w:lang w:val="en-GB"/>
        </w:rPr>
        <w:t>envisaged</w:t>
      </w:r>
      <w:r w:rsidR="00E9580F">
        <w:t>.</w:t>
      </w:r>
      <w:r w:rsidR="00955068">
        <w:t xml:space="preserve"> </w:t>
      </w:r>
      <w:r w:rsidR="00285DE1">
        <w:rPr>
          <w:lang w:val="en-GB"/>
        </w:rPr>
        <w:t>These</w:t>
      </w:r>
      <w:r w:rsidR="00285DE1" w:rsidRPr="00285DE1">
        <w:t xml:space="preserve"> </w:t>
      </w:r>
      <w:r w:rsidR="00285DE1">
        <w:rPr>
          <w:lang w:val="en-GB"/>
        </w:rPr>
        <w:t>amendments</w:t>
      </w:r>
      <w:r w:rsidR="00285DE1" w:rsidRPr="00285DE1">
        <w:t xml:space="preserve"> </w:t>
      </w:r>
      <w:r w:rsidR="002B126F">
        <w:rPr>
          <w:lang w:val="en-US"/>
        </w:rPr>
        <w:t xml:space="preserve">will be effected by </w:t>
      </w:r>
      <w:r w:rsidR="002B126F">
        <w:rPr>
          <w:lang w:val="en-US"/>
        </w:rPr>
        <w:lastRenderedPageBreak/>
        <w:t xml:space="preserve">the elaboration of three laws pertaining to people with disabilities </w:t>
      </w:r>
      <w:r w:rsidR="009F0D90">
        <w:rPr>
          <w:lang w:val="en-US"/>
        </w:rPr>
        <w:t>and</w:t>
      </w:r>
      <w:r w:rsidR="002B126F">
        <w:rPr>
          <w:lang w:val="en-US"/>
        </w:rPr>
        <w:t xml:space="preserve"> if adopted in a timely and attentive to the genuine needs of the people with disabilities may serve as the basis of an overall reform in this area</w:t>
      </w:r>
      <w:r w:rsidR="002B683E">
        <w:t xml:space="preserve">. </w:t>
      </w:r>
      <w:r w:rsidR="009F0D90">
        <w:rPr>
          <w:lang w:val="en-US"/>
        </w:rPr>
        <w:t>The amendments concern the following laws: People with Disabilities Act, Social Services Act, and Personal Assistance Act that should be submitted for review by the National Assembly by 1 October 2018</w:t>
      </w:r>
      <w:r w:rsidR="008A7394">
        <w:t>.</w:t>
      </w:r>
    </w:p>
    <w:p w14:paraId="119A0F84" w14:textId="77777777" w:rsidR="00626DD1" w:rsidRDefault="00626DD1" w:rsidP="00F87326">
      <w:pPr>
        <w:jc w:val="both"/>
      </w:pPr>
    </w:p>
    <w:p w14:paraId="71109D11" w14:textId="19D4AE87" w:rsidR="00E9580F" w:rsidRDefault="00DE1CAD" w:rsidP="00F87326">
      <w:pPr>
        <w:jc w:val="both"/>
      </w:pPr>
      <w:r>
        <w:t>1.2</w:t>
      </w:r>
      <w:r w:rsidR="0084450D">
        <w:t xml:space="preserve"> </w:t>
      </w:r>
      <w:r w:rsidR="009F0D90">
        <w:rPr>
          <w:lang w:val="en-US"/>
        </w:rPr>
        <w:t xml:space="preserve">Ombudsman’s findings </w:t>
      </w:r>
    </w:p>
    <w:p w14:paraId="25668E56" w14:textId="77315BBF" w:rsidR="00E9580F" w:rsidRPr="00BB1358" w:rsidRDefault="0084450D" w:rsidP="00F87326">
      <w:pPr>
        <w:jc w:val="both"/>
        <w:rPr>
          <w:i/>
        </w:rPr>
      </w:pPr>
      <w:r>
        <w:rPr>
          <w:i/>
        </w:rPr>
        <w:t>1</w:t>
      </w:r>
      <w:r w:rsidR="00DE1CAD">
        <w:rPr>
          <w:i/>
        </w:rPr>
        <w:t>.2.1.</w:t>
      </w:r>
      <w:r>
        <w:rPr>
          <w:i/>
        </w:rPr>
        <w:t xml:space="preserve"> </w:t>
      </w:r>
      <w:r w:rsidR="009F0D90">
        <w:rPr>
          <w:i/>
          <w:lang w:val="en-US"/>
        </w:rPr>
        <w:t xml:space="preserve">New People with Disabilities Act </w:t>
      </w:r>
      <w:r w:rsidR="007241A1">
        <w:rPr>
          <w:i/>
        </w:rPr>
        <w:t xml:space="preserve"> </w:t>
      </w:r>
    </w:p>
    <w:p w14:paraId="6A6F4824" w14:textId="1044B798" w:rsidR="00E9580F" w:rsidRDefault="004B3CDB" w:rsidP="00F87326">
      <w:pPr>
        <w:jc w:val="both"/>
      </w:pPr>
      <w:r>
        <w:rPr>
          <w:lang w:val="en-US"/>
        </w:rPr>
        <w:t xml:space="preserve">In February 2018 the Ministry of </w:t>
      </w:r>
      <w:proofErr w:type="spellStart"/>
      <w:r>
        <w:rPr>
          <w:lang w:val="en-US"/>
        </w:rPr>
        <w:t>Labour</w:t>
      </w:r>
      <w:proofErr w:type="spellEnd"/>
      <w:r>
        <w:rPr>
          <w:lang w:val="en-US"/>
        </w:rPr>
        <w:t xml:space="preserve"> and Social Policy (MLSP) set up a working group tasked to elaborate amendments to the Integration of People with Disabilities Act currently in force</w:t>
      </w:r>
      <w:r w:rsidR="00E9580F">
        <w:t xml:space="preserve">. </w:t>
      </w:r>
      <w:r>
        <w:rPr>
          <w:lang w:val="en-US"/>
        </w:rPr>
        <w:t xml:space="preserve">The concept outlining the future amendments envisaged designating an independent mechanism in line with Article 33 CRPD, changes in performing the individual needs’ assessment of people with disabilities, </w:t>
      </w:r>
      <w:proofErr w:type="spellStart"/>
      <w:r>
        <w:rPr>
          <w:lang w:val="en-US"/>
        </w:rPr>
        <w:t>optimi</w:t>
      </w:r>
      <w:r w:rsidR="002A1829">
        <w:rPr>
          <w:lang w:val="en-US"/>
        </w:rPr>
        <w:t>s</w:t>
      </w:r>
      <w:r>
        <w:rPr>
          <w:lang w:val="en-US"/>
        </w:rPr>
        <w:t>ation</w:t>
      </w:r>
      <w:proofErr w:type="spellEnd"/>
      <w:r>
        <w:rPr>
          <w:lang w:val="en-US"/>
        </w:rPr>
        <w:t xml:space="preserve"> of the monthly benefits, changes in the provision of </w:t>
      </w:r>
      <w:r w:rsidR="00686333">
        <w:rPr>
          <w:lang w:val="en-US"/>
        </w:rPr>
        <w:t>aids and medical devices</w:t>
      </w:r>
      <w:r w:rsidR="00E9580F">
        <w:t xml:space="preserve">. </w:t>
      </w:r>
      <w:r w:rsidR="00686333">
        <w:rPr>
          <w:lang w:val="en-US"/>
        </w:rPr>
        <w:t>Later, in May 2018, the working group was tasked with a new objective, to elaborate an entirely new law about people with disabilities</w:t>
      </w:r>
      <w:r w:rsidR="00E9580F">
        <w:t xml:space="preserve">. </w:t>
      </w:r>
      <w:r w:rsidR="00686333">
        <w:rPr>
          <w:lang w:val="en-US"/>
        </w:rPr>
        <w:t>The composition of the working group was enlarged to include representatives of parents of children/persons with disabilities</w:t>
      </w:r>
      <w:r w:rsidR="00E9580F">
        <w:t xml:space="preserve">. </w:t>
      </w:r>
      <w:r w:rsidR="00686333">
        <w:rPr>
          <w:lang w:val="en-US"/>
        </w:rPr>
        <w:t>The Ombudsman, too, had the opportunity to take part in the working group</w:t>
      </w:r>
      <w:r w:rsidR="00E9580F">
        <w:t xml:space="preserve">. </w:t>
      </w:r>
    </w:p>
    <w:p w14:paraId="1DEF7F88" w14:textId="57ED798D" w:rsidR="007038A4" w:rsidRDefault="00686333" w:rsidP="00F87326">
      <w:pPr>
        <w:jc w:val="both"/>
      </w:pPr>
      <w:r>
        <w:rPr>
          <w:lang w:val="en-US"/>
        </w:rPr>
        <w:t xml:space="preserve">The work on a new People with Disabilities Act triggered widespread resonance and heated and comprehensive deliberations on the proposed solutions among the people with disabilities and their </w:t>
      </w:r>
      <w:proofErr w:type="spellStart"/>
      <w:r>
        <w:rPr>
          <w:lang w:val="en-US"/>
        </w:rPr>
        <w:t>organisations</w:t>
      </w:r>
      <w:proofErr w:type="spellEnd"/>
      <w:r>
        <w:rPr>
          <w:lang w:val="en-US"/>
        </w:rPr>
        <w:t>, which necessitated numerous revisions</w:t>
      </w:r>
      <w:r w:rsidR="00B34984">
        <w:t>.</w:t>
      </w:r>
      <w:r w:rsidR="00BA65DF">
        <w:t xml:space="preserve"> </w:t>
      </w:r>
      <w:r>
        <w:rPr>
          <w:lang w:val="en-US"/>
        </w:rPr>
        <w:t>The Ombudsman, in coordination with the people with disabilities, sent recommendations</w:t>
      </w:r>
      <w:r w:rsidR="0094348C">
        <w:rPr>
          <w:lang w:val="en-US"/>
        </w:rPr>
        <w:t xml:space="preserve"> on the draft</w:t>
      </w:r>
      <w:r w:rsidR="009F0D08">
        <w:t>.</w:t>
      </w:r>
      <w:r w:rsidR="0094348C">
        <w:rPr>
          <w:lang w:val="en-US"/>
        </w:rPr>
        <w:t xml:space="preserve"> The work is still </w:t>
      </w:r>
      <w:r w:rsidR="009661F3">
        <w:rPr>
          <w:lang w:val="en-US"/>
        </w:rPr>
        <w:t>in progr</w:t>
      </w:r>
      <w:r w:rsidR="0094348C">
        <w:rPr>
          <w:lang w:val="en-US"/>
        </w:rPr>
        <w:t xml:space="preserve">ess. </w:t>
      </w:r>
      <w:r w:rsidR="00BA65DF">
        <w:t xml:space="preserve"> </w:t>
      </w:r>
      <w:r w:rsidR="00E9580F">
        <w:t xml:space="preserve"> </w:t>
      </w:r>
    </w:p>
    <w:p w14:paraId="7B3F6B17" w14:textId="2D204FEE" w:rsidR="00B34984" w:rsidRDefault="008163B0" w:rsidP="00F87326">
      <w:pPr>
        <w:jc w:val="both"/>
      </w:pPr>
      <w:r>
        <w:rPr>
          <w:lang w:val="en-US"/>
        </w:rPr>
        <w:t>It may be said that as a result of these efforts, at the end of July a draft law that endorses the better part of the proposed solutions that have been largely in line with the opinions of the Ombudsman given on former versions of the law</w:t>
      </w:r>
      <w:r w:rsidR="009F0D08">
        <w:rPr>
          <w:lang w:val="en-US"/>
        </w:rPr>
        <w:t>,</w:t>
      </w:r>
      <w:r>
        <w:rPr>
          <w:lang w:val="en-US"/>
        </w:rPr>
        <w:t xml:space="preserve"> has been presented for public discussion</w:t>
      </w:r>
      <w:r w:rsidR="00B34984">
        <w:t xml:space="preserve">. </w:t>
      </w:r>
    </w:p>
    <w:p w14:paraId="1915E554" w14:textId="48BC16BA" w:rsidR="00E9580F" w:rsidRDefault="008163B0" w:rsidP="00F87326">
      <w:pPr>
        <w:jc w:val="both"/>
      </w:pPr>
      <w:r>
        <w:rPr>
          <w:lang w:val="en-US"/>
        </w:rPr>
        <w:t>The draft law will be submitted in the National Assembly as part of the package of draft laws regarding people with disabilities</w:t>
      </w:r>
      <w:r w:rsidR="00A83921">
        <w:t xml:space="preserve">. </w:t>
      </w:r>
      <w:r>
        <w:rPr>
          <w:lang w:val="en-US"/>
        </w:rPr>
        <w:t xml:space="preserve">The Ombudsman will continue to </w:t>
      </w:r>
      <w:r w:rsidR="009F0D08">
        <w:rPr>
          <w:lang w:val="en-US"/>
        </w:rPr>
        <w:t xml:space="preserve">monitor </w:t>
      </w:r>
      <w:r>
        <w:rPr>
          <w:lang w:val="en-US"/>
        </w:rPr>
        <w:t>this process and will insist on maintaining the connection with the people with disabilities</w:t>
      </w:r>
      <w:r w:rsidR="00A83921">
        <w:t>.</w:t>
      </w:r>
    </w:p>
    <w:p w14:paraId="780B8567" w14:textId="77777777" w:rsidR="00E9580F" w:rsidRDefault="00E9580F" w:rsidP="00F87326">
      <w:pPr>
        <w:jc w:val="both"/>
      </w:pPr>
    </w:p>
    <w:p w14:paraId="6D09C1F7" w14:textId="1949FB76" w:rsidR="00E9580F" w:rsidRDefault="00DE1CAD" w:rsidP="00F87326">
      <w:pPr>
        <w:jc w:val="both"/>
      </w:pPr>
      <w:r>
        <w:t>1.2</w:t>
      </w:r>
      <w:r w:rsidR="0047645D">
        <w:t>.</w:t>
      </w:r>
      <w:r>
        <w:t>2.</w:t>
      </w:r>
      <w:r w:rsidR="00F86BF5">
        <w:t xml:space="preserve"> </w:t>
      </w:r>
      <w:r w:rsidR="008163B0">
        <w:t xml:space="preserve">A new Social Services Act </w:t>
      </w:r>
    </w:p>
    <w:p w14:paraId="30D87C0A" w14:textId="7732ACE1" w:rsidR="008A7394" w:rsidRDefault="005233F4" w:rsidP="00F87326">
      <w:pPr>
        <w:jc w:val="both"/>
      </w:pPr>
      <w:r>
        <w:rPr>
          <w:lang w:val="en-US"/>
        </w:rPr>
        <w:t xml:space="preserve">Important changes are expected in the field of social services, including for people with disabilities. In July 2018 the public discussion of the concept of a new Social Services Act </w:t>
      </w:r>
      <w:r w:rsidR="009F0D08">
        <w:rPr>
          <w:lang w:val="en-US"/>
        </w:rPr>
        <w:t>were completed</w:t>
      </w:r>
      <w:r w:rsidR="00E9580F">
        <w:t xml:space="preserve">. </w:t>
      </w:r>
      <w:r>
        <w:rPr>
          <w:lang w:val="en-US"/>
        </w:rPr>
        <w:t xml:space="preserve">It is expected that work on the elaboration of the new </w:t>
      </w:r>
      <w:r w:rsidR="009F0D08">
        <w:rPr>
          <w:lang w:val="en-US"/>
        </w:rPr>
        <w:t>L</w:t>
      </w:r>
      <w:r>
        <w:rPr>
          <w:lang w:val="en-US"/>
        </w:rPr>
        <w:t>aw starts in September the framework of a specially established working group with the MLSP</w:t>
      </w:r>
      <w:r w:rsidR="00E9580F">
        <w:t xml:space="preserve">. </w:t>
      </w:r>
      <w:r>
        <w:rPr>
          <w:lang w:val="en-US"/>
        </w:rPr>
        <w:t>The new Social Services Act, together with the new People with Disabilities Act, is expected to create the necessary conditions to provide in a new and more effective way important services to people with disabilities such as the personal assistance mechanism, which is the subject of another draft proposal submitted in Parliament</w:t>
      </w:r>
      <w:r w:rsidR="00E9580F">
        <w:t>.</w:t>
      </w:r>
    </w:p>
    <w:p w14:paraId="38497EB1" w14:textId="3E045721" w:rsidR="00E9580F" w:rsidRDefault="00B9143F" w:rsidP="00F87326">
      <w:pPr>
        <w:jc w:val="both"/>
      </w:pPr>
      <w:r>
        <w:rPr>
          <w:lang w:val="en-US"/>
        </w:rPr>
        <w:t xml:space="preserve">The fact that the </w:t>
      </w:r>
      <w:r w:rsidR="009F0D08">
        <w:rPr>
          <w:lang w:val="en-US"/>
        </w:rPr>
        <w:t>L</w:t>
      </w:r>
      <w:r>
        <w:rPr>
          <w:lang w:val="en-US"/>
        </w:rPr>
        <w:t xml:space="preserve">aw regulates </w:t>
      </w:r>
      <w:r w:rsidR="009F0D08">
        <w:rPr>
          <w:lang w:val="en-US"/>
        </w:rPr>
        <w:t xml:space="preserve">a </w:t>
      </w:r>
      <w:r>
        <w:rPr>
          <w:lang w:val="en-US"/>
        </w:rPr>
        <w:t>very complex subject matter</w:t>
      </w:r>
      <w:r w:rsidR="009F0D08">
        <w:rPr>
          <w:lang w:val="en-US"/>
        </w:rPr>
        <w:t>,</w:t>
      </w:r>
      <w:r>
        <w:rPr>
          <w:lang w:val="en-US"/>
        </w:rPr>
        <w:t xml:space="preserve"> but work on its elaboration is starting only now</w:t>
      </w:r>
      <w:r w:rsidR="009F0D08">
        <w:rPr>
          <w:lang w:val="en-US"/>
        </w:rPr>
        <w:t>,</w:t>
      </w:r>
      <w:r>
        <w:rPr>
          <w:lang w:val="en-US"/>
        </w:rPr>
        <w:t xml:space="preserve"> is a matter of concern</w:t>
      </w:r>
      <w:r w:rsidR="001A6F69">
        <w:t xml:space="preserve">. </w:t>
      </w:r>
      <w:r>
        <w:rPr>
          <w:lang w:val="en-US"/>
        </w:rPr>
        <w:t>In this regard meeting the deadline of October 1</w:t>
      </w:r>
      <w:r w:rsidRPr="00B9143F">
        <w:rPr>
          <w:vertAlign w:val="superscript"/>
          <w:lang w:val="en-US"/>
        </w:rPr>
        <w:t>st</w:t>
      </w:r>
      <w:r>
        <w:rPr>
          <w:lang w:val="en-US"/>
        </w:rPr>
        <w:t xml:space="preserve"> set by the Government for submitting the draft law in Parliament as part of the overall reform currently seems hardly feasible</w:t>
      </w:r>
      <w:r w:rsidR="00F86BF5">
        <w:t xml:space="preserve">. </w:t>
      </w:r>
    </w:p>
    <w:p w14:paraId="768E241D" w14:textId="478F5CF0" w:rsidR="00E9580F" w:rsidRDefault="00DE1CAD" w:rsidP="00F87326">
      <w:pPr>
        <w:jc w:val="both"/>
      </w:pPr>
      <w:r>
        <w:t>1.2.3.</w:t>
      </w:r>
      <w:r w:rsidR="00CA0AA3">
        <w:t xml:space="preserve"> </w:t>
      </w:r>
      <w:r w:rsidR="00EE3444">
        <w:rPr>
          <w:lang w:val="en-US"/>
        </w:rPr>
        <w:t xml:space="preserve">Other amendments in 2018 in the legislation currently in force </w:t>
      </w:r>
    </w:p>
    <w:p w14:paraId="460C683E" w14:textId="766BB76C" w:rsidR="00E9580F" w:rsidRDefault="00DE1CAD" w:rsidP="00F87326">
      <w:pPr>
        <w:jc w:val="both"/>
      </w:pPr>
      <w:r>
        <w:t xml:space="preserve">- </w:t>
      </w:r>
      <w:r w:rsidR="003007AF">
        <w:rPr>
          <w:lang w:val="en-US"/>
        </w:rPr>
        <w:t>In 2018 amendments were made to the legislation in force regarding issues of importance for the people with disabilities that threaten their rights</w:t>
      </w:r>
      <w:r w:rsidR="00E9580F">
        <w:t>.</w:t>
      </w:r>
    </w:p>
    <w:p w14:paraId="4A525020" w14:textId="2ABCEA6D" w:rsidR="00FD5C86" w:rsidRDefault="003007AF" w:rsidP="00F87326">
      <w:pPr>
        <w:jc w:val="both"/>
      </w:pPr>
      <w:r>
        <w:rPr>
          <w:lang w:val="en-US"/>
        </w:rPr>
        <w:t>The amendments were triggered by two judgments of the Supreme Administrative Court whereby certain provisions of the Implementing Rules of the Integration of People with Disabilities Act regulating monthly benefits for people with disabilities were repealed</w:t>
      </w:r>
      <w:r w:rsidR="00E9580F">
        <w:t xml:space="preserve">. </w:t>
      </w:r>
      <w:r w:rsidR="008C1B09">
        <w:rPr>
          <w:lang w:val="en-US"/>
        </w:rPr>
        <w:t>The main argument of the Court to repeal these provisions was that a bylaw such as the Implementing Rules was in fact introducing additional statutory requirements that restricted the rights of people with disabilities and further failed to provide for an individual approach in determining the amount of the monthly benefits</w:t>
      </w:r>
      <w:r w:rsidR="00E9580F">
        <w:t xml:space="preserve">. </w:t>
      </w:r>
    </w:p>
    <w:p w14:paraId="12B563DD" w14:textId="2359DEF3" w:rsidR="001B3E20" w:rsidRDefault="00D112F4" w:rsidP="00F87326">
      <w:pPr>
        <w:jc w:val="both"/>
      </w:pPr>
      <w:r>
        <w:rPr>
          <w:lang w:val="en-US"/>
        </w:rPr>
        <w:t xml:space="preserve">The fact that instead of searching for a legal solution in line with the CRPD the Government urgently submitted in Parliament for review a draft law amending and supplementing the Integration of People with Disabilities Act that in fact reproduced the provisions of the Implementing Rules is of a major concern. </w:t>
      </w:r>
      <w:r w:rsidR="009F0D08">
        <w:rPr>
          <w:lang w:val="en-US"/>
        </w:rPr>
        <w:t>The ombudsman</w:t>
      </w:r>
      <w:r>
        <w:rPr>
          <w:lang w:val="en-US"/>
        </w:rPr>
        <w:t xml:space="preserve"> reiterated before the Government and the National Assembly </w:t>
      </w:r>
      <w:r w:rsidR="009F0D08">
        <w:rPr>
          <w:lang w:val="en-US"/>
        </w:rPr>
        <w:t xml:space="preserve">a </w:t>
      </w:r>
      <w:r>
        <w:rPr>
          <w:lang w:val="en-US"/>
        </w:rPr>
        <w:t>firm position that such a legislative solution run contrary to the CRPD and deviate</w:t>
      </w:r>
      <w:r w:rsidR="00896D57">
        <w:rPr>
          <w:lang w:val="en-US"/>
        </w:rPr>
        <w:t>d</w:t>
      </w:r>
      <w:r>
        <w:rPr>
          <w:lang w:val="en-US"/>
        </w:rPr>
        <w:t xml:space="preserve"> further from the required individual approach</w:t>
      </w:r>
      <w:r w:rsidR="009F0D08">
        <w:rPr>
          <w:lang w:val="en-US"/>
        </w:rPr>
        <w:t>. According to the opinion of the Ombudsman</w:t>
      </w:r>
      <w:r>
        <w:rPr>
          <w:lang w:val="en-US"/>
        </w:rPr>
        <w:t xml:space="preserve"> </w:t>
      </w:r>
      <w:r w:rsidR="00896D57">
        <w:rPr>
          <w:lang w:val="en-US"/>
        </w:rPr>
        <w:t>i</w:t>
      </w:r>
      <w:r>
        <w:rPr>
          <w:lang w:val="en-US"/>
        </w:rPr>
        <w:t xml:space="preserve">f endorsed, </w:t>
      </w:r>
      <w:r w:rsidR="009F0D08">
        <w:rPr>
          <w:lang w:val="en-US"/>
        </w:rPr>
        <w:t>such regulation</w:t>
      </w:r>
      <w:r>
        <w:rPr>
          <w:lang w:val="en-US"/>
        </w:rPr>
        <w:t xml:space="preserve"> </w:t>
      </w:r>
      <w:r w:rsidR="00896D57">
        <w:rPr>
          <w:lang w:val="en-US"/>
        </w:rPr>
        <w:t>should</w:t>
      </w:r>
      <w:r>
        <w:rPr>
          <w:lang w:val="en-US"/>
        </w:rPr>
        <w:t xml:space="preserve"> be of a temporary nature until a durable </w:t>
      </w:r>
      <w:r w:rsidR="00896D57">
        <w:rPr>
          <w:lang w:val="en-US"/>
        </w:rPr>
        <w:t>solution in line with the CRPD wa</w:t>
      </w:r>
      <w:r>
        <w:rPr>
          <w:lang w:val="en-US"/>
        </w:rPr>
        <w:t>s found</w:t>
      </w:r>
      <w:r w:rsidR="00FD5C86">
        <w:t xml:space="preserve">. </w:t>
      </w:r>
      <w:r w:rsidR="009F0D08">
        <w:rPr>
          <w:lang w:val="en-US"/>
        </w:rPr>
        <w:t>It is regrettable to</w:t>
      </w:r>
      <w:r w:rsidR="00896D57">
        <w:rPr>
          <w:lang w:val="en-US"/>
        </w:rPr>
        <w:t xml:space="preserve"> note down that the National Assembly adopted the amendments </w:t>
      </w:r>
      <w:r w:rsidR="009F0D08">
        <w:rPr>
          <w:lang w:val="en-US"/>
        </w:rPr>
        <w:t xml:space="preserve">as they were proposed </w:t>
      </w:r>
      <w:r w:rsidR="00896D57">
        <w:rPr>
          <w:lang w:val="en-US"/>
        </w:rPr>
        <w:t>and they are currently in force</w:t>
      </w:r>
      <w:r w:rsidR="00E9580F">
        <w:t>.</w:t>
      </w:r>
      <w:r w:rsidR="009F0D08">
        <w:t>This leads to a serious discrepancy between the Law</w:t>
      </w:r>
      <w:r w:rsidR="001634C7">
        <w:t xml:space="preserve"> and the ByLaw</w:t>
      </w:r>
      <w:r w:rsidR="009F0D08">
        <w:t xml:space="preserve"> on </w:t>
      </w:r>
      <w:r w:rsidR="001634C7">
        <w:t>the</w:t>
      </w:r>
      <w:r w:rsidR="009F0D08">
        <w:t xml:space="preserve"> one hand and </w:t>
      </w:r>
      <w:r w:rsidR="001634C7">
        <w:t>the</w:t>
      </w:r>
      <w:r w:rsidR="00FD77C0">
        <w:t xml:space="preserve"> Convention, especially </w:t>
      </w:r>
      <w:r w:rsidR="00FD77C0">
        <w:rPr>
          <w:lang w:val="en-US"/>
        </w:rPr>
        <w:t>as far as the principle of individual evaluation of the needs is concerned.</w:t>
      </w:r>
      <w:r w:rsidR="009F0D08">
        <w:t xml:space="preserve"> </w:t>
      </w:r>
    </w:p>
    <w:p w14:paraId="7B6284B2" w14:textId="619D8CCD" w:rsidR="00E9580F" w:rsidRDefault="00BF04C9" w:rsidP="009661F3">
      <w:pPr>
        <w:pStyle w:val="ListParagraph"/>
        <w:numPr>
          <w:ilvl w:val="0"/>
          <w:numId w:val="3"/>
        </w:numPr>
        <w:jc w:val="both"/>
      </w:pPr>
      <w:r w:rsidRPr="001634C7">
        <w:rPr>
          <w:lang w:val="en-US"/>
        </w:rPr>
        <w:t>The Ministry of Health proposed amendments to the legal regulation of the medical expertise which were discussed at a meet</w:t>
      </w:r>
      <w:r w:rsidRPr="00CA0AA3">
        <w:rPr>
          <w:lang w:val="en-US"/>
        </w:rPr>
        <w:t xml:space="preserve">ing of the National Council for Integration of People with Disabilities in July 2018. </w:t>
      </w:r>
    </w:p>
    <w:p w14:paraId="0D89A105" w14:textId="1E487DD0" w:rsidR="00E9580F" w:rsidRDefault="00C82EFE" w:rsidP="00F87326">
      <w:pPr>
        <w:jc w:val="both"/>
      </w:pPr>
      <w:r>
        <w:rPr>
          <w:lang w:val="en-US"/>
        </w:rPr>
        <w:t xml:space="preserve">The opinion of the Ombudsman that non-governmental </w:t>
      </w:r>
      <w:proofErr w:type="spellStart"/>
      <w:r>
        <w:rPr>
          <w:lang w:val="en-US"/>
        </w:rPr>
        <w:t>organisations</w:t>
      </w:r>
      <w:proofErr w:type="spellEnd"/>
      <w:r>
        <w:rPr>
          <w:lang w:val="en-US"/>
        </w:rPr>
        <w:t xml:space="preserve"> of people with disabilities also share is that the amendments will decrease the percentage of reduced capacity to work for a large number of people with disabilities since for people with multiple disabilities only the major disability will be assessed</w:t>
      </w:r>
      <w:r w:rsidR="00E9580F">
        <w:t xml:space="preserve">. </w:t>
      </w:r>
      <w:r>
        <w:rPr>
          <w:lang w:val="en-US"/>
        </w:rPr>
        <w:t>Only in cases where the major disability is above 80% reduced capacity to work, the other disabilities will affect the final assessment but again only if these are above 50% reduced capacity to work</w:t>
      </w:r>
      <w:r w:rsidR="00E9580F">
        <w:t>.</w:t>
      </w:r>
    </w:p>
    <w:p w14:paraId="52A609EF" w14:textId="49CAD270" w:rsidR="001B3E20" w:rsidRDefault="00455A9C" w:rsidP="00F87326">
      <w:pPr>
        <w:jc w:val="both"/>
      </w:pPr>
      <w:r>
        <w:rPr>
          <w:lang w:val="en-US"/>
        </w:rPr>
        <w:t>Both amendments are a major concern as regards the reform and the protection of the rights of people with disabilities</w:t>
      </w:r>
      <w:r w:rsidR="001634C7">
        <w:t xml:space="preserve"> and the complience with teh international standards in the filed.</w:t>
      </w:r>
    </w:p>
    <w:p w14:paraId="73F2F622" w14:textId="77777777" w:rsidR="00E9580F" w:rsidRDefault="00E9580F" w:rsidP="00F87326">
      <w:pPr>
        <w:jc w:val="both"/>
      </w:pPr>
    </w:p>
    <w:p w14:paraId="4AD974D5" w14:textId="71958FFF" w:rsidR="00E9580F" w:rsidRDefault="00DE1CAD" w:rsidP="00F87326">
      <w:pPr>
        <w:jc w:val="both"/>
      </w:pPr>
      <w:r>
        <w:t>1.2.4.</w:t>
      </w:r>
      <w:r w:rsidR="00241CD9">
        <w:t xml:space="preserve"> </w:t>
      </w:r>
      <w:r w:rsidR="00455A9C">
        <w:rPr>
          <w:lang w:val="en-US"/>
        </w:rPr>
        <w:t>Article</w:t>
      </w:r>
      <w:r w:rsidR="00E9580F">
        <w:t xml:space="preserve"> 12 </w:t>
      </w:r>
      <w:r w:rsidR="00455A9C">
        <w:rPr>
          <w:lang w:val="en-US"/>
        </w:rPr>
        <w:t xml:space="preserve">CRPD and the legislation currently in force </w:t>
      </w:r>
    </w:p>
    <w:p w14:paraId="1363DA3C" w14:textId="71527AE3" w:rsidR="00E9580F" w:rsidRDefault="006E008A" w:rsidP="00F87326">
      <w:pPr>
        <w:jc w:val="both"/>
      </w:pPr>
      <w:r>
        <w:rPr>
          <w:lang w:val="en-US"/>
        </w:rPr>
        <w:t>As mentioned already, the reform envisaged by the MLSP aims at rendering the domestic legislation in line with the CRPD</w:t>
      </w:r>
      <w:r w:rsidR="00E9580F">
        <w:t xml:space="preserve">. </w:t>
      </w:r>
      <w:r w:rsidR="005B2BA6">
        <w:rPr>
          <w:lang w:val="en-US"/>
        </w:rPr>
        <w:t>However, the discussed draft of a new People with Disabilities Act does not contain any provisions on the implementation of Article 12 CRPD</w:t>
      </w:r>
      <w:r w:rsidR="00E9580F">
        <w:t>.</w:t>
      </w:r>
    </w:p>
    <w:p w14:paraId="78B7F4E1" w14:textId="173CE502" w:rsidR="00E9580F" w:rsidRDefault="005B2BA6" w:rsidP="00F87326">
      <w:pPr>
        <w:jc w:val="both"/>
      </w:pPr>
      <w:r>
        <w:rPr>
          <w:lang w:val="en-US"/>
        </w:rPr>
        <w:t xml:space="preserve">The Ministry of Justice, in active collaboration with non-governmental </w:t>
      </w:r>
      <w:proofErr w:type="spellStart"/>
      <w:r>
        <w:rPr>
          <w:lang w:val="en-US"/>
        </w:rPr>
        <w:t>organisations</w:t>
      </w:r>
      <w:proofErr w:type="spellEnd"/>
      <w:r>
        <w:rPr>
          <w:lang w:val="en-US"/>
        </w:rPr>
        <w:t>, completed back in 2015 a draft law about natural persons and support measures. It regulates the status of natural persons by guaranteeing the right of people with disabilities to equal recognition before the law as enshrined in Article 12 CRPD</w:t>
      </w:r>
      <w:r w:rsidR="00E9580F">
        <w:t>.</w:t>
      </w:r>
    </w:p>
    <w:p w14:paraId="443A47B6" w14:textId="04F7FB71" w:rsidR="00E9580F" w:rsidRDefault="00BA4D16" w:rsidP="00F87326">
      <w:pPr>
        <w:jc w:val="both"/>
      </w:pPr>
      <w:r>
        <w:rPr>
          <w:lang w:val="en-US"/>
        </w:rPr>
        <w:t>Unfortunately, although the draft law was submitted in the previous National Assembly, it was not reviewed during its term of office. The draft law has not been submitted yet to the current National Assembly</w:t>
      </w:r>
      <w:r w:rsidR="001634C7">
        <w:rPr>
          <w:lang w:val="en-US"/>
        </w:rPr>
        <w:t xml:space="preserve"> despite of the numerous urges of the </w:t>
      </w:r>
      <w:proofErr w:type="spellStart"/>
      <w:r w:rsidR="001634C7">
        <w:rPr>
          <w:lang w:val="en-US"/>
        </w:rPr>
        <w:t>Ombudmsan</w:t>
      </w:r>
      <w:proofErr w:type="spellEnd"/>
      <w:r>
        <w:rPr>
          <w:lang w:val="en-US"/>
        </w:rPr>
        <w:t>. Thus the regime of full and partial incapacitation continues to be in force in Bulgaria affecting the legal capacity of more than 7,000 Bulgarian nationals</w:t>
      </w:r>
      <w:r w:rsidR="001634C7">
        <w:rPr>
          <w:lang w:val="en-US"/>
        </w:rPr>
        <w:t xml:space="preserve"> which is quite disturbing.</w:t>
      </w:r>
    </w:p>
    <w:p w14:paraId="0ADDE138" w14:textId="77777777" w:rsidR="00E9580F" w:rsidRDefault="00E9580F" w:rsidP="00F87326">
      <w:pPr>
        <w:jc w:val="both"/>
      </w:pPr>
    </w:p>
    <w:p w14:paraId="7D15DB7C" w14:textId="33EAFE34" w:rsidR="00E9580F" w:rsidRDefault="00DE1CAD" w:rsidP="00F87326">
      <w:pPr>
        <w:jc w:val="both"/>
      </w:pPr>
      <w:r>
        <w:t>1.2.5</w:t>
      </w:r>
      <w:r w:rsidR="0047645D">
        <w:t>.</w:t>
      </w:r>
      <w:r>
        <w:t xml:space="preserve"> </w:t>
      </w:r>
      <w:r w:rsidR="0089280E">
        <w:rPr>
          <w:lang w:val="en-US"/>
        </w:rPr>
        <w:t xml:space="preserve">Action taken by the civil society </w:t>
      </w:r>
    </w:p>
    <w:p w14:paraId="4A922273" w14:textId="4602D22C" w:rsidR="00E9580F" w:rsidRDefault="0089280E" w:rsidP="00F87326">
      <w:pPr>
        <w:jc w:val="both"/>
      </w:pPr>
      <w:r>
        <w:rPr>
          <w:lang w:val="en-US"/>
        </w:rPr>
        <w:t xml:space="preserve">In 2018 representatives of the people with disabilities </w:t>
      </w:r>
      <w:r w:rsidR="001634C7">
        <w:rPr>
          <w:lang w:val="en-US"/>
        </w:rPr>
        <w:t>became</w:t>
      </w:r>
      <w:r>
        <w:rPr>
          <w:lang w:val="en-US"/>
        </w:rPr>
        <w:t xml:space="preserve"> active, </w:t>
      </w:r>
      <w:proofErr w:type="spellStart"/>
      <w:r>
        <w:rPr>
          <w:lang w:val="en-US"/>
        </w:rPr>
        <w:t>organising</w:t>
      </w:r>
      <w:proofErr w:type="spellEnd"/>
      <w:r>
        <w:rPr>
          <w:lang w:val="en-US"/>
        </w:rPr>
        <w:t xml:space="preserve"> various protests and demonstrations</w:t>
      </w:r>
      <w:r w:rsidR="00E9580F">
        <w:t xml:space="preserve">. </w:t>
      </w:r>
      <w:r w:rsidR="00F065DE">
        <w:rPr>
          <w:lang w:val="en-US"/>
        </w:rPr>
        <w:t xml:space="preserve">The parents of children/people with disabilities state for a seventh time in a row their demands through continuous effective protests that </w:t>
      </w:r>
      <w:r w:rsidR="004C2AAD">
        <w:rPr>
          <w:lang w:val="en-US"/>
        </w:rPr>
        <w:t xml:space="preserve">by the end of </w:t>
      </w:r>
      <w:r w:rsidR="00F065DE">
        <w:rPr>
          <w:lang w:val="en-US"/>
        </w:rPr>
        <w:t>July 2018</w:t>
      </w:r>
      <w:r w:rsidR="001634C7">
        <w:rPr>
          <w:lang w:val="en-US"/>
        </w:rPr>
        <w:t xml:space="preserve"> </w:t>
      </w:r>
      <w:r w:rsidR="00F065DE">
        <w:rPr>
          <w:lang w:val="en-US"/>
        </w:rPr>
        <w:t>are still going on before the National Assembly. Their demands concern guaranteeing the rights of people with disabilities and their families by means of radical reforms in the area of people with disabilities. One of their main demands is the elaboration and adoption of a Personal Assistance Act</w:t>
      </w:r>
      <w:r w:rsidR="00E9580F">
        <w:t xml:space="preserve">. </w:t>
      </w:r>
      <w:r w:rsidR="00F04536">
        <w:rPr>
          <w:lang w:val="en-US"/>
        </w:rPr>
        <w:t>In April 2018 they sought the Ombudsman’s support for submitting the draft law in Parliament</w:t>
      </w:r>
      <w:r w:rsidR="00570812">
        <w:t xml:space="preserve"> and filed a </w:t>
      </w:r>
      <w:r w:rsidR="002D2B7C">
        <w:rPr>
          <w:lang w:val="en-US"/>
        </w:rPr>
        <w:t>complaint</w:t>
      </w:r>
      <w:r w:rsidR="00570812">
        <w:rPr>
          <w:lang w:val="en-US"/>
        </w:rPr>
        <w:t xml:space="preserve">. </w:t>
      </w:r>
      <w:r w:rsidR="00570812">
        <w:t>This law aims to regulate just one type of social service, however it should be noted that that this survice is the key to the enjoyment of all other rights of the poeple with disablities. In the conext of a delayed and quite doubtful reform the Ombudsman decided to support this initiative and use it as a trigger mechnism for the rest of the reforms needed in this filed.</w:t>
      </w:r>
      <w:r w:rsidR="00570812">
        <w:rPr>
          <w:lang w:val="en-US"/>
        </w:rPr>
        <w:t xml:space="preserve"> T</w:t>
      </w:r>
      <w:r w:rsidR="002D2B7C">
        <w:rPr>
          <w:lang w:val="en-US"/>
        </w:rPr>
        <w:t>he Ombudsman contributed to improving the proposed draft Personal Assistance Act and in June submitted it to the National Assembly</w:t>
      </w:r>
      <w:r w:rsidR="00E9580F">
        <w:t>.</w:t>
      </w:r>
    </w:p>
    <w:p w14:paraId="63408019" w14:textId="500FD9A1" w:rsidR="00E9580F" w:rsidRDefault="0067756F" w:rsidP="00F87326">
      <w:pPr>
        <w:jc w:val="both"/>
      </w:pPr>
      <w:r>
        <w:rPr>
          <w:lang w:val="en-US"/>
        </w:rPr>
        <w:t xml:space="preserve">Large </w:t>
      </w:r>
      <w:proofErr w:type="spellStart"/>
      <w:r>
        <w:rPr>
          <w:lang w:val="en-US"/>
        </w:rPr>
        <w:t>organisations</w:t>
      </w:r>
      <w:proofErr w:type="spellEnd"/>
      <w:r>
        <w:rPr>
          <w:lang w:val="en-US"/>
        </w:rPr>
        <w:t xml:space="preserve"> of and for people with disabilities also staged rallies against the expected legislative amendments aiming at changing the certification of disabilities, reduced capacity to work and the right to retirement</w:t>
      </w:r>
      <w:r w:rsidR="00E9580F">
        <w:t xml:space="preserve">. </w:t>
      </w:r>
      <w:r>
        <w:rPr>
          <w:lang w:val="en-US"/>
        </w:rPr>
        <w:t xml:space="preserve">This reaction of the people with disabilities was triggered by </w:t>
      </w:r>
      <w:r w:rsidR="00E169FD">
        <w:rPr>
          <w:lang w:val="en-US"/>
        </w:rPr>
        <w:t xml:space="preserve">the </w:t>
      </w:r>
      <w:r>
        <w:rPr>
          <w:lang w:val="en-US"/>
        </w:rPr>
        <w:t xml:space="preserve">lack of dialogue between the Government and the </w:t>
      </w:r>
      <w:proofErr w:type="spellStart"/>
      <w:r>
        <w:rPr>
          <w:lang w:val="en-US"/>
        </w:rPr>
        <w:t>organisations</w:t>
      </w:r>
      <w:proofErr w:type="spellEnd"/>
      <w:r>
        <w:rPr>
          <w:lang w:val="en-US"/>
        </w:rPr>
        <w:t xml:space="preserve"> of people with disabilities, insufficient information and fears that existing rights will be waived </w:t>
      </w:r>
      <w:r w:rsidR="007E2590">
        <w:rPr>
          <w:lang w:val="en-US"/>
        </w:rPr>
        <w:t>as well as lack of an overall reform to guarantee individual approach, complex assessment and effective protection of their rights</w:t>
      </w:r>
      <w:r w:rsidR="00E9580F">
        <w:t xml:space="preserve">. </w:t>
      </w:r>
      <w:r w:rsidR="007E2590">
        <w:rPr>
          <w:lang w:val="en-US"/>
        </w:rPr>
        <w:t xml:space="preserve">The Ombudsman voiced her opinion on their demands, supported them and made recommendations to the MLSP to start negotiations on these issues through a comprehensive dialogue between the Government and the </w:t>
      </w:r>
      <w:proofErr w:type="spellStart"/>
      <w:r w:rsidR="007E2590">
        <w:rPr>
          <w:lang w:val="en-US"/>
        </w:rPr>
        <w:t>organisations</w:t>
      </w:r>
      <w:proofErr w:type="spellEnd"/>
      <w:r w:rsidR="007E2590">
        <w:rPr>
          <w:lang w:val="en-US"/>
        </w:rPr>
        <w:t xml:space="preserve"> of people with disabilities</w:t>
      </w:r>
      <w:r w:rsidR="00624C18">
        <w:t xml:space="preserve">. </w:t>
      </w:r>
      <w:r w:rsidR="00375F46">
        <w:rPr>
          <w:lang w:val="en-US"/>
        </w:rPr>
        <w:t>The Ombudsman and people with disabilities insist on an overall reform that will improve the life of people with disabilities and guarantee effective protection of their rights</w:t>
      </w:r>
      <w:r w:rsidR="00624C18">
        <w:t xml:space="preserve">. </w:t>
      </w:r>
    </w:p>
    <w:p w14:paraId="3D4DC79B" w14:textId="1CCE7433" w:rsidR="00F172F3" w:rsidRDefault="00244703" w:rsidP="00F87326">
      <w:pPr>
        <w:pBdr>
          <w:top w:val="single" w:sz="4" w:space="1" w:color="auto"/>
          <w:left w:val="single" w:sz="4" w:space="4" w:color="auto"/>
          <w:bottom w:val="single" w:sz="4" w:space="1" w:color="auto"/>
          <w:right w:val="single" w:sz="4" w:space="4" w:color="auto"/>
        </w:pBdr>
        <w:jc w:val="both"/>
      </w:pPr>
      <w:r>
        <w:rPr>
          <w:b/>
          <w:lang w:val="en-US"/>
        </w:rPr>
        <w:t>General observation</w:t>
      </w:r>
      <w:r w:rsidR="00F172F3" w:rsidRPr="00BB1358">
        <w:rPr>
          <w:b/>
        </w:rPr>
        <w:t xml:space="preserve">: </w:t>
      </w:r>
    </w:p>
    <w:p w14:paraId="5A6B8318" w14:textId="0F2F8E01" w:rsidR="003743B0" w:rsidRDefault="003743B0" w:rsidP="00F87326">
      <w:pPr>
        <w:pBdr>
          <w:top w:val="single" w:sz="4" w:space="1" w:color="auto"/>
          <w:left w:val="single" w:sz="4" w:space="4" w:color="auto"/>
          <w:bottom w:val="single" w:sz="4" w:space="1" w:color="auto"/>
          <w:right w:val="single" w:sz="4" w:space="4" w:color="auto"/>
        </w:pBdr>
        <w:jc w:val="both"/>
      </w:pPr>
      <w:r>
        <w:t xml:space="preserve">- </w:t>
      </w:r>
      <w:r w:rsidR="00244703">
        <w:rPr>
          <w:lang w:val="en-US"/>
        </w:rPr>
        <w:t>The Ombudsman is of the opinion that the reform in the area of people with disabilities that has been launched in Bulgaria may be successful only insofar as it is comprehensive and coheren</w:t>
      </w:r>
      <w:r w:rsidR="00E169FD">
        <w:rPr>
          <w:lang w:val="en-US"/>
        </w:rPr>
        <w:t>t</w:t>
      </w:r>
      <w:r w:rsidR="00244703">
        <w:rPr>
          <w:lang w:val="en-US"/>
        </w:rPr>
        <w:t>, i</w:t>
      </w:r>
      <w:r w:rsidR="00E169FD">
        <w:rPr>
          <w:lang w:val="en-US"/>
        </w:rPr>
        <w:t>f</w:t>
      </w:r>
      <w:r w:rsidR="00244703">
        <w:rPr>
          <w:lang w:val="en-US"/>
        </w:rPr>
        <w:t xml:space="preserve"> </w:t>
      </w:r>
      <w:r w:rsidR="00E169FD">
        <w:rPr>
          <w:lang w:val="en-US"/>
        </w:rPr>
        <w:t xml:space="preserve">it is </w:t>
      </w:r>
      <w:r w:rsidR="00244703">
        <w:rPr>
          <w:lang w:val="en-US"/>
        </w:rPr>
        <w:t>effected</w:t>
      </w:r>
      <w:r w:rsidR="00C1641E">
        <w:rPr>
          <w:lang w:val="en-US"/>
        </w:rPr>
        <w:t xml:space="preserve"> fast and</w:t>
      </w:r>
      <w:r w:rsidR="00244703">
        <w:rPr>
          <w:lang w:val="en-US"/>
        </w:rPr>
        <w:t xml:space="preserve"> in partnership with the people with disabilities and their </w:t>
      </w:r>
      <w:proofErr w:type="spellStart"/>
      <w:r w:rsidR="00244703">
        <w:rPr>
          <w:lang w:val="en-US"/>
        </w:rPr>
        <w:t>organisations</w:t>
      </w:r>
      <w:proofErr w:type="spellEnd"/>
      <w:r w:rsidR="00244703">
        <w:rPr>
          <w:lang w:val="en-US"/>
        </w:rPr>
        <w:t>, and is premised on the individual approach as envisaged in the Convention</w:t>
      </w:r>
      <w:r w:rsidR="0041267A">
        <w:t>.</w:t>
      </w:r>
      <w:r w:rsidR="00C1641E">
        <w:t xml:space="preserve"> </w:t>
      </w:r>
    </w:p>
    <w:p w14:paraId="7738D5DF" w14:textId="77777777" w:rsidR="00E9580F" w:rsidRDefault="00E9580F" w:rsidP="00F87326">
      <w:pPr>
        <w:jc w:val="both"/>
        <w:rPr>
          <w:lang w:val="en-US"/>
        </w:rPr>
      </w:pPr>
    </w:p>
    <w:p w14:paraId="18781148" w14:textId="77777777" w:rsidR="00F76B60" w:rsidRPr="00F76B60" w:rsidRDefault="00F76B60" w:rsidP="00F87326">
      <w:pPr>
        <w:jc w:val="both"/>
        <w:rPr>
          <w:lang w:val="en-US"/>
        </w:rPr>
      </w:pPr>
    </w:p>
    <w:p w14:paraId="5A71C64B" w14:textId="5919DC5F" w:rsidR="00E9580F" w:rsidRPr="00BB1358" w:rsidRDefault="00AF5344" w:rsidP="00F87326">
      <w:pPr>
        <w:jc w:val="both"/>
        <w:rPr>
          <w:b/>
        </w:rPr>
      </w:pPr>
      <w:r>
        <w:rPr>
          <w:b/>
          <w:lang w:val="en-US"/>
        </w:rPr>
        <w:t xml:space="preserve">Recommendations on a legal framework for the implementation of the CRPD </w:t>
      </w:r>
      <w:r w:rsidR="00E9580F" w:rsidRPr="00BB1358">
        <w:rPr>
          <w:b/>
        </w:rPr>
        <w:t xml:space="preserve"> </w:t>
      </w:r>
    </w:p>
    <w:p w14:paraId="4540D1B2" w14:textId="4F771115" w:rsidR="00E9580F" w:rsidRPr="00206699" w:rsidRDefault="00E9580F" w:rsidP="00F87326">
      <w:pPr>
        <w:jc w:val="both"/>
        <w:rPr>
          <w:lang w:val="en-US"/>
        </w:rPr>
      </w:pPr>
      <w:r>
        <w:t xml:space="preserve">- </w:t>
      </w:r>
      <w:r w:rsidR="00C563CC">
        <w:rPr>
          <w:lang w:val="en-US"/>
        </w:rPr>
        <w:t xml:space="preserve">The text of the new People with Disabilities Act is still a draft that after completion of the work of the working group </w:t>
      </w:r>
      <w:r w:rsidR="00F7066F">
        <w:rPr>
          <w:lang w:val="en-US"/>
        </w:rPr>
        <w:t xml:space="preserve">should </w:t>
      </w:r>
      <w:r w:rsidR="00C563CC">
        <w:rPr>
          <w:lang w:val="en-US"/>
        </w:rPr>
        <w:t xml:space="preserve">be subject to </w:t>
      </w:r>
      <w:r w:rsidR="00F7066F">
        <w:rPr>
          <w:lang w:val="en-US"/>
        </w:rPr>
        <w:t xml:space="preserve">large </w:t>
      </w:r>
      <w:r w:rsidR="00C563CC">
        <w:rPr>
          <w:lang w:val="en-US"/>
        </w:rPr>
        <w:t>public discussions and subsequently be submitted to Parliament for deliberations and adoption</w:t>
      </w:r>
      <w:r>
        <w:t>.</w:t>
      </w:r>
      <w:r w:rsidR="00206699">
        <w:rPr>
          <w:lang w:val="en-US"/>
        </w:rPr>
        <w:t xml:space="preserve"> </w:t>
      </w:r>
    </w:p>
    <w:p w14:paraId="62B970A7" w14:textId="3E350AA4" w:rsidR="00E9580F" w:rsidRPr="00206699" w:rsidRDefault="00C563CC" w:rsidP="00F87326">
      <w:pPr>
        <w:jc w:val="both"/>
        <w:rPr>
          <w:lang w:val="en-US"/>
        </w:rPr>
      </w:pPr>
      <w:r>
        <w:rPr>
          <w:lang w:val="en-US"/>
        </w:rPr>
        <w:t>The draft Personal Assistance Act should be borne in mind in the course of elaborating the new drafts of People with Disabilities Act and Social Services Act</w:t>
      </w:r>
      <w:r w:rsidR="00E9580F">
        <w:t>.</w:t>
      </w:r>
      <w:r w:rsidR="00206699">
        <w:rPr>
          <w:lang w:val="en-US"/>
        </w:rPr>
        <w:t xml:space="preserve"> </w:t>
      </w:r>
    </w:p>
    <w:p w14:paraId="7F23B272" w14:textId="49FA32F7" w:rsidR="00E9580F" w:rsidRPr="00206699" w:rsidRDefault="00E9580F" w:rsidP="00F87326">
      <w:pPr>
        <w:jc w:val="both"/>
        <w:rPr>
          <w:lang w:val="en-US"/>
        </w:rPr>
      </w:pPr>
      <w:r>
        <w:t xml:space="preserve">- </w:t>
      </w:r>
      <w:r w:rsidR="00C661E1">
        <w:rPr>
          <w:lang w:val="en-US"/>
        </w:rPr>
        <w:t>The draft Natural Persons and Support Measures Act should be submitted again to the National Assembly</w:t>
      </w:r>
      <w:r w:rsidR="00F7066F">
        <w:rPr>
          <w:lang w:val="en-US"/>
        </w:rPr>
        <w:t xml:space="preserve"> in due course.</w:t>
      </w:r>
    </w:p>
    <w:p w14:paraId="1781C251" w14:textId="60AC7DD9" w:rsidR="00E9580F" w:rsidRDefault="00E9580F" w:rsidP="00F87326">
      <w:pPr>
        <w:jc w:val="both"/>
        <w:rPr>
          <w:lang w:val="en-US"/>
        </w:rPr>
      </w:pPr>
      <w:r>
        <w:t xml:space="preserve">- </w:t>
      </w:r>
      <w:r w:rsidR="00C661E1">
        <w:rPr>
          <w:lang w:val="en-US"/>
        </w:rPr>
        <w:t xml:space="preserve">The Ministry of </w:t>
      </w:r>
      <w:proofErr w:type="spellStart"/>
      <w:r w:rsidR="00C661E1">
        <w:rPr>
          <w:lang w:val="en-US"/>
        </w:rPr>
        <w:t>Labour</w:t>
      </w:r>
      <w:proofErr w:type="spellEnd"/>
      <w:r w:rsidR="00C661E1">
        <w:rPr>
          <w:lang w:val="en-US"/>
        </w:rPr>
        <w:t xml:space="preserve"> and Social Policy and the Government should always in the course of conducting reforms concerning people with disabilities involve as wide a circle as possible of their representatives to protect the interests of all people with disabilities and their families and close relatives</w:t>
      </w:r>
      <w:r>
        <w:t>.</w:t>
      </w:r>
      <w:r w:rsidR="00206699">
        <w:rPr>
          <w:lang w:val="en-US"/>
        </w:rPr>
        <w:t xml:space="preserve"> </w:t>
      </w:r>
    </w:p>
    <w:p w14:paraId="154090C6" w14:textId="0C3ED9FB" w:rsidR="00F7066F" w:rsidRPr="00206699" w:rsidRDefault="00F7066F" w:rsidP="00F87326">
      <w:pPr>
        <w:jc w:val="both"/>
        <w:rPr>
          <w:lang w:val="en-US"/>
        </w:rPr>
      </w:pPr>
      <w:r>
        <w:rPr>
          <w:lang w:val="en-US"/>
        </w:rPr>
        <w:t xml:space="preserve">The draft laws </w:t>
      </w:r>
      <w:r w:rsidR="00356BB9">
        <w:rPr>
          <w:lang w:val="en-US"/>
        </w:rPr>
        <w:t xml:space="preserve">(The Law on the Social services, the Law of the </w:t>
      </w:r>
      <w:r w:rsidR="007E0A16">
        <w:rPr>
          <w:lang w:val="en-US"/>
        </w:rPr>
        <w:t xml:space="preserve">People with Disabilities) </w:t>
      </w:r>
      <w:r>
        <w:rPr>
          <w:lang w:val="en-US"/>
        </w:rPr>
        <w:t xml:space="preserve">should be introduced to the </w:t>
      </w:r>
      <w:r w:rsidR="001C782C">
        <w:rPr>
          <w:lang w:val="en-US"/>
        </w:rPr>
        <w:t>National Assembly not later than</w:t>
      </w:r>
      <w:r>
        <w:rPr>
          <w:lang w:val="en-US"/>
        </w:rPr>
        <w:t xml:space="preserve"> the 1</w:t>
      </w:r>
      <w:r w:rsidRPr="009661F3">
        <w:rPr>
          <w:vertAlign w:val="superscript"/>
          <w:lang w:val="en-US"/>
        </w:rPr>
        <w:t>st</w:t>
      </w:r>
      <w:r>
        <w:rPr>
          <w:lang w:val="en-US"/>
        </w:rPr>
        <w:t xml:space="preserve"> of October and should be adopted as a package</w:t>
      </w:r>
      <w:r w:rsidR="007E0A16">
        <w:rPr>
          <w:lang w:val="en-US"/>
        </w:rPr>
        <w:t xml:space="preserve"> (together with the Law on the personal assistance, introduced by the Ombudsman)</w:t>
      </w:r>
      <w:r>
        <w:rPr>
          <w:lang w:val="en-US"/>
        </w:rPr>
        <w:t xml:space="preserve">. </w:t>
      </w:r>
    </w:p>
    <w:p w14:paraId="7998A247" w14:textId="77777777" w:rsidR="00E9580F" w:rsidRDefault="00E9580F" w:rsidP="00F87326">
      <w:pPr>
        <w:jc w:val="both"/>
      </w:pPr>
    </w:p>
    <w:p w14:paraId="28655441" w14:textId="0DB159AC" w:rsidR="00E9580F" w:rsidRDefault="00A42662" w:rsidP="00F87326">
      <w:pPr>
        <w:jc w:val="both"/>
      </w:pPr>
      <w:r>
        <w:t xml:space="preserve">2. </w:t>
      </w:r>
      <w:r w:rsidR="00C02351">
        <w:rPr>
          <w:lang w:val="en-US"/>
        </w:rPr>
        <w:t xml:space="preserve">Institutional framework – independent mechanism under Article 33 CRPD </w:t>
      </w:r>
    </w:p>
    <w:p w14:paraId="7D841780" w14:textId="73164BC8" w:rsidR="00E9580F" w:rsidRDefault="00C02351" w:rsidP="00F87326">
      <w:pPr>
        <w:jc w:val="both"/>
      </w:pPr>
      <w:r>
        <w:t xml:space="preserve">2.1. State of affairs </w:t>
      </w:r>
    </w:p>
    <w:p w14:paraId="4C1ECF69" w14:textId="7D2F32CF" w:rsidR="00C93E57" w:rsidRDefault="00C93E57" w:rsidP="00F87326">
      <w:pPr>
        <w:jc w:val="both"/>
      </w:pPr>
      <w:r>
        <w:t xml:space="preserve">By the end of July 2018 the national legislation of Bulgaria is still not in complience with art. 33 (1) and art 33 (2) of the CRPD although some steps have been undertaken since mid-2017. This situation raises serious concern about the implementation of the obligations of the state in view of the CRPD as well as for the protection of the rights of the people with disabilities. </w:t>
      </w:r>
    </w:p>
    <w:p w14:paraId="7860447F" w14:textId="27E15B52" w:rsidR="00E9580F" w:rsidRDefault="00A42662" w:rsidP="00F87326">
      <w:pPr>
        <w:jc w:val="both"/>
      </w:pPr>
      <w:r>
        <w:t>2</w:t>
      </w:r>
      <w:r w:rsidR="00D872BF">
        <w:t>.</w:t>
      </w:r>
      <w:r>
        <w:t>1</w:t>
      </w:r>
      <w:r w:rsidR="00D872BF">
        <w:t>.</w:t>
      </w:r>
      <w:r>
        <w:t>1</w:t>
      </w:r>
      <w:r w:rsidR="00D872BF">
        <w:t xml:space="preserve">. </w:t>
      </w:r>
      <w:r w:rsidR="00C02351">
        <w:rPr>
          <w:lang w:val="en-US"/>
        </w:rPr>
        <w:t>Article 33(1) CRPD</w:t>
      </w:r>
      <w:r w:rsidR="00206699">
        <w:t xml:space="preserve"> </w:t>
      </w:r>
    </w:p>
    <w:p w14:paraId="2030A93C" w14:textId="1FC4D8D7" w:rsidR="00E9580F" w:rsidRDefault="004E7CF7" w:rsidP="00F87326">
      <w:pPr>
        <w:jc w:val="both"/>
      </w:pPr>
      <w:r>
        <w:rPr>
          <w:lang w:val="en-US"/>
        </w:rPr>
        <w:t xml:space="preserve">By amendments to the Rules of Procedure of the Ministry of </w:t>
      </w:r>
      <w:proofErr w:type="spellStart"/>
      <w:r>
        <w:rPr>
          <w:lang w:val="en-US"/>
        </w:rPr>
        <w:t>Labour</w:t>
      </w:r>
      <w:proofErr w:type="spellEnd"/>
      <w:r>
        <w:rPr>
          <w:lang w:val="en-US"/>
        </w:rPr>
        <w:t xml:space="preserve"> and Social Policy made in 2016 the Policies for People with Disabilities, Equal Opportunities and Social Benefits Directorate was designated as a focal point for the Republic of Bulgaria for matters relating to the implementation of the Convention on the Rights of Persons with Disabilities</w:t>
      </w:r>
      <w:r w:rsidR="00E9580F">
        <w:t>.</w:t>
      </w:r>
    </w:p>
    <w:p w14:paraId="05D92842" w14:textId="596DFB34" w:rsidR="00E9580F" w:rsidRDefault="002023EB" w:rsidP="00F87326">
      <w:pPr>
        <w:jc w:val="both"/>
      </w:pPr>
      <w:r>
        <w:rPr>
          <w:lang w:val="en-US"/>
        </w:rPr>
        <w:t xml:space="preserve">By an order of the Minister of </w:t>
      </w:r>
      <w:proofErr w:type="spellStart"/>
      <w:r>
        <w:rPr>
          <w:lang w:val="en-US"/>
        </w:rPr>
        <w:t>Labour</w:t>
      </w:r>
      <w:proofErr w:type="spellEnd"/>
      <w:r>
        <w:rPr>
          <w:lang w:val="en-US"/>
        </w:rPr>
        <w:t xml:space="preserve"> and Social Policy the composition of the expert group for coordinating the implementation of the Action Plan has been updated. Meetings of the expert group have been held. The expert group coordinates on expert level Bulgaria’s Action Plan for the implementation of the Convention on the Rights of Persons with Disabilities</w:t>
      </w:r>
      <w:r>
        <w:t xml:space="preserve"> </w:t>
      </w:r>
      <w:r w:rsidR="00E9580F">
        <w:t xml:space="preserve">(2015 - 2020) </w:t>
      </w:r>
      <w:r>
        <w:rPr>
          <w:lang w:val="en-US"/>
        </w:rPr>
        <w:t>and discusses the draft concepts and legislative amendments proposed by the competent institutions</w:t>
      </w:r>
      <w:r w:rsidR="00E9580F">
        <w:t xml:space="preserve">.  </w:t>
      </w:r>
    </w:p>
    <w:p w14:paraId="10F5FD99" w14:textId="0B7913E9" w:rsidR="00E9580F" w:rsidRPr="00206699" w:rsidRDefault="00A42662" w:rsidP="00F87326">
      <w:pPr>
        <w:jc w:val="both"/>
        <w:rPr>
          <w:lang w:val="en-US"/>
        </w:rPr>
      </w:pPr>
      <w:r>
        <w:t xml:space="preserve"> </w:t>
      </w:r>
      <w:r w:rsidR="00206699">
        <w:rPr>
          <w:lang w:val="en-US"/>
        </w:rPr>
        <w:t xml:space="preserve"> </w:t>
      </w:r>
    </w:p>
    <w:p w14:paraId="480E8BB5" w14:textId="3EFD912F" w:rsidR="00E9580F" w:rsidRDefault="00A42662" w:rsidP="00F87326">
      <w:pPr>
        <w:jc w:val="both"/>
      </w:pPr>
      <w:r>
        <w:t>2.1</w:t>
      </w:r>
      <w:r w:rsidR="0041267A">
        <w:t>.</w:t>
      </w:r>
      <w:r>
        <w:t xml:space="preserve">2. </w:t>
      </w:r>
      <w:r w:rsidR="002023EB">
        <w:rPr>
          <w:lang w:val="en-US"/>
        </w:rPr>
        <w:t>Article 33(2) CRPD</w:t>
      </w:r>
      <w:r w:rsidR="00206699">
        <w:rPr>
          <w:lang w:val="en-US"/>
        </w:rPr>
        <w:t xml:space="preserve"> </w:t>
      </w:r>
    </w:p>
    <w:p w14:paraId="71127046" w14:textId="63DECC15" w:rsidR="00E9580F" w:rsidRDefault="002023EB" w:rsidP="00F87326">
      <w:pPr>
        <w:jc w:val="both"/>
      </w:pPr>
      <w:r>
        <w:rPr>
          <w:lang w:val="en-US"/>
        </w:rPr>
        <w:t xml:space="preserve">An interagency working group was set up in 2017 with the Ministry of </w:t>
      </w:r>
      <w:proofErr w:type="spellStart"/>
      <w:r>
        <w:rPr>
          <w:lang w:val="en-US"/>
        </w:rPr>
        <w:t>Labour</w:t>
      </w:r>
      <w:proofErr w:type="spellEnd"/>
      <w:r>
        <w:rPr>
          <w:lang w:val="en-US"/>
        </w:rPr>
        <w:t xml:space="preserve"> and Social Policy for the purpose of designating an independent monitoring mechanism under Article 33, </w:t>
      </w:r>
      <w:proofErr w:type="gramStart"/>
      <w:r>
        <w:rPr>
          <w:lang w:val="en-US"/>
        </w:rPr>
        <w:t>paras</w:t>
      </w:r>
      <w:proofErr w:type="gramEnd"/>
      <w:r>
        <w:rPr>
          <w:lang w:val="en-US"/>
        </w:rPr>
        <w:t xml:space="preserve"> 2 and 3 CRPD. It comprises representatives of the MLSP, the Ombudsman institution, the Commission for the Protection against Discrimination and national </w:t>
      </w:r>
      <w:proofErr w:type="spellStart"/>
      <w:r>
        <w:rPr>
          <w:lang w:val="en-US"/>
        </w:rPr>
        <w:t>organisations</w:t>
      </w:r>
      <w:proofErr w:type="spellEnd"/>
      <w:r>
        <w:rPr>
          <w:lang w:val="en-US"/>
        </w:rPr>
        <w:t xml:space="preserve"> representing people with disabilities</w:t>
      </w:r>
      <w:r w:rsidR="00E9580F">
        <w:t xml:space="preserve">. </w:t>
      </w:r>
      <w:r w:rsidR="00206699">
        <w:rPr>
          <w:lang w:val="en-US"/>
        </w:rPr>
        <w:t xml:space="preserve">As a result of the consultations held, the Ombudsman and the Commission for the Protection against Discrimination reached an agreement and came up with a joint concept on the issue of designating an independent monitoring mechanism under Article 33, </w:t>
      </w:r>
      <w:proofErr w:type="gramStart"/>
      <w:r w:rsidR="00206699">
        <w:rPr>
          <w:lang w:val="en-US"/>
        </w:rPr>
        <w:t>paras</w:t>
      </w:r>
      <w:proofErr w:type="gramEnd"/>
      <w:r w:rsidR="00206699">
        <w:rPr>
          <w:lang w:val="en-US"/>
        </w:rPr>
        <w:t xml:space="preserve"> 2 and 3 CRPD</w:t>
      </w:r>
      <w:r w:rsidR="00206699">
        <w:t>. The memebrs of the working group were duly acquainted with this concept</w:t>
      </w:r>
      <w:r w:rsidR="00E9580F">
        <w:t xml:space="preserve">. </w:t>
      </w:r>
    </w:p>
    <w:p w14:paraId="0AA9A3B4" w14:textId="3D938D9C" w:rsidR="00A42662" w:rsidRPr="002023EB" w:rsidRDefault="00A42662" w:rsidP="00F87326">
      <w:pPr>
        <w:jc w:val="both"/>
        <w:rPr>
          <w:lang w:val="en-US"/>
        </w:rPr>
      </w:pPr>
      <w:r>
        <w:t xml:space="preserve">2.2 </w:t>
      </w:r>
      <w:r w:rsidR="002023EB">
        <w:rPr>
          <w:lang w:val="en-US"/>
        </w:rPr>
        <w:t>Findings</w:t>
      </w:r>
      <w:r w:rsidR="00206699">
        <w:rPr>
          <w:lang w:val="en-US"/>
        </w:rPr>
        <w:t xml:space="preserve"> </w:t>
      </w:r>
    </w:p>
    <w:p w14:paraId="6BB167FF" w14:textId="20B7931D" w:rsidR="00A42662" w:rsidRPr="00206699" w:rsidRDefault="00206699" w:rsidP="00F87326">
      <w:pPr>
        <w:jc w:val="both"/>
        <w:rPr>
          <w:lang w:val="en-US"/>
        </w:rPr>
      </w:pPr>
      <w:r>
        <w:t>2.2.1. Article 33(1) CRPD</w:t>
      </w:r>
      <w:r>
        <w:rPr>
          <w:lang w:val="en-US"/>
        </w:rPr>
        <w:t xml:space="preserve"> </w:t>
      </w:r>
    </w:p>
    <w:p w14:paraId="0CB3BA73" w14:textId="530C14B3" w:rsidR="008F3236" w:rsidRPr="005867D9" w:rsidRDefault="00C232AD" w:rsidP="005867D9">
      <w:pPr>
        <w:jc w:val="both"/>
        <w:rPr>
          <w:lang w:val="en-US"/>
        </w:rPr>
      </w:pPr>
      <w:r>
        <w:rPr>
          <w:lang w:val="en-US"/>
        </w:rPr>
        <w:t>As of July 2017 no authority of the executive has been designated as coordination mechanism in relation to people with disabilities policies</w:t>
      </w:r>
      <w:r w:rsidR="008F3236" w:rsidRPr="005867D9">
        <w:rPr>
          <w:lang w:val="en-US"/>
        </w:rPr>
        <w:t xml:space="preserve">. </w:t>
      </w:r>
      <w:r>
        <w:rPr>
          <w:lang w:val="en-US"/>
        </w:rPr>
        <w:t xml:space="preserve">Such a coordination mechanism must be designated; its powers and status must be clearly regulated; and the required human, material and financial resources must be guaranteed. </w:t>
      </w:r>
      <w:r w:rsidR="005867D9">
        <w:rPr>
          <w:lang w:val="en-US"/>
        </w:rPr>
        <w:t xml:space="preserve">In case the Agency for People with Disabilities (which has the status of an executive agency) is designated as coordination mechanism under the Convention, its status must be upgraded and its capacity to act as coordination mechanism </w:t>
      </w:r>
      <w:r w:rsidR="005867D9" w:rsidRPr="005867D9">
        <w:rPr>
          <w:lang w:val="en-US"/>
        </w:rPr>
        <w:t>to facilitate related action in different sectors and at different</w:t>
      </w:r>
      <w:r w:rsidR="005867D9">
        <w:rPr>
          <w:lang w:val="en-US"/>
        </w:rPr>
        <w:t xml:space="preserve"> </w:t>
      </w:r>
      <w:r w:rsidR="005867D9" w:rsidRPr="005867D9">
        <w:rPr>
          <w:lang w:val="en-US"/>
        </w:rPr>
        <w:t xml:space="preserve">levels </w:t>
      </w:r>
      <w:r w:rsidR="005867D9">
        <w:rPr>
          <w:lang w:val="en-US"/>
        </w:rPr>
        <w:t>should be strengthened</w:t>
      </w:r>
      <w:r w:rsidR="008F3236" w:rsidRPr="005867D9">
        <w:rPr>
          <w:lang w:val="en-US"/>
        </w:rPr>
        <w:t>.</w:t>
      </w:r>
      <w:r w:rsidR="000C5660" w:rsidRPr="005867D9">
        <w:rPr>
          <w:lang w:val="en-US"/>
        </w:rPr>
        <w:t xml:space="preserve"> </w:t>
      </w:r>
      <w:r w:rsidR="005867D9">
        <w:rPr>
          <w:lang w:val="en-US"/>
        </w:rPr>
        <w:t>The Ombudsman follows this process with concern, takes active part in the working group and makes duly recommendations</w:t>
      </w:r>
      <w:r w:rsidR="000C5660" w:rsidRPr="005867D9">
        <w:rPr>
          <w:lang w:val="en-US"/>
        </w:rPr>
        <w:t>.</w:t>
      </w:r>
    </w:p>
    <w:p w14:paraId="00C0C53D" w14:textId="77777777" w:rsidR="008F3236" w:rsidRDefault="008F3236" w:rsidP="00F87326">
      <w:pPr>
        <w:jc w:val="both"/>
      </w:pPr>
    </w:p>
    <w:p w14:paraId="6B1E7634" w14:textId="159496A3" w:rsidR="00A42662" w:rsidRDefault="00A42662" w:rsidP="00F87326">
      <w:pPr>
        <w:jc w:val="both"/>
      </w:pPr>
      <w:r>
        <w:t xml:space="preserve">2.2.2. </w:t>
      </w:r>
      <w:r w:rsidR="00A36E84">
        <w:rPr>
          <w:lang w:val="en-US"/>
        </w:rPr>
        <w:t xml:space="preserve">Article 33(2) CRPD </w:t>
      </w:r>
    </w:p>
    <w:p w14:paraId="6B6A1F3E" w14:textId="3E4EC1AD" w:rsidR="00E9580F" w:rsidRDefault="004D4C23" w:rsidP="00F87326">
      <w:pPr>
        <w:jc w:val="both"/>
      </w:pPr>
      <w:r>
        <w:rPr>
          <w:lang w:val="en-US"/>
        </w:rPr>
        <w:t>The concept envisages that the independent monitoring mechanism under Article 33(2) CRPD is set up as a network structure comprising the Ombudsman, the Commission for the Protection against Discrimination</w:t>
      </w:r>
      <w:r>
        <w:t xml:space="preserve"> </w:t>
      </w:r>
      <w:r>
        <w:rPr>
          <w:lang w:val="en-US"/>
        </w:rPr>
        <w:t>and NGOs of or representing people with disabilities, where every party to the structure maintains its individual and institutional independence</w:t>
      </w:r>
      <w:r w:rsidR="00E9580F">
        <w:t xml:space="preserve">. </w:t>
      </w:r>
      <w:r w:rsidR="00DC5AD1">
        <w:rPr>
          <w:lang w:val="en-US"/>
        </w:rPr>
        <w:t>It is further envisaged that the monitoring is organized and coordinated by a college body, a National Monitoring Council comprising representatives of all members of the network</w:t>
      </w:r>
      <w:r w:rsidR="00E9580F">
        <w:t xml:space="preserve">. </w:t>
      </w:r>
      <w:r w:rsidR="00C410B9">
        <w:rPr>
          <w:lang w:val="en-US"/>
        </w:rPr>
        <w:t>Each member of the network shall assume additional powers regulated by law that taken together will ensure the protection, promotion and monitoring of the implementation of the Convention</w:t>
      </w:r>
      <w:r w:rsidR="00E9580F">
        <w:t xml:space="preserve">. </w:t>
      </w:r>
      <w:r w:rsidR="00EF6199">
        <w:rPr>
          <w:lang w:val="en-US"/>
        </w:rPr>
        <w:t xml:space="preserve">The powers shall further include the elaboration of reports, interaction with the bodies under Article 33(1) CRPD, the Committee on the Rights of Persons with Disabilities and other similar </w:t>
      </w:r>
      <w:proofErr w:type="spellStart"/>
      <w:r w:rsidR="00EF6199">
        <w:rPr>
          <w:lang w:val="en-US"/>
        </w:rPr>
        <w:t>organisations</w:t>
      </w:r>
      <w:proofErr w:type="spellEnd"/>
      <w:r w:rsidR="00EF6199">
        <w:rPr>
          <w:lang w:val="en-US"/>
        </w:rPr>
        <w:t>, and international cooperation</w:t>
      </w:r>
      <w:r w:rsidR="00E9580F">
        <w:t xml:space="preserve">. </w:t>
      </w:r>
      <w:r w:rsidR="00EF6199">
        <w:rPr>
          <w:lang w:val="en-US"/>
        </w:rPr>
        <w:t>The independent monitoring mechanism shall be set up following principles that guarantee its independence, autonomy and stability, transparency and publicity of its work, and avoiding conflicts of interest in making joint decisions</w:t>
      </w:r>
      <w:r w:rsidR="00E9580F">
        <w:t xml:space="preserve">. </w:t>
      </w:r>
    </w:p>
    <w:p w14:paraId="72A9E9E2" w14:textId="66C56922" w:rsidR="008F3236" w:rsidRDefault="008F3236" w:rsidP="00F87326">
      <w:pPr>
        <w:jc w:val="both"/>
      </w:pPr>
      <w:r>
        <w:t xml:space="preserve">- </w:t>
      </w:r>
      <w:r w:rsidR="009C72AF">
        <w:rPr>
          <w:lang w:val="en-US"/>
        </w:rPr>
        <w:t>The independent monitoring mechanism has not been designated yet despite talks conducted between the institutions and NGOs of people with disabilities. It is mandatory that this independent monitoring mechanism is designated as soon as possible</w:t>
      </w:r>
      <w:r>
        <w:t xml:space="preserve">. </w:t>
      </w:r>
      <w:r w:rsidR="001950E3">
        <w:rPr>
          <w:lang w:val="en-US"/>
        </w:rPr>
        <w:t>Should the Ombudsman and the Commission for the Protection against Discrimination</w:t>
      </w:r>
      <w:r w:rsidR="001950E3">
        <w:t xml:space="preserve"> </w:t>
      </w:r>
      <w:r w:rsidR="001950E3">
        <w:rPr>
          <w:lang w:val="en-US"/>
        </w:rPr>
        <w:t>take part in it, their independence should be guaranteed making sure that the Paris Principles are not violated in the performance of their duties</w:t>
      </w:r>
      <w:r>
        <w:t xml:space="preserve">. </w:t>
      </w:r>
      <w:r w:rsidR="00073FCE">
        <w:rPr>
          <w:lang w:val="en-US"/>
        </w:rPr>
        <w:t xml:space="preserve">The independent monitoring mechanism must be secured in terms of the required human, material and financial resources to perform its function on the protection, promotion and monitoring the implementation of the Convention. </w:t>
      </w:r>
    </w:p>
    <w:p w14:paraId="0C79D299" w14:textId="43473D67" w:rsidR="00E9580F" w:rsidRDefault="009B2E34" w:rsidP="00F87326">
      <w:pPr>
        <w:jc w:val="both"/>
        <w:rPr>
          <w:lang w:val="en-US"/>
        </w:rPr>
      </w:pPr>
      <w:r>
        <w:rPr>
          <w:lang w:val="en-US"/>
        </w:rPr>
        <w:t>It is expected that the independent monitoring mechanism and its functions be designated and regulated in 2018 in the new People with Disabilities Act that is currently being elaborated</w:t>
      </w:r>
      <w:r w:rsidR="005B7401">
        <w:t xml:space="preserve">. </w:t>
      </w:r>
    </w:p>
    <w:p w14:paraId="513BC681" w14:textId="77777777" w:rsidR="00F76B60" w:rsidRPr="00F76B60" w:rsidRDefault="00F76B60" w:rsidP="00F87326">
      <w:pPr>
        <w:jc w:val="both"/>
        <w:rPr>
          <w:lang w:val="en-US"/>
        </w:rPr>
      </w:pPr>
    </w:p>
    <w:p w14:paraId="3890F134" w14:textId="010F7D11" w:rsidR="00E9580F" w:rsidRPr="00EE3578" w:rsidRDefault="00A400E0" w:rsidP="00F87326">
      <w:pPr>
        <w:pBdr>
          <w:top w:val="single" w:sz="4" w:space="1" w:color="auto"/>
          <w:left w:val="single" w:sz="4" w:space="4" w:color="auto"/>
          <w:bottom w:val="single" w:sz="4" w:space="1" w:color="auto"/>
          <w:right w:val="single" w:sz="4" w:space="4" w:color="auto"/>
        </w:pBdr>
        <w:jc w:val="both"/>
      </w:pPr>
      <w:r>
        <w:rPr>
          <w:lang w:val="en-US"/>
        </w:rPr>
        <w:t>General observation</w:t>
      </w:r>
    </w:p>
    <w:p w14:paraId="02F1EDD3" w14:textId="5EACDD0D" w:rsidR="00EE3578" w:rsidRPr="009D6C33" w:rsidRDefault="00EE3578" w:rsidP="00D822CE">
      <w:pPr>
        <w:pBdr>
          <w:top w:val="single" w:sz="4" w:space="1" w:color="auto"/>
          <w:left w:val="single" w:sz="4" w:space="4" w:color="auto"/>
          <w:bottom w:val="single" w:sz="4" w:space="1" w:color="auto"/>
          <w:right w:val="single" w:sz="4" w:space="4" w:color="auto"/>
        </w:pBdr>
        <w:jc w:val="both"/>
        <w:rPr>
          <w:lang w:val="en"/>
        </w:rPr>
      </w:pPr>
      <w:r w:rsidRPr="00EE3578">
        <w:rPr>
          <w:lang w:val="en"/>
        </w:rPr>
        <w:t xml:space="preserve">The Ombudsman found that, despite the preparatory actions taken to determine the </w:t>
      </w:r>
      <w:r w:rsidR="003B4413">
        <w:rPr>
          <w:lang w:val="en"/>
        </w:rPr>
        <w:t>bodies under Article</w:t>
      </w:r>
      <w:r>
        <w:rPr>
          <w:lang w:val="en"/>
        </w:rPr>
        <w:t xml:space="preserve"> 33 CRP</w:t>
      </w:r>
      <w:r>
        <w:rPr>
          <w:lang w:val="en-US"/>
        </w:rPr>
        <w:t>D</w:t>
      </w:r>
      <w:r w:rsidRPr="00EE3578">
        <w:rPr>
          <w:lang w:val="en"/>
        </w:rPr>
        <w:t>, the coordin</w:t>
      </w:r>
      <w:r>
        <w:rPr>
          <w:lang w:val="en"/>
        </w:rPr>
        <w:t>ation body under Article 33 (</w:t>
      </w:r>
      <w:r w:rsidRPr="00EE3578">
        <w:rPr>
          <w:lang w:val="en"/>
        </w:rPr>
        <w:t>1</w:t>
      </w:r>
      <w:r>
        <w:rPr>
          <w:lang w:val="en"/>
        </w:rPr>
        <w:t>)</w:t>
      </w:r>
      <w:r w:rsidRPr="00EE3578">
        <w:rPr>
          <w:lang w:val="en"/>
        </w:rPr>
        <w:t xml:space="preserve"> </w:t>
      </w:r>
      <w:r w:rsidR="0002689C">
        <w:rPr>
          <w:lang w:val="en"/>
        </w:rPr>
        <w:t xml:space="preserve">CRPD </w:t>
      </w:r>
      <w:r w:rsidRPr="00EE3578">
        <w:rPr>
          <w:lang w:val="en"/>
        </w:rPr>
        <w:t>and the indepe</w:t>
      </w:r>
      <w:r>
        <w:rPr>
          <w:lang w:val="en"/>
        </w:rPr>
        <w:t>ndent m</w:t>
      </w:r>
      <w:r w:rsidR="00D36358">
        <w:rPr>
          <w:lang w:val="en"/>
        </w:rPr>
        <w:t xml:space="preserve">onitoring </w:t>
      </w:r>
      <w:r w:rsidR="0002689C">
        <w:rPr>
          <w:lang w:val="en"/>
        </w:rPr>
        <w:t>body under Article 33 (</w:t>
      </w:r>
      <w:r w:rsidR="0002689C" w:rsidRPr="00EE3578">
        <w:rPr>
          <w:lang w:val="en"/>
        </w:rPr>
        <w:t>2</w:t>
      </w:r>
      <w:r w:rsidR="0002689C">
        <w:rPr>
          <w:lang w:val="en"/>
        </w:rPr>
        <w:t>) CRPD are</w:t>
      </w:r>
      <w:r w:rsidR="003B4413">
        <w:rPr>
          <w:lang w:val="en"/>
        </w:rPr>
        <w:t xml:space="preserve"> </w:t>
      </w:r>
      <w:r w:rsidR="009D6C33">
        <w:rPr>
          <w:lang w:val="en"/>
        </w:rPr>
        <w:t xml:space="preserve">still not regulated. </w:t>
      </w:r>
      <w:r w:rsidRPr="00EE3578">
        <w:rPr>
          <w:lang w:val="en"/>
        </w:rPr>
        <w:t xml:space="preserve">The </w:t>
      </w:r>
      <w:r w:rsidR="0002689C">
        <w:rPr>
          <w:lang w:val="en"/>
        </w:rPr>
        <w:t xml:space="preserve">concept </w:t>
      </w:r>
      <w:r w:rsidR="0002689C">
        <w:rPr>
          <w:lang w:val="en-US"/>
        </w:rPr>
        <w:t>introduced by</w:t>
      </w:r>
      <w:r w:rsidR="009D6C33">
        <w:rPr>
          <w:lang w:val="en"/>
        </w:rPr>
        <w:t xml:space="preserve"> the Ombudsman</w:t>
      </w:r>
      <w:r w:rsidRPr="00EE3578">
        <w:rPr>
          <w:lang w:val="en"/>
        </w:rPr>
        <w:t xml:space="preserve"> and </w:t>
      </w:r>
      <w:r w:rsidR="00AE3DF5">
        <w:rPr>
          <w:lang w:val="en"/>
        </w:rPr>
        <w:t>the Commission for P</w:t>
      </w:r>
      <w:r w:rsidR="009D6C33">
        <w:rPr>
          <w:lang w:val="en"/>
        </w:rPr>
        <w:t>rotection against Discrimination</w:t>
      </w:r>
      <w:r w:rsidRPr="00EE3578">
        <w:rPr>
          <w:lang w:val="en"/>
        </w:rPr>
        <w:t xml:space="preserve">, as well as the discussions on this issue with the MLSP </w:t>
      </w:r>
      <w:r w:rsidRPr="003B4413">
        <w:rPr>
          <w:lang w:val="en"/>
        </w:rPr>
        <w:t xml:space="preserve">and </w:t>
      </w:r>
      <w:r w:rsidR="003B4413" w:rsidRPr="003B4413">
        <w:rPr>
          <w:lang w:val="en"/>
        </w:rPr>
        <w:t>non</w:t>
      </w:r>
      <w:r w:rsidR="004C2AAD">
        <w:rPr>
          <w:lang w:val="en"/>
        </w:rPr>
        <w:t>governmental organizations of</w:t>
      </w:r>
      <w:r w:rsidRPr="003B4413">
        <w:rPr>
          <w:lang w:val="en"/>
        </w:rPr>
        <w:t xml:space="preserve"> people </w:t>
      </w:r>
      <w:r w:rsidRPr="00EE3578">
        <w:rPr>
          <w:lang w:val="en"/>
        </w:rPr>
        <w:t xml:space="preserve">with disabilities, are a good basis on which the new Disability Act can be established in order to define and regulate the status and the </w:t>
      </w:r>
      <w:r>
        <w:rPr>
          <w:lang w:val="en-US"/>
        </w:rPr>
        <w:t>authorities</w:t>
      </w:r>
      <w:r w:rsidRPr="00EE3578">
        <w:rPr>
          <w:lang w:val="en"/>
        </w:rPr>
        <w:t xml:space="preserve"> of the independent monitoring body.</w:t>
      </w:r>
    </w:p>
    <w:p w14:paraId="10CFDFB3" w14:textId="77777777" w:rsidR="00D822CE" w:rsidRDefault="00D822CE" w:rsidP="00F87326">
      <w:pPr>
        <w:jc w:val="both"/>
        <w:rPr>
          <w:lang w:val="en-US"/>
        </w:rPr>
      </w:pPr>
    </w:p>
    <w:p w14:paraId="2B822585" w14:textId="193E0AEA" w:rsidR="00E9580F" w:rsidRDefault="005B7401" w:rsidP="00F87326">
      <w:pPr>
        <w:jc w:val="both"/>
      </w:pPr>
      <w:r>
        <w:t xml:space="preserve">2.3 </w:t>
      </w:r>
      <w:r w:rsidR="00A400E0">
        <w:rPr>
          <w:lang w:val="en-US"/>
        </w:rPr>
        <w:t xml:space="preserve">Recommendations on building an institutional framework </w:t>
      </w:r>
    </w:p>
    <w:p w14:paraId="40EC234D" w14:textId="4116CC48" w:rsidR="00D872BF" w:rsidRDefault="00D872BF" w:rsidP="00F87326">
      <w:pPr>
        <w:jc w:val="both"/>
      </w:pPr>
      <w:r>
        <w:t xml:space="preserve">- </w:t>
      </w:r>
      <w:r w:rsidR="00B13621">
        <w:rPr>
          <w:lang w:val="en-US"/>
        </w:rPr>
        <w:t>Designate a coordination mechanism in relation to people with disabilities policies</w:t>
      </w:r>
      <w:r w:rsidR="00B13621">
        <w:t xml:space="preserve"> </w:t>
      </w:r>
      <w:r w:rsidR="00B13621">
        <w:rPr>
          <w:lang w:val="en-US"/>
        </w:rPr>
        <w:t>in line with Article 33(1) CRPD as soon as possible</w:t>
      </w:r>
      <w:r>
        <w:t>;</w:t>
      </w:r>
    </w:p>
    <w:p w14:paraId="14CDB8D7" w14:textId="5BAB359C" w:rsidR="003257C8" w:rsidRDefault="003257C8" w:rsidP="00F87326">
      <w:pPr>
        <w:jc w:val="both"/>
      </w:pPr>
      <w:r>
        <w:t xml:space="preserve">- </w:t>
      </w:r>
      <w:r w:rsidR="00B13621">
        <w:rPr>
          <w:lang w:val="en-US"/>
        </w:rPr>
        <w:t xml:space="preserve">Designate an independent monitoring mechanism in line with Article 33(2)(3) CRPD taking into account the concept of the Ombudsman, the Commission for the Protection against Discrimination and NGOs that has been already discussed. </w:t>
      </w:r>
    </w:p>
    <w:p w14:paraId="63B6099C" w14:textId="77777777" w:rsidR="00D872BF" w:rsidRDefault="00D872BF" w:rsidP="00F87326">
      <w:pPr>
        <w:jc w:val="both"/>
      </w:pPr>
    </w:p>
    <w:p w14:paraId="25531F63" w14:textId="3CC4D606" w:rsidR="008F3236" w:rsidRPr="00A400E0" w:rsidRDefault="00A400E0" w:rsidP="00F87326">
      <w:pPr>
        <w:jc w:val="both"/>
        <w:rPr>
          <w:lang w:val="en-US"/>
        </w:rPr>
      </w:pPr>
      <w:r>
        <w:rPr>
          <w:lang w:val="en-US"/>
        </w:rPr>
        <w:t>Concluding remarks</w:t>
      </w:r>
    </w:p>
    <w:p w14:paraId="605D68D2" w14:textId="1E82094C" w:rsidR="00714EA2" w:rsidRDefault="00CA282E" w:rsidP="00F87326">
      <w:pPr>
        <w:jc w:val="both"/>
        <w:rPr>
          <w:lang w:val="en-US"/>
        </w:rPr>
      </w:pPr>
      <w:r>
        <w:rPr>
          <w:lang w:val="en-US"/>
        </w:rPr>
        <w:t xml:space="preserve">The reform launched in 2018 by the Ministry of </w:t>
      </w:r>
      <w:proofErr w:type="spellStart"/>
      <w:r>
        <w:rPr>
          <w:lang w:val="en-US"/>
        </w:rPr>
        <w:t>Labour</w:t>
      </w:r>
      <w:proofErr w:type="spellEnd"/>
      <w:r>
        <w:rPr>
          <w:lang w:val="en-US"/>
        </w:rPr>
        <w:t xml:space="preserve"> and Social Policy must be completed successfully </w:t>
      </w:r>
      <w:r w:rsidR="00C93E57">
        <w:rPr>
          <w:lang w:val="en-US"/>
        </w:rPr>
        <w:t>as soon as possible</w:t>
      </w:r>
      <w:r>
        <w:rPr>
          <w:lang w:val="en-US"/>
        </w:rPr>
        <w:t>.</w:t>
      </w:r>
      <w:r w:rsidR="00E9580F">
        <w:t xml:space="preserve"> </w:t>
      </w:r>
      <w:r>
        <w:rPr>
          <w:lang w:val="en-US"/>
        </w:rPr>
        <w:t>The rallies staged by the people with disabilities send a clear signal that such a reform is strongly desired, imperative and inevitable in view of the very low living standard of people with disabilities in Bulgaria and the lack of guarantees for the protection of their rights</w:t>
      </w:r>
      <w:r w:rsidR="00E9580F">
        <w:t xml:space="preserve">. </w:t>
      </w:r>
      <w:r>
        <w:rPr>
          <w:lang w:val="en-US"/>
        </w:rPr>
        <w:t>For the reform to be successful, the Government must always involve the widest circle of representatives of the people with disabilities</w:t>
      </w:r>
      <w:r w:rsidR="00E9580F">
        <w:t>.</w:t>
      </w:r>
      <w:r w:rsidR="00FE57BD">
        <w:t xml:space="preserve"> </w:t>
      </w:r>
      <w:r>
        <w:rPr>
          <w:lang w:val="en-US"/>
        </w:rPr>
        <w:t>Draft laws to guarantee the rights of people with disabilities must be elaborated and submitted to the National Assembly as soon as possible</w:t>
      </w:r>
      <w:r w:rsidR="00E9580F">
        <w:t>.</w:t>
      </w:r>
      <w:r w:rsidR="00FE57BD">
        <w:t xml:space="preserve"> </w:t>
      </w:r>
      <w:r w:rsidR="009E341F">
        <w:rPr>
          <w:lang w:val="en-US"/>
        </w:rPr>
        <w:t>The State must as soon as possible designate coordination and monitoring mechanisms as envisaged in the Convention and earmark the required resources to that end</w:t>
      </w:r>
      <w:r w:rsidR="00E9580F">
        <w:t>.</w:t>
      </w:r>
      <w:r w:rsidR="008F3236">
        <w:t xml:space="preserve"> </w:t>
      </w:r>
      <w:r w:rsidR="00C961A8">
        <w:rPr>
          <w:lang w:val="en-US"/>
        </w:rPr>
        <w:t>The Ombudsman will continue its active work and insist on timely and comprehensive reform, closely following the respect of the rights of people with disabilities</w:t>
      </w:r>
      <w:r w:rsidR="008F3236">
        <w:t>.</w:t>
      </w:r>
    </w:p>
    <w:p w14:paraId="7D3B2A69" w14:textId="77777777" w:rsidR="00F76B60" w:rsidRPr="003B4413" w:rsidRDefault="00F76B60" w:rsidP="00F87326">
      <w:pPr>
        <w:jc w:val="both"/>
        <w:rPr>
          <w:lang w:val="en-US"/>
        </w:rPr>
      </w:pPr>
    </w:p>
    <w:p w14:paraId="61D6FF65" w14:textId="4A4BF513" w:rsidR="00F76B60" w:rsidRPr="00F76B60" w:rsidRDefault="00F76B60" w:rsidP="004E1AFD">
      <w:pPr>
        <w:ind w:left="3540" w:firstLine="708"/>
        <w:jc w:val="both"/>
        <w:rPr>
          <w:b/>
          <w:lang w:val="en-US"/>
        </w:rPr>
      </w:pPr>
      <w:r w:rsidRPr="00F76B60">
        <w:rPr>
          <w:b/>
          <w:lang w:val="en-US"/>
        </w:rPr>
        <w:t>MAYA MANOLOVA</w:t>
      </w:r>
      <w:r w:rsidR="00EE3578" w:rsidRPr="00EE3578">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14:paraId="1010AC46" w14:textId="21E38812" w:rsidR="00F76B60" w:rsidRPr="00F76B60" w:rsidRDefault="00F76B60" w:rsidP="004E1AFD">
      <w:pPr>
        <w:ind w:left="3540" w:firstLine="708"/>
        <w:jc w:val="both"/>
        <w:rPr>
          <w:b/>
          <w:lang w:val="en-US"/>
        </w:rPr>
      </w:pPr>
      <w:r w:rsidRPr="00F76B60">
        <w:rPr>
          <w:b/>
          <w:lang w:val="en-US"/>
        </w:rPr>
        <w:t>OMBUDSMAN OF THE REPUBLIC OF BULGARIA</w:t>
      </w:r>
    </w:p>
    <w:sectPr w:rsidR="00F76B60" w:rsidRPr="00F76B60">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70EECD" w14:textId="77777777" w:rsidR="00677852" w:rsidRDefault="00677852" w:rsidP="00714EA2">
      <w:pPr>
        <w:spacing w:after="0" w:line="240" w:lineRule="auto"/>
      </w:pPr>
      <w:r>
        <w:separator/>
      </w:r>
    </w:p>
  </w:endnote>
  <w:endnote w:type="continuationSeparator" w:id="0">
    <w:p w14:paraId="0E8C24A2" w14:textId="77777777" w:rsidR="00677852" w:rsidRDefault="00677852" w:rsidP="00714E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957A04" w14:textId="77777777" w:rsidR="00677852" w:rsidRDefault="00677852" w:rsidP="00714EA2">
      <w:pPr>
        <w:spacing w:after="0" w:line="240" w:lineRule="auto"/>
      </w:pPr>
      <w:r>
        <w:separator/>
      </w:r>
    </w:p>
  </w:footnote>
  <w:footnote w:type="continuationSeparator" w:id="0">
    <w:p w14:paraId="16FAC845" w14:textId="77777777" w:rsidR="00677852" w:rsidRDefault="00677852" w:rsidP="00714E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80444C" w14:textId="4121A4DB" w:rsidR="00714EA2" w:rsidRDefault="00FD6899">
    <w:pPr>
      <w:pStyle w:val="Header"/>
    </w:pPr>
    <w:r w:rsidRPr="00AA6025">
      <w:rPr>
        <w:rFonts w:ascii="Tahoma" w:eastAsia="Calibri" w:hAnsi="Tahoma" w:cs="Tahoma"/>
        <w:b/>
        <w:noProof/>
        <w:sz w:val="28"/>
        <w:szCs w:val="28"/>
        <w:lang w:val="en-GB" w:eastAsia="en-GB"/>
      </w:rPr>
      <w:drawing>
        <wp:inline distT="0" distB="0" distL="0" distR="0" wp14:anchorId="42BE3043" wp14:editId="1DFE2A96">
          <wp:extent cx="5760720" cy="801370"/>
          <wp:effectExtent l="0" t="0" r="0" b="0"/>
          <wp:docPr id="1" name="Картина 3" descr="C:\Users\hp\Downloads\logo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hp\Downloads\logo3.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80137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3B349E6"/>
    <w:multiLevelType w:val="hybridMultilevel"/>
    <w:tmpl w:val="8B1E96EE"/>
    <w:lvl w:ilvl="0" w:tplc="69BCB496">
      <w:start w:val="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7454CE5"/>
    <w:multiLevelType w:val="hybridMultilevel"/>
    <w:tmpl w:val="68FE65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42E5B2B"/>
    <w:multiLevelType w:val="hybridMultilevel"/>
    <w:tmpl w:val="76C4CFEA"/>
    <w:lvl w:ilvl="0" w:tplc="66AA1E0E">
      <w:start w:val="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formatting="1" w:enforcement="1" w:cryptProviderType="rsaAES" w:cryptAlgorithmClass="hash" w:cryptAlgorithmType="typeAny" w:cryptAlgorithmSid="14" w:cryptSpinCount="100000" w:hash="ls+x8rq0CohpZ4C+QfQeS+i5yR3p1Kri2EgfKjDqh23shUWEZzvKwCM8KmKYShBGV3neM4YrweLjBEVIFSW4dA==" w:salt="j2KcjafWNWowWYyn8CQsjQ=="/>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3B65"/>
    <w:rsid w:val="00003E1E"/>
    <w:rsid w:val="0002689C"/>
    <w:rsid w:val="00044430"/>
    <w:rsid w:val="00050852"/>
    <w:rsid w:val="00073FCE"/>
    <w:rsid w:val="000C5660"/>
    <w:rsid w:val="000F3080"/>
    <w:rsid w:val="001200CD"/>
    <w:rsid w:val="001475FB"/>
    <w:rsid w:val="001543AF"/>
    <w:rsid w:val="001634C7"/>
    <w:rsid w:val="0017385E"/>
    <w:rsid w:val="001770A7"/>
    <w:rsid w:val="0018617F"/>
    <w:rsid w:val="00190F7F"/>
    <w:rsid w:val="001950E3"/>
    <w:rsid w:val="001A6F69"/>
    <w:rsid w:val="001B3E20"/>
    <w:rsid w:val="001C782C"/>
    <w:rsid w:val="001E1ECB"/>
    <w:rsid w:val="001F4A40"/>
    <w:rsid w:val="002023EB"/>
    <w:rsid w:val="00206699"/>
    <w:rsid w:val="00231FED"/>
    <w:rsid w:val="00241CD9"/>
    <w:rsid w:val="00244703"/>
    <w:rsid w:val="00255CFC"/>
    <w:rsid w:val="00264E82"/>
    <w:rsid w:val="00285DE1"/>
    <w:rsid w:val="00296F03"/>
    <w:rsid w:val="002A1829"/>
    <w:rsid w:val="002B126F"/>
    <w:rsid w:val="002B683E"/>
    <w:rsid w:val="002C34F4"/>
    <w:rsid w:val="002D2B7C"/>
    <w:rsid w:val="002D66FC"/>
    <w:rsid w:val="002E485D"/>
    <w:rsid w:val="002E65CD"/>
    <w:rsid w:val="003007AF"/>
    <w:rsid w:val="00311156"/>
    <w:rsid w:val="003257C8"/>
    <w:rsid w:val="00340448"/>
    <w:rsid w:val="00351327"/>
    <w:rsid w:val="00356682"/>
    <w:rsid w:val="00356BB9"/>
    <w:rsid w:val="003743B0"/>
    <w:rsid w:val="00375F46"/>
    <w:rsid w:val="003B4413"/>
    <w:rsid w:val="003C0D7B"/>
    <w:rsid w:val="003E31A9"/>
    <w:rsid w:val="003F5878"/>
    <w:rsid w:val="0041267A"/>
    <w:rsid w:val="00445424"/>
    <w:rsid w:val="004509C2"/>
    <w:rsid w:val="00455A9C"/>
    <w:rsid w:val="004605A7"/>
    <w:rsid w:val="0047645D"/>
    <w:rsid w:val="004A4B84"/>
    <w:rsid w:val="004B3CDB"/>
    <w:rsid w:val="004C2AAD"/>
    <w:rsid w:val="004D01D5"/>
    <w:rsid w:val="004D13B5"/>
    <w:rsid w:val="004D4C23"/>
    <w:rsid w:val="004E1AFD"/>
    <w:rsid w:val="004E7CF7"/>
    <w:rsid w:val="004F7E5A"/>
    <w:rsid w:val="005233F4"/>
    <w:rsid w:val="00570812"/>
    <w:rsid w:val="005867D9"/>
    <w:rsid w:val="005B2BA6"/>
    <w:rsid w:val="005B7401"/>
    <w:rsid w:val="00624C18"/>
    <w:rsid w:val="00626DD1"/>
    <w:rsid w:val="00636051"/>
    <w:rsid w:val="00651622"/>
    <w:rsid w:val="0067756F"/>
    <w:rsid w:val="00677852"/>
    <w:rsid w:val="00686333"/>
    <w:rsid w:val="006A64D8"/>
    <w:rsid w:val="006E008A"/>
    <w:rsid w:val="006E51AF"/>
    <w:rsid w:val="006F7924"/>
    <w:rsid w:val="007038A4"/>
    <w:rsid w:val="00712122"/>
    <w:rsid w:val="007147AD"/>
    <w:rsid w:val="00714EA2"/>
    <w:rsid w:val="007241A1"/>
    <w:rsid w:val="00736191"/>
    <w:rsid w:val="007405E8"/>
    <w:rsid w:val="00756889"/>
    <w:rsid w:val="007B194B"/>
    <w:rsid w:val="007C41BF"/>
    <w:rsid w:val="007E0A16"/>
    <w:rsid w:val="007E2590"/>
    <w:rsid w:val="007F2765"/>
    <w:rsid w:val="00802304"/>
    <w:rsid w:val="008163B0"/>
    <w:rsid w:val="0084450D"/>
    <w:rsid w:val="008507AA"/>
    <w:rsid w:val="008645FB"/>
    <w:rsid w:val="008842A6"/>
    <w:rsid w:val="00886AEF"/>
    <w:rsid w:val="008909EC"/>
    <w:rsid w:val="0089280E"/>
    <w:rsid w:val="00896D57"/>
    <w:rsid w:val="00897B4F"/>
    <w:rsid w:val="008A7394"/>
    <w:rsid w:val="008B12C3"/>
    <w:rsid w:val="008B47C8"/>
    <w:rsid w:val="008B6AFB"/>
    <w:rsid w:val="008C1B09"/>
    <w:rsid w:val="008C73C7"/>
    <w:rsid w:val="008E7366"/>
    <w:rsid w:val="008F3236"/>
    <w:rsid w:val="00922CFB"/>
    <w:rsid w:val="00923D64"/>
    <w:rsid w:val="0094348C"/>
    <w:rsid w:val="00945E78"/>
    <w:rsid w:val="00955068"/>
    <w:rsid w:val="009661F3"/>
    <w:rsid w:val="0096729D"/>
    <w:rsid w:val="00972A8E"/>
    <w:rsid w:val="00983106"/>
    <w:rsid w:val="00983431"/>
    <w:rsid w:val="009B2E34"/>
    <w:rsid w:val="009C72AF"/>
    <w:rsid w:val="009D28C5"/>
    <w:rsid w:val="009D6C33"/>
    <w:rsid w:val="009E341F"/>
    <w:rsid w:val="009E7EA3"/>
    <w:rsid w:val="009F0D08"/>
    <w:rsid w:val="009F0D90"/>
    <w:rsid w:val="00A3643D"/>
    <w:rsid w:val="00A36E84"/>
    <w:rsid w:val="00A400E0"/>
    <w:rsid w:val="00A41BC9"/>
    <w:rsid w:val="00A42662"/>
    <w:rsid w:val="00A6043C"/>
    <w:rsid w:val="00A6395E"/>
    <w:rsid w:val="00A7777A"/>
    <w:rsid w:val="00A83921"/>
    <w:rsid w:val="00A95FAA"/>
    <w:rsid w:val="00A9675B"/>
    <w:rsid w:val="00AE3DF5"/>
    <w:rsid w:val="00AE4F51"/>
    <w:rsid w:val="00AE58C0"/>
    <w:rsid w:val="00AF5344"/>
    <w:rsid w:val="00B053CE"/>
    <w:rsid w:val="00B13621"/>
    <w:rsid w:val="00B34984"/>
    <w:rsid w:val="00B60026"/>
    <w:rsid w:val="00B66094"/>
    <w:rsid w:val="00B9143F"/>
    <w:rsid w:val="00BA4D16"/>
    <w:rsid w:val="00BA65DF"/>
    <w:rsid w:val="00BB1358"/>
    <w:rsid w:val="00BF04C9"/>
    <w:rsid w:val="00BF7494"/>
    <w:rsid w:val="00C02351"/>
    <w:rsid w:val="00C03B65"/>
    <w:rsid w:val="00C1641E"/>
    <w:rsid w:val="00C232AD"/>
    <w:rsid w:val="00C40035"/>
    <w:rsid w:val="00C410B9"/>
    <w:rsid w:val="00C5256B"/>
    <w:rsid w:val="00C563CC"/>
    <w:rsid w:val="00C661E1"/>
    <w:rsid w:val="00C82EFE"/>
    <w:rsid w:val="00C92C37"/>
    <w:rsid w:val="00C93E57"/>
    <w:rsid w:val="00C961A8"/>
    <w:rsid w:val="00CA0AA3"/>
    <w:rsid w:val="00CA282E"/>
    <w:rsid w:val="00CD56A5"/>
    <w:rsid w:val="00CE7664"/>
    <w:rsid w:val="00D112F4"/>
    <w:rsid w:val="00D21064"/>
    <w:rsid w:val="00D36358"/>
    <w:rsid w:val="00D822CE"/>
    <w:rsid w:val="00D864CF"/>
    <w:rsid w:val="00D872BF"/>
    <w:rsid w:val="00DA3F9D"/>
    <w:rsid w:val="00DC5AD1"/>
    <w:rsid w:val="00DE1CAD"/>
    <w:rsid w:val="00DF65C7"/>
    <w:rsid w:val="00E169FD"/>
    <w:rsid w:val="00E25EC2"/>
    <w:rsid w:val="00E457C9"/>
    <w:rsid w:val="00E9580F"/>
    <w:rsid w:val="00EA5CB0"/>
    <w:rsid w:val="00EE3444"/>
    <w:rsid w:val="00EE3578"/>
    <w:rsid w:val="00EF6199"/>
    <w:rsid w:val="00F02B14"/>
    <w:rsid w:val="00F04536"/>
    <w:rsid w:val="00F065DE"/>
    <w:rsid w:val="00F172F3"/>
    <w:rsid w:val="00F1779A"/>
    <w:rsid w:val="00F7066F"/>
    <w:rsid w:val="00F76B60"/>
    <w:rsid w:val="00F86BF5"/>
    <w:rsid w:val="00F87326"/>
    <w:rsid w:val="00FB7F18"/>
    <w:rsid w:val="00FD5C86"/>
    <w:rsid w:val="00FD6899"/>
    <w:rsid w:val="00FD77C0"/>
    <w:rsid w:val="00FE57BD"/>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FEF78F"/>
  <w15:docId w15:val="{F1CE32FC-5782-40E0-AD12-7C8157CB86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14EA2"/>
    <w:pPr>
      <w:tabs>
        <w:tab w:val="center" w:pos="4536"/>
        <w:tab w:val="right" w:pos="9072"/>
      </w:tabs>
      <w:spacing w:after="0" w:line="240" w:lineRule="auto"/>
    </w:pPr>
  </w:style>
  <w:style w:type="character" w:customStyle="1" w:styleId="HeaderChar">
    <w:name w:val="Header Char"/>
    <w:basedOn w:val="DefaultParagraphFont"/>
    <w:link w:val="Header"/>
    <w:uiPriority w:val="99"/>
    <w:rsid w:val="00714EA2"/>
  </w:style>
  <w:style w:type="paragraph" w:styleId="Footer">
    <w:name w:val="footer"/>
    <w:basedOn w:val="Normal"/>
    <w:link w:val="FooterChar"/>
    <w:uiPriority w:val="99"/>
    <w:unhideWhenUsed/>
    <w:rsid w:val="00714EA2"/>
    <w:pPr>
      <w:tabs>
        <w:tab w:val="center" w:pos="4536"/>
        <w:tab w:val="right" w:pos="9072"/>
      </w:tabs>
      <w:spacing w:after="0" w:line="240" w:lineRule="auto"/>
    </w:pPr>
  </w:style>
  <w:style w:type="character" w:customStyle="1" w:styleId="FooterChar">
    <w:name w:val="Footer Char"/>
    <w:basedOn w:val="DefaultParagraphFont"/>
    <w:link w:val="Footer"/>
    <w:uiPriority w:val="99"/>
    <w:rsid w:val="00714EA2"/>
  </w:style>
  <w:style w:type="paragraph" w:styleId="BalloonText">
    <w:name w:val="Balloon Text"/>
    <w:basedOn w:val="Normal"/>
    <w:link w:val="BalloonTextChar"/>
    <w:uiPriority w:val="99"/>
    <w:semiHidden/>
    <w:unhideWhenUsed/>
    <w:rsid w:val="00190F7F"/>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190F7F"/>
    <w:rPr>
      <w:rFonts w:ascii="Times New Roman" w:hAnsi="Times New Roman" w:cs="Times New Roman"/>
      <w:sz w:val="18"/>
      <w:szCs w:val="18"/>
    </w:rPr>
  </w:style>
  <w:style w:type="paragraph" w:styleId="ListParagraph">
    <w:name w:val="List Paragraph"/>
    <w:basedOn w:val="Normal"/>
    <w:uiPriority w:val="34"/>
    <w:qFormat/>
    <w:rsid w:val="00DE1CA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GostTitle.XSL" StyleName="GOST - Title Sort"/>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54B95D2-518A-42D2-8FD6-977F059AFEF6}"/>
</file>

<file path=customXml/itemProps2.xml><?xml version="1.0" encoding="utf-8"?>
<ds:datastoreItem xmlns:ds="http://schemas.openxmlformats.org/officeDocument/2006/customXml" ds:itemID="{F66E52C5-45F7-4586-BBA9-5A4E05FE678A}"/>
</file>

<file path=customXml/itemProps3.xml><?xml version="1.0" encoding="utf-8"?>
<ds:datastoreItem xmlns:ds="http://schemas.openxmlformats.org/officeDocument/2006/customXml" ds:itemID="{6ED9FC7E-CE8E-4DD4-B704-FE85B4899D9B}"/>
</file>

<file path=customXml/itemProps4.xml><?xml version="1.0" encoding="utf-8"?>
<ds:datastoreItem xmlns:ds="http://schemas.openxmlformats.org/officeDocument/2006/customXml" ds:itemID="{C8BE3C7F-BAF8-408F-BEA0-B7040B02ED64}"/>
</file>

<file path=docProps/app.xml><?xml version="1.0" encoding="utf-8"?>
<Properties xmlns="http://schemas.openxmlformats.org/officeDocument/2006/extended-properties" xmlns:vt="http://schemas.openxmlformats.org/officeDocument/2006/docPropsVTypes">
  <Template>Normal.dotm</Template>
  <TotalTime>37</TotalTime>
  <Pages>7</Pages>
  <Words>3149</Words>
  <Characters>17952</Characters>
  <Application>Microsoft Office Word</Application>
  <DocSecurity>8</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Хюсеин Исмаил</dc:creator>
  <cp:lastModifiedBy>Fleche Isabelle</cp:lastModifiedBy>
  <cp:revision>14</cp:revision>
  <cp:lastPrinted>2018-07-31T15:29:00Z</cp:lastPrinted>
  <dcterms:created xsi:type="dcterms:W3CDTF">2018-07-31T14:58:00Z</dcterms:created>
  <dcterms:modified xsi:type="dcterms:W3CDTF">2018-08-02T11:18:00Z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