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4453890</wp:posOffset>
            </wp:positionH>
            <wp:positionV relativeFrom="paragraph">
              <wp:posOffset>114300</wp:posOffset>
            </wp:positionV>
            <wp:extent cx="1223657" cy="1126821"/>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23657" cy="112682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68581</wp:posOffset>
            </wp:positionH>
            <wp:positionV relativeFrom="paragraph">
              <wp:posOffset>251460</wp:posOffset>
            </wp:positionV>
            <wp:extent cx="2343237" cy="8239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343237" cy="823913"/>
                    </a:xfrm>
                    <a:prstGeom prst="rect"/>
                    <a:ln/>
                  </pic:spPr>
                </pic:pic>
              </a:graphicData>
            </a:graphic>
          </wp:anchor>
        </w:drawing>
      </w:r>
    </w:p>
    <w:p w:rsidR="00000000" w:rsidDel="00000000" w:rsidP="00000000" w:rsidRDefault="00000000" w:rsidRPr="00000000" w14:paraId="0000000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w:t>
      </w:r>
      <w:r w:rsidDel="00000000" w:rsidR="00000000" w:rsidRPr="00000000">
        <w:rPr>
          <w:rFonts w:ascii="Times New Roman" w:cs="Times New Roman" w:eastAsia="Times New Roman" w:hAnsi="Times New Roman"/>
          <w:b w:val="1"/>
          <w:sz w:val="24"/>
          <w:szCs w:val="24"/>
          <w:rtl w:val="0"/>
        </w:rPr>
        <w:t xml:space="preserve">Submission</w:t>
      </w:r>
      <w:r w:rsidDel="00000000" w:rsidR="00000000" w:rsidRPr="00000000">
        <w:rPr>
          <w:rFonts w:ascii="Times New Roman" w:cs="Times New Roman" w:eastAsia="Times New Roman" w:hAnsi="Times New Roman"/>
          <w:b w:val="1"/>
          <w:sz w:val="24"/>
          <w:szCs w:val="24"/>
          <w:rtl w:val="0"/>
        </w:rPr>
        <w:t xml:space="preserve"> to the UN Committee on Economic, Social and Cultural Rights (CESCR)</w:t>
      </w:r>
    </w:p>
    <w:p w:rsidR="00000000" w:rsidDel="00000000" w:rsidP="00000000" w:rsidRDefault="00000000" w:rsidRPr="00000000" w14:paraId="0000000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Human Rights Committee 78th Session, 18-19 September 2025</w:t>
      </w:r>
    </w:p>
    <w:p w:rsidR="00000000" w:rsidDel="00000000" w:rsidP="00000000" w:rsidRDefault="00000000" w:rsidRPr="00000000" w14:paraId="0000000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Hmong in Lao Peoples Democratic Republic</w:t>
      </w:r>
    </w:p>
    <w:p w:rsidR="00000000" w:rsidDel="00000000" w:rsidP="00000000" w:rsidRDefault="00000000" w:rsidRPr="00000000" w14:paraId="0000001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August 2025</w:t>
      </w:r>
    </w:p>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Submitting Organisations:</w:t>
      </w:r>
    </w:p>
    <w:p w:rsidR="00000000" w:rsidDel="00000000" w:rsidP="00000000" w:rsidRDefault="00000000" w:rsidRPr="00000000" w14:paraId="00000017">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Unrepresented Nations and Peoples Organization (UNPO)</w:t>
      </w:r>
    </w:p>
    <w:p w:rsidR="00000000" w:rsidDel="00000000" w:rsidP="00000000" w:rsidRDefault="00000000" w:rsidRPr="00000000" w14:paraId="00000019">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Unrepresented Nations and Peoples Organization (UNPO) is an international, nonviolent, and democratic membership-based organisation. Its members include indigenous peoples, minorities, unrecognised States, and occupied territories that have joined together to defend their political, social, and cultural rights, as well as their right to self-determination. The Hmong are represented by the Congress of World Hmong People (CHWP) who have been a member of the UNPO since 2007.</w:t>
      </w:r>
    </w:p>
    <w:p w:rsidR="00000000" w:rsidDel="00000000" w:rsidP="00000000" w:rsidRDefault="00000000" w:rsidRPr="00000000" w14:paraId="0000001B">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Rue de Trèves 49/51, Box 18, Brussels, B-1040 Belgium | </w:t>
      </w:r>
      <w:hyperlink r:id="rId9">
        <w:r w:rsidDel="00000000" w:rsidR="00000000" w:rsidRPr="00000000">
          <w:rPr>
            <w:rFonts w:ascii="Times New Roman" w:cs="Times New Roman" w:eastAsia="Times New Roman" w:hAnsi="Times New Roman"/>
            <w:color w:val="1155cc"/>
            <w:u w:val="single"/>
            <w:rtl w:val="0"/>
          </w:rPr>
          <w:t xml:space="preserve">unpo@unpo.org</w:t>
        </w:r>
      </w:hyperlink>
      <w:r w:rsidDel="00000000" w:rsidR="00000000" w:rsidRPr="00000000">
        <w:rPr>
          <w:rFonts w:ascii="Times New Roman" w:cs="Times New Roman" w:eastAsia="Times New Roman" w:hAnsi="Times New Roman"/>
          <w:rtl w:val="0"/>
        </w:rPr>
        <w:t xml:space="preserve"> | </w:t>
      </w:r>
      <w:hyperlink r:id="rId10">
        <w:r w:rsidDel="00000000" w:rsidR="00000000" w:rsidRPr="00000000">
          <w:rPr>
            <w:rFonts w:ascii="Times New Roman" w:cs="Times New Roman" w:eastAsia="Times New Roman" w:hAnsi="Times New Roman"/>
            <w:color w:val="1155cc"/>
            <w:u w:val="single"/>
            <w:rtl w:val="0"/>
          </w:rPr>
          <w:t xml:space="preserve">https://unpo.org/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D">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Congress of World Hmong People (CWHP)</w:t>
      </w:r>
    </w:p>
    <w:p w:rsidR="00000000" w:rsidDel="00000000" w:rsidP="00000000" w:rsidRDefault="00000000" w:rsidRPr="00000000" w14:paraId="0000001F">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Congress of World Hmong People (CWHP) is a nonviolent organisation advocating for the political, economic, social and cultural rights of the Hmong people. Recognising that the violence and human rights violations against the Hmong in Laos form the roots of their marginalisation in Laotian society, the CWHP represents the Hmong people internationally. </w:t>
      </w:r>
    </w:p>
    <w:p w:rsidR="00000000" w:rsidDel="00000000" w:rsidP="00000000" w:rsidRDefault="00000000" w:rsidRPr="00000000" w14:paraId="00000021">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565 University Avenue 55103 Saint Paul, Minnesota United States</w:t>
      </w:r>
    </w:p>
    <w:p w:rsidR="00000000" w:rsidDel="00000000" w:rsidP="00000000" w:rsidRDefault="00000000" w:rsidRPr="00000000" w14:paraId="00000023">
      <w:pPr>
        <w:jc w:val="right"/>
        <w:rPr>
          <w:rFonts w:ascii="Times New Roman" w:cs="Times New Roman" w:eastAsia="Times New Roman" w:hAnsi="Times New Roman"/>
        </w:rPr>
      </w:pPr>
      <w:hyperlink r:id="rId11">
        <w:r w:rsidDel="00000000" w:rsidR="00000000" w:rsidRPr="00000000">
          <w:rPr>
            <w:rFonts w:ascii="Times New Roman" w:cs="Times New Roman" w:eastAsia="Times New Roman" w:hAnsi="Times New Roman"/>
            <w:color w:val="1155cc"/>
            <w:u w:val="single"/>
            <w:rtl w:val="0"/>
          </w:rPr>
          <w:t xml:space="preserve">www.cwhp.net</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This report has been prepared by the UNPO and CWHP and submitted to the Committee on Economic, Social and Cultural Rights (CESCR) for its upcoming 78th Session. This report critically examines the ongoing human rights violations affecting the Hmong community in the Lao People’s Democratic Republic (LPDR or Lao) and the State’s </w:t>
      </w:r>
      <w:r w:rsidDel="00000000" w:rsidR="00000000" w:rsidRPr="00000000">
        <w:rPr>
          <w:rFonts w:ascii="Times New Roman" w:cs="Times New Roman" w:eastAsia="Times New Roman" w:hAnsi="Times New Roman"/>
          <w:rtl w:val="0"/>
        </w:rPr>
        <w:t xml:space="preserve">implementation of the International Covenant on Economic, Social and Cultural Rights (ICESCR).</w:t>
      </w: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Hmong are an Indigenous People with a distinct ethnicity, language, culture, and religion from the mountainous regions of China, Vietnam, LPDR, Myanmar and Thailand. In Lao, approximately 600,000 Hmong reside primarily in the northern region, with a significant concentration in Xaisomboun Province, making the Hmong the third largest group in the country. Despite their longstanding presence, the Hmong have faced decades of relentless persecution and systematic human rights abuses. As a result, the Hmong are one of the most targeted and oppressed groups in LPDR, with the denial of their Indigenous status only increasing their vulnerability to gross human rights violations. Violations include </w:t>
      </w:r>
      <w:r w:rsidDel="00000000" w:rsidR="00000000" w:rsidRPr="00000000">
        <w:rPr>
          <w:rFonts w:ascii="Times New Roman" w:cs="Times New Roman" w:eastAsia="Times New Roman" w:hAnsi="Times New Roman"/>
          <w:rtl w:val="0"/>
        </w:rPr>
        <w:t xml:space="preserve">uncompensated land confiscation, forced relocations, arbitrary detentions and extrajudicial killings, with the systemic discrimination severely restricting the Hmong’s economic, social and cultural rights.</w:t>
      </w: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Due to the persecution and military violence, many Hmong seek refuge in neighboring countries, but in recent years this has become increasingly dangerous, as Vietnam and Thailand have standing collaboration efforts with the Laotian government to aid the forceful repatriation of Hmong refugees. Some Hmong have gone into hiding in the remote jungle for fear of government retaliation and persecution. This particular group has been referred to as the ChaoFa Hmong and are especially targeted by the Laotian army in the Xaisomboun Province.</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ChaoFa Hmong in</w:t>
      </w:r>
      <w:r w:rsidDel="00000000" w:rsidR="00000000" w:rsidRPr="00000000">
        <w:rPr>
          <w:rFonts w:ascii="Times New Roman" w:cs="Times New Roman" w:eastAsia="Times New Roman" w:hAnsi="Times New Roman"/>
          <w:rtl w:val="0"/>
        </w:rPr>
        <w:t xml:space="preserve"> the Xaisomboun Province are currently divided between (1) those who continue to live a traditional life in the mountainous forests of the region; and (2) those who live in rural towns in the region, many of whom have been forcibly resettled or have surrendered to the Laotian government. The resettlement is largely driven by a campaign to clear out the forest population from the region, as well as the forced repatriation of Hmong refugees from countries where they sought asylum. Those who have surrendered to the government have been placed in highly surveyed camps or villages.</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evade attacks, the Hmong living in the forest are forced to live cut-off from the rest of the population and must constantly relocate, significantly diminishing their dignity and quality of life. Hmong traditionally living in the villages, have also reported human rights abuses, particularly land grabbing related development projects often in the hands of foreign investors, and aleatory extrajudicial killings and enforced disappearances. </w:t>
      </w:r>
      <w:r w:rsidDel="00000000" w:rsidR="00000000" w:rsidRPr="00000000">
        <w:rPr>
          <w:rFonts w:ascii="Times New Roman" w:cs="Times New Roman" w:eastAsia="Times New Roman" w:hAnsi="Times New Roman"/>
          <w:rtl w:val="0"/>
        </w:rPr>
        <w:t xml:space="preserve">However, compiling accurate information in recent years has been challenging due to fear of reprisals and difficulty in accessing reliable information in the area.</w:t>
      </w:r>
      <w:r w:rsidDel="00000000" w:rsidR="00000000" w:rsidRPr="00000000">
        <w:rPr>
          <w:rFonts w:ascii="Times New Roman" w:cs="Times New Roman" w:eastAsia="Times New Roman" w:hAnsi="Times New Roman"/>
          <w:rtl w:val="0"/>
        </w:rPr>
        <w:t xml:space="preserve"> International observers are also regularly denied access into the region to ascertain the human rights situation, and </w:t>
      </w:r>
      <w:r w:rsidDel="00000000" w:rsidR="00000000" w:rsidRPr="00000000">
        <w:rPr>
          <w:rFonts w:ascii="Times New Roman" w:cs="Times New Roman" w:eastAsia="Times New Roman" w:hAnsi="Times New Roman"/>
          <w:rtl w:val="0"/>
        </w:rPr>
        <w:t xml:space="preserve">the government is blocking all possibilities of transportation of humanitarian aid from foreign Non Governmental Organizations (NGOs).</w:t>
      </w: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significant reason for the historical and ongoing oppression of the Hmong relates to their involvement in the Indochina and Vietnam Wars. During the Vietnam War, the Hmong were recruited by the American Forces in an attempt to counter the Vietnamese invasion of Northern Laos. At the end of the conflict, when the communists took control of the area, the Americans ceased to actively support them. This historical context has fuelled deep-rooted distrust toward the Hmong, contributing to their harsh treatment by the government.</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There are now growing legitimate concerns that the military is preparing for a </w:t>
      </w:r>
      <w:r w:rsidDel="00000000" w:rsidR="00000000" w:rsidRPr="00000000">
        <w:rPr>
          <w:rFonts w:ascii="Times New Roman" w:cs="Times New Roman" w:eastAsia="Times New Roman" w:hAnsi="Times New Roman"/>
          <w:rtl w:val="0"/>
        </w:rPr>
        <w:t xml:space="preserve">final eradication effort</w:t>
      </w:r>
      <w:r w:rsidDel="00000000" w:rsidR="00000000" w:rsidRPr="00000000">
        <w:rPr>
          <w:rFonts w:ascii="Times New Roman" w:cs="Times New Roman" w:eastAsia="Times New Roman" w:hAnsi="Times New Roman"/>
          <w:rtl w:val="0"/>
        </w:rPr>
        <w:t xml:space="preserve">, endangering the remaining Hmong, especially in the Phou Bia jungle area. Constant persecution in the Xaisomboun region has resulted in a sharp decline in population demographics, from approximately 30,000 individuals in 1975 to an estimated 2,000 to 4,000 in 2016. In 2018 it was believed that around 100 ChaoFa Hmong were in the Phou Bia region.</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March 2021 atrocity crimes risk assessment by the Asia Pacific Centre for the Responsibility to Protect, a partner of the United Nations Office on Genocide Prevention and the Responsibility to Protect, upgraded the threat-level of mass atrocities being committed in Laos. Additionally, in 2025, Genocide Watch published a report highlighting severe human rights violations against the Hmong in Laos, warning that they are at critical stages of dehumanization, polarization and persecution.</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The UNPO has recently raised this issue with several UN Special Procedures, following a brutal incident of a military attack on a Hmong village in 2025,  to urgently address the serious violations by the Lao government. </w:t>
      </w:r>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Since ratifying the ICESCR on February 13, 2007, Lao has been legally bound to uphold the rights enshrined in the Covenant. However, the government continues to violate these rights. As emphasised by the CESCR, when a state ratifies a Covenant, like that of the ICESCR, it accepts the responsibility to uphold the obligations set out therein, in good faith. </w:t>
      </w:r>
      <w:r w:rsidDel="00000000" w:rsidR="00000000" w:rsidRPr="00000000">
        <w:rPr>
          <w:rFonts w:ascii="Times New Roman" w:cs="Times New Roman" w:eastAsia="Times New Roman" w:hAnsi="Times New Roman"/>
          <w:rtl w:val="0"/>
        </w:rPr>
        <w:t xml:space="preserve">Unfortunately, Lao has largely evaded international media scrutiny for its human rights abuses. Moreover, the UNPO’s previous submissions to the Special Procedures and the corresponding joint allegation letters </w:t>
      </w:r>
      <w:r w:rsidDel="00000000" w:rsidR="00000000" w:rsidRPr="00000000">
        <w:rPr>
          <w:rFonts w:ascii="Times New Roman" w:cs="Times New Roman" w:eastAsia="Times New Roman" w:hAnsi="Times New Roman"/>
          <w:rtl w:val="0"/>
        </w:rPr>
        <w:t xml:space="preserve">(LAO 3/2020</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and LAO 3/2021</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 remain without response by the government. </w:t>
      </w:r>
      <w:r w:rsidDel="00000000" w:rsidR="00000000" w:rsidRPr="00000000">
        <w:rPr>
          <w:rtl w:val="0"/>
        </w:rPr>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 Right to Self-Determination </w:t>
      </w: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Article 1 the ICESCR (alongside other important international instruments) protects the right of all peoples to self-determination. These central human rights instruments recognise that the attainment of peace is closely related to the respect for the right to self-determination. It is by virtue of this right that peoples are entitled to determine their political status and freely pursue their economic, social and cultural development. Accordingly, and as emphasised by the UN Human Rights Council, the right to self-determination is an essential condition for the effective guarantee and protection of human rights. </w:t>
      </w:r>
    </w:p>
    <w:p w:rsidR="00000000" w:rsidDel="00000000" w:rsidP="00000000" w:rsidRDefault="00000000" w:rsidRPr="00000000" w14:paraId="0000003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Hmong</w:t>
      </w:r>
      <w:r w:rsidDel="00000000" w:rsidR="00000000" w:rsidRPr="00000000">
        <w:rPr>
          <w:rFonts w:ascii="Times New Roman" w:cs="Times New Roman" w:eastAsia="Times New Roman" w:hAnsi="Times New Roman"/>
          <w:rtl w:val="0"/>
        </w:rPr>
        <w:t xml:space="preserve"> 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 Indigenous </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eople</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possess a culture deeply connected to their ancestral lands.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Their right to self-determination, and the pursuit of cultural, social, and economic well-being, are intrinsically linked to controlling these lands, participating in their management, and preserving their Indigenous identity.</w:t>
      </w:r>
      <w:r w:rsidDel="00000000" w:rsidR="00000000" w:rsidRPr="00000000">
        <w:rPr>
          <w:rFonts w:ascii="Times New Roman" w:cs="Times New Roman" w:eastAsia="Times New Roman" w:hAnsi="Times New Roman"/>
          <w:rtl w:val="0"/>
        </w:rPr>
        <w:t xml:space="preserve"> Despite ratifying numerous international human rights instruments, including voting in favour of the United Nations Declaration on the Rights of Indigenous Peoples (UNDRIP), Lao refuses to acknowledge the Hmong’s Indigenous status, labelling them instead as an </w:t>
      </w:r>
      <w:r w:rsidDel="00000000" w:rsidR="00000000" w:rsidRPr="00000000">
        <w:rPr>
          <w:rFonts w:ascii="Times New Roman" w:cs="Times New Roman" w:eastAsia="Times New Roman" w:hAnsi="Times New Roman"/>
          <w:i w:val="1"/>
          <w:rtl w:val="0"/>
        </w:rPr>
        <w:t xml:space="preserve">ethnic minority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The UNDRIP, which clearly affirms that Indigenous Peoples have the right to self-determination, also outlines the unique challenges and importance of promoting and protecting the human rights of Indigenous Peoples, including those based on their ties to the land, equality and non-discrimination.</w:t>
      </w: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non-recognition impacts Hmong cultural identity and denies them legal protections available to Indigenous Peoples under international law.</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Particularly important protection mechanisms include the UNDRIP and the Indigenous and Tribal Peoples Convention, 1989 providing for free and prior informed consent, and the protection of Indigenous education, land and resources. The absence of Indigenous recognition for the Hmong community has exacerbated the lack of accurate statistics and information concerning them. </w:t>
      </w:r>
    </w:p>
    <w:p w:rsidR="00000000" w:rsidDel="00000000" w:rsidP="00000000" w:rsidRDefault="00000000" w:rsidRPr="00000000" w14:paraId="0000003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Special Rapporteur in the Field of Cultural Rights noted that the ‘refusal to recognize ethnic minorities and indigenous peoples means refusing people to claim their rights under international law’</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further indicating that 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roper consultation, including the free, prior, and informed consent of local communities, </w:t>
      </w:r>
      <w:r w:rsidDel="00000000" w:rsidR="00000000" w:rsidRPr="00000000">
        <w:rPr>
          <w:rFonts w:ascii="Times New Roman" w:cs="Times New Roman" w:eastAsia="Times New Roman" w:hAnsi="Times New Roman"/>
          <w:rtl w:val="0"/>
        </w:rPr>
        <w:t xml:space="preserve">is not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possible in the absence of civic space, where people could express needs and grievances without fear of retaliation.</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tl w:val="0"/>
        </w:rPr>
      </w:r>
    </w:p>
    <w:p w:rsidR="00000000" w:rsidDel="00000000" w:rsidP="00000000" w:rsidRDefault="00000000" w:rsidRPr="00000000" w14:paraId="0000004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numPr>
          <w:ilvl w:val="0"/>
          <w:numId w:val="1"/>
        </w:numPr>
        <w:ind w:left="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eviction of Hmong from their land, coupled with the inability to possess land, environmental degradation, and governmental pressure to modernise their ways of life has led to a direct erosion of Hmong culture and their right to be included.</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The </w:t>
      </w:r>
      <w:r w:rsidDel="00000000" w:rsidR="00000000" w:rsidRPr="00000000">
        <w:rPr>
          <w:rFonts w:ascii="Times New Roman" w:cs="Times New Roman" w:eastAsia="Times New Roman" w:hAnsi="Times New Roman"/>
          <w:rtl w:val="0"/>
        </w:rPr>
        <w:t xml:space="preserve">CESCR</w:t>
      </w:r>
      <w:r w:rsidDel="00000000" w:rsidR="00000000" w:rsidRPr="00000000">
        <w:rPr>
          <w:rFonts w:ascii="Times New Roman" w:cs="Times New Roman" w:eastAsia="Times New Roman" w:hAnsi="Times New Roman"/>
          <w:rtl w:val="0"/>
        </w:rPr>
        <w:t xml:space="preserve"> has previously highlighted the essential role that land plays in the self-determination of peoples, with particular reference to the realisation of </w:t>
      </w:r>
      <w:r w:rsidDel="00000000" w:rsidR="00000000" w:rsidRPr="00000000">
        <w:rPr>
          <w:rFonts w:ascii="Times New Roman" w:cs="Times New Roman" w:eastAsia="Times New Roman" w:hAnsi="Times New Roman"/>
          <w:rtl w:val="0"/>
        </w:rPr>
        <w:t xml:space="preserve">Indigenous </w:t>
      </w:r>
      <w:r w:rsidDel="00000000" w:rsidR="00000000" w:rsidRPr="00000000">
        <w:rPr>
          <w:rFonts w:ascii="Times New Roman" w:cs="Times New Roman" w:eastAsia="Times New Roman" w:hAnsi="Times New Roman"/>
          <w:rtl w:val="0"/>
        </w:rPr>
        <w:t xml:space="preserve">rights.</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General Comment No. 26 explicitly recognises that ‘land is closely and often intrinsically related to the enjoyment of the right to take part in cultural life owning the particular spiritual or religious significance of land to many communities’.</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By forcibly taking away the ancestral lands of the Hmong people, refusing to recognise their Indigenous status, denying them the means to sustain themselves, secure housing, find employment, and live with dignity, the State infringes its obligations under Article 1 of the ICESCR.</w:t>
      </w:r>
    </w:p>
    <w:p w:rsidR="00000000" w:rsidDel="00000000" w:rsidP="00000000" w:rsidRDefault="00000000" w:rsidRPr="00000000" w14:paraId="0000004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2.2: Right to Non-Discrimination</w:t>
      </w:r>
    </w:p>
    <w:p w:rsidR="00000000" w:rsidDel="00000000" w:rsidP="00000000" w:rsidRDefault="00000000" w:rsidRPr="00000000" w14:paraId="0000004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Article 2 of the ICESCR obliges </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tates to guarantee the non-discriminatory exercise of the rights outlined in the Covenant.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Covenant upholds principles of non-discrimination and equality through various provisions, such as the right to gender equality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 primary education.</w:t>
      </w:r>
      <w:r w:rsidDel="00000000" w:rsidR="00000000" w:rsidRPr="00000000">
        <w:rPr>
          <w:rtl w:val="0"/>
        </w:rPr>
      </w:r>
    </w:p>
    <w:p w:rsidR="00000000" w:rsidDel="00000000" w:rsidP="00000000" w:rsidRDefault="00000000" w:rsidRPr="00000000" w14:paraId="0000004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Discrimination against the Hmong is a constant and pervasive reality, despite the State's denials and the lack of explicit discriminatory legal provisions.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Many rights set out in the ICESCR are unevenly enforced, including the right to self-determination, access to employment, health or family protection. Therefore, all sub-sections of this report not only infringe upon the Hmong's social, economic and cultural rights, but also constitute discrimination against them, as these violations specifically target them based on their membership in a particular group. Such discrimination is particularly serious as Hmong in rural villages are not integrated in the political, legal, economic, educational and health system due to the lack of official recognition of their languages and high levels of illiteracy, poverty, and unemployment.</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By impeding the realisation of the basic rights of the Hmong and perpetuating numerous forms of discrimination, Lao has neglected its responsibilities outlined in Article 2.2 of the ICESCR and Article 2 of the </w:t>
      </w:r>
      <w:r w:rsidDel="00000000" w:rsidR="00000000" w:rsidRPr="00000000">
        <w:rPr>
          <w:rFonts w:ascii="Times New Roman" w:cs="Times New Roman" w:eastAsia="Times New Roman" w:hAnsi="Times New Roman"/>
          <w:rtl w:val="0"/>
        </w:rPr>
        <w:t xml:space="preserve">UNDRIP</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3: Right to Gender Equality</w:t>
      </w:r>
    </w:p>
    <w:p w:rsidR="00000000" w:rsidDel="00000000" w:rsidP="00000000" w:rsidRDefault="00000000" w:rsidRPr="00000000" w14:paraId="0000004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addition to Article 3 of the ICESCR guaranteeing the equal enjoyment of rights, General Comment 16 emphasises that equality must extend beyond the same rights guaranteed to all individuals without discrimination based on sex, but it also imposes equality in the actual enjoyment of these rights. This means that states must achieve substantive equality. Accordingly measures should be aimed at addressing and mitigating the inherent disadvantages faced by specific groups.</w:t>
      </w:r>
    </w:p>
    <w:p w:rsidR="00000000" w:rsidDel="00000000" w:rsidP="00000000" w:rsidRDefault="00000000" w:rsidRPr="00000000" w14:paraId="0000005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Hmong women face heightened vulnerability to human rights violations due to their gender. The intersection of their Indigenous identity and gender exposes them to a greater risk of systemic inequalities and abuses.</w:t>
      </w:r>
    </w:p>
    <w:p w:rsidR="00000000" w:rsidDel="00000000" w:rsidP="00000000" w:rsidRDefault="00000000" w:rsidRPr="00000000" w14:paraId="0000005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Challenges and Hazards Faced by Hmong Women: Searching for Food and Caring for Children</w:t>
      </w:r>
    </w:p>
    <w:p w:rsidR="00000000" w:rsidDel="00000000" w:rsidP="00000000" w:rsidRDefault="00000000" w:rsidRPr="00000000" w14:paraId="0000005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Hmong women face increased risks and vulnerabilities when </w:t>
      </w:r>
      <w:r w:rsidDel="00000000" w:rsidR="00000000" w:rsidRPr="00000000">
        <w:rPr>
          <w:rFonts w:ascii="Times New Roman" w:cs="Times New Roman" w:eastAsia="Times New Roman" w:hAnsi="Times New Roman"/>
          <w:rtl w:val="0"/>
        </w:rPr>
        <w:t xml:space="preserve">searching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for food in the jungle, largely due to the scarcity of agricultural resources and their displacement from ancestral lands.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They are accordingly exposed to numerous dangers and hazards, including the risk of injuries or accidents while navigating challenging terrains, exposure to adverse weather conditions, and even the possibility of getting lost or encountering illegal activities. Hmong women and girls are also strategically targeted during their search for food, particularly for trafficking, sex slavery, and rape.</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In 2003, twelve women were killed in the jungle while searching for food – an event which also led to the displacement of 6000 Hmong to Thailand.</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In 2006, an attack by Lao government troops in northern Vientiane province caused the death of at least 26 people, mostly women and children.</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Hmong women and their children face increased insecurity and instability due to the Hmong's inability to own land.</w:t>
      </w:r>
      <w:r w:rsidDel="00000000" w:rsidR="00000000" w:rsidRPr="00000000">
        <w:rPr>
          <w:rFonts w:ascii="Times New Roman" w:cs="Times New Roman" w:eastAsia="Times New Roman" w:hAnsi="Times New Roman"/>
          <w:rtl w:val="0"/>
        </w:rPr>
        <w:t xml:space="preserve"> Ownership of land could secure Hmong women with a foundation to cultivate crops, establish a home, and ensure the well-being of their families. In addition to providing a source of livelihood and resources, land ownership would be able to provide protection against displacement, and the empowerment of women. Without it, women face greater vulnerability with fewer means to protect themselves and their children. </w:t>
      </w:r>
    </w:p>
    <w:p w:rsidR="00000000" w:rsidDel="00000000" w:rsidP="00000000" w:rsidRDefault="00000000" w:rsidRPr="00000000" w14:paraId="0000005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Abuses Faced by Hmong Women in Military Facilities</w:t>
      </w:r>
    </w:p>
    <w:p w:rsidR="00000000" w:rsidDel="00000000" w:rsidP="00000000" w:rsidRDefault="00000000" w:rsidRPr="00000000" w14:paraId="0000005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Forced displacement due to government resettlement programs is a significant issue for many Hmong people.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some cases, displaced Hmong individuals are relocated to military facilities, where women face heightened risks.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Women are </w:t>
      </w:r>
      <w:r w:rsidDel="00000000" w:rsidR="00000000" w:rsidRPr="00000000">
        <w:rPr>
          <w:rFonts w:ascii="Times New Roman" w:cs="Times New Roman" w:eastAsia="Times New Roman" w:hAnsi="Times New Roman"/>
          <w:rtl w:val="0"/>
        </w:rPr>
        <w:t xml:space="preserve">often taken to camp-like settlements in isolated villages upon their arrest, where they are subjected to slavery-like treatments, torture and ill-treatments, including sexual violence inflicted by law enforcement officers.</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Fonts w:ascii="Times New Roman" w:cs="Times New Roman" w:eastAsia="Times New Roman" w:hAnsi="Times New Roman"/>
          <w:rtl w:val="0"/>
        </w:rPr>
        <w:t xml:space="preserve"> In the past, it was reported that Hmong women </w:t>
      </w:r>
      <w:r w:rsidDel="00000000" w:rsidR="00000000" w:rsidRPr="00000000">
        <w:rPr>
          <w:rFonts w:ascii="Times New Roman" w:cs="Times New Roman" w:eastAsia="Times New Roman" w:hAnsi="Times New Roman"/>
          <w:rtl w:val="0"/>
        </w:rPr>
        <w:t xml:space="preserve">separated from their families were regularly used for house chores being forced into sex-slavery, leaving them in states of complete distress even if they manage to leave.</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tl w:val="0"/>
        </w:rPr>
      </w:r>
    </w:p>
    <w:p w:rsidR="00000000" w:rsidDel="00000000" w:rsidP="00000000" w:rsidRDefault="00000000" w:rsidRPr="00000000" w14:paraId="0000005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These violations contravene Article 6 of </w:t>
      </w:r>
      <w:r w:rsidDel="00000000" w:rsidR="00000000" w:rsidRPr="00000000">
        <w:rPr>
          <w:rFonts w:ascii="Times New Roman" w:cs="Times New Roman" w:eastAsia="Times New Roman" w:hAnsi="Times New Roman"/>
          <w:rtl w:val="0"/>
        </w:rPr>
        <w:t xml:space="preserve">the Convention on the Elimination of All Forms of Discrimination against Women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 Article 3 of ICESCR.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State has failed to protect Hmong women from discrimination, leaving them in precarious situations without adequate safeguards.</w:t>
      </w: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Articles 6 and 7: Right to work and to the enjoyment of just and favorable conditions of work</w:t>
      </w:r>
    </w:p>
    <w:p w:rsidR="00000000" w:rsidDel="00000000" w:rsidP="00000000" w:rsidRDefault="00000000" w:rsidRPr="00000000" w14:paraId="0000006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18 emphasises that the right to work encompasses not only the opportunity to engage in employment but also protection from arbitrary or unjust deprivation of work. According to General Comment No. 23, every individual has the right to experience fair and favourable working conditions, an essential prerequisite for ensuring an adequate standard of living and a decent wage.</w:t>
      </w:r>
    </w:p>
    <w:p w:rsidR="00000000" w:rsidDel="00000000" w:rsidP="00000000" w:rsidRDefault="00000000" w:rsidRPr="00000000" w14:paraId="0000006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Expert Mechanism on the Rights of Indigenous Peoples (EMRIP) recently highlighted Indigenous Peoples’ rights are undermined by the denial of self-determination, the non-recognition of land and resource rights, and the failure to uphold free, prior, and informed consent, each weakening their ability to sustain traditional economies and protect their communities.</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Impediments to Hmong Agricultural Livelihoods</w:t>
      </w:r>
    </w:p>
    <w:p w:rsidR="00000000" w:rsidDel="00000000" w:rsidP="00000000" w:rsidRDefault="00000000" w:rsidRPr="00000000" w14:paraId="0000006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Hmong villages were traditionally self-sufficient, relying on subsistence farming for their livelihood. The Hmong’s traditional migratory habits are closely tied to agricultural cycles, including practicing shifting agriculture where swidden fields are used until their fertility diminishes. However, the Hmong have faced significant challenges in practicing their profession and maintaining the traditional way of life due to the systemic deprivation of land. In the 1990s, land reforms in Lao aimed to restrict the practice of shifting cultivation. Economic restrictions, discrimination, and historical neglect have often left the Hmong with a lack of financial resources to rent or purchase sufficient buffaloes for ploughing and harrowing the fields within the required timeframe.</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Additionally, lands designated as unsuitable for agriculture, often under state control, exacerbate the difficulties faced by the Hmong.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designation severely restricts their ability to establish livelihoods and enhance their well-being.</w:t>
      </w:r>
      <w:r w:rsidDel="00000000" w:rsidR="00000000" w:rsidRPr="00000000">
        <w:rPr>
          <w:rtl w:val="0"/>
        </w:rPr>
      </w:r>
    </w:p>
    <w:p w:rsidR="00000000" w:rsidDel="00000000" w:rsidP="00000000" w:rsidRDefault="00000000" w:rsidRPr="00000000" w14:paraId="0000006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Lao's current 'turn land into capital' strategy prioriti</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rapid national development through land and natural resource exploitation.</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policy, particularly its restrictive approach to agricultural land allocation, has led to landlessness and forced relocation for many Hmong.</w:t>
      </w:r>
      <w:r w:rsidDel="00000000" w:rsidR="00000000" w:rsidRPr="00000000">
        <w:rPr>
          <w:rFonts w:ascii="Times New Roman" w:cs="Times New Roman" w:eastAsia="Times New Roman" w:hAnsi="Times New Roman"/>
          <w:rtl w:val="0"/>
        </w:rPr>
        <w:t xml:space="preserve"> Although Laotian legislation provides that citizens are entitled to possess and utilise land, including the ability to transfer land through inheritance, offering, leasing, selling, or acquiring the rights of possession and use, in practice acquiring a cultivable plot for rental purposes proves to be significantly more challenging for the Hmong community. Requests made by the Hmong for authorisation to rent cultivatable land are frequently denied by the government for reasons of environmental concerns. This is especially the case for the cultivation of wet rice, a primary practice for the Hmong. </w:t>
      </w:r>
    </w:p>
    <w:p w:rsidR="00000000" w:rsidDel="00000000" w:rsidP="00000000" w:rsidRDefault="00000000" w:rsidRPr="00000000" w14:paraId="0000006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Employment Deprivation and Mining Hazards</w:t>
      </w:r>
    </w:p>
    <w:p w:rsidR="00000000" w:rsidDel="00000000" w:rsidP="00000000" w:rsidRDefault="00000000" w:rsidRPr="00000000" w14:paraId="0000006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Individuals engaged in mining activities within the Hmong community face severe and life-threatening dangers. To facilitate the gold mining, soldiers also sometimes impose fines and even block mine entrances, leading to deaths of those Hmong individuals still inside.</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The hazardous conditions in mining sites have resulted in numerous fatalities, as evidenced by tragic incidents that have occurred since 2017. In these incidents, soldiers sealed off tunnels, trapping miners inside and leading to the loss of many Hmong lives. </w:t>
      </w:r>
    </w:p>
    <w:p w:rsidR="00000000" w:rsidDel="00000000" w:rsidP="00000000" w:rsidRDefault="00000000" w:rsidRPr="00000000" w14:paraId="0000006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Hmong also experience significant barriers in accessing employment opportunities as a result of their exclusion and confinement to military-run camps. These limitations severely restrict their freedom of movement and denies them the ability to actively participate in the workforce. This confinement to the military camps not only limits their access to employment but also undermines their overall economic prospects and financial stability. The inability to seek employment or engage in income-generating activities further exacerbates the socio-economic challenges faced by the Hmong community. </w:t>
      </w:r>
    </w:p>
    <w:p w:rsidR="00000000" w:rsidDel="00000000" w:rsidP="00000000" w:rsidRDefault="00000000" w:rsidRPr="00000000" w14:paraId="0000007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numPr>
          <w:ilvl w:val="0"/>
          <w:numId w:val="1"/>
        </w:numPr>
        <w:ind w:left="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Hmong in the Xaisomboun Province are also facing deprivation of employment due to the operations of Chinese companies in collaboration with the Lao State. Private companies have entered into agreements to develop the region surrounding the Phou Bia Mountain for tourism purposes. However, this has further exacerbated the repression experienced by the Hmong population residing in that area, as they are not receiving a fair share of benefits from these activities. </w:t>
      </w:r>
      <w:r w:rsidDel="00000000" w:rsidR="00000000" w:rsidRPr="00000000">
        <w:rPr>
          <w:rtl w:val="0"/>
        </w:rPr>
      </w:r>
    </w:p>
    <w:p w:rsidR="00000000" w:rsidDel="00000000" w:rsidP="00000000" w:rsidRDefault="00000000" w:rsidRPr="00000000" w14:paraId="0000007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circumstances further compound the challenges faced by the Hmong community in realising their right to work and pursuing their overall well-being. Therefore, the State has failed to comply with its obligations under Articles 6 and 7 of the ICESCR.</w:t>
      </w:r>
    </w:p>
    <w:p w:rsidR="00000000" w:rsidDel="00000000" w:rsidP="00000000" w:rsidRDefault="00000000" w:rsidRPr="00000000" w14:paraId="0000007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9: Right to social protection</w:t>
      </w:r>
    </w:p>
    <w:p w:rsidR="00000000" w:rsidDel="00000000" w:rsidP="00000000" w:rsidRDefault="00000000" w:rsidRPr="00000000" w14:paraId="0000007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19 states that social security plays an important role in reducing and alleviating poverty, avoiding social exclusion and promoting social inclusion.</w:t>
      </w:r>
    </w:p>
    <w:p w:rsidR="00000000" w:rsidDel="00000000" w:rsidP="00000000" w:rsidRDefault="00000000" w:rsidRPr="00000000" w14:paraId="0000007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Lao government refuses to provide the Hmong with official documents and identification, including a family book or ID. Without these documents, the Hmong are denied access to social protection and are prohibited from leaving military controlled areas. This also increases their risk when fleeing Lao to other countries due to t</w:t>
      </w:r>
      <w:r w:rsidDel="00000000" w:rsidR="00000000" w:rsidRPr="00000000">
        <w:rPr>
          <w:rFonts w:ascii="Times New Roman" w:cs="Times New Roman" w:eastAsia="Times New Roman" w:hAnsi="Times New Roman"/>
          <w:rtl w:val="0"/>
        </w:rPr>
        <w:t xml:space="preserve">he pervasive hostility and insecurity they face. </w:t>
      </w:r>
    </w:p>
    <w:p w:rsidR="00000000" w:rsidDel="00000000" w:rsidP="00000000" w:rsidRDefault="00000000" w:rsidRPr="00000000" w14:paraId="0000007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Hmong experiences extreme isolation from Laotian society due to deliberate abuse and persecution, compounded by a lack of essential identification documents.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exclusion severely limits their access to crucial services like healthcare, education, and social protection.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Regardless of whether they are confined to the militari</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ed Xaisomboun Region or reside in isolated, camp-like villages, the Hmong are deprived of fundamental necessities and support.</w:t>
      </w:r>
      <w:r w:rsidDel="00000000" w:rsidR="00000000" w:rsidRPr="00000000">
        <w:rPr>
          <w:rtl w:val="0"/>
        </w:rPr>
      </w:r>
    </w:p>
    <w:p w:rsidR="00000000" w:rsidDel="00000000" w:rsidP="00000000" w:rsidRDefault="00000000" w:rsidRPr="00000000" w14:paraId="0000007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Living conditions in the jungle are particularly dire and often fatal, marked by an absence of food, medicine, or urgent humanitarian aid, alongside the constant threat of military attacks.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Those relocated to camps reportedly live among soldiers, either in single-story military buildings or in rudimentary bamboo and wood huts, lacking electricity and drinking water.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Furthermore, they are restricted to a 20-kilometer radius from the camp, creating an environment akin to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concentration camps without walls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3"/>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One of the significant consequences of the above circumstances is the abject poverty that the Hmong face. This situation is in violation of Article 9 of the ICESCR, and closely linked to Article 11 due to the State’s failure to implement measures to combat poverty, address social exclusion, and provide essential social support services for the Hmong. As noted by the UN special rapporteur on Extreme Poverty and Human Rights, there are persistent structural barriers that prevent the full realization of human rights by people in poverty, particularly by ethnic minorities.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The CESCR also emphasises that states should pay special attention to individuals and groups who have historically experienced difficulties in exercising this right, including women, the unemployed, workers inadequately protected by social security, and also minority groups. Therefore, the State has failed to comply with its obligations under article 9 of the ICESCR, and article 22 of the Universal Declaration of Human Rights of 1948.</w:t>
      </w:r>
    </w:p>
    <w:p w:rsidR="00000000" w:rsidDel="00000000" w:rsidP="00000000" w:rsidRDefault="00000000" w:rsidRPr="00000000" w14:paraId="0000008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10: Right to family protection</w:t>
      </w:r>
    </w:p>
    <w:p w:rsidR="00000000" w:rsidDel="00000000" w:rsidP="00000000" w:rsidRDefault="00000000" w:rsidRPr="00000000" w14:paraId="0000008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19 specifies the obligations of states to protect the family in several ways, emphasising the need to respect and protect the different members of the family, including children and women. </w:t>
      </w:r>
    </w:p>
    <w:p w:rsidR="00000000" w:rsidDel="00000000" w:rsidP="00000000" w:rsidRDefault="00000000" w:rsidRPr="00000000" w14:paraId="0000008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Hmong families have suffered greatly from ongoing persecution, which has also restricted their access to protection and assistance.</w:t>
      </w:r>
      <w:r w:rsidDel="00000000" w:rsidR="00000000" w:rsidRPr="00000000">
        <w:rPr>
          <w:rFonts w:ascii="Times New Roman" w:cs="Times New Roman" w:eastAsia="Times New Roman" w:hAnsi="Times New Roman"/>
          <w:rtl w:val="0"/>
        </w:rPr>
        <w:t xml:space="preserve"> The relentless repression often leads to family separation or displacement to other countries. In military attacks or when confined to military controlled camps, men are forcibly separated from their families, while women face abuse, including involuntary marriages. Women who surrender without their husbands are threatened with forced marriage unless they can convince their husbands to surrender too. Mothers and pregnant women receive no special protection, leaving them vulnerable to grave risks.</w:t>
      </w:r>
    </w:p>
    <w:p w:rsidR="00000000" w:rsidDel="00000000" w:rsidP="00000000" w:rsidRDefault="00000000" w:rsidRPr="00000000" w14:paraId="0000008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Hmong children and adolescents experience severe neglect in terms of protection and support, leaving them vulnerable to exploitation, sexual abuse, and even murder.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In 2006, at least five breast-feeding infants died as a direct consequence of their mothers having been killed.</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In a 2025 incident involving military attacks on a Hmong village in the </w:t>
      </w:r>
      <w:r w:rsidDel="00000000" w:rsidR="00000000" w:rsidRPr="00000000">
        <w:rPr>
          <w:rFonts w:ascii="Times New Roman" w:cs="Times New Roman" w:eastAsia="Times New Roman" w:hAnsi="Times New Roman"/>
          <w:rtl w:val="0"/>
        </w:rPr>
        <w:t xml:space="preserve">Bokeo Province</w:t>
      </w:r>
      <w:r w:rsidDel="00000000" w:rsidR="00000000" w:rsidRPr="00000000">
        <w:rPr>
          <w:rFonts w:ascii="Times New Roman" w:cs="Times New Roman" w:eastAsia="Times New Roman" w:hAnsi="Times New Roman"/>
          <w:rtl w:val="0"/>
        </w:rPr>
        <w:t xml:space="preserve"> three children were killed.</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Fonts w:ascii="Times New Roman" w:cs="Times New Roman" w:eastAsia="Times New Roman" w:hAnsi="Times New Roman"/>
          <w:rtl w:val="0"/>
        </w:rPr>
        <w:t xml:space="preserve"> During the same attack women and children are left under house lockdowns, denied access to food and medical care, with soldiers seizing food and livestock from villagers.</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Hmong children are often subjected to exploitative child labor practices, particularly in rural areas, despite the explicit prohibition outlined in Article 32 of the Convention on the Rights of the Child (CRC). The economic constraints faced by Hmong families, exacerbated by poverty, make it challenging for them to afford schooling for their children. As a result, many Hmong children are forced to work under hazardous conditions instead of receiving proper education.</w:t>
      </w:r>
    </w:p>
    <w:p w:rsidR="00000000" w:rsidDel="00000000" w:rsidP="00000000" w:rsidRDefault="00000000" w:rsidRPr="00000000" w14:paraId="0000008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 these elements show violations of the right to a family protection. By disregarding particular attention to the rights and special needs of Indigenous elders, women, youth and children, the LPDR also violated article 22 of the UNDRIP.</w:t>
      </w:r>
    </w:p>
    <w:p w:rsidR="00000000" w:rsidDel="00000000" w:rsidP="00000000" w:rsidRDefault="00000000" w:rsidRPr="00000000" w14:paraId="0000008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11: Right of everyone to an adequate standard of living</w:t>
      </w:r>
    </w:p>
    <w:p w:rsidR="00000000" w:rsidDel="00000000" w:rsidP="00000000" w:rsidRDefault="00000000" w:rsidRPr="00000000" w14:paraId="0000008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Article 11 of the ICESCR states that the right of everyone to an adequate standard of living includes adequate food, clothing, and housing.</w:t>
      </w:r>
    </w:p>
    <w:p w:rsidR="00000000" w:rsidDel="00000000" w:rsidP="00000000" w:rsidRDefault="00000000" w:rsidRPr="00000000" w14:paraId="0000009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Food Insecurity and Water Access Challenges</w:t>
      </w:r>
    </w:p>
    <w:p w:rsidR="00000000" w:rsidDel="00000000" w:rsidP="00000000" w:rsidRDefault="00000000" w:rsidRPr="00000000" w14:paraId="0000009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right to adequate food encompasses both economic and physical accessibility, meaning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food must be available in sufficient quantity and quality to meet individual dietary needs, free from harmful substances.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Violations of the Covenant occur when a State fails to ensure the minimum essential level necessary to be free from hunger.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8"/>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General Comment No. 15 explicitly mentions that the right to water includes the right to maintain access to existing water supplies, free from interference, such as arbitrary disconnections or contamination. States parties have a special obligation to provide those who do not have sufficient means with the necessary water and water facilities and to prevent any discrimination in the provision of water and water services. </w:t>
      </w:r>
      <w:r w:rsidDel="00000000" w:rsidR="00000000" w:rsidRPr="00000000">
        <w:rPr>
          <w:rFonts w:ascii="Times New Roman" w:cs="Times New Roman" w:eastAsia="Times New Roman" w:hAnsi="Times New Roman"/>
          <w:rtl w:val="0"/>
        </w:rPr>
        <w:t xml:space="preserve">The EMRIP states that when Indigenous Peoples are dispossessed of their land, they are simultaneously stripped of their culturally ingrained food systems, undermining </w:t>
      </w:r>
      <w:r w:rsidDel="00000000" w:rsidR="00000000" w:rsidRPr="00000000">
        <w:rPr>
          <w:rFonts w:ascii="Times New Roman" w:cs="Times New Roman" w:eastAsia="Times New Roman" w:hAnsi="Times New Roman"/>
          <w:rtl w:val="0"/>
        </w:rPr>
        <w:t xml:space="preserve">their economic self-determination, ecological resilience, and sovereignty.</w:t>
      </w:r>
      <w:r w:rsidDel="00000000" w:rsidR="00000000" w:rsidRPr="00000000">
        <w:rPr>
          <w:rFonts w:ascii="Times New Roman" w:cs="Times New Roman" w:eastAsia="Times New Roman" w:hAnsi="Times New Roman"/>
          <w:vertAlign w:val="superscript"/>
        </w:rPr>
        <w:footnoteReference w:customMarkFollows="0" w:id="29"/>
      </w:r>
      <w:r w:rsidDel="00000000" w:rsidR="00000000" w:rsidRPr="00000000">
        <w:rPr>
          <w:rtl w:val="0"/>
        </w:rPr>
      </w:r>
    </w:p>
    <w:p w:rsidR="00000000" w:rsidDel="00000000" w:rsidP="00000000" w:rsidRDefault="00000000" w:rsidRPr="00000000" w14:paraId="0000009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Hmong are among the poorest inhabitants of Lao, with those living in the jungle enduring abject poverty, food insecurity, undernutrition, and a lack of access to basic services.</w:t>
      </w:r>
      <w:r w:rsidDel="00000000" w:rsidR="00000000" w:rsidRPr="00000000">
        <w:rPr>
          <w:rFonts w:ascii="Times New Roman" w:cs="Times New Roman" w:eastAsia="Times New Roman" w:hAnsi="Times New Roman"/>
          <w:vertAlign w:val="superscript"/>
        </w:rPr>
        <w:footnoteReference w:customMarkFollows="0" w:id="30"/>
      </w:r>
      <w:r w:rsidDel="00000000" w:rsidR="00000000" w:rsidRPr="00000000">
        <w:rPr>
          <w:rFonts w:ascii="Times New Roman" w:cs="Times New Roman" w:eastAsia="Times New Roman" w:hAnsi="Times New Roman"/>
          <w:rtl w:val="0"/>
        </w:rPr>
        <w:t xml:space="preserve"> They survive by foraging discreetly in the forest, taking care not to leave noticeable traces. To avoid detection, the Hmong will refrain from picking any visible quantities of wild fruit in certain areas and do not hunt animals with their old guns. Furthermore, the Hmong are unable to cultivate crops because it would also make them too easily detectable. As a result,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Hmong in remote areas face severe food insecurity and risk starvation due to insufficient food for their nutritional needs.</w:t>
      </w:r>
      <w:r w:rsidDel="00000000" w:rsidR="00000000" w:rsidRPr="00000000">
        <w:rPr>
          <w:rtl w:val="0"/>
        </w:rPr>
      </w:r>
    </w:p>
    <w:p w:rsidR="00000000" w:rsidDel="00000000" w:rsidP="00000000" w:rsidRDefault="00000000" w:rsidRPr="00000000" w14:paraId="00000096">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Hmong also lack access to many goods and supplies, such as clothing, blankets, kitchen sets, water containers and hygiene products. During army raids, the few tools the Hmong have, such as solar panel chargers or cooking devices, are confiscated.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Providing any form of assistance, even sharing essential food items like salt, puts individuals at risk of imprisonment or forced disappearance by the Lao Army. These harsh conditions have compelled numerous Hmong families to surrender to Lao authorities and be relocated to surveilled camps.</w:t>
      </w:r>
      <w:r w:rsidDel="00000000" w:rsidR="00000000" w:rsidRPr="00000000">
        <w:rPr>
          <w:rtl w:val="0"/>
        </w:rPr>
      </w:r>
    </w:p>
    <w:p w:rsidR="00000000" w:rsidDel="00000000" w:rsidP="00000000" w:rsidRDefault="00000000" w:rsidRPr="00000000" w14:paraId="0000009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Alarmingly, there is also evidence to suggest that Lao made use of chemical weapons against the Hmong in the jungle, even after ratifying the Convention on the Prohibition of the Development, Production, Stockpiling and Use of Chemical Weapons and on their Destruction in 1997.</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Fonts w:ascii="Times New Roman" w:cs="Times New Roman" w:eastAsia="Times New Roman" w:hAnsi="Times New Roman"/>
          <w:rtl w:val="0"/>
        </w:rPr>
        <w:t xml:space="preserve"> There is alleged evidence of helicopters spraying chemicals over areas inhabited by the Hmong. Aside from disastrous impacts on health, the use of chemicals also destroys essential goods and foodstuff that the population need to rely on for its survival. The environmental impact contaminates nearby land and livestock as the wind carries and disperses the substances, eventually leading to starvation.</w:t>
      </w:r>
    </w:p>
    <w:p w:rsidR="00000000" w:rsidDel="00000000" w:rsidP="00000000" w:rsidRDefault="00000000" w:rsidRPr="00000000" w14:paraId="0000009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addition to concerns of food security, the Hmong have little access to safe drinking water, exposing them to risk of diseases, infections, or death. In the mountainous areas where Hmong communities are constantly on the move, the absence of access to safe drinking water is a pressing concern as they are forced to rely on unsafe water sources, putting their health and well-being at risk.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Even in villages where surrendered Hmong reside, their right to adequate housing is not guaranteed as</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dormitories have very limited access to food, water, and light.</w:t>
      </w:r>
      <w:r w:rsidDel="00000000" w:rsidR="00000000" w:rsidRPr="00000000">
        <w:rPr>
          <w:rtl w:val="0"/>
        </w:rPr>
      </w:r>
    </w:p>
    <w:p w:rsidR="00000000" w:rsidDel="00000000" w:rsidP="00000000" w:rsidRDefault="00000000" w:rsidRPr="00000000" w14:paraId="0000009C">
      <w:pPr>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Housing insecurity, land-grabbing and forced evictions</w:t>
      </w:r>
    </w:p>
    <w:p w:rsidR="00000000" w:rsidDel="00000000" w:rsidP="00000000" w:rsidRDefault="00000000" w:rsidRPr="00000000" w14:paraId="0000009E">
      <w:pPr>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9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According to General Comment No. 4, the right to housing ‘should not be interpreted in a narrow or restrictive sense which equates it with, for example, the shelter provided by merely having a roof over one’s head or views shelter exclusively as a commodity’. As such, State parties have an obligation to ensure access to housing to people and guarantee appropriate and adequate housing. This includes the right to live in a good environment with security, peace and dignity, with particular attention given to social groups living in unfavorable conditions.</w:t>
      </w:r>
      <w:r w:rsidDel="00000000" w:rsidR="00000000" w:rsidRPr="00000000">
        <w:rPr>
          <w:rtl w:val="0"/>
        </w:rPr>
      </w:r>
    </w:p>
    <w:p w:rsidR="00000000" w:rsidDel="00000000" w:rsidP="00000000" w:rsidRDefault="00000000" w:rsidRPr="00000000" w14:paraId="000000A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Hmong do not receive adequate housing and are frequently evicted from their ancestral lands. In this state of complete isolation, the Hmong live in makeshift shelters constructed from bamboo and sun-eaten wooden planks. Roofs are often made of aluminum and beds consist of cloth sacks and plastic bags.</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Fonts w:ascii="Times New Roman" w:cs="Times New Roman" w:eastAsia="Times New Roman" w:hAnsi="Times New Roman"/>
          <w:rtl w:val="0"/>
        </w:rPr>
        <w:t xml:space="preserve"> Most of the time, they must abandon these encampments due to direct attacks or insecurity caused by military movements. When relocated to military-controlled camps guarded by government forces, they face intense psychological stress. </w:t>
      </w:r>
    </w:p>
    <w:p w:rsidR="00000000" w:rsidDel="00000000" w:rsidP="00000000" w:rsidRDefault="00000000" w:rsidRPr="00000000" w14:paraId="000000A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addition to not receiving adequate housing from the Laotian state, Hmong ancestral lands and natural resources are regularly appropriated for industrial exploitation. The widespread land grabbing, forced evictions and relocations leads to impoverishment and loss of the Hmong’s ancestral homes and cultural traditions. </w:t>
      </w:r>
    </w:p>
    <w:p w:rsidR="00000000" w:rsidDel="00000000" w:rsidP="00000000" w:rsidRDefault="00000000" w:rsidRPr="00000000" w14:paraId="000000A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numPr>
          <w:ilvl w:val="0"/>
          <w:numId w:val="1"/>
        </w:numPr>
        <w:ind w:left="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1990s, land reforms in Lao sought to restrict shifting cultivation, a practice deeply rooted in Hmong culture. More recently, growing economic development projects, fuelled by foreign investment and exploitation of rich resources in the Xaisomboun province and the Phou Bia area, have led the Laotian government to forcibly remove countless Hmong from their ancestral lands, oftentimes using intense military force. The incentive to facilitate economic development has exacerbated the human rights violations. In this context, the Sino-Laotian economic and political relations are also an important aspect of the repression, as China serves as the primary investor in Lao and is actively involved in the country's infrastructure developments.</w:t>
      </w:r>
    </w:p>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2009 Law on Promotion of Investment creates </w:t>
      </w:r>
      <w:r w:rsidDel="00000000" w:rsidR="00000000" w:rsidRPr="00000000">
        <w:rPr>
          <w:rFonts w:ascii="Times New Roman" w:cs="Times New Roman" w:eastAsia="Times New Roman" w:hAnsi="Times New Roman"/>
          <w:i w:val="1"/>
          <w:rtl w:val="0"/>
        </w:rPr>
        <w:t xml:space="preserve">Special Economic Zones</w:t>
      </w:r>
      <w:r w:rsidDel="00000000" w:rsidR="00000000" w:rsidRPr="00000000">
        <w:rPr>
          <w:rFonts w:ascii="Times New Roman" w:cs="Times New Roman" w:eastAsia="Times New Roman" w:hAnsi="Times New Roman"/>
          <w:rtl w:val="0"/>
        </w:rPr>
        <w:t xml:space="preserve"> and promotes industrial projects and foreign investments on Hmong territories but lacks provisions to protect local inhabitants. Xaisomboun, known for its rich timber and mineral resources, has been declared a Special Zone. Consequently, the Lao Government has denied international observers, including UN Representatives, and aid access to the region for decades – many have requested visits in the past but were denied.</w:t>
      </w:r>
    </w:p>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many years, the government indicated that the restriction of the zone was for protective purposes, labeling those living in the jungle as terrorists. In 2021, the government issued a decree forbidding entry into the area, openly indicating it was reserved for developmental purposes.  </w:t>
      </w:r>
    </w:p>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recent years, the Laotian G</w:t>
      </w:r>
      <w:r w:rsidDel="00000000" w:rsidR="00000000" w:rsidRPr="00000000">
        <w:rPr>
          <w:rFonts w:ascii="Times New Roman" w:cs="Times New Roman" w:eastAsia="Times New Roman" w:hAnsi="Times New Roman"/>
          <w:rtl w:val="0"/>
        </w:rPr>
        <w:t xml:space="preserve">overnment has invested in many economic development projects in the country, including hydroelectric dams, gold mining activities and a multi-million dollar tourist facility worth an estimated US $500 million.</w:t>
      </w:r>
      <w:r w:rsidDel="00000000" w:rsidR="00000000" w:rsidRPr="00000000">
        <w:rPr>
          <w:rFonts w:ascii="Times New Roman" w:cs="Times New Roman" w:eastAsia="Times New Roman" w:hAnsi="Times New Roman"/>
          <w:vertAlign w:val="superscript"/>
        </w:rPr>
        <w:footnoteReference w:customMarkFollows="0" w:id="33"/>
      </w:r>
      <w:r w:rsidDel="00000000" w:rsidR="00000000" w:rsidRPr="00000000">
        <w:rPr>
          <w:rFonts w:ascii="Times New Roman" w:cs="Times New Roman" w:eastAsia="Times New Roman" w:hAnsi="Times New Roman"/>
          <w:rtl w:val="0"/>
        </w:rPr>
        <w:t xml:space="preserve"> These projects have very negative repercussions on the Hmong, with their ancestral lands being allocated to foreign companies, for industrial exploitation without their consent or for their benefit.</w:t>
      </w:r>
      <w:r w:rsidDel="00000000" w:rsidR="00000000" w:rsidRPr="00000000">
        <w:rPr>
          <w:rFonts w:ascii="Times New Roman" w:cs="Times New Roman" w:eastAsia="Times New Roman" w:hAnsi="Times New Roman"/>
          <w:vertAlign w:val="superscript"/>
        </w:rPr>
        <w:footnoteReference w:customMarkFollows="0" w:id="34"/>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recent development project threatening Hmong land and way of life is the 2023 US$500 million plan to develop </w:t>
      </w:r>
      <w:r w:rsidDel="00000000" w:rsidR="00000000" w:rsidRPr="00000000">
        <w:rPr>
          <w:rFonts w:ascii="Times New Roman" w:cs="Times New Roman" w:eastAsia="Times New Roman" w:hAnsi="Times New Roman"/>
          <w:rtl w:val="0"/>
        </w:rPr>
        <w:t xml:space="preserve">Phou Bia</w:t>
      </w:r>
      <w:r w:rsidDel="00000000" w:rsidR="00000000" w:rsidRPr="00000000">
        <w:rPr>
          <w:rFonts w:ascii="Times New Roman" w:cs="Times New Roman" w:eastAsia="Times New Roman" w:hAnsi="Times New Roman"/>
          <w:rtl w:val="0"/>
        </w:rPr>
        <w:t xml:space="preserve"> into a tourist destination (the </w:t>
      </w:r>
      <w:r w:rsidDel="00000000" w:rsidR="00000000" w:rsidRPr="00000000">
        <w:rPr>
          <w:rFonts w:ascii="Times New Roman" w:cs="Times New Roman" w:eastAsia="Times New Roman" w:hAnsi="Times New Roman"/>
          <w:i w:val="1"/>
          <w:rtl w:val="0"/>
        </w:rPr>
        <w:t xml:space="preserve">Sustainable Conservation of Phu Bia Project</w:t>
      </w:r>
      <w:r w:rsidDel="00000000" w:rsidR="00000000" w:rsidRPr="00000000">
        <w:rPr>
          <w:rFonts w:ascii="Times New Roman" w:cs="Times New Roman" w:eastAsia="Times New Roman" w:hAnsi="Times New Roman"/>
          <w:rtl w:val="0"/>
        </w:rPr>
        <w:t xml:space="preserve">). This project is based on the government’s policies to boost tourism and the economy and will include the construction of a ‘51-unit resort and a concrete road to access the top of Phou Bia’.</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Fonts w:ascii="Times New Roman" w:cs="Times New Roman" w:eastAsia="Times New Roman" w:hAnsi="Times New Roman"/>
          <w:rtl w:val="0"/>
        </w:rPr>
        <w:t xml:space="preserve"> In order to complete the project, the Khamphay Sana Group (based in Laos) was granted a 99-year cession by Laotian authorities. </w:t>
      </w:r>
    </w:p>
    <w:p w:rsidR="00000000" w:rsidDel="00000000" w:rsidP="00000000" w:rsidRDefault="00000000" w:rsidRPr="00000000" w14:paraId="000000A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 full extent of the impact on the Hmong living in the Phou Bia area is still unclear, the Special Rapporteur in the field of cultural rights emphasised that tourism development ought to ‘respect not only biodiversity but also cultural diversity’.</w:t>
      </w:r>
      <w:r w:rsidDel="00000000" w:rsidR="00000000" w:rsidRPr="00000000">
        <w:rPr>
          <w:rFonts w:ascii="Times New Roman" w:cs="Times New Roman" w:eastAsia="Times New Roman" w:hAnsi="Times New Roman"/>
          <w:vertAlign w:val="superscript"/>
        </w:rPr>
        <w:footnoteReference w:customMarkFollows="0" w:id="36"/>
      </w:r>
      <w:r w:rsidDel="00000000" w:rsidR="00000000" w:rsidRPr="00000000">
        <w:rPr>
          <w:rFonts w:ascii="Times New Roman" w:cs="Times New Roman" w:eastAsia="Times New Roman" w:hAnsi="Times New Roman"/>
          <w:rtl w:val="0"/>
        </w:rPr>
        <w:t xml:space="preserve"> She also observed that Lao was carrying out widespread relocations of villages in the name of development, highlighting that such relocations should occur only in rare cases, after the free, prior and informed consent of the affected and fair and mutually agreed compensation.</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attraction and development of large-scale industrial and extractive industries has also had detrimental consequences for the environment and its Indigenous Peoples. In 2018, the collapse of a hydroelectric dam saw the Attapeu region flooded, displacing more than 7,000. Despite this, hundreds more dams are planned to be built in the Mekong river.</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Committee further notes that forced evictions may result in violations of civil and political rights, such as the right to life, the right to security of the person, and the right to non-interference with privacy, family and home.</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Fonts w:ascii="Times New Roman" w:cs="Times New Roman" w:eastAsia="Times New Roman" w:hAnsi="Times New Roman"/>
          <w:rtl w:val="0"/>
        </w:rPr>
        <w:t xml:space="preserve"> Therefore, the State has failed to comply with its obligations under article 11 of the ICESCR.</w:t>
      </w:r>
    </w:p>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12: Right to enjoyment of health</w:t>
      </w:r>
    </w:p>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Lao’s Constitution provides that the State ‘shall ensure the improvement and development of public health services’ and ‘provide health care for everyone, create conditions to ensure that everyone has access to health care, especially women and children, the poor, those living in remote areas’.</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Fonts w:ascii="Times New Roman" w:cs="Times New Roman" w:eastAsia="Times New Roman" w:hAnsi="Times New Roman"/>
          <w:rtl w:val="0"/>
        </w:rPr>
        <w:t xml:space="preserve"> In the General Comment No. 14, the Committee interprets the right to health as an inclusive right extending to the underlying determinants of health, such as access to safe and potable water and adequate sanitation, adequate supply of safe food, nutrition and housing, and healthy occupational and environmental conditions. According to this interpretation, the right to health must therefore be (a) available and (b) accessible.</w:t>
      </w:r>
    </w:p>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Hmong living in remote rural areas do not have access to basic services such as health care structures. There is a significant disparity in health and living standards between regions populated by minorities and majorities.</w:t>
      </w:r>
      <w:r w:rsidDel="00000000" w:rsidR="00000000" w:rsidRPr="00000000">
        <w:rPr>
          <w:rFonts w:ascii="Times New Roman" w:cs="Times New Roman" w:eastAsia="Times New Roman" w:hAnsi="Times New Roman"/>
          <w:vertAlign w:val="superscript"/>
        </w:rPr>
        <w:footnoteReference w:customMarkFollows="0" w:id="41"/>
      </w:r>
      <w:r w:rsidDel="00000000" w:rsidR="00000000" w:rsidRPr="00000000">
        <w:rPr>
          <w:rFonts w:ascii="Times New Roman" w:cs="Times New Roman" w:eastAsia="Times New Roman" w:hAnsi="Times New Roman"/>
          <w:rtl w:val="0"/>
        </w:rPr>
        <w:t xml:space="preserve"> As an example, the lack of identity documents by the Lao government drastically reduces the Hmong’s access to health care facilities.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Frequent displacement due to armed attacks also hinders the Hmong's access to essential goods like food, clothing, and medicine, leading to a critical need for humanitarian aid.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Lao’s high rates of child malnutrition and child mortality severely increase in the Northern Highland provinces, where most Hmong communities live. In this area, it is reported that almost 60% of children under five suffer from malnutrition.</w:t>
      </w:r>
      <w:r w:rsidDel="00000000" w:rsidR="00000000" w:rsidRPr="00000000">
        <w:rPr>
          <w:rFonts w:ascii="Times New Roman" w:cs="Times New Roman" w:eastAsia="Times New Roman" w:hAnsi="Times New Roman"/>
          <w:vertAlign w:val="superscript"/>
        </w:rPr>
        <w:footnoteReference w:customMarkFollows="0" w:id="42"/>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 Comment No. 14 indicates that ‘the improvement of all aspects of environmental and industrial hygiene comprises the prevention and reduction of the population’s exposure to harmful substances’. The Committee recognises that development-related activities that forcibly displace Indigenous Peoples from their traditional territories and environment, denying them their sources of nutrition and impacting their symbiotic relationship with their lands, has a deleterious effect on their health. Nonetheless, the Lao government has authorised numerous foreign investments in mining activities where the Hmong reside.</w:t>
      </w:r>
    </w:p>
    <w:p w:rsidR="00000000" w:rsidDel="00000000" w:rsidP="00000000" w:rsidRDefault="00000000" w:rsidRPr="00000000" w14:paraId="000000B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use of chemical weapons against the Hmong (discussed above) has had significant health impacts, including children. During September and October 2016, several infants died of violent coughing following military attacks, who were likely making use of rockets loaded with some toxic gas. Similar cases continued to be reported throughout 2018 and the first half of 2019. Next to the deaths of infants, symptoms such as coughing, nausea, vomiting, headaches, diarrhea, chest congestion and weakness of legs and arms affected many of the Hmong people in the jungle.</w:t>
      </w:r>
      <w:r w:rsidDel="00000000" w:rsidR="00000000" w:rsidRPr="00000000">
        <w:rPr>
          <w:rFonts w:ascii="Times New Roman" w:cs="Times New Roman" w:eastAsia="Times New Roman" w:hAnsi="Times New Roman"/>
          <w:vertAlign w:val="superscript"/>
        </w:rPr>
        <w:footnoteReference w:customMarkFollows="0" w:id="43"/>
      </w:r>
      <w:r w:rsidDel="00000000" w:rsidR="00000000" w:rsidRPr="00000000">
        <w:rPr>
          <w:rtl w:val="0"/>
        </w:rPr>
      </w:r>
    </w:p>
    <w:p w:rsidR="00000000" w:rsidDel="00000000" w:rsidP="00000000" w:rsidRDefault="00000000" w:rsidRPr="00000000" w14:paraId="000000C0">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Moreover, a lack of reproductive healthcare facilities causes rural areas inhabited by the Hmong to have the highest rates of maternal mortality.</w:t>
      </w:r>
      <w:r w:rsidDel="00000000" w:rsidR="00000000" w:rsidRPr="00000000">
        <w:rPr>
          <w:rFonts w:ascii="Times New Roman" w:cs="Times New Roman" w:eastAsia="Times New Roman" w:hAnsi="Times New Roman"/>
          <w:vertAlign w:val="superscript"/>
        </w:rPr>
        <w:footnoteReference w:customMarkFollows="0" w:id="44"/>
      </w:r>
      <w:r w:rsidDel="00000000" w:rsidR="00000000" w:rsidRPr="00000000">
        <w:rPr>
          <w:rFonts w:ascii="Times New Roman" w:cs="Times New Roman" w:eastAsia="Times New Roman" w:hAnsi="Times New Roman"/>
          <w:rtl w:val="0"/>
        </w:rPr>
        <w:t xml:space="preserve"> Hmong women face particularly difficult conditions during pregnancy, labour, and lactation periods. They are unable to fulfil basic nutritional needs, having no access to medical care or medicines, contributing to the high rates of maternity, birth, and child mortality. Pregnancy and childbirth remain a leading cause of death among Hmong women of reproductive age due to limited prenatal and obstetric care and services, especially in rural areas, or in small or ethnic minority villages.</w:t>
      </w:r>
      <w:r w:rsidDel="00000000" w:rsidR="00000000" w:rsidRPr="00000000">
        <w:rPr>
          <w:rFonts w:ascii="Times New Roman" w:cs="Times New Roman" w:eastAsia="Times New Roman" w:hAnsi="Times New Roman"/>
          <w:vertAlign w:val="superscript"/>
        </w:rPr>
        <w:footnoteReference w:customMarkFollows="0" w:id="45"/>
      </w: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 Comment No. 22 specifies that ‘an adequate number of functioning health-care facilities, services, goods and programs should be available to provide the population with the fullest possible range of reproductive health care’.</w:t>
      </w:r>
    </w:p>
    <w:p w:rsidR="00000000" w:rsidDel="00000000" w:rsidP="00000000" w:rsidRDefault="00000000" w:rsidRPr="00000000" w14:paraId="000000C4">
      <w:pPr>
        <w:jc w:val="both"/>
        <w:rPr>
          <w:rFonts w:ascii="Times New Roman" w:cs="Times New Roman" w:eastAsia="Times New Roman" w:hAnsi="Times New Roman"/>
          <w:highlight w:val="red"/>
        </w:rPr>
      </w:pPr>
      <w:r w:rsidDel="00000000" w:rsidR="00000000" w:rsidRPr="00000000">
        <w:rPr>
          <w:rtl w:val="0"/>
        </w:rPr>
      </w:r>
    </w:p>
    <w:p w:rsidR="00000000" w:rsidDel="00000000" w:rsidP="00000000" w:rsidRDefault="00000000" w:rsidRPr="00000000" w14:paraId="000000C5">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through the denial of access to basic healthcare services, inadequate provision of reproductive healthcare, and the reported use of chemical weapons leading to adverse health effects Laos has violated the Hmong community's right to enjoyment of health under Article 12 of the ICESCR.</w:t>
      </w:r>
    </w:p>
    <w:p w:rsidR="00000000" w:rsidDel="00000000" w:rsidP="00000000" w:rsidRDefault="00000000" w:rsidRPr="00000000" w14:paraId="000000C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Articles 13 and 14: Right to education</w:t>
      </w:r>
    </w:p>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Comment No. 13 specifies that the right to education must be: (a) available, (b): accessible (c) acceptable, and (d) adaptable to the needs of changing societies and communities.</w:t>
      </w:r>
      <w:r w:rsidDel="00000000" w:rsidR="00000000" w:rsidRPr="00000000">
        <w:rPr>
          <w:rtl w:val="0"/>
        </w:rPr>
      </w:r>
    </w:p>
    <w:p w:rsidR="00000000" w:rsidDel="00000000" w:rsidP="00000000" w:rsidRDefault="00000000" w:rsidRPr="00000000" w14:paraId="000000C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 is reported that 67.2% of Hmongs have never been in school, making them one of the most disadvantaged groups in Lao in terms of educational opportunities.</w:t>
      </w:r>
      <w:r w:rsidDel="00000000" w:rsidR="00000000" w:rsidRPr="00000000">
        <w:rPr>
          <w:rFonts w:ascii="Times New Roman" w:cs="Times New Roman" w:eastAsia="Times New Roman" w:hAnsi="Times New Roman"/>
          <w:vertAlign w:val="superscript"/>
        </w:rPr>
        <w:footnoteReference w:customMarkFollows="0" w:id="46"/>
      </w:r>
      <w:r w:rsidDel="00000000" w:rsidR="00000000" w:rsidRPr="00000000">
        <w:rPr>
          <w:rFonts w:ascii="Times New Roman" w:cs="Times New Roman" w:eastAsia="Times New Roman" w:hAnsi="Times New Roman"/>
          <w:rtl w:val="0"/>
        </w:rPr>
        <w:t xml:space="preserve"> This is despite Lao’s Constitution guaranteeing the right to education for all citizens (article 38), especially for people in remote areas, ethnic groups, women, children, disadvantaged people (article 22). </w:t>
      </w:r>
    </w:p>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Access to education is profoundly unequal throughout Lao in general. The Laotian educational systems are not extended to the remote areas and many Hmong do not speak Lao (the official language of the country). Moreover, the Hmong’s lack of recognition deprives them access to education in their own language. Many Hmong children are unable to speak their mother language as a result. While some villages teach children the Hmong language in private, those living in the Xaisomboun region are persecuted if they speak the language, as the military specifically targets the group. As a result, members of the Hmong people, particularly those in extremely rural areas, face multiple discriminations, leaving them illiterate and perpetuates the extreme poverty and structural discrimination they live in.</w:t>
      </w:r>
      <w:r w:rsidDel="00000000" w:rsidR="00000000" w:rsidRPr="00000000">
        <w:rPr>
          <w:rFonts w:ascii="Times New Roman" w:cs="Times New Roman" w:eastAsia="Times New Roman" w:hAnsi="Times New Roman"/>
          <w:vertAlign w:val="superscript"/>
        </w:rPr>
        <w:footnoteReference w:customMarkFollows="0" w:id="47"/>
      </w: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highlight w:val="red"/>
        </w:rPr>
      </w:pPr>
      <w:r w:rsidDel="00000000" w:rsidR="00000000" w:rsidRPr="00000000">
        <w:rPr>
          <w:rtl w:val="0"/>
        </w:rPr>
      </w:r>
    </w:p>
    <w:p w:rsidR="00000000" w:rsidDel="00000000" w:rsidP="00000000" w:rsidRDefault="00000000" w:rsidRPr="00000000" w14:paraId="000000C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Through denying the Hmong decent access to education, perpetuating illiteracy, and reinforcing their marginalization in society, Laos has violated the Hmong community's right to education under Articles 13 and 14 of the ICESCR.</w:t>
      </w:r>
    </w:p>
    <w:p w:rsidR="00000000" w:rsidDel="00000000" w:rsidP="00000000" w:rsidRDefault="00000000" w:rsidRPr="00000000" w14:paraId="000000D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15: Right to participate in cultural life</w:t>
      </w:r>
    </w:p>
    <w:p w:rsidR="00000000" w:rsidDel="00000000" w:rsidP="00000000" w:rsidRDefault="00000000" w:rsidRPr="00000000" w14:paraId="000000D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 Comment No. 21 </w:t>
      </w:r>
      <w:r w:rsidDel="00000000" w:rsidR="00000000" w:rsidRPr="00000000">
        <w:rPr>
          <w:rFonts w:ascii="Times New Roman" w:cs="Times New Roman" w:eastAsia="Times New Roman" w:hAnsi="Times New Roman"/>
          <w:rtl w:val="0"/>
        </w:rPr>
        <w:t xml:space="preserve">indicates that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right to participate in cultural life </w:t>
      </w:r>
      <w:r w:rsidDel="00000000" w:rsidR="00000000" w:rsidRPr="00000000">
        <w:rPr>
          <w:rFonts w:ascii="Times New Roman" w:cs="Times New Roman" w:eastAsia="Times New Roman" w:hAnsi="Times New Roman"/>
          <w:rtl w:val="0"/>
        </w:rPr>
        <w:t xml:space="preserve">requires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State Part</w:t>
      </w:r>
      <w:r w:rsidDel="00000000" w:rsidR="00000000" w:rsidRPr="00000000">
        <w:rPr>
          <w:rFonts w:ascii="Times New Roman" w:cs="Times New Roman" w:eastAsia="Times New Roman" w:hAnsi="Times New Roman"/>
          <w:rtl w:val="0"/>
        </w:rPr>
        <w:t xml:space="preserve">ies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to both refrain from interfering with cultural practices and take affirmative steps to ensure their exercise.</w:t>
      </w:r>
      <w:r w:rsidDel="00000000" w:rsidR="00000000" w:rsidRPr="00000000">
        <w:rPr>
          <w:rFonts w:ascii="Times New Roman" w:cs="Times New Roman" w:eastAsia="Times New Roman" w:hAnsi="Times New Roman"/>
          <w:rtl w:val="0"/>
        </w:rPr>
        <w:t xml:space="preserve"> States must recognize, respect and protect minority cultures as essential components of the identity of the State itself. The Committee also emphasises that the right to take part in cultural life encompasses the right to free exercise of religion, also enshrined in articles 18 (freedom of religion) and 27 (rights of ethnic, religious and linguistic minority) of the ICCPR.</w:t>
      </w: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Hmong face numerous violations of their cultural and religious rights, including denial of access to education in their own language, prohibited from speaking their language and wearing traditional attire. In military-controlled camps, children can attend school although they study exclusively Lao language and culture, they don’t receive any education in their own language, which goes against the article 29 of the CRC. </w:t>
      </w:r>
    </w:p>
    <w:p w:rsidR="00000000" w:rsidDel="00000000" w:rsidP="00000000" w:rsidRDefault="00000000" w:rsidRPr="00000000" w14:paraId="000000D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Hmong also endure religious persecution. While their</w:t>
      </w:r>
      <w:r w:rsidDel="00000000" w:rsidR="00000000" w:rsidRPr="00000000">
        <w:rPr>
          <w:rFonts w:ascii="Times New Roman" w:cs="Times New Roman" w:eastAsia="Times New Roman" w:hAnsi="Times New Roman"/>
          <w:rtl w:val="0"/>
        </w:rPr>
        <w:t xml:space="preserve"> religious beliefs vary between Christianity and Animism, the predominant religion in Lao is Buddhism.</w:t>
      </w:r>
      <w:r w:rsidDel="00000000" w:rsidR="00000000" w:rsidRPr="00000000">
        <w:rPr>
          <w:rFonts w:ascii="Times New Roman" w:cs="Times New Roman" w:eastAsia="Times New Roman" w:hAnsi="Times New Roman"/>
          <w:rtl w:val="0"/>
        </w:rPr>
        <w:t xml:space="preserve"> Religious activities are severely limited for all minority groups in Lao, and the Hmong face various intimidation tactics aimed at discouraging them from practicing their religion.</w:t>
      </w:r>
      <w:r w:rsidDel="00000000" w:rsidR="00000000" w:rsidRPr="00000000">
        <w:rPr>
          <w:rFonts w:ascii="Times New Roman" w:cs="Times New Roman" w:eastAsia="Times New Roman" w:hAnsi="Times New Roman"/>
          <w:vertAlign w:val="superscript"/>
        </w:rPr>
        <w:footnoteReference w:customMarkFollows="0" w:id="48"/>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D8">
      <w:pPr>
        <w:jc w:val="both"/>
        <w:rPr>
          <w:rFonts w:ascii="Times New Roman" w:cs="Times New Roman" w:eastAsia="Times New Roman" w:hAnsi="Times New Roman"/>
          <w:highlight w:val="red"/>
        </w:rPr>
      </w:pPr>
      <w:r w:rsidDel="00000000" w:rsidR="00000000" w:rsidRPr="00000000">
        <w:rPr>
          <w:rtl w:val="0"/>
        </w:rPr>
      </w:r>
    </w:p>
    <w:p w:rsidR="00000000" w:rsidDel="00000000" w:rsidP="00000000" w:rsidRDefault="00000000" w:rsidRPr="00000000" w14:paraId="000000D9">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Hmong undergo constant pressure to modernize their way of life, despite their culture being inextricably tied to the land they have inhabited for generations.</w:t>
      </w:r>
      <w:r w:rsidDel="00000000" w:rsidR="00000000" w:rsidRPr="00000000">
        <w:rPr>
          <w:rFonts w:ascii="Times New Roman" w:cs="Times New Roman" w:eastAsia="Times New Roman" w:hAnsi="Times New Roman"/>
          <w:vertAlign w:val="superscript"/>
        </w:rPr>
        <w:footnoteReference w:customMarkFollows="0" w:id="49"/>
      </w:r>
      <w:r w:rsidDel="00000000" w:rsidR="00000000" w:rsidRPr="00000000">
        <w:rPr>
          <w:rFonts w:ascii="Times New Roman" w:cs="Times New Roman" w:eastAsia="Times New Roman" w:hAnsi="Times New Roman"/>
          <w:rtl w:val="0"/>
        </w:rPr>
        <w:t xml:space="preserve"> The Hmong prefer to live near members of their community and relatives, who provide essential social, economic, and emotional support, but prejudice against them strains these relationships.</w:t>
      </w:r>
      <w:r w:rsidDel="00000000" w:rsidR="00000000" w:rsidRPr="00000000">
        <w:rPr>
          <w:rFonts w:ascii="Times New Roman" w:cs="Times New Roman" w:eastAsia="Times New Roman" w:hAnsi="Times New Roman"/>
          <w:vertAlign w:val="superscript"/>
        </w:rPr>
        <w:footnoteReference w:customMarkFollows="0" w:id="50"/>
      </w:r>
      <w:r w:rsidDel="00000000" w:rsidR="00000000" w:rsidRPr="00000000">
        <w:rPr>
          <w:rFonts w:ascii="Times New Roman" w:cs="Times New Roman" w:eastAsia="Times New Roman" w:hAnsi="Times New Roman"/>
          <w:rtl w:val="0"/>
        </w:rPr>
        <w:t xml:space="preserve"> Moreover, environmental degradation, land use restrictions and loss of livelihood make it impossible for the Indigenous Hmong to engage in their traditional cultural practices and fully enjoy their right to a cultural life.</w:t>
      </w:r>
      <w:r w:rsidDel="00000000" w:rsidR="00000000" w:rsidRPr="00000000">
        <w:rPr>
          <w:rtl w:val="0"/>
        </w:rPr>
      </w:r>
    </w:p>
    <w:p w:rsidR="00000000" w:rsidDel="00000000" w:rsidP="00000000" w:rsidRDefault="00000000" w:rsidRPr="00000000" w14:paraId="000000DA">
      <w:pPr>
        <w:jc w:val="both"/>
        <w:rPr>
          <w:rFonts w:ascii="Times New Roman" w:cs="Times New Roman" w:eastAsia="Times New Roman" w:hAnsi="Times New Roman"/>
          <w:highlight w:val="red"/>
        </w:rPr>
      </w:pPr>
      <w:r w:rsidDel="00000000" w:rsidR="00000000" w:rsidRPr="00000000">
        <w:rPr>
          <w:rtl w:val="0"/>
        </w:rPr>
      </w:r>
    </w:p>
    <w:p w:rsidR="00000000" w:rsidDel="00000000" w:rsidP="00000000" w:rsidRDefault="00000000" w:rsidRPr="00000000" w14:paraId="000000DB">
      <w:pPr>
        <w:numPr>
          <w:ilvl w:val="0"/>
          <w:numId w:val="1"/>
        </w:numPr>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as discussed above, Lao refuses to acknowledge the Hmong as an Indigenous Peoples. Such recognition affirms a peoples unique cultural identity and practices. Without this, the Hmong are prevented from obtaining the legal protection they are entitled to under international law. These elements constitute a serious violation of the article 15 of the ICESCR and the UNDRIP.</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Recommendations</w:t>
      </w:r>
    </w:p>
    <w:p w:rsidR="00000000" w:rsidDel="00000000" w:rsidP="00000000" w:rsidRDefault="00000000" w:rsidRPr="00000000" w14:paraId="000000D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numPr>
          <w:ilvl w:val="0"/>
          <w:numId w:val="1"/>
        </w:numPr>
        <w:ind w:left="36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light of the above, the UNPO and CWHP make the following recommendations: </w:t>
      </w:r>
    </w:p>
    <w:p w:rsidR="00000000" w:rsidDel="00000000" w:rsidP="00000000" w:rsidRDefault="00000000" w:rsidRPr="00000000" w14:paraId="000000E0">
      <w:pPr>
        <w:numPr>
          <w:ilvl w:val="1"/>
          <w:numId w:val="1"/>
        </w:numPr>
        <w:ind w:left="90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Formally recognize the Hmong as Indigenous peoples, with appropriate legal protections.</w:t>
      </w:r>
    </w:p>
    <w:p w:rsidR="00000000" w:rsidDel="00000000" w:rsidP="00000000" w:rsidRDefault="00000000" w:rsidRPr="00000000" w14:paraId="000000E1">
      <w:pPr>
        <w:numPr>
          <w:ilvl w:val="1"/>
          <w:numId w:val="1"/>
        </w:numPr>
        <w:ind w:left="90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End military violence and forced isolation of Hmong communities.</w:t>
      </w:r>
    </w:p>
    <w:p w:rsidR="00000000" w:rsidDel="00000000" w:rsidP="00000000" w:rsidRDefault="00000000" w:rsidRPr="00000000" w14:paraId="000000E2">
      <w:pPr>
        <w:numPr>
          <w:ilvl w:val="1"/>
          <w:numId w:val="1"/>
        </w:numPr>
        <w:ind w:left="90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Grant international observers and humanitarian actors immediate access to the Xaysomboun Province.</w:t>
      </w:r>
    </w:p>
    <w:p w:rsidR="00000000" w:rsidDel="00000000" w:rsidP="00000000" w:rsidRDefault="00000000" w:rsidRPr="00000000" w14:paraId="000000E3">
      <w:pPr>
        <w:numPr>
          <w:ilvl w:val="1"/>
          <w:numId w:val="1"/>
        </w:numPr>
        <w:ind w:left="90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Safeguard Hmong lands against forced displacement linked to development projects.</w:t>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UNPO, Legal Clinic Aix Global Justice on Human Rights and CWHP. </w:t>
      </w:r>
      <w:r w:rsidDel="00000000" w:rsidR="00000000" w:rsidRPr="00000000">
        <w:rPr>
          <w:rFonts w:ascii="Times New Roman" w:cs="Times New Roman" w:eastAsia="Times New Roman" w:hAnsi="Times New Roman"/>
          <w:i w:val="1"/>
          <w:sz w:val="20"/>
          <w:szCs w:val="20"/>
          <w:rtl w:val="0"/>
        </w:rPr>
        <w:t xml:space="preserve">Framework of Analysis for Mass Atrocity Crimes: The Situation of the Hmong in Lao’s People Democratic Republic</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w:t>
      </w:r>
      <w:hyperlink r:id="rId1">
        <w:r w:rsidDel="00000000" w:rsidR="00000000" w:rsidRPr="00000000">
          <w:rPr>
            <w:rFonts w:ascii="Times New Roman" w:cs="Times New Roman" w:eastAsia="Times New Roman" w:hAnsi="Times New Roman"/>
            <w:color w:val="1155cc"/>
            <w:sz w:val="20"/>
            <w:szCs w:val="20"/>
            <w:u w:val="single"/>
            <w:rtl w:val="0"/>
          </w:rPr>
          <w:t xml:space="preserve">https://unpo.org/downloads/2726.pdf</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0E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Legal Clinic Aix Global Justice on Human Rights and CWHP. </w:t>
      </w:r>
      <w:r w:rsidDel="00000000" w:rsidR="00000000" w:rsidRPr="00000000">
        <w:rPr>
          <w:rFonts w:ascii="Times New Roman" w:cs="Times New Roman" w:eastAsia="Times New Roman" w:hAnsi="Times New Roman"/>
          <w:i w:val="1"/>
          <w:sz w:val="20"/>
          <w:szCs w:val="20"/>
          <w:rtl w:val="0"/>
        </w:rPr>
        <w:t xml:space="preserve">Framework of Analysis</w:t>
      </w:r>
      <w:r w:rsidDel="00000000" w:rsidR="00000000" w:rsidRPr="00000000">
        <w:rPr>
          <w:rFonts w:ascii="Times New Roman" w:cs="Times New Roman" w:eastAsia="Times New Roman" w:hAnsi="Times New Roman"/>
          <w:sz w:val="20"/>
          <w:szCs w:val="20"/>
          <w:rtl w:val="0"/>
        </w:rPr>
        <w:t xml:space="preserve">. </w:t>
      </w:r>
    </w:p>
  </w:footnote>
  <w:footnote w:id="12">
    <w:p w:rsidR="00000000" w:rsidDel="00000000" w:rsidP="00000000" w:rsidRDefault="00000000" w:rsidRPr="00000000" w14:paraId="000000E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 Extreme Poverty and Humanitarian Crisis in Laos</w:t>
      </w:r>
      <w:r w:rsidDel="00000000" w:rsidR="00000000" w:rsidRPr="00000000">
        <w:rPr>
          <w:rFonts w:ascii="Times New Roman" w:cs="Times New Roman" w:eastAsia="Times New Roman" w:hAnsi="Times New Roman"/>
          <w:sz w:val="20"/>
          <w:szCs w:val="20"/>
          <w:rtl w:val="0"/>
        </w:rPr>
        <w:t xml:space="preserve"> (2019). </w:t>
      </w:r>
      <w:hyperlink r:id="rId2">
        <w:r w:rsidDel="00000000" w:rsidR="00000000" w:rsidRPr="00000000">
          <w:rPr>
            <w:rFonts w:ascii="Times New Roman" w:cs="Times New Roman" w:eastAsia="Times New Roman" w:hAnsi="Times New Roman"/>
            <w:color w:val="1155cc"/>
            <w:sz w:val="20"/>
            <w:szCs w:val="20"/>
            <w:u w:val="single"/>
            <w:rtl w:val="0"/>
          </w:rPr>
          <w:t xml:space="preserve">https://unpo.org/article/21420</w:t>
        </w:r>
      </w:hyperlink>
      <w:r w:rsidDel="00000000" w:rsidR="00000000" w:rsidRPr="00000000">
        <w:rPr>
          <w:rtl w:val="0"/>
        </w:rPr>
      </w:r>
    </w:p>
  </w:footnote>
  <w:footnote w:id="13">
    <w:p w:rsidR="00000000" w:rsidDel="00000000" w:rsidP="00000000" w:rsidRDefault="00000000" w:rsidRPr="00000000" w14:paraId="000000E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w:t>
      </w:r>
      <w:r w:rsidDel="00000000" w:rsidR="00000000" w:rsidRPr="00000000">
        <w:rPr>
          <w:rFonts w:ascii="Times New Roman" w:cs="Times New Roman" w:eastAsia="Times New Roman" w:hAnsi="Times New Roman"/>
          <w:sz w:val="20"/>
          <w:szCs w:val="20"/>
          <w:rtl w:val="0"/>
        </w:rPr>
        <w:t xml:space="preserve"> (2021).</w:t>
      </w:r>
    </w:p>
  </w:footnote>
  <w:footnote w:id="15">
    <w:p w:rsidR="00000000" w:rsidDel="00000000" w:rsidP="00000000" w:rsidRDefault="00000000" w:rsidRPr="00000000" w14:paraId="000000E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UNPO Complaint to HRC regarding human rights violations against Hmong people</w:t>
      </w:r>
      <w:r w:rsidDel="00000000" w:rsidR="00000000" w:rsidRPr="00000000">
        <w:rPr>
          <w:rFonts w:ascii="Times New Roman" w:cs="Times New Roman" w:eastAsia="Times New Roman" w:hAnsi="Times New Roman"/>
          <w:sz w:val="20"/>
          <w:szCs w:val="20"/>
          <w:rtl w:val="0"/>
        </w:rPr>
        <w:t xml:space="preserve">. Aix Global Justice (2022).</w:t>
      </w:r>
    </w:p>
  </w:footnote>
  <w:footnote w:id="17">
    <w:p w:rsidR="00000000" w:rsidDel="00000000" w:rsidP="00000000" w:rsidRDefault="00000000" w:rsidRPr="00000000" w14:paraId="000000E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w:t>
      </w:r>
      <w:r w:rsidDel="00000000" w:rsidR="00000000" w:rsidRPr="00000000">
        <w:rPr>
          <w:rFonts w:ascii="Times New Roman" w:cs="Times New Roman" w:eastAsia="Times New Roman" w:hAnsi="Times New Roman"/>
          <w:i w:val="1"/>
          <w:sz w:val="20"/>
          <w:szCs w:val="20"/>
          <w:rtl w:val="0"/>
        </w:rPr>
        <w:t xml:space="preserve">Lao People’s Democratic Republic: Hiding in the jungle – Hmong under threat</w:t>
      </w:r>
      <w:r w:rsidDel="00000000" w:rsidR="00000000" w:rsidRPr="00000000">
        <w:rPr>
          <w:rFonts w:ascii="Times New Roman" w:cs="Times New Roman" w:eastAsia="Times New Roman" w:hAnsi="Times New Roman"/>
          <w:sz w:val="20"/>
          <w:szCs w:val="20"/>
          <w:rtl w:val="0"/>
        </w:rPr>
        <w:t xml:space="preserve"> (2007). </w:t>
      </w:r>
      <w:hyperlink r:id="rId3">
        <w:r w:rsidDel="00000000" w:rsidR="00000000" w:rsidRPr="00000000">
          <w:rPr>
            <w:rFonts w:ascii="Times New Roman" w:cs="Times New Roman" w:eastAsia="Times New Roman" w:hAnsi="Times New Roman"/>
            <w:color w:val="1155cc"/>
            <w:sz w:val="20"/>
            <w:szCs w:val="20"/>
            <w:u w:val="single"/>
            <w:rtl w:val="0"/>
          </w:rPr>
          <w:t xml:space="preserve">https://www.amnesty.org/en/documents/ASA26/003/2007/en/</w:t>
        </w:r>
      </w:hyperlink>
      <w:r w:rsidDel="00000000" w:rsidR="00000000" w:rsidRPr="00000000">
        <w:rPr>
          <w:rFonts w:ascii="Times New Roman" w:cs="Times New Roman" w:eastAsia="Times New Roman" w:hAnsi="Times New Roman"/>
          <w:sz w:val="20"/>
          <w:szCs w:val="20"/>
          <w:rtl w:val="0"/>
        </w:rPr>
        <w:t xml:space="preserve">  </w:t>
      </w:r>
    </w:p>
  </w:footnote>
  <w:footnote w:id="4">
    <w:p w:rsidR="00000000" w:rsidDel="00000000" w:rsidP="00000000" w:rsidRDefault="00000000" w:rsidRPr="00000000" w14:paraId="000000E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Genocide Watch Report: Hmong at Risk (2025). </w:t>
      </w:r>
      <w:hyperlink r:id="rId4">
        <w:r w:rsidDel="00000000" w:rsidR="00000000" w:rsidRPr="00000000">
          <w:rPr>
            <w:rFonts w:ascii="Times New Roman" w:cs="Times New Roman" w:eastAsia="Times New Roman" w:hAnsi="Times New Roman"/>
            <w:color w:val="1155cc"/>
            <w:sz w:val="20"/>
            <w:szCs w:val="20"/>
            <w:u w:val="single"/>
            <w:rtl w:val="0"/>
          </w:rPr>
          <w:t xml:space="preserve">https://unpo.org/genocide-watch-report-hmong-at-risk/</w:t>
        </w:r>
      </w:hyperlink>
      <w:r w:rsidDel="00000000" w:rsidR="00000000" w:rsidRPr="00000000">
        <w:rPr>
          <w:rFonts w:ascii="Times New Roman" w:cs="Times New Roman" w:eastAsia="Times New Roman" w:hAnsi="Times New Roman"/>
          <w:sz w:val="20"/>
          <w:szCs w:val="20"/>
          <w:rtl w:val="0"/>
        </w:rPr>
        <w:t xml:space="preserve"> </w:t>
      </w:r>
    </w:p>
  </w:footnote>
  <w:footnote w:id="18">
    <w:p w:rsidR="00000000" w:rsidDel="00000000" w:rsidP="00000000" w:rsidRDefault="00000000" w:rsidRPr="00000000" w14:paraId="000000E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 </w:t>
      </w:r>
      <w:hyperlink r:id="rId5">
        <w:r w:rsidDel="00000000" w:rsidR="00000000" w:rsidRPr="00000000">
          <w:rPr>
            <w:rFonts w:ascii="Times New Roman" w:cs="Times New Roman" w:eastAsia="Times New Roman" w:hAnsi="Times New Roman"/>
            <w:color w:val="1155cc"/>
            <w:sz w:val="20"/>
            <w:szCs w:val="20"/>
            <w:u w:val="single"/>
            <w:rtl w:val="0"/>
          </w:rPr>
          <w:t xml:space="preserve">https://unpo.org/downloads/2836.pdf</w:t>
        </w:r>
      </w:hyperlink>
      <w:r w:rsidDel="00000000" w:rsidR="00000000" w:rsidRPr="00000000">
        <w:rPr>
          <w:rFonts w:ascii="Times New Roman" w:cs="Times New Roman" w:eastAsia="Times New Roman" w:hAnsi="Times New Roman"/>
          <w:sz w:val="20"/>
          <w:szCs w:val="20"/>
          <w:rtl w:val="0"/>
        </w:rPr>
        <w:t xml:space="preserve"> </w:t>
      </w:r>
    </w:p>
  </w:footnote>
  <w:footnote w:id="7">
    <w:p w:rsidR="00000000" w:rsidDel="00000000" w:rsidP="00000000" w:rsidRDefault="00000000" w:rsidRPr="00000000" w14:paraId="000000E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Preliminary observations of the Special Rapporteur in the field of cultural rights</w:t>
      </w:r>
      <w:r w:rsidDel="00000000" w:rsidR="00000000" w:rsidRPr="00000000">
        <w:rPr>
          <w:rFonts w:ascii="Times New Roman" w:cs="Times New Roman" w:eastAsia="Times New Roman" w:hAnsi="Times New Roman"/>
          <w:sz w:val="20"/>
          <w:szCs w:val="20"/>
          <w:rtl w:val="0"/>
        </w:rPr>
        <w:t xml:space="preserve">, Ms. Alexandra Xanthaki (2024). </w:t>
      </w:r>
      <w:hyperlink r:id="rId6">
        <w:r w:rsidDel="00000000" w:rsidR="00000000" w:rsidRPr="00000000">
          <w:rPr>
            <w:rFonts w:ascii="Times New Roman" w:cs="Times New Roman" w:eastAsia="Times New Roman" w:hAnsi="Times New Roman"/>
            <w:color w:val="1155cc"/>
            <w:sz w:val="20"/>
            <w:szCs w:val="20"/>
            <w:u w:val="single"/>
            <w:rtl w:val="0"/>
          </w:rPr>
          <w:t xml:space="preserve">https://www.ohchr.org/sites/default/files/documents/issues/culturalrights/statements/SR-Cultural-Rights-EOM-Statement-Laos-20241129.pdf</w:t>
        </w:r>
      </w:hyperlink>
      <w:r w:rsidDel="00000000" w:rsidR="00000000" w:rsidRPr="00000000">
        <w:rPr>
          <w:rFonts w:ascii="Times New Roman" w:cs="Times New Roman" w:eastAsia="Times New Roman" w:hAnsi="Times New Roman"/>
          <w:sz w:val="20"/>
          <w:szCs w:val="20"/>
          <w:rtl w:val="0"/>
        </w:rPr>
        <w:t xml:space="preserve"> </w:t>
      </w:r>
    </w:p>
  </w:footnote>
  <w:footnote w:id="8">
    <w:p w:rsidR="00000000" w:rsidDel="00000000" w:rsidP="00000000" w:rsidRDefault="00000000" w:rsidRPr="00000000" w14:paraId="000000E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OHCHR. </w:t>
      </w:r>
      <w:r w:rsidDel="00000000" w:rsidR="00000000" w:rsidRPr="00000000">
        <w:rPr>
          <w:rFonts w:ascii="Times New Roman" w:cs="Times New Roman" w:eastAsia="Times New Roman" w:hAnsi="Times New Roman"/>
          <w:i w:val="1"/>
          <w:sz w:val="20"/>
          <w:szCs w:val="20"/>
          <w:rtl w:val="0"/>
        </w:rPr>
        <w:t xml:space="preserve">UN expert urges Lao PDR to prioritise cultural rights</w:t>
      </w:r>
      <w:r w:rsidDel="00000000" w:rsidR="00000000" w:rsidRPr="00000000">
        <w:rPr>
          <w:rFonts w:ascii="Times New Roman" w:cs="Times New Roman" w:eastAsia="Times New Roman" w:hAnsi="Times New Roman"/>
          <w:sz w:val="20"/>
          <w:szCs w:val="20"/>
          <w:rtl w:val="0"/>
        </w:rPr>
        <w:t xml:space="preserve"> (2024). </w:t>
      </w:r>
      <w:hyperlink r:id="rId7">
        <w:r w:rsidDel="00000000" w:rsidR="00000000" w:rsidRPr="00000000">
          <w:rPr>
            <w:rFonts w:ascii="Times New Roman" w:cs="Times New Roman" w:eastAsia="Times New Roman" w:hAnsi="Times New Roman"/>
            <w:color w:val="1155cc"/>
            <w:sz w:val="20"/>
            <w:szCs w:val="20"/>
            <w:u w:val="single"/>
            <w:rtl w:val="0"/>
          </w:rPr>
          <w:t xml:space="preserve">https://www.ohchr.org/en/press-releases/2024/11/un-expert-urges-lao-pdr-prioritise-cultural-rights</w:t>
        </w:r>
      </w:hyperlink>
      <w:r w:rsidDel="00000000" w:rsidR="00000000" w:rsidRPr="00000000">
        <w:rPr>
          <w:rFonts w:ascii="Times New Roman" w:cs="Times New Roman" w:eastAsia="Times New Roman" w:hAnsi="Times New Roman"/>
          <w:sz w:val="20"/>
          <w:szCs w:val="20"/>
          <w:rtl w:val="0"/>
        </w:rPr>
        <w:t xml:space="preserve"> </w:t>
      </w:r>
    </w:p>
  </w:footnote>
  <w:footnote w:id="2">
    <w:p w:rsidR="00000000" w:rsidDel="00000000" w:rsidP="00000000" w:rsidRDefault="00000000" w:rsidRPr="00000000" w14:paraId="000000F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Freedom House. Laos (2024). </w:t>
      </w:r>
      <w:hyperlink r:id="rId8">
        <w:r w:rsidDel="00000000" w:rsidR="00000000" w:rsidRPr="00000000">
          <w:rPr>
            <w:rFonts w:ascii="Times New Roman" w:cs="Times New Roman" w:eastAsia="Times New Roman" w:hAnsi="Times New Roman"/>
            <w:color w:val="1155cc"/>
            <w:sz w:val="20"/>
            <w:szCs w:val="20"/>
            <w:u w:val="single"/>
            <w:rtl w:val="0"/>
          </w:rPr>
          <w:t xml:space="preserve">https://freedomhouse.org/country/laos/freedom-world/2024</w:t>
        </w:r>
      </w:hyperlink>
      <w:r w:rsidDel="00000000" w:rsidR="00000000" w:rsidRPr="00000000">
        <w:rPr>
          <w:rFonts w:ascii="Times New Roman" w:cs="Times New Roman" w:eastAsia="Times New Roman" w:hAnsi="Times New Roman"/>
          <w:sz w:val="20"/>
          <w:szCs w:val="20"/>
          <w:rtl w:val="0"/>
        </w:rPr>
        <w:t xml:space="preserve"> </w:t>
      </w:r>
    </w:p>
  </w:footnote>
  <w:footnote w:id="16">
    <w:p w:rsidR="00000000" w:rsidDel="00000000" w:rsidP="00000000" w:rsidRDefault="00000000" w:rsidRPr="00000000" w14:paraId="000000F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w:t>
      </w:r>
      <w:r w:rsidDel="00000000" w:rsidR="00000000" w:rsidRPr="00000000">
        <w:rPr>
          <w:rFonts w:ascii="Times New Roman" w:cs="Times New Roman" w:eastAsia="Times New Roman" w:hAnsi="Times New Roman"/>
          <w:i w:val="1"/>
          <w:sz w:val="20"/>
          <w:szCs w:val="20"/>
          <w:rtl w:val="0"/>
        </w:rPr>
        <w:t xml:space="preserve">Laos: Massacre of unarmed Hmong women and children </w:t>
      </w:r>
      <w:r w:rsidDel="00000000" w:rsidR="00000000" w:rsidRPr="00000000">
        <w:rPr>
          <w:rFonts w:ascii="Times New Roman" w:cs="Times New Roman" w:eastAsia="Times New Roman" w:hAnsi="Times New Roman"/>
          <w:sz w:val="20"/>
          <w:szCs w:val="20"/>
          <w:rtl w:val="0"/>
        </w:rPr>
        <w:t xml:space="preserve">(2006).  </w:t>
      </w:r>
      <w:hyperlink r:id="rId9">
        <w:r w:rsidDel="00000000" w:rsidR="00000000" w:rsidRPr="00000000">
          <w:rPr>
            <w:rFonts w:ascii="Times New Roman" w:cs="Times New Roman" w:eastAsia="Times New Roman" w:hAnsi="Times New Roman"/>
            <w:color w:val="1155cc"/>
            <w:sz w:val="20"/>
            <w:szCs w:val="20"/>
            <w:u w:val="single"/>
            <w:rtl w:val="0"/>
          </w:rPr>
          <w:t xml:space="preserve">https://www.amnesty.org/es/wp-content/uploads/2021/08/asa260022006en.pdf</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F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w:t>
      </w:r>
      <w:r w:rsidDel="00000000" w:rsidR="00000000" w:rsidRPr="00000000">
        <w:rPr>
          <w:rFonts w:ascii="Times New Roman" w:cs="Times New Roman" w:eastAsia="Times New Roman" w:hAnsi="Times New Roman"/>
          <w:i w:val="1"/>
          <w:sz w:val="20"/>
          <w:szCs w:val="20"/>
          <w:rtl w:val="0"/>
        </w:rPr>
        <w:t xml:space="preserve">Civil Society Organizations Brief the Committee on the Elimination of Discrimination against Women on the Situation of Women in Lao People’s Democratic Republic, Saudi Arabia and New Zealand </w:t>
      </w:r>
      <w:r w:rsidDel="00000000" w:rsidR="00000000" w:rsidRPr="00000000">
        <w:rPr>
          <w:rFonts w:ascii="Times New Roman" w:cs="Times New Roman" w:eastAsia="Times New Roman" w:hAnsi="Times New Roman"/>
          <w:sz w:val="20"/>
          <w:szCs w:val="20"/>
          <w:rtl w:val="0"/>
        </w:rPr>
        <w:t xml:space="preserve">(2024). </w:t>
      </w:r>
      <w:hyperlink r:id="rId10">
        <w:r w:rsidDel="00000000" w:rsidR="00000000" w:rsidRPr="00000000">
          <w:rPr>
            <w:rFonts w:ascii="Times New Roman" w:cs="Times New Roman" w:eastAsia="Times New Roman" w:hAnsi="Times New Roman"/>
            <w:color w:val="1155cc"/>
            <w:sz w:val="20"/>
            <w:szCs w:val="20"/>
            <w:u w:val="single"/>
            <w:rtl w:val="0"/>
          </w:rPr>
          <w:t xml:space="preserve">https://www.ungeneva.org/en/news-media/meeting-summary/2024/10/le-comite-pour-lelimination-de-la-discrimination-legard-des-0</w:t>
        </w:r>
      </w:hyperlink>
      <w:r w:rsidDel="00000000" w:rsidR="00000000" w:rsidRPr="00000000">
        <w:rPr>
          <w:rFonts w:ascii="Times New Roman" w:cs="Times New Roman" w:eastAsia="Times New Roman" w:hAnsi="Times New Roman"/>
          <w:sz w:val="20"/>
          <w:szCs w:val="20"/>
          <w:rtl w:val="0"/>
        </w:rPr>
        <w:t xml:space="preserve"> </w:t>
      </w:r>
    </w:p>
  </w:footnote>
  <w:footnote w:id="26">
    <w:p w:rsidR="00000000" w:rsidDel="00000000" w:rsidP="00000000" w:rsidRDefault="00000000" w:rsidRPr="00000000" w14:paraId="000000F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Submission to UN Special Procedures on ChaoFa Hmong</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2025).</w:t>
      </w:r>
    </w:p>
  </w:footnote>
  <w:footnote w:id="27">
    <w:p w:rsidR="00000000" w:rsidDel="00000000" w:rsidP="00000000" w:rsidRDefault="00000000" w:rsidRPr="00000000" w14:paraId="000000F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33">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Legal Clinic Aix Global Justice on Human Rights and CWHP. </w:t>
      </w:r>
      <w:r w:rsidDel="00000000" w:rsidR="00000000" w:rsidRPr="00000000">
        <w:rPr>
          <w:rFonts w:ascii="Times New Roman" w:cs="Times New Roman" w:eastAsia="Times New Roman" w:hAnsi="Times New Roman"/>
          <w:i w:val="1"/>
          <w:sz w:val="20"/>
          <w:szCs w:val="20"/>
          <w:rtl w:val="0"/>
        </w:rPr>
        <w:t xml:space="preserve">Framework of Analysis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4">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35">
    <w:p w:rsidR="00000000" w:rsidDel="00000000" w:rsidP="00000000" w:rsidRDefault="00000000" w:rsidRPr="00000000" w14:paraId="000000F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Phou Bia, the roof of Laos, set to be new tourist attraction</w:t>
      </w:r>
      <w:r w:rsidDel="00000000" w:rsidR="00000000" w:rsidRPr="00000000">
        <w:rPr>
          <w:rFonts w:ascii="Times New Roman" w:cs="Times New Roman" w:eastAsia="Times New Roman" w:hAnsi="Times New Roman"/>
          <w:sz w:val="20"/>
          <w:szCs w:val="20"/>
          <w:rtl w:val="0"/>
        </w:rPr>
        <w:t xml:space="preserve"> (2024). </w:t>
      </w:r>
      <w:hyperlink r:id="rId11">
        <w:r w:rsidDel="00000000" w:rsidR="00000000" w:rsidRPr="00000000">
          <w:rPr>
            <w:rFonts w:ascii="Times New Roman" w:cs="Times New Roman" w:eastAsia="Times New Roman" w:hAnsi="Times New Roman"/>
            <w:color w:val="1155cc"/>
            <w:sz w:val="20"/>
            <w:szCs w:val="20"/>
            <w:u w:val="single"/>
            <w:rtl w:val="0"/>
          </w:rPr>
          <w:t xml:space="preserve">https://www.vientianetimes.org.la/freefreenews/freecontent_250Phou_23.php</w:t>
        </w:r>
      </w:hyperlink>
      <w:r w:rsidDel="00000000" w:rsidR="00000000" w:rsidRPr="00000000">
        <w:rPr>
          <w:rFonts w:ascii="Times New Roman" w:cs="Times New Roman" w:eastAsia="Times New Roman" w:hAnsi="Times New Roman"/>
          <w:sz w:val="20"/>
          <w:szCs w:val="20"/>
          <w:rtl w:val="0"/>
        </w:rPr>
        <w:t xml:space="preserve"> </w:t>
      </w:r>
    </w:p>
  </w:footnote>
  <w:footnote w:id="36">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Preliminary observations of the Special Rapporteur in the field of cultural rights</w:t>
      </w:r>
      <w:r w:rsidDel="00000000" w:rsidR="00000000" w:rsidRPr="00000000">
        <w:rPr>
          <w:rFonts w:ascii="Times New Roman" w:cs="Times New Roman" w:eastAsia="Times New Roman" w:hAnsi="Times New Roman"/>
          <w:sz w:val="20"/>
          <w:szCs w:val="20"/>
          <w:rtl w:val="0"/>
        </w:rPr>
        <w:t xml:space="preserve">, Ms. Alexandra Xanthaki (2024). </w:t>
      </w:r>
      <w:r w:rsidDel="00000000" w:rsidR="00000000" w:rsidRPr="00000000">
        <w:rPr>
          <w:rtl w:val="0"/>
        </w:rPr>
      </w:r>
    </w:p>
  </w:footnote>
  <w:footnote w:id="37">
    <w:p w:rsidR="00000000" w:rsidDel="00000000" w:rsidP="00000000" w:rsidRDefault="00000000" w:rsidRPr="00000000" w14:paraId="000000F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expert urges Lao PDR to prioritise cultural rights (2024).</w:t>
      </w:r>
    </w:p>
  </w:footnote>
  <w:footnote w:id="50">
    <w:p w:rsidR="00000000" w:rsidDel="00000000" w:rsidP="00000000" w:rsidRDefault="00000000" w:rsidRPr="00000000" w14:paraId="000000F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Hmong Society. </w:t>
      </w:r>
      <w:hyperlink r:id="rId12">
        <w:r w:rsidDel="00000000" w:rsidR="00000000" w:rsidRPr="00000000">
          <w:rPr>
            <w:rFonts w:ascii="Times New Roman" w:cs="Times New Roman" w:eastAsia="Times New Roman" w:hAnsi="Times New Roman"/>
            <w:color w:val="1155cc"/>
            <w:sz w:val="20"/>
            <w:szCs w:val="20"/>
            <w:u w:val="single"/>
            <w:rtl w:val="0"/>
          </w:rPr>
          <w:t xml:space="preserve">https://factsanddetails.com/asian/cat66/sub417/item2743.html</w:t>
        </w:r>
      </w:hyperlink>
      <w:r w:rsidDel="00000000" w:rsidR="00000000" w:rsidRPr="00000000">
        <w:rPr>
          <w:rFonts w:ascii="Times New Roman" w:cs="Times New Roman" w:eastAsia="Times New Roman" w:hAnsi="Times New Roman"/>
          <w:sz w:val="20"/>
          <w:szCs w:val="20"/>
          <w:rtl w:val="0"/>
        </w:rPr>
        <w:t xml:space="preserve"> </w:t>
      </w:r>
    </w:p>
  </w:footnote>
  <w:footnote w:id="38">
    <w:p w:rsidR="00000000" w:rsidDel="00000000" w:rsidP="00000000" w:rsidRDefault="00000000" w:rsidRPr="00000000" w14:paraId="000000F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Katy Scott, CNN.</w:t>
      </w:r>
      <w:r w:rsidDel="00000000" w:rsidR="00000000" w:rsidRPr="00000000">
        <w:rPr>
          <w:rFonts w:ascii="Times New Roman" w:cs="Times New Roman" w:eastAsia="Times New Roman" w:hAnsi="Times New Roman"/>
          <w:i w:val="1"/>
          <w:sz w:val="20"/>
          <w:szCs w:val="20"/>
          <w:rtl w:val="0"/>
        </w:rPr>
        <w:t xml:space="preserve"> Is Laos Facing a Dam Disaster?</w:t>
      </w:r>
      <w:r w:rsidDel="00000000" w:rsidR="00000000" w:rsidRPr="00000000">
        <w:rPr>
          <w:rFonts w:ascii="Times New Roman" w:cs="Times New Roman" w:eastAsia="Times New Roman" w:hAnsi="Times New Roman"/>
          <w:sz w:val="20"/>
          <w:szCs w:val="20"/>
          <w:rtl w:val="0"/>
        </w:rPr>
        <w:t xml:space="preserve"> (2018). </w:t>
      </w:r>
      <w:hyperlink r:id="rId13">
        <w:r w:rsidDel="00000000" w:rsidR="00000000" w:rsidRPr="00000000">
          <w:rPr>
            <w:rFonts w:ascii="Times New Roman" w:cs="Times New Roman" w:eastAsia="Times New Roman" w:hAnsi="Times New Roman"/>
            <w:color w:val="1155cc"/>
            <w:sz w:val="20"/>
            <w:szCs w:val="20"/>
            <w:u w:val="single"/>
            <w:rtl w:val="0"/>
          </w:rPr>
          <w:t xml:space="preserve">https://edition.cnn.com/2018/12/14/asia/laos-hydropower-dams/index.htm</w:t>
        </w:r>
      </w:hyperlink>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0F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22">
    <w:p w:rsidR="00000000" w:rsidDel="00000000" w:rsidP="00000000" w:rsidRDefault="00000000" w:rsidRPr="00000000" w14:paraId="000000F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UNPO Complaint to HRC regarding human rights violations against Hmong people</w:t>
      </w:r>
      <w:r w:rsidDel="00000000" w:rsidR="00000000" w:rsidRPr="00000000">
        <w:rPr>
          <w:rFonts w:ascii="Times New Roman" w:cs="Times New Roman" w:eastAsia="Times New Roman" w:hAnsi="Times New Roman"/>
          <w:sz w:val="20"/>
          <w:szCs w:val="20"/>
          <w:rtl w:val="0"/>
        </w:rPr>
        <w:t xml:space="preserve">. Aix Global Justice (2022).</w:t>
      </w:r>
      <w:r w:rsidDel="00000000" w:rsidR="00000000" w:rsidRPr="00000000">
        <w:rPr>
          <w:rtl w:val="0"/>
        </w:rPr>
      </w:r>
    </w:p>
  </w:footnote>
  <w:footnote w:id="24">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w:t>
      </w:r>
      <w:r w:rsidDel="00000000" w:rsidR="00000000" w:rsidRPr="00000000">
        <w:rPr>
          <w:rFonts w:ascii="Times New Roman" w:cs="Times New Roman" w:eastAsia="Times New Roman" w:hAnsi="Times New Roman"/>
          <w:sz w:val="20"/>
          <w:szCs w:val="20"/>
          <w:rtl w:val="0"/>
        </w:rPr>
        <w:t xml:space="preserve"> (2021).</w:t>
      </w:r>
      <w:r w:rsidDel="00000000" w:rsidR="00000000" w:rsidRPr="00000000">
        <w:rPr>
          <w:rtl w:val="0"/>
        </w:rPr>
      </w:r>
    </w:p>
  </w:footnote>
  <w:footnote w:id="25">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Amnesty International. </w:t>
      </w:r>
      <w:r w:rsidDel="00000000" w:rsidR="00000000" w:rsidRPr="00000000">
        <w:rPr>
          <w:rFonts w:ascii="Times New Roman" w:cs="Times New Roman" w:eastAsia="Times New Roman" w:hAnsi="Times New Roman"/>
          <w:i w:val="1"/>
          <w:sz w:val="20"/>
          <w:szCs w:val="20"/>
          <w:rtl w:val="0"/>
        </w:rPr>
        <w:t xml:space="preserve">Lao People’s Democratic Republic: Hiding in the jungle – Hmong under threat</w:t>
      </w:r>
      <w:r w:rsidDel="00000000" w:rsidR="00000000" w:rsidRPr="00000000">
        <w:rPr>
          <w:rFonts w:ascii="Times New Roman" w:cs="Times New Roman" w:eastAsia="Times New Roman" w:hAnsi="Times New Roman"/>
          <w:sz w:val="20"/>
          <w:szCs w:val="20"/>
          <w:rtl w:val="0"/>
        </w:rPr>
        <w:t xml:space="preserve"> (2007). </w:t>
      </w:r>
      <w:r w:rsidDel="00000000" w:rsidR="00000000" w:rsidRPr="00000000">
        <w:rPr>
          <w:rtl w:val="0"/>
        </w:rPr>
      </w:r>
    </w:p>
  </w:footnote>
  <w:footnote w:id="28">
    <w:p w:rsidR="00000000" w:rsidDel="00000000" w:rsidP="00000000" w:rsidRDefault="00000000" w:rsidRPr="00000000" w14:paraId="0000010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General Comment No.12, E/C.12/1999/5 (1999) </w:t>
      </w:r>
    </w:p>
  </w:footnote>
  <w:footnote w:id="30">
    <w:p w:rsidR="00000000" w:rsidDel="00000000" w:rsidP="00000000" w:rsidRDefault="00000000" w:rsidRPr="00000000" w14:paraId="0000010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 Extreme Poverty and Humanitarian Crisis in Laos</w:t>
      </w:r>
      <w:r w:rsidDel="00000000" w:rsidR="00000000" w:rsidRPr="00000000">
        <w:rPr>
          <w:rFonts w:ascii="Times New Roman" w:cs="Times New Roman" w:eastAsia="Times New Roman" w:hAnsi="Times New Roman"/>
          <w:sz w:val="20"/>
          <w:szCs w:val="20"/>
          <w:rtl w:val="0"/>
        </w:rPr>
        <w:t xml:space="preserve"> (2019).</w:t>
      </w:r>
    </w:p>
  </w:footnote>
  <w:footnote w:id="31">
    <w:p w:rsidR="00000000" w:rsidDel="00000000" w:rsidP="00000000" w:rsidRDefault="00000000" w:rsidRPr="00000000" w14:paraId="0000010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Rebecca Sommer. </w:t>
      </w:r>
      <w:r w:rsidDel="00000000" w:rsidR="00000000" w:rsidRPr="00000000">
        <w:rPr>
          <w:rFonts w:ascii="Times New Roman" w:cs="Times New Roman" w:eastAsia="Times New Roman" w:hAnsi="Times New Roman"/>
          <w:i w:val="1"/>
          <w:sz w:val="20"/>
          <w:szCs w:val="20"/>
          <w:rtl w:val="0"/>
        </w:rPr>
        <w:t xml:space="preserve">Hunted like Animals</w:t>
      </w:r>
      <w:r w:rsidDel="00000000" w:rsidR="00000000" w:rsidRPr="00000000">
        <w:rPr>
          <w:rFonts w:ascii="Times New Roman" w:cs="Times New Roman" w:eastAsia="Times New Roman" w:hAnsi="Times New Roman"/>
          <w:sz w:val="20"/>
          <w:szCs w:val="20"/>
          <w:rtl w:val="0"/>
        </w:rPr>
        <w:t xml:space="preserve">, SommerFilms, 2007 </w:t>
      </w:r>
    </w:p>
  </w:footnote>
  <w:footnote w:id="32">
    <w:p w:rsidR="00000000" w:rsidDel="00000000" w:rsidP="00000000" w:rsidRDefault="00000000" w:rsidRPr="00000000" w14:paraId="0000010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 in isolation</w:t>
      </w:r>
      <w:r w:rsidDel="00000000" w:rsidR="00000000" w:rsidRPr="00000000">
        <w:rPr>
          <w:rFonts w:ascii="Times New Roman" w:cs="Times New Roman" w:eastAsia="Times New Roman" w:hAnsi="Times New Roman"/>
          <w:sz w:val="20"/>
          <w:szCs w:val="20"/>
          <w:rtl w:val="0"/>
        </w:rPr>
        <w:t xml:space="preserve"> (2021).</w:t>
      </w:r>
    </w:p>
  </w:footnote>
  <w:footnote w:id="39">
    <w:p w:rsidR="00000000" w:rsidDel="00000000" w:rsidP="00000000" w:rsidRDefault="00000000" w:rsidRPr="00000000" w14:paraId="0000010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General Comment No.7</w:t>
      </w:r>
    </w:p>
  </w:footnote>
  <w:footnote w:id="40">
    <w:p w:rsidR="00000000" w:rsidDel="00000000" w:rsidP="00000000" w:rsidRDefault="00000000" w:rsidRPr="00000000" w14:paraId="0000010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Article 25 of the Constitution of the LPDR. </w:t>
      </w:r>
    </w:p>
  </w:footnote>
  <w:footnote w:id="41">
    <w:p w:rsidR="00000000" w:rsidDel="00000000" w:rsidP="00000000" w:rsidRDefault="00000000" w:rsidRPr="00000000" w14:paraId="0000010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 </w:t>
      </w:r>
      <w:r w:rsidDel="00000000" w:rsidR="00000000" w:rsidRPr="00000000">
        <w:rPr>
          <w:rFonts w:ascii="Times New Roman" w:cs="Times New Roman" w:eastAsia="Times New Roman" w:hAnsi="Times New Roman"/>
          <w:i w:val="1"/>
          <w:sz w:val="20"/>
          <w:szCs w:val="20"/>
          <w:rtl w:val="0"/>
        </w:rPr>
        <w:t xml:space="preserve">Universal Periodic Review 48th Session: Lao People’s Democratic Republic</w:t>
      </w:r>
      <w:r w:rsidDel="00000000" w:rsidR="00000000" w:rsidRPr="00000000">
        <w:rPr>
          <w:rFonts w:ascii="Times New Roman" w:cs="Times New Roman" w:eastAsia="Times New Roman" w:hAnsi="Times New Roman"/>
          <w:sz w:val="20"/>
          <w:szCs w:val="20"/>
          <w:rtl w:val="0"/>
        </w:rPr>
        <w:t xml:space="preserve"> (2024). </w:t>
      </w:r>
      <w:hyperlink r:id="rId14">
        <w:r w:rsidDel="00000000" w:rsidR="00000000" w:rsidRPr="00000000">
          <w:rPr>
            <w:rFonts w:ascii="Times New Roman" w:cs="Times New Roman" w:eastAsia="Times New Roman" w:hAnsi="Times New Roman"/>
            <w:color w:val="1155cc"/>
            <w:sz w:val="20"/>
            <w:szCs w:val="20"/>
            <w:u w:val="single"/>
            <w:rtl w:val="0"/>
          </w:rPr>
          <w:t xml:space="preserve">https://unpo.org/wp-content/uploads/2024/10/Hmong_UPR_2024.pdf</w:t>
        </w:r>
      </w:hyperlink>
      <w:r w:rsidDel="00000000" w:rsidR="00000000" w:rsidRPr="00000000">
        <w:rPr>
          <w:rFonts w:ascii="Times New Roman" w:cs="Times New Roman" w:eastAsia="Times New Roman" w:hAnsi="Times New Roman"/>
          <w:sz w:val="20"/>
          <w:szCs w:val="20"/>
          <w:rtl w:val="0"/>
        </w:rPr>
        <w:t xml:space="preserve"> </w:t>
      </w:r>
    </w:p>
  </w:footnote>
  <w:footnote w:id="44">
    <w:p w:rsidR="00000000" w:rsidDel="00000000" w:rsidP="00000000" w:rsidRDefault="00000000" w:rsidRPr="00000000" w14:paraId="00000107">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 </w:t>
      </w:r>
      <w:r w:rsidDel="00000000" w:rsidR="00000000" w:rsidRPr="00000000">
        <w:rPr>
          <w:rFonts w:ascii="Times New Roman" w:cs="Times New Roman" w:eastAsia="Times New Roman" w:hAnsi="Times New Roman"/>
          <w:i w:val="1"/>
          <w:sz w:val="20"/>
          <w:szCs w:val="20"/>
          <w:rtl w:val="0"/>
        </w:rPr>
        <w:t xml:space="preserve">Universal Periodic Review 48th Session: Lao People’s Democratic Republic</w:t>
      </w:r>
      <w:r w:rsidDel="00000000" w:rsidR="00000000" w:rsidRPr="00000000">
        <w:rPr>
          <w:rFonts w:ascii="Times New Roman" w:cs="Times New Roman" w:eastAsia="Times New Roman" w:hAnsi="Times New Roman"/>
          <w:sz w:val="20"/>
          <w:szCs w:val="20"/>
          <w:rtl w:val="0"/>
        </w:rPr>
        <w:t xml:space="preserve"> (2024). </w:t>
      </w:r>
      <w:r w:rsidDel="00000000" w:rsidR="00000000" w:rsidRPr="00000000">
        <w:rPr>
          <w:rtl w:val="0"/>
        </w:rPr>
      </w:r>
    </w:p>
  </w:footnote>
  <w:footnote w:id="45">
    <w:p w:rsidR="00000000" w:rsidDel="00000000" w:rsidP="00000000" w:rsidRDefault="00000000" w:rsidRPr="00000000" w14:paraId="0000010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Persecution &amp; Marginalization of Hmong Women in Laos</w:t>
      </w:r>
      <w:r w:rsidDel="00000000" w:rsidR="00000000" w:rsidRPr="00000000">
        <w:rPr>
          <w:rFonts w:ascii="Times New Roman" w:cs="Times New Roman" w:eastAsia="Times New Roman" w:hAnsi="Times New Roman"/>
          <w:sz w:val="20"/>
          <w:szCs w:val="20"/>
          <w:rtl w:val="0"/>
        </w:rPr>
        <w:t xml:space="preserve"> (2018). </w:t>
      </w:r>
      <w:hyperlink r:id="rId15">
        <w:r w:rsidDel="00000000" w:rsidR="00000000" w:rsidRPr="00000000">
          <w:rPr>
            <w:rFonts w:ascii="Times New Roman" w:cs="Times New Roman" w:eastAsia="Times New Roman" w:hAnsi="Times New Roman"/>
            <w:color w:val="1155cc"/>
            <w:sz w:val="20"/>
            <w:szCs w:val="20"/>
            <w:u w:val="single"/>
            <w:rtl w:val="0"/>
          </w:rPr>
          <w:t xml:space="preserve">https://unpo.org/article/21143</w:t>
        </w:r>
      </w:hyperlink>
      <w:r w:rsidDel="00000000" w:rsidR="00000000" w:rsidRPr="00000000">
        <w:rPr>
          <w:rFonts w:ascii="Times New Roman" w:cs="Times New Roman" w:eastAsia="Times New Roman" w:hAnsi="Times New Roman"/>
          <w:sz w:val="20"/>
          <w:szCs w:val="20"/>
          <w:rtl w:val="0"/>
        </w:rPr>
        <w:t xml:space="preserve"> </w:t>
      </w:r>
    </w:p>
  </w:footnote>
  <w:footnote w:id="46">
    <w:p w:rsidR="00000000" w:rsidDel="00000000" w:rsidP="00000000" w:rsidRDefault="00000000" w:rsidRPr="00000000" w14:paraId="00000109">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48">
    <w:p w:rsidR="00000000" w:rsidDel="00000000" w:rsidP="00000000" w:rsidRDefault="00000000" w:rsidRPr="00000000" w14:paraId="0000010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w:t>
      </w:r>
      <w:r w:rsidDel="00000000" w:rsidR="00000000" w:rsidRPr="00000000">
        <w:rPr>
          <w:rFonts w:ascii="Times New Roman" w:cs="Times New Roman" w:eastAsia="Times New Roman" w:hAnsi="Times New Roman"/>
          <w:sz w:val="20"/>
          <w:szCs w:val="20"/>
          <w:rtl w:val="0"/>
        </w:rPr>
        <w:t xml:space="preserve"> (2017).</w:t>
      </w:r>
    </w:p>
  </w:footnote>
  <w:footnote w:id="49">
    <w:p w:rsidR="00000000" w:rsidDel="00000000" w:rsidP="00000000" w:rsidRDefault="00000000" w:rsidRPr="00000000" w14:paraId="0000010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20">
    <w:p w:rsidR="00000000" w:rsidDel="00000000" w:rsidP="00000000" w:rsidRDefault="00000000" w:rsidRPr="00000000" w14:paraId="0000010C">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19">
    <w:p w:rsidR="00000000" w:rsidDel="00000000" w:rsidP="00000000" w:rsidRDefault="00000000" w:rsidRPr="00000000" w14:paraId="0000010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Report of the Expert Mechanism on the Rights of Indigenous Peoples </w:t>
      </w:r>
      <w:r w:rsidDel="00000000" w:rsidR="00000000" w:rsidRPr="00000000">
        <w:rPr>
          <w:rFonts w:ascii="Times New Roman" w:cs="Times New Roman" w:eastAsia="Times New Roman" w:hAnsi="Times New Roman"/>
          <w:sz w:val="20"/>
          <w:szCs w:val="20"/>
          <w:rtl w:val="0"/>
        </w:rPr>
        <w:t xml:space="preserve">(2025). </w:t>
      </w:r>
      <w:hyperlink r:id="rId16">
        <w:r w:rsidDel="00000000" w:rsidR="00000000" w:rsidRPr="00000000">
          <w:rPr>
            <w:rFonts w:ascii="Times New Roman" w:cs="Times New Roman" w:eastAsia="Times New Roman" w:hAnsi="Times New Roman"/>
            <w:color w:val="1155cc"/>
            <w:sz w:val="20"/>
            <w:szCs w:val="20"/>
            <w:u w:val="single"/>
            <w:rtl w:val="0"/>
          </w:rPr>
          <w:t xml:space="preserve">https://docs.un.org/en/A/HRC/EMRIP/2025/3</w:t>
        </w:r>
      </w:hyperlink>
      <w:r w:rsidDel="00000000" w:rsidR="00000000" w:rsidRPr="00000000">
        <w:rPr>
          <w:rFonts w:ascii="Times New Roman" w:cs="Times New Roman" w:eastAsia="Times New Roman" w:hAnsi="Times New Roman"/>
          <w:sz w:val="20"/>
          <w:szCs w:val="20"/>
          <w:rtl w:val="0"/>
        </w:rPr>
        <w:t xml:space="preserve"> </w:t>
      </w:r>
    </w:p>
  </w:footnote>
  <w:footnote w:id="23">
    <w:p w:rsidR="00000000" w:rsidDel="00000000" w:rsidP="00000000" w:rsidRDefault="00000000" w:rsidRPr="00000000" w14:paraId="0000010E">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42">
    <w:p w:rsidR="00000000" w:rsidDel="00000000" w:rsidP="00000000" w:rsidRDefault="00000000" w:rsidRPr="00000000" w14:paraId="0000010F">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and CWHP.</w:t>
      </w:r>
      <w:r w:rsidDel="00000000" w:rsidR="00000000" w:rsidRPr="00000000">
        <w:rPr>
          <w:rFonts w:ascii="Times New Roman" w:cs="Times New Roman" w:eastAsia="Times New Roman" w:hAnsi="Times New Roman"/>
          <w:i w:val="1"/>
          <w:sz w:val="20"/>
          <w:szCs w:val="20"/>
          <w:rtl w:val="0"/>
        </w:rPr>
        <w:t xml:space="preserve"> Submission to CESCR</w:t>
      </w:r>
      <w:r w:rsidDel="00000000" w:rsidR="00000000" w:rsidRPr="00000000">
        <w:rPr>
          <w:rFonts w:ascii="Times New Roman" w:cs="Times New Roman" w:eastAsia="Times New Roman" w:hAnsi="Times New Roman"/>
          <w:sz w:val="20"/>
          <w:szCs w:val="20"/>
          <w:rtl w:val="0"/>
        </w:rPr>
        <w:t xml:space="preserve"> (2023).</w:t>
      </w:r>
      <w:r w:rsidDel="00000000" w:rsidR="00000000" w:rsidRPr="00000000">
        <w:rPr>
          <w:rtl w:val="0"/>
        </w:rPr>
      </w:r>
    </w:p>
  </w:footnote>
  <w:footnote w:id="43">
    <w:p w:rsidR="00000000" w:rsidDel="00000000" w:rsidP="00000000" w:rsidRDefault="00000000" w:rsidRPr="00000000" w14:paraId="0000011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47">
    <w:p w:rsidR="00000000" w:rsidDel="00000000" w:rsidP="00000000" w:rsidRDefault="00000000" w:rsidRPr="00000000" w14:paraId="00000111">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 Extreme Poverty and Humanitarian Crisis in Laos</w:t>
      </w:r>
      <w:r w:rsidDel="00000000" w:rsidR="00000000" w:rsidRPr="00000000">
        <w:rPr>
          <w:rFonts w:ascii="Times New Roman" w:cs="Times New Roman" w:eastAsia="Times New Roman" w:hAnsi="Times New Roman"/>
          <w:sz w:val="20"/>
          <w:szCs w:val="20"/>
          <w:rtl w:val="0"/>
        </w:rPr>
        <w:t xml:space="preserve"> (2019). </w:t>
      </w:r>
      <w:r w:rsidDel="00000000" w:rsidR="00000000" w:rsidRPr="00000000">
        <w:rPr>
          <w:rtl w:val="0"/>
        </w:rPr>
      </w:r>
    </w:p>
  </w:footnote>
  <w:footnote w:id="5">
    <w:p w:rsidR="00000000" w:rsidDel="00000000" w:rsidP="00000000" w:rsidRDefault="00000000" w:rsidRPr="00000000" w14:paraId="0000011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7">
        <w:r w:rsidDel="00000000" w:rsidR="00000000" w:rsidRPr="00000000">
          <w:rPr>
            <w:rFonts w:ascii="Times New Roman" w:cs="Times New Roman" w:eastAsia="Times New Roman" w:hAnsi="Times New Roman"/>
            <w:color w:val="1155cc"/>
            <w:sz w:val="20"/>
            <w:szCs w:val="20"/>
            <w:u w:val="single"/>
            <w:rtl w:val="0"/>
          </w:rPr>
          <w:t xml:space="preserve">https://spcommreports.ohchr.org/TMResultsBase/DownLoadPublicCommunicationFile?gId=25491</w:t>
        </w:r>
      </w:hyperlink>
      <w:r w:rsidDel="00000000" w:rsidR="00000000" w:rsidRPr="00000000">
        <w:rPr>
          <w:rFonts w:ascii="Times New Roman" w:cs="Times New Roman" w:eastAsia="Times New Roman" w:hAnsi="Times New Roman"/>
          <w:sz w:val="20"/>
          <w:szCs w:val="20"/>
          <w:rtl w:val="0"/>
        </w:rPr>
        <w:t xml:space="preserve"> </w:t>
      </w:r>
    </w:p>
  </w:footnote>
  <w:footnote w:id="6">
    <w:p w:rsidR="00000000" w:rsidDel="00000000" w:rsidP="00000000" w:rsidRDefault="00000000" w:rsidRPr="00000000" w14:paraId="0000011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8">
        <w:r w:rsidDel="00000000" w:rsidR="00000000" w:rsidRPr="00000000">
          <w:rPr>
            <w:rFonts w:ascii="Times New Roman" w:cs="Times New Roman" w:eastAsia="Times New Roman" w:hAnsi="Times New Roman"/>
            <w:color w:val="1155cc"/>
            <w:sz w:val="20"/>
            <w:szCs w:val="20"/>
            <w:u w:val="single"/>
            <w:rtl w:val="0"/>
          </w:rPr>
          <w:t xml:space="preserve">https://spcommreports.ohchr.org/TMResultsBase/DownLoadPublicCommunicationFile?gId=26322</w:t>
        </w:r>
      </w:hyperlink>
      <w:r w:rsidDel="00000000" w:rsidR="00000000" w:rsidRPr="00000000">
        <w:rPr>
          <w:rFonts w:ascii="Times New Roman" w:cs="Times New Roman" w:eastAsia="Times New Roman" w:hAnsi="Times New Roman"/>
          <w:sz w:val="20"/>
          <w:szCs w:val="20"/>
          <w:rtl w:val="0"/>
        </w:rPr>
        <w:t xml:space="preserve"> </w:t>
      </w:r>
    </w:p>
  </w:footnote>
  <w:footnote w:id="9">
    <w:p w:rsidR="00000000" w:rsidDel="00000000" w:rsidP="00000000" w:rsidRDefault="00000000" w:rsidRPr="00000000" w14:paraId="0000011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UNPO. </w:t>
      </w:r>
      <w:r w:rsidDel="00000000" w:rsidR="00000000" w:rsidRPr="00000000">
        <w:rPr>
          <w:rFonts w:ascii="Times New Roman" w:cs="Times New Roman" w:eastAsia="Times New Roman" w:hAnsi="Times New Roman"/>
          <w:i w:val="1"/>
          <w:sz w:val="20"/>
          <w:szCs w:val="20"/>
          <w:rtl w:val="0"/>
        </w:rPr>
        <w:t xml:space="preserve">Hmong</w:t>
      </w:r>
      <w:r w:rsidDel="00000000" w:rsidR="00000000" w:rsidRPr="00000000">
        <w:rPr>
          <w:rFonts w:ascii="Times New Roman" w:cs="Times New Roman" w:eastAsia="Times New Roman" w:hAnsi="Times New Roman"/>
          <w:sz w:val="20"/>
          <w:szCs w:val="20"/>
          <w:rtl w:val="0"/>
        </w:rPr>
        <w:t xml:space="preserve"> (July 2017).</w:t>
      </w:r>
    </w:p>
  </w:footnote>
  <w:footnote w:id="10">
    <w:p w:rsidR="00000000" w:rsidDel="00000000" w:rsidP="00000000" w:rsidRDefault="00000000" w:rsidRPr="00000000" w14:paraId="0000011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General Comment No. 26, E/C.12/GC/26 (2021). </w:t>
      </w:r>
      <w:hyperlink r:id="rId19">
        <w:r w:rsidDel="00000000" w:rsidR="00000000" w:rsidRPr="00000000">
          <w:rPr>
            <w:rFonts w:ascii="Times New Roman" w:cs="Times New Roman" w:eastAsia="Times New Roman" w:hAnsi="Times New Roman"/>
            <w:color w:val="1155cc"/>
            <w:sz w:val="20"/>
            <w:szCs w:val="20"/>
            <w:u w:val="single"/>
            <w:rtl w:val="0"/>
          </w:rPr>
          <w:t xml:space="preserve">https://docs.un.org/en/E/C.12/GC/26</w:t>
        </w:r>
      </w:hyperlink>
      <w:r w:rsidDel="00000000" w:rsidR="00000000" w:rsidRPr="00000000">
        <w:rPr>
          <w:rFonts w:ascii="Times New Roman" w:cs="Times New Roman" w:eastAsia="Times New Roman" w:hAnsi="Times New Roman"/>
          <w:sz w:val="20"/>
          <w:szCs w:val="20"/>
          <w:rtl w:val="0"/>
        </w:rPr>
        <w:t xml:space="preserve"> </w:t>
      </w:r>
    </w:p>
  </w:footnote>
  <w:footnote w:id="11">
    <w:p w:rsidR="00000000" w:rsidDel="00000000" w:rsidP="00000000" w:rsidRDefault="00000000" w:rsidRPr="00000000" w14:paraId="00000116">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r w:rsidDel="00000000" w:rsidR="00000000" w:rsidRPr="00000000">
        <w:rPr>
          <w:rtl w:val="0"/>
        </w:rPr>
      </w:r>
    </w:p>
  </w:footnote>
  <w:footnote w:id="21">
    <w:p w:rsidR="00000000" w:rsidDel="00000000" w:rsidP="00000000" w:rsidRDefault="00000000" w:rsidRPr="00000000" w14:paraId="0000011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29">
    <w:p w:rsidR="00000000" w:rsidDel="00000000" w:rsidP="00000000" w:rsidRDefault="00000000" w:rsidRPr="00000000" w14:paraId="000001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Report of the Expert Mechanism on the Rights of Indigenous Peoples </w:t>
      </w:r>
      <w:r w:rsidDel="00000000" w:rsidR="00000000" w:rsidRPr="00000000">
        <w:rPr>
          <w:rFonts w:ascii="Times New Roman" w:cs="Times New Roman" w:eastAsia="Times New Roman" w:hAnsi="Times New Roman"/>
          <w:sz w:val="20"/>
          <w:szCs w:val="20"/>
          <w:rtl w:val="0"/>
        </w:rPr>
        <w:t xml:space="preserve">(2025).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bullet"/>
      <w:lvlText w:val="○"/>
      <w:lvlJc w:val="left"/>
      <w:pPr>
        <w:ind w:left="90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cwhp.net" TargetMode="External"/><Relationship Id="rId10" Type="http://schemas.openxmlformats.org/officeDocument/2006/relationships/hyperlink" Target="https://unpo.org/"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unpo@unpo.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1" Type="http://schemas.openxmlformats.org/officeDocument/2006/relationships/hyperlink" Target="https://www.vientianetimes.org.la/freefreenews/freecontent_250Phou_23.php" TargetMode="External"/><Relationship Id="rId10" Type="http://schemas.openxmlformats.org/officeDocument/2006/relationships/hyperlink" Target="https://www.ungeneva.org/en/news-media/meeting-summary/2024/10/le-comite-pour-lelimination-de-la-discrimination-legard-des-0" TargetMode="External"/><Relationship Id="rId13" Type="http://schemas.openxmlformats.org/officeDocument/2006/relationships/hyperlink" Target="https://edition.cnn.com/2018/12/14/asia/laos-hydropower-dams/index.htm" TargetMode="External"/><Relationship Id="rId12" Type="http://schemas.openxmlformats.org/officeDocument/2006/relationships/hyperlink" Target="https://factsanddetails.com/asian/cat66/sub417/item2743.html" TargetMode="External"/><Relationship Id="rId1" Type="http://schemas.openxmlformats.org/officeDocument/2006/relationships/hyperlink" Target="https://unpo.org/downloads/2726.pdf" TargetMode="External"/><Relationship Id="rId2" Type="http://schemas.openxmlformats.org/officeDocument/2006/relationships/hyperlink" Target="https://unpo.org/article/21420" TargetMode="External"/><Relationship Id="rId3" Type="http://schemas.openxmlformats.org/officeDocument/2006/relationships/hyperlink" Target="https://www.amnesty.org/en/documents/ASA26/003/2007/en/" TargetMode="External"/><Relationship Id="rId4" Type="http://schemas.openxmlformats.org/officeDocument/2006/relationships/hyperlink" Target="https://unpo.org/genocide-watch-report-hmong-at-risk/" TargetMode="External"/><Relationship Id="rId9" Type="http://schemas.openxmlformats.org/officeDocument/2006/relationships/hyperlink" Target="https://www.amnesty.org/es/wp-content/uploads/2021/08/asa260022006en.pdf" TargetMode="External"/><Relationship Id="rId15" Type="http://schemas.openxmlformats.org/officeDocument/2006/relationships/hyperlink" Target="https://unpo.org/article/21143" TargetMode="External"/><Relationship Id="rId14" Type="http://schemas.openxmlformats.org/officeDocument/2006/relationships/hyperlink" Target="https://unpo.org/wp-content/uploads/2024/10/Hmong_UPR_2024.pdf" TargetMode="External"/><Relationship Id="rId17" Type="http://schemas.openxmlformats.org/officeDocument/2006/relationships/hyperlink" Target="https://spcommreports.ohchr.org/TMResultsBase/DownLoadPublicCommunicationFile?gId=25491" TargetMode="External"/><Relationship Id="rId16" Type="http://schemas.openxmlformats.org/officeDocument/2006/relationships/hyperlink" Target="https://docs.un.org/en/A/HRC/EMRIP/2025/3" TargetMode="External"/><Relationship Id="rId5" Type="http://schemas.openxmlformats.org/officeDocument/2006/relationships/hyperlink" Target="https://unpo.org/downloads/2836.pdf" TargetMode="External"/><Relationship Id="rId19" Type="http://schemas.openxmlformats.org/officeDocument/2006/relationships/hyperlink" Target="https://docs.un.org/en/E/C.12/GC/26" TargetMode="External"/><Relationship Id="rId6" Type="http://schemas.openxmlformats.org/officeDocument/2006/relationships/hyperlink" Target="https://www.ohchr.org/sites/default/files/documents/issues/culturalrights/statements/SR-Cultural-Rights-EOM-Statement-Laos-20241129.pdf" TargetMode="External"/><Relationship Id="rId18" Type="http://schemas.openxmlformats.org/officeDocument/2006/relationships/hyperlink" Target="https://spcommreports.ohchr.org/TMResultsBase/DownLoadPublicCommunicationFile?gId=26322" TargetMode="External"/><Relationship Id="rId7" Type="http://schemas.openxmlformats.org/officeDocument/2006/relationships/hyperlink" Target="https://www.ohchr.org/en/press-releases/2024/11/un-expert-urges-lao-pdr-prioritise-cultural-rights" TargetMode="External"/><Relationship Id="rId8" Type="http://schemas.openxmlformats.org/officeDocument/2006/relationships/hyperlink" Target="https://freedomhouse.org/country/laos/freedom-world/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