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4AE" w:rsidRPr="004A2D9D" w:rsidRDefault="009F3106" w:rsidP="002A63DA">
      <w:pPr>
        <w:pStyle w:val="HChG"/>
        <w:spacing w:before="0" w:after="0" w:line="240" w:lineRule="auto"/>
        <w:ind w:left="0" w:right="0" w:firstLine="0"/>
        <w:contextualSpacing/>
        <w:mirrorIndents/>
        <w:jc w:val="center"/>
        <w:rPr>
          <w:smallCaps/>
          <w:color w:val="000000" w:themeColor="text1"/>
          <w:szCs w:val="24"/>
        </w:rPr>
      </w:pPr>
      <w:bookmarkStart w:id="0" w:name="_GoBack"/>
      <w:bookmarkEnd w:id="0"/>
      <w:r>
        <w:rPr>
          <w:smallCaps/>
          <w:color w:val="000000" w:themeColor="text1"/>
          <w:szCs w:val="24"/>
        </w:rPr>
        <w:pict w14:anchorId="578976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9.65pt;margin-top:-21.95pt;width:43.2pt;height:45pt;z-index:251658240;visibility:visible;mso-wrap-edited:f" o:allowincell="f">
            <v:imagedata r:id="rId9" o:title=""/>
          </v:shape>
          <o:OLEObject Type="Embed" ProgID="Word.Picture.8" ShapeID="_x0000_s1026" DrawAspect="Content" ObjectID="_1642597412" r:id="rId10"/>
        </w:pict>
      </w:r>
    </w:p>
    <w:p w:rsidR="008D74AE" w:rsidRPr="004A2D9D" w:rsidRDefault="008D74AE" w:rsidP="002A63DA">
      <w:pPr>
        <w:pStyle w:val="HChG"/>
        <w:spacing w:before="0" w:after="0" w:line="240" w:lineRule="auto"/>
        <w:ind w:left="0" w:right="0" w:firstLine="0"/>
        <w:contextualSpacing/>
        <w:mirrorIndents/>
        <w:jc w:val="center"/>
        <w:rPr>
          <w:smallCaps/>
          <w:color w:val="000000" w:themeColor="text1"/>
          <w:szCs w:val="24"/>
        </w:rPr>
      </w:pPr>
    </w:p>
    <w:p w:rsidR="008D74AE" w:rsidRPr="004A2D9D" w:rsidRDefault="008D74AE" w:rsidP="002A63DA">
      <w:pPr>
        <w:pStyle w:val="HChG"/>
        <w:spacing w:before="0" w:after="0" w:line="240" w:lineRule="auto"/>
        <w:ind w:left="0" w:right="0" w:firstLine="0"/>
        <w:contextualSpacing/>
        <w:mirrorIndents/>
        <w:jc w:val="center"/>
        <w:rPr>
          <w:smallCaps/>
          <w:color w:val="000000" w:themeColor="text1"/>
          <w:szCs w:val="24"/>
        </w:rPr>
      </w:pPr>
      <w:r w:rsidRPr="004A2D9D">
        <w:rPr>
          <w:smallCaps/>
          <w:color w:val="000000" w:themeColor="text1"/>
          <w:szCs w:val="24"/>
        </w:rPr>
        <w:t>République de Pologne</w:t>
      </w:r>
    </w:p>
    <w:p w:rsidR="00983ED6" w:rsidRPr="004A2D9D" w:rsidRDefault="00983ED6" w:rsidP="002A63DA">
      <w:pPr>
        <w:pStyle w:val="HChG"/>
        <w:spacing w:before="0" w:after="0" w:line="240" w:lineRule="auto"/>
        <w:ind w:left="0" w:right="0" w:firstLine="0"/>
        <w:contextualSpacing/>
        <w:mirrorIndents/>
        <w:jc w:val="center"/>
        <w:rPr>
          <w:smallCaps/>
          <w:color w:val="000000" w:themeColor="text1"/>
          <w:szCs w:val="24"/>
        </w:rPr>
      </w:pPr>
      <w:r w:rsidRPr="004A2D9D">
        <w:rPr>
          <w:smallCaps/>
          <w:color w:val="000000" w:themeColor="text1"/>
          <w:szCs w:val="24"/>
        </w:rPr>
        <w:t>Cinquième et sixième rapports communs sur l'application par la Pologne de la Convention relative aux droits de l'enfant et de ses Protocoles facultatifs</w:t>
      </w:r>
    </w:p>
    <w:p w:rsidR="00F073F3" w:rsidRPr="004A2D9D" w:rsidRDefault="00F073F3" w:rsidP="002A63DA">
      <w:pPr>
        <w:spacing w:line="240" w:lineRule="auto"/>
        <w:rPr>
          <w:color w:val="000000" w:themeColor="text1"/>
        </w:rPr>
      </w:pPr>
    </w:p>
    <w:p w:rsidR="00D374FC" w:rsidRPr="004A2D9D" w:rsidRDefault="007F66EC" w:rsidP="002A63DA">
      <w:pPr>
        <w:pStyle w:val="HChG"/>
        <w:spacing w:before="0" w:after="0" w:line="240" w:lineRule="auto"/>
        <w:ind w:left="0" w:right="0"/>
        <w:contextualSpacing/>
        <w:mirrorIndents/>
        <w:jc w:val="both"/>
        <w:rPr>
          <w:color w:val="000000" w:themeColor="text1"/>
          <w:sz w:val="24"/>
          <w:szCs w:val="24"/>
        </w:rPr>
      </w:pPr>
      <w:bookmarkStart w:id="1" w:name="_Toc528587071"/>
      <w:r w:rsidRPr="004A2D9D">
        <w:rPr>
          <w:color w:val="000000" w:themeColor="text1"/>
          <w:sz w:val="24"/>
          <w:szCs w:val="24"/>
        </w:rPr>
        <w:tab/>
      </w:r>
    </w:p>
    <w:p w:rsidR="005F184A" w:rsidRPr="004A2D9D" w:rsidRDefault="00D374FC" w:rsidP="002A63DA">
      <w:pPr>
        <w:pStyle w:val="HChG"/>
        <w:spacing w:before="0" w:after="0" w:line="240" w:lineRule="auto"/>
        <w:ind w:left="0" w:right="0"/>
        <w:contextualSpacing/>
        <w:mirrorIndents/>
        <w:jc w:val="both"/>
        <w:rPr>
          <w:b w:val="0"/>
          <w:color w:val="000000" w:themeColor="text1"/>
          <w:sz w:val="24"/>
          <w:szCs w:val="24"/>
        </w:rPr>
      </w:pPr>
      <w:r w:rsidRPr="004A2D9D">
        <w:rPr>
          <w:b w:val="0"/>
          <w:color w:val="000000" w:themeColor="text1"/>
          <w:sz w:val="24"/>
          <w:szCs w:val="24"/>
        </w:rPr>
        <w:tab/>
        <w:t>GUS –  Office Central des Statistiques</w:t>
      </w:r>
    </w:p>
    <w:p w:rsidR="00CE419E" w:rsidRPr="004A2D9D" w:rsidRDefault="00CE419E" w:rsidP="002A63DA">
      <w:pPr>
        <w:spacing w:line="240" w:lineRule="auto"/>
        <w:rPr>
          <w:color w:val="000000" w:themeColor="text1"/>
          <w:sz w:val="24"/>
          <w:szCs w:val="24"/>
        </w:rPr>
      </w:pPr>
      <w:r w:rsidRPr="004A2D9D">
        <w:rPr>
          <w:color w:val="000000" w:themeColor="text1"/>
          <w:sz w:val="24"/>
          <w:szCs w:val="24"/>
        </w:rPr>
        <w:t xml:space="preserve">KGP – </w:t>
      </w:r>
      <w:r w:rsidR="00274270">
        <w:rPr>
          <w:color w:val="000000" w:themeColor="text1"/>
          <w:sz w:val="24"/>
          <w:szCs w:val="24"/>
        </w:rPr>
        <w:t xml:space="preserve">Quartier </w:t>
      </w:r>
      <w:r w:rsidRPr="004A2D9D">
        <w:rPr>
          <w:color w:val="000000" w:themeColor="text1"/>
          <w:sz w:val="24"/>
          <w:szCs w:val="24"/>
        </w:rPr>
        <w:t>général de la Police</w:t>
      </w:r>
    </w:p>
    <w:p w:rsidR="0020170C" w:rsidRDefault="0020170C" w:rsidP="002A63DA">
      <w:pPr>
        <w:spacing w:line="240" w:lineRule="auto"/>
        <w:rPr>
          <w:color w:val="000000" w:themeColor="text1"/>
          <w:sz w:val="24"/>
          <w:szCs w:val="24"/>
        </w:rPr>
      </w:pPr>
      <w:proofErr w:type="spellStart"/>
      <w:r>
        <w:rPr>
          <w:color w:val="000000" w:themeColor="text1"/>
          <w:sz w:val="24"/>
          <w:szCs w:val="24"/>
        </w:rPr>
        <w:t>Kc</w:t>
      </w:r>
      <w:proofErr w:type="spellEnd"/>
      <w:r>
        <w:rPr>
          <w:color w:val="000000" w:themeColor="text1"/>
          <w:sz w:val="24"/>
          <w:szCs w:val="24"/>
        </w:rPr>
        <w:t xml:space="preserve"> – Code civil</w:t>
      </w:r>
    </w:p>
    <w:p w:rsidR="008A6D31" w:rsidRPr="004A2D9D" w:rsidRDefault="008A6D31" w:rsidP="002A63DA">
      <w:pPr>
        <w:spacing w:line="240" w:lineRule="auto"/>
        <w:rPr>
          <w:color w:val="000000" w:themeColor="text1"/>
          <w:sz w:val="24"/>
          <w:szCs w:val="24"/>
        </w:rPr>
      </w:pPr>
      <w:proofErr w:type="spellStart"/>
      <w:r w:rsidRPr="004A2D9D">
        <w:rPr>
          <w:color w:val="000000" w:themeColor="text1"/>
          <w:sz w:val="24"/>
          <w:szCs w:val="24"/>
        </w:rPr>
        <w:t>Kk</w:t>
      </w:r>
      <w:proofErr w:type="spellEnd"/>
      <w:r w:rsidRPr="004A2D9D">
        <w:rPr>
          <w:color w:val="000000" w:themeColor="text1"/>
          <w:sz w:val="24"/>
          <w:szCs w:val="24"/>
        </w:rPr>
        <w:t xml:space="preserve"> – Code pénal</w:t>
      </w:r>
    </w:p>
    <w:p w:rsidR="00356DF0" w:rsidRPr="004A2D9D" w:rsidRDefault="00356DF0" w:rsidP="002A63DA">
      <w:pPr>
        <w:spacing w:line="240" w:lineRule="auto"/>
        <w:rPr>
          <w:color w:val="000000" w:themeColor="text1"/>
          <w:sz w:val="24"/>
          <w:szCs w:val="24"/>
        </w:rPr>
      </w:pPr>
      <w:proofErr w:type="spellStart"/>
      <w:r w:rsidRPr="004A2D9D">
        <w:rPr>
          <w:color w:val="000000" w:themeColor="text1"/>
          <w:sz w:val="24"/>
          <w:szCs w:val="24"/>
        </w:rPr>
        <w:t>Kp</w:t>
      </w:r>
      <w:proofErr w:type="spellEnd"/>
      <w:r w:rsidRPr="004A2D9D">
        <w:rPr>
          <w:color w:val="000000" w:themeColor="text1"/>
          <w:sz w:val="24"/>
          <w:szCs w:val="24"/>
        </w:rPr>
        <w:t xml:space="preserve"> – Code du travail</w:t>
      </w:r>
    </w:p>
    <w:p w:rsidR="001E14DD" w:rsidRPr="004A2D9D" w:rsidRDefault="001E14DD" w:rsidP="002A63DA">
      <w:pPr>
        <w:spacing w:line="240" w:lineRule="auto"/>
        <w:rPr>
          <w:color w:val="000000" w:themeColor="text1"/>
          <w:sz w:val="24"/>
          <w:szCs w:val="24"/>
        </w:rPr>
      </w:pPr>
      <w:proofErr w:type="spellStart"/>
      <w:r w:rsidRPr="004A2D9D">
        <w:rPr>
          <w:color w:val="000000" w:themeColor="text1"/>
          <w:sz w:val="24"/>
          <w:szCs w:val="24"/>
        </w:rPr>
        <w:t>Kpc</w:t>
      </w:r>
      <w:proofErr w:type="spellEnd"/>
      <w:r w:rsidRPr="004A2D9D">
        <w:rPr>
          <w:color w:val="000000" w:themeColor="text1"/>
          <w:sz w:val="24"/>
          <w:szCs w:val="24"/>
        </w:rPr>
        <w:t xml:space="preserve"> – Code de procédure civile</w:t>
      </w:r>
    </w:p>
    <w:p w:rsidR="00DC3FB8" w:rsidRPr="004A2D9D" w:rsidRDefault="00645C85" w:rsidP="002A63DA">
      <w:pPr>
        <w:spacing w:line="240" w:lineRule="auto"/>
        <w:rPr>
          <w:color w:val="000000" w:themeColor="text1"/>
          <w:sz w:val="24"/>
          <w:szCs w:val="24"/>
        </w:rPr>
      </w:pPr>
      <w:proofErr w:type="spellStart"/>
      <w:r>
        <w:rPr>
          <w:color w:val="000000" w:themeColor="text1"/>
          <w:sz w:val="24"/>
          <w:szCs w:val="24"/>
        </w:rPr>
        <w:t>Kpk</w:t>
      </w:r>
      <w:proofErr w:type="spellEnd"/>
      <w:r>
        <w:rPr>
          <w:color w:val="000000" w:themeColor="text1"/>
          <w:sz w:val="24"/>
          <w:szCs w:val="24"/>
        </w:rPr>
        <w:t xml:space="preserve"> – Code de procédure pénale</w:t>
      </w:r>
    </w:p>
    <w:p w:rsidR="001E14DD" w:rsidRPr="004A2D9D" w:rsidRDefault="001E14DD" w:rsidP="002A63DA">
      <w:pPr>
        <w:spacing w:line="240" w:lineRule="auto"/>
        <w:rPr>
          <w:color w:val="000000" w:themeColor="text1"/>
          <w:sz w:val="24"/>
          <w:szCs w:val="24"/>
        </w:rPr>
      </w:pPr>
      <w:proofErr w:type="spellStart"/>
      <w:r w:rsidRPr="004A2D9D">
        <w:rPr>
          <w:color w:val="000000" w:themeColor="text1"/>
          <w:sz w:val="24"/>
          <w:szCs w:val="24"/>
        </w:rPr>
        <w:t>Kro</w:t>
      </w:r>
      <w:proofErr w:type="spellEnd"/>
      <w:r w:rsidRPr="004A2D9D">
        <w:rPr>
          <w:color w:val="000000" w:themeColor="text1"/>
          <w:sz w:val="24"/>
          <w:szCs w:val="24"/>
        </w:rPr>
        <w:t xml:space="preserve"> – Code de la famille et de la tutelle</w:t>
      </w:r>
    </w:p>
    <w:p w:rsidR="003F2E74" w:rsidRPr="004A2D9D" w:rsidRDefault="003F2E74" w:rsidP="002A63DA">
      <w:pPr>
        <w:spacing w:line="240" w:lineRule="auto"/>
        <w:rPr>
          <w:color w:val="000000" w:themeColor="text1"/>
          <w:sz w:val="24"/>
          <w:szCs w:val="24"/>
        </w:rPr>
      </w:pPr>
      <w:proofErr w:type="spellStart"/>
      <w:r w:rsidRPr="004A2D9D">
        <w:rPr>
          <w:color w:val="000000" w:themeColor="text1"/>
          <w:sz w:val="24"/>
          <w:szCs w:val="24"/>
        </w:rPr>
        <w:t>KSSiP</w:t>
      </w:r>
      <w:proofErr w:type="spellEnd"/>
      <w:r w:rsidRPr="004A2D9D">
        <w:rPr>
          <w:color w:val="000000" w:themeColor="text1"/>
          <w:sz w:val="24"/>
          <w:szCs w:val="24"/>
        </w:rPr>
        <w:t xml:space="preserve"> – Ecole nationale de la magistrature et du ministère public</w:t>
      </w:r>
    </w:p>
    <w:p w:rsidR="005F184A" w:rsidRPr="004A2D9D" w:rsidRDefault="005F184A" w:rsidP="002A63DA">
      <w:pPr>
        <w:spacing w:line="240" w:lineRule="auto"/>
        <w:rPr>
          <w:color w:val="000000" w:themeColor="text1"/>
          <w:sz w:val="24"/>
          <w:szCs w:val="24"/>
        </w:rPr>
      </w:pPr>
      <w:r w:rsidRPr="004A2D9D">
        <w:rPr>
          <w:color w:val="000000" w:themeColor="text1"/>
          <w:sz w:val="24"/>
          <w:szCs w:val="24"/>
        </w:rPr>
        <w:t>MEN – ministère de l'Education nationale</w:t>
      </w:r>
    </w:p>
    <w:p w:rsidR="003F2E74" w:rsidRPr="004A2D9D" w:rsidRDefault="003F2E74" w:rsidP="002A63DA">
      <w:pPr>
        <w:spacing w:line="240" w:lineRule="auto"/>
        <w:rPr>
          <w:color w:val="000000" w:themeColor="text1"/>
          <w:sz w:val="24"/>
          <w:szCs w:val="24"/>
        </w:rPr>
      </w:pPr>
      <w:proofErr w:type="spellStart"/>
      <w:r w:rsidRPr="004A2D9D">
        <w:rPr>
          <w:color w:val="000000" w:themeColor="text1"/>
          <w:sz w:val="24"/>
          <w:szCs w:val="24"/>
        </w:rPr>
        <w:t>MRPiPS</w:t>
      </w:r>
      <w:proofErr w:type="spellEnd"/>
      <w:r w:rsidRPr="004A2D9D">
        <w:rPr>
          <w:color w:val="000000" w:themeColor="text1"/>
          <w:sz w:val="24"/>
          <w:szCs w:val="24"/>
        </w:rPr>
        <w:t xml:space="preserve"> – ministère d</w:t>
      </w:r>
      <w:r w:rsidR="00405EB2">
        <w:rPr>
          <w:color w:val="000000" w:themeColor="text1"/>
          <w:sz w:val="24"/>
          <w:szCs w:val="24"/>
        </w:rPr>
        <w:t>e</w:t>
      </w:r>
      <w:r w:rsidRPr="004A2D9D">
        <w:rPr>
          <w:color w:val="000000" w:themeColor="text1"/>
          <w:sz w:val="24"/>
          <w:szCs w:val="24"/>
        </w:rPr>
        <w:t xml:space="preserve"> la Famille, du travail et des affaires sociales</w:t>
      </w:r>
    </w:p>
    <w:p w:rsidR="003F2E74" w:rsidRPr="004A2D9D" w:rsidRDefault="003F2E74" w:rsidP="002A63DA">
      <w:pPr>
        <w:spacing w:line="240" w:lineRule="auto"/>
        <w:rPr>
          <w:color w:val="000000" w:themeColor="text1"/>
          <w:sz w:val="24"/>
          <w:szCs w:val="24"/>
        </w:rPr>
      </w:pPr>
      <w:proofErr w:type="spellStart"/>
      <w:r w:rsidRPr="004A2D9D">
        <w:rPr>
          <w:color w:val="000000" w:themeColor="text1"/>
          <w:sz w:val="24"/>
          <w:szCs w:val="24"/>
        </w:rPr>
        <w:t>MSWiA</w:t>
      </w:r>
      <w:proofErr w:type="spellEnd"/>
      <w:r w:rsidRPr="004A2D9D">
        <w:rPr>
          <w:color w:val="000000" w:themeColor="text1"/>
          <w:sz w:val="24"/>
          <w:szCs w:val="24"/>
        </w:rPr>
        <w:t xml:space="preserve"> – ministère de l'Intérieur et de l'administration</w:t>
      </w:r>
    </w:p>
    <w:p w:rsidR="00D24928" w:rsidRPr="004A2D9D" w:rsidRDefault="00D24928" w:rsidP="002A63DA">
      <w:pPr>
        <w:spacing w:line="240" w:lineRule="auto"/>
        <w:rPr>
          <w:color w:val="000000" w:themeColor="text1"/>
          <w:sz w:val="24"/>
          <w:szCs w:val="24"/>
        </w:rPr>
      </w:pPr>
      <w:r w:rsidRPr="004A2D9D">
        <w:rPr>
          <w:color w:val="000000" w:themeColor="text1"/>
          <w:sz w:val="24"/>
          <w:szCs w:val="24"/>
        </w:rPr>
        <w:t xml:space="preserve">NPZ – Programme national de santé </w:t>
      </w:r>
    </w:p>
    <w:p w:rsidR="00CF3710" w:rsidRPr="004A2D9D" w:rsidRDefault="00CF3710" w:rsidP="002A63DA">
      <w:pPr>
        <w:spacing w:line="240" w:lineRule="auto"/>
        <w:rPr>
          <w:color w:val="000000" w:themeColor="text1"/>
          <w:sz w:val="24"/>
          <w:szCs w:val="24"/>
        </w:rPr>
      </w:pPr>
      <w:r w:rsidRPr="004A2D9D">
        <w:rPr>
          <w:color w:val="000000" w:themeColor="text1"/>
          <w:sz w:val="24"/>
          <w:szCs w:val="24"/>
        </w:rPr>
        <w:t xml:space="preserve">ORE – Centre de </w:t>
      </w:r>
      <w:r w:rsidR="00274270">
        <w:rPr>
          <w:color w:val="000000" w:themeColor="text1"/>
          <w:sz w:val="24"/>
          <w:szCs w:val="24"/>
        </w:rPr>
        <w:t>d</w:t>
      </w:r>
      <w:r w:rsidRPr="004A2D9D">
        <w:rPr>
          <w:color w:val="000000" w:themeColor="text1"/>
          <w:sz w:val="24"/>
          <w:szCs w:val="24"/>
        </w:rPr>
        <w:t xml:space="preserve">éveloppement de </w:t>
      </w:r>
      <w:proofErr w:type="spellStart"/>
      <w:r w:rsidRPr="004A2D9D">
        <w:rPr>
          <w:color w:val="000000" w:themeColor="text1"/>
          <w:sz w:val="24"/>
          <w:szCs w:val="24"/>
        </w:rPr>
        <w:t>l</w:t>
      </w:r>
      <w:r w:rsidR="00274270">
        <w:rPr>
          <w:color w:val="000000" w:themeColor="text1"/>
          <w:sz w:val="24"/>
          <w:szCs w:val="24"/>
        </w:rPr>
        <w:t>é</w:t>
      </w:r>
      <w:r w:rsidRPr="004A2D9D">
        <w:rPr>
          <w:color w:val="000000" w:themeColor="text1"/>
          <w:sz w:val="24"/>
          <w:szCs w:val="24"/>
        </w:rPr>
        <w:t>ducation</w:t>
      </w:r>
      <w:proofErr w:type="spellEnd"/>
      <w:r w:rsidRPr="004A2D9D">
        <w:rPr>
          <w:color w:val="000000" w:themeColor="text1"/>
          <w:sz w:val="24"/>
          <w:szCs w:val="24"/>
        </w:rPr>
        <w:t xml:space="preserve"> </w:t>
      </w:r>
    </w:p>
    <w:p w:rsidR="00DE0AD3" w:rsidRPr="004A2D9D" w:rsidRDefault="00DE0AD3" w:rsidP="002A63DA">
      <w:pPr>
        <w:spacing w:line="240" w:lineRule="auto"/>
        <w:rPr>
          <w:color w:val="000000" w:themeColor="text1"/>
          <w:sz w:val="24"/>
          <w:szCs w:val="24"/>
        </w:rPr>
      </w:pPr>
      <w:r w:rsidRPr="004A2D9D">
        <w:rPr>
          <w:color w:val="000000" w:themeColor="text1"/>
          <w:sz w:val="24"/>
          <w:szCs w:val="24"/>
        </w:rPr>
        <w:t>PFRON – Fonds national de réhabilitation des personnes handicapées</w:t>
      </w:r>
    </w:p>
    <w:p w:rsidR="005F184A" w:rsidRPr="004A2D9D" w:rsidRDefault="005F184A" w:rsidP="002A63DA">
      <w:pPr>
        <w:spacing w:line="240" w:lineRule="auto"/>
        <w:rPr>
          <w:color w:val="000000" w:themeColor="text1"/>
          <w:sz w:val="24"/>
          <w:szCs w:val="24"/>
        </w:rPr>
      </w:pPr>
      <w:r w:rsidRPr="004A2D9D">
        <w:rPr>
          <w:color w:val="000000" w:themeColor="text1"/>
          <w:sz w:val="24"/>
          <w:szCs w:val="24"/>
        </w:rPr>
        <w:t xml:space="preserve">PIP – Inspection nationale du travail </w:t>
      </w:r>
    </w:p>
    <w:p w:rsidR="00BD0BFE" w:rsidRPr="004A2D9D" w:rsidRDefault="00BD0BFE" w:rsidP="002A63DA">
      <w:pPr>
        <w:spacing w:line="240" w:lineRule="auto"/>
        <w:rPr>
          <w:color w:val="000000" w:themeColor="text1"/>
          <w:sz w:val="24"/>
          <w:szCs w:val="24"/>
        </w:rPr>
      </w:pPr>
      <w:r w:rsidRPr="004A2D9D">
        <w:rPr>
          <w:color w:val="000000" w:themeColor="text1"/>
          <w:sz w:val="24"/>
          <w:szCs w:val="24"/>
        </w:rPr>
        <w:t>PG – parquet général</w:t>
      </w:r>
    </w:p>
    <w:p w:rsidR="00C60165" w:rsidRPr="004A2D9D" w:rsidRDefault="00C60165" w:rsidP="002A63DA">
      <w:pPr>
        <w:spacing w:line="240" w:lineRule="auto"/>
        <w:rPr>
          <w:color w:val="000000" w:themeColor="text1"/>
          <w:sz w:val="24"/>
          <w:szCs w:val="24"/>
        </w:rPr>
      </w:pPr>
      <w:r w:rsidRPr="004A2D9D">
        <w:rPr>
          <w:color w:val="000000" w:themeColor="text1"/>
          <w:sz w:val="24"/>
          <w:szCs w:val="24"/>
        </w:rPr>
        <w:t>RM – Conseil des ministres</w:t>
      </w:r>
    </w:p>
    <w:p w:rsidR="00D62120" w:rsidRPr="004A2D9D" w:rsidRDefault="00D62120" w:rsidP="002A63DA">
      <w:pPr>
        <w:spacing w:line="240" w:lineRule="auto"/>
        <w:rPr>
          <w:color w:val="000000" w:themeColor="text1"/>
          <w:sz w:val="24"/>
          <w:szCs w:val="24"/>
        </w:rPr>
      </w:pPr>
      <w:r w:rsidRPr="004A2D9D">
        <w:rPr>
          <w:color w:val="000000" w:themeColor="text1"/>
          <w:sz w:val="24"/>
          <w:szCs w:val="24"/>
        </w:rPr>
        <w:t>RP – République de Pologne</w:t>
      </w:r>
    </w:p>
    <w:p w:rsidR="005F184A" w:rsidRPr="004A2D9D" w:rsidRDefault="005F184A" w:rsidP="002A63DA">
      <w:pPr>
        <w:spacing w:line="240" w:lineRule="auto"/>
        <w:rPr>
          <w:color w:val="000000" w:themeColor="text1"/>
          <w:sz w:val="24"/>
          <w:szCs w:val="24"/>
        </w:rPr>
      </w:pPr>
      <w:r w:rsidRPr="004A2D9D">
        <w:rPr>
          <w:color w:val="000000" w:themeColor="text1"/>
          <w:sz w:val="24"/>
          <w:szCs w:val="24"/>
        </w:rPr>
        <w:t>SG – Garde-frontière</w:t>
      </w:r>
    </w:p>
    <w:p w:rsidR="0001368D" w:rsidRPr="004A2D9D" w:rsidRDefault="00734392" w:rsidP="002A63DA">
      <w:pPr>
        <w:spacing w:line="240" w:lineRule="auto"/>
        <w:rPr>
          <w:color w:val="000000" w:themeColor="text1"/>
          <w:sz w:val="24"/>
          <w:szCs w:val="24"/>
        </w:rPr>
      </w:pPr>
      <w:proofErr w:type="spellStart"/>
      <w:r w:rsidRPr="004A2D9D">
        <w:rPr>
          <w:color w:val="000000" w:themeColor="text1"/>
          <w:sz w:val="24"/>
          <w:szCs w:val="24"/>
        </w:rPr>
        <w:t>UdsC</w:t>
      </w:r>
      <w:proofErr w:type="spellEnd"/>
      <w:r w:rsidRPr="004A2D9D">
        <w:rPr>
          <w:color w:val="000000" w:themeColor="text1"/>
          <w:sz w:val="24"/>
          <w:szCs w:val="24"/>
        </w:rPr>
        <w:t xml:space="preserve"> – Office des étrangers</w:t>
      </w:r>
    </w:p>
    <w:p w:rsidR="0001368D" w:rsidRPr="004A2D9D" w:rsidRDefault="0001368D" w:rsidP="002A63DA">
      <w:pPr>
        <w:spacing w:line="240" w:lineRule="auto"/>
        <w:rPr>
          <w:color w:val="000000" w:themeColor="text1"/>
          <w:sz w:val="24"/>
          <w:szCs w:val="24"/>
        </w:rPr>
      </w:pPr>
    </w:p>
    <w:p w:rsidR="0018347E" w:rsidRPr="004A2D9D" w:rsidRDefault="0018347E"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S</w:t>
      </w:r>
      <w:r w:rsidR="00405EB2">
        <w:rPr>
          <w:color w:val="000000" w:themeColor="text1"/>
          <w:sz w:val="24"/>
          <w:szCs w:val="24"/>
        </w:rPr>
        <w:t xml:space="preserve">i des données pour </w:t>
      </w:r>
      <w:r w:rsidRPr="004A2D9D">
        <w:rPr>
          <w:color w:val="000000" w:themeColor="text1"/>
          <w:sz w:val="24"/>
          <w:szCs w:val="24"/>
        </w:rPr>
        <w:t xml:space="preserve">2018 </w:t>
      </w:r>
      <w:r w:rsidR="00405EB2">
        <w:rPr>
          <w:color w:val="000000" w:themeColor="text1"/>
          <w:sz w:val="24"/>
          <w:szCs w:val="24"/>
        </w:rPr>
        <w:t xml:space="preserve">ou </w:t>
      </w:r>
      <w:r w:rsidRPr="004A2D9D">
        <w:rPr>
          <w:color w:val="000000" w:themeColor="text1"/>
          <w:sz w:val="24"/>
          <w:szCs w:val="24"/>
        </w:rPr>
        <w:t>pour la ventilation indiquée au point 35</w:t>
      </w:r>
      <w:r w:rsidR="00405EB2" w:rsidRPr="00405EB2">
        <w:rPr>
          <w:color w:val="000000" w:themeColor="text1"/>
          <w:sz w:val="24"/>
          <w:szCs w:val="24"/>
        </w:rPr>
        <w:t xml:space="preserve"> </w:t>
      </w:r>
      <w:r w:rsidR="00405EB2">
        <w:rPr>
          <w:color w:val="000000" w:themeColor="text1"/>
          <w:sz w:val="24"/>
          <w:szCs w:val="24"/>
        </w:rPr>
        <w:t>ne sont pas produites</w:t>
      </w:r>
      <w:r w:rsidRPr="004A2D9D">
        <w:rPr>
          <w:color w:val="000000" w:themeColor="text1"/>
          <w:sz w:val="24"/>
          <w:szCs w:val="24"/>
        </w:rPr>
        <w:t>, cela signifie qu'elles ne sont pas disponibles.</w:t>
      </w:r>
    </w:p>
    <w:p w:rsidR="0018347E" w:rsidRPr="004A2D9D" w:rsidRDefault="0018347E" w:rsidP="002A63DA">
      <w:pPr>
        <w:spacing w:line="240" w:lineRule="auto"/>
        <w:rPr>
          <w:color w:val="000000" w:themeColor="text1"/>
          <w:sz w:val="24"/>
          <w:szCs w:val="24"/>
        </w:rPr>
      </w:pPr>
    </w:p>
    <w:bookmarkEnd w:id="1"/>
    <w:p w:rsidR="00032C86"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w:t>
      </w:r>
      <w:r w:rsidR="0084249F" w:rsidRPr="004A2D9D">
        <w:rPr>
          <w:b/>
          <w:color w:val="000000" w:themeColor="text1"/>
          <w:sz w:val="24"/>
          <w:szCs w:val="24"/>
        </w:rPr>
        <w:t xml:space="preserve"> </w:t>
      </w:r>
      <w:r w:rsidRPr="004A2D9D">
        <w:rPr>
          <w:b/>
          <w:color w:val="000000" w:themeColor="text1"/>
          <w:sz w:val="24"/>
          <w:szCs w:val="24"/>
        </w:rPr>
        <w:t>Nouvelles solutions juridiques, politiques et programmes</w:t>
      </w:r>
      <w:r w:rsidRPr="004A2D9D">
        <w:rPr>
          <w:b/>
          <w:color w:val="000000" w:themeColor="text1"/>
          <w:sz w:val="24"/>
          <w:szCs w:val="24"/>
        </w:rPr>
        <w:tab/>
      </w:r>
    </w:p>
    <w:p w:rsidR="00334BCF" w:rsidRPr="004A2D9D" w:rsidRDefault="00F13231" w:rsidP="002A63DA">
      <w:pPr>
        <w:pStyle w:val="Stopka"/>
        <w:contextualSpacing/>
        <w:jc w:val="both"/>
        <w:rPr>
          <w:color w:val="000000" w:themeColor="text1"/>
          <w:sz w:val="24"/>
          <w:szCs w:val="24"/>
        </w:rPr>
      </w:pPr>
      <w:bookmarkStart w:id="2" w:name="_Toc528587072"/>
      <w:r w:rsidRPr="004A2D9D">
        <w:rPr>
          <w:color w:val="000000" w:themeColor="text1"/>
          <w:sz w:val="24"/>
          <w:szCs w:val="24"/>
        </w:rPr>
        <w:t>Le Programme Famille 500+ adopté en 2016, en réduisant la charge financière liée à l'éducation des enfants, soutient la mise en œuvre des plans de procréation et encourage les décisio</w:t>
      </w:r>
      <w:r w:rsidR="00DC1431" w:rsidRPr="004A2D9D">
        <w:rPr>
          <w:color w:val="000000" w:themeColor="text1"/>
          <w:sz w:val="24"/>
          <w:szCs w:val="24"/>
        </w:rPr>
        <w:t xml:space="preserve">ns d'avoir une famille élargie. </w:t>
      </w:r>
      <w:r w:rsidRPr="004A2D9D">
        <w:rPr>
          <w:color w:val="000000" w:themeColor="text1"/>
          <w:sz w:val="24"/>
          <w:szCs w:val="24"/>
        </w:rPr>
        <w:t>Investir dans le capital humain est u</w:t>
      </w:r>
      <w:r w:rsidR="00135A7A" w:rsidRPr="004A2D9D">
        <w:rPr>
          <w:color w:val="000000" w:themeColor="text1"/>
          <w:sz w:val="24"/>
          <w:szCs w:val="24"/>
        </w:rPr>
        <w:t>n objectif aussi important</w:t>
      </w:r>
      <w:r w:rsidRPr="004A2D9D">
        <w:rPr>
          <w:color w:val="000000" w:themeColor="text1"/>
          <w:sz w:val="24"/>
          <w:szCs w:val="24"/>
        </w:rPr>
        <w:t xml:space="preserve">: les enfants sont mieux éduqués, mieux nourris et </w:t>
      </w:r>
      <w:r w:rsidR="00274270">
        <w:rPr>
          <w:color w:val="000000" w:themeColor="text1"/>
          <w:sz w:val="24"/>
          <w:szCs w:val="24"/>
        </w:rPr>
        <w:t>soignés</w:t>
      </w:r>
      <w:r w:rsidRPr="004A2D9D">
        <w:rPr>
          <w:color w:val="000000" w:themeColor="text1"/>
          <w:sz w:val="24"/>
          <w:szCs w:val="24"/>
        </w:rPr>
        <w:t xml:space="preserve"> grâce aux transferts d'argent.</w:t>
      </w:r>
      <w:r w:rsidR="00B2115E">
        <w:rPr>
          <w:color w:val="000000" w:themeColor="text1"/>
          <w:sz w:val="24"/>
          <w:szCs w:val="24"/>
        </w:rPr>
        <w:t xml:space="preserve"> </w:t>
      </w:r>
      <w:r w:rsidRPr="004A2D9D">
        <w:rPr>
          <w:color w:val="000000" w:themeColor="text1"/>
          <w:sz w:val="24"/>
          <w:szCs w:val="24"/>
        </w:rPr>
        <w:t xml:space="preserve">Jusqu'au 30 juin 2019, les deuxièmes enfants et les enfants de moins de 18 ans avaient droit à une allocation d'éducation (500 </w:t>
      </w:r>
      <w:proofErr w:type="spellStart"/>
      <w:r w:rsidR="00B2115E">
        <w:rPr>
          <w:color w:val="000000" w:themeColor="text1"/>
          <w:sz w:val="24"/>
          <w:szCs w:val="24"/>
        </w:rPr>
        <w:t>zł</w:t>
      </w:r>
      <w:proofErr w:type="spellEnd"/>
      <w:r w:rsidRPr="004A2D9D">
        <w:rPr>
          <w:color w:val="000000" w:themeColor="text1"/>
          <w:sz w:val="24"/>
          <w:szCs w:val="24"/>
        </w:rPr>
        <w:t xml:space="preserve"> par mois), sans critère de revenu.</w:t>
      </w:r>
      <w:r w:rsidR="00B2115E">
        <w:rPr>
          <w:color w:val="000000" w:themeColor="text1"/>
          <w:sz w:val="24"/>
          <w:szCs w:val="24"/>
        </w:rPr>
        <w:t xml:space="preserve"> </w:t>
      </w:r>
      <w:r w:rsidRPr="004A2D9D">
        <w:rPr>
          <w:color w:val="000000" w:themeColor="text1"/>
          <w:sz w:val="24"/>
          <w:szCs w:val="24"/>
        </w:rPr>
        <w:t xml:space="preserve">Le droit à l'allocation pour le premier enfant était subordonné au critère du revenu par personne dans la famille (800 </w:t>
      </w:r>
      <w:proofErr w:type="spellStart"/>
      <w:r w:rsidR="00B2115E">
        <w:rPr>
          <w:color w:val="000000" w:themeColor="text1"/>
          <w:sz w:val="24"/>
          <w:szCs w:val="24"/>
        </w:rPr>
        <w:t>zł</w:t>
      </w:r>
      <w:proofErr w:type="spellEnd"/>
      <w:r w:rsidRPr="004A2D9D">
        <w:rPr>
          <w:color w:val="000000" w:themeColor="text1"/>
          <w:sz w:val="24"/>
          <w:szCs w:val="24"/>
        </w:rPr>
        <w:t xml:space="preserve"> ou 1</w:t>
      </w:r>
      <w:r w:rsidR="00274270">
        <w:rPr>
          <w:color w:val="000000" w:themeColor="text1"/>
          <w:sz w:val="24"/>
          <w:szCs w:val="24"/>
        </w:rPr>
        <w:t>.</w:t>
      </w:r>
      <w:r w:rsidRPr="004A2D9D">
        <w:rPr>
          <w:color w:val="000000" w:themeColor="text1"/>
          <w:sz w:val="24"/>
          <w:szCs w:val="24"/>
        </w:rPr>
        <w:t xml:space="preserve">200 </w:t>
      </w:r>
      <w:proofErr w:type="spellStart"/>
      <w:r w:rsidR="00B2115E">
        <w:rPr>
          <w:color w:val="000000" w:themeColor="text1"/>
          <w:sz w:val="24"/>
          <w:szCs w:val="24"/>
        </w:rPr>
        <w:t>zł</w:t>
      </w:r>
      <w:proofErr w:type="spellEnd"/>
      <w:r w:rsidRPr="004A2D9D">
        <w:rPr>
          <w:color w:val="000000" w:themeColor="text1"/>
          <w:sz w:val="24"/>
          <w:szCs w:val="24"/>
        </w:rPr>
        <w:t xml:space="preserve"> </w:t>
      </w:r>
      <w:r w:rsidR="00274270">
        <w:rPr>
          <w:color w:val="000000" w:themeColor="text1"/>
          <w:sz w:val="24"/>
          <w:szCs w:val="24"/>
        </w:rPr>
        <w:t xml:space="preserve">pour </w:t>
      </w:r>
      <w:r w:rsidRPr="004A2D9D">
        <w:rPr>
          <w:color w:val="000000" w:themeColor="text1"/>
          <w:sz w:val="24"/>
          <w:szCs w:val="24"/>
        </w:rPr>
        <w:t>un enfant handicapé).</w:t>
      </w:r>
      <w:r w:rsidR="00727649" w:rsidRPr="004A2D9D">
        <w:rPr>
          <w:color w:val="000000" w:themeColor="text1"/>
          <w:sz w:val="24"/>
          <w:szCs w:val="24"/>
        </w:rPr>
        <w:t xml:space="preserve"> </w:t>
      </w:r>
      <w:r w:rsidR="00274270">
        <w:rPr>
          <w:color w:val="000000" w:themeColor="text1"/>
          <w:sz w:val="24"/>
          <w:szCs w:val="24"/>
        </w:rPr>
        <w:t>D</w:t>
      </w:r>
      <w:r w:rsidRPr="004A2D9D">
        <w:rPr>
          <w:color w:val="000000" w:themeColor="text1"/>
          <w:sz w:val="24"/>
          <w:szCs w:val="24"/>
        </w:rPr>
        <w:t xml:space="preserve">u 1/07/2019, la prestation est </w:t>
      </w:r>
      <w:r w:rsidR="00274270">
        <w:rPr>
          <w:color w:val="000000" w:themeColor="text1"/>
          <w:sz w:val="24"/>
          <w:szCs w:val="24"/>
        </w:rPr>
        <w:t>versée</w:t>
      </w:r>
      <w:r w:rsidRPr="004A2D9D">
        <w:rPr>
          <w:color w:val="000000" w:themeColor="text1"/>
          <w:sz w:val="24"/>
          <w:szCs w:val="24"/>
        </w:rPr>
        <w:t xml:space="preserve"> pour chaque enfant jusqu'à l'âge de 18 ans, </w:t>
      </w:r>
      <w:r w:rsidR="00274270">
        <w:rPr>
          <w:color w:val="000000" w:themeColor="text1"/>
          <w:sz w:val="24"/>
          <w:szCs w:val="24"/>
        </w:rPr>
        <w:t>sans critère de</w:t>
      </w:r>
      <w:r w:rsidRPr="004A2D9D">
        <w:rPr>
          <w:color w:val="000000" w:themeColor="text1"/>
          <w:sz w:val="24"/>
          <w:szCs w:val="24"/>
        </w:rPr>
        <w:t xml:space="preserve"> revenu.</w:t>
      </w:r>
      <w:r w:rsidRPr="004A2D9D">
        <w:rPr>
          <w:rFonts w:ascii="Arial" w:hAnsi="Arial"/>
          <w:color w:val="000000" w:themeColor="text1"/>
        </w:rPr>
        <w:t> </w:t>
      </w:r>
    </w:p>
    <w:p w:rsidR="00334BCF" w:rsidRPr="004A2D9D" w:rsidRDefault="00334BCF" w:rsidP="002A63DA">
      <w:pPr>
        <w:spacing w:line="240" w:lineRule="auto"/>
        <w:contextualSpacing/>
        <w:jc w:val="both"/>
        <w:rPr>
          <w:color w:val="000000" w:themeColor="text1"/>
          <w:sz w:val="24"/>
          <w:szCs w:val="24"/>
        </w:rPr>
      </w:pPr>
      <w:r w:rsidRPr="004A2D9D">
        <w:rPr>
          <w:color w:val="000000" w:themeColor="text1"/>
          <w:sz w:val="24"/>
          <w:szCs w:val="24"/>
        </w:rPr>
        <w:t xml:space="preserve">Le programme «Bon départ« , lancé en 2018, prévoit </w:t>
      </w:r>
      <w:r w:rsidR="00FF35C7">
        <w:rPr>
          <w:color w:val="000000" w:themeColor="text1"/>
          <w:sz w:val="24"/>
          <w:szCs w:val="24"/>
        </w:rPr>
        <w:t xml:space="preserve">l’octroi une fois par ans d’une </w:t>
      </w:r>
      <w:r w:rsidRPr="004A2D9D">
        <w:rPr>
          <w:color w:val="000000" w:themeColor="text1"/>
          <w:sz w:val="24"/>
          <w:szCs w:val="24"/>
        </w:rPr>
        <w:t xml:space="preserve">allocation </w:t>
      </w:r>
      <w:r w:rsidR="00FF35C7">
        <w:rPr>
          <w:color w:val="000000" w:themeColor="text1"/>
          <w:sz w:val="24"/>
          <w:szCs w:val="24"/>
        </w:rPr>
        <w:t xml:space="preserve">de rentrée </w:t>
      </w:r>
      <w:r w:rsidRPr="004A2D9D">
        <w:rPr>
          <w:color w:val="000000" w:themeColor="text1"/>
          <w:sz w:val="24"/>
          <w:szCs w:val="24"/>
        </w:rPr>
        <w:t xml:space="preserve">(300 </w:t>
      </w:r>
      <w:proofErr w:type="spellStart"/>
      <w:r w:rsidR="00B2115E">
        <w:rPr>
          <w:color w:val="000000" w:themeColor="text1"/>
          <w:sz w:val="24"/>
          <w:szCs w:val="24"/>
        </w:rPr>
        <w:t>zł</w:t>
      </w:r>
      <w:proofErr w:type="spellEnd"/>
      <w:r w:rsidRPr="004A2D9D">
        <w:rPr>
          <w:color w:val="000000" w:themeColor="text1"/>
          <w:sz w:val="24"/>
          <w:szCs w:val="24"/>
        </w:rPr>
        <w:t>), ce qui aide les familles à faire face aux dépenses.</w:t>
      </w:r>
      <w:r w:rsidR="00D076D0" w:rsidRPr="004A2D9D">
        <w:rPr>
          <w:color w:val="000000" w:themeColor="text1"/>
          <w:sz w:val="24"/>
          <w:szCs w:val="24"/>
        </w:rPr>
        <w:t xml:space="preserve"> En 2018,</w:t>
      </w:r>
      <w:r w:rsidRPr="004A2D9D">
        <w:rPr>
          <w:color w:val="000000" w:themeColor="text1"/>
          <w:sz w:val="24"/>
          <w:szCs w:val="24"/>
        </w:rPr>
        <w:t xml:space="preserve"> 4,4 millions d</w:t>
      </w:r>
      <w:r w:rsidR="00FF35C7">
        <w:rPr>
          <w:color w:val="000000" w:themeColor="text1"/>
          <w:sz w:val="24"/>
          <w:szCs w:val="24"/>
        </w:rPr>
        <w:t xml:space="preserve">’allocations </w:t>
      </w:r>
      <w:r w:rsidRPr="004A2D9D">
        <w:rPr>
          <w:color w:val="000000" w:themeColor="text1"/>
          <w:sz w:val="24"/>
          <w:szCs w:val="24"/>
        </w:rPr>
        <w:t>ont été accordées.</w:t>
      </w:r>
    </w:p>
    <w:p w:rsidR="00DB696A" w:rsidRPr="004A2D9D" w:rsidRDefault="00C95453" w:rsidP="002A63DA">
      <w:pPr>
        <w:pStyle w:val="Akapitzlist"/>
        <w:ind w:left="0"/>
        <w:jc w:val="both"/>
        <w:rPr>
          <w:color w:val="000000" w:themeColor="text1"/>
        </w:rPr>
      </w:pPr>
      <w:r w:rsidRPr="004A2D9D">
        <w:rPr>
          <w:color w:val="000000" w:themeColor="text1"/>
        </w:rPr>
        <w:t xml:space="preserve">Le développement des </w:t>
      </w:r>
      <w:r w:rsidR="00FF35C7">
        <w:rPr>
          <w:color w:val="000000" w:themeColor="text1"/>
        </w:rPr>
        <w:t xml:space="preserve">structures d’accueil de la petite </w:t>
      </w:r>
      <w:proofErr w:type="spellStart"/>
      <w:r w:rsidRPr="004A2D9D">
        <w:rPr>
          <w:color w:val="000000" w:themeColor="text1"/>
        </w:rPr>
        <w:t>enfa</w:t>
      </w:r>
      <w:r w:rsidR="00FF35C7">
        <w:rPr>
          <w:color w:val="000000" w:themeColor="text1"/>
        </w:rPr>
        <w:t>ce</w:t>
      </w:r>
      <w:proofErr w:type="spellEnd"/>
      <w:r w:rsidRPr="004A2D9D">
        <w:rPr>
          <w:color w:val="000000" w:themeColor="text1"/>
        </w:rPr>
        <w:t xml:space="preserve"> est soutenu par la loi du 4/02/2011 sur l</w:t>
      </w:r>
      <w:r w:rsidR="00FF35C7">
        <w:rPr>
          <w:color w:val="000000" w:themeColor="text1"/>
        </w:rPr>
        <w:t>’accueil d</w:t>
      </w:r>
      <w:r w:rsidRPr="004A2D9D">
        <w:rPr>
          <w:color w:val="000000" w:themeColor="text1"/>
        </w:rPr>
        <w:t xml:space="preserve">es enfants de moins de 3 ans et le programme de développement des </w:t>
      </w:r>
      <w:proofErr w:type="spellStart"/>
      <w:r w:rsidR="00FF35C7">
        <w:rPr>
          <w:color w:val="000000" w:themeColor="text1"/>
        </w:rPr>
        <w:t>structured</w:t>
      </w:r>
      <w:proofErr w:type="spellEnd"/>
      <w:r w:rsidR="00FF35C7">
        <w:rPr>
          <w:color w:val="000000" w:themeColor="text1"/>
        </w:rPr>
        <w:t xml:space="preserve"> s’accueil de</w:t>
      </w:r>
      <w:r w:rsidR="00551F7A">
        <w:rPr>
          <w:color w:val="000000" w:themeColor="text1"/>
        </w:rPr>
        <w:t>s</w:t>
      </w:r>
      <w:r w:rsidRPr="004A2D9D">
        <w:rPr>
          <w:color w:val="000000" w:themeColor="text1"/>
        </w:rPr>
        <w:t xml:space="preserve"> enfants de moins de </w:t>
      </w:r>
      <w:r w:rsidR="00551F7A">
        <w:rPr>
          <w:color w:val="000000" w:themeColor="text1"/>
        </w:rPr>
        <w:t>3</w:t>
      </w:r>
      <w:r w:rsidRPr="004A2D9D">
        <w:rPr>
          <w:color w:val="000000" w:themeColor="text1"/>
        </w:rPr>
        <w:t xml:space="preserve"> ans «</w:t>
      </w:r>
      <w:proofErr w:type="spellStart"/>
      <w:r w:rsidRPr="004A2D9D">
        <w:rPr>
          <w:color w:val="000000" w:themeColor="text1"/>
        </w:rPr>
        <w:t>Maluch</w:t>
      </w:r>
      <w:proofErr w:type="spellEnd"/>
      <w:r w:rsidRPr="004A2D9D">
        <w:rPr>
          <w:color w:val="000000" w:themeColor="text1"/>
        </w:rPr>
        <w:t>+» («Bambin+»)</w:t>
      </w:r>
      <w:r w:rsidR="0084249F" w:rsidRPr="004A2D9D">
        <w:rPr>
          <w:color w:val="000000" w:themeColor="text1"/>
        </w:rPr>
        <w:t xml:space="preserve">. </w:t>
      </w:r>
      <w:r w:rsidRPr="004A2D9D">
        <w:rPr>
          <w:color w:val="000000" w:themeColor="text1"/>
        </w:rPr>
        <w:t xml:space="preserve">Le nombre de </w:t>
      </w:r>
      <w:r w:rsidRPr="004A2D9D">
        <w:rPr>
          <w:color w:val="000000" w:themeColor="text1"/>
        </w:rPr>
        <w:lastRenderedPageBreak/>
        <w:t>places dans les crèches, les clubs d'enfants et le nombre de gardiens-instituteurs est passé de 32</w:t>
      </w:r>
      <w:r w:rsidR="00727649" w:rsidRPr="004A2D9D">
        <w:rPr>
          <w:color w:val="000000" w:themeColor="text1"/>
        </w:rPr>
        <w:t>.</w:t>
      </w:r>
      <w:r w:rsidRPr="004A2D9D">
        <w:rPr>
          <w:color w:val="000000" w:themeColor="text1"/>
        </w:rPr>
        <w:t>000 à 145</w:t>
      </w:r>
      <w:r w:rsidR="00727649" w:rsidRPr="004A2D9D">
        <w:rPr>
          <w:color w:val="000000" w:themeColor="text1"/>
        </w:rPr>
        <w:t>.</w:t>
      </w:r>
      <w:r w:rsidRPr="004A2D9D">
        <w:rPr>
          <w:color w:val="000000" w:themeColor="text1"/>
        </w:rPr>
        <w:t xml:space="preserve">900 entre 2011 et 2018, et la proportion d'enfants de moins de 3 ans </w:t>
      </w:r>
      <w:r w:rsidR="00551F7A">
        <w:rPr>
          <w:color w:val="000000" w:themeColor="text1"/>
        </w:rPr>
        <w:t xml:space="preserve">en accueil </w:t>
      </w:r>
      <w:r w:rsidRPr="004A2D9D">
        <w:rPr>
          <w:color w:val="000000" w:themeColor="text1"/>
        </w:rPr>
        <w:t>est passée de 4,4% à 19,8%.</w:t>
      </w:r>
    </w:p>
    <w:p w:rsidR="007F176E" w:rsidRPr="004A2D9D" w:rsidRDefault="00551F7A" w:rsidP="002A63DA">
      <w:pPr>
        <w:pStyle w:val="Akapitzlist"/>
        <w:ind w:left="0"/>
        <w:jc w:val="both"/>
        <w:rPr>
          <w:color w:val="000000" w:themeColor="text1"/>
        </w:rPr>
      </w:pPr>
      <w:r>
        <w:rPr>
          <w:color w:val="000000" w:themeColor="text1"/>
        </w:rPr>
        <w:t>Dès</w:t>
      </w:r>
      <w:r w:rsidR="00334BCF" w:rsidRPr="004A2D9D">
        <w:rPr>
          <w:color w:val="000000" w:themeColor="text1"/>
        </w:rPr>
        <w:t xml:space="preserve"> 2013, les parents p</w:t>
      </w:r>
      <w:r w:rsidR="00B2115E">
        <w:rPr>
          <w:color w:val="000000" w:themeColor="text1"/>
        </w:rPr>
        <w:t xml:space="preserve">euvent </w:t>
      </w:r>
      <w:r w:rsidR="00334BCF" w:rsidRPr="004A2D9D">
        <w:rPr>
          <w:color w:val="000000" w:themeColor="text1"/>
        </w:rPr>
        <w:t>prendre un an de congé de naissance rémunéré.</w:t>
      </w:r>
      <w:r w:rsidR="00334BCF" w:rsidRPr="004A2D9D">
        <w:rPr>
          <w:color w:val="000000" w:themeColor="text1"/>
        </w:rPr>
        <w:cr/>
      </w:r>
      <w:r w:rsidR="00334BCF" w:rsidRPr="004A2D9D">
        <w:rPr>
          <w:color w:val="000000" w:themeColor="text1"/>
        </w:rPr>
        <w:br/>
      </w:r>
      <w:r w:rsidR="007F176E" w:rsidRPr="004A2D9D">
        <w:rPr>
          <w:color w:val="000000" w:themeColor="text1"/>
        </w:rPr>
        <w:t xml:space="preserve">La modification </w:t>
      </w:r>
      <w:r w:rsidR="007E7ECB" w:rsidRPr="004A2D9D">
        <w:rPr>
          <w:color w:val="000000" w:themeColor="text1"/>
        </w:rPr>
        <w:t xml:space="preserve">du 12/07/2017 </w:t>
      </w:r>
      <w:r w:rsidR="007F176E" w:rsidRPr="004A2D9D">
        <w:rPr>
          <w:color w:val="000000" w:themeColor="text1"/>
        </w:rPr>
        <w:t xml:space="preserve">de la loi </w:t>
      </w:r>
      <w:r>
        <w:rPr>
          <w:color w:val="000000" w:themeColor="text1"/>
        </w:rPr>
        <w:t xml:space="preserve">– Droit de l’organisation des </w:t>
      </w:r>
      <w:proofErr w:type="spellStart"/>
      <w:r w:rsidR="007F176E" w:rsidRPr="004A2D9D">
        <w:rPr>
          <w:color w:val="000000" w:themeColor="text1"/>
        </w:rPr>
        <w:t>judic</w:t>
      </w:r>
      <w:r>
        <w:rPr>
          <w:color w:val="000000" w:themeColor="text1"/>
        </w:rPr>
        <w:t>tions</w:t>
      </w:r>
      <w:proofErr w:type="spellEnd"/>
      <w:r>
        <w:rPr>
          <w:color w:val="000000" w:themeColor="text1"/>
        </w:rPr>
        <w:t xml:space="preserve"> de droit </w:t>
      </w:r>
      <w:r w:rsidR="007F176E" w:rsidRPr="004A2D9D">
        <w:rPr>
          <w:color w:val="000000" w:themeColor="text1"/>
        </w:rPr>
        <w:t>commun a permis à un juge-parent qui n'</w:t>
      </w:r>
      <w:r w:rsidR="007E7ECB">
        <w:rPr>
          <w:color w:val="000000" w:themeColor="text1"/>
        </w:rPr>
        <w:t xml:space="preserve">exerce </w:t>
      </w:r>
      <w:r w:rsidR="007F176E" w:rsidRPr="004A2D9D">
        <w:rPr>
          <w:color w:val="000000" w:themeColor="text1"/>
        </w:rPr>
        <w:t xml:space="preserve">pas </w:t>
      </w:r>
      <w:r w:rsidR="00B2115E">
        <w:rPr>
          <w:color w:val="000000" w:themeColor="text1"/>
        </w:rPr>
        <w:t>de</w:t>
      </w:r>
      <w:r w:rsidR="007F176E" w:rsidRPr="004A2D9D">
        <w:rPr>
          <w:color w:val="000000" w:themeColor="text1"/>
        </w:rPr>
        <w:t xml:space="preserve"> fonction</w:t>
      </w:r>
      <w:r w:rsidR="007E7ECB">
        <w:rPr>
          <w:color w:val="000000" w:themeColor="text1"/>
        </w:rPr>
        <w:t>s</w:t>
      </w:r>
      <w:r w:rsidR="007F176E" w:rsidRPr="004A2D9D">
        <w:rPr>
          <w:color w:val="000000" w:themeColor="text1"/>
        </w:rPr>
        <w:t xml:space="preserve"> </w:t>
      </w:r>
      <w:r w:rsidR="00671464">
        <w:rPr>
          <w:color w:val="000000" w:themeColor="text1"/>
        </w:rPr>
        <w:t>dans la structure de la cour, d</w:t>
      </w:r>
      <w:r w:rsidR="007E7ECB">
        <w:rPr>
          <w:color w:val="000000" w:themeColor="text1"/>
        </w:rPr>
        <w:t xml:space="preserve">e </w:t>
      </w:r>
      <w:proofErr w:type="spellStart"/>
      <w:r w:rsidR="00671464">
        <w:rPr>
          <w:color w:val="000000" w:themeColor="text1"/>
        </w:rPr>
        <w:t>juir</w:t>
      </w:r>
      <w:proofErr w:type="spellEnd"/>
      <w:r w:rsidR="00671464">
        <w:rPr>
          <w:color w:val="000000" w:themeColor="text1"/>
        </w:rPr>
        <w:t xml:space="preserve"> de </w:t>
      </w:r>
      <w:r w:rsidR="007F176E" w:rsidRPr="004A2D9D">
        <w:rPr>
          <w:color w:val="000000" w:themeColor="text1"/>
        </w:rPr>
        <w:t xml:space="preserve">son droit au congé de garde de l’enfant </w:t>
      </w:r>
      <w:r w:rsidR="00671464">
        <w:rPr>
          <w:color w:val="000000" w:themeColor="text1"/>
        </w:rPr>
        <w:t>également sous forme de</w:t>
      </w:r>
      <w:r w:rsidR="007F176E" w:rsidRPr="004A2D9D">
        <w:rPr>
          <w:color w:val="000000" w:themeColor="text1"/>
        </w:rPr>
        <w:t xml:space="preserve"> rédu</w:t>
      </w:r>
      <w:r w:rsidR="00671464">
        <w:rPr>
          <w:color w:val="000000" w:themeColor="text1"/>
        </w:rPr>
        <w:t xml:space="preserve">ction du </w:t>
      </w:r>
      <w:r w:rsidR="007F176E" w:rsidRPr="004A2D9D">
        <w:rPr>
          <w:color w:val="000000" w:themeColor="text1"/>
        </w:rPr>
        <w:t xml:space="preserve">nombre de cas </w:t>
      </w:r>
      <w:r w:rsidR="00671464">
        <w:rPr>
          <w:color w:val="000000" w:themeColor="text1"/>
        </w:rPr>
        <w:t xml:space="preserve">lui </w:t>
      </w:r>
      <w:r w:rsidR="00B2115E">
        <w:rPr>
          <w:color w:val="000000" w:themeColor="text1"/>
        </w:rPr>
        <w:t xml:space="preserve">attribués </w:t>
      </w:r>
      <w:r w:rsidR="007F176E" w:rsidRPr="004A2D9D">
        <w:rPr>
          <w:color w:val="000000" w:themeColor="text1"/>
        </w:rPr>
        <w:t>jusqu'à 50%.</w:t>
      </w:r>
    </w:p>
    <w:p w:rsidR="00334BCF" w:rsidRPr="004A2D9D" w:rsidRDefault="0072409E" w:rsidP="002A63DA">
      <w:pPr>
        <w:spacing w:line="240" w:lineRule="auto"/>
        <w:contextualSpacing/>
        <w:jc w:val="both"/>
        <w:rPr>
          <w:color w:val="000000" w:themeColor="text1"/>
          <w:sz w:val="24"/>
          <w:szCs w:val="24"/>
        </w:rPr>
      </w:pPr>
      <w:r w:rsidRPr="004A2D9D">
        <w:rPr>
          <w:color w:val="000000" w:themeColor="text1"/>
          <w:sz w:val="24"/>
          <w:szCs w:val="24"/>
        </w:rPr>
        <w:t>En 2016, une prestation parentale de 1</w:t>
      </w:r>
      <w:r w:rsidR="00727649" w:rsidRPr="004A2D9D">
        <w:rPr>
          <w:color w:val="000000" w:themeColor="text1"/>
          <w:sz w:val="24"/>
          <w:szCs w:val="24"/>
        </w:rPr>
        <w:t>.</w:t>
      </w:r>
      <w:r w:rsidRPr="004A2D9D">
        <w:rPr>
          <w:color w:val="000000" w:themeColor="text1"/>
          <w:sz w:val="24"/>
          <w:szCs w:val="24"/>
        </w:rPr>
        <w:t xml:space="preserve">000 </w:t>
      </w:r>
      <w:proofErr w:type="spellStart"/>
      <w:r w:rsidR="00B2115E">
        <w:rPr>
          <w:color w:val="000000" w:themeColor="text1"/>
          <w:sz w:val="24"/>
          <w:szCs w:val="24"/>
        </w:rPr>
        <w:t>zł</w:t>
      </w:r>
      <w:proofErr w:type="spellEnd"/>
      <w:r w:rsidRPr="004A2D9D">
        <w:rPr>
          <w:color w:val="000000" w:themeColor="text1"/>
          <w:sz w:val="24"/>
          <w:szCs w:val="24"/>
        </w:rPr>
        <w:t xml:space="preserve"> a été introduite, versée aux parents qui n'ont pas droit à une allocation de maternité.</w:t>
      </w:r>
    </w:p>
    <w:p w:rsidR="00334BCF" w:rsidRPr="004A2D9D" w:rsidRDefault="00B2115E" w:rsidP="002A63DA">
      <w:pPr>
        <w:spacing w:line="240" w:lineRule="auto"/>
        <w:contextualSpacing/>
        <w:jc w:val="both"/>
        <w:rPr>
          <w:color w:val="000000" w:themeColor="text1"/>
          <w:sz w:val="24"/>
          <w:szCs w:val="24"/>
        </w:rPr>
      </w:pPr>
      <w:r>
        <w:rPr>
          <w:color w:val="000000" w:themeColor="text1"/>
          <w:sz w:val="24"/>
          <w:szCs w:val="24"/>
        </w:rPr>
        <w:t xml:space="preserve">Est favorable aux familles </w:t>
      </w:r>
      <w:r w:rsidR="00334BCF" w:rsidRPr="004A2D9D">
        <w:rPr>
          <w:color w:val="000000" w:themeColor="text1"/>
          <w:sz w:val="24"/>
          <w:szCs w:val="24"/>
        </w:rPr>
        <w:t xml:space="preserve">une augmentation systématique du salaire minimum et du taux horaire minimum, ainsi qu'une interdiction du commerce le dimanche, introduite en 2018, </w:t>
      </w:r>
      <w:r w:rsidR="00671464">
        <w:rPr>
          <w:color w:val="000000" w:themeColor="text1"/>
          <w:sz w:val="24"/>
          <w:szCs w:val="24"/>
        </w:rPr>
        <w:t xml:space="preserve">ce </w:t>
      </w:r>
      <w:r w:rsidR="00334BCF" w:rsidRPr="004A2D9D">
        <w:rPr>
          <w:color w:val="000000" w:themeColor="text1"/>
          <w:sz w:val="24"/>
          <w:szCs w:val="24"/>
        </w:rPr>
        <w:t>qui permet aux familles d'avoir un repos commun.</w:t>
      </w:r>
    </w:p>
    <w:p w:rsidR="00861A70" w:rsidRPr="004A2D9D" w:rsidRDefault="00286AA0" w:rsidP="002A63DA">
      <w:pPr>
        <w:spacing w:line="240" w:lineRule="auto"/>
        <w:jc w:val="both"/>
        <w:rPr>
          <w:color w:val="000000" w:themeColor="text1"/>
          <w:sz w:val="24"/>
        </w:rPr>
      </w:pPr>
      <w:r w:rsidRPr="004A2D9D">
        <w:rPr>
          <w:color w:val="000000" w:themeColor="text1"/>
          <w:sz w:val="24"/>
          <w:szCs w:val="24"/>
        </w:rPr>
        <w:t>L'une des priorités du Gouvernement est de soutenir et d'intégrer les enfants handicapés.</w:t>
      </w:r>
      <w:r w:rsidR="00B2115E">
        <w:rPr>
          <w:color w:val="000000" w:themeColor="text1"/>
          <w:sz w:val="24"/>
          <w:szCs w:val="24"/>
        </w:rPr>
        <w:t xml:space="preserve"> </w:t>
      </w:r>
      <w:r w:rsidRPr="004A2D9D">
        <w:rPr>
          <w:color w:val="000000" w:themeColor="text1"/>
          <w:sz w:val="24"/>
          <w:szCs w:val="24"/>
        </w:rPr>
        <w:t xml:space="preserve">Outre les solutions adoptées ces dernières années en matière de soins, d'éducation, d'accessibilité et de mobilité, le programme de soutien global aux familles «Pour la vie» est mis en œuvre depuis 2017, qui vise à la pleine intégration des personnes handicapées, y compris </w:t>
      </w:r>
      <w:r w:rsidR="00671464">
        <w:rPr>
          <w:color w:val="000000" w:themeColor="text1"/>
          <w:sz w:val="24"/>
          <w:szCs w:val="24"/>
        </w:rPr>
        <w:t>d</w:t>
      </w:r>
      <w:r w:rsidRPr="004A2D9D">
        <w:rPr>
          <w:color w:val="000000" w:themeColor="text1"/>
          <w:sz w:val="24"/>
          <w:szCs w:val="24"/>
        </w:rPr>
        <w:t xml:space="preserve">es enfants, et au soutien de </w:t>
      </w:r>
      <w:r w:rsidR="00BF0BE8">
        <w:rPr>
          <w:color w:val="000000" w:themeColor="text1"/>
          <w:sz w:val="24"/>
          <w:szCs w:val="24"/>
        </w:rPr>
        <w:t>leur famille</w:t>
      </w:r>
      <w:r w:rsidRPr="004A2D9D">
        <w:rPr>
          <w:color w:val="000000" w:themeColor="text1"/>
          <w:sz w:val="24"/>
          <w:szCs w:val="24"/>
        </w:rPr>
        <w:t xml:space="preserve"> - point 22.</w:t>
      </w:r>
    </w:p>
    <w:p w:rsidR="00954682" w:rsidRPr="004A2D9D" w:rsidRDefault="00954682" w:rsidP="002A63DA">
      <w:pPr>
        <w:spacing w:line="240" w:lineRule="auto"/>
        <w:jc w:val="both"/>
        <w:rPr>
          <w:color w:val="000000" w:themeColor="text1"/>
          <w:sz w:val="24"/>
          <w:szCs w:val="24"/>
        </w:rPr>
      </w:pPr>
    </w:p>
    <w:p w:rsidR="00370D62" w:rsidRPr="004A2D9D" w:rsidRDefault="00DF55C8" w:rsidP="002A63DA">
      <w:pPr>
        <w:spacing w:line="240" w:lineRule="auto"/>
        <w:jc w:val="both"/>
        <w:rPr>
          <w:color w:val="000000" w:themeColor="text1"/>
          <w:sz w:val="24"/>
          <w:szCs w:val="24"/>
        </w:rPr>
      </w:pPr>
      <w:r w:rsidRPr="004A2D9D">
        <w:rPr>
          <w:color w:val="000000" w:themeColor="text1"/>
          <w:sz w:val="24"/>
          <w:szCs w:val="24"/>
        </w:rPr>
        <w:t xml:space="preserve">Le système éducatif assure la </w:t>
      </w:r>
      <w:r w:rsidR="00C16252">
        <w:rPr>
          <w:color w:val="000000" w:themeColor="text1"/>
          <w:sz w:val="24"/>
          <w:szCs w:val="24"/>
        </w:rPr>
        <w:t xml:space="preserve">mise en œuvre </w:t>
      </w:r>
      <w:r w:rsidRPr="004A2D9D">
        <w:rPr>
          <w:color w:val="000000" w:themeColor="text1"/>
          <w:sz w:val="24"/>
          <w:szCs w:val="24"/>
        </w:rPr>
        <w:t>du droit à l'éducation et du droit à l'éducation et aux soins.</w:t>
      </w:r>
      <w:r w:rsidR="00B2115E">
        <w:rPr>
          <w:color w:val="000000" w:themeColor="text1"/>
          <w:sz w:val="24"/>
          <w:szCs w:val="24"/>
        </w:rPr>
        <w:t xml:space="preserve"> </w:t>
      </w:r>
      <w:r w:rsidRPr="004A2D9D">
        <w:rPr>
          <w:color w:val="000000" w:themeColor="text1"/>
          <w:sz w:val="24"/>
          <w:szCs w:val="24"/>
        </w:rPr>
        <w:t>Des solutions détaillées sont contenues dans la loi du 7/09/1991 sur le système éducatif et la loi du 14/12/2016 - Droit de l'éducation.</w:t>
      </w:r>
      <w:r w:rsidR="00B2115E">
        <w:rPr>
          <w:color w:val="000000" w:themeColor="text1"/>
          <w:sz w:val="24"/>
          <w:szCs w:val="24"/>
        </w:rPr>
        <w:t xml:space="preserve"> </w:t>
      </w:r>
      <w:r w:rsidRPr="004A2D9D">
        <w:rPr>
          <w:color w:val="000000" w:themeColor="text1"/>
          <w:sz w:val="24"/>
          <w:szCs w:val="24"/>
        </w:rPr>
        <w:t xml:space="preserve">Les enfants handicapés, ainsi que les enfants à risque d'inadaptation et d'inadaptation sociale, </w:t>
      </w:r>
      <w:r w:rsidR="00671464">
        <w:rPr>
          <w:color w:val="000000" w:themeColor="text1"/>
          <w:sz w:val="24"/>
          <w:szCs w:val="24"/>
        </w:rPr>
        <w:t>on</w:t>
      </w:r>
      <w:r w:rsidR="00C16252">
        <w:rPr>
          <w:color w:val="000000" w:themeColor="text1"/>
          <w:sz w:val="24"/>
          <w:szCs w:val="24"/>
        </w:rPr>
        <w:t>t</w:t>
      </w:r>
      <w:r w:rsidR="00671464">
        <w:rPr>
          <w:color w:val="000000" w:themeColor="text1"/>
          <w:sz w:val="24"/>
          <w:szCs w:val="24"/>
        </w:rPr>
        <w:t xml:space="preserve"> la garantie d’être </w:t>
      </w:r>
      <w:r w:rsidRPr="004A2D9D">
        <w:rPr>
          <w:color w:val="000000" w:themeColor="text1"/>
          <w:sz w:val="24"/>
          <w:szCs w:val="24"/>
        </w:rPr>
        <w:t>scolarisés dans tous les types d'écoles.</w:t>
      </w:r>
      <w:r w:rsidR="00B2115E">
        <w:rPr>
          <w:color w:val="000000" w:themeColor="text1"/>
          <w:sz w:val="24"/>
          <w:szCs w:val="24"/>
        </w:rPr>
        <w:t xml:space="preserve"> </w:t>
      </w:r>
      <w:r w:rsidRPr="004A2D9D">
        <w:rPr>
          <w:color w:val="000000" w:themeColor="text1"/>
          <w:sz w:val="24"/>
          <w:szCs w:val="24"/>
        </w:rPr>
        <w:t>Depuis l'année scolaire 2017/2018, les écoles mettent en œuvre des programmes éducatifs et préventifs destinés aux élèves, aux enseignants et aux parents, élaborés sur la base du diagnostic des besoins et des problèmes rencontrés dans une école donnée.</w:t>
      </w:r>
    </w:p>
    <w:p w:rsidR="00DF55C8" w:rsidRPr="004A2D9D" w:rsidRDefault="00DF55C8" w:rsidP="002A63DA">
      <w:pPr>
        <w:pStyle w:val="SingleTxtG"/>
        <w:spacing w:after="0" w:line="240" w:lineRule="auto"/>
        <w:ind w:left="0" w:right="0"/>
        <w:contextualSpacing/>
        <w:mirrorIndents/>
        <w:rPr>
          <w:color w:val="000000" w:themeColor="text1"/>
          <w:sz w:val="24"/>
          <w:szCs w:val="24"/>
        </w:rPr>
      </w:pPr>
    </w:p>
    <w:p w:rsidR="00E3704B" w:rsidRPr="004A2D9D" w:rsidRDefault="001E413A"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Environ 20% des enfants souffrent de diverses maladies chroniques, l'augmentation du nombre de maladies </w:t>
      </w:r>
      <w:r w:rsidR="00C16252">
        <w:rPr>
          <w:color w:val="000000" w:themeColor="text1"/>
          <w:sz w:val="24"/>
          <w:szCs w:val="24"/>
        </w:rPr>
        <w:t xml:space="preserve">de </w:t>
      </w:r>
      <w:r w:rsidRPr="004A2D9D">
        <w:rPr>
          <w:color w:val="000000" w:themeColor="text1"/>
          <w:sz w:val="24"/>
          <w:szCs w:val="24"/>
        </w:rPr>
        <w:t>civilisation (asthme, allergies cutanées et alimentaires, diabète, cancer) est préoccupante.</w:t>
      </w:r>
      <w:r w:rsidR="00B2115E">
        <w:rPr>
          <w:color w:val="000000" w:themeColor="text1"/>
          <w:sz w:val="24"/>
          <w:szCs w:val="24"/>
        </w:rPr>
        <w:t xml:space="preserve"> </w:t>
      </w:r>
      <w:r w:rsidRPr="004A2D9D">
        <w:rPr>
          <w:color w:val="000000" w:themeColor="text1"/>
          <w:sz w:val="24"/>
          <w:szCs w:val="24"/>
        </w:rPr>
        <w:t>Un phénomène positif est la faible mortalité infantile (taux de mortalité pour 1</w:t>
      </w:r>
      <w:r w:rsidR="00727649" w:rsidRPr="004A2D9D">
        <w:rPr>
          <w:color w:val="000000" w:themeColor="text1"/>
          <w:sz w:val="24"/>
          <w:szCs w:val="24"/>
        </w:rPr>
        <w:t>.</w:t>
      </w:r>
      <w:r w:rsidRPr="004A2D9D">
        <w:rPr>
          <w:color w:val="000000" w:themeColor="text1"/>
          <w:sz w:val="24"/>
          <w:szCs w:val="24"/>
        </w:rPr>
        <w:t>000 naissances v</w:t>
      </w:r>
      <w:r w:rsidR="00DC1431" w:rsidRPr="004A2D9D">
        <w:rPr>
          <w:color w:val="000000" w:themeColor="text1"/>
          <w:sz w:val="24"/>
          <w:szCs w:val="24"/>
        </w:rPr>
        <w:t>ivantes</w:t>
      </w:r>
      <w:r w:rsidR="00C16252">
        <w:rPr>
          <w:color w:val="000000" w:themeColor="text1"/>
          <w:sz w:val="24"/>
          <w:szCs w:val="24"/>
        </w:rPr>
        <w:t>:</w:t>
      </w:r>
      <w:r w:rsidR="00DC1431" w:rsidRPr="004A2D9D">
        <w:rPr>
          <w:color w:val="000000" w:themeColor="text1"/>
          <w:sz w:val="24"/>
          <w:szCs w:val="24"/>
        </w:rPr>
        <w:t xml:space="preserve"> 2018: 4</w:t>
      </w:r>
      <w:r w:rsidR="00A67A0E">
        <w:rPr>
          <w:color w:val="000000" w:themeColor="text1"/>
          <w:sz w:val="24"/>
          <w:szCs w:val="24"/>
        </w:rPr>
        <w:t>,</w:t>
      </w:r>
      <w:r w:rsidR="00DC1431" w:rsidRPr="004A2D9D">
        <w:rPr>
          <w:color w:val="000000" w:themeColor="text1"/>
          <w:sz w:val="24"/>
          <w:szCs w:val="24"/>
        </w:rPr>
        <w:t>0‰, 2000</w:t>
      </w:r>
      <w:r w:rsidRPr="004A2D9D">
        <w:rPr>
          <w:color w:val="000000" w:themeColor="text1"/>
          <w:sz w:val="24"/>
          <w:szCs w:val="24"/>
        </w:rPr>
        <w:t>: 8</w:t>
      </w:r>
      <w:r w:rsidR="00A67A0E">
        <w:rPr>
          <w:color w:val="000000" w:themeColor="text1"/>
          <w:sz w:val="24"/>
          <w:szCs w:val="24"/>
        </w:rPr>
        <w:t>,</w:t>
      </w:r>
      <w:r w:rsidRPr="004A2D9D">
        <w:rPr>
          <w:color w:val="000000" w:themeColor="text1"/>
          <w:sz w:val="24"/>
          <w:szCs w:val="24"/>
        </w:rPr>
        <w:t>1‰).</w:t>
      </w:r>
      <w:r w:rsidR="0084249F" w:rsidRPr="004A2D9D">
        <w:rPr>
          <w:color w:val="000000" w:themeColor="text1"/>
          <w:sz w:val="24"/>
          <w:szCs w:val="24"/>
        </w:rPr>
        <w:t xml:space="preserve"> </w:t>
      </w:r>
      <w:r w:rsidRPr="004A2D9D">
        <w:rPr>
          <w:color w:val="000000" w:themeColor="text1"/>
          <w:sz w:val="24"/>
          <w:szCs w:val="24"/>
        </w:rPr>
        <w:t xml:space="preserve">La diminution de la mortalité est le résultat de l'amélioration des soins, y compris </w:t>
      </w:r>
      <w:r w:rsidR="00A67A0E">
        <w:rPr>
          <w:color w:val="000000" w:themeColor="text1"/>
          <w:sz w:val="24"/>
          <w:szCs w:val="24"/>
        </w:rPr>
        <w:t xml:space="preserve">de </w:t>
      </w:r>
      <w:r w:rsidRPr="004A2D9D">
        <w:rPr>
          <w:color w:val="000000" w:themeColor="text1"/>
          <w:sz w:val="24"/>
          <w:szCs w:val="24"/>
        </w:rPr>
        <w:t xml:space="preserve">l'introduction de soins périnatals </w:t>
      </w:r>
      <w:r w:rsidR="00C16252">
        <w:rPr>
          <w:color w:val="000000" w:themeColor="text1"/>
          <w:sz w:val="24"/>
          <w:szCs w:val="24"/>
        </w:rPr>
        <w:t xml:space="preserve">à </w:t>
      </w:r>
      <w:r w:rsidRPr="004A2D9D">
        <w:rPr>
          <w:color w:val="000000" w:themeColor="text1"/>
          <w:sz w:val="24"/>
          <w:szCs w:val="24"/>
        </w:rPr>
        <w:t xml:space="preserve">trois </w:t>
      </w:r>
      <w:r w:rsidR="00C16252">
        <w:rPr>
          <w:color w:val="000000" w:themeColor="text1"/>
          <w:sz w:val="24"/>
          <w:szCs w:val="24"/>
        </w:rPr>
        <w:t xml:space="preserve">niveaux </w:t>
      </w:r>
      <w:r w:rsidRPr="004A2D9D">
        <w:rPr>
          <w:color w:val="000000" w:themeColor="text1"/>
          <w:sz w:val="24"/>
          <w:szCs w:val="24"/>
        </w:rPr>
        <w:t>et l</w:t>
      </w:r>
      <w:r w:rsidR="00C16252">
        <w:rPr>
          <w:color w:val="000000" w:themeColor="text1"/>
          <w:sz w:val="24"/>
          <w:szCs w:val="24"/>
        </w:rPr>
        <w:t xml:space="preserve">a mise en œuvre </w:t>
      </w:r>
      <w:r w:rsidRPr="004A2D9D">
        <w:rPr>
          <w:color w:val="000000" w:themeColor="text1"/>
          <w:sz w:val="24"/>
          <w:szCs w:val="24"/>
        </w:rPr>
        <w:t>de normes de soins périnatals.</w:t>
      </w:r>
    </w:p>
    <w:p w:rsidR="00F72D27" w:rsidRPr="004A2D9D" w:rsidRDefault="00F72D27" w:rsidP="002A63DA">
      <w:pPr>
        <w:pStyle w:val="SingleTxtG"/>
        <w:spacing w:after="0" w:line="240" w:lineRule="auto"/>
        <w:ind w:left="0" w:right="0"/>
        <w:contextualSpacing/>
        <w:mirrorIndents/>
        <w:rPr>
          <w:color w:val="000000" w:themeColor="text1"/>
          <w:sz w:val="24"/>
          <w:szCs w:val="24"/>
        </w:rPr>
      </w:pPr>
    </w:p>
    <w:p w:rsidR="00907DAE" w:rsidRPr="004A2D9D" w:rsidRDefault="00583DEC" w:rsidP="002A63DA">
      <w:pPr>
        <w:pStyle w:val="Style5"/>
        <w:widowControl/>
        <w:spacing w:line="240" w:lineRule="auto"/>
        <w:ind w:right="1" w:firstLine="0"/>
        <w:rPr>
          <w:rStyle w:val="FontStyle17"/>
          <w:color w:val="000000" w:themeColor="text1"/>
          <w:sz w:val="24"/>
          <w:szCs w:val="24"/>
        </w:rPr>
      </w:pPr>
      <w:r w:rsidRPr="00F27EFC">
        <w:rPr>
          <w:rStyle w:val="FontStyle16"/>
          <w:color w:val="000000" w:themeColor="text1"/>
          <w:spacing w:val="0"/>
          <w:sz w:val="24"/>
          <w:szCs w:val="24"/>
        </w:rPr>
        <w:t xml:space="preserve">La loi du 23/03/2017 </w:t>
      </w:r>
      <w:r w:rsidRPr="00F27EFC">
        <w:rPr>
          <w:rStyle w:val="FontStyle17"/>
          <w:color w:val="000000" w:themeColor="text1"/>
          <w:sz w:val="24"/>
          <w:szCs w:val="24"/>
        </w:rPr>
        <w:t>modifiant le Code pénal, la loi sur la justice pénale des mineurs et la loi</w:t>
      </w:r>
      <w:r w:rsidRPr="004A2D9D">
        <w:rPr>
          <w:rStyle w:val="FontStyle17"/>
          <w:color w:val="000000" w:themeColor="text1"/>
          <w:sz w:val="24"/>
          <w:szCs w:val="24"/>
        </w:rPr>
        <w:t xml:space="preserve"> </w:t>
      </w:r>
      <w:r w:rsidR="00C16252">
        <w:rPr>
          <w:rStyle w:val="FontStyle17"/>
          <w:color w:val="000000" w:themeColor="text1"/>
          <w:sz w:val="24"/>
          <w:szCs w:val="24"/>
        </w:rPr>
        <w:t xml:space="preserve">- </w:t>
      </w:r>
      <w:r w:rsidRPr="004A2D9D">
        <w:rPr>
          <w:rStyle w:val="FontStyle17"/>
          <w:color w:val="000000" w:themeColor="text1"/>
          <w:sz w:val="24"/>
          <w:szCs w:val="24"/>
        </w:rPr>
        <w:t>Code de procédure pénale a renforcé la protection des mineurs, en particulier ceux de moins de 15 ans.</w:t>
      </w:r>
      <w:r w:rsidR="00A67A0E">
        <w:rPr>
          <w:rStyle w:val="FontStyle17"/>
          <w:color w:val="000000" w:themeColor="text1"/>
          <w:sz w:val="24"/>
          <w:szCs w:val="24"/>
        </w:rPr>
        <w:t xml:space="preserve"> </w:t>
      </w:r>
      <w:r w:rsidR="00DC1431" w:rsidRPr="004A2D9D">
        <w:rPr>
          <w:rStyle w:val="FontStyle17"/>
          <w:color w:val="000000" w:themeColor="text1"/>
          <w:sz w:val="24"/>
          <w:szCs w:val="24"/>
        </w:rPr>
        <w:t>Selon l'amendement</w:t>
      </w:r>
      <w:r w:rsidRPr="004A2D9D">
        <w:rPr>
          <w:rStyle w:val="FontStyle17"/>
          <w:color w:val="000000" w:themeColor="text1"/>
          <w:sz w:val="24"/>
          <w:szCs w:val="24"/>
        </w:rPr>
        <w:t>:</w:t>
      </w:r>
    </w:p>
    <w:p w:rsidR="00F86A94" w:rsidRPr="004A2D9D" w:rsidRDefault="00F86A94" w:rsidP="002A63DA">
      <w:pPr>
        <w:pStyle w:val="Style5"/>
        <w:widowControl/>
        <w:numPr>
          <w:ilvl w:val="0"/>
          <w:numId w:val="10"/>
        </w:numPr>
        <w:spacing w:line="240" w:lineRule="auto"/>
        <w:ind w:left="357" w:hanging="357"/>
        <w:rPr>
          <w:rStyle w:val="FontStyle17"/>
          <w:color w:val="000000" w:themeColor="text1"/>
          <w:sz w:val="24"/>
          <w:szCs w:val="24"/>
        </w:rPr>
      </w:pPr>
      <w:r w:rsidRPr="004A2D9D">
        <w:rPr>
          <w:rStyle w:val="FontStyle17"/>
          <w:color w:val="000000" w:themeColor="text1"/>
          <w:sz w:val="24"/>
          <w:szCs w:val="24"/>
        </w:rPr>
        <w:t xml:space="preserve">lorsqu'il prononce la peine, le tribunal tient compte du fait </w:t>
      </w:r>
      <w:r w:rsidRPr="004A2D9D">
        <w:rPr>
          <w:rStyle w:val="FontStyle13"/>
          <w:b w:val="0"/>
          <w:color w:val="000000" w:themeColor="text1"/>
          <w:sz w:val="24"/>
          <w:szCs w:val="24"/>
        </w:rPr>
        <w:t xml:space="preserve">qu'une infraction a été commise au détriment </w:t>
      </w:r>
      <w:r w:rsidRPr="004A2D9D">
        <w:rPr>
          <w:rStyle w:val="FontStyle17"/>
          <w:color w:val="000000" w:themeColor="text1"/>
          <w:sz w:val="24"/>
          <w:szCs w:val="24"/>
        </w:rPr>
        <w:t xml:space="preserve">d'une personne </w:t>
      </w:r>
      <w:r w:rsidR="00CC58A6">
        <w:rPr>
          <w:rStyle w:val="FontStyle17"/>
          <w:color w:val="000000" w:themeColor="text1"/>
          <w:sz w:val="24"/>
          <w:szCs w:val="24"/>
        </w:rPr>
        <w:t>impuissante</w:t>
      </w:r>
      <w:r w:rsidRPr="004A2D9D">
        <w:rPr>
          <w:rStyle w:val="FontStyle17"/>
          <w:color w:val="000000" w:themeColor="text1"/>
          <w:sz w:val="24"/>
          <w:szCs w:val="24"/>
        </w:rPr>
        <w:t xml:space="preserve"> en raison de son âge,</w:t>
      </w:r>
    </w:p>
    <w:p w:rsidR="00907DAE" w:rsidRPr="004A2D9D" w:rsidRDefault="007F176E" w:rsidP="002A63DA">
      <w:pPr>
        <w:numPr>
          <w:ilvl w:val="0"/>
          <w:numId w:val="10"/>
        </w:numPr>
        <w:spacing w:line="240" w:lineRule="auto"/>
        <w:ind w:left="357" w:hanging="357"/>
        <w:jc w:val="both"/>
        <w:rPr>
          <w:color w:val="000000" w:themeColor="text1"/>
          <w:sz w:val="24"/>
          <w:szCs w:val="24"/>
        </w:rPr>
      </w:pPr>
      <w:r w:rsidRPr="004A2D9D">
        <w:rPr>
          <w:color w:val="000000" w:themeColor="text1"/>
          <w:sz w:val="24"/>
          <w:szCs w:val="24"/>
        </w:rPr>
        <w:t>l</w:t>
      </w:r>
      <w:r w:rsidR="007D4D9B">
        <w:rPr>
          <w:color w:val="000000" w:themeColor="text1"/>
          <w:sz w:val="24"/>
          <w:szCs w:val="24"/>
        </w:rPr>
        <w:t xml:space="preserve">a liste </w:t>
      </w:r>
      <w:r w:rsidRPr="004A2D9D">
        <w:rPr>
          <w:color w:val="000000" w:themeColor="text1"/>
          <w:sz w:val="24"/>
          <w:szCs w:val="24"/>
        </w:rPr>
        <w:t xml:space="preserve">des infractions </w:t>
      </w:r>
      <w:r w:rsidR="009A4417">
        <w:rPr>
          <w:color w:val="000000" w:themeColor="text1"/>
          <w:sz w:val="24"/>
          <w:szCs w:val="24"/>
        </w:rPr>
        <w:t xml:space="preserve">dont il est </w:t>
      </w:r>
      <w:proofErr w:type="spellStart"/>
      <w:r w:rsidR="009A4417">
        <w:rPr>
          <w:color w:val="000000" w:themeColor="text1"/>
          <w:sz w:val="24"/>
          <w:szCs w:val="24"/>
        </w:rPr>
        <w:t>obligatioire</w:t>
      </w:r>
      <w:proofErr w:type="spellEnd"/>
      <w:r w:rsidR="009A4417">
        <w:rPr>
          <w:color w:val="000000" w:themeColor="text1"/>
          <w:sz w:val="24"/>
          <w:szCs w:val="24"/>
        </w:rPr>
        <w:t xml:space="preserve"> </w:t>
      </w:r>
      <w:r w:rsidRPr="004A2D9D">
        <w:rPr>
          <w:color w:val="000000" w:themeColor="text1"/>
          <w:sz w:val="24"/>
          <w:szCs w:val="24"/>
        </w:rPr>
        <w:t>de notifier à l</w:t>
      </w:r>
      <w:r w:rsidR="009A4417">
        <w:rPr>
          <w:color w:val="000000" w:themeColor="text1"/>
          <w:sz w:val="24"/>
          <w:szCs w:val="24"/>
        </w:rPr>
        <w:t>a</w:t>
      </w:r>
      <w:r w:rsidRPr="004A2D9D">
        <w:rPr>
          <w:color w:val="000000" w:themeColor="text1"/>
          <w:sz w:val="24"/>
          <w:szCs w:val="24"/>
        </w:rPr>
        <w:t xml:space="preserve"> police la préparation ou l'exécution d'un acte illicite inclu</w:t>
      </w:r>
      <w:r w:rsidR="00C16252">
        <w:rPr>
          <w:color w:val="000000" w:themeColor="text1"/>
          <w:sz w:val="24"/>
          <w:szCs w:val="24"/>
        </w:rPr>
        <w:t xml:space="preserve">t désormais </w:t>
      </w:r>
      <w:r w:rsidRPr="004A2D9D">
        <w:rPr>
          <w:color w:val="000000" w:themeColor="text1"/>
          <w:sz w:val="24"/>
          <w:szCs w:val="24"/>
        </w:rPr>
        <w:t>les actes consistant, entre autres, en: exploitation sexuelle d'un mineur, viol</w:t>
      </w:r>
      <w:r w:rsidR="00A67A0E">
        <w:rPr>
          <w:color w:val="000000" w:themeColor="text1"/>
          <w:sz w:val="24"/>
          <w:szCs w:val="24"/>
        </w:rPr>
        <w:t>:</w:t>
      </w:r>
      <w:r w:rsidRPr="004A2D9D">
        <w:rPr>
          <w:color w:val="000000" w:themeColor="text1"/>
          <w:sz w:val="24"/>
          <w:szCs w:val="24"/>
        </w:rPr>
        <w:t xml:space="preserve"> 1/ </w:t>
      </w:r>
      <w:r w:rsidR="00C16252">
        <w:rPr>
          <w:color w:val="000000" w:themeColor="text1"/>
          <w:sz w:val="24"/>
          <w:szCs w:val="24"/>
        </w:rPr>
        <w:t xml:space="preserve">commis </w:t>
      </w:r>
      <w:r w:rsidRPr="004A2D9D">
        <w:rPr>
          <w:color w:val="000000" w:themeColor="text1"/>
          <w:sz w:val="24"/>
          <w:szCs w:val="24"/>
        </w:rPr>
        <w:t xml:space="preserve">avec une autre personne, 2/ </w:t>
      </w:r>
      <w:r w:rsidR="00A67A0E">
        <w:rPr>
          <w:color w:val="000000" w:themeColor="text1"/>
          <w:sz w:val="24"/>
          <w:szCs w:val="24"/>
        </w:rPr>
        <w:t>d’</w:t>
      </w:r>
      <w:r w:rsidRPr="004A2D9D">
        <w:rPr>
          <w:color w:val="000000" w:themeColor="text1"/>
          <w:sz w:val="24"/>
          <w:szCs w:val="24"/>
        </w:rPr>
        <w:t xml:space="preserve">un mineur de moins de 15 ans, 3/ </w:t>
      </w:r>
      <w:r w:rsidR="00A67A0E">
        <w:rPr>
          <w:color w:val="000000" w:themeColor="text1"/>
          <w:sz w:val="24"/>
          <w:szCs w:val="24"/>
        </w:rPr>
        <w:t>d’</w:t>
      </w:r>
      <w:r w:rsidRPr="004A2D9D">
        <w:rPr>
          <w:color w:val="000000" w:themeColor="text1"/>
          <w:sz w:val="24"/>
          <w:szCs w:val="24"/>
        </w:rPr>
        <w:t xml:space="preserve">un ascendant, descendant, adoptant, frère, </w:t>
      </w:r>
      <w:proofErr w:type="spellStart"/>
      <w:r w:rsidRPr="004A2D9D">
        <w:rPr>
          <w:color w:val="000000" w:themeColor="text1"/>
          <w:sz w:val="24"/>
          <w:szCs w:val="24"/>
        </w:rPr>
        <w:t>soeur</w:t>
      </w:r>
      <w:proofErr w:type="spellEnd"/>
      <w:r w:rsidRPr="004A2D9D">
        <w:rPr>
          <w:color w:val="000000" w:themeColor="text1"/>
          <w:sz w:val="24"/>
          <w:szCs w:val="24"/>
        </w:rPr>
        <w:t>, 4/ si l'auteur a agi avec une cruauté particulière,</w:t>
      </w:r>
    </w:p>
    <w:p w:rsidR="00F86A94" w:rsidRPr="004A2D9D" w:rsidRDefault="007F176E" w:rsidP="002A63DA">
      <w:pPr>
        <w:pStyle w:val="Style5"/>
        <w:numPr>
          <w:ilvl w:val="0"/>
          <w:numId w:val="10"/>
        </w:numPr>
        <w:spacing w:line="240" w:lineRule="auto"/>
        <w:ind w:left="357" w:right="1" w:hanging="357"/>
        <w:rPr>
          <w:color w:val="000000" w:themeColor="text1"/>
        </w:rPr>
      </w:pPr>
      <w:r w:rsidRPr="004A2D9D">
        <w:rPr>
          <w:color w:val="000000" w:themeColor="text1"/>
        </w:rPr>
        <w:t xml:space="preserve">afin d'éviter </w:t>
      </w:r>
      <w:r w:rsidRPr="004A2D9D">
        <w:rPr>
          <w:rStyle w:val="FontStyle17"/>
          <w:color w:val="000000" w:themeColor="text1"/>
          <w:sz w:val="24"/>
          <w:szCs w:val="24"/>
        </w:rPr>
        <w:t>une double victimisation</w:t>
      </w:r>
      <w:r w:rsidR="00A67A0E">
        <w:rPr>
          <w:rStyle w:val="FontStyle17"/>
          <w:color w:val="000000" w:themeColor="text1"/>
          <w:sz w:val="24"/>
          <w:szCs w:val="24"/>
        </w:rPr>
        <w:t>:</w:t>
      </w:r>
      <w:r w:rsidRPr="004A2D9D">
        <w:rPr>
          <w:rStyle w:val="FontStyle17"/>
          <w:color w:val="000000" w:themeColor="text1"/>
          <w:sz w:val="24"/>
          <w:szCs w:val="24"/>
        </w:rPr>
        <w:t xml:space="preserve"> </w:t>
      </w:r>
      <w:r w:rsidR="0067481B" w:rsidRPr="004A2D9D">
        <w:rPr>
          <w:rStyle w:val="FontStyle17"/>
          <w:color w:val="000000" w:themeColor="text1"/>
          <w:sz w:val="24"/>
          <w:szCs w:val="24"/>
        </w:rPr>
        <w:t xml:space="preserve">demeure impunie </w:t>
      </w:r>
      <w:r w:rsidRPr="004A2D9D">
        <w:rPr>
          <w:rStyle w:val="FontStyle17"/>
          <w:color w:val="000000" w:themeColor="text1"/>
          <w:sz w:val="24"/>
          <w:szCs w:val="24"/>
        </w:rPr>
        <w:t>une victime qui a omis de notifier, entre autres, d’un acte illicite consistant en</w:t>
      </w:r>
      <w:r w:rsidR="00A67A0E">
        <w:rPr>
          <w:rStyle w:val="FontStyle17"/>
          <w:color w:val="000000" w:themeColor="text1"/>
          <w:sz w:val="24"/>
          <w:szCs w:val="24"/>
        </w:rPr>
        <w:t>:</w:t>
      </w:r>
      <w:r w:rsidRPr="004A2D9D">
        <w:rPr>
          <w:rStyle w:val="FontStyle17"/>
          <w:color w:val="000000" w:themeColor="text1"/>
          <w:sz w:val="24"/>
          <w:szCs w:val="24"/>
        </w:rPr>
        <w:t xml:space="preserve"> l’atteinte grave à la santé, </w:t>
      </w:r>
      <w:r w:rsidR="00C16252">
        <w:rPr>
          <w:rStyle w:val="FontStyle17"/>
          <w:color w:val="000000" w:themeColor="text1"/>
          <w:sz w:val="24"/>
          <w:szCs w:val="24"/>
        </w:rPr>
        <w:t>la privation de liberté</w:t>
      </w:r>
      <w:r w:rsidRPr="004A2D9D">
        <w:rPr>
          <w:rStyle w:val="FontStyle17"/>
          <w:color w:val="000000" w:themeColor="text1"/>
          <w:sz w:val="24"/>
          <w:szCs w:val="24"/>
        </w:rPr>
        <w:t xml:space="preserve">, l’exploitation sexuelle d'un mineur, personne </w:t>
      </w:r>
      <w:r w:rsidR="0067481B">
        <w:rPr>
          <w:rStyle w:val="FontStyle17"/>
          <w:color w:val="000000" w:themeColor="text1"/>
          <w:sz w:val="24"/>
          <w:szCs w:val="24"/>
        </w:rPr>
        <w:t xml:space="preserve">impuissante </w:t>
      </w:r>
      <w:r w:rsidRPr="004A2D9D">
        <w:rPr>
          <w:rStyle w:val="FontStyle17"/>
          <w:color w:val="000000" w:themeColor="text1"/>
          <w:sz w:val="24"/>
          <w:szCs w:val="24"/>
        </w:rPr>
        <w:t xml:space="preserve">ou </w:t>
      </w:r>
      <w:r w:rsidR="0067481B">
        <w:rPr>
          <w:rStyle w:val="FontStyle17"/>
          <w:color w:val="000000" w:themeColor="text1"/>
          <w:sz w:val="24"/>
          <w:szCs w:val="24"/>
        </w:rPr>
        <w:t xml:space="preserve">de responsabilité </w:t>
      </w:r>
      <w:proofErr w:type="spellStart"/>
      <w:r w:rsidR="0067481B">
        <w:rPr>
          <w:rStyle w:val="FontStyle17"/>
          <w:color w:val="000000" w:themeColor="text1"/>
          <w:sz w:val="24"/>
          <w:szCs w:val="24"/>
        </w:rPr>
        <w:t>diminée</w:t>
      </w:r>
      <w:proofErr w:type="spellEnd"/>
      <w:r w:rsidRPr="004A2D9D">
        <w:rPr>
          <w:rStyle w:val="FontStyle17"/>
          <w:color w:val="000000" w:themeColor="text1"/>
          <w:sz w:val="24"/>
          <w:szCs w:val="24"/>
        </w:rPr>
        <w:t>, le viol</w:t>
      </w:r>
      <w:r w:rsidR="00A67A0E">
        <w:rPr>
          <w:rStyle w:val="FontStyle17"/>
          <w:color w:val="000000" w:themeColor="text1"/>
          <w:sz w:val="24"/>
          <w:szCs w:val="24"/>
        </w:rPr>
        <w:t>:</w:t>
      </w:r>
      <w:r w:rsidRPr="004A2D9D">
        <w:rPr>
          <w:rStyle w:val="FontStyle17"/>
          <w:color w:val="000000" w:themeColor="text1"/>
          <w:sz w:val="24"/>
          <w:szCs w:val="24"/>
        </w:rPr>
        <w:t xml:space="preserve"> 1/ </w:t>
      </w:r>
      <w:r w:rsidR="0067481B">
        <w:rPr>
          <w:rStyle w:val="FontStyle17"/>
          <w:color w:val="000000" w:themeColor="text1"/>
          <w:sz w:val="24"/>
          <w:szCs w:val="24"/>
        </w:rPr>
        <w:t xml:space="preserve">commis </w:t>
      </w:r>
      <w:r w:rsidRPr="004A2D9D">
        <w:rPr>
          <w:rStyle w:val="FontStyle17"/>
          <w:color w:val="000000" w:themeColor="text1"/>
          <w:sz w:val="24"/>
          <w:szCs w:val="24"/>
        </w:rPr>
        <w:t xml:space="preserve">avec une autre personne, 2/ </w:t>
      </w:r>
      <w:r w:rsidR="00A67A0E">
        <w:rPr>
          <w:rStyle w:val="FontStyle17"/>
          <w:color w:val="000000" w:themeColor="text1"/>
          <w:sz w:val="24"/>
          <w:szCs w:val="24"/>
        </w:rPr>
        <w:t>d’</w:t>
      </w:r>
      <w:r w:rsidRPr="004A2D9D">
        <w:rPr>
          <w:rStyle w:val="FontStyle17"/>
          <w:color w:val="000000" w:themeColor="text1"/>
          <w:sz w:val="24"/>
          <w:szCs w:val="24"/>
        </w:rPr>
        <w:t xml:space="preserve">un mineur de moins de 15 ans, </w:t>
      </w:r>
      <w:r w:rsidRPr="004A2D9D">
        <w:rPr>
          <w:rStyle w:val="FontStyle17"/>
          <w:color w:val="000000" w:themeColor="text1"/>
          <w:sz w:val="24"/>
          <w:szCs w:val="24"/>
        </w:rPr>
        <w:lastRenderedPageBreak/>
        <w:t xml:space="preserve">3/ </w:t>
      </w:r>
      <w:r w:rsidR="00A67A0E">
        <w:rPr>
          <w:rStyle w:val="FontStyle17"/>
          <w:color w:val="000000" w:themeColor="text1"/>
          <w:sz w:val="24"/>
          <w:szCs w:val="24"/>
        </w:rPr>
        <w:t>d’</w:t>
      </w:r>
      <w:r w:rsidRPr="004A2D9D">
        <w:rPr>
          <w:rStyle w:val="FontStyle17"/>
          <w:color w:val="000000" w:themeColor="text1"/>
          <w:sz w:val="24"/>
          <w:szCs w:val="24"/>
        </w:rPr>
        <w:t xml:space="preserve">un ascendant, descendant, adoptant, frère, </w:t>
      </w:r>
      <w:proofErr w:type="spellStart"/>
      <w:r w:rsidRPr="004A2D9D">
        <w:rPr>
          <w:rStyle w:val="FontStyle17"/>
          <w:color w:val="000000" w:themeColor="text1"/>
          <w:sz w:val="24"/>
          <w:szCs w:val="24"/>
        </w:rPr>
        <w:t>soeur</w:t>
      </w:r>
      <w:proofErr w:type="spellEnd"/>
      <w:r w:rsidRPr="004A2D9D">
        <w:rPr>
          <w:rStyle w:val="FontStyle17"/>
          <w:color w:val="000000" w:themeColor="text1"/>
          <w:sz w:val="24"/>
          <w:szCs w:val="24"/>
        </w:rPr>
        <w:t>, 4/ si l'auteur a agi avec une cruauté particulière</w:t>
      </w:r>
      <w:r w:rsidRPr="004A2D9D">
        <w:rPr>
          <w:color w:val="000000" w:themeColor="text1"/>
        </w:rPr>
        <w:t>,</w:t>
      </w:r>
    </w:p>
    <w:p w:rsidR="00F86A94" w:rsidRPr="004A2D9D" w:rsidRDefault="00F66ACA" w:rsidP="002A63DA">
      <w:pPr>
        <w:pStyle w:val="Style5"/>
        <w:numPr>
          <w:ilvl w:val="0"/>
          <w:numId w:val="10"/>
        </w:numPr>
        <w:spacing w:line="240" w:lineRule="auto"/>
        <w:ind w:left="357" w:right="1" w:hanging="357"/>
        <w:rPr>
          <w:color w:val="000000" w:themeColor="text1"/>
        </w:rPr>
      </w:pPr>
      <w:r w:rsidRPr="004A2D9D">
        <w:rPr>
          <w:color w:val="000000" w:themeColor="text1"/>
        </w:rPr>
        <w:t xml:space="preserve">quiconque maltraite physiquement ou mentalement une personne qui est </w:t>
      </w:r>
      <w:proofErr w:type="spellStart"/>
      <w:r w:rsidR="00A67A0E">
        <w:rPr>
          <w:color w:val="000000" w:themeColor="text1"/>
        </w:rPr>
        <w:t>vulnerable</w:t>
      </w:r>
      <w:proofErr w:type="spellEnd"/>
      <w:r w:rsidRPr="004A2D9D">
        <w:rPr>
          <w:color w:val="000000" w:themeColor="text1"/>
        </w:rPr>
        <w:t xml:space="preserve"> en raison de son âge, état mental ou physique encourt une peine de prison allant de </w:t>
      </w:r>
      <w:r w:rsidR="009A4417">
        <w:rPr>
          <w:color w:val="000000" w:themeColor="text1"/>
        </w:rPr>
        <w:t>6</w:t>
      </w:r>
      <w:r w:rsidRPr="004A2D9D">
        <w:rPr>
          <w:color w:val="000000" w:themeColor="text1"/>
        </w:rPr>
        <w:t xml:space="preserve"> mois à </w:t>
      </w:r>
      <w:r w:rsidR="009A4417">
        <w:rPr>
          <w:color w:val="000000" w:themeColor="text1"/>
        </w:rPr>
        <w:t>8</w:t>
      </w:r>
      <w:r w:rsidRPr="004A2D9D">
        <w:rPr>
          <w:color w:val="000000" w:themeColor="text1"/>
        </w:rPr>
        <w:t xml:space="preserve"> ans, </w:t>
      </w:r>
    </w:p>
    <w:p w:rsidR="005F672E" w:rsidRPr="004A2D9D" w:rsidRDefault="005F672E" w:rsidP="002A63DA">
      <w:pPr>
        <w:numPr>
          <w:ilvl w:val="0"/>
          <w:numId w:val="10"/>
        </w:numPr>
        <w:spacing w:line="240" w:lineRule="auto"/>
        <w:jc w:val="both"/>
        <w:rPr>
          <w:color w:val="000000" w:themeColor="text1"/>
          <w:sz w:val="24"/>
          <w:szCs w:val="24"/>
        </w:rPr>
      </w:pPr>
      <w:r w:rsidRPr="004A2D9D">
        <w:rPr>
          <w:color w:val="000000" w:themeColor="text1"/>
          <w:sz w:val="24"/>
          <w:szCs w:val="24"/>
        </w:rPr>
        <w:t>la peine d'emprisonnement pour</w:t>
      </w:r>
      <w:r w:rsidR="00A67A0E">
        <w:rPr>
          <w:color w:val="000000" w:themeColor="text1"/>
          <w:sz w:val="24"/>
          <w:szCs w:val="24"/>
        </w:rPr>
        <w:t>:</w:t>
      </w:r>
    </w:p>
    <w:p w:rsidR="00F86A94" w:rsidRPr="004A2D9D" w:rsidRDefault="00F86A94" w:rsidP="002A63DA">
      <w:pPr>
        <w:numPr>
          <w:ilvl w:val="0"/>
          <w:numId w:val="43"/>
        </w:numPr>
        <w:spacing w:line="240" w:lineRule="auto"/>
        <w:jc w:val="both"/>
        <w:rPr>
          <w:color w:val="000000" w:themeColor="text1"/>
          <w:sz w:val="24"/>
          <w:szCs w:val="24"/>
        </w:rPr>
      </w:pPr>
      <w:r w:rsidRPr="004A2D9D">
        <w:rPr>
          <w:color w:val="000000" w:themeColor="text1"/>
          <w:sz w:val="24"/>
          <w:szCs w:val="24"/>
        </w:rPr>
        <w:t xml:space="preserve">l’abandon d'un mineur ou d'une personne </w:t>
      </w:r>
      <w:r w:rsidR="009A4417">
        <w:rPr>
          <w:color w:val="000000" w:themeColor="text1"/>
          <w:sz w:val="24"/>
          <w:szCs w:val="24"/>
        </w:rPr>
        <w:t xml:space="preserve">impuissante </w:t>
      </w:r>
      <w:r w:rsidRPr="004A2D9D">
        <w:rPr>
          <w:color w:val="000000" w:themeColor="text1"/>
          <w:sz w:val="24"/>
          <w:szCs w:val="24"/>
        </w:rPr>
        <w:t xml:space="preserve">a été augmentée de </w:t>
      </w:r>
      <w:r w:rsidR="009A4417">
        <w:rPr>
          <w:color w:val="000000" w:themeColor="text1"/>
          <w:sz w:val="24"/>
          <w:szCs w:val="24"/>
        </w:rPr>
        <w:t>3</w:t>
      </w:r>
      <w:r w:rsidRPr="004A2D9D">
        <w:rPr>
          <w:color w:val="000000" w:themeColor="text1"/>
          <w:sz w:val="24"/>
          <w:szCs w:val="24"/>
        </w:rPr>
        <w:t xml:space="preserve"> mois à </w:t>
      </w:r>
      <w:r w:rsidR="009A4417">
        <w:rPr>
          <w:color w:val="000000" w:themeColor="text1"/>
          <w:sz w:val="24"/>
          <w:szCs w:val="24"/>
        </w:rPr>
        <w:t>5</w:t>
      </w:r>
      <w:r w:rsidRPr="004A2D9D">
        <w:rPr>
          <w:color w:val="000000" w:themeColor="text1"/>
          <w:sz w:val="24"/>
          <w:szCs w:val="24"/>
        </w:rPr>
        <w:t xml:space="preserve"> ans, </w:t>
      </w:r>
      <w:r w:rsidR="00A67A0E">
        <w:rPr>
          <w:color w:val="000000" w:themeColor="text1"/>
          <w:sz w:val="24"/>
          <w:szCs w:val="24"/>
        </w:rPr>
        <w:t xml:space="preserve">et </w:t>
      </w:r>
      <w:proofErr w:type="spellStart"/>
      <w:r w:rsidRPr="004A2D9D">
        <w:rPr>
          <w:color w:val="000000" w:themeColor="text1"/>
          <w:sz w:val="24"/>
          <w:szCs w:val="24"/>
        </w:rPr>
        <w:t>et</w:t>
      </w:r>
      <w:proofErr w:type="spellEnd"/>
      <w:r w:rsidRPr="004A2D9D">
        <w:rPr>
          <w:color w:val="000000" w:themeColor="text1"/>
          <w:sz w:val="24"/>
          <w:szCs w:val="24"/>
        </w:rPr>
        <w:t xml:space="preserve"> si la conséquence </w:t>
      </w:r>
      <w:r w:rsidR="00A67A0E">
        <w:rPr>
          <w:color w:val="000000" w:themeColor="text1"/>
          <w:sz w:val="24"/>
          <w:szCs w:val="24"/>
        </w:rPr>
        <w:t xml:space="preserve">de l’acte </w:t>
      </w:r>
      <w:r w:rsidRPr="004A2D9D">
        <w:rPr>
          <w:color w:val="000000" w:themeColor="text1"/>
          <w:sz w:val="24"/>
          <w:szCs w:val="24"/>
        </w:rPr>
        <w:t xml:space="preserve">est le décès, de </w:t>
      </w:r>
      <w:r w:rsidR="009A4417">
        <w:rPr>
          <w:color w:val="000000" w:themeColor="text1"/>
          <w:sz w:val="24"/>
          <w:szCs w:val="24"/>
        </w:rPr>
        <w:t>2</w:t>
      </w:r>
      <w:r w:rsidRPr="004A2D9D">
        <w:rPr>
          <w:color w:val="000000" w:themeColor="text1"/>
          <w:sz w:val="24"/>
          <w:szCs w:val="24"/>
        </w:rPr>
        <w:t xml:space="preserve"> à </w:t>
      </w:r>
      <w:r w:rsidR="009A4417">
        <w:rPr>
          <w:color w:val="000000" w:themeColor="text1"/>
          <w:sz w:val="24"/>
          <w:szCs w:val="24"/>
        </w:rPr>
        <w:t>12</w:t>
      </w:r>
      <w:r w:rsidRPr="004A2D9D">
        <w:rPr>
          <w:color w:val="000000" w:themeColor="text1"/>
          <w:sz w:val="24"/>
          <w:szCs w:val="24"/>
        </w:rPr>
        <w:t xml:space="preserve"> ans,</w:t>
      </w:r>
    </w:p>
    <w:p w:rsidR="00907DAE" w:rsidRPr="004A2D9D" w:rsidRDefault="00F86A94" w:rsidP="002A63DA">
      <w:pPr>
        <w:numPr>
          <w:ilvl w:val="0"/>
          <w:numId w:val="43"/>
        </w:numPr>
        <w:spacing w:line="240" w:lineRule="auto"/>
        <w:jc w:val="both"/>
        <w:rPr>
          <w:rStyle w:val="FontStyle17"/>
          <w:color w:val="000000" w:themeColor="text1"/>
          <w:sz w:val="24"/>
          <w:szCs w:val="24"/>
        </w:rPr>
      </w:pPr>
      <w:r w:rsidRPr="004A2D9D">
        <w:rPr>
          <w:color w:val="000000" w:themeColor="text1"/>
          <w:sz w:val="24"/>
          <w:szCs w:val="24"/>
        </w:rPr>
        <w:t xml:space="preserve">l’enlèvement d'un mineur ou d'une personne </w:t>
      </w:r>
      <w:r w:rsidR="009A4417">
        <w:rPr>
          <w:color w:val="000000" w:themeColor="text1"/>
          <w:sz w:val="24"/>
          <w:szCs w:val="24"/>
        </w:rPr>
        <w:t xml:space="preserve">impuissante </w:t>
      </w:r>
      <w:r w:rsidRPr="004A2D9D">
        <w:rPr>
          <w:color w:val="000000" w:themeColor="text1"/>
          <w:sz w:val="24"/>
          <w:szCs w:val="24"/>
        </w:rPr>
        <w:t>a été augmentée de 3 mois à 5 ans</w:t>
      </w:r>
      <w:r w:rsidRPr="004A2D9D">
        <w:rPr>
          <w:rStyle w:val="FontStyle17"/>
          <w:color w:val="000000" w:themeColor="text1"/>
          <w:sz w:val="24"/>
          <w:szCs w:val="24"/>
        </w:rPr>
        <w:t>.</w:t>
      </w:r>
    </w:p>
    <w:p w:rsidR="00E54CE4" w:rsidRPr="004A2D9D" w:rsidRDefault="00E54CE4" w:rsidP="002A63DA">
      <w:pPr>
        <w:spacing w:line="240" w:lineRule="auto"/>
        <w:jc w:val="both"/>
        <w:rPr>
          <w:color w:val="000000" w:themeColor="text1"/>
          <w:sz w:val="24"/>
          <w:szCs w:val="24"/>
        </w:rPr>
      </w:pPr>
      <w:r w:rsidRPr="004A2D9D">
        <w:rPr>
          <w:color w:val="000000" w:themeColor="text1"/>
          <w:sz w:val="24"/>
          <w:szCs w:val="24"/>
        </w:rPr>
        <w:t xml:space="preserve">La loi du 13/06/2019 modifiant la loi </w:t>
      </w:r>
      <w:r w:rsidR="009A4417">
        <w:rPr>
          <w:color w:val="000000" w:themeColor="text1"/>
          <w:sz w:val="24"/>
          <w:szCs w:val="24"/>
        </w:rPr>
        <w:t xml:space="preserve">- </w:t>
      </w:r>
      <w:r w:rsidRPr="004A2D9D">
        <w:rPr>
          <w:color w:val="000000" w:themeColor="text1"/>
          <w:sz w:val="24"/>
          <w:szCs w:val="24"/>
        </w:rPr>
        <w:t>Code pénal et certaines autres lois introduit, entre autres</w:t>
      </w:r>
      <w:r w:rsidR="00A67A0E">
        <w:rPr>
          <w:color w:val="000000" w:themeColor="text1"/>
          <w:sz w:val="24"/>
          <w:szCs w:val="24"/>
        </w:rPr>
        <w:t>:</w:t>
      </w:r>
    </w:p>
    <w:p w:rsidR="00E54CE4" w:rsidRPr="004A2D9D" w:rsidRDefault="00E54CE4" w:rsidP="002A63DA">
      <w:pPr>
        <w:pStyle w:val="Bezodstpw"/>
        <w:numPr>
          <w:ilvl w:val="0"/>
          <w:numId w:val="53"/>
        </w:numPr>
        <w:jc w:val="both"/>
        <w:rPr>
          <w:rFonts w:ascii="Times New Roman" w:hAnsi="Times New Roman"/>
          <w:sz w:val="24"/>
          <w:szCs w:val="24"/>
        </w:rPr>
      </w:pPr>
      <w:r w:rsidRPr="004A2D9D">
        <w:rPr>
          <w:rFonts w:ascii="Times New Roman" w:hAnsi="Times New Roman"/>
          <w:sz w:val="24"/>
          <w:szCs w:val="24"/>
        </w:rPr>
        <w:t xml:space="preserve">prise en compte par les tribunaux </w:t>
      </w:r>
      <w:r w:rsidR="009A4417">
        <w:rPr>
          <w:rFonts w:ascii="Times New Roman" w:hAnsi="Times New Roman"/>
          <w:sz w:val="24"/>
          <w:szCs w:val="24"/>
        </w:rPr>
        <w:t>lors de</w:t>
      </w:r>
      <w:r w:rsidRPr="004A2D9D">
        <w:rPr>
          <w:rFonts w:ascii="Times New Roman" w:hAnsi="Times New Roman"/>
          <w:sz w:val="24"/>
          <w:szCs w:val="24"/>
        </w:rPr>
        <w:t xml:space="preserve"> l'appréciation de la peine en tant que circonstances aggravantes, entre autres</w:t>
      </w:r>
      <w:r w:rsidR="00A67A0E">
        <w:rPr>
          <w:rFonts w:ascii="Times New Roman" w:hAnsi="Times New Roman"/>
          <w:sz w:val="24"/>
          <w:szCs w:val="24"/>
        </w:rPr>
        <w:t>:</w:t>
      </w:r>
      <w:r w:rsidRPr="004A2D9D">
        <w:rPr>
          <w:rFonts w:ascii="Times New Roman" w:hAnsi="Times New Roman"/>
          <w:sz w:val="24"/>
          <w:szCs w:val="24"/>
        </w:rPr>
        <w:t xml:space="preserve"> l'exploitation de l</w:t>
      </w:r>
      <w:r w:rsidR="00CC58A6">
        <w:rPr>
          <w:rFonts w:ascii="Times New Roman" w:hAnsi="Times New Roman"/>
          <w:sz w:val="24"/>
          <w:szCs w:val="24"/>
        </w:rPr>
        <w:t>’impuissance</w:t>
      </w:r>
      <w:r w:rsidRPr="004A2D9D">
        <w:rPr>
          <w:rFonts w:ascii="Times New Roman" w:hAnsi="Times New Roman"/>
          <w:sz w:val="24"/>
          <w:szCs w:val="24"/>
        </w:rPr>
        <w:t xml:space="preserve">, </w:t>
      </w:r>
      <w:r w:rsidR="00A67A0E">
        <w:rPr>
          <w:rFonts w:ascii="Times New Roman" w:hAnsi="Times New Roman"/>
          <w:sz w:val="24"/>
          <w:szCs w:val="24"/>
        </w:rPr>
        <w:t>du</w:t>
      </w:r>
      <w:r w:rsidRPr="004A2D9D">
        <w:rPr>
          <w:rFonts w:ascii="Times New Roman" w:hAnsi="Times New Roman"/>
          <w:sz w:val="24"/>
          <w:szCs w:val="24"/>
        </w:rPr>
        <w:t xml:space="preserve"> handicap, </w:t>
      </w:r>
      <w:r w:rsidR="00A67A0E">
        <w:rPr>
          <w:rFonts w:ascii="Times New Roman" w:hAnsi="Times New Roman"/>
          <w:sz w:val="24"/>
          <w:szCs w:val="24"/>
        </w:rPr>
        <w:t xml:space="preserve">de </w:t>
      </w:r>
      <w:r w:rsidRPr="004A2D9D">
        <w:rPr>
          <w:rFonts w:ascii="Times New Roman" w:hAnsi="Times New Roman"/>
          <w:sz w:val="24"/>
          <w:szCs w:val="24"/>
        </w:rPr>
        <w:t xml:space="preserve">la maladie de la victime, le fait de commettre une infraction avec une motivation méritant une condamnation </w:t>
      </w:r>
      <w:r w:rsidR="00CC58A6">
        <w:rPr>
          <w:rFonts w:ascii="Times New Roman" w:hAnsi="Times New Roman"/>
          <w:sz w:val="24"/>
          <w:szCs w:val="24"/>
        </w:rPr>
        <w:t xml:space="preserve">particulière </w:t>
      </w:r>
      <w:r w:rsidRPr="004A2D9D">
        <w:rPr>
          <w:rFonts w:ascii="Times New Roman" w:hAnsi="Times New Roman"/>
          <w:sz w:val="24"/>
          <w:szCs w:val="24"/>
        </w:rPr>
        <w:t xml:space="preserve">ou </w:t>
      </w:r>
      <w:r w:rsidR="00CC58A6">
        <w:rPr>
          <w:rFonts w:ascii="Times New Roman" w:hAnsi="Times New Roman"/>
          <w:sz w:val="24"/>
          <w:szCs w:val="24"/>
        </w:rPr>
        <w:t>pour un motif infâme</w:t>
      </w:r>
      <w:r w:rsidRPr="004A2D9D">
        <w:rPr>
          <w:rFonts w:ascii="Times New Roman" w:hAnsi="Times New Roman"/>
          <w:sz w:val="24"/>
          <w:szCs w:val="24"/>
        </w:rPr>
        <w:t xml:space="preserve">, le fait de commettre une infraction avec un mineur ou </w:t>
      </w:r>
      <w:r w:rsidR="00CC58A6">
        <w:rPr>
          <w:rFonts w:ascii="Times New Roman" w:hAnsi="Times New Roman"/>
          <w:sz w:val="24"/>
          <w:szCs w:val="24"/>
        </w:rPr>
        <w:t>se servant de lui</w:t>
      </w:r>
      <w:r w:rsidRPr="004A2D9D">
        <w:rPr>
          <w:rFonts w:ascii="Times New Roman" w:hAnsi="Times New Roman"/>
          <w:sz w:val="24"/>
          <w:szCs w:val="24"/>
        </w:rPr>
        <w:t>,</w:t>
      </w:r>
    </w:p>
    <w:p w:rsidR="00E54CE4" w:rsidRPr="004A2D9D" w:rsidRDefault="00E54CE4" w:rsidP="002A63DA">
      <w:pPr>
        <w:pStyle w:val="Bezodstpw"/>
        <w:numPr>
          <w:ilvl w:val="0"/>
          <w:numId w:val="53"/>
        </w:numPr>
        <w:jc w:val="both"/>
        <w:rPr>
          <w:rFonts w:ascii="Times New Roman" w:hAnsi="Times New Roman"/>
          <w:sz w:val="24"/>
          <w:szCs w:val="24"/>
        </w:rPr>
      </w:pPr>
      <w:r w:rsidRPr="004A2D9D">
        <w:rPr>
          <w:rFonts w:ascii="Times New Roman" w:hAnsi="Times New Roman"/>
          <w:sz w:val="24"/>
          <w:szCs w:val="24"/>
        </w:rPr>
        <w:t>des règles plus strictes pour la condamnation à une peine d</w:t>
      </w:r>
      <w:r w:rsidR="007D4D9B">
        <w:rPr>
          <w:rFonts w:ascii="Times New Roman" w:hAnsi="Times New Roman"/>
          <w:sz w:val="24"/>
          <w:szCs w:val="24"/>
        </w:rPr>
        <w:t>e prison</w:t>
      </w:r>
      <w:r w:rsidRPr="004A2D9D">
        <w:rPr>
          <w:rFonts w:ascii="Times New Roman" w:hAnsi="Times New Roman"/>
          <w:sz w:val="24"/>
          <w:szCs w:val="24"/>
        </w:rPr>
        <w:t xml:space="preserve"> d'un </w:t>
      </w:r>
      <w:proofErr w:type="spellStart"/>
      <w:r w:rsidR="00D306F3">
        <w:rPr>
          <w:rFonts w:ascii="Times New Roman" w:hAnsi="Times New Roman"/>
          <w:sz w:val="24"/>
          <w:szCs w:val="24"/>
        </w:rPr>
        <w:t>contefacteur</w:t>
      </w:r>
      <w:proofErr w:type="spellEnd"/>
      <w:r w:rsidR="00D306F3">
        <w:rPr>
          <w:rFonts w:ascii="Times New Roman" w:hAnsi="Times New Roman"/>
          <w:sz w:val="24"/>
          <w:szCs w:val="24"/>
        </w:rPr>
        <w:t xml:space="preserve"> </w:t>
      </w:r>
      <w:r w:rsidRPr="004A2D9D">
        <w:rPr>
          <w:rFonts w:ascii="Times New Roman" w:hAnsi="Times New Roman"/>
          <w:sz w:val="24"/>
          <w:szCs w:val="24"/>
        </w:rPr>
        <w:t xml:space="preserve">précédemment condamné pour des infractions contre la liberté </w:t>
      </w:r>
      <w:r w:rsidR="007D4D9B" w:rsidRPr="004A2D9D">
        <w:rPr>
          <w:rFonts w:ascii="Times New Roman" w:hAnsi="Times New Roman"/>
          <w:sz w:val="24"/>
          <w:szCs w:val="24"/>
        </w:rPr>
        <w:t xml:space="preserve">sexuelle </w:t>
      </w:r>
      <w:r w:rsidRPr="004A2D9D">
        <w:rPr>
          <w:rFonts w:ascii="Times New Roman" w:hAnsi="Times New Roman"/>
          <w:sz w:val="24"/>
          <w:szCs w:val="24"/>
        </w:rPr>
        <w:t xml:space="preserve">et </w:t>
      </w:r>
      <w:r w:rsidR="00BE06AB">
        <w:rPr>
          <w:rFonts w:ascii="Times New Roman" w:hAnsi="Times New Roman"/>
          <w:sz w:val="24"/>
          <w:szCs w:val="24"/>
        </w:rPr>
        <w:t xml:space="preserve">la pudeur </w:t>
      </w:r>
      <w:r w:rsidRPr="004A2D9D">
        <w:rPr>
          <w:rFonts w:ascii="Times New Roman" w:hAnsi="Times New Roman"/>
          <w:sz w:val="24"/>
          <w:szCs w:val="24"/>
        </w:rPr>
        <w:t>ayant commis, dans les 5 ans après avoir purgé au moins 6 mois de sa peine, une infraction spécifiée dans ces dispositions; le tribunal impose une peine d'emprisonnement allant du minimum légal augmenté de moitié au maximum légal augmenté de moitié,</w:t>
      </w:r>
    </w:p>
    <w:p w:rsidR="00E54CE4" w:rsidRPr="004A2D9D" w:rsidRDefault="00047E47" w:rsidP="002A63DA">
      <w:pPr>
        <w:pStyle w:val="Bezodstpw"/>
        <w:numPr>
          <w:ilvl w:val="0"/>
          <w:numId w:val="53"/>
        </w:numPr>
        <w:jc w:val="both"/>
        <w:rPr>
          <w:rFonts w:ascii="Times New Roman" w:hAnsi="Times New Roman"/>
          <w:sz w:val="24"/>
          <w:szCs w:val="24"/>
        </w:rPr>
      </w:pPr>
      <w:r>
        <w:rPr>
          <w:rFonts w:ascii="Times New Roman" w:hAnsi="Times New Roman"/>
          <w:sz w:val="24"/>
          <w:szCs w:val="24"/>
        </w:rPr>
        <w:t xml:space="preserve">la </w:t>
      </w:r>
      <w:r w:rsidR="00E54CE4" w:rsidRPr="004A2D9D">
        <w:rPr>
          <w:rFonts w:ascii="Times New Roman" w:hAnsi="Times New Roman"/>
          <w:sz w:val="24"/>
          <w:szCs w:val="24"/>
        </w:rPr>
        <w:t>prescription de</w:t>
      </w:r>
      <w:r w:rsidR="007D4D9B">
        <w:rPr>
          <w:rFonts w:ascii="Times New Roman" w:hAnsi="Times New Roman"/>
          <w:sz w:val="24"/>
          <w:szCs w:val="24"/>
        </w:rPr>
        <w:t>s</w:t>
      </w:r>
      <w:r w:rsidR="00E54CE4" w:rsidRPr="004A2D9D">
        <w:rPr>
          <w:rFonts w:ascii="Times New Roman" w:hAnsi="Times New Roman"/>
          <w:sz w:val="24"/>
          <w:szCs w:val="24"/>
        </w:rPr>
        <w:t xml:space="preserve"> infractions contre la vie ou la santé, commises au détriment d'un mineur, menacé</w:t>
      </w:r>
      <w:r w:rsidR="007D4D9B">
        <w:rPr>
          <w:rFonts w:ascii="Times New Roman" w:hAnsi="Times New Roman"/>
          <w:sz w:val="24"/>
          <w:szCs w:val="24"/>
        </w:rPr>
        <w:t>s</w:t>
      </w:r>
      <w:r w:rsidR="00E54CE4" w:rsidRPr="004A2D9D">
        <w:rPr>
          <w:rFonts w:ascii="Times New Roman" w:hAnsi="Times New Roman"/>
          <w:sz w:val="24"/>
          <w:szCs w:val="24"/>
        </w:rPr>
        <w:t xml:space="preserve"> d'une peine dont le maximum dépasse 5 ans d'emprisonnement, </w:t>
      </w:r>
      <w:r w:rsidR="00D306F3">
        <w:rPr>
          <w:rFonts w:ascii="Times New Roman" w:hAnsi="Times New Roman"/>
          <w:sz w:val="24"/>
          <w:szCs w:val="24"/>
        </w:rPr>
        <w:t>n</w:t>
      </w:r>
      <w:r w:rsidR="007329F3">
        <w:rPr>
          <w:rFonts w:ascii="Times New Roman" w:hAnsi="Times New Roman"/>
          <w:sz w:val="24"/>
          <w:szCs w:val="24"/>
        </w:rPr>
        <w:t xml:space="preserve">e peut avoir lieu </w:t>
      </w:r>
      <w:r w:rsidR="00E54CE4" w:rsidRPr="004A2D9D">
        <w:rPr>
          <w:rFonts w:ascii="Times New Roman" w:hAnsi="Times New Roman"/>
          <w:sz w:val="24"/>
          <w:szCs w:val="24"/>
        </w:rPr>
        <w:t>avant que le mineur n'atteigne l'âge de 40 ans (actuellement 30 ans),</w:t>
      </w:r>
    </w:p>
    <w:p w:rsidR="00E54CE4" w:rsidRPr="004A2D9D" w:rsidRDefault="00E54CE4" w:rsidP="002A63DA">
      <w:pPr>
        <w:pStyle w:val="Bezodstpw"/>
        <w:numPr>
          <w:ilvl w:val="0"/>
          <w:numId w:val="53"/>
        </w:numPr>
        <w:jc w:val="both"/>
        <w:rPr>
          <w:rFonts w:ascii="Times New Roman" w:hAnsi="Times New Roman"/>
          <w:sz w:val="24"/>
          <w:szCs w:val="24"/>
        </w:rPr>
      </w:pPr>
      <w:r w:rsidRPr="004A2D9D">
        <w:rPr>
          <w:rFonts w:ascii="Times New Roman" w:hAnsi="Times New Roman"/>
          <w:sz w:val="24"/>
          <w:szCs w:val="24"/>
        </w:rPr>
        <w:t xml:space="preserve">l'exclusion de la prescription des infractions contre la liberté sexuelle et </w:t>
      </w:r>
      <w:r w:rsidR="00BE06AB">
        <w:rPr>
          <w:rFonts w:ascii="Times New Roman" w:hAnsi="Times New Roman"/>
          <w:sz w:val="24"/>
          <w:szCs w:val="24"/>
        </w:rPr>
        <w:t xml:space="preserve">la pudeur </w:t>
      </w:r>
      <w:r w:rsidRPr="004A2D9D">
        <w:rPr>
          <w:rFonts w:ascii="Times New Roman" w:hAnsi="Times New Roman"/>
          <w:sz w:val="24"/>
          <w:szCs w:val="24"/>
        </w:rPr>
        <w:t>commises au détriment d'un mineur ou lorsque le contenu pornographique comprend l</w:t>
      </w:r>
      <w:r w:rsidR="007D4D9B">
        <w:rPr>
          <w:rFonts w:ascii="Times New Roman" w:hAnsi="Times New Roman"/>
          <w:sz w:val="24"/>
          <w:szCs w:val="24"/>
        </w:rPr>
        <w:t>a participation d'un mineur et des</w:t>
      </w:r>
      <w:r w:rsidRPr="004A2D9D">
        <w:rPr>
          <w:rFonts w:ascii="Times New Roman" w:hAnsi="Times New Roman"/>
          <w:sz w:val="24"/>
          <w:szCs w:val="24"/>
        </w:rPr>
        <w:t xml:space="preserve"> viol</w:t>
      </w:r>
      <w:r w:rsidR="00D77E4D">
        <w:rPr>
          <w:rFonts w:ascii="Times New Roman" w:hAnsi="Times New Roman"/>
          <w:sz w:val="24"/>
          <w:szCs w:val="24"/>
        </w:rPr>
        <w:t>s</w:t>
      </w:r>
      <w:r w:rsidRPr="004A2D9D">
        <w:rPr>
          <w:rFonts w:ascii="Times New Roman" w:hAnsi="Times New Roman"/>
          <w:sz w:val="24"/>
          <w:szCs w:val="24"/>
        </w:rPr>
        <w:t xml:space="preserve"> </w:t>
      </w:r>
      <w:r w:rsidR="00D77E4D">
        <w:rPr>
          <w:rFonts w:ascii="Times New Roman" w:hAnsi="Times New Roman"/>
          <w:sz w:val="24"/>
          <w:szCs w:val="24"/>
        </w:rPr>
        <w:t xml:space="preserve">commis </w:t>
      </w:r>
      <w:r w:rsidRPr="004A2D9D">
        <w:rPr>
          <w:rFonts w:ascii="Times New Roman" w:hAnsi="Times New Roman"/>
          <w:sz w:val="24"/>
          <w:szCs w:val="24"/>
        </w:rPr>
        <w:t xml:space="preserve">avec </w:t>
      </w:r>
      <w:r w:rsidR="00D306F3">
        <w:rPr>
          <w:rFonts w:ascii="Times New Roman" w:hAnsi="Times New Roman"/>
          <w:sz w:val="24"/>
          <w:szCs w:val="24"/>
        </w:rPr>
        <w:t xml:space="preserve">une </w:t>
      </w:r>
      <w:r w:rsidRPr="004A2D9D">
        <w:rPr>
          <w:rFonts w:ascii="Times New Roman" w:hAnsi="Times New Roman"/>
          <w:sz w:val="24"/>
          <w:szCs w:val="24"/>
        </w:rPr>
        <w:t>cruauté particulière</w:t>
      </w:r>
      <w:r w:rsidR="00A67A0E">
        <w:rPr>
          <w:rFonts w:ascii="Times New Roman" w:hAnsi="Times New Roman"/>
          <w:sz w:val="24"/>
          <w:szCs w:val="24"/>
        </w:rPr>
        <w:t>;</w:t>
      </w:r>
    </w:p>
    <w:p w:rsidR="002B1462" w:rsidRPr="004A2D9D" w:rsidRDefault="00E54CE4" w:rsidP="002A63DA">
      <w:pPr>
        <w:pStyle w:val="Bezodstpw"/>
        <w:numPr>
          <w:ilvl w:val="0"/>
          <w:numId w:val="53"/>
        </w:numPr>
        <w:jc w:val="both"/>
        <w:rPr>
          <w:rFonts w:ascii="Times New Roman" w:hAnsi="Times New Roman"/>
          <w:sz w:val="24"/>
          <w:szCs w:val="24"/>
        </w:rPr>
      </w:pPr>
      <w:r w:rsidRPr="004A2D9D">
        <w:rPr>
          <w:rFonts w:ascii="Times New Roman" w:hAnsi="Times New Roman"/>
          <w:sz w:val="24"/>
          <w:szCs w:val="24"/>
        </w:rPr>
        <w:t xml:space="preserve">l’aggravation les peines </w:t>
      </w:r>
      <w:r w:rsidR="007D4D9B">
        <w:rPr>
          <w:rFonts w:ascii="Times New Roman" w:hAnsi="Times New Roman"/>
          <w:sz w:val="24"/>
          <w:szCs w:val="24"/>
        </w:rPr>
        <w:t xml:space="preserve">pour </w:t>
      </w:r>
      <w:r w:rsidR="00D77E4D">
        <w:rPr>
          <w:rFonts w:ascii="Times New Roman" w:hAnsi="Times New Roman"/>
          <w:sz w:val="24"/>
          <w:szCs w:val="24"/>
        </w:rPr>
        <w:t>la privation de liberté d</w:t>
      </w:r>
      <w:r w:rsidRPr="004A2D9D">
        <w:rPr>
          <w:rFonts w:ascii="Times New Roman" w:hAnsi="Times New Roman"/>
          <w:sz w:val="24"/>
          <w:szCs w:val="24"/>
        </w:rPr>
        <w:t xml:space="preserve">e plus de 7 jours </w:t>
      </w:r>
      <w:r w:rsidR="007D4D9B">
        <w:rPr>
          <w:rFonts w:ascii="Times New Roman" w:hAnsi="Times New Roman"/>
          <w:sz w:val="24"/>
          <w:szCs w:val="24"/>
        </w:rPr>
        <w:t>d’</w:t>
      </w:r>
      <w:r w:rsidRPr="004A2D9D">
        <w:rPr>
          <w:rFonts w:ascii="Times New Roman" w:hAnsi="Times New Roman"/>
          <w:sz w:val="24"/>
          <w:szCs w:val="24"/>
        </w:rPr>
        <w:t xml:space="preserve">une personne </w:t>
      </w:r>
      <w:r w:rsidR="00D77E4D">
        <w:rPr>
          <w:rFonts w:ascii="Times New Roman" w:hAnsi="Times New Roman"/>
          <w:sz w:val="24"/>
          <w:szCs w:val="24"/>
        </w:rPr>
        <w:t xml:space="preserve">impuissante </w:t>
      </w:r>
      <w:r w:rsidRPr="004A2D9D">
        <w:rPr>
          <w:rFonts w:ascii="Times New Roman" w:hAnsi="Times New Roman"/>
          <w:sz w:val="24"/>
          <w:szCs w:val="24"/>
        </w:rPr>
        <w:t xml:space="preserve">en raison de son âge, de son état mental ou physique, pour d'autres infractions, </w:t>
      </w:r>
      <w:r w:rsidR="00D77E4D">
        <w:rPr>
          <w:rFonts w:ascii="Times New Roman" w:hAnsi="Times New Roman"/>
          <w:sz w:val="24"/>
          <w:szCs w:val="24"/>
        </w:rPr>
        <w:t xml:space="preserve">y compris </w:t>
      </w:r>
      <w:r w:rsidRPr="004A2D9D">
        <w:rPr>
          <w:rFonts w:ascii="Times New Roman" w:hAnsi="Times New Roman"/>
          <w:sz w:val="24"/>
          <w:szCs w:val="24"/>
        </w:rPr>
        <w:t xml:space="preserve">certaines atteintes à la liberté </w:t>
      </w:r>
      <w:r w:rsidR="00D77E4D">
        <w:rPr>
          <w:rFonts w:ascii="Times New Roman" w:hAnsi="Times New Roman"/>
          <w:sz w:val="24"/>
          <w:szCs w:val="24"/>
        </w:rPr>
        <w:t xml:space="preserve">sexuelle </w:t>
      </w:r>
      <w:r w:rsidRPr="004A2D9D">
        <w:rPr>
          <w:rFonts w:ascii="Times New Roman" w:hAnsi="Times New Roman"/>
          <w:sz w:val="24"/>
          <w:szCs w:val="24"/>
        </w:rPr>
        <w:t xml:space="preserve">et </w:t>
      </w:r>
      <w:r w:rsidR="00BE06AB">
        <w:rPr>
          <w:rFonts w:ascii="Times New Roman" w:hAnsi="Times New Roman"/>
          <w:sz w:val="24"/>
          <w:szCs w:val="24"/>
        </w:rPr>
        <w:t xml:space="preserve">la pudeur </w:t>
      </w:r>
      <w:r w:rsidRPr="004A2D9D">
        <w:rPr>
          <w:rFonts w:ascii="Times New Roman" w:hAnsi="Times New Roman"/>
          <w:sz w:val="24"/>
          <w:szCs w:val="24"/>
        </w:rPr>
        <w:t>au détriment d'un mineur de moins de 7 ans ou de moins de 15 ans,</w:t>
      </w:r>
    </w:p>
    <w:p w:rsidR="002B1462" w:rsidRPr="004A2D9D" w:rsidRDefault="002B1462" w:rsidP="002A63DA">
      <w:pPr>
        <w:pStyle w:val="Bezodstpw"/>
        <w:numPr>
          <w:ilvl w:val="0"/>
          <w:numId w:val="53"/>
        </w:numPr>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l'extension d</w:t>
      </w:r>
      <w:r w:rsidR="00D77E4D">
        <w:rPr>
          <w:rFonts w:ascii="Times New Roman" w:hAnsi="Times New Roman"/>
          <w:color w:val="000000" w:themeColor="text1"/>
          <w:sz w:val="24"/>
          <w:szCs w:val="24"/>
        </w:rPr>
        <w:t xml:space="preserve">e la liste </w:t>
      </w:r>
      <w:r w:rsidRPr="004A2D9D">
        <w:rPr>
          <w:rFonts w:ascii="Times New Roman" w:hAnsi="Times New Roman"/>
          <w:color w:val="000000" w:themeColor="text1"/>
          <w:sz w:val="24"/>
          <w:szCs w:val="24"/>
        </w:rPr>
        <w:t xml:space="preserve">des données </w:t>
      </w:r>
      <w:proofErr w:type="spellStart"/>
      <w:r w:rsidRPr="004A2D9D">
        <w:rPr>
          <w:rFonts w:ascii="Times New Roman" w:hAnsi="Times New Roman"/>
          <w:color w:val="000000" w:themeColor="text1"/>
          <w:sz w:val="24"/>
          <w:szCs w:val="24"/>
        </w:rPr>
        <w:t>identif</w:t>
      </w:r>
      <w:r w:rsidR="00D77E4D">
        <w:rPr>
          <w:rFonts w:ascii="Times New Roman" w:hAnsi="Times New Roman"/>
          <w:color w:val="000000" w:themeColor="text1"/>
          <w:sz w:val="24"/>
          <w:szCs w:val="24"/>
        </w:rPr>
        <w:t>ant</w:t>
      </w:r>
      <w:proofErr w:type="spellEnd"/>
      <w:r w:rsidR="00D77E4D">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une personne, figurant dans le Registre des délinquants sexuels, pour y inclure la profession apprise et exercée et le lieu de travail</w:t>
      </w:r>
      <w:r w:rsidR="00B66274">
        <w:rPr>
          <w:rFonts w:ascii="Times New Roman" w:hAnsi="Times New Roman"/>
          <w:color w:val="000000" w:themeColor="text1"/>
          <w:sz w:val="24"/>
          <w:szCs w:val="24"/>
        </w:rPr>
        <w:t>.</w:t>
      </w:r>
    </w:p>
    <w:p w:rsidR="002B1462" w:rsidRPr="004A2D9D" w:rsidRDefault="002B1462" w:rsidP="002A63DA">
      <w:pPr>
        <w:pStyle w:val="Bezodstpw"/>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Autres solutions - points 18, 19.</w:t>
      </w:r>
    </w:p>
    <w:p w:rsidR="002B1462" w:rsidRPr="004A2D9D" w:rsidRDefault="003819CA" w:rsidP="002A63DA">
      <w:pPr>
        <w:pStyle w:val="Bezodstpw"/>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La loi fera l'objet d'un examen préventif par le Tribunal constitutionnel.</w:t>
      </w:r>
    </w:p>
    <w:p w:rsidR="004E706F" w:rsidRPr="004A2D9D" w:rsidRDefault="004E706F" w:rsidP="002A63DA">
      <w:pPr>
        <w:tabs>
          <w:tab w:val="left" w:pos="426"/>
        </w:tabs>
        <w:spacing w:line="240" w:lineRule="auto"/>
        <w:jc w:val="both"/>
        <w:rPr>
          <w:iCs/>
          <w:sz w:val="24"/>
          <w:szCs w:val="24"/>
        </w:rPr>
      </w:pPr>
    </w:p>
    <w:p w:rsidR="005A715E" w:rsidRPr="004A2D9D" w:rsidRDefault="005A715E" w:rsidP="002A63DA">
      <w:pPr>
        <w:spacing w:line="240" w:lineRule="auto"/>
        <w:jc w:val="both"/>
        <w:rPr>
          <w:color w:val="000000" w:themeColor="text1"/>
          <w:sz w:val="24"/>
          <w:szCs w:val="24"/>
        </w:rPr>
      </w:pPr>
      <w:r w:rsidRPr="004A2D9D">
        <w:rPr>
          <w:sz w:val="24"/>
          <w:szCs w:val="24"/>
        </w:rPr>
        <w:t xml:space="preserve">Le </w:t>
      </w:r>
      <w:proofErr w:type="spellStart"/>
      <w:r w:rsidR="0052189E">
        <w:rPr>
          <w:sz w:val="24"/>
          <w:szCs w:val="24"/>
        </w:rPr>
        <w:t>Kk</w:t>
      </w:r>
      <w:proofErr w:type="spellEnd"/>
      <w:r w:rsidR="00D77E4D">
        <w:rPr>
          <w:sz w:val="24"/>
          <w:szCs w:val="24"/>
        </w:rPr>
        <w:t xml:space="preserve"> </w:t>
      </w:r>
      <w:r w:rsidR="00B66274">
        <w:rPr>
          <w:sz w:val="24"/>
          <w:szCs w:val="24"/>
        </w:rPr>
        <w:t xml:space="preserve">a été </w:t>
      </w:r>
      <w:r w:rsidRPr="004A2D9D">
        <w:rPr>
          <w:sz w:val="24"/>
          <w:szCs w:val="24"/>
        </w:rPr>
        <w:t>amendé</w:t>
      </w:r>
      <w:r w:rsidR="00A67A0E">
        <w:rPr>
          <w:sz w:val="24"/>
          <w:szCs w:val="24"/>
        </w:rPr>
        <w:t>:</w:t>
      </w:r>
      <w:r w:rsidRPr="004A2D9D">
        <w:rPr>
          <w:sz w:val="24"/>
          <w:szCs w:val="24"/>
        </w:rPr>
        <w:t xml:space="preserve"> les adoptions illégales d'enfants ou les adoptions effectuées en contournant la loi ont été pénalisées (loi du 16/10/2019 modifiant </w:t>
      </w:r>
      <w:r w:rsidR="00D77E4D">
        <w:rPr>
          <w:sz w:val="24"/>
          <w:szCs w:val="24"/>
        </w:rPr>
        <w:t xml:space="preserve">la loi - </w:t>
      </w:r>
      <w:r w:rsidRPr="004A2D9D">
        <w:rPr>
          <w:sz w:val="24"/>
          <w:szCs w:val="24"/>
        </w:rPr>
        <w:t xml:space="preserve">Code pénal et </w:t>
      </w:r>
      <w:r w:rsidR="00D77E4D">
        <w:rPr>
          <w:sz w:val="24"/>
          <w:szCs w:val="24"/>
        </w:rPr>
        <w:t xml:space="preserve">la loi - </w:t>
      </w:r>
      <w:r w:rsidRPr="004A2D9D">
        <w:rPr>
          <w:sz w:val="24"/>
          <w:szCs w:val="24"/>
        </w:rPr>
        <w:t>Code de procédure civile)</w:t>
      </w:r>
      <w:r w:rsidR="00B66274">
        <w:rPr>
          <w:sz w:val="24"/>
          <w:szCs w:val="24"/>
        </w:rPr>
        <w:t>.</w:t>
      </w:r>
    </w:p>
    <w:p w:rsidR="005A715E" w:rsidRPr="004A2D9D" w:rsidRDefault="005A715E" w:rsidP="002A63DA">
      <w:pPr>
        <w:spacing w:line="240" w:lineRule="auto"/>
        <w:jc w:val="both"/>
        <w:rPr>
          <w:color w:val="000000" w:themeColor="text1"/>
          <w:sz w:val="24"/>
          <w:szCs w:val="24"/>
        </w:rPr>
      </w:pPr>
    </w:p>
    <w:p w:rsidR="005A69C6" w:rsidRPr="004A2D9D" w:rsidRDefault="005A69C6" w:rsidP="002A63DA">
      <w:pPr>
        <w:pStyle w:val="Bezodstpw"/>
        <w:jc w:val="both"/>
        <w:rPr>
          <w:rFonts w:ascii="Times New Roman" w:hAnsi="Times New Roman"/>
          <w:sz w:val="24"/>
          <w:szCs w:val="24"/>
        </w:rPr>
      </w:pPr>
      <w:bookmarkStart w:id="3" w:name="_Hlk16412436"/>
      <w:r w:rsidRPr="004A2D9D">
        <w:rPr>
          <w:rFonts w:ascii="Times New Roman" w:hAnsi="Times New Roman"/>
          <w:sz w:val="24"/>
          <w:szCs w:val="24"/>
        </w:rPr>
        <w:t xml:space="preserve">Les travaux sur le projet d'amendement du </w:t>
      </w:r>
      <w:proofErr w:type="spellStart"/>
      <w:r w:rsidRPr="004A2D9D">
        <w:rPr>
          <w:rFonts w:ascii="Times New Roman" w:hAnsi="Times New Roman"/>
          <w:sz w:val="24"/>
          <w:szCs w:val="24"/>
        </w:rPr>
        <w:t>Kpc</w:t>
      </w:r>
      <w:proofErr w:type="spellEnd"/>
      <w:r w:rsidRPr="004A2D9D">
        <w:rPr>
          <w:rFonts w:ascii="Times New Roman" w:hAnsi="Times New Roman"/>
          <w:sz w:val="24"/>
          <w:szCs w:val="24"/>
        </w:rPr>
        <w:t xml:space="preserve"> et de certaines autres lois, renforçant la protection des victimes de la violence </w:t>
      </w:r>
      <w:r w:rsidR="00B66274">
        <w:rPr>
          <w:rFonts w:ascii="Times New Roman" w:hAnsi="Times New Roman"/>
          <w:sz w:val="24"/>
          <w:szCs w:val="24"/>
        </w:rPr>
        <w:t>en famille</w:t>
      </w:r>
      <w:r w:rsidRPr="004A2D9D">
        <w:rPr>
          <w:rFonts w:ascii="Times New Roman" w:hAnsi="Times New Roman"/>
          <w:sz w:val="24"/>
          <w:szCs w:val="24"/>
        </w:rPr>
        <w:t xml:space="preserve">, y compris </w:t>
      </w:r>
      <w:r w:rsidR="00D77E4D">
        <w:rPr>
          <w:rFonts w:ascii="Times New Roman" w:hAnsi="Times New Roman"/>
          <w:sz w:val="24"/>
          <w:szCs w:val="24"/>
        </w:rPr>
        <w:t>d</w:t>
      </w:r>
      <w:r w:rsidRPr="004A2D9D">
        <w:rPr>
          <w:rFonts w:ascii="Times New Roman" w:hAnsi="Times New Roman"/>
          <w:sz w:val="24"/>
          <w:szCs w:val="24"/>
        </w:rPr>
        <w:t>es enfants, sont avancés</w:t>
      </w:r>
      <w:r w:rsidR="00A67A0E">
        <w:rPr>
          <w:rFonts w:ascii="Times New Roman" w:hAnsi="Times New Roman"/>
          <w:sz w:val="24"/>
          <w:szCs w:val="24"/>
        </w:rPr>
        <w:t>:</w:t>
      </w:r>
      <w:r w:rsidRPr="004A2D9D">
        <w:rPr>
          <w:rFonts w:ascii="Times New Roman" w:hAnsi="Times New Roman"/>
          <w:sz w:val="24"/>
          <w:szCs w:val="24"/>
        </w:rPr>
        <w:t xml:space="preserve"> des solutions seront introduites pour isoler rapidement une personne affectée par la violence d</w:t>
      </w:r>
      <w:r w:rsidR="00B66274">
        <w:rPr>
          <w:rFonts w:ascii="Times New Roman" w:hAnsi="Times New Roman"/>
          <w:sz w:val="24"/>
          <w:szCs w:val="24"/>
        </w:rPr>
        <w:t xml:space="preserve">e son auteur </w:t>
      </w:r>
      <w:r w:rsidRPr="004A2D9D">
        <w:rPr>
          <w:rFonts w:ascii="Times New Roman" w:hAnsi="Times New Roman"/>
          <w:sz w:val="24"/>
          <w:szCs w:val="24"/>
        </w:rPr>
        <w:t>s</w:t>
      </w:r>
      <w:r w:rsidR="00B66274">
        <w:rPr>
          <w:rFonts w:ascii="Times New Roman" w:hAnsi="Times New Roman"/>
          <w:sz w:val="24"/>
          <w:szCs w:val="24"/>
        </w:rPr>
        <w:t>’il</w:t>
      </w:r>
      <w:r w:rsidRPr="004A2D9D">
        <w:rPr>
          <w:rFonts w:ascii="Times New Roman" w:hAnsi="Times New Roman"/>
          <w:sz w:val="24"/>
          <w:szCs w:val="24"/>
        </w:rPr>
        <w:t xml:space="preserve"> représente une menace pour la vie ou la santé des membres du ménage, y compris des procédures séparées </w:t>
      </w:r>
      <w:r w:rsidR="00B66274">
        <w:rPr>
          <w:rFonts w:ascii="Times New Roman" w:hAnsi="Times New Roman"/>
          <w:sz w:val="24"/>
          <w:szCs w:val="24"/>
        </w:rPr>
        <w:t xml:space="preserve">pour qu’il quitte </w:t>
      </w:r>
      <w:r w:rsidRPr="004A2D9D">
        <w:rPr>
          <w:rFonts w:ascii="Times New Roman" w:hAnsi="Times New Roman"/>
          <w:sz w:val="24"/>
          <w:szCs w:val="24"/>
        </w:rPr>
        <w:t xml:space="preserve">l'appartement occupé conjointement et de ses environs immédiats, et le pouvoir de la police de délivrer une ordonnance de </w:t>
      </w:r>
      <w:r w:rsidR="004D68C4">
        <w:rPr>
          <w:rFonts w:ascii="Times New Roman" w:hAnsi="Times New Roman"/>
          <w:sz w:val="24"/>
          <w:szCs w:val="24"/>
        </w:rPr>
        <w:t xml:space="preserve">quitter </w:t>
      </w:r>
      <w:proofErr w:type="spellStart"/>
      <w:r w:rsidRPr="004A2D9D">
        <w:rPr>
          <w:rFonts w:ascii="Times New Roman" w:hAnsi="Times New Roman"/>
          <w:sz w:val="24"/>
          <w:szCs w:val="24"/>
        </w:rPr>
        <w:t>immédi</w:t>
      </w:r>
      <w:r w:rsidR="004D68C4">
        <w:rPr>
          <w:rFonts w:ascii="Times New Roman" w:hAnsi="Times New Roman"/>
          <w:sz w:val="24"/>
          <w:szCs w:val="24"/>
        </w:rPr>
        <w:t>ement</w:t>
      </w:r>
      <w:proofErr w:type="spellEnd"/>
      <w:r w:rsidR="004D68C4">
        <w:rPr>
          <w:rFonts w:ascii="Times New Roman" w:hAnsi="Times New Roman"/>
          <w:sz w:val="24"/>
          <w:szCs w:val="24"/>
        </w:rPr>
        <w:t xml:space="preserve"> </w:t>
      </w:r>
      <w:r w:rsidRPr="004A2D9D">
        <w:rPr>
          <w:rFonts w:ascii="Times New Roman" w:hAnsi="Times New Roman"/>
          <w:sz w:val="24"/>
          <w:szCs w:val="24"/>
        </w:rPr>
        <w:t>l'appartement occupé conjointement et de ses environs immédiats ou une interdiction d'approche</w:t>
      </w:r>
      <w:r w:rsidR="004D68C4">
        <w:rPr>
          <w:rFonts w:ascii="Times New Roman" w:hAnsi="Times New Roman"/>
          <w:sz w:val="24"/>
          <w:szCs w:val="24"/>
        </w:rPr>
        <w:t>r</w:t>
      </w:r>
      <w:r w:rsidRPr="004A2D9D">
        <w:rPr>
          <w:rFonts w:ascii="Times New Roman" w:hAnsi="Times New Roman"/>
          <w:sz w:val="24"/>
          <w:szCs w:val="24"/>
        </w:rPr>
        <w:t xml:space="preserve"> l'appartement et de ses environs immédiats.</w:t>
      </w:r>
      <w:bookmarkEnd w:id="3"/>
    </w:p>
    <w:p w:rsidR="005A69C6" w:rsidRPr="004A2D9D" w:rsidRDefault="005A69C6" w:rsidP="002A63DA">
      <w:pPr>
        <w:spacing w:line="240" w:lineRule="auto"/>
        <w:jc w:val="both"/>
        <w:rPr>
          <w:rStyle w:val="FontStyle29"/>
          <w:color w:val="000000" w:themeColor="text1"/>
          <w:sz w:val="24"/>
          <w:szCs w:val="24"/>
        </w:rPr>
      </w:pPr>
    </w:p>
    <w:p w:rsidR="002E51FE" w:rsidRPr="004A2D9D" w:rsidRDefault="00907DAE" w:rsidP="002A63DA">
      <w:pPr>
        <w:spacing w:line="240" w:lineRule="auto"/>
        <w:jc w:val="both"/>
        <w:rPr>
          <w:rStyle w:val="FontStyle29"/>
          <w:color w:val="000000" w:themeColor="text1"/>
          <w:sz w:val="24"/>
          <w:szCs w:val="24"/>
        </w:rPr>
      </w:pPr>
      <w:r w:rsidRPr="004A2D9D">
        <w:rPr>
          <w:rStyle w:val="FontStyle29"/>
          <w:color w:val="000000" w:themeColor="text1"/>
          <w:sz w:val="24"/>
          <w:szCs w:val="24"/>
        </w:rPr>
        <w:lastRenderedPageBreak/>
        <w:t xml:space="preserve">La situation des enfants est améliorée par la loi du 26/01/2018 relative à l'exercice de certaines activités de l'autorité centrale en matière familiale concernant les opérations </w:t>
      </w:r>
      <w:r w:rsidR="00D77E4D">
        <w:rPr>
          <w:rStyle w:val="FontStyle29"/>
          <w:color w:val="000000" w:themeColor="text1"/>
          <w:sz w:val="24"/>
          <w:szCs w:val="24"/>
        </w:rPr>
        <w:t xml:space="preserve">légales </w:t>
      </w:r>
      <w:r w:rsidRPr="004A2D9D">
        <w:rPr>
          <w:rStyle w:val="FontStyle29"/>
          <w:color w:val="000000" w:themeColor="text1"/>
          <w:sz w:val="24"/>
          <w:szCs w:val="24"/>
        </w:rPr>
        <w:t>relevant du droit de l'Union européenne et des accords internationaux</w:t>
      </w:r>
      <w:r w:rsidR="004D68C4">
        <w:rPr>
          <w:rStyle w:val="FontStyle29"/>
          <w:color w:val="000000" w:themeColor="text1"/>
          <w:sz w:val="24"/>
          <w:szCs w:val="24"/>
        </w:rPr>
        <w:t xml:space="preserve">; la loi </w:t>
      </w:r>
      <w:r w:rsidRPr="004A2D9D">
        <w:rPr>
          <w:rStyle w:val="FontStyle29"/>
          <w:color w:val="000000" w:themeColor="text1"/>
          <w:sz w:val="24"/>
          <w:szCs w:val="24"/>
        </w:rPr>
        <w:t>a institué</w:t>
      </w:r>
      <w:r w:rsidR="00A67A0E">
        <w:rPr>
          <w:rStyle w:val="FontStyle29"/>
          <w:color w:val="000000" w:themeColor="text1"/>
          <w:sz w:val="24"/>
          <w:szCs w:val="24"/>
        </w:rPr>
        <w:t>:</w:t>
      </w:r>
    </w:p>
    <w:p w:rsidR="002E51FE" w:rsidRPr="004A2D9D" w:rsidRDefault="002E51FE" w:rsidP="002A63DA">
      <w:pPr>
        <w:numPr>
          <w:ilvl w:val="0"/>
          <w:numId w:val="11"/>
        </w:numPr>
        <w:spacing w:line="240" w:lineRule="auto"/>
        <w:jc w:val="both"/>
        <w:rPr>
          <w:rStyle w:val="FontStyle29"/>
          <w:color w:val="000000" w:themeColor="text1"/>
          <w:sz w:val="24"/>
          <w:szCs w:val="24"/>
        </w:rPr>
      </w:pPr>
      <w:r w:rsidRPr="004A2D9D">
        <w:rPr>
          <w:rStyle w:val="FontStyle29"/>
          <w:color w:val="000000" w:themeColor="text1"/>
          <w:sz w:val="24"/>
          <w:szCs w:val="24"/>
        </w:rPr>
        <w:t>des solutions garantissant la reconnaissance rapide des affaires concernant le déplacement d'une personne soumise à l'autorité parentale ou à la garde, pendantes au titre de la Convention de La Haye sur les aspects civils de l'enlèvement d'enfants,</w:t>
      </w:r>
    </w:p>
    <w:p w:rsidR="002E51FE" w:rsidRPr="004A2D9D" w:rsidRDefault="00907DAE" w:rsidP="002A63DA">
      <w:pPr>
        <w:numPr>
          <w:ilvl w:val="0"/>
          <w:numId w:val="11"/>
        </w:numPr>
        <w:spacing w:line="240" w:lineRule="auto"/>
        <w:jc w:val="both"/>
        <w:rPr>
          <w:rStyle w:val="FontStyle29"/>
          <w:color w:val="000000" w:themeColor="text1"/>
          <w:sz w:val="24"/>
          <w:szCs w:val="24"/>
        </w:rPr>
      </w:pPr>
      <w:r w:rsidRPr="004A2D9D">
        <w:rPr>
          <w:rStyle w:val="FontStyle29"/>
          <w:color w:val="000000" w:themeColor="text1"/>
          <w:sz w:val="24"/>
          <w:szCs w:val="24"/>
        </w:rPr>
        <w:t>l</w:t>
      </w:r>
      <w:r w:rsidR="00D77E4D">
        <w:rPr>
          <w:rStyle w:val="FontStyle29"/>
          <w:color w:val="000000" w:themeColor="text1"/>
          <w:sz w:val="24"/>
          <w:szCs w:val="24"/>
        </w:rPr>
        <w:t xml:space="preserve">e judiciaire </w:t>
      </w:r>
      <w:r w:rsidRPr="004A2D9D">
        <w:rPr>
          <w:rStyle w:val="FontStyle29"/>
          <w:color w:val="000000" w:themeColor="text1"/>
          <w:sz w:val="24"/>
          <w:szCs w:val="24"/>
        </w:rPr>
        <w:t>spécialisé,</w:t>
      </w:r>
    </w:p>
    <w:p w:rsidR="002E51FE" w:rsidRPr="004A2D9D" w:rsidRDefault="00907DAE" w:rsidP="002A63DA">
      <w:pPr>
        <w:numPr>
          <w:ilvl w:val="0"/>
          <w:numId w:val="11"/>
        </w:numPr>
        <w:spacing w:line="240" w:lineRule="auto"/>
        <w:jc w:val="both"/>
        <w:rPr>
          <w:rStyle w:val="FontStyle29"/>
          <w:color w:val="000000" w:themeColor="text1"/>
          <w:sz w:val="24"/>
          <w:szCs w:val="24"/>
        </w:rPr>
      </w:pPr>
      <w:r w:rsidRPr="004A2D9D">
        <w:rPr>
          <w:rStyle w:val="FontStyle29"/>
          <w:color w:val="000000" w:themeColor="text1"/>
          <w:sz w:val="24"/>
          <w:szCs w:val="24"/>
        </w:rPr>
        <w:t>la possibilité d'introduire un pourvoi en cassation,</w:t>
      </w:r>
    </w:p>
    <w:p w:rsidR="00907DAE" w:rsidRPr="004A2D9D" w:rsidRDefault="00907DAE" w:rsidP="002A63DA">
      <w:pPr>
        <w:numPr>
          <w:ilvl w:val="0"/>
          <w:numId w:val="11"/>
        </w:numPr>
        <w:spacing w:line="240" w:lineRule="auto"/>
        <w:jc w:val="both"/>
        <w:rPr>
          <w:color w:val="000000" w:themeColor="text1"/>
          <w:sz w:val="24"/>
          <w:szCs w:val="24"/>
        </w:rPr>
      </w:pPr>
      <w:r w:rsidRPr="004A2D9D">
        <w:rPr>
          <w:rStyle w:val="FontStyle29"/>
          <w:color w:val="000000" w:themeColor="text1"/>
          <w:sz w:val="24"/>
          <w:szCs w:val="24"/>
        </w:rPr>
        <w:t>le consentement d'un tribunal polonais à placer un enfant en famille d'accueil en Pologne sur la base d'une décision d'un tribunal ou d'une autorité étrangère.</w:t>
      </w:r>
    </w:p>
    <w:p w:rsidR="007F66EC" w:rsidRPr="004A2D9D" w:rsidRDefault="007F66EC" w:rsidP="002A63DA">
      <w:pPr>
        <w:pStyle w:val="HChG"/>
        <w:spacing w:before="0" w:after="0" w:line="240" w:lineRule="auto"/>
        <w:ind w:left="0" w:right="0"/>
        <w:contextualSpacing/>
        <w:mirrorIndents/>
        <w:jc w:val="both"/>
        <w:rPr>
          <w:color w:val="000000" w:themeColor="text1"/>
          <w:sz w:val="24"/>
          <w:szCs w:val="24"/>
        </w:rPr>
      </w:pPr>
    </w:p>
    <w:bookmarkEnd w:id="2"/>
    <w:p w:rsidR="00167CB0"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w:t>
      </w:r>
      <w:r w:rsidRPr="004A2D9D">
        <w:rPr>
          <w:b/>
          <w:color w:val="000000" w:themeColor="text1"/>
          <w:sz w:val="24"/>
          <w:szCs w:val="24"/>
        </w:rPr>
        <w:tab/>
        <w:t>Évaluation, du point de vue des droits et des intérêts de</w:t>
      </w:r>
      <w:r w:rsidR="00265192">
        <w:rPr>
          <w:b/>
          <w:color w:val="000000" w:themeColor="text1"/>
          <w:sz w:val="24"/>
          <w:szCs w:val="24"/>
        </w:rPr>
        <w:t xml:space="preserve"> l’</w:t>
      </w:r>
      <w:r w:rsidRPr="004A2D9D">
        <w:rPr>
          <w:b/>
          <w:color w:val="000000" w:themeColor="text1"/>
          <w:sz w:val="24"/>
          <w:szCs w:val="24"/>
        </w:rPr>
        <w:t>enfant, de</w:t>
      </w:r>
      <w:r w:rsidR="0071235A">
        <w:rPr>
          <w:b/>
          <w:color w:val="000000" w:themeColor="text1"/>
          <w:sz w:val="24"/>
          <w:szCs w:val="24"/>
        </w:rPr>
        <w:t xml:space="preserve"> la </w:t>
      </w:r>
      <w:r w:rsidRPr="004A2D9D">
        <w:rPr>
          <w:b/>
          <w:color w:val="000000" w:themeColor="text1"/>
          <w:sz w:val="24"/>
          <w:szCs w:val="24"/>
        </w:rPr>
        <w:t>nouvelle</w:t>
      </w:r>
      <w:r w:rsidR="0071235A">
        <w:rPr>
          <w:b/>
          <w:color w:val="000000" w:themeColor="text1"/>
          <w:sz w:val="24"/>
          <w:szCs w:val="24"/>
        </w:rPr>
        <w:t xml:space="preserve"> législation</w:t>
      </w:r>
    </w:p>
    <w:p w:rsidR="00550162" w:rsidRPr="004A2D9D" w:rsidRDefault="0098377B" w:rsidP="002A63DA">
      <w:pPr>
        <w:spacing w:line="240" w:lineRule="auto"/>
        <w:jc w:val="both"/>
        <w:rPr>
          <w:color w:val="000000" w:themeColor="text1"/>
          <w:sz w:val="24"/>
          <w:szCs w:val="24"/>
        </w:rPr>
      </w:pPr>
      <w:r w:rsidRPr="004A2D9D">
        <w:rPr>
          <w:color w:val="000000" w:themeColor="text1"/>
          <w:sz w:val="24"/>
          <w:szCs w:val="24"/>
        </w:rPr>
        <w:t>Lors de l'élaboration des amendements à la l</w:t>
      </w:r>
      <w:r w:rsidR="00D50225">
        <w:rPr>
          <w:color w:val="000000" w:themeColor="text1"/>
          <w:sz w:val="24"/>
          <w:szCs w:val="24"/>
        </w:rPr>
        <w:t>égislation</w:t>
      </w:r>
      <w:r w:rsidRPr="004A2D9D">
        <w:rPr>
          <w:color w:val="000000" w:themeColor="text1"/>
          <w:sz w:val="24"/>
          <w:szCs w:val="24"/>
        </w:rPr>
        <w:t xml:space="preserve">, </w:t>
      </w:r>
      <w:r w:rsidR="00265192" w:rsidRPr="004A2D9D">
        <w:rPr>
          <w:color w:val="000000" w:themeColor="text1"/>
          <w:sz w:val="24"/>
          <w:szCs w:val="24"/>
        </w:rPr>
        <w:t xml:space="preserve">sont analysés </w:t>
      </w:r>
      <w:r w:rsidRPr="004A2D9D">
        <w:rPr>
          <w:color w:val="000000" w:themeColor="text1"/>
          <w:sz w:val="24"/>
          <w:szCs w:val="24"/>
        </w:rPr>
        <w:t>les problèmes et les propositions soumis par les organisations non gouvernementales, le Défenseur des droits de l'enfant, les entités de l'administration locale.</w:t>
      </w:r>
      <w:r w:rsidR="00D50225">
        <w:rPr>
          <w:color w:val="000000" w:themeColor="text1"/>
          <w:sz w:val="24"/>
          <w:szCs w:val="24"/>
        </w:rPr>
        <w:t xml:space="preserve"> </w:t>
      </w:r>
      <w:r w:rsidRPr="004A2D9D">
        <w:rPr>
          <w:color w:val="000000" w:themeColor="text1"/>
          <w:sz w:val="24"/>
          <w:szCs w:val="24"/>
        </w:rPr>
        <w:t>L'évaluation des nouvelles solutions s'effectue dans le cadre de consultations internes et interministérielles des projets, du point de vue de l'intérêt supérieur de l'enfant qui est la prémisse fondamentale du droit polonais.</w:t>
      </w:r>
      <w:r w:rsidR="00727649" w:rsidRPr="004A2D9D">
        <w:rPr>
          <w:color w:val="000000" w:themeColor="text1"/>
          <w:sz w:val="24"/>
          <w:szCs w:val="24"/>
        </w:rPr>
        <w:t xml:space="preserve"> </w:t>
      </w:r>
      <w:r w:rsidRPr="004A2D9D">
        <w:rPr>
          <w:color w:val="000000" w:themeColor="text1"/>
          <w:sz w:val="24"/>
          <w:szCs w:val="24"/>
        </w:rPr>
        <w:t xml:space="preserve">Dans le cadre des travaux il est tenu compte des données statistiques, de la recherche sur le </w:t>
      </w:r>
      <w:r w:rsidR="00265192">
        <w:rPr>
          <w:color w:val="000000" w:themeColor="text1"/>
          <w:sz w:val="24"/>
          <w:szCs w:val="24"/>
        </w:rPr>
        <w:t xml:space="preserve">la mise en </w:t>
      </w:r>
      <w:r w:rsidR="00265192" w:rsidRPr="004A2D9D">
        <w:rPr>
          <w:sz w:val="24"/>
          <w:szCs w:val="24"/>
        </w:rPr>
        <w:t>œu</w:t>
      </w:r>
      <w:r w:rsidR="00265192">
        <w:rPr>
          <w:sz w:val="24"/>
          <w:szCs w:val="24"/>
        </w:rPr>
        <w:t>vre</w:t>
      </w:r>
      <w:r w:rsidR="00265192" w:rsidRPr="004A2D9D">
        <w:rPr>
          <w:sz w:val="24"/>
          <w:szCs w:val="24"/>
        </w:rPr>
        <w:t xml:space="preserve"> </w:t>
      </w:r>
      <w:r w:rsidRPr="004A2D9D">
        <w:rPr>
          <w:color w:val="000000" w:themeColor="text1"/>
          <w:sz w:val="24"/>
          <w:szCs w:val="24"/>
        </w:rPr>
        <w:t>de</w:t>
      </w:r>
      <w:r w:rsidR="00265192">
        <w:rPr>
          <w:color w:val="000000" w:themeColor="text1"/>
          <w:sz w:val="24"/>
          <w:szCs w:val="24"/>
        </w:rPr>
        <w:t xml:space="preserve"> la </w:t>
      </w:r>
      <w:r w:rsidRPr="004A2D9D">
        <w:rPr>
          <w:color w:val="000000" w:themeColor="text1"/>
          <w:sz w:val="24"/>
          <w:szCs w:val="24"/>
        </w:rPr>
        <w:t>lég</w:t>
      </w:r>
      <w:r w:rsidR="00265192">
        <w:rPr>
          <w:color w:val="000000" w:themeColor="text1"/>
          <w:sz w:val="24"/>
          <w:szCs w:val="24"/>
        </w:rPr>
        <w:t xml:space="preserve">islation en vigueur </w:t>
      </w:r>
      <w:r w:rsidRPr="004A2D9D">
        <w:rPr>
          <w:color w:val="000000" w:themeColor="text1"/>
          <w:sz w:val="24"/>
          <w:szCs w:val="24"/>
        </w:rPr>
        <w:t>et de la jurisprudence.</w:t>
      </w:r>
    </w:p>
    <w:p w:rsidR="0098377B" w:rsidRPr="004A2D9D" w:rsidRDefault="0098377B" w:rsidP="002A63DA">
      <w:pPr>
        <w:spacing w:line="240" w:lineRule="auto"/>
        <w:jc w:val="both"/>
        <w:rPr>
          <w:color w:val="000000" w:themeColor="text1"/>
          <w:sz w:val="24"/>
          <w:szCs w:val="24"/>
        </w:rPr>
      </w:pPr>
    </w:p>
    <w:p w:rsidR="00D96096" w:rsidRPr="004A2D9D" w:rsidRDefault="00522167" w:rsidP="002A63DA">
      <w:pPr>
        <w:suppressAutoHyphens w:val="0"/>
        <w:spacing w:line="240" w:lineRule="auto"/>
        <w:contextualSpacing/>
        <w:jc w:val="both"/>
        <w:rPr>
          <w:color w:val="000000" w:themeColor="text1"/>
          <w:spacing w:val="-2"/>
          <w:sz w:val="24"/>
          <w:szCs w:val="24"/>
        </w:rPr>
      </w:pPr>
      <w:r w:rsidRPr="004A2D9D">
        <w:rPr>
          <w:color w:val="000000" w:themeColor="text1"/>
          <w:sz w:val="24"/>
          <w:szCs w:val="24"/>
        </w:rPr>
        <w:t>L'évaluation de la mise en œuvre de la loi du 9/06/2011 sur le soutien à la famille et le système d</w:t>
      </w:r>
      <w:r w:rsidR="00970917">
        <w:rPr>
          <w:color w:val="000000" w:themeColor="text1"/>
          <w:sz w:val="24"/>
          <w:szCs w:val="24"/>
        </w:rPr>
        <w:t xml:space="preserve">e protection de remplacement </w:t>
      </w:r>
      <w:r w:rsidRPr="004A2D9D">
        <w:rPr>
          <w:color w:val="000000" w:themeColor="text1"/>
          <w:sz w:val="24"/>
          <w:szCs w:val="24"/>
        </w:rPr>
        <w:t xml:space="preserve">est effectuée chaque année (rapport du </w:t>
      </w:r>
      <w:r w:rsidR="00FE67F4">
        <w:rPr>
          <w:color w:val="000000" w:themeColor="text1"/>
          <w:sz w:val="24"/>
          <w:szCs w:val="24"/>
        </w:rPr>
        <w:t>RM</w:t>
      </w:r>
      <w:r w:rsidRPr="004A2D9D">
        <w:rPr>
          <w:color w:val="000000" w:themeColor="text1"/>
          <w:sz w:val="24"/>
          <w:szCs w:val="24"/>
        </w:rPr>
        <w:t xml:space="preserve"> à la Diète et au Sénat sur l</w:t>
      </w:r>
      <w:r w:rsidR="00970917">
        <w:rPr>
          <w:color w:val="000000" w:themeColor="text1"/>
          <w:sz w:val="24"/>
          <w:szCs w:val="24"/>
        </w:rPr>
        <w:t xml:space="preserve">a mise en </w:t>
      </w:r>
      <w:r w:rsidR="00970917" w:rsidRPr="004A2D9D">
        <w:rPr>
          <w:sz w:val="24"/>
          <w:szCs w:val="24"/>
        </w:rPr>
        <w:t>œu</w:t>
      </w:r>
      <w:r w:rsidR="00970917">
        <w:rPr>
          <w:sz w:val="24"/>
          <w:szCs w:val="24"/>
        </w:rPr>
        <w:t>vre</w:t>
      </w:r>
      <w:r w:rsidR="00970917" w:rsidRPr="004A2D9D">
        <w:rPr>
          <w:sz w:val="24"/>
          <w:szCs w:val="24"/>
        </w:rPr>
        <w:t xml:space="preserve"> </w:t>
      </w:r>
      <w:r w:rsidRPr="004A2D9D">
        <w:rPr>
          <w:color w:val="000000" w:themeColor="text1"/>
          <w:sz w:val="24"/>
          <w:szCs w:val="24"/>
        </w:rPr>
        <w:t>de la loi l'année précédente).</w:t>
      </w:r>
      <w:r w:rsidR="00727649" w:rsidRPr="004A2D9D">
        <w:rPr>
          <w:color w:val="000000" w:themeColor="text1"/>
          <w:sz w:val="24"/>
          <w:szCs w:val="24"/>
        </w:rPr>
        <w:t xml:space="preserve"> </w:t>
      </w:r>
      <w:r w:rsidRPr="004A2D9D">
        <w:rPr>
          <w:color w:val="000000" w:themeColor="text1"/>
          <w:sz w:val="24"/>
          <w:szCs w:val="24"/>
        </w:rPr>
        <w:t>De plus, l</w:t>
      </w:r>
      <w:r w:rsidR="00525334">
        <w:rPr>
          <w:color w:val="000000" w:themeColor="text1"/>
          <w:sz w:val="24"/>
          <w:szCs w:val="24"/>
        </w:rPr>
        <w:t xml:space="preserve">a mise en </w:t>
      </w:r>
      <w:r w:rsidR="00525334" w:rsidRPr="004A2D9D">
        <w:rPr>
          <w:sz w:val="24"/>
          <w:szCs w:val="24"/>
        </w:rPr>
        <w:t>œu</w:t>
      </w:r>
      <w:r w:rsidR="00525334">
        <w:rPr>
          <w:sz w:val="24"/>
          <w:szCs w:val="24"/>
        </w:rPr>
        <w:t>vre</w:t>
      </w:r>
      <w:r w:rsidR="00525334" w:rsidRPr="004A2D9D">
        <w:rPr>
          <w:sz w:val="24"/>
          <w:szCs w:val="24"/>
        </w:rPr>
        <w:t xml:space="preserve"> </w:t>
      </w:r>
      <w:r w:rsidRPr="004A2D9D">
        <w:rPr>
          <w:color w:val="000000" w:themeColor="text1"/>
          <w:sz w:val="24"/>
          <w:szCs w:val="24"/>
        </w:rPr>
        <w:t xml:space="preserve">de la </w:t>
      </w:r>
      <w:r w:rsidR="00D50225">
        <w:rPr>
          <w:color w:val="000000" w:themeColor="text1"/>
          <w:sz w:val="24"/>
          <w:szCs w:val="24"/>
        </w:rPr>
        <w:t>l</w:t>
      </w:r>
      <w:r w:rsidRPr="004A2D9D">
        <w:rPr>
          <w:color w:val="000000" w:themeColor="text1"/>
          <w:sz w:val="24"/>
          <w:szCs w:val="24"/>
        </w:rPr>
        <w:t>oi fait l'objet d'un suivi en collaboration avec les voïvodes, les maréchaux de</w:t>
      </w:r>
      <w:r w:rsidR="00525334">
        <w:rPr>
          <w:color w:val="000000" w:themeColor="text1"/>
          <w:sz w:val="24"/>
          <w:szCs w:val="24"/>
        </w:rPr>
        <w:t>s</w:t>
      </w:r>
      <w:r w:rsidRPr="004A2D9D">
        <w:rPr>
          <w:color w:val="000000" w:themeColor="text1"/>
          <w:sz w:val="24"/>
          <w:szCs w:val="24"/>
        </w:rPr>
        <w:t xml:space="preserve"> voïvodie</w:t>
      </w:r>
      <w:r w:rsidR="00525334">
        <w:rPr>
          <w:color w:val="000000" w:themeColor="text1"/>
          <w:sz w:val="24"/>
          <w:szCs w:val="24"/>
        </w:rPr>
        <w:t>s</w:t>
      </w:r>
      <w:r w:rsidRPr="004A2D9D">
        <w:rPr>
          <w:color w:val="000000" w:themeColor="text1"/>
          <w:sz w:val="24"/>
          <w:szCs w:val="24"/>
        </w:rPr>
        <w:t xml:space="preserve"> et les centres d'adoption.</w:t>
      </w:r>
    </w:p>
    <w:p w:rsidR="00074276" w:rsidRPr="004A2D9D" w:rsidRDefault="00525334" w:rsidP="002A63DA">
      <w:pPr>
        <w:suppressAutoHyphens w:val="0"/>
        <w:spacing w:line="240" w:lineRule="auto"/>
        <w:contextualSpacing/>
        <w:jc w:val="both"/>
        <w:rPr>
          <w:color w:val="000000" w:themeColor="text1"/>
          <w:sz w:val="24"/>
          <w:szCs w:val="24"/>
        </w:rPr>
      </w:pPr>
      <w:r>
        <w:rPr>
          <w:color w:val="000000" w:themeColor="text1"/>
          <w:sz w:val="24"/>
          <w:szCs w:val="24"/>
        </w:rPr>
        <w:t>Des modifications de la l</w:t>
      </w:r>
      <w:r w:rsidR="00D96096" w:rsidRPr="004A2D9D">
        <w:rPr>
          <w:color w:val="000000" w:themeColor="text1"/>
          <w:sz w:val="24"/>
          <w:szCs w:val="24"/>
        </w:rPr>
        <w:t>ég</w:t>
      </w:r>
      <w:r>
        <w:rPr>
          <w:color w:val="000000" w:themeColor="text1"/>
          <w:sz w:val="24"/>
          <w:szCs w:val="24"/>
        </w:rPr>
        <w:t xml:space="preserve">islation sur </w:t>
      </w:r>
      <w:r w:rsidR="00D96096" w:rsidRPr="004A2D9D">
        <w:rPr>
          <w:color w:val="000000" w:themeColor="text1"/>
          <w:sz w:val="24"/>
          <w:szCs w:val="24"/>
        </w:rPr>
        <w:t xml:space="preserve">la prévention de la violence, y compris la violence à l'égard des enfants, sont </w:t>
      </w:r>
      <w:r>
        <w:rPr>
          <w:color w:val="000000" w:themeColor="text1"/>
          <w:sz w:val="24"/>
          <w:szCs w:val="24"/>
        </w:rPr>
        <w:t xml:space="preserve">définies </w:t>
      </w:r>
      <w:r w:rsidR="00D96096" w:rsidRPr="004A2D9D">
        <w:rPr>
          <w:color w:val="000000" w:themeColor="text1"/>
          <w:sz w:val="24"/>
          <w:szCs w:val="24"/>
        </w:rPr>
        <w:t>avec la participation des institutions compétentes et des organisations non gouvernementales, sur la base de l'analyse du fonctionnement du système d'aide aux enfants victimes de sévices.</w:t>
      </w:r>
      <w:r w:rsidR="00727649" w:rsidRPr="004A2D9D">
        <w:rPr>
          <w:color w:val="000000" w:themeColor="text1"/>
          <w:sz w:val="24"/>
          <w:szCs w:val="24"/>
        </w:rPr>
        <w:t xml:space="preserve"> </w:t>
      </w:r>
      <w:r w:rsidR="00D96096" w:rsidRPr="004A2D9D">
        <w:rPr>
          <w:color w:val="000000" w:themeColor="text1"/>
          <w:sz w:val="24"/>
          <w:szCs w:val="24"/>
        </w:rPr>
        <w:t xml:space="preserve">En outre, le </w:t>
      </w:r>
      <w:r w:rsidR="00FE67F4">
        <w:rPr>
          <w:color w:val="000000" w:themeColor="text1"/>
          <w:sz w:val="24"/>
          <w:szCs w:val="24"/>
        </w:rPr>
        <w:t>m</w:t>
      </w:r>
      <w:r w:rsidR="00D96096" w:rsidRPr="004A2D9D">
        <w:rPr>
          <w:color w:val="000000" w:themeColor="text1"/>
          <w:sz w:val="24"/>
          <w:szCs w:val="24"/>
        </w:rPr>
        <w:t xml:space="preserve">inistre de la </w:t>
      </w:r>
      <w:r w:rsidR="00FE67F4">
        <w:rPr>
          <w:color w:val="000000" w:themeColor="text1"/>
          <w:sz w:val="24"/>
          <w:szCs w:val="24"/>
        </w:rPr>
        <w:t>F</w:t>
      </w:r>
      <w:r w:rsidR="00D96096" w:rsidRPr="004A2D9D">
        <w:rPr>
          <w:color w:val="000000" w:themeColor="text1"/>
          <w:sz w:val="24"/>
          <w:szCs w:val="24"/>
        </w:rPr>
        <w:t>amille, du travail et de la politique sociale supervise les activités de l'administration national</w:t>
      </w:r>
      <w:r>
        <w:rPr>
          <w:color w:val="000000" w:themeColor="text1"/>
          <w:sz w:val="24"/>
          <w:szCs w:val="24"/>
        </w:rPr>
        <w:t>e</w:t>
      </w:r>
      <w:r w:rsidR="00D96096" w:rsidRPr="004A2D9D">
        <w:rPr>
          <w:color w:val="000000" w:themeColor="text1"/>
          <w:sz w:val="24"/>
          <w:szCs w:val="24"/>
        </w:rPr>
        <w:t xml:space="preserve"> et locale qui met en œuvre le Programme national de lutte contre la violence </w:t>
      </w:r>
      <w:r w:rsidR="00D50225">
        <w:rPr>
          <w:color w:val="000000" w:themeColor="text1"/>
          <w:sz w:val="24"/>
          <w:szCs w:val="24"/>
        </w:rPr>
        <w:t xml:space="preserve">en </w:t>
      </w:r>
      <w:r w:rsidR="00D96096" w:rsidRPr="004A2D9D">
        <w:rPr>
          <w:color w:val="000000" w:themeColor="text1"/>
          <w:sz w:val="24"/>
          <w:szCs w:val="24"/>
        </w:rPr>
        <w:t>famil</w:t>
      </w:r>
      <w:r w:rsidR="00D50225">
        <w:rPr>
          <w:color w:val="000000" w:themeColor="text1"/>
          <w:sz w:val="24"/>
          <w:szCs w:val="24"/>
        </w:rPr>
        <w:t>l</w:t>
      </w:r>
      <w:r w:rsidR="00D96096" w:rsidRPr="004A2D9D">
        <w:rPr>
          <w:color w:val="000000" w:themeColor="text1"/>
          <w:sz w:val="24"/>
          <w:szCs w:val="24"/>
        </w:rPr>
        <w:t>e pour 2014-2020.</w:t>
      </w:r>
    </w:p>
    <w:p w:rsidR="003B465E" w:rsidRPr="004A2D9D" w:rsidRDefault="003B465E" w:rsidP="002A63DA">
      <w:pPr>
        <w:pStyle w:val="SingleTxtG"/>
        <w:spacing w:after="0" w:line="240" w:lineRule="auto"/>
        <w:ind w:left="0" w:right="0"/>
        <w:contextualSpacing/>
        <w:mirrorIndents/>
        <w:rPr>
          <w:color w:val="000000" w:themeColor="text1"/>
          <w:sz w:val="24"/>
          <w:szCs w:val="24"/>
        </w:rPr>
      </w:pPr>
    </w:p>
    <w:p w:rsidR="00250892" w:rsidRPr="004A2D9D" w:rsidRDefault="00250892" w:rsidP="002A63DA">
      <w:pPr>
        <w:spacing w:line="240" w:lineRule="auto"/>
        <w:jc w:val="both"/>
        <w:rPr>
          <w:color w:val="000000" w:themeColor="text1"/>
          <w:sz w:val="24"/>
          <w:szCs w:val="24"/>
        </w:rPr>
      </w:pPr>
      <w:r w:rsidRPr="004A2D9D">
        <w:rPr>
          <w:color w:val="000000" w:themeColor="text1"/>
          <w:sz w:val="24"/>
          <w:szCs w:val="24"/>
        </w:rPr>
        <w:t xml:space="preserve">En 02/2019, une modification de la loi du 12/12/2013 sur les étrangers a été adoptée, </w:t>
      </w:r>
      <w:r w:rsidR="00525334">
        <w:rPr>
          <w:color w:val="000000" w:themeColor="text1"/>
          <w:sz w:val="24"/>
          <w:szCs w:val="24"/>
        </w:rPr>
        <w:t xml:space="preserve">transposant </w:t>
      </w:r>
      <w:r w:rsidRPr="004A2D9D">
        <w:rPr>
          <w:color w:val="000000" w:themeColor="text1"/>
          <w:sz w:val="24"/>
          <w:szCs w:val="24"/>
        </w:rPr>
        <w:t>la directive 2016/801 relative aux conditions d’entrée et de séjour des ressortissants de pays tiers à des fins de recherche, d’études, de formation, de volontariat et de programmes d’échange d’élèves ou de projets éducatifs et de travail au pair.</w:t>
      </w:r>
      <w:r w:rsidR="00727649" w:rsidRPr="004A2D9D">
        <w:rPr>
          <w:color w:val="000000" w:themeColor="text1"/>
          <w:sz w:val="24"/>
          <w:szCs w:val="24"/>
        </w:rPr>
        <w:t xml:space="preserve"> </w:t>
      </w:r>
      <w:r w:rsidRPr="004A2D9D">
        <w:rPr>
          <w:color w:val="000000" w:themeColor="text1"/>
          <w:sz w:val="24"/>
          <w:szCs w:val="24"/>
        </w:rPr>
        <w:t>La Pologne, conformément aux dispositions de la directive, l'a mise en œuvre en ce qui concerne les conditions d’entrée et de séjour des ressortissants de pays tiers à des fins de recherche, d’études, de formation, de volontariat.</w:t>
      </w:r>
    </w:p>
    <w:p w:rsidR="00592DD9" w:rsidRPr="004A2D9D" w:rsidRDefault="006B6428" w:rsidP="002A63DA">
      <w:pPr>
        <w:spacing w:line="240" w:lineRule="auto"/>
        <w:contextualSpacing/>
        <w:jc w:val="both"/>
        <w:rPr>
          <w:color w:val="000000" w:themeColor="text1"/>
          <w:sz w:val="24"/>
          <w:szCs w:val="24"/>
        </w:rPr>
      </w:pPr>
      <w:r w:rsidRPr="004A2D9D">
        <w:rPr>
          <w:color w:val="000000" w:themeColor="text1"/>
          <w:sz w:val="24"/>
          <w:szCs w:val="24"/>
        </w:rPr>
        <w:t>La modification de la loi du 13</w:t>
      </w:r>
      <w:r w:rsidR="00525334">
        <w:rPr>
          <w:color w:val="000000" w:themeColor="text1"/>
          <w:sz w:val="24"/>
          <w:szCs w:val="24"/>
        </w:rPr>
        <w:t>/06/</w:t>
      </w:r>
      <w:r w:rsidRPr="004A2D9D">
        <w:rPr>
          <w:color w:val="000000" w:themeColor="text1"/>
          <w:sz w:val="24"/>
          <w:szCs w:val="24"/>
        </w:rPr>
        <w:t xml:space="preserve">2003 </w:t>
      </w:r>
      <w:r w:rsidR="0084249F" w:rsidRPr="004A2D9D">
        <w:rPr>
          <w:color w:val="000000" w:themeColor="text1"/>
          <w:sz w:val="24"/>
          <w:szCs w:val="24"/>
        </w:rPr>
        <w:t>sur</w:t>
      </w:r>
      <w:r w:rsidRPr="004A2D9D">
        <w:rPr>
          <w:color w:val="000000" w:themeColor="text1"/>
          <w:sz w:val="24"/>
          <w:szCs w:val="24"/>
        </w:rPr>
        <w:t xml:space="preserve"> la protection des étrangers sur le territoire de la République de Pologne, adoptée en 2018, a amélioré la situation des mineurs non accompagnés demandant une protection internationale</w:t>
      </w:r>
      <w:r w:rsidR="00A67A0E">
        <w:rPr>
          <w:color w:val="000000" w:themeColor="text1"/>
          <w:sz w:val="24"/>
          <w:szCs w:val="24"/>
        </w:rPr>
        <w:t>:</w:t>
      </w:r>
      <w:r w:rsidRPr="004A2D9D">
        <w:rPr>
          <w:color w:val="000000" w:themeColor="text1"/>
          <w:sz w:val="24"/>
          <w:szCs w:val="24"/>
        </w:rPr>
        <w:t xml:space="preserve"> la procédure de placement en </w:t>
      </w:r>
      <w:r w:rsidR="00525334">
        <w:rPr>
          <w:color w:val="000000" w:themeColor="text1"/>
          <w:sz w:val="24"/>
          <w:szCs w:val="24"/>
        </w:rPr>
        <w:t xml:space="preserve">protection de remplacement </w:t>
      </w:r>
      <w:r w:rsidRPr="004A2D9D">
        <w:rPr>
          <w:color w:val="000000" w:themeColor="text1"/>
          <w:sz w:val="24"/>
          <w:szCs w:val="24"/>
        </w:rPr>
        <w:t xml:space="preserve">a été raccourcie, </w:t>
      </w:r>
      <w:r w:rsidR="00525334" w:rsidRPr="004A2D9D">
        <w:rPr>
          <w:color w:val="000000" w:themeColor="text1"/>
          <w:sz w:val="24"/>
          <w:szCs w:val="24"/>
        </w:rPr>
        <w:t xml:space="preserve">la demande de </w:t>
      </w:r>
      <w:r w:rsidR="00525334">
        <w:rPr>
          <w:color w:val="000000" w:themeColor="text1"/>
          <w:sz w:val="24"/>
          <w:szCs w:val="24"/>
        </w:rPr>
        <w:t xml:space="preserve">confier </w:t>
      </w:r>
      <w:r w:rsidR="00525334" w:rsidRPr="004A2D9D">
        <w:rPr>
          <w:color w:val="000000" w:themeColor="text1"/>
          <w:sz w:val="24"/>
          <w:szCs w:val="24"/>
        </w:rPr>
        <w:t xml:space="preserve">la fonction de famille d'accueil </w:t>
      </w:r>
      <w:r w:rsidR="00525334">
        <w:rPr>
          <w:color w:val="000000" w:themeColor="text1"/>
          <w:sz w:val="24"/>
          <w:szCs w:val="24"/>
        </w:rPr>
        <w:t xml:space="preserve">peut indiquer le </w:t>
      </w:r>
      <w:r w:rsidRPr="004A2D9D">
        <w:rPr>
          <w:color w:val="000000" w:themeColor="text1"/>
          <w:sz w:val="24"/>
          <w:szCs w:val="24"/>
        </w:rPr>
        <w:t xml:space="preserve">parent accompagnant, et </w:t>
      </w:r>
      <w:r w:rsidR="00525334">
        <w:rPr>
          <w:color w:val="000000" w:themeColor="text1"/>
          <w:sz w:val="24"/>
          <w:szCs w:val="24"/>
        </w:rPr>
        <w:t>c</w:t>
      </w:r>
      <w:r w:rsidRPr="004A2D9D">
        <w:rPr>
          <w:color w:val="000000" w:themeColor="text1"/>
          <w:sz w:val="24"/>
          <w:szCs w:val="24"/>
        </w:rPr>
        <w:t>e parent peut également, jusqu'à la décision judiciaire concernant la question d</w:t>
      </w:r>
      <w:r w:rsidR="00525334">
        <w:rPr>
          <w:color w:val="000000" w:themeColor="text1"/>
          <w:sz w:val="24"/>
          <w:szCs w:val="24"/>
        </w:rPr>
        <w:t xml:space="preserve">’accueil </w:t>
      </w:r>
      <w:r w:rsidRPr="004A2D9D">
        <w:rPr>
          <w:color w:val="000000" w:themeColor="text1"/>
          <w:sz w:val="24"/>
          <w:szCs w:val="24"/>
        </w:rPr>
        <w:t>familial, prendre l'enfant à charge.</w:t>
      </w:r>
    </w:p>
    <w:p w:rsidR="009E2704" w:rsidRPr="004A2D9D" w:rsidRDefault="009E2704" w:rsidP="002A63DA">
      <w:pPr>
        <w:spacing w:line="240" w:lineRule="auto"/>
        <w:contextualSpacing/>
        <w:jc w:val="both"/>
        <w:rPr>
          <w:color w:val="000000" w:themeColor="text1"/>
          <w:sz w:val="24"/>
          <w:szCs w:val="24"/>
        </w:rPr>
      </w:pPr>
    </w:p>
    <w:p w:rsidR="00500007" w:rsidRPr="004A2D9D" w:rsidRDefault="00FD057A" w:rsidP="002A63DA">
      <w:pPr>
        <w:tabs>
          <w:tab w:val="left" w:pos="5400"/>
        </w:tabs>
        <w:spacing w:line="240" w:lineRule="auto"/>
        <w:contextualSpacing/>
        <w:jc w:val="both"/>
        <w:rPr>
          <w:color w:val="000000" w:themeColor="text1"/>
          <w:sz w:val="24"/>
          <w:szCs w:val="24"/>
        </w:rPr>
      </w:pPr>
      <w:bookmarkStart w:id="4" w:name="_Toc528587075"/>
      <w:r w:rsidRPr="004A2D9D">
        <w:rPr>
          <w:color w:val="000000" w:themeColor="text1"/>
          <w:sz w:val="24"/>
        </w:rPr>
        <w:t xml:space="preserve">La loi du 12/04/2019 sur les soins de santé </w:t>
      </w:r>
      <w:r w:rsidR="00525334">
        <w:rPr>
          <w:color w:val="000000" w:themeColor="text1"/>
          <w:sz w:val="24"/>
        </w:rPr>
        <w:t xml:space="preserve">aux </w:t>
      </w:r>
      <w:r w:rsidRPr="004A2D9D">
        <w:rPr>
          <w:color w:val="000000" w:themeColor="text1"/>
          <w:sz w:val="24"/>
        </w:rPr>
        <w:t>é</w:t>
      </w:r>
      <w:r w:rsidR="00D50225">
        <w:rPr>
          <w:color w:val="000000" w:themeColor="text1"/>
          <w:sz w:val="24"/>
        </w:rPr>
        <w:t>lèves</w:t>
      </w:r>
      <w:r w:rsidRPr="004A2D9D">
        <w:rPr>
          <w:color w:val="000000" w:themeColor="text1"/>
          <w:sz w:val="24"/>
        </w:rPr>
        <w:t xml:space="preserve"> vise à assurer l'égalité d'accès aux soins de santé à l'école (soins préventifs, soins dentaires), quel que soit le lieu de résidence de l'é</w:t>
      </w:r>
      <w:r w:rsidR="00D50225">
        <w:rPr>
          <w:color w:val="000000" w:themeColor="text1"/>
          <w:sz w:val="24"/>
        </w:rPr>
        <w:t>lève</w:t>
      </w:r>
      <w:r w:rsidRPr="004A2D9D">
        <w:rPr>
          <w:color w:val="000000" w:themeColor="text1"/>
          <w:sz w:val="24"/>
        </w:rPr>
        <w:t xml:space="preserve"> et le type d'école.</w:t>
      </w:r>
      <w:r w:rsidR="00D50225">
        <w:rPr>
          <w:color w:val="000000" w:themeColor="text1"/>
          <w:sz w:val="24"/>
        </w:rPr>
        <w:t xml:space="preserve"> </w:t>
      </w:r>
      <w:r w:rsidRPr="004A2D9D">
        <w:rPr>
          <w:color w:val="000000" w:themeColor="text1"/>
          <w:sz w:val="24"/>
          <w:szCs w:val="24"/>
        </w:rPr>
        <w:t xml:space="preserve">Un large </w:t>
      </w:r>
      <w:r w:rsidR="00DF5FB6">
        <w:rPr>
          <w:color w:val="000000" w:themeColor="text1"/>
          <w:sz w:val="24"/>
          <w:szCs w:val="24"/>
        </w:rPr>
        <w:t xml:space="preserve">éventail </w:t>
      </w:r>
      <w:r w:rsidRPr="004A2D9D">
        <w:rPr>
          <w:color w:val="000000" w:themeColor="text1"/>
          <w:sz w:val="24"/>
          <w:szCs w:val="24"/>
        </w:rPr>
        <w:t xml:space="preserve">de coopération entre les infirmières du milieu de </w:t>
      </w:r>
      <w:r w:rsidRPr="004A2D9D">
        <w:rPr>
          <w:color w:val="000000" w:themeColor="text1"/>
          <w:sz w:val="24"/>
          <w:szCs w:val="24"/>
        </w:rPr>
        <w:lastRenderedPageBreak/>
        <w:t xml:space="preserve">l'enseignement et de l'éducation ou l'hygiéniste scolaire et les parents a été défini, ainsi que l'organisation des soins </w:t>
      </w:r>
      <w:r w:rsidR="00DF5FB6">
        <w:rPr>
          <w:color w:val="000000" w:themeColor="text1"/>
          <w:sz w:val="24"/>
          <w:szCs w:val="24"/>
        </w:rPr>
        <w:t xml:space="preserve">aux </w:t>
      </w:r>
      <w:r w:rsidRPr="004A2D9D">
        <w:rPr>
          <w:color w:val="000000" w:themeColor="text1"/>
          <w:sz w:val="24"/>
          <w:szCs w:val="24"/>
        </w:rPr>
        <w:t>élèves malades chroniques ou handicapés.</w:t>
      </w:r>
    </w:p>
    <w:p w:rsidR="00D24BF4" w:rsidRPr="004A2D9D" w:rsidRDefault="00B25BB1" w:rsidP="002A63DA">
      <w:pPr>
        <w:tabs>
          <w:tab w:val="left" w:pos="5400"/>
        </w:tabs>
        <w:spacing w:line="240" w:lineRule="auto"/>
        <w:contextualSpacing/>
        <w:jc w:val="both"/>
        <w:rPr>
          <w:i/>
          <w:color w:val="000000" w:themeColor="text1"/>
          <w:sz w:val="24"/>
          <w:szCs w:val="24"/>
        </w:rPr>
      </w:pPr>
      <w:r w:rsidRPr="004A2D9D">
        <w:rPr>
          <w:color w:val="000000" w:themeColor="text1"/>
          <w:sz w:val="24"/>
        </w:rPr>
        <w:t xml:space="preserve">La modification de la loi du 6/11/2008 sur les droits du patient et </w:t>
      </w:r>
      <w:r w:rsidR="00DF5FB6">
        <w:rPr>
          <w:color w:val="000000" w:themeColor="text1"/>
          <w:sz w:val="24"/>
        </w:rPr>
        <w:t xml:space="preserve">le </w:t>
      </w:r>
      <w:r w:rsidRPr="004A2D9D">
        <w:rPr>
          <w:color w:val="000000" w:themeColor="text1"/>
          <w:sz w:val="24"/>
        </w:rPr>
        <w:t>Défenseur des droits du patient, adoptée le 16/05/2019, garantit aux parents un séjour gratuit avec un enfant malade dans un établissement de santé.</w:t>
      </w:r>
    </w:p>
    <w:p w:rsidR="00D4206C" w:rsidRPr="004A2D9D" w:rsidRDefault="00D4206C" w:rsidP="002A63DA">
      <w:pPr>
        <w:spacing w:line="240" w:lineRule="auto"/>
        <w:jc w:val="both"/>
        <w:rPr>
          <w:color w:val="000000" w:themeColor="text1"/>
          <w:sz w:val="24"/>
          <w:szCs w:val="24"/>
        </w:rPr>
      </w:pPr>
    </w:p>
    <w:bookmarkEnd w:id="4"/>
    <w:p w:rsidR="00134D4F"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4.</w:t>
      </w:r>
      <w:r w:rsidRPr="004A2D9D">
        <w:rPr>
          <w:b/>
          <w:color w:val="000000" w:themeColor="text1"/>
          <w:sz w:val="24"/>
          <w:szCs w:val="24"/>
        </w:rPr>
        <w:tab/>
        <w:t>Retrait des déclarations interprétatives aux articles 12 à 16 et 24 de la Convention</w:t>
      </w:r>
    </w:p>
    <w:p w:rsidR="002334E8" w:rsidRPr="004A2D9D" w:rsidRDefault="003553FB"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L'analyse effectuée en 2015 a indiqué qu</w:t>
      </w:r>
      <w:r w:rsidR="00DF5FB6">
        <w:rPr>
          <w:color w:val="000000" w:themeColor="text1"/>
          <w:sz w:val="24"/>
          <w:szCs w:val="24"/>
        </w:rPr>
        <w:t xml:space="preserve">e les conditions ne sont toujours pas réunies pour que le </w:t>
      </w:r>
      <w:r w:rsidRPr="004A2D9D">
        <w:rPr>
          <w:color w:val="000000" w:themeColor="text1"/>
          <w:sz w:val="24"/>
          <w:szCs w:val="24"/>
        </w:rPr>
        <w:t>changement de position sur les déclarations</w:t>
      </w:r>
      <w:r w:rsidR="00DF5FB6">
        <w:rPr>
          <w:color w:val="000000" w:themeColor="text1"/>
          <w:sz w:val="24"/>
          <w:szCs w:val="24"/>
        </w:rPr>
        <w:t xml:space="preserve"> puisse advenir</w:t>
      </w:r>
      <w:r w:rsidRPr="004A2D9D">
        <w:rPr>
          <w:color w:val="000000" w:themeColor="text1"/>
          <w:sz w:val="24"/>
          <w:szCs w:val="24"/>
        </w:rPr>
        <w:t>.</w:t>
      </w:r>
    </w:p>
    <w:p w:rsidR="002E5732" w:rsidRPr="004A2D9D" w:rsidRDefault="00AF1189" w:rsidP="002A63DA">
      <w:pPr>
        <w:pStyle w:val="H23G"/>
        <w:spacing w:before="0" w:after="0" w:line="240" w:lineRule="auto"/>
        <w:ind w:left="0" w:right="0"/>
        <w:contextualSpacing/>
        <w:mirrorIndents/>
        <w:jc w:val="both"/>
        <w:rPr>
          <w:color w:val="000000" w:themeColor="text1"/>
          <w:sz w:val="24"/>
          <w:szCs w:val="24"/>
        </w:rPr>
      </w:pPr>
      <w:r w:rsidRPr="004A2D9D">
        <w:rPr>
          <w:color w:val="000000" w:themeColor="text1"/>
          <w:sz w:val="24"/>
          <w:szCs w:val="24"/>
        </w:rPr>
        <w:tab/>
      </w:r>
      <w:bookmarkStart w:id="5" w:name="_Toc528587076"/>
    </w:p>
    <w:bookmarkEnd w:id="5"/>
    <w:p w:rsidR="00F96A42"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5.</w:t>
      </w:r>
      <w:r w:rsidRPr="004A2D9D">
        <w:rPr>
          <w:b/>
          <w:color w:val="000000" w:themeColor="text1"/>
          <w:sz w:val="24"/>
          <w:szCs w:val="24"/>
        </w:rPr>
        <w:tab/>
        <w:t>Politique et stratégie cohérentes</w:t>
      </w:r>
    </w:p>
    <w:p w:rsidR="00973A80" w:rsidRPr="004A2D9D" w:rsidRDefault="00610586"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La mise en œuvre des droits de l'enfant s'inscrit dans le cadre de lois concernant divers domaines de la vie (éducation, soins de santé, prestations sociales, droit de la famille) et de programmes (p</w:t>
      </w:r>
      <w:r w:rsidR="00DF5FB6">
        <w:rPr>
          <w:color w:val="000000" w:themeColor="text1"/>
          <w:sz w:val="24"/>
          <w:szCs w:val="24"/>
        </w:rPr>
        <w:t>ar exemple</w:t>
      </w:r>
      <w:r w:rsidRPr="004A2D9D">
        <w:rPr>
          <w:color w:val="000000" w:themeColor="text1"/>
          <w:sz w:val="24"/>
          <w:szCs w:val="24"/>
        </w:rPr>
        <w:t xml:space="preserve"> Programme national de lutte contre la violence en famille </w:t>
      </w:r>
      <w:r w:rsidR="00D50225">
        <w:rPr>
          <w:color w:val="000000" w:themeColor="text1"/>
          <w:sz w:val="24"/>
          <w:szCs w:val="24"/>
        </w:rPr>
        <w:t xml:space="preserve">pour </w:t>
      </w:r>
      <w:r w:rsidRPr="004A2D9D">
        <w:rPr>
          <w:color w:val="000000" w:themeColor="text1"/>
          <w:sz w:val="24"/>
          <w:szCs w:val="24"/>
        </w:rPr>
        <w:t>2014-2020, NPZ, «Pologne conviviale-</w:t>
      </w:r>
      <w:proofErr w:type="spellStart"/>
      <w:r w:rsidRPr="004A2D9D">
        <w:rPr>
          <w:color w:val="000000" w:themeColor="text1"/>
          <w:sz w:val="24"/>
          <w:szCs w:val="24"/>
        </w:rPr>
        <w:t>Accesibilité</w:t>
      </w:r>
      <w:proofErr w:type="spellEnd"/>
      <w:r w:rsidRPr="004A2D9D">
        <w:rPr>
          <w:color w:val="000000" w:themeColor="text1"/>
          <w:sz w:val="24"/>
          <w:szCs w:val="24"/>
        </w:rPr>
        <w:t xml:space="preserve"> Plus», «Programme </w:t>
      </w:r>
      <w:proofErr w:type="spellStart"/>
      <w:r w:rsidRPr="004A2D9D">
        <w:rPr>
          <w:color w:val="000000" w:themeColor="text1"/>
          <w:sz w:val="24"/>
          <w:szCs w:val="24"/>
        </w:rPr>
        <w:t>W</w:t>
      </w:r>
      <w:r w:rsidR="00D50225">
        <w:rPr>
          <w:color w:val="000000" w:themeColor="text1"/>
          <w:sz w:val="24"/>
          <w:szCs w:val="24"/>
        </w:rPr>
        <w:t>ł</w:t>
      </w:r>
      <w:r w:rsidRPr="004A2D9D">
        <w:rPr>
          <w:color w:val="000000" w:themeColor="text1"/>
          <w:sz w:val="24"/>
          <w:szCs w:val="24"/>
        </w:rPr>
        <w:t>adys</w:t>
      </w:r>
      <w:r w:rsidR="00D50225">
        <w:rPr>
          <w:color w:val="000000" w:themeColor="text1"/>
          <w:sz w:val="24"/>
          <w:szCs w:val="24"/>
        </w:rPr>
        <w:t>ł</w:t>
      </w:r>
      <w:r w:rsidRPr="004A2D9D">
        <w:rPr>
          <w:color w:val="000000" w:themeColor="text1"/>
          <w:sz w:val="24"/>
          <w:szCs w:val="24"/>
        </w:rPr>
        <w:t>aw</w:t>
      </w:r>
      <w:proofErr w:type="spellEnd"/>
      <w:r w:rsidRPr="004A2D9D">
        <w:rPr>
          <w:color w:val="000000" w:themeColor="text1"/>
          <w:sz w:val="24"/>
          <w:szCs w:val="24"/>
        </w:rPr>
        <w:t xml:space="preserve"> </w:t>
      </w:r>
      <w:proofErr w:type="spellStart"/>
      <w:r w:rsidRPr="004A2D9D">
        <w:rPr>
          <w:color w:val="000000" w:themeColor="text1"/>
          <w:sz w:val="24"/>
          <w:szCs w:val="24"/>
        </w:rPr>
        <w:t>Stasiak</w:t>
      </w:r>
      <w:proofErr w:type="spellEnd"/>
      <w:r w:rsidRPr="004A2D9D">
        <w:rPr>
          <w:color w:val="000000" w:themeColor="text1"/>
          <w:sz w:val="24"/>
          <w:szCs w:val="24"/>
        </w:rPr>
        <w:t xml:space="preserve"> de réduction de la criminalité et des comportements antisociaux </w:t>
      </w:r>
      <w:r w:rsidR="00D50225">
        <w:rPr>
          <w:color w:val="000000" w:themeColor="text1"/>
          <w:sz w:val="24"/>
          <w:szCs w:val="24"/>
        </w:rPr>
        <w:t>«Ensemble</w:t>
      </w:r>
      <w:r w:rsidR="00DF5FB6">
        <w:rPr>
          <w:color w:val="000000" w:themeColor="text1"/>
          <w:sz w:val="24"/>
          <w:szCs w:val="24"/>
        </w:rPr>
        <w:t xml:space="preserve"> </w:t>
      </w:r>
      <w:r w:rsidR="00D50225">
        <w:rPr>
          <w:color w:val="000000" w:themeColor="text1"/>
          <w:sz w:val="24"/>
          <w:szCs w:val="24"/>
        </w:rPr>
        <w:t>-</w:t>
      </w:r>
      <w:r w:rsidR="00DF5FB6">
        <w:rPr>
          <w:color w:val="000000" w:themeColor="text1"/>
          <w:sz w:val="24"/>
          <w:szCs w:val="24"/>
        </w:rPr>
        <w:t xml:space="preserve"> p</w:t>
      </w:r>
      <w:r w:rsidRPr="004A2D9D">
        <w:rPr>
          <w:color w:val="000000" w:themeColor="text1"/>
          <w:sz w:val="24"/>
          <w:szCs w:val="24"/>
        </w:rPr>
        <w:t>lus de sécurité</w:t>
      </w:r>
      <w:r w:rsidR="00D50225">
        <w:rPr>
          <w:color w:val="000000" w:themeColor="text1"/>
          <w:sz w:val="24"/>
          <w:szCs w:val="24"/>
        </w:rPr>
        <w:t>»</w:t>
      </w:r>
      <w:r w:rsidRPr="004A2D9D">
        <w:rPr>
          <w:color w:val="000000" w:themeColor="text1"/>
          <w:sz w:val="24"/>
          <w:szCs w:val="24"/>
        </w:rPr>
        <w:t>, 2018-2020»).</w:t>
      </w:r>
    </w:p>
    <w:p w:rsidR="00551BDA" w:rsidRPr="004A2D9D" w:rsidRDefault="009D1425" w:rsidP="002A63DA">
      <w:pPr>
        <w:spacing w:line="240" w:lineRule="auto"/>
        <w:contextualSpacing/>
        <w:jc w:val="both"/>
        <w:rPr>
          <w:color w:val="000000" w:themeColor="text1"/>
          <w:sz w:val="24"/>
          <w:szCs w:val="24"/>
        </w:rPr>
      </w:pPr>
      <w:r w:rsidRPr="004A2D9D">
        <w:rPr>
          <w:color w:val="000000" w:themeColor="text1"/>
          <w:sz w:val="24"/>
          <w:szCs w:val="24"/>
        </w:rPr>
        <w:t>Les travaux relatifs à la Stratégie en faveur des personnes handicapées pour 2019-2030 qui établira un cadre politique national global pour les personnes handicapées, y compris les enfants handicapés, compte tenu des dispositions de la Convention relative aux droits des personnes handicapées, sont presque achevés.</w:t>
      </w:r>
    </w:p>
    <w:p w:rsidR="00AE7C51" w:rsidRPr="004A2D9D" w:rsidRDefault="0043339A" w:rsidP="002A63DA">
      <w:pPr>
        <w:pStyle w:val="H23G"/>
        <w:spacing w:before="0" w:after="0" w:line="240" w:lineRule="auto"/>
        <w:ind w:left="0" w:right="0" w:firstLine="0"/>
        <w:contextualSpacing/>
        <w:mirrorIndents/>
        <w:jc w:val="both"/>
        <w:rPr>
          <w:b w:val="0"/>
          <w:color w:val="000000" w:themeColor="text1"/>
          <w:sz w:val="24"/>
          <w:szCs w:val="24"/>
        </w:rPr>
      </w:pPr>
      <w:bookmarkStart w:id="6" w:name="_Toc528587077"/>
      <w:r w:rsidRPr="004A2D9D">
        <w:rPr>
          <w:b w:val="0"/>
          <w:color w:val="000000" w:themeColor="text1"/>
          <w:sz w:val="24"/>
          <w:szCs w:val="24"/>
        </w:rPr>
        <w:t>Informations complémentaires - points 2 et suivants.</w:t>
      </w:r>
    </w:p>
    <w:p w:rsidR="00E3083D" w:rsidRPr="004A2D9D" w:rsidRDefault="00E3083D" w:rsidP="002A63DA">
      <w:pPr>
        <w:spacing w:line="240" w:lineRule="auto"/>
        <w:rPr>
          <w:color w:val="000000" w:themeColor="text1"/>
        </w:rPr>
      </w:pPr>
    </w:p>
    <w:bookmarkEnd w:id="6"/>
    <w:p w:rsidR="00923F71"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6.</w:t>
      </w:r>
      <w:r w:rsidRPr="004A2D9D">
        <w:rPr>
          <w:b/>
          <w:color w:val="000000" w:themeColor="text1"/>
          <w:sz w:val="24"/>
          <w:szCs w:val="24"/>
        </w:rPr>
        <w:tab/>
        <w:t>Coordination de la mise en œuvre de la Convention</w:t>
      </w:r>
    </w:p>
    <w:p w:rsidR="00D24321" w:rsidRPr="004A2D9D" w:rsidRDefault="0055346B" w:rsidP="002A63DA">
      <w:pPr>
        <w:spacing w:line="240" w:lineRule="auto"/>
        <w:contextualSpacing/>
        <w:jc w:val="both"/>
        <w:rPr>
          <w:color w:val="000000" w:themeColor="text1"/>
          <w:sz w:val="24"/>
          <w:szCs w:val="24"/>
        </w:rPr>
      </w:pPr>
      <w:r w:rsidRPr="004A2D9D">
        <w:rPr>
          <w:color w:val="000000" w:themeColor="text1"/>
          <w:sz w:val="24"/>
          <w:szCs w:val="24"/>
        </w:rPr>
        <w:t xml:space="preserve">Les tâches sont exécutées </w:t>
      </w:r>
      <w:r w:rsidR="00DF5FB6">
        <w:rPr>
          <w:color w:val="000000" w:themeColor="text1"/>
          <w:sz w:val="24"/>
          <w:szCs w:val="24"/>
        </w:rPr>
        <w:t xml:space="preserve">par </w:t>
      </w:r>
      <w:r w:rsidRPr="004A2D9D">
        <w:rPr>
          <w:color w:val="000000" w:themeColor="text1"/>
          <w:sz w:val="24"/>
          <w:szCs w:val="24"/>
        </w:rPr>
        <w:t>l'administration gouvernementale</w:t>
      </w:r>
      <w:r w:rsidR="00DF5FB6">
        <w:rPr>
          <w:color w:val="000000" w:themeColor="text1"/>
          <w:sz w:val="24"/>
          <w:szCs w:val="24"/>
        </w:rPr>
        <w:t>, branches</w:t>
      </w:r>
      <w:r w:rsidR="00A67A0E">
        <w:rPr>
          <w:color w:val="000000" w:themeColor="text1"/>
          <w:sz w:val="24"/>
          <w:szCs w:val="24"/>
        </w:rPr>
        <w:t>:</w:t>
      </w:r>
      <w:r w:rsidRPr="004A2D9D">
        <w:rPr>
          <w:color w:val="000000" w:themeColor="text1"/>
          <w:sz w:val="24"/>
          <w:szCs w:val="24"/>
        </w:rPr>
        <w:t xml:space="preserve"> famille, instruction et éducation, santé, travail, sécurité sociale, développement rural, sport, culture, justice, affaires intérieures.</w:t>
      </w:r>
    </w:p>
    <w:p w:rsidR="00143521" w:rsidRPr="004A2D9D" w:rsidRDefault="00143521" w:rsidP="002A63DA">
      <w:pPr>
        <w:spacing w:line="240" w:lineRule="auto"/>
        <w:contextualSpacing/>
        <w:jc w:val="both"/>
        <w:rPr>
          <w:color w:val="000000" w:themeColor="text1"/>
          <w:sz w:val="24"/>
          <w:szCs w:val="24"/>
          <w:shd w:val="clear" w:color="auto" w:fill="FFFFFF"/>
        </w:rPr>
      </w:pPr>
      <w:r w:rsidRPr="004A2D9D">
        <w:rPr>
          <w:color w:val="000000" w:themeColor="text1"/>
          <w:sz w:val="24"/>
          <w:szCs w:val="24"/>
          <w:shd w:val="clear" w:color="auto" w:fill="FFFFFF"/>
        </w:rPr>
        <w:t xml:space="preserve">Le </w:t>
      </w:r>
      <w:r w:rsidR="00FE67F4">
        <w:rPr>
          <w:color w:val="000000" w:themeColor="text1"/>
          <w:sz w:val="24"/>
          <w:szCs w:val="24"/>
          <w:shd w:val="clear" w:color="auto" w:fill="FFFFFF"/>
        </w:rPr>
        <w:t>m</w:t>
      </w:r>
      <w:r w:rsidRPr="004A2D9D">
        <w:rPr>
          <w:color w:val="000000" w:themeColor="text1"/>
          <w:sz w:val="24"/>
          <w:szCs w:val="24"/>
          <w:shd w:val="clear" w:color="auto" w:fill="FFFFFF"/>
        </w:rPr>
        <w:t xml:space="preserve">inistre de la </w:t>
      </w:r>
      <w:r w:rsidR="00FE67F4">
        <w:rPr>
          <w:color w:val="000000" w:themeColor="text1"/>
          <w:sz w:val="24"/>
          <w:szCs w:val="24"/>
          <w:shd w:val="clear" w:color="auto" w:fill="FFFFFF"/>
        </w:rPr>
        <w:t>F</w:t>
      </w:r>
      <w:r w:rsidRPr="004A2D9D">
        <w:rPr>
          <w:color w:val="000000" w:themeColor="text1"/>
          <w:sz w:val="24"/>
          <w:szCs w:val="24"/>
          <w:shd w:val="clear" w:color="auto" w:fill="FFFFFF"/>
        </w:rPr>
        <w:t>amille, du travail et de la politique sociale est chargé d'évaluer si les dispositions de la Convention sont prises en compte dans le processus d'élaboration des politiques, des lois et des programmes et de postuler que toute violation éventuelle s</w:t>
      </w:r>
      <w:r w:rsidR="00D50225">
        <w:rPr>
          <w:color w:val="000000" w:themeColor="text1"/>
          <w:sz w:val="24"/>
          <w:szCs w:val="24"/>
          <w:shd w:val="clear" w:color="auto" w:fill="FFFFFF"/>
        </w:rPr>
        <w:t>oit</w:t>
      </w:r>
      <w:r w:rsidRPr="004A2D9D">
        <w:rPr>
          <w:color w:val="000000" w:themeColor="text1"/>
          <w:sz w:val="24"/>
          <w:szCs w:val="24"/>
          <w:shd w:val="clear" w:color="auto" w:fill="FFFFFF"/>
        </w:rPr>
        <w:t xml:space="preserve"> éliminée.</w:t>
      </w:r>
    </w:p>
    <w:p w:rsidR="002E5732" w:rsidRPr="004A2D9D" w:rsidRDefault="002E5732" w:rsidP="002A63DA">
      <w:pPr>
        <w:pStyle w:val="H23G"/>
        <w:spacing w:before="0" w:after="0" w:line="240" w:lineRule="auto"/>
        <w:ind w:left="0" w:right="0"/>
        <w:contextualSpacing/>
        <w:mirrorIndents/>
        <w:jc w:val="both"/>
        <w:rPr>
          <w:color w:val="000000" w:themeColor="text1"/>
          <w:sz w:val="24"/>
          <w:szCs w:val="24"/>
        </w:rPr>
      </w:pPr>
      <w:bookmarkStart w:id="7" w:name="_Toc528587078"/>
    </w:p>
    <w:bookmarkEnd w:id="7"/>
    <w:p w:rsidR="00C6681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7.</w:t>
      </w:r>
      <w:r w:rsidRPr="004A2D9D">
        <w:rPr>
          <w:b/>
          <w:color w:val="000000" w:themeColor="text1"/>
          <w:sz w:val="24"/>
          <w:szCs w:val="24"/>
        </w:rPr>
        <w:tab/>
      </w:r>
    </w:p>
    <w:p w:rsidR="00923F71" w:rsidRPr="004A2D9D" w:rsidRDefault="005877BE"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Identification des ressources financières allouées </w:t>
      </w:r>
      <w:r w:rsidR="00044364">
        <w:rPr>
          <w:b/>
          <w:color w:val="000000" w:themeColor="text1"/>
          <w:sz w:val="24"/>
          <w:szCs w:val="24"/>
        </w:rPr>
        <w:t>à la politique de l’enfance</w:t>
      </w:r>
    </w:p>
    <w:p w:rsidR="00425BCC" w:rsidRPr="004A2D9D" w:rsidRDefault="00846A77" w:rsidP="002A63DA">
      <w:pPr>
        <w:spacing w:line="240" w:lineRule="auto"/>
        <w:jc w:val="both"/>
        <w:rPr>
          <w:color w:val="000000" w:themeColor="text1"/>
          <w:sz w:val="24"/>
          <w:szCs w:val="24"/>
        </w:rPr>
      </w:pPr>
      <w:r>
        <w:rPr>
          <w:color w:val="000000" w:themeColor="text1"/>
          <w:sz w:val="24"/>
          <w:szCs w:val="24"/>
        </w:rPr>
        <w:t>L</w:t>
      </w:r>
      <w:r w:rsidRPr="004A2D9D">
        <w:rPr>
          <w:color w:val="000000" w:themeColor="text1"/>
          <w:sz w:val="24"/>
          <w:szCs w:val="24"/>
        </w:rPr>
        <w:t xml:space="preserve">a classification budgétaire </w:t>
      </w:r>
      <w:r>
        <w:rPr>
          <w:color w:val="000000" w:themeColor="text1"/>
          <w:sz w:val="24"/>
          <w:szCs w:val="24"/>
        </w:rPr>
        <w:t>permet d’</w:t>
      </w:r>
      <w:r w:rsidR="00DC60DC" w:rsidRPr="004A2D9D">
        <w:rPr>
          <w:color w:val="000000" w:themeColor="text1"/>
          <w:sz w:val="24"/>
          <w:szCs w:val="24"/>
        </w:rPr>
        <w:t>identifi</w:t>
      </w:r>
      <w:r>
        <w:rPr>
          <w:color w:val="000000" w:themeColor="text1"/>
          <w:sz w:val="24"/>
          <w:szCs w:val="24"/>
        </w:rPr>
        <w:t>er</w:t>
      </w:r>
      <w:r w:rsidR="00DC60DC" w:rsidRPr="004A2D9D">
        <w:rPr>
          <w:color w:val="000000" w:themeColor="text1"/>
          <w:sz w:val="24"/>
          <w:szCs w:val="24"/>
        </w:rPr>
        <w:t xml:space="preserve"> </w:t>
      </w:r>
      <w:r>
        <w:rPr>
          <w:color w:val="000000" w:themeColor="text1"/>
          <w:sz w:val="24"/>
          <w:szCs w:val="24"/>
        </w:rPr>
        <w:t>l</w:t>
      </w:r>
      <w:r w:rsidR="00DC60DC" w:rsidRPr="004A2D9D">
        <w:rPr>
          <w:color w:val="000000" w:themeColor="text1"/>
          <w:sz w:val="24"/>
          <w:szCs w:val="24"/>
        </w:rPr>
        <w:t>e</w:t>
      </w:r>
      <w:r>
        <w:rPr>
          <w:color w:val="000000" w:themeColor="text1"/>
          <w:sz w:val="24"/>
          <w:szCs w:val="24"/>
        </w:rPr>
        <w:t>s</w:t>
      </w:r>
      <w:r w:rsidR="00DC60DC" w:rsidRPr="004A2D9D">
        <w:rPr>
          <w:color w:val="000000" w:themeColor="text1"/>
          <w:sz w:val="24"/>
          <w:szCs w:val="24"/>
        </w:rPr>
        <w:t xml:space="preserve"> allocation</w:t>
      </w:r>
      <w:r>
        <w:rPr>
          <w:color w:val="000000" w:themeColor="text1"/>
          <w:sz w:val="24"/>
          <w:szCs w:val="24"/>
        </w:rPr>
        <w:t>s</w:t>
      </w:r>
      <w:r w:rsidR="00DC60DC" w:rsidRPr="004A2D9D">
        <w:rPr>
          <w:color w:val="000000" w:themeColor="text1"/>
          <w:sz w:val="24"/>
          <w:szCs w:val="24"/>
        </w:rPr>
        <w:t xml:space="preserve"> budgétaire</w:t>
      </w:r>
      <w:r>
        <w:rPr>
          <w:color w:val="000000" w:themeColor="text1"/>
          <w:sz w:val="24"/>
          <w:szCs w:val="24"/>
        </w:rPr>
        <w:t>s</w:t>
      </w:r>
      <w:r w:rsidR="00DC60DC" w:rsidRPr="004A2D9D">
        <w:rPr>
          <w:color w:val="000000" w:themeColor="text1"/>
          <w:sz w:val="24"/>
          <w:szCs w:val="24"/>
        </w:rPr>
        <w:t>.</w:t>
      </w:r>
      <w:r w:rsidR="0084249F" w:rsidRPr="004A2D9D">
        <w:rPr>
          <w:color w:val="000000" w:themeColor="text1"/>
          <w:sz w:val="24"/>
          <w:szCs w:val="24"/>
        </w:rPr>
        <w:t xml:space="preserve"> </w:t>
      </w:r>
      <w:r w:rsidR="00DC60DC" w:rsidRPr="004A2D9D">
        <w:rPr>
          <w:color w:val="000000" w:themeColor="text1"/>
          <w:sz w:val="24"/>
          <w:szCs w:val="24"/>
        </w:rPr>
        <w:t>Les informations sur les dépenses figurent dans les rapports sur l'exécution du budget de l'État et dans d'autres rapports, par exemple sur l'exécution des tâches prévues par les lois.</w:t>
      </w:r>
    </w:p>
    <w:p w:rsidR="006E2577" w:rsidRPr="004A2D9D" w:rsidRDefault="006E2577" w:rsidP="002A63DA">
      <w:pPr>
        <w:spacing w:line="240" w:lineRule="auto"/>
        <w:contextualSpacing/>
        <w:jc w:val="both"/>
        <w:rPr>
          <w:color w:val="000000" w:themeColor="text1"/>
          <w:sz w:val="24"/>
          <w:szCs w:val="24"/>
        </w:rPr>
      </w:pPr>
      <w:r w:rsidRPr="004A2D9D">
        <w:rPr>
          <w:color w:val="000000" w:themeColor="text1"/>
          <w:sz w:val="24"/>
          <w:szCs w:val="24"/>
        </w:rPr>
        <w:t>Depuis 2013, un rapport annuel sur les dépenses consacrées à la politique familiale est établi.</w:t>
      </w:r>
      <w:r w:rsidR="00D50225">
        <w:rPr>
          <w:color w:val="000000" w:themeColor="text1"/>
          <w:sz w:val="24"/>
          <w:szCs w:val="24"/>
        </w:rPr>
        <w:t xml:space="preserve"> </w:t>
      </w:r>
      <w:r w:rsidRPr="004A2D9D">
        <w:rPr>
          <w:color w:val="000000" w:themeColor="text1"/>
          <w:sz w:val="24"/>
          <w:szCs w:val="24"/>
        </w:rPr>
        <w:t xml:space="preserve">Aux fins du rapport, les instruments de politique familiale </w:t>
      </w:r>
      <w:r w:rsidR="00445791">
        <w:rPr>
          <w:color w:val="000000" w:themeColor="text1"/>
          <w:sz w:val="24"/>
          <w:szCs w:val="24"/>
        </w:rPr>
        <w:t>s</w:t>
      </w:r>
      <w:r w:rsidRPr="004A2D9D">
        <w:rPr>
          <w:color w:val="000000" w:themeColor="text1"/>
          <w:sz w:val="24"/>
          <w:szCs w:val="24"/>
        </w:rPr>
        <w:t xml:space="preserve">ont considérés comme destinés aux enfants ou aux familles avec enfants ou </w:t>
      </w:r>
      <w:r w:rsidR="00445791">
        <w:rPr>
          <w:color w:val="000000" w:themeColor="text1"/>
          <w:sz w:val="24"/>
          <w:szCs w:val="24"/>
        </w:rPr>
        <w:t xml:space="preserve">aux </w:t>
      </w:r>
      <w:r w:rsidRPr="004A2D9D">
        <w:rPr>
          <w:color w:val="000000" w:themeColor="text1"/>
          <w:sz w:val="24"/>
          <w:szCs w:val="24"/>
        </w:rPr>
        <w:t>parents, ainsi que les actions destinées à différents groupes, qui peuvent inclure les familles avec enfants, parents, enfants.</w:t>
      </w:r>
      <w:r w:rsidR="00D50225">
        <w:rPr>
          <w:color w:val="000000" w:themeColor="text1"/>
          <w:sz w:val="24"/>
          <w:szCs w:val="24"/>
        </w:rPr>
        <w:t xml:space="preserve"> </w:t>
      </w:r>
      <w:r w:rsidRPr="004A2D9D">
        <w:rPr>
          <w:color w:val="000000" w:themeColor="text1"/>
          <w:sz w:val="24"/>
          <w:szCs w:val="24"/>
        </w:rPr>
        <w:t xml:space="preserve">Les dépenses pour les familles avec enfants ont été estimées à 80,2 milliards </w:t>
      </w:r>
      <w:proofErr w:type="spellStart"/>
      <w:r w:rsidR="00445791">
        <w:rPr>
          <w:color w:val="000000" w:themeColor="text1"/>
          <w:sz w:val="24"/>
          <w:szCs w:val="24"/>
        </w:rPr>
        <w:t>złoty</w:t>
      </w:r>
      <w:proofErr w:type="spellEnd"/>
      <w:r w:rsidR="00445791">
        <w:rPr>
          <w:color w:val="000000" w:themeColor="text1"/>
          <w:sz w:val="24"/>
          <w:szCs w:val="24"/>
        </w:rPr>
        <w:t xml:space="preserve"> </w:t>
      </w:r>
      <w:r w:rsidRPr="004A2D9D">
        <w:rPr>
          <w:color w:val="000000" w:themeColor="text1"/>
          <w:sz w:val="24"/>
          <w:szCs w:val="24"/>
        </w:rPr>
        <w:t xml:space="preserve">en 2016 (une augmentation de 34% par rapport à 2015) et à 88,6 milliards </w:t>
      </w:r>
      <w:proofErr w:type="spellStart"/>
      <w:r w:rsidR="00445791">
        <w:rPr>
          <w:color w:val="000000" w:themeColor="text1"/>
          <w:sz w:val="24"/>
          <w:szCs w:val="24"/>
        </w:rPr>
        <w:t>złoty</w:t>
      </w:r>
      <w:proofErr w:type="spellEnd"/>
      <w:r w:rsidR="00445791">
        <w:rPr>
          <w:color w:val="000000" w:themeColor="text1"/>
          <w:sz w:val="24"/>
          <w:szCs w:val="24"/>
        </w:rPr>
        <w:t xml:space="preserve"> </w:t>
      </w:r>
      <w:r w:rsidRPr="004A2D9D">
        <w:rPr>
          <w:color w:val="000000" w:themeColor="text1"/>
          <w:sz w:val="24"/>
          <w:szCs w:val="24"/>
        </w:rPr>
        <w:t>en 2017.</w:t>
      </w:r>
    </w:p>
    <w:p w:rsidR="0062138B" w:rsidRPr="004A2D9D" w:rsidRDefault="0062138B" w:rsidP="002A63DA">
      <w:pPr>
        <w:spacing w:line="240" w:lineRule="auto"/>
        <w:contextualSpacing/>
        <w:jc w:val="both"/>
        <w:rPr>
          <w:color w:val="000000" w:themeColor="text1"/>
          <w:sz w:val="24"/>
          <w:szCs w:val="24"/>
        </w:rPr>
      </w:pPr>
    </w:p>
    <w:p w:rsidR="00AF1189" w:rsidRPr="004A2D9D" w:rsidRDefault="00BE5F28"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Établissement du budget</w:t>
      </w:r>
    </w:p>
    <w:p w:rsidR="00DC60DC" w:rsidRPr="004A2D9D" w:rsidRDefault="0040423A" w:rsidP="002A63DA">
      <w:pPr>
        <w:pStyle w:val="Akapitzlist"/>
        <w:ind w:left="0"/>
        <w:jc w:val="both"/>
        <w:rPr>
          <w:color w:val="000000" w:themeColor="text1"/>
        </w:rPr>
      </w:pPr>
      <w:r w:rsidRPr="004A2D9D">
        <w:rPr>
          <w:color w:val="000000" w:themeColor="text1"/>
        </w:rPr>
        <w:t xml:space="preserve">Le projet de budget de l'État est établi par le </w:t>
      </w:r>
      <w:r w:rsidR="002C650F">
        <w:rPr>
          <w:color w:val="000000" w:themeColor="text1"/>
        </w:rPr>
        <w:t>ministère des F</w:t>
      </w:r>
      <w:r w:rsidRPr="004A2D9D">
        <w:rPr>
          <w:color w:val="000000" w:themeColor="text1"/>
        </w:rPr>
        <w:t>inances, en consultation avec d'autres ministères.</w:t>
      </w:r>
      <w:r w:rsidR="002C650F">
        <w:rPr>
          <w:color w:val="000000" w:themeColor="text1"/>
        </w:rPr>
        <w:t xml:space="preserve"> </w:t>
      </w:r>
      <w:r w:rsidRPr="004A2D9D">
        <w:rPr>
          <w:color w:val="000000" w:themeColor="text1"/>
        </w:rPr>
        <w:t xml:space="preserve">Le Conseil du dialogue social (organe national de dialogue tripartite) participe à l'élaboration du projet et </w:t>
      </w:r>
      <w:r w:rsidR="00445791">
        <w:rPr>
          <w:color w:val="000000" w:themeColor="text1"/>
        </w:rPr>
        <w:t>l’accepte</w:t>
      </w:r>
      <w:r w:rsidRPr="004A2D9D">
        <w:rPr>
          <w:color w:val="000000" w:themeColor="text1"/>
        </w:rPr>
        <w:t>.</w:t>
      </w:r>
      <w:r w:rsidR="002C650F">
        <w:rPr>
          <w:color w:val="000000" w:themeColor="text1"/>
        </w:rPr>
        <w:t xml:space="preserve"> </w:t>
      </w:r>
      <w:r w:rsidRPr="004A2D9D">
        <w:rPr>
          <w:color w:val="000000" w:themeColor="text1"/>
        </w:rPr>
        <w:t xml:space="preserve">La loi </w:t>
      </w:r>
      <w:proofErr w:type="spellStart"/>
      <w:r w:rsidR="002C650F">
        <w:rPr>
          <w:color w:val="000000" w:themeColor="text1"/>
        </w:rPr>
        <w:t>budgetaire</w:t>
      </w:r>
      <w:proofErr w:type="spellEnd"/>
      <w:r w:rsidRPr="004A2D9D">
        <w:rPr>
          <w:color w:val="000000" w:themeColor="text1"/>
        </w:rPr>
        <w:t xml:space="preserve"> est adoptée par la Diète, le déroulement des travaux est rendu public sur les sites Internet du Centre législatif du gouvernement, de la Diète et du Sénat.</w:t>
      </w:r>
    </w:p>
    <w:p w:rsidR="002E5732" w:rsidRPr="004A2D9D" w:rsidRDefault="002E5732" w:rsidP="002A63DA">
      <w:pPr>
        <w:pStyle w:val="H23G"/>
        <w:spacing w:before="0" w:after="0" w:line="240" w:lineRule="auto"/>
        <w:ind w:left="0" w:right="0"/>
        <w:contextualSpacing/>
        <w:mirrorIndents/>
        <w:jc w:val="both"/>
        <w:rPr>
          <w:color w:val="000000" w:themeColor="text1"/>
          <w:sz w:val="24"/>
          <w:szCs w:val="24"/>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C6681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8.</w:t>
      </w:r>
      <w:r w:rsidRPr="004A2D9D">
        <w:rPr>
          <w:b/>
          <w:color w:val="000000" w:themeColor="text1"/>
          <w:sz w:val="24"/>
          <w:szCs w:val="24"/>
        </w:rPr>
        <w:tab/>
      </w:r>
    </w:p>
    <w:p w:rsidR="00575D43" w:rsidRPr="004A2D9D" w:rsidRDefault="00CC68A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Amélioration de la collecte des données</w:t>
      </w:r>
    </w:p>
    <w:p w:rsidR="00462198" w:rsidRPr="004A2D9D" w:rsidRDefault="00462198" w:rsidP="002A63DA">
      <w:pPr>
        <w:spacing w:line="240" w:lineRule="auto"/>
        <w:contextualSpacing/>
        <w:jc w:val="both"/>
        <w:rPr>
          <w:color w:val="000000" w:themeColor="text1"/>
          <w:sz w:val="24"/>
          <w:szCs w:val="24"/>
        </w:rPr>
      </w:pPr>
      <w:r w:rsidRPr="004A2D9D">
        <w:rPr>
          <w:color w:val="000000" w:themeColor="text1"/>
          <w:sz w:val="24"/>
          <w:szCs w:val="24"/>
        </w:rPr>
        <w:t>Le GUS mène des recherches, sur la base d'un programme annuel de recherche en matière de statistiques publiques, dont la portée est convenue, entre autres, avec l</w:t>
      </w:r>
      <w:r w:rsidR="00FD0231">
        <w:rPr>
          <w:color w:val="000000" w:themeColor="text1"/>
          <w:sz w:val="24"/>
          <w:szCs w:val="24"/>
        </w:rPr>
        <w:t>’</w:t>
      </w:r>
      <w:r w:rsidRPr="004A2D9D">
        <w:rPr>
          <w:color w:val="000000" w:themeColor="text1"/>
          <w:sz w:val="24"/>
          <w:szCs w:val="24"/>
        </w:rPr>
        <w:t>administration</w:t>
      </w:r>
      <w:r w:rsidR="00FD0231">
        <w:rPr>
          <w:color w:val="000000" w:themeColor="text1"/>
          <w:sz w:val="24"/>
          <w:szCs w:val="24"/>
        </w:rPr>
        <w:t xml:space="preserve"> gouvernementale et des </w:t>
      </w:r>
      <w:r w:rsidRPr="004A2D9D">
        <w:rPr>
          <w:color w:val="000000" w:themeColor="text1"/>
          <w:sz w:val="24"/>
          <w:szCs w:val="24"/>
        </w:rPr>
        <w:t>collectivités locales, les organisations sociales et la communauté scientifique, afin que les entités qui créent et mettent en œuvre la politique obtiennent un éventail approprié d'informations.</w:t>
      </w:r>
      <w:r w:rsidR="0084249F" w:rsidRPr="004A2D9D">
        <w:rPr>
          <w:color w:val="000000" w:themeColor="text1"/>
          <w:sz w:val="24"/>
          <w:szCs w:val="24"/>
        </w:rPr>
        <w:t xml:space="preserve"> </w:t>
      </w:r>
      <w:r w:rsidRPr="004A2D9D">
        <w:rPr>
          <w:color w:val="000000" w:themeColor="text1"/>
          <w:sz w:val="24"/>
          <w:szCs w:val="24"/>
        </w:rPr>
        <w:t>La recherche sur l</w:t>
      </w:r>
      <w:r w:rsidR="00466991">
        <w:rPr>
          <w:color w:val="000000" w:themeColor="text1"/>
          <w:sz w:val="24"/>
          <w:szCs w:val="24"/>
        </w:rPr>
        <w:t>a crois</w:t>
      </w:r>
      <w:r w:rsidR="00FD0231">
        <w:rPr>
          <w:color w:val="000000" w:themeColor="text1"/>
          <w:sz w:val="24"/>
          <w:szCs w:val="24"/>
        </w:rPr>
        <w:t>s</w:t>
      </w:r>
      <w:r w:rsidR="00466991">
        <w:rPr>
          <w:color w:val="000000" w:themeColor="text1"/>
          <w:sz w:val="24"/>
          <w:szCs w:val="24"/>
        </w:rPr>
        <w:t>ance de la population</w:t>
      </w:r>
      <w:r w:rsidRPr="004A2D9D">
        <w:rPr>
          <w:color w:val="000000" w:themeColor="text1"/>
          <w:sz w:val="24"/>
          <w:szCs w:val="24"/>
        </w:rPr>
        <w:t xml:space="preserve">, les enquêtes représentatives, les recensements </w:t>
      </w:r>
      <w:r w:rsidR="00FD0231">
        <w:rPr>
          <w:color w:val="000000" w:themeColor="text1"/>
          <w:sz w:val="24"/>
          <w:szCs w:val="24"/>
        </w:rPr>
        <w:t xml:space="preserve">de la population </w:t>
      </w:r>
      <w:r w:rsidRPr="004A2D9D">
        <w:rPr>
          <w:color w:val="000000" w:themeColor="text1"/>
          <w:sz w:val="24"/>
          <w:szCs w:val="24"/>
        </w:rPr>
        <w:t>et les sources non statistiques (par exemple, les registres et les systèmes administratifs) sont essentiels.</w:t>
      </w:r>
      <w:r w:rsidR="0084249F" w:rsidRPr="004A2D9D">
        <w:rPr>
          <w:color w:val="000000" w:themeColor="text1"/>
          <w:sz w:val="24"/>
          <w:szCs w:val="24"/>
        </w:rPr>
        <w:t xml:space="preserve"> </w:t>
      </w:r>
      <w:r w:rsidRPr="004A2D9D">
        <w:rPr>
          <w:color w:val="000000" w:themeColor="text1"/>
          <w:sz w:val="24"/>
          <w:szCs w:val="24"/>
        </w:rPr>
        <w:t>Le GUS obtient également des données recueillies par les ministères, les offices centraux et d'autres administrations publiques.</w:t>
      </w:r>
      <w:r w:rsidR="0084249F" w:rsidRPr="004A2D9D">
        <w:rPr>
          <w:color w:val="000000" w:themeColor="text1"/>
          <w:sz w:val="24"/>
          <w:szCs w:val="24"/>
        </w:rPr>
        <w:t xml:space="preserve"> </w:t>
      </w:r>
      <w:r w:rsidRPr="004A2D9D">
        <w:rPr>
          <w:color w:val="000000" w:themeColor="text1"/>
          <w:sz w:val="24"/>
          <w:szCs w:val="24"/>
        </w:rPr>
        <w:t xml:space="preserve">Dans la plupart des </w:t>
      </w:r>
      <w:r w:rsidR="00FD0231">
        <w:rPr>
          <w:color w:val="000000" w:themeColor="text1"/>
          <w:sz w:val="24"/>
          <w:szCs w:val="24"/>
        </w:rPr>
        <w:t>recherches</w:t>
      </w:r>
      <w:r w:rsidRPr="004A2D9D">
        <w:rPr>
          <w:color w:val="000000" w:themeColor="text1"/>
          <w:sz w:val="24"/>
          <w:szCs w:val="24"/>
        </w:rPr>
        <w:t>, il est possible de distinguer la catégorie d'âge 0-17 ans et 0-5 ans pour chaque caractéristique examinée.</w:t>
      </w:r>
    </w:p>
    <w:p w:rsidR="00462198" w:rsidRPr="004A2D9D" w:rsidRDefault="00462198" w:rsidP="002A63DA">
      <w:pPr>
        <w:pStyle w:val="SingleTxtG"/>
        <w:spacing w:after="0" w:line="240" w:lineRule="auto"/>
        <w:ind w:left="0" w:right="0"/>
        <w:contextualSpacing/>
        <w:mirrorIndents/>
        <w:rPr>
          <w:color w:val="000000" w:themeColor="text1"/>
          <w:sz w:val="24"/>
          <w:szCs w:val="24"/>
        </w:rPr>
      </w:pPr>
    </w:p>
    <w:p w:rsidR="00C40BD1" w:rsidRPr="004A2D9D" w:rsidRDefault="00CA40C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Amélioration de la collecte et de l'analyse des données sur les enfants de moins de 5 ans qui ont </w:t>
      </w:r>
      <w:r w:rsidR="00466991">
        <w:rPr>
          <w:b/>
          <w:color w:val="000000" w:themeColor="text1"/>
          <w:sz w:val="24"/>
          <w:szCs w:val="24"/>
        </w:rPr>
        <w:t>eu le contact avec</w:t>
      </w:r>
      <w:r w:rsidRPr="004A2D9D">
        <w:rPr>
          <w:b/>
          <w:color w:val="000000" w:themeColor="text1"/>
          <w:sz w:val="24"/>
          <w:szCs w:val="24"/>
        </w:rPr>
        <w:t xml:space="preserve"> la justice</w:t>
      </w:r>
    </w:p>
    <w:p w:rsidR="004E1827" w:rsidRPr="004A2D9D" w:rsidRDefault="00FD0231" w:rsidP="002A63DA">
      <w:pPr>
        <w:pStyle w:val="SingleTxtG"/>
        <w:spacing w:after="0" w:line="240" w:lineRule="auto"/>
        <w:ind w:left="0" w:right="0"/>
        <w:contextualSpacing/>
        <w:mirrorIndents/>
        <w:rPr>
          <w:color w:val="000000" w:themeColor="text1"/>
          <w:sz w:val="24"/>
          <w:szCs w:val="24"/>
        </w:rPr>
      </w:pPr>
      <w:r>
        <w:rPr>
          <w:color w:val="000000" w:themeColor="text1"/>
          <w:sz w:val="24"/>
          <w:szCs w:val="24"/>
        </w:rPr>
        <w:t>S</w:t>
      </w:r>
      <w:r w:rsidRPr="004A2D9D">
        <w:rPr>
          <w:color w:val="000000" w:themeColor="text1"/>
          <w:sz w:val="24"/>
          <w:szCs w:val="24"/>
        </w:rPr>
        <w:t xml:space="preserve">ont disponibles </w:t>
      </w:r>
      <w:r>
        <w:rPr>
          <w:color w:val="000000" w:themeColor="text1"/>
          <w:sz w:val="24"/>
          <w:szCs w:val="24"/>
        </w:rPr>
        <w:t>d</w:t>
      </w:r>
      <w:r w:rsidR="004E1827" w:rsidRPr="004A2D9D">
        <w:rPr>
          <w:color w:val="000000" w:themeColor="text1"/>
          <w:sz w:val="24"/>
          <w:szCs w:val="24"/>
        </w:rPr>
        <w:t>es données sur l'interrogatoire des témoins mineurs et des victimes d'infractions pénales et d'infractions pénales, sans groupes d'âge.</w:t>
      </w:r>
    </w:p>
    <w:p w:rsidR="004E1827" w:rsidRPr="004A2D9D" w:rsidRDefault="004E1827" w:rsidP="002A63DA">
      <w:pPr>
        <w:pStyle w:val="H23G"/>
        <w:spacing w:before="0" w:after="0" w:line="240" w:lineRule="auto"/>
        <w:ind w:left="0" w:right="0" w:firstLine="0"/>
        <w:contextualSpacing/>
        <w:mirrorIndents/>
        <w:jc w:val="both"/>
        <w:rPr>
          <w:color w:val="000000" w:themeColor="text1"/>
          <w:sz w:val="24"/>
          <w:szCs w:val="24"/>
        </w:rPr>
      </w:pPr>
      <w:bookmarkStart w:id="8" w:name="_Toc528587080"/>
    </w:p>
    <w:bookmarkEnd w:id="8"/>
    <w:p w:rsidR="00C40BD1"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9.</w:t>
      </w:r>
      <w:r w:rsidRPr="004A2D9D">
        <w:rPr>
          <w:b/>
          <w:color w:val="000000" w:themeColor="text1"/>
          <w:sz w:val="24"/>
          <w:szCs w:val="24"/>
        </w:rPr>
        <w:tab/>
        <w:t>Sensibilisation des enfants les plus vulnérables, formation des professionnels concernés</w:t>
      </w:r>
    </w:p>
    <w:p w:rsidR="00556944" w:rsidRPr="004A2D9D" w:rsidRDefault="00FB483B" w:rsidP="002A63DA">
      <w:pPr>
        <w:spacing w:line="240" w:lineRule="auto"/>
        <w:jc w:val="both"/>
        <w:rPr>
          <w:color w:val="000000" w:themeColor="text1"/>
          <w:sz w:val="24"/>
        </w:rPr>
      </w:pPr>
      <w:r w:rsidRPr="004A2D9D">
        <w:rPr>
          <w:color w:val="000000" w:themeColor="text1"/>
          <w:sz w:val="24"/>
        </w:rPr>
        <w:t>Les programmes d'</w:t>
      </w:r>
      <w:r w:rsidR="00A3717E">
        <w:rPr>
          <w:color w:val="000000" w:themeColor="text1"/>
          <w:sz w:val="24"/>
        </w:rPr>
        <w:t xml:space="preserve">éducation </w:t>
      </w:r>
      <w:r w:rsidRPr="004A2D9D">
        <w:rPr>
          <w:color w:val="000000" w:themeColor="text1"/>
          <w:sz w:val="24"/>
        </w:rPr>
        <w:t>comprennent, selon le niveau d'enseignement, la familiarisation des élèves avec les droits de l'homme et les libertés, les droits et devoirs des citoyens et les droits de l'enfant, les institutions agissant dans l'intérêt de l'enfant et de la famille et les personnes à contacter en cas de violation de ces droits.</w:t>
      </w:r>
      <w:r w:rsidR="0084249F" w:rsidRPr="004A2D9D">
        <w:rPr>
          <w:color w:val="000000" w:themeColor="text1"/>
          <w:sz w:val="24"/>
        </w:rPr>
        <w:t xml:space="preserve"> </w:t>
      </w:r>
      <w:r w:rsidRPr="004A2D9D">
        <w:rPr>
          <w:color w:val="000000" w:themeColor="text1"/>
          <w:sz w:val="24"/>
        </w:rPr>
        <w:t>Dans les écoles secondaires, des solutions dans le domaine du droit de la famille sont également discutées.</w:t>
      </w:r>
    </w:p>
    <w:p w:rsidR="00FB483B" w:rsidRPr="004A2D9D" w:rsidRDefault="00FB483B" w:rsidP="002A63DA">
      <w:pPr>
        <w:pStyle w:val="menfont"/>
        <w:jc w:val="both"/>
        <w:rPr>
          <w:rFonts w:cs="Times New Roman"/>
          <w:color w:val="000000" w:themeColor="text1"/>
        </w:rPr>
      </w:pPr>
    </w:p>
    <w:p w:rsidR="00973A80" w:rsidRPr="004A2D9D" w:rsidRDefault="009747EF" w:rsidP="002A63DA">
      <w:pPr>
        <w:pStyle w:val="Default"/>
        <w:contextualSpacing/>
        <w:jc w:val="both"/>
        <w:rPr>
          <w:color w:val="000000" w:themeColor="text1"/>
        </w:rPr>
      </w:pPr>
      <w:r w:rsidRPr="004A2D9D">
        <w:rPr>
          <w:color w:val="000000" w:themeColor="text1"/>
        </w:rPr>
        <w:t>Dans le cadre du Programme national de lutte contre la violence en famille</w:t>
      </w:r>
      <w:r w:rsidR="00A3717E">
        <w:rPr>
          <w:color w:val="000000" w:themeColor="text1"/>
        </w:rPr>
        <w:t>,</w:t>
      </w:r>
      <w:r w:rsidRPr="004A2D9D">
        <w:rPr>
          <w:color w:val="000000" w:themeColor="text1"/>
        </w:rPr>
        <w:t xml:space="preserve"> 2014-2020, une campagne nationale de lutte contre la violence </w:t>
      </w:r>
      <w:r w:rsidR="00466991">
        <w:rPr>
          <w:color w:val="000000" w:themeColor="text1"/>
        </w:rPr>
        <w:t xml:space="preserve">en famille </w:t>
      </w:r>
      <w:r w:rsidRPr="004A2D9D">
        <w:rPr>
          <w:color w:val="000000" w:themeColor="text1"/>
        </w:rPr>
        <w:t>est menée tous</w:t>
      </w:r>
      <w:r w:rsidR="00135A7A" w:rsidRPr="004A2D9D">
        <w:rPr>
          <w:color w:val="000000" w:themeColor="text1"/>
        </w:rPr>
        <w:t xml:space="preserve"> les deux ans.</w:t>
      </w:r>
      <w:r w:rsidRPr="004A2D9D">
        <w:rPr>
          <w:color w:val="000000" w:themeColor="text1"/>
        </w:rPr>
        <w:br/>
        <w:t xml:space="preserve">Chaque campagne s'adresse à un groupe différent de victimes de violence, mais elle vise toujours à sensibiliser les gens aux effets de la violence et aux moyens d'y faire face, y compris </w:t>
      </w:r>
      <w:r w:rsidR="00BB0790">
        <w:rPr>
          <w:color w:val="000000" w:themeColor="text1"/>
        </w:rPr>
        <w:t xml:space="preserve">quand elle concerne </w:t>
      </w:r>
      <w:r w:rsidRPr="004A2D9D">
        <w:rPr>
          <w:color w:val="000000" w:themeColor="text1"/>
        </w:rPr>
        <w:t>les enfants.</w:t>
      </w:r>
    </w:p>
    <w:p w:rsidR="00973A80" w:rsidRPr="004A2D9D" w:rsidRDefault="00973A80" w:rsidP="002A63DA">
      <w:pPr>
        <w:pStyle w:val="SingleTxtG"/>
        <w:spacing w:after="0" w:line="240" w:lineRule="auto"/>
        <w:ind w:left="0" w:right="0"/>
        <w:contextualSpacing/>
        <w:mirrorIndents/>
        <w:rPr>
          <w:color w:val="000000" w:themeColor="text1"/>
          <w:sz w:val="24"/>
          <w:szCs w:val="24"/>
        </w:rPr>
      </w:pPr>
    </w:p>
    <w:p w:rsidR="005D5D6A" w:rsidRPr="004A2D9D" w:rsidRDefault="0034632C" w:rsidP="002A63DA">
      <w:pPr>
        <w:tabs>
          <w:tab w:val="left" w:pos="5400"/>
        </w:tabs>
        <w:spacing w:line="240" w:lineRule="auto"/>
        <w:contextualSpacing/>
        <w:jc w:val="both"/>
        <w:rPr>
          <w:rFonts w:eastAsia="Calibri"/>
          <w:color w:val="000000" w:themeColor="text1"/>
          <w:sz w:val="24"/>
          <w:szCs w:val="24"/>
        </w:rPr>
      </w:pPr>
      <w:r w:rsidRPr="004A2D9D">
        <w:rPr>
          <w:rStyle w:val="FontStyle20"/>
          <w:color w:val="000000" w:themeColor="text1"/>
          <w:sz w:val="24"/>
          <w:szCs w:val="24"/>
        </w:rPr>
        <w:t>Conformément à la loi du 5/08/2015 sur l'</w:t>
      </w:r>
      <w:r w:rsidR="00646497">
        <w:rPr>
          <w:rStyle w:val="FontStyle20"/>
          <w:color w:val="000000" w:themeColor="text1"/>
          <w:sz w:val="24"/>
          <w:szCs w:val="24"/>
        </w:rPr>
        <w:t>aide judiciaire</w:t>
      </w:r>
      <w:r w:rsidRPr="004A2D9D">
        <w:rPr>
          <w:rStyle w:val="FontStyle20"/>
          <w:color w:val="000000" w:themeColor="text1"/>
          <w:sz w:val="24"/>
          <w:szCs w:val="24"/>
        </w:rPr>
        <w:t xml:space="preserve"> gratuite, </w:t>
      </w:r>
      <w:r w:rsidR="00BB0790">
        <w:rPr>
          <w:rStyle w:val="FontStyle20"/>
          <w:color w:val="000000" w:themeColor="text1"/>
          <w:sz w:val="24"/>
          <w:szCs w:val="24"/>
        </w:rPr>
        <w:t xml:space="preserve">l’orientation </w:t>
      </w:r>
      <w:r w:rsidRPr="004A2D9D">
        <w:rPr>
          <w:rStyle w:val="FontStyle20"/>
          <w:color w:val="000000" w:themeColor="text1"/>
          <w:sz w:val="24"/>
          <w:szCs w:val="24"/>
        </w:rPr>
        <w:t>civique et à l'éducation juridique, l'</w:t>
      </w:r>
      <w:r w:rsidR="00646497">
        <w:rPr>
          <w:rStyle w:val="FontStyle20"/>
          <w:color w:val="000000" w:themeColor="text1"/>
          <w:sz w:val="24"/>
          <w:szCs w:val="24"/>
        </w:rPr>
        <w:t xml:space="preserve">aide </w:t>
      </w:r>
      <w:r w:rsidRPr="004A2D9D">
        <w:rPr>
          <w:rStyle w:val="FontStyle20"/>
          <w:color w:val="000000" w:themeColor="text1"/>
          <w:sz w:val="24"/>
          <w:szCs w:val="24"/>
        </w:rPr>
        <w:t xml:space="preserve">est </w:t>
      </w:r>
      <w:r w:rsidR="00BB0790">
        <w:rPr>
          <w:rStyle w:val="FontStyle20"/>
          <w:color w:val="000000" w:themeColor="text1"/>
          <w:sz w:val="24"/>
          <w:szCs w:val="24"/>
        </w:rPr>
        <w:t xml:space="preserve">fournie </w:t>
      </w:r>
      <w:r w:rsidRPr="004A2D9D">
        <w:rPr>
          <w:rStyle w:val="FontStyle20"/>
          <w:color w:val="000000" w:themeColor="text1"/>
          <w:sz w:val="24"/>
          <w:szCs w:val="24"/>
        </w:rPr>
        <w:t xml:space="preserve">par des </w:t>
      </w:r>
      <w:r w:rsidR="00646497">
        <w:rPr>
          <w:rStyle w:val="FontStyle20"/>
          <w:color w:val="000000" w:themeColor="text1"/>
          <w:sz w:val="24"/>
          <w:szCs w:val="24"/>
        </w:rPr>
        <w:t xml:space="preserve">conseils </w:t>
      </w:r>
      <w:r w:rsidRPr="004A2D9D">
        <w:rPr>
          <w:rStyle w:val="FontStyle20"/>
          <w:color w:val="000000" w:themeColor="text1"/>
          <w:sz w:val="24"/>
          <w:szCs w:val="24"/>
        </w:rPr>
        <w:t>ou des organisations non gouvernementales.</w:t>
      </w:r>
      <w:r w:rsidR="0084249F" w:rsidRPr="004A2D9D">
        <w:rPr>
          <w:rStyle w:val="FontStyle20"/>
          <w:color w:val="000000" w:themeColor="text1"/>
          <w:sz w:val="24"/>
          <w:szCs w:val="24"/>
        </w:rPr>
        <w:t xml:space="preserve"> </w:t>
      </w:r>
      <w:r w:rsidRPr="004A2D9D">
        <w:rPr>
          <w:color w:val="000000" w:themeColor="text1"/>
          <w:sz w:val="24"/>
        </w:rPr>
        <w:t>En 2018, 6</w:t>
      </w:r>
      <w:r w:rsidR="00466991">
        <w:rPr>
          <w:color w:val="000000" w:themeColor="text1"/>
          <w:sz w:val="24"/>
        </w:rPr>
        <w:t>.</w:t>
      </w:r>
      <w:r w:rsidRPr="004A2D9D">
        <w:rPr>
          <w:color w:val="000000" w:themeColor="text1"/>
          <w:sz w:val="24"/>
        </w:rPr>
        <w:t>978 personnes de moins de 18 ans ont bénéficié de cette aide (4,59% d</w:t>
      </w:r>
      <w:r w:rsidR="00BB0790">
        <w:rPr>
          <w:color w:val="000000" w:themeColor="text1"/>
          <w:sz w:val="24"/>
        </w:rPr>
        <w:t xml:space="preserve">u total des </w:t>
      </w:r>
      <w:proofErr w:type="spellStart"/>
      <w:r w:rsidRPr="004A2D9D">
        <w:rPr>
          <w:color w:val="000000" w:themeColor="text1"/>
          <w:sz w:val="24"/>
        </w:rPr>
        <w:t>bénéfician</w:t>
      </w:r>
      <w:r w:rsidR="00BB0790">
        <w:rPr>
          <w:color w:val="000000" w:themeColor="text1"/>
          <w:sz w:val="24"/>
        </w:rPr>
        <w:t>s</w:t>
      </w:r>
      <w:proofErr w:type="spellEnd"/>
      <w:r w:rsidRPr="004A2D9D">
        <w:rPr>
          <w:color w:val="000000" w:themeColor="text1"/>
          <w:sz w:val="24"/>
        </w:rPr>
        <w:t>).</w:t>
      </w:r>
      <w:r w:rsidR="0084249F" w:rsidRPr="004A2D9D">
        <w:rPr>
          <w:color w:val="000000" w:themeColor="text1"/>
          <w:sz w:val="24"/>
        </w:rPr>
        <w:t xml:space="preserve"> </w:t>
      </w:r>
      <w:r w:rsidR="00BB0790">
        <w:rPr>
          <w:color w:val="000000" w:themeColor="text1"/>
          <w:sz w:val="24"/>
        </w:rPr>
        <w:t xml:space="preserve">Du </w:t>
      </w:r>
      <w:r w:rsidRPr="004A2D9D">
        <w:rPr>
          <w:color w:val="000000" w:themeColor="text1"/>
          <w:sz w:val="24"/>
          <w:szCs w:val="24"/>
        </w:rPr>
        <w:t xml:space="preserve">1/01/2019, </w:t>
      </w:r>
      <w:r w:rsidR="00BB0790">
        <w:rPr>
          <w:color w:val="000000" w:themeColor="text1"/>
          <w:sz w:val="24"/>
          <w:szCs w:val="24"/>
        </w:rPr>
        <w:t xml:space="preserve">l’orientation </w:t>
      </w:r>
      <w:r w:rsidRPr="004A2D9D">
        <w:rPr>
          <w:color w:val="000000" w:themeColor="text1"/>
          <w:sz w:val="24"/>
          <w:szCs w:val="24"/>
        </w:rPr>
        <w:t>civiques gratuit</w:t>
      </w:r>
      <w:r w:rsidR="00BB0790">
        <w:rPr>
          <w:color w:val="000000" w:themeColor="text1"/>
          <w:sz w:val="24"/>
          <w:szCs w:val="24"/>
        </w:rPr>
        <w:t>e</w:t>
      </w:r>
      <w:r w:rsidRPr="004A2D9D">
        <w:rPr>
          <w:color w:val="000000" w:themeColor="text1"/>
          <w:sz w:val="24"/>
          <w:szCs w:val="24"/>
        </w:rPr>
        <w:t xml:space="preserve"> </w:t>
      </w:r>
      <w:r w:rsidR="00BB0790">
        <w:rPr>
          <w:color w:val="000000" w:themeColor="text1"/>
          <w:sz w:val="24"/>
          <w:szCs w:val="24"/>
        </w:rPr>
        <w:t xml:space="preserve">est </w:t>
      </w:r>
      <w:r w:rsidRPr="004A2D9D">
        <w:rPr>
          <w:color w:val="000000" w:themeColor="text1"/>
          <w:sz w:val="24"/>
          <w:szCs w:val="24"/>
        </w:rPr>
        <w:t>également offert</w:t>
      </w:r>
      <w:r w:rsidR="00BB0790">
        <w:rPr>
          <w:color w:val="000000" w:themeColor="text1"/>
          <w:sz w:val="24"/>
          <w:szCs w:val="24"/>
        </w:rPr>
        <w:t>e</w:t>
      </w:r>
      <w:r w:rsidRPr="004A2D9D">
        <w:rPr>
          <w:color w:val="000000" w:themeColor="text1"/>
          <w:sz w:val="24"/>
          <w:szCs w:val="24"/>
        </w:rPr>
        <w:t>.</w:t>
      </w:r>
    </w:p>
    <w:p w:rsidR="0034632C" w:rsidRPr="004A2D9D" w:rsidRDefault="00111161" w:rsidP="002A63DA">
      <w:pPr>
        <w:tabs>
          <w:tab w:val="left" w:pos="5400"/>
        </w:tabs>
        <w:spacing w:line="240" w:lineRule="auto"/>
        <w:contextualSpacing/>
        <w:jc w:val="both"/>
        <w:rPr>
          <w:rFonts w:eastAsia="Calibri"/>
          <w:color w:val="000000" w:themeColor="text1"/>
          <w:sz w:val="24"/>
          <w:szCs w:val="24"/>
        </w:rPr>
      </w:pPr>
      <w:r w:rsidRPr="004A2D9D">
        <w:rPr>
          <w:sz w:val="24"/>
          <w:szCs w:val="24"/>
        </w:rPr>
        <w:t xml:space="preserve">Les tâches consistant à fournir une </w:t>
      </w:r>
      <w:r w:rsidR="00646497">
        <w:rPr>
          <w:sz w:val="24"/>
          <w:szCs w:val="24"/>
        </w:rPr>
        <w:t>aide judiciaire</w:t>
      </w:r>
      <w:r w:rsidRPr="004A2D9D">
        <w:rPr>
          <w:sz w:val="24"/>
          <w:szCs w:val="24"/>
        </w:rPr>
        <w:t xml:space="preserve"> gratuite, </w:t>
      </w:r>
      <w:r w:rsidR="00BB0790">
        <w:rPr>
          <w:sz w:val="24"/>
          <w:szCs w:val="24"/>
        </w:rPr>
        <w:t xml:space="preserve">l’orientation </w:t>
      </w:r>
      <w:r w:rsidRPr="004A2D9D">
        <w:rPr>
          <w:sz w:val="24"/>
          <w:szCs w:val="24"/>
        </w:rPr>
        <w:t xml:space="preserve">civique </w:t>
      </w:r>
      <w:r w:rsidR="00BB0790">
        <w:rPr>
          <w:sz w:val="24"/>
          <w:szCs w:val="24"/>
        </w:rPr>
        <w:t xml:space="preserve">gratuite </w:t>
      </w:r>
      <w:r w:rsidRPr="004A2D9D">
        <w:rPr>
          <w:sz w:val="24"/>
          <w:szCs w:val="24"/>
        </w:rPr>
        <w:t xml:space="preserve">et une éducation juridique sont des tâches qui relèvent de l'administration publique et qui sont exécutées par un </w:t>
      </w:r>
      <w:proofErr w:type="spellStart"/>
      <w:r w:rsidRPr="004A2D9D">
        <w:rPr>
          <w:sz w:val="24"/>
          <w:szCs w:val="24"/>
        </w:rPr>
        <w:t>powiat</w:t>
      </w:r>
      <w:proofErr w:type="spellEnd"/>
      <w:r w:rsidRPr="004A2D9D">
        <w:rPr>
          <w:sz w:val="24"/>
          <w:szCs w:val="24"/>
        </w:rPr>
        <w:t>, en consultation avec les communes ou indépendamment.</w:t>
      </w:r>
      <w:r w:rsidR="0084249F" w:rsidRPr="004A2D9D">
        <w:rPr>
          <w:sz w:val="24"/>
          <w:szCs w:val="24"/>
        </w:rPr>
        <w:t xml:space="preserve"> </w:t>
      </w:r>
      <w:r w:rsidRPr="004A2D9D">
        <w:rPr>
          <w:color w:val="000000" w:themeColor="text1"/>
          <w:sz w:val="24"/>
          <w:szCs w:val="24"/>
        </w:rPr>
        <w:t>Les bénéficiaires, y compris les mineurs, peuvent bénéficier d'une a</w:t>
      </w:r>
      <w:r w:rsidR="00BB0790">
        <w:rPr>
          <w:color w:val="000000" w:themeColor="text1"/>
          <w:sz w:val="24"/>
          <w:szCs w:val="24"/>
        </w:rPr>
        <w:t>ide</w:t>
      </w:r>
      <w:r w:rsidRPr="004A2D9D">
        <w:rPr>
          <w:color w:val="000000" w:themeColor="text1"/>
          <w:sz w:val="24"/>
          <w:szCs w:val="24"/>
        </w:rPr>
        <w:t xml:space="preserve"> gratuite pour résoudre les problèmes </w:t>
      </w:r>
      <w:r w:rsidR="00830C24">
        <w:rPr>
          <w:color w:val="000000" w:themeColor="text1"/>
          <w:sz w:val="24"/>
          <w:szCs w:val="24"/>
        </w:rPr>
        <w:t xml:space="preserve">personnels </w:t>
      </w:r>
      <w:r w:rsidRPr="004A2D9D">
        <w:rPr>
          <w:color w:val="000000" w:themeColor="text1"/>
          <w:sz w:val="24"/>
          <w:szCs w:val="24"/>
        </w:rPr>
        <w:t xml:space="preserve">et </w:t>
      </w:r>
      <w:r w:rsidR="00AA0616" w:rsidRPr="004A2D9D">
        <w:rPr>
          <w:color w:val="000000" w:themeColor="text1"/>
          <w:sz w:val="24"/>
          <w:szCs w:val="24"/>
        </w:rPr>
        <w:t xml:space="preserve">en ce qui concerne les droits et obligations </w:t>
      </w:r>
      <w:r w:rsidRPr="004A2D9D">
        <w:rPr>
          <w:color w:val="000000" w:themeColor="text1"/>
          <w:sz w:val="24"/>
          <w:szCs w:val="24"/>
        </w:rPr>
        <w:t xml:space="preserve">dans le cadre des </w:t>
      </w:r>
      <w:r w:rsidR="00830C24">
        <w:rPr>
          <w:color w:val="000000" w:themeColor="text1"/>
          <w:sz w:val="24"/>
          <w:szCs w:val="24"/>
        </w:rPr>
        <w:t xml:space="preserve">affaires poursuivies </w:t>
      </w:r>
      <w:r w:rsidR="00AA0616" w:rsidRPr="004A2D9D">
        <w:rPr>
          <w:color w:val="000000" w:themeColor="text1"/>
          <w:sz w:val="24"/>
          <w:szCs w:val="24"/>
        </w:rPr>
        <w:t>par eux</w:t>
      </w:r>
      <w:r w:rsidRPr="004A2D9D">
        <w:rPr>
          <w:color w:val="000000" w:themeColor="text1"/>
          <w:sz w:val="24"/>
          <w:szCs w:val="24"/>
        </w:rPr>
        <w:t>.</w:t>
      </w:r>
    </w:p>
    <w:p w:rsidR="0034632C" w:rsidRPr="004A2D9D" w:rsidRDefault="0034632C" w:rsidP="002A63DA">
      <w:pPr>
        <w:tabs>
          <w:tab w:val="left" w:pos="5400"/>
        </w:tabs>
        <w:spacing w:line="240" w:lineRule="auto"/>
        <w:contextualSpacing/>
        <w:jc w:val="both"/>
        <w:rPr>
          <w:rFonts w:eastAsia="Calibri"/>
          <w:color w:val="000000" w:themeColor="text1"/>
          <w:sz w:val="24"/>
          <w:szCs w:val="24"/>
          <w:lang w:bidi="pl-PL"/>
        </w:rPr>
      </w:pPr>
    </w:p>
    <w:p w:rsidR="00F72D27" w:rsidRPr="004A2D9D" w:rsidRDefault="00A348A6" w:rsidP="002A63DA">
      <w:pPr>
        <w:tabs>
          <w:tab w:val="left" w:pos="5400"/>
        </w:tabs>
        <w:spacing w:line="240" w:lineRule="auto"/>
        <w:contextualSpacing/>
        <w:jc w:val="both"/>
        <w:rPr>
          <w:rFonts w:eastAsia="Calibri"/>
          <w:color w:val="000000" w:themeColor="text1"/>
        </w:rPr>
      </w:pPr>
      <w:r w:rsidRPr="004A2D9D">
        <w:rPr>
          <w:color w:val="000000" w:themeColor="text1"/>
          <w:sz w:val="24"/>
        </w:rPr>
        <w:t>Les droits des enfants entrent dans le cadre de l</w:t>
      </w:r>
      <w:r w:rsidR="00466991">
        <w:rPr>
          <w:color w:val="000000" w:themeColor="text1"/>
          <w:sz w:val="24"/>
        </w:rPr>
        <w:t xml:space="preserve">’enseignement universitaire du premier cycle </w:t>
      </w:r>
      <w:r w:rsidRPr="004A2D9D">
        <w:rPr>
          <w:color w:val="000000" w:themeColor="text1"/>
          <w:sz w:val="24"/>
        </w:rPr>
        <w:t xml:space="preserve">et </w:t>
      </w:r>
      <w:r w:rsidR="00466991">
        <w:rPr>
          <w:color w:val="000000" w:themeColor="text1"/>
          <w:sz w:val="24"/>
        </w:rPr>
        <w:t xml:space="preserve">de formation </w:t>
      </w:r>
      <w:r w:rsidRPr="004A2D9D">
        <w:rPr>
          <w:color w:val="000000" w:themeColor="text1"/>
          <w:sz w:val="24"/>
        </w:rPr>
        <w:t xml:space="preserve">postuniversitaire des médecins et des infirmières, au cours de laquelle </w:t>
      </w:r>
      <w:r w:rsidR="00466991">
        <w:rPr>
          <w:color w:val="000000" w:themeColor="text1"/>
          <w:sz w:val="24"/>
        </w:rPr>
        <w:t xml:space="preserve">sont discutés </w:t>
      </w:r>
      <w:r w:rsidRPr="004A2D9D">
        <w:rPr>
          <w:color w:val="000000" w:themeColor="text1"/>
          <w:sz w:val="24"/>
        </w:rPr>
        <w:t xml:space="preserve">les dispositions de la Charte des droits des enfants hospitalisés et de la Convention relative aux droits de l'enfant, la maladie en tant qu'événement dans le processus de développement de l'enfant et son impact sur les membres de la famille, le syndrome de l'enfant maltraité - détection, assistance aux </w:t>
      </w:r>
      <w:r w:rsidR="00830C24">
        <w:rPr>
          <w:color w:val="000000" w:themeColor="text1"/>
          <w:sz w:val="24"/>
        </w:rPr>
        <w:t>victimes</w:t>
      </w:r>
      <w:r w:rsidRPr="004A2D9D">
        <w:rPr>
          <w:color w:val="000000" w:themeColor="text1"/>
          <w:sz w:val="24"/>
        </w:rPr>
        <w:t>.</w:t>
      </w:r>
    </w:p>
    <w:p w:rsidR="002945BD" w:rsidRPr="004A2D9D" w:rsidRDefault="002945BD" w:rsidP="002A63DA">
      <w:pPr>
        <w:pStyle w:val="H1G"/>
        <w:spacing w:before="0" w:after="0" w:line="240" w:lineRule="auto"/>
        <w:ind w:left="0" w:right="0"/>
        <w:contextualSpacing/>
        <w:mirrorIndents/>
        <w:jc w:val="both"/>
        <w:rPr>
          <w:color w:val="000000" w:themeColor="text1"/>
          <w:szCs w:val="24"/>
        </w:rPr>
      </w:pPr>
      <w:bookmarkStart w:id="9" w:name="_Toc528587081"/>
    </w:p>
    <w:p w:rsidR="005F6C80" w:rsidRPr="004A2D9D" w:rsidRDefault="005F6C80" w:rsidP="002A63DA">
      <w:pPr>
        <w:pStyle w:val="Style10"/>
        <w:widowControl/>
        <w:spacing w:line="240" w:lineRule="auto"/>
        <w:ind w:firstLine="0"/>
        <w:rPr>
          <w:b/>
          <w:bCs/>
          <w:color w:val="000000" w:themeColor="text1"/>
        </w:rPr>
      </w:pPr>
      <w:r w:rsidRPr="004A2D9D">
        <w:rPr>
          <w:rStyle w:val="FontStyle15"/>
          <w:color w:val="000000" w:themeColor="text1"/>
          <w:sz w:val="24"/>
          <w:szCs w:val="24"/>
        </w:rPr>
        <w:t xml:space="preserve">La </w:t>
      </w:r>
      <w:proofErr w:type="spellStart"/>
      <w:r w:rsidRPr="004A2D9D">
        <w:rPr>
          <w:rStyle w:val="FontStyle15"/>
          <w:color w:val="000000" w:themeColor="text1"/>
          <w:sz w:val="24"/>
          <w:szCs w:val="24"/>
        </w:rPr>
        <w:t>KSSiP</w:t>
      </w:r>
      <w:proofErr w:type="spellEnd"/>
      <w:r w:rsidRPr="004A2D9D">
        <w:rPr>
          <w:rStyle w:val="FontStyle15"/>
          <w:color w:val="000000" w:themeColor="text1"/>
          <w:sz w:val="24"/>
          <w:szCs w:val="24"/>
        </w:rPr>
        <w:t xml:space="preserve"> a réalisé dans les années 2015-2018 et prévu pour 2019 des formation</w:t>
      </w:r>
      <w:r w:rsidR="0052189E">
        <w:rPr>
          <w:rStyle w:val="FontStyle15"/>
          <w:color w:val="000000" w:themeColor="text1"/>
          <w:sz w:val="24"/>
          <w:szCs w:val="24"/>
        </w:rPr>
        <w:t>s</w:t>
      </w:r>
      <w:r w:rsidRPr="004A2D9D">
        <w:rPr>
          <w:rStyle w:val="FontStyle15"/>
          <w:color w:val="000000" w:themeColor="text1"/>
          <w:sz w:val="24"/>
          <w:szCs w:val="24"/>
        </w:rPr>
        <w:t xml:space="preserve"> sur le système de justice adapté aux enfants, le recouvrement des créances alimentaires dans les relations transfrontalières, les modifications </w:t>
      </w:r>
      <w:r w:rsidR="0052189E">
        <w:rPr>
          <w:rStyle w:val="FontStyle15"/>
          <w:color w:val="000000" w:themeColor="text1"/>
          <w:sz w:val="24"/>
          <w:szCs w:val="24"/>
        </w:rPr>
        <w:t xml:space="preserve">des dispositions </w:t>
      </w:r>
      <w:r w:rsidRPr="004A2D9D">
        <w:rPr>
          <w:rStyle w:val="FontStyle15"/>
          <w:color w:val="000000" w:themeColor="text1"/>
          <w:sz w:val="24"/>
          <w:szCs w:val="24"/>
        </w:rPr>
        <w:t xml:space="preserve">du </w:t>
      </w:r>
      <w:proofErr w:type="spellStart"/>
      <w:r w:rsidRPr="004A2D9D">
        <w:rPr>
          <w:rStyle w:val="FontStyle15"/>
          <w:color w:val="000000" w:themeColor="text1"/>
          <w:sz w:val="24"/>
          <w:szCs w:val="24"/>
        </w:rPr>
        <w:t>Kro</w:t>
      </w:r>
      <w:proofErr w:type="spellEnd"/>
      <w:r w:rsidRPr="004A2D9D">
        <w:rPr>
          <w:rStyle w:val="FontStyle15"/>
          <w:color w:val="000000" w:themeColor="text1"/>
          <w:sz w:val="24"/>
          <w:szCs w:val="24"/>
        </w:rPr>
        <w:t xml:space="preserve"> et du </w:t>
      </w:r>
      <w:proofErr w:type="spellStart"/>
      <w:r w:rsidRPr="004A2D9D">
        <w:rPr>
          <w:rStyle w:val="FontStyle15"/>
          <w:color w:val="000000" w:themeColor="text1"/>
          <w:sz w:val="24"/>
          <w:szCs w:val="24"/>
        </w:rPr>
        <w:t>Kpc</w:t>
      </w:r>
      <w:proofErr w:type="spellEnd"/>
      <w:r w:rsidRPr="004A2D9D">
        <w:rPr>
          <w:rStyle w:val="FontStyle15"/>
          <w:color w:val="000000" w:themeColor="text1"/>
          <w:sz w:val="24"/>
          <w:szCs w:val="24"/>
        </w:rPr>
        <w:t xml:space="preserve"> </w:t>
      </w:r>
      <w:r w:rsidR="0052189E">
        <w:rPr>
          <w:rStyle w:val="FontStyle15"/>
          <w:color w:val="000000" w:themeColor="text1"/>
          <w:sz w:val="24"/>
          <w:szCs w:val="24"/>
        </w:rPr>
        <w:t xml:space="preserve">sur </w:t>
      </w:r>
      <w:r w:rsidRPr="004A2D9D">
        <w:rPr>
          <w:rStyle w:val="FontStyle15"/>
          <w:color w:val="000000" w:themeColor="text1"/>
          <w:sz w:val="24"/>
          <w:szCs w:val="24"/>
        </w:rPr>
        <w:t xml:space="preserve">l'autorité parentale et </w:t>
      </w:r>
      <w:r w:rsidR="0052189E">
        <w:rPr>
          <w:rStyle w:val="FontStyle15"/>
          <w:color w:val="000000" w:themeColor="text1"/>
          <w:sz w:val="24"/>
          <w:szCs w:val="24"/>
        </w:rPr>
        <w:t>l</w:t>
      </w:r>
      <w:r w:rsidRPr="004A2D9D">
        <w:rPr>
          <w:rStyle w:val="FontStyle15"/>
          <w:color w:val="000000" w:themeColor="text1"/>
          <w:sz w:val="24"/>
          <w:szCs w:val="24"/>
        </w:rPr>
        <w:t>es contacts avec l'enfant, la compétence et le droit applicable dans le domaine de</w:t>
      </w:r>
      <w:r w:rsidR="00A67A0E">
        <w:rPr>
          <w:rStyle w:val="FontStyle15"/>
          <w:color w:val="000000" w:themeColor="text1"/>
          <w:sz w:val="24"/>
          <w:szCs w:val="24"/>
        </w:rPr>
        <w:t>:</w:t>
      </w:r>
      <w:r w:rsidRPr="004A2D9D">
        <w:rPr>
          <w:rStyle w:val="FontStyle15"/>
          <w:color w:val="000000" w:themeColor="text1"/>
          <w:sz w:val="24"/>
          <w:szCs w:val="24"/>
        </w:rPr>
        <w:t xml:space="preserve"> divorce, séparation, annulation du mariage et responsabilité parentale, exploitation sexuelle des mineurs, tutelle et enlèvement parental avec un élément transfrontalier, normes de protection de l'enfance.</w:t>
      </w:r>
    </w:p>
    <w:p w:rsidR="005F6C80" w:rsidRPr="004A2D9D" w:rsidRDefault="005F6C80" w:rsidP="002A63DA">
      <w:pPr>
        <w:spacing w:line="240" w:lineRule="auto"/>
        <w:rPr>
          <w:color w:val="000000" w:themeColor="text1"/>
        </w:rPr>
      </w:pPr>
    </w:p>
    <w:p w:rsidR="00453C01" w:rsidRPr="004A2D9D" w:rsidRDefault="00453C01" w:rsidP="002A63DA">
      <w:pPr>
        <w:spacing w:line="240" w:lineRule="auto"/>
        <w:contextualSpacing/>
        <w:jc w:val="both"/>
        <w:rPr>
          <w:color w:val="000000" w:themeColor="text1"/>
          <w:sz w:val="24"/>
          <w:szCs w:val="24"/>
        </w:rPr>
      </w:pPr>
      <w:r w:rsidRPr="004A2D9D">
        <w:rPr>
          <w:color w:val="000000" w:themeColor="text1"/>
          <w:sz w:val="24"/>
          <w:szCs w:val="24"/>
        </w:rPr>
        <w:t>En 2015, les droits de l'homme, y compris les droits de l'enfant, en ce qui concerne les actes de preuve, le recours à des mesures coercitives, les procédures administratives, l'octroi d'une protection ont été introduits dans les programmes de formation du SG.</w:t>
      </w:r>
    </w:p>
    <w:p w:rsidR="00453C01" w:rsidRPr="004A2D9D" w:rsidRDefault="00453C01" w:rsidP="002A63DA">
      <w:pPr>
        <w:pStyle w:val="SingleTxtG"/>
        <w:spacing w:after="0" w:line="240" w:lineRule="auto"/>
        <w:ind w:left="0" w:right="0"/>
        <w:contextualSpacing/>
        <w:mirrorIndents/>
        <w:rPr>
          <w:color w:val="000000" w:themeColor="text1"/>
          <w:sz w:val="24"/>
          <w:szCs w:val="24"/>
        </w:rPr>
      </w:pPr>
    </w:p>
    <w:p w:rsidR="009C4A96" w:rsidRPr="004A2D9D" w:rsidRDefault="00122C81"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Diffusion des </w:t>
      </w:r>
      <w:r w:rsidR="00466991">
        <w:rPr>
          <w:color w:val="000000" w:themeColor="text1"/>
          <w:sz w:val="24"/>
          <w:szCs w:val="24"/>
        </w:rPr>
        <w:t xml:space="preserve">observations </w:t>
      </w:r>
      <w:r w:rsidRPr="004A2D9D">
        <w:rPr>
          <w:color w:val="000000" w:themeColor="text1"/>
          <w:sz w:val="24"/>
          <w:szCs w:val="24"/>
        </w:rPr>
        <w:t>finales du Comité de 2015</w:t>
      </w:r>
      <w:r w:rsidR="00A67A0E">
        <w:rPr>
          <w:color w:val="000000" w:themeColor="text1"/>
          <w:sz w:val="24"/>
          <w:szCs w:val="24"/>
        </w:rPr>
        <w:t>:</w:t>
      </w:r>
      <w:r w:rsidRPr="004A2D9D">
        <w:rPr>
          <w:color w:val="000000" w:themeColor="text1"/>
          <w:sz w:val="24"/>
          <w:szCs w:val="24"/>
        </w:rPr>
        <w:t xml:space="preserve"> les </w:t>
      </w:r>
      <w:r w:rsidR="00466991">
        <w:rPr>
          <w:color w:val="000000" w:themeColor="text1"/>
          <w:sz w:val="24"/>
          <w:szCs w:val="24"/>
        </w:rPr>
        <w:t>observations</w:t>
      </w:r>
      <w:r w:rsidRPr="004A2D9D">
        <w:rPr>
          <w:color w:val="000000" w:themeColor="text1"/>
          <w:sz w:val="24"/>
          <w:szCs w:val="24"/>
        </w:rPr>
        <w:t xml:space="preserve">, traduites en polonais, sont affichées sur le site internet du </w:t>
      </w:r>
      <w:proofErr w:type="spellStart"/>
      <w:r w:rsidRPr="004A2D9D">
        <w:rPr>
          <w:color w:val="000000" w:themeColor="text1"/>
          <w:sz w:val="24"/>
          <w:szCs w:val="24"/>
        </w:rPr>
        <w:t>MRPiPS</w:t>
      </w:r>
      <w:proofErr w:type="spellEnd"/>
      <w:r w:rsidR="00466991">
        <w:rPr>
          <w:color w:val="000000" w:themeColor="text1"/>
          <w:sz w:val="24"/>
          <w:szCs w:val="24"/>
        </w:rPr>
        <w:t>.</w:t>
      </w:r>
    </w:p>
    <w:p w:rsidR="009C4A96" w:rsidRPr="004A2D9D" w:rsidRDefault="009C4A96" w:rsidP="002A63DA">
      <w:pPr>
        <w:spacing w:line="240" w:lineRule="auto"/>
        <w:rPr>
          <w:color w:val="000000" w:themeColor="text1"/>
        </w:rPr>
      </w:pPr>
    </w:p>
    <w:bookmarkEnd w:id="9"/>
    <w:p w:rsidR="005C3B97"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10.</w:t>
      </w:r>
      <w:r w:rsidRPr="004A2D9D">
        <w:rPr>
          <w:b/>
          <w:color w:val="000000" w:themeColor="text1"/>
          <w:sz w:val="24"/>
          <w:szCs w:val="24"/>
        </w:rPr>
        <w:tab/>
      </w:r>
    </w:p>
    <w:p w:rsidR="00A102EF" w:rsidRPr="004A2D9D" w:rsidRDefault="00FD2AEE"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Interdiction de la discrimination à l'égard des enfants</w:t>
      </w:r>
    </w:p>
    <w:p w:rsidR="00847EB7" w:rsidRPr="004A2D9D" w:rsidRDefault="00847EB7" w:rsidP="002A63DA">
      <w:pPr>
        <w:keepNext/>
        <w:spacing w:line="240" w:lineRule="auto"/>
        <w:jc w:val="both"/>
        <w:rPr>
          <w:rFonts w:eastAsiaTheme="minorHAnsi"/>
          <w:color w:val="000000" w:themeColor="text1"/>
          <w:sz w:val="24"/>
          <w:szCs w:val="24"/>
        </w:rPr>
      </w:pPr>
      <w:r w:rsidRPr="004A2D9D">
        <w:rPr>
          <w:color w:val="000000" w:themeColor="text1"/>
          <w:sz w:val="24"/>
          <w:szCs w:val="24"/>
        </w:rPr>
        <w:t>La Constitution indique que la dignité humaine est inviolable (art</w:t>
      </w:r>
      <w:r w:rsidR="000764D9">
        <w:rPr>
          <w:color w:val="000000" w:themeColor="text1"/>
          <w:sz w:val="24"/>
          <w:szCs w:val="24"/>
        </w:rPr>
        <w:t>.</w:t>
      </w:r>
      <w:r w:rsidRPr="004A2D9D">
        <w:rPr>
          <w:color w:val="000000" w:themeColor="text1"/>
          <w:sz w:val="24"/>
          <w:szCs w:val="24"/>
        </w:rPr>
        <w:t xml:space="preserve"> 30) et que tous sont égaux devant la loi (art</w:t>
      </w:r>
      <w:r w:rsidR="000764D9">
        <w:rPr>
          <w:color w:val="000000" w:themeColor="text1"/>
          <w:sz w:val="24"/>
          <w:szCs w:val="24"/>
        </w:rPr>
        <w:t>.</w:t>
      </w:r>
      <w:r w:rsidRPr="004A2D9D">
        <w:rPr>
          <w:color w:val="000000" w:themeColor="text1"/>
          <w:sz w:val="24"/>
          <w:szCs w:val="24"/>
        </w:rPr>
        <w:t xml:space="preserve"> 32).</w:t>
      </w:r>
      <w:r w:rsidR="0084249F" w:rsidRPr="004A2D9D">
        <w:rPr>
          <w:color w:val="000000" w:themeColor="text1"/>
          <w:sz w:val="24"/>
          <w:szCs w:val="24"/>
        </w:rPr>
        <w:t xml:space="preserve"> </w:t>
      </w:r>
      <w:r w:rsidRPr="004A2D9D">
        <w:rPr>
          <w:color w:val="000000" w:themeColor="text1"/>
          <w:sz w:val="24"/>
          <w:szCs w:val="24"/>
        </w:rPr>
        <w:t>Les droits constitutionnels et leurs garanties s</w:t>
      </w:r>
      <w:r w:rsidR="000764D9">
        <w:rPr>
          <w:color w:val="000000" w:themeColor="text1"/>
          <w:sz w:val="24"/>
          <w:szCs w:val="24"/>
        </w:rPr>
        <w:t>ont</w:t>
      </w:r>
      <w:r w:rsidRPr="004A2D9D">
        <w:rPr>
          <w:color w:val="000000" w:themeColor="text1"/>
          <w:sz w:val="24"/>
          <w:szCs w:val="24"/>
        </w:rPr>
        <w:t xml:space="preserve"> </w:t>
      </w:r>
      <w:proofErr w:type="spellStart"/>
      <w:r w:rsidRPr="004A2D9D">
        <w:rPr>
          <w:color w:val="000000" w:themeColor="text1"/>
          <w:sz w:val="24"/>
          <w:szCs w:val="24"/>
        </w:rPr>
        <w:t>reflèt</w:t>
      </w:r>
      <w:r w:rsidR="000764D9">
        <w:rPr>
          <w:color w:val="000000" w:themeColor="text1"/>
          <w:sz w:val="24"/>
          <w:szCs w:val="24"/>
        </w:rPr>
        <w:t>és</w:t>
      </w:r>
      <w:proofErr w:type="spellEnd"/>
      <w:r w:rsidRPr="004A2D9D">
        <w:rPr>
          <w:color w:val="000000" w:themeColor="text1"/>
          <w:sz w:val="24"/>
          <w:szCs w:val="24"/>
        </w:rPr>
        <w:t xml:space="preserve"> dans la législation ordinaire.</w:t>
      </w:r>
    </w:p>
    <w:p w:rsidR="00DB1CA4" w:rsidRPr="004A2D9D" w:rsidRDefault="00DB1CA4" w:rsidP="002A63DA">
      <w:pPr>
        <w:pStyle w:val="Tekstpodstawowyb"/>
        <w:rPr>
          <w:color w:val="000000" w:themeColor="text1"/>
          <w:shd w:val="clear" w:color="auto" w:fill="FFFFFF"/>
        </w:rPr>
      </w:pPr>
      <w:r w:rsidRPr="004A2D9D">
        <w:rPr>
          <w:color w:val="000000" w:themeColor="text1"/>
          <w:shd w:val="clear" w:color="auto" w:fill="FFFFFF"/>
        </w:rPr>
        <w:t>La loi du 3/12/2010 sur la mise en œuvre de certaines dispositions de l'Union européenne dans le domaine de l'égalité de traitement définit les questions de discrimination et les moyens de lutter contre les violations du principe de l'égalité de traitement.</w:t>
      </w:r>
      <w:r w:rsidR="0084249F" w:rsidRPr="004A2D9D">
        <w:rPr>
          <w:color w:val="000000" w:themeColor="text1"/>
          <w:shd w:val="clear" w:color="auto" w:fill="FFFFFF"/>
        </w:rPr>
        <w:t xml:space="preserve"> </w:t>
      </w:r>
      <w:r w:rsidRPr="004A2D9D">
        <w:rPr>
          <w:color w:val="000000" w:themeColor="text1"/>
          <w:shd w:val="clear" w:color="auto" w:fill="FFFFFF"/>
        </w:rPr>
        <w:t xml:space="preserve">La loi interdit toute inégalité de traitement fondée sur les caractéristiques qui y sont spécifiées, dans les domaines de la santé, de l'éducation, de l'enseignement supérieur, de la formation professionnelle, de l'apprentissage, </w:t>
      </w:r>
      <w:r w:rsidRPr="004A2D9D">
        <w:rPr>
          <w:color w:val="000000" w:themeColor="text1"/>
        </w:rPr>
        <w:t>de la sécurité sociale.</w:t>
      </w:r>
    </w:p>
    <w:p w:rsidR="006C55FF" w:rsidRPr="004A2D9D" w:rsidRDefault="006C55FF" w:rsidP="002A63DA">
      <w:pPr>
        <w:spacing w:line="240" w:lineRule="auto"/>
        <w:jc w:val="both"/>
        <w:rPr>
          <w:color w:val="000000" w:themeColor="text1"/>
          <w:sz w:val="24"/>
        </w:rPr>
      </w:pPr>
      <w:r w:rsidRPr="004A2D9D">
        <w:rPr>
          <w:color w:val="000000" w:themeColor="text1"/>
          <w:sz w:val="24"/>
        </w:rPr>
        <w:t xml:space="preserve">Selon le </w:t>
      </w:r>
      <w:proofErr w:type="spellStart"/>
      <w:r w:rsidRPr="004A2D9D">
        <w:rPr>
          <w:color w:val="000000" w:themeColor="text1"/>
          <w:sz w:val="24"/>
        </w:rPr>
        <w:t>Kp</w:t>
      </w:r>
      <w:proofErr w:type="spellEnd"/>
      <w:r w:rsidRPr="004A2D9D">
        <w:rPr>
          <w:color w:val="000000" w:themeColor="text1"/>
          <w:sz w:val="24"/>
        </w:rPr>
        <w:t xml:space="preserve">, les </w:t>
      </w:r>
      <w:r w:rsidR="00466991">
        <w:rPr>
          <w:color w:val="000000" w:themeColor="text1"/>
          <w:sz w:val="24"/>
        </w:rPr>
        <w:t xml:space="preserve">travailleurs </w:t>
      </w:r>
      <w:r w:rsidRPr="004A2D9D">
        <w:rPr>
          <w:color w:val="000000" w:themeColor="text1"/>
          <w:sz w:val="24"/>
        </w:rPr>
        <w:t>doivent être traités de manière égale en ce qui concerne la c</w:t>
      </w:r>
      <w:r w:rsidR="00466991">
        <w:rPr>
          <w:color w:val="000000" w:themeColor="text1"/>
          <w:sz w:val="24"/>
        </w:rPr>
        <w:t>onclusion</w:t>
      </w:r>
      <w:r w:rsidRPr="004A2D9D">
        <w:rPr>
          <w:color w:val="000000" w:themeColor="text1"/>
          <w:sz w:val="24"/>
        </w:rPr>
        <w:t xml:space="preserve"> et la </w:t>
      </w:r>
      <w:r w:rsidR="00466991">
        <w:rPr>
          <w:color w:val="000000" w:themeColor="text1"/>
          <w:sz w:val="24"/>
        </w:rPr>
        <w:t>dissolution de relation de travail</w:t>
      </w:r>
      <w:r w:rsidRPr="004A2D9D">
        <w:rPr>
          <w:color w:val="000000" w:themeColor="text1"/>
          <w:sz w:val="24"/>
        </w:rPr>
        <w:t>, les conditions d'emploi, la promotion, l'accès à la formation professionnelle, indépendamment, entre autres, de l'âge.</w:t>
      </w:r>
    </w:p>
    <w:p w:rsidR="005E5835" w:rsidRPr="004A2D9D" w:rsidRDefault="00847EB7" w:rsidP="002A63DA">
      <w:pPr>
        <w:spacing w:line="240" w:lineRule="auto"/>
        <w:jc w:val="both"/>
        <w:rPr>
          <w:color w:val="000000" w:themeColor="text1"/>
          <w:sz w:val="24"/>
          <w:szCs w:val="24"/>
        </w:rPr>
      </w:pPr>
      <w:r w:rsidRPr="004A2D9D">
        <w:rPr>
          <w:color w:val="000000" w:themeColor="text1"/>
          <w:sz w:val="24"/>
          <w:szCs w:val="24"/>
        </w:rPr>
        <w:t xml:space="preserve">Le </w:t>
      </w:r>
      <w:proofErr w:type="spellStart"/>
      <w:r w:rsidR="00466991">
        <w:rPr>
          <w:color w:val="000000" w:themeColor="text1"/>
          <w:sz w:val="24"/>
          <w:szCs w:val="24"/>
        </w:rPr>
        <w:t>Kc</w:t>
      </w:r>
      <w:proofErr w:type="spellEnd"/>
      <w:r w:rsidRPr="004A2D9D">
        <w:rPr>
          <w:color w:val="000000" w:themeColor="text1"/>
          <w:sz w:val="24"/>
          <w:szCs w:val="24"/>
        </w:rPr>
        <w:t xml:space="preserve"> garantit la protection des droits de la personne, en particulier la santé, la liberté, l'honneur, la liberté de conscience, le nom ou le pseudonyme, l'image, le secret de la correspondance, l'inviolabilité du logement, la créativité scientifique, artistique, inventive et </w:t>
      </w:r>
      <w:proofErr w:type="spellStart"/>
      <w:r w:rsidRPr="004A2D9D">
        <w:rPr>
          <w:color w:val="000000" w:themeColor="text1"/>
          <w:sz w:val="24"/>
          <w:szCs w:val="24"/>
        </w:rPr>
        <w:t>rationalisante</w:t>
      </w:r>
      <w:proofErr w:type="spellEnd"/>
      <w:r w:rsidRPr="004A2D9D">
        <w:rPr>
          <w:color w:val="000000" w:themeColor="text1"/>
          <w:sz w:val="24"/>
          <w:szCs w:val="24"/>
        </w:rPr>
        <w:t>.</w:t>
      </w:r>
    </w:p>
    <w:p w:rsidR="006C55FF" w:rsidRPr="004A2D9D" w:rsidRDefault="006C55FF" w:rsidP="002A63DA">
      <w:pPr>
        <w:spacing w:line="240" w:lineRule="auto"/>
        <w:jc w:val="both"/>
        <w:rPr>
          <w:bCs/>
          <w:color w:val="000000" w:themeColor="text1"/>
          <w:sz w:val="24"/>
          <w:szCs w:val="24"/>
        </w:rPr>
      </w:pPr>
      <w:r w:rsidRPr="004A2D9D">
        <w:rPr>
          <w:color w:val="000000" w:themeColor="text1"/>
          <w:sz w:val="24"/>
          <w:szCs w:val="24"/>
        </w:rPr>
        <w:t xml:space="preserve">L'exception de violation de l'interdiction de discrimination peut servir de base aux poursuites fondées sur les dispositions de la </w:t>
      </w:r>
      <w:r w:rsidR="0084249F" w:rsidRPr="004A2D9D">
        <w:rPr>
          <w:color w:val="000000" w:themeColor="text1"/>
          <w:sz w:val="24"/>
          <w:szCs w:val="24"/>
        </w:rPr>
        <w:t>l</w:t>
      </w:r>
      <w:r w:rsidRPr="004A2D9D">
        <w:rPr>
          <w:color w:val="000000" w:themeColor="text1"/>
          <w:sz w:val="24"/>
          <w:szCs w:val="24"/>
        </w:rPr>
        <w:t xml:space="preserve">oi </w:t>
      </w:r>
      <w:r w:rsidR="000764D9">
        <w:rPr>
          <w:color w:val="000000" w:themeColor="text1"/>
          <w:sz w:val="24"/>
          <w:szCs w:val="24"/>
        </w:rPr>
        <w:t xml:space="preserve">sur </w:t>
      </w:r>
      <w:r w:rsidRPr="004A2D9D">
        <w:rPr>
          <w:color w:val="000000" w:themeColor="text1"/>
          <w:sz w:val="24"/>
          <w:szCs w:val="24"/>
        </w:rPr>
        <w:t>la mise en œuvre de certaines dispositions de l'Union européenn</w:t>
      </w:r>
      <w:r w:rsidRPr="004A2D9D">
        <w:rPr>
          <w:color w:val="000000" w:themeColor="text1"/>
          <w:sz w:val="24"/>
          <w:szCs w:val="24"/>
          <w:shd w:val="clear" w:color="auto" w:fill="FFFFFF"/>
        </w:rPr>
        <w:t xml:space="preserve">e </w:t>
      </w:r>
      <w:r w:rsidR="000764D9">
        <w:rPr>
          <w:color w:val="000000" w:themeColor="text1"/>
          <w:sz w:val="24"/>
          <w:szCs w:val="24"/>
          <w:shd w:val="clear" w:color="auto" w:fill="FFFFFF"/>
        </w:rPr>
        <w:t xml:space="preserve">dans le domaine </w:t>
      </w:r>
      <w:r w:rsidRPr="004A2D9D">
        <w:rPr>
          <w:color w:val="000000" w:themeColor="text1"/>
          <w:sz w:val="24"/>
          <w:szCs w:val="24"/>
          <w:shd w:val="clear" w:color="auto" w:fill="FFFFFF"/>
        </w:rPr>
        <w:t>d</w:t>
      </w:r>
      <w:r w:rsidR="000764D9">
        <w:rPr>
          <w:color w:val="000000" w:themeColor="text1"/>
          <w:sz w:val="24"/>
          <w:szCs w:val="24"/>
          <w:shd w:val="clear" w:color="auto" w:fill="FFFFFF"/>
        </w:rPr>
        <w:t>e l</w:t>
      </w:r>
      <w:r w:rsidRPr="004A2D9D">
        <w:rPr>
          <w:color w:val="000000" w:themeColor="text1"/>
          <w:sz w:val="24"/>
          <w:szCs w:val="24"/>
          <w:shd w:val="clear" w:color="auto" w:fill="FFFFFF"/>
        </w:rPr>
        <w:t xml:space="preserve">'égalité de traitement </w:t>
      </w:r>
      <w:r w:rsidRPr="004A2D9D">
        <w:rPr>
          <w:bCs/>
          <w:color w:val="000000" w:themeColor="text1"/>
          <w:sz w:val="24"/>
          <w:szCs w:val="24"/>
        </w:rPr>
        <w:t xml:space="preserve"> (infractions spécifiées dans la </w:t>
      </w:r>
      <w:r w:rsidR="00466991">
        <w:rPr>
          <w:bCs/>
          <w:color w:val="000000" w:themeColor="text1"/>
          <w:sz w:val="24"/>
          <w:szCs w:val="24"/>
        </w:rPr>
        <w:t>l</w:t>
      </w:r>
      <w:r w:rsidRPr="004A2D9D">
        <w:rPr>
          <w:bCs/>
          <w:color w:val="000000" w:themeColor="text1"/>
          <w:sz w:val="24"/>
          <w:szCs w:val="24"/>
        </w:rPr>
        <w:t xml:space="preserve">oi), du </w:t>
      </w:r>
      <w:proofErr w:type="spellStart"/>
      <w:r w:rsidRPr="004A2D9D">
        <w:rPr>
          <w:bCs/>
          <w:color w:val="000000" w:themeColor="text1"/>
          <w:sz w:val="24"/>
          <w:szCs w:val="24"/>
        </w:rPr>
        <w:t>Kp</w:t>
      </w:r>
      <w:proofErr w:type="spellEnd"/>
      <w:r w:rsidRPr="004A2D9D">
        <w:rPr>
          <w:bCs/>
          <w:color w:val="000000" w:themeColor="text1"/>
          <w:sz w:val="24"/>
          <w:szCs w:val="24"/>
        </w:rPr>
        <w:t xml:space="preserve"> (plaintes des </w:t>
      </w:r>
      <w:r w:rsidR="00466991">
        <w:rPr>
          <w:bCs/>
          <w:color w:val="000000" w:themeColor="text1"/>
          <w:sz w:val="24"/>
          <w:szCs w:val="24"/>
        </w:rPr>
        <w:t>travailleurs</w:t>
      </w:r>
      <w:r w:rsidRPr="004A2D9D">
        <w:rPr>
          <w:bCs/>
          <w:color w:val="000000" w:themeColor="text1"/>
          <w:sz w:val="24"/>
          <w:szCs w:val="24"/>
        </w:rPr>
        <w:t xml:space="preserve">), du </w:t>
      </w:r>
      <w:proofErr w:type="spellStart"/>
      <w:r w:rsidR="00466991">
        <w:rPr>
          <w:bCs/>
          <w:color w:val="000000" w:themeColor="text1"/>
          <w:sz w:val="24"/>
          <w:szCs w:val="24"/>
        </w:rPr>
        <w:t>Kc</w:t>
      </w:r>
      <w:proofErr w:type="spellEnd"/>
      <w:r w:rsidRPr="004A2D9D">
        <w:rPr>
          <w:bCs/>
          <w:color w:val="000000" w:themeColor="text1"/>
          <w:sz w:val="24"/>
          <w:szCs w:val="24"/>
        </w:rPr>
        <w:t xml:space="preserve"> (protection des droits de la personne).</w:t>
      </w:r>
    </w:p>
    <w:p w:rsidR="00847EB7" w:rsidRPr="004A2D9D" w:rsidRDefault="00847EB7" w:rsidP="002A63DA">
      <w:pPr>
        <w:spacing w:line="240" w:lineRule="auto"/>
        <w:jc w:val="both"/>
        <w:rPr>
          <w:color w:val="000000" w:themeColor="text1"/>
          <w:sz w:val="24"/>
          <w:szCs w:val="24"/>
        </w:rPr>
      </w:pPr>
      <w:r w:rsidRPr="004A2D9D">
        <w:rPr>
          <w:color w:val="000000" w:themeColor="text1"/>
          <w:sz w:val="24"/>
          <w:szCs w:val="24"/>
        </w:rPr>
        <w:t>La dignité et l'honneur de l'homme, sa liberté, son intégrité physique et sa santé mentale et physique sont protégés par le droit pénal.</w:t>
      </w:r>
      <w:r w:rsidR="0084249F" w:rsidRPr="004A2D9D">
        <w:rPr>
          <w:color w:val="000000" w:themeColor="text1"/>
          <w:sz w:val="24"/>
          <w:szCs w:val="24"/>
        </w:rPr>
        <w:t xml:space="preserve"> </w:t>
      </w:r>
      <w:r w:rsidRPr="004A2D9D">
        <w:rPr>
          <w:color w:val="000000" w:themeColor="text1"/>
          <w:sz w:val="24"/>
          <w:szCs w:val="24"/>
        </w:rPr>
        <w:t xml:space="preserve">La motivation de l'auteur de l'infraction et </w:t>
      </w:r>
      <w:r w:rsidR="000764D9">
        <w:rPr>
          <w:color w:val="000000" w:themeColor="text1"/>
          <w:sz w:val="24"/>
          <w:szCs w:val="24"/>
        </w:rPr>
        <w:t xml:space="preserve">l’impuissance </w:t>
      </w:r>
      <w:r w:rsidRPr="004A2D9D">
        <w:rPr>
          <w:color w:val="000000" w:themeColor="text1"/>
          <w:sz w:val="24"/>
          <w:szCs w:val="24"/>
        </w:rPr>
        <w:t xml:space="preserve">éventuelle de la victime font partie des </w:t>
      </w:r>
      <w:r w:rsidR="00B457D5">
        <w:rPr>
          <w:color w:val="000000" w:themeColor="text1"/>
          <w:sz w:val="24"/>
          <w:szCs w:val="24"/>
        </w:rPr>
        <w:t>règles en ce qui concerne le type et le niveau des sanctions pénales</w:t>
      </w:r>
      <w:r w:rsidRPr="004A2D9D">
        <w:rPr>
          <w:color w:val="000000" w:themeColor="text1"/>
          <w:sz w:val="24"/>
          <w:szCs w:val="24"/>
        </w:rPr>
        <w:t>.</w:t>
      </w:r>
    </w:p>
    <w:p w:rsidR="00AE7380" w:rsidRPr="004A2D9D" w:rsidRDefault="00103497" w:rsidP="002A63DA">
      <w:pPr>
        <w:spacing w:line="240" w:lineRule="auto"/>
        <w:contextualSpacing/>
        <w:jc w:val="both"/>
        <w:rPr>
          <w:rFonts w:eastAsia="Calibri"/>
          <w:color w:val="000000" w:themeColor="text1"/>
          <w:sz w:val="24"/>
          <w:szCs w:val="24"/>
        </w:rPr>
      </w:pPr>
      <w:r w:rsidRPr="004A2D9D">
        <w:rPr>
          <w:color w:val="000000" w:themeColor="text1"/>
          <w:sz w:val="24"/>
          <w:szCs w:val="24"/>
        </w:rPr>
        <w:t xml:space="preserve">Les </w:t>
      </w:r>
      <w:r w:rsidR="007A19F3">
        <w:rPr>
          <w:color w:val="000000" w:themeColor="text1"/>
          <w:sz w:val="24"/>
          <w:szCs w:val="24"/>
        </w:rPr>
        <w:t>actions  r</w:t>
      </w:r>
      <w:r w:rsidR="00531B3F">
        <w:rPr>
          <w:color w:val="000000" w:themeColor="text1"/>
          <w:sz w:val="24"/>
          <w:szCs w:val="24"/>
        </w:rPr>
        <w:t>e</w:t>
      </w:r>
      <w:r w:rsidR="007A19F3">
        <w:rPr>
          <w:color w:val="000000" w:themeColor="text1"/>
          <w:sz w:val="24"/>
          <w:szCs w:val="24"/>
        </w:rPr>
        <w:t xml:space="preserve">latives </w:t>
      </w:r>
      <w:r w:rsidRPr="004A2D9D">
        <w:rPr>
          <w:color w:val="000000" w:themeColor="text1"/>
          <w:sz w:val="24"/>
          <w:szCs w:val="24"/>
        </w:rPr>
        <w:t>à la lutte contre la discrimination à l'égard des enfants ont fait l'objet du Programme national pour l'égalité de traitement</w:t>
      </w:r>
      <w:r w:rsidR="007A19F3">
        <w:rPr>
          <w:color w:val="000000" w:themeColor="text1"/>
          <w:sz w:val="24"/>
          <w:szCs w:val="24"/>
        </w:rPr>
        <w:t>,</w:t>
      </w:r>
      <w:r w:rsidRPr="004A2D9D">
        <w:rPr>
          <w:color w:val="000000" w:themeColor="text1"/>
          <w:sz w:val="24"/>
          <w:szCs w:val="24"/>
        </w:rPr>
        <w:t xml:space="preserve"> 2013-2016, en particulier dans les domaines de l'éducation, de l</w:t>
      </w:r>
      <w:r w:rsidR="007A19F3">
        <w:rPr>
          <w:color w:val="000000" w:themeColor="text1"/>
          <w:sz w:val="24"/>
          <w:szCs w:val="24"/>
        </w:rPr>
        <w:t xml:space="preserve">’accueil </w:t>
      </w:r>
      <w:r w:rsidRPr="004A2D9D">
        <w:rPr>
          <w:color w:val="000000" w:themeColor="text1"/>
          <w:sz w:val="24"/>
          <w:szCs w:val="24"/>
        </w:rPr>
        <w:t>de</w:t>
      </w:r>
      <w:r w:rsidR="007A19F3">
        <w:rPr>
          <w:color w:val="000000" w:themeColor="text1"/>
          <w:sz w:val="24"/>
          <w:szCs w:val="24"/>
        </w:rPr>
        <w:t xml:space="preserve"> la petite </w:t>
      </w:r>
      <w:r w:rsidRPr="004A2D9D">
        <w:rPr>
          <w:color w:val="000000" w:themeColor="text1"/>
          <w:sz w:val="24"/>
          <w:szCs w:val="24"/>
        </w:rPr>
        <w:t>enfan</w:t>
      </w:r>
      <w:r w:rsidR="007A19F3">
        <w:rPr>
          <w:color w:val="000000" w:themeColor="text1"/>
          <w:sz w:val="24"/>
          <w:szCs w:val="24"/>
        </w:rPr>
        <w:t>ce</w:t>
      </w:r>
      <w:r w:rsidRPr="004A2D9D">
        <w:rPr>
          <w:color w:val="000000" w:themeColor="text1"/>
          <w:sz w:val="24"/>
          <w:szCs w:val="24"/>
        </w:rPr>
        <w:t xml:space="preserve"> et des droits parentaux.</w:t>
      </w:r>
    </w:p>
    <w:p w:rsidR="00AE7380" w:rsidRPr="004A2D9D" w:rsidRDefault="00043408" w:rsidP="002A63DA">
      <w:pPr>
        <w:spacing w:line="240" w:lineRule="auto"/>
        <w:contextualSpacing/>
        <w:jc w:val="both"/>
        <w:rPr>
          <w:rFonts w:eastAsia="SimSun"/>
          <w:color w:val="000000" w:themeColor="text1"/>
          <w:sz w:val="24"/>
          <w:szCs w:val="24"/>
        </w:rPr>
      </w:pPr>
      <w:r w:rsidRPr="004A2D9D">
        <w:rPr>
          <w:color w:val="000000" w:themeColor="text1"/>
          <w:sz w:val="24"/>
          <w:szCs w:val="24"/>
        </w:rPr>
        <w:t>Activités d</w:t>
      </w:r>
      <w:r w:rsidR="0020170C">
        <w:rPr>
          <w:color w:val="000000" w:themeColor="text1"/>
          <w:sz w:val="24"/>
          <w:szCs w:val="24"/>
        </w:rPr>
        <w:t>u</w:t>
      </w:r>
      <w:r w:rsidRPr="004A2D9D">
        <w:rPr>
          <w:color w:val="000000" w:themeColor="text1"/>
          <w:sz w:val="24"/>
          <w:szCs w:val="24"/>
        </w:rPr>
        <w:t xml:space="preserve"> Plénipotentiaire du Gouvernement pour l’égalité de </w:t>
      </w:r>
      <w:r w:rsidR="00DC1431" w:rsidRPr="004A2D9D">
        <w:rPr>
          <w:color w:val="000000" w:themeColor="text1"/>
          <w:sz w:val="24"/>
          <w:szCs w:val="24"/>
        </w:rPr>
        <w:t>traitement</w:t>
      </w:r>
      <w:r w:rsidR="00A67A0E">
        <w:rPr>
          <w:color w:val="000000" w:themeColor="text1"/>
          <w:sz w:val="24"/>
          <w:szCs w:val="24"/>
        </w:rPr>
        <w:t>:</w:t>
      </w:r>
    </w:p>
    <w:p w:rsidR="0052125D" w:rsidRPr="004A2D9D" w:rsidRDefault="0020170C" w:rsidP="002A63DA">
      <w:pPr>
        <w:numPr>
          <w:ilvl w:val="0"/>
          <w:numId w:val="12"/>
        </w:numPr>
        <w:spacing w:line="240" w:lineRule="auto"/>
        <w:contextualSpacing/>
        <w:jc w:val="both"/>
        <w:rPr>
          <w:color w:val="000000" w:themeColor="text1"/>
          <w:sz w:val="24"/>
          <w:szCs w:val="24"/>
        </w:rPr>
      </w:pPr>
      <w:r>
        <w:rPr>
          <w:bCs/>
          <w:color w:val="000000" w:themeColor="text1"/>
          <w:sz w:val="24"/>
          <w:szCs w:val="24"/>
        </w:rPr>
        <w:t>p</w:t>
      </w:r>
      <w:r w:rsidR="006D2A16" w:rsidRPr="004A2D9D">
        <w:rPr>
          <w:bCs/>
          <w:color w:val="000000" w:themeColor="text1"/>
          <w:sz w:val="24"/>
          <w:szCs w:val="24"/>
        </w:rPr>
        <w:t>rojet «</w:t>
      </w:r>
      <w:r>
        <w:rPr>
          <w:bCs/>
          <w:color w:val="000000" w:themeColor="text1"/>
          <w:sz w:val="24"/>
          <w:szCs w:val="24"/>
        </w:rPr>
        <w:t>D</w:t>
      </w:r>
      <w:r w:rsidR="006D2A16" w:rsidRPr="004A2D9D">
        <w:rPr>
          <w:bCs/>
          <w:color w:val="000000" w:themeColor="text1"/>
          <w:sz w:val="24"/>
          <w:szCs w:val="24"/>
        </w:rPr>
        <w:t>roits des victimes de violence sexuelle</w:t>
      </w:r>
      <w:r w:rsidR="00A67A0E">
        <w:rPr>
          <w:bCs/>
          <w:color w:val="000000" w:themeColor="text1"/>
          <w:sz w:val="24"/>
          <w:szCs w:val="24"/>
        </w:rPr>
        <w:t>:</w:t>
      </w:r>
      <w:r w:rsidR="006D2A16" w:rsidRPr="004A2D9D">
        <w:rPr>
          <w:bCs/>
          <w:color w:val="000000" w:themeColor="text1"/>
          <w:sz w:val="24"/>
          <w:szCs w:val="24"/>
        </w:rPr>
        <w:t xml:space="preserve"> une nouvelle approche systémique.</w:t>
      </w:r>
      <w:r>
        <w:rPr>
          <w:bCs/>
          <w:color w:val="000000" w:themeColor="text1"/>
          <w:sz w:val="24"/>
          <w:szCs w:val="24"/>
        </w:rPr>
        <w:t xml:space="preserve"> </w:t>
      </w:r>
      <w:r w:rsidR="006D2A16" w:rsidRPr="004A2D9D">
        <w:rPr>
          <w:bCs/>
          <w:color w:val="000000" w:themeColor="text1"/>
          <w:sz w:val="24"/>
          <w:szCs w:val="24"/>
        </w:rPr>
        <w:t>Services complets d'information, formation</w:t>
      </w:r>
      <w:r w:rsidR="007A19F3">
        <w:rPr>
          <w:bCs/>
          <w:color w:val="000000" w:themeColor="text1"/>
          <w:sz w:val="24"/>
          <w:szCs w:val="24"/>
        </w:rPr>
        <w:t>s</w:t>
      </w:r>
      <w:r w:rsidR="006D2A16" w:rsidRPr="004A2D9D">
        <w:rPr>
          <w:bCs/>
          <w:color w:val="000000" w:themeColor="text1"/>
          <w:sz w:val="24"/>
          <w:szCs w:val="24"/>
        </w:rPr>
        <w:t xml:space="preserve"> et activités» (2013-2015),</w:t>
      </w:r>
    </w:p>
    <w:p w:rsidR="00AE7380" w:rsidRPr="004A2D9D" w:rsidRDefault="00065CE8" w:rsidP="002A63DA">
      <w:pPr>
        <w:numPr>
          <w:ilvl w:val="0"/>
          <w:numId w:val="12"/>
        </w:numPr>
        <w:spacing w:line="240" w:lineRule="auto"/>
        <w:contextualSpacing/>
        <w:jc w:val="both"/>
        <w:rPr>
          <w:color w:val="000000" w:themeColor="text1"/>
          <w:sz w:val="24"/>
          <w:szCs w:val="24"/>
        </w:rPr>
      </w:pPr>
      <w:r w:rsidRPr="004A2D9D">
        <w:rPr>
          <w:color w:val="000000" w:themeColor="text1"/>
          <w:sz w:val="24"/>
          <w:szCs w:val="24"/>
        </w:rPr>
        <w:t>conférences</w:t>
      </w:r>
      <w:r w:rsidR="00A67A0E">
        <w:rPr>
          <w:color w:val="000000" w:themeColor="text1"/>
          <w:sz w:val="24"/>
          <w:szCs w:val="24"/>
        </w:rPr>
        <w:t>:</w:t>
      </w:r>
      <w:r w:rsidR="0020170C">
        <w:rPr>
          <w:color w:val="000000" w:themeColor="text1"/>
          <w:sz w:val="24"/>
          <w:szCs w:val="24"/>
        </w:rPr>
        <w:t xml:space="preserve"> </w:t>
      </w:r>
      <w:r w:rsidRPr="004A2D9D">
        <w:rPr>
          <w:color w:val="000000" w:themeColor="text1"/>
          <w:sz w:val="24"/>
          <w:szCs w:val="24"/>
        </w:rPr>
        <w:t>04/2015</w:t>
      </w:r>
      <w:r w:rsidR="00A67A0E">
        <w:rPr>
          <w:color w:val="000000" w:themeColor="text1"/>
          <w:sz w:val="24"/>
          <w:szCs w:val="24"/>
        </w:rPr>
        <w:t>:</w:t>
      </w:r>
      <w:r w:rsidRPr="004A2D9D">
        <w:rPr>
          <w:color w:val="000000" w:themeColor="text1"/>
          <w:sz w:val="24"/>
          <w:szCs w:val="24"/>
        </w:rPr>
        <w:t xml:space="preserve"> </w:t>
      </w:r>
      <w:r w:rsidR="0020170C">
        <w:rPr>
          <w:color w:val="000000" w:themeColor="text1"/>
          <w:sz w:val="24"/>
          <w:szCs w:val="24"/>
        </w:rPr>
        <w:t>p</w:t>
      </w:r>
      <w:r w:rsidRPr="004A2D9D">
        <w:rPr>
          <w:color w:val="000000" w:themeColor="text1"/>
          <w:sz w:val="24"/>
          <w:szCs w:val="24"/>
        </w:rPr>
        <w:t>résentation du rapport de recherche «Discrimination à l'école - présence injustifiée.</w:t>
      </w:r>
      <w:r w:rsidR="0020170C">
        <w:rPr>
          <w:color w:val="000000" w:themeColor="text1"/>
          <w:sz w:val="24"/>
          <w:szCs w:val="24"/>
        </w:rPr>
        <w:t xml:space="preserve"> </w:t>
      </w:r>
      <w:r w:rsidRPr="004A2D9D">
        <w:rPr>
          <w:color w:val="000000" w:themeColor="text1"/>
          <w:sz w:val="24"/>
          <w:szCs w:val="24"/>
        </w:rPr>
        <w:t xml:space="preserve">Sur l'intégration de l'éducation antidiscriminatoire dans le système </w:t>
      </w:r>
      <w:r w:rsidRPr="004A2D9D">
        <w:rPr>
          <w:color w:val="000000" w:themeColor="text1"/>
          <w:sz w:val="24"/>
          <w:szCs w:val="24"/>
        </w:rPr>
        <w:lastRenderedPageBreak/>
        <w:t xml:space="preserve">d'éducation formelle en Pologne», </w:t>
      </w:r>
      <w:r w:rsidRPr="004A2D9D">
        <w:rPr>
          <w:bCs/>
          <w:color w:val="000000" w:themeColor="text1"/>
          <w:sz w:val="24"/>
          <w:szCs w:val="24"/>
        </w:rPr>
        <w:t>09/2015</w:t>
      </w:r>
      <w:r w:rsidR="00A67A0E">
        <w:rPr>
          <w:bCs/>
          <w:color w:val="000000" w:themeColor="text1"/>
          <w:sz w:val="24"/>
          <w:szCs w:val="24"/>
        </w:rPr>
        <w:t>:</w:t>
      </w:r>
      <w:r w:rsidR="0020170C">
        <w:rPr>
          <w:bCs/>
          <w:color w:val="000000" w:themeColor="text1"/>
          <w:sz w:val="24"/>
          <w:szCs w:val="24"/>
        </w:rPr>
        <w:t xml:space="preserve"> </w:t>
      </w:r>
      <w:r w:rsidRPr="004A2D9D">
        <w:rPr>
          <w:bCs/>
          <w:color w:val="000000" w:themeColor="text1"/>
          <w:sz w:val="24"/>
          <w:szCs w:val="24"/>
        </w:rPr>
        <w:t xml:space="preserve">«Gender dans les manuels scolaires - un diagnostic pour une éducation scolaire égalitaire et </w:t>
      </w:r>
      <w:proofErr w:type="spellStart"/>
      <w:r w:rsidRPr="004A2D9D">
        <w:rPr>
          <w:bCs/>
          <w:color w:val="000000" w:themeColor="text1"/>
          <w:sz w:val="24"/>
          <w:szCs w:val="24"/>
        </w:rPr>
        <w:t>anti-discriminatoire</w:t>
      </w:r>
      <w:proofErr w:type="spellEnd"/>
      <w:r w:rsidRPr="004A2D9D">
        <w:rPr>
          <w:bCs/>
          <w:color w:val="000000" w:themeColor="text1"/>
          <w:sz w:val="24"/>
          <w:szCs w:val="24"/>
        </w:rPr>
        <w:t>».</w:t>
      </w:r>
    </w:p>
    <w:p w:rsidR="00EF6F97" w:rsidRPr="004A2D9D" w:rsidRDefault="00EF6F97" w:rsidP="002A63DA">
      <w:pPr>
        <w:pStyle w:val="SingleTxtG"/>
        <w:spacing w:after="0" w:line="240" w:lineRule="auto"/>
        <w:ind w:left="0" w:right="0"/>
        <w:contextualSpacing/>
        <w:mirrorIndents/>
        <w:rPr>
          <w:b/>
          <w:color w:val="000000" w:themeColor="text1"/>
          <w:sz w:val="24"/>
          <w:szCs w:val="24"/>
        </w:rPr>
      </w:pPr>
    </w:p>
    <w:p w:rsidR="005F6C80" w:rsidRPr="004A2D9D" w:rsidRDefault="00625EB9"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 xml:space="preserve">Mesures relatives à la discrimination et aux infractions motivées par la haine, </w:t>
      </w:r>
      <w:r w:rsidR="00531B3F">
        <w:rPr>
          <w:b/>
          <w:color w:val="000000" w:themeColor="text1"/>
          <w:sz w:val="24"/>
          <w:szCs w:val="24"/>
        </w:rPr>
        <w:t>la montée</w:t>
      </w:r>
      <w:r w:rsidRPr="004A2D9D">
        <w:rPr>
          <w:b/>
          <w:color w:val="000000" w:themeColor="text1"/>
          <w:sz w:val="24"/>
          <w:szCs w:val="24"/>
        </w:rPr>
        <w:t xml:space="preserve"> de </w:t>
      </w:r>
      <w:r w:rsidR="00531B3F">
        <w:rPr>
          <w:b/>
          <w:color w:val="000000" w:themeColor="text1"/>
          <w:sz w:val="24"/>
          <w:szCs w:val="24"/>
        </w:rPr>
        <w:t xml:space="preserve">la </w:t>
      </w:r>
      <w:r w:rsidRPr="004A2D9D">
        <w:rPr>
          <w:b/>
          <w:color w:val="000000" w:themeColor="text1"/>
          <w:sz w:val="24"/>
          <w:szCs w:val="24"/>
        </w:rPr>
        <w:t>violence raci</w:t>
      </w:r>
      <w:r w:rsidR="00531B3F">
        <w:rPr>
          <w:b/>
          <w:color w:val="000000" w:themeColor="text1"/>
          <w:sz w:val="24"/>
          <w:szCs w:val="24"/>
        </w:rPr>
        <w:t>ste</w:t>
      </w:r>
      <w:r w:rsidRPr="004A2D9D">
        <w:rPr>
          <w:b/>
          <w:color w:val="000000" w:themeColor="text1"/>
          <w:sz w:val="24"/>
          <w:szCs w:val="24"/>
        </w:rPr>
        <w:t xml:space="preserve">, y compris </w:t>
      </w:r>
      <w:r w:rsidR="00531B3F">
        <w:rPr>
          <w:b/>
          <w:color w:val="000000" w:themeColor="text1"/>
          <w:sz w:val="24"/>
          <w:szCs w:val="24"/>
        </w:rPr>
        <w:t>du</w:t>
      </w:r>
      <w:r w:rsidRPr="004A2D9D">
        <w:rPr>
          <w:b/>
          <w:color w:val="000000" w:themeColor="text1"/>
          <w:sz w:val="24"/>
          <w:szCs w:val="24"/>
        </w:rPr>
        <w:t xml:space="preserve"> discours de haine, </w:t>
      </w:r>
      <w:r w:rsidR="00531B3F">
        <w:rPr>
          <w:b/>
          <w:color w:val="000000" w:themeColor="text1"/>
          <w:sz w:val="24"/>
          <w:szCs w:val="24"/>
        </w:rPr>
        <w:t>de</w:t>
      </w:r>
      <w:r w:rsidRPr="004A2D9D">
        <w:rPr>
          <w:b/>
          <w:color w:val="000000" w:themeColor="text1"/>
          <w:sz w:val="24"/>
          <w:szCs w:val="24"/>
        </w:rPr>
        <w:t xml:space="preserve"> </w:t>
      </w:r>
      <w:r w:rsidR="00531B3F">
        <w:rPr>
          <w:b/>
          <w:color w:val="000000" w:themeColor="text1"/>
          <w:sz w:val="24"/>
          <w:szCs w:val="24"/>
        </w:rPr>
        <w:t xml:space="preserve">la </w:t>
      </w:r>
      <w:r w:rsidRPr="004A2D9D">
        <w:rPr>
          <w:b/>
          <w:color w:val="000000" w:themeColor="text1"/>
          <w:sz w:val="24"/>
          <w:szCs w:val="24"/>
        </w:rPr>
        <w:t xml:space="preserve">xénophobie et </w:t>
      </w:r>
      <w:r w:rsidR="00531B3F">
        <w:rPr>
          <w:b/>
          <w:color w:val="000000" w:themeColor="text1"/>
          <w:sz w:val="24"/>
          <w:szCs w:val="24"/>
        </w:rPr>
        <w:t>d l</w:t>
      </w:r>
      <w:r w:rsidRPr="004A2D9D">
        <w:rPr>
          <w:b/>
          <w:color w:val="000000" w:themeColor="text1"/>
          <w:sz w:val="24"/>
          <w:szCs w:val="24"/>
        </w:rPr>
        <w:t>'homophobie.</w:t>
      </w:r>
      <w:r w:rsidRPr="004A2D9D">
        <w:rPr>
          <w:b/>
          <w:color w:val="000000" w:themeColor="text1"/>
          <w:sz w:val="24"/>
          <w:szCs w:val="24"/>
        </w:rPr>
        <w:cr/>
      </w:r>
      <w:r w:rsidR="00EF6F97" w:rsidRPr="004A2D9D">
        <w:rPr>
          <w:color w:val="000000" w:themeColor="text1"/>
          <w:sz w:val="24"/>
          <w:szCs w:val="24"/>
        </w:rPr>
        <w:t xml:space="preserve">Le </w:t>
      </w:r>
      <w:proofErr w:type="spellStart"/>
      <w:r w:rsidR="00121EAF">
        <w:rPr>
          <w:color w:val="000000" w:themeColor="text1"/>
          <w:sz w:val="24"/>
          <w:szCs w:val="24"/>
        </w:rPr>
        <w:t>Kk</w:t>
      </w:r>
      <w:proofErr w:type="spellEnd"/>
      <w:r w:rsidR="00EF6F97" w:rsidRPr="004A2D9D">
        <w:rPr>
          <w:color w:val="000000" w:themeColor="text1"/>
          <w:sz w:val="24"/>
          <w:szCs w:val="24"/>
        </w:rPr>
        <w:t xml:space="preserve"> réprime la violence, les menaces illégales, les insultes, les atteintes à l'intégrité physique, commises </w:t>
      </w:r>
      <w:r w:rsidR="00531B3F">
        <w:rPr>
          <w:color w:val="000000" w:themeColor="text1"/>
          <w:sz w:val="24"/>
          <w:szCs w:val="24"/>
        </w:rPr>
        <w:t xml:space="preserve">pour des motifs </w:t>
      </w:r>
      <w:r w:rsidR="00EF6F97" w:rsidRPr="004A2D9D">
        <w:rPr>
          <w:color w:val="000000" w:themeColor="text1"/>
          <w:sz w:val="24"/>
          <w:szCs w:val="24"/>
        </w:rPr>
        <w:t>tels que la nationalité, l'appartenance ethnique, la race, la religion ou l</w:t>
      </w:r>
      <w:r w:rsidR="00531B3F">
        <w:rPr>
          <w:color w:val="000000" w:themeColor="text1"/>
          <w:sz w:val="24"/>
          <w:szCs w:val="24"/>
        </w:rPr>
        <w:t>’athéisme</w:t>
      </w:r>
      <w:r w:rsidR="00EF6F97" w:rsidRPr="004A2D9D">
        <w:rPr>
          <w:color w:val="000000" w:themeColor="text1"/>
          <w:sz w:val="24"/>
          <w:szCs w:val="24"/>
        </w:rPr>
        <w:t>.</w:t>
      </w:r>
      <w:r w:rsidR="0084249F" w:rsidRPr="004A2D9D">
        <w:rPr>
          <w:color w:val="000000" w:themeColor="text1"/>
          <w:sz w:val="24"/>
          <w:szCs w:val="24"/>
        </w:rPr>
        <w:t xml:space="preserve"> </w:t>
      </w:r>
      <w:r w:rsidR="00EF6F97" w:rsidRPr="004A2D9D">
        <w:rPr>
          <w:color w:val="000000" w:themeColor="text1"/>
          <w:sz w:val="24"/>
          <w:szCs w:val="24"/>
        </w:rPr>
        <w:t xml:space="preserve">Les dispositions relatives aux infractions racistes et xénophobes </w:t>
      </w:r>
      <w:r w:rsidR="00531B3F">
        <w:rPr>
          <w:color w:val="000000" w:themeColor="text1"/>
          <w:sz w:val="24"/>
          <w:szCs w:val="24"/>
        </w:rPr>
        <w:t xml:space="preserve">s’appliquent à </w:t>
      </w:r>
      <w:r w:rsidR="00EF6F97" w:rsidRPr="004A2D9D">
        <w:rPr>
          <w:color w:val="000000" w:themeColor="text1"/>
          <w:sz w:val="24"/>
          <w:szCs w:val="24"/>
        </w:rPr>
        <w:t>toutes les victimes, quel que soit leur âge.</w:t>
      </w:r>
      <w:r w:rsidR="0084249F" w:rsidRPr="004A2D9D">
        <w:rPr>
          <w:color w:val="000000" w:themeColor="text1"/>
          <w:sz w:val="24"/>
          <w:szCs w:val="24"/>
        </w:rPr>
        <w:t xml:space="preserve"> </w:t>
      </w:r>
      <w:r w:rsidR="00531B3F" w:rsidRPr="004A2D9D">
        <w:rPr>
          <w:color w:val="000000" w:themeColor="text1"/>
          <w:sz w:val="24"/>
          <w:szCs w:val="24"/>
        </w:rPr>
        <w:t xml:space="preserve">La motivation de l'auteur de l'infraction et </w:t>
      </w:r>
      <w:r w:rsidR="00531B3F">
        <w:rPr>
          <w:color w:val="000000" w:themeColor="text1"/>
          <w:sz w:val="24"/>
          <w:szCs w:val="24"/>
        </w:rPr>
        <w:t xml:space="preserve">l’impuissance </w:t>
      </w:r>
      <w:r w:rsidR="00531B3F" w:rsidRPr="004A2D9D">
        <w:rPr>
          <w:color w:val="000000" w:themeColor="text1"/>
          <w:sz w:val="24"/>
          <w:szCs w:val="24"/>
        </w:rPr>
        <w:t xml:space="preserve">éventuelle de la victime font partie des </w:t>
      </w:r>
      <w:r w:rsidR="00531B3F">
        <w:rPr>
          <w:color w:val="000000" w:themeColor="text1"/>
          <w:sz w:val="24"/>
          <w:szCs w:val="24"/>
        </w:rPr>
        <w:t>règles en ce qui concerne le type et le niveau des sanctions pénales</w:t>
      </w:r>
      <w:r w:rsidR="00531B3F" w:rsidRPr="004A2D9D">
        <w:rPr>
          <w:color w:val="000000" w:themeColor="text1"/>
          <w:sz w:val="24"/>
          <w:szCs w:val="24"/>
        </w:rPr>
        <w:t>.</w:t>
      </w:r>
      <w:r w:rsidR="00531B3F">
        <w:rPr>
          <w:color w:val="000000" w:themeColor="text1"/>
          <w:sz w:val="24"/>
          <w:szCs w:val="24"/>
        </w:rPr>
        <w:t xml:space="preserve"> </w:t>
      </w:r>
    </w:p>
    <w:p w:rsidR="008C25A4" w:rsidRPr="004A2D9D" w:rsidRDefault="008C25A4" w:rsidP="002A63DA">
      <w:pPr>
        <w:pStyle w:val="SingleTxtG"/>
        <w:spacing w:after="0" w:line="240" w:lineRule="auto"/>
        <w:ind w:left="0" w:right="0"/>
        <w:mirrorIndents/>
        <w:rPr>
          <w:color w:val="000000" w:themeColor="text1"/>
          <w:sz w:val="24"/>
          <w:szCs w:val="24"/>
        </w:rPr>
      </w:pPr>
    </w:p>
    <w:p w:rsidR="005F6C80" w:rsidRPr="004A2D9D" w:rsidRDefault="005F6C80" w:rsidP="002A63DA">
      <w:pPr>
        <w:pStyle w:val="SingleTxtG"/>
        <w:spacing w:after="0" w:line="240" w:lineRule="auto"/>
        <w:ind w:left="0" w:right="0"/>
        <w:mirrorIndents/>
        <w:rPr>
          <w:color w:val="000000" w:themeColor="text1"/>
          <w:sz w:val="24"/>
          <w:szCs w:val="24"/>
        </w:rPr>
      </w:pPr>
      <w:r w:rsidRPr="004A2D9D">
        <w:rPr>
          <w:color w:val="000000" w:themeColor="text1"/>
          <w:sz w:val="24"/>
          <w:szCs w:val="24"/>
        </w:rPr>
        <w:t xml:space="preserve">La </w:t>
      </w:r>
      <w:proofErr w:type="spellStart"/>
      <w:r w:rsidRPr="004A2D9D">
        <w:rPr>
          <w:color w:val="000000" w:themeColor="text1"/>
          <w:sz w:val="24"/>
          <w:szCs w:val="24"/>
        </w:rPr>
        <w:t>KSSiP</w:t>
      </w:r>
      <w:proofErr w:type="spellEnd"/>
      <w:r w:rsidRPr="004A2D9D">
        <w:rPr>
          <w:color w:val="000000" w:themeColor="text1"/>
          <w:sz w:val="24"/>
          <w:szCs w:val="24"/>
        </w:rPr>
        <w:t xml:space="preserve"> a organisé et prévoit d'organiser d</w:t>
      </w:r>
      <w:r w:rsidR="00554166">
        <w:rPr>
          <w:color w:val="000000" w:themeColor="text1"/>
          <w:sz w:val="24"/>
          <w:szCs w:val="24"/>
        </w:rPr>
        <w:t>es</w:t>
      </w:r>
      <w:r w:rsidRPr="004A2D9D">
        <w:rPr>
          <w:color w:val="000000" w:themeColor="text1"/>
          <w:sz w:val="24"/>
          <w:szCs w:val="24"/>
        </w:rPr>
        <w:t xml:space="preserve"> formations sur la discrimination</w:t>
      </w:r>
      <w:r w:rsidR="00A67A0E">
        <w:rPr>
          <w:color w:val="000000" w:themeColor="text1"/>
          <w:sz w:val="24"/>
          <w:szCs w:val="24"/>
        </w:rPr>
        <w:t>:</w:t>
      </w:r>
    </w:p>
    <w:p w:rsidR="005F6C80" w:rsidRPr="004A2D9D" w:rsidRDefault="005F6C80" w:rsidP="002A63DA">
      <w:pPr>
        <w:pStyle w:val="Style7"/>
        <w:widowControl/>
        <w:numPr>
          <w:ilvl w:val="0"/>
          <w:numId w:val="13"/>
        </w:numPr>
        <w:tabs>
          <w:tab w:val="left" w:pos="338"/>
        </w:tabs>
        <w:spacing w:line="240" w:lineRule="auto"/>
        <w:ind w:right="14"/>
        <w:rPr>
          <w:rStyle w:val="FontStyle13"/>
          <w:color w:val="000000" w:themeColor="text1"/>
        </w:rPr>
      </w:pPr>
      <w:r w:rsidRPr="004A2D9D">
        <w:rPr>
          <w:rStyle w:val="FontStyle15"/>
          <w:color w:val="000000" w:themeColor="text1"/>
          <w:sz w:val="24"/>
        </w:rPr>
        <w:t>«Les procureurs et les infractions motivées par la haine</w:t>
      </w:r>
      <w:r w:rsidR="0084249F" w:rsidRPr="004A2D9D">
        <w:rPr>
          <w:rStyle w:val="FontStyle15"/>
          <w:color w:val="000000" w:themeColor="text1"/>
          <w:sz w:val="24"/>
        </w:rPr>
        <w:t>»</w:t>
      </w:r>
      <w:r w:rsidRPr="004A2D9D">
        <w:rPr>
          <w:rStyle w:val="FontStyle15"/>
          <w:color w:val="000000" w:themeColor="text1"/>
          <w:sz w:val="24"/>
        </w:rPr>
        <w:t> ,</w:t>
      </w:r>
    </w:p>
    <w:p w:rsidR="005F6C80" w:rsidRPr="004A2D9D" w:rsidRDefault="005F6C80" w:rsidP="002A63DA">
      <w:pPr>
        <w:pStyle w:val="Style7"/>
        <w:widowControl/>
        <w:numPr>
          <w:ilvl w:val="0"/>
          <w:numId w:val="13"/>
        </w:numPr>
        <w:tabs>
          <w:tab w:val="left" w:pos="338"/>
        </w:tabs>
        <w:spacing w:line="240" w:lineRule="auto"/>
        <w:rPr>
          <w:rStyle w:val="FontStyle13"/>
          <w:color w:val="000000" w:themeColor="text1"/>
        </w:rPr>
      </w:pPr>
      <w:r w:rsidRPr="004A2D9D">
        <w:rPr>
          <w:rStyle w:val="FontStyle15"/>
          <w:color w:val="000000" w:themeColor="text1"/>
          <w:sz w:val="24"/>
        </w:rPr>
        <w:t>«Loi anti-discrimination de l'Union européenne»,</w:t>
      </w:r>
    </w:p>
    <w:p w:rsidR="005F6C80" w:rsidRPr="004A2D9D" w:rsidRDefault="005F6C80" w:rsidP="002A63DA">
      <w:pPr>
        <w:pStyle w:val="Style7"/>
        <w:widowControl/>
        <w:numPr>
          <w:ilvl w:val="0"/>
          <w:numId w:val="13"/>
        </w:numPr>
        <w:tabs>
          <w:tab w:val="left" w:pos="698"/>
        </w:tabs>
        <w:spacing w:line="240" w:lineRule="auto"/>
        <w:rPr>
          <w:rStyle w:val="FontStyle13"/>
          <w:color w:val="000000" w:themeColor="text1"/>
        </w:rPr>
      </w:pPr>
      <w:r w:rsidRPr="004A2D9D">
        <w:rPr>
          <w:rStyle w:val="FontStyle15"/>
          <w:color w:val="000000" w:themeColor="text1"/>
          <w:sz w:val="24"/>
        </w:rPr>
        <w:t>«Formation systémique à la protection des droits de l'homme et à la non-discrimination »,</w:t>
      </w:r>
    </w:p>
    <w:p w:rsidR="005F6C80" w:rsidRPr="004A2D9D" w:rsidRDefault="005F6C80" w:rsidP="002A63DA">
      <w:pPr>
        <w:pStyle w:val="Style7"/>
        <w:widowControl/>
        <w:numPr>
          <w:ilvl w:val="0"/>
          <w:numId w:val="13"/>
        </w:numPr>
        <w:tabs>
          <w:tab w:val="left" w:pos="698"/>
        </w:tabs>
        <w:spacing w:line="240" w:lineRule="auto"/>
        <w:rPr>
          <w:rStyle w:val="FontStyle13"/>
          <w:color w:val="000000" w:themeColor="text1"/>
        </w:rPr>
      </w:pPr>
      <w:r w:rsidRPr="004A2D9D">
        <w:rPr>
          <w:rStyle w:val="FontStyle15"/>
          <w:color w:val="000000" w:themeColor="text1"/>
          <w:sz w:val="24"/>
        </w:rPr>
        <w:t xml:space="preserve">«Les procureurs et les infractions </w:t>
      </w:r>
      <w:r w:rsidR="00554166" w:rsidRPr="004A2D9D">
        <w:rPr>
          <w:rStyle w:val="FontStyle15"/>
          <w:color w:val="000000" w:themeColor="text1"/>
          <w:sz w:val="24"/>
        </w:rPr>
        <w:t xml:space="preserve">motivées par </w:t>
      </w:r>
      <w:r w:rsidR="00554166">
        <w:rPr>
          <w:rStyle w:val="FontStyle15"/>
          <w:color w:val="000000" w:themeColor="text1"/>
          <w:sz w:val="24"/>
        </w:rPr>
        <w:t>la</w:t>
      </w:r>
      <w:r w:rsidRPr="004A2D9D">
        <w:rPr>
          <w:rStyle w:val="FontStyle15"/>
          <w:color w:val="000000" w:themeColor="text1"/>
          <w:sz w:val="24"/>
        </w:rPr>
        <w:t xml:space="preserve"> haine (Programme PAHCT)»,</w:t>
      </w:r>
    </w:p>
    <w:p w:rsidR="005F6C80" w:rsidRPr="004A2D9D" w:rsidRDefault="005F6C80" w:rsidP="002A63DA">
      <w:pPr>
        <w:pStyle w:val="Style7"/>
        <w:widowControl/>
        <w:numPr>
          <w:ilvl w:val="0"/>
          <w:numId w:val="13"/>
        </w:numPr>
        <w:tabs>
          <w:tab w:val="left" w:pos="698"/>
        </w:tabs>
        <w:spacing w:line="240" w:lineRule="auto"/>
        <w:jc w:val="left"/>
        <w:rPr>
          <w:rStyle w:val="FontStyle13"/>
          <w:color w:val="000000" w:themeColor="text1"/>
        </w:rPr>
      </w:pPr>
      <w:r w:rsidRPr="004A2D9D">
        <w:rPr>
          <w:rStyle w:val="FontStyle15"/>
          <w:color w:val="000000" w:themeColor="text1"/>
          <w:sz w:val="24"/>
        </w:rPr>
        <w:t>«Formation anti-discrimination»,</w:t>
      </w:r>
    </w:p>
    <w:p w:rsidR="005F6C80" w:rsidRPr="004A2D9D" w:rsidRDefault="005F6C80" w:rsidP="002A63DA">
      <w:pPr>
        <w:pStyle w:val="Style7"/>
        <w:widowControl/>
        <w:numPr>
          <w:ilvl w:val="0"/>
          <w:numId w:val="13"/>
        </w:numPr>
        <w:tabs>
          <w:tab w:val="left" w:pos="698"/>
        </w:tabs>
        <w:spacing w:line="240" w:lineRule="auto"/>
        <w:rPr>
          <w:rStyle w:val="FontStyle13"/>
          <w:color w:val="000000" w:themeColor="text1"/>
        </w:rPr>
      </w:pPr>
      <w:r w:rsidRPr="004A2D9D">
        <w:rPr>
          <w:rStyle w:val="FontStyle15"/>
          <w:color w:val="000000" w:themeColor="text1"/>
          <w:sz w:val="24"/>
        </w:rPr>
        <w:t>«Aspects pratiques de la diversité culturelle dans les procédures pénales»,</w:t>
      </w:r>
    </w:p>
    <w:p w:rsidR="00331D58" w:rsidRPr="004A2D9D" w:rsidRDefault="00331D58" w:rsidP="002A63DA">
      <w:pPr>
        <w:tabs>
          <w:tab w:val="left" w:pos="4678"/>
        </w:tabs>
        <w:spacing w:line="240" w:lineRule="auto"/>
        <w:contextualSpacing/>
        <w:jc w:val="both"/>
        <w:rPr>
          <w:bCs/>
          <w:color w:val="000000" w:themeColor="text1"/>
          <w:sz w:val="24"/>
          <w:szCs w:val="24"/>
        </w:rPr>
      </w:pPr>
    </w:p>
    <w:p w:rsidR="00304FB0" w:rsidRPr="004A2D9D" w:rsidRDefault="00331D58" w:rsidP="002A63DA">
      <w:pPr>
        <w:spacing w:line="240" w:lineRule="auto"/>
        <w:contextualSpacing/>
        <w:jc w:val="both"/>
        <w:rPr>
          <w:bCs/>
          <w:color w:val="000000" w:themeColor="text1"/>
          <w:sz w:val="24"/>
          <w:szCs w:val="24"/>
        </w:rPr>
      </w:pPr>
      <w:r w:rsidRPr="004A2D9D">
        <w:rPr>
          <w:color w:val="000000" w:themeColor="text1"/>
          <w:sz w:val="24"/>
          <w:szCs w:val="24"/>
        </w:rPr>
        <w:t xml:space="preserve">La police surveille les </w:t>
      </w:r>
      <w:r w:rsidR="00F27EFC">
        <w:rPr>
          <w:color w:val="000000" w:themeColor="text1"/>
          <w:sz w:val="24"/>
          <w:szCs w:val="24"/>
        </w:rPr>
        <w:t xml:space="preserve">enquêtes judiciaires concernant les </w:t>
      </w:r>
      <w:r w:rsidRPr="004A2D9D">
        <w:rPr>
          <w:color w:val="000000" w:themeColor="text1"/>
          <w:sz w:val="24"/>
          <w:szCs w:val="24"/>
        </w:rPr>
        <w:t>infractions motivées par la haine.</w:t>
      </w:r>
      <w:r w:rsidR="00F27EFC">
        <w:rPr>
          <w:color w:val="000000" w:themeColor="text1"/>
          <w:sz w:val="24"/>
          <w:szCs w:val="24"/>
        </w:rPr>
        <w:t xml:space="preserve"> </w:t>
      </w:r>
      <w:r w:rsidRPr="004A2D9D">
        <w:rPr>
          <w:color w:val="000000" w:themeColor="text1"/>
          <w:sz w:val="24"/>
          <w:szCs w:val="24"/>
        </w:rPr>
        <w:t xml:space="preserve">Dans chaque unité de police </w:t>
      </w:r>
      <w:r w:rsidR="007F3F88">
        <w:rPr>
          <w:color w:val="000000" w:themeColor="text1"/>
          <w:sz w:val="24"/>
          <w:szCs w:val="24"/>
        </w:rPr>
        <w:t xml:space="preserve">de </w:t>
      </w:r>
      <w:r w:rsidRPr="004A2D9D">
        <w:rPr>
          <w:color w:val="000000" w:themeColor="text1"/>
          <w:sz w:val="24"/>
          <w:szCs w:val="24"/>
        </w:rPr>
        <w:t>voïvodie, il y a des coord</w:t>
      </w:r>
      <w:r w:rsidR="007F3F88">
        <w:rPr>
          <w:color w:val="000000" w:themeColor="text1"/>
          <w:sz w:val="24"/>
          <w:szCs w:val="24"/>
        </w:rPr>
        <w:t>i</w:t>
      </w:r>
      <w:r w:rsidRPr="004A2D9D">
        <w:rPr>
          <w:color w:val="000000" w:themeColor="text1"/>
          <w:sz w:val="24"/>
          <w:szCs w:val="24"/>
        </w:rPr>
        <w:t xml:space="preserve">nateurs </w:t>
      </w:r>
      <w:r w:rsidR="007F3F88">
        <w:rPr>
          <w:color w:val="000000" w:themeColor="text1"/>
          <w:sz w:val="24"/>
          <w:szCs w:val="24"/>
        </w:rPr>
        <w:t>de</w:t>
      </w:r>
      <w:r w:rsidRPr="004A2D9D">
        <w:rPr>
          <w:color w:val="000000" w:themeColor="text1"/>
          <w:sz w:val="24"/>
          <w:szCs w:val="24"/>
        </w:rPr>
        <w:t xml:space="preserve"> lutte contre les infractions </w:t>
      </w:r>
      <w:r w:rsidR="009B0821" w:rsidRPr="004A2D9D">
        <w:rPr>
          <w:rStyle w:val="FontStyle15"/>
          <w:color w:val="000000" w:themeColor="text1"/>
          <w:sz w:val="24"/>
        </w:rPr>
        <w:t xml:space="preserve">motivées par </w:t>
      </w:r>
      <w:r w:rsidR="009B0821">
        <w:rPr>
          <w:rStyle w:val="FontStyle15"/>
          <w:color w:val="000000" w:themeColor="text1"/>
          <w:sz w:val="24"/>
        </w:rPr>
        <w:t xml:space="preserve">la </w:t>
      </w:r>
      <w:r w:rsidRPr="004A2D9D">
        <w:rPr>
          <w:color w:val="000000" w:themeColor="text1"/>
          <w:sz w:val="24"/>
          <w:szCs w:val="24"/>
        </w:rPr>
        <w:t>haine.</w:t>
      </w:r>
      <w:r w:rsidR="00F27EFC">
        <w:rPr>
          <w:color w:val="000000" w:themeColor="text1"/>
          <w:sz w:val="24"/>
          <w:szCs w:val="24"/>
        </w:rPr>
        <w:t xml:space="preserve"> </w:t>
      </w:r>
      <w:r w:rsidRPr="004A2D9D">
        <w:rPr>
          <w:color w:val="000000" w:themeColor="text1"/>
          <w:sz w:val="24"/>
          <w:szCs w:val="24"/>
        </w:rPr>
        <w:t xml:space="preserve">Depuis 09/2017, le Bureau de lutte contre la cybercriminalité dispose d'un coordinateur </w:t>
      </w:r>
      <w:r w:rsidR="007F3F88">
        <w:rPr>
          <w:color w:val="000000" w:themeColor="text1"/>
          <w:sz w:val="24"/>
          <w:szCs w:val="24"/>
        </w:rPr>
        <w:t>de</w:t>
      </w:r>
      <w:r w:rsidRPr="004A2D9D">
        <w:rPr>
          <w:color w:val="000000" w:themeColor="text1"/>
          <w:sz w:val="24"/>
          <w:szCs w:val="24"/>
        </w:rPr>
        <w:t xml:space="preserve"> lutte contre les infractions </w:t>
      </w:r>
      <w:r w:rsidR="009B0821" w:rsidRPr="004A2D9D">
        <w:rPr>
          <w:color w:val="000000" w:themeColor="text1"/>
          <w:sz w:val="24"/>
          <w:szCs w:val="24"/>
        </w:rPr>
        <w:t>dans le cyberespace</w:t>
      </w:r>
      <w:r w:rsidR="009B0821" w:rsidRPr="004A2D9D">
        <w:rPr>
          <w:rStyle w:val="FontStyle15"/>
          <w:color w:val="000000" w:themeColor="text1"/>
          <w:sz w:val="24"/>
        </w:rPr>
        <w:t xml:space="preserve"> motivées par </w:t>
      </w:r>
      <w:r w:rsidR="009B0821">
        <w:rPr>
          <w:rStyle w:val="FontStyle15"/>
          <w:color w:val="000000" w:themeColor="text1"/>
          <w:sz w:val="24"/>
        </w:rPr>
        <w:t>la</w:t>
      </w:r>
      <w:r w:rsidRPr="004A2D9D">
        <w:rPr>
          <w:color w:val="000000" w:themeColor="text1"/>
          <w:sz w:val="24"/>
          <w:szCs w:val="24"/>
        </w:rPr>
        <w:t xml:space="preserve"> haine, et dans les cellules compétentes en matière de cybercriminalité des </w:t>
      </w:r>
      <w:r w:rsidR="007F3F88">
        <w:rPr>
          <w:color w:val="000000" w:themeColor="text1"/>
          <w:sz w:val="24"/>
          <w:szCs w:val="24"/>
        </w:rPr>
        <w:t>unités</w:t>
      </w:r>
      <w:r w:rsidRPr="004A2D9D">
        <w:rPr>
          <w:color w:val="000000" w:themeColor="text1"/>
          <w:sz w:val="24"/>
          <w:szCs w:val="24"/>
        </w:rPr>
        <w:t xml:space="preserve"> de police de voïvodie et de la</w:t>
      </w:r>
      <w:r w:rsidR="009B0821">
        <w:rPr>
          <w:color w:val="000000" w:themeColor="text1"/>
          <w:sz w:val="24"/>
          <w:szCs w:val="24"/>
        </w:rPr>
        <w:t xml:space="preserve"> Police municipale de Varsovie - </w:t>
      </w:r>
      <w:r w:rsidRPr="004A2D9D">
        <w:rPr>
          <w:color w:val="000000" w:themeColor="text1"/>
          <w:sz w:val="24"/>
          <w:szCs w:val="24"/>
        </w:rPr>
        <w:t xml:space="preserve">des coordinateurs des infractions </w:t>
      </w:r>
      <w:r w:rsidR="009B0821" w:rsidRPr="004A2D9D">
        <w:rPr>
          <w:rStyle w:val="FontStyle15"/>
          <w:color w:val="000000" w:themeColor="text1"/>
          <w:sz w:val="24"/>
        </w:rPr>
        <w:t xml:space="preserve">motivées par </w:t>
      </w:r>
      <w:r w:rsidR="009B0821">
        <w:rPr>
          <w:rStyle w:val="FontStyle15"/>
          <w:color w:val="000000" w:themeColor="text1"/>
          <w:sz w:val="24"/>
        </w:rPr>
        <w:t>la</w:t>
      </w:r>
      <w:r w:rsidRPr="004A2D9D">
        <w:rPr>
          <w:color w:val="000000" w:themeColor="text1"/>
          <w:sz w:val="24"/>
          <w:szCs w:val="24"/>
        </w:rPr>
        <w:t xml:space="preserve"> haine.</w:t>
      </w:r>
    </w:p>
    <w:p w:rsidR="002B6BC5" w:rsidRPr="004A2D9D" w:rsidRDefault="00830D11" w:rsidP="002A63DA">
      <w:pPr>
        <w:tabs>
          <w:tab w:val="left" w:pos="4678"/>
        </w:tabs>
        <w:spacing w:line="240" w:lineRule="auto"/>
        <w:contextualSpacing/>
        <w:jc w:val="both"/>
        <w:rPr>
          <w:bCs/>
          <w:color w:val="000000" w:themeColor="text1"/>
          <w:sz w:val="24"/>
          <w:szCs w:val="24"/>
        </w:rPr>
      </w:pPr>
      <w:r w:rsidRPr="004A2D9D">
        <w:rPr>
          <w:bCs/>
          <w:color w:val="000000" w:themeColor="text1"/>
          <w:sz w:val="24"/>
          <w:szCs w:val="24"/>
        </w:rPr>
        <w:t xml:space="preserve">Formations à la lutte contre les infractions </w:t>
      </w:r>
      <w:r w:rsidR="009B0821" w:rsidRPr="004A2D9D">
        <w:rPr>
          <w:rStyle w:val="FontStyle15"/>
          <w:color w:val="000000" w:themeColor="text1"/>
          <w:sz w:val="24"/>
        </w:rPr>
        <w:t xml:space="preserve">motivées par </w:t>
      </w:r>
      <w:r w:rsidR="009B0821">
        <w:rPr>
          <w:rStyle w:val="FontStyle15"/>
          <w:color w:val="000000" w:themeColor="text1"/>
          <w:sz w:val="24"/>
        </w:rPr>
        <w:t xml:space="preserve">la </w:t>
      </w:r>
      <w:r w:rsidRPr="004A2D9D">
        <w:rPr>
          <w:bCs/>
          <w:color w:val="000000" w:themeColor="text1"/>
          <w:sz w:val="24"/>
          <w:szCs w:val="24"/>
        </w:rPr>
        <w:t>haine</w:t>
      </w:r>
      <w:r w:rsidR="00A67A0E">
        <w:rPr>
          <w:bCs/>
          <w:color w:val="000000" w:themeColor="text1"/>
          <w:sz w:val="24"/>
          <w:szCs w:val="24"/>
        </w:rPr>
        <w:t>:</w:t>
      </w:r>
    </w:p>
    <w:p w:rsidR="004D58EF" w:rsidRPr="004A2D9D" w:rsidRDefault="004D58EF" w:rsidP="002A63DA">
      <w:pPr>
        <w:numPr>
          <w:ilvl w:val="0"/>
          <w:numId w:val="14"/>
        </w:numPr>
        <w:tabs>
          <w:tab w:val="left" w:pos="4678"/>
        </w:tabs>
        <w:spacing w:line="240" w:lineRule="auto"/>
        <w:contextualSpacing/>
        <w:jc w:val="both"/>
        <w:rPr>
          <w:bCs/>
          <w:color w:val="000000" w:themeColor="text1"/>
          <w:sz w:val="24"/>
          <w:szCs w:val="24"/>
        </w:rPr>
      </w:pPr>
      <w:r w:rsidRPr="004A2D9D">
        <w:rPr>
          <w:bCs/>
          <w:color w:val="000000" w:themeColor="text1"/>
          <w:sz w:val="24"/>
          <w:szCs w:val="24"/>
        </w:rPr>
        <w:t>cycliques</w:t>
      </w:r>
      <w:r w:rsidR="00A67A0E">
        <w:rPr>
          <w:bCs/>
          <w:color w:val="000000" w:themeColor="text1"/>
          <w:sz w:val="24"/>
          <w:szCs w:val="24"/>
        </w:rPr>
        <w:t>:</w:t>
      </w:r>
      <w:r w:rsidR="007F3F88">
        <w:rPr>
          <w:bCs/>
          <w:color w:val="000000" w:themeColor="text1"/>
          <w:sz w:val="24"/>
          <w:szCs w:val="24"/>
        </w:rPr>
        <w:t xml:space="preserve"> </w:t>
      </w:r>
      <w:r w:rsidRPr="004A2D9D">
        <w:rPr>
          <w:color w:val="000000" w:themeColor="text1"/>
          <w:sz w:val="24"/>
          <w:szCs w:val="24"/>
        </w:rPr>
        <w:t>«Lutte contre la criminalité raciste et xénophobe», formation sur la minorité juive et musulmane,</w:t>
      </w:r>
    </w:p>
    <w:p w:rsidR="002B6BC5" w:rsidRPr="004A2D9D" w:rsidRDefault="004F13E3" w:rsidP="002A63DA">
      <w:pPr>
        <w:numPr>
          <w:ilvl w:val="0"/>
          <w:numId w:val="14"/>
        </w:numPr>
        <w:tabs>
          <w:tab w:val="left" w:pos="4678"/>
        </w:tabs>
        <w:spacing w:line="240" w:lineRule="auto"/>
        <w:contextualSpacing/>
        <w:jc w:val="both"/>
        <w:rPr>
          <w:bCs/>
          <w:color w:val="000000" w:themeColor="text1"/>
          <w:sz w:val="24"/>
          <w:szCs w:val="24"/>
        </w:rPr>
      </w:pPr>
      <w:r w:rsidRPr="004A2D9D">
        <w:rPr>
          <w:bCs/>
          <w:color w:val="000000" w:themeColor="text1"/>
          <w:sz w:val="24"/>
          <w:szCs w:val="24"/>
        </w:rPr>
        <w:t xml:space="preserve">02/2018 - «Répondre aux infractions </w:t>
      </w:r>
      <w:r w:rsidR="009B0821" w:rsidRPr="004A2D9D">
        <w:rPr>
          <w:bCs/>
          <w:color w:val="000000" w:themeColor="text1"/>
          <w:sz w:val="24"/>
          <w:szCs w:val="24"/>
        </w:rPr>
        <w:t xml:space="preserve">antisémites </w:t>
      </w:r>
      <w:r w:rsidR="009B0821" w:rsidRPr="004A2D9D">
        <w:rPr>
          <w:rStyle w:val="FontStyle15"/>
          <w:color w:val="000000" w:themeColor="text1"/>
          <w:sz w:val="24"/>
        </w:rPr>
        <w:t xml:space="preserve">motivées par </w:t>
      </w:r>
      <w:r w:rsidRPr="004A2D9D">
        <w:rPr>
          <w:bCs/>
          <w:color w:val="000000" w:themeColor="text1"/>
          <w:sz w:val="24"/>
          <w:szCs w:val="24"/>
        </w:rPr>
        <w:t>haine et assurer la sécurité des communautés juives en Pologne»,</w:t>
      </w:r>
    </w:p>
    <w:p w:rsidR="002B6BC5" w:rsidRPr="004A2D9D" w:rsidRDefault="004F13E3" w:rsidP="002A63DA">
      <w:pPr>
        <w:numPr>
          <w:ilvl w:val="0"/>
          <w:numId w:val="14"/>
        </w:numPr>
        <w:tabs>
          <w:tab w:val="left" w:pos="4678"/>
        </w:tabs>
        <w:spacing w:line="240" w:lineRule="auto"/>
        <w:contextualSpacing/>
        <w:jc w:val="both"/>
        <w:rPr>
          <w:bCs/>
          <w:color w:val="000000" w:themeColor="text1"/>
          <w:sz w:val="24"/>
          <w:szCs w:val="24"/>
        </w:rPr>
      </w:pPr>
      <w:r w:rsidRPr="004A2D9D">
        <w:rPr>
          <w:bCs/>
          <w:color w:val="000000" w:themeColor="text1"/>
          <w:sz w:val="24"/>
          <w:szCs w:val="24"/>
        </w:rPr>
        <w:t xml:space="preserve">03/2018 - «Développer un système d'enregistrement et de collecte de données sur les infractions </w:t>
      </w:r>
      <w:r w:rsidR="009B0821" w:rsidRPr="004A2D9D">
        <w:rPr>
          <w:rStyle w:val="FontStyle15"/>
          <w:color w:val="000000" w:themeColor="text1"/>
          <w:sz w:val="24"/>
        </w:rPr>
        <w:t xml:space="preserve">motivées par </w:t>
      </w:r>
      <w:r w:rsidR="009B0821">
        <w:rPr>
          <w:rStyle w:val="FontStyle15"/>
          <w:color w:val="000000" w:themeColor="text1"/>
          <w:sz w:val="24"/>
        </w:rPr>
        <w:t xml:space="preserve">la </w:t>
      </w:r>
      <w:r w:rsidRPr="004A2D9D">
        <w:rPr>
          <w:bCs/>
          <w:color w:val="000000" w:themeColor="text1"/>
          <w:sz w:val="24"/>
          <w:szCs w:val="24"/>
        </w:rPr>
        <w:t>haine».</w:t>
      </w:r>
    </w:p>
    <w:p w:rsidR="0073311E" w:rsidRPr="004A2D9D" w:rsidRDefault="001629F1" w:rsidP="002A63DA">
      <w:pPr>
        <w:tabs>
          <w:tab w:val="center" w:pos="4536"/>
          <w:tab w:val="right" w:pos="9072"/>
        </w:tabs>
        <w:spacing w:line="240" w:lineRule="auto"/>
        <w:contextualSpacing/>
        <w:jc w:val="both"/>
        <w:rPr>
          <w:color w:val="000000" w:themeColor="text1"/>
          <w:sz w:val="24"/>
          <w:szCs w:val="24"/>
        </w:rPr>
      </w:pPr>
      <w:r w:rsidRPr="004A2D9D">
        <w:rPr>
          <w:color w:val="000000" w:themeColor="text1"/>
          <w:sz w:val="24"/>
          <w:szCs w:val="24"/>
        </w:rPr>
        <w:t>En 02/2018, l'équipe interministérielle chargée de lutter contre la propagation du fascisme et d'autres systèmes totalitaires et contre les infractions d'incitation à la haine fondés sur la nationalité, l'appartenance ethnique, la race, la religion ou l'a</w:t>
      </w:r>
      <w:r w:rsidR="009B0821">
        <w:rPr>
          <w:color w:val="000000" w:themeColor="text1"/>
          <w:sz w:val="24"/>
          <w:szCs w:val="24"/>
        </w:rPr>
        <w:t xml:space="preserve">théisme </w:t>
      </w:r>
      <w:r w:rsidRPr="004A2D9D">
        <w:rPr>
          <w:color w:val="000000" w:themeColor="text1"/>
          <w:sz w:val="24"/>
          <w:szCs w:val="24"/>
        </w:rPr>
        <w:t>a été créée.</w:t>
      </w:r>
      <w:r w:rsidR="007F3F88">
        <w:rPr>
          <w:color w:val="000000" w:themeColor="text1"/>
          <w:sz w:val="24"/>
          <w:szCs w:val="24"/>
        </w:rPr>
        <w:t xml:space="preserve"> </w:t>
      </w:r>
      <w:r w:rsidRPr="004A2D9D">
        <w:rPr>
          <w:color w:val="000000" w:themeColor="text1"/>
          <w:sz w:val="24"/>
          <w:szCs w:val="24"/>
        </w:rPr>
        <w:t>L'équipe a élaboré un plan d'action de la police pour 2018-2021.</w:t>
      </w:r>
    </w:p>
    <w:p w:rsidR="00D374FC" w:rsidRPr="004A2D9D" w:rsidRDefault="00D374FC" w:rsidP="002A63DA">
      <w:pPr>
        <w:pStyle w:val="Bezodstpw"/>
        <w:contextualSpacing/>
        <w:jc w:val="both"/>
        <w:rPr>
          <w:rFonts w:ascii="Times New Roman" w:hAnsi="Times New Roman"/>
          <w:color w:val="000000" w:themeColor="text1"/>
          <w:sz w:val="24"/>
          <w:szCs w:val="24"/>
          <w:lang w:eastAsia="pl-PL"/>
        </w:rPr>
      </w:pPr>
    </w:p>
    <w:p w:rsidR="007F3F88" w:rsidRDefault="002D1D85"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Dans le cas d'événements liés à la discrimination et aux infractions </w:t>
      </w:r>
      <w:r w:rsidR="009B0821" w:rsidRPr="004A2D9D">
        <w:rPr>
          <w:rStyle w:val="FontStyle15"/>
          <w:color w:val="000000" w:themeColor="text1"/>
          <w:sz w:val="24"/>
        </w:rPr>
        <w:t xml:space="preserve">motivées par </w:t>
      </w:r>
      <w:r w:rsidR="009B0821">
        <w:rPr>
          <w:rStyle w:val="FontStyle15"/>
          <w:color w:val="000000" w:themeColor="text1"/>
          <w:sz w:val="24"/>
        </w:rPr>
        <w:t xml:space="preserve">la </w:t>
      </w:r>
      <w:r w:rsidRPr="004A2D9D">
        <w:rPr>
          <w:rFonts w:ascii="Times New Roman" w:hAnsi="Times New Roman"/>
          <w:color w:val="000000" w:themeColor="text1"/>
          <w:sz w:val="24"/>
          <w:szCs w:val="24"/>
        </w:rPr>
        <w:t xml:space="preserve">haine dans les centres pour étrangers demandant une protection internationale </w:t>
      </w:r>
      <w:r w:rsidR="009B0821">
        <w:rPr>
          <w:rFonts w:ascii="Times New Roman" w:hAnsi="Times New Roman"/>
          <w:color w:val="000000" w:themeColor="text1"/>
          <w:sz w:val="24"/>
          <w:szCs w:val="24"/>
        </w:rPr>
        <w:t xml:space="preserve">des mesures </w:t>
      </w:r>
      <w:r w:rsidRPr="004A2D9D">
        <w:rPr>
          <w:rFonts w:ascii="Times New Roman" w:hAnsi="Times New Roman"/>
          <w:color w:val="000000" w:themeColor="text1"/>
          <w:sz w:val="24"/>
          <w:szCs w:val="24"/>
        </w:rPr>
        <w:t xml:space="preserve">seraient entreprises </w:t>
      </w:r>
      <w:r w:rsidR="00047E47">
        <w:rPr>
          <w:rFonts w:ascii="Times New Roman" w:hAnsi="Times New Roman"/>
          <w:color w:val="000000" w:themeColor="text1"/>
          <w:sz w:val="24"/>
          <w:szCs w:val="24"/>
        </w:rPr>
        <w:t>conformément à</w:t>
      </w:r>
      <w:r w:rsidR="00A67A0E">
        <w:rPr>
          <w:rFonts w:ascii="Times New Roman" w:hAnsi="Times New Roman"/>
          <w:color w:val="000000" w:themeColor="text1"/>
          <w:sz w:val="24"/>
          <w:szCs w:val="24"/>
        </w:rPr>
        <w:t>:</w:t>
      </w:r>
    </w:p>
    <w:p w:rsidR="002D1D85" w:rsidRPr="004A2D9D" w:rsidRDefault="002D1D85" w:rsidP="002A63DA">
      <w:pPr>
        <w:pStyle w:val="Bezodstpw"/>
        <w:numPr>
          <w:ilvl w:val="0"/>
          <w:numId w:val="61"/>
        </w:numPr>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la procédure instaurant la politique de protection des enfants contre les abus dans les centres pour étrangers</w:t>
      </w:r>
      <w:r w:rsidR="00095E79">
        <w:rPr>
          <w:rFonts w:ascii="Times New Roman" w:hAnsi="Times New Roman"/>
          <w:color w:val="000000" w:themeColor="text1"/>
          <w:sz w:val="24"/>
          <w:szCs w:val="24"/>
        </w:rPr>
        <w:t>,</w:t>
      </w:r>
    </w:p>
    <w:p w:rsidR="002D1D85" w:rsidRPr="004A2D9D" w:rsidRDefault="002D1D85" w:rsidP="002A63DA">
      <w:pPr>
        <w:pStyle w:val="Bezodstpw"/>
        <w:numPr>
          <w:ilvl w:val="0"/>
          <w:numId w:val="16"/>
        </w:numPr>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la procédure à suivre à l'égard des étrangers nécessitant un traitement spécial dans le domaine de l'assistance sociale et de l'organisation des soins médicaux,</w:t>
      </w:r>
    </w:p>
    <w:p w:rsidR="002D1D85" w:rsidRPr="004A2D9D" w:rsidRDefault="002D1D85" w:rsidP="002A63DA">
      <w:pPr>
        <w:pStyle w:val="Bezodstpw"/>
        <w:numPr>
          <w:ilvl w:val="0"/>
          <w:numId w:val="16"/>
        </w:numPr>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la procédure de traitement des </w:t>
      </w:r>
      <w:r w:rsidR="009B0821">
        <w:rPr>
          <w:rFonts w:ascii="Times New Roman" w:hAnsi="Times New Roman"/>
          <w:color w:val="000000" w:themeColor="text1"/>
          <w:sz w:val="24"/>
          <w:szCs w:val="24"/>
        </w:rPr>
        <w:t>menaces à la</w:t>
      </w:r>
      <w:r w:rsidRPr="004A2D9D">
        <w:rPr>
          <w:rFonts w:ascii="Times New Roman" w:hAnsi="Times New Roman"/>
          <w:color w:val="000000" w:themeColor="text1"/>
          <w:sz w:val="24"/>
          <w:szCs w:val="24"/>
        </w:rPr>
        <w:t xml:space="preserve"> sécurité,</w:t>
      </w:r>
    </w:p>
    <w:p w:rsidR="002D1D85" w:rsidRPr="004A2D9D" w:rsidRDefault="002D1D85" w:rsidP="002A63DA">
      <w:pPr>
        <w:pStyle w:val="Bezodstpw"/>
        <w:numPr>
          <w:ilvl w:val="0"/>
          <w:numId w:val="16"/>
        </w:numPr>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lastRenderedPageBreak/>
        <w:t>l’accord sur des procédures normalisées pour la reconnaissance, la prévention et la réponse aux cas de violence sexuelle ou sexiste à l'encontre des étrangers séjournant dans des centres d'accueil pour demandeurs d'asile.</w:t>
      </w:r>
    </w:p>
    <w:p w:rsidR="00250892" w:rsidRPr="004A2D9D" w:rsidRDefault="009B0821" w:rsidP="002A63DA">
      <w:pPr>
        <w:spacing w:line="240" w:lineRule="auto"/>
        <w:contextualSpacing/>
        <w:jc w:val="both"/>
        <w:rPr>
          <w:color w:val="000000" w:themeColor="text1"/>
          <w:sz w:val="24"/>
          <w:szCs w:val="24"/>
        </w:rPr>
      </w:pPr>
      <w:r>
        <w:rPr>
          <w:color w:val="000000" w:themeColor="text1"/>
          <w:sz w:val="24"/>
          <w:szCs w:val="24"/>
        </w:rPr>
        <w:t>Les années</w:t>
      </w:r>
      <w:r w:rsidR="00250892" w:rsidRPr="004A2D9D">
        <w:rPr>
          <w:color w:val="000000" w:themeColor="text1"/>
          <w:sz w:val="24"/>
          <w:szCs w:val="24"/>
        </w:rPr>
        <w:t xml:space="preserve"> 2015-2018, aucune infraction motivée par la haine n'a été constatée dans ces centres.</w:t>
      </w:r>
      <w:r w:rsidR="00095E79">
        <w:rPr>
          <w:color w:val="000000" w:themeColor="text1"/>
          <w:sz w:val="24"/>
          <w:szCs w:val="24"/>
        </w:rPr>
        <w:t xml:space="preserve"> </w:t>
      </w:r>
      <w:r>
        <w:rPr>
          <w:color w:val="000000" w:themeColor="text1"/>
          <w:sz w:val="24"/>
          <w:szCs w:val="24"/>
        </w:rPr>
        <w:t>Occasionnellement</w:t>
      </w:r>
      <w:r w:rsidR="00250892" w:rsidRPr="004A2D9D">
        <w:rPr>
          <w:color w:val="000000" w:themeColor="text1"/>
          <w:sz w:val="24"/>
          <w:szCs w:val="24"/>
        </w:rPr>
        <w:t>, il y a des malentendus entre les résidents, résultant de différences culturelles.</w:t>
      </w:r>
    </w:p>
    <w:p w:rsidR="00AE25BB" w:rsidRPr="004A2D9D" w:rsidRDefault="00AC28B9" w:rsidP="002A63DA">
      <w:pPr>
        <w:spacing w:line="240" w:lineRule="auto"/>
        <w:contextualSpacing/>
        <w:jc w:val="both"/>
        <w:rPr>
          <w:color w:val="000000" w:themeColor="text1"/>
          <w:sz w:val="24"/>
          <w:szCs w:val="24"/>
        </w:rPr>
      </w:pPr>
      <w:r w:rsidRPr="004A2D9D">
        <w:rPr>
          <w:color w:val="000000" w:themeColor="text1"/>
          <w:sz w:val="24"/>
          <w:szCs w:val="24"/>
        </w:rPr>
        <w:t>En raison de l'admissibilité de la détention d'enfants étrangers, le SG a mis en œuvre les «Principes de traitement des étrangers nécessitant un traitement spécial» et la «Procédure d'intervention en cas de maltraitance d'enfants».</w:t>
      </w:r>
      <w:r w:rsidR="0084249F" w:rsidRPr="004A2D9D">
        <w:rPr>
          <w:color w:val="000000" w:themeColor="text1"/>
          <w:sz w:val="24"/>
          <w:szCs w:val="24"/>
        </w:rPr>
        <w:t xml:space="preserve"> </w:t>
      </w:r>
      <w:r w:rsidR="00F83920">
        <w:rPr>
          <w:color w:val="000000" w:themeColor="text1"/>
          <w:sz w:val="24"/>
          <w:szCs w:val="24"/>
        </w:rPr>
        <w:t xml:space="preserve">Ils </w:t>
      </w:r>
      <w:r w:rsidRPr="004A2D9D">
        <w:rPr>
          <w:color w:val="000000" w:themeColor="text1"/>
          <w:sz w:val="24"/>
          <w:szCs w:val="24"/>
        </w:rPr>
        <w:t>facilite</w:t>
      </w:r>
      <w:r w:rsidR="00F83920">
        <w:rPr>
          <w:color w:val="000000" w:themeColor="text1"/>
          <w:sz w:val="24"/>
          <w:szCs w:val="24"/>
        </w:rPr>
        <w:t>nt</w:t>
      </w:r>
      <w:r w:rsidRPr="004A2D9D">
        <w:rPr>
          <w:color w:val="000000" w:themeColor="text1"/>
          <w:sz w:val="24"/>
          <w:szCs w:val="24"/>
        </w:rPr>
        <w:t xml:space="preserve"> le suivi de la situation dans les centres surveillés et, si nécessaire, l'intervention.</w:t>
      </w:r>
      <w:r w:rsidR="00BE5374" w:rsidRPr="004A2D9D">
        <w:rPr>
          <w:color w:val="000000" w:themeColor="text1"/>
          <w:sz w:val="24"/>
          <w:szCs w:val="24"/>
        </w:rPr>
        <w:t xml:space="preserve"> </w:t>
      </w:r>
      <w:r w:rsidRPr="004A2D9D">
        <w:rPr>
          <w:color w:val="000000" w:themeColor="text1"/>
          <w:sz w:val="24"/>
          <w:szCs w:val="24"/>
        </w:rPr>
        <w:t>Le</w:t>
      </w:r>
      <w:r w:rsidR="00BE5374" w:rsidRPr="004A2D9D">
        <w:rPr>
          <w:color w:val="000000" w:themeColor="text1"/>
          <w:sz w:val="24"/>
          <w:szCs w:val="24"/>
        </w:rPr>
        <w:t xml:space="preserve"> personnel</w:t>
      </w:r>
      <w:r w:rsidRPr="004A2D9D">
        <w:rPr>
          <w:color w:val="000000" w:themeColor="text1"/>
          <w:sz w:val="24"/>
          <w:szCs w:val="24"/>
        </w:rPr>
        <w:t xml:space="preserve"> des centres surveillés </w:t>
      </w:r>
      <w:r w:rsidR="00BE5374" w:rsidRPr="004A2D9D">
        <w:rPr>
          <w:color w:val="000000" w:themeColor="text1"/>
          <w:sz w:val="24"/>
          <w:szCs w:val="24"/>
        </w:rPr>
        <w:t>est</w:t>
      </w:r>
      <w:r w:rsidRPr="004A2D9D">
        <w:rPr>
          <w:color w:val="000000" w:themeColor="text1"/>
          <w:sz w:val="24"/>
          <w:szCs w:val="24"/>
        </w:rPr>
        <w:t xml:space="preserve"> </w:t>
      </w:r>
      <w:r w:rsidR="00BE5374" w:rsidRPr="004A2D9D">
        <w:rPr>
          <w:color w:val="000000" w:themeColor="text1"/>
          <w:sz w:val="24"/>
          <w:szCs w:val="24"/>
        </w:rPr>
        <w:t>sensible</w:t>
      </w:r>
      <w:r w:rsidRPr="004A2D9D">
        <w:rPr>
          <w:color w:val="000000" w:themeColor="text1"/>
          <w:sz w:val="24"/>
          <w:szCs w:val="24"/>
        </w:rPr>
        <w:t xml:space="preserve"> à tout symptôme pouvant indiquer un comportement indésirable.</w:t>
      </w:r>
    </w:p>
    <w:p w:rsidR="00304FB0" w:rsidRPr="004A2D9D" w:rsidRDefault="00304FB0" w:rsidP="002A63DA">
      <w:pPr>
        <w:spacing w:line="240" w:lineRule="auto"/>
        <w:contextualSpacing/>
        <w:jc w:val="both"/>
        <w:rPr>
          <w:rFonts w:eastAsia="Calibri"/>
          <w:color w:val="000000" w:themeColor="text1"/>
          <w:sz w:val="24"/>
          <w:szCs w:val="24"/>
        </w:rPr>
      </w:pPr>
    </w:p>
    <w:p w:rsidR="00AE7380" w:rsidRPr="004A2D9D" w:rsidRDefault="00F67533" w:rsidP="002A63DA">
      <w:pPr>
        <w:spacing w:line="240" w:lineRule="auto"/>
        <w:contextualSpacing/>
        <w:jc w:val="both"/>
        <w:rPr>
          <w:rFonts w:eastAsia="Calibri"/>
          <w:color w:val="000000" w:themeColor="text1"/>
          <w:sz w:val="24"/>
          <w:szCs w:val="24"/>
        </w:rPr>
      </w:pPr>
      <w:r w:rsidRPr="004A2D9D">
        <w:rPr>
          <w:color w:val="000000" w:themeColor="text1"/>
          <w:sz w:val="24"/>
          <w:szCs w:val="24"/>
        </w:rPr>
        <w:t>Activités du Plénipotentiaire du Gouvernement pour l’égalité de traitement</w:t>
      </w:r>
      <w:r w:rsidR="00F83920">
        <w:rPr>
          <w:color w:val="000000" w:themeColor="text1"/>
          <w:sz w:val="24"/>
          <w:szCs w:val="24"/>
        </w:rPr>
        <w:t>,</w:t>
      </w:r>
      <w:r w:rsidRPr="004A2D9D">
        <w:rPr>
          <w:color w:val="000000" w:themeColor="text1"/>
          <w:sz w:val="24"/>
          <w:szCs w:val="24"/>
        </w:rPr>
        <w:t xml:space="preserve"> 2013-2016</w:t>
      </w:r>
      <w:r w:rsidR="00F83920">
        <w:rPr>
          <w:color w:val="000000" w:themeColor="text1"/>
          <w:sz w:val="24"/>
          <w:szCs w:val="24"/>
        </w:rPr>
        <w:t>,</w:t>
      </w:r>
      <w:r w:rsidRPr="004A2D9D">
        <w:rPr>
          <w:color w:val="000000" w:themeColor="text1"/>
          <w:sz w:val="24"/>
          <w:szCs w:val="24"/>
        </w:rPr>
        <w:t xml:space="preserve"> concernant les enfants de migrants et les enfants </w:t>
      </w:r>
      <w:proofErr w:type="spellStart"/>
      <w:r w:rsidRPr="004A2D9D">
        <w:rPr>
          <w:color w:val="000000" w:themeColor="text1"/>
          <w:sz w:val="24"/>
          <w:szCs w:val="24"/>
        </w:rPr>
        <w:t>roms</w:t>
      </w:r>
      <w:proofErr w:type="spellEnd"/>
      <w:r w:rsidR="00A67A0E">
        <w:rPr>
          <w:color w:val="000000" w:themeColor="text1"/>
          <w:sz w:val="24"/>
          <w:szCs w:val="24"/>
        </w:rPr>
        <w:t>:</w:t>
      </w:r>
    </w:p>
    <w:p w:rsidR="0073311E" w:rsidRPr="004A2D9D" w:rsidRDefault="00AE7380" w:rsidP="002A63DA">
      <w:pPr>
        <w:numPr>
          <w:ilvl w:val="0"/>
          <w:numId w:val="33"/>
        </w:numPr>
        <w:spacing w:line="240" w:lineRule="auto"/>
        <w:contextualSpacing/>
        <w:jc w:val="both"/>
        <w:rPr>
          <w:rFonts w:eastAsia="Calibri"/>
          <w:color w:val="000000" w:themeColor="text1"/>
          <w:sz w:val="24"/>
          <w:szCs w:val="24"/>
        </w:rPr>
      </w:pPr>
      <w:r w:rsidRPr="004A2D9D">
        <w:rPr>
          <w:color w:val="000000" w:themeColor="text1"/>
          <w:sz w:val="24"/>
          <w:szCs w:val="24"/>
        </w:rPr>
        <w:t>diagnostic des raisons de la persistance de contenus incompatibles avec le principe de l'égalité de traitement dans les manuels scolaires,</w:t>
      </w:r>
    </w:p>
    <w:p w:rsidR="00AE7380" w:rsidRPr="004A2D9D" w:rsidRDefault="00AE7380" w:rsidP="002A63DA">
      <w:pPr>
        <w:numPr>
          <w:ilvl w:val="0"/>
          <w:numId w:val="33"/>
        </w:numPr>
        <w:spacing w:line="240" w:lineRule="auto"/>
        <w:contextualSpacing/>
        <w:jc w:val="both"/>
        <w:rPr>
          <w:rFonts w:eastAsia="Calibri"/>
          <w:color w:val="000000" w:themeColor="text1"/>
          <w:sz w:val="24"/>
          <w:szCs w:val="24"/>
        </w:rPr>
      </w:pPr>
      <w:r w:rsidRPr="004A2D9D">
        <w:rPr>
          <w:color w:val="000000" w:themeColor="text1"/>
          <w:sz w:val="24"/>
          <w:szCs w:val="24"/>
        </w:rPr>
        <w:t>diffusion de contenus relatifs à l'égalité de traitement</w:t>
      </w:r>
      <w:r w:rsidR="00A67A0E">
        <w:rPr>
          <w:color w:val="000000" w:themeColor="text1"/>
          <w:sz w:val="24"/>
          <w:szCs w:val="24"/>
        </w:rPr>
        <w:t>:</w:t>
      </w:r>
      <w:r w:rsidRPr="004A2D9D">
        <w:rPr>
          <w:color w:val="000000" w:themeColor="text1"/>
          <w:sz w:val="24"/>
          <w:szCs w:val="24"/>
        </w:rPr>
        <w:t xml:space="preserve"> promotion de manuels scolaires, formation d'experts et d'enseignants, élaboration de matériels destinés aux enseignants et aux spécialistes dans le domaine de l'assistance psychologique et pédagogique,</w:t>
      </w:r>
    </w:p>
    <w:p w:rsidR="00AE7380" w:rsidRPr="004A2D9D" w:rsidRDefault="00AE7380" w:rsidP="002A63DA">
      <w:pPr>
        <w:numPr>
          <w:ilvl w:val="0"/>
          <w:numId w:val="15"/>
        </w:numPr>
        <w:spacing w:line="240" w:lineRule="auto"/>
        <w:contextualSpacing/>
        <w:jc w:val="both"/>
        <w:rPr>
          <w:rFonts w:eastAsia="Calibri"/>
          <w:color w:val="000000" w:themeColor="text1"/>
          <w:sz w:val="24"/>
          <w:szCs w:val="24"/>
        </w:rPr>
      </w:pPr>
      <w:r w:rsidRPr="004A2D9D">
        <w:rPr>
          <w:color w:val="000000" w:themeColor="text1"/>
          <w:sz w:val="24"/>
          <w:szCs w:val="24"/>
        </w:rPr>
        <w:t>facili</w:t>
      </w:r>
      <w:r w:rsidR="00DC1431" w:rsidRPr="004A2D9D">
        <w:rPr>
          <w:color w:val="000000" w:themeColor="text1"/>
          <w:sz w:val="24"/>
          <w:szCs w:val="24"/>
        </w:rPr>
        <w:t>ter l</w:t>
      </w:r>
      <w:r w:rsidR="008B45DC">
        <w:rPr>
          <w:color w:val="000000" w:themeColor="text1"/>
          <w:sz w:val="24"/>
          <w:szCs w:val="24"/>
        </w:rPr>
        <w:t xml:space="preserve">a promotion par </w:t>
      </w:r>
      <w:r w:rsidR="00DC1431" w:rsidRPr="004A2D9D">
        <w:rPr>
          <w:color w:val="000000" w:themeColor="text1"/>
          <w:sz w:val="24"/>
          <w:szCs w:val="24"/>
        </w:rPr>
        <w:t>l'éducation</w:t>
      </w:r>
      <w:r w:rsidR="00A67A0E">
        <w:rPr>
          <w:color w:val="000000" w:themeColor="text1"/>
          <w:sz w:val="24"/>
          <w:szCs w:val="24"/>
        </w:rPr>
        <w:t>:</w:t>
      </w:r>
    </w:p>
    <w:p w:rsidR="00AE7380" w:rsidRPr="004A2D9D" w:rsidRDefault="00AE7380" w:rsidP="002A63DA">
      <w:pPr>
        <w:numPr>
          <w:ilvl w:val="0"/>
          <w:numId w:val="6"/>
        </w:numPr>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analyse des normes de préparation des enseignants au travail dans les classes multiculturelles,</w:t>
      </w:r>
    </w:p>
    <w:p w:rsidR="00AE7380" w:rsidRPr="004A2D9D" w:rsidRDefault="00AE7380" w:rsidP="002A63DA">
      <w:pPr>
        <w:numPr>
          <w:ilvl w:val="0"/>
          <w:numId w:val="6"/>
        </w:numPr>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promotion de «</w:t>
      </w:r>
      <w:r w:rsidR="00D96EDB">
        <w:rPr>
          <w:color w:val="000000" w:themeColor="text1"/>
          <w:sz w:val="24"/>
          <w:szCs w:val="24"/>
        </w:rPr>
        <w:t>l’</w:t>
      </w:r>
      <w:r w:rsidRPr="004A2D9D">
        <w:rPr>
          <w:color w:val="000000" w:themeColor="text1"/>
          <w:sz w:val="24"/>
          <w:szCs w:val="24"/>
        </w:rPr>
        <w:t>assistant culturel» (ateliers pour les enseignants),</w:t>
      </w:r>
    </w:p>
    <w:p w:rsidR="00AE7380" w:rsidRPr="004A2D9D" w:rsidRDefault="00AE7380" w:rsidP="002A63DA">
      <w:pPr>
        <w:numPr>
          <w:ilvl w:val="0"/>
          <w:numId w:val="7"/>
        </w:numPr>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publication d'informations sur les bonnes pratiques et les institutions travaillant pour le multiculturalisme</w:t>
      </w:r>
      <w:r w:rsidR="00D96EDB">
        <w:rPr>
          <w:color w:val="000000" w:themeColor="text1"/>
          <w:sz w:val="24"/>
          <w:szCs w:val="24"/>
        </w:rPr>
        <w:t>,</w:t>
      </w:r>
      <w:r w:rsidRPr="004A2D9D">
        <w:rPr>
          <w:color w:val="000000" w:themeColor="text1"/>
          <w:sz w:val="24"/>
          <w:szCs w:val="24"/>
        </w:rPr>
        <w:t xml:space="preserve"> sur le portail de </w:t>
      </w:r>
      <w:proofErr w:type="spellStart"/>
      <w:r w:rsidRPr="004A2D9D">
        <w:rPr>
          <w:color w:val="000000" w:themeColor="text1"/>
          <w:sz w:val="24"/>
          <w:szCs w:val="24"/>
        </w:rPr>
        <w:t>Scholaris</w:t>
      </w:r>
      <w:proofErr w:type="spellEnd"/>
      <w:r w:rsidRPr="004A2D9D">
        <w:rPr>
          <w:color w:val="000000" w:themeColor="text1"/>
          <w:sz w:val="24"/>
          <w:szCs w:val="24"/>
        </w:rPr>
        <w:t xml:space="preserve"> et du </w:t>
      </w:r>
      <w:r w:rsidR="00D96EDB">
        <w:rPr>
          <w:color w:val="000000" w:themeColor="text1"/>
          <w:sz w:val="24"/>
          <w:szCs w:val="24"/>
        </w:rPr>
        <w:t>ORE</w:t>
      </w:r>
      <w:r w:rsidRPr="004A2D9D">
        <w:rPr>
          <w:color w:val="000000" w:themeColor="text1"/>
          <w:sz w:val="24"/>
          <w:szCs w:val="24"/>
        </w:rPr>
        <w:t>,</w:t>
      </w:r>
    </w:p>
    <w:p w:rsidR="00AE7380" w:rsidRPr="004A2D9D" w:rsidRDefault="00AE7380" w:rsidP="002A63DA">
      <w:pPr>
        <w:numPr>
          <w:ilvl w:val="0"/>
          <w:numId w:val="7"/>
        </w:numPr>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 xml:space="preserve">recherche </w:t>
      </w:r>
      <w:r w:rsidR="008B45DC">
        <w:rPr>
          <w:color w:val="000000" w:themeColor="text1"/>
          <w:sz w:val="24"/>
          <w:szCs w:val="24"/>
        </w:rPr>
        <w:t xml:space="preserve">à l’échelle </w:t>
      </w:r>
      <w:r w:rsidRPr="004A2D9D">
        <w:rPr>
          <w:color w:val="000000" w:themeColor="text1"/>
          <w:sz w:val="24"/>
          <w:szCs w:val="24"/>
        </w:rPr>
        <w:t xml:space="preserve">nationale sur l'éducation des enfants </w:t>
      </w:r>
      <w:proofErr w:type="spellStart"/>
      <w:r w:rsidRPr="004A2D9D">
        <w:rPr>
          <w:color w:val="000000" w:themeColor="text1"/>
          <w:sz w:val="24"/>
          <w:szCs w:val="24"/>
        </w:rPr>
        <w:t>roms</w:t>
      </w:r>
      <w:proofErr w:type="spellEnd"/>
      <w:r w:rsidRPr="004A2D9D">
        <w:rPr>
          <w:color w:val="000000" w:themeColor="text1"/>
          <w:sz w:val="24"/>
          <w:szCs w:val="24"/>
        </w:rPr>
        <w:t xml:space="preserve"> dans les écoles spéciales, vérification du système de placement des enfants </w:t>
      </w:r>
      <w:proofErr w:type="spellStart"/>
      <w:r w:rsidRPr="004A2D9D">
        <w:rPr>
          <w:color w:val="000000" w:themeColor="text1"/>
          <w:sz w:val="24"/>
          <w:szCs w:val="24"/>
        </w:rPr>
        <w:t>roms</w:t>
      </w:r>
      <w:proofErr w:type="spellEnd"/>
      <w:r w:rsidRPr="004A2D9D">
        <w:rPr>
          <w:color w:val="000000" w:themeColor="text1"/>
          <w:sz w:val="24"/>
          <w:szCs w:val="24"/>
        </w:rPr>
        <w:t xml:space="preserve"> dans </w:t>
      </w:r>
      <w:r w:rsidR="00D96EDB">
        <w:rPr>
          <w:color w:val="000000" w:themeColor="text1"/>
          <w:sz w:val="24"/>
          <w:szCs w:val="24"/>
        </w:rPr>
        <w:t>des</w:t>
      </w:r>
      <w:r w:rsidRPr="004A2D9D">
        <w:rPr>
          <w:color w:val="000000" w:themeColor="text1"/>
          <w:sz w:val="24"/>
          <w:szCs w:val="24"/>
        </w:rPr>
        <w:t xml:space="preserve"> école</w:t>
      </w:r>
      <w:r w:rsidR="00D96EDB">
        <w:rPr>
          <w:color w:val="000000" w:themeColor="text1"/>
          <w:sz w:val="24"/>
          <w:szCs w:val="24"/>
        </w:rPr>
        <w:t>s</w:t>
      </w:r>
      <w:r w:rsidRPr="004A2D9D">
        <w:rPr>
          <w:color w:val="000000" w:themeColor="text1"/>
          <w:sz w:val="24"/>
          <w:szCs w:val="24"/>
        </w:rPr>
        <w:t xml:space="preserve"> spéciale</w:t>
      </w:r>
      <w:r w:rsidR="00D96EDB">
        <w:rPr>
          <w:color w:val="000000" w:themeColor="text1"/>
          <w:sz w:val="24"/>
          <w:szCs w:val="24"/>
        </w:rPr>
        <w:t>s</w:t>
      </w:r>
      <w:r w:rsidRPr="004A2D9D">
        <w:rPr>
          <w:color w:val="000000" w:themeColor="text1"/>
          <w:sz w:val="24"/>
          <w:szCs w:val="24"/>
        </w:rPr>
        <w:t>.</w:t>
      </w:r>
    </w:p>
    <w:p w:rsidR="0052125D" w:rsidRPr="004A2D9D" w:rsidRDefault="0052125D" w:rsidP="002A63DA">
      <w:pPr>
        <w:spacing w:line="240" w:lineRule="auto"/>
        <w:contextualSpacing/>
        <w:rPr>
          <w:color w:val="000000" w:themeColor="text1"/>
          <w:sz w:val="24"/>
          <w:szCs w:val="24"/>
        </w:rPr>
      </w:pPr>
      <w:bookmarkStart w:id="10" w:name="_Toc528587083"/>
    </w:p>
    <w:bookmarkEnd w:id="10"/>
    <w:p w:rsidR="0004145E" w:rsidRPr="004A2D9D" w:rsidRDefault="00AC570B"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11.</w:t>
      </w:r>
      <w:r w:rsidR="0084249F" w:rsidRPr="004A2D9D">
        <w:rPr>
          <w:b/>
          <w:color w:val="000000" w:themeColor="text1"/>
          <w:sz w:val="24"/>
          <w:szCs w:val="24"/>
        </w:rPr>
        <w:t xml:space="preserve"> </w:t>
      </w:r>
      <w:r w:rsidRPr="004A2D9D">
        <w:rPr>
          <w:b/>
          <w:color w:val="000000" w:themeColor="text1"/>
          <w:sz w:val="24"/>
          <w:szCs w:val="24"/>
        </w:rPr>
        <w:t>Diffusion d'informations sur la définition et l'application de l'intérêt supérieur de l'enfant</w:t>
      </w:r>
    </w:p>
    <w:p w:rsidR="00973A80" w:rsidRDefault="00973A80" w:rsidP="002A63DA">
      <w:pPr>
        <w:pStyle w:val="SingleTxtG"/>
        <w:spacing w:after="0" w:line="240" w:lineRule="auto"/>
        <w:ind w:left="0" w:right="0"/>
        <w:contextualSpacing/>
        <w:mirrorIndents/>
        <w:rPr>
          <w:color w:val="000000" w:themeColor="text1"/>
          <w:sz w:val="24"/>
          <w:szCs w:val="24"/>
        </w:rPr>
      </w:pPr>
      <w:bookmarkStart w:id="11" w:name="_Toc528587084"/>
      <w:r w:rsidRPr="004A2D9D">
        <w:rPr>
          <w:color w:val="000000" w:themeColor="text1"/>
          <w:sz w:val="24"/>
          <w:szCs w:val="24"/>
        </w:rPr>
        <w:t>Dans le cadre du Programme national de lutte contre la violence en famille, des formations sont organisées à l'intention des personnes de «premier contact» - représentants d'</w:t>
      </w:r>
      <w:r w:rsidR="006C1C56">
        <w:rPr>
          <w:color w:val="000000" w:themeColor="text1"/>
          <w:sz w:val="24"/>
          <w:szCs w:val="24"/>
        </w:rPr>
        <w:t>entités organisationnelles</w:t>
      </w:r>
      <w:r w:rsidRPr="004A2D9D">
        <w:rPr>
          <w:color w:val="000000" w:themeColor="text1"/>
          <w:sz w:val="24"/>
          <w:szCs w:val="24"/>
        </w:rPr>
        <w:t xml:space="preserve"> d</w:t>
      </w:r>
      <w:r w:rsidR="006C1C56">
        <w:rPr>
          <w:color w:val="000000" w:themeColor="text1"/>
          <w:sz w:val="24"/>
          <w:szCs w:val="24"/>
        </w:rPr>
        <w:t>’</w:t>
      </w:r>
      <w:r w:rsidRPr="004A2D9D">
        <w:rPr>
          <w:color w:val="000000" w:themeColor="text1"/>
          <w:sz w:val="24"/>
          <w:szCs w:val="24"/>
        </w:rPr>
        <w:t xml:space="preserve">assistance sociale, comités communautaires de résolution des problèmes liés à l'alcoolisme, police, éducation, soins de santé, juges, procureurs et </w:t>
      </w:r>
      <w:r w:rsidR="00D96EDB">
        <w:rPr>
          <w:color w:val="000000" w:themeColor="text1"/>
          <w:sz w:val="24"/>
          <w:szCs w:val="24"/>
        </w:rPr>
        <w:t>agents de probation</w:t>
      </w:r>
      <w:r w:rsidRPr="004A2D9D">
        <w:rPr>
          <w:color w:val="000000" w:themeColor="text1"/>
          <w:sz w:val="24"/>
          <w:szCs w:val="24"/>
        </w:rPr>
        <w:t>, personnel pénitentiaire, autres membres des équipes ou groupes interdisciplinaires.</w:t>
      </w:r>
    </w:p>
    <w:p w:rsidR="00973A80" w:rsidRPr="004A2D9D" w:rsidRDefault="00440766" w:rsidP="002A63DA">
      <w:pPr>
        <w:spacing w:line="240" w:lineRule="auto"/>
        <w:contextualSpacing/>
        <w:jc w:val="both"/>
        <w:rPr>
          <w:color w:val="000000" w:themeColor="text1"/>
          <w:sz w:val="24"/>
          <w:szCs w:val="24"/>
        </w:rPr>
      </w:pPr>
      <w:r w:rsidRPr="004A2D9D">
        <w:rPr>
          <w:color w:val="000000" w:themeColor="text1"/>
          <w:sz w:val="24"/>
          <w:szCs w:val="24"/>
        </w:rPr>
        <w:t xml:space="preserve">La mise en œuvre du programme «Lutte contre la violence en famille et de la violence à caractère sexiste» s'est achevée en </w:t>
      </w:r>
      <w:r w:rsidR="006C1C56">
        <w:rPr>
          <w:color w:val="000000" w:themeColor="text1"/>
          <w:sz w:val="24"/>
          <w:szCs w:val="24"/>
        </w:rPr>
        <w:t>12/</w:t>
      </w:r>
      <w:r w:rsidRPr="004A2D9D">
        <w:rPr>
          <w:color w:val="000000" w:themeColor="text1"/>
          <w:sz w:val="24"/>
          <w:szCs w:val="24"/>
        </w:rPr>
        <w:t>20</w:t>
      </w:r>
      <w:r w:rsidR="006C1C56">
        <w:rPr>
          <w:color w:val="000000" w:themeColor="text1"/>
          <w:sz w:val="24"/>
          <w:szCs w:val="24"/>
        </w:rPr>
        <w:t>1</w:t>
      </w:r>
      <w:r w:rsidRPr="004A2D9D">
        <w:rPr>
          <w:color w:val="000000" w:themeColor="text1"/>
          <w:sz w:val="24"/>
          <w:szCs w:val="24"/>
        </w:rPr>
        <w:t>7.</w:t>
      </w:r>
      <w:r w:rsidR="0084249F" w:rsidRPr="004A2D9D">
        <w:rPr>
          <w:color w:val="000000" w:themeColor="text1"/>
          <w:sz w:val="24"/>
          <w:szCs w:val="24"/>
        </w:rPr>
        <w:t xml:space="preserve"> </w:t>
      </w:r>
      <w:r w:rsidRPr="004A2D9D">
        <w:rPr>
          <w:color w:val="000000" w:themeColor="text1"/>
          <w:sz w:val="24"/>
          <w:szCs w:val="24"/>
        </w:rPr>
        <w:t xml:space="preserve">Il s'agissait de former des membres d'équipes interdisciplinaires et de groupes de travail </w:t>
      </w:r>
      <w:r w:rsidR="006C1C56">
        <w:rPr>
          <w:color w:val="000000" w:themeColor="text1"/>
          <w:sz w:val="24"/>
          <w:szCs w:val="24"/>
        </w:rPr>
        <w:t xml:space="preserve">pour </w:t>
      </w:r>
      <w:r w:rsidRPr="004A2D9D">
        <w:rPr>
          <w:color w:val="000000" w:themeColor="text1"/>
          <w:sz w:val="24"/>
          <w:szCs w:val="24"/>
        </w:rPr>
        <w:t xml:space="preserve">renforcer la coopération </w:t>
      </w:r>
      <w:r w:rsidR="006C1C56">
        <w:rPr>
          <w:color w:val="000000" w:themeColor="text1"/>
          <w:sz w:val="24"/>
          <w:szCs w:val="24"/>
        </w:rPr>
        <w:t>en</w:t>
      </w:r>
      <w:r w:rsidRPr="004A2D9D">
        <w:rPr>
          <w:color w:val="000000" w:themeColor="text1"/>
          <w:sz w:val="24"/>
          <w:szCs w:val="24"/>
        </w:rPr>
        <w:t>tre les institutions et à accroître l'efficacité de l'assistance aux victimes de violence en famille.</w:t>
      </w:r>
    </w:p>
    <w:p w:rsidR="006E57A9" w:rsidRPr="004A2D9D" w:rsidRDefault="006E57A9" w:rsidP="002A63DA">
      <w:pPr>
        <w:suppressAutoHyphens w:val="0"/>
        <w:spacing w:line="240" w:lineRule="auto"/>
        <w:contextualSpacing/>
        <w:jc w:val="both"/>
        <w:rPr>
          <w:color w:val="000000" w:themeColor="text1"/>
          <w:spacing w:val="-2"/>
          <w:sz w:val="24"/>
          <w:szCs w:val="24"/>
        </w:rPr>
      </w:pPr>
      <w:r w:rsidRPr="004A2D9D">
        <w:rPr>
          <w:color w:val="000000" w:themeColor="text1"/>
          <w:sz w:val="24"/>
          <w:szCs w:val="24"/>
        </w:rPr>
        <w:t>Dans le cadre du Programme Connaissance</w:t>
      </w:r>
      <w:r w:rsidR="006C1C56">
        <w:rPr>
          <w:color w:val="000000" w:themeColor="text1"/>
          <w:sz w:val="24"/>
          <w:szCs w:val="24"/>
        </w:rPr>
        <w:t>-E</w:t>
      </w:r>
      <w:r w:rsidRPr="004A2D9D">
        <w:rPr>
          <w:color w:val="000000" w:themeColor="text1"/>
          <w:sz w:val="24"/>
          <w:szCs w:val="24"/>
        </w:rPr>
        <w:t>ducation</w:t>
      </w:r>
      <w:r w:rsidR="006C1C56">
        <w:rPr>
          <w:color w:val="000000" w:themeColor="text1"/>
          <w:sz w:val="24"/>
          <w:szCs w:val="24"/>
        </w:rPr>
        <w:t>-D</w:t>
      </w:r>
      <w:r w:rsidRPr="004A2D9D">
        <w:rPr>
          <w:color w:val="000000" w:themeColor="text1"/>
          <w:sz w:val="24"/>
          <w:szCs w:val="24"/>
        </w:rPr>
        <w:t xml:space="preserve">éveloppement (2017-2020), des formations sont organisées sur </w:t>
      </w:r>
      <w:r w:rsidR="006C1C56">
        <w:rPr>
          <w:color w:val="000000" w:themeColor="text1"/>
          <w:sz w:val="24"/>
          <w:szCs w:val="24"/>
        </w:rPr>
        <w:t xml:space="preserve">la </w:t>
      </w:r>
      <w:r w:rsidRPr="004A2D9D">
        <w:rPr>
          <w:color w:val="000000" w:themeColor="text1"/>
          <w:sz w:val="24"/>
          <w:szCs w:val="24"/>
        </w:rPr>
        <w:t>prévention et le système de p</w:t>
      </w:r>
      <w:r w:rsidR="00D96EDB">
        <w:rPr>
          <w:color w:val="000000" w:themeColor="text1"/>
          <w:sz w:val="24"/>
          <w:szCs w:val="24"/>
        </w:rPr>
        <w:t>rotection de remplacement</w:t>
      </w:r>
      <w:r w:rsidRPr="004A2D9D">
        <w:rPr>
          <w:color w:val="000000" w:themeColor="text1"/>
          <w:sz w:val="24"/>
          <w:szCs w:val="24"/>
        </w:rPr>
        <w:t xml:space="preserve">, </w:t>
      </w:r>
      <w:r w:rsidR="00D96EDB">
        <w:rPr>
          <w:color w:val="000000" w:themeColor="text1"/>
          <w:sz w:val="24"/>
          <w:szCs w:val="24"/>
        </w:rPr>
        <w:t xml:space="preserve">son </w:t>
      </w:r>
      <w:r w:rsidRPr="004A2D9D">
        <w:rPr>
          <w:color w:val="000000" w:themeColor="text1"/>
          <w:sz w:val="24"/>
          <w:szCs w:val="24"/>
        </w:rPr>
        <w:t xml:space="preserve">désinstitutionalisation, à l'intention des employés du système de soutien familial et de </w:t>
      </w:r>
      <w:r w:rsidR="00D96EDB">
        <w:rPr>
          <w:color w:val="000000" w:themeColor="text1"/>
          <w:sz w:val="24"/>
          <w:szCs w:val="24"/>
        </w:rPr>
        <w:t>protection de remplacement</w:t>
      </w:r>
      <w:r w:rsidRPr="004A2D9D">
        <w:rPr>
          <w:color w:val="000000" w:themeColor="text1"/>
          <w:sz w:val="24"/>
          <w:szCs w:val="24"/>
        </w:rPr>
        <w:t xml:space="preserve">, des autorités de commune et de </w:t>
      </w:r>
      <w:proofErr w:type="spellStart"/>
      <w:r w:rsidRPr="004A2D9D">
        <w:rPr>
          <w:color w:val="000000" w:themeColor="text1"/>
          <w:sz w:val="24"/>
          <w:szCs w:val="24"/>
        </w:rPr>
        <w:t>powiat</w:t>
      </w:r>
      <w:proofErr w:type="spellEnd"/>
      <w:r w:rsidRPr="004A2D9D">
        <w:rPr>
          <w:color w:val="000000" w:themeColor="text1"/>
          <w:sz w:val="24"/>
          <w:szCs w:val="24"/>
        </w:rPr>
        <w:t>.</w:t>
      </w:r>
    </w:p>
    <w:p w:rsidR="006E57A9" w:rsidRPr="004A2D9D" w:rsidRDefault="006E57A9" w:rsidP="002A63DA">
      <w:pPr>
        <w:pStyle w:val="NIEARTTEKSTtekstnieartykuowanynppodstprawnarozplubpreambua"/>
        <w:spacing w:before="0" w:line="240" w:lineRule="auto"/>
        <w:ind w:firstLine="0"/>
        <w:rPr>
          <w:rFonts w:ascii="Times New Roman" w:hAnsi="Times New Roman" w:cs="Times New Roman"/>
          <w:color w:val="000000" w:themeColor="text1"/>
        </w:rPr>
      </w:pPr>
    </w:p>
    <w:p w:rsidR="00DC2ED5" w:rsidRPr="004A2D9D" w:rsidRDefault="00DC2ED5" w:rsidP="002A63DA">
      <w:pPr>
        <w:pStyle w:val="NIEARTTEKSTtekstnieartykuowanynppodstprawnarozplubpreambua"/>
        <w:spacing w:before="0" w:line="240" w:lineRule="auto"/>
        <w:ind w:firstLine="0"/>
        <w:rPr>
          <w:rFonts w:ascii="Times New Roman" w:hAnsi="Times New Roman" w:cs="Times New Roman"/>
          <w:color w:val="000000" w:themeColor="text1"/>
          <w:szCs w:val="24"/>
        </w:rPr>
      </w:pPr>
      <w:r w:rsidRPr="004A2D9D">
        <w:rPr>
          <w:rFonts w:ascii="Times New Roman" w:hAnsi="Times New Roman"/>
          <w:color w:val="000000" w:themeColor="text1"/>
        </w:rPr>
        <w:t>La loi du 10/09/2015 modifi</w:t>
      </w:r>
      <w:r w:rsidR="00D96EDB">
        <w:rPr>
          <w:rFonts w:ascii="Times New Roman" w:hAnsi="Times New Roman"/>
          <w:color w:val="000000" w:themeColor="text1"/>
        </w:rPr>
        <w:t xml:space="preserve">ant </w:t>
      </w:r>
      <w:r w:rsidRPr="004A2D9D">
        <w:rPr>
          <w:rFonts w:ascii="Times New Roman" w:hAnsi="Times New Roman"/>
          <w:color w:val="000000" w:themeColor="text1"/>
        </w:rPr>
        <w:t>certaines lois pour favoriser le règlement amiable des litiges a institué des coord</w:t>
      </w:r>
      <w:r w:rsidR="006C1C56">
        <w:rPr>
          <w:rFonts w:ascii="Times New Roman" w:hAnsi="Times New Roman"/>
          <w:color w:val="000000" w:themeColor="text1"/>
        </w:rPr>
        <w:t>i</w:t>
      </w:r>
      <w:r w:rsidRPr="004A2D9D">
        <w:rPr>
          <w:rFonts w:ascii="Times New Roman" w:hAnsi="Times New Roman"/>
          <w:color w:val="000000" w:themeColor="text1"/>
        </w:rPr>
        <w:t>nateurs de médiation dans les tribunaux régionaux.</w:t>
      </w:r>
    </w:p>
    <w:p w:rsidR="00973A80" w:rsidRPr="004A2D9D" w:rsidRDefault="00DC2ED5" w:rsidP="002A63DA">
      <w:pPr>
        <w:pStyle w:val="NIEARTTEKSTtekstnieartykuowanynppodstprawnarozplubpreambua"/>
        <w:spacing w:before="0" w:line="240" w:lineRule="auto"/>
        <w:ind w:firstLine="0"/>
        <w:rPr>
          <w:rFonts w:ascii="Times New Roman" w:hAnsi="Times New Roman" w:cs="Times New Roman"/>
          <w:color w:val="000000" w:themeColor="text1"/>
          <w:szCs w:val="24"/>
        </w:rPr>
      </w:pPr>
      <w:r w:rsidRPr="004A2D9D">
        <w:rPr>
          <w:rFonts w:ascii="Times New Roman" w:hAnsi="Times New Roman"/>
          <w:color w:val="000000" w:themeColor="text1"/>
          <w:szCs w:val="24"/>
        </w:rPr>
        <w:t>Les coord</w:t>
      </w:r>
      <w:r w:rsidR="006C1C56">
        <w:rPr>
          <w:rFonts w:ascii="Times New Roman" w:hAnsi="Times New Roman"/>
          <w:color w:val="000000" w:themeColor="text1"/>
          <w:szCs w:val="24"/>
        </w:rPr>
        <w:t>i</w:t>
      </w:r>
      <w:r w:rsidRPr="004A2D9D">
        <w:rPr>
          <w:rFonts w:ascii="Times New Roman" w:hAnsi="Times New Roman"/>
          <w:color w:val="000000" w:themeColor="text1"/>
          <w:szCs w:val="24"/>
        </w:rPr>
        <w:t xml:space="preserve">nateurs de la coopération internationale et des droits de l'homme en matière civile et pénale ont été nommés dans les districts judiciaires par la loi du 12/07/2017 modifiant la loi </w:t>
      </w:r>
      <w:r w:rsidR="00D96EDB">
        <w:rPr>
          <w:rFonts w:ascii="Times New Roman" w:hAnsi="Times New Roman"/>
          <w:color w:val="000000" w:themeColor="text1"/>
          <w:szCs w:val="24"/>
        </w:rPr>
        <w:t xml:space="preserve">– Droit de l’organisation des juridictions de droit </w:t>
      </w:r>
      <w:r w:rsidRPr="004A2D9D">
        <w:rPr>
          <w:rFonts w:ascii="Times New Roman" w:hAnsi="Times New Roman"/>
          <w:color w:val="000000" w:themeColor="text1"/>
          <w:szCs w:val="24"/>
        </w:rPr>
        <w:t>commun et certaines autres lois.</w:t>
      </w:r>
      <w:r w:rsidR="0084249F" w:rsidRPr="004A2D9D">
        <w:rPr>
          <w:rFonts w:ascii="Times New Roman" w:hAnsi="Times New Roman"/>
          <w:color w:val="000000" w:themeColor="text1"/>
          <w:szCs w:val="24"/>
        </w:rPr>
        <w:t xml:space="preserve"> </w:t>
      </w:r>
      <w:r w:rsidRPr="004A2D9D">
        <w:rPr>
          <w:rFonts w:ascii="Times New Roman" w:hAnsi="Times New Roman"/>
          <w:color w:val="000000" w:themeColor="text1"/>
          <w:szCs w:val="24"/>
        </w:rPr>
        <w:t xml:space="preserve">Le </w:t>
      </w:r>
      <w:r w:rsidRPr="004A2D9D">
        <w:rPr>
          <w:rFonts w:ascii="Times New Roman" w:hAnsi="Times New Roman"/>
          <w:color w:val="000000" w:themeColor="text1"/>
          <w:szCs w:val="24"/>
        </w:rPr>
        <w:lastRenderedPageBreak/>
        <w:t xml:space="preserve">coordinateur fournit des informations sur, entre autres, les principes d'obtention d'informations sur le droit et la pratique d'un </w:t>
      </w:r>
      <w:r w:rsidR="00D96EDB">
        <w:rPr>
          <w:rFonts w:ascii="Times New Roman" w:hAnsi="Times New Roman"/>
          <w:color w:val="000000" w:themeColor="text1"/>
          <w:szCs w:val="24"/>
        </w:rPr>
        <w:t xml:space="preserve">autre </w:t>
      </w:r>
      <w:r w:rsidRPr="004A2D9D">
        <w:rPr>
          <w:rFonts w:ascii="Times New Roman" w:hAnsi="Times New Roman"/>
          <w:color w:val="000000" w:themeColor="text1"/>
          <w:szCs w:val="24"/>
        </w:rPr>
        <w:t xml:space="preserve">pays et les </w:t>
      </w:r>
      <w:r w:rsidR="00D96EDB">
        <w:rPr>
          <w:rFonts w:ascii="Times New Roman" w:hAnsi="Times New Roman"/>
          <w:color w:val="000000" w:themeColor="text1"/>
          <w:szCs w:val="24"/>
        </w:rPr>
        <w:t xml:space="preserve">dispositions </w:t>
      </w:r>
      <w:r w:rsidRPr="004A2D9D">
        <w:rPr>
          <w:rFonts w:ascii="Times New Roman" w:hAnsi="Times New Roman"/>
          <w:color w:val="000000" w:themeColor="text1"/>
          <w:szCs w:val="24"/>
        </w:rPr>
        <w:t>de la Convention européenne de sauvegarde des droits de l'homme et des libertés fondamentales, les activités liées à la préparation d'une demande d'assistance judiciaire et les décisions soumises à la reconnaissance mutuelle, les principes et procédures de coopération au sein du Réseau judiciaire européen.</w:t>
      </w:r>
    </w:p>
    <w:p w:rsidR="00741445" w:rsidRPr="004A2D9D" w:rsidRDefault="00741445" w:rsidP="002A63DA">
      <w:pPr>
        <w:suppressAutoHyphens w:val="0"/>
        <w:spacing w:line="240" w:lineRule="auto"/>
        <w:contextualSpacing/>
        <w:jc w:val="both"/>
        <w:rPr>
          <w:color w:val="000000" w:themeColor="text1"/>
          <w:spacing w:val="-2"/>
          <w:sz w:val="24"/>
          <w:szCs w:val="24"/>
          <w:lang w:eastAsia="pl-PL"/>
        </w:rPr>
      </w:pPr>
    </w:p>
    <w:p w:rsidR="00741445" w:rsidRPr="004A2D9D" w:rsidRDefault="00741445" w:rsidP="002A63DA">
      <w:pPr>
        <w:suppressAutoHyphens w:val="0"/>
        <w:spacing w:line="240" w:lineRule="auto"/>
        <w:contextualSpacing/>
        <w:jc w:val="both"/>
        <w:rPr>
          <w:color w:val="000000" w:themeColor="text1"/>
          <w:spacing w:val="-2"/>
          <w:sz w:val="24"/>
          <w:szCs w:val="24"/>
        </w:rPr>
      </w:pPr>
      <w:r w:rsidRPr="004A2D9D">
        <w:rPr>
          <w:color w:val="000000" w:themeColor="text1"/>
          <w:sz w:val="24"/>
          <w:szCs w:val="24"/>
        </w:rPr>
        <w:t>Voir également les points 9 et 10.</w:t>
      </w:r>
    </w:p>
    <w:p w:rsidR="00DC2ED5" w:rsidRPr="004A2D9D" w:rsidRDefault="00DC2ED5" w:rsidP="002A63DA">
      <w:pPr>
        <w:pStyle w:val="SingleTxtG"/>
        <w:spacing w:after="0" w:line="240" w:lineRule="auto"/>
        <w:ind w:left="0" w:right="0"/>
        <w:contextualSpacing/>
        <w:mirrorIndents/>
        <w:rPr>
          <w:color w:val="000000" w:themeColor="text1"/>
          <w:sz w:val="24"/>
          <w:szCs w:val="24"/>
        </w:rPr>
      </w:pPr>
    </w:p>
    <w:bookmarkEnd w:id="11"/>
    <w:p w:rsidR="00ED6B5D" w:rsidRPr="004A2D9D" w:rsidRDefault="00AF1189" w:rsidP="002A63DA">
      <w:pPr>
        <w:suppressAutoHyphens w:val="0"/>
        <w:spacing w:line="240" w:lineRule="auto"/>
        <w:rPr>
          <w:b/>
          <w:color w:val="000000" w:themeColor="text1"/>
          <w:sz w:val="24"/>
          <w:szCs w:val="24"/>
        </w:rPr>
      </w:pPr>
      <w:r w:rsidRPr="004A2D9D">
        <w:rPr>
          <w:b/>
          <w:color w:val="000000" w:themeColor="text1"/>
          <w:sz w:val="24"/>
          <w:szCs w:val="24"/>
        </w:rPr>
        <w:t>12.</w:t>
      </w:r>
      <w:r w:rsidRPr="004A2D9D">
        <w:rPr>
          <w:b/>
          <w:color w:val="000000" w:themeColor="text1"/>
          <w:sz w:val="24"/>
          <w:szCs w:val="24"/>
        </w:rPr>
        <w:tab/>
      </w:r>
    </w:p>
    <w:p w:rsidR="0004145E" w:rsidRPr="004A2D9D" w:rsidRDefault="00CF6FD0"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Procédures garanti</w:t>
      </w:r>
      <w:r w:rsidR="000E7D95">
        <w:rPr>
          <w:b/>
          <w:color w:val="000000" w:themeColor="text1"/>
          <w:sz w:val="24"/>
          <w:szCs w:val="24"/>
        </w:rPr>
        <w:t>ssant</w:t>
      </w:r>
      <w:r w:rsidRPr="004A2D9D">
        <w:rPr>
          <w:b/>
          <w:color w:val="000000" w:themeColor="text1"/>
          <w:sz w:val="24"/>
          <w:szCs w:val="24"/>
        </w:rPr>
        <w:t xml:space="preserve"> le droit d'être entendu</w:t>
      </w:r>
    </w:p>
    <w:p w:rsidR="008B0CC9" w:rsidRPr="004A2D9D" w:rsidRDefault="00D666D4" w:rsidP="002A63DA">
      <w:pPr>
        <w:spacing w:line="240" w:lineRule="auto"/>
        <w:contextualSpacing/>
        <w:jc w:val="both"/>
        <w:rPr>
          <w:color w:val="000000" w:themeColor="text1"/>
          <w:sz w:val="24"/>
          <w:szCs w:val="24"/>
        </w:rPr>
      </w:pPr>
      <w:r w:rsidRPr="004A2D9D">
        <w:rPr>
          <w:color w:val="000000" w:themeColor="text1"/>
          <w:sz w:val="24"/>
          <w:szCs w:val="24"/>
        </w:rPr>
        <w:t>L'article 72 de la Constitution prévoit l'obligation d'entendre l'enfant et de tenir compte, dans la mesure du possible, de son opinion.</w:t>
      </w:r>
    </w:p>
    <w:p w:rsidR="008B0CC9" w:rsidRPr="004A2D9D" w:rsidRDefault="008B0CC9" w:rsidP="002A63DA">
      <w:pPr>
        <w:spacing w:line="240" w:lineRule="auto"/>
        <w:contextualSpacing/>
        <w:jc w:val="both"/>
        <w:rPr>
          <w:color w:val="000000" w:themeColor="text1"/>
          <w:sz w:val="24"/>
          <w:szCs w:val="24"/>
        </w:rPr>
      </w:pPr>
      <w:r w:rsidRPr="004A2D9D">
        <w:rPr>
          <w:color w:val="000000" w:themeColor="text1"/>
          <w:sz w:val="24"/>
          <w:szCs w:val="24"/>
        </w:rPr>
        <w:t xml:space="preserve">Le Code de procédure administrative ne </w:t>
      </w:r>
      <w:r w:rsidR="00993375">
        <w:rPr>
          <w:color w:val="000000" w:themeColor="text1"/>
          <w:sz w:val="24"/>
          <w:szCs w:val="24"/>
        </w:rPr>
        <w:t xml:space="preserve">statue pas sur </w:t>
      </w:r>
      <w:r w:rsidRPr="004A2D9D">
        <w:rPr>
          <w:color w:val="000000" w:themeColor="text1"/>
          <w:sz w:val="24"/>
          <w:szCs w:val="24"/>
        </w:rPr>
        <w:t>l'âge des témoins et des parties à la procédure, il exclut seulement l</w:t>
      </w:r>
      <w:r w:rsidR="00993375">
        <w:rPr>
          <w:color w:val="000000" w:themeColor="text1"/>
          <w:sz w:val="24"/>
          <w:szCs w:val="24"/>
        </w:rPr>
        <w:t>e témoignage des</w:t>
      </w:r>
      <w:r w:rsidRPr="004A2D9D">
        <w:rPr>
          <w:color w:val="000000" w:themeColor="text1"/>
          <w:sz w:val="24"/>
          <w:szCs w:val="24"/>
        </w:rPr>
        <w:t xml:space="preserve"> personnes incapables de percevoir ou de communiquer leurs observations.</w:t>
      </w:r>
      <w:r w:rsidR="0084249F" w:rsidRPr="004A2D9D">
        <w:rPr>
          <w:color w:val="000000" w:themeColor="text1"/>
          <w:sz w:val="24"/>
          <w:szCs w:val="24"/>
        </w:rPr>
        <w:t xml:space="preserve"> </w:t>
      </w:r>
      <w:r w:rsidRPr="004A2D9D">
        <w:rPr>
          <w:color w:val="000000" w:themeColor="text1"/>
          <w:sz w:val="24"/>
          <w:szCs w:val="24"/>
        </w:rPr>
        <w:t>L'autorité saisie de la procédure évalue si, en raison de l'objet de l'affaire, de l'âge et de la prédisposition personnelle de l'enfant, celui-ci est en mesure d'exprimer une opinion d'une manière fiable et mature pour son âge.</w:t>
      </w:r>
    </w:p>
    <w:p w:rsidR="0058513B" w:rsidRPr="004A2D9D" w:rsidRDefault="007164CC" w:rsidP="002A63DA">
      <w:pPr>
        <w:spacing w:line="240" w:lineRule="auto"/>
        <w:jc w:val="both"/>
        <w:rPr>
          <w:color w:val="000000" w:themeColor="text1"/>
          <w:sz w:val="24"/>
          <w:szCs w:val="24"/>
        </w:rPr>
      </w:pPr>
      <w:r w:rsidRPr="004A2D9D">
        <w:rPr>
          <w:color w:val="000000" w:themeColor="text1"/>
          <w:sz w:val="24"/>
          <w:szCs w:val="24"/>
        </w:rPr>
        <w:t xml:space="preserve">Selon le </w:t>
      </w:r>
      <w:proofErr w:type="spellStart"/>
      <w:r w:rsidRPr="004A2D9D">
        <w:rPr>
          <w:color w:val="000000" w:themeColor="text1"/>
          <w:sz w:val="24"/>
          <w:szCs w:val="24"/>
        </w:rPr>
        <w:t>Kpc</w:t>
      </w:r>
      <w:proofErr w:type="spellEnd"/>
      <w:r w:rsidRPr="004A2D9D">
        <w:rPr>
          <w:color w:val="000000" w:themeColor="text1"/>
          <w:sz w:val="24"/>
          <w:szCs w:val="24"/>
        </w:rPr>
        <w:t>, le tribunal, dans une affaire concernant un enfant, l'écoutera, si son développement mental, son état de santé et son degré de maturité le permettent.</w:t>
      </w:r>
      <w:r w:rsidR="0084249F" w:rsidRPr="004A2D9D">
        <w:rPr>
          <w:color w:val="000000" w:themeColor="text1"/>
          <w:sz w:val="24"/>
          <w:szCs w:val="24"/>
        </w:rPr>
        <w:t xml:space="preserve"> </w:t>
      </w:r>
      <w:r w:rsidRPr="004A2D9D">
        <w:rPr>
          <w:color w:val="000000" w:themeColor="text1"/>
          <w:sz w:val="24"/>
          <w:szCs w:val="24"/>
        </w:rPr>
        <w:t xml:space="preserve">Le tribunal tient compte </w:t>
      </w:r>
      <w:r w:rsidR="00993375" w:rsidRPr="004A2D9D">
        <w:rPr>
          <w:color w:val="000000" w:themeColor="text1"/>
          <w:sz w:val="24"/>
          <w:szCs w:val="24"/>
        </w:rPr>
        <w:t xml:space="preserve">de </w:t>
      </w:r>
      <w:r w:rsidR="00993375">
        <w:rPr>
          <w:color w:val="000000" w:themeColor="text1"/>
          <w:sz w:val="24"/>
          <w:szCs w:val="24"/>
        </w:rPr>
        <w:t>l’</w:t>
      </w:r>
      <w:r w:rsidR="00993375" w:rsidRPr="004A2D9D">
        <w:rPr>
          <w:color w:val="000000" w:themeColor="text1"/>
          <w:sz w:val="24"/>
          <w:szCs w:val="24"/>
        </w:rPr>
        <w:t xml:space="preserve">opinion </w:t>
      </w:r>
      <w:r w:rsidR="00993375">
        <w:rPr>
          <w:color w:val="000000" w:themeColor="text1"/>
          <w:sz w:val="24"/>
          <w:szCs w:val="24"/>
        </w:rPr>
        <w:t xml:space="preserve">de l’enfant </w:t>
      </w:r>
      <w:r w:rsidR="00993375" w:rsidRPr="004A2D9D">
        <w:rPr>
          <w:color w:val="000000" w:themeColor="text1"/>
          <w:sz w:val="24"/>
          <w:szCs w:val="24"/>
        </w:rPr>
        <w:t>et de ses souhaits raisonnables</w:t>
      </w:r>
      <w:r w:rsidR="00993375">
        <w:rPr>
          <w:color w:val="000000" w:themeColor="text1"/>
          <w:sz w:val="24"/>
          <w:szCs w:val="24"/>
        </w:rPr>
        <w:t>,</w:t>
      </w:r>
      <w:r w:rsidR="00993375" w:rsidRPr="004A2D9D">
        <w:rPr>
          <w:color w:val="000000" w:themeColor="text1"/>
          <w:sz w:val="24"/>
          <w:szCs w:val="24"/>
        </w:rPr>
        <w:t xml:space="preserve"> </w:t>
      </w:r>
      <w:r w:rsidR="00993375">
        <w:rPr>
          <w:color w:val="000000" w:themeColor="text1"/>
          <w:sz w:val="24"/>
          <w:szCs w:val="24"/>
        </w:rPr>
        <w:t xml:space="preserve">vu </w:t>
      </w:r>
      <w:r w:rsidRPr="004A2D9D">
        <w:rPr>
          <w:color w:val="000000" w:themeColor="text1"/>
          <w:sz w:val="24"/>
          <w:szCs w:val="24"/>
        </w:rPr>
        <w:t xml:space="preserve">les circonstances, </w:t>
      </w:r>
      <w:r w:rsidR="00993375">
        <w:rPr>
          <w:color w:val="000000" w:themeColor="text1"/>
          <w:sz w:val="24"/>
          <w:szCs w:val="24"/>
        </w:rPr>
        <w:t xml:space="preserve">son </w:t>
      </w:r>
      <w:r w:rsidRPr="004A2D9D">
        <w:rPr>
          <w:color w:val="000000" w:themeColor="text1"/>
          <w:sz w:val="24"/>
          <w:szCs w:val="24"/>
        </w:rPr>
        <w:t xml:space="preserve">développement mental, l'état de santé et </w:t>
      </w:r>
      <w:r w:rsidR="00993375">
        <w:rPr>
          <w:color w:val="000000" w:themeColor="text1"/>
          <w:sz w:val="24"/>
          <w:szCs w:val="24"/>
        </w:rPr>
        <w:t xml:space="preserve">le </w:t>
      </w:r>
      <w:r w:rsidRPr="004A2D9D">
        <w:rPr>
          <w:color w:val="000000" w:themeColor="text1"/>
          <w:sz w:val="24"/>
          <w:szCs w:val="24"/>
        </w:rPr>
        <w:t>degré de maturité.</w:t>
      </w:r>
      <w:r w:rsidR="0084249F" w:rsidRPr="004A2D9D">
        <w:rPr>
          <w:color w:val="000000" w:themeColor="text1"/>
          <w:sz w:val="24"/>
          <w:szCs w:val="24"/>
        </w:rPr>
        <w:t xml:space="preserve"> </w:t>
      </w:r>
      <w:r w:rsidRPr="004A2D9D">
        <w:rPr>
          <w:color w:val="000000" w:themeColor="text1"/>
          <w:sz w:val="24"/>
          <w:szCs w:val="24"/>
        </w:rPr>
        <w:t xml:space="preserve">Dans les </w:t>
      </w:r>
      <w:r w:rsidR="00993375">
        <w:rPr>
          <w:color w:val="000000" w:themeColor="text1"/>
          <w:sz w:val="24"/>
          <w:szCs w:val="24"/>
        </w:rPr>
        <w:t xml:space="preserve">matières du droit de </w:t>
      </w:r>
      <w:proofErr w:type="spellStart"/>
      <w:r w:rsidR="00993375">
        <w:rPr>
          <w:color w:val="000000" w:themeColor="text1"/>
          <w:sz w:val="24"/>
          <w:szCs w:val="24"/>
        </w:rPr>
        <w:t>famill</w:t>
      </w:r>
      <w:proofErr w:type="spellEnd"/>
      <w:r w:rsidR="00993375">
        <w:rPr>
          <w:color w:val="000000" w:themeColor="text1"/>
          <w:sz w:val="24"/>
          <w:szCs w:val="24"/>
        </w:rPr>
        <w:t xml:space="preserve"> </w:t>
      </w:r>
      <w:r w:rsidRPr="004A2D9D">
        <w:rPr>
          <w:color w:val="000000" w:themeColor="text1"/>
          <w:sz w:val="24"/>
          <w:szCs w:val="24"/>
        </w:rPr>
        <w:t>et de tutelle, le tribunal entend l'enfant, en tenant compte, dans la mesure du possible, de ses souhaits raisonnables.</w:t>
      </w:r>
      <w:r w:rsidR="0084249F" w:rsidRPr="004A2D9D">
        <w:rPr>
          <w:color w:val="000000" w:themeColor="text1"/>
          <w:sz w:val="24"/>
          <w:szCs w:val="24"/>
        </w:rPr>
        <w:t xml:space="preserve"> </w:t>
      </w:r>
      <w:r w:rsidRPr="004A2D9D">
        <w:rPr>
          <w:color w:val="000000" w:themeColor="text1"/>
          <w:sz w:val="24"/>
          <w:szCs w:val="24"/>
        </w:rPr>
        <w:t>En tout état de cause, l'audi</w:t>
      </w:r>
      <w:r w:rsidR="00594233" w:rsidRPr="004A2D9D">
        <w:rPr>
          <w:color w:val="000000" w:themeColor="text1"/>
          <w:sz w:val="24"/>
          <w:szCs w:val="24"/>
        </w:rPr>
        <w:t>tion</w:t>
      </w:r>
      <w:r w:rsidRPr="004A2D9D">
        <w:rPr>
          <w:color w:val="000000" w:themeColor="text1"/>
          <w:sz w:val="24"/>
          <w:szCs w:val="24"/>
        </w:rPr>
        <w:t xml:space="preserve"> a lieu à l'extérieur de la salle d'audience.</w:t>
      </w:r>
      <w:r w:rsidR="00993375" w:rsidRPr="00993375">
        <w:rPr>
          <w:rFonts w:ascii="Arial" w:hAnsi="Arial" w:cs="Arial"/>
          <w:color w:val="3C3C3C"/>
          <w:sz w:val="18"/>
          <w:szCs w:val="18"/>
        </w:rPr>
        <w:t xml:space="preserve"> </w:t>
      </w:r>
    </w:p>
    <w:p w:rsidR="007164CC" w:rsidRPr="004A2D9D" w:rsidRDefault="007164CC" w:rsidP="002A63DA">
      <w:pPr>
        <w:spacing w:line="240" w:lineRule="auto"/>
        <w:contextualSpacing/>
        <w:jc w:val="both"/>
        <w:rPr>
          <w:color w:val="000000" w:themeColor="text1"/>
          <w:sz w:val="24"/>
          <w:szCs w:val="24"/>
        </w:rPr>
      </w:pPr>
      <w:r w:rsidRPr="004A2D9D">
        <w:rPr>
          <w:color w:val="000000" w:themeColor="text1"/>
          <w:sz w:val="24"/>
          <w:szCs w:val="24"/>
        </w:rPr>
        <w:t xml:space="preserve">Le mineur a le droit d'être entendu au cours de la procédure </w:t>
      </w:r>
      <w:r w:rsidR="00844961">
        <w:rPr>
          <w:color w:val="000000" w:themeColor="text1"/>
          <w:sz w:val="24"/>
          <w:szCs w:val="24"/>
        </w:rPr>
        <w:t xml:space="preserve">régie par la loi sur la justice pénale de mineurs </w:t>
      </w:r>
      <w:r w:rsidRPr="004A2D9D">
        <w:rPr>
          <w:color w:val="000000" w:themeColor="text1"/>
          <w:sz w:val="24"/>
          <w:szCs w:val="24"/>
        </w:rPr>
        <w:t>a le droit de refuser d'être entendu ou de répondre à des questions spécifiques.</w:t>
      </w:r>
      <w:r w:rsidR="003362EB" w:rsidRPr="004A2D9D">
        <w:rPr>
          <w:color w:val="000000" w:themeColor="text1"/>
          <w:sz w:val="24"/>
          <w:szCs w:val="24"/>
        </w:rPr>
        <w:t xml:space="preserve"> </w:t>
      </w:r>
      <w:r w:rsidRPr="004A2D9D">
        <w:rPr>
          <w:rStyle w:val="FontStyle18"/>
          <w:color w:val="000000" w:themeColor="text1"/>
          <w:sz w:val="24"/>
          <w:szCs w:val="24"/>
        </w:rPr>
        <w:t>Au cours de l'audi</w:t>
      </w:r>
      <w:r w:rsidR="00594233" w:rsidRPr="004A2D9D">
        <w:rPr>
          <w:rStyle w:val="FontStyle18"/>
          <w:color w:val="000000" w:themeColor="text1"/>
          <w:sz w:val="24"/>
          <w:szCs w:val="24"/>
        </w:rPr>
        <w:t>tion</w:t>
      </w:r>
      <w:r w:rsidRPr="004A2D9D">
        <w:rPr>
          <w:rStyle w:val="FontStyle18"/>
          <w:color w:val="000000" w:themeColor="text1"/>
          <w:sz w:val="24"/>
          <w:szCs w:val="24"/>
        </w:rPr>
        <w:t xml:space="preserve">, la liberté d'expression doit être </w:t>
      </w:r>
      <w:r w:rsidR="00844961">
        <w:rPr>
          <w:rStyle w:val="FontStyle18"/>
          <w:color w:val="000000" w:themeColor="text1"/>
          <w:sz w:val="24"/>
          <w:szCs w:val="24"/>
        </w:rPr>
        <w:t>assurée</w:t>
      </w:r>
      <w:r w:rsidRPr="004A2D9D">
        <w:rPr>
          <w:rStyle w:val="FontStyle18"/>
          <w:color w:val="000000" w:themeColor="text1"/>
          <w:sz w:val="24"/>
          <w:szCs w:val="24"/>
        </w:rPr>
        <w:t>.</w:t>
      </w:r>
      <w:r w:rsidR="0084249F" w:rsidRPr="004A2D9D">
        <w:rPr>
          <w:rStyle w:val="FontStyle18"/>
          <w:color w:val="000000" w:themeColor="text1"/>
          <w:sz w:val="24"/>
          <w:szCs w:val="24"/>
        </w:rPr>
        <w:t xml:space="preserve"> </w:t>
      </w:r>
      <w:r w:rsidRPr="004A2D9D">
        <w:rPr>
          <w:rStyle w:val="FontStyle18"/>
          <w:color w:val="000000" w:themeColor="text1"/>
          <w:sz w:val="24"/>
          <w:szCs w:val="24"/>
        </w:rPr>
        <w:t xml:space="preserve">L'audition devrait se dérouler dans des conditions </w:t>
      </w:r>
      <w:r w:rsidR="004058CB">
        <w:rPr>
          <w:rStyle w:val="FontStyle18"/>
          <w:color w:val="000000" w:themeColor="text1"/>
          <w:sz w:val="24"/>
          <w:szCs w:val="24"/>
        </w:rPr>
        <w:t>neutres</w:t>
      </w:r>
      <w:r w:rsidR="00844961">
        <w:rPr>
          <w:rStyle w:val="FontStyle18"/>
          <w:color w:val="000000" w:themeColor="text1"/>
          <w:sz w:val="24"/>
          <w:szCs w:val="24"/>
        </w:rPr>
        <w:t xml:space="preserve">, dans la mesure du possible celles </w:t>
      </w:r>
      <w:r w:rsidRPr="004A2D9D">
        <w:rPr>
          <w:rStyle w:val="FontStyle18"/>
          <w:color w:val="000000" w:themeColor="text1"/>
          <w:sz w:val="24"/>
          <w:szCs w:val="24"/>
        </w:rPr>
        <w:t xml:space="preserve">du lieu de </w:t>
      </w:r>
      <w:r w:rsidR="00844961">
        <w:rPr>
          <w:rStyle w:val="FontStyle18"/>
          <w:color w:val="000000" w:themeColor="text1"/>
          <w:sz w:val="24"/>
          <w:szCs w:val="24"/>
        </w:rPr>
        <w:t xml:space="preserve">sa </w:t>
      </w:r>
      <w:r w:rsidRPr="004A2D9D">
        <w:rPr>
          <w:rStyle w:val="FontStyle18"/>
          <w:color w:val="000000" w:themeColor="text1"/>
          <w:sz w:val="24"/>
          <w:szCs w:val="24"/>
        </w:rPr>
        <w:t>résidence, en évitant les auditions répétées sur les mêmes faits ou circonstances établis par d'autres éléments de preuve et qui ne donnent pas lieu à des doutes.</w:t>
      </w:r>
    </w:p>
    <w:p w:rsidR="007164CC" w:rsidRPr="004A2D9D" w:rsidRDefault="007164CC" w:rsidP="002A63DA">
      <w:pPr>
        <w:tabs>
          <w:tab w:val="left" w:pos="5400"/>
        </w:tabs>
        <w:spacing w:line="240" w:lineRule="auto"/>
        <w:contextualSpacing/>
        <w:jc w:val="both"/>
        <w:rPr>
          <w:color w:val="000000" w:themeColor="text1"/>
          <w:sz w:val="24"/>
        </w:rPr>
      </w:pPr>
    </w:p>
    <w:p w:rsidR="00F72D27" w:rsidRPr="004A2D9D" w:rsidRDefault="007C5FBA" w:rsidP="002A63DA">
      <w:pPr>
        <w:tabs>
          <w:tab w:val="left" w:pos="5400"/>
        </w:tabs>
        <w:spacing w:line="240" w:lineRule="auto"/>
        <w:contextualSpacing/>
        <w:jc w:val="both"/>
        <w:rPr>
          <w:color w:val="000000" w:themeColor="text1"/>
          <w:sz w:val="24"/>
        </w:rPr>
      </w:pPr>
      <w:r w:rsidRPr="004A2D9D">
        <w:rPr>
          <w:color w:val="000000" w:themeColor="text1"/>
          <w:sz w:val="24"/>
        </w:rPr>
        <w:t xml:space="preserve">Les droits des patients en ce qui concerne le consentement au traitement sont régis par la loi sur les droits des patients et le </w:t>
      </w:r>
      <w:r w:rsidR="00596729">
        <w:rPr>
          <w:color w:val="000000" w:themeColor="text1"/>
          <w:sz w:val="24"/>
        </w:rPr>
        <w:t>D</w:t>
      </w:r>
      <w:r w:rsidRPr="004A2D9D">
        <w:rPr>
          <w:color w:val="000000" w:themeColor="text1"/>
          <w:sz w:val="24"/>
        </w:rPr>
        <w:t>é</w:t>
      </w:r>
      <w:r w:rsidR="00596729">
        <w:rPr>
          <w:color w:val="000000" w:themeColor="text1"/>
          <w:sz w:val="24"/>
        </w:rPr>
        <w:t xml:space="preserve">fenseur  des droits du </w:t>
      </w:r>
      <w:r w:rsidRPr="004A2D9D">
        <w:rPr>
          <w:color w:val="000000" w:themeColor="text1"/>
          <w:sz w:val="24"/>
        </w:rPr>
        <w:t>patient et par la loi du 5/12/1996 sur les professions de médecin et de médecin dentiste.</w:t>
      </w:r>
      <w:r w:rsidR="0084249F" w:rsidRPr="004A2D9D">
        <w:rPr>
          <w:color w:val="000000" w:themeColor="text1"/>
          <w:sz w:val="24"/>
        </w:rPr>
        <w:t xml:space="preserve"> </w:t>
      </w:r>
      <w:r w:rsidRPr="004A2D9D">
        <w:rPr>
          <w:color w:val="000000" w:themeColor="text1"/>
          <w:sz w:val="24"/>
        </w:rPr>
        <w:t xml:space="preserve">Le consentement </w:t>
      </w:r>
      <w:r w:rsidR="004A2220">
        <w:rPr>
          <w:color w:val="000000" w:themeColor="text1"/>
          <w:sz w:val="24"/>
        </w:rPr>
        <w:t>au traitement d’</w:t>
      </w:r>
      <w:r w:rsidRPr="004A2D9D">
        <w:rPr>
          <w:color w:val="000000" w:themeColor="text1"/>
          <w:sz w:val="24"/>
        </w:rPr>
        <w:t>un patient âgé de moins de 16 ans est donné par s</w:t>
      </w:r>
      <w:r w:rsidR="004A2220">
        <w:rPr>
          <w:color w:val="000000" w:themeColor="text1"/>
          <w:sz w:val="24"/>
        </w:rPr>
        <w:t>on</w:t>
      </w:r>
      <w:r w:rsidRPr="004A2D9D">
        <w:rPr>
          <w:color w:val="000000" w:themeColor="text1"/>
          <w:sz w:val="24"/>
        </w:rPr>
        <w:t xml:space="preserve"> représentant léga</w:t>
      </w:r>
      <w:r w:rsidR="004A2220">
        <w:rPr>
          <w:color w:val="000000" w:themeColor="text1"/>
          <w:sz w:val="24"/>
        </w:rPr>
        <w:t>l</w:t>
      </w:r>
      <w:r w:rsidRPr="004A2D9D">
        <w:rPr>
          <w:color w:val="000000" w:themeColor="text1"/>
          <w:sz w:val="24"/>
        </w:rPr>
        <w:t>.</w:t>
      </w:r>
      <w:r w:rsidR="0084249F" w:rsidRPr="004A2D9D">
        <w:rPr>
          <w:color w:val="000000" w:themeColor="text1"/>
          <w:sz w:val="24"/>
        </w:rPr>
        <w:t xml:space="preserve"> </w:t>
      </w:r>
      <w:r w:rsidRPr="004A2D9D">
        <w:rPr>
          <w:color w:val="000000" w:themeColor="text1"/>
          <w:sz w:val="24"/>
        </w:rPr>
        <w:t xml:space="preserve">Le mineur de plus de 16 ans, ayant une connaissance suffisante, consent </w:t>
      </w:r>
      <w:r w:rsidR="004A2220">
        <w:rPr>
          <w:color w:val="000000" w:themeColor="text1"/>
          <w:sz w:val="24"/>
        </w:rPr>
        <w:t xml:space="preserve">ainsi que son </w:t>
      </w:r>
      <w:r w:rsidRPr="004A2D9D">
        <w:rPr>
          <w:color w:val="000000" w:themeColor="text1"/>
          <w:sz w:val="24"/>
        </w:rPr>
        <w:t>représentant légal.</w:t>
      </w:r>
      <w:r w:rsidR="0084249F" w:rsidRPr="004A2D9D">
        <w:rPr>
          <w:color w:val="000000" w:themeColor="text1"/>
          <w:sz w:val="24"/>
        </w:rPr>
        <w:t xml:space="preserve"> </w:t>
      </w:r>
      <w:r w:rsidRPr="004A2D9D">
        <w:rPr>
          <w:color w:val="000000" w:themeColor="text1"/>
          <w:sz w:val="24"/>
        </w:rPr>
        <w:t xml:space="preserve">En cas de déclarations contradictoires </w:t>
      </w:r>
      <w:r w:rsidR="00596729">
        <w:rPr>
          <w:color w:val="000000" w:themeColor="text1"/>
          <w:sz w:val="24"/>
        </w:rPr>
        <w:t xml:space="preserve">ou </w:t>
      </w:r>
      <w:r w:rsidRPr="004A2D9D">
        <w:rPr>
          <w:color w:val="000000" w:themeColor="text1"/>
          <w:sz w:val="24"/>
        </w:rPr>
        <w:t xml:space="preserve">si le mineur et son représentant légal s'opposent </w:t>
      </w:r>
      <w:r w:rsidR="004A2220">
        <w:rPr>
          <w:color w:val="000000" w:themeColor="text1"/>
          <w:sz w:val="24"/>
        </w:rPr>
        <w:t>au traitement</w:t>
      </w:r>
      <w:r w:rsidRPr="004A2D9D">
        <w:rPr>
          <w:color w:val="000000" w:themeColor="text1"/>
          <w:sz w:val="24"/>
        </w:rPr>
        <w:t xml:space="preserve">, l'autorisation est </w:t>
      </w:r>
      <w:r w:rsidR="00596729">
        <w:rPr>
          <w:color w:val="000000" w:themeColor="text1"/>
          <w:sz w:val="24"/>
        </w:rPr>
        <w:t>donnée</w:t>
      </w:r>
      <w:r w:rsidRPr="004A2D9D">
        <w:rPr>
          <w:color w:val="000000" w:themeColor="text1"/>
          <w:sz w:val="24"/>
        </w:rPr>
        <w:t xml:space="preserve"> par le tribunal de tutelle.</w:t>
      </w:r>
      <w:r w:rsidR="0084249F" w:rsidRPr="004A2D9D">
        <w:rPr>
          <w:color w:val="000000" w:themeColor="text1"/>
          <w:sz w:val="24"/>
        </w:rPr>
        <w:t xml:space="preserve"> </w:t>
      </w:r>
      <w:r w:rsidRPr="004A2D9D">
        <w:rPr>
          <w:color w:val="000000" w:themeColor="text1"/>
          <w:sz w:val="24"/>
        </w:rPr>
        <w:t>En cas d'urgence, le médecin est exempt d’autorisation judiciaire préalable.</w:t>
      </w:r>
    </w:p>
    <w:p w:rsidR="00F72D27" w:rsidRPr="004A2D9D" w:rsidRDefault="003173B3" w:rsidP="002A63DA">
      <w:pPr>
        <w:tabs>
          <w:tab w:val="left" w:pos="5400"/>
        </w:tabs>
        <w:spacing w:line="240" w:lineRule="auto"/>
        <w:contextualSpacing/>
        <w:jc w:val="both"/>
        <w:rPr>
          <w:rFonts w:eastAsia="Calibri"/>
          <w:color w:val="000000" w:themeColor="text1"/>
          <w:sz w:val="24"/>
        </w:rPr>
      </w:pPr>
      <w:r w:rsidRPr="004A2D9D">
        <w:rPr>
          <w:color w:val="000000" w:themeColor="text1"/>
          <w:sz w:val="24"/>
        </w:rPr>
        <w:t>Le droit de l'enfant à consentir à un traitement psychiatrique est régi par la loi du 19/08/1994 sur la protection de la santé mentale.</w:t>
      </w:r>
      <w:r w:rsidR="00E94FD7" w:rsidRPr="004A2D9D">
        <w:rPr>
          <w:color w:val="000000" w:themeColor="text1"/>
          <w:sz w:val="24"/>
        </w:rPr>
        <w:t xml:space="preserve"> </w:t>
      </w:r>
      <w:r w:rsidRPr="004A2D9D">
        <w:rPr>
          <w:color w:val="000000" w:themeColor="text1"/>
          <w:sz w:val="24"/>
        </w:rPr>
        <w:t>L'admission d'un enfant dans un hôpital psychiatrique est subordonnée au consentement écrit de son représentant légal.</w:t>
      </w:r>
      <w:r w:rsidR="00E94FD7" w:rsidRPr="004A2D9D">
        <w:rPr>
          <w:color w:val="000000" w:themeColor="text1"/>
          <w:sz w:val="24"/>
        </w:rPr>
        <w:t xml:space="preserve"> </w:t>
      </w:r>
      <w:r w:rsidRPr="004A2D9D">
        <w:rPr>
          <w:color w:val="000000" w:themeColor="text1"/>
          <w:sz w:val="24"/>
        </w:rPr>
        <w:t xml:space="preserve">Si l'admission à l'hôpital concerne une personne âgée de plus de 16 ans qui est capable de donner son consentement, </w:t>
      </w:r>
      <w:r w:rsidR="00C3523C">
        <w:rPr>
          <w:color w:val="000000" w:themeColor="text1"/>
          <w:sz w:val="24"/>
        </w:rPr>
        <w:t xml:space="preserve">son </w:t>
      </w:r>
      <w:r w:rsidRPr="004A2D9D">
        <w:rPr>
          <w:color w:val="000000" w:themeColor="text1"/>
          <w:sz w:val="24"/>
        </w:rPr>
        <w:t>consentement est requis</w:t>
      </w:r>
      <w:r w:rsidR="00596729">
        <w:rPr>
          <w:color w:val="000000" w:themeColor="text1"/>
          <w:sz w:val="24"/>
        </w:rPr>
        <w:t xml:space="preserve"> également</w:t>
      </w:r>
      <w:r w:rsidRPr="004A2D9D">
        <w:rPr>
          <w:color w:val="000000" w:themeColor="text1"/>
          <w:sz w:val="24"/>
        </w:rPr>
        <w:t>.</w:t>
      </w:r>
      <w:r w:rsidR="00E94FD7" w:rsidRPr="004A2D9D">
        <w:rPr>
          <w:color w:val="000000" w:themeColor="text1"/>
          <w:sz w:val="24"/>
        </w:rPr>
        <w:t xml:space="preserve"> </w:t>
      </w:r>
      <w:r w:rsidRPr="004A2D9D">
        <w:rPr>
          <w:color w:val="000000" w:themeColor="text1"/>
          <w:sz w:val="24"/>
        </w:rPr>
        <w:t>En cas de déclarations contradictoires, l</w:t>
      </w:r>
      <w:r w:rsidR="00596729">
        <w:rPr>
          <w:color w:val="000000" w:themeColor="text1"/>
          <w:sz w:val="24"/>
        </w:rPr>
        <w:t xml:space="preserve">’autorisation est </w:t>
      </w:r>
      <w:r w:rsidRPr="004A2D9D">
        <w:rPr>
          <w:color w:val="000000" w:themeColor="text1"/>
          <w:sz w:val="24"/>
        </w:rPr>
        <w:t>donné</w:t>
      </w:r>
      <w:r w:rsidR="00596729">
        <w:rPr>
          <w:color w:val="000000" w:themeColor="text1"/>
          <w:sz w:val="24"/>
        </w:rPr>
        <w:t>e</w:t>
      </w:r>
      <w:r w:rsidRPr="004A2D9D">
        <w:rPr>
          <w:color w:val="000000" w:themeColor="text1"/>
          <w:sz w:val="24"/>
        </w:rPr>
        <w:t xml:space="preserve"> par le tribunal de tutelle.</w:t>
      </w:r>
      <w:r w:rsidR="00E94FD7" w:rsidRPr="004A2D9D">
        <w:rPr>
          <w:color w:val="000000" w:themeColor="text1"/>
          <w:sz w:val="24"/>
        </w:rPr>
        <w:t xml:space="preserve"> </w:t>
      </w:r>
      <w:r w:rsidRPr="004A2D9D">
        <w:rPr>
          <w:color w:val="000000" w:themeColor="text1"/>
          <w:sz w:val="24"/>
        </w:rPr>
        <w:t xml:space="preserve">Un enfant dont le comportement indique qu'en raison de troubles mentaux il risque de mettre en danger sa vie ou celle d'autres personnes, ou qu'il est incapable de subvenir à ses besoins vitaux fondamentaux, peut subir un examen psychiatrique sans </w:t>
      </w:r>
      <w:r w:rsidR="00C3523C">
        <w:rPr>
          <w:color w:val="000000" w:themeColor="text1"/>
          <w:sz w:val="24"/>
        </w:rPr>
        <w:t xml:space="preserve">son </w:t>
      </w:r>
      <w:r w:rsidRPr="004A2D9D">
        <w:rPr>
          <w:color w:val="000000" w:themeColor="text1"/>
          <w:sz w:val="24"/>
        </w:rPr>
        <w:t xml:space="preserve">consentement </w:t>
      </w:r>
      <w:r w:rsidR="00C3523C">
        <w:rPr>
          <w:color w:val="000000" w:themeColor="text1"/>
          <w:sz w:val="24"/>
        </w:rPr>
        <w:t xml:space="preserve">et </w:t>
      </w:r>
      <w:r w:rsidRPr="004A2D9D">
        <w:rPr>
          <w:color w:val="000000" w:themeColor="text1"/>
          <w:sz w:val="24"/>
        </w:rPr>
        <w:t>de son représentant légal.</w:t>
      </w:r>
    </w:p>
    <w:p w:rsidR="00DC2ED5" w:rsidRPr="004A2D9D" w:rsidRDefault="00DC2ED5" w:rsidP="002A63DA">
      <w:pPr>
        <w:pStyle w:val="SingleTxtG"/>
        <w:spacing w:after="0" w:line="240" w:lineRule="auto"/>
        <w:ind w:left="0" w:right="0"/>
        <w:contextualSpacing/>
        <w:mirrorIndents/>
        <w:rPr>
          <w:color w:val="000000" w:themeColor="text1"/>
          <w:sz w:val="24"/>
          <w:szCs w:val="24"/>
        </w:rPr>
      </w:pPr>
    </w:p>
    <w:p w:rsidR="00545C8D" w:rsidRPr="004A2D9D" w:rsidRDefault="000C5700" w:rsidP="002A63DA">
      <w:pPr>
        <w:spacing w:line="240" w:lineRule="auto"/>
        <w:jc w:val="both"/>
        <w:rPr>
          <w:color w:val="000000" w:themeColor="text1"/>
          <w:sz w:val="24"/>
          <w:szCs w:val="24"/>
        </w:rPr>
      </w:pPr>
      <w:r w:rsidRPr="004A2D9D">
        <w:rPr>
          <w:color w:val="000000" w:themeColor="text1"/>
          <w:sz w:val="24"/>
          <w:szCs w:val="24"/>
        </w:rPr>
        <w:lastRenderedPageBreak/>
        <w:t>En ce qui concerne l'audition d'un enfant non accompagné dans une procédure de protection internationale</w:t>
      </w:r>
      <w:r w:rsidR="00A67A0E">
        <w:rPr>
          <w:color w:val="000000" w:themeColor="text1"/>
          <w:sz w:val="24"/>
          <w:szCs w:val="24"/>
        </w:rPr>
        <w:t>:</w:t>
      </w:r>
    </w:p>
    <w:p w:rsidR="000C5700" w:rsidRPr="004A2D9D" w:rsidRDefault="000C5700" w:rsidP="002A63DA">
      <w:pPr>
        <w:numPr>
          <w:ilvl w:val="0"/>
          <w:numId w:val="38"/>
        </w:numPr>
        <w:spacing w:line="240" w:lineRule="auto"/>
        <w:jc w:val="both"/>
        <w:rPr>
          <w:color w:val="000000" w:themeColor="text1"/>
          <w:sz w:val="24"/>
          <w:szCs w:val="24"/>
        </w:rPr>
      </w:pPr>
      <w:r w:rsidRPr="004A2D9D">
        <w:rPr>
          <w:color w:val="000000" w:themeColor="text1"/>
          <w:sz w:val="24"/>
          <w:szCs w:val="24"/>
        </w:rPr>
        <w:t xml:space="preserve">le </w:t>
      </w:r>
      <w:r w:rsidR="003B0656">
        <w:rPr>
          <w:color w:val="000000" w:themeColor="text1"/>
          <w:sz w:val="24"/>
          <w:szCs w:val="24"/>
        </w:rPr>
        <w:t xml:space="preserve">curateur </w:t>
      </w:r>
      <w:r w:rsidRPr="004A2D9D">
        <w:rPr>
          <w:color w:val="000000" w:themeColor="text1"/>
          <w:sz w:val="24"/>
          <w:szCs w:val="24"/>
        </w:rPr>
        <w:t>du mineur est informé de la date et du lieu de l'audition,</w:t>
      </w:r>
    </w:p>
    <w:p w:rsidR="00545C8D" w:rsidRPr="004A2D9D" w:rsidRDefault="000C5700" w:rsidP="002A63DA">
      <w:pPr>
        <w:pStyle w:val="divparagraph"/>
        <w:numPr>
          <w:ilvl w:val="0"/>
          <w:numId w:val="38"/>
        </w:numPr>
        <w:spacing w:line="240" w:lineRule="auto"/>
        <w:jc w:val="both"/>
        <w:rPr>
          <w:rFonts w:ascii="Times New Roman" w:hAnsi="Times New Roman" w:cs="Times New Roman"/>
          <w:color w:val="000000" w:themeColor="text1"/>
          <w:sz w:val="24"/>
          <w:szCs w:val="24"/>
        </w:rPr>
      </w:pPr>
      <w:r w:rsidRPr="004A2D9D">
        <w:rPr>
          <w:rFonts w:ascii="Times New Roman" w:hAnsi="Times New Roman"/>
          <w:color w:val="000000" w:themeColor="text1"/>
          <w:sz w:val="24"/>
          <w:szCs w:val="24"/>
        </w:rPr>
        <w:t>avant l'audition, l'enfant est informé de toutes les circonstances de fait et de droit susceptibles d’affecter l'issue de la procédure,</w:t>
      </w:r>
    </w:p>
    <w:p w:rsidR="000C5700" w:rsidRPr="004A2D9D" w:rsidRDefault="00545C8D" w:rsidP="002A63DA">
      <w:pPr>
        <w:pStyle w:val="divparagraph"/>
        <w:numPr>
          <w:ilvl w:val="0"/>
          <w:numId w:val="38"/>
        </w:numPr>
        <w:spacing w:line="240" w:lineRule="auto"/>
        <w:jc w:val="both"/>
        <w:rPr>
          <w:rFonts w:ascii="Times New Roman" w:hAnsi="Times New Roman" w:cs="Times New Roman"/>
          <w:color w:val="000000" w:themeColor="text1"/>
          <w:sz w:val="24"/>
          <w:szCs w:val="24"/>
        </w:rPr>
      </w:pPr>
      <w:r w:rsidRPr="004A2D9D">
        <w:rPr>
          <w:rFonts w:ascii="Times New Roman" w:hAnsi="Times New Roman"/>
          <w:color w:val="000000" w:themeColor="text1"/>
          <w:sz w:val="24"/>
          <w:szCs w:val="24"/>
        </w:rPr>
        <w:t>l'audition se déroule dans une langue que l'enfant comprend, d'une manière adaptée à son âge, degré de maturité et développement mental,</w:t>
      </w:r>
    </w:p>
    <w:p w:rsidR="000C5700" w:rsidRPr="004A2D9D" w:rsidRDefault="00525516" w:rsidP="002A63DA">
      <w:pPr>
        <w:pStyle w:val="divparagraph"/>
        <w:numPr>
          <w:ilvl w:val="0"/>
          <w:numId w:val="38"/>
        </w:numPr>
        <w:spacing w:line="240" w:lineRule="auto"/>
        <w:jc w:val="both"/>
        <w:rPr>
          <w:rFonts w:ascii="Times New Roman" w:hAnsi="Times New Roman" w:cs="Times New Roman"/>
          <w:color w:val="000000" w:themeColor="text1"/>
          <w:sz w:val="24"/>
          <w:szCs w:val="24"/>
        </w:rPr>
      </w:pPr>
      <w:r w:rsidRPr="004A2D9D">
        <w:rPr>
          <w:rFonts w:ascii="Times New Roman" w:hAnsi="Times New Roman"/>
          <w:color w:val="000000" w:themeColor="text1"/>
          <w:sz w:val="24"/>
          <w:szCs w:val="24"/>
        </w:rPr>
        <w:t xml:space="preserve">l'enfant est interrogé en présence </w:t>
      </w:r>
      <w:r w:rsidR="005E6FA2" w:rsidRPr="004A2D9D">
        <w:rPr>
          <w:rFonts w:ascii="Times New Roman" w:hAnsi="Times New Roman"/>
          <w:color w:val="000000" w:themeColor="text1"/>
          <w:sz w:val="24"/>
          <w:szCs w:val="24"/>
        </w:rPr>
        <w:t>d'un curateur</w:t>
      </w:r>
      <w:r w:rsidR="005E6FA2">
        <w:rPr>
          <w:rFonts w:ascii="Times New Roman" w:hAnsi="Times New Roman"/>
          <w:color w:val="000000" w:themeColor="text1"/>
          <w:sz w:val="24"/>
          <w:szCs w:val="24"/>
        </w:rPr>
        <w:t>,</w:t>
      </w:r>
      <w:r w:rsidR="005E6FA2" w:rsidRPr="004A2D9D">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 xml:space="preserve">d'un </w:t>
      </w:r>
      <w:r w:rsidR="005E6FA2">
        <w:rPr>
          <w:rFonts w:ascii="Times New Roman" w:hAnsi="Times New Roman"/>
          <w:color w:val="000000" w:themeColor="text1"/>
          <w:sz w:val="24"/>
          <w:szCs w:val="24"/>
        </w:rPr>
        <w:t xml:space="preserve">adulte </w:t>
      </w:r>
      <w:r w:rsidRPr="004A2D9D">
        <w:rPr>
          <w:rFonts w:ascii="Times New Roman" w:hAnsi="Times New Roman"/>
          <w:color w:val="000000" w:themeColor="text1"/>
          <w:sz w:val="24"/>
          <w:szCs w:val="24"/>
        </w:rPr>
        <w:t xml:space="preserve">désigné par l'enfant, d'un psychologue ou d'un </w:t>
      </w:r>
      <w:r w:rsidR="005E6FA2">
        <w:rPr>
          <w:rFonts w:ascii="Times New Roman" w:hAnsi="Times New Roman"/>
          <w:color w:val="000000" w:themeColor="text1"/>
          <w:sz w:val="24"/>
          <w:szCs w:val="24"/>
        </w:rPr>
        <w:t>p</w:t>
      </w:r>
      <w:r w:rsidR="005E6FA2">
        <w:rPr>
          <w:rFonts w:ascii="Times New Roman" w:hAnsi="Times New Roman" w:cs="Times New Roman"/>
          <w:color w:val="000000" w:themeColor="text1"/>
          <w:sz w:val="24"/>
          <w:szCs w:val="24"/>
        </w:rPr>
        <w:t>é</w:t>
      </w:r>
      <w:r w:rsidR="005E6FA2">
        <w:rPr>
          <w:rFonts w:ascii="Times New Roman" w:hAnsi="Times New Roman"/>
          <w:color w:val="000000" w:themeColor="text1"/>
          <w:sz w:val="24"/>
          <w:szCs w:val="24"/>
        </w:rPr>
        <w:t>dagogue</w:t>
      </w:r>
      <w:r w:rsidRPr="004A2D9D">
        <w:rPr>
          <w:rFonts w:ascii="Times New Roman" w:hAnsi="Times New Roman"/>
          <w:color w:val="000000" w:themeColor="text1"/>
          <w:sz w:val="24"/>
          <w:szCs w:val="24"/>
        </w:rPr>
        <w:t>, qui prépare un avis sur l'état psychophysique du mineur,</w:t>
      </w:r>
    </w:p>
    <w:p w:rsidR="00545C8D" w:rsidRPr="004A2D9D" w:rsidRDefault="00545C8D" w:rsidP="002A63DA">
      <w:pPr>
        <w:pStyle w:val="divparagraph"/>
        <w:numPr>
          <w:ilvl w:val="0"/>
          <w:numId w:val="38"/>
        </w:numPr>
        <w:spacing w:line="240" w:lineRule="auto"/>
        <w:jc w:val="both"/>
        <w:rPr>
          <w:rFonts w:ascii="Times New Roman" w:hAnsi="Times New Roman" w:cs="Times New Roman"/>
          <w:color w:val="000000" w:themeColor="text1"/>
          <w:sz w:val="24"/>
          <w:szCs w:val="24"/>
        </w:rPr>
      </w:pPr>
      <w:r w:rsidRPr="004A2D9D">
        <w:rPr>
          <w:rFonts w:ascii="Times New Roman" w:hAnsi="Times New Roman"/>
          <w:color w:val="000000" w:themeColor="text1"/>
          <w:sz w:val="24"/>
          <w:szCs w:val="24"/>
        </w:rPr>
        <w:t>au cours de l'audition, le curateur peut poser des questions ou faire des commentaires,</w:t>
      </w:r>
    </w:p>
    <w:p w:rsidR="000C5700" w:rsidRPr="004A2D9D" w:rsidRDefault="00545C8D" w:rsidP="002A63DA">
      <w:pPr>
        <w:pStyle w:val="divparagraph"/>
        <w:numPr>
          <w:ilvl w:val="0"/>
          <w:numId w:val="38"/>
        </w:numPr>
        <w:spacing w:line="240" w:lineRule="auto"/>
        <w:jc w:val="both"/>
        <w:rPr>
          <w:rFonts w:ascii="Times New Roman" w:hAnsi="Times New Roman" w:cs="Times New Roman"/>
          <w:color w:val="000000" w:themeColor="text1"/>
          <w:sz w:val="24"/>
          <w:szCs w:val="24"/>
        </w:rPr>
      </w:pPr>
      <w:r w:rsidRPr="004A2D9D">
        <w:rPr>
          <w:rFonts w:ascii="Times New Roman" w:hAnsi="Times New Roman"/>
          <w:color w:val="000000" w:themeColor="text1"/>
          <w:sz w:val="24"/>
          <w:szCs w:val="24"/>
        </w:rPr>
        <w:t>l'audition peut être enregistrée au moyen d'un appareil d'enregistrement vidéo ou audio.</w:t>
      </w:r>
    </w:p>
    <w:p w:rsidR="00AB648E" w:rsidRPr="004A2D9D" w:rsidRDefault="00AB648E" w:rsidP="002A63DA">
      <w:pPr>
        <w:pStyle w:val="SingleTxtG"/>
        <w:spacing w:after="0" w:line="240" w:lineRule="auto"/>
        <w:ind w:left="0" w:right="0"/>
        <w:contextualSpacing/>
        <w:mirrorIndents/>
        <w:rPr>
          <w:color w:val="000000" w:themeColor="text1"/>
          <w:sz w:val="24"/>
          <w:szCs w:val="24"/>
        </w:rPr>
      </w:pPr>
    </w:p>
    <w:p w:rsidR="0004145E" w:rsidRPr="004A2D9D" w:rsidRDefault="003173B3"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Garanties d'audi</w:t>
      </w:r>
      <w:r w:rsidR="00594233" w:rsidRPr="004A2D9D">
        <w:rPr>
          <w:b/>
          <w:color w:val="000000" w:themeColor="text1"/>
          <w:sz w:val="24"/>
          <w:szCs w:val="24"/>
        </w:rPr>
        <w:t>tion</w:t>
      </w:r>
      <w:r w:rsidRPr="004A2D9D">
        <w:rPr>
          <w:b/>
          <w:color w:val="000000" w:themeColor="text1"/>
          <w:sz w:val="24"/>
          <w:szCs w:val="24"/>
        </w:rPr>
        <w:t xml:space="preserve"> </w:t>
      </w:r>
      <w:r w:rsidR="005E6FA2">
        <w:rPr>
          <w:b/>
          <w:color w:val="000000" w:themeColor="text1"/>
          <w:sz w:val="24"/>
          <w:szCs w:val="24"/>
        </w:rPr>
        <w:t xml:space="preserve">avant </w:t>
      </w:r>
      <w:r w:rsidRPr="004A2D9D">
        <w:rPr>
          <w:b/>
          <w:color w:val="000000" w:themeColor="text1"/>
          <w:sz w:val="24"/>
          <w:szCs w:val="24"/>
        </w:rPr>
        <w:t xml:space="preserve">le placement en institution et </w:t>
      </w:r>
      <w:r w:rsidR="00403302">
        <w:rPr>
          <w:b/>
          <w:color w:val="000000" w:themeColor="text1"/>
          <w:sz w:val="24"/>
          <w:szCs w:val="24"/>
        </w:rPr>
        <w:t>d</w:t>
      </w:r>
      <w:r w:rsidRPr="004A2D9D">
        <w:rPr>
          <w:b/>
          <w:color w:val="000000" w:themeColor="text1"/>
          <w:sz w:val="24"/>
          <w:szCs w:val="24"/>
        </w:rPr>
        <w:t xml:space="preserve">es enfants en </w:t>
      </w:r>
      <w:r w:rsidR="003B0656">
        <w:rPr>
          <w:b/>
          <w:color w:val="000000" w:themeColor="text1"/>
          <w:sz w:val="24"/>
          <w:szCs w:val="24"/>
        </w:rPr>
        <w:t xml:space="preserve">protection de remplacement </w:t>
      </w:r>
    </w:p>
    <w:p w:rsidR="004F4566" w:rsidRPr="004A2D9D" w:rsidRDefault="004F4566" w:rsidP="002A63DA">
      <w:pPr>
        <w:spacing w:line="240" w:lineRule="auto"/>
        <w:jc w:val="both"/>
        <w:rPr>
          <w:color w:val="000000" w:themeColor="text1"/>
          <w:sz w:val="24"/>
          <w:szCs w:val="24"/>
        </w:rPr>
      </w:pPr>
      <w:r w:rsidRPr="004A2D9D">
        <w:rPr>
          <w:color w:val="000000" w:themeColor="text1"/>
          <w:sz w:val="24"/>
          <w:szCs w:val="24"/>
        </w:rPr>
        <w:t>Audi</w:t>
      </w:r>
      <w:r w:rsidR="00594233" w:rsidRPr="004A2D9D">
        <w:rPr>
          <w:color w:val="000000" w:themeColor="text1"/>
          <w:sz w:val="24"/>
          <w:szCs w:val="24"/>
        </w:rPr>
        <w:t>tion dans le cadre de la procédure</w:t>
      </w:r>
      <w:r w:rsidRPr="004A2D9D">
        <w:rPr>
          <w:color w:val="000000" w:themeColor="text1"/>
          <w:sz w:val="24"/>
          <w:szCs w:val="24"/>
        </w:rPr>
        <w:t xml:space="preserve"> civile - réponse ci-dessus.</w:t>
      </w:r>
    </w:p>
    <w:p w:rsidR="00DC2ED5" w:rsidRPr="004A2D9D" w:rsidRDefault="00DC2ED5" w:rsidP="002A63DA">
      <w:pPr>
        <w:pStyle w:val="SingleTxtG"/>
        <w:spacing w:after="0" w:line="240" w:lineRule="auto"/>
        <w:ind w:left="0" w:right="0"/>
        <w:contextualSpacing/>
        <w:mirrorIndents/>
        <w:rPr>
          <w:color w:val="000000" w:themeColor="text1"/>
          <w:sz w:val="24"/>
          <w:szCs w:val="24"/>
        </w:rPr>
      </w:pPr>
    </w:p>
    <w:p w:rsidR="004F4566" w:rsidRPr="004A2D9D" w:rsidRDefault="004F4566" w:rsidP="002A63DA">
      <w:pPr>
        <w:spacing w:line="240" w:lineRule="auto"/>
        <w:jc w:val="both"/>
        <w:rPr>
          <w:color w:val="000000" w:themeColor="text1"/>
          <w:spacing w:val="-2"/>
          <w:sz w:val="24"/>
          <w:szCs w:val="24"/>
        </w:rPr>
      </w:pPr>
      <w:r w:rsidRPr="004A2D9D">
        <w:rPr>
          <w:color w:val="000000" w:themeColor="text1"/>
          <w:sz w:val="24"/>
          <w:szCs w:val="24"/>
        </w:rPr>
        <w:t>Conformément à la loi sur le soutien à la famille et le système de p</w:t>
      </w:r>
      <w:r w:rsidR="003B0656">
        <w:rPr>
          <w:color w:val="000000" w:themeColor="text1"/>
          <w:sz w:val="24"/>
          <w:szCs w:val="24"/>
        </w:rPr>
        <w:t>rotection de remplacement</w:t>
      </w:r>
      <w:r w:rsidRPr="004A2D9D">
        <w:rPr>
          <w:color w:val="000000" w:themeColor="text1"/>
          <w:sz w:val="24"/>
          <w:szCs w:val="24"/>
        </w:rPr>
        <w:t xml:space="preserve">, les autorités compétentes, lorsqu'elles évaluent la situation d'un enfant </w:t>
      </w:r>
      <w:r w:rsidR="008D25A1">
        <w:rPr>
          <w:color w:val="000000" w:themeColor="text1"/>
          <w:sz w:val="24"/>
          <w:szCs w:val="24"/>
        </w:rPr>
        <w:t xml:space="preserve">en protection de remplacement </w:t>
      </w:r>
      <w:r w:rsidRPr="004A2D9D">
        <w:rPr>
          <w:color w:val="000000" w:themeColor="text1"/>
          <w:sz w:val="24"/>
          <w:szCs w:val="24"/>
        </w:rPr>
        <w:t xml:space="preserve">et </w:t>
      </w:r>
      <w:r w:rsidR="005E6FA2">
        <w:rPr>
          <w:color w:val="000000" w:themeColor="text1"/>
          <w:sz w:val="24"/>
          <w:szCs w:val="24"/>
        </w:rPr>
        <w:t>s</w:t>
      </w:r>
      <w:r w:rsidRPr="004A2D9D">
        <w:rPr>
          <w:color w:val="000000" w:themeColor="text1"/>
          <w:sz w:val="24"/>
          <w:szCs w:val="24"/>
        </w:rPr>
        <w:t xml:space="preserve">'il </w:t>
      </w:r>
      <w:r w:rsidR="008D25A1">
        <w:rPr>
          <w:color w:val="000000" w:themeColor="text1"/>
          <w:sz w:val="24"/>
          <w:szCs w:val="24"/>
        </w:rPr>
        <w:t xml:space="preserve">pourrait </w:t>
      </w:r>
      <w:r w:rsidRPr="004A2D9D">
        <w:rPr>
          <w:color w:val="000000" w:themeColor="text1"/>
          <w:sz w:val="24"/>
          <w:szCs w:val="24"/>
        </w:rPr>
        <w:t xml:space="preserve">être adopté, sont tenues d'entendre </w:t>
      </w:r>
      <w:r w:rsidR="008D25A1">
        <w:rPr>
          <w:color w:val="000000" w:themeColor="text1"/>
          <w:sz w:val="24"/>
          <w:szCs w:val="24"/>
        </w:rPr>
        <w:t xml:space="preserve">cet </w:t>
      </w:r>
      <w:r w:rsidRPr="004A2D9D">
        <w:rPr>
          <w:color w:val="000000" w:themeColor="text1"/>
          <w:sz w:val="24"/>
          <w:szCs w:val="24"/>
        </w:rPr>
        <w:t>enfant si son âge et son degré de maturité le permettent et, le cas échéant, de prendre en considération son avis.</w:t>
      </w:r>
      <w:r w:rsidR="00E94FD7" w:rsidRPr="004A2D9D">
        <w:rPr>
          <w:color w:val="000000" w:themeColor="text1"/>
          <w:sz w:val="24"/>
          <w:szCs w:val="24"/>
        </w:rPr>
        <w:t xml:space="preserve"> </w:t>
      </w:r>
      <w:r w:rsidRPr="004A2D9D">
        <w:rPr>
          <w:color w:val="000000" w:themeColor="text1"/>
          <w:sz w:val="24"/>
          <w:szCs w:val="24"/>
        </w:rPr>
        <w:t xml:space="preserve">Solutions détaillées </w:t>
      </w:r>
      <w:r w:rsidR="00E94FD7" w:rsidRPr="004A2D9D">
        <w:rPr>
          <w:color w:val="000000" w:themeColor="text1"/>
          <w:sz w:val="24"/>
          <w:szCs w:val="24"/>
        </w:rPr>
        <w:t>–</w:t>
      </w:r>
      <w:r w:rsidRPr="004A2D9D">
        <w:rPr>
          <w:color w:val="000000" w:themeColor="text1"/>
          <w:sz w:val="24"/>
          <w:szCs w:val="24"/>
        </w:rPr>
        <w:t xml:space="preserve"> </w:t>
      </w:r>
      <w:r w:rsidR="00E94FD7" w:rsidRPr="004A2D9D">
        <w:rPr>
          <w:color w:val="000000" w:themeColor="text1"/>
          <w:sz w:val="24"/>
          <w:szCs w:val="24"/>
        </w:rPr>
        <w:t xml:space="preserve">le </w:t>
      </w:r>
      <w:proofErr w:type="spellStart"/>
      <w:r w:rsidRPr="004A2D9D">
        <w:rPr>
          <w:color w:val="000000" w:themeColor="text1"/>
          <w:sz w:val="24"/>
          <w:szCs w:val="24"/>
        </w:rPr>
        <w:t>Kpc</w:t>
      </w:r>
      <w:proofErr w:type="spellEnd"/>
      <w:r w:rsidRPr="004A2D9D">
        <w:rPr>
          <w:color w:val="000000" w:themeColor="text1"/>
          <w:sz w:val="24"/>
          <w:szCs w:val="24"/>
        </w:rPr>
        <w:t>.</w:t>
      </w:r>
    </w:p>
    <w:p w:rsidR="008A748C" w:rsidRPr="004A2D9D" w:rsidRDefault="008A748C" w:rsidP="002A63DA">
      <w:pPr>
        <w:spacing w:line="240" w:lineRule="auto"/>
        <w:jc w:val="both"/>
        <w:rPr>
          <w:color w:val="000000" w:themeColor="text1"/>
          <w:sz w:val="24"/>
          <w:szCs w:val="24"/>
        </w:rPr>
      </w:pPr>
      <w:r w:rsidRPr="004A2D9D">
        <w:rPr>
          <w:color w:val="000000" w:themeColor="text1"/>
          <w:sz w:val="24"/>
          <w:szCs w:val="24"/>
        </w:rPr>
        <w:t xml:space="preserve">L'audition d'un enfant dans le cadre d'une décision de placement dans une maison d'assistance sociale ou de modification de cette décision a lieu conformément aux dispositions du </w:t>
      </w:r>
      <w:proofErr w:type="spellStart"/>
      <w:r w:rsidRPr="004A2D9D">
        <w:rPr>
          <w:color w:val="000000" w:themeColor="text1"/>
          <w:sz w:val="24"/>
          <w:szCs w:val="24"/>
        </w:rPr>
        <w:t>Kpc</w:t>
      </w:r>
      <w:proofErr w:type="spellEnd"/>
      <w:r w:rsidRPr="004A2D9D">
        <w:rPr>
          <w:color w:val="000000" w:themeColor="text1"/>
          <w:sz w:val="24"/>
          <w:szCs w:val="24"/>
        </w:rPr>
        <w:t>.</w:t>
      </w:r>
    </w:p>
    <w:p w:rsidR="008A748C" w:rsidRPr="004A2D9D" w:rsidRDefault="008A748C" w:rsidP="002A63DA">
      <w:pPr>
        <w:spacing w:line="240" w:lineRule="auto"/>
        <w:jc w:val="both"/>
        <w:rPr>
          <w:color w:val="000000" w:themeColor="text1"/>
          <w:sz w:val="24"/>
          <w:szCs w:val="24"/>
        </w:rPr>
      </w:pPr>
      <w:r w:rsidRPr="004A2D9D">
        <w:rPr>
          <w:color w:val="000000" w:themeColor="text1"/>
          <w:sz w:val="24"/>
          <w:szCs w:val="24"/>
        </w:rPr>
        <w:t xml:space="preserve">Pour un enfant qui séjourne dans </w:t>
      </w:r>
      <w:r w:rsidR="005E6FA2">
        <w:rPr>
          <w:color w:val="000000" w:themeColor="text1"/>
          <w:sz w:val="24"/>
          <w:szCs w:val="24"/>
        </w:rPr>
        <w:t xml:space="preserve">une </w:t>
      </w:r>
      <w:r w:rsidRPr="004A2D9D">
        <w:rPr>
          <w:color w:val="000000" w:themeColor="text1"/>
          <w:sz w:val="24"/>
          <w:szCs w:val="24"/>
        </w:rPr>
        <w:t xml:space="preserve">maison d'assistance sociale, un plan de soutien individuel est préparé avec sa participation, si celle-ci est possible </w:t>
      </w:r>
      <w:r w:rsidR="008D25A1">
        <w:rPr>
          <w:color w:val="000000" w:themeColor="text1"/>
          <w:sz w:val="24"/>
          <w:szCs w:val="24"/>
        </w:rPr>
        <w:t xml:space="preserve">vu </w:t>
      </w:r>
      <w:r w:rsidRPr="004A2D9D">
        <w:rPr>
          <w:color w:val="000000" w:themeColor="text1"/>
          <w:sz w:val="24"/>
          <w:szCs w:val="24"/>
        </w:rPr>
        <w:t>son état de santé et de sa volonté de participer.</w:t>
      </w:r>
    </w:p>
    <w:p w:rsidR="008A748C" w:rsidRPr="004A2D9D" w:rsidRDefault="008A748C" w:rsidP="002A63DA">
      <w:pPr>
        <w:suppressAutoHyphens w:val="0"/>
        <w:spacing w:line="240" w:lineRule="auto"/>
        <w:contextualSpacing/>
        <w:jc w:val="both"/>
        <w:rPr>
          <w:b/>
          <w:color w:val="000000" w:themeColor="text1"/>
          <w:sz w:val="24"/>
          <w:szCs w:val="24"/>
        </w:rPr>
      </w:pPr>
      <w:r w:rsidRPr="004A2D9D">
        <w:rPr>
          <w:bCs/>
          <w:color w:val="000000" w:themeColor="text1"/>
          <w:sz w:val="24"/>
          <w:szCs w:val="24"/>
        </w:rPr>
        <w:t xml:space="preserve">Le voïvode supervise le respect des normes </w:t>
      </w:r>
      <w:r w:rsidR="005E6FA2">
        <w:rPr>
          <w:bCs/>
          <w:color w:val="000000" w:themeColor="text1"/>
          <w:sz w:val="24"/>
          <w:szCs w:val="24"/>
        </w:rPr>
        <w:t xml:space="preserve">pour </w:t>
      </w:r>
      <w:r w:rsidRPr="004A2D9D">
        <w:rPr>
          <w:bCs/>
          <w:color w:val="000000" w:themeColor="text1"/>
          <w:sz w:val="24"/>
          <w:szCs w:val="24"/>
        </w:rPr>
        <w:t>des maisons d'assistance sociale, ainsi que le respect des droits des personnes qui y résident, y compris le droit d'être entendu.</w:t>
      </w:r>
    </w:p>
    <w:p w:rsidR="008A748C" w:rsidRPr="004A2D9D" w:rsidRDefault="008A748C" w:rsidP="002A63DA">
      <w:pPr>
        <w:pStyle w:val="SingleTxtG"/>
        <w:spacing w:after="0" w:line="240" w:lineRule="auto"/>
        <w:ind w:left="0" w:right="0"/>
        <w:contextualSpacing/>
        <w:mirrorIndents/>
        <w:rPr>
          <w:b/>
          <w:color w:val="000000" w:themeColor="text1"/>
          <w:sz w:val="24"/>
          <w:szCs w:val="24"/>
        </w:rPr>
      </w:pPr>
    </w:p>
    <w:p w:rsidR="0004145E" w:rsidRPr="004A2D9D" w:rsidRDefault="00F8400D"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Formation de professionnels au droit d'être entendu et au renforcement de la participation de </w:t>
      </w:r>
      <w:r w:rsidR="00C56A87">
        <w:rPr>
          <w:b/>
          <w:color w:val="000000" w:themeColor="text1"/>
          <w:sz w:val="24"/>
          <w:szCs w:val="24"/>
        </w:rPr>
        <w:t xml:space="preserve">l'enfant </w:t>
      </w:r>
      <w:r w:rsidR="008D25A1">
        <w:rPr>
          <w:b/>
          <w:color w:val="000000" w:themeColor="text1"/>
          <w:sz w:val="24"/>
          <w:szCs w:val="24"/>
        </w:rPr>
        <w:t>à la vie scolaire</w:t>
      </w:r>
    </w:p>
    <w:p w:rsidR="008A748C" w:rsidRPr="004A2D9D" w:rsidRDefault="008A748C" w:rsidP="002A63DA">
      <w:pPr>
        <w:autoSpaceDE w:val="0"/>
        <w:autoSpaceDN w:val="0"/>
        <w:adjustRightInd w:val="0"/>
        <w:spacing w:line="240" w:lineRule="auto"/>
        <w:jc w:val="both"/>
        <w:rPr>
          <w:rFonts w:eastAsiaTheme="minorHAnsi"/>
          <w:color w:val="000000" w:themeColor="text1"/>
          <w:sz w:val="24"/>
          <w:szCs w:val="24"/>
        </w:rPr>
      </w:pPr>
      <w:r w:rsidRPr="004A2D9D">
        <w:rPr>
          <w:color w:val="000000" w:themeColor="text1"/>
          <w:sz w:val="24"/>
          <w:szCs w:val="24"/>
        </w:rPr>
        <w:t xml:space="preserve">Les travailleurs sociaux bénéficient d'une formation sur l'intervention en situation de crise, </w:t>
      </w:r>
      <w:r w:rsidR="00C56A87">
        <w:rPr>
          <w:color w:val="000000" w:themeColor="text1"/>
          <w:sz w:val="24"/>
          <w:szCs w:val="24"/>
        </w:rPr>
        <w:t>dans le cadre desquelles on</w:t>
      </w:r>
      <w:r w:rsidRPr="004A2D9D">
        <w:rPr>
          <w:color w:val="000000" w:themeColor="text1"/>
          <w:sz w:val="24"/>
          <w:szCs w:val="24"/>
        </w:rPr>
        <w:t xml:space="preserve"> aborde les questions </w:t>
      </w:r>
      <w:r w:rsidR="008D25A1">
        <w:rPr>
          <w:color w:val="000000" w:themeColor="text1"/>
          <w:sz w:val="24"/>
          <w:szCs w:val="24"/>
        </w:rPr>
        <w:t xml:space="preserve">de </w:t>
      </w:r>
      <w:r w:rsidRPr="004A2D9D">
        <w:rPr>
          <w:color w:val="000000" w:themeColor="text1"/>
          <w:sz w:val="24"/>
          <w:szCs w:val="24"/>
        </w:rPr>
        <w:t xml:space="preserve">la violence, </w:t>
      </w:r>
      <w:r w:rsidR="008D25A1">
        <w:rPr>
          <w:color w:val="000000" w:themeColor="text1"/>
          <w:sz w:val="24"/>
          <w:szCs w:val="24"/>
        </w:rPr>
        <w:t>de</w:t>
      </w:r>
      <w:r w:rsidR="00C56A87">
        <w:rPr>
          <w:color w:val="000000" w:themeColor="text1"/>
          <w:sz w:val="24"/>
          <w:szCs w:val="24"/>
        </w:rPr>
        <w:t xml:space="preserve"> la </w:t>
      </w:r>
      <w:r w:rsidRPr="004A2D9D">
        <w:rPr>
          <w:color w:val="000000" w:themeColor="text1"/>
          <w:sz w:val="24"/>
          <w:szCs w:val="24"/>
        </w:rPr>
        <w:t xml:space="preserve">toxicomanie, </w:t>
      </w:r>
      <w:r w:rsidR="008D25A1">
        <w:rPr>
          <w:color w:val="000000" w:themeColor="text1"/>
          <w:sz w:val="24"/>
          <w:szCs w:val="24"/>
        </w:rPr>
        <w:t>d</w:t>
      </w:r>
      <w:r w:rsidRPr="004A2D9D">
        <w:rPr>
          <w:color w:val="000000" w:themeColor="text1"/>
          <w:sz w:val="24"/>
          <w:szCs w:val="24"/>
        </w:rPr>
        <w:t xml:space="preserve">u dysfonctionnement </w:t>
      </w:r>
      <w:r w:rsidR="00C56A87">
        <w:rPr>
          <w:color w:val="000000" w:themeColor="text1"/>
          <w:sz w:val="24"/>
          <w:szCs w:val="24"/>
        </w:rPr>
        <w:t xml:space="preserve">de la </w:t>
      </w:r>
      <w:r w:rsidRPr="004A2D9D">
        <w:rPr>
          <w:color w:val="000000" w:themeColor="text1"/>
          <w:sz w:val="24"/>
          <w:szCs w:val="24"/>
        </w:rPr>
        <w:t>famill</w:t>
      </w:r>
      <w:r w:rsidR="00C56A87">
        <w:rPr>
          <w:color w:val="000000" w:themeColor="text1"/>
          <w:sz w:val="24"/>
          <w:szCs w:val="24"/>
        </w:rPr>
        <w:t>e</w:t>
      </w:r>
      <w:r w:rsidRPr="004A2D9D">
        <w:rPr>
          <w:color w:val="000000" w:themeColor="text1"/>
          <w:sz w:val="24"/>
          <w:szCs w:val="24"/>
        </w:rPr>
        <w:t xml:space="preserve"> et </w:t>
      </w:r>
      <w:r w:rsidR="008D25A1">
        <w:rPr>
          <w:color w:val="000000" w:themeColor="text1"/>
          <w:sz w:val="24"/>
          <w:szCs w:val="24"/>
        </w:rPr>
        <w:t>des</w:t>
      </w:r>
      <w:r w:rsidR="00C56A87">
        <w:rPr>
          <w:color w:val="000000" w:themeColor="text1"/>
          <w:sz w:val="24"/>
          <w:szCs w:val="24"/>
        </w:rPr>
        <w:t xml:space="preserve"> </w:t>
      </w:r>
      <w:r w:rsidRPr="004A2D9D">
        <w:rPr>
          <w:color w:val="000000" w:themeColor="text1"/>
          <w:sz w:val="24"/>
          <w:szCs w:val="24"/>
        </w:rPr>
        <w:t>droits de l'enfant au sens large.</w:t>
      </w:r>
    </w:p>
    <w:p w:rsidR="004F43FE" w:rsidRPr="004A2D9D" w:rsidRDefault="004F43FE" w:rsidP="002A63DA">
      <w:pPr>
        <w:suppressAutoHyphens w:val="0"/>
        <w:spacing w:line="240" w:lineRule="auto"/>
        <w:contextualSpacing/>
        <w:jc w:val="both"/>
        <w:rPr>
          <w:color w:val="000000" w:themeColor="text1"/>
          <w:spacing w:val="-2"/>
          <w:sz w:val="24"/>
          <w:szCs w:val="24"/>
        </w:rPr>
      </w:pPr>
      <w:bookmarkStart w:id="12" w:name="_Toc528587085"/>
      <w:r w:rsidRPr="004A2D9D">
        <w:rPr>
          <w:color w:val="000000" w:themeColor="text1"/>
          <w:sz w:val="24"/>
          <w:szCs w:val="24"/>
        </w:rPr>
        <w:t xml:space="preserve">Le programme de formation à l'intention des candidats aux fonctions de famille d'accueil professionnelle, de famille d'accueil non professionnelle ou </w:t>
      </w:r>
      <w:r w:rsidR="00EF04ED">
        <w:rPr>
          <w:color w:val="000000" w:themeColor="text1"/>
          <w:sz w:val="24"/>
          <w:szCs w:val="24"/>
        </w:rPr>
        <w:t>foyer familial d’accueil</w:t>
      </w:r>
      <w:r w:rsidRPr="004A2D9D">
        <w:rPr>
          <w:color w:val="000000" w:themeColor="text1"/>
          <w:sz w:val="24"/>
          <w:szCs w:val="24"/>
        </w:rPr>
        <w:t xml:space="preserve"> et des candidats au poste de directeur d'un établissement de </w:t>
      </w:r>
      <w:r w:rsidR="00EF04ED">
        <w:rPr>
          <w:color w:val="000000" w:themeColor="text1"/>
          <w:sz w:val="24"/>
          <w:szCs w:val="24"/>
        </w:rPr>
        <w:t>garde et d’éducation de type familial</w:t>
      </w:r>
      <w:r w:rsidRPr="004A2D9D">
        <w:rPr>
          <w:color w:val="000000" w:themeColor="text1"/>
          <w:sz w:val="24"/>
          <w:szCs w:val="24"/>
        </w:rPr>
        <w:t xml:space="preserve"> comprend, entre autres, certains éléments de pédagogie, de psychologie du développement et de l'éducation, </w:t>
      </w:r>
      <w:r w:rsidR="00EF04ED">
        <w:rPr>
          <w:color w:val="000000" w:themeColor="text1"/>
          <w:sz w:val="24"/>
          <w:szCs w:val="24"/>
        </w:rPr>
        <w:t xml:space="preserve">y compris </w:t>
      </w:r>
      <w:r w:rsidRPr="004A2D9D">
        <w:rPr>
          <w:color w:val="000000" w:themeColor="text1"/>
          <w:sz w:val="24"/>
          <w:szCs w:val="24"/>
        </w:rPr>
        <w:t>une communication efficace avec l'enfant et les autres participants au processus de p</w:t>
      </w:r>
      <w:r w:rsidR="00EF04ED">
        <w:rPr>
          <w:color w:val="000000" w:themeColor="text1"/>
          <w:sz w:val="24"/>
          <w:szCs w:val="24"/>
        </w:rPr>
        <w:t>rotection de remplacement</w:t>
      </w:r>
      <w:r w:rsidRPr="004A2D9D">
        <w:rPr>
          <w:color w:val="000000" w:themeColor="text1"/>
          <w:sz w:val="24"/>
          <w:szCs w:val="24"/>
        </w:rPr>
        <w:t xml:space="preserve">, ainsi que la </w:t>
      </w:r>
      <w:r w:rsidR="00D850E4">
        <w:rPr>
          <w:color w:val="000000" w:themeColor="text1"/>
          <w:sz w:val="24"/>
          <w:szCs w:val="24"/>
        </w:rPr>
        <w:t xml:space="preserve">capacité </w:t>
      </w:r>
      <w:r w:rsidRPr="004A2D9D">
        <w:rPr>
          <w:color w:val="000000" w:themeColor="text1"/>
          <w:sz w:val="24"/>
          <w:szCs w:val="24"/>
        </w:rPr>
        <w:t>de connaître les besoins individuels de l'enfant et d'évaluer sa situation.</w:t>
      </w:r>
    </w:p>
    <w:p w:rsidR="007E0529" w:rsidRPr="004A2D9D" w:rsidRDefault="007E0529" w:rsidP="002A63DA">
      <w:pPr>
        <w:tabs>
          <w:tab w:val="left" w:pos="5400"/>
        </w:tabs>
        <w:spacing w:line="240" w:lineRule="auto"/>
        <w:contextualSpacing/>
        <w:jc w:val="both"/>
        <w:rPr>
          <w:rFonts w:eastAsia="Calibri"/>
          <w:color w:val="000000" w:themeColor="text1"/>
          <w:sz w:val="24"/>
          <w:lang w:bidi="pl-PL"/>
        </w:rPr>
      </w:pPr>
    </w:p>
    <w:p w:rsidR="00EF414B" w:rsidRPr="004A2D9D" w:rsidRDefault="00EF414B" w:rsidP="002A63DA">
      <w:pPr>
        <w:tabs>
          <w:tab w:val="left" w:pos="5400"/>
        </w:tabs>
        <w:spacing w:line="240" w:lineRule="auto"/>
        <w:contextualSpacing/>
        <w:jc w:val="both"/>
        <w:rPr>
          <w:rFonts w:eastAsia="Calibri"/>
          <w:color w:val="000000" w:themeColor="text1"/>
          <w:sz w:val="24"/>
        </w:rPr>
      </w:pPr>
      <w:r w:rsidRPr="004A2D9D">
        <w:rPr>
          <w:color w:val="000000" w:themeColor="text1"/>
          <w:sz w:val="24"/>
        </w:rPr>
        <w:t>Les programmes de formation dans les domaines préparant aux professions médicales comprennent des questions liées aux droits des patients.</w:t>
      </w:r>
    </w:p>
    <w:p w:rsidR="007E0529" w:rsidRPr="004A2D9D" w:rsidRDefault="007E0529" w:rsidP="002A63DA">
      <w:pPr>
        <w:pStyle w:val="Tekstprzypisudolnego"/>
        <w:spacing w:line="240" w:lineRule="auto"/>
        <w:ind w:left="0" w:right="0" w:firstLine="0"/>
        <w:jc w:val="both"/>
        <w:rPr>
          <w:color w:val="000000" w:themeColor="text1"/>
          <w:sz w:val="24"/>
          <w:szCs w:val="24"/>
        </w:rPr>
      </w:pPr>
    </w:p>
    <w:p w:rsidR="00F643AA" w:rsidRPr="004A2D9D" w:rsidRDefault="00F643AA" w:rsidP="002A63DA">
      <w:pPr>
        <w:pStyle w:val="Tekstprzypisudolnego"/>
        <w:spacing w:line="240" w:lineRule="auto"/>
        <w:ind w:left="0" w:right="0" w:firstLine="0"/>
        <w:jc w:val="both"/>
        <w:rPr>
          <w:color w:val="000000" w:themeColor="text1"/>
          <w:sz w:val="24"/>
          <w:szCs w:val="24"/>
        </w:rPr>
      </w:pPr>
      <w:r w:rsidRPr="004A2D9D">
        <w:rPr>
          <w:color w:val="000000" w:themeColor="text1"/>
          <w:sz w:val="24"/>
          <w:szCs w:val="24"/>
        </w:rPr>
        <w:t xml:space="preserve">Le poste d'enseignant peut être occupé par une personne qui possède un diplôme universitaire et une formation pédagogique appropriée ou qui a </w:t>
      </w:r>
      <w:r w:rsidR="00216C84">
        <w:rPr>
          <w:color w:val="000000" w:themeColor="text1"/>
          <w:sz w:val="24"/>
          <w:szCs w:val="24"/>
        </w:rPr>
        <w:t xml:space="preserve">achevé une formation dans </w:t>
      </w:r>
      <w:r w:rsidRPr="004A2D9D">
        <w:rPr>
          <w:color w:val="000000" w:themeColor="text1"/>
          <w:sz w:val="24"/>
          <w:szCs w:val="24"/>
        </w:rPr>
        <w:t>un établissement de formation des enseignants.</w:t>
      </w:r>
      <w:r w:rsidR="00E94FD7" w:rsidRPr="004A2D9D">
        <w:rPr>
          <w:color w:val="000000" w:themeColor="text1"/>
          <w:sz w:val="24"/>
          <w:szCs w:val="24"/>
        </w:rPr>
        <w:t xml:space="preserve"> </w:t>
      </w:r>
      <w:r w:rsidRPr="004A2D9D">
        <w:rPr>
          <w:color w:val="000000" w:themeColor="text1"/>
          <w:sz w:val="24"/>
          <w:szCs w:val="24"/>
        </w:rPr>
        <w:t>La formation continue des enseignants est assurée par des établissements de formation continue.</w:t>
      </w:r>
      <w:r w:rsidR="00216C84">
        <w:rPr>
          <w:color w:val="000000" w:themeColor="text1"/>
          <w:sz w:val="24"/>
          <w:szCs w:val="24"/>
        </w:rPr>
        <w:t xml:space="preserve"> </w:t>
      </w:r>
      <w:r w:rsidRPr="004A2D9D">
        <w:rPr>
          <w:color w:val="000000" w:themeColor="text1"/>
          <w:sz w:val="24"/>
          <w:szCs w:val="24"/>
        </w:rPr>
        <w:t>En 2018, l'ORE (</w:t>
      </w:r>
      <w:r w:rsidR="00216C84">
        <w:rPr>
          <w:color w:val="000000" w:themeColor="text1"/>
          <w:sz w:val="24"/>
          <w:szCs w:val="24"/>
        </w:rPr>
        <w:t>c</w:t>
      </w:r>
      <w:r w:rsidRPr="004A2D9D">
        <w:rPr>
          <w:color w:val="000000" w:themeColor="text1"/>
          <w:sz w:val="24"/>
          <w:szCs w:val="24"/>
        </w:rPr>
        <w:t>entre de formation des enseignants de portée nationale) a mis en place le programme «Education juridique.</w:t>
      </w:r>
      <w:r w:rsidR="00E94FD7" w:rsidRPr="004A2D9D">
        <w:rPr>
          <w:color w:val="000000" w:themeColor="text1"/>
          <w:sz w:val="24"/>
          <w:szCs w:val="24"/>
        </w:rPr>
        <w:t xml:space="preserve"> </w:t>
      </w:r>
      <w:r w:rsidRPr="004A2D9D">
        <w:rPr>
          <w:color w:val="000000" w:themeColor="text1"/>
          <w:sz w:val="24"/>
          <w:szCs w:val="24"/>
        </w:rPr>
        <w:lastRenderedPageBreak/>
        <w:t xml:space="preserve">Éducateur de médiateurs </w:t>
      </w:r>
      <w:r w:rsidR="00EF04ED">
        <w:rPr>
          <w:color w:val="000000" w:themeColor="text1"/>
          <w:sz w:val="24"/>
          <w:szCs w:val="24"/>
        </w:rPr>
        <w:t xml:space="preserve">entre </w:t>
      </w:r>
      <w:r w:rsidRPr="004A2D9D">
        <w:rPr>
          <w:color w:val="000000" w:themeColor="text1"/>
          <w:sz w:val="24"/>
          <w:szCs w:val="24"/>
        </w:rPr>
        <w:t>pairs»</w:t>
      </w:r>
      <w:r w:rsidR="00216C84">
        <w:rPr>
          <w:color w:val="000000" w:themeColor="text1"/>
          <w:sz w:val="24"/>
          <w:szCs w:val="24"/>
        </w:rPr>
        <w:t>,</w:t>
      </w:r>
      <w:r w:rsidRPr="004A2D9D">
        <w:rPr>
          <w:color w:val="000000" w:themeColor="text1"/>
          <w:sz w:val="24"/>
          <w:szCs w:val="24"/>
        </w:rPr>
        <w:t xml:space="preserve"> une formation a </w:t>
      </w:r>
      <w:r w:rsidR="00EF04ED">
        <w:rPr>
          <w:color w:val="000000" w:themeColor="text1"/>
          <w:sz w:val="24"/>
          <w:szCs w:val="24"/>
        </w:rPr>
        <w:t xml:space="preserve">été organisée </w:t>
      </w:r>
      <w:r w:rsidRPr="004A2D9D">
        <w:rPr>
          <w:color w:val="000000" w:themeColor="text1"/>
          <w:sz w:val="24"/>
          <w:szCs w:val="24"/>
        </w:rPr>
        <w:t xml:space="preserve">pour préparer à </w:t>
      </w:r>
      <w:r w:rsidR="00216C84">
        <w:rPr>
          <w:color w:val="000000" w:themeColor="text1"/>
          <w:sz w:val="24"/>
          <w:szCs w:val="24"/>
        </w:rPr>
        <w:t>l’</w:t>
      </w:r>
      <w:r w:rsidRPr="004A2D9D">
        <w:rPr>
          <w:color w:val="000000" w:themeColor="text1"/>
          <w:sz w:val="24"/>
          <w:szCs w:val="24"/>
        </w:rPr>
        <w:t>introdu</w:t>
      </w:r>
      <w:r w:rsidR="00216C84">
        <w:rPr>
          <w:color w:val="000000" w:themeColor="text1"/>
          <w:sz w:val="24"/>
          <w:szCs w:val="24"/>
        </w:rPr>
        <w:t xml:space="preserve">ction de </w:t>
      </w:r>
      <w:r w:rsidRPr="004A2D9D">
        <w:rPr>
          <w:color w:val="000000" w:themeColor="text1"/>
          <w:sz w:val="24"/>
          <w:szCs w:val="24"/>
        </w:rPr>
        <w:t xml:space="preserve">la médiation dans les écoles et les préparer </w:t>
      </w:r>
      <w:r w:rsidR="00216C84">
        <w:rPr>
          <w:color w:val="000000" w:themeColor="text1"/>
          <w:sz w:val="24"/>
          <w:szCs w:val="24"/>
        </w:rPr>
        <w:t xml:space="preserve">les élèves </w:t>
      </w:r>
      <w:r w:rsidRPr="004A2D9D">
        <w:rPr>
          <w:color w:val="000000" w:themeColor="text1"/>
          <w:sz w:val="24"/>
          <w:szCs w:val="24"/>
        </w:rPr>
        <w:t>à jouer le rôle de médiateurs entre pairs.</w:t>
      </w:r>
    </w:p>
    <w:p w:rsidR="00AF5262" w:rsidRPr="004A2D9D" w:rsidRDefault="00AF5262" w:rsidP="002A63DA">
      <w:pPr>
        <w:pStyle w:val="menfont"/>
        <w:jc w:val="both"/>
        <w:rPr>
          <w:rFonts w:cs="Times New Roman"/>
          <w:color w:val="000000" w:themeColor="text1"/>
        </w:rPr>
      </w:pPr>
      <w:r w:rsidRPr="004A2D9D">
        <w:rPr>
          <w:color w:val="000000" w:themeColor="text1"/>
        </w:rPr>
        <w:t>Les critères d'évaluation de performance des enseignants comprennent, entre autres, la connaissance des droits, y compris ceux énoncés dans la Convention relative aux droits de l'enfant.</w:t>
      </w:r>
      <w:r w:rsidR="00E94FD7" w:rsidRPr="004A2D9D">
        <w:rPr>
          <w:color w:val="000000" w:themeColor="text1"/>
        </w:rPr>
        <w:t xml:space="preserve"> </w:t>
      </w:r>
      <w:r w:rsidRPr="004A2D9D">
        <w:rPr>
          <w:color w:val="000000" w:themeColor="text1"/>
        </w:rPr>
        <w:t>Les critères d'évaluation du travail du directeur d</w:t>
      </w:r>
      <w:r w:rsidR="00EF04ED">
        <w:rPr>
          <w:color w:val="000000" w:themeColor="text1"/>
        </w:rPr>
        <w:t>e l</w:t>
      </w:r>
      <w:r w:rsidRPr="004A2D9D">
        <w:rPr>
          <w:color w:val="000000" w:themeColor="text1"/>
        </w:rPr>
        <w:t>'école comprennent la création de conditions permettant à l'école de respecter les droits des enfants et des élèves, la sensibilisation à ces droits et la prise de mesures pour soutenir le développement des élèves.</w:t>
      </w:r>
    </w:p>
    <w:p w:rsidR="007E0529" w:rsidRPr="004A2D9D" w:rsidRDefault="007E0529" w:rsidP="002A63DA">
      <w:pPr>
        <w:pStyle w:val="SingleTxtG"/>
        <w:spacing w:after="0" w:line="240" w:lineRule="auto"/>
        <w:ind w:left="0" w:right="0"/>
        <w:mirrorIndents/>
        <w:rPr>
          <w:color w:val="000000" w:themeColor="text1"/>
          <w:sz w:val="24"/>
          <w:szCs w:val="24"/>
        </w:rPr>
      </w:pPr>
    </w:p>
    <w:p w:rsidR="00DC2ED5" w:rsidRPr="004A2D9D" w:rsidRDefault="00DC2ED5" w:rsidP="002A63DA">
      <w:pPr>
        <w:pStyle w:val="SingleTxtG"/>
        <w:spacing w:after="0" w:line="240" w:lineRule="auto"/>
        <w:ind w:left="0" w:right="0"/>
        <w:mirrorIndents/>
        <w:rPr>
          <w:color w:val="000000" w:themeColor="text1"/>
          <w:sz w:val="24"/>
          <w:szCs w:val="24"/>
        </w:rPr>
      </w:pPr>
      <w:r w:rsidRPr="004A2D9D">
        <w:rPr>
          <w:color w:val="000000" w:themeColor="text1"/>
          <w:sz w:val="24"/>
        </w:rPr>
        <w:t xml:space="preserve">La </w:t>
      </w:r>
      <w:proofErr w:type="spellStart"/>
      <w:r w:rsidRPr="004A2D9D">
        <w:rPr>
          <w:color w:val="000000" w:themeColor="text1"/>
          <w:sz w:val="24"/>
          <w:szCs w:val="24"/>
        </w:rPr>
        <w:t>KSSiP</w:t>
      </w:r>
      <w:proofErr w:type="spellEnd"/>
      <w:r w:rsidRPr="004A2D9D">
        <w:rPr>
          <w:color w:val="000000" w:themeColor="text1"/>
          <w:sz w:val="24"/>
          <w:szCs w:val="24"/>
        </w:rPr>
        <w:t xml:space="preserve"> a organisé et planifie </w:t>
      </w:r>
      <w:r w:rsidRPr="004A2D9D">
        <w:rPr>
          <w:rStyle w:val="FontStyle15"/>
          <w:color w:val="000000" w:themeColor="text1"/>
          <w:sz w:val="24"/>
        </w:rPr>
        <w:t>les formation</w:t>
      </w:r>
      <w:r w:rsidR="00EB3082">
        <w:rPr>
          <w:rStyle w:val="FontStyle15"/>
          <w:color w:val="000000" w:themeColor="text1"/>
          <w:sz w:val="24"/>
        </w:rPr>
        <w:t>s</w:t>
      </w:r>
      <w:r w:rsidRPr="004A2D9D">
        <w:rPr>
          <w:rStyle w:val="FontStyle15"/>
          <w:color w:val="000000" w:themeColor="text1"/>
          <w:sz w:val="24"/>
        </w:rPr>
        <w:t xml:space="preserve"> pour les procureurs, les </w:t>
      </w:r>
      <w:r w:rsidR="00EB3082">
        <w:rPr>
          <w:rStyle w:val="FontStyle15"/>
          <w:color w:val="000000" w:themeColor="text1"/>
          <w:sz w:val="24"/>
        </w:rPr>
        <w:t xml:space="preserve">assesseurs des procureurs, les assistants des </w:t>
      </w:r>
      <w:r w:rsidRPr="004A2D9D">
        <w:rPr>
          <w:rStyle w:val="FontStyle15"/>
          <w:color w:val="000000" w:themeColor="text1"/>
          <w:sz w:val="24"/>
        </w:rPr>
        <w:t xml:space="preserve">procureurs, les juges </w:t>
      </w:r>
      <w:r w:rsidR="00EB3082">
        <w:rPr>
          <w:rStyle w:val="FontStyle15"/>
          <w:color w:val="000000" w:themeColor="text1"/>
          <w:sz w:val="24"/>
        </w:rPr>
        <w:t xml:space="preserve"> et les assesseurs des tribunaux et </w:t>
      </w:r>
      <w:r w:rsidRPr="004A2D9D">
        <w:rPr>
          <w:rStyle w:val="FontStyle15"/>
          <w:color w:val="000000" w:themeColor="text1"/>
          <w:sz w:val="24"/>
        </w:rPr>
        <w:t xml:space="preserve"> les </w:t>
      </w:r>
      <w:r w:rsidR="00EB3082">
        <w:rPr>
          <w:rStyle w:val="FontStyle15"/>
          <w:color w:val="000000" w:themeColor="text1"/>
          <w:sz w:val="24"/>
        </w:rPr>
        <w:t xml:space="preserve">assistants des </w:t>
      </w:r>
      <w:r w:rsidRPr="004A2D9D">
        <w:rPr>
          <w:rStyle w:val="FontStyle15"/>
          <w:color w:val="000000" w:themeColor="text1"/>
          <w:sz w:val="24"/>
        </w:rPr>
        <w:t xml:space="preserve">juges </w:t>
      </w:r>
      <w:r w:rsidRPr="004A2D9D">
        <w:rPr>
          <w:color w:val="000000" w:themeColor="text1"/>
          <w:sz w:val="24"/>
        </w:rPr>
        <w:t>sur les droits de l'enfant en tant que partie ou participant à la procédure</w:t>
      </w:r>
      <w:r w:rsidR="00A67A0E">
        <w:rPr>
          <w:color w:val="000000" w:themeColor="text1"/>
          <w:sz w:val="24"/>
        </w:rPr>
        <w:t>:</w:t>
      </w:r>
    </w:p>
    <w:p w:rsidR="00DC2ED5" w:rsidRPr="004A2D9D" w:rsidRDefault="00216C84" w:rsidP="002A63DA">
      <w:pPr>
        <w:pStyle w:val="Style7"/>
        <w:widowControl/>
        <w:numPr>
          <w:ilvl w:val="0"/>
          <w:numId w:val="17"/>
        </w:numPr>
        <w:tabs>
          <w:tab w:val="left" w:pos="713"/>
        </w:tabs>
        <w:spacing w:line="240" w:lineRule="auto"/>
        <w:rPr>
          <w:rStyle w:val="FontStyle13"/>
          <w:color w:val="000000" w:themeColor="text1"/>
        </w:rPr>
      </w:pPr>
      <w:r>
        <w:rPr>
          <w:rStyle w:val="FontStyle15"/>
          <w:color w:val="000000" w:themeColor="text1"/>
          <w:sz w:val="24"/>
        </w:rPr>
        <w:t>«</w:t>
      </w:r>
      <w:r w:rsidR="00DC2ED5" w:rsidRPr="004A2D9D">
        <w:rPr>
          <w:rStyle w:val="FontStyle15"/>
          <w:color w:val="000000" w:themeColor="text1"/>
          <w:sz w:val="24"/>
        </w:rPr>
        <w:t>Pédophilie et pornographie enfantine, méthodologie de la conduite des procédures, y compris la méthodologie des audi</w:t>
      </w:r>
      <w:r w:rsidR="007D0849" w:rsidRPr="004A2D9D">
        <w:rPr>
          <w:rStyle w:val="FontStyle15"/>
          <w:color w:val="000000" w:themeColor="text1"/>
          <w:sz w:val="24"/>
        </w:rPr>
        <w:t>tions</w:t>
      </w:r>
      <w:r w:rsidR="00DC2ED5" w:rsidRPr="004A2D9D">
        <w:rPr>
          <w:rStyle w:val="FontStyle15"/>
          <w:color w:val="000000" w:themeColor="text1"/>
          <w:sz w:val="24"/>
        </w:rPr>
        <w:t xml:space="preserve"> en vertu de l'article 185a du </w:t>
      </w:r>
      <w:proofErr w:type="spellStart"/>
      <w:r w:rsidR="00D425AC">
        <w:rPr>
          <w:rStyle w:val="FontStyle15"/>
          <w:color w:val="000000" w:themeColor="text1"/>
          <w:sz w:val="24"/>
        </w:rPr>
        <w:t>Kpk</w:t>
      </w:r>
      <w:proofErr w:type="spellEnd"/>
      <w:r w:rsidR="00DC2ED5" w:rsidRPr="004A2D9D">
        <w:rPr>
          <w:rStyle w:val="FontStyle15"/>
          <w:color w:val="000000" w:themeColor="text1"/>
          <w:sz w:val="24"/>
        </w:rPr>
        <w:t>, nomination d'experts»,</w:t>
      </w:r>
    </w:p>
    <w:p w:rsidR="00DC2ED5" w:rsidRPr="004A2D9D" w:rsidRDefault="00DC2ED5" w:rsidP="002A63DA">
      <w:pPr>
        <w:pStyle w:val="Style7"/>
        <w:widowControl/>
        <w:numPr>
          <w:ilvl w:val="0"/>
          <w:numId w:val="17"/>
        </w:numPr>
        <w:tabs>
          <w:tab w:val="left" w:pos="713"/>
        </w:tabs>
        <w:spacing w:line="240" w:lineRule="auto"/>
        <w:rPr>
          <w:rStyle w:val="FontStyle13"/>
          <w:color w:val="000000" w:themeColor="text1"/>
        </w:rPr>
      </w:pPr>
      <w:r w:rsidRPr="004A2D9D">
        <w:rPr>
          <w:rStyle w:val="FontStyle15"/>
          <w:color w:val="000000" w:themeColor="text1"/>
          <w:sz w:val="24"/>
        </w:rPr>
        <w:t>«Garanties procédurales pour les enfants soupçonnés ou accusés dans le cadre d'une procédure pénale en vertu du droit de l'Union européenne ».</w:t>
      </w:r>
    </w:p>
    <w:p w:rsidR="00DC2ED5" w:rsidRPr="004A2D9D" w:rsidRDefault="00DC2ED5" w:rsidP="002A63DA">
      <w:pPr>
        <w:spacing w:line="240" w:lineRule="auto"/>
        <w:rPr>
          <w:color w:val="000000" w:themeColor="text1"/>
        </w:rPr>
      </w:pPr>
    </w:p>
    <w:bookmarkEnd w:id="12"/>
    <w:p w:rsidR="004B6A9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13.</w:t>
      </w:r>
      <w:r w:rsidRPr="004A2D9D">
        <w:rPr>
          <w:b/>
          <w:color w:val="000000" w:themeColor="text1"/>
          <w:sz w:val="24"/>
          <w:szCs w:val="24"/>
        </w:rPr>
        <w:tab/>
        <w:t>Attribution de la citoyenneté aux enfants apatrides</w:t>
      </w:r>
    </w:p>
    <w:p w:rsidR="007F66EC" w:rsidRPr="004A2D9D" w:rsidRDefault="007454A4" w:rsidP="002A63DA">
      <w:pPr>
        <w:pStyle w:val="Adresodbiorcy"/>
        <w:spacing w:line="240" w:lineRule="auto"/>
        <w:contextualSpacing/>
        <w:mirrorIndents/>
        <w:rPr>
          <w:rFonts w:eastAsia="Calibri"/>
          <w:color w:val="000000" w:themeColor="text1"/>
          <w:szCs w:val="24"/>
        </w:rPr>
      </w:pPr>
      <w:r w:rsidRPr="004A2D9D">
        <w:rPr>
          <w:color w:val="000000" w:themeColor="text1"/>
          <w:szCs w:val="24"/>
        </w:rPr>
        <w:t>Le Gouvernement polonais maintient les commentaires sur les apatrides formulés dans sa position du 03/2016 sur les observations finales du Comité des droits de l'enfant</w:t>
      </w:r>
      <w:r w:rsidR="009D69F8" w:rsidRPr="004A2D9D">
        <w:rPr>
          <w:rStyle w:val="Odwoanieprzypisudolnego"/>
          <w:color w:val="000000" w:themeColor="text1"/>
          <w:sz w:val="24"/>
          <w:szCs w:val="24"/>
        </w:rPr>
        <w:footnoteReference w:id="1"/>
      </w:r>
      <w:r w:rsidRPr="004A2D9D">
        <w:rPr>
          <w:color w:val="000000" w:themeColor="text1"/>
          <w:szCs w:val="24"/>
        </w:rPr>
        <w:t>.</w:t>
      </w:r>
    </w:p>
    <w:p w:rsidR="002E5732" w:rsidRPr="004A2D9D" w:rsidRDefault="002E5732" w:rsidP="002A63DA">
      <w:pPr>
        <w:pStyle w:val="H23G"/>
        <w:spacing w:before="0" w:after="0" w:line="240" w:lineRule="auto"/>
        <w:ind w:left="0" w:right="0"/>
        <w:contextualSpacing/>
        <w:mirrorIndents/>
        <w:jc w:val="both"/>
        <w:rPr>
          <w:color w:val="000000" w:themeColor="text1"/>
          <w:sz w:val="24"/>
          <w:szCs w:val="24"/>
        </w:rPr>
      </w:pPr>
      <w:bookmarkStart w:id="13" w:name="_Toc528587087"/>
    </w:p>
    <w:bookmarkEnd w:id="13"/>
    <w:p w:rsidR="00625EB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14.</w:t>
      </w:r>
      <w:r w:rsidRPr="004A2D9D">
        <w:rPr>
          <w:b/>
          <w:color w:val="000000" w:themeColor="text1"/>
          <w:sz w:val="24"/>
          <w:szCs w:val="24"/>
        </w:rPr>
        <w:tab/>
      </w:r>
    </w:p>
    <w:p w:rsidR="00522A3D" w:rsidRPr="004A2D9D" w:rsidRDefault="00DB76A0"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Préven</w:t>
      </w:r>
      <w:r w:rsidR="00403302">
        <w:rPr>
          <w:b/>
          <w:color w:val="000000" w:themeColor="text1"/>
          <w:sz w:val="24"/>
          <w:szCs w:val="24"/>
        </w:rPr>
        <w:t xml:space="preserve">tion de </w:t>
      </w:r>
      <w:r w:rsidRPr="004A2D9D">
        <w:rPr>
          <w:b/>
          <w:color w:val="000000" w:themeColor="text1"/>
          <w:sz w:val="24"/>
          <w:szCs w:val="24"/>
        </w:rPr>
        <w:t>l'utilisation de</w:t>
      </w:r>
      <w:r w:rsidR="00D425AC">
        <w:rPr>
          <w:b/>
          <w:color w:val="000000" w:themeColor="text1"/>
          <w:sz w:val="24"/>
          <w:szCs w:val="24"/>
        </w:rPr>
        <w:t>s tours d’abandon</w:t>
      </w:r>
      <w:r w:rsidR="00403302">
        <w:rPr>
          <w:b/>
          <w:color w:val="000000" w:themeColor="text1"/>
          <w:sz w:val="24"/>
          <w:szCs w:val="24"/>
        </w:rPr>
        <w:t>,</w:t>
      </w:r>
      <w:r w:rsidR="00D425AC">
        <w:rPr>
          <w:b/>
          <w:color w:val="000000" w:themeColor="text1"/>
          <w:sz w:val="24"/>
          <w:szCs w:val="24"/>
        </w:rPr>
        <w:t xml:space="preserve"> </w:t>
      </w:r>
      <w:r w:rsidRPr="004A2D9D">
        <w:rPr>
          <w:b/>
          <w:color w:val="000000" w:themeColor="text1"/>
          <w:sz w:val="24"/>
          <w:szCs w:val="24"/>
        </w:rPr>
        <w:t>la possibilité d'accouchement anonyme dans les hôpitaux</w:t>
      </w:r>
    </w:p>
    <w:p w:rsidR="000D75CA"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Une femme qui ne veut pas ou ne peut pas s'occuper de son nouveau-né peut le laisser à l'hôpital en faisant une déclaration écrite à ce sujet.</w:t>
      </w:r>
      <w:r w:rsidR="00D425AC">
        <w:rPr>
          <w:color w:val="000000" w:themeColor="text1"/>
          <w:sz w:val="24"/>
          <w:szCs w:val="24"/>
        </w:rPr>
        <w:t xml:space="preserve"> </w:t>
      </w:r>
      <w:r w:rsidRPr="004A2D9D">
        <w:rPr>
          <w:color w:val="000000" w:themeColor="text1"/>
          <w:sz w:val="24"/>
          <w:szCs w:val="24"/>
        </w:rPr>
        <w:t>L'information sur la mère d'un enfant abandonné facilite considérablement les procédures d'adoption.</w:t>
      </w:r>
    </w:p>
    <w:p w:rsidR="00F72D27" w:rsidRPr="004A2D9D" w:rsidRDefault="00D953D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Une mère qui ne veut pas révéler son identité peut laisser son nouveau-né dans </w:t>
      </w:r>
      <w:r w:rsidR="00D425AC">
        <w:rPr>
          <w:color w:val="000000" w:themeColor="text1"/>
          <w:sz w:val="24"/>
          <w:szCs w:val="24"/>
        </w:rPr>
        <w:t xml:space="preserve">une </w:t>
      </w:r>
      <w:r w:rsidR="00D425AC" w:rsidRPr="00D425AC">
        <w:rPr>
          <w:color w:val="000000" w:themeColor="text1"/>
          <w:sz w:val="24"/>
          <w:szCs w:val="24"/>
        </w:rPr>
        <w:t>tour d’abandon</w:t>
      </w:r>
      <w:r w:rsidRPr="00D425AC">
        <w:rPr>
          <w:color w:val="000000" w:themeColor="text1"/>
          <w:sz w:val="24"/>
          <w:szCs w:val="24"/>
        </w:rPr>
        <w:t>.</w:t>
      </w:r>
      <w:r w:rsidR="00E94FD7" w:rsidRPr="00D425AC">
        <w:rPr>
          <w:color w:val="000000" w:themeColor="text1"/>
          <w:sz w:val="24"/>
          <w:szCs w:val="24"/>
        </w:rPr>
        <w:t xml:space="preserve"> </w:t>
      </w:r>
      <w:r w:rsidR="00D425AC">
        <w:rPr>
          <w:color w:val="000000" w:themeColor="text1"/>
          <w:sz w:val="24"/>
          <w:szCs w:val="24"/>
        </w:rPr>
        <w:t xml:space="preserve">C’est </w:t>
      </w:r>
      <w:r w:rsidRPr="00D425AC">
        <w:rPr>
          <w:color w:val="000000" w:themeColor="text1"/>
          <w:sz w:val="24"/>
          <w:szCs w:val="24"/>
        </w:rPr>
        <w:t xml:space="preserve">une solution </w:t>
      </w:r>
      <w:r w:rsidR="00D425AC">
        <w:rPr>
          <w:color w:val="000000" w:themeColor="text1"/>
          <w:sz w:val="24"/>
          <w:szCs w:val="24"/>
        </w:rPr>
        <w:t xml:space="preserve">de dernier ressort </w:t>
      </w:r>
      <w:r w:rsidRPr="00D425AC">
        <w:rPr>
          <w:color w:val="000000" w:themeColor="text1"/>
          <w:sz w:val="24"/>
          <w:szCs w:val="24"/>
        </w:rPr>
        <w:t>qui garantit que</w:t>
      </w:r>
      <w:r w:rsidR="00D425AC">
        <w:rPr>
          <w:color w:val="000000" w:themeColor="text1"/>
          <w:sz w:val="24"/>
          <w:szCs w:val="24"/>
        </w:rPr>
        <w:t xml:space="preserve"> </w:t>
      </w:r>
      <w:r w:rsidRPr="004A2D9D">
        <w:rPr>
          <w:color w:val="000000" w:themeColor="text1"/>
          <w:sz w:val="24"/>
          <w:szCs w:val="24"/>
        </w:rPr>
        <w:t>l</w:t>
      </w:r>
      <w:r w:rsidR="0095225E">
        <w:rPr>
          <w:color w:val="000000" w:themeColor="text1"/>
          <w:sz w:val="24"/>
          <w:szCs w:val="24"/>
        </w:rPr>
        <w:t xml:space="preserve">’intérêt supérieur </w:t>
      </w:r>
      <w:r w:rsidRPr="004A2D9D">
        <w:rPr>
          <w:color w:val="000000" w:themeColor="text1"/>
          <w:sz w:val="24"/>
          <w:szCs w:val="24"/>
        </w:rPr>
        <w:t xml:space="preserve">est </w:t>
      </w:r>
      <w:r w:rsidR="0095225E">
        <w:rPr>
          <w:color w:val="000000" w:themeColor="text1"/>
          <w:sz w:val="24"/>
          <w:szCs w:val="24"/>
        </w:rPr>
        <w:t>protégée</w:t>
      </w:r>
      <w:r w:rsidRPr="004A2D9D">
        <w:rPr>
          <w:color w:val="000000" w:themeColor="text1"/>
          <w:sz w:val="24"/>
          <w:szCs w:val="24"/>
        </w:rPr>
        <w:t>, c'est-à-dire le droit de l'enfant à la vie.</w:t>
      </w:r>
      <w:r w:rsidR="00E94FD7" w:rsidRPr="004A2D9D">
        <w:rPr>
          <w:color w:val="000000" w:themeColor="text1"/>
          <w:sz w:val="24"/>
          <w:szCs w:val="24"/>
        </w:rPr>
        <w:t xml:space="preserve"> </w:t>
      </w:r>
      <w:r w:rsidRPr="004A2D9D">
        <w:rPr>
          <w:color w:val="000000" w:themeColor="text1"/>
          <w:sz w:val="24"/>
          <w:szCs w:val="24"/>
        </w:rPr>
        <w:t xml:space="preserve">Il est fort probable qu'une femme privée de la possibilité d'utiliser </w:t>
      </w:r>
      <w:r w:rsidR="00AF2623">
        <w:rPr>
          <w:color w:val="000000" w:themeColor="text1"/>
          <w:sz w:val="24"/>
          <w:szCs w:val="24"/>
        </w:rPr>
        <w:t>une</w:t>
      </w:r>
      <w:r w:rsidRPr="004A2D9D">
        <w:rPr>
          <w:color w:val="000000" w:themeColor="text1"/>
          <w:sz w:val="24"/>
          <w:szCs w:val="24"/>
        </w:rPr>
        <w:t xml:space="preserve"> </w:t>
      </w:r>
      <w:r w:rsidR="0095225E">
        <w:rPr>
          <w:color w:val="000000" w:themeColor="text1"/>
          <w:sz w:val="24"/>
          <w:szCs w:val="24"/>
        </w:rPr>
        <w:t>tour d’abandon</w:t>
      </w:r>
      <w:r w:rsidRPr="004A2D9D">
        <w:rPr>
          <w:color w:val="000000" w:themeColor="text1"/>
          <w:sz w:val="24"/>
          <w:szCs w:val="24"/>
        </w:rPr>
        <w:t xml:space="preserve"> laisserait l'enfant dans un endroit où </w:t>
      </w:r>
      <w:r w:rsidR="00AF2623">
        <w:rPr>
          <w:color w:val="000000" w:themeColor="text1"/>
          <w:sz w:val="24"/>
          <w:szCs w:val="24"/>
        </w:rPr>
        <w:t>s</w:t>
      </w:r>
      <w:r w:rsidRPr="004A2D9D">
        <w:rPr>
          <w:color w:val="000000" w:themeColor="text1"/>
          <w:sz w:val="24"/>
          <w:szCs w:val="24"/>
        </w:rPr>
        <w:t>es chances de survie seraient faibles.</w:t>
      </w:r>
      <w:r w:rsidR="00E94FD7" w:rsidRPr="004A2D9D">
        <w:rPr>
          <w:color w:val="000000" w:themeColor="text1"/>
          <w:sz w:val="24"/>
          <w:szCs w:val="24"/>
        </w:rPr>
        <w:t xml:space="preserve"> </w:t>
      </w:r>
      <w:r w:rsidRPr="004A2D9D">
        <w:rPr>
          <w:color w:val="000000" w:themeColor="text1"/>
          <w:sz w:val="24"/>
          <w:szCs w:val="24"/>
        </w:rPr>
        <w:t xml:space="preserve">Cela rendrait </w:t>
      </w:r>
      <w:r w:rsidR="0095225E">
        <w:rPr>
          <w:color w:val="000000" w:themeColor="text1"/>
          <w:sz w:val="24"/>
          <w:szCs w:val="24"/>
        </w:rPr>
        <w:t xml:space="preserve">sans objet </w:t>
      </w:r>
      <w:r w:rsidRPr="004A2D9D">
        <w:rPr>
          <w:color w:val="000000" w:themeColor="text1"/>
          <w:sz w:val="24"/>
          <w:szCs w:val="24"/>
        </w:rPr>
        <w:t xml:space="preserve">le droit de l'enfant de connaître </w:t>
      </w:r>
      <w:r w:rsidR="00AF2623">
        <w:rPr>
          <w:color w:val="000000" w:themeColor="text1"/>
          <w:sz w:val="24"/>
          <w:szCs w:val="24"/>
        </w:rPr>
        <w:t xml:space="preserve">ses parents </w:t>
      </w:r>
      <w:r w:rsidRPr="004A2D9D">
        <w:rPr>
          <w:color w:val="000000" w:themeColor="text1"/>
          <w:sz w:val="24"/>
          <w:szCs w:val="24"/>
        </w:rPr>
        <w:t xml:space="preserve">et d'être </w:t>
      </w:r>
      <w:r w:rsidR="00AF2623">
        <w:rPr>
          <w:color w:val="000000" w:themeColor="text1"/>
          <w:sz w:val="24"/>
          <w:szCs w:val="24"/>
        </w:rPr>
        <w:t xml:space="preserve">soigné par eux </w:t>
      </w:r>
      <w:r w:rsidRPr="004A2D9D">
        <w:rPr>
          <w:color w:val="000000" w:themeColor="text1"/>
          <w:sz w:val="24"/>
          <w:szCs w:val="24"/>
        </w:rPr>
        <w:t>et de préserver son identité.</w:t>
      </w:r>
    </w:p>
    <w:p w:rsidR="000D75CA" w:rsidRPr="004A2D9D" w:rsidRDefault="000D75CA" w:rsidP="002A63DA">
      <w:pPr>
        <w:pStyle w:val="SingleTxtG"/>
        <w:spacing w:after="0" w:line="240" w:lineRule="auto"/>
        <w:ind w:left="0" w:right="0"/>
        <w:contextualSpacing/>
        <w:mirrorIndents/>
        <w:rPr>
          <w:color w:val="000000" w:themeColor="text1"/>
          <w:sz w:val="24"/>
          <w:szCs w:val="24"/>
        </w:rPr>
      </w:pPr>
    </w:p>
    <w:p w:rsidR="001D17F3" w:rsidRPr="004A2D9D" w:rsidRDefault="001D17F3" w:rsidP="002A63DA">
      <w:pPr>
        <w:spacing w:line="240" w:lineRule="auto"/>
        <w:jc w:val="both"/>
        <w:rPr>
          <w:color w:val="000000" w:themeColor="text1"/>
          <w:sz w:val="24"/>
          <w:szCs w:val="24"/>
        </w:rPr>
      </w:pPr>
      <w:r w:rsidRPr="004A2D9D">
        <w:rPr>
          <w:color w:val="000000" w:themeColor="text1"/>
          <w:sz w:val="24"/>
          <w:szCs w:val="24"/>
        </w:rPr>
        <w:t xml:space="preserve">Selon la loi </w:t>
      </w:r>
      <w:r w:rsidR="0095225E" w:rsidRPr="004A2D9D">
        <w:rPr>
          <w:color w:val="000000" w:themeColor="text1"/>
          <w:sz w:val="24"/>
          <w:szCs w:val="24"/>
        </w:rPr>
        <w:t>du 12/03/2004</w:t>
      </w:r>
      <w:r w:rsidR="0095225E">
        <w:rPr>
          <w:color w:val="000000" w:themeColor="text1"/>
          <w:sz w:val="24"/>
          <w:szCs w:val="24"/>
        </w:rPr>
        <w:t xml:space="preserve"> </w:t>
      </w:r>
      <w:r w:rsidRPr="004A2D9D">
        <w:rPr>
          <w:color w:val="000000" w:themeColor="text1"/>
          <w:sz w:val="24"/>
          <w:szCs w:val="24"/>
        </w:rPr>
        <w:t>sur l'assistance sociale, l'une des raisons d</w:t>
      </w:r>
      <w:r w:rsidR="0095225E">
        <w:rPr>
          <w:color w:val="000000" w:themeColor="text1"/>
          <w:sz w:val="24"/>
          <w:szCs w:val="24"/>
        </w:rPr>
        <w:t>’</w:t>
      </w:r>
      <w:r w:rsidRPr="004A2D9D">
        <w:rPr>
          <w:color w:val="000000" w:themeColor="text1"/>
          <w:sz w:val="24"/>
          <w:szCs w:val="24"/>
        </w:rPr>
        <w:t>octro</w:t>
      </w:r>
      <w:r w:rsidR="0095225E">
        <w:rPr>
          <w:color w:val="000000" w:themeColor="text1"/>
          <w:sz w:val="24"/>
          <w:szCs w:val="24"/>
        </w:rPr>
        <w:t xml:space="preserve">yer </w:t>
      </w:r>
      <w:r w:rsidRPr="004A2D9D">
        <w:rPr>
          <w:color w:val="000000" w:themeColor="text1"/>
          <w:sz w:val="24"/>
          <w:szCs w:val="24"/>
        </w:rPr>
        <w:t>l'a</w:t>
      </w:r>
      <w:r w:rsidR="00AF2623">
        <w:rPr>
          <w:color w:val="000000" w:themeColor="text1"/>
          <w:sz w:val="24"/>
          <w:szCs w:val="24"/>
        </w:rPr>
        <w:t xml:space="preserve">ssistance </w:t>
      </w:r>
      <w:r w:rsidRPr="004A2D9D">
        <w:rPr>
          <w:color w:val="000000" w:themeColor="text1"/>
          <w:sz w:val="24"/>
          <w:szCs w:val="24"/>
        </w:rPr>
        <w:t>est la maternité ou un grand nombre d'enfants</w:t>
      </w:r>
      <w:r w:rsidR="00AF2623">
        <w:rPr>
          <w:color w:val="000000" w:themeColor="text1"/>
          <w:sz w:val="24"/>
          <w:szCs w:val="24"/>
        </w:rPr>
        <w:t xml:space="preserve"> dans la famille</w:t>
      </w:r>
      <w:r w:rsidRPr="004A2D9D">
        <w:rPr>
          <w:color w:val="000000" w:themeColor="text1"/>
          <w:sz w:val="24"/>
          <w:szCs w:val="24"/>
        </w:rPr>
        <w:t>, ainsi que l'impuissance en matière de soins et d</w:t>
      </w:r>
      <w:r w:rsidR="00AF2623">
        <w:rPr>
          <w:color w:val="000000" w:themeColor="text1"/>
          <w:sz w:val="24"/>
          <w:szCs w:val="24"/>
        </w:rPr>
        <w:t>’éducation</w:t>
      </w:r>
      <w:r w:rsidRPr="004A2D9D">
        <w:rPr>
          <w:color w:val="000000" w:themeColor="text1"/>
          <w:sz w:val="24"/>
          <w:szCs w:val="24"/>
        </w:rPr>
        <w:t xml:space="preserve"> formation.</w:t>
      </w:r>
      <w:r w:rsidR="00E94FD7" w:rsidRPr="004A2D9D">
        <w:rPr>
          <w:color w:val="000000" w:themeColor="text1"/>
          <w:sz w:val="24"/>
          <w:szCs w:val="24"/>
        </w:rPr>
        <w:t xml:space="preserve"> </w:t>
      </w:r>
      <w:r w:rsidRPr="004A2D9D">
        <w:rPr>
          <w:color w:val="000000" w:themeColor="text1"/>
          <w:sz w:val="24"/>
          <w:szCs w:val="24"/>
        </w:rPr>
        <w:t xml:space="preserve">Outre les prestations </w:t>
      </w:r>
      <w:r w:rsidR="00AF2623">
        <w:rPr>
          <w:color w:val="000000" w:themeColor="text1"/>
          <w:sz w:val="24"/>
          <w:szCs w:val="24"/>
        </w:rPr>
        <w:t xml:space="preserve">en espèces </w:t>
      </w:r>
      <w:r w:rsidRPr="004A2D9D">
        <w:rPr>
          <w:color w:val="000000" w:themeColor="text1"/>
          <w:sz w:val="24"/>
          <w:szCs w:val="24"/>
        </w:rPr>
        <w:t>et les services (y compris le conseil spécialisé et l'intervention d'urgence), le système d</w:t>
      </w:r>
      <w:r w:rsidR="0095225E">
        <w:rPr>
          <w:color w:val="000000" w:themeColor="text1"/>
          <w:sz w:val="24"/>
          <w:szCs w:val="24"/>
        </w:rPr>
        <w:t xml:space="preserve">’assistance </w:t>
      </w:r>
      <w:r w:rsidRPr="004A2D9D">
        <w:rPr>
          <w:color w:val="000000" w:themeColor="text1"/>
          <w:sz w:val="24"/>
          <w:szCs w:val="24"/>
        </w:rPr>
        <w:t>sociale offre un</w:t>
      </w:r>
      <w:r w:rsidR="0095225E">
        <w:rPr>
          <w:color w:val="000000" w:themeColor="text1"/>
          <w:sz w:val="24"/>
          <w:szCs w:val="24"/>
        </w:rPr>
        <w:t xml:space="preserve"> soutien </w:t>
      </w:r>
      <w:r w:rsidRPr="004A2D9D">
        <w:rPr>
          <w:color w:val="000000" w:themeColor="text1"/>
          <w:sz w:val="24"/>
          <w:szCs w:val="24"/>
        </w:rPr>
        <w:t>spécialisée aux femmes enceintes - foyers pour mères avec enfants et les femmes enceintes.</w:t>
      </w:r>
    </w:p>
    <w:p w:rsidR="00973A80" w:rsidRPr="004A2D9D" w:rsidRDefault="00973A80" w:rsidP="002A63DA">
      <w:pPr>
        <w:pStyle w:val="SingleTxtG"/>
        <w:spacing w:after="0" w:line="240" w:lineRule="auto"/>
        <w:ind w:left="0" w:right="0"/>
        <w:contextualSpacing/>
        <w:mirrorIndents/>
        <w:rPr>
          <w:color w:val="000000" w:themeColor="text1"/>
          <w:sz w:val="24"/>
          <w:szCs w:val="24"/>
        </w:rPr>
      </w:pPr>
    </w:p>
    <w:p w:rsidR="00522A3D" w:rsidRPr="004A2D9D" w:rsidRDefault="00D443F3"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A</w:t>
      </w:r>
      <w:r w:rsidR="005D0205" w:rsidRPr="004A2D9D">
        <w:rPr>
          <w:b/>
          <w:color w:val="000000" w:themeColor="text1"/>
          <w:sz w:val="24"/>
          <w:szCs w:val="24"/>
        </w:rPr>
        <w:t xml:space="preserve">ccès à l'information sur l'origine de l'enfant, suite au retrait en 2013 de la réserve </w:t>
      </w:r>
      <w:r w:rsidR="00AF2623">
        <w:rPr>
          <w:b/>
          <w:color w:val="000000" w:themeColor="text1"/>
          <w:sz w:val="24"/>
          <w:szCs w:val="24"/>
        </w:rPr>
        <w:t>à</w:t>
      </w:r>
      <w:r w:rsidR="005D0205" w:rsidRPr="004A2D9D">
        <w:rPr>
          <w:b/>
          <w:color w:val="000000" w:themeColor="text1"/>
          <w:sz w:val="24"/>
          <w:szCs w:val="24"/>
        </w:rPr>
        <w:t xml:space="preserve"> l'ar</w:t>
      </w:r>
      <w:r w:rsidR="00403302">
        <w:rPr>
          <w:b/>
          <w:color w:val="000000" w:themeColor="text1"/>
          <w:sz w:val="24"/>
          <w:szCs w:val="24"/>
        </w:rPr>
        <w:t>t</w:t>
      </w:r>
      <w:r w:rsidR="00AF2623">
        <w:rPr>
          <w:b/>
          <w:color w:val="000000" w:themeColor="text1"/>
          <w:sz w:val="24"/>
          <w:szCs w:val="24"/>
        </w:rPr>
        <w:t>.</w:t>
      </w:r>
      <w:r w:rsidR="005D0205" w:rsidRPr="004A2D9D">
        <w:rPr>
          <w:b/>
          <w:color w:val="000000" w:themeColor="text1"/>
          <w:sz w:val="24"/>
          <w:szCs w:val="24"/>
        </w:rPr>
        <w:t xml:space="preserve"> 7 de la Convention</w:t>
      </w:r>
    </w:p>
    <w:p w:rsidR="000859D4" w:rsidRPr="004A2D9D" w:rsidRDefault="00E03CBC" w:rsidP="002A63DA">
      <w:pPr>
        <w:spacing w:line="240" w:lineRule="auto"/>
        <w:jc w:val="both"/>
        <w:rPr>
          <w:color w:val="000000" w:themeColor="text1"/>
          <w:sz w:val="24"/>
          <w:szCs w:val="24"/>
        </w:rPr>
      </w:pPr>
      <w:bookmarkStart w:id="14" w:name="_Toc528587088"/>
      <w:r w:rsidRPr="004A2D9D">
        <w:rPr>
          <w:color w:val="000000" w:themeColor="text1"/>
          <w:sz w:val="24"/>
          <w:szCs w:val="24"/>
        </w:rPr>
        <w:t xml:space="preserve">Conformément à la loi du 28/11/2014 </w:t>
      </w:r>
      <w:r w:rsidR="0095225E">
        <w:rPr>
          <w:color w:val="000000" w:themeColor="text1"/>
          <w:sz w:val="24"/>
          <w:szCs w:val="24"/>
        </w:rPr>
        <w:t xml:space="preserve">- </w:t>
      </w:r>
      <w:r w:rsidRPr="004A2D9D">
        <w:rPr>
          <w:color w:val="000000" w:themeColor="text1"/>
          <w:sz w:val="24"/>
          <w:szCs w:val="24"/>
        </w:rPr>
        <w:t xml:space="preserve">Droit </w:t>
      </w:r>
      <w:r w:rsidR="0095225E">
        <w:rPr>
          <w:color w:val="000000" w:themeColor="text1"/>
          <w:sz w:val="24"/>
          <w:szCs w:val="24"/>
        </w:rPr>
        <w:t>des</w:t>
      </w:r>
      <w:r w:rsidRPr="004A2D9D">
        <w:rPr>
          <w:color w:val="000000" w:themeColor="text1"/>
          <w:sz w:val="24"/>
          <w:szCs w:val="24"/>
        </w:rPr>
        <w:t xml:space="preserve"> actes d'état civil</w:t>
      </w:r>
      <w:r w:rsidR="00A67A0E">
        <w:rPr>
          <w:color w:val="000000" w:themeColor="text1"/>
          <w:sz w:val="24"/>
          <w:szCs w:val="24"/>
        </w:rPr>
        <w:t>:</w:t>
      </w:r>
    </w:p>
    <w:p w:rsidR="000859D4" w:rsidRPr="004A2D9D" w:rsidRDefault="000859D4" w:rsidP="002A63DA">
      <w:pPr>
        <w:numPr>
          <w:ilvl w:val="0"/>
          <w:numId w:val="39"/>
        </w:numPr>
        <w:spacing w:line="240" w:lineRule="auto"/>
        <w:contextualSpacing/>
        <w:mirrorIndents/>
        <w:jc w:val="both"/>
        <w:rPr>
          <w:color w:val="000000" w:themeColor="text1"/>
          <w:sz w:val="24"/>
          <w:szCs w:val="24"/>
        </w:rPr>
      </w:pPr>
      <w:r w:rsidRPr="004A2D9D">
        <w:rPr>
          <w:color w:val="000000" w:themeColor="text1"/>
          <w:sz w:val="24"/>
          <w:szCs w:val="24"/>
        </w:rPr>
        <w:t>si les parents de l'enfant ont consenti à l'adoption devant le tribunal de tutelle sans indication de l'adoptant, un nouvel acte de naissance est établi,</w:t>
      </w:r>
    </w:p>
    <w:p w:rsidR="000859D4" w:rsidRPr="004A2D9D" w:rsidRDefault="00E03CBC" w:rsidP="002A63DA">
      <w:pPr>
        <w:numPr>
          <w:ilvl w:val="0"/>
          <w:numId w:val="39"/>
        </w:numPr>
        <w:spacing w:line="240" w:lineRule="auto"/>
        <w:contextualSpacing/>
        <w:mirrorIndents/>
        <w:jc w:val="both"/>
        <w:rPr>
          <w:color w:val="000000" w:themeColor="text1"/>
          <w:sz w:val="24"/>
          <w:szCs w:val="24"/>
        </w:rPr>
      </w:pPr>
      <w:r w:rsidRPr="004A2D9D">
        <w:rPr>
          <w:color w:val="000000" w:themeColor="text1"/>
          <w:sz w:val="24"/>
          <w:szCs w:val="24"/>
        </w:rPr>
        <w:lastRenderedPageBreak/>
        <w:t>si</w:t>
      </w:r>
      <w:r w:rsidR="0095225E">
        <w:rPr>
          <w:color w:val="000000" w:themeColor="text1"/>
          <w:sz w:val="24"/>
          <w:szCs w:val="24"/>
        </w:rPr>
        <w:t xml:space="preserve"> </w:t>
      </w:r>
      <w:r w:rsidRPr="004A2D9D">
        <w:rPr>
          <w:color w:val="000000" w:themeColor="text1"/>
          <w:sz w:val="24"/>
          <w:szCs w:val="24"/>
        </w:rPr>
        <w:t>l</w:t>
      </w:r>
      <w:r w:rsidR="0095225E">
        <w:rPr>
          <w:color w:val="000000" w:themeColor="text1"/>
          <w:sz w:val="24"/>
          <w:szCs w:val="24"/>
        </w:rPr>
        <w:t>’enfant</w:t>
      </w:r>
      <w:r w:rsidRPr="004A2D9D">
        <w:rPr>
          <w:color w:val="000000" w:themeColor="text1"/>
          <w:sz w:val="24"/>
          <w:szCs w:val="24"/>
        </w:rPr>
        <w:t xml:space="preserve"> est adopté conjointement par les époux, l'acte de naissance indique les adoptants comme parents </w:t>
      </w:r>
      <w:r w:rsidR="00B723AB">
        <w:rPr>
          <w:color w:val="000000" w:themeColor="text1"/>
          <w:sz w:val="24"/>
          <w:szCs w:val="24"/>
        </w:rPr>
        <w:t>de l’enfant</w:t>
      </w:r>
      <w:r w:rsidRPr="004A2D9D">
        <w:rPr>
          <w:color w:val="000000" w:themeColor="text1"/>
          <w:sz w:val="24"/>
          <w:szCs w:val="24"/>
        </w:rPr>
        <w:t>, s'il est adopté par une personne non mariée ou si le conjoint adopte un enfant ne provenant pas de l'autre conjoint, l'acte de naissance indique l'adoptant comme parent de l'enfant,</w:t>
      </w:r>
    </w:p>
    <w:p w:rsidR="00E03CBC" w:rsidRPr="004A2D9D" w:rsidRDefault="00E03CBC" w:rsidP="002A63DA">
      <w:pPr>
        <w:numPr>
          <w:ilvl w:val="0"/>
          <w:numId w:val="39"/>
        </w:numPr>
        <w:spacing w:line="240" w:lineRule="auto"/>
        <w:contextualSpacing/>
        <w:mirrorIndents/>
        <w:jc w:val="both"/>
        <w:rPr>
          <w:color w:val="000000" w:themeColor="text1"/>
          <w:sz w:val="24"/>
          <w:szCs w:val="24"/>
        </w:rPr>
      </w:pPr>
      <w:r w:rsidRPr="004A2D9D">
        <w:rPr>
          <w:color w:val="000000" w:themeColor="text1"/>
          <w:sz w:val="24"/>
          <w:szCs w:val="24"/>
        </w:rPr>
        <w:t xml:space="preserve">si, à la suite d'une adoption, un nouvel acte de naissance a été établi, l'acte de naissance </w:t>
      </w:r>
      <w:r w:rsidR="0023088A">
        <w:rPr>
          <w:color w:val="000000" w:themeColor="text1"/>
          <w:sz w:val="24"/>
          <w:szCs w:val="24"/>
        </w:rPr>
        <w:t>initial</w:t>
      </w:r>
      <w:r w:rsidRPr="004A2D9D">
        <w:rPr>
          <w:color w:val="000000" w:themeColor="text1"/>
          <w:sz w:val="24"/>
          <w:szCs w:val="24"/>
        </w:rPr>
        <w:t xml:space="preserve">, qui n'est pas divulgué, </w:t>
      </w:r>
      <w:r w:rsidR="0023088A">
        <w:rPr>
          <w:color w:val="000000" w:themeColor="text1"/>
          <w:sz w:val="24"/>
          <w:szCs w:val="24"/>
        </w:rPr>
        <w:t>est</w:t>
      </w:r>
      <w:r w:rsidRPr="004A2D9D">
        <w:rPr>
          <w:color w:val="000000" w:themeColor="text1"/>
          <w:sz w:val="24"/>
          <w:szCs w:val="24"/>
        </w:rPr>
        <w:t xml:space="preserve"> accompagné d'une note sur l'établissement d'un nouveau </w:t>
      </w:r>
      <w:r w:rsidR="0095225E">
        <w:rPr>
          <w:color w:val="000000" w:themeColor="text1"/>
          <w:sz w:val="24"/>
          <w:szCs w:val="24"/>
        </w:rPr>
        <w:t xml:space="preserve">acte </w:t>
      </w:r>
      <w:r w:rsidRPr="004A2D9D">
        <w:rPr>
          <w:color w:val="000000" w:themeColor="text1"/>
          <w:sz w:val="24"/>
          <w:szCs w:val="24"/>
        </w:rPr>
        <w:t>de naissance,</w:t>
      </w:r>
    </w:p>
    <w:p w:rsidR="00E03CBC" w:rsidRPr="004A2D9D" w:rsidRDefault="00E03CBC" w:rsidP="002A63DA">
      <w:pPr>
        <w:pStyle w:val="H23G"/>
        <w:numPr>
          <w:ilvl w:val="0"/>
          <w:numId w:val="39"/>
        </w:numPr>
        <w:spacing w:before="0" w:after="0" w:line="240" w:lineRule="auto"/>
        <w:ind w:right="0"/>
        <w:contextualSpacing/>
        <w:mirrorIndents/>
        <w:jc w:val="both"/>
        <w:rPr>
          <w:b w:val="0"/>
          <w:color w:val="000000" w:themeColor="text1"/>
          <w:sz w:val="24"/>
          <w:szCs w:val="24"/>
        </w:rPr>
      </w:pPr>
      <w:r w:rsidRPr="004A2D9D">
        <w:rPr>
          <w:b w:val="0"/>
          <w:color w:val="000000" w:themeColor="text1"/>
          <w:sz w:val="24"/>
          <w:szCs w:val="24"/>
        </w:rPr>
        <w:t xml:space="preserve">à la demande d'une personne adoptée, dès sa majorité, une copie complète de l'acte de </w:t>
      </w:r>
      <w:r w:rsidRPr="00CE1540">
        <w:rPr>
          <w:b w:val="0"/>
          <w:color w:val="000000" w:themeColor="text1"/>
          <w:sz w:val="24"/>
          <w:szCs w:val="24"/>
        </w:rPr>
        <w:t xml:space="preserve">naissance </w:t>
      </w:r>
      <w:r w:rsidR="00CE1540" w:rsidRPr="00CE1540">
        <w:rPr>
          <w:b w:val="0"/>
          <w:color w:val="000000" w:themeColor="text1"/>
          <w:sz w:val="24"/>
          <w:szCs w:val="24"/>
        </w:rPr>
        <w:t>initial</w:t>
      </w:r>
      <w:r w:rsidRPr="00CE1540">
        <w:rPr>
          <w:b w:val="0"/>
          <w:color w:val="000000" w:themeColor="text1"/>
          <w:sz w:val="24"/>
          <w:szCs w:val="24"/>
        </w:rPr>
        <w:t>,</w:t>
      </w:r>
      <w:r w:rsidRPr="004A2D9D">
        <w:rPr>
          <w:b w:val="0"/>
          <w:color w:val="000000" w:themeColor="text1"/>
          <w:sz w:val="24"/>
          <w:szCs w:val="24"/>
        </w:rPr>
        <w:t xml:space="preserve"> accompagnée des documents qui </w:t>
      </w:r>
      <w:r w:rsidR="0023088A">
        <w:rPr>
          <w:b w:val="0"/>
          <w:color w:val="000000" w:themeColor="text1"/>
          <w:sz w:val="24"/>
          <w:szCs w:val="24"/>
        </w:rPr>
        <w:t xml:space="preserve">ont </w:t>
      </w:r>
      <w:r w:rsidRPr="004A2D9D">
        <w:rPr>
          <w:b w:val="0"/>
          <w:color w:val="000000" w:themeColor="text1"/>
          <w:sz w:val="24"/>
          <w:szCs w:val="24"/>
        </w:rPr>
        <w:t>constitu</w:t>
      </w:r>
      <w:r w:rsidR="0023088A">
        <w:rPr>
          <w:b w:val="0"/>
          <w:color w:val="000000" w:themeColor="text1"/>
          <w:sz w:val="24"/>
          <w:szCs w:val="24"/>
        </w:rPr>
        <w:t>é</w:t>
      </w:r>
      <w:r w:rsidRPr="004A2D9D">
        <w:rPr>
          <w:b w:val="0"/>
          <w:color w:val="000000" w:themeColor="text1"/>
          <w:sz w:val="24"/>
          <w:szCs w:val="24"/>
        </w:rPr>
        <w:t xml:space="preserve"> la base de s</w:t>
      </w:r>
      <w:r w:rsidR="0023088A">
        <w:rPr>
          <w:b w:val="0"/>
          <w:color w:val="000000" w:themeColor="text1"/>
          <w:sz w:val="24"/>
          <w:szCs w:val="24"/>
        </w:rPr>
        <w:t xml:space="preserve">on établissement </w:t>
      </w:r>
      <w:r w:rsidRPr="004A2D9D">
        <w:rPr>
          <w:b w:val="0"/>
          <w:color w:val="000000" w:themeColor="text1"/>
          <w:sz w:val="24"/>
          <w:szCs w:val="24"/>
        </w:rPr>
        <w:t xml:space="preserve">et qui permettent de faire connaissance </w:t>
      </w:r>
      <w:r w:rsidR="0095225E">
        <w:rPr>
          <w:b w:val="0"/>
          <w:color w:val="000000" w:themeColor="text1"/>
          <w:sz w:val="24"/>
          <w:szCs w:val="24"/>
        </w:rPr>
        <w:t>des</w:t>
      </w:r>
      <w:r w:rsidRPr="004A2D9D">
        <w:rPr>
          <w:b w:val="0"/>
          <w:color w:val="000000" w:themeColor="text1"/>
          <w:sz w:val="24"/>
          <w:szCs w:val="24"/>
        </w:rPr>
        <w:t xml:space="preserve"> parents naturels.</w:t>
      </w:r>
    </w:p>
    <w:p w:rsidR="00C21CED" w:rsidRPr="004A2D9D" w:rsidRDefault="00FB482F" w:rsidP="002A63DA">
      <w:pPr>
        <w:pStyle w:val="H23G"/>
        <w:spacing w:before="0" w:after="0" w:line="240" w:lineRule="auto"/>
        <w:ind w:left="-1134" w:right="0" w:firstLine="0"/>
        <w:contextualSpacing/>
        <w:mirrorIndents/>
        <w:jc w:val="both"/>
        <w:rPr>
          <w:color w:val="000000" w:themeColor="text1"/>
          <w:sz w:val="24"/>
          <w:szCs w:val="24"/>
        </w:rPr>
      </w:pPr>
      <w:r w:rsidRPr="004A2D9D">
        <w:rPr>
          <w:color w:val="000000" w:themeColor="text1"/>
          <w:sz w:val="24"/>
          <w:szCs w:val="24"/>
        </w:rPr>
        <w:tab/>
      </w:r>
    </w:p>
    <w:bookmarkEnd w:id="14"/>
    <w:p w:rsidR="00F957F7"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15.</w:t>
      </w:r>
      <w:r w:rsidRPr="004A2D9D">
        <w:rPr>
          <w:b/>
          <w:color w:val="000000" w:themeColor="text1"/>
          <w:sz w:val="24"/>
          <w:szCs w:val="24"/>
        </w:rPr>
        <w:tab/>
        <w:t>Garanties que les enfants appartenant à des minorités religieuses ne sont pas obligés de suivre des cours d</w:t>
      </w:r>
      <w:r w:rsidR="00403302">
        <w:rPr>
          <w:b/>
          <w:color w:val="000000" w:themeColor="text1"/>
          <w:sz w:val="24"/>
          <w:szCs w:val="24"/>
        </w:rPr>
        <w:t>e</w:t>
      </w:r>
      <w:r w:rsidRPr="004A2D9D">
        <w:rPr>
          <w:b/>
          <w:color w:val="000000" w:themeColor="text1"/>
          <w:sz w:val="24"/>
          <w:szCs w:val="24"/>
        </w:rPr>
        <w:t xml:space="preserve"> religion qui n'est pas la </w:t>
      </w:r>
      <w:proofErr w:type="spellStart"/>
      <w:r w:rsidRPr="004A2D9D">
        <w:rPr>
          <w:b/>
          <w:color w:val="000000" w:themeColor="text1"/>
          <w:sz w:val="24"/>
          <w:szCs w:val="24"/>
        </w:rPr>
        <w:t>leur</w:t>
      </w:r>
      <w:r w:rsidR="00403302">
        <w:rPr>
          <w:b/>
          <w:color w:val="000000" w:themeColor="text1"/>
          <w:sz w:val="24"/>
          <w:szCs w:val="24"/>
        </w:rPr>
        <w:t>e</w:t>
      </w:r>
      <w:proofErr w:type="spellEnd"/>
    </w:p>
    <w:p w:rsidR="00575D43" w:rsidRPr="004A2D9D" w:rsidRDefault="00A50A9D" w:rsidP="002A63DA">
      <w:pPr>
        <w:autoSpaceDE w:val="0"/>
        <w:autoSpaceDN w:val="0"/>
        <w:adjustRightInd w:val="0"/>
        <w:spacing w:line="240" w:lineRule="auto"/>
        <w:jc w:val="both"/>
        <w:rPr>
          <w:color w:val="000000" w:themeColor="text1"/>
          <w:sz w:val="24"/>
          <w:szCs w:val="24"/>
        </w:rPr>
      </w:pPr>
      <w:r w:rsidRPr="004A2D9D">
        <w:rPr>
          <w:color w:val="000000" w:themeColor="text1"/>
          <w:sz w:val="24"/>
          <w:szCs w:val="24"/>
        </w:rPr>
        <w:t>Le Gouvernement polonais maintient les commentaires sur cette question formulés dans sa position du 03/2016 sur les observations finales du Comité des droits de l'enfant</w:t>
      </w:r>
      <w:r w:rsidR="002611F0" w:rsidRPr="004A2D9D">
        <w:rPr>
          <w:rStyle w:val="Odwoanieprzypisudolnego"/>
          <w:color w:val="000000" w:themeColor="text1"/>
          <w:szCs w:val="24"/>
        </w:rPr>
        <w:footnoteReference w:id="2"/>
      </w:r>
      <w:r w:rsidRPr="004A2D9D">
        <w:rPr>
          <w:color w:val="000000" w:themeColor="text1"/>
          <w:sz w:val="24"/>
          <w:szCs w:val="24"/>
        </w:rPr>
        <w:t>.</w:t>
      </w:r>
    </w:p>
    <w:p w:rsidR="002E5732" w:rsidRPr="004A2D9D" w:rsidRDefault="007F66EC" w:rsidP="002A63DA">
      <w:pPr>
        <w:pStyle w:val="H23G"/>
        <w:spacing w:before="0" w:after="0" w:line="240" w:lineRule="auto"/>
        <w:ind w:left="0" w:right="0"/>
        <w:contextualSpacing/>
        <w:mirrorIndents/>
        <w:jc w:val="both"/>
        <w:rPr>
          <w:color w:val="000000" w:themeColor="text1"/>
          <w:sz w:val="24"/>
          <w:szCs w:val="24"/>
        </w:rPr>
      </w:pPr>
      <w:bookmarkStart w:id="15" w:name="_Toc528587089"/>
      <w:r w:rsidRPr="004A2D9D">
        <w:rPr>
          <w:color w:val="000000" w:themeColor="text1"/>
          <w:sz w:val="24"/>
          <w:szCs w:val="24"/>
        </w:rPr>
        <w:tab/>
      </w:r>
    </w:p>
    <w:bookmarkEnd w:id="15"/>
    <w:p w:rsidR="00096DA5"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16.</w:t>
      </w:r>
      <w:r w:rsidRPr="004A2D9D">
        <w:rPr>
          <w:b/>
          <w:color w:val="000000" w:themeColor="text1"/>
          <w:sz w:val="24"/>
          <w:szCs w:val="24"/>
        </w:rPr>
        <w:tab/>
        <w:t xml:space="preserve">Liberté d'expression, liberté d'association et de réunion </w:t>
      </w:r>
    </w:p>
    <w:p w:rsidR="0086036E" w:rsidRPr="004A2D9D" w:rsidRDefault="008B0CC9" w:rsidP="002A63DA">
      <w:pPr>
        <w:tabs>
          <w:tab w:val="left" w:pos="4678"/>
        </w:tabs>
        <w:spacing w:line="240" w:lineRule="auto"/>
        <w:contextualSpacing/>
        <w:jc w:val="both"/>
        <w:rPr>
          <w:b/>
          <w:bCs/>
          <w:color w:val="000000" w:themeColor="text1"/>
          <w:sz w:val="24"/>
          <w:szCs w:val="24"/>
        </w:rPr>
      </w:pPr>
      <w:r w:rsidRPr="004A2D9D">
        <w:rPr>
          <w:bCs/>
          <w:color w:val="000000" w:themeColor="text1"/>
          <w:sz w:val="24"/>
          <w:szCs w:val="24"/>
        </w:rPr>
        <w:t xml:space="preserve">Conformément à la loi du 24/07/2015 </w:t>
      </w:r>
      <w:r w:rsidR="00BD25B6">
        <w:rPr>
          <w:bCs/>
          <w:color w:val="000000" w:themeColor="text1"/>
          <w:sz w:val="24"/>
          <w:szCs w:val="24"/>
        </w:rPr>
        <w:t xml:space="preserve">– Droit des </w:t>
      </w:r>
      <w:r w:rsidRPr="004A2D9D">
        <w:rPr>
          <w:bCs/>
          <w:color w:val="000000" w:themeColor="text1"/>
          <w:sz w:val="24"/>
          <w:szCs w:val="24"/>
        </w:rPr>
        <w:t>assemblées, le droit d</w:t>
      </w:r>
      <w:r w:rsidR="00BD25B6">
        <w:rPr>
          <w:bCs/>
          <w:color w:val="000000" w:themeColor="text1"/>
          <w:sz w:val="24"/>
          <w:szCs w:val="24"/>
        </w:rPr>
        <w:t>’organiser les assemblées</w:t>
      </w:r>
      <w:r w:rsidRPr="004A2D9D">
        <w:rPr>
          <w:bCs/>
          <w:color w:val="000000" w:themeColor="text1"/>
          <w:sz w:val="24"/>
          <w:szCs w:val="24"/>
        </w:rPr>
        <w:t xml:space="preserve"> est conféré aux personnes jouissant de la pleine capacité juridique.</w:t>
      </w:r>
      <w:r w:rsidR="00E94FD7" w:rsidRPr="004A2D9D">
        <w:rPr>
          <w:bCs/>
          <w:color w:val="000000" w:themeColor="text1"/>
          <w:sz w:val="24"/>
          <w:szCs w:val="24"/>
        </w:rPr>
        <w:t xml:space="preserve"> </w:t>
      </w:r>
      <w:r w:rsidRPr="004A2D9D">
        <w:rPr>
          <w:color w:val="000000" w:themeColor="text1"/>
          <w:sz w:val="24"/>
          <w:szCs w:val="24"/>
        </w:rPr>
        <w:t>L'organisateur est responsable du déroulement de l</w:t>
      </w:r>
      <w:r w:rsidR="00BD25B6">
        <w:rPr>
          <w:color w:val="000000" w:themeColor="text1"/>
          <w:sz w:val="24"/>
          <w:szCs w:val="24"/>
        </w:rPr>
        <w:t>’</w:t>
      </w:r>
      <w:r w:rsidRPr="004A2D9D">
        <w:rPr>
          <w:color w:val="000000" w:themeColor="text1"/>
          <w:sz w:val="24"/>
          <w:szCs w:val="24"/>
        </w:rPr>
        <w:t>a</w:t>
      </w:r>
      <w:r w:rsidR="00BD25B6">
        <w:rPr>
          <w:color w:val="000000" w:themeColor="text1"/>
          <w:sz w:val="24"/>
          <w:szCs w:val="24"/>
        </w:rPr>
        <w:t>ssemblée</w:t>
      </w:r>
      <w:r w:rsidRPr="004A2D9D">
        <w:rPr>
          <w:color w:val="000000" w:themeColor="text1"/>
          <w:sz w:val="24"/>
          <w:szCs w:val="24"/>
        </w:rPr>
        <w:t>.</w:t>
      </w:r>
      <w:r w:rsidR="00E94FD7" w:rsidRPr="004A2D9D">
        <w:rPr>
          <w:color w:val="000000" w:themeColor="text1"/>
          <w:sz w:val="24"/>
          <w:szCs w:val="24"/>
        </w:rPr>
        <w:t xml:space="preserve"> </w:t>
      </w:r>
      <w:r w:rsidRPr="004A2D9D">
        <w:rPr>
          <w:color w:val="000000" w:themeColor="text1"/>
          <w:sz w:val="24"/>
          <w:szCs w:val="24"/>
        </w:rPr>
        <w:t>La condition pour faire valoir les obligations et la responsabilité de l'organisateur est que celui-ci ait la pleine capacité juridique.</w:t>
      </w:r>
    </w:p>
    <w:p w:rsidR="00421BD6" w:rsidRPr="004A2D9D" w:rsidRDefault="00187DE9" w:rsidP="002A63DA">
      <w:pPr>
        <w:pStyle w:val="SingleTxtG"/>
        <w:spacing w:after="0" w:line="240" w:lineRule="auto"/>
        <w:ind w:left="0" w:right="0"/>
        <w:contextualSpacing/>
        <w:mirrorIndents/>
        <w:rPr>
          <w:bCs/>
          <w:color w:val="000000" w:themeColor="text1"/>
          <w:sz w:val="24"/>
          <w:szCs w:val="24"/>
        </w:rPr>
      </w:pPr>
      <w:r w:rsidRPr="004A2D9D">
        <w:rPr>
          <w:bCs/>
          <w:color w:val="000000" w:themeColor="text1"/>
          <w:sz w:val="24"/>
          <w:szCs w:val="24"/>
        </w:rPr>
        <w:t xml:space="preserve">Les mineurs peuvent participer aux </w:t>
      </w:r>
      <w:r w:rsidR="00BD25B6">
        <w:rPr>
          <w:bCs/>
          <w:color w:val="000000" w:themeColor="text1"/>
          <w:sz w:val="24"/>
          <w:szCs w:val="24"/>
        </w:rPr>
        <w:t>assemblées</w:t>
      </w:r>
      <w:r w:rsidRPr="004A2D9D">
        <w:rPr>
          <w:bCs/>
          <w:color w:val="000000" w:themeColor="text1"/>
          <w:sz w:val="24"/>
          <w:szCs w:val="24"/>
        </w:rPr>
        <w:t>.</w:t>
      </w:r>
    </w:p>
    <w:p w:rsidR="00D32291" w:rsidRPr="004A2D9D" w:rsidRDefault="00D32291"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La Constitution garantit à chacun la liberté d'exprimer ses opinions et d'obtenir et de diffuser des informations.</w:t>
      </w:r>
    </w:p>
    <w:p w:rsidR="00D374FC" w:rsidRPr="004A2D9D" w:rsidRDefault="00D374FC" w:rsidP="002A63DA">
      <w:pPr>
        <w:pStyle w:val="H23G"/>
        <w:spacing w:before="0" w:after="0" w:line="240" w:lineRule="auto"/>
        <w:ind w:left="0" w:right="0"/>
        <w:contextualSpacing/>
        <w:mirrorIndents/>
        <w:jc w:val="both"/>
        <w:rPr>
          <w:color w:val="000000" w:themeColor="text1"/>
          <w:sz w:val="24"/>
          <w:szCs w:val="24"/>
        </w:rPr>
      </w:pPr>
      <w:bookmarkStart w:id="16" w:name="_Toc528587091"/>
      <w:r w:rsidRPr="004A2D9D">
        <w:rPr>
          <w:color w:val="000000" w:themeColor="text1"/>
          <w:sz w:val="24"/>
          <w:szCs w:val="24"/>
        </w:rPr>
        <w:tab/>
      </w:r>
    </w:p>
    <w:bookmarkEnd w:id="16"/>
    <w:p w:rsidR="00DF249F"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17.</w:t>
      </w:r>
      <w:r w:rsidRPr="004A2D9D">
        <w:rPr>
          <w:b/>
          <w:color w:val="000000" w:themeColor="text1"/>
          <w:sz w:val="24"/>
          <w:szCs w:val="24"/>
        </w:rPr>
        <w:tab/>
        <w:t>Élimination des châtiments corporels, promotion de formes d'éducation non violentes</w:t>
      </w:r>
    </w:p>
    <w:p w:rsidR="00F36F33" w:rsidRPr="004A2D9D" w:rsidRDefault="00D32291" w:rsidP="002A63DA">
      <w:pPr>
        <w:pStyle w:val="tyt"/>
        <w:spacing w:before="0" w:after="0"/>
        <w:contextualSpacing/>
        <w:jc w:val="both"/>
        <w:rPr>
          <w:color w:val="000000" w:themeColor="text1"/>
          <w:szCs w:val="24"/>
        </w:rPr>
      </w:pPr>
      <w:r w:rsidRPr="004A2D9D">
        <w:rPr>
          <w:b w:val="0"/>
          <w:color w:val="000000" w:themeColor="text1"/>
          <w:szCs w:val="24"/>
        </w:rPr>
        <w:t>La Constitution interdit explicitement les châtiments corporels.</w:t>
      </w:r>
      <w:r w:rsidR="00E94FD7" w:rsidRPr="004A2D9D">
        <w:rPr>
          <w:b w:val="0"/>
          <w:color w:val="000000" w:themeColor="text1"/>
          <w:szCs w:val="24"/>
        </w:rPr>
        <w:t xml:space="preserve"> </w:t>
      </w:r>
      <w:r w:rsidRPr="004A2D9D">
        <w:rPr>
          <w:b w:val="0"/>
          <w:color w:val="000000" w:themeColor="text1"/>
          <w:szCs w:val="24"/>
        </w:rPr>
        <w:t xml:space="preserve">Le </w:t>
      </w:r>
      <w:proofErr w:type="spellStart"/>
      <w:r w:rsidRPr="004A2D9D">
        <w:rPr>
          <w:b w:val="0"/>
          <w:color w:val="000000" w:themeColor="text1"/>
          <w:szCs w:val="24"/>
        </w:rPr>
        <w:t>Kro</w:t>
      </w:r>
      <w:proofErr w:type="spellEnd"/>
      <w:r w:rsidRPr="004A2D9D">
        <w:rPr>
          <w:b w:val="0"/>
          <w:color w:val="000000" w:themeColor="text1"/>
          <w:szCs w:val="24"/>
        </w:rPr>
        <w:t xml:space="preserve"> contient une disposition interdisant </w:t>
      </w:r>
      <w:r w:rsidR="006248EF">
        <w:rPr>
          <w:b w:val="0"/>
          <w:color w:val="000000" w:themeColor="text1"/>
          <w:szCs w:val="24"/>
        </w:rPr>
        <w:t xml:space="preserve">de façon </w:t>
      </w:r>
      <w:r w:rsidR="006248EF" w:rsidRPr="004A2D9D">
        <w:rPr>
          <w:b w:val="0"/>
          <w:color w:val="000000" w:themeColor="text1"/>
          <w:szCs w:val="24"/>
        </w:rPr>
        <w:t xml:space="preserve">explicite </w:t>
      </w:r>
      <w:r w:rsidRPr="004A2D9D">
        <w:rPr>
          <w:b w:val="0"/>
          <w:color w:val="000000" w:themeColor="text1"/>
          <w:szCs w:val="24"/>
        </w:rPr>
        <w:t>les châtiments corporels, adressée aux parents et aux autres personnes ayant la garde ou la charge de l'enfant.</w:t>
      </w:r>
    </w:p>
    <w:p w:rsidR="0012620E" w:rsidRPr="004A2D9D" w:rsidRDefault="0012620E" w:rsidP="002A63DA">
      <w:pPr>
        <w:autoSpaceDE w:val="0"/>
        <w:autoSpaceDN w:val="0"/>
        <w:adjustRightInd w:val="0"/>
        <w:spacing w:line="240" w:lineRule="auto"/>
        <w:jc w:val="both"/>
        <w:rPr>
          <w:bCs/>
          <w:color w:val="000000" w:themeColor="text1"/>
        </w:rPr>
      </w:pPr>
    </w:p>
    <w:p w:rsidR="00263020" w:rsidRPr="004A2D9D" w:rsidRDefault="00C02620" w:rsidP="002A63DA">
      <w:pPr>
        <w:pStyle w:val="Default"/>
        <w:contextualSpacing/>
        <w:jc w:val="both"/>
        <w:rPr>
          <w:color w:val="000000" w:themeColor="text1"/>
        </w:rPr>
      </w:pPr>
      <w:r w:rsidRPr="004A2D9D">
        <w:rPr>
          <w:color w:val="000000" w:themeColor="text1"/>
        </w:rPr>
        <w:t>Dans le cadre du Programme national de lutte contre la violence en famille, les autorités locales mettent en œuvre des programmes visant à promouvoir des méthodes d'éducation appropriées à l'intention des familles menacées par la violence en famille.</w:t>
      </w:r>
      <w:r w:rsidR="00E94FD7" w:rsidRPr="004A2D9D">
        <w:rPr>
          <w:color w:val="000000" w:themeColor="text1"/>
        </w:rPr>
        <w:t xml:space="preserve"> </w:t>
      </w:r>
      <w:r w:rsidR="00BD25B6">
        <w:rPr>
          <w:color w:val="000000" w:themeColor="text1"/>
        </w:rPr>
        <w:t>D</w:t>
      </w:r>
      <w:r w:rsidRPr="004A2D9D">
        <w:rPr>
          <w:color w:val="000000" w:themeColor="text1"/>
        </w:rPr>
        <w:t xml:space="preserve">es services de conseil aux familles et aux personnes à risque, comme les filles enceintes, </w:t>
      </w:r>
      <w:r w:rsidR="00BD25B6">
        <w:rPr>
          <w:color w:val="000000" w:themeColor="text1"/>
        </w:rPr>
        <w:t xml:space="preserve">mènent </w:t>
      </w:r>
      <w:r w:rsidRPr="004A2D9D">
        <w:rPr>
          <w:color w:val="000000" w:themeColor="text1"/>
        </w:rPr>
        <w:t>des activités visant à renforcer les compétences des parents en matière de soins et d'éducation.</w:t>
      </w:r>
    </w:p>
    <w:p w:rsidR="0034559B" w:rsidRPr="004A2D9D" w:rsidRDefault="00201489" w:rsidP="002A63DA">
      <w:pPr>
        <w:autoSpaceDE w:val="0"/>
        <w:autoSpaceDN w:val="0"/>
        <w:adjustRightInd w:val="0"/>
        <w:spacing w:line="240" w:lineRule="auto"/>
        <w:jc w:val="both"/>
        <w:rPr>
          <w:bCs/>
          <w:color w:val="000000" w:themeColor="text1"/>
          <w:sz w:val="24"/>
        </w:rPr>
      </w:pPr>
      <w:r w:rsidRPr="004A2D9D">
        <w:rPr>
          <w:bCs/>
          <w:color w:val="000000" w:themeColor="text1"/>
          <w:sz w:val="24"/>
        </w:rPr>
        <w:t xml:space="preserve">Les campagnes médiatiques font la promotion de méthodes d'éducation </w:t>
      </w:r>
      <w:r w:rsidR="00DB260F">
        <w:rPr>
          <w:bCs/>
          <w:color w:val="000000" w:themeColor="text1"/>
          <w:sz w:val="24"/>
        </w:rPr>
        <w:t xml:space="preserve">sans </w:t>
      </w:r>
      <w:r w:rsidRPr="004A2D9D">
        <w:rPr>
          <w:bCs/>
          <w:color w:val="000000" w:themeColor="text1"/>
          <w:sz w:val="24"/>
        </w:rPr>
        <w:t>violen</w:t>
      </w:r>
      <w:r w:rsidR="00DB260F">
        <w:rPr>
          <w:bCs/>
          <w:color w:val="000000" w:themeColor="text1"/>
          <w:sz w:val="24"/>
        </w:rPr>
        <w:t>ce</w:t>
      </w:r>
      <w:r w:rsidRPr="004A2D9D">
        <w:rPr>
          <w:bCs/>
          <w:color w:val="000000" w:themeColor="text1"/>
          <w:sz w:val="24"/>
        </w:rPr>
        <w:t xml:space="preserve">, fournissent des informations sur les solutions de protection et d'assistance </w:t>
      </w:r>
      <w:r w:rsidR="00BD25B6">
        <w:rPr>
          <w:bCs/>
          <w:color w:val="000000" w:themeColor="text1"/>
          <w:sz w:val="24"/>
        </w:rPr>
        <w:t xml:space="preserve">aux </w:t>
      </w:r>
      <w:r w:rsidRPr="004A2D9D">
        <w:rPr>
          <w:bCs/>
          <w:color w:val="000000" w:themeColor="text1"/>
          <w:sz w:val="24"/>
        </w:rPr>
        <w:t xml:space="preserve">les </w:t>
      </w:r>
      <w:r w:rsidR="00BD25B6">
        <w:rPr>
          <w:bCs/>
          <w:color w:val="000000" w:themeColor="text1"/>
          <w:sz w:val="24"/>
        </w:rPr>
        <w:t xml:space="preserve">victimes de </w:t>
      </w:r>
      <w:r w:rsidRPr="004A2D9D">
        <w:rPr>
          <w:bCs/>
          <w:color w:val="000000" w:themeColor="text1"/>
          <w:sz w:val="24"/>
        </w:rPr>
        <w:t>violen</w:t>
      </w:r>
      <w:r w:rsidR="00BD25B6">
        <w:rPr>
          <w:bCs/>
          <w:color w:val="000000" w:themeColor="text1"/>
          <w:sz w:val="24"/>
        </w:rPr>
        <w:t>ce</w:t>
      </w:r>
      <w:r w:rsidRPr="004A2D9D">
        <w:rPr>
          <w:bCs/>
          <w:color w:val="000000" w:themeColor="text1"/>
          <w:sz w:val="24"/>
        </w:rPr>
        <w:t>, les interventions contre les personnes violentes et l'interdiction des châtiments corporels.</w:t>
      </w:r>
    </w:p>
    <w:p w:rsidR="00DF249F" w:rsidRPr="004A2D9D" w:rsidRDefault="00AA42EE" w:rsidP="002A63DA">
      <w:pPr>
        <w:spacing w:line="240" w:lineRule="auto"/>
        <w:contextualSpacing/>
        <w:jc w:val="both"/>
        <w:rPr>
          <w:color w:val="000000" w:themeColor="text1"/>
          <w:sz w:val="24"/>
          <w:szCs w:val="24"/>
        </w:rPr>
      </w:pPr>
      <w:bookmarkStart w:id="17" w:name="_Toc528587092"/>
      <w:r w:rsidRPr="004A2D9D">
        <w:rPr>
          <w:color w:val="000000" w:themeColor="text1"/>
          <w:sz w:val="24"/>
          <w:szCs w:val="24"/>
        </w:rPr>
        <w:t xml:space="preserve">En 2015 le Plénipotentiaire du Gouvernement pour l’égalité de traitement a </w:t>
      </w:r>
      <w:proofErr w:type="spellStart"/>
      <w:r w:rsidRPr="004A2D9D">
        <w:rPr>
          <w:color w:val="000000" w:themeColor="text1"/>
          <w:sz w:val="24"/>
          <w:szCs w:val="24"/>
        </w:rPr>
        <w:t>co</w:t>
      </w:r>
      <w:proofErr w:type="spellEnd"/>
      <w:r w:rsidR="00D076D0" w:rsidRPr="004A2D9D">
        <w:rPr>
          <w:color w:val="000000" w:themeColor="text1"/>
          <w:sz w:val="24"/>
          <w:szCs w:val="24"/>
        </w:rPr>
        <w:t>-</w:t>
      </w:r>
      <w:r w:rsidRPr="004A2D9D">
        <w:rPr>
          <w:color w:val="000000" w:themeColor="text1"/>
          <w:sz w:val="24"/>
          <w:szCs w:val="24"/>
        </w:rPr>
        <w:t>organisé la campagne «J’aime.</w:t>
      </w:r>
      <w:r w:rsidR="00DB260F">
        <w:rPr>
          <w:color w:val="000000" w:themeColor="text1"/>
          <w:sz w:val="24"/>
          <w:szCs w:val="24"/>
        </w:rPr>
        <w:t xml:space="preserve"> </w:t>
      </w:r>
      <w:r w:rsidRPr="004A2D9D">
        <w:rPr>
          <w:color w:val="000000" w:themeColor="text1"/>
          <w:sz w:val="24"/>
          <w:szCs w:val="24"/>
        </w:rPr>
        <w:t>Je ne bats pas</w:t>
      </w:r>
      <w:r w:rsidR="00BD25B6">
        <w:rPr>
          <w:color w:val="000000" w:themeColor="text1"/>
          <w:sz w:val="24"/>
          <w:szCs w:val="24"/>
        </w:rPr>
        <w:t>.</w:t>
      </w:r>
      <w:r w:rsidRPr="004A2D9D">
        <w:rPr>
          <w:color w:val="000000" w:themeColor="text1"/>
          <w:sz w:val="24"/>
          <w:szCs w:val="24"/>
        </w:rPr>
        <w:t>» (spots TV et radio, portail Internet).</w:t>
      </w:r>
    </w:p>
    <w:p w:rsidR="00DF249F" w:rsidRPr="004A2D9D" w:rsidRDefault="00DF249F" w:rsidP="002A63DA">
      <w:pPr>
        <w:pStyle w:val="Bezodstpw"/>
        <w:contextualSpacing/>
        <w:jc w:val="both"/>
        <w:rPr>
          <w:rFonts w:ascii="Times New Roman" w:hAnsi="Times New Roman"/>
          <w:color w:val="000000" w:themeColor="text1"/>
          <w:sz w:val="24"/>
          <w:szCs w:val="24"/>
          <w:lang w:eastAsia="pl-PL"/>
        </w:rPr>
      </w:pPr>
    </w:p>
    <w:p w:rsidR="007719A5" w:rsidRPr="004A2D9D" w:rsidRDefault="007719A5"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Les étrangers, à leur arrivée dans un centre pour étrangers, participent à un cours d'orientation </w:t>
      </w:r>
      <w:r w:rsidR="00885E5B">
        <w:rPr>
          <w:rFonts w:ascii="Times New Roman" w:hAnsi="Times New Roman"/>
          <w:color w:val="000000" w:themeColor="text1"/>
          <w:sz w:val="24"/>
          <w:szCs w:val="24"/>
        </w:rPr>
        <w:t>dans le cadre</w:t>
      </w:r>
      <w:r w:rsidRPr="004A2D9D">
        <w:rPr>
          <w:rFonts w:ascii="Times New Roman" w:hAnsi="Times New Roman"/>
          <w:color w:val="000000" w:themeColor="text1"/>
          <w:sz w:val="24"/>
          <w:szCs w:val="24"/>
        </w:rPr>
        <w:t xml:space="preserve"> duquel la </w:t>
      </w:r>
      <w:r w:rsidR="00885E5B">
        <w:rPr>
          <w:rFonts w:ascii="Times New Roman" w:hAnsi="Times New Roman"/>
          <w:color w:val="000000" w:themeColor="text1"/>
          <w:sz w:val="24"/>
          <w:szCs w:val="24"/>
        </w:rPr>
        <w:t>l</w:t>
      </w:r>
      <w:r w:rsidRPr="004A2D9D">
        <w:rPr>
          <w:rFonts w:ascii="Times New Roman" w:hAnsi="Times New Roman"/>
          <w:color w:val="000000" w:themeColor="text1"/>
          <w:sz w:val="24"/>
          <w:szCs w:val="24"/>
        </w:rPr>
        <w:t>ég</w:t>
      </w:r>
      <w:r w:rsidR="00885E5B">
        <w:rPr>
          <w:rFonts w:ascii="Times New Roman" w:hAnsi="Times New Roman"/>
          <w:color w:val="000000" w:themeColor="text1"/>
          <w:sz w:val="24"/>
          <w:szCs w:val="24"/>
        </w:rPr>
        <w:t xml:space="preserve">islation </w:t>
      </w:r>
      <w:r w:rsidRPr="004A2D9D">
        <w:rPr>
          <w:rFonts w:ascii="Times New Roman" w:hAnsi="Times New Roman"/>
          <w:color w:val="000000" w:themeColor="text1"/>
          <w:sz w:val="24"/>
          <w:szCs w:val="24"/>
        </w:rPr>
        <w:t>polonaise sur la garde des enfants est présentée.</w:t>
      </w:r>
      <w:r w:rsidR="00885E5B">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La procédure instaurant la politique de protection des enfants contre la maltraitance dans les centres prévoit la formation des parents à la prise en charge adéquate des mineurs et à la résolution des problèmes éducatifs.</w:t>
      </w:r>
    </w:p>
    <w:p w:rsidR="00023DB2" w:rsidRPr="004A2D9D" w:rsidRDefault="004F196E" w:rsidP="002A63DA">
      <w:pPr>
        <w:spacing w:line="240" w:lineRule="auto"/>
        <w:contextualSpacing/>
        <w:jc w:val="both"/>
        <w:rPr>
          <w:color w:val="000000" w:themeColor="text1"/>
          <w:sz w:val="24"/>
          <w:szCs w:val="24"/>
        </w:rPr>
      </w:pPr>
      <w:r w:rsidRPr="004A2D9D">
        <w:rPr>
          <w:color w:val="000000" w:themeColor="text1"/>
          <w:sz w:val="24"/>
          <w:szCs w:val="24"/>
        </w:rPr>
        <w:lastRenderedPageBreak/>
        <w:t>Mesures prises dans les années 2015-2018 en matière de protection des enfants contre les préjudices, adressées aux enfants, parents et employés des centres</w:t>
      </w:r>
      <w:r w:rsidR="00A67A0E">
        <w:rPr>
          <w:color w:val="000000" w:themeColor="text1"/>
          <w:sz w:val="24"/>
          <w:szCs w:val="24"/>
        </w:rPr>
        <w:t>:</w:t>
      </w:r>
    </w:p>
    <w:p w:rsidR="00023DB2" w:rsidRPr="004A2D9D" w:rsidRDefault="00013AB6" w:rsidP="002A63DA">
      <w:pPr>
        <w:pStyle w:val="Akapitzlist"/>
        <w:numPr>
          <w:ilvl w:val="0"/>
          <w:numId w:val="18"/>
        </w:numPr>
        <w:jc w:val="both"/>
        <w:rPr>
          <w:color w:val="000000" w:themeColor="text1"/>
        </w:rPr>
      </w:pPr>
      <w:r w:rsidRPr="004A2D9D">
        <w:rPr>
          <w:color w:val="000000" w:themeColor="text1"/>
        </w:rPr>
        <w:t xml:space="preserve">ateliers pour les enfants et les pères, ateliers psychosociaux et </w:t>
      </w:r>
      <w:r w:rsidR="00CC7CE8" w:rsidRPr="004A2D9D">
        <w:rPr>
          <w:color w:val="000000" w:themeColor="text1"/>
        </w:rPr>
        <w:t xml:space="preserve">d’activation </w:t>
      </w:r>
      <w:r w:rsidRPr="004A2D9D">
        <w:rPr>
          <w:color w:val="000000" w:themeColor="text1"/>
        </w:rPr>
        <w:t>pour les mères,</w:t>
      </w:r>
    </w:p>
    <w:p w:rsidR="00013AB6" w:rsidRPr="004A2D9D" w:rsidRDefault="00023DB2" w:rsidP="002A63DA">
      <w:pPr>
        <w:pStyle w:val="Akapitzlist"/>
        <w:numPr>
          <w:ilvl w:val="0"/>
          <w:numId w:val="18"/>
        </w:numPr>
        <w:jc w:val="both"/>
        <w:rPr>
          <w:color w:val="000000" w:themeColor="text1"/>
        </w:rPr>
      </w:pPr>
      <w:r w:rsidRPr="004A2D9D">
        <w:rPr>
          <w:color w:val="000000" w:themeColor="text1"/>
        </w:rPr>
        <w:t>réunions pour les mères,</w:t>
      </w:r>
    </w:p>
    <w:p w:rsidR="00013AB6" w:rsidRPr="004A2D9D" w:rsidRDefault="00023DB2" w:rsidP="002A63DA">
      <w:pPr>
        <w:pStyle w:val="Akapitzlist"/>
        <w:numPr>
          <w:ilvl w:val="0"/>
          <w:numId w:val="18"/>
        </w:numPr>
        <w:jc w:val="both"/>
        <w:rPr>
          <w:color w:val="000000" w:themeColor="text1"/>
        </w:rPr>
      </w:pPr>
      <w:r w:rsidRPr="004A2D9D">
        <w:rPr>
          <w:color w:val="000000" w:themeColor="text1"/>
        </w:rPr>
        <w:t>ateliers d'intégration «Je suis mère en Pologne»,</w:t>
      </w:r>
    </w:p>
    <w:p w:rsidR="00AA42EE" w:rsidRPr="004A2D9D" w:rsidRDefault="00013AB6" w:rsidP="002A63DA">
      <w:pPr>
        <w:pStyle w:val="Akapitzlist"/>
        <w:numPr>
          <w:ilvl w:val="0"/>
          <w:numId w:val="18"/>
        </w:numPr>
        <w:jc w:val="both"/>
        <w:rPr>
          <w:color w:val="000000" w:themeColor="text1"/>
        </w:rPr>
      </w:pPr>
      <w:r w:rsidRPr="004A2D9D">
        <w:rPr>
          <w:color w:val="000000" w:themeColor="text1"/>
        </w:rPr>
        <w:t>formation des employés des centres pour étrangers,</w:t>
      </w:r>
    </w:p>
    <w:p w:rsidR="00023DB2" w:rsidRPr="004A2D9D" w:rsidRDefault="00013AB6" w:rsidP="002A63DA">
      <w:pPr>
        <w:pStyle w:val="Akapitzlist"/>
        <w:numPr>
          <w:ilvl w:val="0"/>
          <w:numId w:val="18"/>
        </w:numPr>
        <w:jc w:val="both"/>
        <w:rPr>
          <w:color w:val="000000" w:themeColor="text1"/>
        </w:rPr>
      </w:pPr>
      <w:r w:rsidRPr="004A2D9D">
        <w:rPr>
          <w:color w:val="000000" w:themeColor="text1"/>
        </w:rPr>
        <w:t>formation «Enfance en sécurité dans un centre pour étrangers».</w:t>
      </w:r>
    </w:p>
    <w:p w:rsidR="00023DB2" w:rsidRPr="004A2D9D" w:rsidRDefault="00023DB2" w:rsidP="002A63DA">
      <w:pPr>
        <w:pStyle w:val="SingleTxtG"/>
        <w:spacing w:after="0" w:line="240" w:lineRule="auto"/>
        <w:ind w:left="0" w:right="0"/>
        <w:contextualSpacing/>
        <w:mirrorIndents/>
        <w:rPr>
          <w:color w:val="000000" w:themeColor="text1"/>
          <w:sz w:val="24"/>
          <w:szCs w:val="24"/>
        </w:rPr>
      </w:pPr>
    </w:p>
    <w:bookmarkEnd w:id="17"/>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18.</w:t>
      </w:r>
      <w:r w:rsidRPr="004A2D9D">
        <w:rPr>
          <w:b/>
          <w:color w:val="000000" w:themeColor="text1"/>
          <w:sz w:val="24"/>
          <w:szCs w:val="24"/>
        </w:rPr>
        <w:tab/>
      </w:r>
    </w:p>
    <w:p w:rsidR="00F26485"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Protection contre la violence, soutien aux enfants victimes de violence</w:t>
      </w:r>
    </w:p>
    <w:p w:rsidR="00B2265F" w:rsidRPr="004A2D9D" w:rsidRDefault="00E820B7" w:rsidP="002A63DA">
      <w:pPr>
        <w:spacing w:line="240" w:lineRule="auto"/>
        <w:jc w:val="both"/>
        <w:rPr>
          <w:rFonts w:eastAsia="Calibri"/>
          <w:color w:val="000000" w:themeColor="text1"/>
          <w:sz w:val="24"/>
          <w:szCs w:val="24"/>
        </w:rPr>
      </w:pPr>
      <w:r w:rsidRPr="004A2D9D">
        <w:rPr>
          <w:sz w:val="24"/>
        </w:rPr>
        <w:t xml:space="preserve">La prévention et la lutte contre la violence </w:t>
      </w:r>
      <w:r w:rsidR="002D0390" w:rsidRPr="004A2D9D">
        <w:rPr>
          <w:sz w:val="24"/>
        </w:rPr>
        <w:t>en famille</w:t>
      </w:r>
      <w:r w:rsidRPr="004A2D9D">
        <w:rPr>
          <w:sz w:val="24"/>
        </w:rPr>
        <w:t xml:space="preserve"> </w:t>
      </w:r>
      <w:r w:rsidR="0054773A">
        <w:rPr>
          <w:sz w:val="24"/>
        </w:rPr>
        <w:t xml:space="preserve">repose </w:t>
      </w:r>
      <w:r w:rsidRPr="004A2D9D">
        <w:rPr>
          <w:sz w:val="24"/>
        </w:rPr>
        <w:t>sur la loi du 29/07/2005 sur la lutte contre la violence en famille et sur le Programme national de lutte contre la violence en famille 2014-2020.</w:t>
      </w:r>
      <w:r w:rsidR="002D0390" w:rsidRPr="004A2D9D">
        <w:rPr>
          <w:sz w:val="24"/>
        </w:rPr>
        <w:t xml:space="preserve"> </w:t>
      </w:r>
      <w:r w:rsidRPr="004A2D9D">
        <w:rPr>
          <w:color w:val="000000" w:themeColor="text1"/>
          <w:sz w:val="24"/>
          <w:szCs w:val="24"/>
        </w:rPr>
        <w:t xml:space="preserve">L'article 12 de cette loi revêt une importance particulière pour la protection des enfants </w:t>
      </w:r>
      <w:r w:rsidRPr="004A2D9D">
        <w:rPr>
          <w:rStyle w:val="articletitle"/>
          <w:bCs/>
          <w:color w:val="000000" w:themeColor="text1"/>
          <w:sz w:val="24"/>
          <w:szCs w:val="24"/>
        </w:rPr>
        <w:t>contre les préjudices</w:t>
      </w:r>
      <w:r w:rsidR="0054773A">
        <w:rPr>
          <w:rStyle w:val="articletitle"/>
          <w:bCs/>
          <w:color w:val="000000" w:themeColor="text1"/>
          <w:sz w:val="24"/>
          <w:szCs w:val="24"/>
        </w:rPr>
        <w:t>,</w:t>
      </w:r>
      <w:r w:rsidR="00CB7661" w:rsidRPr="004A2D9D">
        <w:rPr>
          <w:rStyle w:val="articletitle"/>
          <w:bCs/>
          <w:color w:val="000000" w:themeColor="text1"/>
          <w:sz w:val="24"/>
          <w:szCs w:val="24"/>
        </w:rPr>
        <w:t xml:space="preserve"> </w:t>
      </w:r>
      <w:r w:rsidRPr="004A2D9D">
        <w:rPr>
          <w:color w:val="000000" w:themeColor="text1"/>
          <w:sz w:val="24"/>
          <w:szCs w:val="24"/>
        </w:rPr>
        <w:t xml:space="preserve">en obligeant les personnes qui, dans l'exercice de leurs fonctions professionnelles, ont </w:t>
      </w:r>
      <w:r w:rsidR="002D0390" w:rsidRPr="004A2D9D">
        <w:rPr>
          <w:color w:val="000000" w:themeColor="text1"/>
          <w:sz w:val="24"/>
          <w:szCs w:val="24"/>
        </w:rPr>
        <w:t xml:space="preserve">pris un </w:t>
      </w:r>
      <w:r w:rsidRPr="004A2D9D">
        <w:rPr>
          <w:color w:val="000000" w:themeColor="text1"/>
          <w:sz w:val="24"/>
          <w:szCs w:val="24"/>
        </w:rPr>
        <w:t>soupçon</w:t>
      </w:r>
      <w:r w:rsidR="002D0390" w:rsidRPr="004A2D9D">
        <w:rPr>
          <w:color w:val="000000" w:themeColor="text1"/>
          <w:sz w:val="24"/>
          <w:szCs w:val="24"/>
        </w:rPr>
        <w:t xml:space="preserve"> qu’</w:t>
      </w:r>
      <w:r w:rsidRPr="004A2D9D">
        <w:rPr>
          <w:color w:val="000000" w:themeColor="text1"/>
          <w:sz w:val="24"/>
          <w:szCs w:val="24"/>
        </w:rPr>
        <w:t xml:space="preserve">une infraction de violence </w:t>
      </w:r>
      <w:r w:rsidR="009C4437">
        <w:rPr>
          <w:color w:val="000000" w:themeColor="text1"/>
          <w:sz w:val="24"/>
          <w:szCs w:val="24"/>
        </w:rPr>
        <w:t xml:space="preserve">en </w:t>
      </w:r>
      <w:r w:rsidRPr="004A2D9D">
        <w:rPr>
          <w:color w:val="000000" w:themeColor="text1"/>
          <w:sz w:val="24"/>
          <w:szCs w:val="24"/>
        </w:rPr>
        <w:t>famille poursuivi</w:t>
      </w:r>
      <w:r w:rsidR="00D61697" w:rsidRPr="004A2D9D">
        <w:rPr>
          <w:color w:val="000000" w:themeColor="text1"/>
          <w:sz w:val="24"/>
          <w:szCs w:val="24"/>
        </w:rPr>
        <w:t>e</w:t>
      </w:r>
      <w:r w:rsidRPr="004A2D9D">
        <w:rPr>
          <w:color w:val="000000" w:themeColor="text1"/>
          <w:sz w:val="24"/>
          <w:szCs w:val="24"/>
        </w:rPr>
        <w:t xml:space="preserve"> d'office</w:t>
      </w:r>
      <w:r w:rsidR="002D0390" w:rsidRPr="004A2D9D">
        <w:rPr>
          <w:color w:val="000000" w:themeColor="text1"/>
          <w:sz w:val="24"/>
          <w:szCs w:val="24"/>
        </w:rPr>
        <w:t xml:space="preserve"> a été commise</w:t>
      </w:r>
      <w:r w:rsidRPr="004A2D9D">
        <w:rPr>
          <w:color w:val="000000" w:themeColor="text1"/>
          <w:sz w:val="24"/>
          <w:szCs w:val="24"/>
        </w:rPr>
        <w:t>, à en informer immédiatement la police ou le ministère public.</w:t>
      </w:r>
      <w:r w:rsidR="00762900" w:rsidRPr="004A2D9D">
        <w:rPr>
          <w:color w:val="000000" w:themeColor="text1"/>
          <w:sz w:val="24"/>
          <w:szCs w:val="24"/>
        </w:rPr>
        <w:t xml:space="preserve"> </w:t>
      </w:r>
      <w:r w:rsidRPr="004A2D9D">
        <w:rPr>
          <w:color w:val="000000" w:themeColor="text1"/>
          <w:sz w:val="24"/>
          <w:szCs w:val="24"/>
        </w:rPr>
        <w:t xml:space="preserve">Les personnes témoins de violence </w:t>
      </w:r>
      <w:r w:rsidR="00CB7661" w:rsidRPr="004A2D9D">
        <w:rPr>
          <w:color w:val="000000" w:themeColor="text1"/>
          <w:sz w:val="24"/>
          <w:szCs w:val="24"/>
        </w:rPr>
        <w:t>e</w:t>
      </w:r>
      <w:r w:rsidR="00762900" w:rsidRPr="004A2D9D">
        <w:rPr>
          <w:color w:val="000000" w:themeColor="text1"/>
          <w:sz w:val="24"/>
          <w:szCs w:val="24"/>
        </w:rPr>
        <w:t xml:space="preserve">n </w:t>
      </w:r>
      <w:r w:rsidRPr="004A2D9D">
        <w:rPr>
          <w:color w:val="000000" w:themeColor="text1"/>
          <w:sz w:val="24"/>
          <w:szCs w:val="24"/>
        </w:rPr>
        <w:t>famil</w:t>
      </w:r>
      <w:r w:rsidR="00762900" w:rsidRPr="004A2D9D">
        <w:rPr>
          <w:color w:val="000000" w:themeColor="text1"/>
          <w:sz w:val="24"/>
          <w:szCs w:val="24"/>
        </w:rPr>
        <w:t>le</w:t>
      </w:r>
      <w:r w:rsidRPr="004A2D9D">
        <w:rPr>
          <w:color w:val="000000" w:themeColor="text1"/>
          <w:sz w:val="24"/>
          <w:szCs w:val="24"/>
        </w:rPr>
        <w:t xml:space="preserve"> d</w:t>
      </w:r>
      <w:r w:rsidR="009C4437">
        <w:rPr>
          <w:color w:val="000000" w:themeColor="text1"/>
          <w:sz w:val="24"/>
          <w:szCs w:val="24"/>
        </w:rPr>
        <w:t xml:space="preserve">evraient </w:t>
      </w:r>
      <w:r w:rsidRPr="004A2D9D">
        <w:rPr>
          <w:color w:val="000000" w:themeColor="text1"/>
          <w:sz w:val="24"/>
          <w:szCs w:val="24"/>
        </w:rPr>
        <w:t xml:space="preserve">en informer la police, le procureur ou toute autre entité agissant pour prévenir la violence </w:t>
      </w:r>
      <w:r w:rsidR="00762900" w:rsidRPr="004A2D9D">
        <w:rPr>
          <w:color w:val="000000" w:themeColor="text1"/>
          <w:sz w:val="24"/>
          <w:szCs w:val="24"/>
        </w:rPr>
        <w:t xml:space="preserve">en </w:t>
      </w:r>
      <w:r w:rsidRPr="004A2D9D">
        <w:rPr>
          <w:color w:val="000000" w:themeColor="text1"/>
          <w:sz w:val="24"/>
          <w:szCs w:val="24"/>
        </w:rPr>
        <w:t>famil</w:t>
      </w:r>
      <w:r w:rsidR="00762900" w:rsidRPr="004A2D9D">
        <w:rPr>
          <w:color w:val="000000" w:themeColor="text1"/>
          <w:sz w:val="24"/>
          <w:szCs w:val="24"/>
        </w:rPr>
        <w:t>le</w:t>
      </w:r>
      <w:r w:rsidRPr="004A2D9D">
        <w:rPr>
          <w:color w:val="000000" w:themeColor="text1"/>
          <w:sz w:val="24"/>
          <w:szCs w:val="24"/>
        </w:rPr>
        <w:t>.</w:t>
      </w:r>
    </w:p>
    <w:p w:rsidR="007E3776" w:rsidRPr="004A2D9D" w:rsidRDefault="00F64B98" w:rsidP="002A63DA">
      <w:pPr>
        <w:spacing w:line="240" w:lineRule="auto"/>
        <w:jc w:val="both"/>
        <w:rPr>
          <w:color w:val="000000" w:themeColor="text1"/>
        </w:rPr>
      </w:pPr>
      <w:r w:rsidRPr="004A2D9D">
        <w:rPr>
          <w:color w:val="000000" w:themeColor="text1"/>
          <w:sz w:val="24"/>
          <w:szCs w:val="24"/>
        </w:rPr>
        <w:t>Solutions pour aider les victimes de violence en famille, y compris les enfants</w:t>
      </w:r>
      <w:r w:rsidR="00A67A0E">
        <w:rPr>
          <w:color w:val="000000" w:themeColor="text1"/>
          <w:sz w:val="24"/>
          <w:szCs w:val="24"/>
        </w:rPr>
        <w:t>:</w:t>
      </w:r>
    </w:p>
    <w:p w:rsidR="007E3776" w:rsidRPr="004A2D9D" w:rsidRDefault="007E3776" w:rsidP="002A63DA">
      <w:pPr>
        <w:numPr>
          <w:ilvl w:val="0"/>
          <w:numId w:val="19"/>
        </w:numPr>
        <w:autoSpaceDN w:val="0"/>
        <w:spacing w:line="240" w:lineRule="auto"/>
        <w:contextualSpacing/>
        <w:jc w:val="both"/>
        <w:textAlignment w:val="baseline"/>
        <w:rPr>
          <w:color w:val="000000" w:themeColor="text1"/>
          <w:sz w:val="24"/>
          <w:szCs w:val="24"/>
        </w:rPr>
      </w:pPr>
      <w:r w:rsidRPr="004A2D9D">
        <w:rPr>
          <w:color w:val="000000" w:themeColor="text1"/>
          <w:sz w:val="24"/>
          <w:szCs w:val="24"/>
        </w:rPr>
        <w:t>des conseils psychologiques, médicaux, juridiques, sociaux, d'intervention d'urgence et de soutien,</w:t>
      </w:r>
    </w:p>
    <w:p w:rsidR="007E3776" w:rsidRPr="004A2D9D" w:rsidRDefault="007E3776" w:rsidP="002A63DA">
      <w:pPr>
        <w:numPr>
          <w:ilvl w:val="0"/>
          <w:numId w:val="19"/>
        </w:numPr>
        <w:autoSpaceDN w:val="0"/>
        <w:spacing w:line="240" w:lineRule="auto"/>
        <w:contextualSpacing/>
        <w:jc w:val="both"/>
        <w:textAlignment w:val="baseline"/>
        <w:rPr>
          <w:color w:val="000000" w:themeColor="text1"/>
          <w:sz w:val="24"/>
          <w:szCs w:val="24"/>
        </w:rPr>
      </w:pPr>
      <w:r w:rsidRPr="004A2D9D">
        <w:rPr>
          <w:color w:val="000000" w:themeColor="text1"/>
          <w:sz w:val="24"/>
          <w:szCs w:val="24"/>
        </w:rPr>
        <w:t xml:space="preserve">un refuge sûr dans un centre de soutien spécialisé pour les victimes de violence </w:t>
      </w:r>
      <w:r w:rsidR="009C4437">
        <w:rPr>
          <w:color w:val="000000" w:themeColor="text1"/>
          <w:sz w:val="24"/>
          <w:szCs w:val="24"/>
        </w:rPr>
        <w:t xml:space="preserve">en </w:t>
      </w:r>
      <w:r w:rsidRPr="004A2D9D">
        <w:rPr>
          <w:color w:val="000000" w:themeColor="text1"/>
          <w:sz w:val="24"/>
          <w:szCs w:val="24"/>
        </w:rPr>
        <w:t>famille,</w:t>
      </w:r>
    </w:p>
    <w:p w:rsidR="007E3776" w:rsidRPr="004A2D9D" w:rsidRDefault="007E3776" w:rsidP="002A63DA">
      <w:pPr>
        <w:numPr>
          <w:ilvl w:val="0"/>
          <w:numId w:val="19"/>
        </w:numPr>
        <w:autoSpaceDN w:val="0"/>
        <w:spacing w:line="240" w:lineRule="auto"/>
        <w:contextualSpacing/>
        <w:jc w:val="both"/>
        <w:textAlignment w:val="baseline"/>
        <w:rPr>
          <w:color w:val="000000" w:themeColor="text1"/>
          <w:sz w:val="24"/>
          <w:szCs w:val="24"/>
        </w:rPr>
      </w:pPr>
      <w:r w:rsidRPr="004A2D9D">
        <w:rPr>
          <w:color w:val="000000" w:themeColor="text1"/>
          <w:sz w:val="24"/>
          <w:szCs w:val="24"/>
        </w:rPr>
        <w:t>l'interdiction pour l'auteur de la violence de communiquer avec la victime et l'ordre de quitter le logement, même s'il en est le propriétaire,</w:t>
      </w:r>
    </w:p>
    <w:p w:rsidR="007A1C33" w:rsidRPr="004A2D9D" w:rsidRDefault="007A1C33" w:rsidP="002A63DA">
      <w:pPr>
        <w:numPr>
          <w:ilvl w:val="0"/>
          <w:numId w:val="19"/>
        </w:numPr>
        <w:autoSpaceDN w:val="0"/>
        <w:spacing w:line="240" w:lineRule="auto"/>
        <w:contextualSpacing/>
        <w:jc w:val="both"/>
        <w:textAlignment w:val="baseline"/>
        <w:rPr>
          <w:color w:val="000000" w:themeColor="text1"/>
          <w:sz w:val="24"/>
          <w:szCs w:val="24"/>
        </w:rPr>
      </w:pPr>
      <w:r w:rsidRPr="004A2D9D">
        <w:rPr>
          <w:color w:val="000000" w:themeColor="text1"/>
          <w:sz w:val="24"/>
          <w:szCs w:val="24"/>
        </w:rPr>
        <w:t>la possibilité d'obtenir gratuitement un certificat médical indiquant les causes et le type de lésions corporelles associées à la violence,</w:t>
      </w:r>
    </w:p>
    <w:p w:rsidR="007E3776" w:rsidRPr="004A2D9D" w:rsidRDefault="009C1A2A" w:rsidP="002A63DA">
      <w:pPr>
        <w:numPr>
          <w:ilvl w:val="0"/>
          <w:numId w:val="19"/>
        </w:numPr>
        <w:autoSpaceDN w:val="0"/>
        <w:spacing w:line="240" w:lineRule="auto"/>
        <w:contextualSpacing/>
        <w:jc w:val="both"/>
        <w:textAlignment w:val="baseline"/>
        <w:rPr>
          <w:color w:val="000000" w:themeColor="text1"/>
          <w:sz w:val="24"/>
          <w:szCs w:val="24"/>
        </w:rPr>
      </w:pPr>
      <w:r w:rsidRPr="004A2D9D">
        <w:rPr>
          <w:color w:val="000000" w:themeColor="text1"/>
          <w:sz w:val="24"/>
          <w:szCs w:val="24"/>
        </w:rPr>
        <w:t>p</w:t>
      </w:r>
      <w:r w:rsidR="007E3776" w:rsidRPr="004A2D9D">
        <w:rPr>
          <w:color w:val="000000" w:themeColor="text1"/>
          <w:sz w:val="24"/>
          <w:szCs w:val="24"/>
        </w:rPr>
        <w:t>rocédure «</w:t>
      </w:r>
      <w:r w:rsidRPr="004A2D9D">
        <w:rPr>
          <w:color w:val="000000" w:themeColor="text1"/>
          <w:sz w:val="24"/>
          <w:szCs w:val="24"/>
        </w:rPr>
        <w:t>C</w:t>
      </w:r>
      <w:r w:rsidR="007E3776" w:rsidRPr="004A2D9D">
        <w:rPr>
          <w:color w:val="000000" w:themeColor="text1"/>
          <w:sz w:val="24"/>
          <w:szCs w:val="24"/>
        </w:rPr>
        <w:t>arte bleue».</w:t>
      </w:r>
    </w:p>
    <w:p w:rsidR="00C16BE8" w:rsidRPr="004A2D9D" w:rsidRDefault="00977833" w:rsidP="002A63DA">
      <w:pPr>
        <w:autoSpaceDN w:val="0"/>
        <w:spacing w:line="240" w:lineRule="auto"/>
        <w:contextualSpacing/>
        <w:jc w:val="both"/>
        <w:textAlignment w:val="baseline"/>
        <w:rPr>
          <w:color w:val="000000" w:themeColor="text1"/>
          <w:sz w:val="24"/>
          <w:szCs w:val="24"/>
        </w:rPr>
      </w:pPr>
      <w:r w:rsidRPr="004A2D9D">
        <w:rPr>
          <w:color w:val="000000" w:themeColor="text1"/>
          <w:sz w:val="24"/>
          <w:szCs w:val="24"/>
        </w:rPr>
        <w:t xml:space="preserve">En cas de menace directe à la vie ou à la santé d'un enfant en raison de la violence </w:t>
      </w:r>
      <w:r w:rsidR="00762900" w:rsidRPr="004A2D9D">
        <w:rPr>
          <w:color w:val="000000" w:themeColor="text1"/>
          <w:sz w:val="24"/>
          <w:szCs w:val="24"/>
        </w:rPr>
        <w:t>en famille</w:t>
      </w:r>
      <w:r w:rsidRPr="004A2D9D">
        <w:rPr>
          <w:color w:val="000000" w:themeColor="text1"/>
          <w:sz w:val="24"/>
          <w:szCs w:val="24"/>
        </w:rPr>
        <w:t>, l'enfant peut être retiré de la famille.</w:t>
      </w:r>
      <w:r w:rsidR="00762900" w:rsidRPr="004A2D9D">
        <w:rPr>
          <w:color w:val="000000" w:themeColor="text1"/>
          <w:sz w:val="24"/>
          <w:szCs w:val="24"/>
        </w:rPr>
        <w:t xml:space="preserve"> L'enfant est placé auprès d'une autre personne non </w:t>
      </w:r>
      <w:proofErr w:type="spellStart"/>
      <w:r w:rsidR="00762900" w:rsidRPr="004A2D9D">
        <w:rPr>
          <w:color w:val="000000" w:themeColor="text1"/>
          <w:sz w:val="24"/>
          <w:szCs w:val="24"/>
        </w:rPr>
        <w:t>cohabitante</w:t>
      </w:r>
      <w:proofErr w:type="spellEnd"/>
      <w:r w:rsidR="00762900" w:rsidRPr="004A2D9D">
        <w:rPr>
          <w:color w:val="000000" w:themeColor="text1"/>
          <w:sz w:val="24"/>
          <w:szCs w:val="24"/>
        </w:rPr>
        <w:t xml:space="preserve"> la plus proche, </w:t>
      </w:r>
      <w:r w:rsidRPr="004A2D9D">
        <w:rPr>
          <w:color w:val="000000" w:themeColor="text1"/>
          <w:sz w:val="24"/>
          <w:szCs w:val="24"/>
        </w:rPr>
        <w:t xml:space="preserve"> dans une famille d'accueil ou dans un établissement de garde et d’éducation.</w:t>
      </w:r>
      <w:r w:rsidR="00762900" w:rsidRPr="004A2D9D">
        <w:rPr>
          <w:color w:val="000000" w:themeColor="text1"/>
          <w:sz w:val="24"/>
          <w:szCs w:val="24"/>
        </w:rPr>
        <w:t xml:space="preserve"> </w:t>
      </w:r>
      <w:r w:rsidRPr="004A2D9D">
        <w:rPr>
          <w:color w:val="000000" w:themeColor="text1"/>
          <w:sz w:val="24"/>
          <w:szCs w:val="24"/>
        </w:rPr>
        <w:t xml:space="preserve">Le tribunal de tutelle </w:t>
      </w:r>
      <w:r w:rsidR="006C2CF1">
        <w:rPr>
          <w:color w:val="000000" w:themeColor="text1"/>
          <w:sz w:val="24"/>
          <w:szCs w:val="24"/>
        </w:rPr>
        <w:t xml:space="preserve">en </w:t>
      </w:r>
      <w:r w:rsidRPr="004A2D9D">
        <w:rPr>
          <w:color w:val="000000" w:themeColor="text1"/>
          <w:sz w:val="24"/>
          <w:szCs w:val="24"/>
        </w:rPr>
        <w:t>est informé immédiatement (maximum 24 heures</w:t>
      </w:r>
      <w:r w:rsidR="006C2CF1">
        <w:rPr>
          <w:color w:val="000000" w:themeColor="text1"/>
          <w:sz w:val="24"/>
          <w:szCs w:val="24"/>
        </w:rPr>
        <w:t>)</w:t>
      </w:r>
      <w:r w:rsidRPr="004A2D9D">
        <w:rPr>
          <w:color w:val="000000" w:themeColor="text1"/>
          <w:sz w:val="24"/>
          <w:szCs w:val="24"/>
        </w:rPr>
        <w:t>.</w:t>
      </w:r>
      <w:r w:rsidR="00762900" w:rsidRPr="004A2D9D">
        <w:rPr>
          <w:color w:val="000000" w:themeColor="text1"/>
          <w:sz w:val="24"/>
          <w:szCs w:val="24"/>
        </w:rPr>
        <w:t xml:space="preserve"> </w:t>
      </w:r>
      <w:r w:rsidRPr="004A2D9D">
        <w:rPr>
          <w:color w:val="000000" w:themeColor="text1"/>
          <w:sz w:val="24"/>
          <w:szCs w:val="24"/>
        </w:rPr>
        <w:t>Les parents ont le droit de déposer une plainte concernant l</w:t>
      </w:r>
      <w:r w:rsidR="00A36A51">
        <w:rPr>
          <w:color w:val="000000" w:themeColor="text1"/>
          <w:sz w:val="24"/>
          <w:szCs w:val="24"/>
        </w:rPr>
        <w:t xml:space="preserve">e déplacement </w:t>
      </w:r>
      <w:r w:rsidRPr="004A2D9D">
        <w:rPr>
          <w:color w:val="000000" w:themeColor="text1"/>
          <w:sz w:val="24"/>
          <w:szCs w:val="24"/>
        </w:rPr>
        <w:t xml:space="preserve">de l'enfant, </w:t>
      </w:r>
      <w:r w:rsidR="00A36A51">
        <w:rPr>
          <w:color w:val="000000" w:themeColor="text1"/>
          <w:sz w:val="24"/>
          <w:szCs w:val="24"/>
        </w:rPr>
        <w:t xml:space="preserve">elle </w:t>
      </w:r>
      <w:r w:rsidRPr="004A2D9D">
        <w:rPr>
          <w:color w:val="000000" w:themeColor="text1"/>
          <w:sz w:val="24"/>
          <w:szCs w:val="24"/>
        </w:rPr>
        <w:t>est examinée par le tribunal dans les 24 heures.</w:t>
      </w:r>
    </w:p>
    <w:p w:rsidR="00741445" w:rsidRPr="004A2D9D" w:rsidRDefault="00741445" w:rsidP="002A63DA">
      <w:pPr>
        <w:spacing w:line="240" w:lineRule="auto"/>
        <w:jc w:val="both"/>
        <w:rPr>
          <w:iCs/>
          <w:color w:val="000000" w:themeColor="text1"/>
          <w:sz w:val="24"/>
          <w:szCs w:val="24"/>
        </w:rPr>
      </w:pPr>
      <w:r w:rsidRPr="004A2D9D">
        <w:rPr>
          <w:color w:val="000000" w:themeColor="text1"/>
          <w:sz w:val="24"/>
          <w:szCs w:val="24"/>
        </w:rPr>
        <w:t>Le Programme national de lutte contre la violence en famille prévoit ce qui suit</w:t>
      </w:r>
      <w:r w:rsidR="00A67A0E">
        <w:rPr>
          <w:color w:val="000000" w:themeColor="text1"/>
          <w:sz w:val="24"/>
          <w:szCs w:val="24"/>
        </w:rPr>
        <w:t>:</w:t>
      </w:r>
    </w:p>
    <w:p w:rsidR="00741445" w:rsidRPr="004A2D9D" w:rsidRDefault="00741445" w:rsidP="002A63DA">
      <w:pPr>
        <w:pStyle w:val="Akapitzlist"/>
        <w:numPr>
          <w:ilvl w:val="0"/>
          <w:numId w:val="21"/>
        </w:numPr>
        <w:jc w:val="both"/>
        <w:rPr>
          <w:color w:val="000000" w:themeColor="text1"/>
        </w:rPr>
      </w:pPr>
      <w:r w:rsidRPr="004A2D9D">
        <w:rPr>
          <w:color w:val="000000" w:themeColor="text1"/>
        </w:rPr>
        <w:t xml:space="preserve">la mise en œuvre de programmes de prévention et de lutte contre la violence, de protection et d'éducation, y compris destinés aux enfants, de programmes correctifs et éducatifs, dans les conditions de liberté et dans les unités pénitentiaires, ainsi que de programmes psychologiques et thérapeutiques, au niveau de la commune, du </w:t>
      </w:r>
      <w:proofErr w:type="spellStart"/>
      <w:r w:rsidRPr="004A2D9D">
        <w:rPr>
          <w:color w:val="000000" w:themeColor="text1"/>
        </w:rPr>
        <w:t>powiat</w:t>
      </w:r>
      <w:proofErr w:type="spellEnd"/>
      <w:r w:rsidRPr="004A2D9D">
        <w:rPr>
          <w:color w:val="000000" w:themeColor="text1"/>
        </w:rPr>
        <w:t xml:space="preserve"> et de la voïvodie,</w:t>
      </w:r>
    </w:p>
    <w:p w:rsidR="00741445" w:rsidRPr="004A2D9D" w:rsidRDefault="00741445" w:rsidP="002A63DA">
      <w:pPr>
        <w:pStyle w:val="Akapitzlist"/>
        <w:numPr>
          <w:ilvl w:val="0"/>
          <w:numId w:val="21"/>
        </w:numPr>
        <w:jc w:val="both"/>
        <w:rPr>
          <w:color w:val="000000" w:themeColor="text1"/>
        </w:rPr>
      </w:pPr>
      <w:r w:rsidRPr="004A2D9D">
        <w:rPr>
          <w:color w:val="000000" w:themeColor="text1"/>
        </w:rPr>
        <w:t>l'élargissement du réseau d'institutions d</w:t>
      </w:r>
      <w:r w:rsidR="00A36A51">
        <w:rPr>
          <w:color w:val="000000" w:themeColor="text1"/>
        </w:rPr>
        <w:t>e soutien</w:t>
      </w:r>
      <w:r w:rsidRPr="004A2D9D">
        <w:rPr>
          <w:color w:val="000000" w:themeColor="text1"/>
        </w:rPr>
        <w:t xml:space="preserve"> et d'assistance aux victimes de violence </w:t>
      </w:r>
      <w:r w:rsidR="002514C2">
        <w:rPr>
          <w:color w:val="000000" w:themeColor="text1"/>
        </w:rPr>
        <w:t>en famille</w:t>
      </w:r>
      <w:r w:rsidRPr="004A2D9D">
        <w:rPr>
          <w:color w:val="000000" w:themeColor="text1"/>
        </w:rPr>
        <w:t>,</w:t>
      </w:r>
    </w:p>
    <w:p w:rsidR="00741445" w:rsidRPr="004A2D9D" w:rsidRDefault="00741445" w:rsidP="002A63DA">
      <w:pPr>
        <w:pStyle w:val="Stopka"/>
        <w:numPr>
          <w:ilvl w:val="0"/>
          <w:numId w:val="21"/>
        </w:numPr>
        <w:suppressAutoHyphens w:val="0"/>
        <w:jc w:val="both"/>
        <w:rPr>
          <w:color w:val="000000" w:themeColor="text1"/>
          <w:sz w:val="24"/>
          <w:szCs w:val="24"/>
        </w:rPr>
      </w:pPr>
      <w:r w:rsidRPr="004A2D9D">
        <w:rPr>
          <w:color w:val="000000" w:themeColor="text1"/>
          <w:sz w:val="24"/>
          <w:szCs w:val="24"/>
        </w:rPr>
        <w:t>l</w:t>
      </w:r>
      <w:r w:rsidR="009C1A2A" w:rsidRPr="004A2D9D">
        <w:rPr>
          <w:color w:val="000000" w:themeColor="text1"/>
          <w:sz w:val="24"/>
          <w:szCs w:val="24"/>
        </w:rPr>
        <w:t xml:space="preserve">e renforcement </w:t>
      </w:r>
      <w:r w:rsidRPr="004A2D9D">
        <w:rPr>
          <w:color w:val="000000" w:themeColor="text1"/>
          <w:sz w:val="24"/>
          <w:szCs w:val="24"/>
        </w:rPr>
        <w:t>de la mobilisation des représentants des services, des autorités centrales et locales, le renforcement de la coopération avec les organisations non gouvernementales,</w:t>
      </w:r>
    </w:p>
    <w:p w:rsidR="00741445" w:rsidRPr="004A2D9D" w:rsidRDefault="00821C57" w:rsidP="002A63DA">
      <w:pPr>
        <w:pStyle w:val="Stopka"/>
        <w:numPr>
          <w:ilvl w:val="0"/>
          <w:numId w:val="22"/>
        </w:numPr>
        <w:suppressAutoHyphens w:val="0"/>
        <w:jc w:val="both"/>
        <w:rPr>
          <w:color w:val="000000" w:themeColor="text1"/>
          <w:sz w:val="24"/>
          <w:szCs w:val="24"/>
        </w:rPr>
      </w:pPr>
      <w:r w:rsidRPr="004A2D9D">
        <w:rPr>
          <w:color w:val="000000" w:themeColor="text1"/>
          <w:sz w:val="24"/>
          <w:szCs w:val="24"/>
        </w:rPr>
        <w:t xml:space="preserve">la formation de représentants d'institutions s'occupant de la </w:t>
      </w:r>
      <w:r w:rsidR="00211A83">
        <w:rPr>
          <w:color w:val="000000" w:themeColor="text1"/>
          <w:sz w:val="24"/>
          <w:szCs w:val="24"/>
        </w:rPr>
        <w:t>lutte contre</w:t>
      </w:r>
      <w:r w:rsidRPr="004A2D9D">
        <w:rPr>
          <w:color w:val="000000" w:themeColor="text1"/>
          <w:sz w:val="24"/>
          <w:szCs w:val="24"/>
        </w:rPr>
        <w:t xml:space="preserve"> la violence </w:t>
      </w:r>
      <w:r w:rsidR="002514C2">
        <w:rPr>
          <w:color w:val="000000" w:themeColor="text1"/>
          <w:sz w:val="24"/>
          <w:szCs w:val="24"/>
        </w:rPr>
        <w:t>en famille</w:t>
      </w:r>
      <w:r w:rsidRPr="004A2D9D">
        <w:rPr>
          <w:color w:val="000000" w:themeColor="text1"/>
          <w:sz w:val="24"/>
          <w:szCs w:val="24"/>
        </w:rPr>
        <w:t>,</w:t>
      </w:r>
    </w:p>
    <w:p w:rsidR="00741445" w:rsidRPr="004A2D9D" w:rsidRDefault="00A40B81" w:rsidP="002A63DA">
      <w:pPr>
        <w:pStyle w:val="Stopka"/>
        <w:numPr>
          <w:ilvl w:val="0"/>
          <w:numId w:val="21"/>
        </w:numPr>
        <w:suppressAutoHyphens w:val="0"/>
        <w:jc w:val="both"/>
        <w:rPr>
          <w:color w:val="000000" w:themeColor="text1"/>
          <w:sz w:val="24"/>
          <w:szCs w:val="24"/>
        </w:rPr>
      </w:pPr>
      <w:r w:rsidRPr="004A2D9D">
        <w:rPr>
          <w:color w:val="000000" w:themeColor="text1"/>
          <w:sz w:val="24"/>
          <w:szCs w:val="24"/>
        </w:rPr>
        <w:t xml:space="preserve">des campagnes visant à modifier les perceptions de la violence </w:t>
      </w:r>
      <w:r w:rsidR="003370C0" w:rsidRPr="004A2D9D">
        <w:rPr>
          <w:color w:val="000000" w:themeColor="text1"/>
          <w:sz w:val="24"/>
          <w:szCs w:val="24"/>
        </w:rPr>
        <w:t>en famille</w:t>
      </w:r>
      <w:r w:rsidRPr="004A2D9D">
        <w:rPr>
          <w:color w:val="000000" w:themeColor="text1"/>
          <w:sz w:val="24"/>
          <w:szCs w:val="24"/>
        </w:rPr>
        <w:t>, à sensibiliser les gens à la façon de réagir à la violence et de la prévenir.</w:t>
      </w:r>
    </w:p>
    <w:p w:rsidR="00365ADB" w:rsidRPr="004A2D9D" w:rsidRDefault="00DF249F" w:rsidP="002A63DA">
      <w:pPr>
        <w:spacing w:line="240" w:lineRule="auto"/>
        <w:jc w:val="both"/>
        <w:rPr>
          <w:color w:val="000000" w:themeColor="text1"/>
          <w:sz w:val="24"/>
          <w:szCs w:val="24"/>
        </w:rPr>
      </w:pPr>
      <w:r w:rsidRPr="004A2D9D">
        <w:rPr>
          <w:color w:val="000000" w:themeColor="text1"/>
          <w:sz w:val="24"/>
        </w:rPr>
        <w:t>Les interventions en faveur d'un enfant victime de violence sont effectuées dans le cadre de la procédure de la «</w:t>
      </w:r>
      <w:r w:rsidR="009C1A2A" w:rsidRPr="004A2D9D">
        <w:rPr>
          <w:color w:val="000000" w:themeColor="text1"/>
          <w:sz w:val="24"/>
        </w:rPr>
        <w:t>C</w:t>
      </w:r>
      <w:r w:rsidRPr="004A2D9D">
        <w:rPr>
          <w:color w:val="000000" w:themeColor="text1"/>
          <w:sz w:val="24"/>
        </w:rPr>
        <w:t>arte bleue».</w:t>
      </w:r>
      <w:r w:rsidR="003370C0" w:rsidRPr="004A2D9D">
        <w:rPr>
          <w:color w:val="000000" w:themeColor="text1"/>
          <w:sz w:val="24"/>
        </w:rPr>
        <w:t xml:space="preserve"> </w:t>
      </w:r>
      <w:r w:rsidRPr="004A2D9D">
        <w:rPr>
          <w:color w:val="000000" w:themeColor="text1"/>
          <w:sz w:val="24"/>
        </w:rPr>
        <w:t xml:space="preserve">Le questionnaire de la carte </w:t>
      </w:r>
      <w:r w:rsidR="00FE28ED">
        <w:rPr>
          <w:color w:val="000000" w:themeColor="text1"/>
          <w:sz w:val="24"/>
        </w:rPr>
        <w:t>permet d’</w:t>
      </w:r>
      <w:r w:rsidRPr="004A2D9D">
        <w:rPr>
          <w:color w:val="000000" w:themeColor="text1"/>
          <w:sz w:val="24"/>
        </w:rPr>
        <w:t>identifie</w:t>
      </w:r>
      <w:r w:rsidR="00FE28ED">
        <w:rPr>
          <w:color w:val="000000" w:themeColor="text1"/>
          <w:sz w:val="24"/>
        </w:rPr>
        <w:t>r</w:t>
      </w:r>
      <w:r w:rsidRPr="004A2D9D">
        <w:rPr>
          <w:color w:val="000000" w:themeColor="text1"/>
          <w:sz w:val="24"/>
        </w:rPr>
        <w:t xml:space="preserve"> les cas à haut risque pour la vie ou la santé et facilite la décision</w:t>
      </w:r>
      <w:r w:rsidR="00CB7661" w:rsidRPr="004A2D9D">
        <w:rPr>
          <w:color w:val="000000" w:themeColor="text1"/>
          <w:sz w:val="24"/>
        </w:rPr>
        <w:t xml:space="preserve"> d'arrêter</w:t>
      </w:r>
      <w:r w:rsidRPr="004A2D9D">
        <w:rPr>
          <w:color w:val="000000" w:themeColor="text1"/>
          <w:sz w:val="24"/>
        </w:rPr>
        <w:t xml:space="preserve"> l'auteur de la violence </w:t>
      </w:r>
      <w:r w:rsidR="00CB7661" w:rsidRPr="004A2D9D">
        <w:rPr>
          <w:color w:val="000000" w:themeColor="text1"/>
          <w:sz w:val="24"/>
        </w:rPr>
        <w:t>en</w:t>
      </w:r>
      <w:r w:rsidRPr="004A2D9D">
        <w:rPr>
          <w:color w:val="000000" w:themeColor="text1"/>
          <w:sz w:val="24"/>
        </w:rPr>
        <w:t xml:space="preserve"> famille.</w:t>
      </w:r>
      <w:r w:rsidR="00CB7661" w:rsidRPr="004A2D9D">
        <w:rPr>
          <w:color w:val="000000" w:themeColor="text1"/>
          <w:sz w:val="24"/>
        </w:rPr>
        <w:t xml:space="preserve"> </w:t>
      </w:r>
      <w:r w:rsidRPr="004A2D9D">
        <w:rPr>
          <w:color w:val="000000" w:themeColor="text1"/>
          <w:sz w:val="24"/>
          <w:szCs w:val="24"/>
        </w:rPr>
        <w:t xml:space="preserve">Le questionnaire est utilisé </w:t>
      </w:r>
      <w:r w:rsidR="00FE28ED">
        <w:rPr>
          <w:color w:val="000000" w:themeColor="text1"/>
          <w:sz w:val="24"/>
          <w:szCs w:val="24"/>
        </w:rPr>
        <w:t xml:space="preserve">aussi </w:t>
      </w:r>
      <w:r w:rsidR="0063234F" w:rsidRPr="004A2D9D">
        <w:rPr>
          <w:color w:val="000000" w:themeColor="text1"/>
          <w:sz w:val="24"/>
          <w:szCs w:val="24"/>
        </w:rPr>
        <w:t>pour le suivi</w:t>
      </w:r>
      <w:r w:rsidRPr="004A2D9D">
        <w:rPr>
          <w:color w:val="000000" w:themeColor="text1"/>
          <w:sz w:val="24"/>
          <w:szCs w:val="24"/>
        </w:rPr>
        <w:t xml:space="preserve"> d'un cas donné de violence </w:t>
      </w:r>
      <w:r w:rsidR="0063234F" w:rsidRPr="004A2D9D">
        <w:rPr>
          <w:color w:val="000000" w:themeColor="text1"/>
          <w:sz w:val="24"/>
          <w:szCs w:val="24"/>
        </w:rPr>
        <w:t>en famille</w:t>
      </w:r>
      <w:r w:rsidRPr="004A2D9D">
        <w:rPr>
          <w:color w:val="000000" w:themeColor="text1"/>
          <w:sz w:val="24"/>
          <w:szCs w:val="24"/>
        </w:rPr>
        <w:t>.</w:t>
      </w:r>
    </w:p>
    <w:p w:rsidR="00365ADB" w:rsidRPr="004A2D9D" w:rsidRDefault="009C1A2A" w:rsidP="002A63DA">
      <w:pPr>
        <w:tabs>
          <w:tab w:val="center" w:pos="4536"/>
          <w:tab w:val="right" w:pos="9072"/>
        </w:tabs>
        <w:spacing w:line="240" w:lineRule="auto"/>
        <w:contextualSpacing/>
        <w:jc w:val="both"/>
        <w:rPr>
          <w:color w:val="000000" w:themeColor="text1"/>
          <w:sz w:val="24"/>
          <w:szCs w:val="24"/>
        </w:rPr>
      </w:pPr>
      <w:r w:rsidRPr="004A2D9D">
        <w:rPr>
          <w:color w:val="000000" w:themeColor="text1"/>
          <w:sz w:val="24"/>
          <w:szCs w:val="24"/>
        </w:rPr>
        <w:lastRenderedPageBreak/>
        <w:t>L</w:t>
      </w:r>
      <w:r w:rsidR="00145AEE" w:rsidRPr="004A2D9D">
        <w:rPr>
          <w:color w:val="000000" w:themeColor="text1"/>
          <w:sz w:val="24"/>
          <w:szCs w:val="24"/>
        </w:rPr>
        <w:t>a police utilise le «Manuel pratique à l'intention des fonctionnaires de police - Estimation des risques associés aux cas individuels de violence</w:t>
      </w:r>
      <w:r w:rsidR="003370C0" w:rsidRPr="004A2D9D">
        <w:rPr>
          <w:color w:val="000000" w:themeColor="text1"/>
          <w:sz w:val="24"/>
          <w:szCs w:val="24"/>
        </w:rPr>
        <w:t xml:space="preserve"> en </w:t>
      </w:r>
      <w:r w:rsidR="00145AEE" w:rsidRPr="004A2D9D">
        <w:rPr>
          <w:color w:val="000000" w:themeColor="text1"/>
          <w:sz w:val="24"/>
          <w:szCs w:val="24"/>
        </w:rPr>
        <w:t>famil</w:t>
      </w:r>
      <w:r w:rsidR="003370C0" w:rsidRPr="004A2D9D">
        <w:rPr>
          <w:color w:val="000000" w:themeColor="text1"/>
          <w:sz w:val="24"/>
          <w:szCs w:val="24"/>
        </w:rPr>
        <w:t>le</w:t>
      </w:r>
      <w:r w:rsidR="00145AEE" w:rsidRPr="004A2D9D">
        <w:rPr>
          <w:color w:val="000000" w:themeColor="text1"/>
          <w:sz w:val="24"/>
          <w:szCs w:val="24"/>
        </w:rPr>
        <w:t xml:space="preserve">» qui détermine le déroulement d'une intervention </w:t>
      </w:r>
      <w:r w:rsidR="00FE28ED">
        <w:rPr>
          <w:color w:val="000000" w:themeColor="text1"/>
          <w:sz w:val="24"/>
          <w:szCs w:val="24"/>
        </w:rPr>
        <w:t xml:space="preserve">en raison de la </w:t>
      </w:r>
      <w:r w:rsidR="00145AEE" w:rsidRPr="004A2D9D">
        <w:rPr>
          <w:color w:val="000000" w:themeColor="text1"/>
          <w:sz w:val="24"/>
          <w:szCs w:val="24"/>
        </w:rPr>
        <w:t xml:space="preserve">violence </w:t>
      </w:r>
      <w:r w:rsidR="002514C2">
        <w:rPr>
          <w:color w:val="000000" w:themeColor="text1"/>
          <w:sz w:val="24"/>
          <w:szCs w:val="24"/>
        </w:rPr>
        <w:t>en famille</w:t>
      </w:r>
      <w:r w:rsidR="00D076D0" w:rsidRPr="004A2D9D">
        <w:rPr>
          <w:color w:val="000000" w:themeColor="text1"/>
          <w:sz w:val="24"/>
          <w:szCs w:val="24"/>
        </w:rPr>
        <w:t xml:space="preserve">. </w:t>
      </w:r>
      <w:r w:rsidR="00145AEE" w:rsidRPr="004A2D9D">
        <w:rPr>
          <w:color w:val="000000" w:themeColor="text1"/>
          <w:sz w:val="24"/>
          <w:szCs w:val="24"/>
        </w:rPr>
        <w:t xml:space="preserve">L'objectif est d'accroître l'efficacité des interventions contre les auteurs d'actes de violence et de réduire au minimum les risques pour la santé et la vie des victimes, de faciliter l'identification des cas à haut risque pour la vie ou la santé et d'adapter la forme d'assistance à la situation </w:t>
      </w:r>
      <w:r w:rsidR="00FE28ED">
        <w:rPr>
          <w:color w:val="000000" w:themeColor="text1"/>
          <w:sz w:val="24"/>
          <w:szCs w:val="24"/>
        </w:rPr>
        <w:t>particulière</w:t>
      </w:r>
      <w:r w:rsidR="00145AEE" w:rsidRPr="004A2D9D">
        <w:rPr>
          <w:color w:val="000000" w:themeColor="text1"/>
          <w:sz w:val="24"/>
          <w:szCs w:val="24"/>
        </w:rPr>
        <w:t>.</w:t>
      </w:r>
      <w:r w:rsidR="002514C2">
        <w:rPr>
          <w:color w:val="000000" w:themeColor="text1"/>
          <w:sz w:val="24"/>
          <w:szCs w:val="24"/>
        </w:rPr>
        <w:t xml:space="preserve"> </w:t>
      </w:r>
      <w:r w:rsidR="00145AEE" w:rsidRPr="004A2D9D">
        <w:rPr>
          <w:color w:val="000000" w:themeColor="text1"/>
          <w:sz w:val="24"/>
          <w:szCs w:val="24"/>
        </w:rPr>
        <w:t>Une partie du questionnaire concerne les situations où la violence est utilisée contre un enfant.</w:t>
      </w:r>
    </w:p>
    <w:p w:rsidR="0055328E" w:rsidRPr="004A2D9D" w:rsidRDefault="0055328E" w:rsidP="002A63DA">
      <w:pPr>
        <w:spacing w:line="240" w:lineRule="auto"/>
        <w:jc w:val="both"/>
        <w:rPr>
          <w:rFonts w:eastAsia="Calibri"/>
          <w:color w:val="000000" w:themeColor="text1"/>
          <w:sz w:val="24"/>
        </w:rPr>
      </w:pPr>
    </w:p>
    <w:p w:rsidR="00C464CD" w:rsidRPr="004A2D9D" w:rsidRDefault="00C464CD" w:rsidP="002A63DA">
      <w:pPr>
        <w:spacing w:line="240" w:lineRule="auto"/>
        <w:jc w:val="both"/>
        <w:rPr>
          <w:color w:val="000000" w:themeColor="text1"/>
          <w:sz w:val="24"/>
          <w:szCs w:val="24"/>
        </w:rPr>
      </w:pPr>
      <w:r w:rsidRPr="004A2D9D">
        <w:rPr>
          <w:color w:val="000000" w:themeColor="text1"/>
          <w:sz w:val="24"/>
          <w:szCs w:val="24"/>
        </w:rPr>
        <w:t>Le site internet de l’ORE contient des publications qui aident les enseignants à lutter contre la violence, entre autres</w:t>
      </w:r>
      <w:r w:rsidR="00A67A0E">
        <w:rPr>
          <w:color w:val="000000" w:themeColor="text1"/>
          <w:sz w:val="24"/>
          <w:szCs w:val="24"/>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11" w:tooltip="Violence dans la famille - activités des éducateurs" w:history="1">
        <w:r w:rsidRPr="004A2D9D">
          <w:rPr>
            <w:rStyle w:val="Hipercze"/>
            <w:color w:val="000000" w:themeColor="text1"/>
            <w:sz w:val="24"/>
            <w:szCs w:val="24"/>
            <w:u w:val="none"/>
          </w:rPr>
          <w:t xml:space="preserve">Violence </w:t>
        </w:r>
        <w:r w:rsidR="00FE28ED">
          <w:rPr>
            <w:rStyle w:val="Hipercze"/>
            <w:color w:val="000000" w:themeColor="text1"/>
            <w:sz w:val="24"/>
            <w:szCs w:val="24"/>
            <w:u w:val="none"/>
          </w:rPr>
          <w:t xml:space="preserve">en </w:t>
        </w:r>
        <w:r w:rsidRPr="004A2D9D">
          <w:rPr>
            <w:rStyle w:val="Hipercze"/>
            <w:color w:val="000000" w:themeColor="text1"/>
            <w:sz w:val="24"/>
            <w:szCs w:val="24"/>
            <w:u w:val="none"/>
          </w:rPr>
          <w:t>famille - activités des éducateurs</w:t>
        </w:r>
      </w:hyperlink>
      <w:r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12" w:tooltip="La prévention de l’agressions à l'école. Méthodes d'organisation du travail éducatif quotidien" w:history="1">
        <w:r w:rsidR="00047E47">
          <w:rPr>
            <w:rStyle w:val="Hipercze"/>
            <w:color w:val="000000" w:themeColor="text1"/>
            <w:sz w:val="24"/>
            <w:szCs w:val="24"/>
            <w:u w:val="none"/>
          </w:rPr>
          <w:t>P</w:t>
        </w:r>
        <w:r w:rsidRPr="004A2D9D">
          <w:rPr>
            <w:rStyle w:val="Hipercze"/>
            <w:color w:val="000000" w:themeColor="text1"/>
            <w:sz w:val="24"/>
            <w:szCs w:val="24"/>
            <w:u w:val="none"/>
          </w:rPr>
          <w:t>révention de l’agression à l'école.</w:t>
        </w:r>
      </w:hyperlink>
      <w:hyperlink r:id="rId13" w:tooltip="La prévention de l’agressions à l'école. Méthodes d'organisation du travail éducatif quotidien" w:history="1">
        <w:r w:rsidRPr="004A2D9D">
          <w:rPr>
            <w:rStyle w:val="Hipercze"/>
            <w:color w:val="000000" w:themeColor="text1"/>
            <w:sz w:val="24"/>
            <w:szCs w:val="24"/>
            <w:u w:val="none"/>
          </w:rPr>
          <w:t xml:space="preserve"> Méthodes d'organisation du travail éducatif quotidien</w:t>
        </w:r>
      </w:hyperlink>
      <w:r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14" w:tooltip="Agression et violence à l'école ou ce que nous devrions savoir pour pour agir efficacement Deuxième édition" w:history="1">
        <w:r w:rsidRPr="004A2D9D">
          <w:rPr>
            <w:rStyle w:val="Hipercze"/>
            <w:color w:val="000000" w:themeColor="text1"/>
            <w:sz w:val="24"/>
            <w:szCs w:val="24"/>
            <w:u w:val="none"/>
          </w:rPr>
          <w:t xml:space="preserve">Agression et violence à l'école ou ce que nous devrions savoir pour </w:t>
        </w:r>
        <w:proofErr w:type="spellStart"/>
        <w:r w:rsidRPr="004A2D9D">
          <w:rPr>
            <w:rStyle w:val="Hipercze"/>
            <w:color w:val="000000" w:themeColor="text1"/>
            <w:sz w:val="24"/>
            <w:szCs w:val="24"/>
            <w:u w:val="none"/>
          </w:rPr>
          <w:t>pour</w:t>
        </w:r>
        <w:proofErr w:type="spellEnd"/>
        <w:r w:rsidRPr="004A2D9D">
          <w:rPr>
            <w:rStyle w:val="Hipercze"/>
            <w:color w:val="000000" w:themeColor="text1"/>
            <w:sz w:val="24"/>
            <w:szCs w:val="24"/>
            <w:u w:val="none"/>
          </w:rPr>
          <w:t xml:space="preserve"> agir efficacement</w:t>
        </w:r>
      </w:hyperlink>
      <w:r w:rsidRPr="004A2D9D">
        <w:rPr>
          <w:rStyle w:val="Hipercze"/>
          <w:color w:val="000000" w:themeColor="text1"/>
          <w:sz w:val="24"/>
          <w:szCs w:val="24"/>
          <w:u w:val="none"/>
        </w:rPr>
        <w:t>»,</w:t>
      </w:r>
    </w:p>
    <w:p w:rsidR="00C464CD" w:rsidRPr="004A2D9D" w:rsidRDefault="009F3106" w:rsidP="002A63DA">
      <w:pPr>
        <w:numPr>
          <w:ilvl w:val="0"/>
          <w:numId w:val="42"/>
        </w:numPr>
        <w:shd w:val="clear" w:color="auto" w:fill="FFFFFF"/>
        <w:suppressAutoHyphens w:val="0"/>
        <w:spacing w:line="240" w:lineRule="auto"/>
        <w:jc w:val="both"/>
        <w:rPr>
          <w:color w:val="000000" w:themeColor="text1"/>
          <w:sz w:val="24"/>
          <w:szCs w:val="24"/>
        </w:rPr>
      </w:pPr>
      <w:hyperlink r:id="rId15" w:tooltip="La violence entre pairs. Ce dont nous devons nous souvenir et que nous oublions souvent . Présentation" w:history="1">
        <w:r w:rsidR="006367C2" w:rsidRPr="004A2D9D">
          <w:rPr>
            <w:rStyle w:val="Hipercze"/>
            <w:color w:val="000000" w:themeColor="text1"/>
            <w:sz w:val="24"/>
            <w:szCs w:val="24"/>
            <w:u w:val="none"/>
          </w:rPr>
          <w:t>«</w:t>
        </w:r>
        <w:r w:rsidR="00FE67F4">
          <w:rPr>
            <w:rStyle w:val="Hipercze"/>
            <w:color w:val="000000" w:themeColor="text1"/>
            <w:sz w:val="24"/>
            <w:szCs w:val="24"/>
            <w:u w:val="none"/>
          </w:rPr>
          <w:t>V</w:t>
        </w:r>
        <w:r w:rsidR="006367C2" w:rsidRPr="004A2D9D">
          <w:rPr>
            <w:rStyle w:val="Hipercze"/>
            <w:color w:val="000000" w:themeColor="text1"/>
            <w:sz w:val="24"/>
            <w:szCs w:val="24"/>
            <w:u w:val="none"/>
          </w:rPr>
          <w:t xml:space="preserve">iolence entre pairs. Ce dont nous devons </w:t>
        </w:r>
        <w:r w:rsidR="002514C2">
          <w:rPr>
            <w:rStyle w:val="Hipercze"/>
            <w:color w:val="000000" w:themeColor="text1"/>
            <w:sz w:val="24"/>
            <w:szCs w:val="24"/>
            <w:u w:val="none"/>
          </w:rPr>
          <w:t xml:space="preserve">avoir en tête </w:t>
        </w:r>
        <w:r w:rsidR="006367C2" w:rsidRPr="004A2D9D">
          <w:rPr>
            <w:rStyle w:val="Hipercze"/>
            <w:color w:val="000000" w:themeColor="text1"/>
            <w:sz w:val="24"/>
            <w:szCs w:val="24"/>
            <w:u w:val="none"/>
          </w:rPr>
          <w:t>et que nous oublions souvent</w:t>
        </w:r>
      </w:hyperlink>
      <w:r w:rsidR="006367C2"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16" w:tooltip="Les attitudes et l'influence des adultes dans la lutte contre la violence des pairs" w:history="1">
        <w:r w:rsidRPr="004A2D9D">
          <w:rPr>
            <w:rStyle w:val="Hipercze"/>
            <w:color w:val="000000" w:themeColor="text1"/>
            <w:sz w:val="24"/>
            <w:szCs w:val="24"/>
            <w:u w:val="none"/>
          </w:rPr>
          <w:t>Les attitudes et l'influence des adultes dans la lutte contre la violence des pairs</w:t>
        </w:r>
      </w:hyperlink>
      <w:r w:rsidRPr="004A2D9D">
        <w:rPr>
          <w:rStyle w:val="Hipercze"/>
          <w:color w:val="000000" w:themeColor="text1"/>
          <w:sz w:val="24"/>
          <w:szCs w:val="24"/>
          <w:u w:val="none"/>
        </w:rPr>
        <w:t> »,</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17" w:tooltip="Aspects psychologiques des brimades : le point de vue de l'auteur, de la victime et du témoin" w:history="1">
        <w:r w:rsidRPr="004A2D9D">
          <w:rPr>
            <w:rStyle w:val="Hipercze"/>
            <w:color w:val="000000" w:themeColor="text1"/>
            <w:sz w:val="24"/>
            <w:szCs w:val="24"/>
            <w:u w:val="none"/>
          </w:rPr>
          <w:t>Aspects psychologiques des brimades</w:t>
        </w:r>
        <w:r w:rsidR="00A67A0E">
          <w:rPr>
            <w:rStyle w:val="Hipercze"/>
            <w:color w:val="000000" w:themeColor="text1"/>
            <w:sz w:val="24"/>
            <w:szCs w:val="24"/>
            <w:u w:val="none"/>
          </w:rPr>
          <w:t>:</w:t>
        </w:r>
        <w:r w:rsidRPr="004A2D9D">
          <w:rPr>
            <w:rStyle w:val="Hipercze"/>
            <w:color w:val="000000" w:themeColor="text1"/>
            <w:sz w:val="24"/>
            <w:szCs w:val="24"/>
            <w:u w:val="none"/>
          </w:rPr>
          <w:t xml:space="preserve"> le point de vue de l'auteur, de la victime et du témoin</w:t>
        </w:r>
      </w:hyperlink>
      <w:r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 </w:t>
      </w:r>
      <w:hyperlink r:id="rId18" w:tooltip="La lutte contre l’agression et la violence à l'école. Guide pour les enseignants" w:history="1">
        <w:r w:rsidR="00FE67F4">
          <w:t>L</w:t>
        </w:r>
        <w:r w:rsidRPr="004A2D9D">
          <w:rPr>
            <w:rStyle w:val="Hipercze"/>
            <w:color w:val="000000" w:themeColor="text1"/>
            <w:sz w:val="24"/>
            <w:szCs w:val="24"/>
            <w:u w:val="none"/>
          </w:rPr>
          <w:t>utte contre l’agression et la violence à l'école.</w:t>
        </w:r>
      </w:hyperlink>
      <w:hyperlink r:id="rId19" w:tooltip="La lutte contre l’agression et la violence à l'école. Guide pour les enseignants" w:history="1">
        <w:r w:rsidRPr="004A2D9D">
          <w:rPr>
            <w:rStyle w:val="Hipercze"/>
            <w:color w:val="000000" w:themeColor="text1"/>
            <w:sz w:val="24"/>
            <w:szCs w:val="24"/>
            <w:u w:val="none"/>
          </w:rPr>
          <w:t xml:space="preserve"> Guide pour les enseignants</w:t>
        </w:r>
      </w:hyperlink>
      <w:r w:rsidRPr="004A2D9D">
        <w:rPr>
          <w:rStyle w:val="Hipercze"/>
          <w:color w:val="000000" w:themeColor="text1"/>
          <w:sz w:val="24"/>
          <w:szCs w:val="24"/>
          <w:u w:val="none"/>
        </w:rPr>
        <w:t> »,</w:t>
      </w:r>
    </w:p>
    <w:p w:rsidR="00C464CD" w:rsidRPr="004A2D9D" w:rsidRDefault="002B42B3"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20" w:tooltip="Programme-cadre pour des mesures préventives et éducatives contre l'agression" w:history="1">
        <w:r w:rsidR="00FE28ED">
          <w:t>C</w:t>
        </w:r>
        <w:r w:rsidRPr="004A2D9D">
          <w:rPr>
            <w:rStyle w:val="Hipercze"/>
            <w:color w:val="000000" w:themeColor="text1"/>
            <w:sz w:val="24"/>
            <w:szCs w:val="24"/>
            <w:u w:val="none"/>
          </w:rPr>
          <w:t xml:space="preserve">adre pour des </w:t>
        </w:r>
        <w:r w:rsidR="00FE28ED">
          <w:rPr>
            <w:rStyle w:val="Hipercze"/>
            <w:color w:val="000000" w:themeColor="text1"/>
            <w:sz w:val="24"/>
            <w:szCs w:val="24"/>
            <w:u w:val="none"/>
          </w:rPr>
          <w:t xml:space="preserve">actions </w:t>
        </w:r>
        <w:r w:rsidRPr="004A2D9D">
          <w:rPr>
            <w:rStyle w:val="Hipercze"/>
            <w:color w:val="000000" w:themeColor="text1"/>
            <w:sz w:val="24"/>
            <w:szCs w:val="24"/>
            <w:u w:val="none"/>
          </w:rPr>
          <w:t>préventives et éducatives contre l'agression</w:t>
        </w:r>
      </w:hyperlink>
      <w:r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21" w:tooltip="L'intimidation et le harcèlement à l'école. Caractéristiques du phénomène et programme de prévention" w:history="1">
        <w:r w:rsidRPr="004A2D9D">
          <w:rPr>
            <w:rStyle w:val="Hipercze"/>
            <w:color w:val="000000" w:themeColor="text1"/>
            <w:sz w:val="24"/>
            <w:szCs w:val="24"/>
            <w:u w:val="none"/>
          </w:rPr>
          <w:t>L'intimidation et le harcèlement à l'école.</w:t>
        </w:r>
        <w:r w:rsidR="002514C2">
          <w:rPr>
            <w:rStyle w:val="Hipercze"/>
            <w:color w:val="000000" w:themeColor="text1"/>
            <w:sz w:val="24"/>
            <w:szCs w:val="24"/>
            <w:u w:val="none"/>
          </w:rPr>
          <w:t xml:space="preserve"> </w:t>
        </w:r>
        <w:r w:rsidRPr="004A2D9D">
          <w:rPr>
            <w:rStyle w:val="Hipercze"/>
            <w:color w:val="000000" w:themeColor="text1"/>
            <w:sz w:val="24"/>
            <w:szCs w:val="24"/>
            <w:u w:val="none"/>
          </w:rPr>
          <w:t>Caractéristiques des phénomènes et programme de prévention</w:t>
        </w:r>
      </w:hyperlink>
      <w:r w:rsidRPr="004A2D9D">
        <w:rPr>
          <w:rStyle w:val="Hipercze"/>
          <w:color w:val="000000" w:themeColor="text1"/>
          <w:sz w:val="24"/>
          <w:szCs w:val="24"/>
          <w:u w:val="none"/>
        </w:rPr>
        <w:t>»,</w:t>
      </w:r>
    </w:p>
    <w:p w:rsidR="00C464CD" w:rsidRPr="004A2D9D" w:rsidRDefault="006367C2" w:rsidP="002A63DA">
      <w:pPr>
        <w:numPr>
          <w:ilvl w:val="0"/>
          <w:numId w:val="42"/>
        </w:numPr>
        <w:shd w:val="clear" w:color="auto" w:fill="FFFFFF"/>
        <w:suppressAutoHyphens w:val="0"/>
        <w:spacing w:line="240" w:lineRule="auto"/>
        <w:jc w:val="both"/>
        <w:rPr>
          <w:color w:val="000000" w:themeColor="text1"/>
          <w:sz w:val="24"/>
          <w:szCs w:val="24"/>
        </w:rPr>
      </w:pPr>
      <w:r w:rsidRPr="004A2D9D">
        <w:rPr>
          <w:rStyle w:val="Hipercze"/>
          <w:color w:val="000000" w:themeColor="text1"/>
          <w:sz w:val="24"/>
          <w:szCs w:val="24"/>
          <w:u w:val="none"/>
        </w:rPr>
        <w:t>«</w:t>
      </w:r>
      <w:hyperlink r:id="rId22" w:tooltip="Comment réagir à la cyberintimidation. Manuel pour les écoles" w:history="1">
        <w:r w:rsidR="002514C2">
          <w:rPr>
            <w:rStyle w:val="Hipercze"/>
            <w:color w:val="000000" w:themeColor="text1"/>
            <w:sz w:val="24"/>
            <w:szCs w:val="24"/>
            <w:u w:val="none"/>
          </w:rPr>
          <w:t>C</w:t>
        </w:r>
        <w:r w:rsidRPr="004A2D9D">
          <w:rPr>
            <w:rStyle w:val="Hipercze"/>
            <w:color w:val="000000" w:themeColor="text1"/>
            <w:sz w:val="24"/>
            <w:szCs w:val="24"/>
            <w:u w:val="none"/>
          </w:rPr>
          <w:t xml:space="preserve">omment réagir à la </w:t>
        </w:r>
        <w:proofErr w:type="spellStart"/>
        <w:r w:rsidRPr="004A2D9D">
          <w:rPr>
            <w:rStyle w:val="Hipercze"/>
            <w:color w:val="000000" w:themeColor="text1"/>
            <w:sz w:val="24"/>
            <w:szCs w:val="24"/>
            <w:u w:val="none"/>
          </w:rPr>
          <w:t>cyberintimidation</w:t>
        </w:r>
        <w:proofErr w:type="spellEnd"/>
        <w:r w:rsidRPr="004A2D9D">
          <w:rPr>
            <w:rStyle w:val="Hipercze"/>
            <w:color w:val="000000" w:themeColor="text1"/>
            <w:sz w:val="24"/>
            <w:szCs w:val="24"/>
            <w:u w:val="none"/>
          </w:rPr>
          <w:t>.</w:t>
        </w:r>
      </w:hyperlink>
      <w:hyperlink r:id="rId23" w:tooltip="Comment réagir à la cyberintimidation. Manuel pour les écoles" w:history="1">
        <w:r w:rsidRPr="004A2D9D">
          <w:rPr>
            <w:rStyle w:val="Hipercze"/>
            <w:color w:val="000000" w:themeColor="text1"/>
            <w:sz w:val="24"/>
            <w:szCs w:val="24"/>
            <w:u w:val="none"/>
          </w:rPr>
          <w:t xml:space="preserve"> Manuel pour les écoles</w:t>
        </w:r>
      </w:hyperlink>
      <w:r w:rsidRPr="004A2D9D">
        <w:rPr>
          <w:rStyle w:val="Hipercze"/>
          <w:color w:val="000000" w:themeColor="text1"/>
          <w:sz w:val="24"/>
          <w:szCs w:val="24"/>
          <w:u w:val="none"/>
        </w:rPr>
        <w:t>».</w:t>
      </w:r>
    </w:p>
    <w:p w:rsidR="00C464CD" w:rsidRPr="004A2D9D" w:rsidRDefault="00C464CD" w:rsidP="002A63DA">
      <w:pPr>
        <w:autoSpaceDE w:val="0"/>
        <w:autoSpaceDN w:val="0"/>
        <w:adjustRightInd w:val="0"/>
        <w:spacing w:line="240" w:lineRule="auto"/>
        <w:contextualSpacing/>
        <w:jc w:val="both"/>
        <w:rPr>
          <w:rStyle w:val="Hipercze"/>
          <w:color w:val="000000" w:themeColor="text1"/>
          <w:sz w:val="24"/>
          <w:szCs w:val="24"/>
        </w:rPr>
      </w:pPr>
    </w:p>
    <w:p w:rsidR="00945F2F" w:rsidRPr="004A2D9D" w:rsidRDefault="00945F2F" w:rsidP="002A63DA">
      <w:pPr>
        <w:autoSpaceDE w:val="0"/>
        <w:autoSpaceDN w:val="0"/>
        <w:adjustRightInd w:val="0"/>
        <w:spacing w:line="240" w:lineRule="auto"/>
        <w:contextualSpacing/>
        <w:jc w:val="both"/>
        <w:rPr>
          <w:color w:val="000000" w:themeColor="text1"/>
          <w:sz w:val="24"/>
          <w:szCs w:val="24"/>
        </w:rPr>
      </w:pPr>
      <w:r w:rsidRPr="004A2D9D">
        <w:rPr>
          <w:color w:val="000000" w:themeColor="text1"/>
          <w:sz w:val="24"/>
          <w:szCs w:val="24"/>
        </w:rPr>
        <w:t xml:space="preserve">La protection des enfants contre la violence </w:t>
      </w:r>
      <w:r w:rsidR="0074586F">
        <w:rPr>
          <w:color w:val="000000" w:themeColor="text1"/>
          <w:sz w:val="24"/>
          <w:szCs w:val="24"/>
        </w:rPr>
        <w:t xml:space="preserve">résulte des </w:t>
      </w:r>
      <w:r w:rsidR="002514C2">
        <w:rPr>
          <w:color w:val="000000" w:themeColor="text1"/>
          <w:sz w:val="24"/>
          <w:szCs w:val="24"/>
        </w:rPr>
        <w:t>disposition</w:t>
      </w:r>
      <w:r w:rsidR="00FE28ED">
        <w:rPr>
          <w:color w:val="000000" w:themeColor="text1"/>
          <w:sz w:val="24"/>
          <w:szCs w:val="24"/>
        </w:rPr>
        <w:t>s</w:t>
      </w:r>
      <w:r w:rsidR="002514C2">
        <w:rPr>
          <w:color w:val="000000" w:themeColor="text1"/>
          <w:sz w:val="24"/>
          <w:szCs w:val="24"/>
        </w:rPr>
        <w:t xml:space="preserve"> du</w:t>
      </w:r>
      <w:r w:rsidRPr="004A2D9D">
        <w:rPr>
          <w:color w:val="000000" w:themeColor="text1"/>
          <w:sz w:val="24"/>
          <w:szCs w:val="24"/>
        </w:rPr>
        <w:t xml:space="preserve"> </w:t>
      </w:r>
      <w:proofErr w:type="spellStart"/>
      <w:r w:rsidRPr="004A2D9D">
        <w:rPr>
          <w:color w:val="000000" w:themeColor="text1"/>
          <w:sz w:val="24"/>
          <w:szCs w:val="24"/>
        </w:rPr>
        <w:t>Kk</w:t>
      </w:r>
      <w:proofErr w:type="spellEnd"/>
      <w:r w:rsidRPr="004A2D9D">
        <w:rPr>
          <w:color w:val="000000" w:themeColor="text1"/>
          <w:sz w:val="24"/>
          <w:szCs w:val="24"/>
        </w:rPr>
        <w:t>.</w:t>
      </w:r>
      <w:r w:rsidR="00D076D0" w:rsidRPr="004A2D9D">
        <w:rPr>
          <w:color w:val="000000" w:themeColor="text1"/>
          <w:sz w:val="24"/>
          <w:szCs w:val="24"/>
        </w:rPr>
        <w:t xml:space="preserve"> Les m</w:t>
      </w:r>
      <w:r w:rsidRPr="004A2D9D">
        <w:rPr>
          <w:color w:val="000000" w:themeColor="text1"/>
          <w:sz w:val="24"/>
          <w:szCs w:val="24"/>
        </w:rPr>
        <w:t>odifications renforçant la protection - point 2.</w:t>
      </w:r>
    </w:p>
    <w:p w:rsidR="00945F2F" w:rsidRPr="004A2D9D" w:rsidRDefault="00CF5B45" w:rsidP="002A63DA">
      <w:pPr>
        <w:autoSpaceDE w:val="0"/>
        <w:autoSpaceDN w:val="0"/>
        <w:adjustRightInd w:val="0"/>
        <w:spacing w:line="240" w:lineRule="auto"/>
        <w:contextualSpacing/>
        <w:jc w:val="both"/>
        <w:rPr>
          <w:bCs/>
          <w:color w:val="000000" w:themeColor="text1"/>
          <w:sz w:val="24"/>
          <w:szCs w:val="24"/>
        </w:rPr>
      </w:pPr>
      <w:r w:rsidRPr="004A2D9D">
        <w:rPr>
          <w:color w:val="000000" w:themeColor="text1"/>
          <w:sz w:val="24"/>
          <w:szCs w:val="24"/>
        </w:rPr>
        <w:t>L'aide gratuite aux victimes d'</w:t>
      </w:r>
      <w:r w:rsidR="003B6B9B">
        <w:rPr>
          <w:color w:val="000000" w:themeColor="text1"/>
          <w:sz w:val="24"/>
          <w:szCs w:val="24"/>
        </w:rPr>
        <w:t xml:space="preserve">infractions </w:t>
      </w:r>
      <w:r w:rsidRPr="004A2D9D">
        <w:rPr>
          <w:color w:val="000000" w:themeColor="text1"/>
          <w:sz w:val="24"/>
          <w:szCs w:val="24"/>
        </w:rPr>
        <w:t xml:space="preserve">est fournie par le Fonds de Justice (Fonds d'assistance aux victimes et d'assistance </w:t>
      </w:r>
      <w:r w:rsidR="003370C0" w:rsidRPr="004A2D9D">
        <w:rPr>
          <w:color w:val="000000" w:themeColor="text1"/>
          <w:sz w:val="24"/>
          <w:szCs w:val="24"/>
        </w:rPr>
        <w:t>post-pénitentiaire</w:t>
      </w:r>
      <w:r w:rsidRPr="004A2D9D">
        <w:rPr>
          <w:color w:val="000000" w:themeColor="text1"/>
          <w:sz w:val="24"/>
          <w:szCs w:val="24"/>
        </w:rPr>
        <w:t>).</w:t>
      </w:r>
      <w:r w:rsidR="003370C0" w:rsidRPr="004A2D9D">
        <w:rPr>
          <w:color w:val="000000" w:themeColor="text1"/>
          <w:sz w:val="24"/>
          <w:szCs w:val="24"/>
        </w:rPr>
        <w:t xml:space="preserve"> </w:t>
      </w:r>
      <w:r w:rsidRPr="004A2D9D">
        <w:rPr>
          <w:bCs/>
          <w:color w:val="000000" w:themeColor="text1"/>
          <w:sz w:val="24"/>
          <w:szCs w:val="24"/>
        </w:rPr>
        <w:t>Quelques-uns des services offerts en 2018</w:t>
      </w:r>
      <w:r w:rsidR="00A67A0E">
        <w:rPr>
          <w:bCs/>
          <w:color w:val="000000" w:themeColor="text1"/>
          <w:sz w:val="24"/>
          <w:szCs w:val="24"/>
        </w:rPr>
        <w:t>:</w:t>
      </w:r>
      <w:r w:rsidRPr="004A2D9D">
        <w:rPr>
          <w:bCs/>
          <w:color w:val="000000" w:themeColor="text1"/>
          <w:sz w:val="24"/>
          <w:szCs w:val="24"/>
        </w:rPr>
        <w:t xml:space="preserve"> organisation et financement de l'</w:t>
      </w:r>
      <w:r w:rsidR="00646497">
        <w:rPr>
          <w:bCs/>
          <w:color w:val="000000" w:themeColor="text1"/>
          <w:sz w:val="24"/>
          <w:szCs w:val="24"/>
        </w:rPr>
        <w:t>aide judiciaire</w:t>
      </w:r>
      <w:r w:rsidRPr="004A2D9D">
        <w:rPr>
          <w:bCs/>
          <w:color w:val="000000" w:themeColor="text1"/>
          <w:sz w:val="24"/>
          <w:szCs w:val="24"/>
        </w:rPr>
        <w:t xml:space="preserve">, </w:t>
      </w:r>
      <w:r w:rsidR="003B6B9B">
        <w:rPr>
          <w:bCs/>
          <w:color w:val="000000" w:themeColor="text1"/>
          <w:sz w:val="24"/>
          <w:szCs w:val="24"/>
        </w:rPr>
        <w:t xml:space="preserve">des </w:t>
      </w:r>
      <w:r w:rsidRPr="004A2D9D">
        <w:rPr>
          <w:bCs/>
          <w:color w:val="000000" w:themeColor="text1"/>
          <w:sz w:val="24"/>
          <w:szCs w:val="24"/>
        </w:rPr>
        <w:t xml:space="preserve">méthodes alternatives de résolution des conflits, prise en charge des frais de psychothérapie, </w:t>
      </w:r>
      <w:r w:rsidR="003B6B9B">
        <w:rPr>
          <w:bCs/>
          <w:color w:val="000000" w:themeColor="text1"/>
          <w:sz w:val="24"/>
          <w:szCs w:val="24"/>
        </w:rPr>
        <w:t>d’</w:t>
      </w:r>
      <w:r w:rsidRPr="004A2D9D">
        <w:rPr>
          <w:bCs/>
          <w:color w:val="000000" w:themeColor="text1"/>
          <w:sz w:val="24"/>
          <w:szCs w:val="24"/>
        </w:rPr>
        <w:t>assistance psychiatrique et psychologique.</w:t>
      </w:r>
      <w:r w:rsidR="00AE6FE3" w:rsidRPr="004A2D9D">
        <w:rPr>
          <w:bCs/>
          <w:color w:val="000000" w:themeColor="text1"/>
          <w:sz w:val="24"/>
          <w:szCs w:val="24"/>
        </w:rPr>
        <w:t xml:space="preserve"> </w:t>
      </w:r>
      <w:r w:rsidRPr="004A2D9D">
        <w:rPr>
          <w:bCs/>
          <w:color w:val="000000" w:themeColor="text1"/>
          <w:sz w:val="24"/>
          <w:szCs w:val="24"/>
        </w:rPr>
        <w:t>Les enfants représentent une p</w:t>
      </w:r>
      <w:r w:rsidR="002514C2">
        <w:rPr>
          <w:bCs/>
          <w:color w:val="000000" w:themeColor="text1"/>
          <w:sz w:val="24"/>
          <w:szCs w:val="24"/>
        </w:rPr>
        <w:t xml:space="preserve">artie </w:t>
      </w:r>
      <w:r w:rsidRPr="004A2D9D">
        <w:rPr>
          <w:bCs/>
          <w:color w:val="000000" w:themeColor="text1"/>
          <w:sz w:val="24"/>
          <w:szCs w:val="24"/>
        </w:rPr>
        <w:t>importante des bénéficiaires du Fonds, notamment en termes de soutien psychologique et matériel.</w:t>
      </w:r>
    </w:p>
    <w:p w:rsidR="00D32291" w:rsidRPr="004A2D9D" w:rsidRDefault="00D32291" w:rsidP="002A63DA">
      <w:pPr>
        <w:pStyle w:val="SingleTxtG"/>
        <w:spacing w:after="0" w:line="240" w:lineRule="auto"/>
        <w:ind w:left="0" w:right="0"/>
        <w:contextualSpacing/>
        <w:mirrorIndents/>
        <w:rPr>
          <w:color w:val="000000" w:themeColor="text1"/>
          <w:sz w:val="24"/>
          <w:szCs w:val="24"/>
        </w:rPr>
      </w:pPr>
    </w:p>
    <w:p w:rsidR="007E186F" w:rsidRPr="004A2D9D" w:rsidRDefault="006C5817" w:rsidP="002A63DA">
      <w:pPr>
        <w:spacing w:line="240" w:lineRule="auto"/>
        <w:contextualSpacing/>
        <w:jc w:val="both"/>
        <w:rPr>
          <w:color w:val="000000" w:themeColor="text1"/>
          <w:sz w:val="24"/>
          <w:szCs w:val="24"/>
        </w:rPr>
      </w:pPr>
      <w:r w:rsidRPr="004A2D9D">
        <w:rPr>
          <w:color w:val="000000" w:themeColor="text1"/>
          <w:sz w:val="24"/>
          <w:szCs w:val="24"/>
        </w:rPr>
        <w:t xml:space="preserve">L'aide aux victimes de violence est définie dans l'Accord de 2008 sur les procédures normalisées pour la reconnaissance, la prévention et la réponse aux cas de violence sexuelle et sexiste à l'égard des étrangers dans les centres d'accueil pour demandeurs d'asile. </w:t>
      </w:r>
    </w:p>
    <w:p w:rsidR="001F24BB" w:rsidRPr="004A2D9D" w:rsidRDefault="001F24BB" w:rsidP="002A63DA">
      <w:pPr>
        <w:spacing w:line="240" w:lineRule="auto"/>
        <w:contextualSpacing/>
        <w:jc w:val="both"/>
        <w:rPr>
          <w:color w:val="000000" w:themeColor="text1"/>
          <w:sz w:val="24"/>
          <w:szCs w:val="24"/>
        </w:rPr>
      </w:pPr>
      <w:r w:rsidRPr="004A2D9D">
        <w:rPr>
          <w:color w:val="000000" w:themeColor="text1"/>
          <w:sz w:val="24"/>
          <w:szCs w:val="24"/>
        </w:rPr>
        <w:t xml:space="preserve">Dans les centres pour étrangers, la «Politique de protection des enfants contre les sévices dans les centres pour étrangers» est </w:t>
      </w:r>
      <w:r w:rsidR="00A974EE">
        <w:rPr>
          <w:color w:val="000000" w:themeColor="text1"/>
          <w:sz w:val="24"/>
          <w:szCs w:val="24"/>
        </w:rPr>
        <w:t>mise en œuvre</w:t>
      </w:r>
      <w:r w:rsidRPr="004A2D9D">
        <w:rPr>
          <w:color w:val="000000" w:themeColor="text1"/>
          <w:sz w:val="24"/>
          <w:szCs w:val="24"/>
        </w:rPr>
        <w:t>.</w:t>
      </w:r>
      <w:r w:rsidR="00AE6FE3" w:rsidRPr="004A2D9D">
        <w:rPr>
          <w:color w:val="000000" w:themeColor="text1"/>
          <w:sz w:val="24"/>
          <w:szCs w:val="24"/>
        </w:rPr>
        <w:t xml:space="preserve"> </w:t>
      </w:r>
      <w:r w:rsidRPr="004A2D9D">
        <w:rPr>
          <w:color w:val="000000" w:themeColor="text1"/>
          <w:sz w:val="24"/>
          <w:szCs w:val="24"/>
        </w:rPr>
        <w:t xml:space="preserve">Le document a été élaboré dans le cadre du projet «Nous protégeons les enfants dans les centres </w:t>
      </w:r>
      <w:r w:rsidR="002514C2">
        <w:rPr>
          <w:color w:val="000000" w:themeColor="text1"/>
          <w:sz w:val="24"/>
          <w:szCs w:val="24"/>
        </w:rPr>
        <w:t xml:space="preserve">de </w:t>
      </w:r>
      <w:r w:rsidRPr="004A2D9D">
        <w:rPr>
          <w:color w:val="000000" w:themeColor="text1"/>
          <w:sz w:val="24"/>
          <w:szCs w:val="24"/>
        </w:rPr>
        <w:t>réfugiés - un système global de protection des enfants contre la violence et l'exploitation</w:t>
      </w:r>
      <w:r w:rsidR="002514C2">
        <w:rPr>
          <w:color w:val="000000" w:themeColor="text1"/>
          <w:sz w:val="24"/>
          <w:szCs w:val="24"/>
        </w:rPr>
        <w:t>»</w:t>
      </w:r>
      <w:r w:rsidRPr="004A2D9D">
        <w:rPr>
          <w:color w:val="000000" w:themeColor="text1"/>
          <w:sz w:val="24"/>
          <w:szCs w:val="24"/>
        </w:rPr>
        <w:t xml:space="preserve">, financé par le Programme du Fonds national pour l'asile, la migration et l'intégration et le budget de l'État. </w:t>
      </w:r>
      <w:r w:rsidR="002514C2">
        <w:rPr>
          <w:color w:val="000000" w:themeColor="text1"/>
          <w:sz w:val="24"/>
          <w:szCs w:val="24"/>
        </w:rPr>
        <w:t xml:space="preserve">La </w:t>
      </w:r>
      <w:r w:rsidRPr="004A2D9D">
        <w:rPr>
          <w:color w:val="000000" w:themeColor="text1"/>
          <w:sz w:val="24"/>
          <w:szCs w:val="24"/>
        </w:rPr>
        <w:t>«</w:t>
      </w:r>
      <w:r w:rsidR="002514C2">
        <w:rPr>
          <w:color w:val="000000" w:themeColor="text1"/>
          <w:sz w:val="24"/>
          <w:szCs w:val="24"/>
        </w:rPr>
        <w:t>P</w:t>
      </w:r>
      <w:r w:rsidRPr="004A2D9D">
        <w:rPr>
          <w:color w:val="000000" w:themeColor="text1"/>
          <w:sz w:val="24"/>
          <w:szCs w:val="24"/>
        </w:rPr>
        <w:t>olitique...» établit des normes, des procédures et des responsabilités visant à</w:t>
      </w:r>
      <w:r w:rsidR="00A67A0E">
        <w:rPr>
          <w:color w:val="000000" w:themeColor="text1"/>
          <w:sz w:val="24"/>
          <w:szCs w:val="24"/>
        </w:rPr>
        <w:t>:</w:t>
      </w:r>
      <w:r w:rsidRPr="004A2D9D">
        <w:rPr>
          <w:color w:val="000000" w:themeColor="text1"/>
          <w:sz w:val="24"/>
          <w:szCs w:val="24"/>
        </w:rPr>
        <w:t xml:space="preserve"> sensibiliser à l'importance de protéger les enfants contre les sévices et d'assurer leur sécurité par des mesures préventives (éducation sur les droits de l'enfant et minimisation des risques des sévices) et d'intervention (en cas de suspicion ou de constat des sévices).</w:t>
      </w:r>
    </w:p>
    <w:p w:rsidR="00882259" w:rsidRPr="004A2D9D" w:rsidRDefault="006C5817" w:rsidP="002A63DA">
      <w:pPr>
        <w:spacing w:line="240" w:lineRule="auto"/>
        <w:contextualSpacing/>
        <w:jc w:val="both"/>
        <w:rPr>
          <w:color w:val="000000" w:themeColor="text1"/>
          <w:sz w:val="24"/>
          <w:szCs w:val="24"/>
        </w:rPr>
      </w:pPr>
      <w:r w:rsidRPr="004A2D9D">
        <w:rPr>
          <w:color w:val="000000" w:themeColor="text1"/>
          <w:sz w:val="24"/>
          <w:szCs w:val="24"/>
        </w:rPr>
        <w:t xml:space="preserve">En 2017, une politique de prévention et de </w:t>
      </w:r>
      <w:r w:rsidR="002514C2">
        <w:rPr>
          <w:color w:val="000000" w:themeColor="text1"/>
          <w:sz w:val="24"/>
          <w:szCs w:val="24"/>
        </w:rPr>
        <w:t>lutte contre l</w:t>
      </w:r>
      <w:r w:rsidR="009336DA">
        <w:rPr>
          <w:color w:val="000000" w:themeColor="text1"/>
          <w:sz w:val="24"/>
          <w:szCs w:val="24"/>
        </w:rPr>
        <w:t xml:space="preserve">a maltraitance des </w:t>
      </w:r>
      <w:r w:rsidRPr="004A2D9D">
        <w:rPr>
          <w:color w:val="000000" w:themeColor="text1"/>
          <w:sz w:val="24"/>
          <w:szCs w:val="24"/>
        </w:rPr>
        <w:t>enfants détenus dans des centres surveillés a été mise en place, et en 2018, une procédure d'intervention en cas de dommages aux enfants placés dans des centres surveillés a été mise en œuvre.</w:t>
      </w:r>
      <w:r w:rsidR="00AE6FE3" w:rsidRPr="004A2D9D">
        <w:rPr>
          <w:color w:val="000000" w:themeColor="text1"/>
          <w:sz w:val="24"/>
          <w:szCs w:val="24"/>
        </w:rPr>
        <w:t xml:space="preserve"> </w:t>
      </w:r>
      <w:r w:rsidRPr="004A2D9D">
        <w:rPr>
          <w:bCs/>
          <w:color w:val="000000" w:themeColor="text1"/>
          <w:sz w:val="24"/>
          <w:szCs w:val="24"/>
        </w:rPr>
        <w:t xml:space="preserve">L'objectif est de faciliter l'identification des cas de maltraitance, de négligence et d'exploitation sexuelle </w:t>
      </w:r>
      <w:r w:rsidRPr="004A2D9D">
        <w:rPr>
          <w:bCs/>
          <w:color w:val="000000" w:themeColor="text1"/>
          <w:sz w:val="24"/>
          <w:szCs w:val="24"/>
        </w:rPr>
        <w:lastRenderedPageBreak/>
        <w:t>des enfants, ainsi que la réponse à la violence.</w:t>
      </w:r>
      <w:r w:rsidR="00AE6FE3" w:rsidRPr="004A2D9D">
        <w:rPr>
          <w:bCs/>
          <w:color w:val="000000" w:themeColor="text1"/>
          <w:sz w:val="24"/>
          <w:szCs w:val="24"/>
        </w:rPr>
        <w:t xml:space="preserve"> </w:t>
      </w:r>
      <w:r w:rsidRPr="004A2D9D">
        <w:rPr>
          <w:bCs/>
          <w:color w:val="000000" w:themeColor="text1"/>
          <w:sz w:val="24"/>
          <w:szCs w:val="24"/>
        </w:rPr>
        <w:t>Une formation a été dispensée au personnel des centres sur l</w:t>
      </w:r>
      <w:r w:rsidR="00A974EE">
        <w:rPr>
          <w:bCs/>
          <w:color w:val="000000" w:themeColor="text1"/>
          <w:sz w:val="24"/>
          <w:szCs w:val="24"/>
        </w:rPr>
        <w:t>’identification d</w:t>
      </w:r>
      <w:r w:rsidRPr="004A2D9D">
        <w:rPr>
          <w:bCs/>
          <w:color w:val="000000" w:themeColor="text1"/>
          <w:sz w:val="24"/>
          <w:szCs w:val="24"/>
        </w:rPr>
        <w:t>es cas de maltraitance et de violence contre les enfants et les procédures d'intervention.</w:t>
      </w:r>
    </w:p>
    <w:p w:rsidR="002E5732" w:rsidRPr="004A2D9D" w:rsidRDefault="002E5732" w:rsidP="002A63DA">
      <w:pPr>
        <w:pStyle w:val="SingleTxtG"/>
        <w:spacing w:after="0" w:line="240" w:lineRule="auto"/>
        <w:ind w:left="0" w:right="0"/>
        <w:contextualSpacing/>
        <w:mirrorIndents/>
        <w:rPr>
          <w:color w:val="000000" w:themeColor="text1"/>
          <w:sz w:val="24"/>
          <w:szCs w:val="24"/>
        </w:rPr>
      </w:pPr>
    </w:p>
    <w:p w:rsidR="00A40BFB" w:rsidRPr="004A2D9D" w:rsidRDefault="009336DA" w:rsidP="002A63DA">
      <w:pPr>
        <w:spacing w:line="240" w:lineRule="auto"/>
        <w:contextualSpacing/>
        <w:jc w:val="both"/>
        <w:rPr>
          <w:color w:val="000000" w:themeColor="text1"/>
          <w:sz w:val="24"/>
          <w:szCs w:val="24"/>
        </w:rPr>
      </w:pPr>
      <w:r>
        <w:rPr>
          <w:color w:val="000000" w:themeColor="text1"/>
          <w:sz w:val="24"/>
          <w:szCs w:val="24"/>
        </w:rPr>
        <w:t>Le «</w:t>
      </w:r>
      <w:r w:rsidR="00A40BFB" w:rsidRPr="004A2D9D">
        <w:rPr>
          <w:color w:val="000000" w:themeColor="text1"/>
          <w:sz w:val="24"/>
          <w:szCs w:val="24"/>
        </w:rPr>
        <w:t xml:space="preserve">Programme </w:t>
      </w:r>
      <w:proofErr w:type="spellStart"/>
      <w:r w:rsidR="00A40BFB" w:rsidRPr="004A2D9D">
        <w:rPr>
          <w:color w:val="000000" w:themeColor="text1"/>
          <w:sz w:val="24"/>
          <w:szCs w:val="24"/>
        </w:rPr>
        <w:t>W</w:t>
      </w:r>
      <w:r>
        <w:rPr>
          <w:color w:val="000000" w:themeColor="text1"/>
          <w:sz w:val="24"/>
          <w:szCs w:val="24"/>
        </w:rPr>
        <w:t>ł</w:t>
      </w:r>
      <w:r w:rsidR="00A40BFB" w:rsidRPr="004A2D9D">
        <w:rPr>
          <w:color w:val="000000" w:themeColor="text1"/>
          <w:sz w:val="24"/>
          <w:szCs w:val="24"/>
        </w:rPr>
        <w:t>adys</w:t>
      </w:r>
      <w:r>
        <w:rPr>
          <w:color w:val="000000" w:themeColor="text1"/>
          <w:sz w:val="24"/>
          <w:szCs w:val="24"/>
        </w:rPr>
        <w:t>ł</w:t>
      </w:r>
      <w:r w:rsidR="00A40BFB" w:rsidRPr="004A2D9D">
        <w:rPr>
          <w:color w:val="000000" w:themeColor="text1"/>
          <w:sz w:val="24"/>
          <w:szCs w:val="24"/>
        </w:rPr>
        <w:t>aw</w:t>
      </w:r>
      <w:proofErr w:type="spellEnd"/>
      <w:r w:rsidR="00A40BFB" w:rsidRPr="004A2D9D">
        <w:rPr>
          <w:color w:val="000000" w:themeColor="text1"/>
          <w:sz w:val="24"/>
          <w:szCs w:val="24"/>
        </w:rPr>
        <w:t xml:space="preserve"> </w:t>
      </w:r>
      <w:proofErr w:type="spellStart"/>
      <w:r w:rsidR="00A40BFB" w:rsidRPr="004A2D9D">
        <w:rPr>
          <w:color w:val="000000" w:themeColor="text1"/>
          <w:sz w:val="24"/>
          <w:szCs w:val="24"/>
        </w:rPr>
        <w:t>Stasiak</w:t>
      </w:r>
      <w:proofErr w:type="spellEnd"/>
      <w:r w:rsidR="00A40BFB" w:rsidRPr="004A2D9D">
        <w:rPr>
          <w:color w:val="000000" w:themeColor="text1"/>
          <w:sz w:val="24"/>
          <w:szCs w:val="24"/>
        </w:rPr>
        <w:t xml:space="preserve"> de réduction de la criminalité et des comportements antisociaux</w:t>
      </w:r>
      <w:r>
        <w:rPr>
          <w:color w:val="000000" w:themeColor="text1"/>
          <w:sz w:val="24"/>
          <w:szCs w:val="24"/>
        </w:rPr>
        <w:t>:</w:t>
      </w:r>
      <w:r w:rsidR="00A40BFB" w:rsidRPr="004A2D9D">
        <w:rPr>
          <w:color w:val="000000" w:themeColor="text1"/>
          <w:sz w:val="24"/>
          <w:szCs w:val="24"/>
        </w:rPr>
        <w:t xml:space="preserve"> Plus de sécurité ensemble, 2018-2020</w:t>
      </w:r>
      <w:r>
        <w:rPr>
          <w:color w:val="000000" w:themeColor="text1"/>
          <w:sz w:val="24"/>
          <w:szCs w:val="24"/>
        </w:rPr>
        <w:t> »</w:t>
      </w:r>
      <w:r w:rsidR="00A40BFB" w:rsidRPr="004A2D9D">
        <w:rPr>
          <w:color w:val="000000" w:themeColor="text1"/>
          <w:sz w:val="24"/>
          <w:szCs w:val="24"/>
        </w:rPr>
        <w:t xml:space="preserve">, </w:t>
      </w:r>
      <w:r w:rsidR="005D42EA">
        <w:rPr>
          <w:color w:val="000000" w:themeColor="text1"/>
          <w:sz w:val="24"/>
          <w:szCs w:val="24"/>
        </w:rPr>
        <w:t xml:space="preserve">fait </w:t>
      </w:r>
      <w:r w:rsidR="00A40BFB" w:rsidRPr="004A2D9D">
        <w:rPr>
          <w:color w:val="000000" w:themeColor="text1"/>
          <w:sz w:val="24"/>
          <w:szCs w:val="24"/>
        </w:rPr>
        <w:t xml:space="preserve">suite </w:t>
      </w:r>
      <w:r w:rsidR="005D42EA">
        <w:rPr>
          <w:color w:val="000000" w:themeColor="text1"/>
          <w:sz w:val="24"/>
          <w:szCs w:val="24"/>
        </w:rPr>
        <w:t>a</w:t>
      </w:r>
      <w:r w:rsidR="00A40BFB" w:rsidRPr="004A2D9D">
        <w:rPr>
          <w:color w:val="000000" w:themeColor="text1"/>
          <w:sz w:val="24"/>
          <w:szCs w:val="24"/>
        </w:rPr>
        <w:t xml:space="preserve">u programme </w:t>
      </w:r>
      <w:r>
        <w:rPr>
          <w:color w:val="000000" w:themeColor="text1"/>
          <w:sz w:val="24"/>
          <w:szCs w:val="24"/>
        </w:rPr>
        <w:t xml:space="preserve">pour </w:t>
      </w:r>
      <w:r w:rsidR="00A40BFB" w:rsidRPr="004A2D9D">
        <w:rPr>
          <w:color w:val="000000" w:themeColor="text1"/>
          <w:sz w:val="24"/>
          <w:szCs w:val="24"/>
        </w:rPr>
        <w:t>2007-</w:t>
      </w:r>
      <w:r>
        <w:rPr>
          <w:color w:val="000000" w:themeColor="text1"/>
          <w:sz w:val="24"/>
          <w:szCs w:val="24"/>
        </w:rPr>
        <w:t>2</w:t>
      </w:r>
      <w:r w:rsidR="00A40BFB" w:rsidRPr="004A2D9D">
        <w:rPr>
          <w:color w:val="000000" w:themeColor="text1"/>
          <w:sz w:val="24"/>
          <w:szCs w:val="24"/>
        </w:rPr>
        <w:t>017.</w:t>
      </w:r>
      <w:r>
        <w:rPr>
          <w:color w:val="000000" w:themeColor="text1"/>
          <w:sz w:val="24"/>
          <w:szCs w:val="24"/>
        </w:rPr>
        <w:t xml:space="preserve"> </w:t>
      </w:r>
      <w:r w:rsidR="00A40BFB" w:rsidRPr="004A2D9D">
        <w:rPr>
          <w:color w:val="000000" w:themeColor="text1"/>
          <w:sz w:val="24"/>
          <w:szCs w:val="24"/>
        </w:rPr>
        <w:t>Ces activités visent à</w:t>
      </w:r>
      <w:r w:rsidR="00A67A0E">
        <w:rPr>
          <w:color w:val="000000" w:themeColor="text1"/>
          <w:sz w:val="24"/>
          <w:szCs w:val="24"/>
        </w:rPr>
        <w:t>:</w:t>
      </w:r>
    </w:p>
    <w:p w:rsidR="00A40BFB" w:rsidRPr="004A2D9D" w:rsidRDefault="00A40BFB" w:rsidP="002A63DA">
      <w:pPr>
        <w:widowControl w:val="0"/>
        <w:numPr>
          <w:ilvl w:val="0"/>
          <w:numId w:val="20"/>
        </w:numPr>
        <w:spacing w:line="240" w:lineRule="auto"/>
        <w:jc w:val="both"/>
        <w:rPr>
          <w:color w:val="000000" w:themeColor="text1"/>
          <w:sz w:val="24"/>
          <w:szCs w:val="24"/>
        </w:rPr>
      </w:pPr>
      <w:r w:rsidRPr="004A2D9D">
        <w:rPr>
          <w:color w:val="000000" w:themeColor="text1"/>
          <w:sz w:val="24"/>
          <w:szCs w:val="24"/>
        </w:rPr>
        <w:t xml:space="preserve">prévenir la criminalité </w:t>
      </w:r>
      <w:r w:rsidR="005D42EA">
        <w:rPr>
          <w:color w:val="000000" w:themeColor="text1"/>
          <w:sz w:val="24"/>
          <w:szCs w:val="24"/>
        </w:rPr>
        <w:t xml:space="preserve"> mineure </w:t>
      </w:r>
      <w:r w:rsidRPr="004A2D9D">
        <w:rPr>
          <w:color w:val="000000" w:themeColor="text1"/>
          <w:sz w:val="24"/>
          <w:szCs w:val="24"/>
        </w:rPr>
        <w:t>(cambriolage, vol, passage à tabac, dommages matériels, etc.),</w:t>
      </w:r>
    </w:p>
    <w:p w:rsidR="00A40BFB" w:rsidRPr="004A2D9D" w:rsidRDefault="009336DA" w:rsidP="002A63DA">
      <w:pPr>
        <w:widowControl w:val="0"/>
        <w:numPr>
          <w:ilvl w:val="0"/>
          <w:numId w:val="20"/>
        </w:numPr>
        <w:spacing w:line="240" w:lineRule="auto"/>
        <w:jc w:val="both"/>
        <w:rPr>
          <w:color w:val="000000" w:themeColor="text1"/>
          <w:sz w:val="24"/>
          <w:szCs w:val="24"/>
        </w:rPr>
      </w:pPr>
      <w:r>
        <w:rPr>
          <w:color w:val="000000" w:themeColor="text1"/>
          <w:sz w:val="24"/>
          <w:szCs w:val="24"/>
        </w:rPr>
        <w:t>o</w:t>
      </w:r>
      <w:r w:rsidR="00A40BFB" w:rsidRPr="004A2D9D">
        <w:rPr>
          <w:color w:val="000000" w:themeColor="text1"/>
          <w:sz w:val="24"/>
          <w:szCs w:val="24"/>
        </w:rPr>
        <w:t>rganiser des activités pour la sécurité</w:t>
      </w:r>
      <w:r w:rsidR="005D42EA">
        <w:rPr>
          <w:color w:val="000000" w:themeColor="text1"/>
          <w:sz w:val="24"/>
          <w:szCs w:val="24"/>
        </w:rPr>
        <w:t xml:space="preserve"> impliquant </w:t>
      </w:r>
      <w:r w:rsidR="00A40BFB" w:rsidRPr="004A2D9D">
        <w:rPr>
          <w:color w:val="000000" w:themeColor="text1"/>
          <w:sz w:val="24"/>
          <w:szCs w:val="24"/>
        </w:rPr>
        <w:t>des communautés locales, des entités de l'administration locale, des services mis en place pour assurer la sécurité et l'ordre public et d'autres institutions,</w:t>
      </w:r>
    </w:p>
    <w:p w:rsidR="00A40BFB" w:rsidRPr="004A2D9D" w:rsidRDefault="00A40BFB" w:rsidP="002A63DA">
      <w:pPr>
        <w:widowControl w:val="0"/>
        <w:numPr>
          <w:ilvl w:val="0"/>
          <w:numId w:val="20"/>
        </w:numPr>
        <w:spacing w:line="240" w:lineRule="auto"/>
        <w:jc w:val="both"/>
        <w:rPr>
          <w:color w:val="000000" w:themeColor="text1"/>
          <w:sz w:val="24"/>
          <w:szCs w:val="24"/>
        </w:rPr>
      </w:pPr>
      <w:r w:rsidRPr="004A2D9D">
        <w:rPr>
          <w:color w:val="000000" w:themeColor="text1"/>
          <w:sz w:val="24"/>
          <w:szCs w:val="24"/>
        </w:rPr>
        <w:t>améliorer la sécurité des enfants et des jeunes,</w:t>
      </w:r>
    </w:p>
    <w:p w:rsidR="00A40BFB" w:rsidRPr="004A2D9D" w:rsidRDefault="00A40BFB" w:rsidP="002A63DA">
      <w:pPr>
        <w:widowControl w:val="0"/>
        <w:numPr>
          <w:ilvl w:val="0"/>
          <w:numId w:val="20"/>
        </w:numPr>
        <w:spacing w:line="240" w:lineRule="auto"/>
        <w:jc w:val="both"/>
        <w:rPr>
          <w:b/>
          <w:color w:val="000000" w:themeColor="text1"/>
          <w:sz w:val="24"/>
          <w:szCs w:val="24"/>
        </w:rPr>
      </w:pPr>
      <w:r w:rsidRPr="004A2D9D">
        <w:rPr>
          <w:color w:val="000000" w:themeColor="text1"/>
          <w:sz w:val="24"/>
          <w:szCs w:val="24"/>
        </w:rPr>
        <w:t>réduire des pathologies et des comportements antisociaux.</w:t>
      </w:r>
    </w:p>
    <w:p w:rsidR="002A6B5C" w:rsidRPr="004A2D9D" w:rsidRDefault="002A6B5C" w:rsidP="002A63DA">
      <w:pPr>
        <w:tabs>
          <w:tab w:val="left" w:pos="4678"/>
        </w:tabs>
        <w:spacing w:line="240" w:lineRule="auto"/>
        <w:contextualSpacing/>
        <w:jc w:val="both"/>
        <w:rPr>
          <w:bCs/>
          <w:color w:val="000000" w:themeColor="text1"/>
          <w:sz w:val="24"/>
          <w:szCs w:val="24"/>
        </w:rPr>
      </w:pPr>
    </w:p>
    <w:p w:rsidR="00AF1189" w:rsidRPr="004609F3"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Examen des allégations de mauvais traitements dans les </w:t>
      </w:r>
      <w:r w:rsidR="004609F3" w:rsidRPr="004609F3">
        <w:rPr>
          <w:b/>
          <w:sz w:val="24"/>
          <w:szCs w:val="24"/>
        </w:rPr>
        <w:t>centres policiers d</w:t>
      </w:r>
      <w:r w:rsidR="00C50630">
        <w:rPr>
          <w:b/>
          <w:sz w:val="24"/>
          <w:szCs w:val="24"/>
        </w:rPr>
        <w:t>e r</w:t>
      </w:r>
      <w:r w:rsidR="001B2310">
        <w:rPr>
          <w:b/>
          <w:sz w:val="24"/>
          <w:szCs w:val="24"/>
        </w:rPr>
        <w:t>é</w:t>
      </w:r>
      <w:r w:rsidR="00C50630">
        <w:rPr>
          <w:b/>
          <w:sz w:val="24"/>
          <w:szCs w:val="24"/>
        </w:rPr>
        <w:t xml:space="preserve">tention </w:t>
      </w:r>
      <w:r w:rsidR="004609F3" w:rsidRPr="004609F3">
        <w:rPr>
          <w:b/>
          <w:sz w:val="24"/>
          <w:szCs w:val="24"/>
        </w:rPr>
        <w:t>pour jeunes</w:t>
      </w:r>
      <w:r w:rsidR="004609F3" w:rsidRPr="004609F3">
        <w:rPr>
          <w:rFonts w:ascii="Arial" w:hAnsi="Arial" w:cs="Arial"/>
          <w:b/>
          <w:sz w:val="36"/>
          <w:szCs w:val="36"/>
        </w:rPr>
        <w:t xml:space="preserve"> </w:t>
      </w:r>
      <w:r w:rsidRPr="004609F3">
        <w:rPr>
          <w:b/>
          <w:color w:val="000000" w:themeColor="text1"/>
          <w:sz w:val="24"/>
          <w:szCs w:val="24"/>
        </w:rPr>
        <w:t xml:space="preserve">et </w:t>
      </w:r>
      <w:r w:rsidR="00403302">
        <w:rPr>
          <w:b/>
          <w:color w:val="000000" w:themeColor="text1"/>
          <w:sz w:val="24"/>
          <w:szCs w:val="24"/>
        </w:rPr>
        <w:t xml:space="preserve">dans </w:t>
      </w:r>
      <w:r w:rsidRPr="004609F3">
        <w:rPr>
          <w:b/>
          <w:color w:val="000000" w:themeColor="text1"/>
          <w:sz w:val="24"/>
          <w:szCs w:val="24"/>
        </w:rPr>
        <w:t>d'autres institutions</w:t>
      </w:r>
    </w:p>
    <w:p w:rsidR="00C74F9D" w:rsidRPr="004A2D9D" w:rsidRDefault="00C74F9D" w:rsidP="002A63DA">
      <w:pPr>
        <w:spacing w:line="240" w:lineRule="auto"/>
        <w:jc w:val="both"/>
        <w:rPr>
          <w:color w:val="000000" w:themeColor="text1"/>
          <w:sz w:val="24"/>
          <w:szCs w:val="24"/>
        </w:rPr>
      </w:pPr>
      <w:r w:rsidRPr="004A2D9D">
        <w:rPr>
          <w:color w:val="000000" w:themeColor="text1"/>
          <w:sz w:val="24"/>
          <w:szCs w:val="24"/>
        </w:rPr>
        <w:t xml:space="preserve">Le respect des droits des mineurs détenus dans les centres d'éducation pour </w:t>
      </w:r>
      <w:r w:rsidR="00F72A08">
        <w:rPr>
          <w:color w:val="000000" w:themeColor="text1"/>
          <w:sz w:val="24"/>
          <w:szCs w:val="24"/>
        </w:rPr>
        <w:t>jeunes</w:t>
      </w:r>
      <w:r w:rsidRPr="004A2D9D">
        <w:rPr>
          <w:color w:val="000000" w:themeColor="text1"/>
          <w:sz w:val="24"/>
          <w:szCs w:val="24"/>
        </w:rPr>
        <w:t xml:space="preserve">, les établissements </w:t>
      </w:r>
      <w:r w:rsidR="004D1D24">
        <w:rPr>
          <w:color w:val="000000" w:themeColor="text1"/>
          <w:sz w:val="24"/>
          <w:szCs w:val="24"/>
        </w:rPr>
        <w:t>correctionnels</w:t>
      </w:r>
      <w:r w:rsidRPr="004A2D9D">
        <w:rPr>
          <w:color w:val="000000" w:themeColor="text1"/>
          <w:sz w:val="24"/>
          <w:szCs w:val="24"/>
        </w:rPr>
        <w:t xml:space="preserve">, les foyers pour </w:t>
      </w:r>
      <w:r w:rsidR="00F72A08">
        <w:rPr>
          <w:color w:val="000000" w:themeColor="text1"/>
          <w:sz w:val="24"/>
          <w:szCs w:val="24"/>
        </w:rPr>
        <w:t>mineurs</w:t>
      </w:r>
      <w:r w:rsidRPr="004A2D9D">
        <w:rPr>
          <w:color w:val="000000" w:themeColor="text1"/>
          <w:sz w:val="24"/>
          <w:szCs w:val="24"/>
        </w:rPr>
        <w:t xml:space="preserve"> et les hôpitaux psychiatriques est contrôlé par les juges </w:t>
      </w:r>
      <w:r w:rsidR="008F50EE">
        <w:rPr>
          <w:color w:val="000000" w:themeColor="text1"/>
          <w:sz w:val="24"/>
          <w:szCs w:val="24"/>
        </w:rPr>
        <w:t>de droit de la famille</w:t>
      </w:r>
      <w:r w:rsidRPr="004A2D9D">
        <w:rPr>
          <w:color w:val="000000" w:themeColor="text1"/>
          <w:sz w:val="24"/>
          <w:szCs w:val="24"/>
        </w:rPr>
        <w:t>.</w:t>
      </w:r>
      <w:r w:rsidR="00EE41CE" w:rsidRPr="004A2D9D">
        <w:rPr>
          <w:color w:val="000000" w:themeColor="text1"/>
          <w:sz w:val="24"/>
          <w:szCs w:val="24"/>
        </w:rPr>
        <w:t xml:space="preserve"> </w:t>
      </w:r>
      <w:r w:rsidRPr="004A2D9D">
        <w:rPr>
          <w:color w:val="000000" w:themeColor="text1"/>
          <w:sz w:val="24"/>
          <w:szCs w:val="24"/>
        </w:rPr>
        <w:t xml:space="preserve">Si une irrégularité est constatée, le juge en informe l'autorité de contrôle (le </w:t>
      </w:r>
      <w:proofErr w:type="spellStart"/>
      <w:r w:rsidRPr="004A2D9D">
        <w:rPr>
          <w:color w:val="000000" w:themeColor="text1"/>
          <w:sz w:val="24"/>
          <w:szCs w:val="24"/>
        </w:rPr>
        <w:t>MSWiA</w:t>
      </w:r>
      <w:proofErr w:type="spellEnd"/>
      <w:r w:rsidRPr="004A2D9D">
        <w:rPr>
          <w:color w:val="000000" w:themeColor="text1"/>
          <w:sz w:val="24"/>
          <w:szCs w:val="24"/>
        </w:rPr>
        <w:t>, le ministère de la Justice, le MEN).</w:t>
      </w:r>
    </w:p>
    <w:p w:rsidR="00C212D4" w:rsidRPr="004A2D9D" w:rsidRDefault="00332185" w:rsidP="002A63DA">
      <w:pPr>
        <w:spacing w:line="240" w:lineRule="auto"/>
        <w:jc w:val="both"/>
        <w:rPr>
          <w:color w:val="000000" w:themeColor="text1"/>
          <w:sz w:val="24"/>
          <w:szCs w:val="24"/>
        </w:rPr>
      </w:pPr>
      <w:r w:rsidRPr="004A2D9D">
        <w:rPr>
          <w:color w:val="000000" w:themeColor="text1"/>
          <w:sz w:val="24"/>
          <w:szCs w:val="24"/>
        </w:rPr>
        <w:t xml:space="preserve">Toute plainte pour mauvais traitements dans les établissements </w:t>
      </w:r>
      <w:r w:rsidR="00F72A08">
        <w:rPr>
          <w:color w:val="000000" w:themeColor="text1"/>
          <w:sz w:val="24"/>
          <w:szCs w:val="24"/>
        </w:rPr>
        <w:t xml:space="preserve">correctionnels </w:t>
      </w:r>
      <w:r w:rsidRPr="004A2D9D">
        <w:rPr>
          <w:color w:val="000000" w:themeColor="text1"/>
          <w:sz w:val="24"/>
          <w:szCs w:val="24"/>
        </w:rPr>
        <w:t xml:space="preserve">et les </w:t>
      </w:r>
      <w:r w:rsidR="00F72A08">
        <w:rPr>
          <w:color w:val="000000" w:themeColor="text1"/>
          <w:sz w:val="24"/>
          <w:szCs w:val="24"/>
        </w:rPr>
        <w:t xml:space="preserve">foyers pour mineurs </w:t>
      </w:r>
      <w:r w:rsidRPr="004A2D9D">
        <w:rPr>
          <w:color w:val="000000" w:themeColor="text1"/>
          <w:sz w:val="24"/>
          <w:szCs w:val="24"/>
        </w:rPr>
        <w:t>fai</w:t>
      </w:r>
      <w:r w:rsidR="008F50EE">
        <w:rPr>
          <w:color w:val="000000" w:themeColor="text1"/>
          <w:sz w:val="24"/>
          <w:szCs w:val="24"/>
        </w:rPr>
        <w:t>t</w:t>
      </w:r>
      <w:r w:rsidRPr="004A2D9D">
        <w:rPr>
          <w:color w:val="000000" w:themeColor="text1"/>
          <w:sz w:val="24"/>
          <w:szCs w:val="24"/>
        </w:rPr>
        <w:t xml:space="preserve"> l'objet d'une enquête menée par des inspecteurs </w:t>
      </w:r>
      <w:r w:rsidR="00F72A08">
        <w:rPr>
          <w:color w:val="000000" w:themeColor="text1"/>
          <w:sz w:val="24"/>
          <w:szCs w:val="24"/>
        </w:rPr>
        <w:t xml:space="preserve">exerçant la </w:t>
      </w:r>
      <w:r w:rsidRPr="004A2D9D">
        <w:rPr>
          <w:color w:val="000000" w:themeColor="text1"/>
          <w:sz w:val="24"/>
          <w:szCs w:val="24"/>
        </w:rPr>
        <w:t>supervision pédagogique.</w:t>
      </w:r>
      <w:r w:rsidR="00EE41CE" w:rsidRPr="004A2D9D">
        <w:rPr>
          <w:color w:val="000000" w:themeColor="text1"/>
          <w:sz w:val="24"/>
          <w:szCs w:val="24"/>
        </w:rPr>
        <w:t xml:space="preserve"> </w:t>
      </w:r>
      <w:r w:rsidRPr="004A2D9D">
        <w:rPr>
          <w:color w:val="000000" w:themeColor="text1"/>
          <w:sz w:val="24"/>
          <w:szCs w:val="24"/>
        </w:rPr>
        <w:t xml:space="preserve">En cas de suspicion d'infraction pénale, les </w:t>
      </w:r>
      <w:r w:rsidR="00F72A08">
        <w:rPr>
          <w:color w:val="000000" w:themeColor="text1"/>
          <w:sz w:val="24"/>
          <w:szCs w:val="24"/>
        </w:rPr>
        <w:t>organes</w:t>
      </w:r>
      <w:r w:rsidRPr="004A2D9D">
        <w:rPr>
          <w:color w:val="000000" w:themeColor="text1"/>
          <w:sz w:val="24"/>
          <w:szCs w:val="24"/>
        </w:rPr>
        <w:t xml:space="preserve"> répressives en sont informées.</w:t>
      </w:r>
      <w:r w:rsidR="00EE41CE" w:rsidRPr="004A2D9D">
        <w:rPr>
          <w:color w:val="000000" w:themeColor="text1"/>
          <w:sz w:val="24"/>
          <w:szCs w:val="24"/>
        </w:rPr>
        <w:t xml:space="preserve"> </w:t>
      </w:r>
      <w:r w:rsidRPr="004A2D9D">
        <w:rPr>
          <w:color w:val="000000" w:themeColor="text1"/>
          <w:sz w:val="24"/>
          <w:szCs w:val="24"/>
        </w:rPr>
        <w:t>Si aucune infraction n'a été constatée, des recommandations sont formulées pour remédier aux irrégularités constatées.</w:t>
      </w:r>
    </w:p>
    <w:p w:rsidR="00A4628A" w:rsidRPr="004A2D9D" w:rsidRDefault="00A4628A"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Toute information sur le mauvais fonctionnement du centre </w:t>
      </w:r>
      <w:r w:rsidR="00F72A08">
        <w:rPr>
          <w:color w:val="000000" w:themeColor="text1"/>
          <w:sz w:val="24"/>
          <w:szCs w:val="24"/>
        </w:rPr>
        <w:t>d’</w:t>
      </w:r>
      <w:r w:rsidRPr="004A2D9D">
        <w:rPr>
          <w:color w:val="000000" w:themeColor="text1"/>
          <w:sz w:val="24"/>
          <w:szCs w:val="24"/>
        </w:rPr>
        <w:t>éducati</w:t>
      </w:r>
      <w:r w:rsidR="00F72A08">
        <w:rPr>
          <w:color w:val="000000" w:themeColor="text1"/>
          <w:sz w:val="24"/>
          <w:szCs w:val="24"/>
        </w:rPr>
        <w:t>on</w:t>
      </w:r>
      <w:r w:rsidRPr="004A2D9D">
        <w:rPr>
          <w:color w:val="000000" w:themeColor="text1"/>
          <w:sz w:val="24"/>
          <w:szCs w:val="24"/>
        </w:rPr>
        <w:t xml:space="preserve"> pour jeunes, y compris </w:t>
      </w:r>
      <w:r w:rsidR="008F50EE">
        <w:rPr>
          <w:color w:val="000000" w:themeColor="text1"/>
          <w:sz w:val="24"/>
          <w:szCs w:val="24"/>
        </w:rPr>
        <w:t xml:space="preserve">sur </w:t>
      </w:r>
      <w:r w:rsidRPr="004A2D9D">
        <w:rPr>
          <w:color w:val="000000" w:themeColor="text1"/>
          <w:sz w:val="24"/>
          <w:szCs w:val="24"/>
        </w:rPr>
        <w:t xml:space="preserve">le traitement inapproprié des </w:t>
      </w:r>
      <w:r w:rsidR="00F72A08">
        <w:rPr>
          <w:color w:val="000000" w:themeColor="text1"/>
          <w:sz w:val="24"/>
          <w:szCs w:val="24"/>
        </w:rPr>
        <w:t>jeunes</w:t>
      </w:r>
      <w:r w:rsidRPr="004A2D9D">
        <w:rPr>
          <w:color w:val="000000" w:themeColor="text1"/>
          <w:sz w:val="24"/>
          <w:szCs w:val="24"/>
        </w:rPr>
        <w:t xml:space="preserve">, est vérifiée dans le cadre de la supervision exercée par </w:t>
      </w:r>
      <w:r w:rsidR="008F50EE">
        <w:rPr>
          <w:color w:val="000000" w:themeColor="text1"/>
          <w:sz w:val="24"/>
          <w:szCs w:val="24"/>
        </w:rPr>
        <w:t>le surintendant d’éducation</w:t>
      </w:r>
      <w:r w:rsidRPr="004A2D9D">
        <w:rPr>
          <w:color w:val="000000" w:themeColor="text1"/>
          <w:sz w:val="24"/>
          <w:szCs w:val="24"/>
        </w:rPr>
        <w:t>.</w:t>
      </w:r>
      <w:r w:rsidR="00F72A08">
        <w:rPr>
          <w:color w:val="000000" w:themeColor="text1"/>
          <w:sz w:val="24"/>
          <w:szCs w:val="24"/>
        </w:rPr>
        <w:t xml:space="preserve"> </w:t>
      </w:r>
      <w:r w:rsidRPr="004A2D9D">
        <w:rPr>
          <w:color w:val="000000" w:themeColor="text1"/>
          <w:sz w:val="24"/>
          <w:szCs w:val="24"/>
        </w:rPr>
        <w:t>En cas d'irrégularités, des recommandations sont émises.</w:t>
      </w:r>
      <w:r w:rsidR="00EE41CE" w:rsidRPr="004A2D9D">
        <w:rPr>
          <w:color w:val="000000" w:themeColor="text1"/>
          <w:sz w:val="24"/>
          <w:szCs w:val="24"/>
        </w:rPr>
        <w:t xml:space="preserve"> </w:t>
      </w:r>
      <w:r w:rsidRPr="004A2D9D">
        <w:rPr>
          <w:color w:val="000000" w:themeColor="text1"/>
          <w:sz w:val="24"/>
          <w:szCs w:val="24"/>
        </w:rPr>
        <w:t>Au moins deux fois par an, le directeur du centre est tenu d'évaluer les effets des activités d'enseignement, d'éducation et de soins et d'examiner le niveau de sécurité des élèves.</w:t>
      </w:r>
    </w:p>
    <w:p w:rsidR="00556418" w:rsidRPr="004A2D9D" w:rsidRDefault="00F72A08" w:rsidP="002A63DA">
      <w:pPr>
        <w:pStyle w:val="SingleTxtG"/>
        <w:spacing w:after="0" w:line="240" w:lineRule="auto"/>
        <w:ind w:left="0" w:right="0"/>
        <w:contextualSpacing/>
        <w:mirrorIndents/>
        <w:rPr>
          <w:color w:val="000000" w:themeColor="text1"/>
          <w:sz w:val="24"/>
          <w:szCs w:val="24"/>
        </w:rPr>
      </w:pPr>
      <w:r>
        <w:rPr>
          <w:color w:val="000000" w:themeColor="text1"/>
          <w:sz w:val="24"/>
          <w:szCs w:val="24"/>
        </w:rPr>
        <w:t>Les mineurs se trouvant dans l</w:t>
      </w:r>
      <w:r w:rsidR="00556418" w:rsidRPr="004A2D9D">
        <w:rPr>
          <w:color w:val="000000" w:themeColor="text1"/>
          <w:sz w:val="24"/>
          <w:szCs w:val="24"/>
        </w:rPr>
        <w:t xml:space="preserve">es </w:t>
      </w:r>
      <w:r w:rsidR="008F50EE" w:rsidRPr="008F50EE">
        <w:rPr>
          <w:sz w:val="24"/>
          <w:szCs w:val="24"/>
        </w:rPr>
        <w:t>centres policiers d</w:t>
      </w:r>
      <w:r w:rsidR="001B2310">
        <w:rPr>
          <w:sz w:val="24"/>
          <w:szCs w:val="24"/>
        </w:rPr>
        <w:t xml:space="preserve">e rétention </w:t>
      </w:r>
      <w:r w:rsidR="008F50EE" w:rsidRPr="008F50EE">
        <w:rPr>
          <w:sz w:val="24"/>
          <w:szCs w:val="24"/>
        </w:rPr>
        <w:t>pour jeunes</w:t>
      </w:r>
      <w:r w:rsidR="008F50EE" w:rsidRPr="004A2D9D">
        <w:rPr>
          <w:color w:val="000000" w:themeColor="text1"/>
          <w:sz w:val="24"/>
          <w:szCs w:val="24"/>
        </w:rPr>
        <w:t xml:space="preserve"> </w:t>
      </w:r>
      <w:r w:rsidR="00706F1F">
        <w:rPr>
          <w:color w:val="000000" w:themeColor="text1"/>
          <w:sz w:val="24"/>
          <w:szCs w:val="24"/>
        </w:rPr>
        <w:t>on</w:t>
      </w:r>
      <w:r w:rsidR="008F50EE">
        <w:rPr>
          <w:color w:val="000000" w:themeColor="text1"/>
          <w:sz w:val="24"/>
          <w:szCs w:val="24"/>
        </w:rPr>
        <w:t>t</w:t>
      </w:r>
      <w:r w:rsidR="00706F1F">
        <w:rPr>
          <w:color w:val="000000" w:themeColor="text1"/>
          <w:sz w:val="24"/>
          <w:szCs w:val="24"/>
        </w:rPr>
        <w:t xml:space="preserve"> le droit de déposer une plainte auprès le chef d’un tel</w:t>
      </w:r>
      <w:r w:rsidR="008F50EE">
        <w:rPr>
          <w:color w:val="000000" w:themeColor="text1"/>
          <w:sz w:val="24"/>
          <w:szCs w:val="24"/>
        </w:rPr>
        <w:t xml:space="preserve"> centre</w:t>
      </w:r>
      <w:r w:rsidR="00706F1F">
        <w:rPr>
          <w:color w:val="000000" w:themeColor="text1"/>
          <w:sz w:val="24"/>
          <w:szCs w:val="24"/>
        </w:rPr>
        <w:t xml:space="preserve">, dans chaque cas une procédure disciplinaire et pénale est ouverte. </w:t>
      </w:r>
      <w:r w:rsidR="00556418" w:rsidRPr="004A2D9D">
        <w:rPr>
          <w:color w:val="000000" w:themeColor="text1"/>
          <w:sz w:val="24"/>
          <w:szCs w:val="24"/>
        </w:rPr>
        <w:t xml:space="preserve">Les </w:t>
      </w:r>
      <w:r w:rsidR="008F50EE">
        <w:rPr>
          <w:color w:val="000000" w:themeColor="text1"/>
          <w:sz w:val="24"/>
          <w:szCs w:val="24"/>
        </w:rPr>
        <w:t>centres</w:t>
      </w:r>
      <w:r w:rsidR="00706F1F">
        <w:rPr>
          <w:color w:val="000000" w:themeColor="text1"/>
          <w:sz w:val="24"/>
          <w:szCs w:val="24"/>
        </w:rPr>
        <w:t xml:space="preserve"> </w:t>
      </w:r>
      <w:r w:rsidR="00556418" w:rsidRPr="004A2D9D">
        <w:rPr>
          <w:color w:val="000000" w:themeColor="text1"/>
          <w:sz w:val="24"/>
          <w:szCs w:val="24"/>
        </w:rPr>
        <w:t>sont systématiquement inspectées par les juges pénitentiaires, le Mécanisme national de prévention de la torture et la Fondation Helsinki pour les droits de l'homme.</w:t>
      </w:r>
    </w:p>
    <w:p w:rsidR="002E5732" w:rsidRPr="004A2D9D" w:rsidRDefault="002E5732" w:rsidP="002A63DA">
      <w:pPr>
        <w:pStyle w:val="SingleTxtG"/>
        <w:spacing w:after="0" w:line="240" w:lineRule="auto"/>
        <w:ind w:left="0" w:right="0"/>
        <w:contextualSpacing/>
        <w:mirrorIndents/>
        <w:rPr>
          <w:color w:val="000000" w:themeColor="text1"/>
          <w:sz w:val="24"/>
          <w:szCs w:val="24"/>
        </w:rPr>
      </w:pPr>
    </w:p>
    <w:p w:rsidR="00941C7A" w:rsidRPr="004A2D9D" w:rsidRDefault="00941C7A" w:rsidP="002A63DA">
      <w:pPr>
        <w:suppressAutoHyphens w:val="0"/>
        <w:spacing w:line="240" w:lineRule="auto"/>
        <w:jc w:val="both"/>
        <w:rPr>
          <w:color w:val="000000" w:themeColor="text1"/>
          <w:sz w:val="24"/>
          <w:szCs w:val="24"/>
        </w:rPr>
      </w:pPr>
      <w:r w:rsidRPr="004A2D9D">
        <w:rPr>
          <w:color w:val="000000" w:themeColor="text1"/>
          <w:sz w:val="24"/>
          <w:szCs w:val="24"/>
        </w:rPr>
        <w:t xml:space="preserve">Le </w:t>
      </w:r>
      <w:r w:rsidR="00EF7B0C">
        <w:rPr>
          <w:color w:val="000000" w:themeColor="text1"/>
          <w:sz w:val="24"/>
          <w:szCs w:val="24"/>
        </w:rPr>
        <w:t>c</w:t>
      </w:r>
      <w:r w:rsidRPr="004A2D9D">
        <w:rPr>
          <w:color w:val="000000" w:themeColor="text1"/>
          <w:sz w:val="24"/>
          <w:szCs w:val="24"/>
        </w:rPr>
        <w:t xml:space="preserve">onseil </w:t>
      </w:r>
      <w:r w:rsidR="0012404A">
        <w:rPr>
          <w:color w:val="000000" w:themeColor="text1"/>
          <w:sz w:val="24"/>
          <w:szCs w:val="24"/>
        </w:rPr>
        <w:t>d’admin</w:t>
      </w:r>
      <w:r w:rsidR="000C4276">
        <w:rPr>
          <w:color w:val="000000" w:themeColor="text1"/>
          <w:sz w:val="24"/>
          <w:szCs w:val="24"/>
        </w:rPr>
        <w:t>i</w:t>
      </w:r>
      <w:r w:rsidR="0012404A">
        <w:rPr>
          <w:color w:val="000000" w:themeColor="text1"/>
          <w:sz w:val="24"/>
          <w:szCs w:val="24"/>
        </w:rPr>
        <w:t xml:space="preserve">stration </w:t>
      </w:r>
      <w:r w:rsidRPr="004A2D9D">
        <w:rPr>
          <w:color w:val="000000" w:themeColor="text1"/>
          <w:sz w:val="24"/>
          <w:szCs w:val="24"/>
        </w:rPr>
        <w:t xml:space="preserve">du </w:t>
      </w:r>
      <w:proofErr w:type="spellStart"/>
      <w:r w:rsidRPr="004A2D9D">
        <w:rPr>
          <w:color w:val="000000" w:themeColor="text1"/>
          <w:sz w:val="24"/>
          <w:szCs w:val="24"/>
        </w:rPr>
        <w:t>powiat</w:t>
      </w:r>
      <w:proofErr w:type="spellEnd"/>
      <w:r w:rsidRPr="004A2D9D">
        <w:rPr>
          <w:color w:val="000000" w:themeColor="text1"/>
          <w:sz w:val="24"/>
          <w:szCs w:val="24"/>
        </w:rPr>
        <w:t>, sous le contrôle des organisateurs d</w:t>
      </w:r>
      <w:r w:rsidR="008F50EE">
        <w:rPr>
          <w:color w:val="000000" w:themeColor="text1"/>
          <w:sz w:val="24"/>
          <w:szCs w:val="24"/>
        </w:rPr>
        <w:t xml:space="preserve">e la protection de remplacement de type </w:t>
      </w:r>
      <w:r w:rsidRPr="004A2D9D">
        <w:rPr>
          <w:color w:val="000000" w:themeColor="text1"/>
          <w:sz w:val="24"/>
          <w:szCs w:val="24"/>
        </w:rPr>
        <w:t xml:space="preserve">familial, des familles d'accueil, des personnes qui gèrent des </w:t>
      </w:r>
      <w:r w:rsidR="008F50EE">
        <w:rPr>
          <w:color w:val="000000" w:themeColor="text1"/>
          <w:sz w:val="24"/>
          <w:szCs w:val="24"/>
        </w:rPr>
        <w:t>foyers familiaux d’accueil</w:t>
      </w:r>
      <w:r w:rsidR="0012404A">
        <w:rPr>
          <w:color w:val="000000" w:themeColor="text1"/>
          <w:sz w:val="24"/>
          <w:szCs w:val="24"/>
        </w:rPr>
        <w:t xml:space="preserve"> </w:t>
      </w:r>
      <w:r w:rsidRPr="004A2D9D">
        <w:rPr>
          <w:color w:val="000000" w:themeColor="text1"/>
          <w:sz w:val="24"/>
          <w:szCs w:val="24"/>
        </w:rPr>
        <w:t xml:space="preserve">et des établissement de garde et d’éducation, et le </w:t>
      </w:r>
      <w:r w:rsidR="00EF7B0C">
        <w:rPr>
          <w:color w:val="000000" w:themeColor="text1"/>
          <w:sz w:val="24"/>
          <w:szCs w:val="24"/>
        </w:rPr>
        <w:t>c</w:t>
      </w:r>
      <w:r w:rsidRPr="004A2D9D">
        <w:rPr>
          <w:color w:val="000000" w:themeColor="text1"/>
          <w:sz w:val="24"/>
          <w:szCs w:val="24"/>
        </w:rPr>
        <w:t xml:space="preserve">onseil </w:t>
      </w:r>
      <w:r w:rsidR="0012404A">
        <w:rPr>
          <w:color w:val="000000" w:themeColor="text1"/>
          <w:sz w:val="24"/>
          <w:szCs w:val="24"/>
        </w:rPr>
        <w:t>d’admin</w:t>
      </w:r>
      <w:r w:rsidR="000C4276">
        <w:rPr>
          <w:color w:val="000000" w:themeColor="text1"/>
          <w:sz w:val="24"/>
          <w:szCs w:val="24"/>
        </w:rPr>
        <w:t>i</w:t>
      </w:r>
      <w:r w:rsidR="0012404A">
        <w:rPr>
          <w:color w:val="000000" w:themeColor="text1"/>
          <w:sz w:val="24"/>
          <w:szCs w:val="24"/>
        </w:rPr>
        <w:t xml:space="preserve">stration </w:t>
      </w:r>
      <w:r w:rsidRPr="004A2D9D">
        <w:rPr>
          <w:color w:val="000000" w:themeColor="text1"/>
          <w:sz w:val="24"/>
          <w:szCs w:val="24"/>
        </w:rPr>
        <w:t xml:space="preserve">de la voïvodie, </w:t>
      </w:r>
      <w:r w:rsidR="0012404A">
        <w:rPr>
          <w:color w:val="000000" w:themeColor="text1"/>
          <w:sz w:val="24"/>
          <w:szCs w:val="24"/>
        </w:rPr>
        <w:t>dans le cadre de</w:t>
      </w:r>
      <w:r w:rsidRPr="004A2D9D">
        <w:rPr>
          <w:color w:val="000000" w:themeColor="text1"/>
          <w:sz w:val="24"/>
          <w:szCs w:val="24"/>
        </w:rPr>
        <w:t xml:space="preserve"> contrôle des établissement régionaux de soins et thérapeutiques et d'intervention, des centres </w:t>
      </w:r>
      <w:proofErr w:type="spellStart"/>
      <w:r w:rsidRPr="004A2D9D">
        <w:rPr>
          <w:color w:val="000000" w:themeColor="text1"/>
          <w:sz w:val="24"/>
          <w:szCs w:val="24"/>
        </w:rPr>
        <w:t>préadoptifs</w:t>
      </w:r>
      <w:proofErr w:type="spellEnd"/>
      <w:r w:rsidRPr="004A2D9D">
        <w:rPr>
          <w:color w:val="000000" w:themeColor="text1"/>
          <w:sz w:val="24"/>
          <w:szCs w:val="24"/>
        </w:rPr>
        <w:t>, ont notamment le droit</w:t>
      </w:r>
      <w:r w:rsidR="00A67A0E">
        <w:rPr>
          <w:color w:val="000000" w:themeColor="text1"/>
          <w:sz w:val="24"/>
          <w:szCs w:val="24"/>
        </w:rPr>
        <w:t>:</w:t>
      </w:r>
    </w:p>
    <w:p w:rsidR="00941C7A" w:rsidRPr="004A2D9D" w:rsidRDefault="00941C7A" w:rsidP="002A63DA">
      <w:pPr>
        <w:numPr>
          <w:ilvl w:val="0"/>
          <w:numId w:val="41"/>
        </w:numPr>
        <w:suppressAutoHyphens w:val="0"/>
        <w:spacing w:line="240" w:lineRule="auto"/>
        <w:jc w:val="both"/>
        <w:rPr>
          <w:color w:val="000000" w:themeColor="text1"/>
          <w:sz w:val="24"/>
          <w:szCs w:val="24"/>
        </w:rPr>
      </w:pPr>
      <w:bookmarkStart w:id="18" w:name="mip43062911"/>
      <w:bookmarkEnd w:id="18"/>
      <w:r w:rsidRPr="004A2D9D">
        <w:rPr>
          <w:color w:val="000000" w:themeColor="text1"/>
          <w:sz w:val="24"/>
          <w:szCs w:val="24"/>
        </w:rPr>
        <w:t>d'accès, y compris la nuit, en cas de menace pour la santé ou la vie d'un enfant, aux installations et locaux de l'</w:t>
      </w:r>
      <w:r w:rsidR="00EF7B0C">
        <w:rPr>
          <w:color w:val="000000" w:themeColor="text1"/>
          <w:sz w:val="24"/>
          <w:szCs w:val="24"/>
        </w:rPr>
        <w:t>institution</w:t>
      </w:r>
      <w:r w:rsidRPr="004A2D9D">
        <w:rPr>
          <w:color w:val="000000" w:themeColor="text1"/>
          <w:sz w:val="24"/>
          <w:szCs w:val="24"/>
        </w:rPr>
        <w:t>, de la famille d'accueil ou des personnes gérant un</w:t>
      </w:r>
      <w:r w:rsidR="00EF7B0C">
        <w:rPr>
          <w:color w:val="000000" w:themeColor="text1"/>
          <w:sz w:val="24"/>
          <w:szCs w:val="24"/>
        </w:rPr>
        <w:t xml:space="preserve"> </w:t>
      </w:r>
      <w:proofErr w:type="spellStart"/>
      <w:r w:rsidR="00EF7B0C">
        <w:rPr>
          <w:color w:val="000000" w:themeColor="text1"/>
          <w:sz w:val="24"/>
          <w:szCs w:val="24"/>
        </w:rPr>
        <w:t>fouer</w:t>
      </w:r>
      <w:proofErr w:type="spellEnd"/>
      <w:r w:rsidR="00EF7B0C">
        <w:rPr>
          <w:color w:val="000000" w:themeColor="text1"/>
          <w:sz w:val="24"/>
          <w:szCs w:val="24"/>
        </w:rPr>
        <w:t xml:space="preserve"> familial d’accueil</w:t>
      </w:r>
      <w:bookmarkStart w:id="19" w:name="mip43062913"/>
      <w:bookmarkEnd w:id="19"/>
      <w:r w:rsidR="000C4276">
        <w:rPr>
          <w:color w:val="000000" w:themeColor="text1"/>
          <w:sz w:val="24"/>
          <w:szCs w:val="24"/>
        </w:rPr>
        <w:t>,</w:t>
      </w:r>
    </w:p>
    <w:p w:rsidR="00941C7A" w:rsidRPr="004A2D9D" w:rsidRDefault="00941C7A" w:rsidP="002A63DA">
      <w:pPr>
        <w:numPr>
          <w:ilvl w:val="0"/>
          <w:numId w:val="41"/>
        </w:numPr>
        <w:suppressAutoHyphens w:val="0"/>
        <w:spacing w:line="240" w:lineRule="auto"/>
        <w:jc w:val="both"/>
        <w:rPr>
          <w:color w:val="000000" w:themeColor="text1"/>
          <w:sz w:val="24"/>
          <w:szCs w:val="24"/>
        </w:rPr>
      </w:pPr>
      <w:r w:rsidRPr="004A2D9D">
        <w:rPr>
          <w:color w:val="000000" w:themeColor="text1"/>
          <w:sz w:val="24"/>
          <w:szCs w:val="24"/>
        </w:rPr>
        <w:t>de demander des information</w:t>
      </w:r>
      <w:bookmarkStart w:id="20" w:name="mip43062916"/>
      <w:bookmarkEnd w:id="20"/>
      <w:r w:rsidR="00EE41CE" w:rsidRPr="004A2D9D">
        <w:rPr>
          <w:color w:val="000000" w:themeColor="text1"/>
          <w:sz w:val="24"/>
          <w:szCs w:val="24"/>
        </w:rPr>
        <w:t>s</w:t>
      </w:r>
      <w:r w:rsidRPr="004A2D9D">
        <w:rPr>
          <w:color w:val="000000" w:themeColor="text1"/>
          <w:sz w:val="24"/>
          <w:szCs w:val="24"/>
        </w:rPr>
        <w:t>,</w:t>
      </w:r>
    </w:p>
    <w:p w:rsidR="00941C7A" w:rsidRPr="004A2D9D" w:rsidRDefault="00941C7A" w:rsidP="002A63DA">
      <w:pPr>
        <w:numPr>
          <w:ilvl w:val="0"/>
          <w:numId w:val="41"/>
        </w:numPr>
        <w:suppressAutoHyphens w:val="0"/>
        <w:spacing w:line="240" w:lineRule="auto"/>
        <w:jc w:val="both"/>
        <w:rPr>
          <w:color w:val="000000" w:themeColor="text1"/>
          <w:sz w:val="24"/>
          <w:szCs w:val="24"/>
        </w:rPr>
      </w:pPr>
      <w:r w:rsidRPr="004A2D9D">
        <w:rPr>
          <w:color w:val="000000" w:themeColor="text1"/>
          <w:sz w:val="24"/>
          <w:szCs w:val="24"/>
        </w:rPr>
        <w:t xml:space="preserve">d'observer les enfants placés en </w:t>
      </w:r>
      <w:r w:rsidR="00EF7B0C">
        <w:rPr>
          <w:color w:val="000000" w:themeColor="text1"/>
          <w:sz w:val="24"/>
          <w:szCs w:val="24"/>
        </w:rPr>
        <w:t>protection de remplacement</w:t>
      </w:r>
      <w:bookmarkStart w:id="21" w:name="mip43062917"/>
      <w:bookmarkEnd w:id="21"/>
      <w:r w:rsidRPr="004A2D9D">
        <w:rPr>
          <w:color w:val="000000" w:themeColor="text1"/>
          <w:sz w:val="24"/>
          <w:szCs w:val="24"/>
        </w:rPr>
        <w:t>,</w:t>
      </w:r>
    </w:p>
    <w:p w:rsidR="00941C7A" w:rsidRPr="004A2D9D" w:rsidRDefault="00941C7A" w:rsidP="002A63DA">
      <w:pPr>
        <w:numPr>
          <w:ilvl w:val="0"/>
          <w:numId w:val="41"/>
        </w:numPr>
        <w:suppressAutoHyphens w:val="0"/>
        <w:spacing w:line="240" w:lineRule="auto"/>
        <w:jc w:val="both"/>
        <w:rPr>
          <w:color w:val="000000" w:themeColor="text1"/>
          <w:sz w:val="24"/>
          <w:szCs w:val="24"/>
        </w:rPr>
      </w:pPr>
      <w:r w:rsidRPr="004A2D9D">
        <w:rPr>
          <w:color w:val="000000" w:themeColor="text1"/>
          <w:sz w:val="24"/>
          <w:szCs w:val="24"/>
        </w:rPr>
        <w:t>d'interroger et de consulter les enfants, en tenant compte de leur âge, de leurs capacités intellectuelles et de leur maturité cognitive.</w:t>
      </w:r>
    </w:p>
    <w:p w:rsidR="00C861BC" w:rsidRPr="004A2D9D" w:rsidRDefault="00D55CB6" w:rsidP="002A63DA">
      <w:pPr>
        <w:suppressAutoHyphens w:val="0"/>
        <w:spacing w:line="240" w:lineRule="auto"/>
        <w:jc w:val="both"/>
        <w:rPr>
          <w:color w:val="000000" w:themeColor="text1"/>
          <w:sz w:val="24"/>
          <w:szCs w:val="24"/>
        </w:rPr>
      </w:pPr>
      <w:r w:rsidRPr="004A2D9D">
        <w:rPr>
          <w:color w:val="000000" w:themeColor="text1"/>
          <w:sz w:val="24"/>
          <w:szCs w:val="24"/>
        </w:rPr>
        <w:lastRenderedPageBreak/>
        <w:t xml:space="preserve">Le voïvode peut procéder à une inspection des établissements de garde et d’éducation, des établissements régionaux de soins et thérapeutiques et des centres </w:t>
      </w:r>
      <w:proofErr w:type="spellStart"/>
      <w:r w:rsidRPr="004A2D9D">
        <w:rPr>
          <w:color w:val="000000" w:themeColor="text1"/>
          <w:sz w:val="24"/>
          <w:szCs w:val="24"/>
        </w:rPr>
        <w:t>préadoptifs</w:t>
      </w:r>
      <w:proofErr w:type="spellEnd"/>
      <w:r w:rsidRPr="004A2D9D">
        <w:rPr>
          <w:color w:val="000000" w:themeColor="text1"/>
          <w:sz w:val="24"/>
          <w:szCs w:val="24"/>
        </w:rPr>
        <w:t xml:space="preserve"> d'intervention, concernant le respect des normes de garde et d'éducation, ainsi que des dispositions définissant </w:t>
      </w:r>
      <w:r w:rsidR="00EF7B0C">
        <w:rPr>
          <w:color w:val="000000" w:themeColor="text1"/>
          <w:sz w:val="24"/>
          <w:szCs w:val="24"/>
        </w:rPr>
        <w:t>l</w:t>
      </w:r>
      <w:r w:rsidRPr="004A2D9D">
        <w:rPr>
          <w:color w:val="000000" w:themeColor="text1"/>
          <w:sz w:val="24"/>
          <w:szCs w:val="24"/>
        </w:rPr>
        <w:t xml:space="preserve">e fonctionnement, les activités visant à maintenir le contact entre l'enfant et sa famille, </w:t>
      </w:r>
      <w:r w:rsidR="00EF7B0C">
        <w:rPr>
          <w:color w:val="000000" w:themeColor="text1"/>
          <w:sz w:val="24"/>
          <w:szCs w:val="24"/>
        </w:rPr>
        <w:t xml:space="preserve">la </w:t>
      </w:r>
      <w:proofErr w:type="spellStart"/>
      <w:r w:rsidR="00EF7B0C">
        <w:rPr>
          <w:color w:val="000000" w:themeColor="text1"/>
          <w:sz w:val="24"/>
          <w:szCs w:val="24"/>
        </w:rPr>
        <w:t>satisfacion</w:t>
      </w:r>
      <w:proofErr w:type="spellEnd"/>
      <w:r w:rsidR="00EF7B0C">
        <w:rPr>
          <w:color w:val="000000" w:themeColor="text1"/>
          <w:sz w:val="24"/>
          <w:szCs w:val="24"/>
        </w:rPr>
        <w:t xml:space="preserve"> de </w:t>
      </w:r>
      <w:r w:rsidRPr="004A2D9D">
        <w:rPr>
          <w:color w:val="000000" w:themeColor="text1"/>
          <w:sz w:val="24"/>
          <w:szCs w:val="24"/>
        </w:rPr>
        <w:t xml:space="preserve">ses besoins et </w:t>
      </w:r>
      <w:r w:rsidR="00EF7B0C">
        <w:rPr>
          <w:color w:val="000000" w:themeColor="text1"/>
          <w:sz w:val="24"/>
          <w:szCs w:val="24"/>
        </w:rPr>
        <w:t xml:space="preserve">le </w:t>
      </w:r>
      <w:r w:rsidRPr="004A2D9D">
        <w:rPr>
          <w:color w:val="000000" w:themeColor="text1"/>
          <w:sz w:val="24"/>
          <w:szCs w:val="24"/>
        </w:rPr>
        <w:t>respect</w:t>
      </w:r>
      <w:r w:rsidR="00EF7B0C">
        <w:rPr>
          <w:color w:val="000000" w:themeColor="text1"/>
          <w:sz w:val="24"/>
          <w:szCs w:val="24"/>
        </w:rPr>
        <w:t xml:space="preserve"> de</w:t>
      </w:r>
      <w:r w:rsidRPr="004A2D9D">
        <w:rPr>
          <w:color w:val="000000" w:themeColor="text1"/>
          <w:sz w:val="24"/>
          <w:szCs w:val="24"/>
        </w:rPr>
        <w:t xml:space="preserve"> ses droits.</w:t>
      </w:r>
    </w:p>
    <w:p w:rsidR="00941C7A" w:rsidRPr="004A2D9D" w:rsidRDefault="00C861BC" w:rsidP="002A63DA">
      <w:pPr>
        <w:suppressAutoHyphens w:val="0"/>
        <w:spacing w:line="240" w:lineRule="auto"/>
        <w:jc w:val="both"/>
        <w:rPr>
          <w:color w:val="000000" w:themeColor="text1"/>
          <w:sz w:val="24"/>
          <w:szCs w:val="24"/>
        </w:rPr>
      </w:pPr>
      <w:r w:rsidRPr="004A2D9D">
        <w:rPr>
          <w:color w:val="000000" w:themeColor="text1"/>
          <w:sz w:val="24"/>
          <w:szCs w:val="24"/>
        </w:rPr>
        <w:t>En 2015, des Recommandations ont été élaborées pour le séjour des enfants dans établissements de garde et d’éducation, définissant les principes d'organisation du séjour des enfants, y compris le respect du droit de l'enfant d'être élevé dans la famille, un environnement éducatif stable, l'éducation et les loisirs, l'aide pour préparer une vie indépendante, une vie sans violence.</w:t>
      </w:r>
    </w:p>
    <w:p w:rsidR="00711CF3" w:rsidRPr="004A2D9D" w:rsidRDefault="00711CF3" w:rsidP="002A63DA">
      <w:pPr>
        <w:pStyle w:val="SingleTxtG"/>
        <w:spacing w:after="0" w:line="240" w:lineRule="auto"/>
        <w:ind w:left="0" w:right="0"/>
        <w:contextualSpacing/>
        <w:mirrorIndents/>
        <w:rPr>
          <w:b/>
          <w:color w:val="000000" w:themeColor="text1"/>
          <w:sz w:val="24"/>
          <w:szCs w:val="24"/>
        </w:rPr>
      </w:pPr>
    </w:p>
    <w:p w:rsidR="00402E5E"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Accès des enfants victimes de violence à des mécanismes sûrs, confidentiels et </w:t>
      </w:r>
      <w:r w:rsidR="009E0626">
        <w:rPr>
          <w:b/>
          <w:color w:val="000000" w:themeColor="text1"/>
          <w:sz w:val="24"/>
          <w:szCs w:val="24"/>
        </w:rPr>
        <w:t xml:space="preserve">conviviaux </w:t>
      </w:r>
      <w:r w:rsidRPr="004A2D9D">
        <w:rPr>
          <w:b/>
          <w:color w:val="000000" w:themeColor="text1"/>
          <w:sz w:val="24"/>
          <w:szCs w:val="24"/>
        </w:rPr>
        <w:t>pour signaler les cas d’abus</w:t>
      </w:r>
    </w:p>
    <w:p w:rsidR="00CF05DE" w:rsidRPr="004A2D9D" w:rsidRDefault="00A64651" w:rsidP="002A63DA">
      <w:pPr>
        <w:spacing w:line="240" w:lineRule="auto"/>
        <w:jc w:val="both"/>
        <w:rPr>
          <w:color w:val="000000" w:themeColor="text1"/>
          <w:sz w:val="24"/>
          <w:szCs w:val="24"/>
          <w:shd w:val="clear" w:color="auto" w:fill="FFFFFF"/>
        </w:rPr>
      </w:pPr>
      <w:bookmarkStart w:id="22" w:name="_Toc528587093"/>
      <w:r w:rsidRPr="004A2D9D">
        <w:rPr>
          <w:color w:val="000000" w:themeColor="text1"/>
          <w:sz w:val="24"/>
          <w:szCs w:val="24"/>
          <w:shd w:val="clear" w:color="auto" w:fill="FFFFFF"/>
        </w:rPr>
        <w:t xml:space="preserve">La procédure de la </w:t>
      </w:r>
      <w:r w:rsidR="002D65B6">
        <w:rPr>
          <w:color w:val="000000" w:themeColor="text1"/>
          <w:sz w:val="24"/>
          <w:szCs w:val="24"/>
          <w:shd w:val="clear" w:color="auto" w:fill="FFFFFF"/>
        </w:rPr>
        <w:t>«C</w:t>
      </w:r>
      <w:r w:rsidRPr="004A2D9D">
        <w:rPr>
          <w:color w:val="000000" w:themeColor="text1"/>
          <w:sz w:val="24"/>
          <w:szCs w:val="24"/>
          <w:shd w:val="clear" w:color="auto" w:fill="FFFFFF"/>
        </w:rPr>
        <w:t>arte bleue</w:t>
      </w:r>
      <w:r w:rsidR="002D65B6">
        <w:rPr>
          <w:color w:val="000000" w:themeColor="text1"/>
          <w:sz w:val="24"/>
          <w:szCs w:val="24"/>
          <w:shd w:val="clear" w:color="auto" w:fill="FFFFFF"/>
        </w:rPr>
        <w:t>»</w:t>
      </w:r>
      <w:r w:rsidRPr="004A2D9D">
        <w:rPr>
          <w:color w:val="000000" w:themeColor="text1"/>
          <w:sz w:val="24"/>
          <w:szCs w:val="24"/>
          <w:shd w:val="clear" w:color="auto" w:fill="FFFFFF"/>
        </w:rPr>
        <w:t xml:space="preserve"> est utilisée pour signaler les cas de violence </w:t>
      </w:r>
      <w:r w:rsidR="002D65B6">
        <w:rPr>
          <w:color w:val="000000" w:themeColor="text1"/>
          <w:sz w:val="24"/>
          <w:szCs w:val="24"/>
          <w:shd w:val="clear" w:color="auto" w:fill="FFFFFF"/>
        </w:rPr>
        <w:t>en famille</w:t>
      </w:r>
      <w:r w:rsidRPr="004A2D9D">
        <w:rPr>
          <w:color w:val="000000" w:themeColor="text1"/>
          <w:sz w:val="24"/>
          <w:szCs w:val="24"/>
          <w:shd w:val="clear" w:color="auto" w:fill="FFFFFF"/>
        </w:rPr>
        <w:t>.</w:t>
      </w:r>
      <w:r w:rsidR="002D65B6">
        <w:rPr>
          <w:color w:val="000000" w:themeColor="text1"/>
          <w:sz w:val="24"/>
          <w:szCs w:val="24"/>
          <w:shd w:val="clear" w:color="auto" w:fill="FFFFFF"/>
        </w:rPr>
        <w:t xml:space="preserve"> </w:t>
      </w:r>
      <w:r w:rsidRPr="004A2D9D">
        <w:rPr>
          <w:color w:val="000000" w:themeColor="text1"/>
          <w:sz w:val="24"/>
          <w:szCs w:val="24"/>
          <w:shd w:val="clear" w:color="auto" w:fill="FFFFFF"/>
        </w:rPr>
        <w:t xml:space="preserve">Lorsqu'un cas de violence est signalé, </w:t>
      </w:r>
      <w:r w:rsidR="002D65B6">
        <w:rPr>
          <w:color w:val="000000" w:themeColor="text1"/>
          <w:sz w:val="24"/>
          <w:szCs w:val="24"/>
          <w:shd w:val="clear" w:color="auto" w:fill="FFFFFF"/>
        </w:rPr>
        <w:t xml:space="preserve">par </w:t>
      </w:r>
      <w:r w:rsidRPr="004A2D9D">
        <w:rPr>
          <w:color w:val="000000" w:themeColor="text1"/>
          <w:sz w:val="24"/>
          <w:szCs w:val="24"/>
          <w:shd w:val="clear" w:color="auto" w:fill="FFFFFF"/>
        </w:rPr>
        <w:t xml:space="preserve">la victime ou le témoin, ou d'autres entités obligées de le faire, </w:t>
      </w:r>
      <w:r w:rsidR="002D65B6">
        <w:rPr>
          <w:color w:val="000000" w:themeColor="text1"/>
          <w:sz w:val="24"/>
          <w:szCs w:val="24"/>
          <w:shd w:val="clear" w:color="auto" w:fill="FFFFFF"/>
        </w:rPr>
        <w:t xml:space="preserve">on </w:t>
      </w:r>
      <w:r w:rsidRPr="004A2D9D">
        <w:rPr>
          <w:color w:val="000000" w:themeColor="text1"/>
          <w:sz w:val="24"/>
          <w:szCs w:val="24"/>
          <w:shd w:val="clear" w:color="auto" w:fill="FFFFFF"/>
        </w:rPr>
        <w:t>remplit un formulaire «Carte bleue-A».</w:t>
      </w:r>
    </w:p>
    <w:p w:rsidR="008F44E9" w:rsidRPr="004A2D9D" w:rsidRDefault="008F44E9" w:rsidP="002A63DA">
      <w:pPr>
        <w:spacing w:line="240" w:lineRule="auto"/>
        <w:jc w:val="both"/>
        <w:rPr>
          <w:color w:val="000000" w:themeColor="text1"/>
          <w:sz w:val="24"/>
          <w:szCs w:val="24"/>
          <w:shd w:val="clear" w:color="auto" w:fill="FFFFFF"/>
        </w:rPr>
      </w:pPr>
      <w:r w:rsidRPr="004A2D9D">
        <w:rPr>
          <w:color w:val="000000" w:themeColor="text1"/>
          <w:sz w:val="24"/>
          <w:szCs w:val="24"/>
          <w:shd w:val="clear" w:color="auto" w:fill="FFFFFF"/>
        </w:rPr>
        <w:t>Les entretiens avec les victimes de violence doivent se dérouler dans des conditions qui garantissent la sécurité, la liberté d'expression et le respect de la dignité.</w:t>
      </w:r>
      <w:r w:rsidR="00EE41CE" w:rsidRPr="004A2D9D">
        <w:rPr>
          <w:color w:val="000000" w:themeColor="text1"/>
          <w:sz w:val="24"/>
          <w:szCs w:val="24"/>
          <w:shd w:val="clear" w:color="auto" w:fill="FFFFFF"/>
        </w:rPr>
        <w:t xml:space="preserve"> </w:t>
      </w:r>
      <w:r w:rsidRPr="004A2D9D">
        <w:rPr>
          <w:color w:val="000000" w:themeColor="text1"/>
          <w:sz w:val="24"/>
          <w:szCs w:val="24"/>
          <w:shd w:val="clear" w:color="auto" w:fill="FFFFFF"/>
        </w:rPr>
        <w:t>Les actions impliquant un enfant sont menées, dans la mesure du possible, en présence d'un psychologue.</w:t>
      </w:r>
    </w:p>
    <w:p w:rsidR="00404EF7" w:rsidRPr="004A2D9D" w:rsidRDefault="00B350EF" w:rsidP="002A63DA">
      <w:pPr>
        <w:spacing w:line="240" w:lineRule="auto"/>
        <w:jc w:val="both"/>
        <w:rPr>
          <w:color w:val="000000" w:themeColor="text1"/>
          <w:sz w:val="24"/>
          <w:szCs w:val="24"/>
        </w:rPr>
      </w:pPr>
      <w:r w:rsidRPr="004A2D9D">
        <w:rPr>
          <w:color w:val="000000" w:themeColor="text1"/>
          <w:sz w:val="24"/>
          <w:szCs w:val="24"/>
        </w:rPr>
        <w:t xml:space="preserve">Le formulaire doit être soumis à une équipe interdisciplinaire pour la prévention de la violence </w:t>
      </w:r>
      <w:r w:rsidR="00C227C0">
        <w:rPr>
          <w:color w:val="000000" w:themeColor="text1"/>
          <w:sz w:val="24"/>
          <w:szCs w:val="24"/>
        </w:rPr>
        <w:t>en famille</w:t>
      </w:r>
      <w:r w:rsidRPr="004A2D9D">
        <w:rPr>
          <w:color w:val="000000" w:themeColor="text1"/>
          <w:sz w:val="24"/>
          <w:szCs w:val="24"/>
        </w:rPr>
        <w:t xml:space="preserve"> afin de mettre en œuvre des activités de soutien.</w:t>
      </w:r>
      <w:r w:rsidR="00EE41CE" w:rsidRPr="004A2D9D">
        <w:rPr>
          <w:color w:val="000000" w:themeColor="text1"/>
          <w:sz w:val="24"/>
          <w:szCs w:val="24"/>
        </w:rPr>
        <w:t xml:space="preserve"> </w:t>
      </w:r>
      <w:r w:rsidRPr="004A2D9D">
        <w:rPr>
          <w:color w:val="000000" w:themeColor="text1"/>
          <w:sz w:val="24"/>
          <w:szCs w:val="24"/>
        </w:rPr>
        <w:t xml:space="preserve">Les membres de l'équipe sont tenus de </w:t>
      </w:r>
      <w:r w:rsidR="00C227C0">
        <w:rPr>
          <w:color w:val="000000" w:themeColor="text1"/>
          <w:sz w:val="24"/>
          <w:szCs w:val="24"/>
        </w:rPr>
        <w:t xml:space="preserve">ne pas </w:t>
      </w:r>
      <w:proofErr w:type="spellStart"/>
      <w:r w:rsidR="00C227C0">
        <w:rPr>
          <w:color w:val="000000" w:themeColor="text1"/>
          <w:sz w:val="24"/>
          <w:szCs w:val="24"/>
        </w:rPr>
        <w:t>divulger</w:t>
      </w:r>
      <w:proofErr w:type="spellEnd"/>
      <w:r w:rsidR="00C227C0">
        <w:rPr>
          <w:color w:val="000000" w:themeColor="text1"/>
          <w:sz w:val="24"/>
          <w:szCs w:val="24"/>
        </w:rPr>
        <w:t xml:space="preserve"> </w:t>
      </w:r>
      <w:r w:rsidRPr="004A2D9D">
        <w:rPr>
          <w:color w:val="000000" w:themeColor="text1"/>
          <w:sz w:val="24"/>
          <w:szCs w:val="24"/>
        </w:rPr>
        <w:t>les informations et données obtenues.</w:t>
      </w:r>
    </w:p>
    <w:p w:rsidR="00976919" w:rsidRPr="004A2D9D" w:rsidRDefault="00976919" w:rsidP="002A63DA">
      <w:pPr>
        <w:pStyle w:val="SingleTxtG"/>
        <w:spacing w:after="0" w:line="240" w:lineRule="auto"/>
        <w:ind w:left="0" w:right="0"/>
        <w:mirrorIndents/>
        <w:rPr>
          <w:b/>
          <w:color w:val="000000" w:themeColor="text1"/>
          <w:sz w:val="24"/>
          <w:szCs w:val="24"/>
        </w:rPr>
      </w:pPr>
    </w:p>
    <w:p w:rsidR="00AE2951" w:rsidRPr="004A2D9D" w:rsidRDefault="009C039A" w:rsidP="002A63DA">
      <w:pPr>
        <w:spacing w:line="240" w:lineRule="auto"/>
        <w:jc w:val="both"/>
        <w:rPr>
          <w:color w:val="000000" w:themeColor="text1"/>
          <w:sz w:val="24"/>
          <w:szCs w:val="24"/>
        </w:rPr>
      </w:pPr>
      <w:r w:rsidRPr="004A2D9D">
        <w:rPr>
          <w:color w:val="000000" w:themeColor="text1"/>
          <w:sz w:val="24"/>
          <w:szCs w:val="24"/>
        </w:rPr>
        <w:t xml:space="preserve">La loi du 13/06/2013 modifiant la loi </w:t>
      </w:r>
      <w:r w:rsidR="00870ECE" w:rsidRPr="004A2D9D">
        <w:rPr>
          <w:color w:val="000000" w:themeColor="text1"/>
          <w:sz w:val="24"/>
          <w:szCs w:val="24"/>
        </w:rPr>
        <w:t xml:space="preserve">- </w:t>
      </w:r>
      <w:r w:rsidRPr="004A2D9D">
        <w:rPr>
          <w:color w:val="000000" w:themeColor="text1"/>
          <w:sz w:val="24"/>
          <w:szCs w:val="24"/>
        </w:rPr>
        <w:t xml:space="preserve">Code pénal et la loi </w:t>
      </w:r>
      <w:r w:rsidR="00C11CA8" w:rsidRPr="004A2D9D">
        <w:rPr>
          <w:color w:val="000000" w:themeColor="text1"/>
          <w:sz w:val="24"/>
          <w:szCs w:val="24"/>
        </w:rPr>
        <w:t>-</w:t>
      </w:r>
      <w:r w:rsidRPr="004A2D9D">
        <w:rPr>
          <w:color w:val="000000" w:themeColor="text1"/>
          <w:sz w:val="24"/>
          <w:szCs w:val="24"/>
        </w:rPr>
        <w:t xml:space="preserve"> Code de procédure pénale a introduit le principe de l'audition unique des victimes et des témoins de moins de 15 ans, dans des salles d'audition conviviales, en cas de l’infraction commise par </w:t>
      </w:r>
      <w:r w:rsidR="003371A1" w:rsidRPr="004A2D9D">
        <w:rPr>
          <w:color w:val="000000" w:themeColor="text1"/>
          <w:sz w:val="24"/>
          <w:szCs w:val="24"/>
        </w:rPr>
        <w:t xml:space="preserve">le recours à des violences </w:t>
      </w:r>
      <w:r w:rsidR="003371A1">
        <w:rPr>
          <w:color w:val="000000" w:themeColor="text1"/>
          <w:sz w:val="24"/>
          <w:szCs w:val="24"/>
        </w:rPr>
        <w:t xml:space="preserve">ou </w:t>
      </w:r>
      <w:r w:rsidRPr="004A2D9D">
        <w:rPr>
          <w:color w:val="000000" w:themeColor="text1"/>
          <w:sz w:val="24"/>
          <w:szCs w:val="24"/>
        </w:rPr>
        <w:t xml:space="preserve">la menace illicite, contre la liberté, la liberté sexuelle et la </w:t>
      </w:r>
      <w:r w:rsidR="003371A1">
        <w:rPr>
          <w:color w:val="000000" w:themeColor="text1"/>
          <w:sz w:val="24"/>
          <w:szCs w:val="24"/>
        </w:rPr>
        <w:t>pudeur</w:t>
      </w:r>
      <w:r w:rsidRPr="004A2D9D">
        <w:rPr>
          <w:color w:val="000000" w:themeColor="text1"/>
          <w:sz w:val="24"/>
          <w:szCs w:val="24"/>
        </w:rPr>
        <w:t>, la famille et la tutelle.</w:t>
      </w:r>
    </w:p>
    <w:p w:rsidR="00333DE4" w:rsidRDefault="00AE2951" w:rsidP="002A63DA">
      <w:pPr>
        <w:spacing w:line="240" w:lineRule="auto"/>
        <w:jc w:val="both"/>
        <w:rPr>
          <w:color w:val="000000" w:themeColor="text1"/>
          <w:sz w:val="24"/>
          <w:szCs w:val="24"/>
        </w:rPr>
      </w:pPr>
      <w:r w:rsidRPr="004A2D9D">
        <w:rPr>
          <w:color w:val="000000" w:themeColor="text1"/>
          <w:sz w:val="24"/>
          <w:szCs w:val="24"/>
        </w:rPr>
        <w:t>La victime n'est entendue comme témoin que si son témoignage peut être pertinent pour l'issue de l'affaire, et une seule fois, à moins que des circonstances importantes ne soient révélées ou à la demande d'un accusé qui n'avait pas de conseil juridique au moment de la première audition de la victime.</w:t>
      </w:r>
      <w:r w:rsidR="00EE41CE" w:rsidRPr="004A2D9D">
        <w:rPr>
          <w:color w:val="000000" w:themeColor="text1"/>
          <w:sz w:val="24"/>
          <w:szCs w:val="24"/>
        </w:rPr>
        <w:t xml:space="preserve"> </w:t>
      </w:r>
    </w:p>
    <w:p w:rsidR="009C039A" w:rsidRPr="004A2D9D" w:rsidRDefault="00AE2951" w:rsidP="002A63DA">
      <w:pPr>
        <w:spacing w:line="240" w:lineRule="auto"/>
        <w:jc w:val="both"/>
        <w:rPr>
          <w:color w:val="000000" w:themeColor="text1"/>
          <w:sz w:val="24"/>
          <w:szCs w:val="24"/>
        </w:rPr>
      </w:pPr>
      <w:r w:rsidRPr="004A2D9D">
        <w:rPr>
          <w:color w:val="000000" w:themeColor="text1"/>
          <w:sz w:val="24"/>
          <w:szCs w:val="24"/>
        </w:rPr>
        <w:t>Une victime âgée d'au moins 15 ans au moment de l'audi</w:t>
      </w:r>
      <w:r w:rsidR="00594233" w:rsidRPr="004A2D9D">
        <w:rPr>
          <w:color w:val="000000" w:themeColor="text1"/>
          <w:sz w:val="24"/>
          <w:szCs w:val="24"/>
        </w:rPr>
        <w:t>tion</w:t>
      </w:r>
      <w:r w:rsidRPr="004A2D9D">
        <w:rPr>
          <w:color w:val="000000" w:themeColor="text1"/>
          <w:sz w:val="24"/>
          <w:szCs w:val="24"/>
        </w:rPr>
        <w:t xml:space="preserve"> est entendue dans les conditions décrites lorsqu'</w:t>
      </w:r>
      <w:r w:rsidR="008523B2" w:rsidRPr="004A2D9D">
        <w:rPr>
          <w:color w:val="000000" w:themeColor="text1"/>
          <w:sz w:val="24"/>
          <w:szCs w:val="24"/>
        </w:rPr>
        <w:t>il y a une</w:t>
      </w:r>
      <w:r w:rsidRPr="004A2D9D">
        <w:rPr>
          <w:color w:val="000000" w:themeColor="text1"/>
          <w:sz w:val="24"/>
          <w:szCs w:val="24"/>
        </w:rPr>
        <w:t xml:space="preserve"> craint</w:t>
      </w:r>
      <w:r w:rsidR="008523B2" w:rsidRPr="004A2D9D">
        <w:rPr>
          <w:color w:val="000000" w:themeColor="text1"/>
          <w:sz w:val="24"/>
          <w:szCs w:val="24"/>
        </w:rPr>
        <w:t>e fondée qu'une autre audi</w:t>
      </w:r>
      <w:r w:rsidR="007D0849" w:rsidRPr="004A2D9D">
        <w:rPr>
          <w:color w:val="000000" w:themeColor="text1"/>
          <w:sz w:val="24"/>
          <w:szCs w:val="24"/>
        </w:rPr>
        <w:t>tion</w:t>
      </w:r>
      <w:r w:rsidR="008523B2" w:rsidRPr="004A2D9D">
        <w:rPr>
          <w:color w:val="000000" w:themeColor="text1"/>
          <w:sz w:val="24"/>
          <w:szCs w:val="24"/>
        </w:rPr>
        <w:t xml:space="preserve"> puisse avoir un impact négatif sur son état mental</w:t>
      </w:r>
      <w:r w:rsidRPr="004A2D9D">
        <w:rPr>
          <w:color w:val="000000" w:themeColor="text1"/>
          <w:sz w:val="24"/>
          <w:szCs w:val="24"/>
        </w:rPr>
        <w:t>.</w:t>
      </w:r>
      <w:r w:rsidR="00333DE4">
        <w:rPr>
          <w:color w:val="000000" w:themeColor="text1"/>
          <w:sz w:val="24"/>
          <w:szCs w:val="24"/>
        </w:rPr>
        <w:t xml:space="preserve"> </w:t>
      </w:r>
      <w:r w:rsidR="009C039A" w:rsidRPr="004A2D9D">
        <w:rPr>
          <w:color w:val="000000" w:themeColor="text1"/>
          <w:sz w:val="24"/>
          <w:szCs w:val="24"/>
        </w:rPr>
        <w:t xml:space="preserve">Un témoin âgé de moins de 15 ans au moment de l'audition n'est entendu dans les conditions décrites que si son témoignage </w:t>
      </w:r>
      <w:r w:rsidR="00333DE4">
        <w:rPr>
          <w:color w:val="000000" w:themeColor="text1"/>
          <w:sz w:val="24"/>
          <w:szCs w:val="24"/>
        </w:rPr>
        <w:t xml:space="preserve">peut </w:t>
      </w:r>
      <w:r w:rsidR="009C039A" w:rsidRPr="004A2D9D">
        <w:rPr>
          <w:color w:val="000000" w:themeColor="text1"/>
          <w:sz w:val="24"/>
          <w:szCs w:val="24"/>
        </w:rPr>
        <w:t>être pertinent pour l'issue de l'affaire.</w:t>
      </w:r>
      <w:r w:rsidR="008523B2" w:rsidRPr="004A2D9D">
        <w:rPr>
          <w:color w:val="000000" w:themeColor="text1"/>
          <w:sz w:val="24"/>
          <w:szCs w:val="24"/>
        </w:rPr>
        <w:t xml:space="preserve"> </w:t>
      </w:r>
      <w:r w:rsidR="009C039A" w:rsidRPr="004A2D9D">
        <w:rPr>
          <w:color w:val="000000" w:themeColor="text1"/>
          <w:sz w:val="24"/>
          <w:szCs w:val="24"/>
        </w:rPr>
        <w:t xml:space="preserve">Un témoin âgé de 15 ans au moment de  l’audition est interrogé à l'aide de dispositifs techniques permettant de procéder à l'interrogatoire à distance par transmission directe d'images et de sons, lorsqu'il </w:t>
      </w:r>
      <w:r w:rsidR="008523B2" w:rsidRPr="004A2D9D">
        <w:rPr>
          <w:color w:val="000000" w:themeColor="text1"/>
          <w:sz w:val="24"/>
          <w:szCs w:val="24"/>
        </w:rPr>
        <w:t xml:space="preserve">y a </w:t>
      </w:r>
      <w:r w:rsidR="009C039A" w:rsidRPr="004A2D9D">
        <w:rPr>
          <w:color w:val="000000" w:themeColor="text1"/>
          <w:sz w:val="24"/>
          <w:szCs w:val="24"/>
        </w:rPr>
        <w:t xml:space="preserve">une crainte fondée que la présence de l'accusé à l'interrogatoire puisse avoir un effet </w:t>
      </w:r>
      <w:r w:rsidR="00C227C0">
        <w:rPr>
          <w:color w:val="000000" w:themeColor="text1"/>
          <w:sz w:val="24"/>
          <w:szCs w:val="24"/>
        </w:rPr>
        <w:t xml:space="preserve">négatif </w:t>
      </w:r>
      <w:r w:rsidR="009C039A" w:rsidRPr="004A2D9D">
        <w:rPr>
          <w:color w:val="000000" w:themeColor="text1"/>
          <w:sz w:val="24"/>
          <w:szCs w:val="24"/>
        </w:rPr>
        <w:t xml:space="preserve">sur </w:t>
      </w:r>
      <w:r w:rsidR="008523B2" w:rsidRPr="004A2D9D">
        <w:rPr>
          <w:color w:val="000000" w:themeColor="text1"/>
          <w:sz w:val="24"/>
          <w:szCs w:val="24"/>
        </w:rPr>
        <w:t xml:space="preserve">les </w:t>
      </w:r>
      <w:r w:rsidR="009C039A" w:rsidRPr="004A2D9D">
        <w:rPr>
          <w:color w:val="000000" w:themeColor="text1"/>
          <w:sz w:val="24"/>
          <w:szCs w:val="24"/>
        </w:rPr>
        <w:t>dé</w:t>
      </w:r>
      <w:r w:rsidR="003362EB" w:rsidRPr="004A2D9D">
        <w:rPr>
          <w:color w:val="000000" w:themeColor="text1"/>
          <w:sz w:val="24"/>
          <w:szCs w:val="24"/>
        </w:rPr>
        <w:t>positions</w:t>
      </w:r>
      <w:r w:rsidR="009C039A" w:rsidRPr="004A2D9D">
        <w:rPr>
          <w:color w:val="000000" w:themeColor="text1"/>
          <w:sz w:val="24"/>
          <w:szCs w:val="24"/>
        </w:rPr>
        <w:t xml:space="preserve"> </w:t>
      </w:r>
      <w:r w:rsidR="008523B2" w:rsidRPr="004A2D9D">
        <w:rPr>
          <w:color w:val="000000" w:themeColor="text1"/>
          <w:sz w:val="24"/>
          <w:szCs w:val="24"/>
        </w:rPr>
        <w:t xml:space="preserve">du témoin </w:t>
      </w:r>
      <w:r w:rsidR="009C039A" w:rsidRPr="004A2D9D">
        <w:rPr>
          <w:color w:val="000000" w:themeColor="text1"/>
          <w:sz w:val="24"/>
          <w:szCs w:val="24"/>
        </w:rPr>
        <w:t xml:space="preserve">ou un </w:t>
      </w:r>
      <w:r w:rsidR="008523B2" w:rsidRPr="004A2D9D">
        <w:rPr>
          <w:color w:val="000000" w:themeColor="text1"/>
          <w:sz w:val="24"/>
          <w:szCs w:val="24"/>
        </w:rPr>
        <w:t xml:space="preserve">impact négatif sur son état </w:t>
      </w:r>
      <w:r w:rsidR="00333DE4">
        <w:rPr>
          <w:color w:val="000000" w:themeColor="text1"/>
          <w:sz w:val="24"/>
          <w:szCs w:val="24"/>
        </w:rPr>
        <w:t>psychique</w:t>
      </w:r>
      <w:r w:rsidR="009C039A" w:rsidRPr="004A2D9D">
        <w:rPr>
          <w:color w:val="000000" w:themeColor="text1"/>
          <w:sz w:val="24"/>
          <w:szCs w:val="24"/>
        </w:rPr>
        <w:t>.</w:t>
      </w:r>
    </w:p>
    <w:p w:rsidR="006E7CAC" w:rsidRPr="004A2D9D" w:rsidRDefault="006E7CAC" w:rsidP="002A63DA">
      <w:pPr>
        <w:spacing w:line="240" w:lineRule="auto"/>
        <w:jc w:val="both"/>
        <w:rPr>
          <w:color w:val="000000" w:themeColor="text1"/>
          <w:sz w:val="24"/>
          <w:szCs w:val="24"/>
        </w:rPr>
      </w:pPr>
      <w:r w:rsidRPr="004A2D9D">
        <w:rPr>
          <w:color w:val="000000" w:themeColor="text1"/>
          <w:sz w:val="24"/>
          <w:szCs w:val="24"/>
        </w:rPr>
        <w:t xml:space="preserve">La modification a introduit l'obligation de désigner un </w:t>
      </w:r>
      <w:r w:rsidR="00333DE4">
        <w:rPr>
          <w:color w:val="000000" w:themeColor="text1"/>
          <w:sz w:val="24"/>
          <w:szCs w:val="24"/>
        </w:rPr>
        <w:t xml:space="preserve">conseil juridique </w:t>
      </w:r>
      <w:r w:rsidRPr="004A2D9D">
        <w:rPr>
          <w:color w:val="000000" w:themeColor="text1"/>
          <w:sz w:val="24"/>
          <w:szCs w:val="24"/>
        </w:rPr>
        <w:t>pour le suspect</w:t>
      </w:r>
      <w:r w:rsidR="00311E0D">
        <w:rPr>
          <w:color w:val="000000" w:themeColor="text1"/>
          <w:sz w:val="24"/>
          <w:szCs w:val="24"/>
        </w:rPr>
        <w:t xml:space="preserve"> qui </w:t>
      </w:r>
      <w:r w:rsidRPr="004A2D9D">
        <w:rPr>
          <w:color w:val="000000" w:themeColor="text1"/>
          <w:sz w:val="24"/>
          <w:szCs w:val="24"/>
        </w:rPr>
        <w:t>participe</w:t>
      </w:r>
      <w:r w:rsidR="00311E0D">
        <w:rPr>
          <w:color w:val="000000" w:themeColor="text1"/>
          <w:sz w:val="24"/>
          <w:szCs w:val="24"/>
        </w:rPr>
        <w:t>ra</w:t>
      </w:r>
      <w:r w:rsidRPr="004A2D9D">
        <w:rPr>
          <w:color w:val="000000" w:themeColor="text1"/>
          <w:sz w:val="24"/>
          <w:szCs w:val="24"/>
        </w:rPr>
        <w:t xml:space="preserve"> à l'audi</w:t>
      </w:r>
      <w:r w:rsidR="00594233" w:rsidRPr="004A2D9D">
        <w:rPr>
          <w:color w:val="000000" w:themeColor="text1"/>
          <w:sz w:val="24"/>
          <w:szCs w:val="24"/>
        </w:rPr>
        <w:t>tion</w:t>
      </w:r>
      <w:r w:rsidRPr="004A2D9D">
        <w:rPr>
          <w:color w:val="000000" w:themeColor="text1"/>
          <w:sz w:val="24"/>
          <w:szCs w:val="24"/>
        </w:rPr>
        <w:t xml:space="preserve"> </w:t>
      </w:r>
      <w:r w:rsidR="00311E0D">
        <w:rPr>
          <w:color w:val="000000" w:themeColor="text1"/>
          <w:sz w:val="24"/>
          <w:szCs w:val="24"/>
        </w:rPr>
        <w:t xml:space="preserve">ainsi que </w:t>
      </w:r>
      <w:r w:rsidRPr="004A2D9D">
        <w:rPr>
          <w:color w:val="000000" w:themeColor="text1"/>
          <w:sz w:val="24"/>
          <w:szCs w:val="24"/>
        </w:rPr>
        <w:t>l'obligation d'enregistrer l'audi</w:t>
      </w:r>
      <w:r w:rsidR="00594233" w:rsidRPr="004A2D9D">
        <w:rPr>
          <w:color w:val="000000" w:themeColor="text1"/>
          <w:sz w:val="24"/>
          <w:szCs w:val="24"/>
        </w:rPr>
        <w:t>tion</w:t>
      </w:r>
      <w:r w:rsidRPr="004A2D9D">
        <w:rPr>
          <w:color w:val="000000" w:themeColor="text1"/>
          <w:sz w:val="24"/>
          <w:szCs w:val="24"/>
        </w:rPr>
        <w:t xml:space="preserve"> sous forme audio/vidéo.</w:t>
      </w:r>
    </w:p>
    <w:p w:rsidR="00456142" w:rsidRPr="004A2D9D" w:rsidRDefault="00456142" w:rsidP="002A63DA">
      <w:pPr>
        <w:spacing w:line="240" w:lineRule="auto"/>
        <w:contextualSpacing/>
        <w:jc w:val="both"/>
        <w:rPr>
          <w:color w:val="000000" w:themeColor="text1"/>
          <w:sz w:val="24"/>
          <w:szCs w:val="24"/>
          <w:shd w:val="clear" w:color="auto" w:fill="FFFFFF"/>
        </w:rPr>
      </w:pPr>
      <w:r w:rsidRPr="004A2D9D">
        <w:rPr>
          <w:sz w:val="24"/>
          <w:szCs w:val="24"/>
        </w:rPr>
        <w:t xml:space="preserve">L'amendement au </w:t>
      </w:r>
      <w:proofErr w:type="spellStart"/>
      <w:r w:rsidRPr="004A2D9D">
        <w:rPr>
          <w:sz w:val="24"/>
          <w:szCs w:val="24"/>
        </w:rPr>
        <w:t>Kpc</w:t>
      </w:r>
      <w:proofErr w:type="spellEnd"/>
      <w:r w:rsidRPr="004A2D9D">
        <w:rPr>
          <w:sz w:val="24"/>
          <w:szCs w:val="24"/>
        </w:rPr>
        <w:t xml:space="preserve"> du 19/07/2019 </w:t>
      </w:r>
      <w:r w:rsidR="00311E0D">
        <w:rPr>
          <w:sz w:val="24"/>
          <w:szCs w:val="24"/>
        </w:rPr>
        <w:t>prévoit</w:t>
      </w:r>
      <w:r w:rsidRPr="004A2D9D">
        <w:rPr>
          <w:sz w:val="24"/>
          <w:szCs w:val="24"/>
        </w:rPr>
        <w:t xml:space="preserve">, entre autres, </w:t>
      </w:r>
      <w:r w:rsidR="00311E0D">
        <w:rPr>
          <w:sz w:val="24"/>
          <w:szCs w:val="24"/>
        </w:rPr>
        <w:t xml:space="preserve">que </w:t>
      </w:r>
      <w:r w:rsidR="00311E0D" w:rsidRPr="004A2D9D">
        <w:rPr>
          <w:sz w:val="24"/>
          <w:szCs w:val="24"/>
        </w:rPr>
        <w:t xml:space="preserve">l'interrogatoire d'un mineur de plus de 15 ans </w:t>
      </w:r>
      <w:r w:rsidR="00311E0D" w:rsidRPr="004A2D9D">
        <w:rPr>
          <w:color w:val="000000" w:themeColor="text1"/>
          <w:sz w:val="24"/>
          <w:szCs w:val="24"/>
          <w:shd w:val="clear" w:color="auto" w:fill="FFFFFF"/>
        </w:rPr>
        <w:t xml:space="preserve">lésé </w:t>
      </w:r>
      <w:r w:rsidR="00311E0D" w:rsidRPr="004A2D9D">
        <w:rPr>
          <w:color w:val="000000"/>
          <w:sz w:val="24"/>
          <w:szCs w:val="24"/>
        </w:rPr>
        <w:t xml:space="preserve">par une infraction </w:t>
      </w:r>
      <w:r w:rsidR="00311E0D">
        <w:rPr>
          <w:color w:val="000000"/>
          <w:sz w:val="24"/>
          <w:szCs w:val="24"/>
        </w:rPr>
        <w:t xml:space="preserve">à caractère </w:t>
      </w:r>
      <w:r w:rsidR="00311E0D" w:rsidRPr="004A2D9D">
        <w:rPr>
          <w:color w:val="000000"/>
          <w:sz w:val="24"/>
          <w:szCs w:val="24"/>
        </w:rPr>
        <w:t>sexuel</w:t>
      </w:r>
      <w:r w:rsidR="00311E0D">
        <w:rPr>
          <w:sz w:val="24"/>
          <w:szCs w:val="24"/>
        </w:rPr>
        <w:t xml:space="preserve"> dans les </w:t>
      </w:r>
      <w:r w:rsidRPr="004A2D9D">
        <w:rPr>
          <w:sz w:val="24"/>
          <w:szCs w:val="24"/>
        </w:rPr>
        <w:t>14 jours</w:t>
      </w:r>
      <w:r w:rsidRPr="004A2D9D">
        <w:rPr>
          <w:color w:val="000000"/>
          <w:sz w:val="24"/>
          <w:szCs w:val="24"/>
        </w:rPr>
        <w:t>.</w:t>
      </w:r>
    </w:p>
    <w:p w:rsidR="00332185" w:rsidRPr="004A2D9D" w:rsidRDefault="006E7CAC" w:rsidP="002A63DA">
      <w:pPr>
        <w:pStyle w:val="SingleTxtG"/>
        <w:spacing w:after="0" w:line="240" w:lineRule="auto"/>
        <w:ind w:left="0" w:right="0"/>
        <w:mirrorIndents/>
        <w:rPr>
          <w:color w:val="000000" w:themeColor="text1"/>
          <w:sz w:val="24"/>
          <w:szCs w:val="24"/>
        </w:rPr>
      </w:pPr>
      <w:r w:rsidRPr="004A2D9D">
        <w:rPr>
          <w:color w:val="000000" w:themeColor="text1"/>
          <w:sz w:val="24"/>
          <w:szCs w:val="24"/>
        </w:rPr>
        <w:t>Autres modalités d'organisation des auditions - points 12, 19.</w:t>
      </w:r>
    </w:p>
    <w:bookmarkEnd w:id="22"/>
    <w:p w:rsidR="008F042E" w:rsidRPr="004A2D9D" w:rsidRDefault="008F042E" w:rsidP="002A63DA">
      <w:pPr>
        <w:pStyle w:val="SingleTxtG"/>
        <w:spacing w:after="0" w:line="240" w:lineRule="auto"/>
        <w:ind w:left="0" w:right="0"/>
        <w:contextualSpacing/>
        <w:mirrorIndents/>
        <w:rPr>
          <w:b/>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19.</w:t>
      </w:r>
      <w:r w:rsidRPr="004A2D9D">
        <w:rPr>
          <w:b/>
          <w:color w:val="000000" w:themeColor="text1"/>
          <w:sz w:val="24"/>
          <w:szCs w:val="24"/>
        </w:rPr>
        <w:tab/>
      </w:r>
    </w:p>
    <w:p w:rsidR="00402E5E"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Traitement des cas d'exploitation sexuelle par le </w:t>
      </w:r>
      <w:r w:rsidR="007837C3">
        <w:rPr>
          <w:b/>
          <w:color w:val="000000" w:themeColor="text1"/>
          <w:sz w:val="24"/>
          <w:szCs w:val="24"/>
        </w:rPr>
        <w:t xml:space="preserve">membres du </w:t>
      </w:r>
      <w:r w:rsidRPr="004A2D9D">
        <w:rPr>
          <w:b/>
          <w:color w:val="000000" w:themeColor="text1"/>
          <w:sz w:val="24"/>
          <w:szCs w:val="24"/>
        </w:rPr>
        <w:t>clergé, protection des victimes, protection contre l'exploitation sexuelle par le</w:t>
      </w:r>
      <w:r w:rsidR="007837C3">
        <w:rPr>
          <w:b/>
          <w:color w:val="000000" w:themeColor="text1"/>
          <w:sz w:val="24"/>
          <w:szCs w:val="24"/>
        </w:rPr>
        <w:t>s membres du</w:t>
      </w:r>
      <w:r w:rsidRPr="004A2D9D">
        <w:rPr>
          <w:b/>
          <w:color w:val="000000" w:themeColor="text1"/>
          <w:sz w:val="24"/>
          <w:szCs w:val="24"/>
        </w:rPr>
        <w:t xml:space="preserve"> clergé</w:t>
      </w:r>
    </w:p>
    <w:p w:rsidR="00B324B7" w:rsidRPr="004A2D9D" w:rsidRDefault="00291665" w:rsidP="002A63DA">
      <w:pPr>
        <w:spacing w:line="240" w:lineRule="auto"/>
        <w:jc w:val="both"/>
        <w:rPr>
          <w:color w:val="000000" w:themeColor="text1"/>
          <w:sz w:val="24"/>
          <w:szCs w:val="24"/>
        </w:rPr>
      </w:pPr>
      <w:r w:rsidRPr="004A2D9D">
        <w:rPr>
          <w:color w:val="000000" w:themeColor="text1"/>
          <w:sz w:val="24"/>
          <w:szCs w:val="24"/>
        </w:rPr>
        <w:t>La procédure est engagée d'office.</w:t>
      </w:r>
      <w:r w:rsidR="00C11CA8" w:rsidRPr="004A2D9D">
        <w:rPr>
          <w:color w:val="000000" w:themeColor="text1"/>
          <w:sz w:val="24"/>
          <w:szCs w:val="24"/>
        </w:rPr>
        <w:t xml:space="preserve"> </w:t>
      </w:r>
      <w:r w:rsidRPr="004A2D9D">
        <w:rPr>
          <w:color w:val="000000" w:themeColor="text1"/>
          <w:sz w:val="24"/>
          <w:szCs w:val="24"/>
        </w:rPr>
        <w:t>Audition - point 18.</w:t>
      </w:r>
    </w:p>
    <w:p w:rsidR="00620731" w:rsidRPr="004A2D9D" w:rsidRDefault="00620731" w:rsidP="002A63DA">
      <w:pPr>
        <w:spacing w:line="240" w:lineRule="auto"/>
        <w:jc w:val="both"/>
        <w:rPr>
          <w:color w:val="000000" w:themeColor="text1"/>
          <w:sz w:val="24"/>
          <w:szCs w:val="24"/>
        </w:rPr>
      </w:pPr>
      <w:r w:rsidRPr="004A2D9D">
        <w:rPr>
          <w:color w:val="000000" w:themeColor="text1"/>
          <w:sz w:val="24"/>
          <w:szCs w:val="24"/>
        </w:rPr>
        <w:lastRenderedPageBreak/>
        <w:t>La loi du 28/11/2014 sur la protection et l'assistance à la victime et au témoin a introduit des instruments de protection et d'assistance à la victime et au témoin dans les situations menaçant la vie ou la santé</w:t>
      </w:r>
      <w:r w:rsidR="00A67A0E">
        <w:rPr>
          <w:color w:val="000000" w:themeColor="text1"/>
          <w:sz w:val="24"/>
          <w:szCs w:val="24"/>
        </w:rPr>
        <w:t>:</w:t>
      </w:r>
      <w:r w:rsidRPr="004A2D9D">
        <w:rPr>
          <w:color w:val="000000" w:themeColor="text1"/>
          <w:sz w:val="24"/>
          <w:szCs w:val="24"/>
        </w:rPr>
        <w:t xml:space="preserve"> protection pour la durée de l'act</w:t>
      </w:r>
      <w:r w:rsidR="006818C8">
        <w:rPr>
          <w:color w:val="000000" w:themeColor="text1"/>
          <w:sz w:val="24"/>
          <w:szCs w:val="24"/>
        </w:rPr>
        <w:t xml:space="preserve">e de </w:t>
      </w:r>
      <w:r w:rsidRPr="004A2D9D">
        <w:rPr>
          <w:color w:val="000000" w:themeColor="text1"/>
          <w:sz w:val="24"/>
          <w:szCs w:val="24"/>
        </w:rPr>
        <w:t>procédure, protection personnelle, assistance au changement de résidence, aide financière pour répondre aux besoins fondamentaux de la vie, du logement et de la santé.</w:t>
      </w:r>
    </w:p>
    <w:p w:rsidR="008D60DA" w:rsidRPr="004A2D9D" w:rsidRDefault="002C72CD"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La prescription n</w:t>
      </w:r>
      <w:r w:rsidR="006818C8">
        <w:rPr>
          <w:color w:val="000000" w:themeColor="text1"/>
          <w:sz w:val="24"/>
          <w:szCs w:val="24"/>
        </w:rPr>
        <w:t xml:space="preserve">e peut avoir lieu </w:t>
      </w:r>
      <w:r w:rsidRPr="004A2D9D">
        <w:rPr>
          <w:color w:val="000000" w:themeColor="text1"/>
          <w:sz w:val="24"/>
          <w:szCs w:val="24"/>
        </w:rPr>
        <w:t xml:space="preserve">avant que la personne lésée n'atteigne l'âge de 30 ans </w:t>
      </w:r>
      <w:r w:rsidR="000278C1">
        <w:rPr>
          <w:color w:val="000000" w:themeColor="text1"/>
          <w:sz w:val="24"/>
          <w:szCs w:val="24"/>
        </w:rPr>
        <w:t xml:space="preserve">– pour des </w:t>
      </w:r>
      <w:r w:rsidRPr="004A2D9D">
        <w:rPr>
          <w:color w:val="000000" w:themeColor="text1"/>
          <w:sz w:val="24"/>
          <w:szCs w:val="24"/>
        </w:rPr>
        <w:t xml:space="preserve">atteintes à la vie et à la santé commises au détriment d'un mineur </w:t>
      </w:r>
      <w:r w:rsidR="007837C3">
        <w:rPr>
          <w:color w:val="000000" w:themeColor="text1"/>
          <w:sz w:val="24"/>
          <w:szCs w:val="24"/>
        </w:rPr>
        <w:t xml:space="preserve">et </w:t>
      </w:r>
      <w:r w:rsidRPr="004A2D9D">
        <w:rPr>
          <w:color w:val="000000" w:themeColor="text1"/>
          <w:sz w:val="24"/>
          <w:szCs w:val="24"/>
        </w:rPr>
        <w:t>menacé</w:t>
      </w:r>
      <w:r w:rsidR="000278C1">
        <w:rPr>
          <w:color w:val="000000" w:themeColor="text1"/>
          <w:sz w:val="24"/>
          <w:szCs w:val="24"/>
        </w:rPr>
        <w:t>s</w:t>
      </w:r>
      <w:r w:rsidRPr="004A2D9D">
        <w:rPr>
          <w:color w:val="000000" w:themeColor="text1"/>
          <w:sz w:val="24"/>
          <w:szCs w:val="24"/>
        </w:rPr>
        <w:t xml:space="preserve"> d'une peine </w:t>
      </w:r>
      <w:r w:rsidR="000278C1">
        <w:rPr>
          <w:color w:val="000000" w:themeColor="text1"/>
          <w:sz w:val="24"/>
          <w:szCs w:val="24"/>
        </w:rPr>
        <w:t xml:space="preserve">privative de liberté </w:t>
      </w:r>
      <w:r w:rsidRPr="004A2D9D">
        <w:rPr>
          <w:color w:val="000000" w:themeColor="text1"/>
          <w:sz w:val="24"/>
          <w:szCs w:val="24"/>
        </w:rPr>
        <w:t xml:space="preserve">dont la limite supérieure dépasse </w:t>
      </w:r>
      <w:r w:rsidR="000278C1">
        <w:rPr>
          <w:color w:val="000000" w:themeColor="text1"/>
          <w:sz w:val="24"/>
          <w:szCs w:val="24"/>
        </w:rPr>
        <w:t>5</w:t>
      </w:r>
      <w:r w:rsidRPr="004A2D9D">
        <w:rPr>
          <w:color w:val="000000" w:themeColor="text1"/>
          <w:sz w:val="24"/>
          <w:szCs w:val="24"/>
        </w:rPr>
        <w:t xml:space="preserve"> ans et d'atteintes à la liberté sexuelle et à la </w:t>
      </w:r>
      <w:r w:rsidR="00BE06AB">
        <w:rPr>
          <w:color w:val="000000" w:themeColor="text1"/>
          <w:sz w:val="24"/>
          <w:szCs w:val="24"/>
        </w:rPr>
        <w:t>pudeur</w:t>
      </w:r>
      <w:r w:rsidRPr="004A2D9D">
        <w:rPr>
          <w:color w:val="000000" w:themeColor="text1"/>
          <w:sz w:val="24"/>
          <w:szCs w:val="24"/>
        </w:rPr>
        <w:t xml:space="preserve"> commises au détriment d'un mineur ou lorsque le contenu pornographique inclut la participation d'un mineur.</w:t>
      </w:r>
      <w:r w:rsidRPr="004A2D9D">
        <w:rPr>
          <w:color w:val="000000" w:themeColor="text1"/>
          <w:sz w:val="24"/>
          <w:szCs w:val="24"/>
        </w:rPr>
        <w:cr/>
      </w:r>
    </w:p>
    <w:p w:rsidR="0014768F" w:rsidRPr="004A2D9D" w:rsidRDefault="0014768F" w:rsidP="002A63DA">
      <w:pPr>
        <w:spacing w:line="240" w:lineRule="auto"/>
        <w:jc w:val="both"/>
        <w:rPr>
          <w:color w:val="000000" w:themeColor="text1"/>
          <w:sz w:val="24"/>
          <w:szCs w:val="24"/>
        </w:rPr>
      </w:pPr>
      <w:r w:rsidRPr="004A2D9D">
        <w:rPr>
          <w:color w:val="000000" w:themeColor="text1"/>
          <w:sz w:val="24"/>
          <w:szCs w:val="24"/>
        </w:rPr>
        <w:t>En 2015, la «Procédure de police pour le traitement d'une personne ayant subi des violences sexuelles» a été mise en œuvre.</w:t>
      </w:r>
      <w:r w:rsidR="003362EB" w:rsidRPr="004A2D9D">
        <w:rPr>
          <w:color w:val="000000" w:themeColor="text1"/>
          <w:sz w:val="24"/>
          <w:szCs w:val="24"/>
        </w:rPr>
        <w:t xml:space="preserve"> </w:t>
      </w:r>
      <w:r w:rsidRPr="004A2D9D">
        <w:rPr>
          <w:color w:val="000000" w:themeColor="text1"/>
          <w:sz w:val="24"/>
          <w:szCs w:val="24"/>
        </w:rPr>
        <w:t>Elle stipule que dans le cas d'un enfant</w:t>
      </w:r>
      <w:r w:rsidR="00A67A0E">
        <w:rPr>
          <w:color w:val="000000" w:themeColor="text1"/>
          <w:sz w:val="24"/>
          <w:szCs w:val="24"/>
        </w:rPr>
        <w:t>:</w:t>
      </w:r>
    </w:p>
    <w:p w:rsidR="00B750EA" w:rsidRPr="004A2D9D" w:rsidRDefault="00B750EA" w:rsidP="002A63DA">
      <w:pPr>
        <w:pStyle w:val="Akapitzlist"/>
        <w:numPr>
          <w:ilvl w:val="0"/>
          <w:numId w:val="40"/>
        </w:numPr>
        <w:jc w:val="both"/>
        <w:rPr>
          <w:color w:val="000000" w:themeColor="text1"/>
        </w:rPr>
      </w:pPr>
      <w:r w:rsidRPr="004A2D9D">
        <w:rPr>
          <w:rFonts w:eastAsia="Times New Roman"/>
          <w:color w:val="000000" w:themeColor="text1"/>
        </w:rPr>
        <w:t>l</w:t>
      </w:r>
      <w:r w:rsidR="00601955" w:rsidRPr="004A2D9D">
        <w:rPr>
          <w:rFonts w:eastAsia="Times New Roman"/>
          <w:color w:val="000000" w:themeColor="text1"/>
        </w:rPr>
        <w:t xml:space="preserve">’officier de </w:t>
      </w:r>
      <w:r w:rsidRPr="004A2D9D">
        <w:rPr>
          <w:rFonts w:eastAsia="Times New Roman"/>
          <w:color w:val="000000" w:themeColor="text1"/>
        </w:rPr>
        <w:t>police qui reçoit la notification d'un délit informe la</w:t>
      </w:r>
      <w:r w:rsidRPr="004A2D9D">
        <w:rPr>
          <w:color w:val="000000" w:themeColor="text1"/>
        </w:rPr>
        <w:t xml:space="preserve"> victime, de manière adaptée à son âge, de ses droits, de la possibilité d</w:t>
      </w:r>
      <w:r w:rsidR="009E6912">
        <w:rPr>
          <w:color w:val="000000" w:themeColor="text1"/>
        </w:rPr>
        <w:t xml:space="preserve">e contacter une </w:t>
      </w:r>
      <w:r w:rsidRPr="004A2D9D">
        <w:rPr>
          <w:color w:val="000000" w:themeColor="text1"/>
        </w:rPr>
        <w:t xml:space="preserve">personne </w:t>
      </w:r>
      <w:r w:rsidR="009E6912">
        <w:rPr>
          <w:color w:val="000000" w:themeColor="text1"/>
        </w:rPr>
        <w:t>choisie</w:t>
      </w:r>
      <w:r w:rsidRPr="004A2D9D">
        <w:rPr>
          <w:color w:val="000000" w:themeColor="text1"/>
        </w:rPr>
        <w:t xml:space="preserve">, des démarches ultérieures, y compris </w:t>
      </w:r>
      <w:r w:rsidR="007837C3">
        <w:rPr>
          <w:color w:val="000000" w:themeColor="text1"/>
        </w:rPr>
        <w:t xml:space="preserve">de </w:t>
      </w:r>
      <w:r w:rsidRPr="004A2D9D">
        <w:rPr>
          <w:color w:val="000000" w:themeColor="text1"/>
        </w:rPr>
        <w:t xml:space="preserve">la nécessité de recueillir des preuves, de procéder à un examen médical et de la possibilité d'actions préventives et </w:t>
      </w:r>
      <w:r w:rsidR="007837C3">
        <w:rPr>
          <w:color w:val="000000" w:themeColor="text1"/>
        </w:rPr>
        <w:t>de traitement médical</w:t>
      </w:r>
      <w:r w:rsidRPr="004A2D9D">
        <w:rPr>
          <w:color w:val="000000" w:themeColor="text1"/>
        </w:rPr>
        <w:t>,</w:t>
      </w:r>
    </w:p>
    <w:p w:rsidR="0014768F" w:rsidRPr="004A2D9D" w:rsidRDefault="0014768F" w:rsidP="002A63DA">
      <w:pPr>
        <w:pStyle w:val="Akapitzlist"/>
        <w:numPr>
          <w:ilvl w:val="0"/>
          <w:numId w:val="40"/>
        </w:numPr>
        <w:jc w:val="both"/>
        <w:rPr>
          <w:color w:val="000000" w:themeColor="text1"/>
        </w:rPr>
      </w:pPr>
      <w:r w:rsidRPr="004A2D9D">
        <w:rPr>
          <w:color w:val="000000" w:themeColor="text1"/>
        </w:rPr>
        <w:t xml:space="preserve">l'audition d'une victime âgée de moins de 15 ans n'a lieu que lorsque son témoignage peut être </w:t>
      </w:r>
      <w:r w:rsidR="00385886" w:rsidRPr="004A2D9D">
        <w:rPr>
          <w:color w:val="000000" w:themeColor="text1"/>
        </w:rPr>
        <w:t xml:space="preserve">pertinent pour l'issue de l'affaire </w:t>
      </w:r>
      <w:r w:rsidRPr="004A2D9D">
        <w:rPr>
          <w:color w:val="000000" w:themeColor="text1"/>
        </w:rPr>
        <w:t>et, si la victime est âgée de plus de 15 ans, lorsqu'il existe une crainte justifiée que l'audition dans d'autres circonstances puisse avoir une incidence négative sur son état psych</w:t>
      </w:r>
      <w:r w:rsidR="00385886">
        <w:rPr>
          <w:color w:val="000000" w:themeColor="text1"/>
        </w:rPr>
        <w:t>ique</w:t>
      </w:r>
      <w:r w:rsidRPr="004A2D9D">
        <w:rPr>
          <w:color w:val="000000" w:themeColor="text1"/>
        </w:rPr>
        <w:t>,</w:t>
      </w:r>
    </w:p>
    <w:p w:rsidR="0014768F" w:rsidRPr="004A2D9D" w:rsidRDefault="0014768F" w:rsidP="002A63DA">
      <w:pPr>
        <w:pStyle w:val="Akapitzlist"/>
        <w:numPr>
          <w:ilvl w:val="0"/>
          <w:numId w:val="40"/>
        </w:numPr>
        <w:jc w:val="both"/>
        <w:rPr>
          <w:color w:val="000000" w:themeColor="text1"/>
        </w:rPr>
      </w:pPr>
      <w:r w:rsidRPr="004A2D9D">
        <w:rPr>
          <w:color w:val="000000" w:themeColor="text1"/>
        </w:rPr>
        <w:t xml:space="preserve">l'audition, si possible, se déroule en présence d'un représentant légal ou d'un tuteur </w:t>
      </w:r>
      <w:r w:rsidR="007837C3">
        <w:rPr>
          <w:color w:val="000000" w:themeColor="text1"/>
        </w:rPr>
        <w:t>de fait</w:t>
      </w:r>
      <w:r w:rsidRPr="004A2D9D">
        <w:rPr>
          <w:color w:val="000000" w:themeColor="text1"/>
        </w:rPr>
        <w:t xml:space="preserve">, il peut s'agir d'un autre adulte, désigné par la </w:t>
      </w:r>
      <w:r w:rsidR="00385886">
        <w:rPr>
          <w:color w:val="000000" w:themeColor="text1"/>
        </w:rPr>
        <w:t>victime</w:t>
      </w:r>
      <w:r w:rsidRPr="004A2D9D">
        <w:rPr>
          <w:color w:val="000000" w:themeColor="text1"/>
        </w:rPr>
        <w:t>.</w:t>
      </w:r>
    </w:p>
    <w:p w:rsidR="0014768F" w:rsidRPr="004A2D9D" w:rsidRDefault="0011448A"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La police devrait assurer le transport des victimes jusqu'à un établissement médical où </w:t>
      </w:r>
      <w:r w:rsidR="00385886">
        <w:rPr>
          <w:color w:val="000000" w:themeColor="text1"/>
          <w:sz w:val="24"/>
          <w:szCs w:val="24"/>
        </w:rPr>
        <w:t xml:space="preserve">des soins </w:t>
      </w:r>
      <w:r w:rsidRPr="004A2D9D">
        <w:rPr>
          <w:color w:val="000000" w:themeColor="text1"/>
          <w:sz w:val="24"/>
          <w:szCs w:val="24"/>
        </w:rPr>
        <w:t>ser</w:t>
      </w:r>
      <w:r w:rsidR="00385886">
        <w:rPr>
          <w:color w:val="000000" w:themeColor="text1"/>
          <w:sz w:val="24"/>
          <w:szCs w:val="24"/>
        </w:rPr>
        <w:t>ont</w:t>
      </w:r>
      <w:r w:rsidRPr="004A2D9D">
        <w:rPr>
          <w:color w:val="000000" w:themeColor="text1"/>
          <w:sz w:val="24"/>
          <w:szCs w:val="24"/>
        </w:rPr>
        <w:t xml:space="preserve"> fourni</w:t>
      </w:r>
      <w:r w:rsidR="00385886">
        <w:rPr>
          <w:color w:val="000000" w:themeColor="text1"/>
          <w:sz w:val="24"/>
          <w:szCs w:val="24"/>
        </w:rPr>
        <w:t>s</w:t>
      </w:r>
      <w:r w:rsidRPr="004A2D9D">
        <w:rPr>
          <w:color w:val="000000" w:themeColor="text1"/>
          <w:sz w:val="24"/>
          <w:szCs w:val="24"/>
        </w:rPr>
        <w:t xml:space="preserve"> et un examen médical effectué, fournir une liste de centres de conseil spécialisés, permettre le contact avec l'unité la plus proche chargée des tâches du Fonds d'assistance aux victimes et d'assistance post-pénitentiaire ou de toute autre institution chargée de cette assistance.</w:t>
      </w:r>
    </w:p>
    <w:p w:rsidR="002C72CD" w:rsidRPr="004A2D9D" w:rsidRDefault="002C72CD" w:rsidP="002A63DA">
      <w:pPr>
        <w:spacing w:line="240" w:lineRule="auto"/>
        <w:jc w:val="both"/>
        <w:rPr>
          <w:color w:val="000000" w:themeColor="text1"/>
          <w:sz w:val="24"/>
          <w:szCs w:val="24"/>
        </w:rPr>
      </w:pPr>
      <w:r w:rsidRPr="004A2D9D">
        <w:rPr>
          <w:color w:val="000000" w:themeColor="text1"/>
          <w:sz w:val="24"/>
          <w:szCs w:val="24"/>
        </w:rPr>
        <w:t>La police crée des cartes locales des menaces d’infractions sexuelles qui visent, entre autres, à améliorer le sentiment de sécurité.</w:t>
      </w:r>
      <w:r w:rsidR="009E692A">
        <w:rPr>
          <w:color w:val="000000" w:themeColor="text1"/>
          <w:sz w:val="24"/>
          <w:szCs w:val="24"/>
        </w:rPr>
        <w:t xml:space="preserve"> </w:t>
      </w:r>
      <w:r w:rsidRPr="004A2D9D">
        <w:rPr>
          <w:color w:val="000000" w:themeColor="text1"/>
          <w:sz w:val="24"/>
          <w:szCs w:val="24"/>
        </w:rPr>
        <w:t>Les cartes sont disponibles sur le site internet d</w:t>
      </w:r>
      <w:r w:rsidR="009E692A">
        <w:rPr>
          <w:color w:val="000000" w:themeColor="text1"/>
          <w:sz w:val="24"/>
          <w:szCs w:val="24"/>
        </w:rPr>
        <w:t>u Quartier général</w:t>
      </w:r>
      <w:r w:rsidRPr="004A2D9D">
        <w:rPr>
          <w:color w:val="000000" w:themeColor="text1"/>
          <w:sz w:val="24"/>
          <w:szCs w:val="24"/>
        </w:rPr>
        <w:t xml:space="preserve"> de la police.</w:t>
      </w:r>
    </w:p>
    <w:p w:rsidR="00B8431B" w:rsidRPr="004A2D9D" w:rsidRDefault="00B8431B" w:rsidP="002A63DA">
      <w:pPr>
        <w:pStyle w:val="SingleTxtG"/>
        <w:spacing w:after="0" w:line="240" w:lineRule="auto"/>
        <w:ind w:left="0" w:right="0"/>
        <w:contextualSpacing/>
        <w:mirrorIndents/>
        <w:rPr>
          <w:color w:val="000000" w:themeColor="text1"/>
          <w:sz w:val="24"/>
          <w:szCs w:val="24"/>
        </w:rPr>
      </w:pPr>
    </w:p>
    <w:p w:rsidR="00C45A6A" w:rsidRPr="004A2D9D" w:rsidRDefault="009E692A" w:rsidP="002A63DA">
      <w:pPr>
        <w:autoSpaceDE w:val="0"/>
        <w:autoSpaceDN w:val="0"/>
        <w:adjustRightInd w:val="0"/>
        <w:spacing w:line="240" w:lineRule="auto"/>
        <w:jc w:val="both"/>
        <w:rPr>
          <w:sz w:val="24"/>
          <w:szCs w:val="24"/>
        </w:rPr>
      </w:pPr>
      <w:r>
        <w:rPr>
          <w:sz w:val="24"/>
          <w:szCs w:val="24"/>
        </w:rPr>
        <w:t>La l</w:t>
      </w:r>
      <w:r w:rsidR="001631C0" w:rsidRPr="004A2D9D">
        <w:rPr>
          <w:sz w:val="24"/>
          <w:szCs w:val="24"/>
        </w:rPr>
        <w:t xml:space="preserve">oi du 30/08/2019 sur la Commission d'État chargée d'expliquer les cas d'activités contraires à la liberté </w:t>
      </w:r>
      <w:r w:rsidR="00022E84" w:rsidRPr="004A2D9D">
        <w:rPr>
          <w:sz w:val="24"/>
          <w:szCs w:val="24"/>
        </w:rPr>
        <w:t xml:space="preserve">sexuelle </w:t>
      </w:r>
      <w:r w:rsidR="001631C0" w:rsidRPr="004A2D9D">
        <w:rPr>
          <w:sz w:val="24"/>
          <w:szCs w:val="24"/>
        </w:rPr>
        <w:t xml:space="preserve">et </w:t>
      </w:r>
      <w:r w:rsidR="007118ED">
        <w:rPr>
          <w:sz w:val="24"/>
          <w:szCs w:val="24"/>
        </w:rPr>
        <w:t xml:space="preserve">la pudeur </w:t>
      </w:r>
      <w:r w:rsidR="001631C0" w:rsidRPr="004A2D9D">
        <w:rPr>
          <w:sz w:val="24"/>
          <w:szCs w:val="24"/>
        </w:rPr>
        <w:t>à l'encontre d'un mineur de moins de 15 ans prévoit la création d'une commission indépendante chargée d'expliquer les cas d'abus sexuels à l'encontre de mineurs de moins de 15 ans, l'identification des négligences dans l'explication des cas d'abus sexuels (négligence des autorités publiques, des ONG, des entités qui mènent des activités éducatives, de soins, de culture et de culture physique, de loisirs et de traitement</w:t>
      </w:r>
      <w:r>
        <w:rPr>
          <w:sz w:val="24"/>
          <w:szCs w:val="24"/>
        </w:rPr>
        <w:t xml:space="preserve">  médical</w:t>
      </w:r>
      <w:r w:rsidR="001631C0" w:rsidRPr="004A2D9D">
        <w:rPr>
          <w:sz w:val="24"/>
          <w:szCs w:val="24"/>
        </w:rPr>
        <w:t xml:space="preserve">, des </w:t>
      </w:r>
      <w:r>
        <w:rPr>
          <w:sz w:val="24"/>
          <w:szCs w:val="24"/>
        </w:rPr>
        <w:t>ordres</w:t>
      </w:r>
      <w:r w:rsidR="001631C0" w:rsidRPr="004A2D9D">
        <w:rPr>
          <w:sz w:val="24"/>
          <w:szCs w:val="24"/>
        </w:rPr>
        <w:t xml:space="preserve"> professionnelles, des églises et des associations religieuses, y compris </w:t>
      </w:r>
      <w:r w:rsidR="007118ED">
        <w:rPr>
          <w:sz w:val="24"/>
          <w:szCs w:val="24"/>
        </w:rPr>
        <w:t>d</w:t>
      </w:r>
      <w:r w:rsidR="001631C0" w:rsidRPr="004A2D9D">
        <w:rPr>
          <w:sz w:val="24"/>
          <w:szCs w:val="24"/>
        </w:rPr>
        <w:t>es personnes morales de l'Église, des personnes privées).</w:t>
      </w:r>
      <w:r w:rsidR="003362EB" w:rsidRPr="004A2D9D">
        <w:rPr>
          <w:sz w:val="24"/>
          <w:szCs w:val="24"/>
        </w:rPr>
        <w:t xml:space="preserve"> </w:t>
      </w:r>
      <w:r w:rsidR="001631C0" w:rsidRPr="004A2D9D">
        <w:rPr>
          <w:sz w:val="24"/>
          <w:szCs w:val="24"/>
        </w:rPr>
        <w:t>La clarification des cas d'abus sexuels tiendra compte des actions de l'auteur direct, des mécanismes d'action des autorités compétentes, de la mise en œuvre de l'obligation de notifier les cas d'abus sexuels aux autorités chargées de l'application des lois.</w:t>
      </w:r>
    </w:p>
    <w:p w:rsidR="00C45A6A" w:rsidRPr="004A2D9D" w:rsidRDefault="00F1170F" w:rsidP="002A63DA">
      <w:pPr>
        <w:autoSpaceDE w:val="0"/>
        <w:autoSpaceDN w:val="0"/>
        <w:adjustRightInd w:val="0"/>
        <w:spacing w:line="240" w:lineRule="auto"/>
        <w:jc w:val="both"/>
        <w:rPr>
          <w:sz w:val="24"/>
          <w:szCs w:val="24"/>
        </w:rPr>
      </w:pPr>
      <w:r w:rsidRPr="004A2D9D">
        <w:rPr>
          <w:sz w:val="24"/>
          <w:szCs w:val="24"/>
        </w:rPr>
        <w:t xml:space="preserve">La Commission devra signaler </w:t>
      </w:r>
      <w:r w:rsidR="007118ED" w:rsidRPr="004A2D9D">
        <w:rPr>
          <w:sz w:val="24"/>
          <w:szCs w:val="24"/>
        </w:rPr>
        <w:t xml:space="preserve">sans délai </w:t>
      </w:r>
      <w:r w:rsidR="009E692A">
        <w:rPr>
          <w:sz w:val="24"/>
          <w:szCs w:val="24"/>
        </w:rPr>
        <w:t xml:space="preserve">au ministère public </w:t>
      </w:r>
      <w:r w:rsidR="007118ED">
        <w:rPr>
          <w:sz w:val="24"/>
          <w:szCs w:val="24"/>
        </w:rPr>
        <w:t>de</w:t>
      </w:r>
      <w:r w:rsidR="009E692A">
        <w:rPr>
          <w:sz w:val="24"/>
          <w:szCs w:val="24"/>
        </w:rPr>
        <w:t xml:space="preserve"> </w:t>
      </w:r>
      <w:r w:rsidRPr="004A2D9D">
        <w:rPr>
          <w:sz w:val="24"/>
          <w:szCs w:val="24"/>
        </w:rPr>
        <w:t>tout soupçon d'abus sexuel.</w:t>
      </w:r>
      <w:r w:rsidR="009E692A">
        <w:rPr>
          <w:sz w:val="24"/>
          <w:szCs w:val="24"/>
        </w:rPr>
        <w:t xml:space="preserve"> </w:t>
      </w:r>
      <w:r w:rsidRPr="004A2D9D">
        <w:rPr>
          <w:sz w:val="24"/>
          <w:szCs w:val="24"/>
        </w:rPr>
        <w:t xml:space="preserve">En cas de refus </w:t>
      </w:r>
      <w:r w:rsidR="009E692A">
        <w:rPr>
          <w:sz w:val="24"/>
          <w:szCs w:val="24"/>
        </w:rPr>
        <w:t xml:space="preserve">d’engager la procédure </w:t>
      </w:r>
      <w:r w:rsidRPr="004A2D9D">
        <w:rPr>
          <w:sz w:val="24"/>
          <w:szCs w:val="24"/>
        </w:rPr>
        <w:t>ou de désistement pour cause de prescription, la Commission examinera l'affaire.</w:t>
      </w:r>
    </w:p>
    <w:p w:rsidR="00512F8C" w:rsidRPr="004A2D9D" w:rsidRDefault="00512F8C"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Information sur le traitement des cas d'abus sexuels commis par le </w:t>
      </w:r>
      <w:r w:rsidR="009E692A">
        <w:rPr>
          <w:color w:val="000000" w:themeColor="text1"/>
          <w:sz w:val="24"/>
          <w:szCs w:val="24"/>
        </w:rPr>
        <w:t xml:space="preserve">membres du </w:t>
      </w:r>
      <w:r w:rsidRPr="004A2D9D">
        <w:rPr>
          <w:color w:val="000000" w:themeColor="text1"/>
          <w:sz w:val="24"/>
          <w:szCs w:val="24"/>
        </w:rPr>
        <w:t>clergé - Annexe.</w:t>
      </w:r>
    </w:p>
    <w:p w:rsidR="00512F8C" w:rsidRPr="004A2D9D" w:rsidRDefault="00512F8C" w:rsidP="002A63DA">
      <w:pPr>
        <w:pStyle w:val="SingleTxtG"/>
        <w:spacing w:after="0" w:line="240" w:lineRule="auto"/>
        <w:ind w:left="0" w:right="0"/>
        <w:contextualSpacing/>
        <w:mirrorIndents/>
        <w:rPr>
          <w:color w:val="000000" w:themeColor="text1"/>
          <w:sz w:val="24"/>
          <w:szCs w:val="24"/>
        </w:rPr>
      </w:pPr>
    </w:p>
    <w:p w:rsidR="00402E5E"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 xml:space="preserve">Interdiction </w:t>
      </w:r>
      <w:r w:rsidR="00022E84">
        <w:rPr>
          <w:b/>
          <w:color w:val="000000" w:themeColor="text1"/>
          <w:sz w:val="24"/>
          <w:szCs w:val="24"/>
        </w:rPr>
        <w:t xml:space="preserve">aux </w:t>
      </w:r>
      <w:r w:rsidR="00022E84" w:rsidRPr="004A2D9D">
        <w:rPr>
          <w:b/>
          <w:color w:val="000000" w:themeColor="text1"/>
          <w:sz w:val="24"/>
          <w:szCs w:val="24"/>
        </w:rPr>
        <w:t xml:space="preserve">personnes condamnées pour </w:t>
      </w:r>
      <w:r w:rsidR="00DE0EA7">
        <w:rPr>
          <w:b/>
          <w:color w:val="000000" w:themeColor="text1"/>
          <w:sz w:val="24"/>
          <w:szCs w:val="24"/>
        </w:rPr>
        <w:t>l’</w:t>
      </w:r>
      <w:r w:rsidR="00022E84" w:rsidRPr="004A2D9D">
        <w:rPr>
          <w:b/>
          <w:color w:val="000000" w:themeColor="text1"/>
          <w:sz w:val="24"/>
          <w:szCs w:val="24"/>
        </w:rPr>
        <w:t xml:space="preserve">exploitation sexuelle d'enfants </w:t>
      </w:r>
      <w:r w:rsidRPr="004A2D9D">
        <w:rPr>
          <w:b/>
          <w:color w:val="000000" w:themeColor="text1"/>
          <w:sz w:val="24"/>
          <w:szCs w:val="24"/>
        </w:rPr>
        <w:t>d</w:t>
      </w:r>
      <w:r w:rsidR="00601955" w:rsidRPr="004A2D9D">
        <w:rPr>
          <w:b/>
          <w:color w:val="000000" w:themeColor="text1"/>
          <w:sz w:val="24"/>
          <w:szCs w:val="24"/>
        </w:rPr>
        <w:t xml:space="preserve">e contact avec </w:t>
      </w:r>
      <w:r w:rsidRPr="004A2D9D">
        <w:rPr>
          <w:b/>
          <w:color w:val="000000" w:themeColor="text1"/>
          <w:sz w:val="24"/>
          <w:szCs w:val="24"/>
        </w:rPr>
        <w:t xml:space="preserve">l’enfant dans le cadre professionnel </w:t>
      </w:r>
    </w:p>
    <w:p w:rsidR="00332185" w:rsidRPr="004A2D9D" w:rsidRDefault="006716ED" w:rsidP="002A63DA">
      <w:pPr>
        <w:spacing w:line="240" w:lineRule="auto"/>
        <w:jc w:val="both"/>
        <w:rPr>
          <w:color w:val="000000" w:themeColor="text1"/>
          <w:sz w:val="24"/>
          <w:szCs w:val="24"/>
        </w:rPr>
      </w:pPr>
      <w:r w:rsidRPr="004A2D9D">
        <w:rPr>
          <w:color w:val="000000" w:themeColor="text1"/>
          <w:sz w:val="24"/>
          <w:szCs w:val="24"/>
        </w:rPr>
        <w:t xml:space="preserve">Le Code pénal prévoit, en cas de condamnation à une peine </w:t>
      </w:r>
      <w:r w:rsidR="00DE0EA7">
        <w:rPr>
          <w:color w:val="000000" w:themeColor="text1"/>
          <w:sz w:val="24"/>
          <w:szCs w:val="24"/>
        </w:rPr>
        <w:t>privative de liberté</w:t>
      </w:r>
      <w:r w:rsidRPr="004A2D9D">
        <w:rPr>
          <w:color w:val="000000" w:themeColor="text1"/>
          <w:sz w:val="24"/>
          <w:szCs w:val="24"/>
        </w:rPr>
        <w:t xml:space="preserve"> pour une infraction intentionnelle contre la vie ou la santé au détriment d'un mineur, la possibilité d'interdi</w:t>
      </w:r>
      <w:r w:rsidR="00DE0EA7">
        <w:rPr>
          <w:color w:val="000000" w:themeColor="text1"/>
          <w:sz w:val="24"/>
          <w:szCs w:val="24"/>
        </w:rPr>
        <w:t>re</w:t>
      </w:r>
      <w:r w:rsidRPr="004A2D9D">
        <w:rPr>
          <w:color w:val="000000" w:themeColor="text1"/>
          <w:sz w:val="24"/>
          <w:szCs w:val="24"/>
        </w:rPr>
        <w:t xml:space="preserve"> d'occuper tout ou partie des fonctions, d'exercer toute </w:t>
      </w:r>
      <w:r w:rsidR="00DE0EA7">
        <w:rPr>
          <w:color w:val="000000" w:themeColor="text1"/>
          <w:sz w:val="24"/>
          <w:szCs w:val="24"/>
        </w:rPr>
        <w:t xml:space="preserve">ou certaines </w:t>
      </w:r>
      <w:r w:rsidRPr="004A2D9D">
        <w:rPr>
          <w:color w:val="000000" w:themeColor="text1"/>
          <w:sz w:val="24"/>
          <w:szCs w:val="24"/>
        </w:rPr>
        <w:t>profession</w:t>
      </w:r>
      <w:r w:rsidR="00DE0EA7">
        <w:rPr>
          <w:color w:val="000000" w:themeColor="text1"/>
          <w:sz w:val="24"/>
          <w:szCs w:val="24"/>
        </w:rPr>
        <w:t>s</w:t>
      </w:r>
      <w:r w:rsidRPr="004A2D9D">
        <w:rPr>
          <w:color w:val="000000" w:themeColor="text1"/>
          <w:sz w:val="24"/>
          <w:szCs w:val="24"/>
        </w:rPr>
        <w:t xml:space="preserve"> ou activité</w:t>
      </w:r>
      <w:r w:rsidR="00DE0EA7">
        <w:rPr>
          <w:color w:val="000000" w:themeColor="text1"/>
          <w:sz w:val="24"/>
          <w:szCs w:val="24"/>
        </w:rPr>
        <w:t>s</w:t>
      </w:r>
      <w:r w:rsidRPr="004A2D9D">
        <w:rPr>
          <w:color w:val="000000" w:themeColor="text1"/>
          <w:sz w:val="24"/>
          <w:szCs w:val="24"/>
        </w:rPr>
        <w:t xml:space="preserve"> liée</w:t>
      </w:r>
      <w:r w:rsidR="00DE0EA7">
        <w:rPr>
          <w:color w:val="000000" w:themeColor="text1"/>
          <w:sz w:val="24"/>
          <w:szCs w:val="24"/>
        </w:rPr>
        <w:t>s</w:t>
      </w:r>
      <w:r w:rsidRPr="004A2D9D">
        <w:rPr>
          <w:color w:val="000000" w:themeColor="text1"/>
          <w:sz w:val="24"/>
          <w:szCs w:val="24"/>
        </w:rPr>
        <w:t xml:space="preserve"> à l</w:t>
      </w:r>
      <w:r w:rsidR="00DE0EA7">
        <w:rPr>
          <w:color w:val="000000" w:themeColor="text1"/>
          <w:sz w:val="24"/>
          <w:szCs w:val="24"/>
        </w:rPr>
        <w:t>a formation</w:t>
      </w:r>
      <w:r w:rsidRPr="004A2D9D">
        <w:rPr>
          <w:color w:val="000000" w:themeColor="text1"/>
          <w:sz w:val="24"/>
          <w:szCs w:val="24"/>
        </w:rPr>
        <w:t>, à l'éducation, au traitement ou aux soins des mineurs pendant une période déterminée ou pour la vie.</w:t>
      </w:r>
      <w:r w:rsidR="007815BF" w:rsidRPr="004A2D9D">
        <w:rPr>
          <w:color w:val="000000" w:themeColor="text1"/>
          <w:sz w:val="24"/>
          <w:szCs w:val="24"/>
        </w:rPr>
        <w:t xml:space="preserve"> </w:t>
      </w:r>
      <w:r w:rsidRPr="004A2D9D">
        <w:rPr>
          <w:color w:val="000000" w:themeColor="text1"/>
          <w:sz w:val="24"/>
          <w:szCs w:val="24"/>
        </w:rPr>
        <w:t xml:space="preserve">L'interdiction est </w:t>
      </w:r>
      <w:r w:rsidR="00022E84">
        <w:rPr>
          <w:color w:val="000000" w:themeColor="text1"/>
          <w:sz w:val="24"/>
          <w:szCs w:val="24"/>
        </w:rPr>
        <w:t xml:space="preserve">imposée </w:t>
      </w:r>
      <w:r w:rsidRPr="004A2D9D">
        <w:rPr>
          <w:color w:val="000000" w:themeColor="text1"/>
          <w:sz w:val="24"/>
          <w:szCs w:val="24"/>
        </w:rPr>
        <w:t>obligatoire</w:t>
      </w:r>
      <w:r w:rsidR="00022E84">
        <w:rPr>
          <w:color w:val="000000" w:themeColor="text1"/>
          <w:sz w:val="24"/>
          <w:szCs w:val="24"/>
        </w:rPr>
        <w:t>ment</w:t>
      </w:r>
      <w:r w:rsidRPr="004A2D9D">
        <w:rPr>
          <w:color w:val="000000" w:themeColor="text1"/>
          <w:sz w:val="24"/>
          <w:szCs w:val="24"/>
        </w:rPr>
        <w:t xml:space="preserve"> en cas de condamnation pour atteinte à la liberté sexuelle ou </w:t>
      </w:r>
      <w:r w:rsidR="00DE0EA7">
        <w:rPr>
          <w:color w:val="000000" w:themeColor="text1"/>
          <w:sz w:val="24"/>
          <w:szCs w:val="24"/>
        </w:rPr>
        <w:t xml:space="preserve">à la pudeur </w:t>
      </w:r>
      <w:r w:rsidRPr="004A2D9D">
        <w:rPr>
          <w:color w:val="000000" w:themeColor="text1"/>
          <w:sz w:val="24"/>
          <w:szCs w:val="24"/>
        </w:rPr>
        <w:t>au détriment d'un mineur.</w:t>
      </w:r>
    </w:p>
    <w:p w:rsidR="00046C9A" w:rsidRPr="004A2D9D" w:rsidRDefault="00046C9A"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L'amendement du </w:t>
      </w:r>
      <w:proofErr w:type="spellStart"/>
      <w:r w:rsidRPr="004A2D9D">
        <w:rPr>
          <w:color w:val="000000" w:themeColor="text1"/>
          <w:sz w:val="24"/>
          <w:szCs w:val="24"/>
        </w:rPr>
        <w:t>Kk</w:t>
      </w:r>
      <w:proofErr w:type="spellEnd"/>
      <w:r w:rsidRPr="004A2D9D">
        <w:rPr>
          <w:color w:val="000000" w:themeColor="text1"/>
          <w:sz w:val="24"/>
          <w:szCs w:val="24"/>
        </w:rPr>
        <w:t xml:space="preserve"> et de autres lois du 13/06/2019 </w:t>
      </w:r>
      <w:r w:rsidR="00022E84">
        <w:rPr>
          <w:color w:val="000000" w:themeColor="text1"/>
          <w:sz w:val="24"/>
          <w:szCs w:val="24"/>
        </w:rPr>
        <w:t xml:space="preserve">indique qu’une interdiction est imposée </w:t>
      </w:r>
      <w:r w:rsidRPr="004A2D9D">
        <w:rPr>
          <w:color w:val="000000" w:themeColor="text1"/>
          <w:sz w:val="24"/>
          <w:szCs w:val="24"/>
        </w:rPr>
        <w:t>obligatoire</w:t>
      </w:r>
      <w:r w:rsidR="00DE0EA7">
        <w:rPr>
          <w:color w:val="000000" w:themeColor="text1"/>
          <w:sz w:val="24"/>
          <w:szCs w:val="24"/>
        </w:rPr>
        <w:t xml:space="preserve">ment </w:t>
      </w:r>
      <w:r w:rsidRPr="004A2D9D">
        <w:rPr>
          <w:color w:val="000000" w:themeColor="text1"/>
          <w:sz w:val="24"/>
          <w:szCs w:val="24"/>
        </w:rPr>
        <w:t>dans chaque cas de condamnation.</w:t>
      </w:r>
      <w:r w:rsidR="007815BF" w:rsidRPr="004A2D9D">
        <w:rPr>
          <w:color w:val="000000" w:themeColor="text1"/>
          <w:sz w:val="24"/>
          <w:szCs w:val="24"/>
        </w:rPr>
        <w:t xml:space="preserve"> </w:t>
      </w:r>
      <w:r w:rsidRPr="004A2D9D">
        <w:rPr>
          <w:color w:val="000000" w:themeColor="text1"/>
          <w:sz w:val="24"/>
          <w:szCs w:val="24"/>
        </w:rPr>
        <w:t>La loi fera l'objet d'un examen préventif par le Tribunal constitutionnel.</w:t>
      </w:r>
    </w:p>
    <w:p w:rsidR="002A6E33" w:rsidRPr="004A2D9D" w:rsidRDefault="002A6E33" w:rsidP="002A63DA">
      <w:pPr>
        <w:spacing w:line="240" w:lineRule="auto"/>
        <w:jc w:val="both"/>
        <w:rPr>
          <w:color w:val="000000" w:themeColor="text1"/>
          <w:sz w:val="24"/>
          <w:szCs w:val="24"/>
        </w:rPr>
      </w:pPr>
      <w:r w:rsidRPr="004A2D9D">
        <w:rPr>
          <w:color w:val="000000" w:themeColor="text1"/>
          <w:sz w:val="24"/>
          <w:szCs w:val="24"/>
        </w:rPr>
        <w:t xml:space="preserve">La loi du 13/05/2016 sur la lutte contre les menaces liées à la criminalité sexuelle a </w:t>
      </w:r>
      <w:r w:rsidR="00DE0EA7">
        <w:rPr>
          <w:color w:val="000000" w:themeColor="text1"/>
          <w:sz w:val="24"/>
          <w:szCs w:val="24"/>
        </w:rPr>
        <w:t>instaur</w:t>
      </w:r>
      <w:r w:rsidR="00D74E87">
        <w:rPr>
          <w:color w:val="000000" w:themeColor="text1"/>
          <w:sz w:val="24"/>
          <w:szCs w:val="24"/>
        </w:rPr>
        <w:t>é</w:t>
      </w:r>
      <w:r w:rsidR="00DE0EA7">
        <w:rPr>
          <w:color w:val="000000" w:themeColor="text1"/>
          <w:sz w:val="24"/>
          <w:szCs w:val="24"/>
        </w:rPr>
        <w:t xml:space="preserve"> </w:t>
      </w:r>
      <w:r w:rsidRPr="004A2D9D">
        <w:rPr>
          <w:color w:val="000000" w:themeColor="text1"/>
          <w:sz w:val="24"/>
          <w:szCs w:val="24"/>
        </w:rPr>
        <w:t xml:space="preserve">le Registre des </w:t>
      </w:r>
      <w:r w:rsidR="00022E84">
        <w:rPr>
          <w:color w:val="000000" w:themeColor="text1"/>
          <w:sz w:val="24"/>
          <w:szCs w:val="24"/>
        </w:rPr>
        <w:t xml:space="preserve">auteurs des délits </w:t>
      </w:r>
      <w:r w:rsidRPr="004A2D9D">
        <w:rPr>
          <w:color w:val="000000" w:themeColor="text1"/>
          <w:sz w:val="24"/>
          <w:szCs w:val="24"/>
        </w:rPr>
        <w:t>sexuels.</w:t>
      </w:r>
      <w:r w:rsidR="00022E84">
        <w:rPr>
          <w:color w:val="000000" w:themeColor="text1"/>
          <w:sz w:val="24"/>
          <w:szCs w:val="24"/>
        </w:rPr>
        <w:t xml:space="preserve"> </w:t>
      </w:r>
      <w:r w:rsidRPr="004A2D9D">
        <w:rPr>
          <w:color w:val="000000" w:themeColor="text1"/>
          <w:sz w:val="24"/>
          <w:szCs w:val="24"/>
        </w:rPr>
        <w:t>Le registre se compose de trois parties.</w:t>
      </w:r>
    </w:p>
    <w:p w:rsidR="00301C67" w:rsidRDefault="002A6E33" w:rsidP="002A63DA">
      <w:pPr>
        <w:spacing w:line="240" w:lineRule="auto"/>
        <w:jc w:val="both"/>
        <w:rPr>
          <w:color w:val="000000" w:themeColor="text1"/>
          <w:sz w:val="24"/>
          <w:szCs w:val="24"/>
        </w:rPr>
      </w:pPr>
      <w:r w:rsidRPr="004A2D9D">
        <w:rPr>
          <w:color w:val="000000" w:themeColor="text1"/>
          <w:sz w:val="24"/>
          <w:szCs w:val="24"/>
        </w:rPr>
        <w:t xml:space="preserve">Le registre public, </w:t>
      </w:r>
      <w:r w:rsidR="00301C67">
        <w:rPr>
          <w:color w:val="000000" w:themeColor="text1"/>
          <w:sz w:val="24"/>
          <w:szCs w:val="24"/>
        </w:rPr>
        <w:t>accessible</w:t>
      </w:r>
      <w:r w:rsidRPr="004A2D9D">
        <w:rPr>
          <w:color w:val="000000" w:themeColor="text1"/>
          <w:sz w:val="24"/>
          <w:szCs w:val="24"/>
        </w:rPr>
        <w:t xml:space="preserve"> sur le site </w:t>
      </w:r>
      <w:r w:rsidR="00022E84">
        <w:rPr>
          <w:color w:val="000000" w:themeColor="text1"/>
          <w:sz w:val="24"/>
          <w:szCs w:val="24"/>
        </w:rPr>
        <w:t xml:space="preserve">internet </w:t>
      </w:r>
      <w:r w:rsidRPr="004A2D9D">
        <w:rPr>
          <w:color w:val="000000" w:themeColor="text1"/>
          <w:sz w:val="24"/>
          <w:szCs w:val="24"/>
        </w:rPr>
        <w:t xml:space="preserve">du </w:t>
      </w:r>
      <w:r w:rsidR="00022E84">
        <w:rPr>
          <w:color w:val="000000" w:themeColor="text1"/>
          <w:sz w:val="24"/>
          <w:szCs w:val="24"/>
        </w:rPr>
        <w:t>m</w:t>
      </w:r>
      <w:r w:rsidRPr="004A2D9D">
        <w:rPr>
          <w:color w:val="000000" w:themeColor="text1"/>
          <w:sz w:val="24"/>
          <w:szCs w:val="24"/>
        </w:rPr>
        <w:t xml:space="preserve">inistère de la </w:t>
      </w:r>
      <w:r w:rsidR="00022E84">
        <w:rPr>
          <w:color w:val="000000" w:themeColor="text1"/>
          <w:sz w:val="24"/>
          <w:szCs w:val="24"/>
        </w:rPr>
        <w:t>J</w:t>
      </w:r>
      <w:r w:rsidRPr="004A2D9D">
        <w:rPr>
          <w:color w:val="000000" w:themeColor="text1"/>
          <w:sz w:val="24"/>
          <w:szCs w:val="24"/>
        </w:rPr>
        <w:t xml:space="preserve">ustice, contient des données, y compris </w:t>
      </w:r>
      <w:r w:rsidR="00301C67">
        <w:rPr>
          <w:color w:val="000000" w:themeColor="text1"/>
          <w:sz w:val="24"/>
          <w:szCs w:val="24"/>
        </w:rPr>
        <w:t xml:space="preserve">le photo et </w:t>
      </w:r>
      <w:r w:rsidRPr="004A2D9D">
        <w:rPr>
          <w:color w:val="000000" w:themeColor="text1"/>
          <w:sz w:val="24"/>
          <w:szCs w:val="24"/>
        </w:rPr>
        <w:t xml:space="preserve">le lieu où </w:t>
      </w:r>
      <w:r w:rsidR="00320E96" w:rsidRPr="004A2D9D">
        <w:rPr>
          <w:color w:val="000000" w:themeColor="text1"/>
          <w:sz w:val="24"/>
          <w:szCs w:val="24"/>
        </w:rPr>
        <w:t>séjournent</w:t>
      </w:r>
      <w:r w:rsidRPr="004A2D9D">
        <w:rPr>
          <w:color w:val="000000" w:themeColor="text1"/>
          <w:sz w:val="24"/>
          <w:szCs w:val="24"/>
        </w:rPr>
        <w:t xml:space="preserve"> les personnes condamnées pour les </w:t>
      </w:r>
      <w:r w:rsidR="00022E84">
        <w:rPr>
          <w:color w:val="000000" w:themeColor="text1"/>
          <w:sz w:val="24"/>
          <w:szCs w:val="24"/>
        </w:rPr>
        <w:t xml:space="preserve">délits </w:t>
      </w:r>
      <w:r w:rsidRPr="004A2D9D">
        <w:rPr>
          <w:color w:val="000000" w:themeColor="text1"/>
          <w:sz w:val="24"/>
          <w:szCs w:val="24"/>
        </w:rPr>
        <w:t xml:space="preserve">sexuels les plus graves ou </w:t>
      </w:r>
      <w:r w:rsidR="00BA6174">
        <w:rPr>
          <w:color w:val="000000" w:themeColor="text1"/>
          <w:sz w:val="24"/>
          <w:szCs w:val="24"/>
        </w:rPr>
        <w:t xml:space="preserve">commis </w:t>
      </w:r>
      <w:r w:rsidR="001B4006" w:rsidRPr="004A2D9D">
        <w:rPr>
          <w:color w:val="000000" w:themeColor="text1"/>
          <w:sz w:val="24"/>
          <w:szCs w:val="24"/>
        </w:rPr>
        <w:t>en situation de récidive</w:t>
      </w:r>
      <w:r w:rsidRPr="004A2D9D">
        <w:rPr>
          <w:color w:val="000000" w:themeColor="text1"/>
          <w:sz w:val="24"/>
          <w:szCs w:val="24"/>
        </w:rPr>
        <w:t>.</w:t>
      </w:r>
      <w:r w:rsidR="00022E84">
        <w:rPr>
          <w:color w:val="000000" w:themeColor="text1"/>
          <w:sz w:val="24"/>
          <w:szCs w:val="24"/>
        </w:rPr>
        <w:t xml:space="preserve"> </w:t>
      </w:r>
    </w:p>
    <w:p w:rsidR="002A6E33" w:rsidRPr="004A2D9D" w:rsidRDefault="002A6E33" w:rsidP="002A63DA">
      <w:pPr>
        <w:spacing w:line="240" w:lineRule="auto"/>
        <w:jc w:val="both"/>
        <w:rPr>
          <w:color w:val="000000" w:themeColor="text1"/>
          <w:sz w:val="24"/>
          <w:szCs w:val="24"/>
        </w:rPr>
      </w:pPr>
      <w:r w:rsidRPr="004A2D9D">
        <w:rPr>
          <w:color w:val="000000" w:themeColor="text1"/>
          <w:sz w:val="24"/>
          <w:szCs w:val="24"/>
        </w:rPr>
        <w:t xml:space="preserve">Le registre à accès restreint est mis à la disposition, entre autres, des organes </w:t>
      </w:r>
      <w:r w:rsidR="0085283A">
        <w:rPr>
          <w:color w:val="000000" w:themeColor="text1"/>
          <w:sz w:val="24"/>
          <w:szCs w:val="24"/>
        </w:rPr>
        <w:t xml:space="preserve">de l’administration </w:t>
      </w:r>
      <w:r w:rsidRPr="004A2D9D">
        <w:rPr>
          <w:color w:val="000000" w:themeColor="text1"/>
          <w:sz w:val="24"/>
          <w:szCs w:val="24"/>
        </w:rPr>
        <w:t>gouvernementa</w:t>
      </w:r>
      <w:r w:rsidR="0085283A">
        <w:rPr>
          <w:color w:val="000000" w:themeColor="text1"/>
          <w:sz w:val="24"/>
          <w:szCs w:val="24"/>
        </w:rPr>
        <w:t>le</w:t>
      </w:r>
      <w:r w:rsidRPr="004A2D9D">
        <w:rPr>
          <w:color w:val="000000" w:themeColor="text1"/>
          <w:sz w:val="24"/>
          <w:szCs w:val="24"/>
        </w:rPr>
        <w:t xml:space="preserve"> et locale, des tribunaux, des services répressifs, des employeurs et des organisateurs d'activités liées à l'éducation, à l'éducation, aux loisirs, au traitement </w:t>
      </w:r>
      <w:r w:rsidR="0085283A">
        <w:rPr>
          <w:color w:val="000000" w:themeColor="text1"/>
          <w:sz w:val="24"/>
          <w:szCs w:val="24"/>
        </w:rPr>
        <w:t xml:space="preserve">médical </w:t>
      </w:r>
      <w:r w:rsidRPr="004A2D9D">
        <w:rPr>
          <w:color w:val="000000" w:themeColor="text1"/>
          <w:sz w:val="24"/>
          <w:szCs w:val="24"/>
        </w:rPr>
        <w:t>ou aux soins des mineurs.</w:t>
      </w:r>
      <w:r w:rsidR="001B4006" w:rsidRPr="004A2D9D">
        <w:rPr>
          <w:color w:val="000000" w:themeColor="text1"/>
          <w:sz w:val="24"/>
          <w:szCs w:val="24"/>
        </w:rPr>
        <w:t xml:space="preserve"> </w:t>
      </w:r>
      <w:r w:rsidRPr="004A2D9D">
        <w:rPr>
          <w:sz w:val="24"/>
          <w:szCs w:val="24"/>
        </w:rPr>
        <w:t>Ce registre contient, outre les données identifiant les auteurs</w:t>
      </w:r>
      <w:r w:rsidR="0085283A">
        <w:rPr>
          <w:sz w:val="24"/>
          <w:szCs w:val="24"/>
        </w:rPr>
        <w:t xml:space="preserve"> des délits</w:t>
      </w:r>
      <w:r w:rsidRPr="004A2D9D">
        <w:rPr>
          <w:sz w:val="24"/>
          <w:szCs w:val="24"/>
        </w:rPr>
        <w:t xml:space="preserve">, entre autres, la qualification juridique de l'acte commis et l'adresse de résidence </w:t>
      </w:r>
      <w:r w:rsidR="00301C67">
        <w:rPr>
          <w:sz w:val="24"/>
          <w:szCs w:val="24"/>
        </w:rPr>
        <w:t xml:space="preserve">permanente </w:t>
      </w:r>
      <w:r w:rsidRPr="004A2D9D">
        <w:rPr>
          <w:sz w:val="24"/>
          <w:szCs w:val="24"/>
        </w:rPr>
        <w:t xml:space="preserve">et de </w:t>
      </w:r>
      <w:r w:rsidR="0085283A">
        <w:rPr>
          <w:sz w:val="24"/>
          <w:szCs w:val="24"/>
        </w:rPr>
        <w:t>séjour de fait</w:t>
      </w:r>
      <w:r w:rsidRPr="004A2D9D">
        <w:rPr>
          <w:sz w:val="24"/>
          <w:szCs w:val="24"/>
        </w:rPr>
        <w:t>.</w:t>
      </w:r>
      <w:r w:rsidR="001B4006" w:rsidRPr="004A2D9D">
        <w:rPr>
          <w:sz w:val="24"/>
          <w:szCs w:val="24"/>
        </w:rPr>
        <w:t xml:space="preserve"> </w:t>
      </w:r>
      <w:r w:rsidRPr="004A2D9D">
        <w:rPr>
          <w:color w:val="000000" w:themeColor="text1"/>
          <w:sz w:val="24"/>
          <w:szCs w:val="24"/>
        </w:rPr>
        <w:t xml:space="preserve">La loi impose aux employeurs et aux organisateurs l'obligation d'obtenir </w:t>
      </w:r>
      <w:r w:rsidR="0085283A" w:rsidRPr="004A2D9D">
        <w:rPr>
          <w:color w:val="000000" w:themeColor="text1"/>
          <w:sz w:val="24"/>
          <w:szCs w:val="24"/>
        </w:rPr>
        <w:t xml:space="preserve">du registre </w:t>
      </w:r>
      <w:r w:rsidRPr="004A2D9D">
        <w:rPr>
          <w:color w:val="000000" w:themeColor="text1"/>
          <w:sz w:val="24"/>
          <w:szCs w:val="24"/>
        </w:rPr>
        <w:t>des informations sur les employés potentiels</w:t>
      </w:r>
      <w:r w:rsidR="0085283A">
        <w:rPr>
          <w:color w:val="000000" w:themeColor="text1"/>
          <w:sz w:val="24"/>
          <w:szCs w:val="24"/>
        </w:rPr>
        <w:t>,</w:t>
      </w:r>
      <w:r w:rsidRPr="004A2D9D">
        <w:rPr>
          <w:color w:val="000000" w:themeColor="text1"/>
          <w:sz w:val="24"/>
          <w:szCs w:val="24"/>
        </w:rPr>
        <w:t xml:space="preserve"> avant leur embauche.</w:t>
      </w:r>
      <w:r w:rsidR="001B4006" w:rsidRPr="004A2D9D">
        <w:rPr>
          <w:color w:val="000000" w:themeColor="text1"/>
          <w:sz w:val="24"/>
          <w:szCs w:val="24"/>
        </w:rPr>
        <w:t xml:space="preserve"> </w:t>
      </w:r>
      <w:r w:rsidR="0085283A">
        <w:rPr>
          <w:color w:val="000000" w:themeColor="text1"/>
          <w:sz w:val="24"/>
          <w:szCs w:val="24"/>
        </w:rPr>
        <w:t>Du</w:t>
      </w:r>
      <w:r w:rsidRPr="004A2D9D">
        <w:rPr>
          <w:color w:val="000000" w:themeColor="text1"/>
          <w:sz w:val="24"/>
          <w:szCs w:val="24"/>
        </w:rPr>
        <w:t xml:space="preserve"> </w:t>
      </w:r>
      <w:r w:rsidR="006720EF" w:rsidRPr="004A2D9D">
        <w:rPr>
          <w:color w:val="000000" w:themeColor="text1"/>
          <w:sz w:val="24"/>
          <w:szCs w:val="24"/>
        </w:rPr>
        <w:t>1/01/2018</w:t>
      </w:r>
      <w:r w:rsidRPr="004A2D9D">
        <w:rPr>
          <w:color w:val="000000" w:themeColor="text1"/>
          <w:sz w:val="24"/>
          <w:szCs w:val="24"/>
        </w:rPr>
        <w:t xml:space="preserve">, conformément à la loi </w:t>
      </w:r>
      <w:r w:rsidR="006720EF" w:rsidRPr="004A2D9D">
        <w:rPr>
          <w:color w:val="000000" w:themeColor="text1"/>
          <w:sz w:val="24"/>
          <w:szCs w:val="24"/>
        </w:rPr>
        <w:t>sur l</w:t>
      </w:r>
      <w:r w:rsidR="00301C67">
        <w:rPr>
          <w:color w:val="000000" w:themeColor="text1"/>
          <w:sz w:val="24"/>
          <w:szCs w:val="24"/>
        </w:rPr>
        <w:t>’accueil d</w:t>
      </w:r>
      <w:r w:rsidR="006720EF" w:rsidRPr="004A2D9D">
        <w:rPr>
          <w:color w:val="000000" w:themeColor="text1"/>
          <w:sz w:val="24"/>
          <w:szCs w:val="24"/>
        </w:rPr>
        <w:t>es enfants de moins de 3 ans</w:t>
      </w:r>
      <w:r w:rsidRPr="004A2D9D">
        <w:rPr>
          <w:color w:val="000000" w:themeColor="text1"/>
          <w:sz w:val="24"/>
          <w:szCs w:val="24"/>
        </w:rPr>
        <w:t>, le</w:t>
      </w:r>
      <w:r w:rsidR="003C0404" w:rsidRPr="004A2D9D">
        <w:rPr>
          <w:color w:val="000000" w:themeColor="text1"/>
          <w:sz w:val="24"/>
          <w:szCs w:val="24"/>
        </w:rPr>
        <w:t xml:space="preserve"> personnel</w:t>
      </w:r>
      <w:r w:rsidRPr="004A2D9D">
        <w:rPr>
          <w:color w:val="000000" w:themeColor="text1"/>
          <w:sz w:val="24"/>
          <w:szCs w:val="24"/>
        </w:rPr>
        <w:t xml:space="preserve"> d'une crèche et d'un club d'enfants ainsi que les personnes qui s'occupent des enfants </w:t>
      </w:r>
      <w:r w:rsidR="003C0404" w:rsidRPr="004A2D9D">
        <w:rPr>
          <w:color w:val="000000" w:themeColor="text1"/>
          <w:sz w:val="24"/>
          <w:szCs w:val="24"/>
        </w:rPr>
        <w:t>sont vérifiées s</w:t>
      </w:r>
      <w:r w:rsidR="00870ECE" w:rsidRPr="004A2D9D">
        <w:rPr>
          <w:color w:val="000000" w:themeColor="text1"/>
          <w:sz w:val="24"/>
          <w:szCs w:val="24"/>
        </w:rPr>
        <w:t>’i</w:t>
      </w:r>
      <w:r w:rsidR="003C0404" w:rsidRPr="004A2D9D">
        <w:rPr>
          <w:color w:val="000000" w:themeColor="text1"/>
          <w:sz w:val="24"/>
          <w:szCs w:val="24"/>
        </w:rPr>
        <w:t>ls ne figurent pas dans le registre</w:t>
      </w:r>
      <w:r w:rsidRPr="004A2D9D">
        <w:rPr>
          <w:color w:val="000000" w:themeColor="text1"/>
          <w:sz w:val="24"/>
          <w:szCs w:val="24"/>
        </w:rPr>
        <w:t>.</w:t>
      </w:r>
    </w:p>
    <w:p w:rsidR="002A6E33" w:rsidRDefault="0085283A" w:rsidP="002A63DA">
      <w:pPr>
        <w:spacing w:line="240" w:lineRule="auto"/>
        <w:jc w:val="both"/>
        <w:rPr>
          <w:sz w:val="24"/>
          <w:szCs w:val="24"/>
        </w:rPr>
      </w:pPr>
      <w:r>
        <w:rPr>
          <w:color w:val="000000" w:themeColor="text1"/>
          <w:sz w:val="24"/>
          <w:szCs w:val="24"/>
        </w:rPr>
        <w:t>Le t</w:t>
      </w:r>
      <w:r w:rsidR="002A6E33" w:rsidRPr="004A2D9D">
        <w:rPr>
          <w:color w:val="000000" w:themeColor="text1"/>
          <w:sz w:val="24"/>
          <w:szCs w:val="24"/>
        </w:rPr>
        <w:t xml:space="preserve">roisième registre - </w:t>
      </w:r>
      <w:r w:rsidRPr="004A2D9D">
        <w:rPr>
          <w:color w:val="000000" w:themeColor="text1"/>
          <w:sz w:val="24"/>
          <w:szCs w:val="24"/>
        </w:rPr>
        <w:t xml:space="preserve">le </w:t>
      </w:r>
      <w:r>
        <w:rPr>
          <w:color w:val="000000" w:themeColor="text1"/>
          <w:sz w:val="24"/>
          <w:szCs w:val="24"/>
        </w:rPr>
        <w:t>R</w:t>
      </w:r>
      <w:r w:rsidRPr="004A2D9D">
        <w:rPr>
          <w:color w:val="000000" w:themeColor="text1"/>
          <w:sz w:val="24"/>
          <w:szCs w:val="24"/>
        </w:rPr>
        <w:t xml:space="preserve">egistre des personnes pour lesquelles </w:t>
      </w:r>
      <w:r w:rsidRPr="004A2D9D">
        <w:rPr>
          <w:sz w:val="24"/>
          <w:szCs w:val="24"/>
        </w:rPr>
        <w:t xml:space="preserve">Commission d'État chargée d'expliquer les cas d'activités contraires à la liberté sexuelle et </w:t>
      </w:r>
      <w:r w:rsidR="00301C67">
        <w:rPr>
          <w:sz w:val="24"/>
          <w:szCs w:val="24"/>
        </w:rPr>
        <w:t xml:space="preserve">la pudeur </w:t>
      </w:r>
      <w:r w:rsidRPr="004A2D9D">
        <w:rPr>
          <w:sz w:val="24"/>
          <w:szCs w:val="24"/>
        </w:rPr>
        <w:t xml:space="preserve">à l'encontre d'un mineur de moins de 15 ans </w:t>
      </w:r>
      <w:r w:rsidR="002A6E33" w:rsidRPr="004A2D9D">
        <w:rPr>
          <w:color w:val="000000" w:themeColor="text1"/>
          <w:sz w:val="24"/>
          <w:szCs w:val="24"/>
        </w:rPr>
        <w:t>a rendu une décision d'inscri</w:t>
      </w:r>
      <w:r>
        <w:rPr>
          <w:color w:val="000000" w:themeColor="text1"/>
          <w:sz w:val="24"/>
          <w:szCs w:val="24"/>
        </w:rPr>
        <w:t>re</w:t>
      </w:r>
      <w:r w:rsidR="002A6E33" w:rsidRPr="004A2D9D">
        <w:rPr>
          <w:color w:val="000000" w:themeColor="text1"/>
          <w:sz w:val="24"/>
          <w:szCs w:val="24"/>
        </w:rPr>
        <w:t xml:space="preserve"> au </w:t>
      </w:r>
      <w:r>
        <w:rPr>
          <w:color w:val="000000" w:themeColor="text1"/>
          <w:sz w:val="24"/>
          <w:szCs w:val="24"/>
        </w:rPr>
        <w:t>r</w:t>
      </w:r>
      <w:r w:rsidR="002A6E33" w:rsidRPr="004A2D9D">
        <w:rPr>
          <w:color w:val="000000" w:themeColor="text1"/>
          <w:sz w:val="24"/>
          <w:szCs w:val="24"/>
        </w:rPr>
        <w:t xml:space="preserve">egistre, est </w:t>
      </w:r>
      <w:r w:rsidR="00301C67">
        <w:rPr>
          <w:color w:val="000000" w:themeColor="text1"/>
          <w:sz w:val="24"/>
          <w:szCs w:val="24"/>
        </w:rPr>
        <w:t xml:space="preserve">accessible </w:t>
      </w:r>
      <w:r w:rsidR="002A6E33" w:rsidRPr="004A2D9D">
        <w:rPr>
          <w:color w:val="000000" w:themeColor="text1"/>
          <w:sz w:val="24"/>
          <w:szCs w:val="24"/>
        </w:rPr>
        <w:t xml:space="preserve">sans restrictions, les données qu'il contient sont également publiées sur le site du Bulletin d'information du </w:t>
      </w:r>
      <w:r w:rsidR="00022E84">
        <w:rPr>
          <w:color w:val="000000" w:themeColor="text1"/>
          <w:sz w:val="24"/>
          <w:szCs w:val="24"/>
        </w:rPr>
        <w:t>m</w:t>
      </w:r>
      <w:r w:rsidR="002A6E33" w:rsidRPr="004A2D9D">
        <w:rPr>
          <w:color w:val="000000" w:themeColor="text1"/>
          <w:sz w:val="24"/>
          <w:szCs w:val="24"/>
        </w:rPr>
        <w:t xml:space="preserve">inistère de la </w:t>
      </w:r>
      <w:r w:rsidR="00022E84">
        <w:rPr>
          <w:color w:val="000000" w:themeColor="text1"/>
          <w:sz w:val="24"/>
          <w:szCs w:val="24"/>
        </w:rPr>
        <w:t>J</w:t>
      </w:r>
      <w:r w:rsidR="002A6E33" w:rsidRPr="004A2D9D">
        <w:rPr>
          <w:color w:val="000000" w:themeColor="text1"/>
          <w:sz w:val="24"/>
          <w:szCs w:val="24"/>
        </w:rPr>
        <w:t>ustice.</w:t>
      </w:r>
      <w:r w:rsidR="001B4006" w:rsidRPr="004A2D9D">
        <w:rPr>
          <w:color w:val="000000" w:themeColor="text1"/>
          <w:sz w:val="24"/>
          <w:szCs w:val="24"/>
        </w:rPr>
        <w:t xml:space="preserve"> </w:t>
      </w:r>
      <w:r w:rsidR="002A6E33" w:rsidRPr="004A2D9D">
        <w:rPr>
          <w:sz w:val="24"/>
          <w:szCs w:val="24"/>
        </w:rPr>
        <w:t xml:space="preserve">Le registre contient des données telles que, entre autres, </w:t>
      </w:r>
      <w:r w:rsidR="00301C67">
        <w:rPr>
          <w:sz w:val="24"/>
          <w:szCs w:val="24"/>
        </w:rPr>
        <w:t>permettant d’</w:t>
      </w:r>
      <w:r w:rsidR="002A6E33" w:rsidRPr="004A2D9D">
        <w:rPr>
          <w:sz w:val="24"/>
          <w:szCs w:val="24"/>
        </w:rPr>
        <w:t>identifi</w:t>
      </w:r>
      <w:r w:rsidR="00301C67">
        <w:rPr>
          <w:sz w:val="24"/>
          <w:szCs w:val="24"/>
        </w:rPr>
        <w:t>er</w:t>
      </w:r>
      <w:r w:rsidR="002A6E33" w:rsidRPr="004A2D9D">
        <w:rPr>
          <w:sz w:val="24"/>
          <w:szCs w:val="24"/>
        </w:rPr>
        <w:t xml:space="preserve"> l'auteur d</w:t>
      </w:r>
      <w:r>
        <w:rPr>
          <w:sz w:val="24"/>
          <w:szCs w:val="24"/>
        </w:rPr>
        <w:t>u délit</w:t>
      </w:r>
      <w:r w:rsidR="002A6E33" w:rsidRPr="004A2D9D">
        <w:rPr>
          <w:sz w:val="24"/>
          <w:szCs w:val="24"/>
        </w:rPr>
        <w:t>, y compris sa profession</w:t>
      </w:r>
      <w:r w:rsidR="00435FDF" w:rsidRPr="004A2D9D">
        <w:rPr>
          <w:sz w:val="24"/>
          <w:szCs w:val="24"/>
        </w:rPr>
        <w:t xml:space="preserve"> ou</w:t>
      </w:r>
      <w:r w:rsidR="002A6E33" w:rsidRPr="004A2D9D">
        <w:rPr>
          <w:sz w:val="24"/>
          <w:szCs w:val="24"/>
        </w:rPr>
        <w:t xml:space="preserve"> sa fonction et son domicile, un exposé des motifs décrivant le</w:t>
      </w:r>
      <w:r w:rsidR="00435FDF" w:rsidRPr="004A2D9D">
        <w:rPr>
          <w:sz w:val="24"/>
          <w:szCs w:val="24"/>
        </w:rPr>
        <w:t>s faits</w:t>
      </w:r>
      <w:r w:rsidR="002A6E33" w:rsidRPr="004A2D9D">
        <w:rPr>
          <w:sz w:val="24"/>
          <w:szCs w:val="24"/>
        </w:rPr>
        <w:t>, y compris le moment, le lieu et les circonstances d</w:t>
      </w:r>
      <w:r>
        <w:rPr>
          <w:sz w:val="24"/>
          <w:szCs w:val="24"/>
        </w:rPr>
        <w:t>u délit</w:t>
      </w:r>
      <w:r w:rsidR="002A6E33" w:rsidRPr="004A2D9D">
        <w:rPr>
          <w:sz w:val="24"/>
          <w:szCs w:val="24"/>
        </w:rPr>
        <w:t>.</w:t>
      </w:r>
    </w:p>
    <w:p w:rsidR="00522167" w:rsidRPr="004A2D9D" w:rsidRDefault="001D1695" w:rsidP="002A63DA">
      <w:pPr>
        <w:suppressAutoHyphens w:val="0"/>
        <w:spacing w:line="240" w:lineRule="auto"/>
        <w:contextualSpacing/>
        <w:jc w:val="both"/>
        <w:rPr>
          <w:color w:val="000000" w:themeColor="text1"/>
          <w:spacing w:val="-2"/>
          <w:sz w:val="24"/>
          <w:szCs w:val="24"/>
        </w:rPr>
      </w:pPr>
      <w:r w:rsidRPr="004A2D9D">
        <w:rPr>
          <w:color w:val="000000" w:themeColor="text1"/>
          <w:sz w:val="24"/>
          <w:szCs w:val="24"/>
        </w:rPr>
        <w:t xml:space="preserve">Le </w:t>
      </w:r>
      <w:proofErr w:type="spellStart"/>
      <w:r w:rsidRPr="004A2D9D">
        <w:rPr>
          <w:color w:val="000000" w:themeColor="text1"/>
          <w:sz w:val="24"/>
          <w:szCs w:val="24"/>
        </w:rPr>
        <w:t>MRPiPS</w:t>
      </w:r>
      <w:proofErr w:type="spellEnd"/>
      <w:r w:rsidRPr="004A2D9D">
        <w:rPr>
          <w:color w:val="000000" w:themeColor="text1"/>
          <w:sz w:val="24"/>
          <w:szCs w:val="24"/>
        </w:rPr>
        <w:t xml:space="preserve"> travaille sur des solutions qui rendront impossible pour une personne inscrite au registre d'être une famille de soutien, un candidat à la fonction de famille</w:t>
      </w:r>
      <w:r w:rsidR="009E164A">
        <w:rPr>
          <w:color w:val="000000" w:themeColor="text1"/>
          <w:sz w:val="24"/>
          <w:szCs w:val="24"/>
        </w:rPr>
        <w:t xml:space="preserve"> d’accueil</w:t>
      </w:r>
      <w:r w:rsidRPr="004A2D9D">
        <w:rPr>
          <w:color w:val="000000" w:themeColor="text1"/>
          <w:sz w:val="24"/>
          <w:szCs w:val="24"/>
        </w:rPr>
        <w:t>, une famille d'accueil, un candidat à la gestion d'un</w:t>
      </w:r>
      <w:r w:rsidR="00301C67">
        <w:rPr>
          <w:color w:val="000000" w:themeColor="text1"/>
          <w:sz w:val="24"/>
          <w:szCs w:val="24"/>
        </w:rPr>
        <w:t xml:space="preserve"> foyer familial </w:t>
      </w:r>
      <w:r w:rsidR="00216C84">
        <w:rPr>
          <w:color w:val="000000" w:themeColor="text1"/>
          <w:sz w:val="24"/>
          <w:szCs w:val="24"/>
        </w:rPr>
        <w:t>d’enfants</w:t>
      </w:r>
      <w:r w:rsidRPr="004A2D9D">
        <w:rPr>
          <w:color w:val="000000" w:themeColor="text1"/>
          <w:sz w:val="24"/>
          <w:szCs w:val="24"/>
        </w:rPr>
        <w:t>, une personne qui gère un</w:t>
      </w:r>
      <w:r w:rsidR="00301C67">
        <w:rPr>
          <w:color w:val="000000" w:themeColor="text1"/>
          <w:sz w:val="24"/>
          <w:szCs w:val="24"/>
        </w:rPr>
        <w:t xml:space="preserve"> foyer </w:t>
      </w:r>
      <w:proofErr w:type="spellStart"/>
      <w:r w:rsidR="00301C67">
        <w:rPr>
          <w:color w:val="000000" w:themeColor="text1"/>
          <w:sz w:val="24"/>
          <w:szCs w:val="24"/>
        </w:rPr>
        <w:t>familal</w:t>
      </w:r>
      <w:proofErr w:type="spellEnd"/>
      <w:r w:rsidR="00216C84">
        <w:rPr>
          <w:color w:val="000000" w:themeColor="text1"/>
          <w:sz w:val="24"/>
          <w:szCs w:val="24"/>
        </w:rPr>
        <w:t xml:space="preserve"> d’enfants</w:t>
      </w:r>
      <w:r w:rsidRPr="004A2D9D">
        <w:rPr>
          <w:color w:val="000000" w:themeColor="text1"/>
          <w:sz w:val="24"/>
          <w:szCs w:val="24"/>
        </w:rPr>
        <w:t xml:space="preserve">, </w:t>
      </w:r>
      <w:r w:rsidR="0046377B">
        <w:rPr>
          <w:color w:val="000000" w:themeColor="text1"/>
          <w:sz w:val="24"/>
          <w:szCs w:val="24"/>
        </w:rPr>
        <w:t xml:space="preserve">un famille </w:t>
      </w:r>
      <w:r w:rsidR="009E164A">
        <w:rPr>
          <w:color w:val="000000" w:themeColor="text1"/>
          <w:sz w:val="24"/>
          <w:szCs w:val="24"/>
        </w:rPr>
        <w:t xml:space="preserve">de soutien, </w:t>
      </w:r>
      <w:r w:rsidRPr="004A2D9D">
        <w:rPr>
          <w:color w:val="000000" w:themeColor="text1"/>
          <w:sz w:val="24"/>
          <w:szCs w:val="24"/>
        </w:rPr>
        <w:t xml:space="preserve">une famille amie, un candidat à l'adoption d'un enfant, une personne qui s'engage à soutenir des activités éducatives, un gestionnaire, un directeur, un employé, une personne qui fournit des services ou un bénévole dans une unité organisationnelle qui soutient une famille et </w:t>
      </w:r>
      <w:r w:rsidR="009E164A">
        <w:rPr>
          <w:color w:val="000000" w:themeColor="text1"/>
          <w:sz w:val="24"/>
          <w:szCs w:val="24"/>
        </w:rPr>
        <w:t xml:space="preserve">du </w:t>
      </w:r>
      <w:r w:rsidRPr="004A2D9D">
        <w:rPr>
          <w:color w:val="000000" w:themeColor="text1"/>
          <w:sz w:val="24"/>
          <w:szCs w:val="24"/>
        </w:rPr>
        <w:t>système de p</w:t>
      </w:r>
      <w:r w:rsidR="00301C67">
        <w:rPr>
          <w:color w:val="000000" w:themeColor="text1"/>
          <w:sz w:val="24"/>
          <w:szCs w:val="24"/>
        </w:rPr>
        <w:t>rotection de remplacement</w:t>
      </w:r>
      <w:r w:rsidRPr="004A2D9D">
        <w:rPr>
          <w:color w:val="000000" w:themeColor="text1"/>
          <w:sz w:val="24"/>
          <w:szCs w:val="24"/>
        </w:rPr>
        <w:t xml:space="preserve">, une famille d'accueil ou un foyer </w:t>
      </w:r>
      <w:r w:rsidR="00301C67">
        <w:rPr>
          <w:color w:val="000000" w:themeColor="text1"/>
          <w:sz w:val="24"/>
          <w:szCs w:val="24"/>
        </w:rPr>
        <w:t>familial d’enfants</w:t>
      </w:r>
      <w:r w:rsidRPr="004A2D9D">
        <w:rPr>
          <w:color w:val="000000" w:themeColor="text1"/>
          <w:sz w:val="24"/>
          <w:szCs w:val="24"/>
        </w:rPr>
        <w:t>.</w:t>
      </w:r>
    </w:p>
    <w:p w:rsidR="00D374FC" w:rsidRPr="004A2D9D" w:rsidRDefault="00D374FC" w:rsidP="002A63DA">
      <w:pPr>
        <w:pStyle w:val="SingleTxtG"/>
        <w:spacing w:after="0" w:line="240" w:lineRule="auto"/>
        <w:ind w:left="0" w:right="0"/>
        <w:contextualSpacing/>
        <w:mirrorIndents/>
        <w:rPr>
          <w:b/>
          <w:color w:val="000000" w:themeColor="text1"/>
          <w:sz w:val="24"/>
          <w:szCs w:val="24"/>
        </w:rPr>
      </w:pPr>
    </w:p>
    <w:p w:rsidR="00402E5E"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Mécanismes conviviaux de signalement des cas d'exploitation et d'abus sexuels</w:t>
      </w:r>
    </w:p>
    <w:p w:rsidR="005F3FD8" w:rsidRPr="004A2D9D" w:rsidRDefault="00914124" w:rsidP="002A63DA">
      <w:pPr>
        <w:spacing w:line="240" w:lineRule="auto"/>
        <w:contextualSpacing/>
        <w:jc w:val="both"/>
        <w:rPr>
          <w:rFonts w:eastAsia="Calibri"/>
          <w:color w:val="000000" w:themeColor="text1"/>
          <w:sz w:val="24"/>
          <w:szCs w:val="24"/>
        </w:rPr>
      </w:pPr>
      <w:r w:rsidRPr="004A2D9D">
        <w:rPr>
          <w:color w:val="000000" w:themeColor="text1"/>
          <w:sz w:val="24"/>
          <w:szCs w:val="24"/>
        </w:rPr>
        <w:t>Le Procureur général a publié le 18/12/2015 des lignes directrices à l'intention des procureurs sur la manière de traiter les infractions de viol.</w:t>
      </w:r>
    </w:p>
    <w:p w:rsidR="005F3FD8" w:rsidRPr="004A2D9D" w:rsidRDefault="005F3FD8" w:rsidP="002A63DA">
      <w:pPr>
        <w:tabs>
          <w:tab w:val="left" w:pos="284"/>
        </w:tabs>
        <w:spacing w:line="240" w:lineRule="auto"/>
        <w:contextualSpacing/>
        <w:jc w:val="both"/>
        <w:rPr>
          <w:color w:val="000000" w:themeColor="text1"/>
          <w:sz w:val="24"/>
          <w:szCs w:val="24"/>
        </w:rPr>
      </w:pPr>
      <w:r w:rsidRPr="004A2D9D">
        <w:rPr>
          <w:color w:val="000000" w:themeColor="text1"/>
          <w:sz w:val="24"/>
          <w:szCs w:val="24"/>
        </w:rPr>
        <w:t xml:space="preserve">Afin d'assurer le confort psychologique des enfants victimes, la police, les tribunaux et les parquets, les centres </w:t>
      </w:r>
      <w:r w:rsidR="009E164A">
        <w:rPr>
          <w:color w:val="000000" w:themeColor="text1"/>
          <w:sz w:val="24"/>
          <w:szCs w:val="24"/>
        </w:rPr>
        <w:t xml:space="preserve">de </w:t>
      </w:r>
      <w:proofErr w:type="spellStart"/>
      <w:r w:rsidR="009E164A">
        <w:rPr>
          <w:color w:val="000000" w:themeColor="text1"/>
          <w:sz w:val="24"/>
          <w:szCs w:val="24"/>
        </w:rPr>
        <w:t>pow</w:t>
      </w:r>
      <w:r w:rsidR="00773A9A">
        <w:rPr>
          <w:color w:val="000000" w:themeColor="text1"/>
          <w:sz w:val="24"/>
          <w:szCs w:val="24"/>
        </w:rPr>
        <w:t>i</w:t>
      </w:r>
      <w:r w:rsidR="009E164A">
        <w:rPr>
          <w:color w:val="000000" w:themeColor="text1"/>
          <w:sz w:val="24"/>
          <w:szCs w:val="24"/>
        </w:rPr>
        <w:t>at</w:t>
      </w:r>
      <w:proofErr w:type="spellEnd"/>
      <w:r w:rsidR="009E164A">
        <w:rPr>
          <w:color w:val="000000" w:themeColor="text1"/>
          <w:sz w:val="24"/>
          <w:szCs w:val="24"/>
        </w:rPr>
        <w:t xml:space="preserve"> </w:t>
      </w:r>
      <w:r w:rsidRPr="004A2D9D">
        <w:rPr>
          <w:color w:val="000000" w:themeColor="text1"/>
          <w:sz w:val="24"/>
          <w:szCs w:val="24"/>
        </w:rPr>
        <w:t xml:space="preserve">d'aide aux familles, les établissements médicaux, les institutions gouvernementales compétentes, les administrations locales, les fondations </w:t>
      </w:r>
      <w:r w:rsidRPr="004A2D9D">
        <w:rPr>
          <w:color w:val="000000" w:themeColor="text1"/>
          <w:sz w:val="24"/>
          <w:szCs w:val="24"/>
        </w:rPr>
        <w:lastRenderedPageBreak/>
        <w:t>travaillant pour les enfants et les familles et pour lutter contre la toxicomanie disposent de salles d'audition conviviales.</w:t>
      </w:r>
    </w:p>
    <w:p w:rsidR="005F3FD8" w:rsidRPr="004A2D9D" w:rsidRDefault="005F3FD8" w:rsidP="002A63DA">
      <w:pPr>
        <w:autoSpaceDE w:val="0"/>
        <w:autoSpaceDN w:val="0"/>
        <w:adjustRightInd w:val="0"/>
        <w:spacing w:line="240" w:lineRule="auto"/>
        <w:contextualSpacing/>
        <w:jc w:val="both"/>
        <w:rPr>
          <w:rFonts w:eastAsia="SimSun"/>
          <w:color w:val="000000" w:themeColor="text1"/>
          <w:kern w:val="2"/>
          <w:sz w:val="24"/>
          <w:szCs w:val="24"/>
        </w:rPr>
      </w:pPr>
      <w:r w:rsidRPr="004A2D9D">
        <w:rPr>
          <w:color w:val="000000" w:themeColor="text1"/>
          <w:sz w:val="24"/>
          <w:szCs w:val="24"/>
        </w:rPr>
        <w:t xml:space="preserve">La police coopère avec les institutions publiques et les organisations non gouvernementales qui viennent en aide aux enfants défavorisés (par exemple, la Fondation </w:t>
      </w:r>
      <w:proofErr w:type="spellStart"/>
      <w:r w:rsidR="009E164A">
        <w:rPr>
          <w:color w:val="000000" w:themeColor="text1"/>
          <w:sz w:val="24"/>
          <w:szCs w:val="24"/>
        </w:rPr>
        <w:t>Dajemy</w:t>
      </w:r>
      <w:proofErr w:type="spellEnd"/>
      <w:r w:rsidR="009E164A">
        <w:rPr>
          <w:color w:val="000000" w:themeColor="text1"/>
          <w:sz w:val="24"/>
          <w:szCs w:val="24"/>
        </w:rPr>
        <w:t xml:space="preserve"> </w:t>
      </w:r>
      <w:proofErr w:type="spellStart"/>
      <w:r w:rsidR="009E164A">
        <w:rPr>
          <w:color w:val="000000" w:themeColor="text1"/>
          <w:sz w:val="24"/>
          <w:szCs w:val="24"/>
        </w:rPr>
        <w:t>dzieciom</w:t>
      </w:r>
      <w:proofErr w:type="spellEnd"/>
      <w:r w:rsidR="009E164A">
        <w:rPr>
          <w:color w:val="000000" w:themeColor="text1"/>
          <w:sz w:val="24"/>
          <w:szCs w:val="24"/>
        </w:rPr>
        <w:t xml:space="preserve"> </w:t>
      </w:r>
      <w:proofErr w:type="spellStart"/>
      <w:r w:rsidR="009E164A">
        <w:rPr>
          <w:color w:val="000000" w:themeColor="text1"/>
          <w:sz w:val="24"/>
          <w:szCs w:val="24"/>
        </w:rPr>
        <w:t>siłę</w:t>
      </w:r>
      <w:proofErr w:type="spellEnd"/>
      <w:r w:rsidRPr="004A2D9D">
        <w:rPr>
          <w:color w:val="000000" w:themeColor="text1"/>
          <w:sz w:val="24"/>
          <w:szCs w:val="24"/>
        </w:rPr>
        <w:t xml:space="preserve">, l'équipe «Dyżurnet.pl» du </w:t>
      </w:r>
      <w:r w:rsidR="00773A9A">
        <w:rPr>
          <w:color w:val="000000" w:themeColor="text1"/>
          <w:sz w:val="24"/>
          <w:szCs w:val="24"/>
        </w:rPr>
        <w:t>R</w:t>
      </w:r>
      <w:r w:rsidRPr="004A2D9D">
        <w:rPr>
          <w:color w:val="000000" w:themeColor="text1"/>
          <w:sz w:val="24"/>
          <w:szCs w:val="24"/>
        </w:rPr>
        <w:t xml:space="preserve">éseau informatique scientifique et universitaire), qui gèrent des </w:t>
      </w:r>
      <w:r w:rsidR="00FE67F4">
        <w:rPr>
          <w:color w:val="000000" w:themeColor="text1"/>
          <w:sz w:val="24"/>
          <w:szCs w:val="24"/>
        </w:rPr>
        <w:t>l</w:t>
      </w:r>
      <w:r w:rsidRPr="004A2D9D">
        <w:rPr>
          <w:color w:val="000000" w:themeColor="text1"/>
          <w:sz w:val="24"/>
          <w:szCs w:val="24"/>
        </w:rPr>
        <w:t xml:space="preserve">ignes directes où </w:t>
      </w:r>
      <w:r w:rsidR="00773A9A">
        <w:rPr>
          <w:color w:val="000000" w:themeColor="text1"/>
          <w:sz w:val="24"/>
          <w:szCs w:val="24"/>
        </w:rPr>
        <w:t xml:space="preserve">les </w:t>
      </w:r>
      <w:r w:rsidRPr="004A2D9D">
        <w:rPr>
          <w:color w:val="000000" w:themeColor="text1"/>
          <w:sz w:val="24"/>
          <w:szCs w:val="24"/>
        </w:rPr>
        <w:t xml:space="preserve">enfants et </w:t>
      </w:r>
      <w:r w:rsidR="00773A9A">
        <w:rPr>
          <w:color w:val="000000" w:themeColor="text1"/>
          <w:sz w:val="24"/>
          <w:szCs w:val="24"/>
        </w:rPr>
        <w:t xml:space="preserve">les </w:t>
      </w:r>
      <w:r w:rsidRPr="004A2D9D">
        <w:rPr>
          <w:color w:val="000000" w:themeColor="text1"/>
          <w:sz w:val="24"/>
          <w:szCs w:val="24"/>
        </w:rPr>
        <w:t>adultes peuvent signaler les infractions et obtenir de l'aide.</w:t>
      </w:r>
      <w:r w:rsidR="009E164A">
        <w:rPr>
          <w:color w:val="000000" w:themeColor="text1"/>
          <w:sz w:val="24"/>
          <w:szCs w:val="24"/>
        </w:rPr>
        <w:t xml:space="preserve"> Le </w:t>
      </w:r>
      <w:r w:rsidRPr="004A2D9D">
        <w:rPr>
          <w:color w:val="000000" w:themeColor="text1"/>
          <w:sz w:val="24"/>
          <w:szCs w:val="24"/>
        </w:rPr>
        <w:t xml:space="preserve">Défenseur des droits de l'enfant gère la ligne d'assistance téléphonique pour les enfants, gratuite </w:t>
      </w:r>
      <w:r w:rsidR="009E164A">
        <w:rPr>
          <w:color w:val="000000" w:themeColor="text1"/>
          <w:sz w:val="24"/>
          <w:szCs w:val="24"/>
        </w:rPr>
        <w:t xml:space="preserve">et fonctionnant </w:t>
      </w:r>
      <w:r w:rsidRPr="004A2D9D">
        <w:rPr>
          <w:color w:val="000000" w:themeColor="text1"/>
          <w:sz w:val="24"/>
          <w:szCs w:val="24"/>
        </w:rPr>
        <w:t>24</w:t>
      </w:r>
      <w:r w:rsidR="00773A9A">
        <w:rPr>
          <w:color w:val="000000" w:themeColor="text1"/>
          <w:sz w:val="24"/>
          <w:szCs w:val="24"/>
        </w:rPr>
        <w:t>/</w:t>
      </w:r>
      <w:r w:rsidRPr="004A2D9D">
        <w:rPr>
          <w:color w:val="000000" w:themeColor="text1"/>
          <w:sz w:val="24"/>
          <w:szCs w:val="24"/>
        </w:rPr>
        <w:t>24.</w:t>
      </w:r>
    </w:p>
    <w:p w:rsidR="0095719A" w:rsidRPr="004A2D9D" w:rsidRDefault="0095719A" w:rsidP="002A63DA">
      <w:pPr>
        <w:spacing w:line="240" w:lineRule="auto"/>
        <w:contextualSpacing/>
        <w:jc w:val="both"/>
        <w:rPr>
          <w:color w:val="000000" w:themeColor="text1"/>
          <w:sz w:val="24"/>
          <w:szCs w:val="24"/>
        </w:rPr>
      </w:pPr>
    </w:p>
    <w:p w:rsidR="0095719A" w:rsidRPr="004A2D9D" w:rsidRDefault="00001803" w:rsidP="002A63DA">
      <w:pPr>
        <w:spacing w:line="240" w:lineRule="auto"/>
        <w:contextualSpacing/>
        <w:jc w:val="both"/>
        <w:rPr>
          <w:color w:val="000000" w:themeColor="text1"/>
          <w:sz w:val="24"/>
          <w:szCs w:val="24"/>
        </w:rPr>
      </w:pPr>
      <w:r w:rsidRPr="004A2D9D">
        <w:rPr>
          <w:color w:val="000000" w:themeColor="text1"/>
          <w:sz w:val="24"/>
          <w:szCs w:val="24"/>
        </w:rPr>
        <w:t>Autres informations, y compris sur les auditions - points 12, 18.</w:t>
      </w:r>
    </w:p>
    <w:p w:rsidR="005F3FD8" w:rsidRPr="004A2D9D" w:rsidRDefault="005F3FD8" w:rsidP="002A63DA">
      <w:pPr>
        <w:spacing w:line="240" w:lineRule="auto"/>
        <w:contextualSpacing/>
        <w:rPr>
          <w:color w:val="000000" w:themeColor="text1"/>
          <w:sz w:val="24"/>
          <w:szCs w:val="24"/>
          <w:lang w:eastAsia="pl-PL"/>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1D6CCF"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Protection contre l</w:t>
      </w:r>
      <w:r w:rsidR="009E164A">
        <w:rPr>
          <w:b/>
          <w:color w:val="000000" w:themeColor="text1"/>
          <w:sz w:val="24"/>
          <w:szCs w:val="24"/>
        </w:rPr>
        <w:t xml:space="preserve">es abus </w:t>
      </w:r>
      <w:proofErr w:type="spellStart"/>
      <w:r w:rsidR="009E164A" w:rsidRPr="004A2D9D">
        <w:rPr>
          <w:b/>
          <w:color w:val="000000" w:themeColor="text1"/>
          <w:sz w:val="24"/>
          <w:szCs w:val="24"/>
        </w:rPr>
        <w:t>sexuel</w:t>
      </w:r>
      <w:r w:rsidR="002117AA">
        <w:rPr>
          <w:b/>
          <w:color w:val="000000" w:themeColor="text1"/>
          <w:sz w:val="24"/>
          <w:szCs w:val="24"/>
        </w:rPr>
        <w:t>ls</w:t>
      </w:r>
      <w:proofErr w:type="spellEnd"/>
      <w:r w:rsidR="009E164A" w:rsidRPr="004A2D9D">
        <w:rPr>
          <w:b/>
          <w:color w:val="000000" w:themeColor="text1"/>
          <w:sz w:val="24"/>
          <w:szCs w:val="24"/>
        </w:rPr>
        <w:t xml:space="preserve"> </w:t>
      </w:r>
      <w:r w:rsidR="009E164A">
        <w:rPr>
          <w:b/>
          <w:color w:val="000000" w:themeColor="text1"/>
          <w:sz w:val="24"/>
          <w:szCs w:val="24"/>
        </w:rPr>
        <w:t>et l’</w:t>
      </w:r>
      <w:r w:rsidRPr="004A2D9D">
        <w:rPr>
          <w:b/>
          <w:color w:val="000000" w:themeColor="text1"/>
          <w:sz w:val="24"/>
          <w:szCs w:val="24"/>
        </w:rPr>
        <w:t xml:space="preserve">exploitation </w:t>
      </w:r>
      <w:r w:rsidR="009E164A">
        <w:rPr>
          <w:b/>
          <w:color w:val="000000" w:themeColor="text1"/>
          <w:sz w:val="24"/>
          <w:szCs w:val="24"/>
        </w:rPr>
        <w:t xml:space="preserve">des enfants </w:t>
      </w:r>
      <w:r w:rsidRPr="004A2D9D">
        <w:rPr>
          <w:b/>
          <w:color w:val="000000" w:themeColor="text1"/>
          <w:sz w:val="24"/>
          <w:szCs w:val="24"/>
        </w:rPr>
        <w:t xml:space="preserve">sur </w:t>
      </w:r>
      <w:r w:rsidR="009E164A">
        <w:rPr>
          <w:b/>
          <w:color w:val="000000" w:themeColor="text1"/>
          <w:sz w:val="24"/>
          <w:szCs w:val="24"/>
        </w:rPr>
        <w:t>l’i</w:t>
      </w:r>
      <w:r w:rsidRPr="004A2D9D">
        <w:rPr>
          <w:b/>
          <w:color w:val="000000" w:themeColor="text1"/>
          <w:sz w:val="24"/>
          <w:szCs w:val="24"/>
        </w:rPr>
        <w:t>nternet</w:t>
      </w:r>
    </w:p>
    <w:p w:rsidR="00AF7285" w:rsidRPr="004A2D9D" w:rsidRDefault="00D75B14" w:rsidP="002A63DA">
      <w:pPr>
        <w:spacing w:line="240" w:lineRule="auto"/>
        <w:jc w:val="both"/>
        <w:rPr>
          <w:color w:val="000000" w:themeColor="text1"/>
          <w:sz w:val="24"/>
          <w:szCs w:val="24"/>
        </w:rPr>
      </w:pPr>
      <w:r w:rsidRPr="004A2D9D">
        <w:rPr>
          <w:color w:val="000000" w:themeColor="text1"/>
          <w:sz w:val="24"/>
          <w:szCs w:val="24"/>
        </w:rPr>
        <w:t xml:space="preserve">Le Code pénal </w:t>
      </w:r>
      <w:r w:rsidR="00814009">
        <w:rPr>
          <w:color w:val="000000" w:themeColor="text1"/>
          <w:sz w:val="24"/>
          <w:szCs w:val="24"/>
        </w:rPr>
        <w:t>sanctionne</w:t>
      </w:r>
      <w:r w:rsidRPr="004A2D9D">
        <w:rPr>
          <w:color w:val="000000" w:themeColor="text1"/>
          <w:sz w:val="24"/>
          <w:szCs w:val="24"/>
        </w:rPr>
        <w:t xml:space="preserve"> les actes consistant à soumettre à un mineur de moins de 15 ans, au moyen d'un système de TIC ou d'un réseau de télécommunications, une proposition de rapport sexuel, la soumission </w:t>
      </w:r>
      <w:r w:rsidR="00814009">
        <w:rPr>
          <w:color w:val="000000" w:themeColor="text1"/>
          <w:sz w:val="24"/>
          <w:szCs w:val="24"/>
        </w:rPr>
        <w:t xml:space="preserve">à </w:t>
      </w:r>
      <w:r w:rsidRPr="004A2D9D">
        <w:rPr>
          <w:color w:val="000000" w:themeColor="text1"/>
          <w:sz w:val="24"/>
          <w:szCs w:val="24"/>
        </w:rPr>
        <w:t xml:space="preserve">ou l'exécution d'un autre acte sexuel ou la participation à la production ou à l'enregistrement de contenu pornographique et visant son </w:t>
      </w:r>
      <w:r w:rsidR="00814009">
        <w:rPr>
          <w:color w:val="000000" w:themeColor="text1"/>
          <w:sz w:val="24"/>
          <w:szCs w:val="24"/>
        </w:rPr>
        <w:t>réalisation</w:t>
      </w:r>
      <w:r w:rsidRPr="004A2D9D">
        <w:rPr>
          <w:color w:val="000000" w:themeColor="text1"/>
          <w:sz w:val="24"/>
          <w:szCs w:val="24"/>
        </w:rPr>
        <w:t>.</w:t>
      </w:r>
    </w:p>
    <w:p w:rsidR="00D75B14" w:rsidRPr="004A2D9D" w:rsidRDefault="00D75B14" w:rsidP="002A63DA">
      <w:pPr>
        <w:spacing w:line="240" w:lineRule="auto"/>
        <w:contextualSpacing/>
        <w:jc w:val="both"/>
        <w:rPr>
          <w:color w:val="000000" w:themeColor="text1"/>
          <w:sz w:val="24"/>
          <w:szCs w:val="24"/>
          <w:lang w:eastAsia="pl-PL"/>
        </w:rPr>
      </w:pPr>
    </w:p>
    <w:p w:rsidR="00023DB2" w:rsidRPr="004A2D9D" w:rsidRDefault="00023DB2" w:rsidP="002A63DA">
      <w:pPr>
        <w:spacing w:line="240" w:lineRule="auto"/>
        <w:contextualSpacing/>
        <w:jc w:val="both"/>
        <w:rPr>
          <w:color w:val="000000" w:themeColor="text1"/>
          <w:sz w:val="24"/>
          <w:szCs w:val="24"/>
        </w:rPr>
      </w:pPr>
      <w:r w:rsidRPr="004A2D9D">
        <w:rPr>
          <w:color w:val="000000" w:themeColor="text1"/>
          <w:sz w:val="24"/>
          <w:szCs w:val="24"/>
        </w:rPr>
        <w:t>La police mène des activités dans le cadre de la lutte contre la manipulation, la violence et l'extorsion sexuelle à l'encontre des enfants et l'obtention et l'utilisation de photographies, films et autres contenus à caractère sexuel.</w:t>
      </w:r>
      <w:r w:rsidR="001B4006" w:rsidRPr="004A2D9D">
        <w:rPr>
          <w:color w:val="000000" w:themeColor="text1"/>
          <w:sz w:val="24"/>
          <w:szCs w:val="24"/>
        </w:rPr>
        <w:t xml:space="preserve"> </w:t>
      </w:r>
      <w:r w:rsidRPr="004A2D9D">
        <w:rPr>
          <w:color w:val="000000" w:themeColor="text1"/>
          <w:sz w:val="24"/>
          <w:szCs w:val="24"/>
        </w:rPr>
        <w:t>À cette fin, elle coopère avec les services répressifs d'autres pays.</w:t>
      </w:r>
      <w:r w:rsidR="001B4006" w:rsidRPr="004A2D9D">
        <w:rPr>
          <w:color w:val="000000" w:themeColor="text1"/>
          <w:sz w:val="24"/>
          <w:szCs w:val="24"/>
        </w:rPr>
        <w:t xml:space="preserve"> </w:t>
      </w:r>
      <w:r w:rsidRPr="004A2D9D">
        <w:rPr>
          <w:color w:val="000000" w:themeColor="text1"/>
          <w:sz w:val="24"/>
          <w:szCs w:val="24"/>
        </w:rPr>
        <w:t xml:space="preserve">La police participe à une campagne paneuropéenne lancée en 06/2017 contre </w:t>
      </w:r>
      <w:r w:rsidR="00E64A97">
        <w:rPr>
          <w:color w:val="000000" w:themeColor="text1"/>
          <w:sz w:val="24"/>
          <w:szCs w:val="24"/>
        </w:rPr>
        <w:t xml:space="preserve">des </w:t>
      </w:r>
      <w:proofErr w:type="spellStart"/>
      <w:r w:rsidR="00E64A97">
        <w:rPr>
          <w:color w:val="000000" w:themeColor="text1"/>
          <w:sz w:val="24"/>
          <w:szCs w:val="24"/>
        </w:rPr>
        <w:t>activtés</w:t>
      </w:r>
      <w:proofErr w:type="spellEnd"/>
      <w:r w:rsidR="00E64A97">
        <w:rPr>
          <w:color w:val="000000" w:themeColor="text1"/>
          <w:sz w:val="24"/>
          <w:szCs w:val="24"/>
        </w:rPr>
        <w:t xml:space="preserve"> </w:t>
      </w:r>
      <w:r w:rsidR="00E64A97" w:rsidRPr="004A2D9D">
        <w:rPr>
          <w:color w:val="000000" w:themeColor="text1"/>
          <w:sz w:val="24"/>
          <w:szCs w:val="24"/>
        </w:rPr>
        <w:t xml:space="preserve">en ligne </w:t>
      </w:r>
      <w:r w:rsidR="00E64A97">
        <w:rPr>
          <w:color w:val="000000" w:themeColor="text1"/>
          <w:sz w:val="24"/>
          <w:szCs w:val="24"/>
        </w:rPr>
        <w:t xml:space="preserve">consistant en </w:t>
      </w:r>
      <w:r w:rsidRPr="004A2D9D">
        <w:rPr>
          <w:color w:val="000000" w:themeColor="text1"/>
          <w:sz w:val="24"/>
          <w:szCs w:val="24"/>
        </w:rPr>
        <w:t>la manipulation, le chantage, la violence et la coercition sexuelle des enfants.</w:t>
      </w:r>
    </w:p>
    <w:p w:rsidR="00023DB2" w:rsidRPr="004A2D9D" w:rsidRDefault="00023DB2" w:rsidP="002A63DA">
      <w:pPr>
        <w:pStyle w:val="SingleTxtG"/>
        <w:spacing w:after="0" w:line="240" w:lineRule="auto"/>
        <w:ind w:left="0" w:right="0"/>
        <w:contextualSpacing/>
        <w:mirrorIndents/>
        <w:rPr>
          <w:color w:val="000000" w:themeColor="text1"/>
          <w:sz w:val="24"/>
          <w:szCs w:val="24"/>
        </w:rPr>
      </w:pPr>
    </w:p>
    <w:p w:rsidR="00E27226" w:rsidRPr="004A2D9D" w:rsidRDefault="007F6AC2" w:rsidP="002A63DA">
      <w:pPr>
        <w:spacing w:line="240" w:lineRule="auto"/>
        <w:jc w:val="both"/>
        <w:rPr>
          <w:color w:val="000000" w:themeColor="text1"/>
          <w:sz w:val="24"/>
          <w:szCs w:val="24"/>
        </w:rPr>
      </w:pPr>
      <w:r w:rsidRPr="004A2D9D">
        <w:rPr>
          <w:color w:val="000000" w:themeColor="text1"/>
          <w:sz w:val="24"/>
          <w:szCs w:val="24"/>
        </w:rPr>
        <w:t>Le système éducatif assure la diffusion des connaissances parmi les enfants sur la façon d'utiliser en toute sécurité les ressources d'information numérique, de rechercher et d'analyser l'information, d'établir et d'entretenir des relations respectueuses avec les autres utilisateurs du réseau.</w:t>
      </w:r>
    </w:p>
    <w:p w:rsidR="007A1C33" w:rsidRPr="004A2D9D" w:rsidRDefault="007F6AC2" w:rsidP="002A63DA">
      <w:pPr>
        <w:spacing w:line="240" w:lineRule="auto"/>
        <w:jc w:val="both"/>
        <w:rPr>
          <w:color w:val="000000" w:themeColor="text1"/>
          <w:sz w:val="24"/>
          <w:szCs w:val="24"/>
        </w:rPr>
      </w:pPr>
      <w:r w:rsidRPr="004A2D9D">
        <w:rPr>
          <w:color w:val="000000" w:themeColor="text1"/>
          <w:sz w:val="24"/>
          <w:szCs w:val="24"/>
        </w:rPr>
        <w:t xml:space="preserve">Les écoles et les établissements qui </w:t>
      </w:r>
      <w:r w:rsidR="00E64A97">
        <w:rPr>
          <w:color w:val="000000" w:themeColor="text1"/>
          <w:sz w:val="24"/>
          <w:szCs w:val="24"/>
        </w:rPr>
        <w:t xml:space="preserve">offrent </w:t>
      </w:r>
      <w:r w:rsidRPr="004A2D9D">
        <w:rPr>
          <w:color w:val="000000" w:themeColor="text1"/>
          <w:sz w:val="24"/>
          <w:szCs w:val="24"/>
        </w:rPr>
        <w:t>aux élèves un accès à l'</w:t>
      </w:r>
      <w:r w:rsidR="002117AA">
        <w:rPr>
          <w:color w:val="000000" w:themeColor="text1"/>
          <w:sz w:val="24"/>
          <w:szCs w:val="24"/>
        </w:rPr>
        <w:t>i</w:t>
      </w:r>
      <w:r w:rsidRPr="004A2D9D">
        <w:rPr>
          <w:color w:val="000000" w:themeColor="text1"/>
          <w:sz w:val="24"/>
          <w:szCs w:val="24"/>
        </w:rPr>
        <w:t>nternet sont tenus de prendre des mesures pour empêcher l'accès à des contenus mena</w:t>
      </w:r>
      <w:r w:rsidR="002117AA">
        <w:rPr>
          <w:color w:val="000000" w:themeColor="text1"/>
          <w:sz w:val="24"/>
          <w:szCs w:val="24"/>
        </w:rPr>
        <w:t xml:space="preserve">çant </w:t>
      </w:r>
      <w:r w:rsidRPr="004A2D9D">
        <w:rPr>
          <w:color w:val="000000" w:themeColor="text1"/>
          <w:sz w:val="24"/>
          <w:szCs w:val="24"/>
        </w:rPr>
        <w:t>leur bon développement, notamment l'utilisation de logiciels de sécurité.</w:t>
      </w:r>
      <w:r w:rsidR="001B4006" w:rsidRPr="004A2D9D">
        <w:rPr>
          <w:color w:val="000000" w:themeColor="text1"/>
          <w:sz w:val="24"/>
          <w:szCs w:val="24"/>
        </w:rPr>
        <w:t xml:space="preserve"> </w:t>
      </w:r>
      <w:r w:rsidRPr="004A2D9D">
        <w:rPr>
          <w:color w:val="000000" w:themeColor="text1"/>
          <w:sz w:val="24"/>
          <w:szCs w:val="24"/>
        </w:rPr>
        <w:t xml:space="preserve">Le MEN coopère avec le </w:t>
      </w:r>
      <w:r w:rsidR="002117AA">
        <w:rPr>
          <w:color w:val="000000" w:themeColor="text1"/>
          <w:sz w:val="24"/>
          <w:szCs w:val="24"/>
        </w:rPr>
        <w:t>m</w:t>
      </w:r>
      <w:r w:rsidRPr="004A2D9D">
        <w:rPr>
          <w:color w:val="000000" w:themeColor="text1"/>
          <w:sz w:val="24"/>
          <w:szCs w:val="24"/>
        </w:rPr>
        <w:t xml:space="preserve">inistère de la </w:t>
      </w:r>
      <w:r w:rsidR="002117AA">
        <w:rPr>
          <w:color w:val="000000" w:themeColor="text1"/>
          <w:sz w:val="24"/>
          <w:szCs w:val="24"/>
        </w:rPr>
        <w:t>N</w:t>
      </w:r>
      <w:r w:rsidRPr="004A2D9D">
        <w:rPr>
          <w:color w:val="000000" w:themeColor="text1"/>
          <w:sz w:val="24"/>
          <w:szCs w:val="24"/>
        </w:rPr>
        <w:t>umérisation pour offrir aux écoles un accès gratuit à l'</w:t>
      </w:r>
      <w:r w:rsidR="002117AA">
        <w:rPr>
          <w:color w:val="000000" w:themeColor="text1"/>
          <w:sz w:val="24"/>
          <w:szCs w:val="24"/>
        </w:rPr>
        <w:t>i</w:t>
      </w:r>
      <w:r w:rsidRPr="004A2D9D">
        <w:rPr>
          <w:color w:val="000000" w:themeColor="text1"/>
          <w:sz w:val="24"/>
          <w:szCs w:val="24"/>
        </w:rPr>
        <w:t>nternet sécurisé.</w:t>
      </w:r>
    </w:p>
    <w:p w:rsidR="007F6AC2" w:rsidRPr="004A2D9D" w:rsidRDefault="007F6AC2" w:rsidP="002A63DA">
      <w:pPr>
        <w:spacing w:line="240" w:lineRule="auto"/>
        <w:jc w:val="both"/>
        <w:rPr>
          <w:color w:val="000000" w:themeColor="text1"/>
          <w:sz w:val="24"/>
          <w:szCs w:val="24"/>
        </w:rPr>
      </w:pPr>
      <w:r w:rsidRPr="004A2D9D">
        <w:rPr>
          <w:color w:val="000000" w:themeColor="text1"/>
          <w:sz w:val="24"/>
          <w:szCs w:val="24"/>
        </w:rPr>
        <w:t>Adopté en 2017, le document «Ecole sûre</w:t>
      </w:r>
      <w:r w:rsidR="00D076D0" w:rsidRPr="004A2D9D">
        <w:rPr>
          <w:color w:val="000000" w:themeColor="text1"/>
          <w:sz w:val="24"/>
          <w:szCs w:val="24"/>
        </w:rPr>
        <w:t xml:space="preserve">. </w:t>
      </w:r>
      <w:r w:rsidRPr="004A2D9D">
        <w:rPr>
          <w:color w:val="000000" w:themeColor="text1"/>
          <w:sz w:val="24"/>
          <w:szCs w:val="24"/>
        </w:rPr>
        <w:t xml:space="preserve">Risques et mesures préventives recommandées pour la sécurité physique et numérique des élèves» qui s'adresse aux directeurs d'école, aux enseignants et aux parents, contient des recommandations </w:t>
      </w:r>
      <w:r w:rsidR="00E64A97">
        <w:rPr>
          <w:color w:val="000000" w:themeColor="text1"/>
          <w:sz w:val="24"/>
          <w:szCs w:val="24"/>
        </w:rPr>
        <w:t>quant à la réaction aux</w:t>
      </w:r>
      <w:r w:rsidRPr="004A2D9D">
        <w:rPr>
          <w:color w:val="000000" w:themeColor="text1"/>
          <w:sz w:val="24"/>
          <w:szCs w:val="24"/>
        </w:rPr>
        <w:t>, entre autres, menace</w:t>
      </w:r>
      <w:r w:rsidR="00E64A97">
        <w:rPr>
          <w:color w:val="000000" w:themeColor="text1"/>
          <w:sz w:val="24"/>
          <w:szCs w:val="24"/>
        </w:rPr>
        <w:t>s</w:t>
      </w:r>
      <w:r w:rsidRPr="004A2D9D">
        <w:rPr>
          <w:color w:val="000000" w:themeColor="text1"/>
          <w:sz w:val="24"/>
          <w:szCs w:val="24"/>
        </w:rPr>
        <w:t xml:space="preserve"> à la </w:t>
      </w:r>
      <w:proofErr w:type="spellStart"/>
      <w:r w:rsidRPr="004A2D9D">
        <w:rPr>
          <w:color w:val="000000" w:themeColor="text1"/>
          <w:sz w:val="24"/>
          <w:szCs w:val="24"/>
        </w:rPr>
        <w:t>cybersécurité</w:t>
      </w:r>
      <w:proofErr w:type="spellEnd"/>
      <w:r w:rsidRPr="004A2D9D">
        <w:rPr>
          <w:color w:val="000000" w:themeColor="text1"/>
          <w:sz w:val="24"/>
          <w:szCs w:val="24"/>
        </w:rPr>
        <w:t xml:space="preserve"> des élèves.</w:t>
      </w:r>
    </w:p>
    <w:p w:rsidR="005F14D2" w:rsidRPr="004A2D9D" w:rsidRDefault="005F14D2" w:rsidP="002A63DA">
      <w:pPr>
        <w:spacing w:line="240" w:lineRule="auto"/>
        <w:jc w:val="both"/>
        <w:rPr>
          <w:color w:val="000000" w:themeColor="text1"/>
          <w:sz w:val="24"/>
          <w:szCs w:val="24"/>
        </w:rPr>
      </w:pPr>
      <w:r w:rsidRPr="004A2D9D">
        <w:rPr>
          <w:color w:val="000000" w:themeColor="text1"/>
          <w:sz w:val="24"/>
          <w:szCs w:val="24"/>
        </w:rPr>
        <w:t>L’ORE organise des formations, des conférences et des séminaires sur les activités éducatives et préventives.</w:t>
      </w:r>
      <w:r w:rsidR="002117AA">
        <w:rPr>
          <w:color w:val="000000" w:themeColor="text1"/>
          <w:sz w:val="24"/>
          <w:szCs w:val="24"/>
        </w:rPr>
        <w:t xml:space="preserve"> </w:t>
      </w:r>
      <w:r w:rsidRPr="004A2D9D">
        <w:rPr>
          <w:color w:val="000000" w:themeColor="text1"/>
          <w:sz w:val="24"/>
          <w:szCs w:val="24"/>
        </w:rPr>
        <w:t xml:space="preserve">Sur son site </w:t>
      </w:r>
      <w:r w:rsidR="00E64A97">
        <w:rPr>
          <w:color w:val="000000" w:themeColor="text1"/>
          <w:sz w:val="24"/>
          <w:szCs w:val="24"/>
        </w:rPr>
        <w:t>i</w:t>
      </w:r>
      <w:r w:rsidRPr="004A2D9D">
        <w:rPr>
          <w:color w:val="000000" w:themeColor="text1"/>
          <w:sz w:val="24"/>
          <w:szCs w:val="24"/>
        </w:rPr>
        <w:t>nternet, des publications sont disponibles sur les risques liés à l'utilisation des nouvelles technologies de communication par les élèves.</w:t>
      </w:r>
    </w:p>
    <w:p w:rsidR="005F14D2" w:rsidRPr="004A2D9D" w:rsidRDefault="005F14D2" w:rsidP="002A63DA">
      <w:pPr>
        <w:spacing w:line="240" w:lineRule="auto"/>
        <w:jc w:val="both"/>
        <w:rPr>
          <w:color w:val="000000" w:themeColor="text1"/>
          <w:sz w:val="24"/>
          <w:szCs w:val="24"/>
        </w:rPr>
      </w:pPr>
      <w:r w:rsidRPr="004A2D9D">
        <w:rPr>
          <w:color w:val="000000" w:themeColor="text1"/>
          <w:sz w:val="24"/>
          <w:szCs w:val="24"/>
        </w:rPr>
        <w:t>Dans le cadre des projets mis en œuvre dans le cadre du programme opérationnel Pologne numérique, des normes de compétence numérique des enseignants ont été élaborées.</w:t>
      </w:r>
    </w:p>
    <w:p w:rsidR="000B1B56" w:rsidRPr="004A2D9D" w:rsidRDefault="000B1B56" w:rsidP="002A63DA">
      <w:pPr>
        <w:pStyle w:val="SingleTxtG"/>
        <w:spacing w:after="0" w:line="240" w:lineRule="auto"/>
        <w:ind w:left="0" w:right="0"/>
        <w:contextualSpacing/>
        <w:mirrorIndents/>
        <w:rPr>
          <w:b/>
          <w:color w:val="000000" w:themeColor="text1"/>
          <w:sz w:val="24"/>
          <w:szCs w:val="24"/>
        </w:rPr>
      </w:pPr>
    </w:p>
    <w:p w:rsidR="00AF1189"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Soutien aux enfants victimes </w:t>
      </w:r>
      <w:r w:rsidR="002117AA" w:rsidRPr="004A2D9D">
        <w:rPr>
          <w:b/>
          <w:color w:val="000000" w:themeColor="text1"/>
          <w:sz w:val="24"/>
          <w:szCs w:val="24"/>
        </w:rPr>
        <w:t xml:space="preserve">d'abus sexuels </w:t>
      </w:r>
      <w:r w:rsidR="002117AA">
        <w:rPr>
          <w:b/>
          <w:color w:val="000000" w:themeColor="text1"/>
          <w:sz w:val="24"/>
          <w:szCs w:val="24"/>
        </w:rPr>
        <w:t>et d'exploitation</w:t>
      </w:r>
    </w:p>
    <w:p w:rsidR="007A1C33" w:rsidRPr="004A2D9D" w:rsidRDefault="00FE07E6" w:rsidP="002A63DA">
      <w:pPr>
        <w:autoSpaceDN w:val="0"/>
        <w:spacing w:line="240" w:lineRule="auto"/>
        <w:jc w:val="both"/>
        <w:textAlignment w:val="baseline"/>
        <w:rPr>
          <w:color w:val="000000" w:themeColor="text1"/>
          <w:sz w:val="24"/>
          <w:szCs w:val="24"/>
        </w:rPr>
      </w:pPr>
      <w:r w:rsidRPr="004A2D9D">
        <w:rPr>
          <w:color w:val="000000" w:themeColor="text1"/>
          <w:sz w:val="24"/>
          <w:szCs w:val="24"/>
        </w:rPr>
        <w:t>Les activités visant à protéger les enfants sont prévues dans la loi sur la lutte contre la violence en famille et dans le Programme national de lutte contre la violence en famille pour 2014-2020.</w:t>
      </w:r>
      <w:r w:rsidRPr="004A2D9D">
        <w:rPr>
          <w:color w:val="000000" w:themeColor="text1"/>
          <w:sz w:val="24"/>
          <w:szCs w:val="24"/>
        </w:rPr>
        <w:cr/>
        <w:t>Formes d'assistance aux enfants victimes de violence, Fonds de Justice - point 18.</w:t>
      </w:r>
    </w:p>
    <w:p w:rsidR="000506D1" w:rsidRPr="004A2D9D" w:rsidRDefault="000506D1" w:rsidP="002A63DA">
      <w:pPr>
        <w:spacing w:line="240" w:lineRule="auto"/>
        <w:jc w:val="both"/>
        <w:rPr>
          <w:color w:val="000000" w:themeColor="text1"/>
          <w:sz w:val="24"/>
          <w:szCs w:val="24"/>
        </w:rPr>
      </w:pPr>
    </w:p>
    <w:p w:rsidR="006A0206" w:rsidRPr="004A2D9D" w:rsidRDefault="006A0206"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Les activités dans le domaine de l'assistance, du traitement et de la réadaptation des victimes de violences sexuelles, y compris les soins psychiatriques et psychologiques, sont menées selon des principes généraux.</w:t>
      </w:r>
      <w:r w:rsidR="001B4006" w:rsidRPr="004A2D9D">
        <w:rPr>
          <w:color w:val="000000" w:themeColor="text1"/>
          <w:sz w:val="24"/>
          <w:szCs w:val="24"/>
        </w:rPr>
        <w:t xml:space="preserve"> </w:t>
      </w:r>
      <w:r w:rsidRPr="004A2D9D">
        <w:rPr>
          <w:color w:val="000000" w:themeColor="text1"/>
          <w:sz w:val="24"/>
          <w:szCs w:val="24"/>
        </w:rPr>
        <w:t>L</w:t>
      </w:r>
      <w:r w:rsidR="00E64A97">
        <w:rPr>
          <w:color w:val="000000" w:themeColor="text1"/>
          <w:sz w:val="24"/>
          <w:szCs w:val="24"/>
        </w:rPr>
        <w:t xml:space="preserve">ors de la formation </w:t>
      </w:r>
      <w:r w:rsidRPr="004A2D9D">
        <w:rPr>
          <w:color w:val="000000" w:themeColor="text1"/>
          <w:sz w:val="24"/>
          <w:szCs w:val="24"/>
        </w:rPr>
        <w:t xml:space="preserve">du personnel médical </w:t>
      </w:r>
      <w:r w:rsidR="00E64A97">
        <w:rPr>
          <w:color w:val="000000" w:themeColor="text1"/>
          <w:sz w:val="24"/>
          <w:szCs w:val="24"/>
        </w:rPr>
        <w:t xml:space="preserve">on aborde de tels sujets que </w:t>
      </w:r>
      <w:r w:rsidRPr="004A2D9D">
        <w:rPr>
          <w:color w:val="000000" w:themeColor="text1"/>
          <w:sz w:val="24"/>
          <w:szCs w:val="24"/>
        </w:rPr>
        <w:t>la reconnaissance des symptômes de maltraitance des enfants, l'obligation de signaler la survenue ou la suspicion d'actes criminels, l'examen de</w:t>
      </w:r>
      <w:r w:rsidR="002117AA">
        <w:rPr>
          <w:color w:val="000000" w:themeColor="text1"/>
          <w:sz w:val="24"/>
          <w:szCs w:val="24"/>
        </w:rPr>
        <w:t xml:space="preserve">s enfants </w:t>
      </w:r>
      <w:r w:rsidRPr="004A2D9D">
        <w:rPr>
          <w:color w:val="000000" w:themeColor="text1"/>
          <w:sz w:val="24"/>
          <w:szCs w:val="24"/>
        </w:rPr>
        <w:t>maltrait</w:t>
      </w:r>
      <w:r w:rsidR="002117AA">
        <w:rPr>
          <w:color w:val="000000" w:themeColor="text1"/>
          <w:sz w:val="24"/>
          <w:szCs w:val="24"/>
        </w:rPr>
        <w:t>és</w:t>
      </w:r>
      <w:r w:rsidRPr="004A2D9D">
        <w:rPr>
          <w:color w:val="000000" w:themeColor="text1"/>
          <w:sz w:val="24"/>
          <w:szCs w:val="24"/>
        </w:rPr>
        <w:t>, le diagnostic de la situation familiale, la planification de l’a</w:t>
      </w:r>
      <w:r w:rsidR="002117AA">
        <w:rPr>
          <w:color w:val="000000" w:themeColor="text1"/>
          <w:sz w:val="24"/>
          <w:szCs w:val="24"/>
        </w:rPr>
        <w:t>ssistance</w:t>
      </w:r>
      <w:r w:rsidRPr="004A2D9D">
        <w:rPr>
          <w:color w:val="000000" w:themeColor="text1"/>
          <w:sz w:val="24"/>
          <w:szCs w:val="24"/>
        </w:rPr>
        <w:t>.</w:t>
      </w:r>
    </w:p>
    <w:p w:rsidR="006A0206" w:rsidRPr="004A2D9D" w:rsidRDefault="006A0206" w:rsidP="002A63DA">
      <w:pPr>
        <w:spacing w:line="240" w:lineRule="auto"/>
        <w:jc w:val="both"/>
        <w:rPr>
          <w:color w:val="000000" w:themeColor="text1"/>
          <w:sz w:val="24"/>
          <w:szCs w:val="24"/>
        </w:rPr>
      </w:pPr>
    </w:p>
    <w:p w:rsidR="006A0206" w:rsidRPr="004A2D9D" w:rsidRDefault="006A0206" w:rsidP="002A63DA">
      <w:pPr>
        <w:spacing w:line="240" w:lineRule="auto"/>
        <w:jc w:val="both"/>
        <w:rPr>
          <w:color w:val="000000" w:themeColor="text1"/>
          <w:sz w:val="24"/>
          <w:szCs w:val="24"/>
        </w:rPr>
      </w:pPr>
      <w:r w:rsidRPr="004A2D9D">
        <w:rPr>
          <w:color w:val="000000" w:themeColor="text1"/>
          <w:sz w:val="24"/>
          <w:szCs w:val="24"/>
        </w:rPr>
        <w:t>L'école est tenue de fournir à l'enfant un soutien psychologique et pédagogique si un tel besoin a été reconnu par un pédagogue/logopède de l'école ou un spécialiste d'un centre de conseil psychologique et pédagogique.</w:t>
      </w:r>
    </w:p>
    <w:p w:rsidR="006A0206" w:rsidRPr="004A2D9D" w:rsidRDefault="006A0206" w:rsidP="002A63DA">
      <w:pPr>
        <w:spacing w:line="240" w:lineRule="auto"/>
        <w:jc w:val="both"/>
        <w:rPr>
          <w:color w:val="000000" w:themeColor="text1"/>
          <w:sz w:val="24"/>
          <w:szCs w:val="24"/>
        </w:rPr>
      </w:pPr>
      <w:r w:rsidRPr="004A2D9D">
        <w:rPr>
          <w:color w:val="000000" w:themeColor="text1"/>
          <w:sz w:val="24"/>
          <w:szCs w:val="24"/>
        </w:rPr>
        <w:t>Les centres d</w:t>
      </w:r>
      <w:r w:rsidR="00E64A97">
        <w:rPr>
          <w:color w:val="000000" w:themeColor="text1"/>
          <w:sz w:val="24"/>
          <w:szCs w:val="24"/>
        </w:rPr>
        <w:t xml:space="preserve">e conseil </w:t>
      </w:r>
      <w:r w:rsidRPr="004A2D9D">
        <w:rPr>
          <w:color w:val="000000" w:themeColor="text1"/>
          <w:sz w:val="24"/>
          <w:szCs w:val="24"/>
        </w:rPr>
        <w:t>psycho</w:t>
      </w:r>
      <w:r w:rsidR="00E64A97">
        <w:rPr>
          <w:color w:val="000000" w:themeColor="text1"/>
          <w:sz w:val="24"/>
          <w:szCs w:val="24"/>
        </w:rPr>
        <w:t xml:space="preserve">logique et pédagogique </w:t>
      </w:r>
      <w:r w:rsidRPr="004A2D9D">
        <w:rPr>
          <w:color w:val="000000" w:themeColor="text1"/>
          <w:sz w:val="24"/>
          <w:szCs w:val="24"/>
        </w:rPr>
        <w:t>offrent une assistance aux enfants sous la forme, entre autres, d'activités thérapeutiques individuelles ou de groupe, de thérapie familiale, de groupes de soutien, d'intervention d</w:t>
      </w:r>
      <w:r w:rsidR="00E64A97">
        <w:rPr>
          <w:color w:val="000000" w:themeColor="text1"/>
          <w:sz w:val="24"/>
          <w:szCs w:val="24"/>
        </w:rPr>
        <w:t>e crise</w:t>
      </w:r>
      <w:r w:rsidRPr="004A2D9D">
        <w:rPr>
          <w:color w:val="000000" w:themeColor="text1"/>
          <w:sz w:val="24"/>
          <w:szCs w:val="24"/>
        </w:rPr>
        <w:t>.</w:t>
      </w:r>
    </w:p>
    <w:p w:rsidR="006A0206" w:rsidRPr="004A2D9D" w:rsidRDefault="006A0206" w:rsidP="002A63DA">
      <w:pPr>
        <w:spacing w:line="240" w:lineRule="auto"/>
        <w:contextualSpacing/>
        <w:jc w:val="both"/>
        <w:rPr>
          <w:rFonts w:eastAsia="Calibri"/>
          <w:b/>
          <w:color w:val="000000" w:themeColor="text1"/>
          <w:sz w:val="24"/>
          <w:szCs w:val="24"/>
        </w:rPr>
      </w:pPr>
      <w:r w:rsidRPr="004A2D9D">
        <w:rPr>
          <w:color w:val="000000" w:themeColor="text1"/>
          <w:sz w:val="24"/>
          <w:szCs w:val="24"/>
        </w:rPr>
        <w:lastRenderedPageBreak/>
        <w:t>L’ORE a élaboré un scénario de formation</w:t>
      </w:r>
      <w:r w:rsidR="001B4006" w:rsidRPr="004A2D9D">
        <w:rPr>
          <w:color w:val="000000" w:themeColor="text1"/>
          <w:sz w:val="24"/>
          <w:szCs w:val="24"/>
        </w:rPr>
        <w:t xml:space="preserve"> </w:t>
      </w:r>
      <w:r w:rsidRPr="004A2D9D">
        <w:rPr>
          <w:color w:val="000000" w:themeColor="text1"/>
          <w:sz w:val="24"/>
          <w:szCs w:val="24"/>
        </w:rPr>
        <w:t>«Divulgation d'</w:t>
      </w:r>
      <w:r w:rsidR="00E64A97">
        <w:rPr>
          <w:color w:val="000000" w:themeColor="text1"/>
          <w:sz w:val="24"/>
          <w:szCs w:val="24"/>
        </w:rPr>
        <w:t xml:space="preserve">exploitation sexuelle </w:t>
      </w:r>
      <w:r w:rsidRPr="004A2D9D">
        <w:rPr>
          <w:color w:val="000000" w:themeColor="text1"/>
          <w:sz w:val="24"/>
          <w:szCs w:val="24"/>
        </w:rPr>
        <w:t>d</w:t>
      </w:r>
      <w:r w:rsidR="00E64A97">
        <w:rPr>
          <w:color w:val="000000" w:themeColor="text1"/>
          <w:sz w:val="24"/>
          <w:szCs w:val="24"/>
        </w:rPr>
        <w:t xml:space="preserve">es </w:t>
      </w:r>
      <w:r w:rsidRPr="004A2D9D">
        <w:rPr>
          <w:color w:val="000000" w:themeColor="text1"/>
          <w:sz w:val="24"/>
          <w:szCs w:val="24"/>
        </w:rPr>
        <w:t>enfants en présence du personnel éducatif - évaluation et conduite», utilisé pour la formation des spécialistes scolaires et pédagogiques des centres de conseil psycho</w:t>
      </w:r>
      <w:r w:rsidR="00E64A97">
        <w:rPr>
          <w:color w:val="000000" w:themeColor="text1"/>
          <w:sz w:val="24"/>
          <w:szCs w:val="24"/>
        </w:rPr>
        <w:t>logique et p</w:t>
      </w:r>
      <w:r w:rsidRPr="004A2D9D">
        <w:rPr>
          <w:color w:val="000000" w:themeColor="text1"/>
          <w:sz w:val="24"/>
          <w:szCs w:val="24"/>
        </w:rPr>
        <w:t>éd</w:t>
      </w:r>
      <w:r w:rsidR="00E64A97">
        <w:rPr>
          <w:color w:val="000000" w:themeColor="text1"/>
          <w:sz w:val="24"/>
          <w:szCs w:val="24"/>
        </w:rPr>
        <w:t>agogique</w:t>
      </w:r>
      <w:r w:rsidRPr="004A2D9D">
        <w:rPr>
          <w:color w:val="000000" w:themeColor="text1"/>
          <w:sz w:val="24"/>
          <w:szCs w:val="24"/>
        </w:rPr>
        <w:t>.</w:t>
      </w:r>
    </w:p>
    <w:p w:rsidR="00FE07E6" w:rsidRPr="004A2D9D" w:rsidRDefault="00FE07E6" w:rsidP="002A63DA">
      <w:pPr>
        <w:spacing w:line="240" w:lineRule="auto"/>
        <w:contextualSpacing/>
        <w:jc w:val="both"/>
        <w:rPr>
          <w:b/>
          <w:color w:val="000000" w:themeColor="text1"/>
          <w:sz w:val="24"/>
          <w:szCs w:val="24"/>
        </w:rPr>
      </w:pPr>
    </w:p>
    <w:p w:rsidR="006E0441"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20.</w:t>
      </w:r>
      <w:r w:rsidRPr="004A2D9D">
        <w:rPr>
          <w:b/>
          <w:color w:val="000000" w:themeColor="text1"/>
          <w:sz w:val="24"/>
          <w:szCs w:val="24"/>
        </w:rPr>
        <w:tab/>
      </w:r>
    </w:p>
    <w:p w:rsidR="00755157"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Contact avec les deux parents après leur divorce ou leur séparation</w:t>
      </w:r>
    </w:p>
    <w:p w:rsidR="0068496D" w:rsidRPr="004A2D9D" w:rsidRDefault="00B9598C" w:rsidP="002A63DA">
      <w:pPr>
        <w:pStyle w:val="SingleTxtG"/>
        <w:spacing w:after="0" w:line="240" w:lineRule="auto"/>
        <w:ind w:left="0" w:right="0"/>
        <w:contextualSpacing/>
        <w:mirrorIndents/>
        <w:rPr>
          <w:color w:val="000000" w:themeColor="text1"/>
          <w:sz w:val="24"/>
          <w:szCs w:val="24"/>
        </w:rPr>
      </w:pPr>
      <w:r>
        <w:rPr>
          <w:color w:val="000000" w:themeColor="text1"/>
          <w:sz w:val="24"/>
          <w:szCs w:val="24"/>
        </w:rPr>
        <w:t>S</w:t>
      </w:r>
      <w:r w:rsidR="00435FDF" w:rsidRPr="004A2D9D">
        <w:rPr>
          <w:color w:val="000000" w:themeColor="text1"/>
          <w:sz w:val="24"/>
          <w:szCs w:val="24"/>
        </w:rPr>
        <w:t xml:space="preserve">ituation </w:t>
      </w:r>
      <w:r w:rsidR="004E706F" w:rsidRPr="004A2D9D">
        <w:rPr>
          <w:color w:val="000000" w:themeColor="text1"/>
          <w:sz w:val="24"/>
          <w:szCs w:val="24"/>
        </w:rPr>
        <w:t>juridique</w:t>
      </w:r>
      <w:r>
        <w:rPr>
          <w:color w:val="000000" w:themeColor="text1"/>
          <w:sz w:val="24"/>
          <w:szCs w:val="24"/>
        </w:rPr>
        <w:t xml:space="preserve"> inchangée</w:t>
      </w:r>
      <w:r w:rsidR="00435FDF" w:rsidRPr="004A2D9D">
        <w:rPr>
          <w:color w:val="000000" w:themeColor="text1"/>
          <w:sz w:val="24"/>
          <w:szCs w:val="24"/>
        </w:rPr>
        <w:t>.</w:t>
      </w:r>
    </w:p>
    <w:p w:rsidR="004E706F" w:rsidRPr="004A2D9D" w:rsidRDefault="004E706F" w:rsidP="002A63DA">
      <w:pPr>
        <w:pStyle w:val="SingleTxtG"/>
        <w:spacing w:after="0" w:line="240" w:lineRule="auto"/>
        <w:ind w:left="0" w:right="0"/>
        <w:contextualSpacing/>
        <w:mirrorIndents/>
        <w:rPr>
          <w:b/>
          <w:color w:val="000000" w:themeColor="text1"/>
          <w:sz w:val="24"/>
          <w:szCs w:val="24"/>
        </w:rPr>
      </w:pPr>
    </w:p>
    <w:p w:rsidR="0050199B" w:rsidRPr="004A2D9D" w:rsidRDefault="00DF639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Procédure en matière de famille et de garde</w:t>
      </w:r>
    </w:p>
    <w:p w:rsidR="007910CE" w:rsidRPr="004A2D9D" w:rsidRDefault="007910CE" w:rsidP="002A63DA">
      <w:pPr>
        <w:spacing w:line="240" w:lineRule="auto"/>
        <w:mirrorIndents/>
        <w:jc w:val="both"/>
        <w:rPr>
          <w:rFonts w:eastAsia="SimSun"/>
          <w:color w:val="000000" w:themeColor="text1"/>
          <w:sz w:val="24"/>
          <w:szCs w:val="24"/>
        </w:rPr>
      </w:pPr>
      <w:r w:rsidRPr="004A2D9D">
        <w:rPr>
          <w:color w:val="000000" w:themeColor="text1"/>
          <w:sz w:val="24"/>
          <w:szCs w:val="24"/>
        </w:rPr>
        <w:t xml:space="preserve">Le </w:t>
      </w:r>
      <w:proofErr w:type="spellStart"/>
      <w:r w:rsidRPr="004A2D9D">
        <w:rPr>
          <w:color w:val="000000" w:themeColor="text1"/>
          <w:sz w:val="24"/>
          <w:szCs w:val="24"/>
        </w:rPr>
        <w:t>Kpc</w:t>
      </w:r>
      <w:proofErr w:type="spellEnd"/>
      <w:r w:rsidRPr="004A2D9D">
        <w:rPr>
          <w:color w:val="000000" w:themeColor="text1"/>
          <w:sz w:val="24"/>
          <w:szCs w:val="24"/>
        </w:rPr>
        <w:t xml:space="preserve"> est app</w:t>
      </w:r>
      <w:r w:rsidR="002117AA">
        <w:rPr>
          <w:color w:val="000000" w:themeColor="text1"/>
          <w:sz w:val="24"/>
          <w:szCs w:val="24"/>
        </w:rPr>
        <w:t>licable</w:t>
      </w:r>
      <w:r w:rsidRPr="004A2D9D">
        <w:rPr>
          <w:color w:val="000000" w:themeColor="text1"/>
          <w:sz w:val="24"/>
          <w:szCs w:val="24"/>
        </w:rPr>
        <w:t>.</w:t>
      </w:r>
    </w:p>
    <w:p w:rsidR="0068496D" w:rsidRPr="004A2D9D" w:rsidRDefault="0068496D" w:rsidP="002A63DA">
      <w:pPr>
        <w:pStyle w:val="SingleTxtG"/>
        <w:spacing w:after="0" w:line="240" w:lineRule="auto"/>
        <w:ind w:left="0" w:right="0"/>
        <w:contextualSpacing/>
        <w:mirrorIndents/>
        <w:rPr>
          <w:b/>
          <w:color w:val="000000" w:themeColor="text1"/>
          <w:sz w:val="24"/>
          <w:szCs w:val="24"/>
        </w:rPr>
      </w:pPr>
    </w:p>
    <w:p w:rsidR="00407F63" w:rsidRPr="004A2D9D" w:rsidRDefault="0079782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Recherche</w:t>
      </w:r>
      <w:r w:rsidR="00182C1B">
        <w:rPr>
          <w:b/>
          <w:color w:val="000000" w:themeColor="text1"/>
          <w:sz w:val="24"/>
          <w:szCs w:val="24"/>
        </w:rPr>
        <w:t>s</w:t>
      </w:r>
      <w:r w:rsidRPr="004A2D9D">
        <w:rPr>
          <w:b/>
          <w:color w:val="000000" w:themeColor="text1"/>
          <w:sz w:val="24"/>
          <w:szCs w:val="24"/>
        </w:rPr>
        <w:t xml:space="preserve"> et stratégie sur les enfants abandonnés par leurs parents qui ont émigré pour travailler</w:t>
      </w:r>
    </w:p>
    <w:p w:rsidR="00625EB9" w:rsidRPr="004A2D9D" w:rsidRDefault="007F66EC" w:rsidP="002A63DA">
      <w:pPr>
        <w:pStyle w:val="H23G"/>
        <w:spacing w:before="0" w:after="0" w:line="240" w:lineRule="auto"/>
        <w:ind w:left="0" w:right="0"/>
        <w:contextualSpacing/>
        <w:mirrorIndents/>
        <w:jc w:val="both"/>
        <w:rPr>
          <w:b w:val="0"/>
          <w:color w:val="000000" w:themeColor="text1"/>
          <w:sz w:val="24"/>
          <w:szCs w:val="24"/>
        </w:rPr>
      </w:pPr>
      <w:bookmarkStart w:id="23" w:name="_Toc528587096"/>
      <w:r w:rsidRPr="004A2D9D">
        <w:rPr>
          <w:b w:val="0"/>
          <w:color w:val="000000" w:themeColor="text1"/>
          <w:sz w:val="24"/>
          <w:szCs w:val="24"/>
        </w:rPr>
        <w:tab/>
        <w:t>De telles recherches ne sont pas menées.</w:t>
      </w:r>
      <w:bookmarkEnd w:id="23"/>
    </w:p>
    <w:p w:rsidR="00625EB9" w:rsidRPr="004A2D9D" w:rsidRDefault="00625EB9" w:rsidP="002A63DA">
      <w:pPr>
        <w:pStyle w:val="H23G"/>
        <w:spacing w:before="0" w:after="0" w:line="240" w:lineRule="auto"/>
        <w:ind w:left="0" w:right="0"/>
        <w:contextualSpacing/>
        <w:mirrorIndents/>
        <w:jc w:val="both"/>
        <w:rPr>
          <w:b w:val="0"/>
          <w:color w:val="000000" w:themeColor="text1"/>
          <w:sz w:val="24"/>
          <w:szCs w:val="24"/>
        </w:rPr>
      </w:pPr>
    </w:p>
    <w:p w:rsidR="00407F63" w:rsidRPr="004A2D9D" w:rsidRDefault="00AF1189" w:rsidP="002A63DA">
      <w:pPr>
        <w:pStyle w:val="H23G"/>
        <w:spacing w:before="0" w:after="0" w:line="240" w:lineRule="auto"/>
        <w:ind w:left="0" w:right="0" w:firstLine="0"/>
        <w:contextualSpacing/>
        <w:mirrorIndents/>
        <w:jc w:val="both"/>
        <w:rPr>
          <w:color w:val="000000" w:themeColor="text1"/>
          <w:sz w:val="24"/>
          <w:szCs w:val="24"/>
        </w:rPr>
      </w:pPr>
      <w:r w:rsidRPr="004A2D9D">
        <w:rPr>
          <w:color w:val="000000" w:themeColor="text1"/>
          <w:sz w:val="24"/>
          <w:szCs w:val="24"/>
        </w:rPr>
        <w:t>21.</w:t>
      </w:r>
      <w:r w:rsidRPr="004A2D9D">
        <w:rPr>
          <w:color w:val="000000" w:themeColor="text1"/>
          <w:sz w:val="24"/>
          <w:szCs w:val="24"/>
        </w:rPr>
        <w:tab/>
      </w:r>
      <w:r w:rsidR="002117AA">
        <w:rPr>
          <w:color w:val="000000" w:themeColor="text1"/>
          <w:sz w:val="24"/>
          <w:szCs w:val="24"/>
        </w:rPr>
        <w:t xml:space="preserve"> </w:t>
      </w:r>
      <w:r w:rsidRPr="004A2D9D">
        <w:rPr>
          <w:color w:val="000000" w:themeColor="text1"/>
          <w:sz w:val="24"/>
          <w:szCs w:val="24"/>
        </w:rPr>
        <w:t xml:space="preserve">Progrès dans la désinstitutionalisation de la garde, mesures visant à garantir le placement des enfants dans les familles, garanties juridiques et critères permettant de déterminer si un enfant doit être placé en </w:t>
      </w:r>
      <w:r w:rsidR="00182C1B">
        <w:rPr>
          <w:color w:val="000000" w:themeColor="text1"/>
          <w:sz w:val="24"/>
          <w:szCs w:val="24"/>
        </w:rPr>
        <w:t>accueil</w:t>
      </w:r>
      <w:r w:rsidRPr="004A2D9D">
        <w:rPr>
          <w:color w:val="000000" w:themeColor="text1"/>
          <w:sz w:val="24"/>
          <w:szCs w:val="24"/>
        </w:rPr>
        <w:t xml:space="preserve">, </w:t>
      </w:r>
      <w:r w:rsidR="00B9598C">
        <w:rPr>
          <w:color w:val="000000" w:themeColor="text1"/>
          <w:sz w:val="24"/>
          <w:szCs w:val="24"/>
        </w:rPr>
        <w:t xml:space="preserve">soutien aux </w:t>
      </w:r>
      <w:r w:rsidRPr="004A2D9D">
        <w:rPr>
          <w:color w:val="000000" w:themeColor="text1"/>
          <w:sz w:val="24"/>
          <w:szCs w:val="24"/>
        </w:rPr>
        <w:t>enfants a</w:t>
      </w:r>
      <w:r w:rsidR="00B9598C">
        <w:rPr>
          <w:color w:val="000000" w:themeColor="text1"/>
          <w:sz w:val="24"/>
          <w:szCs w:val="24"/>
        </w:rPr>
        <w:t xml:space="preserve">yant </w:t>
      </w:r>
      <w:r w:rsidRPr="004A2D9D">
        <w:rPr>
          <w:color w:val="000000" w:themeColor="text1"/>
          <w:sz w:val="24"/>
          <w:szCs w:val="24"/>
        </w:rPr>
        <w:t>quitté l’accueil</w:t>
      </w:r>
    </w:p>
    <w:p w:rsidR="00371354" w:rsidRPr="004A2D9D" w:rsidRDefault="00F13231" w:rsidP="002A63DA">
      <w:pPr>
        <w:spacing w:line="240" w:lineRule="auto"/>
        <w:jc w:val="both"/>
        <w:rPr>
          <w:color w:val="000000" w:themeColor="text1"/>
          <w:sz w:val="24"/>
          <w:szCs w:val="24"/>
        </w:rPr>
      </w:pPr>
      <w:bookmarkStart w:id="24" w:name="_Toc528587097"/>
      <w:r w:rsidRPr="004A2D9D">
        <w:rPr>
          <w:color w:val="000000" w:themeColor="text1"/>
          <w:sz w:val="24"/>
          <w:szCs w:val="24"/>
        </w:rPr>
        <w:t xml:space="preserve">L'amendement du </w:t>
      </w:r>
      <w:proofErr w:type="spellStart"/>
      <w:r w:rsidRPr="004A2D9D">
        <w:rPr>
          <w:color w:val="000000" w:themeColor="text1"/>
          <w:sz w:val="24"/>
          <w:szCs w:val="24"/>
        </w:rPr>
        <w:t>Kro</w:t>
      </w:r>
      <w:proofErr w:type="spellEnd"/>
      <w:r w:rsidRPr="004A2D9D">
        <w:rPr>
          <w:color w:val="000000" w:themeColor="text1"/>
          <w:sz w:val="24"/>
          <w:szCs w:val="24"/>
        </w:rPr>
        <w:t xml:space="preserve"> du 18/03/2016 a introduit le principe selon lequel le placement </w:t>
      </w:r>
      <w:r w:rsidR="005C2C42">
        <w:rPr>
          <w:color w:val="000000" w:themeColor="text1"/>
          <w:sz w:val="24"/>
          <w:szCs w:val="24"/>
        </w:rPr>
        <w:t xml:space="preserve">en </w:t>
      </w:r>
      <w:r w:rsidR="00182C1B">
        <w:rPr>
          <w:color w:val="000000" w:themeColor="text1"/>
          <w:sz w:val="24"/>
          <w:szCs w:val="24"/>
        </w:rPr>
        <w:t>accueil</w:t>
      </w:r>
      <w:r w:rsidR="005C2C42">
        <w:rPr>
          <w:color w:val="000000" w:themeColor="text1"/>
          <w:sz w:val="24"/>
          <w:szCs w:val="24"/>
        </w:rPr>
        <w:t xml:space="preserve"> </w:t>
      </w:r>
      <w:r w:rsidRPr="004A2D9D">
        <w:rPr>
          <w:color w:val="000000" w:themeColor="text1"/>
          <w:sz w:val="24"/>
          <w:szCs w:val="24"/>
        </w:rPr>
        <w:t>ne peut avoir lieu que si d'autres mesures et formes d'assistance aux parents précédemment appliquées n'ont pas permis d</w:t>
      </w:r>
      <w:r w:rsidR="005C2C42">
        <w:rPr>
          <w:color w:val="000000" w:themeColor="text1"/>
          <w:sz w:val="24"/>
          <w:szCs w:val="24"/>
        </w:rPr>
        <w:t xml:space="preserve">’éliminer </w:t>
      </w:r>
      <w:r w:rsidRPr="004A2D9D">
        <w:rPr>
          <w:color w:val="000000" w:themeColor="text1"/>
          <w:sz w:val="24"/>
          <w:szCs w:val="24"/>
        </w:rPr>
        <w:t>une menace pour l'intérêt supérieur de l'enfant, à moins que la nécessité d</w:t>
      </w:r>
      <w:r w:rsidR="005C2C42">
        <w:rPr>
          <w:color w:val="000000" w:themeColor="text1"/>
          <w:sz w:val="24"/>
          <w:szCs w:val="24"/>
        </w:rPr>
        <w:t xml:space="preserve">e </w:t>
      </w:r>
      <w:r w:rsidR="00182C1B">
        <w:rPr>
          <w:color w:val="000000" w:themeColor="text1"/>
          <w:sz w:val="24"/>
          <w:szCs w:val="24"/>
        </w:rPr>
        <w:t xml:space="preserve">le </w:t>
      </w:r>
      <w:r w:rsidR="005C2C42">
        <w:rPr>
          <w:color w:val="000000" w:themeColor="text1"/>
          <w:sz w:val="24"/>
          <w:szCs w:val="24"/>
        </w:rPr>
        <w:t xml:space="preserve">mettre </w:t>
      </w:r>
      <w:r w:rsidR="005C2C42" w:rsidRPr="004A2D9D">
        <w:rPr>
          <w:color w:val="000000" w:themeColor="text1"/>
          <w:sz w:val="24"/>
          <w:szCs w:val="24"/>
        </w:rPr>
        <w:t xml:space="preserve">immédiatement </w:t>
      </w:r>
      <w:r w:rsidR="005C2C42">
        <w:rPr>
          <w:color w:val="000000" w:themeColor="text1"/>
          <w:sz w:val="24"/>
          <w:szCs w:val="24"/>
        </w:rPr>
        <w:t xml:space="preserve">en </w:t>
      </w:r>
      <w:r w:rsidR="00182C1B">
        <w:rPr>
          <w:color w:val="000000" w:themeColor="text1"/>
          <w:sz w:val="24"/>
          <w:szCs w:val="24"/>
        </w:rPr>
        <w:t>accueil</w:t>
      </w:r>
      <w:r w:rsidR="005C2C42">
        <w:rPr>
          <w:color w:val="000000" w:themeColor="text1"/>
          <w:sz w:val="24"/>
          <w:szCs w:val="24"/>
        </w:rPr>
        <w:t xml:space="preserve"> </w:t>
      </w:r>
      <w:r w:rsidRPr="004A2D9D">
        <w:rPr>
          <w:color w:val="000000" w:themeColor="text1"/>
          <w:sz w:val="24"/>
          <w:szCs w:val="24"/>
        </w:rPr>
        <w:t>ne résulte d'une menace grave pour l'intérêt supérieur de l'enfant, en particulier sa vie ou sa santé.</w:t>
      </w:r>
      <w:r w:rsidR="001B4006" w:rsidRPr="004A2D9D">
        <w:rPr>
          <w:color w:val="000000" w:themeColor="text1"/>
          <w:sz w:val="24"/>
          <w:szCs w:val="24"/>
        </w:rPr>
        <w:t xml:space="preserve"> </w:t>
      </w:r>
      <w:r w:rsidRPr="004A2D9D">
        <w:rPr>
          <w:color w:val="000000" w:themeColor="text1"/>
          <w:sz w:val="24"/>
          <w:szCs w:val="24"/>
        </w:rPr>
        <w:t xml:space="preserve">Il est </w:t>
      </w:r>
      <w:r w:rsidR="005C2C42">
        <w:rPr>
          <w:color w:val="000000" w:themeColor="text1"/>
          <w:sz w:val="24"/>
          <w:szCs w:val="24"/>
        </w:rPr>
        <w:t xml:space="preserve">impossible </w:t>
      </w:r>
      <w:r w:rsidRPr="004A2D9D">
        <w:rPr>
          <w:color w:val="000000" w:themeColor="text1"/>
          <w:sz w:val="24"/>
          <w:szCs w:val="24"/>
        </w:rPr>
        <w:t>de placer un enfant à cause de la pauvreté</w:t>
      </w:r>
      <w:r w:rsidR="005C2C42" w:rsidRPr="005C2C42">
        <w:rPr>
          <w:color w:val="000000" w:themeColor="text1"/>
          <w:sz w:val="24"/>
          <w:szCs w:val="24"/>
        </w:rPr>
        <w:t xml:space="preserve"> </w:t>
      </w:r>
      <w:r w:rsidR="005C2C42" w:rsidRPr="004A2D9D">
        <w:rPr>
          <w:color w:val="000000" w:themeColor="text1"/>
          <w:sz w:val="24"/>
          <w:szCs w:val="24"/>
        </w:rPr>
        <w:t>uniquement</w:t>
      </w:r>
      <w:r w:rsidRPr="004A2D9D">
        <w:rPr>
          <w:color w:val="000000" w:themeColor="text1"/>
          <w:sz w:val="24"/>
          <w:szCs w:val="24"/>
        </w:rPr>
        <w:t>, contre la volonté des parents.</w:t>
      </w:r>
      <w:r w:rsidR="001B4006" w:rsidRPr="004A2D9D">
        <w:rPr>
          <w:color w:val="000000" w:themeColor="text1"/>
          <w:sz w:val="24"/>
          <w:szCs w:val="24"/>
        </w:rPr>
        <w:t xml:space="preserve"> </w:t>
      </w:r>
      <w:r w:rsidRPr="004A2D9D">
        <w:rPr>
          <w:color w:val="000000" w:themeColor="text1"/>
          <w:sz w:val="24"/>
          <w:szCs w:val="24"/>
        </w:rPr>
        <w:t xml:space="preserve">Il est permis de placer un enfant si </w:t>
      </w:r>
      <w:r w:rsidR="005C2C42">
        <w:rPr>
          <w:color w:val="000000" w:themeColor="text1"/>
          <w:sz w:val="24"/>
          <w:szCs w:val="24"/>
        </w:rPr>
        <w:t>s</w:t>
      </w:r>
      <w:r w:rsidRPr="004A2D9D">
        <w:rPr>
          <w:color w:val="000000" w:themeColor="text1"/>
          <w:sz w:val="24"/>
          <w:szCs w:val="24"/>
        </w:rPr>
        <w:t>es parents en font la demande.</w:t>
      </w:r>
    </w:p>
    <w:p w:rsidR="0032130F" w:rsidRPr="004A2D9D" w:rsidRDefault="0032130F" w:rsidP="002A63DA">
      <w:pPr>
        <w:spacing w:line="240" w:lineRule="auto"/>
        <w:jc w:val="both"/>
        <w:rPr>
          <w:color w:val="000000" w:themeColor="text1"/>
          <w:sz w:val="24"/>
          <w:szCs w:val="24"/>
        </w:rPr>
      </w:pPr>
      <w:r w:rsidRPr="004A2D9D">
        <w:rPr>
          <w:color w:val="000000" w:themeColor="text1"/>
          <w:sz w:val="24"/>
          <w:szCs w:val="24"/>
        </w:rPr>
        <w:t>L'enfant est placé en accueil jusqu'à ce que les conditions lui permett</w:t>
      </w:r>
      <w:r w:rsidR="00B9598C">
        <w:rPr>
          <w:color w:val="000000" w:themeColor="text1"/>
          <w:sz w:val="24"/>
          <w:szCs w:val="24"/>
        </w:rPr>
        <w:t>a</w:t>
      </w:r>
      <w:r w:rsidRPr="004A2D9D">
        <w:rPr>
          <w:color w:val="000000" w:themeColor="text1"/>
          <w:sz w:val="24"/>
          <w:szCs w:val="24"/>
        </w:rPr>
        <w:t>nt de retourner dans sa famille ou d'être placé dans une famille adoptive soient réunies.</w:t>
      </w:r>
    </w:p>
    <w:p w:rsidR="0032130F" w:rsidRPr="004A2D9D" w:rsidRDefault="0032130F" w:rsidP="002A63DA">
      <w:pPr>
        <w:suppressAutoHyphens w:val="0"/>
        <w:spacing w:line="240" w:lineRule="auto"/>
        <w:contextualSpacing/>
        <w:jc w:val="both"/>
        <w:rPr>
          <w:color w:val="000000" w:themeColor="text1"/>
          <w:spacing w:val="-2"/>
          <w:sz w:val="24"/>
          <w:szCs w:val="24"/>
          <w:lang w:eastAsia="pl-PL"/>
        </w:rPr>
      </w:pPr>
    </w:p>
    <w:p w:rsidR="001A64D9" w:rsidRPr="004A2D9D" w:rsidRDefault="001A64D9" w:rsidP="00047E47">
      <w:pPr>
        <w:spacing w:line="240" w:lineRule="auto"/>
        <w:jc w:val="both"/>
        <w:rPr>
          <w:rFonts w:cs="Arial"/>
          <w:color w:val="000000" w:themeColor="text1"/>
          <w:sz w:val="24"/>
          <w:szCs w:val="24"/>
        </w:rPr>
      </w:pPr>
      <w:r w:rsidRPr="004A2D9D">
        <w:rPr>
          <w:color w:val="000000" w:themeColor="text1"/>
          <w:sz w:val="24"/>
          <w:szCs w:val="24"/>
        </w:rPr>
        <w:t>La prévention de la séparation de l'enfant de sa famille passe par les services de soutien à la famille</w:t>
      </w:r>
      <w:r w:rsidR="00A67A0E">
        <w:rPr>
          <w:color w:val="000000" w:themeColor="text1"/>
          <w:sz w:val="24"/>
          <w:szCs w:val="24"/>
        </w:rPr>
        <w:t>:</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le travail avec une famille, y compris le soutien d'un assistant familial,</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les consultations et conseils spécialisés, thérapie et médiation,</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les services d</w:t>
      </w:r>
      <w:r w:rsidR="003E54AC">
        <w:rPr>
          <w:color w:val="000000" w:themeColor="text1"/>
          <w:sz w:val="24"/>
          <w:szCs w:val="24"/>
        </w:rPr>
        <w:t>’accueil</w:t>
      </w:r>
      <w:r w:rsidRPr="004A2D9D">
        <w:rPr>
          <w:color w:val="000000" w:themeColor="text1"/>
          <w:sz w:val="24"/>
          <w:szCs w:val="24"/>
        </w:rPr>
        <w:t xml:space="preserve"> et spécialisés,</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w:t>
      </w:r>
      <w:r w:rsidR="00646497">
        <w:rPr>
          <w:color w:val="000000" w:themeColor="text1"/>
          <w:sz w:val="24"/>
          <w:szCs w:val="24"/>
        </w:rPr>
        <w:t>aide judiciaire</w:t>
      </w:r>
      <w:r w:rsidRPr="004A2D9D">
        <w:rPr>
          <w:color w:val="000000" w:themeColor="text1"/>
          <w:sz w:val="24"/>
          <w:szCs w:val="24"/>
        </w:rPr>
        <w:t>,</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l'organisation de rencontres pour échanger des expériences et prévenir l'isolement (groupes de soutien, groupes d'entraide),</w:t>
      </w:r>
    </w:p>
    <w:p w:rsidR="001A64D9" w:rsidRPr="004A2D9D" w:rsidRDefault="001A64D9" w:rsidP="002A63DA">
      <w:pPr>
        <w:numPr>
          <w:ilvl w:val="0"/>
          <w:numId w:val="37"/>
        </w:numPr>
        <w:suppressAutoHyphens w:val="0"/>
        <w:spacing w:line="240" w:lineRule="auto"/>
        <w:jc w:val="both"/>
        <w:rPr>
          <w:rFonts w:cs="Arial"/>
          <w:color w:val="000000" w:themeColor="text1"/>
          <w:sz w:val="24"/>
          <w:szCs w:val="24"/>
        </w:rPr>
      </w:pPr>
      <w:r w:rsidRPr="004A2D9D">
        <w:rPr>
          <w:color w:val="000000" w:themeColor="text1"/>
          <w:sz w:val="24"/>
          <w:szCs w:val="24"/>
        </w:rPr>
        <w:t>l'aide des centres de jour en matière de garde d'enfants et d'éducation, familles de soutien.</w:t>
      </w:r>
    </w:p>
    <w:p w:rsidR="001A64D9" w:rsidRPr="004A2D9D" w:rsidRDefault="001A64D9" w:rsidP="002A63DA">
      <w:pPr>
        <w:suppressAutoHyphens w:val="0"/>
        <w:spacing w:line="240" w:lineRule="auto"/>
        <w:contextualSpacing/>
        <w:jc w:val="both"/>
        <w:rPr>
          <w:color w:val="000000" w:themeColor="text1"/>
          <w:spacing w:val="-2"/>
          <w:sz w:val="24"/>
          <w:szCs w:val="24"/>
          <w:lang w:eastAsia="pl-PL"/>
        </w:rPr>
      </w:pPr>
    </w:p>
    <w:p w:rsidR="00E3704B" w:rsidRPr="004A2D9D" w:rsidRDefault="00320BBF" w:rsidP="002A63DA">
      <w:pPr>
        <w:suppressAutoHyphens w:val="0"/>
        <w:spacing w:line="240" w:lineRule="auto"/>
        <w:contextualSpacing/>
        <w:jc w:val="both"/>
        <w:rPr>
          <w:color w:val="000000" w:themeColor="text1"/>
          <w:sz w:val="24"/>
          <w:szCs w:val="24"/>
        </w:rPr>
      </w:pPr>
      <w:r w:rsidRPr="004A2D9D">
        <w:rPr>
          <w:color w:val="000000" w:themeColor="text1"/>
          <w:sz w:val="24"/>
          <w:szCs w:val="24"/>
        </w:rPr>
        <w:t>L</w:t>
      </w:r>
      <w:r w:rsidR="003E54AC">
        <w:rPr>
          <w:color w:val="000000" w:themeColor="text1"/>
          <w:sz w:val="24"/>
          <w:szCs w:val="24"/>
        </w:rPr>
        <w:t>a</w:t>
      </w:r>
      <w:r w:rsidRPr="004A2D9D">
        <w:rPr>
          <w:color w:val="000000" w:themeColor="text1"/>
          <w:sz w:val="24"/>
          <w:szCs w:val="24"/>
        </w:rPr>
        <w:t xml:space="preserve"> transformation du système de pr</w:t>
      </w:r>
      <w:r w:rsidR="003E54AC">
        <w:rPr>
          <w:color w:val="000000" w:themeColor="text1"/>
          <w:sz w:val="24"/>
          <w:szCs w:val="24"/>
        </w:rPr>
        <w:t xml:space="preserve">otection de remplacement </w:t>
      </w:r>
      <w:r w:rsidRPr="004A2D9D">
        <w:rPr>
          <w:color w:val="000000" w:themeColor="text1"/>
          <w:sz w:val="24"/>
          <w:szCs w:val="24"/>
        </w:rPr>
        <w:t>est en cours, conformément à la loi du 9</w:t>
      </w:r>
      <w:r w:rsidR="00F325CB">
        <w:rPr>
          <w:color w:val="000000" w:themeColor="text1"/>
          <w:sz w:val="24"/>
          <w:szCs w:val="24"/>
        </w:rPr>
        <w:t>/06/</w:t>
      </w:r>
      <w:r w:rsidRPr="004A2D9D">
        <w:rPr>
          <w:color w:val="000000" w:themeColor="text1"/>
          <w:sz w:val="24"/>
          <w:szCs w:val="24"/>
        </w:rPr>
        <w:t>2011 sur le soutien à la famille et le système de p</w:t>
      </w:r>
      <w:r w:rsidR="003E54AC">
        <w:rPr>
          <w:color w:val="000000" w:themeColor="text1"/>
          <w:sz w:val="24"/>
          <w:szCs w:val="24"/>
        </w:rPr>
        <w:t>rotection de remplacement</w:t>
      </w:r>
      <w:r w:rsidRPr="004A2D9D">
        <w:rPr>
          <w:color w:val="000000" w:themeColor="text1"/>
          <w:sz w:val="24"/>
          <w:szCs w:val="24"/>
        </w:rPr>
        <w:t>, visant à le fonder sur les formes familiales.</w:t>
      </w:r>
      <w:r w:rsidR="001B4006" w:rsidRPr="004A2D9D">
        <w:rPr>
          <w:color w:val="000000" w:themeColor="text1"/>
          <w:sz w:val="24"/>
          <w:szCs w:val="24"/>
        </w:rPr>
        <w:t xml:space="preserve"> </w:t>
      </w:r>
      <w:r w:rsidRPr="004A2D9D">
        <w:rPr>
          <w:iCs/>
          <w:color w:val="000000" w:themeColor="text1"/>
          <w:sz w:val="24"/>
          <w:szCs w:val="24"/>
        </w:rPr>
        <w:t xml:space="preserve">La loi limite le rôle des institutions dans la prise en charge des mineurs </w:t>
      </w:r>
      <w:r w:rsidR="00F325CB">
        <w:rPr>
          <w:iCs/>
          <w:color w:val="000000" w:themeColor="text1"/>
          <w:sz w:val="24"/>
          <w:szCs w:val="24"/>
        </w:rPr>
        <w:t xml:space="preserve">dépourvus de soins de </w:t>
      </w:r>
      <w:r w:rsidRPr="004A2D9D">
        <w:rPr>
          <w:iCs/>
          <w:color w:val="000000" w:themeColor="text1"/>
          <w:sz w:val="24"/>
          <w:szCs w:val="24"/>
        </w:rPr>
        <w:t xml:space="preserve">parents biologiques, en réduisant le nombre d'enfants placés en institution et en augmentant l'âge des enfants </w:t>
      </w:r>
      <w:r w:rsidR="003E54AC">
        <w:rPr>
          <w:iCs/>
          <w:color w:val="000000" w:themeColor="text1"/>
          <w:sz w:val="24"/>
          <w:szCs w:val="24"/>
        </w:rPr>
        <w:t xml:space="preserve">pouvant être </w:t>
      </w:r>
      <w:r w:rsidRPr="004A2D9D">
        <w:rPr>
          <w:iCs/>
          <w:color w:val="000000" w:themeColor="text1"/>
          <w:sz w:val="24"/>
          <w:szCs w:val="24"/>
        </w:rPr>
        <w:t>placés dans un système d'accueil institutionnel.</w:t>
      </w:r>
      <w:r w:rsidR="00F325CB">
        <w:rPr>
          <w:iCs/>
          <w:color w:val="000000" w:themeColor="text1"/>
          <w:sz w:val="24"/>
          <w:szCs w:val="24"/>
        </w:rPr>
        <w:t xml:space="preserve"> </w:t>
      </w:r>
      <w:r w:rsidRPr="004A2D9D">
        <w:rPr>
          <w:color w:val="000000" w:themeColor="text1"/>
          <w:sz w:val="24"/>
          <w:szCs w:val="24"/>
        </w:rPr>
        <w:t>Les changements sont introduits progressivement, de sorte qu</w:t>
      </w:r>
      <w:r w:rsidR="00F325CB">
        <w:rPr>
          <w:color w:val="000000" w:themeColor="text1"/>
          <w:sz w:val="24"/>
          <w:szCs w:val="24"/>
        </w:rPr>
        <w:t>e</w:t>
      </w:r>
      <w:r w:rsidRPr="004A2D9D">
        <w:rPr>
          <w:color w:val="000000" w:themeColor="text1"/>
          <w:sz w:val="24"/>
          <w:szCs w:val="24"/>
        </w:rPr>
        <w:t xml:space="preserve"> du 1/01/2020, l'âge des enfants placés en institution ne soit pas inférieur à 10 ans.</w:t>
      </w:r>
      <w:r w:rsidR="001B4006" w:rsidRPr="004A2D9D">
        <w:rPr>
          <w:color w:val="000000" w:themeColor="text1"/>
          <w:sz w:val="24"/>
          <w:szCs w:val="24"/>
        </w:rPr>
        <w:t xml:space="preserve"> </w:t>
      </w:r>
      <w:r w:rsidR="00F325CB">
        <w:rPr>
          <w:color w:val="000000" w:themeColor="text1"/>
          <w:sz w:val="24"/>
          <w:szCs w:val="24"/>
        </w:rPr>
        <w:t>D</w:t>
      </w:r>
      <w:r w:rsidRPr="004A2D9D">
        <w:rPr>
          <w:color w:val="000000" w:themeColor="text1"/>
          <w:sz w:val="24"/>
          <w:szCs w:val="24"/>
        </w:rPr>
        <w:t>u 1/01/2021, pas plus de 14 enfants résideront dans le centre (2018 - 30).</w:t>
      </w:r>
      <w:r w:rsidR="001B4006" w:rsidRPr="004A2D9D">
        <w:rPr>
          <w:color w:val="000000" w:themeColor="text1"/>
          <w:sz w:val="24"/>
          <w:szCs w:val="24"/>
        </w:rPr>
        <w:t xml:space="preserve"> </w:t>
      </w:r>
      <w:r w:rsidRPr="004A2D9D">
        <w:rPr>
          <w:color w:val="000000" w:themeColor="text1"/>
          <w:sz w:val="24"/>
          <w:szCs w:val="24"/>
        </w:rPr>
        <w:t xml:space="preserve">Le pourcentage d'enfants placés en </w:t>
      </w:r>
      <w:r w:rsidR="003E54AC">
        <w:rPr>
          <w:color w:val="000000" w:themeColor="text1"/>
          <w:sz w:val="24"/>
          <w:szCs w:val="24"/>
        </w:rPr>
        <w:t xml:space="preserve">protection de remplacement </w:t>
      </w:r>
      <w:r w:rsidRPr="004A2D9D">
        <w:rPr>
          <w:color w:val="000000" w:themeColor="text1"/>
          <w:sz w:val="24"/>
          <w:szCs w:val="24"/>
        </w:rPr>
        <w:t>est passé de 0,99% (2012) à 0,88% (2017), tandis que le pourcentage d'enfants placés en institution parmi tous les enfants en p</w:t>
      </w:r>
      <w:r w:rsidR="003E54AC">
        <w:rPr>
          <w:color w:val="000000" w:themeColor="text1"/>
          <w:sz w:val="24"/>
          <w:szCs w:val="24"/>
        </w:rPr>
        <w:t xml:space="preserve">rotection de remplacement </w:t>
      </w:r>
      <w:r w:rsidRPr="004A2D9D">
        <w:rPr>
          <w:color w:val="000000" w:themeColor="text1"/>
          <w:sz w:val="24"/>
          <w:szCs w:val="24"/>
        </w:rPr>
        <w:t>est tombé de 26,1% (2012) à 23,8% (2017).</w:t>
      </w:r>
    </w:p>
    <w:p w:rsidR="001D1695" w:rsidRPr="004A2D9D" w:rsidRDefault="001D1695" w:rsidP="002A63DA">
      <w:pPr>
        <w:tabs>
          <w:tab w:val="left" w:pos="0"/>
        </w:tabs>
        <w:autoSpaceDE w:val="0"/>
        <w:autoSpaceDN w:val="0"/>
        <w:adjustRightInd w:val="0"/>
        <w:spacing w:line="240" w:lineRule="auto"/>
        <w:jc w:val="both"/>
        <w:rPr>
          <w:rFonts w:eastAsiaTheme="minorHAnsi"/>
          <w:iCs/>
          <w:color w:val="000000" w:themeColor="text1"/>
          <w:sz w:val="24"/>
          <w:szCs w:val="24"/>
        </w:rPr>
      </w:pPr>
      <w:r w:rsidRPr="004A2D9D">
        <w:rPr>
          <w:iCs/>
          <w:color w:val="000000" w:themeColor="text1"/>
          <w:sz w:val="24"/>
          <w:szCs w:val="24"/>
        </w:rPr>
        <w:lastRenderedPageBreak/>
        <w:t xml:space="preserve">La </w:t>
      </w:r>
      <w:proofErr w:type="spellStart"/>
      <w:r w:rsidRPr="004A2D9D">
        <w:rPr>
          <w:iCs/>
          <w:color w:val="000000" w:themeColor="text1"/>
          <w:sz w:val="24"/>
          <w:szCs w:val="24"/>
        </w:rPr>
        <w:t>désinstitutionnalisation</w:t>
      </w:r>
      <w:proofErr w:type="spellEnd"/>
      <w:r w:rsidRPr="004A2D9D">
        <w:rPr>
          <w:iCs/>
          <w:color w:val="000000" w:themeColor="text1"/>
          <w:sz w:val="24"/>
          <w:szCs w:val="24"/>
        </w:rPr>
        <w:t xml:space="preserve"> d</w:t>
      </w:r>
      <w:r w:rsidR="003E54AC">
        <w:rPr>
          <w:iCs/>
          <w:color w:val="000000" w:themeColor="text1"/>
          <w:sz w:val="24"/>
          <w:szCs w:val="24"/>
        </w:rPr>
        <w:t>e la protection de remplacement</w:t>
      </w:r>
      <w:r w:rsidR="000B1B56" w:rsidRPr="004A2D9D">
        <w:rPr>
          <w:iCs/>
          <w:color w:val="000000" w:themeColor="text1"/>
          <w:sz w:val="24"/>
          <w:szCs w:val="24"/>
        </w:rPr>
        <w:t xml:space="preserve"> s'effectue également par</w:t>
      </w:r>
      <w:r w:rsidRPr="004A2D9D">
        <w:rPr>
          <w:iCs/>
          <w:color w:val="000000" w:themeColor="text1"/>
          <w:sz w:val="24"/>
          <w:szCs w:val="24"/>
        </w:rPr>
        <w:t>:</w:t>
      </w:r>
    </w:p>
    <w:p w:rsidR="001D1695" w:rsidRPr="004A2D9D" w:rsidRDefault="001D1695" w:rsidP="002A63DA">
      <w:pPr>
        <w:numPr>
          <w:ilvl w:val="0"/>
          <w:numId w:val="60"/>
        </w:numPr>
        <w:tabs>
          <w:tab w:val="left" w:pos="0"/>
        </w:tabs>
        <w:autoSpaceDE w:val="0"/>
        <w:autoSpaceDN w:val="0"/>
        <w:adjustRightInd w:val="0"/>
        <w:spacing w:line="240" w:lineRule="auto"/>
        <w:jc w:val="both"/>
        <w:rPr>
          <w:rFonts w:eastAsiaTheme="minorHAnsi"/>
          <w:iCs/>
          <w:color w:val="000000" w:themeColor="text1"/>
          <w:sz w:val="24"/>
          <w:szCs w:val="24"/>
        </w:rPr>
      </w:pPr>
      <w:r w:rsidRPr="004A2D9D">
        <w:rPr>
          <w:iCs/>
          <w:color w:val="000000" w:themeColor="text1"/>
          <w:sz w:val="24"/>
          <w:szCs w:val="24"/>
        </w:rPr>
        <w:t xml:space="preserve">le développement des formes de placement familial (familles d'accueil et </w:t>
      </w:r>
      <w:r w:rsidR="003E54AC">
        <w:rPr>
          <w:iCs/>
          <w:color w:val="000000" w:themeColor="text1"/>
          <w:sz w:val="24"/>
          <w:szCs w:val="24"/>
        </w:rPr>
        <w:t>foyers familiaux d’accueil</w:t>
      </w:r>
      <w:r w:rsidRPr="004A2D9D">
        <w:rPr>
          <w:iCs/>
          <w:color w:val="000000" w:themeColor="text1"/>
          <w:sz w:val="24"/>
          <w:szCs w:val="24"/>
        </w:rPr>
        <w:t>), les conditions organisationnelles et financières nécessaires à leur développement et à leur fonctionnement,</w:t>
      </w:r>
    </w:p>
    <w:p w:rsidR="001D1695" w:rsidRPr="004A2D9D" w:rsidRDefault="001D1695" w:rsidP="002A63DA">
      <w:pPr>
        <w:numPr>
          <w:ilvl w:val="0"/>
          <w:numId w:val="60"/>
        </w:numPr>
        <w:tabs>
          <w:tab w:val="left" w:pos="0"/>
        </w:tabs>
        <w:autoSpaceDE w:val="0"/>
        <w:autoSpaceDN w:val="0"/>
        <w:adjustRightInd w:val="0"/>
        <w:spacing w:line="240" w:lineRule="auto"/>
        <w:jc w:val="both"/>
        <w:rPr>
          <w:rFonts w:eastAsiaTheme="minorHAnsi"/>
          <w:iCs/>
          <w:color w:val="000000" w:themeColor="text1"/>
          <w:sz w:val="24"/>
          <w:szCs w:val="24"/>
        </w:rPr>
      </w:pPr>
      <w:r w:rsidRPr="004A2D9D">
        <w:rPr>
          <w:iCs/>
          <w:color w:val="000000" w:themeColor="text1"/>
          <w:sz w:val="24"/>
          <w:szCs w:val="24"/>
        </w:rPr>
        <w:t>des programmes efficaces d'autonomisation,</w:t>
      </w:r>
    </w:p>
    <w:p w:rsidR="001D1695" w:rsidRPr="004A2D9D" w:rsidRDefault="001D1695" w:rsidP="002A63DA">
      <w:pPr>
        <w:numPr>
          <w:ilvl w:val="0"/>
          <w:numId w:val="60"/>
        </w:numPr>
        <w:tabs>
          <w:tab w:val="left" w:pos="0"/>
        </w:tabs>
        <w:autoSpaceDE w:val="0"/>
        <w:autoSpaceDN w:val="0"/>
        <w:adjustRightInd w:val="0"/>
        <w:spacing w:line="240" w:lineRule="auto"/>
        <w:jc w:val="both"/>
        <w:rPr>
          <w:rFonts w:eastAsiaTheme="minorHAnsi"/>
          <w:iCs/>
          <w:color w:val="000000" w:themeColor="text1"/>
          <w:sz w:val="24"/>
          <w:szCs w:val="24"/>
        </w:rPr>
      </w:pPr>
      <w:r w:rsidRPr="004A2D9D">
        <w:rPr>
          <w:iCs/>
          <w:color w:val="000000" w:themeColor="text1"/>
          <w:sz w:val="24"/>
          <w:szCs w:val="24"/>
        </w:rPr>
        <w:t xml:space="preserve">des services pour les familles avec enfants afin de réduire l'afflux d'enfants </w:t>
      </w:r>
      <w:r w:rsidR="003E54AC">
        <w:rPr>
          <w:iCs/>
          <w:color w:val="000000" w:themeColor="text1"/>
          <w:sz w:val="24"/>
          <w:szCs w:val="24"/>
        </w:rPr>
        <w:t xml:space="preserve">en protection de remplacement </w:t>
      </w:r>
      <w:r w:rsidRPr="004A2D9D">
        <w:rPr>
          <w:iCs/>
          <w:color w:val="000000" w:themeColor="text1"/>
          <w:sz w:val="24"/>
          <w:szCs w:val="24"/>
        </w:rPr>
        <w:t>et d'augmenter le nombre d'enfants qui re</w:t>
      </w:r>
      <w:r w:rsidR="003E54AC">
        <w:rPr>
          <w:iCs/>
          <w:color w:val="000000" w:themeColor="text1"/>
          <w:sz w:val="24"/>
          <w:szCs w:val="24"/>
        </w:rPr>
        <w:t xml:space="preserve">tournent à leur famille </w:t>
      </w:r>
      <w:r w:rsidRPr="004A2D9D">
        <w:rPr>
          <w:iCs/>
          <w:color w:val="000000" w:themeColor="text1"/>
          <w:sz w:val="24"/>
          <w:szCs w:val="24"/>
        </w:rPr>
        <w:t>après avoir été pris en charge.</w:t>
      </w:r>
    </w:p>
    <w:p w:rsidR="000875BF" w:rsidRPr="004A2D9D" w:rsidRDefault="001F6D4B" w:rsidP="002A63DA">
      <w:pPr>
        <w:suppressAutoHyphens w:val="0"/>
        <w:spacing w:line="240" w:lineRule="auto"/>
        <w:contextualSpacing/>
        <w:jc w:val="both"/>
        <w:rPr>
          <w:color w:val="000000" w:themeColor="text1"/>
          <w:sz w:val="24"/>
          <w:szCs w:val="24"/>
        </w:rPr>
      </w:pPr>
      <w:r w:rsidRPr="004A2D9D">
        <w:rPr>
          <w:color w:val="000000" w:themeColor="text1"/>
          <w:sz w:val="24"/>
          <w:szCs w:val="24"/>
        </w:rPr>
        <w:t>En 2018, un ensemble d'indicateurs, de graphiques et d'algorithmes a été élaboré pour faciliter la vérification de l'état de la désinstitutionalisation d</w:t>
      </w:r>
      <w:r w:rsidR="003E54AC">
        <w:rPr>
          <w:color w:val="000000" w:themeColor="text1"/>
          <w:sz w:val="24"/>
          <w:szCs w:val="24"/>
        </w:rPr>
        <w:t xml:space="preserve">e la protection de remplacement </w:t>
      </w:r>
      <w:r w:rsidRPr="004A2D9D">
        <w:rPr>
          <w:color w:val="000000" w:themeColor="text1"/>
          <w:sz w:val="24"/>
          <w:szCs w:val="24"/>
        </w:rPr>
        <w:t xml:space="preserve">dans les </w:t>
      </w:r>
      <w:proofErr w:type="spellStart"/>
      <w:r w:rsidRPr="004A2D9D">
        <w:rPr>
          <w:color w:val="000000" w:themeColor="text1"/>
          <w:sz w:val="24"/>
          <w:szCs w:val="24"/>
        </w:rPr>
        <w:t>powiats</w:t>
      </w:r>
      <w:proofErr w:type="spellEnd"/>
      <w:r w:rsidRPr="004A2D9D">
        <w:rPr>
          <w:color w:val="000000" w:themeColor="text1"/>
          <w:sz w:val="24"/>
          <w:szCs w:val="24"/>
        </w:rPr>
        <w:t>.</w:t>
      </w:r>
    </w:p>
    <w:p w:rsidR="000875BF" w:rsidRPr="004A2D9D" w:rsidRDefault="004B5040" w:rsidP="002A63DA">
      <w:pPr>
        <w:suppressAutoHyphens w:val="0"/>
        <w:spacing w:line="240" w:lineRule="auto"/>
        <w:contextualSpacing/>
        <w:jc w:val="both"/>
        <w:rPr>
          <w:color w:val="000000" w:themeColor="text1"/>
          <w:sz w:val="24"/>
          <w:szCs w:val="24"/>
        </w:rPr>
      </w:pPr>
      <w:r w:rsidRPr="004A2D9D">
        <w:rPr>
          <w:color w:val="000000" w:themeColor="text1"/>
          <w:sz w:val="24"/>
          <w:szCs w:val="24"/>
        </w:rPr>
        <w:t>Activités financées par le Fonds social européen</w:t>
      </w:r>
      <w:r w:rsidR="00A67A0E">
        <w:rPr>
          <w:color w:val="000000" w:themeColor="text1"/>
          <w:sz w:val="24"/>
          <w:szCs w:val="24"/>
        </w:rPr>
        <w:t>:</w:t>
      </w:r>
      <w:r w:rsidRPr="004A2D9D">
        <w:rPr>
          <w:color w:val="000000" w:themeColor="text1"/>
          <w:sz w:val="24"/>
          <w:szCs w:val="24"/>
        </w:rPr>
        <w:t xml:space="preserve"> </w:t>
      </w:r>
      <w:r w:rsidR="003E54AC">
        <w:rPr>
          <w:color w:val="000000" w:themeColor="text1"/>
          <w:sz w:val="24"/>
          <w:szCs w:val="24"/>
        </w:rPr>
        <w:t xml:space="preserve">formation </w:t>
      </w:r>
      <w:r w:rsidRPr="004A2D9D">
        <w:rPr>
          <w:color w:val="000000" w:themeColor="text1"/>
          <w:sz w:val="24"/>
          <w:szCs w:val="24"/>
        </w:rPr>
        <w:t xml:space="preserve">et </w:t>
      </w:r>
      <w:r w:rsidR="003E54AC">
        <w:rPr>
          <w:color w:val="000000" w:themeColor="text1"/>
          <w:sz w:val="24"/>
          <w:szCs w:val="24"/>
        </w:rPr>
        <w:t xml:space="preserve">perfectionnement </w:t>
      </w:r>
      <w:r w:rsidRPr="004A2D9D">
        <w:rPr>
          <w:color w:val="000000" w:themeColor="text1"/>
          <w:sz w:val="24"/>
          <w:szCs w:val="24"/>
        </w:rPr>
        <w:t xml:space="preserve">des candidats aux familles d'accueil, </w:t>
      </w:r>
      <w:r w:rsidR="003E54AC">
        <w:rPr>
          <w:color w:val="000000" w:themeColor="text1"/>
          <w:sz w:val="24"/>
          <w:szCs w:val="24"/>
        </w:rPr>
        <w:t xml:space="preserve">responsables </w:t>
      </w:r>
      <w:r w:rsidRPr="004A2D9D">
        <w:rPr>
          <w:color w:val="000000" w:themeColor="text1"/>
          <w:sz w:val="24"/>
          <w:szCs w:val="24"/>
        </w:rPr>
        <w:t xml:space="preserve">des </w:t>
      </w:r>
      <w:r w:rsidR="003E54AC">
        <w:rPr>
          <w:color w:val="000000" w:themeColor="text1"/>
          <w:sz w:val="24"/>
          <w:szCs w:val="24"/>
        </w:rPr>
        <w:t>foyers familiaux d’accueil</w:t>
      </w:r>
      <w:r w:rsidRPr="004A2D9D">
        <w:rPr>
          <w:color w:val="000000" w:themeColor="text1"/>
          <w:sz w:val="24"/>
          <w:szCs w:val="24"/>
        </w:rPr>
        <w:t>, directeurs d'établissements d</w:t>
      </w:r>
      <w:r w:rsidR="003E54AC">
        <w:rPr>
          <w:color w:val="000000" w:themeColor="text1"/>
          <w:sz w:val="24"/>
          <w:szCs w:val="24"/>
        </w:rPr>
        <w:t xml:space="preserve">e garde </w:t>
      </w:r>
      <w:r w:rsidRPr="004A2D9D">
        <w:rPr>
          <w:color w:val="000000" w:themeColor="text1"/>
          <w:sz w:val="24"/>
          <w:szCs w:val="24"/>
        </w:rPr>
        <w:t>et d'</w:t>
      </w:r>
      <w:r w:rsidR="003E54AC">
        <w:rPr>
          <w:color w:val="000000" w:themeColor="text1"/>
          <w:sz w:val="24"/>
          <w:szCs w:val="24"/>
        </w:rPr>
        <w:t>éducation</w:t>
      </w:r>
      <w:r w:rsidRPr="004A2D9D">
        <w:rPr>
          <w:color w:val="000000" w:themeColor="text1"/>
          <w:sz w:val="24"/>
          <w:szCs w:val="24"/>
        </w:rPr>
        <w:t>, conseils juridiques, familiaux et psychologiques, thérapie et soutien spécialisé pour les enfants et les parents</w:t>
      </w:r>
      <w:r w:rsidR="003E54AC">
        <w:rPr>
          <w:color w:val="000000" w:themeColor="text1"/>
          <w:sz w:val="24"/>
          <w:szCs w:val="24"/>
        </w:rPr>
        <w:t xml:space="preserve"> d’accueil</w:t>
      </w:r>
      <w:r w:rsidRPr="004A2D9D">
        <w:rPr>
          <w:color w:val="000000" w:themeColor="text1"/>
          <w:sz w:val="24"/>
          <w:szCs w:val="24"/>
        </w:rPr>
        <w:t>, groupes de soutien, assistance des coordinateurs d</w:t>
      </w:r>
      <w:r w:rsidR="003E54AC">
        <w:rPr>
          <w:color w:val="000000" w:themeColor="text1"/>
          <w:sz w:val="24"/>
          <w:szCs w:val="24"/>
        </w:rPr>
        <w:t>e la protection de remplacement</w:t>
      </w:r>
      <w:r w:rsidRPr="004A2D9D">
        <w:rPr>
          <w:color w:val="000000" w:themeColor="text1"/>
          <w:sz w:val="24"/>
          <w:szCs w:val="24"/>
        </w:rPr>
        <w:t>.</w:t>
      </w:r>
    </w:p>
    <w:p w:rsidR="001A64D9" w:rsidRPr="004A2D9D" w:rsidRDefault="001A64D9" w:rsidP="002A63DA">
      <w:pPr>
        <w:spacing w:line="240" w:lineRule="auto"/>
        <w:jc w:val="both"/>
        <w:rPr>
          <w:rFonts w:cs="Arial"/>
          <w:color w:val="000000" w:themeColor="text1"/>
          <w:sz w:val="24"/>
        </w:rPr>
      </w:pPr>
    </w:p>
    <w:p w:rsidR="001A64D9" w:rsidRPr="004A2D9D" w:rsidRDefault="001A64D9" w:rsidP="002A63DA">
      <w:pPr>
        <w:spacing w:line="240" w:lineRule="auto"/>
        <w:jc w:val="both"/>
        <w:rPr>
          <w:rFonts w:cs="Arial"/>
          <w:color w:val="000000" w:themeColor="text1"/>
          <w:sz w:val="24"/>
        </w:rPr>
      </w:pPr>
      <w:r w:rsidRPr="004A2D9D">
        <w:rPr>
          <w:color w:val="000000" w:themeColor="text1"/>
          <w:sz w:val="24"/>
        </w:rPr>
        <w:t>Les enfants en p</w:t>
      </w:r>
      <w:r w:rsidR="003E54AC">
        <w:rPr>
          <w:color w:val="000000" w:themeColor="text1"/>
          <w:sz w:val="24"/>
        </w:rPr>
        <w:t>rotection de remplacement</w:t>
      </w:r>
      <w:r w:rsidRPr="004A2D9D">
        <w:rPr>
          <w:color w:val="000000" w:themeColor="text1"/>
          <w:sz w:val="24"/>
        </w:rPr>
        <w:t xml:space="preserve"> ou les personnes quittant l</w:t>
      </w:r>
      <w:r w:rsidR="00707171">
        <w:rPr>
          <w:color w:val="000000" w:themeColor="text1"/>
          <w:sz w:val="24"/>
        </w:rPr>
        <w:t>’accueil</w:t>
      </w:r>
      <w:r w:rsidRPr="004A2D9D">
        <w:rPr>
          <w:color w:val="000000" w:themeColor="text1"/>
          <w:sz w:val="24"/>
        </w:rPr>
        <w:t xml:space="preserve"> peuvent bénéficier de services d'intégration visant à acquérir, rétablir ou renforcer leurs compétences sociales, leur débrouillardise, leur indépendance et leur activité sociale.</w:t>
      </w:r>
      <w:r w:rsidR="00216C84">
        <w:rPr>
          <w:color w:val="000000" w:themeColor="text1"/>
          <w:sz w:val="24"/>
        </w:rPr>
        <w:t xml:space="preserve"> </w:t>
      </w:r>
      <w:r w:rsidRPr="004A2D9D">
        <w:rPr>
          <w:color w:val="000000" w:themeColor="text1"/>
          <w:sz w:val="24"/>
        </w:rPr>
        <w:t>Les personnes âgées de plus de 15 ans peuvent recourir à des services d'insertion professionnelle active (aide à la prise de décision concernant le choix d'une profession, obtention de qualifications professionnelles).</w:t>
      </w:r>
      <w:r w:rsidR="001B4006" w:rsidRPr="004A2D9D">
        <w:rPr>
          <w:color w:val="000000" w:themeColor="text1"/>
          <w:sz w:val="24"/>
        </w:rPr>
        <w:t xml:space="preserve"> </w:t>
      </w:r>
      <w:r w:rsidRPr="004A2D9D">
        <w:rPr>
          <w:color w:val="000000" w:themeColor="text1"/>
          <w:sz w:val="24"/>
        </w:rPr>
        <w:t>Ils peuvent également utiliser des appartements d'entraînement qui les préparent à la vie autonome.</w:t>
      </w:r>
    </w:p>
    <w:p w:rsidR="000875BF" w:rsidRPr="004A2D9D" w:rsidRDefault="000875BF" w:rsidP="002A63DA">
      <w:pPr>
        <w:pStyle w:val="H1G"/>
        <w:spacing w:before="0" w:after="0" w:line="240" w:lineRule="auto"/>
        <w:ind w:left="0" w:right="0"/>
        <w:contextualSpacing/>
        <w:mirrorIndents/>
        <w:jc w:val="both"/>
        <w:rPr>
          <w:color w:val="000000" w:themeColor="text1"/>
          <w:szCs w:val="24"/>
        </w:rPr>
      </w:pPr>
    </w:p>
    <w:bookmarkEnd w:id="24"/>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22.</w:t>
      </w:r>
      <w:r w:rsidRPr="004A2D9D">
        <w:rPr>
          <w:b/>
          <w:color w:val="000000" w:themeColor="text1"/>
          <w:sz w:val="24"/>
          <w:szCs w:val="24"/>
        </w:rPr>
        <w:tab/>
      </w:r>
    </w:p>
    <w:p w:rsidR="00407F63"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Évaluation de l'efficacité de la législation et des politiques concernant les enfants handicapés</w:t>
      </w:r>
    </w:p>
    <w:p w:rsidR="004B5040" w:rsidRPr="004A2D9D" w:rsidRDefault="008A0050" w:rsidP="002A63DA">
      <w:pPr>
        <w:spacing w:line="240" w:lineRule="auto"/>
        <w:contextualSpacing/>
        <w:jc w:val="both"/>
        <w:rPr>
          <w:color w:val="000000" w:themeColor="text1"/>
          <w:sz w:val="24"/>
          <w:szCs w:val="24"/>
        </w:rPr>
      </w:pPr>
      <w:r w:rsidRPr="004A2D9D">
        <w:rPr>
          <w:color w:val="000000" w:themeColor="text1"/>
          <w:sz w:val="24"/>
          <w:szCs w:val="24"/>
        </w:rPr>
        <w:t xml:space="preserve">Le ministre chargé de la Sécurité sociale présente un rapport sur la mise en œuvre du programme «Pour la vie» au plus tard le 30 juin de l'année suivant celle </w:t>
      </w:r>
      <w:r w:rsidR="0075650E">
        <w:rPr>
          <w:color w:val="000000" w:themeColor="text1"/>
          <w:sz w:val="24"/>
          <w:szCs w:val="24"/>
        </w:rPr>
        <w:t xml:space="preserve">que </w:t>
      </w:r>
      <w:r w:rsidRPr="004A2D9D">
        <w:rPr>
          <w:color w:val="000000" w:themeColor="text1"/>
          <w:sz w:val="24"/>
          <w:szCs w:val="24"/>
        </w:rPr>
        <w:t xml:space="preserve">le rapport </w:t>
      </w:r>
      <w:r w:rsidR="0075650E">
        <w:rPr>
          <w:color w:val="000000" w:themeColor="text1"/>
          <w:sz w:val="24"/>
          <w:szCs w:val="24"/>
        </w:rPr>
        <w:t>concerne</w:t>
      </w:r>
      <w:r w:rsidRPr="004A2D9D">
        <w:rPr>
          <w:color w:val="000000" w:themeColor="text1"/>
          <w:sz w:val="24"/>
          <w:szCs w:val="24"/>
        </w:rPr>
        <w:t>.</w:t>
      </w:r>
      <w:r w:rsidR="001B4006" w:rsidRPr="004A2D9D">
        <w:rPr>
          <w:color w:val="000000" w:themeColor="text1"/>
          <w:sz w:val="24"/>
          <w:szCs w:val="24"/>
        </w:rPr>
        <w:t xml:space="preserve"> </w:t>
      </w:r>
      <w:r w:rsidRPr="004A2D9D">
        <w:rPr>
          <w:color w:val="000000" w:themeColor="text1"/>
          <w:sz w:val="24"/>
          <w:szCs w:val="24"/>
        </w:rPr>
        <w:t xml:space="preserve">En outre, au moins une fois tous les cinq ans, le </w:t>
      </w:r>
      <w:r w:rsidR="00FE67F4">
        <w:rPr>
          <w:color w:val="000000" w:themeColor="text1"/>
          <w:sz w:val="24"/>
          <w:szCs w:val="24"/>
        </w:rPr>
        <w:t>RM</w:t>
      </w:r>
      <w:r w:rsidRPr="004A2D9D">
        <w:rPr>
          <w:color w:val="000000" w:themeColor="text1"/>
          <w:sz w:val="24"/>
          <w:szCs w:val="24"/>
        </w:rPr>
        <w:t xml:space="preserve"> réexamine le programme.</w:t>
      </w:r>
      <w:r w:rsidR="0075650E">
        <w:rPr>
          <w:color w:val="000000" w:themeColor="text1"/>
          <w:sz w:val="24"/>
          <w:szCs w:val="24"/>
        </w:rPr>
        <w:t xml:space="preserve"> </w:t>
      </w:r>
      <w:r w:rsidRPr="004A2D9D">
        <w:rPr>
          <w:color w:val="000000" w:themeColor="text1"/>
          <w:sz w:val="24"/>
          <w:szCs w:val="24"/>
        </w:rPr>
        <w:t xml:space="preserve">Le premier examen aura lieu en 2021. Chaque année, des informations sur la mise en œuvre de la Charte des droits des personnes handicapées par le Gouvernement sont présentées </w:t>
      </w:r>
      <w:r w:rsidR="00435FDF" w:rsidRPr="004A2D9D">
        <w:rPr>
          <w:color w:val="000000" w:themeColor="text1"/>
          <w:sz w:val="24"/>
          <w:szCs w:val="24"/>
        </w:rPr>
        <w:t>à la Diète</w:t>
      </w:r>
      <w:r w:rsidRPr="004A2D9D">
        <w:rPr>
          <w:color w:val="000000" w:themeColor="text1"/>
          <w:sz w:val="24"/>
          <w:szCs w:val="24"/>
        </w:rPr>
        <w:t>.</w:t>
      </w:r>
    </w:p>
    <w:p w:rsidR="009315A4" w:rsidRPr="004A2D9D" w:rsidRDefault="009315A4" w:rsidP="002A63DA">
      <w:pPr>
        <w:spacing w:line="240" w:lineRule="auto"/>
        <w:contextualSpacing/>
        <w:jc w:val="both"/>
        <w:rPr>
          <w:color w:val="000000" w:themeColor="text1"/>
          <w:sz w:val="24"/>
          <w:szCs w:val="24"/>
        </w:rPr>
      </w:pPr>
      <w:r w:rsidRPr="004A2D9D">
        <w:rPr>
          <w:color w:val="000000" w:themeColor="text1"/>
          <w:sz w:val="24"/>
          <w:szCs w:val="24"/>
        </w:rPr>
        <w:t>L</w:t>
      </w:r>
      <w:r w:rsidR="00EA16DE" w:rsidRPr="004A2D9D">
        <w:rPr>
          <w:color w:val="000000" w:themeColor="text1"/>
          <w:sz w:val="24"/>
          <w:szCs w:val="24"/>
        </w:rPr>
        <w:t>es</w:t>
      </w:r>
      <w:r w:rsidRPr="004A2D9D">
        <w:rPr>
          <w:color w:val="000000" w:themeColor="text1"/>
          <w:sz w:val="24"/>
          <w:szCs w:val="24"/>
        </w:rPr>
        <w:t xml:space="preserve"> recherche</w:t>
      </w:r>
      <w:r w:rsidR="00EA16DE" w:rsidRPr="004A2D9D">
        <w:rPr>
          <w:color w:val="000000" w:themeColor="text1"/>
          <w:sz w:val="24"/>
          <w:szCs w:val="24"/>
        </w:rPr>
        <w:t>s</w:t>
      </w:r>
      <w:r w:rsidRPr="004A2D9D">
        <w:rPr>
          <w:color w:val="000000" w:themeColor="text1"/>
          <w:sz w:val="24"/>
          <w:szCs w:val="24"/>
        </w:rPr>
        <w:t xml:space="preserve"> sur la situation des personnes handicapées, y compris </w:t>
      </w:r>
      <w:r w:rsidR="0075650E">
        <w:rPr>
          <w:color w:val="000000" w:themeColor="text1"/>
          <w:sz w:val="24"/>
          <w:szCs w:val="24"/>
        </w:rPr>
        <w:t>d</w:t>
      </w:r>
      <w:r w:rsidRPr="004A2D9D">
        <w:rPr>
          <w:color w:val="000000" w:themeColor="text1"/>
          <w:sz w:val="24"/>
          <w:szCs w:val="24"/>
        </w:rPr>
        <w:t xml:space="preserve">es enfants, </w:t>
      </w:r>
      <w:r w:rsidR="00CD633E" w:rsidRPr="004A2D9D">
        <w:rPr>
          <w:color w:val="000000" w:themeColor="text1"/>
          <w:sz w:val="24"/>
          <w:szCs w:val="24"/>
        </w:rPr>
        <w:t>sont</w:t>
      </w:r>
      <w:r w:rsidRPr="004A2D9D">
        <w:rPr>
          <w:color w:val="000000" w:themeColor="text1"/>
          <w:sz w:val="24"/>
          <w:szCs w:val="24"/>
        </w:rPr>
        <w:t xml:space="preserve"> effectuée</w:t>
      </w:r>
      <w:r w:rsidR="00CD633E" w:rsidRPr="004A2D9D">
        <w:rPr>
          <w:color w:val="000000" w:themeColor="text1"/>
          <w:sz w:val="24"/>
          <w:szCs w:val="24"/>
        </w:rPr>
        <w:t>s</w:t>
      </w:r>
      <w:r w:rsidRPr="004A2D9D">
        <w:rPr>
          <w:color w:val="000000" w:themeColor="text1"/>
          <w:sz w:val="24"/>
          <w:szCs w:val="24"/>
        </w:rPr>
        <w:t xml:space="preserve"> par le PFRON</w:t>
      </w:r>
      <w:r w:rsidR="00CD633E" w:rsidRPr="004A2D9D">
        <w:rPr>
          <w:color w:val="000000" w:themeColor="text1"/>
          <w:sz w:val="24"/>
          <w:szCs w:val="24"/>
        </w:rPr>
        <w:t>,</w:t>
      </w:r>
      <w:r w:rsidRPr="004A2D9D">
        <w:rPr>
          <w:color w:val="000000" w:themeColor="text1"/>
          <w:sz w:val="24"/>
          <w:szCs w:val="24"/>
        </w:rPr>
        <w:t xml:space="preserve"> </w:t>
      </w:r>
      <w:r w:rsidR="00CD633E" w:rsidRPr="004A2D9D">
        <w:rPr>
          <w:color w:val="000000" w:themeColor="text1"/>
          <w:sz w:val="24"/>
          <w:szCs w:val="24"/>
        </w:rPr>
        <w:t>par exemple</w:t>
      </w:r>
      <w:r w:rsidR="00A67A0E">
        <w:rPr>
          <w:color w:val="000000" w:themeColor="text1"/>
          <w:sz w:val="24"/>
          <w:szCs w:val="24"/>
        </w:rPr>
        <w:t>:</w:t>
      </w:r>
      <w:r w:rsidR="00CD633E" w:rsidRPr="004A2D9D">
        <w:rPr>
          <w:color w:val="000000" w:themeColor="text1"/>
          <w:sz w:val="24"/>
          <w:szCs w:val="24"/>
        </w:rPr>
        <w:t xml:space="preserve"> </w:t>
      </w:r>
      <w:r w:rsidRPr="004A2D9D">
        <w:rPr>
          <w:color w:val="000000" w:themeColor="text1"/>
          <w:sz w:val="24"/>
          <w:szCs w:val="24"/>
        </w:rPr>
        <w:t>«Enquête sur les besoins des personnes handicapées» (2017), «D'un diagnostic complet de la situation des personnes handicapées en Pologne à un nouveau modèle de politique sociale sur le handicap» (2012-2014).</w:t>
      </w:r>
    </w:p>
    <w:p w:rsidR="00306CAF" w:rsidRPr="004A2D9D" w:rsidRDefault="00306CAF" w:rsidP="002A63DA">
      <w:pPr>
        <w:spacing w:line="240" w:lineRule="auto"/>
        <w:contextualSpacing/>
        <w:jc w:val="both"/>
        <w:rPr>
          <w:color w:val="000000" w:themeColor="text1"/>
          <w:sz w:val="24"/>
          <w:szCs w:val="24"/>
        </w:rPr>
      </w:pPr>
      <w:r w:rsidRPr="004A2D9D">
        <w:rPr>
          <w:color w:val="000000" w:themeColor="text1"/>
          <w:sz w:val="24"/>
          <w:szCs w:val="24"/>
        </w:rPr>
        <w:t>Voir également le point 3.</w:t>
      </w:r>
    </w:p>
    <w:p w:rsidR="00306CAF" w:rsidRPr="004A2D9D" w:rsidRDefault="00306CAF" w:rsidP="002A63DA">
      <w:pPr>
        <w:spacing w:line="240" w:lineRule="auto"/>
        <w:contextualSpacing/>
        <w:jc w:val="both"/>
        <w:rPr>
          <w:color w:val="000000" w:themeColor="text1"/>
          <w:sz w:val="24"/>
          <w:szCs w:val="24"/>
        </w:rPr>
      </w:pPr>
    </w:p>
    <w:p w:rsidR="00407F63"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Révision d</w:t>
      </w:r>
      <w:r w:rsidR="009B51CF">
        <w:rPr>
          <w:b/>
          <w:color w:val="000000" w:themeColor="text1"/>
          <w:sz w:val="24"/>
          <w:szCs w:val="24"/>
        </w:rPr>
        <w:t xml:space="preserve">u système </w:t>
      </w:r>
      <w:r w:rsidRPr="004A2D9D">
        <w:rPr>
          <w:b/>
          <w:color w:val="000000" w:themeColor="text1"/>
          <w:sz w:val="24"/>
          <w:szCs w:val="24"/>
        </w:rPr>
        <w:t xml:space="preserve">d'appui aux enfants handicapés et à </w:t>
      </w:r>
      <w:r w:rsidR="00BF0BE8">
        <w:rPr>
          <w:b/>
          <w:color w:val="000000" w:themeColor="text1"/>
          <w:sz w:val="24"/>
          <w:szCs w:val="24"/>
        </w:rPr>
        <w:t>leur famille</w:t>
      </w:r>
      <w:r w:rsidRPr="004A2D9D">
        <w:rPr>
          <w:b/>
          <w:color w:val="000000" w:themeColor="text1"/>
          <w:sz w:val="24"/>
          <w:szCs w:val="24"/>
        </w:rPr>
        <w:t xml:space="preserve"> afin d'améliorer la coordination et </w:t>
      </w:r>
      <w:r w:rsidR="009B51CF">
        <w:rPr>
          <w:b/>
          <w:color w:val="000000" w:themeColor="text1"/>
          <w:sz w:val="24"/>
          <w:szCs w:val="24"/>
        </w:rPr>
        <w:t xml:space="preserve">la prévention du </w:t>
      </w:r>
      <w:r w:rsidRPr="004A2D9D">
        <w:rPr>
          <w:b/>
          <w:color w:val="000000" w:themeColor="text1"/>
          <w:sz w:val="24"/>
          <w:szCs w:val="24"/>
        </w:rPr>
        <w:t>place</w:t>
      </w:r>
      <w:r w:rsidR="009B51CF">
        <w:rPr>
          <w:b/>
          <w:color w:val="000000" w:themeColor="text1"/>
          <w:sz w:val="24"/>
          <w:szCs w:val="24"/>
        </w:rPr>
        <w:t xml:space="preserve">ment </w:t>
      </w:r>
      <w:r w:rsidRPr="004A2D9D">
        <w:rPr>
          <w:b/>
          <w:color w:val="000000" w:themeColor="text1"/>
          <w:sz w:val="24"/>
          <w:szCs w:val="24"/>
        </w:rPr>
        <w:t>en institution</w:t>
      </w:r>
    </w:p>
    <w:p w:rsidR="00306CAF" w:rsidRPr="004A2D9D" w:rsidRDefault="00131CFA"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Afin d'apporter des soins particuliers aux femmes enceintes, à </w:t>
      </w:r>
      <w:r w:rsidR="00BF0BE8">
        <w:rPr>
          <w:color w:val="000000" w:themeColor="text1"/>
          <w:sz w:val="24"/>
          <w:szCs w:val="24"/>
        </w:rPr>
        <w:t>leur famille</w:t>
      </w:r>
      <w:r w:rsidRPr="004A2D9D">
        <w:rPr>
          <w:color w:val="000000" w:themeColor="text1"/>
          <w:sz w:val="24"/>
          <w:szCs w:val="24"/>
        </w:rPr>
        <w:t xml:space="preserve"> et aux enfants atteints d'un handicap grave et irréversible ou d'une maladie incurable mettant la vie en danger (survenue pendant la période prénatale ou l'accouchement), la loi du 4/11/2016 sur le soutien aux femmes enceintes et à </w:t>
      </w:r>
      <w:r w:rsidR="00BF0BE8">
        <w:rPr>
          <w:color w:val="000000" w:themeColor="text1"/>
          <w:sz w:val="24"/>
          <w:szCs w:val="24"/>
        </w:rPr>
        <w:t>leur famille</w:t>
      </w:r>
      <w:r w:rsidRPr="004A2D9D">
        <w:rPr>
          <w:color w:val="000000" w:themeColor="text1"/>
          <w:sz w:val="24"/>
          <w:szCs w:val="24"/>
        </w:rPr>
        <w:t xml:space="preserve"> «Pour la vie» et le programme de soutien global aux familles «Pour la vie» ont été adoptés.</w:t>
      </w:r>
    </w:p>
    <w:p w:rsidR="00306CAF" w:rsidRPr="004A2D9D" w:rsidRDefault="00306CAF" w:rsidP="002A63DA">
      <w:pPr>
        <w:suppressAutoHyphens w:val="0"/>
        <w:spacing w:line="240" w:lineRule="auto"/>
        <w:contextualSpacing/>
        <w:jc w:val="both"/>
        <w:rPr>
          <w:color w:val="000000" w:themeColor="text1"/>
          <w:spacing w:val="-2"/>
          <w:sz w:val="24"/>
          <w:szCs w:val="24"/>
        </w:rPr>
      </w:pPr>
      <w:r w:rsidRPr="004A2D9D">
        <w:rPr>
          <w:color w:val="000000" w:themeColor="text1"/>
          <w:sz w:val="24"/>
          <w:szCs w:val="24"/>
        </w:rPr>
        <w:t xml:space="preserve">La loi définit les droits aux soins de santé et </w:t>
      </w:r>
      <w:r w:rsidR="00F417B6">
        <w:rPr>
          <w:color w:val="000000" w:themeColor="text1"/>
          <w:sz w:val="24"/>
          <w:szCs w:val="24"/>
        </w:rPr>
        <w:t xml:space="preserve">aux </w:t>
      </w:r>
      <w:r w:rsidRPr="004A2D9D">
        <w:rPr>
          <w:color w:val="000000" w:themeColor="text1"/>
          <w:sz w:val="24"/>
          <w:szCs w:val="24"/>
        </w:rPr>
        <w:t>instruments de politique pour le bénéfice de la famille.</w:t>
      </w:r>
      <w:r w:rsidR="00FE7371">
        <w:rPr>
          <w:color w:val="000000" w:themeColor="text1"/>
          <w:sz w:val="24"/>
          <w:szCs w:val="24"/>
        </w:rPr>
        <w:t xml:space="preserve"> </w:t>
      </w:r>
      <w:r w:rsidRPr="004A2D9D">
        <w:rPr>
          <w:color w:val="000000" w:themeColor="text1"/>
          <w:sz w:val="24"/>
          <w:szCs w:val="24"/>
        </w:rPr>
        <w:t>Un soutien est apporté par la fourniture, entre autres</w:t>
      </w:r>
      <w:r w:rsidR="00A67A0E">
        <w:rPr>
          <w:color w:val="000000" w:themeColor="text1"/>
          <w:sz w:val="24"/>
          <w:szCs w:val="24"/>
        </w:rPr>
        <w:t>:</w:t>
      </w:r>
    </w:p>
    <w:p w:rsidR="00306CAF" w:rsidRPr="004A2D9D" w:rsidRDefault="00287D57" w:rsidP="002A63DA">
      <w:pPr>
        <w:pStyle w:val="Akapitzlist"/>
        <w:numPr>
          <w:ilvl w:val="0"/>
          <w:numId w:val="8"/>
        </w:numPr>
        <w:jc w:val="both"/>
        <w:rPr>
          <w:color w:val="000000" w:themeColor="text1"/>
          <w:spacing w:val="-2"/>
        </w:rPr>
      </w:pPr>
      <w:r w:rsidRPr="004A2D9D">
        <w:rPr>
          <w:color w:val="000000" w:themeColor="text1"/>
        </w:rPr>
        <w:lastRenderedPageBreak/>
        <w:t xml:space="preserve">des services de soins de santé coordonnés pour les femmes pendant la grossesse, l'accouchement et </w:t>
      </w:r>
      <w:r w:rsidR="00DE42E9">
        <w:rPr>
          <w:color w:val="000000" w:themeColor="text1"/>
        </w:rPr>
        <w:t xml:space="preserve">la période </w:t>
      </w:r>
      <w:r w:rsidR="003E58E7" w:rsidRPr="008C1353">
        <w:rPr>
          <w:rFonts w:eastAsiaTheme="minorEastAsia"/>
          <w:color w:val="000000" w:themeColor="text1"/>
          <w:kern w:val="24"/>
          <w:lang w:val="fr"/>
        </w:rPr>
        <w:t>puerpérale</w:t>
      </w:r>
      <w:r w:rsidRPr="004A2D9D">
        <w:rPr>
          <w:color w:val="000000" w:themeColor="text1"/>
        </w:rPr>
        <w:t xml:space="preserve">, l'accent étant mis sur </w:t>
      </w:r>
      <w:r w:rsidR="00F417B6">
        <w:rPr>
          <w:color w:val="000000" w:themeColor="text1"/>
        </w:rPr>
        <w:t>d</w:t>
      </w:r>
      <w:r w:rsidRPr="004A2D9D">
        <w:rPr>
          <w:color w:val="000000" w:themeColor="text1"/>
        </w:rPr>
        <w:t xml:space="preserve">es </w:t>
      </w:r>
      <w:r w:rsidR="00F417B6">
        <w:rPr>
          <w:color w:val="000000" w:themeColor="text1"/>
        </w:rPr>
        <w:t xml:space="preserve">cas </w:t>
      </w:r>
      <w:r w:rsidRPr="004A2D9D">
        <w:rPr>
          <w:color w:val="000000" w:themeColor="text1"/>
        </w:rPr>
        <w:t>de grossesse compliquée et d</w:t>
      </w:r>
      <w:r w:rsidR="003E58E7">
        <w:rPr>
          <w:color w:val="000000" w:themeColor="text1"/>
        </w:rPr>
        <w:t>e fausses couches</w:t>
      </w:r>
      <w:r w:rsidRPr="004A2D9D">
        <w:rPr>
          <w:color w:val="000000" w:themeColor="text1"/>
        </w:rPr>
        <w:t>,</w:t>
      </w:r>
    </w:p>
    <w:p w:rsidR="00306CAF" w:rsidRPr="004A2D9D" w:rsidRDefault="00306CAF" w:rsidP="002A63DA">
      <w:pPr>
        <w:pStyle w:val="Akapitzlist"/>
        <w:numPr>
          <w:ilvl w:val="0"/>
          <w:numId w:val="8"/>
        </w:numPr>
        <w:jc w:val="both"/>
        <w:rPr>
          <w:color w:val="000000" w:themeColor="text1"/>
          <w:spacing w:val="-2"/>
        </w:rPr>
      </w:pPr>
      <w:r w:rsidRPr="004A2D9D">
        <w:rPr>
          <w:color w:val="000000" w:themeColor="text1"/>
        </w:rPr>
        <w:t>d’une prime de naissance d'un enfant atteint d'un</w:t>
      </w:r>
      <w:r w:rsidR="003E58E7">
        <w:rPr>
          <w:color w:val="000000" w:themeColor="text1"/>
        </w:rPr>
        <w:t xml:space="preserve"> handicap</w:t>
      </w:r>
      <w:r w:rsidRPr="004A2D9D">
        <w:rPr>
          <w:color w:val="000000" w:themeColor="text1"/>
        </w:rPr>
        <w:t xml:space="preserve"> grave et irréversible ou d'une maladie incurable mettant </w:t>
      </w:r>
      <w:r w:rsidR="003E58E7">
        <w:rPr>
          <w:color w:val="000000" w:themeColor="text1"/>
        </w:rPr>
        <w:t>s</w:t>
      </w:r>
      <w:r w:rsidRPr="004A2D9D">
        <w:rPr>
          <w:color w:val="000000" w:themeColor="text1"/>
        </w:rPr>
        <w:t>a vie en danger</w:t>
      </w:r>
      <w:r w:rsidR="00605C73">
        <w:rPr>
          <w:color w:val="000000" w:themeColor="text1"/>
        </w:rPr>
        <w:t xml:space="preserve">, </w:t>
      </w:r>
      <w:r w:rsidRPr="004A2D9D">
        <w:rPr>
          <w:color w:val="000000" w:themeColor="text1"/>
        </w:rPr>
        <w:t>survenue pendant la période prénatale ou l'accouchement,</w:t>
      </w:r>
    </w:p>
    <w:p w:rsidR="00306CAF" w:rsidRPr="004A2D9D" w:rsidRDefault="00287D57" w:rsidP="002A63DA">
      <w:pPr>
        <w:pStyle w:val="Akapitzlist"/>
        <w:numPr>
          <w:ilvl w:val="0"/>
          <w:numId w:val="8"/>
        </w:numPr>
        <w:jc w:val="both"/>
        <w:rPr>
          <w:color w:val="000000" w:themeColor="text1"/>
          <w:spacing w:val="-2"/>
        </w:rPr>
      </w:pPr>
      <w:r w:rsidRPr="004A2D9D">
        <w:rPr>
          <w:color w:val="000000" w:themeColor="text1"/>
        </w:rPr>
        <w:t>des services de soins de santé coordonnés pour un enfant, l'accent étant mis sur un enfant chez qui on a diagnostiqué un</w:t>
      </w:r>
      <w:r w:rsidR="003E58E7">
        <w:rPr>
          <w:color w:val="000000" w:themeColor="text1"/>
        </w:rPr>
        <w:t xml:space="preserve"> handicap</w:t>
      </w:r>
      <w:r w:rsidRPr="004A2D9D">
        <w:rPr>
          <w:color w:val="000000" w:themeColor="text1"/>
        </w:rPr>
        <w:t xml:space="preserve"> grave et irréversible ou une maladie incurable mettant </w:t>
      </w:r>
      <w:r w:rsidR="00605C73">
        <w:rPr>
          <w:color w:val="000000" w:themeColor="text1"/>
        </w:rPr>
        <w:t>s</w:t>
      </w:r>
      <w:r w:rsidRPr="004A2D9D">
        <w:rPr>
          <w:color w:val="000000" w:themeColor="text1"/>
        </w:rPr>
        <w:t>a vie en danger, survenue pendant la période prénatale ou l'accouchement,</w:t>
      </w:r>
    </w:p>
    <w:p w:rsidR="00306CAF" w:rsidRPr="004A2D9D" w:rsidRDefault="00306CAF" w:rsidP="002A63DA">
      <w:pPr>
        <w:pStyle w:val="Akapitzlist"/>
        <w:numPr>
          <w:ilvl w:val="0"/>
          <w:numId w:val="8"/>
        </w:numPr>
        <w:jc w:val="both"/>
        <w:rPr>
          <w:color w:val="000000" w:themeColor="text1"/>
          <w:spacing w:val="-2"/>
        </w:rPr>
      </w:pPr>
      <w:r w:rsidRPr="004A2D9D">
        <w:rPr>
          <w:color w:val="000000" w:themeColor="text1"/>
        </w:rPr>
        <w:t>de l'accès aux services de coordination, de soins et de réadaptation.</w:t>
      </w:r>
    </w:p>
    <w:p w:rsidR="00306CAF" w:rsidRPr="004A2D9D" w:rsidRDefault="00F417B6" w:rsidP="002A63DA">
      <w:pPr>
        <w:suppressAutoHyphens w:val="0"/>
        <w:spacing w:line="240" w:lineRule="auto"/>
        <w:contextualSpacing/>
        <w:jc w:val="both"/>
        <w:rPr>
          <w:color w:val="000000" w:themeColor="text1"/>
          <w:spacing w:val="-2"/>
          <w:sz w:val="24"/>
          <w:szCs w:val="24"/>
        </w:rPr>
      </w:pPr>
      <w:r>
        <w:rPr>
          <w:color w:val="000000" w:themeColor="text1"/>
          <w:sz w:val="24"/>
          <w:szCs w:val="24"/>
        </w:rPr>
        <w:t>Exemples de</w:t>
      </w:r>
      <w:r w:rsidR="009C1DCB" w:rsidRPr="004A2D9D">
        <w:rPr>
          <w:color w:val="000000" w:themeColor="text1"/>
          <w:sz w:val="24"/>
          <w:szCs w:val="24"/>
        </w:rPr>
        <w:t xml:space="preserve"> formes de soutien prévues dans le programme «Pour la vie»</w:t>
      </w:r>
      <w:r w:rsidR="00A67A0E">
        <w:rPr>
          <w:color w:val="000000" w:themeColor="text1"/>
          <w:sz w:val="24"/>
          <w:szCs w:val="24"/>
        </w:rPr>
        <w:t>:</w:t>
      </w:r>
    </w:p>
    <w:p w:rsidR="00306CAF" w:rsidRPr="004A2D9D" w:rsidRDefault="004167BA" w:rsidP="002A63DA">
      <w:pPr>
        <w:pStyle w:val="Akapitzlist"/>
        <w:numPr>
          <w:ilvl w:val="0"/>
          <w:numId w:val="8"/>
        </w:numPr>
        <w:jc w:val="both"/>
        <w:rPr>
          <w:color w:val="000000" w:themeColor="text1"/>
          <w:spacing w:val="-2"/>
        </w:rPr>
      </w:pPr>
      <w:r w:rsidRPr="004A2D9D">
        <w:rPr>
          <w:color w:val="000000" w:themeColor="text1"/>
        </w:rPr>
        <w:t>l</w:t>
      </w:r>
      <w:r w:rsidR="00F417B6">
        <w:rPr>
          <w:color w:val="000000" w:themeColor="text1"/>
        </w:rPr>
        <w:t xml:space="preserve">’aide </w:t>
      </w:r>
      <w:r w:rsidRPr="004A2D9D">
        <w:rPr>
          <w:color w:val="000000" w:themeColor="text1"/>
        </w:rPr>
        <w:t>aux parents et aux tuteurs dans le</w:t>
      </w:r>
      <w:r w:rsidR="00F417B6">
        <w:rPr>
          <w:color w:val="000000" w:themeColor="text1"/>
        </w:rPr>
        <w:t>s</w:t>
      </w:r>
      <w:r w:rsidRPr="004A2D9D">
        <w:rPr>
          <w:color w:val="000000" w:themeColor="text1"/>
        </w:rPr>
        <w:t xml:space="preserve"> tâches ménagères quotidiennes,</w:t>
      </w:r>
    </w:p>
    <w:p w:rsidR="00306CAF" w:rsidRPr="004A2D9D" w:rsidRDefault="00306CAF" w:rsidP="002A63DA">
      <w:pPr>
        <w:pStyle w:val="Akapitzlist"/>
        <w:numPr>
          <w:ilvl w:val="0"/>
          <w:numId w:val="8"/>
        </w:numPr>
        <w:jc w:val="both"/>
        <w:rPr>
          <w:color w:val="000000" w:themeColor="text1"/>
          <w:spacing w:val="-2"/>
        </w:rPr>
      </w:pPr>
      <w:r w:rsidRPr="004A2D9D">
        <w:rPr>
          <w:color w:val="000000" w:themeColor="text1"/>
        </w:rPr>
        <w:t>des centres de soutien pour aider les personnes handicapées à devenir autonomes et indépendantes dans leur vie sociale et professionnelle,</w:t>
      </w:r>
    </w:p>
    <w:p w:rsidR="00306CAF" w:rsidRPr="004A2D9D" w:rsidRDefault="00306CAF" w:rsidP="002A63DA">
      <w:pPr>
        <w:pStyle w:val="Akapitzlist"/>
        <w:numPr>
          <w:ilvl w:val="0"/>
          <w:numId w:val="8"/>
        </w:numPr>
        <w:jc w:val="both"/>
        <w:rPr>
          <w:color w:val="000000" w:themeColor="text1"/>
          <w:spacing w:val="-2"/>
        </w:rPr>
      </w:pPr>
      <w:r w:rsidRPr="004A2D9D">
        <w:rPr>
          <w:color w:val="000000" w:themeColor="text1"/>
        </w:rPr>
        <w:t>le développement du logement protégé, l'aide au logement pour les familles ayant des enfants handicapés.</w:t>
      </w:r>
    </w:p>
    <w:p w:rsidR="00C80C26" w:rsidRPr="004A2D9D" w:rsidRDefault="00C80C26" w:rsidP="002A63DA">
      <w:pPr>
        <w:pStyle w:val="SingleTxtG"/>
        <w:spacing w:after="0" w:line="240" w:lineRule="auto"/>
        <w:ind w:left="0" w:right="0"/>
        <w:contextualSpacing/>
        <w:mirrorIndents/>
        <w:rPr>
          <w:color w:val="000000" w:themeColor="text1"/>
          <w:sz w:val="24"/>
          <w:szCs w:val="24"/>
        </w:rPr>
      </w:pPr>
    </w:p>
    <w:p w:rsidR="00EC4B88" w:rsidRPr="004A2D9D" w:rsidRDefault="003E6490"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Les familles ayant des enfants handicapés ont accès à toutes les formes de soutien familial prévues par la loi sur l</w:t>
      </w:r>
      <w:r w:rsidR="00605C73">
        <w:rPr>
          <w:color w:val="000000" w:themeColor="text1"/>
          <w:sz w:val="24"/>
          <w:szCs w:val="24"/>
        </w:rPr>
        <w:t>’</w:t>
      </w:r>
      <w:r w:rsidRPr="004A2D9D">
        <w:rPr>
          <w:color w:val="000000" w:themeColor="text1"/>
          <w:sz w:val="24"/>
          <w:szCs w:val="24"/>
        </w:rPr>
        <w:t>a</w:t>
      </w:r>
      <w:r w:rsidR="00605C73">
        <w:rPr>
          <w:color w:val="000000" w:themeColor="text1"/>
          <w:sz w:val="24"/>
          <w:szCs w:val="24"/>
        </w:rPr>
        <w:t>ssistance</w:t>
      </w:r>
      <w:r w:rsidRPr="004A2D9D">
        <w:rPr>
          <w:color w:val="000000" w:themeColor="text1"/>
          <w:sz w:val="24"/>
          <w:szCs w:val="24"/>
        </w:rPr>
        <w:t xml:space="preserve"> sociale et la loi sur le soutien </w:t>
      </w:r>
      <w:r w:rsidR="00605C73">
        <w:rPr>
          <w:color w:val="000000" w:themeColor="text1"/>
          <w:sz w:val="24"/>
          <w:szCs w:val="24"/>
        </w:rPr>
        <w:t xml:space="preserve">à la </w:t>
      </w:r>
      <w:r w:rsidRPr="004A2D9D">
        <w:rPr>
          <w:color w:val="000000" w:themeColor="text1"/>
          <w:sz w:val="24"/>
          <w:szCs w:val="24"/>
        </w:rPr>
        <w:t>famil</w:t>
      </w:r>
      <w:r w:rsidR="00605C73">
        <w:rPr>
          <w:color w:val="000000" w:themeColor="text1"/>
          <w:sz w:val="24"/>
          <w:szCs w:val="24"/>
        </w:rPr>
        <w:t>le</w:t>
      </w:r>
      <w:r w:rsidRPr="004A2D9D">
        <w:rPr>
          <w:color w:val="000000" w:themeColor="text1"/>
          <w:sz w:val="24"/>
          <w:szCs w:val="24"/>
        </w:rPr>
        <w:t xml:space="preserve"> et l</w:t>
      </w:r>
      <w:r w:rsidR="00605C73">
        <w:rPr>
          <w:color w:val="000000" w:themeColor="text1"/>
          <w:sz w:val="24"/>
          <w:szCs w:val="24"/>
        </w:rPr>
        <w:t>e système de</w:t>
      </w:r>
      <w:r w:rsidRPr="004A2D9D">
        <w:rPr>
          <w:color w:val="000000" w:themeColor="text1"/>
          <w:sz w:val="24"/>
          <w:szCs w:val="24"/>
        </w:rPr>
        <w:t xml:space="preserve"> p</w:t>
      </w:r>
      <w:r w:rsidR="00F417B6">
        <w:rPr>
          <w:color w:val="000000" w:themeColor="text1"/>
          <w:sz w:val="24"/>
          <w:szCs w:val="24"/>
        </w:rPr>
        <w:t>rotection de remplacement</w:t>
      </w:r>
      <w:r w:rsidRPr="004A2D9D">
        <w:rPr>
          <w:color w:val="000000" w:themeColor="text1"/>
          <w:sz w:val="24"/>
          <w:szCs w:val="24"/>
        </w:rPr>
        <w:t>.</w:t>
      </w:r>
    </w:p>
    <w:p w:rsidR="00741445" w:rsidRPr="004A2D9D" w:rsidRDefault="00741445" w:rsidP="002A63DA">
      <w:pPr>
        <w:spacing w:line="240" w:lineRule="auto"/>
        <w:contextualSpacing/>
        <w:jc w:val="both"/>
        <w:rPr>
          <w:color w:val="000000" w:themeColor="text1"/>
          <w:sz w:val="24"/>
          <w:szCs w:val="24"/>
        </w:rPr>
      </w:pPr>
    </w:p>
    <w:p w:rsidR="00C621C8"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Accès à des soins de santé spécialisés et </w:t>
      </w:r>
      <w:r w:rsidR="002426A7">
        <w:rPr>
          <w:b/>
          <w:color w:val="000000" w:themeColor="text1"/>
          <w:sz w:val="24"/>
          <w:szCs w:val="24"/>
        </w:rPr>
        <w:t xml:space="preserve">à la </w:t>
      </w:r>
      <w:r w:rsidRPr="004A2D9D">
        <w:rPr>
          <w:b/>
          <w:color w:val="000000" w:themeColor="text1"/>
          <w:sz w:val="24"/>
          <w:szCs w:val="24"/>
        </w:rPr>
        <w:t>réadaptation</w:t>
      </w:r>
    </w:p>
    <w:p w:rsidR="00044BF6" w:rsidRPr="004A2D9D" w:rsidRDefault="00044BF6"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En vertu de la loi sur le soutien aux femmes enceintes et aux familles «Pour la vie» et de la loi du 27/08/2004 sur les soins de santé financés par des fonds publics, les enfants atteints d'un handicap grave et irréversible ou d'une maladie incurable mettant leur vie en danger qui sont survenus pendant la période prénatale ou l'accouchement, et les enfants </w:t>
      </w:r>
      <w:r w:rsidR="004273F8">
        <w:rPr>
          <w:color w:val="000000" w:themeColor="text1"/>
          <w:sz w:val="24"/>
          <w:szCs w:val="24"/>
        </w:rPr>
        <w:t xml:space="preserve">ayant le certificat de </w:t>
      </w:r>
      <w:r w:rsidRPr="004A2D9D">
        <w:rPr>
          <w:color w:val="000000" w:themeColor="text1"/>
          <w:sz w:val="24"/>
          <w:szCs w:val="24"/>
        </w:rPr>
        <w:t>handicap</w:t>
      </w:r>
      <w:r w:rsidR="004273F8">
        <w:rPr>
          <w:color w:val="000000" w:themeColor="text1"/>
          <w:sz w:val="24"/>
          <w:szCs w:val="24"/>
        </w:rPr>
        <w:t xml:space="preserve"> avec des </w:t>
      </w:r>
      <w:r w:rsidR="004273F8" w:rsidRPr="004A2D9D">
        <w:rPr>
          <w:color w:val="000000" w:themeColor="text1"/>
          <w:sz w:val="24"/>
          <w:szCs w:val="24"/>
        </w:rPr>
        <w:t>indications p</w:t>
      </w:r>
      <w:r w:rsidR="004273F8">
        <w:rPr>
          <w:color w:val="000000" w:themeColor="text1"/>
          <w:sz w:val="24"/>
          <w:szCs w:val="24"/>
        </w:rPr>
        <w:t>articulières</w:t>
      </w:r>
      <w:r w:rsidR="004273F8" w:rsidRPr="004A2D9D">
        <w:rPr>
          <w:color w:val="000000" w:themeColor="text1"/>
          <w:sz w:val="24"/>
          <w:szCs w:val="24"/>
        </w:rPr>
        <w:t xml:space="preserve"> </w:t>
      </w:r>
      <w:r w:rsidRPr="004A2D9D">
        <w:rPr>
          <w:color w:val="000000" w:themeColor="text1"/>
          <w:sz w:val="24"/>
          <w:szCs w:val="24"/>
        </w:rPr>
        <w:t>(</w:t>
      </w:r>
      <w:r w:rsidR="004273F8">
        <w:rPr>
          <w:color w:val="000000" w:themeColor="text1"/>
          <w:sz w:val="24"/>
          <w:szCs w:val="24"/>
        </w:rPr>
        <w:t xml:space="preserve">pour des </w:t>
      </w:r>
      <w:r w:rsidRPr="004A2D9D">
        <w:rPr>
          <w:color w:val="000000" w:themeColor="text1"/>
          <w:sz w:val="24"/>
          <w:szCs w:val="24"/>
        </w:rPr>
        <w:t xml:space="preserve">enfants âgés de moins de 16 ans souffrant de </w:t>
      </w:r>
      <w:r w:rsidR="0038521F" w:rsidRPr="004A2D9D">
        <w:rPr>
          <w:color w:val="000000" w:themeColor="text1"/>
          <w:sz w:val="24"/>
          <w:szCs w:val="24"/>
        </w:rPr>
        <w:t xml:space="preserve">handicaps </w:t>
      </w:r>
      <w:r w:rsidRPr="004A2D9D">
        <w:rPr>
          <w:color w:val="000000" w:themeColor="text1"/>
          <w:sz w:val="24"/>
          <w:szCs w:val="24"/>
        </w:rPr>
        <w:t>graves</w:t>
      </w:r>
      <w:r w:rsidR="004273F8">
        <w:rPr>
          <w:color w:val="000000" w:themeColor="text1"/>
          <w:sz w:val="24"/>
          <w:szCs w:val="24"/>
        </w:rPr>
        <w:t xml:space="preserve">), </w:t>
      </w:r>
      <w:r w:rsidRPr="004A2D9D">
        <w:rPr>
          <w:color w:val="000000" w:themeColor="text1"/>
          <w:sz w:val="24"/>
          <w:szCs w:val="24"/>
        </w:rPr>
        <w:t>ont droit</w:t>
      </w:r>
      <w:r w:rsidR="00A67A0E">
        <w:rPr>
          <w:color w:val="000000" w:themeColor="text1"/>
          <w:sz w:val="24"/>
          <w:szCs w:val="24"/>
        </w:rPr>
        <w:t>:</w:t>
      </w:r>
    </w:p>
    <w:p w:rsidR="00044BF6" w:rsidRPr="004A2D9D" w:rsidRDefault="00044BF6" w:rsidP="002A63DA">
      <w:pPr>
        <w:pStyle w:val="SingleTxtG"/>
        <w:numPr>
          <w:ilvl w:val="0"/>
          <w:numId w:val="62"/>
        </w:numPr>
        <w:spacing w:after="0" w:line="240" w:lineRule="auto"/>
        <w:ind w:right="0"/>
        <w:contextualSpacing/>
        <w:mirrorIndents/>
        <w:rPr>
          <w:color w:val="000000" w:themeColor="text1"/>
          <w:sz w:val="24"/>
          <w:szCs w:val="24"/>
        </w:rPr>
      </w:pPr>
      <w:r w:rsidRPr="004A2D9D">
        <w:rPr>
          <w:color w:val="000000" w:themeColor="text1"/>
          <w:sz w:val="24"/>
          <w:szCs w:val="24"/>
        </w:rPr>
        <w:t>aux dispositifs médicaux gratuits, dans la limite du financement public, sans tenir compte des périodes d'utilisation,</w:t>
      </w:r>
    </w:p>
    <w:p w:rsidR="00044BF6" w:rsidRPr="004A2D9D" w:rsidRDefault="00044BF6" w:rsidP="002A63DA">
      <w:pPr>
        <w:pStyle w:val="SingleTxtG"/>
        <w:numPr>
          <w:ilvl w:val="0"/>
          <w:numId w:val="62"/>
        </w:numPr>
        <w:spacing w:after="0" w:line="240" w:lineRule="auto"/>
        <w:ind w:right="0"/>
        <w:contextualSpacing/>
        <w:mirrorIndents/>
        <w:rPr>
          <w:color w:val="000000" w:themeColor="text1"/>
          <w:sz w:val="24"/>
          <w:szCs w:val="24"/>
        </w:rPr>
      </w:pPr>
      <w:r w:rsidRPr="004A2D9D">
        <w:rPr>
          <w:color w:val="000000" w:themeColor="text1"/>
          <w:sz w:val="24"/>
          <w:szCs w:val="24"/>
        </w:rPr>
        <w:t xml:space="preserve">à </w:t>
      </w:r>
      <w:r w:rsidR="004273F8">
        <w:rPr>
          <w:color w:val="000000" w:themeColor="text1"/>
          <w:sz w:val="24"/>
          <w:szCs w:val="24"/>
        </w:rPr>
        <w:t>l’accès</w:t>
      </w:r>
      <w:r w:rsidRPr="004A2D9D">
        <w:rPr>
          <w:color w:val="000000" w:themeColor="text1"/>
          <w:sz w:val="24"/>
          <w:szCs w:val="24"/>
        </w:rPr>
        <w:t xml:space="preserve"> </w:t>
      </w:r>
      <w:r w:rsidR="0038521F">
        <w:rPr>
          <w:color w:val="000000" w:themeColor="text1"/>
          <w:sz w:val="24"/>
          <w:szCs w:val="24"/>
        </w:rPr>
        <w:t>sans files d’attente</w:t>
      </w:r>
      <w:r w:rsidRPr="004A2D9D">
        <w:rPr>
          <w:color w:val="000000" w:themeColor="text1"/>
          <w:sz w:val="24"/>
          <w:szCs w:val="24"/>
        </w:rPr>
        <w:t xml:space="preserve"> </w:t>
      </w:r>
      <w:r w:rsidR="004273F8">
        <w:rPr>
          <w:color w:val="000000" w:themeColor="text1"/>
          <w:sz w:val="24"/>
          <w:szCs w:val="24"/>
        </w:rPr>
        <w:t xml:space="preserve">aux </w:t>
      </w:r>
      <w:r w:rsidRPr="004A2D9D">
        <w:rPr>
          <w:color w:val="000000" w:themeColor="text1"/>
          <w:sz w:val="24"/>
          <w:szCs w:val="24"/>
        </w:rPr>
        <w:t>soins de santé et les services pharmaceutiques fournis dans les pharmacies,</w:t>
      </w:r>
    </w:p>
    <w:p w:rsidR="00044BF6" w:rsidRPr="004A2D9D" w:rsidRDefault="00044BF6" w:rsidP="002A63DA">
      <w:pPr>
        <w:pStyle w:val="SingleTxtG"/>
        <w:numPr>
          <w:ilvl w:val="0"/>
          <w:numId w:val="62"/>
        </w:numPr>
        <w:spacing w:after="0" w:line="240" w:lineRule="auto"/>
        <w:ind w:right="0"/>
        <w:contextualSpacing/>
        <w:mirrorIndents/>
        <w:rPr>
          <w:color w:val="000000" w:themeColor="text1"/>
          <w:sz w:val="24"/>
          <w:szCs w:val="24"/>
        </w:rPr>
      </w:pPr>
      <w:r w:rsidRPr="004A2D9D">
        <w:rPr>
          <w:color w:val="000000" w:themeColor="text1"/>
          <w:sz w:val="24"/>
          <w:szCs w:val="24"/>
        </w:rPr>
        <w:t xml:space="preserve">à avoir recours à des </w:t>
      </w:r>
      <w:r w:rsidR="004273F8" w:rsidRPr="004A2D9D">
        <w:rPr>
          <w:color w:val="000000" w:themeColor="text1"/>
          <w:sz w:val="24"/>
          <w:szCs w:val="24"/>
        </w:rPr>
        <w:t xml:space="preserve">consultations spécialisés </w:t>
      </w:r>
      <w:r w:rsidRPr="004A2D9D">
        <w:rPr>
          <w:color w:val="000000" w:themeColor="text1"/>
          <w:sz w:val="24"/>
          <w:szCs w:val="24"/>
        </w:rPr>
        <w:t>ambulatoires financés par des fonds publics, sans prescription,</w:t>
      </w:r>
    </w:p>
    <w:p w:rsidR="00044BF6" w:rsidRPr="004A2D9D" w:rsidRDefault="00044BF6" w:rsidP="002A63DA">
      <w:pPr>
        <w:pStyle w:val="SingleTxtG"/>
        <w:numPr>
          <w:ilvl w:val="0"/>
          <w:numId w:val="62"/>
        </w:numPr>
        <w:spacing w:after="0" w:line="240" w:lineRule="auto"/>
        <w:ind w:right="0"/>
        <w:contextualSpacing/>
        <w:mirrorIndents/>
        <w:rPr>
          <w:color w:val="000000" w:themeColor="text1"/>
          <w:sz w:val="24"/>
          <w:szCs w:val="24"/>
        </w:rPr>
      </w:pPr>
      <w:r w:rsidRPr="004A2D9D">
        <w:rPr>
          <w:color w:val="000000" w:themeColor="text1"/>
          <w:sz w:val="24"/>
          <w:szCs w:val="24"/>
        </w:rPr>
        <w:t>à bénéficier d'une réadaptation sans limites prévues par des dispositions distinctes.</w:t>
      </w:r>
    </w:p>
    <w:p w:rsidR="00706ADA" w:rsidRPr="004A2D9D" w:rsidRDefault="00131CFA"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Le programme «Pour la vie» prévoit les tâches suivantes dans le domaine des soins médicaux</w:t>
      </w:r>
      <w:r w:rsidR="00A67A0E">
        <w:rPr>
          <w:color w:val="000000" w:themeColor="text1"/>
          <w:sz w:val="24"/>
          <w:szCs w:val="24"/>
        </w:rPr>
        <w:t>:</w:t>
      </w:r>
      <w:r w:rsidRPr="004A2D9D">
        <w:rPr>
          <w:color w:val="000000" w:themeColor="text1"/>
          <w:sz w:val="24"/>
          <w:szCs w:val="24"/>
        </w:rPr>
        <w:t xml:space="preserve"> diagnostic et thérapie prénatale, soins palliatifs et </w:t>
      </w:r>
      <w:r w:rsidR="0038521F">
        <w:rPr>
          <w:color w:val="000000" w:themeColor="text1"/>
          <w:sz w:val="24"/>
          <w:szCs w:val="24"/>
        </w:rPr>
        <w:t>dans les hospices</w:t>
      </w:r>
      <w:r w:rsidRPr="004A2D9D">
        <w:rPr>
          <w:color w:val="000000" w:themeColor="text1"/>
          <w:sz w:val="24"/>
          <w:szCs w:val="24"/>
        </w:rPr>
        <w:t>, coordination des soins néonatals et pédiatriques.</w:t>
      </w:r>
      <w:r w:rsidR="0038521F">
        <w:rPr>
          <w:color w:val="000000" w:themeColor="text1"/>
          <w:sz w:val="24"/>
          <w:szCs w:val="24"/>
        </w:rPr>
        <w:t xml:space="preserve"> </w:t>
      </w:r>
      <w:r w:rsidR="004273F8">
        <w:rPr>
          <w:color w:val="000000" w:themeColor="text1"/>
          <w:sz w:val="24"/>
          <w:szCs w:val="24"/>
        </w:rPr>
        <w:t>L</w:t>
      </w:r>
      <w:r w:rsidRPr="004A2D9D">
        <w:rPr>
          <w:color w:val="000000" w:themeColor="text1"/>
          <w:sz w:val="24"/>
          <w:szCs w:val="24"/>
        </w:rPr>
        <w:t xml:space="preserve">e 1/01/2017 </w:t>
      </w:r>
      <w:r w:rsidR="004273F8" w:rsidRPr="004A2D9D">
        <w:rPr>
          <w:color w:val="000000" w:themeColor="text1"/>
          <w:sz w:val="24"/>
          <w:szCs w:val="24"/>
        </w:rPr>
        <w:t xml:space="preserve">ont été introduits </w:t>
      </w:r>
      <w:r w:rsidRPr="004A2D9D">
        <w:rPr>
          <w:color w:val="000000" w:themeColor="text1"/>
          <w:sz w:val="24"/>
          <w:szCs w:val="24"/>
        </w:rPr>
        <w:t xml:space="preserve">des soins pédiatriques coordonnés intégrant les soins néonatals, les soins pédiatriques </w:t>
      </w:r>
      <w:proofErr w:type="spellStart"/>
      <w:r w:rsidRPr="004A2D9D">
        <w:rPr>
          <w:color w:val="000000" w:themeColor="text1"/>
          <w:sz w:val="24"/>
          <w:szCs w:val="24"/>
        </w:rPr>
        <w:t>multispécialistes</w:t>
      </w:r>
      <w:proofErr w:type="spellEnd"/>
      <w:r w:rsidRPr="004A2D9D">
        <w:rPr>
          <w:color w:val="000000" w:themeColor="text1"/>
          <w:sz w:val="24"/>
          <w:szCs w:val="24"/>
        </w:rPr>
        <w:t xml:space="preserve"> et la réadaptation destinés aux enfants atteints d'un</w:t>
      </w:r>
      <w:r w:rsidR="004273F8">
        <w:rPr>
          <w:color w:val="000000" w:themeColor="text1"/>
          <w:sz w:val="24"/>
          <w:szCs w:val="24"/>
        </w:rPr>
        <w:t xml:space="preserve"> handicap</w:t>
      </w:r>
      <w:r w:rsidRPr="004A2D9D">
        <w:rPr>
          <w:color w:val="000000" w:themeColor="text1"/>
          <w:sz w:val="24"/>
          <w:szCs w:val="24"/>
        </w:rPr>
        <w:t xml:space="preserve"> grave et irréversible ou d'une maladie incurable mettant la vie en danger et survenu</w:t>
      </w:r>
      <w:r w:rsidR="004273F8">
        <w:rPr>
          <w:color w:val="000000" w:themeColor="text1"/>
          <w:sz w:val="24"/>
          <w:szCs w:val="24"/>
        </w:rPr>
        <w:t>s</w:t>
      </w:r>
      <w:r w:rsidRPr="004A2D9D">
        <w:rPr>
          <w:color w:val="000000" w:themeColor="text1"/>
          <w:sz w:val="24"/>
          <w:szCs w:val="24"/>
        </w:rPr>
        <w:t xml:space="preserve"> pendant la période prénatale ou </w:t>
      </w:r>
      <w:r w:rsidR="004273F8">
        <w:rPr>
          <w:color w:val="000000" w:themeColor="text1"/>
          <w:sz w:val="24"/>
          <w:szCs w:val="24"/>
        </w:rPr>
        <w:t xml:space="preserve">l’accouchement ainsi qu’aux </w:t>
      </w:r>
      <w:r w:rsidRPr="004A2D9D">
        <w:rPr>
          <w:color w:val="000000" w:themeColor="text1"/>
          <w:sz w:val="24"/>
          <w:szCs w:val="24"/>
        </w:rPr>
        <w:t>enfant</w:t>
      </w:r>
      <w:r w:rsidR="004273F8">
        <w:rPr>
          <w:color w:val="000000" w:themeColor="text1"/>
          <w:sz w:val="24"/>
          <w:szCs w:val="24"/>
        </w:rPr>
        <w:t>s</w:t>
      </w:r>
      <w:r w:rsidRPr="004A2D9D">
        <w:rPr>
          <w:color w:val="000000" w:themeColor="text1"/>
          <w:sz w:val="24"/>
          <w:szCs w:val="24"/>
        </w:rPr>
        <w:t xml:space="preserve"> et aux nouveau-nés nés de grossesse de moins de 33 semaines.</w:t>
      </w:r>
    </w:p>
    <w:p w:rsidR="00131CFA" w:rsidRPr="004A2D9D" w:rsidRDefault="002B21F4" w:rsidP="002A63DA">
      <w:pPr>
        <w:tabs>
          <w:tab w:val="left" w:pos="5400"/>
        </w:tabs>
        <w:spacing w:line="240" w:lineRule="auto"/>
        <w:contextualSpacing/>
        <w:jc w:val="both"/>
        <w:rPr>
          <w:color w:val="000000" w:themeColor="text1"/>
          <w:sz w:val="24"/>
          <w:szCs w:val="24"/>
        </w:rPr>
      </w:pPr>
      <w:r w:rsidRPr="004A2D9D">
        <w:rPr>
          <w:color w:val="000000" w:themeColor="text1"/>
          <w:sz w:val="24"/>
          <w:szCs w:val="24"/>
        </w:rPr>
        <w:t xml:space="preserve">Le programme est également mis en œuvre par des centres de coordination, de réadaptation et de soins qui fournissent </w:t>
      </w:r>
      <w:r w:rsidR="004273F8">
        <w:rPr>
          <w:color w:val="000000" w:themeColor="text1"/>
          <w:sz w:val="24"/>
          <w:szCs w:val="24"/>
        </w:rPr>
        <w:t xml:space="preserve">des soins </w:t>
      </w:r>
      <w:r w:rsidRPr="004A2D9D">
        <w:rPr>
          <w:color w:val="000000" w:themeColor="text1"/>
          <w:sz w:val="24"/>
          <w:szCs w:val="24"/>
        </w:rPr>
        <w:t>de réadaptation, thérapeutique</w:t>
      </w:r>
      <w:r w:rsidR="004273F8">
        <w:rPr>
          <w:color w:val="000000" w:themeColor="text1"/>
          <w:sz w:val="24"/>
          <w:szCs w:val="24"/>
        </w:rPr>
        <w:t>s</w:t>
      </w:r>
      <w:r w:rsidRPr="004A2D9D">
        <w:rPr>
          <w:color w:val="000000" w:themeColor="text1"/>
          <w:sz w:val="24"/>
          <w:szCs w:val="24"/>
        </w:rPr>
        <w:t xml:space="preserve">, </w:t>
      </w:r>
      <w:proofErr w:type="spellStart"/>
      <w:r w:rsidRPr="004A2D9D">
        <w:rPr>
          <w:color w:val="000000" w:themeColor="text1"/>
          <w:sz w:val="24"/>
          <w:szCs w:val="24"/>
        </w:rPr>
        <w:t>physiothérapeutique</w:t>
      </w:r>
      <w:r w:rsidR="004273F8">
        <w:rPr>
          <w:color w:val="000000" w:themeColor="text1"/>
          <w:sz w:val="24"/>
          <w:szCs w:val="24"/>
        </w:rPr>
        <w:t>s</w:t>
      </w:r>
      <w:proofErr w:type="spellEnd"/>
      <w:r w:rsidRPr="004A2D9D">
        <w:rPr>
          <w:color w:val="000000" w:themeColor="text1"/>
          <w:sz w:val="24"/>
          <w:szCs w:val="24"/>
        </w:rPr>
        <w:t>, psychologique</w:t>
      </w:r>
      <w:r w:rsidR="004273F8">
        <w:rPr>
          <w:color w:val="000000" w:themeColor="text1"/>
          <w:sz w:val="24"/>
          <w:szCs w:val="24"/>
        </w:rPr>
        <w:t>s</w:t>
      </w:r>
      <w:r w:rsidRPr="004A2D9D">
        <w:rPr>
          <w:color w:val="000000" w:themeColor="text1"/>
          <w:sz w:val="24"/>
          <w:szCs w:val="24"/>
        </w:rPr>
        <w:t>, pédagogique</w:t>
      </w:r>
      <w:r w:rsidR="004273F8">
        <w:rPr>
          <w:color w:val="000000" w:themeColor="text1"/>
          <w:sz w:val="24"/>
          <w:szCs w:val="24"/>
        </w:rPr>
        <w:t>s</w:t>
      </w:r>
      <w:r w:rsidRPr="004A2D9D">
        <w:rPr>
          <w:color w:val="000000" w:themeColor="text1"/>
          <w:sz w:val="24"/>
          <w:szCs w:val="24"/>
        </w:rPr>
        <w:t xml:space="preserve"> et orthophonique</w:t>
      </w:r>
      <w:r w:rsidR="004273F8">
        <w:rPr>
          <w:color w:val="000000" w:themeColor="text1"/>
          <w:sz w:val="24"/>
          <w:szCs w:val="24"/>
        </w:rPr>
        <w:t>s</w:t>
      </w:r>
      <w:r w:rsidRPr="004A2D9D">
        <w:rPr>
          <w:color w:val="000000" w:themeColor="text1"/>
          <w:sz w:val="24"/>
          <w:szCs w:val="24"/>
        </w:rPr>
        <w:t xml:space="preserve"> aux enfants handicapés et à ceux qui risquent de le devenir.</w:t>
      </w:r>
      <w:r w:rsidR="001B4006" w:rsidRPr="004A2D9D">
        <w:rPr>
          <w:color w:val="000000" w:themeColor="text1"/>
          <w:sz w:val="24"/>
          <w:szCs w:val="24"/>
        </w:rPr>
        <w:t xml:space="preserve"> </w:t>
      </w:r>
      <w:r w:rsidRPr="004A2D9D">
        <w:rPr>
          <w:color w:val="000000" w:themeColor="text1"/>
          <w:sz w:val="24"/>
          <w:szCs w:val="24"/>
        </w:rPr>
        <w:t>En 2018, il y en avait 299.</w:t>
      </w:r>
    </w:p>
    <w:p w:rsidR="00711CF3" w:rsidRPr="004A2D9D" w:rsidRDefault="00711CF3" w:rsidP="002A63DA">
      <w:pPr>
        <w:tabs>
          <w:tab w:val="left" w:pos="5400"/>
        </w:tabs>
        <w:spacing w:line="240" w:lineRule="auto"/>
        <w:jc w:val="both"/>
        <w:rPr>
          <w:rFonts w:eastAsia="Calibri"/>
          <w:color w:val="000000" w:themeColor="text1"/>
          <w:sz w:val="24"/>
          <w:szCs w:val="24"/>
        </w:rPr>
      </w:pPr>
    </w:p>
    <w:p w:rsidR="00D443F3" w:rsidRDefault="00D443F3">
      <w:pPr>
        <w:suppressAutoHyphens w:val="0"/>
        <w:spacing w:after="200" w:line="276" w:lineRule="auto"/>
        <w:rPr>
          <w:color w:val="000000" w:themeColor="text1"/>
          <w:sz w:val="24"/>
          <w:szCs w:val="24"/>
        </w:rPr>
      </w:pPr>
      <w:r>
        <w:rPr>
          <w:color w:val="000000" w:themeColor="text1"/>
          <w:sz w:val="24"/>
          <w:szCs w:val="24"/>
        </w:rPr>
        <w:br w:type="page"/>
      </w:r>
    </w:p>
    <w:p w:rsidR="003E1438" w:rsidRPr="004A2D9D" w:rsidRDefault="003E1438" w:rsidP="002A63DA">
      <w:pPr>
        <w:tabs>
          <w:tab w:val="left" w:pos="5400"/>
        </w:tabs>
        <w:spacing w:line="240" w:lineRule="auto"/>
        <w:jc w:val="both"/>
        <w:rPr>
          <w:rFonts w:eastAsia="Calibri"/>
          <w:color w:val="000000" w:themeColor="text1"/>
          <w:sz w:val="24"/>
          <w:szCs w:val="24"/>
        </w:rPr>
      </w:pPr>
      <w:r w:rsidRPr="004A2D9D">
        <w:rPr>
          <w:color w:val="000000" w:themeColor="text1"/>
          <w:sz w:val="24"/>
          <w:szCs w:val="24"/>
        </w:rPr>
        <w:lastRenderedPageBreak/>
        <w:t>Des programmes de politique de la santé sont mis en œuvre</w:t>
      </w:r>
      <w:r w:rsidR="00A67A0E">
        <w:rPr>
          <w:color w:val="000000" w:themeColor="text1"/>
          <w:sz w:val="24"/>
          <w:szCs w:val="24"/>
        </w:rPr>
        <w:t>:</w:t>
      </w:r>
    </w:p>
    <w:p w:rsidR="00F72D27" w:rsidRPr="004A2D9D" w:rsidRDefault="00F72D27" w:rsidP="002A63DA">
      <w:pPr>
        <w:numPr>
          <w:ilvl w:val="0"/>
          <w:numId w:val="34"/>
        </w:numPr>
        <w:tabs>
          <w:tab w:val="left" w:pos="5400"/>
        </w:tabs>
        <w:spacing w:line="240" w:lineRule="auto"/>
        <w:jc w:val="both"/>
        <w:rPr>
          <w:rFonts w:eastAsia="Calibri"/>
          <w:color w:val="000000" w:themeColor="text1"/>
          <w:sz w:val="24"/>
          <w:szCs w:val="24"/>
        </w:rPr>
      </w:pPr>
      <w:r w:rsidRPr="004A2D9D">
        <w:rPr>
          <w:color w:val="000000" w:themeColor="text1"/>
          <w:sz w:val="24"/>
          <w:szCs w:val="24"/>
        </w:rPr>
        <w:t xml:space="preserve">Programme de diagnostic complet et de thérapie intra-utérine dans la prévention des complications et séquelles des malformations et maladies du fœtus comme un élément de l’amélioration de la santé </w:t>
      </w:r>
      <w:proofErr w:type="spellStart"/>
      <w:r w:rsidRPr="004A2D9D">
        <w:rPr>
          <w:color w:val="000000" w:themeColor="text1"/>
          <w:sz w:val="24"/>
          <w:szCs w:val="24"/>
        </w:rPr>
        <w:t>foetale</w:t>
      </w:r>
      <w:proofErr w:type="spellEnd"/>
      <w:r w:rsidRPr="004A2D9D">
        <w:rPr>
          <w:color w:val="000000" w:themeColor="text1"/>
          <w:sz w:val="24"/>
          <w:szCs w:val="24"/>
        </w:rPr>
        <w:t xml:space="preserve"> et néonatale</w:t>
      </w:r>
      <w:r w:rsidR="0038521F">
        <w:rPr>
          <w:color w:val="000000" w:themeColor="text1"/>
          <w:sz w:val="24"/>
          <w:szCs w:val="24"/>
        </w:rPr>
        <w:t>,</w:t>
      </w:r>
      <w:r w:rsidRPr="004A2D9D">
        <w:rPr>
          <w:color w:val="000000" w:themeColor="text1"/>
          <w:sz w:val="24"/>
          <w:szCs w:val="24"/>
        </w:rPr>
        <w:t xml:space="preserve"> 2018-2020,</w:t>
      </w:r>
    </w:p>
    <w:p w:rsidR="00F72D27" w:rsidRPr="004A2D9D" w:rsidRDefault="00F72D27" w:rsidP="002A63DA">
      <w:pPr>
        <w:numPr>
          <w:ilvl w:val="0"/>
          <w:numId w:val="34"/>
        </w:numPr>
        <w:tabs>
          <w:tab w:val="left" w:pos="5400"/>
        </w:tabs>
        <w:spacing w:line="240" w:lineRule="auto"/>
        <w:jc w:val="both"/>
        <w:rPr>
          <w:rFonts w:eastAsia="Calibri"/>
          <w:color w:val="000000" w:themeColor="text1"/>
          <w:sz w:val="24"/>
          <w:szCs w:val="24"/>
        </w:rPr>
      </w:pPr>
      <w:r w:rsidRPr="004A2D9D">
        <w:rPr>
          <w:color w:val="000000" w:themeColor="text1"/>
          <w:sz w:val="24"/>
          <w:szCs w:val="24"/>
        </w:rPr>
        <w:t>Programme de dépistage néonatal en Pologne</w:t>
      </w:r>
      <w:r w:rsidR="0038521F">
        <w:rPr>
          <w:color w:val="000000" w:themeColor="text1"/>
          <w:sz w:val="24"/>
          <w:szCs w:val="24"/>
        </w:rPr>
        <w:t>,</w:t>
      </w:r>
      <w:r w:rsidRPr="004A2D9D">
        <w:rPr>
          <w:color w:val="000000" w:themeColor="text1"/>
          <w:sz w:val="24"/>
          <w:szCs w:val="24"/>
        </w:rPr>
        <w:t xml:space="preserve"> 2015-2018 et 2019-2022, permettant l'identification initiale des maladies congénitales avant l'apparition des symptômes cliniques, </w:t>
      </w:r>
      <w:r w:rsidR="004273F8">
        <w:rPr>
          <w:color w:val="000000" w:themeColor="text1"/>
          <w:sz w:val="24"/>
          <w:szCs w:val="24"/>
        </w:rPr>
        <w:t xml:space="preserve">le </w:t>
      </w:r>
      <w:r w:rsidRPr="004A2D9D">
        <w:rPr>
          <w:color w:val="000000" w:themeColor="text1"/>
          <w:sz w:val="24"/>
          <w:szCs w:val="24"/>
        </w:rPr>
        <w:t>traitement et, dans le cas de certaines maladies, le suivi du traitement pendant la première année de la vie ou jusqu'à 18 ans.</w:t>
      </w:r>
    </w:p>
    <w:p w:rsidR="00EC71F4" w:rsidRPr="004A2D9D" w:rsidRDefault="00EC71F4" w:rsidP="002A63DA">
      <w:pPr>
        <w:pStyle w:val="SingleTxtG"/>
        <w:spacing w:after="0" w:line="240" w:lineRule="auto"/>
        <w:ind w:left="0" w:right="0"/>
        <w:contextualSpacing/>
        <w:mirrorIndents/>
        <w:rPr>
          <w:color w:val="000000" w:themeColor="text1"/>
          <w:sz w:val="24"/>
          <w:szCs w:val="24"/>
        </w:rPr>
      </w:pPr>
    </w:p>
    <w:p w:rsidR="00C621C8"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Accès à l'éducation inclusive</w:t>
      </w:r>
    </w:p>
    <w:p w:rsidR="008965B9" w:rsidRPr="004A2D9D" w:rsidRDefault="005F35D9" w:rsidP="002A63DA">
      <w:pPr>
        <w:spacing w:line="240" w:lineRule="auto"/>
        <w:jc w:val="both"/>
        <w:rPr>
          <w:color w:val="000000" w:themeColor="text1"/>
          <w:sz w:val="24"/>
          <w:szCs w:val="24"/>
        </w:rPr>
      </w:pPr>
      <w:r w:rsidRPr="004A2D9D">
        <w:rPr>
          <w:color w:val="000000" w:themeColor="text1"/>
          <w:sz w:val="24"/>
          <w:szCs w:val="24"/>
        </w:rPr>
        <w:t>L'accès à l'éducation est garanti aux élèves handicapés dans tous les types de jardins d'enfants (ordinaires, inclusifs, spéciaux) et d'écoles (primaires, secondaires) et d'institutions, en fonction de leurs besoins et prédispositions individuels en matière de développement et d'éducation.</w:t>
      </w:r>
      <w:r w:rsidR="001B4006" w:rsidRPr="004A2D9D">
        <w:rPr>
          <w:color w:val="000000" w:themeColor="text1"/>
          <w:sz w:val="24"/>
          <w:szCs w:val="24"/>
        </w:rPr>
        <w:t xml:space="preserve"> </w:t>
      </w:r>
      <w:r w:rsidRPr="004A2D9D">
        <w:rPr>
          <w:color w:val="000000" w:themeColor="text1"/>
          <w:sz w:val="24"/>
          <w:szCs w:val="24"/>
        </w:rPr>
        <w:t>Le choix de l'école est fait par les parents.</w:t>
      </w:r>
    </w:p>
    <w:p w:rsidR="0034559B" w:rsidRPr="004A2D9D" w:rsidRDefault="008965B9" w:rsidP="002A63DA">
      <w:pPr>
        <w:spacing w:line="240" w:lineRule="auto"/>
        <w:jc w:val="both"/>
        <w:rPr>
          <w:color w:val="000000" w:themeColor="text1"/>
          <w:sz w:val="24"/>
          <w:szCs w:val="24"/>
        </w:rPr>
      </w:pPr>
      <w:r w:rsidRPr="004A2D9D">
        <w:rPr>
          <w:color w:val="000000" w:themeColor="text1"/>
          <w:sz w:val="24"/>
          <w:szCs w:val="24"/>
        </w:rPr>
        <w:t>L'école adapte le contenu, les méthodes et l'organisation de l'enseignement aux capacités psychophysiques de ses élèves.</w:t>
      </w:r>
      <w:r w:rsidR="001B4006" w:rsidRPr="004A2D9D">
        <w:rPr>
          <w:color w:val="000000" w:themeColor="text1"/>
          <w:sz w:val="24"/>
          <w:szCs w:val="24"/>
        </w:rPr>
        <w:t xml:space="preserve"> </w:t>
      </w:r>
      <w:r w:rsidRPr="004A2D9D">
        <w:rPr>
          <w:color w:val="000000" w:themeColor="text1"/>
          <w:sz w:val="24"/>
          <w:szCs w:val="24"/>
        </w:rPr>
        <w:t>Les manuels scolaires, le matériel d'enseignement et de formation, ainsi que les livres auxiliaires, adaptés aux besoins éducatifs et aux capacités psychophysiques des étudiants handicapés, sont subventionnés par le budget de l'État.</w:t>
      </w:r>
      <w:r w:rsidR="001B4006" w:rsidRPr="004A2D9D">
        <w:rPr>
          <w:color w:val="000000" w:themeColor="text1"/>
          <w:sz w:val="24"/>
          <w:szCs w:val="24"/>
        </w:rPr>
        <w:t xml:space="preserve"> </w:t>
      </w:r>
      <w:r w:rsidRPr="004A2D9D">
        <w:rPr>
          <w:color w:val="000000" w:themeColor="text1"/>
          <w:sz w:val="24"/>
          <w:szCs w:val="24"/>
        </w:rPr>
        <w:t>Les élèves bénéficient également d'un soutien psychologique et pédagogique et de formes particulières de travail didactique.</w:t>
      </w:r>
    </w:p>
    <w:p w:rsidR="0034559B" w:rsidRPr="004A2D9D" w:rsidRDefault="00725D14" w:rsidP="002A63DA">
      <w:pPr>
        <w:pStyle w:val="menfont"/>
        <w:jc w:val="both"/>
        <w:rPr>
          <w:rFonts w:cs="Times New Roman"/>
          <w:color w:val="000000" w:themeColor="text1"/>
        </w:rPr>
      </w:pPr>
      <w:r w:rsidRPr="004A2D9D">
        <w:rPr>
          <w:color w:val="000000" w:themeColor="text1"/>
        </w:rPr>
        <w:t>Activités en faveur de l'éducation des élèves handicapés, 2017-2018</w:t>
      </w:r>
      <w:r w:rsidR="00A67A0E">
        <w:rPr>
          <w:color w:val="000000" w:themeColor="text1"/>
        </w:rPr>
        <w:t>:</w:t>
      </w:r>
    </w:p>
    <w:p w:rsidR="00C26C61" w:rsidRPr="004A2D9D" w:rsidRDefault="0034559B" w:rsidP="002A63DA">
      <w:pPr>
        <w:pStyle w:val="menfont"/>
        <w:numPr>
          <w:ilvl w:val="0"/>
          <w:numId w:val="23"/>
        </w:numPr>
        <w:jc w:val="both"/>
        <w:rPr>
          <w:rFonts w:cs="Times New Roman"/>
          <w:color w:val="000000" w:themeColor="text1"/>
        </w:rPr>
      </w:pPr>
      <w:r w:rsidRPr="004A2D9D">
        <w:rPr>
          <w:color w:val="000000" w:themeColor="text1"/>
        </w:rPr>
        <w:t xml:space="preserve">nomination d'inspecteurs </w:t>
      </w:r>
      <w:r w:rsidR="0038521F">
        <w:rPr>
          <w:color w:val="000000" w:themeColor="text1"/>
        </w:rPr>
        <w:t xml:space="preserve">en charge </w:t>
      </w:r>
      <w:r w:rsidRPr="004A2D9D">
        <w:rPr>
          <w:color w:val="000000" w:themeColor="text1"/>
        </w:rPr>
        <w:t>des besoins éducatifs spéciaux et de l'éducation inclusive,</w:t>
      </w:r>
    </w:p>
    <w:p w:rsidR="008965B9" w:rsidRPr="004A2D9D" w:rsidRDefault="008965B9" w:rsidP="002A63DA">
      <w:pPr>
        <w:pStyle w:val="menfont"/>
        <w:numPr>
          <w:ilvl w:val="0"/>
          <w:numId w:val="23"/>
        </w:numPr>
        <w:jc w:val="both"/>
        <w:rPr>
          <w:rFonts w:cs="Times New Roman"/>
          <w:color w:val="000000" w:themeColor="text1"/>
        </w:rPr>
      </w:pPr>
      <w:r w:rsidRPr="004A2D9D">
        <w:rPr>
          <w:color w:val="000000" w:themeColor="text1"/>
        </w:rPr>
        <w:t>des conférences «É</w:t>
      </w:r>
      <w:r w:rsidR="0038521F">
        <w:rPr>
          <w:color w:val="000000" w:themeColor="text1"/>
        </w:rPr>
        <w:t>l</w:t>
      </w:r>
      <w:r w:rsidR="0038521F">
        <w:rPr>
          <w:rFonts w:cs="Times New Roman"/>
          <w:color w:val="000000" w:themeColor="text1"/>
        </w:rPr>
        <w:t>è</w:t>
      </w:r>
      <w:r w:rsidR="0038521F">
        <w:rPr>
          <w:color w:val="000000" w:themeColor="text1"/>
        </w:rPr>
        <w:t>ves</w:t>
      </w:r>
      <w:r w:rsidRPr="004A2D9D">
        <w:rPr>
          <w:color w:val="000000" w:themeColor="text1"/>
        </w:rPr>
        <w:t xml:space="preserve"> ayant des besoins éducatifs spéciaux et des changements dans la loi», dans chaque voïvodie,</w:t>
      </w:r>
    </w:p>
    <w:p w:rsidR="00C26C61" w:rsidRPr="004A2D9D" w:rsidRDefault="0034559B" w:rsidP="002A63DA">
      <w:pPr>
        <w:pStyle w:val="menfont"/>
        <w:numPr>
          <w:ilvl w:val="0"/>
          <w:numId w:val="23"/>
        </w:numPr>
        <w:jc w:val="both"/>
        <w:rPr>
          <w:rFonts w:cs="Times New Roman"/>
          <w:color w:val="000000" w:themeColor="text1"/>
        </w:rPr>
      </w:pPr>
      <w:r w:rsidRPr="004A2D9D">
        <w:rPr>
          <w:color w:val="000000" w:themeColor="text1"/>
        </w:rPr>
        <w:t>550 réunions avec des directeurs, des enseignants et des spécialistes, 34.101 réunions avec des parents concernant la possibilité d'organiser l'éducation spéciale,</w:t>
      </w:r>
    </w:p>
    <w:p w:rsidR="0034559B" w:rsidRPr="004A2D9D" w:rsidRDefault="00C26C61" w:rsidP="002A63DA">
      <w:pPr>
        <w:pStyle w:val="menfont"/>
        <w:numPr>
          <w:ilvl w:val="0"/>
          <w:numId w:val="23"/>
        </w:numPr>
        <w:jc w:val="both"/>
        <w:rPr>
          <w:rFonts w:cs="Times New Roman"/>
          <w:color w:val="000000" w:themeColor="text1"/>
        </w:rPr>
      </w:pPr>
      <w:r w:rsidRPr="004A2D9D">
        <w:rPr>
          <w:color w:val="000000" w:themeColor="text1"/>
        </w:rPr>
        <w:t xml:space="preserve">14 formations pour les employés des écoles, des centres de conseil psychologique et pédagogique, des </w:t>
      </w:r>
      <w:r w:rsidR="00894F81">
        <w:rPr>
          <w:color w:val="000000" w:themeColor="text1"/>
        </w:rPr>
        <w:t xml:space="preserve">surintendants </w:t>
      </w:r>
      <w:r w:rsidRPr="004A2D9D">
        <w:rPr>
          <w:color w:val="000000" w:themeColor="text1"/>
        </w:rPr>
        <w:t>d'é</w:t>
      </w:r>
      <w:r w:rsidR="00894F81">
        <w:rPr>
          <w:color w:val="000000" w:themeColor="text1"/>
        </w:rPr>
        <w:t>cole</w:t>
      </w:r>
      <w:r w:rsidRPr="004A2D9D">
        <w:rPr>
          <w:color w:val="000000" w:themeColor="text1"/>
        </w:rPr>
        <w:t>, des conseillers méthodologiques sur les dispositions légales concernant l'éducation des élèves ayant des besoins éducatifs spéciaux,</w:t>
      </w:r>
    </w:p>
    <w:p w:rsidR="00DA5D8B" w:rsidRPr="004A2D9D" w:rsidRDefault="0038521F" w:rsidP="002A63DA">
      <w:pPr>
        <w:pStyle w:val="menfont"/>
        <w:numPr>
          <w:ilvl w:val="0"/>
          <w:numId w:val="23"/>
        </w:numPr>
        <w:jc w:val="both"/>
        <w:rPr>
          <w:rFonts w:cs="Times New Roman"/>
          <w:color w:val="000000" w:themeColor="text1"/>
        </w:rPr>
      </w:pPr>
      <w:r>
        <w:rPr>
          <w:color w:val="000000" w:themeColor="text1"/>
        </w:rPr>
        <w:t>1</w:t>
      </w:r>
      <w:r w:rsidR="00DA5D8B" w:rsidRPr="004A2D9D">
        <w:rPr>
          <w:color w:val="000000" w:themeColor="text1"/>
        </w:rPr>
        <w:t xml:space="preserve">4 formations pour les spécialistes des </w:t>
      </w:r>
      <w:r w:rsidR="005B7611">
        <w:rPr>
          <w:color w:val="000000" w:themeColor="text1"/>
        </w:rPr>
        <w:t xml:space="preserve">centres de conseil </w:t>
      </w:r>
      <w:r w:rsidR="00DA5D8B" w:rsidRPr="004A2D9D">
        <w:rPr>
          <w:color w:val="000000" w:themeColor="text1"/>
        </w:rPr>
        <w:t>psycho</w:t>
      </w:r>
      <w:r w:rsidR="005B7611">
        <w:rPr>
          <w:color w:val="000000" w:themeColor="text1"/>
        </w:rPr>
        <w:t xml:space="preserve">logique et </w:t>
      </w:r>
      <w:r w:rsidR="00DA5D8B" w:rsidRPr="004A2D9D">
        <w:rPr>
          <w:color w:val="000000" w:themeColor="text1"/>
        </w:rPr>
        <w:t>pédagogique, des écoles et des jardins d'enfants concernant l'assistance psycho</w:t>
      </w:r>
      <w:r w:rsidR="005B7611">
        <w:rPr>
          <w:color w:val="000000" w:themeColor="text1"/>
        </w:rPr>
        <w:t xml:space="preserve">logique et </w:t>
      </w:r>
      <w:r w:rsidR="00DA5D8B" w:rsidRPr="004A2D9D">
        <w:rPr>
          <w:color w:val="000000" w:themeColor="text1"/>
        </w:rPr>
        <w:t>pédagogique, les opinions et l</w:t>
      </w:r>
      <w:r w:rsidR="005B7611">
        <w:rPr>
          <w:color w:val="000000" w:themeColor="text1"/>
        </w:rPr>
        <w:t xml:space="preserve">a </w:t>
      </w:r>
      <w:proofErr w:type="spellStart"/>
      <w:r w:rsidR="005B7611">
        <w:rPr>
          <w:color w:val="000000" w:themeColor="text1"/>
        </w:rPr>
        <w:t>cerification</w:t>
      </w:r>
      <w:proofErr w:type="spellEnd"/>
      <w:r w:rsidR="00DA5D8B" w:rsidRPr="004A2D9D">
        <w:rPr>
          <w:color w:val="000000" w:themeColor="text1"/>
        </w:rPr>
        <w:t>, ainsi que l'organisation du soutien,</w:t>
      </w:r>
    </w:p>
    <w:p w:rsidR="00C26C61" w:rsidRPr="004A2D9D" w:rsidRDefault="0034559B" w:rsidP="002A63DA">
      <w:pPr>
        <w:pStyle w:val="menfont"/>
        <w:numPr>
          <w:ilvl w:val="0"/>
          <w:numId w:val="23"/>
        </w:numPr>
        <w:jc w:val="both"/>
        <w:rPr>
          <w:rFonts w:cs="Times New Roman"/>
          <w:color w:val="000000" w:themeColor="text1"/>
        </w:rPr>
      </w:pPr>
      <w:r w:rsidRPr="004A2D9D">
        <w:rPr>
          <w:color w:val="000000" w:themeColor="text1"/>
        </w:rPr>
        <w:t xml:space="preserve">publication pour les </w:t>
      </w:r>
      <w:proofErr w:type="spellStart"/>
      <w:r w:rsidR="005B7611" w:rsidRPr="004A2D9D">
        <w:rPr>
          <w:color w:val="000000" w:themeColor="text1"/>
        </w:rPr>
        <w:t>les</w:t>
      </w:r>
      <w:proofErr w:type="spellEnd"/>
      <w:r w:rsidR="005B7611" w:rsidRPr="004A2D9D">
        <w:rPr>
          <w:color w:val="000000" w:themeColor="text1"/>
        </w:rPr>
        <w:t xml:space="preserve"> directeurs </w:t>
      </w:r>
      <w:r w:rsidR="005B7611">
        <w:rPr>
          <w:color w:val="000000" w:themeColor="text1"/>
        </w:rPr>
        <w:t xml:space="preserve">de </w:t>
      </w:r>
      <w:r w:rsidRPr="004A2D9D">
        <w:rPr>
          <w:color w:val="000000" w:themeColor="text1"/>
        </w:rPr>
        <w:t>maternelles et d'école «Les élèves ayant des besoins éducatifs spéciaux dans le système éducatif à la lumière des nouvelles dispositions de la loi sur l'éducation»,</w:t>
      </w:r>
    </w:p>
    <w:p w:rsidR="0034559B" w:rsidRPr="004A2D9D" w:rsidRDefault="00DA5D8B" w:rsidP="002A63DA">
      <w:pPr>
        <w:pStyle w:val="menfont"/>
        <w:numPr>
          <w:ilvl w:val="0"/>
          <w:numId w:val="23"/>
        </w:numPr>
        <w:jc w:val="both"/>
        <w:rPr>
          <w:rFonts w:cs="Times New Roman"/>
          <w:color w:val="000000" w:themeColor="text1"/>
        </w:rPr>
      </w:pPr>
      <w:r w:rsidRPr="004A2D9D">
        <w:rPr>
          <w:color w:val="000000" w:themeColor="text1"/>
        </w:rPr>
        <w:t>définition des normes de travail des centres d</w:t>
      </w:r>
      <w:r w:rsidR="005B7611">
        <w:rPr>
          <w:color w:val="000000" w:themeColor="text1"/>
        </w:rPr>
        <w:t xml:space="preserve">e conseil </w:t>
      </w:r>
      <w:r w:rsidRPr="004A2D9D">
        <w:rPr>
          <w:color w:val="000000" w:themeColor="text1"/>
        </w:rPr>
        <w:t>psycho</w:t>
      </w:r>
      <w:r w:rsidR="005B7611">
        <w:rPr>
          <w:color w:val="000000" w:themeColor="text1"/>
        </w:rPr>
        <w:t xml:space="preserve">logique et </w:t>
      </w:r>
      <w:r w:rsidRPr="004A2D9D">
        <w:rPr>
          <w:color w:val="000000" w:themeColor="text1"/>
        </w:rPr>
        <w:t xml:space="preserve">pédagogique et </w:t>
      </w:r>
      <w:r w:rsidR="00894F81">
        <w:rPr>
          <w:color w:val="000000" w:themeColor="text1"/>
        </w:rPr>
        <w:t>d</w:t>
      </w:r>
      <w:r w:rsidR="005B7611">
        <w:rPr>
          <w:color w:val="000000" w:themeColor="text1"/>
        </w:rPr>
        <w:t>’</w:t>
      </w:r>
      <w:r w:rsidR="005B7611">
        <w:rPr>
          <w:rFonts w:cs="Times New Roman"/>
          <w:color w:val="000000" w:themeColor="text1"/>
        </w:rPr>
        <w:t>é</w:t>
      </w:r>
      <w:r w:rsidR="005B7611">
        <w:rPr>
          <w:color w:val="000000" w:themeColor="text1"/>
        </w:rPr>
        <w:t xml:space="preserve">valuation </w:t>
      </w:r>
      <w:r w:rsidRPr="004A2D9D">
        <w:rPr>
          <w:color w:val="000000" w:themeColor="text1"/>
        </w:rPr>
        <w:t>des besoins éducatifs spéciaux des enfants,</w:t>
      </w:r>
    </w:p>
    <w:p w:rsidR="0034559B" w:rsidRPr="004A2D9D" w:rsidRDefault="005B7611" w:rsidP="002A63DA">
      <w:pPr>
        <w:pStyle w:val="menfont"/>
        <w:numPr>
          <w:ilvl w:val="0"/>
          <w:numId w:val="23"/>
        </w:numPr>
        <w:jc w:val="both"/>
        <w:rPr>
          <w:rFonts w:cs="Times New Roman"/>
          <w:color w:val="000000" w:themeColor="text1"/>
        </w:rPr>
      </w:pPr>
      <w:r>
        <w:rPr>
          <w:color w:val="000000" w:themeColor="text1"/>
        </w:rPr>
        <w:t>l</w:t>
      </w:r>
      <w:r w:rsidR="0034559B" w:rsidRPr="004A2D9D">
        <w:rPr>
          <w:color w:val="000000" w:themeColor="text1"/>
        </w:rPr>
        <w:t xml:space="preserve">es travaux de l'Équipe pour l'élaboration d'un modèle d'éducation </w:t>
      </w:r>
      <w:r w:rsidR="00894F81">
        <w:rPr>
          <w:color w:val="000000" w:themeColor="text1"/>
        </w:rPr>
        <w:t>d</w:t>
      </w:r>
      <w:r w:rsidR="0034559B" w:rsidRPr="004A2D9D">
        <w:rPr>
          <w:color w:val="000000" w:themeColor="text1"/>
        </w:rPr>
        <w:t>es élèves ayant des besoins éducatifs spéciaux</w:t>
      </w:r>
      <w:r w:rsidR="00A67A0E">
        <w:rPr>
          <w:color w:val="000000" w:themeColor="text1"/>
        </w:rPr>
        <w:t>:</w:t>
      </w:r>
      <w:r w:rsidR="0034559B" w:rsidRPr="004A2D9D">
        <w:rPr>
          <w:color w:val="000000" w:themeColor="text1"/>
        </w:rPr>
        <w:t xml:space="preserve"> procédures d'évaluation des besoins des enfants et des élèves dans le cadre de l'adaptation de l'organisation de l'éducation</w:t>
      </w:r>
      <w:r w:rsidR="00894F81">
        <w:rPr>
          <w:color w:val="000000" w:themeColor="text1"/>
        </w:rPr>
        <w:t xml:space="preserve"> et</w:t>
      </w:r>
      <w:r w:rsidR="0034559B" w:rsidRPr="004A2D9D">
        <w:rPr>
          <w:color w:val="000000" w:themeColor="text1"/>
        </w:rPr>
        <w:t xml:space="preserve"> </w:t>
      </w:r>
      <w:r w:rsidR="00894F81">
        <w:rPr>
          <w:color w:val="000000" w:themeColor="text1"/>
        </w:rPr>
        <w:t xml:space="preserve">d’apporter le </w:t>
      </w:r>
      <w:r w:rsidR="0034559B" w:rsidRPr="004A2D9D">
        <w:rPr>
          <w:color w:val="000000" w:themeColor="text1"/>
        </w:rPr>
        <w:t>soutien</w:t>
      </w:r>
      <w:r w:rsidR="00894F81">
        <w:rPr>
          <w:color w:val="000000" w:themeColor="text1"/>
        </w:rPr>
        <w:t>,</w:t>
      </w:r>
      <w:r w:rsidR="0034559B" w:rsidRPr="004A2D9D">
        <w:rPr>
          <w:color w:val="000000" w:themeColor="text1"/>
        </w:rPr>
        <w:t xml:space="preserve"> tâches d'un</w:t>
      </w:r>
      <w:r>
        <w:rPr>
          <w:color w:val="000000" w:themeColor="text1"/>
        </w:rPr>
        <w:t xml:space="preserve">e maternelle </w:t>
      </w:r>
      <w:r w:rsidR="0034559B" w:rsidRPr="004A2D9D">
        <w:rPr>
          <w:color w:val="000000" w:themeColor="text1"/>
        </w:rPr>
        <w:t xml:space="preserve">et d'une école résultant du nouveau modèle de diagnostic et </w:t>
      </w:r>
      <w:r w:rsidR="00894F81">
        <w:rPr>
          <w:color w:val="000000" w:themeColor="text1"/>
        </w:rPr>
        <w:t>d</w:t>
      </w:r>
      <w:r>
        <w:rPr>
          <w:color w:val="000000" w:themeColor="text1"/>
        </w:rPr>
        <w:t>e soutien,</w:t>
      </w:r>
    </w:p>
    <w:p w:rsidR="0034559B" w:rsidRPr="004A2D9D" w:rsidRDefault="008C4B43" w:rsidP="002A63DA">
      <w:pPr>
        <w:pStyle w:val="menfont"/>
        <w:numPr>
          <w:ilvl w:val="0"/>
          <w:numId w:val="23"/>
        </w:numPr>
        <w:jc w:val="both"/>
        <w:rPr>
          <w:rFonts w:cs="Times New Roman"/>
          <w:color w:val="000000" w:themeColor="text1"/>
        </w:rPr>
      </w:pPr>
      <w:r w:rsidRPr="004A2D9D">
        <w:rPr>
          <w:color w:val="000000" w:themeColor="text1"/>
        </w:rPr>
        <w:t>projet «Soutenir la qualité de l'éducation inclusive en Pologne» qui vise à utiliser les connaissances des experts de l'Agence européenne pour l'éducation adaptée et inclusive et les expériences d'autres pays.</w:t>
      </w:r>
    </w:p>
    <w:p w:rsidR="0034559B" w:rsidRPr="004A2D9D" w:rsidRDefault="0034559B" w:rsidP="002A63DA">
      <w:pPr>
        <w:pStyle w:val="SingleTxtG"/>
        <w:spacing w:after="0" w:line="240" w:lineRule="auto"/>
        <w:ind w:left="0" w:right="0"/>
        <w:contextualSpacing/>
        <w:mirrorIndents/>
        <w:rPr>
          <w:color w:val="000000" w:themeColor="text1"/>
          <w:sz w:val="24"/>
          <w:szCs w:val="24"/>
        </w:rPr>
      </w:pPr>
    </w:p>
    <w:p w:rsidR="00407F63"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Faciliter la pleine intégration dans tous les domaines de la vie publique, y compris les loi</w:t>
      </w:r>
      <w:r w:rsidR="00EA16DE" w:rsidRPr="004A2D9D">
        <w:rPr>
          <w:b/>
          <w:color w:val="000000" w:themeColor="text1"/>
          <w:sz w:val="24"/>
          <w:szCs w:val="24"/>
        </w:rPr>
        <w:t>sirs et la culture</w:t>
      </w:r>
    </w:p>
    <w:p w:rsidR="00E2216F" w:rsidRPr="004A2D9D" w:rsidRDefault="00957CA8" w:rsidP="002A63DA">
      <w:pPr>
        <w:pStyle w:val="Akapitzlist"/>
        <w:ind w:left="0"/>
        <w:jc w:val="both"/>
        <w:rPr>
          <w:color w:val="000000" w:themeColor="text1"/>
          <w:shd w:val="clear" w:color="auto" w:fill="FFFFFF"/>
        </w:rPr>
      </w:pPr>
      <w:bookmarkStart w:id="25" w:name="_Toc528587099"/>
      <w:r w:rsidRPr="004A2D9D">
        <w:rPr>
          <w:color w:val="000000" w:themeColor="text1"/>
        </w:rPr>
        <w:lastRenderedPageBreak/>
        <w:t xml:space="preserve">Les institutions </w:t>
      </w:r>
      <w:r w:rsidR="00EA197A">
        <w:rPr>
          <w:color w:val="000000" w:themeColor="text1"/>
        </w:rPr>
        <w:t xml:space="preserve">de </w:t>
      </w:r>
      <w:r w:rsidRPr="004A2D9D">
        <w:rPr>
          <w:color w:val="000000" w:themeColor="text1"/>
        </w:rPr>
        <w:t>culture s'acquittent de leurs tâches</w:t>
      </w:r>
      <w:r w:rsidR="005B7611">
        <w:rPr>
          <w:color w:val="000000" w:themeColor="text1"/>
        </w:rPr>
        <w:t xml:space="preserve"> propres</w:t>
      </w:r>
      <w:r w:rsidRPr="004A2D9D">
        <w:rPr>
          <w:color w:val="000000" w:themeColor="text1"/>
        </w:rPr>
        <w:t xml:space="preserve"> </w:t>
      </w:r>
      <w:r w:rsidR="005B7611">
        <w:rPr>
          <w:color w:val="000000" w:themeColor="text1"/>
        </w:rPr>
        <w:t xml:space="preserve">en ce qui concerne la </w:t>
      </w:r>
      <w:r w:rsidRPr="004A2D9D">
        <w:rPr>
          <w:color w:val="000000" w:themeColor="text1"/>
        </w:rPr>
        <w:t>promo</w:t>
      </w:r>
      <w:r w:rsidR="005B7611">
        <w:rPr>
          <w:color w:val="000000" w:themeColor="text1"/>
        </w:rPr>
        <w:t xml:space="preserve">tion de </w:t>
      </w:r>
      <w:r w:rsidRPr="004A2D9D">
        <w:rPr>
          <w:color w:val="000000" w:themeColor="text1"/>
        </w:rPr>
        <w:t>l'art auprès des enfants handicapés.</w:t>
      </w:r>
      <w:r w:rsidR="005B7611">
        <w:rPr>
          <w:color w:val="000000" w:themeColor="text1"/>
        </w:rPr>
        <w:t xml:space="preserve"> </w:t>
      </w:r>
      <w:r w:rsidRPr="004A2D9D">
        <w:rPr>
          <w:color w:val="000000" w:themeColor="text1"/>
        </w:rPr>
        <w:t xml:space="preserve">Le ministre de la Culture et du Patrimoine national peut confier à des institutions subordonnées la mise en œuvre de programmes d'appui à l'exécution </w:t>
      </w:r>
      <w:r w:rsidRPr="004A2D9D">
        <w:rPr>
          <w:color w:val="000000" w:themeColor="text1"/>
          <w:shd w:val="clear" w:color="auto" w:fill="FFFFFF"/>
        </w:rPr>
        <w:t xml:space="preserve">de tâches allant au-delà de leurs activités </w:t>
      </w:r>
      <w:r w:rsidR="00EA197A">
        <w:rPr>
          <w:color w:val="000000" w:themeColor="text1"/>
          <w:shd w:val="clear" w:color="auto" w:fill="FFFFFF"/>
        </w:rPr>
        <w:t>ordinaires</w:t>
      </w:r>
      <w:r w:rsidRPr="004A2D9D">
        <w:rPr>
          <w:color w:val="000000" w:themeColor="text1"/>
          <w:shd w:val="clear" w:color="auto" w:fill="FFFFFF"/>
        </w:rPr>
        <w:t>.</w:t>
      </w:r>
      <w:r w:rsidR="001B4006" w:rsidRPr="004A2D9D">
        <w:rPr>
          <w:color w:val="000000" w:themeColor="text1"/>
          <w:shd w:val="clear" w:color="auto" w:fill="FFFFFF"/>
        </w:rPr>
        <w:t xml:space="preserve"> </w:t>
      </w:r>
      <w:r w:rsidRPr="004A2D9D">
        <w:rPr>
          <w:color w:val="000000" w:themeColor="text1"/>
          <w:shd w:val="clear" w:color="auto" w:fill="FFFFFF"/>
        </w:rPr>
        <w:t xml:space="preserve">La mise en œuvre des programmes peut également être confiée à des organisations non gouvernementales, des institutions cinématographiques, des écoles et des universités, des </w:t>
      </w:r>
      <w:r w:rsidR="005B7611">
        <w:rPr>
          <w:color w:val="000000" w:themeColor="text1"/>
          <w:shd w:val="clear" w:color="auto" w:fill="FFFFFF"/>
        </w:rPr>
        <w:t xml:space="preserve">autorités </w:t>
      </w:r>
      <w:r w:rsidRPr="004A2D9D">
        <w:rPr>
          <w:color w:val="000000" w:themeColor="text1"/>
          <w:shd w:val="clear" w:color="auto" w:fill="FFFFFF"/>
        </w:rPr>
        <w:t>loca</w:t>
      </w:r>
      <w:r w:rsidR="005B7611">
        <w:rPr>
          <w:color w:val="000000" w:themeColor="text1"/>
          <w:shd w:val="clear" w:color="auto" w:fill="FFFFFF"/>
        </w:rPr>
        <w:t>les</w:t>
      </w:r>
      <w:r w:rsidRPr="004A2D9D">
        <w:rPr>
          <w:color w:val="000000" w:themeColor="text1"/>
          <w:shd w:val="clear" w:color="auto" w:fill="FFFFFF"/>
        </w:rPr>
        <w:t>, des entités économiques, des églises et des associations religieuses et des personnes morales.</w:t>
      </w:r>
    </w:p>
    <w:p w:rsidR="00957CA8" w:rsidRPr="004A2D9D" w:rsidRDefault="00E2216F" w:rsidP="002A63DA">
      <w:pPr>
        <w:pStyle w:val="Akapitzlist"/>
        <w:ind w:left="0"/>
        <w:jc w:val="both"/>
        <w:rPr>
          <w:noProof/>
          <w:color w:val="000000" w:themeColor="text1"/>
        </w:rPr>
      </w:pPr>
      <w:r w:rsidRPr="004A2D9D">
        <w:rPr>
          <w:color w:val="000000" w:themeColor="text1"/>
          <w:shd w:val="clear" w:color="auto" w:fill="FFFFFF"/>
        </w:rPr>
        <w:t xml:space="preserve">L'objectif  </w:t>
      </w:r>
      <w:r w:rsidRPr="004A2D9D">
        <w:rPr>
          <w:color w:val="000000" w:themeColor="text1"/>
        </w:rPr>
        <w:t>du programme «Manifestations artistiques pour les enfants et les jeune</w:t>
      </w:r>
      <w:r w:rsidR="005B7611">
        <w:rPr>
          <w:color w:val="000000" w:themeColor="text1"/>
        </w:rPr>
        <w:t>s</w:t>
      </w:r>
      <w:r w:rsidRPr="004A2D9D">
        <w:rPr>
          <w:color w:val="000000" w:themeColor="text1"/>
        </w:rPr>
        <w:t>» est de créer une offre artistique (spectacles de théâtre, concerts, expositions) destinée, entre autres, aux enfants ayant un accès difficile à la culture.</w:t>
      </w:r>
      <w:r w:rsidR="001B4006" w:rsidRPr="004A2D9D">
        <w:rPr>
          <w:color w:val="000000" w:themeColor="text1"/>
        </w:rPr>
        <w:t xml:space="preserve"> </w:t>
      </w:r>
      <w:r w:rsidRPr="004A2D9D">
        <w:rPr>
          <w:color w:val="000000" w:themeColor="text1"/>
        </w:rPr>
        <w:t xml:space="preserve">Dans le cadre du programme «Éducation culturelle», un soutien est apporté aux activités éducatives et d'animation </w:t>
      </w:r>
      <w:r w:rsidR="005B7611">
        <w:rPr>
          <w:color w:val="000000" w:themeColor="text1"/>
        </w:rPr>
        <w:t xml:space="preserve">ayant un </w:t>
      </w:r>
      <w:r w:rsidRPr="004A2D9D">
        <w:rPr>
          <w:color w:val="000000" w:themeColor="text1"/>
        </w:rPr>
        <w:t xml:space="preserve">caractère </w:t>
      </w:r>
      <w:r w:rsidR="005B7611">
        <w:rPr>
          <w:color w:val="000000" w:themeColor="text1"/>
        </w:rPr>
        <w:t>d’</w:t>
      </w:r>
      <w:r w:rsidRPr="004A2D9D">
        <w:rPr>
          <w:color w:val="000000" w:themeColor="text1"/>
        </w:rPr>
        <w:t>intégrat</w:t>
      </w:r>
      <w:r w:rsidR="005B7611">
        <w:rPr>
          <w:color w:val="000000" w:themeColor="text1"/>
        </w:rPr>
        <w:t>ion</w:t>
      </w:r>
      <w:r w:rsidRPr="004A2D9D">
        <w:rPr>
          <w:color w:val="000000" w:themeColor="text1"/>
        </w:rPr>
        <w:t>, y compris celles permettant la participation des personnes handicapées.</w:t>
      </w:r>
      <w:r w:rsidR="001B4006" w:rsidRPr="004A2D9D">
        <w:rPr>
          <w:color w:val="000000" w:themeColor="text1"/>
        </w:rPr>
        <w:t xml:space="preserve"> </w:t>
      </w:r>
      <w:r w:rsidRPr="004A2D9D">
        <w:rPr>
          <w:color w:val="000000" w:themeColor="text1"/>
        </w:rPr>
        <w:t>L'objectif du programme «Culture accessible» est de faciliter l'accès à la culture de divers groupes, y compris les personnes handicapées qui, en raison de divers obstacles, ont du mal à y accéder.</w:t>
      </w:r>
      <w:r w:rsidR="001B4006" w:rsidRPr="004A2D9D">
        <w:rPr>
          <w:color w:val="000000" w:themeColor="text1"/>
        </w:rPr>
        <w:t xml:space="preserve"> </w:t>
      </w:r>
      <w:r w:rsidR="005B7611">
        <w:rPr>
          <w:color w:val="000000" w:themeColor="text1"/>
        </w:rPr>
        <w:t xml:space="preserve">Dans son cadre on </w:t>
      </w:r>
      <w:r w:rsidRPr="004A2D9D">
        <w:rPr>
          <w:color w:val="000000" w:themeColor="text1"/>
        </w:rPr>
        <w:t>cofinance, par exemple, l'adaptation des formes de communication aux besoins des personnes handicapées et l'achat d'équipements spécialisés.</w:t>
      </w:r>
    </w:p>
    <w:p w:rsidR="00957CA8" w:rsidRPr="004A2D9D" w:rsidRDefault="00957CA8" w:rsidP="002A63DA">
      <w:pPr>
        <w:spacing w:line="240" w:lineRule="auto"/>
        <w:jc w:val="both"/>
        <w:rPr>
          <w:bCs/>
          <w:color w:val="000000" w:themeColor="text1"/>
          <w:sz w:val="24"/>
          <w:szCs w:val="24"/>
        </w:rPr>
      </w:pPr>
    </w:p>
    <w:p w:rsidR="00D82C30" w:rsidRPr="004A2D9D" w:rsidRDefault="00D82C30" w:rsidP="002A63DA">
      <w:pPr>
        <w:spacing w:line="240" w:lineRule="auto"/>
        <w:jc w:val="both"/>
        <w:rPr>
          <w:color w:val="000000" w:themeColor="text1"/>
          <w:sz w:val="24"/>
          <w:szCs w:val="24"/>
        </w:rPr>
      </w:pPr>
      <w:r w:rsidRPr="004A2D9D">
        <w:rPr>
          <w:color w:val="000000" w:themeColor="text1"/>
          <w:sz w:val="24"/>
          <w:szCs w:val="24"/>
        </w:rPr>
        <w:t xml:space="preserve">Le programme de promotion du sport </w:t>
      </w:r>
      <w:r w:rsidR="0086625D">
        <w:rPr>
          <w:color w:val="000000" w:themeColor="text1"/>
          <w:sz w:val="24"/>
          <w:szCs w:val="24"/>
        </w:rPr>
        <w:t>des</w:t>
      </w:r>
      <w:r w:rsidRPr="004A2D9D">
        <w:rPr>
          <w:color w:val="000000" w:themeColor="text1"/>
          <w:sz w:val="24"/>
          <w:szCs w:val="24"/>
        </w:rPr>
        <w:t xml:space="preserve"> personnes handicapées, mis en œuvre par le </w:t>
      </w:r>
      <w:r w:rsidR="00EA197A">
        <w:rPr>
          <w:color w:val="000000" w:themeColor="text1"/>
          <w:sz w:val="24"/>
          <w:szCs w:val="24"/>
        </w:rPr>
        <w:t>m</w:t>
      </w:r>
      <w:r w:rsidRPr="004A2D9D">
        <w:rPr>
          <w:color w:val="000000" w:themeColor="text1"/>
          <w:sz w:val="24"/>
          <w:szCs w:val="24"/>
        </w:rPr>
        <w:t xml:space="preserve">inistère des </w:t>
      </w:r>
      <w:r w:rsidR="00EA197A">
        <w:rPr>
          <w:color w:val="000000" w:themeColor="text1"/>
          <w:sz w:val="24"/>
          <w:szCs w:val="24"/>
        </w:rPr>
        <w:t>S</w:t>
      </w:r>
      <w:r w:rsidRPr="004A2D9D">
        <w:rPr>
          <w:color w:val="000000" w:themeColor="text1"/>
          <w:sz w:val="24"/>
          <w:szCs w:val="24"/>
        </w:rPr>
        <w:t xml:space="preserve">ports et du tourisme, vise à créer les conditions permettant d'accroître la participation des personnes handicapées, y compris </w:t>
      </w:r>
      <w:r w:rsidR="0086625D">
        <w:rPr>
          <w:color w:val="000000" w:themeColor="text1"/>
          <w:sz w:val="24"/>
          <w:szCs w:val="24"/>
        </w:rPr>
        <w:t>d</w:t>
      </w:r>
      <w:r w:rsidRPr="004A2D9D">
        <w:rPr>
          <w:color w:val="000000" w:themeColor="text1"/>
          <w:sz w:val="24"/>
          <w:szCs w:val="24"/>
        </w:rPr>
        <w:t>es enfants, à diverses formes d'activités sportives.</w:t>
      </w:r>
      <w:r w:rsidR="001B4006" w:rsidRPr="004A2D9D">
        <w:rPr>
          <w:color w:val="000000" w:themeColor="text1"/>
          <w:sz w:val="24"/>
          <w:szCs w:val="24"/>
        </w:rPr>
        <w:t xml:space="preserve"> </w:t>
      </w:r>
      <w:r w:rsidRPr="004A2D9D">
        <w:rPr>
          <w:color w:val="000000" w:themeColor="text1"/>
          <w:sz w:val="24"/>
          <w:szCs w:val="24"/>
        </w:rPr>
        <w:t>Dans son cadre, des projets d'organisations non gouvernementales sont mis en œuvre visant à</w:t>
      </w:r>
      <w:r w:rsidR="00A67A0E">
        <w:rPr>
          <w:color w:val="000000" w:themeColor="text1"/>
          <w:sz w:val="24"/>
          <w:szCs w:val="24"/>
        </w:rPr>
        <w:t>:</w:t>
      </w:r>
    </w:p>
    <w:p w:rsidR="00D82C30" w:rsidRPr="004A2D9D" w:rsidRDefault="00D82C30" w:rsidP="002A63DA">
      <w:pPr>
        <w:pStyle w:val="Akapitzlist"/>
        <w:numPr>
          <w:ilvl w:val="0"/>
          <w:numId w:val="24"/>
        </w:numPr>
        <w:jc w:val="both"/>
        <w:rPr>
          <w:color w:val="000000" w:themeColor="text1"/>
        </w:rPr>
      </w:pPr>
      <w:r w:rsidRPr="004A2D9D">
        <w:rPr>
          <w:color w:val="000000" w:themeColor="text1"/>
        </w:rPr>
        <w:t>soutenir l'organisation d'activités et d'événements sportifs (tournois, réunions, championnats régionaux, nationaux et internationaux, championnats et coupes de Pologne pour personnes handicapées),</w:t>
      </w:r>
    </w:p>
    <w:p w:rsidR="00D82C30" w:rsidRPr="004A2D9D" w:rsidRDefault="00D82C30" w:rsidP="002A63DA">
      <w:pPr>
        <w:pStyle w:val="Akapitzlist"/>
        <w:numPr>
          <w:ilvl w:val="0"/>
          <w:numId w:val="24"/>
        </w:numPr>
        <w:jc w:val="both"/>
        <w:rPr>
          <w:color w:val="000000" w:themeColor="text1"/>
        </w:rPr>
      </w:pPr>
      <w:r w:rsidRPr="004A2D9D">
        <w:rPr>
          <w:color w:val="000000" w:themeColor="text1"/>
        </w:rPr>
        <w:t>soutenir l'organisation de camps sportifs,</w:t>
      </w:r>
    </w:p>
    <w:p w:rsidR="00D82C30" w:rsidRPr="004A2D9D" w:rsidRDefault="0086625D" w:rsidP="002A63DA">
      <w:pPr>
        <w:pStyle w:val="Akapitzlist"/>
        <w:numPr>
          <w:ilvl w:val="0"/>
          <w:numId w:val="24"/>
        </w:numPr>
        <w:jc w:val="both"/>
        <w:rPr>
          <w:color w:val="000000" w:themeColor="text1"/>
        </w:rPr>
      </w:pPr>
      <w:r>
        <w:rPr>
          <w:color w:val="000000" w:themeColor="text1"/>
        </w:rPr>
        <w:t>p</w:t>
      </w:r>
      <w:r w:rsidR="00D82C30" w:rsidRPr="004A2D9D">
        <w:rPr>
          <w:color w:val="000000" w:themeColor="text1"/>
        </w:rPr>
        <w:t xml:space="preserve">romouvoir le sport </w:t>
      </w:r>
      <w:r w:rsidR="00EA197A">
        <w:rPr>
          <w:color w:val="000000" w:themeColor="text1"/>
        </w:rPr>
        <w:t>des</w:t>
      </w:r>
      <w:r w:rsidR="00D82C30" w:rsidRPr="004A2D9D">
        <w:rPr>
          <w:color w:val="000000" w:themeColor="text1"/>
        </w:rPr>
        <w:t xml:space="preserve"> personnes handicapées.</w:t>
      </w:r>
    </w:p>
    <w:p w:rsidR="00D82C30" w:rsidRPr="004A2D9D" w:rsidRDefault="00B80065" w:rsidP="002A63DA">
      <w:pPr>
        <w:spacing w:line="240" w:lineRule="auto"/>
        <w:contextualSpacing/>
        <w:rPr>
          <w:color w:val="000000" w:themeColor="text1"/>
          <w:sz w:val="24"/>
          <w:szCs w:val="24"/>
        </w:rPr>
      </w:pPr>
      <w:r w:rsidRPr="004A2D9D">
        <w:rPr>
          <w:color w:val="000000" w:themeColor="text1"/>
          <w:sz w:val="24"/>
          <w:szCs w:val="24"/>
        </w:rPr>
        <w:t>En 2018, 10</w:t>
      </w:r>
      <w:r w:rsidR="001B4006" w:rsidRPr="004A2D9D">
        <w:rPr>
          <w:color w:val="000000" w:themeColor="text1"/>
          <w:sz w:val="24"/>
          <w:szCs w:val="24"/>
        </w:rPr>
        <w:t>.</w:t>
      </w:r>
      <w:r w:rsidRPr="004A2D9D">
        <w:rPr>
          <w:color w:val="000000" w:themeColor="text1"/>
          <w:sz w:val="24"/>
          <w:szCs w:val="24"/>
        </w:rPr>
        <w:t xml:space="preserve">637 enfants ont participé à des </w:t>
      </w:r>
      <w:r w:rsidR="00EA197A">
        <w:rPr>
          <w:color w:val="000000" w:themeColor="text1"/>
          <w:sz w:val="24"/>
          <w:szCs w:val="24"/>
        </w:rPr>
        <w:t>activités</w:t>
      </w:r>
      <w:r w:rsidRPr="004A2D9D">
        <w:rPr>
          <w:color w:val="000000" w:themeColor="text1"/>
          <w:sz w:val="24"/>
          <w:szCs w:val="24"/>
        </w:rPr>
        <w:t>, des événements et des camps.</w:t>
      </w:r>
    </w:p>
    <w:p w:rsidR="00B80065" w:rsidRPr="004A2D9D" w:rsidRDefault="00B80065" w:rsidP="002A63DA">
      <w:pPr>
        <w:spacing w:line="240" w:lineRule="auto"/>
        <w:contextualSpacing/>
        <w:rPr>
          <w:color w:val="000000" w:themeColor="text1"/>
          <w:sz w:val="24"/>
          <w:szCs w:val="24"/>
        </w:rPr>
      </w:pPr>
    </w:p>
    <w:p w:rsidR="00A52664" w:rsidRPr="004A2D9D" w:rsidRDefault="00A52664" w:rsidP="002A63DA">
      <w:pPr>
        <w:tabs>
          <w:tab w:val="left" w:pos="709"/>
        </w:tabs>
        <w:spacing w:line="240" w:lineRule="auto"/>
        <w:contextualSpacing/>
        <w:jc w:val="both"/>
        <w:rPr>
          <w:color w:val="000000" w:themeColor="text1"/>
          <w:sz w:val="24"/>
          <w:szCs w:val="24"/>
        </w:rPr>
      </w:pPr>
      <w:r w:rsidRPr="004A2D9D">
        <w:rPr>
          <w:color w:val="000000" w:themeColor="text1"/>
          <w:sz w:val="24"/>
          <w:szCs w:val="24"/>
        </w:rPr>
        <w:t xml:space="preserve">L'élimination des obstacles qui empêchent les personnes handicapées de fonctionner de manière indépendante et de participer pleinement à toutes les sphères de la vie est réalisée </w:t>
      </w:r>
      <w:r w:rsidR="00EA197A">
        <w:rPr>
          <w:color w:val="000000" w:themeColor="text1"/>
          <w:sz w:val="24"/>
          <w:szCs w:val="24"/>
        </w:rPr>
        <w:t xml:space="preserve">grâce au </w:t>
      </w:r>
      <w:r w:rsidRPr="004A2D9D">
        <w:rPr>
          <w:color w:val="000000" w:themeColor="text1"/>
          <w:sz w:val="24"/>
          <w:szCs w:val="24"/>
        </w:rPr>
        <w:t>financement par le PFRON de la fourniture d'équipements de réadaptation, l'élimination des obstacles architecturaux, de communication et techniques.</w:t>
      </w:r>
      <w:r w:rsidR="001B4006" w:rsidRPr="004A2D9D">
        <w:rPr>
          <w:color w:val="000000" w:themeColor="text1"/>
          <w:sz w:val="24"/>
          <w:szCs w:val="24"/>
        </w:rPr>
        <w:t xml:space="preserve"> </w:t>
      </w:r>
      <w:r w:rsidRPr="004A2D9D">
        <w:rPr>
          <w:color w:val="000000" w:themeColor="text1"/>
          <w:sz w:val="24"/>
          <w:szCs w:val="24"/>
        </w:rPr>
        <w:t xml:space="preserve">En 2015, le </w:t>
      </w:r>
      <w:r w:rsidR="00EA197A">
        <w:rPr>
          <w:color w:val="000000" w:themeColor="text1"/>
          <w:sz w:val="24"/>
          <w:szCs w:val="24"/>
        </w:rPr>
        <w:t xml:space="preserve">barème de </w:t>
      </w:r>
      <w:r w:rsidRPr="004A2D9D">
        <w:rPr>
          <w:color w:val="000000" w:themeColor="text1"/>
          <w:sz w:val="24"/>
          <w:szCs w:val="24"/>
        </w:rPr>
        <w:t>cofinancement pour l'achat d'équipements (de 60 à 80%), l'élimination des barrières architecturales, de communication et techniques (de 80% à 95%) a été augmenté.</w:t>
      </w:r>
    </w:p>
    <w:p w:rsidR="00D659E1" w:rsidRPr="004A2D9D" w:rsidRDefault="00D659E1" w:rsidP="002A63DA">
      <w:pPr>
        <w:pStyle w:val="SingleTxtG"/>
        <w:spacing w:after="0" w:line="240" w:lineRule="auto"/>
        <w:ind w:left="0" w:right="0"/>
        <w:contextualSpacing/>
        <w:mirrorIndents/>
        <w:rPr>
          <w:color w:val="000000" w:themeColor="text1"/>
          <w:sz w:val="24"/>
          <w:szCs w:val="24"/>
        </w:rPr>
      </w:pPr>
    </w:p>
    <w:p w:rsidR="008A32FF" w:rsidRPr="004A2D9D" w:rsidRDefault="008A32FF" w:rsidP="002A63DA">
      <w:pPr>
        <w:spacing w:line="240" w:lineRule="auto"/>
        <w:jc w:val="both"/>
        <w:rPr>
          <w:color w:val="000000" w:themeColor="text1"/>
          <w:sz w:val="24"/>
          <w:szCs w:val="24"/>
        </w:rPr>
      </w:pPr>
      <w:r w:rsidRPr="004A2D9D">
        <w:rPr>
          <w:color w:val="000000" w:themeColor="text1"/>
          <w:sz w:val="24"/>
          <w:szCs w:val="24"/>
        </w:rPr>
        <w:t>L'objectif du programme «Pologne conviviale-</w:t>
      </w:r>
      <w:proofErr w:type="spellStart"/>
      <w:r w:rsidRPr="004A2D9D">
        <w:rPr>
          <w:color w:val="000000" w:themeColor="text1"/>
          <w:sz w:val="24"/>
          <w:szCs w:val="24"/>
        </w:rPr>
        <w:t>Accesibilité</w:t>
      </w:r>
      <w:proofErr w:type="spellEnd"/>
      <w:r w:rsidRPr="004A2D9D">
        <w:rPr>
          <w:color w:val="000000" w:themeColor="text1"/>
          <w:sz w:val="24"/>
          <w:szCs w:val="24"/>
        </w:rPr>
        <w:t xml:space="preserve"> Plus», adopté en 2018, est de créer les conditions d'une vie indépendante pour tous et d'améliorer la qualité de vie.</w:t>
      </w:r>
      <w:r w:rsidR="001B4006" w:rsidRPr="004A2D9D">
        <w:rPr>
          <w:color w:val="000000" w:themeColor="text1"/>
          <w:sz w:val="24"/>
          <w:szCs w:val="24"/>
        </w:rPr>
        <w:t xml:space="preserve"> </w:t>
      </w:r>
      <w:r w:rsidRPr="004A2D9D">
        <w:rPr>
          <w:color w:val="000000" w:themeColor="text1"/>
          <w:sz w:val="24"/>
          <w:szCs w:val="24"/>
        </w:rPr>
        <w:t>Des solutions sont introduites dans des domaines tels que l'architecture, les transports, l'éducation, les soins de santé, la numérisation, les services.</w:t>
      </w:r>
    </w:p>
    <w:p w:rsidR="008A32FF" w:rsidRPr="004A2D9D" w:rsidRDefault="008A32FF" w:rsidP="002A63DA">
      <w:pPr>
        <w:pStyle w:val="SingleTxtG"/>
        <w:spacing w:after="0" w:line="240" w:lineRule="auto"/>
        <w:ind w:left="0" w:right="0"/>
        <w:contextualSpacing/>
        <w:mirrorIndents/>
        <w:rPr>
          <w:color w:val="000000" w:themeColor="text1"/>
          <w:sz w:val="24"/>
          <w:szCs w:val="24"/>
        </w:rPr>
      </w:pPr>
    </w:p>
    <w:bookmarkEnd w:id="25"/>
    <w:p w:rsidR="00AF1189" w:rsidRPr="004A2D9D" w:rsidRDefault="00AF1189" w:rsidP="002A63DA">
      <w:pPr>
        <w:suppressAutoHyphens w:val="0"/>
        <w:spacing w:line="240" w:lineRule="auto"/>
        <w:rPr>
          <w:b/>
          <w:color w:val="000000" w:themeColor="text1"/>
          <w:sz w:val="24"/>
          <w:szCs w:val="24"/>
        </w:rPr>
      </w:pPr>
      <w:r w:rsidRPr="004A2D9D">
        <w:rPr>
          <w:b/>
          <w:color w:val="000000" w:themeColor="text1"/>
          <w:sz w:val="24"/>
          <w:szCs w:val="24"/>
        </w:rPr>
        <w:t>23.</w:t>
      </w:r>
      <w:r w:rsidRPr="004A2D9D">
        <w:rPr>
          <w:b/>
          <w:color w:val="000000" w:themeColor="text1"/>
          <w:sz w:val="24"/>
          <w:szCs w:val="24"/>
        </w:rPr>
        <w:tab/>
      </w:r>
    </w:p>
    <w:p w:rsidR="00AF1189"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Lutte contre la dépression, les troubles anxieux et les tentatives de suicide</w:t>
      </w:r>
    </w:p>
    <w:p w:rsidR="00F72D27" w:rsidRPr="004A2D9D" w:rsidRDefault="00E2216F" w:rsidP="002A63DA">
      <w:pPr>
        <w:spacing w:line="240" w:lineRule="auto"/>
        <w:jc w:val="both"/>
        <w:rPr>
          <w:rFonts w:eastAsia="Calibri"/>
          <w:color w:val="000000" w:themeColor="text1"/>
          <w:sz w:val="24"/>
          <w:szCs w:val="24"/>
        </w:rPr>
      </w:pPr>
      <w:r w:rsidRPr="004A2D9D">
        <w:rPr>
          <w:color w:val="000000" w:themeColor="text1"/>
          <w:sz w:val="24"/>
          <w:szCs w:val="24"/>
        </w:rPr>
        <w:t>Le nombre d'admissions d'adolescents ayant des tendances suicidaires dans les services psychiatriques augmente.</w:t>
      </w:r>
      <w:r w:rsidR="001B4006" w:rsidRPr="004A2D9D">
        <w:rPr>
          <w:color w:val="000000" w:themeColor="text1"/>
          <w:sz w:val="24"/>
          <w:szCs w:val="24"/>
        </w:rPr>
        <w:t xml:space="preserve"> </w:t>
      </w:r>
      <w:r w:rsidRPr="004A2D9D">
        <w:rPr>
          <w:color w:val="000000" w:themeColor="text1"/>
          <w:sz w:val="24"/>
          <w:szCs w:val="24"/>
        </w:rPr>
        <w:t>Dès lors, le NPZ prévoit des mesures visant à prévenir la dépression, le suicide et d'autres comportements autodestructeurs.</w:t>
      </w:r>
    </w:p>
    <w:p w:rsidR="00F72D27" w:rsidRPr="004A2D9D" w:rsidRDefault="00C2530D" w:rsidP="002A63DA">
      <w:pPr>
        <w:spacing w:line="240" w:lineRule="auto"/>
        <w:jc w:val="both"/>
        <w:rPr>
          <w:rFonts w:eastAsia="Calibri"/>
          <w:color w:val="000000" w:themeColor="text1"/>
          <w:sz w:val="24"/>
          <w:szCs w:val="24"/>
        </w:rPr>
      </w:pPr>
      <w:r>
        <w:rPr>
          <w:color w:val="000000" w:themeColor="text1"/>
          <w:sz w:val="24"/>
          <w:szCs w:val="24"/>
        </w:rPr>
        <w:t>L</w:t>
      </w:r>
      <w:r w:rsidRPr="004A2D9D">
        <w:rPr>
          <w:color w:val="000000" w:themeColor="text1"/>
          <w:sz w:val="24"/>
          <w:szCs w:val="24"/>
        </w:rPr>
        <w:t xml:space="preserve">e Centre de soutien  </w:t>
      </w:r>
      <w:r>
        <w:rPr>
          <w:color w:val="000000" w:themeColor="text1"/>
          <w:sz w:val="24"/>
          <w:szCs w:val="24"/>
        </w:rPr>
        <w:t>fonctionne d</w:t>
      </w:r>
      <w:r w:rsidR="00D82C30" w:rsidRPr="004A2D9D">
        <w:rPr>
          <w:color w:val="000000" w:themeColor="text1"/>
          <w:sz w:val="24"/>
          <w:szCs w:val="24"/>
        </w:rPr>
        <w:t>epuis le 12/2017 fourni</w:t>
      </w:r>
      <w:r>
        <w:rPr>
          <w:color w:val="000000" w:themeColor="text1"/>
          <w:sz w:val="24"/>
          <w:szCs w:val="24"/>
        </w:rPr>
        <w:t xml:space="preserve">ssant </w:t>
      </w:r>
      <w:r w:rsidR="00D82C30" w:rsidRPr="004A2D9D">
        <w:rPr>
          <w:color w:val="000000" w:themeColor="text1"/>
          <w:sz w:val="24"/>
          <w:szCs w:val="24"/>
        </w:rPr>
        <w:t>une assistance gratuite aux personnes souffrant d'une crise mentale, 7</w:t>
      </w:r>
      <w:r>
        <w:rPr>
          <w:color w:val="000000" w:themeColor="text1"/>
          <w:sz w:val="24"/>
          <w:szCs w:val="24"/>
        </w:rPr>
        <w:t>/</w:t>
      </w:r>
      <w:r w:rsidR="00D82C30" w:rsidRPr="004A2D9D">
        <w:rPr>
          <w:color w:val="000000" w:themeColor="text1"/>
          <w:sz w:val="24"/>
          <w:szCs w:val="24"/>
        </w:rPr>
        <w:t>7.</w:t>
      </w:r>
      <w:r w:rsidR="001B4006" w:rsidRPr="004A2D9D">
        <w:rPr>
          <w:color w:val="000000" w:themeColor="text1"/>
          <w:sz w:val="24"/>
          <w:szCs w:val="24"/>
        </w:rPr>
        <w:t xml:space="preserve"> </w:t>
      </w:r>
      <w:r>
        <w:rPr>
          <w:color w:val="000000" w:themeColor="text1"/>
          <w:sz w:val="24"/>
          <w:szCs w:val="24"/>
        </w:rPr>
        <w:t>L</w:t>
      </w:r>
      <w:r w:rsidR="00D82C30" w:rsidRPr="004A2D9D">
        <w:rPr>
          <w:color w:val="000000" w:themeColor="text1"/>
          <w:sz w:val="24"/>
          <w:szCs w:val="24"/>
        </w:rPr>
        <w:t xml:space="preserve">e centre </w:t>
      </w:r>
      <w:r>
        <w:rPr>
          <w:color w:val="000000" w:themeColor="text1"/>
          <w:sz w:val="24"/>
          <w:szCs w:val="24"/>
        </w:rPr>
        <w:t xml:space="preserve">emploie </w:t>
      </w:r>
      <w:r w:rsidR="00D82C30" w:rsidRPr="004A2D9D">
        <w:rPr>
          <w:color w:val="000000" w:themeColor="text1"/>
          <w:sz w:val="24"/>
          <w:szCs w:val="24"/>
        </w:rPr>
        <w:t xml:space="preserve">des médecins, des psychiatres, des psychologues, des </w:t>
      </w:r>
      <w:r>
        <w:rPr>
          <w:color w:val="000000" w:themeColor="text1"/>
          <w:sz w:val="24"/>
          <w:szCs w:val="24"/>
        </w:rPr>
        <w:t>juristes</w:t>
      </w:r>
      <w:r w:rsidR="00D82C30" w:rsidRPr="004A2D9D">
        <w:rPr>
          <w:color w:val="000000" w:themeColor="text1"/>
          <w:sz w:val="24"/>
          <w:szCs w:val="24"/>
        </w:rPr>
        <w:t>, des travailleurs sociaux, des pédagogues scolaires.</w:t>
      </w:r>
    </w:p>
    <w:p w:rsidR="00F72D27" w:rsidRPr="004A2D9D" w:rsidRDefault="00AB484B" w:rsidP="002A63DA">
      <w:pPr>
        <w:spacing w:line="240" w:lineRule="auto"/>
        <w:jc w:val="both"/>
        <w:rPr>
          <w:rFonts w:eastAsia="Calibri"/>
          <w:color w:val="000000" w:themeColor="text1"/>
          <w:sz w:val="24"/>
          <w:szCs w:val="24"/>
        </w:rPr>
      </w:pPr>
      <w:r w:rsidRPr="004A2D9D">
        <w:rPr>
          <w:color w:val="000000" w:themeColor="text1"/>
          <w:sz w:val="24"/>
          <w:szCs w:val="24"/>
        </w:rPr>
        <w:lastRenderedPageBreak/>
        <w:t>Des formation</w:t>
      </w:r>
      <w:r w:rsidR="00892A74">
        <w:rPr>
          <w:color w:val="000000" w:themeColor="text1"/>
          <w:sz w:val="24"/>
          <w:szCs w:val="24"/>
        </w:rPr>
        <w:t>s</w:t>
      </w:r>
      <w:r w:rsidRPr="004A2D9D">
        <w:rPr>
          <w:color w:val="000000" w:themeColor="text1"/>
          <w:sz w:val="24"/>
          <w:szCs w:val="24"/>
        </w:rPr>
        <w:t xml:space="preserve"> sont organisé</w:t>
      </w:r>
      <w:r w:rsidR="00892A74">
        <w:rPr>
          <w:color w:val="000000" w:themeColor="text1"/>
          <w:sz w:val="24"/>
          <w:szCs w:val="24"/>
        </w:rPr>
        <w:t>e</w:t>
      </w:r>
      <w:r w:rsidRPr="004A2D9D">
        <w:rPr>
          <w:color w:val="000000" w:themeColor="text1"/>
          <w:sz w:val="24"/>
          <w:szCs w:val="24"/>
        </w:rPr>
        <w:t>s à l'intention des employés des centres de formation des enseignants, des centres publics et non publics d</w:t>
      </w:r>
      <w:r w:rsidR="00892A74">
        <w:rPr>
          <w:color w:val="000000" w:themeColor="text1"/>
          <w:sz w:val="24"/>
          <w:szCs w:val="24"/>
        </w:rPr>
        <w:t xml:space="preserve">e conseil </w:t>
      </w:r>
      <w:r w:rsidRPr="004A2D9D">
        <w:rPr>
          <w:color w:val="000000" w:themeColor="text1"/>
          <w:sz w:val="24"/>
          <w:szCs w:val="24"/>
        </w:rPr>
        <w:t>psycho</w:t>
      </w:r>
      <w:r w:rsidR="00892A74">
        <w:rPr>
          <w:color w:val="000000" w:themeColor="text1"/>
          <w:sz w:val="24"/>
          <w:szCs w:val="24"/>
        </w:rPr>
        <w:t xml:space="preserve">logique et </w:t>
      </w:r>
      <w:r w:rsidRPr="004A2D9D">
        <w:rPr>
          <w:color w:val="000000" w:themeColor="text1"/>
          <w:sz w:val="24"/>
          <w:szCs w:val="24"/>
        </w:rPr>
        <w:t>pédagogique, ainsi que des psychologues et des pédagogues employés dans les écoles.</w:t>
      </w:r>
    </w:p>
    <w:p w:rsidR="00F72D27" w:rsidRPr="004A2D9D" w:rsidRDefault="00AB484B" w:rsidP="002A63DA">
      <w:pPr>
        <w:spacing w:line="240" w:lineRule="auto"/>
        <w:jc w:val="both"/>
        <w:rPr>
          <w:rFonts w:eastAsia="Calibri"/>
          <w:color w:val="000000" w:themeColor="text1"/>
          <w:sz w:val="24"/>
          <w:szCs w:val="24"/>
        </w:rPr>
      </w:pPr>
      <w:r w:rsidRPr="004A2D9D">
        <w:rPr>
          <w:color w:val="000000" w:themeColor="text1"/>
          <w:sz w:val="24"/>
          <w:szCs w:val="24"/>
        </w:rPr>
        <w:t xml:space="preserve">Un groupe de travail sur la prévention du suicide et de la dépression a été </w:t>
      </w:r>
      <w:r w:rsidR="00892A74">
        <w:rPr>
          <w:color w:val="000000" w:themeColor="text1"/>
          <w:sz w:val="24"/>
          <w:szCs w:val="24"/>
        </w:rPr>
        <w:t>établi</w:t>
      </w:r>
      <w:r w:rsidRPr="004A2D9D">
        <w:rPr>
          <w:color w:val="000000" w:themeColor="text1"/>
          <w:sz w:val="24"/>
          <w:szCs w:val="24"/>
        </w:rPr>
        <w:t xml:space="preserve"> au</w:t>
      </w:r>
      <w:r w:rsidR="00892A74">
        <w:rPr>
          <w:color w:val="000000" w:themeColor="text1"/>
          <w:sz w:val="24"/>
          <w:szCs w:val="24"/>
        </w:rPr>
        <w:t xml:space="preserve">près le </w:t>
      </w:r>
      <w:r w:rsidRPr="004A2D9D">
        <w:rPr>
          <w:color w:val="000000" w:themeColor="text1"/>
          <w:sz w:val="24"/>
          <w:szCs w:val="24"/>
        </w:rPr>
        <w:t>Conseil de santé publique en 08/2016.</w:t>
      </w:r>
    </w:p>
    <w:p w:rsidR="00F72D27" w:rsidRPr="004A2D9D" w:rsidRDefault="00AB484B"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Dans le cadre du Programme de prévention de la dépression en Pologne</w:t>
      </w:r>
      <w:r w:rsidR="00BA1CC7">
        <w:rPr>
          <w:color w:val="000000" w:themeColor="text1"/>
          <w:sz w:val="24"/>
          <w:szCs w:val="24"/>
        </w:rPr>
        <w:t>,</w:t>
      </w:r>
      <w:r w:rsidRPr="004A2D9D">
        <w:rPr>
          <w:color w:val="000000" w:themeColor="text1"/>
          <w:sz w:val="24"/>
          <w:szCs w:val="24"/>
        </w:rPr>
        <w:t xml:space="preserve"> 2016-2020, une campagne d'éducation et d'information est mise en œuvre, dont l'objectif est d'approfondir les connaissances sur la dépression, son diagnostic précoce et sa prévention, le traitement et les formes de soutien offertes aux patients et leur </w:t>
      </w:r>
      <w:r w:rsidR="001A3314">
        <w:rPr>
          <w:color w:val="000000" w:themeColor="text1"/>
          <w:sz w:val="24"/>
          <w:szCs w:val="24"/>
        </w:rPr>
        <w:t>proches</w:t>
      </w:r>
      <w:r w:rsidRPr="004A2D9D">
        <w:rPr>
          <w:color w:val="000000" w:themeColor="text1"/>
          <w:sz w:val="24"/>
          <w:szCs w:val="24"/>
        </w:rPr>
        <w:t>.</w:t>
      </w:r>
      <w:r w:rsidR="001B4006" w:rsidRPr="004A2D9D">
        <w:rPr>
          <w:color w:val="000000" w:themeColor="text1"/>
          <w:sz w:val="24"/>
          <w:szCs w:val="24"/>
        </w:rPr>
        <w:t xml:space="preserve"> </w:t>
      </w:r>
      <w:r w:rsidRPr="004A2D9D">
        <w:rPr>
          <w:color w:val="000000" w:themeColor="text1"/>
          <w:sz w:val="24"/>
          <w:szCs w:val="24"/>
        </w:rPr>
        <w:t>Un onglet sur la dépression chez les jeunes est disponible sur le site internet de la campagne.</w:t>
      </w:r>
      <w:r w:rsidR="001B4006" w:rsidRPr="004A2D9D">
        <w:rPr>
          <w:color w:val="000000" w:themeColor="text1"/>
          <w:sz w:val="24"/>
          <w:szCs w:val="24"/>
        </w:rPr>
        <w:t xml:space="preserve"> </w:t>
      </w:r>
      <w:r w:rsidRPr="004A2D9D">
        <w:rPr>
          <w:color w:val="000000" w:themeColor="text1"/>
          <w:sz w:val="24"/>
          <w:szCs w:val="24"/>
        </w:rPr>
        <w:t>Des spots télévisés, radiophoniques et Internet ont été préparés, des films destinés aux jeunes et aux «jeunes adultes», des brochures d'information, un kit pédagogique à utiliser dans les classes des écoles secondaires.</w:t>
      </w:r>
    </w:p>
    <w:p w:rsidR="00F72D27" w:rsidRPr="004A2D9D" w:rsidRDefault="00F72D27" w:rsidP="002A63DA">
      <w:pPr>
        <w:pStyle w:val="Akapitzlist"/>
        <w:ind w:left="0"/>
        <w:jc w:val="both"/>
        <w:rPr>
          <w:rFonts w:eastAsia="Times New Roman"/>
          <w:color w:val="000000" w:themeColor="text1"/>
          <w:lang w:eastAsia="pl-PL"/>
        </w:rPr>
      </w:pPr>
    </w:p>
    <w:p w:rsidR="00BE4FAF" w:rsidRPr="004A2D9D" w:rsidRDefault="00B7693D" w:rsidP="002A63DA">
      <w:pPr>
        <w:pStyle w:val="Akapitzlist"/>
        <w:ind w:left="0"/>
        <w:jc w:val="both"/>
        <w:rPr>
          <w:color w:val="000000" w:themeColor="text1"/>
        </w:rPr>
      </w:pPr>
      <w:r w:rsidRPr="004A2D9D">
        <w:rPr>
          <w:color w:val="000000" w:themeColor="text1"/>
        </w:rPr>
        <w:t>L'école est tenue de fournir aux élèves un soutien psychologique et pédagogique en cas de de risque</w:t>
      </w:r>
      <w:r w:rsidR="001A3314">
        <w:rPr>
          <w:color w:val="000000" w:themeColor="text1"/>
        </w:rPr>
        <w:t>s</w:t>
      </w:r>
      <w:r w:rsidRPr="004A2D9D">
        <w:rPr>
          <w:color w:val="000000" w:themeColor="text1"/>
        </w:rPr>
        <w:t xml:space="preserve"> tels que</w:t>
      </w:r>
      <w:r w:rsidR="00A67A0E">
        <w:rPr>
          <w:color w:val="000000" w:themeColor="text1"/>
        </w:rPr>
        <w:t>:</w:t>
      </w:r>
      <w:r w:rsidRPr="004A2D9D">
        <w:rPr>
          <w:color w:val="000000" w:themeColor="text1"/>
        </w:rPr>
        <w:t xml:space="preserve"> échecs scolaires, comportements à risque, tentatives de suicide, </w:t>
      </w:r>
      <w:r w:rsidR="001A3314">
        <w:rPr>
          <w:color w:val="000000" w:themeColor="text1"/>
        </w:rPr>
        <w:t xml:space="preserve">toxicomanie dans la </w:t>
      </w:r>
      <w:r w:rsidRPr="004A2D9D">
        <w:rPr>
          <w:color w:val="000000" w:themeColor="text1"/>
        </w:rPr>
        <w:t>famille.</w:t>
      </w:r>
    </w:p>
    <w:p w:rsidR="00CF4AD6" w:rsidRPr="004A2D9D" w:rsidRDefault="00CF4AD6" w:rsidP="002A63DA">
      <w:pPr>
        <w:spacing w:line="240" w:lineRule="auto"/>
        <w:jc w:val="both"/>
        <w:rPr>
          <w:color w:val="000000" w:themeColor="text1"/>
          <w:sz w:val="24"/>
          <w:szCs w:val="24"/>
        </w:rPr>
      </w:pPr>
      <w:r w:rsidRPr="004A2D9D">
        <w:rPr>
          <w:color w:val="000000" w:themeColor="text1"/>
          <w:sz w:val="24"/>
          <w:szCs w:val="24"/>
        </w:rPr>
        <w:t xml:space="preserve">En 2018, </w:t>
      </w:r>
      <w:r w:rsidR="00A263DE">
        <w:rPr>
          <w:color w:val="000000" w:themeColor="text1"/>
          <w:sz w:val="24"/>
          <w:szCs w:val="24"/>
        </w:rPr>
        <w:t>l</w:t>
      </w:r>
      <w:r w:rsidRPr="004A2D9D">
        <w:rPr>
          <w:color w:val="000000" w:themeColor="text1"/>
          <w:sz w:val="24"/>
          <w:szCs w:val="24"/>
        </w:rPr>
        <w:t>'ORE a organisé une formation pour 561 membres du personnel éducatif «Protection de la santé mentale - lutte contre la dépression et le suicide chez les enfants et les jeunes».</w:t>
      </w:r>
      <w:r w:rsidR="001B4006" w:rsidRPr="004A2D9D">
        <w:rPr>
          <w:color w:val="000000" w:themeColor="text1"/>
          <w:sz w:val="24"/>
          <w:szCs w:val="24"/>
        </w:rPr>
        <w:t xml:space="preserve"> </w:t>
      </w:r>
      <w:r w:rsidRPr="004A2D9D">
        <w:rPr>
          <w:color w:val="000000" w:themeColor="text1"/>
          <w:sz w:val="24"/>
          <w:szCs w:val="24"/>
        </w:rPr>
        <w:t>Le matériel sur la santé mentale est disponible sur le site internet du Centre.</w:t>
      </w:r>
    </w:p>
    <w:p w:rsidR="00C24F74" w:rsidRPr="004A2D9D" w:rsidRDefault="00C24F74" w:rsidP="002A63DA">
      <w:pPr>
        <w:pStyle w:val="SingleTxtG"/>
        <w:spacing w:after="0" w:line="240" w:lineRule="auto"/>
        <w:ind w:left="0" w:right="0"/>
        <w:contextualSpacing/>
        <w:mirrorIndents/>
        <w:rPr>
          <w:color w:val="000000" w:themeColor="text1"/>
          <w:sz w:val="24"/>
          <w:szCs w:val="24"/>
        </w:rPr>
      </w:pPr>
    </w:p>
    <w:p w:rsidR="00532936" w:rsidRPr="004A2D9D" w:rsidRDefault="00625EB9" w:rsidP="002A63DA">
      <w:pPr>
        <w:pStyle w:val="SingleTxtG"/>
        <w:spacing w:after="0" w:line="240" w:lineRule="auto"/>
        <w:ind w:left="0" w:right="0"/>
        <w:contextualSpacing/>
        <w:mirrorIndents/>
        <w:rPr>
          <w:rFonts w:eastAsia="Calibri"/>
          <w:color w:val="000000" w:themeColor="text1"/>
          <w:sz w:val="24"/>
          <w:szCs w:val="24"/>
        </w:rPr>
      </w:pPr>
      <w:r w:rsidRPr="004A2D9D">
        <w:rPr>
          <w:b/>
          <w:color w:val="000000" w:themeColor="text1"/>
          <w:sz w:val="24"/>
          <w:szCs w:val="24"/>
        </w:rPr>
        <w:t>Amélioration des soins spécialisés et la prévention dentaire</w:t>
      </w:r>
      <w:r w:rsidRPr="004A2D9D">
        <w:rPr>
          <w:b/>
          <w:color w:val="000000" w:themeColor="text1"/>
          <w:sz w:val="24"/>
          <w:szCs w:val="24"/>
        </w:rPr>
        <w:cr/>
      </w:r>
      <w:r w:rsidR="00532936" w:rsidRPr="004A2D9D">
        <w:rPr>
          <w:color w:val="000000" w:themeColor="text1"/>
          <w:sz w:val="24"/>
          <w:szCs w:val="24"/>
        </w:rPr>
        <w:t>En 2017, 16 autobus ont été achetés dans lesquels des services dentaires sont fournis aux enfants d</w:t>
      </w:r>
      <w:r w:rsidR="00A263DE">
        <w:rPr>
          <w:color w:val="000000" w:themeColor="text1"/>
          <w:sz w:val="24"/>
          <w:szCs w:val="24"/>
        </w:rPr>
        <w:t>es</w:t>
      </w:r>
      <w:r w:rsidR="00532936" w:rsidRPr="004A2D9D">
        <w:rPr>
          <w:color w:val="000000" w:themeColor="text1"/>
          <w:sz w:val="24"/>
          <w:szCs w:val="24"/>
        </w:rPr>
        <w:t xml:space="preserve"> villes et villages où il n'y a pas de cabinet dentaire ou où l'accès à un cabinet dentaire est difficile en raison de la distance.</w:t>
      </w:r>
    </w:p>
    <w:p w:rsidR="00B90324" w:rsidRPr="004A2D9D" w:rsidRDefault="00DB03B5"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Le programme de politique sanitaire «</w:t>
      </w:r>
      <w:r w:rsidR="001A3314">
        <w:rPr>
          <w:color w:val="000000" w:themeColor="text1"/>
          <w:sz w:val="24"/>
          <w:szCs w:val="24"/>
        </w:rPr>
        <w:t>A</w:t>
      </w:r>
      <w:r w:rsidRPr="004A2D9D">
        <w:rPr>
          <w:color w:val="000000" w:themeColor="text1"/>
          <w:sz w:val="24"/>
          <w:szCs w:val="24"/>
        </w:rPr>
        <w:t>méliorer l'accès aux services dentaires pour les enfants et les jeunes dans les écoles en 2018» a été mis en œuvre.</w:t>
      </w:r>
      <w:r w:rsidR="00113FC3" w:rsidRPr="004A2D9D">
        <w:rPr>
          <w:color w:val="000000" w:themeColor="text1"/>
          <w:sz w:val="24"/>
          <w:szCs w:val="24"/>
        </w:rPr>
        <w:t xml:space="preserve"> </w:t>
      </w:r>
      <w:r w:rsidRPr="004A2D9D">
        <w:rPr>
          <w:color w:val="000000" w:themeColor="text1"/>
          <w:sz w:val="24"/>
          <w:szCs w:val="24"/>
        </w:rPr>
        <w:t xml:space="preserve">Dans ce cadre, 41 cabinets dentaires ont été créés, principalement dans les écoles </w:t>
      </w:r>
      <w:r w:rsidR="001A3314">
        <w:rPr>
          <w:color w:val="000000" w:themeColor="text1"/>
          <w:sz w:val="24"/>
          <w:szCs w:val="24"/>
        </w:rPr>
        <w:t xml:space="preserve">dans </w:t>
      </w:r>
      <w:r w:rsidRPr="004A2D9D">
        <w:rPr>
          <w:color w:val="000000" w:themeColor="text1"/>
          <w:sz w:val="24"/>
          <w:szCs w:val="24"/>
        </w:rPr>
        <w:t>des petites villes et des zones rurales.</w:t>
      </w:r>
      <w:r w:rsidR="00113FC3" w:rsidRPr="004A2D9D">
        <w:rPr>
          <w:color w:val="000000" w:themeColor="text1"/>
          <w:sz w:val="24"/>
          <w:szCs w:val="24"/>
        </w:rPr>
        <w:t xml:space="preserve"> </w:t>
      </w:r>
      <w:r w:rsidRPr="004A2D9D">
        <w:rPr>
          <w:color w:val="000000" w:themeColor="text1"/>
          <w:sz w:val="24"/>
          <w:szCs w:val="24"/>
        </w:rPr>
        <w:t xml:space="preserve">Ces cabinets dentaires </w:t>
      </w:r>
      <w:r w:rsidR="00A263DE">
        <w:rPr>
          <w:color w:val="000000" w:themeColor="text1"/>
          <w:sz w:val="24"/>
          <w:szCs w:val="24"/>
        </w:rPr>
        <w:t xml:space="preserve">ont </w:t>
      </w:r>
      <w:r w:rsidR="001A3314">
        <w:rPr>
          <w:color w:val="000000" w:themeColor="text1"/>
          <w:sz w:val="24"/>
          <w:szCs w:val="24"/>
        </w:rPr>
        <w:t xml:space="preserve">un </w:t>
      </w:r>
      <w:r w:rsidRPr="004A2D9D">
        <w:rPr>
          <w:color w:val="000000" w:themeColor="text1"/>
          <w:sz w:val="24"/>
          <w:szCs w:val="24"/>
        </w:rPr>
        <w:t>équipement moderne.</w:t>
      </w:r>
      <w:r w:rsidR="00113FC3" w:rsidRPr="004A2D9D">
        <w:rPr>
          <w:color w:val="000000" w:themeColor="text1"/>
          <w:sz w:val="24"/>
          <w:szCs w:val="24"/>
        </w:rPr>
        <w:t xml:space="preserve"> </w:t>
      </w:r>
      <w:r w:rsidRPr="004A2D9D">
        <w:rPr>
          <w:color w:val="000000" w:themeColor="text1"/>
          <w:sz w:val="24"/>
          <w:szCs w:val="24"/>
        </w:rPr>
        <w:t>Un projet éducatif sur la santé bucco-dentaire, destiné aux élèves et aux parents, a également été mis en œuvre.</w:t>
      </w:r>
    </w:p>
    <w:p w:rsidR="00044BF6" w:rsidRPr="004A2D9D" w:rsidRDefault="00044BF6" w:rsidP="002A63DA">
      <w:pPr>
        <w:pStyle w:val="Akapitzlist"/>
        <w:ind w:left="0"/>
        <w:jc w:val="both"/>
        <w:rPr>
          <w:color w:val="000000" w:themeColor="text1"/>
        </w:rPr>
      </w:pPr>
    </w:p>
    <w:p w:rsidR="000C73F7" w:rsidRPr="004A2D9D" w:rsidRDefault="00044BF6" w:rsidP="002A63DA">
      <w:pPr>
        <w:pStyle w:val="Akapitzlist"/>
        <w:ind w:left="0"/>
        <w:jc w:val="both"/>
        <w:rPr>
          <w:color w:val="000000" w:themeColor="text1"/>
        </w:rPr>
      </w:pPr>
      <w:r w:rsidRPr="004A2D9D">
        <w:rPr>
          <w:color w:val="000000" w:themeColor="text1"/>
        </w:rPr>
        <w:t>Accès aux soins spécialisés - point 22.</w:t>
      </w:r>
    </w:p>
    <w:p w:rsidR="00044BF6" w:rsidRPr="004A2D9D" w:rsidRDefault="00044BF6" w:rsidP="002A63DA">
      <w:pPr>
        <w:pStyle w:val="Akapitzlist"/>
        <w:ind w:left="0"/>
        <w:jc w:val="both"/>
        <w:rPr>
          <w:color w:val="000000" w:themeColor="text1"/>
        </w:rPr>
      </w:pPr>
    </w:p>
    <w:p w:rsidR="00AF1189"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Élargissement de l'accès </w:t>
      </w:r>
      <w:r w:rsidR="00182C1B">
        <w:rPr>
          <w:b/>
          <w:color w:val="000000" w:themeColor="text1"/>
          <w:sz w:val="24"/>
          <w:szCs w:val="24"/>
        </w:rPr>
        <w:t>des</w:t>
      </w:r>
      <w:r w:rsidR="00182C1B" w:rsidRPr="004A2D9D">
        <w:rPr>
          <w:b/>
          <w:color w:val="000000" w:themeColor="text1"/>
          <w:sz w:val="24"/>
          <w:szCs w:val="24"/>
        </w:rPr>
        <w:t xml:space="preserve"> enfants </w:t>
      </w:r>
      <w:proofErr w:type="spellStart"/>
      <w:r w:rsidR="00182C1B" w:rsidRPr="004A2D9D">
        <w:rPr>
          <w:b/>
          <w:color w:val="000000" w:themeColor="text1"/>
          <w:sz w:val="24"/>
          <w:szCs w:val="24"/>
        </w:rPr>
        <w:t>roms</w:t>
      </w:r>
      <w:proofErr w:type="spellEnd"/>
      <w:r w:rsidR="00182C1B" w:rsidRPr="004A2D9D">
        <w:rPr>
          <w:b/>
          <w:color w:val="000000" w:themeColor="text1"/>
          <w:sz w:val="24"/>
          <w:szCs w:val="24"/>
        </w:rPr>
        <w:t xml:space="preserve"> </w:t>
      </w:r>
      <w:r w:rsidRPr="004A2D9D">
        <w:rPr>
          <w:b/>
          <w:color w:val="000000" w:themeColor="text1"/>
          <w:sz w:val="24"/>
          <w:szCs w:val="24"/>
        </w:rPr>
        <w:t>aux soins de santé gratuits</w:t>
      </w:r>
      <w:r w:rsidR="00182C1B">
        <w:rPr>
          <w:b/>
          <w:color w:val="000000" w:themeColor="text1"/>
          <w:sz w:val="24"/>
          <w:szCs w:val="24"/>
        </w:rPr>
        <w:t xml:space="preserve"> </w:t>
      </w:r>
    </w:p>
    <w:p w:rsidR="00606D7F"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Les enfants appartenant à la minorité rom, qui ont la citoyenneté polonaise ou la citoyenneté d'un autre État membre de l'UE/AELE, ont le même accès aux services de santé que les citoyens polonais, sur la base de la loi sur les services de santé financés sur fonds publics.</w:t>
      </w:r>
    </w:p>
    <w:p w:rsidR="00EE3226" w:rsidRPr="004A2D9D" w:rsidRDefault="00EE3226" w:rsidP="002A63DA">
      <w:pPr>
        <w:autoSpaceDE w:val="0"/>
        <w:autoSpaceDN w:val="0"/>
        <w:adjustRightInd w:val="0"/>
        <w:spacing w:line="240" w:lineRule="auto"/>
        <w:jc w:val="both"/>
        <w:rPr>
          <w:color w:val="000000" w:themeColor="text1"/>
          <w:sz w:val="24"/>
          <w:szCs w:val="24"/>
        </w:rPr>
      </w:pPr>
      <w:r w:rsidRPr="004A2D9D">
        <w:rPr>
          <w:color w:val="000000" w:themeColor="text1"/>
          <w:sz w:val="24"/>
          <w:szCs w:val="24"/>
        </w:rPr>
        <w:t xml:space="preserve">Le Programme </w:t>
      </w:r>
      <w:r w:rsidR="00FF597A">
        <w:rPr>
          <w:color w:val="000000" w:themeColor="text1"/>
          <w:sz w:val="24"/>
          <w:szCs w:val="24"/>
        </w:rPr>
        <w:t>pour l</w:t>
      </w:r>
      <w:r w:rsidRPr="004A2D9D">
        <w:rPr>
          <w:color w:val="000000" w:themeColor="text1"/>
          <w:sz w:val="24"/>
          <w:szCs w:val="24"/>
        </w:rPr>
        <w:t>'intégration de la communauté rom en Pologne</w:t>
      </w:r>
      <w:r w:rsidR="00BA1CC7">
        <w:rPr>
          <w:color w:val="000000" w:themeColor="text1"/>
          <w:sz w:val="24"/>
          <w:szCs w:val="24"/>
        </w:rPr>
        <w:t>,</w:t>
      </w:r>
      <w:r w:rsidRPr="004A2D9D">
        <w:rPr>
          <w:color w:val="000000" w:themeColor="text1"/>
          <w:sz w:val="24"/>
          <w:szCs w:val="24"/>
        </w:rPr>
        <w:t xml:space="preserve"> </w:t>
      </w:r>
      <w:r w:rsidR="00BA1CC7">
        <w:rPr>
          <w:color w:val="000000" w:themeColor="text1"/>
          <w:sz w:val="24"/>
          <w:szCs w:val="24"/>
        </w:rPr>
        <w:t>2014</w:t>
      </w:r>
      <w:r w:rsidRPr="004A2D9D">
        <w:rPr>
          <w:color w:val="000000" w:themeColor="text1"/>
          <w:sz w:val="24"/>
          <w:szCs w:val="24"/>
        </w:rPr>
        <w:t>-2020</w:t>
      </w:r>
      <w:r w:rsidR="00BA1CC7">
        <w:rPr>
          <w:color w:val="000000" w:themeColor="text1"/>
          <w:sz w:val="24"/>
          <w:szCs w:val="24"/>
        </w:rPr>
        <w:t>,</w:t>
      </w:r>
      <w:r w:rsidRPr="004A2D9D">
        <w:rPr>
          <w:color w:val="000000" w:themeColor="text1"/>
          <w:sz w:val="24"/>
          <w:szCs w:val="24"/>
        </w:rPr>
        <w:t xml:space="preserve"> prévoit d'améliorer l'accès aux services médicaux et de prévention par l'organisation de journées blanches, l'emploi d'infirmières dans les soins de santé primaires, l'organisation de vaccinations des enfants et d'examens dentaires, des réunions avec des ophtalmologistes et des conseils sanitaires.</w:t>
      </w:r>
    </w:p>
    <w:p w:rsidR="00976919" w:rsidRPr="004A2D9D" w:rsidRDefault="00976919" w:rsidP="002A63DA">
      <w:pPr>
        <w:pStyle w:val="SingleTxtG"/>
        <w:spacing w:after="0" w:line="240" w:lineRule="auto"/>
        <w:ind w:left="0" w:right="0"/>
        <w:contextualSpacing/>
        <w:mirrorIndents/>
        <w:rPr>
          <w:b/>
          <w:color w:val="000000" w:themeColor="text1"/>
          <w:sz w:val="24"/>
          <w:szCs w:val="24"/>
        </w:rPr>
      </w:pPr>
    </w:p>
    <w:p w:rsidR="00A762BF" w:rsidRPr="004A2D9D" w:rsidRDefault="00D443F3"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N</w:t>
      </w:r>
      <w:r w:rsidR="00182C1B">
        <w:rPr>
          <w:b/>
          <w:color w:val="000000" w:themeColor="text1"/>
          <w:sz w:val="24"/>
          <w:szCs w:val="24"/>
        </w:rPr>
        <w:t>u</w:t>
      </w:r>
      <w:r w:rsidR="00625EB9" w:rsidRPr="004A2D9D">
        <w:rPr>
          <w:b/>
          <w:color w:val="000000" w:themeColor="text1"/>
          <w:sz w:val="24"/>
          <w:szCs w:val="24"/>
        </w:rPr>
        <w:t>trition, limitation d</w:t>
      </w:r>
      <w:r w:rsidR="00FE0837">
        <w:rPr>
          <w:b/>
          <w:color w:val="000000" w:themeColor="text1"/>
          <w:sz w:val="24"/>
          <w:szCs w:val="24"/>
        </w:rPr>
        <w:t xml:space="preserve">’accès à la </w:t>
      </w:r>
      <w:r w:rsidR="00625EB9" w:rsidRPr="004A2D9D">
        <w:rPr>
          <w:b/>
          <w:color w:val="000000" w:themeColor="text1"/>
          <w:sz w:val="24"/>
          <w:szCs w:val="24"/>
        </w:rPr>
        <w:t>malbouffe</w:t>
      </w:r>
    </w:p>
    <w:p w:rsidR="00F72D27" w:rsidRPr="004A2D9D" w:rsidRDefault="00B23143" w:rsidP="002A63DA">
      <w:pPr>
        <w:tabs>
          <w:tab w:val="left" w:pos="5400"/>
        </w:tabs>
        <w:spacing w:line="240" w:lineRule="auto"/>
        <w:contextualSpacing/>
        <w:jc w:val="both"/>
        <w:rPr>
          <w:rFonts w:eastAsia="Calibri"/>
          <w:color w:val="000000" w:themeColor="text1"/>
          <w:sz w:val="24"/>
          <w:szCs w:val="24"/>
        </w:rPr>
      </w:pPr>
      <w:bookmarkStart w:id="26" w:name="_Toc528587100"/>
      <w:r w:rsidRPr="004A2D9D">
        <w:rPr>
          <w:color w:val="000000" w:themeColor="text1"/>
          <w:sz w:val="24"/>
          <w:szCs w:val="24"/>
        </w:rPr>
        <w:t>Recherche sur la nutrition infantile</w:t>
      </w:r>
      <w:r w:rsidR="00A67A0E">
        <w:rPr>
          <w:color w:val="000000" w:themeColor="text1"/>
          <w:sz w:val="24"/>
          <w:szCs w:val="24"/>
        </w:rPr>
        <w:t>:</w:t>
      </w:r>
    </w:p>
    <w:p w:rsidR="003A2D17" w:rsidRPr="004A2D9D" w:rsidRDefault="003A2D17" w:rsidP="002A63DA">
      <w:pPr>
        <w:numPr>
          <w:ilvl w:val="0"/>
          <w:numId w:val="25"/>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études épidémiologiques sur l'alimentation et l'état nutritionnel, y compris l'identification des facteurs de risque de troubles nutritionnels, l'évaluation des niveaux d'activité physique, d</w:t>
      </w:r>
      <w:r w:rsidR="00FE0837">
        <w:rPr>
          <w:color w:val="000000" w:themeColor="text1"/>
          <w:sz w:val="24"/>
          <w:szCs w:val="24"/>
        </w:rPr>
        <w:t xml:space="preserve">u savoir sur la </w:t>
      </w:r>
      <w:r w:rsidRPr="004A2D9D">
        <w:rPr>
          <w:color w:val="000000" w:themeColor="text1"/>
          <w:sz w:val="24"/>
          <w:szCs w:val="24"/>
        </w:rPr>
        <w:t xml:space="preserve">nutrition, </w:t>
      </w:r>
      <w:r w:rsidR="00FE0837">
        <w:rPr>
          <w:color w:val="000000" w:themeColor="text1"/>
          <w:sz w:val="24"/>
          <w:szCs w:val="24"/>
        </w:rPr>
        <w:t xml:space="preserve">de </w:t>
      </w:r>
      <w:r w:rsidRPr="004A2D9D">
        <w:rPr>
          <w:color w:val="000000" w:themeColor="text1"/>
          <w:sz w:val="24"/>
          <w:szCs w:val="24"/>
        </w:rPr>
        <w:t>l'occurrence des inégalités en matière de santé (2017-2020),</w:t>
      </w:r>
    </w:p>
    <w:p w:rsidR="003A2D17" w:rsidRPr="004A2D9D" w:rsidRDefault="00F72D27" w:rsidP="002A63DA">
      <w:pPr>
        <w:numPr>
          <w:ilvl w:val="0"/>
          <w:numId w:val="25"/>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évaluation des indicateurs de santé, </w:t>
      </w:r>
      <w:r w:rsidR="00FE0837">
        <w:rPr>
          <w:color w:val="000000" w:themeColor="text1"/>
          <w:sz w:val="24"/>
          <w:szCs w:val="24"/>
        </w:rPr>
        <w:t xml:space="preserve">de </w:t>
      </w:r>
      <w:r w:rsidRPr="004A2D9D">
        <w:rPr>
          <w:color w:val="000000" w:themeColor="text1"/>
          <w:sz w:val="24"/>
          <w:szCs w:val="24"/>
        </w:rPr>
        <w:t>l'apparition de comportements favorables à la santé et l'évaluation des risques en matière de toxicomanie comportementale (2018-2019),</w:t>
      </w:r>
    </w:p>
    <w:p w:rsidR="00F72D27" w:rsidRPr="004A2D9D" w:rsidRDefault="00F72D27" w:rsidP="002A63DA">
      <w:pPr>
        <w:numPr>
          <w:ilvl w:val="0"/>
          <w:numId w:val="25"/>
        </w:numPr>
        <w:tabs>
          <w:tab w:val="left" w:pos="5400"/>
        </w:tabs>
        <w:spacing w:line="240" w:lineRule="auto"/>
        <w:contextualSpacing/>
        <w:jc w:val="both"/>
        <w:rPr>
          <w:rFonts w:eastAsia="Calibri"/>
          <w:color w:val="000000" w:themeColor="text1"/>
          <w:sz w:val="24"/>
          <w:szCs w:val="24"/>
        </w:rPr>
      </w:pPr>
      <w:r w:rsidRPr="00FE0837">
        <w:rPr>
          <w:color w:val="000000" w:themeColor="text1"/>
          <w:sz w:val="24"/>
          <w:szCs w:val="24"/>
        </w:rPr>
        <w:lastRenderedPageBreak/>
        <w:t>Étude COSI</w:t>
      </w:r>
      <w:r w:rsidR="00FC0BD0" w:rsidRPr="00FE0837">
        <w:rPr>
          <w:rStyle w:val="Odwoanieprzypisudolnego"/>
          <w:rFonts w:eastAsia="Calibri"/>
          <w:color w:val="000000" w:themeColor="text1"/>
          <w:sz w:val="24"/>
          <w:szCs w:val="24"/>
          <w:lang w:bidi="pl-PL"/>
        </w:rPr>
        <w:footnoteReference w:id="3"/>
      </w:r>
      <w:r w:rsidRPr="00FE0837">
        <w:rPr>
          <w:color w:val="000000" w:themeColor="text1"/>
          <w:sz w:val="24"/>
          <w:szCs w:val="24"/>
        </w:rPr>
        <w:t>:</w:t>
      </w:r>
      <w:r w:rsidRPr="004A2D9D">
        <w:rPr>
          <w:color w:val="000000" w:themeColor="text1"/>
          <w:sz w:val="24"/>
          <w:szCs w:val="24"/>
        </w:rPr>
        <w:t xml:space="preserve"> </w:t>
      </w:r>
      <w:r w:rsidR="00FE0837">
        <w:rPr>
          <w:color w:val="000000" w:themeColor="text1"/>
          <w:sz w:val="24"/>
          <w:szCs w:val="24"/>
        </w:rPr>
        <w:t>s</w:t>
      </w:r>
      <w:r w:rsidRPr="004A2D9D">
        <w:rPr>
          <w:color w:val="000000" w:themeColor="text1"/>
          <w:sz w:val="24"/>
          <w:szCs w:val="24"/>
        </w:rPr>
        <w:t>urpoids et obésité chez les enfants de 8 ans (2016-2017).</w:t>
      </w:r>
    </w:p>
    <w:p w:rsidR="00F72D27" w:rsidRPr="004A2D9D" w:rsidRDefault="00F1652E"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En 10/2014, un accord a été signé entre les télédiffuseurs sur les règles de diffusion de la publicité et de parrainage pour les denrées alimentaires ou les boissons contenant des ingrédients dont la présence dans l'alimentation quotidienne n'est pas recommandée en quantité excessive.</w:t>
      </w:r>
    </w:p>
    <w:p w:rsidR="00F72D27"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Conformément au règlement du ministre de la Santé du 26/07/2016 sur les classes de denrées alimentaires destinées à la vente aux enfants dans les </w:t>
      </w:r>
      <w:r w:rsidR="00FE0837">
        <w:rPr>
          <w:color w:val="000000" w:themeColor="text1"/>
          <w:sz w:val="24"/>
          <w:szCs w:val="24"/>
        </w:rPr>
        <w:t>établissements</w:t>
      </w:r>
      <w:r w:rsidRPr="004A2D9D">
        <w:rPr>
          <w:color w:val="000000" w:themeColor="text1"/>
          <w:sz w:val="24"/>
          <w:szCs w:val="24"/>
        </w:rPr>
        <w:t xml:space="preserve"> scolaires et aux standards des denrées alimentaires destinées à l'alimentation des enfants dans ces établissements, dans les établissements éducatif</w:t>
      </w:r>
      <w:r w:rsidR="00FE0837">
        <w:rPr>
          <w:color w:val="000000" w:themeColor="text1"/>
          <w:sz w:val="24"/>
          <w:szCs w:val="24"/>
        </w:rPr>
        <w:t>s</w:t>
      </w:r>
      <w:r w:rsidRPr="004A2D9D">
        <w:rPr>
          <w:color w:val="000000" w:themeColor="text1"/>
          <w:sz w:val="24"/>
          <w:szCs w:val="24"/>
        </w:rPr>
        <w:t xml:space="preserve"> l'accès aux aliments contenant des quantités importantes de sucre, de graisse ou de sel a été restreint, l'incitation à acheter les aliments non destinés aux enfants est interdite.</w:t>
      </w:r>
    </w:p>
    <w:p w:rsidR="00F72D27" w:rsidRPr="004A2D9D" w:rsidRDefault="00F1652E"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En 2017, l'Institut de l'alimentation et de la nutrition, la Fédération polonaise des producteurs alimentaires et des organisations professionnelles ont signé une lettre d'intention pour optimiser la valeur énergétique et/ou la composition des produits alimentaires.</w:t>
      </w:r>
    </w:p>
    <w:p w:rsidR="009A2A05" w:rsidRPr="004A2D9D" w:rsidRDefault="00DB03B5"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Depuis 2006 l’Inspection générale sanitaire </w:t>
      </w:r>
      <w:r w:rsidR="00FB3007">
        <w:rPr>
          <w:color w:val="000000" w:themeColor="text1"/>
          <w:sz w:val="24"/>
          <w:szCs w:val="24"/>
        </w:rPr>
        <w:t xml:space="preserve">met </w:t>
      </w:r>
      <w:r w:rsidRPr="004A2D9D">
        <w:rPr>
          <w:color w:val="000000" w:themeColor="text1"/>
          <w:sz w:val="24"/>
          <w:szCs w:val="24"/>
        </w:rPr>
        <w:t>en œuvre un programme éducatif intitulé «Garder la forme» dont l'objectif est d'inculquer aux é</w:t>
      </w:r>
      <w:r w:rsidR="00FB3007">
        <w:rPr>
          <w:color w:val="000000" w:themeColor="text1"/>
          <w:sz w:val="24"/>
          <w:szCs w:val="24"/>
        </w:rPr>
        <w:t>lèves</w:t>
      </w:r>
      <w:r w:rsidRPr="004A2D9D">
        <w:rPr>
          <w:color w:val="000000" w:themeColor="text1"/>
          <w:sz w:val="24"/>
          <w:szCs w:val="24"/>
        </w:rPr>
        <w:t xml:space="preserve"> et à leur famille des habitudes favorables à la santé en promouvant les principes d'un mode de vie actif et d'une alimentation équilibrée.</w:t>
      </w:r>
      <w:r w:rsidR="00FB3007">
        <w:rPr>
          <w:color w:val="000000" w:themeColor="text1"/>
          <w:sz w:val="24"/>
          <w:szCs w:val="24"/>
        </w:rPr>
        <w:t xml:space="preserve"> </w:t>
      </w:r>
      <w:r w:rsidRPr="004A2D9D">
        <w:rPr>
          <w:color w:val="000000" w:themeColor="text1"/>
          <w:sz w:val="24"/>
          <w:szCs w:val="24"/>
        </w:rPr>
        <w:t>Chaque année, 7</w:t>
      </w:r>
      <w:r w:rsidR="00A53E0D" w:rsidRPr="004A2D9D">
        <w:rPr>
          <w:color w:val="000000" w:themeColor="text1"/>
          <w:sz w:val="24"/>
          <w:szCs w:val="24"/>
        </w:rPr>
        <w:t>.</w:t>
      </w:r>
      <w:r w:rsidRPr="004A2D9D">
        <w:rPr>
          <w:color w:val="000000" w:themeColor="text1"/>
          <w:sz w:val="24"/>
          <w:szCs w:val="24"/>
        </w:rPr>
        <w:t>000 écoles participent au programme, dont 678</w:t>
      </w:r>
      <w:r w:rsidR="00A53E0D" w:rsidRPr="004A2D9D">
        <w:rPr>
          <w:color w:val="000000" w:themeColor="text1"/>
          <w:sz w:val="24"/>
          <w:szCs w:val="24"/>
        </w:rPr>
        <w:t>.</w:t>
      </w:r>
      <w:r w:rsidRPr="004A2D9D">
        <w:rPr>
          <w:color w:val="000000" w:themeColor="text1"/>
          <w:sz w:val="24"/>
          <w:szCs w:val="24"/>
        </w:rPr>
        <w:t>095 élèves des écoles élémentaires et des collèges en 2018.</w:t>
      </w:r>
    </w:p>
    <w:p w:rsidR="007F66EC" w:rsidRPr="004A2D9D" w:rsidRDefault="002C2571" w:rsidP="002A63DA">
      <w:pPr>
        <w:spacing w:line="240" w:lineRule="auto"/>
        <w:jc w:val="both"/>
        <w:rPr>
          <w:color w:val="000000" w:themeColor="text1"/>
          <w:sz w:val="24"/>
          <w:szCs w:val="24"/>
        </w:rPr>
      </w:pPr>
      <w:r w:rsidRPr="004A2D9D">
        <w:rPr>
          <w:color w:val="000000" w:themeColor="text1"/>
          <w:sz w:val="24"/>
          <w:szCs w:val="24"/>
        </w:rPr>
        <w:t>Au cours de l'année scolaire 2017/2018, les programmes «</w:t>
      </w:r>
      <w:r w:rsidR="00BF0BE8">
        <w:rPr>
          <w:color w:val="000000" w:themeColor="text1"/>
          <w:sz w:val="24"/>
          <w:szCs w:val="24"/>
        </w:rPr>
        <w:t>F</w:t>
      </w:r>
      <w:r w:rsidRPr="004A2D9D">
        <w:rPr>
          <w:color w:val="000000" w:themeColor="text1"/>
          <w:sz w:val="24"/>
          <w:szCs w:val="24"/>
        </w:rPr>
        <w:t xml:space="preserve">ruits et légumes à l'école» et «Lait </w:t>
      </w:r>
      <w:r w:rsidR="00A713A3">
        <w:rPr>
          <w:color w:val="000000" w:themeColor="text1"/>
          <w:sz w:val="24"/>
          <w:szCs w:val="24"/>
        </w:rPr>
        <w:t xml:space="preserve">aux </w:t>
      </w:r>
      <w:r w:rsidRPr="004A2D9D">
        <w:rPr>
          <w:color w:val="000000" w:themeColor="text1"/>
          <w:sz w:val="24"/>
          <w:szCs w:val="24"/>
        </w:rPr>
        <w:t>école</w:t>
      </w:r>
      <w:r w:rsidR="00A713A3">
        <w:rPr>
          <w:color w:val="000000" w:themeColor="text1"/>
          <w:sz w:val="24"/>
          <w:szCs w:val="24"/>
        </w:rPr>
        <w:t>s</w:t>
      </w:r>
      <w:r w:rsidRPr="004A2D9D">
        <w:rPr>
          <w:color w:val="000000" w:themeColor="text1"/>
          <w:sz w:val="24"/>
          <w:szCs w:val="24"/>
        </w:rPr>
        <w:t xml:space="preserve">» ont été remplacés par le «Programme </w:t>
      </w:r>
      <w:r w:rsidR="00A713A3">
        <w:rPr>
          <w:color w:val="000000" w:themeColor="text1"/>
          <w:sz w:val="24"/>
          <w:szCs w:val="24"/>
        </w:rPr>
        <w:t xml:space="preserve">destiné aux </w:t>
      </w:r>
      <w:r w:rsidRPr="004A2D9D">
        <w:rPr>
          <w:color w:val="000000" w:themeColor="text1"/>
          <w:sz w:val="24"/>
          <w:szCs w:val="24"/>
        </w:rPr>
        <w:t xml:space="preserve">écoles» dans le cadre duquel les enfants reçoivent des fruits, légumes et produits laitiers et participent aux cours sur l'agriculture, l'origine </w:t>
      </w:r>
      <w:r w:rsidR="00BF0BE8">
        <w:rPr>
          <w:color w:val="000000" w:themeColor="text1"/>
          <w:sz w:val="24"/>
          <w:szCs w:val="24"/>
        </w:rPr>
        <w:t xml:space="preserve">des </w:t>
      </w:r>
      <w:r w:rsidRPr="004A2D9D">
        <w:rPr>
          <w:color w:val="000000" w:themeColor="text1"/>
          <w:sz w:val="24"/>
          <w:szCs w:val="24"/>
        </w:rPr>
        <w:t>aliment</w:t>
      </w:r>
      <w:r w:rsidR="00BF0BE8">
        <w:rPr>
          <w:color w:val="000000" w:themeColor="text1"/>
          <w:sz w:val="24"/>
          <w:szCs w:val="24"/>
        </w:rPr>
        <w:t>s</w:t>
      </w:r>
      <w:r w:rsidRPr="004A2D9D">
        <w:rPr>
          <w:color w:val="000000" w:themeColor="text1"/>
          <w:sz w:val="24"/>
          <w:szCs w:val="24"/>
        </w:rPr>
        <w:t xml:space="preserve"> et les bonnes habitudes alimentaires.</w:t>
      </w:r>
      <w:r w:rsidRPr="004A2D9D">
        <w:rPr>
          <w:color w:val="000000" w:themeColor="text1"/>
          <w:sz w:val="24"/>
          <w:szCs w:val="24"/>
        </w:rPr>
        <w:cr/>
      </w:r>
    </w:p>
    <w:bookmarkEnd w:id="26"/>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24.</w:t>
      </w:r>
      <w:r w:rsidRPr="004A2D9D">
        <w:rPr>
          <w:b/>
          <w:color w:val="000000" w:themeColor="text1"/>
          <w:sz w:val="24"/>
          <w:szCs w:val="24"/>
        </w:rPr>
        <w:tab/>
      </w:r>
    </w:p>
    <w:p w:rsidR="00AF1189"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Accès à une éducation complète et adaptée à l'âge en matière de santé sexuelle et </w:t>
      </w:r>
      <w:r w:rsidR="003E2B13">
        <w:rPr>
          <w:b/>
          <w:color w:val="000000" w:themeColor="text1"/>
          <w:sz w:val="24"/>
          <w:szCs w:val="24"/>
        </w:rPr>
        <w:t>procréative</w:t>
      </w:r>
    </w:p>
    <w:p w:rsidR="00F72D27" w:rsidRPr="004A2D9D" w:rsidRDefault="005443EA"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Conformément à la loi du 7/01/1993 sur la planification de la famille, la protection du fœtus humain et les conditions d'admissibilité pour l'avortement, l'école enseigne la vie sexuelle humaine, les principes de la maternité consciente et responsable, les valeurs familiales, la vie pendant la phase prénatale et les méthodes et moyens de procréation conscients, conformément aux règlements du </w:t>
      </w:r>
      <w:r w:rsidR="003E2B13">
        <w:rPr>
          <w:color w:val="000000" w:themeColor="text1"/>
          <w:sz w:val="24"/>
          <w:szCs w:val="24"/>
        </w:rPr>
        <w:t>m</w:t>
      </w:r>
      <w:r w:rsidRPr="004A2D9D">
        <w:rPr>
          <w:color w:val="000000" w:themeColor="text1"/>
          <w:sz w:val="24"/>
          <w:szCs w:val="24"/>
        </w:rPr>
        <w:t>inistre de l'</w:t>
      </w:r>
      <w:r w:rsidR="003E2B13">
        <w:rPr>
          <w:color w:val="000000" w:themeColor="text1"/>
          <w:sz w:val="24"/>
          <w:szCs w:val="24"/>
        </w:rPr>
        <w:t>E</w:t>
      </w:r>
      <w:r w:rsidRPr="004A2D9D">
        <w:rPr>
          <w:color w:val="000000" w:themeColor="text1"/>
          <w:sz w:val="24"/>
          <w:szCs w:val="24"/>
        </w:rPr>
        <w:t>ducation nationale</w:t>
      </w:r>
      <w:r w:rsidR="00A67A0E">
        <w:rPr>
          <w:color w:val="000000" w:themeColor="text1"/>
          <w:sz w:val="24"/>
          <w:szCs w:val="24"/>
        </w:rPr>
        <w:t>:</w:t>
      </w:r>
    </w:p>
    <w:p w:rsidR="003156E3" w:rsidRPr="004A2D9D" w:rsidRDefault="003156E3" w:rsidP="002A63DA">
      <w:pPr>
        <w:pStyle w:val="menfont"/>
        <w:numPr>
          <w:ilvl w:val="0"/>
          <w:numId w:val="9"/>
        </w:numPr>
        <w:jc w:val="both"/>
        <w:rPr>
          <w:rFonts w:cs="Times New Roman"/>
          <w:color w:val="000000" w:themeColor="text1"/>
        </w:rPr>
      </w:pPr>
      <w:r w:rsidRPr="004A2D9D">
        <w:rPr>
          <w:color w:val="000000" w:themeColor="text1"/>
        </w:rPr>
        <w:t>du 12</w:t>
      </w:r>
      <w:r w:rsidR="001F420F">
        <w:rPr>
          <w:color w:val="000000" w:themeColor="text1"/>
        </w:rPr>
        <w:t>/08/</w:t>
      </w:r>
      <w:r w:rsidRPr="004A2D9D">
        <w:rPr>
          <w:color w:val="000000" w:themeColor="text1"/>
        </w:rPr>
        <w:t>1999 sur l</w:t>
      </w:r>
      <w:r w:rsidR="003E2B13">
        <w:rPr>
          <w:color w:val="000000" w:themeColor="text1"/>
        </w:rPr>
        <w:t xml:space="preserve">e mode de formation </w:t>
      </w:r>
      <w:r w:rsidRPr="004A2D9D">
        <w:rPr>
          <w:color w:val="000000" w:themeColor="text1"/>
        </w:rPr>
        <w:t>et la portée des contenus sur la vie sexuelle humaine, les principes de la parentalité consciente et responsable, la valeur de la famille, la vie en phase prénatale et les méthodes et moyens de procréation consciente inclus dans le programme de base de l'enseignement général,</w:t>
      </w:r>
    </w:p>
    <w:p w:rsidR="00F72D27" w:rsidRPr="004A2D9D" w:rsidRDefault="002C6282" w:rsidP="002A63DA">
      <w:pPr>
        <w:numPr>
          <w:ilvl w:val="0"/>
          <w:numId w:val="9"/>
        </w:numPr>
        <w:tabs>
          <w:tab w:val="left" w:pos="5400"/>
        </w:tabs>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 xml:space="preserve">du 27/08/2012 sur le </w:t>
      </w:r>
      <w:r w:rsidR="00EB3B4C">
        <w:rPr>
          <w:color w:val="000000" w:themeColor="text1"/>
          <w:sz w:val="24"/>
          <w:szCs w:val="24"/>
        </w:rPr>
        <w:t xml:space="preserve">programme de base </w:t>
      </w:r>
      <w:r w:rsidRPr="004A2D9D">
        <w:rPr>
          <w:color w:val="000000" w:themeColor="text1"/>
          <w:sz w:val="24"/>
          <w:szCs w:val="24"/>
        </w:rPr>
        <w:t>de l'enseignement préscolaire et général dans les différents types d'écoles,</w:t>
      </w:r>
    </w:p>
    <w:p w:rsidR="00F72D27" w:rsidRPr="004A2D9D" w:rsidRDefault="002C6282" w:rsidP="002A63DA">
      <w:pPr>
        <w:numPr>
          <w:ilvl w:val="0"/>
          <w:numId w:val="9"/>
        </w:numPr>
        <w:tabs>
          <w:tab w:val="left" w:pos="5400"/>
        </w:tabs>
        <w:suppressAutoHyphens w:val="0"/>
        <w:spacing w:line="240" w:lineRule="auto"/>
        <w:contextualSpacing/>
        <w:jc w:val="both"/>
        <w:rPr>
          <w:rFonts w:eastAsia="Calibri"/>
          <w:color w:val="000000" w:themeColor="text1"/>
          <w:sz w:val="24"/>
          <w:szCs w:val="24"/>
        </w:rPr>
      </w:pPr>
      <w:r w:rsidRPr="004A2D9D">
        <w:rPr>
          <w:color w:val="000000" w:themeColor="text1"/>
          <w:sz w:val="24"/>
          <w:szCs w:val="24"/>
        </w:rPr>
        <w:t xml:space="preserve">du 14/02/2017 sur le </w:t>
      </w:r>
      <w:r w:rsidR="00EB3B4C">
        <w:rPr>
          <w:color w:val="000000" w:themeColor="text1"/>
          <w:sz w:val="24"/>
          <w:szCs w:val="24"/>
        </w:rPr>
        <w:t xml:space="preserve">programme de base </w:t>
      </w:r>
      <w:r w:rsidRPr="004A2D9D">
        <w:rPr>
          <w:color w:val="000000" w:themeColor="text1"/>
          <w:sz w:val="24"/>
          <w:szCs w:val="24"/>
        </w:rPr>
        <w:t xml:space="preserve">de l'enseignement préscolaire et le </w:t>
      </w:r>
      <w:r w:rsidR="00EB3B4C">
        <w:rPr>
          <w:color w:val="000000" w:themeColor="text1"/>
          <w:sz w:val="24"/>
          <w:szCs w:val="24"/>
        </w:rPr>
        <w:t xml:space="preserve">programme de base </w:t>
      </w:r>
      <w:r w:rsidRPr="004A2D9D">
        <w:rPr>
          <w:color w:val="000000" w:themeColor="text1"/>
          <w:sz w:val="24"/>
          <w:szCs w:val="24"/>
        </w:rPr>
        <w:t>de l'enseignement général pour l'</w:t>
      </w:r>
      <w:r w:rsidR="00EB3B4C">
        <w:rPr>
          <w:color w:val="000000" w:themeColor="text1"/>
          <w:sz w:val="24"/>
          <w:szCs w:val="24"/>
        </w:rPr>
        <w:t>école primaire</w:t>
      </w:r>
      <w:r w:rsidRPr="004A2D9D">
        <w:rPr>
          <w:color w:val="000000" w:themeColor="text1"/>
          <w:sz w:val="24"/>
          <w:szCs w:val="24"/>
        </w:rPr>
        <w:t xml:space="preserve">, y compris </w:t>
      </w:r>
      <w:r w:rsidR="003E2B13">
        <w:rPr>
          <w:color w:val="000000" w:themeColor="text1"/>
          <w:sz w:val="24"/>
          <w:szCs w:val="24"/>
        </w:rPr>
        <w:t>d</w:t>
      </w:r>
      <w:r w:rsidRPr="004A2D9D">
        <w:rPr>
          <w:color w:val="000000" w:themeColor="text1"/>
          <w:sz w:val="24"/>
          <w:szCs w:val="24"/>
        </w:rPr>
        <w:t xml:space="preserve">es élèves présentant des déficiences intellectuelles moyennes ou graves, </w:t>
      </w:r>
      <w:r w:rsidR="00EB3B4C">
        <w:rPr>
          <w:color w:val="000000" w:themeColor="text1"/>
          <w:sz w:val="24"/>
          <w:szCs w:val="24"/>
        </w:rPr>
        <w:t xml:space="preserve">de </w:t>
      </w:r>
      <w:r w:rsidRPr="004A2D9D">
        <w:rPr>
          <w:color w:val="000000" w:themeColor="text1"/>
          <w:sz w:val="24"/>
          <w:szCs w:val="24"/>
        </w:rPr>
        <w:t xml:space="preserve">l'enseignement général </w:t>
      </w:r>
      <w:r w:rsidR="00EB3B4C">
        <w:rPr>
          <w:color w:val="000000" w:themeColor="text1"/>
          <w:sz w:val="24"/>
          <w:szCs w:val="24"/>
        </w:rPr>
        <w:t xml:space="preserve">pour </w:t>
      </w:r>
      <w:r w:rsidRPr="004A2D9D">
        <w:rPr>
          <w:color w:val="000000" w:themeColor="text1"/>
          <w:sz w:val="24"/>
          <w:szCs w:val="24"/>
        </w:rPr>
        <w:t xml:space="preserve">l'école professionnelle du premier degré, </w:t>
      </w:r>
      <w:r w:rsidR="00EB3B4C">
        <w:rPr>
          <w:color w:val="000000" w:themeColor="text1"/>
          <w:sz w:val="24"/>
          <w:szCs w:val="24"/>
        </w:rPr>
        <w:t xml:space="preserve">de </w:t>
      </w:r>
      <w:r w:rsidRPr="004A2D9D">
        <w:rPr>
          <w:color w:val="000000" w:themeColor="text1"/>
          <w:sz w:val="24"/>
          <w:szCs w:val="24"/>
        </w:rPr>
        <w:t xml:space="preserve">l'enseignement général </w:t>
      </w:r>
      <w:r w:rsidR="00EB3B4C">
        <w:rPr>
          <w:color w:val="000000" w:themeColor="text1"/>
          <w:sz w:val="24"/>
          <w:szCs w:val="24"/>
        </w:rPr>
        <w:t xml:space="preserve">pour </w:t>
      </w:r>
      <w:r w:rsidRPr="004A2D9D">
        <w:rPr>
          <w:color w:val="000000" w:themeColor="text1"/>
          <w:sz w:val="24"/>
          <w:szCs w:val="24"/>
        </w:rPr>
        <w:t xml:space="preserve">l'école spéciale préparant au travail et </w:t>
      </w:r>
      <w:r w:rsidR="00EB3B4C">
        <w:rPr>
          <w:color w:val="000000" w:themeColor="text1"/>
          <w:sz w:val="24"/>
          <w:szCs w:val="24"/>
        </w:rPr>
        <w:t xml:space="preserve">de </w:t>
      </w:r>
      <w:r w:rsidRPr="004A2D9D">
        <w:rPr>
          <w:color w:val="000000" w:themeColor="text1"/>
          <w:sz w:val="24"/>
          <w:szCs w:val="24"/>
        </w:rPr>
        <w:t xml:space="preserve">l'enseignement général </w:t>
      </w:r>
      <w:r w:rsidR="00EB3B4C">
        <w:rPr>
          <w:color w:val="000000" w:themeColor="text1"/>
          <w:sz w:val="24"/>
          <w:szCs w:val="24"/>
        </w:rPr>
        <w:t xml:space="preserve">pour </w:t>
      </w:r>
      <w:r w:rsidRPr="004A2D9D">
        <w:rPr>
          <w:color w:val="000000" w:themeColor="text1"/>
          <w:sz w:val="24"/>
          <w:szCs w:val="24"/>
        </w:rPr>
        <w:t>l</w:t>
      </w:r>
      <w:r w:rsidR="003E2B13">
        <w:rPr>
          <w:color w:val="000000" w:themeColor="text1"/>
          <w:sz w:val="24"/>
          <w:szCs w:val="24"/>
        </w:rPr>
        <w:t>’</w:t>
      </w:r>
      <w:r w:rsidRPr="004A2D9D">
        <w:rPr>
          <w:color w:val="000000" w:themeColor="text1"/>
          <w:sz w:val="24"/>
          <w:szCs w:val="24"/>
        </w:rPr>
        <w:t>école postsecondaire type études courtes.</w:t>
      </w:r>
    </w:p>
    <w:p w:rsidR="00F67C9E" w:rsidRPr="004A2D9D" w:rsidRDefault="00E164BC" w:rsidP="002A63DA">
      <w:pPr>
        <w:spacing w:line="240" w:lineRule="auto"/>
        <w:jc w:val="both"/>
        <w:rPr>
          <w:color w:val="000000" w:themeColor="text1"/>
          <w:sz w:val="24"/>
          <w:szCs w:val="24"/>
        </w:rPr>
      </w:pPr>
      <w:r>
        <w:rPr>
          <w:color w:val="000000" w:themeColor="text1"/>
          <w:sz w:val="24"/>
          <w:szCs w:val="24"/>
        </w:rPr>
        <w:t>Dans le cadre d</w:t>
      </w:r>
      <w:r w:rsidR="00F67C9E" w:rsidRPr="004A2D9D">
        <w:rPr>
          <w:color w:val="000000" w:themeColor="text1"/>
          <w:sz w:val="24"/>
          <w:szCs w:val="24"/>
        </w:rPr>
        <w:t xml:space="preserve">es </w:t>
      </w:r>
      <w:r w:rsidR="00EB3B4C">
        <w:rPr>
          <w:color w:val="000000" w:themeColor="text1"/>
          <w:sz w:val="24"/>
          <w:szCs w:val="24"/>
        </w:rPr>
        <w:t xml:space="preserve">cours </w:t>
      </w:r>
      <w:r w:rsidR="00F67C9E" w:rsidRPr="004A2D9D">
        <w:rPr>
          <w:color w:val="000000" w:themeColor="text1"/>
          <w:sz w:val="24"/>
          <w:szCs w:val="24"/>
        </w:rPr>
        <w:t xml:space="preserve">des sciences naturelles, de la biologie, de l'éducation physique et de l'éducation à la vie </w:t>
      </w:r>
      <w:r w:rsidR="0019077C">
        <w:rPr>
          <w:color w:val="000000" w:themeColor="text1"/>
          <w:sz w:val="24"/>
          <w:szCs w:val="24"/>
        </w:rPr>
        <w:t xml:space="preserve">de </w:t>
      </w:r>
      <w:r w:rsidR="00F67C9E" w:rsidRPr="004A2D9D">
        <w:rPr>
          <w:color w:val="000000" w:themeColor="text1"/>
          <w:sz w:val="24"/>
          <w:szCs w:val="24"/>
        </w:rPr>
        <w:t>famil</w:t>
      </w:r>
      <w:r w:rsidR="0019077C">
        <w:rPr>
          <w:color w:val="000000" w:themeColor="text1"/>
          <w:sz w:val="24"/>
          <w:szCs w:val="24"/>
        </w:rPr>
        <w:t>le</w:t>
      </w:r>
      <w:r w:rsidR="00EB3B4C">
        <w:rPr>
          <w:color w:val="000000" w:themeColor="text1"/>
          <w:sz w:val="24"/>
          <w:szCs w:val="24"/>
        </w:rPr>
        <w:t>,</w:t>
      </w:r>
      <w:r w:rsidR="00F67C9E" w:rsidRPr="004A2D9D">
        <w:rPr>
          <w:color w:val="000000" w:themeColor="text1"/>
          <w:sz w:val="24"/>
          <w:szCs w:val="24"/>
        </w:rPr>
        <w:t xml:space="preserve"> aux stades ultérieurs de l'éducation </w:t>
      </w:r>
      <w:r>
        <w:rPr>
          <w:color w:val="000000" w:themeColor="text1"/>
          <w:sz w:val="24"/>
          <w:szCs w:val="24"/>
        </w:rPr>
        <w:t xml:space="preserve">on </w:t>
      </w:r>
      <w:r w:rsidR="00EB3B4C">
        <w:rPr>
          <w:color w:val="000000" w:themeColor="text1"/>
          <w:sz w:val="24"/>
          <w:szCs w:val="24"/>
        </w:rPr>
        <w:t xml:space="preserve">transfert </w:t>
      </w:r>
      <w:r w:rsidR="00F67C9E" w:rsidRPr="004A2D9D">
        <w:rPr>
          <w:color w:val="000000" w:themeColor="text1"/>
          <w:sz w:val="24"/>
          <w:szCs w:val="24"/>
        </w:rPr>
        <w:t xml:space="preserve">des connaissances sur la santé humaine, y compris la santé sexuelle et </w:t>
      </w:r>
      <w:r w:rsidR="003E2B13">
        <w:rPr>
          <w:color w:val="000000" w:themeColor="text1"/>
          <w:sz w:val="24"/>
          <w:szCs w:val="24"/>
        </w:rPr>
        <w:t>procréative</w:t>
      </w:r>
      <w:r w:rsidR="00F67C9E" w:rsidRPr="004A2D9D">
        <w:rPr>
          <w:color w:val="000000" w:themeColor="text1"/>
          <w:sz w:val="24"/>
          <w:szCs w:val="24"/>
        </w:rPr>
        <w:t xml:space="preserve">, la planification </w:t>
      </w:r>
      <w:r w:rsidR="003E2B13">
        <w:rPr>
          <w:color w:val="000000" w:themeColor="text1"/>
          <w:sz w:val="24"/>
          <w:szCs w:val="24"/>
        </w:rPr>
        <w:t xml:space="preserve">de la </w:t>
      </w:r>
      <w:r w:rsidR="00F67C9E" w:rsidRPr="004A2D9D">
        <w:rPr>
          <w:color w:val="000000" w:themeColor="text1"/>
          <w:sz w:val="24"/>
          <w:szCs w:val="24"/>
        </w:rPr>
        <w:t>famil</w:t>
      </w:r>
      <w:r w:rsidR="003E2B13">
        <w:rPr>
          <w:color w:val="000000" w:themeColor="text1"/>
          <w:sz w:val="24"/>
          <w:szCs w:val="24"/>
        </w:rPr>
        <w:t>le</w:t>
      </w:r>
      <w:r w:rsidR="00F67C9E" w:rsidRPr="004A2D9D">
        <w:rPr>
          <w:color w:val="000000" w:themeColor="text1"/>
          <w:sz w:val="24"/>
          <w:szCs w:val="24"/>
        </w:rPr>
        <w:t xml:space="preserve"> et le conseil familial, en fonction de l'âge, des possibilités et besoins éducatifs.</w:t>
      </w:r>
    </w:p>
    <w:p w:rsidR="00C83216" w:rsidRPr="004A2D9D" w:rsidRDefault="00C83216" w:rsidP="002A63DA">
      <w:pPr>
        <w:spacing w:line="240" w:lineRule="auto"/>
        <w:jc w:val="both"/>
        <w:rPr>
          <w:color w:val="000000" w:themeColor="text1"/>
          <w:sz w:val="24"/>
          <w:szCs w:val="24"/>
        </w:rPr>
      </w:pPr>
      <w:r w:rsidRPr="004A2D9D">
        <w:rPr>
          <w:color w:val="000000" w:themeColor="text1"/>
          <w:sz w:val="24"/>
          <w:szCs w:val="24"/>
        </w:rPr>
        <w:lastRenderedPageBreak/>
        <w:t>En 2015, un ensemble de matériels destinés aux enseignants d'éducation familiale a été élaboré</w:t>
      </w:r>
      <w:r w:rsidR="00A67A0E">
        <w:rPr>
          <w:color w:val="000000" w:themeColor="text1"/>
          <w:sz w:val="24"/>
          <w:szCs w:val="24"/>
        </w:rPr>
        <w:t>:</w:t>
      </w:r>
    </w:p>
    <w:p w:rsidR="00C83216" w:rsidRPr="004A2D9D" w:rsidRDefault="00C83216" w:rsidP="002A63DA">
      <w:pPr>
        <w:numPr>
          <w:ilvl w:val="0"/>
          <w:numId w:val="63"/>
        </w:numPr>
        <w:suppressAutoHyphens w:val="0"/>
        <w:spacing w:line="240" w:lineRule="auto"/>
        <w:jc w:val="both"/>
        <w:rPr>
          <w:color w:val="000000" w:themeColor="text1"/>
          <w:sz w:val="24"/>
          <w:szCs w:val="24"/>
        </w:rPr>
      </w:pPr>
      <w:r w:rsidRPr="004A2D9D">
        <w:rPr>
          <w:color w:val="000000" w:themeColor="text1"/>
          <w:sz w:val="24"/>
          <w:szCs w:val="24"/>
        </w:rPr>
        <w:t>«</w:t>
      </w:r>
      <w:r w:rsidR="00047E47">
        <w:rPr>
          <w:color w:val="000000" w:themeColor="text1"/>
          <w:sz w:val="24"/>
          <w:szCs w:val="24"/>
        </w:rPr>
        <w:t>E</w:t>
      </w:r>
      <w:r w:rsidRPr="004A2D9D">
        <w:rPr>
          <w:color w:val="000000" w:themeColor="text1"/>
          <w:sz w:val="24"/>
          <w:szCs w:val="24"/>
        </w:rPr>
        <w:t xml:space="preserve">ducation </w:t>
      </w:r>
      <w:r w:rsidR="0019077C">
        <w:rPr>
          <w:color w:val="000000" w:themeColor="text1"/>
          <w:sz w:val="24"/>
          <w:szCs w:val="24"/>
        </w:rPr>
        <w:t xml:space="preserve">à </w:t>
      </w:r>
      <w:r w:rsidRPr="004A2D9D">
        <w:rPr>
          <w:color w:val="000000" w:themeColor="text1"/>
          <w:sz w:val="24"/>
          <w:szCs w:val="24"/>
        </w:rPr>
        <w:t>la vie de famille.</w:t>
      </w:r>
      <w:r w:rsidR="003E2B13">
        <w:rPr>
          <w:color w:val="000000" w:themeColor="text1"/>
          <w:sz w:val="24"/>
          <w:szCs w:val="24"/>
        </w:rPr>
        <w:t xml:space="preserve"> </w:t>
      </w:r>
      <w:r w:rsidRPr="004A2D9D">
        <w:rPr>
          <w:color w:val="000000" w:themeColor="text1"/>
          <w:sz w:val="24"/>
          <w:szCs w:val="24"/>
        </w:rPr>
        <w:t>Guide pour les enseignants»,</w:t>
      </w:r>
    </w:p>
    <w:p w:rsidR="00C83216" w:rsidRPr="004A2D9D" w:rsidRDefault="00C83216" w:rsidP="002A63DA">
      <w:pPr>
        <w:numPr>
          <w:ilvl w:val="0"/>
          <w:numId w:val="63"/>
        </w:numPr>
        <w:suppressAutoHyphens w:val="0"/>
        <w:spacing w:line="240" w:lineRule="auto"/>
        <w:jc w:val="both"/>
        <w:rPr>
          <w:color w:val="000000" w:themeColor="text1"/>
          <w:sz w:val="24"/>
          <w:szCs w:val="24"/>
        </w:rPr>
      </w:pPr>
      <w:r w:rsidRPr="004A2D9D">
        <w:rPr>
          <w:color w:val="000000" w:themeColor="text1"/>
          <w:sz w:val="24"/>
          <w:szCs w:val="24"/>
        </w:rPr>
        <w:t>«</w:t>
      </w:r>
      <w:r w:rsidR="00047E47">
        <w:rPr>
          <w:color w:val="000000" w:themeColor="text1"/>
          <w:sz w:val="24"/>
          <w:szCs w:val="24"/>
        </w:rPr>
        <w:t>E</w:t>
      </w:r>
      <w:r w:rsidRPr="004A2D9D">
        <w:rPr>
          <w:color w:val="000000" w:themeColor="text1"/>
          <w:sz w:val="24"/>
          <w:szCs w:val="24"/>
        </w:rPr>
        <w:t xml:space="preserve">ducation </w:t>
      </w:r>
      <w:r w:rsidR="0019077C">
        <w:rPr>
          <w:color w:val="000000" w:themeColor="text1"/>
          <w:sz w:val="24"/>
          <w:szCs w:val="24"/>
        </w:rPr>
        <w:t>à</w:t>
      </w:r>
      <w:r w:rsidRPr="004A2D9D">
        <w:rPr>
          <w:color w:val="000000" w:themeColor="text1"/>
          <w:sz w:val="24"/>
          <w:szCs w:val="24"/>
        </w:rPr>
        <w:t xml:space="preserve"> la vie de famille.</w:t>
      </w:r>
      <w:r w:rsidR="003E2B13">
        <w:rPr>
          <w:color w:val="000000" w:themeColor="text1"/>
          <w:sz w:val="24"/>
          <w:szCs w:val="24"/>
        </w:rPr>
        <w:t xml:space="preserve"> </w:t>
      </w:r>
      <w:r w:rsidRPr="004A2D9D">
        <w:rPr>
          <w:color w:val="000000" w:themeColor="text1"/>
          <w:sz w:val="24"/>
          <w:szCs w:val="24"/>
        </w:rPr>
        <w:t>Scénarios d'activité»,</w:t>
      </w:r>
    </w:p>
    <w:p w:rsidR="00142116" w:rsidRPr="004A2D9D" w:rsidRDefault="00C83216" w:rsidP="002A63DA">
      <w:pPr>
        <w:numPr>
          <w:ilvl w:val="0"/>
          <w:numId w:val="63"/>
        </w:numPr>
        <w:suppressAutoHyphens w:val="0"/>
        <w:spacing w:line="240" w:lineRule="auto"/>
        <w:jc w:val="both"/>
        <w:rPr>
          <w:color w:val="000000" w:themeColor="text1"/>
          <w:sz w:val="24"/>
          <w:szCs w:val="24"/>
        </w:rPr>
      </w:pPr>
      <w:r w:rsidRPr="004A2D9D">
        <w:rPr>
          <w:color w:val="000000" w:themeColor="text1"/>
          <w:sz w:val="24"/>
          <w:szCs w:val="24"/>
        </w:rPr>
        <w:t>«Parents à enfants - parler de sexualité.</w:t>
      </w:r>
      <w:r w:rsidR="003E2B13">
        <w:rPr>
          <w:color w:val="000000" w:themeColor="text1"/>
          <w:sz w:val="24"/>
          <w:szCs w:val="24"/>
        </w:rPr>
        <w:t xml:space="preserve"> </w:t>
      </w:r>
      <w:r w:rsidRPr="004A2D9D">
        <w:rPr>
          <w:color w:val="000000" w:themeColor="text1"/>
          <w:sz w:val="24"/>
          <w:szCs w:val="24"/>
        </w:rPr>
        <w:t>Trois étapes, beaucoup de difficultés, un défi»,</w:t>
      </w:r>
    </w:p>
    <w:p w:rsidR="00C83216" w:rsidRPr="004A2D9D" w:rsidRDefault="00C83216" w:rsidP="002A63DA">
      <w:pPr>
        <w:numPr>
          <w:ilvl w:val="0"/>
          <w:numId w:val="63"/>
        </w:numPr>
        <w:suppressAutoHyphens w:val="0"/>
        <w:spacing w:line="240" w:lineRule="auto"/>
        <w:jc w:val="both"/>
        <w:rPr>
          <w:color w:val="000000" w:themeColor="text1"/>
          <w:sz w:val="24"/>
          <w:szCs w:val="24"/>
        </w:rPr>
      </w:pPr>
      <w:r w:rsidRPr="004A2D9D">
        <w:rPr>
          <w:color w:val="000000" w:themeColor="text1"/>
          <w:sz w:val="24"/>
          <w:szCs w:val="24"/>
        </w:rPr>
        <w:t>«</w:t>
      </w:r>
      <w:r w:rsidR="00047E47">
        <w:rPr>
          <w:color w:val="000000" w:themeColor="text1"/>
          <w:sz w:val="24"/>
          <w:szCs w:val="24"/>
        </w:rPr>
        <w:t>M</w:t>
      </w:r>
      <w:r w:rsidRPr="004A2D9D">
        <w:rPr>
          <w:color w:val="000000" w:themeColor="text1"/>
          <w:sz w:val="24"/>
          <w:szCs w:val="24"/>
        </w:rPr>
        <w:t>enace de la pornographie.</w:t>
      </w:r>
      <w:r w:rsidR="008C6891">
        <w:rPr>
          <w:color w:val="000000" w:themeColor="text1"/>
          <w:sz w:val="24"/>
          <w:szCs w:val="24"/>
        </w:rPr>
        <w:t xml:space="preserve"> M</w:t>
      </w:r>
      <w:r w:rsidRPr="004A2D9D">
        <w:rPr>
          <w:color w:val="000000" w:themeColor="text1"/>
          <w:sz w:val="24"/>
          <w:szCs w:val="24"/>
        </w:rPr>
        <w:t>enaces au développement psychosexuel associées à l'accès à des contenus pornographiques».</w:t>
      </w:r>
    </w:p>
    <w:p w:rsidR="00C83216" w:rsidRPr="004A2D9D" w:rsidRDefault="00142116" w:rsidP="002A63DA">
      <w:pPr>
        <w:spacing w:line="240" w:lineRule="auto"/>
        <w:jc w:val="both"/>
        <w:rPr>
          <w:color w:val="000000" w:themeColor="text1"/>
          <w:sz w:val="24"/>
          <w:szCs w:val="24"/>
        </w:rPr>
      </w:pPr>
      <w:r w:rsidRPr="004A2D9D">
        <w:rPr>
          <w:color w:val="000000" w:themeColor="text1"/>
          <w:sz w:val="24"/>
          <w:szCs w:val="24"/>
        </w:rPr>
        <w:t>Les matériels tiennent compte de la plupart des recommandations du rapport de l'Institut de recherche en éducation «Opinions et attentes des jeunes adultes (18 ans) et des parents d'élèves en matière d'éducation au développement psychosexuel et à la sexualité».</w:t>
      </w:r>
    </w:p>
    <w:p w:rsidR="00C83216" w:rsidRPr="004A2D9D" w:rsidRDefault="00C83216" w:rsidP="002A63DA">
      <w:pPr>
        <w:spacing w:line="240" w:lineRule="auto"/>
        <w:jc w:val="both"/>
        <w:rPr>
          <w:color w:val="000000" w:themeColor="text1"/>
          <w:sz w:val="24"/>
          <w:szCs w:val="24"/>
        </w:rPr>
      </w:pPr>
      <w:r w:rsidRPr="004A2D9D">
        <w:rPr>
          <w:color w:val="000000" w:themeColor="text1"/>
          <w:sz w:val="24"/>
          <w:szCs w:val="24"/>
        </w:rPr>
        <w:t>Depuis 2017, le matériel de la campagne de la Fondation «Donner d</w:t>
      </w:r>
      <w:r w:rsidR="008C6891">
        <w:rPr>
          <w:color w:val="000000" w:themeColor="text1"/>
          <w:sz w:val="24"/>
          <w:szCs w:val="24"/>
        </w:rPr>
        <w:t>e la force</w:t>
      </w:r>
      <w:r w:rsidRPr="004A2D9D">
        <w:rPr>
          <w:color w:val="000000" w:themeColor="text1"/>
          <w:sz w:val="24"/>
          <w:szCs w:val="24"/>
        </w:rPr>
        <w:t xml:space="preserve"> aux enfants» </w:t>
      </w:r>
      <w:r w:rsidR="00E164BC">
        <w:rPr>
          <w:color w:val="000000" w:themeColor="text1"/>
          <w:sz w:val="24"/>
          <w:szCs w:val="24"/>
        </w:rPr>
        <w:t>est</w:t>
      </w:r>
      <w:r w:rsidRPr="004A2D9D">
        <w:rPr>
          <w:color w:val="000000" w:themeColor="text1"/>
          <w:sz w:val="24"/>
          <w:szCs w:val="24"/>
        </w:rPr>
        <w:t xml:space="preserve"> diffusé, concernant les menaces liées à la sexualité des enfants et à la pornographie.</w:t>
      </w:r>
    </w:p>
    <w:p w:rsidR="00C621C8" w:rsidRPr="004A2D9D" w:rsidRDefault="00C621C8" w:rsidP="002A63DA">
      <w:pPr>
        <w:pStyle w:val="SingleTxtG"/>
        <w:spacing w:after="0" w:line="240" w:lineRule="auto"/>
        <w:ind w:left="0" w:right="0"/>
        <w:contextualSpacing/>
        <w:mirrorIndents/>
        <w:rPr>
          <w:color w:val="000000" w:themeColor="text1"/>
          <w:sz w:val="24"/>
          <w:szCs w:val="24"/>
        </w:rPr>
      </w:pPr>
    </w:p>
    <w:p w:rsidR="001669E9" w:rsidRPr="004A2D9D" w:rsidRDefault="00E164BC"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 xml:space="preserve">Elimination </w:t>
      </w:r>
      <w:r w:rsidR="00625EB9" w:rsidRPr="004A2D9D">
        <w:rPr>
          <w:b/>
          <w:color w:val="000000" w:themeColor="text1"/>
          <w:sz w:val="24"/>
          <w:szCs w:val="24"/>
        </w:rPr>
        <w:t xml:space="preserve">des obstacles à l'accès aux services de santé sexuelle et </w:t>
      </w:r>
      <w:r w:rsidR="008C6891">
        <w:rPr>
          <w:b/>
          <w:color w:val="000000" w:themeColor="text1"/>
          <w:sz w:val="24"/>
          <w:szCs w:val="24"/>
        </w:rPr>
        <w:t>procréative</w:t>
      </w:r>
    </w:p>
    <w:p w:rsidR="00612328" w:rsidRPr="004A2D9D" w:rsidRDefault="00612328" w:rsidP="002A63DA">
      <w:pPr>
        <w:tabs>
          <w:tab w:val="left" w:pos="5400"/>
        </w:tabs>
        <w:spacing w:line="240" w:lineRule="auto"/>
        <w:contextualSpacing/>
        <w:jc w:val="both"/>
        <w:rPr>
          <w:rFonts w:eastAsia="Calibri"/>
          <w:bCs/>
          <w:color w:val="000000" w:themeColor="text1"/>
          <w:sz w:val="24"/>
        </w:rPr>
      </w:pPr>
      <w:r w:rsidRPr="004A2D9D">
        <w:rPr>
          <w:bCs/>
          <w:color w:val="000000" w:themeColor="text1"/>
          <w:sz w:val="24"/>
        </w:rPr>
        <w:t xml:space="preserve">L'accès aux services de santé en matière de procréation est </w:t>
      </w:r>
      <w:r w:rsidR="00E164BC">
        <w:rPr>
          <w:bCs/>
          <w:color w:val="000000" w:themeColor="text1"/>
          <w:sz w:val="24"/>
        </w:rPr>
        <w:t xml:space="preserve">garanti </w:t>
      </w:r>
      <w:r w:rsidRPr="004A2D9D">
        <w:rPr>
          <w:bCs/>
          <w:color w:val="000000" w:themeColor="text1"/>
          <w:sz w:val="24"/>
        </w:rPr>
        <w:t xml:space="preserve">sur </w:t>
      </w:r>
      <w:r w:rsidR="0074586F">
        <w:rPr>
          <w:bCs/>
          <w:color w:val="000000" w:themeColor="text1"/>
          <w:sz w:val="24"/>
        </w:rPr>
        <w:t xml:space="preserve">les principes </w:t>
      </w:r>
      <w:r w:rsidRPr="004A2D9D">
        <w:rPr>
          <w:bCs/>
          <w:color w:val="000000" w:themeColor="text1"/>
          <w:sz w:val="24"/>
        </w:rPr>
        <w:t>généra</w:t>
      </w:r>
      <w:r w:rsidR="0074586F">
        <w:rPr>
          <w:bCs/>
          <w:color w:val="000000" w:themeColor="text1"/>
          <w:sz w:val="24"/>
        </w:rPr>
        <w:t>ux</w:t>
      </w:r>
      <w:r w:rsidRPr="004A2D9D">
        <w:rPr>
          <w:bCs/>
          <w:color w:val="000000" w:themeColor="text1"/>
          <w:sz w:val="24"/>
        </w:rPr>
        <w:t>, tout comme pour les autres services de santé.</w:t>
      </w:r>
    </w:p>
    <w:p w:rsidR="00783E1F" w:rsidRPr="004A2D9D" w:rsidRDefault="00783E1F" w:rsidP="002A63DA">
      <w:pPr>
        <w:tabs>
          <w:tab w:val="left" w:pos="5400"/>
        </w:tabs>
        <w:spacing w:line="240" w:lineRule="auto"/>
        <w:contextualSpacing/>
        <w:jc w:val="both"/>
        <w:rPr>
          <w:rFonts w:eastAsia="Calibri"/>
          <w:bCs/>
          <w:color w:val="000000" w:themeColor="text1"/>
          <w:sz w:val="24"/>
          <w:szCs w:val="24"/>
        </w:rPr>
      </w:pPr>
      <w:r w:rsidRPr="004A2D9D">
        <w:rPr>
          <w:color w:val="000000" w:themeColor="text1"/>
          <w:sz w:val="24"/>
          <w:szCs w:val="24"/>
        </w:rPr>
        <w:t xml:space="preserve">La loi sur les services de santé financés par des fonds publics et le règlement du </w:t>
      </w:r>
      <w:r w:rsidR="008C6891">
        <w:rPr>
          <w:color w:val="000000" w:themeColor="text1"/>
          <w:sz w:val="24"/>
          <w:szCs w:val="24"/>
        </w:rPr>
        <w:t>m</w:t>
      </w:r>
      <w:r w:rsidRPr="004A2D9D">
        <w:rPr>
          <w:color w:val="000000" w:themeColor="text1"/>
          <w:sz w:val="24"/>
          <w:szCs w:val="24"/>
        </w:rPr>
        <w:t xml:space="preserve">inistre de la </w:t>
      </w:r>
      <w:r w:rsidR="008C6891">
        <w:rPr>
          <w:color w:val="000000" w:themeColor="text1"/>
          <w:sz w:val="24"/>
          <w:szCs w:val="24"/>
        </w:rPr>
        <w:t>S</w:t>
      </w:r>
      <w:r w:rsidRPr="004A2D9D">
        <w:rPr>
          <w:color w:val="000000" w:themeColor="text1"/>
          <w:sz w:val="24"/>
          <w:szCs w:val="24"/>
        </w:rPr>
        <w:t xml:space="preserve">anté du 6/11/2013 sur les services garantis en matière des soins ambulatoires spécialisés </w:t>
      </w:r>
      <w:r w:rsidR="008C6891">
        <w:rPr>
          <w:color w:val="000000" w:themeColor="text1"/>
          <w:sz w:val="24"/>
          <w:szCs w:val="24"/>
        </w:rPr>
        <w:t xml:space="preserve">garantissent </w:t>
      </w:r>
      <w:r w:rsidRPr="004A2D9D">
        <w:rPr>
          <w:color w:val="000000" w:themeColor="text1"/>
          <w:sz w:val="24"/>
          <w:szCs w:val="24"/>
        </w:rPr>
        <w:t>aux femmes des soins de santé, notamment dans le domaine de la gynécologie et de l'obstétrique.</w:t>
      </w:r>
      <w:r w:rsidR="00113FC3" w:rsidRPr="004A2D9D">
        <w:rPr>
          <w:color w:val="000000" w:themeColor="text1"/>
          <w:sz w:val="24"/>
          <w:szCs w:val="24"/>
        </w:rPr>
        <w:t xml:space="preserve"> </w:t>
      </w:r>
      <w:r w:rsidRPr="004A2D9D">
        <w:rPr>
          <w:bCs/>
          <w:color w:val="000000" w:themeColor="text1"/>
          <w:sz w:val="24"/>
          <w:szCs w:val="24"/>
        </w:rPr>
        <w:t>Dans le cadre des consultations gynécologiques, des soins dans le domaine de la santé reproductive sont fournis.</w:t>
      </w:r>
    </w:p>
    <w:p w:rsidR="00F72D27"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Conformément à la loi la planification de la famille, la protection du fœtus humain et les conditions d'admissibilité pour l'avortement, les organes de l'administration publique et de l'administration locale sont tenus, conformément à leurs compétences respectives, de garantir le libre accès aux méthodes et moyens de procréation consciente.</w:t>
      </w:r>
    </w:p>
    <w:p w:rsidR="00FF7871" w:rsidRPr="004A2D9D" w:rsidRDefault="00FF7871" w:rsidP="002A63DA">
      <w:pPr>
        <w:pStyle w:val="pismamz"/>
        <w:tabs>
          <w:tab w:val="left" w:pos="5400"/>
        </w:tabs>
        <w:spacing w:line="240" w:lineRule="auto"/>
        <w:contextualSpacing w:val="0"/>
        <w:rPr>
          <w:rFonts w:ascii="Times New Roman" w:hAnsi="Times New Roman"/>
          <w:color w:val="000000" w:themeColor="text1"/>
          <w:sz w:val="24"/>
          <w:szCs w:val="24"/>
        </w:rPr>
      </w:pPr>
      <w:r w:rsidRPr="004A2D9D">
        <w:rPr>
          <w:rFonts w:ascii="Times New Roman" w:hAnsi="Times New Roman"/>
          <w:color w:val="000000" w:themeColor="text1"/>
          <w:sz w:val="24"/>
          <w:szCs w:val="24"/>
        </w:rPr>
        <w:t>Dans le cadre du «Programme global de protection de la santé génésique en Pologne», la formation de spécialistes en obstétrique et gynécologie, de médecins de soins primaires et de sages-femmes dans le domaine de la santé génésique est assurée.</w:t>
      </w:r>
    </w:p>
    <w:p w:rsidR="00973819" w:rsidRPr="004A2D9D" w:rsidRDefault="00973819" w:rsidP="002A63DA">
      <w:pPr>
        <w:tabs>
          <w:tab w:val="left" w:pos="5400"/>
        </w:tabs>
        <w:spacing w:line="240" w:lineRule="auto"/>
        <w:contextualSpacing/>
        <w:jc w:val="center"/>
        <w:rPr>
          <w:rFonts w:eastAsia="Calibri"/>
          <w:bCs/>
          <w:color w:val="000000" w:themeColor="text1"/>
          <w:sz w:val="24"/>
        </w:rPr>
      </w:pPr>
      <w:r w:rsidRPr="004A2D9D">
        <w:rPr>
          <w:bCs/>
          <w:color w:val="000000" w:themeColor="text1"/>
          <w:sz w:val="24"/>
        </w:rPr>
        <w:t>Contraceptifs remboursés</w:t>
      </w:r>
    </w:p>
    <w:tbl>
      <w:tblPr>
        <w:tblStyle w:val="Tabela-Siatka"/>
        <w:tblW w:w="0" w:type="auto"/>
        <w:tblInd w:w="3256" w:type="dxa"/>
        <w:tblLook w:val="04A0" w:firstRow="1" w:lastRow="0" w:firstColumn="1" w:lastColumn="0" w:noHBand="0" w:noVBand="1"/>
      </w:tblPr>
      <w:tblGrid>
        <w:gridCol w:w="1275"/>
        <w:gridCol w:w="1276"/>
      </w:tblGrid>
      <w:tr w:rsidR="00605647" w:rsidRPr="004A2D9D" w:rsidTr="00973819">
        <w:tc>
          <w:tcPr>
            <w:tcW w:w="1275"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2015</w:t>
            </w:r>
          </w:p>
        </w:tc>
        <w:tc>
          <w:tcPr>
            <w:tcW w:w="1276"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22</w:t>
            </w:r>
          </w:p>
        </w:tc>
      </w:tr>
      <w:tr w:rsidR="00605647" w:rsidRPr="004A2D9D" w:rsidTr="00973819">
        <w:tc>
          <w:tcPr>
            <w:tcW w:w="1275"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2016</w:t>
            </w:r>
          </w:p>
        </w:tc>
        <w:tc>
          <w:tcPr>
            <w:tcW w:w="1276"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19</w:t>
            </w:r>
          </w:p>
        </w:tc>
      </w:tr>
      <w:tr w:rsidR="00605647" w:rsidRPr="004A2D9D" w:rsidTr="00973819">
        <w:tc>
          <w:tcPr>
            <w:tcW w:w="1275"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2017</w:t>
            </w:r>
          </w:p>
        </w:tc>
        <w:tc>
          <w:tcPr>
            <w:tcW w:w="1276"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17</w:t>
            </w:r>
          </w:p>
        </w:tc>
      </w:tr>
      <w:tr w:rsidR="00605647" w:rsidRPr="004A2D9D" w:rsidTr="00973819">
        <w:tc>
          <w:tcPr>
            <w:tcW w:w="1275"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2018</w:t>
            </w:r>
          </w:p>
        </w:tc>
        <w:tc>
          <w:tcPr>
            <w:tcW w:w="1276" w:type="dxa"/>
          </w:tcPr>
          <w:p w:rsidR="00973819" w:rsidRPr="004A2D9D" w:rsidRDefault="00973819" w:rsidP="002A63DA">
            <w:pPr>
              <w:tabs>
                <w:tab w:val="left" w:pos="5400"/>
              </w:tabs>
              <w:spacing w:line="240" w:lineRule="auto"/>
              <w:contextualSpacing/>
              <w:jc w:val="center"/>
              <w:rPr>
                <w:rFonts w:eastAsia="Calibri"/>
                <w:color w:val="000000" w:themeColor="text1"/>
              </w:rPr>
            </w:pPr>
            <w:r w:rsidRPr="004A2D9D">
              <w:rPr>
                <w:color w:val="000000" w:themeColor="text1"/>
              </w:rPr>
              <w:t>17</w:t>
            </w:r>
          </w:p>
        </w:tc>
      </w:tr>
    </w:tbl>
    <w:p w:rsidR="00711CF3" w:rsidRPr="004A2D9D" w:rsidRDefault="00612328" w:rsidP="002A63DA">
      <w:pPr>
        <w:tabs>
          <w:tab w:val="left" w:pos="5400"/>
        </w:tabs>
        <w:spacing w:line="240" w:lineRule="auto"/>
        <w:contextualSpacing/>
        <w:jc w:val="both"/>
        <w:rPr>
          <w:rFonts w:eastAsia="SimSun"/>
          <w:b/>
          <w:color w:val="000000" w:themeColor="text1"/>
          <w:sz w:val="24"/>
          <w:szCs w:val="24"/>
        </w:rPr>
      </w:pPr>
      <w:r w:rsidRPr="004A2D9D">
        <w:rPr>
          <w:color w:val="000000" w:themeColor="text1"/>
          <w:sz w:val="24"/>
        </w:rPr>
        <w:t>Des contraceptifs hormonaux (comprimés oraux, systèmes transdermiques) sont également disponible</w:t>
      </w:r>
      <w:r w:rsidR="0074586F">
        <w:rPr>
          <w:color w:val="000000" w:themeColor="text1"/>
          <w:sz w:val="24"/>
        </w:rPr>
        <w:t>s</w:t>
      </w:r>
      <w:r w:rsidR="008C6891">
        <w:rPr>
          <w:color w:val="000000" w:themeColor="text1"/>
          <w:sz w:val="24"/>
        </w:rPr>
        <w:t xml:space="preserve">, </w:t>
      </w:r>
      <w:r w:rsidR="0074586F">
        <w:rPr>
          <w:color w:val="000000" w:themeColor="text1"/>
          <w:sz w:val="24"/>
        </w:rPr>
        <w:t xml:space="preserve">sans </w:t>
      </w:r>
      <w:r w:rsidRPr="004A2D9D">
        <w:rPr>
          <w:color w:val="000000" w:themeColor="text1"/>
          <w:sz w:val="24"/>
        </w:rPr>
        <w:t>remboursement.</w:t>
      </w:r>
      <w:r w:rsidR="00113FC3" w:rsidRPr="004A2D9D">
        <w:rPr>
          <w:color w:val="000000" w:themeColor="text1"/>
          <w:sz w:val="24"/>
        </w:rPr>
        <w:t xml:space="preserve"> </w:t>
      </w:r>
      <w:r w:rsidRPr="004A2D9D">
        <w:rPr>
          <w:color w:val="000000" w:themeColor="text1"/>
          <w:sz w:val="24"/>
        </w:rPr>
        <w:t>Les spermicides et les condoms sont disponibles sans ordonnance.</w:t>
      </w:r>
    </w:p>
    <w:p w:rsidR="00EA16DE" w:rsidRPr="004A2D9D" w:rsidRDefault="00EA16DE" w:rsidP="002A63DA">
      <w:pPr>
        <w:pStyle w:val="SingleTxtG"/>
        <w:spacing w:after="0" w:line="240" w:lineRule="auto"/>
        <w:ind w:left="0" w:right="0"/>
        <w:contextualSpacing/>
        <w:mirrorIndents/>
        <w:rPr>
          <w:b/>
          <w:color w:val="000000" w:themeColor="text1"/>
          <w:sz w:val="24"/>
          <w:szCs w:val="24"/>
        </w:rPr>
      </w:pPr>
    </w:p>
    <w:p w:rsidR="00AF1189" w:rsidRPr="004A2D9D" w:rsidRDefault="00625EB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Services d'</w:t>
      </w:r>
      <w:r w:rsidR="00EA16DE" w:rsidRPr="004A2D9D">
        <w:rPr>
          <w:b/>
          <w:color w:val="000000" w:themeColor="text1"/>
          <w:sz w:val="24"/>
          <w:szCs w:val="24"/>
        </w:rPr>
        <w:t xml:space="preserve">interruption de grossesse </w:t>
      </w:r>
      <w:r w:rsidRPr="004A2D9D">
        <w:rPr>
          <w:b/>
          <w:color w:val="000000" w:themeColor="text1"/>
          <w:sz w:val="24"/>
          <w:szCs w:val="24"/>
        </w:rPr>
        <w:t>gratuits et sûrs, conseils et informations sur les conditions d'accès aux services d'avortement</w:t>
      </w:r>
    </w:p>
    <w:p w:rsidR="0088119A" w:rsidRPr="004A2D9D" w:rsidRDefault="00634E3F"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Les </w:t>
      </w:r>
      <w:r w:rsidR="0028675A">
        <w:rPr>
          <w:color w:val="000000" w:themeColor="text1"/>
          <w:sz w:val="24"/>
          <w:szCs w:val="24"/>
        </w:rPr>
        <w:t>femmes</w:t>
      </w:r>
      <w:r w:rsidRPr="004A2D9D">
        <w:rPr>
          <w:color w:val="000000" w:themeColor="text1"/>
          <w:sz w:val="24"/>
          <w:szCs w:val="24"/>
        </w:rPr>
        <w:t xml:space="preserve"> couvertes par l'assurance sociale et les </w:t>
      </w:r>
      <w:r w:rsidR="0028675A">
        <w:rPr>
          <w:color w:val="000000" w:themeColor="text1"/>
          <w:sz w:val="24"/>
          <w:szCs w:val="24"/>
        </w:rPr>
        <w:t>femmes</w:t>
      </w:r>
      <w:r w:rsidRPr="004A2D9D">
        <w:rPr>
          <w:color w:val="000000" w:themeColor="text1"/>
          <w:sz w:val="24"/>
          <w:szCs w:val="24"/>
        </w:rPr>
        <w:t xml:space="preserve"> ayant droit à des soins médicaux gratuits sur la base de dispositions distinctes ont le droit d'interrompre leur grossesse gratuitement, dans les conditions prévues par la loi sur la planification de la famille, la protection du fœtus humain et les conditions d'admissibilité pour l'avortement.</w:t>
      </w:r>
      <w:r w:rsidR="00113FC3" w:rsidRPr="004A2D9D">
        <w:rPr>
          <w:color w:val="000000" w:themeColor="text1"/>
          <w:sz w:val="24"/>
          <w:szCs w:val="24"/>
        </w:rPr>
        <w:t xml:space="preserve"> </w:t>
      </w:r>
      <w:r w:rsidRPr="004A2D9D">
        <w:rPr>
          <w:color w:val="000000" w:themeColor="text1"/>
          <w:sz w:val="24"/>
          <w:szCs w:val="24"/>
        </w:rPr>
        <w:t>Dans le cas d'un</w:t>
      </w:r>
      <w:r w:rsidR="0028675A">
        <w:rPr>
          <w:color w:val="000000" w:themeColor="text1"/>
          <w:sz w:val="24"/>
          <w:szCs w:val="24"/>
        </w:rPr>
        <w:t>e</w:t>
      </w:r>
      <w:r w:rsidRPr="004A2D9D">
        <w:rPr>
          <w:color w:val="000000" w:themeColor="text1"/>
          <w:sz w:val="24"/>
          <w:szCs w:val="24"/>
        </w:rPr>
        <w:t xml:space="preserve"> mineur</w:t>
      </w:r>
      <w:r w:rsidR="0028675A">
        <w:rPr>
          <w:color w:val="000000" w:themeColor="text1"/>
          <w:sz w:val="24"/>
          <w:szCs w:val="24"/>
        </w:rPr>
        <w:t>e</w:t>
      </w:r>
      <w:r w:rsidRPr="004A2D9D">
        <w:rPr>
          <w:color w:val="000000" w:themeColor="text1"/>
          <w:sz w:val="24"/>
          <w:szCs w:val="24"/>
        </w:rPr>
        <w:t>, l'avortement nécessite le consentement écrit d</w:t>
      </w:r>
      <w:r w:rsidR="0028675A">
        <w:rPr>
          <w:color w:val="000000" w:themeColor="text1"/>
          <w:sz w:val="24"/>
          <w:szCs w:val="24"/>
        </w:rPr>
        <w:t xml:space="preserve">e la </w:t>
      </w:r>
      <w:r w:rsidRPr="004A2D9D">
        <w:rPr>
          <w:color w:val="000000" w:themeColor="text1"/>
          <w:sz w:val="24"/>
          <w:szCs w:val="24"/>
        </w:rPr>
        <w:t>mineur</w:t>
      </w:r>
      <w:r w:rsidR="0028675A">
        <w:rPr>
          <w:color w:val="000000" w:themeColor="text1"/>
          <w:sz w:val="24"/>
          <w:szCs w:val="24"/>
        </w:rPr>
        <w:t>e</w:t>
      </w:r>
      <w:r w:rsidRPr="004A2D9D">
        <w:rPr>
          <w:color w:val="000000" w:themeColor="text1"/>
          <w:sz w:val="24"/>
          <w:szCs w:val="24"/>
        </w:rPr>
        <w:t xml:space="preserve"> et de son représentant légal.</w:t>
      </w:r>
      <w:r w:rsidR="00A53E0D" w:rsidRPr="004A2D9D">
        <w:rPr>
          <w:color w:val="000000" w:themeColor="text1"/>
          <w:sz w:val="24"/>
          <w:szCs w:val="24"/>
        </w:rPr>
        <w:t xml:space="preserve"> </w:t>
      </w:r>
      <w:r w:rsidRPr="004A2D9D">
        <w:rPr>
          <w:color w:val="000000" w:themeColor="text1"/>
          <w:sz w:val="24"/>
          <w:szCs w:val="24"/>
        </w:rPr>
        <w:t>Dans le cas des mineur</w:t>
      </w:r>
      <w:r w:rsidR="0028675A">
        <w:rPr>
          <w:color w:val="000000" w:themeColor="text1"/>
          <w:sz w:val="24"/>
          <w:szCs w:val="24"/>
        </w:rPr>
        <w:t>e</w:t>
      </w:r>
      <w:r w:rsidRPr="004A2D9D">
        <w:rPr>
          <w:color w:val="000000" w:themeColor="text1"/>
          <w:sz w:val="24"/>
          <w:szCs w:val="24"/>
        </w:rPr>
        <w:t>s de moins de 13 ans, le consentement du tribunal de tutelle est également requis</w:t>
      </w:r>
      <w:r w:rsidR="0028675A">
        <w:rPr>
          <w:color w:val="000000" w:themeColor="text1"/>
          <w:sz w:val="24"/>
          <w:szCs w:val="24"/>
        </w:rPr>
        <w:t>,</w:t>
      </w:r>
      <w:r w:rsidRPr="004A2D9D">
        <w:rPr>
          <w:color w:val="000000" w:themeColor="text1"/>
          <w:sz w:val="24"/>
          <w:szCs w:val="24"/>
        </w:rPr>
        <w:t xml:space="preserve"> l</w:t>
      </w:r>
      <w:r w:rsidR="0028675A">
        <w:rPr>
          <w:color w:val="000000" w:themeColor="text1"/>
          <w:sz w:val="24"/>
          <w:szCs w:val="24"/>
        </w:rPr>
        <w:t>a</w:t>
      </w:r>
      <w:r w:rsidRPr="004A2D9D">
        <w:rPr>
          <w:color w:val="000000" w:themeColor="text1"/>
          <w:sz w:val="24"/>
          <w:szCs w:val="24"/>
        </w:rPr>
        <w:t xml:space="preserve"> mineur</w:t>
      </w:r>
      <w:r w:rsidR="0028675A">
        <w:rPr>
          <w:color w:val="000000" w:themeColor="text1"/>
          <w:sz w:val="24"/>
          <w:szCs w:val="24"/>
        </w:rPr>
        <w:t>e</w:t>
      </w:r>
      <w:r w:rsidRPr="004A2D9D">
        <w:rPr>
          <w:color w:val="000000" w:themeColor="text1"/>
          <w:sz w:val="24"/>
          <w:szCs w:val="24"/>
        </w:rPr>
        <w:t xml:space="preserve"> a le droit d'exprimer son opinion.</w:t>
      </w:r>
    </w:p>
    <w:p w:rsidR="0088119A" w:rsidRPr="004A2D9D" w:rsidRDefault="0088119A"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La liste des services garantis liés à l'avortement est précisée dans le règlement du ministre de la Santé du 22/11/2013 sur les services garantis en matière des soins hospitaliers.</w:t>
      </w:r>
      <w:r w:rsidRPr="004A2D9D">
        <w:rPr>
          <w:color w:val="000000" w:themeColor="text1"/>
          <w:sz w:val="24"/>
          <w:szCs w:val="24"/>
        </w:rPr>
        <w:cr/>
      </w:r>
    </w:p>
    <w:p w:rsidR="00EB5263" w:rsidRPr="004A2D9D" w:rsidRDefault="00EB5263" w:rsidP="002A63DA">
      <w:pPr>
        <w:spacing w:line="240" w:lineRule="auto"/>
        <w:jc w:val="both"/>
        <w:rPr>
          <w:color w:val="000000" w:themeColor="text1"/>
          <w:sz w:val="24"/>
          <w:szCs w:val="24"/>
        </w:rPr>
      </w:pPr>
      <w:r w:rsidRPr="004A2D9D">
        <w:rPr>
          <w:color w:val="000000" w:themeColor="text1"/>
          <w:sz w:val="24"/>
          <w:szCs w:val="24"/>
        </w:rPr>
        <w:lastRenderedPageBreak/>
        <w:t xml:space="preserve">Conformément à la loi </w:t>
      </w:r>
      <w:r w:rsidR="00EA16DE" w:rsidRPr="004A2D9D">
        <w:rPr>
          <w:color w:val="000000" w:themeColor="text1"/>
          <w:sz w:val="24"/>
          <w:szCs w:val="24"/>
        </w:rPr>
        <w:t>du 15/04/2011</w:t>
      </w:r>
      <w:r w:rsidR="00C53D47">
        <w:rPr>
          <w:color w:val="000000" w:themeColor="text1"/>
          <w:sz w:val="24"/>
          <w:szCs w:val="24"/>
        </w:rPr>
        <w:t xml:space="preserve"> </w:t>
      </w:r>
      <w:r w:rsidRPr="004A2D9D">
        <w:rPr>
          <w:color w:val="000000" w:themeColor="text1"/>
          <w:sz w:val="24"/>
          <w:szCs w:val="24"/>
        </w:rPr>
        <w:t xml:space="preserve">sur les activités médicales, une entité médicale est tenue de publier des informations sur l'étendue et les types de services de santé fournis et, à la demande du patient, de fournir des informations supplémentaires détaillées sur </w:t>
      </w:r>
      <w:r w:rsidR="00C53D47">
        <w:rPr>
          <w:color w:val="000000" w:themeColor="text1"/>
          <w:sz w:val="24"/>
          <w:szCs w:val="24"/>
        </w:rPr>
        <w:t>c</w:t>
      </w:r>
      <w:r w:rsidRPr="004A2D9D">
        <w:rPr>
          <w:color w:val="000000" w:themeColor="text1"/>
          <w:sz w:val="24"/>
          <w:szCs w:val="24"/>
        </w:rPr>
        <w:t>es services.</w:t>
      </w:r>
    </w:p>
    <w:p w:rsidR="00C45800" w:rsidRPr="004A2D9D" w:rsidRDefault="00C45800" w:rsidP="002A63DA">
      <w:pPr>
        <w:tabs>
          <w:tab w:val="left" w:pos="5400"/>
        </w:tabs>
        <w:spacing w:line="240" w:lineRule="auto"/>
        <w:contextualSpacing/>
        <w:jc w:val="both"/>
        <w:rPr>
          <w:rFonts w:eastAsia="Calibri"/>
          <w:color w:val="000000" w:themeColor="text1"/>
          <w:sz w:val="24"/>
          <w:szCs w:val="24"/>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1669E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Prévention de l'abus de drogues, système de traitement des toxicomanies accessible et convivial</w:t>
      </w:r>
    </w:p>
    <w:p w:rsidR="00F72D27" w:rsidRPr="004A2D9D" w:rsidRDefault="00AF7CDB"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Le programme «ARS, ou comment p</w:t>
      </w:r>
      <w:r w:rsidR="0028675A">
        <w:rPr>
          <w:color w:val="000000" w:themeColor="text1"/>
          <w:sz w:val="24"/>
          <w:szCs w:val="24"/>
        </w:rPr>
        <w:t>rendre soin de l'amour</w:t>
      </w:r>
      <w:r w:rsidRPr="004A2D9D">
        <w:rPr>
          <w:color w:val="000000" w:themeColor="text1"/>
          <w:sz w:val="24"/>
          <w:szCs w:val="24"/>
        </w:rPr>
        <w:t xml:space="preserve">», mis en œuvre depuis 2013, a pour objectif de prévenir et de réduire les conséquences néfastes pour la santé, la procréation et la société </w:t>
      </w:r>
      <w:r w:rsidR="00030B9D">
        <w:rPr>
          <w:color w:val="000000" w:themeColor="text1"/>
          <w:sz w:val="24"/>
          <w:szCs w:val="24"/>
        </w:rPr>
        <w:t xml:space="preserve">en général, </w:t>
      </w:r>
      <w:r w:rsidR="00C53D47">
        <w:rPr>
          <w:color w:val="000000" w:themeColor="text1"/>
          <w:sz w:val="24"/>
          <w:szCs w:val="24"/>
        </w:rPr>
        <w:t xml:space="preserve">de </w:t>
      </w:r>
      <w:r w:rsidRPr="004A2D9D">
        <w:rPr>
          <w:color w:val="000000" w:themeColor="text1"/>
          <w:sz w:val="24"/>
          <w:szCs w:val="24"/>
        </w:rPr>
        <w:t xml:space="preserve">la consommation et </w:t>
      </w:r>
      <w:r w:rsidR="00C53D47">
        <w:rPr>
          <w:color w:val="000000" w:themeColor="text1"/>
          <w:sz w:val="24"/>
          <w:szCs w:val="24"/>
        </w:rPr>
        <w:t>de</w:t>
      </w:r>
      <w:r w:rsidRPr="004A2D9D">
        <w:rPr>
          <w:color w:val="000000" w:themeColor="text1"/>
          <w:sz w:val="24"/>
          <w:szCs w:val="24"/>
        </w:rPr>
        <w:t xml:space="preserve"> l'abus de substances psychoactives (alcool, tabac, drogues, </w:t>
      </w:r>
      <w:r w:rsidR="00030B9D">
        <w:rPr>
          <w:color w:val="000000" w:themeColor="text1"/>
          <w:sz w:val="24"/>
          <w:szCs w:val="24"/>
        </w:rPr>
        <w:t>drogues dopantes</w:t>
      </w:r>
      <w:r w:rsidRPr="004A2D9D">
        <w:rPr>
          <w:color w:val="000000" w:themeColor="text1"/>
          <w:sz w:val="24"/>
          <w:szCs w:val="24"/>
        </w:rPr>
        <w:t>) par les jeunes entrant dans la vie adulte.</w:t>
      </w:r>
      <w:r w:rsidR="00113FC3" w:rsidRPr="004A2D9D">
        <w:rPr>
          <w:color w:val="000000" w:themeColor="text1"/>
          <w:sz w:val="24"/>
          <w:szCs w:val="24"/>
        </w:rPr>
        <w:t xml:space="preserve"> </w:t>
      </w:r>
      <w:r w:rsidRPr="004A2D9D">
        <w:rPr>
          <w:color w:val="000000" w:themeColor="text1"/>
          <w:sz w:val="24"/>
          <w:szCs w:val="24"/>
        </w:rPr>
        <w:t>Au cours de l'année scolaire 2017/2018, le programme a été mis en œuvre dans 44,3</w:t>
      </w:r>
      <w:r w:rsidR="00F325CB">
        <w:rPr>
          <w:color w:val="000000" w:themeColor="text1"/>
          <w:sz w:val="24"/>
          <w:szCs w:val="24"/>
        </w:rPr>
        <w:t>%</w:t>
      </w:r>
      <w:r w:rsidRPr="004A2D9D">
        <w:rPr>
          <w:color w:val="000000" w:themeColor="text1"/>
          <w:sz w:val="24"/>
          <w:szCs w:val="24"/>
        </w:rPr>
        <w:t xml:space="preserve"> des écoles secondaires.</w:t>
      </w:r>
    </w:p>
    <w:p w:rsidR="00B339F8" w:rsidRPr="004A2D9D" w:rsidRDefault="00B339F8" w:rsidP="002A63DA">
      <w:pPr>
        <w:tabs>
          <w:tab w:val="left" w:pos="5400"/>
        </w:tabs>
        <w:spacing w:line="240" w:lineRule="auto"/>
        <w:contextualSpacing/>
        <w:jc w:val="both"/>
        <w:rPr>
          <w:rFonts w:eastAsia="Calibri"/>
          <w:color w:val="000000" w:themeColor="text1"/>
          <w:sz w:val="24"/>
          <w:szCs w:val="24"/>
        </w:rPr>
      </w:pPr>
    </w:p>
    <w:p w:rsidR="00F72D27" w:rsidRPr="004A2D9D" w:rsidRDefault="00B30A0F" w:rsidP="002A63DA">
      <w:pPr>
        <w:tabs>
          <w:tab w:val="left" w:pos="5400"/>
        </w:tabs>
        <w:spacing w:line="240" w:lineRule="auto"/>
        <w:contextualSpacing/>
        <w:jc w:val="both"/>
        <w:rPr>
          <w:rFonts w:eastAsia="Calibri"/>
          <w:color w:val="000000" w:themeColor="text1"/>
          <w:sz w:val="24"/>
          <w:szCs w:val="24"/>
        </w:rPr>
      </w:pPr>
      <w:r>
        <w:rPr>
          <w:color w:val="000000" w:themeColor="text1"/>
          <w:sz w:val="24"/>
          <w:szCs w:val="24"/>
        </w:rPr>
        <w:t xml:space="preserve">Le </w:t>
      </w:r>
      <w:r w:rsidR="00F72D27" w:rsidRPr="004A2D9D">
        <w:rPr>
          <w:color w:val="000000" w:themeColor="text1"/>
          <w:sz w:val="24"/>
          <w:szCs w:val="24"/>
        </w:rPr>
        <w:t>Bureau national de prévention de la toxicomanie mène des activités visant à réduire la consommation de stupéfiants, de substances psychotropes, de substituts ou de nouvelles substances psychoactives, soutient ou mène des recherches sur la toxicomanie.</w:t>
      </w:r>
    </w:p>
    <w:p w:rsidR="00B339F8" w:rsidRPr="004A2D9D" w:rsidRDefault="0095583E"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Mesures prévues dans le cadre du Programme national de prévention de la toxicomanie</w:t>
      </w:r>
      <w:r w:rsidR="00A67A0E">
        <w:rPr>
          <w:color w:val="000000" w:themeColor="text1"/>
          <w:sz w:val="24"/>
          <w:szCs w:val="24"/>
        </w:rPr>
        <w:t>:</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diffusion d</w:t>
      </w:r>
      <w:r w:rsidR="00B30A0F">
        <w:rPr>
          <w:color w:val="000000" w:themeColor="text1"/>
          <w:sz w:val="24"/>
          <w:szCs w:val="24"/>
        </w:rPr>
        <w:t xml:space="preserve">u savoir </w:t>
      </w:r>
      <w:r w:rsidRPr="004A2D9D">
        <w:rPr>
          <w:color w:val="000000" w:themeColor="text1"/>
          <w:sz w:val="24"/>
          <w:szCs w:val="24"/>
        </w:rPr>
        <w:t xml:space="preserve">sur la façon de traiter les toxicomanes et les </w:t>
      </w:r>
      <w:r w:rsidR="00030B9D">
        <w:rPr>
          <w:color w:val="000000" w:themeColor="text1"/>
          <w:sz w:val="24"/>
          <w:szCs w:val="24"/>
        </w:rPr>
        <w:t xml:space="preserve">consommateurs </w:t>
      </w:r>
      <w:r w:rsidR="00B30A0F">
        <w:rPr>
          <w:color w:val="000000" w:themeColor="text1"/>
          <w:sz w:val="24"/>
          <w:szCs w:val="24"/>
        </w:rPr>
        <w:t>à risque</w:t>
      </w:r>
      <w:r w:rsidRPr="004A2D9D">
        <w:rPr>
          <w:color w:val="000000" w:themeColor="text1"/>
          <w:sz w:val="24"/>
          <w:szCs w:val="24"/>
        </w:rPr>
        <w:t>,</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programmes pour les enfants </w:t>
      </w:r>
      <w:r w:rsidR="00B30A0F">
        <w:rPr>
          <w:color w:val="000000" w:themeColor="text1"/>
          <w:sz w:val="24"/>
          <w:szCs w:val="24"/>
        </w:rPr>
        <w:t xml:space="preserve">en </w:t>
      </w:r>
      <w:r w:rsidRPr="004A2D9D">
        <w:rPr>
          <w:color w:val="000000" w:themeColor="text1"/>
          <w:sz w:val="24"/>
          <w:szCs w:val="24"/>
        </w:rPr>
        <w:t xml:space="preserve">risque élevé de consommation de drogues et de nouvelles substances psychoactives et </w:t>
      </w:r>
      <w:r w:rsidR="00B30A0F">
        <w:rPr>
          <w:color w:val="000000" w:themeColor="text1"/>
          <w:sz w:val="24"/>
          <w:szCs w:val="24"/>
        </w:rPr>
        <w:t xml:space="preserve">en </w:t>
      </w:r>
      <w:r w:rsidRPr="004A2D9D">
        <w:rPr>
          <w:color w:val="000000" w:themeColor="text1"/>
          <w:sz w:val="24"/>
          <w:szCs w:val="24"/>
        </w:rPr>
        <w:t>risque d'autres comportements problématiques, 11</w:t>
      </w:r>
      <w:r w:rsidR="00030B9D">
        <w:rPr>
          <w:color w:val="000000" w:themeColor="text1"/>
          <w:sz w:val="24"/>
          <w:szCs w:val="24"/>
        </w:rPr>
        <w:t>.</w:t>
      </w:r>
      <w:r w:rsidRPr="004A2D9D">
        <w:rPr>
          <w:color w:val="000000" w:themeColor="text1"/>
          <w:sz w:val="24"/>
          <w:szCs w:val="24"/>
        </w:rPr>
        <w:t>522 personnes concernées en 2017, en 2018 13</w:t>
      </w:r>
      <w:r w:rsidR="00030B9D">
        <w:rPr>
          <w:color w:val="000000" w:themeColor="text1"/>
          <w:sz w:val="24"/>
          <w:szCs w:val="24"/>
        </w:rPr>
        <w:t>.</w:t>
      </w:r>
      <w:r w:rsidRPr="004A2D9D">
        <w:rPr>
          <w:color w:val="000000" w:themeColor="text1"/>
          <w:sz w:val="24"/>
          <w:szCs w:val="24"/>
        </w:rPr>
        <w:t>301 personnes,</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programmes de réduction des dommages à la santé résultant de la consommation de drogues et de nouvelles substances psychoactives, mis</w:t>
      </w:r>
      <w:r w:rsidR="00B30A0F">
        <w:rPr>
          <w:color w:val="000000" w:themeColor="text1"/>
          <w:sz w:val="24"/>
          <w:szCs w:val="24"/>
        </w:rPr>
        <w:t>es</w:t>
      </w:r>
      <w:r w:rsidRPr="004A2D9D">
        <w:rPr>
          <w:color w:val="000000" w:themeColor="text1"/>
          <w:sz w:val="24"/>
          <w:szCs w:val="24"/>
        </w:rPr>
        <w:t xml:space="preserve"> en œuvre dans les clubs, les discothèques, lors des festivals de musique</w:t>
      </w:r>
      <w:r w:rsidR="00A67A0E">
        <w:rPr>
          <w:color w:val="000000" w:themeColor="text1"/>
          <w:sz w:val="24"/>
          <w:szCs w:val="24"/>
        </w:rPr>
        <w:t>;</w:t>
      </w:r>
      <w:r w:rsidRPr="004A2D9D">
        <w:rPr>
          <w:color w:val="000000" w:themeColor="text1"/>
          <w:sz w:val="24"/>
          <w:szCs w:val="24"/>
        </w:rPr>
        <w:t xml:space="preserve"> 34</w:t>
      </w:r>
      <w:r w:rsidR="00113FC3" w:rsidRPr="004A2D9D">
        <w:rPr>
          <w:color w:val="000000" w:themeColor="text1"/>
          <w:sz w:val="24"/>
          <w:szCs w:val="24"/>
        </w:rPr>
        <w:t>.</w:t>
      </w:r>
      <w:r w:rsidRPr="004A2D9D">
        <w:rPr>
          <w:color w:val="000000" w:themeColor="text1"/>
          <w:sz w:val="24"/>
          <w:szCs w:val="24"/>
        </w:rPr>
        <w:t xml:space="preserve">328 personnes concernées en 2017, </w:t>
      </w:r>
      <w:r w:rsidR="00030B9D" w:rsidRPr="004A2D9D">
        <w:rPr>
          <w:color w:val="000000" w:themeColor="text1"/>
          <w:sz w:val="24"/>
          <w:szCs w:val="24"/>
        </w:rPr>
        <w:t xml:space="preserve">32.749 personnes </w:t>
      </w:r>
      <w:r w:rsidRPr="004A2D9D">
        <w:rPr>
          <w:color w:val="000000" w:themeColor="text1"/>
          <w:sz w:val="24"/>
          <w:szCs w:val="24"/>
        </w:rPr>
        <w:t>en 2018</w:t>
      </w:r>
      <w:r w:rsidR="00030B9D">
        <w:rPr>
          <w:color w:val="000000" w:themeColor="text1"/>
          <w:sz w:val="24"/>
          <w:szCs w:val="24"/>
        </w:rPr>
        <w:t>,</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programme de prévention universel  «Ma vie, mon choix», destiné aux jeunes ayant une déficience intellectuelle,  </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formations pour préparer les personnes chargées de la mise en œuvre des programmes de prévention et des programmes de promotion et de prévention de la santé mentale,</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l’École de leadership pour les jeunes qui prépare les jeunes au rôle d'animateurs de programmes de prévention,</w:t>
      </w:r>
    </w:p>
    <w:p w:rsidR="00B339F8"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publications pour les parents et les jeunes, site internet,</w:t>
      </w:r>
    </w:p>
    <w:p w:rsidR="00D6092A" w:rsidRPr="004A2D9D" w:rsidRDefault="00B339F8" w:rsidP="002A63DA">
      <w:pPr>
        <w:numPr>
          <w:ilvl w:val="0"/>
          <w:numId w:val="27"/>
        </w:numPr>
        <w:tabs>
          <w:tab w:val="left" w:pos="5400"/>
        </w:tabs>
        <w:spacing w:line="240" w:lineRule="auto"/>
        <w:contextualSpacing/>
        <w:jc w:val="both"/>
        <w:rPr>
          <w:rFonts w:eastAsia="Calibri"/>
          <w:color w:val="000000" w:themeColor="text1"/>
          <w:sz w:val="24"/>
          <w:szCs w:val="24"/>
        </w:rPr>
      </w:pPr>
      <w:proofErr w:type="spellStart"/>
      <w:r w:rsidRPr="004A2D9D">
        <w:rPr>
          <w:color w:val="000000" w:themeColor="text1"/>
          <w:sz w:val="24"/>
          <w:szCs w:val="24"/>
        </w:rPr>
        <w:t>FreD</w:t>
      </w:r>
      <w:proofErr w:type="spellEnd"/>
      <w:r w:rsidRPr="004A2D9D">
        <w:rPr>
          <w:color w:val="000000" w:themeColor="text1"/>
          <w:sz w:val="24"/>
          <w:szCs w:val="24"/>
        </w:rPr>
        <w:t xml:space="preserve"> </w:t>
      </w:r>
      <w:proofErr w:type="spellStart"/>
      <w:r w:rsidRPr="004A2D9D">
        <w:rPr>
          <w:color w:val="000000" w:themeColor="text1"/>
          <w:sz w:val="24"/>
          <w:szCs w:val="24"/>
        </w:rPr>
        <w:t>goes</w:t>
      </w:r>
      <w:proofErr w:type="spellEnd"/>
      <w:r w:rsidRPr="004A2D9D">
        <w:rPr>
          <w:color w:val="000000" w:themeColor="text1"/>
          <w:sz w:val="24"/>
          <w:szCs w:val="24"/>
        </w:rPr>
        <w:t xml:space="preserve"> net, programme d'intervention précoce pour les </w:t>
      </w:r>
      <w:r w:rsidR="00B30A0F">
        <w:rPr>
          <w:color w:val="000000" w:themeColor="text1"/>
          <w:sz w:val="24"/>
          <w:szCs w:val="24"/>
        </w:rPr>
        <w:t xml:space="preserve">jeunes </w:t>
      </w:r>
      <w:r w:rsidRPr="004A2D9D">
        <w:rPr>
          <w:color w:val="000000" w:themeColor="text1"/>
          <w:sz w:val="24"/>
          <w:szCs w:val="24"/>
        </w:rPr>
        <w:t xml:space="preserve">de 13 à 19 ans, séminaires pour les </w:t>
      </w:r>
      <w:r w:rsidR="00030B9D">
        <w:rPr>
          <w:color w:val="000000" w:themeColor="text1"/>
          <w:sz w:val="24"/>
          <w:szCs w:val="24"/>
        </w:rPr>
        <w:t>metteurs</w:t>
      </w:r>
      <w:r w:rsidR="00030B9D" w:rsidRPr="00030B9D">
        <w:rPr>
          <w:color w:val="000000" w:themeColor="text1"/>
          <w:sz w:val="24"/>
          <w:szCs w:val="24"/>
        </w:rPr>
        <w:t xml:space="preserve"> </w:t>
      </w:r>
      <w:r w:rsidR="00030B9D" w:rsidRPr="004A2D9D">
        <w:rPr>
          <w:color w:val="000000" w:themeColor="text1"/>
          <w:sz w:val="24"/>
          <w:szCs w:val="24"/>
        </w:rPr>
        <w:t>en œuvre</w:t>
      </w:r>
      <w:r w:rsidRPr="004A2D9D">
        <w:rPr>
          <w:color w:val="000000" w:themeColor="text1"/>
          <w:sz w:val="24"/>
          <w:szCs w:val="24"/>
        </w:rPr>
        <w:t>,</w:t>
      </w:r>
    </w:p>
    <w:p w:rsidR="00B339F8" w:rsidRPr="004A2D9D" w:rsidRDefault="00D6092A" w:rsidP="002A63DA">
      <w:pPr>
        <w:numPr>
          <w:ilvl w:val="0"/>
          <w:numId w:val="27"/>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campagne nationale sur le risque d'utilisation de nouvelles substances psychoactives et de nouveaux stupéfiants et substances psychotropes </w:t>
      </w:r>
      <w:r w:rsidR="00113FC3" w:rsidRPr="004A2D9D">
        <w:rPr>
          <w:color w:val="000000" w:themeColor="text1"/>
          <w:sz w:val="24"/>
          <w:szCs w:val="24"/>
        </w:rPr>
        <w:t>«</w:t>
      </w:r>
      <w:proofErr w:type="spellStart"/>
      <w:r w:rsidRPr="004A2D9D">
        <w:rPr>
          <w:color w:val="000000" w:themeColor="text1"/>
          <w:sz w:val="24"/>
          <w:szCs w:val="24"/>
        </w:rPr>
        <w:t>Krzywo</w:t>
      </w:r>
      <w:proofErr w:type="spellEnd"/>
      <w:r w:rsidRPr="004A2D9D">
        <w:rPr>
          <w:color w:val="000000" w:themeColor="text1"/>
          <w:sz w:val="24"/>
          <w:szCs w:val="24"/>
        </w:rPr>
        <w:t xml:space="preserve"> </w:t>
      </w:r>
      <w:proofErr w:type="spellStart"/>
      <w:r w:rsidRPr="004A2D9D">
        <w:rPr>
          <w:color w:val="000000" w:themeColor="text1"/>
          <w:sz w:val="24"/>
          <w:szCs w:val="24"/>
        </w:rPr>
        <w:t>weszło</w:t>
      </w:r>
      <w:proofErr w:type="spellEnd"/>
      <w:r w:rsidRPr="004A2D9D">
        <w:rPr>
          <w:color w:val="000000" w:themeColor="text1"/>
          <w:sz w:val="24"/>
          <w:szCs w:val="24"/>
        </w:rPr>
        <w:t xml:space="preserve"> - modifier le</w:t>
      </w:r>
      <w:r w:rsidR="00FA1394">
        <w:rPr>
          <w:color w:val="000000" w:themeColor="text1"/>
          <w:sz w:val="24"/>
          <w:szCs w:val="24"/>
        </w:rPr>
        <w:t xml:space="preserve"> réglage</w:t>
      </w:r>
      <w:r w:rsidR="00113FC3" w:rsidRPr="004A2D9D">
        <w:rPr>
          <w:color w:val="000000" w:themeColor="text1"/>
          <w:sz w:val="24"/>
          <w:szCs w:val="24"/>
        </w:rPr>
        <w:t>»</w:t>
      </w:r>
      <w:r w:rsidRPr="004A2D9D">
        <w:rPr>
          <w:color w:val="000000" w:themeColor="text1"/>
          <w:sz w:val="24"/>
          <w:szCs w:val="24"/>
        </w:rPr>
        <w:t xml:space="preserve">, destinée aux </w:t>
      </w:r>
      <w:r w:rsidR="00B30A0F">
        <w:rPr>
          <w:color w:val="000000" w:themeColor="text1"/>
          <w:sz w:val="24"/>
          <w:szCs w:val="24"/>
        </w:rPr>
        <w:t xml:space="preserve">jeunes </w:t>
      </w:r>
      <w:r w:rsidRPr="004A2D9D">
        <w:rPr>
          <w:color w:val="000000" w:themeColor="text1"/>
          <w:sz w:val="24"/>
          <w:szCs w:val="24"/>
        </w:rPr>
        <w:t>de 16 à 20 ans.</w:t>
      </w:r>
    </w:p>
    <w:p w:rsidR="00B339F8" w:rsidRPr="004A2D9D" w:rsidRDefault="00B339F8" w:rsidP="002A63DA">
      <w:pPr>
        <w:tabs>
          <w:tab w:val="left" w:pos="5400"/>
        </w:tabs>
        <w:spacing w:line="240" w:lineRule="auto"/>
        <w:contextualSpacing/>
        <w:jc w:val="both"/>
        <w:rPr>
          <w:rFonts w:eastAsia="Calibri"/>
          <w:color w:val="000000" w:themeColor="text1"/>
          <w:sz w:val="24"/>
          <w:szCs w:val="24"/>
        </w:rPr>
      </w:pPr>
    </w:p>
    <w:p w:rsidR="00F72D27" w:rsidRPr="004A2D9D" w:rsidRDefault="001B4D20"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L'Agence nationale pour la résolution des problèmes d'alcool met en œuvre les activités spécifiées dans le Programme national de prévention et de résolution des problèmes d'alcool, y compris celles qui concernent les enfants.</w:t>
      </w:r>
      <w:r w:rsidR="00113FC3" w:rsidRPr="004A2D9D">
        <w:rPr>
          <w:color w:val="000000" w:themeColor="text1"/>
          <w:sz w:val="24"/>
          <w:szCs w:val="24"/>
        </w:rPr>
        <w:t xml:space="preserve"> </w:t>
      </w:r>
      <w:r w:rsidRPr="004A2D9D">
        <w:rPr>
          <w:color w:val="000000" w:themeColor="text1"/>
          <w:sz w:val="24"/>
          <w:szCs w:val="24"/>
        </w:rPr>
        <w:t>Mesures prises en 2017</w:t>
      </w:r>
      <w:r w:rsidR="00A67A0E">
        <w:rPr>
          <w:color w:val="000000" w:themeColor="text1"/>
          <w:sz w:val="24"/>
          <w:szCs w:val="24"/>
        </w:rPr>
        <w:t>:</w:t>
      </w:r>
    </w:p>
    <w:p w:rsidR="00F72D27" w:rsidRPr="004A2D9D" w:rsidRDefault="00F72D27" w:rsidP="002A63DA">
      <w:pPr>
        <w:numPr>
          <w:ilvl w:val="0"/>
          <w:numId w:val="28"/>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formation</w:t>
      </w:r>
      <w:r w:rsidR="00FA1394">
        <w:rPr>
          <w:color w:val="000000" w:themeColor="text1"/>
          <w:sz w:val="24"/>
          <w:szCs w:val="24"/>
        </w:rPr>
        <w:t>s</w:t>
      </w:r>
      <w:r w:rsidRPr="004A2D9D">
        <w:rPr>
          <w:color w:val="000000" w:themeColor="text1"/>
          <w:sz w:val="24"/>
          <w:szCs w:val="24"/>
        </w:rPr>
        <w:t xml:space="preserve"> préparant les </w:t>
      </w:r>
      <w:r w:rsidR="00FA1394">
        <w:rPr>
          <w:color w:val="000000" w:themeColor="text1"/>
          <w:sz w:val="24"/>
          <w:szCs w:val="24"/>
        </w:rPr>
        <w:t xml:space="preserve">metteurs </w:t>
      </w:r>
      <w:r w:rsidR="00FA1394" w:rsidRPr="004A2D9D">
        <w:rPr>
          <w:color w:val="000000" w:themeColor="text1"/>
          <w:sz w:val="24"/>
          <w:szCs w:val="24"/>
        </w:rPr>
        <w:t xml:space="preserve">en œuvre </w:t>
      </w:r>
      <w:r w:rsidRPr="004A2D9D">
        <w:rPr>
          <w:color w:val="000000" w:themeColor="text1"/>
          <w:sz w:val="24"/>
          <w:szCs w:val="24"/>
        </w:rPr>
        <w:t>des programmes de prévention, les éducateurs et les autres personnes travaillant avec les enfants de familles ayant des problèmes d'alcool,</w:t>
      </w:r>
    </w:p>
    <w:p w:rsidR="00F72D27" w:rsidRPr="004A2D9D" w:rsidRDefault="0093640E" w:rsidP="002A63DA">
      <w:pPr>
        <w:numPr>
          <w:ilvl w:val="0"/>
          <w:numId w:val="28"/>
        </w:numPr>
        <w:tabs>
          <w:tab w:val="left" w:pos="5400"/>
        </w:tabs>
        <w:spacing w:line="240" w:lineRule="auto"/>
        <w:contextualSpacing/>
        <w:jc w:val="both"/>
        <w:rPr>
          <w:rFonts w:eastAsia="Calibri"/>
          <w:color w:val="000000" w:themeColor="text1"/>
          <w:sz w:val="24"/>
          <w:szCs w:val="24"/>
        </w:rPr>
      </w:pPr>
      <w:r>
        <w:rPr>
          <w:color w:val="000000" w:themeColor="text1"/>
          <w:sz w:val="24"/>
          <w:szCs w:val="24"/>
        </w:rPr>
        <w:t xml:space="preserve">formation </w:t>
      </w:r>
      <w:r w:rsidR="001D78D5" w:rsidRPr="004A2D9D">
        <w:rPr>
          <w:color w:val="000000" w:themeColor="text1"/>
          <w:sz w:val="24"/>
          <w:szCs w:val="24"/>
        </w:rPr>
        <w:t>des parents,</w:t>
      </w:r>
    </w:p>
    <w:p w:rsidR="00F72D27" w:rsidRPr="004A2D9D" w:rsidRDefault="00D251F1" w:rsidP="002A63DA">
      <w:pPr>
        <w:numPr>
          <w:ilvl w:val="0"/>
          <w:numId w:val="28"/>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jeu internet (application téléphonique), un site pour les jeunes niebotak.pl,</w:t>
      </w:r>
    </w:p>
    <w:p w:rsidR="00F72D27" w:rsidRPr="0093640E" w:rsidRDefault="00F72D27" w:rsidP="002A63DA">
      <w:pPr>
        <w:numPr>
          <w:ilvl w:val="0"/>
          <w:numId w:val="28"/>
        </w:numPr>
        <w:tabs>
          <w:tab w:val="left" w:pos="5400"/>
        </w:tabs>
        <w:spacing w:line="240" w:lineRule="auto"/>
        <w:contextualSpacing/>
        <w:jc w:val="both"/>
        <w:rPr>
          <w:rFonts w:eastAsia="Calibri"/>
          <w:color w:val="000000" w:themeColor="text1"/>
          <w:sz w:val="24"/>
          <w:szCs w:val="24"/>
          <w:lang w:val="en-GB"/>
        </w:rPr>
      </w:pPr>
      <w:r w:rsidRPr="0093640E">
        <w:rPr>
          <w:color w:val="000000" w:themeColor="text1"/>
          <w:sz w:val="24"/>
          <w:szCs w:val="24"/>
          <w:lang w:val="en-GB"/>
        </w:rPr>
        <w:t xml:space="preserve">programme de </w:t>
      </w:r>
      <w:proofErr w:type="spellStart"/>
      <w:r w:rsidRPr="0093640E">
        <w:rPr>
          <w:color w:val="000000" w:themeColor="text1"/>
          <w:sz w:val="24"/>
          <w:szCs w:val="24"/>
          <w:lang w:val="en-GB"/>
        </w:rPr>
        <w:t>prévention</w:t>
      </w:r>
      <w:proofErr w:type="spellEnd"/>
      <w:r w:rsidRPr="0093640E">
        <w:rPr>
          <w:color w:val="000000" w:themeColor="text1"/>
          <w:sz w:val="24"/>
          <w:szCs w:val="24"/>
          <w:lang w:val="en-GB"/>
        </w:rPr>
        <w:t xml:space="preserve"> </w:t>
      </w:r>
      <w:r w:rsidR="00FA1394" w:rsidRPr="0093640E">
        <w:rPr>
          <w:color w:val="000000" w:themeColor="text1"/>
          <w:sz w:val="24"/>
          <w:szCs w:val="24"/>
          <w:lang w:val="en-GB"/>
        </w:rPr>
        <w:t xml:space="preserve">Good </w:t>
      </w:r>
      <w:proofErr w:type="spellStart"/>
      <w:r w:rsidR="00FA1394" w:rsidRPr="0093640E">
        <w:rPr>
          <w:color w:val="000000" w:themeColor="text1"/>
          <w:sz w:val="24"/>
          <w:szCs w:val="24"/>
          <w:lang w:val="en-GB"/>
        </w:rPr>
        <w:t>Behavior</w:t>
      </w:r>
      <w:proofErr w:type="spellEnd"/>
      <w:r w:rsidR="00FA1394" w:rsidRPr="0093640E">
        <w:rPr>
          <w:color w:val="000000" w:themeColor="text1"/>
          <w:sz w:val="24"/>
          <w:szCs w:val="24"/>
          <w:lang w:val="en-GB"/>
        </w:rPr>
        <w:t xml:space="preserve"> Game</w:t>
      </w:r>
      <w:r w:rsidRPr="0093640E">
        <w:rPr>
          <w:color w:val="000000" w:themeColor="text1"/>
          <w:sz w:val="24"/>
          <w:szCs w:val="24"/>
          <w:lang w:val="en-GB"/>
        </w:rPr>
        <w:t>,</w:t>
      </w:r>
    </w:p>
    <w:p w:rsidR="00F72D27" w:rsidRPr="004A2D9D" w:rsidRDefault="00D251F1" w:rsidP="002A63DA">
      <w:pPr>
        <w:numPr>
          <w:ilvl w:val="0"/>
          <w:numId w:val="28"/>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développement de nouveaux outils pour le travail thérapeutique avec les enfants de familles ayant des problèmes d'alcool,</w:t>
      </w:r>
    </w:p>
    <w:p w:rsidR="00F72D27" w:rsidRPr="004A2D9D" w:rsidRDefault="00DC2288" w:rsidP="002A63DA">
      <w:pPr>
        <w:numPr>
          <w:ilvl w:val="0"/>
          <w:numId w:val="28"/>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campagne pour les vendeurs </w:t>
      </w:r>
      <w:r w:rsidR="0093640E">
        <w:rPr>
          <w:color w:val="000000" w:themeColor="text1"/>
          <w:sz w:val="24"/>
          <w:szCs w:val="24"/>
        </w:rPr>
        <w:t>sur l</w:t>
      </w:r>
      <w:r w:rsidRPr="004A2D9D">
        <w:rPr>
          <w:color w:val="000000" w:themeColor="text1"/>
          <w:sz w:val="24"/>
          <w:szCs w:val="24"/>
        </w:rPr>
        <w:t>'interdi</w:t>
      </w:r>
      <w:r w:rsidR="0093640E">
        <w:rPr>
          <w:color w:val="000000" w:themeColor="text1"/>
          <w:sz w:val="24"/>
          <w:szCs w:val="24"/>
        </w:rPr>
        <w:t xml:space="preserve">ction de </w:t>
      </w:r>
      <w:r w:rsidRPr="004A2D9D">
        <w:rPr>
          <w:color w:val="000000" w:themeColor="text1"/>
          <w:sz w:val="24"/>
          <w:szCs w:val="24"/>
        </w:rPr>
        <w:t>ven</w:t>
      </w:r>
      <w:r w:rsidR="0093640E">
        <w:rPr>
          <w:color w:val="000000" w:themeColor="text1"/>
          <w:sz w:val="24"/>
          <w:szCs w:val="24"/>
        </w:rPr>
        <w:t>dre</w:t>
      </w:r>
      <w:r w:rsidRPr="004A2D9D">
        <w:rPr>
          <w:color w:val="000000" w:themeColor="text1"/>
          <w:sz w:val="24"/>
          <w:szCs w:val="24"/>
        </w:rPr>
        <w:t xml:space="preserve"> d'alcool aux mineurs,</w:t>
      </w:r>
    </w:p>
    <w:p w:rsidR="00F72D27" w:rsidRPr="004A2D9D" w:rsidRDefault="00FA1394" w:rsidP="002A63DA">
      <w:pPr>
        <w:numPr>
          <w:ilvl w:val="0"/>
          <w:numId w:val="28"/>
        </w:numPr>
        <w:tabs>
          <w:tab w:val="left" w:pos="5400"/>
        </w:tabs>
        <w:spacing w:line="240" w:lineRule="auto"/>
        <w:contextualSpacing/>
        <w:jc w:val="both"/>
        <w:rPr>
          <w:rFonts w:eastAsia="Calibri"/>
          <w:color w:val="000000" w:themeColor="text1"/>
          <w:sz w:val="24"/>
          <w:szCs w:val="24"/>
        </w:rPr>
      </w:pPr>
      <w:r>
        <w:rPr>
          <w:color w:val="000000" w:themeColor="text1"/>
          <w:sz w:val="24"/>
          <w:szCs w:val="24"/>
        </w:rPr>
        <w:t xml:space="preserve">ligne </w:t>
      </w:r>
      <w:proofErr w:type="spellStart"/>
      <w:r>
        <w:rPr>
          <w:color w:val="000000" w:themeColor="text1"/>
          <w:sz w:val="24"/>
          <w:szCs w:val="24"/>
        </w:rPr>
        <w:t>telephonique</w:t>
      </w:r>
      <w:proofErr w:type="spellEnd"/>
      <w:r>
        <w:rPr>
          <w:color w:val="000000" w:themeColor="text1"/>
          <w:sz w:val="24"/>
          <w:szCs w:val="24"/>
        </w:rPr>
        <w:t xml:space="preserve"> </w:t>
      </w:r>
      <w:r w:rsidR="00F72D27" w:rsidRPr="004A2D9D">
        <w:rPr>
          <w:color w:val="000000" w:themeColor="text1"/>
          <w:sz w:val="24"/>
          <w:szCs w:val="24"/>
        </w:rPr>
        <w:t>d'information et de consultation pour les parents</w:t>
      </w:r>
    </w:p>
    <w:p w:rsidR="00F72D27"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Mesures prises en 2018</w:t>
      </w:r>
      <w:r w:rsidR="00A67A0E">
        <w:rPr>
          <w:color w:val="000000" w:themeColor="text1"/>
          <w:sz w:val="24"/>
          <w:szCs w:val="24"/>
        </w:rPr>
        <w:t>:</w:t>
      </w:r>
    </w:p>
    <w:p w:rsidR="00F72D27" w:rsidRPr="004A2D9D" w:rsidRDefault="00B552DB" w:rsidP="002A63DA">
      <w:pPr>
        <w:numPr>
          <w:ilvl w:val="0"/>
          <w:numId w:val="29"/>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publications,</w:t>
      </w:r>
    </w:p>
    <w:p w:rsidR="00F72D27" w:rsidRPr="004A2D9D" w:rsidRDefault="00FA1394" w:rsidP="002A63DA">
      <w:pPr>
        <w:numPr>
          <w:ilvl w:val="0"/>
          <w:numId w:val="29"/>
        </w:numPr>
        <w:tabs>
          <w:tab w:val="left" w:pos="5400"/>
        </w:tabs>
        <w:spacing w:line="240" w:lineRule="auto"/>
        <w:contextualSpacing/>
        <w:jc w:val="both"/>
        <w:rPr>
          <w:rFonts w:eastAsia="Calibri"/>
          <w:color w:val="000000" w:themeColor="text1"/>
          <w:sz w:val="24"/>
          <w:szCs w:val="24"/>
        </w:rPr>
      </w:pPr>
      <w:r>
        <w:rPr>
          <w:color w:val="000000" w:themeColor="text1"/>
          <w:sz w:val="24"/>
          <w:szCs w:val="24"/>
        </w:rPr>
        <w:lastRenderedPageBreak/>
        <w:t>site internet</w:t>
      </w:r>
      <w:r w:rsidR="00F72D27" w:rsidRPr="004A2D9D">
        <w:rPr>
          <w:color w:val="000000" w:themeColor="text1"/>
          <w:sz w:val="24"/>
          <w:szCs w:val="24"/>
        </w:rPr>
        <w:t xml:space="preserve"> </w:t>
      </w:r>
      <w:r w:rsidR="0093640E">
        <w:rPr>
          <w:color w:val="000000" w:themeColor="text1"/>
          <w:sz w:val="24"/>
          <w:szCs w:val="24"/>
        </w:rPr>
        <w:t xml:space="preserve">promouvant </w:t>
      </w:r>
      <w:r w:rsidR="00F72D27" w:rsidRPr="004A2D9D">
        <w:rPr>
          <w:color w:val="000000" w:themeColor="text1"/>
          <w:sz w:val="24"/>
          <w:szCs w:val="24"/>
        </w:rPr>
        <w:t>l</w:t>
      </w:r>
      <w:r w:rsidR="0093640E">
        <w:rPr>
          <w:color w:val="000000" w:themeColor="text1"/>
          <w:sz w:val="24"/>
          <w:szCs w:val="24"/>
        </w:rPr>
        <w:t xml:space="preserve">e savoir sur </w:t>
      </w:r>
      <w:r w:rsidR="00F72D27" w:rsidRPr="004A2D9D">
        <w:rPr>
          <w:color w:val="000000" w:themeColor="text1"/>
          <w:sz w:val="24"/>
          <w:szCs w:val="24"/>
        </w:rPr>
        <w:t>des comportements à risque liés à la consommation d'alcool et à la violence,</w:t>
      </w:r>
    </w:p>
    <w:p w:rsidR="00F72D27" w:rsidRPr="004A2D9D" w:rsidRDefault="002E6E3A" w:rsidP="002A63DA">
      <w:pPr>
        <w:numPr>
          <w:ilvl w:val="0"/>
          <w:numId w:val="29"/>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formation de tuteurs travaillant avec des enfants issus de familles ayant des problèmes d'alcool,</w:t>
      </w:r>
    </w:p>
    <w:p w:rsidR="00F72D27" w:rsidRPr="004A2D9D" w:rsidRDefault="0095583E" w:rsidP="002A63DA">
      <w:pPr>
        <w:numPr>
          <w:ilvl w:val="0"/>
          <w:numId w:val="29"/>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«Prévention et sport.</w:t>
      </w:r>
      <w:r w:rsidR="00FA1394">
        <w:rPr>
          <w:color w:val="000000" w:themeColor="text1"/>
          <w:sz w:val="24"/>
          <w:szCs w:val="24"/>
        </w:rPr>
        <w:t xml:space="preserve"> </w:t>
      </w:r>
      <w:r w:rsidRPr="004A2D9D">
        <w:rPr>
          <w:color w:val="000000" w:themeColor="text1"/>
          <w:sz w:val="24"/>
          <w:szCs w:val="24"/>
        </w:rPr>
        <w:t>Recherche sur les attitudes des entraîneurs et leur volonté de mettre en œuvre des programmes prophylactiques»,</w:t>
      </w:r>
    </w:p>
    <w:p w:rsidR="00D6092A" w:rsidRPr="004A2D9D" w:rsidRDefault="002E6E3A" w:rsidP="002A63DA">
      <w:pPr>
        <w:numPr>
          <w:ilvl w:val="0"/>
          <w:numId w:val="29"/>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campagne d'éducation des parents sur les dommages causés aux enfants par l'alcool et </w:t>
      </w:r>
      <w:r w:rsidR="0093640E">
        <w:rPr>
          <w:color w:val="000000" w:themeColor="text1"/>
          <w:sz w:val="24"/>
          <w:szCs w:val="24"/>
        </w:rPr>
        <w:t xml:space="preserve">sur </w:t>
      </w:r>
      <w:r w:rsidRPr="004A2D9D">
        <w:rPr>
          <w:color w:val="000000" w:themeColor="text1"/>
          <w:sz w:val="24"/>
          <w:szCs w:val="24"/>
        </w:rPr>
        <w:t>le renforcement des facteurs de protection,</w:t>
      </w:r>
    </w:p>
    <w:p w:rsidR="00F72D27" w:rsidRPr="004A2D9D" w:rsidRDefault="00D6092A" w:rsidP="002A63DA">
      <w:pPr>
        <w:numPr>
          <w:ilvl w:val="0"/>
          <w:numId w:val="29"/>
        </w:num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formation pour les personnes chargées de la mise en œuvre des programmes prophylactiques.</w:t>
      </w:r>
    </w:p>
    <w:p w:rsidR="001B4D20" w:rsidRPr="004A2D9D" w:rsidRDefault="001B4D20"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L'Agence intervient </w:t>
      </w:r>
      <w:r w:rsidR="00FA1394">
        <w:rPr>
          <w:color w:val="000000" w:themeColor="text1"/>
          <w:sz w:val="24"/>
          <w:szCs w:val="24"/>
        </w:rPr>
        <w:t xml:space="preserve">en cas </w:t>
      </w:r>
      <w:r w:rsidRPr="004A2D9D">
        <w:rPr>
          <w:color w:val="000000" w:themeColor="text1"/>
          <w:sz w:val="24"/>
          <w:szCs w:val="24"/>
        </w:rPr>
        <w:t xml:space="preserve">de violation des règlements </w:t>
      </w:r>
      <w:r w:rsidR="0093640E">
        <w:rPr>
          <w:color w:val="000000" w:themeColor="text1"/>
          <w:sz w:val="24"/>
          <w:szCs w:val="24"/>
        </w:rPr>
        <w:t xml:space="preserve">sur </w:t>
      </w:r>
      <w:r w:rsidRPr="004A2D9D">
        <w:rPr>
          <w:color w:val="000000" w:themeColor="text1"/>
          <w:sz w:val="24"/>
          <w:szCs w:val="24"/>
        </w:rPr>
        <w:t xml:space="preserve">la vente d'alcool aux personnes de moins de 18 ans et </w:t>
      </w:r>
      <w:r w:rsidR="00FA1394">
        <w:rPr>
          <w:color w:val="000000" w:themeColor="text1"/>
          <w:sz w:val="24"/>
          <w:szCs w:val="24"/>
        </w:rPr>
        <w:t xml:space="preserve">de </w:t>
      </w:r>
      <w:r w:rsidRPr="004A2D9D">
        <w:rPr>
          <w:color w:val="000000" w:themeColor="text1"/>
          <w:sz w:val="24"/>
          <w:szCs w:val="24"/>
        </w:rPr>
        <w:t>l'interdiction de la publicité pour les boissons alcoolisées.</w:t>
      </w:r>
    </w:p>
    <w:p w:rsidR="001B4D20" w:rsidRPr="004A2D9D" w:rsidRDefault="001B4D20" w:rsidP="002A63DA">
      <w:pPr>
        <w:tabs>
          <w:tab w:val="left" w:pos="5400"/>
        </w:tabs>
        <w:spacing w:line="240" w:lineRule="auto"/>
        <w:contextualSpacing/>
        <w:jc w:val="both"/>
        <w:rPr>
          <w:rFonts w:eastAsia="Calibri"/>
          <w:color w:val="000000" w:themeColor="text1"/>
          <w:sz w:val="24"/>
          <w:szCs w:val="24"/>
        </w:rPr>
      </w:pPr>
    </w:p>
    <w:p w:rsidR="00F72D27" w:rsidRPr="004A2D9D" w:rsidRDefault="00F72D27"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 xml:space="preserve">Compte tenu des nouveaux risques pour la santé, en particulier les cigarettes électroniques, en 2016, dans le cadre de la mise en œuvre de la directive 2014/40/UE du Parlement européen et du Conseil relative au rapprochement des dispositions législatives, réglementaires et administratives des États membres en matière de fabrication, de présentation et de vente des produits du tabac et des produits connexes, </w:t>
      </w:r>
      <w:r w:rsidR="00FA1394">
        <w:rPr>
          <w:color w:val="000000" w:themeColor="text1"/>
          <w:sz w:val="24"/>
          <w:szCs w:val="24"/>
        </w:rPr>
        <w:t xml:space="preserve">on a introduit </w:t>
      </w:r>
      <w:r w:rsidRPr="004A2D9D">
        <w:rPr>
          <w:color w:val="000000" w:themeColor="text1"/>
          <w:sz w:val="24"/>
          <w:szCs w:val="24"/>
        </w:rPr>
        <w:t>des dispositions interdi</w:t>
      </w:r>
      <w:r w:rsidR="00FA1394">
        <w:rPr>
          <w:color w:val="000000" w:themeColor="text1"/>
          <w:sz w:val="24"/>
          <w:szCs w:val="24"/>
        </w:rPr>
        <w:t xml:space="preserve">sant </w:t>
      </w:r>
      <w:r w:rsidRPr="004A2D9D">
        <w:rPr>
          <w:color w:val="000000" w:themeColor="text1"/>
          <w:sz w:val="24"/>
          <w:szCs w:val="24"/>
        </w:rPr>
        <w:t>la vente de produits du tabac innovants aux enfants de moins de 18 ans.</w:t>
      </w:r>
      <w:r w:rsidR="00FA1394">
        <w:rPr>
          <w:color w:val="000000" w:themeColor="text1"/>
          <w:sz w:val="24"/>
          <w:szCs w:val="24"/>
        </w:rPr>
        <w:t xml:space="preserve"> </w:t>
      </w:r>
      <w:r w:rsidRPr="004A2D9D">
        <w:rPr>
          <w:color w:val="000000" w:themeColor="text1"/>
          <w:sz w:val="24"/>
          <w:szCs w:val="24"/>
        </w:rPr>
        <w:t xml:space="preserve">Il est interdit de fumer des cigarettes électroniques et des produits de tabac </w:t>
      </w:r>
      <w:r w:rsidR="00FA1394">
        <w:rPr>
          <w:color w:val="000000" w:themeColor="text1"/>
          <w:sz w:val="24"/>
          <w:szCs w:val="24"/>
        </w:rPr>
        <w:t xml:space="preserve">innovants </w:t>
      </w:r>
      <w:r w:rsidRPr="004A2D9D">
        <w:rPr>
          <w:color w:val="000000" w:themeColor="text1"/>
          <w:sz w:val="24"/>
          <w:szCs w:val="24"/>
        </w:rPr>
        <w:t>dans les unités du système éducatif, les universités, les aires de jeux pour enfants, tout comme il est interdit de fumer</w:t>
      </w:r>
      <w:r w:rsidR="00FA1394">
        <w:rPr>
          <w:color w:val="000000" w:themeColor="text1"/>
          <w:sz w:val="24"/>
          <w:szCs w:val="24"/>
        </w:rPr>
        <w:t xml:space="preserve"> des produits de tabac ordinaires</w:t>
      </w:r>
      <w:r w:rsidRPr="004A2D9D">
        <w:rPr>
          <w:color w:val="000000" w:themeColor="text1"/>
          <w:sz w:val="24"/>
          <w:szCs w:val="24"/>
        </w:rPr>
        <w:t>.</w:t>
      </w:r>
      <w:r w:rsidR="00113FC3" w:rsidRPr="004A2D9D">
        <w:rPr>
          <w:color w:val="000000" w:themeColor="text1"/>
          <w:sz w:val="24"/>
          <w:szCs w:val="24"/>
        </w:rPr>
        <w:t xml:space="preserve"> </w:t>
      </w:r>
      <w:r w:rsidRPr="004A2D9D">
        <w:rPr>
          <w:color w:val="000000" w:themeColor="text1"/>
          <w:sz w:val="24"/>
          <w:szCs w:val="24"/>
        </w:rPr>
        <w:t>Des dispositions ont été introduites pour interdire l</w:t>
      </w:r>
      <w:r w:rsidR="00FA1394">
        <w:rPr>
          <w:color w:val="000000" w:themeColor="text1"/>
          <w:sz w:val="24"/>
          <w:szCs w:val="24"/>
        </w:rPr>
        <w:t>a</w:t>
      </w:r>
      <w:r w:rsidRPr="004A2D9D">
        <w:rPr>
          <w:color w:val="000000" w:themeColor="text1"/>
          <w:sz w:val="24"/>
          <w:szCs w:val="24"/>
        </w:rPr>
        <w:t xml:space="preserve"> vente à distance, y compris l</w:t>
      </w:r>
      <w:r w:rsidR="00FA1394">
        <w:rPr>
          <w:color w:val="000000" w:themeColor="text1"/>
          <w:sz w:val="24"/>
          <w:szCs w:val="24"/>
        </w:rPr>
        <w:t>a</w:t>
      </w:r>
      <w:r w:rsidRPr="004A2D9D">
        <w:rPr>
          <w:color w:val="000000" w:themeColor="text1"/>
          <w:sz w:val="24"/>
          <w:szCs w:val="24"/>
        </w:rPr>
        <w:t xml:space="preserve"> vente transfrontalière.</w:t>
      </w:r>
    </w:p>
    <w:p w:rsidR="00F91DDD" w:rsidRPr="004A2D9D" w:rsidRDefault="00F91DDD" w:rsidP="002A63DA">
      <w:pPr>
        <w:tabs>
          <w:tab w:val="left" w:pos="5400"/>
        </w:tabs>
        <w:spacing w:line="240" w:lineRule="auto"/>
        <w:contextualSpacing/>
        <w:jc w:val="both"/>
        <w:rPr>
          <w:rFonts w:eastAsia="Calibri"/>
          <w:color w:val="000000" w:themeColor="text1"/>
          <w:sz w:val="24"/>
          <w:szCs w:val="24"/>
        </w:rPr>
      </w:pPr>
      <w:r w:rsidRPr="004A2D9D">
        <w:rPr>
          <w:color w:val="000000" w:themeColor="text1"/>
          <w:sz w:val="24"/>
          <w:szCs w:val="24"/>
        </w:rPr>
        <w:t>Une campagne est prévue pour sensibiliser à la nocivité de l'exposition à la fumée de tabac et au tabagisme électronique, notamment chez les jeunes de moins de 18 ans.</w:t>
      </w:r>
    </w:p>
    <w:p w:rsidR="00C621C8" w:rsidRPr="004A2D9D" w:rsidRDefault="00C621C8" w:rsidP="002A63DA">
      <w:pPr>
        <w:pStyle w:val="SingleTxtG"/>
        <w:spacing w:after="0" w:line="240" w:lineRule="auto"/>
        <w:ind w:left="0" w:right="0"/>
        <w:contextualSpacing/>
        <w:mirrorIndents/>
        <w:rPr>
          <w:color w:val="000000" w:themeColor="text1"/>
          <w:sz w:val="24"/>
          <w:szCs w:val="24"/>
        </w:rPr>
      </w:pPr>
    </w:p>
    <w:p w:rsidR="00D248A9" w:rsidRPr="004A2D9D" w:rsidRDefault="00D63CE9" w:rsidP="002A63DA">
      <w:pPr>
        <w:pStyle w:val="menfont"/>
        <w:jc w:val="both"/>
        <w:rPr>
          <w:rFonts w:cs="Times New Roman"/>
          <w:color w:val="000000" w:themeColor="text1"/>
        </w:rPr>
      </w:pPr>
      <w:r w:rsidRPr="004A2D9D">
        <w:rPr>
          <w:color w:val="000000" w:themeColor="text1"/>
        </w:rPr>
        <w:t xml:space="preserve">Par une modification en 2018 du règlement du </w:t>
      </w:r>
      <w:r w:rsidR="00FA1394">
        <w:rPr>
          <w:color w:val="000000" w:themeColor="text1"/>
        </w:rPr>
        <w:t>m</w:t>
      </w:r>
      <w:r w:rsidRPr="004A2D9D">
        <w:rPr>
          <w:color w:val="000000" w:themeColor="text1"/>
        </w:rPr>
        <w:t>inistre de l'</w:t>
      </w:r>
      <w:r w:rsidR="00FA1394">
        <w:rPr>
          <w:color w:val="000000" w:themeColor="text1"/>
        </w:rPr>
        <w:t>E</w:t>
      </w:r>
      <w:r w:rsidRPr="004A2D9D">
        <w:rPr>
          <w:color w:val="000000" w:themeColor="text1"/>
        </w:rPr>
        <w:t>ducation nationale du 18/08/2015 sur la portée et les formes des activités éducatives, informatives et préventives dans les écoles et les institutions du système éducatif afin de lutter contre la toxicomanie, une obligation d'accorder une attention particulière aux risques liés à l'utilisation de substances psychotropes, de substituts et de nouvelles substances psychoactives a été introduite, et la liste des institutions avec lesquelles l'école peut coopérer dans la mise en œuvre d'activités visant à lutter contre la toxicomanie a été élargie.</w:t>
      </w:r>
      <w:r w:rsidR="00113FC3" w:rsidRPr="004A2D9D">
        <w:rPr>
          <w:color w:val="000000" w:themeColor="text1"/>
        </w:rPr>
        <w:t xml:space="preserve"> </w:t>
      </w:r>
      <w:r w:rsidRPr="004A2D9D">
        <w:rPr>
          <w:color w:val="000000" w:themeColor="text1"/>
        </w:rPr>
        <w:t>L'école agit sur la base d'un diagnostic des risques liés à la consommation de substances psychotropes, de substituts et de nouvelles substances psychoactives.</w:t>
      </w:r>
    </w:p>
    <w:p w:rsidR="00CF4AD6" w:rsidRPr="004A2D9D" w:rsidRDefault="00CF3710" w:rsidP="002A63DA">
      <w:pPr>
        <w:spacing w:line="240" w:lineRule="auto"/>
        <w:jc w:val="both"/>
        <w:rPr>
          <w:color w:val="000000" w:themeColor="text1"/>
          <w:sz w:val="24"/>
          <w:szCs w:val="24"/>
        </w:rPr>
      </w:pPr>
      <w:r w:rsidRPr="004A2D9D">
        <w:rPr>
          <w:color w:val="000000" w:themeColor="text1"/>
          <w:sz w:val="24"/>
          <w:szCs w:val="24"/>
        </w:rPr>
        <w:t>L'ORE a organisé deux formations sur la prévention des dépendances en 2018.</w:t>
      </w:r>
    </w:p>
    <w:p w:rsidR="00B42356" w:rsidRPr="004A2D9D" w:rsidRDefault="00B42356" w:rsidP="002A63DA">
      <w:pPr>
        <w:pStyle w:val="pismamz"/>
        <w:tabs>
          <w:tab w:val="left" w:pos="5400"/>
        </w:tabs>
        <w:spacing w:line="240" w:lineRule="auto"/>
        <w:rPr>
          <w:rFonts w:ascii="Times New Roman" w:hAnsi="Times New Roman"/>
          <w:color w:val="000000" w:themeColor="text1"/>
          <w:sz w:val="24"/>
          <w:szCs w:val="24"/>
          <w:lang w:bidi="pl-PL"/>
        </w:rPr>
      </w:pPr>
    </w:p>
    <w:p w:rsidR="00E3083D" w:rsidRPr="004A2D9D" w:rsidRDefault="00E3083D" w:rsidP="002A63DA">
      <w:pPr>
        <w:pStyle w:val="pismamz"/>
        <w:tabs>
          <w:tab w:val="left" w:pos="5400"/>
        </w:tabs>
        <w:spacing w:line="240" w:lineRule="auto"/>
        <w:rPr>
          <w:rFonts w:ascii="Times New Roman" w:hAnsi="Times New Roman"/>
          <w:color w:val="000000" w:themeColor="text1"/>
          <w:sz w:val="24"/>
        </w:rPr>
      </w:pPr>
      <w:r w:rsidRPr="004A2D9D">
        <w:rPr>
          <w:rFonts w:ascii="Times New Roman" w:hAnsi="Times New Roman"/>
          <w:color w:val="000000" w:themeColor="text1"/>
          <w:sz w:val="24"/>
        </w:rPr>
        <w:t>L'Inspection générale sanitaire met en œuvre des programmes destinés aux enfants</w:t>
      </w:r>
      <w:r w:rsidR="00A67A0E">
        <w:rPr>
          <w:rFonts w:ascii="Times New Roman" w:hAnsi="Times New Roman"/>
          <w:color w:val="000000" w:themeColor="text1"/>
          <w:sz w:val="24"/>
        </w:rPr>
        <w:t>:</w:t>
      </w:r>
    </w:p>
    <w:p w:rsidR="00B42356" w:rsidRPr="004A2D9D" w:rsidRDefault="00E3083D" w:rsidP="002A63DA">
      <w:pPr>
        <w:pStyle w:val="pismamz"/>
        <w:numPr>
          <w:ilvl w:val="0"/>
          <w:numId w:val="32"/>
        </w:numPr>
        <w:tabs>
          <w:tab w:val="left" w:pos="5400"/>
        </w:tabs>
        <w:spacing w:line="240" w:lineRule="auto"/>
        <w:rPr>
          <w:rFonts w:ascii="Times New Roman" w:hAnsi="Times New Roman"/>
          <w:color w:val="000000" w:themeColor="text1"/>
          <w:sz w:val="24"/>
        </w:rPr>
      </w:pPr>
      <w:r w:rsidRPr="004A2D9D">
        <w:rPr>
          <w:rFonts w:ascii="Times New Roman" w:hAnsi="Times New Roman"/>
          <w:color w:val="000000" w:themeColor="text1"/>
          <w:sz w:val="24"/>
        </w:rPr>
        <w:t>«Air pur autour de nous» qui vise à accroître le</w:t>
      </w:r>
      <w:r w:rsidR="00217078">
        <w:rPr>
          <w:rFonts w:ascii="Times New Roman" w:hAnsi="Times New Roman"/>
          <w:color w:val="000000" w:themeColor="text1"/>
          <w:sz w:val="24"/>
        </w:rPr>
        <w:t xml:space="preserve"> savoir </w:t>
      </w:r>
      <w:r w:rsidRPr="004A2D9D">
        <w:rPr>
          <w:rFonts w:ascii="Times New Roman" w:hAnsi="Times New Roman"/>
          <w:color w:val="000000" w:themeColor="text1"/>
          <w:sz w:val="24"/>
        </w:rPr>
        <w:t xml:space="preserve">des enfants d'âge préscolaire et </w:t>
      </w:r>
      <w:r w:rsidR="0017585B">
        <w:rPr>
          <w:rFonts w:ascii="Times New Roman" w:hAnsi="Times New Roman"/>
          <w:color w:val="000000" w:themeColor="text1"/>
          <w:sz w:val="24"/>
        </w:rPr>
        <w:t>suivant l’éducation primaire</w:t>
      </w:r>
      <w:r w:rsidRPr="004A2D9D">
        <w:rPr>
          <w:rFonts w:ascii="Times New Roman" w:hAnsi="Times New Roman"/>
          <w:color w:val="000000" w:themeColor="text1"/>
          <w:sz w:val="24"/>
        </w:rPr>
        <w:t xml:space="preserve">, des parents et des </w:t>
      </w:r>
      <w:r w:rsidR="0017585B">
        <w:rPr>
          <w:rFonts w:ascii="Times New Roman" w:hAnsi="Times New Roman"/>
          <w:color w:val="000000" w:themeColor="text1"/>
          <w:sz w:val="24"/>
        </w:rPr>
        <w:t xml:space="preserve">tuteurs </w:t>
      </w:r>
      <w:r w:rsidRPr="004A2D9D">
        <w:rPr>
          <w:rFonts w:ascii="Times New Roman" w:hAnsi="Times New Roman"/>
          <w:color w:val="000000" w:themeColor="text1"/>
          <w:sz w:val="24"/>
        </w:rPr>
        <w:t>en matière de protection contre l'exposition à la fumée de tabac et à développer des attitudes assertives lorsqu'ils sont exposés au tabac</w:t>
      </w:r>
      <w:r w:rsidR="00A67A0E">
        <w:rPr>
          <w:rFonts w:ascii="Times New Roman" w:hAnsi="Times New Roman"/>
          <w:color w:val="000000" w:themeColor="text1"/>
          <w:sz w:val="24"/>
        </w:rPr>
        <w:t>;</w:t>
      </w:r>
      <w:r w:rsidRPr="004A2D9D">
        <w:rPr>
          <w:rFonts w:ascii="Times New Roman" w:hAnsi="Times New Roman"/>
          <w:color w:val="000000" w:themeColor="text1"/>
          <w:sz w:val="24"/>
        </w:rPr>
        <w:t xml:space="preserve"> 7</w:t>
      </w:r>
      <w:r w:rsidR="00A53E0D" w:rsidRPr="004A2D9D">
        <w:rPr>
          <w:rFonts w:ascii="Times New Roman" w:hAnsi="Times New Roman"/>
          <w:color w:val="000000" w:themeColor="text1"/>
          <w:sz w:val="24"/>
        </w:rPr>
        <w:t>.</w:t>
      </w:r>
      <w:r w:rsidRPr="004A2D9D">
        <w:rPr>
          <w:rFonts w:ascii="Times New Roman" w:hAnsi="Times New Roman"/>
          <w:color w:val="000000" w:themeColor="text1"/>
          <w:sz w:val="24"/>
        </w:rPr>
        <w:t>477 jardins d'enfants (271</w:t>
      </w:r>
      <w:r w:rsidR="00A53E0D" w:rsidRPr="004A2D9D">
        <w:rPr>
          <w:rFonts w:ascii="Times New Roman" w:hAnsi="Times New Roman"/>
          <w:color w:val="000000" w:themeColor="text1"/>
          <w:sz w:val="24"/>
        </w:rPr>
        <w:t>.</w:t>
      </w:r>
      <w:r w:rsidRPr="004A2D9D">
        <w:rPr>
          <w:rFonts w:ascii="Times New Roman" w:hAnsi="Times New Roman"/>
          <w:color w:val="000000" w:themeColor="text1"/>
          <w:sz w:val="24"/>
        </w:rPr>
        <w:t>590 enfants) ont participé à ce programme au cours de l'année scolaire 2016/2017,</w:t>
      </w:r>
    </w:p>
    <w:p w:rsidR="005C48E7" w:rsidRPr="004A2D9D" w:rsidRDefault="00E3083D" w:rsidP="002A63DA">
      <w:pPr>
        <w:pStyle w:val="pismamz"/>
        <w:numPr>
          <w:ilvl w:val="0"/>
          <w:numId w:val="32"/>
        </w:numPr>
        <w:tabs>
          <w:tab w:val="left" w:pos="5400"/>
        </w:tabs>
        <w:spacing w:line="240" w:lineRule="auto"/>
        <w:rPr>
          <w:rFonts w:ascii="Times New Roman" w:hAnsi="Times New Roman"/>
          <w:color w:val="000000" w:themeColor="text1"/>
          <w:sz w:val="24"/>
        </w:rPr>
      </w:pPr>
      <w:r w:rsidRPr="004A2D9D">
        <w:rPr>
          <w:rFonts w:ascii="Times New Roman" w:hAnsi="Times New Roman"/>
          <w:color w:val="000000" w:themeColor="text1"/>
          <w:sz w:val="24"/>
        </w:rPr>
        <w:t xml:space="preserve">«Course pour la santé» qui s'adresse aux élèves de la </w:t>
      </w:r>
      <w:r w:rsidR="00217078">
        <w:rPr>
          <w:rFonts w:ascii="Times New Roman" w:hAnsi="Times New Roman"/>
          <w:color w:val="000000" w:themeColor="text1"/>
          <w:sz w:val="24"/>
        </w:rPr>
        <w:t>IV</w:t>
      </w:r>
      <w:r w:rsidRPr="004A2D9D">
        <w:rPr>
          <w:rFonts w:ascii="Times New Roman" w:hAnsi="Times New Roman"/>
          <w:color w:val="000000" w:themeColor="text1"/>
          <w:sz w:val="24"/>
        </w:rPr>
        <w:t xml:space="preserve"> année de l'enseignement primaire et qui vise à sensibiliser les élèves à la nocivité du tabac et des e-cigarettes, a réuni, pour l'année scolaire 2016/2017, 51</w:t>
      </w:r>
      <w:r w:rsidR="00113FC3" w:rsidRPr="004A2D9D">
        <w:rPr>
          <w:rFonts w:ascii="Times New Roman" w:hAnsi="Times New Roman"/>
          <w:color w:val="000000" w:themeColor="text1"/>
          <w:sz w:val="24"/>
        </w:rPr>
        <w:t>.</w:t>
      </w:r>
      <w:r w:rsidRPr="004A2D9D">
        <w:rPr>
          <w:rFonts w:ascii="Times New Roman" w:hAnsi="Times New Roman"/>
          <w:color w:val="000000" w:themeColor="text1"/>
          <w:sz w:val="24"/>
        </w:rPr>
        <w:t>304 élèves et 46</w:t>
      </w:r>
      <w:r w:rsidR="00A53E0D" w:rsidRPr="004A2D9D">
        <w:rPr>
          <w:rFonts w:ascii="Times New Roman" w:hAnsi="Times New Roman"/>
          <w:color w:val="000000" w:themeColor="text1"/>
          <w:sz w:val="24"/>
        </w:rPr>
        <w:t>.</w:t>
      </w:r>
      <w:r w:rsidRPr="004A2D9D">
        <w:rPr>
          <w:rFonts w:ascii="Times New Roman" w:hAnsi="Times New Roman"/>
          <w:color w:val="000000" w:themeColor="text1"/>
          <w:sz w:val="24"/>
        </w:rPr>
        <w:t>741 parents, 119</w:t>
      </w:r>
      <w:r w:rsidR="00A53E0D" w:rsidRPr="004A2D9D">
        <w:rPr>
          <w:rFonts w:ascii="Times New Roman" w:hAnsi="Times New Roman"/>
          <w:color w:val="000000" w:themeColor="text1"/>
          <w:sz w:val="24"/>
        </w:rPr>
        <w:t>.</w:t>
      </w:r>
      <w:r w:rsidRPr="004A2D9D">
        <w:rPr>
          <w:rFonts w:ascii="Times New Roman" w:hAnsi="Times New Roman"/>
          <w:color w:val="000000" w:themeColor="text1"/>
          <w:sz w:val="24"/>
        </w:rPr>
        <w:t>877 et 101</w:t>
      </w:r>
      <w:r w:rsidR="00A53E0D" w:rsidRPr="004A2D9D">
        <w:rPr>
          <w:rFonts w:ascii="Times New Roman" w:hAnsi="Times New Roman"/>
          <w:color w:val="000000" w:themeColor="text1"/>
          <w:sz w:val="24"/>
        </w:rPr>
        <w:t>.</w:t>
      </w:r>
      <w:r w:rsidRPr="004A2D9D">
        <w:rPr>
          <w:rFonts w:ascii="Times New Roman" w:hAnsi="Times New Roman"/>
          <w:color w:val="000000" w:themeColor="text1"/>
          <w:sz w:val="24"/>
        </w:rPr>
        <w:t xml:space="preserve">678 </w:t>
      </w:r>
      <w:r w:rsidR="0017585B">
        <w:rPr>
          <w:rFonts w:ascii="Times New Roman" w:hAnsi="Times New Roman"/>
          <w:color w:val="000000" w:themeColor="text1"/>
          <w:sz w:val="24"/>
        </w:rPr>
        <w:t xml:space="preserve">en 2017/2018 </w:t>
      </w:r>
      <w:r w:rsidRPr="004A2D9D">
        <w:rPr>
          <w:rFonts w:ascii="Times New Roman" w:hAnsi="Times New Roman"/>
          <w:color w:val="000000" w:themeColor="text1"/>
          <w:sz w:val="24"/>
        </w:rPr>
        <w:t>respectivement.</w:t>
      </w:r>
    </w:p>
    <w:p w:rsidR="00D248A9" w:rsidRPr="004A2D9D" w:rsidRDefault="00BF17B9"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Une ligne téléphonique gratuite, accessible 24</w:t>
      </w:r>
      <w:r w:rsidR="0017585B">
        <w:rPr>
          <w:color w:val="000000" w:themeColor="text1"/>
          <w:sz w:val="24"/>
          <w:szCs w:val="24"/>
        </w:rPr>
        <w:t>/</w:t>
      </w:r>
      <w:r w:rsidRPr="004A2D9D">
        <w:rPr>
          <w:color w:val="000000" w:themeColor="text1"/>
          <w:sz w:val="24"/>
          <w:szCs w:val="24"/>
        </w:rPr>
        <w:t>24, permet aux enfants et aux parents d'obtenir des renseignements sur les effets des nouve</w:t>
      </w:r>
      <w:r w:rsidR="0017585B">
        <w:rPr>
          <w:color w:val="000000" w:themeColor="text1"/>
          <w:sz w:val="24"/>
          <w:szCs w:val="24"/>
        </w:rPr>
        <w:t xml:space="preserve">lles drogues </w:t>
      </w:r>
      <w:r w:rsidRPr="004A2D9D">
        <w:rPr>
          <w:color w:val="000000" w:themeColor="text1"/>
          <w:sz w:val="24"/>
          <w:szCs w:val="24"/>
        </w:rPr>
        <w:t>et les options de traitement.</w:t>
      </w:r>
    </w:p>
    <w:p w:rsidR="008E0AD2" w:rsidRPr="004A2D9D" w:rsidRDefault="008E0AD2" w:rsidP="002A63DA">
      <w:pPr>
        <w:pStyle w:val="SingleTxtG"/>
        <w:spacing w:after="0" w:line="240" w:lineRule="auto"/>
        <w:ind w:left="0" w:right="0"/>
        <w:contextualSpacing/>
        <w:mirrorIndents/>
        <w:rPr>
          <w:color w:val="000000" w:themeColor="text1"/>
          <w:sz w:val="24"/>
          <w:szCs w:val="24"/>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lastRenderedPageBreak/>
        <w:br w:type="page"/>
      </w:r>
    </w:p>
    <w:p w:rsidR="00B47615"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25.</w:t>
      </w:r>
      <w:r w:rsidRPr="004A2D9D">
        <w:rPr>
          <w:b/>
          <w:color w:val="000000" w:themeColor="text1"/>
          <w:sz w:val="24"/>
          <w:szCs w:val="24"/>
        </w:rPr>
        <w:tab/>
        <w:t>Réduction de la pollution liée à l'extraction et à la combustion du charbon, sensibilisation à ses effets nocifs sur la santé</w:t>
      </w:r>
    </w:p>
    <w:p w:rsidR="00F1203F" w:rsidRPr="004A2D9D" w:rsidRDefault="00F1203F" w:rsidP="002A63DA">
      <w:pPr>
        <w:pStyle w:val="NormalnyWeb"/>
        <w:spacing w:before="0" w:beforeAutospacing="0" w:after="0" w:afterAutospacing="0"/>
        <w:contextualSpacing/>
        <w:jc w:val="both"/>
        <w:rPr>
          <w:color w:val="000000" w:themeColor="text1"/>
        </w:rPr>
      </w:pPr>
      <w:r w:rsidRPr="004A2D9D">
        <w:rPr>
          <w:color w:val="000000" w:themeColor="text1"/>
        </w:rPr>
        <w:t xml:space="preserve">Le programme national de protection de l'air </w:t>
      </w:r>
      <w:r w:rsidR="00AB6684">
        <w:rPr>
          <w:color w:val="000000" w:themeColor="text1"/>
        </w:rPr>
        <w:t xml:space="preserve">jusqu’au 2020 </w:t>
      </w:r>
      <w:r w:rsidRPr="004A2D9D">
        <w:rPr>
          <w:color w:val="000000" w:themeColor="text1"/>
        </w:rPr>
        <w:t>prévoit que les niveaux de particules et d'autres substances nocives dans l'air résultant de la législation de l'UE seront atteints dès que possible et, dans la perspective de 2030, les niveaux indiqués par l'OMS.</w:t>
      </w:r>
    </w:p>
    <w:p w:rsidR="009255A9" w:rsidRPr="004A2D9D" w:rsidRDefault="001F5B70" w:rsidP="002A63DA">
      <w:pPr>
        <w:pStyle w:val="NormalnyWeb"/>
        <w:spacing w:before="0" w:beforeAutospacing="0" w:after="0" w:afterAutospacing="0"/>
        <w:contextualSpacing/>
        <w:jc w:val="both"/>
        <w:rPr>
          <w:color w:val="000000" w:themeColor="text1"/>
        </w:rPr>
      </w:pPr>
      <w:r w:rsidRPr="004A2D9D">
        <w:rPr>
          <w:color w:val="000000" w:themeColor="text1"/>
        </w:rPr>
        <w:t xml:space="preserve">Afin d'accélérer l'amélioration de la qualité de l'air le programme «Air pur»  a été annoncé </w:t>
      </w:r>
      <w:r w:rsidR="00AB6684" w:rsidRPr="004A2D9D">
        <w:rPr>
          <w:color w:val="000000" w:themeColor="text1"/>
        </w:rPr>
        <w:t>en 2018</w:t>
      </w:r>
      <w:r w:rsidR="00AB6684">
        <w:rPr>
          <w:color w:val="000000" w:themeColor="text1"/>
        </w:rPr>
        <w:t xml:space="preserve"> </w:t>
      </w:r>
      <w:r w:rsidRPr="004A2D9D">
        <w:rPr>
          <w:color w:val="000000" w:themeColor="text1"/>
        </w:rPr>
        <w:t xml:space="preserve">pour soutenir la modernisation thermique des </w:t>
      </w:r>
      <w:r w:rsidR="00AB6684">
        <w:rPr>
          <w:color w:val="000000" w:themeColor="text1"/>
        </w:rPr>
        <w:t xml:space="preserve">maisons </w:t>
      </w:r>
      <w:r w:rsidRPr="004A2D9D">
        <w:rPr>
          <w:color w:val="000000" w:themeColor="text1"/>
        </w:rPr>
        <w:t>unifamiliaux (remplacement des sources de chaleur par des sources modernes répondant aux normes les plus élevées).</w:t>
      </w:r>
      <w:r w:rsidR="00113FC3" w:rsidRPr="004A2D9D">
        <w:rPr>
          <w:color w:val="000000" w:themeColor="text1"/>
        </w:rPr>
        <w:t xml:space="preserve"> </w:t>
      </w:r>
      <w:r w:rsidRPr="004A2D9D">
        <w:rPr>
          <w:color w:val="000000" w:themeColor="text1"/>
        </w:rPr>
        <w:t>Des programmes supplémentaires sont mis en œuvre afin de réduire l'impact négatif d</w:t>
      </w:r>
      <w:r w:rsidR="00686600">
        <w:rPr>
          <w:color w:val="000000" w:themeColor="text1"/>
        </w:rPr>
        <w:t>u fonctionnement d</w:t>
      </w:r>
      <w:r w:rsidRPr="004A2D9D">
        <w:rPr>
          <w:color w:val="000000" w:themeColor="text1"/>
        </w:rPr>
        <w:t xml:space="preserve">es entreprises, des </w:t>
      </w:r>
      <w:r w:rsidR="00AB6684">
        <w:rPr>
          <w:color w:val="000000" w:themeColor="text1"/>
        </w:rPr>
        <w:t xml:space="preserve">installations </w:t>
      </w:r>
      <w:r w:rsidRPr="004A2D9D">
        <w:rPr>
          <w:color w:val="000000" w:themeColor="text1"/>
        </w:rPr>
        <w:t>de chauffage et de l'activité agricole sur l'environnement.</w:t>
      </w:r>
    </w:p>
    <w:p w:rsidR="004605EE" w:rsidRPr="004A2D9D" w:rsidRDefault="00AB6684" w:rsidP="002A63DA">
      <w:pPr>
        <w:spacing w:line="240" w:lineRule="auto"/>
        <w:jc w:val="both"/>
        <w:rPr>
          <w:color w:val="000000" w:themeColor="text1"/>
          <w:sz w:val="24"/>
          <w:szCs w:val="24"/>
        </w:rPr>
      </w:pPr>
      <w:r>
        <w:rPr>
          <w:color w:val="000000" w:themeColor="text1"/>
          <w:sz w:val="24"/>
          <w:szCs w:val="24"/>
        </w:rPr>
        <w:t xml:space="preserve">Dès le </w:t>
      </w:r>
      <w:r w:rsidR="009255A9" w:rsidRPr="004A2D9D">
        <w:rPr>
          <w:color w:val="000000" w:themeColor="text1"/>
          <w:sz w:val="24"/>
          <w:szCs w:val="24"/>
        </w:rPr>
        <w:t>début de 2019, l'Institut de protection de l'environnement prépare une prévision quotidienne de la qualité de l'air pour avertir de la possibilité de smog.</w:t>
      </w:r>
      <w:r w:rsidR="00113FC3" w:rsidRPr="004A2D9D">
        <w:rPr>
          <w:color w:val="000000" w:themeColor="text1"/>
          <w:sz w:val="24"/>
          <w:szCs w:val="24"/>
        </w:rPr>
        <w:t xml:space="preserve"> </w:t>
      </w:r>
      <w:r w:rsidR="009255A9" w:rsidRPr="004A2D9D">
        <w:rPr>
          <w:color w:val="000000" w:themeColor="text1"/>
          <w:sz w:val="24"/>
          <w:szCs w:val="24"/>
        </w:rPr>
        <w:t xml:space="preserve">Les prévisions de pollution atmosphérique sont mises à disposition sur le portail </w:t>
      </w:r>
      <w:r w:rsidR="00686600">
        <w:rPr>
          <w:color w:val="000000" w:themeColor="text1"/>
          <w:sz w:val="24"/>
          <w:szCs w:val="24"/>
        </w:rPr>
        <w:t xml:space="preserve">public </w:t>
      </w:r>
      <w:r w:rsidR="009255A9" w:rsidRPr="004A2D9D">
        <w:rPr>
          <w:color w:val="000000" w:themeColor="text1"/>
          <w:sz w:val="24"/>
          <w:szCs w:val="24"/>
        </w:rPr>
        <w:t>«Qualité de l'air» et sont également communiquées à l'Inspection générale de la protection de l'environnement et aux centres de gestion de crise.</w:t>
      </w:r>
    </w:p>
    <w:p w:rsidR="0095225D" w:rsidRPr="004A2D9D" w:rsidRDefault="0095225D" w:rsidP="002A63DA">
      <w:pPr>
        <w:tabs>
          <w:tab w:val="left" w:pos="709"/>
        </w:tabs>
        <w:spacing w:line="240" w:lineRule="auto"/>
        <w:contextualSpacing/>
        <w:jc w:val="both"/>
        <w:rPr>
          <w:color w:val="000000" w:themeColor="text1"/>
          <w:sz w:val="24"/>
          <w:szCs w:val="24"/>
        </w:rPr>
      </w:pPr>
      <w:r w:rsidRPr="004A2D9D">
        <w:rPr>
          <w:color w:val="000000" w:themeColor="text1"/>
          <w:sz w:val="24"/>
          <w:szCs w:val="24"/>
        </w:rPr>
        <w:t>Autres solutions</w:t>
      </w:r>
      <w:r w:rsidR="00A67A0E">
        <w:rPr>
          <w:color w:val="000000" w:themeColor="text1"/>
          <w:sz w:val="24"/>
          <w:szCs w:val="24"/>
        </w:rPr>
        <w:t>:</w:t>
      </w:r>
    </w:p>
    <w:p w:rsidR="0095225D" w:rsidRPr="004A2D9D" w:rsidRDefault="0095225D" w:rsidP="002A63DA">
      <w:pPr>
        <w:numPr>
          <w:ilvl w:val="0"/>
          <w:numId w:val="30"/>
        </w:numPr>
        <w:tabs>
          <w:tab w:val="left" w:pos="709"/>
        </w:tabs>
        <w:spacing w:line="240" w:lineRule="auto"/>
        <w:contextualSpacing/>
        <w:jc w:val="both"/>
        <w:rPr>
          <w:color w:val="000000" w:themeColor="text1"/>
          <w:sz w:val="24"/>
          <w:szCs w:val="24"/>
        </w:rPr>
      </w:pPr>
      <w:r w:rsidRPr="004A2D9D">
        <w:rPr>
          <w:color w:val="000000" w:themeColor="text1"/>
          <w:sz w:val="24"/>
          <w:szCs w:val="24"/>
        </w:rPr>
        <w:t>règlement du 1/08/2017 du ministre du Développement et des finances sur les exigences relatives aux chaudières à combustible solide,</w:t>
      </w:r>
    </w:p>
    <w:p w:rsidR="0095225D" w:rsidRPr="004A2D9D" w:rsidRDefault="0095225D" w:rsidP="002A63DA">
      <w:pPr>
        <w:numPr>
          <w:ilvl w:val="0"/>
          <w:numId w:val="30"/>
        </w:numPr>
        <w:tabs>
          <w:tab w:val="left" w:pos="426"/>
        </w:tabs>
        <w:spacing w:line="240" w:lineRule="auto"/>
        <w:contextualSpacing/>
        <w:jc w:val="both"/>
        <w:rPr>
          <w:color w:val="000000" w:themeColor="text1"/>
          <w:sz w:val="24"/>
          <w:szCs w:val="24"/>
        </w:rPr>
      </w:pPr>
      <w:r w:rsidRPr="004A2D9D">
        <w:rPr>
          <w:color w:val="000000" w:themeColor="text1"/>
          <w:sz w:val="24"/>
          <w:szCs w:val="24"/>
        </w:rPr>
        <w:t xml:space="preserve">loi du 5/07/2018 modifiant la loi sur le système de surveillance et de contrôle de la qualité des combustibles, prévoit l'introduction de normes de qualité pour le charbon et l'interdiction de vendre le combustible de qualité </w:t>
      </w:r>
      <w:r w:rsidR="003358BA">
        <w:rPr>
          <w:color w:val="000000" w:themeColor="text1"/>
          <w:sz w:val="24"/>
          <w:szCs w:val="24"/>
        </w:rPr>
        <w:t xml:space="preserve">inférieure </w:t>
      </w:r>
      <w:r w:rsidRPr="004A2D9D">
        <w:rPr>
          <w:color w:val="000000" w:themeColor="text1"/>
          <w:sz w:val="24"/>
          <w:szCs w:val="24"/>
        </w:rPr>
        <w:t>aux clients du secteur municipal et commercial,</w:t>
      </w:r>
    </w:p>
    <w:p w:rsidR="0095225D" w:rsidRPr="004A2D9D" w:rsidRDefault="00BF17B9" w:rsidP="002A63DA">
      <w:pPr>
        <w:numPr>
          <w:ilvl w:val="0"/>
          <w:numId w:val="30"/>
        </w:numPr>
        <w:tabs>
          <w:tab w:val="left" w:pos="426"/>
        </w:tabs>
        <w:spacing w:line="240" w:lineRule="auto"/>
        <w:contextualSpacing/>
        <w:jc w:val="both"/>
        <w:rPr>
          <w:color w:val="000000" w:themeColor="text1"/>
          <w:sz w:val="24"/>
          <w:szCs w:val="24"/>
        </w:rPr>
      </w:pPr>
      <w:r w:rsidRPr="004A2D9D">
        <w:rPr>
          <w:color w:val="000000" w:themeColor="text1"/>
          <w:sz w:val="24"/>
          <w:szCs w:val="24"/>
        </w:rPr>
        <w:t>quatre règlements du ministre de l'Energie du 27/09/2018 sur la qualité des combustibles solides,</w:t>
      </w:r>
    </w:p>
    <w:p w:rsidR="0095225D" w:rsidRPr="004A2D9D" w:rsidRDefault="0095225D" w:rsidP="002A63DA">
      <w:pPr>
        <w:numPr>
          <w:ilvl w:val="0"/>
          <w:numId w:val="30"/>
        </w:numPr>
        <w:tabs>
          <w:tab w:val="left" w:pos="7514"/>
        </w:tabs>
        <w:spacing w:line="240" w:lineRule="auto"/>
        <w:contextualSpacing/>
        <w:jc w:val="both"/>
        <w:rPr>
          <w:color w:val="000000" w:themeColor="text1"/>
          <w:sz w:val="24"/>
          <w:szCs w:val="24"/>
        </w:rPr>
      </w:pPr>
      <w:r w:rsidRPr="004A2D9D">
        <w:rPr>
          <w:color w:val="000000" w:themeColor="text1"/>
          <w:sz w:val="24"/>
          <w:szCs w:val="24"/>
        </w:rPr>
        <w:t>loi du 11/01/2018 sur l'électromobilité et les carburants alternatifs,</w:t>
      </w:r>
    </w:p>
    <w:p w:rsidR="0095225D" w:rsidRPr="004A2D9D" w:rsidRDefault="0095225D" w:rsidP="002A63DA">
      <w:pPr>
        <w:numPr>
          <w:ilvl w:val="0"/>
          <w:numId w:val="30"/>
        </w:numPr>
        <w:suppressAutoHyphens w:val="0"/>
        <w:spacing w:line="240" w:lineRule="auto"/>
        <w:jc w:val="both"/>
        <w:rPr>
          <w:iCs/>
          <w:sz w:val="24"/>
          <w:szCs w:val="24"/>
        </w:rPr>
      </w:pPr>
      <w:r w:rsidRPr="004A2D9D">
        <w:rPr>
          <w:bCs/>
          <w:iCs/>
          <w:sz w:val="24"/>
          <w:szCs w:val="24"/>
        </w:rPr>
        <w:t>règlement du ministre de l'Environnement du 14/06/2019 sur les programmes de protection de l'air et les plans d'action à court terme.</w:t>
      </w:r>
    </w:p>
    <w:p w:rsidR="004605EE" w:rsidRPr="004A2D9D" w:rsidRDefault="0095225D" w:rsidP="002A63DA">
      <w:pPr>
        <w:spacing w:line="240" w:lineRule="auto"/>
        <w:jc w:val="both"/>
        <w:rPr>
          <w:bCs/>
          <w:color w:val="000000" w:themeColor="text1"/>
          <w:sz w:val="24"/>
          <w:szCs w:val="24"/>
        </w:rPr>
      </w:pPr>
      <w:r w:rsidRPr="004A2D9D">
        <w:rPr>
          <w:bCs/>
          <w:color w:val="000000" w:themeColor="text1"/>
          <w:sz w:val="24"/>
          <w:szCs w:val="24"/>
        </w:rPr>
        <w:t>Mesures d'information, d'éducation et de promotion</w:t>
      </w:r>
      <w:r w:rsidR="00A67A0E">
        <w:rPr>
          <w:bCs/>
          <w:color w:val="000000" w:themeColor="text1"/>
          <w:sz w:val="24"/>
          <w:szCs w:val="24"/>
        </w:rPr>
        <w:t>:</w:t>
      </w:r>
    </w:p>
    <w:p w:rsidR="004605EE" w:rsidRPr="004A2D9D" w:rsidRDefault="004605EE" w:rsidP="002A63DA">
      <w:pPr>
        <w:numPr>
          <w:ilvl w:val="0"/>
          <w:numId w:val="52"/>
        </w:numPr>
        <w:suppressAutoHyphens w:val="0"/>
        <w:spacing w:line="240" w:lineRule="auto"/>
        <w:jc w:val="both"/>
        <w:rPr>
          <w:bCs/>
          <w:color w:val="000000" w:themeColor="text1"/>
          <w:sz w:val="24"/>
          <w:szCs w:val="24"/>
        </w:rPr>
      </w:pPr>
      <w:r w:rsidRPr="004A2D9D">
        <w:rPr>
          <w:bCs/>
          <w:color w:val="000000" w:themeColor="text1"/>
          <w:sz w:val="24"/>
          <w:szCs w:val="24"/>
        </w:rPr>
        <w:t xml:space="preserve">2017/2018 </w:t>
      </w:r>
      <w:bookmarkStart w:id="27" w:name="_Hlk16065868"/>
      <w:r w:rsidRPr="004A2D9D">
        <w:rPr>
          <w:bCs/>
          <w:color w:val="000000" w:themeColor="text1"/>
          <w:sz w:val="24"/>
          <w:szCs w:val="24"/>
        </w:rPr>
        <w:t xml:space="preserve">- </w:t>
      </w:r>
      <w:bookmarkEnd w:id="27"/>
      <w:r w:rsidRPr="004A2D9D">
        <w:rPr>
          <w:bCs/>
          <w:color w:val="000000" w:themeColor="text1"/>
          <w:sz w:val="24"/>
          <w:szCs w:val="24"/>
        </w:rPr>
        <w:t>campagne d’information STOP SMOG,</w:t>
      </w:r>
    </w:p>
    <w:p w:rsidR="004605EE" w:rsidRPr="004A2D9D" w:rsidRDefault="0095225D" w:rsidP="002A63DA">
      <w:pPr>
        <w:numPr>
          <w:ilvl w:val="0"/>
          <w:numId w:val="52"/>
        </w:numPr>
        <w:suppressAutoHyphens w:val="0"/>
        <w:spacing w:line="240" w:lineRule="auto"/>
        <w:jc w:val="both"/>
        <w:rPr>
          <w:bCs/>
          <w:color w:val="000000" w:themeColor="text1"/>
          <w:sz w:val="24"/>
          <w:szCs w:val="24"/>
        </w:rPr>
      </w:pPr>
      <w:r w:rsidRPr="004A2D9D">
        <w:rPr>
          <w:bCs/>
          <w:color w:val="000000" w:themeColor="text1"/>
          <w:sz w:val="24"/>
          <w:szCs w:val="24"/>
        </w:rPr>
        <w:t>2018 - réunions de sensibilisation et d'information dans les communes sur la mise en œuvre du programme «Air pur»,</w:t>
      </w:r>
    </w:p>
    <w:p w:rsidR="004605EE" w:rsidRPr="004A2D9D" w:rsidRDefault="003358BA" w:rsidP="002A63DA">
      <w:pPr>
        <w:numPr>
          <w:ilvl w:val="0"/>
          <w:numId w:val="52"/>
        </w:numPr>
        <w:suppressAutoHyphens w:val="0"/>
        <w:spacing w:line="240" w:lineRule="auto"/>
        <w:jc w:val="both"/>
        <w:rPr>
          <w:bCs/>
          <w:color w:val="000000" w:themeColor="text1"/>
          <w:sz w:val="24"/>
          <w:szCs w:val="24"/>
        </w:rPr>
      </w:pPr>
      <w:r>
        <w:rPr>
          <w:bCs/>
          <w:color w:val="000000" w:themeColor="text1"/>
          <w:sz w:val="24"/>
          <w:szCs w:val="24"/>
        </w:rPr>
        <w:t>dès</w:t>
      </w:r>
      <w:r w:rsidR="00326635" w:rsidRPr="004A2D9D">
        <w:rPr>
          <w:bCs/>
          <w:color w:val="000000" w:themeColor="text1"/>
          <w:sz w:val="24"/>
          <w:szCs w:val="24"/>
        </w:rPr>
        <w:t xml:space="preserve"> 2018 - campagne de sensibilisation et d'information «Air pur - un choix sain».</w:t>
      </w:r>
    </w:p>
    <w:p w:rsidR="00AD649F" w:rsidRPr="004A2D9D" w:rsidRDefault="004605EE" w:rsidP="002A63DA">
      <w:pPr>
        <w:spacing w:line="240" w:lineRule="auto"/>
        <w:jc w:val="both"/>
        <w:rPr>
          <w:color w:val="000000" w:themeColor="text1"/>
          <w:sz w:val="24"/>
          <w:szCs w:val="24"/>
        </w:rPr>
      </w:pPr>
      <w:r w:rsidRPr="004A2D9D">
        <w:rPr>
          <w:sz w:val="24"/>
          <w:szCs w:val="24"/>
        </w:rPr>
        <w:t>Depuis 2017</w:t>
      </w:r>
      <w:bookmarkStart w:id="28" w:name="_Toc528587102"/>
      <w:r w:rsidR="003358BA">
        <w:rPr>
          <w:sz w:val="24"/>
          <w:szCs w:val="24"/>
        </w:rPr>
        <w:t xml:space="preserve"> </w:t>
      </w:r>
      <w:r w:rsidRPr="004A2D9D">
        <w:rPr>
          <w:sz w:val="24"/>
          <w:szCs w:val="24"/>
        </w:rPr>
        <w:t xml:space="preserve">une campagne d'éducation sur les effets de la pollution atmosphérique, la surveillance civile de la pollution et les moyens de réduire les émissions de polluants atmosphériques nocifs pour la santé </w:t>
      </w:r>
      <w:r w:rsidR="003358BA">
        <w:rPr>
          <w:sz w:val="24"/>
          <w:szCs w:val="24"/>
        </w:rPr>
        <w:t xml:space="preserve">est </w:t>
      </w:r>
      <w:r w:rsidRPr="004A2D9D">
        <w:rPr>
          <w:sz w:val="24"/>
          <w:szCs w:val="24"/>
        </w:rPr>
        <w:t>mise en œuvre.</w:t>
      </w:r>
      <w:r w:rsidR="00113FC3" w:rsidRPr="004A2D9D">
        <w:rPr>
          <w:sz w:val="24"/>
          <w:szCs w:val="24"/>
        </w:rPr>
        <w:t xml:space="preserve"> </w:t>
      </w:r>
      <w:r w:rsidRPr="004A2D9D">
        <w:rPr>
          <w:color w:val="000000" w:themeColor="text1"/>
          <w:sz w:val="24"/>
          <w:szCs w:val="24"/>
        </w:rPr>
        <w:t xml:space="preserve">Une plate-forme </w:t>
      </w:r>
      <w:r w:rsidR="003358BA">
        <w:rPr>
          <w:color w:val="000000" w:themeColor="text1"/>
          <w:sz w:val="24"/>
          <w:szCs w:val="24"/>
        </w:rPr>
        <w:t>i</w:t>
      </w:r>
      <w:r w:rsidRPr="004A2D9D">
        <w:rPr>
          <w:color w:val="000000" w:themeColor="text1"/>
          <w:sz w:val="24"/>
          <w:szCs w:val="24"/>
        </w:rPr>
        <w:t>nternet a été cré</w:t>
      </w:r>
      <w:r w:rsidR="003358BA">
        <w:rPr>
          <w:color w:val="000000" w:themeColor="text1"/>
          <w:sz w:val="24"/>
          <w:szCs w:val="24"/>
        </w:rPr>
        <w:t>é</w:t>
      </w:r>
      <w:r w:rsidRPr="004A2D9D">
        <w:rPr>
          <w:color w:val="000000" w:themeColor="text1"/>
          <w:sz w:val="24"/>
          <w:szCs w:val="24"/>
        </w:rPr>
        <w:t>e et des médecins, des enseignants, des représentants d'organisations non gouvernementales et des fonctionnaires sont formés.</w:t>
      </w:r>
      <w:r w:rsidR="00113FC3" w:rsidRPr="004A2D9D">
        <w:rPr>
          <w:color w:val="000000" w:themeColor="text1"/>
          <w:sz w:val="24"/>
          <w:szCs w:val="24"/>
        </w:rPr>
        <w:t xml:space="preserve"> </w:t>
      </w:r>
      <w:r w:rsidRPr="004A2D9D">
        <w:rPr>
          <w:color w:val="000000" w:themeColor="text1"/>
          <w:sz w:val="24"/>
          <w:szCs w:val="24"/>
        </w:rPr>
        <w:t xml:space="preserve">Des documents ont été préparés pour donner des </w:t>
      </w:r>
      <w:r w:rsidR="003358BA">
        <w:rPr>
          <w:color w:val="000000" w:themeColor="text1"/>
          <w:sz w:val="24"/>
          <w:szCs w:val="24"/>
        </w:rPr>
        <w:t xml:space="preserve">cours </w:t>
      </w:r>
      <w:r w:rsidRPr="004A2D9D">
        <w:rPr>
          <w:color w:val="000000" w:themeColor="text1"/>
          <w:sz w:val="24"/>
          <w:szCs w:val="24"/>
        </w:rPr>
        <w:t>sur l'impact de l'air pollué sur la santé humaine.</w:t>
      </w:r>
    </w:p>
    <w:p w:rsidR="00592A6A" w:rsidRPr="004A2D9D" w:rsidRDefault="00592A6A" w:rsidP="002A63DA">
      <w:pPr>
        <w:spacing w:line="240" w:lineRule="auto"/>
        <w:rPr>
          <w:color w:val="000000" w:themeColor="text1"/>
        </w:rPr>
      </w:pPr>
    </w:p>
    <w:bookmarkEnd w:id="28"/>
    <w:p w:rsidR="001669E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26.</w:t>
      </w:r>
      <w:r w:rsidRPr="004A2D9D">
        <w:rPr>
          <w:b/>
          <w:color w:val="000000" w:themeColor="text1"/>
          <w:sz w:val="24"/>
          <w:szCs w:val="24"/>
        </w:rPr>
        <w:tab/>
        <w:t xml:space="preserve">Lutte contre la pauvreté des enfants et </w:t>
      </w:r>
      <w:r w:rsidR="00675430">
        <w:rPr>
          <w:b/>
          <w:color w:val="000000" w:themeColor="text1"/>
          <w:sz w:val="24"/>
          <w:szCs w:val="24"/>
        </w:rPr>
        <w:t xml:space="preserve">contre </w:t>
      </w:r>
      <w:r w:rsidRPr="004A2D9D">
        <w:rPr>
          <w:b/>
          <w:color w:val="000000" w:themeColor="text1"/>
          <w:sz w:val="24"/>
          <w:szCs w:val="24"/>
        </w:rPr>
        <w:t>l'augmentation du nombre d'enfants sans abri</w:t>
      </w:r>
    </w:p>
    <w:p w:rsidR="00A04006" w:rsidRPr="004A2D9D" w:rsidRDefault="00A04006" w:rsidP="002A63DA">
      <w:pPr>
        <w:pStyle w:val="SingleTxtG"/>
        <w:spacing w:after="0" w:line="240" w:lineRule="auto"/>
        <w:ind w:left="0" w:right="0"/>
        <w:contextualSpacing/>
        <w:mirrorIndents/>
        <w:rPr>
          <w:color w:val="000000" w:themeColor="text1"/>
          <w:sz w:val="24"/>
          <w:szCs w:val="24"/>
        </w:rPr>
      </w:pPr>
      <w:bookmarkStart w:id="29" w:name="_Toc528587103"/>
      <w:r w:rsidRPr="004A2D9D">
        <w:rPr>
          <w:color w:val="000000" w:themeColor="text1"/>
          <w:sz w:val="24"/>
          <w:szCs w:val="24"/>
        </w:rPr>
        <w:t>Informations sur les nouvelles solutions - point 2.</w:t>
      </w:r>
    </w:p>
    <w:p w:rsidR="003822DE" w:rsidRPr="008C050B" w:rsidRDefault="00082115" w:rsidP="002A63DA">
      <w:pPr>
        <w:spacing w:line="240" w:lineRule="auto"/>
        <w:jc w:val="both"/>
        <w:rPr>
          <w:color w:val="000000" w:themeColor="text1"/>
          <w:sz w:val="24"/>
          <w:szCs w:val="24"/>
        </w:rPr>
      </w:pPr>
      <w:r w:rsidRPr="004A2D9D">
        <w:rPr>
          <w:bCs/>
          <w:color w:val="000000" w:themeColor="text1"/>
          <w:sz w:val="24"/>
          <w:szCs w:val="24"/>
        </w:rPr>
        <w:t xml:space="preserve">Conformément à la loi du 28/11/2003 sur les prestations familiales, les montants des prestations familiales et les critères de revenu pour </w:t>
      </w:r>
      <w:r w:rsidR="0015701D">
        <w:rPr>
          <w:bCs/>
          <w:color w:val="000000" w:themeColor="text1"/>
          <w:sz w:val="24"/>
          <w:szCs w:val="24"/>
        </w:rPr>
        <w:t xml:space="preserve">avoir </w:t>
      </w:r>
      <w:r w:rsidRPr="004A2D9D">
        <w:rPr>
          <w:bCs/>
          <w:color w:val="000000" w:themeColor="text1"/>
          <w:sz w:val="24"/>
          <w:szCs w:val="24"/>
        </w:rPr>
        <w:t xml:space="preserve">le droit aux prestations sont vérifiés tous les 3 ans - la dernière vérification a </w:t>
      </w:r>
      <w:r w:rsidR="00675430">
        <w:rPr>
          <w:bCs/>
          <w:color w:val="000000" w:themeColor="text1"/>
          <w:sz w:val="24"/>
          <w:szCs w:val="24"/>
        </w:rPr>
        <w:t xml:space="preserve">eu lieu </w:t>
      </w:r>
      <w:r w:rsidRPr="004A2D9D">
        <w:rPr>
          <w:bCs/>
          <w:color w:val="000000" w:themeColor="text1"/>
          <w:sz w:val="24"/>
          <w:szCs w:val="24"/>
        </w:rPr>
        <w:t>en 2018.</w:t>
      </w:r>
      <w:r w:rsidR="00113FC3" w:rsidRPr="004A2D9D">
        <w:rPr>
          <w:bCs/>
          <w:color w:val="000000" w:themeColor="text1"/>
          <w:sz w:val="24"/>
          <w:szCs w:val="24"/>
        </w:rPr>
        <w:t xml:space="preserve"> </w:t>
      </w:r>
      <w:r w:rsidRPr="004A2D9D">
        <w:rPr>
          <w:color w:val="000000" w:themeColor="text1"/>
          <w:sz w:val="24"/>
          <w:szCs w:val="24"/>
        </w:rPr>
        <w:t>L'amendement à la loi de 05/2015 a introduit un mécanisme «</w:t>
      </w:r>
      <w:r w:rsidR="0015701D">
        <w:rPr>
          <w:color w:val="000000" w:themeColor="text1"/>
          <w:sz w:val="24"/>
          <w:szCs w:val="24"/>
        </w:rPr>
        <w:t xml:space="preserve">un </w:t>
      </w:r>
      <w:proofErr w:type="spellStart"/>
      <w:r w:rsidRPr="004A2D9D">
        <w:rPr>
          <w:color w:val="000000" w:themeColor="text1"/>
          <w:sz w:val="24"/>
          <w:szCs w:val="24"/>
        </w:rPr>
        <w:t>z</w:t>
      </w:r>
      <w:r w:rsidR="0015701D">
        <w:rPr>
          <w:color w:val="000000" w:themeColor="text1"/>
          <w:sz w:val="24"/>
          <w:szCs w:val="24"/>
        </w:rPr>
        <w:t>ł</w:t>
      </w:r>
      <w:r w:rsidRPr="004A2D9D">
        <w:rPr>
          <w:color w:val="000000" w:themeColor="text1"/>
          <w:sz w:val="24"/>
          <w:szCs w:val="24"/>
        </w:rPr>
        <w:t>oty</w:t>
      </w:r>
      <w:proofErr w:type="spellEnd"/>
      <w:r w:rsidRPr="004A2D9D">
        <w:rPr>
          <w:color w:val="000000" w:themeColor="text1"/>
          <w:sz w:val="24"/>
          <w:szCs w:val="24"/>
        </w:rPr>
        <w:t xml:space="preserve"> pour </w:t>
      </w:r>
      <w:r w:rsidR="0015701D">
        <w:rPr>
          <w:color w:val="000000" w:themeColor="text1"/>
          <w:sz w:val="24"/>
          <w:szCs w:val="24"/>
        </w:rPr>
        <w:t xml:space="preserve">un </w:t>
      </w:r>
      <w:proofErr w:type="spellStart"/>
      <w:r w:rsidRPr="004A2D9D">
        <w:rPr>
          <w:color w:val="000000" w:themeColor="text1"/>
          <w:sz w:val="24"/>
          <w:szCs w:val="24"/>
        </w:rPr>
        <w:t>z</w:t>
      </w:r>
      <w:r w:rsidR="0015701D">
        <w:rPr>
          <w:color w:val="000000" w:themeColor="text1"/>
          <w:sz w:val="24"/>
          <w:szCs w:val="24"/>
        </w:rPr>
        <w:t>ł</w:t>
      </w:r>
      <w:r w:rsidRPr="004A2D9D">
        <w:rPr>
          <w:color w:val="000000" w:themeColor="text1"/>
          <w:sz w:val="24"/>
          <w:szCs w:val="24"/>
        </w:rPr>
        <w:t>oty</w:t>
      </w:r>
      <w:proofErr w:type="spellEnd"/>
      <w:r w:rsidRPr="004A2D9D">
        <w:rPr>
          <w:color w:val="000000" w:themeColor="text1"/>
          <w:sz w:val="24"/>
          <w:szCs w:val="24"/>
        </w:rPr>
        <w:t xml:space="preserve">» - en cas de dépassement du seuil de revenu </w:t>
      </w:r>
      <w:r w:rsidR="00675430">
        <w:rPr>
          <w:color w:val="000000" w:themeColor="text1"/>
          <w:sz w:val="24"/>
          <w:szCs w:val="24"/>
        </w:rPr>
        <w:t xml:space="preserve">la </w:t>
      </w:r>
      <w:r w:rsidRPr="004A2D9D">
        <w:rPr>
          <w:color w:val="000000" w:themeColor="text1"/>
          <w:sz w:val="24"/>
          <w:szCs w:val="24"/>
        </w:rPr>
        <w:t xml:space="preserve">famille reçoit </w:t>
      </w:r>
      <w:r w:rsidR="008C050B">
        <w:rPr>
          <w:color w:val="000000" w:themeColor="text1"/>
          <w:sz w:val="24"/>
          <w:szCs w:val="24"/>
        </w:rPr>
        <w:t xml:space="preserve">la </w:t>
      </w:r>
      <w:r w:rsidR="008C050B" w:rsidRPr="008C050B">
        <w:rPr>
          <w:color w:val="000000" w:themeColor="text1"/>
          <w:sz w:val="24"/>
          <w:szCs w:val="24"/>
        </w:rPr>
        <w:t>prestation réduite d'un montant de dépassement du seuil du revenu</w:t>
      </w:r>
      <w:r w:rsidRPr="008C050B">
        <w:rPr>
          <w:color w:val="000000" w:themeColor="text1"/>
          <w:sz w:val="24"/>
          <w:szCs w:val="24"/>
        </w:rPr>
        <w:t>.</w:t>
      </w:r>
    </w:p>
    <w:p w:rsidR="00AA255D" w:rsidRPr="004A2D9D" w:rsidRDefault="00AA255D" w:rsidP="002A63DA">
      <w:pPr>
        <w:pStyle w:val="NormalnyWeb"/>
        <w:spacing w:before="0" w:beforeAutospacing="0" w:after="0" w:afterAutospacing="0"/>
        <w:jc w:val="both"/>
        <w:rPr>
          <w:bCs/>
          <w:color w:val="000000" w:themeColor="text1"/>
        </w:rPr>
      </w:pPr>
      <w:r w:rsidRPr="004A2D9D">
        <w:rPr>
          <w:bCs/>
          <w:color w:val="000000" w:themeColor="text1"/>
        </w:rPr>
        <w:t>La loi du 5/12/2014 sur la Carte «famille nombreuse» soutient les budgets des familles nombreuses et promeut le modèle de la famille nombreuse.</w:t>
      </w:r>
      <w:r w:rsidR="00113FC3" w:rsidRPr="004A2D9D">
        <w:rPr>
          <w:bCs/>
          <w:color w:val="000000" w:themeColor="text1"/>
        </w:rPr>
        <w:t xml:space="preserve"> </w:t>
      </w:r>
      <w:r w:rsidRPr="004A2D9D">
        <w:rPr>
          <w:bCs/>
          <w:color w:val="000000" w:themeColor="text1"/>
        </w:rPr>
        <w:t>La carte offre des rabais pour le</w:t>
      </w:r>
      <w:r w:rsidR="00316D64">
        <w:rPr>
          <w:bCs/>
          <w:color w:val="000000" w:themeColor="text1"/>
        </w:rPr>
        <w:t xml:space="preserve"> </w:t>
      </w:r>
      <w:r w:rsidR="00316D64">
        <w:rPr>
          <w:bCs/>
          <w:color w:val="000000" w:themeColor="text1"/>
        </w:rPr>
        <w:lastRenderedPageBreak/>
        <w:t>transport ferroviaire</w:t>
      </w:r>
      <w:r w:rsidRPr="004A2D9D">
        <w:rPr>
          <w:bCs/>
          <w:color w:val="000000" w:themeColor="text1"/>
        </w:rPr>
        <w:t>, les frais de passeport et l'accès gratuit aux parcs nationaux.</w:t>
      </w:r>
      <w:r w:rsidR="00113FC3" w:rsidRPr="004A2D9D">
        <w:rPr>
          <w:bCs/>
          <w:color w:val="000000" w:themeColor="text1"/>
        </w:rPr>
        <w:t xml:space="preserve"> </w:t>
      </w:r>
      <w:r w:rsidRPr="004A2D9D">
        <w:rPr>
          <w:bCs/>
          <w:color w:val="000000" w:themeColor="text1"/>
        </w:rPr>
        <w:t xml:space="preserve">Les partenaires de la Carte accordent des remises commerciales dans divers secteurs (par exemple, alimentation, carburant, </w:t>
      </w:r>
      <w:r w:rsidR="00675430">
        <w:rPr>
          <w:bCs/>
          <w:color w:val="000000" w:themeColor="text1"/>
        </w:rPr>
        <w:t xml:space="preserve">soins </w:t>
      </w:r>
      <w:r w:rsidRPr="004A2D9D">
        <w:rPr>
          <w:bCs/>
          <w:color w:val="000000" w:themeColor="text1"/>
        </w:rPr>
        <w:t>médica</w:t>
      </w:r>
      <w:r w:rsidR="00675430">
        <w:rPr>
          <w:bCs/>
          <w:color w:val="000000" w:themeColor="text1"/>
        </w:rPr>
        <w:t>ux</w:t>
      </w:r>
      <w:r w:rsidRPr="004A2D9D">
        <w:rPr>
          <w:bCs/>
          <w:color w:val="000000" w:themeColor="text1"/>
        </w:rPr>
        <w:t>).</w:t>
      </w:r>
      <w:r w:rsidR="00A53E0D" w:rsidRPr="004A2D9D">
        <w:rPr>
          <w:bCs/>
          <w:color w:val="000000" w:themeColor="text1"/>
        </w:rPr>
        <w:t xml:space="preserve"> </w:t>
      </w:r>
      <w:r w:rsidRPr="004A2D9D">
        <w:rPr>
          <w:bCs/>
          <w:color w:val="000000" w:themeColor="text1"/>
        </w:rPr>
        <w:t>Les familles avec au moins trois enfants jusqu'à l'âge de 18 ans, jusqu'à 25 ans s'ils sont à l'école ou au collège, sans limite d'âge si l'enfant a un handicap grave ou modéré</w:t>
      </w:r>
      <w:r w:rsidR="00316D64">
        <w:rPr>
          <w:bCs/>
          <w:color w:val="000000" w:themeColor="text1"/>
        </w:rPr>
        <w:t>,</w:t>
      </w:r>
      <w:r w:rsidRPr="004A2D9D">
        <w:rPr>
          <w:bCs/>
          <w:color w:val="000000" w:themeColor="text1"/>
        </w:rPr>
        <w:t xml:space="preserve"> ont droit à la carte.</w:t>
      </w:r>
    </w:p>
    <w:p w:rsidR="009D1425" w:rsidRPr="004A2D9D" w:rsidRDefault="007E0810"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Les familles avec enfants peuvent bénéficier de </w:t>
      </w:r>
      <w:r w:rsidR="00316D64">
        <w:rPr>
          <w:color w:val="000000" w:themeColor="text1"/>
          <w:sz w:val="24"/>
          <w:szCs w:val="24"/>
        </w:rPr>
        <w:t xml:space="preserve">prestations d’assistance </w:t>
      </w:r>
      <w:r w:rsidRPr="004A2D9D">
        <w:rPr>
          <w:color w:val="000000" w:themeColor="text1"/>
          <w:sz w:val="24"/>
          <w:szCs w:val="24"/>
        </w:rPr>
        <w:t>sociale en espèces (allocations périodiques, à des fins spécifiques) et en nature.</w:t>
      </w:r>
    </w:p>
    <w:p w:rsidR="00CD03A1" w:rsidRPr="004A2D9D" w:rsidRDefault="00CD03A1" w:rsidP="002A63DA">
      <w:pPr>
        <w:pStyle w:val="NormalnyWeb"/>
        <w:spacing w:before="0" w:beforeAutospacing="0" w:after="0" w:afterAutospacing="0"/>
        <w:jc w:val="both"/>
        <w:rPr>
          <w:bCs/>
          <w:color w:val="000000" w:themeColor="text1"/>
        </w:rPr>
      </w:pPr>
    </w:p>
    <w:p w:rsidR="00D518FB" w:rsidRPr="004A2D9D" w:rsidRDefault="00C04ADF" w:rsidP="002A63DA">
      <w:pPr>
        <w:pStyle w:val="NormalnyWeb"/>
        <w:spacing w:before="0" w:beforeAutospacing="0" w:after="0" w:afterAutospacing="0"/>
        <w:jc w:val="both"/>
        <w:rPr>
          <w:color w:val="000000" w:themeColor="text1"/>
        </w:rPr>
      </w:pPr>
      <w:r w:rsidRPr="004A2D9D">
        <w:rPr>
          <w:color w:val="000000" w:themeColor="text1"/>
        </w:rPr>
        <w:t>La mise en œuvre du programme «Aide d'État à la nutrition» a pris fin le 31/12/2013. Le programme de soutien financier aux communes dans le domaine de la nutrition «Aide d'État à la nutrition»</w:t>
      </w:r>
      <w:r w:rsidR="00BA1CC7">
        <w:rPr>
          <w:color w:val="000000" w:themeColor="text1"/>
        </w:rPr>
        <w:t>,</w:t>
      </w:r>
      <w:r w:rsidRPr="004A2D9D">
        <w:rPr>
          <w:color w:val="000000" w:themeColor="text1"/>
        </w:rPr>
        <w:t xml:space="preserve"> 2014-2020</w:t>
      </w:r>
      <w:r w:rsidR="00BA1CC7">
        <w:rPr>
          <w:color w:val="000000" w:themeColor="text1"/>
        </w:rPr>
        <w:t>,</w:t>
      </w:r>
      <w:r w:rsidRPr="004A2D9D">
        <w:rPr>
          <w:color w:val="000000" w:themeColor="text1"/>
        </w:rPr>
        <w:t xml:space="preserve"> a été mis en œuvre jusqu'à la fin de 2018.</w:t>
      </w:r>
      <w:r w:rsidR="00113FC3" w:rsidRPr="004A2D9D">
        <w:rPr>
          <w:color w:val="000000" w:themeColor="text1"/>
        </w:rPr>
        <w:t xml:space="preserve"> </w:t>
      </w:r>
      <w:r w:rsidRPr="004A2D9D">
        <w:rPr>
          <w:color w:val="000000" w:themeColor="text1"/>
        </w:rPr>
        <w:t xml:space="preserve">Son objectif était de réduire la malnutrition des enfants issus de familles à faible revenu ou en situation difficile, en particulier dans les zones à fort taux de chômage et les zones rurales. </w:t>
      </w:r>
      <w:r w:rsidR="00675430">
        <w:rPr>
          <w:color w:val="000000" w:themeColor="text1"/>
        </w:rPr>
        <w:t>L’</w:t>
      </w:r>
      <w:r w:rsidRPr="004A2D9D">
        <w:rPr>
          <w:color w:val="000000" w:themeColor="text1"/>
        </w:rPr>
        <w:t xml:space="preserve">assistance a été fournie aux enfants jusqu'à l'entrée à l'école </w:t>
      </w:r>
      <w:r w:rsidR="00B260EF">
        <w:rPr>
          <w:color w:val="000000" w:themeColor="text1"/>
        </w:rPr>
        <w:t>primaire</w:t>
      </w:r>
      <w:r w:rsidRPr="004A2D9D">
        <w:rPr>
          <w:color w:val="000000" w:themeColor="text1"/>
        </w:rPr>
        <w:t xml:space="preserve">, aux élèves jusqu'à la fin de l'école secondaire, aux personnes et aux familles dans les situations énumérées dans la loi sur l'assistance sociale. Le programme </w:t>
      </w:r>
      <w:r w:rsidR="007B5856">
        <w:rPr>
          <w:color w:val="000000" w:themeColor="text1"/>
        </w:rPr>
        <w:t>proposait l’</w:t>
      </w:r>
      <w:r w:rsidRPr="004A2D9D">
        <w:rPr>
          <w:color w:val="000000" w:themeColor="text1"/>
        </w:rPr>
        <w:t>assistance sous la forme d'un repas, d'une allocation spécifique pour l'achat d'un repas ou de nourriture, de produits alimentaires.</w:t>
      </w:r>
    </w:p>
    <w:p w:rsidR="007E3776" w:rsidRPr="004A2D9D" w:rsidRDefault="008141DE" w:rsidP="002A63DA">
      <w:pPr>
        <w:spacing w:line="240" w:lineRule="auto"/>
        <w:contextualSpacing/>
        <w:jc w:val="both"/>
        <w:rPr>
          <w:color w:val="000000" w:themeColor="text1"/>
          <w:sz w:val="24"/>
          <w:szCs w:val="24"/>
        </w:rPr>
      </w:pPr>
      <w:r w:rsidRPr="004A2D9D">
        <w:rPr>
          <w:color w:val="000000" w:themeColor="text1"/>
          <w:sz w:val="24"/>
          <w:szCs w:val="24"/>
        </w:rPr>
        <w:t>Dans le cadre du nouveau programme «</w:t>
      </w:r>
      <w:r w:rsidR="00BA1CC7">
        <w:rPr>
          <w:color w:val="000000" w:themeColor="text1"/>
          <w:sz w:val="24"/>
          <w:szCs w:val="24"/>
        </w:rPr>
        <w:t xml:space="preserve">Repas à l'école et à la maison», </w:t>
      </w:r>
      <w:r w:rsidRPr="004A2D9D">
        <w:rPr>
          <w:color w:val="000000" w:themeColor="text1"/>
          <w:sz w:val="24"/>
          <w:szCs w:val="24"/>
        </w:rPr>
        <w:t xml:space="preserve">2019-2023, </w:t>
      </w:r>
      <w:r w:rsidR="007B5856">
        <w:rPr>
          <w:color w:val="000000" w:themeColor="text1"/>
          <w:sz w:val="24"/>
          <w:szCs w:val="24"/>
        </w:rPr>
        <w:t>l’</w:t>
      </w:r>
      <w:r w:rsidRPr="004A2D9D">
        <w:rPr>
          <w:color w:val="000000" w:themeColor="text1"/>
          <w:sz w:val="24"/>
          <w:szCs w:val="24"/>
        </w:rPr>
        <w:t xml:space="preserve">aide est fournie, entre autres, aux enfants </w:t>
      </w:r>
      <w:r w:rsidR="007B5856">
        <w:rPr>
          <w:color w:val="000000" w:themeColor="text1"/>
          <w:sz w:val="24"/>
          <w:szCs w:val="24"/>
        </w:rPr>
        <w:t>des</w:t>
      </w:r>
      <w:r w:rsidRPr="004A2D9D">
        <w:rPr>
          <w:color w:val="000000" w:themeColor="text1"/>
          <w:sz w:val="24"/>
          <w:szCs w:val="24"/>
        </w:rPr>
        <w:t xml:space="preserve"> familles en situation difficile</w:t>
      </w:r>
      <w:r w:rsidR="00A67A0E">
        <w:rPr>
          <w:color w:val="000000" w:themeColor="text1"/>
          <w:sz w:val="24"/>
          <w:szCs w:val="24"/>
        </w:rPr>
        <w:t>;</w:t>
      </w:r>
      <w:r w:rsidRPr="004A2D9D">
        <w:rPr>
          <w:color w:val="000000" w:themeColor="text1"/>
          <w:sz w:val="24"/>
          <w:szCs w:val="24"/>
        </w:rPr>
        <w:t xml:space="preserve"> les communes sont aidées à fournir une aide en nature (repas, produits alimentaires) ou une allocation pour l'achat d'un repas ou de nourriture.</w:t>
      </w:r>
      <w:r w:rsidR="00113FC3" w:rsidRPr="004A2D9D">
        <w:rPr>
          <w:color w:val="000000" w:themeColor="text1"/>
          <w:sz w:val="24"/>
          <w:szCs w:val="24"/>
        </w:rPr>
        <w:t xml:space="preserve"> </w:t>
      </w:r>
      <w:r w:rsidRPr="004A2D9D">
        <w:rPr>
          <w:color w:val="000000" w:themeColor="text1"/>
          <w:sz w:val="24"/>
          <w:szCs w:val="24"/>
        </w:rPr>
        <w:t>Une partie importante du programme consiste à fournir aux élèves un repas chaud à l'école.</w:t>
      </w:r>
      <w:r w:rsidR="00113FC3" w:rsidRPr="004A2D9D">
        <w:rPr>
          <w:color w:val="000000" w:themeColor="text1"/>
          <w:sz w:val="24"/>
          <w:szCs w:val="24"/>
        </w:rPr>
        <w:t xml:space="preserve"> </w:t>
      </w:r>
      <w:r w:rsidRPr="004A2D9D">
        <w:rPr>
          <w:color w:val="000000" w:themeColor="text1"/>
          <w:sz w:val="24"/>
          <w:szCs w:val="24"/>
        </w:rPr>
        <w:t>Un soutien est également apporté pour l'équipement des cantines, l'adaptation des salles à manger. </w:t>
      </w:r>
    </w:p>
    <w:p w:rsidR="007F66EC" w:rsidRPr="004A2D9D" w:rsidRDefault="007F66EC" w:rsidP="002A63DA">
      <w:pPr>
        <w:pStyle w:val="H1G"/>
        <w:spacing w:before="0" w:after="0" w:line="240" w:lineRule="auto"/>
        <w:ind w:left="0" w:right="0"/>
        <w:contextualSpacing/>
        <w:mirrorIndents/>
        <w:jc w:val="both"/>
        <w:rPr>
          <w:color w:val="000000" w:themeColor="text1"/>
          <w:szCs w:val="24"/>
        </w:rPr>
      </w:pPr>
    </w:p>
    <w:p w:rsidR="00B778E6" w:rsidRPr="004A2D9D" w:rsidRDefault="00B505EE" w:rsidP="002A63DA">
      <w:pPr>
        <w:spacing w:line="240" w:lineRule="auto"/>
        <w:jc w:val="both"/>
        <w:rPr>
          <w:color w:val="000000" w:themeColor="text1"/>
          <w:sz w:val="24"/>
          <w:szCs w:val="24"/>
        </w:rPr>
      </w:pPr>
      <w:r w:rsidRPr="004A2D9D">
        <w:rPr>
          <w:color w:val="000000" w:themeColor="text1"/>
          <w:sz w:val="24"/>
          <w:szCs w:val="24"/>
        </w:rPr>
        <w:t>L'enquête sur le nombre de sans-abri est menée tous les deux ans.</w:t>
      </w:r>
      <w:r w:rsidR="00113FC3" w:rsidRPr="004A2D9D">
        <w:rPr>
          <w:color w:val="000000" w:themeColor="text1"/>
          <w:sz w:val="24"/>
          <w:szCs w:val="24"/>
        </w:rPr>
        <w:t xml:space="preserve"> </w:t>
      </w:r>
      <w:r w:rsidRPr="004A2D9D">
        <w:rPr>
          <w:color w:val="000000" w:themeColor="text1"/>
          <w:sz w:val="24"/>
          <w:szCs w:val="24"/>
        </w:rPr>
        <w:t>L'étude réalisée en 02/2017 a identifié 1</w:t>
      </w:r>
      <w:r w:rsidR="003E24E6">
        <w:rPr>
          <w:color w:val="000000" w:themeColor="text1"/>
          <w:sz w:val="24"/>
          <w:szCs w:val="24"/>
        </w:rPr>
        <w:t>.</w:t>
      </w:r>
      <w:r w:rsidRPr="004A2D9D">
        <w:rPr>
          <w:color w:val="000000" w:themeColor="text1"/>
          <w:sz w:val="24"/>
          <w:szCs w:val="24"/>
        </w:rPr>
        <w:t>201 enfants sans abri, plus d'un tiers de moins qu'en 2015. L'</w:t>
      </w:r>
      <w:r w:rsidR="003E24E6">
        <w:rPr>
          <w:color w:val="000000" w:themeColor="text1"/>
          <w:sz w:val="24"/>
          <w:szCs w:val="24"/>
        </w:rPr>
        <w:t xml:space="preserve">opinion sur </w:t>
      </w:r>
      <w:r w:rsidRPr="004A2D9D">
        <w:rPr>
          <w:color w:val="000000" w:themeColor="text1"/>
          <w:sz w:val="24"/>
          <w:szCs w:val="24"/>
        </w:rPr>
        <w:t>l</w:t>
      </w:r>
      <w:r w:rsidR="007B5856">
        <w:rPr>
          <w:color w:val="000000" w:themeColor="text1"/>
          <w:sz w:val="24"/>
          <w:szCs w:val="24"/>
        </w:rPr>
        <w:t xml:space="preserve">a </w:t>
      </w:r>
      <w:r w:rsidRPr="004A2D9D">
        <w:rPr>
          <w:color w:val="000000" w:themeColor="text1"/>
          <w:sz w:val="24"/>
          <w:szCs w:val="24"/>
        </w:rPr>
        <w:t>croissan</w:t>
      </w:r>
      <w:r w:rsidR="007B5856">
        <w:rPr>
          <w:color w:val="000000" w:themeColor="text1"/>
          <w:sz w:val="24"/>
          <w:szCs w:val="24"/>
        </w:rPr>
        <w:t>ce</w:t>
      </w:r>
      <w:r w:rsidRPr="004A2D9D">
        <w:rPr>
          <w:color w:val="000000" w:themeColor="text1"/>
          <w:sz w:val="24"/>
          <w:szCs w:val="24"/>
        </w:rPr>
        <w:t xml:space="preserve"> du phénomène </w:t>
      </w:r>
      <w:r w:rsidR="007B5856">
        <w:rPr>
          <w:color w:val="000000" w:themeColor="text1"/>
          <w:sz w:val="24"/>
          <w:szCs w:val="24"/>
        </w:rPr>
        <w:t>manque de fondements</w:t>
      </w:r>
      <w:r w:rsidRPr="004A2D9D">
        <w:rPr>
          <w:color w:val="000000" w:themeColor="text1"/>
          <w:sz w:val="24"/>
          <w:szCs w:val="24"/>
        </w:rPr>
        <w:t>.</w:t>
      </w:r>
    </w:p>
    <w:p w:rsidR="00F80B06" w:rsidRPr="004A2D9D" w:rsidRDefault="00FF10FE" w:rsidP="002A63DA">
      <w:pPr>
        <w:spacing w:line="240" w:lineRule="auto"/>
        <w:jc w:val="both"/>
        <w:rPr>
          <w:color w:val="000000" w:themeColor="text1"/>
          <w:sz w:val="24"/>
          <w:szCs w:val="24"/>
        </w:rPr>
      </w:pPr>
      <w:r w:rsidRPr="004A2D9D">
        <w:rPr>
          <w:color w:val="000000" w:themeColor="text1"/>
          <w:sz w:val="24"/>
          <w:szCs w:val="24"/>
        </w:rPr>
        <w:t>Parmi les enfants sans abri identifiés</w:t>
      </w:r>
      <w:r w:rsidR="00A67A0E">
        <w:rPr>
          <w:color w:val="000000" w:themeColor="text1"/>
          <w:sz w:val="24"/>
          <w:szCs w:val="24"/>
        </w:rPr>
        <w:t>:</w:t>
      </w:r>
      <w:r w:rsidR="00A53E0D" w:rsidRPr="004A2D9D">
        <w:rPr>
          <w:color w:val="000000" w:themeColor="text1"/>
          <w:sz w:val="24"/>
          <w:szCs w:val="24"/>
        </w:rPr>
        <w:t xml:space="preserve"> </w:t>
      </w:r>
      <w:r w:rsidRPr="004A2D9D">
        <w:rPr>
          <w:color w:val="000000" w:themeColor="text1"/>
          <w:sz w:val="24"/>
          <w:szCs w:val="24"/>
        </w:rPr>
        <w:t xml:space="preserve">881 étaient hébergés dans des institutions, la majorité d'entre dans des foyers pour les mères avec enfants et les femmes enceintes, 320 étaient hébergés dans des maisons vides, des maisons de </w:t>
      </w:r>
      <w:r w:rsidR="003E24E6">
        <w:rPr>
          <w:color w:val="000000" w:themeColor="text1"/>
          <w:sz w:val="24"/>
          <w:szCs w:val="24"/>
        </w:rPr>
        <w:t xml:space="preserve">jardins </w:t>
      </w:r>
      <w:r w:rsidRPr="004A2D9D">
        <w:rPr>
          <w:color w:val="000000" w:themeColor="text1"/>
          <w:sz w:val="24"/>
          <w:szCs w:val="24"/>
        </w:rPr>
        <w:t>ou d'autres p</w:t>
      </w:r>
      <w:r w:rsidR="003E24E6">
        <w:rPr>
          <w:color w:val="000000" w:themeColor="text1"/>
          <w:sz w:val="24"/>
          <w:szCs w:val="24"/>
        </w:rPr>
        <w:t>laces</w:t>
      </w:r>
      <w:r w:rsidRPr="004A2D9D">
        <w:rPr>
          <w:color w:val="000000" w:themeColor="text1"/>
          <w:sz w:val="24"/>
          <w:szCs w:val="24"/>
        </w:rPr>
        <w:t xml:space="preserve"> non définies.</w:t>
      </w:r>
      <w:r w:rsidR="00113FC3" w:rsidRPr="004A2D9D">
        <w:rPr>
          <w:color w:val="000000" w:themeColor="text1"/>
          <w:sz w:val="24"/>
          <w:szCs w:val="24"/>
        </w:rPr>
        <w:t xml:space="preserve"> </w:t>
      </w:r>
      <w:r w:rsidRPr="004A2D9D">
        <w:rPr>
          <w:color w:val="000000" w:themeColor="text1"/>
          <w:sz w:val="24"/>
          <w:szCs w:val="24"/>
        </w:rPr>
        <w:t>Aucun enfant n'a été trouvé dans des lieux non résidentiels</w:t>
      </w:r>
      <w:r w:rsidR="00A67A0E">
        <w:rPr>
          <w:color w:val="000000" w:themeColor="text1"/>
          <w:sz w:val="24"/>
          <w:szCs w:val="24"/>
        </w:rPr>
        <w:t>:</w:t>
      </w:r>
      <w:r w:rsidRPr="004A2D9D">
        <w:rPr>
          <w:color w:val="000000" w:themeColor="text1"/>
          <w:sz w:val="24"/>
          <w:szCs w:val="24"/>
        </w:rPr>
        <w:t xml:space="preserve"> rues, escaliers, gares ferroviaires et routières, sites d'élimination des déchets, caves.</w:t>
      </w:r>
    </w:p>
    <w:p w:rsidR="00FF10FE" w:rsidRPr="004A2D9D" w:rsidRDefault="00FF10FE" w:rsidP="002A63DA">
      <w:pPr>
        <w:pStyle w:val="Default"/>
        <w:jc w:val="both"/>
        <w:rPr>
          <w:color w:val="000000" w:themeColor="text1"/>
        </w:rPr>
      </w:pPr>
      <w:r w:rsidRPr="004A2D9D">
        <w:rPr>
          <w:bCs/>
          <w:color w:val="000000" w:themeColor="text1"/>
        </w:rPr>
        <w:t>Les familles avec enfants ont la priorité dans l'accès aux équipements sociaux appartenant aux communes.</w:t>
      </w:r>
      <w:r w:rsidR="00113FC3" w:rsidRPr="004A2D9D">
        <w:rPr>
          <w:bCs/>
          <w:color w:val="000000" w:themeColor="text1"/>
        </w:rPr>
        <w:t xml:space="preserve"> </w:t>
      </w:r>
      <w:r w:rsidRPr="004A2D9D">
        <w:rPr>
          <w:color w:val="000000" w:themeColor="text1"/>
        </w:rPr>
        <w:t>En cas d'expulsion</w:t>
      </w:r>
      <w:r w:rsidR="003E24E6">
        <w:rPr>
          <w:color w:val="000000" w:themeColor="text1"/>
        </w:rPr>
        <w:t xml:space="preserve"> d’une famille avec enfants</w:t>
      </w:r>
      <w:r w:rsidRPr="004A2D9D">
        <w:rPr>
          <w:color w:val="000000" w:themeColor="text1"/>
        </w:rPr>
        <w:t xml:space="preserve">, les </w:t>
      </w:r>
      <w:r w:rsidR="003E24E6">
        <w:rPr>
          <w:color w:val="000000" w:themeColor="text1"/>
        </w:rPr>
        <w:t xml:space="preserve">communes </w:t>
      </w:r>
      <w:r w:rsidRPr="004A2D9D">
        <w:rPr>
          <w:color w:val="000000" w:themeColor="text1"/>
        </w:rPr>
        <w:t>sont tenues de fournir un logement social.</w:t>
      </w:r>
      <w:r w:rsidR="00113FC3" w:rsidRPr="004A2D9D">
        <w:rPr>
          <w:color w:val="000000" w:themeColor="text1"/>
        </w:rPr>
        <w:t xml:space="preserve"> </w:t>
      </w:r>
      <w:r w:rsidRPr="004A2D9D">
        <w:rPr>
          <w:color w:val="000000" w:themeColor="text1"/>
        </w:rPr>
        <w:t xml:space="preserve">Les </w:t>
      </w:r>
      <w:r w:rsidR="007B5856">
        <w:rPr>
          <w:color w:val="000000" w:themeColor="text1"/>
        </w:rPr>
        <w:t>familles avec</w:t>
      </w:r>
      <w:r w:rsidRPr="004A2D9D">
        <w:rPr>
          <w:color w:val="000000" w:themeColor="text1"/>
        </w:rPr>
        <w:t xml:space="preserve"> enfants en situation de crise peuvent obtenir de l'aide au centre d'intervention de crise où ils peuvent rester 3 mois.</w:t>
      </w:r>
      <w:r w:rsidR="003E24E6">
        <w:rPr>
          <w:color w:val="000000" w:themeColor="text1"/>
        </w:rPr>
        <w:t xml:space="preserve"> </w:t>
      </w:r>
      <w:r w:rsidRPr="004A2D9D">
        <w:rPr>
          <w:bCs/>
          <w:color w:val="000000" w:themeColor="text1"/>
        </w:rPr>
        <w:t>Pendant ce</w:t>
      </w:r>
      <w:r w:rsidR="003E24E6">
        <w:rPr>
          <w:bCs/>
          <w:color w:val="000000" w:themeColor="text1"/>
        </w:rPr>
        <w:t xml:space="preserve"> temps</w:t>
      </w:r>
      <w:r w:rsidRPr="004A2D9D">
        <w:rPr>
          <w:bCs/>
          <w:color w:val="000000" w:themeColor="text1"/>
        </w:rPr>
        <w:t xml:space="preserve"> la commune devrait s'efforcer de fournir aux parents sans abri ayant des enfants un logement social.</w:t>
      </w:r>
      <w:r w:rsidR="00113FC3" w:rsidRPr="004A2D9D">
        <w:rPr>
          <w:bCs/>
          <w:color w:val="000000" w:themeColor="text1"/>
        </w:rPr>
        <w:t xml:space="preserve"> </w:t>
      </w:r>
      <w:r w:rsidRPr="004A2D9D">
        <w:rPr>
          <w:bCs/>
          <w:color w:val="000000" w:themeColor="text1"/>
        </w:rPr>
        <w:t>Les familles sans abri peuvent également séjourner dans des foyers pour les mères avec enfants et les femmes enceintes (pères y sont également admis).</w:t>
      </w:r>
    </w:p>
    <w:p w:rsidR="00FF10FE" w:rsidRPr="004A2D9D" w:rsidRDefault="00F80B06" w:rsidP="002A63DA">
      <w:pPr>
        <w:pStyle w:val="Default"/>
        <w:jc w:val="both"/>
        <w:rPr>
          <w:color w:val="000000" w:themeColor="text1"/>
        </w:rPr>
      </w:pPr>
      <w:r w:rsidRPr="004A2D9D">
        <w:rPr>
          <w:bCs/>
          <w:color w:val="000000" w:themeColor="text1"/>
        </w:rPr>
        <w:t xml:space="preserve">En cas de violence </w:t>
      </w:r>
      <w:r w:rsidR="003E24E6">
        <w:rPr>
          <w:bCs/>
          <w:color w:val="000000" w:themeColor="text1"/>
        </w:rPr>
        <w:t xml:space="preserve">en </w:t>
      </w:r>
      <w:r w:rsidRPr="004A2D9D">
        <w:rPr>
          <w:bCs/>
          <w:color w:val="000000" w:themeColor="text1"/>
        </w:rPr>
        <w:t>famille, les familles avec enfants peuvent obtenir de l'aide dans des centres de soutien spécialisés.</w:t>
      </w:r>
    </w:p>
    <w:bookmarkEnd w:id="29"/>
    <w:p w:rsidR="004113FF" w:rsidRPr="004A2D9D" w:rsidRDefault="004113FF" w:rsidP="002A63DA">
      <w:pPr>
        <w:pStyle w:val="SingleTxtG"/>
        <w:spacing w:after="0" w:line="240" w:lineRule="auto"/>
        <w:ind w:left="0" w:right="0"/>
        <w:contextualSpacing/>
        <w:mirrorIndents/>
        <w:rPr>
          <w:b/>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27.</w:t>
      </w:r>
      <w:r w:rsidRPr="004A2D9D">
        <w:rPr>
          <w:b/>
          <w:color w:val="000000" w:themeColor="text1"/>
          <w:sz w:val="24"/>
          <w:szCs w:val="24"/>
        </w:rPr>
        <w:tab/>
      </w:r>
    </w:p>
    <w:p w:rsidR="00E03E41" w:rsidRPr="004A2D9D" w:rsidRDefault="00E27126"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Préoccupations concernant les changements dans le système d'éducation</w:t>
      </w:r>
    </w:p>
    <w:p w:rsidR="00727A32" w:rsidRPr="004A2D9D" w:rsidRDefault="00727A32" w:rsidP="002A63DA">
      <w:pPr>
        <w:pStyle w:val="menfont"/>
        <w:jc w:val="both"/>
        <w:rPr>
          <w:rFonts w:cs="Times New Roman"/>
          <w:color w:val="000000" w:themeColor="text1"/>
        </w:rPr>
      </w:pPr>
      <w:r w:rsidRPr="004A2D9D">
        <w:rPr>
          <w:color w:val="000000" w:themeColor="text1"/>
        </w:rPr>
        <w:t xml:space="preserve">La loi </w:t>
      </w:r>
      <w:r w:rsidR="003E24E6">
        <w:rPr>
          <w:color w:val="000000" w:themeColor="text1"/>
        </w:rPr>
        <w:t>- D</w:t>
      </w:r>
      <w:r w:rsidRPr="004A2D9D">
        <w:rPr>
          <w:color w:val="000000" w:themeColor="text1"/>
        </w:rPr>
        <w:t xml:space="preserve">roit de l'éducation indique que la </w:t>
      </w:r>
      <w:r w:rsidR="003E24E6">
        <w:rPr>
          <w:color w:val="000000" w:themeColor="text1"/>
        </w:rPr>
        <w:t xml:space="preserve">distance </w:t>
      </w:r>
      <w:r w:rsidRPr="004A2D9D">
        <w:rPr>
          <w:color w:val="000000" w:themeColor="text1"/>
        </w:rPr>
        <w:t>entre le domicile et l'école ne doit pas dépasser 3 km pour les élèves des classes I-IV et 4 km pour les élèves des classes V-VIII des écoles élémentaires.</w:t>
      </w:r>
      <w:r w:rsidR="00A53E0D" w:rsidRPr="004A2D9D">
        <w:rPr>
          <w:color w:val="000000" w:themeColor="text1"/>
        </w:rPr>
        <w:t xml:space="preserve"> </w:t>
      </w:r>
      <w:r w:rsidRPr="004A2D9D">
        <w:rPr>
          <w:color w:val="000000" w:themeColor="text1"/>
        </w:rPr>
        <w:t>Si ces distances sont dépassées, il incombe à la commune de fournir un transport gratuit ou de rembourser les frais de déplacement de l'enfant par les transports publics, et jusqu'à ce que l'enfant ait 7 ans, de rembourser également les frais de déplacement du tuteur de l'enfant par les transports publics.</w:t>
      </w:r>
    </w:p>
    <w:p w:rsidR="00032EA2" w:rsidRPr="004A2D9D" w:rsidRDefault="00E27126" w:rsidP="002A63DA">
      <w:pPr>
        <w:pStyle w:val="menfont"/>
        <w:jc w:val="both"/>
        <w:rPr>
          <w:rFonts w:cs="Times New Roman"/>
          <w:color w:val="000000" w:themeColor="text1"/>
        </w:rPr>
      </w:pPr>
      <w:r w:rsidRPr="004A2D9D">
        <w:rPr>
          <w:color w:val="000000" w:themeColor="text1"/>
        </w:rPr>
        <w:lastRenderedPageBreak/>
        <w:t xml:space="preserve">Des solutions distinctes </w:t>
      </w:r>
      <w:r w:rsidR="007B5856">
        <w:rPr>
          <w:color w:val="000000" w:themeColor="text1"/>
        </w:rPr>
        <w:t xml:space="preserve">concernent </w:t>
      </w:r>
      <w:r w:rsidRPr="004A2D9D">
        <w:rPr>
          <w:color w:val="000000" w:themeColor="text1"/>
        </w:rPr>
        <w:t xml:space="preserve">la gratuité des transports et des soins pendant le transport </w:t>
      </w:r>
      <w:r w:rsidR="003E24E6">
        <w:rPr>
          <w:color w:val="000000" w:themeColor="text1"/>
        </w:rPr>
        <w:t>d</w:t>
      </w:r>
      <w:r w:rsidR="003E24E6" w:rsidRPr="004A2D9D">
        <w:rPr>
          <w:color w:val="000000" w:themeColor="text1"/>
        </w:rPr>
        <w:t xml:space="preserve">es enfants handicapés </w:t>
      </w:r>
      <w:r w:rsidRPr="004A2D9D">
        <w:rPr>
          <w:color w:val="000000" w:themeColor="text1"/>
        </w:rPr>
        <w:t xml:space="preserve">vers les écoles élémentaires et post-élémentaires et </w:t>
      </w:r>
      <w:r w:rsidR="007B5856">
        <w:rPr>
          <w:color w:val="000000" w:themeColor="text1"/>
        </w:rPr>
        <w:t>les</w:t>
      </w:r>
      <w:r w:rsidRPr="004A2D9D">
        <w:rPr>
          <w:color w:val="000000" w:themeColor="text1"/>
        </w:rPr>
        <w:t xml:space="preserve"> centre</w:t>
      </w:r>
      <w:r w:rsidR="007B5856">
        <w:rPr>
          <w:color w:val="000000" w:themeColor="text1"/>
        </w:rPr>
        <w:t>s</w:t>
      </w:r>
      <w:r w:rsidRPr="004A2D9D">
        <w:rPr>
          <w:color w:val="000000" w:themeColor="text1"/>
        </w:rPr>
        <w:t xml:space="preserve"> de rattrapage.</w:t>
      </w:r>
    </w:p>
    <w:p w:rsidR="00D248A9" w:rsidRPr="004A2D9D" w:rsidRDefault="00D248A9" w:rsidP="002A63DA">
      <w:pPr>
        <w:pStyle w:val="SingleTxtG"/>
        <w:spacing w:after="0" w:line="240" w:lineRule="auto"/>
        <w:ind w:left="0" w:right="0"/>
        <w:contextualSpacing/>
        <w:mirrorIndents/>
        <w:rPr>
          <w:color w:val="000000" w:themeColor="text1"/>
          <w:sz w:val="24"/>
          <w:szCs w:val="24"/>
        </w:rPr>
      </w:pP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Facilitation de la participation et </w:t>
      </w:r>
      <w:r w:rsidR="00846BE4">
        <w:rPr>
          <w:b/>
          <w:color w:val="000000" w:themeColor="text1"/>
          <w:sz w:val="24"/>
          <w:szCs w:val="24"/>
        </w:rPr>
        <w:t xml:space="preserve">de </w:t>
      </w:r>
      <w:r w:rsidRPr="004A2D9D">
        <w:rPr>
          <w:b/>
          <w:color w:val="000000" w:themeColor="text1"/>
          <w:sz w:val="24"/>
          <w:szCs w:val="24"/>
        </w:rPr>
        <w:t xml:space="preserve">l'intégration des enfants </w:t>
      </w:r>
      <w:proofErr w:type="spellStart"/>
      <w:r w:rsidRPr="004A2D9D">
        <w:rPr>
          <w:b/>
          <w:color w:val="000000" w:themeColor="text1"/>
          <w:sz w:val="24"/>
          <w:szCs w:val="24"/>
        </w:rPr>
        <w:t>roms</w:t>
      </w:r>
      <w:proofErr w:type="spellEnd"/>
      <w:r w:rsidRPr="004A2D9D">
        <w:rPr>
          <w:b/>
          <w:color w:val="000000" w:themeColor="text1"/>
          <w:sz w:val="24"/>
          <w:szCs w:val="24"/>
        </w:rPr>
        <w:t xml:space="preserve"> dans l'éducation</w:t>
      </w:r>
    </w:p>
    <w:p w:rsidR="00D248A9" w:rsidRPr="004A2D9D" w:rsidRDefault="00D248A9" w:rsidP="002A63DA">
      <w:pPr>
        <w:spacing w:line="240" w:lineRule="auto"/>
        <w:jc w:val="both"/>
        <w:rPr>
          <w:color w:val="000000" w:themeColor="text1"/>
          <w:sz w:val="24"/>
          <w:szCs w:val="24"/>
        </w:rPr>
      </w:pPr>
      <w:r w:rsidRPr="004A2D9D">
        <w:rPr>
          <w:color w:val="000000" w:themeColor="text1"/>
          <w:sz w:val="24"/>
          <w:szCs w:val="24"/>
        </w:rPr>
        <w:t>Les enfants d'origine rom ont accès à l'éducation sur un pied d'égalité avec tous les élèves de la scolarité obligatoire.</w:t>
      </w:r>
      <w:r w:rsidR="00113FC3" w:rsidRPr="004A2D9D">
        <w:rPr>
          <w:color w:val="000000" w:themeColor="text1"/>
          <w:sz w:val="24"/>
          <w:szCs w:val="24"/>
        </w:rPr>
        <w:t xml:space="preserve"> </w:t>
      </w:r>
      <w:r w:rsidRPr="004A2D9D">
        <w:rPr>
          <w:color w:val="000000" w:themeColor="text1"/>
          <w:sz w:val="24"/>
          <w:szCs w:val="24"/>
        </w:rPr>
        <w:t xml:space="preserve">Un nombre croissant d'élèves </w:t>
      </w:r>
      <w:proofErr w:type="spellStart"/>
      <w:r w:rsidRPr="004A2D9D">
        <w:rPr>
          <w:color w:val="000000" w:themeColor="text1"/>
          <w:sz w:val="24"/>
          <w:szCs w:val="24"/>
        </w:rPr>
        <w:t>roms</w:t>
      </w:r>
      <w:proofErr w:type="spellEnd"/>
      <w:r w:rsidRPr="004A2D9D">
        <w:rPr>
          <w:color w:val="000000" w:themeColor="text1"/>
          <w:sz w:val="24"/>
          <w:szCs w:val="24"/>
        </w:rPr>
        <w:t xml:space="preserve"> poursuivent leurs études après l'école </w:t>
      </w:r>
      <w:r w:rsidR="00846BE4">
        <w:rPr>
          <w:color w:val="000000" w:themeColor="text1"/>
          <w:sz w:val="24"/>
          <w:szCs w:val="24"/>
        </w:rPr>
        <w:t>primaire</w:t>
      </w:r>
      <w:r w:rsidRPr="004A2D9D">
        <w:rPr>
          <w:color w:val="000000" w:themeColor="text1"/>
          <w:sz w:val="24"/>
          <w:szCs w:val="24"/>
        </w:rPr>
        <w:t>.</w:t>
      </w:r>
    </w:p>
    <w:p w:rsidR="00425A0B" w:rsidRPr="004A2D9D" w:rsidRDefault="00425A0B" w:rsidP="002A63DA">
      <w:pPr>
        <w:spacing w:line="240" w:lineRule="auto"/>
        <w:jc w:val="both"/>
        <w:rPr>
          <w:color w:val="000000" w:themeColor="text1"/>
          <w:sz w:val="24"/>
        </w:rPr>
      </w:pPr>
      <w:r w:rsidRPr="004A2D9D">
        <w:rPr>
          <w:color w:val="000000" w:themeColor="text1"/>
          <w:sz w:val="24"/>
        </w:rPr>
        <w:t xml:space="preserve">Le Programme </w:t>
      </w:r>
      <w:r w:rsidR="00FF597A">
        <w:rPr>
          <w:color w:val="000000" w:themeColor="text1"/>
          <w:sz w:val="24"/>
        </w:rPr>
        <w:t>pour</w:t>
      </w:r>
      <w:r w:rsidRPr="004A2D9D">
        <w:rPr>
          <w:color w:val="000000" w:themeColor="text1"/>
          <w:sz w:val="24"/>
        </w:rPr>
        <w:t xml:space="preserve"> l'intégration de la communauté rom en Pologne</w:t>
      </w:r>
      <w:r w:rsidR="00BA1CC7">
        <w:rPr>
          <w:color w:val="000000" w:themeColor="text1"/>
          <w:sz w:val="24"/>
        </w:rPr>
        <w:t>,</w:t>
      </w:r>
      <w:r w:rsidRPr="004A2D9D">
        <w:rPr>
          <w:color w:val="000000" w:themeColor="text1"/>
          <w:sz w:val="24"/>
        </w:rPr>
        <w:t xml:space="preserve"> 2014-2020</w:t>
      </w:r>
      <w:r w:rsidR="00BA1CC7">
        <w:rPr>
          <w:color w:val="000000" w:themeColor="text1"/>
          <w:sz w:val="24"/>
        </w:rPr>
        <w:t>,</w:t>
      </w:r>
      <w:r w:rsidRPr="004A2D9D">
        <w:rPr>
          <w:color w:val="000000" w:themeColor="text1"/>
          <w:sz w:val="24"/>
        </w:rPr>
        <w:t xml:space="preserve"> reconnaît l'éducation comme un domaine d'intervention clé.</w:t>
      </w:r>
      <w:r w:rsidR="00A53E0D" w:rsidRPr="004A2D9D">
        <w:rPr>
          <w:color w:val="000000" w:themeColor="text1"/>
          <w:sz w:val="24"/>
        </w:rPr>
        <w:t xml:space="preserve"> </w:t>
      </w:r>
      <w:r w:rsidRPr="004A2D9D">
        <w:rPr>
          <w:color w:val="000000" w:themeColor="text1"/>
          <w:sz w:val="24"/>
        </w:rPr>
        <w:t xml:space="preserve">L'objectif est d'améliorer la </w:t>
      </w:r>
      <w:r w:rsidR="00FF597A">
        <w:rPr>
          <w:color w:val="000000" w:themeColor="text1"/>
          <w:sz w:val="24"/>
        </w:rPr>
        <w:t>fréquentation à l’école</w:t>
      </w:r>
      <w:r w:rsidRPr="004A2D9D">
        <w:rPr>
          <w:color w:val="000000" w:themeColor="text1"/>
          <w:sz w:val="24"/>
        </w:rPr>
        <w:t>, ainsi que de promouvoir l'</w:t>
      </w:r>
      <w:r w:rsidR="00846BE4">
        <w:rPr>
          <w:color w:val="000000" w:themeColor="text1"/>
          <w:sz w:val="24"/>
        </w:rPr>
        <w:t xml:space="preserve">amélioration </w:t>
      </w:r>
      <w:r w:rsidRPr="004A2D9D">
        <w:rPr>
          <w:color w:val="000000" w:themeColor="text1"/>
          <w:sz w:val="24"/>
        </w:rPr>
        <w:t xml:space="preserve">du niveau d'éducation, ce qui renforce les </w:t>
      </w:r>
      <w:r w:rsidR="00FF597A">
        <w:rPr>
          <w:color w:val="000000" w:themeColor="text1"/>
          <w:sz w:val="24"/>
        </w:rPr>
        <w:t>chances</w:t>
      </w:r>
      <w:r w:rsidRPr="004A2D9D">
        <w:rPr>
          <w:color w:val="000000" w:themeColor="text1"/>
          <w:sz w:val="24"/>
        </w:rPr>
        <w:t xml:space="preserve"> sur le marché du travail et l'intégration sociale.</w:t>
      </w:r>
    </w:p>
    <w:p w:rsidR="00D248A9" w:rsidRPr="004A2D9D" w:rsidRDefault="00D248A9" w:rsidP="002A63DA">
      <w:pPr>
        <w:spacing w:line="240" w:lineRule="auto"/>
        <w:jc w:val="both"/>
        <w:rPr>
          <w:color w:val="000000" w:themeColor="text1"/>
          <w:sz w:val="24"/>
          <w:szCs w:val="24"/>
        </w:rPr>
      </w:pPr>
      <w:r w:rsidRPr="004A2D9D">
        <w:rPr>
          <w:color w:val="000000" w:themeColor="text1"/>
          <w:sz w:val="24"/>
          <w:szCs w:val="24"/>
        </w:rPr>
        <w:t xml:space="preserve">Les activités entreprises </w:t>
      </w:r>
      <w:r w:rsidR="00FF597A" w:rsidRPr="004A2D9D">
        <w:rPr>
          <w:color w:val="000000" w:themeColor="text1"/>
          <w:sz w:val="24"/>
          <w:szCs w:val="24"/>
        </w:rPr>
        <w:t>les plus fréque</w:t>
      </w:r>
      <w:r w:rsidR="00FF597A">
        <w:rPr>
          <w:color w:val="000000" w:themeColor="text1"/>
          <w:sz w:val="24"/>
          <w:szCs w:val="24"/>
        </w:rPr>
        <w:t>mment</w:t>
      </w:r>
      <w:r w:rsidR="00FF597A" w:rsidRPr="004A2D9D">
        <w:rPr>
          <w:color w:val="000000" w:themeColor="text1"/>
          <w:sz w:val="24"/>
          <w:szCs w:val="24"/>
        </w:rPr>
        <w:t xml:space="preserve"> </w:t>
      </w:r>
      <w:r w:rsidRPr="004A2D9D">
        <w:rPr>
          <w:color w:val="000000" w:themeColor="text1"/>
          <w:sz w:val="24"/>
          <w:szCs w:val="24"/>
        </w:rPr>
        <w:t xml:space="preserve">par les écoles au profit des élèves </w:t>
      </w:r>
      <w:proofErr w:type="spellStart"/>
      <w:r w:rsidRPr="004A2D9D">
        <w:rPr>
          <w:color w:val="000000" w:themeColor="text1"/>
          <w:sz w:val="24"/>
          <w:szCs w:val="24"/>
        </w:rPr>
        <w:t>roms</w:t>
      </w:r>
      <w:proofErr w:type="spellEnd"/>
      <w:r w:rsidRPr="004A2D9D">
        <w:rPr>
          <w:color w:val="000000" w:themeColor="text1"/>
          <w:sz w:val="24"/>
          <w:szCs w:val="24"/>
        </w:rPr>
        <w:t xml:space="preserve"> consistent à organiser des classes de compensation, à engager des enseignants auxiliaires (préparés à travailler avec des enfants bilingues) et à recruter des assistants d'éducation </w:t>
      </w:r>
      <w:proofErr w:type="spellStart"/>
      <w:r w:rsidRPr="004A2D9D">
        <w:rPr>
          <w:color w:val="000000" w:themeColor="text1"/>
          <w:sz w:val="24"/>
          <w:szCs w:val="24"/>
        </w:rPr>
        <w:t>roms</w:t>
      </w:r>
      <w:proofErr w:type="spellEnd"/>
      <w:r w:rsidRPr="004A2D9D">
        <w:rPr>
          <w:color w:val="000000" w:themeColor="text1"/>
          <w:sz w:val="24"/>
          <w:szCs w:val="24"/>
        </w:rPr>
        <w:t>.</w:t>
      </w:r>
    </w:p>
    <w:p w:rsidR="00E35326" w:rsidRPr="004A2D9D" w:rsidRDefault="00D248A9" w:rsidP="002A63DA">
      <w:pPr>
        <w:spacing w:line="240" w:lineRule="auto"/>
        <w:jc w:val="both"/>
        <w:rPr>
          <w:color w:val="000000" w:themeColor="text1"/>
          <w:sz w:val="24"/>
          <w:szCs w:val="24"/>
        </w:rPr>
      </w:pPr>
      <w:r w:rsidRPr="004A2D9D">
        <w:rPr>
          <w:color w:val="000000" w:themeColor="text1"/>
          <w:sz w:val="24"/>
          <w:szCs w:val="24"/>
        </w:rPr>
        <w:t>L'assistant d'éducation rom aide les enfants dans leurs contacts au jardin d'enfants et à l'école et travaille avec les parents.</w:t>
      </w:r>
      <w:r w:rsidR="00113FC3" w:rsidRPr="004A2D9D">
        <w:rPr>
          <w:color w:val="000000" w:themeColor="text1"/>
          <w:sz w:val="24"/>
          <w:szCs w:val="24"/>
        </w:rPr>
        <w:t xml:space="preserve"> </w:t>
      </w:r>
      <w:r w:rsidRPr="004A2D9D">
        <w:rPr>
          <w:color w:val="000000" w:themeColor="text1"/>
          <w:sz w:val="24"/>
          <w:szCs w:val="24"/>
        </w:rPr>
        <w:t xml:space="preserve">L'objectif est également de construire une image positive de l'école </w:t>
      </w:r>
      <w:r w:rsidR="00846BE4">
        <w:rPr>
          <w:color w:val="000000" w:themeColor="text1"/>
          <w:sz w:val="24"/>
          <w:szCs w:val="24"/>
        </w:rPr>
        <w:t xml:space="preserve">chez </w:t>
      </w:r>
      <w:r w:rsidRPr="004A2D9D">
        <w:rPr>
          <w:color w:val="000000" w:themeColor="text1"/>
          <w:sz w:val="24"/>
          <w:szCs w:val="24"/>
        </w:rPr>
        <w:t xml:space="preserve">les adultes </w:t>
      </w:r>
      <w:proofErr w:type="spellStart"/>
      <w:r w:rsidRPr="004A2D9D">
        <w:rPr>
          <w:color w:val="000000" w:themeColor="text1"/>
          <w:sz w:val="24"/>
          <w:szCs w:val="24"/>
        </w:rPr>
        <w:t>roms</w:t>
      </w:r>
      <w:proofErr w:type="spellEnd"/>
      <w:r w:rsidRPr="004A2D9D">
        <w:rPr>
          <w:color w:val="000000" w:themeColor="text1"/>
          <w:sz w:val="24"/>
          <w:szCs w:val="24"/>
        </w:rPr>
        <w:t xml:space="preserve"> et de montrer les avantages de l'éducation.</w:t>
      </w:r>
      <w:r w:rsidR="00A53E0D" w:rsidRPr="004A2D9D">
        <w:rPr>
          <w:color w:val="000000" w:themeColor="text1"/>
          <w:sz w:val="24"/>
          <w:szCs w:val="24"/>
        </w:rPr>
        <w:t xml:space="preserve"> </w:t>
      </w:r>
      <w:r w:rsidRPr="004A2D9D">
        <w:rPr>
          <w:color w:val="000000" w:themeColor="text1"/>
          <w:sz w:val="24"/>
          <w:szCs w:val="24"/>
        </w:rPr>
        <w:t xml:space="preserve">Les assistants sont, par définition, des </w:t>
      </w:r>
      <w:proofErr w:type="spellStart"/>
      <w:r w:rsidRPr="004A2D9D">
        <w:rPr>
          <w:color w:val="000000" w:themeColor="text1"/>
          <w:sz w:val="24"/>
          <w:szCs w:val="24"/>
        </w:rPr>
        <w:t>Roms</w:t>
      </w:r>
      <w:proofErr w:type="spellEnd"/>
      <w:r w:rsidRPr="004A2D9D">
        <w:rPr>
          <w:color w:val="000000" w:themeColor="text1"/>
          <w:sz w:val="24"/>
          <w:szCs w:val="24"/>
        </w:rPr>
        <w:t xml:space="preserve"> en qui les communautés locales ont confiance.</w:t>
      </w:r>
    </w:p>
    <w:p w:rsidR="00D248A9" w:rsidRPr="004A2D9D" w:rsidRDefault="00D248A9" w:rsidP="002A63DA">
      <w:pPr>
        <w:pStyle w:val="menfont"/>
        <w:jc w:val="both"/>
        <w:rPr>
          <w:rFonts w:cs="Times New Roman"/>
          <w:color w:val="000000" w:themeColor="text1"/>
        </w:rPr>
      </w:pPr>
      <w:r w:rsidRPr="004A2D9D">
        <w:rPr>
          <w:color w:val="000000" w:themeColor="text1"/>
        </w:rPr>
        <w:t>Au cours de l'année scolaire 2016/2017, 98</w:t>
      </w:r>
      <w:r w:rsidR="00F325CB">
        <w:rPr>
          <w:color w:val="000000" w:themeColor="text1"/>
        </w:rPr>
        <w:t>%</w:t>
      </w:r>
      <w:r w:rsidRPr="004A2D9D">
        <w:rPr>
          <w:color w:val="000000" w:themeColor="text1"/>
        </w:rPr>
        <w:t xml:space="preserve"> des élèves d'origine rom ont reçu un «</w:t>
      </w:r>
      <w:r w:rsidR="00846BE4">
        <w:rPr>
          <w:color w:val="000000" w:themeColor="text1"/>
        </w:rPr>
        <w:t>kit scolaire</w:t>
      </w:r>
      <w:r w:rsidRPr="004A2D9D">
        <w:rPr>
          <w:color w:val="000000" w:themeColor="text1"/>
        </w:rPr>
        <w:t xml:space="preserve">» (manuels, cahiers, ustensiles scolaires, tenues </w:t>
      </w:r>
      <w:r w:rsidR="00FF597A">
        <w:rPr>
          <w:color w:val="000000" w:themeColor="text1"/>
        </w:rPr>
        <w:t>sportives</w:t>
      </w:r>
      <w:r w:rsidRPr="004A2D9D">
        <w:rPr>
          <w:color w:val="000000" w:themeColor="text1"/>
        </w:rPr>
        <w:t xml:space="preserve">), </w:t>
      </w:r>
      <w:r w:rsidR="00FF597A">
        <w:rPr>
          <w:color w:val="000000" w:themeColor="text1"/>
        </w:rPr>
        <w:t xml:space="preserve">l’assurance scolaire a </w:t>
      </w:r>
      <w:r w:rsidR="00FF597A">
        <w:rPr>
          <w:rFonts w:cs="Times New Roman"/>
          <w:color w:val="000000" w:themeColor="text1"/>
        </w:rPr>
        <w:t>é</w:t>
      </w:r>
      <w:r w:rsidR="00FF597A">
        <w:rPr>
          <w:color w:val="000000" w:themeColor="text1"/>
        </w:rPr>
        <w:t>t</w:t>
      </w:r>
      <w:r w:rsidR="00FF597A">
        <w:rPr>
          <w:rFonts w:cs="Times New Roman"/>
          <w:color w:val="000000" w:themeColor="text1"/>
        </w:rPr>
        <w:t>é</w:t>
      </w:r>
      <w:r w:rsidR="00FF597A">
        <w:rPr>
          <w:color w:val="000000" w:themeColor="text1"/>
        </w:rPr>
        <w:t xml:space="preserve"> </w:t>
      </w:r>
      <w:r w:rsidR="00FF597A">
        <w:rPr>
          <w:rFonts w:cs="Times New Roman"/>
          <w:color w:val="000000" w:themeColor="text1"/>
        </w:rPr>
        <w:t>é</w:t>
      </w:r>
      <w:r w:rsidR="00FF597A">
        <w:rPr>
          <w:color w:val="000000" w:themeColor="text1"/>
        </w:rPr>
        <w:t xml:space="preserve">galement </w:t>
      </w:r>
      <w:r w:rsidRPr="004A2D9D">
        <w:rPr>
          <w:color w:val="000000" w:themeColor="text1"/>
        </w:rPr>
        <w:t>financé</w:t>
      </w:r>
      <w:r w:rsidR="00FF597A">
        <w:rPr>
          <w:color w:val="000000" w:themeColor="text1"/>
        </w:rPr>
        <w:t>e</w:t>
      </w:r>
      <w:r w:rsidRPr="004A2D9D">
        <w:rPr>
          <w:color w:val="000000" w:themeColor="text1"/>
        </w:rPr>
        <w:t>.</w:t>
      </w:r>
    </w:p>
    <w:p w:rsidR="00D248A9" w:rsidRPr="004A2D9D" w:rsidRDefault="00846BE4" w:rsidP="002A63DA">
      <w:pPr>
        <w:suppressAutoHyphens w:val="0"/>
        <w:spacing w:line="240" w:lineRule="auto"/>
        <w:jc w:val="both"/>
        <w:rPr>
          <w:bCs/>
          <w:color w:val="000000" w:themeColor="text1"/>
          <w:sz w:val="24"/>
          <w:szCs w:val="24"/>
        </w:rPr>
      </w:pPr>
      <w:r>
        <w:rPr>
          <w:color w:val="000000" w:themeColor="text1"/>
          <w:sz w:val="24"/>
          <w:szCs w:val="24"/>
        </w:rPr>
        <w:t>S</w:t>
      </w:r>
      <w:r w:rsidR="00EE6540" w:rsidRPr="004A2D9D">
        <w:rPr>
          <w:color w:val="000000" w:themeColor="text1"/>
          <w:sz w:val="24"/>
          <w:szCs w:val="24"/>
        </w:rPr>
        <w:t xml:space="preserve">ont financés des bourses pour les élèves et les étudiants particulièrement doués, des centres d'intégration et des crèches </w:t>
      </w:r>
      <w:proofErr w:type="spellStart"/>
      <w:r w:rsidR="00EE6540" w:rsidRPr="004A2D9D">
        <w:rPr>
          <w:color w:val="000000" w:themeColor="text1"/>
          <w:sz w:val="24"/>
          <w:szCs w:val="24"/>
        </w:rPr>
        <w:t>roms</w:t>
      </w:r>
      <w:proofErr w:type="spellEnd"/>
      <w:r w:rsidR="00EE6540" w:rsidRPr="004A2D9D">
        <w:rPr>
          <w:color w:val="000000" w:themeColor="text1"/>
          <w:sz w:val="24"/>
          <w:szCs w:val="24"/>
        </w:rPr>
        <w:t>, des activités préscolaires, des activités compensatoires et complémentaires adaptées aux besoins individuels, des voyages de vacances, des activités sportives, des voyages scolaires.</w:t>
      </w:r>
    </w:p>
    <w:tbl>
      <w:tblPr>
        <w:tblStyle w:val="Tabela-Siatka11"/>
        <w:tblpPr w:leftFromText="141" w:rightFromText="141" w:vertAnchor="text" w:horzAnchor="page" w:tblpXSpec="center" w:tblpY="287"/>
        <w:tblW w:w="10107" w:type="dxa"/>
        <w:tblLook w:val="04A0" w:firstRow="1" w:lastRow="0" w:firstColumn="1" w:lastColumn="0" w:noHBand="0" w:noVBand="1"/>
      </w:tblPr>
      <w:tblGrid>
        <w:gridCol w:w="6774"/>
        <w:gridCol w:w="833"/>
        <w:gridCol w:w="833"/>
        <w:gridCol w:w="833"/>
        <w:gridCol w:w="834"/>
      </w:tblGrid>
      <w:tr w:rsidR="00605647" w:rsidRPr="004A2D9D" w:rsidTr="00846BE4">
        <w:trPr>
          <w:trHeight w:val="128"/>
        </w:trPr>
        <w:tc>
          <w:tcPr>
            <w:tcW w:w="6774" w:type="dxa"/>
            <w:hideMark/>
          </w:tcPr>
          <w:p w:rsidR="001D1BF3" w:rsidRPr="004A2D9D" w:rsidRDefault="001D1BF3" w:rsidP="002A63DA">
            <w:pPr>
              <w:spacing w:line="240" w:lineRule="auto"/>
              <w:ind w:left="204" w:hanging="204"/>
              <w:jc w:val="both"/>
              <w:rPr>
                <w:color w:val="000000" w:themeColor="text1"/>
              </w:rPr>
            </w:pPr>
          </w:p>
        </w:tc>
        <w:tc>
          <w:tcPr>
            <w:tcW w:w="833" w:type="dxa"/>
            <w:hideMark/>
          </w:tcPr>
          <w:p w:rsidR="001D1BF3" w:rsidRPr="004A2D9D" w:rsidRDefault="001D1BF3" w:rsidP="002A63DA">
            <w:pPr>
              <w:spacing w:line="240" w:lineRule="auto"/>
              <w:ind w:left="-99" w:hanging="9"/>
              <w:jc w:val="center"/>
              <w:rPr>
                <w:color w:val="000000" w:themeColor="text1"/>
              </w:rPr>
            </w:pPr>
            <w:r w:rsidRPr="004A2D9D">
              <w:rPr>
                <w:color w:val="000000" w:themeColor="text1"/>
              </w:rPr>
              <w:t>2015</w:t>
            </w:r>
          </w:p>
        </w:tc>
        <w:tc>
          <w:tcPr>
            <w:tcW w:w="833" w:type="dxa"/>
            <w:hideMark/>
          </w:tcPr>
          <w:p w:rsidR="001D1BF3" w:rsidRPr="004A2D9D" w:rsidRDefault="001D1BF3" w:rsidP="002A63DA">
            <w:pPr>
              <w:spacing w:line="240" w:lineRule="auto"/>
              <w:ind w:left="-99" w:hanging="9"/>
              <w:jc w:val="center"/>
              <w:rPr>
                <w:color w:val="000000" w:themeColor="text1"/>
              </w:rPr>
            </w:pPr>
            <w:r w:rsidRPr="004A2D9D">
              <w:rPr>
                <w:color w:val="000000" w:themeColor="text1"/>
              </w:rPr>
              <w:t>2016</w:t>
            </w:r>
          </w:p>
        </w:tc>
        <w:tc>
          <w:tcPr>
            <w:tcW w:w="833" w:type="dxa"/>
            <w:hideMark/>
          </w:tcPr>
          <w:p w:rsidR="001D1BF3" w:rsidRPr="004A2D9D" w:rsidRDefault="001D1BF3" w:rsidP="002A63DA">
            <w:pPr>
              <w:spacing w:line="240" w:lineRule="auto"/>
              <w:ind w:left="-99" w:hanging="9"/>
              <w:jc w:val="center"/>
              <w:rPr>
                <w:color w:val="000000" w:themeColor="text1"/>
              </w:rPr>
            </w:pPr>
            <w:r w:rsidRPr="004A2D9D">
              <w:rPr>
                <w:color w:val="000000" w:themeColor="text1"/>
              </w:rPr>
              <w:t>2017</w:t>
            </w:r>
          </w:p>
        </w:tc>
        <w:tc>
          <w:tcPr>
            <w:tcW w:w="834" w:type="dxa"/>
            <w:hideMark/>
          </w:tcPr>
          <w:p w:rsidR="001D1BF3" w:rsidRPr="004A2D9D" w:rsidRDefault="001D1BF3" w:rsidP="002A63DA">
            <w:pPr>
              <w:spacing w:line="240" w:lineRule="auto"/>
              <w:ind w:left="-99" w:hanging="9"/>
              <w:jc w:val="center"/>
              <w:rPr>
                <w:color w:val="000000" w:themeColor="text1"/>
              </w:rPr>
            </w:pPr>
            <w:r w:rsidRPr="004A2D9D">
              <w:rPr>
                <w:color w:val="000000" w:themeColor="text1"/>
              </w:rPr>
              <w:t>2018</w:t>
            </w:r>
          </w:p>
        </w:tc>
      </w:tr>
      <w:tr w:rsidR="00605647" w:rsidRPr="004A2D9D" w:rsidTr="00846BE4">
        <w:trPr>
          <w:trHeight w:val="174"/>
        </w:trPr>
        <w:tc>
          <w:tcPr>
            <w:tcW w:w="6774" w:type="dxa"/>
            <w:hideMark/>
          </w:tcPr>
          <w:p w:rsidR="001D1BF3" w:rsidRPr="004A2D9D" w:rsidRDefault="00FF597A" w:rsidP="002A63DA">
            <w:pPr>
              <w:spacing w:line="240" w:lineRule="auto"/>
              <w:jc w:val="both"/>
              <w:rPr>
                <w:color w:val="000000" w:themeColor="text1"/>
              </w:rPr>
            </w:pPr>
            <w:r>
              <w:rPr>
                <w:color w:val="000000" w:themeColor="text1"/>
              </w:rPr>
              <w:t>E</w:t>
            </w:r>
            <w:r w:rsidR="001D1BF3" w:rsidRPr="004A2D9D">
              <w:rPr>
                <w:color w:val="000000" w:themeColor="text1"/>
              </w:rPr>
              <w:t>lèves équipés de kits scolaires</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2.455</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1.938</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1.344</w:t>
            </w:r>
          </w:p>
        </w:tc>
        <w:tc>
          <w:tcPr>
            <w:tcW w:w="834" w:type="dxa"/>
            <w:hideMark/>
          </w:tcPr>
          <w:p w:rsidR="001D1BF3" w:rsidRPr="004A2D9D" w:rsidRDefault="001D1BF3" w:rsidP="002A63DA">
            <w:pPr>
              <w:spacing w:line="240" w:lineRule="auto"/>
              <w:jc w:val="center"/>
              <w:rPr>
                <w:color w:val="000000" w:themeColor="text1"/>
              </w:rPr>
            </w:pPr>
            <w:r w:rsidRPr="004A2D9D">
              <w:rPr>
                <w:color w:val="000000" w:themeColor="text1"/>
              </w:rPr>
              <w:t>731</w:t>
            </w:r>
          </w:p>
        </w:tc>
      </w:tr>
      <w:tr w:rsidR="00605647" w:rsidRPr="004A2D9D" w:rsidTr="00846BE4">
        <w:trPr>
          <w:trHeight w:val="362"/>
        </w:trPr>
        <w:tc>
          <w:tcPr>
            <w:tcW w:w="6774" w:type="dxa"/>
            <w:hideMark/>
          </w:tcPr>
          <w:p w:rsidR="001D1BF3" w:rsidRPr="004A2D9D" w:rsidRDefault="001D1BF3" w:rsidP="00FF597A">
            <w:pPr>
              <w:spacing w:line="240" w:lineRule="auto"/>
              <w:jc w:val="both"/>
              <w:rPr>
                <w:color w:val="000000" w:themeColor="text1"/>
              </w:rPr>
            </w:pPr>
            <w:r w:rsidRPr="004A2D9D">
              <w:rPr>
                <w:color w:val="000000" w:themeColor="text1"/>
              </w:rPr>
              <w:t xml:space="preserve">Élèves </w:t>
            </w:r>
            <w:r w:rsidR="00FF597A">
              <w:rPr>
                <w:color w:val="000000" w:themeColor="text1"/>
              </w:rPr>
              <w:t xml:space="preserve">couverts par </w:t>
            </w:r>
            <w:r w:rsidR="00FF597A" w:rsidRPr="004A2D9D">
              <w:rPr>
                <w:color w:val="000000" w:themeColor="text1"/>
              </w:rPr>
              <w:t xml:space="preserve"> des tâches visant à maintenir et à développer un sentiment d'identité ethnique et à</w:t>
            </w:r>
            <w:r w:rsidR="00FF597A">
              <w:rPr>
                <w:color w:val="000000" w:themeColor="text1"/>
              </w:rPr>
              <w:t xml:space="preserve"> soutenir l'éducation, entreprises par </w:t>
            </w:r>
            <w:r w:rsidRPr="004A2D9D">
              <w:rPr>
                <w:color w:val="000000" w:themeColor="text1"/>
              </w:rPr>
              <w:t xml:space="preserve">les écoles </w:t>
            </w:r>
          </w:p>
        </w:tc>
        <w:tc>
          <w:tcPr>
            <w:tcW w:w="833" w:type="dxa"/>
            <w:vAlign w:val="bottom"/>
            <w:hideMark/>
          </w:tcPr>
          <w:p w:rsidR="001D1BF3" w:rsidRPr="004A2D9D" w:rsidRDefault="001D1BF3" w:rsidP="002A63DA">
            <w:pPr>
              <w:spacing w:line="240" w:lineRule="auto"/>
              <w:jc w:val="center"/>
              <w:rPr>
                <w:color w:val="000000" w:themeColor="text1"/>
              </w:rPr>
            </w:pPr>
            <w:r w:rsidRPr="004A2D9D">
              <w:rPr>
                <w:color w:val="000000" w:themeColor="text1"/>
              </w:rPr>
              <w:t>2.359</w:t>
            </w:r>
          </w:p>
        </w:tc>
        <w:tc>
          <w:tcPr>
            <w:tcW w:w="833" w:type="dxa"/>
            <w:vAlign w:val="bottom"/>
            <w:hideMark/>
          </w:tcPr>
          <w:p w:rsidR="001D1BF3" w:rsidRPr="004A2D9D" w:rsidRDefault="001D1BF3" w:rsidP="002A63DA">
            <w:pPr>
              <w:spacing w:line="240" w:lineRule="auto"/>
              <w:jc w:val="center"/>
              <w:rPr>
                <w:color w:val="000000" w:themeColor="text1"/>
              </w:rPr>
            </w:pPr>
            <w:r w:rsidRPr="004A2D9D">
              <w:rPr>
                <w:color w:val="000000" w:themeColor="text1"/>
              </w:rPr>
              <w:t>2.348</w:t>
            </w:r>
          </w:p>
        </w:tc>
        <w:tc>
          <w:tcPr>
            <w:tcW w:w="833" w:type="dxa"/>
            <w:vAlign w:val="bottom"/>
            <w:hideMark/>
          </w:tcPr>
          <w:p w:rsidR="001D1BF3" w:rsidRPr="004A2D9D" w:rsidRDefault="001D1BF3" w:rsidP="002A63DA">
            <w:pPr>
              <w:spacing w:line="240" w:lineRule="auto"/>
              <w:jc w:val="center"/>
              <w:rPr>
                <w:color w:val="000000" w:themeColor="text1"/>
              </w:rPr>
            </w:pPr>
            <w:r w:rsidRPr="004A2D9D">
              <w:rPr>
                <w:color w:val="000000" w:themeColor="text1"/>
              </w:rPr>
              <w:t>2.370</w:t>
            </w:r>
          </w:p>
        </w:tc>
        <w:tc>
          <w:tcPr>
            <w:tcW w:w="834" w:type="dxa"/>
            <w:vAlign w:val="bottom"/>
            <w:hideMark/>
          </w:tcPr>
          <w:p w:rsidR="001D1BF3" w:rsidRPr="004A2D9D" w:rsidRDefault="001D1BF3" w:rsidP="002A63DA">
            <w:pPr>
              <w:spacing w:line="240" w:lineRule="auto"/>
              <w:jc w:val="center"/>
              <w:rPr>
                <w:color w:val="000000" w:themeColor="text1"/>
              </w:rPr>
            </w:pPr>
            <w:r w:rsidRPr="004A2D9D">
              <w:rPr>
                <w:color w:val="000000" w:themeColor="text1"/>
              </w:rPr>
              <w:t>2.237</w:t>
            </w:r>
          </w:p>
        </w:tc>
      </w:tr>
      <w:tr w:rsidR="00605647" w:rsidRPr="004A2D9D" w:rsidTr="00846BE4">
        <w:trPr>
          <w:trHeight w:val="172"/>
        </w:trPr>
        <w:tc>
          <w:tcPr>
            <w:tcW w:w="6774" w:type="dxa"/>
            <w:hideMark/>
          </w:tcPr>
          <w:p w:rsidR="001D1BF3" w:rsidRPr="004A2D9D" w:rsidRDefault="001D1BF3" w:rsidP="002A63DA">
            <w:pPr>
              <w:spacing w:line="240" w:lineRule="auto"/>
              <w:jc w:val="both"/>
              <w:rPr>
                <w:color w:val="000000" w:themeColor="text1"/>
              </w:rPr>
            </w:pPr>
            <w:r w:rsidRPr="004A2D9D">
              <w:rPr>
                <w:color w:val="000000" w:themeColor="text1"/>
              </w:rPr>
              <w:t>Enfants ayant bénéficié d'une subvention pour l'éducation préscolaire</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174</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218</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171</w:t>
            </w:r>
          </w:p>
        </w:tc>
        <w:tc>
          <w:tcPr>
            <w:tcW w:w="834" w:type="dxa"/>
            <w:hideMark/>
          </w:tcPr>
          <w:p w:rsidR="001D1BF3" w:rsidRPr="004A2D9D" w:rsidRDefault="001D1BF3" w:rsidP="002A63DA">
            <w:pPr>
              <w:spacing w:line="240" w:lineRule="auto"/>
              <w:jc w:val="center"/>
              <w:rPr>
                <w:color w:val="000000" w:themeColor="text1"/>
              </w:rPr>
            </w:pPr>
            <w:r w:rsidRPr="004A2D9D">
              <w:rPr>
                <w:color w:val="000000" w:themeColor="text1"/>
              </w:rPr>
              <w:t>117</w:t>
            </w:r>
          </w:p>
        </w:tc>
      </w:tr>
      <w:tr w:rsidR="00605647" w:rsidRPr="004A2D9D" w:rsidTr="00846BE4">
        <w:trPr>
          <w:trHeight w:val="132"/>
        </w:trPr>
        <w:tc>
          <w:tcPr>
            <w:tcW w:w="6774" w:type="dxa"/>
            <w:hideMark/>
          </w:tcPr>
          <w:p w:rsidR="001D1BF3" w:rsidRPr="004A2D9D" w:rsidRDefault="001D1BF3" w:rsidP="002A63DA">
            <w:pPr>
              <w:spacing w:line="240" w:lineRule="auto"/>
              <w:jc w:val="both"/>
              <w:rPr>
                <w:color w:val="000000" w:themeColor="text1"/>
              </w:rPr>
            </w:pPr>
            <w:r w:rsidRPr="004A2D9D">
              <w:rPr>
                <w:color w:val="000000" w:themeColor="text1"/>
              </w:rPr>
              <w:t>Personnes demandant une bourse d'études</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119</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108</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161</w:t>
            </w:r>
          </w:p>
        </w:tc>
        <w:tc>
          <w:tcPr>
            <w:tcW w:w="834" w:type="dxa"/>
            <w:hideMark/>
          </w:tcPr>
          <w:p w:rsidR="001D1BF3" w:rsidRPr="004A2D9D" w:rsidRDefault="001D1BF3" w:rsidP="002A63DA">
            <w:pPr>
              <w:spacing w:line="240" w:lineRule="auto"/>
              <w:jc w:val="center"/>
              <w:rPr>
                <w:color w:val="000000" w:themeColor="text1"/>
              </w:rPr>
            </w:pPr>
            <w:r w:rsidRPr="004A2D9D">
              <w:rPr>
                <w:color w:val="000000" w:themeColor="text1"/>
              </w:rPr>
              <w:t>115</w:t>
            </w:r>
          </w:p>
        </w:tc>
      </w:tr>
      <w:tr w:rsidR="00605647" w:rsidRPr="004A2D9D" w:rsidTr="00846BE4">
        <w:trPr>
          <w:trHeight w:val="133"/>
        </w:trPr>
        <w:tc>
          <w:tcPr>
            <w:tcW w:w="6774" w:type="dxa"/>
            <w:hideMark/>
          </w:tcPr>
          <w:p w:rsidR="001D1BF3" w:rsidRPr="004A2D9D" w:rsidRDefault="001D1BF3" w:rsidP="002A63DA">
            <w:pPr>
              <w:spacing w:line="240" w:lineRule="auto"/>
              <w:jc w:val="both"/>
              <w:rPr>
                <w:color w:val="000000" w:themeColor="text1"/>
              </w:rPr>
            </w:pPr>
            <w:r w:rsidRPr="004A2D9D">
              <w:rPr>
                <w:color w:val="000000" w:themeColor="text1"/>
              </w:rPr>
              <w:t>Personnes demandant une bourse d'études pour étudiants</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42</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42</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46</w:t>
            </w:r>
          </w:p>
        </w:tc>
        <w:tc>
          <w:tcPr>
            <w:tcW w:w="834" w:type="dxa"/>
            <w:hideMark/>
          </w:tcPr>
          <w:p w:rsidR="001D1BF3" w:rsidRPr="004A2D9D" w:rsidRDefault="001D1BF3" w:rsidP="002A63DA">
            <w:pPr>
              <w:spacing w:line="240" w:lineRule="auto"/>
              <w:jc w:val="center"/>
              <w:rPr>
                <w:color w:val="000000" w:themeColor="text1"/>
              </w:rPr>
            </w:pPr>
            <w:r w:rsidRPr="004A2D9D">
              <w:rPr>
                <w:color w:val="000000" w:themeColor="text1"/>
              </w:rPr>
              <w:t>41</w:t>
            </w:r>
          </w:p>
        </w:tc>
      </w:tr>
      <w:tr w:rsidR="00605647" w:rsidRPr="004A2D9D" w:rsidTr="00846BE4">
        <w:trPr>
          <w:trHeight w:val="244"/>
        </w:trPr>
        <w:tc>
          <w:tcPr>
            <w:tcW w:w="6774" w:type="dxa"/>
            <w:hideMark/>
          </w:tcPr>
          <w:p w:rsidR="001D1BF3" w:rsidRPr="004A2D9D" w:rsidRDefault="001D1BF3" w:rsidP="002A63DA">
            <w:pPr>
              <w:spacing w:line="240" w:lineRule="auto"/>
              <w:jc w:val="both"/>
              <w:rPr>
                <w:color w:val="000000" w:themeColor="text1"/>
              </w:rPr>
            </w:pPr>
            <w:r w:rsidRPr="004A2D9D">
              <w:rPr>
                <w:color w:val="000000" w:themeColor="text1"/>
              </w:rPr>
              <w:t>Enfants participant aux activités des groupes de musique</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1.998</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1.897</w:t>
            </w:r>
          </w:p>
        </w:tc>
        <w:tc>
          <w:tcPr>
            <w:tcW w:w="833" w:type="dxa"/>
            <w:hideMark/>
          </w:tcPr>
          <w:p w:rsidR="001D1BF3" w:rsidRPr="004A2D9D" w:rsidRDefault="001D1BF3" w:rsidP="002A63DA">
            <w:pPr>
              <w:spacing w:line="240" w:lineRule="auto"/>
              <w:jc w:val="center"/>
              <w:rPr>
                <w:color w:val="000000" w:themeColor="text1"/>
              </w:rPr>
            </w:pPr>
            <w:r w:rsidRPr="004A2D9D">
              <w:rPr>
                <w:color w:val="000000" w:themeColor="text1"/>
              </w:rPr>
              <w:t>1.827</w:t>
            </w:r>
          </w:p>
        </w:tc>
        <w:tc>
          <w:tcPr>
            <w:tcW w:w="834" w:type="dxa"/>
            <w:hideMark/>
          </w:tcPr>
          <w:p w:rsidR="001D1BF3" w:rsidRPr="004A2D9D" w:rsidRDefault="001D1BF3" w:rsidP="002A63DA">
            <w:pPr>
              <w:spacing w:line="240" w:lineRule="auto"/>
              <w:jc w:val="center"/>
              <w:rPr>
                <w:color w:val="000000" w:themeColor="text1"/>
              </w:rPr>
            </w:pPr>
            <w:r w:rsidRPr="004A2D9D">
              <w:rPr>
                <w:color w:val="000000" w:themeColor="text1"/>
              </w:rPr>
              <w:t>2.019</w:t>
            </w:r>
          </w:p>
        </w:tc>
      </w:tr>
    </w:tbl>
    <w:p w:rsidR="00EA16DE" w:rsidRPr="004A2D9D" w:rsidRDefault="00EA16DE" w:rsidP="002A63DA">
      <w:pPr>
        <w:pStyle w:val="SingleTxtG"/>
        <w:spacing w:after="0" w:line="240" w:lineRule="auto"/>
        <w:ind w:left="0" w:right="0"/>
        <w:contextualSpacing/>
        <w:mirrorIndents/>
        <w:rPr>
          <w:color w:val="000000" w:themeColor="text1"/>
        </w:rPr>
      </w:pPr>
    </w:p>
    <w:p w:rsidR="00CF6E28" w:rsidRPr="004A2D9D" w:rsidRDefault="00480B0E" w:rsidP="002A63DA">
      <w:pPr>
        <w:pStyle w:val="SingleTxtG"/>
        <w:spacing w:after="0" w:line="240" w:lineRule="auto"/>
        <w:ind w:left="0" w:right="0"/>
        <w:contextualSpacing/>
        <w:mirrorIndents/>
        <w:rPr>
          <w:color w:val="000000" w:themeColor="text1"/>
        </w:rPr>
      </w:pPr>
      <w:r w:rsidRPr="004A2D9D">
        <w:rPr>
          <w:color w:val="000000" w:themeColor="text1"/>
        </w:rPr>
        <w:t xml:space="preserve">Ligne 1 - diminution liée à l'introduction du programme 500+ et du programme «Manuels gratuits« , </w:t>
      </w:r>
      <w:r w:rsidR="00846BE4">
        <w:rPr>
          <w:color w:val="000000" w:themeColor="text1"/>
        </w:rPr>
        <w:t>l</w:t>
      </w:r>
      <w:r w:rsidRPr="004A2D9D">
        <w:rPr>
          <w:color w:val="000000" w:themeColor="text1"/>
        </w:rPr>
        <w:t xml:space="preserve">ignes 3-5 - effet des changements démographiques et des décisions individuelles </w:t>
      </w:r>
    </w:p>
    <w:p w:rsidR="00CF6E28" w:rsidRPr="004A2D9D" w:rsidRDefault="00CF6E28" w:rsidP="002A63DA">
      <w:pPr>
        <w:pStyle w:val="SingleTxtG"/>
        <w:spacing w:after="0" w:line="240" w:lineRule="auto"/>
        <w:ind w:left="0" w:right="0"/>
        <w:contextualSpacing/>
        <w:mirrorIndents/>
        <w:rPr>
          <w:color w:val="000000" w:themeColor="text1"/>
          <w:sz w:val="24"/>
          <w:szCs w:val="24"/>
        </w:rPr>
      </w:pP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Élimination de la stigmatisation et de la discrimination à l'égard des enfants infectés par le VIH/SIDA</w:t>
      </w:r>
    </w:p>
    <w:p w:rsidR="008F79AA" w:rsidRPr="004A2D9D" w:rsidRDefault="008F79AA" w:rsidP="002A63DA">
      <w:pPr>
        <w:pStyle w:val="Tekstprzypisudolnego"/>
        <w:spacing w:line="240" w:lineRule="auto"/>
        <w:ind w:left="0" w:right="0" w:firstLine="0"/>
        <w:jc w:val="both"/>
        <w:rPr>
          <w:color w:val="000000" w:themeColor="text1"/>
          <w:sz w:val="24"/>
          <w:szCs w:val="24"/>
        </w:rPr>
      </w:pPr>
      <w:r w:rsidRPr="004A2D9D">
        <w:rPr>
          <w:color w:val="000000" w:themeColor="text1"/>
          <w:sz w:val="24"/>
          <w:szCs w:val="24"/>
        </w:rPr>
        <w:t>La portée et le type d'activités entreprises sont déterminés par les écoles, en fonction du diagnostic des besoins et des problèmes dans la communauté scolaire donnée.</w:t>
      </w:r>
    </w:p>
    <w:p w:rsidR="00567E14" w:rsidRPr="004A2D9D" w:rsidRDefault="00567E14" w:rsidP="002A63DA">
      <w:pPr>
        <w:pStyle w:val="menfont"/>
        <w:jc w:val="both"/>
        <w:rPr>
          <w:rFonts w:cs="Times New Roman"/>
          <w:color w:val="000000" w:themeColor="text1"/>
        </w:rPr>
      </w:pPr>
      <w:r w:rsidRPr="004A2D9D">
        <w:rPr>
          <w:color w:val="000000" w:themeColor="text1"/>
        </w:rPr>
        <w:t xml:space="preserve">L'objectif de l'éducation </w:t>
      </w:r>
      <w:r w:rsidR="00FF597A">
        <w:rPr>
          <w:rFonts w:cs="Times New Roman"/>
          <w:color w:val="000000" w:themeColor="text1"/>
        </w:rPr>
        <w:t>à</w:t>
      </w:r>
      <w:r w:rsidR="00FF597A">
        <w:rPr>
          <w:color w:val="000000" w:themeColor="text1"/>
        </w:rPr>
        <w:t xml:space="preserve"> la sant</w:t>
      </w:r>
      <w:r w:rsidR="00FF597A">
        <w:rPr>
          <w:rFonts w:cs="Times New Roman"/>
          <w:color w:val="000000" w:themeColor="text1"/>
        </w:rPr>
        <w:t>é</w:t>
      </w:r>
      <w:r w:rsidR="00FF597A">
        <w:rPr>
          <w:color w:val="000000" w:themeColor="text1"/>
        </w:rPr>
        <w:t xml:space="preserve"> </w:t>
      </w:r>
      <w:r w:rsidRPr="004A2D9D">
        <w:rPr>
          <w:color w:val="000000" w:themeColor="text1"/>
        </w:rPr>
        <w:t>mise en œuvre par les écoles est de développer chez les élèves les compétences nécessaires pour prendre soin de leur santé et de celle des autres.</w:t>
      </w:r>
      <w:r w:rsidR="00A53E0D" w:rsidRPr="004A2D9D">
        <w:rPr>
          <w:color w:val="000000" w:themeColor="text1"/>
        </w:rPr>
        <w:t xml:space="preserve"> </w:t>
      </w:r>
      <w:r w:rsidRPr="004A2D9D">
        <w:rPr>
          <w:color w:val="000000" w:themeColor="text1"/>
        </w:rPr>
        <w:t xml:space="preserve">Les contenus </w:t>
      </w:r>
      <w:r w:rsidR="00846BE4">
        <w:rPr>
          <w:color w:val="000000" w:themeColor="text1"/>
        </w:rPr>
        <w:t>aff</w:t>
      </w:r>
      <w:r w:rsidR="00846BE4">
        <w:rPr>
          <w:rFonts w:cs="Times New Roman"/>
          <w:color w:val="000000" w:themeColor="text1"/>
        </w:rPr>
        <w:t>é</w:t>
      </w:r>
      <w:r w:rsidR="00846BE4">
        <w:rPr>
          <w:color w:val="000000" w:themeColor="text1"/>
        </w:rPr>
        <w:t xml:space="preserve">rents </w:t>
      </w:r>
      <w:r w:rsidRPr="004A2D9D">
        <w:rPr>
          <w:color w:val="000000" w:themeColor="text1"/>
        </w:rPr>
        <w:t xml:space="preserve">sont inclus dans les </w:t>
      </w:r>
      <w:r w:rsidR="00846BE4">
        <w:rPr>
          <w:color w:val="000000" w:themeColor="text1"/>
        </w:rPr>
        <w:t xml:space="preserve">cours </w:t>
      </w:r>
      <w:r w:rsidRPr="004A2D9D">
        <w:rPr>
          <w:color w:val="000000" w:themeColor="text1"/>
        </w:rPr>
        <w:t>suivants</w:t>
      </w:r>
      <w:r w:rsidR="00A67A0E">
        <w:rPr>
          <w:color w:val="000000" w:themeColor="text1"/>
        </w:rPr>
        <w:t>:</w:t>
      </w:r>
      <w:r w:rsidRPr="004A2D9D">
        <w:rPr>
          <w:color w:val="000000" w:themeColor="text1"/>
        </w:rPr>
        <w:t xml:space="preserve"> éducation physique, biologie, éducation à la vie </w:t>
      </w:r>
      <w:r w:rsidR="0019077C">
        <w:rPr>
          <w:color w:val="000000" w:themeColor="text1"/>
        </w:rPr>
        <w:t xml:space="preserve">de </w:t>
      </w:r>
      <w:r w:rsidRPr="004A2D9D">
        <w:rPr>
          <w:color w:val="000000" w:themeColor="text1"/>
        </w:rPr>
        <w:t>famil</w:t>
      </w:r>
      <w:r w:rsidR="0019077C">
        <w:rPr>
          <w:color w:val="000000" w:themeColor="text1"/>
        </w:rPr>
        <w:t>l</w:t>
      </w:r>
      <w:r w:rsidRPr="004A2D9D">
        <w:rPr>
          <w:color w:val="000000" w:themeColor="text1"/>
        </w:rPr>
        <w:t>e, connaissance de la société, éducation à la sécurité, éthique.</w:t>
      </w:r>
    </w:p>
    <w:p w:rsidR="003156E3" w:rsidRPr="004A2D9D" w:rsidRDefault="003156E3" w:rsidP="002A63DA">
      <w:pPr>
        <w:pStyle w:val="menfont"/>
        <w:jc w:val="both"/>
        <w:rPr>
          <w:rFonts w:cs="Times New Roman"/>
          <w:color w:val="000000" w:themeColor="text1"/>
        </w:rPr>
      </w:pPr>
      <w:r w:rsidRPr="004A2D9D">
        <w:rPr>
          <w:color w:val="000000" w:themeColor="text1"/>
        </w:rPr>
        <w:t>L'ORE a organisé une formation en 2018 abord</w:t>
      </w:r>
      <w:r w:rsidR="00846BE4">
        <w:rPr>
          <w:color w:val="000000" w:themeColor="text1"/>
        </w:rPr>
        <w:t>ant</w:t>
      </w:r>
      <w:r w:rsidRPr="004A2D9D">
        <w:rPr>
          <w:color w:val="000000" w:themeColor="text1"/>
        </w:rPr>
        <w:t xml:space="preserve"> la question de la prévention du VIH/SIDA.</w:t>
      </w:r>
    </w:p>
    <w:p w:rsidR="008F79AA" w:rsidRPr="004A2D9D" w:rsidRDefault="008F79AA" w:rsidP="002A63DA">
      <w:pPr>
        <w:pStyle w:val="SingleTxtG"/>
        <w:spacing w:after="0" w:line="240" w:lineRule="auto"/>
        <w:ind w:left="0" w:right="0"/>
        <w:contextualSpacing/>
        <w:mirrorIndents/>
        <w:rPr>
          <w:color w:val="000000" w:themeColor="text1"/>
          <w:sz w:val="24"/>
          <w:szCs w:val="24"/>
        </w:rPr>
      </w:pPr>
    </w:p>
    <w:p w:rsidR="00912A5C"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Accès à l'éducation pour les enfants de migrants, de réfugiés et de demandeurs d'asile placés dans des centres fermés</w:t>
      </w:r>
    </w:p>
    <w:p w:rsidR="00A8229E" w:rsidRPr="004A2D9D" w:rsidRDefault="00A8229E"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Les enfants qui demandent une protection internationale sont tenus de fréquenter l'école </w:t>
      </w:r>
      <w:r w:rsidR="006476CC">
        <w:rPr>
          <w:rFonts w:ascii="Times New Roman" w:hAnsi="Times New Roman"/>
          <w:color w:val="000000" w:themeColor="text1"/>
          <w:sz w:val="24"/>
          <w:szCs w:val="24"/>
        </w:rPr>
        <w:t xml:space="preserve">aux mêmes </w:t>
      </w:r>
      <w:r w:rsidRPr="004A2D9D">
        <w:rPr>
          <w:rFonts w:ascii="Times New Roman" w:hAnsi="Times New Roman"/>
          <w:color w:val="000000" w:themeColor="text1"/>
          <w:sz w:val="24"/>
          <w:szCs w:val="24"/>
        </w:rPr>
        <w:t>conditions qu</w:t>
      </w:r>
      <w:r w:rsidR="006476CC">
        <w:rPr>
          <w:rFonts w:ascii="Times New Roman" w:hAnsi="Times New Roman"/>
          <w:color w:val="000000" w:themeColor="text1"/>
          <w:sz w:val="24"/>
          <w:szCs w:val="24"/>
        </w:rPr>
        <w:t>e celles qu</w:t>
      </w:r>
      <w:r w:rsidRPr="004A2D9D">
        <w:rPr>
          <w:rFonts w:ascii="Times New Roman" w:hAnsi="Times New Roman"/>
          <w:color w:val="000000" w:themeColor="text1"/>
          <w:sz w:val="24"/>
          <w:szCs w:val="24"/>
        </w:rPr>
        <w:t>i concernent les citoyens polonais.</w:t>
      </w:r>
      <w:r w:rsidR="00A53E0D" w:rsidRPr="004A2D9D">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 xml:space="preserve">Les élèves bénéficient d'un </w:t>
      </w:r>
      <w:r w:rsidRPr="004A2D9D">
        <w:rPr>
          <w:rFonts w:ascii="Times New Roman" w:hAnsi="Times New Roman"/>
          <w:color w:val="000000" w:themeColor="text1"/>
          <w:sz w:val="24"/>
          <w:szCs w:val="24"/>
        </w:rPr>
        <w:lastRenderedPageBreak/>
        <w:t xml:space="preserve">kit scolaire et, </w:t>
      </w:r>
      <w:r w:rsidR="00F31F01">
        <w:rPr>
          <w:rFonts w:ascii="Times New Roman" w:hAnsi="Times New Roman"/>
          <w:color w:val="000000" w:themeColor="text1"/>
          <w:sz w:val="24"/>
          <w:szCs w:val="24"/>
        </w:rPr>
        <w:t xml:space="preserve">dans la mesure du </w:t>
      </w:r>
      <w:r w:rsidRPr="004A2D9D">
        <w:rPr>
          <w:rFonts w:ascii="Times New Roman" w:hAnsi="Times New Roman"/>
          <w:color w:val="000000" w:themeColor="text1"/>
          <w:sz w:val="24"/>
          <w:szCs w:val="24"/>
        </w:rPr>
        <w:t>possible, les coûts des activités récréatives et sportives extrascolaires sont couverts.</w:t>
      </w:r>
    </w:p>
    <w:p w:rsidR="00202656" w:rsidRPr="004A2D9D" w:rsidRDefault="00132723" w:rsidP="002A63DA">
      <w:pPr>
        <w:pStyle w:val="Bezodstpw"/>
        <w:contextualSpacing/>
        <w:jc w:val="both"/>
        <w:rPr>
          <w:rFonts w:ascii="Times New Roman" w:eastAsia="Helv" w:hAnsi="Times New Roman"/>
          <w:color w:val="000000" w:themeColor="text1"/>
          <w:sz w:val="24"/>
          <w:szCs w:val="24"/>
        </w:rPr>
      </w:pPr>
      <w:r w:rsidRPr="004A2D9D">
        <w:rPr>
          <w:rFonts w:ascii="Times New Roman" w:hAnsi="Times New Roman"/>
          <w:color w:val="000000" w:themeColor="text1"/>
          <w:sz w:val="24"/>
          <w:szCs w:val="24"/>
        </w:rPr>
        <w:t xml:space="preserve">Les enfants </w:t>
      </w:r>
      <w:r w:rsidR="006476CC">
        <w:rPr>
          <w:rFonts w:ascii="Times New Roman" w:hAnsi="Times New Roman"/>
          <w:color w:val="000000" w:themeColor="text1"/>
          <w:sz w:val="24"/>
          <w:szCs w:val="24"/>
        </w:rPr>
        <w:t>placés</w:t>
      </w:r>
      <w:r w:rsidRPr="004A2D9D">
        <w:rPr>
          <w:rFonts w:ascii="Times New Roman" w:hAnsi="Times New Roman"/>
          <w:color w:val="000000" w:themeColor="text1"/>
          <w:sz w:val="24"/>
          <w:szCs w:val="24"/>
        </w:rPr>
        <w:t xml:space="preserve"> dans les centres surveillés ont la garantie de suivre l'enseignement obligatoire.</w:t>
      </w:r>
      <w:r w:rsidR="00F31F01">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Les cours ont lieu dans le centre, le programme des cours est adapté à l'âge des enfants et à la durée de leur séjour en Pologne.</w:t>
      </w:r>
      <w:r w:rsidR="00A53E0D" w:rsidRPr="004A2D9D">
        <w:rPr>
          <w:rFonts w:ascii="Times New Roman" w:hAnsi="Times New Roman"/>
          <w:color w:val="000000" w:themeColor="text1"/>
          <w:sz w:val="24"/>
          <w:szCs w:val="24"/>
        </w:rPr>
        <w:t xml:space="preserve"> </w:t>
      </w:r>
      <w:r w:rsidRPr="004A2D9D">
        <w:rPr>
          <w:rFonts w:ascii="Times New Roman" w:hAnsi="Times New Roman"/>
          <w:color w:val="000000" w:themeColor="text1"/>
          <w:sz w:val="24"/>
          <w:szCs w:val="24"/>
        </w:rPr>
        <w:t>En l'absence, dans la plupart des cas, de certificats confirmant l'achèvement d'une classe ou d'une école donnée par les enfants qui s</w:t>
      </w:r>
      <w:r w:rsidR="006476CC">
        <w:rPr>
          <w:rFonts w:ascii="Times New Roman" w:hAnsi="Times New Roman"/>
          <w:color w:val="000000" w:themeColor="text1"/>
          <w:sz w:val="24"/>
          <w:szCs w:val="24"/>
        </w:rPr>
        <w:t xml:space="preserve">ont </w:t>
      </w:r>
      <w:r w:rsidRPr="004A2D9D">
        <w:rPr>
          <w:rFonts w:ascii="Times New Roman" w:hAnsi="Times New Roman"/>
          <w:color w:val="000000" w:themeColor="text1"/>
          <w:sz w:val="24"/>
          <w:szCs w:val="24"/>
        </w:rPr>
        <w:t>dans le centre, les enseignants procèdent à des tests de compétence.</w:t>
      </w:r>
    </w:p>
    <w:p w:rsidR="00BA276C" w:rsidRPr="004A2D9D" w:rsidRDefault="00BA276C" w:rsidP="002A63DA">
      <w:pPr>
        <w:spacing w:line="240" w:lineRule="auto"/>
        <w:contextualSpacing/>
        <w:jc w:val="both"/>
        <w:rPr>
          <w:color w:val="000000" w:themeColor="text1"/>
          <w:sz w:val="24"/>
          <w:szCs w:val="24"/>
        </w:rPr>
      </w:pPr>
      <w:r w:rsidRPr="004A2D9D">
        <w:rPr>
          <w:color w:val="000000" w:themeColor="text1"/>
          <w:sz w:val="24"/>
          <w:szCs w:val="24"/>
        </w:rPr>
        <w:t>Dans les structures des centres gardés, il y a aussi des équipes éducatives qui mènent des activités culturelles</w:t>
      </w:r>
      <w:r w:rsidR="006476CC">
        <w:rPr>
          <w:color w:val="000000" w:themeColor="text1"/>
          <w:sz w:val="24"/>
          <w:szCs w:val="24"/>
        </w:rPr>
        <w:t xml:space="preserve">, </w:t>
      </w:r>
      <w:r w:rsidRPr="004A2D9D">
        <w:rPr>
          <w:color w:val="000000" w:themeColor="text1"/>
          <w:sz w:val="24"/>
          <w:szCs w:val="24"/>
        </w:rPr>
        <w:t xml:space="preserve">éducatives </w:t>
      </w:r>
      <w:r w:rsidR="006476CC">
        <w:rPr>
          <w:color w:val="000000" w:themeColor="text1"/>
          <w:sz w:val="24"/>
          <w:szCs w:val="24"/>
        </w:rPr>
        <w:t xml:space="preserve">et des </w:t>
      </w:r>
      <w:r w:rsidRPr="004A2D9D">
        <w:rPr>
          <w:color w:val="000000" w:themeColor="text1"/>
          <w:sz w:val="24"/>
          <w:szCs w:val="24"/>
        </w:rPr>
        <w:t xml:space="preserve">activités </w:t>
      </w:r>
      <w:r w:rsidR="006476CC">
        <w:rPr>
          <w:color w:val="000000" w:themeColor="text1"/>
          <w:sz w:val="24"/>
          <w:szCs w:val="24"/>
        </w:rPr>
        <w:t xml:space="preserve">de rattrapage </w:t>
      </w:r>
      <w:r w:rsidRPr="004A2D9D">
        <w:rPr>
          <w:color w:val="000000" w:themeColor="text1"/>
          <w:sz w:val="24"/>
          <w:szCs w:val="24"/>
        </w:rPr>
        <w:t>(langue, mathématiques, géographie, art, musique, sports).</w:t>
      </w:r>
    </w:p>
    <w:p w:rsidR="00132723" w:rsidRPr="004A2D9D" w:rsidRDefault="00132723" w:rsidP="002A63DA">
      <w:pPr>
        <w:pStyle w:val="Akapitzlist"/>
        <w:autoSpaceDE w:val="0"/>
        <w:autoSpaceDN w:val="0"/>
        <w:adjustRightInd w:val="0"/>
        <w:ind w:left="0"/>
        <w:jc w:val="both"/>
        <w:rPr>
          <w:b/>
          <w:color w:val="000000" w:themeColor="text1"/>
        </w:rPr>
      </w:pPr>
      <w:bookmarkStart w:id="30" w:name="_Toc528587105"/>
    </w:p>
    <w:p w:rsidR="00D248A9" w:rsidRPr="004A2D9D" w:rsidRDefault="00E03E41" w:rsidP="002A63DA">
      <w:pPr>
        <w:pStyle w:val="Akapitzlist"/>
        <w:autoSpaceDE w:val="0"/>
        <w:autoSpaceDN w:val="0"/>
        <w:adjustRightInd w:val="0"/>
        <w:ind w:left="0"/>
        <w:jc w:val="both"/>
        <w:rPr>
          <w:rFonts w:eastAsia="Times New Roman"/>
          <w:b/>
          <w:color w:val="000000" w:themeColor="text1"/>
        </w:rPr>
      </w:pPr>
      <w:r w:rsidRPr="004A2D9D">
        <w:rPr>
          <w:b/>
          <w:color w:val="000000" w:themeColor="text1"/>
        </w:rPr>
        <w:t>Accès aux soins et à l'éducation de la petite enfance</w:t>
      </w:r>
    </w:p>
    <w:p w:rsidR="000E46AF" w:rsidRPr="004A2D9D" w:rsidRDefault="004E762D" w:rsidP="002A63DA">
      <w:pPr>
        <w:spacing w:line="240" w:lineRule="auto"/>
        <w:jc w:val="both"/>
        <w:rPr>
          <w:color w:val="000000" w:themeColor="text1"/>
          <w:sz w:val="24"/>
        </w:rPr>
      </w:pPr>
      <w:r w:rsidRPr="004A2D9D">
        <w:rPr>
          <w:color w:val="000000" w:themeColor="text1"/>
          <w:sz w:val="24"/>
        </w:rPr>
        <w:t>L'une des priorités dans le domaine de l'éducation est la diffusion de l'éducation préscolaire, y compris dans les zones rurales.</w:t>
      </w:r>
      <w:r w:rsidR="00A53E0D" w:rsidRPr="004A2D9D">
        <w:rPr>
          <w:color w:val="000000" w:themeColor="text1"/>
          <w:sz w:val="24"/>
        </w:rPr>
        <w:t xml:space="preserve"> </w:t>
      </w:r>
      <w:r w:rsidR="00F31F01">
        <w:rPr>
          <w:color w:val="000000" w:themeColor="text1"/>
          <w:sz w:val="24"/>
        </w:rPr>
        <w:t>D</w:t>
      </w:r>
      <w:r w:rsidRPr="004A2D9D">
        <w:rPr>
          <w:color w:val="000000" w:themeColor="text1"/>
          <w:sz w:val="24"/>
        </w:rPr>
        <w:t>u 1/09/2017, tous les enfants âgés de 3 à 5 ans ont droit à l'éducation préscolaire.</w:t>
      </w:r>
      <w:r w:rsidR="00A53E0D" w:rsidRPr="004A2D9D">
        <w:rPr>
          <w:color w:val="000000" w:themeColor="text1"/>
          <w:sz w:val="24"/>
        </w:rPr>
        <w:t xml:space="preserve"> </w:t>
      </w:r>
      <w:r w:rsidRPr="004A2D9D">
        <w:rPr>
          <w:color w:val="000000" w:themeColor="text1"/>
          <w:sz w:val="24"/>
        </w:rPr>
        <w:t xml:space="preserve">Les enfants âgés de 6 ans sont obligés de </w:t>
      </w:r>
      <w:r w:rsidR="006476CC">
        <w:rPr>
          <w:color w:val="000000" w:themeColor="text1"/>
          <w:sz w:val="24"/>
        </w:rPr>
        <w:t xml:space="preserve">fréquenter </w:t>
      </w:r>
      <w:r w:rsidRPr="004A2D9D">
        <w:rPr>
          <w:color w:val="000000" w:themeColor="text1"/>
          <w:sz w:val="24"/>
        </w:rPr>
        <w:t>la maternelle.</w:t>
      </w:r>
      <w:r w:rsidR="00A53E0D" w:rsidRPr="004A2D9D">
        <w:rPr>
          <w:color w:val="000000" w:themeColor="text1"/>
          <w:sz w:val="24"/>
        </w:rPr>
        <w:t xml:space="preserve"> </w:t>
      </w:r>
      <w:r w:rsidRPr="004A2D9D">
        <w:rPr>
          <w:color w:val="000000" w:themeColor="text1"/>
          <w:sz w:val="24"/>
        </w:rPr>
        <w:t xml:space="preserve">L'enseignement obligatoire de l'enfant commence au début de l'année scolaire dans l'année civile au cours de laquelle </w:t>
      </w:r>
      <w:r w:rsidR="00F31F01">
        <w:rPr>
          <w:color w:val="000000" w:themeColor="text1"/>
          <w:sz w:val="24"/>
        </w:rPr>
        <w:t xml:space="preserve">l’enfant atteint </w:t>
      </w:r>
      <w:r w:rsidRPr="004A2D9D">
        <w:rPr>
          <w:color w:val="000000" w:themeColor="text1"/>
          <w:sz w:val="24"/>
        </w:rPr>
        <w:t>7 ans</w:t>
      </w:r>
      <w:r w:rsidR="00A67A0E">
        <w:rPr>
          <w:color w:val="000000" w:themeColor="text1"/>
          <w:sz w:val="24"/>
        </w:rPr>
        <w:t>;</w:t>
      </w:r>
      <w:r w:rsidRPr="004A2D9D">
        <w:rPr>
          <w:color w:val="000000" w:themeColor="text1"/>
          <w:sz w:val="24"/>
        </w:rPr>
        <w:t xml:space="preserve"> à la demande des parents, un enfant de 6 ans peut commencer s</w:t>
      </w:r>
      <w:r w:rsidR="006476CC">
        <w:rPr>
          <w:color w:val="000000" w:themeColor="text1"/>
          <w:sz w:val="24"/>
        </w:rPr>
        <w:t xml:space="preserve">on éducation </w:t>
      </w:r>
      <w:r w:rsidRPr="004A2D9D">
        <w:rPr>
          <w:color w:val="000000" w:themeColor="text1"/>
          <w:sz w:val="24"/>
        </w:rPr>
        <w:t>primaire.</w:t>
      </w:r>
    </w:p>
    <w:p w:rsidR="002B031F" w:rsidRPr="004A2D9D" w:rsidRDefault="002B031F" w:rsidP="002A63DA">
      <w:pPr>
        <w:spacing w:line="240" w:lineRule="auto"/>
        <w:jc w:val="both"/>
        <w:rPr>
          <w:color w:val="000000" w:themeColor="text1"/>
          <w:sz w:val="24"/>
        </w:rPr>
      </w:pPr>
    </w:p>
    <w:p w:rsidR="00983D05" w:rsidRPr="004A2D9D" w:rsidRDefault="002F600D" w:rsidP="002A63DA">
      <w:pPr>
        <w:spacing w:line="240" w:lineRule="auto"/>
        <w:contextualSpacing/>
        <w:jc w:val="both"/>
        <w:rPr>
          <w:rFonts w:eastAsiaTheme="minorEastAsia"/>
          <w:color w:val="000000" w:themeColor="text1"/>
          <w:sz w:val="24"/>
        </w:rPr>
      </w:pPr>
      <w:r w:rsidRPr="004A2D9D">
        <w:rPr>
          <w:bCs/>
          <w:color w:val="000000" w:themeColor="text1"/>
          <w:sz w:val="24"/>
        </w:rPr>
        <w:t xml:space="preserve">Le montant des frais facturés aux parents pour les services </w:t>
      </w:r>
      <w:r w:rsidR="006476CC">
        <w:rPr>
          <w:bCs/>
          <w:color w:val="000000" w:themeColor="text1"/>
          <w:sz w:val="24"/>
        </w:rPr>
        <w:t xml:space="preserve">des </w:t>
      </w:r>
      <w:r w:rsidRPr="004A2D9D">
        <w:rPr>
          <w:bCs/>
          <w:color w:val="000000" w:themeColor="text1"/>
          <w:sz w:val="24"/>
        </w:rPr>
        <w:t xml:space="preserve">jardins d'enfants publics </w:t>
      </w:r>
      <w:r w:rsidR="006476CC">
        <w:rPr>
          <w:bCs/>
          <w:color w:val="000000" w:themeColor="text1"/>
          <w:sz w:val="24"/>
        </w:rPr>
        <w:t xml:space="preserve">en dehors des horaires gratuites </w:t>
      </w:r>
      <w:r w:rsidRPr="004A2D9D">
        <w:rPr>
          <w:bCs/>
          <w:color w:val="000000" w:themeColor="text1"/>
          <w:sz w:val="24"/>
        </w:rPr>
        <w:t>d'enseignement, d'éducation et de soins est limité par la loi</w:t>
      </w:r>
      <w:r w:rsidR="00F31F01">
        <w:rPr>
          <w:bCs/>
          <w:color w:val="000000" w:themeColor="text1"/>
          <w:sz w:val="24"/>
        </w:rPr>
        <w:t xml:space="preserve"> </w:t>
      </w:r>
      <w:r w:rsidR="00F31F01" w:rsidRPr="004A2D9D">
        <w:rPr>
          <w:bCs/>
          <w:color w:val="000000" w:themeColor="text1"/>
          <w:sz w:val="24"/>
        </w:rPr>
        <w:t xml:space="preserve">(1 </w:t>
      </w:r>
      <w:proofErr w:type="spellStart"/>
      <w:r w:rsidR="00F31F01">
        <w:rPr>
          <w:bCs/>
          <w:color w:val="000000" w:themeColor="text1"/>
          <w:sz w:val="24"/>
        </w:rPr>
        <w:t>zł</w:t>
      </w:r>
      <w:proofErr w:type="spellEnd"/>
      <w:r w:rsidR="00F31F01" w:rsidRPr="004A2D9D">
        <w:rPr>
          <w:bCs/>
          <w:color w:val="000000" w:themeColor="text1"/>
          <w:sz w:val="24"/>
        </w:rPr>
        <w:t xml:space="preserve"> par heure de cours)</w:t>
      </w:r>
      <w:r w:rsidRPr="004A2D9D">
        <w:rPr>
          <w:bCs/>
          <w:color w:val="000000" w:themeColor="text1"/>
          <w:sz w:val="24"/>
        </w:rPr>
        <w:t>.</w:t>
      </w:r>
      <w:r w:rsidR="00A53E0D" w:rsidRPr="004A2D9D">
        <w:rPr>
          <w:bCs/>
          <w:color w:val="000000" w:themeColor="text1"/>
          <w:sz w:val="24"/>
        </w:rPr>
        <w:t xml:space="preserve"> </w:t>
      </w:r>
      <w:r w:rsidR="00F31F01">
        <w:rPr>
          <w:bCs/>
          <w:color w:val="000000" w:themeColor="text1"/>
          <w:sz w:val="24"/>
        </w:rPr>
        <w:t>Dès</w:t>
      </w:r>
      <w:r w:rsidRPr="004A2D9D">
        <w:rPr>
          <w:color w:val="000000" w:themeColor="text1"/>
          <w:sz w:val="24"/>
        </w:rPr>
        <w:t xml:space="preserve"> l'année scolaire 2017/2018, tous les enfants </w:t>
      </w:r>
      <w:r w:rsidR="00F31F01">
        <w:rPr>
          <w:color w:val="000000" w:themeColor="text1"/>
          <w:sz w:val="24"/>
        </w:rPr>
        <w:t xml:space="preserve">à </w:t>
      </w:r>
      <w:r w:rsidRPr="004A2D9D">
        <w:rPr>
          <w:color w:val="000000" w:themeColor="text1"/>
          <w:sz w:val="24"/>
        </w:rPr>
        <w:t>l'enseignement préscolaire bénéficient d'enseignement gratuit d</w:t>
      </w:r>
      <w:r w:rsidR="00F31F01">
        <w:rPr>
          <w:color w:val="000000" w:themeColor="text1"/>
          <w:sz w:val="24"/>
        </w:rPr>
        <w:t>’une</w:t>
      </w:r>
      <w:r w:rsidRPr="004A2D9D">
        <w:rPr>
          <w:color w:val="000000" w:themeColor="text1"/>
          <w:sz w:val="24"/>
        </w:rPr>
        <w:t xml:space="preserve"> langue étrangère.</w:t>
      </w:r>
    </w:p>
    <w:p w:rsidR="000E46AF" w:rsidRPr="004A2D9D" w:rsidRDefault="006476CC" w:rsidP="002A63DA">
      <w:pPr>
        <w:spacing w:line="240" w:lineRule="auto"/>
        <w:jc w:val="both"/>
        <w:rPr>
          <w:color w:val="000000" w:themeColor="text1"/>
          <w:sz w:val="24"/>
        </w:rPr>
      </w:pPr>
      <w:r>
        <w:rPr>
          <w:color w:val="000000" w:themeColor="text1"/>
          <w:sz w:val="24"/>
        </w:rPr>
        <w:t xml:space="preserve">En créant des conditions pour que </w:t>
      </w:r>
      <w:r w:rsidR="000E46AF" w:rsidRPr="004A2D9D">
        <w:rPr>
          <w:color w:val="000000" w:themeColor="text1"/>
          <w:sz w:val="24"/>
        </w:rPr>
        <w:t xml:space="preserve">tous les enfants âgés de 3 à 5 ans, dont les parents le souhaitent, </w:t>
      </w:r>
      <w:r>
        <w:rPr>
          <w:color w:val="000000" w:themeColor="text1"/>
          <w:sz w:val="24"/>
        </w:rPr>
        <w:t>puissent de</w:t>
      </w:r>
      <w:r w:rsidR="00F31F01">
        <w:rPr>
          <w:color w:val="000000" w:themeColor="text1"/>
          <w:sz w:val="24"/>
        </w:rPr>
        <w:t xml:space="preserve"> profiter de </w:t>
      </w:r>
      <w:r w:rsidR="000E46AF" w:rsidRPr="004A2D9D">
        <w:rPr>
          <w:color w:val="000000" w:themeColor="text1"/>
          <w:sz w:val="24"/>
        </w:rPr>
        <w:t xml:space="preserve">l'éducation préscolaire, </w:t>
      </w:r>
      <w:r>
        <w:rPr>
          <w:color w:val="000000" w:themeColor="text1"/>
          <w:sz w:val="24"/>
        </w:rPr>
        <w:t>en</w:t>
      </w:r>
      <w:r w:rsidR="00FD69DD">
        <w:rPr>
          <w:color w:val="000000" w:themeColor="text1"/>
          <w:sz w:val="24"/>
        </w:rPr>
        <w:t xml:space="preserve"> </w:t>
      </w:r>
      <w:r w:rsidR="000E46AF" w:rsidRPr="004A2D9D">
        <w:rPr>
          <w:color w:val="000000" w:themeColor="text1"/>
          <w:sz w:val="24"/>
        </w:rPr>
        <w:t>limita</w:t>
      </w:r>
      <w:r>
        <w:rPr>
          <w:color w:val="000000" w:themeColor="text1"/>
          <w:sz w:val="24"/>
        </w:rPr>
        <w:t xml:space="preserve">nt </w:t>
      </w:r>
      <w:r w:rsidR="000E46AF" w:rsidRPr="004A2D9D">
        <w:rPr>
          <w:color w:val="000000" w:themeColor="text1"/>
          <w:sz w:val="24"/>
        </w:rPr>
        <w:t xml:space="preserve">des frais d'éducation préscolaire et, dans le cas des enfants de 6 ans, </w:t>
      </w:r>
      <w:r>
        <w:rPr>
          <w:color w:val="000000" w:themeColor="text1"/>
          <w:sz w:val="24"/>
        </w:rPr>
        <w:t xml:space="preserve">en </w:t>
      </w:r>
      <w:r w:rsidR="000E46AF" w:rsidRPr="004A2D9D">
        <w:rPr>
          <w:color w:val="000000" w:themeColor="text1"/>
          <w:sz w:val="24"/>
        </w:rPr>
        <w:t>exempt</w:t>
      </w:r>
      <w:r>
        <w:rPr>
          <w:color w:val="000000" w:themeColor="text1"/>
          <w:sz w:val="24"/>
        </w:rPr>
        <w:t xml:space="preserve">ant </w:t>
      </w:r>
      <w:r w:rsidR="000E46AF" w:rsidRPr="004A2D9D">
        <w:rPr>
          <w:color w:val="000000" w:themeColor="text1"/>
          <w:sz w:val="24"/>
        </w:rPr>
        <w:t>totale</w:t>
      </w:r>
      <w:r>
        <w:rPr>
          <w:color w:val="000000" w:themeColor="text1"/>
          <w:sz w:val="24"/>
        </w:rPr>
        <w:t>ment</w:t>
      </w:r>
      <w:r w:rsidR="000E46AF" w:rsidRPr="004A2D9D">
        <w:rPr>
          <w:color w:val="000000" w:themeColor="text1"/>
          <w:sz w:val="24"/>
        </w:rPr>
        <w:t xml:space="preserve"> des frais de scolarité, </w:t>
      </w:r>
      <w:r w:rsidR="00FD69DD">
        <w:rPr>
          <w:color w:val="000000" w:themeColor="text1"/>
          <w:sz w:val="24"/>
        </w:rPr>
        <w:t>l</w:t>
      </w:r>
      <w:r w:rsidR="000E46AF" w:rsidRPr="004A2D9D">
        <w:rPr>
          <w:color w:val="000000" w:themeColor="text1"/>
          <w:sz w:val="24"/>
        </w:rPr>
        <w:t>es obstacles économiques à l'accès à l'éducation préscolaire ont été abolis.</w:t>
      </w:r>
    </w:p>
    <w:p w:rsidR="000E46AF" w:rsidRPr="004A2D9D" w:rsidRDefault="000E46AF" w:rsidP="002A63DA">
      <w:pPr>
        <w:spacing w:line="240" w:lineRule="auto"/>
        <w:jc w:val="both"/>
        <w:rPr>
          <w:color w:val="000000" w:themeColor="text1"/>
          <w:sz w:val="24"/>
        </w:rPr>
      </w:pPr>
    </w:p>
    <w:p w:rsidR="004758B4" w:rsidRPr="004A2D9D" w:rsidRDefault="004758B4" w:rsidP="002A63DA">
      <w:pPr>
        <w:spacing w:line="240" w:lineRule="auto"/>
        <w:jc w:val="both"/>
        <w:rPr>
          <w:color w:val="000000" w:themeColor="text1"/>
        </w:rPr>
      </w:pPr>
      <w:r w:rsidRPr="004A2D9D">
        <w:rPr>
          <w:color w:val="000000" w:themeColor="text1"/>
          <w:sz w:val="24"/>
        </w:rPr>
        <w:t xml:space="preserve">Depuis 2011, le programme de développement des </w:t>
      </w:r>
      <w:r w:rsidR="00F31F01">
        <w:rPr>
          <w:color w:val="000000" w:themeColor="text1"/>
          <w:sz w:val="24"/>
        </w:rPr>
        <w:t xml:space="preserve">établissements </w:t>
      </w:r>
      <w:r w:rsidRPr="004A2D9D">
        <w:rPr>
          <w:color w:val="000000" w:themeColor="text1"/>
          <w:sz w:val="24"/>
        </w:rPr>
        <w:t xml:space="preserve">d'accueil </w:t>
      </w:r>
      <w:r w:rsidR="00F31F01">
        <w:rPr>
          <w:color w:val="000000" w:themeColor="text1"/>
          <w:sz w:val="24"/>
        </w:rPr>
        <w:t>des</w:t>
      </w:r>
      <w:r w:rsidRPr="004A2D9D">
        <w:rPr>
          <w:color w:val="000000" w:themeColor="text1"/>
          <w:sz w:val="24"/>
        </w:rPr>
        <w:t xml:space="preserve"> enfants </w:t>
      </w:r>
      <w:r w:rsidR="00FD69DD">
        <w:rPr>
          <w:color w:val="000000" w:themeColor="text1"/>
          <w:sz w:val="24"/>
        </w:rPr>
        <w:t xml:space="preserve">de moins de </w:t>
      </w:r>
      <w:r w:rsidRPr="004A2D9D">
        <w:rPr>
          <w:color w:val="000000" w:themeColor="text1"/>
          <w:sz w:val="24"/>
        </w:rPr>
        <w:t xml:space="preserve">3 ans </w:t>
      </w:r>
      <w:r w:rsidR="00F31F01">
        <w:rPr>
          <w:color w:val="000000" w:themeColor="text1"/>
          <w:sz w:val="24"/>
        </w:rPr>
        <w:t xml:space="preserve">«le Bambin» </w:t>
      </w:r>
      <w:r w:rsidR="00FD69DD">
        <w:rPr>
          <w:color w:val="000000" w:themeColor="text1"/>
          <w:sz w:val="24"/>
        </w:rPr>
        <w:t>est</w:t>
      </w:r>
      <w:r w:rsidRPr="004A2D9D">
        <w:rPr>
          <w:color w:val="000000" w:themeColor="text1"/>
          <w:sz w:val="24"/>
        </w:rPr>
        <w:t xml:space="preserve"> mis en œuvre, soutenant la création d'</w:t>
      </w:r>
      <w:r w:rsidR="00F31F01">
        <w:rPr>
          <w:color w:val="000000" w:themeColor="text1"/>
          <w:sz w:val="24"/>
        </w:rPr>
        <w:t>établissements</w:t>
      </w:r>
      <w:r w:rsidRPr="004A2D9D">
        <w:rPr>
          <w:color w:val="000000" w:themeColor="text1"/>
          <w:sz w:val="24"/>
        </w:rPr>
        <w:t xml:space="preserve"> d</w:t>
      </w:r>
      <w:r w:rsidR="00FD69DD">
        <w:rPr>
          <w:color w:val="000000" w:themeColor="text1"/>
          <w:sz w:val="24"/>
        </w:rPr>
        <w:t>’accueil des enfants</w:t>
      </w:r>
      <w:r w:rsidRPr="004A2D9D">
        <w:rPr>
          <w:color w:val="000000" w:themeColor="text1"/>
          <w:sz w:val="24"/>
        </w:rPr>
        <w:t>, l'amélioration des normes de fonctionnement de</w:t>
      </w:r>
      <w:r w:rsidR="00FD69DD">
        <w:rPr>
          <w:color w:val="000000" w:themeColor="text1"/>
          <w:sz w:val="24"/>
        </w:rPr>
        <w:t xml:space="preserve"> ces </w:t>
      </w:r>
      <w:r w:rsidR="00F31F01">
        <w:rPr>
          <w:color w:val="000000" w:themeColor="text1"/>
          <w:sz w:val="24"/>
        </w:rPr>
        <w:t>établissements</w:t>
      </w:r>
      <w:r w:rsidRPr="004A2D9D">
        <w:rPr>
          <w:color w:val="000000" w:themeColor="text1"/>
          <w:sz w:val="24"/>
        </w:rPr>
        <w:t xml:space="preserve">, le travail des parents et des tuteurs des enfants, l'octroi à chaque enfant en difficulté d'une place dans des </w:t>
      </w:r>
      <w:r w:rsidR="00F31F01">
        <w:rPr>
          <w:color w:val="000000" w:themeColor="text1"/>
          <w:sz w:val="24"/>
        </w:rPr>
        <w:t>établissements</w:t>
      </w:r>
      <w:r w:rsidRPr="004A2D9D">
        <w:rPr>
          <w:color w:val="000000" w:themeColor="text1"/>
          <w:sz w:val="24"/>
        </w:rPr>
        <w:t>.</w:t>
      </w:r>
      <w:r w:rsidR="00A53E0D" w:rsidRPr="004A2D9D">
        <w:rPr>
          <w:color w:val="000000" w:themeColor="text1"/>
          <w:sz w:val="24"/>
        </w:rPr>
        <w:t xml:space="preserve"> </w:t>
      </w:r>
      <w:r w:rsidRPr="004A2D9D">
        <w:rPr>
          <w:color w:val="000000" w:themeColor="text1"/>
          <w:sz w:val="24"/>
          <w:szCs w:val="24"/>
        </w:rPr>
        <w:t xml:space="preserve">Le résultat est la création de 32,6 mille places dans les établissements </w:t>
      </w:r>
      <w:r w:rsidR="00FD69DD">
        <w:rPr>
          <w:color w:val="000000" w:themeColor="text1"/>
          <w:sz w:val="24"/>
          <w:szCs w:val="24"/>
        </w:rPr>
        <w:t xml:space="preserve">d’accueil </w:t>
      </w:r>
      <w:r w:rsidRPr="004A2D9D">
        <w:rPr>
          <w:color w:val="000000" w:themeColor="text1"/>
          <w:sz w:val="24"/>
          <w:szCs w:val="24"/>
        </w:rPr>
        <w:t>en 2017 et 2018.</w:t>
      </w:r>
    </w:p>
    <w:p w:rsidR="000E46AF" w:rsidRPr="004A2D9D" w:rsidRDefault="00227AB2" w:rsidP="002A63DA">
      <w:pPr>
        <w:spacing w:line="240" w:lineRule="auto"/>
        <w:jc w:val="center"/>
        <w:rPr>
          <w:color w:val="000000" w:themeColor="text1"/>
          <w:sz w:val="24"/>
        </w:rPr>
      </w:pPr>
      <w:r w:rsidRPr="004A2D9D">
        <w:rPr>
          <w:color w:val="000000" w:themeColor="text1"/>
          <w:sz w:val="24"/>
        </w:rPr>
        <w:t xml:space="preserve">Financement du programme, millions de </w:t>
      </w:r>
      <w:proofErr w:type="spellStart"/>
      <w:r w:rsidR="00B2115E">
        <w:rPr>
          <w:color w:val="000000" w:themeColor="text1"/>
          <w:sz w:val="24"/>
        </w:rPr>
        <w:t>zł</w:t>
      </w:r>
      <w:proofErr w:type="spellEnd"/>
    </w:p>
    <w:tbl>
      <w:tblPr>
        <w:tblStyle w:val="Tabela-Siatka"/>
        <w:tblW w:w="0" w:type="auto"/>
        <w:jc w:val="center"/>
        <w:tblLook w:val="04A0" w:firstRow="1" w:lastRow="0" w:firstColumn="1" w:lastColumn="0" w:noHBand="0" w:noVBand="1"/>
      </w:tblPr>
      <w:tblGrid>
        <w:gridCol w:w="1417"/>
        <w:gridCol w:w="2268"/>
      </w:tblGrid>
      <w:tr w:rsidR="00605647" w:rsidRPr="004A2D9D" w:rsidTr="00757272">
        <w:trPr>
          <w:jc w:val="center"/>
        </w:trPr>
        <w:tc>
          <w:tcPr>
            <w:tcW w:w="1417" w:type="dxa"/>
          </w:tcPr>
          <w:p w:rsidR="00CF4E69" w:rsidRPr="004A2D9D" w:rsidRDefault="00CF4E69" w:rsidP="002A63DA">
            <w:pPr>
              <w:spacing w:line="240" w:lineRule="auto"/>
              <w:jc w:val="center"/>
              <w:rPr>
                <w:color w:val="000000" w:themeColor="text1"/>
              </w:rPr>
            </w:pPr>
            <w:r w:rsidRPr="004A2D9D">
              <w:rPr>
                <w:color w:val="000000" w:themeColor="text1"/>
              </w:rPr>
              <w:t>2012-2014</w:t>
            </w:r>
          </w:p>
        </w:tc>
        <w:tc>
          <w:tcPr>
            <w:tcW w:w="2268" w:type="dxa"/>
          </w:tcPr>
          <w:p w:rsidR="00CF4E69" w:rsidRPr="004A2D9D" w:rsidRDefault="00CF4E69" w:rsidP="002A63DA">
            <w:pPr>
              <w:spacing w:line="240" w:lineRule="auto"/>
              <w:jc w:val="center"/>
              <w:rPr>
                <w:color w:val="000000" w:themeColor="text1"/>
              </w:rPr>
            </w:pPr>
            <w:r w:rsidRPr="004A2D9D">
              <w:rPr>
                <w:color w:val="000000" w:themeColor="text1"/>
              </w:rPr>
              <w:t>101, chaque année</w:t>
            </w:r>
          </w:p>
        </w:tc>
      </w:tr>
      <w:tr w:rsidR="00605647" w:rsidRPr="004A2D9D" w:rsidTr="00757272">
        <w:trPr>
          <w:jc w:val="center"/>
        </w:trPr>
        <w:tc>
          <w:tcPr>
            <w:tcW w:w="1417" w:type="dxa"/>
          </w:tcPr>
          <w:p w:rsidR="00CF4E69" w:rsidRPr="004A2D9D" w:rsidRDefault="00CF4E69" w:rsidP="002A63DA">
            <w:pPr>
              <w:spacing w:line="240" w:lineRule="auto"/>
              <w:jc w:val="center"/>
              <w:rPr>
                <w:color w:val="000000" w:themeColor="text1"/>
              </w:rPr>
            </w:pPr>
            <w:r w:rsidRPr="004A2D9D">
              <w:rPr>
                <w:color w:val="000000" w:themeColor="text1"/>
              </w:rPr>
              <w:t>2015-2017</w:t>
            </w:r>
          </w:p>
        </w:tc>
        <w:tc>
          <w:tcPr>
            <w:tcW w:w="2268" w:type="dxa"/>
          </w:tcPr>
          <w:p w:rsidR="00CF4E69" w:rsidRPr="004A2D9D" w:rsidRDefault="00CF4E69" w:rsidP="002A63DA">
            <w:pPr>
              <w:spacing w:line="240" w:lineRule="auto"/>
              <w:jc w:val="center"/>
              <w:rPr>
                <w:color w:val="000000" w:themeColor="text1"/>
              </w:rPr>
            </w:pPr>
            <w:r w:rsidRPr="004A2D9D">
              <w:rPr>
                <w:color w:val="000000" w:themeColor="text1"/>
              </w:rPr>
              <w:t>151, chaque année</w:t>
            </w:r>
          </w:p>
        </w:tc>
      </w:tr>
      <w:tr w:rsidR="00CF4E69" w:rsidRPr="004A2D9D" w:rsidTr="00757272">
        <w:trPr>
          <w:jc w:val="center"/>
        </w:trPr>
        <w:tc>
          <w:tcPr>
            <w:tcW w:w="1417" w:type="dxa"/>
          </w:tcPr>
          <w:p w:rsidR="00CF4E69" w:rsidRPr="004A2D9D" w:rsidRDefault="00CF4E69" w:rsidP="002A63DA">
            <w:pPr>
              <w:spacing w:line="240" w:lineRule="auto"/>
              <w:jc w:val="center"/>
              <w:rPr>
                <w:color w:val="000000" w:themeColor="text1"/>
              </w:rPr>
            </w:pPr>
            <w:r w:rsidRPr="004A2D9D">
              <w:rPr>
                <w:color w:val="000000" w:themeColor="text1"/>
              </w:rPr>
              <w:t>2018</w:t>
            </w:r>
          </w:p>
        </w:tc>
        <w:tc>
          <w:tcPr>
            <w:tcW w:w="2268" w:type="dxa"/>
          </w:tcPr>
          <w:p w:rsidR="00CF4E69" w:rsidRPr="004A2D9D" w:rsidRDefault="006D179C" w:rsidP="002A63DA">
            <w:pPr>
              <w:spacing w:line="240" w:lineRule="auto"/>
              <w:jc w:val="center"/>
              <w:rPr>
                <w:color w:val="000000" w:themeColor="text1"/>
              </w:rPr>
            </w:pPr>
            <w:r w:rsidRPr="004A2D9D">
              <w:rPr>
                <w:color w:val="000000" w:themeColor="text1"/>
              </w:rPr>
              <w:t>450</w:t>
            </w:r>
          </w:p>
        </w:tc>
      </w:tr>
    </w:tbl>
    <w:p w:rsidR="00CF4E69" w:rsidRPr="004A2D9D" w:rsidRDefault="00CF4E69" w:rsidP="002A63DA">
      <w:pPr>
        <w:spacing w:line="240" w:lineRule="auto"/>
        <w:jc w:val="both"/>
        <w:rPr>
          <w:color w:val="000000" w:themeColor="text1"/>
          <w:sz w:val="24"/>
        </w:rPr>
      </w:pPr>
    </w:p>
    <w:bookmarkEnd w:id="30"/>
    <w:p w:rsidR="000C537C"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28.</w:t>
      </w:r>
      <w:r w:rsidRPr="004A2D9D">
        <w:rPr>
          <w:b/>
          <w:color w:val="000000" w:themeColor="text1"/>
          <w:sz w:val="24"/>
          <w:szCs w:val="24"/>
        </w:rPr>
        <w:tab/>
        <w:t xml:space="preserve">Promotion de </w:t>
      </w:r>
      <w:r w:rsidR="006B02A5" w:rsidRPr="004A2D9D">
        <w:rPr>
          <w:b/>
          <w:color w:val="000000" w:themeColor="text1"/>
          <w:sz w:val="24"/>
          <w:szCs w:val="24"/>
        </w:rPr>
        <w:t>l'accès</w:t>
      </w:r>
      <w:r w:rsidRPr="004A2D9D">
        <w:rPr>
          <w:b/>
          <w:color w:val="000000" w:themeColor="text1"/>
          <w:sz w:val="24"/>
          <w:szCs w:val="24"/>
        </w:rPr>
        <w:t xml:space="preserve"> </w:t>
      </w:r>
      <w:r w:rsidR="006B02A5" w:rsidRPr="004A2D9D">
        <w:rPr>
          <w:b/>
          <w:color w:val="000000" w:themeColor="text1"/>
          <w:sz w:val="24"/>
          <w:szCs w:val="24"/>
        </w:rPr>
        <w:t xml:space="preserve">aux </w:t>
      </w:r>
      <w:r w:rsidRPr="004A2D9D">
        <w:rPr>
          <w:b/>
          <w:color w:val="000000" w:themeColor="text1"/>
          <w:sz w:val="24"/>
          <w:szCs w:val="24"/>
        </w:rPr>
        <w:t>aires de jeux, soutien de l'accès aux divertissements gratuits</w:t>
      </w:r>
    </w:p>
    <w:p w:rsidR="007C03BE" w:rsidRPr="004A2D9D" w:rsidRDefault="007C03BE" w:rsidP="002A63DA">
      <w:pPr>
        <w:autoSpaceDE w:val="0"/>
        <w:autoSpaceDN w:val="0"/>
        <w:spacing w:line="240" w:lineRule="auto"/>
        <w:jc w:val="both"/>
        <w:rPr>
          <w:color w:val="000000" w:themeColor="text1"/>
          <w:sz w:val="24"/>
          <w:szCs w:val="24"/>
        </w:rPr>
      </w:pPr>
      <w:r w:rsidRPr="004A2D9D">
        <w:rPr>
          <w:color w:val="000000" w:themeColor="text1"/>
          <w:sz w:val="24"/>
          <w:szCs w:val="24"/>
        </w:rPr>
        <w:t xml:space="preserve">Les </w:t>
      </w:r>
      <w:r w:rsidR="00F31F01">
        <w:rPr>
          <w:color w:val="000000" w:themeColor="text1"/>
          <w:sz w:val="24"/>
          <w:szCs w:val="24"/>
        </w:rPr>
        <w:t>activités</w:t>
      </w:r>
      <w:r w:rsidRPr="004A2D9D">
        <w:rPr>
          <w:color w:val="000000" w:themeColor="text1"/>
          <w:sz w:val="24"/>
          <w:szCs w:val="24"/>
        </w:rPr>
        <w:t xml:space="preserve"> dans le domaine de l'éducation, de la culture, du sport, des loisirs sont organisées par les écoles et les établissements d'enseignement extrascolaire.</w:t>
      </w:r>
    </w:p>
    <w:p w:rsidR="007C03BE" w:rsidRPr="004A2D9D" w:rsidRDefault="007C03BE" w:rsidP="002A63DA">
      <w:pPr>
        <w:autoSpaceDE w:val="0"/>
        <w:autoSpaceDN w:val="0"/>
        <w:spacing w:line="240" w:lineRule="auto"/>
        <w:jc w:val="both"/>
        <w:rPr>
          <w:color w:val="000000" w:themeColor="text1"/>
          <w:sz w:val="24"/>
          <w:szCs w:val="24"/>
        </w:rPr>
      </w:pPr>
      <w:r w:rsidRPr="004A2D9D">
        <w:rPr>
          <w:color w:val="000000" w:themeColor="text1"/>
          <w:sz w:val="24"/>
          <w:szCs w:val="24"/>
        </w:rPr>
        <w:t>Les écoles organise</w:t>
      </w:r>
      <w:r w:rsidR="00F10495" w:rsidRPr="004A2D9D">
        <w:rPr>
          <w:color w:val="000000" w:themeColor="text1"/>
          <w:sz w:val="24"/>
          <w:szCs w:val="24"/>
        </w:rPr>
        <w:t xml:space="preserve">nt des activités </w:t>
      </w:r>
      <w:r w:rsidR="002D75AA">
        <w:rPr>
          <w:color w:val="000000" w:themeColor="text1"/>
          <w:sz w:val="24"/>
          <w:szCs w:val="24"/>
        </w:rPr>
        <w:t>péri</w:t>
      </w:r>
      <w:r w:rsidR="00F10495" w:rsidRPr="004A2D9D">
        <w:rPr>
          <w:color w:val="000000" w:themeColor="text1"/>
          <w:sz w:val="24"/>
          <w:szCs w:val="24"/>
        </w:rPr>
        <w:t>scolaires</w:t>
      </w:r>
      <w:r w:rsidRPr="004A2D9D">
        <w:rPr>
          <w:color w:val="000000" w:themeColor="text1"/>
          <w:sz w:val="24"/>
          <w:szCs w:val="24"/>
        </w:rPr>
        <w:t>; en 2018, 2</w:t>
      </w:r>
      <w:r w:rsidR="00BF0D04" w:rsidRPr="004A2D9D">
        <w:rPr>
          <w:color w:val="000000" w:themeColor="text1"/>
          <w:sz w:val="24"/>
          <w:szCs w:val="24"/>
        </w:rPr>
        <w:t>.</w:t>
      </w:r>
      <w:r w:rsidRPr="004A2D9D">
        <w:rPr>
          <w:color w:val="000000" w:themeColor="text1"/>
          <w:sz w:val="24"/>
          <w:szCs w:val="24"/>
        </w:rPr>
        <w:t>349</w:t>
      </w:r>
      <w:r w:rsidR="00BF0D04" w:rsidRPr="004A2D9D">
        <w:rPr>
          <w:color w:val="000000" w:themeColor="text1"/>
          <w:sz w:val="24"/>
          <w:szCs w:val="24"/>
        </w:rPr>
        <w:t>.</w:t>
      </w:r>
      <w:r w:rsidRPr="004A2D9D">
        <w:rPr>
          <w:color w:val="000000" w:themeColor="text1"/>
          <w:sz w:val="24"/>
          <w:szCs w:val="24"/>
        </w:rPr>
        <w:t>893 élèves ont profité de ces activités dans le cadre de 209</w:t>
      </w:r>
      <w:r w:rsidR="00BF0D04" w:rsidRPr="004A2D9D">
        <w:rPr>
          <w:color w:val="000000" w:themeColor="text1"/>
          <w:sz w:val="24"/>
          <w:szCs w:val="24"/>
        </w:rPr>
        <w:t>.</w:t>
      </w:r>
      <w:r w:rsidRPr="004A2D9D">
        <w:rPr>
          <w:color w:val="000000" w:themeColor="text1"/>
          <w:sz w:val="24"/>
          <w:szCs w:val="24"/>
        </w:rPr>
        <w:t>991 groupes d'intérêt.</w:t>
      </w:r>
    </w:p>
    <w:p w:rsidR="007C03BE" w:rsidRPr="004A2D9D" w:rsidRDefault="008E05F6" w:rsidP="002A63DA">
      <w:pPr>
        <w:autoSpaceDE w:val="0"/>
        <w:autoSpaceDN w:val="0"/>
        <w:spacing w:line="240" w:lineRule="auto"/>
        <w:jc w:val="both"/>
        <w:rPr>
          <w:color w:val="000000" w:themeColor="text1"/>
          <w:sz w:val="24"/>
          <w:szCs w:val="24"/>
        </w:rPr>
      </w:pPr>
      <w:r w:rsidRPr="004A2D9D">
        <w:rPr>
          <w:color w:val="000000" w:themeColor="text1"/>
          <w:sz w:val="24"/>
          <w:szCs w:val="24"/>
        </w:rPr>
        <w:t>En 2018, il y avait 457 établisse</w:t>
      </w:r>
      <w:r w:rsidR="00F10495" w:rsidRPr="004A2D9D">
        <w:rPr>
          <w:color w:val="000000" w:themeColor="text1"/>
          <w:sz w:val="24"/>
          <w:szCs w:val="24"/>
        </w:rPr>
        <w:t>ments d'éducation extrascolaire</w:t>
      </w:r>
      <w:r w:rsidRPr="004A2D9D">
        <w:rPr>
          <w:color w:val="000000" w:themeColor="text1"/>
          <w:sz w:val="24"/>
          <w:szCs w:val="24"/>
        </w:rPr>
        <w:t xml:space="preserve">: 14 palais de la jeunesse, 128 centres </w:t>
      </w:r>
      <w:r w:rsidR="00F31F01">
        <w:rPr>
          <w:color w:val="000000" w:themeColor="text1"/>
          <w:sz w:val="24"/>
          <w:szCs w:val="24"/>
        </w:rPr>
        <w:t xml:space="preserve">de culture </w:t>
      </w:r>
      <w:r w:rsidRPr="004A2D9D">
        <w:rPr>
          <w:color w:val="000000" w:themeColor="text1"/>
          <w:sz w:val="24"/>
          <w:szCs w:val="24"/>
        </w:rPr>
        <w:t xml:space="preserve">pour les jeunes, 60 centres de travail </w:t>
      </w:r>
      <w:r w:rsidR="00F31F01">
        <w:rPr>
          <w:color w:val="000000" w:themeColor="text1"/>
          <w:sz w:val="24"/>
          <w:szCs w:val="24"/>
        </w:rPr>
        <w:t>extra</w:t>
      </w:r>
      <w:r w:rsidRPr="004A2D9D">
        <w:rPr>
          <w:color w:val="000000" w:themeColor="text1"/>
          <w:sz w:val="24"/>
          <w:szCs w:val="24"/>
        </w:rPr>
        <w:t xml:space="preserve">scolaire, 54 centres sportifs interscolaires, 9 </w:t>
      </w:r>
      <w:r w:rsidR="00E41889" w:rsidRPr="004A2D9D">
        <w:rPr>
          <w:color w:val="000000" w:themeColor="text1"/>
          <w:sz w:val="24"/>
          <w:szCs w:val="24"/>
        </w:rPr>
        <w:t>jardins jordaniens</w:t>
      </w:r>
      <w:r w:rsidRPr="004A2D9D">
        <w:rPr>
          <w:color w:val="000000" w:themeColor="text1"/>
          <w:sz w:val="24"/>
          <w:szCs w:val="24"/>
        </w:rPr>
        <w:t xml:space="preserve">, 32 établissements spécialisés </w:t>
      </w:r>
      <w:r w:rsidR="00F31F01">
        <w:rPr>
          <w:color w:val="000000" w:themeColor="text1"/>
          <w:sz w:val="24"/>
          <w:szCs w:val="24"/>
        </w:rPr>
        <w:t>extra</w:t>
      </w:r>
      <w:r w:rsidRPr="004A2D9D">
        <w:rPr>
          <w:color w:val="000000" w:themeColor="text1"/>
          <w:sz w:val="24"/>
          <w:szCs w:val="24"/>
        </w:rPr>
        <w:t>scolaires et 158 établissements d'éducation et de formation non public</w:t>
      </w:r>
      <w:r w:rsidR="00F31F01">
        <w:rPr>
          <w:color w:val="000000" w:themeColor="text1"/>
          <w:sz w:val="24"/>
          <w:szCs w:val="24"/>
        </w:rPr>
        <w:t>s</w:t>
      </w:r>
      <w:r w:rsidRPr="004A2D9D">
        <w:rPr>
          <w:color w:val="000000" w:themeColor="text1"/>
          <w:sz w:val="24"/>
          <w:szCs w:val="24"/>
        </w:rPr>
        <w:t>.</w:t>
      </w:r>
    </w:p>
    <w:p w:rsidR="00912565" w:rsidRPr="00F31F01" w:rsidRDefault="00227AB2" w:rsidP="002A63DA">
      <w:pPr>
        <w:spacing w:line="240" w:lineRule="auto"/>
        <w:jc w:val="both"/>
        <w:rPr>
          <w:color w:val="000000" w:themeColor="text1"/>
          <w:sz w:val="24"/>
          <w:szCs w:val="24"/>
        </w:rPr>
      </w:pPr>
      <w:r w:rsidRPr="004A2D9D">
        <w:rPr>
          <w:color w:val="000000" w:themeColor="text1"/>
          <w:sz w:val="24"/>
          <w:szCs w:val="24"/>
        </w:rPr>
        <w:t>Le budget de l'État subventionne les loisirs d'été et d'hiver.</w:t>
      </w:r>
      <w:r w:rsidR="006B02A5" w:rsidRPr="004A2D9D">
        <w:rPr>
          <w:color w:val="000000" w:themeColor="text1"/>
          <w:sz w:val="24"/>
          <w:szCs w:val="24"/>
        </w:rPr>
        <w:t xml:space="preserve"> </w:t>
      </w:r>
      <w:r w:rsidRPr="004A2D9D">
        <w:rPr>
          <w:color w:val="000000" w:themeColor="text1"/>
          <w:sz w:val="24"/>
          <w:szCs w:val="24"/>
        </w:rPr>
        <w:t xml:space="preserve">La priorité est accordée aux enfants placés en accueil, issus de familles vivant dans des conditions matérielles difficiles, y </w:t>
      </w:r>
      <w:r w:rsidRPr="004A2D9D">
        <w:rPr>
          <w:color w:val="000000" w:themeColor="text1"/>
          <w:sz w:val="24"/>
          <w:szCs w:val="24"/>
        </w:rPr>
        <w:lastRenderedPageBreak/>
        <w:t xml:space="preserve">compris les familles élevant trois enfants ou plus, les parents isolés, souffrant de troubles somatiques confirmés par un certificat médical, et les enfants vivant dans </w:t>
      </w:r>
      <w:r w:rsidR="00F31F01">
        <w:rPr>
          <w:color w:val="000000" w:themeColor="text1"/>
          <w:sz w:val="24"/>
          <w:szCs w:val="24"/>
        </w:rPr>
        <w:t xml:space="preserve">des </w:t>
      </w:r>
      <w:r w:rsidR="00F31F01" w:rsidRPr="00F31F01">
        <w:rPr>
          <w:color w:val="3C3C3C"/>
          <w:sz w:val="24"/>
          <w:szCs w:val="24"/>
        </w:rPr>
        <w:t>zones sensibles du point de vue environnemental.</w:t>
      </w:r>
    </w:p>
    <w:p w:rsidR="008E05F6" w:rsidRPr="004A2D9D" w:rsidRDefault="008E05F6" w:rsidP="002A63DA">
      <w:pPr>
        <w:pStyle w:val="menfont"/>
        <w:jc w:val="both"/>
        <w:rPr>
          <w:rFonts w:cs="Times New Roman"/>
          <w:color w:val="000000" w:themeColor="text1"/>
        </w:rPr>
      </w:pPr>
    </w:p>
    <w:p w:rsidR="00BF0D04"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29.</w:t>
      </w:r>
      <w:r w:rsidRPr="004A2D9D">
        <w:rPr>
          <w:b/>
          <w:color w:val="000000" w:themeColor="text1"/>
          <w:sz w:val="24"/>
          <w:szCs w:val="24"/>
        </w:rPr>
        <w:tab/>
      </w:r>
    </w:p>
    <w:p w:rsidR="00AF1189" w:rsidRPr="004A2D9D" w:rsidRDefault="00BF0D04"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Garantie </w:t>
      </w:r>
      <w:r w:rsidR="00E03E41" w:rsidRPr="004A2D9D">
        <w:rPr>
          <w:b/>
          <w:color w:val="000000" w:themeColor="text1"/>
          <w:sz w:val="24"/>
          <w:szCs w:val="24"/>
        </w:rPr>
        <w:t>que les enfants qui demandent le statut de réfugié et les familles avec enfants ne soient pas placés dans des centres fermés</w:t>
      </w:r>
    </w:p>
    <w:p w:rsidR="008177FD" w:rsidRPr="004A2D9D" w:rsidRDefault="008177FD" w:rsidP="002A63DA">
      <w:pPr>
        <w:spacing w:line="240" w:lineRule="auto"/>
        <w:contextualSpacing/>
        <w:jc w:val="both"/>
        <w:rPr>
          <w:color w:val="000000" w:themeColor="text1"/>
          <w:sz w:val="24"/>
          <w:szCs w:val="24"/>
        </w:rPr>
      </w:pPr>
      <w:r w:rsidRPr="004A2D9D">
        <w:rPr>
          <w:color w:val="000000" w:themeColor="text1"/>
          <w:sz w:val="24"/>
          <w:szCs w:val="24"/>
        </w:rPr>
        <w:t>La législation polonaise est conforme aux règles de l'UE sur la détention des mineurs étrangers.</w:t>
      </w:r>
    </w:p>
    <w:p w:rsidR="008177FD" w:rsidRPr="004A2D9D" w:rsidRDefault="008177FD" w:rsidP="002A63DA">
      <w:pPr>
        <w:spacing w:line="240" w:lineRule="auto"/>
        <w:contextualSpacing/>
        <w:jc w:val="both"/>
        <w:rPr>
          <w:color w:val="000000" w:themeColor="text1"/>
          <w:sz w:val="24"/>
          <w:szCs w:val="24"/>
        </w:rPr>
      </w:pPr>
      <w:r w:rsidRPr="004A2D9D">
        <w:rPr>
          <w:color w:val="000000" w:themeColor="text1"/>
          <w:sz w:val="24"/>
          <w:szCs w:val="24"/>
        </w:rPr>
        <w:t>Les mineurs non accompagnés qui demandent une protection ne peuvent pas être placés dans des centres surveillés.</w:t>
      </w:r>
      <w:r w:rsidR="008F4908">
        <w:rPr>
          <w:color w:val="000000" w:themeColor="text1"/>
          <w:sz w:val="24"/>
          <w:szCs w:val="24"/>
        </w:rPr>
        <w:t xml:space="preserve"> </w:t>
      </w:r>
      <w:r w:rsidRPr="004A2D9D">
        <w:rPr>
          <w:color w:val="000000" w:themeColor="text1"/>
          <w:sz w:val="24"/>
          <w:szCs w:val="24"/>
        </w:rPr>
        <w:t xml:space="preserve">Après </w:t>
      </w:r>
      <w:r w:rsidR="008F4908">
        <w:rPr>
          <w:color w:val="000000" w:themeColor="text1"/>
          <w:sz w:val="24"/>
          <w:szCs w:val="24"/>
        </w:rPr>
        <w:t>l’</w:t>
      </w:r>
      <w:proofErr w:type="spellStart"/>
      <w:r w:rsidR="008F4908">
        <w:rPr>
          <w:color w:val="000000" w:themeColor="text1"/>
          <w:sz w:val="24"/>
          <w:szCs w:val="24"/>
        </w:rPr>
        <w:t>introdution</w:t>
      </w:r>
      <w:proofErr w:type="spellEnd"/>
      <w:r w:rsidR="008F4908">
        <w:rPr>
          <w:color w:val="000000" w:themeColor="text1"/>
          <w:sz w:val="24"/>
          <w:szCs w:val="24"/>
        </w:rPr>
        <w:t xml:space="preserve"> de la </w:t>
      </w:r>
      <w:r w:rsidRPr="004A2D9D">
        <w:rPr>
          <w:color w:val="000000" w:themeColor="text1"/>
          <w:sz w:val="24"/>
          <w:szCs w:val="24"/>
        </w:rPr>
        <w:t>demande d'octroi de protection internationale à un mineur non accompagné, le</w:t>
      </w:r>
      <w:r w:rsidR="008F4908">
        <w:rPr>
          <w:color w:val="000000" w:themeColor="text1"/>
          <w:sz w:val="24"/>
          <w:szCs w:val="24"/>
        </w:rPr>
        <w:t xml:space="preserve"> </w:t>
      </w:r>
      <w:r w:rsidRPr="004A2D9D">
        <w:rPr>
          <w:color w:val="000000" w:themeColor="text1"/>
          <w:sz w:val="24"/>
          <w:szCs w:val="24"/>
        </w:rPr>
        <w:t xml:space="preserve">SG ou le </w:t>
      </w:r>
      <w:proofErr w:type="spellStart"/>
      <w:r w:rsidRPr="004A2D9D">
        <w:rPr>
          <w:color w:val="000000" w:themeColor="text1"/>
          <w:sz w:val="24"/>
          <w:szCs w:val="24"/>
        </w:rPr>
        <w:t>UdsC</w:t>
      </w:r>
      <w:proofErr w:type="spellEnd"/>
      <w:r w:rsidRPr="004A2D9D">
        <w:rPr>
          <w:color w:val="000000" w:themeColor="text1"/>
          <w:sz w:val="24"/>
          <w:szCs w:val="24"/>
        </w:rPr>
        <w:t xml:space="preserve"> (selon l'étape de la procédure) demande au tribunal de placer </w:t>
      </w:r>
      <w:r w:rsidR="008F4908">
        <w:rPr>
          <w:color w:val="000000" w:themeColor="text1"/>
          <w:sz w:val="24"/>
          <w:szCs w:val="24"/>
        </w:rPr>
        <w:t xml:space="preserve">l’enfant </w:t>
      </w:r>
      <w:r w:rsidRPr="004A2D9D">
        <w:rPr>
          <w:color w:val="000000" w:themeColor="text1"/>
          <w:sz w:val="24"/>
          <w:szCs w:val="24"/>
        </w:rPr>
        <w:t xml:space="preserve">dans une famille d'accueil professionnelle </w:t>
      </w:r>
      <w:r w:rsidR="007432BC">
        <w:rPr>
          <w:color w:val="000000" w:themeColor="text1"/>
          <w:sz w:val="24"/>
          <w:szCs w:val="24"/>
        </w:rPr>
        <w:t>assurant l</w:t>
      </w:r>
      <w:r w:rsidR="00E41889" w:rsidRPr="004A2D9D">
        <w:rPr>
          <w:color w:val="000000" w:themeColor="text1"/>
          <w:sz w:val="24"/>
          <w:szCs w:val="24"/>
        </w:rPr>
        <w:t>’accueil familial d’urgence</w:t>
      </w:r>
      <w:r w:rsidRPr="004A2D9D">
        <w:rPr>
          <w:color w:val="000000" w:themeColor="text1"/>
          <w:sz w:val="24"/>
          <w:szCs w:val="24"/>
        </w:rPr>
        <w:t xml:space="preserve"> ou dans un établissement de soins et d'éducation de type intervention.</w:t>
      </w:r>
    </w:p>
    <w:p w:rsidR="00395B2E" w:rsidRPr="004A2D9D" w:rsidRDefault="00395B2E" w:rsidP="002A63DA">
      <w:pPr>
        <w:spacing w:line="240" w:lineRule="auto"/>
        <w:contextualSpacing/>
        <w:jc w:val="both"/>
        <w:rPr>
          <w:color w:val="000000" w:themeColor="text1"/>
          <w:sz w:val="24"/>
          <w:szCs w:val="24"/>
        </w:rPr>
      </w:pPr>
      <w:r w:rsidRPr="004A2D9D">
        <w:rPr>
          <w:color w:val="000000" w:themeColor="text1"/>
          <w:sz w:val="24"/>
          <w:szCs w:val="24"/>
        </w:rPr>
        <w:t xml:space="preserve">Pour les familles avec enfants, </w:t>
      </w:r>
      <w:r w:rsidR="007432BC" w:rsidRPr="004A2D9D">
        <w:rPr>
          <w:color w:val="000000" w:themeColor="text1"/>
          <w:sz w:val="24"/>
          <w:szCs w:val="24"/>
        </w:rPr>
        <w:t>d</w:t>
      </w:r>
      <w:r w:rsidR="007432BC">
        <w:rPr>
          <w:color w:val="000000" w:themeColor="text1"/>
          <w:sz w:val="24"/>
          <w:szCs w:val="24"/>
        </w:rPr>
        <w:t>ès</w:t>
      </w:r>
      <w:r w:rsidR="007432BC" w:rsidRPr="004A2D9D">
        <w:rPr>
          <w:color w:val="000000" w:themeColor="text1"/>
          <w:sz w:val="24"/>
          <w:szCs w:val="24"/>
        </w:rPr>
        <w:t xml:space="preserve"> 2014</w:t>
      </w:r>
      <w:r w:rsidR="007432BC">
        <w:rPr>
          <w:color w:val="000000" w:themeColor="text1"/>
          <w:sz w:val="24"/>
          <w:szCs w:val="24"/>
        </w:rPr>
        <w:t xml:space="preserve"> </w:t>
      </w:r>
      <w:r w:rsidR="007432BC" w:rsidRPr="004A2D9D">
        <w:rPr>
          <w:color w:val="000000" w:themeColor="text1"/>
          <w:sz w:val="24"/>
          <w:szCs w:val="24"/>
        </w:rPr>
        <w:t xml:space="preserve">lors de la première détention </w:t>
      </w:r>
      <w:r w:rsidRPr="004A2D9D">
        <w:rPr>
          <w:color w:val="000000" w:themeColor="text1"/>
          <w:sz w:val="24"/>
          <w:szCs w:val="24"/>
        </w:rPr>
        <w:t>des mesures alternatives sont appliquées.</w:t>
      </w:r>
      <w:r w:rsidR="008F4908">
        <w:rPr>
          <w:color w:val="000000" w:themeColor="text1"/>
          <w:sz w:val="24"/>
          <w:szCs w:val="24"/>
        </w:rPr>
        <w:t xml:space="preserve"> </w:t>
      </w:r>
      <w:r w:rsidRPr="004A2D9D">
        <w:rPr>
          <w:color w:val="000000" w:themeColor="text1"/>
          <w:sz w:val="24"/>
          <w:szCs w:val="24"/>
        </w:rPr>
        <w:t>Ce n'est que lors de la prochaine détention que le SG renvoie une requête au tribunal pour placer la famille dans un centre surveillé, s'il estime qu'il y a un risque d'évasion et que les mesures alternatives s</w:t>
      </w:r>
      <w:r w:rsidR="007432BC">
        <w:rPr>
          <w:color w:val="000000" w:themeColor="text1"/>
          <w:sz w:val="24"/>
          <w:szCs w:val="24"/>
        </w:rPr>
        <w:t xml:space="preserve">ont </w:t>
      </w:r>
      <w:r w:rsidRPr="004A2D9D">
        <w:rPr>
          <w:color w:val="000000" w:themeColor="text1"/>
          <w:sz w:val="24"/>
          <w:szCs w:val="24"/>
        </w:rPr>
        <w:t>insuffisantes.</w:t>
      </w:r>
      <w:r w:rsidR="008F4908">
        <w:rPr>
          <w:color w:val="000000" w:themeColor="text1"/>
          <w:sz w:val="24"/>
          <w:szCs w:val="24"/>
        </w:rPr>
        <w:t xml:space="preserve"> </w:t>
      </w:r>
      <w:r w:rsidRPr="004A2D9D">
        <w:rPr>
          <w:color w:val="000000" w:themeColor="text1"/>
          <w:sz w:val="24"/>
          <w:szCs w:val="24"/>
        </w:rPr>
        <w:t>La possibilité d</w:t>
      </w:r>
      <w:r w:rsidR="008F4908">
        <w:rPr>
          <w:color w:val="000000" w:themeColor="text1"/>
          <w:sz w:val="24"/>
          <w:szCs w:val="24"/>
        </w:rPr>
        <w:t>’appliquer des</w:t>
      </w:r>
      <w:r w:rsidRPr="004A2D9D">
        <w:rPr>
          <w:color w:val="000000" w:themeColor="text1"/>
          <w:sz w:val="24"/>
          <w:szCs w:val="24"/>
        </w:rPr>
        <w:t xml:space="preserve"> mesures alternatives est évaluée au stade judiciaire.</w:t>
      </w:r>
      <w:r w:rsidR="00E41889" w:rsidRPr="004A2D9D">
        <w:rPr>
          <w:color w:val="000000" w:themeColor="text1"/>
          <w:sz w:val="24"/>
          <w:szCs w:val="24"/>
        </w:rPr>
        <w:t xml:space="preserve"> </w:t>
      </w:r>
      <w:r w:rsidRPr="004A2D9D">
        <w:rPr>
          <w:color w:val="000000" w:themeColor="text1"/>
          <w:sz w:val="24"/>
          <w:szCs w:val="24"/>
        </w:rPr>
        <w:t xml:space="preserve">Le tribunal </w:t>
      </w:r>
      <w:r w:rsidR="007432BC">
        <w:rPr>
          <w:color w:val="000000" w:themeColor="text1"/>
          <w:sz w:val="24"/>
          <w:szCs w:val="24"/>
        </w:rPr>
        <w:t xml:space="preserve">est </w:t>
      </w:r>
      <w:r w:rsidRPr="004A2D9D">
        <w:rPr>
          <w:color w:val="000000" w:themeColor="text1"/>
          <w:sz w:val="24"/>
          <w:szCs w:val="24"/>
        </w:rPr>
        <w:t>guidé par l’intérêt de l’enfant.</w:t>
      </w:r>
    </w:p>
    <w:p w:rsidR="007C03BE" w:rsidRPr="004A2D9D" w:rsidRDefault="007C03BE" w:rsidP="002A63DA">
      <w:pPr>
        <w:pStyle w:val="SingleTxtG"/>
        <w:spacing w:after="0" w:line="240" w:lineRule="auto"/>
        <w:ind w:left="0" w:right="0"/>
        <w:contextualSpacing/>
        <w:mirrorIndents/>
        <w:rPr>
          <w:b/>
          <w:color w:val="000000" w:themeColor="text1"/>
          <w:sz w:val="24"/>
          <w:szCs w:val="24"/>
        </w:rPr>
      </w:pPr>
    </w:p>
    <w:p w:rsidR="00580769" w:rsidRPr="004A2D9D" w:rsidRDefault="00E03E41"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Fourniture des informations aux enfants qui demandent le statut de réfugié et à leurs tuteurs sur leurs droits et obligations, les procédures et les services relatifs aux réfugiés</w:t>
      </w:r>
      <w:r w:rsidRPr="004A2D9D">
        <w:rPr>
          <w:b/>
          <w:color w:val="000000" w:themeColor="text1"/>
          <w:sz w:val="24"/>
          <w:szCs w:val="24"/>
        </w:rPr>
        <w:cr/>
      </w:r>
      <w:r w:rsidR="00B3668B" w:rsidRPr="004A2D9D">
        <w:rPr>
          <w:color w:val="000000" w:themeColor="text1"/>
          <w:sz w:val="24"/>
          <w:szCs w:val="24"/>
        </w:rPr>
        <w:t>Dans le cas d'un étranger qui d</w:t>
      </w:r>
      <w:r w:rsidR="006449D4">
        <w:rPr>
          <w:color w:val="000000" w:themeColor="text1"/>
          <w:sz w:val="24"/>
          <w:szCs w:val="24"/>
        </w:rPr>
        <w:t xml:space="preserve">emande </w:t>
      </w:r>
      <w:r w:rsidR="00B3668B" w:rsidRPr="004A2D9D">
        <w:rPr>
          <w:color w:val="000000" w:themeColor="text1"/>
          <w:sz w:val="24"/>
          <w:szCs w:val="24"/>
        </w:rPr>
        <w:t>la protection internationale, il reçoit des</w:t>
      </w:r>
      <w:r w:rsidR="006449D4">
        <w:rPr>
          <w:color w:val="000000" w:themeColor="text1"/>
          <w:sz w:val="24"/>
          <w:szCs w:val="24"/>
        </w:rPr>
        <w:t xml:space="preserve"> </w:t>
      </w:r>
      <w:r w:rsidR="00B3668B" w:rsidRPr="004A2D9D">
        <w:rPr>
          <w:color w:val="000000" w:themeColor="text1"/>
          <w:sz w:val="24"/>
          <w:szCs w:val="24"/>
        </w:rPr>
        <w:t>«Informations pour les étrangers qui demandent la protection internationale sur le territoire de la République de Pologne» (disponible en 22 langues).</w:t>
      </w:r>
      <w:r w:rsidR="00B3668B" w:rsidRPr="004A2D9D">
        <w:rPr>
          <w:color w:val="000000" w:themeColor="text1"/>
          <w:sz w:val="24"/>
          <w:szCs w:val="24"/>
        </w:rPr>
        <w:cr/>
      </w:r>
      <w:r w:rsidR="00E15B20" w:rsidRPr="004A2D9D">
        <w:rPr>
          <w:color w:val="000000" w:themeColor="text1"/>
          <w:sz w:val="24"/>
          <w:szCs w:val="24"/>
        </w:rPr>
        <w:t>L'étranger admis au centre est informé, dans une langue qu'il comprend, de ses droits et obligations, il a la possibilité de prendre connaissance d</w:t>
      </w:r>
      <w:r w:rsidR="00EC4540">
        <w:rPr>
          <w:color w:val="000000" w:themeColor="text1"/>
          <w:sz w:val="24"/>
          <w:szCs w:val="24"/>
        </w:rPr>
        <w:t>es dispositions sur l</w:t>
      </w:r>
      <w:r w:rsidR="00E15B20" w:rsidRPr="004A2D9D">
        <w:rPr>
          <w:color w:val="000000" w:themeColor="text1"/>
          <w:sz w:val="24"/>
          <w:szCs w:val="24"/>
        </w:rPr>
        <w:t>'assistance aux étrangers demandant la protection internationale et des règles de séjour dans le centre.</w:t>
      </w:r>
      <w:r w:rsidR="00EC4540">
        <w:rPr>
          <w:color w:val="000000" w:themeColor="text1"/>
          <w:sz w:val="24"/>
          <w:szCs w:val="24"/>
        </w:rPr>
        <w:t xml:space="preserve"> </w:t>
      </w:r>
      <w:r w:rsidR="00E15B20" w:rsidRPr="004A2D9D">
        <w:rPr>
          <w:color w:val="000000" w:themeColor="text1"/>
          <w:sz w:val="24"/>
          <w:szCs w:val="24"/>
        </w:rPr>
        <w:t>Ces informations sont disponibles sur les panneaux d'affichage</w:t>
      </w:r>
      <w:r w:rsidR="006A7F1F">
        <w:rPr>
          <w:color w:val="000000" w:themeColor="text1"/>
          <w:sz w:val="24"/>
          <w:szCs w:val="24"/>
        </w:rPr>
        <w:t xml:space="preserve"> aux centres</w:t>
      </w:r>
      <w:r w:rsidR="00E15B20" w:rsidRPr="004A2D9D">
        <w:rPr>
          <w:color w:val="000000" w:themeColor="text1"/>
          <w:sz w:val="24"/>
          <w:szCs w:val="24"/>
        </w:rPr>
        <w:t>, ainsi qu</w:t>
      </w:r>
      <w:r w:rsidR="006A7F1F">
        <w:rPr>
          <w:color w:val="000000" w:themeColor="text1"/>
          <w:sz w:val="24"/>
          <w:szCs w:val="24"/>
        </w:rPr>
        <w:t xml:space="preserve">e sur les </w:t>
      </w:r>
      <w:r w:rsidR="00E15B20" w:rsidRPr="004A2D9D">
        <w:rPr>
          <w:color w:val="000000" w:themeColor="text1"/>
          <w:sz w:val="24"/>
          <w:szCs w:val="24"/>
        </w:rPr>
        <w:t xml:space="preserve">entités fournissant une assistance juridique gratuite en matière d'octroi d'une protection internationale, les organisations non gouvernementales ou les organisations internationales </w:t>
      </w:r>
      <w:r w:rsidR="00954046">
        <w:rPr>
          <w:color w:val="000000" w:themeColor="text1"/>
          <w:sz w:val="24"/>
          <w:szCs w:val="24"/>
        </w:rPr>
        <w:t xml:space="preserve">pour </w:t>
      </w:r>
      <w:r w:rsidR="00E15B20" w:rsidRPr="004A2D9D">
        <w:rPr>
          <w:color w:val="000000" w:themeColor="text1"/>
          <w:sz w:val="24"/>
          <w:szCs w:val="24"/>
        </w:rPr>
        <w:t xml:space="preserve">les réfugiés, les </w:t>
      </w:r>
      <w:r w:rsidR="00954046">
        <w:rPr>
          <w:color w:val="000000" w:themeColor="text1"/>
          <w:sz w:val="24"/>
          <w:szCs w:val="24"/>
        </w:rPr>
        <w:t xml:space="preserve">institutions </w:t>
      </w:r>
      <w:r w:rsidR="00E15B20" w:rsidRPr="004A2D9D">
        <w:rPr>
          <w:color w:val="000000" w:themeColor="text1"/>
          <w:sz w:val="24"/>
          <w:szCs w:val="24"/>
        </w:rPr>
        <w:t>nationa</w:t>
      </w:r>
      <w:r w:rsidR="00954046">
        <w:rPr>
          <w:color w:val="000000" w:themeColor="text1"/>
          <w:sz w:val="24"/>
          <w:szCs w:val="24"/>
        </w:rPr>
        <w:t>les</w:t>
      </w:r>
      <w:r w:rsidR="00E15B20" w:rsidRPr="004A2D9D">
        <w:rPr>
          <w:color w:val="000000" w:themeColor="text1"/>
          <w:sz w:val="24"/>
          <w:szCs w:val="24"/>
        </w:rPr>
        <w:t xml:space="preserve"> de protection des droits de l'homme.</w:t>
      </w:r>
    </w:p>
    <w:p w:rsidR="009D4256" w:rsidRPr="004A2D9D" w:rsidRDefault="009D4256" w:rsidP="002A63DA">
      <w:pPr>
        <w:pStyle w:val="Bezodstpw"/>
        <w:contextualSpacing/>
        <w:jc w:val="both"/>
        <w:rPr>
          <w:rFonts w:ascii="Times New Roman" w:hAnsi="Times New Roman"/>
          <w:color w:val="000000" w:themeColor="text1"/>
          <w:sz w:val="24"/>
          <w:szCs w:val="24"/>
          <w:lang w:eastAsia="pl-PL"/>
        </w:rPr>
      </w:pPr>
    </w:p>
    <w:p w:rsidR="00EE35BD" w:rsidRPr="004A2D9D" w:rsidRDefault="00580769"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Les </w:t>
      </w:r>
      <w:r w:rsidR="00BF0D04" w:rsidRPr="004A2D9D">
        <w:rPr>
          <w:rFonts w:ascii="Times New Roman" w:hAnsi="Times New Roman"/>
          <w:color w:val="000000" w:themeColor="text1"/>
          <w:sz w:val="24"/>
          <w:szCs w:val="24"/>
        </w:rPr>
        <w:t xml:space="preserve">fonctionnaires </w:t>
      </w:r>
      <w:r w:rsidRPr="004A2D9D">
        <w:rPr>
          <w:rFonts w:ascii="Times New Roman" w:hAnsi="Times New Roman"/>
          <w:color w:val="000000" w:themeColor="text1"/>
          <w:sz w:val="24"/>
          <w:szCs w:val="24"/>
        </w:rPr>
        <w:t>de l'</w:t>
      </w:r>
      <w:proofErr w:type="spellStart"/>
      <w:r w:rsidRPr="004A2D9D">
        <w:rPr>
          <w:rFonts w:ascii="Times New Roman" w:hAnsi="Times New Roman"/>
          <w:color w:val="000000" w:themeColor="text1"/>
          <w:sz w:val="24"/>
          <w:szCs w:val="24"/>
        </w:rPr>
        <w:t>UdsC</w:t>
      </w:r>
      <w:proofErr w:type="spellEnd"/>
      <w:r w:rsidRPr="004A2D9D">
        <w:rPr>
          <w:rFonts w:ascii="Times New Roman" w:hAnsi="Times New Roman"/>
          <w:color w:val="000000" w:themeColor="text1"/>
          <w:sz w:val="24"/>
          <w:szCs w:val="24"/>
        </w:rPr>
        <w:t xml:space="preserve"> fournissent aux étrangers des informations sur leurs droits, leurs devoirs, les procédures relatives aux réfugiés, etc.</w:t>
      </w:r>
    </w:p>
    <w:p w:rsidR="009D4256" w:rsidRPr="004A2D9D" w:rsidRDefault="009D4256" w:rsidP="002A63DA">
      <w:pPr>
        <w:pStyle w:val="Bezodstpw"/>
        <w:contextualSpacing/>
        <w:jc w:val="both"/>
        <w:rPr>
          <w:rFonts w:ascii="Times New Roman" w:hAnsi="Times New Roman"/>
          <w:color w:val="000000" w:themeColor="text1"/>
          <w:sz w:val="24"/>
          <w:szCs w:val="24"/>
        </w:rPr>
      </w:pPr>
    </w:p>
    <w:p w:rsidR="00395B2E" w:rsidRPr="004A2D9D" w:rsidRDefault="003E305A"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 xml:space="preserve">Après avoir obtenu une protection internationale, les étrangers sont soutenus par les </w:t>
      </w:r>
      <w:r w:rsidR="00BF0D04" w:rsidRPr="004A2D9D">
        <w:rPr>
          <w:rFonts w:ascii="Times New Roman" w:hAnsi="Times New Roman"/>
          <w:color w:val="000000" w:themeColor="text1"/>
          <w:sz w:val="24"/>
          <w:szCs w:val="24"/>
        </w:rPr>
        <w:t xml:space="preserve">fonctionnaires </w:t>
      </w:r>
      <w:r w:rsidRPr="004A2D9D">
        <w:rPr>
          <w:rFonts w:ascii="Times New Roman" w:hAnsi="Times New Roman"/>
          <w:color w:val="000000" w:themeColor="text1"/>
          <w:sz w:val="24"/>
          <w:szCs w:val="24"/>
        </w:rPr>
        <w:t>d</w:t>
      </w:r>
      <w:r w:rsidR="00954046">
        <w:rPr>
          <w:rFonts w:ascii="Times New Roman" w:hAnsi="Times New Roman"/>
          <w:color w:val="000000" w:themeColor="text1"/>
          <w:sz w:val="24"/>
          <w:szCs w:val="24"/>
        </w:rPr>
        <w:t>e l’</w:t>
      </w:r>
      <w:proofErr w:type="spellStart"/>
      <w:r w:rsidR="00954046">
        <w:rPr>
          <w:rFonts w:ascii="Times New Roman" w:hAnsi="Times New Roman"/>
          <w:color w:val="000000" w:themeColor="text1"/>
          <w:sz w:val="24"/>
          <w:szCs w:val="24"/>
        </w:rPr>
        <w:t>UdsC</w:t>
      </w:r>
      <w:proofErr w:type="spellEnd"/>
      <w:r w:rsidRPr="004A2D9D">
        <w:rPr>
          <w:rFonts w:ascii="Times New Roman" w:hAnsi="Times New Roman"/>
          <w:color w:val="000000" w:themeColor="text1"/>
          <w:sz w:val="24"/>
          <w:szCs w:val="24"/>
        </w:rPr>
        <w:t xml:space="preserve"> pour devenir indépendants (coopération avec les centres de </w:t>
      </w:r>
      <w:proofErr w:type="spellStart"/>
      <w:r w:rsidRPr="004A2D9D">
        <w:rPr>
          <w:rFonts w:ascii="Times New Roman" w:hAnsi="Times New Roman"/>
          <w:color w:val="000000" w:themeColor="text1"/>
          <w:sz w:val="24"/>
          <w:szCs w:val="24"/>
        </w:rPr>
        <w:t>powiat</w:t>
      </w:r>
      <w:proofErr w:type="spellEnd"/>
      <w:r w:rsidRPr="004A2D9D">
        <w:rPr>
          <w:rFonts w:ascii="Times New Roman" w:hAnsi="Times New Roman"/>
          <w:color w:val="000000" w:themeColor="text1"/>
          <w:sz w:val="24"/>
          <w:szCs w:val="24"/>
        </w:rPr>
        <w:t xml:space="preserve"> d’aide aux familles, </w:t>
      </w:r>
      <w:proofErr w:type="spellStart"/>
      <w:r w:rsidR="00BF0D04" w:rsidRPr="004A2D9D">
        <w:rPr>
          <w:rFonts w:ascii="Times New Roman" w:hAnsi="Times New Roman"/>
          <w:color w:val="000000" w:themeColor="text1"/>
          <w:sz w:val="24"/>
          <w:szCs w:val="24"/>
        </w:rPr>
        <w:t>particpation</w:t>
      </w:r>
      <w:proofErr w:type="spellEnd"/>
      <w:r w:rsidR="00BF0D04" w:rsidRPr="004A2D9D">
        <w:rPr>
          <w:rFonts w:ascii="Times New Roman" w:hAnsi="Times New Roman"/>
          <w:color w:val="000000" w:themeColor="text1"/>
          <w:sz w:val="24"/>
          <w:szCs w:val="24"/>
        </w:rPr>
        <w:t xml:space="preserve"> aux </w:t>
      </w:r>
      <w:r w:rsidRPr="004A2D9D">
        <w:rPr>
          <w:rFonts w:ascii="Times New Roman" w:hAnsi="Times New Roman"/>
          <w:color w:val="000000" w:themeColor="text1"/>
          <w:sz w:val="24"/>
          <w:szCs w:val="24"/>
        </w:rPr>
        <w:t xml:space="preserve">programmes d'intégration, aide à la recherche d'un </w:t>
      </w:r>
      <w:r w:rsidR="00BF0D04" w:rsidRPr="004A2D9D">
        <w:rPr>
          <w:rFonts w:ascii="Times New Roman" w:hAnsi="Times New Roman"/>
          <w:color w:val="000000" w:themeColor="text1"/>
          <w:sz w:val="24"/>
          <w:szCs w:val="24"/>
        </w:rPr>
        <w:t>logement</w:t>
      </w:r>
      <w:r w:rsidRPr="004A2D9D">
        <w:rPr>
          <w:rFonts w:ascii="Times New Roman" w:hAnsi="Times New Roman"/>
          <w:color w:val="000000" w:themeColor="text1"/>
          <w:sz w:val="24"/>
          <w:szCs w:val="24"/>
        </w:rPr>
        <w:t xml:space="preserve">, enregistrement, </w:t>
      </w:r>
      <w:r w:rsidR="00E41889" w:rsidRPr="004A2D9D">
        <w:rPr>
          <w:rFonts w:ascii="Times New Roman" w:hAnsi="Times New Roman"/>
          <w:color w:val="000000" w:themeColor="text1"/>
          <w:sz w:val="24"/>
          <w:szCs w:val="24"/>
        </w:rPr>
        <w:t>obtention</w:t>
      </w:r>
      <w:r w:rsidRPr="004A2D9D">
        <w:rPr>
          <w:rFonts w:ascii="Times New Roman" w:hAnsi="Times New Roman"/>
          <w:color w:val="000000" w:themeColor="text1"/>
          <w:sz w:val="24"/>
          <w:szCs w:val="24"/>
        </w:rPr>
        <w:t xml:space="preserve"> des numéros PESEL, inscription </w:t>
      </w:r>
      <w:r w:rsidR="00EC4540">
        <w:rPr>
          <w:rFonts w:ascii="Times New Roman" w:hAnsi="Times New Roman"/>
          <w:color w:val="000000" w:themeColor="text1"/>
          <w:sz w:val="24"/>
          <w:szCs w:val="24"/>
        </w:rPr>
        <w:t xml:space="preserve">à l’office </w:t>
      </w:r>
      <w:r w:rsidRPr="004A2D9D">
        <w:rPr>
          <w:rFonts w:ascii="Times New Roman" w:hAnsi="Times New Roman"/>
          <w:color w:val="000000" w:themeColor="text1"/>
          <w:sz w:val="24"/>
          <w:szCs w:val="24"/>
        </w:rPr>
        <w:t>du travail).</w:t>
      </w:r>
    </w:p>
    <w:p w:rsidR="00395B2E" w:rsidRPr="004A2D9D" w:rsidRDefault="00395B2E" w:rsidP="002A63DA">
      <w:pPr>
        <w:pStyle w:val="SingleTxtG"/>
        <w:spacing w:after="0" w:line="240" w:lineRule="auto"/>
        <w:ind w:left="0" w:right="0"/>
        <w:contextualSpacing/>
        <w:mirrorIndents/>
        <w:rPr>
          <w:color w:val="000000" w:themeColor="text1"/>
          <w:sz w:val="24"/>
          <w:szCs w:val="24"/>
        </w:rPr>
      </w:pPr>
    </w:p>
    <w:p w:rsidR="00885414" w:rsidRPr="004A2D9D" w:rsidRDefault="00646497"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Aide judiciaire</w:t>
      </w:r>
      <w:r w:rsidR="00E03E41" w:rsidRPr="004A2D9D">
        <w:rPr>
          <w:b/>
          <w:color w:val="000000" w:themeColor="text1"/>
          <w:sz w:val="24"/>
          <w:szCs w:val="24"/>
        </w:rPr>
        <w:t xml:space="preserve"> gratuite, le regroupement familial des demandeurs d'asile et des réfugiés</w:t>
      </w:r>
    </w:p>
    <w:p w:rsidR="00FB6415" w:rsidRPr="004A2D9D" w:rsidRDefault="00FB6415"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Une </w:t>
      </w:r>
      <w:r w:rsidR="00646497">
        <w:rPr>
          <w:color w:val="000000" w:themeColor="text1"/>
          <w:sz w:val="24"/>
          <w:szCs w:val="24"/>
        </w:rPr>
        <w:t>aide judiciaire</w:t>
      </w:r>
      <w:r w:rsidRPr="004A2D9D">
        <w:rPr>
          <w:color w:val="000000" w:themeColor="text1"/>
          <w:sz w:val="24"/>
          <w:szCs w:val="24"/>
        </w:rPr>
        <w:t xml:space="preserve"> gratuite est disponible pour tous les demandeurs de protection internationale, y compris les enfants.</w:t>
      </w:r>
    </w:p>
    <w:p w:rsidR="009D4256" w:rsidRPr="004A2D9D" w:rsidRDefault="00FB6415"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Le </w:t>
      </w:r>
      <w:proofErr w:type="spellStart"/>
      <w:r w:rsidRPr="004A2D9D">
        <w:rPr>
          <w:color w:val="000000" w:themeColor="text1"/>
          <w:sz w:val="24"/>
          <w:szCs w:val="24"/>
        </w:rPr>
        <w:t>UdsC</w:t>
      </w:r>
      <w:proofErr w:type="spellEnd"/>
      <w:r w:rsidRPr="004A2D9D">
        <w:rPr>
          <w:color w:val="000000" w:themeColor="text1"/>
          <w:sz w:val="24"/>
          <w:szCs w:val="24"/>
        </w:rPr>
        <w:t xml:space="preserve"> prend des mesures pour rechercher les parents d'un mineur qui est demandeur ou bénéficiaire d'une protection internationale, </w:t>
      </w:r>
      <w:r w:rsidR="00954046">
        <w:rPr>
          <w:color w:val="000000" w:themeColor="text1"/>
          <w:sz w:val="24"/>
          <w:szCs w:val="24"/>
        </w:rPr>
        <w:t xml:space="preserve">il </w:t>
      </w:r>
      <w:r w:rsidRPr="004A2D9D">
        <w:rPr>
          <w:color w:val="000000" w:themeColor="text1"/>
          <w:sz w:val="24"/>
          <w:szCs w:val="24"/>
        </w:rPr>
        <w:t>informe le mineur de la possibilité de rechercher ses parents par l'intermédiaire d'organisations internationales non gouvernementales et l'aide à établir des contacts avec eux.</w:t>
      </w:r>
    </w:p>
    <w:p w:rsidR="00626E55" w:rsidRPr="004A2D9D" w:rsidRDefault="00626E55" w:rsidP="002A63DA">
      <w:pPr>
        <w:pStyle w:val="SingleTxtG"/>
        <w:spacing w:after="0" w:line="240" w:lineRule="auto"/>
        <w:ind w:left="0" w:right="0"/>
        <w:contextualSpacing/>
        <w:mirrorIndents/>
        <w:rPr>
          <w:color w:val="000000" w:themeColor="text1"/>
          <w:sz w:val="24"/>
          <w:szCs w:val="24"/>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 xml:space="preserve">Lutte contre le </w:t>
      </w:r>
      <w:proofErr w:type="spellStart"/>
      <w:r w:rsidRPr="004A2D9D">
        <w:rPr>
          <w:b/>
          <w:color w:val="000000" w:themeColor="text1"/>
          <w:sz w:val="24"/>
          <w:szCs w:val="24"/>
        </w:rPr>
        <w:t>sans-abrisme</w:t>
      </w:r>
      <w:proofErr w:type="spellEnd"/>
      <w:r w:rsidRPr="004A2D9D">
        <w:rPr>
          <w:b/>
          <w:color w:val="000000" w:themeColor="text1"/>
          <w:sz w:val="24"/>
          <w:szCs w:val="24"/>
        </w:rPr>
        <w:t xml:space="preserve"> et la précarité du logement des familles avec enfants</w:t>
      </w:r>
      <w:r w:rsidR="00E41889" w:rsidRPr="004A2D9D">
        <w:rPr>
          <w:b/>
          <w:color w:val="000000" w:themeColor="text1"/>
          <w:sz w:val="24"/>
          <w:szCs w:val="24"/>
        </w:rPr>
        <w:t xml:space="preserve"> </w:t>
      </w:r>
      <w:r w:rsidRPr="004A2D9D">
        <w:rPr>
          <w:b/>
          <w:color w:val="000000" w:themeColor="text1"/>
          <w:sz w:val="24"/>
          <w:szCs w:val="24"/>
        </w:rPr>
        <w:t xml:space="preserve"> demandeurs d'asile et bénéficiant du statut de réfugié</w:t>
      </w:r>
    </w:p>
    <w:p w:rsidR="002D06BD" w:rsidRPr="004A2D9D" w:rsidRDefault="002D06BD" w:rsidP="002A63DA">
      <w:pPr>
        <w:spacing w:line="240" w:lineRule="auto"/>
        <w:contextualSpacing/>
        <w:jc w:val="both"/>
        <w:rPr>
          <w:color w:val="000000" w:themeColor="text1"/>
          <w:sz w:val="24"/>
          <w:szCs w:val="24"/>
        </w:rPr>
      </w:pPr>
      <w:bookmarkStart w:id="31" w:name="_Toc528587108"/>
      <w:r w:rsidRPr="004A2D9D">
        <w:rPr>
          <w:color w:val="000000" w:themeColor="text1"/>
          <w:sz w:val="24"/>
          <w:szCs w:val="24"/>
        </w:rPr>
        <w:t xml:space="preserve">Conformément à la loi sur la protection des étrangers sur le territoire de la République de Pologne, les personnes demandant une protection internationale ont droit, </w:t>
      </w:r>
      <w:r w:rsidR="00954046">
        <w:rPr>
          <w:color w:val="000000" w:themeColor="text1"/>
          <w:sz w:val="24"/>
          <w:szCs w:val="24"/>
        </w:rPr>
        <w:t xml:space="preserve">durant </w:t>
      </w:r>
      <w:r w:rsidRPr="004A2D9D">
        <w:rPr>
          <w:color w:val="000000" w:themeColor="text1"/>
          <w:sz w:val="24"/>
          <w:szCs w:val="24"/>
        </w:rPr>
        <w:t xml:space="preserve">la procédure d'octroi de la protection internationale, à une assistance, y compris sous la forme d'un hébergement dans un centre pour étrangers ou de prestations financières pour couvrir les frais de séjour. </w:t>
      </w:r>
    </w:p>
    <w:p w:rsidR="00C67818" w:rsidRPr="004A2D9D" w:rsidRDefault="00C67818" w:rsidP="002A63DA">
      <w:pPr>
        <w:spacing w:line="240" w:lineRule="auto"/>
        <w:contextualSpacing/>
        <w:jc w:val="both"/>
        <w:rPr>
          <w:color w:val="000000" w:themeColor="text1"/>
          <w:sz w:val="24"/>
          <w:szCs w:val="24"/>
        </w:rPr>
      </w:pPr>
      <w:r w:rsidRPr="004A2D9D">
        <w:rPr>
          <w:color w:val="000000" w:themeColor="text1"/>
          <w:sz w:val="24"/>
          <w:szCs w:val="24"/>
        </w:rPr>
        <w:t>Chaque famille qui a obtenu le statut de réfugié ou la protection subsidiaire a le droit de participer à un programme individuel d'intégration</w:t>
      </w:r>
      <w:r w:rsidR="00954046">
        <w:rPr>
          <w:color w:val="000000" w:themeColor="text1"/>
          <w:sz w:val="24"/>
          <w:szCs w:val="24"/>
        </w:rPr>
        <w:t xml:space="preserve"> qui dure un an</w:t>
      </w:r>
      <w:r w:rsidRPr="004A2D9D">
        <w:rPr>
          <w:color w:val="000000" w:themeColor="text1"/>
          <w:sz w:val="24"/>
          <w:szCs w:val="24"/>
        </w:rPr>
        <w:t>.</w:t>
      </w:r>
      <w:r w:rsidR="00EC4540">
        <w:rPr>
          <w:color w:val="000000" w:themeColor="text1"/>
          <w:sz w:val="24"/>
          <w:szCs w:val="24"/>
        </w:rPr>
        <w:t xml:space="preserve"> </w:t>
      </w:r>
      <w:r w:rsidRPr="004A2D9D">
        <w:rPr>
          <w:color w:val="000000" w:themeColor="text1"/>
          <w:sz w:val="24"/>
          <w:szCs w:val="24"/>
        </w:rPr>
        <w:t>Dans le cadre de ce programme, un travailleur social aide à trouver un logement et des prestations en espèces sont versées pour couvrir, entre autres, les frais de logement.</w:t>
      </w:r>
    </w:p>
    <w:p w:rsidR="00012FF3" w:rsidRPr="004A2D9D" w:rsidRDefault="00C67818" w:rsidP="002A63DA">
      <w:pPr>
        <w:spacing w:line="240" w:lineRule="auto"/>
        <w:contextualSpacing/>
        <w:jc w:val="both"/>
        <w:rPr>
          <w:color w:val="000000" w:themeColor="text1"/>
          <w:sz w:val="24"/>
          <w:szCs w:val="24"/>
        </w:rPr>
      </w:pPr>
      <w:r w:rsidRPr="004A2D9D">
        <w:rPr>
          <w:color w:val="000000" w:themeColor="text1"/>
          <w:sz w:val="24"/>
          <w:szCs w:val="24"/>
        </w:rPr>
        <w:t xml:space="preserve">Les règles d'attribution des logements issus du parc immobilier de la </w:t>
      </w:r>
      <w:r w:rsidR="00EC4540">
        <w:rPr>
          <w:color w:val="000000" w:themeColor="text1"/>
          <w:sz w:val="24"/>
          <w:szCs w:val="24"/>
        </w:rPr>
        <w:t>commune</w:t>
      </w:r>
      <w:r w:rsidRPr="004A2D9D">
        <w:rPr>
          <w:color w:val="000000" w:themeColor="text1"/>
          <w:sz w:val="24"/>
          <w:szCs w:val="24"/>
        </w:rPr>
        <w:t xml:space="preserve"> sont déterminées par les autorités locales.</w:t>
      </w:r>
      <w:r w:rsidR="00EC4540">
        <w:rPr>
          <w:color w:val="000000" w:themeColor="text1"/>
          <w:sz w:val="24"/>
          <w:szCs w:val="24"/>
        </w:rPr>
        <w:t xml:space="preserve"> </w:t>
      </w:r>
      <w:r w:rsidRPr="004A2D9D">
        <w:rPr>
          <w:color w:val="000000" w:themeColor="text1"/>
          <w:sz w:val="24"/>
          <w:szCs w:val="24"/>
        </w:rPr>
        <w:t xml:space="preserve">Les réfugiés et les personnes </w:t>
      </w:r>
      <w:r w:rsidR="00954046">
        <w:rPr>
          <w:color w:val="000000" w:themeColor="text1"/>
          <w:sz w:val="24"/>
          <w:szCs w:val="24"/>
        </w:rPr>
        <w:t xml:space="preserve">bénéficiant de </w:t>
      </w:r>
      <w:r w:rsidRPr="004A2D9D">
        <w:rPr>
          <w:color w:val="000000" w:themeColor="text1"/>
          <w:sz w:val="24"/>
          <w:szCs w:val="24"/>
        </w:rPr>
        <w:t xml:space="preserve">protection subsidiaire ont accès aux logements sociaux et </w:t>
      </w:r>
      <w:r w:rsidR="00954046">
        <w:rPr>
          <w:color w:val="000000" w:themeColor="text1"/>
          <w:sz w:val="24"/>
          <w:szCs w:val="24"/>
        </w:rPr>
        <w:t xml:space="preserve">ceux appartenant aux </w:t>
      </w:r>
      <w:r w:rsidR="00EC4540">
        <w:rPr>
          <w:color w:val="000000" w:themeColor="text1"/>
          <w:sz w:val="24"/>
          <w:szCs w:val="24"/>
        </w:rPr>
        <w:t>communes</w:t>
      </w:r>
      <w:r w:rsidRPr="004A2D9D">
        <w:rPr>
          <w:color w:val="000000" w:themeColor="text1"/>
          <w:sz w:val="24"/>
          <w:szCs w:val="24"/>
        </w:rPr>
        <w:t xml:space="preserve"> au même titre que les citoyens polonais, </w:t>
      </w:r>
      <w:r w:rsidR="00954046">
        <w:rPr>
          <w:color w:val="000000" w:themeColor="text1"/>
          <w:sz w:val="24"/>
          <w:szCs w:val="24"/>
        </w:rPr>
        <w:t xml:space="preserve">s’ils remplissent </w:t>
      </w:r>
      <w:r w:rsidRPr="004A2D9D">
        <w:rPr>
          <w:color w:val="000000" w:themeColor="text1"/>
          <w:sz w:val="24"/>
          <w:szCs w:val="24"/>
        </w:rPr>
        <w:t>les conditions fixées par les autorités locales.</w:t>
      </w:r>
      <w:r w:rsidR="00EC4540">
        <w:rPr>
          <w:color w:val="000000" w:themeColor="text1"/>
          <w:sz w:val="24"/>
          <w:szCs w:val="24"/>
        </w:rPr>
        <w:t xml:space="preserve"> </w:t>
      </w:r>
      <w:r w:rsidRPr="004A2D9D">
        <w:rPr>
          <w:color w:val="000000" w:themeColor="text1"/>
          <w:sz w:val="24"/>
          <w:szCs w:val="24"/>
        </w:rPr>
        <w:t xml:space="preserve">Certaines collectivités locales attribuent des appartements </w:t>
      </w:r>
      <w:r w:rsidR="00EC4540">
        <w:rPr>
          <w:color w:val="000000" w:themeColor="text1"/>
          <w:sz w:val="24"/>
          <w:szCs w:val="24"/>
        </w:rPr>
        <w:t>sans files d’attente</w:t>
      </w:r>
      <w:r w:rsidRPr="004A2D9D">
        <w:rPr>
          <w:color w:val="000000" w:themeColor="text1"/>
          <w:sz w:val="24"/>
          <w:szCs w:val="24"/>
        </w:rPr>
        <w:t>, par exemple la collectivité locale de Varsovie attribue 5 appartements par an à ces personnes depuis plusieurs années.</w:t>
      </w:r>
    </w:p>
    <w:p w:rsidR="001434EE" w:rsidRPr="004A2D9D" w:rsidRDefault="001434EE" w:rsidP="002A63DA">
      <w:pPr>
        <w:pStyle w:val="H23G"/>
        <w:spacing w:before="0" w:after="0" w:line="240" w:lineRule="auto"/>
        <w:ind w:left="0" w:right="0"/>
        <w:contextualSpacing/>
        <w:mirrorIndents/>
        <w:jc w:val="both"/>
        <w:rPr>
          <w:color w:val="000000" w:themeColor="text1"/>
          <w:sz w:val="24"/>
          <w:szCs w:val="24"/>
        </w:rPr>
      </w:pPr>
    </w:p>
    <w:bookmarkEnd w:id="31"/>
    <w:p w:rsidR="00E03E41"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30.</w:t>
      </w:r>
      <w:r w:rsidRPr="004A2D9D">
        <w:rPr>
          <w:b/>
          <w:color w:val="000000" w:themeColor="text1"/>
          <w:sz w:val="24"/>
          <w:szCs w:val="24"/>
        </w:rPr>
        <w:tab/>
      </w:r>
    </w:p>
    <w:p w:rsidR="00E83CA0" w:rsidRPr="004A2D9D" w:rsidRDefault="00AA0616"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Garantie </w:t>
      </w:r>
      <w:r w:rsidR="004119D4" w:rsidRPr="004A2D9D">
        <w:rPr>
          <w:b/>
          <w:color w:val="000000" w:themeColor="text1"/>
          <w:sz w:val="24"/>
          <w:szCs w:val="24"/>
        </w:rPr>
        <w:t xml:space="preserve">que les familles </w:t>
      </w:r>
      <w:proofErr w:type="spellStart"/>
      <w:r w:rsidR="004119D4" w:rsidRPr="004A2D9D">
        <w:rPr>
          <w:b/>
          <w:color w:val="000000" w:themeColor="text1"/>
          <w:sz w:val="24"/>
          <w:szCs w:val="24"/>
        </w:rPr>
        <w:t>roms</w:t>
      </w:r>
      <w:proofErr w:type="spellEnd"/>
      <w:r w:rsidR="004119D4" w:rsidRPr="004A2D9D">
        <w:rPr>
          <w:b/>
          <w:color w:val="000000" w:themeColor="text1"/>
          <w:sz w:val="24"/>
          <w:szCs w:val="24"/>
        </w:rPr>
        <w:t xml:space="preserve"> avec enfants vivant dans des camps illégaux ne fassent pas l'objet d'une expulsion forcée</w:t>
      </w:r>
    </w:p>
    <w:p w:rsidR="00B408FC" w:rsidRPr="004A2D9D" w:rsidRDefault="003E305A" w:rsidP="002A63DA">
      <w:pPr>
        <w:spacing w:line="240" w:lineRule="auto"/>
        <w:contextualSpacing/>
        <w:jc w:val="both"/>
        <w:rPr>
          <w:color w:val="000000" w:themeColor="text1"/>
          <w:sz w:val="24"/>
          <w:szCs w:val="24"/>
        </w:rPr>
      </w:pPr>
      <w:r w:rsidRPr="004A2D9D">
        <w:rPr>
          <w:color w:val="000000" w:themeColor="text1"/>
          <w:sz w:val="24"/>
          <w:szCs w:val="24"/>
        </w:rPr>
        <w:t xml:space="preserve">La question fait probablement référence </w:t>
      </w:r>
      <w:r w:rsidR="00350A2C" w:rsidRPr="004A2D9D">
        <w:rPr>
          <w:color w:val="000000" w:themeColor="text1"/>
          <w:sz w:val="24"/>
          <w:szCs w:val="24"/>
        </w:rPr>
        <w:t xml:space="preserve">à un campement </w:t>
      </w:r>
      <w:r w:rsidRPr="004A2D9D">
        <w:rPr>
          <w:color w:val="000000" w:themeColor="text1"/>
          <w:sz w:val="24"/>
          <w:szCs w:val="24"/>
        </w:rPr>
        <w:t xml:space="preserve">illégal à Wrocław; des informations détaillées sur ce cas ont été présentées en réponse </w:t>
      </w:r>
      <w:r w:rsidR="00843EFB">
        <w:rPr>
          <w:color w:val="000000" w:themeColor="text1"/>
          <w:sz w:val="24"/>
          <w:szCs w:val="24"/>
        </w:rPr>
        <w:t xml:space="preserve">à </w:t>
      </w:r>
      <w:r w:rsidR="00843EFB" w:rsidRPr="00843EFB">
        <w:rPr>
          <w:color w:val="000000" w:themeColor="text1"/>
          <w:sz w:val="24"/>
          <w:szCs w:val="24"/>
        </w:rPr>
        <w:t>la l</w:t>
      </w:r>
      <w:r w:rsidR="00843EFB" w:rsidRPr="00843EFB">
        <w:rPr>
          <w:color w:val="000000"/>
          <w:sz w:val="24"/>
          <w:szCs w:val="24"/>
        </w:rPr>
        <w:t xml:space="preserve">iste de points concernant le rapport sur la </w:t>
      </w:r>
      <w:r w:rsidR="00843EFB" w:rsidRPr="00843EFB">
        <w:rPr>
          <w:color w:val="000000" w:themeColor="text1"/>
          <w:sz w:val="24"/>
          <w:szCs w:val="24"/>
        </w:rPr>
        <w:t>mise en œuvre du Pacte international relatif aux droits économiques, sociaux et culturels,</w:t>
      </w:r>
      <w:r w:rsidR="00843EFB" w:rsidRPr="009F14EC">
        <w:rPr>
          <w:b/>
          <w:smallCaps/>
          <w:color w:val="000000" w:themeColor="text1"/>
          <w:sz w:val="28"/>
          <w:szCs w:val="28"/>
        </w:rPr>
        <w:t xml:space="preserve"> </w:t>
      </w:r>
      <w:r w:rsidRPr="004A2D9D">
        <w:rPr>
          <w:color w:val="000000" w:themeColor="text1"/>
          <w:sz w:val="24"/>
          <w:szCs w:val="24"/>
        </w:rPr>
        <w:t>de 07/2016</w:t>
      </w:r>
      <w:r w:rsidR="00B408FC" w:rsidRPr="004A2D9D">
        <w:rPr>
          <w:rStyle w:val="Odwoanieprzypisudolnego"/>
          <w:color w:val="000000" w:themeColor="text1"/>
          <w:szCs w:val="24"/>
        </w:rPr>
        <w:footnoteReference w:id="4"/>
      </w:r>
      <w:r w:rsidR="00A50A58" w:rsidRPr="004A2D9D">
        <w:rPr>
          <w:color w:val="000000" w:themeColor="text1"/>
          <w:sz w:val="24"/>
          <w:szCs w:val="24"/>
        </w:rPr>
        <w:t>.</w:t>
      </w:r>
    </w:p>
    <w:p w:rsidR="00B408FC" w:rsidRPr="004A2D9D" w:rsidRDefault="00B408FC" w:rsidP="002A63DA">
      <w:pPr>
        <w:spacing w:line="240" w:lineRule="auto"/>
        <w:contextualSpacing/>
        <w:jc w:val="both"/>
        <w:rPr>
          <w:color w:val="000000" w:themeColor="text1"/>
          <w:sz w:val="24"/>
          <w:szCs w:val="24"/>
        </w:rPr>
      </w:pPr>
    </w:p>
    <w:p w:rsidR="008C2A8F" w:rsidRPr="004A2D9D" w:rsidRDefault="00AA17A8" w:rsidP="002A63DA">
      <w:pPr>
        <w:spacing w:line="240" w:lineRule="auto"/>
        <w:contextualSpacing/>
        <w:jc w:val="both"/>
        <w:rPr>
          <w:color w:val="000000" w:themeColor="text1"/>
          <w:sz w:val="24"/>
          <w:szCs w:val="24"/>
        </w:rPr>
      </w:pPr>
      <w:r w:rsidRPr="004A2D9D">
        <w:rPr>
          <w:color w:val="000000" w:themeColor="text1"/>
          <w:sz w:val="24"/>
          <w:szCs w:val="24"/>
        </w:rPr>
        <w:t xml:space="preserve">Les enfants appartenant à la minorité rom </w:t>
      </w:r>
      <w:proofErr w:type="spellStart"/>
      <w:r w:rsidR="00843EFB">
        <w:rPr>
          <w:color w:val="000000" w:themeColor="text1"/>
          <w:sz w:val="24"/>
          <w:szCs w:val="24"/>
        </w:rPr>
        <w:t>juissent</w:t>
      </w:r>
      <w:proofErr w:type="spellEnd"/>
      <w:r w:rsidR="00843EFB">
        <w:rPr>
          <w:color w:val="000000" w:themeColor="text1"/>
          <w:sz w:val="24"/>
          <w:szCs w:val="24"/>
        </w:rPr>
        <w:t xml:space="preserve"> de la</w:t>
      </w:r>
      <w:r w:rsidRPr="004A2D9D">
        <w:rPr>
          <w:color w:val="000000" w:themeColor="text1"/>
          <w:sz w:val="24"/>
          <w:szCs w:val="24"/>
        </w:rPr>
        <w:t xml:space="preserve"> même protection juridique en termes d'expulsion que tous les enfants en Pologne.</w:t>
      </w:r>
    </w:p>
    <w:p w:rsidR="00AF7285" w:rsidRPr="004A2D9D" w:rsidRDefault="00AF7285" w:rsidP="002A63DA">
      <w:pPr>
        <w:spacing w:line="240" w:lineRule="auto"/>
        <w:jc w:val="both"/>
        <w:rPr>
          <w:color w:val="000000" w:themeColor="text1"/>
          <w:sz w:val="24"/>
          <w:szCs w:val="24"/>
        </w:rPr>
      </w:pPr>
      <w:r w:rsidRPr="004A2D9D">
        <w:rPr>
          <w:color w:val="000000" w:themeColor="text1"/>
          <w:sz w:val="24"/>
          <w:szCs w:val="24"/>
        </w:rPr>
        <w:t>Si l'existence d'un camp</w:t>
      </w:r>
      <w:r w:rsidR="00A50A58" w:rsidRPr="004A2D9D">
        <w:rPr>
          <w:color w:val="000000" w:themeColor="text1"/>
          <w:sz w:val="24"/>
          <w:szCs w:val="24"/>
        </w:rPr>
        <w:t>ement</w:t>
      </w:r>
      <w:r w:rsidRPr="004A2D9D">
        <w:rPr>
          <w:color w:val="000000" w:themeColor="text1"/>
          <w:sz w:val="24"/>
          <w:szCs w:val="24"/>
        </w:rPr>
        <w:t xml:space="preserve"> illégal devait être établie, le tribunal de tutelle examinerait d'abord si l'intérêt des enfants (y compris leur vie, leur santé) n'est pas menacé.</w:t>
      </w:r>
      <w:r w:rsidR="00BB70C0" w:rsidRPr="004A2D9D">
        <w:rPr>
          <w:color w:val="000000" w:themeColor="text1"/>
          <w:sz w:val="24"/>
          <w:szCs w:val="24"/>
        </w:rPr>
        <w:t xml:space="preserve"> </w:t>
      </w:r>
      <w:r w:rsidR="00FB77FC">
        <w:rPr>
          <w:color w:val="000000" w:themeColor="text1"/>
          <w:sz w:val="24"/>
          <w:szCs w:val="24"/>
        </w:rPr>
        <w:t>Le</w:t>
      </w:r>
      <w:r w:rsidRPr="004A2D9D">
        <w:rPr>
          <w:color w:val="000000" w:themeColor="text1"/>
          <w:sz w:val="24"/>
          <w:szCs w:val="24"/>
        </w:rPr>
        <w:t xml:space="preserve"> danger </w:t>
      </w:r>
      <w:r w:rsidR="00FB77FC">
        <w:rPr>
          <w:color w:val="000000" w:themeColor="text1"/>
          <w:sz w:val="24"/>
          <w:szCs w:val="24"/>
        </w:rPr>
        <w:t>identifié</w:t>
      </w:r>
      <w:r w:rsidRPr="004A2D9D">
        <w:rPr>
          <w:color w:val="000000" w:themeColor="text1"/>
          <w:sz w:val="24"/>
          <w:szCs w:val="24"/>
        </w:rPr>
        <w:t>, par exemple l'enfant se trouv</w:t>
      </w:r>
      <w:r w:rsidR="00FB77FC">
        <w:rPr>
          <w:color w:val="000000" w:themeColor="text1"/>
          <w:sz w:val="24"/>
          <w:szCs w:val="24"/>
        </w:rPr>
        <w:t>ant</w:t>
      </w:r>
      <w:r w:rsidRPr="004A2D9D">
        <w:rPr>
          <w:color w:val="000000" w:themeColor="text1"/>
          <w:sz w:val="24"/>
          <w:szCs w:val="24"/>
        </w:rPr>
        <w:t xml:space="preserve"> dans un endroit </w:t>
      </w:r>
      <w:r w:rsidR="00FB77FC">
        <w:rPr>
          <w:color w:val="000000" w:themeColor="text1"/>
          <w:sz w:val="24"/>
          <w:szCs w:val="24"/>
        </w:rPr>
        <w:t xml:space="preserve">dangereux </w:t>
      </w:r>
      <w:r w:rsidRPr="004A2D9D">
        <w:rPr>
          <w:color w:val="000000" w:themeColor="text1"/>
          <w:sz w:val="24"/>
          <w:szCs w:val="24"/>
        </w:rPr>
        <w:t xml:space="preserve">et où ses besoins fondamentaux ne peuvent </w:t>
      </w:r>
      <w:r w:rsidR="00FB77FC">
        <w:rPr>
          <w:color w:val="000000" w:themeColor="text1"/>
          <w:sz w:val="24"/>
          <w:szCs w:val="24"/>
        </w:rPr>
        <w:t xml:space="preserve">pas </w:t>
      </w:r>
      <w:r w:rsidRPr="004A2D9D">
        <w:rPr>
          <w:color w:val="000000" w:themeColor="text1"/>
          <w:sz w:val="24"/>
          <w:szCs w:val="24"/>
        </w:rPr>
        <w:t>être satisfaits, le tribunal de tutelle rendra toutes les ordonnances nécessaires pour protéger l'enfant.</w:t>
      </w:r>
    </w:p>
    <w:p w:rsidR="00AF7285" w:rsidRPr="004A2D9D" w:rsidRDefault="00B408FC" w:rsidP="002A63DA">
      <w:pPr>
        <w:spacing w:line="240" w:lineRule="auto"/>
        <w:jc w:val="both"/>
        <w:rPr>
          <w:color w:val="000000" w:themeColor="text1"/>
          <w:sz w:val="24"/>
          <w:szCs w:val="24"/>
        </w:rPr>
      </w:pPr>
      <w:r w:rsidRPr="004A2D9D">
        <w:rPr>
          <w:color w:val="000000" w:themeColor="text1"/>
          <w:sz w:val="24"/>
          <w:szCs w:val="24"/>
        </w:rPr>
        <w:t>En cas d'expulsion, les autorités de l'État prendraient des mesures pour que l'enfant, sans être séparé de sa famille, puisse bénéficier d'un logement décent.</w:t>
      </w:r>
    </w:p>
    <w:p w:rsidR="00AF7285" w:rsidRPr="004A2D9D" w:rsidRDefault="00AF7285" w:rsidP="002A63DA">
      <w:pPr>
        <w:pStyle w:val="SingleTxtG"/>
        <w:spacing w:after="0" w:line="240" w:lineRule="auto"/>
        <w:ind w:left="0" w:right="0"/>
        <w:contextualSpacing/>
        <w:mirrorIndents/>
        <w:rPr>
          <w:b/>
          <w:color w:val="000000" w:themeColor="text1"/>
          <w:sz w:val="24"/>
          <w:szCs w:val="24"/>
        </w:rPr>
      </w:pPr>
    </w:p>
    <w:p w:rsidR="00E83CA0" w:rsidRPr="004A2D9D" w:rsidRDefault="004119D4"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Suppression des obstacles à l'accès aux services sociaux pour les enfants </w:t>
      </w:r>
      <w:proofErr w:type="spellStart"/>
      <w:r w:rsidRPr="004A2D9D">
        <w:rPr>
          <w:b/>
          <w:color w:val="000000" w:themeColor="text1"/>
          <w:sz w:val="24"/>
          <w:szCs w:val="24"/>
        </w:rPr>
        <w:t>roms</w:t>
      </w:r>
      <w:proofErr w:type="spellEnd"/>
    </w:p>
    <w:p w:rsidR="00976919" w:rsidRPr="004A2D9D" w:rsidRDefault="007D4890" w:rsidP="002A63DA">
      <w:pPr>
        <w:pStyle w:val="H23G"/>
        <w:spacing w:before="0" w:after="0" w:line="240" w:lineRule="auto"/>
        <w:ind w:left="0" w:right="0" w:firstLine="0"/>
        <w:contextualSpacing/>
        <w:mirrorIndents/>
        <w:jc w:val="both"/>
        <w:rPr>
          <w:b w:val="0"/>
          <w:color w:val="000000" w:themeColor="text1"/>
          <w:sz w:val="24"/>
          <w:szCs w:val="24"/>
        </w:rPr>
      </w:pPr>
      <w:bookmarkStart w:id="32" w:name="_Toc528587109"/>
      <w:r w:rsidRPr="004A2D9D">
        <w:rPr>
          <w:b w:val="0"/>
          <w:color w:val="000000" w:themeColor="text1"/>
          <w:sz w:val="24"/>
          <w:szCs w:val="24"/>
        </w:rPr>
        <w:t xml:space="preserve">Toutes les personnes dans le besoin, y compris les personnes d'origine rom, peuvent bénéficier de </w:t>
      </w:r>
      <w:r w:rsidR="00843EFB">
        <w:rPr>
          <w:b w:val="0"/>
          <w:color w:val="000000" w:themeColor="text1"/>
          <w:sz w:val="24"/>
          <w:szCs w:val="24"/>
        </w:rPr>
        <w:t>l’assistance</w:t>
      </w:r>
      <w:r w:rsidRPr="004A2D9D">
        <w:rPr>
          <w:b w:val="0"/>
          <w:color w:val="000000" w:themeColor="text1"/>
          <w:sz w:val="24"/>
          <w:szCs w:val="24"/>
        </w:rPr>
        <w:t xml:space="preserve"> sociale si elles répondent aux critères énoncés dans la loi sur l</w:t>
      </w:r>
      <w:r w:rsidR="00843EFB">
        <w:rPr>
          <w:b w:val="0"/>
          <w:color w:val="000000" w:themeColor="text1"/>
          <w:sz w:val="24"/>
          <w:szCs w:val="24"/>
        </w:rPr>
        <w:t>’assistance</w:t>
      </w:r>
      <w:r w:rsidRPr="004A2D9D">
        <w:rPr>
          <w:b w:val="0"/>
          <w:color w:val="000000" w:themeColor="text1"/>
          <w:sz w:val="24"/>
          <w:szCs w:val="24"/>
        </w:rPr>
        <w:t xml:space="preserve"> sociale.</w:t>
      </w:r>
      <w:r w:rsidR="00BB70C0" w:rsidRPr="004A2D9D">
        <w:rPr>
          <w:b w:val="0"/>
          <w:color w:val="000000" w:themeColor="text1"/>
          <w:sz w:val="24"/>
          <w:szCs w:val="24"/>
        </w:rPr>
        <w:t xml:space="preserve"> </w:t>
      </w:r>
      <w:r w:rsidRPr="004A2D9D">
        <w:rPr>
          <w:b w:val="0"/>
          <w:color w:val="000000" w:themeColor="text1"/>
          <w:sz w:val="24"/>
          <w:szCs w:val="24"/>
        </w:rPr>
        <w:t xml:space="preserve">Le </w:t>
      </w:r>
      <w:proofErr w:type="spellStart"/>
      <w:r w:rsidRPr="004A2D9D">
        <w:rPr>
          <w:b w:val="0"/>
          <w:color w:val="000000" w:themeColor="text1"/>
          <w:sz w:val="24"/>
          <w:szCs w:val="24"/>
        </w:rPr>
        <w:t>MRPiPS</w:t>
      </w:r>
      <w:proofErr w:type="spellEnd"/>
      <w:r w:rsidRPr="004A2D9D">
        <w:rPr>
          <w:b w:val="0"/>
          <w:color w:val="000000" w:themeColor="text1"/>
          <w:sz w:val="24"/>
          <w:szCs w:val="24"/>
        </w:rPr>
        <w:t xml:space="preserve"> ne dispose d'aucune information sur les obstacles réels à l'accès à l'a</w:t>
      </w:r>
      <w:r w:rsidR="00843EFB">
        <w:rPr>
          <w:b w:val="0"/>
          <w:color w:val="000000" w:themeColor="text1"/>
          <w:sz w:val="24"/>
          <w:szCs w:val="24"/>
        </w:rPr>
        <w:t xml:space="preserve">ssistance </w:t>
      </w:r>
      <w:r w:rsidRPr="004A2D9D">
        <w:rPr>
          <w:b w:val="0"/>
          <w:color w:val="000000" w:themeColor="text1"/>
          <w:sz w:val="24"/>
          <w:szCs w:val="24"/>
        </w:rPr>
        <w:t xml:space="preserve">sociale </w:t>
      </w:r>
      <w:r w:rsidR="00843EFB">
        <w:rPr>
          <w:b w:val="0"/>
          <w:color w:val="000000" w:themeColor="text1"/>
          <w:sz w:val="24"/>
          <w:szCs w:val="24"/>
        </w:rPr>
        <w:t>des</w:t>
      </w:r>
      <w:r w:rsidRPr="004A2D9D">
        <w:rPr>
          <w:b w:val="0"/>
          <w:color w:val="000000" w:themeColor="text1"/>
          <w:sz w:val="24"/>
          <w:szCs w:val="24"/>
        </w:rPr>
        <w:t xml:space="preserve"> personnes de la minorité rom.</w:t>
      </w:r>
    </w:p>
    <w:p w:rsidR="0051530C" w:rsidRPr="004A2D9D" w:rsidRDefault="0051530C" w:rsidP="002A63DA">
      <w:pPr>
        <w:spacing w:line="240" w:lineRule="auto"/>
        <w:jc w:val="both"/>
        <w:rPr>
          <w:color w:val="000000" w:themeColor="text1"/>
          <w:sz w:val="24"/>
          <w:szCs w:val="24"/>
        </w:rPr>
      </w:pPr>
      <w:r w:rsidRPr="004A2D9D">
        <w:rPr>
          <w:color w:val="000000" w:themeColor="text1"/>
          <w:sz w:val="24"/>
          <w:szCs w:val="24"/>
        </w:rPr>
        <w:t xml:space="preserve">En ce qui concerne les étrangers </w:t>
      </w:r>
      <w:proofErr w:type="spellStart"/>
      <w:r w:rsidRPr="004A2D9D">
        <w:rPr>
          <w:color w:val="000000" w:themeColor="text1"/>
          <w:sz w:val="24"/>
          <w:szCs w:val="24"/>
        </w:rPr>
        <w:t>roms</w:t>
      </w:r>
      <w:proofErr w:type="spellEnd"/>
      <w:r w:rsidRPr="004A2D9D">
        <w:rPr>
          <w:color w:val="000000" w:themeColor="text1"/>
          <w:sz w:val="24"/>
          <w:szCs w:val="24"/>
        </w:rPr>
        <w:t xml:space="preserve"> (citoyens roumains), en raison de </w:t>
      </w:r>
      <w:r w:rsidR="00843EFB">
        <w:rPr>
          <w:color w:val="000000" w:themeColor="text1"/>
          <w:sz w:val="24"/>
          <w:szCs w:val="24"/>
        </w:rPr>
        <w:t>non-</w:t>
      </w:r>
      <w:r w:rsidRPr="004A2D9D">
        <w:rPr>
          <w:color w:val="000000" w:themeColor="text1"/>
          <w:sz w:val="24"/>
          <w:szCs w:val="24"/>
        </w:rPr>
        <w:t>enregistrement du séjour en Pologne, ils ne sont pas couverts par l'assistance sociale et ne bénéficient pas des programmes de soutien à la minorité rom en Pologne.</w:t>
      </w:r>
      <w:r w:rsidR="00BB70C0" w:rsidRPr="004A2D9D">
        <w:rPr>
          <w:color w:val="000000" w:themeColor="text1"/>
          <w:sz w:val="24"/>
          <w:szCs w:val="24"/>
        </w:rPr>
        <w:t xml:space="preserve"> </w:t>
      </w:r>
      <w:r w:rsidRPr="004A2D9D">
        <w:rPr>
          <w:color w:val="000000" w:themeColor="text1"/>
          <w:sz w:val="24"/>
          <w:szCs w:val="24"/>
        </w:rPr>
        <w:t xml:space="preserve">L'introduction du programme «Famille 500+» en 2016 a </w:t>
      </w:r>
      <w:r w:rsidR="00843EFB">
        <w:rPr>
          <w:color w:val="000000" w:themeColor="text1"/>
          <w:sz w:val="24"/>
          <w:szCs w:val="24"/>
        </w:rPr>
        <w:t>résulté en l</w:t>
      </w:r>
      <w:r w:rsidRPr="004A2D9D">
        <w:rPr>
          <w:color w:val="000000" w:themeColor="text1"/>
          <w:sz w:val="24"/>
          <w:szCs w:val="24"/>
        </w:rPr>
        <w:t>'enregistre</w:t>
      </w:r>
      <w:r w:rsidR="00843EFB">
        <w:rPr>
          <w:color w:val="000000" w:themeColor="text1"/>
          <w:sz w:val="24"/>
          <w:szCs w:val="24"/>
        </w:rPr>
        <w:t xml:space="preserve">ment du </w:t>
      </w:r>
      <w:r w:rsidRPr="004A2D9D">
        <w:rPr>
          <w:color w:val="000000" w:themeColor="text1"/>
          <w:sz w:val="24"/>
          <w:szCs w:val="24"/>
        </w:rPr>
        <w:t xml:space="preserve">séjour </w:t>
      </w:r>
      <w:r w:rsidR="00843EFB">
        <w:rPr>
          <w:color w:val="000000" w:themeColor="text1"/>
          <w:sz w:val="24"/>
          <w:szCs w:val="24"/>
        </w:rPr>
        <w:t xml:space="preserve">par </w:t>
      </w:r>
      <w:r w:rsidRPr="004A2D9D">
        <w:rPr>
          <w:color w:val="000000" w:themeColor="text1"/>
          <w:sz w:val="24"/>
          <w:szCs w:val="24"/>
        </w:rPr>
        <w:t xml:space="preserve">la majorité des </w:t>
      </w:r>
      <w:proofErr w:type="spellStart"/>
      <w:r w:rsidRPr="004A2D9D">
        <w:rPr>
          <w:color w:val="000000" w:themeColor="text1"/>
          <w:sz w:val="24"/>
          <w:szCs w:val="24"/>
        </w:rPr>
        <w:t>Roms</w:t>
      </w:r>
      <w:proofErr w:type="spellEnd"/>
      <w:r w:rsidRPr="004A2D9D">
        <w:rPr>
          <w:color w:val="000000" w:themeColor="text1"/>
          <w:sz w:val="24"/>
          <w:szCs w:val="24"/>
        </w:rPr>
        <w:t xml:space="preserve"> résidant à Wrocław, ce qui leur a permis de bénéficier d</w:t>
      </w:r>
      <w:r w:rsidR="00843EFB">
        <w:rPr>
          <w:color w:val="000000" w:themeColor="text1"/>
          <w:sz w:val="24"/>
          <w:szCs w:val="24"/>
        </w:rPr>
        <w:t>e prestations</w:t>
      </w:r>
      <w:r w:rsidRPr="004A2D9D">
        <w:rPr>
          <w:color w:val="000000" w:themeColor="text1"/>
          <w:sz w:val="24"/>
          <w:szCs w:val="24"/>
        </w:rPr>
        <w:t>.</w:t>
      </w:r>
    </w:p>
    <w:p w:rsidR="00A27B40" w:rsidRPr="004A2D9D" w:rsidRDefault="00A27B40" w:rsidP="002A63DA">
      <w:pPr>
        <w:pStyle w:val="H23G"/>
        <w:spacing w:before="0" w:after="0" w:line="240" w:lineRule="auto"/>
        <w:ind w:left="0" w:right="0"/>
        <w:contextualSpacing/>
        <w:mirrorIndents/>
        <w:jc w:val="both"/>
        <w:rPr>
          <w:color w:val="000000" w:themeColor="text1"/>
          <w:sz w:val="24"/>
          <w:szCs w:val="24"/>
        </w:rPr>
      </w:pPr>
    </w:p>
    <w:bookmarkEnd w:id="32"/>
    <w:p w:rsidR="00E03E41" w:rsidRPr="00D443F3" w:rsidRDefault="00D443F3" w:rsidP="00182C1B">
      <w:pPr>
        <w:suppressAutoHyphens w:val="0"/>
        <w:spacing w:line="240" w:lineRule="auto"/>
        <w:rPr>
          <w:rFonts w:eastAsia="SimSun"/>
          <w:b/>
          <w:color w:val="000000" w:themeColor="text1"/>
          <w:sz w:val="24"/>
          <w:szCs w:val="24"/>
          <w:lang w:eastAsia="zh-CN"/>
        </w:rPr>
      </w:pPr>
      <w:r>
        <w:rPr>
          <w:b/>
          <w:color w:val="000000" w:themeColor="text1"/>
          <w:sz w:val="24"/>
          <w:szCs w:val="24"/>
        </w:rPr>
        <w:br w:type="page"/>
      </w:r>
      <w:r w:rsidR="00AF1189" w:rsidRPr="004A2D9D">
        <w:rPr>
          <w:b/>
          <w:color w:val="000000" w:themeColor="text1"/>
          <w:sz w:val="24"/>
          <w:szCs w:val="24"/>
        </w:rPr>
        <w:lastRenderedPageBreak/>
        <w:t>31.</w:t>
      </w:r>
      <w:r w:rsidR="00AF1189" w:rsidRPr="004A2D9D">
        <w:rPr>
          <w:b/>
          <w:color w:val="000000" w:themeColor="text1"/>
          <w:sz w:val="24"/>
          <w:szCs w:val="24"/>
        </w:rPr>
        <w:tab/>
      </w:r>
    </w:p>
    <w:p w:rsidR="00885414" w:rsidRPr="004A2D9D" w:rsidRDefault="00885414" w:rsidP="00182C1B">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Dispositions visant à garantir que les enfants victimes de la traite des êtres humains ne soient pas poursuivis et punis pour des activités auxquelles ils ont participé en conséquence de la traite des êtres humains </w:t>
      </w:r>
    </w:p>
    <w:p w:rsidR="001C26E3" w:rsidRPr="004A2D9D" w:rsidRDefault="001E5D9B" w:rsidP="002A63DA">
      <w:pPr>
        <w:spacing w:line="240" w:lineRule="auto"/>
        <w:contextualSpacing/>
        <w:jc w:val="both"/>
        <w:rPr>
          <w:color w:val="000000" w:themeColor="text1"/>
          <w:sz w:val="24"/>
          <w:szCs w:val="24"/>
        </w:rPr>
      </w:pPr>
      <w:r w:rsidRPr="004A2D9D">
        <w:rPr>
          <w:color w:val="000000" w:themeColor="text1"/>
          <w:sz w:val="24"/>
          <w:szCs w:val="24"/>
        </w:rPr>
        <w:t>Afin d'éviter des situations dans lesquelles les victimes d'actes criminels pourraient être traduites devant un tribunal en tant qu</w:t>
      </w:r>
      <w:r w:rsidR="00FB77FC">
        <w:rPr>
          <w:color w:val="000000" w:themeColor="text1"/>
          <w:sz w:val="24"/>
          <w:szCs w:val="24"/>
        </w:rPr>
        <w:t>’</w:t>
      </w:r>
      <w:r w:rsidR="00D171B1">
        <w:rPr>
          <w:color w:val="000000" w:themeColor="text1"/>
          <w:sz w:val="24"/>
          <w:szCs w:val="24"/>
        </w:rPr>
        <w:t>accusées</w:t>
      </w:r>
      <w:r w:rsidRPr="004A2D9D">
        <w:rPr>
          <w:color w:val="000000" w:themeColor="text1"/>
          <w:sz w:val="24"/>
          <w:szCs w:val="24"/>
        </w:rPr>
        <w:t xml:space="preserve">, </w:t>
      </w:r>
      <w:r w:rsidR="00D171B1">
        <w:rPr>
          <w:color w:val="000000" w:themeColor="text1"/>
          <w:sz w:val="24"/>
          <w:szCs w:val="24"/>
        </w:rPr>
        <w:t xml:space="preserve">au moment de </w:t>
      </w:r>
      <w:r w:rsidRPr="004A2D9D">
        <w:rPr>
          <w:color w:val="000000" w:themeColor="text1"/>
          <w:sz w:val="24"/>
          <w:szCs w:val="24"/>
        </w:rPr>
        <w:t xml:space="preserve">l'évaluation du comportement de la victime </w:t>
      </w:r>
      <w:r w:rsidR="00D171B1">
        <w:rPr>
          <w:color w:val="000000" w:themeColor="text1"/>
          <w:sz w:val="24"/>
          <w:szCs w:val="24"/>
        </w:rPr>
        <w:t xml:space="preserve">on </w:t>
      </w:r>
      <w:r w:rsidRPr="004A2D9D">
        <w:rPr>
          <w:color w:val="000000" w:themeColor="text1"/>
          <w:sz w:val="24"/>
          <w:szCs w:val="24"/>
        </w:rPr>
        <w:t>examine si l'une des conditions pour une ordonnance de refus d'engager des poursuites pénales ou pour une ordonnance de classement sans suite est remplie.</w:t>
      </w:r>
      <w:r w:rsidR="00BB70C0" w:rsidRPr="004A2D9D">
        <w:rPr>
          <w:color w:val="000000" w:themeColor="text1"/>
          <w:sz w:val="24"/>
          <w:szCs w:val="24"/>
        </w:rPr>
        <w:t xml:space="preserve"> </w:t>
      </w:r>
      <w:r w:rsidRPr="004A2D9D">
        <w:rPr>
          <w:color w:val="000000" w:themeColor="text1"/>
          <w:sz w:val="24"/>
          <w:szCs w:val="24"/>
        </w:rPr>
        <w:t>La procédure est abandonnée ou rejetée s'il est établi que l'acte n'a pas été commis (le comportement de la victime était, par exemple, le résultat de violences physiques, ce q</w:t>
      </w:r>
      <w:r w:rsidR="00FB77FC">
        <w:rPr>
          <w:color w:val="000000" w:themeColor="text1"/>
          <w:sz w:val="24"/>
          <w:szCs w:val="24"/>
        </w:rPr>
        <w:t>ui a empêché la liberté de décider</w:t>
      </w:r>
      <w:r w:rsidRPr="004A2D9D">
        <w:rPr>
          <w:color w:val="000000" w:themeColor="text1"/>
          <w:sz w:val="24"/>
          <w:szCs w:val="24"/>
        </w:rPr>
        <w:t>) ou un état de nécessité supérieur (le comportement de la victime était le résultat d'une contrainte physique ou mentale compulsive).</w:t>
      </w:r>
      <w:r w:rsidR="00BB70C0" w:rsidRPr="004A2D9D">
        <w:rPr>
          <w:color w:val="000000" w:themeColor="text1"/>
          <w:sz w:val="24"/>
          <w:szCs w:val="24"/>
        </w:rPr>
        <w:t xml:space="preserve"> </w:t>
      </w:r>
      <w:r w:rsidRPr="004A2D9D">
        <w:rPr>
          <w:color w:val="000000" w:themeColor="text1"/>
          <w:sz w:val="24"/>
          <w:szCs w:val="24"/>
        </w:rPr>
        <w:t>Si de telles circonstances sont révélées au cours de la procédure judiciaire, le tribunal prononce un acquittement.</w:t>
      </w:r>
      <w:r w:rsidR="00BB70C0" w:rsidRPr="004A2D9D">
        <w:rPr>
          <w:color w:val="000000" w:themeColor="text1"/>
          <w:sz w:val="24"/>
          <w:szCs w:val="24"/>
        </w:rPr>
        <w:t xml:space="preserve"> </w:t>
      </w:r>
      <w:r w:rsidRPr="004A2D9D">
        <w:rPr>
          <w:color w:val="000000" w:themeColor="text1"/>
          <w:sz w:val="24"/>
          <w:szCs w:val="24"/>
        </w:rPr>
        <w:t xml:space="preserve">Si aucune des circonstances excluant la procédure pénale ne se produit, une clémence est </w:t>
      </w:r>
      <w:r w:rsidR="00D171B1">
        <w:rPr>
          <w:color w:val="000000" w:themeColor="text1"/>
          <w:sz w:val="24"/>
          <w:szCs w:val="24"/>
        </w:rPr>
        <w:t>possible</w:t>
      </w:r>
      <w:r w:rsidRPr="004A2D9D">
        <w:rPr>
          <w:color w:val="000000" w:themeColor="text1"/>
          <w:sz w:val="24"/>
          <w:szCs w:val="24"/>
        </w:rPr>
        <w:t>.</w:t>
      </w:r>
    </w:p>
    <w:p w:rsidR="001C26E3" w:rsidRPr="004A2D9D" w:rsidRDefault="00755157" w:rsidP="002A63DA">
      <w:pPr>
        <w:spacing w:line="240" w:lineRule="auto"/>
        <w:contextualSpacing/>
        <w:jc w:val="both"/>
        <w:rPr>
          <w:color w:val="000000" w:themeColor="text1"/>
          <w:sz w:val="24"/>
          <w:szCs w:val="24"/>
        </w:rPr>
      </w:pPr>
      <w:r w:rsidRPr="004A2D9D">
        <w:rPr>
          <w:color w:val="000000" w:themeColor="text1"/>
          <w:sz w:val="24"/>
          <w:szCs w:val="24"/>
        </w:rPr>
        <w:t xml:space="preserve">En outre, chaque </w:t>
      </w:r>
      <w:r w:rsidR="00D171B1">
        <w:rPr>
          <w:color w:val="000000" w:themeColor="text1"/>
          <w:sz w:val="24"/>
          <w:szCs w:val="24"/>
        </w:rPr>
        <w:t xml:space="preserve">infraction commise par </w:t>
      </w:r>
      <w:r w:rsidRPr="004A2D9D">
        <w:rPr>
          <w:color w:val="000000" w:themeColor="text1"/>
          <w:sz w:val="24"/>
          <w:szCs w:val="24"/>
        </w:rPr>
        <w:t>une victime de la traite des êtres humains est examiné</w:t>
      </w:r>
      <w:r w:rsidR="00D171B1">
        <w:rPr>
          <w:color w:val="000000" w:themeColor="text1"/>
          <w:sz w:val="24"/>
          <w:szCs w:val="24"/>
        </w:rPr>
        <w:t>e</w:t>
      </w:r>
      <w:r w:rsidRPr="004A2D9D">
        <w:rPr>
          <w:color w:val="000000" w:themeColor="text1"/>
          <w:sz w:val="24"/>
          <w:szCs w:val="24"/>
        </w:rPr>
        <w:t xml:space="preserve"> en termes d'évaluation du degré de nocivité de l'acte, de la motivation de l'auteur, de la relation entre l'</w:t>
      </w:r>
      <w:r w:rsidR="00D171B1">
        <w:rPr>
          <w:color w:val="000000" w:themeColor="text1"/>
          <w:sz w:val="24"/>
          <w:szCs w:val="24"/>
        </w:rPr>
        <w:t xml:space="preserve">infraction </w:t>
      </w:r>
      <w:r w:rsidRPr="004A2D9D">
        <w:rPr>
          <w:color w:val="000000" w:themeColor="text1"/>
          <w:sz w:val="24"/>
          <w:szCs w:val="24"/>
        </w:rPr>
        <w:t xml:space="preserve">et </w:t>
      </w:r>
      <w:r w:rsidR="00D171B1">
        <w:rPr>
          <w:color w:val="000000" w:themeColor="text1"/>
          <w:sz w:val="24"/>
          <w:szCs w:val="24"/>
        </w:rPr>
        <w:t xml:space="preserve">la </w:t>
      </w:r>
      <w:r w:rsidRPr="004A2D9D">
        <w:rPr>
          <w:color w:val="000000" w:themeColor="text1"/>
          <w:sz w:val="24"/>
          <w:szCs w:val="24"/>
        </w:rPr>
        <w:t xml:space="preserve">traite des êtres humains, et les circonstances dans lesquelles </w:t>
      </w:r>
      <w:r w:rsidR="00D171B1">
        <w:rPr>
          <w:color w:val="000000" w:themeColor="text1"/>
          <w:sz w:val="24"/>
          <w:szCs w:val="24"/>
        </w:rPr>
        <w:t>elle</w:t>
      </w:r>
      <w:r w:rsidRPr="004A2D9D">
        <w:rPr>
          <w:color w:val="000000" w:themeColor="text1"/>
          <w:sz w:val="24"/>
          <w:szCs w:val="24"/>
        </w:rPr>
        <w:t xml:space="preserve"> a été commis</w:t>
      </w:r>
      <w:r w:rsidR="00D171B1">
        <w:rPr>
          <w:color w:val="000000" w:themeColor="text1"/>
          <w:sz w:val="24"/>
          <w:szCs w:val="24"/>
        </w:rPr>
        <w:t>e</w:t>
      </w:r>
      <w:r w:rsidRPr="004A2D9D">
        <w:rPr>
          <w:color w:val="000000" w:themeColor="text1"/>
          <w:sz w:val="24"/>
          <w:szCs w:val="24"/>
        </w:rPr>
        <w:t xml:space="preserve"> sont établies afin de déterminer s'il n'y a pas de raisons de mettre fin à la procédure pénale ou de ne pas l'engager.</w:t>
      </w:r>
    </w:p>
    <w:p w:rsidR="009C1E88" w:rsidRPr="004A2D9D" w:rsidRDefault="009C1E88" w:rsidP="002A63DA">
      <w:pPr>
        <w:spacing w:line="240" w:lineRule="auto"/>
        <w:contextualSpacing/>
        <w:jc w:val="both"/>
        <w:rPr>
          <w:color w:val="000000" w:themeColor="text1"/>
          <w:sz w:val="24"/>
          <w:szCs w:val="24"/>
          <w:lang w:eastAsia="ar-SA"/>
        </w:rPr>
      </w:pPr>
    </w:p>
    <w:p w:rsidR="006370A1" w:rsidRPr="004A2D9D" w:rsidRDefault="006370A1" w:rsidP="002A63DA">
      <w:pPr>
        <w:spacing w:line="240" w:lineRule="auto"/>
        <w:contextualSpacing/>
        <w:jc w:val="both"/>
        <w:rPr>
          <w:color w:val="000000" w:themeColor="text1"/>
          <w:sz w:val="24"/>
          <w:szCs w:val="24"/>
        </w:rPr>
      </w:pPr>
      <w:r w:rsidRPr="004A2D9D">
        <w:rPr>
          <w:color w:val="000000" w:themeColor="text1"/>
          <w:sz w:val="24"/>
          <w:szCs w:val="24"/>
        </w:rPr>
        <w:t>En 02/2018, la loi s</w:t>
      </w:r>
      <w:r w:rsidR="00F10495" w:rsidRPr="004A2D9D">
        <w:rPr>
          <w:color w:val="000000" w:themeColor="text1"/>
          <w:sz w:val="24"/>
          <w:szCs w:val="24"/>
        </w:rPr>
        <w:t>ur les étrangers a été modifiée</w:t>
      </w:r>
      <w:r w:rsidRPr="004A2D9D">
        <w:rPr>
          <w:color w:val="000000" w:themeColor="text1"/>
          <w:sz w:val="24"/>
          <w:szCs w:val="24"/>
        </w:rPr>
        <w:t>; en ce qui concerne les victimes mineures de la traite des êtres humains, l'obligation de coopérer avec les services de répression lors de la demande d'un permis de séjour temporaire en Pologne a été supprimée.</w:t>
      </w:r>
      <w:r w:rsidR="00BB70C0" w:rsidRPr="004A2D9D">
        <w:rPr>
          <w:color w:val="000000" w:themeColor="text1"/>
          <w:sz w:val="24"/>
          <w:szCs w:val="24"/>
        </w:rPr>
        <w:t xml:space="preserve"> </w:t>
      </w:r>
      <w:r w:rsidRPr="004A2D9D">
        <w:rPr>
          <w:color w:val="000000" w:themeColor="text1"/>
          <w:sz w:val="24"/>
          <w:szCs w:val="24"/>
        </w:rPr>
        <w:t xml:space="preserve">Les obligations suivantes restent en vigueur, applicables </w:t>
      </w:r>
      <w:r w:rsidR="00D171B1">
        <w:rPr>
          <w:color w:val="000000" w:themeColor="text1"/>
          <w:sz w:val="24"/>
          <w:szCs w:val="24"/>
        </w:rPr>
        <w:t xml:space="preserve">à toutes les </w:t>
      </w:r>
      <w:r w:rsidRPr="004A2D9D">
        <w:rPr>
          <w:color w:val="000000" w:themeColor="text1"/>
          <w:sz w:val="24"/>
          <w:szCs w:val="24"/>
        </w:rPr>
        <w:t>victimes</w:t>
      </w:r>
      <w:r w:rsidR="00F10495" w:rsidRPr="004A2D9D">
        <w:rPr>
          <w:color w:val="000000" w:themeColor="text1"/>
          <w:sz w:val="24"/>
          <w:szCs w:val="24"/>
        </w:rPr>
        <w:t xml:space="preserve"> de la traite des êtres humains</w:t>
      </w:r>
      <w:r w:rsidRPr="004A2D9D">
        <w:rPr>
          <w:color w:val="000000" w:themeColor="text1"/>
          <w:sz w:val="24"/>
          <w:szCs w:val="24"/>
        </w:rPr>
        <w:t xml:space="preserve">: </w:t>
      </w:r>
      <w:r w:rsidR="00D171B1">
        <w:rPr>
          <w:color w:val="000000" w:themeColor="text1"/>
          <w:sz w:val="24"/>
          <w:szCs w:val="24"/>
        </w:rPr>
        <w:t xml:space="preserve">séjour </w:t>
      </w:r>
      <w:r w:rsidRPr="004A2D9D">
        <w:rPr>
          <w:color w:val="000000" w:themeColor="text1"/>
          <w:sz w:val="24"/>
          <w:szCs w:val="24"/>
        </w:rPr>
        <w:t xml:space="preserve">sur le territoire de la République de Pologne, </w:t>
      </w:r>
      <w:r w:rsidR="00FB77FC">
        <w:rPr>
          <w:color w:val="000000" w:themeColor="text1"/>
          <w:sz w:val="24"/>
          <w:szCs w:val="24"/>
        </w:rPr>
        <w:t>abandon d</w:t>
      </w:r>
      <w:r w:rsidRPr="004A2D9D">
        <w:rPr>
          <w:color w:val="000000" w:themeColor="text1"/>
          <w:sz w:val="24"/>
          <w:szCs w:val="24"/>
        </w:rPr>
        <w:t xml:space="preserve">es contacts </w:t>
      </w:r>
      <w:r w:rsidR="00D171B1">
        <w:rPr>
          <w:color w:val="000000" w:themeColor="text1"/>
          <w:sz w:val="24"/>
          <w:szCs w:val="24"/>
        </w:rPr>
        <w:t xml:space="preserve">avec les suspects, statut </w:t>
      </w:r>
      <w:r w:rsidRPr="004A2D9D">
        <w:rPr>
          <w:color w:val="000000" w:themeColor="text1"/>
          <w:sz w:val="24"/>
          <w:szCs w:val="24"/>
        </w:rPr>
        <w:t xml:space="preserve">de </w:t>
      </w:r>
      <w:r w:rsidR="00D171B1">
        <w:rPr>
          <w:color w:val="000000" w:themeColor="text1"/>
          <w:sz w:val="24"/>
          <w:szCs w:val="24"/>
        </w:rPr>
        <w:t xml:space="preserve">la </w:t>
      </w:r>
      <w:r w:rsidRPr="004A2D9D">
        <w:rPr>
          <w:color w:val="000000" w:themeColor="text1"/>
          <w:sz w:val="24"/>
          <w:szCs w:val="24"/>
        </w:rPr>
        <w:t>partie lésée dans les procédures concernant la traite des êtres humains.</w:t>
      </w:r>
    </w:p>
    <w:p w:rsidR="00464A83" w:rsidRPr="004A2D9D" w:rsidRDefault="00464A83" w:rsidP="002A63DA">
      <w:pPr>
        <w:spacing w:line="240" w:lineRule="auto"/>
        <w:contextualSpacing/>
        <w:jc w:val="both"/>
        <w:rPr>
          <w:color w:val="000000" w:themeColor="text1"/>
          <w:sz w:val="24"/>
          <w:szCs w:val="24"/>
        </w:rPr>
      </w:pPr>
    </w:p>
    <w:p w:rsidR="00885414" w:rsidRPr="004A2D9D" w:rsidRDefault="001E5D9B"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Mécanismes d'identification et de protection des enfants victimes de la traite</w:t>
      </w:r>
    </w:p>
    <w:p w:rsidR="00353899" w:rsidRPr="004A2D9D" w:rsidRDefault="00B64E25" w:rsidP="002A63DA">
      <w:pPr>
        <w:spacing w:line="240" w:lineRule="auto"/>
        <w:jc w:val="both"/>
        <w:rPr>
          <w:color w:val="000000" w:themeColor="text1"/>
          <w:sz w:val="24"/>
          <w:szCs w:val="24"/>
        </w:rPr>
      </w:pPr>
      <w:r w:rsidRPr="004A2D9D">
        <w:rPr>
          <w:color w:val="000000" w:themeColor="text1"/>
          <w:sz w:val="24"/>
          <w:szCs w:val="24"/>
        </w:rPr>
        <w:t>Depuis la mi-2015, les unités de la police et du SG utilisent «Algorithme pour l'identification et le traitement des victimes mineures de la traite des êtres humains».</w:t>
      </w:r>
      <w:r w:rsidR="00BB70C0" w:rsidRPr="004A2D9D">
        <w:rPr>
          <w:color w:val="000000" w:themeColor="text1"/>
          <w:sz w:val="24"/>
          <w:szCs w:val="24"/>
        </w:rPr>
        <w:t xml:space="preserve"> </w:t>
      </w:r>
      <w:r w:rsidR="00883336">
        <w:rPr>
          <w:color w:val="000000" w:themeColor="text1"/>
          <w:sz w:val="24"/>
          <w:szCs w:val="24"/>
        </w:rPr>
        <w:t>L’a</w:t>
      </w:r>
      <w:r w:rsidRPr="004A2D9D">
        <w:rPr>
          <w:color w:val="000000" w:themeColor="text1"/>
          <w:sz w:val="24"/>
          <w:szCs w:val="24"/>
        </w:rPr>
        <w:t>lgorithme</w:t>
      </w:r>
      <w:r w:rsidR="00A67A0E">
        <w:rPr>
          <w:color w:val="000000" w:themeColor="text1"/>
          <w:sz w:val="24"/>
          <w:szCs w:val="24"/>
        </w:rPr>
        <w:t>:</w:t>
      </w:r>
    </w:p>
    <w:p w:rsidR="00353899" w:rsidRPr="004A2D9D" w:rsidRDefault="00B64E25" w:rsidP="002A63DA">
      <w:pPr>
        <w:numPr>
          <w:ilvl w:val="0"/>
          <w:numId w:val="35"/>
        </w:numPr>
        <w:spacing w:line="240" w:lineRule="auto"/>
        <w:jc w:val="both"/>
        <w:rPr>
          <w:color w:val="000000" w:themeColor="text1"/>
          <w:sz w:val="24"/>
          <w:szCs w:val="24"/>
        </w:rPr>
      </w:pPr>
      <w:r w:rsidRPr="004A2D9D">
        <w:rPr>
          <w:color w:val="000000" w:themeColor="text1"/>
          <w:sz w:val="24"/>
          <w:szCs w:val="24"/>
        </w:rPr>
        <w:t>indique les «groupes à risque» dont peuvent provenir les victimes potentielles,</w:t>
      </w:r>
    </w:p>
    <w:p w:rsidR="00353899" w:rsidRPr="004A2D9D" w:rsidRDefault="00FE3FFD" w:rsidP="002A63DA">
      <w:pPr>
        <w:numPr>
          <w:ilvl w:val="0"/>
          <w:numId w:val="35"/>
        </w:numPr>
        <w:spacing w:line="240" w:lineRule="auto"/>
        <w:jc w:val="both"/>
        <w:rPr>
          <w:color w:val="000000" w:themeColor="text1"/>
          <w:sz w:val="24"/>
          <w:szCs w:val="24"/>
        </w:rPr>
      </w:pPr>
      <w:r w:rsidRPr="004A2D9D">
        <w:rPr>
          <w:color w:val="000000" w:themeColor="text1"/>
          <w:sz w:val="24"/>
          <w:szCs w:val="24"/>
        </w:rPr>
        <w:t>souligne la nécessité de vérifier les informations fournies par l'enfant à la lumière de toutes les circonstances révélées,</w:t>
      </w:r>
    </w:p>
    <w:p w:rsidR="00353899" w:rsidRPr="004A2D9D" w:rsidRDefault="00B64E25" w:rsidP="002A63DA">
      <w:pPr>
        <w:numPr>
          <w:ilvl w:val="0"/>
          <w:numId w:val="35"/>
        </w:numPr>
        <w:spacing w:line="240" w:lineRule="auto"/>
        <w:jc w:val="both"/>
        <w:rPr>
          <w:color w:val="000000" w:themeColor="text1"/>
          <w:sz w:val="24"/>
          <w:szCs w:val="24"/>
        </w:rPr>
      </w:pPr>
      <w:r w:rsidRPr="004A2D9D">
        <w:rPr>
          <w:color w:val="000000" w:themeColor="text1"/>
          <w:sz w:val="24"/>
          <w:szCs w:val="24"/>
        </w:rPr>
        <w:t>systématise les circonstances à déterminer au cours de l'enquête,</w:t>
      </w:r>
    </w:p>
    <w:p w:rsidR="00353899" w:rsidRPr="004A2D9D" w:rsidRDefault="00B64E25" w:rsidP="002A63DA">
      <w:pPr>
        <w:numPr>
          <w:ilvl w:val="0"/>
          <w:numId w:val="35"/>
        </w:numPr>
        <w:spacing w:line="240" w:lineRule="auto"/>
        <w:jc w:val="both"/>
        <w:rPr>
          <w:color w:val="000000" w:themeColor="text1"/>
          <w:sz w:val="24"/>
          <w:szCs w:val="24"/>
        </w:rPr>
      </w:pPr>
      <w:r w:rsidRPr="004A2D9D">
        <w:rPr>
          <w:color w:val="000000" w:themeColor="text1"/>
          <w:sz w:val="24"/>
          <w:szCs w:val="24"/>
        </w:rPr>
        <w:t>définit les règles d'intervention.</w:t>
      </w:r>
    </w:p>
    <w:p w:rsidR="00B64E25" w:rsidRPr="004A2D9D" w:rsidRDefault="00746BCF" w:rsidP="002A63DA">
      <w:pPr>
        <w:spacing w:line="240" w:lineRule="auto"/>
        <w:jc w:val="both"/>
        <w:rPr>
          <w:color w:val="000000" w:themeColor="text1"/>
          <w:sz w:val="24"/>
          <w:szCs w:val="24"/>
        </w:rPr>
      </w:pPr>
      <w:r w:rsidRPr="004A2D9D">
        <w:rPr>
          <w:color w:val="000000" w:themeColor="text1"/>
          <w:sz w:val="24"/>
          <w:szCs w:val="24"/>
        </w:rPr>
        <w:t xml:space="preserve">S'il est nécessaire d'interroger le mineur, l'entretien </w:t>
      </w:r>
      <w:r w:rsidR="003F7CE1">
        <w:rPr>
          <w:color w:val="000000" w:themeColor="text1"/>
          <w:sz w:val="24"/>
          <w:szCs w:val="24"/>
        </w:rPr>
        <w:t>a</w:t>
      </w:r>
      <w:r w:rsidRPr="004A2D9D">
        <w:rPr>
          <w:color w:val="000000" w:themeColor="text1"/>
          <w:sz w:val="24"/>
          <w:szCs w:val="24"/>
        </w:rPr>
        <w:t xml:space="preserve"> lieu dans </w:t>
      </w:r>
      <w:r w:rsidR="003F7CE1">
        <w:rPr>
          <w:color w:val="000000" w:themeColor="text1"/>
          <w:sz w:val="24"/>
          <w:szCs w:val="24"/>
        </w:rPr>
        <w:t xml:space="preserve">des conditions </w:t>
      </w:r>
      <w:r w:rsidR="00883336">
        <w:rPr>
          <w:color w:val="000000" w:themeColor="text1"/>
          <w:sz w:val="24"/>
          <w:szCs w:val="24"/>
        </w:rPr>
        <w:t>convivial</w:t>
      </w:r>
      <w:r w:rsidR="003F7CE1">
        <w:rPr>
          <w:color w:val="000000" w:themeColor="text1"/>
          <w:sz w:val="24"/>
          <w:szCs w:val="24"/>
        </w:rPr>
        <w:t>es</w:t>
      </w:r>
      <w:r w:rsidR="00883336">
        <w:rPr>
          <w:color w:val="000000" w:themeColor="text1"/>
          <w:sz w:val="24"/>
          <w:szCs w:val="24"/>
        </w:rPr>
        <w:t xml:space="preserve"> </w:t>
      </w:r>
      <w:r w:rsidRPr="004A2D9D">
        <w:rPr>
          <w:color w:val="000000" w:themeColor="text1"/>
          <w:sz w:val="24"/>
          <w:szCs w:val="24"/>
        </w:rPr>
        <w:t>afin qu'il ne se sente pas soupçonné ou coupable de l'infraction.</w:t>
      </w:r>
    </w:p>
    <w:p w:rsidR="00746BCF" w:rsidRPr="004A2D9D" w:rsidRDefault="00B64E25" w:rsidP="002A63DA">
      <w:pPr>
        <w:spacing w:line="240" w:lineRule="auto"/>
        <w:jc w:val="both"/>
        <w:rPr>
          <w:color w:val="000000" w:themeColor="text1"/>
          <w:sz w:val="24"/>
          <w:szCs w:val="24"/>
        </w:rPr>
      </w:pPr>
      <w:r w:rsidRPr="004A2D9D">
        <w:rPr>
          <w:color w:val="000000" w:themeColor="text1"/>
          <w:sz w:val="24"/>
          <w:szCs w:val="24"/>
        </w:rPr>
        <w:t xml:space="preserve">Après l'identification initiale, un agent de police ou du SG contacte le </w:t>
      </w:r>
      <w:proofErr w:type="spellStart"/>
      <w:r w:rsidRPr="004A2D9D">
        <w:rPr>
          <w:color w:val="000000" w:themeColor="text1"/>
          <w:sz w:val="24"/>
          <w:szCs w:val="24"/>
        </w:rPr>
        <w:t>coord</w:t>
      </w:r>
      <w:r w:rsidR="006C1C56">
        <w:rPr>
          <w:color w:val="000000" w:themeColor="text1"/>
          <w:sz w:val="24"/>
          <w:szCs w:val="24"/>
        </w:rPr>
        <w:t>i</w:t>
      </w:r>
      <w:r w:rsidRPr="004A2D9D">
        <w:rPr>
          <w:color w:val="000000" w:themeColor="text1"/>
          <w:sz w:val="24"/>
          <w:szCs w:val="24"/>
        </w:rPr>
        <w:t>nnateur</w:t>
      </w:r>
      <w:proofErr w:type="spellEnd"/>
      <w:r w:rsidRPr="004A2D9D">
        <w:rPr>
          <w:color w:val="000000" w:themeColor="text1"/>
          <w:sz w:val="24"/>
          <w:szCs w:val="24"/>
        </w:rPr>
        <w:t xml:space="preserve"> de la traite des </w:t>
      </w:r>
      <w:r w:rsidR="003F7CE1" w:rsidRPr="004A2D9D">
        <w:rPr>
          <w:color w:val="000000" w:themeColor="text1"/>
          <w:sz w:val="24"/>
          <w:szCs w:val="24"/>
        </w:rPr>
        <w:t xml:space="preserve">êtres humains </w:t>
      </w:r>
      <w:r w:rsidRPr="004A2D9D">
        <w:rPr>
          <w:color w:val="000000" w:themeColor="text1"/>
          <w:sz w:val="24"/>
          <w:szCs w:val="24"/>
        </w:rPr>
        <w:t xml:space="preserve">au </w:t>
      </w:r>
      <w:r w:rsidR="00890711">
        <w:rPr>
          <w:color w:val="000000" w:themeColor="text1"/>
          <w:sz w:val="24"/>
          <w:szCs w:val="24"/>
        </w:rPr>
        <w:t xml:space="preserve">bureau </w:t>
      </w:r>
      <w:r w:rsidRPr="004A2D9D">
        <w:rPr>
          <w:color w:val="000000" w:themeColor="text1"/>
          <w:sz w:val="24"/>
          <w:szCs w:val="24"/>
        </w:rPr>
        <w:t>de la police ou du SG et l'informe de ses soupçons.</w:t>
      </w:r>
      <w:r w:rsidR="0081381C">
        <w:rPr>
          <w:color w:val="000000" w:themeColor="text1"/>
          <w:sz w:val="24"/>
          <w:szCs w:val="24"/>
        </w:rPr>
        <w:t xml:space="preserve"> </w:t>
      </w:r>
      <w:r w:rsidR="00890711">
        <w:rPr>
          <w:color w:val="000000" w:themeColor="text1"/>
          <w:sz w:val="24"/>
          <w:szCs w:val="24"/>
        </w:rPr>
        <w:t>Dans l’intervalle</w:t>
      </w:r>
      <w:r w:rsidRPr="004A2D9D">
        <w:rPr>
          <w:color w:val="000000" w:themeColor="text1"/>
          <w:sz w:val="24"/>
          <w:szCs w:val="24"/>
        </w:rPr>
        <w:t xml:space="preserve"> les mineurs doivent être séparés des tiers s'ils peuvent être des auteurs de l’infraction.</w:t>
      </w:r>
    </w:p>
    <w:p w:rsidR="00B64E25" w:rsidRPr="004A2D9D" w:rsidRDefault="00B64E25" w:rsidP="002A63DA">
      <w:pPr>
        <w:shd w:val="clear" w:color="auto" w:fill="FFFFFF"/>
        <w:spacing w:line="240" w:lineRule="auto"/>
        <w:jc w:val="both"/>
        <w:textAlignment w:val="baseline"/>
        <w:rPr>
          <w:rFonts w:eastAsia="Calibri"/>
          <w:color w:val="000000" w:themeColor="text1"/>
          <w:sz w:val="24"/>
          <w:szCs w:val="24"/>
        </w:rPr>
      </w:pPr>
      <w:r w:rsidRPr="004A2D9D">
        <w:rPr>
          <w:color w:val="000000" w:themeColor="text1"/>
          <w:sz w:val="24"/>
          <w:szCs w:val="24"/>
        </w:rPr>
        <w:t>Le projet «Évaluation et amélioration du système d'identification et de soutien efficaces des enfants victimes de la traite des êtres humains» a été mis en œuvre en 2017 dans le but d'accroître l'efficacité du système d'identification des enfants victimes de la traite, de mettre en place un système efficace et complet de soutien, ainsi que de sensibiliser les enseignants, les enfants et les parents à l'exploitation des mineurs.</w:t>
      </w:r>
    </w:p>
    <w:p w:rsidR="00B64E25" w:rsidRPr="004A2D9D" w:rsidRDefault="00B64E25" w:rsidP="002A63DA">
      <w:pPr>
        <w:tabs>
          <w:tab w:val="left" w:pos="4678"/>
        </w:tabs>
        <w:spacing w:line="240" w:lineRule="auto"/>
        <w:contextualSpacing/>
        <w:jc w:val="both"/>
        <w:rPr>
          <w:bCs/>
          <w:color w:val="000000" w:themeColor="text1"/>
          <w:sz w:val="24"/>
          <w:szCs w:val="24"/>
        </w:rPr>
      </w:pPr>
    </w:p>
    <w:p w:rsidR="00AA5D64" w:rsidRPr="004A2D9D" w:rsidRDefault="00AA5D64" w:rsidP="002A63DA">
      <w:pPr>
        <w:tabs>
          <w:tab w:val="left" w:pos="4678"/>
        </w:tabs>
        <w:spacing w:line="240" w:lineRule="auto"/>
        <w:contextualSpacing/>
        <w:jc w:val="both"/>
        <w:rPr>
          <w:bCs/>
          <w:color w:val="000000" w:themeColor="text1"/>
          <w:sz w:val="24"/>
          <w:szCs w:val="24"/>
        </w:rPr>
      </w:pPr>
      <w:r w:rsidRPr="004A2D9D">
        <w:rPr>
          <w:bCs/>
          <w:color w:val="000000" w:themeColor="text1"/>
          <w:sz w:val="24"/>
          <w:szCs w:val="24"/>
        </w:rPr>
        <w:t>Les victimes mineures de la traite des êtres humains sont prises en charge par le Centre national d'intervention et de consultation, financé par le budget de l'État.</w:t>
      </w:r>
      <w:r w:rsidR="0081381C">
        <w:rPr>
          <w:bCs/>
          <w:color w:val="000000" w:themeColor="text1"/>
          <w:sz w:val="24"/>
          <w:szCs w:val="24"/>
        </w:rPr>
        <w:t xml:space="preserve"> </w:t>
      </w:r>
      <w:r w:rsidRPr="004A2D9D">
        <w:rPr>
          <w:bCs/>
          <w:color w:val="000000" w:themeColor="text1"/>
          <w:sz w:val="24"/>
          <w:szCs w:val="24"/>
        </w:rPr>
        <w:t>Les tâches du Centre sont les suivantes</w:t>
      </w:r>
      <w:r w:rsidR="00A67A0E">
        <w:rPr>
          <w:bCs/>
          <w:color w:val="000000" w:themeColor="text1"/>
          <w:sz w:val="24"/>
          <w:szCs w:val="24"/>
        </w:rPr>
        <w:t>:</w:t>
      </w:r>
      <w:r w:rsidRPr="004A2D9D">
        <w:rPr>
          <w:bCs/>
          <w:color w:val="000000" w:themeColor="text1"/>
          <w:sz w:val="24"/>
          <w:szCs w:val="24"/>
        </w:rPr>
        <w:t xml:space="preserve"> identification informelle des victimes de la traite, intervention, organisation </w:t>
      </w:r>
      <w:r w:rsidRPr="004A2D9D">
        <w:rPr>
          <w:bCs/>
          <w:color w:val="000000" w:themeColor="text1"/>
          <w:sz w:val="24"/>
          <w:szCs w:val="24"/>
        </w:rPr>
        <w:lastRenderedPageBreak/>
        <w:t>d'un abri sûr, soutien médical, juridique, psychologique, d'un interprète, de conseils préventifs, de consultations pour les institutions et les individus.</w:t>
      </w:r>
    </w:p>
    <w:p w:rsidR="00AA5D64" w:rsidRPr="004A2D9D" w:rsidRDefault="00AA5D64" w:rsidP="002A63DA">
      <w:pPr>
        <w:tabs>
          <w:tab w:val="left" w:pos="4678"/>
        </w:tabs>
        <w:spacing w:line="240" w:lineRule="auto"/>
        <w:contextualSpacing/>
        <w:jc w:val="both"/>
        <w:rPr>
          <w:bCs/>
          <w:color w:val="000000" w:themeColor="text1"/>
          <w:sz w:val="24"/>
          <w:szCs w:val="24"/>
        </w:rPr>
      </w:pPr>
      <w:r w:rsidRPr="004A2D9D">
        <w:rPr>
          <w:bCs/>
          <w:color w:val="000000" w:themeColor="text1"/>
          <w:sz w:val="24"/>
          <w:szCs w:val="24"/>
        </w:rPr>
        <w:t>Pour les filles de plus de 16 ans, l'hébergement est assuré, avec l'accord du tribunal, dans des refuges gérés par le Centre national d'information et de consultation et, pour les enfants plus jeunes et les garçons, dans des établissements de garde et d’éducation.</w:t>
      </w:r>
      <w:r w:rsidR="00BB70C0" w:rsidRPr="004A2D9D">
        <w:rPr>
          <w:bCs/>
          <w:color w:val="000000" w:themeColor="text1"/>
          <w:sz w:val="24"/>
          <w:szCs w:val="24"/>
        </w:rPr>
        <w:t xml:space="preserve"> </w:t>
      </w:r>
      <w:r w:rsidRPr="004A2D9D">
        <w:rPr>
          <w:bCs/>
          <w:color w:val="000000" w:themeColor="text1"/>
          <w:sz w:val="24"/>
          <w:szCs w:val="24"/>
        </w:rPr>
        <w:t>Le Centre fournit une assistance spécialisée supplémentaire (psychologue, traducteur).</w:t>
      </w:r>
    </w:p>
    <w:p w:rsidR="00AA5D64" w:rsidRPr="004A2D9D" w:rsidRDefault="00AA5D64" w:rsidP="002A63DA">
      <w:pPr>
        <w:spacing w:line="240" w:lineRule="auto"/>
        <w:contextualSpacing/>
        <w:jc w:val="both"/>
        <w:rPr>
          <w:color w:val="000000" w:themeColor="text1"/>
          <w:sz w:val="24"/>
          <w:szCs w:val="24"/>
          <w:lang w:eastAsia="pl-PL"/>
        </w:rPr>
      </w:pPr>
    </w:p>
    <w:p w:rsidR="001745F2" w:rsidRPr="004A2D9D" w:rsidRDefault="00890711" w:rsidP="002A63DA">
      <w:pPr>
        <w:tabs>
          <w:tab w:val="left" w:pos="4678"/>
        </w:tabs>
        <w:spacing w:line="240" w:lineRule="auto"/>
        <w:contextualSpacing/>
        <w:jc w:val="both"/>
        <w:rPr>
          <w:bCs/>
          <w:color w:val="000000" w:themeColor="text1"/>
          <w:sz w:val="24"/>
          <w:szCs w:val="24"/>
        </w:rPr>
      </w:pPr>
      <w:r>
        <w:rPr>
          <w:bCs/>
          <w:color w:val="000000" w:themeColor="text1"/>
          <w:sz w:val="24"/>
          <w:szCs w:val="24"/>
        </w:rPr>
        <w:t xml:space="preserve">Des </w:t>
      </w:r>
      <w:r w:rsidR="00270815" w:rsidRPr="004A2D9D">
        <w:rPr>
          <w:bCs/>
          <w:color w:val="000000" w:themeColor="text1"/>
          <w:sz w:val="24"/>
          <w:szCs w:val="24"/>
        </w:rPr>
        <w:t>formation</w:t>
      </w:r>
      <w:r>
        <w:rPr>
          <w:bCs/>
          <w:color w:val="000000" w:themeColor="text1"/>
          <w:sz w:val="24"/>
          <w:szCs w:val="24"/>
        </w:rPr>
        <w:t>s</w:t>
      </w:r>
      <w:r w:rsidR="00270815" w:rsidRPr="004A2D9D">
        <w:rPr>
          <w:bCs/>
          <w:color w:val="000000" w:themeColor="text1"/>
          <w:sz w:val="24"/>
          <w:szCs w:val="24"/>
        </w:rPr>
        <w:t xml:space="preserve"> </w:t>
      </w:r>
      <w:r>
        <w:rPr>
          <w:bCs/>
          <w:color w:val="000000" w:themeColor="text1"/>
          <w:sz w:val="24"/>
          <w:szCs w:val="24"/>
        </w:rPr>
        <w:t xml:space="preserve">ont </w:t>
      </w:r>
      <w:r w:rsidR="00270815" w:rsidRPr="004A2D9D">
        <w:rPr>
          <w:bCs/>
          <w:color w:val="000000" w:themeColor="text1"/>
          <w:sz w:val="24"/>
          <w:szCs w:val="24"/>
        </w:rPr>
        <w:t>été organisée</w:t>
      </w:r>
      <w:r>
        <w:rPr>
          <w:bCs/>
          <w:color w:val="000000" w:themeColor="text1"/>
          <w:sz w:val="24"/>
          <w:szCs w:val="24"/>
        </w:rPr>
        <w:t>s</w:t>
      </w:r>
      <w:r w:rsidR="00270815" w:rsidRPr="004A2D9D">
        <w:rPr>
          <w:bCs/>
          <w:color w:val="000000" w:themeColor="text1"/>
          <w:sz w:val="24"/>
          <w:szCs w:val="24"/>
        </w:rPr>
        <w:t xml:space="preserve"> afin d'améliorer la compétence des juges et des procureurs en termes de normes nationales et internationales et de respect de l'intérêt supérieur de l'enfant dans les procédures judiciaires concernant la traite des êtres humains.</w:t>
      </w:r>
    </w:p>
    <w:p w:rsidR="001745F2" w:rsidRPr="004A2D9D" w:rsidRDefault="001745F2" w:rsidP="002A63DA">
      <w:pPr>
        <w:tabs>
          <w:tab w:val="left" w:pos="0"/>
        </w:tabs>
        <w:spacing w:line="240" w:lineRule="auto"/>
        <w:contextualSpacing/>
        <w:jc w:val="both"/>
        <w:rPr>
          <w:color w:val="000000" w:themeColor="text1"/>
          <w:sz w:val="24"/>
          <w:szCs w:val="24"/>
        </w:rPr>
      </w:pPr>
      <w:r w:rsidRPr="004A2D9D">
        <w:rPr>
          <w:color w:val="000000" w:themeColor="text1"/>
          <w:sz w:val="24"/>
          <w:szCs w:val="24"/>
        </w:rPr>
        <w:t>Le SG organise des formations au cours desquelles sont abordés les formes d'exploitation des victimes de la traite des êtres humains, la spécificité d'un enfant victime de la traite (profil de la victime, traitement d'un enfant</w:t>
      </w:r>
      <w:r w:rsidR="00890711">
        <w:rPr>
          <w:color w:val="000000" w:themeColor="text1"/>
          <w:sz w:val="24"/>
          <w:szCs w:val="24"/>
        </w:rPr>
        <w:t>-</w:t>
      </w:r>
      <w:r w:rsidRPr="004A2D9D">
        <w:rPr>
          <w:color w:val="000000" w:themeColor="text1"/>
          <w:sz w:val="24"/>
          <w:szCs w:val="24"/>
        </w:rPr>
        <w:t>victime), l'algorithme d'identification et de traitement d'un mineur victime de la traite des êtres humains.</w:t>
      </w:r>
    </w:p>
    <w:p w:rsidR="00F23921" w:rsidRPr="004A2D9D" w:rsidRDefault="00B366EA" w:rsidP="002A63DA">
      <w:pPr>
        <w:tabs>
          <w:tab w:val="left" w:pos="4678"/>
        </w:tabs>
        <w:spacing w:line="240" w:lineRule="auto"/>
        <w:contextualSpacing/>
        <w:jc w:val="both"/>
        <w:rPr>
          <w:color w:val="000000" w:themeColor="text1"/>
          <w:sz w:val="24"/>
          <w:szCs w:val="24"/>
        </w:rPr>
      </w:pPr>
      <w:r w:rsidRPr="004A2D9D">
        <w:rPr>
          <w:color w:val="000000" w:themeColor="text1"/>
          <w:sz w:val="24"/>
          <w:szCs w:val="24"/>
        </w:rPr>
        <w:t>En 09/2018, un</w:t>
      </w:r>
      <w:r w:rsidR="00890711">
        <w:rPr>
          <w:color w:val="000000" w:themeColor="text1"/>
          <w:sz w:val="24"/>
          <w:szCs w:val="24"/>
        </w:rPr>
        <w:t>e</w:t>
      </w:r>
      <w:r w:rsidRPr="004A2D9D">
        <w:rPr>
          <w:color w:val="000000" w:themeColor="text1"/>
          <w:sz w:val="24"/>
          <w:szCs w:val="24"/>
        </w:rPr>
        <w:t xml:space="preserve"> formation «Aspects pratiques de la lutte contre la traite des êtres humains et les infractions liées à la traite des êtres humains» a été organisé</w:t>
      </w:r>
      <w:r w:rsidR="00890711">
        <w:rPr>
          <w:color w:val="000000" w:themeColor="text1"/>
          <w:sz w:val="24"/>
          <w:szCs w:val="24"/>
        </w:rPr>
        <w:t>e</w:t>
      </w:r>
      <w:r w:rsidRPr="004A2D9D">
        <w:rPr>
          <w:color w:val="000000" w:themeColor="text1"/>
          <w:sz w:val="24"/>
          <w:szCs w:val="24"/>
        </w:rPr>
        <w:t xml:space="preserve"> à l'intention des </w:t>
      </w:r>
      <w:proofErr w:type="spellStart"/>
      <w:r w:rsidRPr="004A2D9D">
        <w:rPr>
          <w:color w:val="000000" w:themeColor="text1"/>
          <w:sz w:val="24"/>
          <w:szCs w:val="24"/>
        </w:rPr>
        <w:t>coord</w:t>
      </w:r>
      <w:r w:rsidR="006C1C56">
        <w:rPr>
          <w:color w:val="000000" w:themeColor="text1"/>
          <w:sz w:val="24"/>
          <w:szCs w:val="24"/>
        </w:rPr>
        <w:t>i</w:t>
      </w:r>
      <w:r w:rsidRPr="004A2D9D">
        <w:rPr>
          <w:color w:val="000000" w:themeColor="text1"/>
          <w:sz w:val="24"/>
          <w:szCs w:val="24"/>
        </w:rPr>
        <w:t>nnateurs</w:t>
      </w:r>
      <w:proofErr w:type="spellEnd"/>
      <w:r w:rsidRPr="004A2D9D">
        <w:rPr>
          <w:color w:val="000000" w:themeColor="text1"/>
          <w:sz w:val="24"/>
          <w:szCs w:val="24"/>
        </w:rPr>
        <w:t xml:space="preserve"> de la lutte contre la traite des êtres humains </w:t>
      </w:r>
      <w:r w:rsidR="00890711">
        <w:rPr>
          <w:color w:val="000000" w:themeColor="text1"/>
          <w:sz w:val="24"/>
          <w:szCs w:val="24"/>
        </w:rPr>
        <w:t xml:space="preserve">des bureaux </w:t>
      </w:r>
      <w:r w:rsidRPr="004A2D9D">
        <w:rPr>
          <w:color w:val="000000" w:themeColor="text1"/>
          <w:sz w:val="24"/>
          <w:szCs w:val="24"/>
        </w:rPr>
        <w:t xml:space="preserve">de la police </w:t>
      </w:r>
      <w:r w:rsidR="00890711">
        <w:rPr>
          <w:color w:val="000000" w:themeColor="text1"/>
          <w:sz w:val="24"/>
          <w:szCs w:val="24"/>
        </w:rPr>
        <w:t xml:space="preserve">au niveau </w:t>
      </w:r>
      <w:r w:rsidRPr="004A2D9D">
        <w:rPr>
          <w:color w:val="000000" w:themeColor="text1"/>
          <w:sz w:val="24"/>
          <w:szCs w:val="24"/>
        </w:rPr>
        <w:t>de la voïvodie.</w:t>
      </w:r>
    </w:p>
    <w:p w:rsidR="003B22A0" w:rsidRPr="004A2D9D" w:rsidRDefault="003B22A0" w:rsidP="002A63DA">
      <w:pPr>
        <w:tabs>
          <w:tab w:val="left" w:pos="4678"/>
        </w:tabs>
        <w:spacing w:line="240" w:lineRule="auto"/>
        <w:contextualSpacing/>
        <w:jc w:val="both"/>
        <w:rPr>
          <w:color w:val="000000" w:themeColor="text1"/>
          <w:sz w:val="24"/>
          <w:szCs w:val="24"/>
        </w:rPr>
      </w:pPr>
      <w:r w:rsidRPr="004A2D9D">
        <w:rPr>
          <w:color w:val="000000" w:themeColor="text1"/>
          <w:sz w:val="24"/>
          <w:szCs w:val="24"/>
        </w:rPr>
        <w:t>En 11/2018, de nouvelles plateformes d'échange de connaissances et de bonnes pratiques entre l'administration publique et les organisations non gouvernementales concernant les mineurs non accompagnés, y compris les victimes de la traite des êtres humains, ont été lancées (au sein du Réseau européen des migrations).</w:t>
      </w:r>
    </w:p>
    <w:p w:rsidR="002954EA" w:rsidRPr="004A2D9D" w:rsidRDefault="002954EA" w:rsidP="002A63DA">
      <w:pPr>
        <w:tabs>
          <w:tab w:val="left" w:pos="4678"/>
        </w:tabs>
        <w:spacing w:line="240" w:lineRule="auto"/>
        <w:contextualSpacing/>
        <w:jc w:val="both"/>
        <w:rPr>
          <w:color w:val="000000" w:themeColor="text1"/>
          <w:sz w:val="24"/>
          <w:szCs w:val="24"/>
        </w:rPr>
      </w:pPr>
      <w:r w:rsidRPr="004A2D9D">
        <w:rPr>
          <w:color w:val="000000" w:themeColor="text1"/>
          <w:sz w:val="24"/>
          <w:szCs w:val="24"/>
        </w:rPr>
        <w:t>L</w:t>
      </w:r>
      <w:r w:rsidR="00890711">
        <w:rPr>
          <w:color w:val="000000" w:themeColor="text1"/>
          <w:sz w:val="24"/>
          <w:szCs w:val="24"/>
        </w:rPr>
        <w:t>es</w:t>
      </w:r>
      <w:r w:rsidRPr="004A2D9D">
        <w:rPr>
          <w:color w:val="000000" w:themeColor="text1"/>
          <w:sz w:val="24"/>
          <w:szCs w:val="24"/>
        </w:rPr>
        <w:t xml:space="preserve"> formation</w:t>
      </w:r>
      <w:r w:rsidR="00890711">
        <w:rPr>
          <w:color w:val="000000" w:themeColor="text1"/>
          <w:sz w:val="24"/>
          <w:szCs w:val="24"/>
        </w:rPr>
        <w:t>s</w:t>
      </w:r>
      <w:r w:rsidRPr="004A2D9D">
        <w:rPr>
          <w:color w:val="000000" w:themeColor="text1"/>
          <w:sz w:val="24"/>
          <w:szCs w:val="24"/>
        </w:rPr>
        <w:t xml:space="preserve"> des fonctionnaires chargés de traiter les demandes de protection internationale et des travailleurs sociaux </w:t>
      </w:r>
      <w:r w:rsidR="00890711">
        <w:rPr>
          <w:color w:val="000000" w:themeColor="text1"/>
          <w:sz w:val="24"/>
          <w:szCs w:val="24"/>
        </w:rPr>
        <w:t xml:space="preserve">sont </w:t>
      </w:r>
      <w:r w:rsidRPr="004A2D9D">
        <w:rPr>
          <w:color w:val="000000" w:themeColor="text1"/>
          <w:sz w:val="24"/>
          <w:szCs w:val="24"/>
        </w:rPr>
        <w:t xml:space="preserve">également </w:t>
      </w:r>
      <w:proofErr w:type="spellStart"/>
      <w:r w:rsidR="00890711">
        <w:rPr>
          <w:color w:val="000000" w:themeColor="text1"/>
          <w:sz w:val="24"/>
          <w:szCs w:val="24"/>
        </w:rPr>
        <w:t>ogranisées</w:t>
      </w:r>
      <w:proofErr w:type="spellEnd"/>
      <w:r w:rsidRPr="004A2D9D">
        <w:rPr>
          <w:color w:val="000000" w:themeColor="text1"/>
          <w:sz w:val="24"/>
          <w:szCs w:val="24"/>
        </w:rPr>
        <w:t xml:space="preserve"> par la Fondation «La </w:t>
      </w:r>
      <w:proofErr w:type="spellStart"/>
      <w:r w:rsidRPr="004A2D9D">
        <w:rPr>
          <w:color w:val="000000" w:themeColor="text1"/>
          <w:sz w:val="24"/>
          <w:szCs w:val="24"/>
        </w:rPr>
        <w:t>Strada</w:t>
      </w:r>
      <w:proofErr w:type="spellEnd"/>
      <w:r w:rsidRPr="004A2D9D">
        <w:rPr>
          <w:color w:val="000000" w:themeColor="text1"/>
          <w:sz w:val="24"/>
          <w:szCs w:val="24"/>
        </w:rPr>
        <w:t>».</w:t>
      </w:r>
    </w:p>
    <w:p w:rsidR="00B366EA" w:rsidRPr="004A2D9D" w:rsidRDefault="00362B3D" w:rsidP="002A63DA">
      <w:pPr>
        <w:tabs>
          <w:tab w:val="left" w:pos="4678"/>
        </w:tabs>
        <w:spacing w:line="240" w:lineRule="auto"/>
        <w:contextualSpacing/>
        <w:jc w:val="both"/>
        <w:rPr>
          <w:color w:val="000000" w:themeColor="text1"/>
          <w:sz w:val="24"/>
          <w:szCs w:val="24"/>
        </w:rPr>
      </w:pPr>
      <w:r w:rsidRPr="004A2D9D">
        <w:rPr>
          <w:color w:val="000000" w:themeColor="text1"/>
          <w:sz w:val="24"/>
          <w:szCs w:val="24"/>
        </w:rPr>
        <w:t xml:space="preserve">Les formations des travailleurs sociaux à l'aide aux victimes mineures de la traite des êtres humains </w:t>
      </w:r>
      <w:r w:rsidR="00BB70C0" w:rsidRPr="004A2D9D">
        <w:rPr>
          <w:color w:val="000000" w:themeColor="text1"/>
          <w:sz w:val="24"/>
          <w:szCs w:val="24"/>
        </w:rPr>
        <w:t xml:space="preserve">sont </w:t>
      </w:r>
      <w:r w:rsidRPr="004A2D9D">
        <w:rPr>
          <w:color w:val="000000" w:themeColor="text1"/>
          <w:sz w:val="24"/>
          <w:szCs w:val="24"/>
        </w:rPr>
        <w:t>organisée</w:t>
      </w:r>
      <w:r w:rsidR="00BB70C0" w:rsidRPr="004A2D9D">
        <w:rPr>
          <w:color w:val="000000" w:themeColor="text1"/>
          <w:sz w:val="24"/>
          <w:szCs w:val="24"/>
        </w:rPr>
        <w:t xml:space="preserve">s </w:t>
      </w:r>
      <w:r w:rsidRPr="004A2D9D">
        <w:rPr>
          <w:color w:val="000000" w:themeColor="text1"/>
          <w:sz w:val="24"/>
          <w:szCs w:val="24"/>
        </w:rPr>
        <w:t xml:space="preserve">par le </w:t>
      </w:r>
      <w:proofErr w:type="spellStart"/>
      <w:r w:rsidRPr="004A2D9D">
        <w:rPr>
          <w:color w:val="000000" w:themeColor="text1"/>
          <w:sz w:val="24"/>
          <w:szCs w:val="24"/>
        </w:rPr>
        <w:t>MRPiPS</w:t>
      </w:r>
      <w:proofErr w:type="spellEnd"/>
      <w:r w:rsidRPr="004A2D9D">
        <w:rPr>
          <w:color w:val="000000" w:themeColor="text1"/>
          <w:sz w:val="24"/>
          <w:szCs w:val="24"/>
        </w:rPr>
        <w:t>.</w:t>
      </w:r>
    </w:p>
    <w:p w:rsidR="00362B3D" w:rsidRPr="004A2D9D" w:rsidRDefault="00362B3D" w:rsidP="002A63DA">
      <w:pPr>
        <w:spacing w:line="240" w:lineRule="auto"/>
        <w:contextualSpacing/>
        <w:jc w:val="both"/>
        <w:rPr>
          <w:color w:val="000000" w:themeColor="text1"/>
          <w:sz w:val="24"/>
          <w:szCs w:val="24"/>
        </w:rPr>
      </w:pPr>
    </w:p>
    <w:p w:rsidR="00B30A6C" w:rsidRPr="004A2D9D" w:rsidRDefault="00781322" w:rsidP="002A63DA">
      <w:pPr>
        <w:spacing w:line="240" w:lineRule="auto"/>
        <w:contextualSpacing/>
        <w:jc w:val="both"/>
        <w:rPr>
          <w:color w:val="000000" w:themeColor="text1"/>
          <w:sz w:val="24"/>
          <w:szCs w:val="24"/>
        </w:rPr>
      </w:pPr>
      <w:r w:rsidRPr="004A2D9D">
        <w:rPr>
          <w:color w:val="000000" w:themeColor="text1"/>
          <w:sz w:val="24"/>
          <w:szCs w:val="24"/>
        </w:rPr>
        <w:t>Le Plan d'action national contre la traite des êtres humains</w:t>
      </w:r>
      <w:r w:rsidR="003A32CD">
        <w:rPr>
          <w:color w:val="000000" w:themeColor="text1"/>
          <w:sz w:val="24"/>
          <w:szCs w:val="24"/>
        </w:rPr>
        <w:t>,</w:t>
      </w:r>
      <w:r w:rsidRPr="004A2D9D">
        <w:rPr>
          <w:color w:val="000000" w:themeColor="text1"/>
          <w:sz w:val="24"/>
          <w:szCs w:val="24"/>
        </w:rPr>
        <w:t xml:space="preserve"> 2019-2021 prévoit, entre autres, la promotion et la mise en œuvre d'un code de conduite visant à protéger les enfants contre l'exploitation sexuelle à des fins commerciales dans le tourisme, l'élaboration d'un programme de soutien et de protection des enfants victimes de la traite.</w:t>
      </w:r>
    </w:p>
    <w:p w:rsidR="00781322" w:rsidRPr="004A2D9D" w:rsidRDefault="00781322" w:rsidP="002A63DA">
      <w:pPr>
        <w:spacing w:line="240" w:lineRule="auto"/>
        <w:contextualSpacing/>
        <w:jc w:val="both"/>
        <w:rPr>
          <w:color w:val="000000" w:themeColor="text1"/>
          <w:sz w:val="24"/>
          <w:szCs w:val="24"/>
        </w:rPr>
      </w:pPr>
    </w:p>
    <w:p w:rsidR="00AE7380" w:rsidRPr="004A2D9D" w:rsidRDefault="00AE7380" w:rsidP="002A63DA">
      <w:pPr>
        <w:spacing w:line="240" w:lineRule="auto"/>
        <w:contextualSpacing/>
        <w:jc w:val="both"/>
        <w:rPr>
          <w:bCs/>
          <w:iCs/>
          <w:color w:val="000000" w:themeColor="text1"/>
          <w:sz w:val="24"/>
          <w:szCs w:val="24"/>
        </w:rPr>
      </w:pPr>
      <w:r w:rsidRPr="004A2D9D">
        <w:rPr>
          <w:color w:val="000000" w:themeColor="text1"/>
          <w:sz w:val="24"/>
          <w:szCs w:val="24"/>
        </w:rPr>
        <w:t>Les activités du PIP visent à révéler les cas de travail forcé, y compris celui des enfants.</w:t>
      </w:r>
      <w:r w:rsidR="003A32CD">
        <w:rPr>
          <w:color w:val="000000" w:themeColor="text1"/>
          <w:sz w:val="24"/>
          <w:szCs w:val="24"/>
        </w:rPr>
        <w:t xml:space="preserve"> </w:t>
      </w:r>
      <w:r w:rsidRPr="004A2D9D">
        <w:rPr>
          <w:color w:val="000000" w:themeColor="text1"/>
          <w:sz w:val="24"/>
          <w:szCs w:val="24"/>
        </w:rPr>
        <w:t xml:space="preserve">Depuis 2010, la «Méthodologie de conduite de l'inspecteur du travail du PIP en cas de suspicion de travail forcé», indiquant comment reconnaître une victime potentielle, obtenir des informations de la victime, quelles institutions notifier de la suspicion de traite des êtres humains et à quel type d'assistance, y compris juridique, la victime a </w:t>
      </w:r>
      <w:r w:rsidR="00624B21">
        <w:rPr>
          <w:color w:val="000000" w:themeColor="text1"/>
          <w:sz w:val="24"/>
          <w:szCs w:val="24"/>
        </w:rPr>
        <w:t xml:space="preserve">le </w:t>
      </w:r>
      <w:r w:rsidRPr="004A2D9D">
        <w:rPr>
          <w:color w:val="000000" w:themeColor="text1"/>
          <w:sz w:val="24"/>
          <w:szCs w:val="24"/>
        </w:rPr>
        <w:t>droit.</w:t>
      </w:r>
      <w:r w:rsidR="00BB70C0" w:rsidRPr="004A2D9D">
        <w:rPr>
          <w:color w:val="000000" w:themeColor="text1"/>
          <w:sz w:val="24"/>
          <w:szCs w:val="24"/>
        </w:rPr>
        <w:t xml:space="preserve"> </w:t>
      </w:r>
      <w:r w:rsidRPr="004A2D9D">
        <w:rPr>
          <w:bCs/>
          <w:iCs/>
          <w:color w:val="000000" w:themeColor="text1"/>
          <w:sz w:val="24"/>
          <w:szCs w:val="24"/>
        </w:rPr>
        <w:t>L</w:t>
      </w:r>
      <w:r w:rsidR="00D076D0" w:rsidRPr="004A2D9D">
        <w:rPr>
          <w:bCs/>
          <w:iCs/>
          <w:color w:val="000000" w:themeColor="text1"/>
          <w:sz w:val="24"/>
          <w:szCs w:val="24"/>
        </w:rPr>
        <w:t>a</w:t>
      </w:r>
      <w:r w:rsidRPr="004A2D9D">
        <w:rPr>
          <w:bCs/>
          <w:iCs/>
          <w:color w:val="000000" w:themeColor="text1"/>
          <w:sz w:val="24"/>
          <w:szCs w:val="24"/>
        </w:rPr>
        <w:t xml:space="preserve"> PIP </w:t>
      </w:r>
      <w:r w:rsidR="003A32CD">
        <w:rPr>
          <w:bCs/>
          <w:iCs/>
          <w:color w:val="000000" w:themeColor="text1"/>
          <w:sz w:val="24"/>
          <w:szCs w:val="24"/>
        </w:rPr>
        <w:t xml:space="preserve">organise des </w:t>
      </w:r>
      <w:r w:rsidRPr="004A2D9D">
        <w:rPr>
          <w:bCs/>
          <w:iCs/>
          <w:color w:val="000000" w:themeColor="text1"/>
          <w:sz w:val="24"/>
          <w:szCs w:val="24"/>
        </w:rPr>
        <w:t>formation</w:t>
      </w:r>
      <w:r w:rsidR="003A32CD">
        <w:rPr>
          <w:bCs/>
          <w:iCs/>
          <w:color w:val="000000" w:themeColor="text1"/>
          <w:sz w:val="24"/>
          <w:szCs w:val="24"/>
        </w:rPr>
        <w:t>s</w:t>
      </w:r>
      <w:r w:rsidRPr="004A2D9D">
        <w:rPr>
          <w:bCs/>
          <w:iCs/>
          <w:color w:val="000000" w:themeColor="text1"/>
          <w:sz w:val="24"/>
          <w:szCs w:val="24"/>
        </w:rPr>
        <w:t xml:space="preserve"> pour </w:t>
      </w:r>
      <w:r w:rsidR="00624B21">
        <w:rPr>
          <w:bCs/>
          <w:iCs/>
          <w:color w:val="000000" w:themeColor="text1"/>
          <w:sz w:val="24"/>
          <w:szCs w:val="24"/>
        </w:rPr>
        <w:t>s</w:t>
      </w:r>
      <w:r w:rsidRPr="004A2D9D">
        <w:rPr>
          <w:bCs/>
          <w:iCs/>
          <w:color w:val="000000" w:themeColor="text1"/>
          <w:sz w:val="24"/>
          <w:szCs w:val="24"/>
        </w:rPr>
        <w:t>es inspecteurs sur la traite des êtres humains, y compris le travail forcé.</w:t>
      </w:r>
    </w:p>
    <w:p w:rsidR="00A50A58" w:rsidRPr="004A2D9D" w:rsidRDefault="00A50A58" w:rsidP="002A63DA">
      <w:pPr>
        <w:pStyle w:val="SingleTxtG"/>
        <w:spacing w:after="0" w:line="240" w:lineRule="auto"/>
        <w:ind w:left="0" w:right="0"/>
        <w:contextualSpacing/>
        <w:mirrorIndents/>
        <w:rPr>
          <w:b/>
          <w:color w:val="000000" w:themeColor="text1"/>
          <w:sz w:val="24"/>
          <w:szCs w:val="24"/>
        </w:rPr>
      </w:pPr>
    </w:p>
    <w:p w:rsidR="00E03E41"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32.</w:t>
      </w:r>
      <w:r w:rsidRPr="004A2D9D">
        <w:rPr>
          <w:b/>
          <w:color w:val="000000" w:themeColor="text1"/>
          <w:sz w:val="24"/>
          <w:szCs w:val="24"/>
        </w:rPr>
        <w:tab/>
      </w:r>
    </w:p>
    <w:p w:rsidR="00190572" w:rsidRPr="004A2D9D" w:rsidRDefault="001A60CC"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 xml:space="preserve">Age maximal pour </w:t>
      </w:r>
      <w:r w:rsidR="00755157" w:rsidRPr="004A2D9D">
        <w:rPr>
          <w:b/>
          <w:color w:val="000000" w:themeColor="text1"/>
          <w:sz w:val="24"/>
          <w:szCs w:val="24"/>
        </w:rPr>
        <w:t>la responsabilité des mineurs</w:t>
      </w:r>
    </w:p>
    <w:p w:rsidR="00061B4E" w:rsidRPr="004A2D9D" w:rsidRDefault="001A60CC" w:rsidP="002A63DA">
      <w:pPr>
        <w:pStyle w:val="Style11"/>
        <w:widowControl/>
        <w:spacing w:line="240" w:lineRule="auto"/>
        <w:ind w:firstLine="0"/>
        <w:jc w:val="both"/>
        <w:rPr>
          <w:rStyle w:val="FontStyle18"/>
          <w:color w:val="000000" w:themeColor="text1"/>
          <w:sz w:val="24"/>
          <w:szCs w:val="24"/>
        </w:rPr>
      </w:pPr>
      <w:r>
        <w:rPr>
          <w:rStyle w:val="FontStyle18"/>
          <w:color w:val="000000" w:themeColor="text1"/>
          <w:sz w:val="24"/>
          <w:szCs w:val="24"/>
        </w:rPr>
        <w:t xml:space="preserve">Pas de travaux </w:t>
      </w:r>
      <w:r w:rsidR="00AF7285" w:rsidRPr="004A2D9D">
        <w:rPr>
          <w:rStyle w:val="FontStyle18"/>
          <w:color w:val="000000" w:themeColor="text1"/>
          <w:sz w:val="24"/>
          <w:szCs w:val="24"/>
        </w:rPr>
        <w:t xml:space="preserve">en cours pour modifier la limite d'âge </w:t>
      </w:r>
      <w:r w:rsidR="00DB3D52">
        <w:rPr>
          <w:rStyle w:val="FontStyle18"/>
          <w:color w:val="000000" w:themeColor="text1"/>
          <w:sz w:val="24"/>
          <w:szCs w:val="24"/>
        </w:rPr>
        <w:t>de</w:t>
      </w:r>
      <w:r w:rsidR="00AF7285" w:rsidRPr="004A2D9D">
        <w:rPr>
          <w:rStyle w:val="FontStyle18"/>
          <w:color w:val="000000" w:themeColor="text1"/>
          <w:sz w:val="24"/>
          <w:szCs w:val="24"/>
        </w:rPr>
        <w:t xml:space="preserve"> la responsabilité des </w:t>
      </w:r>
      <w:r w:rsidR="00182C1B">
        <w:rPr>
          <w:rStyle w:val="FontStyle18"/>
          <w:color w:val="000000" w:themeColor="text1"/>
          <w:sz w:val="24"/>
          <w:szCs w:val="24"/>
        </w:rPr>
        <w:t>mineurs</w:t>
      </w:r>
      <w:r w:rsidR="00AF7285" w:rsidRPr="004A2D9D">
        <w:rPr>
          <w:rStyle w:val="FontStyle18"/>
          <w:color w:val="000000" w:themeColor="text1"/>
          <w:sz w:val="24"/>
          <w:szCs w:val="24"/>
        </w:rPr>
        <w:t>.</w:t>
      </w:r>
    </w:p>
    <w:p w:rsidR="00FF4A77" w:rsidRPr="004A2D9D" w:rsidRDefault="00FF4A77" w:rsidP="002A63DA">
      <w:pPr>
        <w:pStyle w:val="Bezodstpw"/>
        <w:jc w:val="both"/>
        <w:rPr>
          <w:rFonts w:ascii="Times New Roman" w:eastAsia="Times New Roman" w:hAnsi="Times New Roman"/>
          <w:sz w:val="24"/>
          <w:szCs w:val="24"/>
        </w:rPr>
      </w:pPr>
      <w:r w:rsidRPr="004A2D9D">
        <w:rPr>
          <w:rFonts w:ascii="Times New Roman" w:hAnsi="Times New Roman"/>
          <w:sz w:val="24"/>
          <w:szCs w:val="24"/>
        </w:rPr>
        <w:t xml:space="preserve">En vertu de la loi du 26/10/1982 sur la justice pénale des mineurs, </w:t>
      </w:r>
      <w:r w:rsidRPr="004A2D9D">
        <w:rPr>
          <w:rStyle w:val="FontStyle18"/>
          <w:color w:val="000000" w:themeColor="text1"/>
          <w:sz w:val="24"/>
          <w:szCs w:val="24"/>
        </w:rPr>
        <w:t xml:space="preserve">un </w:t>
      </w:r>
      <w:r w:rsidR="00F0276B">
        <w:rPr>
          <w:rStyle w:val="FontStyle18"/>
          <w:color w:val="000000" w:themeColor="text1"/>
          <w:sz w:val="24"/>
          <w:szCs w:val="24"/>
        </w:rPr>
        <w:t xml:space="preserve">mineur </w:t>
      </w:r>
      <w:r w:rsidRPr="004A2D9D">
        <w:rPr>
          <w:rFonts w:ascii="Times New Roman" w:hAnsi="Times New Roman"/>
          <w:sz w:val="24"/>
          <w:szCs w:val="24"/>
        </w:rPr>
        <w:t xml:space="preserve">est passible de poursuites judiciaires </w:t>
      </w:r>
      <w:r w:rsidR="00006FFB">
        <w:rPr>
          <w:rFonts w:ascii="Times New Roman" w:hAnsi="Times New Roman"/>
          <w:sz w:val="24"/>
          <w:szCs w:val="24"/>
        </w:rPr>
        <w:t>pour des actes concernant</w:t>
      </w:r>
      <w:r w:rsidR="00A67A0E">
        <w:rPr>
          <w:rFonts w:ascii="Times New Roman" w:hAnsi="Times New Roman"/>
          <w:sz w:val="24"/>
          <w:szCs w:val="24"/>
        </w:rPr>
        <w:t>:</w:t>
      </w:r>
    </w:p>
    <w:p w:rsidR="00FF4A77" w:rsidRPr="004A2D9D" w:rsidRDefault="00FF4A77" w:rsidP="002A63DA">
      <w:pPr>
        <w:pStyle w:val="Bezodstpw"/>
        <w:numPr>
          <w:ilvl w:val="0"/>
          <w:numId w:val="54"/>
        </w:numPr>
        <w:jc w:val="both"/>
        <w:rPr>
          <w:rFonts w:ascii="Times New Roman" w:eastAsia="Times New Roman" w:hAnsi="Times New Roman"/>
          <w:sz w:val="24"/>
          <w:szCs w:val="24"/>
        </w:rPr>
      </w:pPr>
      <w:r w:rsidRPr="004A2D9D">
        <w:rPr>
          <w:rFonts w:ascii="Times New Roman" w:hAnsi="Times New Roman"/>
          <w:sz w:val="24"/>
          <w:szCs w:val="24"/>
        </w:rPr>
        <w:t>prévention et lutte contre la démoralisation (personnes de moins de 18 ans),</w:t>
      </w:r>
    </w:p>
    <w:p w:rsidR="00FF4A77" w:rsidRPr="004A2D9D" w:rsidRDefault="00FF4A77" w:rsidP="002A63DA">
      <w:pPr>
        <w:pStyle w:val="Bezodstpw"/>
        <w:numPr>
          <w:ilvl w:val="0"/>
          <w:numId w:val="54"/>
        </w:numPr>
        <w:jc w:val="both"/>
        <w:rPr>
          <w:rFonts w:ascii="Times New Roman" w:eastAsia="Times New Roman" w:hAnsi="Times New Roman"/>
          <w:sz w:val="24"/>
          <w:szCs w:val="24"/>
        </w:rPr>
      </w:pPr>
      <w:r w:rsidRPr="004A2D9D">
        <w:rPr>
          <w:rFonts w:ascii="Times New Roman" w:hAnsi="Times New Roman"/>
          <w:sz w:val="24"/>
          <w:szCs w:val="24"/>
        </w:rPr>
        <w:t xml:space="preserve">actes punissables (personnes qui ont commis un tel acte </w:t>
      </w:r>
      <w:r w:rsidR="00006FFB">
        <w:rPr>
          <w:rFonts w:ascii="Times New Roman" w:hAnsi="Times New Roman"/>
          <w:sz w:val="24"/>
          <w:szCs w:val="24"/>
        </w:rPr>
        <w:t xml:space="preserve">ayant </w:t>
      </w:r>
      <w:r w:rsidRPr="004A2D9D">
        <w:rPr>
          <w:rFonts w:ascii="Times New Roman" w:hAnsi="Times New Roman"/>
          <w:sz w:val="24"/>
          <w:szCs w:val="24"/>
        </w:rPr>
        <w:t xml:space="preserve">13 ans </w:t>
      </w:r>
      <w:r w:rsidR="00006FFB">
        <w:rPr>
          <w:rFonts w:ascii="Times New Roman" w:hAnsi="Times New Roman"/>
          <w:sz w:val="24"/>
          <w:szCs w:val="24"/>
        </w:rPr>
        <w:t xml:space="preserve">au moins </w:t>
      </w:r>
      <w:r w:rsidRPr="004A2D9D">
        <w:rPr>
          <w:rFonts w:ascii="Times New Roman" w:hAnsi="Times New Roman"/>
          <w:sz w:val="24"/>
          <w:szCs w:val="24"/>
        </w:rPr>
        <w:t xml:space="preserve">mais avant </w:t>
      </w:r>
      <w:r w:rsidR="00006FFB">
        <w:rPr>
          <w:rFonts w:ascii="Times New Roman" w:hAnsi="Times New Roman"/>
          <w:sz w:val="24"/>
          <w:szCs w:val="24"/>
        </w:rPr>
        <w:t xml:space="preserve">atteindre </w:t>
      </w:r>
      <w:r w:rsidRPr="004A2D9D">
        <w:rPr>
          <w:rFonts w:ascii="Times New Roman" w:hAnsi="Times New Roman"/>
          <w:sz w:val="24"/>
          <w:szCs w:val="24"/>
        </w:rPr>
        <w:t>17 ans),</w:t>
      </w:r>
    </w:p>
    <w:p w:rsidR="00FF4A77" w:rsidRPr="004A2D9D" w:rsidRDefault="00FF4A77" w:rsidP="002A63DA">
      <w:pPr>
        <w:pStyle w:val="Bezodstpw"/>
        <w:numPr>
          <w:ilvl w:val="0"/>
          <w:numId w:val="54"/>
        </w:numPr>
        <w:jc w:val="both"/>
        <w:rPr>
          <w:rFonts w:ascii="Times New Roman" w:eastAsia="Times New Roman" w:hAnsi="Times New Roman"/>
          <w:sz w:val="24"/>
          <w:szCs w:val="24"/>
        </w:rPr>
      </w:pPr>
      <w:r w:rsidRPr="004A2D9D">
        <w:rPr>
          <w:rFonts w:ascii="Times New Roman" w:hAnsi="Times New Roman"/>
          <w:sz w:val="24"/>
          <w:szCs w:val="24"/>
        </w:rPr>
        <w:t>application de mesures éducatives ou correctives (personnes à l'égard desquelles ces mesures ont été imposées</w:t>
      </w:r>
      <w:r w:rsidR="001A60CC">
        <w:rPr>
          <w:rFonts w:ascii="Times New Roman" w:hAnsi="Times New Roman"/>
          <w:sz w:val="24"/>
          <w:szCs w:val="24"/>
        </w:rPr>
        <w:t>,</w:t>
      </w:r>
      <w:r w:rsidRPr="004A2D9D">
        <w:rPr>
          <w:rFonts w:ascii="Times New Roman" w:hAnsi="Times New Roman"/>
          <w:sz w:val="24"/>
          <w:szCs w:val="24"/>
        </w:rPr>
        <w:t xml:space="preserve"> au plus tard </w:t>
      </w:r>
      <w:r w:rsidR="00006FFB">
        <w:rPr>
          <w:rFonts w:ascii="Times New Roman" w:hAnsi="Times New Roman"/>
          <w:sz w:val="24"/>
          <w:szCs w:val="24"/>
        </w:rPr>
        <w:t>avant qu’elles n’</w:t>
      </w:r>
      <w:proofErr w:type="spellStart"/>
      <w:r w:rsidR="00006FFB">
        <w:rPr>
          <w:rFonts w:ascii="Times New Roman" w:hAnsi="Times New Roman"/>
          <w:sz w:val="24"/>
          <w:szCs w:val="24"/>
        </w:rPr>
        <w:t>atteingent</w:t>
      </w:r>
      <w:proofErr w:type="spellEnd"/>
      <w:r w:rsidR="00006FFB">
        <w:rPr>
          <w:rFonts w:ascii="Times New Roman" w:hAnsi="Times New Roman"/>
          <w:sz w:val="24"/>
          <w:szCs w:val="24"/>
        </w:rPr>
        <w:t xml:space="preserve"> </w:t>
      </w:r>
      <w:r w:rsidRPr="004A2D9D">
        <w:rPr>
          <w:rFonts w:ascii="Times New Roman" w:hAnsi="Times New Roman"/>
          <w:sz w:val="24"/>
          <w:szCs w:val="24"/>
        </w:rPr>
        <w:t>21 ans).</w:t>
      </w:r>
    </w:p>
    <w:p w:rsidR="00AF7285" w:rsidRPr="004A2D9D" w:rsidRDefault="00FF4A77" w:rsidP="002A63DA">
      <w:pPr>
        <w:pStyle w:val="SingleTxtG"/>
        <w:spacing w:after="0" w:line="240" w:lineRule="auto"/>
        <w:ind w:left="0" w:right="0"/>
        <w:contextualSpacing/>
        <w:mirrorIndents/>
        <w:rPr>
          <w:sz w:val="24"/>
          <w:szCs w:val="24"/>
        </w:rPr>
      </w:pPr>
      <w:r w:rsidRPr="004A2D9D">
        <w:rPr>
          <w:sz w:val="24"/>
          <w:szCs w:val="24"/>
        </w:rPr>
        <w:lastRenderedPageBreak/>
        <w:t xml:space="preserve">Un mineur </w:t>
      </w:r>
      <w:proofErr w:type="spellStart"/>
      <w:r w:rsidR="00006FFB">
        <w:rPr>
          <w:sz w:val="24"/>
          <w:szCs w:val="24"/>
        </w:rPr>
        <w:t>agé</w:t>
      </w:r>
      <w:proofErr w:type="spellEnd"/>
      <w:r w:rsidR="00006FFB">
        <w:rPr>
          <w:sz w:val="24"/>
          <w:szCs w:val="24"/>
        </w:rPr>
        <w:t xml:space="preserve"> de plus de</w:t>
      </w:r>
      <w:r w:rsidRPr="004A2D9D">
        <w:rPr>
          <w:sz w:val="24"/>
          <w:szCs w:val="24"/>
        </w:rPr>
        <w:t xml:space="preserve"> 15 ans</w:t>
      </w:r>
      <w:r w:rsidR="00A037DA">
        <w:rPr>
          <w:sz w:val="24"/>
          <w:szCs w:val="24"/>
        </w:rPr>
        <w:t xml:space="preserve"> qui</w:t>
      </w:r>
      <w:r w:rsidRPr="004A2D9D">
        <w:rPr>
          <w:sz w:val="24"/>
          <w:szCs w:val="24"/>
        </w:rPr>
        <w:t xml:space="preserve"> commet certain</w:t>
      </w:r>
      <w:r w:rsidR="00006FFB">
        <w:rPr>
          <w:sz w:val="24"/>
          <w:szCs w:val="24"/>
        </w:rPr>
        <w:t>e</w:t>
      </w:r>
      <w:r w:rsidRPr="004A2D9D">
        <w:rPr>
          <w:sz w:val="24"/>
          <w:szCs w:val="24"/>
        </w:rPr>
        <w:t xml:space="preserve">s </w:t>
      </w:r>
      <w:r w:rsidR="00006FFB">
        <w:rPr>
          <w:sz w:val="24"/>
          <w:szCs w:val="24"/>
        </w:rPr>
        <w:t xml:space="preserve">infractions </w:t>
      </w:r>
      <w:r w:rsidRPr="004A2D9D">
        <w:rPr>
          <w:sz w:val="24"/>
          <w:szCs w:val="24"/>
        </w:rPr>
        <w:t xml:space="preserve">peut être </w:t>
      </w:r>
      <w:r w:rsidR="001A60CC">
        <w:rPr>
          <w:sz w:val="24"/>
          <w:szCs w:val="24"/>
        </w:rPr>
        <w:t xml:space="preserve">tenu </w:t>
      </w:r>
      <w:r w:rsidRPr="004A2D9D">
        <w:rPr>
          <w:sz w:val="24"/>
          <w:szCs w:val="24"/>
        </w:rPr>
        <w:t>responsable en vertu du Code pénal, si les circonstances d</w:t>
      </w:r>
      <w:r w:rsidR="001A60CC">
        <w:rPr>
          <w:sz w:val="24"/>
          <w:szCs w:val="24"/>
        </w:rPr>
        <w:t>u cas</w:t>
      </w:r>
      <w:r w:rsidRPr="004A2D9D">
        <w:rPr>
          <w:sz w:val="24"/>
          <w:szCs w:val="24"/>
        </w:rPr>
        <w:t xml:space="preserve"> et le degré de développement</w:t>
      </w:r>
      <w:r w:rsidR="00A037DA">
        <w:rPr>
          <w:sz w:val="24"/>
          <w:szCs w:val="24"/>
        </w:rPr>
        <w:t xml:space="preserve"> du mineur</w:t>
      </w:r>
      <w:r w:rsidRPr="004A2D9D">
        <w:rPr>
          <w:sz w:val="24"/>
          <w:szCs w:val="24"/>
        </w:rPr>
        <w:t>, ses caractéristiques et conditions personnelles le justifient, et en particulier si les mesures éducatives ou correctives précédemment appliquées se sont révélées inefficaces.</w:t>
      </w:r>
    </w:p>
    <w:p w:rsidR="00FF4A77" w:rsidRPr="004A2D9D" w:rsidRDefault="00097867"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 xml:space="preserve"> </w:t>
      </w:r>
    </w:p>
    <w:p w:rsidR="00B47615" w:rsidRPr="004A2D9D" w:rsidRDefault="00755157"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Durée du séjour des mineurs dans les centres éducatifs, application des solutions de liberté</w:t>
      </w:r>
    </w:p>
    <w:p w:rsidR="00FF4A77" w:rsidRPr="004A2D9D" w:rsidRDefault="00FF4A77" w:rsidP="002A63DA">
      <w:pPr>
        <w:pStyle w:val="Style11"/>
        <w:widowControl/>
        <w:spacing w:line="240" w:lineRule="auto"/>
        <w:ind w:firstLine="0"/>
        <w:jc w:val="both"/>
        <w:rPr>
          <w:rFonts w:cs="Verdana"/>
          <w:color w:val="000000" w:themeColor="text1"/>
        </w:rPr>
      </w:pPr>
      <w:r w:rsidRPr="004A2D9D">
        <w:rPr>
          <w:rStyle w:val="FontStyle18"/>
          <w:color w:val="000000" w:themeColor="text1"/>
          <w:sz w:val="24"/>
          <w:szCs w:val="24"/>
        </w:rPr>
        <w:t>Selon la loi sur l</w:t>
      </w:r>
      <w:r w:rsidR="00187AA0">
        <w:rPr>
          <w:rStyle w:val="FontStyle18"/>
          <w:color w:val="000000" w:themeColor="text1"/>
          <w:sz w:val="24"/>
          <w:szCs w:val="24"/>
        </w:rPr>
        <w:t xml:space="preserve">a justice </w:t>
      </w:r>
      <w:r w:rsidRPr="004A2D9D">
        <w:rPr>
          <w:rStyle w:val="FontStyle18"/>
          <w:color w:val="000000" w:themeColor="text1"/>
          <w:sz w:val="24"/>
          <w:szCs w:val="24"/>
        </w:rPr>
        <w:t>pé</w:t>
      </w:r>
      <w:r w:rsidR="00187AA0">
        <w:rPr>
          <w:rStyle w:val="FontStyle18"/>
          <w:color w:val="000000" w:themeColor="text1"/>
          <w:sz w:val="24"/>
          <w:szCs w:val="24"/>
        </w:rPr>
        <w:t xml:space="preserve">nale des </w:t>
      </w:r>
      <w:r w:rsidRPr="004A2D9D">
        <w:rPr>
          <w:rStyle w:val="FontStyle18"/>
          <w:color w:val="000000" w:themeColor="text1"/>
          <w:sz w:val="24"/>
          <w:szCs w:val="24"/>
        </w:rPr>
        <w:t>mineurs, les mineurs peuvent être placés dans</w:t>
      </w:r>
      <w:r w:rsidR="00A67A0E">
        <w:rPr>
          <w:rStyle w:val="FontStyle18"/>
          <w:color w:val="000000" w:themeColor="text1"/>
          <w:sz w:val="24"/>
          <w:szCs w:val="24"/>
        </w:rPr>
        <w:t>:</w:t>
      </w:r>
      <w:r w:rsidRPr="004A2D9D">
        <w:rPr>
          <w:rStyle w:val="FontStyle18"/>
          <w:color w:val="000000" w:themeColor="text1"/>
          <w:sz w:val="24"/>
          <w:szCs w:val="24"/>
        </w:rPr>
        <w:t xml:space="preserve"> un centre éducatif pour jeunes, une famille d'accueil professionnelle, un établissement correctionnel.</w:t>
      </w:r>
      <w:r w:rsidR="00BB70C0" w:rsidRPr="004A2D9D">
        <w:rPr>
          <w:rStyle w:val="FontStyle18"/>
          <w:color w:val="000000" w:themeColor="text1"/>
          <w:sz w:val="24"/>
          <w:szCs w:val="24"/>
        </w:rPr>
        <w:t xml:space="preserve"> </w:t>
      </w:r>
      <w:r w:rsidRPr="004A2D9D">
        <w:rPr>
          <w:color w:val="000000" w:themeColor="text1"/>
        </w:rPr>
        <w:t xml:space="preserve">Si un mineur est déclaré handicapé mental, malade </w:t>
      </w:r>
      <w:r w:rsidR="001A60CC">
        <w:rPr>
          <w:color w:val="000000" w:themeColor="text1"/>
        </w:rPr>
        <w:t xml:space="preserve">psychique </w:t>
      </w:r>
      <w:r w:rsidRPr="004A2D9D">
        <w:rPr>
          <w:color w:val="000000" w:themeColor="text1"/>
        </w:rPr>
        <w:t xml:space="preserve">ou souffrant d'autres troubles mentaux, ou s'il </w:t>
      </w:r>
      <w:r w:rsidR="001A60CC">
        <w:rPr>
          <w:color w:val="000000" w:themeColor="text1"/>
        </w:rPr>
        <w:t xml:space="preserve">est dépendant de </w:t>
      </w:r>
      <w:r w:rsidRPr="004A2D9D">
        <w:rPr>
          <w:color w:val="000000" w:themeColor="text1"/>
        </w:rPr>
        <w:t xml:space="preserve">l'alcool ou </w:t>
      </w:r>
      <w:r w:rsidR="001A60CC">
        <w:rPr>
          <w:color w:val="000000" w:themeColor="text1"/>
        </w:rPr>
        <w:t xml:space="preserve">de </w:t>
      </w:r>
      <w:r w:rsidRPr="004A2D9D">
        <w:rPr>
          <w:color w:val="000000" w:themeColor="text1"/>
        </w:rPr>
        <w:t>drogues, le tribunal peut ordonner qu'il soit placé dans un hôpital psychiatrique ou un autre établissement de traitement approprié.</w:t>
      </w:r>
    </w:p>
    <w:p w:rsidR="00000DB5" w:rsidRPr="004A2D9D" w:rsidRDefault="00430F0F" w:rsidP="002A63DA">
      <w:pPr>
        <w:pStyle w:val="Style11"/>
        <w:widowControl/>
        <w:spacing w:line="240" w:lineRule="auto"/>
        <w:ind w:firstLine="0"/>
        <w:jc w:val="both"/>
        <w:rPr>
          <w:rStyle w:val="FontStyle18"/>
          <w:color w:val="000000" w:themeColor="text1"/>
          <w:sz w:val="24"/>
          <w:szCs w:val="24"/>
        </w:rPr>
      </w:pPr>
      <w:r w:rsidRPr="004A2D9D">
        <w:rPr>
          <w:color w:val="000000" w:themeColor="text1"/>
        </w:rPr>
        <w:t>Si un mineur n'a besoin que de soins éducatifs, le tribunal peut ordonner son placement dans un centre éducati</w:t>
      </w:r>
      <w:r w:rsidR="00187AA0">
        <w:rPr>
          <w:color w:val="000000" w:themeColor="text1"/>
        </w:rPr>
        <w:t>f</w:t>
      </w:r>
      <w:r w:rsidRPr="004A2D9D">
        <w:rPr>
          <w:color w:val="000000" w:themeColor="text1"/>
        </w:rPr>
        <w:t xml:space="preserve"> pour </w:t>
      </w:r>
      <w:r w:rsidR="00187AA0">
        <w:rPr>
          <w:color w:val="000000" w:themeColor="text1"/>
        </w:rPr>
        <w:t>jeunes</w:t>
      </w:r>
      <w:r w:rsidRPr="004A2D9D">
        <w:rPr>
          <w:color w:val="000000" w:themeColor="text1"/>
        </w:rPr>
        <w:t>, et si le mineur est gravement handicapé mental</w:t>
      </w:r>
      <w:r w:rsidR="001A60CC">
        <w:rPr>
          <w:color w:val="000000" w:themeColor="text1"/>
        </w:rPr>
        <w:t>ement</w:t>
      </w:r>
      <w:r w:rsidRPr="004A2D9D">
        <w:rPr>
          <w:color w:val="000000" w:themeColor="text1"/>
        </w:rPr>
        <w:t xml:space="preserve"> et n'a besoin que de soins, dans une maison d'assistance sociale.</w:t>
      </w:r>
      <w:r w:rsidR="00BB70C0" w:rsidRPr="004A2D9D">
        <w:rPr>
          <w:color w:val="000000" w:themeColor="text1"/>
        </w:rPr>
        <w:t xml:space="preserve"> </w:t>
      </w:r>
      <w:r w:rsidRPr="004A2D9D">
        <w:rPr>
          <w:rStyle w:val="FontStyle18"/>
          <w:color w:val="000000" w:themeColor="text1"/>
          <w:sz w:val="24"/>
          <w:szCs w:val="24"/>
        </w:rPr>
        <w:t xml:space="preserve">Avant de rendre sa décision, le tribunal demande l'avis d'une équipe </w:t>
      </w:r>
      <w:r w:rsidR="001A60CC" w:rsidRPr="004A2D9D">
        <w:rPr>
          <w:rStyle w:val="FontStyle18"/>
          <w:color w:val="000000" w:themeColor="text1"/>
          <w:sz w:val="24"/>
          <w:szCs w:val="24"/>
        </w:rPr>
        <w:t xml:space="preserve">consultative </w:t>
      </w:r>
      <w:r w:rsidRPr="004A2D9D">
        <w:rPr>
          <w:rStyle w:val="FontStyle18"/>
          <w:color w:val="000000" w:themeColor="text1"/>
          <w:sz w:val="24"/>
          <w:szCs w:val="24"/>
        </w:rPr>
        <w:t>de spécialistes.</w:t>
      </w:r>
    </w:p>
    <w:p w:rsidR="00AF7285" w:rsidRPr="004A2D9D" w:rsidRDefault="00C560C1" w:rsidP="002A63DA">
      <w:pPr>
        <w:pStyle w:val="Style11"/>
        <w:widowControl/>
        <w:spacing w:line="240" w:lineRule="auto"/>
        <w:ind w:firstLine="0"/>
        <w:jc w:val="both"/>
        <w:rPr>
          <w:rStyle w:val="FontStyle18"/>
          <w:color w:val="000000" w:themeColor="text1"/>
          <w:sz w:val="24"/>
          <w:szCs w:val="24"/>
        </w:rPr>
      </w:pPr>
      <w:r w:rsidRPr="004A2D9D">
        <w:rPr>
          <w:rStyle w:val="FontStyle18"/>
          <w:color w:val="000000" w:themeColor="text1"/>
          <w:sz w:val="24"/>
          <w:szCs w:val="24"/>
        </w:rPr>
        <w:t>Le séjour dans un centre éducati</w:t>
      </w:r>
      <w:r w:rsidR="00187AA0">
        <w:rPr>
          <w:rStyle w:val="FontStyle18"/>
          <w:color w:val="000000" w:themeColor="text1"/>
          <w:sz w:val="24"/>
          <w:szCs w:val="24"/>
        </w:rPr>
        <w:t>f</w:t>
      </w:r>
      <w:r w:rsidRPr="004A2D9D">
        <w:rPr>
          <w:rStyle w:val="FontStyle18"/>
          <w:color w:val="000000" w:themeColor="text1"/>
          <w:sz w:val="24"/>
          <w:szCs w:val="24"/>
        </w:rPr>
        <w:t xml:space="preserve"> pour jeunes, une famille d'accueil professionnelle, un </w:t>
      </w:r>
      <w:proofErr w:type="spellStart"/>
      <w:r w:rsidRPr="004A2D9D">
        <w:rPr>
          <w:rStyle w:val="FontStyle18"/>
          <w:color w:val="000000" w:themeColor="text1"/>
          <w:sz w:val="24"/>
          <w:szCs w:val="24"/>
        </w:rPr>
        <w:t>et</w:t>
      </w:r>
      <w:r w:rsidR="001A60CC">
        <w:rPr>
          <w:rStyle w:val="FontStyle18"/>
          <w:color w:val="000000" w:themeColor="text1"/>
          <w:sz w:val="24"/>
          <w:szCs w:val="24"/>
        </w:rPr>
        <w:t>ablissement</w:t>
      </w:r>
      <w:proofErr w:type="spellEnd"/>
      <w:r w:rsidR="001A60CC">
        <w:rPr>
          <w:rStyle w:val="FontStyle18"/>
          <w:color w:val="000000" w:themeColor="text1"/>
          <w:sz w:val="24"/>
          <w:szCs w:val="24"/>
        </w:rPr>
        <w:t xml:space="preserve"> de soins</w:t>
      </w:r>
      <w:r w:rsidRPr="004A2D9D">
        <w:rPr>
          <w:rStyle w:val="FontStyle18"/>
          <w:color w:val="000000" w:themeColor="text1"/>
          <w:sz w:val="24"/>
          <w:szCs w:val="24"/>
        </w:rPr>
        <w:t xml:space="preserve">, une maison d'assistance sociale cesse en vertu de la loi lorsque le mineur atteint l'âge de 18 ans et les autres mesures cessent lorsque </w:t>
      </w:r>
      <w:r w:rsidR="001A60CC">
        <w:rPr>
          <w:rStyle w:val="FontStyle18"/>
          <w:color w:val="000000" w:themeColor="text1"/>
          <w:sz w:val="24"/>
          <w:szCs w:val="24"/>
        </w:rPr>
        <w:t>qu’il</w:t>
      </w:r>
      <w:r w:rsidRPr="004A2D9D">
        <w:rPr>
          <w:rStyle w:val="FontStyle18"/>
          <w:color w:val="000000" w:themeColor="text1"/>
          <w:sz w:val="24"/>
          <w:szCs w:val="24"/>
        </w:rPr>
        <w:t xml:space="preserve"> atteint l'âge de 21 ans.</w:t>
      </w:r>
    </w:p>
    <w:p w:rsidR="00BB097F" w:rsidRPr="004A2D9D" w:rsidRDefault="00BB097F" w:rsidP="002A63DA">
      <w:pPr>
        <w:pStyle w:val="Style11"/>
        <w:widowControl/>
        <w:spacing w:line="240" w:lineRule="auto"/>
        <w:ind w:firstLine="0"/>
        <w:jc w:val="both"/>
        <w:rPr>
          <w:rStyle w:val="FontStyle18"/>
          <w:color w:val="000000" w:themeColor="text1"/>
          <w:sz w:val="24"/>
          <w:szCs w:val="24"/>
        </w:rPr>
      </w:pPr>
    </w:p>
    <w:p w:rsidR="00AF7285" w:rsidRPr="004A2D9D" w:rsidRDefault="00430F0F" w:rsidP="002A63DA">
      <w:pPr>
        <w:pStyle w:val="Style11"/>
        <w:widowControl/>
        <w:spacing w:line="240" w:lineRule="auto"/>
        <w:ind w:firstLine="0"/>
        <w:jc w:val="both"/>
        <w:rPr>
          <w:rStyle w:val="FontStyle18"/>
          <w:color w:val="000000" w:themeColor="text1"/>
          <w:sz w:val="24"/>
          <w:szCs w:val="24"/>
        </w:rPr>
      </w:pPr>
      <w:r w:rsidRPr="004A2D9D">
        <w:rPr>
          <w:rStyle w:val="FontStyle18"/>
          <w:color w:val="000000" w:themeColor="text1"/>
          <w:sz w:val="24"/>
          <w:szCs w:val="24"/>
        </w:rPr>
        <w:t xml:space="preserve">Le placement d'un mineur dans un établissement correctionnel peut être suspendu conditionnellement par le tribunal, </w:t>
      </w:r>
      <w:r w:rsidR="00A50A58" w:rsidRPr="004A2D9D">
        <w:rPr>
          <w:rStyle w:val="FontStyle18"/>
          <w:color w:val="000000" w:themeColor="text1"/>
          <w:sz w:val="24"/>
          <w:szCs w:val="24"/>
        </w:rPr>
        <w:t>d</w:t>
      </w:r>
      <w:r w:rsidRPr="004A2D9D">
        <w:rPr>
          <w:rStyle w:val="FontStyle18"/>
          <w:color w:val="000000" w:themeColor="text1"/>
          <w:sz w:val="24"/>
          <w:szCs w:val="24"/>
        </w:rPr>
        <w:t>ans la mesure où les caractéristiques et conditions personnelles et environnementales du délinquant, ainsi que les circonstances et la nature de l'acte</w:t>
      </w:r>
      <w:r w:rsidR="00A50A58" w:rsidRPr="004A2D9D">
        <w:rPr>
          <w:rStyle w:val="FontStyle18"/>
          <w:color w:val="000000" w:themeColor="text1"/>
          <w:sz w:val="24"/>
          <w:szCs w:val="24"/>
        </w:rPr>
        <w:t xml:space="preserve"> commis</w:t>
      </w:r>
      <w:r w:rsidRPr="004A2D9D">
        <w:rPr>
          <w:rStyle w:val="FontStyle18"/>
          <w:color w:val="000000" w:themeColor="text1"/>
          <w:sz w:val="24"/>
          <w:szCs w:val="24"/>
        </w:rPr>
        <w:t>, justifient l'hypothèse que, malgré l</w:t>
      </w:r>
      <w:r w:rsidR="000C0653" w:rsidRPr="004A2D9D">
        <w:rPr>
          <w:rStyle w:val="FontStyle18"/>
          <w:color w:val="000000" w:themeColor="text1"/>
          <w:sz w:val="24"/>
          <w:szCs w:val="24"/>
        </w:rPr>
        <w:t>a non-exécution</w:t>
      </w:r>
      <w:r w:rsidRPr="004A2D9D">
        <w:rPr>
          <w:rStyle w:val="FontStyle18"/>
          <w:color w:val="000000" w:themeColor="text1"/>
          <w:sz w:val="24"/>
          <w:szCs w:val="24"/>
        </w:rPr>
        <w:t xml:space="preserve"> de la mesure correctionnelle, les objectifs éducatifs seront atteints.</w:t>
      </w:r>
      <w:r w:rsidR="00BB70C0" w:rsidRPr="004A2D9D">
        <w:rPr>
          <w:rStyle w:val="FontStyle18"/>
          <w:color w:val="000000" w:themeColor="text1"/>
          <w:sz w:val="24"/>
          <w:szCs w:val="24"/>
        </w:rPr>
        <w:t xml:space="preserve"> </w:t>
      </w:r>
      <w:r w:rsidRPr="004A2D9D">
        <w:rPr>
          <w:rStyle w:val="FontStyle18"/>
          <w:color w:val="000000" w:themeColor="text1"/>
          <w:sz w:val="24"/>
          <w:szCs w:val="24"/>
        </w:rPr>
        <w:t xml:space="preserve">La suspension conditionnelle dure de un à trois ans, </w:t>
      </w:r>
      <w:r w:rsidR="0073384F">
        <w:rPr>
          <w:rStyle w:val="FontStyle18"/>
          <w:color w:val="000000" w:themeColor="text1"/>
          <w:sz w:val="24"/>
          <w:szCs w:val="24"/>
        </w:rPr>
        <w:t xml:space="preserve">durant ce temps </w:t>
      </w:r>
      <w:r w:rsidRPr="004A2D9D">
        <w:rPr>
          <w:rStyle w:val="FontStyle18"/>
          <w:color w:val="000000" w:themeColor="text1"/>
          <w:sz w:val="24"/>
          <w:szCs w:val="24"/>
        </w:rPr>
        <w:t>le tribunal applique des mesures éducatives (par exemple, répar</w:t>
      </w:r>
      <w:r w:rsidR="0073384F">
        <w:rPr>
          <w:rStyle w:val="FontStyle18"/>
          <w:color w:val="000000" w:themeColor="text1"/>
          <w:sz w:val="24"/>
          <w:szCs w:val="24"/>
        </w:rPr>
        <w:t>ation</w:t>
      </w:r>
      <w:r w:rsidRPr="004A2D9D">
        <w:rPr>
          <w:rStyle w:val="FontStyle18"/>
          <w:color w:val="000000" w:themeColor="text1"/>
          <w:sz w:val="24"/>
          <w:szCs w:val="24"/>
        </w:rPr>
        <w:t xml:space="preserve"> du préjudice, entrepr</w:t>
      </w:r>
      <w:r w:rsidR="0073384F">
        <w:rPr>
          <w:rStyle w:val="FontStyle18"/>
          <w:color w:val="000000" w:themeColor="text1"/>
          <w:sz w:val="24"/>
          <w:szCs w:val="24"/>
        </w:rPr>
        <w:t>ise</w:t>
      </w:r>
      <w:r w:rsidRPr="004A2D9D">
        <w:rPr>
          <w:rStyle w:val="FontStyle18"/>
          <w:color w:val="000000" w:themeColor="text1"/>
          <w:sz w:val="24"/>
          <w:szCs w:val="24"/>
        </w:rPr>
        <w:t xml:space="preserve"> des études ou un travail, particip</w:t>
      </w:r>
      <w:r w:rsidR="0073384F">
        <w:rPr>
          <w:rStyle w:val="FontStyle18"/>
          <w:color w:val="000000" w:themeColor="text1"/>
          <w:sz w:val="24"/>
          <w:szCs w:val="24"/>
        </w:rPr>
        <w:t xml:space="preserve">ation </w:t>
      </w:r>
      <w:r w:rsidRPr="004A2D9D">
        <w:rPr>
          <w:rStyle w:val="FontStyle18"/>
          <w:color w:val="000000" w:themeColor="text1"/>
          <w:sz w:val="24"/>
          <w:szCs w:val="24"/>
        </w:rPr>
        <w:t xml:space="preserve">à des activités éducatives et thérapeutiques, supervision </w:t>
      </w:r>
      <w:r w:rsidR="00187AA0">
        <w:rPr>
          <w:rStyle w:val="FontStyle18"/>
          <w:color w:val="000000" w:themeColor="text1"/>
          <w:sz w:val="24"/>
          <w:szCs w:val="24"/>
        </w:rPr>
        <w:t xml:space="preserve">par </w:t>
      </w:r>
      <w:r w:rsidRPr="004A2D9D">
        <w:rPr>
          <w:rStyle w:val="FontStyle18"/>
          <w:color w:val="000000" w:themeColor="text1"/>
          <w:sz w:val="24"/>
          <w:szCs w:val="24"/>
        </w:rPr>
        <w:t xml:space="preserve">des parents, </w:t>
      </w:r>
      <w:r w:rsidR="00187AA0">
        <w:rPr>
          <w:rStyle w:val="FontStyle18"/>
          <w:color w:val="000000" w:themeColor="text1"/>
          <w:sz w:val="24"/>
          <w:szCs w:val="24"/>
        </w:rPr>
        <w:t>le</w:t>
      </w:r>
      <w:r w:rsidRPr="004A2D9D">
        <w:rPr>
          <w:rStyle w:val="FontStyle18"/>
          <w:color w:val="000000" w:themeColor="text1"/>
          <w:sz w:val="24"/>
          <w:szCs w:val="24"/>
        </w:rPr>
        <w:t xml:space="preserve"> tuteur, l'organisation sociale, </w:t>
      </w:r>
      <w:r w:rsidR="00187AA0">
        <w:rPr>
          <w:rStyle w:val="FontStyle18"/>
          <w:color w:val="000000" w:themeColor="text1"/>
          <w:sz w:val="24"/>
          <w:szCs w:val="24"/>
        </w:rPr>
        <w:t xml:space="preserve">le </w:t>
      </w:r>
      <w:r w:rsidRPr="004A2D9D">
        <w:rPr>
          <w:rStyle w:val="FontStyle18"/>
          <w:color w:val="000000" w:themeColor="text1"/>
          <w:sz w:val="24"/>
          <w:szCs w:val="24"/>
        </w:rPr>
        <w:t>curateur, placement dans un centre éducatif pour jeunes ou dans une famille d'accueil professionnelle).</w:t>
      </w:r>
    </w:p>
    <w:p w:rsidR="00AF7285" w:rsidRPr="004A2D9D" w:rsidRDefault="00AF7285" w:rsidP="002A63DA">
      <w:pPr>
        <w:suppressAutoHyphens w:val="0"/>
        <w:spacing w:line="240" w:lineRule="auto"/>
        <w:jc w:val="both"/>
        <w:rPr>
          <w:color w:val="000000" w:themeColor="text1"/>
          <w:sz w:val="24"/>
          <w:szCs w:val="24"/>
        </w:rPr>
      </w:pPr>
      <w:r w:rsidRPr="004A2D9D">
        <w:rPr>
          <w:color w:val="000000" w:themeColor="text1"/>
          <w:sz w:val="24"/>
          <w:szCs w:val="24"/>
        </w:rPr>
        <w:t>Le tribunal peut m</w:t>
      </w:r>
      <w:r w:rsidR="000C0653" w:rsidRPr="004A2D9D">
        <w:rPr>
          <w:color w:val="000000" w:themeColor="text1"/>
          <w:sz w:val="24"/>
          <w:szCs w:val="24"/>
        </w:rPr>
        <w:t>ettre</w:t>
      </w:r>
      <w:r w:rsidRPr="004A2D9D">
        <w:rPr>
          <w:color w:val="000000" w:themeColor="text1"/>
          <w:sz w:val="24"/>
          <w:szCs w:val="24"/>
        </w:rPr>
        <w:t xml:space="preserve"> en liberté un mineur</w:t>
      </w:r>
      <w:r w:rsidR="00187AA0">
        <w:rPr>
          <w:color w:val="000000" w:themeColor="text1"/>
          <w:sz w:val="24"/>
          <w:szCs w:val="24"/>
        </w:rPr>
        <w:t xml:space="preserve"> à titre conditionnel</w:t>
      </w:r>
      <w:r w:rsidRPr="004A2D9D">
        <w:rPr>
          <w:color w:val="000000" w:themeColor="text1"/>
          <w:sz w:val="24"/>
          <w:szCs w:val="24"/>
        </w:rPr>
        <w:t>, si les progrès de son éducation permettent de supposer qu'il respectera l'ordre juridique et les règles de la coexistence sociale.</w:t>
      </w:r>
      <w:r w:rsidR="000C0653" w:rsidRPr="004A2D9D">
        <w:rPr>
          <w:color w:val="000000" w:themeColor="text1"/>
          <w:sz w:val="24"/>
          <w:szCs w:val="24"/>
        </w:rPr>
        <w:t xml:space="preserve"> </w:t>
      </w:r>
      <w:r w:rsidRPr="004A2D9D">
        <w:rPr>
          <w:color w:val="000000" w:themeColor="text1"/>
          <w:sz w:val="24"/>
          <w:szCs w:val="24"/>
        </w:rPr>
        <w:t xml:space="preserve">La mise en liberté conditionnelle ne peut avoir lieu </w:t>
      </w:r>
      <w:r w:rsidR="0073384F">
        <w:rPr>
          <w:color w:val="000000" w:themeColor="text1"/>
          <w:sz w:val="24"/>
          <w:szCs w:val="24"/>
        </w:rPr>
        <w:t xml:space="preserve">avant </w:t>
      </w:r>
      <w:r w:rsidRPr="004A2D9D">
        <w:rPr>
          <w:color w:val="000000" w:themeColor="text1"/>
          <w:sz w:val="24"/>
          <w:szCs w:val="24"/>
        </w:rPr>
        <w:t xml:space="preserve">six mois </w:t>
      </w:r>
      <w:r w:rsidR="0073384F">
        <w:rPr>
          <w:color w:val="000000" w:themeColor="text1"/>
          <w:sz w:val="24"/>
          <w:szCs w:val="24"/>
        </w:rPr>
        <w:t>de</w:t>
      </w:r>
      <w:r w:rsidRPr="004A2D9D">
        <w:rPr>
          <w:color w:val="000000" w:themeColor="text1"/>
          <w:sz w:val="24"/>
          <w:szCs w:val="24"/>
        </w:rPr>
        <w:t xml:space="preserve"> placement en établissement.</w:t>
      </w:r>
    </w:p>
    <w:p w:rsidR="00AF7285" w:rsidRPr="004A2D9D" w:rsidRDefault="00AF7285" w:rsidP="002A63DA">
      <w:pPr>
        <w:suppressAutoHyphens w:val="0"/>
        <w:spacing w:line="240" w:lineRule="auto"/>
        <w:jc w:val="both"/>
        <w:rPr>
          <w:color w:val="000000" w:themeColor="text1"/>
          <w:sz w:val="24"/>
          <w:szCs w:val="24"/>
        </w:rPr>
      </w:pPr>
      <w:r w:rsidRPr="004A2D9D">
        <w:rPr>
          <w:color w:val="000000" w:themeColor="text1"/>
          <w:sz w:val="24"/>
          <w:szCs w:val="24"/>
        </w:rPr>
        <w:t xml:space="preserve">S'il y a eu une amélioration importante du comportement du mineur </w:t>
      </w:r>
      <w:r w:rsidR="0073384F">
        <w:rPr>
          <w:color w:val="000000" w:themeColor="text1"/>
          <w:sz w:val="24"/>
          <w:szCs w:val="24"/>
        </w:rPr>
        <w:t xml:space="preserve">entre </w:t>
      </w:r>
      <w:r w:rsidR="00187AA0">
        <w:rPr>
          <w:color w:val="000000" w:themeColor="text1"/>
          <w:sz w:val="24"/>
          <w:szCs w:val="24"/>
        </w:rPr>
        <w:t xml:space="preserve">que son </w:t>
      </w:r>
      <w:r w:rsidRPr="004A2D9D">
        <w:rPr>
          <w:color w:val="000000" w:themeColor="text1"/>
          <w:sz w:val="24"/>
          <w:szCs w:val="24"/>
        </w:rPr>
        <w:t>place</w:t>
      </w:r>
      <w:r w:rsidR="00187AA0">
        <w:rPr>
          <w:color w:val="000000" w:themeColor="text1"/>
          <w:sz w:val="24"/>
          <w:szCs w:val="24"/>
        </w:rPr>
        <w:t xml:space="preserve">ment </w:t>
      </w:r>
      <w:r w:rsidRPr="004A2D9D">
        <w:rPr>
          <w:color w:val="000000" w:themeColor="text1"/>
          <w:sz w:val="24"/>
          <w:szCs w:val="24"/>
        </w:rPr>
        <w:t xml:space="preserve"> dans un établissement correctionnel </w:t>
      </w:r>
      <w:r w:rsidR="00187AA0">
        <w:rPr>
          <w:color w:val="000000" w:themeColor="text1"/>
          <w:sz w:val="24"/>
          <w:szCs w:val="24"/>
        </w:rPr>
        <w:t xml:space="preserve">soit décidé </w:t>
      </w:r>
      <w:r w:rsidRPr="004A2D9D">
        <w:rPr>
          <w:color w:val="000000" w:themeColor="text1"/>
          <w:sz w:val="24"/>
          <w:szCs w:val="24"/>
        </w:rPr>
        <w:t>et avant son placement dans celui-ci, ou après la période de report ou d'interruption du placement, le tribunal peut renoncer à l'exécution</w:t>
      </w:r>
      <w:r w:rsidR="00187AA0">
        <w:rPr>
          <w:color w:val="000000" w:themeColor="text1"/>
          <w:sz w:val="24"/>
          <w:szCs w:val="24"/>
        </w:rPr>
        <w:t xml:space="preserve"> de la déc</w:t>
      </w:r>
      <w:r w:rsidR="0073384F">
        <w:rPr>
          <w:color w:val="000000" w:themeColor="text1"/>
          <w:sz w:val="24"/>
          <w:szCs w:val="24"/>
        </w:rPr>
        <w:t>i</w:t>
      </w:r>
      <w:r w:rsidR="00187AA0">
        <w:rPr>
          <w:color w:val="000000" w:themeColor="text1"/>
          <w:sz w:val="24"/>
          <w:szCs w:val="24"/>
        </w:rPr>
        <w:t>sion, à titre conditionnel</w:t>
      </w:r>
      <w:r w:rsidRPr="004A2D9D">
        <w:rPr>
          <w:color w:val="000000" w:themeColor="text1"/>
          <w:sz w:val="24"/>
          <w:szCs w:val="24"/>
        </w:rPr>
        <w:t>.</w:t>
      </w:r>
      <w:r w:rsidR="00187AA0">
        <w:rPr>
          <w:color w:val="000000" w:themeColor="text1"/>
          <w:sz w:val="24"/>
          <w:szCs w:val="24"/>
        </w:rPr>
        <w:t xml:space="preserve"> </w:t>
      </w:r>
      <w:r w:rsidRPr="004A2D9D">
        <w:rPr>
          <w:color w:val="000000" w:themeColor="text1"/>
          <w:sz w:val="24"/>
          <w:szCs w:val="24"/>
        </w:rPr>
        <w:t>Le tribunal applique alors des mesures éducatives.</w:t>
      </w:r>
      <w:r w:rsidR="000C0653" w:rsidRPr="004A2D9D">
        <w:rPr>
          <w:color w:val="000000" w:themeColor="text1"/>
          <w:sz w:val="24"/>
          <w:szCs w:val="24"/>
        </w:rPr>
        <w:t xml:space="preserve"> </w:t>
      </w:r>
      <w:r w:rsidRPr="004A2D9D">
        <w:rPr>
          <w:color w:val="000000" w:themeColor="text1"/>
          <w:sz w:val="24"/>
          <w:szCs w:val="24"/>
        </w:rPr>
        <w:t>Le tribunal peut en tout temps, si des considérations éducat</w:t>
      </w:r>
      <w:r w:rsidR="0073384F">
        <w:rPr>
          <w:color w:val="000000" w:themeColor="text1"/>
          <w:sz w:val="24"/>
          <w:szCs w:val="24"/>
        </w:rPr>
        <w:t>ives</w:t>
      </w:r>
      <w:r w:rsidRPr="004A2D9D">
        <w:rPr>
          <w:color w:val="000000" w:themeColor="text1"/>
          <w:sz w:val="24"/>
          <w:szCs w:val="24"/>
        </w:rPr>
        <w:t xml:space="preserve"> l'exigent, ordonner le placement du mineur dans un établissement correctionnel.</w:t>
      </w:r>
    </w:p>
    <w:p w:rsidR="008A2EF2" w:rsidRPr="004A2D9D" w:rsidRDefault="008A2EF2" w:rsidP="002A63DA">
      <w:pPr>
        <w:pStyle w:val="SingleTxtG"/>
        <w:spacing w:after="0" w:line="240" w:lineRule="auto"/>
        <w:ind w:left="0" w:right="0"/>
        <w:contextualSpacing/>
        <w:mirrorIndents/>
        <w:rPr>
          <w:b/>
          <w:color w:val="000000" w:themeColor="text1"/>
          <w:sz w:val="24"/>
          <w:szCs w:val="24"/>
        </w:rPr>
      </w:pPr>
    </w:p>
    <w:p w:rsidR="00B47615"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Interdiction de l'audition des enfants qui sont entrés en conflit avec la loi et </w:t>
      </w:r>
      <w:r w:rsidR="00572AFB">
        <w:rPr>
          <w:b/>
          <w:color w:val="000000" w:themeColor="text1"/>
          <w:sz w:val="24"/>
          <w:szCs w:val="24"/>
        </w:rPr>
        <w:t>d’</w:t>
      </w:r>
      <w:r w:rsidRPr="004A2D9D">
        <w:rPr>
          <w:b/>
          <w:color w:val="000000" w:themeColor="text1"/>
          <w:sz w:val="24"/>
          <w:szCs w:val="24"/>
        </w:rPr>
        <w:t>exiger des déclarations</w:t>
      </w:r>
      <w:r w:rsidR="00187AA0">
        <w:rPr>
          <w:b/>
          <w:color w:val="000000" w:themeColor="text1"/>
          <w:sz w:val="24"/>
          <w:szCs w:val="24"/>
        </w:rPr>
        <w:t>,</w:t>
      </w:r>
      <w:r w:rsidRPr="004A2D9D">
        <w:rPr>
          <w:b/>
          <w:color w:val="000000" w:themeColor="text1"/>
          <w:sz w:val="24"/>
          <w:szCs w:val="24"/>
        </w:rPr>
        <w:t xml:space="preserve"> en l'absence d'un </w:t>
      </w:r>
      <w:r w:rsidR="00572AFB">
        <w:rPr>
          <w:b/>
          <w:color w:val="000000" w:themeColor="text1"/>
          <w:sz w:val="24"/>
          <w:szCs w:val="24"/>
        </w:rPr>
        <w:t xml:space="preserve">conseil </w:t>
      </w:r>
      <w:r w:rsidRPr="004A2D9D">
        <w:rPr>
          <w:b/>
          <w:color w:val="000000" w:themeColor="text1"/>
          <w:sz w:val="24"/>
          <w:szCs w:val="24"/>
        </w:rPr>
        <w:t>ou d'un tuteur</w:t>
      </w:r>
    </w:p>
    <w:p w:rsidR="00BB097F" w:rsidRPr="004A2D9D" w:rsidRDefault="009C4988" w:rsidP="002A63DA">
      <w:pPr>
        <w:pStyle w:val="Style11"/>
        <w:widowControl/>
        <w:spacing w:line="240" w:lineRule="auto"/>
        <w:ind w:firstLine="0"/>
        <w:jc w:val="both"/>
        <w:rPr>
          <w:rStyle w:val="FontStyle18"/>
          <w:color w:val="000000" w:themeColor="text1"/>
          <w:sz w:val="24"/>
          <w:szCs w:val="24"/>
        </w:rPr>
      </w:pPr>
      <w:r w:rsidRPr="004A2D9D">
        <w:rPr>
          <w:rStyle w:val="FontStyle18"/>
          <w:color w:val="000000" w:themeColor="text1"/>
          <w:sz w:val="24"/>
          <w:szCs w:val="24"/>
        </w:rPr>
        <w:t>L'audi</w:t>
      </w:r>
      <w:r w:rsidR="00594233" w:rsidRPr="004A2D9D">
        <w:rPr>
          <w:rStyle w:val="FontStyle18"/>
          <w:color w:val="000000" w:themeColor="text1"/>
          <w:sz w:val="24"/>
          <w:szCs w:val="24"/>
        </w:rPr>
        <w:t>tion</w:t>
      </w:r>
      <w:r w:rsidRPr="004A2D9D">
        <w:rPr>
          <w:rStyle w:val="FontStyle18"/>
          <w:color w:val="000000" w:themeColor="text1"/>
          <w:sz w:val="24"/>
          <w:szCs w:val="24"/>
        </w:rPr>
        <w:t xml:space="preserve"> </w:t>
      </w:r>
      <w:r w:rsidR="00594233" w:rsidRPr="004A2D9D">
        <w:rPr>
          <w:rStyle w:val="FontStyle18"/>
          <w:color w:val="000000" w:themeColor="text1"/>
          <w:sz w:val="24"/>
          <w:szCs w:val="24"/>
        </w:rPr>
        <w:t xml:space="preserve">par la </w:t>
      </w:r>
      <w:r w:rsidRPr="004A2D9D">
        <w:rPr>
          <w:rStyle w:val="FontStyle18"/>
          <w:color w:val="000000" w:themeColor="text1"/>
          <w:sz w:val="24"/>
          <w:szCs w:val="24"/>
        </w:rPr>
        <w:t>police, conformément à la loi sur la justice pénale des mineurs, se déroule en présence des parents, du tuteur ou du conseil et, s'il est impossible d'assurer leur présence, de la personne indiquée par le mineur, d'un représentant de l'école, d'un assistant familial, d'un coordinateur d</w:t>
      </w:r>
      <w:r w:rsidR="00572AFB">
        <w:rPr>
          <w:rStyle w:val="FontStyle18"/>
          <w:color w:val="000000" w:themeColor="text1"/>
          <w:sz w:val="24"/>
          <w:szCs w:val="24"/>
        </w:rPr>
        <w:t>e la protection de rem</w:t>
      </w:r>
      <w:r w:rsidRPr="004A2D9D">
        <w:rPr>
          <w:rStyle w:val="FontStyle18"/>
          <w:color w:val="000000" w:themeColor="text1"/>
          <w:sz w:val="24"/>
          <w:szCs w:val="24"/>
        </w:rPr>
        <w:t xml:space="preserve">placement ou d'un représentant d'une organisation sociale dont les tâches consistent notamment à </w:t>
      </w:r>
      <w:r w:rsidR="00572AFB">
        <w:rPr>
          <w:rStyle w:val="FontStyle18"/>
          <w:color w:val="000000" w:themeColor="text1"/>
          <w:sz w:val="24"/>
          <w:szCs w:val="24"/>
        </w:rPr>
        <w:t xml:space="preserve">soutenir </w:t>
      </w:r>
      <w:r w:rsidRPr="004A2D9D">
        <w:rPr>
          <w:rStyle w:val="FontStyle18"/>
          <w:color w:val="000000" w:themeColor="text1"/>
          <w:sz w:val="24"/>
          <w:szCs w:val="24"/>
        </w:rPr>
        <w:t>le processus éducatif des mineurs ou leur resocialisation.</w:t>
      </w:r>
    </w:p>
    <w:p w:rsidR="00AF7285" w:rsidRPr="004A2D9D" w:rsidRDefault="00AF7285" w:rsidP="002A63DA">
      <w:pPr>
        <w:pStyle w:val="Style11"/>
        <w:widowControl/>
        <w:spacing w:line="240" w:lineRule="auto"/>
        <w:ind w:firstLine="0"/>
        <w:jc w:val="both"/>
        <w:rPr>
          <w:rStyle w:val="FontStyle18"/>
          <w:color w:val="000000" w:themeColor="text1"/>
          <w:sz w:val="32"/>
          <w:szCs w:val="24"/>
        </w:rPr>
      </w:pPr>
      <w:r w:rsidRPr="004A2D9D">
        <w:rPr>
          <w:rStyle w:val="FontStyle18"/>
          <w:color w:val="000000" w:themeColor="text1"/>
          <w:sz w:val="24"/>
          <w:szCs w:val="24"/>
        </w:rPr>
        <w:lastRenderedPageBreak/>
        <w:t>Le mineur comparaît</w:t>
      </w:r>
      <w:r w:rsidRPr="004A2D9D">
        <w:rPr>
          <w:color w:val="000000" w:themeColor="text1"/>
        </w:rPr>
        <w:t xml:space="preserve"> devant le tribunal avec ses parents ou son tuteur, </w:t>
      </w:r>
      <w:r w:rsidR="00340EF0">
        <w:rPr>
          <w:color w:val="000000" w:themeColor="text1"/>
        </w:rPr>
        <w:t xml:space="preserve">ainsi qu’avec </w:t>
      </w:r>
      <w:r w:rsidR="00187AA0">
        <w:rPr>
          <w:color w:val="000000" w:themeColor="text1"/>
        </w:rPr>
        <w:t xml:space="preserve">son </w:t>
      </w:r>
      <w:r w:rsidR="00572AFB">
        <w:rPr>
          <w:color w:val="000000" w:themeColor="text1"/>
        </w:rPr>
        <w:t>conseil</w:t>
      </w:r>
      <w:r w:rsidRPr="004A2D9D">
        <w:rPr>
          <w:color w:val="000000" w:themeColor="text1"/>
        </w:rPr>
        <w:t>.</w:t>
      </w:r>
    </w:p>
    <w:p w:rsidR="00AF7285" w:rsidRPr="004A2D9D" w:rsidRDefault="00AF7285" w:rsidP="002A63DA">
      <w:pPr>
        <w:pStyle w:val="SingleTxtG"/>
        <w:spacing w:after="0" w:line="240" w:lineRule="auto"/>
        <w:ind w:left="0" w:right="0"/>
        <w:contextualSpacing/>
        <w:mirrorIndents/>
        <w:rPr>
          <w:b/>
          <w:color w:val="000000" w:themeColor="text1"/>
          <w:sz w:val="24"/>
          <w:szCs w:val="24"/>
        </w:rPr>
      </w:pPr>
    </w:p>
    <w:p w:rsidR="00D443F3" w:rsidRDefault="00D443F3">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B47615"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Représentation juridique des enfants en conflit avec la loi</w:t>
      </w:r>
    </w:p>
    <w:p w:rsidR="004A71F5" w:rsidRPr="004A2D9D" w:rsidRDefault="00AF7285" w:rsidP="002A63DA">
      <w:pPr>
        <w:pStyle w:val="Style11"/>
        <w:widowControl/>
        <w:spacing w:line="240" w:lineRule="auto"/>
        <w:ind w:firstLine="0"/>
        <w:jc w:val="both"/>
        <w:rPr>
          <w:rStyle w:val="FontStyle18"/>
          <w:color w:val="000000" w:themeColor="text1"/>
          <w:sz w:val="24"/>
          <w:szCs w:val="24"/>
        </w:rPr>
      </w:pPr>
      <w:bookmarkStart w:id="33" w:name="_Toc528587111"/>
      <w:r w:rsidRPr="004A2D9D">
        <w:rPr>
          <w:rStyle w:val="FontStyle18"/>
          <w:color w:val="000000" w:themeColor="text1"/>
          <w:sz w:val="24"/>
          <w:szCs w:val="24"/>
        </w:rPr>
        <w:t xml:space="preserve">Dans les procédures engagées en vertu de la loi sur la justice pénale des mineurs, un mineur a le droit d'être assisté d'un </w:t>
      </w:r>
      <w:r w:rsidR="00572AFB">
        <w:rPr>
          <w:rStyle w:val="FontStyle18"/>
          <w:color w:val="000000" w:themeColor="text1"/>
          <w:sz w:val="24"/>
          <w:szCs w:val="24"/>
        </w:rPr>
        <w:t>conseil</w:t>
      </w:r>
      <w:r w:rsidRPr="004A2D9D">
        <w:rPr>
          <w:rStyle w:val="FontStyle18"/>
          <w:color w:val="000000" w:themeColor="text1"/>
          <w:sz w:val="24"/>
          <w:szCs w:val="24"/>
        </w:rPr>
        <w:t>.</w:t>
      </w:r>
      <w:r w:rsidR="00D54D7B">
        <w:rPr>
          <w:rStyle w:val="FontStyle18"/>
          <w:color w:val="000000" w:themeColor="text1"/>
          <w:sz w:val="24"/>
          <w:szCs w:val="24"/>
        </w:rPr>
        <w:t xml:space="preserve"> </w:t>
      </w:r>
      <w:r w:rsidRPr="004A2D9D">
        <w:rPr>
          <w:rStyle w:val="FontStyle18"/>
          <w:color w:val="000000" w:themeColor="text1"/>
          <w:sz w:val="24"/>
          <w:szCs w:val="24"/>
        </w:rPr>
        <w:t xml:space="preserve">Le président du tribunal désigne d'office un </w:t>
      </w:r>
      <w:r w:rsidR="00572AFB">
        <w:rPr>
          <w:rStyle w:val="FontStyle18"/>
          <w:color w:val="000000" w:themeColor="text1"/>
          <w:sz w:val="24"/>
          <w:szCs w:val="24"/>
        </w:rPr>
        <w:t>conseil</w:t>
      </w:r>
      <w:r w:rsidRPr="004A2D9D">
        <w:rPr>
          <w:rStyle w:val="FontStyle18"/>
          <w:color w:val="000000" w:themeColor="text1"/>
          <w:sz w:val="24"/>
          <w:szCs w:val="24"/>
        </w:rPr>
        <w:t xml:space="preserve"> si</w:t>
      </w:r>
      <w:r w:rsidR="00F10495" w:rsidRPr="004A2D9D">
        <w:rPr>
          <w:rStyle w:val="FontStyle18"/>
          <w:color w:val="000000" w:themeColor="text1"/>
          <w:sz w:val="24"/>
          <w:szCs w:val="24"/>
        </w:rPr>
        <w:t xml:space="preserve"> le mineur n</w:t>
      </w:r>
      <w:r w:rsidR="00D54D7B">
        <w:rPr>
          <w:rStyle w:val="FontStyle18"/>
          <w:color w:val="000000" w:themeColor="text1"/>
          <w:sz w:val="24"/>
          <w:szCs w:val="24"/>
        </w:rPr>
        <w:t>e l’a</w:t>
      </w:r>
      <w:r w:rsidR="00F10495" w:rsidRPr="004A2D9D">
        <w:rPr>
          <w:rStyle w:val="FontStyle18"/>
          <w:color w:val="000000" w:themeColor="text1"/>
          <w:sz w:val="24"/>
          <w:szCs w:val="24"/>
        </w:rPr>
        <w:t xml:space="preserve"> pas</w:t>
      </w:r>
      <w:r w:rsidRPr="004A2D9D">
        <w:rPr>
          <w:rStyle w:val="FontStyle18"/>
          <w:color w:val="000000" w:themeColor="text1"/>
          <w:sz w:val="24"/>
          <w:szCs w:val="24"/>
        </w:rPr>
        <w:t>:</w:t>
      </w:r>
    </w:p>
    <w:p w:rsidR="00AF7285" w:rsidRPr="004A2D9D" w:rsidRDefault="005145FE" w:rsidP="002A63DA">
      <w:pPr>
        <w:pStyle w:val="Style11"/>
        <w:widowControl/>
        <w:numPr>
          <w:ilvl w:val="0"/>
          <w:numId w:val="44"/>
        </w:numPr>
        <w:spacing w:line="240" w:lineRule="auto"/>
        <w:jc w:val="both"/>
        <w:rPr>
          <w:rStyle w:val="FontStyle18"/>
          <w:color w:val="000000" w:themeColor="text1"/>
          <w:sz w:val="24"/>
          <w:szCs w:val="24"/>
        </w:rPr>
      </w:pPr>
      <w:r w:rsidRPr="004A2D9D">
        <w:rPr>
          <w:rStyle w:val="FontStyle18"/>
          <w:color w:val="000000" w:themeColor="text1"/>
          <w:sz w:val="24"/>
          <w:szCs w:val="24"/>
        </w:rPr>
        <w:t>et les intérêts de ses parents ou de son tuteur sont en conflit,</w:t>
      </w:r>
    </w:p>
    <w:p w:rsidR="00AF7285" w:rsidRPr="004A2D9D" w:rsidRDefault="00AF7285" w:rsidP="002A63DA">
      <w:pPr>
        <w:pStyle w:val="Style11"/>
        <w:widowControl/>
        <w:numPr>
          <w:ilvl w:val="0"/>
          <w:numId w:val="31"/>
        </w:numPr>
        <w:spacing w:line="240" w:lineRule="auto"/>
        <w:jc w:val="both"/>
        <w:rPr>
          <w:rStyle w:val="FontStyle18"/>
          <w:color w:val="000000" w:themeColor="text1"/>
          <w:sz w:val="24"/>
          <w:szCs w:val="24"/>
        </w:rPr>
      </w:pPr>
      <w:r w:rsidRPr="004A2D9D">
        <w:rPr>
          <w:rStyle w:val="FontStyle18"/>
          <w:color w:val="000000" w:themeColor="text1"/>
          <w:sz w:val="24"/>
          <w:szCs w:val="24"/>
        </w:rPr>
        <w:t>est sourd, muet ou aveugle,</w:t>
      </w:r>
    </w:p>
    <w:p w:rsidR="00AF7285" w:rsidRPr="004A2D9D" w:rsidRDefault="00AF7285" w:rsidP="002A63DA">
      <w:pPr>
        <w:pStyle w:val="Style11"/>
        <w:widowControl/>
        <w:numPr>
          <w:ilvl w:val="0"/>
          <w:numId w:val="31"/>
        </w:numPr>
        <w:spacing w:line="240" w:lineRule="auto"/>
        <w:jc w:val="both"/>
        <w:rPr>
          <w:rStyle w:val="FontStyle18"/>
          <w:color w:val="000000" w:themeColor="text1"/>
          <w:sz w:val="24"/>
          <w:szCs w:val="24"/>
        </w:rPr>
      </w:pPr>
      <w:r w:rsidRPr="004A2D9D">
        <w:rPr>
          <w:rStyle w:val="FontStyle18"/>
          <w:color w:val="000000" w:themeColor="text1"/>
          <w:sz w:val="24"/>
          <w:szCs w:val="24"/>
        </w:rPr>
        <w:t xml:space="preserve">il </w:t>
      </w:r>
      <w:r w:rsidR="00572AFB">
        <w:rPr>
          <w:rStyle w:val="FontStyle18"/>
          <w:color w:val="000000" w:themeColor="text1"/>
          <w:sz w:val="24"/>
          <w:szCs w:val="24"/>
        </w:rPr>
        <w:t>y a</w:t>
      </w:r>
      <w:r w:rsidRPr="004A2D9D">
        <w:rPr>
          <w:rStyle w:val="FontStyle18"/>
          <w:color w:val="000000" w:themeColor="text1"/>
          <w:sz w:val="24"/>
          <w:szCs w:val="24"/>
        </w:rPr>
        <w:t xml:space="preserve"> un doute raisonnable quant à savoir si sa santé mentale lui permet de participer à la procédure ou de se défendre d'une manière indépendante et raisonnable,</w:t>
      </w:r>
    </w:p>
    <w:p w:rsidR="002479AF" w:rsidRPr="004A2D9D" w:rsidRDefault="005145FE" w:rsidP="002A63DA">
      <w:pPr>
        <w:pStyle w:val="Style11"/>
        <w:widowControl/>
        <w:numPr>
          <w:ilvl w:val="0"/>
          <w:numId w:val="31"/>
        </w:numPr>
        <w:spacing w:line="240" w:lineRule="auto"/>
        <w:jc w:val="both"/>
        <w:rPr>
          <w:rStyle w:val="FontStyle18"/>
          <w:color w:val="000000" w:themeColor="text1"/>
          <w:sz w:val="24"/>
          <w:szCs w:val="24"/>
        </w:rPr>
      </w:pPr>
      <w:r w:rsidRPr="004A2D9D">
        <w:rPr>
          <w:rStyle w:val="FontStyle18"/>
          <w:color w:val="000000" w:themeColor="text1"/>
          <w:sz w:val="24"/>
          <w:szCs w:val="24"/>
        </w:rPr>
        <w:t>a été placé dans un refuge pour mineurs.</w:t>
      </w:r>
    </w:p>
    <w:p w:rsidR="00AF7285" w:rsidRPr="004A2D9D" w:rsidRDefault="002479AF" w:rsidP="002A63DA">
      <w:pPr>
        <w:pStyle w:val="Style11"/>
        <w:widowControl/>
        <w:spacing w:line="240" w:lineRule="auto"/>
        <w:ind w:firstLine="0"/>
        <w:jc w:val="both"/>
        <w:rPr>
          <w:rStyle w:val="FontStyle18"/>
          <w:color w:val="000000" w:themeColor="text1"/>
          <w:sz w:val="24"/>
          <w:szCs w:val="24"/>
        </w:rPr>
      </w:pPr>
      <w:r w:rsidRPr="004A2D9D">
        <w:rPr>
          <w:rStyle w:val="FontStyle18"/>
          <w:color w:val="000000" w:themeColor="text1"/>
          <w:sz w:val="24"/>
          <w:szCs w:val="24"/>
        </w:rPr>
        <w:t xml:space="preserve">Un mineur </w:t>
      </w:r>
      <w:r w:rsidR="002E5D3A">
        <w:rPr>
          <w:rStyle w:val="FontStyle18"/>
          <w:color w:val="000000" w:themeColor="text1"/>
          <w:sz w:val="24"/>
          <w:szCs w:val="24"/>
        </w:rPr>
        <w:t xml:space="preserve">peut </w:t>
      </w:r>
      <w:r w:rsidRPr="004A2D9D">
        <w:rPr>
          <w:rStyle w:val="FontStyle18"/>
          <w:color w:val="000000" w:themeColor="text1"/>
          <w:sz w:val="24"/>
          <w:szCs w:val="24"/>
        </w:rPr>
        <w:t>demande</w:t>
      </w:r>
      <w:r w:rsidR="002E5D3A">
        <w:rPr>
          <w:rStyle w:val="FontStyle18"/>
          <w:color w:val="000000" w:themeColor="text1"/>
          <w:sz w:val="24"/>
          <w:szCs w:val="24"/>
        </w:rPr>
        <w:t>r</w:t>
      </w:r>
      <w:r w:rsidRPr="004A2D9D">
        <w:rPr>
          <w:rStyle w:val="FontStyle18"/>
          <w:color w:val="000000" w:themeColor="text1"/>
          <w:sz w:val="24"/>
          <w:szCs w:val="24"/>
        </w:rPr>
        <w:t xml:space="preserve"> de </w:t>
      </w:r>
      <w:r w:rsidR="002E5D3A">
        <w:rPr>
          <w:rStyle w:val="FontStyle18"/>
          <w:color w:val="000000" w:themeColor="text1"/>
          <w:sz w:val="24"/>
          <w:szCs w:val="24"/>
        </w:rPr>
        <w:t xml:space="preserve">lui </w:t>
      </w:r>
      <w:r w:rsidRPr="004A2D9D">
        <w:rPr>
          <w:rStyle w:val="FontStyle18"/>
          <w:color w:val="000000" w:themeColor="text1"/>
          <w:sz w:val="24"/>
          <w:szCs w:val="24"/>
        </w:rPr>
        <w:t>désign</w:t>
      </w:r>
      <w:r w:rsidR="002E5D3A">
        <w:rPr>
          <w:rStyle w:val="FontStyle18"/>
          <w:color w:val="000000" w:themeColor="text1"/>
          <w:sz w:val="24"/>
          <w:szCs w:val="24"/>
        </w:rPr>
        <w:t>er</w:t>
      </w:r>
      <w:r w:rsidRPr="004A2D9D">
        <w:rPr>
          <w:rStyle w:val="FontStyle18"/>
          <w:color w:val="000000" w:themeColor="text1"/>
          <w:sz w:val="24"/>
          <w:szCs w:val="24"/>
        </w:rPr>
        <w:t xml:space="preserve"> </w:t>
      </w:r>
      <w:r w:rsidR="002E5D3A">
        <w:rPr>
          <w:rStyle w:val="FontStyle18"/>
          <w:color w:val="000000" w:themeColor="text1"/>
          <w:sz w:val="24"/>
          <w:szCs w:val="24"/>
        </w:rPr>
        <w:t xml:space="preserve">d’office </w:t>
      </w:r>
      <w:r w:rsidRPr="004A2D9D">
        <w:rPr>
          <w:rStyle w:val="FontStyle18"/>
          <w:color w:val="000000" w:themeColor="text1"/>
          <w:sz w:val="24"/>
          <w:szCs w:val="24"/>
        </w:rPr>
        <w:t xml:space="preserve">un </w:t>
      </w:r>
      <w:r w:rsidR="002E5D3A">
        <w:rPr>
          <w:rStyle w:val="FontStyle18"/>
          <w:color w:val="000000" w:themeColor="text1"/>
          <w:sz w:val="24"/>
          <w:szCs w:val="24"/>
        </w:rPr>
        <w:t>conseil</w:t>
      </w:r>
      <w:r w:rsidRPr="004A2D9D">
        <w:rPr>
          <w:rStyle w:val="FontStyle18"/>
          <w:color w:val="000000" w:themeColor="text1"/>
          <w:sz w:val="24"/>
          <w:szCs w:val="24"/>
        </w:rPr>
        <w:t xml:space="preserve">. La demande est </w:t>
      </w:r>
      <w:r w:rsidR="002E5D3A">
        <w:rPr>
          <w:rStyle w:val="FontStyle18"/>
          <w:color w:val="000000" w:themeColor="text1"/>
          <w:sz w:val="24"/>
          <w:szCs w:val="24"/>
        </w:rPr>
        <w:t>approuvée</w:t>
      </w:r>
      <w:r w:rsidRPr="004A2D9D">
        <w:rPr>
          <w:rStyle w:val="FontStyle18"/>
          <w:color w:val="000000" w:themeColor="text1"/>
          <w:sz w:val="24"/>
          <w:szCs w:val="24"/>
        </w:rPr>
        <w:t xml:space="preserve"> si la participation d'un </w:t>
      </w:r>
      <w:r w:rsidR="002E5D3A">
        <w:rPr>
          <w:rStyle w:val="FontStyle18"/>
          <w:color w:val="000000" w:themeColor="text1"/>
          <w:sz w:val="24"/>
          <w:szCs w:val="24"/>
        </w:rPr>
        <w:t xml:space="preserve">conseil </w:t>
      </w:r>
      <w:r w:rsidRPr="004A2D9D">
        <w:rPr>
          <w:rStyle w:val="FontStyle18"/>
          <w:color w:val="000000" w:themeColor="text1"/>
          <w:sz w:val="24"/>
          <w:szCs w:val="24"/>
        </w:rPr>
        <w:t>est nécessaire et si le mineur ou ses parents ne sont pas en mesure de supporter l</w:t>
      </w:r>
      <w:r w:rsidR="00D54D7B">
        <w:rPr>
          <w:rStyle w:val="FontStyle18"/>
          <w:color w:val="000000" w:themeColor="text1"/>
          <w:sz w:val="24"/>
          <w:szCs w:val="24"/>
        </w:rPr>
        <w:t xml:space="preserve">es frais </w:t>
      </w:r>
      <w:r w:rsidRPr="004A2D9D">
        <w:rPr>
          <w:rStyle w:val="FontStyle18"/>
          <w:color w:val="000000" w:themeColor="text1"/>
          <w:sz w:val="24"/>
          <w:szCs w:val="24"/>
        </w:rPr>
        <w:t>d</w:t>
      </w:r>
      <w:r w:rsidR="00D54D7B">
        <w:rPr>
          <w:rStyle w:val="FontStyle18"/>
          <w:color w:val="000000" w:themeColor="text1"/>
          <w:sz w:val="24"/>
          <w:szCs w:val="24"/>
        </w:rPr>
        <w:t>’avocat</w:t>
      </w:r>
      <w:r w:rsidRPr="004A2D9D">
        <w:rPr>
          <w:rStyle w:val="FontStyle18"/>
          <w:color w:val="000000" w:themeColor="text1"/>
          <w:sz w:val="24"/>
          <w:szCs w:val="24"/>
        </w:rPr>
        <w:t xml:space="preserve"> de leur choix.</w:t>
      </w:r>
    </w:p>
    <w:p w:rsidR="002847D0" w:rsidRPr="004A2D9D" w:rsidRDefault="002847D0" w:rsidP="002A63DA">
      <w:pPr>
        <w:pStyle w:val="Style11"/>
        <w:widowControl/>
        <w:spacing w:line="240" w:lineRule="auto"/>
        <w:ind w:firstLine="0"/>
        <w:jc w:val="both"/>
        <w:rPr>
          <w:rStyle w:val="FontStyle18"/>
          <w:color w:val="000000" w:themeColor="text1"/>
          <w:sz w:val="24"/>
          <w:szCs w:val="24"/>
        </w:rPr>
      </w:pPr>
      <w:r w:rsidRPr="004A2D9D">
        <w:rPr>
          <w:rStyle w:val="FontStyle18"/>
          <w:color w:val="000000" w:themeColor="text1"/>
          <w:sz w:val="24"/>
          <w:szCs w:val="24"/>
        </w:rPr>
        <w:t>Depuis le 1</w:t>
      </w:r>
      <w:r w:rsidR="00D54D7B">
        <w:rPr>
          <w:rStyle w:val="FontStyle18"/>
          <w:color w:val="000000" w:themeColor="text1"/>
          <w:sz w:val="24"/>
          <w:szCs w:val="24"/>
        </w:rPr>
        <w:t>/07/</w:t>
      </w:r>
      <w:r w:rsidRPr="004A2D9D">
        <w:rPr>
          <w:rStyle w:val="FontStyle18"/>
          <w:color w:val="000000" w:themeColor="text1"/>
          <w:sz w:val="24"/>
          <w:szCs w:val="24"/>
        </w:rPr>
        <w:t>2015, dans le</w:t>
      </w:r>
      <w:r w:rsidR="00D54D7B">
        <w:rPr>
          <w:rStyle w:val="FontStyle18"/>
          <w:color w:val="000000" w:themeColor="text1"/>
          <w:sz w:val="24"/>
          <w:szCs w:val="24"/>
        </w:rPr>
        <w:t xml:space="preserve"> cadre de</w:t>
      </w:r>
      <w:r w:rsidRPr="004A2D9D">
        <w:rPr>
          <w:rStyle w:val="FontStyle18"/>
          <w:color w:val="000000" w:themeColor="text1"/>
          <w:sz w:val="24"/>
          <w:szCs w:val="24"/>
        </w:rPr>
        <w:t xml:space="preserve">s procédures pénales, un accusé de moins de 18 ans doit être assisté d'un </w:t>
      </w:r>
      <w:r w:rsidR="002E5D3A">
        <w:rPr>
          <w:rStyle w:val="FontStyle18"/>
          <w:color w:val="000000" w:themeColor="text1"/>
          <w:sz w:val="24"/>
          <w:szCs w:val="24"/>
        </w:rPr>
        <w:t>conseil</w:t>
      </w:r>
      <w:r w:rsidRPr="004A2D9D">
        <w:rPr>
          <w:rStyle w:val="FontStyle18"/>
          <w:color w:val="000000" w:themeColor="text1"/>
          <w:sz w:val="24"/>
          <w:szCs w:val="24"/>
        </w:rPr>
        <w:t xml:space="preserve"> à tous les stades de la procédure, et la participation d'un </w:t>
      </w:r>
      <w:r w:rsidR="002E5D3A">
        <w:rPr>
          <w:rStyle w:val="FontStyle18"/>
          <w:color w:val="000000" w:themeColor="text1"/>
          <w:sz w:val="24"/>
          <w:szCs w:val="24"/>
        </w:rPr>
        <w:t>conseil</w:t>
      </w:r>
      <w:r w:rsidRPr="004A2D9D">
        <w:rPr>
          <w:rStyle w:val="FontStyle18"/>
          <w:color w:val="000000" w:themeColor="text1"/>
          <w:sz w:val="24"/>
          <w:szCs w:val="24"/>
        </w:rPr>
        <w:t xml:space="preserve"> est obligatoire </w:t>
      </w:r>
      <w:r w:rsidR="002E5D3A">
        <w:rPr>
          <w:rStyle w:val="FontStyle18"/>
          <w:color w:val="000000" w:themeColor="text1"/>
          <w:sz w:val="24"/>
          <w:szCs w:val="24"/>
        </w:rPr>
        <w:t xml:space="preserve">à l’audience </w:t>
      </w:r>
      <w:r w:rsidRPr="004A2D9D">
        <w:rPr>
          <w:rStyle w:val="FontStyle18"/>
          <w:color w:val="000000" w:themeColor="text1"/>
          <w:sz w:val="24"/>
          <w:szCs w:val="24"/>
        </w:rPr>
        <w:t>et aux réunions auxquelles l'accusé doit assister.</w:t>
      </w:r>
    </w:p>
    <w:p w:rsidR="00AF7285" w:rsidRPr="004A2D9D" w:rsidRDefault="00AF7285" w:rsidP="002A63DA">
      <w:pPr>
        <w:spacing w:line="240" w:lineRule="auto"/>
        <w:rPr>
          <w:color w:val="000000" w:themeColor="text1"/>
        </w:rPr>
      </w:pPr>
    </w:p>
    <w:p w:rsidR="009B1E64" w:rsidRPr="004A2D9D" w:rsidRDefault="009B1E64" w:rsidP="002A63DA">
      <w:pPr>
        <w:pStyle w:val="H1G"/>
        <w:spacing w:before="0" w:after="0" w:line="240" w:lineRule="auto"/>
        <w:ind w:left="0" w:right="0" w:firstLine="0"/>
        <w:contextualSpacing/>
        <w:mirrorIndents/>
        <w:jc w:val="both"/>
        <w:rPr>
          <w:color w:val="000000" w:themeColor="text1"/>
          <w:szCs w:val="24"/>
        </w:rPr>
      </w:pPr>
      <w:r w:rsidRPr="004A2D9D">
        <w:rPr>
          <w:color w:val="000000" w:themeColor="text1"/>
          <w:szCs w:val="24"/>
        </w:rPr>
        <w:t>Protocole facultatif concernant la vente d'enfants, la prostitution des enfants et la pornographie mettant en scène des enfants</w:t>
      </w:r>
    </w:p>
    <w:bookmarkEnd w:id="33"/>
    <w:p w:rsidR="00E45BF4" w:rsidRPr="004A2D9D" w:rsidRDefault="00E45BF4" w:rsidP="002A63DA">
      <w:pPr>
        <w:pStyle w:val="SingleTxtG"/>
        <w:spacing w:after="0" w:line="240" w:lineRule="auto"/>
        <w:ind w:left="0" w:right="0"/>
        <w:contextualSpacing/>
        <w:mirrorIndents/>
        <w:rPr>
          <w:b/>
          <w:color w:val="000000" w:themeColor="text1"/>
          <w:sz w:val="24"/>
          <w:szCs w:val="24"/>
        </w:rPr>
      </w:pPr>
    </w:p>
    <w:p w:rsidR="00912A5C"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33.</w:t>
      </w:r>
      <w:r w:rsidRPr="004A2D9D">
        <w:rPr>
          <w:b/>
          <w:color w:val="000000" w:themeColor="text1"/>
          <w:sz w:val="24"/>
          <w:szCs w:val="24"/>
        </w:rPr>
        <w:tab/>
      </w: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Définition de la «prostitution des enfants» et de la «vente d’enfants» dans le droit pénal, protection des enfants âgés de 15 à 18 ans contre la pornographie mettant en scène des enfants et </w:t>
      </w:r>
      <w:r w:rsidR="00706C98">
        <w:rPr>
          <w:b/>
          <w:color w:val="000000" w:themeColor="text1"/>
          <w:sz w:val="24"/>
          <w:szCs w:val="24"/>
        </w:rPr>
        <w:t xml:space="preserve">contre </w:t>
      </w:r>
      <w:r w:rsidRPr="004A2D9D">
        <w:rPr>
          <w:b/>
          <w:color w:val="000000" w:themeColor="text1"/>
          <w:sz w:val="24"/>
          <w:szCs w:val="24"/>
        </w:rPr>
        <w:t>la prostitution des enfants</w:t>
      </w:r>
    </w:p>
    <w:p w:rsidR="00BB097F" w:rsidRPr="004A2D9D" w:rsidRDefault="00E65D7D" w:rsidP="002A63DA">
      <w:pPr>
        <w:spacing w:line="240" w:lineRule="auto"/>
        <w:jc w:val="both"/>
        <w:rPr>
          <w:color w:val="000000" w:themeColor="text1"/>
          <w:sz w:val="24"/>
          <w:szCs w:val="24"/>
        </w:rPr>
      </w:pPr>
      <w:r w:rsidRPr="004A2D9D">
        <w:rPr>
          <w:color w:val="000000" w:themeColor="text1"/>
          <w:sz w:val="24"/>
          <w:szCs w:val="24"/>
        </w:rPr>
        <w:t xml:space="preserve">La notion de prostitution n'est pas définie dans le </w:t>
      </w:r>
      <w:proofErr w:type="spellStart"/>
      <w:r w:rsidRPr="004A2D9D">
        <w:rPr>
          <w:color w:val="000000" w:themeColor="text1"/>
          <w:sz w:val="24"/>
          <w:szCs w:val="24"/>
        </w:rPr>
        <w:t>Kk</w:t>
      </w:r>
      <w:proofErr w:type="spellEnd"/>
      <w:r w:rsidRPr="004A2D9D">
        <w:rPr>
          <w:color w:val="000000" w:themeColor="text1"/>
          <w:sz w:val="24"/>
          <w:szCs w:val="24"/>
        </w:rPr>
        <w:t xml:space="preserve">, les définitions de cette notion </w:t>
      </w:r>
      <w:r w:rsidR="00B47EDF">
        <w:rPr>
          <w:color w:val="000000" w:themeColor="text1"/>
          <w:sz w:val="24"/>
          <w:szCs w:val="24"/>
        </w:rPr>
        <w:t xml:space="preserve">sont contenues dans </w:t>
      </w:r>
      <w:r w:rsidRPr="004A2D9D">
        <w:rPr>
          <w:color w:val="000000" w:themeColor="text1"/>
          <w:sz w:val="24"/>
          <w:szCs w:val="24"/>
        </w:rPr>
        <w:t xml:space="preserve">le Protocole facultatif à la Convention relative aux droits de l'enfant concernant la vente d'enfants, la prostitution des enfants et la pornographie mettant en scène des enfants, la Convention du Conseil de l'Europe sur la protection des enfants contre l'exploitation et les abus sexuels (les dispositions </w:t>
      </w:r>
      <w:r w:rsidR="00881D6B">
        <w:rPr>
          <w:color w:val="000000" w:themeColor="text1"/>
          <w:sz w:val="24"/>
          <w:szCs w:val="24"/>
        </w:rPr>
        <w:t xml:space="preserve">correspondantes de ces conventions </w:t>
      </w:r>
      <w:r w:rsidRPr="004A2D9D">
        <w:rPr>
          <w:color w:val="000000" w:themeColor="text1"/>
          <w:sz w:val="24"/>
          <w:szCs w:val="24"/>
        </w:rPr>
        <w:t xml:space="preserve">sont </w:t>
      </w:r>
      <w:r w:rsidR="00881D6B">
        <w:rPr>
          <w:color w:val="000000" w:themeColor="text1"/>
          <w:sz w:val="24"/>
          <w:szCs w:val="24"/>
        </w:rPr>
        <w:t>d’</w:t>
      </w:r>
      <w:r w:rsidRPr="004A2D9D">
        <w:rPr>
          <w:color w:val="000000" w:themeColor="text1"/>
          <w:sz w:val="24"/>
          <w:szCs w:val="24"/>
        </w:rPr>
        <w:t>appli</w:t>
      </w:r>
      <w:r w:rsidR="00881D6B">
        <w:rPr>
          <w:color w:val="000000" w:themeColor="text1"/>
          <w:sz w:val="24"/>
          <w:szCs w:val="24"/>
        </w:rPr>
        <w:t xml:space="preserve">cabilité </w:t>
      </w:r>
      <w:r w:rsidRPr="004A2D9D">
        <w:rPr>
          <w:color w:val="000000" w:themeColor="text1"/>
          <w:sz w:val="24"/>
          <w:szCs w:val="24"/>
        </w:rPr>
        <w:t>directe dans le système juridique polonais).</w:t>
      </w:r>
    </w:p>
    <w:p w:rsidR="00E65D7D" w:rsidRPr="004A2D9D" w:rsidRDefault="00AF7285" w:rsidP="002A63DA">
      <w:pPr>
        <w:spacing w:line="240" w:lineRule="auto"/>
        <w:jc w:val="both"/>
        <w:rPr>
          <w:color w:val="000000" w:themeColor="text1"/>
          <w:sz w:val="24"/>
          <w:szCs w:val="24"/>
        </w:rPr>
      </w:pPr>
      <w:r w:rsidRPr="004A2D9D">
        <w:rPr>
          <w:color w:val="000000" w:themeColor="text1"/>
          <w:sz w:val="24"/>
          <w:szCs w:val="24"/>
        </w:rPr>
        <w:t>Le fait de forcer, d'inciter ou de faciliter la prostitution dans le but d'en tirer un gain et de tirer un gain de la prostitution est puni</w:t>
      </w:r>
      <w:r w:rsidR="00881D6B">
        <w:rPr>
          <w:color w:val="000000" w:themeColor="text1"/>
          <w:sz w:val="24"/>
          <w:szCs w:val="24"/>
        </w:rPr>
        <w:t>ssable</w:t>
      </w:r>
      <w:r w:rsidRPr="004A2D9D">
        <w:rPr>
          <w:color w:val="000000" w:themeColor="text1"/>
          <w:sz w:val="24"/>
          <w:szCs w:val="24"/>
        </w:rPr>
        <w:t>.</w:t>
      </w:r>
    </w:p>
    <w:p w:rsidR="00E374D4" w:rsidRPr="004A2D9D" w:rsidRDefault="0041641E" w:rsidP="002A63DA">
      <w:pPr>
        <w:pStyle w:val="Style4"/>
        <w:widowControl/>
        <w:spacing w:line="240" w:lineRule="auto"/>
        <w:ind w:firstLine="0"/>
        <w:rPr>
          <w:rStyle w:val="FontStyle14"/>
          <w:color w:val="000000" w:themeColor="text1"/>
          <w:sz w:val="24"/>
          <w:szCs w:val="24"/>
        </w:rPr>
      </w:pPr>
      <w:r w:rsidRPr="004A2D9D">
        <w:rPr>
          <w:rStyle w:val="FontStyle14"/>
          <w:color w:val="000000" w:themeColor="text1"/>
          <w:sz w:val="24"/>
          <w:szCs w:val="24"/>
        </w:rPr>
        <w:t xml:space="preserve">Suite à la modification du </w:t>
      </w:r>
      <w:proofErr w:type="spellStart"/>
      <w:r w:rsidRPr="004A2D9D">
        <w:rPr>
          <w:rStyle w:val="FontStyle14"/>
          <w:color w:val="000000" w:themeColor="text1"/>
          <w:sz w:val="24"/>
          <w:szCs w:val="24"/>
        </w:rPr>
        <w:t>Kk</w:t>
      </w:r>
      <w:proofErr w:type="spellEnd"/>
      <w:r w:rsidRPr="004A2D9D">
        <w:rPr>
          <w:rStyle w:val="FontStyle14"/>
          <w:color w:val="000000" w:themeColor="text1"/>
          <w:sz w:val="24"/>
          <w:szCs w:val="24"/>
        </w:rPr>
        <w:t xml:space="preserve"> du 4/04/2014, est responsabl</w:t>
      </w:r>
      <w:r w:rsidR="00881D6B">
        <w:rPr>
          <w:rStyle w:val="FontStyle14"/>
          <w:color w:val="000000" w:themeColor="text1"/>
          <w:sz w:val="24"/>
          <w:szCs w:val="24"/>
        </w:rPr>
        <w:t>e</w:t>
      </w:r>
      <w:r w:rsidRPr="004A2D9D">
        <w:rPr>
          <w:rStyle w:val="FontStyle14"/>
          <w:color w:val="000000" w:themeColor="text1"/>
          <w:sz w:val="24"/>
          <w:szCs w:val="24"/>
        </w:rPr>
        <w:t xml:space="preserve"> pénale</w:t>
      </w:r>
      <w:r w:rsidR="00881D6B">
        <w:rPr>
          <w:rStyle w:val="FontStyle14"/>
          <w:color w:val="000000" w:themeColor="text1"/>
          <w:sz w:val="24"/>
          <w:szCs w:val="24"/>
        </w:rPr>
        <w:t>ment</w:t>
      </w:r>
      <w:r w:rsidRPr="004A2D9D">
        <w:rPr>
          <w:rStyle w:val="FontStyle14"/>
          <w:color w:val="000000" w:themeColor="text1"/>
          <w:sz w:val="24"/>
          <w:szCs w:val="24"/>
        </w:rPr>
        <w:t xml:space="preserve"> quiconque</w:t>
      </w:r>
      <w:r w:rsidR="00A67A0E">
        <w:rPr>
          <w:rStyle w:val="FontStyle14"/>
          <w:color w:val="000000" w:themeColor="text1"/>
          <w:sz w:val="24"/>
          <w:szCs w:val="24"/>
        </w:rPr>
        <w:t>:</w:t>
      </w:r>
    </w:p>
    <w:p w:rsidR="0041641E" w:rsidRPr="004A2D9D" w:rsidRDefault="00831625" w:rsidP="002A63DA">
      <w:pPr>
        <w:pStyle w:val="Style4"/>
        <w:widowControl/>
        <w:numPr>
          <w:ilvl w:val="0"/>
          <w:numId w:val="36"/>
        </w:numPr>
        <w:spacing w:line="240" w:lineRule="auto"/>
        <w:rPr>
          <w:rStyle w:val="FontStyle14"/>
          <w:color w:val="000000" w:themeColor="text1"/>
          <w:sz w:val="24"/>
          <w:szCs w:val="24"/>
        </w:rPr>
      </w:pPr>
      <w:r w:rsidRPr="004A2D9D">
        <w:rPr>
          <w:rStyle w:val="FontStyle14"/>
          <w:color w:val="000000" w:themeColor="text1"/>
          <w:sz w:val="24"/>
          <w:szCs w:val="24"/>
        </w:rPr>
        <w:t xml:space="preserve">présente </w:t>
      </w:r>
      <w:r w:rsidR="007579BF">
        <w:rPr>
          <w:rStyle w:val="FontStyle14"/>
          <w:color w:val="000000" w:themeColor="text1"/>
          <w:sz w:val="24"/>
          <w:szCs w:val="24"/>
        </w:rPr>
        <w:t>des</w:t>
      </w:r>
      <w:r w:rsidRPr="004A2D9D">
        <w:rPr>
          <w:rStyle w:val="FontStyle14"/>
          <w:color w:val="000000" w:themeColor="text1"/>
          <w:sz w:val="24"/>
          <w:szCs w:val="24"/>
        </w:rPr>
        <w:t xml:space="preserve"> contenu</w:t>
      </w:r>
      <w:r w:rsidR="007579BF">
        <w:rPr>
          <w:rStyle w:val="FontStyle14"/>
          <w:color w:val="000000" w:themeColor="text1"/>
          <w:sz w:val="24"/>
          <w:szCs w:val="24"/>
        </w:rPr>
        <w:t>s</w:t>
      </w:r>
      <w:r w:rsidRPr="004A2D9D">
        <w:rPr>
          <w:rStyle w:val="FontStyle14"/>
          <w:color w:val="000000" w:themeColor="text1"/>
          <w:sz w:val="24"/>
          <w:szCs w:val="24"/>
        </w:rPr>
        <w:t xml:space="preserve"> pornographique</w:t>
      </w:r>
      <w:r w:rsidR="007579BF">
        <w:rPr>
          <w:rStyle w:val="FontStyle14"/>
          <w:color w:val="000000" w:themeColor="text1"/>
          <w:sz w:val="24"/>
          <w:szCs w:val="24"/>
        </w:rPr>
        <w:t>s</w:t>
      </w:r>
      <w:r w:rsidRPr="004A2D9D">
        <w:rPr>
          <w:rStyle w:val="FontStyle14"/>
          <w:color w:val="000000" w:themeColor="text1"/>
          <w:sz w:val="24"/>
          <w:szCs w:val="24"/>
        </w:rPr>
        <w:t xml:space="preserve"> </w:t>
      </w:r>
      <w:r w:rsidR="00853B2E" w:rsidRPr="004A2D9D">
        <w:rPr>
          <w:rStyle w:val="FontStyle14"/>
          <w:color w:val="000000" w:themeColor="text1"/>
          <w:sz w:val="24"/>
          <w:szCs w:val="24"/>
        </w:rPr>
        <w:t xml:space="preserve">à un mineur de moins de 15 ans  </w:t>
      </w:r>
      <w:r w:rsidRPr="004A2D9D">
        <w:rPr>
          <w:rStyle w:val="FontStyle14"/>
          <w:color w:val="000000" w:themeColor="text1"/>
          <w:sz w:val="24"/>
          <w:szCs w:val="24"/>
        </w:rPr>
        <w:t xml:space="preserve">ou met à sa disposition des objets de ce </w:t>
      </w:r>
      <w:r w:rsidR="00853B2E">
        <w:rPr>
          <w:rStyle w:val="FontStyle14"/>
          <w:color w:val="000000" w:themeColor="text1"/>
          <w:sz w:val="24"/>
          <w:szCs w:val="24"/>
        </w:rPr>
        <w:t>type</w:t>
      </w:r>
      <w:r w:rsidRPr="004A2D9D">
        <w:rPr>
          <w:rStyle w:val="FontStyle14"/>
          <w:color w:val="000000" w:themeColor="text1"/>
          <w:sz w:val="24"/>
          <w:szCs w:val="24"/>
        </w:rPr>
        <w:t xml:space="preserve"> ou diffuse </w:t>
      </w:r>
      <w:r w:rsidR="007579BF">
        <w:rPr>
          <w:rStyle w:val="FontStyle14"/>
          <w:color w:val="000000" w:themeColor="text1"/>
          <w:sz w:val="24"/>
          <w:szCs w:val="24"/>
        </w:rPr>
        <w:t>des</w:t>
      </w:r>
      <w:r w:rsidRPr="004A2D9D">
        <w:rPr>
          <w:rStyle w:val="FontStyle14"/>
          <w:color w:val="000000" w:themeColor="text1"/>
          <w:sz w:val="24"/>
          <w:szCs w:val="24"/>
        </w:rPr>
        <w:t xml:space="preserve"> contenu</w:t>
      </w:r>
      <w:r w:rsidR="007579BF">
        <w:rPr>
          <w:rStyle w:val="FontStyle14"/>
          <w:color w:val="000000" w:themeColor="text1"/>
          <w:sz w:val="24"/>
          <w:szCs w:val="24"/>
        </w:rPr>
        <w:t>s</w:t>
      </w:r>
      <w:r w:rsidRPr="004A2D9D">
        <w:rPr>
          <w:rStyle w:val="FontStyle14"/>
          <w:color w:val="000000" w:themeColor="text1"/>
          <w:sz w:val="24"/>
          <w:szCs w:val="24"/>
        </w:rPr>
        <w:t xml:space="preserve"> pornographique</w:t>
      </w:r>
      <w:r w:rsidR="007579BF">
        <w:rPr>
          <w:rStyle w:val="FontStyle14"/>
          <w:color w:val="000000" w:themeColor="text1"/>
          <w:sz w:val="24"/>
          <w:szCs w:val="24"/>
        </w:rPr>
        <w:t>s</w:t>
      </w:r>
      <w:r w:rsidRPr="004A2D9D">
        <w:rPr>
          <w:rStyle w:val="FontStyle14"/>
          <w:color w:val="000000" w:themeColor="text1"/>
          <w:sz w:val="24"/>
          <w:szCs w:val="24"/>
        </w:rPr>
        <w:t xml:space="preserve"> d'une manière qui lui permet d'en prendre connaissance,</w:t>
      </w:r>
    </w:p>
    <w:p w:rsidR="00E374D4" w:rsidRPr="004A2D9D" w:rsidRDefault="00831625" w:rsidP="002A63DA">
      <w:pPr>
        <w:pStyle w:val="Style4"/>
        <w:widowControl/>
        <w:numPr>
          <w:ilvl w:val="0"/>
          <w:numId w:val="36"/>
        </w:numPr>
        <w:spacing w:line="240" w:lineRule="auto"/>
        <w:rPr>
          <w:rStyle w:val="FontStyle14"/>
          <w:color w:val="000000" w:themeColor="text1"/>
          <w:sz w:val="24"/>
          <w:szCs w:val="24"/>
        </w:rPr>
      </w:pPr>
      <w:r w:rsidRPr="004A2D9D">
        <w:rPr>
          <w:rStyle w:val="FontStyle14"/>
          <w:color w:val="000000" w:themeColor="text1"/>
          <w:sz w:val="24"/>
          <w:szCs w:val="24"/>
        </w:rPr>
        <w:t>présente l'exécution d'un acte sexuel à un mineur de moins de 15 ans afin d</w:t>
      </w:r>
      <w:r w:rsidR="00B47EDF">
        <w:rPr>
          <w:rStyle w:val="FontStyle14"/>
          <w:color w:val="000000" w:themeColor="text1"/>
          <w:sz w:val="24"/>
          <w:szCs w:val="24"/>
        </w:rPr>
        <w:t xml:space="preserve">’être </w:t>
      </w:r>
      <w:r w:rsidRPr="004A2D9D">
        <w:rPr>
          <w:rStyle w:val="FontStyle14"/>
          <w:color w:val="000000" w:themeColor="text1"/>
          <w:sz w:val="24"/>
          <w:szCs w:val="24"/>
        </w:rPr>
        <w:t>satisfa</w:t>
      </w:r>
      <w:r w:rsidR="00B47EDF">
        <w:rPr>
          <w:rStyle w:val="FontStyle14"/>
          <w:color w:val="000000" w:themeColor="text1"/>
          <w:sz w:val="24"/>
          <w:szCs w:val="24"/>
        </w:rPr>
        <w:t xml:space="preserve">it sexuellement </w:t>
      </w:r>
      <w:r w:rsidRPr="004A2D9D">
        <w:rPr>
          <w:rStyle w:val="FontStyle14"/>
          <w:color w:val="000000" w:themeColor="text1"/>
          <w:sz w:val="24"/>
          <w:szCs w:val="24"/>
        </w:rPr>
        <w:t xml:space="preserve">ou de satisfaire </w:t>
      </w:r>
      <w:r w:rsidR="00B47EDF">
        <w:rPr>
          <w:rStyle w:val="FontStyle14"/>
          <w:color w:val="000000" w:themeColor="text1"/>
          <w:sz w:val="24"/>
          <w:szCs w:val="24"/>
        </w:rPr>
        <w:t xml:space="preserve">sexuellement </w:t>
      </w:r>
      <w:r w:rsidRPr="004A2D9D">
        <w:rPr>
          <w:rStyle w:val="FontStyle14"/>
          <w:color w:val="000000" w:themeColor="text1"/>
          <w:sz w:val="24"/>
          <w:szCs w:val="24"/>
        </w:rPr>
        <w:t xml:space="preserve">une autre personne, </w:t>
      </w:r>
    </w:p>
    <w:p w:rsidR="004E15C4" w:rsidRPr="004A2D9D" w:rsidRDefault="00831625" w:rsidP="002A63DA">
      <w:pPr>
        <w:pStyle w:val="Style4"/>
        <w:widowControl/>
        <w:numPr>
          <w:ilvl w:val="0"/>
          <w:numId w:val="36"/>
        </w:numPr>
        <w:spacing w:line="240" w:lineRule="auto"/>
        <w:rPr>
          <w:rStyle w:val="FontStyle14"/>
          <w:color w:val="000000" w:themeColor="text1"/>
          <w:sz w:val="24"/>
          <w:szCs w:val="24"/>
        </w:rPr>
      </w:pPr>
      <w:r w:rsidRPr="004A2D9D">
        <w:rPr>
          <w:rStyle w:val="FontStyle14"/>
          <w:color w:val="000000" w:themeColor="text1"/>
          <w:sz w:val="24"/>
          <w:szCs w:val="24"/>
        </w:rPr>
        <w:t>fait de la pu</w:t>
      </w:r>
      <w:r w:rsidR="00853B2E">
        <w:rPr>
          <w:rStyle w:val="FontStyle14"/>
          <w:color w:val="000000" w:themeColor="text1"/>
          <w:sz w:val="24"/>
          <w:szCs w:val="24"/>
        </w:rPr>
        <w:t xml:space="preserve">blicité ou de la promotion de la </w:t>
      </w:r>
      <w:r w:rsidRPr="004A2D9D">
        <w:rPr>
          <w:rStyle w:val="FontStyle14"/>
          <w:color w:val="000000" w:themeColor="text1"/>
          <w:sz w:val="24"/>
          <w:szCs w:val="24"/>
        </w:rPr>
        <w:t xml:space="preserve">diffusion de contenus pornographiques d'une manière qui permet à un mineur de moins de 15 ans </w:t>
      </w:r>
      <w:r w:rsidR="00853B2E" w:rsidRPr="004A2D9D">
        <w:rPr>
          <w:color w:val="000000" w:themeColor="text1"/>
        </w:rPr>
        <w:t>d'en prendre connaissance</w:t>
      </w:r>
      <w:r w:rsidRPr="004A2D9D">
        <w:rPr>
          <w:rStyle w:val="FontStyle14"/>
          <w:color w:val="000000" w:themeColor="text1"/>
          <w:sz w:val="24"/>
          <w:szCs w:val="24"/>
        </w:rPr>
        <w:t>,</w:t>
      </w:r>
    </w:p>
    <w:p w:rsidR="00E374D4" w:rsidRPr="004A2D9D" w:rsidRDefault="004E15C4" w:rsidP="002A63DA">
      <w:pPr>
        <w:pStyle w:val="Style4"/>
        <w:widowControl/>
        <w:numPr>
          <w:ilvl w:val="0"/>
          <w:numId w:val="36"/>
        </w:numPr>
        <w:spacing w:line="240" w:lineRule="auto"/>
        <w:rPr>
          <w:rStyle w:val="FontStyle14"/>
          <w:color w:val="000000" w:themeColor="text1"/>
          <w:sz w:val="24"/>
          <w:szCs w:val="24"/>
        </w:rPr>
      </w:pPr>
      <w:r w:rsidRPr="004A2D9D">
        <w:rPr>
          <w:rStyle w:val="FontStyle14"/>
          <w:color w:val="000000" w:themeColor="text1"/>
          <w:sz w:val="24"/>
          <w:szCs w:val="24"/>
        </w:rPr>
        <w:t>participe à la présentation de contenu</w:t>
      </w:r>
      <w:r w:rsidR="007579BF">
        <w:rPr>
          <w:rStyle w:val="FontStyle14"/>
          <w:color w:val="000000" w:themeColor="text1"/>
          <w:sz w:val="24"/>
          <w:szCs w:val="24"/>
        </w:rPr>
        <w:t>s</w:t>
      </w:r>
      <w:r w:rsidRPr="004A2D9D">
        <w:rPr>
          <w:rStyle w:val="FontStyle14"/>
          <w:color w:val="000000" w:themeColor="text1"/>
          <w:sz w:val="24"/>
          <w:szCs w:val="24"/>
        </w:rPr>
        <w:t xml:space="preserve"> pornographique</w:t>
      </w:r>
      <w:r w:rsidR="007579BF">
        <w:rPr>
          <w:rStyle w:val="FontStyle14"/>
          <w:color w:val="000000" w:themeColor="text1"/>
          <w:sz w:val="24"/>
          <w:szCs w:val="24"/>
        </w:rPr>
        <w:t>s</w:t>
      </w:r>
      <w:r w:rsidRPr="004A2D9D">
        <w:rPr>
          <w:rStyle w:val="FontStyle14"/>
          <w:color w:val="000000" w:themeColor="text1"/>
          <w:sz w:val="24"/>
          <w:szCs w:val="24"/>
        </w:rPr>
        <w:t xml:space="preserve"> impliquant un mineur </w:t>
      </w:r>
      <w:r w:rsidR="00853B2E" w:rsidRPr="004A2D9D">
        <w:rPr>
          <w:rStyle w:val="FontStyle14"/>
          <w:color w:val="000000" w:themeColor="text1"/>
          <w:sz w:val="24"/>
          <w:szCs w:val="24"/>
        </w:rPr>
        <w:t>afin d</w:t>
      </w:r>
      <w:r w:rsidR="00853B2E">
        <w:rPr>
          <w:rStyle w:val="FontStyle14"/>
          <w:color w:val="000000" w:themeColor="text1"/>
          <w:sz w:val="24"/>
          <w:szCs w:val="24"/>
        </w:rPr>
        <w:t xml:space="preserve">’être </w:t>
      </w:r>
      <w:r w:rsidR="00853B2E" w:rsidRPr="004A2D9D">
        <w:rPr>
          <w:rStyle w:val="FontStyle14"/>
          <w:color w:val="000000" w:themeColor="text1"/>
          <w:sz w:val="24"/>
          <w:szCs w:val="24"/>
        </w:rPr>
        <w:t>satisfa</w:t>
      </w:r>
      <w:r w:rsidR="00853B2E">
        <w:rPr>
          <w:rStyle w:val="FontStyle14"/>
          <w:color w:val="000000" w:themeColor="text1"/>
          <w:sz w:val="24"/>
          <w:szCs w:val="24"/>
        </w:rPr>
        <w:t>it sexuellement</w:t>
      </w:r>
      <w:r w:rsidRPr="004A2D9D">
        <w:rPr>
          <w:rStyle w:val="FontStyle14"/>
          <w:color w:val="000000" w:themeColor="text1"/>
          <w:sz w:val="24"/>
          <w:szCs w:val="24"/>
        </w:rPr>
        <w:t>.</w:t>
      </w:r>
    </w:p>
    <w:p w:rsidR="00831625" w:rsidRPr="004A2D9D" w:rsidRDefault="00B8617E" w:rsidP="002A63DA">
      <w:pPr>
        <w:pStyle w:val="Style4"/>
        <w:widowControl/>
        <w:spacing w:line="240" w:lineRule="auto"/>
        <w:ind w:firstLine="0"/>
        <w:rPr>
          <w:rStyle w:val="FontStyle14"/>
          <w:color w:val="000000" w:themeColor="text1"/>
          <w:sz w:val="24"/>
          <w:szCs w:val="24"/>
        </w:rPr>
      </w:pPr>
      <w:r w:rsidRPr="004A2D9D">
        <w:rPr>
          <w:rStyle w:val="FontStyle14"/>
          <w:color w:val="000000" w:themeColor="text1"/>
          <w:sz w:val="24"/>
          <w:szCs w:val="24"/>
        </w:rPr>
        <w:t xml:space="preserve">Les peines prévues pour la diffusion, la production, l'enregistrement, l'introduction, le stockage, la possession, la distribution ou la présentation de contenus pornographiques impliquant un mineur ont </w:t>
      </w:r>
      <w:r w:rsidR="00B47EDF">
        <w:rPr>
          <w:rStyle w:val="FontStyle14"/>
          <w:color w:val="000000" w:themeColor="text1"/>
          <w:sz w:val="24"/>
          <w:szCs w:val="24"/>
        </w:rPr>
        <w:t xml:space="preserve">été </w:t>
      </w:r>
      <w:r w:rsidRPr="004A2D9D">
        <w:rPr>
          <w:rStyle w:val="FontStyle14"/>
          <w:color w:val="000000" w:themeColor="text1"/>
          <w:sz w:val="24"/>
          <w:szCs w:val="24"/>
        </w:rPr>
        <w:t>aggravées.</w:t>
      </w:r>
    </w:p>
    <w:p w:rsidR="00831625" w:rsidRPr="004A2D9D" w:rsidRDefault="00831625" w:rsidP="002A63DA">
      <w:pPr>
        <w:pStyle w:val="Style4"/>
        <w:widowControl/>
        <w:spacing w:line="240" w:lineRule="auto"/>
        <w:ind w:firstLine="0"/>
        <w:rPr>
          <w:rStyle w:val="FontStyle14"/>
          <w:color w:val="000000" w:themeColor="text1"/>
          <w:sz w:val="24"/>
          <w:szCs w:val="24"/>
        </w:rPr>
      </w:pPr>
      <w:r w:rsidRPr="004A2D9D">
        <w:rPr>
          <w:rStyle w:val="FontStyle14"/>
          <w:color w:val="000000" w:themeColor="text1"/>
          <w:sz w:val="24"/>
          <w:szCs w:val="24"/>
        </w:rPr>
        <w:t>La prescription de</w:t>
      </w:r>
      <w:r w:rsidR="007329F3">
        <w:rPr>
          <w:rStyle w:val="FontStyle14"/>
          <w:color w:val="000000" w:themeColor="text1"/>
          <w:sz w:val="24"/>
          <w:szCs w:val="24"/>
        </w:rPr>
        <w:t xml:space="preserve">s </w:t>
      </w:r>
      <w:r w:rsidRPr="004A2D9D">
        <w:rPr>
          <w:rStyle w:val="FontStyle14"/>
          <w:color w:val="000000" w:themeColor="text1"/>
          <w:sz w:val="24"/>
          <w:szCs w:val="24"/>
        </w:rPr>
        <w:t>infractions sexuelles contre les enfants n</w:t>
      </w:r>
      <w:r w:rsidR="00B47EDF">
        <w:rPr>
          <w:rStyle w:val="FontStyle14"/>
          <w:color w:val="000000" w:themeColor="text1"/>
          <w:sz w:val="24"/>
          <w:szCs w:val="24"/>
        </w:rPr>
        <w:t xml:space="preserve">e peut avoir lieu </w:t>
      </w:r>
      <w:r w:rsidRPr="004A2D9D">
        <w:rPr>
          <w:rStyle w:val="FontStyle14"/>
          <w:color w:val="000000" w:themeColor="text1"/>
          <w:sz w:val="24"/>
          <w:szCs w:val="24"/>
        </w:rPr>
        <w:t>avant que la victime n'ait atteint l'âge de 30 ans (</w:t>
      </w:r>
      <w:r w:rsidR="00B47EDF">
        <w:rPr>
          <w:rStyle w:val="FontStyle14"/>
          <w:color w:val="000000" w:themeColor="text1"/>
          <w:sz w:val="24"/>
          <w:szCs w:val="24"/>
        </w:rPr>
        <w:t>auparavant</w:t>
      </w:r>
      <w:r w:rsidR="00A67A0E">
        <w:rPr>
          <w:rStyle w:val="FontStyle14"/>
          <w:color w:val="000000" w:themeColor="text1"/>
          <w:sz w:val="24"/>
          <w:szCs w:val="24"/>
        </w:rPr>
        <w:t>:</w:t>
      </w:r>
      <w:r w:rsidRPr="004A2D9D">
        <w:rPr>
          <w:rStyle w:val="FontStyle14"/>
          <w:color w:val="000000" w:themeColor="text1"/>
          <w:sz w:val="24"/>
          <w:szCs w:val="24"/>
        </w:rPr>
        <w:t xml:space="preserve"> 5 ans à partir du 18e anniversaire de la victime).</w:t>
      </w:r>
    </w:p>
    <w:p w:rsidR="00831625" w:rsidRPr="004A2D9D" w:rsidRDefault="00831625" w:rsidP="002A63DA">
      <w:pPr>
        <w:spacing w:line="240" w:lineRule="auto"/>
        <w:jc w:val="both"/>
        <w:rPr>
          <w:color w:val="000000" w:themeColor="text1"/>
          <w:sz w:val="24"/>
          <w:szCs w:val="24"/>
        </w:rPr>
      </w:pPr>
    </w:p>
    <w:p w:rsidR="00CE345D" w:rsidRDefault="00014742" w:rsidP="002A63DA">
      <w:pPr>
        <w:spacing w:line="240" w:lineRule="auto"/>
        <w:jc w:val="both"/>
        <w:rPr>
          <w:color w:val="000000" w:themeColor="text1"/>
          <w:sz w:val="24"/>
          <w:szCs w:val="24"/>
        </w:rPr>
      </w:pPr>
      <w:r w:rsidRPr="004A2D9D">
        <w:rPr>
          <w:color w:val="000000" w:themeColor="text1"/>
          <w:sz w:val="24"/>
          <w:szCs w:val="24"/>
        </w:rPr>
        <w:t xml:space="preserve">Selon le KK, la </w:t>
      </w:r>
      <w:r w:rsidR="000C0653" w:rsidRPr="004A2D9D">
        <w:rPr>
          <w:color w:val="000000" w:themeColor="text1"/>
          <w:sz w:val="24"/>
          <w:szCs w:val="24"/>
        </w:rPr>
        <w:t>«</w:t>
      </w:r>
      <w:r w:rsidRPr="004A2D9D">
        <w:rPr>
          <w:color w:val="000000" w:themeColor="text1"/>
          <w:sz w:val="24"/>
          <w:szCs w:val="24"/>
        </w:rPr>
        <w:t>traite des êtres humains</w:t>
      </w:r>
      <w:r w:rsidR="000C0653" w:rsidRPr="004A2D9D">
        <w:rPr>
          <w:color w:val="000000" w:themeColor="text1"/>
          <w:sz w:val="24"/>
          <w:szCs w:val="24"/>
        </w:rPr>
        <w:t>»</w:t>
      </w:r>
      <w:r w:rsidRPr="004A2D9D">
        <w:rPr>
          <w:color w:val="000000" w:themeColor="text1"/>
          <w:sz w:val="24"/>
          <w:szCs w:val="24"/>
        </w:rPr>
        <w:t xml:space="preserve"> est le recrutement, le transport, la livraison, le transfert, l'hébergement ou l</w:t>
      </w:r>
      <w:r w:rsidR="00707814">
        <w:rPr>
          <w:color w:val="000000" w:themeColor="text1"/>
          <w:sz w:val="24"/>
          <w:szCs w:val="24"/>
        </w:rPr>
        <w:t>’accueil</w:t>
      </w:r>
      <w:r w:rsidRPr="004A2D9D">
        <w:rPr>
          <w:color w:val="000000" w:themeColor="text1"/>
          <w:sz w:val="24"/>
          <w:szCs w:val="24"/>
        </w:rPr>
        <w:t xml:space="preserve"> d'une personne</w:t>
      </w:r>
      <w:r w:rsidR="00707814">
        <w:rPr>
          <w:color w:val="000000" w:themeColor="text1"/>
          <w:sz w:val="24"/>
          <w:szCs w:val="24"/>
        </w:rPr>
        <w:t>,</w:t>
      </w:r>
      <w:r w:rsidRPr="004A2D9D">
        <w:rPr>
          <w:color w:val="000000" w:themeColor="text1"/>
          <w:sz w:val="24"/>
          <w:szCs w:val="24"/>
        </w:rPr>
        <w:t xml:space="preserve"> </w:t>
      </w:r>
      <w:r w:rsidR="00020848">
        <w:rPr>
          <w:color w:val="000000" w:themeColor="text1"/>
          <w:sz w:val="24"/>
          <w:szCs w:val="24"/>
        </w:rPr>
        <w:t>commis</w:t>
      </w:r>
      <w:r w:rsidR="00CE345D">
        <w:rPr>
          <w:color w:val="000000" w:themeColor="text1"/>
          <w:sz w:val="24"/>
          <w:szCs w:val="24"/>
        </w:rPr>
        <w:t>:</w:t>
      </w:r>
      <w:r w:rsidR="00020848">
        <w:rPr>
          <w:color w:val="000000" w:themeColor="text1"/>
          <w:sz w:val="24"/>
          <w:szCs w:val="24"/>
        </w:rPr>
        <w:t xml:space="preserve"> </w:t>
      </w:r>
    </w:p>
    <w:p w:rsidR="00CE345D" w:rsidRDefault="00020848" w:rsidP="00CE345D">
      <w:pPr>
        <w:numPr>
          <w:ilvl w:val="0"/>
          <w:numId w:val="65"/>
        </w:numPr>
        <w:spacing w:line="240" w:lineRule="auto"/>
        <w:jc w:val="both"/>
        <w:rPr>
          <w:color w:val="000000" w:themeColor="text1"/>
          <w:sz w:val="24"/>
          <w:szCs w:val="24"/>
        </w:rPr>
      </w:pPr>
      <w:r>
        <w:rPr>
          <w:color w:val="000000" w:themeColor="text1"/>
          <w:sz w:val="24"/>
          <w:szCs w:val="24"/>
        </w:rPr>
        <w:lastRenderedPageBreak/>
        <w:t>en</w:t>
      </w:r>
      <w:r w:rsidR="00014742" w:rsidRPr="004A2D9D">
        <w:rPr>
          <w:color w:val="000000" w:themeColor="text1"/>
          <w:sz w:val="24"/>
          <w:szCs w:val="24"/>
        </w:rPr>
        <w:t xml:space="preserve"> </w:t>
      </w:r>
      <w:r w:rsidR="00CE345D">
        <w:rPr>
          <w:color w:val="000000" w:themeColor="text1"/>
          <w:sz w:val="24"/>
          <w:szCs w:val="24"/>
        </w:rPr>
        <w:t>faisant recours à</w:t>
      </w:r>
      <w:r w:rsidR="00014742" w:rsidRPr="004A2D9D">
        <w:rPr>
          <w:color w:val="000000" w:themeColor="text1"/>
          <w:sz w:val="24"/>
          <w:szCs w:val="24"/>
        </w:rPr>
        <w:t xml:space="preserve"> la violence ou la menace illicite, l’enlèvement, l</w:t>
      </w:r>
      <w:r w:rsidR="00881D6B">
        <w:rPr>
          <w:color w:val="000000" w:themeColor="text1"/>
          <w:sz w:val="24"/>
          <w:szCs w:val="24"/>
        </w:rPr>
        <w:t>e dol</w:t>
      </w:r>
      <w:r w:rsidR="00014742" w:rsidRPr="004A2D9D">
        <w:rPr>
          <w:color w:val="000000" w:themeColor="text1"/>
          <w:sz w:val="24"/>
          <w:szCs w:val="24"/>
        </w:rPr>
        <w:t xml:space="preserve">, la </w:t>
      </w:r>
      <w:r w:rsidR="00881D6B">
        <w:rPr>
          <w:color w:val="000000" w:themeColor="text1"/>
          <w:sz w:val="24"/>
          <w:szCs w:val="24"/>
        </w:rPr>
        <w:t>duperie</w:t>
      </w:r>
      <w:r w:rsidR="00014742" w:rsidRPr="004A2D9D">
        <w:rPr>
          <w:color w:val="000000" w:themeColor="text1"/>
          <w:sz w:val="24"/>
          <w:szCs w:val="24"/>
        </w:rPr>
        <w:t xml:space="preserve">, </w:t>
      </w:r>
    </w:p>
    <w:p w:rsidR="00CE345D" w:rsidRDefault="00CE345D" w:rsidP="00CE345D">
      <w:pPr>
        <w:numPr>
          <w:ilvl w:val="0"/>
          <w:numId w:val="65"/>
        </w:numPr>
        <w:spacing w:line="240" w:lineRule="auto"/>
        <w:jc w:val="both"/>
        <w:rPr>
          <w:color w:val="000000" w:themeColor="text1"/>
          <w:sz w:val="24"/>
          <w:szCs w:val="24"/>
        </w:rPr>
      </w:pPr>
      <w:r>
        <w:rPr>
          <w:color w:val="000000" w:themeColor="text1"/>
          <w:sz w:val="24"/>
          <w:szCs w:val="24"/>
        </w:rPr>
        <w:t>en profitant de l’erreur</w:t>
      </w:r>
      <w:r w:rsidRPr="004A2D9D">
        <w:rPr>
          <w:color w:val="000000" w:themeColor="text1"/>
          <w:sz w:val="24"/>
          <w:szCs w:val="24"/>
        </w:rPr>
        <w:t xml:space="preserve"> ou </w:t>
      </w:r>
      <w:r>
        <w:rPr>
          <w:color w:val="000000" w:themeColor="text1"/>
          <w:sz w:val="24"/>
          <w:szCs w:val="24"/>
        </w:rPr>
        <w:t>d’</w:t>
      </w:r>
      <w:r w:rsidRPr="004A2D9D">
        <w:rPr>
          <w:color w:val="000000" w:themeColor="text1"/>
          <w:sz w:val="24"/>
          <w:szCs w:val="24"/>
        </w:rPr>
        <w:t xml:space="preserve">incapacité de comprendre les </w:t>
      </w:r>
      <w:r>
        <w:rPr>
          <w:color w:val="000000" w:themeColor="text1"/>
          <w:sz w:val="24"/>
          <w:szCs w:val="24"/>
        </w:rPr>
        <w:t>actes</w:t>
      </w:r>
      <w:r w:rsidRPr="004A2D9D">
        <w:rPr>
          <w:color w:val="000000" w:themeColor="text1"/>
          <w:sz w:val="24"/>
          <w:szCs w:val="24"/>
        </w:rPr>
        <w:t xml:space="preserve">, </w:t>
      </w:r>
    </w:p>
    <w:p w:rsidR="00CE345D" w:rsidRDefault="00CE345D" w:rsidP="00CE345D">
      <w:pPr>
        <w:numPr>
          <w:ilvl w:val="0"/>
          <w:numId w:val="65"/>
        </w:numPr>
        <w:spacing w:line="240" w:lineRule="auto"/>
        <w:jc w:val="both"/>
        <w:rPr>
          <w:color w:val="000000" w:themeColor="text1"/>
          <w:sz w:val="24"/>
          <w:szCs w:val="24"/>
        </w:rPr>
      </w:pPr>
      <w:r>
        <w:rPr>
          <w:color w:val="000000" w:themeColor="text1"/>
          <w:sz w:val="24"/>
          <w:szCs w:val="24"/>
        </w:rPr>
        <w:t>en</w:t>
      </w:r>
      <w:r w:rsidRPr="004A2D9D">
        <w:rPr>
          <w:color w:val="000000" w:themeColor="text1"/>
          <w:sz w:val="24"/>
          <w:szCs w:val="24"/>
        </w:rPr>
        <w:t xml:space="preserve"> </w:t>
      </w:r>
      <w:r>
        <w:rPr>
          <w:color w:val="000000" w:themeColor="text1"/>
          <w:sz w:val="24"/>
          <w:szCs w:val="24"/>
        </w:rPr>
        <w:t xml:space="preserve">faisant recours à </w:t>
      </w:r>
      <w:r w:rsidRPr="004A2D9D">
        <w:rPr>
          <w:color w:val="000000" w:themeColor="text1"/>
          <w:sz w:val="24"/>
          <w:szCs w:val="24"/>
        </w:rPr>
        <w:t>l’abus d'une relation de dépendance, l’exploitation d'une position critique ou d'un état de vulnérabilité, l’octroi ou l’acceptation d'un avantage financier ou personnel ou d'une promesse d'un tel avantage</w:t>
      </w:r>
      <w:r>
        <w:rPr>
          <w:color w:val="000000" w:themeColor="text1"/>
          <w:sz w:val="24"/>
          <w:szCs w:val="24"/>
        </w:rPr>
        <w:t xml:space="preserve"> fait </w:t>
      </w:r>
      <w:r w:rsidRPr="004A2D9D">
        <w:rPr>
          <w:color w:val="000000" w:themeColor="text1"/>
          <w:sz w:val="24"/>
          <w:szCs w:val="24"/>
        </w:rPr>
        <w:t xml:space="preserve">à une personne ayant la garde ou la </w:t>
      </w:r>
      <w:r>
        <w:rPr>
          <w:color w:val="000000" w:themeColor="text1"/>
          <w:sz w:val="24"/>
          <w:szCs w:val="24"/>
        </w:rPr>
        <w:t>tutelle</w:t>
      </w:r>
      <w:r w:rsidRPr="004A2D9D">
        <w:rPr>
          <w:color w:val="000000" w:themeColor="text1"/>
          <w:sz w:val="24"/>
          <w:szCs w:val="24"/>
        </w:rPr>
        <w:t xml:space="preserve"> d'une autre personne, </w:t>
      </w:r>
      <w:r>
        <w:rPr>
          <w:color w:val="000000" w:themeColor="text1"/>
          <w:sz w:val="24"/>
          <w:szCs w:val="24"/>
        </w:rPr>
        <w:t xml:space="preserve">pour </w:t>
      </w:r>
      <w:r w:rsidR="00014742" w:rsidRPr="004A2D9D">
        <w:rPr>
          <w:color w:val="000000" w:themeColor="text1"/>
          <w:sz w:val="24"/>
          <w:szCs w:val="24"/>
        </w:rPr>
        <w:t>l'</w:t>
      </w:r>
      <w:r>
        <w:rPr>
          <w:color w:val="000000" w:themeColor="text1"/>
          <w:sz w:val="24"/>
          <w:szCs w:val="24"/>
        </w:rPr>
        <w:t>exploiter</w:t>
      </w:r>
      <w:r w:rsidR="00014742" w:rsidRPr="004A2D9D">
        <w:rPr>
          <w:color w:val="000000" w:themeColor="text1"/>
          <w:sz w:val="24"/>
          <w:szCs w:val="24"/>
        </w:rPr>
        <w:t>, même avec son consentement, notamment dans la prostitution, la pornographie ou d'autres formes d'exploitation sexuelle, dans le travail ou les services forcés, dans la mendicité, l'esclavage ou d'autres formes d'exploitation qui portent atteinte à la dignité humaine</w:t>
      </w:r>
      <w:r w:rsidR="00707814">
        <w:rPr>
          <w:color w:val="000000" w:themeColor="text1"/>
          <w:sz w:val="24"/>
          <w:szCs w:val="24"/>
        </w:rPr>
        <w:t xml:space="preserve">, ainsi que </w:t>
      </w:r>
      <w:r>
        <w:rPr>
          <w:color w:val="000000" w:themeColor="text1"/>
          <w:sz w:val="24"/>
          <w:szCs w:val="24"/>
        </w:rPr>
        <w:t xml:space="preserve">pour </w:t>
      </w:r>
      <w:r w:rsidR="00014742" w:rsidRPr="004A2D9D">
        <w:rPr>
          <w:color w:val="000000" w:themeColor="text1"/>
          <w:sz w:val="24"/>
          <w:szCs w:val="24"/>
        </w:rPr>
        <w:t>le prélèvement de cellules, de tissus ou d'organes, en violation des dispositions de la loi.</w:t>
      </w:r>
      <w:r w:rsidR="000C0653" w:rsidRPr="004A2D9D">
        <w:rPr>
          <w:color w:val="000000" w:themeColor="text1"/>
          <w:sz w:val="24"/>
          <w:szCs w:val="24"/>
        </w:rPr>
        <w:t xml:space="preserve"> </w:t>
      </w:r>
    </w:p>
    <w:p w:rsidR="00AF7285" w:rsidRPr="004A2D9D" w:rsidRDefault="00014742" w:rsidP="00CE345D">
      <w:pPr>
        <w:spacing w:line="240" w:lineRule="auto"/>
        <w:jc w:val="both"/>
        <w:rPr>
          <w:color w:val="000000" w:themeColor="text1"/>
          <w:sz w:val="24"/>
          <w:szCs w:val="24"/>
        </w:rPr>
      </w:pPr>
      <w:r w:rsidRPr="004A2D9D">
        <w:rPr>
          <w:color w:val="000000" w:themeColor="text1"/>
          <w:sz w:val="24"/>
          <w:szCs w:val="24"/>
        </w:rPr>
        <w:t>Si l'act</w:t>
      </w:r>
      <w:r w:rsidR="00CE345D">
        <w:rPr>
          <w:color w:val="000000" w:themeColor="text1"/>
          <w:sz w:val="24"/>
          <w:szCs w:val="24"/>
        </w:rPr>
        <w:t>e</w:t>
      </w:r>
      <w:r w:rsidRPr="004A2D9D">
        <w:rPr>
          <w:color w:val="000000" w:themeColor="text1"/>
          <w:sz w:val="24"/>
          <w:szCs w:val="24"/>
        </w:rPr>
        <w:t xml:space="preserve"> implique un mineur, </w:t>
      </w:r>
      <w:r w:rsidR="00CE345D">
        <w:rPr>
          <w:color w:val="000000" w:themeColor="text1"/>
          <w:sz w:val="24"/>
          <w:szCs w:val="24"/>
        </w:rPr>
        <w:t xml:space="preserve">il </w:t>
      </w:r>
      <w:r w:rsidRPr="004A2D9D">
        <w:rPr>
          <w:color w:val="000000" w:themeColor="text1"/>
          <w:sz w:val="24"/>
          <w:szCs w:val="24"/>
        </w:rPr>
        <w:t xml:space="preserve">constitue une traite des êtres humains même si les méthodes ou les moyens </w:t>
      </w:r>
      <w:r w:rsidR="00707814">
        <w:rPr>
          <w:color w:val="000000" w:themeColor="text1"/>
          <w:sz w:val="24"/>
          <w:szCs w:val="24"/>
        </w:rPr>
        <w:t xml:space="preserve">décrites </w:t>
      </w:r>
      <w:r w:rsidRPr="004A2D9D">
        <w:rPr>
          <w:color w:val="000000" w:themeColor="text1"/>
          <w:sz w:val="24"/>
          <w:szCs w:val="24"/>
        </w:rPr>
        <w:t>ne sont pas utilisés.</w:t>
      </w:r>
    </w:p>
    <w:p w:rsidR="004E15C4" w:rsidRPr="004A2D9D" w:rsidRDefault="004E15C4" w:rsidP="002A63DA">
      <w:pPr>
        <w:pStyle w:val="SingleTxtG"/>
        <w:spacing w:after="0" w:line="240" w:lineRule="auto"/>
        <w:ind w:left="0" w:right="0"/>
        <w:contextualSpacing/>
        <w:mirrorIndents/>
        <w:rPr>
          <w:b/>
          <w:color w:val="000000" w:themeColor="text1"/>
          <w:sz w:val="24"/>
          <w:szCs w:val="24"/>
        </w:rPr>
      </w:pPr>
    </w:p>
    <w:p w:rsidR="008248D3"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Protection des enfants victimes d'exploitation sexuelle, </w:t>
      </w:r>
      <w:r w:rsidR="007815BF" w:rsidRPr="004A2D9D">
        <w:rPr>
          <w:b/>
          <w:color w:val="000000" w:themeColor="text1"/>
          <w:sz w:val="24"/>
          <w:szCs w:val="24"/>
        </w:rPr>
        <w:t>renvers</w:t>
      </w:r>
      <w:r w:rsidR="00707814">
        <w:rPr>
          <w:b/>
          <w:color w:val="000000" w:themeColor="text1"/>
          <w:sz w:val="24"/>
          <w:szCs w:val="24"/>
        </w:rPr>
        <w:t xml:space="preserve">ement de </w:t>
      </w:r>
      <w:r w:rsidRPr="004A2D9D">
        <w:rPr>
          <w:b/>
          <w:color w:val="000000" w:themeColor="text1"/>
          <w:sz w:val="24"/>
          <w:szCs w:val="24"/>
        </w:rPr>
        <w:t xml:space="preserve">la charge de la preuve </w:t>
      </w:r>
    </w:p>
    <w:p w:rsidR="00AF7285" w:rsidRPr="004A2D9D" w:rsidRDefault="00707814" w:rsidP="002A63DA">
      <w:pPr>
        <w:spacing w:line="240" w:lineRule="auto"/>
        <w:jc w:val="both"/>
        <w:rPr>
          <w:color w:val="000000" w:themeColor="text1"/>
          <w:sz w:val="24"/>
          <w:szCs w:val="24"/>
        </w:rPr>
      </w:pPr>
      <w:r>
        <w:rPr>
          <w:rStyle w:val="FontStyle14"/>
          <w:color w:val="000000" w:themeColor="text1"/>
          <w:sz w:val="24"/>
          <w:szCs w:val="24"/>
        </w:rPr>
        <w:t xml:space="preserve">Antérieurement à </w:t>
      </w:r>
      <w:r w:rsidR="0029778F" w:rsidRPr="004A2D9D">
        <w:rPr>
          <w:rStyle w:val="FontStyle14"/>
          <w:color w:val="000000" w:themeColor="text1"/>
          <w:sz w:val="24"/>
          <w:szCs w:val="24"/>
        </w:rPr>
        <w:t xml:space="preserve">l'amendement du </w:t>
      </w:r>
      <w:proofErr w:type="spellStart"/>
      <w:r w:rsidR="0029778F" w:rsidRPr="004A2D9D">
        <w:rPr>
          <w:rStyle w:val="FontStyle14"/>
          <w:color w:val="000000" w:themeColor="text1"/>
          <w:sz w:val="24"/>
          <w:szCs w:val="24"/>
        </w:rPr>
        <w:t>Kk</w:t>
      </w:r>
      <w:proofErr w:type="spellEnd"/>
      <w:r w:rsidR="0029778F" w:rsidRPr="004A2D9D">
        <w:rPr>
          <w:rStyle w:val="FontStyle14"/>
          <w:color w:val="000000" w:themeColor="text1"/>
          <w:sz w:val="24"/>
          <w:szCs w:val="24"/>
        </w:rPr>
        <w:t xml:space="preserve">, il y avait </w:t>
      </w:r>
      <w:r w:rsidR="0079597D">
        <w:rPr>
          <w:rStyle w:val="FontStyle14"/>
          <w:color w:val="000000" w:themeColor="text1"/>
          <w:sz w:val="24"/>
          <w:szCs w:val="24"/>
        </w:rPr>
        <w:t xml:space="preserve">une incertitude </w:t>
      </w:r>
      <w:r w:rsidR="0029778F" w:rsidRPr="004A2D9D">
        <w:rPr>
          <w:rStyle w:val="FontStyle14"/>
          <w:color w:val="000000" w:themeColor="text1"/>
          <w:sz w:val="24"/>
          <w:szCs w:val="24"/>
        </w:rPr>
        <w:t xml:space="preserve">quant à la responsabilité pénale </w:t>
      </w:r>
      <w:r w:rsidR="0079597D">
        <w:rPr>
          <w:rStyle w:val="FontStyle14"/>
          <w:color w:val="000000" w:themeColor="text1"/>
          <w:sz w:val="24"/>
          <w:szCs w:val="24"/>
        </w:rPr>
        <w:t xml:space="preserve">résultant de la possibilité de </w:t>
      </w:r>
      <w:proofErr w:type="spellStart"/>
      <w:r w:rsidR="0079597D">
        <w:rPr>
          <w:rStyle w:val="FontStyle14"/>
          <w:color w:val="000000" w:themeColor="text1"/>
          <w:sz w:val="24"/>
          <w:szCs w:val="24"/>
        </w:rPr>
        <w:t>considerer</w:t>
      </w:r>
      <w:proofErr w:type="spellEnd"/>
      <w:r w:rsidR="0079597D">
        <w:rPr>
          <w:rStyle w:val="FontStyle14"/>
          <w:color w:val="000000" w:themeColor="text1"/>
          <w:sz w:val="24"/>
          <w:szCs w:val="24"/>
        </w:rPr>
        <w:t xml:space="preserve"> </w:t>
      </w:r>
      <w:r w:rsidR="008C471F">
        <w:rPr>
          <w:rStyle w:val="FontStyle14"/>
          <w:color w:val="000000" w:themeColor="text1"/>
          <w:sz w:val="24"/>
          <w:szCs w:val="24"/>
        </w:rPr>
        <w:t xml:space="preserve">qui a pris </w:t>
      </w:r>
      <w:r w:rsidR="0029778F" w:rsidRPr="004A2D9D">
        <w:rPr>
          <w:rStyle w:val="FontStyle14"/>
          <w:color w:val="000000" w:themeColor="text1"/>
          <w:sz w:val="24"/>
          <w:szCs w:val="24"/>
        </w:rPr>
        <w:t xml:space="preserve">l'initiative de </w:t>
      </w:r>
      <w:r w:rsidR="008C471F">
        <w:rPr>
          <w:rStyle w:val="FontStyle14"/>
          <w:color w:val="000000" w:themeColor="text1"/>
          <w:sz w:val="24"/>
          <w:szCs w:val="24"/>
        </w:rPr>
        <w:t xml:space="preserve">contact </w:t>
      </w:r>
      <w:r w:rsidR="0029778F" w:rsidRPr="004A2D9D">
        <w:rPr>
          <w:rStyle w:val="FontStyle14"/>
          <w:color w:val="000000" w:themeColor="text1"/>
          <w:sz w:val="24"/>
          <w:szCs w:val="24"/>
        </w:rPr>
        <w:t xml:space="preserve">sexuel </w:t>
      </w:r>
      <w:r w:rsidR="008C471F">
        <w:rPr>
          <w:rStyle w:val="FontStyle14"/>
          <w:color w:val="000000" w:themeColor="text1"/>
          <w:sz w:val="24"/>
          <w:szCs w:val="24"/>
        </w:rPr>
        <w:t xml:space="preserve">impliquant </w:t>
      </w:r>
      <w:r w:rsidR="0029778F" w:rsidRPr="004A2D9D">
        <w:rPr>
          <w:rStyle w:val="FontStyle14"/>
          <w:color w:val="000000" w:themeColor="text1"/>
          <w:sz w:val="24"/>
          <w:szCs w:val="24"/>
        </w:rPr>
        <w:t>le mineur.</w:t>
      </w:r>
      <w:r>
        <w:rPr>
          <w:rStyle w:val="FontStyle14"/>
          <w:color w:val="000000" w:themeColor="text1"/>
          <w:sz w:val="24"/>
          <w:szCs w:val="24"/>
        </w:rPr>
        <w:t xml:space="preserve"> </w:t>
      </w:r>
      <w:r w:rsidR="0029778F" w:rsidRPr="004A2D9D">
        <w:rPr>
          <w:rStyle w:val="FontStyle14"/>
          <w:color w:val="000000" w:themeColor="text1"/>
          <w:sz w:val="24"/>
          <w:szCs w:val="24"/>
        </w:rPr>
        <w:t>Afin de les supprimer, le verbe «</w:t>
      </w:r>
      <w:r w:rsidR="008C471F">
        <w:rPr>
          <w:rStyle w:val="FontStyle14"/>
          <w:color w:val="000000" w:themeColor="text1"/>
          <w:sz w:val="24"/>
          <w:szCs w:val="24"/>
        </w:rPr>
        <w:t>a le rapport</w:t>
      </w:r>
      <w:r w:rsidR="0029778F" w:rsidRPr="004A2D9D">
        <w:rPr>
          <w:rStyle w:val="FontStyle14"/>
          <w:color w:val="000000" w:themeColor="text1"/>
          <w:sz w:val="24"/>
          <w:szCs w:val="24"/>
        </w:rPr>
        <w:t xml:space="preserve">» a été introduit au §3 de l'article 199 du </w:t>
      </w:r>
      <w:proofErr w:type="spellStart"/>
      <w:r w:rsidR="0029778F" w:rsidRPr="004A2D9D">
        <w:rPr>
          <w:rStyle w:val="FontStyle14"/>
          <w:color w:val="000000" w:themeColor="text1"/>
          <w:sz w:val="24"/>
          <w:szCs w:val="24"/>
        </w:rPr>
        <w:t>Kk</w:t>
      </w:r>
      <w:proofErr w:type="spellEnd"/>
      <w:r w:rsidR="0029778F" w:rsidRPr="004A2D9D">
        <w:rPr>
          <w:rStyle w:val="FontStyle14"/>
          <w:color w:val="000000" w:themeColor="text1"/>
          <w:sz w:val="24"/>
          <w:szCs w:val="24"/>
        </w:rPr>
        <w:t xml:space="preserve"> au lieu de «conduit à des rapports sexuels».</w:t>
      </w:r>
      <w:r w:rsidR="007815BF" w:rsidRPr="004A2D9D">
        <w:rPr>
          <w:rStyle w:val="FontStyle14"/>
          <w:color w:val="000000" w:themeColor="text1"/>
          <w:sz w:val="24"/>
          <w:szCs w:val="24"/>
        </w:rPr>
        <w:t xml:space="preserve"> </w:t>
      </w:r>
      <w:r w:rsidR="0029778F" w:rsidRPr="004A2D9D">
        <w:rPr>
          <w:rStyle w:val="FontStyle14"/>
          <w:color w:val="000000" w:themeColor="text1"/>
          <w:sz w:val="24"/>
          <w:szCs w:val="24"/>
        </w:rPr>
        <w:t xml:space="preserve">Ainsi, </w:t>
      </w:r>
      <w:r w:rsidR="0079597D">
        <w:rPr>
          <w:rStyle w:val="FontStyle14"/>
          <w:color w:val="000000" w:themeColor="text1"/>
          <w:sz w:val="24"/>
          <w:szCs w:val="24"/>
        </w:rPr>
        <w:t xml:space="preserve">en cas </w:t>
      </w:r>
      <w:r w:rsidR="0029778F" w:rsidRPr="004A2D9D">
        <w:rPr>
          <w:rStyle w:val="FontStyle14"/>
          <w:color w:val="000000" w:themeColor="text1"/>
          <w:sz w:val="24"/>
          <w:szCs w:val="24"/>
        </w:rPr>
        <w:t>de rapports sexuels avec un enfant en échange d'un avantage financier ou personnel, ou dans le cas d'un abus de confiance (par exemple par un enseignant), l</w:t>
      </w:r>
      <w:r w:rsidR="008C471F">
        <w:rPr>
          <w:rStyle w:val="FontStyle14"/>
          <w:color w:val="000000" w:themeColor="text1"/>
          <w:sz w:val="24"/>
          <w:szCs w:val="24"/>
        </w:rPr>
        <w:t xml:space="preserve">’auteur de l’infraction </w:t>
      </w:r>
      <w:r w:rsidR="0029778F" w:rsidRPr="004A2D9D">
        <w:rPr>
          <w:rStyle w:val="FontStyle14"/>
          <w:color w:val="000000" w:themeColor="text1"/>
          <w:sz w:val="24"/>
          <w:szCs w:val="24"/>
        </w:rPr>
        <w:t xml:space="preserve">est passible de sanctions et ne peut pas expliquer que </w:t>
      </w:r>
      <w:r w:rsidR="0079597D">
        <w:rPr>
          <w:rStyle w:val="FontStyle14"/>
          <w:color w:val="000000" w:themeColor="text1"/>
          <w:sz w:val="24"/>
          <w:szCs w:val="24"/>
        </w:rPr>
        <w:t xml:space="preserve">le mineur a pris </w:t>
      </w:r>
      <w:r w:rsidR="0029778F" w:rsidRPr="004A2D9D">
        <w:rPr>
          <w:rStyle w:val="FontStyle14"/>
          <w:color w:val="000000" w:themeColor="text1"/>
          <w:sz w:val="24"/>
          <w:szCs w:val="24"/>
        </w:rPr>
        <w:t>l'initiative.</w:t>
      </w:r>
    </w:p>
    <w:p w:rsidR="00430F0F" w:rsidRPr="004A2D9D" w:rsidRDefault="00430F0F"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Dans l</w:t>
      </w:r>
      <w:r w:rsidR="0079597D">
        <w:rPr>
          <w:color w:val="000000" w:themeColor="text1"/>
          <w:sz w:val="24"/>
          <w:szCs w:val="24"/>
        </w:rPr>
        <w:t>e cadre d</w:t>
      </w:r>
      <w:r w:rsidRPr="004A2D9D">
        <w:rPr>
          <w:color w:val="000000" w:themeColor="text1"/>
          <w:sz w:val="24"/>
          <w:szCs w:val="24"/>
        </w:rPr>
        <w:t>es procédures pénales, l'accusé n'est pas tenu de prouver son innocence ou de fournir des preuves à son détriment.</w:t>
      </w:r>
      <w:r w:rsidR="007815BF" w:rsidRPr="004A2D9D">
        <w:rPr>
          <w:color w:val="000000" w:themeColor="text1"/>
          <w:sz w:val="24"/>
          <w:szCs w:val="24"/>
        </w:rPr>
        <w:t xml:space="preserve"> </w:t>
      </w:r>
      <w:r w:rsidRPr="004A2D9D">
        <w:rPr>
          <w:color w:val="000000" w:themeColor="text1"/>
          <w:sz w:val="24"/>
          <w:szCs w:val="24"/>
        </w:rPr>
        <w:t>La culpabilité doit lui être prouvée, les autorités qui mènent la procédure pénale sont tenues d'examiner et de prendre en compte les circonstances favorables et défavorables à l'accusé.</w:t>
      </w:r>
    </w:p>
    <w:p w:rsidR="00014742" w:rsidRPr="004A2D9D" w:rsidRDefault="00014742" w:rsidP="002A63DA">
      <w:pPr>
        <w:pStyle w:val="SingleTxtG"/>
        <w:spacing w:after="0" w:line="240" w:lineRule="auto"/>
        <w:ind w:left="0" w:right="0"/>
        <w:contextualSpacing/>
        <w:mirrorIndents/>
        <w:rPr>
          <w:color w:val="000000" w:themeColor="text1"/>
          <w:sz w:val="24"/>
          <w:szCs w:val="24"/>
        </w:rPr>
      </w:pPr>
    </w:p>
    <w:p w:rsidR="00AF1189" w:rsidRPr="004A2D9D" w:rsidRDefault="008C471F"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A</w:t>
      </w:r>
      <w:r w:rsidR="0079597D">
        <w:rPr>
          <w:b/>
          <w:color w:val="000000" w:themeColor="text1"/>
          <w:sz w:val="24"/>
          <w:szCs w:val="24"/>
        </w:rPr>
        <w:t xml:space="preserve">ide </w:t>
      </w:r>
      <w:proofErr w:type="spellStart"/>
      <w:r w:rsidR="00E03E41" w:rsidRPr="004A2D9D">
        <w:rPr>
          <w:b/>
          <w:color w:val="000000" w:themeColor="text1"/>
          <w:sz w:val="24"/>
          <w:szCs w:val="24"/>
        </w:rPr>
        <w:t>jud</w:t>
      </w:r>
      <w:r w:rsidR="0079597D">
        <w:rPr>
          <w:b/>
          <w:color w:val="000000" w:themeColor="text1"/>
          <w:sz w:val="24"/>
          <w:szCs w:val="24"/>
        </w:rPr>
        <w:t>ciaire</w:t>
      </w:r>
      <w:proofErr w:type="spellEnd"/>
      <w:r w:rsidR="00E03E41" w:rsidRPr="004A2D9D">
        <w:rPr>
          <w:b/>
          <w:color w:val="000000" w:themeColor="text1"/>
          <w:sz w:val="24"/>
          <w:szCs w:val="24"/>
        </w:rPr>
        <w:t xml:space="preserve">, </w:t>
      </w:r>
      <w:r>
        <w:rPr>
          <w:b/>
          <w:color w:val="000000" w:themeColor="text1"/>
          <w:sz w:val="24"/>
          <w:szCs w:val="24"/>
        </w:rPr>
        <w:t xml:space="preserve">soutien </w:t>
      </w:r>
      <w:r w:rsidR="00E03E41" w:rsidRPr="004A2D9D">
        <w:rPr>
          <w:b/>
          <w:color w:val="000000" w:themeColor="text1"/>
          <w:sz w:val="24"/>
          <w:szCs w:val="24"/>
        </w:rPr>
        <w:t>psychologique, médical et social gratuit</w:t>
      </w:r>
      <w:r>
        <w:rPr>
          <w:b/>
          <w:color w:val="000000" w:themeColor="text1"/>
          <w:sz w:val="24"/>
          <w:szCs w:val="24"/>
        </w:rPr>
        <w:t>s</w:t>
      </w:r>
      <w:r w:rsidR="00E03E41" w:rsidRPr="004A2D9D">
        <w:rPr>
          <w:b/>
          <w:color w:val="000000" w:themeColor="text1"/>
          <w:sz w:val="24"/>
          <w:szCs w:val="24"/>
        </w:rPr>
        <w:t xml:space="preserve"> pour les enfants victimes d'infractions</w:t>
      </w:r>
    </w:p>
    <w:p w:rsidR="00AF7285" w:rsidRPr="004A2D9D" w:rsidRDefault="00AF7285" w:rsidP="002A63DA">
      <w:pPr>
        <w:pStyle w:val="SingleTxtG"/>
        <w:spacing w:after="0" w:line="240" w:lineRule="auto"/>
        <w:ind w:left="0" w:right="0"/>
        <w:mirrorIndents/>
        <w:rPr>
          <w:color w:val="000000" w:themeColor="text1"/>
          <w:sz w:val="24"/>
          <w:szCs w:val="24"/>
        </w:rPr>
      </w:pPr>
      <w:r w:rsidRPr="004A2D9D">
        <w:rPr>
          <w:color w:val="000000" w:themeColor="text1"/>
          <w:sz w:val="24"/>
          <w:szCs w:val="24"/>
        </w:rPr>
        <w:t>Fonds de Justice - point 18.</w:t>
      </w:r>
    </w:p>
    <w:p w:rsidR="00AF7285" w:rsidRPr="004A2D9D" w:rsidRDefault="00AF7285" w:rsidP="002A63DA">
      <w:pPr>
        <w:pStyle w:val="SingleTxtG"/>
        <w:spacing w:after="0" w:line="240" w:lineRule="auto"/>
        <w:ind w:left="0" w:right="0"/>
        <w:contextualSpacing/>
        <w:mirrorIndents/>
        <w:rPr>
          <w:color w:val="000000" w:themeColor="text1"/>
          <w:sz w:val="24"/>
          <w:szCs w:val="24"/>
        </w:rPr>
      </w:pP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Étude</w:t>
      </w:r>
      <w:r w:rsidR="00706C98">
        <w:rPr>
          <w:b/>
          <w:color w:val="000000" w:themeColor="text1"/>
          <w:sz w:val="24"/>
          <w:szCs w:val="24"/>
        </w:rPr>
        <w:t>s</w:t>
      </w:r>
      <w:r w:rsidRPr="004A2D9D">
        <w:rPr>
          <w:b/>
          <w:color w:val="000000" w:themeColor="text1"/>
          <w:sz w:val="24"/>
          <w:szCs w:val="24"/>
        </w:rPr>
        <w:t xml:space="preserve"> sur l'ampleur et les causes des abus sexuels d'enfants dans le secteur du tourisme</w:t>
      </w:r>
    </w:p>
    <w:p w:rsidR="00B366EA" w:rsidRPr="004A2D9D" w:rsidRDefault="00375196" w:rsidP="002A63DA">
      <w:pPr>
        <w:spacing w:line="240" w:lineRule="auto"/>
        <w:contextualSpacing/>
        <w:jc w:val="both"/>
        <w:rPr>
          <w:iCs/>
          <w:color w:val="000000" w:themeColor="text1"/>
          <w:sz w:val="24"/>
          <w:szCs w:val="24"/>
        </w:rPr>
      </w:pPr>
      <w:r w:rsidRPr="004A2D9D">
        <w:rPr>
          <w:iCs/>
          <w:color w:val="000000" w:themeColor="text1"/>
          <w:sz w:val="24"/>
          <w:szCs w:val="24"/>
        </w:rPr>
        <w:t xml:space="preserve">Le tourisme sexuel impliquant des enfants est un phénomène marginal en Pologne, </w:t>
      </w:r>
      <w:r w:rsidR="00A15FE6">
        <w:rPr>
          <w:iCs/>
          <w:color w:val="000000" w:themeColor="text1"/>
          <w:sz w:val="24"/>
          <w:szCs w:val="24"/>
        </w:rPr>
        <w:t>toutefois</w:t>
      </w:r>
      <w:r w:rsidRPr="004A2D9D">
        <w:rPr>
          <w:iCs/>
          <w:color w:val="000000" w:themeColor="text1"/>
          <w:sz w:val="24"/>
          <w:szCs w:val="24"/>
        </w:rPr>
        <w:t xml:space="preserve"> la police lutte contre l'exploitation sexuelle des enfants dans le</w:t>
      </w:r>
      <w:r w:rsidR="00F742F3" w:rsidRPr="004A2D9D">
        <w:rPr>
          <w:iCs/>
          <w:color w:val="000000" w:themeColor="text1"/>
          <w:sz w:val="24"/>
          <w:szCs w:val="24"/>
        </w:rPr>
        <w:t xml:space="preserve"> secteur de</w:t>
      </w:r>
      <w:r w:rsidRPr="004A2D9D">
        <w:rPr>
          <w:iCs/>
          <w:color w:val="000000" w:themeColor="text1"/>
          <w:sz w:val="24"/>
          <w:szCs w:val="24"/>
        </w:rPr>
        <w:t xml:space="preserve">s voyages et </w:t>
      </w:r>
      <w:r w:rsidR="00F742F3" w:rsidRPr="004A2D9D">
        <w:rPr>
          <w:iCs/>
          <w:color w:val="000000" w:themeColor="text1"/>
          <w:sz w:val="24"/>
          <w:szCs w:val="24"/>
        </w:rPr>
        <w:t>d</w:t>
      </w:r>
      <w:r w:rsidRPr="004A2D9D">
        <w:rPr>
          <w:iCs/>
          <w:color w:val="000000" w:themeColor="text1"/>
          <w:sz w:val="24"/>
          <w:szCs w:val="24"/>
        </w:rPr>
        <w:t>e tourisme.</w:t>
      </w:r>
      <w:r w:rsidR="006B02A5" w:rsidRPr="004A2D9D">
        <w:rPr>
          <w:iCs/>
          <w:color w:val="000000" w:themeColor="text1"/>
          <w:sz w:val="24"/>
          <w:szCs w:val="24"/>
        </w:rPr>
        <w:t xml:space="preserve"> </w:t>
      </w:r>
      <w:r w:rsidRPr="004A2D9D">
        <w:rPr>
          <w:iCs/>
          <w:color w:val="000000" w:themeColor="text1"/>
          <w:sz w:val="24"/>
          <w:szCs w:val="24"/>
        </w:rPr>
        <w:t>En 2014-2018, la campagne «Ne détournez pas le regard» a été menée, avec notamment la création d'un site internet p</w:t>
      </w:r>
      <w:r w:rsidR="00F742F3" w:rsidRPr="004A2D9D">
        <w:rPr>
          <w:iCs/>
          <w:color w:val="000000" w:themeColor="text1"/>
          <w:sz w:val="24"/>
          <w:szCs w:val="24"/>
        </w:rPr>
        <w:t xml:space="preserve">ermettant de </w:t>
      </w:r>
      <w:r w:rsidRPr="004A2D9D">
        <w:rPr>
          <w:iCs/>
          <w:color w:val="000000" w:themeColor="text1"/>
          <w:sz w:val="24"/>
          <w:szCs w:val="24"/>
        </w:rPr>
        <w:t>signaler le</w:t>
      </w:r>
      <w:r w:rsidR="008C471F">
        <w:rPr>
          <w:iCs/>
          <w:color w:val="000000" w:themeColor="text1"/>
          <w:sz w:val="24"/>
          <w:szCs w:val="24"/>
        </w:rPr>
        <w:t>s</w:t>
      </w:r>
      <w:r w:rsidRPr="004A2D9D">
        <w:rPr>
          <w:iCs/>
          <w:color w:val="000000" w:themeColor="text1"/>
          <w:sz w:val="24"/>
          <w:szCs w:val="24"/>
        </w:rPr>
        <w:t xml:space="preserve"> soupçon</w:t>
      </w:r>
      <w:r w:rsidR="008C471F">
        <w:rPr>
          <w:iCs/>
          <w:color w:val="000000" w:themeColor="text1"/>
          <w:sz w:val="24"/>
          <w:szCs w:val="24"/>
        </w:rPr>
        <w:t>s</w:t>
      </w:r>
      <w:r w:rsidRPr="004A2D9D">
        <w:rPr>
          <w:iCs/>
          <w:color w:val="000000" w:themeColor="text1"/>
          <w:sz w:val="24"/>
          <w:szCs w:val="24"/>
        </w:rPr>
        <w:t xml:space="preserve"> de tourisme sexuel impliquant des enfants.</w:t>
      </w:r>
      <w:r w:rsidR="007815BF" w:rsidRPr="004A2D9D">
        <w:rPr>
          <w:iCs/>
          <w:color w:val="000000" w:themeColor="text1"/>
          <w:sz w:val="24"/>
          <w:szCs w:val="24"/>
        </w:rPr>
        <w:t xml:space="preserve"> </w:t>
      </w:r>
      <w:r w:rsidR="00F742F3" w:rsidRPr="004A2D9D">
        <w:rPr>
          <w:iCs/>
          <w:color w:val="000000" w:themeColor="text1"/>
          <w:sz w:val="24"/>
          <w:szCs w:val="24"/>
        </w:rPr>
        <w:t xml:space="preserve">Tout signal </w:t>
      </w:r>
      <w:r w:rsidR="00A15FE6">
        <w:rPr>
          <w:iCs/>
          <w:color w:val="000000" w:themeColor="text1"/>
          <w:sz w:val="24"/>
          <w:szCs w:val="24"/>
        </w:rPr>
        <w:t xml:space="preserve">reçu </w:t>
      </w:r>
      <w:r w:rsidR="00F742F3" w:rsidRPr="004A2D9D">
        <w:rPr>
          <w:iCs/>
          <w:color w:val="000000" w:themeColor="text1"/>
          <w:sz w:val="24"/>
          <w:szCs w:val="24"/>
        </w:rPr>
        <w:t>est transmis</w:t>
      </w:r>
      <w:r w:rsidRPr="004A2D9D">
        <w:rPr>
          <w:iCs/>
          <w:color w:val="000000" w:themeColor="text1"/>
          <w:sz w:val="24"/>
          <w:szCs w:val="24"/>
        </w:rPr>
        <w:t xml:space="preserve"> à la police.</w:t>
      </w:r>
    </w:p>
    <w:p w:rsidR="00194F2E" w:rsidRPr="004A2D9D" w:rsidRDefault="00194F2E" w:rsidP="002A63DA">
      <w:pPr>
        <w:spacing w:line="240" w:lineRule="auto"/>
        <w:contextualSpacing/>
        <w:jc w:val="both"/>
        <w:rPr>
          <w:iCs/>
          <w:color w:val="000000" w:themeColor="text1"/>
          <w:sz w:val="24"/>
          <w:szCs w:val="24"/>
        </w:rPr>
      </w:pPr>
      <w:r w:rsidRPr="004A2D9D">
        <w:rPr>
          <w:iCs/>
          <w:color w:val="000000" w:themeColor="text1"/>
          <w:sz w:val="24"/>
          <w:szCs w:val="24"/>
        </w:rPr>
        <w:t xml:space="preserve">En vertu de la loi sur la lutte contre les menaces </w:t>
      </w:r>
      <w:r w:rsidR="007815BF" w:rsidRPr="004A2D9D">
        <w:rPr>
          <w:color w:val="000000" w:themeColor="text1"/>
          <w:sz w:val="24"/>
          <w:szCs w:val="24"/>
        </w:rPr>
        <w:t>liées à la criminalité sexuelle</w:t>
      </w:r>
      <w:r w:rsidRPr="004A2D9D">
        <w:rPr>
          <w:iCs/>
          <w:color w:val="000000" w:themeColor="text1"/>
          <w:sz w:val="24"/>
          <w:szCs w:val="24"/>
        </w:rPr>
        <w:t>, les auteurs d’infractions pédophiles sont tenus d'informer la police de leur dé</w:t>
      </w:r>
      <w:r w:rsidR="00A15FE6">
        <w:rPr>
          <w:iCs/>
          <w:color w:val="000000" w:themeColor="text1"/>
          <w:sz w:val="24"/>
          <w:szCs w:val="24"/>
        </w:rPr>
        <w:t>placement hors du</w:t>
      </w:r>
      <w:r w:rsidRPr="004A2D9D">
        <w:rPr>
          <w:iCs/>
          <w:color w:val="000000" w:themeColor="text1"/>
          <w:sz w:val="24"/>
          <w:szCs w:val="24"/>
        </w:rPr>
        <w:t xml:space="preserve"> lieu de résidence, ce qui permet de lutter contre le «tourisme sexuel impliquant des enfants» également dans la dimension internationale; les pays concernés sont informés de la présence des auteurs de tels infractions sur leur territoire.</w:t>
      </w:r>
      <w:r w:rsidR="007815BF" w:rsidRPr="004A2D9D">
        <w:rPr>
          <w:iCs/>
          <w:color w:val="000000" w:themeColor="text1"/>
          <w:sz w:val="24"/>
          <w:szCs w:val="24"/>
        </w:rPr>
        <w:t xml:space="preserve"> </w:t>
      </w:r>
      <w:r w:rsidRPr="004A2D9D">
        <w:rPr>
          <w:iCs/>
          <w:color w:val="000000" w:themeColor="text1"/>
          <w:sz w:val="24"/>
          <w:szCs w:val="24"/>
        </w:rPr>
        <w:t>La police peut également utiliser la «note verte» d'Interpol pour informer les autorités chargées de l'application de la loi d</w:t>
      </w:r>
      <w:r w:rsidR="00A15FE6">
        <w:rPr>
          <w:iCs/>
          <w:color w:val="000000" w:themeColor="text1"/>
          <w:sz w:val="24"/>
          <w:szCs w:val="24"/>
        </w:rPr>
        <w:t>ans d</w:t>
      </w:r>
      <w:r w:rsidRPr="004A2D9D">
        <w:rPr>
          <w:iCs/>
          <w:color w:val="000000" w:themeColor="text1"/>
          <w:sz w:val="24"/>
          <w:szCs w:val="24"/>
        </w:rPr>
        <w:t xml:space="preserve">'autres pays sur les </w:t>
      </w:r>
      <w:r w:rsidR="00A15FE6">
        <w:rPr>
          <w:iCs/>
          <w:color w:val="000000" w:themeColor="text1"/>
          <w:sz w:val="24"/>
          <w:szCs w:val="24"/>
        </w:rPr>
        <w:t xml:space="preserve">personnes </w:t>
      </w:r>
      <w:r w:rsidRPr="004A2D9D">
        <w:rPr>
          <w:iCs/>
          <w:color w:val="000000" w:themeColor="text1"/>
          <w:sz w:val="24"/>
          <w:szCs w:val="24"/>
        </w:rPr>
        <w:t>qui se rendent dans ces pays.</w:t>
      </w:r>
    </w:p>
    <w:p w:rsidR="00014742" w:rsidRPr="004A2D9D" w:rsidRDefault="00014742" w:rsidP="002A63DA">
      <w:pPr>
        <w:spacing w:line="240" w:lineRule="auto"/>
        <w:contextualSpacing/>
        <w:jc w:val="both"/>
        <w:rPr>
          <w:iCs/>
          <w:color w:val="000000" w:themeColor="text1"/>
          <w:sz w:val="24"/>
          <w:szCs w:val="24"/>
        </w:rPr>
      </w:pPr>
      <w:r w:rsidRPr="004A2D9D">
        <w:rPr>
          <w:iCs/>
          <w:color w:val="000000" w:themeColor="text1"/>
          <w:sz w:val="24"/>
          <w:szCs w:val="24"/>
        </w:rPr>
        <w:t>La police participe aux activités de l'UE, notamment à la «Cybercriminalité - exploitation sexuelle des enfants» dans le cadre du cycle de la politique de sécurité de l'UE pour les formes graves et organisées de criminalité 2014-</w:t>
      </w:r>
      <w:r w:rsidR="008C471F">
        <w:rPr>
          <w:iCs/>
          <w:color w:val="000000" w:themeColor="text1"/>
          <w:sz w:val="24"/>
          <w:szCs w:val="24"/>
        </w:rPr>
        <w:t>20</w:t>
      </w:r>
      <w:r w:rsidRPr="004A2D9D">
        <w:rPr>
          <w:iCs/>
          <w:color w:val="000000" w:themeColor="text1"/>
          <w:sz w:val="24"/>
          <w:szCs w:val="24"/>
        </w:rPr>
        <w:t>17 et 2018-2021.</w:t>
      </w:r>
      <w:r w:rsidRPr="004A2D9D">
        <w:rPr>
          <w:color w:val="000000" w:themeColor="text1"/>
          <w:sz w:val="24"/>
          <w:szCs w:val="24"/>
        </w:rPr>
        <w:tab/>
      </w:r>
    </w:p>
    <w:p w:rsidR="00194F2E" w:rsidRPr="004A2D9D" w:rsidRDefault="00194F2E" w:rsidP="002A63DA">
      <w:pPr>
        <w:spacing w:line="240" w:lineRule="auto"/>
        <w:contextualSpacing/>
        <w:jc w:val="both"/>
        <w:rPr>
          <w:rFonts w:eastAsia="Calibri"/>
          <w:color w:val="000000" w:themeColor="text1"/>
          <w:sz w:val="24"/>
          <w:szCs w:val="24"/>
        </w:rPr>
      </w:pPr>
    </w:p>
    <w:p w:rsidR="005A26BC" w:rsidRPr="004A2D9D" w:rsidRDefault="005A26BC" w:rsidP="002A63DA">
      <w:pPr>
        <w:spacing w:line="240" w:lineRule="auto"/>
        <w:contextualSpacing/>
        <w:jc w:val="both"/>
        <w:rPr>
          <w:rFonts w:eastAsia="Calibri"/>
          <w:color w:val="000000" w:themeColor="text1"/>
          <w:sz w:val="24"/>
          <w:szCs w:val="24"/>
        </w:rPr>
      </w:pPr>
      <w:r w:rsidRPr="004A2D9D">
        <w:rPr>
          <w:color w:val="000000" w:themeColor="text1"/>
          <w:sz w:val="24"/>
          <w:szCs w:val="24"/>
        </w:rPr>
        <w:lastRenderedPageBreak/>
        <w:t xml:space="preserve">Le Code de conduite de 1998 pour la protection des enfants contre l'exploitation sexuelle à des fins commerciales dans le tourisme, qui vise à sensibiliser le public et à prévenir les abus sur les mineurs, est </w:t>
      </w:r>
      <w:r w:rsidR="008C471F">
        <w:rPr>
          <w:color w:val="000000" w:themeColor="text1"/>
          <w:sz w:val="24"/>
          <w:szCs w:val="24"/>
        </w:rPr>
        <w:t>mis en œuvre</w:t>
      </w:r>
      <w:r w:rsidRPr="004A2D9D">
        <w:rPr>
          <w:color w:val="000000" w:themeColor="text1"/>
          <w:sz w:val="24"/>
          <w:szCs w:val="24"/>
        </w:rPr>
        <w:t>.</w:t>
      </w:r>
    </w:p>
    <w:p w:rsidR="0071287A" w:rsidRPr="004A2D9D" w:rsidRDefault="000F6432" w:rsidP="002A63DA">
      <w:pPr>
        <w:spacing w:line="240" w:lineRule="auto"/>
        <w:contextualSpacing/>
        <w:jc w:val="both"/>
        <w:rPr>
          <w:b/>
          <w:color w:val="000000" w:themeColor="text1"/>
          <w:sz w:val="24"/>
          <w:szCs w:val="24"/>
        </w:rPr>
      </w:pPr>
      <w:r w:rsidRPr="004A2D9D">
        <w:rPr>
          <w:color w:val="000000" w:themeColor="text1"/>
          <w:sz w:val="24"/>
          <w:szCs w:val="24"/>
        </w:rPr>
        <w:t>Une modification de la loi du 29/08/1997 sur les services hôteliers et les services de guides touristiques et d'accompagnateurs</w:t>
      </w:r>
      <w:r w:rsidR="008C471F">
        <w:rPr>
          <w:color w:val="000000" w:themeColor="text1"/>
          <w:sz w:val="24"/>
          <w:szCs w:val="24"/>
        </w:rPr>
        <w:t xml:space="preserve">, en ce qui concerne </w:t>
      </w:r>
      <w:r w:rsidRPr="004A2D9D">
        <w:rPr>
          <w:color w:val="000000" w:themeColor="text1"/>
          <w:sz w:val="24"/>
          <w:szCs w:val="24"/>
        </w:rPr>
        <w:t>la fourniture de services hôteliers</w:t>
      </w:r>
      <w:r w:rsidR="008C471F">
        <w:rPr>
          <w:color w:val="000000" w:themeColor="text1"/>
          <w:sz w:val="24"/>
          <w:szCs w:val="24"/>
        </w:rPr>
        <w:t>,</w:t>
      </w:r>
      <w:r w:rsidRPr="004A2D9D">
        <w:rPr>
          <w:color w:val="000000" w:themeColor="text1"/>
          <w:sz w:val="24"/>
          <w:szCs w:val="24"/>
        </w:rPr>
        <w:t xml:space="preserve"> a été proposée, conformément à la Convention du Conseil de l'Europe sur la protection des enfants contre l'exploitation et les abus sexuels.</w:t>
      </w:r>
      <w:r w:rsidR="008C471F">
        <w:rPr>
          <w:color w:val="000000" w:themeColor="text1"/>
          <w:sz w:val="24"/>
          <w:szCs w:val="24"/>
        </w:rPr>
        <w:t xml:space="preserve"> </w:t>
      </w:r>
      <w:r w:rsidRPr="004A2D9D">
        <w:rPr>
          <w:color w:val="000000" w:themeColor="text1"/>
          <w:sz w:val="24"/>
          <w:szCs w:val="24"/>
        </w:rPr>
        <w:t>L</w:t>
      </w:r>
      <w:r w:rsidR="008C471F">
        <w:rPr>
          <w:color w:val="000000" w:themeColor="text1"/>
          <w:sz w:val="24"/>
          <w:szCs w:val="24"/>
        </w:rPr>
        <w:t xml:space="preserve">e but </w:t>
      </w:r>
      <w:r w:rsidRPr="004A2D9D">
        <w:rPr>
          <w:color w:val="000000" w:themeColor="text1"/>
          <w:sz w:val="24"/>
          <w:szCs w:val="24"/>
        </w:rPr>
        <w:t>ces modifications sera d'assurer la sécurité des clients, en particulier des enfants, en permettant à tous les établissements fournissant des services hôteliers d'édicter des règlements.</w:t>
      </w:r>
    </w:p>
    <w:p w:rsidR="00432147" w:rsidRPr="004A2D9D" w:rsidRDefault="002D4B5D"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Le ministère du Sport et du tourisme participe au projet «Les données ouvertes Plus» dont l'objectif est de créer un système de «Registres publics du tourisme» visant à obtenir des informations vérifiées sur la base hôtelière en Pologne.</w:t>
      </w:r>
      <w:r w:rsidR="007815BF" w:rsidRPr="004A2D9D">
        <w:rPr>
          <w:color w:val="000000" w:themeColor="text1"/>
          <w:sz w:val="24"/>
          <w:szCs w:val="24"/>
        </w:rPr>
        <w:t xml:space="preserve"> </w:t>
      </w:r>
      <w:r w:rsidRPr="004A2D9D">
        <w:rPr>
          <w:color w:val="000000" w:themeColor="text1"/>
          <w:sz w:val="24"/>
          <w:szCs w:val="24"/>
        </w:rPr>
        <w:t>Le système doit permettre l'inclusion d'un règlement d'ordre contraignant pour toutes les personnes séjournant dans l'établissement, ce qui permettra au responsable de l'établissement d'hébergement de mettre en œuvre une politique interne contre l'exploitation sexuelle des mineurs.</w:t>
      </w:r>
    </w:p>
    <w:p w:rsidR="002D4B5D" w:rsidRPr="004A2D9D" w:rsidRDefault="002D4B5D" w:rsidP="002A63DA">
      <w:pPr>
        <w:pStyle w:val="SingleTxtG"/>
        <w:spacing w:after="0" w:line="240" w:lineRule="auto"/>
        <w:ind w:left="0" w:right="0"/>
        <w:contextualSpacing/>
        <w:mirrorIndents/>
        <w:rPr>
          <w:color w:val="000000" w:themeColor="text1"/>
          <w:sz w:val="24"/>
          <w:szCs w:val="24"/>
        </w:rPr>
      </w:pP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Responsabilité des sociétés opérant ou gérées en Pologne, incorporation de dispositions sur la responsabilité des personnes morales dans le </w:t>
      </w:r>
      <w:proofErr w:type="spellStart"/>
      <w:r w:rsidRPr="004A2D9D">
        <w:rPr>
          <w:b/>
          <w:color w:val="000000" w:themeColor="text1"/>
          <w:sz w:val="24"/>
          <w:szCs w:val="24"/>
        </w:rPr>
        <w:t>Kk</w:t>
      </w:r>
      <w:proofErr w:type="spellEnd"/>
    </w:p>
    <w:p w:rsidR="00AF7285" w:rsidRPr="004A2D9D" w:rsidRDefault="006237E4" w:rsidP="002A63DA">
      <w:pPr>
        <w:spacing w:line="240" w:lineRule="auto"/>
        <w:jc w:val="both"/>
        <w:rPr>
          <w:color w:val="000000" w:themeColor="text1"/>
          <w:sz w:val="24"/>
          <w:szCs w:val="24"/>
        </w:rPr>
      </w:pPr>
      <w:r w:rsidRPr="004A2D9D">
        <w:rPr>
          <w:color w:val="000000" w:themeColor="text1"/>
          <w:sz w:val="24"/>
          <w:szCs w:val="24"/>
        </w:rPr>
        <w:t>La loi du 28/10/2002 sur la responsabilité des entités collectives en matière d'infractions pénales prévoit la possibilité de tenir une entité collective pour responsable des actes énumérés dans la loi.</w:t>
      </w:r>
      <w:r w:rsidR="007815BF" w:rsidRPr="004A2D9D">
        <w:rPr>
          <w:color w:val="000000" w:themeColor="text1"/>
          <w:sz w:val="24"/>
          <w:szCs w:val="24"/>
        </w:rPr>
        <w:t xml:space="preserve"> </w:t>
      </w:r>
      <w:r w:rsidRPr="004A2D9D">
        <w:rPr>
          <w:color w:val="000000" w:themeColor="text1"/>
          <w:sz w:val="24"/>
          <w:szCs w:val="24"/>
        </w:rPr>
        <w:t xml:space="preserve">Le catalogue comprend les </w:t>
      </w:r>
      <w:r w:rsidR="00BD68A4">
        <w:rPr>
          <w:color w:val="000000" w:themeColor="text1"/>
          <w:sz w:val="24"/>
          <w:szCs w:val="24"/>
        </w:rPr>
        <w:t xml:space="preserve">actes </w:t>
      </w:r>
      <w:r w:rsidRPr="004A2D9D">
        <w:rPr>
          <w:color w:val="000000" w:themeColor="text1"/>
          <w:sz w:val="24"/>
          <w:szCs w:val="24"/>
        </w:rPr>
        <w:t xml:space="preserve">contre les mineurs, y compris les infractions contre la liberté sexuelle et la </w:t>
      </w:r>
      <w:r w:rsidR="00BE06AB">
        <w:rPr>
          <w:color w:val="000000" w:themeColor="text1"/>
          <w:sz w:val="24"/>
          <w:szCs w:val="24"/>
        </w:rPr>
        <w:t>pudeur</w:t>
      </w:r>
      <w:r w:rsidRPr="004A2D9D">
        <w:rPr>
          <w:color w:val="000000" w:themeColor="text1"/>
          <w:sz w:val="24"/>
          <w:szCs w:val="24"/>
        </w:rPr>
        <w:t xml:space="preserve"> indiquées dans le </w:t>
      </w:r>
      <w:proofErr w:type="spellStart"/>
      <w:r w:rsidRPr="004A2D9D">
        <w:rPr>
          <w:color w:val="000000" w:themeColor="text1"/>
          <w:sz w:val="24"/>
          <w:szCs w:val="24"/>
        </w:rPr>
        <w:t>Kk</w:t>
      </w:r>
      <w:proofErr w:type="spellEnd"/>
      <w:r w:rsidRPr="004A2D9D">
        <w:rPr>
          <w:color w:val="000000" w:themeColor="text1"/>
          <w:sz w:val="24"/>
          <w:szCs w:val="24"/>
        </w:rPr>
        <w:t>.</w:t>
      </w:r>
    </w:p>
    <w:p w:rsidR="004113FF" w:rsidRPr="004A2D9D" w:rsidRDefault="004113FF" w:rsidP="002A63DA">
      <w:pPr>
        <w:spacing w:line="240" w:lineRule="auto"/>
        <w:rPr>
          <w:sz w:val="24"/>
        </w:rPr>
      </w:pPr>
      <w:bookmarkStart w:id="34" w:name="_Toc528587112"/>
    </w:p>
    <w:p w:rsidR="00AF1189" w:rsidRPr="004A2D9D" w:rsidRDefault="00467805" w:rsidP="002A63DA">
      <w:pPr>
        <w:pStyle w:val="H1G"/>
        <w:spacing w:before="0" w:after="0" w:line="240" w:lineRule="auto"/>
        <w:ind w:left="0" w:right="0"/>
        <w:contextualSpacing/>
        <w:mirrorIndents/>
        <w:jc w:val="both"/>
        <w:rPr>
          <w:color w:val="000000" w:themeColor="text1"/>
          <w:szCs w:val="24"/>
        </w:rPr>
      </w:pPr>
      <w:r w:rsidRPr="004A2D9D">
        <w:rPr>
          <w:color w:val="000000" w:themeColor="text1"/>
          <w:szCs w:val="24"/>
        </w:rPr>
        <w:tab/>
        <w:t>Protocole facultatif concernant l'implication d'enfants dans les conflits armés</w:t>
      </w:r>
      <w:bookmarkEnd w:id="34"/>
    </w:p>
    <w:p w:rsidR="00E45BF4" w:rsidRPr="004A2D9D" w:rsidRDefault="00E45BF4" w:rsidP="002A63DA">
      <w:pPr>
        <w:pStyle w:val="SingleTxtG"/>
        <w:spacing w:after="0" w:line="240" w:lineRule="auto"/>
        <w:ind w:left="0" w:right="0"/>
        <w:contextualSpacing/>
        <w:mirrorIndents/>
        <w:rPr>
          <w:b/>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34.</w:t>
      </w:r>
      <w:r w:rsidRPr="004A2D9D">
        <w:rPr>
          <w:b/>
          <w:color w:val="000000" w:themeColor="text1"/>
          <w:sz w:val="24"/>
          <w:szCs w:val="24"/>
        </w:rPr>
        <w:tab/>
      </w:r>
    </w:p>
    <w:p w:rsidR="00D14F78"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Pénalisation du recrutement et de l'implication des enfants dans les conflits par les forces armées et les groupes armés non étatiques</w:t>
      </w:r>
    </w:p>
    <w:p w:rsidR="00D87911" w:rsidRPr="004A2D9D" w:rsidRDefault="00D87911" w:rsidP="002A63DA">
      <w:pPr>
        <w:spacing w:line="240" w:lineRule="auto"/>
        <w:contextualSpacing/>
        <w:jc w:val="both"/>
        <w:rPr>
          <w:color w:val="000000" w:themeColor="text1"/>
          <w:sz w:val="24"/>
          <w:szCs w:val="24"/>
        </w:rPr>
      </w:pPr>
      <w:r w:rsidRPr="004A2D9D">
        <w:rPr>
          <w:color w:val="000000" w:themeColor="text1"/>
          <w:sz w:val="24"/>
          <w:szCs w:val="24"/>
        </w:rPr>
        <w:t>Conformément à la loi du 21/11/1967 sur l’obligation universelle de défendre la République de Pologne, il est interdit d'enregistrer les personnes âgées de moins de 18 ans.</w:t>
      </w:r>
      <w:r w:rsidR="00BD68A4">
        <w:rPr>
          <w:color w:val="000000" w:themeColor="text1"/>
          <w:sz w:val="24"/>
          <w:szCs w:val="24"/>
        </w:rPr>
        <w:t xml:space="preserve"> </w:t>
      </w:r>
      <w:r w:rsidRPr="004A2D9D">
        <w:rPr>
          <w:color w:val="000000" w:themeColor="text1"/>
          <w:sz w:val="24"/>
          <w:szCs w:val="24"/>
        </w:rPr>
        <w:t>Exceptionnellement, si une mobilisation est annoncée, en temps de guerre ou dans d'autres circonstances extraordinaires énumérées dans la loi, le RM peut étendre le champ des personnes couvertes par l'obligation de se présenter pour une qualification militaire à toutes les personnes qui, au cours d'une année civile donnée, seront âgées de plus de 18 ans.</w:t>
      </w:r>
    </w:p>
    <w:p w:rsidR="00E45BF4" w:rsidRPr="004A2D9D" w:rsidRDefault="000E6E16" w:rsidP="002A63DA">
      <w:pPr>
        <w:spacing w:line="240" w:lineRule="auto"/>
        <w:jc w:val="both"/>
        <w:rPr>
          <w:b/>
          <w:color w:val="000000" w:themeColor="text1"/>
          <w:sz w:val="24"/>
          <w:szCs w:val="24"/>
        </w:rPr>
      </w:pPr>
      <w:r w:rsidRPr="004A2D9D">
        <w:rPr>
          <w:color w:val="000000" w:themeColor="text1"/>
          <w:sz w:val="24"/>
        </w:rPr>
        <w:t xml:space="preserve">Le </w:t>
      </w:r>
      <w:proofErr w:type="spellStart"/>
      <w:r w:rsidR="00BD68A4">
        <w:rPr>
          <w:color w:val="000000" w:themeColor="text1"/>
          <w:sz w:val="24"/>
        </w:rPr>
        <w:t>Kk</w:t>
      </w:r>
      <w:proofErr w:type="spellEnd"/>
      <w:r w:rsidRPr="004A2D9D">
        <w:rPr>
          <w:color w:val="000000" w:themeColor="text1"/>
          <w:sz w:val="24"/>
        </w:rPr>
        <w:t xml:space="preserve"> sanctionne l'enrôlement de citoyens polonais et d'étrangers séjournant en Pologne, y compris </w:t>
      </w:r>
      <w:r w:rsidR="00A15FE6">
        <w:rPr>
          <w:color w:val="000000" w:themeColor="text1"/>
          <w:sz w:val="24"/>
        </w:rPr>
        <w:t>d’</w:t>
      </w:r>
      <w:r w:rsidRPr="004A2D9D">
        <w:rPr>
          <w:color w:val="000000" w:themeColor="text1"/>
          <w:sz w:val="24"/>
        </w:rPr>
        <w:t>enfants, pour le service militaire dans une armée étrangère, une organisation militaire étrangère, un service militaire à la demande</w:t>
      </w:r>
      <w:r w:rsidR="00A15FE6">
        <w:rPr>
          <w:color w:val="000000" w:themeColor="text1"/>
          <w:sz w:val="24"/>
        </w:rPr>
        <w:t>,</w:t>
      </w:r>
      <w:r w:rsidRPr="004A2D9D">
        <w:rPr>
          <w:color w:val="000000" w:themeColor="text1"/>
          <w:sz w:val="24"/>
        </w:rPr>
        <w:t xml:space="preserve"> interdit</w:t>
      </w:r>
      <w:r w:rsidR="00A15FE6">
        <w:rPr>
          <w:color w:val="000000" w:themeColor="text1"/>
          <w:sz w:val="24"/>
        </w:rPr>
        <w:t>s</w:t>
      </w:r>
      <w:r w:rsidRPr="004A2D9D">
        <w:rPr>
          <w:color w:val="000000" w:themeColor="text1"/>
          <w:sz w:val="24"/>
        </w:rPr>
        <w:t xml:space="preserve"> par le droit international.</w:t>
      </w:r>
    </w:p>
    <w:p w:rsidR="00EF771B" w:rsidRPr="004A2D9D" w:rsidRDefault="00EF771B" w:rsidP="002A63DA">
      <w:pPr>
        <w:pStyle w:val="SingleTxtG"/>
        <w:spacing w:after="0" w:line="240" w:lineRule="auto"/>
        <w:ind w:left="0" w:right="0"/>
        <w:contextualSpacing/>
        <w:mirrorIndents/>
        <w:rPr>
          <w:b/>
          <w:color w:val="000000" w:themeColor="text1"/>
          <w:sz w:val="24"/>
          <w:szCs w:val="24"/>
        </w:rPr>
      </w:pPr>
    </w:p>
    <w:p w:rsidR="00D14F78"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Identification précoce des enfants </w:t>
      </w:r>
      <w:r w:rsidR="00706C98">
        <w:rPr>
          <w:b/>
          <w:color w:val="000000" w:themeColor="text1"/>
          <w:sz w:val="24"/>
          <w:szCs w:val="24"/>
        </w:rPr>
        <w:t xml:space="preserve">qui ont pu être </w:t>
      </w:r>
      <w:r w:rsidRPr="004A2D9D">
        <w:rPr>
          <w:b/>
          <w:color w:val="000000" w:themeColor="text1"/>
          <w:sz w:val="24"/>
          <w:szCs w:val="24"/>
        </w:rPr>
        <w:t>impliqués dans un conflit armé, rétablissement de la santé physique et mentale</w:t>
      </w:r>
    </w:p>
    <w:p w:rsidR="002954EA" w:rsidRPr="004A2D9D" w:rsidRDefault="002954EA" w:rsidP="002A63DA">
      <w:pPr>
        <w:spacing w:line="240" w:lineRule="auto"/>
        <w:contextualSpacing/>
        <w:jc w:val="both"/>
        <w:rPr>
          <w:color w:val="000000" w:themeColor="text1"/>
          <w:sz w:val="24"/>
          <w:szCs w:val="24"/>
        </w:rPr>
      </w:pPr>
      <w:r w:rsidRPr="004A2D9D">
        <w:rPr>
          <w:color w:val="000000" w:themeColor="text1"/>
          <w:sz w:val="24"/>
          <w:szCs w:val="24"/>
        </w:rPr>
        <w:t>Au cours de la période considérée, aucun enfant n'a été identifié comme susceptible d'être impliqué dans un conflit armé à l'étranger.</w:t>
      </w:r>
    </w:p>
    <w:p w:rsidR="00623F8F" w:rsidRPr="004A2D9D" w:rsidRDefault="00635BA2"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w:t>
      </w:r>
      <w:r w:rsidR="00BD68A4">
        <w:rPr>
          <w:rFonts w:ascii="Times New Roman" w:hAnsi="Times New Roman"/>
          <w:color w:val="000000" w:themeColor="text1"/>
          <w:sz w:val="24"/>
          <w:szCs w:val="24"/>
        </w:rPr>
        <w:t xml:space="preserve">’identification d’une </w:t>
      </w:r>
      <w:r w:rsidRPr="004A2D9D">
        <w:rPr>
          <w:rFonts w:ascii="Times New Roman" w:hAnsi="Times New Roman"/>
          <w:color w:val="000000" w:themeColor="text1"/>
          <w:sz w:val="24"/>
          <w:szCs w:val="24"/>
        </w:rPr>
        <w:t xml:space="preserve">personne </w:t>
      </w:r>
      <w:r w:rsidR="00BD68A4">
        <w:rPr>
          <w:rFonts w:ascii="Times New Roman" w:hAnsi="Times New Roman"/>
          <w:color w:val="000000" w:themeColor="text1"/>
          <w:sz w:val="24"/>
          <w:szCs w:val="24"/>
        </w:rPr>
        <w:t xml:space="preserve">en </w:t>
      </w:r>
      <w:r w:rsidRPr="004A2D9D">
        <w:rPr>
          <w:rFonts w:ascii="Times New Roman" w:hAnsi="Times New Roman"/>
          <w:color w:val="000000" w:themeColor="text1"/>
          <w:sz w:val="24"/>
          <w:szCs w:val="24"/>
        </w:rPr>
        <w:t xml:space="preserve">besoin d'un traitement spécial, par exemple en raison de son âge, d'un handicap, du fait qu'elle </w:t>
      </w:r>
      <w:r w:rsidR="00BD68A4">
        <w:rPr>
          <w:rFonts w:ascii="Times New Roman" w:hAnsi="Times New Roman"/>
          <w:color w:val="000000" w:themeColor="text1"/>
          <w:sz w:val="24"/>
          <w:szCs w:val="24"/>
        </w:rPr>
        <w:t xml:space="preserve">a été </w:t>
      </w:r>
      <w:r w:rsidRPr="004A2D9D">
        <w:rPr>
          <w:rFonts w:ascii="Times New Roman" w:hAnsi="Times New Roman"/>
          <w:color w:val="000000" w:themeColor="text1"/>
          <w:sz w:val="24"/>
          <w:szCs w:val="24"/>
        </w:rPr>
        <w:t>soumise à la torture ou à des violences physiques, y compris sexuelles, dans le cadre d'une procédure de protection internationale ou d'assistance sociale, est effectuée par le personnel de l’</w:t>
      </w:r>
      <w:proofErr w:type="spellStart"/>
      <w:r w:rsidRPr="004A2D9D">
        <w:rPr>
          <w:rFonts w:ascii="Times New Roman" w:hAnsi="Times New Roman"/>
          <w:color w:val="000000" w:themeColor="text1"/>
          <w:sz w:val="24"/>
          <w:szCs w:val="24"/>
        </w:rPr>
        <w:t>UdsC</w:t>
      </w:r>
      <w:proofErr w:type="spellEnd"/>
      <w:r w:rsidRPr="004A2D9D">
        <w:rPr>
          <w:rFonts w:ascii="Times New Roman" w:hAnsi="Times New Roman"/>
          <w:color w:val="000000" w:themeColor="text1"/>
          <w:sz w:val="24"/>
          <w:szCs w:val="24"/>
        </w:rPr>
        <w:t xml:space="preserve"> en coopération avec des médecins et des psychologues, dès qu'une demande de protection internationale est déposée et à tout moment jusqu'à la fin de la procédure si de nouvelles circonstances sont mises en évidence</w:t>
      </w:r>
      <w:r w:rsidR="00646B44" w:rsidRPr="004A2D9D">
        <w:rPr>
          <w:rFonts w:ascii="Times New Roman" w:hAnsi="Times New Roman"/>
          <w:color w:val="000000" w:themeColor="text1"/>
          <w:sz w:val="24"/>
          <w:szCs w:val="24"/>
        </w:rPr>
        <w:t>.</w:t>
      </w:r>
    </w:p>
    <w:p w:rsidR="00623F8F" w:rsidRPr="004A2D9D" w:rsidRDefault="00767C52" w:rsidP="002A63DA">
      <w:pPr>
        <w:spacing w:line="240" w:lineRule="auto"/>
        <w:contextualSpacing/>
        <w:jc w:val="both"/>
        <w:rPr>
          <w:color w:val="000000" w:themeColor="text1"/>
          <w:sz w:val="24"/>
          <w:szCs w:val="24"/>
        </w:rPr>
      </w:pPr>
      <w:r w:rsidRPr="004A2D9D">
        <w:rPr>
          <w:color w:val="000000" w:themeColor="text1"/>
          <w:sz w:val="24"/>
          <w:szCs w:val="24"/>
        </w:rPr>
        <w:lastRenderedPageBreak/>
        <w:t>Depuis 07/2015, la «Procédure d'identification des personnes ayant des besoins spéciaux qui demandent le statut de réfugié en Pologne» est appliquée, définissant notamment les normes de diagnostic et le rôle des psychologues dans la procédure d'identification.</w:t>
      </w:r>
    </w:p>
    <w:p w:rsidR="00623F8F" w:rsidRPr="004A2D9D" w:rsidRDefault="00635BA2" w:rsidP="002A63DA">
      <w:pPr>
        <w:spacing w:line="240" w:lineRule="auto"/>
        <w:contextualSpacing/>
        <w:jc w:val="both"/>
        <w:rPr>
          <w:color w:val="000000" w:themeColor="text1"/>
          <w:sz w:val="24"/>
          <w:szCs w:val="24"/>
        </w:rPr>
      </w:pPr>
      <w:r w:rsidRPr="004A2D9D">
        <w:rPr>
          <w:color w:val="000000" w:themeColor="text1"/>
          <w:sz w:val="24"/>
          <w:szCs w:val="24"/>
        </w:rPr>
        <w:t>Suite à la mise en œuvre en 2016-2017 du projet «Je vois, j’aide - intégration et développement des activités et des procédures de l’Office des étrangers et du Garde-frontières dans le domaine de l'identification des groupes vulnérables parmi les personnes demandant une protection sur le territoire de la République de Pologne», un système intégré d'identification et de protection des besoins des groupes vulnérables parmi les personnes demandant une protection internationale a été mis en œuvre.</w:t>
      </w:r>
    </w:p>
    <w:p w:rsidR="007F66EC" w:rsidRPr="004A2D9D" w:rsidRDefault="00AF1189" w:rsidP="002A63DA">
      <w:pPr>
        <w:pStyle w:val="HChG"/>
        <w:spacing w:before="0" w:after="0" w:line="240" w:lineRule="auto"/>
        <w:ind w:left="0" w:right="0"/>
        <w:contextualSpacing/>
        <w:mirrorIndents/>
        <w:jc w:val="both"/>
        <w:rPr>
          <w:color w:val="000000" w:themeColor="text1"/>
          <w:sz w:val="24"/>
          <w:szCs w:val="24"/>
        </w:rPr>
      </w:pPr>
      <w:r w:rsidRPr="004A2D9D">
        <w:rPr>
          <w:color w:val="000000" w:themeColor="text1"/>
          <w:sz w:val="24"/>
          <w:szCs w:val="24"/>
        </w:rPr>
        <w:tab/>
      </w:r>
      <w:bookmarkStart w:id="35" w:name="_Toc528587113"/>
    </w:p>
    <w:p w:rsidR="00AF1189" w:rsidRPr="004A2D9D" w:rsidRDefault="00BA5022" w:rsidP="002A63DA">
      <w:pPr>
        <w:pStyle w:val="HChG"/>
        <w:spacing w:before="0" w:after="0" w:line="240" w:lineRule="auto"/>
        <w:ind w:left="0" w:right="0"/>
        <w:contextualSpacing/>
        <w:mirrorIndents/>
        <w:jc w:val="both"/>
        <w:rPr>
          <w:color w:val="000000" w:themeColor="text1"/>
          <w:sz w:val="24"/>
          <w:szCs w:val="24"/>
        </w:rPr>
      </w:pPr>
      <w:r w:rsidRPr="004A2D9D">
        <w:rPr>
          <w:color w:val="000000" w:themeColor="text1"/>
          <w:sz w:val="24"/>
          <w:szCs w:val="24"/>
        </w:rPr>
        <w:tab/>
      </w:r>
      <w:r w:rsidR="00646B44" w:rsidRPr="004A2D9D">
        <w:rPr>
          <w:color w:val="000000" w:themeColor="text1"/>
          <w:sz w:val="24"/>
          <w:szCs w:val="24"/>
        </w:rPr>
        <w:tab/>
      </w:r>
      <w:r w:rsidR="00E83CA0" w:rsidRPr="004A2D9D">
        <w:rPr>
          <w:color w:val="000000" w:themeColor="text1"/>
          <w:sz w:val="24"/>
          <w:szCs w:val="24"/>
        </w:rPr>
        <w:t>Informations statistiques</w:t>
      </w:r>
      <w:bookmarkEnd w:id="35"/>
    </w:p>
    <w:p w:rsidR="001E3BD0" w:rsidRPr="004A2D9D" w:rsidRDefault="001E3BD0" w:rsidP="002A63DA">
      <w:pPr>
        <w:pStyle w:val="SingleTxtG"/>
        <w:spacing w:after="0" w:line="240" w:lineRule="auto"/>
        <w:ind w:left="0" w:right="0"/>
        <w:contextualSpacing/>
        <w:mirrorIndents/>
        <w:rPr>
          <w:color w:val="000000" w:themeColor="text1"/>
          <w:sz w:val="24"/>
          <w:szCs w:val="24"/>
        </w:rPr>
      </w:pPr>
    </w:p>
    <w:p w:rsidR="00E03CE2"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37.</w:t>
      </w:r>
      <w:r w:rsidRPr="004A2D9D">
        <w:rPr>
          <w:b/>
          <w:color w:val="000000" w:themeColor="text1"/>
          <w:sz w:val="24"/>
          <w:szCs w:val="24"/>
        </w:rPr>
        <w:tab/>
      </w:r>
      <w:r w:rsidRPr="004A2D9D">
        <w:rPr>
          <w:b/>
          <w:color w:val="000000" w:themeColor="text1"/>
          <w:sz w:val="24"/>
        </w:rPr>
        <w:t xml:space="preserve">Dépenses </w:t>
      </w:r>
      <w:r w:rsidR="008A3591">
        <w:rPr>
          <w:b/>
          <w:color w:val="000000" w:themeColor="text1"/>
          <w:sz w:val="24"/>
        </w:rPr>
        <w:t xml:space="preserve">du budget de l’Etat </w:t>
      </w:r>
      <w:r w:rsidRPr="004A2D9D">
        <w:rPr>
          <w:b/>
          <w:color w:val="000000" w:themeColor="text1"/>
          <w:sz w:val="24"/>
        </w:rPr>
        <w:t xml:space="preserve">aux enfants et aux familles avec enfants (millions de </w:t>
      </w:r>
      <w:proofErr w:type="spellStart"/>
      <w:r w:rsidR="00B2115E">
        <w:rPr>
          <w:b/>
          <w:color w:val="000000" w:themeColor="text1"/>
          <w:sz w:val="24"/>
        </w:rPr>
        <w:t>zł</w:t>
      </w:r>
      <w:proofErr w:type="spellEnd"/>
      <w:r w:rsidRPr="004A2D9D">
        <w:rPr>
          <w:b/>
          <w:color w:val="000000" w:themeColor="text1"/>
          <w:sz w:val="24"/>
        </w:rPr>
        <w:t>)</w:t>
      </w:r>
    </w:p>
    <w:tbl>
      <w:tblPr>
        <w:tblStyle w:val="Tabela-Siatka"/>
        <w:tblW w:w="10330" w:type="dxa"/>
        <w:jc w:val="center"/>
        <w:tblLayout w:type="fixed"/>
        <w:tblLook w:val="04A0" w:firstRow="1" w:lastRow="0" w:firstColumn="1" w:lastColumn="0" w:noHBand="0" w:noVBand="1"/>
      </w:tblPr>
      <w:tblGrid>
        <w:gridCol w:w="6826"/>
        <w:gridCol w:w="1168"/>
        <w:gridCol w:w="1168"/>
        <w:gridCol w:w="1168"/>
      </w:tblGrid>
      <w:tr w:rsidR="00605647" w:rsidRPr="004A2D9D" w:rsidTr="00E446ED">
        <w:trPr>
          <w:trHeight w:val="20"/>
          <w:jc w:val="center"/>
        </w:trPr>
        <w:tc>
          <w:tcPr>
            <w:tcW w:w="6826" w:type="dxa"/>
            <w:noWrap/>
            <w:hideMark/>
          </w:tcPr>
          <w:p w:rsidR="00E446ED" w:rsidRPr="004A2D9D" w:rsidRDefault="00E446ED" w:rsidP="002A63DA">
            <w:pPr>
              <w:spacing w:line="240" w:lineRule="auto"/>
              <w:contextualSpacing/>
              <w:rPr>
                <w:color w:val="000000" w:themeColor="text1"/>
              </w:rPr>
            </w:pPr>
            <w:bookmarkStart w:id="36" w:name="_Toc528587115"/>
          </w:p>
        </w:tc>
        <w:tc>
          <w:tcPr>
            <w:tcW w:w="1168" w:type="dxa"/>
            <w:noWrap/>
            <w:vAlign w:val="bottom"/>
          </w:tcPr>
          <w:p w:rsidR="00E446ED" w:rsidRPr="004A2D9D" w:rsidRDefault="00E446ED" w:rsidP="002A63DA">
            <w:pPr>
              <w:spacing w:line="240" w:lineRule="auto"/>
              <w:contextualSpacing/>
              <w:jc w:val="center"/>
              <w:rPr>
                <w:color w:val="000000" w:themeColor="text1"/>
              </w:rPr>
            </w:pPr>
            <w:r w:rsidRPr="004A2D9D">
              <w:rPr>
                <w:color w:val="000000" w:themeColor="text1"/>
              </w:rPr>
              <w:t>2015</w:t>
            </w:r>
          </w:p>
        </w:tc>
        <w:tc>
          <w:tcPr>
            <w:tcW w:w="1168" w:type="dxa"/>
            <w:noWrap/>
            <w:vAlign w:val="bottom"/>
          </w:tcPr>
          <w:p w:rsidR="00E446ED" w:rsidRPr="004A2D9D" w:rsidRDefault="00E446ED" w:rsidP="002A63DA">
            <w:pPr>
              <w:spacing w:line="240" w:lineRule="auto"/>
              <w:contextualSpacing/>
              <w:jc w:val="center"/>
              <w:rPr>
                <w:color w:val="000000" w:themeColor="text1"/>
              </w:rPr>
            </w:pPr>
            <w:r w:rsidRPr="004A2D9D">
              <w:rPr>
                <w:color w:val="000000" w:themeColor="text1"/>
              </w:rPr>
              <w:t>2016</w:t>
            </w:r>
          </w:p>
        </w:tc>
        <w:tc>
          <w:tcPr>
            <w:tcW w:w="1168" w:type="dxa"/>
            <w:noWrap/>
            <w:vAlign w:val="bottom"/>
          </w:tcPr>
          <w:p w:rsidR="00E446ED" w:rsidRPr="004A2D9D" w:rsidRDefault="00E446ED" w:rsidP="002A63DA">
            <w:pPr>
              <w:spacing w:line="240" w:lineRule="auto"/>
              <w:contextualSpacing/>
              <w:jc w:val="center"/>
              <w:rPr>
                <w:color w:val="000000" w:themeColor="text1"/>
              </w:rPr>
            </w:pPr>
            <w:r w:rsidRPr="004A2D9D">
              <w:rPr>
                <w:color w:val="000000" w:themeColor="text1"/>
              </w:rPr>
              <w:t>2017</w:t>
            </w:r>
          </w:p>
        </w:tc>
      </w:tr>
      <w:tr w:rsidR="00605647" w:rsidRPr="004A2D9D" w:rsidTr="00E446ED">
        <w:trPr>
          <w:trHeight w:val="20"/>
          <w:jc w:val="center"/>
        </w:trPr>
        <w:tc>
          <w:tcPr>
            <w:tcW w:w="6826" w:type="dxa"/>
            <w:noWrap/>
          </w:tcPr>
          <w:p w:rsidR="006E2577" w:rsidRPr="004A2D9D" w:rsidRDefault="004E578E" w:rsidP="002A63DA">
            <w:pPr>
              <w:spacing w:line="240" w:lineRule="auto"/>
              <w:contextualSpacing/>
              <w:rPr>
                <w:color w:val="000000" w:themeColor="text1"/>
              </w:rPr>
            </w:pPr>
            <w:r>
              <w:rPr>
                <w:color w:val="000000" w:themeColor="text1"/>
              </w:rPr>
              <w:t>E</w:t>
            </w:r>
            <w:r w:rsidR="006E2577" w:rsidRPr="004A2D9D">
              <w:rPr>
                <w:color w:val="000000" w:themeColor="text1"/>
              </w:rPr>
              <w:t>nseignement scolaire et supérieur, soins, éducation préscolaire, soutien aux enfants doués, aide matérielle aux élèves et étudiants</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16.733,1</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17.424,9</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19.186,8</w:t>
            </w:r>
          </w:p>
        </w:tc>
      </w:tr>
      <w:tr w:rsidR="00605647" w:rsidRPr="004A2D9D" w:rsidTr="00E446ED">
        <w:trPr>
          <w:trHeight w:val="20"/>
          <w:jc w:val="center"/>
        </w:trPr>
        <w:tc>
          <w:tcPr>
            <w:tcW w:w="6826" w:type="dxa"/>
            <w:noWrap/>
          </w:tcPr>
          <w:p w:rsidR="006E2577" w:rsidRPr="004A2D9D" w:rsidRDefault="004E578E" w:rsidP="008A3591">
            <w:pPr>
              <w:spacing w:line="240" w:lineRule="auto"/>
              <w:contextualSpacing/>
              <w:rPr>
                <w:color w:val="000000" w:themeColor="text1"/>
              </w:rPr>
            </w:pPr>
            <w:proofErr w:type="spellStart"/>
            <w:r>
              <w:rPr>
                <w:color w:val="000000" w:themeColor="text1"/>
              </w:rPr>
              <w:t>A</w:t>
            </w:r>
            <w:r w:rsidR="008A3591">
              <w:rPr>
                <w:color w:val="000000" w:themeColor="text1"/>
              </w:rPr>
              <w:t>ccuueil</w:t>
            </w:r>
            <w:proofErr w:type="spellEnd"/>
            <w:r w:rsidR="008A3591">
              <w:rPr>
                <w:color w:val="000000" w:themeColor="text1"/>
              </w:rPr>
              <w:t xml:space="preserve"> de la </w:t>
            </w:r>
            <w:r w:rsidR="006E2577" w:rsidRPr="004A2D9D">
              <w:rPr>
                <w:color w:val="000000" w:themeColor="text1"/>
              </w:rPr>
              <w:t>petite enfance</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11.656,5</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12.804,0</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13.453,0</w:t>
            </w:r>
          </w:p>
        </w:tc>
      </w:tr>
      <w:tr w:rsidR="00605647" w:rsidRPr="004A2D9D" w:rsidTr="00E446ED">
        <w:trPr>
          <w:trHeight w:val="20"/>
          <w:jc w:val="center"/>
        </w:trPr>
        <w:tc>
          <w:tcPr>
            <w:tcW w:w="6826" w:type="dxa"/>
            <w:noWrap/>
            <w:hideMark/>
          </w:tcPr>
          <w:p w:rsidR="006E2577" w:rsidRPr="004A2D9D" w:rsidRDefault="004E578E" w:rsidP="002A63DA">
            <w:pPr>
              <w:spacing w:line="240" w:lineRule="auto"/>
              <w:contextualSpacing/>
              <w:rPr>
                <w:color w:val="000000" w:themeColor="text1"/>
              </w:rPr>
            </w:pPr>
            <w:r>
              <w:rPr>
                <w:color w:val="000000" w:themeColor="text1"/>
              </w:rPr>
              <w:t>T</w:t>
            </w:r>
            <w:r w:rsidR="006E2577" w:rsidRPr="004A2D9D">
              <w:rPr>
                <w:color w:val="000000" w:themeColor="text1"/>
              </w:rPr>
              <w:t>ransport</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6.775,0</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6.848,6</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6.992,2</w:t>
            </w:r>
          </w:p>
        </w:tc>
      </w:tr>
      <w:tr w:rsidR="00605647" w:rsidRPr="004A2D9D" w:rsidTr="00E446ED">
        <w:trPr>
          <w:trHeight w:val="20"/>
          <w:jc w:val="center"/>
        </w:trPr>
        <w:tc>
          <w:tcPr>
            <w:tcW w:w="6826" w:type="dxa"/>
            <w:noWrap/>
            <w:hideMark/>
          </w:tcPr>
          <w:p w:rsidR="006E2577" w:rsidRPr="004A2D9D" w:rsidRDefault="004E578E" w:rsidP="002A63DA">
            <w:pPr>
              <w:spacing w:line="240" w:lineRule="auto"/>
              <w:contextualSpacing/>
              <w:rPr>
                <w:color w:val="000000" w:themeColor="text1"/>
              </w:rPr>
            </w:pPr>
            <w:r>
              <w:rPr>
                <w:color w:val="000000" w:themeColor="text1"/>
              </w:rPr>
              <w:t>C</w:t>
            </w:r>
            <w:r w:rsidR="006E2577" w:rsidRPr="004A2D9D">
              <w:rPr>
                <w:color w:val="000000" w:themeColor="text1"/>
              </w:rPr>
              <w:t>rédit d'impôt</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6.926,7</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7.431,6</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7.391,1</w:t>
            </w:r>
          </w:p>
        </w:tc>
      </w:tr>
      <w:tr w:rsidR="00605647" w:rsidRPr="004A2D9D" w:rsidTr="00E446ED">
        <w:trPr>
          <w:trHeight w:val="20"/>
          <w:jc w:val="center"/>
        </w:trPr>
        <w:tc>
          <w:tcPr>
            <w:tcW w:w="6826" w:type="dxa"/>
            <w:noWrap/>
            <w:hideMark/>
          </w:tcPr>
          <w:p w:rsidR="006E2577" w:rsidRPr="004A2D9D" w:rsidRDefault="004E578E" w:rsidP="002A63DA">
            <w:pPr>
              <w:spacing w:line="240" w:lineRule="auto"/>
              <w:contextualSpacing/>
              <w:rPr>
                <w:color w:val="000000" w:themeColor="text1"/>
              </w:rPr>
            </w:pPr>
            <w:r>
              <w:rPr>
                <w:color w:val="000000" w:themeColor="text1"/>
              </w:rPr>
              <w:t>S</w:t>
            </w:r>
            <w:r w:rsidR="006E2577" w:rsidRPr="004A2D9D">
              <w:rPr>
                <w:color w:val="000000" w:themeColor="text1"/>
              </w:rPr>
              <w:t>outien matériel</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4.601,1</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22.299,9</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28.119,3</w:t>
            </w:r>
          </w:p>
        </w:tc>
      </w:tr>
      <w:tr w:rsidR="00605647" w:rsidRPr="004A2D9D" w:rsidTr="00E446ED">
        <w:trPr>
          <w:trHeight w:val="20"/>
          <w:jc w:val="center"/>
        </w:trPr>
        <w:tc>
          <w:tcPr>
            <w:tcW w:w="6826" w:type="dxa"/>
            <w:noWrap/>
            <w:hideMark/>
          </w:tcPr>
          <w:p w:rsidR="006E2577" w:rsidRPr="004A2D9D" w:rsidRDefault="004E578E" w:rsidP="002A63DA">
            <w:pPr>
              <w:spacing w:line="240" w:lineRule="auto"/>
              <w:contextualSpacing/>
              <w:rPr>
                <w:color w:val="000000" w:themeColor="text1"/>
              </w:rPr>
            </w:pPr>
            <w:r>
              <w:rPr>
                <w:color w:val="000000" w:themeColor="text1"/>
              </w:rPr>
              <w:t>H</w:t>
            </w:r>
            <w:r w:rsidR="006E2577" w:rsidRPr="004A2D9D">
              <w:rPr>
                <w:color w:val="000000" w:themeColor="text1"/>
              </w:rPr>
              <w:t>andicap</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3.051,0</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3.184,1</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3.393,4</w:t>
            </w:r>
          </w:p>
        </w:tc>
      </w:tr>
      <w:tr w:rsidR="00605647" w:rsidRPr="004A2D9D" w:rsidTr="005C0967">
        <w:trPr>
          <w:trHeight w:val="20"/>
          <w:jc w:val="center"/>
        </w:trPr>
        <w:tc>
          <w:tcPr>
            <w:tcW w:w="6826" w:type="dxa"/>
            <w:noWrap/>
            <w:hideMark/>
          </w:tcPr>
          <w:p w:rsidR="006E2577" w:rsidRPr="004A2D9D" w:rsidRDefault="004E578E" w:rsidP="008A3591">
            <w:pPr>
              <w:spacing w:line="240" w:lineRule="auto"/>
              <w:contextualSpacing/>
              <w:jc w:val="both"/>
              <w:rPr>
                <w:color w:val="000000" w:themeColor="text1"/>
                <w:u w:val="single"/>
              </w:rPr>
            </w:pPr>
            <w:r>
              <w:rPr>
                <w:color w:val="000000" w:themeColor="text1"/>
              </w:rPr>
              <w:t>A</w:t>
            </w:r>
            <w:r w:rsidR="006E2577" w:rsidRPr="004A2D9D">
              <w:rPr>
                <w:color w:val="000000" w:themeColor="text1"/>
              </w:rPr>
              <w:t>utres</w:t>
            </w:r>
            <w:r w:rsidR="00A67A0E">
              <w:rPr>
                <w:color w:val="000000" w:themeColor="text1"/>
              </w:rPr>
              <w:t>:</w:t>
            </w:r>
            <w:r w:rsidR="006E2577" w:rsidRPr="004A2D9D">
              <w:rPr>
                <w:color w:val="000000" w:themeColor="text1"/>
              </w:rPr>
              <w:t xml:space="preserve"> allocation de maternité, allocations pour </w:t>
            </w:r>
            <w:r w:rsidR="00215321">
              <w:rPr>
                <w:color w:val="000000" w:themeColor="text1"/>
              </w:rPr>
              <w:t>soins à l’</w:t>
            </w:r>
            <w:r w:rsidR="006E2577" w:rsidRPr="004A2D9D">
              <w:rPr>
                <w:color w:val="000000" w:themeColor="text1"/>
              </w:rPr>
              <w:t>enfan</w:t>
            </w:r>
            <w:r w:rsidR="00215321">
              <w:rPr>
                <w:color w:val="000000" w:themeColor="text1"/>
              </w:rPr>
              <w:t>t</w:t>
            </w:r>
            <w:r w:rsidR="006E2577" w:rsidRPr="004A2D9D">
              <w:rPr>
                <w:color w:val="000000" w:themeColor="text1"/>
              </w:rPr>
              <w:t>, soutien aux familles éprouvant des difficultés parentales, p</w:t>
            </w:r>
            <w:r w:rsidR="008A3591">
              <w:rPr>
                <w:color w:val="000000" w:themeColor="text1"/>
              </w:rPr>
              <w:t>rotection de remplacement</w:t>
            </w:r>
            <w:r w:rsidR="006E2577" w:rsidRPr="004A2D9D">
              <w:rPr>
                <w:color w:val="000000" w:themeColor="text1"/>
              </w:rPr>
              <w:t>, prévention de la violence, réadaptation, Fonds alimentaire, pensions de survie, vacances pour les enfants, subvention pour le télétravail, prestation d'activation</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10.233,7</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10.243,2</w:t>
            </w:r>
          </w:p>
        </w:tc>
        <w:tc>
          <w:tcPr>
            <w:tcW w:w="1168" w:type="dxa"/>
            <w:noWrap/>
            <w:vAlign w:val="bottom"/>
          </w:tcPr>
          <w:p w:rsidR="006E2577" w:rsidRPr="004A2D9D" w:rsidRDefault="006E2577" w:rsidP="002A63DA">
            <w:pPr>
              <w:spacing w:line="240" w:lineRule="auto"/>
              <w:contextualSpacing/>
              <w:jc w:val="center"/>
              <w:rPr>
                <w:color w:val="000000" w:themeColor="text1"/>
              </w:rPr>
            </w:pPr>
            <w:r w:rsidRPr="004A2D9D">
              <w:rPr>
                <w:color w:val="000000" w:themeColor="text1"/>
              </w:rPr>
              <w:t>10.074,1</w:t>
            </w:r>
          </w:p>
        </w:tc>
      </w:tr>
      <w:tr w:rsidR="00605647" w:rsidRPr="004A2D9D" w:rsidTr="00E446ED">
        <w:trPr>
          <w:trHeight w:val="20"/>
          <w:jc w:val="center"/>
        </w:trPr>
        <w:tc>
          <w:tcPr>
            <w:tcW w:w="6826" w:type="dxa"/>
            <w:noWrap/>
            <w:hideMark/>
          </w:tcPr>
          <w:p w:rsidR="006E2577" w:rsidRPr="004A2D9D" w:rsidRDefault="00E94D5E" w:rsidP="002A63DA">
            <w:pPr>
              <w:spacing w:line="240" w:lineRule="auto"/>
              <w:contextualSpacing/>
              <w:rPr>
                <w:color w:val="000000" w:themeColor="text1"/>
              </w:rPr>
            </w:pPr>
            <w:r>
              <w:rPr>
                <w:color w:val="000000" w:themeColor="text1"/>
              </w:rPr>
              <w:t>Total</w:t>
            </w:r>
          </w:p>
        </w:tc>
        <w:tc>
          <w:tcPr>
            <w:tcW w:w="1168" w:type="dxa"/>
            <w:noWrap/>
            <w:vAlign w:val="bottom"/>
          </w:tcPr>
          <w:p w:rsidR="006E2577" w:rsidRPr="004A2D9D" w:rsidRDefault="006E2577" w:rsidP="002A63DA">
            <w:pPr>
              <w:spacing w:line="240" w:lineRule="auto"/>
              <w:contextualSpacing/>
              <w:jc w:val="center"/>
              <w:rPr>
                <w:bCs/>
                <w:color w:val="000000" w:themeColor="text1"/>
              </w:rPr>
            </w:pPr>
            <w:r w:rsidRPr="004A2D9D">
              <w:rPr>
                <w:color w:val="000000" w:themeColor="text1"/>
              </w:rPr>
              <w:t>59.977,2</w:t>
            </w:r>
          </w:p>
        </w:tc>
        <w:tc>
          <w:tcPr>
            <w:tcW w:w="1168" w:type="dxa"/>
            <w:noWrap/>
            <w:vAlign w:val="bottom"/>
          </w:tcPr>
          <w:p w:rsidR="006E2577" w:rsidRPr="004A2D9D" w:rsidRDefault="006E2577" w:rsidP="002A63DA">
            <w:pPr>
              <w:spacing w:line="240" w:lineRule="auto"/>
              <w:contextualSpacing/>
              <w:jc w:val="center"/>
              <w:rPr>
                <w:bCs/>
                <w:color w:val="000000" w:themeColor="text1"/>
              </w:rPr>
            </w:pPr>
            <w:r w:rsidRPr="004A2D9D">
              <w:rPr>
                <w:color w:val="000000" w:themeColor="text1"/>
              </w:rPr>
              <w:t>80.236,3</w:t>
            </w:r>
          </w:p>
        </w:tc>
        <w:tc>
          <w:tcPr>
            <w:tcW w:w="1168" w:type="dxa"/>
            <w:noWrap/>
            <w:vAlign w:val="bottom"/>
          </w:tcPr>
          <w:p w:rsidR="006E2577" w:rsidRPr="004A2D9D" w:rsidRDefault="006E2577" w:rsidP="002A63DA">
            <w:pPr>
              <w:spacing w:line="240" w:lineRule="auto"/>
              <w:contextualSpacing/>
              <w:jc w:val="center"/>
              <w:rPr>
                <w:bCs/>
                <w:color w:val="000000" w:themeColor="text1"/>
              </w:rPr>
            </w:pPr>
            <w:r w:rsidRPr="004A2D9D">
              <w:rPr>
                <w:color w:val="000000" w:themeColor="text1"/>
              </w:rPr>
              <w:t>88.609,9</w:t>
            </w:r>
          </w:p>
        </w:tc>
      </w:tr>
    </w:tbl>
    <w:p w:rsidR="00E45BF4" w:rsidRPr="004A2D9D" w:rsidRDefault="00D34F42" w:rsidP="002A63DA">
      <w:pPr>
        <w:pStyle w:val="H1G"/>
        <w:spacing w:before="0" w:after="0" w:line="240" w:lineRule="auto"/>
        <w:ind w:left="0" w:right="0"/>
        <w:contextualSpacing/>
        <w:mirrorIndents/>
        <w:jc w:val="both"/>
        <w:rPr>
          <w:color w:val="000000" w:themeColor="text1"/>
          <w:szCs w:val="24"/>
        </w:rPr>
      </w:pPr>
      <w:r w:rsidRPr="004A2D9D">
        <w:rPr>
          <w:color w:val="000000" w:themeColor="text1"/>
          <w:szCs w:val="24"/>
        </w:rPr>
        <w:tab/>
      </w:r>
    </w:p>
    <w:bookmarkEnd w:id="36"/>
    <w:p w:rsidR="00C106C7"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38.</w:t>
      </w:r>
      <w:r w:rsidRPr="004A2D9D">
        <w:rPr>
          <w:b/>
          <w:color w:val="000000" w:themeColor="text1"/>
          <w:sz w:val="24"/>
          <w:szCs w:val="24"/>
        </w:rPr>
        <w:tab/>
        <w:t>Part dans la population polonaise</w:t>
      </w:r>
      <w:r w:rsidR="00215321">
        <w:rPr>
          <w:b/>
          <w:color w:val="000000" w:themeColor="text1"/>
          <w:sz w:val="24"/>
          <w:szCs w:val="24"/>
        </w:rPr>
        <w:t>,</w:t>
      </w:r>
      <w:r w:rsidRPr="004A2D9D">
        <w:rPr>
          <w:b/>
          <w:color w:val="000000" w:themeColor="text1"/>
          <w:sz w:val="24"/>
          <w:szCs w:val="24"/>
        </w:rPr>
        <w:t xml:space="preserve"> enfants dans des mariages</w:t>
      </w:r>
    </w:p>
    <w:tbl>
      <w:tblPr>
        <w:tblStyle w:val="Tabela-Siatka"/>
        <w:tblW w:w="0" w:type="auto"/>
        <w:jc w:val="center"/>
        <w:tblLook w:val="04A0" w:firstRow="1" w:lastRow="0" w:firstColumn="1" w:lastColumn="0" w:noHBand="0" w:noVBand="1"/>
      </w:tblPr>
      <w:tblGrid>
        <w:gridCol w:w="996"/>
        <w:gridCol w:w="1980"/>
        <w:gridCol w:w="3119"/>
      </w:tblGrid>
      <w:tr w:rsidR="00605647" w:rsidRPr="004A2D9D" w:rsidTr="00646B44">
        <w:trPr>
          <w:jc w:val="center"/>
        </w:trPr>
        <w:tc>
          <w:tcPr>
            <w:tcW w:w="996" w:type="dxa"/>
            <w:vAlign w:val="center"/>
          </w:tcPr>
          <w:p w:rsidR="00CA7FBF" w:rsidRPr="004A2D9D" w:rsidRDefault="00E90185" w:rsidP="002A63DA">
            <w:pPr>
              <w:spacing w:line="240" w:lineRule="auto"/>
              <w:contextualSpacing/>
              <w:rPr>
                <w:color w:val="000000" w:themeColor="text1"/>
              </w:rPr>
            </w:pPr>
            <w:r w:rsidRPr="004A2D9D">
              <w:br w:type="page"/>
            </w:r>
          </w:p>
        </w:tc>
        <w:tc>
          <w:tcPr>
            <w:tcW w:w="1980" w:type="dxa"/>
            <w:vAlign w:val="center"/>
          </w:tcPr>
          <w:p w:rsidR="00CA7FBF" w:rsidRPr="004A2D9D" w:rsidRDefault="00A234A0" w:rsidP="002A63DA">
            <w:pPr>
              <w:spacing w:line="240" w:lineRule="auto"/>
              <w:contextualSpacing/>
              <w:jc w:val="center"/>
              <w:rPr>
                <w:color w:val="000000" w:themeColor="text1"/>
              </w:rPr>
            </w:pPr>
            <w:r w:rsidRPr="004A2D9D">
              <w:rPr>
                <w:color w:val="000000" w:themeColor="text1"/>
              </w:rPr>
              <w:t>Enfants en milliers</w:t>
            </w:r>
          </w:p>
        </w:tc>
        <w:tc>
          <w:tcPr>
            <w:tcW w:w="3119" w:type="dxa"/>
            <w:vAlign w:val="center"/>
          </w:tcPr>
          <w:p w:rsidR="00CA7FBF" w:rsidRPr="004A2D9D" w:rsidRDefault="00CA7FBF" w:rsidP="002A63DA">
            <w:pPr>
              <w:spacing w:line="240" w:lineRule="auto"/>
              <w:contextualSpacing/>
              <w:jc w:val="center"/>
              <w:rPr>
                <w:color w:val="000000" w:themeColor="text1"/>
              </w:rPr>
            </w:pPr>
            <w:r w:rsidRPr="004A2D9D">
              <w:rPr>
                <w:color w:val="000000" w:themeColor="text1"/>
              </w:rPr>
              <w:t>Par</w:t>
            </w:r>
            <w:r w:rsidR="00646B44" w:rsidRPr="004A2D9D">
              <w:rPr>
                <w:color w:val="000000" w:themeColor="text1"/>
              </w:rPr>
              <w:t xml:space="preserve">t de la population totale, </w:t>
            </w:r>
            <w:r w:rsidR="002A63DA">
              <w:rPr>
                <w:color w:val="000000" w:themeColor="text1"/>
              </w:rPr>
              <w:t>%</w:t>
            </w:r>
          </w:p>
        </w:tc>
      </w:tr>
      <w:tr w:rsidR="00605647" w:rsidRPr="004A2D9D" w:rsidTr="00646B44">
        <w:trPr>
          <w:jc w:val="center"/>
        </w:trPr>
        <w:tc>
          <w:tcPr>
            <w:tcW w:w="996" w:type="dxa"/>
          </w:tcPr>
          <w:p w:rsidR="00CA7FBF" w:rsidRPr="004A2D9D" w:rsidRDefault="00CA7FBF" w:rsidP="002A63DA">
            <w:pPr>
              <w:spacing w:line="240" w:lineRule="auto"/>
              <w:contextualSpacing/>
              <w:jc w:val="center"/>
              <w:rPr>
                <w:color w:val="000000" w:themeColor="text1"/>
              </w:rPr>
            </w:pPr>
            <w:r w:rsidRPr="004A2D9D">
              <w:rPr>
                <w:color w:val="000000" w:themeColor="text1"/>
              </w:rPr>
              <w:t>2015</w:t>
            </w:r>
          </w:p>
        </w:tc>
        <w:tc>
          <w:tcPr>
            <w:tcW w:w="1980" w:type="dxa"/>
          </w:tcPr>
          <w:p w:rsidR="00CA7FBF" w:rsidRPr="004A2D9D" w:rsidRDefault="00CA7FBF" w:rsidP="002A63DA">
            <w:pPr>
              <w:spacing w:line="240" w:lineRule="auto"/>
              <w:contextualSpacing/>
              <w:jc w:val="center"/>
              <w:rPr>
                <w:color w:val="000000" w:themeColor="text1"/>
              </w:rPr>
            </w:pPr>
            <w:r w:rsidRPr="004A2D9D">
              <w:rPr>
                <w:color w:val="000000" w:themeColor="text1"/>
              </w:rPr>
              <w:t>6.902</w:t>
            </w:r>
          </w:p>
        </w:tc>
        <w:tc>
          <w:tcPr>
            <w:tcW w:w="3119" w:type="dxa"/>
          </w:tcPr>
          <w:p w:rsidR="00CA7FBF" w:rsidRPr="004A2D9D" w:rsidRDefault="00EC3713" w:rsidP="002A63DA">
            <w:pPr>
              <w:spacing w:line="240" w:lineRule="auto"/>
              <w:contextualSpacing/>
              <w:jc w:val="center"/>
              <w:rPr>
                <w:color w:val="000000" w:themeColor="text1"/>
              </w:rPr>
            </w:pPr>
            <w:r w:rsidRPr="004A2D9D">
              <w:rPr>
                <w:color w:val="000000" w:themeColor="text1"/>
              </w:rPr>
              <w:t>17,</w:t>
            </w:r>
            <w:r w:rsidR="00CA7FBF" w:rsidRPr="004A2D9D">
              <w:rPr>
                <w:color w:val="000000" w:themeColor="text1"/>
              </w:rPr>
              <w:t>96</w:t>
            </w:r>
          </w:p>
        </w:tc>
      </w:tr>
      <w:tr w:rsidR="00605647" w:rsidRPr="004A2D9D" w:rsidTr="00646B44">
        <w:trPr>
          <w:trHeight w:val="237"/>
          <w:jc w:val="center"/>
        </w:trPr>
        <w:tc>
          <w:tcPr>
            <w:tcW w:w="996" w:type="dxa"/>
          </w:tcPr>
          <w:p w:rsidR="00CA7FBF" w:rsidRPr="004A2D9D" w:rsidRDefault="00CA7FBF" w:rsidP="002A63DA">
            <w:pPr>
              <w:spacing w:line="240" w:lineRule="auto"/>
              <w:contextualSpacing/>
              <w:jc w:val="center"/>
              <w:rPr>
                <w:color w:val="000000" w:themeColor="text1"/>
              </w:rPr>
            </w:pPr>
            <w:r w:rsidRPr="004A2D9D">
              <w:rPr>
                <w:color w:val="000000" w:themeColor="text1"/>
              </w:rPr>
              <w:t>2016</w:t>
            </w:r>
          </w:p>
        </w:tc>
        <w:tc>
          <w:tcPr>
            <w:tcW w:w="1980" w:type="dxa"/>
          </w:tcPr>
          <w:p w:rsidR="00CA7FBF" w:rsidRPr="004A2D9D" w:rsidRDefault="00CA7FBF" w:rsidP="002A63DA">
            <w:pPr>
              <w:spacing w:line="240" w:lineRule="auto"/>
              <w:contextualSpacing/>
              <w:jc w:val="center"/>
              <w:rPr>
                <w:color w:val="000000" w:themeColor="text1"/>
              </w:rPr>
            </w:pPr>
            <w:r w:rsidRPr="004A2D9D">
              <w:rPr>
                <w:color w:val="000000" w:themeColor="text1"/>
              </w:rPr>
              <w:t>6.896</w:t>
            </w:r>
          </w:p>
        </w:tc>
        <w:tc>
          <w:tcPr>
            <w:tcW w:w="3119" w:type="dxa"/>
          </w:tcPr>
          <w:p w:rsidR="00CA7FBF" w:rsidRPr="004A2D9D" w:rsidRDefault="00EC3713" w:rsidP="002A63DA">
            <w:pPr>
              <w:spacing w:line="240" w:lineRule="auto"/>
              <w:contextualSpacing/>
              <w:jc w:val="center"/>
              <w:rPr>
                <w:color w:val="000000" w:themeColor="text1"/>
              </w:rPr>
            </w:pPr>
            <w:r w:rsidRPr="004A2D9D">
              <w:rPr>
                <w:color w:val="000000" w:themeColor="text1"/>
              </w:rPr>
              <w:t>18,</w:t>
            </w:r>
            <w:r w:rsidR="00CA7FBF" w:rsidRPr="004A2D9D">
              <w:rPr>
                <w:color w:val="000000" w:themeColor="text1"/>
              </w:rPr>
              <w:t>94</w:t>
            </w:r>
          </w:p>
        </w:tc>
      </w:tr>
      <w:tr w:rsidR="00605647" w:rsidRPr="004A2D9D" w:rsidTr="00646B44">
        <w:trPr>
          <w:jc w:val="center"/>
        </w:trPr>
        <w:tc>
          <w:tcPr>
            <w:tcW w:w="996" w:type="dxa"/>
          </w:tcPr>
          <w:p w:rsidR="00CA7FBF" w:rsidRPr="004A2D9D" w:rsidRDefault="00EC3713" w:rsidP="002A63DA">
            <w:pPr>
              <w:spacing w:line="240" w:lineRule="auto"/>
              <w:contextualSpacing/>
              <w:jc w:val="center"/>
              <w:rPr>
                <w:color w:val="000000" w:themeColor="text1"/>
              </w:rPr>
            </w:pPr>
            <w:r w:rsidRPr="004A2D9D">
              <w:rPr>
                <w:color w:val="000000" w:themeColor="text1"/>
              </w:rPr>
              <w:t>2</w:t>
            </w:r>
            <w:r w:rsidR="00CA7FBF" w:rsidRPr="004A2D9D">
              <w:rPr>
                <w:color w:val="000000" w:themeColor="text1"/>
              </w:rPr>
              <w:t>017</w:t>
            </w:r>
          </w:p>
        </w:tc>
        <w:tc>
          <w:tcPr>
            <w:tcW w:w="1980" w:type="dxa"/>
          </w:tcPr>
          <w:p w:rsidR="00CA7FBF" w:rsidRPr="004A2D9D" w:rsidRDefault="00EC3713" w:rsidP="002A63DA">
            <w:pPr>
              <w:spacing w:line="240" w:lineRule="auto"/>
              <w:contextualSpacing/>
              <w:jc w:val="center"/>
              <w:rPr>
                <w:color w:val="000000" w:themeColor="text1"/>
              </w:rPr>
            </w:pPr>
            <w:r w:rsidRPr="004A2D9D">
              <w:rPr>
                <w:color w:val="000000" w:themeColor="text1"/>
              </w:rPr>
              <w:t>6.</w:t>
            </w:r>
            <w:r w:rsidR="006C60C4" w:rsidRPr="004A2D9D">
              <w:rPr>
                <w:color w:val="000000" w:themeColor="text1"/>
              </w:rPr>
              <w:t>921</w:t>
            </w:r>
          </w:p>
        </w:tc>
        <w:tc>
          <w:tcPr>
            <w:tcW w:w="3119" w:type="dxa"/>
          </w:tcPr>
          <w:p w:rsidR="00CA7FBF" w:rsidRPr="004A2D9D" w:rsidRDefault="00EC3713" w:rsidP="002A63DA">
            <w:pPr>
              <w:spacing w:line="240" w:lineRule="auto"/>
              <w:contextualSpacing/>
              <w:jc w:val="center"/>
              <w:rPr>
                <w:color w:val="000000" w:themeColor="text1"/>
              </w:rPr>
            </w:pPr>
            <w:r w:rsidRPr="004A2D9D">
              <w:rPr>
                <w:color w:val="000000" w:themeColor="text1"/>
              </w:rPr>
              <w:t>18,</w:t>
            </w:r>
            <w:r w:rsidR="00CA7FBF" w:rsidRPr="004A2D9D">
              <w:rPr>
                <w:color w:val="000000" w:themeColor="text1"/>
              </w:rPr>
              <w:t>01</w:t>
            </w:r>
          </w:p>
        </w:tc>
      </w:tr>
      <w:tr w:rsidR="00605647" w:rsidRPr="004A2D9D" w:rsidTr="00646B44">
        <w:trPr>
          <w:jc w:val="center"/>
        </w:trPr>
        <w:tc>
          <w:tcPr>
            <w:tcW w:w="996" w:type="dxa"/>
          </w:tcPr>
          <w:p w:rsidR="00CA7FBF" w:rsidRPr="004A2D9D" w:rsidRDefault="00CA7FBF" w:rsidP="002A63DA">
            <w:pPr>
              <w:spacing w:line="240" w:lineRule="auto"/>
              <w:contextualSpacing/>
              <w:jc w:val="center"/>
              <w:rPr>
                <w:color w:val="000000" w:themeColor="text1"/>
              </w:rPr>
            </w:pPr>
            <w:r w:rsidRPr="004A2D9D">
              <w:rPr>
                <w:color w:val="000000" w:themeColor="text1"/>
              </w:rPr>
              <w:t>2018</w:t>
            </w:r>
          </w:p>
        </w:tc>
        <w:tc>
          <w:tcPr>
            <w:tcW w:w="1980" w:type="dxa"/>
          </w:tcPr>
          <w:p w:rsidR="00CA7FBF" w:rsidRPr="004A2D9D" w:rsidRDefault="00CD7FFD" w:rsidP="002A63DA">
            <w:pPr>
              <w:spacing w:line="240" w:lineRule="auto"/>
              <w:ind w:left="284" w:hanging="284"/>
              <w:contextualSpacing/>
              <w:jc w:val="center"/>
              <w:rPr>
                <w:color w:val="000000" w:themeColor="text1"/>
              </w:rPr>
            </w:pPr>
            <w:r w:rsidRPr="004A2D9D">
              <w:rPr>
                <w:color w:val="000000" w:themeColor="text1"/>
              </w:rPr>
              <w:t>6.936</w:t>
            </w:r>
          </w:p>
        </w:tc>
        <w:tc>
          <w:tcPr>
            <w:tcW w:w="3119" w:type="dxa"/>
          </w:tcPr>
          <w:p w:rsidR="00CA7FBF" w:rsidRPr="004A2D9D" w:rsidRDefault="00EC3713" w:rsidP="002A63DA">
            <w:pPr>
              <w:spacing w:line="240" w:lineRule="auto"/>
              <w:ind w:left="284" w:hanging="284"/>
              <w:contextualSpacing/>
              <w:jc w:val="center"/>
              <w:rPr>
                <w:color w:val="000000" w:themeColor="text1"/>
              </w:rPr>
            </w:pPr>
            <w:r w:rsidRPr="004A2D9D">
              <w:rPr>
                <w:color w:val="000000" w:themeColor="text1"/>
              </w:rPr>
              <w:t>18,</w:t>
            </w:r>
            <w:r w:rsidR="00CD7FFD" w:rsidRPr="004A2D9D">
              <w:rPr>
                <w:color w:val="000000" w:themeColor="text1"/>
              </w:rPr>
              <w:t>06</w:t>
            </w:r>
          </w:p>
        </w:tc>
      </w:tr>
    </w:tbl>
    <w:p w:rsidR="00450DBE" w:rsidRPr="004A2D9D" w:rsidRDefault="00F22962" w:rsidP="002A63DA">
      <w:pPr>
        <w:pStyle w:val="SingleTxtG"/>
        <w:spacing w:after="0" w:line="240" w:lineRule="auto"/>
        <w:ind w:left="0" w:right="0"/>
        <w:contextualSpacing/>
        <w:mirrorIndents/>
        <w:jc w:val="center"/>
        <w:rPr>
          <w:color w:val="000000" w:themeColor="text1"/>
          <w:sz w:val="24"/>
          <w:szCs w:val="24"/>
        </w:rPr>
      </w:pPr>
      <w:r w:rsidRPr="004A2D9D">
        <w:rPr>
          <w:color w:val="000000" w:themeColor="text1"/>
          <w:sz w:val="24"/>
          <w:szCs w:val="24"/>
        </w:rPr>
        <w:t>Femmes qui se sont mariées dans l'année en question</w:t>
      </w:r>
    </w:p>
    <w:tbl>
      <w:tblPr>
        <w:tblStyle w:val="Tabela-Siatka"/>
        <w:tblW w:w="0" w:type="auto"/>
        <w:jc w:val="center"/>
        <w:tblLook w:val="04A0" w:firstRow="1" w:lastRow="0" w:firstColumn="1" w:lastColumn="0" w:noHBand="0" w:noVBand="1"/>
      </w:tblPr>
      <w:tblGrid>
        <w:gridCol w:w="1047"/>
        <w:gridCol w:w="1210"/>
        <w:gridCol w:w="1211"/>
      </w:tblGrid>
      <w:tr w:rsidR="00605647" w:rsidRPr="004A2D9D" w:rsidTr="00193F8A">
        <w:trPr>
          <w:trHeight w:val="202"/>
          <w:jc w:val="center"/>
        </w:trPr>
        <w:tc>
          <w:tcPr>
            <w:tcW w:w="1047" w:type="dxa"/>
            <w:vMerge w:val="restart"/>
          </w:tcPr>
          <w:p w:rsidR="00F22962" w:rsidRPr="004A2D9D" w:rsidRDefault="00F22962" w:rsidP="002A63DA">
            <w:pPr>
              <w:spacing w:line="240" w:lineRule="auto"/>
              <w:contextualSpacing/>
              <w:jc w:val="center"/>
              <w:rPr>
                <w:color w:val="000000" w:themeColor="text1"/>
                <w:szCs w:val="24"/>
              </w:rPr>
            </w:pPr>
          </w:p>
        </w:tc>
        <w:tc>
          <w:tcPr>
            <w:tcW w:w="2421" w:type="dxa"/>
            <w:gridSpan w:val="2"/>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âge</w:t>
            </w:r>
          </w:p>
        </w:tc>
      </w:tr>
      <w:tr w:rsidR="00605647" w:rsidRPr="004A2D9D" w:rsidTr="00E614F2">
        <w:trPr>
          <w:trHeight w:val="248"/>
          <w:jc w:val="center"/>
        </w:trPr>
        <w:tc>
          <w:tcPr>
            <w:tcW w:w="1047" w:type="dxa"/>
            <w:vMerge/>
          </w:tcPr>
          <w:p w:rsidR="00F22962" w:rsidRPr="004A2D9D" w:rsidRDefault="00F22962" w:rsidP="002A63DA">
            <w:pPr>
              <w:spacing w:line="240" w:lineRule="auto"/>
              <w:contextualSpacing/>
              <w:jc w:val="center"/>
              <w:rPr>
                <w:color w:val="000000" w:themeColor="text1"/>
                <w:szCs w:val="24"/>
              </w:rPr>
            </w:pPr>
          </w:p>
        </w:tc>
        <w:tc>
          <w:tcPr>
            <w:tcW w:w="1210"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16 ans</w:t>
            </w:r>
          </w:p>
        </w:tc>
        <w:tc>
          <w:tcPr>
            <w:tcW w:w="1211"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17 ans</w:t>
            </w:r>
          </w:p>
        </w:tc>
      </w:tr>
      <w:tr w:rsidR="00605647" w:rsidRPr="004A2D9D" w:rsidTr="00E614F2">
        <w:trPr>
          <w:trHeight w:val="195"/>
          <w:jc w:val="center"/>
        </w:trPr>
        <w:tc>
          <w:tcPr>
            <w:tcW w:w="1047"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2015</w:t>
            </w:r>
          </w:p>
        </w:tc>
        <w:tc>
          <w:tcPr>
            <w:tcW w:w="1210"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18</w:t>
            </w:r>
          </w:p>
        </w:tc>
        <w:tc>
          <w:tcPr>
            <w:tcW w:w="1211"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173</w:t>
            </w:r>
          </w:p>
        </w:tc>
      </w:tr>
      <w:tr w:rsidR="00605647" w:rsidRPr="004A2D9D" w:rsidTr="00E614F2">
        <w:trPr>
          <w:trHeight w:val="255"/>
          <w:jc w:val="center"/>
        </w:trPr>
        <w:tc>
          <w:tcPr>
            <w:tcW w:w="1047"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2016</w:t>
            </w:r>
          </w:p>
        </w:tc>
        <w:tc>
          <w:tcPr>
            <w:tcW w:w="1210"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75</w:t>
            </w:r>
          </w:p>
        </w:tc>
        <w:tc>
          <w:tcPr>
            <w:tcW w:w="1211"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153</w:t>
            </w:r>
          </w:p>
        </w:tc>
      </w:tr>
      <w:tr w:rsidR="00605647" w:rsidRPr="004A2D9D" w:rsidTr="00E614F2">
        <w:trPr>
          <w:jc w:val="center"/>
        </w:trPr>
        <w:tc>
          <w:tcPr>
            <w:tcW w:w="1047"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2017</w:t>
            </w:r>
          </w:p>
        </w:tc>
        <w:tc>
          <w:tcPr>
            <w:tcW w:w="1210"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48</w:t>
            </w:r>
          </w:p>
        </w:tc>
        <w:tc>
          <w:tcPr>
            <w:tcW w:w="1211"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109</w:t>
            </w:r>
          </w:p>
        </w:tc>
      </w:tr>
      <w:tr w:rsidR="00F22962" w:rsidRPr="004A2D9D" w:rsidTr="00E614F2">
        <w:trPr>
          <w:jc w:val="center"/>
        </w:trPr>
        <w:tc>
          <w:tcPr>
            <w:tcW w:w="1047" w:type="dxa"/>
          </w:tcPr>
          <w:p w:rsidR="00F22962" w:rsidRPr="004A2D9D" w:rsidRDefault="00F22962" w:rsidP="002A63DA">
            <w:pPr>
              <w:spacing w:line="240" w:lineRule="auto"/>
              <w:contextualSpacing/>
              <w:jc w:val="center"/>
              <w:rPr>
                <w:color w:val="000000" w:themeColor="text1"/>
                <w:szCs w:val="24"/>
              </w:rPr>
            </w:pPr>
            <w:r w:rsidRPr="004A2D9D">
              <w:rPr>
                <w:color w:val="000000" w:themeColor="text1"/>
                <w:szCs w:val="24"/>
              </w:rPr>
              <w:t>2018</w:t>
            </w:r>
          </w:p>
        </w:tc>
        <w:tc>
          <w:tcPr>
            <w:tcW w:w="1210" w:type="dxa"/>
          </w:tcPr>
          <w:p w:rsidR="00F22962" w:rsidRPr="004A2D9D" w:rsidRDefault="00604D26" w:rsidP="002A63DA">
            <w:pPr>
              <w:spacing w:line="240" w:lineRule="auto"/>
              <w:contextualSpacing/>
              <w:jc w:val="center"/>
              <w:rPr>
                <w:color w:val="000000" w:themeColor="text1"/>
                <w:szCs w:val="24"/>
              </w:rPr>
            </w:pPr>
            <w:r w:rsidRPr="004A2D9D">
              <w:rPr>
                <w:color w:val="000000" w:themeColor="text1"/>
                <w:szCs w:val="24"/>
              </w:rPr>
              <w:t>48</w:t>
            </w:r>
          </w:p>
        </w:tc>
        <w:tc>
          <w:tcPr>
            <w:tcW w:w="1211" w:type="dxa"/>
          </w:tcPr>
          <w:p w:rsidR="00F22962" w:rsidRPr="004A2D9D" w:rsidRDefault="00604D26" w:rsidP="002A63DA">
            <w:pPr>
              <w:spacing w:line="240" w:lineRule="auto"/>
              <w:contextualSpacing/>
              <w:jc w:val="center"/>
              <w:rPr>
                <w:color w:val="000000" w:themeColor="text1"/>
                <w:szCs w:val="24"/>
              </w:rPr>
            </w:pPr>
            <w:r w:rsidRPr="004A2D9D">
              <w:rPr>
                <w:color w:val="000000" w:themeColor="text1"/>
                <w:szCs w:val="24"/>
              </w:rPr>
              <w:t>130</w:t>
            </w:r>
          </w:p>
        </w:tc>
      </w:tr>
    </w:tbl>
    <w:p w:rsidR="00B64DAF" w:rsidRPr="004A2D9D" w:rsidRDefault="00B64DAF" w:rsidP="002A63DA">
      <w:pPr>
        <w:pStyle w:val="SingleTxtG"/>
        <w:spacing w:after="0" w:line="240" w:lineRule="auto"/>
        <w:ind w:left="0" w:right="0"/>
        <w:contextualSpacing/>
        <w:mirrorIndents/>
        <w:rPr>
          <w:b/>
          <w:color w:val="000000" w:themeColor="text1"/>
          <w:sz w:val="24"/>
          <w:szCs w:val="24"/>
        </w:rPr>
      </w:pPr>
    </w:p>
    <w:p w:rsidR="004E49DE"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39.</w:t>
      </w:r>
      <w:r w:rsidRPr="004A2D9D">
        <w:rPr>
          <w:b/>
          <w:color w:val="000000" w:themeColor="text1"/>
          <w:sz w:val="24"/>
          <w:szCs w:val="24"/>
        </w:rPr>
        <w:tab/>
        <w:t>Cas de discrimination, procédures et sanctions</w:t>
      </w:r>
    </w:p>
    <w:p w:rsidR="00251A8A" w:rsidRPr="004A2D9D" w:rsidRDefault="00F524E9" w:rsidP="002A63DA">
      <w:pPr>
        <w:pStyle w:val="SingleTxtG"/>
        <w:spacing w:after="0" w:line="240" w:lineRule="auto"/>
        <w:ind w:left="0" w:right="0"/>
        <w:contextualSpacing/>
        <w:mirrorIndents/>
        <w:jc w:val="center"/>
        <w:rPr>
          <w:b/>
          <w:color w:val="000000" w:themeColor="text1"/>
          <w:sz w:val="32"/>
          <w:szCs w:val="24"/>
        </w:rPr>
      </w:pPr>
      <w:r w:rsidRPr="004A2D9D">
        <w:rPr>
          <w:color w:val="000000" w:themeColor="text1"/>
          <w:sz w:val="24"/>
          <w:szCs w:val="24"/>
        </w:rPr>
        <w:t xml:space="preserve">Mineurs victimes d’infractions identifiées, </w:t>
      </w:r>
      <w:proofErr w:type="spellStart"/>
      <w:r w:rsidRPr="004A2D9D">
        <w:rPr>
          <w:color w:val="000000" w:themeColor="text1"/>
          <w:sz w:val="24"/>
          <w:szCs w:val="24"/>
        </w:rPr>
        <w:t>Kk</w:t>
      </w:r>
      <w:proofErr w:type="spellEnd"/>
    </w:p>
    <w:tbl>
      <w:tblPr>
        <w:tblStyle w:val="Tabela-Siatka"/>
        <w:tblW w:w="0" w:type="auto"/>
        <w:jc w:val="center"/>
        <w:tblLook w:val="04A0" w:firstRow="1" w:lastRow="0" w:firstColumn="1" w:lastColumn="0" w:noHBand="0" w:noVBand="1"/>
      </w:tblPr>
      <w:tblGrid>
        <w:gridCol w:w="1580"/>
        <w:gridCol w:w="1007"/>
        <w:gridCol w:w="1007"/>
        <w:gridCol w:w="1007"/>
        <w:gridCol w:w="1007"/>
      </w:tblGrid>
      <w:tr w:rsidR="00605647" w:rsidRPr="004A2D9D" w:rsidTr="00251A8A">
        <w:trPr>
          <w:jc w:val="center"/>
        </w:trPr>
        <w:tc>
          <w:tcPr>
            <w:tcW w:w="1580" w:type="dxa"/>
          </w:tcPr>
          <w:p w:rsidR="00251A8A" w:rsidRPr="004A2D9D" w:rsidRDefault="00251A8A" w:rsidP="002A63DA">
            <w:pPr>
              <w:tabs>
                <w:tab w:val="center" w:pos="4536"/>
                <w:tab w:val="right" w:pos="9072"/>
              </w:tabs>
              <w:spacing w:line="240" w:lineRule="auto"/>
              <w:contextualSpacing/>
              <w:jc w:val="center"/>
              <w:rPr>
                <w:color w:val="000000" w:themeColor="text1"/>
                <w:szCs w:val="24"/>
                <w:lang w:eastAsia="ar-SA"/>
              </w:rPr>
            </w:pP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2015</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2016</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2017</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2018</w:t>
            </w:r>
          </w:p>
        </w:tc>
      </w:tr>
      <w:tr w:rsidR="00605647" w:rsidRPr="004A2D9D" w:rsidTr="00251A8A">
        <w:trPr>
          <w:jc w:val="center"/>
        </w:trPr>
        <w:tc>
          <w:tcPr>
            <w:tcW w:w="1580" w:type="dxa"/>
          </w:tcPr>
          <w:p w:rsidR="00251A8A" w:rsidRPr="004A2D9D" w:rsidRDefault="00251A8A" w:rsidP="002A63DA">
            <w:pPr>
              <w:spacing w:line="240" w:lineRule="auto"/>
              <w:contextualSpacing/>
              <w:rPr>
                <w:color w:val="000000" w:themeColor="text1"/>
                <w:szCs w:val="22"/>
              </w:rPr>
            </w:pPr>
            <w:r w:rsidRPr="004A2D9D">
              <w:rPr>
                <w:color w:val="000000" w:themeColor="text1"/>
                <w:szCs w:val="22"/>
              </w:rPr>
              <w:t>Art. 119 §1</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3</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11</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7</w:t>
            </w:r>
          </w:p>
        </w:tc>
      </w:tr>
      <w:tr w:rsidR="00605647" w:rsidRPr="004A2D9D" w:rsidTr="00251A8A">
        <w:trPr>
          <w:jc w:val="center"/>
        </w:trPr>
        <w:tc>
          <w:tcPr>
            <w:tcW w:w="1580" w:type="dxa"/>
          </w:tcPr>
          <w:p w:rsidR="00251A8A" w:rsidRPr="004A2D9D" w:rsidRDefault="00251A8A" w:rsidP="002A63DA">
            <w:pPr>
              <w:spacing w:line="240" w:lineRule="auto"/>
              <w:contextualSpacing/>
              <w:rPr>
                <w:color w:val="000000" w:themeColor="text1"/>
                <w:szCs w:val="22"/>
              </w:rPr>
            </w:pPr>
            <w:r w:rsidRPr="004A2D9D">
              <w:rPr>
                <w:color w:val="000000" w:themeColor="text1"/>
                <w:szCs w:val="22"/>
              </w:rPr>
              <w:t>Art. 257</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0</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15</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21</w:t>
            </w:r>
          </w:p>
        </w:tc>
        <w:tc>
          <w:tcPr>
            <w:tcW w:w="1007" w:type="dxa"/>
          </w:tcPr>
          <w:p w:rsidR="00251A8A" w:rsidRPr="004A2D9D" w:rsidRDefault="00251A8A" w:rsidP="002A63DA">
            <w:pPr>
              <w:tabs>
                <w:tab w:val="center" w:pos="4536"/>
                <w:tab w:val="right" w:pos="9072"/>
              </w:tabs>
              <w:spacing w:line="240" w:lineRule="auto"/>
              <w:contextualSpacing/>
              <w:jc w:val="center"/>
              <w:rPr>
                <w:color w:val="000000" w:themeColor="text1"/>
                <w:szCs w:val="24"/>
              </w:rPr>
            </w:pPr>
            <w:r w:rsidRPr="004A2D9D">
              <w:rPr>
                <w:color w:val="000000" w:themeColor="text1"/>
                <w:szCs w:val="24"/>
              </w:rPr>
              <w:t>58</w:t>
            </w:r>
          </w:p>
        </w:tc>
      </w:tr>
    </w:tbl>
    <w:p w:rsidR="00BB4D4D" w:rsidRPr="004A2D9D" w:rsidRDefault="00BB4D4D" w:rsidP="002A63DA">
      <w:pPr>
        <w:pStyle w:val="SingleTxtG"/>
        <w:spacing w:after="0" w:line="240" w:lineRule="auto"/>
        <w:ind w:left="0" w:right="0"/>
        <w:contextualSpacing/>
        <w:mirrorIndents/>
        <w:rPr>
          <w:color w:val="000000" w:themeColor="text1"/>
          <w:szCs w:val="22"/>
        </w:rPr>
      </w:pPr>
      <w:r w:rsidRPr="004A2D9D">
        <w:rPr>
          <w:color w:val="000000" w:themeColor="text1"/>
          <w:szCs w:val="22"/>
        </w:rPr>
        <w:t xml:space="preserve">Art. 119 §1 - violence ou menace illicite à l'encontre d'un groupe de personnes ou d'une personne en raison de </w:t>
      </w:r>
      <w:r w:rsidR="00215321">
        <w:rPr>
          <w:color w:val="000000" w:themeColor="text1"/>
          <w:szCs w:val="22"/>
        </w:rPr>
        <w:t>l’</w:t>
      </w:r>
      <w:r w:rsidRPr="004A2D9D">
        <w:rPr>
          <w:color w:val="000000" w:themeColor="text1"/>
          <w:szCs w:val="22"/>
        </w:rPr>
        <w:t xml:space="preserve">appartenance nationale, ethnique, raciale, politique, religieuse ou </w:t>
      </w:r>
      <w:r w:rsidR="00215321">
        <w:rPr>
          <w:color w:val="000000" w:themeColor="text1"/>
          <w:szCs w:val="22"/>
        </w:rPr>
        <w:t>d’être sans religion</w:t>
      </w:r>
    </w:p>
    <w:p w:rsidR="00BB4D4D" w:rsidRPr="004A2D9D" w:rsidRDefault="00BB4D4D" w:rsidP="002A63DA">
      <w:pPr>
        <w:pStyle w:val="SingleTxtG"/>
        <w:spacing w:after="0" w:line="240" w:lineRule="auto"/>
        <w:ind w:left="0" w:right="0"/>
        <w:contextualSpacing/>
        <w:mirrorIndents/>
        <w:rPr>
          <w:color w:val="000000" w:themeColor="text1"/>
          <w:szCs w:val="22"/>
        </w:rPr>
      </w:pPr>
      <w:r w:rsidRPr="004A2D9D">
        <w:rPr>
          <w:color w:val="000000" w:themeColor="text1"/>
          <w:szCs w:val="22"/>
        </w:rPr>
        <w:t xml:space="preserve">Art. 257 </w:t>
      </w:r>
      <w:r w:rsidR="001C409D">
        <w:rPr>
          <w:color w:val="000000" w:themeColor="text1"/>
          <w:szCs w:val="22"/>
        </w:rPr>
        <w:t>–</w:t>
      </w:r>
      <w:r w:rsidRPr="004A2D9D">
        <w:rPr>
          <w:color w:val="000000" w:themeColor="text1"/>
          <w:szCs w:val="22"/>
        </w:rPr>
        <w:t xml:space="preserve"> </w:t>
      </w:r>
      <w:r w:rsidR="001C409D">
        <w:rPr>
          <w:color w:val="000000" w:themeColor="text1"/>
          <w:szCs w:val="22"/>
        </w:rPr>
        <w:t>insulte publique d’u</w:t>
      </w:r>
      <w:r w:rsidRPr="004A2D9D">
        <w:rPr>
          <w:color w:val="000000" w:themeColor="text1"/>
          <w:szCs w:val="22"/>
        </w:rPr>
        <w:t xml:space="preserve">n groupe de personnes ou </w:t>
      </w:r>
      <w:r w:rsidR="001C409D">
        <w:rPr>
          <w:color w:val="000000" w:themeColor="text1"/>
          <w:szCs w:val="22"/>
        </w:rPr>
        <w:t>d’</w:t>
      </w:r>
      <w:r w:rsidRPr="004A2D9D">
        <w:rPr>
          <w:color w:val="000000" w:themeColor="text1"/>
          <w:szCs w:val="22"/>
        </w:rPr>
        <w:t xml:space="preserve">une personne en raison de </w:t>
      </w:r>
      <w:r w:rsidR="001C409D">
        <w:rPr>
          <w:color w:val="000000" w:themeColor="text1"/>
          <w:szCs w:val="22"/>
        </w:rPr>
        <w:t>l’</w:t>
      </w:r>
      <w:r w:rsidR="00215321">
        <w:rPr>
          <w:color w:val="000000" w:themeColor="text1"/>
          <w:szCs w:val="22"/>
        </w:rPr>
        <w:t xml:space="preserve">appartenance </w:t>
      </w:r>
      <w:r w:rsidRPr="004A2D9D">
        <w:rPr>
          <w:color w:val="000000" w:themeColor="text1"/>
          <w:szCs w:val="22"/>
        </w:rPr>
        <w:t>national</w:t>
      </w:r>
      <w:r w:rsidR="00215321">
        <w:rPr>
          <w:color w:val="000000" w:themeColor="text1"/>
          <w:szCs w:val="22"/>
        </w:rPr>
        <w:t>e</w:t>
      </w:r>
      <w:r w:rsidRPr="004A2D9D">
        <w:rPr>
          <w:color w:val="000000" w:themeColor="text1"/>
          <w:szCs w:val="22"/>
        </w:rPr>
        <w:t>, ethnique, racial</w:t>
      </w:r>
      <w:r w:rsidR="00215321">
        <w:rPr>
          <w:color w:val="000000" w:themeColor="text1"/>
          <w:szCs w:val="22"/>
        </w:rPr>
        <w:t>e</w:t>
      </w:r>
      <w:r w:rsidRPr="004A2D9D">
        <w:rPr>
          <w:color w:val="000000" w:themeColor="text1"/>
          <w:szCs w:val="22"/>
        </w:rPr>
        <w:t>, religieu</w:t>
      </w:r>
      <w:r w:rsidR="00215321">
        <w:rPr>
          <w:color w:val="000000" w:themeColor="text1"/>
          <w:szCs w:val="22"/>
        </w:rPr>
        <w:t>se</w:t>
      </w:r>
      <w:r w:rsidRPr="004A2D9D">
        <w:rPr>
          <w:color w:val="000000" w:themeColor="text1"/>
          <w:szCs w:val="22"/>
        </w:rPr>
        <w:t xml:space="preserve"> ou </w:t>
      </w:r>
      <w:r w:rsidR="00215321">
        <w:rPr>
          <w:color w:val="000000" w:themeColor="text1"/>
          <w:szCs w:val="22"/>
        </w:rPr>
        <w:t>d’être sans religion</w:t>
      </w:r>
      <w:r w:rsidRPr="004A2D9D">
        <w:rPr>
          <w:color w:val="000000" w:themeColor="text1"/>
          <w:szCs w:val="22"/>
        </w:rPr>
        <w:t xml:space="preserve"> ou </w:t>
      </w:r>
      <w:r w:rsidR="00215321">
        <w:rPr>
          <w:color w:val="000000" w:themeColor="text1"/>
          <w:szCs w:val="22"/>
        </w:rPr>
        <w:t>l</w:t>
      </w:r>
      <w:r w:rsidR="001C409D">
        <w:rPr>
          <w:color w:val="000000" w:themeColor="text1"/>
          <w:szCs w:val="22"/>
        </w:rPr>
        <w:t xml:space="preserve">a violation </w:t>
      </w:r>
      <w:r w:rsidRPr="004A2D9D">
        <w:rPr>
          <w:color w:val="000000" w:themeColor="text1"/>
          <w:szCs w:val="22"/>
        </w:rPr>
        <w:t>de l'intégrité physique d'une autre personne pour de telles raisons</w:t>
      </w:r>
    </w:p>
    <w:p w:rsidR="00BC0EBC" w:rsidRPr="004A2D9D" w:rsidRDefault="00215321" w:rsidP="002A63DA">
      <w:pPr>
        <w:spacing w:line="240" w:lineRule="auto"/>
        <w:jc w:val="both"/>
        <w:rPr>
          <w:bCs/>
          <w:sz w:val="24"/>
          <w:szCs w:val="24"/>
        </w:rPr>
      </w:pPr>
      <w:bookmarkStart w:id="37" w:name="_Hlk17994440"/>
      <w:r>
        <w:rPr>
          <w:bCs/>
          <w:sz w:val="24"/>
          <w:szCs w:val="24"/>
        </w:rPr>
        <w:t xml:space="preserve">Pas de </w:t>
      </w:r>
      <w:r w:rsidR="00F52FB3" w:rsidRPr="004A2D9D">
        <w:rPr>
          <w:bCs/>
          <w:sz w:val="24"/>
          <w:szCs w:val="24"/>
        </w:rPr>
        <w:t>donnée</w:t>
      </w:r>
      <w:r>
        <w:rPr>
          <w:bCs/>
          <w:sz w:val="24"/>
          <w:szCs w:val="24"/>
        </w:rPr>
        <w:t>s</w:t>
      </w:r>
      <w:r w:rsidR="00F52FB3" w:rsidRPr="004A2D9D">
        <w:rPr>
          <w:bCs/>
          <w:sz w:val="24"/>
          <w:szCs w:val="24"/>
        </w:rPr>
        <w:t xml:space="preserve"> sur</w:t>
      </w:r>
      <w:bookmarkStart w:id="38" w:name="_Hlk16501427"/>
      <w:r w:rsidR="00F52FB3" w:rsidRPr="004A2D9D">
        <w:rPr>
          <w:bCs/>
          <w:sz w:val="24"/>
          <w:szCs w:val="24"/>
        </w:rPr>
        <w:t>:</w:t>
      </w:r>
    </w:p>
    <w:p w:rsidR="00BC0EBC" w:rsidRPr="004A2D9D" w:rsidRDefault="006B21D4" w:rsidP="002A63DA">
      <w:pPr>
        <w:pStyle w:val="Akapitzlist"/>
        <w:numPr>
          <w:ilvl w:val="0"/>
          <w:numId w:val="58"/>
        </w:numPr>
        <w:jc w:val="both"/>
        <w:rPr>
          <w:bCs/>
        </w:rPr>
      </w:pPr>
      <w:r w:rsidRPr="004A2D9D">
        <w:t xml:space="preserve">les </w:t>
      </w:r>
      <w:r w:rsidR="00EB4892">
        <w:t xml:space="preserve">jugements </w:t>
      </w:r>
      <w:r w:rsidRPr="004A2D9D">
        <w:t>définiti</w:t>
      </w:r>
      <w:r w:rsidR="00EB4892">
        <w:t>fs</w:t>
      </w:r>
      <w:r w:rsidRPr="004A2D9D">
        <w:t xml:space="preserve"> relati</w:t>
      </w:r>
      <w:r w:rsidR="00EB4892">
        <w:t>f</w:t>
      </w:r>
      <w:r w:rsidRPr="004A2D9D">
        <w:t>s à ces infractions commises à l'encontre de mineurs,</w:t>
      </w:r>
    </w:p>
    <w:p w:rsidR="00F52FB3" w:rsidRPr="004A2D9D" w:rsidRDefault="00F52FB3" w:rsidP="002A63DA">
      <w:pPr>
        <w:pStyle w:val="Akapitzlist"/>
        <w:numPr>
          <w:ilvl w:val="0"/>
          <w:numId w:val="58"/>
        </w:numPr>
        <w:jc w:val="both"/>
        <w:rPr>
          <w:bCs/>
        </w:rPr>
      </w:pPr>
      <w:r w:rsidRPr="004A2D9D">
        <w:lastRenderedPageBreak/>
        <w:t>les mineurs victimes d'une infraction pour laquelle une condamnation définitive a été prononcée.</w:t>
      </w:r>
    </w:p>
    <w:bookmarkEnd w:id="37"/>
    <w:bookmarkEnd w:id="38"/>
    <w:p w:rsidR="000E0201" w:rsidRPr="004A2D9D" w:rsidRDefault="000E0201" w:rsidP="002A63DA">
      <w:pPr>
        <w:pStyle w:val="SingleTxtG"/>
        <w:spacing w:after="0" w:line="240" w:lineRule="auto"/>
        <w:ind w:left="0" w:right="0"/>
        <w:contextualSpacing/>
        <w:mirrorIndents/>
        <w:rPr>
          <w:b/>
          <w:color w:val="000000" w:themeColor="text1"/>
          <w:sz w:val="24"/>
          <w:szCs w:val="24"/>
        </w:rPr>
      </w:pPr>
    </w:p>
    <w:p w:rsidR="00C66689" w:rsidRDefault="00C66689">
      <w:pPr>
        <w:suppressAutoHyphens w:val="0"/>
        <w:spacing w:after="200" w:line="276" w:lineRule="auto"/>
        <w:rPr>
          <w:rFonts w:eastAsia="SimSun"/>
          <w:b/>
          <w:color w:val="000000" w:themeColor="text1"/>
          <w:sz w:val="24"/>
          <w:szCs w:val="24"/>
          <w:lang w:eastAsia="zh-CN"/>
        </w:rPr>
      </w:pPr>
      <w:r>
        <w:rPr>
          <w:b/>
          <w:color w:val="000000" w:themeColor="text1"/>
          <w:sz w:val="24"/>
          <w:szCs w:val="24"/>
        </w:rPr>
        <w:br w:type="page"/>
      </w:r>
    </w:p>
    <w:p w:rsidR="004E49DE"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40.</w:t>
      </w:r>
      <w:r w:rsidRPr="004A2D9D">
        <w:rPr>
          <w:b/>
          <w:color w:val="000000" w:themeColor="text1"/>
          <w:sz w:val="24"/>
          <w:szCs w:val="24"/>
        </w:rPr>
        <w:tab/>
        <w:t>Suicides</w:t>
      </w:r>
    </w:p>
    <w:tbl>
      <w:tblPr>
        <w:tblStyle w:val="Tabela-Siatka"/>
        <w:tblW w:w="7792" w:type="dxa"/>
        <w:jc w:val="center"/>
        <w:tblLook w:val="04A0" w:firstRow="1" w:lastRow="0" w:firstColumn="1" w:lastColumn="0" w:noHBand="0" w:noVBand="1"/>
      </w:tblPr>
      <w:tblGrid>
        <w:gridCol w:w="1200"/>
        <w:gridCol w:w="1382"/>
        <w:gridCol w:w="1382"/>
        <w:gridCol w:w="1914"/>
        <w:gridCol w:w="1914"/>
      </w:tblGrid>
      <w:tr w:rsidR="00605647" w:rsidRPr="004A2D9D" w:rsidTr="00646B44">
        <w:trPr>
          <w:trHeight w:val="202"/>
          <w:jc w:val="center"/>
        </w:trPr>
        <w:tc>
          <w:tcPr>
            <w:tcW w:w="1200" w:type="dxa"/>
          </w:tcPr>
          <w:p w:rsidR="00907D59" w:rsidRPr="004A2D9D" w:rsidRDefault="00907D59" w:rsidP="002A63DA">
            <w:pPr>
              <w:spacing w:line="240" w:lineRule="auto"/>
              <w:jc w:val="center"/>
              <w:rPr>
                <w:rFonts w:eastAsia="Calibri"/>
                <w:color w:val="000000" w:themeColor="text1"/>
              </w:rPr>
            </w:pPr>
          </w:p>
        </w:tc>
        <w:tc>
          <w:tcPr>
            <w:tcW w:w="2764" w:type="dxa"/>
            <w:gridSpan w:val="2"/>
          </w:tcPr>
          <w:p w:rsidR="00907D59" w:rsidRPr="004A2D9D" w:rsidRDefault="00BB623E" w:rsidP="002A63DA">
            <w:pPr>
              <w:spacing w:line="240" w:lineRule="auto"/>
              <w:jc w:val="center"/>
              <w:rPr>
                <w:rFonts w:eastAsia="Calibri"/>
                <w:color w:val="000000" w:themeColor="text1"/>
              </w:rPr>
            </w:pPr>
            <w:r>
              <w:rPr>
                <w:color w:val="000000" w:themeColor="text1"/>
                <w:szCs w:val="18"/>
              </w:rPr>
              <w:t>S</w:t>
            </w:r>
            <w:r w:rsidR="00907D59" w:rsidRPr="004A2D9D">
              <w:rPr>
                <w:color w:val="000000" w:themeColor="text1"/>
                <w:szCs w:val="18"/>
              </w:rPr>
              <w:t>uicides</w:t>
            </w:r>
          </w:p>
        </w:tc>
        <w:tc>
          <w:tcPr>
            <w:tcW w:w="3828" w:type="dxa"/>
            <w:gridSpan w:val="2"/>
          </w:tcPr>
          <w:p w:rsidR="00907D59" w:rsidRPr="004A2D9D" w:rsidRDefault="00565752" w:rsidP="00565752">
            <w:pPr>
              <w:spacing w:line="240" w:lineRule="auto"/>
              <w:jc w:val="center"/>
              <w:rPr>
                <w:rFonts w:eastAsia="Calibri"/>
                <w:color w:val="000000" w:themeColor="text1"/>
              </w:rPr>
            </w:pPr>
            <w:r>
              <w:rPr>
                <w:color w:val="000000" w:themeColor="text1"/>
                <w:szCs w:val="18"/>
              </w:rPr>
              <w:t xml:space="preserve">avec décès comme suite </w:t>
            </w:r>
          </w:p>
        </w:tc>
      </w:tr>
      <w:tr w:rsidR="00605647" w:rsidRPr="004A2D9D" w:rsidTr="00646B44">
        <w:trPr>
          <w:trHeight w:val="202"/>
          <w:jc w:val="center"/>
        </w:trPr>
        <w:tc>
          <w:tcPr>
            <w:tcW w:w="1200" w:type="dxa"/>
          </w:tcPr>
          <w:p w:rsidR="00907D59" w:rsidRPr="004A2D9D" w:rsidRDefault="00907D59" w:rsidP="002A63DA">
            <w:pPr>
              <w:spacing w:line="240" w:lineRule="auto"/>
              <w:jc w:val="center"/>
              <w:rPr>
                <w:rFonts w:eastAsia="Calibri"/>
                <w:color w:val="000000" w:themeColor="text1"/>
              </w:rPr>
            </w:pP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7-12 ans</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13-18 ans</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7-12 ans</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13-18 ans</w:t>
            </w:r>
          </w:p>
        </w:tc>
      </w:tr>
      <w:tr w:rsidR="00605647" w:rsidRPr="004A2D9D" w:rsidTr="00646B44">
        <w:trPr>
          <w:trHeight w:val="136"/>
          <w:jc w:val="center"/>
        </w:trPr>
        <w:tc>
          <w:tcPr>
            <w:tcW w:w="1200"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2015</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12</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469</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5</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114</w:t>
            </w:r>
          </w:p>
        </w:tc>
      </w:tr>
      <w:tr w:rsidR="00605647" w:rsidRPr="004A2D9D" w:rsidTr="00646B44">
        <w:trPr>
          <w:trHeight w:val="182"/>
          <w:jc w:val="center"/>
        </w:trPr>
        <w:tc>
          <w:tcPr>
            <w:tcW w:w="1200"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2016</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9</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466</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101</w:t>
            </w:r>
          </w:p>
        </w:tc>
      </w:tr>
      <w:tr w:rsidR="00605647" w:rsidRPr="004A2D9D" w:rsidTr="00646B44">
        <w:trPr>
          <w:trHeight w:val="214"/>
          <w:jc w:val="center"/>
        </w:trPr>
        <w:tc>
          <w:tcPr>
            <w:tcW w:w="1200"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2017</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28</w:t>
            </w:r>
          </w:p>
        </w:tc>
        <w:tc>
          <w:tcPr>
            <w:tcW w:w="1382"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702</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w:t>
            </w:r>
          </w:p>
        </w:tc>
        <w:tc>
          <w:tcPr>
            <w:tcW w:w="1914"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115</w:t>
            </w:r>
          </w:p>
        </w:tc>
      </w:tr>
      <w:tr w:rsidR="00907D59" w:rsidRPr="004A2D9D" w:rsidTr="00646B44">
        <w:trPr>
          <w:trHeight w:val="166"/>
          <w:jc w:val="center"/>
        </w:trPr>
        <w:tc>
          <w:tcPr>
            <w:tcW w:w="1200" w:type="dxa"/>
          </w:tcPr>
          <w:p w:rsidR="00907D59" w:rsidRPr="004A2D9D" w:rsidRDefault="00907D59" w:rsidP="002A63DA">
            <w:pPr>
              <w:spacing w:line="240" w:lineRule="auto"/>
              <w:jc w:val="center"/>
              <w:rPr>
                <w:rFonts w:eastAsia="Calibri"/>
                <w:color w:val="000000" w:themeColor="text1"/>
              </w:rPr>
            </w:pPr>
            <w:r w:rsidRPr="004A2D9D">
              <w:rPr>
                <w:color w:val="000000" w:themeColor="text1"/>
              </w:rPr>
              <w:t>2018</w:t>
            </w:r>
          </w:p>
        </w:tc>
        <w:tc>
          <w:tcPr>
            <w:tcW w:w="1382" w:type="dxa"/>
          </w:tcPr>
          <w:p w:rsidR="00907D59" w:rsidRPr="004A2D9D" w:rsidRDefault="00251A8A" w:rsidP="002A63DA">
            <w:pPr>
              <w:spacing w:line="240" w:lineRule="auto"/>
              <w:jc w:val="center"/>
              <w:rPr>
                <w:rFonts w:eastAsia="Calibri"/>
                <w:color w:val="000000" w:themeColor="text1"/>
              </w:rPr>
            </w:pPr>
            <w:r w:rsidRPr="004A2D9D">
              <w:rPr>
                <w:color w:val="000000" w:themeColor="text1"/>
              </w:rPr>
              <w:t>26</w:t>
            </w:r>
          </w:p>
        </w:tc>
        <w:tc>
          <w:tcPr>
            <w:tcW w:w="1382" w:type="dxa"/>
          </w:tcPr>
          <w:p w:rsidR="00907D59" w:rsidRPr="004A2D9D" w:rsidRDefault="00251A8A" w:rsidP="002A63DA">
            <w:pPr>
              <w:spacing w:line="240" w:lineRule="auto"/>
              <w:jc w:val="center"/>
              <w:rPr>
                <w:rFonts w:eastAsia="Calibri"/>
                <w:color w:val="000000" w:themeColor="text1"/>
              </w:rPr>
            </w:pPr>
            <w:r w:rsidRPr="004A2D9D">
              <w:rPr>
                <w:color w:val="000000" w:themeColor="text1"/>
              </w:rPr>
              <w:t>746</w:t>
            </w:r>
          </w:p>
        </w:tc>
        <w:tc>
          <w:tcPr>
            <w:tcW w:w="1914" w:type="dxa"/>
          </w:tcPr>
          <w:p w:rsidR="00907D59" w:rsidRPr="004A2D9D" w:rsidRDefault="00251A8A" w:rsidP="002A63DA">
            <w:pPr>
              <w:spacing w:line="240" w:lineRule="auto"/>
              <w:jc w:val="center"/>
              <w:rPr>
                <w:rFonts w:eastAsia="Calibri"/>
                <w:color w:val="000000" w:themeColor="text1"/>
              </w:rPr>
            </w:pPr>
            <w:r w:rsidRPr="004A2D9D">
              <w:rPr>
                <w:color w:val="000000" w:themeColor="text1"/>
              </w:rPr>
              <w:t>5</w:t>
            </w:r>
          </w:p>
        </w:tc>
        <w:tc>
          <w:tcPr>
            <w:tcW w:w="1914" w:type="dxa"/>
          </w:tcPr>
          <w:p w:rsidR="00907D59" w:rsidRPr="004A2D9D" w:rsidRDefault="00251A8A" w:rsidP="002A63DA">
            <w:pPr>
              <w:spacing w:line="240" w:lineRule="auto"/>
              <w:jc w:val="center"/>
              <w:rPr>
                <w:rFonts w:eastAsia="Calibri"/>
                <w:color w:val="000000" w:themeColor="text1"/>
              </w:rPr>
            </w:pPr>
            <w:r w:rsidRPr="004A2D9D">
              <w:rPr>
                <w:color w:val="000000" w:themeColor="text1"/>
              </w:rPr>
              <w:t>92</w:t>
            </w:r>
          </w:p>
        </w:tc>
      </w:tr>
    </w:tbl>
    <w:p w:rsidR="00D54FB5" w:rsidRPr="004A2D9D" w:rsidRDefault="00D54FB5" w:rsidP="002A63DA">
      <w:pPr>
        <w:pStyle w:val="SingleTxtG"/>
        <w:spacing w:after="0" w:line="240" w:lineRule="auto"/>
        <w:ind w:left="0" w:right="0"/>
        <w:contextualSpacing/>
        <w:mirrorIndents/>
        <w:rPr>
          <w:color w:val="000000" w:themeColor="text1"/>
          <w:sz w:val="24"/>
          <w:szCs w:val="24"/>
        </w:rPr>
      </w:pPr>
    </w:p>
    <w:p w:rsidR="00487398"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41.</w:t>
      </w:r>
      <w:r w:rsidRPr="004A2D9D">
        <w:rPr>
          <w:b/>
          <w:color w:val="000000" w:themeColor="text1"/>
          <w:sz w:val="24"/>
          <w:szCs w:val="24"/>
        </w:rPr>
        <w:tab/>
        <w:t xml:space="preserve">Enfants apatrides et enfants </w:t>
      </w:r>
      <w:r w:rsidR="00B24F11">
        <w:rPr>
          <w:b/>
          <w:color w:val="000000" w:themeColor="text1"/>
          <w:sz w:val="24"/>
          <w:szCs w:val="24"/>
        </w:rPr>
        <w:t xml:space="preserve">sans </w:t>
      </w:r>
      <w:r w:rsidRPr="004A2D9D">
        <w:rPr>
          <w:b/>
          <w:color w:val="000000" w:themeColor="text1"/>
          <w:sz w:val="24"/>
          <w:szCs w:val="24"/>
        </w:rPr>
        <w:t xml:space="preserve">nationalité </w:t>
      </w:r>
      <w:r w:rsidR="00BB623E">
        <w:rPr>
          <w:b/>
          <w:color w:val="000000" w:themeColor="text1"/>
          <w:sz w:val="24"/>
          <w:szCs w:val="24"/>
        </w:rPr>
        <w:t>établie</w:t>
      </w:r>
      <w:r w:rsidRPr="004A2D9D">
        <w:rPr>
          <w:b/>
          <w:color w:val="000000" w:themeColor="text1"/>
          <w:sz w:val="24"/>
          <w:szCs w:val="24"/>
        </w:rPr>
        <w:t xml:space="preserve">, </w:t>
      </w:r>
      <w:r w:rsidRPr="00EB4892">
        <w:rPr>
          <w:color w:val="000000" w:themeColor="text1"/>
          <w:sz w:val="24"/>
          <w:szCs w:val="24"/>
        </w:rPr>
        <w:t xml:space="preserve">situation </w:t>
      </w:r>
      <w:r w:rsidR="00646B44" w:rsidRPr="00EB4892">
        <w:rPr>
          <w:color w:val="000000" w:themeColor="text1"/>
          <w:sz w:val="24"/>
          <w:szCs w:val="24"/>
        </w:rPr>
        <w:t xml:space="preserve">au </w:t>
      </w:r>
      <w:r w:rsidRPr="00EB4892">
        <w:rPr>
          <w:color w:val="000000" w:themeColor="text1"/>
          <w:sz w:val="24"/>
          <w:szCs w:val="24"/>
        </w:rPr>
        <w:t>31/12</w:t>
      </w:r>
    </w:p>
    <w:tbl>
      <w:tblPr>
        <w:tblStyle w:val="Tabela-Siatka"/>
        <w:tblW w:w="0" w:type="auto"/>
        <w:jc w:val="center"/>
        <w:tblLook w:val="04A0" w:firstRow="1" w:lastRow="0" w:firstColumn="1" w:lastColumn="0" w:noHBand="0" w:noVBand="1"/>
      </w:tblPr>
      <w:tblGrid>
        <w:gridCol w:w="997"/>
        <w:gridCol w:w="1839"/>
        <w:gridCol w:w="2546"/>
      </w:tblGrid>
      <w:tr w:rsidR="00605647" w:rsidRPr="004A2D9D" w:rsidTr="00B24F11">
        <w:trPr>
          <w:jc w:val="center"/>
        </w:trPr>
        <w:tc>
          <w:tcPr>
            <w:tcW w:w="997" w:type="dxa"/>
            <w:vAlign w:val="center"/>
          </w:tcPr>
          <w:p w:rsidR="004D2421" w:rsidRPr="004A2D9D" w:rsidRDefault="004D2421" w:rsidP="002A63DA">
            <w:pPr>
              <w:spacing w:line="240" w:lineRule="auto"/>
              <w:contextualSpacing/>
              <w:rPr>
                <w:color w:val="000000" w:themeColor="text1"/>
              </w:rPr>
            </w:pPr>
          </w:p>
        </w:tc>
        <w:tc>
          <w:tcPr>
            <w:tcW w:w="1839" w:type="dxa"/>
            <w:vAlign w:val="center"/>
          </w:tcPr>
          <w:p w:rsidR="004D2421" w:rsidRPr="004A2D9D" w:rsidRDefault="004E578E" w:rsidP="002A63DA">
            <w:pPr>
              <w:spacing w:line="240" w:lineRule="auto"/>
              <w:contextualSpacing/>
              <w:jc w:val="center"/>
              <w:rPr>
                <w:color w:val="000000" w:themeColor="text1"/>
              </w:rPr>
            </w:pPr>
            <w:r>
              <w:rPr>
                <w:color w:val="000000" w:themeColor="text1"/>
              </w:rPr>
              <w:t>A</w:t>
            </w:r>
            <w:r w:rsidR="00B6771B" w:rsidRPr="004A2D9D">
              <w:rPr>
                <w:color w:val="000000" w:themeColor="text1"/>
              </w:rPr>
              <w:t>patrides</w:t>
            </w:r>
          </w:p>
        </w:tc>
        <w:tc>
          <w:tcPr>
            <w:tcW w:w="2546" w:type="dxa"/>
            <w:vAlign w:val="center"/>
          </w:tcPr>
          <w:p w:rsidR="004D2421" w:rsidRPr="004A2D9D" w:rsidRDefault="004E578E" w:rsidP="002A63DA">
            <w:pPr>
              <w:spacing w:line="240" w:lineRule="auto"/>
              <w:contextualSpacing/>
              <w:jc w:val="center"/>
              <w:rPr>
                <w:color w:val="000000" w:themeColor="text1"/>
              </w:rPr>
            </w:pPr>
            <w:r>
              <w:rPr>
                <w:color w:val="000000" w:themeColor="text1"/>
              </w:rPr>
              <w:t>S</w:t>
            </w:r>
            <w:r w:rsidR="00B24F11">
              <w:rPr>
                <w:color w:val="000000" w:themeColor="text1"/>
              </w:rPr>
              <w:t xml:space="preserve">ans </w:t>
            </w:r>
            <w:r w:rsidR="00B6771B" w:rsidRPr="004A2D9D">
              <w:rPr>
                <w:color w:val="000000" w:themeColor="text1"/>
              </w:rPr>
              <w:t xml:space="preserve">nationalité </w:t>
            </w:r>
            <w:r w:rsidR="00B24F11">
              <w:rPr>
                <w:color w:val="000000" w:themeColor="text1"/>
              </w:rPr>
              <w:t>établie</w:t>
            </w:r>
          </w:p>
        </w:tc>
      </w:tr>
      <w:tr w:rsidR="00605647" w:rsidRPr="004A2D9D" w:rsidTr="00B24F11">
        <w:trPr>
          <w:trHeight w:val="184"/>
          <w:jc w:val="center"/>
        </w:trPr>
        <w:tc>
          <w:tcPr>
            <w:tcW w:w="997" w:type="dxa"/>
          </w:tcPr>
          <w:p w:rsidR="006945F0" w:rsidRPr="004A2D9D" w:rsidRDefault="006945F0" w:rsidP="002A63DA">
            <w:pPr>
              <w:spacing w:line="240" w:lineRule="auto"/>
              <w:contextualSpacing/>
              <w:jc w:val="center"/>
              <w:rPr>
                <w:color w:val="000000" w:themeColor="text1"/>
              </w:rPr>
            </w:pPr>
            <w:r w:rsidRPr="004A2D9D">
              <w:rPr>
                <w:color w:val="000000" w:themeColor="text1"/>
              </w:rPr>
              <w:t>2015</w:t>
            </w:r>
          </w:p>
        </w:tc>
        <w:tc>
          <w:tcPr>
            <w:tcW w:w="1839" w:type="dxa"/>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32</w:t>
            </w:r>
          </w:p>
        </w:tc>
        <w:tc>
          <w:tcPr>
            <w:tcW w:w="2546" w:type="dxa"/>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4</w:t>
            </w:r>
          </w:p>
        </w:tc>
      </w:tr>
      <w:tr w:rsidR="00605647" w:rsidRPr="004A2D9D" w:rsidTr="00B24F11">
        <w:trPr>
          <w:trHeight w:val="237"/>
          <w:jc w:val="center"/>
        </w:trPr>
        <w:tc>
          <w:tcPr>
            <w:tcW w:w="997" w:type="dxa"/>
          </w:tcPr>
          <w:p w:rsidR="006945F0" w:rsidRPr="004A2D9D" w:rsidRDefault="006945F0" w:rsidP="002A63DA">
            <w:pPr>
              <w:spacing w:line="240" w:lineRule="auto"/>
              <w:contextualSpacing/>
              <w:jc w:val="center"/>
              <w:rPr>
                <w:color w:val="000000" w:themeColor="text1"/>
              </w:rPr>
            </w:pPr>
            <w:r w:rsidRPr="004A2D9D">
              <w:rPr>
                <w:color w:val="000000" w:themeColor="text1"/>
              </w:rPr>
              <w:t>2016</w:t>
            </w:r>
          </w:p>
        </w:tc>
        <w:tc>
          <w:tcPr>
            <w:tcW w:w="1839"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24</w:t>
            </w:r>
          </w:p>
        </w:tc>
        <w:tc>
          <w:tcPr>
            <w:tcW w:w="2546"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2</w:t>
            </w:r>
          </w:p>
        </w:tc>
      </w:tr>
      <w:tr w:rsidR="00605647" w:rsidRPr="004A2D9D" w:rsidTr="00B24F11">
        <w:trPr>
          <w:jc w:val="center"/>
        </w:trPr>
        <w:tc>
          <w:tcPr>
            <w:tcW w:w="997" w:type="dxa"/>
          </w:tcPr>
          <w:p w:rsidR="006945F0" w:rsidRPr="004A2D9D" w:rsidRDefault="006945F0" w:rsidP="002A63DA">
            <w:pPr>
              <w:spacing w:line="240" w:lineRule="auto"/>
              <w:contextualSpacing/>
              <w:jc w:val="center"/>
              <w:rPr>
                <w:color w:val="000000" w:themeColor="text1"/>
              </w:rPr>
            </w:pPr>
            <w:r w:rsidRPr="004A2D9D">
              <w:rPr>
                <w:color w:val="000000" w:themeColor="text1"/>
              </w:rPr>
              <w:t>2017</w:t>
            </w:r>
          </w:p>
        </w:tc>
        <w:tc>
          <w:tcPr>
            <w:tcW w:w="1839"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14</w:t>
            </w:r>
          </w:p>
        </w:tc>
        <w:tc>
          <w:tcPr>
            <w:tcW w:w="2546"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3</w:t>
            </w:r>
          </w:p>
        </w:tc>
      </w:tr>
      <w:tr w:rsidR="006945F0" w:rsidRPr="004A2D9D" w:rsidTr="00B24F11">
        <w:trPr>
          <w:jc w:val="center"/>
        </w:trPr>
        <w:tc>
          <w:tcPr>
            <w:tcW w:w="997" w:type="dxa"/>
          </w:tcPr>
          <w:p w:rsidR="006945F0" w:rsidRPr="004A2D9D" w:rsidRDefault="006945F0" w:rsidP="002A63DA">
            <w:pPr>
              <w:spacing w:line="240" w:lineRule="auto"/>
              <w:contextualSpacing/>
              <w:jc w:val="center"/>
              <w:rPr>
                <w:color w:val="000000" w:themeColor="text1"/>
              </w:rPr>
            </w:pPr>
            <w:r w:rsidRPr="004A2D9D">
              <w:rPr>
                <w:color w:val="000000" w:themeColor="text1"/>
              </w:rPr>
              <w:t>2018</w:t>
            </w:r>
          </w:p>
        </w:tc>
        <w:tc>
          <w:tcPr>
            <w:tcW w:w="1839"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11</w:t>
            </w:r>
          </w:p>
        </w:tc>
        <w:tc>
          <w:tcPr>
            <w:tcW w:w="2546" w:type="dxa"/>
            <w:tcBorders>
              <w:top w:val="nil"/>
              <w:left w:val="nil"/>
              <w:bottom w:val="single" w:sz="4" w:space="0" w:color="auto"/>
              <w:right w:val="single" w:sz="4" w:space="0" w:color="auto"/>
            </w:tcBorders>
            <w:shd w:val="clear" w:color="auto" w:fill="auto"/>
            <w:vAlign w:val="bottom"/>
          </w:tcPr>
          <w:p w:rsidR="006945F0" w:rsidRPr="004A2D9D" w:rsidRDefault="00585067" w:rsidP="002A63DA">
            <w:pPr>
              <w:spacing w:line="240" w:lineRule="auto"/>
              <w:ind w:firstLineChars="100" w:firstLine="200"/>
              <w:contextualSpacing/>
              <w:jc w:val="center"/>
              <w:rPr>
                <w:color w:val="000000" w:themeColor="text1"/>
              </w:rPr>
            </w:pPr>
            <w:r w:rsidRPr="004A2D9D">
              <w:rPr>
                <w:color w:val="000000" w:themeColor="text1"/>
              </w:rPr>
              <w:t>3</w:t>
            </w:r>
          </w:p>
        </w:tc>
      </w:tr>
    </w:tbl>
    <w:p w:rsidR="006945F0" w:rsidRPr="004A2D9D" w:rsidRDefault="006945F0" w:rsidP="002A63DA">
      <w:pPr>
        <w:pStyle w:val="SingleTxtG"/>
        <w:spacing w:after="0" w:line="240" w:lineRule="auto"/>
        <w:ind w:left="0" w:right="0"/>
        <w:contextualSpacing/>
        <w:mirrorIndents/>
        <w:rPr>
          <w:b/>
          <w:color w:val="000000" w:themeColor="text1"/>
          <w:sz w:val="24"/>
          <w:szCs w:val="24"/>
        </w:rPr>
      </w:pPr>
    </w:p>
    <w:p w:rsidR="00907D59" w:rsidRPr="004A2D9D" w:rsidRDefault="00AF1189"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42.</w:t>
      </w:r>
      <w:r w:rsidRPr="004A2D9D">
        <w:rPr>
          <w:b/>
          <w:color w:val="000000" w:themeColor="text1"/>
          <w:sz w:val="24"/>
          <w:szCs w:val="24"/>
        </w:rPr>
        <w:tab/>
      </w:r>
    </w:p>
    <w:p w:rsidR="00450DBE" w:rsidRPr="004A2D9D" w:rsidRDefault="00E03E41" w:rsidP="002A63DA">
      <w:pPr>
        <w:pStyle w:val="SingleTxtG"/>
        <w:spacing w:after="0" w:line="240" w:lineRule="auto"/>
        <w:ind w:left="0" w:right="0"/>
        <w:contextualSpacing/>
        <w:mirrorIndents/>
        <w:rPr>
          <w:bCs/>
          <w:color w:val="000000" w:themeColor="text1"/>
          <w:sz w:val="24"/>
          <w:szCs w:val="24"/>
        </w:rPr>
      </w:pPr>
      <w:r w:rsidRPr="004A2D9D">
        <w:rPr>
          <w:b/>
          <w:bCs/>
          <w:color w:val="000000" w:themeColor="text1"/>
          <w:sz w:val="24"/>
          <w:szCs w:val="24"/>
        </w:rPr>
        <w:t xml:space="preserve">Cas signalés de violence </w:t>
      </w:r>
      <w:r w:rsidR="007815BF" w:rsidRPr="004A2D9D">
        <w:rPr>
          <w:b/>
          <w:bCs/>
          <w:color w:val="000000" w:themeColor="text1"/>
          <w:sz w:val="24"/>
          <w:szCs w:val="24"/>
        </w:rPr>
        <w:t xml:space="preserve">en </w:t>
      </w:r>
      <w:r w:rsidRPr="004A2D9D">
        <w:rPr>
          <w:b/>
          <w:bCs/>
          <w:color w:val="000000" w:themeColor="text1"/>
          <w:sz w:val="24"/>
          <w:szCs w:val="24"/>
        </w:rPr>
        <w:t>famil</w:t>
      </w:r>
      <w:r w:rsidR="007815BF" w:rsidRPr="004A2D9D">
        <w:rPr>
          <w:b/>
          <w:bCs/>
          <w:color w:val="000000" w:themeColor="text1"/>
          <w:sz w:val="24"/>
          <w:szCs w:val="24"/>
        </w:rPr>
        <w:t>le</w:t>
      </w:r>
      <w:r w:rsidRPr="004A2D9D">
        <w:rPr>
          <w:b/>
          <w:bCs/>
          <w:color w:val="000000" w:themeColor="text1"/>
          <w:sz w:val="24"/>
          <w:szCs w:val="24"/>
        </w:rPr>
        <w:t xml:space="preserve"> contre des enfants</w:t>
      </w:r>
    </w:p>
    <w:tbl>
      <w:tblPr>
        <w:tblStyle w:val="Tabela-Siatka"/>
        <w:tblW w:w="0" w:type="auto"/>
        <w:jc w:val="center"/>
        <w:tblLayout w:type="fixed"/>
        <w:tblLook w:val="04A0" w:firstRow="1" w:lastRow="0" w:firstColumn="1" w:lastColumn="0" w:noHBand="0" w:noVBand="1"/>
      </w:tblPr>
      <w:tblGrid>
        <w:gridCol w:w="1006"/>
        <w:gridCol w:w="1007"/>
        <w:gridCol w:w="1007"/>
      </w:tblGrid>
      <w:tr w:rsidR="00605647" w:rsidRPr="004A2D9D" w:rsidTr="009D73FC">
        <w:trPr>
          <w:jc w:val="center"/>
        </w:trPr>
        <w:tc>
          <w:tcPr>
            <w:tcW w:w="1006"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2015</w:t>
            </w:r>
          </w:p>
        </w:tc>
        <w:tc>
          <w:tcPr>
            <w:tcW w:w="1007"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2016</w:t>
            </w:r>
          </w:p>
        </w:tc>
        <w:tc>
          <w:tcPr>
            <w:tcW w:w="1007"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2017</w:t>
            </w:r>
          </w:p>
        </w:tc>
      </w:tr>
      <w:tr w:rsidR="00605647" w:rsidRPr="004A2D9D" w:rsidTr="009D73FC">
        <w:trPr>
          <w:jc w:val="center"/>
        </w:trPr>
        <w:tc>
          <w:tcPr>
            <w:tcW w:w="1006"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46.969</w:t>
            </w:r>
          </w:p>
        </w:tc>
        <w:tc>
          <w:tcPr>
            <w:tcW w:w="1007"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60.846</w:t>
            </w:r>
          </w:p>
        </w:tc>
        <w:tc>
          <w:tcPr>
            <w:tcW w:w="1007" w:type="dxa"/>
          </w:tcPr>
          <w:p w:rsidR="00450DBE" w:rsidRPr="004A2D9D" w:rsidRDefault="00450DBE" w:rsidP="002A63DA">
            <w:pPr>
              <w:autoSpaceDN w:val="0"/>
              <w:spacing w:line="240" w:lineRule="auto"/>
              <w:jc w:val="center"/>
              <w:rPr>
                <w:bCs/>
                <w:color w:val="000000" w:themeColor="text1"/>
              </w:rPr>
            </w:pPr>
            <w:r w:rsidRPr="004A2D9D">
              <w:rPr>
                <w:bCs/>
                <w:color w:val="000000" w:themeColor="text1"/>
              </w:rPr>
              <w:t>63.970</w:t>
            </w:r>
          </w:p>
        </w:tc>
      </w:tr>
    </w:tbl>
    <w:p w:rsidR="00BC0EBC" w:rsidRPr="004A2D9D" w:rsidRDefault="00B24F11" w:rsidP="002A63DA">
      <w:pPr>
        <w:spacing w:line="240" w:lineRule="auto"/>
        <w:jc w:val="both"/>
        <w:rPr>
          <w:bCs/>
          <w:sz w:val="24"/>
          <w:szCs w:val="24"/>
        </w:rPr>
      </w:pPr>
      <w:r>
        <w:rPr>
          <w:bCs/>
          <w:sz w:val="24"/>
          <w:szCs w:val="24"/>
        </w:rPr>
        <w:t xml:space="preserve">Pas de </w:t>
      </w:r>
      <w:r w:rsidR="00F52FB3" w:rsidRPr="004A2D9D">
        <w:rPr>
          <w:bCs/>
          <w:sz w:val="24"/>
          <w:szCs w:val="24"/>
        </w:rPr>
        <w:t>donnée</w:t>
      </w:r>
      <w:r>
        <w:rPr>
          <w:bCs/>
          <w:sz w:val="24"/>
          <w:szCs w:val="24"/>
        </w:rPr>
        <w:t>s</w:t>
      </w:r>
      <w:r w:rsidR="00F52FB3" w:rsidRPr="004A2D9D">
        <w:rPr>
          <w:bCs/>
          <w:sz w:val="24"/>
          <w:szCs w:val="24"/>
        </w:rPr>
        <w:t xml:space="preserve"> sur</w:t>
      </w:r>
      <w:r w:rsidR="00A67A0E">
        <w:rPr>
          <w:bCs/>
          <w:sz w:val="24"/>
          <w:szCs w:val="24"/>
        </w:rPr>
        <w:t>:</w:t>
      </w:r>
    </w:p>
    <w:p w:rsidR="00EB4892" w:rsidRPr="004A2D9D" w:rsidRDefault="00EB4892" w:rsidP="00EB4892">
      <w:pPr>
        <w:pStyle w:val="Akapitzlist"/>
        <w:numPr>
          <w:ilvl w:val="0"/>
          <w:numId w:val="59"/>
        </w:numPr>
        <w:jc w:val="both"/>
        <w:rPr>
          <w:bCs/>
        </w:rPr>
      </w:pPr>
      <w:r w:rsidRPr="004A2D9D">
        <w:t xml:space="preserve">les </w:t>
      </w:r>
      <w:r>
        <w:t xml:space="preserve">jugements </w:t>
      </w:r>
      <w:r w:rsidRPr="004A2D9D">
        <w:t>définiti</w:t>
      </w:r>
      <w:r>
        <w:t>fs</w:t>
      </w:r>
      <w:r w:rsidRPr="004A2D9D">
        <w:t xml:space="preserve"> relati</w:t>
      </w:r>
      <w:r>
        <w:t>f</w:t>
      </w:r>
      <w:r w:rsidRPr="004A2D9D">
        <w:t>s aux infractions de violence en famille commises à l'encontre de mineurs,</w:t>
      </w:r>
    </w:p>
    <w:p w:rsidR="00F52FB3" w:rsidRPr="004A2D9D" w:rsidRDefault="00F52FB3" w:rsidP="002A63DA">
      <w:pPr>
        <w:pStyle w:val="Akapitzlist"/>
        <w:numPr>
          <w:ilvl w:val="0"/>
          <w:numId w:val="59"/>
        </w:numPr>
        <w:jc w:val="both"/>
        <w:rPr>
          <w:bCs/>
        </w:rPr>
      </w:pPr>
      <w:r w:rsidRPr="004A2D9D">
        <w:t>les mineurs victimes d'une infraction pour laquelle une condamnation définitive a été prononcée.</w:t>
      </w:r>
    </w:p>
    <w:p w:rsidR="004D6EFE" w:rsidRPr="004A2D9D" w:rsidRDefault="0038754E"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Protection des enfants victimes de violence</w:t>
      </w:r>
    </w:p>
    <w:p w:rsidR="00012FF3" w:rsidRPr="004A2D9D" w:rsidRDefault="00C970CF" w:rsidP="002A63DA">
      <w:pPr>
        <w:spacing w:line="240" w:lineRule="auto"/>
        <w:contextualSpacing/>
        <w:jc w:val="center"/>
        <w:rPr>
          <w:b/>
          <w:color w:val="000000" w:themeColor="text1"/>
          <w:sz w:val="24"/>
          <w:szCs w:val="24"/>
        </w:rPr>
      </w:pPr>
      <w:r w:rsidRPr="004A2D9D">
        <w:rPr>
          <w:color w:val="000000" w:themeColor="text1"/>
          <w:sz w:val="24"/>
          <w:szCs w:val="24"/>
        </w:rPr>
        <w:t>Enfants retirés de la famille</w:t>
      </w:r>
    </w:p>
    <w:tbl>
      <w:tblPr>
        <w:tblW w:w="17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1059"/>
        <w:gridCol w:w="1055"/>
      </w:tblGrid>
      <w:tr w:rsidR="00605647" w:rsidRPr="004A2D9D" w:rsidTr="0043495E">
        <w:trPr>
          <w:trHeight w:val="230"/>
          <w:jc w:val="center"/>
        </w:trPr>
        <w:tc>
          <w:tcPr>
            <w:tcW w:w="1670" w:type="pct"/>
            <w:shd w:val="clear" w:color="auto" w:fill="auto"/>
            <w:vAlign w:val="center"/>
          </w:tcPr>
          <w:p w:rsidR="0043495E" w:rsidRPr="004A2D9D" w:rsidRDefault="0043495E" w:rsidP="002A63DA">
            <w:pPr>
              <w:spacing w:line="240" w:lineRule="auto"/>
              <w:contextualSpacing/>
              <w:jc w:val="center"/>
              <w:rPr>
                <w:color w:val="000000" w:themeColor="text1"/>
                <w:szCs w:val="24"/>
              </w:rPr>
            </w:pPr>
            <w:r w:rsidRPr="004A2D9D">
              <w:rPr>
                <w:color w:val="000000" w:themeColor="text1"/>
                <w:szCs w:val="24"/>
              </w:rPr>
              <w:t>2015</w:t>
            </w:r>
          </w:p>
        </w:tc>
        <w:tc>
          <w:tcPr>
            <w:tcW w:w="1667" w:type="pct"/>
            <w:vAlign w:val="center"/>
          </w:tcPr>
          <w:p w:rsidR="0043495E" w:rsidRPr="004A2D9D" w:rsidRDefault="0043495E" w:rsidP="002A63DA">
            <w:pPr>
              <w:spacing w:line="240" w:lineRule="auto"/>
              <w:contextualSpacing/>
              <w:jc w:val="center"/>
              <w:rPr>
                <w:color w:val="000000" w:themeColor="text1"/>
                <w:szCs w:val="24"/>
              </w:rPr>
            </w:pPr>
            <w:r w:rsidRPr="004A2D9D">
              <w:rPr>
                <w:color w:val="000000" w:themeColor="text1"/>
                <w:szCs w:val="24"/>
              </w:rPr>
              <w:t>2016</w:t>
            </w:r>
          </w:p>
        </w:tc>
        <w:tc>
          <w:tcPr>
            <w:tcW w:w="1662" w:type="pct"/>
            <w:vAlign w:val="center"/>
          </w:tcPr>
          <w:p w:rsidR="0043495E" w:rsidRPr="004A2D9D" w:rsidRDefault="0043495E" w:rsidP="002A63DA">
            <w:pPr>
              <w:spacing w:line="240" w:lineRule="auto"/>
              <w:contextualSpacing/>
              <w:jc w:val="center"/>
              <w:rPr>
                <w:color w:val="000000" w:themeColor="text1"/>
                <w:szCs w:val="24"/>
              </w:rPr>
            </w:pPr>
            <w:r w:rsidRPr="004A2D9D">
              <w:rPr>
                <w:color w:val="000000" w:themeColor="text1"/>
                <w:szCs w:val="24"/>
              </w:rPr>
              <w:t>2017</w:t>
            </w:r>
          </w:p>
        </w:tc>
      </w:tr>
      <w:tr w:rsidR="00605647" w:rsidRPr="004A2D9D" w:rsidTr="0043495E">
        <w:trPr>
          <w:trHeight w:val="134"/>
          <w:jc w:val="center"/>
        </w:trPr>
        <w:tc>
          <w:tcPr>
            <w:tcW w:w="1670" w:type="pct"/>
            <w:shd w:val="clear" w:color="auto" w:fill="auto"/>
            <w:vAlign w:val="center"/>
          </w:tcPr>
          <w:p w:rsidR="0043495E" w:rsidRPr="004A2D9D" w:rsidRDefault="00EC3713" w:rsidP="002A63DA">
            <w:pPr>
              <w:spacing w:line="240" w:lineRule="auto"/>
              <w:contextualSpacing/>
              <w:jc w:val="center"/>
              <w:rPr>
                <w:color w:val="000000" w:themeColor="text1"/>
                <w:szCs w:val="24"/>
              </w:rPr>
            </w:pPr>
            <w:r w:rsidRPr="004A2D9D">
              <w:rPr>
                <w:color w:val="000000" w:themeColor="text1"/>
                <w:szCs w:val="24"/>
              </w:rPr>
              <w:t>1.</w:t>
            </w:r>
            <w:r w:rsidR="0043495E" w:rsidRPr="004A2D9D">
              <w:rPr>
                <w:color w:val="000000" w:themeColor="text1"/>
                <w:szCs w:val="24"/>
              </w:rPr>
              <w:t>158</w:t>
            </w:r>
          </w:p>
        </w:tc>
        <w:tc>
          <w:tcPr>
            <w:tcW w:w="1667" w:type="pct"/>
            <w:vAlign w:val="center"/>
          </w:tcPr>
          <w:p w:rsidR="0043495E" w:rsidRPr="004A2D9D" w:rsidRDefault="0043495E" w:rsidP="002A63DA">
            <w:pPr>
              <w:spacing w:line="240" w:lineRule="auto"/>
              <w:contextualSpacing/>
              <w:jc w:val="center"/>
              <w:rPr>
                <w:color w:val="000000" w:themeColor="text1"/>
                <w:szCs w:val="24"/>
              </w:rPr>
            </w:pPr>
            <w:r w:rsidRPr="004A2D9D">
              <w:rPr>
                <w:color w:val="000000" w:themeColor="text1"/>
                <w:szCs w:val="24"/>
              </w:rPr>
              <w:t>1.214</w:t>
            </w:r>
          </w:p>
        </w:tc>
        <w:tc>
          <w:tcPr>
            <w:tcW w:w="1662" w:type="pct"/>
            <w:vAlign w:val="center"/>
          </w:tcPr>
          <w:p w:rsidR="0043495E" w:rsidRPr="004A2D9D" w:rsidRDefault="0043495E" w:rsidP="002A63DA">
            <w:pPr>
              <w:spacing w:line="240" w:lineRule="auto"/>
              <w:contextualSpacing/>
              <w:jc w:val="center"/>
              <w:rPr>
                <w:color w:val="000000" w:themeColor="text1"/>
                <w:szCs w:val="24"/>
              </w:rPr>
            </w:pPr>
            <w:r w:rsidRPr="004A2D9D">
              <w:rPr>
                <w:color w:val="000000" w:themeColor="text1"/>
                <w:szCs w:val="24"/>
              </w:rPr>
              <w:t>1.123</w:t>
            </w:r>
          </w:p>
        </w:tc>
      </w:tr>
    </w:tbl>
    <w:p w:rsidR="008311A9" w:rsidRPr="004A2D9D" w:rsidRDefault="008311A9" w:rsidP="002A63DA">
      <w:pPr>
        <w:spacing w:line="240" w:lineRule="auto"/>
        <w:jc w:val="center"/>
        <w:rPr>
          <w:bCs/>
          <w:color w:val="000000" w:themeColor="text1"/>
          <w:sz w:val="24"/>
        </w:rPr>
      </w:pPr>
      <w:r w:rsidRPr="004A2D9D">
        <w:rPr>
          <w:bCs/>
          <w:color w:val="000000" w:themeColor="text1"/>
          <w:sz w:val="24"/>
        </w:rPr>
        <w:t>Enfants victimes de violence</w:t>
      </w:r>
    </w:p>
    <w:tbl>
      <w:tblPr>
        <w:tblW w:w="55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8"/>
        <w:gridCol w:w="919"/>
        <w:gridCol w:w="919"/>
        <w:gridCol w:w="919"/>
        <w:gridCol w:w="914"/>
      </w:tblGrid>
      <w:tr w:rsidR="00605647" w:rsidRPr="004A2D9D" w:rsidTr="00B24F11">
        <w:trPr>
          <w:jc w:val="center"/>
        </w:trPr>
        <w:tc>
          <w:tcPr>
            <w:tcW w:w="3205" w:type="pct"/>
            <w:shd w:val="clear" w:color="auto" w:fill="auto"/>
          </w:tcPr>
          <w:p w:rsidR="008311A9" w:rsidRPr="00B24F11" w:rsidRDefault="008311A9" w:rsidP="002A63DA">
            <w:pPr>
              <w:pStyle w:val="Default"/>
              <w:jc w:val="both"/>
              <w:rPr>
                <w:rFonts w:eastAsia="Calibri"/>
                <w:color w:val="000000" w:themeColor="text1"/>
                <w:sz w:val="20"/>
                <w:szCs w:val="20"/>
              </w:rPr>
            </w:pPr>
          </w:p>
        </w:tc>
        <w:tc>
          <w:tcPr>
            <w:tcW w:w="449" w:type="pct"/>
          </w:tcPr>
          <w:p w:rsidR="008311A9" w:rsidRPr="004A2D9D" w:rsidRDefault="008311A9" w:rsidP="002A63DA">
            <w:pPr>
              <w:pStyle w:val="Tekstpodstawowy2"/>
              <w:autoSpaceDE w:val="0"/>
              <w:autoSpaceDN w:val="0"/>
              <w:adjustRightInd w:val="0"/>
              <w:spacing w:after="0" w:line="240" w:lineRule="auto"/>
              <w:jc w:val="center"/>
              <w:rPr>
                <w:rFonts w:eastAsia="Calibri"/>
                <w:color w:val="000000" w:themeColor="text1"/>
              </w:rPr>
            </w:pPr>
            <w:r w:rsidRPr="004A2D9D">
              <w:rPr>
                <w:color w:val="000000" w:themeColor="text1"/>
              </w:rPr>
              <w:t>2015</w:t>
            </w:r>
          </w:p>
        </w:tc>
        <w:tc>
          <w:tcPr>
            <w:tcW w:w="449" w:type="pct"/>
          </w:tcPr>
          <w:p w:rsidR="008311A9" w:rsidRPr="004A2D9D" w:rsidRDefault="008311A9" w:rsidP="002A63DA">
            <w:pPr>
              <w:pStyle w:val="Tekstpodstawowy2"/>
              <w:autoSpaceDE w:val="0"/>
              <w:autoSpaceDN w:val="0"/>
              <w:adjustRightInd w:val="0"/>
              <w:spacing w:after="0" w:line="240" w:lineRule="auto"/>
              <w:jc w:val="center"/>
              <w:rPr>
                <w:rFonts w:eastAsia="Calibri"/>
                <w:color w:val="000000" w:themeColor="text1"/>
              </w:rPr>
            </w:pPr>
            <w:r w:rsidRPr="004A2D9D">
              <w:rPr>
                <w:color w:val="000000" w:themeColor="text1"/>
              </w:rPr>
              <w:t>2016</w:t>
            </w:r>
          </w:p>
        </w:tc>
        <w:tc>
          <w:tcPr>
            <w:tcW w:w="449" w:type="pct"/>
          </w:tcPr>
          <w:p w:rsidR="008311A9" w:rsidRPr="004A2D9D" w:rsidRDefault="008311A9" w:rsidP="002A63DA">
            <w:pPr>
              <w:pStyle w:val="Tekstpodstawowy2"/>
              <w:autoSpaceDE w:val="0"/>
              <w:autoSpaceDN w:val="0"/>
              <w:adjustRightInd w:val="0"/>
              <w:spacing w:after="0" w:line="240" w:lineRule="auto"/>
              <w:jc w:val="center"/>
              <w:rPr>
                <w:rFonts w:eastAsia="Calibri"/>
                <w:color w:val="000000" w:themeColor="text1"/>
              </w:rPr>
            </w:pPr>
            <w:r w:rsidRPr="004A2D9D">
              <w:rPr>
                <w:color w:val="000000" w:themeColor="text1"/>
              </w:rPr>
              <w:t>2017</w:t>
            </w:r>
          </w:p>
        </w:tc>
        <w:tc>
          <w:tcPr>
            <w:tcW w:w="447" w:type="pct"/>
            <w:shd w:val="clear" w:color="auto" w:fill="auto"/>
          </w:tcPr>
          <w:p w:rsidR="008311A9" w:rsidRPr="004A2D9D" w:rsidRDefault="008311A9" w:rsidP="002A63DA">
            <w:pPr>
              <w:pStyle w:val="Tekstpodstawowy2"/>
              <w:autoSpaceDE w:val="0"/>
              <w:autoSpaceDN w:val="0"/>
              <w:adjustRightInd w:val="0"/>
              <w:spacing w:after="0" w:line="240" w:lineRule="auto"/>
              <w:jc w:val="center"/>
              <w:rPr>
                <w:rFonts w:eastAsia="Calibri"/>
                <w:color w:val="000000" w:themeColor="text1"/>
              </w:rPr>
            </w:pPr>
            <w:r w:rsidRPr="004A2D9D">
              <w:rPr>
                <w:color w:val="000000" w:themeColor="text1"/>
              </w:rPr>
              <w:t>2018</w:t>
            </w:r>
          </w:p>
        </w:tc>
      </w:tr>
      <w:tr w:rsidR="00605647" w:rsidRPr="004A2D9D" w:rsidTr="00B24F11">
        <w:trPr>
          <w:jc w:val="center"/>
        </w:trPr>
        <w:tc>
          <w:tcPr>
            <w:tcW w:w="3205" w:type="pct"/>
            <w:shd w:val="clear" w:color="auto" w:fill="auto"/>
          </w:tcPr>
          <w:p w:rsidR="00B24F11" w:rsidRDefault="00B24F11" w:rsidP="002A63DA">
            <w:pPr>
              <w:pStyle w:val="Default"/>
              <w:jc w:val="both"/>
              <w:rPr>
                <w:color w:val="000000" w:themeColor="text1"/>
                <w:sz w:val="20"/>
                <w:szCs w:val="20"/>
              </w:rPr>
            </w:pPr>
            <w:r w:rsidRPr="004A2D9D">
              <w:rPr>
                <w:color w:val="000000" w:themeColor="text1"/>
                <w:sz w:val="20"/>
                <w:szCs w:val="20"/>
              </w:rPr>
              <w:t>Bénéficiaires</w:t>
            </w:r>
            <w:r>
              <w:rPr>
                <w:color w:val="000000" w:themeColor="text1"/>
                <w:sz w:val="20"/>
                <w:szCs w:val="20"/>
              </w:rPr>
              <w:t xml:space="preserve"> d</w:t>
            </w:r>
            <w:r w:rsidR="00CD7CE7">
              <w:rPr>
                <w:color w:val="000000" w:themeColor="text1"/>
                <w:sz w:val="20"/>
                <w:szCs w:val="20"/>
              </w:rPr>
              <w:t>u soutien d</w:t>
            </w:r>
            <w:r>
              <w:rPr>
                <w:color w:val="000000" w:themeColor="text1"/>
                <w:sz w:val="20"/>
                <w:szCs w:val="20"/>
              </w:rPr>
              <w:t>es:</w:t>
            </w:r>
          </w:p>
          <w:p w:rsidR="008311A9" w:rsidRPr="004A2D9D" w:rsidRDefault="00B24F11" w:rsidP="002A63DA">
            <w:pPr>
              <w:pStyle w:val="Default"/>
              <w:jc w:val="both"/>
              <w:rPr>
                <w:rFonts w:eastAsia="Calibri"/>
                <w:bCs/>
                <w:iCs/>
                <w:color w:val="000000" w:themeColor="text1"/>
                <w:sz w:val="20"/>
                <w:szCs w:val="20"/>
              </w:rPr>
            </w:pPr>
            <w:r>
              <w:rPr>
                <w:color w:val="000000" w:themeColor="text1"/>
                <w:sz w:val="20"/>
                <w:szCs w:val="20"/>
              </w:rPr>
              <w:t xml:space="preserve">       </w:t>
            </w:r>
            <w:r w:rsidR="00751E69" w:rsidRPr="004A2D9D">
              <w:rPr>
                <w:color w:val="000000" w:themeColor="text1"/>
                <w:sz w:val="20"/>
                <w:szCs w:val="20"/>
              </w:rPr>
              <w:t>point</w:t>
            </w:r>
            <w:r w:rsidR="007815BF" w:rsidRPr="004A2D9D">
              <w:rPr>
                <w:color w:val="000000" w:themeColor="text1"/>
                <w:sz w:val="20"/>
                <w:szCs w:val="20"/>
              </w:rPr>
              <w:t>s</w:t>
            </w:r>
            <w:r w:rsidR="00751E69" w:rsidRPr="004A2D9D">
              <w:rPr>
                <w:color w:val="000000" w:themeColor="text1"/>
                <w:sz w:val="20"/>
                <w:szCs w:val="20"/>
              </w:rPr>
              <w:t xml:space="preserve"> de consultation pour les victimes de la violence en famille</w:t>
            </w:r>
          </w:p>
        </w:tc>
        <w:tc>
          <w:tcPr>
            <w:tcW w:w="449" w:type="pct"/>
            <w:vAlign w:val="bottom"/>
          </w:tcPr>
          <w:p w:rsidR="008311A9"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3.041</w:t>
            </w:r>
          </w:p>
        </w:tc>
        <w:tc>
          <w:tcPr>
            <w:tcW w:w="449" w:type="pct"/>
            <w:vAlign w:val="bottom"/>
          </w:tcPr>
          <w:p w:rsidR="008311A9" w:rsidRPr="004A2D9D" w:rsidRDefault="00A73EAC" w:rsidP="002A63DA">
            <w:pPr>
              <w:autoSpaceDE w:val="0"/>
              <w:autoSpaceDN w:val="0"/>
              <w:adjustRightInd w:val="0"/>
              <w:spacing w:line="240" w:lineRule="auto"/>
              <w:jc w:val="center"/>
              <w:rPr>
                <w:color w:val="000000" w:themeColor="text1"/>
              </w:rPr>
            </w:pPr>
            <w:r w:rsidRPr="004A2D9D">
              <w:rPr>
                <w:color w:val="000000" w:themeColor="text1"/>
              </w:rPr>
              <w:t>3.004</w:t>
            </w:r>
          </w:p>
        </w:tc>
        <w:tc>
          <w:tcPr>
            <w:tcW w:w="449" w:type="pct"/>
            <w:vAlign w:val="bottom"/>
          </w:tcPr>
          <w:p w:rsidR="008311A9"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2.908</w:t>
            </w:r>
          </w:p>
        </w:tc>
        <w:tc>
          <w:tcPr>
            <w:tcW w:w="447" w:type="pct"/>
            <w:shd w:val="clear" w:color="auto" w:fill="auto"/>
            <w:vAlign w:val="bottom"/>
          </w:tcPr>
          <w:p w:rsidR="008311A9" w:rsidRPr="004A2D9D" w:rsidRDefault="00F45880" w:rsidP="002A63DA">
            <w:pPr>
              <w:autoSpaceDE w:val="0"/>
              <w:autoSpaceDN w:val="0"/>
              <w:adjustRightInd w:val="0"/>
              <w:spacing w:line="240" w:lineRule="auto"/>
              <w:jc w:val="center"/>
              <w:rPr>
                <w:bCs/>
                <w:iCs/>
                <w:color w:val="000000" w:themeColor="text1"/>
              </w:rPr>
            </w:pPr>
            <w:r w:rsidRPr="004A2D9D">
              <w:rPr>
                <w:bCs/>
                <w:iCs/>
                <w:color w:val="000000" w:themeColor="text1"/>
              </w:rPr>
              <w:t>2.910</w:t>
            </w:r>
          </w:p>
        </w:tc>
      </w:tr>
      <w:tr w:rsidR="00605647" w:rsidRPr="004A2D9D" w:rsidTr="00B24F11">
        <w:trPr>
          <w:jc w:val="center"/>
        </w:trPr>
        <w:tc>
          <w:tcPr>
            <w:tcW w:w="3205" w:type="pct"/>
            <w:shd w:val="clear" w:color="auto" w:fill="auto"/>
          </w:tcPr>
          <w:p w:rsidR="008311A9" w:rsidRPr="004A2D9D" w:rsidRDefault="00B24F11" w:rsidP="002A63DA">
            <w:pPr>
              <w:pStyle w:val="Default"/>
              <w:jc w:val="both"/>
              <w:rPr>
                <w:rFonts w:eastAsia="Calibri"/>
                <w:bCs/>
                <w:iCs/>
                <w:color w:val="000000" w:themeColor="text1"/>
                <w:sz w:val="20"/>
                <w:szCs w:val="20"/>
              </w:rPr>
            </w:pPr>
            <w:r>
              <w:rPr>
                <w:color w:val="000000" w:themeColor="text1"/>
                <w:sz w:val="20"/>
                <w:szCs w:val="20"/>
              </w:rPr>
              <w:t xml:space="preserve">       </w:t>
            </w:r>
            <w:r w:rsidR="009B4CC8" w:rsidRPr="004A2D9D">
              <w:rPr>
                <w:color w:val="000000" w:themeColor="text1"/>
                <w:sz w:val="20"/>
                <w:szCs w:val="20"/>
              </w:rPr>
              <w:t>centres d'intervention de crise</w:t>
            </w:r>
          </w:p>
        </w:tc>
        <w:tc>
          <w:tcPr>
            <w:tcW w:w="449" w:type="pct"/>
          </w:tcPr>
          <w:p w:rsidR="008311A9"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3.123</w:t>
            </w:r>
          </w:p>
        </w:tc>
        <w:tc>
          <w:tcPr>
            <w:tcW w:w="449" w:type="pct"/>
          </w:tcPr>
          <w:p w:rsidR="008311A9"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2.898</w:t>
            </w:r>
          </w:p>
        </w:tc>
        <w:tc>
          <w:tcPr>
            <w:tcW w:w="449" w:type="pct"/>
          </w:tcPr>
          <w:p w:rsidR="008311A9"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3.111</w:t>
            </w:r>
          </w:p>
        </w:tc>
        <w:tc>
          <w:tcPr>
            <w:tcW w:w="447" w:type="pct"/>
            <w:shd w:val="clear" w:color="auto" w:fill="auto"/>
          </w:tcPr>
          <w:p w:rsidR="008311A9" w:rsidRPr="004A2D9D" w:rsidRDefault="00F45880" w:rsidP="002A63DA">
            <w:pPr>
              <w:autoSpaceDE w:val="0"/>
              <w:autoSpaceDN w:val="0"/>
              <w:adjustRightInd w:val="0"/>
              <w:spacing w:line="240" w:lineRule="auto"/>
              <w:jc w:val="center"/>
              <w:rPr>
                <w:bCs/>
                <w:iCs/>
                <w:color w:val="000000" w:themeColor="text1"/>
              </w:rPr>
            </w:pPr>
            <w:r w:rsidRPr="004A2D9D">
              <w:rPr>
                <w:bCs/>
                <w:iCs/>
                <w:color w:val="000000" w:themeColor="text1"/>
              </w:rPr>
              <w:t>3.866</w:t>
            </w:r>
          </w:p>
        </w:tc>
      </w:tr>
      <w:tr w:rsidR="00605647" w:rsidRPr="004A2D9D" w:rsidTr="00B24F11">
        <w:trPr>
          <w:jc w:val="center"/>
        </w:trPr>
        <w:tc>
          <w:tcPr>
            <w:tcW w:w="3205" w:type="pct"/>
            <w:shd w:val="clear" w:color="auto" w:fill="auto"/>
          </w:tcPr>
          <w:p w:rsidR="003A60F6" w:rsidRPr="004A2D9D" w:rsidRDefault="00B24F11" w:rsidP="002A63DA">
            <w:pPr>
              <w:pStyle w:val="Default"/>
              <w:jc w:val="both"/>
              <w:rPr>
                <w:rFonts w:eastAsia="Calibri"/>
                <w:bCs/>
                <w:iCs/>
                <w:color w:val="000000" w:themeColor="text1"/>
                <w:sz w:val="20"/>
                <w:szCs w:val="20"/>
              </w:rPr>
            </w:pPr>
            <w:r>
              <w:rPr>
                <w:color w:val="000000" w:themeColor="text1"/>
                <w:sz w:val="20"/>
                <w:szCs w:val="20"/>
              </w:rPr>
              <w:t xml:space="preserve">       </w:t>
            </w:r>
            <w:r w:rsidR="009B4CC8" w:rsidRPr="004A2D9D">
              <w:rPr>
                <w:color w:val="000000" w:themeColor="text1"/>
                <w:sz w:val="20"/>
                <w:szCs w:val="20"/>
              </w:rPr>
              <w:t>centres d'assistance spécialisé pour les victimes de la violence en famille</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1.625</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1.466</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1.677</w:t>
            </w:r>
          </w:p>
        </w:tc>
        <w:tc>
          <w:tcPr>
            <w:tcW w:w="447" w:type="pct"/>
            <w:shd w:val="clear" w:color="auto" w:fill="auto"/>
          </w:tcPr>
          <w:p w:rsidR="003A60F6" w:rsidRPr="004A2D9D" w:rsidRDefault="00F45880" w:rsidP="002A63DA">
            <w:pPr>
              <w:pStyle w:val="Default"/>
              <w:jc w:val="center"/>
              <w:rPr>
                <w:rFonts w:eastAsia="Calibri"/>
                <w:bCs/>
                <w:iCs/>
                <w:color w:val="000000" w:themeColor="text1"/>
                <w:sz w:val="20"/>
                <w:szCs w:val="20"/>
              </w:rPr>
            </w:pPr>
            <w:r w:rsidRPr="004A2D9D">
              <w:rPr>
                <w:bCs/>
                <w:iCs/>
                <w:color w:val="000000" w:themeColor="text1"/>
                <w:sz w:val="20"/>
                <w:szCs w:val="20"/>
              </w:rPr>
              <w:t>1.011</w:t>
            </w:r>
          </w:p>
        </w:tc>
      </w:tr>
      <w:tr w:rsidR="00605647" w:rsidRPr="004A2D9D" w:rsidTr="00B24F11">
        <w:trPr>
          <w:jc w:val="center"/>
        </w:trPr>
        <w:tc>
          <w:tcPr>
            <w:tcW w:w="3205" w:type="pct"/>
            <w:shd w:val="clear" w:color="auto" w:fill="auto"/>
          </w:tcPr>
          <w:p w:rsidR="003A60F6" w:rsidRPr="004A2D9D" w:rsidRDefault="00B24F11" w:rsidP="002A63DA">
            <w:pPr>
              <w:pStyle w:val="Default"/>
              <w:jc w:val="both"/>
              <w:rPr>
                <w:rFonts w:eastAsia="Calibri"/>
                <w:color w:val="000000" w:themeColor="text1"/>
                <w:sz w:val="20"/>
                <w:szCs w:val="20"/>
              </w:rPr>
            </w:pPr>
            <w:r>
              <w:rPr>
                <w:color w:val="000000" w:themeColor="text1"/>
                <w:sz w:val="20"/>
                <w:szCs w:val="20"/>
              </w:rPr>
              <w:t xml:space="preserve">       </w:t>
            </w:r>
            <w:r w:rsidR="009B4CC8" w:rsidRPr="004A2D9D">
              <w:rPr>
                <w:color w:val="000000" w:themeColor="text1"/>
                <w:sz w:val="20"/>
                <w:szCs w:val="20"/>
              </w:rPr>
              <w:t>centre</w:t>
            </w:r>
            <w:r w:rsidR="007815BF" w:rsidRPr="004A2D9D">
              <w:rPr>
                <w:color w:val="000000" w:themeColor="text1"/>
                <w:sz w:val="20"/>
                <w:szCs w:val="20"/>
              </w:rPr>
              <w:t>s</w:t>
            </w:r>
            <w:r w:rsidR="009B4CC8" w:rsidRPr="004A2D9D">
              <w:rPr>
                <w:color w:val="000000" w:themeColor="text1"/>
                <w:sz w:val="20"/>
                <w:szCs w:val="20"/>
              </w:rPr>
              <w:t xml:space="preserve"> d'assistance</w:t>
            </w:r>
          </w:p>
        </w:tc>
        <w:tc>
          <w:tcPr>
            <w:tcW w:w="449" w:type="pct"/>
          </w:tcPr>
          <w:p w:rsidR="003A60F6" w:rsidRPr="004A2D9D" w:rsidRDefault="00A73EAC" w:rsidP="002A63DA">
            <w:pPr>
              <w:pStyle w:val="Default"/>
              <w:jc w:val="center"/>
              <w:rPr>
                <w:rFonts w:eastAsia="Calibri"/>
                <w:bCs/>
                <w:iCs/>
                <w:color w:val="000000" w:themeColor="text1"/>
                <w:sz w:val="20"/>
                <w:szCs w:val="20"/>
              </w:rPr>
            </w:pPr>
            <w:r w:rsidRPr="004A2D9D">
              <w:rPr>
                <w:bCs/>
                <w:iCs/>
                <w:color w:val="000000" w:themeColor="text1"/>
                <w:sz w:val="20"/>
                <w:szCs w:val="20"/>
              </w:rPr>
              <w:t>636</w:t>
            </w:r>
          </w:p>
        </w:tc>
        <w:tc>
          <w:tcPr>
            <w:tcW w:w="449" w:type="pct"/>
          </w:tcPr>
          <w:p w:rsidR="003A60F6" w:rsidRPr="004A2D9D" w:rsidRDefault="00A73EAC" w:rsidP="002A63DA">
            <w:pPr>
              <w:pStyle w:val="Default"/>
              <w:jc w:val="center"/>
              <w:rPr>
                <w:rFonts w:eastAsia="Calibri"/>
                <w:bCs/>
                <w:iCs/>
                <w:color w:val="000000" w:themeColor="text1"/>
                <w:sz w:val="20"/>
                <w:szCs w:val="20"/>
              </w:rPr>
            </w:pPr>
            <w:r w:rsidRPr="004A2D9D">
              <w:rPr>
                <w:bCs/>
                <w:iCs/>
                <w:color w:val="000000" w:themeColor="text1"/>
                <w:sz w:val="20"/>
                <w:szCs w:val="20"/>
              </w:rPr>
              <w:t>769</w:t>
            </w:r>
          </w:p>
        </w:tc>
        <w:tc>
          <w:tcPr>
            <w:tcW w:w="449" w:type="pct"/>
          </w:tcPr>
          <w:p w:rsidR="003A60F6"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381</w:t>
            </w:r>
          </w:p>
        </w:tc>
        <w:tc>
          <w:tcPr>
            <w:tcW w:w="447" w:type="pct"/>
            <w:shd w:val="clear" w:color="auto" w:fill="auto"/>
          </w:tcPr>
          <w:p w:rsidR="003A60F6" w:rsidRPr="004A2D9D" w:rsidRDefault="00F45880" w:rsidP="002A63DA">
            <w:pPr>
              <w:pStyle w:val="Default"/>
              <w:jc w:val="center"/>
              <w:rPr>
                <w:rFonts w:eastAsia="Calibri"/>
                <w:bCs/>
                <w:iCs/>
                <w:color w:val="000000" w:themeColor="text1"/>
                <w:sz w:val="20"/>
                <w:szCs w:val="20"/>
              </w:rPr>
            </w:pPr>
            <w:r w:rsidRPr="004A2D9D">
              <w:rPr>
                <w:bCs/>
                <w:iCs/>
                <w:color w:val="000000" w:themeColor="text1"/>
                <w:sz w:val="20"/>
                <w:szCs w:val="20"/>
              </w:rPr>
              <w:t>270</w:t>
            </w:r>
          </w:p>
        </w:tc>
      </w:tr>
      <w:tr w:rsidR="00605647" w:rsidRPr="004A2D9D" w:rsidTr="00B24F11">
        <w:trPr>
          <w:jc w:val="center"/>
        </w:trPr>
        <w:tc>
          <w:tcPr>
            <w:tcW w:w="3205" w:type="pct"/>
            <w:shd w:val="clear" w:color="auto" w:fill="auto"/>
          </w:tcPr>
          <w:p w:rsidR="003A60F6" w:rsidRPr="004A2D9D" w:rsidRDefault="00B24F11" w:rsidP="002A63DA">
            <w:pPr>
              <w:pStyle w:val="Default"/>
              <w:jc w:val="both"/>
              <w:rPr>
                <w:rFonts w:eastAsia="Calibri"/>
                <w:color w:val="000000" w:themeColor="text1"/>
                <w:sz w:val="20"/>
                <w:szCs w:val="20"/>
              </w:rPr>
            </w:pPr>
            <w:r>
              <w:rPr>
                <w:color w:val="000000" w:themeColor="text1"/>
                <w:sz w:val="20"/>
                <w:szCs w:val="20"/>
              </w:rPr>
              <w:t xml:space="preserve">       </w:t>
            </w:r>
            <w:r w:rsidR="009B4CC8" w:rsidRPr="004A2D9D">
              <w:rPr>
                <w:color w:val="000000" w:themeColor="text1"/>
                <w:sz w:val="20"/>
                <w:szCs w:val="20"/>
              </w:rPr>
              <w:t>foyers pour les mères avec enfants et les femmes enceintes</w:t>
            </w:r>
          </w:p>
        </w:tc>
        <w:tc>
          <w:tcPr>
            <w:tcW w:w="449" w:type="pct"/>
          </w:tcPr>
          <w:p w:rsidR="003A60F6" w:rsidRPr="004A2D9D" w:rsidRDefault="00A73EAC" w:rsidP="002A63DA">
            <w:pPr>
              <w:pStyle w:val="Default"/>
              <w:jc w:val="center"/>
              <w:rPr>
                <w:rFonts w:eastAsia="Calibri"/>
                <w:bCs/>
                <w:iCs/>
                <w:color w:val="000000" w:themeColor="text1"/>
                <w:sz w:val="20"/>
                <w:szCs w:val="20"/>
              </w:rPr>
            </w:pPr>
            <w:r w:rsidRPr="004A2D9D">
              <w:rPr>
                <w:bCs/>
                <w:iCs/>
                <w:color w:val="000000" w:themeColor="text1"/>
                <w:sz w:val="20"/>
                <w:szCs w:val="20"/>
              </w:rPr>
              <w:t>200</w:t>
            </w:r>
          </w:p>
        </w:tc>
        <w:tc>
          <w:tcPr>
            <w:tcW w:w="449" w:type="pct"/>
          </w:tcPr>
          <w:p w:rsidR="003A60F6" w:rsidRPr="004A2D9D" w:rsidRDefault="00A73EAC" w:rsidP="002A63DA">
            <w:pPr>
              <w:pStyle w:val="Default"/>
              <w:jc w:val="center"/>
              <w:rPr>
                <w:rFonts w:eastAsia="Calibri"/>
                <w:bCs/>
                <w:iCs/>
                <w:color w:val="000000" w:themeColor="text1"/>
                <w:sz w:val="20"/>
                <w:szCs w:val="20"/>
              </w:rPr>
            </w:pPr>
            <w:r w:rsidRPr="004A2D9D">
              <w:rPr>
                <w:bCs/>
                <w:iCs/>
                <w:color w:val="000000" w:themeColor="text1"/>
                <w:sz w:val="20"/>
                <w:szCs w:val="20"/>
              </w:rPr>
              <w:t>132</w:t>
            </w:r>
          </w:p>
        </w:tc>
        <w:tc>
          <w:tcPr>
            <w:tcW w:w="449" w:type="pct"/>
          </w:tcPr>
          <w:p w:rsidR="003A60F6" w:rsidRPr="004A2D9D" w:rsidRDefault="00A73EAC" w:rsidP="002A63DA">
            <w:pPr>
              <w:autoSpaceDE w:val="0"/>
              <w:autoSpaceDN w:val="0"/>
              <w:adjustRightInd w:val="0"/>
              <w:spacing w:line="240" w:lineRule="auto"/>
              <w:jc w:val="center"/>
              <w:rPr>
                <w:bCs/>
                <w:iCs/>
                <w:color w:val="000000" w:themeColor="text1"/>
              </w:rPr>
            </w:pPr>
            <w:r w:rsidRPr="004A2D9D">
              <w:rPr>
                <w:bCs/>
                <w:iCs/>
                <w:color w:val="000000" w:themeColor="text1"/>
              </w:rPr>
              <w:t>145</w:t>
            </w:r>
          </w:p>
        </w:tc>
        <w:tc>
          <w:tcPr>
            <w:tcW w:w="447" w:type="pct"/>
            <w:shd w:val="clear" w:color="auto" w:fill="auto"/>
          </w:tcPr>
          <w:p w:rsidR="003A60F6" w:rsidRPr="004A2D9D" w:rsidRDefault="00F45880" w:rsidP="002A63DA">
            <w:pPr>
              <w:pStyle w:val="Default"/>
              <w:jc w:val="center"/>
              <w:rPr>
                <w:rFonts w:eastAsia="Calibri"/>
                <w:bCs/>
                <w:iCs/>
                <w:color w:val="000000" w:themeColor="text1"/>
                <w:sz w:val="20"/>
                <w:szCs w:val="20"/>
              </w:rPr>
            </w:pPr>
            <w:r w:rsidRPr="004A2D9D">
              <w:rPr>
                <w:bCs/>
                <w:iCs/>
                <w:color w:val="000000" w:themeColor="text1"/>
                <w:sz w:val="20"/>
                <w:szCs w:val="20"/>
              </w:rPr>
              <w:t>281</w:t>
            </w:r>
          </w:p>
        </w:tc>
      </w:tr>
      <w:tr w:rsidR="00605647" w:rsidRPr="004A2D9D" w:rsidTr="00B24F11">
        <w:trPr>
          <w:jc w:val="center"/>
        </w:trPr>
        <w:tc>
          <w:tcPr>
            <w:tcW w:w="3205" w:type="pct"/>
            <w:shd w:val="clear" w:color="auto" w:fill="auto"/>
          </w:tcPr>
          <w:p w:rsidR="003A60F6" w:rsidRPr="004A2D9D" w:rsidRDefault="00B24F11" w:rsidP="00CD7CE7">
            <w:pPr>
              <w:pStyle w:val="SingleTxtG"/>
              <w:spacing w:after="0" w:line="240" w:lineRule="auto"/>
              <w:ind w:left="0" w:right="0"/>
              <w:mirrorIndents/>
              <w:rPr>
                <w:color w:val="000000" w:themeColor="text1"/>
              </w:rPr>
            </w:pPr>
            <w:r>
              <w:rPr>
                <w:color w:val="000000" w:themeColor="text1"/>
              </w:rPr>
              <w:t>B</w:t>
            </w:r>
            <w:r w:rsidR="0048456C" w:rsidRPr="004A2D9D">
              <w:rPr>
                <w:color w:val="000000" w:themeColor="text1"/>
              </w:rPr>
              <w:t>énéficia</w:t>
            </w:r>
            <w:r w:rsidR="00CD7CE7">
              <w:rPr>
                <w:color w:val="000000" w:themeColor="text1"/>
              </w:rPr>
              <w:t xml:space="preserve">ires </w:t>
            </w:r>
            <w:r w:rsidR="0048456C" w:rsidRPr="004A2D9D">
              <w:rPr>
                <w:color w:val="000000" w:themeColor="text1"/>
              </w:rPr>
              <w:t>de l'aide des équipes interdisciplinaires</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37.843</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43.955</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47.883</w:t>
            </w:r>
          </w:p>
        </w:tc>
        <w:tc>
          <w:tcPr>
            <w:tcW w:w="447" w:type="pct"/>
            <w:shd w:val="clear" w:color="auto" w:fill="auto"/>
          </w:tcPr>
          <w:p w:rsidR="003A60F6" w:rsidRPr="004A2D9D" w:rsidRDefault="00F45880" w:rsidP="002A63DA">
            <w:pPr>
              <w:pStyle w:val="Default"/>
              <w:jc w:val="center"/>
              <w:rPr>
                <w:rFonts w:eastAsia="Calibri"/>
                <w:bCs/>
                <w:iCs/>
                <w:color w:val="000000" w:themeColor="text1"/>
                <w:sz w:val="20"/>
                <w:szCs w:val="20"/>
              </w:rPr>
            </w:pPr>
            <w:r w:rsidRPr="004A2D9D">
              <w:rPr>
                <w:bCs/>
                <w:iCs/>
                <w:color w:val="000000" w:themeColor="text1"/>
                <w:sz w:val="20"/>
                <w:szCs w:val="20"/>
              </w:rPr>
              <w:t>51.157</w:t>
            </w:r>
          </w:p>
        </w:tc>
      </w:tr>
      <w:tr w:rsidR="00001669" w:rsidRPr="004A2D9D" w:rsidTr="00B24F11">
        <w:trPr>
          <w:jc w:val="center"/>
        </w:trPr>
        <w:tc>
          <w:tcPr>
            <w:tcW w:w="3205" w:type="pct"/>
            <w:shd w:val="clear" w:color="auto" w:fill="auto"/>
          </w:tcPr>
          <w:p w:rsidR="003A60F6" w:rsidRPr="004A2D9D" w:rsidRDefault="00B24F11" w:rsidP="002A63DA">
            <w:pPr>
              <w:pStyle w:val="SingleTxtG"/>
              <w:spacing w:after="0" w:line="240" w:lineRule="auto"/>
              <w:ind w:left="0" w:right="0"/>
              <w:mirrorIndents/>
              <w:rPr>
                <w:color w:val="000000" w:themeColor="text1"/>
              </w:rPr>
            </w:pPr>
            <w:r>
              <w:rPr>
                <w:color w:val="000000" w:themeColor="text1"/>
              </w:rPr>
              <w:t xml:space="preserve">                                    </w:t>
            </w:r>
            <w:r w:rsidR="00CD7CE7">
              <w:rPr>
                <w:color w:val="000000" w:themeColor="text1"/>
              </w:rPr>
              <w:t xml:space="preserve">  </w:t>
            </w:r>
            <w:r>
              <w:rPr>
                <w:color w:val="000000" w:themeColor="text1"/>
              </w:rPr>
              <w:t xml:space="preserve">    </w:t>
            </w:r>
            <w:r w:rsidR="0048456C" w:rsidRPr="004A2D9D">
              <w:rPr>
                <w:color w:val="000000" w:themeColor="text1"/>
              </w:rPr>
              <w:t>groupes de travail</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61.281</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66.332</w:t>
            </w:r>
          </w:p>
        </w:tc>
        <w:tc>
          <w:tcPr>
            <w:tcW w:w="449" w:type="pct"/>
          </w:tcPr>
          <w:p w:rsidR="003A60F6" w:rsidRPr="004A2D9D" w:rsidRDefault="003A60F6" w:rsidP="002A63DA">
            <w:pPr>
              <w:pStyle w:val="SingleTxtG"/>
              <w:spacing w:after="0" w:line="240" w:lineRule="auto"/>
              <w:ind w:left="0" w:right="0"/>
              <w:mirrorIndents/>
              <w:jc w:val="center"/>
              <w:rPr>
                <w:color w:val="000000" w:themeColor="text1"/>
              </w:rPr>
            </w:pPr>
            <w:r w:rsidRPr="004A2D9D">
              <w:rPr>
                <w:color w:val="000000" w:themeColor="text1"/>
              </w:rPr>
              <w:t>68.934</w:t>
            </w:r>
          </w:p>
        </w:tc>
        <w:tc>
          <w:tcPr>
            <w:tcW w:w="447" w:type="pct"/>
            <w:shd w:val="clear" w:color="auto" w:fill="auto"/>
          </w:tcPr>
          <w:p w:rsidR="003A60F6" w:rsidRPr="004A2D9D" w:rsidRDefault="00F45880" w:rsidP="002A63DA">
            <w:pPr>
              <w:pStyle w:val="Default"/>
              <w:jc w:val="center"/>
              <w:rPr>
                <w:rFonts w:eastAsia="Calibri"/>
                <w:bCs/>
                <w:iCs/>
                <w:color w:val="000000" w:themeColor="text1"/>
                <w:sz w:val="20"/>
                <w:szCs w:val="20"/>
              </w:rPr>
            </w:pPr>
            <w:r w:rsidRPr="004A2D9D">
              <w:rPr>
                <w:bCs/>
                <w:iCs/>
                <w:color w:val="000000" w:themeColor="text1"/>
                <w:sz w:val="20"/>
                <w:szCs w:val="20"/>
              </w:rPr>
              <w:t>70.268</w:t>
            </w:r>
          </w:p>
        </w:tc>
      </w:tr>
    </w:tbl>
    <w:p w:rsidR="009132D2" w:rsidRPr="004A2D9D" w:rsidRDefault="009132D2" w:rsidP="002A63DA">
      <w:pPr>
        <w:pStyle w:val="SingleTxtG"/>
        <w:spacing w:after="0" w:line="240" w:lineRule="auto"/>
        <w:ind w:left="0" w:right="0"/>
        <w:contextualSpacing/>
        <w:mirrorIndents/>
        <w:rPr>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43.</w:t>
      </w:r>
      <w:r w:rsidRPr="004A2D9D">
        <w:rPr>
          <w:b/>
          <w:color w:val="000000" w:themeColor="text1"/>
          <w:sz w:val="24"/>
          <w:szCs w:val="24"/>
        </w:rPr>
        <w:tab/>
        <w:t>Familles avec enfants bénéficiant d'un soutien</w:t>
      </w:r>
    </w:p>
    <w:p w:rsidR="007D7375" w:rsidRPr="004A2D9D" w:rsidRDefault="002E0B14" w:rsidP="002A63DA">
      <w:pPr>
        <w:pStyle w:val="Tekstpodstawowy"/>
        <w:spacing w:after="0" w:line="240" w:lineRule="auto"/>
        <w:jc w:val="center"/>
        <w:rPr>
          <w:color w:val="000000" w:themeColor="text1"/>
          <w:sz w:val="24"/>
          <w:szCs w:val="24"/>
        </w:rPr>
      </w:pPr>
      <w:r w:rsidRPr="004A2D9D">
        <w:rPr>
          <w:color w:val="000000" w:themeColor="text1"/>
          <w:sz w:val="24"/>
          <w:szCs w:val="24"/>
        </w:rPr>
        <w:t>Nombre moyen mensuel de prestations, milliers</w:t>
      </w:r>
    </w:p>
    <w:p w:rsidR="002E0B14" w:rsidRPr="004A2D9D" w:rsidRDefault="002E0B14" w:rsidP="002A63DA">
      <w:pPr>
        <w:pStyle w:val="Tekstpodstawowy"/>
        <w:spacing w:after="0" w:line="240" w:lineRule="auto"/>
        <w:jc w:val="center"/>
        <w:rPr>
          <w:color w:val="000000" w:themeColor="text1"/>
          <w:sz w:val="24"/>
          <w:szCs w:val="24"/>
        </w:rPr>
      </w:pPr>
      <w:r w:rsidRPr="004A2D9D">
        <w:rPr>
          <w:color w:val="000000" w:themeColor="text1"/>
          <w:sz w:val="24"/>
          <w:szCs w:val="24"/>
        </w:rPr>
        <w:t>Prestations familiales</w:t>
      </w:r>
    </w:p>
    <w:tbl>
      <w:tblPr>
        <w:tblStyle w:val="Tabela-Siatka"/>
        <w:tblW w:w="7229" w:type="dxa"/>
        <w:jc w:val="center"/>
        <w:tblLook w:val="04A0" w:firstRow="1" w:lastRow="0" w:firstColumn="1" w:lastColumn="0" w:noHBand="0" w:noVBand="1"/>
      </w:tblPr>
      <w:tblGrid>
        <w:gridCol w:w="3950"/>
        <w:gridCol w:w="819"/>
        <w:gridCol w:w="820"/>
        <w:gridCol w:w="820"/>
        <w:gridCol w:w="820"/>
      </w:tblGrid>
      <w:tr w:rsidR="00605647" w:rsidRPr="004A2D9D" w:rsidTr="002218CD">
        <w:trPr>
          <w:jc w:val="center"/>
        </w:trPr>
        <w:tc>
          <w:tcPr>
            <w:tcW w:w="3950" w:type="dxa"/>
          </w:tcPr>
          <w:p w:rsidR="007B5303" w:rsidRPr="004A2D9D" w:rsidRDefault="002A3358" w:rsidP="002A63DA">
            <w:pPr>
              <w:pStyle w:val="SingleTxtG"/>
              <w:spacing w:after="0" w:line="240" w:lineRule="auto"/>
              <w:ind w:left="0" w:right="0"/>
              <w:contextualSpacing/>
              <w:mirrorIndents/>
              <w:rPr>
                <w:color w:val="000000" w:themeColor="text1"/>
              </w:rPr>
            </w:pPr>
            <w:r w:rsidRPr="004A2D9D">
              <w:br w:type="page"/>
            </w:r>
          </w:p>
        </w:tc>
        <w:tc>
          <w:tcPr>
            <w:tcW w:w="819"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820"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820"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820"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2018</w:t>
            </w:r>
          </w:p>
        </w:tc>
      </w:tr>
      <w:tr w:rsidR="00605647" w:rsidRPr="004A2D9D" w:rsidTr="002218CD">
        <w:trPr>
          <w:jc w:val="center"/>
        </w:trPr>
        <w:tc>
          <w:tcPr>
            <w:tcW w:w="3950" w:type="dxa"/>
          </w:tcPr>
          <w:p w:rsidR="007B5303" w:rsidRPr="004A2D9D" w:rsidRDefault="00E94D5E" w:rsidP="002A63DA">
            <w:pPr>
              <w:pStyle w:val="SingleTxtG"/>
              <w:spacing w:after="0" w:line="240" w:lineRule="auto"/>
              <w:ind w:left="0" w:right="0"/>
              <w:contextualSpacing/>
              <w:mirrorIndents/>
              <w:rPr>
                <w:color w:val="000000" w:themeColor="text1"/>
              </w:rPr>
            </w:pPr>
            <w:r>
              <w:rPr>
                <w:color w:val="000000" w:themeColor="text1"/>
              </w:rPr>
              <w:t>Total</w:t>
            </w:r>
          </w:p>
        </w:tc>
        <w:tc>
          <w:tcPr>
            <w:tcW w:w="819"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1.810</w:t>
            </w:r>
          </w:p>
        </w:tc>
        <w:tc>
          <w:tcPr>
            <w:tcW w:w="820"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1.921</w:t>
            </w:r>
          </w:p>
        </w:tc>
        <w:tc>
          <w:tcPr>
            <w:tcW w:w="820" w:type="dxa"/>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1.939</w:t>
            </w:r>
          </w:p>
        </w:tc>
        <w:tc>
          <w:tcPr>
            <w:tcW w:w="820" w:type="dxa"/>
          </w:tcPr>
          <w:p w:rsidR="007B5303" w:rsidRPr="004A2D9D" w:rsidRDefault="00627DA6" w:rsidP="002A63DA">
            <w:pPr>
              <w:pStyle w:val="SingleTxtG"/>
              <w:spacing w:after="0" w:line="240" w:lineRule="auto"/>
              <w:ind w:left="0" w:right="0"/>
              <w:contextualSpacing/>
              <w:mirrorIndents/>
              <w:jc w:val="center"/>
              <w:rPr>
                <w:color w:val="000000" w:themeColor="text1"/>
              </w:rPr>
            </w:pPr>
            <w:r w:rsidRPr="004A2D9D">
              <w:rPr>
                <w:color w:val="000000" w:themeColor="text1"/>
              </w:rPr>
              <w:t>1.945</w:t>
            </w:r>
          </w:p>
        </w:tc>
      </w:tr>
      <w:tr w:rsidR="00605647" w:rsidRPr="004A2D9D" w:rsidTr="002218CD">
        <w:trPr>
          <w:jc w:val="center"/>
        </w:trPr>
        <w:tc>
          <w:tcPr>
            <w:tcW w:w="3950" w:type="dxa"/>
          </w:tcPr>
          <w:p w:rsidR="007B5303" w:rsidRPr="004A2D9D" w:rsidRDefault="00E94D5E" w:rsidP="002A63DA">
            <w:pPr>
              <w:pStyle w:val="SingleTxtG"/>
              <w:spacing w:after="0" w:line="240" w:lineRule="auto"/>
              <w:ind w:left="0" w:right="0"/>
              <w:contextualSpacing/>
              <w:mirrorIndents/>
              <w:jc w:val="left"/>
              <w:rPr>
                <w:color w:val="000000" w:themeColor="text1"/>
              </w:rPr>
            </w:pPr>
            <w:r>
              <w:rPr>
                <w:color w:val="000000" w:themeColor="text1"/>
              </w:rPr>
              <w:t xml:space="preserve">     </w:t>
            </w:r>
            <w:r w:rsidR="00C970CF" w:rsidRPr="004A2D9D">
              <w:rPr>
                <w:color w:val="000000" w:themeColor="text1"/>
              </w:rPr>
              <w:t>y compris les prestations liées au revenu</w:t>
            </w:r>
          </w:p>
        </w:tc>
        <w:tc>
          <w:tcPr>
            <w:tcW w:w="819" w:type="dxa"/>
            <w:vAlign w:val="bottom"/>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1.047</w:t>
            </w:r>
          </w:p>
        </w:tc>
        <w:tc>
          <w:tcPr>
            <w:tcW w:w="820" w:type="dxa"/>
            <w:vAlign w:val="bottom"/>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1.118</w:t>
            </w:r>
          </w:p>
        </w:tc>
        <w:tc>
          <w:tcPr>
            <w:tcW w:w="820" w:type="dxa"/>
            <w:vAlign w:val="bottom"/>
          </w:tcPr>
          <w:p w:rsidR="007B5303" w:rsidRPr="004A2D9D" w:rsidRDefault="007B5303" w:rsidP="002A63DA">
            <w:pPr>
              <w:pStyle w:val="SingleTxtG"/>
              <w:spacing w:after="0" w:line="240" w:lineRule="auto"/>
              <w:ind w:left="0" w:right="0"/>
              <w:contextualSpacing/>
              <w:mirrorIndents/>
              <w:jc w:val="center"/>
              <w:rPr>
                <w:color w:val="000000" w:themeColor="text1"/>
              </w:rPr>
            </w:pPr>
            <w:r w:rsidRPr="004A2D9D">
              <w:rPr>
                <w:color w:val="000000" w:themeColor="text1"/>
              </w:rPr>
              <w:t>1.119</w:t>
            </w:r>
          </w:p>
        </w:tc>
        <w:tc>
          <w:tcPr>
            <w:tcW w:w="820" w:type="dxa"/>
            <w:vAlign w:val="bottom"/>
          </w:tcPr>
          <w:p w:rsidR="007B5303" w:rsidRPr="004A2D9D" w:rsidRDefault="00627DA6" w:rsidP="002A63DA">
            <w:pPr>
              <w:pStyle w:val="SingleTxtG"/>
              <w:spacing w:after="0" w:line="240" w:lineRule="auto"/>
              <w:ind w:left="0" w:right="0"/>
              <w:contextualSpacing/>
              <w:mirrorIndents/>
              <w:jc w:val="center"/>
              <w:rPr>
                <w:color w:val="000000" w:themeColor="text1"/>
              </w:rPr>
            </w:pPr>
            <w:r w:rsidRPr="004A2D9D">
              <w:rPr>
                <w:color w:val="000000" w:themeColor="text1"/>
              </w:rPr>
              <w:t>1.116</w:t>
            </w:r>
          </w:p>
        </w:tc>
      </w:tr>
    </w:tbl>
    <w:p w:rsidR="00BD7816" w:rsidRPr="004A2D9D" w:rsidRDefault="00BD7816" w:rsidP="002A63DA">
      <w:pPr>
        <w:pStyle w:val="Tekstpodstawowy"/>
        <w:spacing w:after="0" w:line="240" w:lineRule="auto"/>
        <w:jc w:val="center"/>
        <w:rPr>
          <w:b/>
          <w:i/>
          <w:color w:val="000000" w:themeColor="text1"/>
          <w:sz w:val="24"/>
        </w:rPr>
      </w:pPr>
      <w:r w:rsidRPr="004A2D9D">
        <w:rPr>
          <w:color w:val="000000" w:themeColor="text1"/>
          <w:sz w:val="24"/>
        </w:rPr>
        <w:t>Programme « Famille 500plus”</w:t>
      </w:r>
    </w:p>
    <w:tbl>
      <w:tblPr>
        <w:tblStyle w:val="Tabela-Siatka10"/>
        <w:tblW w:w="7676" w:type="dxa"/>
        <w:jc w:val="center"/>
        <w:tblLayout w:type="fixed"/>
        <w:tblLook w:val="0080" w:firstRow="0" w:lastRow="0" w:firstColumn="1" w:lastColumn="0" w:noHBand="0" w:noVBand="0"/>
      </w:tblPr>
      <w:tblGrid>
        <w:gridCol w:w="4398"/>
        <w:gridCol w:w="1092"/>
        <w:gridCol w:w="1093"/>
        <w:gridCol w:w="1093"/>
      </w:tblGrid>
      <w:tr w:rsidR="00605647" w:rsidRPr="004A2D9D" w:rsidTr="00646B44">
        <w:trPr>
          <w:trHeight w:val="241"/>
          <w:jc w:val="center"/>
        </w:trPr>
        <w:tc>
          <w:tcPr>
            <w:tcW w:w="4398" w:type="dxa"/>
          </w:tcPr>
          <w:p w:rsidR="00BD7816" w:rsidRPr="004A2D9D" w:rsidRDefault="00BD7816" w:rsidP="002A63DA">
            <w:pPr>
              <w:spacing w:line="240" w:lineRule="auto"/>
              <w:jc w:val="both"/>
              <w:rPr>
                <w:color w:val="000000" w:themeColor="text1"/>
                <w:szCs w:val="18"/>
              </w:rPr>
            </w:pPr>
          </w:p>
        </w:tc>
        <w:tc>
          <w:tcPr>
            <w:tcW w:w="1092" w:type="dxa"/>
          </w:tcPr>
          <w:p w:rsidR="00BD7816" w:rsidRPr="004A2D9D" w:rsidRDefault="00BD7816" w:rsidP="002A63DA">
            <w:pPr>
              <w:spacing w:line="240" w:lineRule="auto"/>
              <w:jc w:val="center"/>
              <w:rPr>
                <w:color w:val="000000" w:themeColor="text1"/>
                <w:szCs w:val="18"/>
              </w:rPr>
            </w:pPr>
            <w:r w:rsidRPr="004A2D9D">
              <w:rPr>
                <w:color w:val="000000" w:themeColor="text1"/>
                <w:szCs w:val="18"/>
              </w:rPr>
              <w:t>2016</w:t>
            </w:r>
          </w:p>
        </w:tc>
        <w:tc>
          <w:tcPr>
            <w:tcW w:w="1093" w:type="dxa"/>
          </w:tcPr>
          <w:p w:rsidR="00BD7816" w:rsidRPr="004A2D9D" w:rsidRDefault="00BD7816" w:rsidP="002A63DA">
            <w:pPr>
              <w:spacing w:line="240" w:lineRule="auto"/>
              <w:jc w:val="center"/>
              <w:rPr>
                <w:color w:val="000000" w:themeColor="text1"/>
                <w:szCs w:val="18"/>
              </w:rPr>
            </w:pPr>
            <w:r w:rsidRPr="004A2D9D">
              <w:rPr>
                <w:color w:val="000000" w:themeColor="text1"/>
                <w:szCs w:val="18"/>
              </w:rPr>
              <w:t>2017</w:t>
            </w:r>
          </w:p>
        </w:tc>
        <w:tc>
          <w:tcPr>
            <w:tcW w:w="1093" w:type="dxa"/>
          </w:tcPr>
          <w:p w:rsidR="00BD7816" w:rsidRPr="004A2D9D" w:rsidRDefault="00BD7816" w:rsidP="002A63DA">
            <w:pPr>
              <w:spacing w:line="240" w:lineRule="auto"/>
              <w:jc w:val="center"/>
              <w:rPr>
                <w:color w:val="000000" w:themeColor="text1"/>
                <w:szCs w:val="18"/>
              </w:rPr>
            </w:pPr>
            <w:r w:rsidRPr="004A2D9D">
              <w:rPr>
                <w:color w:val="000000" w:themeColor="text1"/>
                <w:szCs w:val="18"/>
              </w:rPr>
              <w:t>2018</w:t>
            </w:r>
          </w:p>
        </w:tc>
      </w:tr>
      <w:tr w:rsidR="00605647" w:rsidRPr="004A2D9D" w:rsidTr="00646B44">
        <w:trPr>
          <w:trHeight w:val="241"/>
          <w:jc w:val="center"/>
        </w:trPr>
        <w:tc>
          <w:tcPr>
            <w:tcW w:w="4398" w:type="dxa"/>
            <w:noWrap/>
          </w:tcPr>
          <w:p w:rsidR="00BD7816" w:rsidRPr="004A2D9D" w:rsidRDefault="00BD7816" w:rsidP="002A63DA">
            <w:pPr>
              <w:spacing w:line="240" w:lineRule="auto"/>
              <w:rPr>
                <w:color w:val="000000" w:themeColor="text1"/>
                <w:szCs w:val="18"/>
              </w:rPr>
            </w:pPr>
            <w:r w:rsidRPr="004A2D9D">
              <w:rPr>
                <w:color w:val="000000" w:themeColor="text1"/>
                <w:szCs w:val="18"/>
              </w:rPr>
              <w:t>Prestation de garde de l’enfant</w:t>
            </w:r>
          </w:p>
        </w:tc>
        <w:tc>
          <w:tcPr>
            <w:tcW w:w="1092" w:type="dxa"/>
          </w:tcPr>
          <w:p w:rsidR="00BD7816" w:rsidRPr="004A2D9D" w:rsidRDefault="00BD7816" w:rsidP="002A63DA">
            <w:pPr>
              <w:spacing w:line="240" w:lineRule="auto"/>
              <w:jc w:val="center"/>
              <w:rPr>
                <w:color w:val="000000" w:themeColor="text1"/>
              </w:rPr>
            </w:pPr>
            <w:r w:rsidRPr="004A2D9D">
              <w:rPr>
                <w:color w:val="000000" w:themeColor="text1"/>
              </w:rPr>
              <w:t>3.808,7</w:t>
            </w:r>
          </w:p>
        </w:tc>
        <w:tc>
          <w:tcPr>
            <w:tcW w:w="1093" w:type="dxa"/>
          </w:tcPr>
          <w:p w:rsidR="00BD7816" w:rsidRPr="004A2D9D" w:rsidRDefault="00BD7816" w:rsidP="002A63DA">
            <w:pPr>
              <w:spacing w:line="240" w:lineRule="auto"/>
              <w:jc w:val="center"/>
              <w:rPr>
                <w:color w:val="000000" w:themeColor="text1"/>
              </w:rPr>
            </w:pPr>
            <w:r w:rsidRPr="004A2D9D">
              <w:rPr>
                <w:color w:val="000000" w:themeColor="text1"/>
              </w:rPr>
              <w:t>3.797,1</w:t>
            </w:r>
          </w:p>
        </w:tc>
        <w:tc>
          <w:tcPr>
            <w:tcW w:w="1093" w:type="dxa"/>
          </w:tcPr>
          <w:p w:rsidR="00BD7816" w:rsidRPr="004A2D9D" w:rsidRDefault="00627DA6" w:rsidP="002A63DA">
            <w:pPr>
              <w:spacing w:line="240" w:lineRule="auto"/>
              <w:jc w:val="center"/>
              <w:rPr>
                <w:color w:val="000000" w:themeColor="text1"/>
              </w:rPr>
            </w:pPr>
            <w:r w:rsidRPr="004A2D9D">
              <w:rPr>
                <w:color w:val="000000" w:themeColor="text1"/>
              </w:rPr>
              <w:t>3.706,7</w:t>
            </w:r>
          </w:p>
        </w:tc>
      </w:tr>
      <w:tr w:rsidR="00605647" w:rsidRPr="004A2D9D" w:rsidTr="00646B44">
        <w:trPr>
          <w:trHeight w:val="241"/>
          <w:jc w:val="center"/>
        </w:trPr>
        <w:tc>
          <w:tcPr>
            <w:tcW w:w="4398" w:type="dxa"/>
            <w:noWrap/>
          </w:tcPr>
          <w:p w:rsidR="00BD7816" w:rsidRPr="004A2D9D" w:rsidRDefault="00BD7816" w:rsidP="002A63DA">
            <w:pPr>
              <w:spacing w:line="240" w:lineRule="auto"/>
              <w:rPr>
                <w:color w:val="000000" w:themeColor="text1"/>
                <w:szCs w:val="18"/>
              </w:rPr>
            </w:pPr>
            <w:r w:rsidRPr="004A2D9D">
              <w:rPr>
                <w:color w:val="000000" w:themeColor="text1"/>
                <w:szCs w:val="18"/>
              </w:rPr>
              <w:t>Supplément à la prestation de garde de l’enfant</w:t>
            </w:r>
          </w:p>
        </w:tc>
        <w:tc>
          <w:tcPr>
            <w:tcW w:w="1092" w:type="dxa"/>
          </w:tcPr>
          <w:p w:rsidR="00BD7816" w:rsidRPr="004A2D9D" w:rsidRDefault="00BD7816" w:rsidP="002A63DA">
            <w:pPr>
              <w:spacing w:line="240" w:lineRule="auto"/>
              <w:jc w:val="center"/>
              <w:rPr>
                <w:color w:val="000000" w:themeColor="text1"/>
              </w:rPr>
            </w:pPr>
            <w:r w:rsidRPr="004A2D9D">
              <w:rPr>
                <w:color w:val="000000" w:themeColor="text1"/>
              </w:rPr>
              <w:t>46,9</w:t>
            </w:r>
          </w:p>
        </w:tc>
        <w:tc>
          <w:tcPr>
            <w:tcW w:w="1093" w:type="dxa"/>
          </w:tcPr>
          <w:p w:rsidR="00BD7816" w:rsidRPr="004A2D9D" w:rsidRDefault="00BD7816" w:rsidP="002A63DA">
            <w:pPr>
              <w:spacing w:line="240" w:lineRule="auto"/>
              <w:jc w:val="center"/>
              <w:rPr>
                <w:color w:val="000000" w:themeColor="text1"/>
              </w:rPr>
            </w:pPr>
            <w:r w:rsidRPr="004A2D9D">
              <w:rPr>
                <w:color w:val="000000" w:themeColor="text1"/>
              </w:rPr>
              <w:t>46,3</w:t>
            </w:r>
          </w:p>
        </w:tc>
        <w:tc>
          <w:tcPr>
            <w:tcW w:w="1093" w:type="dxa"/>
          </w:tcPr>
          <w:p w:rsidR="00BD7816" w:rsidRPr="004A2D9D" w:rsidRDefault="00627DA6" w:rsidP="002A63DA">
            <w:pPr>
              <w:spacing w:line="240" w:lineRule="auto"/>
              <w:jc w:val="center"/>
              <w:rPr>
                <w:color w:val="000000" w:themeColor="text1"/>
              </w:rPr>
            </w:pPr>
            <w:r w:rsidRPr="004A2D9D">
              <w:rPr>
                <w:color w:val="000000" w:themeColor="text1"/>
              </w:rPr>
              <w:t>46,1</w:t>
            </w:r>
          </w:p>
        </w:tc>
      </w:tr>
      <w:tr w:rsidR="00001669" w:rsidRPr="004A2D9D" w:rsidTr="00646B44">
        <w:trPr>
          <w:trHeight w:val="241"/>
          <w:jc w:val="center"/>
        </w:trPr>
        <w:tc>
          <w:tcPr>
            <w:tcW w:w="4398" w:type="dxa"/>
            <w:noWrap/>
          </w:tcPr>
          <w:p w:rsidR="00BD7816" w:rsidRPr="004A2D9D" w:rsidRDefault="00BD7816" w:rsidP="002A63DA">
            <w:pPr>
              <w:spacing w:line="240" w:lineRule="auto"/>
              <w:rPr>
                <w:color w:val="000000" w:themeColor="text1"/>
                <w:szCs w:val="18"/>
              </w:rPr>
            </w:pPr>
            <w:r w:rsidRPr="004A2D9D">
              <w:rPr>
                <w:color w:val="000000" w:themeColor="text1"/>
                <w:szCs w:val="18"/>
              </w:rPr>
              <w:t>Supplément à la somme forfaitaire</w:t>
            </w:r>
          </w:p>
        </w:tc>
        <w:tc>
          <w:tcPr>
            <w:tcW w:w="1092" w:type="dxa"/>
          </w:tcPr>
          <w:p w:rsidR="00BD7816" w:rsidRPr="004A2D9D" w:rsidRDefault="00BD7816" w:rsidP="002A63DA">
            <w:pPr>
              <w:spacing w:line="240" w:lineRule="auto"/>
              <w:jc w:val="center"/>
              <w:rPr>
                <w:color w:val="000000" w:themeColor="text1"/>
              </w:rPr>
            </w:pPr>
            <w:r w:rsidRPr="004A2D9D">
              <w:rPr>
                <w:color w:val="000000" w:themeColor="text1"/>
              </w:rPr>
              <w:t>1,5</w:t>
            </w:r>
          </w:p>
        </w:tc>
        <w:tc>
          <w:tcPr>
            <w:tcW w:w="1093" w:type="dxa"/>
          </w:tcPr>
          <w:p w:rsidR="00BD7816" w:rsidRPr="004A2D9D" w:rsidRDefault="00BD7816" w:rsidP="002A63DA">
            <w:pPr>
              <w:spacing w:line="240" w:lineRule="auto"/>
              <w:jc w:val="center"/>
              <w:rPr>
                <w:color w:val="000000" w:themeColor="text1"/>
              </w:rPr>
            </w:pPr>
            <w:r w:rsidRPr="004A2D9D">
              <w:rPr>
                <w:color w:val="000000" w:themeColor="text1"/>
              </w:rPr>
              <w:t>1,5</w:t>
            </w:r>
          </w:p>
        </w:tc>
        <w:tc>
          <w:tcPr>
            <w:tcW w:w="1093" w:type="dxa"/>
          </w:tcPr>
          <w:p w:rsidR="00BD7816" w:rsidRPr="004A2D9D" w:rsidRDefault="00627DA6" w:rsidP="002A63DA">
            <w:pPr>
              <w:spacing w:line="240" w:lineRule="auto"/>
              <w:jc w:val="center"/>
              <w:rPr>
                <w:color w:val="000000" w:themeColor="text1"/>
              </w:rPr>
            </w:pPr>
            <w:r w:rsidRPr="004A2D9D">
              <w:rPr>
                <w:color w:val="000000" w:themeColor="text1"/>
              </w:rPr>
              <w:t>1,3</w:t>
            </w:r>
          </w:p>
        </w:tc>
      </w:tr>
    </w:tbl>
    <w:p w:rsidR="007B5303" w:rsidRPr="004A2D9D" w:rsidRDefault="007B5303" w:rsidP="002A63DA">
      <w:pPr>
        <w:pStyle w:val="SingleTxtG"/>
        <w:spacing w:after="0" w:line="240" w:lineRule="auto"/>
        <w:ind w:left="0" w:right="0"/>
        <w:contextualSpacing/>
        <w:mirrorIndents/>
        <w:jc w:val="center"/>
        <w:rPr>
          <w:color w:val="000000" w:themeColor="text1"/>
          <w:sz w:val="24"/>
          <w:szCs w:val="24"/>
        </w:rPr>
      </w:pPr>
      <w:r w:rsidRPr="004A2D9D">
        <w:rPr>
          <w:color w:val="000000" w:themeColor="text1"/>
          <w:sz w:val="24"/>
          <w:szCs w:val="24"/>
        </w:rPr>
        <w:t xml:space="preserve">Familles bénéficiant des prestations du </w:t>
      </w:r>
      <w:r w:rsidR="00725C43">
        <w:rPr>
          <w:color w:val="000000" w:themeColor="text1"/>
          <w:sz w:val="24"/>
          <w:szCs w:val="24"/>
        </w:rPr>
        <w:t>F</w:t>
      </w:r>
      <w:r w:rsidRPr="004A2D9D">
        <w:rPr>
          <w:color w:val="000000" w:themeColor="text1"/>
          <w:sz w:val="24"/>
          <w:szCs w:val="24"/>
        </w:rPr>
        <w:t>onds alimentaire, milliers</w:t>
      </w:r>
    </w:p>
    <w:tbl>
      <w:tblPr>
        <w:tblStyle w:val="Tabela-Siatka"/>
        <w:tblW w:w="0" w:type="auto"/>
        <w:jc w:val="center"/>
        <w:tblLook w:val="04A0" w:firstRow="1" w:lastRow="0" w:firstColumn="1" w:lastColumn="0" w:noHBand="0" w:noVBand="1"/>
      </w:tblPr>
      <w:tblGrid>
        <w:gridCol w:w="1036"/>
        <w:gridCol w:w="1037"/>
        <w:gridCol w:w="1037"/>
        <w:gridCol w:w="1037"/>
      </w:tblGrid>
      <w:tr w:rsidR="00605647" w:rsidRPr="004A2D9D" w:rsidTr="009A1C34">
        <w:trPr>
          <w:jc w:val="center"/>
        </w:trPr>
        <w:tc>
          <w:tcPr>
            <w:tcW w:w="1036"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2015</w:t>
            </w:r>
          </w:p>
        </w:tc>
        <w:tc>
          <w:tcPr>
            <w:tcW w:w="1037"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2016</w:t>
            </w:r>
          </w:p>
        </w:tc>
        <w:tc>
          <w:tcPr>
            <w:tcW w:w="1037"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2017</w:t>
            </w:r>
          </w:p>
        </w:tc>
        <w:tc>
          <w:tcPr>
            <w:tcW w:w="1037"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2018</w:t>
            </w:r>
          </w:p>
        </w:tc>
      </w:tr>
      <w:tr w:rsidR="00605647" w:rsidRPr="004A2D9D" w:rsidTr="009A1C34">
        <w:trPr>
          <w:jc w:val="center"/>
        </w:trPr>
        <w:tc>
          <w:tcPr>
            <w:tcW w:w="1036"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207</w:t>
            </w:r>
          </w:p>
        </w:tc>
        <w:tc>
          <w:tcPr>
            <w:tcW w:w="1037"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195</w:t>
            </w:r>
          </w:p>
        </w:tc>
        <w:tc>
          <w:tcPr>
            <w:tcW w:w="1037" w:type="dxa"/>
          </w:tcPr>
          <w:p w:rsidR="007B5303" w:rsidRPr="004A2D9D" w:rsidRDefault="007B5303"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183</w:t>
            </w:r>
          </w:p>
        </w:tc>
        <w:tc>
          <w:tcPr>
            <w:tcW w:w="1037" w:type="dxa"/>
          </w:tcPr>
          <w:p w:rsidR="007B5303" w:rsidRPr="004A2D9D" w:rsidRDefault="00627DA6" w:rsidP="002A63DA">
            <w:pPr>
              <w:pStyle w:val="SingleTxtG"/>
              <w:spacing w:after="0" w:line="240" w:lineRule="auto"/>
              <w:ind w:left="0" w:right="0"/>
              <w:contextualSpacing/>
              <w:mirrorIndents/>
              <w:jc w:val="center"/>
              <w:rPr>
                <w:color w:val="000000" w:themeColor="text1"/>
                <w:szCs w:val="24"/>
              </w:rPr>
            </w:pPr>
            <w:r w:rsidRPr="004A2D9D">
              <w:rPr>
                <w:color w:val="000000" w:themeColor="text1"/>
                <w:szCs w:val="24"/>
              </w:rPr>
              <w:t>167</w:t>
            </w:r>
          </w:p>
        </w:tc>
      </w:tr>
    </w:tbl>
    <w:p w:rsidR="00C66689" w:rsidRDefault="00C66689" w:rsidP="002A63DA">
      <w:pPr>
        <w:pStyle w:val="Tekstpodstawowy"/>
        <w:spacing w:after="0" w:line="240" w:lineRule="auto"/>
        <w:jc w:val="center"/>
        <w:rPr>
          <w:color w:val="000000" w:themeColor="text1"/>
          <w:sz w:val="24"/>
          <w:szCs w:val="24"/>
        </w:rPr>
      </w:pPr>
    </w:p>
    <w:p w:rsidR="00425DF8" w:rsidRPr="00C66689" w:rsidRDefault="00C66689" w:rsidP="00C66689">
      <w:pPr>
        <w:jc w:val="center"/>
      </w:pPr>
      <w:r>
        <w:br w:type="page"/>
      </w:r>
      <w:r w:rsidR="00C00678" w:rsidRPr="004A2D9D">
        <w:rPr>
          <w:color w:val="000000" w:themeColor="text1"/>
          <w:sz w:val="24"/>
          <w:szCs w:val="24"/>
        </w:rPr>
        <w:lastRenderedPageBreak/>
        <w:t xml:space="preserve">Familles </w:t>
      </w:r>
      <w:r w:rsidR="00E94D5E">
        <w:rPr>
          <w:color w:val="000000" w:themeColor="text1"/>
          <w:sz w:val="24"/>
          <w:szCs w:val="24"/>
        </w:rPr>
        <w:t xml:space="preserve">avec enfants </w:t>
      </w:r>
      <w:r w:rsidR="00C00678" w:rsidRPr="004A2D9D">
        <w:rPr>
          <w:color w:val="000000" w:themeColor="text1"/>
          <w:sz w:val="24"/>
          <w:szCs w:val="24"/>
        </w:rPr>
        <w:t>bénéficiant de l’assistance sociale</w:t>
      </w:r>
    </w:p>
    <w:tbl>
      <w:tblPr>
        <w:tblW w:w="6822" w:type="dxa"/>
        <w:jc w:val="center"/>
        <w:tblCellMar>
          <w:left w:w="70" w:type="dxa"/>
          <w:right w:w="70" w:type="dxa"/>
        </w:tblCellMar>
        <w:tblLook w:val="04A0" w:firstRow="1" w:lastRow="0" w:firstColumn="1" w:lastColumn="0" w:noHBand="0" w:noVBand="1"/>
      </w:tblPr>
      <w:tblGrid>
        <w:gridCol w:w="2582"/>
        <w:gridCol w:w="1060"/>
        <w:gridCol w:w="1060"/>
        <w:gridCol w:w="1060"/>
        <w:gridCol w:w="1060"/>
      </w:tblGrid>
      <w:tr w:rsidR="00605647" w:rsidRPr="004A2D9D" w:rsidTr="00646B44">
        <w:trPr>
          <w:trHeight w:val="117"/>
          <w:jc w:val="center"/>
        </w:trPr>
        <w:tc>
          <w:tcPr>
            <w:tcW w:w="25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62F3" w:rsidRPr="004A2D9D" w:rsidRDefault="00DA62F3" w:rsidP="002A63DA">
            <w:pPr>
              <w:spacing w:line="240" w:lineRule="auto"/>
              <w:contextualSpacing/>
              <w:jc w:val="center"/>
              <w:rPr>
                <w:color w:val="000000" w:themeColor="text1"/>
                <w:szCs w:val="24"/>
              </w:rPr>
            </w:pP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bCs/>
                <w:color w:val="000000" w:themeColor="text1"/>
                <w:szCs w:val="24"/>
              </w:rPr>
            </w:pPr>
            <w:r w:rsidRPr="004A2D9D">
              <w:rPr>
                <w:bCs/>
                <w:color w:val="000000" w:themeColor="text1"/>
                <w:szCs w:val="24"/>
              </w:rPr>
              <w:t>2015</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bCs/>
                <w:color w:val="000000" w:themeColor="text1"/>
                <w:szCs w:val="24"/>
              </w:rPr>
            </w:pPr>
            <w:r w:rsidRPr="004A2D9D">
              <w:rPr>
                <w:bCs/>
                <w:color w:val="000000" w:themeColor="text1"/>
                <w:szCs w:val="24"/>
              </w:rPr>
              <w:t>2016</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bCs/>
                <w:color w:val="000000" w:themeColor="text1"/>
                <w:szCs w:val="24"/>
              </w:rPr>
            </w:pPr>
            <w:r w:rsidRPr="004A2D9D">
              <w:rPr>
                <w:bCs/>
                <w:color w:val="000000" w:themeColor="text1"/>
                <w:szCs w:val="24"/>
              </w:rPr>
              <w:t>2017</w:t>
            </w:r>
          </w:p>
        </w:tc>
        <w:tc>
          <w:tcPr>
            <w:tcW w:w="1060" w:type="dxa"/>
            <w:tcBorders>
              <w:top w:val="single" w:sz="4" w:space="0" w:color="auto"/>
              <w:left w:val="nil"/>
              <w:bottom w:val="single" w:sz="4" w:space="0" w:color="auto"/>
              <w:right w:val="single" w:sz="4" w:space="0" w:color="auto"/>
            </w:tcBorders>
            <w:shd w:val="clear" w:color="000000" w:fill="FFFFFF"/>
          </w:tcPr>
          <w:p w:rsidR="00DA62F3" w:rsidRPr="004A2D9D" w:rsidRDefault="00DA62F3" w:rsidP="002A63DA">
            <w:pPr>
              <w:spacing w:line="240" w:lineRule="auto"/>
              <w:contextualSpacing/>
              <w:jc w:val="center"/>
              <w:rPr>
                <w:bCs/>
                <w:color w:val="000000" w:themeColor="text1"/>
                <w:szCs w:val="24"/>
              </w:rPr>
            </w:pPr>
            <w:r w:rsidRPr="004A2D9D">
              <w:rPr>
                <w:bCs/>
                <w:color w:val="000000" w:themeColor="text1"/>
                <w:szCs w:val="24"/>
              </w:rPr>
              <w:t>2018</w:t>
            </w:r>
          </w:p>
        </w:tc>
      </w:tr>
      <w:tr w:rsidR="00605647" w:rsidRPr="004A2D9D" w:rsidTr="00646B44">
        <w:trPr>
          <w:trHeight w:val="111"/>
          <w:jc w:val="center"/>
        </w:trPr>
        <w:tc>
          <w:tcPr>
            <w:tcW w:w="2582" w:type="dxa"/>
            <w:tcBorders>
              <w:top w:val="nil"/>
              <w:left w:val="single" w:sz="4" w:space="0" w:color="auto"/>
              <w:bottom w:val="single" w:sz="4" w:space="0" w:color="auto"/>
              <w:right w:val="single" w:sz="4" w:space="0" w:color="auto"/>
            </w:tcBorders>
            <w:shd w:val="clear" w:color="000000" w:fill="FFFFFF"/>
            <w:noWrap/>
            <w:vAlign w:val="center"/>
            <w:hideMark/>
          </w:tcPr>
          <w:p w:rsidR="00DA62F3" w:rsidRPr="004A2D9D" w:rsidRDefault="00E94D5E" w:rsidP="002A63DA">
            <w:pPr>
              <w:spacing w:line="240" w:lineRule="auto"/>
              <w:contextualSpacing/>
              <w:rPr>
                <w:color w:val="000000" w:themeColor="text1"/>
                <w:szCs w:val="24"/>
              </w:rPr>
            </w:pPr>
            <w:r>
              <w:rPr>
                <w:color w:val="000000" w:themeColor="text1"/>
                <w:szCs w:val="24"/>
              </w:rPr>
              <w:t>Total</w:t>
            </w:r>
          </w:p>
        </w:tc>
        <w:tc>
          <w:tcPr>
            <w:tcW w:w="1060" w:type="dxa"/>
            <w:tcBorders>
              <w:top w:val="nil"/>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color w:val="000000" w:themeColor="text1"/>
                <w:szCs w:val="24"/>
              </w:rPr>
            </w:pPr>
            <w:r w:rsidRPr="004A2D9D">
              <w:rPr>
                <w:color w:val="000000" w:themeColor="text1"/>
                <w:szCs w:val="24"/>
              </w:rPr>
              <w:t>504.326</w:t>
            </w:r>
          </w:p>
        </w:tc>
        <w:tc>
          <w:tcPr>
            <w:tcW w:w="1060" w:type="dxa"/>
            <w:tcBorders>
              <w:top w:val="nil"/>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color w:val="000000" w:themeColor="text1"/>
                <w:szCs w:val="24"/>
              </w:rPr>
            </w:pPr>
            <w:r w:rsidRPr="004A2D9D">
              <w:rPr>
                <w:color w:val="000000" w:themeColor="text1"/>
                <w:szCs w:val="24"/>
              </w:rPr>
              <w:t>444.710</w:t>
            </w:r>
          </w:p>
        </w:tc>
        <w:tc>
          <w:tcPr>
            <w:tcW w:w="1060" w:type="dxa"/>
            <w:tcBorders>
              <w:top w:val="nil"/>
              <w:left w:val="nil"/>
              <w:bottom w:val="single" w:sz="4" w:space="0" w:color="auto"/>
              <w:right w:val="single" w:sz="4" w:space="0" w:color="auto"/>
            </w:tcBorders>
            <w:shd w:val="clear" w:color="000000" w:fill="FFFFFF"/>
            <w:vAlign w:val="center"/>
            <w:hideMark/>
          </w:tcPr>
          <w:p w:rsidR="00DA62F3" w:rsidRPr="004A2D9D" w:rsidRDefault="00DA62F3" w:rsidP="002A63DA">
            <w:pPr>
              <w:spacing w:line="240" w:lineRule="auto"/>
              <w:contextualSpacing/>
              <w:jc w:val="center"/>
              <w:rPr>
                <w:color w:val="000000" w:themeColor="text1"/>
                <w:szCs w:val="24"/>
              </w:rPr>
            </w:pPr>
            <w:r w:rsidRPr="004A2D9D">
              <w:rPr>
                <w:color w:val="000000" w:themeColor="text1"/>
                <w:szCs w:val="24"/>
              </w:rPr>
              <w:t>384.484</w:t>
            </w:r>
          </w:p>
        </w:tc>
        <w:tc>
          <w:tcPr>
            <w:tcW w:w="1060" w:type="dxa"/>
            <w:tcBorders>
              <w:top w:val="nil"/>
              <w:left w:val="nil"/>
              <w:bottom w:val="single" w:sz="4" w:space="0" w:color="auto"/>
              <w:right w:val="single" w:sz="4" w:space="0" w:color="auto"/>
            </w:tcBorders>
            <w:shd w:val="clear" w:color="000000" w:fill="FFFFFF"/>
          </w:tcPr>
          <w:p w:rsidR="00DA62F3" w:rsidRPr="004A2D9D" w:rsidRDefault="00F45880" w:rsidP="002A63DA">
            <w:pPr>
              <w:spacing w:line="240" w:lineRule="auto"/>
              <w:contextualSpacing/>
              <w:jc w:val="center"/>
              <w:rPr>
                <w:color w:val="000000" w:themeColor="text1"/>
                <w:szCs w:val="24"/>
              </w:rPr>
            </w:pPr>
            <w:r w:rsidRPr="004A2D9D">
              <w:rPr>
                <w:color w:val="000000" w:themeColor="text1"/>
                <w:szCs w:val="24"/>
              </w:rPr>
              <w:t>341.130</w:t>
            </w:r>
          </w:p>
        </w:tc>
      </w:tr>
      <w:tr w:rsidR="00605647" w:rsidRPr="004A2D9D" w:rsidTr="00646B44">
        <w:trPr>
          <w:trHeight w:val="156"/>
          <w:jc w:val="center"/>
        </w:trPr>
        <w:tc>
          <w:tcPr>
            <w:tcW w:w="2582" w:type="dxa"/>
            <w:tcBorders>
              <w:top w:val="nil"/>
              <w:left w:val="single" w:sz="4" w:space="0" w:color="auto"/>
              <w:bottom w:val="single" w:sz="4" w:space="0" w:color="auto"/>
              <w:right w:val="single" w:sz="4" w:space="0" w:color="auto"/>
            </w:tcBorders>
            <w:shd w:val="clear" w:color="000000" w:fill="FFFFFF"/>
            <w:noWrap/>
            <w:vAlign w:val="center"/>
            <w:hideMark/>
          </w:tcPr>
          <w:p w:rsidR="00DA62F3" w:rsidRPr="004A2D9D" w:rsidRDefault="00DA62F3" w:rsidP="002A63DA">
            <w:pPr>
              <w:spacing w:line="240" w:lineRule="auto"/>
              <w:contextualSpacing/>
              <w:rPr>
                <w:iCs/>
                <w:color w:val="000000" w:themeColor="text1"/>
                <w:szCs w:val="24"/>
              </w:rPr>
            </w:pPr>
            <w:r w:rsidRPr="004A2D9D">
              <w:rPr>
                <w:iCs/>
                <w:color w:val="000000" w:themeColor="text1"/>
                <w:szCs w:val="24"/>
              </w:rPr>
              <w:t>du total des familles,</w:t>
            </w:r>
            <w:r w:rsidR="004E578E">
              <w:rPr>
                <w:iCs/>
                <w:color w:val="000000" w:themeColor="text1"/>
                <w:szCs w:val="24"/>
              </w:rPr>
              <w:t xml:space="preserve"> </w:t>
            </w:r>
            <w:r w:rsidR="00F325CB">
              <w:rPr>
                <w:iCs/>
                <w:color w:val="000000" w:themeColor="text1"/>
                <w:szCs w:val="24"/>
              </w:rPr>
              <w:t>%</w:t>
            </w:r>
          </w:p>
        </w:tc>
        <w:tc>
          <w:tcPr>
            <w:tcW w:w="1060" w:type="dxa"/>
            <w:tcBorders>
              <w:top w:val="nil"/>
              <w:left w:val="nil"/>
              <w:bottom w:val="single" w:sz="4" w:space="0" w:color="auto"/>
              <w:right w:val="single" w:sz="4" w:space="0" w:color="auto"/>
            </w:tcBorders>
            <w:shd w:val="clear" w:color="000000" w:fill="FFFFFF"/>
            <w:noWrap/>
            <w:vAlign w:val="center"/>
            <w:hideMark/>
          </w:tcPr>
          <w:p w:rsidR="00DA62F3" w:rsidRPr="004A2D9D" w:rsidRDefault="00DA62F3" w:rsidP="002A63DA">
            <w:pPr>
              <w:spacing w:line="240" w:lineRule="auto"/>
              <w:contextualSpacing/>
              <w:jc w:val="center"/>
              <w:rPr>
                <w:iCs/>
                <w:color w:val="000000" w:themeColor="text1"/>
                <w:szCs w:val="24"/>
              </w:rPr>
            </w:pPr>
            <w:r w:rsidRPr="004A2D9D">
              <w:rPr>
                <w:iCs/>
                <w:color w:val="000000" w:themeColor="text1"/>
                <w:szCs w:val="24"/>
              </w:rPr>
              <w:t>39</w:t>
            </w:r>
            <w:r w:rsidR="00E94D5E">
              <w:rPr>
                <w:iCs/>
                <w:color w:val="000000" w:themeColor="text1"/>
                <w:szCs w:val="24"/>
              </w:rPr>
              <w:t>,</w:t>
            </w:r>
            <w:r w:rsidRPr="004A2D9D">
              <w:rPr>
                <w:iCs/>
                <w:color w:val="000000" w:themeColor="text1"/>
                <w:szCs w:val="24"/>
              </w:rPr>
              <w:t>1</w:t>
            </w:r>
          </w:p>
        </w:tc>
        <w:tc>
          <w:tcPr>
            <w:tcW w:w="1060" w:type="dxa"/>
            <w:tcBorders>
              <w:top w:val="nil"/>
              <w:left w:val="nil"/>
              <w:bottom w:val="single" w:sz="4" w:space="0" w:color="auto"/>
              <w:right w:val="single" w:sz="4" w:space="0" w:color="auto"/>
            </w:tcBorders>
            <w:shd w:val="clear" w:color="000000" w:fill="FFFFFF"/>
            <w:noWrap/>
            <w:vAlign w:val="center"/>
            <w:hideMark/>
          </w:tcPr>
          <w:p w:rsidR="00DA62F3" w:rsidRPr="004A2D9D" w:rsidRDefault="00DA62F3" w:rsidP="002A63DA">
            <w:pPr>
              <w:spacing w:line="240" w:lineRule="auto"/>
              <w:contextualSpacing/>
              <w:jc w:val="center"/>
              <w:rPr>
                <w:iCs/>
                <w:color w:val="000000" w:themeColor="text1"/>
                <w:szCs w:val="24"/>
              </w:rPr>
            </w:pPr>
            <w:r w:rsidRPr="004A2D9D">
              <w:rPr>
                <w:iCs/>
                <w:color w:val="000000" w:themeColor="text1"/>
                <w:szCs w:val="24"/>
              </w:rPr>
              <w:t>36</w:t>
            </w:r>
            <w:r w:rsidR="00E94D5E">
              <w:rPr>
                <w:iCs/>
                <w:color w:val="000000" w:themeColor="text1"/>
                <w:szCs w:val="24"/>
              </w:rPr>
              <w:t>,</w:t>
            </w:r>
            <w:r w:rsidRPr="004A2D9D">
              <w:rPr>
                <w:iCs/>
                <w:color w:val="000000" w:themeColor="text1"/>
                <w:szCs w:val="24"/>
              </w:rPr>
              <w:t>3</w:t>
            </w:r>
          </w:p>
        </w:tc>
        <w:tc>
          <w:tcPr>
            <w:tcW w:w="1060" w:type="dxa"/>
            <w:tcBorders>
              <w:top w:val="nil"/>
              <w:left w:val="nil"/>
              <w:bottom w:val="single" w:sz="4" w:space="0" w:color="auto"/>
              <w:right w:val="single" w:sz="4" w:space="0" w:color="auto"/>
            </w:tcBorders>
            <w:shd w:val="clear" w:color="000000" w:fill="FFFFFF"/>
            <w:noWrap/>
            <w:vAlign w:val="center"/>
            <w:hideMark/>
          </w:tcPr>
          <w:p w:rsidR="00DA62F3" w:rsidRPr="004A2D9D" w:rsidRDefault="00DA62F3" w:rsidP="002A63DA">
            <w:pPr>
              <w:spacing w:line="240" w:lineRule="auto"/>
              <w:contextualSpacing/>
              <w:jc w:val="center"/>
              <w:rPr>
                <w:iCs/>
                <w:color w:val="000000" w:themeColor="text1"/>
                <w:szCs w:val="24"/>
              </w:rPr>
            </w:pPr>
            <w:r w:rsidRPr="004A2D9D">
              <w:rPr>
                <w:iCs/>
                <w:color w:val="000000" w:themeColor="text1"/>
                <w:szCs w:val="24"/>
              </w:rPr>
              <w:t>33</w:t>
            </w:r>
            <w:r w:rsidR="00E94D5E">
              <w:rPr>
                <w:iCs/>
                <w:color w:val="000000" w:themeColor="text1"/>
                <w:szCs w:val="24"/>
              </w:rPr>
              <w:t>,</w:t>
            </w:r>
            <w:r w:rsidRPr="004A2D9D">
              <w:rPr>
                <w:iCs/>
                <w:color w:val="000000" w:themeColor="text1"/>
                <w:szCs w:val="24"/>
              </w:rPr>
              <w:t>1</w:t>
            </w:r>
          </w:p>
        </w:tc>
        <w:tc>
          <w:tcPr>
            <w:tcW w:w="1060" w:type="dxa"/>
            <w:tcBorders>
              <w:top w:val="nil"/>
              <w:left w:val="nil"/>
              <w:bottom w:val="single" w:sz="4" w:space="0" w:color="auto"/>
              <w:right w:val="single" w:sz="4" w:space="0" w:color="auto"/>
            </w:tcBorders>
            <w:shd w:val="clear" w:color="000000" w:fill="FFFFFF"/>
          </w:tcPr>
          <w:p w:rsidR="00DA62F3" w:rsidRPr="004A2D9D" w:rsidRDefault="00F45880" w:rsidP="002A63DA">
            <w:pPr>
              <w:spacing w:line="240" w:lineRule="auto"/>
              <w:contextualSpacing/>
              <w:jc w:val="center"/>
              <w:rPr>
                <w:iCs/>
                <w:color w:val="000000" w:themeColor="text1"/>
                <w:szCs w:val="24"/>
              </w:rPr>
            </w:pPr>
            <w:r w:rsidRPr="004A2D9D">
              <w:rPr>
                <w:iCs/>
                <w:color w:val="000000" w:themeColor="text1"/>
                <w:szCs w:val="24"/>
              </w:rPr>
              <w:t>31</w:t>
            </w:r>
            <w:r w:rsidR="00E94D5E">
              <w:rPr>
                <w:iCs/>
                <w:color w:val="000000" w:themeColor="text1"/>
                <w:szCs w:val="24"/>
              </w:rPr>
              <w:t>,</w:t>
            </w:r>
            <w:r w:rsidRPr="004A2D9D">
              <w:rPr>
                <w:iCs/>
                <w:color w:val="000000" w:themeColor="text1"/>
                <w:szCs w:val="24"/>
              </w:rPr>
              <w:t>42</w:t>
            </w:r>
          </w:p>
        </w:tc>
      </w:tr>
    </w:tbl>
    <w:p w:rsidR="00D659E1" w:rsidRPr="004A2D9D" w:rsidRDefault="00D659E1" w:rsidP="002A63DA">
      <w:pPr>
        <w:pStyle w:val="SingleTxtG"/>
        <w:spacing w:after="0" w:line="240" w:lineRule="auto"/>
        <w:ind w:left="0" w:right="0"/>
        <w:contextualSpacing/>
        <w:mirrorIndents/>
        <w:rPr>
          <w:color w:val="000000" w:themeColor="text1"/>
          <w:sz w:val="24"/>
          <w:szCs w:val="24"/>
        </w:rPr>
      </w:pPr>
    </w:p>
    <w:p w:rsidR="00061B38" w:rsidRPr="004A2D9D" w:rsidRDefault="00AF1189"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44.</w:t>
      </w:r>
      <w:r w:rsidRPr="004A2D9D">
        <w:rPr>
          <w:b/>
          <w:color w:val="000000" w:themeColor="text1"/>
          <w:sz w:val="24"/>
          <w:szCs w:val="24"/>
        </w:rPr>
        <w:tab/>
        <w:t>Enfants</w:t>
      </w:r>
      <w:r w:rsidR="00A67A0E">
        <w:rPr>
          <w:b/>
          <w:color w:val="000000" w:themeColor="text1"/>
          <w:sz w:val="24"/>
          <w:szCs w:val="24"/>
        </w:rPr>
        <w:t>:</w:t>
      </w:r>
    </w:p>
    <w:p w:rsidR="00CE419E" w:rsidRPr="004A2D9D" w:rsidRDefault="0009079C" w:rsidP="002A63DA">
      <w:pPr>
        <w:pStyle w:val="SingleTxtG"/>
        <w:spacing w:after="0" w:line="240" w:lineRule="auto"/>
        <w:ind w:left="0" w:right="0"/>
        <w:contextualSpacing/>
        <w:mirrorIndents/>
        <w:rPr>
          <w:rFonts w:eastAsia="Calibri"/>
          <w:color w:val="000000" w:themeColor="text1"/>
          <w:sz w:val="24"/>
          <w:szCs w:val="24"/>
        </w:rPr>
      </w:pPr>
      <w:r w:rsidRPr="004A2D9D">
        <w:rPr>
          <w:b/>
          <w:color w:val="000000" w:themeColor="text1"/>
          <w:sz w:val="24"/>
          <w:szCs w:val="24"/>
        </w:rPr>
        <w:t>laissés à l'hôpital pour des raisons non médicales</w:t>
      </w:r>
    </w:p>
    <w:tbl>
      <w:tblPr>
        <w:tblStyle w:val="Tabela-Siatka"/>
        <w:tblW w:w="0" w:type="auto"/>
        <w:jc w:val="center"/>
        <w:tblLook w:val="04A0" w:firstRow="1" w:lastRow="0" w:firstColumn="1" w:lastColumn="0" w:noHBand="0" w:noVBand="1"/>
      </w:tblPr>
      <w:tblGrid>
        <w:gridCol w:w="1134"/>
        <w:gridCol w:w="1134"/>
        <w:gridCol w:w="1134"/>
        <w:gridCol w:w="1134"/>
      </w:tblGrid>
      <w:tr w:rsidR="00605647" w:rsidRPr="004A2D9D" w:rsidTr="002218CD">
        <w:trPr>
          <w:jc w:val="center"/>
        </w:trPr>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2015</w:t>
            </w:r>
          </w:p>
        </w:tc>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2016</w:t>
            </w:r>
          </w:p>
        </w:tc>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2017</w:t>
            </w:r>
          </w:p>
        </w:tc>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2018</w:t>
            </w:r>
          </w:p>
        </w:tc>
      </w:tr>
      <w:tr w:rsidR="00CE419E" w:rsidRPr="004A2D9D" w:rsidTr="002218CD">
        <w:trPr>
          <w:jc w:val="center"/>
        </w:trPr>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762</w:t>
            </w:r>
          </w:p>
        </w:tc>
        <w:tc>
          <w:tcPr>
            <w:tcW w:w="1134" w:type="dxa"/>
          </w:tcPr>
          <w:p w:rsidR="00CE419E" w:rsidRPr="004A2D9D" w:rsidRDefault="004C51A5"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709</w:t>
            </w:r>
          </w:p>
        </w:tc>
        <w:tc>
          <w:tcPr>
            <w:tcW w:w="1134" w:type="dxa"/>
          </w:tcPr>
          <w:p w:rsidR="00CE419E" w:rsidRPr="004A2D9D" w:rsidRDefault="00CE419E"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544</w:t>
            </w:r>
          </w:p>
        </w:tc>
        <w:tc>
          <w:tcPr>
            <w:tcW w:w="1134" w:type="dxa"/>
          </w:tcPr>
          <w:p w:rsidR="00CE419E" w:rsidRPr="004A2D9D" w:rsidRDefault="00D24BF4" w:rsidP="002A63DA">
            <w:pPr>
              <w:pStyle w:val="SingleTxtG"/>
              <w:spacing w:after="0" w:line="240" w:lineRule="auto"/>
              <w:ind w:left="0" w:right="0"/>
              <w:contextualSpacing/>
              <w:mirrorIndents/>
              <w:jc w:val="center"/>
              <w:rPr>
                <w:rFonts w:eastAsia="Calibri"/>
                <w:color w:val="000000" w:themeColor="text1"/>
                <w:szCs w:val="24"/>
              </w:rPr>
            </w:pPr>
            <w:r w:rsidRPr="004A2D9D">
              <w:rPr>
                <w:color w:val="000000" w:themeColor="text1"/>
                <w:szCs w:val="24"/>
              </w:rPr>
              <w:t>472</w:t>
            </w:r>
          </w:p>
        </w:tc>
      </w:tr>
    </w:tbl>
    <w:p w:rsidR="00AF1189" w:rsidRPr="004A2D9D" w:rsidRDefault="0009079C"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bénéficiant des soins en institution</w:t>
      </w:r>
    </w:p>
    <w:p w:rsidR="00194389" w:rsidRPr="004A2D9D" w:rsidRDefault="00751E69" w:rsidP="002A63DA">
      <w:pPr>
        <w:shd w:val="clear" w:color="auto" w:fill="FFFFFF" w:themeFill="background1"/>
        <w:spacing w:line="240" w:lineRule="auto"/>
        <w:jc w:val="center"/>
        <w:textAlignment w:val="top"/>
        <w:rPr>
          <w:bCs/>
          <w:color w:val="000000" w:themeColor="text1"/>
          <w:sz w:val="24"/>
        </w:rPr>
      </w:pPr>
      <w:r w:rsidRPr="004A2D9D">
        <w:rPr>
          <w:color w:val="000000" w:themeColor="text1"/>
          <w:sz w:val="24"/>
        </w:rPr>
        <w:t>P</w:t>
      </w:r>
      <w:r w:rsidR="00725C43">
        <w:rPr>
          <w:color w:val="000000" w:themeColor="text1"/>
          <w:sz w:val="24"/>
        </w:rPr>
        <w:t xml:space="preserve">rotection de remplacement </w:t>
      </w:r>
    </w:p>
    <w:tbl>
      <w:tblPr>
        <w:tblW w:w="10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1549"/>
        <w:gridCol w:w="1549"/>
        <w:gridCol w:w="1527"/>
        <w:gridCol w:w="1275"/>
        <w:gridCol w:w="2647"/>
        <w:gridCol w:w="1569"/>
      </w:tblGrid>
      <w:tr w:rsidR="00605647" w:rsidRPr="004A2D9D" w:rsidTr="00C61E82">
        <w:trPr>
          <w:trHeight w:val="281"/>
          <w:jc w:val="center"/>
        </w:trPr>
        <w:tc>
          <w:tcPr>
            <w:tcW w:w="758" w:type="dxa"/>
            <w:vMerge w:val="restart"/>
            <w:shd w:val="clear" w:color="auto" w:fill="auto"/>
          </w:tcPr>
          <w:p w:rsidR="00194389" w:rsidRPr="004A2D9D" w:rsidRDefault="00194389" w:rsidP="002A63DA">
            <w:pPr>
              <w:spacing w:line="240" w:lineRule="auto"/>
              <w:jc w:val="center"/>
              <w:rPr>
                <w:rFonts w:eastAsia="Calibri"/>
                <w:bCs/>
                <w:color w:val="000000" w:themeColor="text1"/>
              </w:rPr>
            </w:pPr>
          </w:p>
        </w:tc>
        <w:tc>
          <w:tcPr>
            <w:tcW w:w="8547" w:type="dxa"/>
            <w:gridSpan w:val="5"/>
            <w:shd w:val="clear" w:color="auto" w:fill="auto"/>
            <w:vAlign w:val="center"/>
          </w:tcPr>
          <w:p w:rsidR="00194389" w:rsidRPr="004A2D9D" w:rsidRDefault="004E578E" w:rsidP="004E578E">
            <w:pPr>
              <w:spacing w:line="240" w:lineRule="auto"/>
              <w:jc w:val="center"/>
              <w:rPr>
                <w:rFonts w:eastAsia="Calibri"/>
                <w:bCs/>
                <w:color w:val="000000" w:themeColor="text1"/>
              </w:rPr>
            </w:pPr>
            <w:r>
              <w:rPr>
                <w:color w:val="000000" w:themeColor="text1"/>
              </w:rPr>
              <w:t>E</w:t>
            </w:r>
            <w:r w:rsidR="00194389" w:rsidRPr="004A2D9D">
              <w:rPr>
                <w:color w:val="000000" w:themeColor="text1"/>
              </w:rPr>
              <w:t>tablissements</w:t>
            </w:r>
          </w:p>
        </w:tc>
        <w:tc>
          <w:tcPr>
            <w:tcW w:w="1569" w:type="dxa"/>
            <w:vMerge w:val="restart"/>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 xml:space="preserve">centres </w:t>
            </w:r>
            <w:proofErr w:type="spellStart"/>
            <w:r w:rsidRPr="004A2D9D">
              <w:rPr>
                <w:color w:val="000000" w:themeColor="text1"/>
              </w:rPr>
              <w:t>préadoptifs</w:t>
            </w:r>
            <w:proofErr w:type="spellEnd"/>
            <w:r w:rsidRPr="004A2D9D">
              <w:rPr>
                <w:color w:val="000000" w:themeColor="text1"/>
              </w:rPr>
              <w:t xml:space="preserve"> d'intervention</w:t>
            </w:r>
          </w:p>
        </w:tc>
      </w:tr>
      <w:tr w:rsidR="00605647" w:rsidRPr="004A2D9D" w:rsidTr="00C61E82">
        <w:trPr>
          <w:trHeight w:val="398"/>
          <w:jc w:val="center"/>
        </w:trPr>
        <w:tc>
          <w:tcPr>
            <w:tcW w:w="758" w:type="dxa"/>
            <w:vMerge/>
            <w:shd w:val="clear" w:color="auto" w:fill="auto"/>
          </w:tcPr>
          <w:p w:rsidR="00194389" w:rsidRPr="004A2D9D" w:rsidRDefault="00194389" w:rsidP="002A63DA">
            <w:pPr>
              <w:spacing w:line="240" w:lineRule="auto"/>
              <w:jc w:val="center"/>
              <w:rPr>
                <w:rFonts w:eastAsia="Calibri"/>
                <w:bCs/>
                <w:color w:val="000000" w:themeColor="text1"/>
              </w:rPr>
            </w:pP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de socialisation</w:t>
            </w: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d'intervention</w:t>
            </w:r>
          </w:p>
        </w:tc>
        <w:tc>
          <w:tcPr>
            <w:tcW w:w="152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spécialisé</w:t>
            </w:r>
            <w:r w:rsidR="00E94D5E">
              <w:rPr>
                <w:color w:val="000000" w:themeColor="text1"/>
              </w:rPr>
              <w:t>s</w:t>
            </w:r>
            <w:r w:rsidRPr="004A2D9D">
              <w:rPr>
                <w:color w:val="000000" w:themeColor="text1"/>
              </w:rPr>
              <w:t xml:space="preserve"> et thérapeutique</w:t>
            </w:r>
            <w:r w:rsidR="00E94D5E">
              <w:rPr>
                <w:color w:val="000000" w:themeColor="text1"/>
              </w:rPr>
              <w:t>s</w:t>
            </w:r>
          </w:p>
        </w:tc>
        <w:tc>
          <w:tcPr>
            <w:tcW w:w="1275"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de type familial</w:t>
            </w:r>
          </w:p>
        </w:tc>
        <w:tc>
          <w:tcPr>
            <w:tcW w:w="264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de soins et thérapeutiques, régionaux</w:t>
            </w:r>
          </w:p>
        </w:tc>
        <w:tc>
          <w:tcPr>
            <w:tcW w:w="1569" w:type="dxa"/>
            <w:vMerge/>
            <w:shd w:val="clear" w:color="auto" w:fill="auto"/>
          </w:tcPr>
          <w:p w:rsidR="00194389" w:rsidRPr="004A2D9D" w:rsidRDefault="00194389" w:rsidP="002A63DA">
            <w:pPr>
              <w:spacing w:line="240" w:lineRule="auto"/>
              <w:jc w:val="center"/>
              <w:rPr>
                <w:rFonts w:eastAsia="Calibri"/>
                <w:bCs/>
                <w:color w:val="000000" w:themeColor="text1"/>
              </w:rPr>
            </w:pPr>
          </w:p>
        </w:tc>
      </w:tr>
      <w:tr w:rsidR="00605647" w:rsidRPr="004A2D9D" w:rsidTr="00C61E82">
        <w:trPr>
          <w:trHeight w:val="106"/>
          <w:jc w:val="center"/>
        </w:trPr>
        <w:tc>
          <w:tcPr>
            <w:tcW w:w="758"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color w:val="000000" w:themeColor="text1"/>
              </w:rPr>
              <w:t>2015</w:t>
            </w: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15.387</w:t>
            </w: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1.576</w:t>
            </w:r>
          </w:p>
        </w:tc>
        <w:tc>
          <w:tcPr>
            <w:tcW w:w="152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444</w:t>
            </w:r>
          </w:p>
        </w:tc>
        <w:tc>
          <w:tcPr>
            <w:tcW w:w="1275"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1.885</w:t>
            </w:r>
          </w:p>
        </w:tc>
        <w:tc>
          <w:tcPr>
            <w:tcW w:w="264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182</w:t>
            </w:r>
          </w:p>
        </w:tc>
        <w:tc>
          <w:tcPr>
            <w:tcW w:w="156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43</w:t>
            </w:r>
          </w:p>
        </w:tc>
      </w:tr>
      <w:tr w:rsidR="00605647" w:rsidRPr="004A2D9D" w:rsidTr="00C61E82">
        <w:tblPrEx>
          <w:tblLook w:val="04A0" w:firstRow="1" w:lastRow="0" w:firstColumn="1" w:lastColumn="0" w:noHBand="0" w:noVBand="1"/>
        </w:tblPrEx>
        <w:trPr>
          <w:trHeight w:val="224"/>
          <w:jc w:val="center"/>
        </w:trPr>
        <w:tc>
          <w:tcPr>
            <w:tcW w:w="758"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2016</w:t>
            </w: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14.404</w:t>
            </w:r>
          </w:p>
        </w:tc>
        <w:tc>
          <w:tcPr>
            <w:tcW w:w="154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1.337</w:t>
            </w:r>
          </w:p>
        </w:tc>
        <w:tc>
          <w:tcPr>
            <w:tcW w:w="152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475</w:t>
            </w:r>
          </w:p>
        </w:tc>
        <w:tc>
          <w:tcPr>
            <w:tcW w:w="1275"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1.729</w:t>
            </w:r>
          </w:p>
        </w:tc>
        <w:tc>
          <w:tcPr>
            <w:tcW w:w="2647"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217</w:t>
            </w:r>
          </w:p>
        </w:tc>
        <w:tc>
          <w:tcPr>
            <w:tcW w:w="1569" w:type="dxa"/>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51</w:t>
            </w:r>
          </w:p>
        </w:tc>
      </w:tr>
      <w:tr w:rsidR="00605647" w:rsidRPr="004A2D9D" w:rsidTr="00C61E82">
        <w:tblPrEx>
          <w:tblLook w:val="04A0" w:firstRow="1" w:lastRow="0" w:firstColumn="1" w:lastColumn="0" w:noHBand="0" w:noVBand="1"/>
        </w:tblPrEx>
        <w:trPr>
          <w:trHeight w:val="58"/>
          <w:jc w:val="center"/>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2017</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13.779</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1.145</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511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1.669</w:t>
            </w:r>
          </w:p>
        </w:tc>
        <w:tc>
          <w:tcPr>
            <w:tcW w:w="2647"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247</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56</w:t>
            </w:r>
          </w:p>
        </w:tc>
      </w:tr>
      <w:tr w:rsidR="00605647" w:rsidRPr="004A2D9D" w:rsidTr="00C61E82">
        <w:tblPrEx>
          <w:tblLook w:val="04A0" w:firstRow="1" w:lastRow="0" w:firstColumn="1" w:lastColumn="0" w:noHBand="0" w:noVBand="1"/>
        </w:tblPrEx>
        <w:trPr>
          <w:trHeight w:val="58"/>
          <w:jc w:val="center"/>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194389" w:rsidP="002A63DA">
            <w:pPr>
              <w:spacing w:line="240" w:lineRule="auto"/>
              <w:jc w:val="center"/>
              <w:rPr>
                <w:rFonts w:eastAsia="Calibri"/>
                <w:bCs/>
                <w:color w:val="000000" w:themeColor="text1"/>
              </w:rPr>
            </w:pPr>
            <w:r w:rsidRPr="004A2D9D">
              <w:rPr>
                <w:bCs/>
                <w:color w:val="000000" w:themeColor="text1"/>
              </w:rPr>
              <w:t>2018</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13.427</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1.209</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482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1.614</w:t>
            </w:r>
          </w:p>
        </w:tc>
        <w:tc>
          <w:tcPr>
            <w:tcW w:w="2647"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270</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94389" w:rsidRPr="004A2D9D" w:rsidRDefault="00627DA6" w:rsidP="002A63DA">
            <w:pPr>
              <w:spacing w:line="240" w:lineRule="auto"/>
              <w:jc w:val="center"/>
              <w:rPr>
                <w:rFonts w:eastAsia="Calibri"/>
                <w:bCs/>
                <w:color w:val="000000" w:themeColor="text1"/>
              </w:rPr>
            </w:pPr>
            <w:r w:rsidRPr="004A2D9D">
              <w:rPr>
                <w:bCs/>
                <w:color w:val="000000" w:themeColor="text1"/>
              </w:rPr>
              <w:t>49</w:t>
            </w:r>
          </w:p>
        </w:tc>
      </w:tr>
    </w:tbl>
    <w:p w:rsidR="009A1C34" w:rsidRPr="004A2D9D" w:rsidRDefault="00642E82" w:rsidP="002A63DA">
      <w:pPr>
        <w:pStyle w:val="SingleTxtG"/>
        <w:tabs>
          <w:tab w:val="left" w:pos="3895"/>
        </w:tabs>
        <w:spacing w:after="0" w:line="240" w:lineRule="auto"/>
        <w:ind w:left="0" w:right="0"/>
        <w:contextualSpacing/>
        <w:mirrorIndents/>
        <w:jc w:val="center"/>
        <w:rPr>
          <w:color w:val="000000" w:themeColor="text1"/>
          <w:sz w:val="24"/>
          <w:szCs w:val="24"/>
        </w:rPr>
      </w:pPr>
      <w:r w:rsidRPr="004A2D9D">
        <w:rPr>
          <w:color w:val="000000" w:themeColor="text1"/>
          <w:sz w:val="24"/>
          <w:szCs w:val="24"/>
        </w:rPr>
        <w:t xml:space="preserve">Formes institutionnelles </w:t>
      </w:r>
    </w:p>
    <w:tbl>
      <w:tblPr>
        <w:tblpPr w:leftFromText="141" w:rightFromText="141" w:vertAnchor="text" w:tblpXSpec="center"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976"/>
        <w:gridCol w:w="2764"/>
        <w:gridCol w:w="2765"/>
      </w:tblGrid>
      <w:tr w:rsidR="00C00678" w:rsidRPr="004A2D9D" w:rsidTr="00C00678">
        <w:trPr>
          <w:trHeight w:val="130"/>
        </w:trPr>
        <w:tc>
          <w:tcPr>
            <w:tcW w:w="988" w:type="dxa"/>
            <w:shd w:val="clear" w:color="auto" w:fill="FFFFFF"/>
            <w:vAlign w:val="center"/>
          </w:tcPr>
          <w:p w:rsidR="00C00678" w:rsidRPr="004A2D9D" w:rsidRDefault="00C00678" w:rsidP="002A63DA">
            <w:pPr>
              <w:widowControl w:val="0"/>
              <w:spacing w:line="240" w:lineRule="auto"/>
              <w:jc w:val="center"/>
              <w:rPr>
                <w:rFonts w:eastAsia="Arial"/>
                <w:color w:val="000000" w:themeColor="text1"/>
                <w:shd w:val="clear" w:color="auto" w:fill="FFFFFF"/>
                <w:lang w:eastAsia="pl-PL" w:bidi="pl-PL"/>
              </w:rPr>
            </w:pPr>
          </w:p>
        </w:tc>
        <w:tc>
          <w:tcPr>
            <w:tcW w:w="2976" w:type="dxa"/>
            <w:shd w:val="clear" w:color="auto" w:fill="FFFFFF"/>
            <w:vAlign w:val="center"/>
          </w:tcPr>
          <w:p w:rsidR="00C00678" w:rsidRPr="004A2D9D" w:rsidRDefault="004E578E" w:rsidP="004E578E">
            <w:pPr>
              <w:widowControl w:val="0"/>
              <w:spacing w:line="240" w:lineRule="auto"/>
              <w:jc w:val="center"/>
              <w:rPr>
                <w:color w:val="000000" w:themeColor="text1"/>
              </w:rPr>
            </w:pPr>
            <w:r>
              <w:rPr>
                <w:color w:val="000000" w:themeColor="text1"/>
                <w:szCs w:val="24"/>
              </w:rPr>
              <w:t>E</w:t>
            </w:r>
            <w:r w:rsidR="00C00678" w:rsidRPr="004A2D9D">
              <w:rPr>
                <w:color w:val="000000" w:themeColor="text1"/>
                <w:szCs w:val="24"/>
              </w:rPr>
              <w:t xml:space="preserve">tablissement d’hébergement et </w:t>
            </w:r>
            <w:r w:rsidR="00E94D5E">
              <w:rPr>
                <w:color w:val="000000" w:themeColor="text1"/>
                <w:szCs w:val="24"/>
              </w:rPr>
              <w:t xml:space="preserve">de traitement, établissements </w:t>
            </w:r>
            <w:r w:rsidR="00C00678" w:rsidRPr="004A2D9D">
              <w:rPr>
                <w:color w:val="000000" w:themeColor="text1"/>
                <w:szCs w:val="24"/>
              </w:rPr>
              <w:t xml:space="preserve">de soins et </w:t>
            </w:r>
            <w:r w:rsidR="00E94D5E">
              <w:rPr>
                <w:color w:val="000000" w:themeColor="text1"/>
                <w:szCs w:val="24"/>
              </w:rPr>
              <w:t xml:space="preserve">de traitement </w:t>
            </w:r>
          </w:p>
        </w:tc>
        <w:tc>
          <w:tcPr>
            <w:tcW w:w="2764" w:type="dxa"/>
            <w:shd w:val="clear" w:color="auto" w:fill="FFFFFF"/>
          </w:tcPr>
          <w:p w:rsidR="00C00678" w:rsidRPr="004A2D9D" w:rsidRDefault="004E578E" w:rsidP="00725C43">
            <w:pPr>
              <w:widowControl w:val="0"/>
              <w:spacing w:line="240" w:lineRule="auto"/>
              <w:jc w:val="center"/>
              <w:rPr>
                <w:color w:val="000000" w:themeColor="text1"/>
                <w:szCs w:val="24"/>
              </w:rPr>
            </w:pPr>
            <w:r>
              <w:rPr>
                <w:color w:val="000000" w:themeColor="text1"/>
                <w:szCs w:val="18"/>
              </w:rPr>
              <w:t>S</w:t>
            </w:r>
            <w:r w:rsidR="00C00678" w:rsidRPr="004A2D9D">
              <w:rPr>
                <w:color w:val="000000" w:themeColor="text1"/>
                <w:szCs w:val="18"/>
              </w:rPr>
              <w:t>oins palliatifs et soins d'hospice</w:t>
            </w:r>
          </w:p>
        </w:tc>
        <w:tc>
          <w:tcPr>
            <w:tcW w:w="2765" w:type="dxa"/>
            <w:shd w:val="clear" w:color="auto" w:fill="FFFFFF"/>
          </w:tcPr>
          <w:p w:rsidR="00C00678" w:rsidRPr="004A2D9D" w:rsidRDefault="004E578E" w:rsidP="00725C43">
            <w:pPr>
              <w:widowControl w:val="0"/>
              <w:spacing w:line="240" w:lineRule="auto"/>
              <w:jc w:val="center"/>
              <w:rPr>
                <w:color w:val="000000" w:themeColor="text1"/>
                <w:szCs w:val="24"/>
              </w:rPr>
            </w:pPr>
            <w:r>
              <w:rPr>
                <w:color w:val="000000" w:themeColor="text1"/>
                <w:szCs w:val="24"/>
              </w:rPr>
              <w:t>M</w:t>
            </w:r>
            <w:r w:rsidR="00C00678" w:rsidRPr="004A2D9D">
              <w:rPr>
                <w:color w:val="000000" w:themeColor="text1"/>
                <w:szCs w:val="24"/>
              </w:rPr>
              <w:t xml:space="preserve">aisons d'assistance sociale </w:t>
            </w:r>
          </w:p>
        </w:tc>
      </w:tr>
      <w:tr w:rsidR="00C00678" w:rsidRPr="004A2D9D" w:rsidTr="00C00678">
        <w:trPr>
          <w:trHeight w:val="130"/>
        </w:trPr>
        <w:tc>
          <w:tcPr>
            <w:tcW w:w="988"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2015</w:t>
            </w:r>
          </w:p>
        </w:tc>
        <w:tc>
          <w:tcPr>
            <w:tcW w:w="2976"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501</w:t>
            </w:r>
          </w:p>
        </w:tc>
        <w:tc>
          <w:tcPr>
            <w:tcW w:w="2764"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1.412</w:t>
            </w:r>
          </w:p>
        </w:tc>
        <w:tc>
          <w:tcPr>
            <w:tcW w:w="2765"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1.089</w:t>
            </w:r>
          </w:p>
        </w:tc>
      </w:tr>
      <w:tr w:rsidR="00C00678" w:rsidRPr="004A2D9D" w:rsidTr="00C00678">
        <w:trPr>
          <w:trHeight w:val="128"/>
        </w:trPr>
        <w:tc>
          <w:tcPr>
            <w:tcW w:w="988"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2016</w:t>
            </w:r>
          </w:p>
        </w:tc>
        <w:tc>
          <w:tcPr>
            <w:tcW w:w="2976"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509</w:t>
            </w:r>
          </w:p>
        </w:tc>
        <w:tc>
          <w:tcPr>
            <w:tcW w:w="2764"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1.512</w:t>
            </w:r>
          </w:p>
        </w:tc>
        <w:tc>
          <w:tcPr>
            <w:tcW w:w="2765"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1.051</w:t>
            </w:r>
          </w:p>
        </w:tc>
      </w:tr>
      <w:tr w:rsidR="00C00678" w:rsidRPr="004A2D9D" w:rsidTr="00C00678">
        <w:trPr>
          <w:trHeight w:val="148"/>
        </w:trPr>
        <w:tc>
          <w:tcPr>
            <w:tcW w:w="988"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2017</w:t>
            </w:r>
          </w:p>
        </w:tc>
        <w:tc>
          <w:tcPr>
            <w:tcW w:w="2976"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514</w:t>
            </w:r>
          </w:p>
        </w:tc>
        <w:tc>
          <w:tcPr>
            <w:tcW w:w="2764"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shd w:val="clear" w:color="auto" w:fill="FFFFFF"/>
              </w:rPr>
              <w:t>1.665</w:t>
            </w:r>
          </w:p>
        </w:tc>
        <w:tc>
          <w:tcPr>
            <w:tcW w:w="2765"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945</w:t>
            </w:r>
          </w:p>
        </w:tc>
      </w:tr>
      <w:tr w:rsidR="00C00678" w:rsidRPr="004A2D9D" w:rsidTr="00C00678">
        <w:trPr>
          <w:trHeight w:val="222"/>
        </w:trPr>
        <w:tc>
          <w:tcPr>
            <w:tcW w:w="988"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2018</w:t>
            </w:r>
          </w:p>
        </w:tc>
        <w:tc>
          <w:tcPr>
            <w:tcW w:w="2976"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491</w:t>
            </w:r>
          </w:p>
        </w:tc>
        <w:tc>
          <w:tcPr>
            <w:tcW w:w="2764" w:type="dxa"/>
            <w:shd w:val="clear" w:color="auto" w:fill="FFFFFF"/>
            <w:vAlign w:val="center"/>
          </w:tcPr>
          <w:p w:rsidR="00C00678" w:rsidRPr="004A2D9D" w:rsidRDefault="00C00678" w:rsidP="002A63DA">
            <w:pPr>
              <w:widowControl w:val="0"/>
              <w:spacing w:line="240" w:lineRule="auto"/>
              <w:jc w:val="center"/>
              <w:rPr>
                <w:color w:val="000000" w:themeColor="text1"/>
              </w:rPr>
            </w:pPr>
            <w:r w:rsidRPr="004A2D9D">
              <w:rPr>
                <w:color w:val="000000" w:themeColor="text1"/>
              </w:rPr>
              <w:t>2.206</w:t>
            </w:r>
          </w:p>
        </w:tc>
        <w:tc>
          <w:tcPr>
            <w:tcW w:w="2765" w:type="dxa"/>
            <w:shd w:val="clear" w:color="auto" w:fill="FFFFFF"/>
          </w:tcPr>
          <w:p w:rsidR="00C00678" w:rsidRPr="004A2D9D" w:rsidRDefault="00C00678" w:rsidP="002A63DA">
            <w:pPr>
              <w:widowControl w:val="0"/>
              <w:spacing w:line="240" w:lineRule="auto"/>
              <w:jc w:val="center"/>
              <w:rPr>
                <w:color w:val="000000" w:themeColor="text1"/>
              </w:rPr>
            </w:pPr>
            <w:r w:rsidRPr="004A2D9D">
              <w:rPr>
                <w:color w:val="000000" w:themeColor="text1"/>
              </w:rPr>
              <w:t>893</w:t>
            </w:r>
          </w:p>
        </w:tc>
      </w:tr>
    </w:tbl>
    <w:p w:rsidR="00AF1189" w:rsidRPr="004A2D9D" w:rsidRDefault="0009079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en </w:t>
      </w:r>
      <w:r w:rsidR="00725C43">
        <w:rPr>
          <w:b/>
          <w:color w:val="000000" w:themeColor="text1"/>
          <w:sz w:val="24"/>
          <w:szCs w:val="24"/>
        </w:rPr>
        <w:t>accueil</w:t>
      </w:r>
      <w:r w:rsidRPr="004A2D9D">
        <w:rPr>
          <w:b/>
          <w:color w:val="000000" w:themeColor="text1"/>
          <w:sz w:val="24"/>
          <w:szCs w:val="24"/>
        </w:rPr>
        <w:t xml:space="preserve"> familial</w:t>
      </w:r>
    </w:p>
    <w:tbl>
      <w:tblPr>
        <w:tblW w:w="9714" w:type="dxa"/>
        <w:tblInd w:w="-147" w:type="dxa"/>
        <w:tblLayout w:type="fixed"/>
        <w:tblCellMar>
          <w:left w:w="70" w:type="dxa"/>
          <w:right w:w="70" w:type="dxa"/>
        </w:tblCellMar>
        <w:tblLook w:val="04A0" w:firstRow="1" w:lastRow="0" w:firstColumn="1" w:lastColumn="0" w:noHBand="0" w:noVBand="1"/>
      </w:tblPr>
      <w:tblGrid>
        <w:gridCol w:w="3478"/>
        <w:gridCol w:w="1559"/>
        <w:gridCol w:w="1559"/>
        <w:gridCol w:w="1559"/>
        <w:gridCol w:w="1559"/>
      </w:tblGrid>
      <w:tr w:rsidR="00605647" w:rsidRPr="004A2D9D" w:rsidTr="00E94D5E">
        <w:trPr>
          <w:trHeight w:val="82"/>
        </w:trPr>
        <w:tc>
          <w:tcPr>
            <w:tcW w:w="3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5DF8" w:rsidRPr="004A2D9D" w:rsidRDefault="00425DF8" w:rsidP="002A63DA">
            <w:pPr>
              <w:spacing w:line="240" w:lineRule="auto"/>
              <w:jc w:val="both"/>
              <w:rPr>
                <w:b/>
                <w:color w:val="000000" w:themeColor="text1"/>
              </w:rPr>
            </w:pPr>
            <w:bookmarkStart w:id="39" w:name="_Toc528587120"/>
          </w:p>
        </w:tc>
        <w:tc>
          <w:tcPr>
            <w:tcW w:w="1559" w:type="dxa"/>
            <w:tcBorders>
              <w:top w:val="single" w:sz="4" w:space="0" w:color="auto"/>
              <w:left w:val="nil"/>
              <w:bottom w:val="single" w:sz="4" w:space="0" w:color="auto"/>
              <w:right w:val="single" w:sz="4" w:space="0" w:color="auto"/>
            </w:tcBorders>
            <w:vAlign w:val="center"/>
          </w:tcPr>
          <w:p w:rsidR="00425DF8" w:rsidRPr="004A2D9D" w:rsidRDefault="00425DF8" w:rsidP="002A63DA">
            <w:pPr>
              <w:spacing w:line="240" w:lineRule="auto"/>
              <w:jc w:val="center"/>
              <w:rPr>
                <w:color w:val="000000" w:themeColor="text1"/>
              </w:rPr>
            </w:pPr>
            <w:r w:rsidRPr="004A2D9D">
              <w:rPr>
                <w:color w:val="000000" w:themeColor="text1"/>
              </w:rPr>
              <w:t>2015</w:t>
            </w:r>
          </w:p>
        </w:tc>
        <w:tc>
          <w:tcPr>
            <w:tcW w:w="1559" w:type="dxa"/>
            <w:tcBorders>
              <w:top w:val="single" w:sz="4" w:space="0" w:color="auto"/>
              <w:left w:val="single" w:sz="4" w:space="0" w:color="auto"/>
              <w:bottom w:val="single" w:sz="4" w:space="0" w:color="auto"/>
              <w:right w:val="single" w:sz="4" w:space="0" w:color="auto"/>
            </w:tcBorders>
            <w:vAlign w:val="center"/>
          </w:tcPr>
          <w:p w:rsidR="00425DF8" w:rsidRPr="004A2D9D" w:rsidRDefault="00425DF8" w:rsidP="002A63DA">
            <w:pPr>
              <w:spacing w:line="240" w:lineRule="auto"/>
              <w:jc w:val="center"/>
              <w:rPr>
                <w:color w:val="000000" w:themeColor="text1"/>
              </w:rPr>
            </w:pPr>
            <w:r w:rsidRPr="004A2D9D">
              <w:rPr>
                <w:color w:val="000000" w:themeColor="text1"/>
              </w:rPr>
              <w:t>2016</w:t>
            </w:r>
          </w:p>
        </w:tc>
        <w:tc>
          <w:tcPr>
            <w:tcW w:w="1559" w:type="dxa"/>
            <w:tcBorders>
              <w:top w:val="single" w:sz="4" w:space="0" w:color="auto"/>
              <w:left w:val="nil"/>
              <w:bottom w:val="single" w:sz="4" w:space="0" w:color="auto"/>
              <w:right w:val="single" w:sz="4" w:space="0" w:color="auto"/>
            </w:tcBorders>
            <w:vAlign w:val="center"/>
          </w:tcPr>
          <w:p w:rsidR="00425DF8" w:rsidRPr="004A2D9D" w:rsidRDefault="00425DF8" w:rsidP="002A63DA">
            <w:pPr>
              <w:spacing w:line="240" w:lineRule="auto"/>
              <w:jc w:val="center"/>
              <w:rPr>
                <w:color w:val="000000" w:themeColor="text1"/>
              </w:rPr>
            </w:pPr>
            <w:r w:rsidRPr="004A2D9D">
              <w:rPr>
                <w:color w:val="000000" w:themeColor="text1"/>
              </w:rPr>
              <w:t>2017</w:t>
            </w:r>
          </w:p>
        </w:tc>
        <w:tc>
          <w:tcPr>
            <w:tcW w:w="1559" w:type="dxa"/>
            <w:tcBorders>
              <w:top w:val="single" w:sz="4" w:space="0" w:color="auto"/>
              <w:left w:val="nil"/>
              <w:bottom w:val="single" w:sz="4" w:space="0" w:color="auto"/>
              <w:right w:val="single" w:sz="4" w:space="0" w:color="auto"/>
            </w:tcBorders>
            <w:shd w:val="clear" w:color="auto" w:fill="auto"/>
            <w:vAlign w:val="center"/>
          </w:tcPr>
          <w:p w:rsidR="00425DF8" w:rsidRPr="004A2D9D" w:rsidRDefault="00425DF8" w:rsidP="002A63DA">
            <w:pPr>
              <w:spacing w:line="240" w:lineRule="auto"/>
              <w:jc w:val="center"/>
              <w:rPr>
                <w:color w:val="000000" w:themeColor="text1"/>
              </w:rPr>
            </w:pPr>
            <w:r w:rsidRPr="004A2D9D">
              <w:rPr>
                <w:color w:val="000000" w:themeColor="text1"/>
              </w:rPr>
              <w:t>2018</w:t>
            </w:r>
          </w:p>
        </w:tc>
      </w:tr>
      <w:tr w:rsidR="00605647" w:rsidRPr="004A2D9D" w:rsidTr="00E94D5E">
        <w:trPr>
          <w:trHeight w:val="129"/>
        </w:trPr>
        <w:tc>
          <w:tcPr>
            <w:tcW w:w="3478" w:type="dxa"/>
            <w:tcBorders>
              <w:top w:val="nil"/>
              <w:left w:val="single" w:sz="4" w:space="0" w:color="auto"/>
              <w:bottom w:val="single" w:sz="4" w:space="0" w:color="auto"/>
              <w:right w:val="single" w:sz="4" w:space="0" w:color="auto"/>
            </w:tcBorders>
            <w:shd w:val="clear" w:color="auto" w:fill="auto"/>
            <w:vAlign w:val="bottom"/>
          </w:tcPr>
          <w:p w:rsidR="00425DF8" w:rsidRPr="004A2D9D" w:rsidRDefault="004E578E" w:rsidP="002A63DA">
            <w:pPr>
              <w:spacing w:line="240" w:lineRule="auto"/>
              <w:jc w:val="both"/>
              <w:rPr>
                <w:color w:val="000000" w:themeColor="text1"/>
              </w:rPr>
            </w:pPr>
            <w:r>
              <w:rPr>
                <w:color w:val="000000" w:themeColor="text1"/>
              </w:rPr>
              <w:t>T</w:t>
            </w:r>
            <w:r w:rsidR="00425DF8" w:rsidRPr="004A2D9D">
              <w:rPr>
                <w:color w:val="000000" w:themeColor="text1"/>
              </w:rPr>
              <w:t>otal</w:t>
            </w:r>
          </w:p>
        </w:tc>
        <w:tc>
          <w:tcPr>
            <w:tcW w:w="1559" w:type="dxa"/>
            <w:tcBorders>
              <w:top w:val="nil"/>
              <w:left w:val="nil"/>
              <w:bottom w:val="single" w:sz="4" w:space="0" w:color="auto"/>
              <w:right w:val="single" w:sz="4" w:space="0" w:color="auto"/>
            </w:tcBorders>
            <w:vAlign w:val="center"/>
          </w:tcPr>
          <w:p w:rsidR="00425DF8" w:rsidRPr="004A2D9D" w:rsidRDefault="00425DF8" w:rsidP="002A63DA">
            <w:pPr>
              <w:spacing w:line="240" w:lineRule="auto"/>
              <w:jc w:val="center"/>
              <w:rPr>
                <w:color w:val="000000" w:themeColor="text1"/>
              </w:rPr>
            </w:pPr>
            <w:r w:rsidRPr="004A2D9D">
              <w:rPr>
                <w:color w:val="000000" w:themeColor="text1"/>
              </w:rPr>
              <w:t>56.986</w:t>
            </w:r>
          </w:p>
        </w:tc>
        <w:tc>
          <w:tcPr>
            <w:tcW w:w="1559" w:type="dxa"/>
            <w:tcBorders>
              <w:top w:val="nil"/>
              <w:left w:val="single" w:sz="4" w:space="0" w:color="auto"/>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56.544</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55.721</w:t>
            </w:r>
          </w:p>
        </w:tc>
        <w:tc>
          <w:tcPr>
            <w:tcW w:w="1559" w:type="dxa"/>
            <w:tcBorders>
              <w:top w:val="nil"/>
              <w:left w:val="nil"/>
              <w:bottom w:val="single" w:sz="4" w:space="0" w:color="auto"/>
              <w:right w:val="single" w:sz="4" w:space="0" w:color="auto"/>
            </w:tcBorders>
            <w:shd w:val="clear" w:color="auto" w:fill="auto"/>
            <w:vAlign w:val="center"/>
          </w:tcPr>
          <w:p w:rsidR="00425DF8" w:rsidRPr="004A2D9D" w:rsidRDefault="00627DA6" w:rsidP="002A63DA">
            <w:pPr>
              <w:spacing w:line="240" w:lineRule="auto"/>
              <w:jc w:val="center"/>
              <w:rPr>
                <w:color w:val="000000" w:themeColor="text1"/>
              </w:rPr>
            </w:pPr>
            <w:r w:rsidRPr="004A2D9D">
              <w:rPr>
                <w:color w:val="000000" w:themeColor="text1"/>
              </w:rPr>
              <w:t>55.288</w:t>
            </w:r>
          </w:p>
        </w:tc>
      </w:tr>
      <w:tr w:rsidR="00605647" w:rsidRPr="004A2D9D" w:rsidTr="00E94D5E">
        <w:trPr>
          <w:trHeight w:val="44"/>
        </w:trPr>
        <w:tc>
          <w:tcPr>
            <w:tcW w:w="3478" w:type="dxa"/>
            <w:tcBorders>
              <w:top w:val="nil"/>
              <w:left w:val="single" w:sz="4" w:space="0" w:color="auto"/>
              <w:bottom w:val="single" w:sz="4" w:space="0" w:color="auto"/>
              <w:right w:val="single" w:sz="4" w:space="0" w:color="auto"/>
            </w:tcBorders>
            <w:shd w:val="clear" w:color="auto" w:fill="auto"/>
            <w:vAlign w:val="bottom"/>
            <w:hideMark/>
          </w:tcPr>
          <w:p w:rsidR="00425DF8" w:rsidRPr="004A2D9D" w:rsidRDefault="004E578E" w:rsidP="002A63DA">
            <w:pPr>
              <w:spacing w:line="240" w:lineRule="auto"/>
              <w:jc w:val="both"/>
              <w:rPr>
                <w:color w:val="000000" w:themeColor="text1"/>
              </w:rPr>
            </w:pPr>
            <w:r>
              <w:rPr>
                <w:color w:val="000000" w:themeColor="text1"/>
              </w:rPr>
              <w:t>F</w:t>
            </w:r>
            <w:r w:rsidR="00425DF8" w:rsidRPr="004A2D9D">
              <w:rPr>
                <w:color w:val="000000" w:themeColor="text1"/>
              </w:rPr>
              <w:t>amilles d'accueil apparentées</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31.951</w:t>
            </w:r>
          </w:p>
        </w:tc>
        <w:tc>
          <w:tcPr>
            <w:tcW w:w="1559" w:type="dxa"/>
            <w:tcBorders>
              <w:top w:val="nil"/>
              <w:left w:val="single" w:sz="4" w:space="0" w:color="auto"/>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bCs/>
                <w:color w:val="000000" w:themeColor="text1"/>
              </w:rPr>
              <w:t>31.647</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30.816</w:t>
            </w:r>
          </w:p>
        </w:tc>
        <w:tc>
          <w:tcPr>
            <w:tcW w:w="1559" w:type="dxa"/>
            <w:tcBorders>
              <w:top w:val="nil"/>
              <w:left w:val="nil"/>
              <w:bottom w:val="single" w:sz="4" w:space="0" w:color="auto"/>
              <w:right w:val="single" w:sz="4" w:space="0" w:color="auto"/>
            </w:tcBorders>
            <w:shd w:val="clear" w:color="auto" w:fill="auto"/>
            <w:vAlign w:val="bottom"/>
          </w:tcPr>
          <w:p w:rsidR="00425DF8" w:rsidRPr="004A2D9D" w:rsidRDefault="00627DA6" w:rsidP="002A63DA">
            <w:pPr>
              <w:spacing w:line="240" w:lineRule="auto"/>
              <w:jc w:val="center"/>
              <w:rPr>
                <w:color w:val="000000" w:themeColor="text1"/>
              </w:rPr>
            </w:pPr>
            <w:r w:rsidRPr="004A2D9D">
              <w:rPr>
                <w:color w:val="000000" w:themeColor="text1"/>
              </w:rPr>
              <w:t>30.185</w:t>
            </w:r>
          </w:p>
        </w:tc>
      </w:tr>
      <w:tr w:rsidR="00605647" w:rsidRPr="004A2D9D" w:rsidTr="00E94D5E">
        <w:trPr>
          <w:trHeight w:val="64"/>
        </w:trPr>
        <w:tc>
          <w:tcPr>
            <w:tcW w:w="3478" w:type="dxa"/>
            <w:tcBorders>
              <w:top w:val="nil"/>
              <w:left w:val="single" w:sz="4" w:space="0" w:color="auto"/>
              <w:bottom w:val="single" w:sz="4" w:space="0" w:color="auto"/>
              <w:right w:val="single" w:sz="4" w:space="0" w:color="auto"/>
            </w:tcBorders>
            <w:shd w:val="clear" w:color="auto" w:fill="auto"/>
            <w:vAlign w:val="bottom"/>
            <w:hideMark/>
          </w:tcPr>
          <w:p w:rsidR="00425DF8" w:rsidRPr="004A2D9D" w:rsidRDefault="004E578E" w:rsidP="002A63DA">
            <w:pPr>
              <w:spacing w:line="240" w:lineRule="auto"/>
              <w:jc w:val="both"/>
              <w:rPr>
                <w:color w:val="000000" w:themeColor="text1"/>
              </w:rPr>
            </w:pPr>
            <w:r>
              <w:rPr>
                <w:color w:val="000000" w:themeColor="text1"/>
              </w:rPr>
              <w:t>F</w:t>
            </w:r>
            <w:r w:rsidR="00425DF8" w:rsidRPr="004A2D9D">
              <w:rPr>
                <w:color w:val="000000" w:themeColor="text1"/>
              </w:rPr>
              <w:t>amilles d'accueil non-professionnelles</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15.486</w:t>
            </w:r>
          </w:p>
        </w:tc>
        <w:tc>
          <w:tcPr>
            <w:tcW w:w="1559" w:type="dxa"/>
            <w:tcBorders>
              <w:top w:val="nil"/>
              <w:left w:val="single" w:sz="4" w:space="0" w:color="auto"/>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bCs/>
                <w:color w:val="000000" w:themeColor="text1"/>
              </w:rPr>
              <w:t>15.268</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14.838</w:t>
            </w:r>
          </w:p>
        </w:tc>
        <w:tc>
          <w:tcPr>
            <w:tcW w:w="1559" w:type="dxa"/>
            <w:tcBorders>
              <w:top w:val="nil"/>
              <w:left w:val="nil"/>
              <w:bottom w:val="single" w:sz="4" w:space="0" w:color="auto"/>
              <w:right w:val="single" w:sz="4" w:space="0" w:color="auto"/>
            </w:tcBorders>
            <w:shd w:val="clear" w:color="auto" w:fill="auto"/>
            <w:vAlign w:val="bottom"/>
          </w:tcPr>
          <w:p w:rsidR="00425DF8" w:rsidRPr="004A2D9D" w:rsidRDefault="00627DA6" w:rsidP="002A63DA">
            <w:pPr>
              <w:spacing w:line="240" w:lineRule="auto"/>
              <w:jc w:val="center"/>
              <w:rPr>
                <w:color w:val="000000" w:themeColor="text1"/>
              </w:rPr>
            </w:pPr>
            <w:r w:rsidRPr="004A2D9D">
              <w:rPr>
                <w:color w:val="000000" w:themeColor="text1"/>
              </w:rPr>
              <w:t>14.528</w:t>
            </w:r>
          </w:p>
        </w:tc>
      </w:tr>
      <w:tr w:rsidR="00605647" w:rsidRPr="004A2D9D" w:rsidTr="00E94D5E">
        <w:trPr>
          <w:trHeight w:val="44"/>
        </w:trPr>
        <w:tc>
          <w:tcPr>
            <w:tcW w:w="3478" w:type="dxa"/>
            <w:tcBorders>
              <w:top w:val="nil"/>
              <w:left w:val="single" w:sz="4" w:space="0" w:color="auto"/>
              <w:bottom w:val="single" w:sz="4" w:space="0" w:color="auto"/>
              <w:right w:val="single" w:sz="4" w:space="0" w:color="auto"/>
            </w:tcBorders>
            <w:shd w:val="clear" w:color="auto" w:fill="auto"/>
            <w:vAlign w:val="center"/>
            <w:hideMark/>
          </w:tcPr>
          <w:p w:rsidR="00425DF8" w:rsidRPr="004A2D9D" w:rsidRDefault="004E578E" w:rsidP="002A63DA">
            <w:pPr>
              <w:spacing w:line="240" w:lineRule="auto"/>
              <w:jc w:val="both"/>
              <w:rPr>
                <w:color w:val="000000" w:themeColor="text1"/>
              </w:rPr>
            </w:pPr>
            <w:r>
              <w:rPr>
                <w:color w:val="000000" w:themeColor="text1"/>
              </w:rPr>
              <w:t>F</w:t>
            </w:r>
            <w:r w:rsidR="00425DF8" w:rsidRPr="004A2D9D">
              <w:rPr>
                <w:color w:val="000000" w:themeColor="text1"/>
              </w:rPr>
              <w:t>amilles d'accueil professionnelles</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6.371</w:t>
            </w:r>
          </w:p>
        </w:tc>
        <w:tc>
          <w:tcPr>
            <w:tcW w:w="1559" w:type="dxa"/>
            <w:tcBorders>
              <w:top w:val="nil"/>
              <w:left w:val="single" w:sz="4" w:space="0" w:color="auto"/>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bCs/>
                <w:color w:val="000000" w:themeColor="text1"/>
              </w:rPr>
              <w:t>6.270</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6.355</w:t>
            </w:r>
          </w:p>
        </w:tc>
        <w:tc>
          <w:tcPr>
            <w:tcW w:w="1559" w:type="dxa"/>
            <w:tcBorders>
              <w:top w:val="nil"/>
              <w:left w:val="nil"/>
              <w:bottom w:val="single" w:sz="4" w:space="0" w:color="auto"/>
              <w:right w:val="single" w:sz="4" w:space="0" w:color="auto"/>
            </w:tcBorders>
            <w:shd w:val="clear" w:color="auto" w:fill="auto"/>
            <w:vAlign w:val="bottom"/>
          </w:tcPr>
          <w:p w:rsidR="00425DF8" w:rsidRPr="004A2D9D" w:rsidRDefault="00627DA6" w:rsidP="002A63DA">
            <w:pPr>
              <w:spacing w:line="240" w:lineRule="auto"/>
              <w:jc w:val="center"/>
              <w:rPr>
                <w:color w:val="000000" w:themeColor="text1"/>
              </w:rPr>
            </w:pPr>
            <w:r w:rsidRPr="004A2D9D">
              <w:rPr>
                <w:color w:val="000000" w:themeColor="text1"/>
              </w:rPr>
              <w:t>6.572</w:t>
            </w:r>
          </w:p>
        </w:tc>
      </w:tr>
      <w:tr w:rsidR="00425DF8" w:rsidRPr="004A2D9D" w:rsidTr="00E94D5E">
        <w:trPr>
          <w:trHeight w:val="44"/>
        </w:trPr>
        <w:tc>
          <w:tcPr>
            <w:tcW w:w="3478" w:type="dxa"/>
            <w:tcBorders>
              <w:top w:val="nil"/>
              <w:left w:val="single" w:sz="4" w:space="0" w:color="auto"/>
              <w:bottom w:val="single" w:sz="4" w:space="0" w:color="auto"/>
              <w:right w:val="single" w:sz="4" w:space="0" w:color="auto"/>
            </w:tcBorders>
            <w:shd w:val="clear" w:color="auto" w:fill="auto"/>
            <w:vAlign w:val="center"/>
            <w:hideMark/>
          </w:tcPr>
          <w:p w:rsidR="00425DF8" w:rsidRPr="004A2D9D" w:rsidRDefault="004E578E" w:rsidP="00725C43">
            <w:pPr>
              <w:spacing w:line="240" w:lineRule="auto"/>
              <w:jc w:val="both"/>
              <w:rPr>
                <w:color w:val="000000" w:themeColor="text1"/>
              </w:rPr>
            </w:pPr>
            <w:r>
              <w:rPr>
                <w:color w:val="000000" w:themeColor="text1"/>
              </w:rPr>
              <w:t>F</w:t>
            </w:r>
            <w:r w:rsidR="00725C43">
              <w:rPr>
                <w:color w:val="000000" w:themeColor="text1"/>
              </w:rPr>
              <w:t>oyer familial d’accueil</w:t>
            </w:r>
            <w:r w:rsidR="00E94D5E">
              <w:rPr>
                <w:color w:val="000000" w:themeColor="text1"/>
              </w:rPr>
              <w:t xml:space="preserve"> </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3.178</w:t>
            </w:r>
          </w:p>
        </w:tc>
        <w:tc>
          <w:tcPr>
            <w:tcW w:w="1559" w:type="dxa"/>
            <w:tcBorders>
              <w:top w:val="nil"/>
              <w:left w:val="single" w:sz="4" w:space="0" w:color="auto"/>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bCs/>
                <w:color w:val="000000" w:themeColor="text1"/>
              </w:rPr>
              <w:t>3.359</w:t>
            </w:r>
          </w:p>
        </w:tc>
        <w:tc>
          <w:tcPr>
            <w:tcW w:w="1559" w:type="dxa"/>
            <w:tcBorders>
              <w:top w:val="nil"/>
              <w:left w:val="nil"/>
              <w:bottom w:val="single" w:sz="4" w:space="0" w:color="auto"/>
              <w:right w:val="single" w:sz="4" w:space="0" w:color="auto"/>
            </w:tcBorders>
            <w:vAlign w:val="bottom"/>
          </w:tcPr>
          <w:p w:rsidR="00425DF8" w:rsidRPr="004A2D9D" w:rsidRDefault="00425DF8" w:rsidP="002A63DA">
            <w:pPr>
              <w:spacing w:line="240" w:lineRule="auto"/>
              <w:jc w:val="center"/>
              <w:rPr>
                <w:color w:val="000000" w:themeColor="text1"/>
              </w:rPr>
            </w:pPr>
            <w:r w:rsidRPr="004A2D9D">
              <w:rPr>
                <w:color w:val="000000" w:themeColor="text1"/>
              </w:rPr>
              <w:t>3.712</w:t>
            </w:r>
          </w:p>
        </w:tc>
        <w:tc>
          <w:tcPr>
            <w:tcW w:w="1559" w:type="dxa"/>
            <w:tcBorders>
              <w:top w:val="nil"/>
              <w:left w:val="nil"/>
              <w:bottom w:val="single" w:sz="4" w:space="0" w:color="auto"/>
              <w:right w:val="single" w:sz="4" w:space="0" w:color="auto"/>
            </w:tcBorders>
            <w:shd w:val="clear" w:color="auto" w:fill="auto"/>
            <w:vAlign w:val="bottom"/>
          </w:tcPr>
          <w:p w:rsidR="00425DF8" w:rsidRPr="004A2D9D" w:rsidRDefault="00627DA6" w:rsidP="002A63DA">
            <w:pPr>
              <w:spacing w:line="240" w:lineRule="auto"/>
              <w:jc w:val="center"/>
              <w:rPr>
                <w:color w:val="000000" w:themeColor="text1"/>
              </w:rPr>
            </w:pPr>
            <w:r w:rsidRPr="004A2D9D">
              <w:rPr>
                <w:color w:val="000000" w:themeColor="text1"/>
              </w:rPr>
              <w:t>4.003</w:t>
            </w:r>
          </w:p>
        </w:tc>
      </w:tr>
    </w:tbl>
    <w:p w:rsidR="00522167" w:rsidRPr="004A2D9D" w:rsidRDefault="00522167" w:rsidP="002A63DA">
      <w:pPr>
        <w:pStyle w:val="H1G"/>
        <w:spacing w:before="0" w:after="0" w:line="240" w:lineRule="auto"/>
        <w:ind w:left="-1134" w:right="0" w:firstLine="0"/>
        <w:contextualSpacing/>
        <w:mirrorIndents/>
        <w:jc w:val="both"/>
        <w:rPr>
          <w:color w:val="000000" w:themeColor="text1"/>
          <w:szCs w:val="24"/>
        </w:rPr>
      </w:pPr>
    </w:p>
    <w:bookmarkEnd w:id="39"/>
    <w:p w:rsidR="00061B38"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45.</w:t>
      </w:r>
      <w:r w:rsidRPr="004A2D9D">
        <w:rPr>
          <w:b/>
          <w:color w:val="000000" w:themeColor="text1"/>
          <w:sz w:val="24"/>
          <w:szCs w:val="24"/>
        </w:rPr>
        <w:tab/>
        <w:t>Enfants handicapés</w:t>
      </w:r>
      <w:r w:rsidR="00A67A0E">
        <w:rPr>
          <w:b/>
          <w:color w:val="000000" w:themeColor="text1"/>
          <w:sz w:val="24"/>
          <w:szCs w:val="24"/>
        </w:rPr>
        <w:t>:</w:t>
      </w:r>
    </w:p>
    <w:p w:rsidR="00AF1189" w:rsidRPr="004A2D9D" w:rsidRDefault="0009079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total</w:t>
      </w:r>
    </w:p>
    <w:p w:rsidR="00D659E1" w:rsidRPr="004A2D9D" w:rsidRDefault="00832224" w:rsidP="002A63DA">
      <w:pPr>
        <w:suppressAutoHyphens w:val="0"/>
        <w:spacing w:line="240" w:lineRule="auto"/>
        <w:jc w:val="center"/>
        <w:rPr>
          <w:color w:val="000000" w:themeColor="text1"/>
          <w:sz w:val="24"/>
          <w:szCs w:val="24"/>
        </w:rPr>
      </w:pPr>
      <w:r w:rsidRPr="004A2D9D">
        <w:rPr>
          <w:color w:val="000000" w:themeColor="text1"/>
          <w:sz w:val="24"/>
          <w:szCs w:val="24"/>
        </w:rPr>
        <w:t>Recensement</w:t>
      </w:r>
      <w:r w:rsidR="00E94D5E">
        <w:rPr>
          <w:color w:val="000000" w:themeColor="text1"/>
          <w:sz w:val="24"/>
          <w:szCs w:val="24"/>
        </w:rPr>
        <w:t xml:space="preserve"> de la population</w:t>
      </w:r>
      <w:r w:rsidRPr="004A2D9D">
        <w:rPr>
          <w:color w:val="000000" w:themeColor="text1"/>
          <w:sz w:val="24"/>
          <w:szCs w:val="24"/>
        </w:rPr>
        <w:t>, 2011</w:t>
      </w:r>
    </w:p>
    <w:tbl>
      <w:tblPr>
        <w:tblStyle w:val="Tabela-Siatka"/>
        <w:tblW w:w="0" w:type="auto"/>
        <w:jc w:val="center"/>
        <w:tblLook w:val="04A0" w:firstRow="1" w:lastRow="0" w:firstColumn="1" w:lastColumn="0" w:noHBand="0" w:noVBand="1"/>
      </w:tblPr>
      <w:tblGrid>
        <w:gridCol w:w="1293"/>
        <w:gridCol w:w="1537"/>
        <w:gridCol w:w="1843"/>
      </w:tblGrid>
      <w:tr w:rsidR="00605647" w:rsidRPr="004A2D9D" w:rsidTr="00E614F2">
        <w:trPr>
          <w:jc w:val="center"/>
        </w:trPr>
        <w:tc>
          <w:tcPr>
            <w:tcW w:w="1293" w:type="dxa"/>
            <w:vAlign w:val="center"/>
          </w:tcPr>
          <w:p w:rsidR="005F59B0" w:rsidRPr="004A2D9D" w:rsidRDefault="005F59B0" w:rsidP="002A63DA">
            <w:pPr>
              <w:spacing w:line="240" w:lineRule="auto"/>
              <w:contextualSpacing/>
              <w:jc w:val="center"/>
              <w:rPr>
                <w:color w:val="000000" w:themeColor="text1"/>
                <w:szCs w:val="24"/>
              </w:rPr>
            </w:pPr>
            <w:r w:rsidRPr="004A2D9D">
              <w:rPr>
                <w:color w:val="000000" w:themeColor="text1"/>
                <w:szCs w:val="24"/>
              </w:rPr>
              <w:t>0-15 ans</w:t>
            </w:r>
          </w:p>
        </w:tc>
        <w:tc>
          <w:tcPr>
            <w:tcW w:w="3380" w:type="dxa"/>
            <w:gridSpan w:val="2"/>
            <w:vAlign w:val="center"/>
          </w:tcPr>
          <w:p w:rsidR="005F59B0" w:rsidRPr="004A2D9D" w:rsidRDefault="005F59B0" w:rsidP="002A63DA">
            <w:pPr>
              <w:spacing w:line="240" w:lineRule="auto"/>
              <w:contextualSpacing/>
              <w:jc w:val="center"/>
              <w:rPr>
                <w:color w:val="000000" w:themeColor="text1"/>
                <w:szCs w:val="24"/>
              </w:rPr>
            </w:pPr>
            <w:r w:rsidRPr="004A2D9D">
              <w:rPr>
                <w:color w:val="000000" w:themeColor="text1"/>
                <w:szCs w:val="24"/>
              </w:rPr>
              <w:t>16-17 ans, degré d'</w:t>
            </w:r>
            <w:r w:rsidR="007815BF" w:rsidRPr="004A2D9D">
              <w:rPr>
                <w:color w:val="000000" w:themeColor="text1"/>
                <w:szCs w:val="24"/>
              </w:rPr>
              <w:t>handicap</w:t>
            </w:r>
          </w:p>
        </w:tc>
      </w:tr>
      <w:tr w:rsidR="00605647" w:rsidRPr="004A2D9D" w:rsidTr="008E2A96">
        <w:trPr>
          <w:trHeight w:val="50"/>
          <w:jc w:val="center"/>
        </w:trPr>
        <w:tc>
          <w:tcPr>
            <w:tcW w:w="1293" w:type="dxa"/>
            <w:vMerge w:val="restart"/>
            <w:vAlign w:val="center"/>
          </w:tcPr>
          <w:p w:rsidR="005F59B0" w:rsidRPr="004A2D9D" w:rsidRDefault="005F59B0" w:rsidP="008E2A96">
            <w:pPr>
              <w:spacing w:line="240" w:lineRule="auto"/>
              <w:contextualSpacing/>
              <w:jc w:val="center"/>
              <w:rPr>
                <w:color w:val="000000" w:themeColor="text1"/>
                <w:szCs w:val="24"/>
              </w:rPr>
            </w:pPr>
            <w:r w:rsidRPr="004A2D9D">
              <w:rPr>
                <w:color w:val="000000" w:themeColor="text1"/>
                <w:szCs w:val="24"/>
              </w:rPr>
              <w:t>184.849</w:t>
            </w:r>
          </w:p>
        </w:tc>
        <w:tc>
          <w:tcPr>
            <w:tcW w:w="1537" w:type="dxa"/>
          </w:tcPr>
          <w:p w:rsidR="005F59B0" w:rsidRPr="004A2D9D" w:rsidRDefault="00E94D5E" w:rsidP="002A63DA">
            <w:pPr>
              <w:spacing w:line="240" w:lineRule="auto"/>
              <w:contextualSpacing/>
              <w:rPr>
                <w:color w:val="000000" w:themeColor="text1"/>
                <w:szCs w:val="24"/>
              </w:rPr>
            </w:pPr>
            <w:r>
              <w:rPr>
                <w:color w:val="000000" w:themeColor="text1"/>
                <w:szCs w:val="24"/>
              </w:rPr>
              <w:t>grave</w:t>
            </w:r>
          </w:p>
        </w:tc>
        <w:tc>
          <w:tcPr>
            <w:tcW w:w="1843" w:type="dxa"/>
          </w:tcPr>
          <w:p w:rsidR="005F59B0" w:rsidRPr="004A2D9D" w:rsidRDefault="005F59B0" w:rsidP="002A63DA">
            <w:pPr>
              <w:spacing w:line="240" w:lineRule="auto"/>
              <w:contextualSpacing/>
              <w:jc w:val="center"/>
              <w:rPr>
                <w:color w:val="000000" w:themeColor="text1"/>
                <w:szCs w:val="24"/>
              </w:rPr>
            </w:pPr>
            <w:r w:rsidRPr="004A2D9D">
              <w:rPr>
                <w:color w:val="000000" w:themeColor="text1"/>
                <w:szCs w:val="24"/>
              </w:rPr>
              <w:t>6.069</w:t>
            </w:r>
          </w:p>
        </w:tc>
      </w:tr>
      <w:tr w:rsidR="00605647" w:rsidRPr="004A2D9D" w:rsidTr="00E614F2">
        <w:trPr>
          <w:trHeight w:val="50"/>
          <w:jc w:val="center"/>
        </w:trPr>
        <w:tc>
          <w:tcPr>
            <w:tcW w:w="1293" w:type="dxa"/>
            <w:vMerge/>
          </w:tcPr>
          <w:p w:rsidR="005F59B0" w:rsidRPr="004A2D9D" w:rsidRDefault="005F59B0" w:rsidP="002A63DA">
            <w:pPr>
              <w:spacing w:line="240" w:lineRule="auto"/>
              <w:contextualSpacing/>
              <w:jc w:val="center"/>
              <w:rPr>
                <w:color w:val="000000" w:themeColor="text1"/>
                <w:szCs w:val="24"/>
              </w:rPr>
            </w:pPr>
          </w:p>
        </w:tc>
        <w:tc>
          <w:tcPr>
            <w:tcW w:w="1537" w:type="dxa"/>
          </w:tcPr>
          <w:p w:rsidR="005F59B0" w:rsidRPr="004A2D9D" w:rsidRDefault="00A449EC" w:rsidP="002A63DA">
            <w:pPr>
              <w:spacing w:line="240" w:lineRule="auto"/>
              <w:contextualSpacing/>
              <w:rPr>
                <w:color w:val="000000" w:themeColor="text1"/>
                <w:szCs w:val="24"/>
              </w:rPr>
            </w:pPr>
            <w:r w:rsidRPr="004A2D9D">
              <w:rPr>
                <w:color w:val="000000" w:themeColor="text1"/>
                <w:szCs w:val="24"/>
              </w:rPr>
              <w:t>modéré</w:t>
            </w:r>
          </w:p>
        </w:tc>
        <w:tc>
          <w:tcPr>
            <w:tcW w:w="1843" w:type="dxa"/>
          </w:tcPr>
          <w:p w:rsidR="005F59B0" w:rsidRPr="004A2D9D" w:rsidRDefault="005F59B0" w:rsidP="002A63DA">
            <w:pPr>
              <w:spacing w:line="240" w:lineRule="auto"/>
              <w:contextualSpacing/>
              <w:jc w:val="center"/>
              <w:rPr>
                <w:color w:val="000000" w:themeColor="text1"/>
                <w:szCs w:val="24"/>
              </w:rPr>
            </w:pPr>
            <w:r w:rsidRPr="004A2D9D">
              <w:rPr>
                <w:color w:val="000000" w:themeColor="text1"/>
                <w:szCs w:val="24"/>
              </w:rPr>
              <w:t>9.688</w:t>
            </w:r>
          </w:p>
        </w:tc>
      </w:tr>
      <w:tr w:rsidR="00605647" w:rsidRPr="004A2D9D" w:rsidTr="00E614F2">
        <w:trPr>
          <w:trHeight w:val="50"/>
          <w:jc w:val="center"/>
        </w:trPr>
        <w:tc>
          <w:tcPr>
            <w:tcW w:w="1293" w:type="dxa"/>
            <w:vMerge/>
          </w:tcPr>
          <w:p w:rsidR="005F59B0" w:rsidRPr="004A2D9D" w:rsidRDefault="005F59B0" w:rsidP="002A63DA">
            <w:pPr>
              <w:spacing w:line="240" w:lineRule="auto"/>
              <w:contextualSpacing/>
              <w:jc w:val="center"/>
              <w:rPr>
                <w:color w:val="000000" w:themeColor="text1"/>
                <w:szCs w:val="24"/>
              </w:rPr>
            </w:pPr>
          </w:p>
        </w:tc>
        <w:tc>
          <w:tcPr>
            <w:tcW w:w="1537" w:type="dxa"/>
          </w:tcPr>
          <w:p w:rsidR="005F59B0" w:rsidRPr="004A2D9D" w:rsidRDefault="00A449EC" w:rsidP="002A63DA">
            <w:pPr>
              <w:spacing w:line="240" w:lineRule="auto"/>
              <w:contextualSpacing/>
              <w:rPr>
                <w:color w:val="000000" w:themeColor="text1"/>
                <w:szCs w:val="24"/>
              </w:rPr>
            </w:pPr>
            <w:r w:rsidRPr="004A2D9D">
              <w:rPr>
                <w:color w:val="000000" w:themeColor="text1"/>
                <w:szCs w:val="24"/>
              </w:rPr>
              <w:t>léger</w:t>
            </w:r>
          </w:p>
        </w:tc>
        <w:tc>
          <w:tcPr>
            <w:tcW w:w="1843" w:type="dxa"/>
          </w:tcPr>
          <w:p w:rsidR="005F59B0" w:rsidRPr="004A2D9D" w:rsidRDefault="005F59B0" w:rsidP="002A63DA">
            <w:pPr>
              <w:spacing w:line="240" w:lineRule="auto"/>
              <w:contextualSpacing/>
              <w:jc w:val="center"/>
              <w:rPr>
                <w:color w:val="000000" w:themeColor="text1"/>
                <w:szCs w:val="24"/>
              </w:rPr>
            </w:pPr>
            <w:r w:rsidRPr="004A2D9D">
              <w:rPr>
                <w:color w:val="000000" w:themeColor="text1"/>
                <w:szCs w:val="24"/>
              </w:rPr>
              <w:t>5.987</w:t>
            </w:r>
          </w:p>
        </w:tc>
      </w:tr>
    </w:tbl>
    <w:p w:rsidR="00D659E1" w:rsidRPr="004A2D9D" w:rsidRDefault="00832224" w:rsidP="002A63DA">
      <w:pPr>
        <w:spacing w:line="240" w:lineRule="auto"/>
        <w:contextualSpacing/>
        <w:jc w:val="both"/>
        <w:rPr>
          <w:color w:val="000000" w:themeColor="text1"/>
          <w:sz w:val="24"/>
          <w:szCs w:val="24"/>
        </w:rPr>
      </w:pPr>
      <w:r w:rsidRPr="00E94D5E">
        <w:rPr>
          <w:color w:val="000000" w:themeColor="text1"/>
          <w:sz w:val="22"/>
          <w:szCs w:val="24"/>
        </w:rPr>
        <w:t xml:space="preserve">Étude </w:t>
      </w:r>
      <w:r w:rsidRPr="004A2D9D">
        <w:rPr>
          <w:color w:val="000000" w:themeColor="text1"/>
          <w:sz w:val="24"/>
          <w:szCs w:val="24"/>
        </w:rPr>
        <w:t>EHIS</w:t>
      </w:r>
      <w:r w:rsidR="00995A6B" w:rsidRPr="004A2D9D">
        <w:rPr>
          <w:rStyle w:val="Odwoanieprzypisudolnego"/>
          <w:color w:val="000000" w:themeColor="text1"/>
          <w:szCs w:val="24"/>
          <w:lang w:eastAsia="pl-PL"/>
        </w:rPr>
        <w:footnoteReference w:id="5"/>
      </w:r>
      <w:r w:rsidRPr="004A2D9D">
        <w:rPr>
          <w:color w:val="000000" w:themeColor="text1"/>
          <w:sz w:val="24"/>
          <w:szCs w:val="24"/>
        </w:rPr>
        <w:t>, 2014 - 245,6 milliers d'enfants handicapés (0-17 ans), dont 212,9 milliers avec un certificat d'</w:t>
      </w:r>
      <w:r w:rsidR="007815BF" w:rsidRPr="004A2D9D">
        <w:rPr>
          <w:color w:val="000000" w:themeColor="text1"/>
          <w:sz w:val="24"/>
          <w:szCs w:val="24"/>
        </w:rPr>
        <w:t>handicap</w:t>
      </w:r>
      <w:r w:rsidRPr="004A2D9D">
        <w:rPr>
          <w:color w:val="000000" w:themeColor="text1"/>
          <w:sz w:val="24"/>
          <w:szCs w:val="24"/>
        </w:rPr>
        <w:t>.</w:t>
      </w:r>
      <w:r w:rsidR="007815BF" w:rsidRPr="004A2D9D">
        <w:rPr>
          <w:color w:val="000000" w:themeColor="text1"/>
          <w:sz w:val="24"/>
          <w:szCs w:val="24"/>
        </w:rPr>
        <w:t xml:space="preserve"> </w:t>
      </w:r>
      <w:r w:rsidRPr="004A2D9D">
        <w:rPr>
          <w:color w:val="000000" w:themeColor="text1"/>
          <w:sz w:val="24"/>
          <w:szCs w:val="24"/>
        </w:rPr>
        <w:t>Prochaine étude - 2019.</w:t>
      </w:r>
    </w:p>
    <w:p w:rsidR="00AF1189" w:rsidRPr="004A2D9D" w:rsidRDefault="0009079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vivant avec des familles</w:t>
      </w:r>
    </w:p>
    <w:p w:rsidR="00D659E1" w:rsidRPr="004A2D9D" w:rsidRDefault="00832224" w:rsidP="002A63DA">
      <w:pPr>
        <w:pStyle w:val="Akapitzlist"/>
        <w:ind w:left="0"/>
        <w:jc w:val="both"/>
        <w:rPr>
          <w:color w:val="000000" w:themeColor="text1"/>
        </w:rPr>
      </w:pPr>
      <w:r w:rsidRPr="004A2D9D">
        <w:rPr>
          <w:color w:val="000000" w:themeColor="text1"/>
        </w:rPr>
        <w:t>Recensement</w:t>
      </w:r>
      <w:r w:rsidR="00E94D5E">
        <w:rPr>
          <w:color w:val="000000" w:themeColor="text1"/>
        </w:rPr>
        <w:t xml:space="preserve"> de la population</w:t>
      </w:r>
      <w:r w:rsidRPr="004A2D9D">
        <w:rPr>
          <w:color w:val="000000" w:themeColor="text1"/>
        </w:rPr>
        <w:t>, 2011 - 210.407</w:t>
      </w:r>
    </w:p>
    <w:p w:rsidR="00476E62" w:rsidRPr="004A2D9D" w:rsidRDefault="0009079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en </w:t>
      </w:r>
      <w:r w:rsidR="008E2A96">
        <w:rPr>
          <w:b/>
          <w:color w:val="000000" w:themeColor="text1"/>
          <w:sz w:val="24"/>
          <w:szCs w:val="24"/>
        </w:rPr>
        <w:t>accueil</w:t>
      </w:r>
      <w:r w:rsidRPr="004A2D9D">
        <w:rPr>
          <w:b/>
          <w:color w:val="000000" w:themeColor="text1"/>
          <w:sz w:val="24"/>
          <w:szCs w:val="24"/>
        </w:rPr>
        <w:t>, a</w:t>
      </w:r>
      <w:r w:rsidR="008E2A96">
        <w:rPr>
          <w:b/>
          <w:color w:val="000000" w:themeColor="text1"/>
          <w:sz w:val="24"/>
          <w:szCs w:val="24"/>
        </w:rPr>
        <w:t xml:space="preserve">yant </w:t>
      </w:r>
      <w:r w:rsidR="00EC3713" w:rsidRPr="004A2D9D">
        <w:rPr>
          <w:b/>
          <w:color w:val="000000" w:themeColor="text1"/>
          <w:sz w:val="24"/>
          <w:szCs w:val="24"/>
        </w:rPr>
        <w:t>un certificat d'</w:t>
      </w:r>
      <w:r w:rsidR="007815BF" w:rsidRPr="004A2D9D">
        <w:rPr>
          <w:b/>
          <w:color w:val="000000" w:themeColor="text1"/>
          <w:sz w:val="24"/>
          <w:szCs w:val="24"/>
        </w:rPr>
        <w:t>handicap</w:t>
      </w:r>
    </w:p>
    <w:tbl>
      <w:tblPr>
        <w:tblStyle w:val="Tabela-Siatka"/>
        <w:tblW w:w="0" w:type="auto"/>
        <w:jc w:val="center"/>
        <w:tblLook w:val="04A0" w:firstRow="1" w:lastRow="0" w:firstColumn="1" w:lastColumn="0" w:noHBand="0" w:noVBand="1"/>
      </w:tblPr>
      <w:tblGrid>
        <w:gridCol w:w="3898"/>
        <w:gridCol w:w="1153"/>
        <w:gridCol w:w="1153"/>
        <w:gridCol w:w="1153"/>
        <w:gridCol w:w="1154"/>
      </w:tblGrid>
      <w:tr w:rsidR="00605647" w:rsidRPr="004A2D9D" w:rsidTr="00E94D5E">
        <w:trPr>
          <w:trHeight w:val="98"/>
          <w:jc w:val="center"/>
        </w:trPr>
        <w:tc>
          <w:tcPr>
            <w:tcW w:w="3898" w:type="dxa"/>
            <w:vAlign w:val="center"/>
          </w:tcPr>
          <w:p w:rsidR="00585AC8" w:rsidRPr="004A2D9D" w:rsidRDefault="00585AC8" w:rsidP="002A63DA">
            <w:pPr>
              <w:spacing w:line="240" w:lineRule="auto"/>
              <w:contextualSpacing/>
              <w:jc w:val="center"/>
              <w:rPr>
                <w:b/>
                <w:color w:val="000000" w:themeColor="text1"/>
                <w:szCs w:val="24"/>
              </w:rPr>
            </w:pP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2015</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2016</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2017</w:t>
            </w:r>
          </w:p>
        </w:tc>
        <w:tc>
          <w:tcPr>
            <w:tcW w:w="1154" w:type="dxa"/>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2018</w:t>
            </w:r>
          </w:p>
        </w:tc>
      </w:tr>
      <w:tr w:rsidR="00605647" w:rsidRPr="004A2D9D" w:rsidTr="00E94D5E">
        <w:trPr>
          <w:jc w:val="center"/>
        </w:trPr>
        <w:tc>
          <w:tcPr>
            <w:tcW w:w="3898" w:type="dxa"/>
          </w:tcPr>
          <w:p w:rsidR="00585AC8" w:rsidRPr="004A2D9D" w:rsidRDefault="00585AC8" w:rsidP="002A63DA">
            <w:pPr>
              <w:spacing w:line="240" w:lineRule="auto"/>
              <w:contextualSpacing/>
              <w:rPr>
                <w:color w:val="000000" w:themeColor="text1"/>
                <w:szCs w:val="24"/>
              </w:rPr>
            </w:pPr>
            <w:r w:rsidRPr="004A2D9D">
              <w:rPr>
                <w:color w:val="000000" w:themeColor="text1"/>
                <w:szCs w:val="24"/>
              </w:rPr>
              <w:t>en famille d’accueil</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5.508</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5.559</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5.485</w:t>
            </w:r>
          </w:p>
        </w:tc>
        <w:tc>
          <w:tcPr>
            <w:tcW w:w="1154" w:type="dxa"/>
          </w:tcPr>
          <w:p w:rsidR="00585AC8" w:rsidRPr="004A2D9D" w:rsidRDefault="00604D26" w:rsidP="002A63DA">
            <w:pPr>
              <w:spacing w:line="240" w:lineRule="auto"/>
              <w:contextualSpacing/>
              <w:jc w:val="center"/>
              <w:rPr>
                <w:color w:val="000000" w:themeColor="text1"/>
                <w:szCs w:val="24"/>
              </w:rPr>
            </w:pPr>
            <w:r w:rsidRPr="004A2D9D">
              <w:rPr>
                <w:color w:val="000000" w:themeColor="text1"/>
                <w:szCs w:val="24"/>
              </w:rPr>
              <w:t>5.411</w:t>
            </w:r>
          </w:p>
        </w:tc>
      </w:tr>
      <w:tr w:rsidR="00605647" w:rsidRPr="004A2D9D" w:rsidTr="00E94D5E">
        <w:trPr>
          <w:jc w:val="center"/>
        </w:trPr>
        <w:tc>
          <w:tcPr>
            <w:tcW w:w="3898" w:type="dxa"/>
          </w:tcPr>
          <w:p w:rsidR="00585AC8" w:rsidRPr="004A2D9D" w:rsidRDefault="00E94D5E" w:rsidP="008E2A96">
            <w:pPr>
              <w:spacing w:line="240" w:lineRule="auto"/>
              <w:contextualSpacing/>
              <w:rPr>
                <w:color w:val="000000" w:themeColor="text1"/>
                <w:szCs w:val="24"/>
              </w:rPr>
            </w:pPr>
            <w:r>
              <w:rPr>
                <w:color w:val="000000" w:themeColor="text1"/>
                <w:szCs w:val="24"/>
              </w:rPr>
              <w:t xml:space="preserve">dans les </w:t>
            </w:r>
            <w:r w:rsidR="008E2A96">
              <w:rPr>
                <w:color w:val="000000" w:themeColor="text1"/>
              </w:rPr>
              <w:t xml:space="preserve">foyers familiaux d’accueil </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461</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526</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539</w:t>
            </w:r>
          </w:p>
        </w:tc>
        <w:tc>
          <w:tcPr>
            <w:tcW w:w="1154" w:type="dxa"/>
          </w:tcPr>
          <w:p w:rsidR="00585AC8" w:rsidRPr="004A2D9D" w:rsidRDefault="00604D26" w:rsidP="002A63DA">
            <w:pPr>
              <w:spacing w:line="240" w:lineRule="auto"/>
              <w:contextualSpacing/>
              <w:jc w:val="center"/>
              <w:rPr>
                <w:color w:val="000000" w:themeColor="text1"/>
                <w:szCs w:val="24"/>
              </w:rPr>
            </w:pPr>
            <w:r w:rsidRPr="004A2D9D">
              <w:rPr>
                <w:color w:val="000000" w:themeColor="text1"/>
                <w:szCs w:val="24"/>
              </w:rPr>
              <w:t>606</w:t>
            </w:r>
          </w:p>
        </w:tc>
      </w:tr>
      <w:tr w:rsidR="00605647" w:rsidRPr="004A2D9D" w:rsidTr="00E94D5E">
        <w:trPr>
          <w:jc w:val="center"/>
        </w:trPr>
        <w:tc>
          <w:tcPr>
            <w:tcW w:w="3898" w:type="dxa"/>
          </w:tcPr>
          <w:p w:rsidR="00585AC8" w:rsidRPr="004A2D9D" w:rsidRDefault="00585AC8" w:rsidP="002A63DA">
            <w:pPr>
              <w:spacing w:line="240" w:lineRule="auto"/>
              <w:contextualSpacing/>
              <w:rPr>
                <w:color w:val="000000" w:themeColor="text1"/>
                <w:szCs w:val="24"/>
              </w:rPr>
            </w:pPr>
            <w:r w:rsidRPr="004A2D9D">
              <w:rPr>
                <w:color w:val="000000" w:themeColor="text1"/>
                <w:szCs w:val="24"/>
              </w:rPr>
              <w:t>dans le</w:t>
            </w:r>
            <w:r w:rsidR="00E94D5E">
              <w:rPr>
                <w:color w:val="000000" w:themeColor="text1"/>
                <w:szCs w:val="24"/>
              </w:rPr>
              <w:t xml:space="preserve">s </w:t>
            </w:r>
            <w:proofErr w:type="spellStart"/>
            <w:r w:rsidR="00E94D5E">
              <w:rPr>
                <w:color w:val="000000" w:themeColor="text1"/>
                <w:szCs w:val="24"/>
              </w:rPr>
              <w:t>intitutions</w:t>
            </w:r>
            <w:proofErr w:type="spellEnd"/>
            <w:r w:rsidR="00E94D5E">
              <w:rPr>
                <w:color w:val="000000" w:themeColor="text1"/>
                <w:szCs w:val="24"/>
              </w:rPr>
              <w:t xml:space="preserve"> </w:t>
            </w:r>
            <w:r w:rsidRPr="004A2D9D">
              <w:rPr>
                <w:color w:val="000000" w:themeColor="text1"/>
                <w:szCs w:val="24"/>
              </w:rPr>
              <w:t>d</w:t>
            </w:r>
            <w:r w:rsidR="00E94D5E">
              <w:rPr>
                <w:color w:val="000000" w:themeColor="text1"/>
                <w:szCs w:val="24"/>
              </w:rPr>
              <w:t xml:space="preserve">’accueil </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1.939</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1.882</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1.991</w:t>
            </w:r>
          </w:p>
        </w:tc>
        <w:tc>
          <w:tcPr>
            <w:tcW w:w="1154" w:type="dxa"/>
          </w:tcPr>
          <w:p w:rsidR="00585AC8" w:rsidRPr="004A2D9D" w:rsidRDefault="00604D26" w:rsidP="002A63DA">
            <w:pPr>
              <w:spacing w:line="240" w:lineRule="auto"/>
              <w:contextualSpacing/>
              <w:jc w:val="center"/>
              <w:rPr>
                <w:color w:val="000000" w:themeColor="text1"/>
                <w:szCs w:val="24"/>
              </w:rPr>
            </w:pPr>
            <w:r w:rsidRPr="004A2D9D">
              <w:rPr>
                <w:color w:val="000000" w:themeColor="text1"/>
                <w:szCs w:val="24"/>
              </w:rPr>
              <w:t>2.011</w:t>
            </w:r>
          </w:p>
        </w:tc>
      </w:tr>
      <w:tr w:rsidR="00605647" w:rsidRPr="004A2D9D" w:rsidTr="00E94D5E">
        <w:trPr>
          <w:jc w:val="center"/>
        </w:trPr>
        <w:tc>
          <w:tcPr>
            <w:tcW w:w="3898" w:type="dxa"/>
          </w:tcPr>
          <w:p w:rsidR="00585AC8" w:rsidRPr="004A2D9D" w:rsidRDefault="004E578E" w:rsidP="004E578E">
            <w:pPr>
              <w:spacing w:line="240" w:lineRule="auto"/>
              <w:contextualSpacing/>
              <w:rPr>
                <w:color w:val="000000" w:themeColor="text1"/>
                <w:szCs w:val="24"/>
              </w:rPr>
            </w:pPr>
            <w:r>
              <w:rPr>
                <w:color w:val="000000" w:themeColor="text1"/>
                <w:szCs w:val="24"/>
              </w:rPr>
              <w:t>dans un</w:t>
            </w:r>
            <w:r w:rsidR="00585AC8" w:rsidRPr="004A2D9D">
              <w:rPr>
                <w:color w:val="000000" w:themeColor="text1"/>
                <w:szCs w:val="24"/>
              </w:rPr>
              <w:t xml:space="preserve"> </w:t>
            </w:r>
            <w:r w:rsidR="00E94D5E">
              <w:rPr>
                <w:color w:val="000000" w:themeColor="text1"/>
                <w:szCs w:val="24"/>
              </w:rPr>
              <w:t xml:space="preserve">établissements </w:t>
            </w:r>
            <w:r w:rsidR="00080E5C">
              <w:rPr>
                <w:color w:val="000000" w:themeColor="text1"/>
                <w:szCs w:val="24"/>
              </w:rPr>
              <w:t xml:space="preserve">de type </w:t>
            </w:r>
            <w:r w:rsidR="00E94D5E">
              <w:rPr>
                <w:color w:val="000000" w:themeColor="text1"/>
                <w:szCs w:val="24"/>
              </w:rPr>
              <w:t>familia</w:t>
            </w:r>
            <w:r w:rsidR="00080E5C">
              <w:rPr>
                <w:color w:val="000000" w:themeColor="text1"/>
                <w:szCs w:val="24"/>
              </w:rPr>
              <w:t>l</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208</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174</w:t>
            </w:r>
          </w:p>
        </w:tc>
        <w:tc>
          <w:tcPr>
            <w:tcW w:w="1153" w:type="dxa"/>
            <w:vAlign w:val="center"/>
          </w:tcPr>
          <w:p w:rsidR="00585AC8" w:rsidRPr="004A2D9D" w:rsidRDefault="00585AC8" w:rsidP="002A63DA">
            <w:pPr>
              <w:spacing w:line="240" w:lineRule="auto"/>
              <w:contextualSpacing/>
              <w:jc w:val="center"/>
              <w:rPr>
                <w:color w:val="000000" w:themeColor="text1"/>
                <w:szCs w:val="24"/>
              </w:rPr>
            </w:pPr>
            <w:r w:rsidRPr="004A2D9D">
              <w:rPr>
                <w:color w:val="000000" w:themeColor="text1"/>
                <w:szCs w:val="24"/>
              </w:rPr>
              <w:t>177</w:t>
            </w:r>
          </w:p>
        </w:tc>
        <w:tc>
          <w:tcPr>
            <w:tcW w:w="1154" w:type="dxa"/>
          </w:tcPr>
          <w:p w:rsidR="00585AC8" w:rsidRPr="004A2D9D" w:rsidRDefault="00604D26" w:rsidP="002A63DA">
            <w:pPr>
              <w:spacing w:line="240" w:lineRule="auto"/>
              <w:contextualSpacing/>
              <w:jc w:val="center"/>
              <w:rPr>
                <w:color w:val="000000" w:themeColor="text1"/>
                <w:szCs w:val="24"/>
              </w:rPr>
            </w:pPr>
            <w:r w:rsidRPr="004A2D9D">
              <w:rPr>
                <w:color w:val="000000" w:themeColor="text1"/>
                <w:szCs w:val="24"/>
              </w:rPr>
              <w:t>164</w:t>
            </w:r>
          </w:p>
        </w:tc>
      </w:tr>
    </w:tbl>
    <w:p w:rsidR="00C66689" w:rsidRDefault="00C66689" w:rsidP="002A63DA">
      <w:pPr>
        <w:pStyle w:val="SingleTxtG"/>
        <w:spacing w:after="0" w:line="240" w:lineRule="auto"/>
        <w:ind w:left="0" w:right="0"/>
        <w:contextualSpacing/>
        <w:mirrorIndents/>
        <w:rPr>
          <w:b/>
          <w:color w:val="000000" w:themeColor="text1"/>
          <w:sz w:val="24"/>
          <w:szCs w:val="24"/>
        </w:rPr>
      </w:pPr>
    </w:p>
    <w:p w:rsidR="00C66689" w:rsidRDefault="00C66689" w:rsidP="00C66689">
      <w:pPr>
        <w:rPr>
          <w:rFonts w:eastAsia="SimSun"/>
          <w:lang w:eastAsia="zh-CN"/>
        </w:rPr>
      </w:pPr>
      <w:r>
        <w:br w:type="page"/>
      </w:r>
    </w:p>
    <w:p w:rsidR="00627DA6" w:rsidRPr="004A2D9D" w:rsidRDefault="0009079C"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fréquentant des écoles ordinaires et spéciales, ayant une décision sur la nécessité</w:t>
      </w:r>
      <w:r w:rsidR="008E2A96">
        <w:rPr>
          <w:b/>
          <w:color w:val="000000" w:themeColor="text1"/>
          <w:sz w:val="24"/>
          <w:szCs w:val="24"/>
        </w:rPr>
        <w:t>:</w:t>
      </w:r>
    </w:p>
    <w:tbl>
      <w:tblPr>
        <w:tblStyle w:val="Tabela-Siatka"/>
        <w:tblW w:w="0" w:type="auto"/>
        <w:tblInd w:w="567" w:type="dxa"/>
        <w:tblLook w:val="04A0" w:firstRow="1" w:lastRow="0" w:firstColumn="1" w:lastColumn="0" w:noHBand="0" w:noVBand="1"/>
      </w:tblPr>
      <w:tblGrid>
        <w:gridCol w:w="3541"/>
        <w:gridCol w:w="1215"/>
        <w:gridCol w:w="1194"/>
        <w:gridCol w:w="1276"/>
        <w:gridCol w:w="1270"/>
      </w:tblGrid>
      <w:tr w:rsidR="00605647" w:rsidRPr="004A2D9D" w:rsidTr="00627DA6">
        <w:tc>
          <w:tcPr>
            <w:tcW w:w="3541" w:type="dxa"/>
          </w:tcPr>
          <w:p w:rsidR="00912565" w:rsidRPr="004A2D9D" w:rsidRDefault="00912565" w:rsidP="002A63DA">
            <w:pPr>
              <w:spacing w:line="240" w:lineRule="auto"/>
              <w:rPr>
                <w:color w:val="000000" w:themeColor="text1"/>
              </w:rPr>
            </w:pPr>
            <w:r w:rsidRPr="004A2D9D">
              <w:rPr>
                <w:color w:val="000000" w:themeColor="text1"/>
              </w:rPr>
              <w:t>d'une éducation spéciale</w:t>
            </w:r>
          </w:p>
        </w:tc>
        <w:tc>
          <w:tcPr>
            <w:tcW w:w="1215" w:type="dxa"/>
          </w:tcPr>
          <w:p w:rsidR="00912565" w:rsidRPr="004A2D9D" w:rsidRDefault="00912565" w:rsidP="002A63DA">
            <w:pPr>
              <w:spacing w:line="240" w:lineRule="auto"/>
              <w:jc w:val="center"/>
              <w:rPr>
                <w:color w:val="000000" w:themeColor="text1"/>
              </w:rPr>
            </w:pPr>
            <w:r w:rsidRPr="004A2D9D">
              <w:rPr>
                <w:color w:val="000000" w:themeColor="text1"/>
              </w:rPr>
              <w:t>161.091</w:t>
            </w:r>
          </w:p>
        </w:tc>
        <w:tc>
          <w:tcPr>
            <w:tcW w:w="1194" w:type="dxa"/>
          </w:tcPr>
          <w:p w:rsidR="00912565" w:rsidRPr="004A2D9D" w:rsidRDefault="00912565" w:rsidP="002A63DA">
            <w:pPr>
              <w:spacing w:line="240" w:lineRule="auto"/>
              <w:jc w:val="center"/>
              <w:rPr>
                <w:color w:val="000000" w:themeColor="text1"/>
              </w:rPr>
            </w:pPr>
            <w:r w:rsidRPr="004A2D9D">
              <w:rPr>
                <w:color w:val="000000" w:themeColor="text1"/>
              </w:rPr>
              <w:t>170.163</w:t>
            </w:r>
          </w:p>
        </w:tc>
        <w:tc>
          <w:tcPr>
            <w:tcW w:w="1276" w:type="dxa"/>
          </w:tcPr>
          <w:p w:rsidR="00912565" w:rsidRPr="004A2D9D" w:rsidRDefault="00912565" w:rsidP="002A63DA">
            <w:pPr>
              <w:spacing w:line="240" w:lineRule="auto"/>
              <w:jc w:val="center"/>
              <w:rPr>
                <w:color w:val="000000" w:themeColor="text1"/>
              </w:rPr>
            </w:pPr>
            <w:r w:rsidRPr="004A2D9D">
              <w:rPr>
                <w:color w:val="000000" w:themeColor="text1"/>
              </w:rPr>
              <w:t>180.573</w:t>
            </w:r>
          </w:p>
        </w:tc>
        <w:tc>
          <w:tcPr>
            <w:tcW w:w="1270" w:type="dxa"/>
          </w:tcPr>
          <w:p w:rsidR="00912565" w:rsidRPr="004A2D9D" w:rsidRDefault="00912565" w:rsidP="002A63DA">
            <w:pPr>
              <w:spacing w:line="240" w:lineRule="auto"/>
              <w:jc w:val="center"/>
              <w:rPr>
                <w:color w:val="000000" w:themeColor="text1"/>
              </w:rPr>
            </w:pPr>
            <w:r w:rsidRPr="004A2D9D">
              <w:rPr>
                <w:color w:val="000000" w:themeColor="text1"/>
              </w:rPr>
              <w:t>190.820</w:t>
            </w:r>
          </w:p>
        </w:tc>
      </w:tr>
      <w:tr w:rsidR="00912565" w:rsidRPr="004A2D9D" w:rsidTr="00627DA6">
        <w:tc>
          <w:tcPr>
            <w:tcW w:w="3541" w:type="dxa"/>
          </w:tcPr>
          <w:p w:rsidR="00912565" w:rsidRPr="004A2D9D" w:rsidRDefault="00912565" w:rsidP="002A63DA">
            <w:pPr>
              <w:spacing w:line="240" w:lineRule="auto"/>
              <w:rPr>
                <w:color w:val="000000" w:themeColor="text1"/>
              </w:rPr>
            </w:pPr>
            <w:r w:rsidRPr="004A2D9D">
              <w:rPr>
                <w:color w:val="000000" w:themeColor="text1"/>
              </w:rPr>
              <w:t>de classes de rattrapage</w:t>
            </w:r>
          </w:p>
        </w:tc>
        <w:tc>
          <w:tcPr>
            <w:tcW w:w="1215" w:type="dxa"/>
          </w:tcPr>
          <w:p w:rsidR="00912565" w:rsidRPr="004A2D9D" w:rsidRDefault="00912565" w:rsidP="002A63DA">
            <w:pPr>
              <w:spacing w:line="240" w:lineRule="auto"/>
              <w:jc w:val="center"/>
              <w:rPr>
                <w:color w:val="000000" w:themeColor="text1"/>
              </w:rPr>
            </w:pPr>
            <w:r w:rsidRPr="004A2D9D">
              <w:rPr>
                <w:color w:val="000000" w:themeColor="text1"/>
              </w:rPr>
              <w:t>10.085</w:t>
            </w:r>
          </w:p>
        </w:tc>
        <w:tc>
          <w:tcPr>
            <w:tcW w:w="1194" w:type="dxa"/>
          </w:tcPr>
          <w:p w:rsidR="00912565" w:rsidRPr="004A2D9D" w:rsidRDefault="00912565" w:rsidP="002A63DA">
            <w:pPr>
              <w:spacing w:line="240" w:lineRule="auto"/>
              <w:jc w:val="center"/>
              <w:rPr>
                <w:color w:val="000000" w:themeColor="text1"/>
              </w:rPr>
            </w:pPr>
            <w:r w:rsidRPr="004A2D9D">
              <w:rPr>
                <w:color w:val="000000" w:themeColor="text1"/>
              </w:rPr>
              <w:t>9.940</w:t>
            </w:r>
          </w:p>
        </w:tc>
        <w:tc>
          <w:tcPr>
            <w:tcW w:w="1276" w:type="dxa"/>
          </w:tcPr>
          <w:p w:rsidR="00912565" w:rsidRPr="004A2D9D" w:rsidRDefault="00912565" w:rsidP="002A63DA">
            <w:pPr>
              <w:spacing w:line="240" w:lineRule="auto"/>
              <w:jc w:val="center"/>
              <w:rPr>
                <w:color w:val="000000" w:themeColor="text1"/>
              </w:rPr>
            </w:pPr>
            <w:r w:rsidRPr="004A2D9D">
              <w:rPr>
                <w:color w:val="000000" w:themeColor="text1"/>
              </w:rPr>
              <w:t>9.670</w:t>
            </w:r>
          </w:p>
        </w:tc>
        <w:tc>
          <w:tcPr>
            <w:tcW w:w="1270" w:type="dxa"/>
          </w:tcPr>
          <w:p w:rsidR="00912565" w:rsidRPr="004A2D9D" w:rsidRDefault="00912565" w:rsidP="002A63DA">
            <w:pPr>
              <w:spacing w:line="240" w:lineRule="auto"/>
              <w:jc w:val="center"/>
              <w:rPr>
                <w:color w:val="000000" w:themeColor="text1"/>
              </w:rPr>
            </w:pPr>
            <w:r w:rsidRPr="004A2D9D">
              <w:rPr>
                <w:color w:val="000000" w:themeColor="text1"/>
              </w:rPr>
              <w:t>9.525</w:t>
            </w:r>
          </w:p>
        </w:tc>
      </w:tr>
    </w:tbl>
    <w:p w:rsidR="002A2501" w:rsidRPr="004A2D9D" w:rsidRDefault="00646B44"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c</w:t>
      </w:r>
      <w:r w:rsidR="00E03E41" w:rsidRPr="004A2D9D">
        <w:rPr>
          <w:b/>
          <w:color w:val="000000" w:themeColor="text1"/>
          <w:sz w:val="24"/>
          <w:szCs w:val="24"/>
        </w:rPr>
        <w:t>as de violence contre des enfants handicapés placés dans des institutions</w:t>
      </w:r>
      <w:r w:rsidR="008E2A96">
        <w:rPr>
          <w:b/>
          <w:color w:val="000000" w:themeColor="text1"/>
          <w:sz w:val="24"/>
          <w:szCs w:val="24"/>
        </w:rPr>
        <w:t xml:space="preserve"> </w:t>
      </w:r>
      <w:r w:rsidR="00E94D5E">
        <w:rPr>
          <w:color w:val="000000" w:themeColor="text1"/>
          <w:sz w:val="24"/>
          <w:szCs w:val="24"/>
        </w:rPr>
        <w:t>–</w:t>
      </w:r>
      <w:r w:rsidR="00E03E41" w:rsidRPr="004A2D9D">
        <w:rPr>
          <w:color w:val="000000" w:themeColor="text1"/>
          <w:sz w:val="24"/>
          <w:szCs w:val="24"/>
        </w:rPr>
        <w:t xml:space="preserve"> </w:t>
      </w:r>
      <w:r w:rsidR="00E94D5E">
        <w:rPr>
          <w:color w:val="000000" w:themeColor="text1"/>
          <w:sz w:val="24"/>
          <w:szCs w:val="24"/>
        </w:rPr>
        <w:t>pas de données</w:t>
      </w:r>
    </w:p>
    <w:p w:rsidR="00866C4F" w:rsidRPr="004A2D9D" w:rsidRDefault="00866C4F" w:rsidP="002A63DA">
      <w:pPr>
        <w:pStyle w:val="SingleTxtG"/>
        <w:spacing w:after="0" w:line="240" w:lineRule="auto"/>
        <w:ind w:left="0" w:right="0"/>
        <w:contextualSpacing/>
        <w:mirrorIndents/>
        <w:rPr>
          <w:color w:val="000000" w:themeColor="text1"/>
          <w:sz w:val="24"/>
          <w:szCs w:val="24"/>
        </w:rPr>
      </w:pPr>
    </w:p>
    <w:p w:rsidR="00CB411F" w:rsidRPr="004A2D9D" w:rsidRDefault="00AF1189" w:rsidP="002A63DA">
      <w:pPr>
        <w:suppressAutoHyphens w:val="0"/>
        <w:spacing w:line="240" w:lineRule="auto"/>
        <w:rPr>
          <w:b/>
          <w:color w:val="000000" w:themeColor="text1"/>
          <w:sz w:val="24"/>
          <w:szCs w:val="24"/>
        </w:rPr>
      </w:pPr>
      <w:r w:rsidRPr="004A2D9D">
        <w:rPr>
          <w:b/>
          <w:color w:val="000000" w:themeColor="text1"/>
          <w:sz w:val="24"/>
          <w:szCs w:val="24"/>
        </w:rPr>
        <w:t>46.</w:t>
      </w:r>
      <w:r w:rsidRPr="004A2D9D">
        <w:rPr>
          <w:b/>
          <w:color w:val="000000" w:themeColor="text1"/>
          <w:sz w:val="24"/>
          <w:szCs w:val="24"/>
        </w:rPr>
        <w:tab/>
      </w: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Enfants couverts par l'assurance maladie</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1175"/>
        <w:gridCol w:w="1176"/>
        <w:gridCol w:w="1175"/>
        <w:gridCol w:w="1176"/>
      </w:tblGrid>
      <w:tr w:rsidR="00605647" w:rsidRPr="004A2D9D" w:rsidTr="007F2E01">
        <w:tc>
          <w:tcPr>
            <w:tcW w:w="4933"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both"/>
              <w:rPr>
                <w:color w:val="000000" w:themeColor="text1"/>
                <w:lang w:eastAsia="pl-PL"/>
              </w:rPr>
            </w:pPr>
          </w:p>
        </w:tc>
        <w:tc>
          <w:tcPr>
            <w:tcW w:w="1175" w:type="dxa"/>
            <w:tcBorders>
              <w:top w:val="single" w:sz="4" w:space="0" w:color="auto"/>
              <w:left w:val="single" w:sz="4" w:space="0" w:color="auto"/>
              <w:bottom w:val="single" w:sz="4" w:space="0" w:color="auto"/>
              <w:right w:val="single" w:sz="4" w:space="0" w:color="auto"/>
            </w:tcBorders>
            <w:hideMark/>
          </w:tcPr>
          <w:p w:rsidR="007F2E01" w:rsidRPr="004A2D9D" w:rsidRDefault="007F2E01" w:rsidP="002A63DA">
            <w:pPr>
              <w:spacing w:line="240" w:lineRule="auto"/>
              <w:jc w:val="center"/>
              <w:rPr>
                <w:color w:val="000000" w:themeColor="text1"/>
              </w:rPr>
            </w:pPr>
            <w:r w:rsidRPr="004A2D9D">
              <w:rPr>
                <w:color w:val="000000" w:themeColor="text1"/>
              </w:rPr>
              <w:t>2015</w:t>
            </w:r>
          </w:p>
        </w:tc>
        <w:tc>
          <w:tcPr>
            <w:tcW w:w="1176" w:type="dxa"/>
            <w:tcBorders>
              <w:top w:val="single" w:sz="4" w:space="0" w:color="auto"/>
              <w:left w:val="single" w:sz="4" w:space="0" w:color="auto"/>
              <w:bottom w:val="single" w:sz="4" w:space="0" w:color="auto"/>
              <w:right w:val="single" w:sz="4" w:space="0" w:color="auto"/>
            </w:tcBorders>
            <w:hideMark/>
          </w:tcPr>
          <w:p w:rsidR="007F2E01" w:rsidRPr="004A2D9D" w:rsidRDefault="007F2E01" w:rsidP="002A63DA">
            <w:pPr>
              <w:spacing w:line="240" w:lineRule="auto"/>
              <w:jc w:val="center"/>
              <w:rPr>
                <w:color w:val="000000" w:themeColor="text1"/>
              </w:rPr>
            </w:pPr>
            <w:r w:rsidRPr="004A2D9D">
              <w:rPr>
                <w:color w:val="000000" w:themeColor="text1"/>
              </w:rPr>
              <w:t>2016</w:t>
            </w:r>
          </w:p>
        </w:tc>
        <w:tc>
          <w:tcPr>
            <w:tcW w:w="1175" w:type="dxa"/>
            <w:tcBorders>
              <w:top w:val="single" w:sz="4" w:space="0" w:color="auto"/>
              <w:left w:val="single" w:sz="4" w:space="0" w:color="auto"/>
              <w:bottom w:val="single" w:sz="4" w:space="0" w:color="auto"/>
              <w:right w:val="single" w:sz="4" w:space="0" w:color="auto"/>
            </w:tcBorders>
            <w:hideMark/>
          </w:tcPr>
          <w:p w:rsidR="007F2E01" w:rsidRPr="004A2D9D" w:rsidRDefault="007F2E01" w:rsidP="002A63DA">
            <w:pPr>
              <w:spacing w:line="240" w:lineRule="auto"/>
              <w:jc w:val="center"/>
              <w:rPr>
                <w:color w:val="000000" w:themeColor="text1"/>
              </w:rPr>
            </w:pPr>
            <w:r w:rsidRPr="004A2D9D">
              <w:rPr>
                <w:color w:val="000000" w:themeColor="text1"/>
              </w:rPr>
              <w:t>2017</w:t>
            </w:r>
          </w:p>
        </w:tc>
        <w:tc>
          <w:tcPr>
            <w:tcW w:w="1176" w:type="dxa"/>
            <w:tcBorders>
              <w:top w:val="single" w:sz="4" w:space="0" w:color="auto"/>
              <w:left w:val="single" w:sz="4" w:space="0" w:color="auto"/>
              <w:bottom w:val="single" w:sz="4" w:space="0" w:color="auto"/>
              <w:right w:val="single" w:sz="4" w:space="0" w:color="auto"/>
            </w:tcBorders>
            <w:hideMark/>
          </w:tcPr>
          <w:p w:rsidR="007F2E01" w:rsidRPr="004A2D9D" w:rsidRDefault="007F2E01" w:rsidP="002A63DA">
            <w:pPr>
              <w:spacing w:line="240" w:lineRule="auto"/>
              <w:jc w:val="center"/>
              <w:rPr>
                <w:color w:val="000000" w:themeColor="text1"/>
              </w:rPr>
            </w:pPr>
            <w:r w:rsidRPr="004A2D9D">
              <w:rPr>
                <w:color w:val="000000" w:themeColor="text1"/>
              </w:rPr>
              <w:t>2018</w:t>
            </w:r>
          </w:p>
        </w:tc>
      </w:tr>
      <w:tr w:rsidR="00605647" w:rsidRPr="004A2D9D" w:rsidTr="007F2E01">
        <w:tc>
          <w:tcPr>
            <w:tcW w:w="4933" w:type="dxa"/>
            <w:tcBorders>
              <w:top w:val="single" w:sz="4" w:space="0" w:color="auto"/>
              <w:left w:val="single" w:sz="4" w:space="0" w:color="auto"/>
              <w:bottom w:val="single" w:sz="4" w:space="0" w:color="auto"/>
              <w:right w:val="single" w:sz="4" w:space="0" w:color="auto"/>
            </w:tcBorders>
            <w:hideMark/>
          </w:tcPr>
          <w:p w:rsidR="007F2E01" w:rsidRPr="004A2D9D" w:rsidRDefault="004E578E" w:rsidP="002A63DA">
            <w:pPr>
              <w:spacing w:line="240" w:lineRule="auto"/>
              <w:jc w:val="both"/>
              <w:rPr>
                <w:color w:val="000000" w:themeColor="text1"/>
              </w:rPr>
            </w:pPr>
            <w:r>
              <w:rPr>
                <w:color w:val="000000" w:themeColor="text1"/>
              </w:rPr>
              <w:t>D</w:t>
            </w:r>
            <w:r w:rsidR="007F2E01" w:rsidRPr="004A2D9D">
              <w:rPr>
                <w:color w:val="000000" w:themeColor="text1"/>
              </w:rPr>
              <w:t>éclarés à l'assurance en tant que membres de la famille</w:t>
            </w:r>
          </w:p>
        </w:tc>
        <w:tc>
          <w:tcPr>
            <w:tcW w:w="1175"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r w:rsidRPr="004A2D9D">
              <w:rPr>
                <w:color w:val="000000" w:themeColor="text1"/>
              </w:rPr>
              <w:t>5.725.127</w:t>
            </w:r>
          </w:p>
        </w:tc>
        <w:tc>
          <w:tcPr>
            <w:tcW w:w="1176"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r w:rsidRPr="004A2D9D">
              <w:rPr>
                <w:color w:val="000000" w:themeColor="text1"/>
              </w:rPr>
              <w:t>5.735.205</w:t>
            </w:r>
          </w:p>
        </w:tc>
        <w:tc>
          <w:tcPr>
            <w:tcW w:w="1175"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r w:rsidRPr="004A2D9D">
              <w:rPr>
                <w:color w:val="000000" w:themeColor="text1"/>
              </w:rPr>
              <w:t>5.749.768</w:t>
            </w:r>
          </w:p>
        </w:tc>
        <w:tc>
          <w:tcPr>
            <w:tcW w:w="1176"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r w:rsidRPr="004A2D9D">
              <w:rPr>
                <w:color w:val="000000" w:themeColor="text1"/>
              </w:rPr>
              <w:t>5.762.453</w:t>
            </w:r>
          </w:p>
        </w:tc>
      </w:tr>
      <w:tr w:rsidR="00605647" w:rsidRPr="004A2D9D" w:rsidTr="007F2E01">
        <w:tc>
          <w:tcPr>
            <w:tcW w:w="4933" w:type="dxa"/>
            <w:tcBorders>
              <w:top w:val="single" w:sz="4" w:space="0" w:color="auto"/>
              <w:left w:val="single" w:sz="4" w:space="0" w:color="auto"/>
              <w:bottom w:val="single" w:sz="4" w:space="0" w:color="auto"/>
              <w:right w:val="single" w:sz="4" w:space="0" w:color="auto"/>
            </w:tcBorders>
          </w:tcPr>
          <w:p w:rsidR="007F2E01" w:rsidRPr="004A2D9D" w:rsidRDefault="004E578E" w:rsidP="002A63DA">
            <w:pPr>
              <w:spacing w:line="240" w:lineRule="auto"/>
              <w:jc w:val="both"/>
              <w:rPr>
                <w:color w:val="000000" w:themeColor="text1"/>
              </w:rPr>
            </w:pPr>
            <w:r>
              <w:rPr>
                <w:color w:val="000000" w:themeColor="text1"/>
              </w:rPr>
              <w:t>A</w:t>
            </w:r>
            <w:r w:rsidR="007F2E01" w:rsidRPr="004A2D9D">
              <w:rPr>
                <w:color w:val="000000" w:themeColor="text1"/>
              </w:rPr>
              <w:t>yant droit à des prestations de soins de santé, non déclarés comme membres de la famille</w:t>
            </w:r>
          </w:p>
        </w:tc>
        <w:tc>
          <w:tcPr>
            <w:tcW w:w="1175"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p>
          <w:p w:rsidR="007F2E01" w:rsidRPr="004A2D9D" w:rsidRDefault="007F2E01" w:rsidP="002A63DA">
            <w:pPr>
              <w:spacing w:line="240" w:lineRule="auto"/>
              <w:jc w:val="center"/>
              <w:rPr>
                <w:color w:val="000000" w:themeColor="text1"/>
              </w:rPr>
            </w:pPr>
            <w:r w:rsidRPr="004A2D9D">
              <w:rPr>
                <w:color w:val="000000" w:themeColor="text1"/>
              </w:rPr>
              <w:t>1.076.772</w:t>
            </w:r>
          </w:p>
        </w:tc>
        <w:tc>
          <w:tcPr>
            <w:tcW w:w="1176"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p>
          <w:p w:rsidR="007F2E01" w:rsidRPr="004A2D9D" w:rsidRDefault="007F2E01" w:rsidP="002A63DA">
            <w:pPr>
              <w:spacing w:line="240" w:lineRule="auto"/>
              <w:jc w:val="center"/>
              <w:rPr>
                <w:color w:val="000000" w:themeColor="text1"/>
              </w:rPr>
            </w:pPr>
            <w:r w:rsidRPr="004A2D9D">
              <w:rPr>
                <w:color w:val="000000" w:themeColor="text1"/>
              </w:rPr>
              <w:t>1.124.837</w:t>
            </w:r>
          </w:p>
        </w:tc>
        <w:tc>
          <w:tcPr>
            <w:tcW w:w="1175"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p>
          <w:p w:rsidR="007F2E01" w:rsidRPr="004A2D9D" w:rsidRDefault="007F2E01" w:rsidP="002A63DA">
            <w:pPr>
              <w:spacing w:line="240" w:lineRule="auto"/>
              <w:jc w:val="center"/>
              <w:rPr>
                <w:color w:val="000000" w:themeColor="text1"/>
              </w:rPr>
            </w:pPr>
            <w:r w:rsidRPr="004A2D9D">
              <w:rPr>
                <w:color w:val="000000" w:themeColor="text1"/>
              </w:rPr>
              <w:t>1.286.949</w:t>
            </w:r>
          </w:p>
        </w:tc>
        <w:tc>
          <w:tcPr>
            <w:tcW w:w="1176" w:type="dxa"/>
            <w:tcBorders>
              <w:top w:val="single" w:sz="4" w:space="0" w:color="auto"/>
              <w:left w:val="single" w:sz="4" w:space="0" w:color="auto"/>
              <w:bottom w:val="single" w:sz="4" w:space="0" w:color="auto"/>
              <w:right w:val="single" w:sz="4" w:space="0" w:color="auto"/>
            </w:tcBorders>
          </w:tcPr>
          <w:p w:rsidR="007F2E01" w:rsidRPr="004A2D9D" w:rsidRDefault="007F2E01" w:rsidP="002A63DA">
            <w:pPr>
              <w:spacing w:line="240" w:lineRule="auto"/>
              <w:jc w:val="center"/>
              <w:rPr>
                <w:color w:val="000000" w:themeColor="text1"/>
              </w:rPr>
            </w:pPr>
          </w:p>
          <w:p w:rsidR="007F2E01" w:rsidRPr="004A2D9D" w:rsidRDefault="007F2E01" w:rsidP="002A63DA">
            <w:pPr>
              <w:spacing w:line="240" w:lineRule="auto"/>
              <w:jc w:val="center"/>
              <w:rPr>
                <w:color w:val="000000" w:themeColor="text1"/>
              </w:rPr>
            </w:pPr>
            <w:r w:rsidRPr="004A2D9D">
              <w:rPr>
                <w:color w:val="000000" w:themeColor="text1"/>
              </w:rPr>
              <w:t>1.350.247</w:t>
            </w:r>
          </w:p>
        </w:tc>
      </w:tr>
    </w:tbl>
    <w:p w:rsidR="007F2E01" w:rsidRPr="004A2D9D" w:rsidRDefault="00544FCE"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En raison des différentes méthodes de collecte de données, il n'est pas possible de déterminer l</w:t>
      </w:r>
      <w:r w:rsidR="00080E5C">
        <w:rPr>
          <w:color w:val="000000" w:themeColor="text1"/>
          <w:sz w:val="24"/>
          <w:szCs w:val="24"/>
        </w:rPr>
        <w:t xml:space="preserve">e </w:t>
      </w:r>
      <w:r w:rsidR="008E2A96">
        <w:rPr>
          <w:color w:val="000000" w:themeColor="text1"/>
          <w:sz w:val="24"/>
          <w:szCs w:val="24"/>
        </w:rPr>
        <w:t xml:space="preserve">rapport entre le </w:t>
      </w:r>
      <w:r w:rsidR="00080E5C">
        <w:rPr>
          <w:color w:val="000000" w:themeColor="text1"/>
          <w:sz w:val="24"/>
          <w:szCs w:val="24"/>
        </w:rPr>
        <w:t xml:space="preserve">nombre </w:t>
      </w:r>
      <w:r w:rsidRPr="004A2D9D">
        <w:rPr>
          <w:color w:val="000000" w:themeColor="text1"/>
          <w:sz w:val="24"/>
          <w:szCs w:val="24"/>
        </w:rPr>
        <w:t xml:space="preserve">d'enfants couverts par l'assurance maladie </w:t>
      </w:r>
      <w:r w:rsidR="008E2A96">
        <w:rPr>
          <w:color w:val="000000" w:themeColor="text1"/>
          <w:sz w:val="24"/>
          <w:szCs w:val="24"/>
        </w:rPr>
        <w:t xml:space="preserve">et le </w:t>
      </w:r>
      <w:r w:rsidR="00080E5C">
        <w:rPr>
          <w:color w:val="000000" w:themeColor="text1"/>
          <w:sz w:val="24"/>
          <w:szCs w:val="24"/>
        </w:rPr>
        <w:t>total d’enfants</w:t>
      </w:r>
      <w:r w:rsidR="00EC3713" w:rsidRPr="004A2D9D">
        <w:rPr>
          <w:color w:val="000000" w:themeColor="text1"/>
          <w:sz w:val="24"/>
          <w:szCs w:val="24"/>
        </w:rPr>
        <w:t>.</w:t>
      </w:r>
    </w:p>
    <w:p w:rsidR="00BF1D1A" w:rsidRPr="004A2D9D" w:rsidRDefault="00BF1D1A" w:rsidP="002A63DA">
      <w:pPr>
        <w:pStyle w:val="SingleTxtG"/>
        <w:spacing w:after="0" w:line="240" w:lineRule="auto"/>
        <w:ind w:left="0" w:right="0"/>
        <w:contextualSpacing/>
        <w:mirrorIndents/>
        <w:rPr>
          <w:color w:val="000000" w:themeColor="text1"/>
          <w:sz w:val="24"/>
          <w:szCs w:val="24"/>
        </w:rPr>
      </w:pPr>
    </w:p>
    <w:p w:rsidR="007A0028" w:rsidRPr="004A2D9D" w:rsidRDefault="007A0028" w:rsidP="002A63DA">
      <w:pPr>
        <w:spacing w:line="240" w:lineRule="auto"/>
        <w:contextualSpacing/>
        <w:jc w:val="both"/>
        <w:rPr>
          <w:b/>
          <w:color w:val="000000" w:themeColor="text1"/>
          <w:sz w:val="24"/>
          <w:szCs w:val="24"/>
          <w:lang w:eastAsia="pl-PL"/>
        </w:rPr>
        <w:sectPr w:rsidR="007A0028" w:rsidRPr="004A2D9D" w:rsidSect="00974DD3">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417" w:right="1417" w:bottom="1417" w:left="1417" w:header="850" w:footer="567" w:gutter="0"/>
          <w:cols w:space="720"/>
          <w:titlePg/>
          <w:docGrid w:linePitch="272"/>
        </w:sectPr>
      </w:pPr>
    </w:p>
    <w:p w:rsidR="00D374FC"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Dispensaires et hôpitaux pédiatriques, traitement psychiatrique, p</w:t>
      </w:r>
      <w:r w:rsidR="008E2A96">
        <w:rPr>
          <w:b/>
          <w:color w:val="000000" w:themeColor="text1"/>
          <w:sz w:val="24"/>
          <w:szCs w:val="24"/>
        </w:rPr>
        <w:t>édiatres</w:t>
      </w:r>
    </w:p>
    <w:tbl>
      <w:tblPr>
        <w:tblStyle w:val="Tabela-Siatka"/>
        <w:tblW w:w="14596" w:type="dxa"/>
        <w:jc w:val="center"/>
        <w:tblLayout w:type="fixed"/>
        <w:tblLook w:val="04A0" w:firstRow="1" w:lastRow="0" w:firstColumn="1" w:lastColumn="0" w:noHBand="0" w:noVBand="1"/>
      </w:tblPr>
      <w:tblGrid>
        <w:gridCol w:w="2118"/>
        <w:gridCol w:w="679"/>
        <w:gridCol w:w="680"/>
        <w:gridCol w:w="681"/>
        <w:gridCol w:w="680"/>
        <w:gridCol w:w="681"/>
        <w:gridCol w:w="680"/>
        <w:gridCol w:w="680"/>
        <w:gridCol w:w="776"/>
        <w:gridCol w:w="777"/>
        <w:gridCol w:w="777"/>
        <w:gridCol w:w="1039"/>
        <w:gridCol w:w="1040"/>
        <w:gridCol w:w="1040"/>
        <w:gridCol w:w="708"/>
        <w:gridCol w:w="709"/>
        <w:gridCol w:w="851"/>
      </w:tblGrid>
      <w:tr w:rsidR="007553DA" w:rsidRPr="004A2D9D" w:rsidTr="00646B44">
        <w:trPr>
          <w:trHeight w:hRule="exact" w:val="731"/>
          <w:jc w:val="center"/>
        </w:trPr>
        <w:tc>
          <w:tcPr>
            <w:tcW w:w="2118" w:type="dxa"/>
          </w:tcPr>
          <w:p w:rsidR="007553DA" w:rsidRPr="004A2D9D" w:rsidRDefault="007553DA" w:rsidP="002A63DA">
            <w:pPr>
              <w:widowControl w:val="0"/>
              <w:spacing w:line="240" w:lineRule="auto"/>
              <w:jc w:val="center"/>
              <w:rPr>
                <w:rFonts w:eastAsia="Arial"/>
                <w:color w:val="000000" w:themeColor="text1"/>
                <w:shd w:val="clear" w:color="auto" w:fill="FFFFFF"/>
                <w:lang w:eastAsia="pl-PL" w:bidi="pl-PL"/>
              </w:rPr>
            </w:pPr>
          </w:p>
        </w:tc>
        <w:tc>
          <w:tcPr>
            <w:tcW w:w="2720" w:type="dxa"/>
            <w:gridSpan w:val="4"/>
          </w:tcPr>
          <w:p w:rsidR="007553DA" w:rsidRPr="004A2D9D" w:rsidRDefault="00080E5C" w:rsidP="002A63DA">
            <w:pPr>
              <w:widowControl w:val="0"/>
              <w:spacing w:line="240" w:lineRule="auto"/>
              <w:jc w:val="center"/>
              <w:rPr>
                <w:rFonts w:eastAsia="Arial"/>
                <w:color w:val="000000" w:themeColor="text1"/>
                <w:shd w:val="clear" w:color="auto" w:fill="FFFFFF"/>
              </w:rPr>
            </w:pPr>
            <w:r>
              <w:rPr>
                <w:color w:val="000000" w:themeColor="text1"/>
                <w:szCs w:val="24"/>
              </w:rPr>
              <w:t xml:space="preserve">Dispensaires </w:t>
            </w:r>
            <w:r w:rsidR="007553DA" w:rsidRPr="004A2D9D">
              <w:rPr>
                <w:color w:val="000000" w:themeColor="text1"/>
                <w:szCs w:val="24"/>
              </w:rPr>
              <w:t>pédiatriques</w:t>
            </w:r>
          </w:p>
        </w:tc>
        <w:tc>
          <w:tcPr>
            <w:tcW w:w="2041" w:type="dxa"/>
            <w:gridSpan w:val="3"/>
          </w:tcPr>
          <w:p w:rsidR="007553DA" w:rsidRPr="004A2D9D" w:rsidRDefault="00080E5C" w:rsidP="002A63DA">
            <w:pPr>
              <w:widowControl w:val="0"/>
              <w:spacing w:line="240" w:lineRule="auto"/>
              <w:jc w:val="center"/>
              <w:rPr>
                <w:rFonts w:eastAsia="Arial"/>
                <w:color w:val="000000" w:themeColor="text1"/>
                <w:shd w:val="clear" w:color="auto" w:fill="FFFFFF"/>
              </w:rPr>
            </w:pPr>
            <w:r>
              <w:rPr>
                <w:color w:val="000000" w:themeColor="text1"/>
                <w:szCs w:val="24"/>
              </w:rPr>
              <w:t xml:space="preserve">Unités </w:t>
            </w:r>
            <w:r w:rsidR="007553DA" w:rsidRPr="004A2D9D">
              <w:rPr>
                <w:color w:val="000000" w:themeColor="text1"/>
                <w:szCs w:val="24"/>
              </w:rPr>
              <w:t>pédiatriques des hôpitaux généraux</w:t>
            </w:r>
          </w:p>
        </w:tc>
        <w:tc>
          <w:tcPr>
            <w:tcW w:w="2330" w:type="dxa"/>
            <w:gridSpan w:val="3"/>
          </w:tcPr>
          <w:p w:rsidR="007553DA" w:rsidRPr="004A2D9D" w:rsidRDefault="00080E5C" w:rsidP="002A63DA">
            <w:pPr>
              <w:widowControl w:val="0"/>
              <w:spacing w:line="240" w:lineRule="auto"/>
              <w:jc w:val="center"/>
              <w:rPr>
                <w:rFonts w:eastAsia="Arial"/>
                <w:color w:val="000000" w:themeColor="text1"/>
                <w:shd w:val="clear" w:color="auto" w:fill="FFFFFF"/>
              </w:rPr>
            </w:pPr>
            <w:proofErr w:type="spellStart"/>
            <w:r>
              <w:rPr>
                <w:color w:val="000000" w:themeColor="text1"/>
                <w:szCs w:val="24"/>
              </w:rPr>
              <w:t>Dispenaires</w:t>
            </w:r>
            <w:proofErr w:type="spellEnd"/>
            <w:r>
              <w:rPr>
                <w:color w:val="000000" w:themeColor="text1"/>
                <w:szCs w:val="24"/>
              </w:rPr>
              <w:t xml:space="preserve"> </w:t>
            </w:r>
            <w:r w:rsidR="007553DA" w:rsidRPr="004A2D9D">
              <w:rPr>
                <w:color w:val="000000" w:themeColor="text1"/>
                <w:szCs w:val="24"/>
              </w:rPr>
              <w:t>psychiatriques pour enfants</w:t>
            </w:r>
          </w:p>
        </w:tc>
        <w:tc>
          <w:tcPr>
            <w:tcW w:w="3119" w:type="dxa"/>
            <w:gridSpan w:val="3"/>
          </w:tcPr>
          <w:p w:rsidR="007553DA" w:rsidRPr="004A2D9D" w:rsidRDefault="00080E5C" w:rsidP="008E2A96">
            <w:pPr>
              <w:widowControl w:val="0"/>
              <w:spacing w:line="240" w:lineRule="auto"/>
              <w:jc w:val="center"/>
              <w:rPr>
                <w:rFonts w:eastAsia="Arial"/>
                <w:color w:val="000000" w:themeColor="text1"/>
                <w:shd w:val="clear" w:color="auto" w:fill="FFFFFF"/>
              </w:rPr>
            </w:pPr>
            <w:r>
              <w:rPr>
                <w:color w:val="000000" w:themeColor="text1"/>
                <w:szCs w:val="24"/>
              </w:rPr>
              <w:t xml:space="preserve">Unités </w:t>
            </w:r>
            <w:proofErr w:type="spellStart"/>
            <w:r w:rsidRPr="004A2D9D">
              <w:rPr>
                <w:color w:val="000000" w:themeColor="text1"/>
                <w:szCs w:val="24"/>
              </w:rPr>
              <w:t>hospitalièrs</w:t>
            </w:r>
            <w:proofErr w:type="spellEnd"/>
            <w:r w:rsidRPr="004A2D9D">
              <w:rPr>
                <w:color w:val="000000" w:themeColor="text1"/>
                <w:szCs w:val="24"/>
              </w:rPr>
              <w:t xml:space="preserve"> </w:t>
            </w:r>
            <w:r w:rsidR="007553DA" w:rsidRPr="004A2D9D">
              <w:rPr>
                <w:color w:val="000000" w:themeColor="text1"/>
                <w:szCs w:val="24"/>
              </w:rPr>
              <w:t>psychiatrique</w:t>
            </w:r>
            <w:r w:rsidR="008E2A96">
              <w:rPr>
                <w:color w:val="000000" w:themeColor="text1"/>
                <w:szCs w:val="24"/>
              </w:rPr>
              <w:t>s</w:t>
            </w:r>
            <w:r w:rsidR="007553DA" w:rsidRPr="004A2D9D">
              <w:rPr>
                <w:color w:val="000000" w:themeColor="text1"/>
                <w:szCs w:val="24"/>
              </w:rPr>
              <w:t xml:space="preserve"> pour enfants</w:t>
            </w:r>
          </w:p>
        </w:tc>
        <w:tc>
          <w:tcPr>
            <w:tcW w:w="2268" w:type="dxa"/>
            <w:gridSpan w:val="3"/>
          </w:tcPr>
          <w:p w:rsidR="007553DA" w:rsidRPr="004A2D9D" w:rsidRDefault="007553DA" w:rsidP="008E2A96">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Pédiatres, milliers</w:t>
            </w:r>
          </w:p>
        </w:tc>
      </w:tr>
      <w:tr w:rsidR="007553DA" w:rsidRPr="004A2D9D" w:rsidTr="00646B44">
        <w:trPr>
          <w:trHeight w:val="264"/>
          <w:jc w:val="center"/>
        </w:trPr>
        <w:tc>
          <w:tcPr>
            <w:tcW w:w="2118" w:type="dxa"/>
          </w:tcPr>
          <w:p w:rsidR="007553DA" w:rsidRPr="004A2D9D" w:rsidRDefault="002218CD"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voïvodie</w:t>
            </w:r>
          </w:p>
        </w:tc>
        <w:tc>
          <w:tcPr>
            <w:tcW w:w="679" w:type="dxa"/>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2015</w:t>
            </w:r>
          </w:p>
        </w:tc>
        <w:tc>
          <w:tcPr>
            <w:tcW w:w="680" w:type="dxa"/>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2016</w:t>
            </w:r>
          </w:p>
        </w:tc>
        <w:tc>
          <w:tcPr>
            <w:tcW w:w="681" w:type="dxa"/>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2017</w:t>
            </w:r>
          </w:p>
        </w:tc>
        <w:tc>
          <w:tcPr>
            <w:tcW w:w="680" w:type="dxa"/>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2018</w:t>
            </w:r>
          </w:p>
        </w:tc>
        <w:tc>
          <w:tcPr>
            <w:tcW w:w="681"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680"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680"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776"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777"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777"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1039"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1040"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1040"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708"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709"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851" w:type="dxa"/>
            <w:vAlign w:val="center"/>
          </w:tcPr>
          <w:p w:rsidR="007553DA" w:rsidRPr="004A2D9D" w:rsidRDefault="007553DA"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r>
      <w:tr w:rsidR="007553DA" w:rsidRPr="004A2D9D" w:rsidTr="00646B44">
        <w:trPr>
          <w:trHeight w:val="126"/>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Dolnośląskie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44</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46</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53</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30</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30</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32</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18</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9</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4</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4</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r>
      <w:tr w:rsidR="007553DA" w:rsidRPr="004A2D9D" w:rsidTr="00646B44">
        <w:trPr>
          <w:trHeight w:val="158"/>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Kujawsko-pomorskie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16</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9</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9</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10</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r>
      <w:tr w:rsidR="007553DA" w:rsidRPr="004A2D9D" w:rsidTr="00646B44">
        <w:trPr>
          <w:trHeight w:val="204"/>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proofErr w:type="spellStart"/>
            <w:r w:rsidRPr="004A2D9D">
              <w:rPr>
                <w:color w:val="000000" w:themeColor="text1"/>
                <w:shd w:val="clear" w:color="auto" w:fill="FFFFFF"/>
              </w:rPr>
              <w:t>Lubelskie</w:t>
            </w:r>
            <w:proofErr w:type="spellEnd"/>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36</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39</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8</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8</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8</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07"/>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Lubuskie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11</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12</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11</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11</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10</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9</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8</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53"/>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Łódzkie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46</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48</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13</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14</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r>
      <w:tr w:rsidR="007553DA" w:rsidRPr="004A2D9D" w:rsidTr="00646B44">
        <w:trPr>
          <w:trHeight w:val="199"/>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Małopolskie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70</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82</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87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87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27</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17</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18</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22</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r>
      <w:tr w:rsidR="007553DA" w:rsidRPr="004A2D9D" w:rsidTr="00646B44">
        <w:trPr>
          <w:trHeight w:val="245"/>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Mazowieckie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217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48</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51</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30</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23</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46</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6</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6</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6</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0,5</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0,6</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0,6</w:t>
            </w:r>
          </w:p>
        </w:tc>
      </w:tr>
      <w:tr w:rsidR="007553DA" w:rsidRPr="004A2D9D" w:rsidTr="00646B44">
        <w:trPr>
          <w:trHeight w:val="135"/>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proofErr w:type="spellStart"/>
            <w:r w:rsidRPr="004A2D9D">
              <w:rPr>
                <w:color w:val="000000" w:themeColor="text1"/>
                <w:shd w:val="clear" w:color="auto" w:fill="FFFFFF"/>
              </w:rPr>
              <w:t>Opolskie</w:t>
            </w:r>
            <w:proofErr w:type="spellEnd"/>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11</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9</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9</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12</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3</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67"/>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Podkarpackie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6</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8</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r>
      <w:tr w:rsidR="007553DA" w:rsidRPr="004A2D9D" w:rsidTr="00646B44">
        <w:trPr>
          <w:trHeight w:val="214"/>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Podlaskie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16</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20</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21</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19</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6</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7</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0</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17"/>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Pomorskie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43</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12</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10</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0,3</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r>
      <w:tr w:rsidR="007553DA" w:rsidRPr="004A2D9D" w:rsidTr="00646B44">
        <w:trPr>
          <w:trHeight w:val="163"/>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Śląskie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65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66</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66</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67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30</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20</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20</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21</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3</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0,4</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0,4</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0,4</w:t>
            </w:r>
          </w:p>
        </w:tc>
      </w:tr>
      <w:tr w:rsidR="007553DA" w:rsidRPr="004A2D9D" w:rsidTr="00646B44">
        <w:trPr>
          <w:trHeight w:val="67"/>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Świętokrzyskie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18</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13</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7</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13"/>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Warmińsko-mazurskie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11</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15</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17</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16</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6</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6</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7</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r w:rsidR="007553DA" w:rsidRPr="004A2D9D" w:rsidTr="00646B44">
        <w:trPr>
          <w:trHeight w:val="145"/>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Wielkopolskie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49</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60</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34</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35</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2</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0,2</w:t>
            </w:r>
          </w:p>
        </w:tc>
      </w:tr>
      <w:tr w:rsidR="007553DA" w:rsidRPr="004A2D9D" w:rsidTr="00646B44">
        <w:trPr>
          <w:trHeight w:val="264"/>
          <w:jc w:val="center"/>
        </w:trPr>
        <w:tc>
          <w:tcPr>
            <w:tcW w:w="2118" w:type="dxa"/>
          </w:tcPr>
          <w:p w:rsidR="007553DA" w:rsidRPr="004A2D9D" w:rsidRDefault="007553DA"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Zachodniopomorskie</w:t>
            </w:r>
          </w:p>
        </w:tc>
        <w:tc>
          <w:tcPr>
            <w:tcW w:w="67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21</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26</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25</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27</w:t>
            </w:r>
          </w:p>
        </w:tc>
        <w:tc>
          <w:tcPr>
            <w:tcW w:w="68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22</w:t>
            </w:r>
          </w:p>
        </w:tc>
        <w:tc>
          <w:tcPr>
            <w:tcW w:w="680"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23</w:t>
            </w:r>
          </w:p>
        </w:tc>
        <w:tc>
          <w:tcPr>
            <w:tcW w:w="776"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4</w:t>
            </w:r>
          </w:p>
        </w:tc>
        <w:tc>
          <w:tcPr>
            <w:tcW w:w="777"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spacing w:line="240" w:lineRule="auto"/>
              <w:jc w:val="center"/>
              <w:rPr>
                <w:color w:val="000000" w:themeColor="text1"/>
              </w:rPr>
            </w:pPr>
            <w:r w:rsidRPr="004A2D9D">
              <w:rPr>
                <w:color w:val="000000" w:themeColor="text1"/>
              </w:rPr>
              <w:t>5</w:t>
            </w:r>
          </w:p>
        </w:tc>
        <w:tc>
          <w:tcPr>
            <w:tcW w:w="1039"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1040" w:type="dxa"/>
            <w:tcBorders>
              <w:top w:val="single" w:sz="4" w:space="0" w:color="auto"/>
              <w:left w:val="single" w:sz="4" w:space="0" w:color="auto"/>
              <w:bottom w:val="single" w:sz="4" w:space="0" w:color="auto"/>
              <w:right w:val="single" w:sz="4" w:space="0" w:color="auto"/>
            </w:tcBorders>
          </w:tcPr>
          <w:p w:rsidR="007553DA" w:rsidRPr="004A2D9D" w:rsidRDefault="007553DA" w:rsidP="002A63DA">
            <w:pPr>
              <w:spacing w:line="240" w:lineRule="auto"/>
              <w:jc w:val="center"/>
              <w:rPr>
                <w:color w:val="000000" w:themeColor="text1"/>
              </w:rPr>
            </w:pPr>
            <w:r w:rsidRPr="004A2D9D">
              <w:rPr>
                <w:color w:val="000000" w:themeColor="text1"/>
              </w:rPr>
              <w:t>1</w:t>
            </w:r>
          </w:p>
        </w:tc>
        <w:tc>
          <w:tcPr>
            <w:tcW w:w="708"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709"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c>
          <w:tcPr>
            <w:tcW w:w="851" w:type="dxa"/>
            <w:tcBorders>
              <w:top w:val="single" w:sz="4" w:space="0" w:color="auto"/>
              <w:left w:val="single" w:sz="4" w:space="0" w:color="auto"/>
              <w:bottom w:val="single" w:sz="4" w:space="0" w:color="auto"/>
              <w:right w:val="single" w:sz="4" w:space="0" w:color="auto"/>
            </w:tcBorders>
            <w:vAlign w:val="center"/>
          </w:tcPr>
          <w:p w:rsidR="007553DA" w:rsidRPr="004A2D9D" w:rsidRDefault="007553DA" w:rsidP="002A63DA">
            <w:pPr>
              <w:widowControl w:val="0"/>
              <w:spacing w:line="240" w:lineRule="auto"/>
              <w:jc w:val="center"/>
              <w:rPr>
                <w:rFonts w:eastAsia="Arial"/>
                <w:color w:val="000000" w:themeColor="text1"/>
                <w:shd w:val="clear" w:color="auto" w:fill="FFFFFF"/>
              </w:rPr>
            </w:pPr>
            <w:r w:rsidRPr="004A2D9D">
              <w:rPr>
                <w:color w:val="000000" w:themeColor="text1"/>
                <w:shd w:val="clear" w:color="auto" w:fill="FFFFFF"/>
              </w:rPr>
              <w:t>0,1</w:t>
            </w:r>
          </w:p>
        </w:tc>
      </w:tr>
    </w:tbl>
    <w:p w:rsidR="007A0028" w:rsidRPr="004A2D9D" w:rsidRDefault="007A0028" w:rsidP="002A63DA">
      <w:pPr>
        <w:pStyle w:val="SingleTxtG"/>
        <w:spacing w:after="0" w:line="240" w:lineRule="auto"/>
        <w:ind w:left="0" w:right="0"/>
        <w:contextualSpacing/>
        <w:mirrorIndents/>
        <w:rPr>
          <w:color w:val="000000" w:themeColor="text1"/>
          <w:sz w:val="24"/>
          <w:szCs w:val="24"/>
        </w:rPr>
        <w:sectPr w:rsidR="007A0028" w:rsidRPr="004A2D9D" w:rsidSect="007A0028">
          <w:endnotePr>
            <w:numFmt w:val="decimal"/>
          </w:endnotePr>
          <w:pgSz w:w="16840" w:h="11907" w:orient="landscape" w:code="9"/>
          <w:pgMar w:top="1418" w:right="1418" w:bottom="1418" w:left="1418" w:header="851" w:footer="567" w:gutter="0"/>
          <w:cols w:space="720"/>
          <w:titlePg/>
          <w:docGrid w:linePitch="272"/>
        </w:sectPr>
      </w:pPr>
    </w:p>
    <w:p w:rsidR="00061B38"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47.</w:t>
      </w:r>
      <w:r w:rsidRPr="004A2D9D">
        <w:rPr>
          <w:b/>
          <w:color w:val="000000" w:themeColor="text1"/>
          <w:sz w:val="24"/>
          <w:szCs w:val="24"/>
        </w:rPr>
        <w:tab/>
      </w:r>
    </w:p>
    <w:p w:rsidR="00252A99" w:rsidRPr="004A2D9D" w:rsidRDefault="00E03E41" w:rsidP="002A63DA">
      <w:pPr>
        <w:pStyle w:val="SingleTxtG"/>
        <w:spacing w:after="0" w:line="240" w:lineRule="auto"/>
        <w:ind w:left="0" w:right="0"/>
        <w:contextualSpacing/>
        <w:mirrorIndents/>
        <w:rPr>
          <w:color w:val="000000" w:themeColor="text1"/>
          <w:sz w:val="32"/>
          <w:szCs w:val="24"/>
        </w:rPr>
      </w:pPr>
      <w:r w:rsidRPr="004A2D9D">
        <w:rPr>
          <w:b/>
          <w:color w:val="000000" w:themeColor="text1"/>
          <w:sz w:val="24"/>
          <w:szCs w:val="24"/>
        </w:rPr>
        <w:t>Mères âgées de 17 ans et moins</w:t>
      </w:r>
    </w:p>
    <w:tbl>
      <w:tblPr>
        <w:tblStyle w:val="Tabela-Siatka"/>
        <w:tblW w:w="3114" w:type="dxa"/>
        <w:jc w:val="center"/>
        <w:tblLook w:val="04A0" w:firstRow="1" w:lastRow="0" w:firstColumn="1" w:lastColumn="0" w:noHBand="0" w:noVBand="1"/>
      </w:tblPr>
      <w:tblGrid>
        <w:gridCol w:w="1557"/>
        <w:gridCol w:w="1557"/>
      </w:tblGrid>
      <w:tr w:rsidR="00605647" w:rsidRPr="004A2D9D" w:rsidTr="00B047C1">
        <w:trPr>
          <w:trHeight w:val="182"/>
          <w:jc w:val="center"/>
        </w:trPr>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2015</w:t>
            </w:r>
          </w:p>
        </w:tc>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2.840</w:t>
            </w:r>
          </w:p>
        </w:tc>
      </w:tr>
      <w:tr w:rsidR="00605647" w:rsidRPr="004A2D9D" w:rsidTr="00B047C1">
        <w:trPr>
          <w:trHeight w:val="228"/>
          <w:jc w:val="center"/>
        </w:trPr>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2016</w:t>
            </w:r>
          </w:p>
        </w:tc>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2.718</w:t>
            </w:r>
          </w:p>
        </w:tc>
      </w:tr>
      <w:tr w:rsidR="00605647" w:rsidRPr="004A2D9D" w:rsidTr="00B047C1">
        <w:trPr>
          <w:trHeight w:val="132"/>
          <w:jc w:val="center"/>
        </w:trPr>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2017</w:t>
            </w:r>
          </w:p>
        </w:tc>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2.318</w:t>
            </w:r>
          </w:p>
        </w:tc>
      </w:tr>
      <w:tr w:rsidR="00605647" w:rsidRPr="004A2D9D" w:rsidTr="00B047C1">
        <w:trPr>
          <w:trHeight w:val="179"/>
          <w:jc w:val="center"/>
        </w:trPr>
        <w:tc>
          <w:tcPr>
            <w:tcW w:w="1557" w:type="dxa"/>
          </w:tcPr>
          <w:p w:rsidR="00C106C7" w:rsidRPr="004A2D9D" w:rsidRDefault="00C106C7" w:rsidP="002A63DA">
            <w:pPr>
              <w:spacing w:line="240" w:lineRule="auto"/>
              <w:contextualSpacing/>
              <w:jc w:val="center"/>
              <w:rPr>
                <w:color w:val="000000" w:themeColor="text1"/>
                <w:szCs w:val="24"/>
              </w:rPr>
            </w:pPr>
            <w:r w:rsidRPr="004A2D9D">
              <w:rPr>
                <w:color w:val="000000" w:themeColor="text1"/>
                <w:szCs w:val="24"/>
              </w:rPr>
              <w:t>2018</w:t>
            </w:r>
          </w:p>
        </w:tc>
        <w:tc>
          <w:tcPr>
            <w:tcW w:w="1557" w:type="dxa"/>
          </w:tcPr>
          <w:p w:rsidR="00C106C7" w:rsidRPr="004A2D9D" w:rsidRDefault="00604D26" w:rsidP="002A63DA">
            <w:pPr>
              <w:spacing w:line="240" w:lineRule="auto"/>
              <w:contextualSpacing/>
              <w:jc w:val="center"/>
              <w:rPr>
                <w:color w:val="000000" w:themeColor="text1"/>
                <w:szCs w:val="24"/>
              </w:rPr>
            </w:pPr>
            <w:r w:rsidRPr="004A2D9D">
              <w:rPr>
                <w:color w:val="000000" w:themeColor="text1"/>
                <w:szCs w:val="24"/>
              </w:rPr>
              <w:t>2.107</w:t>
            </w:r>
          </w:p>
        </w:tc>
      </w:tr>
    </w:tbl>
    <w:p w:rsidR="00D04612"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Enfants ayant des problèmes de drogue et d'alcool</w:t>
      </w:r>
    </w:p>
    <w:p w:rsidR="002A2501" w:rsidRPr="004A2D9D" w:rsidRDefault="00791082" w:rsidP="002A63DA">
      <w:pPr>
        <w:tabs>
          <w:tab w:val="left" w:pos="5400"/>
        </w:tabs>
        <w:spacing w:line="240" w:lineRule="auto"/>
        <w:contextualSpacing/>
        <w:jc w:val="both"/>
        <w:rPr>
          <w:rFonts w:eastAsia="Calibri"/>
          <w:color w:val="000000" w:themeColor="text1"/>
          <w:sz w:val="24"/>
        </w:rPr>
      </w:pPr>
      <w:r w:rsidRPr="004A2D9D">
        <w:rPr>
          <w:color w:val="000000" w:themeColor="text1"/>
          <w:sz w:val="24"/>
        </w:rPr>
        <w:t>Le système de déclaration des traitements</w:t>
      </w:r>
      <w:r w:rsidR="00266629" w:rsidRPr="004A2D9D">
        <w:rPr>
          <w:color w:val="000000" w:themeColor="text1"/>
          <w:sz w:val="24"/>
        </w:rPr>
        <w:t xml:space="preserve"> de la</w:t>
      </w:r>
      <w:r w:rsidRPr="004A2D9D">
        <w:rPr>
          <w:color w:val="000000" w:themeColor="text1"/>
          <w:sz w:val="24"/>
        </w:rPr>
        <w:t xml:space="preserve"> </w:t>
      </w:r>
      <w:r w:rsidR="00266629" w:rsidRPr="004A2D9D">
        <w:rPr>
          <w:color w:val="000000" w:themeColor="text1"/>
          <w:sz w:val="24"/>
        </w:rPr>
        <w:t>toxicomanie</w:t>
      </w:r>
      <w:r w:rsidR="003F3620" w:rsidRPr="004A2D9D">
        <w:rPr>
          <w:color w:val="000000" w:themeColor="text1"/>
          <w:sz w:val="24"/>
        </w:rPr>
        <w:t xml:space="preserve"> </w:t>
      </w:r>
      <w:r w:rsidRPr="004A2D9D">
        <w:rPr>
          <w:color w:val="000000" w:themeColor="text1"/>
          <w:sz w:val="24"/>
        </w:rPr>
        <w:t>couvre 90</w:t>
      </w:r>
      <w:r w:rsidR="00F325CB">
        <w:rPr>
          <w:color w:val="000000" w:themeColor="text1"/>
          <w:sz w:val="24"/>
        </w:rPr>
        <w:t>%</w:t>
      </w:r>
      <w:r w:rsidRPr="004A2D9D">
        <w:rPr>
          <w:color w:val="000000" w:themeColor="text1"/>
          <w:sz w:val="24"/>
        </w:rPr>
        <w:t xml:space="preserve"> des établissements de traitement </w:t>
      </w:r>
      <w:r w:rsidR="00080E5C">
        <w:rPr>
          <w:color w:val="000000" w:themeColor="text1"/>
          <w:sz w:val="24"/>
        </w:rPr>
        <w:t xml:space="preserve">hospitaliers </w:t>
      </w:r>
      <w:r w:rsidRPr="004A2D9D">
        <w:rPr>
          <w:color w:val="000000" w:themeColor="text1"/>
          <w:sz w:val="24"/>
        </w:rPr>
        <w:t>et 17</w:t>
      </w:r>
      <w:r w:rsidR="00F325CB">
        <w:rPr>
          <w:color w:val="000000" w:themeColor="text1"/>
          <w:sz w:val="24"/>
        </w:rPr>
        <w:t>%</w:t>
      </w:r>
      <w:r w:rsidRPr="004A2D9D">
        <w:rPr>
          <w:color w:val="000000" w:themeColor="text1"/>
          <w:sz w:val="24"/>
        </w:rPr>
        <w:t xml:space="preserve"> des </w:t>
      </w:r>
      <w:r w:rsidR="00080E5C">
        <w:rPr>
          <w:color w:val="000000" w:themeColor="text1"/>
          <w:sz w:val="24"/>
        </w:rPr>
        <w:t>dispensaires</w:t>
      </w:r>
      <w:r w:rsidRPr="004A2D9D">
        <w:rPr>
          <w:color w:val="000000" w:themeColor="text1"/>
          <w:sz w:val="24"/>
        </w:rPr>
        <w:t>.</w:t>
      </w:r>
    </w:p>
    <w:p w:rsidR="00791082" w:rsidRPr="004A2D9D" w:rsidRDefault="00C42289" w:rsidP="002A63DA">
      <w:pPr>
        <w:pStyle w:val="SingleTxtG"/>
        <w:spacing w:after="0" w:line="240" w:lineRule="auto"/>
        <w:ind w:left="0" w:right="0"/>
        <w:contextualSpacing/>
        <w:mirrorIndents/>
        <w:jc w:val="center"/>
        <w:rPr>
          <w:color w:val="000000" w:themeColor="text1"/>
          <w:sz w:val="24"/>
          <w:szCs w:val="24"/>
        </w:rPr>
      </w:pPr>
      <w:r w:rsidRPr="004A2D9D">
        <w:rPr>
          <w:color w:val="000000" w:themeColor="text1"/>
          <w:sz w:val="24"/>
          <w:szCs w:val="24"/>
        </w:rPr>
        <w:t xml:space="preserve">Les enfants qui se </w:t>
      </w:r>
      <w:r w:rsidR="00080E5C">
        <w:rPr>
          <w:color w:val="000000" w:themeColor="text1"/>
          <w:sz w:val="24"/>
          <w:szCs w:val="24"/>
        </w:rPr>
        <w:t xml:space="preserve">sont </w:t>
      </w:r>
      <w:r w:rsidRPr="004A2D9D">
        <w:rPr>
          <w:color w:val="000000" w:themeColor="text1"/>
          <w:sz w:val="24"/>
          <w:szCs w:val="24"/>
        </w:rPr>
        <w:t>présent</w:t>
      </w:r>
      <w:r w:rsidR="00080E5C">
        <w:rPr>
          <w:color w:val="000000" w:themeColor="text1"/>
          <w:sz w:val="24"/>
          <w:szCs w:val="24"/>
        </w:rPr>
        <w:t>és</w:t>
      </w:r>
      <w:r w:rsidRPr="004A2D9D">
        <w:rPr>
          <w:color w:val="000000" w:themeColor="text1"/>
          <w:sz w:val="24"/>
          <w:szCs w:val="24"/>
        </w:rPr>
        <w:t xml:space="preserve"> pour un traitement </w:t>
      </w:r>
    </w:p>
    <w:tbl>
      <w:tblPr>
        <w:tblStyle w:val="Tabela-Siatka"/>
        <w:tblW w:w="0" w:type="auto"/>
        <w:jc w:val="center"/>
        <w:tblLayout w:type="fixed"/>
        <w:tblLook w:val="04A0" w:firstRow="1" w:lastRow="0" w:firstColumn="1" w:lastColumn="0" w:noHBand="0" w:noVBand="1"/>
      </w:tblPr>
      <w:tblGrid>
        <w:gridCol w:w="1129"/>
        <w:gridCol w:w="2897"/>
        <w:gridCol w:w="1512"/>
      </w:tblGrid>
      <w:tr w:rsidR="00605647" w:rsidRPr="004A2D9D" w:rsidTr="00080E5C">
        <w:trPr>
          <w:jc w:val="center"/>
        </w:trPr>
        <w:tc>
          <w:tcPr>
            <w:tcW w:w="1129" w:type="dxa"/>
          </w:tcPr>
          <w:p w:rsidR="00791082" w:rsidRPr="004A2D9D" w:rsidRDefault="00791082" w:rsidP="002A63DA">
            <w:pPr>
              <w:pStyle w:val="SingleTxtG"/>
              <w:spacing w:after="0" w:line="240" w:lineRule="auto"/>
              <w:ind w:left="0" w:right="0"/>
              <w:contextualSpacing/>
              <w:mirrorIndents/>
              <w:jc w:val="center"/>
              <w:rPr>
                <w:color w:val="000000" w:themeColor="text1"/>
              </w:rPr>
            </w:pPr>
          </w:p>
        </w:tc>
        <w:tc>
          <w:tcPr>
            <w:tcW w:w="2897"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de la dépendance aux drogues</w:t>
            </w:r>
          </w:p>
        </w:tc>
        <w:tc>
          <w:tcPr>
            <w:tcW w:w="1512"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de l'alcoolisme</w:t>
            </w:r>
          </w:p>
        </w:tc>
      </w:tr>
      <w:tr w:rsidR="00605647" w:rsidRPr="004A2D9D" w:rsidTr="00080E5C">
        <w:trPr>
          <w:jc w:val="center"/>
        </w:trPr>
        <w:tc>
          <w:tcPr>
            <w:tcW w:w="1129"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2897"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928</w:t>
            </w:r>
          </w:p>
        </w:tc>
        <w:tc>
          <w:tcPr>
            <w:tcW w:w="1512"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346</w:t>
            </w:r>
          </w:p>
        </w:tc>
      </w:tr>
      <w:tr w:rsidR="00605647" w:rsidRPr="004A2D9D" w:rsidTr="00080E5C">
        <w:trPr>
          <w:jc w:val="center"/>
        </w:trPr>
        <w:tc>
          <w:tcPr>
            <w:tcW w:w="1129"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2897"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862</w:t>
            </w:r>
          </w:p>
        </w:tc>
        <w:tc>
          <w:tcPr>
            <w:tcW w:w="1512"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521</w:t>
            </w:r>
          </w:p>
        </w:tc>
      </w:tr>
      <w:tr w:rsidR="00605647" w:rsidRPr="004A2D9D" w:rsidTr="00080E5C">
        <w:trPr>
          <w:jc w:val="center"/>
        </w:trPr>
        <w:tc>
          <w:tcPr>
            <w:tcW w:w="1129"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2897" w:type="dxa"/>
          </w:tcPr>
          <w:p w:rsidR="00791082" w:rsidRPr="004A2D9D" w:rsidRDefault="000C350A" w:rsidP="002A63DA">
            <w:pPr>
              <w:pStyle w:val="SingleTxtG"/>
              <w:spacing w:after="0" w:line="240" w:lineRule="auto"/>
              <w:ind w:left="0" w:right="0"/>
              <w:contextualSpacing/>
              <w:mirrorIndents/>
              <w:jc w:val="center"/>
              <w:rPr>
                <w:color w:val="000000" w:themeColor="text1"/>
              </w:rPr>
            </w:pPr>
            <w:r w:rsidRPr="004A2D9D">
              <w:rPr>
                <w:color w:val="000000" w:themeColor="text1"/>
              </w:rPr>
              <w:t>1</w:t>
            </w:r>
            <w:r w:rsidR="008E2A96">
              <w:rPr>
                <w:color w:val="000000" w:themeColor="text1"/>
              </w:rPr>
              <w:t>.</w:t>
            </w:r>
            <w:r w:rsidRPr="004A2D9D">
              <w:rPr>
                <w:color w:val="000000" w:themeColor="text1"/>
              </w:rPr>
              <w:t>369</w:t>
            </w:r>
          </w:p>
        </w:tc>
        <w:tc>
          <w:tcPr>
            <w:tcW w:w="1512"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450</w:t>
            </w:r>
          </w:p>
        </w:tc>
      </w:tr>
      <w:tr w:rsidR="00605647" w:rsidRPr="004A2D9D" w:rsidTr="00080E5C">
        <w:trPr>
          <w:jc w:val="center"/>
        </w:trPr>
        <w:tc>
          <w:tcPr>
            <w:tcW w:w="1129" w:type="dxa"/>
          </w:tcPr>
          <w:p w:rsidR="00791082" w:rsidRPr="004A2D9D" w:rsidRDefault="00791082" w:rsidP="002A63DA">
            <w:pPr>
              <w:pStyle w:val="SingleTxtG"/>
              <w:spacing w:after="0" w:line="240" w:lineRule="auto"/>
              <w:ind w:left="0" w:right="0"/>
              <w:contextualSpacing/>
              <w:mirrorIndents/>
              <w:jc w:val="center"/>
              <w:rPr>
                <w:color w:val="000000" w:themeColor="text1"/>
              </w:rPr>
            </w:pPr>
            <w:r w:rsidRPr="004A2D9D">
              <w:rPr>
                <w:color w:val="000000" w:themeColor="text1"/>
              </w:rPr>
              <w:t>2018</w:t>
            </w:r>
          </w:p>
        </w:tc>
        <w:tc>
          <w:tcPr>
            <w:tcW w:w="2897" w:type="dxa"/>
          </w:tcPr>
          <w:p w:rsidR="00791082" w:rsidRPr="004A2D9D" w:rsidRDefault="000C350A" w:rsidP="002A63DA">
            <w:pPr>
              <w:pStyle w:val="SingleTxtG"/>
              <w:spacing w:after="0" w:line="240" w:lineRule="auto"/>
              <w:ind w:left="0" w:right="0"/>
              <w:contextualSpacing/>
              <w:mirrorIndents/>
              <w:jc w:val="center"/>
              <w:rPr>
                <w:color w:val="000000" w:themeColor="text1"/>
              </w:rPr>
            </w:pPr>
            <w:r w:rsidRPr="004A2D9D">
              <w:rPr>
                <w:color w:val="000000" w:themeColor="text1"/>
              </w:rPr>
              <w:t>1</w:t>
            </w:r>
            <w:r w:rsidR="00080E5C">
              <w:rPr>
                <w:color w:val="000000" w:themeColor="text1"/>
              </w:rPr>
              <w:t>.</w:t>
            </w:r>
            <w:r w:rsidRPr="004A2D9D">
              <w:rPr>
                <w:color w:val="000000" w:themeColor="text1"/>
              </w:rPr>
              <w:t>270</w:t>
            </w:r>
          </w:p>
        </w:tc>
        <w:tc>
          <w:tcPr>
            <w:tcW w:w="1512" w:type="dxa"/>
          </w:tcPr>
          <w:p w:rsidR="00791082" w:rsidRPr="004A2D9D" w:rsidRDefault="00080E5C" w:rsidP="002A63DA">
            <w:pPr>
              <w:pStyle w:val="SingleTxtG"/>
              <w:spacing w:after="0" w:line="240" w:lineRule="auto"/>
              <w:ind w:left="0" w:right="0"/>
              <w:contextualSpacing/>
              <w:mirrorIndents/>
              <w:jc w:val="center"/>
              <w:rPr>
                <w:color w:val="000000" w:themeColor="text1"/>
              </w:rPr>
            </w:pPr>
            <w:r>
              <w:rPr>
                <w:color w:val="000000" w:themeColor="text1"/>
              </w:rPr>
              <w:t>-</w:t>
            </w:r>
          </w:p>
        </w:tc>
      </w:tr>
    </w:tbl>
    <w:p w:rsidR="002A2501" w:rsidRPr="004A2D9D" w:rsidRDefault="001647DA" w:rsidP="002A63DA">
      <w:pPr>
        <w:tabs>
          <w:tab w:val="left" w:pos="5400"/>
        </w:tabs>
        <w:spacing w:line="240" w:lineRule="auto"/>
        <w:contextualSpacing/>
        <w:jc w:val="both"/>
        <w:rPr>
          <w:rFonts w:eastAsia="Calibri"/>
          <w:color w:val="000000" w:themeColor="text1"/>
          <w:sz w:val="24"/>
        </w:rPr>
      </w:pPr>
      <w:r w:rsidRPr="004A2D9D">
        <w:rPr>
          <w:color w:val="000000" w:themeColor="text1"/>
          <w:sz w:val="24"/>
        </w:rPr>
        <w:t>Étude ESPAD</w:t>
      </w:r>
      <w:r w:rsidR="003367EB" w:rsidRPr="004A2D9D">
        <w:rPr>
          <w:rStyle w:val="Odwoanieprzypisudolnego"/>
          <w:rFonts w:eastAsia="Calibri"/>
          <w:color w:val="000000" w:themeColor="text1"/>
          <w:lang w:bidi="pl-PL"/>
        </w:rPr>
        <w:footnoteReference w:id="6"/>
      </w:r>
      <w:r w:rsidRPr="004A2D9D">
        <w:rPr>
          <w:color w:val="000000" w:themeColor="text1"/>
          <w:sz w:val="24"/>
        </w:rPr>
        <w:t>, 2015: au cours des 12 mois précédant l'étude, 72</w:t>
      </w:r>
      <w:r w:rsidR="00F325CB">
        <w:rPr>
          <w:color w:val="000000" w:themeColor="text1"/>
          <w:sz w:val="24"/>
        </w:rPr>
        <w:t>%</w:t>
      </w:r>
      <w:r w:rsidRPr="004A2D9D">
        <w:rPr>
          <w:color w:val="000000" w:themeColor="text1"/>
          <w:sz w:val="24"/>
        </w:rPr>
        <w:t xml:space="preserve"> des jeunes de 15 ans et 93</w:t>
      </w:r>
      <w:r w:rsidR="00F325CB">
        <w:rPr>
          <w:color w:val="000000" w:themeColor="text1"/>
          <w:sz w:val="24"/>
        </w:rPr>
        <w:t>%</w:t>
      </w:r>
      <w:r w:rsidRPr="004A2D9D">
        <w:rPr>
          <w:color w:val="000000" w:themeColor="text1"/>
          <w:sz w:val="24"/>
        </w:rPr>
        <w:t xml:space="preserve"> des jeunes de 17-18 ans ont consommé de</w:t>
      </w:r>
      <w:r w:rsidR="00D91150">
        <w:rPr>
          <w:color w:val="000000" w:themeColor="text1"/>
          <w:sz w:val="24"/>
        </w:rPr>
        <w:t xml:space="preserve"> l’</w:t>
      </w:r>
      <w:r w:rsidRPr="004A2D9D">
        <w:rPr>
          <w:color w:val="000000" w:themeColor="text1"/>
          <w:sz w:val="24"/>
        </w:rPr>
        <w:t>alcool.</w:t>
      </w:r>
    </w:p>
    <w:p w:rsidR="002A2501" w:rsidRPr="004A2D9D" w:rsidRDefault="00E03E41"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 xml:space="preserve">Fournisseurs de conseils en obstétrique et en gynécologie, y compris </w:t>
      </w:r>
      <w:r w:rsidR="00080E5C">
        <w:rPr>
          <w:b/>
          <w:color w:val="000000" w:themeColor="text1"/>
          <w:sz w:val="24"/>
          <w:szCs w:val="24"/>
        </w:rPr>
        <w:t xml:space="preserve">aux </w:t>
      </w:r>
      <w:r w:rsidRPr="004A2D9D">
        <w:rPr>
          <w:b/>
          <w:color w:val="000000" w:themeColor="text1"/>
          <w:sz w:val="24"/>
          <w:szCs w:val="24"/>
        </w:rPr>
        <w:t>patient</w:t>
      </w:r>
      <w:r w:rsidR="00080E5C">
        <w:rPr>
          <w:b/>
          <w:color w:val="000000" w:themeColor="text1"/>
          <w:sz w:val="24"/>
          <w:szCs w:val="24"/>
        </w:rPr>
        <w:t>es</w:t>
      </w:r>
      <w:r w:rsidRPr="004A2D9D">
        <w:rPr>
          <w:b/>
          <w:color w:val="000000" w:themeColor="text1"/>
          <w:sz w:val="24"/>
          <w:szCs w:val="24"/>
        </w:rPr>
        <w:t xml:space="preserve"> de moins de 18 ans, 2017</w:t>
      </w:r>
    </w:p>
    <w:tbl>
      <w:tblPr>
        <w:tblStyle w:val="Tabela-Siatka"/>
        <w:tblW w:w="3827" w:type="dxa"/>
        <w:jc w:val="center"/>
        <w:tblLayout w:type="fixed"/>
        <w:tblLook w:val="04A0" w:firstRow="1" w:lastRow="0" w:firstColumn="1" w:lastColumn="0" w:noHBand="0" w:noVBand="1"/>
      </w:tblPr>
      <w:tblGrid>
        <w:gridCol w:w="2556"/>
        <w:gridCol w:w="1271"/>
      </w:tblGrid>
      <w:tr w:rsidR="00605647" w:rsidRPr="004A2D9D" w:rsidTr="00BE093C">
        <w:trPr>
          <w:trHeight w:val="267"/>
          <w:jc w:val="center"/>
        </w:trPr>
        <w:tc>
          <w:tcPr>
            <w:tcW w:w="2556" w:type="dxa"/>
          </w:tcPr>
          <w:p w:rsidR="002A2501" w:rsidRPr="004A2D9D" w:rsidRDefault="004E578E" w:rsidP="004E578E">
            <w:pPr>
              <w:widowControl w:val="0"/>
              <w:spacing w:line="240" w:lineRule="auto"/>
              <w:jc w:val="center"/>
              <w:rPr>
                <w:rFonts w:eastAsia="Arial"/>
                <w:color w:val="000000" w:themeColor="text1"/>
                <w:shd w:val="clear" w:color="auto" w:fill="FFFFFF"/>
              </w:rPr>
            </w:pPr>
            <w:r>
              <w:rPr>
                <w:color w:val="000000" w:themeColor="text1"/>
                <w:shd w:val="clear" w:color="auto" w:fill="FFFFFF"/>
              </w:rPr>
              <w:t>V</w:t>
            </w:r>
            <w:r w:rsidR="00B047C1" w:rsidRPr="004A2D9D">
              <w:rPr>
                <w:color w:val="000000" w:themeColor="text1"/>
                <w:shd w:val="clear" w:color="auto" w:fill="FFFFFF"/>
              </w:rPr>
              <w:t>oïvodie</w:t>
            </w:r>
          </w:p>
        </w:tc>
        <w:tc>
          <w:tcPr>
            <w:tcW w:w="1271" w:type="dxa"/>
          </w:tcPr>
          <w:p w:rsidR="002A2501" w:rsidRPr="004A2D9D" w:rsidRDefault="002A2501" w:rsidP="002A63DA">
            <w:pPr>
              <w:widowControl w:val="0"/>
              <w:spacing w:line="240" w:lineRule="auto"/>
              <w:jc w:val="center"/>
              <w:rPr>
                <w:rFonts w:eastAsia="Arial"/>
                <w:b/>
                <w:color w:val="000000" w:themeColor="text1"/>
                <w:shd w:val="clear" w:color="auto" w:fill="FFFFFF"/>
                <w:lang w:eastAsia="pl-PL" w:bidi="pl-PL"/>
              </w:rPr>
            </w:pPr>
          </w:p>
        </w:tc>
      </w:tr>
      <w:tr w:rsidR="00605647" w:rsidRPr="004A2D9D" w:rsidTr="00BE093C">
        <w:trPr>
          <w:trHeight w:val="84"/>
          <w:jc w:val="center"/>
        </w:trPr>
        <w:tc>
          <w:tcPr>
            <w:tcW w:w="2556" w:type="dxa"/>
          </w:tcPr>
          <w:p w:rsidR="004237AD" w:rsidRPr="004A2D9D" w:rsidRDefault="00061B38"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Dolnośląskie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200</w:t>
            </w:r>
          </w:p>
        </w:tc>
      </w:tr>
      <w:tr w:rsidR="00605647" w:rsidRPr="004A2D9D" w:rsidTr="00BE093C">
        <w:trPr>
          <w:trHeight w:val="244"/>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Kujawsko-pomorskie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174</w:t>
            </w:r>
          </w:p>
        </w:tc>
      </w:tr>
      <w:tr w:rsidR="00605647" w:rsidRPr="004A2D9D" w:rsidTr="00BE093C">
        <w:trPr>
          <w:trHeight w:val="93"/>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proofErr w:type="spellStart"/>
            <w:r w:rsidRPr="004A2D9D">
              <w:rPr>
                <w:color w:val="000000" w:themeColor="text1"/>
                <w:shd w:val="clear" w:color="auto" w:fill="FFFFFF"/>
              </w:rPr>
              <w:t>Lubelskie</w:t>
            </w:r>
            <w:proofErr w:type="spellEnd"/>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99</w:t>
            </w:r>
          </w:p>
        </w:tc>
      </w:tr>
      <w:tr w:rsidR="00605647" w:rsidRPr="004A2D9D" w:rsidTr="00BE093C">
        <w:trPr>
          <w:trHeight w:val="138"/>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Lubuskie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45</w:t>
            </w:r>
          </w:p>
        </w:tc>
      </w:tr>
      <w:tr w:rsidR="00605647" w:rsidRPr="004A2D9D" w:rsidTr="00BE093C">
        <w:trPr>
          <w:trHeight w:val="114"/>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Łódzkie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147</w:t>
            </w:r>
          </w:p>
        </w:tc>
      </w:tr>
      <w:tr w:rsidR="00605647" w:rsidRPr="004A2D9D" w:rsidTr="00BE093C">
        <w:trPr>
          <w:trHeight w:val="118"/>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Małopolskie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188</w:t>
            </w:r>
          </w:p>
        </w:tc>
      </w:tr>
      <w:tr w:rsidR="00605647" w:rsidRPr="004A2D9D" w:rsidTr="00BE093C">
        <w:trPr>
          <w:trHeight w:val="122"/>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Mazowieckie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267</w:t>
            </w:r>
          </w:p>
        </w:tc>
      </w:tr>
      <w:tr w:rsidR="00605647" w:rsidRPr="004A2D9D" w:rsidTr="00BE093C">
        <w:trPr>
          <w:trHeight w:val="126"/>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proofErr w:type="spellStart"/>
            <w:r w:rsidRPr="004A2D9D">
              <w:rPr>
                <w:color w:val="000000" w:themeColor="text1"/>
                <w:shd w:val="clear" w:color="auto" w:fill="FFFFFF"/>
              </w:rPr>
              <w:t>Opolskie</w:t>
            </w:r>
            <w:proofErr w:type="spellEnd"/>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55</w:t>
            </w:r>
          </w:p>
        </w:tc>
      </w:tr>
      <w:tr w:rsidR="00605647" w:rsidRPr="004A2D9D" w:rsidTr="00BE093C">
        <w:trPr>
          <w:trHeight w:val="267"/>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Podkarpackie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117</w:t>
            </w:r>
          </w:p>
        </w:tc>
      </w:tr>
      <w:tr w:rsidR="00605647" w:rsidRPr="004A2D9D" w:rsidTr="00BE093C">
        <w:trPr>
          <w:trHeight w:val="148"/>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Podlaskie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44</w:t>
            </w:r>
          </w:p>
        </w:tc>
      </w:tr>
      <w:tr w:rsidR="00605647" w:rsidRPr="004A2D9D" w:rsidTr="00BE093C">
        <w:trPr>
          <w:trHeight w:val="195"/>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Pomorskie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124</w:t>
            </w:r>
          </w:p>
        </w:tc>
      </w:tr>
      <w:tr w:rsidR="00605647" w:rsidRPr="004A2D9D" w:rsidTr="00BE093C">
        <w:trPr>
          <w:trHeight w:val="267"/>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Śląskie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368</w:t>
            </w:r>
          </w:p>
        </w:tc>
      </w:tr>
      <w:tr w:rsidR="00605647" w:rsidRPr="004A2D9D" w:rsidTr="00BE093C">
        <w:trPr>
          <w:trHeight w:val="89"/>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Świętokrzyskie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115</w:t>
            </w:r>
          </w:p>
        </w:tc>
      </w:tr>
      <w:tr w:rsidR="00605647" w:rsidRPr="004A2D9D" w:rsidTr="00BE093C">
        <w:trPr>
          <w:trHeight w:val="134"/>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Warmińsko-mazurskie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102</w:t>
            </w:r>
          </w:p>
        </w:tc>
      </w:tr>
      <w:tr w:rsidR="00605647" w:rsidRPr="004A2D9D" w:rsidTr="00BE093C">
        <w:trPr>
          <w:trHeight w:val="180"/>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Wielkopolskie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225</w:t>
            </w:r>
          </w:p>
        </w:tc>
      </w:tr>
      <w:tr w:rsidR="004237AD" w:rsidRPr="004A2D9D" w:rsidTr="00BE093C">
        <w:trPr>
          <w:trHeight w:val="84"/>
          <w:jc w:val="center"/>
        </w:trPr>
        <w:tc>
          <w:tcPr>
            <w:tcW w:w="2556" w:type="dxa"/>
          </w:tcPr>
          <w:p w:rsidR="004237AD" w:rsidRPr="004A2D9D" w:rsidRDefault="004237AD" w:rsidP="002A63DA">
            <w:pPr>
              <w:widowControl w:val="0"/>
              <w:spacing w:line="240" w:lineRule="auto"/>
              <w:rPr>
                <w:rFonts w:eastAsia="Arial"/>
                <w:color w:val="000000" w:themeColor="text1"/>
                <w:shd w:val="clear" w:color="auto" w:fill="FFFFFF"/>
              </w:rPr>
            </w:pPr>
            <w:r w:rsidRPr="004A2D9D">
              <w:rPr>
                <w:color w:val="000000" w:themeColor="text1"/>
                <w:shd w:val="clear" w:color="auto" w:fill="FFFFFF"/>
              </w:rPr>
              <w:t>Zachodniopomorskie</w:t>
            </w:r>
          </w:p>
        </w:tc>
        <w:tc>
          <w:tcPr>
            <w:tcW w:w="1271" w:type="dxa"/>
            <w:hideMark/>
          </w:tcPr>
          <w:p w:rsidR="004237AD" w:rsidRPr="004A2D9D" w:rsidRDefault="004237AD" w:rsidP="002A63DA">
            <w:pPr>
              <w:widowControl w:val="0"/>
              <w:spacing w:line="240" w:lineRule="auto"/>
              <w:ind w:right="356"/>
              <w:jc w:val="right"/>
              <w:rPr>
                <w:rFonts w:eastAsia="Arial"/>
                <w:color w:val="000000" w:themeColor="text1"/>
                <w:shd w:val="clear" w:color="auto" w:fill="FFFFFF"/>
              </w:rPr>
            </w:pPr>
            <w:r w:rsidRPr="004A2D9D">
              <w:rPr>
                <w:color w:val="000000" w:themeColor="text1"/>
                <w:shd w:val="clear" w:color="auto" w:fill="FFFFFF"/>
              </w:rPr>
              <w:t>106</w:t>
            </w:r>
          </w:p>
        </w:tc>
      </w:tr>
    </w:tbl>
    <w:p w:rsidR="00334BCF" w:rsidRPr="004A2D9D" w:rsidRDefault="00334BCF" w:rsidP="002A63DA">
      <w:pPr>
        <w:pStyle w:val="SingleTxtG"/>
        <w:spacing w:after="0" w:line="240" w:lineRule="auto"/>
        <w:ind w:left="0" w:right="0"/>
        <w:contextualSpacing/>
        <w:mirrorIndents/>
        <w:rPr>
          <w:color w:val="000000" w:themeColor="text1"/>
          <w:sz w:val="24"/>
          <w:szCs w:val="24"/>
        </w:rPr>
      </w:pPr>
    </w:p>
    <w:p w:rsidR="00BA7372"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48.</w:t>
      </w:r>
      <w:r w:rsidRPr="004A2D9D">
        <w:rPr>
          <w:b/>
          <w:color w:val="000000" w:themeColor="text1"/>
          <w:sz w:val="24"/>
          <w:szCs w:val="24"/>
        </w:rPr>
        <w:tab/>
        <w:t>Enfants vivant en dessous du seuil de pauvreté et dans l'extrême pauvreté, part du nombre total des enfants</w:t>
      </w:r>
    </w:p>
    <w:p w:rsidR="003367EB" w:rsidRPr="004A2D9D" w:rsidRDefault="00D268FD" w:rsidP="002A63DA">
      <w:pPr>
        <w:spacing w:line="240" w:lineRule="auto"/>
        <w:contextualSpacing/>
        <w:jc w:val="center"/>
        <w:rPr>
          <w:color w:val="000000" w:themeColor="text1"/>
          <w:sz w:val="24"/>
        </w:rPr>
      </w:pPr>
      <w:bookmarkStart w:id="40" w:name="_Toc528587121"/>
      <w:r w:rsidRPr="004A2D9D">
        <w:rPr>
          <w:color w:val="000000" w:themeColor="text1"/>
          <w:sz w:val="24"/>
        </w:rPr>
        <w:t>Enfants de 0 à 17 ans menacés de pauvreté relative, données EU-SILC</w:t>
      </w:r>
    </w:p>
    <w:tbl>
      <w:tblPr>
        <w:tblW w:w="2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722"/>
        <w:gridCol w:w="722"/>
        <w:gridCol w:w="721"/>
      </w:tblGrid>
      <w:tr w:rsidR="00B047C1" w:rsidRPr="004A2D9D" w:rsidTr="00080E5C">
        <w:trPr>
          <w:trHeight w:val="285"/>
          <w:jc w:val="center"/>
        </w:trPr>
        <w:tc>
          <w:tcPr>
            <w:tcW w:w="2831" w:type="pct"/>
            <w:shd w:val="clear" w:color="auto" w:fill="auto"/>
            <w:noWrap/>
            <w:vAlign w:val="bottom"/>
            <w:hideMark/>
          </w:tcPr>
          <w:p w:rsidR="00B047C1" w:rsidRPr="004A2D9D" w:rsidRDefault="00B047C1" w:rsidP="002A63DA">
            <w:pPr>
              <w:spacing w:line="240" w:lineRule="auto"/>
              <w:contextualSpacing/>
              <w:rPr>
                <w:color w:val="000000" w:themeColor="text1"/>
                <w:lang w:eastAsia="pl-PL"/>
              </w:rPr>
            </w:pPr>
          </w:p>
        </w:tc>
        <w:tc>
          <w:tcPr>
            <w:tcW w:w="723" w:type="pct"/>
            <w:shd w:val="clear" w:color="auto" w:fill="auto"/>
            <w:noWrap/>
            <w:vAlign w:val="center"/>
            <w:hideMark/>
          </w:tcPr>
          <w:p w:rsidR="00B047C1" w:rsidRPr="004A2D9D" w:rsidRDefault="00B047C1" w:rsidP="002A63DA">
            <w:pPr>
              <w:spacing w:line="240" w:lineRule="auto"/>
              <w:contextualSpacing/>
              <w:jc w:val="center"/>
              <w:rPr>
                <w:color w:val="000000" w:themeColor="text1"/>
              </w:rPr>
            </w:pPr>
            <w:r w:rsidRPr="004A2D9D">
              <w:rPr>
                <w:color w:val="000000" w:themeColor="text1"/>
              </w:rPr>
              <w:t>2015</w:t>
            </w:r>
          </w:p>
        </w:tc>
        <w:tc>
          <w:tcPr>
            <w:tcW w:w="723" w:type="pct"/>
            <w:shd w:val="clear" w:color="auto" w:fill="auto"/>
            <w:noWrap/>
            <w:vAlign w:val="center"/>
            <w:hideMark/>
          </w:tcPr>
          <w:p w:rsidR="00B047C1" w:rsidRPr="004A2D9D" w:rsidRDefault="00B047C1" w:rsidP="002A63DA">
            <w:pPr>
              <w:spacing w:line="240" w:lineRule="auto"/>
              <w:contextualSpacing/>
              <w:jc w:val="center"/>
              <w:rPr>
                <w:color w:val="000000" w:themeColor="text1"/>
              </w:rPr>
            </w:pPr>
            <w:r w:rsidRPr="004A2D9D">
              <w:rPr>
                <w:color w:val="000000" w:themeColor="text1"/>
              </w:rPr>
              <w:t>2016</w:t>
            </w:r>
          </w:p>
        </w:tc>
        <w:tc>
          <w:tcPr>
            <w:tcW w:w="722" w:type="pct"/>
            <w:shd w:val="clear" w:color="auto" w:fill="auto"/>
            <w:noWrap/>
            <w:vAlign w:val="center"/>
            <w:hideMark/>
          </w:tcPr>
          <w:p w:rsidR="00B047C1" w:rsidRPr="004A2D9D" w:rsidRDefault="00B047C1" w:rsidP="002A63DA">
            <w:pPr>
              <w:spacing w:line="240" w:lineRule="auto"/>
              <w:contextualSpacing/>
              <w:jc w:val="center"/>
              <w:rPr>
                <w:color w:val="000000" w:themeColor="text1"/>
              </w:rPr>
            </w:pPr>
            <w:r w:rsidRPr="004A2D9D">
              <w:rPr>
                <w:color w:val="000000" w:themeColor="text1"/>
              </w:rPr>
              <w:t>2017</w:t>
            </w:r>
          </w:p>
        </w:tc>
      </w:tr>
      <w:tr w:rsidR="00B047C1" w:rsidRPr="004A2D9D" w:rsidTr="00080E5C">
        <w:trPr>
          <w:trHeight w:val="138"/>
          <w:jc w:val="center"/>
        </w:trPr>
        <w:tc>
          <w:tcPr>
            <w:tcW w:w="2831" w:type="pct"/>
            <w:shd w:val="clear" w:color="auto" w:fill="auto"/>
            <w:noWrap/>
            <w:vAlign w:val="bottom"/>
          </w:tcPr>
          <w:p w:rsidR="00B047C1" w:rsidRPr="004A2D9D" w:rsidRDefault="00E94D5E" w:rsidP="00D91150">
            <w:pPr>
              <w:spacing w:line="240" w:lineRule="auto"/>
              <w:contextualSpacing/>
              <w:rPr>
                <w:color w:val="000000" w:themeColor="text1"/>
              </w:rPr>
            </w:pPr>
            <w:r>
              <w:rPr>
                <w:color w:val="000000" w:themeColor="text1"/>
              </w:rPr>
              <w:t>Total</w:t>
            </w:r>
            <w:r w:rsidR="00B047C1" w:rsidRPr="004A2D9D">
              <w:rPr>
                <w:color w:val="000000" w:themeColor="text1"/>
              </w:rPr>
              <w:t>, milliers</w:t>
            </w:r>
          </w:p>
        </w:tc>
        <w:tc>
          <w:tcPr>
            <w:tcW w:w="723" w:type="pct"/>
            <w:shd w:val="clear" w:color="auto" w:fill="auto"/>
            <w:noWrap/>
          </w:tcPr>
          <w:p w:rsidR="00B047C1" w:rsidRPr="004A2D9D" w:rsidRDefault="00B047C1" w:rsidP="002A63DA">
            <w:pPr>
              <w:spacing w:line="240" w:lineRule="auto"/>
              <w:contextualSpacing/>
              <w:jc w:val="center"/>
              <w:rPr>
                <w:color w:val="000000" w:themeColor="text1"/>
                <w:szCs w:val="24"/>
              </w:rPr>
            </w:pPr>
            <w:r w:rsidRPr="004A2D9D">
              <w:rPr>
                <w:color w:val="000000" w:themeColor="text1"/>
                <w:szCs w:val="24"/>
              </w:rPr>
              <w:t>1.440</w:t>
            </w:r>
          </w:p>
        </w:tc>
        <w:tc>
          <w:tcPr>
            <w:tcW w:w="723" w:type="pct"/>
            <w:shd w:val="clear" w:color="auto" w:fill="auto"/>
            <w:noWrap/>
          </w:tcPr>
          <w:p w:rsidR="00B047C1" w:rsidRPr="004A2D9D" w:rsidRDefault="00B047C1" w:rsidP="002A63DA">
            <w:pPr>
              <w:spacing w:line="240" w:lineRule="auto"/>
              <w:contextualSpacing/>
              <w:jc w:val="center"/>
              <w:rPr>
                <w:color w:val="000000" w:themeColor="text1"/>
                <w:szCs w:val="24"/>
              </w:rPr>
            </w:pPr>
            <w:r w:rsidRPr="004A2D9D">
              <w:rPr>
                <w:color w:val="000000" w:themeColor="text1"/>
                <w:szCs w:val="24"/>
              </w:rPr>
              <w:t>946</w:t>
            </w:r>
          </w:p>
        </w:tc>
        <w:tc>
          <w:tcPr>
            <w:tcW w:w="722"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878</w:t>
            </w:r>
          </w:p>
        </w:tc>
      </w:tr>
      <w:tr w:rsidR="00B047C1" w:rsidRPr="004A2D9D" w:rsidTr="00080E5C">
        <w:trPr>
          <w:trHeight w:val="184"/>
          <w:jc w:val="center"/>
        </w:trPr>
        <w:tc>
          <w:tcPr>
            <w:tcW w:w="2831" w:type="pct"/>
            <w:shd w:val="clear" w:color="auto" w:fill="auto"/>
            <w:noWrap/>
            <w:vAlign w:val="bottom"/>
            <w:hideMark/>
          </w:tcPr>
          <w:p w:rsidR="00B047C1" w:rsidRPr="004A2D9D" w:rsidRDefault="004E578E" w:rsidP="004E578E">
            <w:pPr>
              <w:spacing w:line="240" w:lineRule="auto"/>
              <w:contextualSpacing/>
              <w:rPr>
                <w:color w:val="000000" w:themeColor="text1"/>
              </w:rPr>
            </w:pPr>
            <w:r>
              <w:rPr>
                <w:color w:val="000000" w:themeColor="text1"/>
              </w:rPr>
              <w:t>D</w:t>
            </w:r>
            <w:r w:rsidR="00B047C1" w:rsidRPr="004A2D9D">
              <w:rPr>
                <w:color w:val="000000" w:themeColor="text1"/>
              </w:rPr>
              <w:t>u nombre total des enfants</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21,1</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14,0</w:t>
            </w:r>
          </w:p>
        </w:tc>
        <w:tc>
          <w:tcPr>
            <w:tcW w:w="722"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13,0</w:t>
            </w:r>
          </w:p>
        </w:tc>
      </w:tr>
      <w:tr w:rsidR="00B047C1" w:rsidRPr="004A2D9D" w:rsidTr="00080E5C">
        <w:trPr>
          <w:trHeight w:val="166"/>
          <w:jc w:val="center"/>
        </w:trPr>
        <w:tc>
          <w:tcPr>
            <w:tcW w:w="2831" w:type="pct"/>
            <w:shd w:val="clear" w:color="auto" w:fill="auto"/>
            <w:noWrap/>
            <w:vAlign w:val="bottom"/>
          </w:tcPr>
          <w:p w:rsidR="00B047C1" w:rsidRPr="004A2D9D" w:rsidRDefault="00080E5C" w:rsidP="002A63DA">
            <w:pPr>
              <w:spacing w:line="240" w:lineRule="auto"/>
              <w:contextualSpacing/>
              <w:rPr>
                <w:color w:val="000000" w:themeColor="text1"/>
              </w:rPr>
            </w:pPr>
            <w:r>
              <w:rPr>
                <w:color w:val="000000" w:themeColor="text1"/>
              </w:rPr>
              <w:t xml:space="preserve">     </w:t>
            </w:r>
            <w:r w:rsidR="00D91150">
              <w:rPr>
                <w:color w:val="000000" w:themeColor="text1"/>
              </w:rPr>
              <w:t xml:space="preserve">   </w:t>
            </w:r>
            <w:r w:rsidR="00B047C1" w:rsidRPr="004A2D9D">
              <w:rPr>
                <w:color w:val="000000" w:themeColor="text1"/>
              </w:rPr>
              <w:t>âgés de 0 à 5 ans</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17,6</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11,8</w:t>
            </w:r>
          </w:p>
        </w:tc>
        <w:tc>
          <w:tcPr>
            <w:tcW w:w="722"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10,7</w:t>
            </w:r>
          </w:p>
        </w:tc>
      </w:tr>
      <w:tr w:rsidR="00B047C1" w:rsidRPr="004A2D9D" w:rsidTr="00080E5C">
        <w:trPr>
          <w:trHeight w:val="212"/>
          <w:jc w:val="center"/>
        </w:trPr>
        <w:tc>
          <w:tcPr>
            <w:tcW w:w="2831" w:type="pct"/>
            <w:shd w:val="clear" w:color="auto" w:fill="auto"/>
            <w:noWrap/>
            <w:vAlign w:val="bottom"/>
          </w:tcPr>
          <w:p w:rsidR="00B047C1" w:rsidRPr="004A2D9D" w:rsidRDefault="00080E5C" w:rsidP="002A63DA">
            <w:pPr>
              <w:spacing w:line="240" w:lineRule="auto"/>
              <w:contextualSpacing/>
              <w:rPr>
                <w:color w:val="000000" w:themeColor="text1"/>
              </w:rPr>
            </w:pPr>
            <w:r>
              <w:rPr>
                <w:color w:val="000000" w:themeColor="text1"/>
              </w:rPr>
              <w:t xml:space="preserve">         </w:t>
            </w:r>
            <w:r w:rsidR="00D91150">
              <w:rPr>
                <w:color w:val="000000" w:themeColor="text1"/>
              </w:rPr>
              <w:t xml:space="preserve">  </w:t>
            </w:r>
            <w:r>
              <w:rPr>
                <w:color w:val="000000" w:themeColor="text1"/>
              </w:rPr>
              <w:t xml:space="preserve">         </w:t>
            </w:r>
            <w:r w:rsidR="00B047C1" w:rsidRPr="004A2D9D">
              <w:rPr>
                <w:color w:val="000000" w:themeColor="text1"/>
              </w:rPr>
              <w:t>6-11 ans</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21,1</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12,6</w:t>
            </w:r>
          </w:p>
        </w:tc>
        <w:tc>
          <w:tcPr>
            <w:tcW w:w="722"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11,6</w:t>
            </w:r>
          </w:p>
        </w:tc>
      </w:tr>
      <w:tr w:rsidR="00B047C1" w:rsidRPr="004A2D9D" w:rsidTr="00080E5C">
        <w:trPr>
          <w:trHeight w:val="117"/>
          <w:jc w:val="center"/>
        </w:trPr>
        <w:tc>
          <w:tcPr>
            <w:tcW w:w="2831" w:type="pct"/>
            <w:shd w:val="clear" w:color="auto" w:fill="auto"/>
            <w:noWrap/>
            <w:vAlign w:val="bottom"/>
          </w:tcPr>
          <w:p w:rsidR="00B047C1" w:rsidRPr="004A2D9D" w:rsidRDefault="00080E5C" w:rsidP="002A63DA">
            <w:pPr>
              <w:spacing w:line="240" w:lineRule="auto"/>
              <w:contextualSpacing/>
              <w:rPr>
                <w:color w:val="000000" w:themeColor="text1"/>
              </w:rPr>
            </w:pPr>
            <w:r>
              <w:rPr>
                <w:color w:val="000000" w:themeColor="text1"/>
              </w:rPr>
              <w:t xml:space="preserve">         </w:t>
            </w:r>
            <w:r w:rsidR="00D91150">
              <w:rPr>
                <w:color w:val="000000" w:themeColor="text1"/>
              </w:rPr>
              <w:t xml:space="preserve">  </w:t>
            </w:r>
            <w:r>
              <w:rPr>
                <w:color w:val="000000" w:themeColor="text1"/>
              </w:rPr>
              <w:t xml:space="preserve">         </w:t>
            </w:r>
            <w:r w:rsidR="00B047C1" w:rsidRPr="004A2D9D">
              <w:rPr>
                <w:color w:val="000000" w:themeColor="text1"/>
              </w:rPr>
              <w:t>12-17 ans</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25,8</w:t>
            </w:r>
          </w:p>
        </w:tc>
        <w:tc>
          <w:tcPr>
            <w:tcW w:w="723"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18,5</w:t>
            </w:r>
          </w:p>
        </w:tc>
        <w:tc>
          <w:tcPr>
            <w:tcW w:w="722" w:type="pct"/>
            <w:shd w:val="clear" w:color="auto" w:fill="auto"/>
            <w:noWrap/>
            <w:vAlign w:val="center"/>
          </w:tcPr>
          <w:p w:rsidR="00B047C1" w:rsidRPr="004A2D9D" w:rsidRDefault="00B047C1" w:rsidP="002A63DA">
            <w:pPr>
              <w:spacing w:line="240" w:lineRule="auto"/>
              <w:contextualSpacing/>
              <w:jc w:val="center"/>
              <w:rPr>
                <w:color w:val="000000" w:themeColor="text1"/>
              </w:rPr>
            </w:pPr>
            <w:r w:rsidRPr="004A2D9D">
              <w:rPr>
                <w:color w:val="000000" w:themeColor="text1"/>
              </w:rPr>
              <w:t>17,6</w:t>
            </w:r>
          </w:p>
        </w:tc>
      </w:tr>
    </w:tbl>
    <w:p w:rsidR="00334BCF" w:rsidRPr="004A2D9D" w:rsidRDefault="00211584" w:rsidP="002A63DA">
      <w:pPr>
        <w:spacing w:line="240" w:lineRule="auto"/>
        <w:contextualSpacing/>
        <w:jc w:val="center"/>
        <w:rPr>
          <w:color w:val="000000" w:themeColor="text1"/>
          <w:sz w:val="24"/>
          <w:szCs w:val="24"/>
        </w:rPr>
      </w:pPr>
      <w:r w:rsidRPr="004A2D9D">
        <w:rPr>
          <w:color w:val="000000" w:themeColor="text1"/>
          <w:sz w:val="24"/>
          <w:szCs w:val="24"/>
        </w:rPr>
        <w:t>Taux de pauvreté des enfants âgés de 0 à 17 ans</w:t>
      </w:r>
    </w:p>
    <w:tbl>
      <w:tblPr>
        <w:tblStyle w:val="Tabela-Siatka"/>
        <w:tblW w:w="0" w:type="auto"/>
        <w:jc w:val="center"/>
        <w:tblLook w:val="04A0" w:firstRow="1" w:lastRow="0" w:firstColumn="1" w:lastColumn="0" w:noHBand="0" w:noVBand="1"/>
      </w:tblPr>
      <w:tblGrid>
        <w:gridCol w:w="1144"/>
        <w:gridCol w:w="983"/>
        <w:gridCol w:w="1134"/>
        <w:gridCol w:w="1134"/>
        <w:gridCol w:w="1412"/>
      </w:tblGrid>
      <w:tr w:rsidR="00211584" w:rsidRPr="004A2D9D" w:rsidTr="00211584">
        <w:trPr>
          <w:jc w:val="center"/>
        </w:trPr>
        <w:tc>
          <w:tcPr>
            <w:tcW w:w="114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4E578E" w:rsidP="004E578E">
            <w:pPr>
              <w:spacing w:line="240" w:lineRule="auto"/>
              <w:contextualSpacing/>
              <w:rPr>
                <w:color w:val="000000" w:themeColor="text1"/>
                <w:szCs w:val="24"/>
              </w:rPr>
            </w:pPr>
            <w:r>
              <w:rPr>
                <w:color w:val="000000" w:themeColor="text1"/>
                <w:szCs w:val="24"/>
              </w:rPr>
              <w:t>P</w:t>
            </w:r>
            <w:r w:rsidR="0018347E" w:rsidRPr="004A2D9D">
              <w:rPr>
                <w:color w:val="000000" w:themeColor="text1"/>
                <w:szCs w:val="24"/>
              </w:rPr>
              <w:t>auvreté</w:t>
            </w:r>
          </w:p>
        </w:tc>
        <w:tc>
          <w:tcPr>
            <w:tcW w:w="983"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2015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2016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2017</w:t>
            </w:r>
          </w:p>
        </w:tc>
        <w:tc>
          <w:tcPr>
            <w:tcW w:w="1412" w:type="dxa"/>
            <w:tcBorders>
              <w:top w:val="single" w:sz="4" w:space="0" w:color="auto"/>
              <w:left w:val="single" w:sz="4" w:space="0" w:color="auto"/>
              <w:bottom w:val="single" w:sz="4" w:space="0" w:color="auto"/>
              <w:right w:val="single" w:sz="4" w:space="0" w:color="auto"/>
            </w:tcBorders>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2018</w:t>
            </w:r>
          </w:p>
        </w:tc>
      </w:tr>
      <w:tr w:rsidR="00211584" w:rsidRPr="004A2D9D" w:rsidTr="00211584">
        <w:trPr>
          <w:jc w:val="center"/>
        </w:trPr>
        <w:tc>
          <w:tcPr>
            <w:tcW w:w="114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rPr>
                <w:color w:val="000000" w:themeColor="text1"/>
                <w:szCs w:val="24"/>
              </w:rPr>
            </w:pPr>
            <w:r w:rsidRPr="004A2D9D">
              <w:rPr>
                <w:color w:val="000000" w:themeColor="text1"/>
                <w:szCs w:val="24"/>
              </w:rPr>
              <w:t>extrême</w:t>
            </w:r>
          </w:p>
        </w:tc>
        <w:tc>
          <w:tcPr>
            <w:tcW w:w="983"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9,0%</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4,7%</w:t>
            </w:r>
          </w:p>
        </w:tc>
        <w:tc>
          <w:tcPr>
            <w:tcW w:w="1412" w:type="dxa"/>
            <w:tcBorders>
              <w:top w:val="single" w:sz="4" w:space="0" w:color="auto"/>
              <w:left w:val="single" w:sz="4" w:space="0" w:color="auto"/>
              <w:bottom w:val="single" w:sz="4" w:space="0" w:color="auto"/>
              <w:right w:val="single" w:sz="4" w:space="0" w:color="auto"/>
            </w:tcBorders>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6,0%</w:t>
            </w:r>
          </w:p>
        </w:tc>
      </w:tr>
      <w:tr w:rsidR="00211584" w:rsidRPr="004A2D9D" w:rsidTr="00211584">
        <w:trPr>
          <w:jc w:val="center"/>
        </w:trPr>
        <w:tc>
          <w:tcPr>
            <w:tcW w:w="114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rPr>
                <w:color w:val="000000" w:themeColor="text1"/>
                <w:szCs w:val="24"/>
              </w:rPr>
            </w:pPr>
            <w:r w:rsidRPr="004A2D9D">
              <w:rPr>
                <w:color w:val="000000" w:themeColor="text1"/>
                <w:szCs w:val="24"/>
              </w:rPr>
              <w:t>légale</w:t>
            </w:r>
          </w:p>
        </w:tc>
        <w:tc>
          <w:tcPr>
            <w:tcW w:w="983"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19,3%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18,1%</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584" w:rsidRPr="004A2D9D" w:rsidRDefault="00211584" w:rsidP="002A63DA">
            <w:pPr>
              <w:spacing w:line="240" w:lineRule="auto"/>
              <w:contextualSpacing/>
              <w:jc w:val="center"/>
              <w:rPr>
                <w:color w:val="000000" w:themeColor="text1"/>
                <w:szCs w:val="24"/>
              </w:rPr>
            </w:pPr>
            <w:r w:rsidRPr="004A2D9D">
              <w:rPr>
                <w:color w:val="000000" w:themeColor="text1"/>
                <w:szCs w:val="24"/>
              </w:rPr>
              <w:t>14,8%</w:t>
            </w:r>
          </w:p>
        </w:tc>
        <w:tc>
          <w:tcPr>
            <w:tcW w:w="1412" w:type="dxa"/>
            <w:tcBorders>
              <w:top w:val="single" w:sz="4" w:space="0" w:color="auto"/>
              <w:left w:val="single" w:sz="4" w:space="0" w:color="auto"/>
              <w:bottom w:val="single" w:sz="4" w:space="0" w:color="auto"/>
              <w:right w:val="single" w:sz="4" w:space="0" w:color="auto"/>
            </w:tcBorders>
          </w:tcPr>
          <w:p w:rsidR="00211584" w:rsidRPr="004A2D9D" w:rsidRDefault="00080E5C" w:rsidP="002A63DA">
            <w:pPr>
              <w:spacing w:line="240" w:lineRule="auto"/>
              <w:contextualSpacing/>
              <w:jc w:val="center"/>
              <w:rPr>
                <w:color w:val="000000" w:themeColor="text1"/>
                <w:szCs w:val="24"/>
              </w:rPr>
            </w:pPr>
            <w:r>
              <w:rPr>
                <w:color w:val="000000" w:themeColor="text1"/>
                <w:szCs w:val="24"/>
              </w:rPr>
              <w:t>-</w:t>
            </w:r>
          </w:p>
        </w:tc>
      </w:tr>
      <w:bookmarkEnd w:id="40"/>
    </w:tbl>
    <w:p w:rsidR="00197C4B" w:rsidRPr="004A2D9D" w:rsidRDefault="00197C4B" w:rsidP="002A63DA">
      <w:pPr>
        <w:suppressAutoHyphens w:val="0"/>
        <w:spacing w:line="240" w:lineRule="auto"/>
        <w:rPr>
          <w:b/>
          <w:color w:val="000000" w:themeColor="text1"/>
          <w:sz w:val="24"/>
          <w:szCs w:val="24"/>
        </w:rPr>
      </w:pPr>
    </w:p>
    <w:p w:rsidR="00C66689" w:rsidRDefault="00C66689" w:rsidP="002A63DA">
      <w:pPr>
        <w:suppressAutoHyphens w:val="0"/>
        <w:spacing w:line="240" w:lineRule="auto"/>
        <w:rPr>
          <w:b/>
          <w:color w:val="000000" w:themeColor="text1"/>
          <w:sz w:val="24"/>
          <w:szCs w:val="24"/>
        </w:rPr>
      </w:pPr>
    </w:p>
    <w:p w:rsidR="00AF1189" w:rsidRPr="004A2D9D" w:rsidRDefault="00AF1189" w:rsidP="002A63DA">
      <w:pPr>
        <w:suppressAutoHyphens w:val="0"/>
        <w:spacing w:line="240" w:lineRule="auto"/>
        <w:rPr>
          <w:b/>
          <w:color w:val="000000" w:themeColor="text1"/>
          <w:sz w:val="24"/>
          <w:szCs w:val="24"/>
        </w:rPr>
      </w:pPr>
      <w:r w:rsidRPr="004A2D9D">
        <w:rPr>
          <w:b/>
          <w:color w:val="000000" w:themeColor="text1"/>
          <w:sz w:val="24"/>
          <w:szCs w:val="24"/>
        </w:rPr>
        <w:lastRenderedPageBreak/>
        <w:t>49.</w:t>
      </w:r>
      <w:r w:rsidRPr="004A2D9D">
        <w:rPr>
          <w:b/>
          <w:color w:val="000000" w:themeColor="text1"/>
          <w:sz w:val="24"/>
          <w:szCs w:val="24"/>
        </w:rPr>
        <w:tab/>
        <w:t>Enfants</w:t>
      </w:r>
      <w:r w:rsidR="00A67A0E">
        <w:rPr>
          <w:b/>
          <w:color w:val="000000" w:themeColor="text1"/>
          <w:sz w:val="24"/>
          <w:szCs w:val="24"/>
        </w:rPr>
        <w:t>:</w:t>
      </w:r>
    </w:p>
    <w:p w:rsidR="00D04612"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dans les écoles</w:t>
      </w:r>
    </w:p>
    <w:tbl>
      <w:tblPr>
        <w:tblStyle w:val="Tabela-Siatka"/>
        <w:tblW w:w="0" w:type="auto"/>
        <w:jc w:val="center"/>
        <w:tblLook w:val="04A0" w:firstRow="1" w:lastRow="0" w:firstColumn="1" w:lastColumn="0" w:noHBand="0" w:noVBand="1"/>
      </w:tblPr>
      <w:tblGrid>
        <w:gridCol w:w="1129"/>
        <w:gridCol w:w="1418"/>
        <w:gridCol w:w="1843"/>
        <w:gridCol w:w="2835"/>
      </w:tblGrid>
      <w:tr w:rsidR="00605647" w:rsidRPr="004A2D9D" w:rsidTr="0018347E">
        <w:trPr>
          <w:jc w:val="center"/>
        </w:trPr>
        <w:tc>
          <w:tcPr>
            <w:tcW w:w="1129" w:type="dxa"/>
            <w:vMerge w:val="restart"/>
          </w:tcPr>
          <w:p w:rsidR="00DF2C3E" w:rsidRPr="004A2D9D" w:rsidRDefault="00DF2C3E" w:rsidP="002A63DA">
            <w:pPr>
              <w:pStyle w:val="SingleTxtG"/>
              <w:spacing w:after="0" w:line="240" w:lineRule="auto"/>
              <w:ind w:left="0" w:right="0"/>
              <w:contextualSpacing/>
              <w:mirrorIndents/>
              <w:rPr>
                <w:color w:val="000000" w:themeColor="text1"/>
              </w:rPr>
            </w:pPr>
          </w:p>
        </w:tc>
        <w:tc>
          <w:tcPr>
            <w:tcW w:w="6096" w:type="dxa"/>
            <w:gridSpan w:val="3"/>
          </w:tcPr>
          <w:p w:rsidR="00DF2C3E" w:rsidRPr="004A2D9D" w:rsidRDefault="00DF2C3E" w:rsidP="002A63DA">
            <w:pPr>
              <w:pStyle w:val="SingleTxtG"/>
              <w:spacing w:after="0" w:line="240" w:lineRule="auto"/>
              <w:ind w:left="0" w:right="0"/>
              <w:contextualSpacing/>
              <w:mirrorIndents/>
              <w:jc w:val="center"/>
              <w:rPr>
                <w:color w:val="000000" w:themeColor="text1"/>
              </w:rPr>
            </w:pPr>
            <w:r w:rsidRPr="004A2D9D">
              <w:rPr>
                <w:color w:val="000000" w:themeColor="text1"/>
              </w:rPr>
              <w:t>Écoles</w:t>
            </w:r>
          </w:p>
        </w:tc>
      </w:tr>
      <w:tr w:rsidR="00605647" w:rsidRPr="004A2D9D" w:rsidTr="0018347E">
        <w:trPr>
          <w:jc w:val="center"/>
        </w:trPr>
        <w:tc>
          <w:tcPr>
            <w:tcW w:w="1129" w:type="dxa"/>
            <w:vMerge/>
          </w:tcPr>
          <w:p w:rsidR="00DF2C3E" w:rsidRPr="004A2D9D" w:rsidRDefault="00DF2C3E" w:rsidP="002A63DA">
            <w:pPr>
              <w:pStyle w:val="SingleTxtG"/>
              <w:spacing w:after="0" w:line="240" w:lineRule="auto"/>
              <w:ind w:left="0" w:right="0"/>
              <w:contextualSpacing/>
              <w:mirrorIndents/>
              <w:rPr>
                <w:color w:val="000000" w:themeColor="text1"/>
              </w:rPr>
            </w:pPr>
          </w:p>
        </w:tc>
        <w:tc>
          <w:tcPr>
            <w:tcW w:w="1418" w:type="dxa"/>
            <w:vAlign w:val="center"/>
          </w:tcPr>
          <w:p w:rsidR="00DF2C3E" w:rsidRPr="004A2D9D" w:rsidRDefault="00DF2C3E" w:rsidP="002A63DA">
            <w:pPr>
              <w:pStyle w:val="SingleTxtG"/>
              <w:spacing w:after="0" w:line="240" w:lineRule="auto"/>
              <w:ind w:left="0" w:right="0"/>
              <w:contextualSpacing/>
              <w:mirrorIndents/>
              <w:jc w:val="center"/>
              <w:rPr>
                <w:color w:val="000000" w:themeColor="text1"/>
              </w:rPr>
            </w:pPr>
            <w:r w:rsidRPr="004A2D9D">
              <w:rPr>
                <w:color w:val="000000" w:themeColor="text1"/>
              </w:rPr>
              <w:t>publiques</w:t>
            </w:r>
          </w:p>
        </w:tc>
        <w:tc>
          <w:tcPr>
            <w:tcW w:w="1843" w:type="dxa"/>
            <w:vAlign w:val="center"/>
          </w:tcPr>
          <w:p w:rsidR="00DF2C3E"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non publiques</w:t>
            </w:r>
          </w:p>
        </w:tc>
        <w:tc>
          <w:tcPr>
            <w:tcW w:w="2835"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gérées par</w:t>
            </w:r>
          </w:p>
          <w:p w:rsidR="00DF2C3E"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 xml:space="preserve">des </w:t>
            </w:r>
            <w:r w:rsidR="00080E5C">
              <w:rPr>
                <w:color w:val="000000" w:themeColor="text1"/>
              </w:rPr>
              <w:t xml:space="preserve">institutions </w:t>
            </w:r>
            <w:r w:rsidRPr="004A2D9D">
              <w:rPr>
                <w:color w:val="000000" w:themeColor="text1"/>
              </w:rPr>
              <w:t>religieuses</w:t>
            </w:r>
          </w:p>
        </w:tc>
      </w:tr>
      <w:tr w:rsidR="00605647" w:rsidRPr="004A2D9D" w:rsidTr="0018347E">
        <w:trPr>
          <w:jc w:val="center"/>
        </w:trPr>
        <w:tc>
          <w:tcPr>
            <w:tcW w:w="1129"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2015/2016</w:t>
            </w:r>
          </w:p>
        </w:tc>
        <w:tc>
          <w:tcPr>
            <w:tcW w:w="1418" w:type="dxa"/>
          </w:tcPr>
          <w:p w:rsidR="00912565" w:rsidRPr="004A2D9D" w:rsidRDefault="00912565" w:rsidP="002A63DA">
            <w:pPr>
              <w:spacing w:line="240" w:lineRule="auto"/>
              <w:jc w:val="center"/>
              <w:rPr>
                <w:bCs/>
                <w:color w:val="000000" w:themeColor="text1"/>
              </w:rPr>
            </w:pPr>
            <w:r w:rsidRPr="004A2D9D">
              <w:rPr>
                <w:bCs/>
                <w:color w:val="000000" w:themeColor="text1"/>
              </w:rPr>
              <w:t>5.503.906</w:t>
            </w:r>
          </w:p>
        </w:tc>
        <w:tc>
          <w:tcPr>
            <w:tcW w:w="1843" w:type="dxa"/>
          </w:tcPr>
          <w:p w:rsidR="00912565" w:rsidRPr="004A2D9D" w:rsidRDefault="00912565" w:rsidP="002A63DA">
            <w:pPr>
              <w:spacing w:line="240" w:lineRule="auto"/>
              <w:jc w:val="center"/>
              <w:rPr>
                <w:bCs/>
                <w:color w:val="000000" w:themeColor="text1"/>
              </w:rPr>
            </w:pPr>
            <w:r w:rsidRPr="004A2D9D">
              <w:rPr>
                <w:bCs/>
                <w:color w:val="000000" w:themeColor="text1"/>
              </w:rPr>
              <w:t>436.554</w:t>
            </w:r>
          </w:p>
        </w:tc>
        <w:tc>
          <w:tcPr>
            <w:tcW w:w="2835" w:type="dxa"/>
          </w:tcPr>
          <w:p w:rsidR="00912565" w:rsidRPr="004A2D9D" w:rsidRDefault="00912565" w:rsidP="002A63DA">
            <w:pPr>
              <w:spacing w:line="240" w:lineRule="auto"/>
              <w:jc w:val="center"/>
              <w:rPr>
                <w:bCs/>
                <w:color w:val="000000" w:themeColor="text1"/>
              </w:rPr>
            </w:pPr>
            <w:r w:rsidRPr="004A2D9D">
              <w:rPr>
                <w:bCs/>
                <w:color w:val="000000" w:themeColor="text1"/>
              </w:rPr>
              <w:t>72.755</w:t>
            </w:r>
          </w:p>
        </w:tc>
      </w:tr>
      <w:tr w:rsidR="00605647" w:rsidRPr="004A2D9D" w:rsidTr="0018347E">
        <w:trPr>
          <w:jc w:val="center"/>
        </w:trPr>
        <w:tc>
          <w:tcPr>
            <w:tcW w:w="1129"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2016/2017</w:t>
            </w:r>
          </w:p>
        </w:tc>
        <w:tc>
          <w:tcPr>
            <w:tcW w:w="1418" w:type="dxa"/>
          </w:tcPr>
          <w:p w:rsidR="00912565" w:rsidRPr="004A2D9D" w:rsidRDefault="00912565" w:rsidP="002A63DA">
            <w:pPr>
              <w:spacing w:line="240" w:lineRule="auto"/>
              <w:jc w:val="center"/>
              <w:rPr>
                <w:bCs/>
                <w:color w:val="000000" w:themeColor="text1"/>
              </w:rPr>
            </w:pPr>
            <w:r w:rsidRPr="004A2D9D">
              <w:rPr>
                <w:bCs/>
                <w:color w:val="000000" w:themeColor="text1"/>
              </w:rPr>
              <w:t>5.379.431</w:t>
            </w:r>
          </w:p>
        </w:tc>
        <w:tc>
          <w:tcPr>
            <w:tcW w:w="1843" w:type="dxa"/>
          </w:tcPr>
          <w:p w:rsidR="00912565" w:rsidRPr="004A2D9D" w:rsidRDefault="00912565" w:rsidP="002A63DA">
            <w:pPr>
              <w:spacing w:line="240" w:lineRule="auto"/>
              <w:jc w:val="center"/>
              <w:rPr>
                <w:bCs/>
                <w:color w:val="000000" w:themeColor="text1"/>
              </w:rPr>
            </w:pPr>
            <w:r w:rsidRPr="004A2D9D">
              <w:rPr>
                <w:bCs/>
                <w:color w:val="000000" w:themeColor="text1"/>
              </w:rPr>
              <w:t>509.202</w:t>
            </w:r>
          </w:p>
        </w:tc>
        <w:tc>
          <w:tcPr>
            <w:tcW w:w="2835" w:type="dxa"/>
          </w:tcPr>
          <w:p w:rsidR="00912565" w:rsidRPr="004A2D9D" w:rsidRDefault="00912565" w:rsidP="002A63DA">
            <w:pPr>
              <w:spacing w:line="240" w:lineRule="auto"/>
              <w:jc w:val="center"/>
              <w:rPr>
                <w:bCs/>
                <w:color w:val="000000" w:themeColor="text1"/>
              </w:rPr>
            </w:pPr>
            <w:r w:rsidRPr="004A2D9D">
              <w:rPr>
                <w:bCs/>
                <w:color w:val="000000" w:themeColor="text1"/>
              </w:rPr>
              <w:t>78.294</w:t>
            </w:r>
          </w:p>
        </w:tc>
      </w:tr>
      <w:tr w:rsidR="00605647" w:rsidRPr="004A2D9D" w:rsidTr="0018347E">
        <w:trPr>
          <w:jc w:val="center"/>
        </w:trPr>
        <w:tc>
          <w:tcPr>
            <w:tcW w:w="1129"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2017/2018</w:t>
            </w:r>
          </w:p>
        </w:tc>
        <w:tc>
          <w:tcPr>
            <w:tcW w:w="1418" w:type="dxa"/>
          </w:tcPr>
          <w:p w:rsidR="00912565" w:rsidRPr="004A2D9D" w:rsidRDefault="00912565" w:rsidP="002A63DA">
            <w:pPr>
              <w:spacing w:line="240" w:lineRule="auto"/>
              <w:jc w:val="center"/>
              <w:rPr>
                <w:bCs/>
                <w:color w:val="000000" w:themeColor="text1"/>
              </w:rPr>
            </w:pPr>
            <w:r w:rsidRPr="004A2D9D">
              <w:rPr>
                <w:bCs/>
                <w:color w:val="000000" w:themeColor="text1"/>
              </w:rPr>
              <w:t>5.388.079</w:t>
            </w:r>
          </w:p>
        </w:tc>
        <w:tc>
          <w:tcPr>
            <w:tcW w:w="1843" w:type="dxa"/>
          </w:tcPr>
          <w:p w:rsidR="00912565" w:rsidRPr="004A2D9D" w:rsidRDefault="00912565" w:rsidP="002A63DA">
            <w:pPr>
              <w:spacing w:line="240" w:lineRule="auto"/>
              <w:jc w:val="center"/>
              <w:rPr>
                <w:bCs/>
                <w:color w:val="000000" w:themeColor="text1"/>
              </w:rPr>
            </w:pPr>
            <w:r w:rsidRPr="004A2D9D">
              <w:rPr>
                <w:bCs/>
                <w:color w:val="000000" w:themeColor="text1"/>
              </w:rPr>
              <w:t>537.684</w:t>
            </w:r>
          </w:p>
        </w:tc>
        <w:tc>
          <w:tcPr>
            <w:tcW w:w="2835" w:type="dxa"/>
          </w:tcPr>
          <w:p w:rsidR="00912565" w:rsidRPr="004A2D9D" w:rsidRDefault="00912565" w:rsidP="002A63DA">
            <w:pPr>
              <w:spacing w:line="240" w:lineRule="auto"/>
              <w:jc w:val="center"/>
              <w:rPr>
                <w:bCs/>
                <w:color w:val="000000" w:themeColor="text1"/>
              </w:rPr>
            </w:pPr>
            <w:r w:rsidRPr="004A2D9D">
              <w:rPr>
                <w:bCs/>
                <w:color w:val="000000" w:themeColor="text1"/>
              </w:rPr>
              <w:t>78.746</w:t>
            </w:r>
          </w:p>
        </w:tc>
      </w:tr>
      <w:tr w:rsidR="00912565" w:rsidRPr="004A2D9D" w:rsidTr="0018347E">
        <w:trPr>
          <w:jc w:val="center"/>
        </w:trPr>
        <w:tc>
          <w:tcPr>
            <w:tcW w:w="1129"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2018/2019</w:t>
            </w:r>
          </w:p>
        </w:tc>
        <w:tc>
          <w:tcPr>
            <w:tcW w:w="1418" w:type="dxa"/>
          </w:tcPr>
          <w:p w:rsidR="00912565" w:rsidRPr="004A2D9D" w:rsidRDefault="00912565" w:rsidP="002A63DA">
            <w:pPr>
              <w:spacing w:line="240" w:lineRule="auto"/>
              <w:jc w:val="center"/>
              <w:rPr>
                <w:bCs/>
                <w:color w:val="000000" w:themeColor="text1"/>
              </w:rPr>
            </w:pPr>
            <w:r w:rsidRPr="004A2D9D">
              <w:rPr>
                <w:bCs/>
                <w:color w:val="000000" w:themeColor="text1"/>
              </w:rPr>
              <w:t>5.416.874</w:t>
            </w:r>
          </w:p>
        </w:tc>
        <w:tc>
          <w:tcPr>
            <w:tcW w:w="1843" w:type="dxa"/>
          </w:tcPr>
          <w:p w:rsidR="00912565" w:rsidRPr="004A2D9D" w:rsidRDefault="00912565" w:rsidP="002A63DA">
            <w:pPr>
              <w:spacing w:line="240" w:lineRule="auto"/>
              <w:jc w:val="center"/>
              <w:rPr>
                <w:bCs/>
                <w:color w:val="000000" w:themeColor="text1"/>
              </w:rPr>
            </w:pPr>
            <w:r w:rsidRPr="004A2D9D">
              <w:rPr>
                <w:bCs/>
                <w:color w:val="000000" w:themeColor="text1"/>
              </w:rPr>
              <w:t>548.975</w:t>
            </w:r>
          </w:p>
        </w:tc>
        <w:tc>
          <w:tcPr>
            <w:tcW w:w="2835" w:type="dxa"/>
          </w:tcPr>
          <w:p w:rsidR="00912565" w:rsidRPr="004A2D9D" w:rsidRDefault="00912565" w:rsidP="002A63DA">
            <w:pPr>
              <w:spacing w:line="240" w:lineRule="auto"/>
              <w:jc w:val="center"/>
              <w:rPr>
                <w:bCs/>
                <w:color w:val="000000" w:themeColor="text1"/>
              </w:rPr>
            </w:pPr>
            <w:r w:rsidRPr="004A2D9D">
              <w:rPr>
                <w:bCs/>
                <w:color w:val="000000" w:themeColor="text1"/>
              </w:rPr>
              <w:t>78.744</w:t>
            </w:r>
          </w:p>
        </w:tc>
      </w:tr>
    </w:tbl>
    <w:p w:rsidR="00AF1189"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ne fréquentant pas l'école</w:t>
      </w:r>
    </w:p>
    <w:tbl>
      <w:tblPr>
        <w:tblStyle w:val="Tabela-Siatka"/>
        <w:tblW w:w="0" w:type="auto"/>
        <w:jc w:val="center"/>
        <w:tblLook w:val="04A0" w:firstRow="1" w:lastRow="0" w:firstColumn="1" w:lastColumn="0" w:noHBand="0" w:noVBand="1"/>
      </w:tblPr>
      <w:tblGrid>
        <w:gridCol w:w="1276"/>
        <w:gridCol w:w="1413"/>
        <w:gridCol w:w="1701"/>
        <w:gridCol w:w="2976"/>
      </w:tblGrid>
      <w:tr w:rsidR="00605647" w:rsidRPr="004A2D9D" w:rsidTr="0018347E">
        <w:trPr>
          <w:jc w:val="center"/>
        </w:trPr>
        <w:tc>
          <w:tcPr>
            <w:tcW w:w="1276" w:type="dxa"/>
          </w:tcPr>
          <w:p w:rsidR="00DF2C3E" w:rsidRPr="004A2D9D" w:rsidRDefault="00DF2C3E" w:rsidP="002A63DA">
            <w:pPr>
              <w:pStyle w:val="SingleTxtG"/>
              <w:spacing w:after="0" w:line="240" w:lineRule="auto"/>
              <w:ind w:left="0" w:right="0"/>
              <w:contextualSpacing/>
              <w:mirrorIndents/>
              <w:rPr>
                <w:color w:val="000000" w:themeColor="text1"/>
              </w:rPr>
            </w:pPr>
          </w:p>
        </w:tc>
        <w:tc>
          <w:tcPr>
            <w:tcW w:w="1413" w:type="dxa"/>
          </w:tcPr>
          <w:p w:rsidR="00DF2C3E" w:rsidRPr="004A2D9D" w:rsidRDefault="00DF2C3E" w:rsidP="002A63DA">
            <w:pPr>
              <w:pStyle w:val="SingleTxtG"/>
              <w:spacing w:after="0" w:line="240" w:lineRule="auto"/>
              <w:ind w:left="0" w:right="0"/>
              <w:contextualSpacing/>
              <w:mirrorIndents/>
              <w:jc w:val="center"/>
              <w:rPr>
                <w:color w:val="000000" w:themeColor="text1"/>
              </w:rPr>
            </w:pPr>
            <w:r w:rsidRPr="004A2D9D">
              <w:rPr>
                <w:color w:val="000000" w:themeColor="text1"/>
              </w:rPr>
              <w:t>total</w:t>
            </w:r>
          </w:p>
        </w:tc>
        <w:tc>
          <w:tcPr>
            <w:tcW w:w="1701" w:type="dxa"/>
          </w:tcPr>
          <w:p w:rsidR="00DF2C3E" w:rsidRPr="004A2D9D" w:rsidRDefault="00DF2C3E" w:rsidP="002A63DA">
            <w:pPr>
              <w:pStyle w:val="SingleTxtG"/>
              <w:spacing w:after="0" w:line="240" w:lineRule="auto"/>
              <w:ind w:left="0" w:right="0"/>
              <w:contextualSpacing/>
              <w:mirrorIndents/>
              <w:jc w:val="center"/>
              <w:rPr>
                <w:color w:val="000000" w:themeColor="text1"/>
              </w:rPr>
            </w:pPr>
            <w:r w:rsidRPr="004A2D9D">
              <w:rPr>
                <w:color w:val="000000" w:themeColor="text1"/>
              </w:rPr>
              <w:t>16-18 ans</w:t>
            </w:r>
          </w:p>
        </w:tc>
        <w:tc>
          <w:tcPr>
            <w:tcW w:w="2976" w:type="dxa"/>
          </w:tcPr>
          <w:p w:rsidR="00DF2C3E" w:rsidRPr="004A2D9D" w:rsidRDefault="00197C4B" w:rsidP="002A63DA">
            <w:pPr>
              <w:pStyle w:val="SingleTxtG"/>
              <w:spacing w:after="0" w:line="240" w:lineRule="auto"/>
              <w:ind w:left="0" w:right="0"/>
              <w:contextualSpacing/>
              <w:mirrorIndents/>
              <w:jc w:val="center"/>
              <w:rPr>
                <w:color w:val="000000" w:themeColor="text1"/>
              </w:rPr>
            </w:pPr>
            <w:r w:rsidRPr="004A2D9D">
              <w:rPr>
                <w:color w:val="000000" w:themeColor="text1"/>
              </w:rPr>
              <w:t>p</w:t>
            </w:r>
            <w:r w:rsidR="00E23B79" w:rsidRPr="004A2D9D">
              <w:rPr>
                <w:color w:val="000000" w:themeColor="text1"/>
              </w:rPr>
              <w:t>art du nombre total d'enfants dans la scolari</w:t>
            </w:r>
            <w:r w:rsidRPr="004A2D9D">
              <w:rPr>
                <w:color w:val="000000" w:themeColor="text1"/>
              </w:rPr>
              <w:t xml:space="preserve">té obligatoire, </w:t>
            </w:r>
            <w:r w:rsidR="00F325CB">
              <w:rPr>
                <w:color w:val="000000" w:themeColor="text1"/>
              </w:rPr>
              <w:t>%</w:t>
            </w:r>
          </w:p>
        </w:tc>
      </w:tr>
      <w:tr w:rsidR="00605647" w:rsidRPr="004A2D9D" w:rsidTr="0018347E">
        <w:trPr>
          <w:jc w:val="center"/>
        </w:trPr>
        <w:tc>
          <w:tcPr>
            <w:tcW w:w="1276"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2015/2016</w:t>
            </w:r>
          </w:p>
        </w:tc>
        <w:tc>
          <w:tcPr>
            <w:tcW w:w="1413" w:type="dxa"/>
          </w:tcPr>
          <w:p w:rsidR="00912565" w:rsidRPr="004A2D9D" w:rsidRDefault="00912565" w:rsidP="002A63DA">
            <w:pPr>
              <w:spacing w:line="240" w:lineRule="auto"/>
              <w:jc w:val="center"/>
              <w:rPr>
                <w:bCs/>
                <w:color w:val="000000" w:themeColor="text1"/>
              </w:rPr>
            </w:pPr>
            <w:r w:rsidRPr="004A2D9D">
              <w:rPr>
                <w:bCs/>
                <w:color w:val="000000" w:themeColor="text1"/>
              </w:rPr>
              <w:t>246.492</w:t>
            </w:r>
          </w:p>
        </w:tc>
        <w:tc>
          <w:tcPr>
            <w:tcW w:w="1701" w:type="dxa"/>
          </w:tcPr>
          <w:p w:rsidR="00912565" w:rsidRPr="004A2D9D" w:rsidRDefault="00912565" w:rsidP="002A63DA">
            <w:pPr>
              <w:spacing w:line="240" w:lineRule="auto"/>
              <w:jc w:val="center"/>
              <w:rPr>
                <w:bCs/>
                <w:color w:val="000000" w:themeColor="text1"/>
              </w:rPr>
            </w:pPr>
            <w:r w:rsidRPr="004A2D9D">
              <w:rPr>
                <w:bCs/>
                <w:color w:val="000000" w:themeColor="text1"/>
              </w:rPr>
              <w:t>53.822</w:t>
            </w:r>
          </w:p>
        </w:tc>
        <w:tc>
          <w:tcPr>
            <w:tcW w:w="2976" w:type="dxa"/>
          </w:tcPr>
          <w:p w:rsidR="00912565" w:rsidRPr="004A2D9D" w:rsidRDefault="00EC3713" w:rsidP="002A63DA">
            <w:pPr>
              <w:spacing w:line="240" w:lineRule="auto"/>
              <w:jc w:val="center"/>
              <w:rPr>
                <w:bCs/>
                <w:color w:val="000000" w:themeColor="text1"/>
              </w:rPr>
            </w:pPr>
            <w:r w:rsidRPr="004A2D9D">
              <w:rPr>
                <w:bCs/>
                <w:color w:val="000000" w:themeColor="text1"/>
              </w:rPr>
              <w:t>5,</w:t>
            </w:r>
            <w:r w:rsidR="00912565" w:rsidRPr="004A2D9D">
              <w:rPr>
                <w:bCs/>
                <w:color w:val="000000" w:themeColor="text1"/>
              </w:rPr>
              <w:t>4</w:t>
            </w:r>
          </w:p>
        </w:tc>
      </w:tr>
      <w:tr w:rsidR="00605647" w:rsidRPr="004A2D9D" w:rsidTr="0018347E">
        <w:trPr>
          <w:jc w:val="center"/>
        </w:trPr>
        <w:tc>
          <w:tcPr>
            <w:tcW w:w="1276"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2016/2017</w:t>
            </w:r>
          </w:p>
        </w:tc>
        <w:tc>
          <w:tcPr>
            <w:tcW w:w="1413" w:type="dxa"/>
          </w:tcPr>
          <w:p w:rsidR="00912565" w:rsidRPr="004A2D9D" w:rsidRDefault="00912565" w:rsidP="002A63DA">
            <w:pPr>
              <w:spacing w:line="240" w:lineRule="auto"/>
              <w:jc w:val="center"/>
              <w:rPr>
                <w:bCs/>
                <w:color w:val="000000" w:themeColor="text1"/>
              </w:rPr>
            </w:pPr>
            <w:r w:rsidRPr="004A2D9D">
              <w:rPr>
                <w:bCs/>
                <w:color w:val="000000" w:themeColor="text1"/>
              </w:rPr>
              <w:t>236.792</w:t>
            </w:r>
          </w:p>
        </w:tc>
        <w:tc>
          <w:tcPr>
            <w:tcW w:w="1701" w:type="dxa"/>
          </w:tcPr>
          <w:p w:rsidR="00912565" w:rsidRPr="004A2D9D" w:rsidRDefault="00912565" w:rsidP="002A63DA">
            <w:pPr>
              <w:spacing w:line="240" w:lineRule="auto"/>
              <w:jc w:val="center"/>
              <w:rPr>
                <w:bCs/>
                <w:color w:val="000000" w:themeColor="text1"/>
              </w:rPr>
            </w:pPr>
            <w:r w:rsidRPr="004A2D9D">
              <w:rPr>
                <w:bCs/>
                <w:color w:val="000000" w:themeColor="text1"/>
              </w:rPr>
              <w:t>35.644</w:t>
            </w:r>
          </w:p>
        </w:tc>
        <w:tc>
          <w:tcPr>
            <w:tcW w:w="2976" w:type="dxa"/>
          </w:tcPr>
          <w:p w:rsidR="00912565" w:rsidRPr="004A2D9D" w:rsidRDefault="00EC3713" w:rsidP="002A63DA">
            <w:pPr>
              <w:spacing w:line="240" w:lineRule="auto"/>
              <w:jc w:val="center"/>
              <w:rPr>
                <w:bCs/>
                <w:color w:val="000000" w:themeColor="text1"/>
              </w:rPr>
            </w:pPr>
            <w:r w:rsidRPr="004A2D9D">
              <w:rPr>
                <w:bCs/>
                <w:color w:val="000000" w:themeColor="text1"/>
              </w:rPr>
              <w:t>5,</w:t>
            </w:r>
            <w:r w:rsidR="00912565" w:rsidRPr="004A2D9D">
              <w:rPr>
                <w:bCs/>
                <w:color w:val="000000" w:themeColor="text1"/>
              </w:rPr>
              <w:t>2</w:t>
            </w:r>
          </w:p>
        </w:tc>
      </w:tr>
      <w:tr w:rsidR="00605647" w:rsidRPr="004A2D9D" w:rsidTr="0018347E">
        <w:trPr>
          <w:jc w:val="center"/>
        </w:trPr>
        <w:tc>
          <w:tcPr>
            <w:tcW w:w="1276"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2017/2018</w:t>
            </w:r>
          </w:p>
        </w:tc>
        <w:tc>
          <w:tcPr>
            <w:tcW w:w="1413" w:type="dxa"/>
          </w:tcPr>
          <w:p w:rsidR="00912565" w:rsidRPr="004A2D9D" w:rsidRDefault="00FA10DF" w:rsidP="002A63DA">
            <w:pPr>
              <w:spacing w:line="240" w:lineRule="auto"/>
              <w:jc w:val="center"/>
              <w:rPr>
                <w:bCs/>
                <w:color w:val="000000" w:themeColor="text1"/>
              </w:rPr>
            </w:pPr>
            <w:r w:rsidRPr="004A2D9D">
              <w:rPr>
                <w:bCs/>
                <w:color w:val="000000" w:themeColor="text1"/>
              </w:rPr>
              <w:t>255.749</w:t>
            </w:r>
          </w:p>
        </w:tc>
        <w:tc>
          <w:tcPr>
            <w:tcW w:w="1701" w:type="dxa"/>
          </w:tcPr>
          <w:p w:rsidR="00912565" w:rsidRPr="004A2D9D" w:rsidRDefault="00FA10DF" w:rsidP="002A63DA">
            <w:pPr>
              <w:spacing w:line="240" w:lineRule="auto"/>
              <w:jc w:val="center"/>
              <w:rPr>
                <w:bCs/>
                <w:color w:val="000000" w:themeColor="text1"/>
              </w:rPr>
            </w:pPr>
            <w:r w:rsidRPr="004A2D9D">
              <w:rPr>
                <w:bCs/>
                <w:color w:val="000000" w:themeColor="text1"/>
              </w:rPr>
              <w:t>68.646</w:t>
            </w:r>
          </w:p>
        </w:tc>
        <w:tc>
          <w:tcPr>
            <w:tcW w:w="2976" w:type="dxa"/>
          </w:tcPr>
          <w:p w:rsidR="00912565" w:rsidRPr="004A2D9D" w:rsidRDefault="00EC3713" w:rsidP="002A63DA">
            <w:pPr>
              <w:spacing w:line="240" w:lineRule="auto"/>
              <w:jc w:val="center"/>
              <w:rPr>
                <w:bCs/>
                <w:color w:val="000000" w:themeColor="text1"/>
              </w:rPr>
            </w:pPr>
            <w:r w:rsidRPr="004A2D9D">
              <w:rPr>
                <w:bCs/>
                <w:color w:val="000000" w:themeColor="text1"/>
              </w:rPr>
              <w:t>5,</w:t>
            </w:r>
            <w:r w:rsidR="00FA10DF" w:rsidRPr="004A2D9D">
              <w:rPr>
                <w:bCs/>
                <w:color w:val="000000" w:themeColor="text1"/>
              </w:rPr>
              <w:t>7</w:t>
            </w:r>
          </w:p>
        </w:tc>
      </w:tr>
      <w:tr w:rsidR="00912565" w:rsidRPr="004A2D9D" w:rsidTr="0018347E">
        <w:trPr>
          <w:jc w:val="center"/>
        </w:trPr>
        <w:tc>
          <w:tcPr>
            <w:tcW w:w="1276" w:type="dxa"/>
          </w:tcPr>
          <w:p w:rsidR="00912565" w:rsidRPr="004A2D9D" w:rsidRDefault="00912565" w:rsidP="002A63DA">
            <w:pPr>
              <w:pStyle w:val="SingleTxtG"/>
              <w:spacing w:after="0" w:line="240" w:lineRule="auto"/>
              <w:ind w:left="0" w:right="0"/>
              <w:contextualSpacing/>
              <w:mirrorIndents/>
              <w:jc w:val="center"/>
              <w:rPr>
                <w:color w:val="000000" w:themeColor="text1"/>
              </w:rPr>
            </w:pPr>
            <w:r w:rsidRPr="004A2D9D">
              <w:rPr>
                <w:color w:val="000000" w:themeColor="text1"/>
              </w:rPr>
              <w:t>2018/2019</w:t>
            </w:r>
          </w:p>
        </w:tc>
        <w:tc>
          <w:tcPr>
            <w:tcW w:w="1413" w:type="dxa"/>
          </w:tcPr>
          <w:p w:rsidR="00912565" w:rsidRPr="004A2D9D" w:rsidRDefault="00FA10DF" w:rsidP="002A63DA">
            <w:pPr>
              <w:pStyle w:val="SingleTxtG"/>
              <w:spacing w:after="0" w:line="240" w:lineRule="auto"/>
              <w:ind w:left="0" w:right="0"/>
              <w:contextualSpacing/>
              <w:mirrorIndents/>
              <w:jc w:val="center"/>
              <w:rPr>
                <w:color w:val="000000" w:themeColor="text1"/>
              </w:rPr>
            </w:pPr>
            <w:r w:rsidRPr="004A2D9D">
              <w:rPr>
                <w:color w:val="000000" w:themeColor="text1"/>
              </w:rPr>
              <w:t>220.557</w:t>
            </w:r>
          </w:p>
        </w:tc>
        <w:tc>
          <w:tcPr>
            <w:tcW w:w="1701" w:type="dxa"/>
          </w:tcPr>
          <w:p w:rsidR="00912565" w:rsidRPr="004A2D9D" w:rsidRDefault="00FA10DF" w:rsidP="002A63DA">
            <w:pPr>
              <w:pStyle w:val="SingleTxtG"/>
              <w:spacing w:after="0" w:line="240" w:lineRule="auto"/>
              <w:ind w:left="0" w:right="0"/>
              <w:contextualSpacing/>
              <w:mirrorIndents/>
              <w:jc w:val="center"/>
              <w:rPr>
                <w:color w:val="000000" w:themeColor="text1"/>
              </w:rPr>
            </w:pPr>
            <w:r w:rsidRPr="004A2D9D">
              <w:rPr>
                <w:color w:val="000000" w:themeColor="text1"/>
              </w:rPr>
              <w:t>43.17</w:t>
            </w:r>
          </w:p>
        </w:tc>
        <w:tc>
          <w:tcPr>
            <w:tcW w:w="2976" w:type="dxa"/>
          </w:tcPr>
          <w:p w:rsidR="00912565" w:rsidRPr="004A2D9D" w:rsidRDefault="00EC3713" w:rsidP="002A63DA">
            <w:pPr>
              <w:pStyle w:val="SingleTxtG"/>
              <w:spacing w:after="0" w:line="240" w:lineRule="auto"/>
              <w:ind w:left="0" w:right="0"/>
              <w:contextualSpacing/>
              <w:mirrorIndents/>
              <w:jc w:val="center"/>
              <w:rPr>
                <w:color w:val="000000" w:themeColor="text1"/>
              </w:rPr>
            </w:pPr>
            <w:r w:rsidRPr="004A2D9D">
              <w:rPr>
                <w:color w:val="000000" w:themeColor="text1"/>
              </w:rPr>
              <w:t>5,</w:t>
            </w:r>
            <w:r w:rsidR="00FA10DF" w:rsidRPr="004A2D9D">
              <w:rPr>
                <w:color w:val="000000" w:themeColor="text1"/>
              </w:rPr>
              <w:t>0</w:t>
            </w:r>
          </w:p>
        </w:tc>
      </w:tr>
    </w:tbl>
    <w:p w:rsidR="00AF1189"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 xml:space="preserve">en décrochage scolaire – </w:t>
      </w:r>
      <w:r w:rsidR="00080E5C" w:rsidRPr="00080E5C">
        <w:rPr>
          <w:color w:val="000000" w:themeColor="text1"/>
          <w:sz w:val="24"/>
          <w:szCs w:val="24"/>
        </w:rPr>
        <w:t>pas de données</w:t>
      </w:r>
    </w:p>
    <w:p w:rsidR="001150DA"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dans les écoles spéciales et les classes spéciales dans les écoles ordinaires</w:t>
      </w:r>
    </w:p>
    <w:tbl>
      <w:tblPr>
        <w:tblStyle w:val="Tabela-Siatka"/>
        <w:tblpPr w:leftFromText="141" w:rightFromText="141" w:vertAnchor="text" w:horzAnchor="margin" w:tblpXSpec="center" w:tblpY="120"/>
        <w:tblW w:w="10768" w:type="dxa"/>
        <w:tblLook w:val="04A0" w:firstRow="1" w:lastRow="0" w:firstColumn="1" w:lastColumn="0" w:noHBand="0" w:noVBand="1"/>
      </w:tblPr>
      <w:tblGrid>
        <w:gridCol w:w="1186"/>
        <w:gridCol w:w="4621"/>
        <w:gridCol w:w="1134"/>
        <w:gridCol w:w="1559"/>
        <w:gridCol w:w="1276"/>
        <w:gridCol w:w="992"/>
      </w:tblGrid>
      <w:tr w:rsidR="00605647" w:rsidRPr="004A2D9D" w:rsidTr="00C42289">
        <w:tc>
          <w:tcPr>
            <w:tcW w:w="1186" w:type="dxa"/>
            <w:vMerge w:val="restart"/>
          </w:tcPr>
          <w:p w:rsidR="00912565" w:rsidRPr="004A2D9D" w:rsidRDefault="00912565" w:rsidP="002A63DA">
            <w:pPr>
              <w:spacing w:line="240" w:lineRule="auto"/>
              <w:jc w:val="center"/>
              <w:rPr>
                <w:bCs/>
                <w:color w:val="000000" w:themeColor="text1"/>
              </w:rPr>
            </w:pPr>
          </w:p>
        </w:tc>
        <w:tc>
          <w:tcPr>
            <w:tcW w:w="4621" w:type="dxa"/>
            <w:vMerge w:val="restart"/>
          </w:tcPr>
          <w:p w:rsidR="00912565" w:rsidRPr="004A2D9D" w:rsidRDefault="00912565" w:rsidP="002A63DA">
            <w:pPr>
              <w:spacing w:line="240" w:lineRule="auto"/>
              <w:jc w:val="center"/>
              <w:rPr>
                <w:bCs/>
                <w:color w:val="000000" w:themeColor="text1"/>
              </w:rPr>
            </w:pPr>
          </w:p>
        </w:tc>
        <w:tc>
          <w:tcPr>
            <w:tcW w:w="1134" w:type="dxa"/>
            <w:vMerge w:val="restart"/>
          </w:tcPr>
          <w:p w:rsidR="00912565" w:rsidRPr="004A2D9D" w:rsidRDefault="004E578E" w:rsidP="004E578E">
            <w:pPr>
              <w:spacing w:line="240" w:lineRule="auto"/>
              <w:jc w:val="center"/>
              <w:rPr>
                <w:bCs/>
                <w:color w:val="000000" w:themeColor="text1"/>
              </w:rPr>
            </w:pPr>
            <w:r>
              <w:rPr>
                <w:bCs/>
                <w:color w:val="000000" w:themeColor="text1"/>
              </w:rPr>
              <w:t>E</w:t>
            </w:r>
            <w:r w:rsidR="00B047C1" w:rsidRPr="004A2D9D">
              <w:rPr>
                <w:bCs/>
                <w:color w:val="000000" w:themeColor="text1"/>
              </w:rPr>
              <w:t>coles spéciales</w:t>
            </w:r>
          </w:p>
        </w:tc>
        <w:tc>
          <w:tcPr>
            <w:tcW w:w="3827" w:type="dxa"/>
            <w:gridSpan w:val="3"/>
          </w:tcPr>
          <w:p w:rsidR="00912565" w:rsidRPr="004A2D9D" w:rsidRDefault="004E578E" w:rsidP="004E578E">
            <w:pPr>
              <w:spacing w:line="240" w:lineRule="auto"/>
              <w:jc w:val="center"/>
              <w:rPr>
                <w:bCs/>
                <w:color w:val="000000" w:themeColor="text1"/>
              </w:rPr>
            </w:pPr>
            <w:r>
              <w:rPr>
                <w:bCs/>
                <w:color w:val="000000" w:themeColor="text1"/>
              </w:rPr>
              <w:t>E</w:t>
            </w:r>
            <w:r w:rsidR="00912565" w:rsidRPr="004A2D9D">
              <w:rPr>
                <w:bCs/>
                <w:color w:val="000000" w:themeColor="text1"/>
              </w:rPr>
              <w:t>coles ordinaires, classes</w:t>
            </w:r>
            <w:r w:rsidR="00A67A0E">
              <w:rPr>
                <w:bCs/>
                <w:color w:val="000000" w:themeColor="text1"/>
              </w:rPr>
              <w:t>:</w:t>
            </w:r>
          </w:p>
        </w:tc>
      </w:tr>
      <w:tr w:rsidR="00605647" w:rsidRPr="004A2D9D" w:rsidTr="00C42289">
        <w:tc>
          <w:tcPr>
            <w:tcW w:w="1186" w:type="dxa"/>
            <w:vMerge/>
          </w:tcPr>
          <w:p w:rsidR="00912565" w:rsidRPr="004A2D9D" w:rsidRDefault="00912565" w:rsidP="002A63DA">
            <w:pPr>
              <w:spacing w:line="240" w:lineRule="auto"/>
              <w:jc w:val="center"/>
              <w:rPr>
                <w:bCs/>
                <w:color w:val="000000" w:themeColor="text1"/>
              </w:rPr>
            </w:pPr>
          </w:p>
        </w:tc>
        <w:tc>
          <w:tcPr>
            <w:tcW w:w="4621" w:type="dxa"/>
            <w:vMerge/>
          </w:tcPr>
          <w:p w:rsidR="00912565" w:rsidRPr="004A2D9D" w:rsidRDefault="00912565" w:rsidP="002A63DA">
            <w:pPr>
              <w:tabs>
                <w:tab w:val="left" w:pos="1320"/>
              </w:tabs>
              <w:spacing w:line="240" w:lineRule="auto"/>
              <w:jc w:val="center"/>
              <w:rPr>
                <w:bCs/>
                <w:color w:val="000000" w:themeColor="text1"/>
              </w:rPr>
            </w:pPr>
          </w:p>
        </w:tc>
        <w:tc>
          <w:tcPr>
            <w:tcW w:w="1134" w:type="dxa"/>
            <w:vMerge/>
          </w:tcPr>
          <w:p w:rsidR="00912565" w:rsidRPr="004A2D9D" w:rsidRDefault="00912565" w:rsidP="002A63DA">
            <w:pPr>
              <w:tabs>
                <w:tab w:val="left" w:pos="1320"/>
              </w:tabs>
              <w:spacing w:line="240" w:lineRule="auto"/>
              <w:jc w:val="center"/>
              <w:rPr>
                <w:bCs/>
                <w:color w:val="000000" w:themeColor="text1"/>
              </w:rPr>
            </w:pPr>
          </w:p>
        </w:tc>
        <w:tc>
          <w:tcPr>
            <w:tcW w:w="1559" w:type="dxa"/>
          </w:tcPr>
          <w:p w:rsidR="00912565" w:rsidRPr="004A2D9D" w:rsidRDefault="00912565" w:rsidP="002A63DA">
            <w:pPr>
              <w:spacing w:line="240" w:lineRule="auto"/>
              <w:jc w:val="center"/>
              <w:rPr>
                <w:bCs/>
                <w:color w:val="000000" w:themeColor="text1"/>
              </w:rPr>
            </w:pPr>
            <w:r w:rsidRPr="004A2D9D">
              <w:rPr>
                <w:bCs/>
                <w:color w:val="000000" w:themeColor="text1"/>
              </w:rPr>
              <w:t>ordinaires</w:t>
            </w:r>
          </w:p>
        </w:tc>
        <w:tc>
          <w:tcPr>
            <w:tcW w:w="1276" w:type="dxa"/>
          </w:tcPr>
          <w:p w:rsidR="00912565" w:rsidRPr="004A2D9D" w:rsidRDefault="00912565" w:rsidP="002A63DA">
            <w:pPr>
              <w:spacing w:line="240" w:lineRule="auto"/>
              <w:jc w:val="center"/>
              <w:rPr>
                <w:bCs/>
                <w:color w:val="000000" w:themeColor="text1"/>
              </w:rPr>
            </w:pPr>
            <w:r w:rsidRPr="004A2D9D">
              <w:rPr>
                <w:bCs/>
                <w:color w:val="000000" w:themeColor="text1"/>
              </w:rPr>
              <w:t>intégrées</w:t>
            </w:r>
          </w:p>
        </w:tc>
        <w:tc>
          <w:tcPr>
            <w:tcW w:w="992" w:type="dxa"/>
          </w:tcPr>
          <w:p w:rsidR="00912565" w:rsidRPr="004A2D9D" w:rsidRDefault="00912565" w:rsidP="002A63DA">
            <w:pPr>
              <w:spacing w:line="240" w:lineRule="auto"/>
              <w:jc w:val="center"/>
              <w:rPr>
                <w:bCs/>
                <w:color w:val="000000" w:themeColor="text1"/>
              </w:rPr>
            </w:pPr>
            <w:r w:rsidRPr="004A2D9D">
              <w:rPr>
                <w:bCs/>
                <w:color w:val="000000" w:themeColor="text1"/>
              </w:rPr>
              <w:t>spéciales</w:t>
            </w:r>
          </w:p>
        </w:tc>
      </w:tr>
      <w:tr w:rsidR="00605647" w:rsidRPr="004A2D9D" w:rsidTr="00C42289">
        <w:tc>
          <w:tcPr>
            <w:tcW w:w="1186" w:type="dxa"/>
            <w:vMerge w:val="restart"/>
          </w:tcPr>
          <w:p w:rsidR="00912565" w:rsidRPr="004A2D9D" w:rsidRDefault="00912565" w:rsidP="002A63DA">
            <w:pPr>
              <w:spacing w:line="240" w:lineRule="auto"/>
              <w:jc w:val="center"/>
              <w:rPr>
                <w:bCs/>
                <w:color w:val="000000" w:themeColor="text1"/>
              </w:rPr>
            </w:pPr>
            <w:r w:rsidRPr="004A2D9D">
              <w:rPr>
                <w:bCs/>
                <w:color w:val="000000" w:themeColor="text1"/>
              </w:rPr>
              <w:t>2015/2016</w:t>
            </w:r>
          </w:p>
        </w:tc>
        <w:tc>
          <w:tcPr>
            <w:tcW w:w="4621" w:type="dxa"/>
          </w:tcPr>
          <w:p w:rsidR="00912565" w:rsidRPr="004A2D9D" w:rsidRDefault="00E94D5E" w:rsidP="002A63DA">
            <w:pPr>
              <w:spacing w:line="240" w:lineRule="auto"/>
              <w:jc w:val="both"/>
              <w:rPr>
                <w:bCs/>
                <w:color w:val="000000" w:themeColor="text1"/>
              </w:rPr>
            </w:pPr>
            <w:r>
              <w:rPr>
                <w:bCs/>
                <w:color w:val="000000" w:themeColor="text1"/>
              </w:rPr>
              <w:t>Total</w:t>
            </w:r>
          </w:p>
        </w:tc>
        <w:tc>
          <w:tcPr>
            <w:tcW w:w="1134" w:type="dxa"/>
          </w:tcPr>
          <w:p w:rsidR="00912565" w:rsidRPr="004A2D9D" w:rsidRDefault="00912565" w:rsidP="002A63DA">
            <w:pPr>
              <w:spacing w:line="240" w:lineRule="auto"/>
              <w:jc w:val="center"/>
              <w:rPr>
                <w:bCs/>
                <w:color w:val="000000" w:themeColor="text1"/>
              </w:rPr>
            </w:pPr>
            <w:r w:rsidRPr="004A2D9D">
              <w:rPr>
                <w:bCs/>
                <w:color w:val="000000" w:themeColor="text1"/>
              </w:rPr>
              <w:t>77.862</w:t>
            </w:r>
          </w:p>
        </w:tc>
        <w:tc>
          <w:tcPr>
            <w:tcW w:w="1559" w:type="dxa"/>
          </w:tcPr>
          <w:p w:rsidR="00912565" w:rsidRPr="004A2D9D" w:rsidRDefault="00912565" w:rsidP="002A63DA">
            <w:pPr>
              <w:spacing w:line="240" w:lineRule="auto"/>
              <w:jc w:val="center"/>
              <w:rPr>
                <w:bCs/>
                <w:color w:val="000000" w:themeColor="text1"/>
              </w:rPr>
            </w:pPr>
            <w:r w:rsidRPr="004A2D9D">
              <w:rPr>
                <w:bCs/>
                <w:color w:val="000000" w:themeColor="text1"/>
              </w:rPr>
              <w:t>5.679.368</w:t>
            </w:r>
          </w:p>
        </w:tc>
        <w:tc>
          <w:tcPr>
            <w:tcW w:w="1276" w:type="dxa"/>
          </w:tcPr>
          <w:p w:rsidR="00912565" w:rsidRPr="004A2D9D" w:rsidRDefault="00912565" w:rsidP="002A63DA">
            <w:pPr>
              <w:spacing w:line="240" w:lineRule="auto"/>
              <w:jc w:val="center"/>
              <w:rPr>
                <w:bCs/>
                <w:color w:val="000000" w:themeColor="text1"/>
              </w:rPr>
            </w:pPr>
            <w:r w:rsidRPr="004A2D9D">
              <w:rPr>
                <w:bCs/>
                <w:color w:val="000000" w:themeColor="text1"/>
              </w:rPr>
              <w:t>160.135</w:t>
            </w:r>
          </w:p>
        </w:tc>
        <w:tc>
          <w:tcPr>
            <w:tcW w:w="992" w:type="dxa"/>
          </w:tcPr>
          <w:p w:rsidR="00912565" w:rsidRPr="004A2D9D" w:rsidRDefault="00912565" w:rsidP="002A63DA">
            <w:pPr>
              <w:spacing w:line="240" w:lineRule="auto"/>
              <w:jc w:val="center"/>
              <w:rPr>
                <w:bCs/>
                <w:color w:val="000000" w:themeColor="text1"/>
              </w:rPr>
            </w:pPr>
            <w:r w:rsidRPr="004A2D9D">
              <w:rPr>
                <w:bCs/>
                <w:color w:val="000000" w:themeColor="text1"/>
              </w:rPr>
              <w:t>2.651</w:t>
            </w:r>
          </w:p>
        </w:tc>
      </w:tr>
      <w:tr w:rsidR="00605647" w:rsidRPr="004A2D9D" w:rsidTr="00605647">
        <w:tc>
          <w:tcPr>
            <w:tcW w:w="1186" w:type="dxa"/>
            <w:vMerge/>
          </w:tcPr>
          <w:p w:rsidR="00912565" w:rsidRPr="004A2D9D" w:rsidRDefault="00912565" w:rsidP="002A63DA">
            <w:pPr>
              <w:spacing w:line="240" w:lineRule="auto"/>
              <w:jc w:val="center"/>
              <w:rPr>
                <w:bCs/>
                <w:color w:val="000000" w:themeColor="text1"/>
              </w:rPr>
            </w:pPr>
          </w:p>
        </w:tc>
        <w:tc>
          <w:tcPr>
            <w:tcW w:w="4621" w:type="dxa"/>
          </w:tcPr>
          <w:p w:rsidR="00912565" w:rsidRPr="004A2D9D" w:rsidRDefault="00912565" w:rsidP="00D91150">
            <w:pPr>
              <w:spacing w:line="240" w:lineRule="auto"/>
              <w:jc w:val="both"/>
              <w:rPr>
                <w:bCs/>
                <w:color w:val="000000" w:themeColor="text1"/>
              </w:rPr>
            </w:pPr>
            <w:r w:rsidRPr="004A2D9D">
              <w:rPr>
                <w:bCs/>
                <w:color w:val="000000" w:themeColor="text1"/>
              </w:rPr>
              <w:t xml:space="preserve">y compris ceux </w:t>
            </w:r>
            <w:r w:rsidR="00D91150">
              <w:rPr>
                <w:bCs/>
                <w:color w:val="000000" w:themeColor="text1"/>
              </w:rPr>
              <w:t xml:space="preserve">ayant </w:t>
            </w:r>
            <w:r w:rsidRPr="004A2D9D">
              <w:rPr>
                <w:bCs/>
                <w:color w:val="000000" w:themeColor="text1"/>
              </w:rPr>
              <w:t>une décision sur la nécessité d'une éducation spéciale</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76.564</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60.889</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32.968</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2.651</w:t>
            </w:r>
          </w:p>
        </w:tc>
      </w:tr>
      <w:tr w:rsidR="00605647" w:rsidRPr="004A2D9D" w:rsidTr="00605647">
        <w:tc>
          <w:tcPr>
            <w:tcW w:w="1186" w:type="dxa"/>
            <w:vMerge w:val="restart"/>
          </w:tcPr>
          <w:p w:rsidR="00912565" w:rsidRPr="004A2D9D" w:rsidRDefault="00912565" w:rsidP="002A63DA">
            <w:pPr>
              <w:spacing w:line="240" w:lineRule="auto"/>
              <w:jc w:val="center"/>
              <w:rPr>
                <w:bCs/>
                <w:color w:val="000000" w:themeColor="text1"/>
              </w:rPr>
            </w:pPr>
            <w:r w:rsidRPr="004A2D9D">
              <w:rPr>
                <w:bCs/>
                <w:color w:val="000000" w:themeColor="text1"/>
              </w:rPr>
              <w:t>2016/2017</w:t>
            </w:r>
          </w:p>
        </w:tc>
        <w:tc>
          <w:tcPr>
            <w:tcW w:w="4621" w:type="dxa"/>
          </w:tcPr>
          <w:p w:rsidR="00912565" w:rsidRPr="004A2D9D" w:rsidRDefault="00E94D5E" w:rsidP="002A63DA">
            <w:pPr>
              <w:spacing w:line="240" w:lineRule="auto"/>
              <w:jc w:val="both"/>
              <w:rPr>
                <w:bCs/>
                <w:color w:val="000000" w:themeColor="text1"/>
              </w:rPr>
            </w:pPr>
            <w:r>
              <w:rPr>
                <w:bCs/>
                <w:color w:val="000000" w:themeColor="text1"/>
              </w:rPr>
              <w:t>Total</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76.330</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5.630.176</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159.135</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2.809</w:t>
            </w:r>
          </w:p>
        </w:tc>
      </w:tr>
      <w:tr w:rsidR="00605647" w:rsidRPr="004A2D9D" w:rsidTr="00605647">
        <w:tc>
          <w:tcPr>
            <w:tcW w:w="1186" w:type="dxa"/>
            <w:vMerge/>
          </w:tcPr>
          <w:p w:rsidR="00912565" w:rsidRPr="004A2D9D" w:rsidRDefault="00912565" w:rsidP="002A63DA">
            <w:pPr>
              <w:spacing w:line="240" w:lineRule="auto"/>
              <w:jc w:val="center"/>
              <w:rPr>
                <w:bCs/>
                <w:color w:val="000000" w:themeColor="text1"/>
              </w:rPr>
            </w:pPr>
          </w:p>
        </w:tc>
        <w:tc>
          <w:tcPr>
            <w:tcW w:w="4621" w:type="dxa"/>
          </w:tcPr>
          <w:p w:rsidR="00912565" w:rsidRPr="004A2D9D" w:rsidRDefault="00912565" w:rsidP="00D91150">
            <w:pPr>
              <w:spacing w:line="240" w:lineRule="auto"/>
              <w:jc w:val="both"/>
              <w:rPr>
                <w:bCs/>
                <w:color w:val="000000" w:themeColor="text1"/>
              </w:rPr>
            </w:pPr>
            <w:r w:rsidRPr="004A2D9D">
              <w:rPr>
                <w:bCs/>
                <w:color w:val="000000" w:themeColor="text1"/>
              </w:rPr>
              <w:t xml:space="preserve">y compris ceux </w:t>
            </w:r>
            <w:r w:rsidR="00D91150">
              <w:rPr>
                <w:bCs/>
                <w:color w:val="000000" w:themeColor="text1"/>
              </w:rPr>
              <w:t>ayant</w:t>
            </w:r>
            <w:r w:rsidRPr="004A2D9D">
              <w:rPr>
                <w:bCs/>
                <w:color w:val="000000" w:themeColor="text1"/>
              </w:rPr>
              <w:t xml:space="preserve"> une décision sur la nécessité d'une éducation spéciale</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75.158</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70.345</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34.446</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2.809</w:t>
            </w:r>
          </w:p>
        </w:tc>
      </w:tr>
      <w:tr w:rsidR="00605647" w:rsidRPr="004A2D9D" w:rsidTr="00605647">
        <w:tc>
          <w:tcPr>
            <w:tcW w:w="1186" w:type="dxa"/>
            <w:vMerge w:val="restart"/>
          </w:tcPr>
          <w:p w:rsidR="00912565" w:rsidRPr="004A2D9D" w:rsidRDefault="00912565" w:rsidP="002A63DA">
            <w:pPr>
              <w:spacing w:line="240" w:lineRule="auto"/>
              <w:jc w:val="center"/>
              <w:rPr>
                <w:bCs/>
                <w:color w:val="000000" w:themeColor="text1"/>
              </w:rPr>
            </w:pPr>
            <w:r w:rsidRPr="004A2D9D">
              <w:rPr>
                <w:bCs/>
                <w:color w:val="000000" w:themeColor="text1"/>
              </w:rPr>
              <w:t>2017/2018</w:t>
            </w:r>
          </w:p>
        </w:tc>
        <w:tc>
          <w:tcPr>
            <w:tcW w:w="4621" w:type="dxa"/>
          </w:tcPr>
          <w:p w:rsidR="00912565" w:rsidRPr="004A2D9D" w:rsidRDefault="00E94D5E" w:rsidP="002A63DA">
            <w:pPr>
              <w:spacing w:line="240" w:lineRule="auto"/>
              <w:jc w:val="both"/>
              <w:rPr>
                <w:bCs/>
                <w:color w:val="000000" w:themeColor="text1"/>
              </w:rPr>
            </w:pPr>
            <w:r>
              <w:rPr>
                <w:bCs/>
                <w:color w:val="000000" w:themeColor="text1"/>
              </w:rPr>
              <w:t>Total</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75.547</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5.659.208</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168.559</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2.942</w:t>
            </w:r>
          </w:p>
        </w:tc>
      </w:tr>
      <w:tr w:rsidR="00605647" w:rsidRPr="004A2D9D" w:rsidTr="00605647">
        <w:tc>
          <w:tcPr>
            <w:tcW w:w="1186" w:type="dxa"/>
            <w:vMerge/>
          </w:tcPr>
          <w:p w:rsidR="00912565" w:rsidRPr="004A2D9D" w:rsidRDefault="00912565" w:rsidP="002A63DA">
            <w:pPr>
              <w:spacing w:line="240" w:lineRule="auto"/>
              <w:jc w:val="center"/>
              <w:rPr>
                <w:bCs/>
                <w:color w:val="000000" w:themeColor="text1"/>
              </w:rPr>
            </w:pPr>
          </w:p>
        </w:tc>
        <w:tc>
          <w:tcPr>
            <w:tcW w:w="4621" w:type="dxa"/>
          </w:tcPr>
          <w:p w:rsidR="00912565" w:rsidRPr="004A2D9D" w:rsidRDefault="00912565" w:rsidP="00D91150">
            <w:pPr>
              <w:spacing w:line="240" w:lineRule="auto"/>
              <w:jc w:val="both"/>
              <w:rPr>
                <w:bCs/>
                <w:color w:val="000000" w:themeColor="text1"/>
              </w:rPr>
            </w:pPr>
            <w:r w:rsidRPr="004A2D9D">
              <w:rPr>
                <w:bCs/>
                <w:color w:val="000000" w:themeColor="text1"/>
              </w:rPr>
              <w:t xml:space="preserve">y compris ceux </w:t>
            </w:r>
            <w:r w:rsidR="00D91150">
              <w:rPr>
                <w:bCs/>
                <w:color w:val="000000" w:themeColor="text1"/>
              </w:rPr>
              <w:t xml:space="preserve">ayant </w:t>
            </w:r>
            <w:r w:rsidRPr="004A2D9D">
              <w:rPr>
                <w:bCs/>
                <w:color w:val="000000" w:themeColor="text1"/>
              </w:rPr>
              <w:t>une décision sur la nécessité d'une éducation spéciale</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74.380</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79.882</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36.299</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2.942</w:t>
            </w:r>
          </w:p>
        </w:tc>
      </w:tr>
      <w:tr w:rsidR="00605647" w:rsidRPr="004A2D9D" w:rsidTr="00605647">
        <w:tc>
          <w:tcPr>
            <w:tcW w:w="1186" w:type="dxa"/>
            <w:vMerge w:val="restart"/>
          </w:tcPr>
          <w:p w:rsidR="00912565" w:rsidRPr="004A2D9D" w:rsidRDefault="00912565" w:rsidP="002A63DA">
            <w:pPr>
              <w:spacing w:line="240" w:lineRule="auto"/>
              <w:jc w:val="center"/>
              <w:rPr>
                <w:bCs/>
                <w:color w:val="000000" w:themeColor="text1"/>
              </w:rPr>
            </w:pPr>
            <w:r w:rsidRPr="004A2D9D">
              <w:rPr>
                <w:bCs/>
                <w:color w:val="000000" w:themeColor="text1"/>
              </w:rPr>
              <w:t>2018/2019</w:t>
            </w:r>
          </w:p>
        </w:tc>
        <w:tc>
          <w:tcPr>
            <w:tcW w:w="4621" w:type="dxa"/>
          </w:tcPr>
          <w:p w:rsidR="00912565" w:rsidRPr="004A2D9D" w:rsidRDefault="004E578E" w:rsidP="002A63DA">
            <w:pPr>
              <w:spacing w:line="240" w:lineRule="auto"/>
              <w:jc w:val="both"/>
              <w:rPr>
                <w:bCs/>
                <w:color w:val="000000" w:themeColor="text1"/>
              </w:rPr>
            </w:pPr>
            <w:r>
              <w:rPr>
                <w:bCs/>
                <w:color w:val="000000" w:themeColor="text1"/>
              </w:rPr>
              <w:t>T</w:t>
            </w:r>
            <w:r w:rsidR="00912565" w:rsidRPr="004A2D9D">
              <w:rPr>
                <w:bCs/>
                <w:color w:val="000000" w:themeColor="text1"/>
              </w:rPr>
              <w:t>otal</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75.790</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5.693.864</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175.302</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3.062</w:t>
            </w:r>
          </w:p>
        </w:tc>
      </w:tr>
      <w:tr w:rsidR="00605647" w:rsidRPr="004A2D9D" w:rsidTr="00605647">
        <w:tc>
          <w:tcPr>
            <w:tcW w:w="1186" w:type="dxa"/>
            <w:vMerge/>
          </w:tcPr>
          <w:p w:rsidR="00912565" w:rsidRPr="004A2D9D" w:rsidRDefault="00912565" w:rsidP="002A63DA">
            <w:pPr>
              <w:spacing w:line="240" w:lineRule="auto"/>
              <w:jc w:val="center"/>
              <w:rPr>
                <w:bCs/>
                <w:color w:val="000000" w:themeColor="text1"/>
              </w:rPr>
            </w:pPr>
          </w:p>
        </w:tc>
        <w:tc>
          <w:tcPr>
            <w:tcW w:w="4621" w:type="dxa"/>
          </w:tcPr>
          <w:p w:rsidR="00912565" w:rsidRPr="004A2D9D" w:rsidRDefault="00912565" w:rsidP="00D91150">
            <w:pPr>
              <w:spacing w:line="240" w:lineRule="auto"/>
              <w:jc w:val="both"/>
              <w:rPr>
                <w:bCs/>
                <w:color w:val="000000" w:themeColor="text1"/>
              </w:rPr>
            </w:pPr>
            <w:r w:rsidRPr="004A2D9D">
              <w:rPr>
                <w:bCs/>
                <w:color w:val="000000" w:themeColor="text1"/>
              </w:rPr>
              <w:t xml:space="preserve">y compris ceux </w:t>
            </w:r>
            <w:r w:rsidR="00D91150">
              <w:rPr>
                <w:bCs/>
                <w:color w:val="000000" w:themeColor="text1"/>
              </w:rPr>
              <w:t xml:space="preserve">ayant </w:t>
            </w:r>
            <w:r w:rsidRPr="004A2D9D">
              <w:rPr>
                <w:bCs/>
                <w:color w:val="000000" w:themeColor="text1"/>
              </w:rPr>
              <w:t>une décision sur la nécessité d'une éducation spéciale</w:t>
            </w:r>
          </w:p>
        </w:tc>
        <w:tc>
          <w:tcPr>
            <w:tcW w:w="1134"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74.634</w:t>
            </w:r>
          </w:p>
        </w:tc>
        <w:tc>
          <w:tcPr>
            <w:tcW w:w="1559"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89.279</w:t>
            </w:r>
          </w:p>
        </w:tc>
        <w:tc>
          <w:tcPr>
            <w:tcW w:w="1276"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37.362</w:t>
            </w:r>
          </w:p>
        </w:tc>
        <w:tc>
          <w:tcPr>
            <w:tcW w:w="992" w:type="dxa"/>
            <w:vAlign w:val="bottom"/>
          </w:tcPr>
          <w:p w:rsidR="00912565" w:rsidRPr="004A2D9D" w:rsidRDefault="00912565" w:rsidP="002A63DA">
            <w:pPr>
              <w:spacing w:line="240" w:lineRule="auto"/>
              <w:jc w:val="center"/>
              <w:rPr>
                <w:bCs/>
                <w:color w:val="000000" w:themeColor="text1"/>
              </w:rPr>
            </w:pPr>
            <w:r w:rsidRPr="004A2D9D">
              <w:rPr>
                <w:bCs/>
                <w:color w:val="000000" w:themeColor="text1"/>
              </w:rPr>
              <w:t>3.051</w:t>
            </w:r>
          </w:p>
        </w:tc>
      </w:tr>
    </w:tbl>
    <w:p w:rsidR="00AF1189" w:rsidRPr="004A2D9D" w:rsidRDefault="00D17C17"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dans les jardins d’enfants</w:t>
      </w:r>
    </w:p>
    <w:tbl>
      <w:tblPr>
        <w:tblStyle w:val="Tabela-Siatka"/>
        <w:tblW w:w="10768" w:type="dxa"/>
        <w:jc w:val="center"/>
        <w:tblLook w:val="04A0" w:firstRow="1" w:lastRow="0" w:firstColumn="1" w:lastColumn="0" w:noHBand="0" w:noVBand="1"/>
      </w:tblPr>
      <w:tblGrid>
        <w:gridCol w:w="5879"/>
        <w:gridCol w:w="1072"/>
        <w:gridCol w:w="1133"/>
        <w:gridCol w:w="1412"/>
        <w:gridCol w:w="1272"/>
      </w:tblGrid>
      <w:tr w:rsidR="00605647" w:rsidRPr="004A2D9D" w:rsidTr="00D23585">
        <w:trPr>
          <w:jc w:val="center"/>
        </w:trPr>
        <w:tc>
          <w:tcPr>
            <w:tcW w:w="5879" w:type="dxa"/>
          </w:tcPr>
          <w:p w:rsidR="00F919EC" w:rsidRPr="004A2D9D" w:rsidRDefault="00F919EC" w:rsidP="002A63DA">
            <w:pPr>
              <w:spacing w:line="240" w:lineRule="auto"/>
              <w:jc w:val="both"/>
              <w:rPr>
                <w:color w:val="000000" w:themeColor="text1"/>
              </w:rPr>
            </w:pPr>
            <w:bookmarkStart w:id="41" w:name="_Toc528587122"/>
          </w:p>
        </w:tc>
        <w:tc>
          <w:tcPr>
            <w:tcW w:w="1072" w:type="dxa"/>
            <w:vAlign w:val="bottom"/>
          </w:tcPr>
          <w:p w:rsidR="00F919EC" w:rsidRPr="004A2D9D" w:rsidRDefault="00F919EC" w:rsidP="002A63DA">
            <w:pPr>
              <w:spacing w:line="240" w:lineRule="auto"/>
              <w:jc w:val="center"/>
              <w:rPr>
                <w:color w:val="000000" w:themeColor="text1"/>
              </w:rPr>
            </w:pPr>
            <w:r w:rsidRPr="004A2D9D">
              <w:rPr>
                <w:color w:val="000000" w:themeColor="text1"/>
              </w:rPr>
              <w:t>2015/2016</w:t>
            </w:r>
          </w:p>
        </w:tc>
        <w:tc>
          <w:tcPr>
            <w:tcW w:w="1133" w:type="dxa"/>
            <w:vAlign w:val="bottom"/>
          </w:tcPr>
          <w:p w:rsidR="00F919EC" w:rsidRPr="004A2D9D" w:rsidRDefault="00F919EC" w:rsidP="002A63DA">
            <w:pPr>
              <w:spacing w:line="240" w:lineRule="auto"/>
              <w:jc w:val="center"/>
              <w:rPr>
                <w:color w:val="000000" w:themeColor="text1"/>
              </w:rPr>
            </w:pPr>
            <w:r w:rsidRPr="004A2D9D">
              <w:rPr>
                <w:color w:val="000000" w:themeColor="text1"/>
              </w:rPr>
              <w:t>2016/2017</w:t>
            </w:r>
          </w:p>
        </w:tc>
        <w:tc>
          <w:tcPr>
            <w:tcW w:w="1412" w:type="dxa"/>
            <w:vAlign w:val="bottom"/>
          </w:tcPr>
          <w:p w:rsidR="00F919EC" w:rsidRPr="004A2D9D" w:rsidRDefault="00F919EC" w:rsidP="002A63DA">
            <w:pPr>
              <w:spacing w:line="240" w:lineRule="auto"/>
              <w:jc w:val="center"/>
              <w:rPr>
                <w:color w:val="000000" w:themeColor="text1"/>
              </w:rPr>
            </w:pPr>
            <w:r w:rsidRPr="004A2D9D">
              <w:rPr>
                <w:color w:val="000000" w:themeColor="text1"/>
              </w:rPr>
              <w:t>2017/2018</w:t>
            </w:r>
          </w:p>
        </w:tc>
        <w:tc>
          <w:tcPr>
            <w:tcW w:w="1272" w:type="dxa"/>
            <w:vAlign w:val="bottom"/>
          </w:tcPr>
          <w:p w:rsidR="00F919EC" w:rsidRPr="004A2D9D" w:rsidRDefault="00F919EC" w:rsidP="002A63DA">
            <w:pPr>
              <w:spacing w:line="240" w:lineRule="auto"/>
              <w:jc w:val="center"/>
              <w:rPr>
                <w:color w:val="000000" w:themeColor="text1"/>
              </w:rPr>
            </w:pPr>
            <w:r w:rsidRPr="004A2D9D">
              <w:rPr>
                <w:color w:val="000000" w:themeColor="text1"/>
              </w:rPr>
              <w:t>2018/2019</w:t>
            </w:r>
          </w:p>
        </w:tc>
      </w:tr>
      <w:tr w:rsidR="00605647" w:rsidRPr="004A2D9D" w:rsidTr="00D23585">
        <w:trPr>
          <w:jc w:val="center"/>
        </w:trPr>
        <w:tc>
          <w:tcPr>
            <w:tcW w:w="5879" w:type="dxa"/>
          </w:tcPr>
          <w:p w:rsidR="00EA0039" w:rsidRPr="004A2D9D" w:rsidRDefault="00EA0039" w:rsidP="002A63DA">
            <w:pPr>
              <w:spacing w:line="240" w:lineRule="auto"/>
              <w:jc w:val="both"/>
              <w:rPr>
                <w:color w:val="000000" w:themeColor="text1"/>
              </w:rPr>
            </w:pPr>
            <w:r w:rsidRPr="004A2D9D">
              <w:rPr>
                <w:color w:val="000000" w:themeColor="text1"/>
                <w:szCs w:val="24"/>
              </w:rPr>
              <w:t>Enfants fréquentant les jardins d'enfants, en milliers</w:t>
            </w:r>
          </w:p>
        </w:tc>
        <w:tc>
          <w:tcPr>
            <w:tcW w:w="1072"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1.140</w:t>
            </w:r>
            <w:r w:rsidR="00266629" w:rsidRPr="004A2D9D">
              <w:rPr>
                <w:bCs/>
                <w:color w:val="000000" w:themeColor="text1"/>
              </w:rPr>
              <w:t>,</w:t>
            </w:r>
            <w:r w:rsidRPr="004A2D9D">
              <w:rPr>
                <w:bCs/>
                <w:color w:val="000000" w:themeColor="text1"/>
              </w:rPr>
              <w:t>6</w:t>
            </w:r>
          </w:p>
        </w:tc>
        <w:tc>
          <w:tcPr>
            <w:tcW w:w="1133" w:type="dxa"/>
            <w:vAlign w:val="bottom"/>
          </w:tcPr>
          <w:p w:rsidR="00EA0039" w:rsidRPr="004A2D9D" w:rsidRDefault="00EA0039" w:rsidP="002A63DA">
            <w:pPr>
              <w:spacing w:line="240" w:lineRule="auto"/>
              <w:jc w:val="center"/>
              <w:rPr>
                <w:color w:val="000000" w:themeColor="text1"/>
              </w:rPr>
            </w:pPr>
            <w:r w:rsidRPr="004A2D9D">
              <w:rPr>
                <w:color w:val="000000" w:themeColor="text1"/>
              </w:rPr>
              <w:t>1.299</w:t>
            </w:r>
            <w:r w:rsidR="00266629" w:rsidRPr="004A2D9D">
              <w:rPr>
                <w:color w:val="000000" w:themeColor="text1"/>
              </w:rPr>
              <w:t>,</w:t>
            </w:r>
            <w:r w:rsidRPr="004A2D9D">
              <w:rPr>
                <w:color w:val="000000" w:themeColor="text1"/>
              </w:rPr>
              <w:t>1</w:t>
            </w:r>
          </w:p>
        </w:tc>
        <w:tc>
          <w:tcPr>
            <w:tcW w:w="1412" w:type="dxa"/>
            <w:vAlign w:val="bottom"/>
          </w:tcPr>
          <w:p w:rsidR="00EA0039" w:rsidRPr="004A2D9D" w:rsidRDefault="00EA0039" w:rsidP="002A63DA">
            <w:pPr>
              <w:spacing w:line="240" w:lineRule="auto"/>
              <w:jc w:val="center"/>
              <w:rPr>
                <w:color w:val="000000" w:themeColor="text1"/>
              </w:rPr>
            </w:pPr>
            <w:r w:rsidRPr="004A2D9D">
              <w:rPr>
                <w:color w:val="000000" w:themeColor="text1"/>
              </w:rPr>
              <w:t>1.361</w:t>
            </w:r>
            <w:r w:rsidR="00266629" w:rsidRPr="004A2D9D">
              <w:rPr>
                <w:color w:val="000000" w:themeColor="text1"/>
              </w:rPr>
              <w:t>,</w:t>
            </w:r>
            <w:r w:rsidRPr="004A2D9D">
              <w:rPr>
                <w:color w:val="000000" w:themeColor="text1"/>
              </w:rPr>
              <w:t>2</w:t>
            </w:r>
          </w:p>
        </w:tc>
        <w:tc>
          <w:tcPr>
            <w:tcW w:w="1272" w:type="dxa"/>
            <w:vAlign w:val="bottom"/>
          </w:tcPr>
          <w:p w:rsidR="00EA0039" w:rsidRPr="004A2D9D" w:rsidRDefault="00EA0039" w:rsidP="002A63DA">
            <w:pPr>
              <w:spacing w:line="240" w:lineRule="auto"/>
              <w:jc w:val="center"/>
              <w:rPr>
                <w:color w:val="000000" w:themeColor="text1"/>
              </w:rPr>
            </w:pPr>
            <w:r w:rsidRPr="004A2D9D">
              <w:rPr>
                <w:color w:val="000000" w:themeColor="text1"/>
              </w:rPr>
              <w:t>1.392</w:t>
            </w:r>
            <w:r w:rsidR="00266629" w:rsidRPr="004A2D9D">
              <w:rPr>
                <w:color w:val="000000" w:themeColor="text1"/>
              </w:rPr>
              <w:t>,</w:t>
            </w:r>
            <w:r w:rsidRPr="004A2D9D">
              <w:rPr>
                <w:color w:val="000000" w:themeColor="text1"/>
              </w:rPr>
              <w:t>8</w:t>
            </w:r>
          </w:p>
        </w:tc>
      </w:tr>
      <w:tr w:rsidR="00605647" w:rsidRPr="004A2D9D" w:rsidTr="00D23585">
        <w:trPr>
          <w:jc w:val="center"/>
        </w:trPr>
        <w:tc>
          <w:tcPr>
            <w:tcW w:w="5879" w:type="dxa"/>
          </w:tcPr>
          <w:p w:rsidR="00EA0039" w:rsidRPr="004A2D9D" w:rsidRDefault="004E578E" w:rsidP="004E578E">
            <w:pPr>
              <w:spacing w:line="240" w:lineRule="auto"/>
              <w:jc w:val="both"/>
              <w:rPr>
                <w:color w:val="000000" w:themeColor="text1"/>
              </w:rPr>
            </w:pPr>
            <w:r>
              <w:rPr>
                <w:color w:val="000000" w:themeColor="text1"/>
              </w:rPr>
              <w:t>D</w:t>
            </w:r>
            <w:r w:rsidR="008D4845">
              <w:rPr>
                <w:color w:val="000000" w:themeColor="text1"/>
              </w:rPr>
              <w:t xml:space="preserve">u </w:t>
            </w:r>
            <w:r w:rsidR="00EA0039" w:rsidRPr="004A2D9D">
              <w:rPr>
                <w:color w:val="000000" w:themeColor="text1"/>
              </w:rPr>
              <w:t>nombre total d'</w:t>
            </w:r>
            <w:r w:rsidR="00197C4B" w:rsidRPr="004A2D9D">
              <w:rPr>
                <w:color w:val="000000" w:themeColor="text1"/>
              </w:rPr>
              <w:t xml:space="preserve">enfants âgés de 3 à 5 ans, </w:t>
            </w:r>
            <w:r w:rsidR="00F325CB">
              <w:rPr>
                <w:color w:val="000000" w:themeColor="text1"/>
              </w:rPr>
              <w:t>%</w:t>
            </w:r>
          </w:p>
        </w:tc>
        <w:tc>
          <w:tcPr>
            <w:tcW w:w="1072"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84,2</w:t>
            </w:r>
          </w:p>
        </w:tc>
        <w:tc>
          <w:tcPr>
            <w:tcW w:w="1133"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81,1</w:t>
            </w:r>
          </w:p>
        </w:tc>
        <w:tc>
          <w:tcPr>
            <w:tcW w:w="1412"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84,7</w:t>
            </w:r>
          </w:p>
        </w:tc>
        <w:tc>
          <w:tcPr>
            <w:tcW w:w="1272" w:type="dxa"/>
            <w:vAlign w:val="bottom"/>
          </w:tcPr>
          <w:p w:rsidR="00EA0039" w:rsidRPr="004A2D9D" w:rsidRDefault="00EA0039" w:rsidP="002A63DA">
            <w:pPr>
              <w:spacing w:line="240" w:lineRule="auto"/>
              <w:jc w:val="center"/>
              <w:rPr>
                <w:color w:val="000000" w:themeColor="text1"/>
              </w:rPr>
            </w:pPr>
            <w:r w:rsidRPr="004A2D9D">
              <w:rPr>
                <w:color w:val="000000" w:themeColor="text1"/>
              </w:rPr>
              <w:t>87,4</w:t>
            </w:r>
          </w:p>
        </w:tc>
      </w:tr>
      <w:tr w:rsidR="00EA0039" w:rsidRPr="004A2D9D" w:rsidTr="00D23585">
        <w:trPr>
          <w:jc w:val="center"/>
        </w:trPr>
        <w:tc>
          <w:tcPr>
            <w:tcW w:w="5879" w:type="dxa"/>
          </w:tcPr>
          <w:p w:rsidR="00EA0039" w:rsidRPr="004A2D9D" w:rsidRDefault="004E578E" w:rsidP="004E578E">
            <w:pPr>
              <w:spacing w:line="240" w:lineRule="auto"/>
              <w:jc w:val="both"/>
              <w:rPr>
                <w:color w:val="000000" w:themeColor="text1"/>
              </w:rPr>
            </w:pPr>
            <w:r>
              <w:rPr>
                <w:color w:val="000000" w:themeColor="text1"/>
              </w:rPr>
              <w:t>P</w:t>
            </w:r>
            <w:r w:rsidR="00B047C1" w:rsidRPr="004A2D9D">
              <w:rPr>
                <w:color w:val="000000" w:themeColor="text1"/>
              </w:rPr>
              <w:t>art des enfants entre 4 ans et l'année de début de l'éducation scolaire qui fréquent</w:t>
            </w:r>
            <w:r w:rsidR="00197C4B" w:rsidRPr="004A2D9D">
              <w:rPr>
                <w:color w:val="000000" w:themeColor="text1"/>
              </w:rPr>
              <w:t xml:space="preserve">ent les jardins d'enfants, </w:t>
            </w:r>
            <w:r w:rsidR="00F325CB">
              <w:rPr>
                <w:color w:val="000000" w:themeColor="text1"/>
              </w:rPr>
              <w:t>%</w:t>
            </w:r>
          </w:p>
        </w:tc>
        <w:tc>
          <w:tcPr>
            <w:tcW w:w="1072"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90,8</w:t>
            </w:r>
          </w:p>
        </w:tc>
        <w:tc>
          <w:tcPr>
            <w:tcW w:w="1133"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87,6</w:t>
            </w:r>
          </w:p>
        </w:tc>
        <w:tc>
          <w:tcPr>
            <w:tcW w:w="1412" w:type="dxa"/>
            <w:vAlign w:val="bottom"/>
          </w:tcPr>
          <w:p w:rsidR="00EA0039" w:rsidRPr="004A2D9D" w:rsidRDefault="00EA0039" w:rsidP="002A63DA">
            <w:pPr>
              <w:spacing w:line="240" w:lineRule="auto"/>
              <w:jc w:val="center"/>
              <w:rPr>
                <w:bCs/>
                <w:color w:val="000000" w:themeColor="text1"/>
              </w:rPr>
            </w:pPr>
            <w:r w:rsidRPr="004A2D9D">
              <w:rPr>
                <w:bCs/>
                <w:color w:val="000000" w:themeColor="text1"/>
              </w:rPr>
              <w:t>92,4</w:t>
            </w:r>
          </w:p>
        </w:tc>
        <w:tc>
          <w:tcPr>
            <w:tcW w:w="1272" w:type="dxa"/>
            <w:vAlign w:val="bottom"/>
          </w:tcPr>
          <w:p w:rsidR="00EA0039" w:rsidRPr="004A2D9D" w:rsidRDefault="00EA0039" w:rsidP="002A63DA">
            <w:pPr>
              <w:spacing w:line="240" w:lineRule="auto"/>
              <w:jc w:val="center"/>
              <w:rPr>
                <w:color w:val="000000" w:themeColor="text1"/>
              </w:rPr>
            </w:pPr>
            <w:r w:rsidRPr="004A2D9D">
              <w:rPr>
                <w:color w:val="000000" w:themeColor="text1"/>
              </w:rPr>
              <w:t>94,7</w:t>
            </w:r>
          </w:p>
        </w:tc>
      </w:tr>
    </w:tbl>
    <w:p w:rsidR="00623F8F" w:rsidRPr="004A2D9D" w:rsidRDefault="00623F8F" w:rsidP="002A63DA">
      <w:pPr>
        <w:pStyle w:val="H1G"/>
        <w:spacing w:before="0" w:after="0" w:line="240" w:lineRule="auto"/>
        <w:ind w:left="0" w:right="0"/>
        <w:contextualSpacing/>
        <w:mirrorIndents/>
        <w:jc w:val="both"/>
        <w:rPr>
          <w:color w:val="000000" w:themeColor="text1"/>
          <w:szCs w:val="24"/>
        </w:rPr>
      </w:pPr>
    </w:p>
    <w:bookmarkEnd w:id="41"/>
    <w:p w:rsidR="009B5C2F" w:rsidRPr="004A2D9D" w:rsidRDefault="00AF1189" w:rsidP="002A63DA">
      <w:pPr>
        <w:pStyle w:val="SingleTxtG"/>
        <w:tabs>
          <w:tab w:val="left" w:pos="567"/>
          <w:tab w:val="right" w:pos="9073"/>
        </w:tabs>
        <w:spacing w:after="0" w:line="240" w:lineRule="auto"/>
        <w:ind w:left="0" w:right="0"/>
        <w:contextualSpacing/>
        <w:mirrorIndents/>
        <w:rPr>
          <w:b/>
          <w:color w:val="000000" w:themeColor="text1"/>
          <w:sz w:val="24"/>
          <w:szCs w:val="24"/>
        </w:rPr>
      </w:pPr>
      <w:r w:rsidRPr="004A2D9D">
        <w:rPr>
          <w:b/>
          <w:color w:val="000000" w:themeColor="text1"/>
          <w:sz w:val="24"/>
          <w:szCs w:val="24"/>
        </w:rPr>
        <w:t>50.</w:t>
      </w:r>
      <w:r w:rsidRPr="004A2D9D">
        <w:rPr>
          <w:b/>
          <w:color w:val="000000" w:themeColor="text1"/>
          <w:sz w:val="24"/>
          <w:szCs w:val="24"/>
        </w:rPr>
        <w:tab/>
        <w:t>Enfants</w:t>
      </w:r>
      <w:r w:rsidRPr="004A2D9D">
        <w:rPr>
          <w:b/>
          <w:color w:val="000000" w:themeColor="text1"/>
          <w:sz w:val="24"/>
          <w:szCs w:val="24"/>
        </w:rPr>
        <w:tab/>
      </w:r>
    </w:p>
    <w:p w:rsidR="00AF1189"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demandeurs d'asile et ayant le statut de réfugié</w:t>
      </w:r>
    </w:p>
    <w:tbl>
      <w:tblPr>
        <w:tblStyle w:val="Tabela-Siatka"/>
        <w:tblW w:w="9918" w:type="dxa"/>
        <w:jc w:val="center"/>
        <w:tblLook w:val="04A0" w:firstRow="1" w:lastRow="0" w:firstColumn="1" w:lastColumn="0" w:noHBand="0" w:noVBand="1"/>
      </w:tblPr>
      <w:tblGrid>
        <w:gridCol w:w="6091"/>
        <w:gridCol w:w="956"/>
        <w:gridCol w:w="957"/>
        <w:gridCol w:w="957"/>
        <w:gridCol w:w="957"/>
      </w:tblGrid>
      <w:tr w:rsidR="00605647" w:rsidRPr="004A2D9D" w:rsidTr="00D03EF5">
        <w:trPr>
          <w:jc w:val="center"/>
        </w:trPr>
        <w:tc>
          <w:tcPr>
            <w:tcW w:w="6091" w:type="dxa"/>
          </w:tcPr>
          <w:p w:rsidR="00E20147" w:rsidRPr="004A2D9D" w:rsidRDefault="00E20147" w:rsidP="002A63DA">
            <w:pPr>
              <w:spacing w:line="240" w:lineRule="auto"/>
              <w:jc w:val="both"/>
              <w:rPr>
                <w:color w:val="000000" w:themeColor="text1"/>
              </w:rPr>
            </w:pPr>
          </w:p>
        </w:tc>
        <w:tc>
          <w:tcPr>
            <w:tcW w:w="956" w:type="dxa"/>
            <w:vAlign w:val="bottom"/>
          </w:tcPr>
          <w:p w:rsidR="00E20147" w:rsidRPr="004A2D9D" w:rsidRDefault="00E20147" w:rsidP="002A63DA">
            <w:pPr>
              <w:spacing w:line="240" w:lineRule="auto"/>
              <w:jc w:val="center"/>
              <w:rPr>
                <w:color w:val="000000" w:themeColor="text1"/>
              </w:rPr>
            </w:pPr>
            <w:r w:rsidRPr="004A2D9D">
              <w:rPr>
                <w:color w:val="000000" w:themeColor="text1"/>
              </w:rPr>
              <w:t>2015</w:t>
            </w:r>
          </w:p>
        </w:tc>
        <w:tc>
          <w:tcPr>
            <w:tcW w:w="957" w:type="dxa"/>
            <w:vAlign w:val="bottom"/>
          </w:tcPr>
          <w:p w:rsidR="00E20147" w:rsidRPr="004A2D9D" w:rsidRDefault="00E20147" w:rsidP="002A63DA">
            <w:pPr>
              <w:spacing w:line="240" w:lineRule="auto"/>
              <w:jc w:val="center"/>
              <w:rPr>
                <w:color w:val="000000" w:themeColor="text1"/>
              </w:rPr>
            </w:pPr>
            <w:r w:rsidRPr="004A2D9D">
              <w:rPr>
                <w:color w:val="000000" w:themeColor="text1"/>
              </w:rPr>
              <w:t>2016</w:t>
            </w:r>
          </w:p>
        </w:tc>
        <w:tc>
          <w:tcPr>
            <w:tcW w:w="957" w:type="dxa"/>
            <w:vAlign w:val="bottom"/>
          </w:tcPr>
          <w:p w:rsidR="00E20147" w:rsidRPr="004A2D9D" w:rsidRDefault="00E20147" w:rsidP="002A63DA">
            <w:pPr>
              <w:spacing w:line="240" w:lineRule="auto"/>
              <w:jc w:val="center"/>
              <w:rPr>
                <w:color w:val="000000" w:themeColor="text1"/>
              </w:rPr>
            </w:pPr>
            <w:r w:rsidRPr="004A2D9D">
              <w:rPr>
                <w:color w:val="000000" w:themeColor="text1"/>
              </w:rPr>
              <w:t>2017</w:t>
            </w:r>
          </w:p>
        </w:tc>
        <w:tc>
          <w:tcPr>
            <w:tcW w:w="957" w:type="dxa"/>
            <w:vAlign w:val="bottom"/>
          </w:tcPr>
          <w:p w:rsidR="00E20147" w:rsidRPr="004A2D9D" w:rsidRDefault="00E20147" w:rsidP="002A63DA">
            <w:pPr>
              <w:spacing w:line="240" w:lineRule="auto"/>
              <w:jc w:val="center"/>
              <w:rPr>
                <w:color w:val="000000" w:themeColor="text1"/>
              </w:rPr>
            </w:pPr>
            <w:r w:rsidRPr="004A2D9D">
              <w:rPr>
                <w:color w:val="000000" w:themeColor="text1"/>
              </w:rPr>
              <w:t>2018</w:t>
            </w:r>
          </w:p>
        </w:tc>
      </w:tr>
      <w:tr w:rsidR="00605647" w:rsidRPr="004A2D9D" w:rsidTr="00D03EF5">
        <w:trPr>
          <w:jc w:val="center"/>
        </w:trPr>
        <w:tc>
          <w:tcPr>
            <w:tcW w:w="6091" w:type="dxa"/>
          </w:tcPr>
          <w:p w:rsidR="001D1BF3" w:rsidRPr="004A2D9D" w:rsidRDefault="004E578E" w:rsidP="002A63DA">
            <w:pPr>
              <w:spacing w:line="240" w:lineRule="auto"/>
              <w:jc w:val="both"/>
              <w:rPr>
                <w:color w:val="000000" w:themeColor="text1"/>
              </w:rPr>
            </w:pPr>
            <w:r>
              <w:rPr>
                <w:color w:val="000000" w:themeColor="text1"/>
              </w:rPr>
              <w:t>D</w:t>
            </w:r>
            <w:r w:rsidR="001D1BF3" w:rsidRPr="004A2D9D">
              <w:rPr>
                <w:color w:val="000000" w:themeColor="text1"/>
              </w:rPr>
              <w:t>emandant une protection internationale</w:t>
            </w:r>
          </w:p>
        </w:tc>
        <w:tc>
          <w:tcPr>
            <w:tcW w:w="956" w:type="dxa"/>
            <w:vAlign w:val="bottom"/>
          </w:tcPr>
          <w:p w:rsidR="001D1BF3" w:rsidRPr="004A2D9D" w:rsidRDefault="001D1BF3" w:rsidP="002A63DA">
            <w:pPr>
              <w:spacing w:line="240" w:lineRule="auto"/>
              <w:jc w:val="center"/>
              <w:rPr>
                <w:color w:val="000000" w:themeColor="text1"/>
              </w:rPr>
            </w:pPr>
            <w:r w:rsidRPr="004A2D9D">
              <w:rPr>
                <w:color w:val="000000" w:themeColor="text1"/>
              </w:rPr>
              <w:t>5.492</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5.981</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2.391</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1.893</w:t>
            </w:r>
          </w:p>
        </w:tc>
      </w:tr>
      <w:tr w:rsidR="00605647" w:rsidRPr="004A2D9D" w:rsidTr="00D03EF5">
        <w:trPr>
          <w:jc w:val="center"/>
        </w:trPr>
        <w:tc>
          <w:tcPr>
            <w:tcW w:w="6091" w:type="dxa"/>
          </w:tcPr>
          <w:p w:rsidR="001D1BF3" w:rsidRPr="004A2D9D" w:rsidRDefault="004E578E" w:rsidP="002A63DA">
            <w:pPr>
              <w:spacing w:line="240" w:lineRule="auto"/>
              <w:jc w:val="both"/>
              <w:rPr>
                <w:color w:val="000000" w:themeColor="text1"/>
              </w:rPr>
            </w:pPr>
            <w:r>
              <w:rPr>
                <w:color w:val="000000" w:themeColor="text1"/>
              </w:rPr>
              <w:t>C</w:t>
            </w:r>
            <w:r w:rsidR="001D1BF3" w:rsidRPr="004A2D9D">
              <w:rPr>
                <w:color w:val="000000" w:themeColor="text1"/>
              </w:rPr>
              <w:t>ouvert</w:t>
            </w:r>
            <w:r w:rsidR="002A63DA">
              <w:rPr>
                <w:color w:val="000000" w:themeColor="text1"/>
              </w:rPr>
              <w:t>s</w:t>
            </w:r>
            <w:r w:rsidR="001D1BF3" w:rsidRPr="004A2D9D">
              <w:rPr>
                <w:color w:val="000000" w:themeColor="text1"/>
              </w:rPr>
              <w:t xml:space="preserve"> par la demande des parents d’asile/de protection internationale </w:t>
            </w:r>
          </w:p>
        </w:tc>
        <w:tc>
          <w:tcPr>
            <w:tcW w:w="956" w:type="dxa"/>
            <w:vAlign w:val="bottom"/>
          </w:tcPr>
          <w:p w:rsidR="001D1BF3" w:rsidRPr="004A2D9D" w:rsidRDefault="001D1BF3" w:rsidP="002A63DA">
            <w:pPr>
              <w:spacing w:line="240" w:lineRule="auto"/>
              <w:jc w:val="center"/>
              <w:rPr>
                <w:color w:val="000000" w:themeColor="text1"/>
              </w:rPr>
            </w:pPr>
            <w:r w:rsidRPr="004A2D9D">
              <w:rPr>
                <w:color w:val="000000" w:themeColor="text1"/>
              </w:rPr>
              <w:t>5.344</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5.829</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2.271</w:t>
            </w:r>
          </w:p>
        </w:tc>
        <w:tc>
          <w:tcPr>
            <w:tcW w:w="957" w:type="dxa"/>
            <w:vAlign w:val="bottom"/>
          </w:tcPr>
          <w:p w:rsidR="001D1BF3" w:rsidRPr="004A2D9D" w:rsidRDefault="001D1BF3" w:rsidP="002A63DA">
            <w:pPr>
              <w:spacing w:line="240" w:lineRule="auto"/>
              <w:jc w:val="center"/>
              <w:rPr>
                <w:color w:val="000000" w:themeColor="text1"/>
              </w:rPr>
            </w:pPr>
            <w:r w:rsidRPr="004A2D9D">
              <w:rPr>
                <w:color w:val="000000" w:themeColor="text1"/>
              </w:rPr>
              <w:t>1.758</w:t>
            </w:r>
          </w:p>
        </w:tc>
      </w:tr>
      <w:tr w:rsidR="00B047C1" w:rsidRPr="004A2D9D" w:rsidTr="00D03EF5">
        <w:trPr>
          <w:jc w:val="center"/>
        </w:trPr>
        <w:tc>
          <w:tcPr>
            <w:tcW w:w="6091" w:type="dxa"/>
          </w:tcPr>
          <w:p w:rsidR="00B047C1" w:rsidRPr="004A2D9D" w:rsidRDefault="004E578E" w:rsidP="002A63DA">
            <w:pPr>
              <w:spacing w:line="240" w:lineRule="auto"/>
              <w:jc w:val="both"/>
              <w:rPr>
                <w:color w:val="000000" w:themeColor="text1"/>
              </w:rPr>
            </w:pPr>
            <w:r>
              <w:rPr>
                <w:color w:val="000000" w:themeColor="text1"/>
              </w:rPr>
              <w:t>A</w:t>
            </w:r>
            <w:r w:rsidR="00B047C1" w:rsidRPr="004A2D9D">
              <w:rPr>
                <w:color w:val="000000" w:themeColor="text1"/>
              </w:rPr>
              <w:t>yant le statut de réfugié</w:t>
            </w:r>
          </w:p>
        </w:tc>
        <w:tc>
          <w:tcPr>
            <w:tcW w:w="956" w:type="dxa"/>
            <w:vAlign w:val="bottom"/>
          </w:tcPr>
          <w:p w:rsidR="00B047C1" w:rsidRPr="004A2D9D" w:rsidRDefault="00B047C1" w:rsidP="002A63DA">
            <w:pPr>
              <w:spacing w:line="240" w:lineRule="auto"/>
              <w:jc w:val="center"/>
              <w:rPr>
                <w:color w:val="000000" w:themeColor="text1"/>
              </w:rPr>
            </w:pPr>
            <w:r w:rsidRPr="004A2D9D">
              <w:rPr>
                <w:color w:val="000000" w:themeColor="text1"/>
              </w:rPr>
              <w:t>378</w:t>
            </w:r>
          </w:p>
        </w:tc>
        <w:tc>
          <w:tcPr>
            <w:tcW w:w="957" w:type="dxa"/>
            <w:vAlign w:val="bottom"/>
          </w:tcPr>
          <w:p w:rsidR="00B047C1" w:rsidRPr="004A2D9D" w:rsidRDefault="00B047C1" w:rsidP="002A63DA">
            <w:pPr>
              <w:spacing w:line="240" w:lineRule="auto"/>
              <w:jc w:val="center"/>
              <w:rPr>
                <w:color w:val="000000" w:themeColor="text1"/>
              </w:rPr>
            </w:pPr>
            <w:r w:rsidRPr="004A2D9D">
              <w:rPr>
                <w:color w:val="000000" w:themeColor="text1"/>
              </w:rPr>
              <w:t>253</w:t>
            </w:r>
          </w:p>
        </w:tc>
        <w:tc>
          <w:tcPr>
            <w:tcW w:w="957" w:type="dxa"/>
            <w:vAlign w:val="bottom"/>
          </w:tcPr>
          <w:p w:rsidR="00B047C1" w:rsidRPr="004A2D9D" w:rsidRDefault="00B047C1" w:rsidP="002A63DA">
            <w:pPr>
              <w:spacing w:line="240" w:lineRule="auto"/>
              <w:jc w:val="center"/>
              <w:rPr>
                <w:color w:val="000000" w:themeColor="text1"/>
              </w:rPr>
            </w:pPr>
            <w:r w:rsidRPr="004A2D9D">
              <w:rPr>
                <w:color w:val="000000" w:themeColor="text1"/>
              </w:rPr>
              <w:t>369</w:t>
            </w:r>
          </w:p>
        </w:tc>
        <w:tc>
          <w:tcPr>
            <w:tcW w:w="957" w:type="dxa"/>
            <w:vAlign w:val="bottom"/>
          </w:tcPr>
          <w:p w:rsidR="00B047C1" w:rsidRPr="004A2D9D" w:rsidRDefault="00B047C1" w:rsidP="002A63DA">
            <w:pPr>
              <w:spacing w:line="240" w:lineRule="auto"/>
              <w:jc w:val="center"/>
              <w:rPr>
                <w:color w:val="000000" w:themeColor="text1"/>
              </w:rPr>
            </w:pPr>
            <w:r w:rsidRPr="004A2D9D">
              <w:rPr>
                <w:color w:val="000000" w:themeColor="text1"/>
              </w:rPr>
              <w:t>336</w:t>
            </w:r>
          </w:p>
        </w:tc>
      </w:tr>
    </w:tbl>
    <w:p w:rsidR="007C13E2" w:rsidRPr="004A2D9D" w:rsidRDefault="00E20147" w:rsidP="002A63DA">
      <w:pPr>
        <w:pStyle w:val="Bezodstpw"/>
        <w:contextualSpacing/>
        <w:jc w:val="both"/>
        <w:rPr>
          <w:rFonts w:ascii="Times New Roman" w:hAnsi="Times New Roman"/>
          <w:color w:val="000000" w:themeColor="text1"/>
          <w:sz w:val="24"/>
          <w:szCs w:val="24"/>
        </w:rPr>
      </w:pPr>
      <w:r w:rsidRPr="004A2D9D">
        <w:rPr>
          <w:rFonts w:ascii="Times New Roman" w:hAnsi="Times New Roman"/>
          <w:color w:val="000000" w:themeColor="text1"/>
          <w:sz w:val="24"/>
          <w:szCs w:val="24"/>
        </w:rPr>
        <w:t>Le nombre de mineurs non accompagnés, demandeurs d’asile ou de protection internationale ne dépasse</w:t>
      </w:r>
      <w:r w:rsidR="00197C4B" w:rsidRPr="004A2D9D">
        <w:rPr>
          <w:rFonts w:ascii="Times New Roman" w:hAnsi="Times New Roman"/>
          <w:color w:val="000000" w:themeColor="text1"/>
          <w:sz w:val="24"/>
          <w:szCs w:val="24"/>
        </w:rPr>
        <w:t xml:space="preserve"> pas</w:t>
      </w:r>
      <w:r w:rsidRPr="004A2D9D">
        <w:rPr>
          <w:rFonts w:ascii="Times New Roman" w:hAnsi="Times New Roman"/>
          <w:color w:val="000000" w:themeColor="text1"/>
          <w:sz w:val="24"/>
          <w:szCs w:val="24"/>
        </w:rPr>
        <w:t xml:space="preserve"> 10 par an.</w:t>
      </w:r>
    </w:p>
    <w:p w:rsidR="00AF1189" w:rsidRPr="004A2D9D" w:rsidRDefault="00EC3713"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m</w:t>
      </w:r>
      <w:r w:rsidR="00F214A9" w:rsidRPr="004A2D9D">
        <w:rPr>
          <w:b/>
          <w:color w:val="000000" w:themeColor="text1"/>
          <w:sz w:val="24"/>
          <w:szCs w:val="24"/>
        </w:rPr>
        <w:t>igrants</w:t>
      </w:r>
    </w:p>
    <w:p w:rsidR="00EB5799" w:rsidRPr="004A2D9D" w:rsidRDefault="00092AD5" w:rsidP="002A63DA">
      <w:pPr>
        <w:pStyle w:val="Bezodstpw"/>
        <w:contextualSpacing/>
        <w:jc w:val="center"/>
        <w:rPr>
          <w:rFonts w:ascii="Times New Roman" w:hAnsi="Times New Roman"/>
          <w:color w:val="000000" w:themeColor="text1"/>
          <w:sz w:val="24"/>
          <w:szCs w:val="24"/>
        </w:rPr>
      </w:pPr>
      <w:r w:rsidRPr="004A2D9D">
        <w:rPr>
          <w:rFonts w:ascii="Times New Roman" w:hAnsi="Times New Roman"/>
          <w:color w:val="000000" w:themeColor="text1"/>
          <w:sz w:val="24"/>
          <w:szCs w:val="24"/>
        </w:rPr>
        <w:t>ayant le droit de séjour en Pologne</w:t>
      </w:r>
    </w:p>
    <w:tbl>
      <w:tblPr>
        <w:tblStyle w:val="Tabela-Siatka"/>
        <w:tblW w:w="0" w:type="auto"/>
        <w:jc w:val="center"/>
        <w:tblLook w:val="04A0" w:firstRow="1" w:lastRow="0" w:firstColumn="1" w:lastColumn="0" w:noHBand="0" w:noVBand="1"/>
      </w:tblPr>
      <w:tblGrid>
        <w:gridCol w:w="1128"/>
        <w:gridCol w:w="1129"/>
        <w:gridCol w:w="1102"/>
        <w:gridCol w:w="1129"/>
      </w:tblGrid>
      <w:tr w:rsidR="00605647" w:rsidRPr="004A2D9D" w:rsidTr="009A442A">
        <w:trPr>
          <w:jc w:val="center"/>
        </w:trPr>
        <w:tc>
          <w:tcPr>
            <w:tcW w:w="1128" w:type="dxa"/>
            <w:vAlign w:val="bottom"/>
          </w:tcPr>
          <w:p w:rsidR="00EB5799" w:rsidRPr="004A2D9D" w:rsidRDefault="00EB5799" w:rsidP="002A63DA">
            <w:pPr>
              <w:spacing w:line="240" w:lineRule="auto"/>
              <w:jc w:val="center"/>
              <w:rPr>
                <w:color w:val="000000" w:themeColor="text1"/>
              </w:rPr>
            </w:pPr>
            <w:r w:rsidRPr="004A2D9D">
              <w:rPr>
                <w:color w:val="000000" w:themeColor="text1"/>
              </w:rPr>
              <w:t>2015</w:t>
            </w:r>
          </w:p>
        </w:tc>
        <w:tc>
          <w:tcPr>
            <w:tcW w:w="1129" w:type="dxa"/>
            <w:vAlign w:val="bottom"/>
          </w:tcPr>
          <w:p w:rsidR="00EB5799" w:rsidRPr="004A2D9D" w:rsidRDefault="00EB5799" w:rsidP="002A63DA">
            <w:pPr>
              <w:spacing w:line="240" w:lineRule="auto"/>
              <w:jc w:val="center"/>
              <w:rPr>
                <w:color w:val="000000" w:themeColor="text1"/>
              </w:rPr>
            </w:pPr>
            <w:r w:rsidRPr="004A2D9D">
              <w:rPr>
                <w:color w:val="000000" w:themeColor="text1"/>
              </w:rPr>
              <w:t>2016</w:t>
            </w:r>
          </w:p>
        </w:tc>
        <w:tc>
          <w:tcPr>
            <w:tcW w:w="1102" w:type="dxa"/>
            <w:vAlign w:val="bottom"/>
          </w:tcPr>
          <w:p w:rsidR="00EB5799" w:rsidRPr="004A2D9D" w:rsidRDefault="00EB5799" w:rsidP="002A63DA">
            <w:pPr>
              <w:spacing w:line="240" w:lineRule="auto"/>
              <w:jc w:val="center"/>
              <w:rPr>
                <w:color w:val="000000" w:themeColor="text1"/>
              </w:rPr>
            </w:pPr>
            <w:r w:rsidRPr="004A2D9D">
              <w:rPr>
                <w:color w:val="000000" w:themeColor="text1"/>
              </w:rPr>
              <w:t>2017</w:t>
            </w:r>
          </w:p>
        </w:tc>
        <w:tc>
          <w:tcPr>
            <w:tcW w:w="1129" w:type="dxa"/>
            <w:vAlign w:val="bottom"/>
          </w:tcPr>
          <w:p w:rsidR="00EB5799" w:rsidRPr="004A2D9D" w:rsidRDefault="00EB5799" w:rsidP="002A63DA">
            <w:pPr>
              <w:spacing w:line="240" w:lineRule="auto"/>
              <w:jc w:val="center"/>
              <w:rPr>
                <w:color w:val="000000" w:themeColor="text1"/>
              </w:rPr>
            </w:pPr>
            <w:r w:rsidRPr="004A2D9D">
              <w:rPr>
                <w:color w:val="000000" w:themeColor="text1"/>
              </w:rPr>
              <w:t>2018</w:t>
            </w:r>
          </w:p>
        </w:tc>
      </w:tr>
      <w:tr w:rsidR="00EB5799" w:rsidRPr="004A2D9D" w:rsidTr="009A442A">
        <w:trPr>
          <w:jc w:val="center"/>
        </w:trPr>
        <w:tc>
          <w:tcPr>
            <w:tcW w:w="1128" w:type="dxa"/>
            <w:vAlign w:val="bottom"/>
          </w:tcPr>
          <w:p w:rsidR="00EB5799" w:rsidRPr="004A2D9D" w:rsidRDefault="00EB5799" w:rsidP="002A63DA">
            <w:pPr>
              <w:spacing w:line="240" w:lineRule="auto"/>
              <w:jc w:val="center"/>
              <w:rPr>
                <w:color w:val="000000" w:themeColor="text1"/>
              </w:rPr>
            </w:pPr>
            <w:r w:rsidRPr="004A2D9D">
              <w:rPr>
                <w:color w:val="000000" w:themeColor="text1"/>
              </w:rPr>
              <w:t>18.682</w:t>
            </w:r>
          </w:p>
        </w:tc>
        <w:tc>
          <w:tcPr>
            <w:tcW w:w="1129" w:type="dxa"/>
            <w:vAlign w:val="bottom"/>
          </w:tcPr>
          <w:p w:rsidR="00EB5799" w:rsidRPr="004A2D9D" w:rsidRDefault="00EB5799" w:rsidP="002A63DA">
            <w:pPr>
              <w:spacing w:line="240" w:lineRule="auto"/>
              <w:jc w:val="center"/>
              <w:rPr>
                <w:color w:val="000000" w:themeColor="text1"/>
              </w:rPr>
            </w:pPr>
            <w:r w:rsidRPr="004A2D9D">
              <w:rPr>
                <w:color w:val="000000" w:themeColor="text1"/>
              </w:rPr>
              <w:t>23.985</w:t>
            </w:r>
          </w:p>
        </w:tc>
        <w:tc>
          <w:tcPr>
            <w:tcW w:w="1102" w:type="dxa"/>
            <w:vAlign w:val="bottom"/>
          </w:tcPr>
          <w:p w:rsidR="00EB5799" w:rsidRPr="004A2D9D" w:rsidRDefault="00D03EF5" w:rsidP="002A63DA">
            <w:pPr>
              <w:spacing w:line="240" w:lineRule="auto"/>
              <w:jc w:val="center"/>
              <w:rPr>
                <w:color w:val="000000" w:themeColor="text1"/>
              </w:rPr>
            </w:pPr>
            <w:r w:rsidRPr="004A2D9D">
              <w:rPr>
                <w:color w:val="000000" w:themeColor="text1"/>
              </w:rPr>
              <w:t>27.123</w:t>
            </w:r>
          </w:p>
        </w:tc>
        <w:tc>
          <w:tcPr>
            <w:tcW w:w="1129" w:type="dxa"/>
            <w:vAlign w:val="bottom"/>
          </w:tcPr>
          <w:p w:rsidR="00EB5799" w:rsidRPr="004A2D9D" w:rsidRDefault="00D03EF5" w:rsidP="002A63DA">
            <w:pPr>
              <w:spacing w:line="240" w:lineRule="auto"/>
              <w:jc w:val="center"/>
              <w:rPr>
                <w:color w:val="000000" w:themeColor="text1"/>
              </w:rPr>
            </w:pPr>
            <w:r w:rsidRPr="004A2D9D">
              <w:rPr>
                <w:color w:val="000000" w:themeColor="text1"/>
              </w:rPr>
              <w:t>32.573</w:t>
            </w:r>
          </w:p>
        </w:tc>
      </w:tr>
    </w:tbl>
    <w:p w:rsidR="00AF1189"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demandeurs d’asile, non accompagnés et non protégés</w:t>
      </w:r>
    </w:p>
    <w:p w:rsidR="00D03EF5" w:rsidRPr="004A2D9D" w:rsidRDefault="00D03EF5"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 xml:space="preserve">Tous ces enfants </w:t>
      </w:r>
      <w:r w:rsidR="00266629" w:rsidRPr="004A2D9D">
        <w:rPr>
          <w:color w:val="000000" w:themeColor="text1"/>
          <w:sz w:val="24"/>
          <w:szCs w:val="24"/>
        </w:rPr>
        <w:t xml:space="preserve">sont </w:t>
      </w:r>
      <w:r w:rsidRPr="004A2D9D">
        <w:rPr>
          <w:color w:val="000000" w:themeColor="text1"/>
          <w:sz w:val="24"/>
          <w:szCs w:val="24"/>
        </w:rPr>
        <w:t>en p</w:t>
      </w:r>
      <w:r w:rsidR="004E578E">
        <w:rPr>
          <w:color w:val="000000" w:themeColor="text1"/>
          <w:sz w:val="24"/>
          <w:szCs w:val="24"/>
        </w:rPr>
        <w:t>rotection de remp</w:t>
      </w:r>
      <w:r w:rsidRPr="004A2D9D">
        <w:rPr>
          <w:color w:val="000000" w:themeColor="text1"/>
          <w:sz w:val="24"/>
          <w:szCs w:val="24"/>
        </w:rPr>
        <w:t>lacement.</w:t>
      </w:r>
    </w:p>
    <w:p w:rsidR="00C66689" w:rsidRDefault="00C66689">
      <w:pPr>
        <w:suppressAutoHyphens w:val="0"/>
        <w:spacing w:after="200" w:line="276" w:lineRule="auto"/>
        <w:rPr>
          <w:b/>
          <w:color w:val="000000" w:themeColor="text1"/>
          <w:sz w:val="24"/>
          <w:szCs w:val="24"/>
        </w:rPr>
      </w:pPr>
      <w:r>
        <w:rPr>
          <w:b/>
          <w:color w:val="000000" w:themeColor="text1"/>
          <w:sz w:val="24"/>
          <w:szCs w:val="24"/>
        </w:rPr>
        <w:br w:type="page"/>
      </w:r>
    </w:p>
    <w:p w:rsidR="00623F8F" w:rsidRPr="002A63DA" w:rsidRDefault="00435A88" w:rsidP="002A63DA">
      <w:pPr>
        <w:suppressAutoHyphens w:val="0"/>
        <w:spacing w:line="240" w:lineRule="auto"/>
        <w:jc w:val="both"/>
        <w:rPr>
          <w:b/>
          <w:color w:val="000000" w:themeColor="text1"/>
          <w:sz w:val="24"/>
          <w:szCs w:val="24"/>
        </w:rPr>
      </w:pPr>
      <w:r w:rsidRPr="002A63DA">
        <w:rPr>
          <w:b/>
          <w:color w:val="000000" w:themeColor="text1"/>
          <w:sz w:val="24"/>
          <w:szCs w:val="24"/>
        </w:rPr>
        <w:lastRenderedPageBreak/>
        <w:t>séjournant dans des centres surveillés (enfants demandeurs d’asile et faisant l'objet d'une procédure de retour)</w:t>
      </w:r>
    </w:p>
    <w:tbl>
      <w:tblPr>
        <w:tblStyle w:val="Tabela-Siatka"/>
        <w:tblW w:w="0" w:type="auto"/>
        <w:jc w:val="center"/>
        <w:tblLook w:val="04A0" w:firstRow="1" w:lastRow="0" w:firstColumn="1" w:lastColumn="0" w:noHBand="0" w:noVBand="1"/>
      </w:tblPr>
      <w:tblGrid>
        <w:gridCol w:w="2562"/>
        <w:gridCol w:w="1128"/>
        <w:gridCol w:w="1129"/>
        <w:gridCol w:w="1102"/>
        <w:gridCol w:w="1129"/>
      </w:tblGrid>
      <w:tr w:rsidR="00605647" w:rsidRPr="004A2D9D" w:rsidTr="002A63DA">
        <w:trPr>
          <w:jc w:val="center"/>
        </w:trPr>
        <w:tc>
          <w:tcPr>
            <w:tcW w:w="2562" w:type="dxa"/>
          </w:tcPr>
          <w:p w:rsidR="00684CBB" w:rsidRPr="004A2D9D" w:rsidRDefault="00684CBB" w:rsidP="002A63DA">
            <w:pPr>
              <w:spacing w:line="240" w:lineRule="auto"/>
              <w:jc w:val="center"/>
              <w:rPr>
                <w:color w:val="000000" w:themeColor="text1"/>
              </w:rPr>
            </w:pPr>
          </w:p>
        </w:tc>
        <w:tc>
          <w:tcPr>
            <w:tcW w:w="1128" w:type="dxa"/>
            <w:vAlign w:val="bottom"/>
          </w:tcPr>
          <w:p w:rsidR="00684CBB" w:rsidRPr="004A2D9D" w:rsidRDefault="00684CBB" w:rsidP="002A63DA">
            <w:pPr>
              <w:spacing w:line="240" w:lineRule="auto"/>
              <w:jc w:val="center"/>
              <w:rPr>
                <w:color w:val="000000" w:themeColor="text1"/>
              </w:rPr>
            </w:pPr>
            <w:r w:rsidRPr="004A2D9D">
              <w:rPr>
                <w:color w:val="000000" w:themeColor="text1"/>
              </w:rPr>
              <w:t>2015</w:t>
            </w:r>
          </w:p>
        </w:tc>
        <w:tc>
          <w:tcPr>
            <w:tcW w:w="1129" w:type="dxa"/>
            <w:vAlign w:val="bottom"/>
          </w:tcPr>
          <w:p w:rsidR="00684CBB" w:rsidRPr="004A2D9D" w:rsidRDefault="00684CBB" w:rsidP="002A63DA">
            <w:pPr>
              <w:spacing w:line="240" w:lineRule="auto"/>
              <w:jc w:val="center"/>
              <w:rPr>
                <w:color w:val="000000" w:themeColor="text1"/>
              </w:rPr>
            </w:pPr>
            <w:r w:rsidRPr="004A2D9D">
              <w:rPr>
                <w:color w:val="000000" w:themeColor="text1"/>
              </w:rPr>
              <w:t>2016</w:t>
            </w:r>
          </w:p>
        </w:tc>
        <w:tc>
          <w:tcPr>
            <w:tcW w:w="1102" w:type="dxa"/>
            <w:vAlign w:val="bottom"/>
          </w:tcPr>
          <w:p w:rsidR="00684CBB" w:rsidRPr="004A2D9D" w:rsidRDefault="00684CBB" w:rsidP="002A63DA">
            <w:pPr>
              <w:spacing w:line="240" w:lineRule="auto"/>
              <w:jc w:val="center"/>
              <w:rPr>
                <w:color w:val="000000" w:themeColor="text1"/>
              </w:rPr>
            </w:pPr>
            <w:r w:rsidRPr="004A2D9D">
              <w:rPr>
                <w:color w:val="000000" w:themeColor="text1"/>
              </w:rPr>
              <w:t>2017</w:t>
            </w:r>
          </w:p>
        </w:tc>
        <w:tc>
          <w:tcPr>
            <w:tcW w:w="1129" w:type="dxa"/>
            <w:vAlign w:val="bottom"/>
          </w:tcPr>
          <w:p w:rsidR="00684CBB" w:rsidRPr="004A2D9D" w:rsidRDefault="00684CBB" w:rsidP="002A63DA">
            <w:pPr>
              <w:spacing w:line="240" w:lineRule="auto"/>
              <w:jc w:val="center"/>
              <w:rPr>
                <w:color w:val="000000" w:themeColor="text1"/>
              </w:rPr>
            </w:pPr>
            <w:r w:rsidRPr="004A2D9D">
              <w:rPr>
                <w:color w:val="000000" w:themeColor="text1"/>
              </w:rPr>
              <w:t>2018</w:t>
            </w:r>
          </w:p>
        </w:tc>
      </w:tr>
      <w:tr w:rsidR="00605647" w:rsidRPr="004A2D9D" w:rsidTr="002A63DA">
        <w:trPr>
          <w:jc w:val="center"/>
        </w:trPr>
        <w:tc>
          <w:tcPr>
            <w:tcW w:w="2562" w:type="dxa"/>
          </w:tcPr>
          <w:p w:rsidR="00684CBB" w:rsidRPr="004A2D9D" w:rsidRDefault="00E94D5E" w:rsidP="002A63DA">
            <w:pPr>
              <w:spacing w:line="240" w:lineRule="auto"/>
              <w:rPr>
                <w:color w:val="000000" w:themeColor="text1"/>
              </w:rPr>
            </w:pPr>
            <w:r>
              <w:rPr>
                <w:color w:val="000000" w:themeColor="text1"/>
              </w:rPr>
              <w:t>Total</w:t>
            </w:r>
          </w:p>
        </w:tc>
        <w:tc>
          <w:tcPr>
            <w:tcW w:w="1128" w:type="dxa"/>
            <w:vAlign w:val="bottom"/>
          </w:tcPr>
          <w:p w:rsidR="00684CBB" w:rsidRPr="004A2D9D" w:rsidRDefault="00684CBB" w:rsidP="002A63DA">
            <w:pPr>
              <w:spacing w:line="240" w:lineRule="auto"/>
              <w:jc w:val="center"/>
              <w:rPr>
                <w:color w:val="000000" w:themeColor="text1"/>
              </w:rPr>
            </w:pPr>
            <w:r w:rsidRPr="004A2D9D">
              <w:rPr>
                <w:color w:val="000000" w:themeColor="text1"/>
              </w:rPr>
              <w:t>159</w:t>
            </w:r>
          </w:p>
        </w:tc>
        <w:tc>
          <w:tcPr>
            <w:tcW w:w="1129" w:type="dxa"/>
            <w:vAlign w:val="bottom"/>
          </w:tcPr>
          <w:p w:rsidR="00684CBB" w:rsidRPr="004A2D9D" w:rsidRDefault="00684CBB" w:rsidP="002A63DA">
            <w:pPr>
              <w:spacing w:line="240" w:lineRule="auto"/>
              <w:jc w:val="center"/>
              <w:rPr>
                <w:color w:val="000000" w:themeColor="text1"/>
              </w:rPr>
            </w:pPr>
            <w:r w:rsidRPr="004A2D9D">
              <w:rPr>
                <w:color w:val="000000" w:themeColor="text1"/>
              </w:rPr>
              <w:t>316</w:t>
            </w:r>
          </w:p>
        </w:tc>
        <w:tc>
          <w:tcPr>
            <w:tcW w:w="1102" w:type="dxa"/>
            <w:vAlign w:val="bottom"/>
          </w:tcPr>
          <w:p w:rsidR="00684CBB" w:rsidRPr="004A2D9D" w:rsidRDefault="00684CBB" w:rsidP="002A63DA">
            <w:pPr>
              <w:spacing w:line="240" w:lineRule="auto"/>
              <w:jc w:val="center"/>
              <w:rPr>
                <w:color w:val="000000" w:themeColor="text1"/>
              </w:rPr>
            </w:pPr>
            <w:r w:rsidRPr="004A2D9D">
              <w:rPr>
                <w:color w:val="000000" w:themeColor="text1"/>
              </w:rPr>
              <w:t>298</w:t>
            </w:r>
          </w:p>
        </w:tc>
        <w:tc>
          <w:tcPr>
            <w:tcW w:w="1129" w:type="dxa"/>
            <w:vAlign w:val="bottom"/>
          </w:tcPr>
          <w:p w:rsidR="00684CBB" w:rsidRPr="004A2D9D" w:rsidRDefault="00E62968" w:rsidP="002A63DA">
            <w:pPr>
              <w:spacing w:line="240" w:lineRule="auto"/>
              <w:jc w:val="center"/>
              <w:rPr>
                <w:color w:val="000000" w:themeColor="text1"/>
              </w:rPr>
            </w:pPr>
            <w:r w:rsidRPr="004A2D9D">
              <w:rPr>
                <w:color w:val="000000" w:themeColor="text1"/>
              </w:rPr>
              <w:t>248</w:t>
            </w:r>
          </w:p>
        </w:tc>
      </w:tr>
      <w:tr w:rsidR="00605647" w:rsidRPr="004A2D9D" w:rsidTr="002A63DA">
        <w:trPr>
          <w:jc w:val="center"/>
        </w:trPr>
        <w:tc>
          <w:tcPr>
            <w:tcW w:w="2562" w:type="dxa"/>
          </w:tcPr>
          <w:p w:rsidR="00684CBB" w:rsidRPr="004A2D9D" w:rsidRDefault="002A63DA" w:rsidP="002A63DA">
            <w:pPr>
              <w:spacing w:line="240" w:lineRule="auto"/>
              <w:rPr>
                <w:color w:val="000000" w:themeColor="text1"/>
              </w:rPr>
            </w:pPr>
            <w:r>
              <w:rPr>
                <w:color w:val="000000" w:themeColor="text1"/>
              </w:rPr>
              <w:t xml:space="preserve"> y compris non accompagnés</w:t>
            </w:r>
          </w:p>
        </w:tc>
        <w:tc>
          <w:tcPr>
            <w:tcW w:w="1128" w:type="dxa"/>
            <w:vAlign w:val="bottom"/>
          </w:tcPr>
          <w:p w:rsidR="00684CBB" w:rsidRPr="004A2D9D" w:rsidRDefault="00684CBB" w:rsidP="002A63DA">
            <w:pPr>
              <w:spacing w:line="240" w:lineRule="auto"/>
              <w:jc w:val="center"/>
              <w:rPr>
                <w:color w:val="000000" w:themeColor="text1"/>
              </w:rPr>
            </w:pPr>
            <w:r w:rsidRPr="004A2D9D">
              <w:rPr>
                <w:color w:val="000000" w:themeColor="text1"/>
              </w:rPr>
              <w:t>31</w:t>
            </w:r>
          </w:p>
        </w:tc>
        <w:tc>
          <w:tcPr>
            <w:tcW w:w="1129" w:type="dxa"/>
            <w:vAlign w:val="bottom"/>
          </w:tcPr>
          <w:p w:rsidR="00684CBB" w:rsidRPr="004A2D9D" w:rsidRDefault="00684CBB" w:rsidP="002A63DA">
            <w:pPr>
              <w:spacing w:line="240" w:lineRule="auto"/>
              <w:jc w:val="center"/>
              <w:rPr>
                <w:color w:val="000000" w:themeColor="text1"/>
              </w:rPr>
            </w:pPr>
            <w:r w:rsidRPr="004A2D9D">
              <w:rPr>
                <w:color w:val="000000" w:themeColor="text1"/>
              </w:rPr>
              <w:t>24</w:t>
            </w:r>
          </w:p>
        </w:tc>
        <w:tc>
          <w:tcPr>
            <w:tcW w:w="1102" w:type="dxa"/>
            <w:vAlign w:val="bottom"/>
          </w:tcPr>
          <w:p w:rsidR="00684CBB" w:rsidRPr="004A2D9D" w:rsidRDefault="00684CBB" w:rsidP="002A63DA">
            <w:pPr>
              <w:spacing w:line="240" w:lineRule="auto"/>
              <w:jc w:val="center"/>
              <w:rPr>
                <w:color w:val="000000" w:themeColor="text1"/>
              </w:rPr>
            </w:pPr>
            <w:r w:rsidRPr="004A2D9D">
              <w:rPr>
                <w:color w:val="000000" w:themeColor="text1"/>
              </w:rPr>
              <w:t>17</w:t>
            </w:r>
          </w:p>
        </w:tc>
        <w:tc>
          <w:tcPr>
            <w:tcW w:w="1129" w:type="dxa"/>
            <w:vAlign w:val="bottom"/>
          </w:tcPr>
          <w:p w:rsidR="00684CBB" w:rsidRPr="004A2D9D" w:rsidRDefault="00E62968" w:rsidP="002A63DA">
            <w:pPr>
              <w:spacing w:line="240" w:lineRule="auto"/>
              <w:jc w:val="center"/>
              <w:rPr>
                <w:color w:val="000000" w:themeColor="text1"/>
              </w:rPr>
            </w:pPr>
            <w:r w:rsidRPr="004A2D9D">
              <w:rPr>
                <w:color w:val="000000" w:themeColor="text1"/>
              </w:rPr>
              <w:t>19</w:t>
            </w:r>
          </w:p>
        </w:tc>
      </w:tr>
    </w:tbl>
    <w:p w:rsidR="00092AD5" w:rsidRPr="004A2D9D" w:rsidRDefault="00092AD5" w:rsidP="002A63DA">
      <w:pPr>
        <w:spacing w:line="240" w:lineRule="auto"/>
        <w:contextualSpacing/>
        <w:jc w:val="both"/>
        <w:rPr>
          <w:color w:val="000000" w:themeColor="text1"/>
          <w:sz w:val="24"/>
          <w:szCs w:val="24"/>
        </w:rPr>
      </w:pPr>
      <w:r w:rsidRPr="004A2D9D">
        <w:rPr>
          <w:color w:val="000000" w:themeColor="text1"/>
          <w:sz w:val="24"/>
          <w:szCs w:val="24"/>
        </w:rPr>
        <w:t>Aucun autre enfant n'est autorisé dans les centres.</w:t>
      </w:r>
    </w:p>
    <w:p w:rsidR="001150DA" w:rsidRPr="004A2D9D" w:rsidRDefault="001150DA"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demandeurs d'asile et ayant le statut de réfugié ainsi que les enfants de migrants ayant accès à l'éducation, aux soins de santé, au</w:t>
      </w:r>
      <w:r w:rsidR="002A63DA">
        <w:rPr>
          <w:b/>
          <w:color w:val="000000" w:themeColor="text1"/>
          <w:sz w:val="24"/>
          <w:szCs w:val="24"/>
        </w:rPr>
        <w:t xml:space="preserve"> logement et à l'</w:t>
      </w:r>
      <w:r w:rsidR="00646497">
        <w:rPr>
          <w:b/>
          <w:color w:val="000000" w:themeColor="text1"/>
          <w:sz w:val="24"/>
          <w:szCs w:val="24"/>
        </w:rPr>
        <w:t>aide judiciaire</w:t>
      </w:r>
    </w:p>
    <w:p w:rsidR="007C13E2" w:rsidRPr="004A2D9D" w:rsidRDefault="007C13E2"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Tous les enfants ont accès à l'éducation, aux soins de santé, au logement et à l'</w:t>
      </w:r>
      <w:r w:rsidR="00646497">
        <w:rPr>
          <w:color w:val="000000" w:themeColor="text1"/>
          <w:sz w:val="24"/>
          <w:szCs w:val="24"/>
        </w:rPr>
        <w:t>aide judiciaire</w:t>
      </w:r>
      <w:r w:rsidRPr="004A2D9D">
        <w:rPr>
          <w:color w:val="000000" w:themeColor="text1"/>
          <w:sz w:val="24"/>
          <w:szCs w:val="24"/>
        </w:rPr>
        <w:t>.</w:t>
      </w:r>
    </w:p>
    <w:p w:rsidR="00684CBB" w:rsidRPr="004A2D9D" w:rsidRDefault="00684CBB" w:rsidP="002A63DA">
      <w:pPr>
        <w:pStyle w:val="SingleTxtG"/>
        <w:spacing w:after="0" w:line="240" w:lineRule="auto"/>
        <w:ind w:left="0" w:right="0"/>
        <w:contextualSpacing/>
        <w:mirrorIndents/>
        <w:rPr>
          <w:color w:val="000000" w:themeColor="text1"/>
          <w:sz w:val="24"/>
          <w:szCs w:val="24"/>
        </w:rPr>
      </w:pPr>
    </w:p>
    <w:p w:rsidR="001150DA" w:rsidRPr="004A2D9D" w:rsidRDefault="007C13E2"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51.</w:t>
      </w:r>
    </w:p>
    <w:p w:rsidR="0091619F" w:rsidRPr="004A2D9D" w:rsidRDefault="00E03E41" w:rsidP="002A63DA">
      <w:pPr>
        <w:pStyle w:val="SingleTxtG"/>
        <w:spacing w:after="0" w:line="240" w:lineRule="auto"/>
        <w:ind w:left="0" w:right="0"/>
        <w:contextualSpacing/>
        <w:mirrorIndents/>
        <w:rPr>
          <w:b/>
          <w:bCs/>
          <w:color w:val="000000" w:themeColor="text1"/>
          <w:sz w:val="24"/>
          <w:szCs w:val="24"/>
        </w:rPr>
      </w:pPr>
      <w:r w:rsidRPr="004A2D9D">
        <w:rPr>
          <w:b/>
          <w:color w:val="000000" w:themeColor="text1"/>
          <w:sz w:val="24"/>
          <w:szCs w:val="24"/>
        </w:rPr>
        <w:t>Victimes mineures potentielles de la traite des êtres humains révélées par le SG</w:t>
      </w:r>
    </w:p>
    <w:tbl>
      <w:tblPr>
        <w:tblStyle w:val="Tabela-Siatka"/>
        <w:tblW w:w="3936" w:type="dxa"/>
        <w:jc w:val="center"/>
        <w:tblLayout w:type="fixed"/>
        <w:tblLook w:val="0000" w:firstRow="0" w:lastRow="0" w:firstColumn="0" w:lastColumn="0" w:noHBand="0" w:noVBand="0"/>
      </w:tblPr>
      <w:tblGrid>
        <w:gridCol w:w="862"/>
        <w:gridCol w:w="1025"/>
        <w:gridCol w:w="1024"/>
        <w:gridCol w:w="1025"/>
      </w:tblGrid>
      <w:tr w:rsidR="009010F3" w:rsidRPr="004A2D9D" w:rsidTr="009010F3">
        <w:trPr>
          <w:trHeight w:val="222"/>
          <w:jc w:val="center"/>
        </w:trPr>
        <w:tc>
          <w:tcPr>
            <w:tcW w:w="862" w:type="dxa"/>
          </w:tcPr>
          <w:p w:rsidR="009010F3" w:rsidRPr="004A2D9D" w:rsidRDefault="009010F3" w:rsidP="002A63DA">
            <w:pPr>
              <w:spacing w:line="240" w:lineRule="auto"/>
              <w:contextualSpacing/>
              <w:jc w:val="center"/>
              <w:rPr>
                <w:bCs/>
                <w:color w:val="000000" w:themeColor="text1"/>
                <w:szCs w:val="24"/>
              </w:rPr>
            </w:pPr>
            <w:r w:rsidRPr="004A2D9D">
              <w:rPr>
                <w:bCs/>
                <w:color w:val="000000" w:themeColor="text1"/>
                <w:szCs w:val="24"/>
              </w:rPr>
              <w:t>2015</w:t>
            </w:r>
          </w:p>
        </w:tc>
        <w:tc>
          <w:tcPr>
            <w:tcW w:w="1025" w:type="dxa"/>
          </w:tcPr>
          <w:p w:rsidR="009010F3" w:rsidRPr="004A2D9D" w:rsidRDefault="009010F3" w:rsidP="002A63DA">
            <w:pPr>
              <w:spacing w:line="240" w:lineRule="auto"/>
              <w:contextualSpacing/>
              <w:jc w:val="center"/>
              <w:rPr>
                <w:bCs/>
                <w:color w:val="000000" w:themeColor="text1"/>
                <w:szCs w:val="24"/>
              </w:rPr>
            </w:pPr>
            <w:r w:rsidRPr="004A2D9D">
              <w:rPr>
                <w:bCs/>
                <w:color w:val="000000" w:themeColor="text1"/>
                <w:szCs w:val="24"/>
              </w:rPr>
              <w:t>2016</w:t>
            </w:r>
          </w:p>
        </w:tc>
        <w:tc>
          <w:tcPr>
            <w:tcW w:w="1024" w:type="dxa"/>
          </w:tcPr>
          <w:p w:rsidR="009010F3" w:rsidRPr="004A2D9D" w:rsidRDefault="009010F3" w:rsidP="002A63DA">
            <w:pPr>
              <w:spacing w:line="240" w:lineRule="auto"/>
              <w:contextualSpacing/>
              <w:jc w:val="center"/>
              <w:rPr>
                <w:bCs/>
                <w:color w:val="000000" w:themeColor="text1"/>
                <w:szCs w:val="24"/>
              </w:rPr>
            </w:pPr>
            <w:r w:rsidRPr="004A2D9D">
              <w:rPr>
                <w:bCs/>
                <w:color w:val="000000" w:themeColor="text1"/>
                <w:szCs w:val="24"/>
              </w:rPr>
              <w:t>2017</w:t>
            </w:r>
          </w:p>
        </w:tc>
        <w:tc>
          <w:tcPr>
            <w:tcW w:w="1025" w:type="dxa"/>
          </w:tcPr>
          <w:p w:rsidR="009010F3" w:rsidRPr="004A2D9D" w:rsidRDefault="009010F3" w:rsidP="002A63DA">
            <w:pPr>
              <w:spacing w:line="240" w:lineRule="auto"/>
              <w:contextualSpacing/>
              <w:jc w:val="center"/>
              <w:rPr>
                <w:bCs/>
                <w:color w:val="000000" w:themeColor="text1"/>
                <w:szCs w:val="24"/>
              </w:rPr>
            </w:pPr>
            <w:r w:rsidRPr="004A2D9D">
              <w:rPr>
                <w:bCs/>
                <w:color w:val="000000" w:themeColor="text1"/>
                <w:szCs w:val="24"/>
              </w:rPr>
              <w:t>2018</w:t>
            </w:r>
          </w:p>
        </w:tc>
      </w:tr>
      <w:tr w:rsidR="009010F3" w:rsidRPr="004A2D9D" w:rsidTr="009010F3">
        <w:trPr>
          <w:trHeight w:val="268"/>
          <w:jc w:val="center"/>
        </w:trPr>
        <w:tc>
          <w:tcPr>
            <w:tcW w:w="862" w:type="dxa"/>
          </w:tcPr>
          <w:p w:rsidR="009010F3" w:rsidRPr="004A2D9D" w:rsidRDefault="009010F3" w:rsidP="002A63DA">
            <w:pPr>
              <w:spacing w:line="240" w:lineRule="auto"/>
              <w:contextualSpacing/>
              <w:jc w:val="center"/>
              <w:rPr>
                <w:color w:val="000000" w:themeColor="text1"/>
                <w:szCs w:val="24"/>
              </w:rPr>
            </w:pPr>
            <w:r w:rsidRPr="004A2D9D">
              <w:rPr>
                <w:color w:val="000000" w:themeColor="text1"/>
                <w:szCs w:val="24"/>
              </w:rPr>
              <w:t>6</w:t>
            </w:r>
          </w:p>
        </w:tc>
        <w:tc>
          <w:tcPr>
            <w:tcW w:w="1025" w:type="dxa"/>
          </w:tcPr>
          <w:p w:rsidR="009010F3" w:rsidRPr="004A2D9D" w:rsidRDefault="009010F3" w:rsidP="002A63DA">
            <w:pPr>
              <w:spacing w:line="240" w:lineRule="auto"/>
              <w:contextualSpacing/>
              <w:jc w:val="center"/>
              <w:rPr>
                <w:color w:val="000000" w:themeColor="text1"/>
                <w:szCs w:val="24"/>
              </w:rPr>
            </w:pPr>
            <w:r w:rsidRPr="004A2D9D">
              <w:rPr>
                <w:color w:val="000000" w:themeColor="text1"/>
                <w:szCs w:val="24"/>
              </w:rPr>
              <w:t>1</w:t>
            </w:r>
          </w:p>
        </w:tc>
        <w:tc>
          <w:tcPr>
            <w:tcW w:w="1024" w:type="dxa"/>
          </w:tcPr>
          <w:p w:rsidR="009010F3" w:rsidRPr="004A2D9D" w:rsidRDefault="009010F3" w:rsidP="002A63DA">
            <w:pPr>
              <w:spacing w:line="240" w:lineRule="auto"/>
              <w:contextualSpacing/>
              <w:jc w:val="center"/>
              <w:rPr>
                <w:color w:val="000000" w:themeColor="text1"/>
                <w:szCs w:val="24"/>
              </w:rPr>
            </w:pPr>
            <w:r w:rsidRPr="004A2D9D">
              <w:rPr>
                <w:color w:val="000000" w:themeColor="text1"/>
                <w:szCs w:val="24"/>
              </w:rPr>
              <w:t>0</w:t>
            </w:r>
          </w:p>
        </w:tc>
        <w:tc>
          <w:tcPr>
            <w:tcW w:w="1025" w:type="dxa"/>
          </w:tcPr>
          <w:p w:rsidR="009010F3" w:rsidRPr="004A2D9D" w:rsidRDefault="009010F3" w:rsidP="002A63DA">
            <w:pPr>
              <w:spacing w:line="240" w:lineRule="auto"/>
              <w:contextualSpacing/>
              <w:jc w:val="center"/>
              <w:rPr>
                <w:color w:val="000000" w:themeColor="text1"/>
                <w:szCs w:val="24"/>
              </w:rPr>
            </w:pPr>
            <w:r w:rsidRPr="004A2D9D">
              <w:rPr>
                <w:color w:val="000000" w:themeColor="text1"/>
                <w:szCs w:val="24"/>
              </w:rPr>
              <w:t>2</w:t>
            </w:r>
          </w:p>
        </w:tc>
      </w:tr>
    </w:tbl>
    <w:p w:rsidR="00F805F0" w:rsidRPr="004A2D9D" w:rsidRDefault="00F805F0" w:rsidP="002A63DA">
      <w:pPr>
        <w:spacing w:line="240" w:lineRule="auto"/>
        <w:contextualSpacing/>
        <w:mirrorIndents/>
        <w:jc w:val="both"/>
        <w:rPr>
          <w:rFonts w:eastAsia="SimSun"/>
          <w:b/>
          <w:color w:val="000000" w:themeColor="text1"/>
          <w:sz w:val="24"/>
          <w:szCs w:val="24"/>
        </w:rPr>
      </w:pPr>
      <w:r w:rsidRPr="004A2D9D">
        <w:rPr>
          <w:b/>
          <w:color w:val="000000" w:themeColor="text1"/>
          <w:sz w:val="24"/>
          <w:szCs w:val="24"/>
        </w:rPr>
        <w:t xml:space="preserve">Victimes mineures de la traite des êtres humains, procédures </w:t>
      </w:r>
      <w:r w:rsidR="004E578E">
        <w:rPr>
          <w:b/>
          <w:color w:val="000000" w:themeColor="text1"/>
          <w:sz w:val="24"/>
          <w:szCs w:val="24"/>
        </w:rPr>
        <w:t>clôtur</w:t>
      </w:r>
      <w:r w:rsidRPr="004A2D9D">
        <w:rPr>
          <w:b/>
          <w:color w:val="000000" w:themeColor="text1"/>
          <w:sz w:val="24"/>
          <w:szCs w:val="24"/>
        </w:rPr>
        <w:t>ées, données de la police</w:t>
      </w:r>
    </w:p>
    <w:tbl>
      <w:tblPr>
        <w:tblStyle w:val="Tabela-Siatka13"/>
        <w:tblW w:w="0" w:type="auto"/>
        <w:tblInd w:w="2660" w:type="dxa"/>
        <w:tblLook w:val="04A0" w:firstRow="1" w:lastRow="0" w:firstColumn="1" w:lastColumn="0" w:noHBand="0" w:noVBand="1"/>
      </w:tblPr>
      <w:tblGrid>
        <w:gridCol w:w="992"/>
        <w:gridCol w:w="992"/>
        <w:gridCol w:w="992"/>
        <w:gridCol w:w="993"/>
      </w:tblGrid>
      <w:tr w:rsidR="00F805F0" w:rsidRPr="004A2D9D" w:rsidTr="00F805F0">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2015</w:t>
            </w:r>
          </w:p>
        </w:tc>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2016</w:t>
            </w:r>
          </w:p>
        </w:tc>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2017</w:t>
            </w:r>
          </w:p>
        </w:tc>
        <w:tc>
          <w:tcPr>
            <w:tcW w:w="993"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2018</w:t>
            </w:r>
          </w:p>
        </w:tc>
      </w:tr>
      <w:tr w:rsidR="00F805F0" w:rsidRPr="004A2D9D" w:rsidTr="00F805F0">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0</w:t>
            </w:r>
          </w:p>
        </w:tc>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3</w:t>
            </w:r>
          </w:p>
        </w:tc>
        <w:tc>
          <w:tcPr>
            <w:tcW w:w="992"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2</w:t>
            </w:r>
          </w:p>
        </w:tc>
        <w:tc>
          <w:tcPr>
            <w:tcW w:w="993" w:type="dxa"/>
          </w:tcPr>
          <w:p w:rsidR="00F805F0" w:rsidRPr="004A2D9D" w:rsidRDefault="00F805F0" w:rsidP="002A63DA">
            <w:pPr>
              <w:spacing w:line="240" w:lineRule="auto"/>
              <w:contextualSpacing/>
              <w:mirrorIndents/>
              <w:jc w:val="center"/>
              <w:rPr>
                <w:rFonts w:eastAsia="SimSun"/>
                <w:color w:val="000000" w:themeColor="text1"/>
                <w:szCs w:val="24"/>
              </w:rPr>
            </w:pPr>
            <w:r w:rsidRPr="004A2D9D">
              <w:rPr>
                <w:color w:val="000000" w:themeColor="text1"/>
                <w:szCs w:val="24"/>
              </w:rPr>
              <w:t>4</w:t>
            </w:r>
          </w:p>
        </w:tc>
      </w:tr>
    </w:tbl>
    <w:p w:rsidR="00AF1189" w:rsidRPr="004A2D9D" w:rsidRDefault="004E578E"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E</w:t>
      </w:r>
      <w:r w:rsidR="00E03E41" w:rsidRPr="004A2D9D">
        <w:rPr>
          <w:b/>
          <w:color w:val="000000" w:themeColor="text1"/>
          <w:sz w:val="24"/>
          <w:szCs w:val="24"/>
        </w:rPr>
        <w:t>nfants qui ont eu accès à des programmes de réadaptation</w:t>
      </w:r>
    </w:p>
    <w:tbl>
      <w:tblPr>
        <w:tblStyle w:val="Tabela-Siatka"/>
        <w:tblW w:w="0" w:type="auto"/>
        <w:jc w:val="center"/>
        <w:tblLook w:val="04A0" w:firstRow="1" w:lastRow="0" w:firstColumn="1" w:lastColumn="0" w:noHBand="0" w:noVBand="1"/>
      </w:tblPr>
      <w:tblGrid>
        <w:gridCol w:w="1417"/>
        <w:gridCol w:w="1418"/>
      </w:tblGrid>
      <w:tr w:rsidR="00605647" w:rsidRPr="004A2D9D" w:rsidTr="003B479C">
        <w:trPr>
          <w:jc w:val="center"/>
        </w:trPr>
        <w:tc>
          <w:tcPr>
            <w:tcW w:w="1417" w:type="dxa"/>
          </w:tcPr>
          <w:p w:rsidR="002014D9" w:rsidRPr="004A2D9D" w:rsidRDefault="002014D9" w:rsidP="002A63DA">
            <w:pPr>
              <w:pStyle w:val="SingleTxtG"/>
              <w:spacing w:after="0" w:line="240" w:lineRule="auto"/>
              <w:ind w:left="0" w:right="0"/>
              <w:contextualSpacing/>
              <w:mirrorIndents/>
              <w:jc w:val="center"/>
              <w:rPr>
                <w:color w:val="000000" w:themeColor="text1"/>
              </w:rPr>
            </w:pPr>
            <w:r w:rsidRPr="004A2D9D">
              <w:rPr>
                <w:color w:val="000000" w:themeColor="text1"/>
              </w:rPr>
              <w:t>2015</w:t>
            </w:r>
          </w:p>
        </w:tc>
        <w:tc>
          <w:tcPr>
            <w:tcW w:w="1418" w:type="dxa"/>
          </w:tcPr>
          <w:p w:rsidR="002014D9" w:rsidRPr="004A2D9D" w:rsidRDefault="002D7F9E" w:rsidP="002A63DA">
            <w:pPr>
              <w:pStyle w:val="SingleTxtG"/>
              <w:spacing w:after="0" w:line="240" w:lineRule="auto"/>
              <w:ind w:left="0" w:right="0"/>
              <w:contextualSpacing/>
              <w:mirrorIndents/>
              <w:jc w:val="center"/>
              <w:rPr>
                <w:color w:val="000000" w:themeColor="text1"/>
              </w:rPr>
            </w:pPr>
            <w:r w:rsidRPr="004A2D9D">
              <w:rPr>
                <w:color w:val="000000" w:themeColor="text1"/>
              </w:rPr>
              <w:t>34</w:t>
            </w:r>
          </w:p>
        </w:tc>
      </w:tr>
      <w:tr w:rsidR="00605647" w:rsidRPr="004A2D9D" w:rsidTr="003B479C">
        <w:trPr>
          <w:jc w:val="center"/>
        </w:trPr>
        <w:tc>
          <w:tcPr>
            <w:tcW w:w="1417" w:type="dxa"/>
          </w:tcPr>
          <w:p w:rsidR="002014D9" w:rsidRPr="004A2D9D" w:rsidRDefault="002014D9" w:rsidP="002A63DA">
            <w:pPr>
              <w:pStyle w:val="SingleTxtG"/>
              <w:spacing w:after="0" w:line="240" w:lineRule="auto"/>
              <w:ind w:left="0" w:right="0"/>
              <w:contextualSpacing/>
              <w:mirrorIndents/>
              <w:jc w:val="center"/>
              <w:rPr>
                <w:color w:val="000000" w:themeColor="text1"/>
              </w:rPr>
            </w:pPr>
            <w:r w:rsidRPr="004A2D9D">
              <w:rPr>
                <w:color w:val="000000" w:themeColor="text1"/>
              </w:rPr>
              <w:t>2016</w:t>
            </w:r>
          </w:p>
        </w:tc>
        <w:tc>
          <w:tcPr>
            <w:tcW w:w="1418" w:type="dxa"/>
          </w:tcPr>
          <w:p w:rsidR="002014D9" w:rsidRPr="004A2D9D" w:rsidRDefault="002D7F9E" w:rsidP="002A63DA">
            <w:pPr>
              <w:pStyle w:val="SingleTxtG"/>
              <w:spacing w:after="0" w:line="240" w:lineRule="auto"/>
              <w:ind w:left="0" w:right="0"/>
              <w:contextualSpacing/>
              <w:mirrorIndents/>
              <w:jc w:val="center"/>
              <w:rPr>
                <w:color w:val="000000" w:themeColor="text1"/>
              </w:rPr>
            </w:pPr>
            <w:r w:rsidRPr="004A2D9D">
              <w:rPr>
                <w:color w:val="000000" w:themeColor="text1"/>
              </w:rPr>
              <w:t>19</w:t>
            </w:r>
          </w:p>
        </w:tc>
      </w:tr>
      <w:tr w:rsidR="00605647" w:rsidRPr="004A2D9D" w:rsidTr="003B479C">
        <w:trPr>
          <w:jc w:val="center"/>
        </w:trPr>
        <w:tc>
          <w:tcPr>
            <w:tcW w:w="1417" w:type="dxa"/>
          </w:tcPr>
          <w:p w:rsidR="002014D9" w:rsidRPr="004A2D9D" w:rsidRDefault="002014D9" w:rsidP="002A63DA">
            <w:pPr>
              <w:pStyle w:val="SingleTxtG"/>
              <w:spacing w:after="0" w:line="240" w:lineRule="auto"/>
              <w:ind w:left="0" w:right="0"/>
              <w:contextualSpacing/>
              <w:mirrorIndents/>
              <w:jc w:val="center"/>
              <w:rPr>
                <w:color w:val="000000" w:themeColor="text1"/>
              </w:rPr>
            </w:pPr>
            <w:r w:rsidRPr="004A2D9D">
              <w:rPr>
                <w:color w:val="000000" w:themeColor="text1"/>
              </w:rPr>
              <w:t>2017</w:t>
            </w:r>
          </w:p>
        </w:tc>
        <w:tc>
          <w:tcPr>
            <w:tcW w:w="1418" w:type="dxa"/>
          </w:tcPr>
          <w:p w:rsidR="002014D9" w:rsidRPr="004A2D9D" w:rsidRDefault="002D7F9E" w:rsidP="002A63DA">
            <w:pPr>
              <w:pStyle w:val="SingleTxtG"/>
              <w:spacing w:after="0" w:line="240" w:lineRule="auto"/>
              <w:ind w:left="0" w:right="0"/>
              <w:contextualSpacing/>
              <w:mirrorIndents/>
              <w:jc w:val="center"/>
              <w:rPr>
                <w:color w:val="000000" w:themeColor="text1"/>
              </w:rPr>
            </w:pPr>
            <w:r w:rsidRPr="004A2D9D">
              <w:rPr>
                <w:color w:val="000000" w:themeColor="text1"/>
              </w:rPr>
              <w:t>10</w:t>
            </w:r>
          </w:p>
        </w:tc>
      </w:tr>
      <w:tr w:rsidR="002014D9" w:rsidRPr="004A2D9D" w:rsidTr="003B479C">
        <w:trPr>
          <w:jc w:val="center"/>
        </w:trPr>
        <w:tc>
          <w:tcPr>
            <w:tcW w:w="1417" w:type="dxa"/>
          </w:tcPr>
          <w:p w:rsidR="002014D9" w:rsidRPr="004A2D9D" w:rsidRDefault="002014D9" w:rsidP="002A63DA">
            <w:pPr>
              <w:pStyle w:val="SingleTxtG"/>
              <w:spacing w:after="0" w:line="240" w:lineRule="auto"/>
              <w:ind w:left="0" w:right="0"/>
              <w:contextualSpacing/>
              <w:mirrorIndents/>
              <w:jc w:val="center"/>
              <w:rPr>
                <w:color w:val="000000" w:themeColor="text1"/>
              </w:rPr>
            </w:pPr>
            <w:r w:rsidRPr="004A2D9D">
              <w:rPr>
                <w:color w:val="000000" w:themeColor="text1"/>
              </w:rPr>
              <w:t>2018</w:t>
            </w:r>
          </w:p>
        </w:tc>
        <w:tc>
          <w:tcPr>
            <w:tcW w:w="1418" w:type="dxa"/>
          </w:tcPr>
          <w:p w:rsidR="002014D9" w:rsidRPr="004A2D9D" w:rsidRDefault="002D7F9E" w:rsidP="002A63DA">
            <w:pPr>
              <w:pStyle w:val="SingleTxtG"/>
              <w:spacing w:after="0" w:line="240" w:lineRule="auto"/>
              <w:ind w:left="0" w:right="0"/>
              <w:contextualSpacing/>
              <w:mirrorIndents/>
              <w:jc w:val="center"/>
              <w:rPr>
                <w:color w:val="000000" w:themeColor="text1"/>
              </w:rPr>
            </w:pPr>
            <w:r w:rsidRPr="004A2D9D">
              <w:rPr>
                <w:color w:val="000000" w:themeColor="text1"/>
              </w:rPr>
              <w:t>13</w:t>
            </w:r>
          </w:p>
        </w:tc>
      </w:tr>
    </w:tbl>
    <w:p w:rsidR="003A1130" w:rsidRPr="004A2D9D" w:rsidRDefault="004E578E" w:rsidP="002A63DA">
      <w:pPr>
        <w:pStyle w:val="Bezodstpw"/>
        <w:jc w:val="center"/>
        <w:rPr>
          <w:rFonts w:ascii="Times New Roman" w:hAnsi="Times New Roman"/>
          <w:sz w:val="24"/>
          <w:szCs w:val="24"/>
        </w:rPr>
      </w:pPr>
      <w:r>
        <w:rPr>
          <w:rFonts w:ascii="Times New Roman" w:hAnsi="Times New Roman"/>
          <w:sz w:val="24"/>
          <w:szCs w:val="24"/>
        </w:rPr>
        <w:t>V</w:t>
      </w:r>
      <w:r w:rsidR="003A1130" w:rsidRPr="004A2D9D">
        <w:rPr>
          <w:rFonts w:ascii="Times New Roman" w:hAnsi="Times New Roman"/>
          <w:sz w:val="24"/>
          <w:szCs w:val="24"/>
        </w:rPr>
        <w:t xml:space="preserve">ictimes mineures de </w:t>
      </w:r>
      <w:r>
        <w:rPr>
          <w:rFonts w:ascii="Times New Roman" w:hAnsi="Times New Roman"/>
          <w:sz w:val="24"/>
          <w:szCs w:val="24"/>
        </w:rPr>
        <w:t xml:space="preserve">la </w:t>
      </w:r>
      <w:r w:rsidR="003A1130" w:rsidRPr="004A2D9D">
        <w:rPr>
          <w:rFonts w:ascii="Times New Roman" w:hAnsi="Times New Roman"/>
          <w:sz w:val="24"/>
          <w:szCs w:val="24"/>
        </w:rPr>
        <w:t>traite des êtres humains pour l</w:t>
      </w:r>
      <w:r w:rsidR="002A63DA">
        <w:rPr>
          <w:rFonts w:ascii="Times New Roman" w:hAnsi="Times New Roman"/>
          <w:sz w:val="24"/>
          <w:szCs w:val="24"/>
        </w:rPr>
        <w:t>aquelle</w:t>
      </w:r>
      <w:r w:rsidR="003A1130" w:rsidRPr="004A2D9D">
        <w:rPr>
          <w:rFonts w:ascii="Times New Roman" w:hAnsi="Times New Roman"/>
          <w:sz w:val="24"/>
          <w:szCs w:val="24"/>
        </w:rPr>
        <w:t xml:space="preserve"> il y a eu une condamnation en première instance (il n'est pas possible de déterminer si la condamnation est devenue définitive)</w:t>
      </w:r>
    </w:p>
    <w:tbl>
      <w:tblPr>
        <w:tblStyle w:val="Tabela-Siatka"/>
        <w:tblW w:w="11057" w:type="dxa"/>
        <w:tblInd w:w="-743" w:type="dxa"/>
        <w:tblLook w:val="04A0" w:firstRow="1" w:lastRow="0" w:firstColumn="1" w:lastColumn="0" w:noHBand="0" w:noVBand="1"/>
      </w:tblPr>
      <w:tblGrid>
        <w:gridCol w:w="2745"/>
        <w:gridCol w:w="1227"/>
        <w:gridCol w:w="850"/>
        <w:gridCol w:w="1227"/>
        <w:gridCol w:w="850"/>
        <w:gridCol w:w="1231"/>
        <w:gridCol w:w="850"/>
        <w:gridCol w:w="1227"/>
        <w:gridCol w:w="850"/>
      </w:tblGrid>
      <w:tr w:rsidR="002277B1" w:rsidRPr="004A2D9D" w:rsidTr="002277B1">
        <w:tc>
          <w:tcPr>
            <w:tcW w:w="2745" w:type="dxa"/>
            <w:vMerge w:val="restart"/>
          </w:tcPr>
          <w:p w:rsidR="002277B1" w:rsidRPr="004A2D9D" w:rsidRDefault="002277B1" w:rsidP="002A63DA">
            <w:pPr>
              <w:pStyle w:val="Bezodstpw"/>
              <w:jc w:val="center"/>
              <w:rPr>
                <w:rFonts w:ascii="Times New Roman" w:hAnsi="Times New Roman"/>
              </w:rPr>
            </w:pPr>
          </w:p>
        </w:tc>
        <w:tc>
          <w:tcPr>
            <w:tcW w:w="2077" w:type="dxa"/>
            <w:gridSpan w:val="2"/>
          </w:tcPr>
          <w:p w:rsidR="002277B1" w:rsidRPr="004A2D9D" w:rsidRDefault="002277B1" w:rsidP="002A63DA">
            <w:pPr>
              <w:pStyle w:val="Bezodstpw"/>
              <w:jc w:val="center"/>
              <w:rPr>
                <w:rFonts w:ascii="Times New Roman" w:hAnsi="Times New Roman"/>
              </w:rPr>
            </w:pPr>
            <w:r w:rsidRPr="004A2D9D">
              <w:rPr>
                <w:rFonts w:ascii="Times New Roman" w:hAnsi="Times New Roman"/>
              </w:rPr>
              <w:t>2015</w:t>
            </w:r>
          </w:p>
        </w:tc>
        <w:tc>
          <w:tcPr>
            <w:tcW w:w="2077" w:type="dxa"/>
            <w:gridSpan w:val="2"/>
          </w:tcPr>
          <w:p w:rsidR="002277B1" w:rsidRPr="004A2D9D" w:rsidRDefault="002277B1" w:rsidP="002A63DA">
            <w:pPr>
              <w:pStyle w:val="Bezodstpw"/>
              <w:jc w:val="center"/>
              <w:rPr>
                <w:rFonts w:ascii="Times New Roman" w:hAnsi="Times New Roman"/>
              </w:rPr>
            </w:pPr>
            <w:r w:rsidRPr="004A2D9D">
              <w:rPr>
                <w:rFonts w:ascii="Times New Roman" w:hAnsi="Times New Roman"/>
              </w:rPr>
              <w:t>2016</w:t>
            </w:r>
          </w:p>
        </w:tc>
        <w:tc>
          <w:tcPr>
            <w:tcW w:w="2081" w:type="dxa"/>
            <w:gridSpan w:val="2"/>
          </w:tcPr>
          <w:p w:rsidR="002277B1" w:rsidRPr="004A2D9D" w:rsidRDefault="002277B1" w:rsidP="002A63DA">
            <w:pPr>
              <w:pStyle w:val="Bezodstpw"/>
              <w:jc w:val="center"/>
              <w:rPr>
                <w:rFonts w:ascii="Times New Roman" w:hAnsi="Times New Roman"/>
              </w:rPr>
            </w:pPr>
            <w:r w:rsidRPr="004A2D9D">
              <w:rPr>
                <w:rFonts w:ascii="Times New Roman" w:hAnsi="Times New Roman"/>
              </w:rPr>
              <w:t>2017</w:t>
            </w:r>
          </w:p>
        </w:tc>
        <w:tc>
          <w:tcPr>
            <w:tcW w:w="2077" w:type="dxa"/>
            <w:gridSpan w:val="2"/>
          </w:tcPr>
          <w:p w:rsidR="002277B1" w:rsidRPr="004A2D9D" w:rsidRDefault="002277B1" w:rsidP="002A63DA">
            <w:pPr>
              <w:pStyle w:val="Bezodstpw"/>
              <w:jc w:val="center"/>
              <w:rPr>
                <w:rFonts w:ascii="Times New Roman" w:hAnsi="Times New Roman"/>
              </w:rPr>
            </w:pPr>
            <w:r w:rsidRPr="004A2D9D">
              <w:rPr>
                <w:rFonts w:ascii="Times New Roman" w:hAnsi="Times New Roman"/>
              </w:rPr>
              <w:t>2018</w:t>
            </w:r>
          </w:p>
        </w:tc>
      </w:tr>
      <w:tr w:rsidR="002277B1" w:rsidRPr="004A2D9D" w:rsidTr="002277B1">
        <w:tc>
          <w:tcPr>
            <w:tcW w:w="2745" w:type="dxa"/>
            <w:vMerge/>
          </w:tcPr>
          <w:p w:rsidR="002277B1" w:rsidRPr="004A2D9D" w:rsidRDefault="002277B1" w:rsidP="002A63DA">
            <w:pPr>
              <w:pStyle w:val="Bezodstpw"/>
              <w:jc w:val="center"/>
              <w:rPr>
                <w:rFonts w:ascii="Times New Roman" w:hAnsi="Times New Roman"/>
              </w:rPr>
            </w:pPr>
          </w:p>
        </w:tc>
        <w:tc>
          <w:tcPr>
            <w:tcW w:w="1227" w:type="dxa"/>
            <w:vAlign w:val="center"/>
          </w:tcPr>
          <w:p w:rsidR="002277B1" w:rsidRPr="004A2D9D" w:rsidRDefault="002277B1" w:rsidP="002A63DA">
            <w:pPr>
              <w:spacing w:line="240" w:lineRule="auto"/>
              <w:jc w:val="center"/>
              <w:rPr>
                <w:color w:val="000000"/>
              </w:rPr>
            </w:pPr>
            <w:r w:rsidRPr="004A2D9D">
              <w:rPr>
                <w:color w:val="000000"/>
              </w:rPr>
              <w:t>filles</w:t>
            </w:r>
          </w:p>
        </w:tc>
        <w:tc>
          <w:tcPr>
            <w:tcW w:w="850" w:type="dxa"/>
            <w:vAlign w:val="center"/>
          </w:tcPr>
          <w:p w:rsidR="002277B1" w:rsidRPr="004A2D9D" w:rsidRDefault="002277B1" w:rsidP="002A63DA">
            <w:pPr>
              <w:spacing w:line="240" w:lineRule="auto"/>
              <w:jc w:val="center"/>
              <w:rPr>
                <w:color w:val="000000"/>
              </w:rPr>
            </w:pPr>
            <w:r w:rsidRPr="004A2D9D">
              <w:rPr>
                <w:color w:val="000000"/>
              </w:rPr>
              <w:t>garçons</w:t>
            </w:r>
          </w:p>
        </w:tc>
        <w:tc>
          <w:tcPr>
            <w:tcW w:w="1227" w:type="dxa"/>
            <w:vAlign w:val="center"/>
          </w:tcPr>
          <w:p w:rsidR="002277B1" w:rsidRPr="004A2D9D" w:rsidRDefault="002277B1" w:rsidP="002A63DA">
            <w:pPr>
              <w:spacing w:line="240" w:lineRule="auto"/>
              <w:jc w:val="center"/>
              <w:rPr>
                <w:color w:val="000000"/>
              </w:rPr>
            </w:pPr>
            <w:r w:rsidRPr="004A2D9D">
              <w:rPr>
                <w:color w:val="000000"/>
              </w:rPr>
              <w:t>filles</w:t>
            </w:r>
          </w:p>
        </w:tc>
        <w:tc>
          <w:tcPr>
            <w:tcW w:w="850" w:type="dxa"/>
            <w:vAlign w:val="center"/>
          </w:tcPr>
          <w:p w:rsidR="002277B1" w:rsidRPr="004A2D9D" w:rsidRDefault="002277B1" w:rsidP="002A63DA">
            <w:pPr>
              <w:spacing w:line="240" w:lineRule="auto"/>
              <w:jc w:val="center"/>
              <w:rPr>
                <w:color w:val="000000"/>
              </w:rPr>
            </w:pPr>
            <w:r w:rsidRPr="004A2D9D">
              <w:rPr>
                <w:color w:val="000000"/>
              </w:rPr>
              <w:t>garçons</w:t>
            </w:r>
          </w:p>
        </w:tc>
        <w:tc>
          <w:tcPr>
            <w:tcW w:w="1231" w:type="dxa"/>
            <w:vAlign w:val="center"/>
          </w:tcPr>
          <w:p w:rsidR="002277B1" w:rsidRPr="004A2D9D" w:rsidRDefault="002277B1" w:rsidP="002A63DA">
            <w:pPr>
              <w:spacing w:line="240" w:lineRule="auto"/>
              <w:jc w:val="center"/>
              <w:rPr>
                <w:color w:val="000000"/>
              </w:rPr>
            </w:pPr>
            <w:r w:rsidRPr="004A2D9D">
              <w:rPr>
                <w:color w:val="000000"/>
              </w:rPr>
              <w:t>filles</w:t>
            </w:r>
          </w:p>
        </w:tc>
        <w:tc>
          <w:tcPr>
            <w:tcW w:w="850" w:type="dxa"/>
            <w:vAlign w:val="center"/>
          </w:tcPr>
          <w:p w:rsidR="002277B1" w:rsidRPr="004A2D9D" w:rsidRDefault="002277B1" w:rsidP="002A63DA">
            <w:pPr>
              <w:spacing w:line="240" w:lineRule="auto"/>
              <w:jc w:val="center"/>
              <w:rPr>
                <w:color w:val="000000"/>
              </w:rPr>
            </w:pPr>
            <w:r w:rsidRPr="004A2D9D">
              <w:rPr>
                <w:color w:val="000000"/>
              </w:rPr>
              <w:t>garçons</w:t>
            </w:r>
          </w:p>
        </w:tc>
        <w:tc>
          <w:tcPr>
            <w:tcW w:w="1227" w:type="dxa"/>
            <w:vAlign w:val="center"/>
          </w:tcPr>
          <w:p w:rsidR="002277B1" w:rsidRPr="004A2D9D" w:rsidRDefault="002277B1" w:rsidP="002A63DA">
            <w:pPr>
              <w:spacing w:line="240" w:lineRule="auto"/>
              <w:jc w:val="center"/>
              <w:rPr>
                <w:color w:val="000000"/>
              </w:rPr>
            </w:pPr>
            <w:r w:rsidRPr="004A2D9D">
              <w:rPr>
                <w:color w:val="000000"/>
              </w:rPr>
              <w:t>filles</w:t>
            </w:r>
          </w:p>
        </w:tc>
        <w:tc>
          <w:tcPr>
            <w:tcW w:w="850" w:type="dxa"/>
            <w:vAlign w:val="center"/>
          </w:tcPr>
          <w:p w:rsidR="002277B1" w:rsidRPr="004A2D9D" w:rsidRDefault="002277B1" w:rsidP="002A63DA">
            <w:pPr>
              <w:spacing w:line="240" w:lineRule="auto"/>
              <w:jc w:val="center"/>
              <w:rPr>
                <w:color w:val="000000"/>
              </w:rPr>
            </w:pPr>
            <w:r w:rsidRPr="004A2D9D">
              <w:rPr>
                <w:color w:val="000000"/>
              </w:rPr>
              <w:t>garçons</w:t>
            </w:r>
          </w:p>
        </w:tc>
      </w:tr>
      <w:tr w:rsidR="006A2440" w:rsidRPr="004A2D9D" w:rsidTr="002277B1">
        <w:tc>
          <w:tcPr>
            <w:tcW w:w="2745" w:type="dxa"/>
          </w:tcPr>
          <w:p w:rsidR="006A2440" w:rsidRPr="004A2D9D" w:rsidRDefault="006A2440" w:rsidP="002A63DA">
            <w:pPr>
              <w:pStyle w:val="Bezodstpw"/>
              <w:rPr>
                <w:rFonts w:ascii="Times New Roman" w:hAnsi="Times New Roman"/>
              </w:rPr>
            </w:pPr>
            <w:r w:rsidRPr="004A2D9D">
              <w:rPr>
                <w:rFonts w:ascii="Times New Roman" w:hAnsi="Times New Roman"/>
                <w:bCs/>
              </w:rPr>
              <w:t xml:space="preserve">Art. 189a §1 du </w:t>
            </w:r>
            <w:proofErr w:type="spellStart"/>
            <w:r w:rsidRPr="004A2D9D">
              <w:rPr>
                <w:rFonts w:ascii="Times New Roman" w:hAnsi="Times New Roman"/>
                <w:bCs/>
              </w:rPr>
              <w:t>Kk</w:t>
            </w:r>
            <w:proofErr w:type="spellEnd"/>
            <w:r w:rsidRPr="004A2D9D">
              <w:rPr>
                <w:rFonts w:ascii="Times New Roman" w:hAnsi="Times New Roman"/>
                <w:bCs/>
              </w:rPr>
              <w:t xml:space="preserve"> (ex-article 253 §1 du </w:t>
            </w:r>
            <w:proofErr w:type="spellStart"/>
            <w:r w:rsidRPr="004A2D9D">
              <w:rPr>
                <w:rFonts w:ascii="Times New Roman" w:hAnsi="Times New Roman"/>
                <w:bCs/>
              </w:rPr>
              <w:t>Kk</w:t>
            </w:r>
            <w:proofErr w:type="spellEnd"/>
            <w:r w:rsidRPr="004A2D9D">
              <w:rPr>
                <w:rFonts w:ascii="Times New Roman" w:hAnsi="Times New Roman"/>
                <w:bCs/>
              </w:rPr>
              <w:t>)</w:t>
            </w:r>
          </w:p>
        </w:tc>
        <w:tc>
          <w:tcPr>
            <w:tcW w:w="1227" w:type="dxa"/>
            <w:vAlign w:val="bottom"/>
          </w:tcPr>
          <w:p w:rsidR="006A2440" w:rsidRPr="004A2D9D" w:rsidRDefault="006A2440" w:rsidP="002A63DA">
            <w:pPr>
              <w:spacing w:line="240" w:lineRule="auto"/>
              <w:jc w:val="center"/>
              <w:rPr>
                <w:color w:val="000000"/>
              </w:rPr>
            </w:pPr>
            <w:r w:rsidRPr="004A2D9D">
              <w:rPr>
                <w:color w:val="000000"/>
              </w:rPr>
              <w:t>6</w:t>
            </w:r>
          </w:p>
        </w:tc>
        <w:tc>
          <w:tcPr>
            <w:tcW w:w="850" w:type="dxa"/>
            <w:vAlign w:val="bottom"/>
          </w:tcPr>
          <w:p w:rsidR="006A2440" w:rsidRPr="004A2D9D" w:rsidRDefault="006A2440" w:rsidP="002A63DA">
            <w:pPr>
              <w:spacing w:line="240" w:lineRule="auto"/>
              <w:jc w:val="center"/>
              <w:rPr>
                <w:color w:val="000000"/>
              </w:rPr>
            </w:pPr>
            <w:r w:rsidRPr="004A2D9D">
              <w:rPr>
                <w:color w:val="000000"/>
              </w:rPr>
              <w:t>0</w:t>
            </w:r>
          </w:p>
        </w:tc>
        <w:tc>
          <w:tcPr>
            <w:tcW w:w="1227"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5</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1231"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2</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1227"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2</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r>
      <w:tr w:rsidR="006A2440" w:rsidRPr="004A2D9D" w:rsidTr="002277B1">
        <w:tc>
          <w:tcPr>
            <w:tcW w:w="2745" w:type="dxa"/>
          </w:tcPr>
          <w:p w:rsidR="006A2440" w:rsidRPr="004A2D9D" w:rsidRDefault="00266629" w:rsidP="002A63DA">
            <w:pPr>
              <w:pStyle w:val="Bezodstpw"/>
              <w:rPr>
                <w:rFonts w:ascii="Times New Roman" w:hAnsi="Times New Roman"/>
              </w:rPr>
            </w:pPr>
            <w:r w:rsidRPr="004A2D9D">
              <w:rPr>
                <w:rFonts w:ascii="Times New Roman" w:eastAsia="Times New Roman" w:hAnsi="Times New Roman"/>
                <w:bCs/>
                <w:lang w:eastAsia="pl-PL"/>
              </w:rPr>
              <w:t xml:space="preserve">Art.189a §2 du </w:t>
            </w:r>
            <w:proofErr w:type="spellStart"/>
            <w:r w:rsidRPr="004A2D9D">
              <w:rPr>
                <w:rFonts w:ascii="Times New Roman" w:eastAsia="Times New Roman" w:hAnsi="Times New Roman"/>
                <w:bCs/>
                <w:lang w:eastAsia="pl-PL"/>
              </w:rPr>
              <w:t>Kk</w:t>
            </w:r>
            <w:proofErr w:type="spellEnd"/>
          </w:p>
        </w:tc>
        <w:tc>
          <w:tcPr>
            <w:tcW w:w="1227"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1227"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1231"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1</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1227"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c>
          <w:tcPr>
            <w:tcW w:w="850" w:type="dxa"/>
            <w:vAlign w:val="bottom"/>
          </w:tcPr>
          <w:p w:rsidR="006A2440" w:rsidRPr="004A2D9D" w:rsidRDefault="006A2440" w:rsidP="002A63DA">
            <w:pPr>
              <w:pStyle w:val="Bezodstpw"/>
              <w:jc w:val="center"/>
              <w:rPr>
                <w:rFonts w:ascii="Times New Roman" w:hAnsi="Times New Roman"/>
              </w:rPr>
            </w:pPr>
            <w:r w:rsidRPr="004A2D9D">
              <w:rPr>
                <w:rFonts w:ascii="Times New Roman" w:hAnsi="Times New Roman"/>
              </w:rPr>
              <w:t>0</w:t>
            </w:r>
          </w:p>
        </w:tc>
      </w:tr>
    </w:tbl>
    <w:p w:rsidR="00F805F0" w:rsidRPr="004A2D9D" w:rsidRDefault="002A63DA" w:rsidP="002A63DA">
      <w:pPr>
        <w:spacing w:line="240" w:lineRule="auto"/>
        <w:jc w:val="both"/>
        <w:rPr>
          <w:bCs/>
          <w:sz w:val="24"/>
          <w:szCs w:val="24"/>
        </w:rPr>
      </w:pPr>
      <w:r>
        <w:rPr>
          <w:bCs/>
          <w:sz w:val="24"/>
          <w:szCs w:val="24"/>
        </w:rPr>
        <w:t xml:space="preserve">Pas </w:t>
      </w:r>
      <w:r w:rsidR="00F805F0" w:rsidRPr="004A2D9D">
        <w:rPr>
          <w:bCs/>
          <w:sz w:val="24"/>
          <w:szCs w:val="24"/>
        </w:rPr>
        <w:t xml:space="preserve">de données sur le nombre de mineurs </w:t>
      </w:r>
      <w:r w:rsidR="004E578E">
        <w:rPr>
          <w:bCs/>
          <w:sz w:val="24"/>
          <w:szCs w:val="24"/>
        </w:rPr>
        <w:t xml:space="preserve">victimes de </w:t>
      </w:r>
      <w:r w:rsidR="00F805F0" w:rsidRPr="004A2D9D">
        <w:rPr>
          <w:bCs/>
          <w:sz w:val="24"/>
          <w:szCs w:val="24"/>
        </w:rPr>
        <w:t>la traite des êtres humains pour lesquels une condamnation définitive a été obtenue.</w:t>
      </w:r>
    </w:p>
    <w:p w:rsidR="004C6A3C" w:rsidRPr="004A2D9D" w:rsidRDefault="004C6A3C" w:rsidP="002A63DA">
      <w:pPr>
        <w:pStyle w:val="SingleTxtG"/>
        <w:spacing w:after="0" w:line="240" w:lineRule="auto"/>
        <w:ind w:left="0" w:right="0"/>
        <w:contextualSpacing/>
        <w:mirrorIndents/>
        <w:rPr>
          <w:b/>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52.</w:t>
      </w:r>
      <w:r w:rsidRPr="004A2D9D">
        <w:rPr>
          <w:b/>
          <w:color w:val="000000" w:themeColor="text1"/>
          <w:sz w:val="24"/>
          <w:szCs w:val="24"/>
        </w:rPr>
        <w:tab/>
        <w:t>Enfants</w:t>
      </w:r>
      <w:r w:rsidR="00A67A0E">
        <w:rPr>
          <w:b/>
          <w:color w:val="000000" w:themeColor="text1"/>
          <w:sz w:val="24"/>
          <w:szCs w:val="24"/>
        </w:rPr>
        <w:t>:</w:t>
      </w:r>
    </w:p>
    <w:p w:rsidR="00AF1189" w:rsidRPr="004A2D9D" w:rsidRDefault="000D3F45"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privés de liberté</w:t>
      </w:r>
    </w:p>
    <w:p w:rsidR="00016A1A" w:rsidRPr="004A2D9D" w:rsidRDefault="00266629" w:rsidP="002A63DA">
      <w:pPr>
        <w:spacing w:line="240" w:lineRule="auto"/>
        <w:contextualSpacing/>
        <w:jc w:val="center"/>
        <w:rPr>
          <w:color w:val="000000" w:themeColor="text1"/>
          <w:sz w:val="24"/>
          <w:szCs w:val="24"/>
        </w:rPr>
      </w:pPr>
      <w:r w:rsidRPr="004A2D9D">
        <w:rPr>
          <w:color w:val="000000" w:themeColor="text1"/>
          <w:sz w:val="24"/>
          <w:szCs w:val="24"/>
        </w:rPr>
        <w:t xml:space="preserve">Centres </w:t>
      </w:r>
      <w:r w:rsidR="004E578E">
        <w:rPr>
          <w:color w:val="000000" w:themeColor="text1"/>
          <w:sz w:val="24"/>
          <w:szCs w:val="24"/>
        </w:rPr>
        <w:t xml:space="preserve">policiers de rétention pour jeunes </w:t>
      </w:r>
    </w:p>
    <w:tbl>
      <w:tblPr>
        <w:tblStyle w:val="Tabela-Siatka1"/>
        <w:tblW w:w="0" w:type="auto"/>
        <w:jc w:val="center"/>
        <w:tblLook w:val="04A0" w:firstRow="1" w:lastRow="0" w:firstColumn="1" w:lastColumn="0" w:noHBand="0" w:noVBand="1"/>
      </w:tblPr>
      <w:tblGrid>
        <w:gridCol w:w="1131"/>
        <w:gridCol w:w="1132"/>
      </w:tblGrid>
      <w:tr w:rsidR="00605647" w:rsidRPr="004A2D9D" w:rsidTr="00F27004">
        <w:trPr>
          <w:jc w:val="center"/>
        </w:trPr>
        <w:tc>
          <w:tcPr>
            <w:tcW w:w="1131"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2015</w:t>
            </w:r>
          </w:p>
        </w:tc>
        <w:tc>
          <w:tcPr>
            <w:tcW w:w="1132"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5.884</w:t>
            </w:r>
          </w:p>
        </w:tc>
      </w:tr>
      <w:tr w:rsidR="00605647" w:rsidRPr="004A2D9D" w:rsidTr="00F27004">
        <w:trPr>
          <w:jc w:val="center"/>
        </w:trPr>
        <w:tc>
          <w:tcPr>
            <w:tcW w:w="1131"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2016</w:t>
            </w:r>
          </w:p>
        </w:tc>
        <w:tc>
          <w:tcPr>
            <w:tcW w:w="1132"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5.635</w:t>
            </w:r>
          </w:p>
        </w:tc>
      </w:tr>
      <w:tr w:rsidR="00605647" w:rsidRPr="004A2D9D" w:rsidTr="00F27004">
        <w:trPr>
          <w:jc w:val="center"/>
        </w:trPr>
        <w:tc>
          <w:tcPr>
            <w:tcW w:w="1131"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2017</w:t>
            </w:r>
          </w:p>
        </w:tc>
        <w:tc>
          <w:tcPr>
            <w:tcW w:w="1132"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4.964</w:t>
            </w:r>
          </w:p>
        </w:tc>
      </w:tr>
      <w:tr w:rsidR="00605647" w:rsidRPr="004A2D9D" w:rsidTr="00F27004">
        <w:trPr>
          <w:jc w:val="center"/>
        </w:trPr>
        <w:tc>
          <w:tcPr>
            <w:tcW w:w="1131"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2018</w:t>
            </w:r>
          </w:p>
        </w:tc>
        <w:tc>
          <w:tcPr>
            <w:tcW w:w="1132" w:type="dxa"/>
          </w:tcPr>
          <w:p w:rsidR="002D7F9E" w:rsidRPr="004A2D9D" w:rsidRDefault="002D7F9E" w:rsidP="002A63DA">
            <w:pPr>
              <w:spacing w:line="240" w:lineRule="auto"/>
              <w:jc w:val="center"/>
              <w:rPr>
                <w:color w:val="000000" w:themeColor="text1"/>
                <w:szCs w:val="24"/>
              </w:rPr>
            </w:pPr>
            <w:r w:rsidRPr="004A2D9D">
              <w:rPr>
                <w:color w:val="000000" w:themeColor="text1"/>
                <w:szCs w:val="24"/>
              </w:rPr>
              <w:t>4.335</w:t>
            </w:r>
          </w:p>
        </w:tc>
      </w:tr>
    </w:tbl>
    <w:p w:rsidR="00016A1A" w:rsidRPr="004A2D9D" w:rsidRDefault="00367978" w:rsidP="002A63DA">
      <w:pPr>
        <w:spacing w:line="240" w:lineRule="auto"/>
        <w:contextualSpacing/>
        <w:rPr>
          <w:color w:val="000000" w:themeColor="text1"/>
          <w:sz w:val="24"/>
          <w:szCs w:val="24"/>
        </w:rPr>
      </w:pPr>
      <w:r w:rsidRPr="004A2D9D">
        <w:rPr>
          <w:color w:val="000000" w:themeColor="text1"/>
          <w:sz w:val="24"/>
          <w:szCs w:val="24"/>
        </w:rPr>
        <w:t>situation au 31/12</w:t>
      </w:r>
    </w:p>
    <w:tbl>
      <w:tblPr>
        <w:tblStyle w:val="Tabela-Siatka1"/>
        <w:tblW w:w="0" w:type="auto"/>
        <w:jc w:val="center"/>
        <w:tblLook w:val="04A0" w:firstRow="1" w:lastRow="0" w:firstColumn="1" w:lastColumn="0" w:noHBand="0" w:noVBand="1"/>
      </w:tblPr>
      <w:tblGrid>
        <w:gridCol w:w="812"/>
        <w:gridCol w:w="2240"/>
        <w:gridCol w:w="3194"/>
        <w:gridCol w:w="3043"/>
      </w:tblGrid>
      <w:tr w:rsidR="00CF1B81" w:rsidRPr="004A2D9D" w:rsidTr="00CF1B81">
        <w:trPr>
          <w:jc w:val="center"/>
        </w:trPr>
        <w:tc>
          <w:tcPr>
            <w:tcW w:w="812" w:type="dxa"/>
          </w:tcPr>
          <w:p w:rsidR="00CF1B81" w:rsidRPr="004A2D9D" w:rsidRDefault="00CF1B81" w:rsidP="002A63DA">
            <w:pPr>
              <w:spacing w:line="240" w:lineRule="auto"/>
              <w:rPr>
                <w:color w:val="000000" w:themeColor="text1"/>
                <w:szCs w:val="24"/>
              </w:rPr>
            </w:pPr>
          </w:p>
        </w:tc>
        <w:tc>
          <w:tcPr>
            <w:tcW w:w="2240"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Arrêté</w:t>
            </w:r>
            <w:r w:rsidR="002A63DA">
              <w:rPr>
                <w:color w:val="000000" w:themeColor="text1"/>
                <w:szCs w:val="24"/>
              </w:rPr>
              <w:t>s</w:t>
            </w:r>
            <w:r w:rsidRPr="004A2D9D">
              <w:rPr>
                <w:color w:val="000000" w:themeColor="text1"/>
                <w:szCs w:val="24"/>
              </w:rPr>
              <w:t xml:space="preserve"> temporairement</w:t>
            </w:r>
          </w:p>
        </w:tc>
        <w:tc>
          <w:tcPr>
            <w:tcW w:w="3194"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Condamné</w:t>
            </w:r>
            <w:r w:rsidR="002A63DA">
              <w:rPr>
                <w:color w:val="000000" w:themeColor="text1"/>
                <w:szCs w:val="24"/>
              </w:rPr>
              <w:t>s</w:t>
            </w:r>
            <w:r w:rsidRPr="004A2D9D">
              <w:rPr>
                <w:color w:val="000000" w:themeColor="text1"/>
                <w:szCs w:val="24"/>
              </w:rPr>
              <w:t xml:space="preserve"> à une peine d'emprisonnement </w:t>
            </w:r>
          </w:p>
        </w:tc>
        <w:tc>
          <w:tcPr>
            <w:tcW w:w="3043"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Établissements correctionnels</w:t>
            </w:r>
          </w:p>
        </w:tc>
      </w:tr>
      <w:tr w:rsidR="00CF1B81" w:rsidRPr="004A2D9D" w:rsidTr="00CF1B81">
        <w:trPr>
          <w:jc w:val="center"/>
        </w:trPr>
        <w:tc>
          <w:tcPr>
            <w:tcW w:w="812"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2015</w:t>
            </w:r>
          </w:p>
        </w:tc>
        <w:tc>
          <w:tcPr>
            <w:tcW w:w="2240"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32</w:t>
            </w:r>
          </w:p>
        </w:tc>
        <w:tc>
          <w:tcPr>
            <w:tcW w:w="3194"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4</w:t>
            </w:r>
          </w:p>
        </w:tc>
        <w:tc>
          <w:tcPr>
            <w:tcW w:w="3043"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985</w:t>
            </w:r>
          </w:p>
        </w:tc>
      </w:tr>
      <w:tr w:rsidR="00CF1B81" w:rsidRPr="004A2D9D" w:rsidTr="00CF1B81">
        <w:trPr>
          <w:jc w:val="center"/>
        </w:trPr>
        <w:tc>
          <w:tcPr>
            <w:tcW w:w="812"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2016</w:t>
            </w:r>
          </w:p>
        </w:tc>
        <w:tc>
          <w:tcPr>
            <w:tcW w:w="2240"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30</w:t>
            </w:r>
          </w:p>
        </w:tc>
        <w:tc>
          <w:tcPr>
            <w:tcW w:w="3194"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9</w:t>
            </w:r>
          </w:p>
        </w:tc>
        <w:tc>
          <w:tcPr>
            <w:tcW w:w="3043"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861</w:t>
            </w:r>
          </w:p>
        </w:tc>
      </w:tr>
      <w:tr w:rsidR="00CF1B81" w:rsidRPr="004A2D9D" w:rsidTr="00CF1B81">
        <w:trPr>
          <w:jc w:val="center"/>
        </w:trPr>
        <w:tc>
          <w:tcPr>
            <w:tcW w:w="812"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2017</w:t>
            </w:r>
          </w:p>
        </w:tc>
        <w:tc>
          <w:tcPr>
            <w:tcW w:w="2240"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48</w:t>
            </w:r>
          </w:p>
        </w:tc>
        <w:tc>
          <w:tcPr>
            <w:tcW w:w="3194"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4</w:t>
            </w:r>
          </w:p>
        </w:tc>
        <w:tc>
          <w:tcPr>
            <w:tcW w:w="3043"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766</w:t>
            </w:r>
          </w:p>
        </w:tc>
      </w:tr>
      <w:tr w:rsidR="00CF1B81" w:rsidRPr="004A2D9D" w:rsidTr="00CF1B81">
        <w:trPr>
          <w:jc w:val="center"/>
        </w:trPr>
        <w:tc>
          <w:tcPr>
            <w:tcW w:w="812"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2018</w:t>
            </w:r>
          </w:p>
        </w:tc>
        <w:tc>
          <w:tcPr>
            <w:tcW w:w="2240"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38</w:t>
            </w:r>
          </w:p>
        </w:tc>
        <w:tc>
          <w:tcPr>
            <w:tcW w:w="3194"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3</w:t>
            </w:r>
          </w:p>
        </w:tc>
        <w:tc>
          <w:tcPr>
            <w:tcW w:w="3043" w:type="dxa"/>
          </w:tcPr>
          <w:p w:rsidR="00CF1B81" w:rsidRPr="004A2D9D" w:rsidRDefault="00CF1B81" w:rsidP="002A63DA">
            <w:pPr>
              <w:spacing w:line="240" w:lineRule="auto"/>
              <w:jc w:val="center"/>
              <w:rPr>
                <w:color w:val="000000" w:themeColor="text1"/>
                <w:szCs w:val="24"/>
              </w:rPr>
            </w:pPr>
            <w:r w:rsidRPr="004A2D9D">
              <w:rPr>
                <w:color w:val="000000" w:themeColor="text1"/>
                <w:szCs w:val="24"/>
              </w:rPr>
              <w:t>676</w:t>
            </w:r>
          </w:p>
        </w:tc>
      </w:tr>
    </w:tbl>
    <w:p w:rsidR="00C66689" w:rsidRDefault="00C66689" w:rsidP="002A63DA">
      <w:pPr>
        <w:pStyle w:val="SingleTxtG"/>
        <w:spacing w:after="0" w:line="240" w:lineRule="auto"/>
        <w:ind w:left="0" w:right="0"/>
        <w:contextualSpacing/>
        <w:mirrorIndents/>
        <w:rPr>
          <w:b/>
          <w:color w:val="000000" w:themeColor="text1"/>
          <w:sz w:val="24"/>
          <w:szCs w:val="24"/>
        </w:rPr>
      </w:pPr>
    </w:p>
    <w:p w:rsidR="00C66689" w:rsidRDefault="00C66689" w:rsidP="00C66689">
      <w:pPr>
        <w:rPr>
          <w:rFonts w:eastAsia="SimSun"/>
          <w:lang w:eastAsia="zh-CN"/>
        </w:rPr>
      </w:pPr>
      <w:r>
        <w:br w:type="page"/>
      </w:r>
    </w:p>
    <w:p w:rsidR="00AF1189" w:rsidRPr="004A2D9D" w:rsidRDefault="003D5820"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lastRenderedPageBreak/>
        <w:t>en liberté conditionnelle et soumis à des mesures de liberté</w:t>
      </w:r>
    </w:p>
    <w:p w:rsidR="00367978" w:rsidRPr="004A2D9D" w:rsidRDefault="002A63DA" w:rsidP="002A63DA">
      <w:pPr>
        <w:spacing w:line="240" w:lineRule="auto"/>
        <w:rPr>
          <w:color w:val="000000" w:themeColor="text1"/>
          <w:sz w:val="24"/>
          <w:szCs w:val="24"/>
        </w:rPr>
      </w:pPr>
      <w:bookmarkStart w:id="42" w:name="_Toc528587123"/>
      <w:r>
        <w:rPr>
          <w:color w:val="000000" w:themeColor="text1"/>
          <w:sz w:val="24"/>
          <w:szCs w:val="24"/>
        </w:rPr>
        <w:t>s</w:t>
      </w:r>
      <w:r w:rsidR="00367978" w:rsidRPr="004A2D9D">
        <w:rPr>
          <w:color w:val="000000" w:themeColor="text1"/>
          <w:sz w:val="24"/>
          <w:szCs w:val="24"/>
        </w:rPr>
        <w:t>ituation au 31/12</w:t>
      </w:r>
    </w:p>
    <w:p w:rsidR="005F0CF0" w:rsidRPr="004A2D9D" w:rsidRDefault="00B047C1" w:rsidP="002A63DA">
      <w:pPr>
        <w:spacing w:line="240" w:lineRule="auto"/>
        <w:jc w:val="center"/>
        <w:rPr>
          <w:color w:val="000000" w:themeColor="text1"/>
          <w:sz w:val="24"/>
          <w:szCs w:val="24"/>
        </w:rPr>
      </w:pPr>
      <w:r w:rsidRPr="004A2D9D">
        <w:rPr>
          <w:color w:val="000000" w:themeColor="text1"/>
          <w:sz w:val="24"/>
          <w:szCs w:val="24"/>
        </w:rPr>
        <w:t>Établissements correctionnels - en liberté conditionnelle</w:t>
      </w:r>
    </w:p>
    <w:tbl>
      <w:tblPr>
        <w:tblStyle w:val="Tabela-Siatka2"/>
        <w:tblW w:w="0" w:type="auto"/>
        <w:jc w:val="center"/>
        <w:tblLook w:val="04A0" w:firstRow="1" w:lastRow="0" w:firstColumn="1" w:lastColumn="0" w:noHBand="0" w:noVBand="1"/>
      </w:tblPr>
      <w:tblGrid>
        <w:gridCol w:w="1035"/>
        <w:gridCol w:w="1238"/>
      </w:tblGrid>
      <w:tr w:rsidR="00605647" w:rsidRPr="004A2D9D" w:rsidTr="00BE093C">
        <w:trPr>
          <w:jc w:val="center"/>
        </w:trPr>
        <w:tc>
          <w:tcPr>
            <w:tcW w:w="1035"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2015</w:t>
            </w:r>
          </w:p>
        </w:tc>
        <w:tc>
          <w:tcPr>
            <w:tcW w:w="1238"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125</w:t>
            </w:r>
          </w:p>
        </w:tc>
      </w:tr>
      <w:tr w:rsidR="00605647" w:rsidRPr="004A2D9D" w:rsidTr="00BE093C">
        <w:trPr>
          <w:jc w:val="center"/>
        </w:trPr>
        <w:tc>
          <w:tcPr>
            <w:tcW w:w="1035"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2016</w:t>
            </w:r>
          </w:p>
        </w:tc>
        <w:tc>
          <w:tcPr>
            <w:tcW w:w="1238"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114</w:t>
            </w:r>
          </w:p>
        </w:tc>
      </w:tr>
      <w:tr w:rsidR="00605647" w:rsidRPr="004A2D9D" w:rsidTr="00BE093C">
        <w:trPr>
          <w:jc w:val="center"/>
        </w:trPr>
        <w:tc>
          <w:tcPr>
            <w:tcW w:w="1035"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2017</w:t>
            </w:r>
          </w:p>
        </w:tc>
        <w:tc>
          <w:tcPr>
            <w:tcW w:w="1238"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92</w:t>
            </w:r>
          </w:p>
        </w:tc>
      </w:tr>
      <w:tr w:rsidR="00605647" w:rsidRPr="004A2D9D" w:rsidTr="00BE093C">
        <w:trPr>
          <w:jc w:val="center"/>
        </w:trPr>
        <w:tc>
          <w:tcPr>
            <w:tcW w:w="1035" w:type="dxa"/>
          </w:tcPr>
          <w:p w:rsidR="005F0CF0" w:rsidRPr="004A2D9D" w:rsidRDefault="005F0CF0" w:rsidP="002A63DA">
            <w:pPr>
              <w:spacing w:line="240" w:lineRule="auto"/>
              <w:jc w:val="center"/>
              <w:rPr>
                <w:color w:val="000000" w:themeColor="text1"/>
                <w:szCs w:val="24"/>
              </w:rPr>
            </w:pPr>
            <w:r w:rsidRPr="004A2D9D">
              <w:rPr>
                <w:color w:val="000000" w:themeColor="text1"/>
                <w:szCs w:val="24"/>
              </w:rPr>
              <w:t>2018</w:t>
            </w:r>
          </w:p>
        </w:tc>
        <w:tc>
          <w:tcPr>
            <w:tcW w:w="1238" w:type="dxa"/>
          </w:tcPr>
          <w:p w:rsidR="005F0CF0" w:rsidRPr="004A2D9D" w:rsidRDefault="00367978" w:rsidP="002A63DA">
            <w:pPr>
              <w:spacing w:line="240" w:lineRule="auto"/>
              <w:jc w:val="center"/>
              <w:rPr>
                <w:color w:val="000000" w:themeColor="text1"/>
                <w:szCs w:val="24"/>
              </w:rPr>
            </w:pPr>
            <w:r w:rsidRPr="004A2D9D">
              <w:rPr>
                <w:color w:val="000000" w:themeColor="text1"/>
                <w:szCs w:val="24"/>
              </w:rPr>
              <w:t>71</w:t>
            </w:r>
          </w:p>
        </w:tc>
      </w:tr>
    </w:tbl>
    <w:p w:rsidR="005F0CF0" w:rsidRPr="009A3AE7" w:rsidRDefault="009A3AE7" w:rsidP="009A3AE7">
      <w:pPr>
        <w:spacing w:line="240" w:lineRule="auto"/>
        <w:jc w:val="both"/>
        <w:rPr>
          <w:color w:val="000000" w:themeColor="text1"/>
          <w:sz w:val="24"/>
          <w:szCs w:val="24"/>
        </w:rPr>
      </w:pPr>
      <w:r w:rsidRPr="009A3AE7">
        <w:rPr>
          <w:sz w:val="24"/>
          <w:szCs w:val="24"/>
        </w:rPr>
        <w:t xml:space="preserve">Pas de données sur les </w:t>
      </w:r>
      <w:r w:rsidR="004E578E">
        <w:rPr>
          <w:sz w:val="24"/>
          <w:szCs w:val="24"/>
        </w:rPr>
        <w:t xml:space="preserve">jeunes </w:t>
      </w:r>
      <w:r w:rsidRPr="009A3AE7">
        <w:rPr>
          <w:sz w:val="24"/>
          <w:szCs w:val="24"/>
        </w:rPr>
        <w:t>pour lesquels des mesures de liberté ont été imposées dans le cadre d'une libération ou d'une libération conditionnelle d'un établissement correctionnel</w:t>
      </w:r>
      <w:r>
        <w:rPr>
          <w:sz w:val="24"/>
          <w:szCs w:val="24"/>
        </w:rPr>
        <w:t>.</w:t>
      </w:r>
    </w:p>
    <w:bookmarkEnd w:id="42"/>
    <w:p w:rsidR="009A3AE7" w:rsidRDefault="009A3AE7" w:rsidP="002A63DA">
      <w:pPr>
        <w:pStyle w:val="SingleTxtG"/>
        <w:spacing w:after="0" w:line="240" w:lineRule="auto"/>
        <w:ind w:left="0" w:right="0"/>
        <w:contextualSpacing/>
        <w:mirrorIndents/>
        <w:rPr>
          <w:b/>
          <w:color w:val="000000" w:themeColor="text1"/>
          <w:sz w:val="24"/>
          <w:szCs w:val="24"/>
        </w:rPr>
      </w:pPr>
    </w:p>
    <w:p w:rsidR="00AF1189" w:rsidRPr="004A2D9D" w:rsidRDefault="00AF1189"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53.</w:t>
      </w:r>
      <w:r w:rsidRPr="004A2D9D">
        <w:rPr>
          <w:b/>
          <w:color w:val="000000" w:themeColor="text1"/>
          <w:sz w:val="24"/>
          <w:szCs w:val="24"/>
        </w:rPr>
        <w:tab/>
      </w:r>
    </w:p>
    <w:p w:rsidR="00AF1189" w:rsidRPr="004A2D9D" w:rsidRDefault="00E03E41" w:rsidP="002A63DA">
      <w:pPr>
        <w:pStyle w:val="SingleTxtG"/>
        <w:spacing w:after="0" w:line="240" w:lineRule="auto"/>
        <w:ind w:left="0" w:right="0"/>
        <w:contextualSpacing/>
        <w:mirrorIndents/>
        <w:rPr>
          <w:b/>
          <w:color w:val="000000" w:themeColor="text1"/>
          <w:sz w:val="24"/>
          <w:szCs w:val="24"/>
        </w:rPr>
      </w:pPr>
      <w:r w:rsidRPr="004A2D9D">
        <w:rPr>
          <w:b/>
          <w:color w:val="000000" w:themeColor="text1"/>
          <w:sz w:val="24"/>
          <w:szCs w:val="24"/>
        </w:rPr>
        <w:t>Cas notifiés</w:t>
      </w:r>
    </w:p>
    <w:p w:rsidR="00097F1D" w:rsidRPr="004A2D9D" w:rsidRDefault="00CC04F6" w:rsidP="002A63DA">
      <w:pPr>
        <w:spacing w:line="240" w:lineRule="auto"/>
        <w:contextualSpacing/>
        <w:rPr>
          <w:bCs/>
          <w:color w:val="000000" w:themeColor="text1"/>
          <w:sz w:val="24"/>
          <w:szCs w:val="24"/>
        </w:rPr>
      </w:pPr>
      <w:r w:rsidRPr="004A2D9D">
        <w:rPr>
          <w:bCs/>
          <w:color w:val="000000" w:themeColor="text1"/>
          <w:sz w:val="24"/>
          <w:szCs w:val="24"/>
        </w:rPr>
        <w:t>Traite des enfants - point 51</w:t>
      </w:r>
    </w:p>
    <w:p w:rsidR="00627D3A" w:rsidRPr="004A2D9D" w:rsidRDefault="004E578E" w:rsidP="002A63DA">
      <w:pPr>
        <w:spacing w:line="240" w:lineRule="auto"/>
        <w:jc w:val="center"/>
        <w:rPr>
          <w:color w:val="000000" w:themeColor="text1"/>
          <w:sz w:val="24"/>
          <w:szCs w:val="24"/>
        </w:rPr>
      </w:pPr>
      <w:r>
        <w:rPr>
          <w:color w:val="000000" w:themeColor="text1"/>
          <w:sz w:val="24"/>
          <w:szCs w:val="24"/>
        </w:rPr>
        <w:t>P</w:t>
      </w:r>
      <w:r w:rsidR="00627D3A" w:rsidRPr="004A2D9D">
        <w:rPr>
          <w:color w:val="000000" w:themeColor="text1"/>
          <w:sz w:val="24"/>
          <w:szCs w:val="24"/>
        </w:rPr>
        <w:t>ornographie enfantine et prostitution</w:t>
      </w:r>
      <w:r w:rsidR="006754CA" w:rsidRPr="006754CA">
        <w:rPr>
          <w:color w:val="000000" w:themeColor="text1"/>
          <w:sz w:val="24"/>
          <w:szCs w:val="24"/>
        </w:rPr>
        <w:t xml:space="preserve"> </w:t>
      </w:r>
      <w:r w:rsidR="006754CA" w:rsidRPr="004A2D9D">
        <w:rPr>
          <w:color w:val="000000" w:themeColor="text1"/>
          <w:sz w:val="24"/>
          <w:szCs w:val="24"/>
        </w:rPr>
        <w:t>enfantine</w:t>
      </w:r>
      <w:r w:rsidR="00627D3A" w:rsidRPr="004A2D9D">
        <w:rPr>
          <w:color w:val="000000" w:themeColor="text1"/>
          <w:sz w:val="24"/>
          <w:szCs w:val="24"/>
        </w:rPr>
        <w:t xml:space="preserve">, </w:t>
      </w:r>
      <w:proofErr w:type="spellStart"/>
      <w:r w:rsidR="00627D3A" w:rsidRPr="004A2D9D">
        <w:rPr>
          <w:color w:val="000000" w:themeColor="text1"/>
          <w:sz w:val="24"/>
          <w:szCs w:val="24"/>
        </w:rPr>
        <w:t>Kk</w:t>
      </w:r>
      <w:proofErr w:type="spellEnd"/>
    </w:p>
    <w:tbl>
      <w:tblPr>
        <w:tblStyle w:val="Tabela-Siatka"/>
        <w:tblW w:w="4800" w:type="pct"/>
        <w:jc w:val="center"/>
        <w:tblLook w:val="04A0" w:firstRow="1" w:lastRow="0" w:firstColumn="1" w:lastColumn="0" w:noHBand="0" w:noVBand="1"/>
      </w:tblPr>
      <w:tblGrid>
        <w:gridCol w:w="2267"/>
        <w:gridCol w:w="860"/>
        <w:gridCol w:w="904"/>
        <w:gridCol w:w="849"/>
        <w:gridCol w:w="811"/>
        <w:gridCol w:w="808"/>
        <w:gridCol w:w="806"/>
        <w:gridCol w:w="806"/>
        <w:gridCol w:w="806"/>
      </w:tblGrid>
      <w:tr w:rsidR="00627D3A" w:rsidRPr="004A2D9D" w:rsidTr="00627D3A">
        <w:trPr>
          <w:trHeight w:val="157"/>
          <w:jc w:val="center"/>
        </w:trPr>
        <w:tc>
          <w:tcPr>
            <w:tcW w:w="1271" w:type="pct"/>
            <w:tcBorders>
              <w:top w:val="single" w:sz="4" w:space="0" w:color="auto"/>
              <w:left w:val="single" w:sz="4" w:space="0" w:color="auto"/>
              <w:bottom w:val="single" w:sz="4" w:space="0" w:color="auto"/>
              <w:right w:val="single" w:sz="4" w:space="0" w:color="auto"/>
            </w:tcBorders>
          </w:tcPr>
          <w:p w:rsidR="00627D3A" w:rsidRPr="004A2D9D" w:rsidRDefault="00627D3A" w:rsidP="002A63DA">
            <w:pPr>
              <w:suppressAutoHyphens w:val="0"/>
              <w:spacing w:line="240" w:lineRule="auto"/>
              <w:jc w:val="center"/>
              <w:rPr>
                <w:bCs/>
                <w:color w:val="000000" w:themeColor="text1"/>
                <w:sz w:val="24"/>
                <w:szCs w:val="24"/>
              </w:rPr>
            </w:pPr>
            <w:r w:rsidRPr="004A2D9D">
              <w:br w:type="page"/>
            </w:r>
          </w:p>
        </w:tc>
        <w:tc>
          <w:tcPr>
            <w:tcW w:w="1920" w:type="pct"/>
            <w:gridSpan w:val="4"/>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Victimes mineures</w:t>
            </w:r>
          </w:p>
        </w:tc>
        <w:tc>
          <w:tcPr>
            <w:tcW w:w="1809" w:type="pct"/>
            <w:gridSpan w:val="4"/>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Infractions identifiées</w:t>
            </w:r>
          </w:p>
        </w:tc>
      </w:tr>
      <w:tr w:rsidR="00627D3A" w:rsidRPr="004A2D9D" w:rsidTr="00627D3A">
        <w:trPr>
          <w:trHeight w:val="190"/>
          <w:jc w:val="center"/>
        </w:trPr>
        <w:tc>
          <w:tcPr>
            <w:tcW w:w="1271" w:type="pct"/>
            <w:tcBorders>
              <w:top w:val="single" w:sz="4" w:space="0" w:color="auto"/>
              <w:left w:val="single" w:sz="4" w:space="0" w:color="auto"/>
              <w:bottom w:val="single" w:sz="4" w:space="0" w:color="auto"/>
              <w:right w:val="single" w:sz="4" w:space="0" w:color="auto"/>
            </w:tcBorders>
          </w:tcPr>
          <w:p w:rsidR="00627D3A" w:rsidRPr="004A2D9D" w:rsidRDefault="00627D3A" w:rsidP="002A63DA">
            <w:pPr>
              <w:spacing w:line="240" w:lineRule="auto"/>
              <w:jc w:val="center"/>
              <w:rPr>
                <w:bCs/>
                <w:color w:val="000000" w:themeColor="text1"/>
                <w:szCs w:val="24"/>
                <w:lang w:val="en-GB" w:eastAsia="pl-PL"/>
              </w:rPr>
            </w:pP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szCs w:val="24"/>
              </w:rPr>
            </w:pPr>
            <w:r w:rsidRPr="004A2D9D">
              <w:rPr>
                <w:bCs/>
                <w:color w:val="000000" w:themeColor="text1"/>
                <w:szCs w:val="24"/>
              </w:rPr>
              <w:t>2015</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szCs w:val="24"/>
              </w:rPr>
            </w:pPr>
            <w:r w:rsidRPr="004A2D9D">
              <w:rPr>
                <w:bCs/>
                <w:color w:val="000000" w:themeColor="text1"/>
                <w:szCs w:val="24"/>
              </w:rPr>
              <w:t>2016</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szCs w:val="24"/>
              </w:rPr>
            </w:pPr>
            <w:r w:rsidRPr="004A2D9D">
              <w:rPr>
                <w:bCs/>
                <w:color w:val="000000" w:themeColor="text1"/>
                <w:szCs w:val="24"/>
              </w:rPr>
              <w:t>2017</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2018</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2015</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2016</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2017</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bCs/>
                <w:color w:val="000000" w:themeColor="text1"/>
              </w:rPr>
            </w:pPr>
            <w:r w:rsidRPr="004A2D9D">
              <w:rPr>
                <w:bCs/>
                <w:color w:val="000000" w:themeColor="text1"/>
              </w:rPr>
              <w:t>2018</w:t>
            </w:r>
          </w:p>
        </w:tc>
      </w:tr>
      <w:tr w:rsidR="00627D3A" w:rsidRPr="004A2D9D" w:rsidTr="00627D3A">
        <w:trPr>
          <w:trHeight w:val="207"/>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rPr>
                <w:color w:val="000000" w:themeColor="text1"/>
                <w:szCs w:val="24"/>
              </w:rPr>
            </w:pPr>
            <w:r w:rsidRPr="004A2D9D">
              <w:rPr>
                <w:color w:val="000000" w:themeColor="text1"/>
                <w:szCs w:val="24"/>
              </w:rPr>
              <w:t>Article 200 §3</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70</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223</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318</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355</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92</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220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307</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341</w:t>
            </w:r>
          </w:p>
        </w:tc>
      </w:tr>
      <w:tr w:rsidR="00627D3A" w:rsidRPr="004A2D9D" w:rsidTr="00627D3A">
        <w:trPr>
          <w:trHeight w:val="252"/>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rPr>
                <w:color w:val="000000" w:themeColor="text1"/>
                <w:szCs w:val="24"/>
              </w:rPr>
            </w:pPr>
            <w:r w:rsidRPr="004A2D9D">
              <w:rPr>
                <w:color w:val="000000" w:themeColor="text1"/>
                <w:szCs w:val="24"/>
              </w:rPr>
              <w:t>Article 200 §4</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84</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132</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155</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123</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75</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90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118</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11</w:t>
            </w:r>
          </w:p>
        </w:tc>
      </w:tr>
      <w:tr w:rsidR="00627D3A" w:rsidRPr="004A2D9D" w:rsidTr="00627D3A">
        <w:trPr>
          <w:trHeight w:val="87"/>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200 §5</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w:t>
            </w:r>
          </w:p>
        </w:tc>
      </w:tr>
      <w:tr w:rsidR="00627D3A" w:rsidRPr="004A2D9D" w:rsidTr="00627D3A">
        <w:trPr>
          <w:trHeight w:val="174"/>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 xml:space="preserve">Article 202 §2 </w:t>
            </w:r>
            <w:r w:rsidRPr="004A2D9D">
              <w:rPr>
                <w:color w:val="000000" w:themeColor="text1"/>
              </w:rPr>
              <w:t>(abrogé)</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17</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8</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13</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9</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9</w:t>
            </w:r>
          </w:p>
        </w:tc>
      </w:tr>
      <w:tr w:rsidR="00627D3A" w:rsidRPr="004A2D9D" w:rsidTr="00627D3A">
        <w:trPr>
          <w:trHeight w:val="174"/>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rPr>
                <w:color w:val="000000" w:themeColor="text1"/>
                <w:szCs w:val="24"/>
              </w:rPr>
            </w:pPr>
            <w:r w:rsidRPr="004A2D9D">
              <w:rPr>
                <w:color w:val="000000" w:themeColor="text1"/>
                <w:szCs w:val="24"/>
              </w:rPr>
              <w:t>Article 202 §3</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101</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365</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1.648</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1.576</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3.076</w:t>
            </w:r>
          </w:p>
        </w:tc>
      </w:tr>
      <w:tr w:rsidR="00627D3A" w:rsidRPr="004A2D9D" w:rsidTr="00627D3A">
        <w:trPr>
          <w:trHeight w:val="220"/>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202 §4</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16</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24</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45</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56</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72</w:t>
            </w:r>
          </w:p>
        </w:tc>
      </w:tr>
      <w:tr w:rsidR="00627D3A" w:rsidRPr="004A2D9D" w:rsidTr="00627D3A">
        <w:trPr>
          <w:trHeight w:val="110"/>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202 §4a</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96</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163</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278</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253</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307</w:t>
            </w:r>
          </w:p>
        </w:tc>
      </w:tr>
      <w:tr w:rsidR="00627D3A" w:rsidRPr="004A2D9D" w:rsidTr="00627D3A">
        <w:trPr>
          <w:trHeight w:val="156"/>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202 §4b</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rPr>
            </w:pPr>
            <w:r w:rsidRPr="004A2D9D">
              <w:rPr>
                <w:color w:val="000000" w:themeColor="text1"/>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8</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13</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33</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rPr>
            </w:pPr>
            <w:r w:rsidRPr="004A2D9D">
              <w:rPr>
                <w:color w:val="000000" w:themeColor="text1"/>
              </w:rPr>
              <w:t>24</w:t>
            </w:r>
          </w:p>
        </w:tc>
      </w:tr>
      <w:tr w:rsidR="00627D3A" w:rsidRPr="004A2D9D" w:rsidTr="00627D3A">
        <w:trPr>
          <w:trHeight w:val="61"/>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202 §4c</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2</w:t>
            </w:r>
          </w:p>
        </w:tc>
      </w:tr>
      <w:tr w:rsidR="00627D3A" w:rsidRPr="004A2D9D" w:rsidTr="00627D3A">
        <w:trPr>
          <w:trHeight w:val="248"/>
          <w:jc w:val="center"/>
        </w:trPr>
        <w:tc>
          <w:tcPr>
            <w:tcW w:w="1271" w:type="pct"/>
            <w:tcBorders>
              <w:top w:val="single" w:sz="4" w:space="0" w:color="auto"/>
              <w:left w:val="single" w:sz="4" w:space="0" w:color="auto"/>
              <w:bottom w:val="single" w:sz="4" w:space="0" w:color="auto"/>
              <w:right w:val="single" w:sz="4" w:space="0" w:color="auto"/>
            </w:tcBorders>
            <w:hideMark/>
          </w:tcPr>
          <w:p w:rsidR="00627D3A" w:rsidRPr="004A2D9D" w:rsidRDefault="00433E01" w:rsidP="002A63DA">
            <w:pPr>
              <w:spacing w:line="240" w:lineRule="auto"/>
              <w:rPr>
                <w:color w:val="000000" w:themeColor="text1"/>
                <w:szCs w:val="24"/>
              </w:rPr>
            </w:pPr>
            <w:r w:rsidRPr="004A2D9D">
              <w:rPr>
                <w:color w:val="000000" w:themeColor="text1"/>
                <w:szCs w:val="24"/>
              </w:rPr>
              <w:t>Article 204</w:t>
            </w:r>
          </w:p>
        </w:tc>
        <w:tc>
          <w:tcPr>
            <w:tcW w:w="482"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507"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76"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5" w:type="pct"/>
            <w:tcBorders>
              <w:top w:val="single" w:sz="4" w:space="0" w:color="auto"/>
              <w:left w:val="single" w:sz="4" w:space="0" w:color="auto"/>
              <w:bottom w:val="single" w:sz="4" w:space="0" w:color="auto"/>
              <w:right w:val="single" w:sz="4" w:space="0" w:color="auto"/>
            </w:tcBorders>
            <w:hideMark/>
          </w:tcPr>
          <w:p w:rsidR="00627D3A" w:rsidRPr="004A2D9D" w:rsidRDefault="003B479C" w:rsidP="002A63DA">
            <w:pPr>
              <w:spacing w:line="240" w:lineRule="auto"/>
              <w:jc w:val="center"/>
              <w:rPr>
                <w:color w:val="000000" w:themeColor="text1"/>
                <w:szCs w:val="24"/>
              </w:rPr>
            </w:pPr>
            <w:r w:rsidRPr="004A2D9D">
              <w:rPr>
                <w:color w:val="000000" w:themeColor="text1"/>
                <w:szCs w:val="24"/>
              </w:rPr>
              <w:t>0</w:t>
            </w:r>
          </w:p>
        </w:tc>
        <w:tc>
          <w:tcPr>
            <w:tcW w:w="453"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6</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5</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2</w:t>
            </w:r>
          </w:p>
        </w:tc>
        <w:tc>
          <w:tcPr>
            <w:tcW w:w="452" w:type="pct"/>
            <w:tcBorders>
              <w:top w:val="single" w:sz="4" w:space="0" w:color="auto"/>
              <w:left w:val="single" w:sz="4" w:space="0" w:color="auto"/>
              <w:bottom w:val="single" w:sz="4" w:space="0" w:color="auto"/>
              <w:right w:val="single" w:sz="4" w:space="0" w:color="auto"/>
            </w:tcBorders>
            <w:hideMark/>
          </w:tcPr>
          <w:p w:rsidR="00627D3A" w:rsidRPr="004A2D9D" w:rsidRDefault="00627D3A" w:rsidP="002A63DA">
            <w:pPr>
              <w:spacing w:line="240" w:lineRule="auto"/>
              <w:jc w:val="center"/>
              <w:rPr>
                <w:color w:val="000000" w:themeColor="text1"/>
                <w:szCs w:val="24"/>
              </w:rPr>
            </w:pPr>
            <w:r w:rsidRPr="004A2D9D">
              <w:rPr>
                <w:color w:val="000000" w:themeColor="text1"/>
                <w:szCs w:val="24"/>
              </w:rPr>
              <w:t>10</w:t>
            </w:r>
          </w:p>
        </w:tc>
      </w:tr>
    </w:tbl>
    <w:p w:rsidR="003B479C" w:rsidRPr="004A2D9D" w:rsidRDefault="00266629" w:rsidP="002A63DA">
      <w:pPr>
        <w:spacing w:line="240" w:lineRule="auto"/>
        <w:rPr>
          <w:b/>
          <w:color w:val="000000" w:themeColor="text1"/>
          <w:sz w:val="24"/>
          <w:szCs w:val="24"/>
        </w:rPr>
      </w:pPr>
      <w:r w:rsidRPr="004A2D9D">
        <w:rPr>
          <w:b/>
          <w:color w:val="000000" w:themeColor="text1"/>
          <w:sz w:val="24"/>
          <w:szCs w:val="24"/>
        </w:rPr>
        <w:t>Procédures</w:t>
      </w:r>
    </w:p>
    <w:p w:rsidR="0091619F" w:rsidRPr="004A2D9D" w:rsidRDefault="006754CA" w:rsidP="002A63DA">
      <w:pPr>
        <w:spacing w:line="240" w:lineRule="auto"/>
        <w:jc w:val="center"/>
        <w:rPr>
          <w:color w:val="000000" w:themeColor="text1"/>
          <w:sz w:val="24"/>
          <w:szCs w:val="24"/>
        </w:rPr>
      </w:pPr>
      <w:r>
        <w:rPr>
          <w:color w:val="000000" w:themeColor="text1"/>
          <w:sz w:val="24"/>
          <w:szCs w:val="24"/>
        </w:rPr>
        <w:t>A</w:t>
      </w:r>
      <w:r w:rsidR="00266629" w:rsidRPr="004A2D9D">
        <w:rPr>
          <w:color w:val="000000" w:themeColor="text1"/>
          <w:sz w:val="24"/>
          <w:szCs w:val="24"/>
        </w:rPr>
        <w:t>dultes condamn</w:t>
      </w:r>
      <w:r w:rsidR="004E578E">
        <w:rPr>
          <w:color w:val="000000" w:themeColor="text1"/>
          <w:sz w:val="24"/>
          <w:szCs w:val="24"/>
        </w:rPr>
        <w:t>és définitivement</w:t>
      </w:r>
    </w:p>
    <w:tbl>
      <w:tblPr>
        <w:tblStyle w:val="Tabela-Siatka"/>
        <w:tblW w:w="3091" w:type="pct"/>
        <w:jc w:val="center"/>
        <w:tblLayout w:type="fixed"/>
        <w:tblLook w:val="0000" w:firstRow="0" w:lastRow="0" w:firstColumn="0" w:lastColumn="0" w:noHBand="0" w:noVBand="0"/>
      </w:tblPr>
      <w:tblGrid>
        <w:gridCol w:w="2286"/>
        <w:gridCol w:w="867"/>
        <w:gridCol w:w="912"/>
        <w:gridCol w:w="857"/>
        <w:gridCol w:w="820"/>
      </w:tblGrid>
      <w:tr w:rsidR="004115B8" w:rsidRPr="004A2D9D" w:rsidTr="004115B8">
        <w:trPr>
          <w:trHeight w:val="190"/>
          <w:jc w:val="center"/>
        </w:trPr>
        <w:tc>
          <w:tcPr>
            <w:tcW w:w="1991" w:type="pct"/>
          </w:tcPr>
          <w:p w:rsidR="004115B8" w:rsidRPr="004A2D9D" w:rsidRDefault="004115B8" w:rsidP="002A63DA">
            <w:pPr>
              <w:spacing w:line="240" w:lineRule="auto"/>
              <w:contextualSpacing/>
              <w:jc w:val="center"/>
              <w:rPr>
                <w:bCs/>
                <w:color w:val="000000" w:themeColor="text1"/>
                <w:szCs w:val="24"/>
                <w:lang w:eastAsia="pl-PL"/>
              </w:rPr>
            </w:pPr>
          </w:p>
        </w:tc>
        <w:tc>
          <w:tcPr>
            <w:tcW w:w="755" w:type="pct"/>
          </w:tcPr>
          <w:p w:rsidR="004115B8" w:rsidRPr="004A2D9D" w:rsidRDefault="004115B8" w:rsidP="002A63DA">
            <w:pPr>
              <w:spacing w:line="240" w:lineRule="auto"/>
              <w:contextualSpacing/>
              <w:jc w:val="center"/>
              <w:rPr>
                <w:bCs/>
                <w:color w:val="000000" w:themeColor="text1"/>
                <w:szCs w:val="24"/>
              </w:rPr>
            </w:pPr>
            <w:r w:rsidRPr="004A2D9D">
              <w:rPr>
                <w:bCs/>
                <w:color w:val="000000" w:themeColor="text1"/>
                <w:szCs w:val="24"/>
              </w:rPr>
              <w:t>2015</w:t>
            </w:r>
          </w:p>
        </w:tc>
        <w:tc>
          <w:tcPr>
            <w:tcW w:w="794" w:type="pct"/>
          </w:tcPr>
          <w:p w:rsidR="004115B8" w:rsidRPr="004A2D9D" w:rsidRDefault="004115B8" w:rsidP="002A63DA">
            <w:pPr>
              <w:spacing w:line="240" w:lineRule="auto"/>
              <w:contextualSpacing/>
              <w:jc w:val="center"/>
              <w:rPr>
                <w:bCs/>
                <w:color w:val="000000" w:themeColor="text1"/>
                <w:szCs w:val="24"/>
              </w:rPr>
            </w:pPr>
            <w:r w:rsidRPr="004A2D9D">
              <w:rPr>
                <w:bCs/>
                <w:color w:val="000000" w:themeColor="text1"/>
                <w:szCs w:val="24"/>
              </w:rPr>
              <w:t>2016</w:t>
            </w:r>
          </w:p>
        </w:tc>
        <w:tc>
          <w:tcPr>
            <w:tcW w:w="746" w:type="pct"/>
          </w:tcPr>
          <w:p w:rsidR="004115B8" w:rsidRPr="004A2D9D" w:rsidRDefault="004115B8" w:rsidP="002A63DA">
            <w:pPr>
              <w:spacing w:line="240" w:lineRule="auto"/>
              <w:contextualSpacing/>
              <w:jc w:val="center"/>
              <w:rPr>
                <w:bCs/>
                <w:color w:val="000000" w:themeColor="text1"/>
                <w:szCs w:val="24"/>
              </w:rPr>
            </w:pPr>
            <w:r w:rsidRPr="004A2D9D">
              <w:rPr>
                <w:bCs/>
                <w:color w:val="000000" w:themeColor="text1"/>
                <w:szCs w:val="24"/>
              </w:rPr>
              <w:t>2017</w:t>
            </w:r>
          </w:p>
        </w:tc>
        <w:tc>
          <w:tcPr>
            <w:tcW w:w="714" w:type="pct"/>
          </w:tcPr>
          <w:p w:rsidR="004115B8" w:rsidRPr="004A2D9D" w:rsidRDefault="004115B8" w:rsidP="002A63DA">
            <w:pPr>
              <w:spacing w:line="240" w:lineRule="auto"/>
              <w:contextualSpacing/>
              <w:jc w:val="center"/>
              <w:rPr>
                <w:bCs/>
                <w:color w:val="000000" w:themeColor="text1"/>
              </w:rPr>
            </w:pPr>
            <w:r w:rsidRPr="004A2D9D">
              <w:rPr>
                <w:bCs/>
                <w:color w:val="000000" w:themeColor="text1"/>
              </w:rPr>
              <w:t>2018</w:t>
            </w:r>
          </w:p>
        </w:tc>
      </w:tr>
      <w:tr w:rsidR="004115B8" w:rsidRPr="004A2D9D" w:rsidTr="004115B8">
        <w:trPr>
          <w:trHeight w:val="207"/>
          <w:jc w:val="center"/>
        </w:trPr>
        <w:tc>
          <w:tcPr>
            <w:tcW w:w="1991" w:type="pct"/>
          </w:tcPr>
          <w:p w:rsidR="004115B8" w:rsidRPr="004A2D9D" w:rsidRDefault="00433E01" w:rsidP="002A63DA">
            <w:pPr>
              <w:spacing w:line="240" w:lineRule="auto"/>
              <w:contextualSpacing/>
              <w:rPr>
                <w:color w:val="000000" w:themeColor="text1"/>
                <w:szCs w:val="24"/>
              </w:rPr>
            </w:pPr>
            <w:r w:rsidRPr="004A2D9D">
              <w:rPr>
                <w:color w:val="000000" w:themeColor="text1"/>
                <w:szCs w:val="24"/>
              </w:rPr>
              <w:t>Article 200 §3</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4</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24</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33</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56</w:t>
            </w:r>
          </w:p>
        </w:tc>
      </w:tr>
      <w:tr w:rsidR="004115B8" w:rsidRPr="004A2D9D" w:rsidTr="004115B8">
        <w:trPr>
          <w:trHeight w:val="252"/>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200 §4</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15</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25</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24</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27</w:t>
            </w:r>
          </w:p>
        </w:tc>
      </w:tr>
      <w:tr w:rsidR="004115B8" w:rsidRPr="004A2D9D" w:rsidTr="004115B8">
        <w:trPr>
          <w:trHeight w:val="87"/>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200 §5</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0</w:t>
            </w:r>
          </w:p>
        </w:tc>
      </w:tr>
      <w:tr w:rsidR="004115B8" w:rsidRPr="004A2D9D" w:rsidTr="004115B8">
        <w:trPr>
          <w:trHeight w:val="174"/>
          <w:jc w:val="center"/>
        </w:trPr>
        <w:tc>
          <w:tcPr>
            <w:tcW w:w="1991" w:type="pct"/>
          </w:tcPr>
          <w:p w:rsidR="004115B8" w:rsidRPr="004A2D9D" w:rsidRDefault="00433E01" w:rsidP="002A63DA">
            <w:pPr>
              <w:spacing w:line="240" w:lineRule="auto"/>
              <w:contextualSpacing/>
              <w:rPr>
                <w:color w:val="000000" w:themeColor="text1"/>
                <w:szCs w:val="24"/>
              </w:rPr>
            </w:pPr>
            <w:r w:rsidRPr="004A2D9D">
              <w:rPr>
                <w:color w:val="000000" w:themeColor="text1"/>
                <w:szCs w:val="24"/>
              </w:rPr>
              <w:t xml:space="preserve">Article 202 §2 </w:t>
            </w:r>
            <w:r w:rsidRPr="004A2D9D">
              <w:rPr>
                <w:color w:val="000000" w:themeColor="text1"/>
              </w:rPr>
              <w:t>(abrogé)</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4</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2</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0</w:t>
            </w:r>
          </w:p>
        </w:tc>
      </w:tr>
      <w:tr w:rsidR="004115B8" w:rsidRPr="004A2D9D" w:rsidTr="004115B8">
        <w:trPr>
          <w:trHeight w:val="174"/>
          <w:jc w:val="center"/>
        </w:trPr>
        <w:tc>
          <w:tcPr>
            <w:tcW w:w="1991" w:type="pct"/>
          </w:tcPr>
          <w:p w:rsidR="004115B8" w:rsidRPr="004A2D9D" w:rsidRDefault="00433E01" w:rsidP="002A63DA">
            <w:pPr>
              <w:spacing w:line="240" w:lineRule="auto"/>
              <w:contextualSpacing/>
              <w:rPr>
                <w:color w:val="000000" w:themeColor="text1"/>
                <w:szCs w:val="24"/>
              </w:rPr>
            </w:pPr>
            <w:r w:rsidRPr="004A2D9D">
              <w:rPr>
                <w:color w:val="000000" w:themeColor="text1"/>
                <w:szCs w:val="24"/>
              </w:rPr>
              <w:t>Article 200 §3</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39</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60</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73</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60</w:t>
            </w:r>
          </w:p>
        </w:tc>
      </w:tr>
      <w:tr w:rsidR="004115B8" w:rsidRPr="004A2D9D" w:rsidTr="004115B8">
        <w:trPr>
          <w:trHeight w:val="220"/>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202 §4</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6</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7</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7</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17</w:t>
            </w:r>
          </w:p>
        </w:tc>
      </w:tr>
      <w:tr w:rsidR="004115B8" w:rsidRPr="004A2D9D" w:rsidTr="004115B8">
        <w:trPr>
          <w:trHeight w:val="110"/>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202 §4a</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62</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110</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105</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108</w:t>
            </w:r>
          </w:p>
        </w:tc>
      </w:tr>
      <w:tr w:rsidR="004115B8" w:rsidRPr="004A2D9D" w:rsidTr="004115B8">
        <w:trPr>
          <w:trHeight w:val="156"/>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202 §4b</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2</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1</w:t>
            </w:r>
          </w:p>
        </w:tc>
        <w:tc>
          <w:tcPr>
            <w:tcW w:w="714" w:type="pct"/>
          </w:tcPr>
          <w:p w:rsidR="004115B8" w:rsidRPr="004A2D9D" w:rsidRDefault="004115B8" w:rsidP="002A63DA">
            <w:pPr>
              <w:spacing w:line="240" w:lineRule="auto"/>
              <w:contextualSpacing/>
              <w:jc w:val="center"/>
              <w:rPr>
                <w:color w:val="000000" w:themeColor="text1"/>
              </w:rPr>
            </w:pPr>
            <w:r w:rsidRPr="004A2D9D">
              <w:rPr>
                <w:color w:val="000000" w:themeColor="text1"/>
              </w:rPr>
              <w:t>2</w:t>
            </w:r>
          </w:p>
        </w:tc>
      </w:tr>
      <w:tr w:rsidR="004115B8" w:rsidRPr="004A2D9D" w:rsidTr="004115B8">
        <w:trPr>
          <w:trHeight w:val="61"/>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rPr>
              <w:t>Article 202 §4c</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c>
          <w:tcPr>
            <w:tcW w:w="71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0</w:t>
            </w:r>
          </w:p>
        </w:tc>
      </w:tr>
      <w:tr w:rsidR="004115B8" w:rsidRPr="004A2D9D" w:rsidTr="004115B8">
        <w:trPr>
          <w:trHeight w:val="248"/>
          <w:jc w:val="center"/>
        </w:trPr>
        <w:tc>
          <w:tcPr>
            <w:tcW w:w="1991" w:type="pct"/>
          </w:tcPr>
          <w:p w:rsidR="004115B8" w:rsidRPr="004A2D9D" w:rsidRDefault="004115B8" w:rsidP="002A63DA">
            <w:pPr>
              <w:spacing w:line="240" w:lineRule="auto"/>
              <w:contextualSpacing/>
              <w:rPr>
                <w:color w:val="000000" w:themeColor="text1"/>
                <w:szCs w:val="24"/>
              </w:rPr>
            </w:pPr>
            <w:r w:rsidRPr="004A2D9D">
              <w:rPr>
                <w:color w:val="000000" w:themeColor="text1"/>
                <w:szCs w:val="24"/>
              </w:rPr>
              <w:t>Article 204 §</w:t>
            </w:r>
          </w:p>
        </w:tc>
        <w:tc>
          <w:tcPr>
            <w:tcW w:w="755"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9</w:t>
            </w:r>
          </w:p>
        </w:tc>
        <w:tc>
          <w:tcPr>
            <w:tcW w:w="79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7</w:t>
            </w:r>
          </w:p>
        </w:tc>
        <w:tc>
          <w:tcPr>
            <w:tcW w:w="746"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5</w:t>
            </w:r>
          </w:p>
        </w:tc>
        <w:tc>
          <w:tcPr>
            <w:tcW w:w="714" w:type="pct"/>
          </w:tcPr>
          <w:p w:rsidR="004115B8" w:rsidRPr="004A2D9D" w:rsidRDefault="004115B8" w:rsidP="002A63DA">
            <w:pPr>
              <w:spacing w:line="240" w:lineRule="auto"/>
              <w:contextualSpacing/>
              <w:jc w:val="center"/>
              <w:rPr>
                <w:color w:val="000000" w:themeColor="text1"/>
                <w:szCs w:val="24"/>
              </w:rPr>
            </w:pPr>
            <w:r w:rsidRPr="004A2D9D">
              <w:rPr>
                <w:color w:val="000000" w:themeColor="text1"/>
                <w:szCs w:val="24"/>
              </w:rPr>
              <w:t>7</w:t>
            </w:r>
          </w:p>
        </w:tc>
      </w:tr>
    </w:tbl>
    <w:p w:rsidR="001442A7" w:rsidRPr="004A2D9D" w:rsidRDefault="006754CA" w:rsidP="002A63DA">
      <w:pPr>
        <w:pStyle w:val="Bezodstpw"/>
        <w:jc w:val="center"/>
        <w:rPr>
          <w:rFonts w:ascii="Times New Roman" w:hAnsi="Times New Roman"/>
          <w:sz w:val="24"/>
          <w:szCs w:val="24"/>
        </w:rPr>
      </w:pPr>
      <w:r>
        <w:rPr>
          <w:rFonts w:ascii="Times New Roman" w:hAnsi="Times New Roman"/>
          <w:sz w:val="24"/>
          <w:szCs w:val="24"/>
        </w:rPr>
        <w:t>V</w:t>
      </w:r>
      <w:r w:rsidR="001442A7" w:rsidRPr="004A2D9D">
        <w:rPr>
          <w:rFonts w:ascii="Times New Roman" w:hAnsi="Times New Roman"/>
          <w:sz w:val="24"/>
          <w:szCs w:val="24"/>
        </w:rPr>
        <w:t>ictimes mineures d'infractions pour lesquelles il y a eu une condamnation en première instance (il n'est pas possible de déterminer si la condamnation est devenue définitive)</w:t>
      </w:r>
    </w:p>
    <w:tbl>
      <w:tblPr>
        <w:tblStyle w:val="Tabela-Siatka10"/>
        <w:tblW w:w="0" w:type="auto"/>
        <w:jc w:val="center"/>
        <w:tblLayout w:type="fixed"/>
        <w:tblLook w:val="0000" w:firstRow="0" w:lastRow="0" w:firstColumn="0" w:lastColumn="0" w:noHBand="0" w:noVBand="0"/>
      </w:tblPr>
      <w:tblGrid>
        <w:gridCol w:w="2321"/>
        <w:gridCol w:w="864"/>
        <w:gridCol w:w="864"/>
        <w:gridCol w:w="864"/>
        <w:gridCol w:w="864"/>
      </w:tblGrid>
      <w:tr w:rsidR="001442A7" w:rsidRPr="004A2D9D" w:rsidTr="006A57DF">
        <w:trPr>
          <w:trHeight w:val="80"/>
          <w:jc w:val="center"/>
        </w:trPr>
        <w:tc>
          <w:tcPr>
            <w:tcW w:w="2321" w:type="dxa"/>
          </w:tcPr>
          <w:p w:rsidR="001442A7" w:rsidRPr="004A2D9D" w:rsidRDefault="001442A7" w:rsidP="006A57DF">
            <w:pPr>
              <w:suppressAutoHyphens w:val="0"/>
              <w:autoSpaceDE w:val="0"/>
              <w:autoSpaceDN w:val="0"/>
              <w:adjustRightInd w:val="0"/>
              <w:spacing w:line="240" w:lineRule="auto"/>
              <w:rPr>
                <w:rFonts w:eastAsia="SimSun"/>
                <w:color w:val="000000"/>
                <w:lang w:eastAsia="zh-CN"/>
              </w:rPr>
            </w:pPr>
          </w:p>
        </w:tc>
        <w:tc>
          <w:tcPr>
            <w:tcW w:w="864" w:type="dxa"/>
          </w:tcPr>
          <w:p w:rsidR="001442A7"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2015</w:t>
            </w:r>
          </w:p>
        </w:tc>
        <w:tc>
          <w:tcPr>
            <w:tcW w:w="864" w:type="dxa"/>
          </w:tcPr>
          <w:p w:rsidR="001442A7"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2016</w:t>
            </w:r>
          </w:p>
        </w:tc>
        <w:tc>
          <w:tcPr>
            <w:tcW w:w="864" w:type="dxa"/>
          </w:tcPr>
          <w:p w:rsidR="001442A7"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2017</w:t>
            </w:r>
          </w:p>
        </w:tc>
        <w:tc>
          <w:tcPr>
            <w:tcW w:w="864" w:type="dxa"/>
          </w:tcPr>
          <w:p w:rsidR="001442A7"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2018</w:t>
            </w:r>
          </w:p>
        </w:tc>
      </w:tr>
      <w:tr w:rsidR="00BC7803" w:rsidRPr="004A2D9D" w:rsidTr="006A57DF">
        <w:trPr>
          <w:trHeight w:val="212"/>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200 § 3</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16</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39</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48</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61</w:t>
            </w:r>
          </w:p>
        </w:tc>
      </w:tr>
      <w:tr w:rsidR="00BC7803" w:rsidRPr="004A2D9D" w:rsidTr="006A57DF">
        <w:trPr>
          <w:trHeight w:val="172"/>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200 § 4</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25</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43</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45</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43</w:t>
            </w:r>
          </w:p>
        </w:tc>
      </w:tr>
      <w:tr w:rsidR="00BC7803" w:rsidRPr="004A2D9D" w:rsidTr="006A57DF">
        <w:trPr>
          <w:trHeight w:val="163"/>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200 § 5</w:t>
            </w:r>
          </w:p>
        </w:tc>
        <w:tc>
          <w:tcPr>
            <w:tcW w:w="864" w:type="dxa"/>
          </w:tcPr>
          <w:p w:rsidR="00BC7803" w:rsidRPr="004A2D9D" w:rsidRDefault="003B479C"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3B479C"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3B479C"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3B479C" w:rsidP="006A57DF">
            <w:pPr>
              <w:suppressAutoHyphens w:val="0"/>
              <w:autoSpaceDE w:val="0"/>
              <w:autoSpaceDN w:val="0"/>
              <w:adjustRightInd w:val="0"/>
              <w:spacing w:line="240" w:lineRule="auto"/>
              <w:jc w:val="center"/>
              <w:rPr>
                <w:rFonts w:eastAsia="SimSun"/>
                <w:color w:val="000000"/>
              </w:rPr>
            </w:pPr>
            <w:r w:rsidRPr="004A2D9D">
              <w:rPr>
                <w:color w:val="000000"/>
              </w:rPr>
              <w:t>0</w:t>
            </w:r>
          </w:p>
        </w:tc>
      </w:tr>
      <w:tr w:rsidR="00BC7803" w:rsidRPr="004A2D9D" w:rsidTr="006A57DF">
        <w:trPr>
          <w:trHeight w:val="152"/>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202 § 3</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4</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11</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13</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12</w:t>
            </w:r>
          </w:p>
        </w:tc>
      </w:tr>
      <w:tr w:rsidR="00BC7803" w:rsidRPr="004A2D9D" w:rsidTr="006A57DF">
        <w:trPr>
          <w:trHeight w:val="156"/>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202 § 4</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9</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12</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20</w:t>
            </w:r>
          </w:p>
        </w:tc>
      </w:tr>
      <w:tr w:rsidR="00BC7803" w:rsidRPr="004A2D9D" w:rsidTr="006A57DF">
        <w:trPr>
          <w:trHeight w:val="146"/>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202 § 4a</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9</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14</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15</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72</w:t>
            </w:r>
          </w:p>
        </w:tc>
      </w:tr>
      <w:tr w:rsidR="00BC7803" w:rsidRPr="004A2D9D" w:rsidTr="006A57DF">
        <w:trPr>
          <w:trHeight w:val="150"/>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202 § 4b</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9</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8</w:t>
            </w:r>
          </w:p>
        </w:tc>
        <w:tc>
          <w:tcPr>
            <w:tcW w:w="864" w:type="dxa"/>
          </w:tcPr>
          <w:p w:rsidR="00BC7803" w:rsidRPr="004A2D9D" w:rsidRDefault="00BC7803" w:rsidP="006A57DF">
            <w:pPr>
              <w:suppressAutoHyphens w:val="0"/>
              <w:autoSpaceDE w:val="0"/>
              <w:autoSpaceDN w:val="0"/>
              <w:adjustRightInd w:val="0"/>
              <w:spacing w:line="240" w:lineRule="auto"/>
              <w:jc w:val="center"/>
              <w:rPr>
                <w:rFonts w:eastAsia="SimSun"/>
                <w:color w:val="000000"/>
              </w:rPr>
            </w:pPr>
            <w:r w:rsidRPr="004A2D9D">
              <w:rPr>
                <w:color w:val="000000"/>
              </w:rPr>
              <w:t>1</w:t>
            </w:r>
          </w:p>
        </w:tc>
      </w:tr>
      <w:tr w:rsidR="00BC7803" w:rsidRPr="004A2D9D" w:rsidTr="006A57DF">
        <w:trPr>
          <w:trHeight w:val="140"/>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202 § 4c</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rPr>
            </w:pPr>
            <w:r w:rsidRPr="004A2D9D">
              <w:rPr>
                <w:color w:val="000000"/>
              </w:rPr>
              <w:t>0</w:t>
            </w:r>
          </w:p>
        </w:tc>
      </w:tr>
      <w:tr w:rsidR="00BC7803" w:rsidRPr="004A2D9D" w:rsidTr="006A57DF">
        <w:trPr>
          <w:trHeight w:val="131"/>
          <w:jc w:val="center"/>
        </w:trPr>
        <w:tc>
          <w:tcPr>
            <w:tcW w:w="2321" w:type="dxa"/>
          </w:tcPr>
          <w:p w:rsidR="00BC7803" w:rsidRPr="004A2D9D" w:rsidRDefault="00BC7803" w:rsidP="006A57DF">
            <w:pPr>
              <w:suppressAutoHyphens w:val="0"/>
              <w:autoSpaceDE w:val="0"/>
              <w:autoSpaceDN w:val="0"/>
              <w:adjustRightInd w:val="0"/>
              <w:spacing w:line="240" w:lineRule="auto"/>
              <w:rPr>
                <w:rFonts w:eastAsia="SimSun"/>
                <w:color w:val="000000"/>
              </w:rPr>
            </w:pPr>
            <w:r w:rsidRPr="004A2D9D">
              <w:rPr>
                <w:color w:val="000000"/>
              </w:rPr>
              <w:t>Article 204 § 3</w:t>
            </w:r>
          </w:p>
        </w:tc>
        <w:tc>
          <w:tcPr>
            <w:tcW w:w="864" w:type="dxa"/>
          </w:tcPr>
          <w:p w:rsidR="00BC7803" w:rsidRPr="004A2D9D" w:rsidRDefault="001442A7" w:rsidP="006A57DF">
            <w:pPr>
              <w:suppressAutoHyphens w:val="0"/>
              <w:autoSpaceDE w:val="0"/>
              <w:autoSpaceDN w:val="0"/>
              <w:adjustRightInd w:val="0"/>
              <w:spacing w:line="240" w:lineRule="auto"/>
              <w:jc w:val="center"/>
              <w:rPr>
                <w:rFonts w:ascii="Calibri" w:eastAsia="SimSun" w:hAnsi="Calibri" w:cs="Calibri"/>
                <w:color w:val="000000"/>
                <w:sz w:val="16"/>
                <w:szCs w:val="16"/>
              </w:rPr>
            </w:pPr>
            <w:r w:rsidRPr="004A2D9D">
              <w:rPr>
                <w:rFonts w:ascii="Calibri" w:hAnsi="Calibri"/>
                <w:color w:val="000000"/>
                <w:sz w:val="16"/>
                <w:szCs w:val="16"/>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sz w:val="18"/>
                <w:szCs w:val="18"/>
              </w:rPr>
            </w:pPr>
            <w:r w:rsidRPr="004A2D9D">
              <w:rPr>
                <w:color w:val="000000"/>
                <w:sz w:val="18"/>
                <w:szCs w:val="18"/>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sz w:val="18"/>
                <w:szCs w:val="18"/>
              </w:rPr>
            </w:pPr>
            <w:r w:rsidRPr="004A2D9D">
              <w:rPr>
                <w:color w:val="000000"/>
                <w:sz w:val="18"/>
                <w:szCs w:val="18"/>
              </w:rPr>
              <w:t>0</w:t>
            </w:r>
          </w:p>
        </w:tc>
        <w:tc>
          <w:tcPr>
            <w:tcW w:w="864" w:type="dxa"/>
          </w:tcPr>
          <w:p w:rsidR="00BC7803" w:rsidRPr="004A2D9D" w:rsidRDefault="001442A7" w:rsidP="006A57DF">
            <w:pPr>
              <w:suppressAutoHyphens w:val="0"/>
              <w:autoSpaceDE w:val="0"/>
              <w:autoSpaceDN w:val="0"/>
              <w:adjustRightInd w:val="0"/>
              <w:spacing w:line="240" w:lineRule="auto"/>
              <w:jc w:val="center"/>
              <w:rPr>
                <w:rFonts w:eastAsia="SimSun"/>
                <w:color w:val="000000"/>
                <w:sz w:val="18"/>
                <w:szCs w:val="18"/>
              </w:rPr>
            </w:pPr>
            <w:r w:rsidRPr="004A2D9D">
              <w:rPr>
                <w:color w:val="000000"/>
                <w:sz w:val="18"/>
                <w:szCs w:val="18"/>
              </w:rPr>
              <w:t>0</w:t>
            </w:r>
          </w:p>
        </w:tc>
      </w:tr>
    </w:tbl>
    <w:p w:rsidR="00E368FD" w:rsidRPr="004A2D9D" w:rsidRDefault="00BC7803" w:rsidP="002A63DA">
      <w:pPr>
        <w:spacing w:line="240" w:lineRule="auto"/>
        <w:contextualSpacing/>
        <w:jc w:val="both"/>
        <w:rPr>
          <w:color w:val="000000" w:themeColor="text1"/>
          <w:szCs w:val="24"/>
        </w:rPr>
      </w:pPr>
      <w:r w:rsidRPr="004A2D9D">
        <w:rPr>
          <w:color w:val="000000" w:themeColor="text1"/>
          <w:szCs w:val="24"/>
        </w:rPr>
        <w:t>Article 200 §3 - présentation d</w:t>
      </w:r>
      <w:r w:rsidR="00667415">
        <w:rPr>
          <w:color w:val="000000" w:themeColor="text1"/>
          <w:szCs w:val="24"/>
        </w:rPr>
        <w:t>e</w:t>
      </w:r>
      <w:r w:rsidRPr="004A2D9D">
        <w:rPr>
          <w:color w:val="000000" w:themeColor="text1"/>
          <w:szCs w:val="24"/>
        </w:rPr>
        <w:t xml:space="preserve"> contenu</w:t>
      </w:r>
      <w:r w:rsidR="00667415">
        <w:rPr>
          <w:color w:val="000000" w:themeColor="text1"/>
          <w:szCs w:val="24"/>
        </w:rPr>
        <w:t>s</w:t>
      </w:r>
      <w:r w:rsidRPr="004A2D9D">
        <w:rPr>
          <w:color w:val="000000" w:themeColor="text1"/>
          <w:szCs w:val="24"/>
        </w:rPr>
        <w:t xml:space="preserve"> pornographique</w:t>
      </w:r>
      <w:r w:rsidR="00667415">
        <w:rPr>
          <w:color w:val="000000" w:themeColor="text1"/>
          <w:szCs w:val="24"/>
        </w:rPr>
        <w:t>s</w:t>
      </w:r>
      <w:r w:rsidRPr="004A2D9D">
        <w:rPr>
          <w:color w:val="000000" w:themeColor="text1"/>
          <w:szCs w:val="24"/>
        </w:rPr>
        <w:t xml:space="preserve"> à un mineur de moins de 15 ans ou </w:t>
      </w:r>
      <w:r w:rsidR="00853B2E">
        <w:rPr>
          <w:color w:val="000000" w:themeColor="text1"/>
          <w:szCs w:val="24"/>
        </w:rPr>
        <w:t xml:space="preserve">mise à sa disposition </w:t>
      </w:r>
      <w:r w:rsidRPr="004A2D9D">
        <w:rPr>
          <w:color w:val="000000" w:themeColor="text1"/>
          <w:szCs w:val="24"/>
        </w:rPr>
        <w:t>des objets de ce type</w:t>
      </w:r>
      <w:r w:rsidR="00220BA4">
        <w:rPr>
          <w:color w:val="000000" w:themeColor="text1"/>
          <w:szCs w:val="24"/>
        </w:rPr>
        <w:t>,</w:t>
      </w:r>
      <w:r w:rsidRPr="004A2D9D">
        <w:rPr>
          <w:color w:val="000000" w:themeColor="text1"/>
          <w:szCs w:val="24"/>
        </w:rPr>
        <w:t xml:space="preserve"> ou diffus</w:t>
      </w:r>
      <w:r w:rsidR="00220BA4">
        <w:rPr>
          <w:color w:val="000000" w:themeColor="text1"/>
          <w:szCs w:val="24"/>
        </w:rPr>
        <w:t>ion d</w:t>
      </w:r>
      <w:r w:rsidR="00667415">
        <w:rPr>
          <w:color w:val="000000" w:themeColor="text1"/>
          <w:szCs w:val="24"/>
        </w:rPr>
        <w:t>e</w:t>
      </w:r>
      <w:r w:rsidRPr="004A2D9D">
        <w:rPr>
          <w:color w:val="000000" w:themeColor="text1"/>
          <w:szCs w:val="24"/>
        </w:rPr>
        <w:t xml:space="preserve"> contenu</w:t>
      </w:r>
      <w:r w:rsidR="00667415">
        <w:rPr>
          <w:color w:val="000000" w:themeColor="text1"/>
          <w:szCs w:val="24"/>
        </w:rPr>
        <w:t>s</w:t>
      </w:r>
      <w:r w:rsidRPr="004A2D9D">
        <w:rPr>
          <w:color w:val="000000" w:themeColor="text1"/>
          <w:szCs w:val="24"/>
        </w:rPr>
        <w:t xml:space="preserve"> pornographique</w:t>
      </w:r>
      <w:r w:rsidR="00667415">
        <w:rPr>
          <w:color w:val="000000" w:themeColor="text1"/>
          <w:szCs w:val="24"/>
        </w:rPr>
        <w:t>s</w:t>
      </w:r>
      <w:r w:rsidRPr="004A2D9D">
        <w:rPr>
          <w:color w:val="000000" w:themeColor="text1"/>
          <w:szCs w:val="24"/>
        </w:rPr>
        <w:t xml:space="preserve"> d'une manière </w:t>
      </w:r>
      <w:r w:rsidR="00853B2E">
        <w:rPr>
          <w:color w:val="000000" w:themeColor="text1"/>
          <w:szCs w:val="24"/>
        </w:rPr>
        <w:t xml:space="preserve">qui lui </w:t>
      </w:r>
      <w:r w:rsidRPr="004A2D9D">
        <w:rPr>
          <w:color w:val="000000" w:themeColor="text1"/>
          <w:szCs w:val="24"/>
        </w:rPr>
        <w:t>permet d'en prendre connaissance</w:t>
      </w:r>
    </w:p>
    <w:p w:rsidR="00E368FD" w:rsidRPr="004A2D9D" w:rsidRDefault="00E368FD" w:rsidP="002A63DA">
      <w:pPr>
        <w:spacing w:line="240" w:lineRule="auto"/>
        <w:contextualSpacing/>
        <w:jc w:val="both"/>
        <w:rPr>
          <w:color w:val="000000" w:themeColor="text1"/>
          <w:szCs w:val="24"/>
        </w:rPr>
      </w:pPr>
      <w:r w:rsidRPr="004A2D9D">
        <w:rPr>
          <w:color w:val="000000" w:themeColor="text1"/>
          <w:szCs w:val="24"/>
        </w:rPr>
        <w:lastRenderedPageBreak/>
        <w:t xml:space="preserve">Article 200 §4 - présentation </w:t>
      </w:r>
      <w:r w:rsidR="00853B2E">
        <w:rPr>
          <w:color w:val="000000" w:themeColor="text1"/>
          <w:szCs w:val="24"/>
        </w:rPr>
        <w:t xml:space="preserve">de </w:t>
      </w:r>
      <w:r w:rsidR="00853B2E" w:rsidRPr="004A2D9D">
        <w:rPr>
          <w:color w:val="000000" w:themeColor="text1"/>
          <w:szCs w:val="24"/>
        </w:rPr>
        <w:t xml:space="preserve">l'exécution d'un acte sexuel </w:t>
      </w:r>
      <w:r w:rsidRPr="004A2D9D">
        <w:rPr>
          <w:color w:val="000000" w:themeColor="text1"/>
          <w:szCs w:val="24"/>
        </w:rPr>
        <w:t xml:space="preserve">à un mineur de moins de 15 ans </w:t>
      </w:r>
      <w:r w:rsidR="00853B2E">
        <w:rPr>
          <w:color w:val="000000" w:themeColor="text1"/>
          <w:szCs w:val="24"/>
        </w:rPr>
        <w:t xml:space="preserve">afin d’être </w:t>
      </w:r>
      <w:r w:rsidRPr="004A2D9D">
        <w:rPr>
          <w:color w:val="000000" w:themeColor="text1"/>
          <w:szCs w:val="24"/>
        </w:rPr>
        <w:t>satisfa</w:t>
      </w:r>
      <w:r w:rsidR="00853B2E">
        <w:rPr>
          <w:color w:val="000000" w:themeColor="text1"/>
          <w:szCs w:val="24"/>
        </w:rPr>
        <w:t>it</w:t>
      </w:r>
      <w:r w:rsidRPr="004A2D9D">
        <w:rPr>
          <w:color w:val="000000" w:themeColor="text1"/>
          <w:szCs w:val="24"/>
        </w:rPr>
        <w:t xml:space="preserve"> </w:t>
      </w:r>
      <w:proofErr w:type="spellStart"/>
      <w:r w:rsidRPr="004A2D9D">
        <w:rPr>
          <w:color w:val="000000" w:themeColor="text1"/>
          <w:szCs w:val="24"/>
        </w:rPr>
        <w:t>sexuelle</w:t>
      </w:r>
      <w:r w:rsidR="00853B2E">
        <w:rPr>
          <w:color w:val="000000" w:themeColor="text1"/>
          <w:szCs w:val="24"/>
        </w:rPr>
        <w:t>mement</w:t>
      </w:r>
      <w:proofErr w:type="spellEnd"/>
      <w:r w:rsidR="00853B2E">
        <w:rPr>
          <w:color w:val="000000" w:themeColor="text1"/>
          <w:szCs w:val="24"/>
        </w:rPr>
        <w:t xml:space="preserve"> </w:t>
      </w:r>
      <w:r w:rsidRPr="004A2D9D">
        <w:rPr>
          <w:color w:val="000000" w:themeColor="text1"/>
          <w:szCs w:val="24"/>
        </w:rPr>
        <w:t xml:space="preserve">ou </w:t>
      </w:r>
      <w:r w:rsidR="00853B2E">
        <w:rPr>
          <w:color w:val="000000" w:themeColor="text1"/>
          <w:szCs w:val="24"/>
        </w:rPr>
        <w:t xml:space="preserve">de </w:t>
      </w:r>
      <w:r w:rsidR="00853B2E" w:rsidRPr="00853B2E">
        <w:rPr>
          <w:rStyle w:val="FontStyle14"/>
          <w:color w:val="000000" w:themeColor="text1"/>
          <w:sz w:val="20"/>
          <w:szCs w:val="20"/>
        </w:rPr>
        <w:t>satisfaire sexuellement une autre personne</w:t>
      </w:r>
      <w:r w:rsidR="00853B2E" w:rsidRPr="004A2D9D">
        <w:rPr>
          <w:color w:val="000000" w:themeColor="text1"/>
          <w:szCs w:val="24"/>
        </w:rPr>
        <w:t xml:space="preserve"> </w:t>
      </w:r>
    </w:p>
    <w:p w:rsidR="00E368FD" w:rsidRPr="004A2D9D" w:rsidRDefault="00E368FD" w:rsidP="002A63DA">
      <w:pPr>
        <w:spacing w:line="240" w:lineRule="auto"/>
        <w:contextualSpacing/>
        <w:jc w:val="both"/>
        <w:rPr>
          <w:color w:val="000000" w:themeColor="text1"/>
          <w:szCs w:val="24"/>
        </w:rPr>
      </w:pPr>
      <w:r w:rsidRPr="004A2D9D">
        <w:rPr>
          <w:color w:val="000000" w:themeColor="text1"/>
          <w:szCs w:val="24"/>
        </w:rPr>
        <w:t>Article 200 §5 - publicité ou promotion de l</w:t>
      </w:r>
      <w:r w:rsidR="00853B2E">
        <w:rPr>
          <w:color w:val="000000" w:themeColor="text1"/>
          <w:szCs w:val="24"/>
        </w:rPr>
        <w:t xml:space="preserve">a </w:t>
      </w:r>
      <w:r w:rsidRPr="004A2D9D">
        <w:rPr>
          <w:color w:val="000000" w:themeColor="text1"/>
          <w:szCs w:val="24"/>
        </w:rPr>
        <w:t>diffus</w:t>
      </w:r>
      <w:r w:rsidR="00853B2E">
        <w:rPr>
          <w:color w:val="000000" w:themeColor="text1"/>
          <w:szCs w:val="24"/>
        </w:rPr>
        <w:t>ion de</w:t>
      </w:r>
      <w:r w:rsidRPr="004A2D9D">
        <w:rPr>
          <w:color w:val="000000" w:themeColor="text1"/>
          <w:szCs w:val="24"/>
        </w:rPr>
        <w:t xml:space="preserve"> contenu</w:t>
      </w:r>
      <w:r w:rsidR="00853B2E">
        <w:rPr>
          <w:color w:val="000000" w:themeColor="text1"/>
          <w:szCs w:val="24"/>
        </w:rPr>
        <w:t>s</w:t>
      </w:r>
      <w:r w:rsidRPr="004A2D9D">
        <w:rPr>
          <w:color w:val="000000" w:themeColor="text1"/>
          <w:szCs w:val="24"/>
        </w:rPr>
        <w:t xml:space="preserve"> pornographique</w:t>
      </w:r>
      <w:r w:rsidR="00853B2E">
        <w:rPr>
          <w:color w:val="000000" w:themeColor="text1"/>
          <w:szCs w:val="24"/>
        </w:rPr>
        <w:t>s</w:t>
      </w:r>
      <w:r w:rsidRPr="004A2D9D">
        <w:rPr>
          <w:color w:val="000000" w:themeColor="text1"/>
          <w:szCs w:val="24"/>
        </w:rPr>
        <w:t xml:space="preserve"> d'une manière qui permet à un mineur de moins de 1</w:t>
      </w:r>
      <w:r w:rsidR="00853B2E">
        <w:rPr>
          <w:color w:val="000000" w:themeColor="text1"/>
          <w:szCs w:val="24"/>
        </w:rPr>
        <w:t>5 ans d'en prendre connaissance</w:t>
      </w:r>
    </w:p>
    <w:p w:rsidR="00F31C65" w:rsidRPr="004A2D9D" w:rsidRDefault="00F31C65" w:rsidP="002A63DA">
      <w:pPr>
        <w:spacing w:line="240" w:lineRule="auto"/>
        <w:contextualSpacing/>
        <w:jc w:val="both"/>
        <w:rPr>
          <w:color w:val="000000" w:themeColor="text1"/>
          <w:szCs w:val="24"/>
        </w:rPr>
      </w:pPr>
      <w:r w:rsidRPr="004A2D9D">
        <w:rPr>
          <w:color w:val="000000" w:themeColor="text1"/>
        </w:rPr>
        <w:t xml:space="preserve">Article 202 §2 (abrogé) </w:t>
      </w:r>
      <w:r w:rsidR="00853B2E">
        <w:rPr>
          <w:color w:val="000000" w:themeColor="text1"/>
        </w:rPr>
        <w:t>–</w:t>
      </w:r>
      <w:r w:rsidRPr="004A2D9D">
        <w:rPr>
          <w:color w:val="000000" w:themeColor="text1"/>
        </w:rPr>
        <w:t xml:space="preserve"> présent</w:t>
      </w:r>
      <w:r w:rsidR="00853B2E">
        <w:rPr>
          <w:color w:val="000000" w:themeColor="text1"/>
        </w:rPr>
        <w:t>ation d</w:t>
      </w:r>
      <w:r w:rsidR="00667415">
        <w:rPr>
          <w:color w:val="000000" w:themeColor="text1"/>
        </w:rPr>
        <w:t>e</w:t>
      </w:r>
      <w:r w:rsidRPr="004A2D9D">
        <w:rPr>
          <w:color w:val="000000" w:themeColor="text1"/>
        </w:rPr>
        <w:t xml:space="preserve"> contenu</w:t>
      </w:r>
      <w:r w:rsidR="00667415">
        <w:rPr>
          <w:color w:val="000000" w:themeColor="text1"/>
        </w:rPr>
        <w:t>s</w:t>
      </w:r>
      <w:r w:rsidRPr="004A2D9D">
        <w:rPr>
          <w:color w:val="000000" w:themeColor="text1"/>
        </w:rPr>
        <w:t xml:space="preserve"> pornographique</w:t>
      </w:r>
      <w:r w:rsidR="00667415">
        <w:rPr>
          <w:color w:val="000000" w:themeColor="text1"/>
        </w:rPr>
        <w:t>s</w:t>
      </w:r>
      <w:r w:rsidRPr="004A2D9D">
        <w:rPr>
          <w:color w:val="000000" w:themeColor="text1"/>
        </w:rPr>
        <w:t xml:space="preserve"> </w:t>
      </w:r>
      <w:r w:rsidR="00853B2E" w:rsidRPr="004A2D9D">
        <w:rPr>
          <w:color w:val="000000" w:themeColor="text1"/>
        </w:rPr>
        <w:t xml:space="preserve">à un mineur de moins de 15 ans </w:t>
      </w:r>
      <w:r w:rsidRPr="004A2D9D">
        <w:rPr>
          <w:color w:val="000000" w:themeColor="text1"/>
        </w:rPr>
        <w:t>ou m</w:t>
      </w:r>
      <w:r w:rsidR="00853B2E">
        <w:rPr>
          <w:color w:val="000000" w:themeColor="text1"/>
        </w:rPr>
        <w:t xml:space="preserve">ise </w:t>
      </w:r>
      <w:r w:rsidRPr="004A2D9D">
        <w:rPr>
          <w:color w:val="000000" w:themeColor="text1"/>
        </w:rPr>
        <w:t>à sa disposition des objets de ce</w:t>
      </w:r>
      <w:r w:rsidR="00853B2E">
        <w:rPr>
          <w:color w:val="000000" w:themeColor="text1"/>
        </w:rPr>
        <w:t xml:space="preserve"> type,</w:t>
      </w:r>
      <w:r w:rsidRPr="004A2D9D">
        <w:rPr>
          <w:color w:val="000000" w:themeColor="text1"/>
        </w:rPr>
        <w:t xml:space="preserve"> ou diffus</w:t>
      </w:r>
      <w:r w:rsidR="00853B2E">
        <w:rPr>
          <w:color w:val="000000" w:themeColor="text1"/>
        </w:rPr>
        <w:t>ion d</w:t>
      </w:r>
      <w:r w:rsidR="00667415">
        <w:rPr>
          <w:color w:val="000000" w:themeColor="text1"/>
        </w:rPr>
        <w:t>e</w:t>
      </w:r>
      <w:r w:rsidRPr="004A2D9D">
        <w:rPr>
          <w:color w:val="000000" w:themeColor="text1"/>
        </w:rPr>
        <w:t xml:space="preserve"> contenu</w:t>
      </w:r>
      <w:r w:rsidR="00667415">
        <w:rPr>
          <w:color w:val="000000" w:themeColor="text1"/>
        </w:rPr>
        <w:t>s</w:t>
      </w:r>
      <w:r w:rsidRPr="004A2D9D">
        <w:rPr>
          <w:color w:val="000000" w:themeColor="text1"/>
        </w:rPr>
        <w:t xml:space="preserve"> pornographique</w:t>
      </w:r>
      <w:r w:rsidR="00667415">
        <w:rPr>
          <w:color w:val="000000" w:themeColor="text1"/>
        </w:rPr>
        <w:t>s</w:t>
      </w:r>
      <w:r w:rsidRPr="004A2D9D">
        <w:rPr>
          <w:color w:val="000000" w:themeColor="text1"/>
        </w:rPr>
        <w:t xml:space="preserve"> d'une manière qui lui permet d'en prendre connaissance</w:t>
      </w:r>
    </w:p>
    <w:p w:rsidR="00E368FD" w:rsidRPr="004A2D9D" w:rsidRDefault="00433E01" w:rsidP="002A63DA">
      <w:pPr>
        <w:spacing w:line="240" w:lineRule="auto"/>
        <w:contextualSpacing/>
        <w:jc w:val="both"/>
        <w:rPr>
          <w:color w:val="000000" w:themeColor="text1"/>
          <w:szCs w:val="24"/>
        </w:rPr>
      </w:pPr>
      <w:r w:rsidRPr="004A2D9D">
        <w:rPr>
          <w:color w:val="000000" w:themeColor="text1"/>
          <w:szCs w:val="24"/>
        </w:rPr>
        <w:t>Article</w:t>
      </w:r>
      <w:r w:rsidR="00E368FD" w:rsidRPr="004A2D9D">
        <w:rPr>
          <w:color w:val="000000" w:themeColor="text1"/>
          <w:szCs w:val="24"/>
        </w:rPr>
        <w:t xml:space="preserve"> 202 §3 - production, enregistrement ou import, stockage ou possession ou diffusion ou présentation de contenus pornographiques </w:t>
      </w:r>
      <w:r w:rsidR="00A02BDC">
        <w:rPr>
          <w:color w:val="000000" w:themeColor="text1"/>
          <w:szCs w:val="24"/>
        </w:rPr>
        <w:t xml:space="preserve">impliquant </w:t>
      </w:r>
      <w:r w:rsidR="00E368FD" w:rsidRPr="004A2D9D">
        <w:rPr>
          <w:color w:val="000000" w:themeColor="text1"/>
          <w:szCs w:val="24"/>
        </w:rPr>
        <w:t>un mineur aux fins de diffusion</w:t>
      </w:r>
    </w:p>
    <w:p w:rsidR="00E368FD" w:rsidRPr="004A2D9D" w:rsidRDefault="00E368FD" w:rsidP="002A63DA">
      <w:pPr>
        <w:spacing w:line="240" w:lineRule="auto"/>
        <w:contextualSpacing/>
        <w:jc w:val="both"/>
        <w:rPr>
          <w:color w:val="000000" w:themeColor="text1"/>
          <w:szCs w:val="24"/>
        </w:rPr>
      </w:pPr>
      <w:r w:rsidRPr="004A2D9D">
        <w:rPr>
          <w:color w:val="000000" w:themeColor="text1"/>
          <w:szCs w:val="24"/>
        </w:rPr>
        <w:t>Article 202 §4 - enregistrement de</w:t>
      </w:r>
      <w:r w:rsidR="00A02BDC">
        <w:rPr>
          <w:color w:val="000000" w:themeColor="text1"/>
          <w:szCs w:val="24"/>
        </w:rPr>
        <w:t>s</w:t>
      </w:r>
      <w:r w:rsidRPr="004A2D9D">
        <w:rPr>
          <w:color w:val="000000" w:themeColor="text1"/>
          <w:szCs w:val="24"/>
        </w:rPr>
        <w:t xml:space="preserve"> contenu</w:t>
      </w:r>
      <w:r w:rsidR="00A02BDC">
        <w:rPr>
          <w:color w:val="000000" w:themeColor="text1"/>
          <w:szCs w:val="24"/>
        </w:rPr>
        <w:t>s</w:t>
      </w:r>
      <w:r w:rsidRPr="004A2D9D">
        <w:rPr>
          <w:color w:val="000000" w:themeColor="text1"/>
          <w:szCs w:val="24"/>
        </w:rPr>
        <w:t xml:space="preserve"> pornographique</w:t>
      </w:r>
      <w:r w:rsidR="00A02BDC">
        <w:rPr>
          <w:color w:val="000000" w:themeColor="text1"/>
          <w:szCs w:val="24"/>
        </w:rPr>
        <w:t>s</w:t>
      </w:r>
      <w:r w:rsidRPr="004A2D9D">
        <w:rPr>
          <w:color w:val="000000" w:themeColor="text1"/>
          <w:szCs w:val="24"/>
        </w:rPr>
        <w:t xml:space="preserve"> </w:t>
      </w:r>
      <w:r w:rsidR="00A02BDC">
        <w:rPr>
          <w:color w:val="000000" w:themeColor="text1"/>
          <w:szCs w:val="24"/>
        </w:rPr>
        <w:t xml:space="preserve">impliquant </w:t>
      </w:r>
      <w:r w:rsidRPr="004A2D9D">
        <w:rPr>
          <w:color w:val="000000" w:themeColor="text1"/>
          <w:szCs w:val="24"/>
        </w:rPr>
        <w:t>un mineur</w:t>
      </w:r>
    </w:p>
    <w:p w:rsidR="00E368FD" w:rsidRPr="004A2D9D" w:rsidRDefault="00E368FD" w:rsidP="002A63DA">
      <w:pPr>
        <w:spacing w:line="240" w:lineRule="auto"/>
        <w:contextualSpacing/>
        <w:jc w:val="both"/>
        <w:rPr>
          <w:color w:val="000000" w:themeColor="text1"/>
          <w:szCs w:val="24"/>
        </w:rPr>
      </w:pPr>
      <w:r w:rsidRPr="004A2D9D">
        <w:rPr>
          <w:color w:val="000000" w:themeColor="text1"/>
          <w:szCs w:val="24"/>
        </w:rPr>
        <w:t xml:space="preserve">Article 202 §4a - stockage, possession ou accès à </w:t>
      </w:r>
      <w:r w:rsidR="00A02BDC">
        <w:rPr>
          <w:color w:val="000000" w:themeColor="text1"/>
          <w:szCs w:val="24"/>
        </w:rPr>
        <w:t>des</w:t>
      </w:r>
      <w:r w:rsidRPr="004A2D9D">
        <w:rPr>
          <w:color w:val="000000" w:themeColor="text1"/>
          <w:szCs w:val="24"/>
        </w:rPr>
        <w:t xml:space="preserve"> contenu</w:t>
      </w:r>
      <w:r w:rsidR="00A02BDC">
        <w:rPr>
          <w:color w:val="000000" w:themeColor="text1"/>
          <w:szCs w:val="24"/>
        </w:rPr>
        <w:t>s</w:t>
      </w:r>
      <w:r w:rsidRPr="004A2D9D">
        <w:rPr>
          <w:color w:val="000000" w:themeColor="text1"/>
          <w:szCs w:val="24"/>
        </w:rPr>
        <w:t xml:space="preserve"> pornographique</w:t>
      </w:r>
      <w:r w:rsidR="00A02BDC">
        <w:rPr>
          <w:color w:val="000000" w:themeColor="text1"/>
          <w:szCs w:val="24"/>
        </w:rPr>
        <w:t>s</w:t>
      </w:r>
      <w:r w:rsidRPr="004A2D9D">
        <w:rPr>
          <w:color w:val="000000" w:themeColor="text1"/>
          <w:szCs w:val="24"/>
        </w:rPr>
        <w:t xml:space="preserve"> impliquant un mineur</w:t>
      </w:r>
    </w:p>
    <w:p w:rsidR="00E368FD" w:rsidRPr="004A2D9D" w:rsidRDefault="00E368FD" w:rsidP="002A63DA">
      <w:pPr>
        <w:spacing w:line="240" w:lineRule="auto"/>
        <w:contextualSpacing/>
        <w:jc w:val="both"/>
        <w:rPr>
          <w:color w:val="000000" w:themeColor="text1"/>
          <w:szCs w:val="24"/>
        </w:rPr>
      </w:pPr>
      <w:r w:rsidRPr="004A2D9D">
        <w:rPr>
          <w:color w:val="000000" w:themeColor="text1"/>
          <w:szCs w:val="24"/>
        </w:rPr>
        <w:t>Article 202 §4b - production, distribution, présentation, stockage ou possession de contenus pornographiques présentant l'image produite ou  traitée d'un mineur participant à une activité sexuelle</w:t>
      </w:r>
    </w:p>
    <w:p w:rsidR="00D06CE2" w:rsidRPr="004A2D9D" w:rsidRDefault="00D06CE2" w:rsidP="002A63DA">
      <w:pPr>
        <w:suppressAutoHyphens w:val="0"/>
        <w:spacing w:line="240" w:lineRule="auto"/>
        <w:jc w:val="both"/>
        <w:rPr>
          <w:color w:val="000000" w:themeColor="text1"/>
        </w:rPr>
      </w:pPr>
      <w:r w:rsidRPr="004A2D9D">
        <w:rPr>
          <w:color w:val="000000" w:themeColor="text1"/>
        </w:rPr>
        <w:t xml:space="preserve">Article 202 §4c - participation à la présentation de contenus pornographiques </w:t>
      </w:r>
      <w:r w:rsidR="00480895">
        <w:rPr>
          <w:color w:val="000000" w:themeColor="text1"/>
        </w:rPr>
        <w:t xml:space="preserve">impliquant </w:t>
      </w:r>
      <w:r w:rsidRPr="004A2D9D">
        <w:rPr>
          <w:color w:val="000000" w:themeColor="text1"/>
        </w:rPr>
        <w:t>un mineur à des fins de satisfaction sexuelle</w:t>
      </w:r>
    </w:p>
    <w:p w:rsidR="00E368FD" w:rsidRPr="004A2D9D" w:rsidRDefault="00433E01" w:rsidP="002A63DA">
      <w:pPr>
        <w:spacing w:line="240" w:lineRule="auto"/>
        <w:contextualSpacing/>
        <w:jc w:val="both"/>
        <w:rPr>
          <w:color w:val="000000" w:themeColor="text1"/>
          <w:szCs w:val="24"/>
        </w:rPr>
      </w:pPr>
      <w:r w:rsidRPr="004A2D9D">
        <w:rPr>
          <w:color w:val="000000" w:themeColor="text1"/>
          <w:szCs w:val="24"/>
        </w:rPr>
        <w:t>Article</w:t>
      </w:r>
      <w:r w:rsidR="00E368FD" w:rsidRPr="004A2D9D">
        <w:rPr>
          <w:color w:val="000000" w:themeColor="text1"/>
          <w:szCs w:val="24"/>
        </w:rPr>
        <w:t xml:space="preserve"> 204 §3 - incit</w:t>
      </w:r>
      <w:r w:rsidR="00480895">
        <w:rPr>
          <w:color w:val="000000" w:themeColor="text1"/>
          <w:szCs w:val="24"/>
        </w:rPr>
        <w:t>ation</w:t>
      </w:r>
      <w:r w:rsidR="00E368FD" w:rsidRPr="004A2D9D">
        <w:rPr>
          <w:color w:val="000000" w:themeColor="text1"/>
          <w:szCs w:val="24"/>
        </w:rPr>
        <w:t xml:space="preserve"> ou facilit</w:t>
      </w:r>
      <w:r w:rsidR="00480895">
        <w:rPr>
          <w:color w:val="000000" w:themeColor="text1"/>
          <w:szCs w:val="24"/>
        </w:rPr>
        <w:t>ation de</w:t>
      </w:r>
      <w:r w:rsidR="00E368FD" w:rsidRPr="004A2D9D">
        <w:rPr>
          <w:color w:val="000000" w:themeColor="text1"/>
          <w:szCs w:val="24"/>
        </w:rPr>
        <w:t xml:space="preserve"> la prostitution d'un mineur </w:t>
      </w:r>
      <w:r w:rsidR="00480895">
        <w:rPr>
          <w:color w:val="000000" w:themeColor="text1"/>
          <w:szCs w:val="24"/>
        </w:rPr>
        <w:t xml:space="preserve">pour </w:t>
      </w:r>
      <w:r w:rsidR="00E368FD" w:rsidRPr="004A2D9D">
        <w:rPr>
          <w:color w:val="000000" w:themeColor="text1"/>
          <w:szCs w:val="24"/>
        </w:rPr>
        <w:t xml:space="preserve">obtenir un gain </w:t>
      </w:r>
    </w:p>
    <w:p w:rsidR="00AF1189" w:rsidRPr="004A2D9D" w:rsidRDefault="005C2853" w:rsidP="002A63DA">
      <w:pPr>
        <w:pStyle w:val="SingleTxtG"/>
        <w:spacing w:after="0" w:line="240" w:lineRule="auto"/>
        <w:ind w:left="0" w:right="0"/>
        <w:contextualSpacing/>
        <w:mirrorIndents/>
        <w:rPr>
          <w:b/>
          <w:color w:val="000000" w:themeColor="text1"/>
          <w:sz w:val="24"/>
          <w:szCs w:val="24"/>
        </w:rPr>
      </w:pPr>
      <w:r>
        <w:rPr>
          <w:b/>
          <w:color w:val="000000" w:themeColor="text1"/>
          <w:sz w:val="24"/>
          <w:szCs w:val="24"/>
        </w:rPr>
        <w:t>E</w:t>
      </w:r>
      <w:r w:rsidR="00E03E41" w:rsidRPr="004A2D9D">
        <w:rPr>
          <w:b/>
          <w:color w:val="000000" w:themeColor="text1"/>
          <w:sz w:val="24"/>
          <w:szCs w:val="24"/>
        </w:rPr>
        <w:t>nfants qui ont été aidés dans leur rétablissement et qui ont reçu une indemnisation</w:t>
      </w:r>
    </w:p>
    <w:p w:rsidR="008E5FC8" w:rsidRPr="004A2D9D" w:rsidRDefault="00FF7E17" w:rsidP="002A63DA">
      <w:pPr>
        <w:pStyle w:val="SingleTxtG"/>
        <w:spacing w:after="0" w:line="240" w:lineRule="auto"/>
        <w:ind w:left="0" w:right="0"/>
        <w:contextualSpacing/>
        <w:mirrorIndents/>
        <w:rPr>
          <w:color w:val="000000" w:themeColor="text1"/>
          <w:sz w:val="24"/>
          <w:szCs w:val="24"/>
        </w:rPr>
      </w:pPr>
      <w:r w:rsidRPr="004A2D9D">
        <w:rPr>
          <w:color w:val="000000" w:themeColor="text1"/>
          <w:sz w:val="24"/>
          <w:szCs w:val="24"/>
        </w:rPr>
        <w:t>Les enfants représentent une proportion importante des personnes qui reçoiven</w:t>
      </w:r>
      <w:r w:rsidR="00F54571" w:rsidRPr="004A2D9D">
        <w:rPr>
          <w:color w:val="000000" w:themeColor="text1"/>
          <w:sz w:val="24"/>
          <w:szCs w:val="24"/>
        </w:rPr>
        <w:t>t une aide du Fonds de Justice. L'</w:t>
      </w:r>
      <w:r w:rsidRPr="004A2D9D">
        <w:rPr>
          <w:color w:val="000000" w:themeColor="text1"/>
          <w:sz w:val="24"/>
          <w:szCs w:val="24"/>
        </w:rPr>
        <w:t xml:space="preserve">assistance fournie est complète et </w:t>
      </w:r>
      <w:r w:rsidR="005C2853">
        <w:rPr>
          <w:color w:val="000000" w:themeColor="text1"/>
          <w:sz w:val="24"/>
          <w:szCs w:val="24"/>
        </w:rPr>
        <w:t xml:space="preserve">les </w:t>
      </w:r>
      <w:r w:rsidRPr="004A2D9D">
        <w:rPr>
          <w:color w:val="000000" w:themeColor="text1"/>
          <w:sz w:val="24"/>
          <w:szCs w:val="24"/>
        </w:rPr>
        <w:t>donnée</w:t>
      </w:r>
      <w:r w:rsidR="005C2853">
        <w:rPr>
          <w:color w:val="000000" w:themeColor="text1"/>
          <w:sz w:val="24"/>
          <w:szCs w:val="24"/>
        </w:rPr>
        <w:t>s</w:t>
      </w:r>
      <w:r w:rsidRPr="004A2D9D">
        <w:rPr>
          <w:color w:val="000000" w:themeColor="text1"/>
          <w:sz w:val="24"/>
          <w:szCs w:val="24"/>
        </w:rPr>
        <w:t xml:space="preserve"> sur les enfants qui ont été aidés dans leur rétablissement</w:t>
      </w:r>
      <w:r w:rsidR="005C2853" w:rsidRPr="005C2853">
        <w:rPr>
          <w:color w:val="000000" w:themeColor="text1"/>
          <w:sz w:val="24"/>
          <w:szCs w:val="24"/>
        </w:rPr>
        <w:t xml:space="preserve"> </w:t>
      </w:r>
      <w:r w:rsidR="005C2853" w:rsidRPr="004A2D9D">
        <w:rPr>
          <w:color w:val="000000" w:themeColor="text1"/>
          <w:sz w:val="24"/>
          <w:szCs w:val="24"/>
        </w:rPr>
        <w:t>n</w:t>
      </w:r>
      <w:r w:rsidR="005C2853">
        <w:rPr>
          <w:color w:val="000000" w:themeColor="text1"/>
          <w:sz w:val="24"/>
          <w:szCs w:val="24"/>
        </w:rPr>
        <w:t xml:space="preserve">e sont pas </w:t>
      </w:r>
      <w:r w:rsidR="005C2853" w:rsidRPr="004A2D9D">
        <w:rPr>
          <w:color w:val="000000" w:themeColor="text1"/>
          <w:sz w:val="24"/>
          <w:szCs w:val="24"/>
        </w:rPr>
        <w:t>disponible</w:t>
      </w:r>
      <w:r w:rsidR="005C2853">
        <w:rPr>
          <w:color w:val="000000" w:themeColor="text1"/>
          <w:sz w:val="24"/>
          <w:szCs w:val="24"/>
        </w:rPr>
        <w:t>s</w:t>
      </w:r>
      <w:r w:rsidRPr="004A2D9D">
        <w:rPr>
          <w:color w:val="000000" w:themeColor="text1"/>
          <w:sz w:val="24"/>
          <w:szCs w:val="24"/>
        </w:rPr>
        <w:t>.</w:t>
      </w:r>
    </w:p>
    <w:p w:rsidR="00395B2E" w:rsidRPr="004A2D9D" w:rsidRDefault="00395B2E" w:rsidP="002A63DA">
      <w:pPr>
        <w:pStyle w:val="H1G"/>
        <w:spacing w:before="0" w:after="0" w:line="240" w:lineRule="auto"/>
        <w:ind w:left="0" w:right="0"/>
        <w:contextualSpacing/>
        <w:mirrorIndents/>
        <w:jc w:val="both"/>
        <w:rPr>
          <w:color w:val="000000" w:themeColor="text1"/>
          <w:szCs w:val="24"/>
        </w:rPr>
      </w:pPr>
      <w:bookmarkStart w:id="43" w:name="_Toc528587124"/>
    </w:p>
    <w:bookmarkEnd w:id="43"/>
    <w:p w:rsidR="00556647" w:rsidRPr="004A2D9D" w:rsidRDefault="00AF1189" w:rsidP="002A63DA">
      <w:pPr>
        <w:pStyle w:val="SingleTxtG"/>
        <w:spacing w:after="0" w:line="240" w:lineRule="auto"/>
        <w:ind w:left="0" w:right="0"/>
        <w:contextualSpacing/>
        <w:mirrorIndents/>
        <w:rPr>
          <w:color w:val="000000" w:themeColor="text1"/>
          <w:sz w:val="24"/>
          <w:szCs w:val="24"/>
        </w:rPr>
      </w:pPr>
      <w:r w:rsidRPr="004A2D9D">
        <w:rPr>
          <w:b/>
          <w:color w:val="000000" w:themeColor="text1"/>
          <w:sz w:val="24"/>
          <w:szCs w:val="24"/>
        </w:rPr>
        <w:t>54.</w:t>
      </w:r>
      <w:r w:rsidRPr="004A2D9D">
        <w:rPr>
          <w:b/>
          <w:color w:val="000000" w:themeColor="text1"/>
          <w:sz w:val="24"/>
          <w:szCs w:val="24"/>
        </w:rPr>
        <w:tab/>
      </w:r>
      <w:r w:rsidR="005C2853">
        <w:rPr>
          <w:b/>
          <w:color w:val="000000" w:themeColor="text1"/>
          <w:sz w:val="24"/>
          <w:szCs w:val="24"/>
        </w:rPr>
        <w:t>E</w:t>
      </w:r>
      <w:r w:rsidRPr="004A2D9D">
        <w:rPr>
          <w:b/>
          <w:color w:val="000000" w:themeColor="text1"/>
          <w:sz w:val="24"/>
          <w:szCs w:val="24"/>
        </w:rPr>
        <w:t>nfants migrants, demandeurs d'asile et réfugiés, venant de régions où les enfants sont impliqués dans des conflits armés</w:t>
      </w:r>
      <w:r w:rsidR="008D694A">
        <w:rPr>
          <w:b/>
          <w:color w:val="000000" w:themeColor="text1"/>
          <w:sz w:val="24"/>
          <w:szCs w:val="24"/>
        </w:rPr>
        <w:t>;</w:t>
      </w:r>
      <w:r w:rsidRPr="004A2D9D">
        <w:rPr>
          <w:b/>
          <w:color w:val="000000" w:themeColor="text1"/>
          <w:sz w:val="24"/>
          <w:szCs w:val="24"/>
        </w:rPr>
        <w:t xml:space="preserve"> enfants bénéficiant d'une assistance pour leur rétablissement physique et mental</w:t>
      </w:r>
    </w:p>
    <w:p w:rsidR="00556647" w:rsidRPr="004A2D9D" w:rsidRDefault="008D694A" w:rsidP="002A63DA">
      <w:pPr>
        <w:pStyle w:val="SingleTxtG"/>
        <w:spacing w:after="0" w:line="240" w:lineRule="auto"/>
        <w:ind w:left="0" w:right="0"/>
        <w:contextualSpacing/>
        <w:mirrorIndents/>
        <w:rPr>
          <w:color w:val="000000" w:themeColor="text1"/>
          <w:sz w:val="24"/>
          <w:szCs w:val="24"/>
        </w:rPr>
      </w:pPr>
      <w:r>
        <w:rPr>
          <w:color w:val="000000" w:themeColor="text1"/>
          <w:sz w:val="24"/>
          <w:szCs w:val="24"/>
        </w:rPr>
        <w:t>Pas</w:t>
      </w:r>
      <w:r w:rsidR="00556647" w:rsidRPr="004A2D9D">
        <w:rPr>
          <w:color w:val="000000" w:themeColor="text1"/>
          <w:sz w:val="24"/>
          <w:szCs w:val="24"/>
        </w:rPr>
        <w:t xml:space="preserve"> de tels enfants dans les années 2015-2018.</w:t>
      </w:r>
    </w:p>
    <w:p w:rsidR="00D374FC" w:rsidRPr="004A2D9D" w:rsidRDefault="00D374FC" w:rsidP="002A63DA">
      <w:pPr>
        <w:suppressAutoHyphens w:val="0"/>
        <w:spacing w:line="240" w:lineRule="auto"/>
        <w:rPr>
          <w:rFonts w:eastAsia="SimSun"/>
          <w:color w:val="000000" w:themeColor="text1"/>
          <w:sz w:val="24"/>
          <w:szCs w:val="24"/>
        </w:rPr>
      </w:pPr>
      <w:r w:rsidRPr="004A2D9D">
        <w:br w:type="page"/>
      </w:r>
    </w:p>
    <w:p w:rsidR="00D374FC" w:rsidRPr="004A2D9D" w:rsidRDefault="00D374FC" w:rsidP="002A63DA">
      <w:pPr>
        <w:pStyle w:val="SingleTxtG"/>
        <w:spacing w:after="0" w:line="240" w:lineRule="auto"/>
        <w:ind w:left="0" w:right="0"/>
        <w:mirrorIndents/>
        <w:rPr>
          <w:b/>
          <w:smallCaps/>
          <w:color w:val="000000" w:themeColor="text1"/>
          <w:sz w:val="24"/>
          <w:szCs w:val="24"/>
        </w:rPr>
      </w:pPr>
      <w:r w:rsidRPr="004A2D9D">
        <w:rPr>
          <w:b/>
          <w:smallCaps/>
          <w:color w:val="000000" w:themeColor="text1"/>
          <w:sz w:val="24"/>
          <w:szCs w:val="24"/>
        </w:rPr>
        <w:lastRenderedPageBreak/>
        <w:t>Annexe</w:t>
      </w:r>
    </w:p>
    <w:p w:rsidR="00D374FC" w:rsidRPr="004A2D9D" w:rsidRDefault="00D374FC" w:rsidP="002A63DA">
      <w:pPr>
        <w:pStyle w:val="SingleTxtG"/>
        <w:spacing w:after="0" w:line="240" w:lineRule="auto"/>
        <w:ind w:left="0" w:right="0"/>
        <w:mirrorIndents/>
        <w:rPr>
          <w:b/>
          <w:smallCaps/>
          <w:color w:val="000000" w:themeColor="text1"/>
          <w:sz w:val="24"/>
          <w:szCs w:val="24"/>
        </w:rPr>
      </w:pPr>
      <w:r w:rsidRPr="004A2D9D">
        <w:rPr>
          <w:b/>
          <w:smallCaps/>
          <w:color w:val="000000" w:themeColor="text1"/>
          <w:sz w:val="24"/>
          <w:szCs w:val="24"/>
        </w:rPr>
        <w:t>procédures en cas d'exploitation sexuelle par des membres du clergé, mesures prises pour protéger contre une telle exploitation</w:t>
      </w:r>
    </w:p>
    <w:p w:rsidR="00D374FC" w:rsidRPr="004A2D9D" w:rsidRDefault="00D374FC" w:rsidP="002A63DA">
      <w:pPr>
        <w:pStyle w:val="NormalnyWeb"/>
        <w:spacing w:before="0" w:beforeAutospacing="0" w:after="0" w:afterAutospacing="0"/>
        <w:jc w:val="both"/>
        <w:rPr>
          <w:color w:val="000000" w:themeColor="text1"/>
        </w:rPr>
      </w:pPr>
    </w:p>
    <w:p w:rsidR="00D374FC" w:rsidRPr="004A2D9D" w:rsidRDefault="00D374FC" w:rsidP="002A63DA">
      <w:pPr>
        <w:pStyle w:val="NormalnyWeb"/>
        <w:spacing w:before="0" w:beforeAutospacing="0" w:after="0" w:afterAutospacing="0"/>
        <w:jc w:val="both"/>
        <w:rPr>
          <w:b/>
          <w:color w:val="000000" w:themeColor="text1"/>
        </w:rPr>
      </w:pPr>
      <w:r w:rsidRPr="004A2D9D">
        <w:rPr>
          <w:b/>
          <w:color w:val="000000" w:themeColor="text1"/>
        </w:rPr>
        <w:t>1.</w:t>
      </w:r>
    </w:p>
    <w:p w:rsidR="00D374FC" w:rsidRPr="004A2D9D" w:rsidRDefault="00D374FC" w:rsidP="002A63DA">
      <w:pPr>
        <w:pStyle w:val="NormalnyWeb"/>
        <w:spacing w:before="0" w:beforeAutospacing="0" w:after="0" w:afterAutospacing="0"/>
        <w:jc w:val="both"/>
        <w:rPr>
          <w:color w:val="000000" w:themeColor="text1"/>
        </w:rPr>
      </w:pPr>
      <w:r w:rsidRPr="004A2D9D">
        <w:rPr>
          <w:color w:val="000000" w:themeColor="text1"/>
        </w:rPr>
        <w:t xml:space="preserve">L'Église en Pologne traite </w:t>
      </w:r>
      <w:r w:rsidR="00DD4F93">
        <w:rPr>
          <w:color w:val="000000" w:themeColor="text1"/>
        </w:rPr>
        <w:t xml:space="preserve">les </w:t>
      </w:r>
      <w:r w:rsidRPr="004A2D9D">
        <w:rPr>
          <w:color w:val="000000" w:themeColor="text1"/>
        </w:rPr>
        <w:t xml:space="preserve">infractions </w:t>
      </w:r>
      <w:r w:rsidR="00DD4F93">
        <w:rPr>
          <w:color w:val="000000" w:themeColor="text1"/>
        </w:rPr>
        <w:t xml:space="preserve">à caractère </w:t>
      </w:r>
      <w:r w:rsidR="00DD4F93" w:rsidRPr="004A2D9D">
        <w:rPr>
          <w:color w:val="000000" w:themeColor="text1"/>
        </w:rPr>
        <w:t>pédophil</w:t>
      </w:r>
      <w:r w:rsidR="00DD4F93">
        <w:rPr>
          <w:color w:val="000000" w:themeColor="text1"/>
        </w:rPr>
        <w:t>e</w:t>
      </w:r>
      <w:r w:rsidR="00DD4F93" w:rsidRPr="004A2D9D">
        <w:rPr>
          <w:color w:val="000000" w:themeColor="text1"/>
        </w:rPr>
        <w:t xml:space="preserve"> </w:t>
      </w:r>
      <w:r w:rsidRPr="004A2D9D">
        <w:rPr>
          <w:color w:val="000000" w:themeColor="text1"/>
        </w:rPr>
        <w:t xml:space="preserve">commises par le clergé comme </w:t>
      </w:r>
      <w:r w:rsidR="00DD4F93">
        <w:rPr>
          <w:color w:val="000000" w:themeColor="text1"/>
        </w:rPr>
        <w:t>les</w:t>
      </w:r>
      <w:r w:rsidRPr="004A2D9D">
        <w:rPr>
          <w:color w:val="000000" w:themeColor="text1"/>
        </w:rPr>
        <w:t xml:space="preserve"> infractions les plus graves.</w:t>
      </w:r>
    </w:p>
    <w:p w:rsidR="00D374FC" w:rsidRPr="004A2D9D" w:rsidRDefault="00686D47" w:rsidP="002A63DA">
      <w:pPr>
        <w:spacing w:line="240" w:lineRule="auto"/>
        <w:jc w:val="both"/>
        <w:rPr>
          <w:color w:val="000000" w:themeColor="text1"/>
          <w:sz w:val="24"/>
          <w:szCs w:val="24"/>
        </w:rPr>
      </w:pPr>
      <w:r w:rsidRPr="004A2D9D">
        <w:rPr>
          <w:color w:val="000000" w:themeColor="text1"/>
          <w:sz w:val="24"/>
          <w:szCs w:val="24"/>
        </w:rPr>
        <w:t xml:space="preserve">Les premières lignes directrices </w:t>
      </w:r>
      <w:r w:rsidR="0031294A">
        <w:rPr>
          <w:color w:val="000000" w:themeColor="text1"/>
          <w:sz w:val="24"/>
          <w:szCs w:val="24"/>
        </w:rPr>
        <w:t xml:space="preserve">relatives à la </w:t>
      </w:r>
      <w:proofErr w:type="spellStart"/>
      <w:r w:rsidR="0031294A">
        <w:rPr>
          <w:color w:val="000000" w:themeColor="text1"/>
          <w:sz w:val="24"/>
          <w:szCs w:val="24"/>
        </w:rPr>
        <w:t>procèdure</w:t>
      </w:r>
      <w:proofErr w:type="spellEnd"/>
      <w:r w:rsidR="0031294A">
        <w:rPr>
          <w:color w:val="000000" w:themeColor="text1"/>
          <w:sz w:val="24"/>
          <w:szCs w:val="24"/>
        </w:rPr>
        <w:t xml:space="preserve"> en cas d</w:t>
      </w:r>
      <w:r w:rsidRPr="004A2D9D">
        <w:rPr>
          <w:color w:val="000000" w:themeColor="text1"/>
          <w:sz w:val="24"/>
          <w:szCs w:val="24"/>
        </w:rPr>
        <w:t>'exploitation sexuelle des mineurs ont été adoptées en 2009. Les actuelles «</w:t>
      </w:r>
      <w:r w:rsidR="002509AC">
        <w:rPr>
          <w:color w:val="000000" w:themeColor="text1"/>
          <w:sz w:val="24"/>
          <w:szCs w:val="24"/>
        </w:rPr>
        <w:t>L</w:t>
      </w:r>
      <w:r w:rsidRPr="004A2D9D">
        <w:rPr>
          <w:color w:val="000000" w:themeColor="text1"/>
          <w:sz w:val="24"/>
          <w:szCs w:val="24"/>
        </w:rPr>
        <w:t xml:space="preserve">ignes directrices pour l'enquête canonique préliminaire dans le cas d'accusations </w:t>
      </w:r>
      <w:r w:rsidR="002509AC">
        <w:rPr>
          <w:color w:val="000000" w:themeColor="text1"/>
          <w:sz w:val="24"/>
          <w:szCs w:val="24"/>
        </w:rPr>
        <w:t xml:space="preserve">des membres du clergé d’actes </w:t>
      </w:r>
      <w:r w:rsidRPr="004A2D9D">
        <w:rPr>
          <w:color w:val="000000" w:themeColor="text1"/>
          <w:sz w:val="24"/>
          <w:szCs w:val="24"/>
        </w:rPr>
        <w:t xml:space="preserve">contre le sixième commandement du Décalogue </w:t>
      </w:r>
      <w:r w:rsidR="002509AC">
        <w:rPr>
          <w:color w:val="000000" w:themeColor="text1"/>
          <w:sz w:val="24"/>
          <w:szCs w:val="24"/>
        </w:rPr>
        <w:t xml:space="preserve">impliquant </w:t>
      </w:r>
      <w:r w:rsidRPr="004A2D9D">
        <w:rPr>
          <w:color w:val="000000" w:themeColor="text1"/>
          <w:sz w:val="24"/>
          <w:szCs w:val="24"/>
        </w:rPr>
        <w:t xml:space="preserve">un mineur de moins de dix-huit ans» ont été adoptées par l'Épiscopat </w:t>
      </w:r>
      <w:r w:rsidR="00DD4F93">
        <w:rPr>
          <w:color w:val="000000" w:themeColor="text1"/>
          <w:sz w:val="24"/>
          <w:szCs w:val="24"/>
        </w:rPr>
        <w:t xml:space="preserve">polonais </w:t>
      </w:r>
      <w:r w:rsidRPr="004A2D9D">
        <w:rPr>
          <w:color w:val="000000" w:themeColor="text1"/>
          <w:sz w:val="24"/>
          <w:szCs w:val="24"/>
        </w:rPr>
        <w:t>en 2014 et acceptées par le Saint-Siège.</w:t>
      </w:r>
      <w:r w:rsidR="00B33AB4" w:rsidRPr="004A2D9D">
        <w:rPr>
          <w:color w:val="000000" w:themeColor="text1"/>
          <w:sz w:val="24"/>
          <w:szCs w:val="24"/>
        </w:rPr>
        <w:t xml:space="preserve"> </w:t>
      </w:r>
      <w:r w:rsidRPr="004A2D9D">
        <w:rPr>
          <w:color w:val="000000" w:themeColor="text1"/>
          <w:sz w:val="24"/>
          <w:szCs w:val="24"/>
        </w:rPr>
        <w:t xml:space="preserve">En 2017, elles ont été adaptées aux modifications du </w:t>
      </w:r>
      <w:proofErr w:type="spellStart"/>
      <w:r w:rsidRPr="004A2D9D">
        <w:rPr>
          <w:color w:val="000000" w:themeColor="text1"/>
          <w:sz w:val="24"/>
          <w:szCs w:val="24"/>
        </w:rPr>
        <w:t>Kk</w:t>
      </w:r>
      <w:proofErr w:type="spellEnd"/>
      <w:r w:rsidR="00D374FC" w:rsidRPr="004A2D9D">
        <w:rPr>
          <w:rStyle w:val="Odwoanieprzypisudolnego"/>
          <w:color w:val="000000" w:themeColor="text1"/>
          <w:sz w:val="24"/>
          <w:szCs w:val="24"/>
          <w:lang w:eastAsia="pl-PL"/>
        </w:rPr>
        <w:footnoteReference w:id="7"/>
      </w:r>
      <w:r w:rsidRPr="004A2D9D">
        <w:rPr>
          <w:color w:val="000000" w:themeColor="text1"/>
          <w:sz w:val="24"/>
          <w:szCs w:val="24"/>
        </w:rPr>
        <w:t>.</w:t>
      </w: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 xml:space="preserve">Les lignes directrices (y compris </w:t>
      </w:r>
      <w:r w:rsidR="00DD4F93">
        <w:rPr>
          <w:color w:val="000000" w:themeColor="text1"/>
          <w:sz w:val="24"/>
          <w:szCs w:val="24"/>
        </w:rPr>
        <w:t>annexe</w:t>
      </w:r>
      <w:r w:rsidRPr="004A2D9D">
        <w:rPr>
          <w:color w:val="000000" w:themeColor="text1"/>
          <w:sz w:val="24"/>
          <w:szCs w:val="24"/>
        </w:rPr>
        <w:t xml:space="preserve"> 2) indiquent comment </w:t>
      </w:r>
      <w:r w:rsidR="00DD4F93">
        <w:rPr>
          <w:color w:val="000000" w:themeColor="text1"/>
          <w:sz w:val="24"/>
          <w:szCs w:val="24"/>
        </w:rPr>
        <w:t xml:space="preserve">poursuivre </w:t>
      </w:r>
      <w:r w:rsidRPr="004A2D9D">
        <w:rPr>
          <w:color w:val="000000" w:themeColor="text1"/>
          <w:sz w:val="24"/>
          <w:szCs w:val="24"/>
        </w:rPr>
        <w:t>une enquête canonique préliminaire pour établir la probabilité d'une infraction.</w:t>
      </w:r>
      <w:r w:rsidR="00B33AB4" w:rsidRPr="004A2D9D">
        <w:rPr>
          <w:color w:val="000000" w:themeColor="text1"/>
          <w:sz w:val="24"/>
          <w:szCs w:val="24"/>
        </w:rPr>
        <w:t xml:space="preserve"> </w:t>
      </w:r>
      <w:r w:rsidRPr="004A2D9D">
        <w:rPr>
          <w:color w:val="000000" w:themeColor="text1"/>
          <w:sz w:val="24"/>
          <w:szCs w:val="24"/>
        </w:rPr>
        <w:t xml:space="preserve">Les lignes directrices indiquent qu'il </w:t>
      </w:r>
      <w:r w:rsidR="00B33AB4" w:rsidRPr="004A2D9D">
        <w:rPr>
          <w:color w:val="000000" w:themeColor="text1"/>
          <w:sz w:val="24"/>
          <w:szCs w:val="24"/>
        </w:rPr>
        <w:t xml:space="preserve">faut rappeler clairement </w:t>
      </w:r>
      <w:r w:rsidR="00DD4F93">
        <w:rPr>
          <w:color w:val="000000" w:themeColor="text1"/>
          <w:sz w:val="24"/>
          <w:szCs w:val="24"/>
        </w:rPr>
        <w:t>à la personne mettant en cause</w:t>
      </w:r>
      <w:r w:rsidR="00B33AB4" w:rsidRPr="004A2D9D">
        <w:rPr>
          <w:color w:val="000000" w:themeColor="text1"/>
          <w:sz w:val="24"/>
          <w:szCs w:val="24"/>
        </w:rPr>
        <w:t xml:space="preserve"> qu'</w:t>
      </w:r>
      <w:r w:rsidR="00DD4F93">
        <w:rPr>
          <w:color w:val="000000" w:themeColor="text1"/>
          <w:sz w:val="24"/>
          <w:szCs w:val="24"/>
        </w:rPr>
        <w:t>elle</w:t>
      </w:r>
      <w:r w:rsidR="00B33AB4" w:rsidRPr="004A2D9D">
        <w:rPr>
          <w:color w:val="000000" w:themeColor="text1"/>
          <w:sz w:val="24"/>
          <w:szCs w:val="24"/>
        </w:rPr>
        <w:t xml:space="preserve"> doit </w:t>
      </w:r>
      <w:r w:rsidR="00DE25F9">
        <w:rPr>
          <w:color w:val="000000" w:themeColor="text1"/>
          <w:sz w:val="24"/>
          <w:szCs w:val="24"/>
        </w:rPr>
        <w:t xml:space="preserve">porter </w:t>
      </w:r>
      <w:r w:rsidR="00B33AB4" w:rsidRPr="004A2D9D">
        <w:rPr>
          <w:color w:val="000000" w:themeColor="text1"/>
          <w:sz w:val="24"/>
          <w:szCs w:val="24"/>
        </w:rPr>
        <w:t xml:space="preserve">l’infraction </w:t>
      </w:r>
      <w:r w:rsidR="00DE25F9">
        <w:rPr>
          <w:color w:val="000000" w:themeColor="text1"/>
          <w:sz w:val="24"/>
          <w:szCs w:val="24"/>
        </w:rPr>
        <w:t>à la connaissance des</w:t>
      </w:r>
      <w:r w:rsidRPr="004A2D9D">
        <w:rPr>
          <w:color w:val="000000" w:themeColor="text1"/>
          <w:sz w:val="24"/>
          <w:szCs w:val="24"/>
        </w:rPr>
        <w:t xml:space="preserve"> </w:t>
      </w:r>
      <w:r w:rsidR="00DE25F9">
        <w:rPr>
          <w:color w:val="000000" w:themeColor="text1"/>
          <w:sz w:val="24"/>
          <w:szCs w:val="24"/>
        </w:rPr>
        <w:t>services répressifs</w:t>
      </w:r>
      <w:r w:rsidRPr="004A2D9D">
        <w:rPr>
          <w:color w:val="000000" w:themeColor="text1"/>
          <w:sz w:val="24"/>
          <w:szCs w:val="24"/>
        </w:rPr>
        <w:t xml:space="preserve"> et, s</w:t>
      </w:r>
      <w:r w:rsidR="00DE25F9">
        <w:rPr>
          <w:color w:val="000000" w:themeColor="text1"/>
          <w:sz w:val="24"/>
          <w:szCs w:val="24"/>
        </w:rPr>
        <w:t>i elle</w:t>
      </w:r>
      <w:r w:rsidRPr="004A2D9D">
        <w:rPr>
          <w:color w:val="000000" w:themeColor="text1"/>
          <w:sz w:val="24"/>
          <w:szCs w:val="24"/>
        </w:rPr>
        <w:t xml:space="preserve"> ne l'a pas fait, c</w:t>
      </w:r>
      <w:r w:rsidR="00DE25F9">
        <w:rPr>
          <w:color w:val="000000" w:themeColor="text1"/>
          <w:sz w:val="24"/>
          <w:szCs w:val="24"/>
        </w:rPr>
        <w:t xml:space="preserve">ela incombe à </w:t>
      </w:r>
      <w:r w:rsidR="00E8494A">
        <w:rPr>
          <w:color w:val="000000" w:themeColor="text1"/>
          <w:sz w:val="24"/>
          <w:szCs w:val="24"/>
        </w:rPr>
        <w:t xml:space="preserve">la personne qui traite la </w:t>
      </w:r>
      <w:r w:rsidR="00DE25F9">
        <w:rPr>
          <w:color w:val="000000" w:themeColor="text1"/>
          <w:sz w:val="24"/>
          <w:szCs w:val="24"/>
        </w:rPr>
        <w:t>communication</w:t>
      </w:r>
      <w:r w:rsidRPr="004A2D9D">
        <w:rPr>
          <w:color w:val="000000" w:themeColor="text1"/>
          <w:sz w:val="24"/>
          <w:szCs w:val="24"/>
        </w:rPr>
        <w:t>.</w:t>
      </w:r>
    </w:p>
    <w:p w:rsidR="00D374FC" w:rsidRPr="004A2D9D" w:rsidRDefault="00DE25F9" w:rsidP="002A63DA">
      <w:pPr>
        <w:spacing w:line="240" w:lineRule="auto"/>
        <w:jc w:val="both"/>
        <w:rPr>
          <w:color w:val="000000" w:themeColor="text1"/>
          <w:sz w:val="24"/>
          <w:szCs w:val="24"/>
        </w:rPr>
      </w:pPr>
      <w:r>
        <w:rPr>
          <w:color w:val="000000" w:themeColor="text1"/>
          <w:sz w:val="24"/>
          <w:szCs w:val="24"/>
        </w:rPr>
        <w:t>L</w:t>
      </w:r>
      <w:r w:rsidRPr="004A2D9D">
        <w:rPr>
          <w:color w:val="000000" w:themeColor="text1"/>
          <w:sz w:val="24"/>
          <w:szCs w:val="24"/>
        </w:rPr>
        <w:t xml:space="preserve">es Lignes directrices et </w:t>
      </w:r>
      <w:r>
        <w:rPr>
          <w:color w:val="000000" w:themeColor="text1"/>
          <w:sz w:val="24"/>
          <w:szCs w:val="24"/>
        </w:rPr>
        <w:t>leur annexe</w:t>
      </w:r>
      <w:r w:rsidRPr="004A2D9D">
        <w:rPr>
          <w:color w:val="000000" w:themeColor="text1"/>
          <w:sz w:val="24"/>
          <w:szCs w:val="24"/>
        </w:rPr>
        <w:t xml:space="preserve"> 1 </w:t>
      </w:r>
      <w:r>
        <w:rPr>
          <w:color w:val="000000" w:themeColor="text1"/>
          <w:sz w:val="24"/>
          <w:szCs w:val="24"/>
        </w:rPr>
        <w:t>accordent u</w:t>
      </w:r>
      <w:r w:rsidR="00D374FC" w:rsidRPr="004A2D9D">
        <w:rPr>
          <w:color w:val="000000" w:themeColor="text1"/>
          <w:sz w:val="24"/>
          <w:szCs w:val="24"/>
        </w:rPr>
        <w:t xml:space="preserve">ne attention particulière </w:t>
      </w:r>
      <w:r>
        <w:rPr>
          <w:color w:val="000000" w:themeColor="text1"/>
          <w:sz w:val="24"/>
          <w:szCs w:val="24"/>
        </w:rPr>
        <w:t xml:space="preserve">au </w:t>
      </w:r>
      <w:r w:rsidR="00D374FC" w:rsidRPr="004A2D9D">
        <w:rPr>
          <w:color w:val="000000" w:themeColor="text1"/>
          <w:sz w:val="24"/>
          <w:szCs w:val="24"/>
        </w:rPr>
        <w:t>traitement des victimes</w:t>
      </w:r>
      <w:r w:rsidR="00A67A0E">
        <w:rPr>
          <w:color w:val="000000" w:themeColor="text1"/>
          <w:sz w:val="24"/>
          <w:szCs w:val="24"/>
        </w:rPr>
        <w:t>;</w:t>
      </w:r>
      <w:r w:rsidR="00D374FC" w:rsidRPr="004A2D9D">
        <w:rPr>
          <w:color w:val="000000" w:themeColor="text1"/>
          <w:sz w:val="24"/>
          <w:szCs w:val="24"/>
        </w:rPr>
        <w:t xml:space="preserve"> il </w:t>
      </w:r>
      <w:r>
        <w:rPr>
          <w:color w:val="000000" w:themeColor="text1"/>
          <w:sz w:val="24"/>
          <w:szCs w:val="24"/>
        </w:rPr>
        <w:t xml:space="preserve">faut </w:t>
      </w:r>
      <w:r w:rsidR="00D374FC" w:rsidRPr="004A2D9D">
        <w:rPr>
          <w:color w:val="000000" w:themeColor="text1"/>
          <w:sz w:val="24"/>
          <w:szCs w:val="24"/>
        </w:rPr>
        <w:t>leur donner un sentiment de sécurité, de montrer la volonté de les écouter et de faciliter l</w:t>
      </w:r>
      <w:r w:rsidR="002D29B3">
        <w:rPr>
          <w:color w:val="000000" w:themeColor="text1"/>
          <w:sz w:val="24"/>
          <w:szCs w:val="24"/>
        </w:rPr>
        <w:t>’accès à l’</w:t>
      </w:r>
      <w:r w:rsidR="00D374FC" w:rsidRPr="004A2D9D">
        <w:rPr>
          <w:color w:val="000000" w:themeColor="text1"/>
          <w:sz w:val="24"/>
          <w:szCs w:val="24"/>
        </w:rPr>
        <w:t>a</w:t>
      </w:r>
      <w:r w:rsidR="002D29B3">
        <w:rPr>
          <w:color w:val="000000" w:themeColor="text1"/>
          <w:sz w:val="24"/>
          <w:szCs w:val="24"/>
        </w:rPr>
        <w:t>ide</w:t>
      </w:r>
      <w:r w:rsidR="00D374FC" w:rsidRPr="004A2D9D">
        <w:rPr>
          <w:color w:val="000000" w:themeColor="text1"/>
          <w:sz w:val="24"/>
          <w:szCs w:val="24"/>
        </w:rPr>
        <w:t xml:space="preserve"> spirituelle et psychologique spécialisée</w:t>
      </w:r>
      <w:r w:rsidR="00F54571" w:rsidRPr="004A2D9D">
        <w:rPr>
          <w:color w:val="000000" w:themeColor="text1"/>
          <w:sz w:val="24"/>
          <w:szCs w:val="24"/>
        </w:rPr>
        <w:t xml:space="preserve">. </w:t>
      </w:r>
      <w:r w:rsidR="00D374FC" w:rsidRPr="004A2D9D">
        <w:rPr>
          <w:color w:val="000000" w:themeColor="text1"/>
          <w:sz w:val="24"/>
          <w:szCs w:val="24"/>
        </w:rPr>
        <w:t xml:space="preserve">En outre, </w:t>
      </w:r>
      <w:r w:rsidR="002D29B3">
        <w:rPr>
          <w:color w:val="000000" w:themeColor="text1"/>
          <w:sz w:val="24"/>
          <w:szCs w:val="24"/>
        </w:rPr>
        <w:t>elles</w:t>
      </w:r>
      <w:r w:rsidR="00D374FC" w:rsidRPr="004A2D9D">
        <w:rPr>
          <w:color w:val="000000" w:themeColor="text1"/>
          <w:sz w:val="24"/>
          <w:szCs w:val="24"/>
        </w:rPr>
        <w:t xml:space="preserve"> indiqu</w:t>
      </w:r>
      <w:r w:rsidR="002D29B3">
        <w:rPr>
          <w:color w:val="000000" w:themeColor="text1"/>
          <w:sz w:val="24"/>
          <w:szCs w:val="24"/>
        </w:rPr>
        <w:t>ent</w:t>
      </w:r>
      <w:r w:rsidR="00D374FC" w:rsidRPr="004A2D9D">
        <w:rPr>
          <w:color w:val="000000" w:themeColor="text1"/>
          <w:sz w:val="24"/>
          <w:szCs w:val="24"/>
        </w:rPr>
        <w:t xml:space="preserve"> que l'</w:t>
      </w:r>
      <w:r w:rsidR="002D29B3">
        <w:rPr>
          <w:color w:val="000000" w:themeColor="text1"/>
          <w:sz w:val="24"/>
          <w:szCs w:val="24"/>
        </w:rPr>
        <w:t xml:space="preserve">aide </w:t>
      </w:r>
      <w:r w:rsidR="00D374FC" w:rsidRPr="004A2D9D">
        <w:rPr>
          <w:color w:val="000000" w:themeColor="text1"/>
          <w:sz w:val="24"/>
          <w:szCs w:val="24"/>
        </w:rPr>
        <w:t xml:space="preserve">spirituelle et psychologique devrait </w:t>
      </w:r>
      <w:r w:rsidR="006446C5">
        <w:rPr>
          <w:color w:val="000000" w:themeColor="text1"/>
          <w:sz w:val="24"/>
          <w:szCs w:val="24"/>
        </w:rPr>
        <w:t xml:space="preserve">être proposée </w:t>
      </w:r>
      <w:r w:rsidR="00D374FC" w:rsidRPr="004A2D9D">
        <w:rPr>
          <w:color w:val="000000" w:themeColor="text1"/>
          <w:sz w:val="24"/>
          <w:szCs w:val="24"/>
        </w:rPr>
        <w:t xml:space="preserve">également </w:t>
      </w:r>
      <w:r w:rsidR="006446C5">
        <w:rPr>
          <w:color w:val="000000" w:themeColor="text1"/>
          <w:sz w:val="24"/>
          <w:szCs w:val="24"/>
        </w:rPr>
        <w:t xml:space="preserve">aux </w:t>
      </w:r>
      <w:r w:rsidR="00D374FC" w:rsidRPr="004A2D9D">
        <w:rPr>
          <w:color w:val="000000" w:themeColor="text1"/>
          <w:sz w:val="24"/>
          <w:szCs w:val="24"/>
        </w:rPr>
        <w:t xml:space="preserve">personnes de </w:t>
      </w:r>
      <w:r w:rsidR="006446C5">
        <w:rPr>
          <w:color w:val="000000" w:themeColor="text1"/>
          <w:sz w:val="24"/>
          <w:szCs w:val="24"/>
        </w:rPr>
        <w:t>leur proche entourage</w:t>
      </w:r>
      <w:r w:rsidR="00D374FC" w:rsidRPr="004A2D9D">
        <w:rPr>
          <w:color w:val="000000" w:themeColor="text1"/>
          <w:sz w:val="24"/>
          <w:szCs w:val="24"/>
        </w:rPr>
        <w:t>.</w:t>
      </w: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L'a</w:t>
      </w:r>
      <w:r w:rsidR="00CD0C32">
        <w:rPr>
          <w:color w:val="000000" w:themeColor="text1"/>
          <w:sz w:val="24"/>
          <w:szCs w:val="24"/>
        </w:rPr>
        <w:t>nn</w:t>
      </w:r>
      <w:r w:rsidR="00211362">
        <w:rPr>
          <w:color w:val="000000" w:themeColor="text1"/>
          <w:sz w:val="24"/>
          <w:szCs w:val="24"/>
        </w:rPr>
        <w:t xml:space="preserve">exe </w:t>
      </w:r>
      <w:r w:rsidRPr="004A2D9D">
        <w:rPr>
          <w:color w:val="000000" w:themeColor="text1"/>
          <w:sz w:val="24"/>
          <w:szCs w:val="24"/>
        </w:rPr>
        <w:t xml:space="preserve">3 </w:t>
      </w:r>
      <w:r w:rsidR="00211362">
        <w:rPr>
          <w:color w:val="000000" w:themeColor="text1"/>
          <w:sz w:val="24"/>
          <w:szCs w:val="24"/>
        </w:rPr>
        <w:t xml:space="preserve">aux </w:t>
      </w:r>
      <w:r w:rsidRPr="004A2D9D">
        <w:rPr>
          <w:color w:val="000000" w:themeColor="text1"/>
          <w:sz w:val="24"/>
          <w:szCs w:val="24"/>
        </w:rPr>
        <w:t>Lignes directrices traite de la prévention des abus, par la formation appropriée du clergé et des candidats au clergé, y compris la formation d'une sexualité mature, ainsi que du transfert d</w:t>
      </w:r>
      <w:r w:rsidR="00211362">
        <w:rPr>
          <w:color w:val="000000" w:themeColor="text1"/>
          <w:sz w:val="24"/>
          <w:szCs w:val="24"/>
        </w:rPr>
        <w:t xml:space="preserve">e connaissances </w:t>
      </w:r>
      <w:r w:rsidR="00B42065" w:rsidRPr="004A2D9D">
        <w:rPr>
          <w:color w:val="000000" w:themeColor="text1"/>
          <w:sz w:val="24"/>
          <w:szCs w:val="24"/>
        </w:rPr>
        <w:t xml:space="preserve">sur </w:t>
      </w:r>
      <w:r w:rsidRPr="004A2D9D">
        <w:rPr>
          <w:color w:val="000000" w:themeColor="text1"/>
          <w:sz w:val="24"/>
          <w:szCs w:val="24"/>
        </w:rPr>
        <w:t>la responsabilité, au sein de l'Église et de l'État, pour les infractions contre le sixième commandement du Décalogue, en particulier ce</w:t>
      </w:r>
      <w:r w:rsidR="00B33AB4" w:rsidRPr="004A2D9D">
        <w:rPr>
          <w:color w:val="000000" w:themeColor="text1"/>
          <w:sz w:val="24"/>
          <w:szCs w:val="24"/>
        </w:rPr>
        <w:t>lles</w:t>
      </w:r>
      <w:r w:rsidRPr="004A2D9D">
        <w:rPr>
          <w:color w:val="000000" w:themeColor="text1"/>
          <w:sz w:val="24"/>
          <w:szCs w:val="24"/>
        </w:rPr>
        <w:t xml:space="preserve"> </w:t>
      </w:r>
      <w:r w:rsidR="00E8494A">
        <w:rPr>
          <w:color w:val="000000" w:themeColor="text1"/>
          <w:sz w:val="24"/>
          <w:szCs w:val="24"/>
        </w:rPr>
        <w:t xml:space="preserve">impliquant </w:t>
      </w:r>
      <w:r w:rsidRPr="004A2D9D">
        <w:rPr>
          <w:color w:val="000000" w:themeColor="text1"/>
          <w:sz w:val="24"/>
          <w:szCs w:val="24"/>
        </w:rPr>
        <w:t>des mineurs.</w:t>
      </w:r>
    </w:p>
    <w:p w:rsidR="00D374FC" w:rsidRPr="004A2D9D" w:rsidRDefault="00D374FC" w:rsidP="002A63DA">
      <w:pPr>
        <w:spacing w:line="240" w:lineRule="auto"/>
        <w:jc w:val="both"/>
        <w:rPr>
          <w:color w:val="000000" w:themeColor="text1"/>
          <w:sz w:val="24"/>
          <w:szCs w:val="24"/>
          <w:lang w:eastAsia="pl-PL"/>
        </w:rPr>
      </w:pP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 xml:space="preserve">En 2014, la Conférence </w:t>
      </w:r>
      <w:r w:rsidR="0071403B">
        <w:rPr>
          <w:color w:val="000000" w:themeColor="text1"/>
          <w:sz w:val="24"/>
          <w:szCs w:val="24"/>
        </w:rPr>
        <w:t xml:space="preserve">épiscopale </w:t>
      </w:r>
      <w:r w:rsidR="0071403B" w:rsidRPr="004A2D9D">
        <w:rPr>
          <w:color w:val="000000" w:themeColor="text1"/>
          <w:sz w:val="24"/>
          <w:szCs w:val="24"/>
        </w:rPr>
        <w:t xml:space="preserve">de Pologne </w:t>
      </w:r>
      <w:r w:rsidRPr="004A2D9D">
        <w:rPr>
          <w:color w:val="000000" w:themeColor="text1"/>
          <w:sz w:val="24"/>
          <w:szCs w:val="24"/>
        </w:rPr>
        <w:t>a adopté un document sur la prévention des abus sexuels contre les enfants et les personnes handicapées dans le cadre du travail pastoral et éducatif de l'Église en Pologne</w:t>
      </w:r>
      <w:r w:rsidRPr="004A2D9D">
        <w:rPr>
          <w:rStyle w:val="Odwoanieprzypisudolnego"/>
          <w:color w:val="000000" w:themeColor="text1"/>
          <w:sz w:val="24"/>
          <w:szCs w:val="24"/>
          <w:lang w:eastAsia="pl-PL"/>
        </w:rPr>
        <w:footnoteReference w:id="8"/>
      </w:r>
      <w:r w:rsidRPr="004A2D9D">
        <w:rPr>
          <w:color w:val="000000" w:themeColor="text1"/>
          <w:sz w:val="24"/>
          <w:szCs w:val="24"/>
        </w:rPr>
        <w:t>.</w:t>
      </w:r>
      <w:r w:rsidR="00B33AB4" w:rsidRPr="004A2D9D">
        <w:rPr>
          <w:color w:val="000000" w:themeColor="text1"/>
          <w:sz w:val="24"/>
          <w:szCs w:val="24"/>
        </w:rPr>
        <w:t xml:space="preserve"> </w:t>
      </w:r>
      <w:r w:rsidRPr="004A2D9D">
        <w:rPr>
          <w:color w:val="000000" w:themeColor="text1"/>
          <w:sz w:val="24"/>
          <w:szCs w:val="24"/>
        </w:rPr>
        <w:t xml:space="preserve">Selon </w:t>
      </w:r>
      <w:r w:rsidR="00B33AB4" w:rsidRPr="004A2D9D">
        <w:rPr>
          <w:color w:val="000000" w:themeColor="text1"/>
          <w:sz w:val="24"/>
          <w:szCs w:val="24"/>
        </w:rPr>
        <w:t xml:space="preserve">ce </w:t>
      </w:r>
      <w:r w:rsidRPr="004A2D9D">
        <w:rPr>
          <w:color w:val="000000" w:themeColor="text1"/>
          <w:sz w:val="24"/>
          <w:szCs w:val="24"/>
        </w:rPr>
        <w:t>document, l'élimination du risque d</w:t>
      </w:r>
      <w:r w:rsidR="00211362">
        <w:rPr>
          <w:color w:val="000000" w:themeColor="text1"/>
          <w:sz w:val="24"/>
          <w:szCs w:val="24"/>
        </w:rPr>
        <w:t xml:space="preserve">es </w:t>
      </w:r>
      <w:r w:rsidRPr="004A2D9D">
        <w:rPr>
          <w:color w:val="000000" w:themeColor="text1"/>
          <w:sz w:val="24"/>
          <w:szCs w:val="24"/>
        </w:rPr>
        <w:t>abus sexuel</w:t>
      </w:r>
      <w:r w:rsidR="00211362">
        <w:rPr>
          <w:color w:val="000000" w:themeColor="text1"/>
          <w:sz w:val="24"/>
          <w:szCs w:val="24"/>
        </w:rPr>
        <w:t xml:space="preserve">s commis </w:t>
      </w:r>
      <w:r w:rsidRPr="004A2D9D">
        <w:rPr>
          <w:color w:val="000000" w:themeColor="text1"/>
          <w:sz w:val="24"/>
          <w:szCs w:val="24"/>
        </w:rPr>
        <w:t>par les</w:t>
      </w:r>
      <w:r w:rsidR="00B33AB4" w:rsidRPr="004A2D9D">
        <w:rPr>
          <w:color w:val="000000" w:themeColor="text1"/>
          <w:sz w:val="24"/>
          <w:szCs w:val="24"/>
        </w:rPr>
        <w:t xml:space="preserve"> personnes </w:t>
      </w:r>
      <w:proofErr w:type="spellStart"/>
      <w:r w:rsidR="001B4D27">
        <w:rPr>
          <w:color w:val="000000" w:themeColor="text1"/>
          <w:sz w:val="24"/>
          <w:szCs w:val="24"/>
        </w:rPr>
        <w:t>exercant</w:t>
      </w:r>
      <w:proofErr w:type="spellEnd"/>
      <w:r w:rsidR="001B4D27">
        <w:rPr>
          <w:color w:val="000000" w:themeColor="text1"/>
          <w:sz w:val="24"/>
          <w:szCs w:val="24"/>
        </w:rPr>
        <w:t xml:space="preserve"> l’action </w:t>
      </w:r>
      <w:r w:rsidR="00B33AB4" w:rsidRPr="004A2D9D">
        <w:rPr>
          <w:color w:val="000000" w:themeColor="text1"/>
          <w:sz w:val="24"/>
          <w:szCs w:val="24"/>
        </w:rPr>
        <w:t>pastorale des</w:t>
      </w:r>
      <w:r w:rsidRPr="004A2D9D">
        <w:rPr>
          <w:color w:val="000000" w:themeColor="text1"/>
          <w:sz w:val="24"/>
          <w:szCs w:val="24"/>
        </w:rPr>
        <w:t xml:space="preserve"> enfants doit être réalisée par la mise en œuvre de programmes qui aident les parents et les personnes impliquées dans la pastorale et l'éducation à identifier les signes d'abus sexuel</w:t>
      </w:r>
      <w:r w:rsidR="00211362">
        <w:rPr>
          <w:color w:val="000000" w:themeColor="text1"/>
          <w:sz w:val="24"/>
          <w:szCs w:val="24"/>
        </w:rPr>
        <w:t>s</w:t>
      </w:r>
      <w:r w:rsidRPr="004A2D9D">
        <w:rPr>
          <w:color w:val="000000" w:themeColor="text1"/>
          <w:sz w:val="24"/>
          <w:szCs w:val="24"/>
        </w:rPr>
        <w:t xml:space="preserve"> et à réagir.</w:t>
      </w:r>
      <w:r w:rsidR="00321253">
        <w:rPr>
          <w:color w:val="000000" w:themeColor="text1"/>
          <w:sz w:val="24"/>
          <w:szCs w:val="24"/>
        </w:rPr>
        <w:t xml:space="preserve"> </w:t>
      </w:r>
      <w:r w:rsidRPr="004A2D9D">
        <w:rPr>
          <w:color w:val="000000" w:themeColor="text1"/>
          <w:sz w:val="24"/>
          <w:szCs w:val="24"/>
        </w:rPr>
        <w:t xml:space="preserve">Toutes les structures ecclésiastiques </w:t>
      </w:r>
      <w:r w:rsidR="00B11391" w:rsidRPr="004A2D9D">
        <w:rPr>
          <w:color w:val="000000" w:themeColor="text1"/>
          <w:sz w:val="24"/>
          <w:szCs w:val="24"/>
        </w:rPr>
        <w:t>supérieures de</w:t>
      </w:r>
      <w:r w:rsidRPr="004A2D9D">
        <w:rPr>
          <w:color w:val="000000" w:themeColor="text1"/>
          <w:sz w:val="24"/>
          <w:szCs w:val="24"/>
        </w:rPr>
        <w:t xml:space="preserve"> la pastorale des enfants, les organisations catholiques, les associations d'œuvres éducatives et pédagogiques gérées par les unités organisationnelles de l'Église devraient adopter et mettre en œuvre des règles, des formes et des structures de prévention des abus sexuels adaptées aux différents domaines et formes de travail avec les enfants.</w:t>
      </w:r>
      <w:r w:rsidR="00321253">
        <w:rPr>
          <w:color w:val="000000" w:themeColor="text1"/>
          <w:sz w:val="24"/>
          <w:szCs w:val="24"/>
        </w:rPr>
        <w:t xml:space="preserve"> </w:t>
      </w:r>
      <w:r w:rsidRPr="004A2D9D">
        <w:rPr>
          <w:color w:val="000000" w:themeColor="text1"/>
          <w:sz w:val="24"/>
          <w:szCs w:val="24"/>
        </w:rPr>
        <w:t>Chaque institution catholique au service des enfants devrait désigner une personne, digne de confiance et dûment formée, responsable de la prévention.</w:t>
      </w: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Les enfants d</w:t>
      </w:r>
      <w:r w:rsidR="006A5F95">
        <w:rPr>
          <w:color w:val="000000" w:themeColor="text1"/>
          <w:sz w:val="24"/>
          <w:szCs w:val="24"/>
        </w:rPr>
        <w:t>oivent</w:t>
      </w:r>
      <w:r w:rsidRPr="004A2D9D">
        <w:rPr>
          <w:color w:val="000000" w:themeColor="text1"/>
          <w:sz w:val="24"/>
          <w:szCs w:val="24"/>
        </w:rPr>
        <w:t>, sous une forme appropriée, être sensibilisés au</w:t>
      </w:r>
      <w:r w:rsidR="003D3BB6">
        <w:rPr>
          <w:color w:val="000000" w:themeColor="text1"/>
          <w:sz w:val="24"/>
          <w:szCs w:val="24"/>
        </w:rPr>
        <w:t xml:space="preserve"> franchissement potentiel des</w:t>
      </w:r>
      <w:r w:rsidRPr="004A2D9D">
        <w:rPr>
          <w:color w:val="000000" w:themeColor="text1"/>
          <w:sz w:val="24"/>
          <w:szCs w:val="24"/>
        </w:rPr>
        <w:t xml:space="preserve"> limites de leur intimité </w:t>
      </w:r>
      <w:r w:rsidR="00321253">
        <w:rPr>
          <w:color w:val="000000" w:themeColor="text1"/>
          <w:sz w:val="24"/>
          <w:szCs w:val="24"/>
        </w:rPr>
        <w:t>ainsi que d’</w:t>
      </w:r>
      <w:r w:rsidRPr="004A2D9D">
        <w:rPr>
          <w:color w:val="000000" w:themeColor="text1"/>
          <w:sz w:val="24"/>
          <w:szCs w:val="24"/>
        </w:rPr>
        <w:t>être informés qu'ils ont le droit de protéger leur intimité en refusant les formes d'intimité inappropriées, et de signaler ces faits à une personne désignée et de confiance.</w:t>
      </w: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lastRenderedPageBreak/>
        <w:t>Le document traite également de la formation adéquate des prêtres et de ceux qui se préparent au sacerdoce, ainsi que de la formation obligatoire et régulière des catéch</w:t>
      </w:r>
      <w:r w:rsidR="001B4D27">
        <w:rPr>
          <w:color w:val="000000" w:themeColor="text1"/>
          <w:sz w:val="24"/>
          <w:szCs w:val="24"/>
        </w:rPr>
        <w:t>ètes</w:t>
      </w:r>
      <w:r w:rsidRPr="004A2D9D">
        <w:rPr>
          <w:color w:val="000000" w:themeColor="text1"/>
          <w:sz w:val="24"/>
          <w:szCs w:val="24"/>
        </w:rPr>
        <w:t xml:space="preserve"> et des autres personnes qui travaillent avec les enfants, y compris comme bénévoles, en matière de prévention.</w:t>
      </w:r>
    </w:p>
    <w:p w:rsidR="00D374FC" w:rsidRPr="004A2D9D" w:rsidRDefault="00D374FC" w:rsidP="002A63DA">
      <w:pPr>
        <w:spacing w:line="240" w:lineRule="auto"/>
        <w:jc w:val="both"/>
        <w:rPr>
          <w:color w:val="000000" w:themeColor="text1"/>
          <w:sz w:val="24"/>
          <w:szCs w:val="24"/>
          <w:lang w:eastAsia="pl-PL"/>
        </w:rPr>
      </w:pP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 xml:space="preserve">En 2013, la Conférence </w:t>
      </w:r>
      <w:r w:rsidR="0071403B">
        <w:rPr>
          <w:color w:val="000000" w:themeColor="text1"/>
          <w:sz w:val="24"/>
          <w:szCs w:val="24"/>
        </w:rPr>
        <w:t xml:space="preserve">épiscopale </w:t>
      </w:r>
      <w:r w:rsidR="0071403B" w:rsidRPr="004A2D9D">
        <w:rPr>
          <w:color w:val="000000" w:themeColor="text1"/>
          <w:sz w:val="24"/>
          <w:szCs w:val="24"/>
        </w:rPr>
        <w:t xml:space="preserve">de Pologne </w:t>
      </w:r>
      <w:r w:rsidRPr="004A2D9D">
        <w:rPr>
          <w:color w:val="000000" w:themeColor="text1"/>
          <w:sz w:val="24"/>
          <w:szCs w:val="24"/>
        </w:rPr>
        <w:t>a nommé un Coordinateur pour la Protection des enfants et des jeunes, dont les fonctions consistent notamment à</w:t>
      </w:r>
      <w:r w:rsidR="00A67A0E">
        <w:rPr>
          <w:color w:val="000000" w:themeColor="text1"/>
          <w:sz w:val="24"/>
          <w:szCs w:val="24"/>
        </w:rPr>
        <w:t>:</w:t>
      </w:r>
    </w:p>
    <w:p w:rsidR="00D374FC" w:rsidRPr="004A2D9D" w:rsidRDefault="00D374FC" w:rsidP="002A63DA">
      <w:pPr>
        <w:numPr>
          <w:ilvl w:val="0"/>
          <w:numId w:val="46"/>
        </w:numPr>
        <w:suppressAutoHyphens w:val="0"/>
        <w:spacing w:line="240" w:lineRule="auto"/>
        <w:jc w:val="both"/>
        <w:rPr>
          <w:color w:val="000000" w:themeColor="text1"/>
          <w:sz w:val="24"/>
          <w:szCs w:val="24"/>
        </w:rPr>
      </w:pPr>
      <w:r w:rsidRPr="004A2D9D">
        <w:rPr>
          <w:color w:val="000000" w:themeColor="text1"/>
          <w:sz w:val="24"/>
          <w:szCs w:val="24"/>
        </w:rPr>
        <w:t xml:space="preserve">soutenir les activités des personnes responsables de la prévention dans les unités organisationnelles de l'Église et dans les </w:t>
      </w:r>
      <w:r w:rsidR="00A366D5">
        <w:rPr>
          <w:color w:val="000000" w:themeColor="text1"/>
          <w:sz w:val="24"/>
          <w:szCs w:val="24"/>
        </w:rPr>
        <w:t xml:space="preserve">associations </w:t>
      </w:r>
      <w:r w:rsidRPr="004A2D9D">
        <w:rPr>
          <w:color w:val="000000" w:themeColor="text1"/>
          <w:sz w:val="24"/>
          <w:szCs w:val="24"/>
        </w:rPr>
        <w:t>d'œuvres éducatives et pédagogiques de même nature,</w:t>
      </w:r>
    </w:p>
    <w:p w:rsidR="00D374FC" w:rsidRPr="004A2D9D" w:rsidRDefault="00D374FC" w:rsidP="002A63DA">
      <w:pPr>
        <w:numPr>
          <w:ilvl w:val="0"/>
          <w:numId w:val="46"/>
        </w:numPr>
        <w:suppressAutoHyphens w:val="0"/>
        <w:spacing w:line="240" w:lineRule="auto"/>
        <w:jc w:val="both"/>
        <w:rPr>
          <w:color w:val="000000" w:themeColor="text1"/>
          <w:sz w:val="24"/>
          <w:szCs w:val="24"/>
        </w:rPr>
      </w:pPr>
      <w:r w:rsidRPr="004A2D9D">
        <w:rPr>
          <w:color w:val="000000" w:themeColor="text1"/>
          <w:sz w:val="24"/>
          <w:szCs w:val="24"/>
        </w:rPr>
        <w:t>élaborer et diffuser de normes de qualité pour la prévention,</w:t>
      </w:r>
    </w:p>
    <w:p w:rsidR="00D374FC" w:rsidRPr="004A2D9D" w:rsidRDefault="00D374FC" w:rsidP="002A63DA">
      <w:pPr>
        <w:numPr>
          <w:ilvl w:val="0"/>
          <w:numId w:val="46"/>
        </w:numPr>
        <w:suppressAutoHyphens w:val="0"/>
        <w:spacing w:line="240" w:lineRule="auto"/>
        <w:jc w:val="both"/>
        <w:rPr>
          <w:color w:val="000000" w:themeColor="text1"/>
          <w:sz w:val="24"/>
          <w:szCs w:val="24"/>
        </w:rPr>
      </w:pPr>
      <w:r w:rsidRPr="004A2D9D">
        <w:rPr>
          <w:color w:val="000000" w:themeColor="text1"/>
          <w:sz w:val="24"/>
          <w:szCs w:val="24"/>
        </w:rPr>
        <w:t>élaborer de programmes de formation à l'échelle nationale,</w:t>
      </w:r>
    </w:p>
    <w:p w:rsidR="00D374FC" w:rsidRPr="004A2D9D" w:rsidRDefault="00D374FC" w:rsidP="002A63DA">
      <w:pPr>
        <w:numPr>
          <w:ilvl w:val="0"/>
          <w:numId w:val="46"/>
        </w:numPr>
        <w:suppressAutoHyphens w:val="0"/>
        <w:spacing w:line="240" w:lineRule="auto"/>
        <w:jc w:val="both"/>
        <w:rPr>
          <w:color w:val="000000" w:themeColor="text1"/>
          <w:sz w:val="24"/>
          <w:szCs w:val="24"/>
        </w:rPr>
      </w:pPr>
      <w:r w:rsidRPr="004A2D9D">
        <w:rPr>
          <w:color w:val="000000" w:themeColor="text1"/>
          <w:sz w:val="24"/>
          <w:szCs w:val="24"/>
        </w:rPr>
        <w:t>coopérer avec les autorités publiques responsables de la prévention.</w:t>
      </w:r>
    </w:p>
    <w:p w:rsidR="00D374FC" w:rsidRPr="004A2D9D" w:rsidRDefault="00D374FC" w:rsidP="002A63DA">
      <w:pPr>
        <w:spacing w:line="240" w:lineRule="auto"/>
        <w:jc w:val="both"/>
        <w:rPr>
          <w:color w:val="000000" w:themeColor="text1"/>
          <w:sz w:val="24"/>
          <w:szCs w:val="24"/>
        </w:rPr>
      </w:pPr>
      <w:r w:rsidRPr="004A2D9D">
        <w:rPr>
          <w:color w:val="000000" w:themeColor="text1"/>
          <w:sz w:val="24"/>
          <w:szCs w:val="24"/>
        </w:rPr>
        <w:t xml:space="preserve">Le </w:t>
      </w:r>
      <w:r w:rsidR="0071403B">
        <w:rPr>
          <w:color w:val="000000" w:themeColor="text1"/>
          <w:sz w:val="24"/>
          <w:szCs w:val="24"/>
        </w:rPr>
        <w:t>C</w:t>
      </w:r>
      <w:r w:rsidRPr="004A2D9D">
        <w:rPr>
          <w:color w:val="000000" w:themeColor="text1"/>
          <w:sz w:val="24"/>
          <w:szCs w:val="24"/>
        </w:rPr>
        <w:t xml:space="preserve">oordinateur est assisté d'une équipe qui </w:t>
      </w:r>
      <w:r w:rsidR="0071403B">
        <w:rPr>
          <w:color w:val="000000" w:themeColor="text1"/>
          <w:sz w:val="24"/>
          <w:szCs w:val="24"/>
        </w:rPr>
        <w:t xml:space="preserve">apporte son </w:t>
      </w:r>
      <w:r w:rsidRPr="004A2D9D">
        <w:rPr>
          <w:color w:val="000000" w:themeColor="text1"/>
          <w:sz w:val="24"/>
          <w:szCs w:val="24"/>
        </w:rPr>
        <w:t>exp</w:t>
      </w:r>
      <w:r w:rsidR="0071403B">
        <w:rPr>
          <w:color w:val="000000" w:themeColor="text1"/>
          <w:sz w:val="24"/>
          <w:szCs w:val="24"/>
        </w:rPr>
        <w:t xml:space="preserve">ertise </w:t>
      </w:r>
      <w:r w:rsidRPr="004A2D9D">
        <w:rPr>
          <w:color w:val="000000" w:themeColor="text1"/>
          <w:sz w:val="24"/>
          <w:szCs w:val="24"/>
        </w:rPr>
        <w:t>et connaissances pour identifier les risques, établir des stratégies de protection des enfants et lutter contre l'exploitation sexuelle.</w:t>
      </w:r>
    </w:p>
    <w:p w:rsidR="00D374FC" w:rsidRPr="004A2D9D" w:rsidRDefault="00D374FC" w:rsidP="002A63DA">
      <w:pPr>
        <w:pStyle w:val="NormalnyWeb"/>
        <w:spacing w:before="0" w:beforeAutospacing="0" w:after="0" w:afterAutospacing="0"/>
        <w:jc w:val="both"/>
        <w:rPr>
          <w:color w:val="000000" w:themeColor="text1"/>
        </w:rPr>
      </w:pPr>
    </w:p>
    <w:p w:rsidR="00D374FC" w:rsidRPr="004A2D9D" w:rsidRDefault="00D374FC" w:rsidP="002A63DA">
      <w:pPr>
        <w:pStyle w:val="NormalnyWeb"/>
        <w:spacing w:before="0" w:beforeAutospacing="0" w:after="0" w:afterAutospacing="0"/>
        <w:jc w:val="both"/>
        <w:rPr>
          <w:color w:val="000000" w:themeColor="text1"/>
        </w:rPr>
      </w:pPr>
      <w:r w:rsidRPr="004A2D9D">
        <w:rPr>
          <w:color w:val="000000" w:themeColor="text1"/>
        </w:rPr>
        <w:t xml:space="preserve">En 2014 </w:t>
      </w:r>
      <w:r w:rsidR="0071403B">
        <w:rPr>
          <w:color w:val="000000" w:themeColor="text1"/>
        </w:rPr>
        <w:t>l</w:t>
      </w:r>
      <w:r w:rsidRPr="004A2D9D">
        <w:rPr>
          <w:color w:val="000000" w:themeColor="text1"/>
        </w:rPr>
        <w:t xml:space="preserve">e Sénat de l'Académie </w:t>
      </w:r>
      <w:proofErr w:type="spellStart"/>
      <w:r w:rsidRPr="004A2D9D">
        <w:rPr>
          <w:color w:val="000000" w:themeColor="text1"/>
        </w:rPr>
        <w:t>Ignatianum</w:t>
      </w:r>
      <w:proofErr w:type="spellEnd"/>
      <w:r w:rsidRPr="004A2D9D">
        <w:rPr>
          <w:color w:val="000000" w:themeColor="text1"/>
        </w:rPr>
        <w:t xml:space="preserve"> a créé le Centre de protection de l'enfance.</w:t>
      </w:r>
      <w:r w:rsidR="0071403B">
        <w:rPr>
          <w:color w:val="000000" w:themeColor="text1"/>
        </w:rPr>
        <w:t xml:space="preserve"> </w:t>
      </w:r>
      <w:r w:rsidRPr="004A2D9D">
        <w:rPr>
          <w:color w:val="000000" w:themeColor="text1"/>
        </w:rPr>
        <w:t>Ses tâches comprennent des activités de formation et d'éducation dans le domaine de la lutte contre l'exploitation sexuelle des mineurs et l'élaboration de programmes de prévention et de modèles de bonnes pratiques pour divers milieux pastoraux, formatifs et éducatifs afin de créer un environnement sûr pour les enfants (formation, ateliers, études de troisième cycle).</w:t>
      </w:r>
    </w:p>
    <w:p w:rsidR="00D374FC" w:rsidRPr="004A2D9D" w:rsidRDefault="00D374FC" w:rsidP="002A63DA">
      <w:pPr>
        <w:pStyle w:val="NormalnyWeb"/>
        <w:spacing w:before="0" w:beforeAutospacing="0" w:after="0" w:afterAutospacing="0"/>
        <w:jc w:val="both"/>
        <w:rPr>
          <w:color w:val="000000" w:themeColor="text1"/>
        </w:rPr>
      </w:pPr>
    </w:p>
    <w:p w:rsidR="00D374FC" w:rsidRPr="004A2D9D" w:rsidRDefault="00D374FC" w:rsidP="002A63DA">
      <w:pPr>
        <w:pStyle w:val="NormalnyWeb"/>
        <w:spacing w:before="0" w:beforeAutospacing="0" w:after="0" w:afterAutospacing="0"/>
        <w:jc w:val="both"/>
        <w:rPr>
          <w:b/>
          <w:color w:val="000000" w:themeColor="text1"/>
        </w:rPr>
      </w:pPr>
      <w:r w:rsidRPr="004A2D9D">
        <w:rPr>
          <w:b/>
          <w:color w:val="000000" w:themeColor="text1"/>
        </w:rPr>
        <w:t>2.</w:t>
      </w:r>
    </w:p>
    <w:p w:rsidR="00D374FC" w:rsidRPr="004A2D9D" w:rsidRDefault="00D374FC" w:rsidP="002A63DA">
      <w:pPr>
        <w:pStyle w:val="NormalnyWeb"/>
        <w:spacing w:before="0" w:beforeAutospacing="0" w:after="0" w:afterAutospacing="0"/>
        <w:jc w:val="both"/>
        <w:rPr>
          <w:bCs/>
          <w:color w:val="000000" w:themeColor="text1"/>
        </w:rPr>
      </w:pPr>
      <w:r w:rsidRPr="004A2D9D">
        <w:rPr>
          <w:color w:val="000000" w:themeColor="text1"/>
        </w:rPr>
        <w:t xml:space="preserve">Des informations sur les activités de l'Église dans les années 2005-2019 sont contenues dans un document publié en </w:t>
      </w:r>
      <w:r w:rsidR="0031294A">
        <w:rPr>
          <w:color w:val="000000" w:themeColor="text1"/>
        </w:rPr>
        <w:t>02/</w:t>
      </w:r>
      <w:r w:rsidRPr="004A2D9D">
        <w:rPr>
          <w:color w:val="000000" w:themeColor="text1"/>
        </w:rPr>
        <w:t>2019 «Mesures prises par  l'Église catholique romaine en Pologne en matière de prévention des abus sexuels du clergé à l'égard des mineurs et d'aide aux victimes»</w:t>
      </w:r>
      <w:r w:rsidRPr="004A2D9D">
        <w:rPr>
          <w:rStyle w:val="Odwoanieprzypisudolnego"/>
          <w:rFonts w:eastAsia="SimSun"/>
          <w:bCs/>
          <w:color w:val="000000" w:themeColor="text1"/>
          <w:sz w:val="24"/>
        </w:rPr>
        <w:footnoteReference w:id="9"/>
      </w:r>
      <w:r w:rsidRPr="004A2D9D">
        <w:rPr>
          <w:bCs/>
          <w:color w:val="000000" w:themeColor="text1"/>
        </w:rPr>
        <w:t>.</w:t>
      </w:r>
    </w:p>
    <w:p w:rsidR="00D374FC" w:rsidRPr="004A2D9D" w:rsidRDefault="0071403B" w:rsidP="002A63DA">
      <w:pPr>
        <w:pStyle w:val="NormalnyWeb"/>
        <w:spacing w:before="0" w:beforeAutospacing="0" w:after="0" w:afterAutospacing="0"/>
        <w:jc w:val="both"/>
        <w:rPr>
          <w:bCs/>
          <w:color w:val="000000" w:themeColor="text1"/>
        </w:rPr>
      </w:pPr>
      <w:r>
        <w:rPr>
          <w:bCs/>
          <w:color w:val="000000" w:themeColor="text1"/>
        </w:rPr>
        <w:t>Exemples des m</w:t>
      </w:r>
      <w:r w:rsidR="00EC28BF" w:rsidRPr="004A2D9D">
        <w:rPr>
          <w:bCs/>
          <w:color w:val="000000" w:themeColor="text1"/>
        </w:rPr>
        <w:t xml:space="preserve">esures </w:t>
      </w:r>
      <w:r>
        <w:rPr>
          <w:bCs/>
          <w:color w:val="000000" w:themeColor="text1"/>
        </w:rPr>
        <w:t>prises</w:t>
      </w:r>
      <w:r w:rsidR="00D374FC" w:rsidRPr="004A2D9D">
        <w:rPr>
          <w:bCs/>
          <w:color w:val="000000" w:themeColor="text1"/>
        </w:rPr>
        <w:t>:</w:t>
      </w:r>
    </w:p>
    <w:p w:rsidR="00D374FC" w:rsidRPr="004A2D9D" w:rsidRDefault="00D374FC" w:rsidP="002A63DA">
      <w:pPr>
        <w:spacing w:line="240" w:lineRule="auto"/>
        <w:jc w:val="both"/>
        <w:rPr>
          <w:color w:val="000000" w:themeColor="text1"/>
          <w:sz w:val="24"/>
          <w:szCs w:val="24"/>
        </w:rPr>
      </w:pPr>
      <w:r w:rsidRPr="004A2D9D">
        <w:rPr>
          <w:bCs/>
          <w:color w:val="000000" w:themeColor="text1"/>
          <w:sz w:val="24"/>
          <w:szCs w:val="24"/>
        </w:rPr>
        <w:t>1/ niveau national - documents et structures</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 xml:space="preserve">09/2009 - lignes directrices de la Conférence épiscopale </w:t>
      </w:r>
      <w:r w:rsidR="0071403B" w:rsidRPr="004A2D9D">
        <w:rPr>
          <w:color w:val="000000" w:themeColor="text1"/>
          <w:sz w:val="24"/>
          <w:szCs w:val="24"/>
        </w:rPr>
        <w:t xml:space="preserve">de Pologne </w:t>
      </w:r>
      <w:r w:rsidR="0031294A">
        <w:rPr>
          <w:color w:val="000000" w:themeColor="text1"/>
          <w:sz w:val="24"/>
          <w:szCs w:val="24"/>
        </w:rPr>
        <w:t xml:space="preserve">relatives à la </w:t>
      </w:r>
      <w:proofErr w:type="spellStart"/>
      <w:r w:rsidR="0031294A">
        <w:rPr>
          <w:color w:val="000000" w:themeColor="text1"/>
          <w:sz w:val="24"/>
          <w:szCs w:val="24"/>
        </w:rPr>
        <w:t>procèdure</w:t>
      </w:r>
      <w:proofErr w:type="spellEnd"/>
      <w:r w:rsidR="0031294A">
        <w:rPr>
          <w:color w:val="000000" w:themeColor="text1"/>
          <w:sz w:val="24"/>
          <w:szCs w:val="24"/>
        </w:rPr>
        <w:t xml:space="preserve"> en cas d</w:t>
      </w:r>
      <w:r w:rsidR="0031294A" w:rsidRPr="004A2D9D">
        <w:rPr>
          <w:color w:val="000000" w:themeColor="text1"/>
          <w:sz w:val="24"/>
          <w:szCs w:val="24"/>
        </w:rPr>
        <w:t>'exploitation sexuelle des mineurs</w:t>
      </w:r>
      <w:r w:rsidRPr="004A2D9D">
        <w:rPr>
          <w:color w:val="000000" w:themeColor="text1"/>
          <w:sz w:val="24"/>
          <w:szCs w:val="24"/>
        </w:rPr>
        <w:t>,</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 xml:space="preserve">06/2013 - nomination du </w:t>
      </w:r>
      <w:r w:rsidR="0031294A">
        <w:rPr>
          <w:color w:val="000000" w:themeColor="text1"/>
          <w:sz w:val="24"/>
          <w:szCs w:val="24"/>
        </w:rPr>
        <w:t>C</w:t>
      </w:r>
      <w:r w:rsidRPr="004A2D9D">
        <w:rPr>
          <w:color w:val="000000" w:themeColor="text1"/>
          <w:sz w:val="24"/>
          <w:szCs w:val="24"/>
        </w:rPr>
        <w:t xml:space="preserve">oordinateur de la Conférence épiscopale </w:t>
      </w:r>
      <w:r w:rsidR="0071403B" w:rsidRPr="004A2D9D">
        <w:rPr>
          <w:color w:val="000000" w:themeColor="text1"/>
          <w:sz w:val="24"/>
          <w:szCs w:val="24"/>
        </w:rPr>
        <w:t xml:space="preserve">de Pologne </w:t>
      </w:r>
      <w:r w:rsidRPr="004A2D9D">
        <w:rPr>
          <w:color w:val="000000" w:themeColor="text1"/>
          <w:sz w:val="24"/>
          <w:szCs w:val="24"/>
        </w:rPr>
        <w:t xml:space="preserve">pour la </w:t>
      </w:r>
      <w:r w:rsidR="0031294A">
        <w:rPr>
          <w:color w:val="000000" w:themeColor="text1"/>
          <w:sz w:val="24"/>
          <w:szCs w:val="24"/>
        </w:rPr>
        <w:t>P</w:t>
      </w:r>
      <w:r w:rsidRPr="004A2D9D">
        <w:rPr>
          <w:color w:val="000000" w:themeColor="text1"/>
          <w:sz w:val="24"/>
          <w:szCs w:val="24"/>
        </w:rPr>
        <w:t>rotection des mineurs,</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 xml:space="preserve">03/2014 </w:t>
      </w:r>
      <w:r w:rsidR="0031294A">
        <w:rPr>
          <w:color w:val="000000" w:themeColor="text1"/>
          <w:sz w:val="24"/>
          <w:szCs w:val="24"/>
        </w:rPr>
        <w:t>–</w:t>
      </w:r>
      <w:r w:rsidRPr="004A2D9D">
        <w:rPr>
          <w:color w:val="000000" w:themeColor="text1"/>
          <w:sz w:val="24"/>
          <w:szCs w:val="24"/>
        </w:rPr>
        <w:t xml:space="preserve"> é</w:t>
      </w:r>
      <w:r w:rsidR="0031294A">
        <w:rPr>
          <w:color w:val="000000" w:themeColor="text1"/>
          <w:sz w:val="24"/>
          <w:szCs w:val="24"/>
        </w:rPr>
        <w:t xml:space="preserve">tablissement </w:t>
      </w:r>
      <w:r w:rsidRPr="004A2D9D">
        <w:rPr>
          <w:color w:val="000000" w:themeColor="text1"/>
          <w:sz w:val="24"/>
          <w:szCs w:val="24"/>
        </w:rPr>
        <w:t>du Centre de protection de l'enfance,</w:t>
      </w:r>
    </w:p>
    <w:p w:rsidR="00EC28BF"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 xml:space="preserve">10/2014 - </w:t>
      </w:r>
      <w:r w:rsidR="0031294A">
        <w:rPr>
          <w:color w:val="000000" w:themeColor="text1"/>
          <w:sz w:val="24"/>
          <w:szCs w:val="24"/>
        </w:rPr>
        <w:t>L</w:t>
      </w:r>
      <w:r w:rsidR="0031294A" w:rsidRPr="004A2D9D">
        <w:rPr>
          <w:color w:val="000000" w:themeColor="text1"/>
          <w:sz w:val="24"/>
          <w:szCs w:val="24"/>
        </w:rPr>
        <w:t xml:space="preserve">ignes directrices pour l'enquête canonique préliminaire dans le cas d'accusations </w:t>
      </w:r>
      <w:r w:rsidR="0031294A">
        <w:rPr>
          <w:color w:val="000000" w:themeColor="text1"/>
          <w:sz w:val="24"/>
          <w:szCs w:val="24"/>
        </w:rPr>
        <w:t xml:space="preserve">des membres du clergé d’actes </w:t>
      </w:r>
      <w:r w:rsidR="0031294A" w:rsidRPr="004A2D9D">
        <w:rPr>
          <w:color w:val="000000" w:themeColor="text1"/>
          <w:sz w:val="24"/>
          <w:szCs w:val="24"/>
        </w:rPr>
        <w:t xml:space="preserve">contre le sixième commandement du Décalogue </w:t>
      </w:r>
      <w:r w:rsidR="0031294A">
        <w:rPr>
          <w:color w:val="000000" w:themeColor="text1"/>
          <w:sz w:val="24"/>
          <w:szCs w:val="24"/>
        </w:rPr>
        <w:t xml:space="preserve">impliquant </w:t>
      </w:r>
      <w:r w:rsidR="0031294A" w:rsidRPr="004A2D9D">
        <w:rPr>
          <w:color w:val="000000" w:themeColor="text1"/>
          <w:sz w:val="24"/>
          <w:szCs w:val="24"/>
        </w:rPr>
        <w:t>un mineur de moins de dix-huit ans</w:t>
      </w:r>
      <w:r w:rsidR="0031294A">
        <w:rPr>
          <w:color w:val="000000" w:themeColor="text1"/>
          <w:sz w:val="24"/>
          <w:szCs w:val="24"/>
        </w:rPr>
        <w:t xml:space="preserve">» </w:t>
      </w:r>
      <w:r w:rsidRPr="004A2D9D">
        <w:rPr>
          <w:color w:val="000000" w:themeColor="text1"/>
          <w:sz w:val="24"/>
          <w:szCs w:val="24"/>
        </w:rPr>
        <w:t>(mise à jour en 2017), «Prévention des abus sexuels contre les enfants et les jeunes et les personnes handicapées dans le travail pastoral et éducatif de l'Église en Pologne</w:t>
      </w:r>
      <w:r w:rsidR="00EC28BF" w:rsidRPr="004A2D9D">
        <w:rPr>
          <w:color w:val="000000" w:themeColor="text1"/>
          <w:sz w:val="24"/>
          <w:szCs w:val="24"/>
        </w:rPr>
        <w:t>»,</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09/2017 - lettre du Président de la Conférence épiscopale de Pologne aux évêques sur la mise en œuvre dans les diocèses de</w:t>
      </w:r>
      <w:r w:rsidR="0071403B">
        <w:rPr>
          <w:color w:val="000000" w:themeColor="text1"/>
          <w:sz w:val="24"/>
          <w:szCs w:val="24"/>
        </w:rPr>
        <w:t>s</w:t>
      </w:r>
      <w:r w:rsidRPr="004A2D9D">
        <w:rPr>
          <w:color w:val="000000" w:themeColor="text1"/>
          <w:sz w:val="24"/>
          <w:szCs w:val="24"/>
        </w:rPr>
        <w:t xml:space="preserve"> proposition</w:t>
      </w:r>
      <w:r w:rsidR="0071403B">
        <w:rPr>
          <w:color w:val="000000" w:themeColor="text1"/>
          <w:sz w:val="24"/>
          <w:szCs w:val="24"/>
        </w:rPr>
        <w:t>s</w:t>
      </w:r>
      <w:r w:rsidRPr="004A2D9D">
        <w:rPr>
          <w:color w:val="000000" w:themeColor="text1"/>
          <w:sz w:val="24"/>
          <w:szCs w:val="24"/>
        </w:rPr>
        <w:t xml:space="preserve"> du </w:t>
      </w:r>
      <w:r w:rsidR="0031294A">
        <w:rPr>
          <w:color w:val="000000" w:themeColor="text1"/>
          <w:sz w:val="24"/>
          <w:szCs w:val="24"/>
        </w:rPr>
        <w:t>C</w:t>
      </w:r>
      <w:r w:rsidRPr="004A2D9D">
        <w:rPr>
          <w:color w:val="000000" w:themeColor="text1"/>
          <w:sz w:val="24"/>
          <w:szCs w:val="24"/>
        </w:rPr>
        <w:t xml:space="preserve">oordinateur pour la </w:t>
      </w:r>
      <w:r w:rsidR="0031294A">
        <w:rPr>
          <w:color w:val="000000" w:themeColor="text1"/>
          <w:sz w:val="24"/>
          <w:szCs w:val="24"/>
        </w:rPr>
        <w:t>P</w:t>
      </w:r>
      <w:r w:rsidRPr="004A2D9D">
        <w:rPr>
          <w:color w:val="000000" w:themeColor="text1"/>
          <w:sz w:val="24"/>
          <w:szCs w:val="24"/>
        </w:rPr>
        <w:t>rotection des mineurs dans le domaine de la prévention et de la protection des mineurs,</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t xml:space="preserve">01/2019 - lettre du Président de la Conférence épiscopale </w:t>
      </w:r>
      <w:r w:rsidR="0071403B" w:rsidRPr="004A2D9D">
        <w:rPr>
          <w:color w:val="000000" w:themeColor="text1"/>
          <w:sz w:val="24"/>
          <w:szCs w:val="24"/>
        </w:rPr>
        <w:t xml:space="preserve">de Pologne </w:t>
      </w:r>
      <w:r w:rsidRPr="004A2D9D">
        <w:rPr>
          <w:color w:val="000000" w:themeColor="text1"/>
          <w:sz w:val="24"/>
          <w:szCs w:val="24"/>
        </w:rPr>
        <w:t xml:space="preserve">aux diocèses et aux congrégations religieuses annonçant la proposition de rencontres du Président de la Conférence épiscopale </w:t>
      </w:r>
      <w:r w:rsidR="0071403B" w:rsidRPr="004A2D9D">
        <w:rPr>
          <w:color w:val="000000" w:themeColor="text1"/>
          <w:sz w:val="24"/>
          <w:szCs w:val="24"/>
        </w:rPr>
        <w:t xml:space="preserve">de Pologne </w:t>
      </w:r>
      <w:r w:rsidRPr="004A2D9D">
        <w:rPr>
          <w:color w:val="000000" w:themeColor="text1"/>
          <w:sz w:val="24"/>
          <w:szCs w:val="24"/>
        </w:rPr>
        <w:t>ave</w:t>
      </w:r>
      <w:r w:rsidR="0071403B">
        <w:rPr>
          <w:color w:val="000000" w:themeColor="text1"/>
          <w:sz w:val="24"/>
          <w:szCs w:val="24"/>
        </w:rPr>
        <w:t>c les victimes d</w:t>
      </w:r>
      <w:r w:rsidR="00E90726">
        <w:rPr>
          <w:color w:val="000000" w:themeColor="text1"/>
          <w:sz w:val="24"/>
          <w:szCs w:val="24"/>
        </w:rPr>
        <w:t xml:space="preserve">es </w:t>
      </w:r>
      <w:r w:rsidR="0071403B">
        <w:rPr>
          <w:color w:val="000000" w:themeColor="text1"/>
          <w:sz w:val="24"/>
          <w:szCs w:val="24"/>
        </w:rPr>
        <w:t xml:space="preserve">abus </w:t>
      </w:r>
      <w:r w:rsidR="00E90726">
        <w:rPr>
          <w:color w:val="000000" w:themeColor="text1"/>
          <w:sz w:val="24"/>
          <w:szCs w:val="24"/>
        </w:rPr>
        <w:t xml:space="preserve">commis par les membres </w:t>
      </w:r>
      <w:r w:rsidR="0071403B">
        <w:rPr>
          <w:color w:val="000000" w:themeColor="text1"/>
          <w:sz w:val="24"/>
          <w:szCs w:val="24"/>
        </w:rPr>
        <w:t>du clergé,</w:t>
      </w:r>
    </w:p>
    <w:p w:rsidR="00D374FC" w:rsidRPr="004A2D9D" w:rsidRDefault="00D374FC" w:rsidP="002A63DA">
      <w:pPr>
        <w:numPr>
          <w:ilvl w:val="0"/>
          <w:numId w:val="47"/>
        </w:numPr>
        <w:suppressAutoHyphens w:val="0"/>
        <w:spacing w:line="240" w:lineRule="auto"/>
        <w:jc w:val="both"/>
        <w:rPr>
          <w:color w:val="000000" w:themeColor="text1"/>
          <w:sz w:val="24"/>
          <w:szCs w:val="24"/>
        </w:rPr>
      </w:pPr>
      <w:r w:rsidRPr="004A2D9D">
        <w:rPr>
          <w:color w:val="000000" w:themeColor="text1"/>
          <w:sz w:val="24"/>
          <w:szCs w:val="24"/>
        </w:rPr>
        <w:lastRenderedPageBreak/>
        <w:t>02/2019 - première série de rencontres du Président de la C</w:t>
      </w:r>
      <w:r w:rsidR="00EC28BF" w:rsidRPr="004A2D9D">
        <w:rPr>
          <w:color w:val="000000" w:themeColor="text1"/>
          <w:sz w:val="24"/>
          <w:szCs w:val="24"/>
        </w:rPr>
        <w:t xml:space="preserve">onférence épiscopale de Pologne </w:t>
      </w:r>
      <w:r w:rsidRPr="004A2D9D">
        <w:rPr>
          <w:color w:val="000000" w:themeColor="text1"/>
          <w:sz w:val="24"/>
          <w:szCs w:val="24"/>
        </w:rPr>
        <w:t>avec les victimes d</w:t>
      </w:r>
      <w:r w:rsidR="00E90726">
        <w:rPr>
          <w:color w:val="000000" w:themeColor="text1"/>
          <w:sz w:val="24"/>
          <w:szCs w:val="24"/>
        </w:rPr>
        <w:t xml:space="preserve">es </w:t>
      </w:r>
      <w:r w:rsidRPr="004A2D9D">
        <w:rPr>
          <w:color w:val="000000" w:themeColor="text1"/>
          <w:sz w:val="24"/>
          <w:szCs w:val="24"/>
        </w:rPr>
        <w:t>abus, lettre aux évêques après la première série de rencontres,</w:t>
      </w:r>
    </w:p>
    <w:p w:rsidR="00D374FC" w:rsidRPr="004A2D9D" w:rsidRDefault="00D374FC" w:rsidP="002A63DA">
      <w:pPr>
        <w:spacing w:line="240" w:lineRule="auto"/>
        <w:jc w:val="both"/>
        <w:rPr>
          <w:color w:val="000000" w:themeColor="text1"/>
          <w:sz w:val="24"/>
          <w:szCs w:val="24"/>
        </w:rPr>
      </w:pPr>
      <w:r w:rsidRPr="004A2D9D">
        <w:rPr>
          <w:bCs/>
          <w:color w:val="000000" w:themeColor="text1"/>
          <w:sz w:val="24"/>
          <w:szCs w:val="24"/>
        </w:rPr>
        <w:t>2/ niveau national - formations</w:t>
      </w:r>
    </w:p>
    <w:p w:rsidR="00D374FC" w:rsidRPr="004A2D9D" w:rsidRDefault="00D374FC" w:rsidP="002A63DA">
      <w:pPr>
        <w:numPr>
          <w:ilvl w:val="0"/>
          <w:numId w:val="48"/>
        </w:numPr>
        <w:suppressAutoHyphens w:val="0"/>
        <w:spacing w:line="240" w:lineRule="auto"/>
        <w:jc w:val="both"/>
        <w:rPr>
          <w:color w:val="000000" w:themeColor="text1"/>
          <w:sz w:val="24"/>
          <w:szCs w:val="24"/>
        </w:rPr>
      </w:pPr>
      <w:r w:rsidRPr="004A2D9D">
        <w:rPr>
          <w:color w:val="000000" w:themeColor="text1"/>
          <w:sz w:val="24"/>
          <w:szCs w:val="24"/>
        </w:rPr>
        <w:t xml:space="preserve">2013 - réunions des représentants du Centre de protection de l'enfance avec les supérieurs religieux, les doyens et la Conférence des recteurs des </w:t>
      </w:r>
      <w:r w:rsidR="0071403B">
        <w:rPr>
          <w:color w:val="000000" w:themeColor="text1"/>
          <w:sz w:val="24"/>
          <w:szCs w:val="24"/>
        </w:rPr>
        <w:t xml:space="preserve">hauts </w:t>
      </w:r>
      <w:r w:rsidRPr="004A2D9D">
        <w:rPr>
          <w:color w:val="000000" w:themeColor="text1"/>
          <w:sz w:val="24"/>
          <w:szCs w:val="24"/>
        </w:rPr>
        <w:t>séminaires concernant la prévention de l'exploitation sexuelle des mineurs,</w:t>
      </w:r>
    </w:p>
    <w:p w:rsidR="00D374FC" w:rsidRPr="004A2D9D" w:rsidRDefault="00D374FC" w:rsidP="002A63DA">
      <w:pPr>
        <w:numPr>
          <w:ilvl w:val="0"/>
          <w:numId w:val="48"/>
        </w:numPr>
        <w:suppressAutoHyphens w:val="0"/>
        <w:spacing w:line="240" w:lineRule="auto"/>
        <w:jc w:val="both"/>
        <w:rPr>
          <w:color w:val="000000" w:themeColor="text1"/>
          <w:sz w:val="24"/>
          <w:szCs w:val="24"/>
        </w:rPr>
      </w:pPr>
      <w:r w:rsidRPr="004A2D9D">
        <w:rPr>
          <w:color w:val="000000" w:themeColor="text1"/>
          <w:sz w:val="24"/>
          <w:szCs w:val="24"/>
        </w:rPr>
        <w:t>06/2014 - conférence internationale</w:t>
      </w:r>
      <w:r w:rsidR="00A67A0E">
        <w:rPr>
          <w:color w:val="000000" w:themeColor="text1"/>
          <w:sz w:val="24"/>
          <w:szCs w:val="24"/>
        </w:rPr>
        <w:t>:</w:t>
      </w:r>
      <w:r w:rsidR="00B11391" w:rsidRPr="004A2D9D">
        <w:rPr>
          <w:color w:val="000000" w:themeColor="text1"/>
          <w:sz w:val="24"/>
          <w:szCs w:val="24"/>
        </w:rPr>
        <w:t xml:space="preserve"> </w:t>
      </w:r>
      <w:r w:rsidRPr="004A2D9D">
        <w:rPr>
          <w:color w:val="000000" w:themeColor="text1"/>
          <w:sz w:val="24"/>
          <w:szCs w:val="24"/>
        </w:rPr>
        <w:t>«Comment comprendre et répondre de façon adéquate à l'exploitation sexuelle des mineurs dans l'Église»,</w:t>
      </w:r>
    </w:p>
    <w:p w:rsidR="00D374FC" w:rsidRPr="004A2D9D" w:rsidRDefault="0071403B" w:rsidP="002A63DA">
      <w:pPr>
        <w:numPr>
          <w:ilvl w:val="0"/>
          <w:numId w:val="48"/>
        </w:numPr>
        <w:suppressAutoHyphens w:val="0"/>
        <w:spacing w:line="240" w:lineRule="auto"/>
        <w:jc w:val="both"/>
        <w:rPr>
          <w:color w:val="000000" w:themeColor="text1"/>
          <w:sz w:val="24"/>
          <w:szCs w:val="24"/>
        </w:rPr>
      </w:pPr>
      <w:r>
        <w:rPr>
          <w:color w:val="000000" w:themeColor="text1"/>
          <w:sz w:val="24"/>
          <w:szCs w:val="24"/>
        </w:rPr>
        <w:t>dès</w:t>
      </w:r>
      <w:r w:rsidR="00D374FC" w:rsidRPr="004A2D9D">
        <w:rPr>
          <w:color w:val="000000" w:themeColor="text1"/>
          <w:sz w:val="24"/>
          <w:szCs w:val="24"/>
        </w:rPr>
        <w:t xml:space="preserve"> 2014 - formation pour les éducateurs des séminaires, le clergé diocésain et monastique (environ 3</w:t>
      </w:r>
      <w:r w:rsidR="00B11391" w:rsidRPr="004A2D9D">
        <w:rPr>
          <w:color w:val="000000" w:themeColor="text1"/>
          <w:sz w:val="24"/>
          <w:szCs w:val="24"/>
        </w:rPr>
        <w:t>.</w:t>
      </w:r>
      <w:r w:rsidR="00D374FC" w:rsidRPr="004A2D9D">
        <w:rPr>
          <w:color w:val="000000" w:themeColor="text1"/>
          <w:sz w:val="24"/>
          <w:szCs w:val="24"/>
        </w:rPr>
        <w:t xml:space="preserve">000 membres du clergé), organisés par le Centre </w:t>
      </w:r>
      <w:r w:rsidR="0060542B">
        <w:rPr>
          <w:color w:val="000000" w:themeColor="text1"/>
          <w:sz w:val="24"/>
          <w:szCs w:val="24"/>
        </w:rPr>
        <w:t>de</w:t>
      </w:r>
      <w:r w:rsidR="00D374FC" w:rsidRPr="004A2D9D">
        <w:rPr>
          <w:color w:val="000000" w:themeColor="text1"/>
          <w:sz w:val="24"/>
          <w:szCs w:val="24"/>
        </w:rPr>
        <w:t xml:space="preserve"> protection de l'enfance, visant à </w:t>
      </w:r>
      <w:r w:rsidR="0060542B">
        <w:rPr>
          <w:color w:val="000000" w:themeColor="text1"/>
          <w:sz w:val="24"/>
          <w:szCs w:val="24"/>
        </w:rPr>
        <w:t xml:space="preserve">former la </w:t>
      </w:r>
      <w:r w:rsidR="00D374FC" w:rsidRPr="004A2D9D">
        <w:rPr>
          <w:color w:val="000000" w:themeColor="text1"/>
          <w:sz w:val="24"/>
          <w:szCs w:val="24"/>
        </w:rPr>
        <w:t>conscience propice à la purification de l'Église et à l</w:t>
      </w:r>
      <w:r w:rsidR="0060542B">
        <w:rPr>
          <w:color w:val="000000" w:themeColor="text1"/>
          <w:sz w:val="24"/>
          <w:szCs w:val="24"/>
        </w:rPr>
        <w:t xml:space="preserve">’édification </w:t>
      </w:r>
      <w:r w:rsidR="00D374FC" w:rsidRPr="004A2D9D">
        <w:rPr>
          <w:color w:val="000000" w:themeColor="text1"/>
          <w:sz w:val="24"/>
          <w:szCs w:val="24"/>
        </w:rPr>
        <w:t>d'</w:t>
      </w:r>
      <w:r w:rsidR="0060542B">
        <w:rPr>
          <w:color w:val="000000" w:themeColor="text1"/>
          <w:sz w:val="24"/>
          <w:szCs w:val="24"/>
        </w:rPr>
        <w:t xml:space="preserve">un </w:t>
      </w:r>
      <w:r w:rsidR="00D374FC" w:rsidRPr="004A2D9D">
        <w:rPr>
          <w:color w:val="000000" w:themeColor="text1"/>
          <w:sz w:val="24"/>
          <w:szCs w:val="24"/>
        </w:rPr>
        <w:t xml:space="preserve">environnement sûr pour les jeunes, formation </w:t>
      </w:r>
      <w:r w:rsidR="0060542B">
        <w:rPr>
          <w:color w:val="000000" w:themeColor="text1"/>
          <w:sz w:val="24"/>
          <w:szCs w:val="24"/>
        </w:rPr>
        <w:t>des</w:t>
      </w:r>
      <w:r w:rsidR="00D374FC" w:rsidRPr="004A2D9D">
        <w:rPr>
          <w:color w:val="000000" w:themeColor="text1"/>
          <w:sz w:val="24"/>
          <w:szCs w:val="24"/>
        </w:rPr>
        <w:t xml:space="preserve"> aumôniers et </w:t>
      </w:r>
      <w:r w:rsidR="0060542B">
        <w:rPr>
          <w:color w:val="000000" w:themeColor="text1"/>
          <w:sz w:val="24"/>
          <w:szCs w:val="24"/>
        </w:rPr>
        <w:t>d</w:t>
      </w:r>
      <w:r w:rsidR="00D374FC" w:rsidRPr="004A2D9D">
        <w:rPr>
          <w:color w:val="000000" w:themeColor="text1"/>
          <w:sz w:val="24"/>
          <w:szCs w:val="24"/>
        </w:rPr>
        <w:t xml:space="preserve">es pasteurs des organisations scoutes, études de troisième cycle </w:t>
      </w:r>
      <w:r>
        <w:rPr>
          <w:color w:val="000000" w:themeColor="text1"/>
          <w:sz w:val="24"/>
          <w:szCs w:val="24"/>
        </w:rPr>
        <w:t xml:space="preserve">sur </w:t>
      </w:r>
      <w:r w:rsidR="00D374FC" w:rsidRPr="004A2D9D">
        <w:rPr>
          <w:color w:val="000000" w:themeColor="text1"/>
          <w:sz w:val="24"/>
          <w:szCs w:val="24"/>
        </w:rPr>
        <w:t>la prévention de l'exploitation sexuelle des enfants,</w:t>
      </w:r>
    </w:p>
    <w:p w:rsidR="00D374FC" w:rsidRPr="004A2D9D" w:rsidRDefault="00D374FC" w:rsidP="002A63DA">
      <w:pPr>
        <w:numPr>
          <w:ilvl w:val="0"/>
          <w:numId w:val="48"/>
        </w:numPr>
        <w:suppressAutoHyphens w:val="0"/>
        <w:spacing w:line="240" w:lineRule="auto"/>
        <w:jc w:val="both"/>
        <w:rPr>
          <w:color w:val="000000" w:themeColor="text1"/>
          <w:sz w:val="24"/>
          <w:szCs w:val="24"/>
        </w:rPr>
      </w:pPr>
      <w:r w:rsidRPr="004A2D9D">
        <w:rPr>
          <w:color w:val="000000" w:themeColor="text1"/>
          <w:sz w:val="24"/>
          <w:szCs w:val="24"/>
        </w:rPr>
        <w:t xml:space="preserve">01/2017 - formation spécialisée pour les canonistes des tribunaux épiscopaux et des curies </w:t>
      </w:r>
      <w:r w:rsidR="001719A4">
        <w:rPr>
          <w:color w:val="000000" w:themeColor="text1"/>
          <w:sz w:val="24"/>
          <w:szCs w:val="24"/>
        </w:rPr>
        <w:t>monastiques</w:t>
      </w:r>
      <w:r w:rsidRPr="004A2D9D">
        <w:rPr>
          <w:color w:val="000000" w:themeColor="text1"/>
          <w:sz w:val="24"/>
          <w:szCs w:val="24"/>
        </w:rPr>
        <w:t xml:space="preserve"> sur les procédures canoniques en cas d'exploitation sexuelle des mineurs,</w:t>
      </w:r>
    </w:p>
    <w:p w:rsidR="00D374FC" w:rsidRPr="004A2D9D" w:rsidRDefault="00D374FC" w:rsidP="002A63DA">
      <w:pPr>
        <w:numPr>
          <w:ilvl w:val="0"/>
          <w:numId w:val="48"/>
        </w:numPr>
        <w:suppressAutoHyphens w:val="0"/>
        <w:spacing w:line="240" w:lineRule="auto"/>
        <w:jc w:val="both"/>
        <w:rPr>
          <w:color w:val="000000" w:themeColor="text1"/>
          <w:sz w:val="24"/>
          <w:szCs w:val="24"/>
        </w:rPr>
      </w:pPr>
      <w:r w:rsidRPr="004A2D9D">
        <w:rPr>
          <w:color w:val="000000" w:themeColor="text1"/>
          <w:sz w:val="24"/>
          <w:szCs w:val="24"/>
        </w:rPr>
        <w:t>2018 - ateliers pour les journalistes des médias catholiques,</w:t>
      </w:r>
    </w:p>
    <w:p w:rsidR="00D374FC" w:rsidRPr="004A2D9D" w:rsidRDefault="00D374FC" w:rsidP="002A63DA">
      <w:pPr>
        <w:spacing w:line="240" w:lineRule="auto"/>
        <w:jc w:val="both"/>
        <w:rPr>
          <w:color w:val="000000" w:themeColor="text1"/>
          <w:sz w:val="24"/>
          <w:szCs w:val="24"/>
        </w:rPr>
      </w:pPr>
      <w:r w:rsidRPr="004A2D9D">
        <w:rPr>
          <w:bCs/>
          <w:color w:val="000000" w:themeColor="text1"/>
          <w:sz w:val="24"/>
          <w:szCs w:val="24"/>
        </w:rPr>
        <w:t>3/ niveau diocésain - documents et structures</w:t>
      </w:r>
    </w:p>
    <w:p w:rsidR="00D374FC" w:rsidRPr="004A2D9D" w:rsidRDefault="00D374FC" w:rsidP="002A63DA">
      <w:pPr>
        <w:numPr>
          <w:ilvl w:val="0"/>
          <w:numId w:val="49"/>
        </w:numPr>
        <w:suppressAutoHyphens w:val="0"/>
        <w:spacing w:line="240" w:lineRule="auto"/>
        <w:jc w:val="both"/>
        <w:rPr>
          <w:color w:val="000000" w:themeColor="text1"/>
          <w:sz w:val="24"/>
          <w:szCs w:val="24"/>
        </w:rPr>
      </w:pPr>
      <w:r w:rsidRPr="004A2D9D">
        <w:rPr>
          <w:color w:val="000000" w:themeColor="text1"/>
          <w:sz w:val="24"/>
          <w:szCs w:val="24"/>
        </w:rPr>
        <w:t xml:space="preserve">premier semestre 2015 - nomination par tous les diocèses et une partie des provinces religieuses de 80 délégués diocésains et religieux pour la protection des enfants et des jeunes, chargés de </w:t>
      </w:r>
      <w:r w:rsidR="005319FF">
        <w:rPr>
          <w:color w:val="000000" w:themeColor="text1"/>
          <w:sz w:val="24"/>
          <w:szCs w:val="24"/>
        </w:rPr>
        <w:t>traiter d</w:t>
      </w:r>
      <w:r w:rsidRPr="004A2D9D">
        <w:rPr>
          <w:color w:val="000000" w:themeColor="text1"/>
          <w:sz w:val="24"/>
          <w:szCs w:val="24"/>
        </w:rPr>
        <w:t xml:space="preserve">es signalements d'abus sexuels </w:t>
      </w:r>
      <w:r w:rsidR="005319FF">
        <w:rPr>
          <w:color w:val="000000" w:themeColor="text1"/>
          <w:sz w:val="24"/>
          <w:szCs w:val="24"/>
        </w:rPr>
        <w:t xml:space="preserve">commis </w:t>
      </w:r>
      <w:r w:rsidRPr="004A2D9D">
        <w:rPr>
          <w:color w:val="000000" w:themeColor="text1"/>
          <w:sz w:val="24"/>
          <w:szCs w:val="24"/>
        </w:rPr>
        <w:t>sur des mineurs par un membre du clergé et d</w:t>
      </w:r>
      <w:r w:rsidR="005319FF">
        <w:rPr>
          <w:color w:val="000000" w:themeColor="text1"/>
          <w:sz w:val="24"/>
          <w:szCs w:val="24"/>
        </w:rPr>
        <w:t xml:space="preserve">e diriger vers </w:t>
      </w:r>
      <w:r w:rsidRPr="004A2D9D">
        <w:rPr>
          <w:color w:val="000000" w:themeColor="text1"/>
          <w:sz w:val="24"/>
          <w:szCs w:val="24"/>
        </w:rPr>
        <w:t>l'a</w:t>
      </w:r>
      <w:r w:rsidR="005319FF">
        <w:rPr>
          <w:color w:val="000000" w:themeColor="text1"/>
          <w:sz w:val="24"/>
          <w:szCs w:val="24"/>
        </w:rPr>
        <w:t>ide</w:t>
      </w:r>
      <w:r w:rsidRPr="004A2D9D">
        <w:rPr>
          <w:color w:val="000000" w:themeColor="text1"/>
          <w:sz w:val="24"/>
          <w:szCs w:val="24"/>
        </w:rPr>
        <w:t xml:space="preserve"> psychologique, juridique et pastorale, nomination dans les diocèses et les ordres religieux de 69 pasteurs prêts à apporter une a</w:t>
      </w:r>
      <w:r w:rsidR="005319FF">
        <w:rPr>
          <w:color w:val="000000" w:themeColor="text1"/>
          <w:sz w:val="24"/>
          <w:szCs w:val="24"/>
        </w:rPr>
        <w:t>ide</w:t>
      </w:r>
      <w:r w:rsidRPr="004A2D9D">
        <w:rPr>
          <w:color w:val="000000" w:themeColor="text1"/>
          <w:sz w:val="24"/>
          <w:szCs w:val="24"/>
        </w:rPr>
        <w:t xml:space="preserve"> spirituelle et pastorale aux victimes et à </w:t>
      </w:r>
      <w:r w:rsidR="00BF0BE8">
        <w:rPr>
          <w:color w:val="000000" w:themeColor="text1"/>
          <w:sz w:val="24"/>
          <w:szCs w:val="24"/>
        </w:rPr>
        <w:t>leur famille</w:t>
      </w:r>
      <w:r w:rsidRPr="004A2D9D">
        <w:rPr>
          <w:color w:val="000000" w:themeColor="text1"/>
          <w:sz w:val="24"/>
          <w:szCs w:val="24"/>
        </w:rPr>
        <w:t>,</w:t>
      </w:r>
    </w:p>
    <w:p w:rsidR="00D374FC" w:rsidRPr="004A2D9D" w:rsidRDefault="00D374FC" w:rsidP="002A63DA">
      <w:pPr>
        <w:numPr>
          <w:ilvl w:val="0"/>
          <w:numId w:val="49"/>
        </w:numPr>
        <w:suppressAutoHyphens w:val="0"/>
        <w:spacing w:line="240" w:lineRule="auto"/>
        <w:jc w:val="both"/>
        <w:rPr>
          <w:color w:val="000000" w:themeColor="text1"/>
          <w:sz w:val="24"/>
          <w:szCs w:val="24"/>
        </w:rPr>
      </w:pPr>
      <w:r w:rsidRPr="004A2D9D">
        <w:rPr>
          <w:color w:val="000000" w:themeColor="text1"/>
          <w:sz w:val="24"/>
          <w:szCs w:val="24"/>
        </w:rPr>
        <w:t xml:space="preserve">08/2018 - décision des évêques diocésains de développer pour chaque diocèse un programme de prévention des abus sexuels </w:t>
      </w:r>
      <w:r w:rsidR="005319FF">
        <w:rPr>
          <w:color w:val="000000" w:themeColor="text1"/>
          <w:sz w:val="24"/>
          <w:szCs w:val="24"/>
        </w:rPr>
        <w:t xml:space="preserve">sur </w:t>
      </w:r>
      <w:r w:rsidRPr="004A2D9D">
        <w:rPr>
          <w:color w:val="000000" w:themeColor="text1"/>
          <w:sz w:val="24"/>
          <w:szCs w:val="24"/>
        </w:rPr>
        <w:t>les enfants,</w:t>
      </w:r>
    </w:p>
    <w:p w:rsidR="00D374FC" w:rsidRPr="004A2D9D" w:rsidRDefault="00D374FC" w:rsidP="002A63DA">
      <w:pPr>
        <w:spacing w:line="240" w:lineRule="auto"/>
        <w:jc w:val="both"/>
        <w:rPr>
          <w:color w:val="000000" w:themeColor="text1"/>
          <w:sz w:val="24"/>
          <w:szCs w:val="24"/>
        </w:rPr>
      </w:pPr>
      <w:r w:rsidRPr="004A2D9D">
        <w:rPr>
          <w:bCs/>
          <w:color w:val="000000" w:themeColor="text1"/>
          <w:sz w:val="24"/>
          <w:szCs w:val="24"/>
        </w:rPr>
        <w:t>4/</w:t>
      </w:r>
      <w:r w:rsidR="00B11391" w:rsidRPr="004A2D9D">
        <w:rPr>
          <w:bCs/>
          <w:color w:val="000000" w:themeColor="text1"/>
          <w:sz w:val="24"/>
          <w:szCs w:val="24"/>
        </w:rPr>
        <w:t xml:space="preserve"> </w:t>
      </w:r>
      <w:r w:rsidRPr="004A2D9D">
        <w:rPr>
          <w:bCs/>
          <w:color w:val="000000" w:themeColor="text1"/>
          <w:sz w:val="24"/>
          <w:szCs w:val="24"/>
        </w:rPr>
        <w:t>niveau diocésain - formations</w:t>
      </w:r>
    </w:p>
    <w:p w:rsidR="00D374FC" w:rsidRPr="004A2D9D" w:rsidRDefault="00D374FC" w:rsidP="002A63DA">
      <w:pPr>
        <w:numPr>
          <w:ilvl w:val="0"/>
          <w:numId w:val="50"/>
        </w:numPr>
        <w:suppressAutoHyphens w:val="0"/>
        <w:spacing w:line="240" w:lineRule="auto"/>
        <w:jc w:val="both"/>
        <w:rPr>
          <w:color w:val="000000" w:themeColor="text1"/>
          <w:sz w:val="24"/>
          <w:szCs w:val="24"/>
        </w:rPr>
      </w:pPr>
      <w:r w:rsidRPr="004A2D9D">
        <w:rPr>
          <w:color w:val="000000" w:themeColor="text1"/>
          <w:sz w:val="24"/>
          <w:szCs w:val="24"/>
        </w:rPr>
        <w:t>2015 - 3 séries de formation</w:t>
      </w:r>
      <w:r w:rsidR="0071403B">
        <w:rPr>
          <w:color w:val="000000" w:themeColor="text1"/>
          <w:sz w:val="24"/>
          <w:szCs w:val="24"/>
        </w:rPr>
        <w:t>s</w:t>
      </w:r>
      <w:r w:rsidRPr="004A2D9D">
        <w:rPr>
          <w:color w:val="000000" w:themeColor="text1"/>
          <w:sz w:val="24"/>
          <w:szCs w:val="24"/>
        </w:rPr>
        <w:t xml:space="preserve"> pour les délégués diocésains et </w:t>
      </w:r>
      <w:r w:rsidR="0071403B">
        <w:rPr>
          <w:color w:val="000000" w:themeColor="text1"/>
          <w:sz w:val="24"/>
          <w:szCs w:val="24"/>
        </w:rPr>
        <w:t xml:space="preserve">monastiques </w:t>
      </w:r>
      <w:r w:rsidRPr="004A2D9D">
        <w:rPr>
          <w:color w:val="000000" w:themeColor="text1"/>
          <w:sz w:val="24"/>
          <w:szCs w:val="24"/>
        </w:rPr>
        <w:t>et 3 séries de formation</w:t>
      </w:r>
      <w:r w:rsidR="00BF00A0">
        <w:rPr>
          <w:color w:val="000000" w:themeColor="text1"/>
          <w:sz w:val="24"/>
          <w:szCs w:val="24"/>
        </w:rPr>
        <w:t>s</w:t>
      </w:r>
      <w:r w:rsidRPr="004A2D9D">
        <w:rPr>
          <w:color w:val="000000" w:themeColor="text1"/>
          <w:sz w:val="24"/>
          <w:szCs w:val="24"/>
        </w:rPr>
        <w:t xml:space="preserve"> pour les pasteurs</w:t>
      </w:r>
      <w:r w:rsidR="005319FF">
        <w:rPr>
          <w:color w:val="000000" w:themeColor="text1"/>
          <w:sz w:val="24"/>
          <w:szCs w:val="24"/>
        </w:rPr>
        <w:t xml:space="preserve">, </w:t>
      </w:r>
      <w:proofErr w:type="spellStart"/>
      <w:r w:rsidR="005319FF">
        <w:rPr>
          <w:color w:val="000000" w:themeColor="text1"/>
          <w:sz w:val="24"/>
          <w:szCs w:val="24"/>
        </w:rPr>
        <w:t>objęctif</w:t>
      </w:r>
      <w:proofErr w:type="spellEnd"/>
      <w:r w:rsidR="005319FF">
        <w:rPr>
          <w:color w:val="000000" w:themeColor="text1"/>
          <w:sz w:val="24"/>
          <w:szCs w:val="24"/>
        </w:rPr>
        <w:t xml:space="preserve">: </w:t>
      </w:r>
      <w:r w:rsidRPr="004A2D9D">
        <w:rPr>
          <w:color w:val="000000" w:themeColor="text1"/>
          <w:sz w:val="24"/>
          <w:szCs w:val="24"/>
        </w:rPr>
        <w:t xml:space="preserve">préparer </w:t>
      </w:r>
      <w:r w:rsidR="005319FF">
        <w:rPr>
          <w:color w:val="000000" w:themeColor="text1"/>
          <w:sz w:val="24"/>
          <w:szCs w:val="24"/>
        </w:rPr>
        <w:t xml:space="preserve">à la mise en </w:t>
      </w:r>
      <w:proofErr w:type="spellStart"/>
      <w:r w:rsidR="005319FF">
        <w:rPr>
          <w:color w:val="000000" w:themeColor="text1"/>
          <w:sz w:val="24"/>
          <w:szCs w:val="24"/>
        </w:rPr>
        <w:t>œvre</w:t>
      </w:r>
      <w:proofErr w:type="spellEnd"/>
      <w:r w:rsidR="005319FF">
        <w:rPr>
          <w:color w:val="000000" w:themeColor="text1"/>
          <w:sz w:val="24"/>
          <w:szCs w:val="24"/>
        </w:rPr>
        <w:t xml:space="preserve"> des mesures de</w:t>
      </w:r>
      <w:r w:rsidRPr="004A2D9D">
        <w:rPr>
          <w:color w:val="000000" w:themeColor="text1"/>
          <w:sz w:val="24"/>
          <w:szCs w:val="24"/>
        </w:rPr>
        <w:t xml:space="preserve"> protection des enfants en cas d'abus sexuels </w:t>
      </w:r>
      <w:r w:rsidR="005319FF">
        <w:rPr>
          <w:color w:val="000000" w:themeColor="text1"/>
          <w:sz w:val="24"/>
          <w:szCs w:val="24"/>
        </w:rPr>
        <w:t xml:space="preserve">commis </w:t>
      </w:r>
      <w:r w:rsidRPr="004A2D9D">
        <w:rPr>
          <w:color w:val="000000" w:themeColor="text1"/>
          <w:sz w:val="24"/>
          <w:szCs w:val="24"/>
        </w:rPr>
        <w:t>par le</w:t>
      </w:r>
      <w:r w:rsidR="005319FF">
        <w:rPr>
          <w:color w:val="000000" w:themeColor="text1"/>
          <w:sz w:val="24"/>
          <w:szCs w:val="24"/>
        </w:rPr>
        <w:t>s membres du</w:t>
      </w:r>
      <w:r w:rsidRPr="004A2D9D">
        <w:rPr>
          <w:color w:val="000000" w:themeColor="text1"/>
          <w:sz w:val="24"/>
          <w:szCs w:val="24"/>
        </w:rPr>
        <w:t xml:space="preserve"> clergé,</w:t>
      </w:r>
    </w:p>
    <w:p w:rsidR="00D374FC" w:rsidRPr="004A2D9D" w:rsidRDefault="00D374FC" w:rsidP="002A63DA">
      <w:pPr>
        <w:numPr>
          <w:ilvl w:val="0"/>
          <w:numId w:val="50"/>
        </w:numPr>
        <w:suppressAutoHyphens w:val="0"/>
        <w:spacing w:line="240" w:lineRule="auto"/>
        <w:jc w:val="both"/>
        <w:rPr>
          <w:color w:val="000000" w:themeColor="text1"/>
          <w:sz w:val="24"/>
          <w:szCs w:val="24"/>
        </w:rPr>
      </w:pPr>
      <w:r w:rsidRPr="004A2D9D">
        <w:rPr>
          <w:color w:val="000000" w:themeColor="text1"/>
          <w:sz w:val="24"/>
          <w:szCs w:val="24"/>
        </w:rPr>
        <w:t xml:space="preserve">05/2017 - ateliers pour les délégués diocésains et </w:t>
      </w:r>
      <w:r w:rsidR="00BF00A0">
        <w:rPr>
          <w:color w:val="000000" w:themeColor="text1"/>
          <w:sz w:val="24"/>
          <w:szCs w:val="24"/>
        </w:rPr>
        <w:t xml:space="preserve">monastiques </w:t>
      </w:r>
      <w:r w:rsidRPr="004A2D9D">
        <w:rPr>
          <w:color w:val="000000" w:themeColor="text1"/>
          <w:sz w:val="24"/>
          <w:szCs w:val="24"/>
        </w:rPr>
        <w:t xml:space="preserve">- échange d'expériences et préparation à l'entrée en vigueur de l'amendement du </w:t>
      </w:r>
      <w:proofErr w:type="spellStart"/>
      <w:r w:rsidRPr="004A2D9D">
        <w:rPr>
          <w:color w:val="000000" w:themeColor="text1"/>
          <w:sz w:val="24"/>
          <w:szCs w:val="24"/>
        </w:rPr>
        <w:t>Kk</w:t>
      </w:r>
      <w:proofErr w:type="spellEnd"/>
      <w:r w:rsidRPr="004A2D9D">
        <w:rPr>
          <w:color w:val="000000" w:themeColor="text1"/>
          <w:sz w:val="24"/>
          <w:szCs w:val="24"/>
        </w:rPr>
        <w:t xml:space="preserve"> concernant, entre autres, l'obligation de signaler les infractions sexuelles contre les mineurs,</w:t>
      </w:r>
    </w:p>
    <w:p w:rsidR="00D374FC" w:rsidRPr="004A2D9D" w:rsidRDefault="0071403B" w:rsidP="002A63DA">
      <w:pPr>
        <w:numPr>
          <w:ilvl w:val="0"/>
          <w:numId w:val="50"/>
        </w:numPr>
        <w:suppressAutoHyphens w:val="0"/>
        <w:spacing w:line="240" w:lineRule="auto"/>
        <w:jc w:val="both"/>
        <w:rPr>
          <w:color w:val="000000" w:themeColor="text1"/>
          <w:sz w:val="24"/>
          <w:szCs w:val="24"/>
        </w:rPr>
      </w:pPr>
      <w:r>
        <w:rPr>
          <w:color w:val="000000" w:themeColor="text1"/>
          <w:sz w:val="24"/>
          <w:szCs w:val="24"/>
        </w:rPr>
        <w:t xml:space="preserve">dès le </w:t>
      </w:r>
      <w:r w:rsidR="00D374FC" w:rsidRPr="004A2D9D">
        <w:rPr>
          <w:color w:val="000000" w:themeColor="text1"/>
          <w:sz w:val="24"/>
          <w:szCs w:val="24"/>
        </w:rPr>
        <w:t xml:space="preserve">troisième trimestre 2018 - formations des équipes de prévention, organisées par le Centre </w:t>
      </w:r>
      <w:r w:rsidR="005319FF">
        <w:rPr>
          <w:color w:val="000000" w:themeColor="text1"/>
          <w:sz w:val="24"/>
          <w:szCs w:val="24"/>
        </w:rPr>
        <w:t>de</w:t>
      </w:r>
      <w:r w:rsidR="00D374FC" w:rsidRPr="004A2D9D">
        <w:rPr>
          <w:color w:val="000000" w:themeColor="text1"/>
          <w:sz w:val="24"/>
          <w:szCs w:val="24"/>
        </w:rPr>
        <w:t xml:space="preserve"> protection de l'enfance, en vue de créer un programme de prévention pour chaque diocèse, formations des catéchistes et des pasteurs organisées par chaque diocèse, formations des délégués diocésains.</w:t>
      </w:r>
    </w:p>
    <w:p w:rsidR="00D374FC" w:rsidRPr="004A2D9D" w:rsidRDefault="00D374FC" w:rsidP="002A63DA">
      <w:pPr>
        <w:spacing w:line="240" w:lineRule="auto"/>
        <w:ind w:left="357"/>
        <w:jc w:val="both"/>
        <w:rPr>
          <w:color w:val="000000" w:themeColor="text1"/>
          <w:sz w:val="24"/>
          <w:szCs w:val="24"/>
          <w:lang w:eastAsia="pl-PL"/>
        </w:rPr>
      </w:pPr>
    </w:p>
    <w:p w:rsidR="00D374FC" w:rsidRPr="004A2D9D" w:rsidRDefault="00D374FC" w:rsidP="002A63DA">
      <w:pPr>
        <w:pStyle w:val="NormalnyWeb"/>
        <w:spacing w:before="0" w:beforeAutospacing="0" w:after="0" w:afterAutospacing="0"/>
        <w:jc w:val="both"/>
        <w:rPr>
          <w:b/>
          <w:color w:val="000000" w:themeColor="text1"/>
        </w:rPr>
      </w:pPr>
      <w:r w:rsidRPr="004A2D9D">
        <w:rPr>
          <w:b/>
          <w:color w:val="000000" w:themeColor="text1"/>
        </w:rPr>
        <w:t>3.</w:t>
      </w:r>
    </w:p>
    <w:p w:rsidR="00D374FC" w:rsidRPr="004A2D9D" w:rsidRDefault="00D374FC" w:rsidP="002A63DA">
      <w:pPr>
        <w:pStyle w:val="NormalnyWeb"/>
        <w:spacing w:before="0" w:beforeAutospacing="0" w:after="0" w:afterAutospacing="0"/>
        <w:jc w:val="both"/>
        <w:rPr>
          <w:color w:val="000000" w:themeColor="text1"/>
        </w:rPr>
      </w:pPr>
      <w:r w:rsidRPr="004A2D9D">
        <w:rPr>
          <w:color w:val="000000" w:themeColor="text1"/>
        </w:rPr>
        <w:t>Au cours de la 382</w:t>
      </w:r>
      <w:r w:rsidRPr="000A4A4E">
        <w:rPr>
          <w:color w:val="000000" w:themeColor="text1"/>
          <w:vertAlign w:val="superscript"/>
        </w:rPr>
        <w:t>ème</w:t>
      </w:r>
      <w:r w:rsidR="000A4A4E">
        <w:rPr>
          <w:color w:val="000000" w:themeColor="text1"/>
        </w:rPr>
        <w:t xml:space="preserve"> </w:t>
      </w:r>
      <w:r w:rsidRPr="004A2D9D">
        <w:rPr>
          <w:color w:val="000000" w:themeColor="text1"/>
        </w:rPr>
        <w:t>Congrégation Plénière de la</w:t>
      </w:r>
      <w:r w:rsidR="00B11391" w:rsidRPr="004A2D9D">
        <w:rPr>
          <w:color w:val="000000" w:themeColor="text1"/>
        </w:rPr>
        <w:t xml:space="preserve"> Conférence épiscopale </w:t>
      </w:r>
      <w:r w:rsidR="000A4A4E" w:rsidRPr="004A2D9D">
        <w:rPr>
          <w:color w:val="000000" w:themeColor="text1"/>
        </w:rPr>
        <w:t>de Pologne</w:t>
      </w:r>
      <w:r w:rsidRPr="004A2D9D">
        <w:rPr>
          <w:color w:val="000000" w:themeColor="text1"/>
        </w:rPr>
        <w:t xml:space="preserve">, un document </w:t>
      </w:r>
      <w:r w:rsidR="00B11391" w:rsidRPr="004A2D9D">
        <w:rPr>
          <w:color w:val="000000" w:themeColor="text1"/>
        </w:rPr>
        <w:t>intitulé</w:t>
      </w:r>
      <w:r w:rsidR="00A67A0E">
        <w:rPr>
          <w:color w:val="000000" w:themeColor="text1"/>
        </w:rPr>
        <w:t>:</w:t>
      </w:r>
      <w:r w:rsidRPr="004A2D9D">
        <w:rPr>
          <w:color w:val="000000" w:themeColor="text1"/>
        </w:rPr>
        <w:t xml:space="preserve"> «Résultats des interrogations - Exploitation sexuelle des mineurs par certains </w:t>
      </w:r>
      <w:r w:rsidR="000A4A4E">
        <w:rPr>
          <w:color w:val="000000" w:themeColor="text1"/>
        </w:rPr>
        <w:t xml:space="preserve">membres du clergé </w:t>
      </w:r>
      <w:proofErr w:type="spellStart"/>
      <w:r w:rsidRPr="004A2D9D">
        <w:rPr>
          <w:color w:val="000000" w:themeColor="text1"/>
        </w:rPr>
        <w:t>incardinés</w:t>
      </w:r>
      <w:proofErr w:type="spellEnd"/>
      <w:r w:rsidRPr="004A2D9D">
        <w:rPr>
          <w:color w:val="000000" w:themeColor="text1"/>
        </w:rPr>
        <w:t xml:space="preserve"> dans les diocèses polonais et par certains professes perpétuels de congrégations religieuses masculines et d'associations de vie apostolique en Pologne»</w:t>
      </w:r>
      <w:r w:rsidR="00B11391" w:rsidRPr="004A2D9D">
        <w:rPr>
          <w:color w:val="000000" w:themeColor="text1"/>
        </w:rPr>
        <w:t xml:space="preserve"> a été publié</w:t>
      </w:r>
      <w:r w:rsidRPr="004A2D9D">
        <w:rPr>
          <w:rStyle w:val="Odwoanieprzypisudolnego"/>
          <w:rFonts w:eastAsia="SimSun"/>
          <w:color w:val="000000" w:themeColor="text1"/>
          <w:sz w:val="24"/>
        </w:rPr>
        <w:footnoteReference w:id="10"/>
      </w:r>
      <w:r w:rsidRPr="004A2D9D">
        <w:rPr>
          <w:color w:val="000000" w:themeColor="text1"/>
        </w:rPr>
        <w:t>.</w:t>
      </w:r>
      <w:r w:rsidR="00B11391" w:rsidRPr="004A2D9D">
        <w:rPr>
          <w:color w:val="000000" w:themeColor="text1"/>
        </w:rPr>
        <w:t xml:space="preserve"> </w:t>
      </w:r>
      <w:r w:rsidRPr="004A2D9D">
        <w:rPr>
          <w:color w:val="000000" w:themeColor="text1"/>
        </w:rPr>
        <w:t xml:space="preserve">Les informations contenues dans cette étude </w:t>
      </w:r>
      <w:r w:rsidR="00A037E9">
        <w:rPr>
          <w:color w:val="000000" w:themeColor="text1"/>
        </w:rPr>
        <w:t xml:space="preserve">portent </w:t>
      </w:r>
      <w:r w:rsidRPr="004A2D9D">
        <w:rPr>
          <w:color w:val="000000" w:themeColor="text1"/>
        </w:rPr>
        <w:t>du 1</w:t>
      </w:r>
      <w:r w:rsidR="007851DD" w:rsidRPr="004A2D9D">
        <w:rPr>
          <w:color w:val="000000" w:themeColor="text1"/>
        </w:rPr>
        <w:t>/01/</w:t>
      </w:r>
      <w:r w:rsidRPr="004A2D9D">
        <w:rPr>
          <w:color w:val="000000" w:themeColor="text1"/>
        </w:rPr>
        <w:t>1990 au 30</w:t>
      </w:r>
      <w:r w:rsidR="007851DD" w:rsidRPr="004A2D9D">
        <w:rPr>
          <w:color w:val="000000" w:themeColor="text1"/>
        </w:rPr>
        <w:t>/06/</w:t>
      </w:r>
      <w:r w:rsidRPr="004A2D9D">
        <w:rPr>
          <w:color w:val="000000" w:themeColor="text1"/>
        </w:rPr>
        <w:t>2018.</w:t>
      </w:r>
      <w:r w:rsidR="00EC28BF" w:rsidRPr="004A2D9D">
        <w:rPr>
          <w:color w:val="000000" w:themeColor="text1"/>
        </w:rPr>
        <w:t xml:space="preserve"> Selon ces informations</w:t>
      </w:r>
      <w:r w:rsidRPr="004A2D9D">
        <w:rPr>
          <w:color w:val="000000" w:themeColor="text1"/>
        </w:rPr>
        <w:t>:</w:t>
      </w:r>
    </w:p>
    <w:p w:rsidR="00D374FC" w:rsidRPr="004A2D9D" w:rsidRDefault="00D374FC" w:rsidP="002A63DA">
      <w:pPr>
        <w:pStyle w:val="NormalnyWeb"/>
        <w:numPr>
          <w:ilvl w:val="0"/>
          <w:numId w:val="51"/>
        </w:numPr>
        <w:spacing w:before="0" w:beforeAutospacing="0" w:after="0" w:afterAutospacing="0"/>
        <w:jc w:val="both"/>
        <w:rPr>
          <w:color w:val="000000" w:themeColor="text1"/>
        </w:rPr>
      </w:pPr>
      <w:r w:rsidRPr="004A2D9D">
        <w:rPr>
          <w:color w:val="000000" w:themeColor="text1"/>
        </w:rPr>
        <w:lastRenderedPageBreak/>
        <w:t xml:space="preserve">382 cas d'abus sexuels sur des mineurs ont été signalés aux institutions </w:t>
      </w:r>
      <w:proofErr w:type="spellStart"/>
      <w:r w:rsidR="00A037E9">
        <w:rPr>
          <w:color w:val="000000" w:themeColor="text1"/>
        </w:rPr>
        <w:t>ecclésiatiques</w:t>
      </w:r>
      <w:proofErr w:type="spellEnd"/>
      <w:r w:rsidRPr="004A2D9D">
        <w:rPr>
          <w:color w:val="000000" w:themeColor="text1"/>
        </w:rPr>
        <w:t xml:space="preserve">, dont 198 </w:t>
      </w:r>
      <w:r w:rsidR="00A037E9">
        <w:rPr>
          <w:color w:val="000000" w:themeColor="text1"/>
        </w:rPr>
        <w:t xml:space="preserve">ont </w:t>
      </w:r>
      <w:r w:rsidRPr="004A2D9D">
        <w:rPr>
          <w:color w:val="000000" w:themeColor="text1"/>
        </w:rPr>
        <w:t>concern</w:t>
      </w:r>
      <w:r w:rsidR="00A037E9">
        <w:rPr>
          <w:color w:val="000000" w:themeColor="text1"/>
        </w:rPr>
        <w:t>é</w:t>
      </w:r>
      <w:r w:rsidRPr="004A2D9D">
        <w:rPr>
          <w:color w:val="000000" w:themeColor="text1"/>
        </w:rPr>
        <w:t xml:space="preserve"> des personnes de moins de 15 ans, 345 des victimes de moins de 15 ans, 280 des victimes âgées de 15 à 18 ans,</w:t>
      </w:r>
    </w:p>
    <w:p w:rsidR="00D374FC" w:rsidRPr="004A2D9D" w:rsidRDefault="007851DD" w:rsidP="002A63DA">
      <w:pPr>
        <w:pStyle w:val="NormalnyWeb"/>
        <w:numPr>
          <w:ilvl w:val="0"/>
          <w:numId w:val="51"/>
        </w:numPr>
        <w:spacing w:before="0" w:beforeAutospacing="0" w:after="0" w:afterAutospacing="0"/>
        <w:jc w:val="both"/>
        <w:rPr>
          <w:color w:val="000000" w:themeColor="text1"/>
        </w:rPr>
      </w:pPr>
      <w:r w:rsidRPr="004A2D9D">
        <w:rPr>
          <w:color w:val="000000" w:themeColor="text1"/>
        </w:rPr>
        <w:t>s</w:t>
      </w:r>
      <w:r w:rsidR="00D374FC" w:rsidRPr="004A2D9D">
        <w:rPr>
          <w:color w:val="000000" w:themeColor="text1"/>
        </w:rPr>
        <w:t xml:space="preserve">uite aux </w:t>
      </w:r>
      <w:r w:rsidR="00A037E9">
        <w:rPr>
          <w:color w:val="000000" w:themeColor="text1"/>
        </w:rPr>
        <w:t>signalements</w:t>
      </w:r>
      <w:r w:rsidR="00D374FC" w:rsidRPr="004A2D9D">
        <w:rPr>
          <w:color w:val="000000" w:themeColor="text1"/>
        </w:rPr>
        <w:t xml:space="preserve">, 362 procédures ont été engagées, 270 ont été conclues, dont </w:t>
      </w:r>
      <w:r w:rsidR="00A037E9">
        <w:rPr>
          <w:color w:val="000000" w:themeColor="text1"/>
        </w:rPr>
        <w:t>34 cas par un le non-lieu</w:t>
      </w:r>
      <w:r w:rsidR="00D374FC" w:rsidRPr="004A2D9D">
        <w:rPr>
          <w:color w:val="000000" w:themeColor="text1"/>
        </w:rPr>
        <w:t>, 28 par un acquittement, 68 par une expulsion du clergé, d'autres sanctions et effets ont été prononcés dans 140 cas,</w:t>
      </w:r>
    </w:p>
    <w:p w:rsidR="00D374FC" w:rsidRPr="004A2D9D" w:rsidRDefault="00D374FC" w:rsidP="002A63DA">
      <w:pPr>
        <w:pStyle w:val="NormalnyWeb"/>
        <w:numPr>
          <w:ilvl w:val="0"/>
          <w:numId w:val="51"/>
        </w:numPr>
        <w:spacing w:before="0" w:beforeAutospacing="0" w:after="0" w:afterAutospacing="0"/>
        <w:jc w:val="both"/>
        <w:rPr>
          <w:color w:val="000000" w:themeColor="text1"/>
        </w:rPr>
      </w:pPr>
      <w:r w:rsidRPr="004A2D9D">
        <w:rPr>
          <w:color w:val="000000" w:themeColor="text1"/>
        </w:rPr>
        <w:t xml:space="preserve">168 cas ont été signalés aux </w:t>
      </w:r>
      <w:r w:rsidR="00A037E9">
        <w:rPr>
          <w:color w:val="000000" w:themeColor="text1"/>
        </w:rPr>
        <w:t>services répressifs</w:t>
      </w:r>
      <w:r w:rsidRPr="004A2D9D">
        <w:rPr>
          <w:color w:val="000000" w:themeColor="text1"/>
        </w:rPr>
        <w:t xml:space="preserve">, les procédures ont été </w:t>
      </w:r>
      <w:r w:rsidR="00A037E9">
        <w:rPr>
          <w:color w:val="000000" w:themeColor="text1"/>
        </w:rPr>
        <w:t xml:space="preserve">conclues </w:t>
      </w:r>
      <w:r w:rsidRPr="004A2D9D">
        <w:rPr>
          <w:color w:val="000000" w:themeColor="text1"/>
        </w:rPr>
        <w:t xml:space="preserve">dans 135 cas, </w:t>
      </w:r>
      <w:r w:rsidR="00A037E9">
        <w:rPr>
          <w:color w:val="000000" w:themeColor="text1"/>
        </w:rPr>
        <w:t xml:space="preserve">dont </w:t>
      </w:r>
      <w:r w:rsidRPr="004A2D9D">
        <w:rPr>
          <w:color w:val="000000" w:themeColor="text1"/>
        </w:rPr>
        <w:t xml:space="preserve">dans 85 cas il y a eu une condamnation, </w:t>
      </w:r>
      <w:r w:rsidR="00A037E9">
        <w:rPr>
          <w:color w:val="000000" w:themeColor="text1"/>
        </w:rPr>
        <w:t xml:space="preserve">dans </w:t>
      </w:r>
      <w:r w:rsidRPr="004A2D9D">
        <w:rPr>
          <w:color w:val="000000" w:themeColor="text1"/>
        </w:rPr>
        <w:t xml:space="preserve">36 cas </w:t>
      </w:r>
      <w:r w:rsidR="00A037E9">
        <w:rPr>
          <w:color w:val="000000" w:themeColor="text1"/>
        </w:rPr>
        <w:t>par un non-lieu</w:t>
      </w:r>
      <w:r w:rsidRPr="004A2D9D">
        <w:rPr>
          <w:color w:val="000000" w:themeColor="text1"/>
        </w:rPr>
        <w:t>, dans 2 cas il y a eu un acquittement, dans 12 cas l</w:t>
      </w:r>
      <w:r w:rsidR="00942A6A">
        <w:rPr>
          <w:color w:val="000000" w:themeColor="text1"/>
        </w:rPr>
        <w:t xml:space="preserve">’engagement de la </w:t>
      </w:r>
      <w:r w:rsidRPr="004A2D9D">
        <w:rPr>
          <w:color w:val="000000" w:themeColor="text1"/>
        </w:rPr>
        <w:t xml:space="preserve">procédure </w:t>
      </w:r>
      <w:r w:rsidR="00942A6A">
        <w:rPr>
          <w:color w:val="000000" w:themeColor="text1"/>
        </w:rPr>
        <w:t xml:space="preserve">a </w:t>
      </w:r>
      <w:r w:rsidRPr="004A2D9D">
        <w:rPr>
          <w:color w:val="000000" w:themeColor="text1"/>
        </w:rPr>
        <w:t>été refusé.</w:t>
      </w:r>
    </w:p>
    <w:p w:rsidR="00D374FC" w:rsidRPr="004A2D9D" w:rsidRDefault="00A037E9" w:rsidP="002A63DA">
      <w:pPr>
        <w:pStyle w:val="NormalnyWeb"/>
        <w:spacing w:before="0" w:beforeAutospacing="0" w:after="0" w:afterAutospacing="0"/>
        <w:jc w:val="both"/>
        <w:rPr>
          <w:color w:val="000000" w:themeColor="text1"/>
        </w:rPr>
      </w:pPr>
      <w:r>
        <w:rPr>
          <w:color w:val="000000" w:themeColor="text1"/>
        </w:rPr>
        <w:t xml:space="preserve">Compte tenu que </w:t>
      </w:r>
      <w:r w:rsidR="00D374FC" w:rsidRPr="004A2D9D">
        <w:rPr>
          <w:color w:val="000000" w:themeColor="text1"/>
        </w:rPr>
        <w:t>44</w:t>
      </w:r>
      <w:r w:rsidR="00F325CB">
        <w:rPr>
          <w:color w:val="000000" w:themeColor="text1"/>
        </w:rPr>
        <w:t>%</w:t>
      </w:r>
      <w:r w:rsidR="00D374FC" w:rsidRPr="004A2D9D">
        <w:rPr>
          <w:color w:val="000000" w:themeColor="text1"/>
        </w:rPr>
        <w:t xml:space="preserve"> des cas d'abus sexuels ont été signalés aux </w:t>
      </w:r>
      <w:r>
        <w:rPr>
          <w:color w:val="000000" w:themeColor="text1"/>
        </w:rPr>
        <w:t>services répressifs</w:t>
      </w:r>
      <w:r w:rsidR="00D374FC" w:rsidRPr="004A2D9D">
        <w:rPr>
          <w:color w:val="000000" w:themeColor="text1"/>
        </w:rPr>
        <w:t>, il convient de noter que</w:t>
      </w:r>
      <w:r w:rsidR="00A67A0E">
        <w:rPr>
          <w:color w:val="000000" w:themeColor="text1"/>
        </w:rPr>
        <w:t>:</w:t>
      </w:r>
    </w:p>
    <w:p w:rsidR="00D374FC" w:rsidRPr="004A2D9D" w:rsidRDefault="00D374FC" w:rsidP="002A63DA">
      <w:pPr>
        <w:pStyle w:val="NormalnyWeb"/>
        <w:numPr>
          <w:ilvl w:val="0"/>
          <w:numId w:val="45"/>
        </w:numPr>
        <w:spacing w:before="0" w:beforeAutospacing="0" w:after="0" w:afterAutospacing="0"/>
        <w:jc w:val="both"/>
        <w:rPr>
          <w:color w:val="000000" w:themeColor="text1"/>
        </w:rPr>
      </w:pPr>
      <w:r w:rsidRPr="004A2D9D">
        <w:rPr>
          <w:color w:val="000000" w:themeColor="text1"/>
        </w:rPr>
        <w:t xml:space="preserve">le droit pénal </w:t>
      </w:r>
      <w:r w:rsidR="00A037E9">
        <w:rPr>
          <w:color w:val="000000" w:themeColor="text1"/>
        </w:rPr>
        <w:t xml:space="preserve">prévoit que comme infraction est considérée </w:t>
      </w:r>
      <w:r w:rsidR="00924946">
        <w:rPr>
          <w:color w:val="000000" w:themeColor="text1"/>
        </w:rPr>
        <w:t xml:space="preserve">chaque </w:t>
      </w:r>
      <w:r w:rsidRPr="004A2D9D">
        <w:rPr>
          <w:color w:val="000000" w:themeColor="text1"/>
        </w:rPr>
        <w:t xml:space="preserve">rapport sexuel ou </w:t>
      </w:r>
      <w:r w:rsidR="00834F5B">
        <w:rPr>
          <w:color w:val="000000" w:themeColor="text1"/>
        </w:rPr>
        <w:t xml:space="preserve">un </w:t>
      </w:r>
      <w:r w:rsidRPr="004A2D9D">
        <w:rPr>
          <w:color w:val="000000" w:themeColor="text1"/>
        </w:rPr>
        <w:t>autre act</w:t>
      </w:r>
      <w:r w:rsidR="00924946">
        <w:rPr>
          <w:color w:val="000000" w:themeColor="text1"/>
        </w:rPr>
        <w:t>e</w:t>
      </w:r>
      <w:r w:rsidRPr="004A2D9D">
        <w:rPr>
          <w:color w:val="000000" w:themeColor="text1"/>
        </w:rPr>
        <w:t xml:space="preserve"> sexuel </w:t>
      </w:r>
      <w:r w:rsidR="00924946">
        <w:rPr>
          <w:color w:val="000000" w:themeColor="text1"/>
        </w:rPr>
        <w:t xml:space="preserve">sur </w:t>
      </w:r>
      <w:r w:rsidRPr="004A2D9D">
        <w:rPr>
          <w:color w:val="000000" w:themeColor="text1"/>
        </w:rPr>
        <w:t>un mineur de moins de 15 ans</w:t>
      </w:r>
      <w:r w:rsidR="00924946">
        <w:rPr>
          <w:color w:val="000000" w:themeColor="text1"/>
        </w:rPr>
        <w:t>;</w:t>
      </w:r>
      <w:r w:rsidRPr="004A2D9D">
        <w:rPr>
          <w:color w:val="000000" w:themeColor="text1"/>
        </w:rPr>
        <w:t xml:space="preserve"> </w:t>
      </w:r>
      <w:r w:rsidR="00924946">
        <w:rPr>
          <w:color w:val="000000" w:themeColor="text1"/>
        </w:rPr>
        <w:t xml:space="preserve">un </w:t>
      </w:r>
      <w:r w:rsidRPr="004A2D9D">
        <w:rPr>
          <w:color w:val="000000" w:themeColor="text1"/>
        </w:rPr>
        <w:t xml:space="preserve">comportement sexuel </w:t>
      </w:r>
      <w:r w:rsidR="00924946">
        <w:rPr>
          <w:color w:val="000000" w:themeColor="text1"/>
        </w:rPr>
        <w:t xml:space="preserve">envers </w:t>
      </w:r>
      <w:r w:rsidRPr="004A2D9D">
        <w:rPr>
          <w:color w:val="000000" w:themeColor="text1"/>
        </w:rPr>
        <w:t xml:space="preserve">un mineur </w:t>
      </w:r>
      <w:proofErr w:type="spellStart"/>
      <w:r w:rsidR="00924946">
        <w:rPr>
          <w:color w:val="000000" w:themeColor="text1"/>
        </w:rPr>
        <w:t>agé</w:t>
      </w:r>
      <w:proofErr w:type="spellEnd"/>
      <w:r w:rsidR="00924946">
        <w:rPr>
          <w:color w:val="000000" w:themeColor="text1"/>
        </w:rPr>
        <w:t xml:space="preserve"> de </w:t>
      </w:r>
      <w:r w:rsidRPr="004A2D9D">
        <w:rPr>
          <w:color w:val="000000" w:themeColor="text1"/>
        </w:rPr>
        <w:t xml:space="preserve">15 </w:t>
      </w:r>
      <w:r w:rsidR="00924946">
        <w:rPr>
          <w:color w:val="000000" w:themeColor="text1"/>
        </w:rPr>
        <w:t>à</w:t>
      </w:r>
      <w:r w:rsidRPr="004A2D9D">
        <w:rPr>
          <w:color w:val="000000" w:themeColor="text1"/>
        </w:rPr>
        <w:t xml:space="preserve"> 18 ans est une infraction sous certaines conditions</w:t>
      </w:r>
      <w:r w:rsidR="00A67A0E">
        <w:rPr>
          <w:color w:val="000000" w:themeColor="text1"/>
        </w:rPr>
        <w:t>;</w:t>
      </w:r>
      <w:r w:rsidRPr="004A2D9D">
        <w:rPr>
          <w:color w:val="000000" w:themeColor="text1"/>
        </w:rPr>
        <w:t xml:space="preserve"> </w:t>
      </w:r>
      <w:r w:rsidR="00924946">
        <w:rPr>
          <w:color w:val="000000" w:themeColor="text1"/>
        </w:rPr>
        <w:t xml:space="preserve">tandis que </w:t>
      </w:r>
      <w:r w:rsidRPr="004A2D9D">
        <w:rPr>
          <w:color w:val="000000" w:themeColor="text1"/>
        </w:rPr>
        <w:t xml:space="preserve">dans le droit ecclésiastique </w:t>
      </w:r>
      <w:r w:rsidR="00924946">
        <w:rPr>
          <w:color w:val="000000" w:themeColor="text1"/>
        </w:rPr>
        <w:t xml:space="preserve">comme </w:t>
      </w:r>
      <w:r w:rsidRPr="004A2D9D">
        <w:rPr>
          <w:color w:val="000000" w:themeColor="text1"/>
        </w:rPr>
        <w:t xml:space="preserve">infraction </w:t>
      </w:r>
      <w:r w:rsidR="00924946">
        <w:rPr>
          <w:color w:val="000000" w:themeColor="text1"/>
        </w:rPr>
        <w:t xml:space="preserve">est considérée chaque </w:t>
      </w:r>
      <w:r w:rsidRPr="004A2D9D">
        <w:rPr>
          <w:color w:val="000000" w:themeColor="text1"/>
        </w:rPr>
        <w:t xml:space="preserve">rapport sexuel ou </w:t>
      </w:r>
      <w:r w:rsidR="00834F5B">
        <w:rPr>
          <w:color w:val="000000" w:themeColor="text1"/>
        </w:rPr>
        <w:t xml:space="preserve">un </w:t>
      </w:r>
      <w:r w:rsidRPr="004A2D9D">
        <w:rPr>
          <w:color w:val="000000" w:themeColor="text1"/>
        </w:rPr>
        <w:t>autre ac</w:t>
      </w:r>
      <w:r w:rsidR="00924946">
        <w:rPr>
          <w:color w:val="000000" w:themeColor="text1"/>
        </w:rPr>
        <w:t xml:space="preserve">te </w:t>
      </w:r>
      <w:r w:rsidRPr="004A2D9D">
        <w:rPr>
          <w:color w:val="000000" w:themeColor="text1"/>
        </w:rPr>
        <w:t xml:space="preserve">sexuel </w:t>
      </w:r>
      <w:r w:rsidR="00924946">
        <w:rPr>
          <w:color w:val="000000" w:themeColor="text1"/>
        </w:rPr>
        <w:t xml:space="preserve">sur </w:t>
      </w:r>
      <w:r w:rsidRPr="004A2D9D">
        <w:rPr>
          <w:color w:val="000000" w:themeColor="text1"/>
        </w:rPr>
        <w:t>un mineur de moins de 18 ans</w:t>
      </w:r>
      <w:r w:rsidR="00924946">
        <w:rPr>
          <w:color w:val="000000" w:themeColor="text1"/>
        </w:rPr>
        <w:t xml:space="preserve"> -</w:t>
      </w:r>
      <w:r w:rsidRPr="004A2D9D">
        <w:rPr>
          <w:color w:val="000000" w:themeColor="text1"/>
        </w:rPr>
        <w:t xml:space="preserve"> les jeunes de plus de 15 ans sont concernés par 48,2% des cas d'abus signalés aux institutions ecclésiastiques,</w:t>
      </w:r>
    </w:p>
    <w:p w:rsidR="00D374FC" w:rsidRPr="004A2D9D" w:rsidRDefault="007851DD" w:rsidP="002A63DA">
      <w:pPr>
        <w:pStyle w:val="NormalnyWeb"/>
        <w:numPr>
          <w:ilvl w:val="0"/>
          <w:numId w:val="45"/>
        </w:numPr>
        <w:spacing w:before="0" w:beforeAutospacing="0" w:after="0" w:afterAutospacing="0"/>
        <w:jc w:val="both"/>
        <w:rPr>
          <w:color w:val="000000" w:themeColor="text1"/>
        </w:rPr>
      </w:pPr>
      <w:r w:rsidRPr="004A2D9D">
        <w:rPr>
          <w:color w:val="000000" w:themeColor="text1"/>
        </w:rPr>
        <w:t>l</w:t>
      </w:r>
      <w:r w:rsidR="00D374FC" w:rsidRPr="004A2D9D">
        <w:rPr>
          <w:color w:val="000000" w:themeColor="text1"/>
        </w:rPr>
        <w:t xml:space="preserve">e </w:t>
      </w:r>
      <w:proofErr w:type="spellStart"/>
      <w:r w:rsidR="00D374FC" w:rsidRPr="004A2D9D">
        <w:rPr>
          <w:color w:val="000000" w:themeColor="text1"/>
        </w:rPr>
        <w:t>Kk</w:t>
      </w:r>
      <w:proofErr w:type="spellEnd"/>
      <w:r w:rsidR="00D374FC" w:rsidRPr="004A2D9D">
        <w:rPr>
          <w:color w:val="000000" w:themeColor="text1"/>
        </w:rPr>
        <w:t xml:space="preserve"> impose une obligation de </w:t>
      </w:r>
      <w:r w:rsidR="00924946">
        <w:rPr>
          <w:color w:val="000000" w:themeColor="text1"/>
        </w:rPr>
        <w:t xml:space="preserve">porter </w:t>
      </w:r>
      <w:r w:rsidR="00924946" w:rsidRPr="004A2D9D">
        <w:rPr>
          <w:color w:val="000000" w:themeColor="text1"/>
        </w:rPr>
        <w:t xml:space="preserve">l’infraction </w:t>
      </w:r>
      <w:r w:rsidR="00924946">
        <w:rPr>
          <w:color w:val="000000" w:themeColor="text1"/>
        </w:rPr>
        <w:t>à la connaissance des</w:t>
      </w:r>
      <w:r w:rsidR="00924946" w:rsidRPr="004A2D9D">
        <w:rPr>
          <w:color w:val="000000" w:themeColor="text1"/>
        </w:rPr>
        <w:t xml:space="preserve"> </w:t>
      </w:r>
      <w:r w:rsidR="00924946">
        <w:rPr>
          <w:color w:val="000000" w:themeColor="text1"/>
        </w:rPr>
        <w:t>services répressifs</w:t>
      </w:r>
      <w:r w:rsidR="00924946" w:rsidRPr="004A2D9D">
        <w:rPr>
          <w:color w:val="000000" w:themeColor="text1"/>
        </w:rPr>
        <w:t xml:space="preserve"> </w:t>
      </w:r>
      <w:r w:rsidR="00924946">
        <w:rPr>
          <w:color w:val="000000" w:themeColor="text1"/>
        </w:rPr>
        <w:t>dès</w:t>
      </w:r>
      <w:r w:rsidR="00D374FC" w:rsidRPr="004A2D9D">
        <w:rPr>
          <w:color w:val="000000" w:themeColor="text1"/>
        </w:rPr>
        <w:t xml:space="preserve"> </w:t>
      </w:r>
      <w:r w:rsidR="00924946">
        <w:rPr>
          <w:color w:val="000000" w:themeColor="text1"/>
        </w:rPr>
        <w:t>l</w:t>
      </w:r>
      <w:r w:rsidR="00D374FC" w:rsidRPr="004A2D9D">
        <w:rPr>
          <w:color w:val="000000" w:themeColor="text1"/>
        </w:rPr>
        <w:t>e 07/2017</w:t>
      </w:r>
      <w:r w:rsidR="00924946">
        <w:rPr>
          <w:color w:val="000000" w:themeColor="text1"/>
        </w:rPr>
        <w:t xml:space="preserve"> - a</w:t>
      </w:r>
      <w:r w:rsidR="00D374FC" w:rsidRPr="004A2D9D">
        <w:rPr>
          <w:color w:val="000000" w:themeColor="text1"/>
        </w:rPr>
        <w:t>uparavant la décision de signaler un cas d'abus sexuel relevait de la victime</w:t>
      </w:r>
      <w:r w:rsidR="00834F5B">
        <w:rPr>
          <w:color w:val="000000" w:themeColor="text1"/>
        </w:rPr>
        <w:t xml:space="preserve"> seule</w:t>
      </w:r>
      <w:r w:rsidR="00D374FC" w:rsidRPr="004A2D9D">
        <w:rPr>
          <w:color w:val="000000" w:themeColor="text1"/>
        </w:rPr>
        <w:t>.</w:t>
      </w:r>
      <w:r w:rsidR="00D374FC" w:rsidRPr="004A2D9D">
        <w:rPr>
          <w:color w:val="000000" w:themeColor="text1"/>
        </w:rPr>
        <w:cr/>
      </w:r>
      <w:r w:rsidR="00D374FC" w:rsidRPr="004A2D9D">
        <w:rPr>
          <w:color w:val="000000" w:themeColor="text1"/>
        </w:rPr>
        <w:br/>
      </w:r>
    </w:p>
    <w:p w:rsidR="00D374FC" w:rsidRPr="00605647" w:rsidRDefault="00D374FC" w:rsidP="002A63DA">
      <w:pPr>
        <w:pStyle w:val="SingleTxtG"/>
        <w:spacing w:after="0" w:line="240" w:lineRule="auto"/>
        <w:ind w:left="0" w:right="0"/>
        <w:contextualSpacing/>
        <w:mirrorIndents/>
        <w:rPr>
          <w:color w:val="000000" w:themeColor="text1"/>
          <w:sz w:val="24"/>
          <w:szCs w:val="24"/>
        </w:rPr>
      </w:pPr>
    </w:p>
    <w:sectPr w:rsidR="00D374FC" w:rsidRPr="00605647" w:rsidSect="00974DD3">
      <w:endnotePr>
        <w:numFmt w:val="decimal"/>
      </w:endnotePr>
      <w:pgSz w:w="11907" w:h="16840" w:code="9"/>
      <w:pgMar w:top="1417" w:right="1417" w:bottom="1417" w:left="1417"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106" w:rsidRPr="00C60504" w:rsidRDefault="009F3106" w:rsidP="00C60504">
      <w:pPr>
        <w:pStyle w:val="Stopka"/>
      </w:pPr>
    </w:p>
  </w:endnote>
  <w:endnote w:type="continuationSeparator" w:id="0">
    <w:p w:rsidR="009F3106" w:rsidRPr="00C60504" w:rsidRDefault="009F3106" w:rsidP="00C60504">
      <w:pPr>
        <w:pStyle w:val="Stopk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 w:name="Constantia">
    <w:panose1 w:val="02030602050306030303"/>
    <w:charset w:val="EE"/>
    <w:family w:val="roman"/>
    <w:pitch w:val="variable"/>
    <w:sig w:usb0="A00002EF" w:usb1="400020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325630"/>
      <w:docPartObj>
        <w:docPartGallery w:val="Page Numbers (Bottom of Page)"/>
        <w:docPartUnique/>
      </w:docPartObj>
    </w:sdtPr>
    <w:sdtEndPr/>
    <w:sdtContent>
      <w:p w:rsidR="001C409D" w:rsidRDefault="001C409D">
        <w:pPr>
          <w:pStyle w:val="Stopka"/>
          <w:jc w:val="center"/>
        </w:pPr>
        <w:r>
          <w:fldChar w:fldCharType="begin"/>
        </w:r>
        <w:r>
          <w:instrText>PAGE   \* MERGEFORMAT</w:instrText>
        </w:r>
        <w:r>
          <w:fldChar w:fldCharType="separate"/>
        </w:r>
        <w:r w:rsidR="00B0291A">
          <w:rPr>
            <w:noProof/>
          </w:rPr>
          <w:t>62</w:t>
        </w:r>
        <w:r>
          <w:rPr>
            <w:noProof/>
          </w:rPr>
          <w:fldChar w:fldCharType="end"/>
        </w:r>
      </w:p>
    </w:sdtContent>
  </w:sdt>
  <w:p w:rsidR="001C409D" w:rsidRPr="00197857" w:rsidRDefault="001C409D" w:rsidP="00C25377">
    <w:pPr>
      <w:pStyle w:val="Stopka"/>
      <w:tabs>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221835"/>
      <w:docPartObj>
        <w:docPartGallery w:val="Page Numbers (Bottom of Page)"/>
        <w:docPartUnique/>
      </w:docPartObj>
    </w:sdtPr>
    <w:sdtEndPr/>
    <w:sdtContent>
      <w:p w:rsidR="001C409D" w:rsidRDefault="001C409D">
        <w:pPr>
          <w:pStyle w:val="Stopka"/>
          <w:jc w:val="center"/>
        </w:pPr>
        <w:r>
          <w:fldChar w:fldCharType="begin"/>
        </w:r>
        <w:r>
          <w:instrText>PAGE   \* MERGEFORMAT</w:instrText>
        </w:r>
        <w:r>
          <w:fldChar w:fldCharType="separate"/>
        </w:r>
        <w:r w:rsidR="00B0291A">
          <w:rPr>
            <w:noProof/>
          </w:rPr>
          <w:t>61</w:t>
        </w:r>
        <w:r>
          <w:rPr>
            <w:noProof/>
          </w:rPr>
          <w:fldChar w:fldCharType="end"/>
        </w:r>
      </w:p>
    </w:sdtContent>
  </w:sdt>
  <w:p w:rsidR="001C409D" w:rsidRDefault="001C409D" w:rsidP="00AF1189">
    <w:pPr>
      <w:pStyle w:val="Stopka"/>
      <w:tabs>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9D" w:rsidRDefault="001C409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106" w:rsidRPr="00C60504" w:rsidRDefault="009F3106" w:rsidP="00C60504">
      <w:pPr>
        <w:tabs>
          <w:tab w:val="right" w:pos="2155"/>
        </w:tabs>
        <w:spacing w:after="80" w:line="240" w:lineRule="auto"/>
        <w:ind w:left="680"/>
      </w:pPr>
      <w:r>
        <w:rPr>
          <w:u w:val="single"/>
        </w:rPr>
        <w:tab/>
      </w:r>
    </w:p>
  </w:footnote>
  <w:footnote w:type="continuationSeparator" w:id="0">
    <w:p w:rsidR="009F3106" w:rsidRPr="00C60504" w:rsidRDefault="009F3106" w:rsidP="00C60504">
      <w:pPr>
        <w:tabs>
          <w:tab w:val="right" w:pos="2155"/>
        </w:tabs>
        <w:spacing w:after="80" w:line="240" w:lineRule="auto"/>
        <w:ind w:left="680"/>
      </w:pPr>
      <w:r>
        <w:rPr>
          <w:u w:val="single"/>
        </w:rPr>
        <w:tab/>
      </w:r>
    </w:p>
  </w:footnote>
  <w:footnote w:id="1">
    <w:p w:rsidR="001C409D" w:rsidRDefault="001C409D" w:rsidP="004B6A99">
      <w:pPr>
        <w:pStyle w:val="Tekstprzypisudolnego"/>
        <w:spacing w:line="240" w:lineRule="auto"/>
        <w:ind w:left="0" w:right="0" w:firstLine="0"/>
      </w:pPr>
      <w:r>
        <w:rPr>
          <w:rStyle w:val="Odwoanieprzypisudolnego"/>
        </w:rPr>
        <w:footnoteRef/>
      </w:r>
      <w:r>
        <w:t>https://tbinternet.ohchr.org/_layouts/treatybodyexternal/Download.aspx?symbolno=INT%2fCRC%2fCOB%2fPOL%2f23260&amp;Lang=en</w:t>
      </w:r>
    </w:p>
  </w:footnote>
  <w:footnote w:id="2">
    <w:p w:rsidR="001C409D" w:rsidRDefault="001C409D">
      <w:pPr>
        <w:pStyle w:val="Tekstprzypisudolnego"/>
      </w:pPr>
      <w:r>
        <w:rPr>
          <w:rStyle w:val="Odwoanieprzypisudolnego"/>
        </w:rPr>
        <w:footnoteRef/>
      </w:r>
      <w:r>
        <w:rPr>
          <w:sz w:val="20"/>
        </w:rPr>
        <w:t>https://tbinternet.ohchr.org/_layouts/treatybodyexternal/Download.aspx?symbolno=INT%2fCRC%2fCOB%2fPOL%2f23260&amp;Lang=en</w:t>
      </w:r>
    </w:p>
  </w:footnote>
  <w:footnote w:id="3">
    <w:p w:rsidR="001C409D" w:rsidRPr="00D076D0" w:rsidRDefault="001C409D">
      <w:pPr>
        <w:pStyle w:val="Tekstprzypisudolnego"/>
        <w:rPr>
          <w:lang w:val="en-US"/>
        </w:rPr>
      </w:pPr>
      <w:r>
        <w:rPr>
          <w:rStyle w:val="Odwoanieprzypisudolnego"/>
        </w:rPr>
        <w:footnoteRef/>
      </w:r>
      <w:r w:rsidRPr="00D076D0">
        <w:rPr>
          <w:sz w:val="20"/>
          <w:szCs w:val="24"/>
          <w:lang w:val="en-US"/>
        </w:rPr>
        <w:t>European Childhood Obesity Surveillance Initiative</w:t>
      </w:r>
    </w:p>
  </w:footnote>
  <w:footnote w:id="4">
    <w:p w:rsidR="001C409D" w:rsidRPr="00D076D0" w:rsidRDefault="001C409D" w:rsidP="00B408FC">
      <w:pPr>
        <w:pStyle w:val="Tekstprzypisudolnego"/>
        <w:spacing w:line="240" w:lineRule="auto"/>
        <w:ind w:left="0" w:firstLine="0"/>
        <w:rPr>
          <w:lang w:val="en-US"/>
        </w:rPr>
      </w:pPr>
      <w:r>
        <w:rPr>
          <w:rStyle w:val="Odwoanieprzypisudolnego"/>
        </w:rPr>
        <w:footnoteRef/>
      </w:r>
      <w:r w:rsidRPr="00D076D0">
        <w:rPr>
          <w:lang w:val="en-US"/>
        </w:rPr>
        <w:t>https://tbinternet.ohchr.org/_layouts/treatybodyexternal/Download.aspx?symbolno=INT%2fCESCR%2fARL%2fPOL%2f25035&amp;Lang=en</w:t>
      </w:r>
    </w:p>
  </w:footnote>
  <w:footnote w:id="5">
    <w:p w:rsidR="001C409D" w:rsidRPr="00D076D0" w:rsidRDefault="001C409D">
      <w:pPr>
        <w:pStyle w:val="Tekstprzypisudolnego"/>
        <w:rPr>
          <w:lang w:val="en-US"/>
        </w:rPr>
      </w:pPr>
      <w:r>
        <w:rPr>
          <w:rStyle w:val="Odwoanieprzypisudolnego"/>
        </w:rPr>
        <w:footnoteRef/>
      </w:r>
      <w:r w:rsidRPr="00D076D0">
        <w:rPr>
          <w:color w:val="000000" w:themeColor="text1"/>
          <w:sz w:val="20"/>
          <w:szCs w:val="24"/>
          <w:lang w:val="en-US"/>
        </w:rPr>
        <w:t>European Health Interview Survey</w:t>
      </w:r>
    </w:p>
  </w:footnote>
  <w:footnote w:id="6">
    <w:p w:rsidR="001C409D" w:rsidRPr="00D076D0" w:rsidRDefault="001C409D">
      <w:pPr>
        <w:pStyle w:val="Tekstprzypisudolnego"/>
        <w:rPr>
          <w:lang w:val="en-US"/>
        </w:rPr>
      </w:pPr>
      <w:r>
        <w:rPr>
          <w:rStyle w:val="Odwoanieprzypisudolnego"/>
        </w:rPr>
        <w:footnoteRef/>
      </w:r>
      <w:r w:rsidRPr="00D076D0">
        <w:rPr>
          <w:sz w:val="20"/>
          <w:lang w:val="en-US"/>
        </w:rPr>
        <w:t>European School Survey Project on Alcohol and Other Drugs</w:t>
      </w:r>
    </w:p>
  </w:footnote>
  <w:footnote w:id="7">
    <w:p w:rsidR="001C409D" w:rsidRPr="004A2D9D" w:rsidRDefault="001C409D" w:rsidP="00D374FC">
      <w:pPr>
        <w:pStyle w:val="Tekstprzypisudolnego"/>
        <w:ind w:left="0" w:firstLine="0"/>
      </w:pPr>
      <w:r>
        <w:rPr>
          <w:rStyle w:val="Odwoanieprzypisudolnego"/>
        </w:rPr>
        <w:footnoteRef/>
      </w:r>
      <w:hyperlink r:id="rId1" w:history="1">
        <w:r w:rsidRPr="004A2D9D">
          <w:rPr>
            <w:rStyle w:val="Hipercze"/>
            <w:color w:val="000000" w:themeColor="text1"/>
          </w:rPr>
          <w:t>https://episkopat.pl/wytyczne-dotyczace-wstepnego-dochodzenia-kanonicznego-w-przypadku-oskarzen-duchownych-o-czyny-przeciwko-szostemu-przykazaniu-dekalogu-z-osoba-niepelnoletnia-ponizej-osiemnastego-roku-zycia-2/</w:t>
        </w:r>
      </w:hyperlink>
      <w:r w:rsidRPr="004A2D9D">
        <w:rPr>
          <w:rStyle w:val="Hipercze"/>
          <w:color w:val="000000" w:themeColor="text1"/>
        </w:rPr>
        <w:t>,</w:t>
      </w:r>
      <w:r w:rsidRPr="00B11391">
        <w:t xml:space="preserve"> </w:t>
      </w:r>
      <w:r w:rsidR="003D3BB6">
        <w:t xml:space="preserve">également </w:t>
      </w:r>
      <w:r w:rsidRPr="004A2D9D">
        <w:t>le texte en anglais</w:t>
      </w:r>
    </w:p>
  </w:footnote>
  <w:footnote w:id="8">
    <w:p w:rsidR="001C409D" w:rsidRPr="00645C85" w:rsidRDefault="001C409D" w:rsidP="00D374FC">
      <w:pPr>
        <w:pStyle w:val="Tekstprzypisudolnego"/>
        <w:ind w:left="0" w:firstLine="0"/>
      </w:pPr>
      <w:r>
        <w:rPr>
          <w:rStyle w:val="Odwoanieprzypisudolnego"/>
        </w:rPr>
        <w:footnoteRef/>
      </w:r>
      <w:r w:rsidRPr="00645C85">
        <w:t xml:space="preserve"> https://episkopat.pl/prewencja-naduzyc-seksualnych-wobec-dzieci-i-mlodziezy-i-osob-niepelnosprawnych-w-pracy-duszpasterskiej-i-wychowawczej-kosciola-w-polsce/</w:t>
      </w:r>
    </w:p>
  </w:footnote>
  <w:footnote w:id="9">
    <w:p w:rsidR="001C409D" w:rsidRPr="00645C85" w:rsidRDefault="001C409D" w:rsidP="00D374FC">
      <w:pPr>
        <w:pStyle w:val="Tekstprzypisudolnego"/>
        <w:ind w:left="357"/>
      </w:pPr>
      <w:r>
        <w:rPr>
          <w:rStyle w:val="Odwoanieprzypisudolnego"/>
        </w:rPr>
        <w:footnoteRef/>
      </w:r>
      <w:r w:rsidRPr="00645C85">
        <w:t xml:space="preserve"> https://episkopat.pl/wp-content/uploads/2019/02/Działania-Kościoła-w-celu-ochrony-dzieci-i-młodzieży.pdf</w:t>
      </w:r>
    </w:p>
  </w:footnote>
  <w:footnote w:id="10">
    <w:p w:rsidR="001C409D" w:rsidRPr="00645C85" w:rsidRDefault="001C409D" w:rsidP="00D374FC">
      <w:pPr>
        <w:pStyle w:val="NormalnyWeb"/>
        <w:spacing w:before="0" w:beforeAutospacing="0" w:after="0" w:afterAutospacing="0"/>
        <w:jc w:val="both"/>
        <w:rPr>
          <w:sz w:val="20"/>
          <w:szCs w:val="20"/>
        </w:rPr>
      </w:pPr>
      <w:r>
        <w:rPr>
          <w:rStyle w:val="Odwoanieprzypisudolnego"/>
          <w:rFonts w:eastAsia="SimSun"/>
          <w:sz w:val="20"/>
        </w:rPr>
        <w:footnoteRef/>
      </w:r>
      <w:r w:rsidRPr="00645C85">
        <w:rPr>
          <w:color w:val="222222"/>
          <w:sz w:val="20"/>
          <w:szCs w:val="20"/>
        </w:rPr>
        <w:t xml:space="preserve"> https://episkopat.pl/opracowanie-dot-zgloszen-przypadkow-wykorzystania-seksualnego-maloletnich/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9D" w:rsidRDefault="001C409D" w:rsidP="004A2D9D">
    <w:pPr>
      <w:pStyle w:val="Nagwek"/>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9D" w:rsidRPr="00C36A43" w:rsidRDefault="001C409D" w:rsidP="004A2D9D">
    <w:pPr>
      <w:pStyle w:val="Nagwek"/>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09D" w:rsidRDefault="001C409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5B4C"/>
    <w:multiLevelType w:val="hybridMultilevel"/>
    <w:tmpl w:val="2B384F74"/>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7A61DC"/>
    <w:multiLevelType w:val="hybridMultilevel"/>
    <w:tmpl w:val="F516088E"/>
    <w:lvl w:ilvl="0" w:tplc="C000394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20E0E7E"/>
    <w:multiLevelType w:val="hybridMultilevel"/>
    <w:tmpl w:val="7032C56E"/>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8FC51A9"/>
    <w:multiLevelType w:val="hybridMultilevel"/>
    <w:tmpl w:val="22B288C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9301818"/>
    <w:multiLevelType w:val="hybridMultilevel"/>
    <w:tmpl w:val="06761E6A"/>
    <w:lvl w:ilvl="0" w:tplc="64381A9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A870D1B"/>
    <w:multiLevelType w:val="hybridMultilevel"/>
    <w:tmpl w:val="131C5790"/>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B6133B9"/>
    <w:multiLevelType w:val="hybridMultilevel"/>
    <w:tmpl w:val="8E3E647C"/>
    <w:lvl w:ilvl="0" w:tplc="AF10A616">
      <w:start w:val="1"/>
      <w:numFmt w:val="bullet"/>
      <w:lvlText w:val=""/>
      <w:lvlJc w:val="left"/>
      <w:pPr>
        <w:ind w:left="360" w:hanging="360"/>
      </w:pPr>
      <w:rPr>
        <w:rFonts w:ascii="Symbol" w:hAnsi="Symbol" w:hint="default"/>
      </w:rPr>
    </w:lvl>
    <w:lvl w:ilvl="1" w:tplc="C6287F20">
      <w:numFmt w:val="bullet"/>
      <w:lvlText w:val="•"/>
      <w:lvlJc w:val="left"/>
      <w:pPr>
        <w:ind w:left="1428" w:hanging="708"/>
      </w:pPr>
      <w:rPr>
        <w:rFonts w:ascii="Times New Roman" w:eastAsia="Times New Roman" w:hAnsi="Times New Roman" w:cs="Times New Roman" w:hint="default"/>
      </w:rPr>
    </w:lvl>
    <w:lvl w:ilvl="2" w:tplc="5C98CFD4">
      <w:numFmt w:val="bullet"/>
      <w:lvlText w:val=""/>
      <w:lvlJc w:val="left"/>
      <w:pPr>
        <w:ind w:left="1800" w:hanging="360"/>
      </w:pPr>
      <w:rPr>
        <w:rFonts w:ascii="Times New Roman" w:eastAsia="Times New Roman" w:hAnsi="Times New Roman" w:cs="Times New Roman"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C8D2CE9"/>
    <w:multiLevelType w:val="hybridMultilevel"/>
    <w:tmpl w:val="3C34F562"/>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0E0620C4"/>
    <w:multiLevelType w:val="hybridMultilevel"/>
    <w:tmpl w:val="83664A98"/>
    <w:lvl w:ilvl="0" w:tplc="51F0EB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300191D"/>
    <w:multiLevelType w:val="hybridMultilevel"/>
    <w:tmpl w:val="5BBCC322"/>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14A35894"/>
    <w:multiLevelType w:val="hybridMultilevel"/>
    <w:tmpl w:val="F20C7276"/>
    <w:lvl w:ilvl="0" w:tplc="51F0EB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7F55A51"/>
    <w:multiLevelType w:val="hybridMultilevel"/>
    <w:tmpl w:val="26F4E5B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1A921822"/>
    <w:multiLevelType w:val="hybridMultilevel"/>
    <w:tmpl w:val="4B705498"/>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1BE012D8"/>
    <w:multiLevelType w:val="hybridMultilevel"/>
    <w:tmpl w:val="35CE7052"/>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1C301F66"/>
    <w:multiLevelType w:val="hybridMultilevel"/>
    <w:tmpl w:val="9B50C472"/>
    <w:lvl w:ilvl="0" w:tplc="51F0EB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D32D7D"/>
    <w:multiLevelType w:val="hybridMultilevel"/>
    <w:tmpl w:val="AD54F676"/>
    <w:lvl w:ilvl="0" w:tplc="AF10A616">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8">
    <w:nsid w:val="23397560"/>
    <w:multiLevelType w:val="hybridMultilevel"/>
    <w:tmpl w:val="55AE707A"/>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23454D8E"/>
    <w:multiLevelType w:val="hybridMultilevel"/>
    <w:tmpl w:val="00C87B76"/>
    <w:lvl w:ilvl="0" w:tplc="AF10A616">
      <w:start w:val="1"/>
      <w:numFmt w:val="bullet"/>
      <w:lvlText w:val=""/>
      <w:lvlJc w:val="left"/>
      <w:pPr>
        <w:ind w:left="375" w:hanging="360"/>
      </w:pPr>
      <w:rPr>
        <w:rFonts w:ascii="Symbol" w:hAnsi="Symbol" w:hint="default"/>
      </w:rPr>
    </w:lvl>
    <w:lvl w:ilvl="1" w:tplc="04150003" w:tentative="1">
      <w:start w:val="1"/>
      <w:numFmt w:val="bullet"/>
      <w:lvlText w:val="o"/>
      <w:lvlJc w:val="left"/>
      <w:pPr>
        <w:ind w:left="1095" w:hanging="360"/>
      </w:pPr>
      <w:rPr>
        <w:rFonts w:ascii="Courier New" w:hAnsi="Courier New" w:cs="Courier New" w:hint="default"/>
      </w:rPr>
    </w:lvl>
    <w:lvl w:ilvl="2" w:tplc="04150005" w:tentative="1">
      <w:start w:val="1"/>
      <w:numFmt w:val="bullet"/>
      <w:lvlText w:val=""/>
      <w:lvlJc w:val="left"/>
      <w:pPr>
        <w:ind w:left="1815" w:hanging="360"/>
      </w:pPr>
      <w:rPr>
        <w:rFonts w:ascii="Wingdings" w:hAnsi="Wingdings" w:hint="default"/>
      </w:rPr>
    </w:lvl>
    <w:lvl w:ilvl="3" w:tplc="04150001" w:tentative="1">
      <w:start w:val="1"/>
      <w:numFmt w:val="bullet"/>
      <w:lvlText w:val=""/>
      <w:lvlJc w:val="left"/>
      <w:pPr>
        <w:ind w:left="2535" w:hanging="360"/>
      </w:pPr>
      <w:rPr>
        <w:rFonts w:ascii="Symbol" w:hAnsi="Symbol" w:hint="default"/>
      </w:rPr>
    </w:lvl>
    <w:lvl w:ilvl="4" w:tplc="04150003" w:tentative="1">
      <w:start w:val="1"/>
      <w:numFmt w:val="bullet"/>
      <w:lvlText w:val="o"/>
      <w:lvlJc w:val="left"/>
      <w:pPr>
        <w:ind w:left="3255" w:hanging="360"/>
      </w:pPr>
      <w:rPr>
        <w:rFonts w:ascii="Courier New" w:hAnsi="Courier New" w:cs="Courier New" w:hint="default"/>
      </w:rPr>
    </w:lvl>
    <w:lvl w:ilvl="5" w:tplc="04150005" w:tentative="1">
      <w:start w:val="1"/>
      <w:numFmt w:val="bullet"/>
      <w:lvlText w:val=""/>
      <w:lvlJc w:val="left"/>
      <w:pPr>
        <w:ind w:left="3975" w:hanging="360"/>
      </w:pPr>
      <w:rPr>
        <w:rFonts w:ascii="Wingdings" w:hAnsi="Wingdings" w:hint="default"/>
      </w:rPr>
    </w:lvl>
    <w:lvl w:ilvl="6" w:tplc="04150001" w:tentative="1">
      <w:start w:val="1"/>
      <w:numFmt w:val="bullet"/>
      <w:lvlText w:val=""/>
      <w:lvlJc w:val="left"/>
      <w:pPr>
        <w:ind w:left="4695" w:hanging="360"/>
      </w:pPr>
      <w:rPr>
        <w:rFonts w:ascii="Symbol" w:hAnsi="Symbol" w:hint="default"/>
      </w:rPr>
    </w:lvl>
    <w:lvl w:ilvl="7" w:tplc="04150003" w:tentative="1">
      <w:start w:val="1"/>
      <w:numFmt w:val="bullet"/>
      <w:lvlText w:val="o"/>
      <w:lvlJc w:val="left"/>
      <w:pPr>
        <w:ind w:left="5415" w:hanging="360"/>
      </w:pPr>
      <w:rPr>
        <w:rFonts w:ascii="Courier New" w:hAnsi="Courier New" w:cs="Courier New" w:hint="default"/>
      </w:rPr>
    </w:lvl>
    <w:lvl w:ilvl="8" w:tplc="04150005" w:tentative="1">
      <w:start w:val="1"/>
      <w:numFmt w:val="bullet"/>
      <w:lvlText w:val=""/>
      <w:lvlJc w:val="left"/>
      <w:pPr>
        <w:ind w:left="6135" w:hanging="360"/>
      </w:pPr>
      <w:rPr>
        <w:rFonts w:ascii="Wingdings" w:hAnsi="Wingdings" w:hint="default"/>
      </w:rPr>
    </w:lvl>
  </w:abstractNum>
  <w:abstractNum w:abstractNumId="20">
    <w:nsid w:val="24A80AB5"/>
    <w:multiLevelType w:val="hybridMultilevel"/>
    <w:tmpl w:val="012C6660"/>
    <w:lvl w:ilvl="0" w:tplc="81DAFCC2">
      <w:start w:val="1"/>
      <w:numFmt w:val="bullet"/>
      <w:lvlText w:val="-"/>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56266DE"/>
    <w:multiLevelType w:val="hybridMultilevel"/>
    <w:tmpl w:val="36BAE366"/>
    <w:lvl w:ilvl="0" w:tplc="1C44E7E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2B080C49"/>
    <w:multiLevelType w:val="hybridMultilevel"/>
    <w:tmpl w:val="0548D420"/>
    <w:lvl w:ilvl="0" w:tplc="D7B00AD0">
      <w:start w:val="1"/>
      <w:numFmt w:val="bullet"/>
      <w:lvlText w:val=""/>
      <w:lvlJc w:val="left"/>
      <w:pPr>
        <w:ind w:left="360" w:hanging="360"/>
      </w:pPr>
      <w:rPr>
        <w:rFonts w:ascii="Symbol" w:hAnsi="Symbol" w:hint="default"/>
      </w:rPr>
    </w:lvl>
    <w:lvl w:ilvl="1" w:tplc="4C607384" w:tentative="1">
      <w:start w:val="1"/>
      <w:numFmt w:val="bullet"/>
      <w:lvlText w:val="o"/>
      <w:lvlJc w:val="left"/>
      <w:pPr>
        <w:ind w:left="1080" w:hanging="360"/>
      </w:pPr>
      <w:rPr>
        <w:rFonts w:ascii="Courier New" w:hAnsi="Courier New" w:cs="Courier New" w:hint="default"/>
      </w:rPr>
    </w:lvl>
    <w:lvl w:ilvl="2" w:tplc="1ACA114A" w:tentative="1">
      <w:start w:val="1"/>
      <w:numFmt w:val="bullet"/>
      <w:lvlText w:val=""/>
      <w:lvlJc w:val="left"/>
      <w:pPr>
        <w:ind w:left="1800" w:hanging="360"/>
      </w:pPr>
      <w:rPr>
        <w:rFonts w:ascii="Wingdings" w:hAnsi="Wingdings" w:hint="default"/>
      </w:rPr>
    </w:lvl>
    <w:lvl w:ilvl="3" w:tplc="8BFE1978" w:tentative="1">
      <w:start w:val="1"/>
      <w:numFmt w:val="bullet"/>
      <w:lvlText w:val=""/>
      <w:lvlJc w:val="left"/>
      <w:pPr>
        <w:ind w:left="2520" w:hanging="360"/>
      </w:pPr>
      <w:rPr>
        <w:rFonts w:ascii="Symbol" w:hAnsi="Symbol" w:hint="default"/>
      </w:rPr>
    </w:lvl>
    <w:lvl w:ilvl="4" w:tplc="7108BCBA" w:tentative="1">
      <w:start w:val="1"/>
      <w:numFmt w:val="bullet"/>
      <w:lvlText w:val="o"/>
      <w:lvlJc w:val="left"/>
      <w:pPr>
        <w:ind w:left="3240" w:hanging="360"/>
      </w:pPr>
      <w:rPr>
        <w:rFonts w:ascii="Courier New" w:hAnsi="Courier New" w:cs="Courier New" w:hint="default"/>
      </w:rPr>
    </w:lvl>
    <w:lvl w:ilvl="5" w:tplc="A322D66E" w:tentative="1">
      <w:start w:val="1"/>
      <w:numFmt w:val="bullet"/>
      <w:lvlText w:val=""/>
      <w:lvlJc w:val="left"/>
      <w:pPr>
        <w:ind w:left="3960" w:hanging="360"/>
      </w:pPr>
      <w:rPr>
        <w:rFonts w:ascii="Wingdings" w:hAnsi="Wingdings" w:hint="default"/>
      </w:rPr>
    </w:lvl>
    <w:lvl w:ilvl="6" w:tplc="DD7C8DBA" w:tentative="1">
      <w:start w:val="1"/>
      <w:numFmt w:val="bullet"/>
      <w:lvlText w:val=""/>
      <w:lvlJc w:val="left"/>
      <w:pPr>
        <w:ind w:left="4680" w:hanging="360"/>
      </w:pPr>
      <w:rPr>
        <w:rFonts w:ascii="Symbol" w:hAnsi="Symbol" w:hint="default"/>
      </w:rPr>
    </w:lvl>
    <w:lvl w:ilvl="7" w:tplc="A21ECC20" w:tentative="1">
      <w:start w:val="1"/>
      <w:numFmt w:val="bullet"/>
      <w:lvlText w:val="o"/>
      <w:lvlJc w:val="left"/>
      <w:pPr>
        <w:ind w:left="5400" w:hanging="360"/>
      </w:pPr>
      <w:rPr>
        <w:rFonts w:ascii="Courier New" w:hAnsi="Courier New" w:cs="Courier New" w:hint="default"/>
      </w:rPr>
    </w:lvl>
    <w:lvl w:ilvl="8" w:tplc="87BA7A1E" w:tentative="1">
      <w:start w:val="1"/>
      <w:numFmt w:val="bullet"/>
      <w:lvlText w:val=""/>
      <w:lvlJc w:val="left"/>
      <w:pPr>
        <w:ind w:left="6120" w:hanging="360"/>
      </w:pPr>
      <w:rPr>
        <w:rFonts w:ascii="Wingdings" w:hAnsi="Wingdings" w:hint="default"/>
      </w:rPr>
    </w:lvl>
  </w:abstractNum>
  <w:abstractNum w:abstractNumId="23">
    <w:nsid w:val="2F882F8A"/>
    <w:multiLevelType w:val="hybridMultilevel"/>
    <w:tmpl w:val="4D32F49E"/>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04560B"/>
    <w:multiLevelType w:val="multilevel"/>
    <w:tmpl w:val="4A983412"/>
    <w:lvl w:ilvl="0">
      <w:numFmt w:val="bullet"/>
      <w:lvlText w:val="-"/>
      <w:lvlJc w:val="left"/>
      <w:pPr>
        <w:ind w:left="720" w:hanging="360"/>
      </w:pPr>
      <w:rPr>
        <w:rFonts w:ascii="Times New Roman" w:hAnsi="Times New Roman" w:cs="Times New Roman"/>
        <w:b/>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33C12C35"/>
    <w:multiLevelType w:val="hybridMultilevel"/>
    <w:tmpl w:val="6CE2BC24"/>
    <w:lvl w:ilvl="0" w:tplc="9FB6B42A">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5FE02FF"/>
    <w:multiLevelType w:val="hybridMultilevel"/>
    <w:tmpl w:val="299CB748"/>
    <w:lvl w:ilvl="0" w:tplc="1C44E7E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375274EB"/>
    <w:multiLevelType w:val="hybridMultilevel"/>
    <w:tmpl w:val="68F61CAE"/>
    <w:lvl w:ilvl="0" w:tplc="51F0EB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397B5B89"/>
    <w:multiLevelType w:val="hybridMultilevel"/>
    <w:tmpl w:val="AC1C250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3D02389B"/>
    <w:multiLevelType w:val="hybridMultilevel"/>
    <w:tmpl w:val="97562DF4"/>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400361B9"/>
    <w:multiLevelType w:val="multilevel"/>
    <w:tmpl w:val="71BE1F7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25" w:hanging="705"/>
      </w:pPr>
      <w:rPr>
        <w:rFonts w:hint="default"/>
      </w:rPr>
    </w:lvl>
    <w:lvl w:ilvl="2">
      <w:start w:val="1"/>
      <w:numFmt w:val="lowerLetter"/>
      <w:lvlText w:val="%3)"/>
      <w:lvlJc w:val="left"/>
      <w:pPr>
        <w:ind w:left="1800" w:hanging="360"/>
      </w:pPr>
      <w:rPr>
        <w:rFonts w:hint="default"/>
      </w:rPr>
    </w:lvl>
    <w:lvl w:ilvl="3">
      <w:start w:val="2018"/>
      <w:numFmt w:val="decimal"/>
      <w:lvlText w:val="%4"/>
      <w:lvlJc w:val="left"/>
      <w:pPr>
        <w:ind w:left="2640" w:hanging="480"/>
      </w:pPr>
      <w:rPr>
        <w:rFonts w:hint="default"/>
      </w:rPr>
    </w:lvl>
    <w:lvl w:ilvl="4">
      <w:numFmt w:val="bullet"/>
      <w:lvlText w:val="•"/>
      <w:lvlJc w:val="left"/>
      <w:pPr>
        <w:ind w:left="3240" w:hanging="360"/>
      </w:pPr>
      <w:rPr>
        <w:rFonts w:ascii="Times New Roman" w:eastAsia="Calibri" w:hAnsi="Times New Roman" w:cs="Times New Roman" w:hint="default"/>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nsid w:val="4022243A"/>
    <w:multiLevelType w:val="hybridMultilevel"/>
    <w:tmpl w:val="1A00B1F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nsid w:val="40430AB2"/>
    <w:multiLevelType w:val="hybridMultilevel"/>
    <w:tmpl w:val="FF32C098"/>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42531A7E"/>
    <w:multiLevelType w:val="hybridMultilevel"/>
    <w:tmpl w:val="3766AD80"/>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nsid w:val="428F1EFF"/>
    <w:multiLevelType w:val="hybridMultilevel"/>
    <w:tmpl w:val="8976FBDC"/>
    <w:lvl w:ilvl="0" w:tplc="64381A9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42B97A3F"/>
    <w:multiLevelType w:val="hybridMultilevel"/>
    <w:tmpl w:val="385A44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nsid w:val="44244EEB"/>
    <w:multiLevelType w:val="hybridMultilevel"/>
    <w:tmpl w:val="C360D296"/>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465032F4"/>
    <w:multiLevelType w:val="hybridMultilevel"/>
    <w:tmpl w:val="00F8859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46BC51E7"/>
    <w:multiLevelType w:val="hybridMultilevel"/>
    <w:tmpl w:val="B6B0355A"/>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480B170A"/>
    <w:multiLevelType w:val="hybridMultilevel"/>
    <w:tmpl w:val="38E4CC1C"/>
    <w:lvl w:ilvl="0" w:tplc="9FB6B42A">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nsid w:val="4E0841B0"/>
    <w:multiLevelType w:val="hybridMultilevel"/>
    <w:tmpl w:val="88B4FC7C"/>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57424EE2"/>
    <w:multiLevelType w:val="hybridMultilevel"/>
    <w:tmpl w:val="FF6EB3D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63422127"/>
    <w:multiLevelType w:val="multilevel"/>
    <w:tmpl w:val="1CB48CE2"/>
    <w:lvl w:ilvl="0">
      <w:numFmt w:val="bullet"/>
      <w:lvlText w:val="-"/>
      <w:lvlJc w:val="left"/>
      <w:pPr>
        <w:ind w:left="720" w:hanging="360"/>
      </w:pPr>
      <w:rPr>
        <w:rFonts w:ascii="Times New Roman" w:hAnsi="Times New Roman" w:cs="Times New Roman"/>
        <w:b/>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nsid w:val="63B319EB"/>
    <w:multiLevelType w:val="hybridMultilevel"/>
    <w:tmpl w:val="02CCC7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nsid w:val="64E27486"/>
    <w:multiLevelType w:val="hybridMultilevel"/>
    <w:tmpl w:val="107CB39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nsid w:val="67723CD1"/>
    <w:multiLevelType w:val="hybridMultilevel"/>
    <w:tmpl w:val="B202A966"/>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nsid w:val="6A022215"/>
    <w:multiLevelType w:val="hybridMultilevel"/>
    <w:tmpl w:val="4E382E5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nsid w:val="6B237678"/>
    <w:multiLevelType w:val="hybridMultilevel"/>
    <w:tmpl w:val="71624AE0"/>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6D8273D9"/>
    <w:multiLevelType w:val="hybridMultilevel"/>
    <w:tmpl w:val="19F65A7C"/>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nsid w:val="6E3C3363"/>
    <w:multiLevelType w:val="hybridMultilevel"/>
    <w:tmpl w:val="54FE0468"/>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nsid w:val="6EFF0F28"/>
    <w:multiLevelType w:val="hybridMultilevel"/>
    <w:tmpl w:val="297AAB36"/>
    <w:lvl w:ilvl="0" w:tplc="9FB6B42A">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nsid w:val="6F236DD7"/>
    <w:multiLevelType w:val="hybridMultilevel"/>
    <w:tmpl w:val="391C4020"/>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71284B3F"/>
    <w:multiLevelType w:val="hybridMultilevel"/>
    <w:tmpl w:val="E96C76FC"/>
    <w:lvl w:ilvl="0" w:tplc="51F0EBBC">
      <w:start w:val="1"/>
      <w:numFmt w:val="bullet"/>
      <w:lvlText w:val=""/>
      <w:lvlJc w:val="left"/>
      <w:pPr>
        <w:ind w:left="360" w:hanging="360"/>
      </w:pPr>
      <w:rPr>
        <w:rFonts w:ascii="Symbol" w:hAnsi="Symbol" w:hint="default"/>
      </w:rPr>
    </w:lvl>
    <w:lvl w:ilvl="1" w:tplc="81E0EF2C" w:tentative="1">
      <w:start w:val="1"/>
      <w:numFmt w:val="bullet"/>
      <w:lvlText w:val="o"/>
      <w:lvlJc w:val="left"/>
      <w:pPr>
        <w:ind w:left="1080" w:hanging="360"/>
      </w:pPr>
      <w:rPr>
        <w:rFonts w:ascii="Courier New" w:hAnsi="Courier New" w:cs="Courier New" w:hint="default"/>
      </w:rPr>
    </w:lvl>
    <w:lvl w:ilvl="2" w:tplc="ECCCD440" w:tentative="1">
      <w:start w:val="1"/>
      <w:numFmt w:val="bullet"/>
      <w:lvlText w:val=""/>
      <w:lvlJc w:val="left"/>
      <w:pPr>
        <w:ind w:left="1800" w:hanging="360"/>
      </w:pPr>
      <w:rPr>
        <w:rFonts w:ascii="Wingdings" w:hAnsi="Wingdings" w:hint="default"/>
      </w:rPr>
    </w:lvl>
    <w:lvl w:ilvl="3" w:tplc="532651BE" w:tentative="1">
      <w:start w:val="1"/>
      <w:numFmt w:val="bullet"/>
      <w:lvlText w:val=""/>
      <w:lvlJc w:val="left"/>
      <w:pPr>
        <w:ind w:left="2520" w:hanging="360"/>
      </w:pPr>
      <w:rPr>
        <w:rFonts w:ascii="Symbol" w:hAnsi="Symbol" w:hint="default"/>
      </w:rPr>
    </w:lvl>
    <w:lvl w:ilvl="4" w:tplc="62F02790" w:tentative="1">
      <w:start w:val="1"/>
      <w:numFmt w:val="bullet"/>
      <w:lvlText w:val="o"/>
      <w:lvlJc w:val="left"/>
      <w:pPr>
        <w:ind w:left="3240" w:hanging="360"/>
      </w:pPr>
      <w:rPr>
        <w:rFonts w:ascii="Courier New" w:hAnsi="Courier New" w:cs="Courier New" w:hint="default"/>
      </w:rPr>
    </w:lvl>
    <w:lvl w:ilvl="5" w:tplc="0A8E4B90" w:tentative="1">
      <w:start w:val="1"/>
      <w:numFmt w:val="bullet"/>
      <w:lvlText w:val=""/>
      <w:lvlJc w:val="left"/>
      <w:pPr>
        <w:ind w:left="3960" w:hanging="360"/>
      </w:pPr>
      <w:rPr>
        <w:rFonts w:ascii="Wingdings" w:hAnsi="Wingdings" w:hint="default"/>
      </w:rPr>
    </w:lvl>
    <w:lvl w:ilvl="6" w:tplc="5C745EC6" w:tentative="1">
      <w:start w:val="1"/>
      <w:numFmt w:val="bullet"/>
      <w:lvlText w:val=""/>
      <w:lvlJc w:val="left"/>
      <w:pPr>
        <w:ind w:left="4680" w:hanging="360"/>
      </w:pPr>
      <w:rPr>
        <w:rFonts w:ascii="Symbol" w:hAnsi="Symbol" w:hint="default"/>
      </w:rPr>
    </w:lvl>
    <w:lvl w:ilvl="7" w:tplc="3F6C8DFE" w:tentative="1">
      <w:start w:val="1"/>
      <w:numFmt w:val="bullet"/>
      <w:lvlText w:val="o"/>
      <w:lvlJc w:val="left"/>
      <w:pPr>
        <w:ind w:left="5400" w:hanging="360"/>
      </w:pPr>
      <w:rPr>
        <w:rFonts w:ascii="Courier New" w:hAnsi="Courier New" w:cs="Courier New" w:hint="default"/>
      </w:rPr>
    </w:lvl>
    <w:lvl w:ilvl="8" w:tplc="DE6C8808" w:tentative="1">
      <w:start w:val="1"/>
      <w:numFmt w:val="bullet"/>
      <w:lvlText w:val=""/>
      <w:lvlJc w:val="left"/>
      <w:pPr>
        <w:ind w:left="6120" w:hanging="360"/>
      </w:pPr>
      <w:rPr>
        <w:rFonts w:ascii="Wingdings" w:hAnsi="Wingdings" w:hint="default"/>
      </w:rPr>
    </w:lvl>
  </w:abstractNum>
  <w:abstractNum w:abstractNumId="55">
    <w:nsid w:val="73B95AE3"/>
    <w:multiLevelType w:val="hybridMultilevel"/>
    <w:tmpl w:val="EFBA4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6277BF6"/>
    <w:multiLevelType w:val="hybridMultilevel"/>
    <w:tmpl w:val="E0DAD02A"/>
    <w:lvl w:ilvl="0" w:tplc="C000394C">
      <w:start w:val="1"/>
      <w:numFmt w:val="bullet"/>
      <w:lvlText w:val=""/>
      <w:lvlJc w:val="left"/>
      <w:pPr>
        <w:ind w:left="360" w:hanging="360"/>
      </w:pPr>
      <w:rPr>
        <w:rFonts w:ascii="Symbol" w:hAnsi="Symbol" w:hint="default"/>
      </w:rPr>
    </w:lvl>
    <w:lvl w:ilvl="1" w:tplc="C000394C">
      <w:start w:val="1"/>
      <w:numFmt w:val="bullet"/>
      <w:lvlText w:val=""/>
      <w:lvlJc w:val="left"/>
      <w:pPr>
        <w:ind w:left="1080" w:hanging="360"/>
      </w:pPr>
      <w:rPr>
        <w:rFonts w:ascii="Symbol" w:hAnsi="Symbol" w:hint="default"/>
      </w:rPr>
    </w:lvl>
    <w:lvl w:ilvl="2" w:tplc="49D00E66">
      <w:start w:val="1"/>
      <w:numFmt w:val="bullet"/>
      <w:lvlText w:val="˗"/>
      <w:lvlJc w:val="left"/>
      <w:pPr>
        <w:ind w:left="1800" w:hanging="360"/>
      </w:pPr>
      <w:rPr>
        <w:rFonts w:ascii="Times New Roman" w:hAnsi="Times New Roman" w:cs="Times New Roman"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78802A82"/>
    <w:multiLevelType w:val="hybridMultilevel"/>
    <w:tmpl w:val="8446E224"/>
    <w:lvl w:ilvl="0" w:tplc="DB1203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nsid w:val="79063B0D"/>
    <w:multiLevelType w:val="hybridMultilevel"/>
    <w:tmpl w:val="5B16E434"/>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nsid w:val="793E22FF"/>
    <w:multiLevelType w:val="hybridMultilevel"/>
    <w:tmpl w:val="709207D4"/>
    <w:lvl w:ilvl="0" w:tplc="9FB6B42A">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7AE568E2"/>
    <w:multiLevelType w:val="hybridMultilevel"/>
    <w:tmpl w:val="C6A4F9BA"/>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7AEF6313"/>
    <w:multiLevelType w:val="hybridMultilevel"/>
    <w:tmpl w:val="4012414E"/>
    <w:lvl w:ilvl="0" w:tplc="9FB6B42A">
      <w:start w:val="1"/>
      <w:numFmt w:val="bullet"/>
      <w:lvlText w:val="–"/>
      <w:lvlJc w:val="left"/>
      <w:pPr>
        <w:ind w:left="2505" w:hanging="360"/>
      </w:pPr>
      <w:rPr>
        <w:rFonts w:ascii="Times New Roman" w:hAnsi="Times New Roman" w:cs="Times New Roman" w:hint="default"/>
      </w:rPr>
    </w:lvl>
    <w:lvl w:ilvl="1" w:tplc="04150003" w:tentative="1">
      <w:start w:val="1"/>
      <w:numFmt w:val="bullet"/>
      <w:lvlText w:val="o"/>
      <w:lvlJc w:val="left"/>
      <w:pPr>
        <w:ind w:left="3225" w:hanging="360"/>
      </w:pPr>
      <w:rPr>
        <w:rFonts w:ascii="Courier New" w:hAnsi="Courier New" w:cs="Courier New" w:hint="default"/>
      </w:rPr>
    </w:lvl>
    <w:lvl w:ilvl="2" w:tplc="04150005" w:tentative="1">
      <w:start w:val="1"/>
      <w:numFmt w:val="bullet"/>
      <w:lvlText w:val=""/>
      <w:lvlJc w:val="left"/>
      <w:pPr>
        <w:ind w:left="3945" w:hanging="360"/>
      </w:pPr>
      <w:rPr>
        <w:rFonts w:ascii="Wingdings" w:hAnsi="Wingdings" w:hint="default"/>
      </w:rPr>
    </w:lvl>
    <w:lvl w:ilvl="3" w:tplc="04150001" w:tentative="1">
      <w:start w:val="1"/>
      <w:numFmt w:val="bullet"/>
      <w:lvlText w:val=""/>
      <w:lvlJc w:val="left"/>
      <w:pPr>
        <w:ind w:left="4665" w:hanging="360"/>
      </w:pPr>
      <w:rPr>
        <w:rFonts w:ascii="Symbol" w:hAnsi="Symbol" w:hint="default"/>
      </w:rPr>
    </w:lvl>
    <w:lvl w:ilvl="4" w:tplc="04150003" w:tentative="1">
      <w:start w:val="1"/>
      <w:numFmt w:val="bullet"/>
      <w:lvlText w:val="o"/>
      <w:lvlJc w:val="left"/>
      <w:pPr>
        <w:ind w:left="5385" w:hanging="360"/>
      </w:pPr>
      <w:rPr>
        <w:rFonts w:ascii="Courier New" w:hAnsi="Courier New" w:cs="Courier New" w:hint="default"/>
      </w:rPr>
    </w:lvl>
    <w:lvl w:ilvl="5" w:tplc="04150005" w:tentative="1">
      <w:start w:val="1"/>
      <w:numFmt w:val="bullet"/>
      <w:lvlText w:val=""/>
      <w:lvlJc w:val="left"/>
      <w:pPr>
        <w:ind w:left="6105" w:hanging="360"/>
      </w:pPr>
      <w:rPr>
        <w:rFonts w:ascii="Wingdings" w:hAnsi="Wingdings" w:hint="default"/>
      </w:rPr>
    </w:lvl>
    <w:lvl w:ilvl="6" w:tplc="04150001" w:tentative="1">
      <w:start w:val="1"/>
      <w:numFmt w:val="bullet"/>
      <w:lvlText w:val=""/>
      <w:lvlJc w:val="left"/>
      <w:pPr>
        <w:ind w:left="6825" w:hanging="360"/>
      </w:pPr>
      <w:rPr>
        <w:rFonts w:ascii="Symbol" w:hAnsi="Symbol" w:hint="default"/>
      </w:rPr>
    </w:lvl>
    <w:lvl w:ilvl="7" w:tplc="04150003" w:tentative="1">
      <w:start w:val="1"/>
      <w:numFmt w:val="bullet"/>
      <w:lvlText w:val="o"/>
      <w:lvlJc w:val="left"/>
      <w:pPr>
        <w:ind w:left="7545" w:hanging="360"/>
      </w:pPr>
      <w:rPr>
        <w:rFonts w:ascii="Courier New" w:hAnsi="Courier New" w:cs="Courier New" w:hint="default"/>
      </w:rPr>
    </w:lvl>
    <w:lvl w:ilvl="8" w:tplc="04150005" w:tentative="1">
      <w:start w:val="1"/>
      <w:numFmt w:val="bullet"/>
      <w:lvlText w:val=""/>
      <w:lvlJc w:val="left"/>
      <w:pPr>
        <w:ind w:left="8265" w:hanging="360"/>
      </w:pPr>
      <w:rPr>
        <w:rFonts w:ascii="Wingdings" w:hAnsi="Wingdings" w:hint="default"/>
      </w:rPr>
    </w:lvl>
  </w:abstractNum>
  <w:abstractNum w:abstractNumId="63">
    <w:nsid w:val="7B430425"/>
    <w:multiLevelType w:val="hybridMultilevel"/>
    <w:tmpl w:val="38D21D2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nsid w:val="7DCA136E"/>
    <w:multiLevelType w:val="hybridMultilevel"/>
    <w:tmpl w:val="365E256C"/>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4"/>
  </w:num>
  <w:num w:numId="2">
    <w:abstractNumId w:val="16"/>
  </w:num>
  <w:num w:numId="3">
    <w:abstractNumId w:val="1"/>
  </w:num>
  <w:num w:numId="4">
    <w:abstractNumId w:val="43"/>
  </w:num>
  <w:num w:numId="5">
    <w:abstractNumId w:val="57"/>
  </w:num>
  <w:num w:numId="6">
    <w:abstractNumId w:val="25"/>
  </w:num>
  <w:num w:numId="7">
    <w:abstractNumId w:val="44"/>
  </w:num>
  <w:num w:numId="8">
    <w:abstractNumId w:val="58"/>
  </w:num>
  <w:num w:numId="9">
    <w:abstractNumId w:val="22"/>
  </w:num>
  <w:num w:numId="10">
    <w:abstractNumId w:val="21"/>
  </w:num>
  <w:num w:numId="11">
    <w:abstractNumId w:val="27"/>
  </w:num>
  <w:num w:numId="12">
    <w:abstractNumId w:val="47"/>
  </w:num>
  <w:num w:numId="13">
    <w:abstractNumId w:val="26"/>
  </w:num>
  <w:num w:numId="14">
    <w:abstractNumId w:val="41"/>
  </w:num>
  <w:num w:numId="15">
    <w:abstractNumId w:val="0"/>
  </w:num>
  <w:num w:numId="16">
    <w:abstractNumId w:val="40"/>
  </w:num>
  <w:num w:numId="17">
    <w:abstractNumId w:val="52"/>
  </w:num>
  <w:num w:numId="18">
    <w:abstractNumId w:val="50"/>
  </w:num>
  <w:num w:numId="19">
    <w:abstractNumId w:val="59"/>
  </w:num>
  <w:num w:numId="20">
    <w:abstractNumId w:val="17"/>
  </w:num>
  <w:num w:numId="21">
    <w:abstractNumId w:val="7"/>
  </w:num>
  <w:num w:numId="22">
    <w:abstractNumId w:val="31"/>
  </w:num>
  <w:num w:numId="23">
    <w:abstractNumId w:val="4"/>
  </w:num>
  <w:num w:numId="24">
    <w:abstractNumId w:val="19"/>
  </w:num>
  <w:num w:numId="25">
    <w:abstractNumId w:val="51"/>
  </w:num>
  <w:num w:numId="26">
    <w:abstractNumId w:val="49"/>
  </w:num>
  <w:num w:numId="27">
    <w:abstractNumId w:val="37"/>
  </w:num>
  <w:num w:numId="28">
    <w:abstractNumId w:val="38"/>
  </w:num>
  <w:num w:numId="29">
    <w:abstractNumId w:val="12"/>
  </w:num>
  <w:num w:numId="30">
    <w:abstractNumId w:val="53"/>
  </w:num>
  <w:num w:numId="31">
    <w:abstractNumId w:val="64"/>
  </w:num>
  <w:num w:numId="32">
    <w:abstractNumId w:val="3"/>
  </w:num>
  <w:num w:numId="33">
    <w:abstractNumId w:val="13"/>
  </w:num>
  <w:num w:numId="34">
    <w:abstractNumId w:val="11"/>
  </w:num>
  <w:num w:numId="35">
    <w:abstractNumId w:val="30"/>
  </w:num>
  <w:num w:numId="36">
    <w:abstractNumId w:val="39"/>
  </w:num>
  <w:num w:numId="37">
    <w:abstractNumId w:val="54"/>
  </w:num>
  <w:num w:numId="38">
    <w:abstractNumId w:val="15"/>
  </w:num>
  <w:num w:numId="39">
    <w:abstractNumId w:val="9"/>
  </w:num>
  <w:num w:numId="40">
    <w:abstractNumId w:val="60"/>
  </w:num>
  <w:num w:numId="41">
    <w:abstractNumId w:val="28"/>
  </w:num>
  <w:num w:numId="42">
    <w:abstractNumId w:val="14"/>
  </w:num>
  <w:num w:numId="43">
    <w:abstractNumId w:val="5"/>
  </w:num>
  <w:num w:numId="44">
    <w:abstractNumId w:val="23"/>
  </w:num>
  <w:num w:numId="45">
    <w:abstractNumId w:val="35"/>
  </w:num>
  <w:num w:numId="46">
    <w:abstractNumId w:val="18"/>
  </w:num>
  <w:num w:numId="47">
    <w:abstractNumId w:val="6"/>
  </w:num>
  <w:num w:numId="48">
    <w:abstractNumId w:val="45"/>
  </w:num>
  <w:num w:numId="49">
    <w:abstractNumId w:val="36"/>
  </w:num>
  <w:num w:numId="50">
    <w:abstractNumId w:val="33"/>
  </w:num>
  <w:num w:numId="51">
    <w:abstractNumId w:val="48"/>
  </w:num>
  <w:num w:numId="52">
    <w:abstractNumId w:val="56"/>
  </w:num>
  <w:num w:numId="53">
    <w:abstractNumId w:val="46"/>
  </w:num>
  <w:num w:numId="54">
    <w:abstractNumId w:val="32"/>
  </w:num>
  <w:num w:numId="55">
    <w:abstractNumId w:val="20"/>
  </w:num>
  <w:num w:numId="56">
    <w:abstractNumId w:val="63"/>
  </w:num>
  <w:num w:numId="57">
    <w:abstractNumId w:val="62"/>
  </w:num>
  <w:num w:numId="58">
    <w:abstractNumId w:val="42"/>
  </w:num>
  <w:num w:numId="59">
    <w:abstractNumId w:val="29"/>
  </w:num>
  <w:num w:numId="60">
    <w:abstractNumId w:val="34"/>
  </w:num>
  <w:num w:numId="61">
    <w:abstractNumId w:val="10"/>
  </w:num>
  <w:num w:numId="62">
    <w:abstractNumId w:val="61"/>
  </w:num>
  <w:num w:numId="63">
    <w:abstractNumId w:val="2"/>
  </w:num>
  <w:num w:numId="64">
    <w:abstractNumId w:val="55"/>
  </w:num>
  <w:num w:numId="65">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removePersonalInformation/>
  <w:removeDateAndTime/>
  <w:hideSpellingErrors/>
  <w:proofState w:spelling="clean"/>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1F"/>
    <w:rsid w:val="00000DB5"/>
    <w:rsid w:val="000012CC"/>
    <w:rsid w:val="00001669"/>
    <w:rsid w:val="00001803"/>
    <w:rsid w:val="00003DE1"/>
    <w:rsid w:val="000060E4"/>
    <w:rsid w:val="000063B0"/>
    <w:rsid w:val="00006FFB"/>
    <w:rsid w:val="00011384"/>
    <w:rsid w:val="00011C44"/>
    <w:rsid w:val="0001211B"/>
    <w:rsid w:val="00012FF3"/>
    <w:rsid w:val="0001368D"/>
    <w:rsid w:val="00013AB6"/>
    <w:rsid w:val="00014700"/>
    <w:rsid w:val="00014742"/>
    <w:rsid w:val="00014C31"/>
    <w:rsid w:val="0001640D"/>
    <w:rsid w:val="00016550"/>
    <w:rsid w:val="00016A1A"/>
    <w:rsid w:val="0001781B"/>
    <w:rsid w:val="00020848"/>
    <w:rsid w:val="00021EB8"/>
    <w:rsid w:val="00022E84"/>
    <w:rsid w:val="00023DB2"/>
    <w:rsid w:val="000251FA"/>
    <w:rsid w:val="00027607"/>
    <w:rsid w:val="000278C1"/>
    <w:rsid w:val="00030B9D"/>
    <w:rsid w:val="00032C86"/>
    <w:rsid w:val="00032EA2"/>
    <w:rsid w:val="00034F67"/>
    <w:rsid w:val="000356C6"/>
    <w:rsid w:val="0003788B"/>
    <w:rsid w:val="0004145E"/>
    <w:rsid w:val="00041922"/>
    <w:rsid w:val="00043408"/>
    <w:rsid w:val="00044364"/>
    <w:rsid w:val="00044BF6"/>
    <w:rsid w:val="00046C9A"/>
    <w:rsid w:val="00046E92"/>
    <w:rsid w:val="000472BE"/>
    <w:rsid w:val="00047606"/>
    <w:rsid w:val="00047E47"/>
    <w:rsid w:val="000506D1"/>
    <w:rsid w:val="000516C8"/>
    <w:rsid w:val="00051A21"/>
    <w:rsid w:val="00054459"/>
    <w:rsid w:val="000549E0"/>
    <w:rsid w:val="00057242"/>
    <w:rsid w:val="00057843"/>
    <w:rsid w:val="00060331"/>
    <w:rsid w:val="0006094A"/>
    <w:rsid w:val="00061B38"/>
    <w:rsid w:val="00061B4E"/>
    <w:rsid w:val="00064D6D"/>
    <w:rsid w:val="0006594B"/>
    <w:rsid w:val="00065CE8"/>
    <w:rsid w:val="0007034D"/>
    <w:rsid w:val="000705A9"/>
    <w:rsid w:val="00070A78"/>
    <w:rsid w:val="00070D8A"/>
    <w:rsid w:val="00074276"/>
    <w:rsid w:val="00075A03"/>
    <w:rsid w:val="00076315"/>
    <w:rsid w:val="00076363"/>
    <w:rsid w:val="000764D9"/>
    <w:rsid w:val="0008023B"/>
    <w:rsid w:val="00080E57"/>
    <w:rsid w:val="00080E5C"/>
    <w:rsid w:val="00080EAD"/>
    <w:rsid w:val="0008138A"/>
    <w:rsid w:val="00082115"/>
    <w:rsid w:val="00085635"/>
    <w:rsid w:val="000858C8"/>
    <w:rsid w:val="000859D4"/>
    <w:rsid w:val="00086A85"/>
    <w:rsid w:val="000875BF"/>
    <w:rsid w:val="00090360"/>
    <w:rsid w:val="0009079C"/>
    <w:rsid w:val="000925E4"/>
    <w:rsid w:val="00092AD5"/>
    <w:rsid w:val="000936C2"/>
    <w:rsid w:val="00093803"/>
    <w:rsid w:val="00093818"/>
    <w:rsid w:val="000952C9"/>
    <w:rsid w:val="00095E79"/>
    <w:rsid w:val="00096DA5"/>
    <w:rsid w:val="00096DDE"/>
    <w:rsid w:val="00097867"/>
    <w:rsid w:val="00097D1D"/>
    <w:rsid w:val="00097F1D"/>
    <w:rsid w:val="000A009A"/>
    <w:rsid w:val="000A0728"/>
    <w:rsid w:val="000A1C8C"/>
    <w:rsid w:val="000A27F3"/>
    <w:rsid w:val="000A3610"/>
    <w:rsid w:val="000A4A4E"/>
    <w:rsid w:val="000A4FCA"/>
    <w:rsid w:val="000B1A13"/>
    <w:rsid w:val="000B1B56"/>
    <w:rsid w:val="000B1C12"/>
    <w:rsid w:val="000B4530"/>
    <w:rsid w:val="000B6943"/>
    <w:rsid w:val="000C0653"/>
    <w:rsid w:val="000C0A91"/>
    <w:rsid w:val="000C12B6"/>
    <w:rsid w:val="000C20A2"/>
    <w:rsid w:val="000C266D"/>
    <w:rsid w:val="000C341B"/>
    <w:rsid w:val="000C350A"/>
    <w:rsid w:val="000C3D87"/>
    <w:rsid w:val="000C4276"/>
    <w:rsid w:val="000C537C"/>
    <w:rsid w:val="000C5700"/>
    <w:rsid w:val="000C73F7"/>
    <w:rsid w:val="000C7B21"/>
    <w:rsid w:val="000D027B"/>
    <w:rsid w:val="000D0F5B"/>
    <w:rsid w:val="000D111C"/>
    <w:rsid w:val="000D1906"/>
    <w:rsid w:val="000D20AD"/>
    <w:rsid w:val="000D2A22"/>
    <w:rsid w:val="000D31F9"/>
    <w:rsid w:val="000D36E6"/>
    <w:rsid w:val="000D3F45"/>
    <w:rsid w:val="000D48C9"/>
    <w:rsid w:val="000D58AE"/>
    <w:rsid w:val="000D5BC0"/>
    <w:rsid w:val="000D6411"/>
    <w:rsid w:val="000D7259"/>
    <w:rsid w:val="000D75CA"/>
    <w:rsid w:val="000D7A7D"/>
    <w:rsid w:val="000E0201"/>
    <w:rsid w:val="000E3A82"/>
    <w:rsid w:val="000E46AF"/>
    <w:rsid w:val="000E5545"/>
    <w:rsid w:val="000E5D5E"/>
    <w:rsid w:val="000E667C"/>
    <w:rsid w:val="000E6D16"/>
    <w:rsid w:val="000E6E16"/>
    <w:rsid w:val="000E7D95"/>
    <w:rsid w:val="000F090B"/>
    <w:rsid w:val="000F0B53"/>
    <w:rsid w:val="000F2B16"/>
    <w:rsid w:val="000F37AC"/>
    <w:rsid w:val="000F558B"/>
    <w:rsid w:val="000F6432"/>
    <w:rsid w:val="000F7C4D"/>
    <w:rsid w:val="00100C8E"/>
    <w:rsid w:val="00102D19"/>
    <w:rsid w:val="00103497"/>
    <w:rsid w:val="00104645"/>
    <w:rsid w:val="00105ABA"/>
    <w:rsid w:val="00111161"/>
    <w:rsid w:val="00111F14"/>
    <w:rsid w:val="00113337"/>
    <w:rsid w:val="00113F82"/>
    <w:rsid w:val="00113FC3"/>
    <w:rsid w:val="0011448A"/>
    <w:rsid w:val="001145B2"/>
    <w:rsid w:val="001150DA"/>
    <w:rsid w:val="001152AA"/>
    <w:rsid w:val="001162DE"/>
    <w:rsid w:val="00116A86"/>
    <w:rsid w:val="0012055F"/>
    <w:rsid w:val="00120F0F"/>
    <w:rsid w:val="00121AF1"/>
    <w:rsid w:val="00121EAF"/>
    <w:rsid w:val="00122C81"/>
    <w:rsid w:val="00123607"/>
    <w:rsid w:val="0012404A"/>
    <w:rsid w:val="00125FBB"/>
    <w:rsid w:val="001260D4"/>
    <w:rsid w:val="0012620E"/>
    <w:rsid w:val="001268E7"/>
    <w:rsid w:val="00127A8A"/>
    <w:rsid w:val="00127FB4"/>
    <w:rsid w:val="0013060E"/>
    <w:rsid w:val="00131800"/>
    <w:rsid w:val="00131CFA"/>
    <w:rsid w:val="00131D20"/>
    <w:rsid w:val="00132540"/>
    <w:rsid w:val="00132723"/>
    <w:rsid w:val="0013368A"/>
    <w:rsid w:val="001343E5"/>
    <w:rsid w:val="0013457A"/>
    <w:rsid w:val="00134BF4"/>
    <w:rsid w:val="00134D4F"/>
    <w:rsid w:val="00135A7A"/>
    <w:rsid w:val="0013699F"/>
    <w:rsid w:val="0014033A"/>
    <w:rsid w:val="00140429"/>
    <w:rsid w:val="00140BC6"/>
    <w:rsid w:val="00142116"/>
    <w:rsid w:val="001434EE"/>
    <w:rsid w:val="00143521"/>
    <w:rsid w:val="001442A7"/>
    <w:rsid w:val="0014519F"/>
    <w:rsid w:val="00145AEE"/>
    <w:rsid w:val="0014768F"/>
    <w:rsid w:val="0015202B"/>
    <w:rsid w:val="00153510"/>
    <w:rsid w:val="00155554"/>
    <w:rsid w:val="0015616E"/>
    <w:rsid w:val="00156476"/>
    <w:rsid w:val="0015701D"/>
    <w:rsid w:val="00161FB3"/>
    <w:rsid w:val="001629F1"/>
    <w:rsid w:val="001631C0"/>
    <w:rsid w:val="0016340C"/>
    <w:rsid w:val="001638E7"/>
    <w:rsid w:val="001647DA"/>
    <w:rsid w:val="00165DA4"/>
    <w:rsid w:val="0016605C"/>
    <w:rsid w:val="001669E9"/>
    <w:rsid w:val="00167CB0"/>
    <w:rsid w:val="00171515"/>
    <w:rsid w:val="00171859"/>
    <w:rsid w:val="001719A4"/>
    <w:rsid w:val="00171AF0"/>
    <w:rsid w:val="00173755"/>
    <w:rsid w:val="00173ECF"/>
    <w:rsid w:val="0017416C"/>
    <w:rsid w:val="001745F2"/>
    <w:rsid w:val="0017559F"/>
    <w:rsid w:val="0017585B"/>
    <w:rsid w:val="0017593C"/>
    <w:rsid w:val="0017642E"/>
    <w:rsid w:val="00176AA0"/>
    <w:rsid w:val="00177404"/>
    <w:rsid w:val="001777F7"/>
    <w:rsid w:val="001800D8"/>
    <w:rsid w:val="00180F92"/>
    <w:rsid w:val="00182B39"/>
    <w:rsid w:val="00182B69"/>
    <w:rsid w:val="00182C1B"/>
    <w:rsid w:val="00183145"/>
    <w:rsid w:val="0018347E"/>
    <w:rsid w:val="00183920"/>
    <w:rsid w:val="0018423A"/>
    <w:rsid w:val="0018651D"/>
    <w:rsid w:val="00187AA0"/>
    <w:rsid w:val="00187DE9"/>
    <w:rsid w:val="00190572"/>
    <w:rsid w:val="0019077C"/>
    <w:rsid w:val="00193980"/>
    <w:rsid w:val="00193F8A"/>
    <w:rsid w:val="00194389"/>
    <w:rsid w:val="00194F2E"/>
    <w:rsid w:val="00197857"/>
    <w:rsid w:val="00197C4B"/>
    <w:rsid w:val="001A3314"/>
    <w:rsid w:val="001A3321"/>
    <w:rsid w:val="001A3B01"/>
    <w:rsid w:val="001A4563"/>
    <w:rsid w:val="001A4831"/>
    <w:rsid w:val="001A60CC"/>
    <w:rsid w:val="001A64D9"/>
    <w:rsid w:val="001A7E43"/>
    <w:rsid w:val="001B014B"/>
    <w:rsid w:val="001B14DE"/>
    <w:rsid w:val="001B2310"/>
    <w:rsid w:val="001B4006"/>
    <w:rsid w:val="001B4D20"/>
    <w:rsid w:val="001B4D27"/>
    <w:rsid w:val="001B708D"/>
    <w:rsid w:val="001C078A"/>
    <w:rsid w:val="001C099C"/>
    <w:rsid w:val="001C26E3"/>
    <w:rsid w:val="001C2E3A"/>
    <w:rsid w:val="001C409D"/>
    <w:rsid w:val="001C4B7D"/>
    <w:rsid w:val="001D1695"/>
    <w:rsid w:val="001D17F3"/>
    <w:rsid w:val="001D1BF3"/>
    <w:rsid w:val="001D43FA"/>
    <w:rsid w:val="001D6244"/>
    <w:rsid w:val="001D6CCF"/>
    <w:rsid w:val="001D78D5"/>
    <w:rsid w:val="001E00C5"/>
    <w:rsid w:val="001E14DD"/>
    <w:rsid w:val="001E3BD0"/>
    <w:rsid w:val="001E413A"/>
    <w:rsid w:val="001E57C5"/>
    <w:rsid w:val="001E5D9B"/>
    <w:rsid w:val="001E77F8"/>
    <w:rsid w:val="001E7911"/>
    <w:rsid w:val="001E7EDF"/>
    <w:rsid w:val="001F1A2E"/>
    <w:rsid w:val="001F1FFF"/>
    <w:rsid w:val="001F24BB"/>
    <w:rsid w:val="001F2E08"/>
    <w:rsid w:val="001F4095"/>
    <w:rsid w:val="001F420F"/>
    <w:rsid w:val="001F4C52"/>
    <w:rsid w:val="001F5B70"/>
    <w:rsid w:val="001F5BEF"/>
    <w:rsid w:val="001F632E"/>
    <w:rsid w:val="001F6848"/>
    <w:rsid w:val="001F6D4B"/>
    <w:rsid w:val="001F6F7E"/>
    <w:rsid w:val="001F7806"/>
    <w:rsid w:val="00201489"/>
    <w:rsid w:val="002014D9"/>
    <w:rsid w:val="0020170C"/>
    <w:rsid w:val="00201A27"/>
    <w:rsid w:val="00202656"/>
    <w:rsid w:val="00204F39"/>
    <w:rsid w:val="00206D26"/>
    <w:rsid w:val="00210FB7"/>
    <w:rsid w:val="00211362"/>
    <w:rsid w:val="00211584"/>
    <w:rsid w:val="002117AA"/>
    <w:rsid w:val="00211A83"/>
    <w:rsid w:val="00214F11"/>
    <w:rsid w:val="00215321"/>
    <w:rsid w:val="00216C84"/>
    <w:rsid w:val="00217078"/>
    <w:rsid w:val="00217263"/>
    <w:rsid w:val="00217B24"/>
    <w:rsid w:val="00217BD8"/>
    <w:rsid w:val="00220BA4"/>
    <w:rsid w:val="002218CD"/>
    <w:rsid w:val="002223AF"/>
    <w:rsid w:val="00222667"/>
    <w:rsid w:val="0022491E"/>
    <w:rsid w:val="002264D3"/>
    <w:rsid w:val="002268B6"/>
    <w:rsid w:val="00226ADD"/>
    <w:rsid w:val="002273BC"/>
    <w:rsid w:val="002277B1"/>
    <w:rsid w:val="00227AB2"/>
    <w:rsid w:val="0023088A"/>
    <w:rsid w:val="002334E8"/>
    <w:rsid w:val="00236F32"/>
    <w:rsid w:val="00237066"/>
    <w:rsid w:val="0024224E"/>
    <w:rsid w:val="002426A7"/>
    <w:rsid w:val="00242C92"/>
    <w:rsid w:val="00243FA5"/>
    <w:rsid w:val="00244FE0"/>
    <w:rsid w:val="00245DF4"/>
    <w:rsid w:val="00247655"/>
    <w:rsid w:val="002479AF"/>
    <w:rsid w:val="00247E2C"/>
    <w:rsid w:val="00250892"/>
    <w:rsid w:val="002509AC"/>
    <w:rsid w:val="002514C2"/>
    <w:rsid w:val="00251A8A"/>
    <w:rsid w:val="002522A4"/>
    <w:rsid w:val="00252940"/>
    <w:rsid w:val="00252A99"/>
    <w:rsid w:val="00252C34"/>
    <w:rsid w:val="002534AE"/>
    <w:rsid w:val="00256F30"/>
    <w:rsid w:val="002611F0"/>
    <w:rsid w:val="00261C66"/>
    <w:rsid w:val="00263020"/>
    <w:rsid w:val="002634DD"/>
    <w:rsid w:val="00263C9A"/>
    <w:rsid w:val="00264567"/>
    <w:rsid w:val="00265192"/>
    <w:rsid w:val="00266629"/>
    <w:rsid w:val="00266EA8"/>
    <w:rsid w:val="00267935"/>
    <w:rsid w:val="00270815"/>
    <w:rsid w:val="00270F34"/>
    <w:rsid w:val="0027291E"/>
    <w:rsid w:val="00274270"/>
    <w:rsid w:val="00274CE9"/>
    <w:rsid w:val="002764D7"/>
    <w:rsid w:val="002777E0"/>
    <w:rsid w:val="002777F0"/>
    <w:rsid w:val="00277A9E"/>
    <w:rsid w:val="0028080F"/>
    <w:rsid w:val="00281723"/>
    <w:rsid w:val="0028221A"/>
    <w:rsid w:val="00283872"/>
    <w:rsid w:val="002847D0"/>
    <w:rsid w:val="002859B6"/>
    <w:rsid w:val="002859D6"/>
    <w:rsid w:val="0028675A"/>
    <w:rsid w:val="00286AA0"/>
    <w:rsid w:val="00287D57"/>
    <w:rsid w:val="00291665"/>
    <w:rsid w:val="00291711"/>
    <w:rsid w:val="002922C6"/>
    <w:rsid w:val="00292728"/>
    <w:rsid w:val="0029321A"/>
    <w:rsid w:val="002945BD"/>
    <w:rsid w:val="002954EA"/>
    <w:rsid w:val="00297645"/>
    <w:rsid w:val="0029778F"/>
    <w:rsid w:val="00297E2A"/>
    <w:rsid w:val="002A09CA"/>
    <w:rsid w:val="002A160E"/>
    <w:rsid w:val="002A2501"/>
    <w:rsid w:val="002A2C1E"/>
    <w:rsid w:val="002A3358"/>
    <w:rsid w:val="002A348A"/>
    <w:rsid w:val="002A5280"/>
    <w:rsid w:val="002A5611"/>
    <w:rsid w:val="002A63DA"/>
    <w:rsid w:val="002A6B5C"/>
    <w:rsid w:val="002A6E33"/>
    <w:rsid w:val="002B031F"/>
    <w:rsid w:val="002B0785"/>
    <w:rsid w:val="002B1462"/>
    <w:rsid w:val="002B1ED3"/>
    <w:rsid w:val="002B21F4"/>
    <w:rsid w:val="002B2969"/>
    <w:rsid w:val="002B30C2"/>
    <w:rsid w:val="002B3314"/>
    <w:rsid w:val="002B42B3"/>
    <w:rsid w:val="002B4979"/>
    <w:rsid w:val="002B4A22"/>
    <w:rsid w:val="002B58E0"/>
    <w:rsid w:val="002B622F"/>
    <w:rsid w:val="002B66C5"/>
    <w:rsid w:val="002B6BC5"/>
    <w:rsid w:val="002B6F18"/>
    <w:rsid w:val="002B6F3C"/>
    <w:rsid w:val="002B7330"/>
    <w:rsid w:val="002B74AB"/>
    <w:rsid w:val="002C02EA"/>
    <w:rsid w:val="002C07E2"/>
    <w:rsid w:val="002C0E83"/>
    <w:rsid w:val="002C2571"/>
    <w:rsid w:val="002C2DFD"/>
    <w:rsid w:val="002C6282"/>
    <w:rsid w:val="002C650F"/>
    <w:rsid w:val="002C6B5A"/>
    <w:rsid w:val="002C72CD"/>
    <w:rsid w:val="002D012B"/>
    <w:rsid w:val="002D0390"/>
    <w:rsid w:val="002D06BD"/>
    <w:rsid w:val="002D1D85"/>
    <w:rsid w:val="002D24F5"/>
    <w:rsid w:val="002D29B3"/>
    <w:rsid w:val="002D3ED7"/>
    <w:rsid w:val="002D4B5D"/>
    <w:rsid w:val="002D6294"/>
    <w:rsid w:val="002D65B6"/>
    <w:rsid w:val="002D6C53"/>
    <w:rsid w:val="002D75AA"/>
    <w:rsid w:val="002D7F9E"/>
    <w:rsid w:val="002E0B14"/>
    <w:rsid w:val="002E0C88"/>
    <w:rsid w:val="002E15CA"/>
    <w:rsid w:val="002E325E"/>
    <w:rsid w:val="002E3755"/>
    <w:rsid w:val="002E4BD0"/>
    <w:rsid w:val="002E51FE"/>
    <w:rsid w:val="002E5732"/>
    <w:rsid w:val="002E5994"/>
    <w:rsid w:val="002E5D3A"/>
    <w:rsid w:val="002E6E3A"/>
    <w:rsid w:val="002E7C94"/>
    <w:rsid w:val="002F071E"/>
    <w:rsid w:val="002F1871"/>
    <w:rsid w:val="002F2669"/>
    <w:rsid w:val="002F4770"/>
    <w:rsid w:val="002F5595"/>
    <w:rsid w:val="002F55D9"/>
    <w:rsid w:val="002F5929"/>
    <w:rsid w:val="002F5C2A"/>
    <w:rsid w:val="002F600D"/>
    <w:rsid w:val="002F7A81"/>
    <w:rsid w:val="003007F9"/>
    <w:rsid w:val="00301C67"/>
    <w:rsid w:val="00303F91"/>
    <w:rsid w:val="00304FB0"/>
    <w:rsid w:val="003050A3"/>
    <w:rsid w:val="00306CAF"/>
    <w:rsid w:val="003076BC"/>
    <w:rsid w:val="003076D2"/>
    <w:rsid w:val="00307AA2"/>
    <w:rsid w:val="00310713"/>
    <w:rsid w:val="00311E0D"/>
    <w:rsid w:val="00312823"/>
    <w:rsid w:val="0031294A"/>
    <w:rsid w:val="00313927"/>
    <w:rsid w:val="00314790"/>
    <w:rsid w:val="003156E3"/>
    <w:rsid w:val="00315BD2"/>
    <w:rsid w:val="00315FAF"/>
    <w:rsid w:val="003164E3"/>
    <w:rsid w:val="0031695B"/>
    <w:rsid w:val="00316C3F"/>
    <w:rsid w:val="00316D64"/>
    <w:rsid w:val="003173B3"/>
    <w:rsid w:val="003203BF"/>
    <w:rsid w:val="00320BBF"/>
    <w:rsid w:val="00320E96"/>
    <w:rsid w:val="00321253"/>
    <w:rsid w:val="0032130F"/>
    <w:rsid w:val="00322FBA"/>
    <w:rsid w:val="00324C97"/>
    <w:rsid w:val="0032536B"/>
    <w:rsid w:val="00326635"/>
    <w:rsid w:val="00330B1A"/>
    <w:rsid w:val="0033168C"/>
    <w:rsid w:val="00331C3E"/>
    <w:rsid w:val="00331D58"/>
    <w:rsid w:val="00331D84"/>
    <w:rsid w:val="00332185"/>
    <w:rsid w:val="00332DA3"/>
    <w:rsid w:val="00332F7F"/>
    <w:rsid w:val="00333DE4"/>
    <w:rsid w:val="00334BCF"/>
    <w:rsid w:val="00334F6A"/>
    <w:rsid w:val="00335313"/>
    <w:rsid w:val="003358BA"/>
    <w:rsid w:val="003362EB"/>
    <w:rsid w:val="003367EB"/>
    <w:rsid w:val="003370C0"/>
    <w:rsid w:val="003371A1"/>
    <w:rsid w:val="0033778F"/>
    <w:rsid w:val="00340275"/>
    <w:rsid w:val="00340CA8"/>
    <w:rsid w:val="00340EF0"/>
    <w:rsid w:val="00342AC8"/>
    <w:rsid w:val="00344E22"/>
    <w:rsid w:val="0034559B"/>
    <w:rsid w:val="0034632C"/>
    <w:rsid w:val="003501BC"/>
    <w:rsid w:val="00350A2C"/>
    <w:rsid w:val="0035221F"/>
    <w:rsid w:val="003522C2"/>
    <w:rsid w:val="00352DC4"/>
    <w:rsid w:val="00353899"/>
    <w:rsid w:val="003544E1"/>
    <w:rsid w:val="003553FB"/>
    <w:rsid w:val="003562BE"/>
    <w:rsid w:val="00356DF0"/>
    <w:rsid w:val="00357B78"/>
    <w:rsid w:val="00361912"/>
    <w:rsid w:val="00362B3D"/>
    <w:rsid w:val="00364B1F"/>
    <w:rsid w:val="00365ADB"/>
    <w:rsid w:val="0036683C"/>
    <w:rsid w:val="00366BDE"/>
    <w:rsid w:val="00366D58"/>
    <w:rsid w:val="00367978"/>
    <w:rsid w:val="00367D14"/>
    <w:rsid w:val="00370D62"/>
    <w:rsid w:val="00371294"/>
    <w:rsid w:val="00371354"/>
    <w:rsid w:val="003720A5"/>
    <w:rsid w:val="00372C7B"/>
    <w:rsid w:val="00375196"/>
    <w:rsid w:val="00377DFB"/>
    <w:rsid w:val="003811C0"/>
    <w:rsid w:val="003812DD"/>
    <w:rsid w:val="003819CA"/>
    <w:rsid w:val="00382287"/>
    <w:rsid w:val="003822DE"/>
    <w:rsid w:val="0038521F"/>
    <w:rsid w:val="00385886"/>
    <w:rsid w:val="0038595C"/>
    <w:rsid w:val="0038754E"/>
    <w:rsid w:val="00387638"/>
    <w:rsid w:val="00390338"/>
    <w:rsid w:val="00393860"/>
    <w:rsid w:val="003947CA"/>
    <w:rsid w:val="00395590"/>
    <w:rsid w:val="00395B2E"/>
    <w:rsid w:val="00395CE7"/>
    <w:rsid w:val="0039646E"/>
    <w:rsid w:val="00397364"/>
    <w:rsid w:val="003A0746"/>
    <w:rsid w:val="003A0835"/>
    <w:rsid w:val="003A0CB4"/>
    <w:rsid w:val="003A1130"/>
    <w:rsid w:val="003A2D17"/>
    <w:rsid w:val="003A32CD"/>
    <w:rsid w:val="003A4FD4"/>
    <w:rsid w:val="003A60F6"/>
    <w:rsid w:val="003A65B0"/>
    <w:rsid w:val="003B0656"/>
    <w:rsid w:val="003B22A0"/>
    <w:rsid w:val="003B40E4"/>
    <w:rsid w:val="003B4550"/>
    <w:rsid w:val="003B465E"/>
    <w:rsid w:val="003B479C"/>
    <w:rsid w:val="003B6B9B"/>
    <w:rsid w:val="003B7276"/>
    <w:rsid w:val="003B7C55"/>
    <w:rsid w:val="003B7F15"/>
    <w:rsid w:val="003C0404"/>
    <w:rsid w:val="003C1CEB"/>
    <w:rsid w:val="003C342F"/>
    <w:rsid w:val="003C37D9"/>
    <w:rsid w:val="003C3B39"/>
    <w:rsid w:val="003C4505"/>
    <w:rsid w:val="003C76B1"/>
    <w:rsid w:val="003C7D86"/>
    <w:rsid w:val="003D1BB7"/>
    <w:rsid w:val="003D3BB6"/>
    <w:rsid w:val="003D465C"/>
    <w:rsid w:val="003D546C"/>
    <w:rsid w:val="003D5820"/>
    <w:rsid w:val="003E0F40"/>
    <w:rsid w:val="003E1438"/>
    <w:rsid w:val="003E1AB7"/>
    <w:rsid w:val="003E24E6"/>
    <w:rsid w:val="003E2B13"/>
    <w:rsid w:val="003E305A"/>
    <w:rsid w:val="003E4F9B"/>
    <w:rsid w:val="003E54AC"/>
    <w:rsid w:val="003E58E7"/>
    <w:rsid w:val="003E6490"/>
    <w:rsid w:val="003F07A6"/>
    <w:rsid w:val="003F1478"/>
    <w:rsid w:val="003F2E74"/>
    <w:rsid w:val="003F3620"/>
    <w:rsid w:val="003F3E90"/>
    <w:rsid w:val="003F45BD"/>
    <w:rsid w:val="003F53E7"/>
    <w:rsid w:val="003F562D"/>
    <w:rsid w:val="003F658A"/>
    <w:rsid w:val="003F7CE1"/>
    <w:rsid w:val="00401984"/>
    <w:rsid w:val="00402E5E"/>
    <w:rsid w:val="00403302"/>
    <w:rsid w:val="0040423A"/>
    <w:rsid w:val="00404637"/>
    <w:rsid w:val="00404EF7"/>
    <w:rsid w:val="004058CB"/>
    <w:rsid w:val="00405EB2"/>
    <w:rsid w:val="00406AA2"/>
    <w:rsid w:val="00407F63"/>
    <w:rsid w:val="00410713"/>
    <w:rsid w:val="00410C98"/>
    <w:rsid w:val="004113FF"/>
    <w:rsid w:val="004115B8"/>
    <w:rsid w:val="004119D4"/>
    <w:rsid w:val="004120DA"/>
    <w:rsid w:val="004156B5"/>
    <w:rsid w:val="0041641E"/>
    <w:rsid w:val="004167BA"/>
    <w:rsid w:val="004170A9"/>
    <w:rsid w:val="00420453"/>
    <w:rsid w:val="00420DBB"/>
    <w:rsid w:val="00421BD6"/>
    <w:rsid w:val="00422393"/>
    <w:rsid w:val="004237AD"/>
    <w:rsid w:val="00425A0B"/>
    <w:rsid w:val="00425BCC"/>
    <w:rsid w:val="00425DF8"/>
    <w:rsid w:val="004273F8"/>
    <w:rsid w:val="00430F0F"/>
    <w:rsid w:val="00432147"/>
    <w:rsid w:val="0043251E"/>
    <w:rsid w:val="00432F56"/>
    <w:rsid w:val="00432FAD"/>
    <w:rsid w:val="0043339A"/>
    <w:rsid w:val="00433E01"/>
    <w:rsid w:val="0043495E"/>
    <w:rsid w:val="00435904"/>
    <w:rsid w:val="00435A88"/>
    <w:rsid w:val="00435AE4"/>
    <w:rsid w:val="00435D0F"/>
    <w:rsid w:val="00435FDF"/>
    <w:rsid w:val="00436590"/>
    <w:rsid w:val="00437C39"/>
    <w:rsid w:val="00440394"/>
    <w:rsid w:val="00440766"/>
    <w:rsid w:val="00440A97"/>
    <w:rsid w:val="0044128D"/>
    <w:rsid w:val="00441B2C"/>
    <w:rsid w:val="00444A7D"/>
    <w:rsid w:val="00444CF9"/>
    <w:rsid w:val="004453FD"/>
    <w:rsid w:val="00445791"/>
    <w:rsid w:val="004476F7"/>
    <w:rsid w:val="00450DBE"/>
    <w:rsid w:val="00452C36"/>
    <w:rsid w:val="0045353A"/>
    <w:rsid w:val="00453C01"/>
    <w:rsid w:val="004548B4"/>
    <w:rsid w:val="004549A0"/>
    <w:rsid w:val="00456142"/>
    <w:rsid w:val="00457407"/>
    <w:rsid w:val="00457818"/>
    <w:rsid w:val="0046009A"/>
    <w:rsid w:val="004605EE"/>
    <w:rsid w:val="004609F3"/>
    <w:rsid w:val="00461206"/>
    <w:rsid w:val="00461253"/>
    <w:rsid w:val="00462198"/>
    <w:rsid w:val="0046377B"/>
    <w:rsid w:val="0046407E"/>
    <w:rsid w:val="00464A83"/>
    <w:rsid w:val="00465449"/>
    <w:rsid w:val="00465B6E"/>
    <w:rsid w:val="00466991"/>
    <w:rsid w:val="00467805"/>
    <w:rsid w:val="00470915"/>
    <w:rsid w:val="00470A9A"/>
    <w:rsid w:val="00470FC5"/>
    <w:rsid w:val="00471C23"/>
    <w:rsid w:val="0047422F"/>
    <w:rsid w:val="00474357"/>
    <w:rsid w:val="00474CCB"/>
    <w:rsid w:val="004758B4"/>
    <w:rsid w:val="00476E62"/>
    <w:rsid w:val="00476FE2"/>
    <w:rsid w:val="00480757"/>
    <w:rsid w:val="00480895"/>
    <w:rsid w:val="00480B0E"/>
    <w:rsid w:val="0048159F"/>
    <w:rsid w:val="00482C4D"/>
    <w:rsid w:val="004833EE"/>
    <w:rsid w:val="0048406A"/>
    <w:rsid w:val="0048456C"/>
    <w:rsid w:val="00484A27"/>
    <w:rsid w:val="0048654F"/>
    <w:rsid w:val="00486B6E"/>
    <w:rsid w:val="00487398"/>
    <w:rsid w:val="0049187A"/>
    <w:rsid w:val="0049207D"/>
    <w:rsid w:val="00496100"/>
    <w:rsid w:val="0049668B"/>
    <w:rsid w:val="00496CA4"/>
    <w:rsid w:val="00496E8E"/>
    <w:rsid w:val="00497690"/>
    <w:rsid w:val="004A015E"/>
    <w:rsid w:val="004A17C9"/>
    <w:rsid w:val="004A2220"/>
    <w:rsid w:val="004A2D9D"/>
    <w:rsid w:val="004A4795"/>
    <w:rsid w:val="004A5BBC"/>
    <w:rsid w:val="004A7011"/>
    <w:rsid w:val="004A71F5"/>
    <w:rsid w:val="004B08C7"/>
    <w:rsid w:val="004B0B5D"/>
    <w:rsid w:val="004B11F1"/>
    <w:rsid w:val="004B2616"/>
    <w:rsid w:val="004B2820"/>
    <w:rsid w:val="004B5040"/>
    <w:rsid w:val="004B5890"/>
    <w:rsid w:val="004B5FD8"/>
    <w:rsid w:val="004B6320"/>
    <w:rsid w:val="004B6831"/>
    <w:rsid w:val="004B6A99"/>
    <w:rsid w:val="004B7A4E"/>
    <w:rsid w:val="004C030F"/>
    <w:rsid w:val="004C1240"/>
    <w:rsid w:val="004C36EF"/>
    <w:rsid w:val="004C4BE2"/>
    <w:rsid w:val="004C51A5"/>
    <w:rsid w:val="004C6A3C"/>
    <w:rsid w:val="004C7468"/>
    <w:rsid w:val="004D06AA"/>
    <w:rsid w:val="004D0874"/>
    <w:rsid w:val="004D12B4"/>
    <w:rsid w:val="004D15BF"/>
    <w:rsid w:val="004D1D24"/>
    <w:rsid w:val="004D1FC4"/>
    <w:rsid w:val="004D2421"/>
    <w:rsid w:val="004D261A"/>
    <w:rsid w:val="004D29F9"/>
    <w:rsid w:val="004D3454"/>
    <w:rsid w:val="004D37BB"/>
    <w:rsid w:val="004D44C9"/>
    <w:rsid w:val="004D5183"/>
    <w:rsid w:val="004D58EF"/>
    <w:rsid w:val="004D68C4"/>
    <w:rsid w:val="004D6EFE"/>
    <w:rsid w:val="004E0E5D"/>
    <w:rsid w:val="004E15C4"/>
    <w:rsid w:val="004E1827"/>
    <w:rsid w:val="004E2FA3"/>
    <w:rsid w:val="004E4425"/>
    <w:rsid w:val="004E49DE"/>
    <w:rsid w:val="004E578E"/>
    <w:rsid w:val="004E5C8E"/>
    <w:rsid w:val="004E61F3"/>
    <w:rsid w:val="004E6DCE"/>
    <w:rsid w:val="004E706F"/>
    <w:rsid w:val="004E762D"/>
    <w:rsid w:val="004E7835"/>
    <w:rsid w:val="004F0B93"/>
    <w:rsid w:val="004F13E3"/>
    <w:rsid w:val="004F189A"/>
    <w:rsid w:val="004F196E"/>
    <w:rsid w:val="004F21A4"/>
    <w:rsid w:val="004F43FE"/>
    <w:rsid w:val="004F4566"/>
    <w:rsid w:val="004F4B3C"/>
    <w:rsid w:val="004F671E"/>
    <w:rsid w:val="004F6D28"/>
    <w:rsid w:val="004F7426"/>
    <w:rsid w:val="00500007"/>
    <w:rsid w:val="005011B7"/>
    <w:rsid w:val="0050161A"/>
    <w:rsid w:val="0050199B"/>
    <w:rsid w:val="005038E2"/>
    <w:rsid w:val="005042C2"/>
    <w:rsid w:val="005067FA"/>
    <w:rsid w:val="00507662"/>
    <w:rsid w:val="005116DF"/>
    <w:rsid w:val="00511F47"/>
    <w:rsid w:val="00512F8C"/>
    <w:rsid w:val="00513C9B"/>
    <w:rsid w:val="005145FE"/>
    <w:rsid w:val="00514674"/>
    <w:rsid w:val="00514F86"/>
    <w:rsid w:val="0051530C"/>
    <w:rsid w:val="005164D9"/>
    <w:rsid w:val="005165BC"/>
    <w:rsid w:val="00516D7F"/>
    <w:rsid w:val="0052101D"/>
    <w:rsid w:val="00521092"/>
    <w:rsid w:val="0052125D"/>
    <w:rsid w:val="0052189E"/>
    <w:rsid w:val="00522167"/>
    <w:rsid w:val="00522A3D"/>
    <w:rsid w:val="00525334"/>
    <w:rsid w:val="00525516"/>
    <w:rsid w:val="00525BD1"/>
    <w:rsid w:val="005268B7"/>
    <w:rsid w:val="00526F54"/>
    <w:rsid w:val="005319FF"/>
    <w:rsid w:val="00531B3F"/>
    <w:rsid w:val="00532422"/>
    <w:rsid w:val="005325AD"/>
    <w:rsid w:val="00532936"/>
    <w:rsid w:val="005329CD"/>
    <w:rsid w:val="005346ED"/>
    <w:rsid w:val="00541A7E"/>
    <w:rsid w:val="00543892"/>
    <w:rsid w:val="005443EA"/>
    <w:rsid w:val="00544FCE"/>
    <w:rsid w:val="00545C8D"/>
    <w:rsid w:val="00546643"/>
    <w:rsid w:val="00547409"/>
    <w:rsid w:val="0054773A"/>
    <w:rsid w:val="00550162"/>
    <w:rsid w:val="00551BDA"/>
    <w:rsid w:val="00551F7A"/>
    <w:rsid w:val="00552F89"/>
    <w:rsid w:val="0055328E"/>
    <w:rsid w:val="0055346B"/>
    <w:rsid w:val="00553680"/>
    <w:rsid w:val="00554166"/>
    <w:rsid w:val="00555D02"/>
    <w:rsid w:val="00556418"/>
    <w:rsid w:val="00556647"/>
    <w:rsid w:val="00556944"/>
    <w:rsid w:val="00557376"/>
    <w:rsid w:val="00561F9F"/>
    <w:rsid w:val="00562C4E"/>
    <w:rsid w:val="005646AC"/>
    <w:rsid w:val="0056489E"/>
    <w:rsid w:val="00565752"/>
    <w:rsid w:val="005660E8"/>
    <w:rsid w:val="0056677A"/>
    <w:rsid w:val="00566967"/>
    <w:rsid w:val="00566B5E"/>
    <w:rsid w:val="00566C96"/>
    <w:rsid w:val="00567E14"/>
    <w:rsid w:val="00571522"/>
    <w:rsid w:val="00572AFB"/>
    <w:rsid w:val="00573B56"/>
    <w:rsid w:val="00573F4B"/>
    <w:rsid w:val="00574A71"/>
    <w:rsid w:val="00575D43"/>
    <w:rsid w:val="00576ADA"/>
    <w:rsid w:val="00580269"/>
    <w:rsid w:val="0058073F"/>
    <w:rsid w:val="00580769"/>
    <w:rsid w:val="0058239C"/>
    <w:rsid w:val="005824D6"/>
    <w:rsid w:val="00583DEC"/>
    <w:rsid w:val="00585067"/>
    <w:rsid w:val="0058513B"/>
    <w:rsid w:val="005853A1"/>
    <w:rsid w:val="00585AC8"/>
    <w:rsid w:val="005877BE"/>
    <w:rsid w:val="00587F71"/>
    <w:rsid w:val="005920BC"/>
    <w:rsid w:val="00592A6A"/>
    <w:rsid w:val="00592DD9"/>
    <w:rsid w:val="00594233"/>
    <w:rsid w:val="00594E1E"/>
    <w:rsid w:val="00596729"/>
    <w:rsid w:val="005A0037"/>
    <w:rsid w:val="005A08C9"/>
    <w:rsid w:val="005A26BC"/>
    <w:rsid w:val="005A4313"/>
    <w:rsid w:val="005A509B"/>
    <w:rsid w:val="005A65CA"/>
    <w:rsid w:val="005A69C6"/>
    <w:rsid w:val="005A715E"/>
    <w:rsid w:val="005B07CC"/>
    <w:rsid w:val="005B0EEE"/>
    <w:rsid w:val="005B2FF4"/>
    <w:rsid w:val="005B3F65"/>
    <w:rsid w:val="005B62A5"/>
    <w:rsid w:val="005B7157"/>
    <w:rsid w:val="005B7611"/>
    <w:rsid w:val="005C0967"/>
    <w:rsid w:val="005C2853"/>
    <w:rsid w:val="005C2C42"/>
    <w:rsid w:val="005C32D5"/>
    <w:rsid w:val="005C3B97"/>
    <w:rsid w:val="005C3FCE"/>
    <w:rsid w:val="005C41F9"/>
    <w:rsid w:val="005C48E7"/>
    <w:rsid w:val="005C4CF9"/>
    <w:rsid w:val="005C50F0"/>
    <w:rsid w:val="005C6353"/>
    <w:rsid w:val="005C77BF"/>
    <w:rsid w:val="005D0205"/>
    <w:rsid w:val="005D09D8"/>
    <w:rsid w:val="005D1521"/>
    <w:rsid w:val="005D23AA"/>
    <w:rsid w:val="005D42D0"/>
    <w:rsid w:val="005D42EA"/>
    <w:rsid w:val="005D4D11"/>
    <w:rsid w:val="005D5C4E"/>
    <w:rsid w:val="005D5D6A"/>
    <w:rsid w:val="005D7749"/>
    <w:rsid w:val="005E0480"/>
    <w:rsid w:val="005E0D3E"/>
    <w:rsid w:val="005E232C"/>
    <w:rsid w:val="005E2D55"/>
    <w:rsid w:val="005E5835"/>
    <w:rsid w:val="005E6FA2"/>
    <w:rsid w:val="005F0CF0"/>
    <w:rsid w:val="005F1433"/>
    <w:rsid w:val="005F14D2"/>
    <w:rsid w:val="005F184A"/>
    <w:rsid w:val="005F34E0"/>
    <w:rsid w:val="005F35D9"/>
    <w:rsid w:val="005F3FD8"/>
    <w:rsid w:val="005F40A5"/>
    <w:rsid w:val="005F5775"/>
    <w:rsid w:val="005F59B0"/>
    <w:rsid w:val="005F5CC9"/>
    <w:rsid w:val="005F672E"/>
    <w:rsid w:val="005F6C80"/>
    <w:rsid w:val="005F76D8"/>
    <w:rsid w:val="005F7BAB"/>
    <w:rsid w:val="00600E60"/>
    <w:rsid w:val="00601955"/>
    <w:rsid w:val="00604C87"/>
    <w:rsid w:val="00604D26"/>
    <w:rsid w:val="0060542B"/>
    <w:rsid w:val="006055A7"/>
    <w:rsid w:val="00605647"/>
    <w:rsid w:val="00605C73"/>
    <w:rsid w:val="00606D7F"/>
    <w:rsid w:val="006104BB"/>
    <w:rsid w:val="00610586"/>
    <w:rsid w:val="00610AC2"/>
    <w:rsid w:val="00611223"/>
    <w:rsid w:val="00612328"/>
    <w:rsid w:val="0061244E"/>
    <w:rsid w:val="00612CD5"/>
    <w:rsid w:val="00614D17"/>
    <w:rsid w:val="00614EB7"/>
    <w:rsid w:val="00614F78"/>
    <w:rsid w:val="00615C75"/>
    <w:rsid w:val="00620731"/>
    <w:rsid w:val="0062138B"/>
    <w:rsid w:val="006215DF"/>
    <w:rsid w:val="00621C07"/>
    <w:rsid w:val="0062206B"/>
    <w:rsid w:val="006223D9"/>
    <w:rsid w:val="006237E4"/>
    <w:rsid w:val="00623F8F"/>
    <w:rsid w:val="006248EF"/>
    <w:rsid w:val="00624B21"/>
    <w:rsid w:val="00625EB9"/>
    <w:rsid w:val="00626E55"/>
    <w:rsid w:val="00627AF6"/>
    <w:rsid w:val="00627D3A"/>
    <w:rsid w:val="00627DA6"/>
    <w:rsid w:val="00630DC8"/>
    <w:rsid w:val="00631792"/>
    <w:rsid w:val="00631837"/>
    <w:rsid w:val="0063234F"/>
    <w:rsid w:val="00632B81"/>
    <w:rsid w:val="00633F84"/>
    <w:rsid w:val="00633FBF"/>
    <w:rsid w:val="00634737"/>
    <w:rsid w:val="00634E3F"/>
    <w:rsid w:val="0063504E"/>
    <w:rsid w:val="00635BA2"/>
    <w:rsid w:val="006367C2"/>
    <w:rsid w:val="006370A1"/>
    <w:rsid w:val="00640718"/>
    <w:rsid w:val="0064110B"/>
    <w:rsid w:val="00642E82"/>
    <w:rsid w:val="00643EFF"/>
    <w:rsid w:val="0064447B"/>
    <w:rsid w:val="0064452C"/>
    <w:rsid w:val="006446C5"/>
    <w:rsid w:val="006449D1"/>
    <w:rsid w:val="006449D4"/>
    <w:rsid w:val="00644BCD"/>
    <w:rsid w:val="00645C85"/>
    <w:rsid w:val="00646497"/>
    <w:rsid w:val="00646B44"/>
    <w:rsid w:val="006476CC"/>
    <w:rsid w:val="00647C0A"/>
    <w:rsid w:val="00650276"/>
    <w:rsid w:val="00652DBD"/>
    <w:rsid w:val="006531A2"/>
    <w:rsid w:val="00654968"/>
    <w:rsid w:val="00655E3C"/>
    <w:rsid w:val="00656C9A"/>
    <w:rsid w:val="006573E0"/>
    <w:rsid w:val="006577B0"/>
    <w:rsid w:val="00660127"/>
    <w:rsid w:val="00660C9F"/>
    <w:rsid w:val="00661590"/>
    <w:rsid w:val="006629DE"/>
    <w:rsid w:val="0066567D"/>
    <w:rsid w:val="00666170"/>
    <w:rsid w:val="00666C4F"/>
    <w:rsid w:val="00667415"/>
    <w:rsid w:val="00670539"/>
    <w:rsid w:val="00671464"/>
    <w:rsid w:val="00671529"/>
    <w:rsid w:val="006716ED"/>
    <w:rsid w:val="006720EF"/>
    <w:rsid w:val="00672829"/>
    <w:rsid w:val="0067481B"/>
    <w:rsid w:val="00675430"/>
    <w:rsid w:val="006754CA"/>
    <w:rsid w:val="00676473"/>
    <w:rsid w:val="00680E55"/>
    <w:rsid w:val="006818C8"/>
    <w:rsid w:val="0068496D"/>
    <w:rsid w:val="00684CBB"/>
    <w:rsid w:val="00686600"/>
    <w:rsid w:val="00686D47"/>
    <w:rsid w:val="00687F2D"/>
    <w:rsid w:val="0069018D"/>
    <w:rsid w:val="00691DF1"/>
    <w:rsid w:val="00692479"/>
    <w:rsid w:val="0069373C"/>
    <w:rsid w:val="00693B71"/>
    <w:rsid w:val="006945F0"/>
    <w:rsid w:val="00694E42"/>
    <w:rsid w:val="006958F8"/>
    <w:rsid w:val="00695C54"/>
    <w:rsid w:val="00696E03"/>
    <w:rsid w:val="00697B1E"/>
    <w:rsid w:val="006A0206"/>
    <w:rsid w:val="006A05A8"/>
    <w:rsid w:val="006A1242"/>
    <w:rsid w:val="006A217D"/>
    <w:rsid w:val="006A2440"/>
    <w:rsid w:val="006A38F2"/>
    <w:rsid w:val="006A4353"/>
    <w:rsid w:val="006A46FE"/>
    <w:rsid w:val="006A5694"/>
    <w:rsid w:val="006A57DF"/>
    <w:rsid w:val="006A5F95"/>
    <w:rsid w:val="006A7F1F"/>
    <w:rsid w:val="006B02A5"/>
    <w:rsid w:val="006B06BC"/>
    <w:rsid w:val="006B21D4"/>
    <w:rsid w:val="006B36CC"/>
    <w:rsid w:val="006B42BA"/>
    <w:rsid w:val="006B43FB"/>
    <w:rsid w:val="006B6428"/>
    <w:rsid w:val="006C010C"/>
    <w:rsid w:val="006C1C56"/>
    <w:rsid w:val="006C22F8"/>
    <w:rsid w:val="006C2B2F"/>
    <w:rsid w:val="006C2CF1"/>
    <w:rsid w:val="006C326B"/>
    <w:rsid w:val="006C3B43"/>
    <w:rsid w:val="006C55FF"/>
    <w:rsid w:val="006C5817"/>
    <w:rsid w:val="006C5886"/>
    <w:rsid w:val="006C60C4"/>
    <w:rsid w:val="006C70D7"/>
    <w:rsid w:val="006C7624"/>
    <w:rsid w:val="006D0685"/>
    <w:rsid w:val="006D179C"/>
    <w:rsid w:val="006D2A16"/>
    <w:rsid w:val="006D317C"/>
    <w:rsid w:val="006D41CD"/>
    <w:rsid w:val="006D57DD"/>
    <w:rsid w:val="006D6253"/>
    <w:rsid w:val="006D63F2"/>
    <w:rsid w:val="006E0441"/>
    <w:rsid w:val="006E0BAA"/>
    <w:rsid w:val="006E14F1"/>
    <w:rsid w:val="006E189F"/>
    <w:rsid w:val="006E2577"/>
    <w:rsid w:val="006E2DC0"/>
    <w:rsid w:val="006E3A02"/>
    <w:rsid w:val="006E3F93"/>
    <w:rsid w:val="006E5275"/>
    <w:rsid w:val="006E57A9"/>
    <w:rsid w:val="006E5A46"/>
    <w:rsid w:val="006E7CAC"/>
    <w:rsid w:val="006F00CA"/>
    <w:rsid w:val="006F0209"/>
    <w:rsid w:val="006F03EA"/>
    <w:rsid w:val="006F0959"/>
    <w:rsid w:val="006F1AEE"/>
    <w:rsid w:val="006F29CC"/>
    <w:rsid w:val="006F3C2C"/>
    <w:rsid w:val="006F4700"/>
    <w:rsid w:val="006F53DF"/>
    <w:rsid w:val="006F7714"/>
    <w:rsid w:val="006F79C9"/>
    <w:rsid w:val="007003E9"/>
    <w:rsid w:val="0070098F"/>
    <w:rsid w:val="00704055"/>
    <w:rsid w:val="00706409"/>
    <w:rsid w:val="00706ADA"/>
    <w:rsid w:val="00706C98"/>
    <w:rsid w:val="00706E17"/>
    <w:rsid w:val="00706F1F"/>
    <w:rsid w:val="00707171"/>
    <w:rsid w:val="00707814"/>
    <w:rsid w:val="00707A47"/>
    <w:rsid w:val="007115F2"/>
    <w:rsid w:val="007118ED"/>
    <w:rsid w:val="00711B0A"/>
    <w:rsid w:val="00711CF3"/>
    <w:rsid w:val="0071235A"/>
    <w:rsid w:val="0071287A"/>
    <w:rsid w:val="00712941"/>
    <w:rsid w:val="0071403B"/>
    <w:rsid w:val="007164CC"/>
    <w:rsid w:val="00720753"/>
    <w:rsid w:val="0072210E"/>
    <w:rsid w:val="00723E0A"/>
    <w:rsid w:val="0072409E"/>
    <w:rsid w:val="00725C43"/>
    <w:rsid w:val="00725D14"/>
    <w:rsid w:val="007268F9"/>
    <w:rsid w:val="00727649"/>
    <w:rsid w:val="00727A32"/>
    <w:rsid w:val="00727DCC"/>
    <w:rsid w:val="00730289"/>
    <w:rsid w:val="007303CB"/>
    <w:rsid w:val="007329F3"/>
    <w:rsid w:val="0073311E"/>
    <w:rsid w:val="007336BB"/>
    <w:rsid w:val="0073384F"/>
    <w:rsid w:val="00734392"/>
    <w:rsid w:val="00735182"/>
    <w:rsid w:val="0073603B"/>
    <w:rsid w:val="00737F68"/>
    <w:rsid w:val="00740911"/>
    <w:rsid w:val="00741085"/>
    <w:rsid w:val="00741445"/>
    <w:rsid w:val="007432BC"/>
    <w:rsid w:val="00744009"/>
    <w:rsid w:val="0074498D"/>
    <w:rsid w:val="007454A4"/>
    <w:rsid w:val="0074586F"/>
    <w:rsid w:val="00746BCF"/>
    <w:rsid w:val="00747C71"/>
    <w:rsid w:val="00747F87"/>
    <w:rsid w:val="00751E69"/>
    <w:rsid w:val="007526DC"/>
    <w:rsid w:val="00753027"/>
    <w:rsid w:val="007532EB"/>
    <w:rsid w:val="00753F79"/>
    <w:rsid w:val="00755157"/>
    <w:rsid w:val="007553DA"/>
    <w:rsid w:val="0075650E"/>
    <w:rsid w:val="00757272"/>
    <w:rsid w:val="007575D2"/>
    <w:rsid w:val="007579BF"/>
    <w:rsid w:val="0076071D"/>
    <w:rsid w:val="00761A2A"/>
    <w:rsid w:val="00762900"/>
    <w:rsid w:val="007632C0"/>
    <w:rsid w:val="00764405"/>
    <w:rsid w:val="00767C52"/>
    <w:rsid w:val="007719A5"/>
    <w:rsid w:val="00771FD3"/>
    <w:rsid w:val="00773A9A"/>
    <w:rsid w:val="00775B97"/>
    <w:rsid w:val="00777840"/>
    <w:rsid w:val="00777D4E"/>
    <w:rsid w:val="00780857"/>
    <w:rsid w:val="00781322"/>
    <w:rsid w:val="007815BF"/>
    <w:rsid w:val="00781602"/>
    <w:rsid w:val="007821DF"/>
    <w:rsid w:val="007837C3"/>
    <w:rsid w:val="00783E1F"/>
    <w:rsid w:val="00783FA4"/>
    <w:rsid w:val="007851DD"/>
    <w:rsid w:val="007854B9"/>
    <w:rsid w:val="00787A43"/>
    <w:rsid w:val="00791082"/>
    <w:rsid w:val="007910CE"/>
    <w:rsid w:val="007916D1"/>
    <w:rsid w:val="007929C4"/>
    <w:rsid w:val="0079424B"/>
    <w:rsid w:val="0079520A"/>
    <w:rsid w:val="007953F7"/>
    <w:rsid w:val="0079597D"/>
    <w:rsid w:val="00795F7B"/>
    <w:rsid w:val="007964D3"/>
    <w:rsid w:val="00797829"/>
    <w:rsid w:val="007A0028"/>
    <w:rsid w:val="007A19F3"/>
    <w:rsid w:val="007A1C33"/>
    <w:rsid w:val="007A28AD"/>
    <w:rsid w:val="007A28CE"/>
    <w:rsid w:val="007A4C0C"/>
    <w:rsid w:val="007A6367"/>
    <w:rsid w:val="007B168B"/>
    <w:rsid w:val="007B27D6"/>
    <w:rsid w:val="007B2FFD"/>
    <w:rsid w:val="007B5303"/>
    <w:rsid w:val="007B55D8"/>
    <w:rsid w:val="007B5856"/>
    <w:rsid w:val="007B7C3D"/>
    <w:rsid w:val="007C03BE"/>
    <w:rsid w:val="007C13E2"/>
    <w:rsid w:val="007C3000"/>
    <w:rsid w:val="007C52B0"/>
    <w:rsid w:val="007C5FBA"/>
    <w:rsid w:val="007C60E9"/>
    <w:rsid w:val="007C72A0"/>
    <w:rsid w:val="007D0849"/>
    <w:rsid w:val="007D1725"/>
    <w:rsid w:val="007D4890"/>
    <w:rsid w:val="007D4D9B"/>
    <w:rsid w:val="007D4DE3"/>
    <w:rsid w:val="007D7375"/>
    <w:rsid w:val="007D7717"/>
    <w:rsid w:val="007E0529"/>
    <w:rsid w:val="007E0810"/>
    <w:rsid w:val="007E08F6"/>
    <w:rsid w:val="007E0BD2"/>
    <w:rsid w:val="007E186F"/>
    <w:rsid w:val="007E3776"/>
    <w:rsid w:val="007E3C87"/>
    <w:rsid w:val="007E3E2F"/>
    <w:rsid w:val="007E43D3"/>
    <w:rsid w:val="007E7247"/>
    <w:rsid w:val="007E7ECB"/>
    <w:rsid w:val="007F176E"/>
    <w:rsid w:val="007F1DC9"/>
    <w:rsid w:val="007F262E"/>
    <w:rsid w:val="007F2E01"/>
    <w:rsid w:val="007F3865"/>
    <w:rsid w:val="007F3C82"/>
    <w:rsid w:val="007F3F88"/>
    <w:rsid w:val="007F66EC"/>
    <w:rsid w:val="007F6AC2"/>
    <w:rsid w:val="007F7262"/>
    <w:rsid w:val="00801DF6"/>
    <w:rsid w:val="00802998"/>
    <w:rsid w:val="00802E41"/>
    <w:rsid w:val="00803236"/>
    <w:rsid w:val="008043B3"/>
    <w:rsid w:val="008046C1"/>
    <w:rsid w:val="00806F4B"/>
    <w:rsid w:val="00810BD8"/>
    <w:rsid w:val="00811425"/>
    <w:rsid w:val="008129B8"/>
    <w:rsid w:val="0081381C"/>
    <w:rsid w:val="00814009"/>
    <w:rsid w:val="008141DE"/>
    <w:rsid w:val="008142DA"/>
    <w:rsid w:val="00814BC5"/>
    <w:rsid w:val="00815034"/>
    <w:rsid w:val="00815D75"/>
    <w:rsid w:val="0081660F"/>
    <w:rsid w:val="00816717"/>
    <w:rsid w:val="00816F5D"/>
    <w:rsid w:val="008177FD"/>
    <w:rsid w:val="0082055F"/>
    <w:rsid w:val="00821C57"/>
    <w:rsid w:val="00821F28"/>
    <w:rsid w:val="008248D3"/>
    <w:rsid w:val="00826FE1"/>
    <w:rsid w:val="00827751"/>
    <w:rsid w:val="008300BF"/>
    <w:rsid w:val="00830C24"/>
    <w:rsid w:val="00830D11"/>
    <w:rsid w:val="008311A9"/>
    <w:rsid w:val="008315D3"/>
    <w:rsid w:val="00831625"/>
    <w:rsid w:val="00831915"/>
    <w:rsid w:val="00832224"/>
    <w:rsid w:val="0083360D"/>
    <w:rsid w:val="00833632"/>
    <w:rsid w:val="00833C35"/>
    <w:rsid w:val="00834F5B"/>
    <w:rsid w:val="00836F6A"/>
    <w:rsid w:val="008373D1"/>
    <w:rsid w:val="0084249F"/>
    <w:rsid w:val="00843D12"/>
    <w:rsid w:val="00843EFB"/>
    <w:rsid w:val="00844412"/>
    <w:rsid w:val="00844961"/>
    <w:rsid w:val="008466EF"/>
    <w:rsid w:val="00846A77"/>
    <w:rsid w:val="00846BE4"/>
    <w:rsid w:val="008471BA"/>
    <w:rsid w:val="00847B7E"/>
    <w:rsid w:val="00847EB7"/>
    <w:rsid w:val="00850100"/>
    <w:rsid w:val="0085209B"/>
    <w:rsid w:val="008523B2"/>
    <w:rsid w:val="0085275E"/>
    <w:rsid w:val="0085283A"/>
    <w:rsid w:val="00852A7A"/>
    <w:rsid w:val="00853B2E"/>
    <w:rsid w:val="00853CBD"/>
    <w:rsid w:val="00854BB2"/>
    <w:rsid w:val="008553F8"/>
    <w:rsid w:val="00856396"/>
    <w:rsid w:val="008571A5"/>
    <w:rsid w:val="0086036E"/>
    <w:rsid w:val="00861207"/>
    <w:rsid w:val="00861A70"/>
    <w:rsid w:val="00863AD9"/>
    <w:rsid w:val="008648E6"/>
    <w:rsid w:val="00865269"/>
    <w:rsid w:val="0086570C"/>
    <w:rsid w:val="00865A51"/>
    <w:rsid w:val="00865C84"/>
    <w:rsid w:val="0086625D"/>
    <w:rsid w:val="00866C4F"/>
    <w:rsid w:val="00867268"/>
    <w:rsid w:val="00870787"/>
    <w:rsid w:val="008708FD"/>
    <w:rsid w:val="00870ECE"/>
    <w:rsid w:val="00874BDA"/>
    <w:rsid w:val="0088119A"/>
    <w:rsid w:val="00881D6B"/>
    <w:rsid w:val="00882259"/>
    <w:rsid w:val="00882BAA"/>
    <w:rsid w:val="00883336"/>
    <w:rsid w:val="00885414"/>
    <w:rsid w:val="0088579C"/>
    <w:rsid w:val="00885BC4"/>
    <w:rsid w:val="00885E5B"/>
    <w:rsid w:val="0088647D"/>
    <w:rsid w:val="00886E7E"/>
    <w:rsid w:val="00887C1A"/>
    <w:rsid w:val="00890711"/>
    <w:rsid w:val="00891B41"/>
    <w:rsid w:val="00892A74"/>
    <w:rsid w:val="00894C17"/>
    <w:rsid w:val="00894F81"/>
    <w:rsid w:val="008957A1"/>
    <w:rsid w:val="008965B9"/>
    <w:rsid w:val="0089746A"/>
    <w:rsid w:val="008978FB"/>
    <w:rsid w:val="008A0050"/>
    <w:rsid w:val="008A2476"/>
    <w:rsid w:val="008A2BA4"/>
    <w:rsid w:val="008A2EF2"/>
    <w:rsid w:val="008A32FF"/>
    <w:rsid w:val="008A3591"/>
    <w:rsid w:val="008A485A"/>
    <w:rsid w:val="008A48F5"/>
    <w:rsid w:val="008A567F"/>
    <w:rsid w:val="008A68FB"/>
    <w:rsid w:val="008A6D31"/>
    <w:rsid w:val="008A748C"/>
    <w:rsid w:val="008B098A"/>
    <w:rsid w:val="008B0CA0"/>
    <w:rsid w:val="008B0CC9"/>
    <w:rsid w:val="008B2629"/>
    <w:rsid w:val="008B3A1F"/>
    <w:rsid w:val="008B3FA9"/>
    <w:rsid w:val="008B426A"/>
    <w:rsid w:val="008B4463"/>
    <w:rsid w:val="008B45DC"/>
    <w:rsid w:val="008B4C5E"/>
    <w:rsid w:val="008B50F4"/>
    <w:rsid w:val="008B6218"/>
    <w:rsid w:val="008B78C3"/>
    <w:rsid w:val="008B7B9A"/>
    <w:rsid w:val="008C050B"/>
    <w:rsid w:val="008C054E"/>
    <w:rsid w:val="008C1775"/>
    <w:rsid w:val="008C1E00"/>
    <w:rsid w:val="008C25A4"/>
    <w:rsid w:val="008C2A8F"/>
    <w:rsid w:val="008C3E83"/>
    <w:rsid w:val="008C471F"/>
    <w:rsid w:val="008C4B43"/>
    <w:rsid w:val="008C6070"/>
    <w:rsid w:val="008C6891"/>
    <w:rsid w:val="008C7F99"/>
    <w:rsid w:val="008D06C5"/>
    <w:rsid w:val="008D16C7"/>
    <w:rsid w:val="008D25A1"/>
    <w:rsid w:val="008D3333"/>
    <w:rsid w:val="008D4845"/>
    <w:rsid w:val="008D4E91"/>
    <w:rsid w:val="008D50BC"/>
    <w:rsid w:val="008D60DA"/>
    <w:rsid w:val="008D694A"/>
    <w:rsid w:val="008D74AE"/>
    <w:rsid w:val="008E05F6"/>
    <w:rsid w:val="008E0AD2"/>
    <w:rsid w:val="008E1736"/>
    <w:rsid w:val="008E2A96"/>
    <w:rsid w:val="008E5FC8"/>
    <w:rsid w:val="008E6ED2"/>
    <w:rsid w:val="008E7A08"/>
    <w:rsid w:val="008F042E"/>
    <w:rsid w:val="008F05CF"/>
    <w:rsid w:val="008F1BDE"/>
    <w:rsid w:val="008F44E9"/>
    <w:rsid w:val="008F46AF"/>
    <w:rsid w:val="008F4908"/>
    <w:rsid w:val="008F50EE"/>
    <w:rsid w:val="008F6D3B"/>
    <w:rsid w:val="008F77BE"/>
    <w:rsid w:val="008F79AA"/>
    <w:rsid w:val="008F7F82"/>
    <w:rsid w:val="0090088B"/>
    <w:rsid w:val="009009B4"/>
    <w:rsid w:val="009010F3"/>
    <w:rsid w:val="00901EF4"/>
    <w:rsid w:val="009032BB"/>
    <w:rsid w:val="00903C99"/>
    <w:rsid w:val="0090449B"/>
    <w:rsid w:val="00906845"/>
    <w:rsid w:val="00907ABF"/>
    <w:rsid w:val="00907C2A"/>
    <w:rsid w:val="00907CE8"/>
    <w:rsid w:val="00907D59"/>
    <w:rsid w:val="00907DAE"/>
    <w:rsid w:val="00912565"/>
    <w:rsid w:val="00912A5C"/>
    <w:rsid w:val="009132D2"/>
    <w:rsid w:val="009132ED"/>
    <w:rsid w:val="00914124"/>
    <w:rsid w:val="009143F5"/>
    <w:rsid w:val="00914B20"/>
    <w:rsid w:val="00916116"/>
    <w:rsid w:val="0091619F"/>
    <w:rsid w:val="00916E5B"/>
    <w:rsid w:val="00917506"/>
    <w:rsid w:val="00917CEB"/>
    <w:rsid w:val="009216A4"/>
    <w:rsid w:val="00923F71"/>
    <w:rsid w:val="00924557"/>
    <w:rsid w:val="0092471F"/>
    <w:rsid w:val="00924946"/>
    <w:rsid w:val="009255A9"/>
    <w:rsid w:val="00926A41"/>
    <w:rsid w:val="00926E76"/>
    <w:rsid w:val="009315A4"/>
    <w:rsid w:val="00931893"/>
    <w:rsid w:val="009336DA"/>
    <w:rsid w:val="00933B32"/>
    <w:rsid w:val="00934701"/>
    <w:rsid w:val="0093640E"/>
    <w:rsid w:val="00937BDD"/>
    <w:rsid w:val="00937FC9"/>
    <w:rsid w:val="009411B4"/>
    <w:rsid w:val="009416D8"/>
    <w:rsid w:val="00941767"/>
    <w:rsid w:val="0094185D"/>
    <w:rsid w:val="00941C7A"/>
    <w:rsid w:val="00942A6A"/>
    <w:rsid w:val="00943AE6"/>
    <w:rsid w:val="009443F9"/>
    <w:rsid w:val="00945D55"/>
    <w:rsid w:val="00945F2F"/>
    <w:rsid w:val="0095025A"/>
    <w:rsid w:val="0095225D"/>
    <w:rsid w:val="0095225E"/>
    <w:rsid w:val="009524BE"/>
    <w:rsid w:val="00952EA1"/>
    <w:rsid w:val="00954046"/>
    <w:rsid w:val="00954682"/>
    <w:rsid w:val="00955786"/>
    <w:rsid w:val="0095583E"/>
    <w:rsid w:val="00955FB4"/>
    <w:rsid w:val="00956004"/>
    <w:rsid w:val="0095719A"/>
    <w:rsid w:val="00957CA8"/>
    <w:rsid w:val="0096092A"/>
    <w:rsid w:val="00961566"/>
    <w:rsid w:val="0096159A"/>
    <w:rsid w:val="00963F14"/>
    <w:rsid w:val="00964831"/>
    <w:rsid w:val="00964EA8"/>
    <w:rsid w:val="00966028"/>
    <w:rsid w:val="00970259"/>
    <w:rsid w:val="009706B4"/>
    <w:rsid w:val="00970917"/>
    <w:rsid w:val="00972EBA"/>
    <w:rsid w:val="009732B9"/>
    <w:rsid w:val="00973819"/>
    <w:rsid w:val="00973A35"/>
    <w:rsid w:val="00973A80"/>
    <w:rsid w:val="009747EF"/>
    <w:rsid w:val="00974AB5"/>
    <w:rsid w:val="00974DD3"/>
    <w:rsid w:val="00976919"/>
    <w:rsid w:val="00976B3E"/>
    <w:rsid w:val="00977552"/>
    <w:rsid w:val="00977833"/>
    <w:rsid w:val="009808A8"/>
    <w:rsid w:val="009809DE"/>
    <w:rsid w:val="00981372"/>
    <w:rsid w:val="0098377B"/>
    <w:rsid w:val="00983D05"/>
    <w:rsid w:val="00983ED6"/>
    <w:rsid w:val="009844D4"/>
    <w:rsid w:val="0098556C"/>
    <w:rsid w:val="00986859"/>
    <w:rsid w:val="009871EB"/>
    <w:rsid w:val="00993375"/>
    <w:rsid w:val="00993A38"/>
    <w:rsid w:val="00993C08"/>
    <w:rsid w:val="00995A6B"/>
    <w:rsid w:val="00996AB9"/>
    <w:rsid w:val="009A1C34"/>
    <w:rsid w:val="009A25CD"/>
    <w:rsid w:val="009A2A05"/>
    <w:rsid w:val="009A2D74"/>
    <w:rsid w:val="009A377A"/>
    <w:rsid w:val="009A38C3"/>
    <w:rsid w:val="009A3AE7"/>
    <w:rsid w:val="009A4417"/>
    <w:rsid w:val="009A442A"/>
    <w:rsid w:val="009A613F"/>
    <w:rsid w:val="009A6A92"/>
    <w:rsid w:val="009A7484"/>
    <w:rsid w:val="009B07C8"/>
    <w:rsid w:val="009B0821"/>
    <w:rsid w:val="009B1E64"/>
    <w:rsid w:val="009B3AC3"/>
    <w:rsid w:val="009B43B6"/>
    <w:rsid w:val="009B4CC8"/>
    <w:rsid w:val="009B51CF"/>
    <w:rsid w:val="009B5C2F"/>
    <w:rsid w:val="009C025F"/>
    <w:rsid w:val="009C039A"/>
    <w:rsid w:val="009C06CD"/>
    <w:rsid w:val="009C1A2A"/>
    <w:rsid w:val="009C1DCB"/>
    <w:rsid w:val="009C1E88"/>
    <w:rsid w:val="009C4437"/>
    <w:rsid w:val="009C45BA"/>
    <w:rsid w:val="009C477A"/>
    <w:rsid w:val="009C4988"/>
    <w:rsid w:val="009C4A96"/>
    <w:rsid w:val="009C5A68"/>
    <w:rsid w:val="009C6BC4"/>
    <w:rsid w:val="009C70D4"/>
    <w:rsid w:val="009D0139"/>
    <w:rsid w:val="009D0A37"/>
    <w:rsid w:val="009D1425"/>
    <w:rsid w:val="009D160D"/>
    <w:rsid w:val="009D2080"/>
    <w:rsid w:val="009D2AD8"/>
    <w:rsid w:val="009D4256"/>
    <w:rsid w:val="009D6163"/>
    <w:rsid w:val="009D69F8"/>
    <w:rsid w:val="009D73FC"/>
    <w:rsid w:val="009D7D03"/>
    <w:rsid w:val="009E0626"/>
    <w:rsid w:val="009E0901"/>
    <w:rsid w:val="009E0A0F"/>
    <w:rsid w:val="009E164A"/>
    <w:rsid w:val="009E1818"/>
    <w:rsid w:val="009E23E4"/>
    <w:rsid w:val="009E2704"/>
    <w:rsid w:val="009E2B79"/>
    <w:rsid w:val="009E4654"/>
    <w:rsid w:val="009E4DFF"/>
    <w:rsid w:val="009E6912"/>
    <w:rsid w:val="009E692A"/>
    <w:rsid w:val="009E76FE"/>
    <w:rsid w:val="009F230F"/>
    <w:rsid w:val="009F3106"/>
    <w:rsid w:val="009F42DE"/>
    <w:rsid w:val="009F4B8E"/>
    <w:rsid w:val="009F56E8"/>
    <w:rsid w:val="009F5CDC"/>
    <w:rsid w:val="009F689A"/>
    <w:rsid w:val="009F7020"/>
    <w:rsid w:val="009F7341"/>
    <w:rsid w:val="009F784E"/>
    <w:rsid w:val="00A02BDC"/>
    <w:rsid w:val="00A02C78"/>
    <w:rsid w:val="00A037DA"/>
    <w:rsid w:val="00A037E9"/>
    <w:rsid w:val="00A04006"/>
    <w:rsid w:val="00A0579B"/>
    <w:rsid w:val="00A102EF"/>
    <w:rsid w:val="00A10CCD"/>
    <w:rsid w:val="00A11204"/>
    <w:rsid w:val="00A113A6"/>
    <w:rsid w:val="00A117C9"/>
    <w:rsid w:val="00A13235"/>
    <w:rsid w:val="00A13F82"/>
    <w:rsid w:val="00A14FEA"/>
    <w:rsid w:val="00A15FE6"/>
    <w:rsid w:val="00A203EB"/>
    <w:rsid w:val="00A2136A"/>
    <w:rsid w:val="00A219E8"/>
    <w:rsid w:val="00A221A1"/>
    <w:rsid w:val="00A22FBF"/>
    <w:rsid w:val="00A234A0"/>
    <w:rsid w:val="00A25DC1"/>
    <w:rsid w:val="00A263DE"/>
    <w:rsid w:val="00A26487"/>
    <w:rsid w:val="00A265F3"/>
    <w:rsid w:val="00A277BB"/>
    <w:rsid w:val="00A27B40"/>
    <w:rsid w:val="00A317AE"/>
    <w:rsid w:val="00A3232D"/>
    <w:rsid w:val="00A33CB6"/>
    <w:rsid w:val="00A348A6"/>
    <w:rsid w:val="00A35372"/>
    <w:rsid w:val="00A35BE8"/>
    <w:rsid w:val="00A35F12"/>
    <w:rsid w:val="00A366D5"/>
    <w:rsid w:val="00A36A51"/>
    <w:rsid w:val="00A3717E"/>
    <w:rsid w:val="00A405E3"/>
    <w:rsid w:val="00A40B81"/>
    <w:rsid w:val="00A40BFB"/>
    <w:rsid w:val="00A42450"/>
    <w:rsid w:val="00A439C5"/>
    <w:rsid w:val="00A43F0B"/>
    <w:rsid w:val="00A4416A"/>
    <w:rsid w:val="00A449EC"/>
    <w:rsid w:val="00A44BFB"/>
    <w:rsid w:val="00A4628A"/>
    <w:rsid w:val="00A50953"/>
    <w:rsid w:val="00A50A58"/>
    <w:rsid w:val="00A50A9D"/>
    <w:rsid w:val="00A51D5B"/>
    <w:rsid w:val="00A52664"/>
    <w:rsid w:val="00A53E0D"/>
    <w:rsid w:val="00A546C6"/>
    <w:rsid w:val="00A601A0"/>
    <w:rsid w:val="00A60823"/>
    <w:rsid w:val="00A609EB"/>
    <w:rsid w:val="00A60B0C"/>
    <w:rsid w:val="00A625AE"/>
    <w:rsid w:val="00A64651"/>
    <w:rsid w:val="00A6546F"/>
    <w:rsid w:val="00A67A0E"/>
    <w:rsid w:val="00A713A3"/>
    <w:rsid w:val="00A71952"/>
    <w:rsid w:val="00A732C0"/>
    <w:rsid w:val="00A7395F"/>
    <w:rsid w:val="00A739A4"/>
    <w:rsid w:val="00A73EAC"/>
    <w:rsid w:val="00A752D9"/>
    <w:rsid w:val="00A762BF"/>
    <w:rsid w:val="00A775CF"/>
    <w:rsid w:val="00A80D7E"/>
    <w:rsid w:val="00A8229E"/>
    <w:rsid w:val="00A82A3C"/>
    <w:rsid w:val="00A867C4"/>
    <w:rsid w:val="00A903EE"/>
    <w:rsid w:val="00A9182F"/>
    <w:rsid w:val="00A91A71"/>
    <w:rsid w:val="00A9481C"/>
    <w:rsid w:val="00A94BD2"/>
    <w:rsid w:val="00A94FC6"/>
    <w:rsid w:val="00A9548D"/>
    <w:rsid w:val="00A96F7B"/>
    <w:rsid w:val="00A974EE"/>
    <w:rsid w:val="00A97FFA"/>
    <w:rsid w:val="00AA0616"/>
    <w:rsid w:val="00AA06AE"/>
    <w:rsid w:val="00AA0EBB"/>
    <w:rsid w:val="00AA17A8"/>
    <w:rsid w:val="00AA1F98"/>
    <w:rsid w:val="00AA255D"/>
    <w:rsid w:val="00AA2AE1"/>
    <w:rsid w:val="00AA3081"/>
    <w:rsid w:val="00AA3AA9"/>
    <w:rsid w:val="00AA3C68"/>
    <w:rsid w:val="00AA42EE"/>
    <w:rsid w:val="00AA4941"/>
    <w:rsid w:val="00AA5D64"/>
    <w:rsid w:val="00AB1542"/>
    <w:rsid w:val="00AB161D"/>
    <w:rsid w:val="00AB1B89"/>
    <w:rsid w:val="00AB292F"/>
    <w:rsid w:val="00AB35EF"/>
    <w:rsid w:val="00AB38ED"/>
    <w:rsid w:val="00AB484B"/>
    <w:rsid w:val="00AB6414"/>
    <w:rsid w:val="00AB648E"/>
    <w:rsid w:val="00AB6684"/>
    <w:rsid w:val="00AB6852"/>
    <w:rsid w:val="00AC1B9D"/>
    <w:rsid w:val="00AC1DDD"/>
    <w:rsid w:val="00AC28B9"/>
    <w:rsid w:val="00AC41E8"/>
    <w:rsid w:val="00AC4435"/>
    <w:rsid w:val="00AC44BA"/>
    <w:rsid w:val="00AC5639"/>
    <w:rsid w:val="00AC570B"/>
    <w:rsid w:val="00AC6397"/>
    <w:rsid w:val="00AC7B71"/>
    <w:rsid w:val="00AD1270"/>
    <w:rsid w:val="00AD21C4"/>
    <w:rsid w:val="00AD25FE"/>
    <w:rsid w:val="00AD478B"/>
    <w:rsid w:val="00AD58D7"/>
    <w:rsid w:val="00AD649F"/>
    <w:rsid w:val="00AD6F9D"/>
    <w:rsid w:val="00AD7EA2"/>
    <w:rsid w:val="00AE1C28"/>
    <w:rsid w:val="00AE25BB"/>
    <w:rsid w:val="00AE2951"/>
    <w:rsid w:val="00AE5696"/>
    <w:rsid w:val="00AE678E"/>
    <w:rsid w:val="00AE6796"/>
    <w:rsid w:val="00AE6FE3"/>
    <w:rsid w:val="00AE7380"/>
    <w:rsid w:val="00AE7C51"/>
    <w:rsid w:val="00AF1189"/>
    <w:rsid w:val="00AF19F2"/>
    <w:rsid w:val="00AF2623"/>
    <w:rsid w:val="00AF346F"/>
    <w:rsid w:val="00AF5262"/>
    <w:rsid w:val="00AF6106"/>
    <w:rsid w:val="00AF6E93"/>
    <w:rsid w:val="00AF70D5"/>
    <w:rsid w:val="00AF7285"/>
    <w:rsid w:val="00AF7CDB"/>
    <w:rsid w:val="00B003F5"/>
    <w:rsid w:val="00B008CD"/>
    <w:rsid w:val="00B00C1F"/>
    <w:rsid w:val="00B018D7"/>
    <w:rsid w:val="00B0291A"/>
    <w:rsid w:val="00B03578"/>
    <w:rsid w:val="00B03B50"/>
    <w:rsid w:val="00B047C1"/>
    <w:rsid w:val="00B055A5"/>
    <w:rsid w:val="00B06045"/>
    <w:rsid w:val="00B074E4"/>
    <w:rsid w:val="00B11391"/>
    <w:rsid w:val="00B1296B"/>
    <w:rsid w:val="00B12DF0"/>
    <w:rsid w:val="00B12E59"/>
    <w:rsid w:val="00B14BF5"/>
    <w:rsid w:val="00B2115E"/>
    <w:rsid w:val="00B224B0"/>
    <w:rsid w:val="00B2265F"/>
    <w:rsid w:val="00B23143"/>
    <w:rsid w:val="00B23AB0"/>
    <w:rsid w:val="00B24F11"/>
    <w:rsid w:val="00B25BB1"/>
    <w:rsid w:val="00B26015"/>
    <w:rsid w:val="00B260EF"/>
    <w:rsid w:val="00B30A0F"/>
    <w:rsid w:val="00B30A6C"/>
    <w:rsid w:val="00B31C03"/>
    <w:rsid w:val="00B324B7"/>
    <w:rsid w:val="00B339F8"/>
    <w:rsid w:val="00B33AB4"/>
    <w:rsid w:val="00B34073"/>
    <w:rsid w:val="00B350EF"/>
    <w:rsid w:val="00B3668B"/>
    <w:rsid w:val="00B366EA"/>
    <w:rsid w:val="00B3675C"/>
    <w:rsid w:val="00B37A4C"/>
    <w:rsid w:val="00B37B82"/>
    <w:rsid w:val="00B408FC"/>
    <w:rsid w:val="00B413D6"/>
    <w:rsid w:val="00B42065"/>
    <w:rsid w:val="00B42356"/>
    <w:rsid w:val="00B45661"/>
    <w:rsid w:val="00B456F9"/>
    <w:rsid w:val="00B457D5"/>
    <w:rsid w:val="00B4644B"/>
    <w:rsid w:val="00B47615"/>
    <w:rsid w:val="00B47EDF"/>
    <w:rsid w:val="00B505EE"/>
    <w:rsid w:val="00B5514A"/>
    <w:rsid w:val="00B552DB"/>
    <w:rsid w:val="00B55B57"/>
    <w:rsid w:val="00B55ED6"/>
    <w:rsid w:val="00B60FF4"/>
    <w:rsid w:val="00B64DAF"/>
    <w:rsid w:val="00B64E25"/>
    <w:rsid w:val="00B65DF7"/>
    <w:rsid w:val="00B66274"/>
    <w:rsid w:val="00B6660F"/>
    <w:rsid w:val="00B6771B"/>
    <w:rsid w:val="00B70F64"/>
    <w:rsid w:val="00B711AF"/>
    <w:rsid w:val="00B71E56"/>
    <w:rsid w:val="00B723AB"/>
    <w:rsid w:val="00B73120"/>
    <w:rsid w:val="00B74F91"/>
    <w:rsid w:val="00B750EA"/>
    <w:rsid w:val="00B7604F"/>
    <w:rsid w:val="00B762EE"/>
    <w:rsid w:val="00B7693D"/>
    <w:rsid w:val="00B778E6"/>
    <w:rsid w:val="00B80065"/>
    <w:rsid w:val="00B80AAD"/>
    <w:rsid w:val="00B8431B"/>
    <w:rsid w:val="00B84F3E"/>
    <w:rsid w:val="00B85DB9"/>
    <w:rsid w:val="00B8617E"/>
    <w:rsid w:val="00B87399"/>
    <w:rsid w:val="00B87806"/>
    <w:rsid w:val="00B90324"/>
    <w:rsid w:val="00B90924"/>
    <w:rsid w:val="00B9147F"/>
    <w:rsid w:val="00B9184B"/>
    <w:rsid w:val="00B91EF2"/>
    <w:rsid w:val="00B95319"/>
    <w:rsid w:val="00B9598C"/>
    <w:rsid w:val="00B97481"/>
    <w:rsid w:val="00B97BB9"/>
    <w:rsid w:val="00BA1CC7"/>
    <w:rsid w:val="00BA276C"/>
    <w:rsid w:val="00BA3DF6"/>
    <w:rsid w:val="00BA5022"/>
    <w:rsid w:val="00BA6174"/>
    <w:rsid w:val="00BA62A7"/>
    <w:rsid w:val="00BA7217"/>
    <w:rsid w:val="00BA7372"/>
    <w:rsid w:val="00BB0790"/>
    <w:rsid w:val="00BB097F"/>
    <w:rsid w:val="00BB15EE"/>
    <w:rsid w:val="00BB165F"/>
    <w:rsid w:val="00BB1D64"/>
    <w:rsid w:val="00BB23C3"/>
    <w:rsid w:val="00BB4D4D"/>
    <w:rsid w:val="00BB506F"/>
    <w:rsid w:val="00BB623E"/>
    <w:rsid w:val="00BB6287"/>
    <w:rsid w:val="00BB6B4F"/>
    <w:rsid w:val="00BB709D"/>
    <w:rsid w:val="00BB70C0"/>
    <w:rsid w:val="00BB72FA"/>
    <w:rsid w:val="00BB7508"/>
    <w:rsid w:val="00BB7ABA"/>
    <w:rsid w:val="00BC0EBC"/>
    <w:rsid w:val="00BC513F"/>
    <w:rsid w:val="00BC7803"/>
    <w:rsid w:val="00BC7DA3"/>
    <w:rsid w:val="00BD0BFE"/>
    <w:rsid w:val="00BD25B6"/>
    <w:rsid w:val="00BD3516"/>
    <w:rsid w:val="00BD5735"/>
    <w:rsid w:val="00BD594D"/>
    <w:rsid w:val="00BD68A4"/>
    <w:rsid w:val="00BD6D25"/>
    <w:rsid w:val="00BD7588"/>
    <w:rsid w:val="00BD7816"/>
    <w:rsid w:val="00BE06AB"/>
    <w:rsid w:val="00BE093C"/>
    <w:rsid w:val="00BE1A81"/>
    <w:rsid w:val="00BE436A"/>
    <w:rsid w:val="00BE4FAF"/>
    <w:rsid w:val="00BE5374"/>
    <w:rsid w:val="00BE5F28"/>
    <w:rsid w:val="00BF00A0"/>
    <w:rsid w:val="00BF0BE8"/>
    <w:rsid w:val="00BF0D04"/>
    <w:rsid w:val="00BF17B9"/>
    <w:rsid w:val="00BF1D1A"/>
    <w:rsid w:val="00BF3455"/>
    <w:rsid w:val="00BF5E33"/>
    <w:rsid w:val="00BF65FC"/>
    <w:rsid w:val="00BF67A3"/>
    <w:rsid w:val="00BF68B9"/>
    <w:rsid w:val="00C00678"/>
    <w:rsid w:val="00C022B7"/>
    <w:rsid w:val="00C02620"/>
    <w:rsid w:val="00C02D6E"/>
    <w:rsid w:val="00C04680"/>
    <w:rsid w:val="00C04ADF"/>
    <w:rsid w:val="00C04F54"/>
    <w:rsid w:val="00C073FD"/>
    <w:rsid w:val="00C07F33"/>
    <w:rsid w:val="00C106C7"/>
    <w:rsid w:val="00C11CA8"/>
    <w:rsid w:val="00C14F52"/>
    <w:rsid w:val="00C16252"/>
    <w:rsid w:val="00C16BE8"/>
    <w:rsid w:val="00C212D4"/>
    <w:rsid w:val="00C21A59"/>
    <w:rsid w:val="00C21CED"/>
    <w:rsid w:val="00C22291"/>
    <w:rsid w:val="00C227C0"/>
    <w:rsid w:val="00C22B08"/>
    <w:rsid w:val="00C24F74"/>
    <w:rsid w:val="00C2530D"/>
    <w:rsid w:val="00C25377"/>
    <w:rsid w:val="00C26C61"/>
    <w:rsid w:val="00C2750B"/>
    <w:rsid w:val="00C30CFD"/>
    <w:rsid w:val="00C30EEE"/>
    <w:rsid w:val="00C33A43"/>
    <w:rsid w:val="00C3523C"/>
    <w:rsid w:val="00C35A27"/>
    <w:rsid w:val="00C36A43"/>
    <w:rsid w:val="00C36B1D"/>
    <w:rsid w:val="00C40BD1"/>
    <w:rsid w:val="00C42289"/>
    <w:rsid w:val="00C44548"/>
    <w:rsid w:val="00C45800"/>
    <w:rsid w:val="00C45A6A"/>
    <w:rsid w:val="00C45B99"/>
    <w:rsid w:val="00C462A5"/>
    <w:rsid w:val="00C464CD"/>
    <w:rsid w:val="00C472F7"/>
    <w:rsid w:val="00C50630"/>
    <w:rsid w:val="00C53D47"/>
    <w:rsid w:val="00C5492C"/>
    <w:rsid w:val="00C559A7"/>
    <w:rsid w:val="00C560C1"/>
    <w:rsid w:val="00C5658D"/>
    <w:rsid w:val="00C56A87"/>
    <w:rsid w:val="00C60165"/>
    <w:rsid w:val="00C60504"/>
    <w:rsid w:val="00C613AA"/>
    <w:rsid w:val="00C61E82"/>
    <w:rsid w:val="00C621C8"/>
    <w:rsid w:val="00C626B4"/>
    <w:rsid w:val="00C62756"/>
    <w:rsid w:val="00C62895"/>
    <w:rsid w:val="00C62ED0"/>
    <w:rsid w:val="00C63EF3"/>
    <w:rsid w:val="00C64594"/>
    <w:rsid w:val="00C66689"/>
    <w:rsid w:val="00C66819"/>
    <w:rsid w:val="00C67818"/>
    <w:rsid w:val="00C67E66"/>
    <w:rsid w:val="00C70B8E"/>
    <w:rsid w:val="00C71120"/>
    <w:rsid w:val="00C71123"/>
    <w:rsid w:val="00C730EA"/>
    <w:rsid w:val="00C73915"/>
    <w:rsid w:val="00C741ED"/>
    <w:rsid w:val="00C74C52"/>
    <w:rsid w:val="00C74F9D"/>
    <w:rsid w:val="00C75EB4"/>
    <w:rsid w:val="00C7654B"/>
    <w:rsid w:val="00C768AD"/>
    <w:rsid w:val="00C7699C"/>
    <w:rsid w:val="00C77BE0"/>
    <w:rsid w:val="00C8059F"/>
    <w:rsid w:val="00C80C26"/>
    <w:rsid w:val="00C824E2"/>
    <w:rsid w:val="00C825AD"/>
    <w:rsid w:val="00C826EB"/>
    <w:rsid w:val="00C83216"/>
    <w:rsid w:val="00C8544B"/>
    <w:rsid w:val="00C861BC"/>
    <w:rsid w:val="00C8630E"/>
    <w:rsid w:val="00C8648F"/>
    <w:rsid w:val="00C91760"/>
    <w:rsid w:val="00C919B7"/>
    <w:rsid w:val="00C926A4"/>
    <w:rsid w:val="00C92FEE"/>
    <w:rsid w:val="00C95453"/>
    <w:rsid w:val="00C970CF"/>
    <w:rsid w:val="00C97D5D"/>
    <w:rsid w:val="00CA2047"/>
    <w:rsid w:val="00CA36C0"/>
    <w:rsid w:val="00CA40C1"/>
    <w:rsid w:val="00CA48F0"/>
    <w:rsid w:val="00CA49BE"/>
    <w:rsid w:val="00CA5F05"/>
    <w:rsid w:val="00CA7FBF"/>
    <w:rsid w:val="00CB1D66"/>
    <w:rsid w:val="00CB411F"/>
    <w:rsid w:val="00CB5132"/>
    <w:rsid w:val="00CB5EE2"/>
    <w:rsid w:val="00CB600D"/>
    <w:rsid w:val="00CB7322"/>
    <w:rsid w:val="00CB7661"/>
    <w:rsid w:val="00CC0458"/>
    <w:rsid w:val="00CC04F6"/>
    <w:rsid w:val="00CC140E"/>
    <w:rsid w:val="00CC3D74"/>
    <w:rsid w:val="00CC58A6"/>
    <w:rsid w:val="00CC68AC"/>
    <w:rsid w:val="00CC6DA0"/>
    <w:rsid w:val="00CC7247"/>
    <w:rsid w:val="00CC76B0"/>
    <w:rsid w:val="00CC7CE8"/>
    <w:rsid w:val="00CD0365"/>
    <w:rsid w:val="00CD03A1"/>
    <w:rsid w:val="00CD0C32"/>
    <w:rsid w:val="00CD0DEA"/>
    <w:rsid w:val="00CD124C"/>
    <w:rsid w:val="00CD3714"/>
    <w:rsid w:val="00CD3765"/>
    <w:rsid w:val="00CD4B33"/>
    <w:rsid w:val="00CD626F"/>
    <w:rsid w:val="00CD633E"/>
    <w:rsid w:val="00CD7CE7"/>
    <w:rsid w:val="00CD7FFD"/>
    <w:rsid w:val="00CE1540"/>
    <w:rsid w:val="00CE1FC7"/>
    <w:rsid w:val="00CE345D"/>
    <w:rsid w:val="00CE419E"/>
    <w:rsid w:val="00CE5EDC"/>
    <w:rsid w:val="00CE6FA2"/>
    <w:rsid w:val="00CE75A0"/>
    <w:rsid w:val="00CE76B4"/>
    <w:rsid w:val="00CF05DE"/>
    <w:rsid w:val="00CF1B81"/>
    <w:rsid w:val="00CF3710"/>
    <w:rsid w:val="00CF4AD6"/>
    <w:rsid w:val="00CF4D45"/>
    <w:rsid w:val="00CF4D99"/>
    <w:rsid w:val="00CF4DD9"/>
    <w:rsid w:val="00CF4E69"/>
    <w:rsid w:val="00CF5B45"/>
    <w:rsid w:val="00CF6271"/>
    <w:rsid w:val="00CF6E28"/>
    <w:rsid w:val="00CF6FD0"/>
    <w:rsid w:val="00CF740B"/>
    <w:rsid w:val="00D02823"/>
    <w:rsid w:val="00D02B48"/>
    <w:rsid w:val="00D02C10"/>
    <w:rsid w:val="00D03EF5"/>
    <w:rsid w:val="00D04612"/>
    <w:rsid w:val="00D04904"/>
    <w:rsid w:val="00D06CE2"/>
    <w:rsid w:val="00D071AF"/>
    <w:rsid w:val="00D076D0"/>
    <w:rsid w:val="00D07FB2"/>
    <w:rsid w:val="00D10199"/>
    <w:rsid w:val="00D10E66"/>
    <w:rsid w:val="00D1175E"/>
    <w:rsid w:val="00D1196A"/>
    <w:rsid w:val="00D12443"/>
    <w:rsid w:val="00D12FAB"/>
    <w:rsid w:val="00D1416E"/>
    <w:rsid w:val="00D14413"/>
    <w:rsid w:val="00D14F78"/>
    <w:rsid w:val="00D171B1"/>
    <w:rsid w:val="00D17C17"/>
    <w:rsid w:val="00D20E0D"/>
    <w:rsid w:val="00D2104C"/>
    <w:rsid w:val="00D21089"/>
    <w:rsid w:val="00D211A3"/>
    <w:rsid w:val="00D21569"/>
    <w:rsid w:val="00D21ABA"/>
    <w:rsid w:val="00D224CC"/>
    <w:rsid w:val="00D22DA0"/>
    <w:rsid w:val="00D23059"/>
    <w:rsid w:val="00D23585"/>
    <w:rsid w:val="00D236C5"/>
    <w:rsid w:val="00D23DD6"/>
    <w:rsid w:val="00D24321"/>
    <w:rsid w:val="00D248A9"/>
    <w:rsid w:val="00D24928"/>
    <w:rsid w:val="00D24BF4"/>
    <w:rsid w:val="00D251F1"/>
    <w:rsid w:val="00D255D0"/>
    <w:rsid w:val="00D268FD"/>
    <w:rsid w:val="00D301A7"/>
    <w:rsid w:val="00D306F3"/>
    <w:rsid w:val="00D321E0"/>
    <w:rsid w:val="00D32291"/>
    <w:rsid w:val="00D3421B"/>
    <w:rsid w:val="00D34F42"/>
    <w:rsid w:val="00D3635F"/>
    <w:rsid w:val="00D374FC"/>
    <w:rsid w:val="00D4206C"/>
    <w:rsid w:val="00D425AC"/>
    <w:rsid w:val="00D4260C"/>
    <w:rsid w:val="00D42CF0"/>
    <w:rsid w:val="00D443F3"/>
    <w:rsid w:val="00D4458E"/>
    <w:rsid w:val="00D450C2"/>
    <w:rsid w:val="00D467F4"/>
    <w:rsid w:val="00D50225"/>
    <w:rsid w:val="00D518FB"/>
    <w:rsid w:val="00D52B09"/>
    <w:rsid w:val="00D53171"/>
    <w:rsid w:val="00D53367"/>
    <w:rsid w:val="00D54BF2"/>
    <w:rsid w:val="00D54D7B"/>
    <w:rsid w:val="00D54FB5"/>
    <w:rsid w:val="00D55CB6"/>
    <w:rsid w:val="00D6092A"/>
    <w:rsid w:val="00D60DF8"/>
    <w:rsid w:val="00D61697"/>
    <w:rsid w:val="00D61EAA"/>
    <w:rsid w:val="00D62120"/>
    <w:rsid w:val="00D6262C"/>
    <w:rsid w:val="00D63CE9"/>
    <w:rsid w:val="00D659E1"/>
    <w:rsid w:val="00D666D4"/>
    <w:rsid w:val="00D66FE7"/>
    <w:rsid w:val="00D672DD"/>
    <w:rsid w:val="00D70021"/>
    <w:rsid w:val="00D71887"/>
    <w:rsid w:val="00D7237D"/>
    <w:rsid w:val="00D74E87"/>
    <w:rsid w:val="00D75B14"/>
    <w:rsid w:val="00D77310"/>
    <w:rsid w:val="00D77484"/>
    <w:rsid w:val="00D77E4D"/>
    <w:rsid w:val="00D80055"/>
    <w:rsid w:val="00D82C30"/>
    <w:rsid w:val="00D843DC"/>
    <w:rsid w:val="00D8492E"/>
    <w:rsid w:val="00D850E4"/>
    <w:rsid w:val="00D87911"/>
    <w:rsid w:val="00D907E1"/>
    <w:rsid w:val="00D90EAF"/>
    <w:rsid w:val="00D91150"/>
    <w:rsid w:val="00D91496"/>
    <w:rsid w:val="00D918FF"/>
    <w:rsid w:val="00D92F07"/>
    <w:rsid w:val="00D93138"/>
    <w:rsid w:val="00D93789"/>
    <w:rsid w:val="00D953D7"/>
    <w:rsid w:val="00D95485"/>
    <w:rsid w:val="00D96096"/>
    <w:rsid w:val="00D96EDB"/>
    <w:rsid w:val="00DA24B2"/>
    <w:rsid w:val="00DA2DE9"/>
    <w:rsid w:val="00DA49A7"/>
    <w:rsid w:val="00DA57C4"/>
    <w:rsid w:val="00DA5D8B"/>
    <w:rsid w:val="00DA5E44"/>
    <w:rsid w:val="00DA5E9C"/>
    <w:rsid w:val="00DA62F3"/>
    <w:rsid w:val="00DA6E55"/>
    <w:rsid w:val="00DB03B5"/>
    <w:rsid w:val="00DB0503"/>
    <w:rsid w:val="00DB1346"/>
    <w:rsid w:val="00DB1CA4"/>
    <w:rsid w:val="00DB260F"/>
    <w:rsid w:val="00DB28C8"/>
    <w:rsid w:val="00DB3D52"/>
    <w:rsid w:val="00DB43D2"/>
    <w:rsid w:val="00DB506D"/>
    <w:rsid w:val="00DB696A"/>
    <w:rsid w:val="00DB7250"/>
    <w:rsid w:val="00DB76A0"/>
    <w:rsid w:val="00DC1431"/>
    <w:rsid w:val="00DC2288"/>
    <w:rsid w:val="00DC2ED5"/>
    <w:rsid w:val="00DC39A1"/>
    <w:rsid w:val="00DC3FB8"/>
    <w:rsid w:val="00DC43BA"/>
    <w:rsid w:val="00DC4735"/>
    <w:rsid w:val="00DC5AF4"/>
    <w:rsid w:val="00DC60DC"/>
    <w:rsid w:val="00DC7534"/>
    <w:rsid w:val="00DD0755"/>
    <w:rsid w:val="00DD2CA5"/>
    <w:rsid w:val="00DD31CF"/>
    <w:rsid w:val="00DD4B0C"/>
    <w:rsid w:val="00DD4F93"/>
    <w:rsid w:val="00DE0AD3"/>
    <w:rsid w:val="00DE0EA7"/>
    <w:rsid w:val="00DE25F9"/>
    <w:rsid w:val="00DE2741"/>
    <w:rsid w:val="00DE42E9"/>
    <w:rsid w:val="00DE4F20"/>
    <w:rsid w:val="00DE62C7"/>
    <w:rsid w:val="00DE6DE4"/>
    <w:rsid w:val="00DF11EA"/>
    <w:rsid w:val="00DF16C7"/>
    <w:rsid w:val="00DF1DD2"/>
    <w:rsid w:val="00DF20AC"/>
    <w:rsid w:val="00DF249F"/>
    <w:rsid w:val="00DF25DA"/>
    <w:rsid w:val="00DF2C3E"/>
    <w:rsid w:val="00DF33E3"/>
    <w:rsid w:val="00DF3C5B"/>
    <w:rsid w:val="00DF4A46"/>
    <w:rsid w:val="00DF520A"/>
    <w:rsid w:val="00DF55C8"/>
    <w:rsid w:val="00DF5809"/>
    <w:rsid w:val="00DF5FB6"/>
    <w:rsid w:val="00DF639A"/>
    <w:rsid w:val="00DF63A0"/>
    <w:rsid w:val="00DF7CB7"/>
    <w:rsid w:val="00DF7DF2"/>
    <w:rsid w:val="00E009DB"/>
    <w:rsid w:val="00E009FC"/>
    <w:rsid w:val="00E02C2B"/>
    <w:rsid w:val="00E03CBC"/>
    <w:rsid w:val="00E03CE2"/>
    <w:rsid w:val="00E03E41"/>
    <w:rsid w:val="00E066B7"/>
    <w:rsid w:val="00E122EE"/>
    <w:rsid w:val="00E1295F"/>
    <w:rsid w:val="00E133D2"/>
    <w:rsid w:val="00E15547"/>
    <w:rsid w:val="00E15B20"/>
    <w:rsid w:val="00E164BC"/>
    <w:rsid w:val="00E20147"/>
    <w:rsid w:val="00E206F7"/>
    <w:rsid w:val="00E21987"/>
    <w:rsid w:val="00E2216F"/>
    <w:rsid w:val="00E2227E"/>
    <w:rsid w:val="00E23B79"/>
    <w:rsid w:val="00E240EA"/>
    <w:rsid w:val="00E2586C"/>
    <w:rsid w:val="00E27126"/>
    <w:rsid w:val="00E27226"/>
    <w:rsid w:val="00E3083D"/>
    <w:rsid w:val="00E30AB5"/>
    <w:rsid w:val="00E33A88"/>
    <w:rsid w:val="00E33B50"/>
    <w:rsid w:val="00E34D9A"/>
    <w:rsid w:val="00E35326"/>
    <w:rsid w:val="00E368FD"/>
    <w:rsid w:val="00E3704B"/>
    <w:rsid w:val="00E374D4"/>
    <w:rsid w:val="00E37655"/>
    <w:rsid w:val="00E400EF"/>
    <w:rsid w:val="00E41889"/>
    <w:rsid w:val="00E43301"/>
    <w:rsid w:val="00E43781"/>
    <w:rsid w:val="00E446ED"/>
    <w:rsid w:val="00E44B7D"/>
    <w:rsid w:val="00E458FD"/>
    <w:rsid w:val="00E45BF4"/>
    <w:rsid w:val="00E462DB"/>
    <w:rsid w:val="00E46C8B"/>
    <w:rsid w:val="00E51DD4"/>
    <w:rsid w:val="00E54CE4"/>
    <w:rsid w:val="00E605A2"/>
    <w:rsid w:val="00E609E4"/>
    <w:rsid w:val="00E614F2"/>
    <w:rsid w:val="00E61A6F"/>
    <w:rsid w:val="00E62968"/>
    <w:rsid w:val="00E62A48"/>
    <w:rsid w:val="00E62D70"/>
    <w:rsid w:val="00E64A97"/>
    <w:rsid w:val="00E65D7D"/>
    <w:rsid w:val="00E66D6D"/>
    <w:rsid w:val="00E7134E"/>
    <w:rsid w:val="00E7220F"/>
    <w:rsid w:val="00E72C4F"/>
    <w:rsid w:val="00E734C2"/>
    <w:rsid w:val="00E73EF5"/>
    <w:rsid w:val="00E753C4"/>
    <w:rsid w:val="00E766ED"/>
    <w:rsid w:val="00E8057B"/>
    <w:rsid w:val="00E8123B"/>
    <w:rsid w:val="00E820B7"/>
    <w:rsid w:val="00E82686"/>
    <w:rsid w:val="00E83CA0"/>
    <w:rsid w:val="00E8494A"/>
    <w:rsid w:val="00E84C84"/>
    <w:rsid w:val="00E86A0F"/>
    <w:rsid w:val="00E90185"/>
    <w:rsid w:val="00E90726"/>
    <w:rsid w:val="00E91947"/>
    <w:rsid w:val="00E91EF6"/>
    <w:rsid w:val="00E92048"/>
    <w:rsid w:val="00E9287F"/>
    <w:rsid w:val="00E93848"/>
    <w:rsid w:val="00E946B7"/>
    <w:rsid w:val="00E94D5E"/>
    <w:rsid w:val="00E94EA9"/>
    <w:rsid w:val="00E94FD7"/>
    <w:rsid w:val="00E96D00"/>
    <w:rsid w:val="00E9742C"/>
    <w:rsid w:val="00E97CB3"/>
    <w:rsid w:val="00EA0039"/>
    <w:rsid w:val="00EA1344"/>
    <w:rsid w:val="00EA16DE"/>
    <w:rsid w:val="00EA197A"/>
    <w:rsid w:val="00EA1B3F"/>
    <w:rsid w:val="00EA32CB"/>
    <w:rsid w:val="00EB1226"/>
    <w:rsid w:val="00EB1280"/>
    <w:rsid w:val="00EB1F07"/>
    <w:rsid w:val="00EB206E"/>
    <w:rsid w:val="00EB2348"/>
    <w:rsid w:val="00EB3082"/>
    <w:rsid w:val="00EB368B"/>
    <w:rsid w:val="00EB3B4C"/>
    <w:rsid w:val="00EB4892"/>
    <w:rsid w:val="00EB4DEF"/>
    <w:rsid w:val="00EB5263"/>
    <w:rsid w:val="00EB5799"/>
    <w:rsid w:val="00EB7997"/>
    <w:rsid w:val="00EC0F37"/>
    <w:rsid w:val="00EC28BF"/>
    <w:rsid w:val="00EC34F2"/>
    <w:rsid w:val="00EC3713"/>
    <w:rsid w:val="00EC3B4E"/>
    <w:rsid w:val="00EC4540"/>
    <w:rsid w:val="00EC4B88"/>
    <w:rsid w:val="00EC51FF"/>
    <w:rsid w:val="00EC6580"/>
    <w:rsid w:val="00EC6949"/>
    <w:rsid w:val="00EC71F4"/>
    <w:rsid w:val="00ED1464"/>
    <w:rsid w:val="00ED28D6"/>
    <w:rsid w:val="00ED5045"/>
    <w:rsid w:val="00ED625E"/>
    <w:rsid w:val="00ED6B5D"/>
    <w:rsid w:val="00ED6C48"/>
    <w:rsid w:val="00ED6D95"/>
    <w:rsid w:val="00EE0366"/>
    <w:rsid w:val="00EE1D4B"/>
    <w:rsid w:val="00EE2B70"/>
    <w:rsid w:val="00EE3226"/>
    <w:rsid w:val="00EE348A"/>
    <w:rsid w:val="00EE35BD"/>
    <w:rsid w:val="00EE3B94"/>
    <w:rsid w:val="00EE4169"/>
    <w:rsid w:val="00EE41CE"/>
    <w:rsid w:val="00EE6540"/>
    <w:rsid w:val="00EE6874"/>
    <w:rsid w:val="00EF04ED"/>
    <w:rsid w:val="00EF077E"/>
    <w:rsid w:val="00EF2BBF"/>
    <w:rsid w:val="00EF414B"/>
    <w:rsid w:val="00EF6F97"/>
    <w:rsid w:val="00EF771B"/>
    <w:rsid w:val="00EF7B0C"/>
    <w:rsid w:val="00F01B64"/>
    <w:rsid w:val="00F0276B"/>
    <w:rsid w:val="00F02948"/>
    <w:rsid w:val="00F03F97"/>
    <w:rsid w:val="00F04140"/>
    <w:rsid w:val="00F044DD"/>
    <w:rsid w:val="00F057C9"/>
    <w:rsid w:val="00F0614B"/>
    <w:rsid w:val="00F07171"/>
    <w:rsid w:val="00F073F3"/>
    <w:rsid w:val="00F07D74"/>
    <w:rsid w:val="00F10495"/>
    <w:rsid w:val="00F1170F"/>
    <w:rsid w:val="00F1197A"/>
    <w:rsid w:val="00F1203F"/>
    <w:rsid w:val="00F12C32"/>
    <w:rsid w:val="00F13231"/>
    <w:rsid w:val="00F14D33"/>
    <w:rsid w:val="00F15288"/>
    <w:rsid w:val="00F1589F"/>
    <w:rsid w:val="00F1652E"/>
    <w:rsid w:val="00F169EB"/>
    <w:rsid w:val="00F17CAC"/>
    <w:rsid w:val="00F211CC"/>
    <w:rsid w:val="00F214A9"/>
    <w:rsid w:val="00F22962"/>
    <w:rsid w:val="00F23467"/>
    <w:rsid w:val="00F23921"/>
    <w:rsid w:val="00F2510D"/>
    <w:rsid w:val="00F25A09"/>
    <w:rsid w:val="00F260D1"/>
    <w:rsid w:val="00F26485"/>
    <w:rsid w:val="00F27004"/>
    <w:rsid w:val="00F27CCE"/>
    <w:rsid w:val="00F27EFC"/>
    <w:rsid w:val="00F3037D"/>
    <w:rsid w:val="00F31C65"/>
    <w:rsid w:val="00F31EEE"/>
    <w:rsid w:val="00F31F01"/>
    <w:rsid w:val="00F32249"/>
    <w:rsid w:val="00F325CB"/>
    <w:rsid w:val="00F36C33"/>
    <w:rsid w:val="00F36F33"/>
    <w:rsid w:val="00F37EB0"/>
    <w:rsid w:val="00F417B6"/>
    <w:rsid w:val="00F425A6"/>
    <w:rsid w:val="00F42FA9"/>
    <w:rsid w:val="00F43353"/>
    <w:rsid w:val="00F4386F"/>
    <w:rsid w:val="00F43F42"/>
    <w:rsid w:val="00F44753"/>
    <w:rsid w:val="00F45880"/>
    <w:rsid w:val="00F470E6"/>
    <w:rsid w:val="00F51432"/>
    <w:rsid w:val="00F51704"/>
    <w:rsid w:val="00F524E9"/>
    <w:rsid w:val="00F52AAE"/>
    <w:rsid w:val="00F52FB3"/>
    <w:rsid w:val="00F541F5"/>
    <w:rsid w:val="00F54571"/>
    <w:rsid w:val="00F54602"/>
    <w:rsid w:val="00F54C2E"/>
    <w:rsid w:val="00F55A91"/>
    <w:rsid w:val="00F560F2"/>
    <w:rsid w:val="00F57D4E"/>
    <w:rsid w:val="00F615D0"/>
    <w:rsid w:val="00F635EF"/>
    <w:rsid w:val="00F63D50"/>
    <w:rsid w:val="00F643AA"/>
    <w:rsid w:val="00F64B98"/>
    <w:rsid w:val="00F65F5D"/>
    <w:rsid w:val="00F66862"/>
    <w:rsid w:val="00F66ACA"/>
    <w:rsid w:val="00F66AED"/>
    <w:rsid w:val="00F67533"/>
    <w:rsid w:val="00F6764B"/>
    <w:rsid w:val="00F67C9E"/>
    <w:rsid w:val="00F72A08"/>
    <w:rsid w:val="00F72D27"/>
    <w:rsid w:val="00F73C15"/>
    <w:rsid w:val="00F742F3"/>
    <w:rsid w:val="00F744D6"/>
    <w:rsid w:val="00F80182"/>
    <w:rsid w:val="00F805F0"/>
    <w:rsid w:val="00F80670"/>
    <w:rsid w:val="00F80B06"/>
    <w:rsid w:val="00F83920"/>
    <w:rsid w:val="00F8400D"/>
    <w:rsid w:val="00F845BF"/>
    <w:rsid w:val="00F84729"/>
    <w:rsid w:val="00F8480D"/>
    <w:rsid w:val="00F86A3A"/>
    <w:rsid w:val="00F86A94"/>
    <w:rsid w:val="00F902B9"/>
    <w:rsid w:val="00F90BFC"/>
    <w:rsid w:val="00F9170D"/>
    <w:rsid w:val="00F919EC"/>
    <w:rsid w:val="00F91B18"/>
    <w:rsid w:val="00F91DDD"/>
    <w:rsid w:val="00F92096"/>
    <w:rsid w:val="00F932F9"/>
    <w:rsid w:val="00F93C73"/>
    <w:rsid w:val="00F93DE5"/>
    <w:rsid w:val="00F93EA5"/>
    <w:rsid w:val="00F94082"/>
    <w:rsid w:val="00F94E9F"/>
    <w:rsid w:val="00F957F7"/>
    <w:rsid w:val="00F96A42"/>
    <w:rsid w:val="00F97399"/>
    <w:rsid w:val="00FA0923"/>
    <w:rsid w:val="00FA10DF"/>
    <w:rsid w:val="00FA1394"/>
    <w:rsid w:val="00FA1D42"/>
    <w:rsid w:val="00FA74D2"/>
    <w:rsid w:val="00FB3007"/>
    <w:rsid w:val="00FB482F"/>
    <w:rsid w:val="00FB483B"/>
    <w:rsid w:val="00FB4985"/>
    <w:rsid w:val="00FB6415"/>
    <w:rsid w:val="00FB683C"/>
    <w:rsid w:val="00FB6DAA"/>
    <w:rsid w:val="00FB721A"/>
    <w:rsid w:val="00FB77FC"/>
    <w:rsid w:val="00FC06EB"/>
    <w:rsid w:val="00FC0BD0"/>
    <w:rsid w:val="00FC355D"/>
    <w:rsid w:val="00FC37F3"/>
    <w:rsid w:val="00FC526C"/>
    <w:rsid w:val="00FC79CF"/>
    <w:rsid w:val="00FC7ECE"/>
    <w:rsid w:val="00FD0231"/>
    <w:rsid w:val="00FD057A"/>
    <w:rsid w:val="00FD09E2"/>
    <w:rsid w:val="00FD1C38"/>
    <w:rsid w:val="00FD2589"/>
    <w:rsid w:val="00FD2AEE"/>
    <w:rsid w:val="00FD3869"/>
    <w:rsid w:val="00FD69DD"/>
    <w:rsid w:val="00FD739A"/>
    <w:rsid w:val="00FE06E2"/>
    <w:rsid w:val="00FE07E6"/>
    <w:rsid w:val="00FE0837"/>
    <w:rsid w:val="00FE10FF"/>
    <w:rsid w:val="00FE17F7"/>
    <w:rsid w:val="00FE28ED"/>
    <w:rsid w:val="00FE2928"/>
    <w:rsid w:val="00FE29C2"/>
    <w:rsid w:val="00FE3C09"/>
    <w:rsid w:val="00FE3DC9"/>
    <w:rsid w:val="00FE3FFD"/>
    <w:rsid w:val="00FE67F4"/>
    <w:rsid w:val="00FE7371"/>
    <w:rsid w:val="00FE77BB"/>
    <w:rsid w:val="00FF10FE"/>
    <w:rsid w:val="00FF1A03"/>
    <w:rsid w:val="00FF3272"/>
    <w:rsid w:val="00FF35C7"/>
    <w:rsid w:val="00FF4A77"/>
    <w:rsid w:val="00FF597A"/>
    <w:rsid w:val="00FF7871"/>
    <w:rsid w:val="00FF7E1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fr-F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Body Text" w:uiPriority="0"/>
    <w:lsdException w:name="Body Text Indent" w:uiPriority="0"/>
    <w:lsdException w:name="Subtitle"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lsdException w:name="Emphasis" w:semiHidden="0" w:uiPriority="20" w:unhideWhenUsed="0" w:qFormat="1"/>
    <w:lsdException w:name="Document Map" w:uiPriority="0"/>
    <w:lsdException w:name="Normal (Web)" w:qFormat="1"/>
    <w:lsdException w:name="Outline List 1" w:uiPriority="0"/>
    <w:lsdException w:name="Outline List 2" w:uiPriority="0"/>
    <w:lsdException w:name="Balloon Text" w:uiPriority="0"/>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Nagwek1">
    <w:name w:val="heading 1"/>
    <w:aliases w:val="Table_G"/>
    <w:basedOn w:val="SingleTxtG"/>
    <w:next w:val="SingleTxtG"/>
    <w:link w:val="Nagwek1Znak"/>
    <w:qFormat/>
    <w:rsid w:val="007268F9"/>
    <w:pPr>
      <w:spacing w:after="0" w:line="240" w:lineRule="auto"/>
      <w:ind w:right="0"/>
      <w:jc w:val="left"/>
      <w:outlineLvl w:val="0"/>
    </w:pPr>
  </w:style>
  <w:style w:type="paragraph" w:styleId="Nagwek2">
    <w:name w:val="heading 2"/>
    <w:basedOn w:val="Normalny"/>
    <w:next w:val="Normalny"/>
    <w:link w:val="Nagwek2Znak"/>
    <w:qFormat/>
    <w:rsid w:val="007268F9"/>
    <w:pPr>
      <w:spacing w:line="240" w:lineRule="auto"/>
      <w:outlineLvl w:val="1"/>
    </w:pPr>
    <w:rPr>
      <w:rFonts w:eastAsia="SimSun"/>
      <w:lang w:eastAsia="zh-CN"/>
    </w:rPr>
  </w:style>
  <w:style w:type="paragraph" w:styleId="Nagwek3">
    <w:name w:val="heading 3"/>
    <w:basedOn w:val="Normalny"/>
    <w:next w:val="Normalny"/>
    <w:link w:val="Nagwek3Znak"/>
    <w:qFormat/>
    <w:rsid w:val="007268F9"/>
    <w:pPr>
      <w:spacing w:line="240" w:lineRule="auto"/>
      <w:outlineLvl w:val="2"/>
    </w:pPr>
    <w:rPr>
      <w:rFonts w:eastAsia="SimSun"/>
      <w:lang w:eastAsia="zh-CN"/>
    </w:rPr>
  </w:style>
  <w:style w:type="paragraph" w:styleId="Nagwek4">
    <w:name w:val="heading 4"/>
    <w:basedOn w:val="Normalny"/>
    <w:next w:val="Normalny"/>
    <w:link w:val="Nagwek4Znak"/>
    <w:qFormat/>
    <w:rsid w:val="007268F9"/>
    <w:pPr>
      <w:spacing w:line="240" w:lineRule="auto"/>
      <w:outlineLvl w:val="3"/>
    </w:pPr>
    <w:rPr>
      <w:rFonts w:eastAsia="SimSun"/>
      <w:lang w:eastAsia="zh-CN"/>
    </w:rPr>
  </w:style>
  <w:style w:type="paragraph" w:styleId="Nagwek5">
    <w:name w:val="heading 5"/>
    <w:basedOn w:val="Normalny"/>
    <w:next w:val="Normalny"/>
    <w:link w:val="Nagwek5Znak"/>
    <w:qFormat/>
    <w:rsid w:val="007268F9"/>
    <w:pPr>
      <w:spacing w:line="240" w:lineRule="auto"/>
      <w:outlineLvl w:val="4"/>
    </w:pPr>
    <w:rPr>
      <w:rFonts w:eastAsia="SimSun"/>
      <w:lang w:eastAsia="zh-CN"/>
    </w:rPr>
  </w:style>
  <w:style w:type="paragraph" w:styleId="Nagwek6">
    <w:name w:val="heading 6"/>
    <w:basedOn w:val="Normalny"/>
    <w:next w:val="Normalny"/>
    <w:link w:val="Nagwek6Znak"/>
    <w:qFormat/>
    <w:rsid w:val="007268F9"/>
    <w:pPr>
      <w:spacing w:line="240" w:lineRule="auto"/>
      <w:outlineLvl w:val="5"/>
    </w:pPr>
    <w:rPr>
      <w:rFonts w:eastAsia="SimSun"/>
      <w:lang w:eastAsia="zh-CN"/>
    </w:rPr>
  </w:style>
  <w:style w:type="paragraph" w:styleId="Nagwek7">
    <w:name w:val="heading 7"/>
    <w:basedOn w:val="Normalny"/>
    <w:next w:val="Normalny"/>
    <w:link w:val="Nagwek7Znak"/>
    <w:qFormat/>
    <w:rsid w:val="007268F9"/>
    <w:pPr>
      <w:spacing w:line="240" w:lineRule="auto"/>
      <w:outlineLvl w:val="6"/>
    </w:pPr>
    <w:rPr>
      <w:rFonts w:eastAsia="SimSun"/>
      <w:lang w:eastAsia="zh-CN"/>
    </w:rPr>
  </w:style>
  <w:style w:type="paragraph" w:styleId="Nagwek8">
    <w:name w:val="heading 8"/>
    <w:basedOn w:val="Normalny"/>
    <w:next w:val="Normalny"/>
    <w:link w:val="Nagwek8Znak"/>
    <w:qFormat/>
    <w:rsid w:val="007268F9"/>
    <w:pPr>
      <w:spacing w:line="240" w:lineRule="auto"/>
      <w:outlineLvl w:val="7"/>
    </w:pPr>
    <w:rPr>
      <w:rFonts w:eastAsia="SimSun"/>
      <w:lang w:eastAsia="zh-CN"/>
    </w:rPr>
  </w:style>
  <w:style w:type="paragraph" w:styleId="Nagwek9">
    <w:name w:val="heading 9"/>
    <w:basedOn w:val="Normalny"/>
    <w:next w:val="Normalny"/>
    <w:link w:val="Nagwek9Znak"/>
    <w:qFormat/>
    <w:rsid w:val="007268F9"/>
    <w:pPr>
      <w:spacing w:line="240" w:lineRule="auto"/>
      <w:outlineLvl w:val="8"/>
    </w:pPr>
    <w:rPr>
      <w:rFonts w:eastAsia="SimSu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6_G"/>
    <w:basedOn w:val="Normalny"/>
    <w:link w:val="NagwekZnak"/>
    <w:rsid w:val="007268F9"/>
    <w:pPr>
      <w:pBdr>
        <w:bottom w:val="single" w:sz="4" w:space="4" w:color="auto"/>
      </w:pBdr>
      <w:spacing w:line="240" w:lineRule="auto"/>
    </w:pPr>
    <w:rPr>
      <w:rFonts w:eastAsia="SimSun"/>
      <w:b/>
      <w:sz w:val="18"/>
      <w:lang w:eastAsia="zh-CN"/>
    </w:rPr>
  </w:style>
  <w:style w:type="character" w:customStyle="1" w:styleId="NagwekZnak">
    <w:name w:val="Nagłówek Znak"/>
    <w:aliases w:val="6_G Znak"/>
    <w:basedOn w:val="Domylnaczcionkaakapitu"/>
    <w:link w:val="Nagwek"/>
    <w:rsid w:val="003B4550"/>
    <w:rPr>
      <w:rFonts w:ascii="Times New Roman" w:hAnsi="Times New Roman" w:cs="Times New Roman"/>
      <w:b/>
      <w:sz w:val="18"/>
      <w:szCs w:val="20"/>
    </w:rPr>
  </w:style>
  <w:style w:type="paragraph" w:styleId="Stopka">
    <w:name w:val="footer"/>
    <w:aliases w:val="3_G"/>
    <w:basedOn w:val="Normalny"/>
    <w:link w:val="StopkaZnak"/>
    <w:uiPriority w:val="99"/>
    <w:rsid w:val="007268F9"/>
    <w:pPr>
      <w:spacing w:line="240" w:lineRule="auto"/>
    </w:pPr>
    <w:rPr>
      <w:rFonts w:eastAsia="SimSun"/>
      <w:sz w:val="16"/>
      <w:lang w:eastAsia="zh-CN"/>
    </w:rPr>
  </w:style>
  <w:style w:type="character" w:customStyle="1" w:styleId="StopkaZnak">
    <w:name w:val="Stopka Znak"/>
    <w:aliases w:val="3_G Znak"/>
    <w:basedOn w:val="Domylnaczcionkaakapitu"/>
    <w:link w:val="Stopka"/>
    <w:uiPriority w:val="99"/>
    <w:rsid w:val="00247E2C"/>
    <w:rPr>
      <w:rFonts w:ascii="Times New Roman" w:eastAsia="SimSun" w:hAnsi="Times New Roman" w:cs="Times New Roman"/>
      <w:sz w:val="16"/>
      <w:szCs w:val="20"/>
    </w:rPr>
  </w:style>
  <w:style w:type="paragraph" w:customStyle="1" w:styleId="HMG">
    <w:name w:val="_ H __M_G"/>
    <w:basedOn w:val="Normalny"/>
    <w:next w:val="Normalny"/>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ny"/>
    <w:next w:val="Normalny"/>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ny"/>
    <w:next w:val="Normalny"/>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ny"/>
    <w:next w:val="Normalny"/>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ny"/>
    <w:next w:val="Normalny"/>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ny"/>
    <w:next w:val="Normalny"/>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ny"/>
    <w:rsid w:val="007268F9"/>
    <w:pPr>
      <w:spacing w:after="120"/>
      <w:ind w:left="1134" w:right="1134"/>
      <w:jc w:val="both"/>
    </w:pPr>
    <w:rPr>
      <w:rFonts w:eastAsia="SimSun"/>
      <w:lang w:eastAsia="zh-CN"/>
    </w:rPr>
  </w:style>
  <w:style w:type="paragraph" w:customStyle="1" w:styleId="SLG">
    <w:name w:val="__S_L_G"/>
    <w:basedOn w:val="Normalny"/>
    <w:next w:val="Normalny"/>
    <w:rsid w:val="007268F9"/>
    <w:pPr>
      <w:keepNext/>
      <w:keepLines/>
      <w:spacing w:before="240" w:after="240" w:line="580" w:lineRule="exact"/>
      <w:ind w:left="1134" w:right="1134"/>
    </w:pPr>
    <w:rPr>
      <w:b/>
      <w:sz w:val="56"/>
    </w:rPr>
  </w:style>
  <w:style w:type="paragraph" w:customStyle="1" w:styleId="SMG">
    <w:name w:val="__S_M_G"/>
    <w:basedOn w:val="Normalny"/>
    <w:next w:val="Normalny"/>
    <w:rsid w:val="007268F9"/>
    <w:pPr>
      <w:keepNext/>
      <w:keepLines/>
      <w:spacing w:before="240" w:after="240" w:line="420" w:lineRule="exact"/>
      <w:ind w:left="1134" w:right="1134"/>
    </w:pPr>
    <w:rPr>
      <w:b/>
      <w:sz w:val="40"/>
    </w:rPr>
  </w:style>
  <w:style w:type="paragraph" w:customStyle="1" w:styleId="SSG">
    <w:name w:val="__S_S_G"/>
    <w:basedOn w:val="Normalny"/>
    <w:next w:val="Normalny"/>
    <w:rsid w:val="007268F9"/>
    <w:pPr>
      <w:keepNext/>
      <w:keepLines/>
      <w:spacing w:before="240" w:after="240" w:line="300" w:lineRule="exact"/>
      <w:ind w:left="1134" w:right="1134"/>
    </w:pPr>
    <w:rPr>
      <w:b/>
      <w:sz w:val="28"/>
    </w:rPr>
  </w:style>
  <w:style w:type="paragraph" w:customStyle="1" w:styleId="XLargeG">
    <w:name w:val="__XLarge_G"/>
    <w:basedOn w:val="Normalny"/>
    <w:next w:val="Normalny"/>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ny"/>
    <w:rsid w:val="007268F9"/>
    <w:pPr>
      <w:numPr>
        <w:numId w:val="1"/>
      </w:numPr>
      <w:spacing w:after="120"/>
      <w:ind w:right="1134"/>
      <w:jc w:val="both"/>
    </w:pPr>
  </w:style>
  <w:style w:type="paragraph" w:customStyle="1" w:styleId="Bullet2G">
    <w:name w:val="_Bullet 2_G"/>
    <w:basedOn w:val="Normalny"/>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Bezlisty"/>
    <w:semiHidden/>
    <w:rsid w:val="007268F9"/>
    <w:pPr>
      <w:numPr>
        <w:numId w:val="4"/>
      </w:numPr>
    </w:pPr>
  </w:style>
  <w:style w:type="numbering" w:styleId="1ai">
    <w:name w:val="Outline List 1"/>
    <w:basedOn w:val="Bezlisty"/>
    <w:semiHidden/>
    <w:rsid w:val="007268F9"/>
    <w:pPr>
      <w:numPr>
        <w:numId w:val="5"/>
      </w:numPr>
    </w:pPr>
  </w:style>
  <w:style w:type="character" w:styleId="Odwoanieprzypisukocowego">
    <w:name w:val="endnote reference"/>
    <w:aliases w:val="1_G"/>
    <w:rsid w:val="007268F9"/>
    <w:rPr>
      <w:rFonts w:ascii="Times New Roman" w:hAnsi="Times New Roman"/>
      <w:sz w:val="18"/>
      <w:vertAlign w:val="superscript"/>
    </w:rPr>
  </w:style>
  <w:style w:type="paragraph" w:styleId="Tekstprzypisudolnego">
    <w:name w:val="footnote text"/>
    <w:aliases w:val="5_G,Podrozdział,Footnote,Podrozdzia3,-E Fuﬂnotentext,Fuﬂnotentext Ursprung,Fußnotentext Ursprung,-E Fußnotentext,Footnote text,Tekst przypisu Znak Znak Znak Znak,Tekst przypisu Znak Znak Znak Znak Znak,Footnote Text OCR,Fußnote,ft"/>
    <w:basedOn w:val="Normalny"/>
    <w:link w:val="TekstprzypisudolnegoZnak"/>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TekstprzypisudolnegoZnak">
    <w:name w:val="Tekst przypisu dolnego Znak"/>
    <w:aliases w:val="5_G Znak,Podrozdział Znak,Footnote Znak,Podrozdzia3 Znak,-E Fuﬂnotentext Znak,Fuﬂnotentext Ursprung Znak,Fußnotentext Ursprung Znak,-E Fußnotentext Znak,Footnote text Znak,Tekst przypisu Znak Znak Znak Znak Znak1,Fußnote Znak"/>
    <w:basedOn w:val="Domylnaczcionkaakapitu"/>
    <w:link w:val="Tekstprzypisudolnego"/>
    <w:uiPriority w:val="99"/>
    <w:qFormat/>
    <w:rsid w:val="007268F9"/>
    <w:rPr>
      <w:rFonts w:ascii="Times New Roman" w:eastAsia="SimSun" w:hAnsi="Times New Roman" w:cs="Times New Roman"/>
      <w:sz w:val="18"/>
      <w:szCs w:val="20"/>
    </w:rPr>
  </w:style>
  <w:style w:type="paragraph" w:styleId="Tekstprzypisukocowego">
    <w:name w:val="endnote text"/>
    <w:aliases w:val="2_G"/>
    <w:basedOn w:val="Tekstprzypisudolnego"/>
    <w:link w:val="TekstprzypisukocowegoZnak"/>
    <w:rsid w:val="007268F9"/>
  </w:style>
  <w:style w:type="character" w:customStyle="1" w:styleId="TekstprzypisukocowegoZnak">
    <w:name w:val="Tekst przypisu końcowego Znak"/>
    <w:aliases w:val="2_G Znak"/>
    <w:basedOn w:val="Domylnaczcionkaakapitu"/>
    <w:link w:val="Tekstprzypisukocowego"/>
    <w:rsid w:val="007268F9"/>
    <w:rPr>
      <w:rFonts w:ascii="Times New Roman" w:eastAsia="SimSun" w:hAnsi="Times New Roman" w:cs="Times New Roman"/>
      <w:sz w:val="18"/>
      <w:szCs w:val="20"/>
    </w:rPr>
  </w:style>
  <w:style w:type="character" w:styleId="Odwoanieprzypisudolnego">
    <w:name w:val="footnote reference"/>
    <w:aliases w:val="4_G,Footnote Reference Number,Footnote symbol,Footnote reference number,note TESI,Footnote Reference Superscript,Appel note de bas de p,Times 10 Point,Exposant 3 Point,EN Footnote Reference,BVI fnr,E FNZ,-E Fußnotenzeichen"/>
    <w:link w:val="FootnoteReferneceCarcter"/>
    <w:uiPriority w:val="99"/>
    <w:qFormat/>
    <w:rsid w:val="007268F9"/>
    <w:rPr>
      <w:rFonts w:ascii="Times New Roman" w:hAnsi="Times New Roman"/>
      <w:sz w:val="18"/>
      <w:vertAlign w:val="superscript"/>
    </w:rPr>
  </w:style>
  <w:style w:type="character" w:customStyle="1" w:styleId="Nagwek1Znak">
    <w:name w:val="Nagłówek 1 Znak"/>
    <w:aliases w:val="Table_G Znak"/>
    <w:basedOn w:val="Domylnaczcionkaakapitu"/>
    <w:link w:val="Nagwek1"/>
    <w:rsid w:val="003B4550"/>
    <w:rPr>
      <w:rFonts w:ascii="Times New Roman" w:hAnsi="Times New Roman" w:cs="Times New Roman"/>
      <w:sz w:val="20"/>
      <w:szCs w:val="20"/>
    </w:rPr>
  </w:style>
  <w:style w:type="character" w:customStyle="1" w:styleId="Nagwek2Znak">
    <w:name w:val="Nagłówek 2 Znak"/>
    <w:basedOn w:val="Domylnaczcionkaakapitu"/>
    <w:link w:val="Nagwek2"/>
    <w:rsid w:val="003B4550"/>
    <w:rPr>
      <w:rFonts w:ascii="Times New Roman" w:hAnsi="Times New Roman" w:cs="Times New Roman"/>
      <w:sz w:val="20"/>
      <w:szCs w:val="20"/>
    </w:rPr>
  </w:style>
  <w:style w:type="character" w:customStyle="1" w:styleId="Nagwek3Znak">
    <w:name w:val="Nagłówek 3 Znak"/>
    <w:basedOn w:val="Domylnaczcionkaakapitu"/>
    <w:link w:val="Nagwek3"/>
    <w:rsid w:val="003B4550"/>
    <w:rPr>
      <w:rFonts w:ascii="Times New Roman" w:hAnsi="Times New Roman" w:cs="Times New Roman"/>
      <w:sz w:val="20"/>
      <w:szCs w:val="20"/>
    </w:rPr>
  </w:style>
  <w:style w:type="character" w:customStyle="1" w:styleId="Nagwek4Znak">
    <w:name w:val="Nagłówek 4 Znak"/>
    <w:basedOn w:val="Domylnaczcionkaakapitu"/>
    <w:link w:val="Nagwek4"/>
    <w:rsid w:val="003B4550"/>
    <w:rPr>
      <w:rFonts w:ascii="Times New Roman" w:hAnsi="Times New Roman" w:cs="Times New Roman"/>
      <w:sz w:val="20"/>
      <w:szCs w:val="20"/>
    </w:rPr>
  </w:style>
  <w:style w:type="character" w:customStyle="1" w:styleId="Nagwek5Znak">
    <w:name w:val="Nagłówek 5 Znak"/>
    <w:basedOn w:val="Domylnaczcionkaakapitu"/>
    <w:link w:val="Nagwek5"/>
    <w:rsid w:val="003B4550"/>
    <w:rPr>
      <w:rFonts w:ascii="Times New Roman" w:hAnsi="Times New Roman" w:cs="Times New Roman"/>
      <w:sz w:val="20"/>
      <w:szCs w:val="20"/>
    </w:rPr>
  </w:style>
  <w:style w:type="character" w:customStyle="1" w:styleId="Nagwek6Znak">
    <w:name w:val="Nagłówek 6 Znak"/>
    <w:basedOn w:val="Domylnaczcionkaakapitu"/>
    <w:link w:val="Nagwek6"/>
    <w:rsid w:val="003B4550"/>
    <w:rPr>
      <w:rFonts w:ascii="Times New Roman" w:hAnsi="Times New Roman" w:cs="Times New Roman"/>
      <w:sz w:val="20"/>
      <w:szCs w:val="20"/>
    </w:rPr>
  </w:style>
  <w:style w:type="character" w:customStyle="1" w:styleId="Nagwek7Znak">
    <w:name w:val="Nagłówek 7 Znak"/>
    <w:basedOn w:val="Domylnaczcionkaakapitu"/>
    <w:link w:val="Nagwek7"/>
    <w:rsid w:val="003B4550"/>
    <w:rPr>
      <w:rFonts w:ascii="Times New Roman" w:hAnsi="Times New Roman" w:cs="Times New Roman"/>
      <w:sz w:val="20"/>
      <w:szCs w:val="20"/>
    </w:rPr>
  </w:style>
  <w:style w:type="character" w:customStyle="1" w:styleId="Nagwek8Znak">
    <w:name w:val="Nagłówek 8 Znak"/>
    <w:basedOn w:val="Domylnaczcionkaakapitu"/>
    <w:link w:val="Nagwek8"/>
    <w:rsid w:val="003B4550"/>
    <w:rPr>
      <w:rFonts w:ascii="Times New Roman" w:hAnsi="Times New Roman" w:cs="Times New Roman"/>
      <w:sz w:val="20"/>
      <w:szCs w:val="20"/>
    </w:rPr>
  </w:style>
  <w:style w:type="character" w:customStyle="1" w:styleId="Nagwek9Znak">
    <w:name w:val="Nagłówek 9 Znak"/>
    <w:basedOn w:val="Domylnaczcionkaakapitu"/>
    <w:link w:val="Nagwek9"/>
    <w:rsid w:val="003B4550"/>
    <w:rPr>
      <w:rFonts w:ascii="Times New Roman" w:hAnsi="Times New Roman" w:cs="Times New Roman"/>
      <w:sz w:val="20"/>
      <w:szCs w:val="20"/>
    </w:rPr>
  </w:style>
  <w:style w:type="character" w:styleId="Numerstrony">
    <w:name w:val="page number"/>
    <w:aliases w:val="7_G"/>
    <w:semiHidden/>
    <w:rsid w:val="007268F9"/>
    <w:rPr>
      <w:rFonts w:ascii="Times New Roman" w:hAnsi="Times New Roman"/>
      <w:b/>
      <w:sz w:val="18"/>
    </w:rPr>
  </w:style>
  <w:style w:type="character" w:styleId="Tytuksiki">
    <w:name w:val="Book Title"/>
    <w:basedOn w:val="Domylnaczcionkaakapitu"/>
    <w:uiPriority w:val="33"/>
    <w:semiHidden/>
    <w:rsid w:val="007268F9"/>
    <w:rPr>
      <w:b/>
      <w:bCs/>
      <w:smallCaps/>
      <w:spacing w:val="5"/>
    </w:rPr>
  </w:style>
  <w:style w:type="table" w:styleId="Tabela-Siatka">
    <w:name w:val="Table Grid"/>
    <w:basedOn w:val="Standardowy"/>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nhideWhenUsed/>
    <w:rsid w:val="006F0959"/>
    <w:pPr>
      <w:spacing w:line="240" w:lineRule="auto"/>
    </w:pPr>
    <w:rPr>
      <w:rFonts w:ascii="Tahoma" w:hAnsi="Tahoma" w:cs="Tahoma"/>
      <w:sz w:val="16"/>
      <w:szCs w:val="16"/>
    </w:rPr>
  </w:style>
  <w:style w:type="character" w:customStyle="1" w:styleId="TekstdymkaZnak">
    <w:name w:val="Tekst dymka Znak"/>
    <w:basedOn w:val="Domylnaczcionkaakapitu"/>
    <w:link w:val="Tekstdymka"/>
    <w:rsid w:val="006F0959"/>
    <w:rPr>
      <w:rFonts w:ascii="Tahoma" w:eastAsia="Times New Roman" w:hAnsi="Tahoma" w:cs="Tahoma"/>
      <w:sz w:val="16"/>
      <w:szCs w:val="16"/>
      <w:lang w:eastAsia="en-US"/>
    </w:rPr>
  </w:style>
  <w:style w:type="paragraph" w:styleId="Spistreci1">
    <w:name w:val="toc 1"/>
    <w:basedOn w:val="Normalny"/>
    <w:next w:val="Normalny"/>
    <w:autoRedefine/>
    <w:uiPriority w:val="39"/>
    <w:unhideWhenUsed/>
    <w:rsid w:val="00EE6874"/>
    <w:pPr>
      <w:spacing w:after="100"/>
    </w:pPr>
  </w:style>
  <w:style w:type="paragraph" w:styleId="Spistreci2">
    <w:name w:val="toc 2"/>
    <w:basedOn w:val="Normalny"/>
    <w:next w:val="Normalny"/>
    <w:autoRedefine/>
    <w:uiPriority w:val="39"/>
    <w:unhideWhenUsed/>
    <w:rsid w:val="00EE6874"/>
    <w:pPr>
      <w:spacing w:after="100"/>
      <w:ind w:left="200"/>
    </w:pPr>
  </w:style>
  <w:style w:type="paragraph" w:styleId="Spistreci3">
    <w:name w:val="toc 3"/>
    <w:basedOn w:val="Normalny"/>
    <w:next w:val="Normalny"/>
    <w:autoRedefine/>
    <w:uiPriority w:val="39"/>
    <w:unhideWhenUsed/>
    <w:rsid w:val="00EE6874"/>
    <w:pPr>
      <w:spacing w:after="100"/>
      <w:ind w:left="400"/>
    </w:pPr>
  </w:style>
  <w:style w:type="character" w:styleId="Hipercze">
    <w:name w:val="Hyperlink"/>
    <w:basedOn w:val="Domylnaczcionkaakapitu"/>
    <w:uiPriority w:val="99"/>
    <w:unhideWhenUsed/>
    <w:rsid w:val="00EE6874"/>
    <w:rPr>
      <w:color w:val="0000FF" w:themeColor="hyperlink"/>
      <w:u w:val="single"/>
    </w:rPr>
  </w:style>
  <w:style w:type="character" w:styleId="Uwydatnienie">
    <w:name w:val="Emphasis"/>
    <w:basedOn w:val="Domylnaczcionkaakapitu"/>
    <w:uiPriority w:val="20"/>
    <w:qFormat/>
    <w:rsid w:val="00885414"/>
    <w:rPr>
      <w:i/>
      <w:iCs/>
    </w:rPr>
  </w:style>
  <w:style w:type="paragraph" w:customStyle="1" w:styleId="Adresodbiorcy">
    <w:name w:val="Adres odbiorcy"/>
    <w:basedOn w:val="Normalny"/>
    <w:rsid w:val="00DC4735"/>
    <w:pPr>
      <w:suppressAutoHyphens w:val="0"/>
      <w:spacing w:line="220" w:lineRule="atLeast"/>
      <w:jc w:val="both"/>
    </w:pPr>
    <w:rPr>
      <w:bCs/>
      <w:sz w:val="24"/>
      <w:lang w:eastAsia="pl-PL"/>
    </w:rPr>
  </w:style>
  <w:style w:type="paragraph" w:customStyle="1" w:styleId="Gwnytekstnagwka">
    <w:name w:val="Główny tekst nagłówka"/>
    <w:basedOn w:val="Normalny"/>
    <w:next w:val="Tekstpodstawowy"/>
    <w:rsid w:val="00DC4735"/>
    <w:pPr>
      <w:keepNext/>
      <w:keepLines/>
      <w:suppressAutoHyphens w:val="0"/>
      <w:spacing w:line="220" w:lineRule="atLeast"/>
      <w:jc w:val="both"/>
    </w:pPr>
    <w:rPr>
      <w:rFonts w:ascii="Arial Black" w:hAnsi="Arial Black"/>
      <w:bCs/>
      <w:spacing w:val="-10"/>
      <w:kern w:val="20"/>
      <w:sz w:val="24"/>
      <w:lang w:eastAsia="pl-PL"/>
    </w:rPr>
  </w:style>
  <w:style w:type="paragraph" w:styleId="Tekstpodstawowy">
    <w:name w:val="Body Text"/>
    <w:basedOn w:val="Normalny"/>
    <w:link w:val="TekstpodstawowyZnak"/>
    <w:unhideWhenUsed/>
    <w:rsid w:val="00DC4735"/>
    <w:pPr>
      <w:spacing w:after="120"/>
    </w:pPr>
  </w:style>
  <w:style w:type="character" w:customStyle="1" w:styleId="TekstpodstawowyZnak">
    <w:name w:val="Tekst podstawowy Znak"/>
    <w:basedOn w:val="Domylnaczcionkaakapitu"/>
    <w:link w:val="Tekstpodstawowy"/>
    <w:rsid w:val="00DC4735"/>
    <w:rPr>
      <w:rFonts w:ascii="Times New Roman" w:eastAsia="Times New Roman" w:hAnsi="Times New Roman" w:cs="Times New Roman"/>
      <w:sz w:val="20"/>
      <w:szCs w:val="20"/>
      <w:lang w:val="fr-FR" w:eastAsia="en-US"/>
    </w:rPr>
  </w:style>
  <w:style w:type="paragraph" w:customStyle="1" w:styleId="menfont">
    <w:name w:val="men font"/>
    <w:basedOn w:val="Normalny"/>
    <w:link w:val="menfontZnak"/>
    <w:rsid w:val="00561F9F"/>
    <w:pPr>
      <w:suppressAutoHyphens w:val="0"/>
      <w:spacing w:line="240" w:lineRule="auto"/>
    </w:pPr>
    <w:rPr>
      <w:rFonts w:cs="Arial"/>
      <w:bCs/>
      <w:sz w:val="24"/>
      <w:szCs w:val="24"/>
      <w:lang w:eastAsia="pl-PL"/>
    </w:rPr>
  </w:style>
  <w:style w:type="paragraph" w:styleId="Tekstpodstawowy2">
    <w:name w:val="Body Text 2"/>
    <w:basedOn w:val="Normalny"/>
    <w:link w:val="Tekstpodstawowy2Znak"/>
    <w:unhideWhenUsed/>
    <w:rsid w:val="003553FB"/>
    <w:pPr>
      <w:spacing w:after="120" w:line="480" w:lineRule="auto"/>
    </w:pPr>
  </w:style>
  <w:style w:type="character" w:customStyle="1" w:styleId="Tekstpodstawowy2Znak">
    <w:name w:val="Tekst podstawowy 2 Znak"/>
    <w:basedOn w:val="Domylnaczcionkaakapitu"/>
    <w:link w:val="Tekstpodstawowy2"/>
    <w:rsid w:val="003553FB"/>
    <w:rPr>
      <w:rFonts w:ascii="Times New Roman" w:eastAsia="Times New Roman" w:hAnsi="Times New Roman" w:cs="Times New Roman"/>
      <w:sz w:val="20"/>
      <w:szCs w:val="20"/>
      <w:lang w:val="fr-FR" w:eastAsia="en-US"/>
    </w:rPr>
  </w:style>
  <w:style w:type="paragraph" w:styleId="NormalnyWeb">
    <w:name w:val="Normal (Web)"/>
    <w:aliases w:val="Char Char Char Char Char Char Znak Znak Znak,Znak"/>
    <w:basedOn w:val="Normalny"/>
    <w:link w:val="NormalnyWebZnak"/>
    <w:uiPriority w:val="99"/>
    <w:qFormat/>
    <w:rsid w:val="00553680"/>
    <w:pPr>
      <w:suppressAutoHyphens w:val="0"/>
      <w:spacing w:before="100" w:beforeAutospacing="1" w:after="100" w:afterAutospacing="1" w:line="240" w:lineRule="auto"/>
    </w:pPr>
    <w:rPr>
      <w:sz w:val="24"/>
      <w:szCs w:val="24"/>
      <w:lang w:eastAsia="pl-PL"/>
    </w:rPr>
  </w:style>
  <w:style w:type="character" w:customStyle="1" w:styleId="NormalnyWebZnak">
    <w:name w:val="Normalny (Web) Znak"/>
    <w:aliases w:val="Char Char Char Char Char Char Znak Znak Znak Znak,Znak Znak"/>
    <w:link w:val="NormalnyWeb"/>
    <w:uiPriority w:val="99"/>
    <w:locked/>
    <w:rsid w:val="00553680"/>
    <w:rPr>
      <w:rFonts w:ascii="Times New Roman" w:eastAsia="Times New Roman" w:hAnsi="Times New Roman" w:cs="Times New Roman"/>
      <w:sz w:val="24"/>
      <w:szCs w:val="24"/>
      <w:lang w:val="fr-FR" w:eastAsia="pl-PL"/>
    </w:rPr>
  </w:style>
  <w:style w:type="paragraph" w:styleId="Akapitzlist">
    <w:name w:val="List Paragraph"/>
    <w:aliases w:val="Paragraf,Table of contents numbered,Dot pt,F5 List Paragraph,List Paragraph1,Recommendation,List Paragraph11,Kolorowa lista — akcent 11,Akapit z listą1,Numerowanie,List Paragraph,Listaszerű bekezdés1,List Paragraph à moi,Akapit z listą11"/>
    <w:basedOn w:val="Normalny"/>
    <w:link w:val="AkapitzlistZnak"/>
    <w:qFormat/>
    <w:rsid w:val="00553680"/>
    <w:pPr>
      <w:suppressAutoHyphens w:val="0"/>
      <w:spacing w:line="240" w:lineRule="auto"/>
      <w:ind w:left="720"/>
      <w:contextualSpacing/>
    </w:pPr>
    <w:rPr>
      <w:rFonts w:eastAsiaTheme="minorHAnsi"/>
      <w:sz w:val="24"/>
      <w:szCs w:val="24"/>
    </w:rPr>
  </w:style>
  <w:style w:type="character" w:customStyle="1" w:styleId="AkapitzlistZnak">
    <w:name w:val="Akapit z listą Znak"/>
    <w:aliases w:val="Paragraf Znak,Table of contents numbered Znak,Dot pt Znak,F5 List Paragraph Znak,List Paragraph1 Znak,Recommendation Znak,List Paragraph11 Znak,Kolorowa lista — akcent 11 Znak,Akapit z listą1 Znak,Numerowanie Znak,List Paragraph Znak"/>
    <w:link w:val="Akapitzlist"/>
    <w:qFormat/>
    <w:locked/>
    <w:rsid w:val="00553680"/>
    <w:rPr>
      <w:rFonts w:ascii="Times New Roman" w:eastAsiaTheme="minorHAnsi" w:hAnsi="Times New Roman" w:cs="Times New Roman"/>
      <w:sz w:val="24"/>
      <w:szCs w:val="24"/>
      <w:lang w:val="fr-FR" w:eastAsia="en-US"/>
    </w:rPr>
  </w:style>
  <w:style w:type="paragraph" w:customStyle="1" w:styleId="tekst">
    <w:name w:val="tekst"/>
    <w:basedOn w:val="Normalny"/>
    <w:rsid w:val="009D69F8"/>
    <w:pPr>
      <w:suppressAutoHyphens w:val="0"/>
      <w:overflowPunct w:val="0"/>
      <w:autoSpaceDE w:val="0"/>
      <w:autoSpaceDN w:val="0"/>
      <w:spacing w:before="60" w:after="60" w:line="240" w:lineRule="auto"/>
      <w:jc w:val="both"/>
    </w:pPr>
    <w:rPr>
      <w:sz w:val="24"/>
      <w:szCs w:val="24"/>
      <w:lang w:eastAsia="pl-PL"/>
    </w:rPr>
  </w:style>
  <w:style w:type="paragraph" w:customStyle="1" w:styleId="tyt">
    <w:name w:val="tyt"/>
    <w:basedOn w:val="Normalny"/>
    <w:rsid w:val="00973A80"/>
    <w:pPr>
      <w:keepNext/>
      <w:suppressAutoHyphens w:val="0"/>
      <w:overflowPunct w:val="0"/>
      <w:autoSpaceDE w:val="0"/>
      <w:autoSpaceDN w:val="0"/>
      <w:adjustRightInd w:val="0"/>
      <w:spacing w:before="60" w:after="60" w:line="240" w:lineRule="auto"/>
      <w:jc w:val="center"/>
    </w:pPr>
    <w:rPr>
      <w:b/>
      <w:sz w:val="24"/>
      <w:lang w:eastAsia="pl-PL"/>
    </w:rPr>
  </w:style>
  <w:style w:type="paragraph" w:customStyle="1" w:styleId="Default">
    <w:name w:val="Default"/>
    <w:rsid w:val="00973A80"/>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link w:val="BezodstpwZnak"/>
    <w:uiPriority w:val="1"/>
    <w:qFormat/>
    <w:rsid w:val="00A27B40"/>
    <w:pPr>
      <w:spacing w:after="0" w:line="240" w:lineRule="auto"/>
    </w:pPr>
    <w:rPr>
      <w:rFonts w:ascii="Calibri" w:eastAsia="Calibri" w:hAnsi="Calibri" w:cs="Times New Roman"/>
      <w:lang w:eastAsia="en-US"/>
    </w:rPr>
  </w:style>
  <w:style w:type="paragraph" w:styleId="Lista">
    <w:name w:val="List"/>
    <w:basedOn w:val="Normalny"/>
    <w:uiPriority w:val="99"/>
    <w:semiHidden/>
    <w:unhideWhenUsed/>
    <w:rsid w:val="002B6BC5"/>
    <w:pPr>
      <w:suppressAutoHyphens w:val="0"/>
      <w:spacing w:after="200" w:line="276" w:lineRule="auto"/>
      <w:ind w:left="283" w:hanging="283"/>
      <w:contextualSpacing/>
    </w:pPr>
    <w:rPr>
      <w:rFonts w:ascii="Calibri" w:eastAsia="Calibri" w:hAnsi="Calibri"/>
      <w:sz w:val="22"/>
      <w:szCs w:val="22"/>
    </w:rPr>
  </w:style>
  <w:style w:type="character" w:customStyle="1" w:styleId="luchili">
    <w:name w:val="luc_hili"/>
    <w:rsid w:val="00B366EA"/>
  </w:style>
  <w:style w:type="paragraph" w:styleId="Legenda">
    <w:name w:val="caption"/>
    <w:basedOn w:val="Normalny"/>
    <w:next w:val="Normalny"/>
    <w:link w:val="LegendaZnak"/>
    <w:unhideWhenUsed/>
    <w:qFormat/>
    <w:rsid w:val="00334BCF"/>
    <w:pPr>
      <w:keepNext/>
      <w:suppressAutoHyphens w:val="0"/>
      <w:spacing w:line="240" w:lineRule="auto"/>
      <w:jc w:val="both"/>
    </w:pPr>
    <w:rPr>
      <w:rFonts w:asciiTheme="minorHAnsi" w:hAnsiTheme="minorHAnsi"/>
      <w:b/>
      <w:iCs/>
      <w:color w:val="542804"/>
      <w:szCs w:val="24"/>
      <w:lang w:eastAsia="pl-PL"/>
    </w:rPr>
  </w:style>
  <w:style w:type="character" w:customStyle="1" w:styleId="LegendaZnak">
    <w:name w:val="Legenda Znak"/>
    <w:link w:val="Legenda"/>
    <w:uiPriority w:val="35"/>
    <w:rsid w:val="00334BCF"/>
    <w:rPr>
      <w:rFonts w:eastAsia="Times New Roman" w:cs="Times New Roman"/>
      <w:b/>
      <w:iCs/>
      <w:color w:val="542804"/>
      <w:sz w:val="20"/>
      <w:szCs w:val="24"/>
      <w:lang w:val="fr-FR" w:eastAsia="pl-PL"/>
    </w:rPr>
  </w:style>
  <w:style w:type="table" w:customStyle="1" w:styleId="Tabelasiatki5ciemnaakcent21">
    <w:name w:val="Tabela siatki 5 — ciemna — akcent 21"/>
    <w:basedOn w:val="Standardowy"/>
    <w:uiPriority w:val="50"/>
    <w:rsid w:val="00334BCF"/>
    <w:pPr>
      <w:spacing w:after="0" w:line="240" w:lineRule="auto"/>
    </w:pPr>
    <w:rPr>
      <w:rFonts w:eastAsiaTheme="minorHAns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FootnoteReferneceCarcter">
    <w:name w:val="Footnote Refernece Carácter"/>
    <w:aliases w:val="ftref Carácter,4_G Carácter"/>
    <w:basedOn w:val="Normalny"/>
    <w:link w:val="Odwoanieprzypisudolnego"/>
    <w:rsid w:val="00334BCF"/>
    <w:pPr>
      <w:suppressAutoHyphens w:val="0"/>
      <w:spacing w:before="120" w:after="160" w:line="240" w:lineRule="exact"/>
      <w:jc w:val="both"/>
    </w:pPr>
    <w:rPr>
      <w:rFonts w:eastAsia="SimSun" w:cstheme="minorBidi"/>
      <w:sz w:val="18"/>
      <w:szCs w:val="22"/>
      <w:vertAlign w:val="superscript"/>
      <w:lang w:eastAsia="zh-CN"/>
    </w:rPr>
  </w:style>
  <w:style w:type="paragraph" w:customStyle="1" w:styleId="Style1">
    <w:name w:val="Style1"/>
    <w:basedOn w:val="Normalny"/>
    <w:uiPriority w:val="99"/>
    <w:rsid w:val="00D248A9"/>
    <w:pPr>
      <w:suppressAutoHyphens w:val="0"/>
      <w:autoSpaceDE w:val="0"/>
      <w:autoSpaceDN w:val="0"/>
      <w:spacing w:line="416" w:lineRule="exact"/>
      <w:ind w:firstLine="706"/>
      <w:jc w:val="both"/>
    </w:pPr>
    <w:rPr>
      <w:rFonts w:ascii="Tahoma" w:eastAsiaTheme="minorHAnsi" w:hAnsi="Tahoma" w:cs="Tahoma"/>
      <w:sz w:val="24"/>
      <w:szCs w:val="24"/>
      <w:lang w:eastAsia="pl-PL"/>
    </w:rPr>
  </w:style>
  <w:style w:type="paragraph" w:customStyle="1" w:styleId="pismamz">
    <w:name w:val="pisma_mz"/>
    <w:basedOn w:val="Normalny"/>
    <w:link w:val="pismamzZnak"/>
    <w:qFormat/>
    <w:rsid w:val="00F72D27"/>
    <w:pPr>
      <w:suppressAutoHyphens w:val="0"/>
      <w:spacing w:line="360" w:lineRule="auto"/>
      <w:contextualSpacing/>
      <w:jc w:val="both"/>
    </w:pPr>
    <w:rPr>
      <w:rFonts w:ascii="Arial" w:eastAsia="Calibri" w:hAnsi="Arial"/>
      <w:sz w:val="22"/>
      <w:szCs w:val="22"/>
    </w:rPr>
  </w:style>
  <w:style w:type="character" w:customStyle="1" w:styleId="pismamzZnak">
    <w:name w:val="pisma_mz Znak"/>
    <w:link w:val="pismamz"/>
    <w:rsid w:val="00F72D27"/>
    <w:rPr>
      <w:rFonts w:ascii="Arial" w:eastAsia="Calibri" w:hAnsi="Arial" w:cs="Times New Roman"/>
      <w:lang w:val="fr-FR" w:eastAsia="en-US"/>
    </w:rPr>
  </w:style>
  <w:style w:type="table" w:customStyle="1" w:styleId="Siatkatabelijasna1">
    <w:name w:val="Siatka tabeli — jasna1"/>
    <w:basedOn w:val="Standardowy"/>
    <w:uiPriority w:val="40"/>
    <w:rsid w:val="00AE7C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13">
    <w:name w:val="Font Style13"/>
    <w:basedOn w:val="Domylnaczcionkaakapitu"/>
    <w:uiPriority w:val="99"/>
    <w:rsid w:val="00907DAE"/>
    <w:rPr>
      <w:rFonts w:ascii="Times New Roman" w:hAnsi="Times New Roman" w:cs="Times New Roman"/>
      <w:b/>
      <w:bCs/>
      <w:sz w:val="22"/>
      <w:szCs w:val="22"/>
    </w:rPr>
  </w:style>
  <w:style w:type="paragraph" w:customStyle="1" w:styleId="Style5">
    <w:name w:val="Style5"/>
    <w:basedOn w:val="Normalny"/>
    <w:uiPriority w:val="99"/>
    <w:rsid w:val="00907DAE"/>
    <w:pPr>
      <w:widowControl w:val="0"/>
      <w:suppressAutoHyphens w:val="0"/>
      <w:autoSpaceDE w:val="0"/>
      <w:autoSpaceDN w:val="0"/>
      <w:adjustRightInd w:val="0"/>
      <w:spacing w:line="413" w:lineRule="exact"/>
      <w:ind w:firstLine="720"/>
      <w:jc w:val="both"/>
    </w:pPr>
    <w:rPr>
      <w:rFonts w:eastAsiaTheme="minorEastAsia"/>
      <w:sz w:val="24"/>
      <w:szCs w:val="24"/>
      <w:lang w:eastAsia="pl-PL"/>
    </w:rPr>
  </w:style>
  <w:style w:type="character" w:customStyle="1" w:styleId="FontStyle16">
    <w:name w:val="Font Style16"/>
    <w:basedOn w:val="Domylnaczcionkaakapitu"/>
    <w:uiPriority w:val="99"/>
    <w:rsid w:val="00907DAE"/>
    <w:rPr>
      <w:rFonts w:ascii="Times New Roman" w:hAnsi="Times New Roman" w:cs="Times New Roman"/>
      <w:spacing w:val="20"/>
      <w:sz w:val="16"/>
      <w:szCs w:val="16"/>
    </w:rPr>
  </w:style>
  <w:style w:type="character" w:customStyle="1" w:styleId="FontStyle17">
    <w:name w:val="Font Style17"/>
    <w:basedOn w:val="Domylnaczcionkaakapitu"/>
    <w:uiPriority w:val="99"/>
    <w:rsid w:val="00907DAE"/>
    <w:rPr>
      <w:rFonts w:ascii="Times New Roman" w:hAnsi="Times New Roman" w:cs="Times New Roman"/>
      <w:sz w:val="22"/>
      <w:szCs w:val="22"/>
    </w:rPr>
  </w:style>
  <w:style w:type="character" w:customStyle="1" w:styleId="FontStyle29">
    <w:name w:val="Font Style29"/>
    <w:basedOn w:val="Domylnaczcionkaakapitu"/>
    <w:rsid w:val="00907DAE"/>
    <w:rPr>
      <w:rFonts w:ascii="Times New Roman" w:hAnsi="Times New Roman" w:cs="Times New Roman"/>
      <w:sz w:val="22"/>
      <w:szCs w:val="22"/>
    </w:rPr>
  </w:style>
  <w:style w:type="paragraph" w:customStyle="1" w:styleId="Style7">
    <w:name w:val="Style7"/>
    <w:basedOn w:val="Normalny"/>
    <w:uiPriority w:val="99"/>
    <w:rsid w:val="005F6C80"/>
    <w:pPr>
      <w:widowControl w:val="0"/>
      <w:suppressAutoHyphens w:val="0"/>
      <w:autoSpaceDE w:val="0"/>
      <w:autoSpaceDN w:val="0"/>
      <w:adjustRightInd w:val="0"/>
      <w:spacing w:line="414" w:lineRule="exact"/>
      <w:ind w:hanging="338"/>
      <w:jc w:val="both"/>
    </w:pPr>
    <w:rPr>
      <w:rFonts w:eastAsiaTheme="minorEastAsia"/>
      <w:sz w:val="24"/>
      <w:szCs w:val="24"/>
      <w:lang w:eastAsia="pl-PL"/>
    </w:rPr>
  </w:style>
  <w:style w:type="paragraph" w:customStyle="1" w:styleId="Style10">
    <w:name w:val="Style10"/>
    <w:basedOn w:val="Normalny"/>
    <w:uiPriority w:val="99"/>
    <w:rsid w:val="005F6C80"/>
    <w:pPr>
      <w:widowControl w:val="0"/>
      <w:suppressAutoHyphens w:val="0"/>
      <w:autoSpaceDE w:val="0"/>
      <w:autoSpaceDN w:val="0"/>
      <w:adjustRightInd w:val="0"/>
      <w:spacing w:line="414" w:lineRule="exact"/>
      <w:ind w:firstLine="576"/>
      <w:jc w:val="both"/>
    </w:pPr>
    <w:rPr>
      <w:rFonts w:eastAsiaTheme="minorEastAsia"/>
      <w:sz w:val="24"/>
      <w:szCs w:val="24"/>
      <w:lang w:eastAsia="pl-PL"/>
    </w:rPr>
  </w:style>
  <w:style w:type="character" w:customStyle="1" w:styleId="FontStyle15">
    <w:name w:val="Font Style15"/>
    <w:basedOn w:val="Domylnaczcionkaakapitu"/>
    <w:uiPriority w:val="99"/>
    <w:rsid w:val="005F6C80"/>
    <w:rPr>
      <w:rFonts w:ascii="Times New Roman" w:hAnsi="Times New Roman" w:cs="Times New Roman"/>
      <w:sz w:val="22"/>
      <w:szCs w:val="22"/>
    </w:rPr>
  </w:style>
  <w:style w:type="paragraph" w:customStyle="1" w:styleId="NIEARTTEKSTtekstnieartykuowanynppodstprawnarozplubpreambua">
    <w:name w:val="NIEART_TEKST – tekst nieartykułowany (np. podst. prawna rozp. lub preambuła)"/>
    <w:basedOn w:val="Normalny"/>
    <w:next w:val="Normalny"/>
    <w:uiPriority w:val="7"/>
    <w:qFormat/>
    <w:rsid w:val="00DC2ED5"/>
    <w:pPr>
      <w:autoSpaceDE w:val="0"/>
      <w:autoSpaceDN w:val="0"/>
      <w:adjustRightInd w:val="0"/>
      <w:spacing w:before="120" w:line="360" w:lineRule="auto"/>
      <w:ind w:firstLine="510"/>
      <w:jc w:val="both"/>
    </w:pPr>
    <w:rPr>
      <w:rFonts w:ascii="Times" w:hAnsi="Times" w:cs="Arial"/>
      <w:bCs/>
      <w:sz w:val="24"/>
      <w:lang w:eastAsia="pl-PL"/>
    </w:rPr>
  </w:style>
  <w:style w:type="character" w:customStyle="1" w:styleId="FontStyle18">
    <w:name w:val="Font Style18"/>
    <w:basedOn w:val="Domylnaczcionkaakapitu"/>
    <w:uiPriority w:val="99"/>
    <w:rsid w:val="00DC2ED5"/>
    <w:rPr>
      <w:rFonts w:ascii="Times New Roman" w:hAnsi="Times New Roman" w:cs="Times New Roman"/>
      <w:sz w:val="22"/>
      <w:szCs w:val="22"/>
    </w:rPr>
  </w:style>
  <w:style w:type="character" w:customStyle="1" w:styleId="FontStyle32">
    <w:name w:val="Font Style32"/>
    <w:uiPriority w:val="99"/>
    <w:rsid w:val="00AF7285"/>
    <w:rPr>
      <w:rFonts w:ascii="Times New Roman" w:hAnsi="Times New Roman" w:cs="Times New Roman"/>
      <w:sz w:val="22"/>
      <w:szCs w:val="22"/>
    </w:rPr>
  </w:style>
  <w:style w:type="character" w:customStyle="1" w:styleId="IGindeksgrny">
    <w:name w:val="_IG_ – indeks górny"/>
    <w:basedOn w:val="Domylnaczcionkaakapitu"/>
    <w:uiPriority w:val="2"/>
    <w:qFormat/>
    <w:rsid w:val="00AF7285"/>
    <w:rPr>
      <w:b w:val="0"/>
      <w:bCs w:val="0"/>
      <w:i w:val="0"/>
      <w:iCs w:val="0"/>
      <w:spacing w:val="0"/>
      <w:vertAlign w:val="superscript"/>
    </w:rPr>
  </w:style>
  <w:style w:type="paragraph" w:customStyle="1" w:styleId="Style9">
    <w:name w:val="Style9"/>
    <w:basedOn w:val="Normalny"/>
    <w:uiPriority w:val="99"/>
    <w:rsid w:val="00AF7285"/>
    <w:pPr>
      <w:widowControl w:val="0"/>
      <w:suppressAutoHyphens w:val="0"/>
      <w:autoSpaceDE w:val="0"/>
      <w:autoSpaceDN w:val="0"/>
      <w:adjustRightInd w:val="0"/>
      <w:spacing w:line="418" w:lineRule="exact"/>
    </w:pPr>
    <w:rPr>
      <w:rFonts w:eastAsiaTheme="minorEastAsia"/>
      <w:sz w:val="24"/>
      <w:szCs w:val="24"/>
      <w:lang w:eastAsia="pl-PL"/>
    </w:rPr>
  </w:style>
  <w:style w:type="paragraph" w:customStyle="1" w:styleId="Style11">
    <w:name w:val="Style11"/>
    <w:basedOn w:val="Normalny"/>
    <w:uiPriority w:val="99"/>
    <w:rsid w:val="00AF7285"/>
    <w:pPr>
      <w:widowControl w:val="0"/>
      <w:suppressAutoHyphens w:val="0"/>
      <w:autoSpaceDE w:val="0"/>
      <w:autoSpaceDN w:val="0"/>
      <w:adjustRightInd w:val="0"/>
      <w:spacing w:line="238" w:lineRule="exact"/>
      <w:ind w:firstLine="317"/>
    </w:pPr>
    <w:rPr>
      <w:rFonts w:eastAsiaTheme="minorEastAsia"/>
      <w:sz w:val="24"/>
      <w:szCs w:val="24"/>
      <w:lang w:eastAsia="pl-PL"/>
    </w:rPr>
  </w:style>
  <w:style w:type="character" w:customStyle="1" w:styleId="FontStyle19">
    <w:name w:val="Font Style19"/>
    <w:basedOn w:val="Domylnaczcionkaakapitu"/>
    <w:uiPriority w:val="99"/>
    <w:rsid w:val="00AF7285"/>
    <w:rPr>
      <w:rFonts w:ascii="Constantia" w:hAnsi="Constantia" w:cs="Constantia"/>
      <w:sz w:val="22"/>
      <w:szCs w:val="22"/>
    </w:rPr>
  </w:style>
  <w:style w:type="paragraph" w:customStyle="1" w:styleId="Style6">
    <w:name w:val="Style6"/>
    <w:basedOn w:val="Normalny"/>
    <w:uiPriority w:val="99"/>
    <w:rsid w:val="00AF7285"/>
    <w:pPr>
      <w:widowControl w:val="0"/>
      <w:suppressAutoHyphens w:val="0"/>
      <w:autoSpaceDE w:val="0"/>
      <w:autoSpaceDN w:val="0"/>
      <w:adjustRightInd w:val="0"/>
      <w:spacing w:line="413" w:lineRule="exact"/>
      <w:jc w:val="both"/>
    </w:pPr>
    <w:rPr>
      <w:rFonts w:eastAsiaTheme="minorEastAsia"/>
      <w:sz w:val="24"/>
      <w:szCs w:val="24"/>
      <w:lang w:eastAsia="pl-PL"/>
    </w:rPr>
  </w:style>
  <w:style w:type="character" w:customStyle="1" w:styleId="FontStyle20">
    <w:name w:val="Font Style20"/>
    <w:basedOn w:val="Domylnaczcionkaakapitu"/>
    <w:uiPriority w:val="99"/>
    <w:rsid w:val="00AF7285"/>
    <w:rPr>
      <w:rFonts w:ascii="Times New Roman" w:hAnsi="Times New Roman" w:cs="Times New Roman"/>
      <w:sz w:val="22"/>
      <w:szCs w:val="22"/>
    </w:rPr>
  </w:style>
  <w:style w:type="table" w:customStyle="1" w:styleId="Tabela-Siatka1">
    <w:name w:val="Tabela - Siatka1"/>
    <w:basedOn w:val="Standardowy"/>
    <w:next w:val="Tabela-Siatka"/>
    <w:uiPriority w:val="59"/>
    <w:rsid w:val="009660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660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245DF4"/>
  </w:style>
  <w:style w:type="numbering" w:customStyle="1" w:styleId="Bezlisty11">
    <w:name w:val="Bez listy11"/>
    <w:next w:val="Bezlisty"/>
    <w:uiPriority w:val="99"/>
    <w:semiHidden/>
    <w:unhideWhenUsed/>
    <w:rsid w:val="00245DF4"/>
  </w:style>
  <w:style w:type="paragraph" w:styleId="Tekstpodstawowywcity">
    <w:name w:val="Body Text Indent"/>
    <w:basedOn w:val="Normalny"/>
    <w:link w:val="TekstpodstawowywcityZnak"/>
    <w:rsid w:val="00245DF4"/>
    <w:pPr>
      <w:suppressAutoHyphens w:val="0"/>
      <w:spacing w:line="158" w:lineRule="exact"/>
      <w:ind w:firstLine="227"/>
      <w:jc w:val="both"/>
    </w:pPr>
    <w:rPr>
      <w:rFonts w:ascii="Arial" w:hAnsi="Arial"/>
      <w:spacing w:val="-1"/>
      <w:sz w:val="14"/>
      <w:lang w:eastAsia="pl-PL"/>
    </w:rPr>
  </w:style>
  <w:style w:type="character" w:customStyle="1" w:styleId="TekstpodstawowywcityZnak">
    <w:name w:val="Tekst podstawowy wcięty Znak"/>
    <w:basedOn w:val="Domylnaczcionkaakapitu"/>
    <w:link w:val="Tekstpodstawowywcity"/>
    <w:rsid w:val="00245DF4"/>
    <w:rPr>
      <w:rFonts w:ascii="Arial" w:eastAsia="Times New Roman" w:hAnsi="Arial" w:cs="Times New Roman"/>
      <w:spacing w:val="-1"/>
      <w:sz w:val="14"/>
      <w:szCs w:val="20"/>
      <w:lang w:val="fr-FR" w:eastAsia="pl-PL"/>
    </w:rPr>
  </w:style>
  <w:style w:type="paragraph" w:styleId="Tekstpodstawowywcity2">
    <w:name w:val="Body Text Indent 2"/>
    <w:basedOn w:val="Normalny"/>
    <w:link w:val="Tekstpodstawowywcity2Znak"/>
    <w:rsid w:val="00245DF4"/>
    <w:pPr>
      <w:suppressAutoHyphens w:val="0"/>
      <w:spacing w:line="158" w:lineRule="exact"/>
      <w:ind w:firstLine="708"/>
      <w:jc w:val="both"/>
    </w:pPr>
    <w:rPr>
      <w:rFonts w:ascii="Arial" w:hAnsi="Arial"/>
      <w:sz w:val="14"/>
      <w:lang w:eastAsia="pl-PL"/>
    </w:rPr>
  </w:style>
  <w:style w:type="character" w:customStyle="1" w:styleId="Tekstpodstawowywcity2Znak">
    <w:name w:val="Tekst podstawowy wcięty 2 Znak"/>
    <w:basedOn w:val="Domylnaczcionkaakapitu"/>
    <w:link w:val="Tekstpodstawowywcity2"/>
    <w:rsid w:val="00245DF4"/>
    <w:rPr>
      <w:rFonts w:ascii="Arial" w:eastAsia="Times New Roman" w:hAnsi="Arial" w:cs="Times New Roman"/>
      <w:sz w:val="14"/>
      <w:szCs w:val="20"/>
      <w:lang w:val="fr-FR" w:eastAsia="pl-PL"/>
    </w:rPr>
  </w:style>
  <w:style w:type="paragraph" w:styleId="Tekstpodstawowywcity3">
    <w:name w:val="Body Text Indent 3"/>
    <w:basedOn w:val="Normalny"/>
    <w:link w:val="Tekstpodstawowywcity3Znak"/>
    <w:rsid w:val="00245DF4"/>
    <w:pPr>
      <w:suppressAutoHyphens w:val="0"/>
      <w:spacing w:after="26" w:line="120" w:lineRule="exact"/>
      <w:ind w:left="28"/>
    </w:pPr>
    <w:rPr>
      <w:rFonts w:ascii="Arial" w:hAnsi="Arial"/>
      <w:w w:val="86"/>
      <w:sz w:val="10"/>
      <w:lang w:eastAsia="pl-PL"/>
    </w:rPr>
  </w:style>
  <w:style w:type="character" w:customStyle="1" w:styleId="Tekstpodstawowywcity3Znak">
    <w:name w:val="Tekst podstawowy wcięty 3 Znak"/>
    <w:basedOn w:val="Domylnaczcionkaakapitu"/>
    <w:link w:val="Tekstpodstawowywcity3"/>
    <w:rsid w:val="00245DF4"/>
    <w:rPr>
      <w:rFonts w:ascii="Arial" w:eastAsia="Times New Roman" w:hAnsi="Arial" w:cs="Times New Roman"/>
      <w:w w:val="86"/>
      <w:sz w:val="10"/>
      <w:szCs w:val="20"/>
      <w:lang w:val="fr-FR" w:eastAsia="pl-PL"/>
    </w:rPr>
  </w:style>
  <w:style w:type="paragraph" w:styleId="Tekstpodstawowy3">
    <w:name w:val="Body Text 3"/>
    <w:basedOn w:val="Normalny"/>
    <w:link w:val="Tekstpodstawowy3Znak"/>
    <w:rsid w:val="00245DF4"/>
    <w:pPr>
      <w:suppressAutoHyphens w:val="0"/>
      <w:spacing w:line="120" w:lineRule="exact"/>
      <w:jc w:val="center"/>
    </w:pPr>
    <w:rPr>
      <w:rFonts w:ascii="Arial" w:hAnsi="Arial"/>
      <w:sz w:val="12"/>
      <w:lang w:eastAsia="pl-PL"/>
    </w:rPr>
  </w:style>
  <w:style w:type="character" w:customStyle="1" w:styleId="Tekstpodstawowy3Znak">
    <w:name w:val="Tekst podstawowy 3 Znak"/>
    <w:basedOn w:val="Domylnaczcionkaakapitu"/>
    <w:link w:val="Tekstpodstawowy3"/>
    <w:rsid w:val="00245DF4"/>
    <w:rPr>
      <w:rFonts w:ascii="Arial" w:eastAsia="Times New Roman" w:hAnsi="Arial" w:cs="Times New Roman"/>
      <w:sz w:val="12"/>
      <w:szCs w:val="20"/>
      <w:lang w:val="fr-FR" w:eastAsia="pl-PL"/>
    </w:rPr>
  </w:style>
  <w:style w:type="paragraph" w:styleId="Mapadokumentu">
    <w:name w:val="Document Map"/>
    <w:basedOn w:val="Normalny"/>
    <w:link w:val="MapadokumentuZnak"/>
    <w:rsid w:val="00245DF4"/>
    <w:pPr>
      <w:shd w:val="clear" w:color="auto" w:fill="000080"/>
      <w:suppressAutoHyphens w:val="0"/>
      <w:spacing w:line="240" w:lineRule="auto"/>
    </w:pPr>
    <w:rPr>
      <w:rFonts w:ascii="Tahoma" w:hAnsi="Tahoma" w:cs="Tahoma"/>
      <w:lang w:eastAsia="pl-PL"/>
    </w:rPr>
  </w:style>
  <w:style w:type="character" w:customStyle="1" w:styleId="MapadokumentuZnak">
    <w:name w:val="Mapa dokumentu Znak"/>
    <w:basedOn w:val="Domylnaczcionkaakapitu"/>
    <w:link w:val="Mapadokumentu"/>
    <w:rsid w:val="00245DF4"/>
    <w:rPr>
      <w:rFonts w:ascii="Tahoma" w:eastAsia="Times New Roman" w:hAnsi="Tahoma" w:cs="Tahoma"/>
      <w:sz w:val="20"/>
      <w:szCs w:val="20"/>
      <w:shd w:val="clear" w:color="auto" w:fill="000080"/>
      <w:lang w:val="fr-FR" w:eastAsia="pl-PL"/>
    </w:rPr>
  </w:style>
  <w:style w:type="paragraph" w:styleId="Tekstblokowy">
    <w:name w:val="Block Text"/>
    <w:basedOn w:val="Normalny"/>
    <w:rsid w:val="00245DF4"/>
    <w:pPr>
      <w:suppressAutoHyphens w:val="0"/>
      <w:spacing w:before="40" w:after="8" w:line="240" w:lineRule="auto"/>
      <w:ind w:left="97" w:right="85"/>
    </w:pPr>
    <w:rPr>
      <w:rFonts w:ascii="Arial" w:hAnsi="Arial"/>
      <w:lang w:eastAsia="pl-PL"/>
    </w:rPr>
  </w:style>
  <w:style w:type="paragraph" w:customStyle="1" w:styleId="Style3">
    <w:name w:val="Style3"/>
    <w:basedOn w:val="Normalny"/>
    <w:rsid w:val="00245DF4"/>
    <w:pPr>
      <w:widowControl w:val="0"/>
      <w:suppressAutoHyphens w:val="0"/>
      <w:autoSpaceDE w:val="0"/>
      <w:autoSpaceDN w:val="0"/>
      <w:adjustRightInd w:val="0"/>
      <w:spacing w:line="274" w:lineRule="exact"/>
      <w:ind w:firstLine="720"/>
      <w:jc w:val="both"/>
    </w:pPr>
    <w:rPr>
      <w:sz w:val="24"/>
      <w:szCs w:val="24"/>
      <w:lang w:eastAsia="pl-PL"/>
    </w:rPr>
  </w:style>
  <w:style w:type="character" w:customStyle="1" w:styleId="FontStyle14">
    <w:name w:val="Font Style14"/>
    <w:uiPriority w:val="99"/>
    <w:rsid w:val="00245DF4"/>
    <w:rPr>
      <w:rFonts w:ascii="Times New Roman" w:hAnsi="Times New Roman" w:cs="Times New Roman"/>
      <w:sz w:val="22"/>
      <w:szCs w:val="22"/>
    </w:rPr>
  </w:style>
  <w:style w:type="paragraph" w:customStyle="1" w:styleId="style20">
    <w:name w:val="style20"/>
    <w:basedOn w:val="Normalny"/>
    <w:rsid w:val="00245DF4"/>
    <w:pPr>
      <w:suppressAutoHyphens w:val="0"/>
      <w:autoSpaceDE w:val="0"/>
      <w:autoSpaceDN w:val="0"/>
      <w:spacing w:line="396" w:lineRule="atLeast"/>
      <w:jc w:val="both"/>
    </w:pPr>
    <w:rPr>
      <w:sz w:val="24"/>
      <w:szCs w:val="24"/>
      <w:lang w:eastAsia="pl-PL"/>
    </w:rPr>
  </w:style>
  <w:style w:type="character" w:customStyle="1" w:styleId="fontstyle34">
    <w:name w:val="fontstyle34"/>
    <w:rsid w:val="00245DF4"/>
    <w:rPr>
      <w:rFonts w:ascii="Times New Roman" w:hAnsi="Times New Roman" w:cs="Times New Roman" w:hint="default"/>
      <w:i/>
      <w:iCs/>
    </w:rPr>
  </w:style>
  <w:style w:type="character" w:customStyle="1" w:styleId="fontstyle38">
    <w:name w:val="fontstyle38"/>
    <w:rsid w:val="00245DF4"/>
    <w:rPr>
      <w:rFonts w:ascii="Arial" w:hAnsi="Arial" w:cs="Arial" w:hint="default"/>
    </w:rPr>
  </w:style>
  <w:style w:type="paragraph" w:customStyle="1" w:styleId="xl65">
    <w:name w:val="xl65"/>
    <w:basedOn w:val="Normalny"/>
    <w:rsid w:val="00245DF4"/>
    <w:pPr>
      <w:suppressAutoHyphens w:val="0"/>
      <w:spacing w:before="100" w:beforeAutospacing="1" w:after="100" w:afterAutospacing="1" w:line="240" w:lineRule="auto"/>
    </w:pPr>
    <w:rPr>
      <w:sz w:val="14"/>
      <w:szCs w:val="14"/>
      <w:lang w:eastAsia="pl-PL"/>
    </w:rPr>
  </w:style>
  <w:style w:type="table" w:customStyle="1" w:styleId="Tabela-Siatka3">
    <w:name w:val="Tabela - Siatka3"/>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245DF4"/>
  </w:style>
  <w:style w:type="table" w:customStyle="1" w:styleId="Tabela-Siatka11">
    <w:name w:val="Tabela - Siatka1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245DF4"/>
  </w:style>
  <w:style w:type="table" w:customStyle="1" w:styleId="Tabela-Siatka21">
    <w:name w:val="Tabela - Siatka2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245DF4"/>
  </w:style>
  <w:style w:type="numbering" w:customStyle="1" w:styleId="Bezlisty5">
    <w:name w:val="Bez listy5"/>
    <w:next w:val="Bezlisty"/>
    <w:uiPriority w:val="99"/>
    <w:semiHidden/>
    <w:unhideWhenUsed/>
    <w:rsid w:val="00245DF4"/>
  </w:style>
  <w:style w:type="table" w:customStyle="1" w:styleId="Tabela-Siatka4">
    <w:name w:val="Tabela - Siatka4"/>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245DF4"/>
  </w:style>
  <w:style w:type="table" w:customStyle="1" w:styleId="Tabela-Siatka5">
    <w:name w:val="Tabela - Siatka5"/>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245DF4"/>
  </w:style>
  <w:style w:type="table" w:customStyle="1" w:styleId="Tabela-Siatka6">
    <w:name w:val="Tabela - Siatka6"/>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245DF4"/>
  </w:style>
  <w:style w:type="table" w:customStyle="1" w:styleId="Tabela-Siatka7">
    <w:name w:val="Tabela - Siatka7"/>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Bezlisty"/>
    <w:uiPriority w:val="99"/>
    <w:semiHidden/>
    <w:unhideWhenUsed/>
    <w:rsid w:val="00245DF4"/>
  </w:style>
  <w:style w:type="table" w:customStyle="1" w:styleId="Tabela-Siatka8">
    <w:name w:val="Tabela - Siatka8"/>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
    <w:name w:val="Bez listy10"/>
    <w:next w:val="Bezlisty"/>
    <w:uiPriority w:val="99"/>
    <w:semiHidden/>
    <w:unhideWhenUsed/>
    <w:rsid w:val="00245DF4"/>
  </w:style>
  <w:style w:type="table" w:customStyle="1" w:styleId="Tabela-Siatka9">
    <w:name w:val="Tabela - Siatka9"/>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
    <w:name w:val="Bez listy12"/>
    <w:next w:val="Bezlisty"/>
    <w:uiPriority w:val="99"/>
    <w:semiHidden/>
    <w:unhideWhenUsed/>
    <w:rsid w:val="00245DF4"/>
  </w:style>
  <w:style w:type="numbering" w:customStyle="1" w:styleId="Bezlisty13">
    <w:name w:val="Bez listy13"/>
    <w:next w:val="Bezlisty"/>
    <w:uiPriority w:val="99"/>
    <w:semiHidden/>
    <w:unhideWhenUsed/>
    <w:rsid w:val="00245DF4"/>
  </w:style>
  <w:style w:type="table" w:customStyle="1" w:styleId="Tabela-Siatka10">
    <w:name w:val="Tabela - Siatka10"/>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245DF4"/>
  </w:style>
  <w:style w:type="table" w:customStyle="1" w:styleId="Tabela-Siatka12">
    <w:name w:val="Tabela - Siatka12"/>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45DF4"/>
  </w:style>
  <w:style w:type="table" w:customStyle="1" w:styleId="Tabela-Siatka22">
    <w:name w:val="Tabela - Siatka22"/>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1">
    <w:name w:val="Bez listy41"/>
    <w:next w:val="Bezlisty"/>
    <w:uiPriority w:val="99"/>
    <w:semiHidden/>
    <w:unhideWhenUsed/>
    <w:rsid w:val="00245DF4"/>
  </w:style>
  <w:style w:type="table" w:customStyle="1" w:styleId="Tabela-Siatka31">
    <w:name w:val="Tabela - Siatka3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45DF4"/>
  </w:style>
  <w:style w:type="table" w:customStyle="1" w:styleId="Tabela-Siatka41">
    <w:name w:val="Tabela - Siatka4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1">
    <w:name w:val="Bez listy61"/>
    <w:next w:val="Bezlisty"/>
    <w:uiPriority w:val="99"/>
    <w:semiHidden/>
    <w:unhideWhenUsed/>
    <w:rsid w:val="00245DF4"/>
  </w:style>
  <w:style w:type="table" w:customStyle="1" w:styleId="Tabela-Siatka51">
    <w:name w:val="Tabela - Siatka5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1">
    <w:name w:val="Bez listy71"/>
    <w:next w:val="Bezlisty"/>
    <w:uiPriority w:val="99"/>
    <w:semiHidden/>
    <w:unhideWhenUsed/>
    <w:rsid w:val="00245DF4"/>
  </w:style>
  <w:style w:type="table" w:customStyle="1" w:styleId="Tabela-Siatka61">
    <w:name w:val="Tabela - Siatka6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1">
    <w:name w:val="Bez listy81"/>
    <w:next w:val="Bezlisty"/>
    <w:uiPriority w:val="99"/>
    <w:semiHidden/>
    <w:unhideWhenUsed/>
    <w:rsid w:val="00245DF4"/>
  </w:style>
  <w:style w:type="table" w:customStyle="1" w:styleId="Tabela-Siatka71">
    <w:name w:val="Tabela - Siatka7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1">
    <w:name w:val="Bez listy91"/>
    <w:next w:val="Bezlisty"/>
    <w:uiPriority w:val="99"/>
    <w:semiHidden/>
    <w:unhideWhenUsed/>
    <w:rsid w:val="00245DF4"/>
  </w:style>
  <w:style w:type="table" w:customStyle="1" w:styleId="Tabela-Siatka81">
    <w:name w:val="Tabela - Siatka8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1">
    <w:name w:val="Bez listy101"/>
    <w:next w:val="Bezlisty"/>
    <w:uiPriority w:val="99"/>
    <w:semiHidden/>
    <w:unhideWhenUsed/>
    <w:rsid w:val="00245DF4"/>
  </w:style>
  <w:style w:type="table" w:customStyle="1" w:styleId="Tabela-Siatka91">
    <w:name w:val="Tabela - Siatka9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Domylnaczcionkaakapitu"/>
    <w:rsid w:val="00B408FC"/>
  </w:style>
  <w:style w:type="paragraph" w:customStyle="1" w:styleId="Style4">
    <w:name w:val="Style4"/>
    <w:basedOn w:val="Normalny"/>
    <w:uiPriority w:val="99"/>
    <w:rsid w:val="00831625"/>
    <w:pPr>
      <w:widowControl w:val="0"/>
      <w:suppressAutoHyphens w:val="0"/>
      <w:autoSpaceDE w:val="0"/>
      <w:autoSpaceDN w:val="0"/>
      <w:adjustRightInd w:val="0"/>
      <w:spacing w:line="413" w:lineRule="exact"/>
      <w:ind w:firstLine="701"/>
      <w:jc w:val="both"/>
    </w:pPr>
    <w:rPr>
      <w:sz w:val="24"/>
      <w:szCs w:val="24"/>
      <w:lang w:eastAsia="pl-PL"/>
    </w:rPr>
  </w:style>
  <w:style w:type="paragraph" w:customStyle="1" w:styleId="Tekstpodstawowyb">
    <w:name w:val="Tekst podstawowy.b"/>
    <w:basedOn w:val="Normalny"/>
    <w:rsid w:val="00DB1CA4"/>
    <w:pPr>
      <w:suppressAutoHyphens w:val="0"/>
      <w:spacing w:line="240" w:lineRule="auto"/>
      <w:jc w:val="both"/>
    </w:pPr>
    <w:rPr>
      <w:sz w:val="24"/>
      <w:szCs w:val="24"/>
      <w:lang w:eastAsia="pl-PL"/>
    </w:rPr>
  </w:style>
  <w:style w:type="paragraph" w:customStyle="1" w:styleId="divpoint">
    <w:name w:val="div.point"/>
    <w:uiPriority w:val="99"/>
    <w:rsid w:val="000C5700"/>
    <w:pPr>
      <w:widowControl w:val="0"/>
      <w:autoSpaceDE w:val="0"/>
      <w:autoSpaceDN w:val="0"/>
      <w:adjustRightInd w:val="0"/>
      <w:spacing w:after="0" w:line="40" w:lineRule="atLeast"/>
    </w:pPr>
    <w:rPr>
      <w:rFonts w:ascii="Helvetica" w:hAnsi="Helvetica" w:cs="Helvetica"/>
      <w:color w:val="000000"/>
      <w:sz w:val="18"/>
      <w:szCs w:val="18"/>
      <w:lang w:eastAsia="pl-PL"/>
    </w:rPr>
  </w:style>
  <w:style w:type="paragraph" w:customStyle="1" w:styleId="divparagraph">
    <w:name w:val="div.paragraph"/>
    <w:uiPriority w:val="99"/>
    <w:rsid w:val="000C5700"/>
    <w:pPr>
      <w:widowControl w:val="0"/>
      <w:autoSpaceDE w:val="0"/>
      <w:autoSpaceDN w:val="0"/>
      <w:adjustRightInd w:val="0"/>
      <w:spacing w:after="0" w:line="40" w:lineRule="atLeast"/>
    </w:pPr>
    <w:rPr>
      <w:rFonts w:ascii="Helvetica" w:hAnsi="Helvetica" w:cs="Helvetica"/>
      <w:color w:val="000000"/>
      <w:sz w:val="18"/>
      <w:szCs w:val="18"/>
      <w:lang w:eastAsia="pl-PL"/>
    </w:rPr>
  </w:style>
  <w:style w:type="character" w:customStyle="1" w:styleId="Nagwek30">
    <w:name w:val="Nagłówek #3_"/>
    <w:basedOn w:val="Domylnaczcionkaakapitu"/>
    <w:link w:val="Nagwek31"/>
    <w:locked/>
    <w:rsid w:val="0071287A"/>
    <w:rPr>
      <w:b/>
      <w:bCs/>
      <w:shd w:val="clear" w:color="auto" w:fill="FFFFFF"/>
    </w:rPr>
  </w:style>
  <w:style w:type="paragraph" w:customStyle="1" w:styleId="Nagwek31">
    <w:name w:val="Nagłówek #3"/>
    <w:basedOn w:val="Normalny"/>
    <w:link w:val="Nagwek30"/>
    <w:rsid w:val="0071287A"/>
    <w:pPr>
      <w:shd w:val="clear" w:color="auto" w:fill="FFFFFF"/>
      <w:suppressAutoHyphens w:val="0"/>
      <w:spacing w:before="300" w:after="360" w:line="336" w:lineRule="exact"/>
    </w:pPr>
    <w:rPr>
      <w:rFonts w:asciiTheme="minorHAnsi" w:eastAsia="SimSun" w:hAnsiTheme="minorHAnsi" w:cstheme="minorBidi"/>
      <w:b/>
      <w:bCs/>
      <w:sz w:val="22"/>
      <w:szCs w:val="22"/>
      <w:lang w:eastAsia="zh-CN"/>
    </w:rPr>
  </w:style>
  <w:style w:type="character" w:customStyle="1" w:styleId="articletitle">
    <w:name w:val="articletitle"/>
    <w:basedOn w:val="Domylnaczcionkaakapitu"/>
    <w:rsid w:val="0095719A"/>
  </w:style>
  <w:style w:type="paragraph" w:customStyle="1" w:styleId="stopkastrony">
    <w:name w:val="stopka strony"/>
    <w:basedOn w:val="Normalny"/>
    <w:rsid w:val="007D4890"/>
    <w:pPr>
      <w:pBdr>
        <w:top w:val="single" w:sz="4" w:space="1" w:color="auto"/>
      </w:pBdr>
      <w:suppressAutoHyphens w:val="0"/>
      <w:spacing w:line="240" w:lineRule="auto"/>
      <w:jc w:val="center"/>
    </w:pPr>
    <w:rPr>
      <w:rFonts w:ascii="Arial" w:hAnsi="Arial"/>
      <w:b/>
      <w:sz w:val="16"/>
      <w:szCs w:val="24"/>
      <w:lang w:eastAsia="pl-PL"/>
    </w:rPr>
  </w:style>
  <w:style w:type="character" w:customStyle="1" w:styleId="menfontZnak">
    <w:name w:val="men font Znak"/>
    <w:link w:val="menfont"/>
    <w:locked/>
    <w:rsid w:val="00727A32"/>
    <w:rPr>
      <w:rFonts w:ascii="Times New Roman" w:eastAsia="Times New Roman" w:hAnsi="Times New Roman" w:cs="Arial"/>
      <w:bCs/>
      <w:sz w:val="24"/>
      <w:szCs w:val="24"/>
      <w:lang w:val="fr-FR" w:eastAsia="pl-PL"/>
    </w:rPr>
  </w:style>
  <w:style w:type="character" w:customStyle="1" w:styleId="BezodstpwZnak">
    <w:name w:val="Bez odstępów Znak"/>
    <w:basedOn w:val="Domylnaczcionkaakapitu"/>
    <w:link w:val="Bezodstpw"/>
    <w:uiPriority w:val="1"/>
    <w:rsid w:val="0058513B"/>
    <w:rPr>
      <w:rFonts w:ascii="Calibri" w:eastAsia="Calibri" w:hAnsi="Calibri" w:cs="Times New Roman"/>
      <w:lang w:val="fr-FR" w:eastAsia="en-US"/>
    </w:rPr>
  </w:style>
  <w:style w:type="paragraph" w:customStyle="1" w:styleId="USTustnpkodeksu">
    <w:name w:val="UST(§) – ust. (§ np. kodeksu)"/>
    <w:basedOn w:val="Normalny"/>
    <w:uiPriority w:val="12"/>
    <w:qFormat/>
    <w:rsid w:val="00F1170F"/>
    <w:pPr>
      <w:autoSpaceDE w:val="0"/>
      <w:autoSpaceDN w:val="0"/>
      <w:adjustRightInd w:val="0"/>
      <w:spacing w:line="360" w:lineRule="auto"/>
      <w:ind w:firstLine="510"/>
      <w:jc w:val="both"/>
    </w:pPr>
    <w:rPr>
      <w:rFonts w:ascii="Times" w:hAnsi="Times" w:cs="Arial"/>
      <w:bCs/>
      <w:sz w:val="24"/>
      <w:lang w:eastAsia="pl-PL"/>
    </w:rPr>
  </w:style>
  <w:style w:type="character" w:customStyle="1" w:styleId="Hyperlink0">
    <w:name w:val="Hyperlink.0"/>
    <w:basedOn w:val="Hipercze"/>
    <w:rsid w:val="00E54CE4"/>
    <w:rPr>
      <w:color w:val="0000FF"/>
      <w:u w:val="single" w:color="0000FF"/>
    </w:rPr>
  </w:style>
  <w:style w:type="table" w:customStyle="1" w:styleId="Tabela-Siatka13">
    <w:name w:val="Tabela - Siatka13"/>
    <w:basedOn w:val="Standardowy"/>
    <w:next w:val="Tabela-Siatka"/>
    <w:uiPriority w:val="39"/>
    <w:rsid w:val="00F805F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F0D04"/>
    <w:rPr>
      <w:sz w:val="16"/>
      <w:szCs w:val="16"/>
    </w:rPr>
  </w:style>
  <w:style w:type="paragraph" w:styleId="Tekstkomentarza">
    <w:name w:val="annotation text"/>
    <w:basedOn w:val="Normalny"/>
    <w:link w:val="TekstkomentarzaZnak"/>
    <w:uiPriority w:val="99"/>
    <w:semiHidden/>
    <w:unhideWhenUsed/>
    <w:rsid w:val="00BF0D04"/>
    <w:pPr>
      <w:spacing w:line="240" w:lineRule="auto"/>
    </w:pPr>
  </w:style>
  <w:style w:type="character" w:customStyle="1" w:styleId="TekstkomentarzaZnak">
    <w:name w:val="Tekst komentarza Znak"/>
    <w:basedOn w:val="Domylnaczcionkaakapitu"/>
    <w:link w:val="Tekstkomentarza"/>
    <w:uiPriority w:val="99"/>
    <w:semiHidden/>
    <w:rsid w:val="00BF0D04"/>
    <w:rPr>
      <w:rFonts w:ascii="Times New Roman" w:eastAsia="Times New Roman" w:hAnsi="Times New Roman" w:cs="Times New Roman"/>
      <w:sz w:val="20"/>
      <w:szCs w:val="20"/>
      <w:lang w:eastAsia="en-US"/>
    </w:rPr>
  </w:style>
  <w:style w:type="paragraph" w:styleId="Tematkomentarza">
    <w:name w:val="annotation subject"/>
    <w:basedOn w:val="Tekstkomentarza"/>
    <w:next w:val="Tekstkomentarza"/>
    <w:link w:val="TematkomentarzaZnak"/>
    <w:uiPriority w:val="99"/>
    <w:semiHidden/>
    <w:unhideWhenUsed/>
    <w:rsid w:val="00BF0D04"/>
    <w:rPr>
      <w:b/>
      <w:bCs/>
    </w:rPr>
  </w:style>
  <w:style w:type="character" w:customStyle="1" w:styleId="TematkomentarzaZnak">
    <w:name w:val="Temat komentarza Znak"/>
    <w:basedOn w:val="TekstkomentarzaZnak"/>
    <w:link w:val="Tematkomentarza"/>
    <w:uiPriority w:val="99"/>
    <w:semiHidden/>
    <w:rsid w:val="00BF0D04"/>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fr-F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Body Text" w:uiPriority="0"/>
    <w:lsdException w:name="Body Text Indent" w:uiPriority="0"/>
    <w:lsdException w:name="Subtitle"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lsdException w:name="Emphasis" w:semiHidden="0" w:uiPriority="20" w:unhideWhenUsed="0" w:qFormat="1"/>
    <w:lsdException w:name="Document Map" w:uiPriority="0"/>
    <w:lsdException w:name="Normal (Web)" w:qFormat="1"/>
    <w:lsdException w:name="Outline List 1" w:uiPriority="0"/>
    <w:lsdException w:name="Outline List 2" w:uiPriority="0"/>
    <w:lsdException w:name="Balloon Text" w:uiPriority="0"/>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Nagwek1">
    <w:name w:val="heading 1"/>
    <w:aliases w:val="Table_G"/>
    <w:basedOn w:val="SingleTxtG"/>
    <w:next w:val="SingleTxtG"/>
    <w:link w:val="Nagwek1Znak"/>
    <w:qFormat/>
    <w:rsid w:val="007268F9"/>
    <w:pPr>
      <w:spacing w:after="0" w:line="240" w:lineRule="auto"/>
      <w:ind w:right="0"/>
      <w:jc w:val="left"/>
      <w:outlineLvl w:val="0"/>
    </w:pPr>
  </w:style>
  <w:style w:type="paragraph" w:styleId="Nagwek2">
    <w:name w:val="heading 2"/>
    <w:basedOn w:val="Normalny"/>
    <w:next w:val="Normalny"/>
    <w:link w:val="Nagwek2Znak"/>
    <w:qFormat/>
    <w:rsid w:val="007268F9"/>
    <w:pPr>
      <w:spacing w:line="240" w:lineRule="auto"/>
      <w:outlineLvl w:val="1"/>
    </w:pPr>
    <w:rPr>
      <w:rFonts w:eastAsia="SimSun"/>
      <w:lang w:eastAsia="zh-CN"/>
    </w:rPr>
  </w:style>
  <w:style w:type="paragraph" w:styleId="Nagwek3">
    <w:name w:val="heading 3"/>
    <w:basedOn w:val="Normalny"/>
    <w:next w:val="Normalny"/>
    <w:link w:val="Nagwek3Znak"/>
    <w:qFormat/>
    <w:rsid w:val="007268F9"/>
    <w:pPr>
      <w:spacing w:line="240" w:lineRule="auto"/>
      <w:outlineLvl w:val="2"/>
    </w:pPr>
    <w:rPr>
      <w:rFonts w:eastAsia="SimSun"/>
      <w:lang w:eastAsia="zh-CN"/>
    </w:rPr>
  </w:style>
  <w:style w:type="paragraph" w:styleId="Nagwek4">
    <w:name w:val="heading 4"/>
    <w:basedOn w:val="Normalny"/>
    <w:next w:val="Normalny"/>
    <w:link w:val="Nagwek4Znak"/>
    <w:qFormat/>
    <w:rsid w:val="007268F9"/>
    <w:pPr>
      <w:spacing w:line="240" w:lineRule="auto"/>
      <w:outlineLvl w:val="3"/>
    </w:pPr>
    <w:rPr>
      <w:rFonts w:eastAsia="SimSun"/>
      <w:lang w:eastAsia="zh-CN"/>
    </w:rPr>
  </w:style>
  <w:style w:type="paragraph" w:styleId="Nagwek5">
    <w:name w:val="heading 5"/>
    <w:basedOn w:val="Normalny"/>
    <w:next w:val="Normalny"/>
    <w:link w:val="Nagwek5Znak"/>
    <w:qFormat/>
    <w:rsid w:val="007268F9"/>
    <w:pPr>
      <w:spacing w:line="240" w:lineRule="auto"/>
      <w:outlineLvl w:val="4"/>
    </w:pPr>
    <w:rPr>
      <w:rFonts w:eastAsia="SimSun"/>
      <w:lang w:eastAsia="zh-CN"/>
    </w:rPr>
  </w:style>
  <w:style w:type="paragraph" w:styleId="Nagwek6">
    <w:name w:val="heading 6"/>
    <w:basedOn w:val="Normalny"/>
    <w:next w:val="Normalny"/>
    <w:link w:val="Nagwek6Znak"/>
    <w:qFormat/>
    <w:rsid w:val="007268F9"/>
    <w:pPr>
      <w:spacing w:line="240" w:lineRule="auto"/>
      <w:outlineLvl w:val="5"/>
    </w:pPr>
    <w:rPr>
      <w:rFonts w:eastAsia="SimSun"/>
      <w:lang w:eastAsia="zh-CN"/>
    </w:rPr>
  </w:style>
  <w:style w:type="paragraph" w:styleId="Nagwek7">
    <w:name w:val="heading 7"/>
    <w:basedOn w:val="Normalny"/>
    <w:next w:val="Normalny"/>
    <w:link w:val="Nagwek7Znak"/>
    <w:qFormat/>
    <w:rsid w:val="007268F9"/>
    <w:pPr>
      <w:spacing w:line="240" w:lineRule="auto"/>
      <w:outlineLvl w:val="6"/>
    </w:pPr>
    <w:rPr>
      <w:rFonts w:eastAsia="SimSun"/>
      <w:lang w:eastAsia="zh-CN"/>
    </w:rPr>
  </w:style>
  <w:style w:type="paragraph" w:styleId="Nagwek8">
    <w:name w:val="heading 8"/>
    <w:basedOn w:val="Normalny"/>
    <w:next w:val="Normalny"/>
    <w:link w:val="Nagwek8Znak"/>
    <w:qFormat/>
    <w:rsid w:val="007268F9"/>
    <w:pPr>
      <w:spacing w:line="240" w:lineRule="auto"/>
      <w:outlineLvl w:val="7"/>
    </w:pPr>
    <w:rPr>
      <w:rFonts w:eastAsia="SimSun"/>
      <w:lang w:eastAsia="zh-CN"/>
    </w:rPr>
  </w:style>
  <w:style w:type="paragraph" w:styleId="Nagwek9">
    <w:name w:val="heading 9"/>
    <w:basedOn w:val="Normalny"/>
    <w:next w:val="Normalny"/>
    <w:link w:val="Nagwek9Znak"/>
    <w:qFormat/>
    <w:rsid w:val="007268F9"/>
    <w:pPr>
      <w:spacing w:line="240" w:lineRule="auto"/>
      <w:outlineLvl w:val="8"/>
    </w:pPr>
    <w:rPr>
      <w:rFonts w:eastAsia="SimSu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6_G"/>
    <w:basedOn w:val="Normalny"/>
    <w:link w:val="NagwekZnak"/>
    <w:rsid w:val="007268F9"/>
    <w:pPr>
      <w:pBdr>
        <w:bottom w:val="single" w:sz="4" w:space="4" w:color="auto"/>
      </w:pBdr>
      <w:spacing w:line="240" w:lineRule="auto"/>
    </w:pPr>
    <w:rPr>
      <w:rFonts w:eastAsia="SimSun"/>
      <w:b/>
      <w:sz w:val="18"/>
      <w:lang w:eastAsia="zh-CN"/>
    </w:rPr>
  </w:style>
  <w:style w:type="character" w:customStyle="1" w:styleId="NagwekZnak">
    <w:name w:val="Nagłówek Znak"/>
    <w:aliases w:val="6_G Znak"/>
    <w:basedOn w:val="Domylnaczcionkaakapitu"/>
    <w:link w:val="Nagwek"/>
    <w:rsid w:val="003B4550"/>
    <w:rPr>
      <w:rFonts w:ascii="Times New Roman" w:hAnsi="Times New Roman" w:cs="Times New Roman"/>
      <w:b/>
      <w:sz w:val="18"/>
      <w:szCs w:val="20"/>
    </w:rPr>
  </w:style>
  <w:style w:type="paragraph" w:styleId="Stopka">
    <w:name w:val="footer"/>
    <w:aliases w:val="3_G"/>
    <w:basedOn w:val="Normalny"/>
    <w:link w:val="StopkaZnak"/>
    <w:uiPriority w:val="99"/>
    <w:rsid w:val="007268F9"/>
    <w:pPr>
      <w:spacing w:line="240" w:lineRule="auto"/>
    </w:pPr>
    <w:rPr>
      <w:rFonts w:eastAsia="SimSun"/>
      <w:sz w:val="16"/>
      <w:lang w:eastAsia="zh-CN"/>
    </w:rPr>
  </w:style>
  <w:style w:type="character" w:customStyle="1" w:styleId="StopkaZnak">
    <w:name w:val="Stopka Znak"/>
    <w:aliases w:val="3_G Znak"/>
    <w:basedOn w:val="Domylnaczcionkaakapitu"/>
    <w:link w:val="Stopka"/>
    <w:uiPriority w:val="99"/>
    <w:rsid w:val="00247E2C"/>
    <w:rPr>
      <w:rFonts w:ascii="Times New Roman" w:eastAsia="SimSun" w:hAnsi="Times New Roman" w:cs="Times New Roman"/>
      <w:sz w:val="16"/>
      <w:szCs w:val="20"/>
    </w:rPr>
  </w:style>
  <w:style w:type="paragraph" w:customStyle="1" w:styleId="HMG">
    <w:name w:val="_ H __M_G"/>
    <w:basedOn w:val="Normalny"/>
    <w:next w:val="Normalny"/>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ny"/>
    <w:next w:val="Normalny"/>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ny"/>
    <w:next w:val="Normalny"/>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ny"/>
    <w:next w:val="Normalny"/>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ny"/>
    <w:next w:val="Normalny"/>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ny"/>
    <w:next w:val="Normalny"/>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ny"/>
    <w:rsid w:val="007268F9"/>
    <w:pPr>
      <w:spacing w:after="120"/>
      <w:ind w:left="1134" w:right="1134"/>
      <w:jc w:val="both"/>
    </w:pPr>
    <w:rPr>
      <w:rFonts w:eastAsia="SimSun"/>
      <w:lang w:eastAsia="zh-CN"/>
    </w:rPr>
  </w:style>
  <w:style w:type="paragraph" w:customStyle="1" w:styleId="SLG">
    <w:name w:val="__S_L_G"/>
    <w:basedOn w:val="Normalny"/>
    <w:next w:val="Normalny"/>
    <w:rsid w:val="007268F9"/>
    <w:pPr>
      <w:keepNext/>
      <w:keepLines/>
      <w:spacing w:before="240" w:after="240" w:line="580" w:lineRule="exact"/>
      <w:ind w:left="1134" w:right="1134"/>
    </w:pPr>
    <w:rPr>
      <w:b/>
      <w:sz w:val="56"/>
    </w:rPr>
  </w:style>
  <w:style w:type="paragraph" w:customStyle="1" w:styleId="SMG">
    <w:name w:val="__S_M_G"/>
    <w:basedOn w:val="Normalny"/>
    <w:next w:val="Normalny"/>
    <w:rsid w:val="007268F9"/>
    <w:pPr>
      <w:keepNext/>
      <w:keepLines/>
      <w:spacing w:before="240" w:after="240" w:line="420" w:lineRule="exact"/>
      <w:ind w:left="1134" w:right="1134"/>
    </w:pPr>
    <w:rPr>
      <w:b/>
      <w:sz w:val="40"/>
    </w:rPr>
  </w:style>
  <w:style w:type="paragraph" w:customStyle="1" w:styleId="SSG">
    <w:name w:val="__S_S_G"/>
    <w:basedOn w:val="Normalny"/>
    <w:next w:val="Normalny"/>
    <w:rsid w:val="007268F9"/>
    <w:pPr>
      <w:keepNext/>
      <w:keepLines/>
      <w:spacing w:before="240" w:after="240" w:line="300" w:lineRule="exact"/>
      <w:ind w:left="1134" w:right="1134"/>
    </w:pPr>
    <w:rPr>
      <w:b/>
      <w:sz w:val="28"/>
    </w:rPr>
  </w:style>
  <w:style w:type="paragraph" w:customStyle="1" w:styleId="XLargeG">
    <w:name w:val="__XLarge_G"/>
    <w:basedOn w:val="Normalny"/>
    <w:next w:val="Normalny"/>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ny"/>
    <w:rsid w:val="007268F9"/>
    <w:pPr>
      <w:numPr>
        <w:numId w:val="1"/>
      </w:numPr>
      <w:spacing w:after="120"/>
      <w:ind w:right="1134"/>
      <w:jc w:val="both"/>
    </w:pPr>
  </w:style>
  <w:style w:type="paragraph" w:customStyle="1" w:styleId="Bullet2G">
    <w:name w:val="_Bullet 2_G"/>
    <w:basedOn w:val="Normalny"/>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Bezlisty"/>
    <w:semiHidden/>
    <w:rsid w:val="007268F9"/>
    <w:pPr>
      <w:numPr>
        <w:numId w:val="4"/>
      </w:numPr>
    </w:pPr>
  </w:style>
  <w:style w:type="numbering" w:styleId="1ai">
    <w:name w:val="Outline List 1"/>
    <w:basedOn w:val="Bezlisty"/>
    <w:semiHidden/>
    <w:rsid w:val="007268F9"/>
    <w:pPr>
      <w:numPr>
        <w:numId w:val="5"/>
      </w:numPr>
    </w:pPr>
  </w:style>
  <w:style w:type="character" w:styleId="Odwoanieprzypisukocowego">
    <w:name w:val="endnote reference"/>
    <w:aliases w:val="1_G"/>
    <w:rsid w:val="007268F9"/>
    <w:rPr>
      <w:rFonts w:ascii="Times New Roman" w:hAnsi="Times New Roman"/>
      <w:sz w:val="18"/>
      <w:vertAlign w:val="superscript"/>
    </w:rPr>
  </w:style>
  <w:style w:type="paragraph" w:styleId="Tekstprzypisudolnego">
    <w:name w:val="footnote text"/>
    <w:aliases w:val="5_G,Podrozdział,Footnote,Podrozdzia3,-E Fuﬂnotentext,Fuﬂnotentext Ursprung,Fußnotentext Ursprung,-E Fußnotentext,Footnote text,Tekst przypisu Znak Znak Znak Znak,Tekst przypisu Znak Znak Znak Znak Znak,Footnote Text OCR,Fußnote,ft"/>
    <w:basedOn w:val="Normalny"/>
    <w:link w:val="TekstprzypisudolnegoZnak"/>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TekstprzypisudolnegoZnak">
    <w:name w:val="Tekst przypisu dolnego Znak"/>
    <w:aliases w:val="5_G Znak,Podrozdział Znak,Footnote Znak,Podrozdzia3 Znak,-E Fuﬂnotentext Znak,Fuﬂnotentext Ursprung Znak,Fußnotentext Ursprung Znak,-E Fußnotentext Znak,Footnote text Znak,Tekst przypisu Znak Znak Znak Znak Znak1,Fußnote Znak"/>
    <w:basedOn w:val="Domylnaczcionkaakapitu"/>
    <w:link w:val="Tekstprzypisudolnego"/>
    <w:uiPriority w:val="99"/>
    <w:qFormat/>
    <w:rsid w:val="007268F9"/>
    <w:rPr>
      <w:rFonts w:ascii="Times New Roman" w:eastAsia="SimSun" w:hAnsi="Times New Roman" w:cs="Times New Roman"/>
      <w:sz w:val="18"/>
      <w:szCs w:val="20"/>
    </w:rPr>
  </w:style>
  <w:style w:type="paragraph" w:styleId="Tekstprzypisukocowego">
    <w:name w:val="endnote text"/>
    <w:aliases w:val="2_G"/>
    <w:basedOn w:val="Tekstprzypisudolnego"/>
    <w:link w:val="TekstprzypisukocowegoZnak"/>
    <w:rsid w:val="007268F9"/>
  </w:style>
  <w:style w:type="character" w:customStyle="1" w:styleId="TekstprzypisukocowegoZnak">
    <w:name w:val="Tekst przypisu końcowego Znak"/>
    <w:aliases w:val="2_G Znak"/>
    <w:basedOn w:val="Domylnaczcionkaakapitu"/>
    <w:link w:val="Tekstprzypisukocowego"/>
    <w:rsid w:val="007268F9"/>
    <w:rPr>
      <w:rFonts w:ascii="Times New Roman" w:eastAsia="SimSun" w:hAnsi="Times New Roman" w:cs="Times New Roman"/>
      <w:sz w:val="18"/>
      <w:szCs w:val="20"/>
    </w:rPr>
  </w:style>
  <w:style w:type="character" w:styleId="Odwoanieprzypisudolnego">
    <w:name w:val="footnote reference"/>
    <w:aliases w:val="4_G,Footnote Reference Number,Footnote symbol,Footnote reference number,note TESI,Footnote Reference Superscript,Appel note de bas de p,Times 10 Point,Exposant 3 Point,EN Footnote Reference,BVI fnr,E FNZ,-E Fußnotenzeichen"/>
    <w:link w:val="FootnoteReferneceCarcter"/>
    <w:uiPriority w:val="99"/>
    <w:qFormat/>
    <w:rsid w:val="007268F9"/>
    <w:rPr>
      <w:rFonts w:ascii="Times New Roman" w:hAnsi="Times New Roman"/>
      <w:sz w:val="18"/>
      <w:vertAlign w:val="superscript"/>
    </w:rPr>
  </w:style>
  <w:style w:type="character" w:customStyle="1" w:styleId="Nagwek1Znak">
    <w:name w:val="Nagłówek 1 Znak"/>
    <w:aliases w:val="Table_G Znak"/>
    <w:basedOn w:val="Domylnaczcionkaakapitu"/>
    <w:link w:val="Nagwek1"/>
    <w:rsid w:val="003B4550"/>
    <w:rPr>
      <w:rFonts w:ascii="Times New Roman" w:hAnsi="Times New Roman" w:cs="Times New Roman"/>
      <w:sz w:val="20"/>
      <w:szCs w:val="20"/>
    </w:rPr>
  </w:style>
  <w:style w:type="character" w:customStyle="1" w:styleId="Nagwek2Znak">
    <w:name w:val="Nagłówek 2 Znak"/>
    <w:basedOn w:val="Domylnaczcionkaakapitu"/>
    <w:link w:val="Nagwek2"/>
    <w:rsid w:val="003B4550"/>
    <w:rPr>
      <w:rFonts w:ascii="Times New Roman" w:hAnsi="Times New Roman" w:cs="Times New Roman"/>
      <w:sz w:val="20"/>
      <w:szCs w:val="20"/>
    </w:rPr>
  </w:style>
  <w:style w:type="character" w:customStyle="1" w:styleId="Nagwek3Znak">
    <w:name w:val="Nagłówek 3 Znak"/>
    <w:basedOn w:val="Domylnaczcionkaakapitu"/>
    <w:link w:val="Nagwek3"/>
    <w:rsid w:val="003B4550"/>
    <w:rPr>
      <w:rFonts w:ascii="Times New Roman" w:hAnsi="Times New Roman" w:cs="Times New Roman"/>
      <w:sz w:val="20"/>
      <w:szCs w:val="20"/>
    </w:rPr>
  </w:style>
  <w:style w:type="character" w:customStyle="1" w:styleId="Nagwek4Znak">
    <w:name w:val="Nagłówek 4 Znak"/>
    <w:basedOn w:val="Domylnaczcionkaakapitu"/>
    <w:link w:val="Nagwek4"/>
    <w:rsid w:val="003B4550"/>
    <w:rPr>
      <w:rFonts w:ascii="Times New Roman" w:hAnsi="Times New Roman" w:cs="Times New Roman"/>
      <w:sz w:val="20"/>
      <w:szCs w:val="20"/>
    </w:rPr>
  </w:style>
  <w:style w:type="character" w:customStyle="1" w:styleId="Nagwek5Znak">
    <w:name w:val="Nagłówek 5 Znak"/>
    <w:basedOn w:val="Domylnaczcionkaakapitu"/>
    <w:link w:val="Nagwek5"/>
    <w:rsid w:val="003B4550"/>
    <w:rPr>
      <w:rFonts w:ascii="Times New Roman" w:hAnsi="Times New Roman" w:cs="Times New Roman"/>
      <w:sz w:val="20"/>
      <w:szCs w:val="20"/>
    </w:rPr>
  </w:style>
  <w:style w:type="character" w:customStyle="1" w:styleId="Nagwek6Znak">
    <w:name w:val="Nagłówek 6 Znak"/>
    <w:basedOn w:val="Domylnaczcionkaakapitu"/>
    <w:link w:val="Nagwek6"/>
    <w:rsid w:val="003B4550"/>
    <w:rPr>
      <w:rFonts w:ascii="Times New Roman" w:hAnsi="Times New Roman" w:cs="Times New Roman"/>
      <w:sz w:val="20"/>
      <w:szCs w:val="20"/>
    </w:rPr>
  </w:style>
  <w:style w:type="character" w:customStyle="1" w:styleId="Nagwek7Znak">
    <w:name w:val="Nagłówek 7 Znak"/>
    <w:basedOn w:val="Domylnaczcionkaakapitu"/>
    <w:link w:val="Nagwek7"/>
    <w:rsid w:val="003B4550"/>
    <w:rPr>
      <w:rFonts w:ascii="Times New Roman" w:hAnsi="Times New Roman" w:cs="Times New Roman"/>
      <w:sz w:val="20"/>
      <w:szCs w:val="20"/>
    </w:rPr>
  </w:style>
  <w:style w:type="character" w:customStyle="1" w:styleId="Nagwek8Znak">
    <w:name w:val="Nagłówek 8 Znak"/>
    <w:basedOn w:val="Domylnaczcionkaakapitu"/>
    <w:link w:val="Nagwek8"/>
    <w:rsid w:val="003B4550"/>
    <w:rPr>
      <w:rFonts w:ascii="Times New Roman" w:hAnsi="Times New Roman" w:cs="Times New Roman"/>
      <w:sz w:val="20"/>
      <w:szCs w:val="20"/>
    </w:rPr>
  </w:style>
  <w:style w:type="character" w:customStyle="1" w:styleId="Nagwek9Znak">
    <w:name w:val="Nagłówek 9 Znak"/>
    <w:basedOn w:val="Domylnaczcionkaakapitu"/>
    <w:link w:val="Nagwek9"/>
    <w:rsid w:val="003B4550"/>
    <w:rPr>
      <w:rFonts w:ascii="Times New Roman" w:hAnsi="Times New Roman" w:cs="Times New Roman"/>
      <w:sz w:val="20"/>
      <w:szCs w:val="20"/>
    </w:rPr>
  </w:style>
  <w:style w:type="character" w:styleId="Numerstrony">
    <w:name w:val="page number"/>
    <w:aliases w:val="7_G"/>
    <w:semiHidden/>
    <w:rsid w:val="007268F9"/>
    <w:rPr>
      <w:rFonts w:ascii="Times New Roman" w:hAnsi="Times New Roman"/>
      <w:b/>
      <w:sz w:val="18"/>
    </w:rPr>
  </w:style>
  <w:style w:type="character" w:styleId="Tytuksiki">
    <w:name w:val="Book Title"/>
    <w:basedOn w:val="Domylnaczcionkaakapitu"/>
    <w:uiPriority w:val="33"/>
    <w:semiHidden/>
    <w:rsid w:val="007268F9"/>
    <w:rPr>
      <w:b/>
      <w:bCs/>
      <w:smallCaps/>
      <w:spacing w:val="5"/>
    </w:rPr>
  </w:style>
  <w:style w:type="table" w:styleId="Tabela-Siatka">
    <w:name w:val="Table Grid"/>
    <w:basedOn w:val="Standardowy"/>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nhideWhenUsed/>
    <w:rsid w:val="006F0959"/>
    <w:pPr>
      <w:spacing w:line="240" w:lineRule="auto"/>
    </w:pPr>
    <w:rPr>
      <w:rFonts w:ascii="Tahoma" w:hAnsi="Tahoma" w:cs="Tahoma"/>
      <w:sz w:val="16"/>
      <w:szCs w:val="16"/>
    </w:rPr>
  </w:style>
  <w:style w:type="character" w:customStyle="1" w:styleId="TekstdymkaZnak">
    <w:name w:val="Tekst dymka Znak"/>
    <w:basedOn w:val="Domylnaczcionkaakapitu"/>
    <w:link w:val="Tekstdymka"/>
    <w:rsid w:val="006F0959"/>
    <w:rPr>
      <w:rFonts w:ascii="Tahoma" w:eastAsia="Times New Roman" w:hAnsi="Tahoma" w:cs="Tahoma"/>
      <w:sz w:val="16"/>
      <w:szCs w:val="16"/>
      <w:lang w:eastAsia="en-US"/>
    </w:rPr>
  </w:style>
  <w:style w:type="paragraph" w:styleId="Spistreci1">
    <w:name w:val="toc 1"/>
    <w:basedOn w:val="Normalny"/>
    <w:next w:val="Normalny"/>
    <w:autoRedefine/>
    <w:uiPriority w:val="39"/>
    <w:unhideWhenUsed/>
    <w:rsid w:val="00EE6874"/>
    <w:pPr>
      <w:spacing w:after="100"/>
    </w:pPr>
  </w:style>
  <w:style w:type="paragraph" w:styleId="Spistreci2">
    <w:name w:val="toc 2"/>
    <w:basedOn w:val="Normalny"/>
    <w:next w:val="Normalny"/>
    <w:autoRedefine/>
    <w:uiPriority w:val="39"/>
    <w:unhideWhenUsed/>
    <w:rsid w:val="00EE6874"/>
    <w:pPr>
      <w:spacing w:after="100"/>
      <w:ind w:left="200"/>
    </w:pPr>
  </w:style>
  <w:style w:type="paragraph" w:styleId="Spistreci3">
    <w:name w:val="toc 3"/>
    <w:basedOn w:val="Normalny"/>
    <w:next w:val="Normalny"/>
    <w:autoRedefine/>
    <w:uiPriority w:val="39"/>
    <w:unhideWhenUsed/>
    <w:rsid w:val="00EE6874"/>
    <w:pPr>
      <w:spacing w:after="100"/>
      <w:ind w:left="400"/>
    </w:pPr>
  </w:style>
  <w:style w:type="character" w:styleId="Hipercze">
    <w:name w:val="Hyperlink"/>
    <w:basedOn w:val="Domylnaczcionkaakapitu"/>
    <w:uiPriority w:val="99"/>
    <w:unhideWhenUsed/>
    <w:rsid w:val="00EE6874"/>
    <w:rPr>
      <w:color w:val="0000FF" w:themeColor="hyperlink"/>
      <w:u w:val="single"/>
    </w:rPr>
  </w:style>
  <w:style w:type="character" w:styleId="Uwydatnienie">
    <w:name w:val="Emphasis"/>
    <w:basedOn w:val="Domylnaczcionkaakapitu"/>
    <w:uiPriority w:val="20"/>
    <w:qFormat/>
    <w:rsid w:val="00885414"/>
    <w:rPr>
      <w:i/>
      <w:iCs/>
    </w:rPr>
  </w:style>
  <w:style w:type="paragraph" w:customStyle="1" w:styleId="Adresodbiorcy">
    <w:name w:val="Adres odbiorcy"/>
    <w:basedOn w:val="Normalny"/>
    <w:rsid w:val="00DC4735"/>
    <w:pPr>
      <w:suppressAutoHyphens w:val="0"/>
      <w:spacing w:line="220" w:lineRule="atLeast"/>
      <w:jc w:val="both"/>
    </w:pPr>
    <w:rPr>
      <w:bCs/>
      <w:sz w:val="24"/>
      <w:lang w:eastAsia="pl-PL"/>
    </w:rPr>
  </w:style>
  <w:style w:type="paragraph" w:customStyle="1" w:styleId="Gwnytekstnagwka">
    <w:name w:val="Główny tekst nagłówka"/>
    <w:basedOn w:val="Normalny"/>
    <w:next w:val="Tekstpodstawowy"/>
    <w:rsid w:val="00DC4735"/>
    <w:pPr>
      <w:keepNext/>
      <w:keepLines/>
      <w:suppressAutoHyphens w:val="0"/>
      <w:spacing w:line="220" w:lineRule="atLeast"/>
      <w:jc w:val="both"/>
    </w:pPr>
    <w:rPr>
      <w:rFonts w:ascii="Arial Black" w:hAnsi="Arial Black"/>
      <w:bCs/>
      <w:spacing w:val="-10"/>
      <w:kern w:val="20"/>
      <w:sz w:val="24"/>
      <w:lang w:eastAsia="pl-PL"/>
    </w:rPr>
  </w:style>
  <w:style w:type="paragraph" w:styleId="Tekstpodstawowy">
    <w:name w:val="Body Text"/>
    <w:basedOn w:val="Normalny"/>
    <w:link w:val="TekstpodstawowyZnak"/>
    <w:unhideWhenUsed/>
    <w:rsid w:val="00DC4735"/>
    <w:pPr>
      <w:spacing w:after="120"/>
    </w:pPr>
  </w:style>
  <w:style w:type="character" w:customStyle="1" w:styleId="TekstpodstawowyZnak">
    <w:name w:val="Tekst podstawowy Znak"/>
    <w:basedOn w:val="Domylnaczcionkaakapitu"/>
    <w:link w:val="Tekstpodstawowy"/>
    <w:rsid w:val="00DC4735"/>
    <w:rPr>
      <w:rFonts w:ascii="Times New Roman" w:eastAsia="Times New Roman" w:hAnsi="Times New Roman" w:cs="Times New Roman"/>
      <w:sz w:val="20"/>
      <w:szCs w:val="20"/>
      <w:lang w:val="fr-FR" w:eastAsia="en-US"/>
    </w:rPr>
  </w:style>
  <w:style w:type="paragraph" w:customStyle="1" w:styleId="menfont">
    <w:name w:val="men font"/>
    <w:basedOn w:val="Normalny"/>
    <w:link w:val="menfontZnak"/>
    <w:rsid w:val="00561F9F"/>
    <w:pPr>
      <w:suppressAutoHyphens w:val="0"/>
      <w:spacing w:line="240" w:lineRule="auto"/>
    </w:pPr>
    <w:rPr>
      <w:rFonts w:cs="Arial"/>
      <w:bCs/>
      <w:sz w:val="24"/>
      <w:szCs w:val="24"/>
      <w:lang w:eastAsia="pl-PL"/>
    </w:rPr>
  </w:style>
  <w:style w:type="paragraph" w:styleId="Tekstpodstawowy2">
    <w:name w:val="Body Text 2"/>
    <w:basedOn w:val="Normalny"/>
    <w:link w:val="Tekstpodstawowy2Znak"/>
    <w:unhideWhenUsed/>
    <w:rsid w:val="003553FB"/>
    <w:pPr>
      <w:spacing w:after="120" w:line="480" w:lineRule="auto"/>
    </w:pPr>
  </w:style>
  <w:style w:type="character" w:customStyle="1" w:styleId="Tekstpodstawowy2Znak">
    <w:name w:val="Tekst podstawowy 2 Znak"/>
    <w:basedOn w:val="Domylnaczcionkaakapitu"/>
    <w:link w:val="Tekstpodstawowy2"/>
    <w:rsid w:val="003553FB"/>
    <w:rPr>
      <w:rFonts w:ascii="Times New Roman" w:eastAsia="Times New Roman" w:hAnsi="Times New Roman" w:cs="Times New Roman"/>
      <w:sz w:val="20"/>
      <w:szCs w:val="20"/>
      <w:lang w:val="fr-FR" w:eastAsia="en-US"/>
    </w:rPr>
  </w:style>
  <w:style w:type="paragraph" w:styleId="NormalnyWeb">
    <w:name w:val="Normal (Web)"/>
    <w:aliases w:val="Char Char Char Char Char Char Znak Znak Znak,Znak"/>
    <w:basedOn w:val="Normalny"/>
    <w:link w:val="NormalnyWebZnak"/>
    <w:uiPriority w:val="99"/>
    <w:qFormat/>
    <w:rsid w:val="00553680"/>
    <w:pPr>
      <w:suppressAutoHyphens w:val="0"/>
      <w:spacing w:before="100" w:beforeAutospacing="1" w:after="100" w:afterAutospacing="1" w:line="240" w:lineRule="auto"/>
    </w:pPr>
    <w:rPr>
      <w:sz w:val="24"/>
      <w:szCs w:val="24"/>
      <w:lang w:eastAsia="pl-PL"/>
    </w:rPr>
  </w:style>
  <w:style w:type="character" w:customStyle="1" w:styleId="NormalnyWebZnak">
    <w:name w:val="Normalny (Web) Znak"/>
    <w:aliases w:val="Char Char Char Char Char Char Znak Znak Znak Znak,Znak Znak"/>
    <w:link w:val="NormalnyWeb"/>
    <w:uiPriority w:val="99"/>
    <w:locked/>
    <w:rsid w:val="00553680"/>
    <w:rPr>
      <w:rFonts w:ascii="Times New Roman" w:eastAsia="Times New Roman" w:hAnsi="Times New Roman" w:cs="Times New Roman"/>
      <w:sz w:val="24"/>
      <w:szCs w:val="24"/>
      <w:lang w:val="fr-FR" w:eastAsia="pl-PL"/>
    </w:rPr>
  </w:style>
  <w:style w:type="paragraph" w:styleId="Akapitzlist">
    <w:name w:val="List Paragraph"/>
    <w:aliases w:val="Paragraf,Table of contents numbered,Dot pt,F5 List Paragraph,List Paragraph1,Recommendation,List Paragraph11,Kolorowa lista — akcent 11,Akapit z listą1,Numerowanie,List Paragraph,Listaszerű bekezdés1,List Paragraph à moi,Akapit z listą11"/>
    <w:basedOn w:val="Normalny"/>
    <w:link w:val="AkapitzlistZnak"/>
    <w:qFormat/>
    <w:rsid w:val="00553680"/>
    <w:pPr>
      <w:suppressAutoHyphens w:val="0"/>
      <w:spacing w:line="240" w:lineRule="auto"/>
      <w:ind w:left="720"/>
      <w:contextualSpacing/>
    </w:pPr>
    <w:rPr>
      <w:rFonts w:eastAsiaTheme="minorHAnsi"/>
      <w:sz w:val="24"/>
      <w:szCs w:val="24"/>
    </w:rPr>
  </w:style>
  <w:style w:type="character" w:customStyle="1" w:styleId="AkapitzlistZnak">
    <w:name w:val="Akapit z listą Znak"/>
    <w:aliases w:val="Paragraf Znak,Table of contents numbered Znak,Dot pt Znak,F5 List Paragraph Znak,List Paragraph1 Znak,Recommendation Znak,List Paragraph11 Znak,Kolorowa lista — akcent 11 Znak,Akapit z listą1 Znak,Numerowanie Znak,List Paragraph Znak"/>
    <w:link w:val="Akapitzlist"/>
    <w:qFormat/>
    <w:locked/>
    <w:rsid w:val="00553680"/>
    <w:rPr>
      <w:rFonts w:ascii="Times New Roman" w:eastAsiaTheme="minorHAnsi" w:hAnsi="Times New Roman" w:cs="Times New Roman"/>
      <w:sz w:val="24"/>
      <w:szCs w:val="24"/>
      <w:lang w:val="fr-FR" w:eastAsia="en-US"/>
    </w:rPr>
  </w:style>
  <w:style w:type="paragraph" w:customStyle="1" w:styleId="tekst">
    <w:name w:val="tekst"/>
    <w:basedOn w:val="Normalny"/>
    <w:rsid w:val="009D69F8"/>
    <w:pPr>
      <w:suppressAutoHyphens w:val="0"/>
      <w:overflowPunct w:val="0"/>
      <w:autoSpaceDE w:val="0"/>
      <w:autoSpaceDN w:val="0"/>
      <w:spacing w:before="60" w:after="60" w:line="240" w:lineRule="auto"/>
      <w:jc w:val="both"/>
    </w:pPr>
    <w:rPr>
      <w:sz w:val="24"/>
      <w:szCs w:val="24"/>
      <w:lang w:eastAsia="pl-PL"/>
    </w:rPr>
  </w:style>
  <w:style w:type="paragraph" w:customStyle="1" w:styleId="tyt">
    <w:name w:val="tyt"/>
    <w:basedOn w:val="Normalny"/>
    <w:rsid w:val="00973A80"/>
    <w:pPr>
      <w:keepNext/>
      <w:suppressAutoHyphens w:val="0"/>
      <w:overflowPunct w:val="0"/>
      <w:autoSpaceDE w:val="0"/>
      <w:autoSpaceDN w:val="0"/>
      <w:adjustRightInd w:val="0"/>
      <w:spacing w:before="60" w:after="60" w:line="240" w:lineRule="auto"/>
      <w:jc w:val="center"/>
    </w:pPr>
    <w:rPr>
      <w:b/>
      <w:sz w:val="24"/>
      <w:lang w:eastAsia="pl-PL"/>
    </w:rPr>
  </w:style>
  <w:style w:type="paragraph" w:customStyle="1" w:styleId="Default">
    <w:name w:val="Default"/>
    <w:rsid w:val="00973A80"/>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link w:val="BezodstpwZnak"/>
    <w:uiPriority w:val="1"/>
    <w:qFormat/>
    <w:rsid w:val="00A27B40"/>
    <w:pPr>
      <w:spacing w:after="0" w:line="240" w:lineRule="auto"/>
    </w:pPr>
    <w:rPr>
      <w:rFonts w:ascii="Calibri" w:eastAsia="Calibri" w:hAnsi="Calibri" w:cs="Times New Roman"/>
      <w:lang w:eastAsia="en-US"/>
    </w:rPr>
  </w:style>
  <w:style w:type="paragraph" w:styleId="Lista">
    <w:name w:val="List"/>
    <w:basedOn w:val="Normalny"/>
    <w:uiPriority w:val="99"/>
    <w:semiHidden/>
    <w:unhideWhenUsed/>
    <w:rsid w:val="002B6BC5"/>
    <w:pPr>
      <w:suppressAutoHyphens w:val="0"/>
      <w:spacing w:after="200" w:line="276" w:lineRule="auto"/>
      <w:ind w:left="283" w:hanging="283"/>
      <w:contextualSpacing/>
    </w:pPr>
    <w:rPr>
      <w:rFonts w:ascii="Calibri" w:eastAsia="Calibri" w:hAnsi="Calibri"/>
      <w:sz w:val="22"/>
      <w:szCs w:val="22"/>
    </w:rPr>
  </w:style>
  <w:style w:type="character" w:customStyle="1" w:styleId="luchili">
    <w:name w:val="luc_hili"/>
    <w:rsid w:val="00B366EA"/>
  </w:style>
  <w:style w:type="paragraph" w:styleId="Legenda">
    <w:name w:val="caption"/>
    <w:basedOn w:val="Normalny"/>
    <w:next w:val="Normalny"/>
    <w:link w:val="LegendaZnak"/>
    <w:unhideWhenUsed/>
    <w:qFormat/>
    <w:rsid w:val="00334BCF"/>
    <w:pPr>
      <w:keepNext/>
      <w:suppressAutoHyphens w:val="0"/>
      <w:spacing w:line="240" w:lineRule="auto"/>
      <w:jc w:val="both"/>
    </w:pPr>
    <w:rPr>
      <w:rFonts w:asciiTheme="minorHAnsi" w:hAnsiTheme="minorHAnsi"/>
      <w:b/>
      <w:iCs/>
      <w:color w:val="542804"/>
      <w:szCs w:val="24"/>
      <w:lang w:eastAsia="pl-PL"/>
    </w:rPr>
  </w:style>
  <w:style w:type="character" w:customStyle="1" w:styleId="LegendaZnak">
    <w:name w:val="Legenda Znak"/>
    <w:link w:val="Legenda"/>
    <w:uiPriority w:val="35"/>
    <w:rsid w:val="00334BCF"/>
    <w:rPr>
      <w:rFonts w:eastAsia="Times New Roman" w:cs="Times New Roman"/>
      <w:b/>
      <w:iCs/>
      <w:color w:val="542804"/>
      <w:sz w:val="20"/>
      <w:szCs w:val="24"/>
      <w:lang w:val="fr-FR" w:eastAsia="pl-PL"/>
    </w:rPr>
  </w:style>
  <w:style w:type="table" w:customStyle="1" w:styleId="Tabelasiatki5ciemnaakcent21">
    <w:name w:val="Tabela siatki 5 — ciemna — akcent 21"/>
    <w:basedOn w:val="Standardowy"/>
    <w:uiPriority w:val="50"/>
    <w:rsid w:val="00334BCF"/>
    <w:pPr>
      <w:spacing w:after="0" w:line="240" w:lineRule="auto"/>
    </w:pPr>
    <w:rPr>
      <w:rFonts w:eastAsiaTheme="minorHAns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FootnoteReferneceCarcter">
    <w:name w:val="Footnote Refernece Carácter"/>
    <w:aliases w:val="ftref Carácter,4_G Carácter"/>
    <w:basedOn w:val="Normalny"/>
    <w:link w:val="Odwoanieprzypisudolnego"/>
    <w:rsid w:val="00334BCF"/>
    <w:pPr>
      <w:suppressAutoHyphens w:val="0"/>
      <w:spacing w:before="120" w:after="160" w:line="240" w:lineRule="exact"/>
      <w:jc w:val="both"/>
    </w:pPr>
    <w:rPr>
      <w:rFonts w:eastAsia="SimSun" w:cstheme="minorBidi"/>
      <w:sz w:val="18"/>
      <w:szCs w:val="22"/>
      <w:vertAlign w:val="superscript"/>
      <w:lang w:eastAsia="zh-CN"/>
    </w:rPr>
  </w:style>
  <w:style w:type="paragraph" w:customStyle="1" w:styleId="Style1">
    <w:name w:val="Style1"/>
    <w:basedOn w:val="Normalny"/>
    <w:uiPriority w:val="99"/>
    <w:rsid w:val="00D248A9"/>
    <w:pPr>
      <w:suppressAutoHyphens w:val="0"/>
      <w:autoSpaceDE w:val="0"/>
      <w:autoSpaceDN w:val="0"/>
      <w:spacing w:line="416" w:lineRule="exact"/>
      <w:ind w:firstLine="706"/>
      <w:jc w:val="both"/>
    </w:pPr>
    <w:rPr>
      <w:rFonts w:ascii="Tahoma" w:eastAsiaTheme="minorHAnsi" w:hAnsi="Tahoma" w:cs="Tahoma"/>
      <w:sz w:val="24"/>
      <w:szCs w:val="24"/>
      <w:lang w:eastAsia="pl-PL"/>
    </w:rPr>
  </w:style>
  <w:style w:type="paragraph" w:customStyle="1" w:styleId="pismamz">
    <w:name w:val="pisma_mz"/>
    <w:basedOn w:val="Normalny"/>
    <w:link w:val="pismamzZnak"/>
    <w:qFormat/>
    <w:rsid w:val="00F72D27"/>
    <w:pPr>
      <w:suppressAutoHyphens w:val="0"/>
      <w:spacing w:line="360" w:lineRule="auto"/>
      <w:contextualSpacing/>
      <w:jc w:val="both"/>
    </w:pPr>
    <w:rPr>
      <w:rFonts w:ascii="Arial" w:eastAsia="Calibri" w:hAnsi="Arial"/>
      <w:sz w:val="22"/>
      <w:szCs w:val="22"/>
    </w:rPr>
  </w:style>
  <w:style w:type="character" w:customStyle="1" w:styleId="pismamzZnak">
    <w:name w:val="pisma_mz Znak"/>
    <w:link w:val="pismamz"/>
    <w:rsid w:val="00F72D27"/>
    <w:rPr>
      <w:rFonts w:ascii="Arial" w:eastAsia="Calibri" w:hAnsi="Arial" w:cs="Times New Roman"/>
      <w:lang w:val="fr-FR" w:eastAsia="en-US"/>
    </w:rPr>
  </w:style>
  <w:style w:type="table" w:customStyle="1" w:styleId="Siatkatabelijasna1">
    <w:name w:val="Siatka tabeli — jasna1"/>
    <w:basedOn w:val="Standardowy"/>
    <w:uiPriority w:val="40"/>
    <w:rsid w:val="00AE7C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13">
    <w:name w:val="Font Style13"/>
    <w:basedOn w:val="Domylnaczcionkaakapitu"/>
    <w:uiPriority w:val="99"/>
    <w:rsid w:val="00907DAE"/>
    <w:rPr>
      <w:rFonts w:ascii="Times New Roman" w:hAnsi="Times New Roman" w:cs="Times New Roman"/>
      <w:b/>
      <w:bCs/>
      <w:sz w:val="22"/>
      <w:szCs w:val="22"/>
    </w:rPr>
  </w:style>
  <w:style w:type="paragraph" w:customStyle="1" w:styleId="Style5">
    <w:name w:val="Style5"/>
    <w:basedOn w:val="Normalny"/>
    <w:uiPriority w:val="99"/>
    <w:rsid w:val="00907DAE"/>
    <w:pPr>
      <w:widowControl w:val="0"/>
      <w:suppressAutoHyphens w:val="0"/>
      <w:autoSpaceDE w:val="0"/>
      <w:autoSpaceDN w:val="0"/>
      <w:adjustRightInd w:val="0"/>
      <w:spacing w:line="413" w:lineRule="exact"/>
      <w:ind w:firstLine="720"/>
      <w:jc w:val="both"/>
    </w:pPr>
    <w:rPr>
      <w:rFonts w:eastAsiaTheme="minorEastAsia"/>
      <w:sz w:val="24"/>
      <w:szCs w:val="24"/>
      <w:lang w:eastAsia="pl-PL"/>
    </w:rPr>
  </w:style>
  <w:style w:type="character" w:customStyle="1" w:styleId="FontStyle16">
    <w:name w:val="Font Style16"/>
    <w:basedOn w:val="Domylnaczcionkaakapitu"/>
    <w:uiPriority w:val="99"/>
    <w:rsid w:val="00907DAE"/>
    <w:rPr>
      <w:rFonts w:ascii="Times New Roman" w:hAnsi="Times New Roman" w:cs="Times New Roman"/>
      <w:spacing w:val="20"/>
      <w:sz w:val="16"/>
      <w:szCs w:val="16"/>
    </w:rPr>
  </w:style>
  <w:style w:type="character" w:customStyle="1" w:styleId="FontStyle17">
    <w:name w:val="Font Style17"/>
    <w:basedOn w:val="Domylnaczcionkaakapitu"/>
    <w:uiPriority w:val="99"/>
    <w:rsid w:val="00907DAE"/>
    <w:rPr>
      <w:rFonts w:ascii="Times New Roman" w:hAnsi="Times New Roman" w:cs="Times New Roman"/>
      <w:sz w:val="22"/>
      <w:szCs w:val="22"/>
    </w:rPr>
  </w:style>
  <w:style w:type="character" w:customStyle="1" w:styleId="FontStyle29">
    <w:name w:val="Font Style29"/>
    <w:basedOn w:val="Domylnaczcionkaakapitu"/>
    <w:rsid w:val="00907DAE"/>
    <w:rPr>
      <w:rFonts w:ascii="Times New Roman" w:hAnsi="Times New Roman" w:cs="Times New Roman"/>
      <w:sz w:val="22"/>
      <w:szCs w:val="22"/>
    </w:rPr>
  </w:style>
  <w:style w:type="paragraph" w:customStyle="1" w:styleId="Style7">
    <w:name w:val="Style7"/>
    <w:basedOn w:val="Normalny"/>
    <w:uiPriority w:val="99"/>
    <w:rsid w:val="005F6C80"/>
    <w:pPr>
      <w:widowControl w:val="0"/>
      <w:suppressAutoHyphens w:val="0"/>
      <w:autoSpaceDE w:val="0"/>
      <w:autoSpaceDN w:val="0"/>
      <w:adjustRightInd w:val="0"/>
      <w:spacing w:line="414" w:lineRule="exact"/>
      <w:ind w:hanging="338"/>
      <w:jc w:val="both"/>
    </w:pPr>
    <w:rPr>
      <w:rFonts w:eastAsiaTheme="minorEastAsia"/>
      <w:sz w:val="24"/>
      <w:szCs w:val="24"/>
      <w:lang w:eastAsia="pl-PL"/>
    </w:rPr>
  </w:style>
  <w:style w:type="paragraph" w:customStyle="1" w:styleId="Style10">
    <w:name w:val="Style10"/>
    <w:basedOn w:val="Normalny"/>
    <w:uiPriority w:val="99"/>
    <w:rsid w:val="005F6C80"/>
    <w:pPr>
      <w:widowControl w:val="0"/>
      <w:suppressAutoHyphens w:val="0"/>
      <w:autoSpaceDE w:val="0"/>
      <w:autoSpaceDN w:val="0"/>
      <w:adjustRightInd w:val="0"/>
      <w:spacing w:line="414" w:lineRule="exact"/>
      <w:ind w:firstLine="576"/>
      <w:jc w:val="both"/>
    </w:pPr>
    <w:rPr>
      <w:rFonts w:eastAsiaTheme="minorEastAsia"/>
      <w:sz w:val="24"/>
      <w:szCs w:val="24"/>
      <w:lang w:eastAsia="pl-PL"/>
    </w:rPr>
  </w:style>
  <w:style w:type="character" w:customStyle="1" w:styleId="FontStyle15">
    <w:name w:val="Font Style15"/>
    <w:basedOn w:val="Domylnaczcionkaakapitu"/>
    <w:uiPriority w:val="99"/>
    <w:rsid w:val="005F6C80"/>
    <w:rPr>
      <w:rFonts w:ascii="Times New Roman" w:hAnsi="Times New Roman" w:cs="Times New Roman"/>
      <w:sz w:val="22"/>
      <w:szCs w:val="22"/>
    </w:rPr>
  </w:style>
  <w:style w:type="paragraph" w:customStyle="1" w:styleId="NIEARTTEKSTtekstnieartykuowanynppodstprawnarozplubpreambua">
    <w:name w:val="NIEART_TEKST – tekst nieartykułowany (np. podst. prawna rozp. lub preambuła)"/>
    <w:basedOn w:val="Normalny"/>
    <w:next w:val="Normalny"/>
    <w:uiPriority w:val="7"/>
    <w:qFormat/>
    <w:rsid w:val="00DC2ED5"/>
    <w:pPr>
      <w:autoSpaceDE w:val="0"/>
      <w:autoSpaceDN w:val="0"/>
      <w:adjustRightInd w:val="0"/>
      <w:spacing w:before="120" w:line="360" w:lineRule="auto"/>
      <w:ind w:firstLine="510"/>
      <w:jc w:val="both"/>
    </w:pPr>
    <w:rPr>
      <w:rFonts w:ascii="Times" w:hAnsi="Times" w:cs="Arial"/>
      <w:bCs/>
      <w:sz w:val="24"/>
      <w:lang w:eastAsia="pl-PL"/>
    </w:rPr>
  </w:style>
  <w:style w:type="character" w:customStyle="1" w:styleId="FontStyle18">
    <w:name w:val="Font Style18"/>
    <w:basedOn w:val="Domylnaczcionkaakapitu"/>
    <w:uiPriority w:val="99"/>
    <w:rsid w:val="00DC2ED5"/>
    <w:rPr>
      <w:rFonts w:ascii="Times New Roman" w:hAnsi="Times New Roman" w:cs="Times New Roman"/>
      <w:sz w:val="22"/>
      <w:szCs w:val="22"/>
    </w:rPr>
  </w:style>
  <w:style w:type="character" w:customStyle="1" w:styleId="FontStyle32">
    <w:name w:val="Font Style32"/>
    <w:uiPriority w:val="99"/>
    <w:rsid w:val="00AF7285"/>
    <w:rPr>
      <w:rFonts w:ascii="Times New Roman" w:hAnsi="Times New Roman" w:cs="Times New Roman"/>
      <w:sz w:val="22"/>
      <w:szCs w:val="22"/>
    </w:rPr>
  </w:style>
  <w:style w:type="character" w:customStyle="1" w:styleId="IGindeksgrny">
    <w:name w:val="_IG_ – indeks górny"/>
    <w:basedOn w:val="Domylnaczcionkaakapitu"/>
    <w:uiPriority w:val="2"/>
    <w:qFormat/>
    <w:rsid w:val="00AF7285"/>
    <w:rPr>
      <w:b w:val="0"/>
      <w:bCs w:val="0"/>
      <w:i w:val="0"/>
      <w:iCs w:val="0"/>
      <w:spacing w:val="0"/>
      <w:vertAlign w:val="superscript"/>
    </w:rPr>
  </w:style>
  <w:style w:type="paragraph" w:customStyle="1" w:styleId="Style9">
    <w:name w:val="Style9"/>
    <w:basedOn w:val="Normalny"/>
    <w:uiPriority w:val="99"/>
    <w:rsid w:val="00AF7285"/>
    <w:pPr>
      <w:widowControl w:val="0"/>
      <w:suppressAutoHyphens w:val="0"/>
      <w:autoSpaceDE w:val="0"/>
      <w:autoSpaceDN w:val="0"/>
      <w:adjustRightInd w:val="0"/>
      <w:spacing w:line="418" w:lineRule="exact"/>
    </w:pPr>
    <w:rPr>
      <w:rFonts w:eastAsiaTheme="minorEastAsia"/>
      <w:sz w:val="24"/>
      <w:szCs w:val="24"/>
      <w:lang w:eastAsia="pl-PL"/>
    </w:rPr>
  </w:style>
  <w:style w:type="paragraph" w:customStyle="1" w:styleId="Style11">
    <w:name w:val="Style11"/>
    <w:basedOn w:val="Normalny"/>
    <w:uiPriority w:val="99"/>
    <w:rsid w:val="00AF7285"/>
    <w:pPr>
      <w:widowControl w:val="0"/>
      <w:suppressAutoHyphens w:val="0"/>
      <w:autoSpaceDE w:val="0"/>
      <w:autoSpaceDN w:val="0"/>
      <w:adjustRightInd w:val="0"/>
      <w:spacing w:line="238" w:lineRule="exact"/>
      <w:ind w:firstLine="317"/>
    </w:pPr>
    <w:rPr>
      <w:rFonts w:eastAsiaTheme="minorEastAsia"/>
      <w:sz w:val="24"/>
      <w:szCs w:val="24"/>
      <w:lang w:eastAsia="pl-PL"/>
    </w:rPr>
  </w:style>
  <w:style w:type="character" w:customStyle="1" w:styleId="FontStyle19">
    <w:name w:val="Font Style19"/>
    <w:basedOn w:val="Domylnaczcionkaakapitu"/>
    <w:uiPriority w:val="99"/>
    <w:rsid w:val="00AF7285"/>
    <w:rPr>
      <w:rFonts w:ascii="Constantia" w:hAnsi="Constantia" w:cs="Constantia"/>
      <w:sz w:val="22"/>
      <w:szCs w:val="22"/>
    </w:rPr>
  </w:style>
  <w:style w:type="paragraph" w:customStyle="1" w:styleId="Style6">
    <w:name w:val="Style6"/>
    <w:basedOn w:val="Normalny"/>
    <w:uiPriority w:val="99"/>
    <w:rsid w:val="00AF7285"/>
    <w:pPr>
      <w:widowControl w:val="0"/>
      <w:suppressAutoHyphens w:val="0"/>
      <w:autoSpaceDE w:val="0"/>
      <w:autoSpaceDN w:val="0"/>
      <w:adjustRightInd w:val="0"/>
      <w:spacing w:line="413" w:lineRule="exact"/>
      <w:jc w:val="both"/>
    </w:pPr>
    <w:rPr>
      <w:rFonts w:eastAsiaTheme="minorEastAsia"/>
      <w:sz w:val="24"/>
      <w:szCs w:val="24"/>
      <w:lang w:eastAsia="pl-PL"/>
    </w:rPr>
  </w:style>
  <w:style w:type="character" w:customStyle="1" w:styleId="FontStyle20">
    <w:name w:val="Font Style20"/>
    <w:basedOn w:val="Domylnaczcionkaakapitu"/>
    <w:uiPriority w:val="99"/>
    <w:rsid w:val="00AF7285"/>
    <w:rPr>
      <w:rFonts w:ascii="Times New Roman" w:hAnsi="Times New Roman" w:cs="Times New Roman"/>
      <w:sz w:val="22"/>
      <w:szCs w:val="22"/>
    </w:rPr>
  </w:style>
  <w:style w:type="table" w:customStyle="1" w:styleId="Tabela-Siatka1">
    <w:name w:val="Tabela - Siatka1"/>
    <w:basedOn w:val="Standardowy"/>
    <w:next w:val="Tabela-Siatka"/>
    <w:uiPriority w:val="59"/>
    <w:rsid w:val="009660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660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245DF4"/>
  </w:style>
  <w:style w:type="numbering" w:customStyle="1" w:styleId="Bezlisty11">
    <w:name w:val="Bez listy11"/>
    <w:next w:val="Bezlisty"/>
    <w:uiPriority w:val="99"/>
    <w:semiHidden/>
    <w:unhideWhenUsed/>
    <w:rsid w:val="00245DF4"/>
  </w:style>
  <w:style w:type="paragraph" w:styleId="Tekstpodstawowywcity">
    <w:name w:val="Body Text Indent"/>
    <w:basedOn w:val="Normalny"/>
    <w:link w:val="TekstpodstawowywcityZnak"/>
    <w:rsid w:val="00245DF4"/>
    <w:pPr>
      <w:suppressAutoHyphens w:val="0"/>
      <w:spacing w:line="158" w:lineRule="exact"/>
      <w:ind w:firstLine="227"/>
      <w:jc w:val="both"/>
    </w:pPr>
    <w:rPr>
      <w:rFonts w:ascii="Arial" w:hAnsi="Arial"/>
      <w:spacing w:val="-1"/>
      <w:sz w:val="14"/>
      <w:lang w:eastAsia="pl-PL"/>
    </w:rPr>
  </w:style>
  <w:style w:type="character" w:customStyle="1" w:styleId="TekstpodstawowywcityZnak">
    <w:name w:val="Tekst podstawowy wcięty Znak"/>
    <w:basedOn w:val="Domylnaczcionkaakapitu"/>
    <w:link w:val="Tekstpodstawowywcity"/>
    <w:rsid w:val="00245DF4"/>
    <w:rPr>
      <w:rFonts w:ascii="Arial" w:eastAsia="Times New Roman" w:hAnsi="Arial" w:cs="Times New Roman"/>
      <w:spacing w:val="-1"/>
      <w:sz w:val="14"/>
      <w:szCs w:val="20"/>
      <w:lang w:val="fr-FR" w:eastAsia="pl-PL"/>
    </w:rPr>
  </w:style>
  <w:style w:type="paragraph" w:styleId="Tekstpodstawowywcity2">
    <w:name w:val="Body Text Indent 2"/>
    <w:basedOn w:val="Normalny"/>
    <w:link w:val="Tekstpodstawowywcity2Znak"/>
    <w:rsid w:val="00245DF4"/>
    <w:pPr>
      <w:suppressAutoHyphens w:val="0"/>
      <w:spacing w:line="158" w:lineRule="exact"/>
      <w:ind w:firstLine="708"/>
      <w:jc w:val="both"/>
    </w:pPr>
    <w:rPr>
      <w:rFonts w:ascii="Arial" w:hAnsi="Arial"/>
      <w:sz w:val="14"/>
      <w:lang w:eastAsia="pl-PL"/>
    </w:rPr>
  </w:style>
  <w:style w:type="character" w:customStyle="1" w:styleId="Tekstpodstawowywcity2Znak">
    <w:name w:val="Tekst podstawowy wcięty 2 Znak"/>
    <w:basedOn w:val="Domylnaczcionkaakapitu"/>
    <w:link w:val="Tekstpodstawowywcity2"/>
    <w:rsid w:val="00245DF4"/>
    <w:rPr>
      <w:rFonts w:ascii="Arial" w:eastAsia="Times New Roman" w:hAnsi="Arial" w:cs="Times New Roman"/>
      <w:sz w:val="14"/>
      <w:szCs w:val="20"/>
      <w:lang w:val="fr-FR" w:eastAsia="pl-PL"/>
    </w:rPr>
  </w:style>
  <w:style w:type="paragraph" w:styleId="Tekstpodstawowywcity3">
    <w:name w:val="Body Text Indent 3"/>
    <w:basedOn w:val="Normalny"/>
    <w:link w:val="Tekstpodstawowywcity3Znak"/>
    <w:rsid w:val="00245DF4"/>
    <w:pPr>
      <w:suppressAutoHyphens w:val="0"/>
      <w:spacing w:after="26" w:line="120" w:lineRule="exact"/>
      <w:ind w:left="28"/>
    </w:pPr>
    <w:rPr>
      <w:rFonts w:ascii="Arial" w:hAnsi="Arial"/>
      <w:w w:val="86"/>
      <w:sz w:val="10"/>
      <w:lang w:eastAsia="pl-PL"/>
    </w:rPr>
  </w:style>
  <w:style w:type="character" w:customStyle="1" w:styleId="Tekstpodstawowywcity3Znak">
    <w:name w:val="Tekst podstawowy wcięty 3 Znak"/>
    <w:basedOn w:val="Domylnaczcionkaakapitu"/>
    <w:link w:val="Tekstpodstawowywcity3"/>
    <w:rsid w:val="00245DF4"/>
    <w:rPr>
      <w:rFonts w:ascii="Arial" w:eastAsia="Times New Roman" w:hAnsi="Arial" w:cs="Times New Roman"/>
      <w:w w:val="86"/>
      <w:sz w:val="10"/>
      <w:szCs w:val="20"/>
      <w:lang w:val="fr-FR" w:eastAsia="pl-PL"/>
    </w:rPr>
  </w:style>
  <w:style w:type="paragraph" w:styleId="Tekstpodstawowy3">
    <w:name w:val="Body Text 3"/>
    <w:basedOn w:val="Normalny"/>
    <w:link w:val="Tekstpodstawowy3Znak"/>
    <w:rsid w:val="00245DF4"/>
    <w:pPr>
      <w:suppressAutoHyphens w:val="0"/>
      <w:spacing w:line="120" w:lineRule="exact"/>
      <w:jc w:val="center"/>
    </w:pPr>
    <w:rPr>
      <w:rFonts w:ascii="Arial" w:hAnsi="Arial"/>
      <w:sz w:val="12"/>
      <w:lang w:eastAsia="pl-PL"/>
    </w:rPr>
  </w:style>
  <w:style w:type="character" w:customStyle="1" w:styleId="Tekstpodstawowy3Znak">
    <w:name w:val="Tekst podstawowy 3 Znak"/>
    <w:basedOn w:val="Domylnaczcionkaakapitu"/>
    <w:link w:val="Tekstpodstawowy3"/>
    <w:rsid w:val="00245DF4"/>
    <w:rPr>
      <w:rFonts w:ascii="Arial" w:eastAsia="Times New Roman" w:hAnsi="Arial" w:cs="Times New Roman"/>
      <w:sz w:val="12"/>
      <w:szCs w:val="20"/>
      <w:lang w:val="fr-FR" w:eastAsia="pl-PL"/>
    </w:rPr>
  </w:style>
  <w:style w:type="paragraph" w:styleId="Mapadokumentu">
    <w:name w:val="Document Map"/>
    <w:basedOn w:val="Normalny"/>
    <w:link w:val="MapadokumentuZnak"/>
    <w:rsid w:val="00245DF4"/>
    <w:pPr>
      <w:shd w:val="clear" w:color="auto" w:fill="000080"/>
      <w:suppressAutoHyphens w:val="0"/>
      <w:spacing w:line="240" w:lineRule="auto"/>
    </w:pPr>
    <w:rPr>
      <w:rFonts w:ascii="Tahoma" w:hAnsi="Tahoma" w:cs="Tahoma"/>
      <w:lang w:eastAsia="pl-PL"/>
    </w:rPr>
  </w:style>
  <w:style w:type="character" w:customStyle="1" w:styleId="MapadokumentuZnak">
    <w:name w:val="Mapa dokumentu Znak"/>
    <w:basedOn w:val="Domylnaczcionkaakapitu"/>
    <w:link w:val="Mapadokumentu"/>
    <w:rsid w:val="00245DF4"/>
    <w:rPr>
      <w:rFonts w:ascii="Tahoma" w:eastAsia="Times New Roman" w:hAnsi="Tahoma" w:cs="Tahoma"/>
      <w:sz w:val="20"/>
      <w:szCs w:val="20"/>
      <w:shd w:val="clear" w:color="auto" w:fill="000080"/>
      <w:lang w:val="fr-FR" w:eastAsia="pl-PL"/>
    </w:rPr>
  </w:style>
  <w:style w:type="paragraph" w:styleId="Tekstblokowy">
    <w:name w:val="Block Text"/>
    <w:basedOn w:val="Normalny"/>
    <w:rsid w:val="00245DF4"/>
    <w:pPr>
      <w:suppressAutoHyphens w:val="0"/>
      <w:spacing w:before="40" w:after="8" w:line="240" w:lineRule="auto"/>
      <w:ind w:left="97" w:right="85"/>
    </w:pPr>
    <w:rPr>
      <w:rFonts w:ascii="Arial" w:hAnsi="Arial"/>
      <w:lang w:eastAsia="pl-PL"/>
    </w:rPr>
  </w:style>
  <w:style w:type="paragraph" w:customStyle="1" w:styleId="Style3">
    <w:name w:val="Style3"/>
    <w:basedOn w:val="Normalny"/>
    <w:rsid w:val="00245DF4"/>
    <w:pPr>
      <w:widowControl w:val="0"/>
      <w:suppressAutoHyphens w:val="0"/>
      <w:autoSpaceDE w:val="0"/>
      <w:autoSpaceDN w:val="0"/>
      <w:adjustRightInd w:val="0"/>
      <w:spacing w:line="274" w:lineRule="exact"/>
      <w:ind w:firstLine="720"/>
      <w:jc w:val="both"/>
    </w:pPr>
    <w:rPr>
      <w:sz w:val="24"/>
      <w:szCs w:val="24"/>
      <w:lang w:eastAsia="pl-PL"/>
    </w:rPr>
  </w:style>
  <w:style w:type="character" w:customStyle="1" w:styleId="FontStyle14">
    <w:name w:val="Font Style14"/>
    <w:uiPriority w:val="99"/>
    <w:rsid w:val="00245DF4"/>
    <w:rPr>
      <w:rFonts w:ascii="Times New Roman" w:hAnsi="Times New Roman" w:cs="Times New Roman"/>
      <w:sz w:val="22"/>
      <w:szCs w:val="22"/>
    </w:rPr>
  </w:style>
  <w:style w:type="paragraph" w:customStyle="1" w:styleId="style20">
    <w:name w:val="style20"/>
    <w:basedOn w:val="Normalny"/>
    <w:rsid w:val="00245DF4"/>
    <w:pPr>
      <w:suppressAutoHyphens w:val="0"/>
      <w:autoSpaceDE w:val="0"/>
      <w:autoSpaceDN w:val="0"/>
      <w:spacing w:line="396" w:lineRule="atLeast"/>
      <w:jc w:val="both"/>
    </w:pPr>
    <w:rPr>
      <w:sz w:val="24"/>
      <w:szCs w:val="24"/>
      <w:lang w:eastAsia="pl-PL"/>
    </w:rPr>
  </w:style>
  <w:style w:type="character" w:customStyle="1" w:styleId="fontstyle34">
    <w:name w:val="fontstyle34"/>
    <w:rsid w:val="00245DF4"/>
    <w:rPr>
      <w:rFonts w:ascii="Times New Roman" w:hAnsi="Times New Roman" w:cs="Times New Roman" w:hint="default"/>
      <w:i/>
      <w:iCs/>
    </w:rPr>
  </w:style>
  <w:style w:type="character" w:customStyle="1" w:styleId="fontstyle38">
    <w:name w:val="fontstyle38"/>
    <w:rsid w:val="00245DF4"/>
    <w:rPr>
      <w:rFonts w:ascii="Arial" w:hAnsi="Arial" w:cs="Arial" w:hint="default"/>
    </w:rPr>
  </w:style>
  <w:style w:type="paragraph" w:customStyle="1" w:styleId="xl65">
    <w:name w:val="xl65"/>
    <w:basedOn w:val="Normalny"/>
    <w:rsid w:val="00245DF4"/>
    <w:pPr>
      <w:suppressAutoHyphens w:val="0"/>
      <w:spacing w:before="100" w:beforeAutospacing="1" w:after="100" w:afterAutospacing="1" w:line="240" w:lineRule="auto"/>
    </w:pPr>
    <w:rPr>
      <w:sz w:val="14"/>
      <w:szCs w:val="14"/>
      <w:lang w:eastAsia="pl-PL"/>
    </w:rPr>
  </w:style>
  <w:style w:type="table" w:customStyle="1" w:styleId="Tabela-Siatka3">
    <w:name w:val="Tabela - Siatka3"/>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245DF4"/>
  </w:style>
  <w:style w:type="table" w:customStyle="1" w:styleId="Tabela-Siatka11">
    <w:name w:val="Tabela - Siatka1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245DF4"/>
  </w:style>
  <w:style w:type="table" w:customStyle="1" w:styleId="Tabela-Siatka21">
    <w:name w:val="Tabela - Siatka2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245DF4"/>
  </w:style>
  <w:style w:type="numbering" w:customStyle="1" w:styleId="Bezlisty5">
    <w:name w:val="Bez listy5"/>
    <w:next w:val="Bezlisty"/>
    <w:uiPriority w:val="99"/>
    <w:semiHidden/>
    <w:unhideWhenUsed/>
    <w:rsid w:val="00245DF4"/>
  </w:style>
  <w:style w:type="table" w:customStyle="1" w:styleId="Tabela-Siatka4">
    <w:name w:val="Tabela - Siatka4"/>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245DF4"/>
  </w:style>
  <w:style w:type="table" w:customStyle="1" w:styleId="Tabela-Siatka5">
    <w:name w:val="Tabela - Siatka5"/>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245DF4"/>
  </w:style>
  <w:style w:type="table" w:customStyle="1" w:styleId="Tabela-Siatka6">
    <w:name w:val="Tabela - Siatka6"/>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245DF4"/>
  </w:style>
  <w:style w:type="table" w:customStyle="1" w:styleId="Tabela-Siatka7">
    <w:name w:val="Tabela - Siatka7"/>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Bezlisty"/>
    <w:uiPriority w:val="99"/>
    <w:semiHidden/>
    <w:unhideWhenUsed/>
    <w:rsid w:val="00245DF4"/>
  </w:style>
  <w:style w:type="table" w:customStyle="1" w:styleId="Tabela-Siatka8">
    <w:name w:val="Tabela - Siatka8"/>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
    <w:name w:val="Bez listy10"/>
    <w:next w:val="Bezlisty"/>
    <w:uiPriority w:val="99"/>
    <w:semiHidden/>
    <w:unhideWhenUsed/>
    <w:rsid w:val="00245DF4"/>
  </w:style>
  <w:style w:type="table" w:customStyle="1" w:styleId="Tabela-Siatka9">
    <w:name w:val="Tabela - Siatka9"/>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
    <w:name w:val="Bez listy12"/>
    <w:next w:val="Bezlisty"/>
    <w:uiPriority w:val="99"/>
    <w:semiHidden/>
    <w:unhideWhenUsed/>
    <w:rsid w:val="00245DF4"/>
  </w:style>
  <w:style w:type="numbering" w:customStyle="1" w:styleId="Bezlisty13">
    <w:name w:val="Bez listy13"/>
    <w:next w:val="Bezlisty"/>
    <w:uiPriority w:val="99"/>
    <w:semiHidden/>
    <w:unhideWhenUsed/>
    <w:rsid w:val="00245DF4"/>
  </w:style>
  <w:style w:type="table" w:customStyle="1" w:styleId="Tabela-Siatka10">
    <w:name w:val="Tabela - Siatka10"/>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245DF4"/>
  </w:style>
  <w:style w:type="table" w:customStyle="1" w:styleId="Tabela-Siatka12">
    <w:name w:val="Tabela - Siatka12"/>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45DF4"/>
  </w:style>
  <w:style w:type="table" w:customStyle="1" w:styleId="Tabela-Siatka22">
    <w:name w:val="Tabela - Siatka22"/>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1">
    <w:name w:val="Bez listy41"/>
    <w:next w:val="Bezlisty"/>
    <w:uiPriority w:val="99"/>
    <w:semiHidden/>
    <w:unhideWhenUsed/>
    <w:rsid w:val="00245DF4"/>
  </w:style>
  <w:style w:type="table" w:customStyle="1" w:styleId="Tabela-Siatka31">
    <w:name w:val="Tabela - Siatka3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45DF4"/>
  </w:style>
  <w:style w:type="table" w:customStyle="1" w:styleId="Tabela-Siatka41">
    <w:name w:val="Tabela - Siatka4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1">
    <w:name w:val="Bez listy61"/>
    <w:next w:val="Bezlisty"/>
    <w:uiPriority w:val="99"/>
    <w:semiHidden/>
    <w:unhideWhenUsed/>
    <w:rsid w:val="00245DF4"/>
  </w:style>
  <w:style w:type="table" w:customStyle="1" w:styleId="Tabela-Siatka51">
    <w:name w:val="Tabela - Siatka5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1">
    <w:name w:val="Bez listy71"/>
    <w:next w:val="Bezlisty"/>
    <w:uiPriority w:val="99"/>
    <w:semiHidden/>
    <w:unhideWhenUsed/>
    <w:rsid w:val="00245DF4"/>
  </w:style>
  <w:style w:type="table" w:customStyle="1" w:styleId="Tabela-Siatka61">
    <w:name w:val="Tabela - Siatka6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1">
    <w:name w:val="Bez listy81"/>
    <w:next w:val="Bezlisty"/>
    <w:uiPriority w:val="99"/>
    <w:semiHidden/>
    <w:unhideWhenUsed/>
    <w:rsid w:val="00245DF4"/>
  </w:style>
  <w:style w:type="table" w:customStyle="1" w:styleId="Tabela-Siatka71">
    <w:name w:val="Tabela - Siatka7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1">
    <w:name w:val="Bez listy91"/>
    <w:next w:val="Bezlisty"/>
    <w:uiPriority w:val="99"/>
    <w:semiHidden/>
    <w:unhideWhenUsed/>
    <w:rsid w:val="00245DF4"/>
  </w:style>
  <w:style w:type="table" w:customStyle="1" w:styleId="Tabela-Siatka81">
    <w:name w:val="Tabela - Siatka8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1">
    <w:name w:val="Bez listy101"/>
    <w:next w:val="Bezlisty"/>
    <w:uiPriority w:val="99"/>
    <w:semiHidden/>
    <w:unhideWhenUsed/>
    <w:rsid w:val="00245DF4"/>
  </w:style>
  <w:style w:type="table" w:customStyle="1" w:styleId="Tabela-Siatka91">
    <w:name w:val="Tabela - Siatka91"/>
    <w:basedOn w:val="Standardowy"/>
    <w:next w:val="Tabela-Siatka"/>
    <w:rsid w:val="00245DF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Domylnaczcionkaakapitu"/>
    <w:rsid w:val="00B408FC"/>
  </w:style>
  <w:style w:type="paragraph" w:customStyle="1" w:styleId="Style4">
    <w:name w:val="Style4"/>
    <w:basedOn w:val="Normalny"/>
    <w:uiPriority w:val="99"/>
    <w:rsid w:val="00831625"/>
    <w:pPr>
      <w:widowControl w:val="0"/>
      <w:suppressAutoHyphens w:val="0"/>
      <w:autoSpaceDE w:val="0"/>
      <w:autoSpaceDN w:val="0"/>
      <w:adjustRightInd w:val="0"/>
      <w:spacing w:line="413" w:lineRule="exact"/>
      <w:ind w:firstLine="701"/>
      <w:jc w:val="both"/>
    </w:pPr>
    <w:rPr>
      <w:sz w:val="24"/>
      <w:szCs w:val="24"/>
      <w:lang w:eastAsia="pl-PL"/>
    </w:rPr>
  </w:style>
  <w:style w:type="paragraph" w:customStyle="1" w:styleId="Tekstpodstawowyb">
    <w:name w:val="Tekst podstawowy.b"/>
    <w:basedOn w:val="Normalny"/>
    <w:rsid w:val="00DB1CA4"/>
    <w:pPr>
      <w:suppressAutoHyphens w:val="0"/>
      <w:spacing w:line="240" w:lineRule="auto"/>
      <w:jc w:val="both"/>
    </w:pPr>
    <w:rPr>
      <w:sz w:val="24"/>
      <w:szCs w:val="24"/>
      <w:lang w:eastAsia="pl-PL"/>
    </w:rPr>
  </w:style>
  <w:style w:type="paragraph" w:customStyle="1" w:styleId="divpoint">
    <w:name w:val="div.point"/>
    <w:uiPriority w:val="99"/>
    <w:rsid w:val="000C5700"/>
    <w:pPr>
      <w:widowControl w:val="0"/>
      <w:autoSpaceDE w:val="0"/>
      <w:autoSpaceDN w:val="0"/>
      <w:adjustRightInd w:val="0"/>
      <w:spacing w:after="0" w:line="40" w:lineRule="atLeast"/>
    </w:pPr>
    <w:rPr>
      <w:rFonts w:ascii="Helvetica" w:hAnsi="Helvetica" w:cs="Helvetica"/>
      <w:color w:val="000000"/>
      <w:sz w:val="18"/>
      <w:szCs w:val="18"/>
      <w:lang w:eastAsia="pl-PL"/>
    </w:rPr>
  </w:style>
  <w:style w:type="paragraph" w:customStyle="1" w:styleId="divparagraph">
    <w:name w:val="div.paragraph"/>
    <w:uiPriority w:val="99"/>
    <w:rsid w:val="000C5700"/>
    <w:pPr>
      <w:widowControl w:val="0"/>
      <w:autoSpaceDE w:val="0"/>
      <w:autoSpaceDN w:val="0"/>
      <w:adjustRightInd w:val="0"/>
      <w:spacing w:after="0" w:line="40" w:lineRule="atLeast"/>
    </w:pPr>
    <w:rPr>
      <w:rFonts w:ascii="Helvetica" w:hAnsi="Helvetica" w:cs="Helvetica"/>
      <w:color w:val="000000"/>
      <w:sz w:val="18"/>
      <w:szCs w:val="18"/>
      <w:lang w:eastAsia="pl-PL"/>
    </w:rPr>
  </w:style>
  <w:style w:type="character" w:customStyle="1" w:styleId="Nagwek30">
    <w:name w:val="Nagłówek #3_"/>
    <w:basedOn w:val="Domylnaczcionkaakapitu"/>
    <w:link w:val="Nagwek31"/>
    <w:locked/>
    <w:rsid w:val="0071287A"/>
    <w:rPr>
      <w:b/>
      <w:bCs/>
      <w:shd w:val="clear" w:color="auto" w:fill="FFFFFF"/>
    </w:rPr>
  </w:style>
  <w:style w:type="paragraph" w:customStyle="1" w:styleId="Nagwek31">
    <w:name w:val="Nagłówek #3"/>
    <w:basedOn w:val="Normalny"/>
    <w:link w:val="Nagwek30"/>
    <w:rsid w:val="0071287A"/>
    <w:pPr>
      <w:shd w:val="clear" w:color="auto" w:fill="FFFFFF"/>
      <w:suppressAutoHyphens w:val="0"/>
      <w:spacing w:before="300" w:after="360" w:line="336" w:lineRule="exact"/>
    </w:pPr>
    <w:rPr>
      <w:rFonts w:asciiTheme="minorHAnsi" w:eastAsia="SimSun" w:hAnsiTheme="minorHAnsi" w:cstheme="minorBidi"/>
      <w:b/>
      <w:bCs/>
      <w:sz w:val="22"/>
      <w:szCs w:val="22"/>
      <w:lang w:eastAsia="zh-CN"/>
    </w:rPr>
  </w:style>
  <w:style w:type="character" w:customStyle="1" w:styleId="articletitle">
    <w:name w:val="articletitle"/>
    <w:basedOn w:val="Domylnaczcionkaakapitu"/>
    <w:rsid w:val="0095719A"/>
  </w:style>
  <w:style w:type="paragraph" w:customStyle="1" w:styleId="stopkastrony">
    <w:name w:val="stopka strony"/>
    <w:basedOn w:val="Normalny"/>
    <w:rsid w:val="007D4890"/>
    <w:pPr>
      <w:pBdr>
        <w:top w:val="single" w:sz="4" w:space="1" w:color="auto"/>
      </w:pBdr>
      <w:suppressAutoHyphens w:val="0"/>
      <w:spacing w:line="240" w:lineRule="auto"/>
      <w:jc w:val="center"/>
    </w:pPr>
    <w:rPr>
      <w:rFonts w:ascii="Arial" w:hAnsi="Arial"/>
      <w:b/>
      <w:sz w:val="16"/>
      <w:szCs w:val="24"/>
      <w:lang w:eastAsia="pl-PL"/>
    </w:rPr>
  </w:style>
  <w:style w:type="character" w:customStyle="1" w:styleId="menfontZnak">
    <w:name w:val="men font Znak"/>
    <w:link w:val="menfont"/>
    <w:locked/>
    <w:rsid w:val="00727A32"/>
    <w:rPr>
      <w:rFonts w:ascii="Times New Roman" w:eastAsia="Times New Roman" w:hAnsi="Times New Roman" w:cs="Arial"/>
      <w:bCs/>
      <w:sz w:val="24"/>
      <w:szCs w:val="24"/>
      <w:lang w:val="fr-FR" w:eastAsia="pl-PL"/>
    </w:rPr>
  </w:style>
  <w:style w:type="character" w:customStyle="1" w:styleId="BezodstpwZnak">
    <w:name w:val="Bez odstępów Znak"/>
    <w:basedOn w:val="Domylnaczcionkaakapitu"/>
    <w:link w:val="Bezodstpw"/>
    <w:uiPriority w:val="1"/>
    <w:rsid w:val="0058513B"/>
    <w:rPr>
      <w:rFonts w:ascii="Calibri" w:eastAsia="Calibri" w:hAnsi="Calibri" w:cs="Times New Roman"/>
      <w:lang w:val="fr-FR" w:eastAsia="en-US"/>
    </w:rPr>
  </w:style>
  <w:style w:type="paragraph" w:customStyle="1" w:styleId="USTustnpkodeksu">
    <w:name w:val="UST(§) – ust. (§ np. kodeksu)"/>
    <w:basedOn w:val="Normalny"/>
    <w:uiPriority w:val="12"/>
    <w:qFormat/>
    <w:rsid w:val="00F1170F"/>
    <w:pPr>
      <w:autoSpaceDE w:val="0"/>
      <w:autoSpaceDN w:val="0"/>
      <w:adjustRightInd w:val="0"/>
      <w:spacing w:line="360" w:lineRule="auto"/>
      <w:ind w:firstLine="510"/>
      <w:jc w:val="both"/>
    </w:pPr>
    <w:rPr>
      <w:rFonts w:ascii="Times" w:hAnsi="Times" w:cs="Arial"/>
      <w:bCs/>
      <w:sz w:val="24"/>
      <w:lang w:eastAsia="pl-PL"/>
    </w:rPr>
  </w:style>
  <w:style w:type="character" w:customStyle="1" w:styleId="Hyperlink0">
    <w:name w:val="Hyperlink.0"/>
    <w:basedOn w:val="Hipercze"/>
    <w:rsid w:val="00E54CE4"/>
    <w:rPr>
      <w:color w:val="0000FF"/>
      <w:u w:val="single" w:color="0000FF"/>
    </w:rPr>
  </w:style>
  <w:style w:type="table" w:customStyle="1" w:styleId="Tabela-Siatka13">
    <w:name w:val="Tabela - Siatka13"/>
    <w:basedOn w:val="Standardowy"/>
    <w:next w:val="Tabela-Siatka"/>
    <w:uiPriority w:val="39"/>
    <w:rsid w:val="00F805F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F0D04"/>
    <w:rPr>
      <w:sz w:val="16"/>
      <w:szCs w:val="16"/>
    </w:rPr>
  </w:style>
  <w:style w:type="paragraph" w:styleId="Tekstkomentarza">
    <w:name w:val="annotation text"/>
    <w:basedOn w:val="Normalny"/>
    <w:link w:val="TekstkomentarzaZnak"/>
    <w:uiPriority w:val="99"/>
    <w:semiHidden/>
    <w:unhideWhenUsed/>
    <w:rsid w:val="00BF0D04"/>
    <w:pPr>
      <w:spacing w:line="240" w:lineRule="auto"/>
    </w:pPr>
  </w:style>
  <w:style w:type="character" w:customStyle="1" w:styleId="TekstkomentarzaZnak">
    <w:name w:val="Tekst komentarza Znak"/>
    <w:basedOn w:val="Domylnaczcionkaakapitu"/>
    <w:link w:val="Tekstkomentarza"/>
    <w:uiPriority w:val="99"/>
    <w:semiHidden/>
    <w:rsid w:val="00BF0D04"/>
    <w:rPr>
      <w:rFonts w:ascii="Times New Roman" w:eastAsia="Times New Roman" w:hAnsi="Times New Roman" w:cs="Times New Roman"/>
      <w:sz w:val="20"/>
      <w:szCs w:val="20"/>
      <w:lang w:eastAsia="en-US"/>
    </w:rPr>
  </w:style>
  <w:style w:type="paragraph" w:styleId="Tematkomentarza">
    <w:name w:val="annotation subject"/>
    <w:basedOn w:val="Tekstkomentarza"/>
    <w:next w:val="Tekstkomentarza"/>
    <w:link w:val="TematkomentarzaZnak"/>
    <w:uiPriority w:val="99"/>
    <w:semiHidden/>
    <w:unhideWhenUsed/>
    <w:rsid w:val="00BF0D04"/>
    <w:rPr>
      <w:b/>
      <w:bCs/>
    </w:rPr>
  </w:style>
  <w:style w:type="character" w:customStyle="1" w:styleId="TematkomentarzaZnak">
    <w:name w:val="Temat komentarza Znak"/>
    <w:basedOn w:val="TekstkomentarzaZnak"/>
    <w:link w:val="Tematkomentarza"/>
    <w:uiPriority w:val="99"/>
    <w:semiHidden/>
    <w:rsid w:val="00BF0D0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651522993">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893393881">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14951568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539007229">
      <w:bodyDiv w:val="1"/>
      <w:marLeft w:val="0"/>
      <w:marRight w:val="0"/>
      <w:marTop w:val="0"/>
      <w:marBottom w:val="0"/>
      <w:divBdr>
        <w:top w:val="none" w:sz="0" w:space="0" w:color="auto"/>
        <w:left w:val="none" w:sz="0" w:space="0" w:color="auto"/>
        <w:bottom w:val="none" w:sz="0" w:space="0" w:color="auto"/>
        <w:right w:val="none" w:sz="0" w:space="0" w:color="auto"/>
      </w:divBdr>
    </w:div>
    <w:div w:id="1728914808">
      <w:bodyDiv w:val="1"/>
      <w:marLeft w:val="0"/>
      <w:marRight w:val="0"/>
      <w:marTop w:val="0"/>
      <w:marBottom w:val="0"/>
      <w:divBdr>
        <w:top w:val="none" w:sz="0" w:space="0" w:color="auto"/>
        <w:left w:val="none" w:sz="0" w:space="0" w:color="auto"/>
        <w:bottom w:val="none" w:sz="0" w:space="0" w:color="auto"/>
        <w:right w:val="none" w:sz="0" w:space="0" w:color="auto"/>
      </w:divBdr>
    </w:div>
    <w:div w:id="1745255208">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05612068">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re.edu.pl/wp-content/plugins/download-attachments/includes/download.php?id=6325" TargetMode="External"/><Relationship Id="rId18" Type="http://schemas.openxmlformats.org/officeDocument/2006/relationships/hyperlink" Target="https://www.ore.edu.pl/wp-content/plugins/download-attachments/includes/download.php?id=69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re.edu.pl/wp-content/plugins/download-attachments/includes/download.php?id=6719" TargetMode="Externa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s://www.ore.edu.pl/wp-content/plugins/download-attachments/includes/download.php?id=6325" TargetMode="External"/><Relationship Id="rId17" Type="http://schemas.openxmlformats.org/officeDocument/2006/relationships/hyperlink" Target="https://www.ore.edu.pl/wp-content/plugins/download-attachments/includes/download.php?id=6621" TargetMode="External"/><Relationship Id="rId25" Type="http://schemas.openxmlformats.org/officeDocument/2006/relationships/header" Target="header2.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ore.edu.pl/wp-content/plugins/download-attachments/includes/download.php?id=7128" TargetMode="External"/><Relationship Id="rId20" Type="http://schemas.openxmlformats.org/officeDocument/2006/relationships/hyperlink" Target="https://www.ore.edu.pl/wp-content/plugins/download-attachments/includes/download.php?id=626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re.edu.pl/wp-content/plugins/download-attachments/includes/download.php?id=6258" TargetMode="External"/><Relationship Id="rId24" Type="http://schemas.openxmlformats.org/officeDocument/2006/relationships/header" Target="header1.xml"/><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s://www.ore.edu.pl/wp-content/plugins/download-attachments/includes/download.php?id=6882" TargetMode="External"/><Relationship Id="rId23" Type="http://schemas.openxmlformats.org/officeDocument/2006/relationships/hyperlink" Target="https://www.ore.edu.pl/wp-content/plugins/download-attachments/includes/download.php?id=3167" TargetMode="External"/><Relationship Id="rId28" Type="http://schemas.openxmlformats.org/officeDocument/2006/relationships/header" Target="header3.xml"/><Relationship Id="rId10" Type="http://schemas.openxmlformats.org/officeDocument/2006/relationships/oleObject" Target="embeddings/oleObject1.bin"/><Relationship Id="rId19" Type="http://schemas.openxmlformats.org/officeDocument/2006/relationships/hyperlink" Target="https://www.ore.edu.pl/wp-content/plugins/download-attachments/includes/download.php?id=69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ore.edu.pl/wp-content/plugins/download-attachments/includes/download.php?id=6113" TargetMode="External"/><Relationship Id="rId22" Type="http://schemas.openxmlformats.org/officeDocument/2006/relationships/hyperlink" Target="https://www.ore.edu.pl/wp-content/plugins/download-attachments/includes/download.php?id=3167" TargetMode="External"/><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episkopat.pl/wytyczne-dotyczace-wstepnego-dochodzenia-kanonicznego-w-przypadku-oskarzen-duchownych-o-czyny-przeciwko-szostemu-przykazaniu-dekalogu-z-osoba-niepelnoletnia-ponizej-osiemnastego-roku-zyci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AE124-00B1-459A-A26E-C27D5BFC4706}">
  <ds:schemaRefs>
    <ds:schemaRef ds:uri="http://schemas.openxmlformats.org/officeDocument/2006/bibliography"/>
  </ds:schemaRefs>
</ds:datastoreItem>
</file>

<file path=customXml/itemProps2.xml><?xml version="1.0" encoding="utf-8"?>
<ds:datastoreItem xmlns:ds="http://schemas.openxmlformats.org/officeDocument/2006/customXml" ds:itemID="{EB6B0194-1965-4A5B-9832-100A9BAA8B6D}"/>
</file>

<file path=customXml/itemProps3.xml><?xml version="1.0" encoding="utf-8"?>
<ds:datastoreItem xmlns:ds="http://schemas.openxmlformats.org/officeDocument/2006/customXml" ds:itemID="{ED52A8F0-DAA9-45EC-85DA-3C7BA226EE3E}"/>
</file>

<file path=customXml/itemProps4.xml><?xml version="1.0" encoding="utf-8"?>
<ds:datastoreItem xmlns:ds="http://schemas.openxmlformats.org/officeDocument/2006/customXml" ds:itemID="{8A5E4989-2AE8-466E-9EAC-8E4F768FF245}"/>
</file>

<file path=docProps/app.xml><?xml version="1.0" encoding="utf-8"?>
<Properties xmlns="http://schemas.openxmlformats.org/officeDocument/2006/extended-properties" xmlns:vt="http://schemas.openxmlformats.org/officeDocument/2006/docPropsVTypes">
  <Template>Normal</Template>
  <TotalTime>0</TotalTime>
  <Pages>62</Pages>
  <Words>25883</Words>
  <Characters>155304</Characters>
  <Application>Microsoft Office Word</Application>
  <DocSecurity>0</DocSecurity>
  <Lines>1294</Lines>
  <Paragraphs>361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2020-02-07T15:17:00Z</dcterms:created>
  <dcterms:modified xsi:type="dcterms:W3CDTF">2020-02-07T15:17:00Z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