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84FA6D" w14:textId="58D0CB79" w:rsidR="00B21EAA" w:rsidRPr="009101F8" w:rsidRDefault="00B21EAA" w:rsidP="00893A67">
      <w:pPr>
        <w:spacing w:after="0" w:line="240" w:lineRule="auto"/>
        <w:jc w:val="center"/>
        <w:rPr>
          <w:rFonts w:ascii="MetaPro-Norm" w:hAnsi="MetaPro-Norm"/>
        </w:rPr>
      </w:pPr>
      <w:r w:rsidRPr="009101F8">
        <w:rPr>
          <w:rFonts w:ascii="MetaPro-Norm" w:hAnsi="MetaPro-Norm"/>
          <w:noProof/>
        </w:rPr>
        <w:drawing>
          <wp:inline distT="0" distB="0" distL="0" distR="0" wp14:anchorId="43DF81D7" wp14:editId="52E26341">
            <wp:extent cx="1212850" cy="1212850"/>
            <wp:effectExtent l="0" t="0" r="6350" b="6350"/>
            <wp:docPr id="1"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RW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16149" cy="1216149"/>
                    </a:xfrm>
                    <a:prstGeom prst="rect">
                      <a:avLst/>
                    </a:prstGeom>
                    <a:noFill/>
                    <a:ln>
                      <a:noFill/>
                    </a:ln>
                  </pic:spPr>
                </pic:pic>
              </a:graphicData>
            </a:graphic>
          </wp:inline>
        </w:drawing>
      </w:r>
    </w:p>
    <w:p w14:paraId="38880FC0" w14:textId="77777777" w:rsidR="00B21EAA" w:rsidRPr="009101F8" w:rsidRDefault="00B21EAA" w:rsidP="00893A67">
      <w:pPr>
        <w:spacing w:after="0" w:line="240" w:lineRule="auto"/>
        <w:jc w:val="center"/>
        <w:rPr>
          <w:rFonts w:ascii="MetaPro-Norm" w:hAnsi="MetaPro-Norm"/>
        </w:rPr>
      </w:pPr>
    </w:p>
    <w:p w14:paraId="56D0FECF" w14:textId="77777777" w:rsidR="00B21EAA" w:rsidRPr="009101F8" w:rsidRDefault="00B21EAA" w:rsidP="00893A67">
      <w:pPr>
        <w:spacing w:after="0" w:line="240" w:lineRule="auto"/>
        <w:jc w:val="center"/>
        <w:rPr>
          <w:rFonts w:ascii="MetaPro-Norm" w:hAnsi="MetaPro-Norm"/>
          <w:b/>
          <w:bCs/>
        </w:rPr>
      </w:pPr>
      <w:r w:rsidRPr="009101F8">
        <w:rPr>
          <w:rFonts w:ascii="MetaPro-Norm" w:hAnsi="MetaPro-Norm"/>
          <w:b/>
          <w:bCs/>
        </w:rPr>
        <w:t xml:space="preserve">Human Rights Watch Submission </w:t>
      </w:r>
    </w:p>
    <w:p w14:paraId="2ACC1EAC" w14:textId="77777777" w:rsidR="00B21EAA" w:rsidRPr="009101F8" w:rsidRDefault="00B21EAA" w:rsidP="00893A67">
      <w:pPr>
        <w:spacing w:after="0" w:line="240" w:lineRule="auto"/>
        <w:jc w:val="center"/>
        <w:rPr>
          <w:rFonts w:ascii="MetaPro-Norm" w:hAnsi="MetaPro-Norm"/>
          <w:b/>
          <w:bCs/>
        </w:rPr>
      </w:pPr>
      <w:r w:rsidRPr="009101F8">
        <w:rPr>
          <w:rFonts w:ascii="MetaPro-Norm" w:hAnsi="MetaPro-Norm"/>
          <w:b/>
          <w:bCs/>
        </w:rPr>
        <w:t>to the United Nations Committee on the Rights of the Child</w:t>
      </w:r>
    </w:p>
    <w:p w14:paraId="73C16D4B" w14:textId="2DD8B24D" w:rsidR="00B21EAA" w:rsidRPr="009101F8" w:rsidRDefault="00B21EAA" w:rsidP="00893A67">
      <w:pPr>
        <w:spacing w:after="0" w:line="240" w:lineRule="auto"/>
        <w:jc w:val="center"/>
        <w:rPr>
          <w:rFonts w:ascii="MetaPro-Norm" w:hAnsi="MetaPro-Norm"/>
          <w:b/>
          <w:bCs/>
        </w:rPr>
      </w:pPr>
      <w:r w:rsidRPr="009101F8">
        <w:rPr>
          <w:rFonts w:ascii="MetaPro-Norm" w:hAnsi="MetaPro-Norm" w:cstheme="minorHAnsi"/>
          <w:b/>
          <w:bCs/>
        </w:rPr>
        <w:t xml:space="preserve">Review of </w:t>
      </w:r>
      <w:r w:rsidRPr="009101F8">
        <w:rPr>
          <w:rFonts w:ascii="MetaPro-Norm" w:hAnsi="MetaPro-Norm"/>
          <w:b/>
          <w:bCs/>
        </w:rPr>
        <w:t>France</w:t>
      </w:r>
    </w:p>
    <w:p w14:paraId="5E8ADB04" w14:textId="77777777" w:rsidR="00B21EAA" w:rsidRPr="009101F8" w:rsidRDefault="00B21EAA" w:rsidP="00893A67">
      <w:pPr>
        <w:spacing w:after="0" w:line="240" w:lineRule="auto"/>
        <w:jc w:val="center"/>
        <w:rPr>
          <w:rFonts w:ascii="MetaPro-Norm" w:hAnsi="MetaPro-Norm" w:cstheme="minorHAnsi"/>
          <w:b/>
          <w:bCs/>
        </w:rPr>
      </w:pPr>
      <w:r w:rsidRPr="009101F8">
        <w:rPr>
          <w:rFonts w:ascii="MetaPro-Norm" w:hAnsi="MetaPro-Norm" w:cstheme="minorHAnsi"/>
          <w:b/>
          <w:bCs/>
        </w:rPr>
        <w:t xml:space="preserve">93rd Session </w:t>
      </w:r>
    </w:p>
    <w:p w14:paraId="10012390" w14:textId="549D756B" w:rsidR="00B21EAA" w:rsidRPr="009101F8" w:rsidRDefault="00747A8A" w:rsidP="00893A67">
      <w:pPr>
        <w:spacing w:after="0" w:line="240" w:lineRule="auto"/>
        <w:jc w:val="center"/>
        <w:rPr>
          <w:rFonts w:ascii="MetaPro-Norm" w:hAnsi="MetaPro-Norm" w:cstheme="minorHAnsi"/>
          <w:b/>
          <w:bCs/>
        </w:rPr>
      </w:pPr>
      <w:r>
        <w:rPr>
          <w:rFonts w:ascii="MetaPro-Norm" w:hAnsi="MetaPro-Norm" w:cstheme="minorHAnsi"/>
          <w:b/>
          <w:bCs/>
          <w:i/>
          <w:iCs/>
        </w:rPr>
        <w:t>April</w:t>
      </w:r>
      <w:r w:rsidR="00B21EAA" w:rsidRPr="009101F8">
        <w:rPr>
          <w:rFonts w:ascii="MetaPro-Norm" w:hAnsi="MetaPro-Norm" w:cstheme="minorHAnsi"/>
          <w:b/>
          <w:bCs/>
          <w:i/>
          <w:iCs/>
        </w:rPr>
        <w:t xml:space="preserve"> 2023</w:t>
      </w:r>
    </w:p>
    <w:p w14:paraId="16BE0F80" w14:textId="4A6153F8" w:rsidR="00B21EAA" w:rsidRDefault="00B21EAA" w:rsidP="00893A67">
      <w:pPr>
        <w:spacing w:after="0" w:line="240" w:lineRule="auto"/>
        <w:rPr>
          <w:rFonts w:ascii="MetaPro-Norm" w:hAnsi="MetaPro-Norm"/>
        </w:rPr>
      </w:pPr>
    </w:p>
    <w:p w14:paraId="5A1A49C5" w14:textId="27C9910C" w:rsidR="00A97321" w:rsidRDefault="00BA3B9F" w:rsidP="00893A67">
      <w:pPr>
        <w:spacing w:after="0" w:line="240" w:lineRule="auto"/>
        <w:rPr>
          <w:rFonts w:ascii="MetaPro-Norm" w:hAnsi="MetaPro-Norm"/>
        </w:rPr>
      </w:pPr>
      <w:r w:rsidRPr="00A84F89">
        <w:rPr>
          <w:rFonts w:ascii="MetaPro-Norm" w:hAnsi="MetaPro-Norm"/>
        </w:rPr>
        <w:t>We write in advance of the 9</w:t>
      </w:r>
      <w:r>
        <w:rPr>
          <w:rFonts w:ascii="MetaPro-Norm" w:hAnsi="MetaPro-Norm"/>
        </w:rPr>
        <w:t>3rd</w:t>
      </w:r>
      <w:r w:rsidRPr="00A84F89">
        <w:rPr>
          <w:rFonts w:ascii="MetaPro-Norm" w:hAnsi="MetaPro-Norm"/>
        </w:rPr>
        <w:t xml:space="preserve"> session of the Committee on the Rights of the Child </w:t>
      </w:r>
      <w:r w:rsidR="00326F71">
        <w:rPr>
          <w:rFonts w:ascii="MetaPro-Norm" w:hAnsi="MetaPro-Norm"/>
        </w:rPr>
        <w:t xml:space="preserve">(the “Committee”) </w:t>
      </w:r>
      <w:r w:rsidRPr="00A84F89">
        <w:rPr>
          <w:rFonts w:ascii="MetaPro-Norm" w:hAnsi="MetaPro-Norm"/>
        </w:rPr>
        <w:t>and its review of</w:t>
      </w:r>
      <w:r>
        <w:rPr>
          <w:rFonts w:ascii="MetaPro-Norm" w:hAnsi="MetaPro-Norm"/>
        </w:rPr>
        <w:t xml:space="preserve"> </w:t>
      </w:r>
      <w:r w:rsidR="00B50704">
        <w:rPr>
          <w:rFonts w:ascii="MetaPro-Norm" w:hAnsi="MetaPro-Norm"/>
        </w:rPr>
        <w:t>France</w:t>
      </w:r>
      <w:r>
        <w:rPr>
          <w:rFonts w:ascii="MetaPro-Norm" w:hAnsi="MetaPro-Norm"/>
        </w:rPr>
        <w:t>.</w:t>
      </w:r>
      <w:r w:rsidRPr="00A84F89">
        <w:rPr>
          <w:rFonts w:ascii="MetaPro-Norm" w:hAnsi="MetaPro-Norm"/>
        </w:rPr>
        <w:t xml:space="preserve"> This submission</w:t>
      </w:r>
      <w:r>
        <w:rPr>
          <w:rFonts w:ascii="MetaPro-Norm" w:hAnsi="MetaPro-Norm"/>
        </w:rPr>
        <w:t xml:space="preserve"> </w:t>
      </w:r>
      <w:r w:rsidRPr="00A84F89">
        <w:rPr>
          <w:rFonts w:ascii="MetaPro-Norm" w:hAnsi="MetaPro-Norm"/>
        </w:rPr>
        <w:t>includes information on</w:t>
      </w:r>
      <w:r w:rsidR="002E1735">
        <w:rPr>
          <w:rFonts w:ascii="MetaPro-Norm" w:hAnsi="MetaPro-Norm"/>
        </w:rPr>
        <w:t xml:space="preserve"> </w:t>
      </w:r>
      <w:r w:rsidR="00862E03">
        <w:rPr>
          <w:rFonts w:ascii="MetaPro-Norm" w:hAnsi="MetaPro-Norm"/>
        </w:rPr>
        <w:t xml:space="preserve">the repatriation and reintegration of </w:t>
      </w:r>
      <w:r w:rsidR="00A00538">
        <w:rPr>
          <w:rFonts w:ascii="MetaPro-Norm" w:hAnsi="MetaPro-Norm"/>
        </w:rPr>
        <w:t xml:space="preserve">French </w:t>
      </w:r>
      <w:r w:rsidR="00862E03">
        <w:rPr>
          <w:rFonts w:ascii="MetaPro-Norm" w:hAnsi="MetaPro-Norm"/>
        </w:rPr>
        <w:t>children</w:t>
      </w:r>
      <w:r w:rsidR="0048746C">
        <w:rPr>
          <w:rFonts w:ascii="MetaPro-Norm" w:hAnsi="MetaPro-Norm"/>
        </w:rPr>
        <w:t xml:space="preserve"> </w:t>
      </w:r>
      <w:r w:rsidR="006B001C">
        <w:rPr>
          <w:rFonts w:ascii="MetaPro-Norm" w:hAnsi="MetaPro-Norm"/>
        </w:rPr>
        <w:t xml:space="preserve">from northeast Syria </w:t>
      </w:r>
      <w:r w:rsidR="0048746C">
        <w:rPr>
          <w:rFonts w:ascii="MetaPro-Norm" w:hAnsi="MetaPro-Norm"/>
        </w:rPr>
        <w:t xml:space="preserve">and </w:t>
      </w:r>
      <w:r w:rsidR="007A72D5">
        <w:rPr>
          <w:rFonts w:ascii="MetaPro-Norm" w:hAnsi="MetaPro-Norm"/>
        </w:rPr>
        <w:t>the situation of</w:t>
      </w:r>
      <w:r w:rsidR="002E1735" w:rsidRPr="002E1735">
        <w:rPr>
          <w:rFonts w:ascii="MetaPro-Norm" w:hAnsi="MetaPro-Norm"/>
        </w:rPr>
        <w:t xml:space="preserve"> migrant children</w:t>
      </w:r>
      <w:r>
        <w:rPr>
          <w:rFonts w:ascii="MetaPro-Norm" w:hAnsi="MetaPro-Norm"/>
        </w:rPr>
        <w:t>.</w:t>
      </w:r>
    </w:p>
    <w:p w14:paraId="69BD68C6" w14:textId="77777777" w:rsidR="00A00538" w:rsidRDefault="00A00538" w:rsidP="00DB6928">
      <w:pPr>
        <w:spacing w:after="0" w:line="240" w:lineRule="auto"/>
        <w:rPr>
          <w:rFonts w:ascii="MetaPro-Norm" w:hAnsi="MetaPro-Norm"/>
        </w:rPr>
      </w:pPr>
    </w:p>
    <w:p w14:paraId="454B4567" w14:textId="64ECF200" w:rsidR="00DB6928" w:rsidRPr="00DB6928" w:rsidRDefault="00DB6928" w:rsidP="00A00538">
      <w:pPr>
        <w:spacing w:after="0" w:line="240" w:lineRule="auto"/>
        <w:rPr>
          <w:rFonts w:ascii="MetaPro-Norm" w:eastAsia="Times New Roman" w:hAnsi="MetaPro-Norm"/>
          <w:b/>
          <w:bCs/>
        </w:rPr>
      </w:pPr>
      <w:r w:rsidRPr="00DB6928">
        <w:rPr>
          <w:rFonts w:ascii="MetaPro-Norm" w:eastAsia="Times New Roman" w:hAnsi="MetaPro-Norm"/>
          <w:b/>
          <w:bCs/>
        </w:rPr>
        <w:t xml:space="preserve">Repatriation and reintegration of children </w:t>
      </w:r>
      <w:r w:rsidR="00A00538" w:rsidRPr="0092032E">
        <w:rPr>
          <w:rFonts w:ascii="MetaPro-Norm" w:eastAsia="Times New Roman" w:hAnsi="MetaPro-Norm"/>
          <w:b/>
          <w:bCs/>
        </w:rPr>
        <w:t xml:space="preserve">(articles 3, </w:t>
      </w:r>
      <w:r w:rsidR="00A34D92">
        <w:rPr>
          <w:rFonts w:ascii="MetaPro-Norm" w:eastAsia="Times New Roman" w:hAnsi="MetaPro-Norm"/>
          <w:b/>
          <w:bCs/>
        </w:rPr>
        <w:t xml:space="preserve">6, </w:t>
      </w:r>
      <w:r w:rsidR="00A00538" w:rsidRPr="0092032E">
        <w:rPr>
          <w:rFonts w:ascii="MetaPro-Norm" w:eastAsia="Times New Roman" w:hAnsi="MetaPro-Norm"/>
          <w:b/>
          <w:bCs/>
        </w:rPr>
        <w:t xml:space="preserve">9, </w:t>
      </w:r>
      <w:r w:rsidR="006238DF">
        <w:rPr>
          <w:rFonts w:ascii="MetaPro-Norm" w:eastAsia="Times New Roman" w:hAnsi="MetaPro-Norm"/>
          <w:b/>
          <w:bCs/>
        </w:rPr>
        <w:t>19</w:t>
      </w:r>
      <w:r w:rsidR="00A00538" w:rsidRPr="0092032E">
        <w:rPr>
          <w:rFonts w:ascii="MetaPro-Norm" w:eastAsia="Times New Roman" w:hAnsi="MetaPro-Norm"/>
          <w:b/>
          <w:bCs/>
        </w:rPr>
        <w:t xml:space="preserve">, </w:t>
      </w:r>
      <w:r w:rsidR="006238DF">
        <w:rPr>
          <w:rFonts w:ascii="MetaPro-Norm" w:eastAsia="Times New Roman" w:hAnsi="MetaPro-Norm"/>
          <w:b/>
          <w:bCs/>
        </w:rPr>
        <w:t xml:space="preserve">24, </w:t>
      </w:r>
      <w:r w:rsidR="003A64CE">
        <w:rPr>
          <w:rFonts w:ascii="MetaPro-Norm" w:eastAsia="Times New Roman" w:hAnsi="MetaPro-Norm"/>
          <w:b/>
          <w:bCs/>
        </w:rPr>
        <w:t>28</w:t>
      </w:r>
      <w:r w:rsidR="00A00538" w:rsidRPr="0092032E">
        <w:rPr>
          <w:rFonts w:ascii="MetaPro-Norm" w:eastAsia="Times New Roman" w:hAnsi="MetaPro-Norm"/>
          <w:b/>
          <w:bCs/>
        </w:rPr>
        <w:t xml:space="preserve">, </w:t>
      </w:r>
      <w:r w:rsidR="003A64CE">
        <w:rPr>
          <w:rFonts w:ascii="MetaPro-Norm" w:eastAsia="Times New Roman" w:hAnsi="MetaPro-Norm"/>
          <w:b/>
          <w:bCs/>
        </w:rPr>
        <w:t xml:space="preserve">37, </w:t>
      </w:r>
      <w:r w:rsidR="00A00538" w:rsidRPr="0092032E">
        <w:rPr>
          <w:rFonts w:ascii="MetaPro-Norm" w:eastAsia="Times New Roman" w:hAnsi="MetaPro-Norm"/>
          <w:b/>
          <w:bCs/>
        </w:rPr>
        <w:t>and 39)</w:t>
      </w:r>
    </w:p>
    <w:p w14:paraId="06A79C8B" w14:textId="5E7160BE" w:rsidR="009847EF" w:rsidRPr="00DB6928" w:rsidRDefault="322F1750" w:rsidP="00DB6928">
      <w:pPr>
        <w:spacing w:after="0" w:line="240" w:lineRule="auto"/>
        <w:rPr>
          <w:rFonts w:ascii="MetaPro-Norm" w:eastAsia="Times New Roman" w:hAnsi="MetaPro-Norm"/>
        </w:rPr>
      </w:pPr>
      <w:r w:rsidRPr="495A61A1">
        <w:rPr>
          <w:rFonts w:ascii="MetaPro-Norm" w:eastAsia="Times New Roman" w:hAnsi="MetaPro-Norm"/>
        </w:rPr>
        <w:t xml:space="preserve">At the time of writing, </w:t>
      </w:r>
      <w:r w:rsidR="000D5D10">
        <w:rPr>
          <w:rFonts w:ascii="MetaPro-Norm" w:eastAsia="Times New Roman" w:hAnsi="MetaPro-Norm"/>
        </w:rPr>
        <w:t>a</w:t>
      </w:r>
      <w:r w:rsidR="00E745B1">
        <w:rPr>
          <w:rFonts w:ascii="MetaPro-Norm" w:eastAsia="Times New Roman" w:hAnsi="MetaPro-Norm"/>
        </w:rPr>
        <w:t>n estimated</w:t>
      </w:r>
      <w:r w:rsidR="000D5D10">
        <w:rPr>
          <w:rFonts w:ascii="MetaPro-Norm" w:eastAsia="Times New Roman" w:hAnsi="MetaPro-Norm"/>
        </w:rPr>
        <w:t xml:space="preserve"> </w:t>
      </w:r>
      <w:r w:rsidR="004E5B74" w:rsidRPr="005D2513">
        <w:rPr>
          <w:rFonts w:ascii="MetaPro-Norm" w:eastAsia="Times New Roman" w:hAnsi="MetaPro-Norm"/>
        </w:rPr>
        <w:t>1</w:t>
      </w:r>
      <w:r w:rsidR="2CABAB39" w:rsidRPr="005D2513">
        <w:rPr>
          <w:rFonts w:ascii="MetaPro-Norm" w:eastAsia="Times New Roman" w:hAnsi="MetaPro-Norm"/>
        </w:rPr>
        <w:t>00</w:t>
      </w:r>
      <w:r w:rsidR="00DB6928" w:rsidRPr="00DB6928">
        <w:rPr>
          <w:rFonts w:ascii="MetaPro-Norm" w:eastAsia="Times New Roman" w:hAnsi="MetaPro-Norm"/>
        </w:rPr>
        <w:t xml:space="preserve"> </w:t>
      </w:r>
      <w:r w:rsidR="0FBBBF2C" w:rsidRPr="495A61A1">
        <w:rPr>
          <w:rFonts w:ascii="MetaPro-Norm" w:eastAsia="Times New Roman" w:hAnsi="MetaPro-Norm"/>
        </w:rPr>
        <w:t xml:space="preserve">French </w:t>
      </w:r>
      <w:r w:rsidR="00DB6928" w:rsidRPr="00DB6928">
        <w:rPr>
          <w:rFonts w:ascii="MetaPro-Norm" w:eastAsia="Times New Roman" w:hAnsi="MetaPro-Norm"/>
        </w:rPr>
        <w:t xml:space="preserve">children </w:t>
      </w:r>
      <w:r w:rsidR="09ACD2ED" w:rsidRPr="495A61A1">
        <w:rPr>
          <w:rFonts w:ascii="MetaPro-Norm" w:eastAsia="Times New Roman" w:hAnsi="MetaPro-Norm"/>
        </w:rPr>
        <w:t xml:space="preserve">are </w:t>
      </w:r>
      <w:r w:rsidR="0EE9121C" w:rsidRPr="495A61A1">
        <w:rPr>
          <w:rFonts w:ascii="MetaPro-Norm" w:eastAsia="Times New Roman" w:hAnsi="MetaPro-Norm"/>
        </w:rPr>
        <w:t xml:space="preserve">still </w:t>
      </w:r>
      <w:r w:rsidR="2FF85DF7" w:rsidRPr="495A61A1">
        <w:rPr>
          <w:rFonts w:ascii="MetaPro-Norm" w:eastAsia="Times New Roman" w:hAnsi="MetaPro-Norm"/>
        </w:rPr>
        <w:t xml:space="preserve">arbitrarily </w:t>
      </w:r>
      <w:r w:rsidR="00DB6928" w:rsidRPr="00DB6928">
        <w:rPr>
          <w:rFonts w:ascii="MetaPro-Norm" w:eastAsia="Times New Roman" w:hAnsi="MetaPro-Norm"/>
        </w:rPr>
        <w:t xml:space="preserve">detained in camps and detention facilities </w:t>
      </w:r>
      <w:r w:rsidR="00096CD2">
        <w:rPr>
          <w:rFonts w:ascii="MetaPro-Norm" w:eastAsia="Times New Roman" w:hAnsi="MetaPro-Norm"/>
        </w:rPr>
        <w:t>for suspected</w:t>
      </w:r>
      <w:r w:rsidR="00DB6928" w:rsidRPr="00DB6928">
        <w:rPr>
          <w:rFonts w:ascii="MetaPro-Norm" w:eastAsia="Times New Roman" w:hAnsi="MetaPro-Norm"/>
        </w:rPr>
        <w:t xml:space="preserve"> I</w:t>
      </w:r>
      <w:r w:rsidR="00332414">
        <w:rPr>
          <w:rFonts w:ascii="MetaPro-Norm" w:eastAsia="Times New Roman" w:hAnsi="MetaPro-Norm"/>
        </w:rPr>
        <w:t xml:space="preserve">slamic </w:t>
      </w:r>
      <w:r w:rsidR="00DB6928" w:rsidRPr="00DB6928">
        <w:rPr>
          <w:rFonts w:ascii="MetaPro-Norm" w:eastAsia="Times New Roman" w:hAnsi="MetaPro-Norm"/>
        </w:rPr>
        <w:t>S</w:t>
      </w:r>
      <w:r w:rsidR="00332414">
        <w:rPr>
          <w:rFonts w:ascii="MetaPro-Norm" w:eastAsia="Times New Roman" w:hAnsi="MetaPro-Norm"/>
        </w:rPr>
        <w:t>tate (IS</w:t>
      </w:r>
      <w:r w:rsidR="00DB6928" w:rsidRPr="00DB6928">
        <w:rPr>
          <w:rFonts w:ascii="MetaPro-Norm" w:eastAsia="Times New Roman" w:hAnsi="MetaPro-Norm"/>
        </w:rPr>
        <w:t>IS</w:t>
      </w:r>
      <w:r w:rsidR="00332414">
        <w:rPr>
          <w:rFonts w:ascii="MetaPro-Norm" w:eastAsia="Times New Roman" w:hAnsi="MetaPro-Norm"/>
        </w:rPr>
        <w:t>)</w:t>
      </w:r>
      <w:r w:rsidR="00DB6928" w:rsidRPr="00DB6928">
        <w:rPr>
          <w:rFonts w:ascii="MetaPro-Norm" w:eastAsia="Times New Roman" w:hAnsi="MetaPro-Norm"/>
        </w:rPr>
        <w:t xml:space="preserve"> </w:t>
      </w:r>
      <w:r w:rsidR="00096CD2">
        <w:rPr>
          <w:rFonts w:ascii="MetaPro-Norm" w:eastAsia="Times New Roman" w:hAnsi="MetaPro-Norm"/>
        </w:rPr>
        <w:t xml:space="preserve">members and their </w:t>
      </w:r>
      <w:r w:rsidR="00DB6928" w:rsidRPr="00DB6928">
        <w:rPr>
          <w:rFonts w:ascii="MetaPro-Norm" w:eastAsia="Times New Roman" w:hAnsi="MetaPro-Norm"/>
        </w:rPr>
        <w:t>famil</w:t>
      </w:r>
      <w:r w:rsidR="00096CD2">
        <w:rPr>
          <w:rFonts w:ascii="MetaPro-Norm" w:eastAsia="Times New Roman" w:hAnsi="MetaPro-Norm"/>
        </w:rPr>
        <w:t>ies</w:t>
      </w:r>
      <w:r w:rsidR="00096CD2" w:rsidRPr="00096CD2">
        <w:rPr>
          <w:rFonts w:ascii="MetaPro-Norm" w:eastAsia="Times New Roman" w:hAnsi="MetaPro-Norm"/>
        </w:rPr>
        <w:t xml:space="preserve"> </w:t>
      </w:r>
      <w:r w:rsidR="00096CD2" w:rsidRPr="00DB6928">
        <w:rPr>
          <w:rFonts w:ascii="MetaPro-Norm" w:eastAsia="Times New Roman" w:hAnsi="MetaPro-Norm"/>
        </w:rPr>
        <w:t>in northeast Syria</w:t>
      </w:r>
      <w:r w:rsidR="00DB6928" w:rsidRPr="00DB6928">
        <w:rPr>
          <w:rFonts w:ascii="MetaPro-Norm" w:eastAsia="Times New Roman" w:hAnsi="MetaPro-Norm"/>
        </w:rPr>
        <w:t>.</w:t>
      </w:r>
      <w:r w:rsidR="00DB6928" w:rsidRPr="00DB6928">
        <w:rPr>
          <w:rFonts w:ascii="MetaPro-Norm" w:eastAsia="Times New Roman" w:hAnsi="MetaPro-Norm"/>
          <w:vertAlign w:val="superscript"/>
        </w:rPr>
        <w:footnoteReference w:id="2"/>
      </w:r>
      <w:r w:rsidR="00DB6928" w:rsidRPr="00DB6928">
        <w:rPr>
          <w:rFonts w:ascii="MetaPro-Norm" w:eastAsia="Times New Roman" w:hAnsi="MetaPro-Norm"/>
        </w:rPr>
        <w:t xml:space="preserve"> The </w:t>
      </w:r>
      <w:r w:rsidR="5F5FEF02" w:rsidRPr="495A61A1">
        <w:rPr>
          <w:rFonts w:ascii="MetaPro-Norm" w:eastAsia="Times New Roman" w:hAnsi="MetaPro-Norm"/>
        </w:rPr>
        <w:t xml:space="preserve">vast </w:t>
      </w:r>
      <w:r w:rsidR="00DB6928" w:rsidRPr="00DB6928">
        <w:rPr>
          <w:rFonts w:ascii="MetaPro-Norm" w:eastAsia="Times New Roman" w:hAnsi="MetaPro-Norm"/>
        </w:rPr>
        <w:t xml:space="preserve">majority </w:t>
      </w:r>
      <w:r w:rsidR="4338FE0D" w:rsidRPr="495A61A1">
        <w:rPr>
          <w:rFonts w:ascii="MetaPro-Norm" w:eastAsia="Times New Roman" w:hAnsi="MetaPro-Norm"/>
        </w:rPr>
        <w:t>are</w:t>
      </w:r>
      <w:r w:rsidR="00DB6928" w:rsidRPr="00DB6928">
        <w:rPr>
          <w:rFonts w:ascii="MetaPro-Norm" w:eastAsia="Times New Roman" w:hAnsi="MetaPro-Norm"/>
        </w:rPr>
        <w:t xml:space="preserve"> held in Roj, </w:t>
      </w:r>
      <w:r w:rsidR="049EB4F4" w:rsidRPr="495A61A1">
        <w:rPr>
          <w:rFonts w:ascii="MetaPro-Norm" w:eastAsia="Times New Roman" w:hAnsi="MetaPro-Norm"/>
        </w:rPr>
        <w:t xml:space="preserve">one of the </w:t>
      </w:r>
      <w:r w:rsidR="00DB6928" w:rsidRPr="00DB6928">
        <w:rPr>
          <w:rFonts w:ascii="MetaPro-Norm" w:eastAsia="Times New Roman" w:hAnsi="MetaPro-Norm"/>
        </w:rPr>
        <w:t xml:space="preserve">locked camps primarily holding </w:t>
      </w:r>
      <w:r w:rsidR="00096CD2">
        <w:rPr>
          <w:rFonts w:ascii="MetaPro-Norm" w:eastAsia="Times New Roman" w:hAnsi="MetaPro-Norm"/>
        </w:rPr>
        <w:t>such</w:t>
      </w:r>
      <w:r w:rsidR="00DB6928" w:rsidRPr="00DB6928">
        <w:rPr>
          <w:rFonts w:ascii="MetaPro-Norm" w:eastAsia="Times New Roman" w:hAnsi="MetaPro-Norm"/>
        </w:rPr>
        <w:t xml:space="preserve"> </w:t>
      </w:r>
      <w:r w:rsidR="006575CC">
        <w:rPr>
          <w:rFonts w:ascii="MetaPro-Norm" w:eastAsia="Times New Roman" w:hAnsi="MetaPro-Norm"/>
        </w:rPr>
        <w:t>family members</w:t>
      </w:r>
      <w:r w:rsidR="00DB6928" w:rsidRPr="00DB6928">
        <w:rPr>
          <w:rFonts w:ascii="MetaPro-Norm" w:eastAsia="Times New Roman" w:hAnsi="MetaPro-Norm"/>
        </w:rPr>
        <w:t xml:space="preserve">. </w:t>
      </w:r>
      <w:r w:rsidR="009847EF">
        <w:rPr>
          <w:rFonts w:ascii="MetaPro-Norm" w:eastAsia="Times New Roman" w:hAnsi="MetaPro-Norm"/>
        </w:rPr>
        <w:t>Other French boys</w:t>
      </w:r>
      <w:r w:rsidR="00550F71">
        <w:rPr>
          <w:rFonts w:ascii="MetaPro-Norm" w:eastAsia="Times New Roman" w:hAnsi="MetaPro-Norm"/>
        </w:rPr>
        <w:t>,</w:t>
      </w:r>
      <w:r w:rsidR="009847EF">
        <w:rPr>
          <w:rFonts w:ascii="MetaPro-Norm" w:eastAsia="Times New Roman" w:hAnsi="MetaPro-Norm"/>
        </w:rPr>
        <w:t xml:space="preserve"> </w:t>
      </w:r>
      <w:r w:rsidR="00550F71">
        <w:rPr>
          <w:rFonts w:ascii="MetaPro-Norm" w:eastAsia="Times New Roman" w:hAnsi="MetaPro-Norm"/>
        </w:rPr>
        <w:t xml:space="preserve">and young men who were detained as boys, </w:t>
      </w:r>
      <w:r w:rsidR="009847EF">
        <w:rPr>
          <w:rFonts w:ascii="MetaPro-Norm" w:eastAsia="Times New Roman" w:hAnsi="MetaPro-Norm"/>
        </w:rPr>
        <w:t xml:space="preserve">are held in so-called “rehabilitation centers” and the </w:t>
      </w:r>
      <w:r w:rsidR="009847EF" w:rsidRPr="00DB6928">
        <w:rPr>
          <w:rFonts w:ascii="MetaPro-Norm" w:eastAsia="Times New Roman" w:hAnsi="MetaPro-Norm"/>
        </w:rPr>
        <w:t>Alaya military prison</w:t>
      </w:r>
      <w:r w:rsidR="009847EF">
        <w:rPr>
          <w:rFonts w:ascii="MetaPro-Norm" w:eastAsia="Times New Roman" w:hAnsi="MetaPro-Norm"/>
        </w:rPr>
        <w:t>.</w:t>
      </w:r>
    </w:p>
    <w:p w14:paraId="3362A8C4" w14:textId="77777777" w:rsidR="00290E2E" w:rsidRPr="00DB6928" w:rsidRDefault="00290E2E" w:rsidP="00DB6928">
      <w:pPr>
        <w:spacing w:after="0" w:line="240" w:lineRule="auto"/>
        <w:rPr>
          <w:rFonts w:ascii="MetaPro-Norm" w:eastAsia="Times New Roman" w:hAnsi="MetaPro-Norm"/>
        </w:rPr>
      </w:pPr>
    </w:p>
    <w:p w14:paraId="0D8BF140" w14:textId="11BE691A" w:rsidR="00DB6928" w:rsidRDefault="00DB6928" w:rsidP="00DB6928">
      <w:pPr>
        <w:spacing w:after="0" w:line="240" w:lineRule="auto"/>
        <w:rPr>
          <w:rFonts w:ascii="MetaPro-Norm" w:eastAsia="Times New Roman" w:hAnsi="MetaPro-Norm"/>
        </w:rPr>
      </w:pPr>
      <w:r w:rsidRPr="00DB6928">
        <w:rPr>
          <w:rFonts w:ascii="MetaPro-Norm" w:eastAsia="Times New Roman" w:hAnsi="MetaPro-Norm"/>
        </w:rPr>
        <w:t xml:space="preserve">France repatriated </w:t>
      </w:r>
      <w:r w:rsidR="1D953E0F" w:rsidRPr="00DB6928">
        <w:rPr>
          <w:rFonts w:ascii="MetaPro-Norm" w:eastAsia="Times New Roman" w:hAnsi="MetaPro-Norm"/>
        </w:rPr>
        <w:t xml:space="preserve">only </w:t>
      </w:r>
      <w:r w:rsidRPr="00DB6928">
        <w:rPr>
          <w:rFonts w:ascii="MetaPro-Norm" w:eastAsia="Times New Roman" w:hAnsi="MetaPro-Norm"/>
        </w:rPr>
        <w:t xml:space="preserve">35 children between early 2019 and early 2021 on a case-by-case basis but initially refused to repatriate women. </w:t>
      </w:r>
      <w:r w:rsidR="002E57F6">
        <w:rPr>
          <w:rFonts w:ascii="MetaPro-Norm" w:eastAsia="Times New Roman" w:hAnsi="MetaPro-Norm"/>
        </w:rPr>
        <w:t>The country</w:t>
      </w:r>
      <w:r w:rsidRPr="00DB6928">
        <w:rPr>
          <w:rFonts w:ascii="MetaPro-Norm" w:eastAsia="Times New Roman" w:hAnsi="MetaPro-Norm"/>
        </w:rPr>
        <w:t xml:space="preserve"> repatriated women for the first time in July 2022, bringing back 16 women and 35 children. In October 2022, it repatriated an additional 16 women and 42 children,</w:t>
      </w:r>
      <w:r w:rsidRPr="00DB6928">
        <w:rPr>
          <w:rFonts w:ascii="MetaPro-Norm" w:eastAsia="Times New Roman" w:hAnsi="MetaPro-Norm"/>
          <w:vertAlign w:val="superscript"/>
        </w:rPr>
        <w:footnoteReference w:id="3"/>
      </w:r>
      <w:r w:rsidRPr="00DB6928">
        <w:rPr>
          <w:rFonts w:ascii="MetaPro-Norm" w:eastAsia="Times New Roman" w:hAnsi="MetaPro-Norm"/>
        </w:rPr>
        <w:t xml:space="preserve"> and in January 2023, a further 15 women and 32 children.</w:t>
      </w:r>
      <w:r w:rsidRPr="00DB6928">
        <w:rPr>
          <w:rFonts w:ascii="MetaPro-Norm" w:eastAsia="Times New Roman" w:hAnsi="MetaPro-Norm"/>
          <w:vertAlign w:val="superscript"/>
        </w:rPr>
        <w:footnoteReference w:id="4"/>
      </w:r>
      <w:r w:rsidRPr="00DB6928">
        <w:rPr>
          <w:rFonts w:ascii="MetaPro-Norm" w:eastAsia="Times New Roman" w:hAnsi="MetaPro-Norm"/>
        </w:rPr>
        <w:t xml:space="preserve"> In total, it repatriated 109 children in 2022 and early 2023. </w:t>
      </w:r>
      <w:r w:rsidR="2D5FCB48" w:rsidRPr="529FE599">
        <w:rPr>
          <w:rFonts w:ascii="MetaPro-Norm" w:eastAsia="Times New Roman" w:hAnsi="MetaPro-Norm"/>
        </w:rPr>
        <w:t xml:space="preserve">According to available figures, more than 100 French children and about 50 French women are still </w:t>
      </w:r>
      <w:r w:rsidR="2FCADF65" w:rsidRPr="529FE599">
        <w:rPr>
          <w:rFonts w:ascii="MetaPro-Norm" w:eastAsia="Times New Roman" w:hAnsi="MetaPro-Norm"/>
        </w:rPr>
        <w:t xml:space="preserve">unlawfully </w:t>
      </w:r>
      <w:r w:rsidR="2D5FCB48" w:rsidRPr="529FE599">
        <w:rPr>
          <w:rFonts w:ascii="MetaPro-Norm" w:eastAsia="Times New Roman" w:hAnsi="MetaPro-Norm"/>
        </w:rPr>
        <w:t>detained in northeast Syria</w:t>
      </w:r>
      <w:r w:rsidR="6D5FF614" w:rsidRPr="529FE599">
        <w:rPr>
          <w:rFonts w:ascii="MetaPro-Norm" w:eastAsia="Times New Roman" w:hAnsi="MetaPro-Norm"/>
        </w:rPr>
        <w:t xml:space="preserve">. </w:t>
      </w:r>
    </w:p>
    <w:p w14:paraId="5A31D409" w14:textId="77777777" w:rsidR="00254B44" w:rsidRPr="00DB6928" w:rsidRDefault="00254B44" w:rsidP="00DB6928">
      <w:pPr>
        <w:spacing w:after="0" w:line="240" w:lineRule="auto"/>
        <w:rPr>
          <w:rFonts w:ascii="MetaPro-Norm" w:eastAsia="Times New Roman" w:hAnsi="MetaPro-Norm"/>
        </w:rPr>
      </w:pPr>
    </w:p>
    <w:p w14:paraId="6257E522" w14:textId="41D35D90" w:rsidR="00DB6928" w:rsidRPr="00DB6928" w:rsidRDefault="01830074" w:rsidP="00DB6928">
      <w:pPr>
        <w:spacing w:after="0" w:line="240" w:lineRule="auto"/>
        <w:rPr>
          <w:rFonts w:ascii="MetaPro-Norm" w:eastAsia="Times New Roman" w:hAnsi="MetaPro-Norm"/>
        </w:rPr>
      </w:pPr>
      <w:r w:rsidRPr="00DB6928">
        <w:rPr>
          <w:rFonts w:ascii="MetaPro-Norm" w:eastAsia="Times New Roman" w:hAnsi="MetaPro-Norm"/>
        </w:rPr>
        <w:lastRenderedPageBreak/>
        <w:t>As part of a multi-country study conducted i</w:t>
      </w:r>
      <w:r w:rsidR="00DB6928" w:rsidRPr="00DB6928">
        <w:rPr>
          <w:rFonts w:ascii="MetaPro-Norm" w:eastAsia="Times New Roman" w:hAnsi="MetaPro-Norm"/>
        </w:rPr>
        <w:t>n 2022, Human Rights Watch interview</w:t>
      </w:r>
      <w:r w:rsidR="3D7FE922" w:rsidRPr="00DB6928">
        <w:rPr>
          <w:rFonts w:ascii="MetaPro-Norm" w:eastAsia="Times New Roman" w:hAnsi="MetaPro-Norm"/>
        </w:rPr>
        <w:t>ed</w:t>
      </w:r>
      <w:r w:rsidR="00DB6928" w:rsidRPr="00DB6928">
        <w:rPr>
          <w:rFonts w:ascii="MetaPro-Norm" w:eastAsia="Times New Roman" w:hAnsi="MetaPro-Norm"/>
        </w:rPr>
        <w:t xml:space="preserve"> several family members caring for returned children in France, as well as a lawyer representing French family members and a psychiatrist who </w:t>
      </w:r>
      <w:r w:rsidR="00C004E1">
        <w:rPr>
          <w:rFonts w:ascii="MetaPro-Norm" w:eastAsia="Times New Roman" w:hAnsi="MetaPro-Norm"/>
        </w:rPr>
        <w:t xml:space="preserve">had </w:t>
      </w:r>
      <w:r w:rsidR="00DB6928" w:rsidRPr="00DB6928">
        <w:rPr>
          <w:rFonts w:ascii="MetaPro-Norm" w:eastAsia="Times New Roman" w:hAnsi="MetaPro-Norm"/>
        </w:rPr>
        <w:t>assessed a dozen</w:t>
      </w:r>
      <w:r w:rsidR="00C004E1">
        <w:rPr>
          <w:rFonts w:ascii="MetaPro-Norm" w:eastAsia="Times New Roman" w:hAnsi="MetaPro-Norm"/>
        </w:rPr>
        <w:t xml:space="preserve"> returned</w:t>
      </w:r>
      <w:r w:rsidR="00DB6928" w:rsidRPr="00DB6928">
        <w:rPr>
          <w:rFonts w:ascii="MetaPro-Norm" w:eastAsia="Times New Roman" w:hAnsi="MetaPro-Norm"/>
        </w:rPr>
        <w:t xml:space="preserve"> children, ages 3 to 15</w:t>
      </w:r>
      <w:r w:rsidR="00C004E1">
        <w:rPr>
          <w:rFonts w:ascii="MetaPro-Norm" w:eastAsia="Times New Roman" w:hAnsi="MetaPro-Norm"/>
        </w:rPr>
        <w:t>.</w:t>
      </w:r>
      <w:r w:rsidR="00DB6928" w:rsidRPr="00DB6928">
        <w:rPr>
          <w:rFonts w:ascii="MetaPro-Norm" w:eastAsia="Times New Roman" w:hAnsi="MetaPro-Norm"/>
          <w:vertAlign w:val="superscript"/>
        </w:rPr>
        <w:footnoteReference w:id="5"/>
      </w:r>
      <w:r w:rsidR="00DB6928" w:rsidRPr="00DB6928">
        <w:rPr>
          <w:rFonts w:ascii="MetaPro-Norm" w:eastAsia="Times New Roman" w:hAnsi="MetaPro-Norm"/>
        </w:rPr>
        <w:t xml:space="preserve"> </w:t>
      </w:r>
      <w:r w:rsidR="004A550D">
        <w:rPr>
          <w:rFonts w:ascii="MetaPro-Norm" w:eastAsia="Times New Roman" w:hAnsi="MetaPro-Norm"/>
        </w:rPr>
        <w:t>We</w:t>
      </w:r>
      <w:r w:rsidR="005657DE">
        <w:rPr>
          <w:rFonts w:ascii="MetaPro-Norm" w:eastAsia="Times New Roman" w:hAnsi="MetaPro-Norm"/>
        </w:rPr>
        <w:t xml:space="preserve"> </w:t>
      </w:r>
      <w:r w:rsidR="00DB6928" w:rsidRPr="00DB6928">
        <w:rPr>
          <w:rFonts w:ascii="MetaPro-Norm" w:eastAsia="Times New Roman" w:hAnsi="MetaPro-Norm"/>
        </w:rPr>
        <w:t xml:space="preserve">found that many of the returned children were </w:t>
      </w:r>
      <w:r w:rsidR="2BCB023F" w:rsidRPr="495A61A1">
        <w:rPr>
          <w:rFonts w:ascii="MetaPro-Norm" w:eastAsia="Times New Roman" w:hAnsi="MetaPro-Norm"/>
        </w:rPr>
        <w:t xml:space="preserve">receiving psychosocial support, and </w:t>
      </w:r>
      <w:r w:rsidR="291B5661" w:rsidRPr="495A61A1">
        <w:rPr>
          <w:rFonts w:ascii="MetaPro-Norm" w:eastAsia="Times New Roman" w:hAnsi="MetaPro-Norm"/>
        </w:rPr>
        <w:t xml:space="preserve">generally, </w:t>
      </w:r>
      <w:r w:rsidR="2BCB023F" w:rsidRPr="495A61A1">
        <w:rPr>
          <w:rFonts w:ascii="MetaPro-Norm" w:eastAsia="Times New Roman" w:hAnsi="MetaPro-Norm"/>
        </w:rPr>
        <w:t xml:space="preserve">were </w:t>
      </w:r>
      <w:r w:rsidR="00DB6928" w:rsidRPr="00DB6928">
        <w:rPr>
          <w:rFonts w:ascii="MetaPro-Norm" w:eastAsia="Times New Roman" w:hAnsi="MetaPro-Norm"/>
        </w:rPr>
        <w:t>reintegrating well and doing well in school.</w:t>
      </w:r>
      <w:r w:rsidR="00DB6928" w:rsidRPr="00DB6928">
        <w:rPr>
          <w:rFonts w:ascii="MetaPro-Norm" w:eastAsia="Times New Roman" w:hAnsi="MetaPro-Norm"/>
          <w:vertAlign w:val="superscript"/>
        </w:rPr>
        <w:footnoteReference w:id="6"/>
      </w:r>
      <w:r w:rsidR="00DB6928" w:rsidRPr="00DB6928">
        <w:rPr>
          <w:rFonts w:ascii="MetaPro-Norm" w:eastAsia="Times New Roman" w:hAnsi="MetaPro-Norm"/>
        </w:rPr>
        <w:t xml:space="preserve"> However, </w:t>
      </w:r>
      <w:r w:rsidR="006B784E">
        <w:rPr>
          <w:rFonts w:ascii="MetaPro-Norm" w:eastAsia="Times New Roman" w:hAnsi="MetaPro-Norm"/>
        </w:rPr>
        <w:t>we</w:t>
      </w:r>
      <w:r w:rsidR="00DB6928" w:rsidRPr="00DB6928">
        <w:rPr>
          <w:rFonts w:ascii="MetaPro-Norm" w:eastAsia="Times New Roman" w:hAnsi="MetaPro-Norm"/>
        </w:rPr>
        <w:t xml:space="preserve"> also identified policy choices </w:t>
      </w:r>
      <w:r w:rsidR="006B001C">
        <w:rPr>
          <w:rFonts w:ascii="MetaPro-Norm" w:eastAsia="Times New Roman" w:hAnsi="MetaPro-Norm"/>
        </w:rPr>
        <w:t xml:space="preserve">by French authorities </w:t>
      </w:r>
      <w:r w:rsidR="00DB6928" w:rsidRPr="00DB6928">
        <w:rPr>
          <w:rFonts w:ascii="MetaPro-Norm" w:eastAsia="Times New Roman" w:hAnsi="MetaPro-Norm"/>
        </w:rPr>
        <w:t>that made reintegration in France more difficult and</w:t>
      </w:r>
      <w:r w:rsidR="00E0481A">
        <w:rPr>
          <w:rFonts w:ascii="MetaPro-Norm" w:eastAsia="Times New Roman" w:hAnsi="MetaPro-Norm"/>
        </w:rPr>
        <w:t>,</w:t>
      </w:r>
      <w:r w:rsidR="00DB6928" w:rsidRPr="00DB6928">
        <w:rPr>
          <w:rFonts w:ascii="MetaPro-Norm" w:eastAsia="Times New Roman" w:hAnsi="MetaPro-Norm"/>
        </w:rPr>
        <w:t xml:space="preserve"> in some cases, caused additional harm.</w:t>
      </w:r>
    </w:p>
    <w:p w14:paraId="60FE2ECE" w14:textId="77777777" w:rsidR="00DB6928" w:rsidRPr="00DB6928" w:rsidRDefault="00DB6928" w:rsidP="00DB6928">
      <w:pPr>
        <w:spacing w:after="0" w:line="240" w:lineRule="auto"/>
        <w:rPr>
          <w:rFonts w:ascii="MetaPro-Norm" w:eastAsia="Times New Roman" w:hAnsi="MetaPro-Norm"/>
        </w:rPr>
      </w:pPr>
    </w:p>
    <w:p w14:paraId="7C7CCCE3" w14:textId="77777777" w:rsidR="000A64B8" w:rsidRDefault="00DB6928" w:rsidP="00DB6928">
      <w:pPr>
        <w:spacing w:after="0" w:line="240" w:lineRule="auto"/>
        <w:rPr>
          <w:rFonts w:ascii="MetaPro-Norm" w:eastAsia="Times New Roman" w:hAnsi="MetaPro-Norm"/>
          <w:i/>
          <w:iCs/>
        </w:rPr>
      </w:pPr>
      <w:r w:rsidRPr="00DB6928">
        <w:rPr>
          <w:rFonts w:ascii="MetaPro-Norm" w:eastAsia="Times New Roman" w:hAnsi="MetaPro-Norm"/>
          <w:i/>
          <w:iCs/>
        </w:rPr>
        <w:t>Separation of children from their mothers</w:t>
      </w:r>
    </w:p>
    <w:p w14:paraId="7CB307DD" w14:textId="1A4A295F" w:rsidR="00DB6928" w:rsidRPr="00DB6928" w:rsidRDefault="00DB6928" w:rsidP="00DB6928">
      <w:pPr>
        <w:spacing w:after="0" w:line="240" w:lineRule="auto"/>
        <w:rPr>
          <w:rFonts w:ascii="MetaPro-Norm" w:eastAsia="Times New Roman" w:hAnsi="MetaPro-Norm"/>
        </w:rPr>
      </w:pPr>
      <w:r w:rsidRPr="00DB6928">
        <w:rPr>
          <w:rFonts w:ascii="MetaPro-Norm" w:eastAsia="Times New Roman" w:hAnsi="MetaPro-Norm"/>
        </w:rPr>
        <w:t xml:space="preserve">Women repatriated to France </w:t>
      </w:r>
      <w:r w:rsidR="368B267A" w:rsidRPr="00DB6928">
        <w:rPr>
          <w:rFonts w:ascii="MetaPro-Norm" w:eastAsia="Times New Roman" w:hAnsi="MetaPro-Norm"/>
        </w:rPr>
        <w:t xml:space="preserve">from northeast Syria </w:t>
      </w:r>
      <w:r w:rsidRPr="00DB6928">
        <w:rPr>
          <w:rFonts w:ascii="MetaPro-Norm" w:eastAsia="Times New Roman" w:hAnsi="MetaPro-Norm"/>
        </w:rPr>
        <w:t xml:space="preserve">are usually indicted and placed in pre-trial detention immediately on their arrival in France for suspected ISIS-related offenses. </w:t>
      </w:r>
      <w:r w:rsidR="008D5EEE">
        <w:rPr>
          <w:rFonts w:ascii="MetaPro-Norm" w:eastAsia="Times New Roman" w:hAnsi="MetaPro-Norm"/>
        </w:rPr>
        <w:t xml:space="preserve">Their </w:t>
      </w:r>
      <w:r w:rsidRPr="00DB6928">
        <w:rPr>
          <w:rFonts w:ascii="MetaPro-Norm" w:eastAsia="Times New Roman" w:hAnsi="MetaPro-Norm"/>
        </w:rPr>
        <w:t>children are immediately separated from the</w:t>
      </w:r>
      <w:r w:rsidR="008D5EEE">
        <w:rPr>
          <w:rFonts w:ascii="MetaPro-Norm" w:eastAsia="Times New Roman" w:hAnsi="MetaPro-Norm"/>
        </w:rPr>
        <w:t xml:space="preserve">m, </w:t>
      </w:r>
      <w:r w:rsidR="006B001C">
        <w:rPr>
          <w:rFonts w:ascii="MetaPro-Norm" w:eastAsia="Times New Roman" w:hAnsi="MetaPro-Norm"/>
        </w:rPr>
        <w:t xml:space="preserve">often </w:t>
      </w:r>
      <w:r w:rsidRPr="00DB6928">
        <w:rPr>
          <w:rFonts w:ascii="MetaPro-Norm" w:eastAsia="Times New Roman" w:hAnsi="MetaPro-Norm"/>
        </w:rPr>
        <w:t>with</w:t>
      </w:r>
      <w:r w:rsidR="4E1BE7E0" w:rsidRPr="00DB6928">
        <w:rPr>
          <w:rFonts w:ascii="MetaPro-Norm" w:eastAsia="Times New Roman" w:hAnsi="MetaPro-Norm"/>
        </w:rPr>
        <w:t xml:space="preserve"> short </w:t>
      </w:r>
      <w:r w:rsidRPr="00DB6928">
        <w:rPr>
          <w:rFonts w:ascii="MetaPro-Norm" w:eastAsia="Times New Roman" w:hAnsi="MetaPro-Norm"/>
        </w:rPr>
        <w:t>warning</w:t>
      </w:r>
      <w:r w:rsidR="00DD00CF">
        <w:rPr>
          <w:rFonts w:ascii="MetaPro-Norm" w:eastAsia="Times New Roman" w:hAnsi="MetaPro-Norm"/>
        </w:rPr>
        <w:t xml:space="preserve">. </w:t>
      </w:r>
      <w:r w:rsidRPr="00DB6928">
        <w:rPr>
          <w:rFonts w:ascii="MetaPro-Norm" w:eastAsia="Times New Roman" w:hAnsi="MetaPro-Norm"/>
        </w:rPr>
        <w:t>The psychiatrist said that for the children, “It was the worst experience</w:t>
      </w:r>
      <w:r w:rsidR="00317D35">
        <w:rPr>
          <w:rFonts w:ascii="MetaPro-Norm" w:eastAsia="Times New Roman" w:hAnsi="MetaPro-Norm"/>
        </w:rPr>
        <w:t>—</w:t>
      </w:r>
      <w:r w:rsidRPr="00DB6928">
        <w:rPr>
          <w:rFonts w:ascii="MetaPro-Norm" w:eastAsia="Times New Roman" w:hAnsi="MetaPro-Norm"/>
        </w:rPr>
        <w:t xml:space="preserve">more than the bombings and dead people and </w:t>
      </w:r>
      <w:proofErr w:type="gramStart"/>
      <w:r w:rsidRPr="00DB6928">
        <w:rPr>
          <w:rFonts w:ascii="MetaPro-Norm" w:eastAsia="Times New Roman" w:hAnsi="MetaPro-Norm"/>
        </w:rPr>
        <w:t>all of</w:t>
      </w:r>
      <w:proofErr w:type="gramEnd"/>
      <w:r w:rsidRPr="00DB6928">
        <w:rPr>
          <w:rFonts w:ascii="MetaPro-Norm" w:eastAsia="Times New Roman" w:hAnsi="MetaPro-Norm"/>
        </w:rPr>
        <w:t xml:space="preserve"> the horrors of the war. They were not prepared, their mother could not speak to them, there was no meeting to explain.”</w:t>
      </w:r>
      <w:r w:rsidRPr="00DB6928">
        <w:rPr>
          <w:rFonts w:ascii="MetaPro-Norm" w:eastAsia="Times New Roman" w:hAnsi="MetaPro-Norm"/>
          <w:vertAlign w:val="superscript"/>
        </w:rPr>
        <w:footnoteReference w:id="7"/>
      </w:r>
    </w:p>
    <w:p w14:paraId="7B419FF8" w14:textId="77777777" w:rsidR="00DB6928" w:rsidRPr="00DB6928" w:rsidRDefault="00DB6928" w:rsidP="00DB6928">
      <w:pPr>
        <w:spacing w:after="0" w:line="240" w:lineRule="auto"/>
        <w:rPr>
          <w:rFonts w:ascii="MetaPro-Norm" w:eastAsia="Times New Roman" w:hAnsi="MetaPro-Norm"/>
        </w:rPr>
      </w:pPr>
    </w:p>
    <w:p w14:paraId="46D860FB" w14:textId="61BEDF65" w:rsidR="00DB6928" w:rsidRPr="00DB6928" w:rsidRDefault="00DB6928" w:rsidP="005007E2">
      <w:pPr>
        <w:spacing w:after="0" w:line="240" w:lineRule="auto"/>
        <w:rPr>
          <w:rFonts w:ascii="MetaPro-Norm" w:eastAsia="Times New Roman" w:hAnsi="MetaPro-Norm"/>
          <w:i/>
          <w:iCs/>
        </w:rPr>
      </w:pPr>
      <w:r w:rsidRPr="00DB6928">
        <w:rPr>
          <w:rFonts w:ascii="MetaPro-Norm" w:eastAsia="Times New Roman" w:hAnsi="MetaPro-Norm"/>
          <w:i/>
          <w:iCs/>
        </w:rPr>
        <w:t>Inadequate Contact with Detained Parents</w:t>
      </w:r>
    </w:p>
    <w:p w14:paraId="773AC704" w14:textId="32E3468C" w:rsidR="003A5C8D" w:rsidRPr="00DB6928" w:rsidRDefault="00DB6928" w:rsidP="529FE599">
      <w:pPr>
        <w:spacing w:after="0" w:line="240" w:lineRule="auto"/>
        <w:rPr>
          <w:rFonts w:ascii="MetaPro-Norm" w:eastAsia="Times New Roman" w:hAnsi="MetaPro-Norm"/>
        </w:rPr>
      </w:pPr>
      <w:r w:rsidRPr="00DB6928">
        <w:rPr>
          <w:rFonts w:ascii="MetaPro-Norm" w:eastAsia="Times New Roman" w:hAnsi="MetaPro-Norm"/>
        </w:rPr>
        <w:t xml:space="preserve">French mothers who are </w:t>
      </w:r>
      <w:r w:rsidR="006B001C">
        <w:rPr>
          <w:rFonts w:ascii="MetaPro-Norm" w:eastAsia="Times New Roman" w:hAnsi="MetaPro-Norm"/>
        </w:rPr>
        <w:t>detained or imprisoned</w:t>
      </w:r>
      <w:r w:rsidR="006B001C" w:rsidRPr="00DB6928">
        <w:rPr>
          <w:rFonts w:ascii="MetaPro-Norm" w:eastAsia="Times New Roman" w:hAnsi="MetaPro-Norm"/>
        </w:rPr>
        <w:t xml:space="preserve"> </w:t>
      </w:r>
      <w:r w:rsidRPr="00DB6928">
        <w:rPr>
          <w:rFonts w:ascii="MetaPro-Norm" w:eastAsia="Times New Roman" w:hAnsi="MetaPro-Norm"/>
        </w:rPr>
        <w:t xml:space="preserve">for ISIS-related crimes </w:t>
      </w:r>
      <w:r w:rsidR="008D5EEE">
        <w:rPr>
          <w:rFonts w:ascii="MetaPro-Norm" w:eastAsia="Times New Roman" w:hAnsi="MetaPro-Norm"/>
        </w:rPr>
        <w:t>often</w:t>
      </w:r>
      <w:r w:rsidRPr="00DB6928">
        <w:rPr>
          <w:rFonts w:ascii="MetaPro-Norm" w:eastAsia="Times New Roman" w:hAnsi="MetaPro-Norm"/>
        </w:rPr>
        <w:t xml:space="preserve"> have limited contact with their children</w:t>
      </w:r>
      <w:r w:rsidR="00FE0B99">
        <w:rPr>
          <w:rFonts w:ascii="MetaPro-Norm" w:eastAsia="Times New Roman" w:hAnsi="MetaPro-Norm"/>
        </w:rPr>
        <w:t xml:space="preserve"> and </w:t>
      </w:r>
      <w:r w:rsidR="00C004E1">
        <w:rPr>
          <w:rFonts w:ascii="MetaPro-Norm" w:eastAsia="Times New Roman" w:hAnsi="MetaPro-Norm"/>
        </w:rPr>
        <w:t>may</w:t>
      </w:r>
      <w:r w:rsidR="00FE0B99">
        <w:rPr>
          <w:rFonts w:ascii="MetaPro-Norm" w:eastAsia="Times New Roman" w:hAnsi="MetaPro-Norm"/>
        </w:rPr>
        <w:t xml:space="preserve"> be </w:t>
      </w:r>
      <w:r w:rsidRPr="00DB6928">
        <w:rPr>
          <w:rFonts w:ascii="MetaPro-Norm" w:eastAsia="Times New Roman" w:hAnsi="MetaPro-Norm"/>
        </w:rPr>
        <w:t>incarcerated several hundred kilometers from their children's place of residence, making regular in-person visits</w:t>
      </w:r>
      <w:r w:rsidR="00C004E1">
        <w:rPr>
          <w:rFonts w:ascii="MetaPro-Norm" w:eastAsia="Times New Roman" w:hAnsi="MetaPro-Norm"/>
        </w:rPr>
        <w:t xml:space="preserve"> impossible</w:t>
      </w:r>
      <w:r w:rsidRPr="00DB6928">
        <w:rPr>
          <w:rFonts w:ascii="MetaPro-Norm" w:eastAsia="Times New Roman" w:hAnsi="MetaPro-Norm"/>
        </w:rPr>
        <w:t>. </w:t>
      </w:r>
      <w:r w:rsidR="003A5C8D">
        <w:rPr>
          <w:rFonts w:ascii="MetaPro-Norm" w:eastAsia="Times New Roman" w:hAnsi="MetaPro-Norm"/>
        </w:rPr>
        <w:t xml:space="preserve">For example, </w:t>
      </w:r>
      <w:r w:rsidR="00105FBD">
        <w:rPr>
          <w:rFonts w:ascii="MetaPro-Norm" w:eastAsia="Times New Roman" w:hAnsi="MetaPro-Norm"/>
        </w:rPr>
        <w:t>one</w:t>
      </w:r>
      <w:r w:rsidR="003A5C8D" w:rsidRPr="00DB6928">
        <w:rPr>
          <w:rFonts w:ascii="MetaPro-Norm" w:eastAsia="Times New Roman" w:hAnsi="MetaPro-Norm"/>
        </w:rPr>
        <w:t xml:space="preserve"> mother is incarcerated in the </w:t>
      </w:r>
      <w:proofErr w:type="spellStart"/>
      <w:r w:rsidR="003A5C8D" w:rsidRPr="00DB6928">
        <w:rPr>
          <w:rFonts w:ascii="MetaPro-Norm" w:eastAsia="Times New Roman" w:hAnsi="MetaPro-Norm"/>
        </w:rPr>
        <w:t>Réau</w:t>
      </w:r>
      <w:proofErr w:type="spellEnd"/>
      <w:r w:rsidR="003A5C8D" w:rsidRPr="00DB6928">
        <w:rPr>
          <w:rFonts w:ascii="MetaPro-Norm" w:eastAsia="Times New Roman" w:hAnsi="MetaPro-Norm"/>
        </w:rPr>
        <w:t xml:space="preserve"> prison while her son, only </w:t>
      </w:r>
      <w:r w:rsidR="00105FBD">
        <w:rPr>
          <w:rFonts w:ascii="MetaPro-Norm" w:eastAsia="Times New Roman" w:hAnsi="MetaPro-Norm"/>
        </w:rPr>
        <w:t xml:space="preserve">3 </w:t>
      </w:r>
      <w:r w:rsidR="003A5C8D" w:rsidRPr="00DB6928">
        <w:rPr>
          <w:rFonts w:ascii="MetaPro-Norm" w:eastAsia="Times New Roman" w:hAnsi="MetaPro-Norm"/>
        </w:rPr>
        <w:t xml:space="preserve">years old, </w:t>
      </w:r>
      <w:r w:rsidR="00105FBD">
        <w:rPr>
          <w:rFonts w:ascii="MetaPro-Norm" w:eastAsia="Times New Roman" w:hAnsi="MetaPro-Norm"/>
        </w:rPr>
        <w:t>lives</w:t>
      </w:r>
      <w:r w:rsidR="003A5C8D" w:rsidRPr="00DB6928">
        <w:rPr>
          <w:rFonts w:ascii="MetaPro-Norm" w:eastAsia="Times New Roman" w:hAnsi="MetaPro-Norm"/>
        </w:rPr>
        <w:t xml:space="preserve"> in Saint-Brieuc</w:t>
      </w:r>
      <w:r w:rsidR="006B001C">
        <w:rPr>
          <w:rFonts w:ascii="MetaPro-Norm" w:eastAsia="Times New Roman" w:hAnsi="MetaPro-Norm"/>
        </w:rPr>
        <w:t>, nine hours away.</w:t>
      </w:r>
      <w:r w:rsidR="00A35E88" w:rsidRPr="0016577A">
        <w:rPr>
          <w:rStyle w:val="FootnoteReference"/>
          <w:rFonts w:ascii="MetaPro-Norm" w:eastAsia="Times New Roman" w:hAnsi="MetaPro-Norm"/>
        </w:rPr>
        <w:footnoteReference w:id="8"/>
      </w:r>
      <w:r w:rsidR="0021713B">
        <w:rPr>
          <w:rFonts w:ascii="MetaPro-Norm" w:eastAsia="Times New Roman" w:hAnsi="MetaPro-Norm"/>
        </w:rPr>
        <w:t xml:space="preserve"> </w:t>
      </w:r>
      <w:r w:rsidR="77403557" w:rsidRPr="495A61A1">
        <w:rPr>
          <w:rFonts w:ascii="MetaPro-Norm" w:eastAsia="Times New Roman" w:hAnsi="MetaPro-Norm"/>
        </w:rPr>
        <w:t xml:space="preserve">According to a lawyer following several cases of French repatriated women, some </w:t>
      </w:r>
      <w:r w:rsidR="6B7B6CD3" w:rsidRPr="495A61A1">
        <w:rPr>
          <w:rFonts w:ascii="MetaPro-Norm" w:eastAsia="Times New Roman" w:hAnsi="MetaPro-Norm"/>
        </w:rPr>
        <w:t xml:space="preserve">of the </w:t>
      </w:r>
      <w:r w:rsidR="77403557" w:rsidRPr="495A61A1">
        <w:rPr>
          <w:rFonts w:ascii="MetaPro-Norm" w:eastAsia="Times New Roman" w:hAnsi="MetaPro-Norm"/>
        </w:rPr>
        <w:t xml:space="preserve">children repatriated in July </w:t>
      </w:r>
      <w:r w:rsidR="43107D0E" w:rsidRPr="495A61A1">
        <w:rPr>
          <w:rFonts w:ascii="MetaPro-Norm" w:eastAsia="Times New Roman" w:hAnsi="MetaPro-Norm"/>
        </w:rPr>
        <w:t xml:space="preserve">had still not seen their </w:t>
      </w:r>
      <w:r w:rsidR="00105FBD">
        <w:rPr>
          <w:rFonts w:ascii="MetaPro-Norm" w:eastAsia="Times New Roman" w:hAnsi="MetaPro-Norm"/>
        </w:rPr>
        <w:t xml:space="preserve">detained </w:t>
      </w:r>
      <w:r w:rsidR="43107D0E" w:rsidRPr="495A61A1">
        <w:rPr>
          <w:rFonts w:ascii="MetaPro-Norm" w:eastAsia="Times New Roman" w:hAnsi="MetaPro-Norm"/>
        </w:rPr>
        <w:t>mothers at time of writing.</w:t>
      </w:r>
    </w:p>
    <w:p w14:paraId="75A95BEF" w14:textId="77777777" w:rsidR="00DB6928" w:rsidRPr="00DB6928" w:rsidRDefault="00DB6928" w:rsidP="0018237B">
      <w:pPr>
        <w:spacing w:after="0" w:line="240" w:lineRule="auto"/>
        <w:rPr>
          <w:rFonts w:ascii="MetaPro-Norm" w:eastAsia="Times New Roman" w:hAnsi="MetaPro-Norm"/>
        </w:rPr>
      </w:pPr>
    </w:p>
    <w:p w14:paraId="061A6AC8" w14:textId="69753B8A" w:rsidR="00DB6928" w:rsidRPr="00DB6928" w:rsidRDefault="00DB6928" w:rsidP="00EE520F">
      <w:pPr>
        <w:spacing w:after="0" w:line="240" w:lineRule="auto"/>
        <w:rPr>
          <w:rFonts w:ascii="MetaPro-Norm" w:eastAsia="Times New Roman" w:hAnsi="MetaPro-Norm"/>
          <w:i/>
          <w:iCs/>
        </w:rPr>
      </w:pPr>
      <w:r w:rsidRPr="00DB6928">
        <w:rPr>
          <w:rFonts w:ascii="MetaPro-Norm" w:eastAsia="Times New Roman" w:hAnsi="MetaPro-Norm"/>
          <w:i/>
          <w:iCs/>
        </w:rPr>
        <w:t>Delayed or limited contact with extended family</w:t>
      </w:r>
    </w:p>
    <w:p w14:paraId="7F2E7E11" w14:textId="4B0772F5" w:rsidR="00DB6928" w:rsidRPr="00DB6928" w:rsidRDefault="00D907D4" w:rsidP="00DB6928">
      <w:pPr>
        <w:spacing w:after="0" w:line="240" w:lineRule="auto"/>
        <w:rPr>
          <w:rFonts w:ascii="MetaPro-Norm" w:eastAsia="Times New Roman" w:hAnsi="MetaPro-Norm"/>
        </w:rPr>
      </w:pPr>
      <w:r>
        <w:rPr>
          <w:rFonts w:ascii="MetaPro-Norm" w:eastAsia="Times New Roman" w:hAnsi="MetaPro-Norm"/>
        </w:rPr>
        <w:t>I</w:t>
      </w:r>
      <w:r w:rsidR="00DB6928" w:rsidRPr="00DB6928">
        <w:rPr>
          <w:rFonts w:ascii="MetaPro-Norm" w:eastAsia="Times New Roman" w:hAnsi="MetaPro-Norm"/>
        </w:rPr>
        <w:t xml:space="preserve">n </w:t>
      </w:r>
      <w:r w:rsidR="00DB6928" w:rsidRPr="003E069F">
        <w:rPr>
          <w:rFonts w:ascii="MetaPro-Norm" w:eastAsia="Times New Roman" w:hAnsi="MetaPro-Norm"/>
        </w:rPr>
        <w:t xml:space="preserve">France, extended family members are often not allowed to care for returned children </w:t>
      </w:r>
      <w:r w:rsidRPr="003E069F">
        <w:rPr>
          <w:rFonts w:ascii="MetaPro-Norm" w:eastAsia="Times New Roman" w:hAnsi="MetaPro-Norm"/>
        </w:rPr>
        <w:t xml:space="preserve">whose parents may be deceased or detained </w:t>
      </w:r>
      <w:r w:rsidR="00DB6928" w:rsidRPr="003E069F">
        <w:rPr>
          <w:rFonts w:ascii="MetaPro-Norm" w:eastAsia="Times New Roman" w:hAnsi="MetaPro-Norm"/>
        </w:rPr>
        <w:t xml:space="preserve">until </w:t>
      </w:r>
      <w:r w:rsidR="003C6F22" w:rsidRPr="003E069F">
        <w:rPr>
          <w:rFonts w:ascii="MetaPro-Norm" w:eastAsia="Times New Roman" w:hAnsi="MetaPro-Norm"/>
        </w:rPr>
        <w:t xml:space="preserve">the completion of </w:t>
      </w:r>
      <w:r w:rsidR="00DB6928" w:rsidRPr="003E069F">
        <w:rPr>
          <w:rFonts w:ascii="MetaPro-Norm" w:eastAsia="Times New Roman" w:hAnsi="MetaPro-Norm"/>
        </w:rPr>
        <w:t>lengthy assessments or investigations by authorities</w:t>
      </w:r>
      <w:r w:rsidR="00FE0B99" w:rsidRPr="003E069F">
        <w:rPr>
          <w:rFonts w:ascii="MetaPro-Norm" w:eastAsia="Times New Roman" w:hAnsi="MetaPro-Norm"/>
        </w:rPr>
        <w:t xml:space="preserve">. </w:t>
      </w:r>
      <w:r w:rsidR="00DB6928" w:rsidRPr="003E069F">
        <w:rPr>
          <w:rFonts w:ascii="MetaPro-Norm" w:eastAsia="Times New Roman" w:hAnsi="MetaPro-Norm"/>
        </w:rPr>
        <w:t xml:space="preserve">In </w:t>
      </w:r>
      <w:r w:rsidR="00696E20" w:rsidRPr="003E069F">
        <w:rPr>
          <w:rFonts w:ascii="MetaPro-Norm" w:eastAsia="Times New Roman" w:hAnsi="MetaPro-Norm"/>
        </w:rPr>
        <w:t>one</w:t>
      </w:r>
      <w:r w:rsidR="00696E20" w:rsidRPr="00DB6928">
        <w:rPr>
          <w:rFonts w:ascii="MetaPro-Norm" w:eastAsia="Times New Roman" w:hAnsi="MetaPro-Norm"/>
        </w:rPr>
        <w:t xml:space="preserve"> </w:t>
      </w:r>
      <w:r w:rsidR="00DB6928" w:rsidRPr="00DB6928">
        <w:rPr>
          <w:rFonts w:ascii="MetaPro-Norm" w:eastAsia="Times New Roman" w:hAnsi="MetaPro-Norm"/>
        </w:rPr>
        <w:t xml:space="preserve">case, </w:t>
      </w:r>
      <w:r w:rsidR="78F215EF" w:rsidRPr="529FE599">
        <w:rPr>
          <w:rFonts w:ascii="MetaPro-Norm" w:eastAsia="Times New Roman" w:hAnsi="MetaPro-Norm"/>
        </w:rPr>
        <w:t xml:space="preserve">a girl who arrived in France at age </w:t>
      </w:r>
      <w:r w:rsidR="00011500">
        <w:rPr>
          <w:rFonts w:ascii="MetaPro-Norm" w:eastAsia="Times New Roman" w:hAnsi="MetaPro-Norm"/>
        </w:rPr>
        <w:t>5</w:t>
      </w:r>
      <w:r w:rsidR="78F215EF" w:rsidRPr="529FE599">
        <w:rPr>
          <w:rFonts w:ascii="MetaPro-Norm" w:eastAsia="Times New Roman" w:hAnsi="MetaPro-Norm"/>
        </w:rPr>
        <w:t xml:space="preserve"> spent three years in a foster family before her grandparents were allowed to </w:t>
      </w:r>
      <w:r w:rsidR="5BC274A2" w:rsidRPr="529FE599">
        <w:rPr>
          <w:rFonts w:ascii="MetaPro-Norm" w:eastAsia="Times New Roman" w:hAnsi="MetaPro-Norm"/>
        </w:rPr>
        <w:t xml:space="preserve">take her home to </w:t>
      </w:r>
      <w:r w:rsidR="78F215EF" w:rsidRPr="529FE599">
        <w:rPr>
          <w:rFonts w:ascii="MetaPro-Norm" w:eastAsia="Times New Roman" w:hAnsi="MetaPro-Norm"/>
        </w:rPr>
        <w:t>care for her</w:t>
      </w:r>
      <w:r w:rsidR="00DB6928" w:rsidRPr="00DB6928">
        <w:rPr>
          <w:rFonts w:ascii="MetaPro-Norm" w:eastAsia="Times New Roman" w:hAnsi="MetaPro-Norm"/>
        </w:rPr>
        <w:t>.</w:t>
      </w:r>
      <w:r w:rsidR="00DB6928" w:rsidRPr="00DB6928">
        <w:rPr>
          <w:rFonts w:ascii="MetaPro-Norm" w:eastAsia="Times New Roman" w:hAnsi="MetaPro-Norm"/>
          <w:vertAlign w:val="superscript"/>
        </w:rPr>
        <w:footnoteReference w:id="9"/>
      </w:r>
      <w:r w:rsidR="00DB6928" w:rsidRPr="00DB6928">
        <w:rPr>
          <w:rFonts w:ascii="MetaPro-Norm" w:eastAsia="Times New Roman" w:hAnsi="MetaPro-Norm"/>
        </w:rPr>
        <w:t xml:space="preserve"> Human </w:t>
      </w:r>
      <w:r w:rsidR="00DB6928" w:rsidRPr="00DB6928">
        <w:rPr>
          <w:rFonts w:ascii="MetaPro-Norm" w:eastAsia="Times New Roman" w:hAnsi="MetaPro-Norm"/>
        </w:rPr>
        <w:lastRenderedPageBreak/>
        <w:t xml:space="preserve">Rights Watch also interviewed a French grandmother who waited nearly a year to be able to </w:t>
      </w:r>
      <w:r w:rsidR="001E542E">
        <w:rPr>
          <w:rFonts w:ascii="MetaPro-Norm" w:eastAsia="Times New Roman" w:hAnsi="MetaPro-Norm"/>
        </w:rPr>
        <w:t>assume the care of</w:t>
      </w:r>
      <w:r w:rsidR="00DB6928" w:rsidRPr="00DB6928">
        <w:rPr>
          <w:rFonts w:ascii="MetaPro-Norm" w:eastAsia="Times New Roman" w:hAnsi="MetaPro-Norm"/>
        </w:rPr>
        <w:t xml:space="preserve"> her three grandchildren.</w:t>
      </w:r>
      <w:r w:rsidR="00DB6928" w:rsidRPr="00DB6928">
        <w:rPr>
          <w:rFonts w:ascii="MetaPro-Norm" w:eastAsia="Times New Roman" w:hAnsi="MetaPro-Norm"/>
          <w:vertAlign w:val="superscript"/>
        </w:rPr>
        <w:footnoteReference w:id="10"/>
      </w:r>
    </w:p>
    <w:p w14:paraId="35A75C7F" w14:textId="77777777" w:rsidR="00DB6928" w:rsidRPr="00DB6928" w:rsidRDefault="00DB6928" w:rsidP="00DB6928">
      <w:pPr>
        <w:spacing w:after="0" w:line="240" w:lineRule="auto"/>
        <w:rPr>
          <w:rFonts w:ascii="MetaPro-Norm" w:eastAsia="Times New Roman" w:hAnsi="MetaPro-Norm"/>
        </w:rPr>
      </w:pPr>
    </w:p>
    <w:p w14:paraId="008C6F05" w14:textId="6F714233" w:rsidR="00DB6928" w:rsidRPr="00DB6928" w:rsidRDefault="00DB6928" w:rsidP="001E448E">
      <w:pPr>
        <w:spacing w:after="0" w:line="240" w:lineRule="auto"/>
        <w:rPr>
          <w:rFonts w:ascii="MetaPro-Norm" w:eastAsia="Times New Roman" w:hAnsi="MetaPro-Norm"/>
        </w:rPr>
      </w:pPr>
      <w:r w:rsidRPr="495A61A1">
        <w:rPr>
          <w:rFonts w:ascii="MetaPro-Norm" w:eastAsia="Times New Roman" w:hAnsi="MetaPro-Norm"/>
        </w:rPr>
        <w:t xml:space="preserve">When investigations of extended family members are prolonged, </w:t>
      </w:r>
      <w:r w:rsidR="00601049">
        <w:rPr>
          <w:rFonts w:ascii="MetaPro-Norm" w:eastAsia="Times New Roman" w:hAnsi="MetaPro-Norm"/>
        </w:rPr>
        <w:t xml:space="preserve">many </w:t>
      </w:r>
      <w:r w:rsidRPr="495A61A1">
        <w:rPr>
          <w:rFonts w:ascii="MetaPro-Norm" w:eastAsia="Times New Roman" w:hAnsi="MetaPro-Norm"/>
        </w:rPr>
        <w:t xml:space="preserve">children develop bonds with foster families, and the eventual transition to family care can further traumatize the child. </w:t>
      </w:r>
    </w:p>
    <w:p w14:paraId="330F9FCD" w14:textId="4DE3881E" w:rsidR="495A61A1" w:rsidRDefault="495A61A1" w:rsidP="495A61A1">
      <w:pPr>
        <w:spacing w:after="0" w:line="240" w:lineRule="auto"/>
        <w:rPr>
          <w:rFonts w:ascii="MetaPro-Norm" w:eastAsia="Times New Roman" w:hAnsi="MetaPro-Norm"/>
          <w:i/>
          <w:iCs/>
        </w:rPr>
      </w:pPr>
    </w:p>
    <w:p w14:paraId="5A2389DA" w14:textId="4C7C35B4" w:rsidR="00DB6928" w:rsidRPr="00DB6928" w:rsidRDefault="00DB6928" w:rsidP="00816407">
      <w:pPr>
        <w:spacing w:after="0" w:line="240" w:lineRule="auto"/>
        <w:rPr>
          <w:rFonts w:ascii="MetaPro-Norm" w:eastAsia="Times New Roman" w:hAnsi="MetaPro-Norm"/>
          <w:i/>
          <w:iCs/>
        </w:rPr>
      </w:pPr>
      <w:r w:rsidRPr="00DB6928">
        <w:rPr>
          <w:rFonts w:ascii="MetaPro-Norm" w:eastAsia="Times New Roman" w:hAnsi="MetaPro-Norm"/>
          <w:i/>
          <w:iCs/>
        </w:rPr>
        <w:t>Delays in documentation</w:t>
      </w:r>
    </w:p>
    <w:p w14:paraId="758D9AF9" w14:textId="05BA2F96" w:rsidR="00DB6928" w:rsidRDefault="00080B21" w:rsidP="00350B1A">
      <w:pPr>
        <w:spacing w:after="0" w:line="240" w:lineRule="auto"/>
        <w:rPr>
          <w:rFonts w:ascii="MetaPro-Norm" w:eastAsia="Times New Roman" w:hAnsi="MetaPro-Norm"/>
        </w:rPr>
      </w:pPr>
      <w:r>
        <w:rPr>
          <w:rFonts w:ascii="MetaPro-Norm" w:eastAsia="Times New Roman" w:hAnsi="MetaPro-Norm"/>
        </w:rPr>
        <w:t>S</w:t>
      </w:r>
      <w:r w:rsidR="00DB6928" w:rsidRPr="00DB6928">
        <w:rPr>
          <w:rFonts w:ascii="MetaPro-Norm" w:eastAsia="Times New Roman" w:hAnsi="MetaPro-Norm"/>
        </w:rPr>
        <w:t xml:space="preserve">ome families experience lengthy delays </w:t>
      </w:r>
      <w:r w:rsidR="00096CD2">
        <w:rPr>
          <w:rFonts w:ascii="MetaPro-Norm" w:eastAsia="Times New Roman" w:hAnsi="MetaPro-Norm"/>
        </w:rPr>
        <w:t>obtain</w:t>
      </w:r>
      <w:r w:rsidR="00096CD2" w:rsidRPr="00DB6928">
        <w:rPr>
          <w:rFonts w:ascii="MetaPro-Norm" w:eastAsia="Times New Roman" w:hAnsi="MetaPro-Norm"/>
        </w:rPr>
        <w:t xml:space="preserve">ing </w:t>
      </w:r>
      <w:r w:rsidR="00DB6928" w:rsidRPr="00DB6928">
        <w:rPr>
          <w:rFonts w:ascii="MetaPro-Norm" w:eastAsia="Times New Roman" w:hAnsi="MetaPro-Norm"/>
        </w:rPr>
        <w:t>identity papers for returned children</w:t>
      </w:r>
      <w:r w:rsidR="00096CD2">
        <w:rPr>
          <w:rFonts w:ascii="MetaPro-Norm" w:eastAsia="Times New Roman" w:hAnsi="MetaPro-Norm"/>
        </w:rPr>
        <w:t>;</w:t>
      </w:r>
      <w:r w:rsidR="00DB6928" w:rsidRPr="00DB6928">
        <w:rPr>
          <w:rFonts w:ascii="MetaPro-Norm" w:eastAsia="Times New Roman" w:hAnsi="MetaPro-Norm"/>
        </w:rPr>
        <w:t xml:space="preserve"> </w:t>
      </w:r>
      <w:r w:rsidR="00096CD2">
        <w:rPr>
          <w:rFonts w:ascii="MetaPro-Norm" w:eastAsia="Times New Roman" w:hAnsi="MetaPro-Norm"/>
        </w:rPr>
        <w:t>in some cases</w:t>
      </w:r>
      <w:r w:rsidR="00AF194F">
        <w:rPr>
          <w:rFonts w:ascii="MetaPro-Norm" w:eastAsia="Times New Roman" w:hAnsi="MetaPro-Norm"/>
        </w:rPr>
        <w:t>,</w:t>
      </w:r>
      <w:r w:rsidR="00096CD2">
        <w:rPr>
          <w:rFonts w:ascii="MetaPro-Norm" w:eastAsia="Times New Roman" w:hAnsi="MetaPro-Norm"/>
        </w:rPr>
        <w:t xml:space="preserve"> they had still not received their documents </w:t>
      </w:r>
      <w:r w:rsidR="00DB6928" w:rsidRPr="00DB6928">
        <w:rPr>
          <w:rFonts w:ascii="MetaPro-Norm" w:eastAsia="Times New Roman" w:hAnsi="MetaPro-Norm"/>
        </w:rPr>
        <w:t>three or four years after returning to France.</w:t>
      </w:r>
      <w:r w:rsidR="00DB6928" w:rsidRPr="00DB6928">
        <w:rPr>
          <w:rFonts w:ascii="MetaPro-Norm" w:eastAsia="Times New Roman" w:hAnsi="MetaPro-Norm"/>
          <w:vertAlign w:val="superscript"/>
        </w:rPr>
        <w:footnoteReference w:id="11"/>
      </w:r>
    </w:p>
    <w:p w14:paraId="25A94EB7" w14:textId="77777777" w:rsidR="00BF227B" w:rsidRPr="00DB6928" w:rsidRDefault="00BF227B" w:rsidP="00350B1A">
      <w:pPr>
        <w:spacing w:after="0" w:line="240" w:lineRule="auto"/>
        <w:rPr>
          <w:rFonts w:ascii="MetaPro-Norm" w:eastAsia="Times New Roman" w:hAnsi="MetaPro-Norm"/>
        </w:rPr>
      </w:pPr>
    </w:p>
    <w:p w14:paraId="2DCEC5F1" w14:textId="0C6B2D08" w:rsidR="00DB6928" w:rsidRPr="00DB6928" w:rsidRDefault="00DB6928" w:rsidP="00350B1A">
      <w:pPr>
        <w:spacing w:after="0" w:line="240" w:lineRule="auto"/>
        <w:rPr>
          <w:rFonts w:ascii="MetaPro-Norm" w:eastAsia="Times New Roman" w:hAnsi="MetaPro-Norm"/>
          <w:u w:val="single"/>
        </w:rPr>
      </w:pPr>
      <w:r w:rsidRPr="529FE599">
        <w:rPr>
          <w:rFonts w:ascii="MetaPro-Norm" w:eastAsia="Times New Roman" w:hAnsi="MetaPro-Norm"/>
          <w:u w:val="single"/>
        </w:rPr>
        <w:t>Conditions for French Children Still Detained in Northeast Syria</w:t>
      </w:r>
    </w:p>
    <w:p w14:paraId="708C713C" w14:textId="714AB5B5" w:rsidR="00DB6928" w:rsidRPr="00DB6928" w:rsidRDefault="00DB6928" w:rsidP="00601049">
      <w:pPr>
        <w:spacing w:after="0" w:line="240" w:lineRule="auto"/>
        <w:rPr>
          <w:rFonts w:ascii="MetaPro-Norm" w:eastAsia="Times New Roman" w:hAnsi="MetaPro-Norm"/>
        </w:rPr>
      </w:pPr>
      <w:r w:rsidRPr="00DB6928">
        <w:rPr>
          <w:rFonts w:ascii="MetaPro-Norm" w:eastAsia="Times New Roman" w:hAnsi="MetaPro-Norm"/>
        </w:rPr>
        <w:t>Conditions in the camps and prisons in northeast Syria are increasingly dire.</w:t>
      </w:r>
      <w:r w:rsidRPr="00DB6928">
        <w:rPr>
          <w:rFonts w:ascii="MetaPro-Norm" w:eastAsia="Times New Roman" w:hAnsi="MetaPro-Norm"/>
          <w:vertAlign w:val="superscript"/>
        </w:rPr>
        <w:footnoteReference w:id="12"/>
      </w:r>
      <w:r w:rsidRPr="00DB6928">
        <w:rPr>
          <w:rFonts w:ascii="MetaPro-Norm" w:eastAsia="Times New Roman" w:hAnsi="MetaPro-Norm"/>
        </w:rPr>
        <w:t xml:space="preserve"> Health care, clean water, shelter, education, and recreation for children are grossly inadequate. </w:t>
      </w:r>
      <w:r w:rsidR="00EC6F20">
        <w:rPr>
          <w:rFonts w:ascii="MetaPro-Norm" w:eastAsia="Times New Roman" w:hAnsi="MetaPro-Norm"/>
        </w:rPr>
        <w:t>Women</w:t>
      </w:r>
      <w:r w:rsidRPr="00DB6928">
        <w:rPr>
          <w:rFonts w:ascii="MetaPro-Norm" w:eastAsia="Times New Roman" w:hAnsi="MetaPro-Norm"/>
        </w:rPr>
        <w:t xml:space="preserve"> interviewed by Human Rights Watch said they hide their children in their tents to protect them from </w:t>
      </w:r>
      <w:r w:rsidR="002E3435" w:rsidRPr="004E0B67">
        <w:rPr>
          <w:rFonts w:ascii="MetaPro-Norm" w:hAnsi="MetaPro-Norm"/>
        </w:rPr>
        <w:t xml:space="preserve">sexual or other </w:t>
      </w:r>
      <w:r w:rsidR="00816B19" w:rsidRPr="004E0B67">
        <w:rPr>
          <w:rFonts w:ascii="MetaPro-Norm" w:hAnsi="MetaPro-Norm"/>
        </w:rPr>
        <w:t>gender-based</w:t>
      </w:r>
      <w:r w:rsidR="002E3435" w:rsidRPr="004E0B67">
        <w:rPr>
          <w:rFonts w:ascii="MetaPro-Norm" w:hAnsi="MetaPro-Norm"/>
        </w:rPr>
        <w:t xml:space="preserve"> violence</w:t>
      </w:r>
      <w:r w:rsidRPr="00DB6928">
        <w:rPr>
          <w:rFonts w:ascii="MetaPro-Norm" w:eastAsia="Times New Roman" w:hAnsi="MetaPro-Norm"/>
        </w:rPr>
        <w:t>, abusive camp guards, and ISIS recruiters and fighters.</w:t>
      </w:r>
      <w:r w:rsidRPr="00DB6928">
        <w:rPr>
          <w:rFonts w:ascii="MetaPro-Norm" w:eastAsia="Times New Roman" w:hAnsi="MetaPro-Norm"/>
          <w:vertAlign w:val="superscript"/>
        </w:rPr>
        <w:footnoteReference w:id="13"/>
      </w:r>
      <w:r w:rsidRPr="00DB6928">
        <w:rPr>
          <w:rFonts w:ascii="MetaPro-Norm" w:eastAsia="Times New Roman" w:hAnsi="MetaPro-Norm"/>
        </w:rPr>
        <w:t xml:space="preserve"> </w:t>
      </w:r>
    </w:p>
    <w:p w14:paraId="56E0FDF6" w14:textId="77777777" w:rsidR="00DB6928" w:rsidRPr="00DB6928" w:rsidRDefault="00DB6928" w:rsidP="00DB6928">
      <w:pPr>
        <w:spacing w:after="0" w:line="240" w:lineRule="auto"/>
        <w:rPr>
          <w:rFonts w:ascii="MetaPro-Norm" w:eastAsia="Times New Roman" w:hAnsi="MetaPro-Norm"/>
        </w:rPr>
      </w:pPr>
    </w:p>
    <w:p w14:paraId="107BA741" w14:textId="33927281" w:rsidR="00DB6928" w:rsidRPr="00DB6928" w:rsidRDefault="00DB6928" w:rsidP="00DB6928">
      <w:pPr>
        <w:spacing w:after="0" w:line="240" w:lineRule="auto"/>
        <w:rPr>
          <w:rFonts w:ascii="MetaPro-Norm" w:eastAsia="Times New Roman" w:hAnsi="MetaPro-Norm"/>
        </w:rPr>
      </w:pPr>
      <w:r w:rsidRPr="00DB6928">
        <w:rPr>
          <w:rFonts w:ascii="MetaPro-Norm" w:eastAsia="Times New Roman" w:hAnsi="MetaPro-Norm"/>
        </w:rPr>
        <w:t>The camps have become increasingly dangerous, as detainees, including many loyal to ISIS, have carried out attacks against other detainees, camp authorities, and aid workers.</w:t>
      </w:r>
      <w:r w:rsidRPr="00DB6928">
        <w:rPr>
          <w:rFonts w:ascii="MetaPro-Norm" w:eastAsia="Times New Roman" w:hAnsi="MetaPro-Norm"/>
          <w:vertAlign w:val="superscript"/>
        </w:rPr>
        <w:footnoteReference w:id="14"/>
      </w:r>
      <w:r w:rsidRPr="00DB6928">
        <w:rPr>
          <w:rFonts w:ascii="MetaPro-Norm" w:eastAsia="Times New Roman" w:hAnsi="MetaPro-Norm"/>
        </w:rPr>
        <w:t xml:space="preserve"> The U</w:t>
      </w:r>
      <w:r w:rsidR="00406170">
        <w:rPr>
          <w:rFonts w:ascii="MetaPro-Norm" w:eastAsia="Times New Roman" w:hAnsi="MetaPro-Norm"/>
        </w:rPr>
        <w:t xml:space="preserve">nited </w:t>
      </w:r>
      <w:r w:rsidRPr="00DB6928">
        <w:rPr>
          <w:rFonts w:ascii="MetaPro-Norm" w:eastAsia="Times New Roman" w:hAnsi="MetaPro-Norm"/>
        </w:rPr>
        <w:t>N</w:t>
      </w:r>
      <w:r w:rsidR="00406170">
        <w:rPr>
          <w:rFonts w:ascii="MetaPro-Norm" w:eastAsia="Times New Roman" w:hAnsi="MetaPro-Norm"/>
        </w:rPr>
        <w:t>ations</w:t>
      </w:r>
      <w:r w:rsidRPr="00DB6928">
        <w:rPr>
          <w:rFonts w:ascii="MetaPro-Norm" w:eastAsia="Times New Roman" w:hAnsi="MetaPro-Norm"/>
        </w:rPr>
        <w:t xml:space="preserve"> reported that 90 people were murdered in al-Hol in 2021, and 42 from January to mid-November 2022.</w:t>
      </w:r>
      <w:r w:rsidRPr="00DB6928">
        <w:rPr>
          <w:rFonts w:ascii="MetaPro-Norm" w:eastAsia="Times New Roman" w:hAnsi="MetaPro-Norm"/>
          <w:vertAlign w:val="superscript"/>
        </w:rPr>
        <w:footnoteReference w:id="15"/>
      </w:r>
      <w:r w:rsidRPr="00DB6928">
        <w:rPr>
          <w:rFonts w:ascii="MetaPro-Norm" w:eastAsia="Times New Roman" w:hAnsi="MetaPro-Norm"/>
        </w:rPr>
        <w:t xml:space="preserve"> </w:t>
      </w:r>
    </w:p>
    <w:p w14:paraId="72CC16C4" w14:textId="77777777" w:rsidR="00DB6928" w:rsidRPr="00DB6928" w:rsidRDefault="00DB6928" w:rsidP="00DB6928">
      <w:pPr>
        <w:spacing w:after="0" w:line="240" w:lineRule="auto"/>
        <w:rPr>
          <w:rFonts w:ascii="MetaPro-Norm" w:eastAsia="Times New Roman" w:hAnsi="MetaPro-Norm"/>
        </w:rPr>
      </w:pPr>
    </w:p>
    <w:p w14:paraId="668A5BE2" w14:textId="102DE76E" w:rsidR="00DB6928" w:rsidRPr="00DB6928" w:rsidRDefault="00DB6928" w:rsidP="00BD1EBB">
      <w:pPr>
        <w:spacing w:after="0" w:line="240" w:lineRule="auto"/>
        <w:rPr>
          <w:rFonts w:ascii="MetaPro-Norm" w:eastAsia="Times New Roman" w:hAnsi="MetaPro-Norm"/>
        </w:rPr>
      </w:pPr>
      <w:r w:rsidRPr="00DB6928">
        <w:rPr>
          <w:rFonts w:ascii="MetaPro-Norm" w:eastAsia="Times New Roman" w:hAnsi="MetaPro-Norm"/>
          <w:i/>
          <w:iCs/>
        </w:rPr>
        <w:t>Transfers of Women and Children to Other Detention Centers</w:t>
      </w:r>
      <w:r w:rsidRPr="00DB6928">
        <w:rPr>
          <w:rFonts w:ascii="MetaPro-Norm" w:eastAsia="Times New Roman" w:hAnsi="MetaPro-Norm"/>
          <w:i/>
          <w:iCs/>
        </w:rPr>
        <w:br/>
      </w:r>
      <w:r w:rsidRPr="00DB6928">
        <w:rPr>
          <w:rFonts w:ascii="MetaPro-Norm" w:eastAsia="Times New Roman" w:hAnsi="MetaPro-Norm"/>
        </w:rPr>
        <w:t>Women whom regional authorities allege are ISIS morality police, including French nationals, are periodically transferred from the camps to a prison in al-</w:t>
      </w:r>
      <w:proofErr w:type="spellStart"/>
      <w:r w:rsidRPr="00DB6928">
        <w:rPr>
          <w:rFonts w:ascii="MetaPro-Norm" w:eastAsia="Times New Roman" w:hAnsi="MetaPro-Norm"/>
        </w:rPr>
        <w:t>Hasakah</w:t>
      </w:r>
      <w:proofErr w:type="spellEnd"/>
      <w:r w:rsidR="00CA052A">
        <w:rPr>
          <w:rFonts w:ascii="MetaPro-Norm" w:eastAsia="Times New Roman" w:hAnsi="MetaPro-Norm"/>
        </w:rPr>
        <w:t xml:space="preserve"> city</w:t>
      </w:r>
      <w:r w:rsidRPr="00DB6928">
        <w:rPr>
          <w:rFonts w:ascii="MetaPro-Norm" w:eastAsia="Times New Roman" w:hAnsi="MetaPro-Norm"/>
        </w:rPr>
        <w:t xml:space="preserve">. </w:t>
      </w:r>
      <w:r w:rsidR="00CA052A">
        <w:rPr>
          <w:rFonts w:ascii="MetaPro-Norm" w:eastAsia="Times New Roman" w:hAnsi="MetaPro-Norm"/>
        </w:rPr>
        <w:t xml:space="preserve">Scores of these </w:t>
      </w:r>
      <w:r w:rsidRPr="00DB6928">
        <w:rPr>
          <w:rFonts w:ascii="MetaPro-Norm" w:eastAsia="Times New Roman" w:hAnsi="MetaPro-Norm"/>
        </w:rPr>
        <w:t xml:space="preserve">women’s </w:t>
      </w:r>
      <w:r w:rsidRPr="00DB6928">
        <w:rPr>
          <w:rFonts w:ascii="MetaPro-Norm" w:eastAsia="Times New Roman" w:hAnsi="MetaPro-Norm"/>
        </w:rPr>
        <w:lastRenderedPageBreak/>
        <w:t>children, ages 18 months to 13 years, have spent nights with them in prison and eight hours a day in a heavily guarded day care center inside the prison compound called Helat</w:t>
      </w:r>
      <w:r w:rsidR="00080B21">
        <w:rPr>
          <w:rFonts w:ascii="MetaPro-Norm" w:eastAsia="Times New Roman" w:hAnsi="MetaPro-Norm"/>
        </w:rPr>
        <w:t>.</w:t>
      </w:r>
      <w:r w:rsidR="009847EF">
        <w:rPr>
          <w:rFonts w:ascii="MetaPro-Norm" w:eastAsia="Times New Roman" w:hAnsi="MetaPro-Norm"/>
        </w:rPr>
        <w:t xml:space="preserve"> </w:t>
      </w:r>
      <w:r w:rsidRPr="00DB6928">
        <w:rPr>
          <w:rFonts w:ascii="MetaPro-Norm" w:eastAsia="Times New Roman" w:hAnsi="MetaPro-Norm"/>
        </w:rPr>
        <w:t xml:space="preserve">When </w:t>
      </w:r>
      <w:r w:rsidR="00CA052A">
        <w:rPr>
          <w:rFonts w:ascii="MetaPro-Norm" w:eastAsia="Times New Roman" w:hAnsi="MetaPro-Norm"/>
        </w:rPr>
        <w:t>Human Rights Watch</w:t>
      </w:r>
      <w:r w:rsidRPr="00DB6928">
        <w:rPr>
          <w:rFonts w:ascii="MetaPro-Norm" w:eastAsia="Times New Roman" w:hAnsi="MetaPro-Norm"/>
        </w:rPr>
        <w:t xml:space="preserve"> visited the day care center in May 2022, children from </w:t>
      </w:r>
      <w:r w:rsidR="009847EF">
        <w:rPr>
          <w:rFonts w:ascii="MetaPro-Norm" w:eastAsia="Times New Roman" w:hAnsi="MetaPro-Norm"/>
        </w:rPr>
        <w:t xml:space="preserve">several </w:t>
      </w:r>
      <w:r w:rsidRPr="00DB6928">
        <w:rPr>
          <w:rFonts w:ascii="MetaPro-Norm" w:eastAsia="Times New Roman" w:hAnsi="MetaPro-Norm"/>
        </w:rPr>
        <w:t>countries</w:t>
      </w:r>
      <w:r w:rsidR="008D5EEE">
        <w:rPr>
          <w:rFonts w:ascii="MetaPro-Norm" w:eastAsia="Times New Roman" w:hAnsi="MetaPro-Norm"/>
        </w:rPr>
        <w:t>,</w:t>
      </w:r>
      <w:r w:rsidRPr="00DB6928">
        <w:rPr>
          <w:rFonts w:ascii="MetaPro-Norm" w:eastAsia="Times New Roman" w:hAnsi="MetaPro-Norm"/>
        </w:rPr>
        <w:t xml:space="preserve"> including France</w:t>
      </w:r>
      <w:r w:rsidR="008D5EEE">
        <w:rPr>
          <w:rFonts w:ascii="MetaPro-Norm" w:eastAsia="Times New Roman" w:hAnsi="MetaPro-Norm"/>
        </w:rPr>
        <w:t>,</w:t>
      </w:r>
      <w:r w:rsidRPr="00DB6928">
        <w:rPr>
          <w:rFonts w:ascii="MetaPro-Norm" w:eastAsia="Times New Roman" w:hAnsi="MetaPro-Norm"/>
        </w:rPr>
        <w:t xml:space="preserve"> played in a courtyard</w:t>
      </w:r>
      <w:r w:rsidR="00415140">
        <w:rPr>
          <w:rFonts w:ascii="MetaPro-Norm" w:eastAsia="Times New Roman" w:hAnsi="MetaPro-Norm"/>
        </w:rPr>
        <w:t>,</w:t>
      </w:r>
      <w:r w:rsidR="00CA052A">
        <w:rPr>
          <w:rFonts w:ascii="MetaPro-Norm" w:eastAsia="Times New Roman" w:hAnsi="MetaPro-Norm"/>
        </w:rPr>
        <w:t xml:space="preserve"> but the </w:t>
      </w:r>
      <w:r w:rsidR="00963941">
        <w:rPr>
          <w:rFonts w:ascii="MetaPro-Norm" w:eastAsia="Times New Roman" w:hAnsi="MetaPro-Norm"/>
        </w:rPr>
        <w:t xml:space="preserve">Helat manager said they </w:t>
      </w:r>
      <w:r w:rsidR="00C67C73">
        <w:rPr>
          <w:rFonts w:ascii="MetaPro-Norm" w:eastAsia="Times New Roman" w:hAnsi="MetaPro-Norm"/>
        </w:rPr>
        <w:t xml:space="preserve">feared for their future and </w:t>
      </w:r>
      <w:r w:rsidR="00963941">
        <w:rPr>
          <w:rFonts w:ascii="MetaPro-Norm" w:eastAsia="Times New Roman" w:hAnsi="MetaPro-Norm"/>
        </w:rPr>
        <w:t>were struggling to adapt to nights in prison and days in day care</w:t>
      </w:r>
      <w:r w:rsidRPr="00DB6928">
        <w:rPr>
          <w:rFonts w:ascii="MetaPro-Norm" w:eastAsia="Times New Roman" w:hAnsi="MetaPro-Norm"/>
        </w:rPr>
        <w:t xml:space="preserve">. </w:t>
      </w:r>
      <w:r w:rsidR="009847EF" w:rsidRPr="00DB6928">
        <w:rPr>
          <w:rFonts w:ascii="MetaPro-Norm" w:eastAsia="Times New Roman" w:hAnsi="MetaPro-Norm"/>
        </w:rPr>
        <w:t xml:space="preserve">Several of the 10 children </w:t>
      </w:r>
      <w:r w:rsidR="009847EF">
        <w:rPr>
          <w:rFonts w:ascii="MetaPro-Norm" w:eastAsia="Times New Roman" w:hAnsi="MetaPro-Norm"/>
        </w:rPr>
        <w:t>we</w:t>
      </w:r>
      <w:r w:rsidR="009847EF" w:rsidRPr="00DB6928">
        <w:rPr>
          <w:rFonts w:ascii="MetaPro-Norm" w:eastAsia="Times New Roman" w:hAnsi="MetaPro-Norm"/>
        </w:rPr>
        <w:t xml:space="preserve"> spoke with </w:t>
      </w:r>
      <w:proofErr w:type="spellStart"/>
      <w:r w:rsidR="009847EF" w:rsidRPr="00DB6928">
        <w:rPr>
          <w:rFonts w:ascii="MetaPro-Norm" w:eastAsia="Times New Roman" w:hAnsi="MetaPro-Norm"/>
        </w:rPr>
        <w:t>there</w:t>
      </w:r>
      <w:proofErr w:type="spellEnd"/>
      <w:r w:rsidR="009847EF" w:rsidRPr="00DB6928">
        <w:rPr>
          <w:rFonts w:ascii="MetaPro-Norm" w:eastAsia="Times New Roman" w:hAnsi="MetaPro-Norm"/>
        </w:rPr>
        <w:t xml:space="preserve"> </w:t>
      </w:r>
      <w:r w:rsidR="00432017">
        <w:rPr>
          <w:rFonts w:ascii="MetaPro-Norm" w:eastAsia="Times New Roman" w:hAnsi="MetaPro-Norm"/>
        </w:rPr>
        <w:t xml:space="preserve">told Human Rights Watch that </w:t>
      </w:r>
      <w:r w:rsidR="009847EF" w:rsidRPr="00DB6928">
        <w:rPr>
          <w:rFonts w:ascii="MetaPro-Norm" w:eastAsia="Times New Roman" w:hAnsi="MetaPro-Norm"/>
        </w:rPr>
        <w:t>they would rather live in the locked camps than spend nights in prison.</w:t>
      </w:r>
    </w:p>
    <w:p w14:paraId="64F3D6AC" w14:textId="38D284DC" w:rsidR="00DB6928" w:rsidRPr="00DB6928" w:rsidRDefault="00DB6928" w:rsidP="00DB6928">
      <w:pPr>
        <w:spacing w:after="0" w:line="240" w:lineRule="auto"/>
        <w:rPr>
          <w:rFonts w:ascii="MetaPro-Norm" w:eastAsia="Times New Roman" w:hAnsi="MetaPro-Norm"/>
        </w:rPr>
      </w:pPr>
      <w:r w:rsidRPr="00DB6928">
        <w:rPr>
          <w:rFonts w:ascii="MetaPro-Norm" w:eastAsia="Times New Roman" w:hAnsi="MetaPro-Norm"/>
        </w:rPr>
        <w:br/>
      </w:r>
      <w:r w:rsidRPr="00DB6928">
        <w:rPr>
          <w:rFonts w:ascii="MetaPro-Norm" w:eastAsia="Times New Roman" w:hAnsi="MetaPro-Norm"/>
          <w:i/>
          <w:iCs/>
        </w:rPr>
        <w:t xml:space="preserve">Boys Detained Apart from Their Families </w:t>
      </w:r>
      <w:r w:rsidRPr="00DB6928">
        <w:rPr>
          <w:rFonts w:ascii="MetaPro-Norm" w:eastAsia="Times New Roman" w:hAnsi="MetaPro-Norm"/>
          <w:i/>
          <w:iCs/>
        </w:rPr>
        <w:br/>
      </w:r>
      <w:r w:rsidR="00303A67">
        <w:rPr>
          <w:rFonts w:ascii="MetaPro-Norm" w:eastAsia="Times New Roman" w:hAnsi="MetaPro-Norm"/>
        </w:rPr>
        <w:t>When they reach adolescence, s</w:t>
      </w:r>
      <w:r w:rsidRPr="00DB6928">
        <w:rPr>
          <w:rFonts w:ascii="MetaPro-Norm" w:eastAsia="Times New Roman" w:hAnsi="MetaPro-Norm"/>
        </w:rPr>
        <w:t xml:space="preserve">cores or possibly hundreds of boys, including French nationals, </w:t>
      </w:r>
      <w:r w:rsidR="00364583">
        <w:rPr>
          <w:rFonts w:ascii="MetaPro-Norm" w:eastAsia="Times New Roman" w:hAnsi="MetaPro-Norm"/>
        </w:rPr>
        <w:t>are</w:t>
      </w:r>
      <w:r w:rsidRPr="00DB6928">
        <w:rPr>
          <w:rFonts w:ascii="MetaPro-Norm" w:eastAsia="Times New Roman" w:hAnsi="MetaPro-Norm"/>
        </w:rPr>
        <w:t xml:space="preserve"> forcibly removed from al-Hol and Roj camps by </w:t>
      </w:r>
      <w:proofErr w:type="spellStart"/>
      <w:r w:rsidRPr="00DB6928">
        <w:rPr>
          <w:rFonts w:ascii="MetaPro-Norm" w:eastAsia="Times New Roman" w:hAnsi="MetaPro-Norm"/>
        </w:rPr>
        <w:t>Asayish</w:t>
      </w:r>
      <w:proofErr w:type="spellEnd"/>
      <w:r w:rsidRPr="00DB6928">
        <w:rPr>
          <w:rFonts w:ascii="MetaPro-Norm" w:eastAsia="Times New Roman" w:hAnsi="MetaPro-Norm"/>
        </w:rPr>
        <w:t xml:space="preserve"> </w:t>
      </w:r>
      <w:r w:rsidR="007F77AB">
        <w:rPr>
          <w:rFonts w:ascii="MetaPro-Norm" w:eastAsia="Times New Roman" w:hAnsi="MetaPro-Norm"/>
        </w:rPr>
        <w:t xml:space="preserve">intelligence </w:t>
      </w:r>
      <w:r w:rsidRPr="00DB6928">
        <w:rPr>
          <w:rFonts w:ascii="MetaPro-Norm" w:eastAsia="Times New Roman" w:hAnsi="MetaPro-Norm"/>
        </w:rPr>
        <w:t xml:space="preserve">and </w:t>
      </w:r>
      <w:r w:rsidR="007F77AB">
        <w:rPr>
          <w:rFonts w:ascii="MetaPro-Norm" w:eastAsia="Times New Roman" w:hAnsi="MetaPro-Norm"/>
        </w:rPr>
        <w:t>the Syrian Democratic Forces, a</w:t>
      </w:r>
      <w:r w:rsidR="00303A67">
        <w:rPr>
          <w:rFonts w:ascii="MetaPro-Norm" w:eastAsia="Times New Roman" w:hAnsi="MetaPro-Norm"/>
        </w:rPr>
        <w:t xml:space="preserve"> regional force backed by a US-led coalition against ISIS that includes France. The boys are then placed in </w:t>
      </w:r>
      <w:r w:rsidRPr="00DB6928">
        <w:rPr>
          <w:rFonts w:ascii="MetaPro-Norm" w:eastAsia="Times New Roman" w:hAnsi="MetaPro-Norm"/>
        </w:rPr>
        <w:t xml:space="preserve">separate detention centers </w:t>
      </w:r>
      <w:r w:rsidR="00303A67">
        <w:rPr>
          <w:rFonts w:ascii="MetaPro-Norm" w:eastAsia="Times New Roman" w:hAnsi="MetaPro-Norm"/>
        </w:rPr>
        <w:t>in the region.</w:t>
      </w:r>
      <w:r w:rsidR="0050015A" w:rsidRPr="00EB4DF4">
        <w:rPr>
          <w:rStyle w:val="FootnoteReference"/>
          <w:rFonts w:ascii="MetaPro-Norm" w:eastAsia="Times New Roman" w:hAnsi="MetaPro-Norm"/>
        </w:rPr>
        <w:footnoteReference w:id="16"/>
      </w:r>
      <w:r w:rsidRPr="00DB6928">
        <w:rPr>
          <w:rFonts w:ascii="MetaPro-Norm" w:eastAsia="Times New Roman" w:hAnsi="MetaPro-Norm"/>
        </w:rPr>
        <w:t xml:space="preserve"> A Doctors Without Borders </w:t>
      </w:r>
      <w:bookmarkStart w:id="0" w:name="_Hlk130389282"/>
      <w:r w:rsidRPr="00DB6928">
        <w:rPr>
          <w:rFonts w:ascii="MetaPro-Norm" w:eastAsia="Times New Roman" w:hAnsi="MetaPro-Norm"/>
        </w:rPr>
        <w:t>report</w:t>
      </w:r>
      <w:bookmarkEnd w:id="0"/>
      <w:r w:rsidRPr="00DB6928">
        <w:rPr>
          <w:rFonts w:ascii="MetaPro-Norm" w:eastAsia="Times New Roman" w:hAnsi="MetaPro-Norm"/>
        </w:rPr>
        <w:t xml:space="preserve"> called the practice “routine and systematic.”</w:t>
      </w:r>
      <w:r w:rsidR="00EB4DF4" w:rsidRPr="00AA7D45">
        <w:rPr>
          <w:rStyle w:val="FootnoteReference"/>
          <w:rFonts w:ascii="MetaPro-Norm" w:eastAsia="Times New Roman" w:hAnsi="MetaPro-Norm"/>
        </w:rPr>
        <w:footnoteReference w:id="17"/>
      </w:r>
      <w:r w:rsidR="008D5EEE">
        <w:rPr>
          <w:rFonts w:ascii="MetaPro-Norm" w:eastAsia="Times New Roman" w:hAnsi="MetaPro-Norm"/>
        </w:rPr>
        <w:t xml:space="preserve"> </w:t>
      </w:r>
      <w:r w:rsidRPr="00DB6928">
        <w:rPr>
          <w:rFonts w:ascii="MetaPro-Norm" w:eastAsia="Times New Roman" w:hAnsi="MetaPro-Norm"/>
        </w:rPr>
        <w:t>In many cases, guards took the children without informing their mothers</w:t>
      </w:r>
      <w:r w:rsidR="00A03A8A">
        <w:rPr>
          <w:rFonts w:ascii="MetaPro-Norm" w:eastAsia="Times New Roman" w:hAnsi="MetaPro-Norm"/>
        </w:rPr>
        <w:t>,</w:t>
      </w:r>
      <w:r w:rsidRPr="00DB6928">
        <w:rPr>
          <w:rFonts w:ascii="MetaPro-Norm" w:eastAsia="Times New Roman" w:hAnsi="MetaPro-Norm"/>
        </w:rPr>
        <w:t xml:space="preserve"> and camp authorities did not respond </w:t>
      </w:r>
      <w:r w:rsidR="00AD07E8" w:rsidRPr="00DB6928">
        <w:rPr>
          <w:rFonts w:ascii="MetaPro-Norm" w:eastAsia="Times New Roman" w:hAnsi="MetaPro-Norm"/>
        </w:rPr>
        <w:t xml:space="preserve">for weeks or months </w:t>
      </w:r>
      <w:r w:rsidRPr="00DB6928">
        <w:rPr>
          <w:rFonts w:ascii="MetaPro-Norm" w:eastAsia="Times New Roman" w:hAnsi="MetaPro-Norm"/>
        </w:rPr>
        <w:t xml:space="preserve">to mothers’ pleas to know where their sons were </w:t>
      </w:r>
      <w:r w:rsidR="00AD07E8">
        <w:rPr>
          <w:rFonts w:ascii="MetaPro-Norm" w:eastAsia="Times New Roman" w:hAnsi="MetaPro-Norm"/>
        </w:rPr>
        <w:t xml:space="preserve">being </w:t>
      </w:r>
      <w:r w:rsidRPr="00DB6928">
        <w:rPr>
          <w:rFonts w:ascii="MetaPro-Norm" w:eastAsia="Times New Roman" w:hAnsi="MetaPro-Norm"/>
        </w:rPr>
        <w:t>held,</w:t>
      </w:r>
      <w:r w:rsidR="00F3275F">
        <w:rPr>
          <w:rFonts w:ascii="MetaPro-Norm" w:eastAsia="Times New Roman" w:hAnsi="MetaPro-Norm"/>
        </w:rPr>
        <w:t xml:space="preserve"> </w:t>
      </w:r>
      <w:r w:rsidRPr="00DB6928">
        <w:rPr>
          <w:rFonts w:ascii="MetaPro-Norm" w:eastAsia="Times New Roman" w:hAnsi="MetaPro-Norm"/>
        </w:rPr>
        <w:t xml:space="preserve">which would make their removals enforced disappearances. </w:t>
      </w:r>
    </w:p>
    <w:p w14:paraId="797F8210" w14:textId="77777777" w:rsidR="00DB6928" w:rsidRPr="00DB6928" w:rsidRDefault="00DB6928" w:rsidP="00DB6928">
      <w:pPr>
        <w:spacing w:after="0" w:line="240" w:lineRule="auto"/>
        <w:rPr>
          <w:rFonts w:ascii="MetaPro-Norm" w:eastAsia="Times New Roman" w:hAnsi="MetaPro-Norm"/>
        </w:rPr>
      </w:pPr>
    </w:p>
    <w:p w14:paraId="2BAD8A23" w14:textId="2F8DCD65" w:rsidR="00DB6928" w:rsidRPr="00DB6928" w:rsidRDefault="00DB6928" w:rsidP="00DB6928">
      <w:pPr>
        <w:spacing w:after="0" w:line="240" w:lineRule="auto"/>
        <w:rPr>
          <w:rFonts w:ascii="MetaPro-Norm" w:eastAsia="Times New Roman" w:hAnsi="MetaPro-Norm"/>
        </w:rPr>
      </w:pPr>
      <w:r w:rsidRPr="00DB6928">
        <w:rPr>
          <w:rFonts w:ascii="MetaPro-Norm" w:eastAsia="Times New Roman" w:hAnsi="MetaPro-Norm"/>
        </w:rPr>
        <w:t xml:space="preserve">During the night of January 31, 2023, </w:t>
      </w:r>
      <w:r w:rsidR="00710950" w:rsidRPr="2F19DF49">
        <w:rPr>
          <w:rFonts w:ascii="MetaPro-Norm" w:eastAsia="Times New Roman" w:hAnsi="MetaPro-Norm"/>
        </w:rPr>
        <w:t>local security forces</w:t>
      </w:r>
      <w:r w:rsidRPr="00DB6928">
        <w:rPr>
          <w:rFonts w:ascii="MetaPro-Norm" w:eastAsia="Times New Roman" w:hAnsi="MetaPro-Norm"/>
        </w:rPr>
        <w:t xml:space="preserve"> took as many as </w:t>
      </w:r>
      <w:r w:rsidR="00981CBA">
        <w:rPr>
          <w:rFonts w:ascii="MetaPro-Norm" w:eastAsia="Times New Roman" w:hAnsi="MetaPro-Norm"/>
        </w:rPr>
        <w:t>20</w:t>
      </w:r>
      <w:r w:rsidR="00981CBA" w:rsidRPr="00DB6928">
        <w:rPr>
          <w:rFonts w:ascii="MetaPro-Norm" w:eastAsia="Times New Roman" w:hAnsi="MetaPro-Norm"/>
        </w:rPr>
        <w:t xml:space="preserve"> </w:t>
      </w:r>
      <w:r w:rsidRPr="00DB6928">
        <w:rPr>
          <w:rFonts w:ascii="MetaPro-Norm" w:eastAsia="Times New Roman" w:hAnsi="MetaPro-Norm"/>
        </w:rPr>
        <w:t>boys, including at least two French boys, from their families’ tents in Roj camp. Some were as young as 12.</w:t>
      </w:r>
      <w:r w:rsidRPr="00DB6928">
        <w:rPr>
          <w:rFonts w:ascii="MetaPro-Norm" w:eastAsia="Times New Roman" w:hAnsi="MetaPro-Norm"/>
          <w:vertAlign w:val="superscript"/>
        </w:rPr>
        <w:footnoteReference w:id="18"/>
      </w:r>
      <w:r w:rsidRPr="00DB6928">
        <w:rPr>
          <w:rFonts w:ascii="MetaPro-Norm" w:eastAsia="Times New Roman" w:hAnsi="MetaPro-Norm"/>
        </w:rPr>
        <w:t xml:space="preserve"> According to a French lawyer representing family members, </w:t>
      </w:r>
      <w:r w:rsidR="006707C2" w:rsidRPr="2F19DF49">
        <w:rPr>
          <w:rFonts w:ascii="MetaPro-Norm" w:eastAsia="Times New Roman" w:hAnsi="MetaPro-Norm"/>
        </w:rPr>
        <w:t xml:space="preserve">the region’s </w:t>
      </w:r>
      <w:r w:rsidRPr="00DB6928">
        <w:rPr>
          <w:rFonts w:ascii="MetaPro-Norm" w:eastAsia="Times New Roman" w:hAnsi="MetaPro-Norm"/>
        </w:rPr>
        <w:t>Kurdish</w:t>
      </w:r>
      <w:r w:rsidR="006707C2" w:rsidRPr="2F19DF49">
        <w:rPr>
          <w:rFonts w:ascii="MetaPro-Norm" w:eastAsia="Times New Roman" w:hAnsi="MetaPro-Norm"/>
        </w:rPr>
        <w:t>-led</w:t>
      </w:r>
      <w:r w:rsidRPr="00DB6928">
        <w:rPr>
          <w:rFonts w:ascii="MetaPro-Norm" w:eastAsia="Times New Roman" w:hAnsi="MetaPro-Norm"/>
        </w:rPr>
        <w:t xml:space="preserve"> authorities told </w:t>
      </w:r>
      <w:r w:rsidR="000B7399" w:rsidRPr="4F97DAEB">
        <w:rPr>
          <w:rFonts w:ascii="MetaPro-Norm" w:eastAsia="Times New Roman" w:hAnsi="MetaPro-Norm"/>
        </w:rPr>
        <w:t>the boys’ mothers</w:t>
      </w:r>
      <w:r w:rsidRPr="00DB6928">
        <w:rPr>
          <w:rFonts w:ascii="MetaPro-Norm" w:eastAsia="Times New Roman" w:hAnsi="MetaPro-Norm"/>
        </w:rPr>
        <w:t xml:space="preserve"> they </w:t>
      </w:r>
      <w:r w:rsidR="00AD07E8" w:rsidRPr="4F97DAEB">
        <w:rPr>
          <w:rFonts w:ascii="MetaPro-Norm" w:eastAsia="Times New Roman" w:hAnsi="MetaPro-Norm"/>
        </w:rPr>
        <w:t xml:space="preserve">had </w:t>
      </w:r>
      <w:r w:rsidR="10D494CB">
        <w:rPr>
          <w:rFonts w:ascii="MetaPro-Norm" w:eastAsia="Times New Roman" w:hAnsi="MetaPro-Norm"/>
        </w:rPr>
        <w:t xml:space="preserve">taken the </w:t>
      </w:r>
      <w:r w:rsidR="00AD07E8" w:rsidRPr="4F97DAEB">
        <w:rPr>
          <w:rFonts w:ascii="MetaPro-Norm" w:eastAsia="Times New Roman" w:hAnsi="MetaPro-Norm"/>
        </w:rPr>
        <w:t xml:space="preserve">boys because of pressure from </w:t>
      </w:r>
      <w:r w:rsidRPr="00DB6928">
        <w:rPr>
          <w:rFonts w:ascii="MetaPro-Norm" w:eastAsia="Times New Roman" w:hAnsi="MetaPro-Norm"/>
        </w:rPr>
        <w:t xml:space="preserve">France “to </w:t>
      </w:r>
      <w:r w:rsidR="004442E2" w:rsidRPr="2F19DF49">
        <w:rPr>
          <w:rFonts w:ascii="MetaPro-Norm" w:eastAsia="Times New Roman" w:hAnsi="MetaPro-Norm"/>
        </w:rPr>
        <w:t>teach</w:t>
      </w:r>
      <w:r w:rsidR="00C87F09">
        <w:rPr>
          <w:rFonts w:ascii="MetaPro-Norm" w:eastAsia="Times New Roman" w:hAnsi="MetaPro-Norm"/>
        </w:rPr>
        <w:t xml:space="preserve"> </w:t>
      </w:r>
      <w:r w:rsidRPr="00DB6928">
        <w:rPr>
          <w:rFonts w:ascii="MetaPro-Norm" w:eastAsia="Times New Roman" w:hAnsi="MetaPro-Norm"/>
        </w:rPr>
        <w:t>them a lesson for their refusal to be repatriated</w:t>
      </w:r>
      <w:r w:rsidR="00F64E2A">
        <w:rPr>
          <w:rFonts w:ascii="MetaPro-Norm" w:eastAsia="Times New Roman" w:hAnsi="MetaPro-Norm"/>
        </w:rPr>
        <w:t>.</w:t>
      </w:r>
      <w:r w:rsidRPr="00DB6928">
        <w:rPr>
          <w:rFonts w:ascii="MetaPro-Norm" w:eastAsia="Times New Roman" w:hAnsi="MetaPro-Norm"/>
        </w:rPr>
        <w:t>”</w:t>
      </w:r>
      <w:r w:rsidRPr="00DB6928">
        <w:rPr>
          <w:rFonts w:ascii="MetaPro-Norm" w:eastAsia="Times New Roman" w:hAnsi="MetaPro-Norm"/>
          <w:vertAlign w:val="superscript"/>
        </w:rPr>
        <w:footnoteReference w:id="19"/>
      </w:r>
      <w:r w:rsidRPr="00DB6928">
        <w:rPr>
          <w:rFonts w:ascii="MetaPro-Norm" w:eastAsia="Times New Roman" w:hAnsi="MetaPro-Norm"/>
        </w:rPr>
        <w:t xml:space="preserve"> </w:t>
      </w:r>
    </w:p>
    <w:p w14:paraId="3B9930F7" w14:textId="250AA805" w:rsidR="00DB6928" w:rsidRPr="00DB6928" w:rsidRDefault="00DB6928" w:rsidP="00DB6928">
      <w:pPr>
        <w:spacing w:after="0" w:line="240" w:lineRule="auto"/>
        <w:rPr>
          <w:rFonts w:ascii="MetaPro-Norm" w:eastAsia="Times New Roman" w:hAnsi="MetaPro-Norm"/>
        </w:rPr>
      </w:pPr>
      <w:r w:rsidRPr="00DB6928">
        <w:rPr>
          <w:rFonts w:ascii="MetaPro-Norm" w:eastAsia="Times New Roman" w:hAnsi="MetaPro-Norm"/>
        </w:rPr>
        <w:br/>
      </w:r>
      <w:r w:rsidR="009847EF" w:rsidRPr="00D93B19">
        <w:rPr>
          <w:rFonts w:ascii="MetaPro-Norm" w:hAnsi="MetaPro-Norm"/>
        </w:rPr>
        <w:t xml:space="preserve">A few hundred foreign boys are held in so-called rehabilitation centers such as </w:t>
      </w:r>
      <w:r w:rsidR="00C45910">
        <w:rPr>
          <w:rFonts w:ascii="MetaPro-Norm" w:hAnsi="MetaPro-Norm"/>
        </w:rPr>
        <w:t xml:space="preserve">the </w:t>
      </w:r>
      <w:r w:rsidR="009847EF" w:rsidRPr="00D93B19">
        <w:rPr>
          <w:rFonts w:ascii="MetaPro-Norm" w:hAnsi="MetaPro-Norm"/>
        </w:rPr>
        <w:t>Houry</w:t>
      </w:r>
      <w:r w:rsidR="00C45910">
        <w:rPr>
          <w:rFonts w:ascii="MetaPro-Norm" w:hAnsi="MetaPro-Norm"/>
        </w:rPr>
        <w:t xml:space="preserve"> Center</w:t>
      </w:r>
      <w:r w:rsidR="009847EF" w:rsidRPr="00D93B19">
        <w:rPr>
          <w:rFonts w:ascii="MetaPro-Norm" w:hAnsi="MetaPro-Norm"/>
        </w:rPr>
        <w:t>, a locked, heavily guarded building with dormitories and a courtyard</w:t>
      </w:r>
      <w:r w:rsidR="00C86BE3">
        <w:rPr>
          <w:rFonts w:ascii="MetaPro-Norm" w:hAnsi="MetaPro-Norm"/>
        </w:rPr>
        <w:t>,</w:t>
      </w:r>
      <w:r w:rsidR="009847EF" w:rsidRPr="00D93B19">
        <w:rPr>
          <w:rFonts w:ascii="MetaPro-Norm" w:hAnsi="MetaPro-Norm"/>
          <w:vertAlign w:val="superscript"/>
        </w:rPr>
        <w:footnoteReference w:id="20"/>
      </w:r>
      <w:r w:rsidR="00C86BE3">
        <w:rPr>
          <w:rFonts w:ascii="MetaPro-Norm" w:hAnsi="MetaPro-Norm"/>
          <w:vertAlign w:val="superscript"/>
        </w:rPr>
        <w:t xml:space="preserve"> </w:t>
      </w:r>
      <w:r w:rsidR="00C86BE3">
        <w:rPr>
          <w:rFonts w:ascii="MetaPro-Norm" w:hAnsi="MetaPro-Norm"/>
        </w:rPr>
        <w:t xml:space="preserve">and </w:t>
      </w:r>
      <w:proofErr w:type="spellStart"/>
      <w:r w:rsidR="00C86BE3">
        <w:rPr>
          <w:rFonts w:ascii="MetaPro-Norm" w:hAnsi="MetaPro-Norm"/>
        </w:rPr>
        <w:t>Orkesh</w:t>
      </w:r>
      <w:proofErr w:type="spellEnd"/>
      <w:r w:rsidR="00C86BE3">
        <w:rPr>
          <w:rFonts w:ascii="MetaPro-Norm" w:hAnsi="MetaPro-Norm"/>
        </w:rPr>
        <w:t xml:space="preserve">, a new locked center that opened in late 2022. </w:t>
      </w:r>
      <w:r w:rsidRPr="00DB6928">
        <w:rPr>
          <w:rFonts w:ascii="MetaPro-Norm" w:eastAsia="Times New Roman" w:hAnsi="MetaPro-Norm"/>
        </w:rPr>
        <w:t xml:space="preserve">During </w:t>
      </w:r>
      <w:r w:rsidR="008312DD">
        <w:rPr>
          <w:rFonts w:ascii="MetaPro-Norm" w:eastAsia="Times New Roman" w:hAnsi="MetaPro-Norm"/>
        </w:rPr>
        <w:t>our</w:t>
      </w:r>
      <w:r w:rsidRPr="00DB6928">
        <w:rPr>
          <w:rFonts w:ascii="MetaPro-Norm" w:eastAsia="Times New Roman" w:hAnsi="MetaPro-Norm"/>
        </w:rPr>
        <w:t xml:space="preserve"> visit </w:t>
      </w:r>
      <w:r w:rsidR="00C86BE3">
        <w:rPr>
          <w:rFonts w:ascii="MetaPro-Norm" w:eastAsia="Times New Roman" w:hAnsi="MetaPro-Norm"/>
        </w:rPr>
        <w:t xml:space="preserve">to Houry </w:t>
      </w:r>
      <w:r w:rsidRPr="00DB6928">
        <w:rPr>
          <w:rFonts w:ascii="MetaPro-Norm" w:eastAsia="Times New Roman" w:hAnsi="MetaPro-Norm"/>
        </w:rPr>
        <w:t>in May 2022, boys from about two dozen countries</w:t>
      </w:r>
      <w:r w:rsidR="00080B21">
        <w:rPr>
          <w:rFonts w:ascii="MetaPro-Norm" w:eastAsia="Times New Roman" w:hAnsi="MetaPro-Norm"/>
        </w:rPr>
        <w:t>,</w:t>
      </w:r>
      <w:r w:rsidRPr="00DB6928">
        <w:rPr>
          <w:rFonts w:ascii="MetaPro-Norm" w:eastAsia="Times New Roman" w:hAnsi="MetaPro-Norm"/>
        </w:rPr>
        <w:t xml:space="preserve"> including France</w:t>
      </w:r>
      <w:r w:rsidR="00080B21">
        <w:rPr>
          <w:rFonts w:ascii="MetaPro-Norm" w:eastAsia="Times New Roman" w:hAnsi="MetaPro-Norm"/>
        </w:rPr>
        <w:t>,</w:t>
      </w:r>
      <w:r w:rsidRPr="00DB6928">
        <w:rPr>
          <w:rFonts w:ascii="MetaPro-Norm" w:eastAsia="Times New Roman" w:hAnsi="MetaPro-Norm"/>
        </w:rPr>
        <w:t xml:space="preserve"> milled around the </w:t>
      </w:r>
      <w:r w:rsidR="00080B21">
        <w:rPr>
          <w:rFonts w:ascii="MetaPro-Norm" w:eastAsia="Times New Roman" w:hAnsi="MetaPro-Norm"/>
        </w:rPr>
        <w:t>c</w:t>
      </w:r>
      <w:r w:rsidRPr="00DB6928">
        <w:rPr>
          <w:rFonts w:ascii="MetaPro-Norm" w:eastAsia="Times New Roman" w:hAnsi="MetaPro-Norm"/>
        </w:rPr>
        <w:t>enter</w:t>
      </w:r>
      <w:r w:rsidR="003B2039">
        <w:rPr>
          <w:rFonts w:ascii="MetaPro-Norm" w:eastAsia="Times New Roman" w:hAnsi="MetaPro-Norm"/>
        </w:rPr>
        <w:t>’s</w:t>
      </w:r>
      <w:r w:rsidRPr="00DB6928">
        <w:rPr>
          <w:rFonts w:ascii="MetaPro-Norm" w:eastAsia="Times New Roman" w:hAnsi="MetaPro-Norm"/>
        </w:rPr>
        <w:t xml:space="preserve"> </w:t>
      </w:r>
      <w:proofErr w:type="gramStart"/>
      <w:r w:rsidR="00412D64" w:rsidRPr="00DB6928">
        <w:rPr>
          <w:rFonts w:ascii="MetaPro-Norm" w:eastAsia="Times New Roman" w:hAnsi="MetaPro-Norm"/>
        </w:rPr>
        <w:t>courtyard</w:t>
      </w:r>
      <w:proofErr w:type="gramEnd"/>
      <w:r w:rsidRPr="00DB6928">
        <w:rPr>
          <w:rFonts w:ascii="MetaPro-Norm" w:eastAsia="Times New Roman" w:hAnsi="MetaPro-Norm"/>
        </w:rPr>
        <w:t xml:space="preserve"> or sat on cots in dormitories with vacant stares. An aid organization provides basic limited instruction in subjects such as English, </w:t>
      </w:r>
      <w:r w:rsidRPr="00DB6928">
        <w:rPr>
          <w:rFonts w:ascii="MetaPro-Norm" w:eastAsia="Times New Roman" w:hAnsi="MetaPro-Norm"/>
        </w:rPr>
        <w:lastRenderedPageBreak/>
        <w:t>Arabic, math, and music but the center lacks sufficient resources, said the camp administrator.</w:t>
      </w:r>
      <w:r w:rsidRPr="00DB6928">
        <w:rPr>
          <w:rFonts w:ascii="MetaPro-Norm" w:eastAsia="Times New Roman" w:hAnsi="MetaPro-Norm"/>
        </w:rPr>
        <w:br/>
      </w:r>
    </w:p>
    <w:p w14:paraId="088703BD" w14:textId="6BB46BA0" w:rsidR="00DB6928" w:rsidRPr="00DB6928" w:rsidRDefault="008D5EEE" w:rsidP="00372F3F">
      <w:pPr>
        <w:spacing w:after="0" w:line="240" w:lineRule="auto"/>
        <w:rPr>
          <w:rFonts w:ascii="MetaPro-Norm" w:eastAsia="Times New Roman" w:hAnsi="MetaPro-Norm"/>
        </w:rPr>
      </w:pPr>
      <w:r w:rsidRPr="529FE599">
        <w:rPr>
          <w:rFonts w:ascii="MetaPro-Norm" w:eastAsia="Times New Roman" w:hAnsi="MetaPro-Norm"/>
        </w:rPr>
        <w:t>Dozens of</w:t>
      </w:r>
      <w:r w:rsidR="00DB6928" w:rsidRPr="529FE599">
        <w:rPr>
          <w:rFonts w:ascii="MetaPro-Norm" w:eastAsia="Times New Roman" w:hAnsi="MetaPro-Norm"/>
        </w:rPr>
        <w:t xml:space="preserve"> other foreign boys and young men are held </w:t>
      </w:r>
      <w:r w:rsidR="001E1C35" w:rsidRPr="529FE599">
        <w:rPr>
          <w:rFonts w:ascii="MetaPro-Norm" w:eastAsia="Times New Roman" w:hAnsi="MetaPro-Norm"/>
        </w:rPr>
        <w:t xml:space="preserve">in a separate “rehabilitation center” </w:t>
      </w:r>
      <w:r w:rsidR="00DB6928" w:rsidRPr="529FE599">
        <w:rPr>
          <w:rFonts w:ascii="MetaPro-Norm" w:eastAsia="Times New Roman" w:hAnsi="MetaPro-Norm"/>
        </w:rPr>
        <w:t>at Alaya</w:t>
      </w:r>
      <w:r w:rsidR="001E1C35" w:rsidRPr="529FE599">
        <w:rPr>
          <w:rFonts w:ascii="MetaPro-Norm" w:eastAsia="Times New Roman" w:hAnsi="MetaPro-Norm"/>
        </w:rPr>
        <w:t>, a men’s</w:t>
      </w:r>
      <w:r w:rsidR="00DB6928" w:rsidRPr="529FE599">
        <w:rPr>
          <w:rFonts w:ascii="MetaPro-Norm" w:eastAsia="Times New Roman" w:hAnsi="MetaPro-Norm"/>
        </w:rPr>
        <w:t xml:space="preserve"> military prison</w:t>
      </w:r>
      <w:r w:rsidR="001E1C35" w:rsidRPr="529FE599">
        <w:rPr>
          <w:rFonts w:ascii="MetaPro-Norm" w:eastAsia="Times New Roman" w:hAnsi="MetaPro-Norm"/>
        </w:rPr>
        <w:t>.</w:t>
      </w:r>
      <w:r w:rsidRPr="529FE599">
        <w:rPr>
          <w:rFonts w:ascii="MetaPro-Norm" w:eastAsia="Times New Roman" w:hAnsi="MetaPro-Norm"/>
        </w:rPr>
        <w:t xml:space="preserve"> </w:t>
      </w:r>
      <w:r w:rsidR="00DB6928" w:rsidRPr="529FE599">
        <w:rPr>
          <w:rFonts w:ascii="MetaPro-Norm" w:eastAsia="Times New Roman" w:hAnsi="MetaPro-Norm"/>
        </w:rPr>
        <w:t xml:space="preserve">When </w:t>
      </w:r>
      <w:r w:rsidR="00441FAE" w:rsidRPr="529FE599">
        <w:rPr>
          <w:rFonts w:ascii="MetaPro-Norm" w:eastAsia="Times New Roman" w:hAnsi="MetaPro-Norm"/>
        </w:rPr>
        <w:t>we</w:t>
      </w:r>
      <w:r w:rsidR="00DB6928" w:rsidRPr="529FE599">
        <w:rPr>
          <w:rFonts w:ascii="MetaPro-Norm" w:eastAsia="Times New Roman" w:hAnsi="MetaPro-Norm"/>
        </w:rPr>
        <w:t xml:space="preserve"> visited Alaya in May 2022</w:t>
      </w:r>
      <w:r w:rsidR="00DB6928" w:rsidRPr="001B5652">
        <w:rPr>
          <w:rFonts w:ascii="MetaPro-Norm" w:eastAsia="Times New Roman" w:hAnsi="MetaPro-Norm"/>
        </w:rPr>
        <w:t>, 30 foreign boys and young men</w:t>
      </w:r>
      <w:r w:rsidR="00DB6928" w:rsidRPr="529FE599">
        <w:rPr>
          <w:rFonts w:ascii="MetaPro-Norm" w:eastAsia="Times New Roman" w:hAnsi="MetaPro-Norm"/>
        </w:rPr>
        <w:t xml:space="preserve"> were held there</w:t>
      </w:r>
      <w:r w:rsidR="00080B21" w:rsidRPr="529FE599">
        <w:rPr>
          <w:rFonts w:ascii="MetaPro-Norm" w:eastAsia="Times New Roman" w:hAnsi="MetaPro-Norm"/>
        </w:rPr>
        <w:t>, confined for 23 hours a day to one crowded, locked cell</w:t>
      </w:r>
      <w:r w:rsidR="0055183E" w:rsidRPr="529FE599">
        <w:rPr>
          <w:rFonts w:ascii="MetaPro-Norm" w:eastAsia="Times New Roman" w:hAnsi="MetaPro-Norm"/>
        </w:rPr>
        <w:t>,</w:t>
      </w:r>
      <w:r w:rsidR="00080B21" w:rsidRPr="529FE599">
        <w:rPr>
          <w:rFonts w:ascii="MetaPro-Norm" w:eastAsia="Times New Roman" w:hAnsi="MetaPro-Norm"/>
        </w:rPr>
        <w:t xml:space="preserve"> with one shower and one toilet, </w:t>
      </w:r>
      <w:r w:rsidR="00605D38" w:rsidRPr="529FE599">
        <w:rPr>
          <w:rFonts w:ascii="MetaPro-Norm" w:eastAsia="Times New Roman" w:hAnsi="MetaPro-Norm"/>
        </w:rPr>
        <w:t>and</w:t>
      </w:r>
      <w:r w:rsidR="00080B21" w:rsidRPr="529FE599">
        <w:rPr>
          <w:rFonts w:ascii="MetaPro-Norm" w:eastAsia="Times New Roman" w:hAnsi="MetaPro-Norm"/>
        </w:rPr>
        <w:t xml:space="preserve"> </w:t>
      </w:r>
      <w:r w:rsidR="0099552C">
        <w:rPr>
          <w:rFonts w:ascii="MetaPro-Norm" w:eastAsia="Times New Roman" w:hAnsi="MetaPro-Norm"/>
        </w:rPr>
        <w:t xml:space="preserve">with </w:t>
      </w:r>
      <w:r w:rsidR="00080B21" w:rsidRPr="529FE599">
        <w:rPr>
          <w:rFonts w:ascii="MetaPro-Norm" w:eastAsia="Times New Roman" w:hAnsi="MetaPro-Norm"/>
        </w:rPr>
        <w:t>minimal activities</w:t>
      </w:r>
      <w:r w:rsidR="00DB6928" w:rsidRPr="529FE599">
        <w:rPr>
          <w:rFonts w:ascii="MetaPro-Norm" w:eastAsia="Times New Roman" w:hAnsi="MetaPro-Norm"/>
        </w:rPr>
        <w:t xml:space="preserve">. </w:t>
      </w:r>
      <w:r w:rsidR="00080B21" w:rsidRPr="529FE599">
        <w:rPr>
          <w:rFonts w:ascii="MetaPro-Norm" w:eastAsia="Times New Roman" w:hAnsi="MetaPro-Norm"/>
        </w:rPr>
        <w:t>According to t</w:t>
      </w:r>
      <w:r w:rsidR="00DB6928" w:rsidRPr="529FE599">
        <w:rPr>
          <w:rFonts w:ascii="MetaPro-Norm" w:eastAsia="Times New Roman" w:hAnsi="MetaPro-Norm"/>
        </w:rPr>
        <w:t>he prison manager</w:t>
      </w:r>
      <w:r w:rsidR="00080B21" w:rsidRPr="529FE599">
        <w:rPr>
          <w:rFonts w:ascii="MetaPro-Norm" w:eastAsia="Times New Roman" w:hAnsi="MetaPro-Norm"/>
        </w:rPr>
        <w:t>,</w:t>
      </w:r>
      <w:r w:rsidR="00DB6928" w:rsidRPr="529FE599">
        <w:rPr>
          <w:rFonts w:ascii="MetaPro-Norm" w:eastAsia="Times New Roman" w:hAnsi="MetaPro-Norm"/>
        </w:rPr>
        <w:t xml:space="preserve"> the boys c</w:t>
      </w:r>
      <w:r w:rsidRPr="529FE599">
        <w:rPr>
          <w:rFonts w:ascii="MetaPro-Norm" w:eastAsia="Times New Roman" w:hAnsi="MetaPro-Norm"/>
        </w:rPr>
        <w:t>a</w:t>
      </w:r>
      <w:r w:rsidR="00DB6928" w:rsidRPr="529FE599">
        <w:rPr>
          <w:rFonts w:ascii="MetaPro-Norm" w:eastAsia="Times New Roman" w:hAnsi="MetaPro-Norm"/>
        </w:rPr>
        <w:t>me from more than a dozen countries</w:t>
      </w:r>
      <w:r w:rsidR="00080B21" w:rsidRPr="529FE599">
        <w:rPr>
          <w:rFonts w:ascii="MetaPro-Norm" w:eastAsia="Times New Roman" w:hAnsi="MetaPro-Norm"/>
        </w:rPr>
        <w:t>,</w:t>
      </w:r>
      <w:r w:rsidR="00DB6928" w:rsidRPr="529FE599">
        <w:rPr>
          <w:rFonts w:ascii="MetaPro-Norm" w:eastAsia="Times New Roman" w:hAnsi="MetaPro-Norm"/>
        </w:rPr>
        <w:t xml:space="preserve"> including France</w:t>
      </w:r>
      <w:r w:rsidR="009847EF" w:rsidRPr="529FE599">
        <w:rPr>
          <w:rFonts w:ascii="MetaPro-Norm" w:eastAsia="Times New Roman" w:hAnsi="MetaPro-Norm"/>
        </w:rPr>
        <w:t xml:space="preserve">. </w:t>
      </w:r>
      <w:r w:rsidR="00080B21" w:rsidRPr="529FE599">
        <w:rPr>
          <w:rFonts w:ascii="MetaPro-Norm" w:eastAsia="Times New Roman" w:hAnsi="MetaPro-Norm"/>
        </w:rPr>
        <w:t>Detained</w:t>
      </w:r>
      <w:r w:rsidR="00DB6928" w:rsidRPr="529FE599">
        <w:rPr>
          <w:rFonts w:ascii="MetaPro-Norm" w:eastAsia="Times New Roman" w:hAnsi="MetaPro-Norm"/>
        </w:rPr>
        <w:t xml:space="preserve"> boys said they lacked adequate medical care and fresh food.</w:t>
      </w:r>
      <w:r w:rsidR="00BF11D1" w:rsidRPr="529FE599">
        <w:rPr>
          <w:rFonts w:ascii="MetaPro-Norm" w:eastAsia="Times New Roman" w:hAnsi="MetaPro-Norm"/>
        </w:rPr>
        <w:t xml:space="preserve"> A</w:t>
      </w:r>
      <w:r w:rsidR="00DB6928" w:rsidRPr="529FE599">
        <w:rPr>
          <w:rFonts w:ascii="MetaPro-Norm" w:eastAsia="Times New Roman" w:hAnsi="MetaPro-Norm"/>
        </w:rPr>
        <w:t xml:space="preserve"> 19-year-old from France said his parents brought him to Syria in 2014, </w:t>
      </w:r>
      <w:r w:rsidR="00BF11D1" w:rsidRPr="529FE599">
        <w:rPr>
          <w:rFonts w:ascii="MetaPro-Norm" w:eastAsia="Times New Roman" w:hAnsi="MetaPro-Norm"/>
        </w:rPr>
        <w:t xml:space="preserve">and that he was injured in a 2018 airstrike. He </w:t>
      </w:r>
      <w:r w:rsidR="00DB6928" w:rsidRPr="529FE599">
        <w:rPr>
          <w:rFonts w:ascii="MetaPro-Norm" w:eastAsia="Times New Roman" w:hAnsi="MetaPro-Norm"/>
        </w:rPr>
        <w:t>said</w:t>
      </w:r>
      <w:r w:rsidR="00DD00CF" w:rsidRPr="529FE599">
        <w:rPr>
          <w:rFonts w:ascii="MetaPro-Norm" w:eastAsia="Times New Roman" w:hAnsi="MetaPro-Norm"/>
        </w:rPr>
        <w:t>,</w:t>
      </w:r>
      <w:r w:rsidR="00DB6928" w:rsidRPr="529FE599">
        <w:rPr>
          <w:rFonts w:ascii="MetaPro-Norm" w:eastAsia="Times New Roman" w:hAnsi="MetaPro-Norm"/>
        </w:rPr>
        <w:t xml:space="preserve"> </w:t>
      </w:r>
      <w:r w:rsidR="00DD00CF" w:rsidRPr="529FE599">
        <w:rPr>
          <w:rFonts w:ascii="MetaPro-Norm" w:eastAsia="Times New Roman" w:hAnsi="MetaPro-Norm"/>
        </w:rPr>
        <w:t>“</w:t>
      </w:r>
      <w:r w:rsidR="00DB6928" w:rsidRPr="529FE599">
        <w:rPr>
          <w:rFonts w:ascii="MetaPro-Norm" w:hAnsi="MetaPro-Norm"/>
        </w:rPr>
        <w:t>Psychologically, I’m tired to death. I just want my mother. … I also need a doctor. I can’t move my left hand. My hand is dead.</w:t>
      </w:r>
      <w:r w:rsidR="00DD00CF" w:rsidRPr="529FE599">
        <w:rPr>
          <w:rFonts w:ascii="MetaPro-Norm" w:eastAsia="Times New Roman" w:hAnsi="MetaPro-Norm"/>
        </w:rPr>
        <w:t xml:space="preserve">” </w:t>
      </w:r>
      <w:r>
        <w:br/>
      </w:r>
    </w:p>
    <w:p w14:paraId="251CE12D" w14:textId="568F067E" w:rsidR="682CDFD3" w:rsidRPr="00AF61EB" w:rsidRDefault="682CDFD3" w:rsidP="00B81026">
      <w:pPr>
        <w:spacing w:after="0"/>
        <w:rPr>
          <w:rFonts w:ascii="MetaPro-Norm" w:eastAsia="Calibri" w:hAnsi="MetaPro-Norm" w:cs="Calibri"/>
        </w:rPr>
      </w:pPr>
      <w:r w:rsidRPr="00AF61EB">
        <w:rPr>
          <w:rFonts w:ascii="MetaPro-Norm" w:eastAsia="Calibri" w:hAnsi="MetaPro-Norm" w:cs="Calibri"/>
        </w:rPr>
        <w:t>In February 2022, th</w:t>
      </w:r>
      <w:r w:rsidR="00B81026" w:rsidRPr="00AF61EB">
        <w:rPr>
          <w:rFonts w:ascii="MetaPro-Norm" w:eastAsia="Calibri" w:hAnsi="MetaPro-Norm" w:cs="Calibri"/>
        </w:rPr>
        <w:t>is Committee</w:t>
      </w:r>
      <w:r w:rsidR="001B7992" w:rsidRPr="00AF61EB">
        <w:rPr>
          <w:rFonts w:ascii="MetaPro-Norm" w:eastAsia="Calibri" w:hAnsi="MetaPro-Norm" w:cs="Calibri"/>
        </w:rPr>
        <w:t xml:space="preserve"> </w:t>
      </w:r>
      <w:r w:rsidRPr="00AF61EB">
        <w:rPr>
          <w:rFonts w:ascii="MetaPro-Norm" w:eastAsia="Calibri" w:hAnsi="MetaPro-Norm" w:cs="Calibri"/>
        </w:rPr>
        <w:t>found that France</w:t>
      </w:r>
      <w:r w:rsidR="00A41550" w:rsidRPr="4F97DAEB">
        <w:rPr>
          <w:rFonts w:ascii="MetaPro-Norm" w:eastAsia="Calibri" w:hAnsi="MetaPro-Norm" w:cs="Calibri"/>
        </w:rPr>
        <w:t>’s failure to repatriate children from northeast Syria</w:t>
      </w:r>
      <w:r w:rsidRPr="00AF61EB">
        <w:rPr>
          <w:rFonts w:ascii="MetaPro-Norm" w:eastAsia="Calibri" w:hAnsi="MetaPro-Norm" w:cs="Calibri"/>
        </w:rPr>
        <w:t xml:space="preserve"> violated the</w:t>
      </w:r>
      <w:r w:rsidR="00A41550" w:rsidRPr="4F97DAEB">
        <w:rPr>
          <w:rFonts w:ascii="MetaPro-Norm" w:eastAsia="Calibri" w:hAnsi="MetaPro-Norm" w:cs="Calibri"/>
        </w:rPr>
        <w:t>ir</w:t>
      </w:r>
      <w:r w:rsidRPr="00AF61EB">
        <w:rPr>
          <w:rFonts w:ascii="MetaPro-Norm" w:eastAsia="Calibri" w:hAnsi="MetaPro-Norm" w:cs="Calibri"/>
        </w:rPr>
        <w:t xml:space="preserve"> right to life and </w:t>
      </w:r>
      <w:r w:rsidR="000643F4" w:rsidRPr="4F97DAEB">
        <w:rPr>
          <w:rFonts w:ascii="MetaPro-Norm" w:eastAsia="Calibri" w:hAnsi="MetaPro-Norm" w:cs="Calibri"/>
        </w:rPr>
        <w:t xml:space="preserve">exposed them </w:t>
      </w:r>
      <w:r w:rsidR="0099552C">
        <w:rPr>
          <w:rFonts w:ascii="MetaPro-Norm" w:eastAsia="Calibri" w:hAnsi="MetaPro-Norm" w:cs="Calibri"/>
        </w:rPr>
        <w:t xml:space="preserve">to </w:t>
      </w:r>
      <w:r w:rsidRPr="00AF61EB">
        <w:rPr>
          <w:rFonts w:ascii="MetaPro-Norm" w:eastAsia="Calibri" w:hAnsi="MetaPro-Norm" w:cs="Calibri"/>
        </w:rPr>
        <w:t>inhuman</w:t>
      </w:r>
      <w:r w:rsidR="001E0D1A">
        <w:rPr>
          <w:rFonts w:ascii="MetaPro-Norm" w:eastAsia="Calibri" w:hAnsi="MetaPro-Norm" w:cs="Calibri"/>
        </w:rPr>
        <w:t xml:space="preserve"> </w:t>
      </w:r>
      <w:r w:rsidRPr="00AF61EB">
        <w:rPr>
          <w:rFonts w:ascii="MetaPro-Norm" w:eastAsia="Calibri" w:hAnsi="MetaPro-Norm" w:cs="Calibri"/>
        </w:rPr>
        <w:t>treatment.</w:t>
      </w:r>
      <w:r w:rsidR="001E0D1A" w:rsidRPr="001E0D1A">
        <w:rPr>
          <w:rStyle w:val="FootnoteReference"/>
          <w:rFonts w:ascii="MetaPro-Norm" w:eastAsia="Calibri" w:hAnsi="MetaPro-Norm" w:cs="Calibri"/>
        </w:rPr>
        <w:footnoteReference w:id="21"/>
      </w:r>
      <w:r w:rsidRPr="00AF61EB">
        <w:rPr>
          <w:rFonts w:ascii="MetaPro-Norm" w:eastAsia="Calibri" w:hAnsi="MetaPro-Norm" w:cs="Calibri"/>
        </w:rPr>
        <w:t xml:space="preserve"> </w:t>
      </w:r>
    </w:p>
    <w:p w14:paraId="2DEE3A56" w14:textId="77777777" w:rsidR="00B81026" w:rsidRPr="00AF61EB" w:rsidRDefault="00B81026" w:rsidP="00B81026">
      <w:pPr>
        <w:spacing w:after="0"/>
        <w:rPr>
          <w:rFonts w:ascii="MetaPro-Norm" w:eastAsia="Calibri" w:hAnsi="MetaPro-Norm" w:cs="Calibri"/>
        </w:rPr>
      </w:pPr>
    </w:p>
    <w:p w14:paraId="0565F2F8" w14:textId="5A48C7A2" w:rsidR="682CDFD3" w:rsidRPr="00AF61EB" w:rsidRDefault="682CDFD3" w:rsidP="00B81026">
      <w:pPr>
        <w:spacing w:after="0"/>
        <w:rPr>
          <w:rFonts w:ascii="MetaPro-Norm" w:eastAsia="Calibri" w:hAnsi="MetaPro-Norm" w:cs="Calibri"/>
        </w:rPr>
      </w:pPr>
      <w:r w:rsidRPr="00AF61EB">
        <w:rPr>
          <w:rFonts w:ascii="MetaPro-Norm" w:eastAsia="Calibri" w:hAnsi="MetaPro-Norm" w:cs="Calibri"/>
        </w:rPr>
        <w:t xml:space="preserve">In September 2022, the European Court of Human Rights ruled that France </w:t>
      </w:r>
      <w:r w:rsidR="00AD07E8">
        <w:rPr>
          <w:rFonts w:ascii="MetaPro-Norm" w:eastAsia="Calibri" w:hAnsi="MetaPro-Norm" w:cs="Calibri"/>
        </w:rPr>
        <w:t xml:space="preserve">had </w:t>
      </w:r>
      <w:r w:rsidRPr="00AF61EB">
        <w:rPr>
          <w:rFonts w:ascii="MetaPro-Norm" w:eastAsia="Calibri" w:hAnsi="MetaPro-Norm" w:cs="Calibri"/>
        </w:rPr>
        <w:t xml:space="preserve">violated the rights of five French women and children </w:t>
      </w:r>
      <w:r w:rsidR="00AD07E8">
        <w:rPr>
          <w:rFonts w:ascii="MetaPro-Norm" w:eastAsia="Calibri" w:hAnsi="MetaPro-Norm" w:cs="Calibri"/>
        </w:rPr>
        <w:t xml:space="preserve">arbitrarily </w:t>
      </w:r>
      <w:r w:rsidRPr="00AF61EB">
        <w:rPr>
          <w:rFonts w:ascii="MetaPro-Norm" w:eastAsia="Calibri" w:hAnsi="MetaPro-Norm" w:cs="Calibri"/>
        </w:rPr>
        <w:t xml:space="preserve">detained in camps in the region by </w:t>
      </w:r>
      <w:r w:rsidR="0099552C">
        <w:rPr>
          <w:rFonts w:ascii="MetaPro-Norm" w:eastAsia="Calibri" w:hAnsi="MetaPro-Norm" w:cs="Calibri"/>
        </w:rPr>
        <w:t>failing</w:t>
      </w:r>
      <w:r w:rsidR="00DD794A">
        <w:rPr>
          <w:rFonts w:ascii="MetaPro-Norm" w:eastAsia="Calibri" w:hAnsi="MetaPro-Norm" w:cs="Calibri"/>
        </w:rPr>
        <w:t xml:space="preserve"> to</w:t>
      </w:r>
      <w:r w:rsidRPr="00AF61EB">
        <w:rPr>
          <w:rFonts w:ascii="MetaPro-Norm" w:eastAsia="Calibri" w:hAnsi="MetaPro-Norm" w:cs="Calibri"/>
        </w:rPr>
        <w:t xml:space="preserve"> </w:t>
      </w:r>
      <w:proofErr w:type="gramStart"/>
      <w:r w:rsidR="0099552C">
        <w:rPr>
          <w:rFonts w:ascii="MetaPro-Norm" w:eastAsia="Calibri" w:hAnsi="MetaPro-Norm" w:cs="Calibri"/>
        </w:rPr>
        <w:t>adequately and fairly examine their requests</w:t>
      </w:r>
      <w:proofErr w:type="gramEnd"/>
      <w:r w:rsidR="0099552C">
        <w:rPr>
          <w:rFonts w:ascii="MetaPro-Norm" w:eastAsia="Calibri" w:hAnsi="MetaPro-Norm" w:cs="Calibri"/>
        </w:rPr>
        <w:t xml:space="preserve"> for repatriation</w:t>
      </w:r>
      <w:r w:rsidRPr="00AF61EB">
        <w:rPr>
          <w:rFonts w:ascii="MetaPro-Norm" w:eastAsia="Calibri" w:hAnsi="MetaPro-Norm" w:cs="Calibri"/>
        </w:rPr>
        <w:t>.</w:t>
      </w:r>
      <w:r w:rsidR="007865EB" w:rsidRPr="007865EB">
        <w:rPr>
          <w:rStyle w:val="FootnoteReference"/>
          <w:rFonts w:ascii="MetaPro-Norm" w:eastAsia="Calibri" w:hAnsi="MetaPro-Norm" w:cs="Calibri"/>
        </w:rPr>
        <w:footnoteReference w:id="22"/>
      </w:r>
      <w:r w:rsidRPr="00AF61EB">
        <w:rPr>
          <w:rFonts w:ascii="MetaPro-Norm" w:eastAsia="Calibri" w:hAnsi="MetaPro-Norm" w:cs="Calibri"/>
        </w:rPr>
        <w:t xml:space="preserve"> </w:t>
      </w:r>
    </w:p>
    <w:p w14:paraId="77087339" w14:textId="77777777" w:rsidR="00B81026" w:rsidRPr="007D719B" w:rsidRDefault="00B81026" w:rsidP="00B81026">
      <w:pPr>
        <w:spacing w:after="0"/>
        <w:rPr>
          <w:rFonts w:ascii="MetaPro-Norm" w:eastAsia="Calibri" w:hAnsi="MetaPro-Norm" w:cs="Calibri"/>
          <w:color w:val="444444"/>
        </w:rPr>
      </w:pPr>
    </w:p>
    <w:p w14:paraId="0F1D627E" w14:textId="3A492222" w:rsidR="682CDFD3" w:rsidRPr="007D719B" w:rsidRDefault="682CDFD3" w:rsidP="00B81026">
      <w:pPr>
        <w:spacing w:after="0"/>
        <w:rPr>
          <w:rFonts w:ascii="MetaPro-Norm" w:eastAsia="Calibri" w:hAnsi="MetaPro-Norm" w:cs="Calibri"/>
        </w:rPr>
      </w:pPr>
      <w:r w:rsidRPr="000643F4">
        <w:rPr>
          <w:rFonts w:ascii="MetaPro-Norm" w:eastAsia="Calibri" w:hAnsi="MetaPro-Norm" w:cs="Calibri"/>
        </w:rPr>
        <w:t xml:space="preserve">In January 2023, the UN Committee Against Torture </w:t>
      </w:r>
      <w:r w:rsidR="006160DE" w:rsidRPr="000643F4">
        <w:rPr>
          <w:rFonts w:ascii="MetaPro-Norm" w:eastAsia="Calibri" w:hAnsi="MetaPro-Norm" w:cs="Calibri"/>
        </w:rPr>
        <w:t xml:space="preserve">found </w:t>
      </w:r>
      <w:r w:rsidRPr="000643F4">
        <w:rPr>
          <w:rFonts w:ascii="MetaPro-Norm" w:eastAsia="Calibri" w:hAnsi="MetaPro-Norm" w:cs="Calibri"/>
        </w:rPr>
        <w:t xml:space="preserve">that France’s failure to take the measures </w:t>
      </w:r>
      <w:r w:rsidR="00FE70FF" w:rsidRPr="000643F4">
        <w:rPr>
          <w:rFonts w:ascii="MetaPro-Norm" w:eastAsia="Calibri" w:hAnsi="MetaPro-Norm" w:cs="Calibri"/>
        </w:rPr>
        <w:t xml:space="preserve">necessary </w:t>
      </w:r>
      <w:r w:rsidRPr="000643F4">
        <w:rPr>
          <w:rFonts w:ascii="MetaPro-Norm" w:eastAsia="Calibri" w:hAnsi="MetaPro-Norm" w:cs="Calibri"/>
        </w:rPr>
        <w:t xml:space="preserve">to protect French women and children detained in northeast Syria against inhuman </w:t>
      </w:r>
      <w:r w:rsidR="00814FD2">
        <w:rPr>
          <w:rFonts w:ascii="MetaPro-Norm" w:eastAsia="Calibri" w:hAnsi="MetaPro-Norm" w:cs="Calibri"/>
        </w:rPr>
        <w:t xml:space="preserve">or </w:t>
      </w:r>
      <w:r w:rsidRPr="000643F4">
        <w:rPr>
          <w:rFonts w:ascii="MetaPro-Norm" w:eastAsia="Calibri" w:hAnsi="MetaPro-Norm" w:cs="Calibri"/>
        </w:rPr>
        <w:t xml:space="preserve">degrading </w:t>
      </w:r>
      <w:r w:rsidR="00D90D7D" w:rsidRPr="000643F4">
        <w:rPr>
          <w:rFonts w:ascii="MetaPro-Norm" w:eastAsia="Calibri" w:hAnsi="MetaPro-Norm" w:cs="Calibri"/>
        </w:rPr>
        <w:t xml:space="preserve">treatment </w:t>
      </w:r>
      <w:r w:rsidRPr="000643F4">
        <w:rPr>
          <w:rFonts w:ascii="MetaPro-Norm" w:eastAsia="Calibri" w:hAnsi="MetaPro-Norm" w:cs="Calibri"/>
        </w:rPr>
        <w:t>violate</w:t>
      </w:r>
      <w:r w:rsidR="00EB0E3A">
        <w:rPr>
          <w:rFonts w:ascii="MetaPro-Norm" w:eastAsia="Calibri" w:hAnsi="MetaPro-Norm" w:cs="Calibri"/>
        </w:rPr>
        <w:t>d</w:t>
      </w:r>
      <w:r w:rsidR="000643F4">
        <w:rPr>
          <w:rFonts w:ascii="MetaPro-Norm" w:eastAsia="Calibri" w:hAnsi="MetaPro-Norm" w:cs="Calibri"/>
        </w:rPr>
        <w:t xml:space="preserve"> its obligations under</w:t>
      </w:r>
      <w:r w:rsidRPr="000643F4">
        <w:rPr>
          <w:rFonts w:ascii="MetaPro-Norm" w:eastAsia="Calibri" w:hAnsi="MetaPro-Norm" w:cs="Calibri"/>
        </w:rPr>
        <w:t xml:space="preserve"> articles 2 and 16 of the Convention Against Torture and Other Forms of Cruel, Inhuman </w:t>
      </w:r>
      <w:r w:rsidR="00814FD2">
        <w:rPr>
          <w:rFonts w:ascii="MetaPro-Norm" w:eastAsia="Calibri" w:hAnsi="MetaPro-Norm" w:cs="Calibri"/>
        </w:rPr>
        <w:t>or</w:t>
      </w:r>
      <w:r w:rsidRPr="000643F4">
        <w:rPr>
          <w:rFonts w:ascii="MetaPro-Norm" w:eastAsia="Calibri" w:hAnsi="MetaPro-Norm" w:cs="Calibri"/>
        </w:rPr>
        <w:t xml:space="preserve"> Degrading Treatment or Punishment.</w:t>
      </w:r>
      <w:r w:rsidR="003C66A6" w:rsidRPr="000643F4">
        <w:rPr>
          <w:rStyle w:val="FootnoteReference"/>
          <w:rFonts w:ascii="MetaPro-Norm" w:eastAsia="Calibri" w:hAnsi="MetaPro-Norm" w:cs="Calibri"/>
        </w:rPr>
        <w:footnoteReference w:id="23"/>
      </w:r>
      <w:r w:rsidRPr="003C66A6">
        <w:rPr>
          <w:rFonts w:ascii="MetaPro-Norm" w:eastAsia="Calibri" w:hAnsi="MetaPro-Norm" w:cs="Calibri"/>
        </w:rPr>
        <w:t xml:space="preserve"> </w:t>
      </w:r>
    </w:p>
    <w:p w14:paraId="62CDE486" w14:textId="75E6EC3F" w:rsidR="529FE599" w:rsidRDefault="529FE599" w:rsidP="529FE599">
      <w:pPr>
        <w:spacing w:after="0" w:line="240" w:lineRule="auto"/>
      </w:pPr>
    </w:p>
    <w:p w14:paraId="1A2B008E" w14:textId="14CC481A" w:rsidR="001538BD" w:rsidRPr="00347E07" w:rsidRDefault="001538BD" w:rsidP="001538BD">
      <w:pPr>
        <w:spacing w:after="0" w:line="240" w:lineRule="auto"/>
        <w:rPr>
          <w:rFonts w:ascii="MetaPro-Norm" w:hAnsi="MetaPro-Norm"/>
          <w:i/>
          <w:iCs/>
        </w:rPr>
      </w:pPr>
      <w:r w:rsidRPr="007A0DE2">
        <w:rPr>
          <w:rFonts w:ascii="MetaPro-Norm" w:hAnsi="MetaPro-Norm"/>
          <w:i/>
          <w:iCs/>
        </w:rPr>
        <w:t xml:space="preserve">Human Rights Watch recommends that the Committee ask the </w:t>
      </w:r>
      <w:r w:rsidRPr="00347E07">
        <w:rPr>
          <w:rFonts w:ascii="MetaPro-Norm" w:hAnsi="MetaPro-Norm"/>
          <w:i/>
          <w:iCs/>
        </w:rPr>
        <w:t xml:space="preserve">government: </w:t>
      </w:r>
    </w:p>
    <w:p w14:paraId="2D128E02" w14:textId="658168E0" w:rsidR="00DB6928" w:rsidRPr="00DB6928" w:rsidRDefault="00DB6928" w:rsidP="00DB6928">
      <w:pPr>
        <w:numPr>
          <w:ilvl w:val="0"/>
          <w:numId w:val="7"/>
        </w:numPr>
        <w:spacing w:after="0" w:line="240" w:lineRule="auto"/>
        <w:rPr>
          <w:rFonts w:ascii="MetaPro-Norm" w:eastAsia="Times New Roman" w:hAnsi="MetaPro-Norm"/>
        </w:rPr>
      </w:pPr>
      <w:r w:rsidRPr="00DB6928">
        <w:rPr>
          <w:rFonts w:ascii="MetaPro-Norm" w:eastAsia="Times New Roman" w:hAnsi="MetaPro-Norm"/>
        </w:rPr>
        <w:t xml:space="preserve">What steps </w:t>
      </w:r>
      <w:r w:rsidR="00BC2806">
        <w:rPr>
          <w:rFonts w:ascii="MetaPro-Norm" w:eastAsia="Times New Roman" w:hAnsi="MetaPro-Norm"/>
        </w:rPr>
        <w:t>are being taken</w:t>
      </w:r>
      <w:r w:rsidRPr="00DB6928">
        <w:rPr>
          <w:rFonts w:ascii="MetaPro-Norm" w:eastAsia="Times New Roman" w:hAnsi="MetaPro-Norm"/>
        </w:rPr>
        <w:t xml:space="preserve"> to repatriate any remaining French children detained in northeast Syria</w:t>
      </w:r>
      <w:r w:rsidR="001E1C35">
        <w:rPr>
          <w:rFonts w:ascii="MetaPro-Norm" w:eastAsia="Times New Roman" w:hAnsi="MetaPro-Norm"/>
        </w:rPr>
        <w:t>?</w:t>
      </w:r>
    </w:p>
    <w:p w14:paraId="3BDEAABC" w14:textId="77777777" w:rsidR="00DB6928" w:rsidRPr="00DB6928" w:rsidRDefault="00DB6928" w:rsidP="00DB6928">
      <w:pPr>
        <w:numPr>
          <w:ilvl w:val="0"/>
          <w:numId w:val="7"/>
        </w:numPr>
        <w:spacing w:after="0" w:line="240" w:lineRule="auto"/>
        <w:rPr>
          <w:rFonts w:ascii="MetaPro-Norm" w:eastAsia="Times New Roman" w:hAnsi="MetaPro-Norm"/>
        </w:rPr>
      </w:pPr>
      <w:r w:rsidRPr="00DB6928">
        <w:rPr>
          <w:rFonts w:ascii="MetaPro-Norm" w:eastAsia="Times New Roman" w:hAnsi="MetaPro-Norm"/>
        </w:rPr>
        <w:t xml:space="preserve">What is the timetable for their repatriation? </w:t>
      </w:r>
    </w:p>
    <w:p w14:paraId="6848B720" w14:textId="72E204F1" w:rsidR="00DB6928" w:rsidRPr="00DB6928" w:rsidRDefault="00DB6928" w:rsidP="00DB6928">
      <w:pPr>
        <w:numPr>
          <w:ilvl w:val="0"/>
          <w:numId w:val="7"/>
        </w:numPr>
        <w:spacing w:after="0" w:line="240" w:lineRule="auto"/>
        <w:rPr>
          <w:rFonts w:ascii="MetaPro-Norm" w:eastAsia="Times New Roman" w:hAnsi="MetaPro-Norm"/>
        </w:rPr>
      </w:pPr>
      <w:r w:rsidRPr="00DB6928">
        <w:rPr>
          <w:rFonts w:ascii="MetaPro-Norm" w:eastAsia="Times New Roman" w:hAnsi="MetaPro-Norm"/>
        </w:rPr>
        <w:t xml:space="preserve">What steps are being taken to maintain regular contact between returned children and their detained mothers? Will authorities consider noncustodial options to maintain family unity? </w:t>
      </w:r>
    </w:p>
    <w:p w14:paraId="48A635BE" w14:textId="412F0E40" w:rsidR="00DB6928" w:rsidRPr="00DB6928" w:rsidRDefault="00DB6928" w:rsidP="00DB6928">
      <w:pPr>
        <w:numPr>
          <w:ilvl w:val="0"/>
          <w:numId w:val="7"/>
        </w:numPr>
        <w:spacing w:after="0" w:line="240" w:lineRule="auto"/>
        <w:rPr>
          <w:rFonts w:ascii="MetaPro-Norm" w:eastAsia="Times New Roman" w:hAnsi="MetaPro-Norm"/>
        </w:rPr>
      </w:pPr>
      <w:r w:rsidRPr="00DB6928">
        <w:rPr>
          <w:rFonts w:ascii="MetaPro-Norm" w:eastAsia="Times New Roman" w:hAnsi="MetaPro-Norm"/>
        </w:rPr>
        <w:lastRenderedPageBreak/>
        <w:t xml:space="preserve">What steps are being taken to ensure that extended family members can provide care to returned children with deceased or detained parents without undue delays? </w:t>
      </w:r>
    </w:p>
    <w:p w14:paraId="2B68A22D" w14:textId="77777777" w:rsidR="00DB6928" w:rsidRPr="00DB6928" w:rsidRDefault="00DB6928" w:rsidP="00DB6928">
      <w:pPr>
        <w:spacing w:after="0" w:line="240" w:lineRule="auto"/>
        <w:rPr>
          <w:rFonts w:ascii="MetaPro-Norm" w:eastAsia="Times New Roman" w:hAnsi="MetaPro-Norm"/>
        </w:rPr>
      </w:pPr>
    </w:p>
    <w:p w14:paraId="68225E41" w14:textId="5518135F" w:rsidR="00DB6928" w:rsidRPr="006206F2" w:rsidRDefault="00834366" w:rsidP="003759D9">
      <w:pPr>
        <w:spacing w:after="0" w:line="240" w:lineRule="auto"/>
        <w:rPr>
          <w:rFonts w:ascii="MetaPro-Norm" w:hAnsi="MetaPro-Norm"/>
          <w:i/>
          <w:iCs/>
        </w:rPr>
      </w:pPr>
      <w:bookmarkStart w:id="1" w:name="_Hlk130465705"/>
      <w:r w:rsidRPr="00603C8A">
        <w:rPr>
          <w:rFonts w:ascii="MetaPro-Norm" w:hAnsi="MetaPro-Norm"/>
          <w:i/>
          <w:iCs/>
        </w:rPr>
        <w:t xml:space="preserve">Human Rights Watch encourages the Committee to call on the government to: </w:t>
      </w:r>
      <w:bookmarkEnd w:id="1"/>
    </w:p>
    <w:p w14:paraId="13D39DA6" w14:textId="57BC18D3" w:rsidR="00DB6928" w:rsidRPr="00DB6928" w:rsidRDefault="00DB6928" w:rsidP="007519B2">
      <w:pPr>
        <w:numPr>
          <w:ilvl w:val="0"/>
          <w:numId w:val="6"/>
        </w:numPr>
        <w:spacing w:after="0" w:line="240" w:lineRule="auto"/>
        <w:rPr>
          <w:rFonts w:ascii="MetaPro-Norm" w:eastAsia="Times New Roman" w:hAnsi="MetaPro-Norm"/>
        </w:rPr>
      </w:pPr>
      <w:r w:rsidRPr="00DB6928">
        <w:rPr>
          <w:rFonts w:ascii="MetaPro-Norm" w:eastAsia="Times New Roman" w:hAnsi="MetaPro-Norm"/>
        </w:rPr>
        <w:t>Ensure the repatriation, as a matter of urgent priority, of all remaining French children arbitrarily detained in northeast Syria.</w:t>
      </w:r>
      <w:r w:rsidR="007519B2">
        <w:rPr>
          <w:rFonts w:ascii="MetaPro-Norm" w:eastAsia="Times New Roman" w:hAnsi="MetaPro-Norm"/>
        </w:rPr>
        <w:t xml:space="preserve"> Ensure repatriation with their mothers, </w:t>
      </w:r>
      <w:r w:rsidRPr="00DB6928">
        <w:rPr>
          <w:rFonts w:ascii="MetaPro-Norm" w:eastAsia="Times New Roman" w:hAnsi="MetaPro-Norm"/>
        </w:rPr>
        <w:t>absent compelling evidence that separation is in the best interest of the child.</w:t>
      </w:r>
    </w:p>
    <w:p w14:paraId="3853A09A" w14:textId="4081F042" w:rsidR="00DB6928" w:rsidRPr="00DB6928" w:rsidRDefault="00DB6928" w:rsidP="00DB6928">
      <w:pPr>
        <w:numPr>
          <w:ilvl w:val="0"/>
          <w:numId w:val="6"/>
        </w:numPr>
        <w:spacing w:after="0" w:line="240" w:lineRule="auto"/>
        <w:rPr>
          <w:rFonts w:ascii="MetaPro-Norm" w:eastAsia="Times New Roman" w:hAnsi="MetaPro-Norm"/>
        </w:rPr>
      </w:pPr>
      <w:r w:rsidRPr="00DB6928">
        <w:rPr>
          <w:rFonts w:ascii="MetaPro-Norm" w:eastAsia="Times New Roman" w:hAnsi="MetaPro-Norm"/>
        </w:rPr>
        <w:t xml:space="preserve">Provide returnees with </w:t>
      </w:r>
      <w:r w:rsidR="002C455E">
        <w:rPr>
          <w:rFonts w:ascii="MetaPro-Norm" w:eastAsia="Times New Roman" w:hAnsi="MetaPro-Norm"/>
        </w:rPr>
        <w:t xml:space="preserve">appropriate </w:t>
      </w:r>
      <w:r w:rsidRPr="00DB6928">
        <w:rPr>
          <w:rFonts w:ascii="MetaPro-Norm" w:eastAsia="Times New Roman" w:hAnsi="MetaPro-Norm"/>
        </w:rPr>
        <w:t>rehabilitation and reintegration services</w:t>
      </w:r>
      <w:r w:rsidR="002C455E">
        <w:rPr>
          <w:rFonts w:ascii="MetaPro-Norm" w:eastAsia="Times New Roman" w:hAnsi="MetaPro-Norm"/>
        </w:rPr>
        <w:t xml:space="preserve">. </w:t>
      </w:r>
      <w:r w:rsidRPr="00DB6928">
        <w:rPr>
          <w:rFonts w:ascii="MetaPro-Norm" w:eastAsia="Times New Roman" w:hAnsi="MetaPro-Norm"/>
        </w:rPr>
        <w:t xml:space="preserve">Conduct </w:t>
      </w:r>
      <w:r w:rsidR="00FE4770">
        <w:rPr>
          <w:rFonts w:ascii="MetaPro-Norm" w:eastAsia="Times New Roman" w:hAnsi="MetaPro-Norm"/>
        </w:rPr>
        <w:t xml:space="preserve">regular and </w:t>
      </w:r>
      <w:r w:rsidRPr="00DB6928">
        <w:rPr>
          <w:rFonts w:ascii="MetaPro-Norm" w:eastAsia="Times New Roman" w:hAnsi="MetaPro-Norm"/>
        </w:rPr>
        <w:t>individualized assessments to tailor assistance to each returnee’s particular circumstances</w:t>
      </w:r>
      <w:r w:rsidR="00BC2806">
        <w:rPr>
          <w:rFonts w:ascii="MetaPro-Norm" w:eastAsia="Times New Roman" w:hAnsi="MetaPro-Norm"/>
        </w:rPr>
        <w:t xml:space="preserve">. </w:t>
      </w:r>
    </w:p>
    <w:p w14:paraId="23796655" w14:textId="22E92594" w:rsidR="00DB6928" w:rsidRPr="00DB6928" w:rsidRDefault="00DB6928" w:rsidP="00DB6928">
      <w:pPr>
        <w:numPr>
          <w:ilvl w:val="0"/>
          <w:numId w:val="6"/>
        </w:numPr>
        <w:spacing w:after="0" w:line="240" w:lineRule="auto"/>
        <w:rPr>
          <w:rFonts w:ascii="MetaPro-Norm" w:eastAsia="Times New Roman" w:hAnsi="MetaPro-Norm"/>
        </w:rPr>
      </w:pPr>
      <w:r w:rsidRPr="00DB6928">
        <w:rPr>
          <w:rFonts w:ascii="MetaPro-Norm" w:eastAsia="Times New Roman" w:hAnsi="MetaPro-Norm"/>
        </w:rPr>
        <w:t>Ensure that returnees obtain appropriate documentation, including birth certificates and identity cards</w:t>
      </w:r>
      <w:r w:rsidR="002C455E">
        <w:rPr>
          <w:rFonts w:ascii="MetaPro-Norm" w:eastAsia="Times New Roman" w:hAnsi="MetaPro-Norm"/>
        </w:rPr>
        <w:t xml:space="preserve">. </w:t>
      </w:r>
    </w:p>
    <w:p w14:paraId="547579D6" w14:textId="615EB076" w:rsidR="00FE4770" w:rsidRPr="00DB6928" w:rsidRDefault="00DB6928" w:rsidP="00FE4770">
      <w:pPr>
        <w:numPr>
          <w:ilvl w:val="0"/>
          <w:numId w:val="5"/>
        </w:numPr>
        <w:spacing w:after="0" w:line="240" w:lineRule="auto"/>
        <w:rPr>
          <w:rFonts w:ascii="MetaPro-Norm" w:eastAsia="Times New Roman" w:hAnsi="MetaPro-Norm"/>
        </w:rPr>
      </w:pPr>
      <w:r w:rsidRPr="00DB6928">
        <w:rPr>
          <w:rFonts w:ascii="MetaPro-Norm" w:eastAsia="Times New Roman" w:hAnsi="MetaPro-Norm"/>
        </w:rPr>
        <w:t>Identify long-term placements for children as soon as possible to avoid unnecessary transitions and upheaval</w:t>
      </w:r>
      <w:r w:rsidR="00FE4770">
        <w:rPr>
          <w:rFonts w:ascii="MetaPro-Norm" w:eastAsia="Times New Roman" w:hAnsi="MetaPro-Norm"/>
        </w:rPr>
        <w:t>,</w:t>
      </w:r>
      <w:r w:rsidR="00BC2806">
        <w:rPr>
          <w:rFonts w:ascii="MetaPro-Norm" w:eastAsia="Times New Roman" w:hAnsi="MetaPro-Norm"/>
        </w:rPr>
        <w:t xml:space="preserve"> </w:t>
      </w:r>
      <w:r w:rsidR="00FE4770" w:rsidRPr="00FE4770">
        <w:rPr>
          <w:rFonts w:ascii="MetaPro-Norm" w:eastAsia="Times New Roman" w:hAnsi="MetaPro-Norm"/>
        </w:rPr>
        <w:t>p</w:t>
      </w:r>
      <w:r w:rsidRPr="00FE4770">
        <w:rPr>
          <w:rFonts w:ascii="MetaPro-Norm" w:eastAsia="Times New Roman" w:hAnsi="MetaPro-Norm"/>
        </w:rPr>
        <w:t>rioritiz</w:t>
      </w:r>
      <w:r w:rsidR="002C455E">
        <w:rPr>
          <w:rFonts w:ascii="MetaPro-Norm" w:eastAsia="Times New Roman" w:hAnsi="MetaPro-Norm"/>
        </w:rPr>
        <w:t>ing</w:t>
      </w:r>
      <w:r w:rsidRPr="00FE4770">
        <w:rPr>
          <w:rFonts w:ascii="MetaPro-Norm" w:eastAsia="Times New Roman" w:hAnsi="MetaPro-Norm"/>
        </w:rPr>
        <w:t xml:space="preserve"> family-based placements whenever possible</w:t>
      </w:r>
      <w:r w:rsidR="00FE4770" w:rsidRPr="00FE4770">
        <w:rPr>
          <w:rFonts w:ascii="MetaPro-Norm" w:eastAsia="Times New Roman" w:hAnsi="MetaPro-Norm"/>
        </w:rPr>
        <w:t>.</w:t>
      </w:r>
    </w:p>
    <w:p w14:paraId="264D34E4" w14:textId="7871BE6E" w:rsidR="00DB6928" w:rsidRPr="00FE4770" w:rsidRDefault="00DB6928" w:rsidP="00FE4770">
      <w:pPr>
        <w:numPr>
          <w:ilvl w:val="0"/>
          <w:numId w:val="5"/>
        </w:numPr>
        <w:spacing w:after="0" w:line="240" w:lineRule="auto"/>
        <w:rPr>
          <w:rFonts w:ascii="MetaPro-Norm" w:eastAsia="Times New Roman" w:hAnsi="MetaPro-Norm"/>
        </w:rPr>
      </w:pPr>
      <w:r w:rsidRPr="00FE4770">
        <w:rPr>
          <w:rFonts w:ascii="MetaPro-Norm" w:eastAsia="Times New Roman" w:hAnsi="MetaPro-Norm"/>
        </w:rPr>
        <w:t>Facilitate contact between the child and extended family members as soon as possible after the child’s return</w:t>
      </w:r>
      <w:r w:rsidR="00BC2806">
        <w:rPr>
          <w:rFonts w:ascii="MetaPro-Norm" w:eastAsia="Times New Roman" w:hAnsi="MetaPro-Norm"/>
        </w:rPr>
        <w:t xml:space="preserve">. </w:t>
      </w:r>
      <w:r w:rsidRPr="00FE4770">
        <w:rPr>
          <w:rFonts w:ascii="MetaPro-Norm" w:eastAsia="Times New Roman" w:hAnsi="MetaPro-Norm"/>
        </w:rPr>
        <w:t>Involve extended family members in decisions regarding the care and placement of the child.</w:t>
      </w:r>
    </w:p>
    <w:p w14:paraId="7AF2E5F7" w14:textId="460DFC15" w:rsidR="00DB6928" w:rsidRPr="00DB6928" w:rsidRDefault="00DB6928" w:rsidP="00DB6928">
      <w:pPr>
        <w:numPr>
          <w:ilvl w:val="0"/>
          <w:numId w:val="5"/>
        </w:numPr>
        <w:spacing w:after="0" w:line="240" w:lineRule="auto"/>
        <w:rPr>
          <w:rFonts w:ascii="MetaPro-Norm" w:eastAsia="Times New Roman" w:hAnsi="MetaPro-Norm"/>
        </w:rPr>
      </w:pPr>
      <w:r w:rsidRPr="00DB6928">
        <w:rPr>
          <w:rFonts w:ascii="MetaPro-Norm" w:eastAsia="Times New Roman" w:hAnsi="MetaPro-Norm"/>
        </w:rPr>
        <w:t>Provide foster families with necessary support, including from social workers and other professionals with appropriate training and experience regarding war-affected children.</w:t>
      </w:r>
    </w:p>
    <w:p w14:paraId="21019639" w14:textId="557CA166" w:rsidR="00DB6928" w:rsidRPr="00DB6928" w:rsidRDefault="00DB6928" w:rsidP="00DB6928">
      <w:pPr>
        <w:numPr>
          <w:ilvl w:val="0"/>
          <w:numId w:val="5"/>
        </w:numPr>
        <w:spacing w:after="0" w:line="240" w:lineRule="auto"/>
        <w:rPr>
          <w:rFonts w:ascii="MetaPro-Norm" w:eastAsia="Times New Roman" w:hAnsi="MetaPro-Norm"/>
        </w:rPr>
      </w:pPr>
      <w:r w:rsidRPr="00DB6928">
        <w:rPr>
          <w:rFonts w:ascii="MetaPro-Norm" w:eastAsia="Times New Roman" w:hAnsi="MetaPro-Norm"/>
        </w:rPr>
        <w:t>In cases where mothers are alleged to have committed ISIS-related crimes, consider noncustodial measures in lieu of detention or imprisonment</w:t>
      </w:r>
      <w:r w:rsidR="007519B2">
        <w:rPr>
          <w:rFonts w:ascii="MetaPro-Norm" w:eastAsia="Times New Roman" w:hAnsi="MetaPro-Norm"/>
        </w:rPr>
        <w:t>, such as</w:t>
      </w:r>
      <w:r w:rsidRPr="00DB6928">
        <w:rPr>
          <w:rFonts w:ascii="MetaPro-Norm" w:eastAsia="Times New Roman" w:hAnsi="MetaPro-Norm"/>
        </w:rPr>
        <w:t xml:space="preserve"> probation, suspended sentences, restrictions on movement, or law enforcement monitoring.</w:t>
      </w:r>
    </w:p>
    <w:p w14:paraId="54ECD761" w14:textId="0934C7AE" w:rsidR="00DB6928" w:rsidRPr="00DB6928" w:rsidRDefault="00DB6928" w:rsidP="00DB6928">
      <w:pPr>
        <w:numPr>
          <w:ilvl w:val="0"/>
          <w:numId w:val="5"/>
        </w:numPr>
        <w:spacing w:after="0" w:line="240" w:lineRule="auto"/>
        <w:rPr>
          <w:rFonts w:ascii="MetaPro-Norm" w:eastAsia="Times New Roman" w:hAnsi="MetaPro-Norm"/>
        </w:rPr>
      </w:pPr>
      <w:r w:rsidRPr="00DB6928">
        <w:rPr>
          <w:rFonts w:ascii="MetaPro-Norm" w:eastAsia="Times New Roman" w:hAnsi="MetaPro-Norm"/>
        </w:rPr>
        <w:t>If detention or imprisonment of a parent is deemed necessary, ensure regular and frequent telephone and video calls with the child/children, and frequent in-person visits of an adequate duration in a child-friendly environment. Ensure that the parent is detained in a facility as close to the child as feasible.</w:t>
      </w:r>
    </w:p>
    <w:p w14:paraId="2B27657D" w14:textId="77777777" w:rsidR="00817BB8" w:rsidRPr="00050194" w:rsidRDefault="00817BB8" w:rsidP="00893A67">
      <w:pPr>
        <w:spacing w:after="0" w:line="240" w:lineRule="auto"/>
        <w:rPr>
          <w:rFonts w:ascii="MetaPro-Norm" w:eastAsia="Times New Roman" w:hAnsi="MetaPro-Norm"/>
        </w:rPr>
      </w:pPr>
    </w:p>
    <w:p w14:paraId="4ECD2599" w14:textId="0D300B19" w:rsidR="002E1735" w:rsidRPr="00D66DB2" w:rsidRDefault="000419B6" w:rsidP="00893A67">
      <w:pPr>
        <w:spacing w:after="0" w:line="240" w:lineRule="auto"/>
        <w:rPr>
          <w:rFonts w:ascii="MetaPro-Norm" w:eastAsia="Times New Roman" w:hAnsi="MetaPro-Norm"/>
          <w:b/>
          <w:bCs/>
        </w:rPr>
      </w:pPr>
      <w:r w:rsidRPr="00D66DB2">
        <w:rPr>
          <w:rFonts w:ascii="MetaPro-Norm" w:eastAsia="Times New Roman" w:hAnsi="MetaPro-Norm"/>
          <w:b/>
          <w:bCs/>
        </w:rPr>
        <w:t>Migrant Children (articles</w:t>
      </w:r>
      <w:r w:rsidR="00EC3C79" w:rsidRPr="00D66DB2">
        <w:rPr>
          <w:rFonts w:ascii="MetaPro-Norm" w:eastAsia="Times New Roman" w:hAnsi="MetaPro-Norm"/>
          <w:b/>
          <w:bCs/>
        </w:rPr>
        <w:t xml:space="preserve"> </w:t>
      </w:r>
      <w:r w:rsidR="00E11883" w:rsidRPr="00D66DB2">
        <w:rPr>
          <w:rFonts w:ascii="MetaPro-Norm" w:eastAsia="Times New Roman" w:hAnsi="MetaPro-Norm"/>
          <w:b/>
          <w:bCs/>
        </w:rPr>
        <w:t xml:space="preserve">2, </w:t>
      </w:r>
      <w:r w:rsidR="00F5148F" w:rsidRPr="00D66DB2">
        <w:rPr>
          <w:rFonts w:ascii="MetaPro-Norm" w:eastAsia="Times New Roman" w:hAnsi="MetaPro-Norm"/>
          <w:b/>
          <w:bCs/>
        </w:rPr>
        <w:t xml:space="preserve">8, </w:t>
      </w:r>
      <w:r w:rsidR="00425D14" w:rsidRPr="00D66DB2">
        <w:rPr>
          <w:rFonts w:ascii="MetaPro-Norm" w:eastAsia="Times New Roman" w:hAnsi="MetaPro-Norm"/>
          <w:b/>
          <w:bCs/>
        </w:rPr>
        <w:t xml:space="preserve">22, </w:t>
      </w:r>
      <w:r w:rsidR="00CB1C0F" w:rsidRPr="00D66DB2">
        <w:rPr>
          <w:rFonts w:ascii="MetaPro-Norm" w:eastAsia="Times New Roman" w:hAnsi="MetaPro-Norm"/>
          <w:b/>
          <w:bCs/>
        </w:rPr>
        <w:t xml:space="preserve">24, </w:t>
      </w:r>
      <w:r w:rsidR="00E51000" w:rsidRPr="00D66DB2">
        <w:rPr>
          <w:rFonts w:ascii="MetaPro-Norm" w:eastAsia="Times New Roman" w:hAnsi="MetaPro-Norm"/>
          <w:b/>
          <w:bCs/>
        </w:rPr>
        <w:t xml:space="preserve">27, </w:t>
      </w:r>
      <w:r w:rsidR="008C6CF1" w:rsidRPr="00D66DB2">
        <w:rPr>
          <w:rFonts w:ascii="MetaPro-Norm" w:eastAsia="Times New Roman" w:hAnsi="MetaPro-Norm"/>
          <w:b/>
          <w:bCs/>
        </w:rPr>
        <w:t xml:space="preserve">28, </w:t>
      </w:r>
      <w:r w:rsidR="00FF1F02" w:rsidRPr="00D66DB2">
        <w:rPr>
          <w:rFonts w:ascii="MetaPro-Norm" w:eastAsia="Times New Roman" w:hAnsi="MetaPro-Norm"/>
          <w:b/>
          <w:bCs/>
        </w:rPr>
        <w:t xml:space="preserve">and </w:t>
      </w:r>
      <w:r w:rsidR="00EC3C79" w:rsidRPr="00D66DB2">
        <w:rPr>
          <w:rFonts w:ascii="MetaPro-Norm" w:eastAsia="Times New Roman" w:hAnsi="MetaPro-Norm"/>
          <w:b/>
          <w:bCs/>
        </w:rPr>
        <w:t>37</w:t>
      </w:r>
      <w:r w:rsidRPr="00D66DB2">
        <w:rPr>
          <w:rFonts w:ascii="MetaPro-Norm" w:eastAsia="Times New Roman" w:hAnsi="MetaPro-Norm"/>
          <w:b/>
          <w:bCs/>
        </w:rPr>
        <w:t>)</w:t>
      </w:r>
    </w:p>
    <w:p w14:paraId="604A1C4A" w14:textId="0567D8C3" w:rsidR="008F6AFC" w:rsidRPr="00F62DFA" w:rsidRDefault="004A1EB6" w:rsidP="00893A67">
      <w:pPr>
        <w:spacing w:after="0" w:line="240" w:lineRule="auto"/>
        <w:rPr>
          <w:rFonts w:ascii="MetaPro-Norm" w:eastAsia="Times New Roman" w:hAnsi="MetaPro-Norm"/>
          <w:i/>
          <w:iCs/>
        </w:rPr>
      </w:pPr>
      <w:r>
        <w:rPr>
          <w:rFonts w:ascii="MetaPro-Norm" w:eastAsia="Times New Roman" w:hAnsi="MetaPro-Norm"/>
          <w:i/>
          <w:iCs/>
        </w:rPr>
        <w:t>Degrading Treatment</w:t>
      </w:r>
      <w:r w:rsidR="00383523">
        <w:rPr>
          <w:rFonts w:ascii="MetaPro-Norm" w:eastAsia="Times New Roman" w:hAnsi="MetaPro-Norm"/>
          <w:i/>
          <w:iCs/>
        </w:rPr>
        <w:t>, Pushbacks, and</w:t>
      </w:r>
      <w:r w:rsidR="005C4960">
        <w:rPr>
          <w:rFonts w:ascii="MetaPro-Norm" w:eastAsia="Times New Roman" w:hAnsi="MetaPro-Norm"/>
          <w:i/>
          <w:iCs/>
        </w:rPr>
        <w:t xml:space="preserve"> Failure to Protect Unaccompanied Migrant Children</w:t>
      </w:r>
    </w:p>
    <w:p w14:paraId="22322D36" w14:textId="217FA2CF" w:rsidR="002922BF" w:rsidRDefault="00DB57B2" w:rsidP="002922BF">
      <w:pPr>
        <w:spacing w:after="0" w:line="240" w:lineRule="auto"/>
        <w:rPr>
          <w:rFonts w:ascii="MetaPro-Norm" w:eastAsia="Times New Roman" w:hAnsi="MetaPro-Norm"/>
          <w:b/>
          <w:bCs/>
        </w:rPr>
      </w:pPr>
      <w:r>
        <w:rPr>
          <w:rFonts w:ascii="MetaPro-Norm" w:eastAsia="Times New Roman" w:hAnsi="MetaPro-Norm"/>
        </w:rPr>
        <w:t xml:space="preserve">In October 2021, Human Rights Watch found that </w:t>
      </w:r>
      <w:r w:rsidR="00A82A3B" w:rsidRPr="00A82A3B">
        <w:rPr>
          <w:rFonts w:ascii="MetaPro-Norm" w:eastAsia="Times New Roman" w:hAnsi="MetaPro-Norm"/>
        </w:rPr>
        <w:t>French officials regularly subject</w:t>
      </w:r>
      <w:r w:rsidR="00A82A3B">
        <w:rPr>
          <w:rFonts w:ascii="MetaPro-Norm" w:eastAsia="Times New Roman" w:hAnsi="MetaPro-Norm"/>
        </w:rPr>
        <w:t>ed</w:t>
      </w:r>
      <w:r w:rsidR="00A82A3B" w:rsidRPr="00A82A3B">
        <w:rPr>
          <w:rFonts w:ascii="MetaPro-Norm" w:eastAsia="Times New Roman" w:hAnsi="MetaPro-Norm"/>
        </w:rPr>
        <w:t xml:space="preserve"> </w:t>
      </w:r>
      <w:r w:rsidR="00BB349C">
        <w:rPr>
          <w:rFonts w:ascii="MetaPro-Norm" w:eastAsia="Times New Roman" w:hAnsi="MetaPro-Norm"/>
        </w:rPr>
        <w:t>children and adults</w:t>
      </w:r>
      <w:r w:rsidR="00A82A3B" w:rsidRPr="00A82A3B">
        <w:rPr>
          <w:rFonts w:ascii="MetaPro-Norm" w:eastAsia="Times New Roman" w:hAnsi="MetaPro-Norm"/>
        </w:rPr>
        <w:t xml:space="preserve"> </w:t>
      </w:r>
      <w:r w:rsidR="002E6DA0">
        <w:rPr>
          <w:rFonts w:ascii="MetaPro-Norm" w:eastAsia="Times New Roman" w:hAnsi="MetaPro-Norm"/>
        </w:rPr>
        <w:t>in northern France</w:t>
      </w:r>
      <w:r w:rsidR="00A82A3B" w:rsidRPr="00A82A3B">
        <w:rPr>
          <w:rFonts w:ascii="MetaPro-Norm" w:eastAsia="Times New Roman" w:hAnsi="MetaPro-Norm"/>
        </w:rPr>
        <w:t xml:space="preserve"> to degrading treatment</w:t>
      </w:r>
      <w:r w:rsidR="00055197">
        <w:rPr>
          <w:rFonts w:ascii="MetaPro-Norm" w:eastAsia="Times New Roman" w:hAnsi="MetaPro-Norm"/>
        </w:rPr>
        <w:t xml:space="preserve"> and </w:t>
      </w:r>
      <w:r w:rsidR="00055197" w:rsidRPr="00E445CE">
        <w:rPr>
          <w:rFonts w:ascii="MetaPro-Norm" w:eastAsia="Times New Roman" w:hAnsi="MetaPro-Norm"/>
        </w:rPr>
        <w:t>fail</w:t>
      </w:r>
      <w:r w:rsidR="00055197">
        <w:rPr>
          <w:rFonts w:ascii="MetaPro-Norm" w:eastAsia="Times New Roman" w:hAnsi="MetaPro-Norm"/>
        </w:rPr>
        <w:t>ed</w:t>
      </w:r>
      <w:r w:rsidR="00055197" w:rsidRPr="00E445CE">
        <w:rPr>
          <w:rFonts w:ascii="MetaPro-Norm" w:eastAsia="Times New Roman" w:hAnsi="MetaPro-Norm"/>
        </w:rPr>
        <w:t xml:space="preserve"> to afford unaccompanied children appropriate care and </w:t>
      </w:r>
      <w:r w:rsidR="00055197" w:rsidRPr="00BB349C">
        <w:rPr>
          <w:rFonts w:ascii="MetaPro-Norm" w:eastAsia="Times New Roman" w:hAnsi="MetaPro-Norm"/>
        </w:rPr>
        <w:t>protection</w:t>
      </w:r>
      <w:r w:rsidR="009E2650" w:rsidRPr="00BB349C">
        <w:rPr>
          <w:rFonts w:ascii="MetaPro-Norm" w:eastAsia="Times New Roman" w:hAnsi="MetaPro-Norm"/>
        </w:rPr>
        <w:t>.</w:t>
      </w:r>
      <w:r w:rsidR="009E2650" w:rsidRPr="00BB349C">
        <w:rPr>
          <w:rStyle w:val="FootnoteReference"/>
          <w:rFonts w:ascii="MetaPro-Norm" w:eastAsia="Times New Roman" w:hAnsi="MetaPro-Norm"/>
        </w:rPr>
        <w:footnoteReference w:id="24"/>
      </w:r>
      <w:r w:rsidR="00F56FCF" w:rsidRPr="00AD0F80">
        <w:rPr>
          <w:rFonts w:ascii="MetaPro-Norm" w:hAnsi="MetaPro-Norm"/>
        </w:rPr>
        <w:t xml:space="preserve"> </w:t>
      </w:r>
      <w:r w:rsidR="000F77E6">
        <w:rPr>
          <w:rFonts w:ascii="MetaPro-Norm" w:hAnsi="MetaPro-Norm"/>
        </w:rPr>
        <w:t xml:space="preserve">As of late March 2023, </w:t>
      </w:r>
      <w:r w:rsidR="00CE59D7">
        <w:rPr>
          <w:rFonts w:ascii="MetaPro-Norm" w:hAnsi="MetaPro-Norm"/>
        </w:rPr>
        <w:t xml:space="preserve">a civil society organization told Human Rights Watch that </w:t>
      </w:r>
      <w:r w:rsidR="00AD07E8">
        <w:rPr>
          <w:rFonts w:ascii="MetaPro-Norm" w:hAnsi="MetaPro-Norm"/>
        </w:rPr>
        <w:t xml:space="preserve">French </w:t>
      </w:r>
      <w:r w:rsidR="000F77E6">
        <w:rPr>
          <w:rFonts w:ascii="MetaPro-Norm" w:hAnsi="MetaPro-Norm"/>
        </w:rPr>
        <w:t>authorities had not taken meaningful action to curb these abusive practices</w:t>
      </w:r>
      <w:r w:rsidR="001E53F7">
        <w:rPr>
          <w:rFonts w:ascii="MetaPro-Norm" w:hAnsi="MetaPro-Norm"/>
        </w:rPr>
        <w:t>.</w:t>
      </w:r>
      <w:r w:rsidR="001E53F7" w:rsidRPr="00863792">
        <w:rPr>
          <w:rStyle w:val="FootnoteReference"/>
          <w:rFonts w:ascii="MetaPro-Norm" w:hAnsi="MetaPro-Norm"/>
        </w:rPr>
        <w:footnoteReference w:id="25"/>
      </w:r>
    </w:p>
    <w:p w14:paraId="0B6EB692" w14:textId="5982DF3F" w:rsidR="00D516B5" w:rsidRDefault="00D516B5" w:rsidP="00893A67">
      <w:pPr>
        <w:spacing w:after="0" w:line="240" w:lineRule="auto"/>
        <w:rPr>
          <w:rFonts w:ascii="MetaPro-Norm" w:eastAsia="Times New Roman" w:hAnsi="MetaPro-Norm"/>
        </w:rPr>
      </w:pPr>
    </w:p>
    <w:p w14:paraId="11FCF1D7" w14:textId="1BDB3D1A" w:rsidR="007A51D0" w:rsidRPr="007A51D0" w:rsidRDefault="006D3F8B" w:rsidP="007A51D0">
      <w:pPr>
        <w:spacing w:after="0" w:line="240" w:lineRule="auto"/>
        <w:rPr>
          <w:rFonts w:ascii="MetaPro-Norm" w:eastAsia="Times New Roman" w:hAnsi="MetaPro-Norm"/>
        </w:rPr>
      </w:pPr>
      <w:r w:rsidRPr="006D3F8B">
        <w:rPr>
          <w:rFonts w:ascii="MetaPro-Norm" w:eastAsia="Times New Roman" w:hAnsi="MetaPro-Norm"/>
        </w:rPr>
        <w:lastRenderedPageBreak/>
        <w:t xml:space="preserve">Police </w:t>
      </w:r>
      <w:r w:rsidR="00513904">
        <w:rPr>
          <w:rFonts w:ascii="MetaPro-Norm" w:eastAsia="Times New Roman" w:hAnsi="MetaPro-Norm"/>
        </w:rPr>
        <w:t xml:space="preserve">have </w:t>
      </w:r>
      <w:r w:rsidRPr="006D3F8B">
        <w:rPr>
          <w:rFonts w:ascii="MetaPro-Norm" w:eastAsia="Times New Roman" w:hAnsi="MetaPro-Norm"/>
        </w:rPr>
        <w:t>routinely require</w:t>
      </w:r>
      <w:r>
        <w:rPr>
          <w:rFonts w:ascii="MetaPro-Norm" w:eastAsia="Times New Roman" w:hAnsi="MetaPro-Norm"/>
        </w:rPr>
        <w:t>d</w:t>
      </w:r>
      <w:r w:rsidRPr="006D3F8B">
        <w:rPr>
          <w:rFonts w:ascii="MetaPro-Norm" w:eastAsia="Times New Roman" w:hAnsi="MetaPro-Norm"/>
        </w:rPr>
        <w:t xml:space="preserve"> migrants to move temporarily off the land they </w:t>
      </w:r>
      <w:r>
        <w:rPr>
          <w:rFonts w:ascii="MetaPro-Norm" w:eastAsia="Times New Roman" w:hAnsi="MetaPro-Norm"/>
        </w:rPr>
        <w:t>we</w:t>
      </w:r>
      <w:r w:rsidRPr="006D3F8B">
        <w:rPr>
          <w:rFonts w:ascii="MetaPro-Norm" w:eastAsia="Times New Roman" w:hAnsi="MetaPro-Norm"/>
        </w:rPr>
        <w:t>re occupying while police confiscate</w:t>
      </w:r>
      <w:r>
        <w:rPr>
          <w:rFonts w:ascii="MetaPro-Norm" w:eastAsia="Times New Roman" w:hAnsi="MetaPro-Norm"/>
        </w:rPr>
        <w:t>d</w:t>
      </w:r>
      <w:r w:rsidR="00AF689E">
        <w:rPr>
          <w:rFonts w:ascii="MetaPro-Norm" w:eastAsia="Times New Roman" w:hAnsi="MetaPro-Norm"/>
        </w:rPr>
        <w:t>—</w:t>
      </w:r>
      <w:r w:rsidRPr="006D3F8B">
        <w:rPr>
          <w:rFonts w:ascii="MetaPro-Norm" w:eastAsia="Times New Roman" w:hAnsi="MetaPro-Norm"/>
        </w:rPr>
        <w:t>and often destroy</w:t>
      </w:r>
      <w:r>
        <w:rPr>
          <w:rFonts w:ascii="MetaPro-Norm" w:eastAsia="Times New Roman" w:hAnsi="MetaPro-Norm"/>
        </w:rPr>
        <w:t>ed</w:t>
      </w:r>
      <w:r w:rsidR="00AF689E">
        <w:rPr>
          <w:rFonts w:ascii="MetaPro-Norm" w:eastAsia="Times New Roman" w:hAnsi="MetaPro-Norm"/>
        </w:rPr>
        <w:t>—</w:t>
      </w:r>
      <w:r w:rsidRPr="006D3F8B">
        <w:rPr>
          <w:rFonts w:ascii="MetaPro-Norm" w:eastAsia="Times New Roman" w:hAnsi="MetaPro-Norm"/>
        </w:rPr>
        <w:t>tents, tarps, and sleeping bags the</w:t>
      </w:r>
      <w:r w:rsidR="00A12EC8">
        <w:rPr>
          <w:rFonts w:ascii="MetaPro-Norm" w:eastAsia="Times New Roman" w:hAnsi="MetaPro-Norm"/>
        </w:rPr>
        <w:t xml:space="preserve"> migrants</w:t>
      </w:r>
      <w:r w:rsidRPr="006D3F8B">
        <w:rPr>
          <w:rFonts w:ascii="MetaPro-Norm" w:eastAsia="Times New Roman" w:hAnsi="MetaPro-Norm"/>
        </w:rPr>
        <w:t xml:space="preserve"> ha</w:t>
      </w:r>
      <w:r w:rsidR="007B4444">
        <w:rPr>
          <w:rFonts w:ascii="MetaPro-Norm" w:eastAsia="Times New Roman" w:hAnsi="MetaPro-Norm"/>
        </w:rPr>
        <w:t>d</w:t>
      </w:r>
      <w:r w:rsidRPr="006D3F8B">
        <w:rPr>
          <w:rFonts w:ascii="MetaPro-Norm" w:eastAsia="Times New Roman" w:hAnsi="MetaPro-Norm"/>
        </w:rPr>
        <w:t xml:space="preserve"> not managed to take with them. </w:t>
      </w:r>
      <w:r w:rsidR="00A14BDB" w:rsidRPr="00A14BDB">
        <w:rPr>
          <w:rFonts w:ascii="MetaPro-Norm" w:eastAsia="Times New Roman" w:hAnsi="MetaPro-Norm"/>
        </w:rPr>
        <w:t xml:space="preserve">Police </w:t>
      </w:r>
      <w:r w:rsidR="00985F73">
        <w:rPr>
          <w:rFonts w:ascii="MetaPro-Norm" w:eastAsia="Times New Roman" w:hAnsi="MetaPro-Norm"/>
        </w:rPr>
        <w:t xml:space="preserve">have </w:t>
      </w:r>
      <w:r w:rsidR="00A14BDB" w:rsidRPr="00A14BDB">
        <w:rPr>
          <w:rFonts w:ascii="MetaPro-Norm" w:eastAsia="Times New Roman" w:hAnsi="MetaPro-Norm"/>
        </w:rPr>
        <w:t>also carr</w:t>
      </w:r>
      <w:r w:rsidR="00A14BDB">
        <w:rPr>
          <w:rFonts w:ascii="MetaPro-Norm" w:eastAsia="Times New Roman" w:hAnsi="MetaPro-Norm"/>
        </w:rPr>
        <w:t>ied</w:t>
      </w:r>
      <w:r w:rsidR="00A14BDB" w:rsidRPr="00A14BDB">
        <w:rPr>
          <w:rFonts w:ascii="MetaPro-Norm" w:eastAsia="Times New Roman" w:hAnsi="MetaPro-Norm"/>
        </w:rPr>
        <w:t xml:space="preserve"> out </w:t>
      </w:r>
      <w:r w:rsidR="1D0473F4" w:rsidRPr="00A14BDB">
        <w:rPr>
          <w:rFonts w:ascii="MetaPro-Norm" w:eastAsia="Times New Roman" w:hAnsi="MetaPro-Norm"/>
        </w:rPr>
        <w:t>continued</w:t>
      </w:r>
      <w:r w:rsidR="00A14BDB" w:rsidRPr="00A14BDB">
        <w:rPr>
          <w:rFonts w:ascii="MetaPro-Norm" w:eastAsia="Times New Roman" w:hAnsi="MetaPro-Norm"/>
        </w:rPr>
        <w:t xml:space="preserve"> mass evictions that remove</w:t>
      </w:r>
      <w:r w:rsidR="00A14BDB">
        <w:rPr>
          <w:rFonts w:ascii="MetaPro-Norm" w:eastAsia="Times New Roman" w:hAnsi="MetaPro-Norm"/>
        </w:rPr>
        <w:t>d</w:t>
      </w:r>
      <w:r w:rsidR="00A14BDB" w:rsidRPr="00A14BDB">
        <w:rPr>
          <w:rFonts w:ascii="MetaPro-Norm" w:eastAsia="Times New Roman" w:hAnsi="MetaPro-Norm"/>
        </w:rPr>
        <w:t xml:space="preserve"> everybody from an encampment</w:t>
      </w:r>
      <w:r w:rsidR="00A14BDB">
        <w:rPr>
          <w:rFonts w:ascii="MetaPro-Norm" w:eastAsia="Times New Roman" w:hAnsi="MetaPro-Norm"/>
        </w:rPr>
        <w:t xml:space="preserve"> during which </w:t>
      </w:r>
      <w:r w:rsidR="00A14BDB" w:rsidRPr="00A14BDB">
        <w:rPr>
          <w:rFonts w:ascii="MetaPro-Norm" w:eastAsia="Times New Roman" w:hAnsi="MetaPro-Norm"/>
        </w:rPr>
        <w:t xml:space="preserve">most people </w:t>
      </w:r>
      <w:r w:rsidR="00A14BDB">
        <w:rPr>
          <w:rFonts w:ascii="MetaPro-Norm" w:eastAsia="Times New Roman" w:hAnsi="MetaPro-Norm"/>
        </w:rPr>
        <w:t>were</w:t>
      </w:r>
      <w:r w:rsidR="00A14BDB" w:rsidRPr="00A14BDB">
        <w:rPr>
          <w:rFonts w:ascii="MetaPro-Norm" w:eastAsia="Times New Roman" w:hAnsi="MetaPro-Norm"/>
        </w:rPr>
        <w:t xml:space="preserve"> forced to go to a reception center</w:t>
      </w:r>
      <w:r w:rsidR="00B608B6">
        <w:rPr>
          <w:rFonts w:ascii="MetaPro-Norm" w:eastAsia="Times New Roman" w:hAnsi="MetaPro-Norm"/>
        </w:rPr>
        <w:t>,</w:t>
      </w:r>
      <w:r w:rsidR="00B608B6" w:rsidRPr="00020CA4">
        <w:rPr>
          <w:rStyle w:val="FootnoteReference"/>
          <w:rFonts w:ascii="MetaPro-Norm" w:eastAsia="Times New Roman" w:hAnsi="MetaPro-Norm"/>
        </w:rPr>
        <w:footnoteReference w:id="26"/>
      </w:r>
      <w:r w:rsidR="00A14BDB" w:rsidRPr="00A14BDB">
        <w:rPr>
          <w:rFonts w:ascii="MetaPro-Norm" w:eastAsia="Times New Roman" w:hAnsi="MetaPro-Norm"/>
        </w:rPr>
        <w:t xml:space="preserve"> where they </w:t>
      </w:r>
      <w:r w:rsidR="00A14BDB">
        <w:rPr>
          <w:rFonts w:ascii="MetaPro-Norm" w:eastAsia="Times New Roman" w:hAnsi="MetaPro-Norm"/>
        </w:rPr>
        <w:t>were usually</w:t>
      </w:r>
      <w:r w:rsidR="00A14BDB" w:rsidRPr="00A14BDB">
        <w:rPr>
          <w:rFonts w:ascii="MetaPro-Norm" w:eastAsia="Times New Roman" w:hAnsi="MetaPro-Norm"/>
        </w:rPr>
        <w:t xml:space="preserve"> able to stay no more than a few days.</w:t>
      </w:r>
      <w:r w:rsidR="00985F73">
        <w:rPr>
          <w:rFonts w:ascii="MetaPro-Norm" w:eastAsia="Times New Roman" w:hAnsi="MetaPro-Norm"/>
        </w:rPr>
        <w:t xml:space="preserve"> </w:t>
      </w:r>
      <w:r w:rsidR="004017F2">
        <w:rPr>
          <w:rFonts w:ascii="MetaPro-Norm" w:eastAsia="Times New Roman" w:hAnsi="MetaPro-Norm"/>
        </w:rPr>
        <w:t>Moreover, a</w:t>
      </w:r>
      <w:r w:rsidR="007A51D0" w:rsidRPr="007A51D0">
        <w:rPr>
          <w:rFonts w:ascii="MetaPro-Norm" w:eastAsia="Times New Roman" w:hAnsi="MetaPro-Norm"/>
        </w:rPr>
        <w:t xml:space="preserve">uthorities </w:t>
      </w:r>
      <w:r w:rsidR="00985F73">
        <w:rPr>
          <w:rFonts w:ascii="MetaPro-Norm" w:eastAsia="Times New Roman" w:hAnsi="MetaPro-Norm"/>
        </w:rPr>
        <w:t>have</w:t>
      </w:r>
      <w:r w:rsidR="007A51D0" w:rsidRPr="007A51D0">
        <w:rPr>
          <w:rFonts w:ascii="MetaPro-Norm" w:eastAsia="Times New Roman" w:hAnsi="MetaPro-Norm"/>
        </w:rPr>
        <w:t xml:space="preserve"> not effectively identif</w:t>
      </w:r>
      <w:r w:rsidR="00E67D28">
        <w:rPr>
          <w:rFonts w:ascii="MetaPro-Norm" w:eastAsia="Times New Roman" w:hAnsi="MetaPro-Norm"/>
        </w:rPr>
        <w:t>i</w:t>
      </w:r>
      <w:r w:rsidR="00985F73">
        <w:rPr>
          <w:rFonts w:ascii="MetaPro-Norm" w:eastAsia="Times New Roman" w:hAnsi="MetaPro-Norm"/>
        </w:rPr>
        <w:t>ed nor</w:t>
      </w:r>
      <w:r w:rsidR="007A51D0" w:rsidRPr="007A51D0">
        <w:rPr>
          <w:rFonts w:ascii="MetaPro-Norm" w:eastAsia="Times New Roman" w:hAnsi="MetaPro-Norm"/>
        </w:rPr>
        <w:t xml:space="preserve"> take</w:t>
      </w:r>
      <w:r w:rsidR="00985F73">
        <w:rPr>
          <w:rFonts w:ascii="MetaPro-Norm" w:eastAsia="Times New Roman" w:hAnsi="MetaPro-Norm"/>
        </w:rPr>
        <w:t>n</w:t>
      </w:r>
      <w:r w:rsidR="007A51D0" w:rsidRPr="007A51D0">
        <w:rPr>
          <w:rFonts w:ascii="MetaPro-Norm" w:eastAsia="Times New Roman" w:hAnsi="MetaPro-Norm"/>
        </w:rPr>
        <w:t xml:space="preserve"> specific steps to protect unaccompanied children</w:t>
      </w:r>
      <w:r w:rsidR="00985F73">
        <w:rPr>
          <w:rFonts w:ascii="MetaPro-Norm" w:eastAsia="Times New Roman" w:hAnsi="MetaPro-Norm"/>
        </w:rPr>
        <w:t>.</w:t>
      </w:r>
      <w:r w:rsidR="00CF7FB8">
        <w:rPr>
          <w:rFonts w:ascii="MetaPro-Norm" w:eastAsia="Times New Roman" w:hAnsi="MetaPro-Norm"/>
        </w:rPr>
        <w:t xml:space="preserve"> </w:t>
      </w:r>
    </w:p>
    <w:p w14:paraId="2FD67F2D" w14:textId="77777777" w:rsidR="007A51D0" w:rsidRPr="007A51D0" w:rsidRDefault="007A51D0" w:rsidP="007A51D0">
      <w:pPr>
        <w:spacing w:after="0" w:line="240" w:lineRule="auto"/>
        <w:rPr>
          <w:rFonts w:ascii="MetaPro-Norm" w:eastAsia="Times New Roman" w:hAnsi="MetaPro-Norm"/>
        </w:rPr>
      </w:pPr>
    </w:p>
    <w:p w14:paraId="2F2CE4FF" w14:textId="6CA84EFD" w:rsidR="00A671B5" w:rsidRDefault="007A51D0" w:rsidP="007A51D0">
      <w:pPr>
        <w:spacing w:after="0" w:line="240" w:lineRule="auto"/>
        <w:rPr>
          <w:rFonts w:ascii="MetaPro-Norm" w:eastAsia="Times New Roman" w:hAnsi="MetaPro-Norm"/>
        </w:rPr>
      </w:pPr>
      <w:r w:rsidRPr="007A51D0">
        <w:rPr>
          <w:rFonts w:ascii="MetaPro-Norm" w:eastAsia="Times New Roman" w:hAnsi="MetaPro-Norm"/>
        </w:rPr>
        <w:t>These tactics le</w:t>
      </w:r>
      <w:r w:rsidR="008058CF">
        <w:rPr>
          <w:rFonts w:ascii="MetaPro-Norm" w:eastAsia="Times New Roman" w:hAnsi="MetaPro-Norm"/>
        </w:rPr>
        <w:t xml:space="preserve">ave </w:t>
      </w:r>
      <w:r w:rsidRPr="007A51D0">
        <w:rPr>
          <w:rFonts w:ascii="MetaPro-Norm" w:eastAsia="Times New Roman" w:hAnsi="MetaPro-Norm"/>
        </w:rPr>
        <w:t xml:space="preserve">children and adults constantly on alert and focused on their day-to-day survival. Many </w:t>
      </w:r>
      <w:r w:rsidR="008058CF">
        <w:rPr>
          <w:rFonts w:ascii="MetaPro-Norm" w:eastAsia="Times New Roman" w:hAnsi="MetaPro-Norm"/>
        </w:rPr>
        <w:t xml:space="preserve">of the children and adults Human Rights Watch interviewed </w:t>
      </w:r>
      <w:r w:rsidR="00744EA4">
        <w:rPr>
          <w:rFonts w:ascii="MetaPro-Norm" w:eastAsia="Times New Roman" w:hAnsi="MetaPro-Norm"/>
        </w:rPr>
        <w:t xml:space="preserve">for its </w:t>
      </w:r>
      <w:r w:rsidR="008058CF">
        <w:rPr>
          <w:rFonts w:ascii="MetaPro-Norm" w:eastAsia="Times New Roman" w:hAnsi="MetaPro-Norm"/>
        </w:rPr>
        <w:t xml:space="preserve">2021 </w:t>
      </w:r>
      <w:r w:rsidR="00744EA4">
        <w:rPr>
          <w:rFonts w:ascii="MetaPro-Norm" w:eastAsia="Times New Roman" w:hAnsi="MetaPro-Norm"/>
        </w:rPr>
        <w:t xml:space="preserve">report </w:t>
      </w:r>
      <w:r w:rsidR="00B556B0">
        <w:rPr>
          <w:rFonts w:ascii="MetaPro-Norm" w:eastAsia="Times New Roman" w:hAnsi="MetaPro-Norm"/>
        </w:rPr>
        <w:t>were</w:t>
      </w:r>
      <w:r w:rsidRPr="007A51D0">
        <w:rPr>
          <w:rFonts w:ascii="MetaPro-Norm" w:eastAsia="Times New Roman" w:hAnsi="MetaPro-Norm"/>
        </w:rPr>
        <w:t xml:space="preserve"> haggard, sleep-deprived, and, as the French Defender of Rights observed in 2020, “in a state of physical and mental exhaustion.”</w:t>
      </w:r>
      <w:r w:rsidR="006C3162" w:rsidRPr="00036799">
        <w:rPr>
          <w:rStyle w:val="FootnoteReference"/>
          <w:rFonts w:ascii="MetaPro-Norm" w:eastAsia="Times New Roman" w:hAnsi="MetaPro-Norm"/>
        </w:rPr>
        <w:footnoteReference w:id="27"/>
      </w:r>
    </w:p>
    <w:p w14:paraId="57C4C79C" w14:textId="77777777" w:rsidR="00B556B0" w:rsidRDefault="00B556B0" w:rsidP="00893A67">
      <w:pPr>
        <w:spacing w:after="0" w:line="240" w:lineRule="auto"/>
        <w:rPr>
          <w:rFonts w:ascii="MetaPro-Norm" w:eastAsia="Times New Roman" w:hAnsi="MetaPro-Norm"/>
          <w:highlight w:val="yellow"/>
        </w:rPr>
      </w:pPr>
    </w:p>
    <w:p w14:paraId="0FBF1372" w14:textId="242320DC" w:rsidR="00F566C9" w:rsidRDefault="00DF4129" w:rsidP="008E1E80">
      <w:pPr>
        <w:spacing w:after="0" w:line="240" w:lineRule="auto"/>
        <w:rPr>
          <w:rFonts w:ascii="MetaPro-Norm" w:eastAsia="Times New Roman" w:hAnsi="MetaPro-Norm"/>
        </w:rPr>
      </w:pPr>
      <w:r w:rsidRPr="00DF4129">
        <w:rPr>
          <w:rFonts w:ascii="MetaPro-Norm" w:eastAsia="Times New Roman" w:hAnsi="MetaPro-Norm"/>
        </w:rPr>
        <w:t xml:space="preserve">Officials have also placed legal and practical restrictions on </w:t>
      </w:r>
      <w:proofErr w:type="gramStart"/>
      <w:r w:rsidRPr="00DF4129">
        <w:rPr>
          <w:rFonts w:ascii="MetaPro-Norm" w:eastAsia="Times New Roman" w:hAnsi="MetaPro-Norm"/>
        </w:rPr>
        <w:t>provision</w:t>
      </w:r>
      <w:proofErr w:type="gramEnd"/>
      <w:r w:rsidRPr="00DF4129">
        <w:rPr>
          <w:rFonts w:ascii="MetaPro-Norm" w:eastAsia="Times New Roman" w:hAnsi="MetaPro-Norm"/>
        </w:rPr>
        <w:t xml:space="preserve"> of and access to humanitarian assistance. </w:t>
      </w:r>
      <w:r w:rsidR="00E43F7F" w:rsidRPr="00E43F7F">
        <w:rPr>
          <w:rFonts w:ascii="MetaPro-Norm" w:eastAsia="Times New Roman" w:hAnsi="MetaPro-Norm"/>
        </w:rPr>
        <w:t xml:space="preserve">Aggressive policing of aid groups </w:t>
      </w:r>
      <w:r w:rsidR="00082A99">
        <w:rPr>
          <w:rFonts w:ascii="MetaPro-Norm" w:eastAsia="Times New Roman" w:hAnsi="MetaPro-Norm"/>
        </w:rPr>
        <w:t xml:space="preserve">has </w:t>
      </w:r>
      <w:r w:rsidR="00E43F7F" w:rsidRPr="00E43F7F">
        <w:rPr>
          <w:rFonts w:ascii="MetaPro-Norm" w:eastAsia="Times New Roman" w:hAnsi="MetaPro-Norm"/>
        </w:rPr>
        <w:t>reinforce</w:t>
      </w:r>
      <w:r w:rsidR="008B05E4">
        <w:rPr>
          <w:rFonts w:ascii="MetaPro-Norm" w:eastAsia="Times New Roman" w:hAnsi="MetaPro-Norm"/>
        </w:rPr>
        <w:t>d</w:t>
      </w:r>
      <w:r w:rsidR="00E43F7F" w:rsidRPr="00E43F7F">
        <w:rPr>
          <w:rFonts w:ascii="MetaPro-Norm" w:eastAsia="Times New Roman" w:hAnsi="MetaPro-Norm"/>
        </w:rPr>
        <w:t xml:space="preserve"> these impediments to humanitarian aid. </w:t>
      </w:r>
    </w:p>
    <w:p w14:paraId="2E9C4626" w14:textId="77777777" w:rsidR="00442B66" w:rsidRDefault="00442B66" w:rsidP="008E1E80">
      <w:pPr>
        <w:spacing w:after="0" w:line="240" w:lineRule="auto"/>
        <w:rPr>
          <w:rFonts w:ascii="MetaPro-Norm" w:eastAsia="Times New Roman" w:hAnsi="MetaPro-Norm"/>
        </w:rPr>
      </w:pPr>
    </w:p>
    <w:p w14:paraId="7FEA50CD" w14:textId="23081EF5" w:rsidR="00A13B0B" w:rsidRDefault="00442B66" w:rsidP="00776B1E">
      <w:pPr>
        <w:spacing w:after="0" w:line="240" w:lineRule="auto"/>
        <w:rPr>
          <w:rFonts w:ascii="MetaPro-Norm" w:eastAsia="Times New Roman" w:hAnsi="MetaPro-Norm"/>
        </w:rPr>
      </w:pPr>
      <w:r>
        <w:rPr>
          <w:rFonts w:ascii="MetaPro-Norm" w:eastAsia="Times New Roman" w:hAnsi="MetaPro-Norm"/>
        </w:rPr>
        <w:t xml:space="preserve">Such </w:t>
      </w:r>
      <w:r w:rsidR="00AD3B8F">
        <w:rPr>
          <w:rFonts w:ascii="MetaPro-Norm" w:eastAsia="Times New Roman" w:hAnsi="MetaPro-Norm"/>
        </w:rPr>
        <w:t>forms o</w:t>
      </w:r>
      <w:r w:rsidR="00B95626">
        <w:rPr>
          <w:rFonts w:ascii="MetaPro-Norm" w:eastAsia="Times New Roman" w:hAnsi="MetaPro-Norm"/>
        </w:rPr>
        <w:t>f</w:t>
      </w:r>
      <w:r w:rsidR="00AD3B8F">
        <w:rPr>
          <w:rFonts w:ascii="MetaPro-Norm" w:eastAsia="Times New Roman" w:hAnsi="MetaPro-Norm"/>
        </w:rPr>
        <w:t xml:space="preserve"> </w:t>
      </w:r>
      <w:r w:rsidR="0046665D">
        <w:rPr>
          <w:rFonts w:ascii="MetaPro-Norm" w:eastAsia="Times New Roman" w:hAnsi="MetaPro-Norm"/>
        </w:rPr>
        <w:t>harassment</w:t>
      </w:r>
      <w:r>
        <w:rPr>
          <w:rFonts w:ascii="MetaPro-Norm" w:eastAsia="Times New Roman" w:hAnsi="MetaPro-Norm"/>
        </w:rPr>
        <w:t xml:space="preserve"> are not unique to Calais, as Human Rights Watch has found </w:t>
      </w:r>
      <w:r w:rsidR="00054476">
        <w:rPr>
          <w:rFonts w:ascii="MetaPro-Norm" w:eastAsia="Times New Roman" w:hAnsi="MetaPro-Norm"/>
        </w:rPr>
        <w:t xml:space="preserve">French authorities employing similar tactics </w:t>
      </w:r>
      <w:r w:rsidR="00B80EBD">
        <w:rPr>
          <w:rFonts w:ascii="MetaPro-Norm" w:eastAsia="Times New Roman" w:hAnsi="MetaPro-Norm"/>
        </w:rPr>
        <w:t>against volunteers and aid workers</w:t>
      </w:r>
      <w:r w:rsidR="0046665D">
        <w:rPr>
          <w:rFonts w:ascii="MetaPro-Norm" w:eastAsia="Times New Roman" w:hAnsi="MetaPro-Norm"/>
        </w:rPr>
        <w:t xml:space="preserve"> assisting migrants</w:t>
      </w:r>
      <w:r w:rsidR="00B80EBD">
        <w:rPr>
          <w:rFonts w:ascii="MetaPro-Norm" w:eastAsia="Times New Roman" w:hAnsi="MetaPro-Norm"/>
        </w:rPr>
        <w:t xml:space="preserve"> </w:t>
      </w:r>
      <w:r w:rsidR="00054476">
        <w:rPr>
          <w:rFonts w:ascii="MetaPro-Norm" w:eastAsia="Times New Roman" w:hAnsi="MetaPro-Norm"/>
        </w:rPr>
        <w:t>in the French Hautes-Alpes</w:t>
      </w:r>
      <w:r w:rsidR="00AD1209">
        <w:rPr>
          <w:rFonts w:ascii="MetaPro-Norm" w:eastAsia="Times New Roman" w:hAnsi="MetaPro-Norm"/>
        </w:rPr>
        <w:t xml:space="preserve"> </w:t>
      </w:r>
      <w:r w:rsidR="001433B8">
        <w:rPr>
          <w:rFonts w:ascii="MetaPro-Norm" w:eastAsia="Times New Roman" w:hAnsi="MetaPro-Norm"/>
        </w:rPr>
        <w:t>along the French-Italian border.</w:t>
      </w:r>
      <w:r w:rsidR="004B303F" w:rsidRPr="00036799">
        <w:rPr>
          <w:rStyle w:val="FootnoteReference"/>
          <w:rFonts w:ascii="MetaPro-Norm" w:eastAsia="Times New Roman" w:hAnsi="MetaPro-Norm"/>
        </w:rPr>
        <w:footnoteReference w:id="28"/>
      </w:r>
    </w:p>
    <w:p w14:paraId="03BD2B4A" w14:textId="77777777" w:rsidR="00DD00CF" w:rsidRDefault="00DD00CF" w:rsidP="00776B1E">
      <w:pPr>
        <w:spacing w:after="0" w:line="240" w:lineRule="auto"/>
        <w:rPr>
          <w:rFonts w:ascii="MetaPro-Norm" w:eastAsia="Times New Roman" w:hAnsi="MetaPro-Norm"/>
        </w:rPr>
      </w:pPr>
    </w:p>
    <w:p w14:paraId="19E69213" w14:textId="3DC65846" w:rsidR="00924305" w:rsidRDefault="00296922" w:rsidP="00B04B29">
      <w:pPr>
        <w:spacing w:after="0" w:line="240" w:lineRule="auto"/>
        <w:rPr>
          <w:rFonts w:ascii="MetaPro-Norm" w:eastAsia="Times New Roman" w:hAnsi="MetaPro-Norm"/>
        </w:rPr>
      </w:pPr>
      <w:r>
        <w:rPr>
          <w:rFonts w:ascii="MetaPro-Norm" w:eastAsia="Times New Roman" w:hAnsi="MetaPro-Norm"/>
        </w:rPr>
        <w:t>Elsewhere on the French-Italian border</w:t>
      </w:r>
      <w:r w:rsidR="00A87571">
        <w:rPr>
          <w:rFonts w:ascii="MetaPro-Norm" w:eastAsia="Times New Roman" w:hAnsi="MetaPro-Norm"/>
        </w:rPr>
        <w:t xml:space="preserve">, </w:t>
      </w:r>
      <w:r w:rsidR="001F65D9">
        <w:rPr>
          <w:rFonts w:ascii="MetaPro-Norm" w:eastAsia="Times New Roman" w:hAnsi="MetaPro-Norm"/>
        </w:rPr>
        <w:t xml:space="preserve">children </w:t>
      </w:r>
      <w:r w:rsidR="00D84FF8">
        <w:rPr>
          <w:rFonts w:ascii="MetaPro-Norm" w:eastAsia="Times New Roman" w:hAnsi="MetaPro-Norm"/>
        </w:rPr>
        <w:t xml:space="preserve">are </w:t>
      </w:r>
      <w:r w:rsidR="00B85B1C" w:rsidRPr="00BB2715">
        <w:rPr>
          <w:rFonts w:ascii="MetaPro-Norm" w:eastAsia="Times New Roman" w:hAnsi="MetaPro-Norm"/>
        </w:rPr>
        <w:t xml:space="preserve">often detained </w:t>
      </w:r>
      <w:r w:rsidR="00BC2EB9">
        <w:rPr>
          <w:rFonts w:ascii="MetaPro-Norm" w:eastAsia="Times New Roman" w:hAnsi="MetaPro-Norm"/>
        </w:rPr>
        <w:t xml:space="preserve">with unrelated adults </w:t>
      </w:r>
      <w:r w:rsidR="00B85B1C" w:rsidRPr="00BB2715">
        <w:rPr>
          <w:rFonts w:ascii="MetaPro-Norm" w:eastAsia="Times New Roman" w:hAnsi="MetaPro-Norm"/>
        </w:rPr>
        <w:t>overnight</w:t>
      </w:r>
      <w:r w:rsidR="00D84FF8">
        <w:rPr>
          <w:rFonts w:ascii="MetaPro-Norm" w:eastAsia="Times New Roman" w:hAnsi="MetaPro-Norm"/>
        </w:rPr>
        <w:t xml:space="preserve"> at the French border post in Menton</w:t>
      </w:r>
      <w:r w:rsidR="00B85B1C" w:rsidRPr="00BB2715">
        <w:rPr>
          <w:rFonts w:ascii="MetaPro-Norm" w:eastAsia="Times New Roman" w:hAnsi="MetaPro-Norm"/>
        </w:rPr>
        <w:t xml:space="preserve"> in prefabricated units </w:t>
      </w:r>
      <w:r w:rsidR="00B85B1C">
        <w:rPr>
          <w:rFonts w:ascii="MetaPro-Norm" w:eastAsia="Times New Roman" w:hAnsi="MetaPro-Norm"/>
        </w:rPr>
        <w:t xml:space="preserve">each </w:t>
      </w:r>
      <w:r w:rsidR="00B85B1C" w:rsidRPr="00BB2715">
        <w:rPr>
          <w:rFonts w:ascii="MetaPro-Norm" w:eastAsia="Times New Roman" w:hAnsi="MetaPro-Norm"/>
        </w:rPr>
        <w:t>about the size of a shipping container, before being pushed back to Italy</w:t>
      </w:r>
      <w:r w:rsidR="00CB4E46">
        <w:rPr>
          <w:rFonts w:ascii="MetaPro-Norm" w:eastAsia="Times New Roman" w:hAnsi="MetaPro-Norm"/>
        </w:rPr>
        <w:t xml:space="preserve"> by French police</w:t>
      </w:r>
      <w:r w:rsidR="00B85B1C" w:rsidRPr="00BB2715">
        <w:rPr>
          <w:rFonts w:ascii="MetaPro-Norm" w:eastAsia="Times New Roman" w:hAnsi="MetaPro-Norm"/>
        </w:rPr>
        <w:t>.</w:t>
      </w:r>
      <w:r w:rsidR="00B85B1C" w:rsidRPr="0008464D">
        <w:rPr>
          <w:rFonts w:ascii="MetaPro-Norm" w:eastAsia="Times New Roman" w:hAnsi="MetaPro-Norm"/>
        </w:rPr>
        <w:t xml:space="preserve"> </w:t>
      </w:r>
      <w:r w:rsidR="00B85B1C" w:rsidRPr="00BB2715">
        <w:rPr>
          <w:rFonts w:ascii="MetaPro-Norm" w:eastAsia="Times New Roman" w:hAnsi="MetaPro-Norm"/>
        </w:rPr>
        <w:t>Children and adults said they were often hungry and cold in these cells</w:t>
      </w:r>
      <w:r w:rsidR="00F42D86">
        <w:rPr>
          <w:rFonts w:ascii="MetaPro-Norm" w:eastAsia="Times New Roman" w:hAnsi="MetaPro-Norm"/>
        </w:rPr>
        <w:t>, and</w:t>
      </w:r>
      <w:r w:rsidR="00924305" w:rsidRPr="00924305">
        <w:rPr>
          <w:rStyle w:val="FootnoteReference"/>
          <w:rFonts w:eastAsia="Times New Roman"/>
        </w:rPr>
        <w:t xml:space="preserve"> </w:t>
      </w:r>
      <w:r w:rsidR="00F42D86">
        <w:rPr>
          <w:rFonts w:ascii="MetaPro-Norm" w:eastAsia="Times New Roman" w:hAnsi="MetaPro-Norm"/>
        </w:rPr>
        <w:t>s</w:t>
      </w:r>
      <w:r w:rsidR="00B04B29" w:rsidRPr="00843EF0">
        <w:rPr>
          <w:rFonts w:ascii="MetaPro-Norm" w:eastAsia="Times New Roman" w:hAnsi="MetaPro-Norm"/>
        </w:rPr>
        <w:t>ome</w:t>
      </w:r>
      <w:r w:rsidR="00F42D86">
        <w:rPr>
          <w:rFonts w:ascii="MetaPro-Norm" w:eastAsia="Times New Roman" w:hAnsi="MetaPro-Norm"/>
        </w:rPr>
        <w:t xml:space="preserve"> </w:t>
      </w:r>
      <w:r w:rsidR="00B04B29" w:rsidRPr="00843EF0">
        <w:rPr>
          <w:rFonts w:ascii="MetaPro-Norm" w:eastAsia="Times New Roman" w:hAnsi="MetaPro-Norm"/>
        </w:rPr>
        <w:t xml:space="preserve">said the French police did not return </w:t>
      </w:r>
      <w:proofErr w:type="gramStart"/>
      <w:r w:rsidR="00B04B29" w:rsidRPr="00843EF0">
        <w:rPr>
          <w:rFonts w:ascii="MetaPro-Norm" w:eastAsia="Times New Roman" w:hAnsi="MetaPro-Norm"/>
        </w:rPr>
        <w:t>all of</w:t>
      </w:r>
      <w:proofErr w:type="gramEnd"/>
      <w:r w:rsidR="00B04B29" w:rsidRPr="00843EF0">
        <w:rPr>
          <w:rFonts w:ascii="MetaPro-Norm" w:eastAsia="Times New Roman" w:hAnsi="MetaPro-Norm"/>
        </w:rPr>
        <w:t xml:space="preserve"> their belongings before expelling them, including documents, phones with contact information, and, in a few cases, money.</w:t>
      </w:r>
      <w:r w:rsidR="0031461F" w:rsidRPr="0008464D">
        <w:rPr>
          <w:rStyle w:val="FootnoteReference"/>
          <w:rFonts w:ascii="MetaPro-Norm" w:eastAsia="Times New Roman" w:hAnsi="MetaPro-Norm"/>
        </w:rPr>
        <w:footnoteReference w:id="29"/>
      </w:r>
    </w:p>
    <w:p w14:paraId="71643BE0" w14:textId="77777777" w:rsidR="00924305" w:rsidRDefault="00924305" w:rsidP="00924305">
      <w:pPr>
        <w:spacing w:after="0" w:line="240" w:lineRule="auto"/>
        <w:rPr>
          <w:rFonts w:ascii="MetaPro-Norm" w:eastAsia="Times New Roman" w:hAnsi="MetaPro-Norm"/>
        </w:rPr>
      </w:pPr>
    </w:p>
    <w:p w14:paraId="3F57B012" w14:textId="27AF4F59" w:rsidR="005E1434" w:rsidRDefault="00527070" w:rsidP="00924305">
      <w:pPr>
        <w:spacing w:after="0" w:line="240" w:lineRule="auto"/>
        <w:rPr>
          <w:rFonts w:ascii="MetaPro-Norm" w:eastAsia="Times New Roman" w:hAnsi="MetaPro-Norm"/>
        </w:rPr>
      </w:pPr>
      <w:r>
        <w:rPr>
          <w:rFonts w:ascii="MetaPro-Norm" w:eastAsia="Times New Roman" w:hAnsi="MetaPro-Norm"/>
        </w:rPr>
        <w:lastRenderedPageBreak/>
        <w:t>H</w:t>
      </w:r>
      <w:r w:rsidR="008B7426">
        <w:rPr>
          <w:rFonts w:ascii="MetaPro-Norm" w:eastAsia="Times New Roman" w:hAnsi="MetaPro-Norm"/>
        </w:rPr>
        <w:t xml:space="preserve">uman Rights Watch </w:t>
      </w:r>
      <w:r w:rsidR="00666E75">
        <w:rPr>
          <w:rFonts w:ascii="MetaPro-Norm" w:eastAsia="Times New Roman" w:hAnsi="MetaPro-Norm"/>
        </w:rPr>
        <w:t xml:space="preserve">and other groups </w:t>
      </w:r>
      <w:r w:rsidR="00321C9E">
        <w:rPr>
          <w:rFonts w:ascii="MetaPro-Norm" w:eastAsia="Times New Roman" w:hAnsi="MetaPro-Norm"/>
        </w:rPr>
        <w:t>ha</w:t>
      </w:r>
      <w:r w:rsidR="00666E75">
        <w:rPr>
          <w:rFonts w:ascii="MetaPro-Norm" w:eastAsia="Times New Roman" w:hAnsi="MetaPro-Norm"/>
        </w:rPr>
        <w:t>ve</w:t>
      </w:r>
      <w:r w:rsidR="008B7426">
        <w:rPr>
          <w:rFonts w:ascii="MetaPro-Norm" w:eastAsia="Times New Roman" w:hAnsi="MetaPro-Norm"/>
        </w:rPr>
        <w:t xml:space="preserve"> found </w:t>
      </w:r>
      <w:r w:rsidR="00666E75">
        <w:rPr>
          <w:rFonts w:ascii="MetaPro-Norm" w:eastAsia="Times New Roman" w:hAnsi="MetaPro-Norm"/>
        </w:rPr>
        <w:t xml:space="preserve">that </w:t>
      </w:r>
      <w:r w:rsidR="003F5DFD">
        <w:rPr>
          <w:rFonts w:ascii="MetaPro-Norm" w:eastAsia="Times New Roman" w:hAnsi="MetaPro-Norm"/>
        </w:rPr>
        <w:t>F</w:t>
      </w:r>
      <w:r w:rsidR="008B7426" w:rsidRPr="008B7426">
        <w:rPr>
          <w:rFonts w:ascii="MetaPro-Norm" w:eastAsia="Times New Roman" w:hAnsi="MetaPro-Norm"/>
        </w:rPr>
        <w:t xml:space="preserve">rench police summarily expel dozens of unaccompanied children to Italy </w:t>
      </w:r>
      <w:proofErr w:type="gramStart"/>
      <w:r w:rsidR="003F5DFD">
        <w:rPr>
          <w:rFonts w:ascii="MetaPro-Norm" w:eastAsia="Times New Roman" w:hAnsi="MetaPro-Norm"/>
        </w:rPr>
        <w:t>on a monthly basis</w:t>
      </w:r>
      <w:proofErr w:type="gramEnd"/>
      <w:r w:rsidR="003F5DFD">
        <w:rPr>
          <w:rFonts w:ascii="MetaPro-Norm" w:eastAsia="Times New Roman" w:hAnsi="MetaPro-Norm"/>
        </w:rPr>
        <w:t>,</w:t>
      </w:r>
      <w:r w:rsidR="008B7426" w:rsidRPr="008B7426">
        <w:rPr>
          <w:rFonts w:ascii="MetaPro-Norm" w:eastAsia="Times New Roman" w:hAnsi="MetaPro-Norm"/>
        </w:rPr>
        <w:t xml:space="preserve"> in violation of French and international law</w:t>
      </w:r>
      <w:r w:rsidR="003F5DFD">
        <w:rPr>
          <w:rFonts w:ascii="MetaPro-Norm" w:eastAsia="Times New Roman" w:hAnsi="MetaPro-Norm"/>
        </w:rPr>
        <w:t>.</w:t>
      </w:r>
      <w:r w:rsidR="001D2CB9" w:rsidRPr="00AE1A3B">
        <w:rPr>
          <w:rStyle w:val="FootnoteReference"/>
          <w:rFonts w:ascii="MetaPro-Norm" w:eastAsia="Times New Roman" w:hAnsi="MetaPro-Norm"/>
        </w:rPr>
        <w:footnoteReference w:id="30"/>
      </w:r>
    </w:p>
    <w:p w14:paraId="2F178732" w14:textId="77777777" w:rsidR="005019EA" w:rsidRDefault="005019EA" w:rsidP="00924305">
      <w:pPr>
        <w:spacing w:after="0" w:line="240" w:lineRule="auto"/>
        <w:rPr>
          <w:rFonts w:ascii="MetaPro-Norm" w:eastAsia="Times New Roman" w:hAnsi="MetaPro-Norm"/>
        </w:rPr>
      </w:pPr>
    </w:p>
    <w:p w14:paraId="592CAAF2" w14:textId="4D20BD83" w:rsidR="005019EA" w:rsidRDefault="005019EA" w:rsidP="00924305">
      <w:pPr>
        <w:spacing w:after="0" w:line="240" w:lineRule="auto"/>
        <w:rPr>
          <w:rFonts w:ascii="MetaPro-Norm" w:eastAsia="Times New Roman" w:hAnsi="MetaPro-Norm"/>
        </w:rPr>
      </w:pPr>
      <w:r>
        <w:rPr>
          <w:rFonts w:ascii="MetaPro-Norm" w:eastAsia="Times New Roman" w:hAnsi="MetaPro-Norm"/>
        </w:rPr>
        <w:t xml:space="preserve">Children continue to be </w:t>
      </w:r>
      <w:r w:rsidR="007568D6">
        <w:rPr>
          <w:rFonts w:ascii="MetaPro-Norm" w:eastAsia="Times New Roman" w:hAnsi="MetaPro-Norm"/>
        </w:rPr>
        <w:t xml:space="preserve">held in </w:t>
      </w:r>
      <w:r w:rsidR="00EC7FB2">
        <w:rPr>
          <w:rFonts w:ascii="MetaPro-Norm" w:eastAsia="Times New Roman" w:hAnsi="MetaPro-Norm"/>
        </w:rPr>
        <w:t xml:space="preserve">so-called </w:t>
      </w:r>
      <w:r w:rsidR="007568D6">
        <w:rPr>
          <w:rFonts w:ascii="MetaPro-Norm" w:eastAsia="Times New Roman" w:hAnsi="MetaPro-Norm"/>
        </w:rPr>
        <w:t>transit zones</w:t>
      </w:r>
      <w:r w:rsidR="00EC7FB2">
        <w:rPr>
          <w:rFonts w:ascii="MetaPro-Norm" w:eastAsia="Times New Roman" w:hAnsi="MetaPro-Norm"/>
        </w:rPr>
        <w:t xml:space="preserve"> (</w:t>
      </w:r>
      <w:r w:rsidR="00EC7FB2">
        <w:rPr>
          <w:rFonts w:ascii="MetaPro-Norm" w:eastAsia="Times New Roman" w:hAnsi="MetaPro-Norm"/>
          <w:i/>
          <w:iCs/>
        </w:rPr>
        <w:t xml:space="preserve">zones </w:t>
      </w:r>
      <w:proofErr w:type="spellStart"/>
      <w:r w:rsidR="00EC7FB2">
        <w:rPr>
          <w:rFonts w:ascii="MetaPro-Norm" w:eastAsia="Times New Roman" w:hAnsi="MetaPro-Norm"/>
          <w:i/>
          <w:iCs/>
        </w:rPr>
        <w:t>d’attente</w:t>
      </w:r>
      <w:proofErr w:type="spellEnd"/>
      <w:r w:rsidR="00EC7FB2">
        <w:rPr>
          <w:rFonts w:ascii="MetaPro-Norm" w:eastAsia="Times New Roman" w:hAnsi="MetaPro-Norm"/>
        </w:rPr>
        <w:t>)</w:t>
      </w:r>
      <w:r w:rsidR="00E712A6">
        <w:rPr>
          <w:rFonts w:ascii="MetaPro-Norm" w:eastAsia="Times New Roman" w:hAnsi="MetaPro-Norm"/>
        </w:rPr>
        <w:t>, alone or with their families, at Roissy Charles de Gaulle and other airports.</w:t>
      </w:r>
      <w:r w:rsidR="00600F68" w:rsidRPr="006C58DC">
        <w:rPr>
          <w:rStyle w:val="FootnoteReference"/>
          <w:rFonts w:ascii="MetaPro-Norm" w:eastAsia="Times New Roman" w:hAnsi="MetaPro-Norm"/>
        </w:rPr>
        <w:footnoteReference w:id="31"/>
      </w:r>
      <w:r w:rsidR="00E90722">
        <w:rPr>
          <w:rFonts w:ascii="MetaPro-Norm" w:eastAsia="Times New Roman" w:hAnsi="MetaPro-Norm"/>
        </w:rPr>
        <w:t xml:space="preserve"> Unaccompanied children are also detained</w:t>
      </w:r>
      <w:r w:rsidR="00EC7FB2">
        <w:rPr>
          <w:rFonts w:ascii="MetaPro-Norm" w:eastAsia="Times New Roman" w:hAnsi="MetaPro-Norm"/>
        </w:rPr>
        <w:t xml:space="preserve"> </w:t>
      </w:r>
      <w:r w:rsidR="00AA416A">
        <w:rPr>
          <w:rFonts w:ascii="MetaPro-Norm" w:eastAsia="Times New Roman" w:hAnsi="MetaPro-Norm"/>
        </w:rPr>
        <w:t xml:space="preserve">in significant numbers—often with unrelated adults—in the French overseas </w:t>
      </w:r>
      <w:r w:rsidR="00C50B1D">
        <w:rPr>
          <w:rFonts w:ascii="MetaPro-Norm" w:eastAsia="Times New Roman" w:hAnsi="MetaPro-Norm"/>
        </w:rPr>
        <w:t>department of Mayotte</w:t>
      </w:r>
      <w:r w:rsidR="00D94B1B">
        <w:rPr>
          <w:rFonts w:ascii="MetaPro-Norm" w:eastAsia="Times New Roman" w:hAnsi="MetaPro-Norm"/>
        </w:rPr>
        <w:t>.</w:t>
      </w:r>
      <w:r w:rsidR="00D94B1B">
        <w:rPr>
          <w:rStyle w:val="FootnoteReference"/>
          <w:rFonts w:eastAsia="Times New Roman"/>
        </w:rPr>
        <w:footnoteReference w:id="32"/>
      </w:r>
      <w:r w:rsidR="00221315">
        <w:rPr>
          <w:rFonts w:ascii="MetaPro-Norm" w:eastAsia="Times New Roman" w:hAnsi="MetaPro-Norm"/>
        </w:rPr>
        <w:t xml:space="preserve"> </w:t>
      </w:r>
      <w:r w:rsidR="004A21D1" w:rsidRPr="00B6328D">
        <w:rPr>
          <w:rFonts w:ascii="MetaPro-Norm" w:eastAsia="Times New Roman" w:hAnsi="MetaPro-Norm"/>
        </w:rPr>
        <w:t>The immigration detentio</w:t>
      </w:r>
      <w:r w:rsidR="00542E69" w:rsidRPr="00B6328D">
        <w:rPr>
          <w:rFonts w:ascii="MetaPro-Norm" w:eastAsia="Times New Roman" w:hAnsi="MetaPro-Norm"/>
        </w:rPr>
        <w:t xml:space="preserve">n of children is </w:t>
      </w:r>
      <w:r w:rsidR="0038708D" w:rsidRPr="00B6328D">
        <w:rPr>
          <w:rFonts w:ascii="MetaPro-Norm" w:eastAsia="Times New Roman" w:hAnsi="MetaPro-Norm"/>
        </w:rPr>
        <w:t xml:space="preserve">never in the best interests of the child and </w:t>
      </w:r>
      <w:r w:rsidR="001627FE" w:rsidRPr="00B6328D">
        <w:rPr>
          <w:rFonts w:ascii="MetaPro-Norm" w:eastAsia="Times New Roman" w:hAnsi="MetaPro-Norm"/>
        </w:rPr>
        <w:t>is always a children’s rights violation.</w:t>
      </w:r>
      <w:r w:rsidR="001627FE" w:rsidRPr="00B6328D">
        <w:rPr>
          <w:rStyle w:val="FootnoteReference"/>
          <w:rFonts w:eastAsia="Times New Roman"/>
        </w:rPr>
        <w:footnoteReference w:id="33"/>
      </w:r>
    </w:p>
    <w:p w14:paraId="2212B5F8" w14:textId="77777777" w:rsidR="00163ACC" w:rsidRDefault="00163ACC" w:rsidP="00924305">
      <w:pPr>
        <w:spacing w:after="0" w:line="240" w:lineRule="auto"/>
        <w:rPr>
          <w:rFonts w:ascii="MetaPro-Norm" w:eastAsia="Times New Roman" w:hAnsi="MetaPro-Norm"/>
        </w:rPr>
      </w:pPr>
    </w:p>
    <w:p w14:paraId="7719B4C8" w14:textId="23552A6F" w:rsidR="00163ACC" w:rsidRPr="006C58DC" w:rsidRDefault="00ED500C" w:rsidP="00924305">
      <w:pPr>
        <w:spacing w:after="0" w:line="240" w:lineRule="auto"/>
        <w:rPr>
          <w:rFonts w:ascii="MetaPro-Norm" w:eastAsia="Times New Roman" w:hAnsi="MetaPro-Norm"/>
          <w:i/>
          <w:iCs/>
        </w:rPr>
      </w:pPr>
      <w:r>
        <w:rPr>
          <w:rFonts w:ascii="MetaPro-Norm" w:eastAsia="Times New Roman" w:hAnsi="MetaPro-Norm"/>
          <w:i/>
          <w:iCs/>
        </w:rPr>
        <w:t>Arbitrary Age Determinations</w:t>
      </w:r>
    </w:p>
    <w:p w14:paraId="2692FFD3" w14:textId="54154E24" w:rsidR="00666E75" w:rsidRDefault="00AD5D3B" w:rsidP="00893A67">
      <w:pPr>
        <w:spacing w:after="0" w:line="240" w:lineRule="auto"/>
        <w:rPr>
          <w:rFonts w:ascii="MetaPro-Norm" w:eastAsia="Times New Roman" w:hAnsi="MetaPro-Norm"/>
        </w:rPr>
      </w:pPr>
      <w:r>
        <w:rPr>
          <w:rFonts w:ascii="MetaPro-Norm" w:eastAsia="Times New Roman" w:hAnsi="MetaPro-Norm"/>
        </w:rPr>
        <w:t>To enable</w:t>
      </w:r>
      <w:r w:rsidR="00DB2C13">
        <w:rPr>
          <w:rFonts w:ascii="MetaPro-Norm" w:eastAsia="Times New Roman" w:hAnsi="MetaPro-Norm"/>
        </w:rPr>
        <w:t xml:space="preserve"> s</w:t>
      </w:r>
      <w:r w:rsidR="00ED500C">
        <w:rPr>
          <w:rFonts w:ascii="MetaPro-Norm" w:eastAsia="Times New Roman" w:hAnsi="MetaPro-Norm"/>
        </w:rPr>
        <w:t>ummary returns</w:t>
      </w:r>
      <w:r w:rsidR="00DB2C13">
        <w:rPr>
          <w:rFonts w:ascii="MetaPro-Norm" w:eastAsia="Times New Roman" w:hAnsi="MetaPro-Norm"/>
        </w:rPr>
        <w:t xml:space="preserve"> of unaccompanied children</w:t>
      </w:r>
      <w:r w:rsidR="00ED500C">
        <w:rPr>
          <w:rFonts w:ascii="MetaPro-Norm" w:eastAsia="Times New Roman" w:hAnsi="MetaPro-Norm"/>
        </w:rPr>
        <w:t xml:space="preserve"> at the French-Italian</w:t>
      </w:r>
      <w:r w:rsidR="00DB2C13">
        <w:rPr>
          <w:rFonts w:ascii="MetaPro-Norm" w:eastAsia="Times New Roman" w:hAnsi="MetaPro-Norm"/>
        </w:rPr>
        <w:t xml:space="preserve"> borde</w:t>
      </w:r>
      <w:r>
        <w:rPr>
          <w:rFonts w:ascii="MetaPro-Norm" w:eastAsia="Times New Roman" w:hAnsi="MetaPro-Norm"/>
        </w:rPr>
        <w:t>r</w:t>
      </w:r>
      <w:r w:rsidR="00887BEB">
        <w:rPr>
          <w:rFonts w:ascii="MetaPro-Norm" w:eastAsia="Times New Roman" w:hAnsi="MetaPro-Norm"/>
        </w:rPr>
        <w:t>, French border</w:t>
      </w:r>
      <w:r w:rsidR="00303990" w:rsidRPr="00303990">
        <w:rPr>
          <w:rFonts w:ascii="MetaPro-Norm" w:eastAsia="Times New Roman" w:hAnsi="MetaPro-Norm"/>
        </w:rPr>
        <w:t xml:space="preserve"> police frequently record on official documents different ages or birth dates than the children declared.</w:t>
      </w:r>
      <w:r w:rsidR="00163ACC" w:rsidRPr="002D4ED6">
        <w:rPr>
          <w:rStyle w:val="FootnoteReference"/>
          <w:rFonts w:ascii="MetaPro-Norm" w:eastAsia="Times New Roman" w:hAnsi="MetaPro-Norm"/>
        </w:rPr>
        <w:footnoteReference w:id="34"/>
      </w:r>
    </w:p>
    <w:p w14:paraId="610AF370" w14:textId="77777777" w:rsidR="00887BEB" w:rsidRDefault="00887BEB" w:rsidP="00893A67">
      <w:pPr>
        <w:spacing w:after="0" w:line="240" w:lineRule="auto"/>
        <w:rPr>
          <w:rFonts w:ascii="MetaPro-Norm" w:eastAsia="Times New Roman" w:hAnsi="MetaPro-Norm"/>
        </w:rPr>
      </w:pPr>
    </w:p>
    <w:p w14:paraId="13D43561" w14:textId="06200A60" w:rsidR="00122C4C" w:rsidRDefault="003873D1" w:rsidP="004E4817">
      <w:pPr>
        <w:spacing w:after="0" w:line="240" w:lineRule="auto"/>
        <w:rPr>
          <w:rFonts w:ascii="MetaPro-Norm" w:eastAsia="Times New Roman" w:hAnsi="MetaPro-Norm"/>
        </w:rPr>
      </w:pPr>
      <w:r>
        <w:rPr>
          <w:rFonts w:ascii="MetaPro-Norm" w:eastAsia="Times New Roman" w:hAnsi="MetaPro-Norm"/>
        </w:rPr>
        <w:t xml:space="preserve">Across France, unaccompanied migrant children </w:t>
      </w:r>
      <w:r w:rsidR="00303990">
        <w:rPr>
          <w:rFonts w:ascii="MetaPro-Norm" w:eastAsia="Times New Roman" w:hAnsi="MetaPro-Norm"/>
        </w:rPr>
        <w:t xml:space="preserve">face significant obstacles </w:t>
      </w:r>
      <w:r w:rsidR="004E4817" w:rsidRPr="005164B7">
        <w:rPr>
          <w:rFonts w:ascii="MetaPro-Norm" w:eastAsia="Times New Roman" w:hAnsi="MetaPro-Norm"/>
        </w:rPr>
        <w:t xml:space="preserve">in accessing </w:t>
      </w:r>
      <w:r w:rsidR="00CB6455">
        <w:rPr>
          <w:rFonts w:ascii="MetaPro-Norm" w:eastAsia="Times New Roman" w:hAnsi="MetaPro-Norm"/>
        </w:rPr>
        <w:t xml:space="preserve">the </w:t>
      </w:r>
      <w:r w:rsidR="004E4817" w:rsidRPr="005164B7">
        <w:rPr>
          <w:rFonts w:ascii="MetaPro-Norm" w:eastAsia="Times New Roman" w:hAnsi="MetaPro-Norm"/>
        </w:rPr>
        <w:t xml:space="preserve">protection </w:t>
      </w:r>
      <w:r w:rsidR="00053C2C">
        <w:rPr>
          <w:rFonts w:ascii="MetaPro-Norm" w:eastAsia="Times New Roman" w:hAnsi="MetaPro-Norm"/>
        </w:rPr>
        <w:t xml:space="preserve">to which </w:t>
      </w:r>
      <w:r w:rsidR="00CB6455">
        <w:rPr>
          <w:rFonts w:ascii="MetaPro-Norm" w:eastAsia="Times New Roman" w:hAnsi="MetaPro-Norm"/>
        </w:rPr>
        <w:t>they are entitled</w:t>
      </w:r>
      <w:r w:rsidR="00053C2C">
        <w:rPr>
          <w:rFonts w:ascii="MetaPro-Norm" w:eastAsia="Times New Roman" w:hAnsi="MetaPro-Norm"/>
        </w:rPr>
        <w:t>.</w:t>
      </w:r>
      <w:r w:rsidR="00CB6455" w:rsidRPr="00AE1A3B">
        <w:rPr>
          <w:rStyle w:val="FootnoteReference"/>
          <w:rFonts w:ascii="MetaPro-Norm" w:eastAsia="Times New Roman" w:hAnsi="MetaPro-Norm"/>
        </w:rPr>
        <w:footnoteReference w:id="35"/>
      </w:r>
      <w:r w:rsidR="006D0A38">
        <w:rPr>
          <w:rFonts w:ascii="MetaPro-Norm" w:eastAsia="Times New Roman" w:hAnsi="MetaPro-Norm"/>
        </w:rPr>
        <w:t xml:space="preserve"> </w:t>
      </w:r>
      <w:r w:rsidR="00715A50" w:rsidRPr="00715A50">
        <w:rPr>
          <w:rFonts w:ascii="MetaPro-Norm" w:eastAsia="Times New Roman" w:hAnsi="MetaPro-Norm"/>
        </w:rPr>
        <w:t xml:space="preserve">French authorities require most, if not all, unaccompanied migrant children to undergo age assessments before </w:t>
      </w:r>
      <w:r w:rsidR="000B2857">
        <w:rPr>
          <w:rFonts w:ascii="MetaPro-Norm" w:eastAsia="Times New Roman" w:hAnsi="MetaPro-Norm"/>
        </w:rPr>
        <w:t>the child protection system (</w:t>
      </w:r>
      <w:r w:rsidR="009F5B27">
        <w:rPr>
          <w:rFonts w:ascii="MetaPro-Norm" w:eastAsia="Times New Roman" w:hAnsi="MetaPro-Norm"/>
        </w:rPr>
        <w:t xml:space="preserve">Aide </w:t>
      </w:r>
      <w:proofErr w:type="spellStart"/>
      <w:r w:rsidR="009F5B27">
        <w:rPr>
          <w:rFonts w:ascii="MetaPro-Norm" w:eastAsia="Times New Roman" w:hAnsi="MetaPro-Norm"/>
        </w:rPr>
        <w:t>sociale</w:t>
      </w:r>
      <w:proofErr w:type="spellEnd"/>
      <w:r w:rsidR="009F5B27">
        <w:rPr>
          <w:rFonts w:ascii="MetaPro-Norm" w:eastAsia="Times New Roman" w:hAnsi="MetaPro-Norm"/>
        </w:rPr>
        <w:t xml:space="preserve"> à </w:t>
      </w:r>
      <w:proofErr w:type="spellStart"/>
      <w:r w:rsidR="009F5B27">
        <w:rPr>
          <w:rFonts w:ascii="MetaPro-Norm" w:eastAsia="Times New Roman" w:hAnsi="MetaPro-Norm"/>
        </w:rPr>
        <w:t>l’enfance</w:t>
      </w:r>
      <w:proofErr w:type="spellEnd"/>
      <w:r w:rsidR="009F5B27">
        <w:rPr>
          <w:rFonts w:ascii="MetaPro-Norm" w:eastAsia="Times New Roman" w:hAnsi="MetaPro-Norm"/>
        </w:rPr>
        <w:t>, ASE</w:t>
      </w:r>
      <w:r w:rsidR="000B2857">
        <w:rPr>
          <w:rFonts w:ascii="MetaPro-Norm" w:eastAsia="Times New Roman" w:hAnsi="MetaPro-Norm"/>
        </w:rPr>
        <w:t xml:space="preserve">) will assume responsibility for their care and </w:t>
      </w:r>
      <w:r w:rsidR="000B2857" w:rsidRPr="00E35001">
        <w:rPr>
          <w:rFonts w:ascii="MetaPro-Norm" w:eastAsia="Times New Roman" w:hAnsi="MetaPro-Norm"/>
        </w:rPr>
        <w:t>protection.</w:t>
      </w:r>
      <w:r w:rsidR="00715A50" w:rsidRPr="00E35001">
        <w:rPr>
          <w:rFonts w:ascii="MetaPro-Norm" w:eastAsia="Times New Roman" w:hAnsi="MetaPro-Norm"/>
        </w:rPr>
        <w:t xml:space="preserve"> The routine use of age </w:t>
      </w:r>
      <w:r w:rsidR="00715A50" w:rsidRPr="00E35001">
        <w:rPr>
          <w:rFonts w:ascii="MetaPro-Norm" w:eastAsia="Times New Roman" w:hAnsi="MetaPro-Norm"/>
        </w:rPr>
        <w:lastRenderedPageBreak/>
        <w:t>assessments does not comply with international standards, which call</w:t>
      </w:r>
      <w:r w:rsidR="00715A50" w:rsidRPr="00715A50">
        <w:rPr>
          <w:rFonts w:ascii="MetaPro-Norm" w:eastAsia="Times New Roman" w:hAnsi="MetaPro-Norm"/>
        </w:rPr>
        <w:t xml:space="preserve"> for their use only as a matter of last resort, only where there are serious doubts about an individual’s declared age</w:t>
      </w:r>
      <w:r w:rsidR="00E35001">
        <w:rPr>
          <w:rFonts w:ascii="MetaPro-Norm" w:eastAsia="Times New Roman" w:hAnsi="MetaPro-Norm"/>
        </w:rPr>
        <w:t>,</w:t>
      </w:r>
      <w:r w:rsidR="00715A50" w:rsidRPr="00715A50">
        <w:rPr>
          <w:rFonts w:ascii="MetaPro-Norm" w:eastAsia="Times New Roman" w:hAnsi="MetaPro-Norm"/>
        </w:rPr>
        <w:t xml:space="preserve"> and where other approaches, including efforts to gather documentary evidence, have failed to establish an individual’s age.</w:t>
      </w:r>
      <w:r w:rsidR="002D126E" w:rsidRPr="00AE1A3B">
        <w:rPr>
          <w:rStyle w:val="FootnoteReference"/>
          <w:rFonts w:ascii="MetaPro-Norm" w:eastAsia="Times New Roman" w:hAnsi="MetaPro-Norm"/>
        </w:rPr>
        <w:footnoteReference w:id="36"/>
      </w:r>
    </w:p>
    <w:p w14:paraId="5D6DE5F3" w14:textId="77777777" w:rsidR="00122C4C" w:rsidRDefault="00122C4C" w:rsidP="004E4817">
      <w:pPr>
        <w:spacing w:after="0" w:line="240" w:lineRule="auto"/>
        <w:rPr>
          <w:rFonts w:ascii="MetaPro-Norm" w:eastAsia="Times New Roman" w:hAnsi="MetaPro-Norm"/>
        </w:rPr>
      </w:pPr>
    </w:p>
    <w:p w14:paraId="6FAEAB13" w14:textId="7212838C" w:rsidR="00FD06CD" w:rsidRDefault="00122C4C" w:rsidP="004E4817">
      <w:pPr>
        <w:spacing w:after="0" w:line="240" w:lineRule="auto"/>
        <w:rPr>
          <w:rFonts w:ascii="MetaPro-Norm" w:eastAsia="Times New Roman" w:hAnsi="MetaPro-Norm"/>
        </w:rPr>
      </w:pPr>
      <w:r>
        <w:rPr>
          <w:rFonts w:ascii="MetaPro-Norm" w:eastAsia="Times New Roman" w:hAnsi="MetaPro-Norm"/>
        </w:rPr>
        <w:t>T</w:t>
      </w:r>
      <w:r w:rsidR="00526920">
        <w:rPr>
          <w:rFonts w:ascii="MetaPro-Norm" w:eastAsia="Times New Roman" w:hAnsi="MetaPro-Norm"/>
        </w:rPr>
        <w:t>he Committee</w:t>
      </w:r>
      <w:r>
        <w:rPr>
          <w:rFonts w:ascii="MetaPro-Norm" w:eastAsia="Times New Roman" w:hAnsi="MetaPro-Norm"/>
        </w:rPr>
        <w:t xml:space="preserve">’s findings in </w:t>
      </w:r>
      <w:r w:rsidR="00812BE2">
        <w:rPr>
          <w:rFonts w:ascii="MetaPro-Norm" w:eastAsia="Times New Roman" w:hAnsi="MetaPro-Norm"/>
        </w:rPr>
        <w:t xml:space="preserve">its March 2023 </w:t>
      </w:r>
      <w:r w:rsidR="000A2A70">
        <w:rPr>
          <w:rFonts w:ascii="MetaPro-Norm" w:eastAsia="Times New Roman" w:hAnsi="MetaPro-Norm"/>
        </w:rPr>
        <w:t xml:space="preserve">decision in the case of </w:t>
      </w:r>
      <w:r w:rsidR="000A2A70">
        <w:rPr>
          <w:rFonts w:ascii="MetaPro-Norm" w:eastAsia="Times New Roman" w:hAnsi="MetaPro-Norm"/>
          <w:i/>
          <w:iCs/>
        </w:rPr>
        <w:t>S.E.M.A. v. France</w:t>
      </w:r>
      <w:r w:rsidR="001060C5">
        <w:rPr>
          <w:rFonts w:ascii="MetaPro-Norm" w:eastAsia="Times New Roman" w:hAnsi="MetaPro-Norm"/>
          <w:i/>
          <w:iCs/>
        </w:rPr>
        <w:t xml:space="preserve">, </w:t>
      </w:r>
      <w:r w:rsidR="004002F6">
        <w:rPr>
          <w:rFonts w:ascii="MetaPro-Norm" w:eastAsia="Times New Roman" w:hAnsi="MetaPro-Norm"/>
        </w:rPr>
        <w:t xml:space="preserve">a case involving </w:t>
      </w:r>
      <w:r w:rsidR="004C4747">
        <w:rPr>
          <w:rFonts w:ascii="MetaPro-Norm" w:eastAsia="Times New Roman" w:hAnsi="MetaPro-Norm"/>
        </w:rPr>
        <w:t>arbitrary age determination procedures in the department of Rhône,</w:t>
      </w:r>
      <w:r w:rsidR="00FD06CD">
        <w:rPr>
          <w:rStyle w:val="FootnoteReference"/>
          <w:rFonts w:eastAsia="Times New Roman"/>
        </w:rPr>
        <w:footnoteReference w:id="37"/>
      </w:r>
      <w:r w:rsidR="004C4747">
        <w:rPr>
          <w:rFonts w:ascii="MetaPro-Norm" w:eastAsia="Times New Roman" w:hAnsi="MetaPro-Norm"/>
        </w:rPr>
        <w:t xml:space="preserve"> </w:t>
      </w:r>
      <w:r w:rsidR="00FD06CD">
        <w:rPr>
          <w:rFonts w:ascii="MetaPro-Norm" w:eastAsia="Times New Roman" w:hAnsi="MetaPro-Norm"/>
        </w:rPr>
        <w:t xml:space="preserve">are </w:t>
      </w:r>
      <w:r w:rsidR="00B6521A">
        <w:rPr>
          <w:rFonts w:ascii="MetaPro-Norm" w:eastAsia="Times New Roman" w:hAnsi="MetaPro-Norm"/>
        </w:rPr>
        <w:t xml:space="preserve">equally applicable to many other departments across France. </w:t>
      </w:r>
      <w:r w:rsidR="00233545">
        <w:rPr>
          <w:rFonts w:ascii="MetaPro-Norm" w:eastAsia="Times New Roman" w:hAnsi="MetaPro-Norm"/>
        </w:rPr>
        <w:t>As Human Rights Watch found in Paris and the Hautes-</w:t>
      </w:r>
      <w:r w:rsidR="00233545" w:rsidRPr="00270AED">
        <w:rPr>
          <w:rFonts w:ascii="MetaPro-Norm" w:eastAsia="Times New Roman" w:hAnsi="MetaPro-Norm"/>
        </w:rPr>
        <w:t xml:space="preserve">Alpes, </w:t>
      </w:r>
      <w:r w:rsidR="00E64E39" w:rsidRPr="00270AED">
        <w:rPr>
          <w:rFonts w:ascii="MetaPro-Norm" w:eastAsia="Times New Roman" w:hAnsi="MetaPro-Norm"/>
        </w:rPr>
        <w:t>age assessments do not afford the benefit of the doubt</w:t>
      </w:r>
      <w:r w:rsidR="0087391D" w:rsidRPr="00270AED">
        <w:rPr>
          <w:rFonts w:ascii="MetaPro-Norm" w:eastAsia="Times New Roman" w:hAnsi="MetaPro-Norm"/>
        </w:rPr>
        <w:t xml:space="preserve"> in favor of minority</w:t>
      </w:r>
      <w:r w:rsidR="00773EF8" w:rsidRPr="00270AED">
        <w:rPr>
          <w:rFonts w:ascii="MetaPro-Norm" w:eastAsia="Times New Roman" w:hAnsi="MetaPro-Norm"/>
        </w:rPr>
        <w:t xml:space="preserve"> and </w:t>
      </w:r>
      <w:r w:rsidR="00083C91" w:rsidRPr="00270AED">
        <w:rPr>
          <w:rFonts w:ascii="MetaPro-Norm" w:eastAsia="Times New Roman" w:hAnsi="MetaPro-Norm"/>
        </w:rPr>
        <w:t>are inconsistent with the principle of the best interests of the child.</w:t>
      </w:r>
    </w:p>
    <w:p w14:paraId="5D2A339D" w14:textId="77777777" w:rsidR="002200B8" w:rsidRDefault="002200B8" w:rsidP="00DB546E">
      <w:pPr>
        <w:spacing w:after="0" w:line="240" w:lineRule="auto"/>
        <w:rPr>
          <w:rFonts w:ascii="MetaPro-Norm" w:eastAsia="Times New Roman" w:hAnsi="MetaPro-Norm"/>
        </w:rPr>
      </w:pPr>
    </w:p>
    <w:p w14:paraId="7EE52C20" w14:textId="1ADA8C26" w:rsidR="003E1972" w:rsidRPr="003E1972" w:rsidRDefault="003E1972" w:rsidP="003E1972">
      <w:pPr>
        <w:spacing w:after="0" w:line="240" w:lineRule="auto"/>
        <w:rPr>
          <w:rFonts w:ascii="MetaPro-Norm" w:eastAsia="Times New Roman" w:hAnsi="MetaPro-Norm"/>
        </w:rPr>
      </w:pPr>
      <w:r w:rsidRPr="003E1972">
        <w:rPr>
          <w:rFonts w:ascii="MetaPro-Norm" w:eastAsia="Times New Roman" w:hAnsi="MetaPro-Norm"/>
        </w:rPr>
        <w:t>In Paris,</w:t>
      </w:r>
      <w:r>
        <w:rPr>
          <w:rFonts w:ascii="MetaPro-Norm" w:eastAsia="Times New Roman" w:hAnsi="MetaPro-Norm"/>
        </w:rPr>
        <w:t xml:space="preserve"> </w:t>
      </w:r>
      <w:r w:rsidR="00077FDC">
        <w:rPr>
          <w:rFonts w:ascii="MetaPro-Norm" w:eastAsia="Times New Roman" w:hAnsi="MetaPro-Norm"/>
        </w:rPr>
        <w:t xml:space="preserve">we found that </w:t>
      </w:r>
      <w:r w:rsidRPr="003E1972">
        <w:rPr>
          <w:rFonts w:ascii="MetaPro-Norm" w:eastAsia="Times New Roman" w:hAnsi="MetaPro-Norm"/>
        </w:rPr>
        <w:t>many youths who request</w:t>
      </w:r>
      <w:r>
        <w:rPr>
          <w:rFonts w:ascii="MetaPro-Norm" w:eastAsia="Times New Roman" w:hAnsi="MetaPro-Norm"/>
        </w:rPr>
        <w:t>ed</w:t>
      </w:r>
      <w:r w:rsidRPr="003E1972">
        <w:rPr>
          <w:rFonts w:ascii="MetaPro-Norm" w:eastAsia="Times New Roman" w:hAnsi="MetaPro-Norm"/>
        </w:rPr>
        <w:t xml:space="preserve"> protection from the child welfare system were turned away summarily </w:t>
      </w:r>
      <w:r w:rsidR="008C4F5B">
        <w:rPr>
          <w:rFonts w:ascii="MetaPro-Norm" w:eastAsia="Times New Roman" w:hAnsi="MetaPro-Norm"/>
        </w:rPr>
        <w:t>following flawed</w:t>
      </w:r>
      <w:r w:rsidR="006B1FA9">
        <w:rPr>
          <w:rFonts w:ascii="MetaPro-Norm" w:eastAsia="Times New Roman" w:hAnsi="MetaPro-Norm"/>
        </w:rPr>
        <w:t xml:space="preserve"> age determinations</w:t>
      </w:r>
      <w:r w:rsidRPr="003E1972">
        <w:rPr>
          <w:rFonts w:ascii="MetaPro-Norm" w:eastAsia="Times New Roman" w:hAnsi="MetaPro-Norm"/>
        </w:rPr>
        <w:t>, based on appearance alone;</w:t>
      </w:r>
      <w:r w:rsidR="00F80869" w:rsidRPr="00AE1A3B">
        <w:rPr>
          <w:rStyle w:val="FootnoteReference"/>
          <w:rFonts w:ascii="MetaPro-Norm" w:eastAsia="Times New Roman" w:hAnsi="MetaPro-Norm"/>
        </w:rPr>
        <w:footnoteReference w:id="38"/>
      </w:r>
      <w:r w:rsidR="00F80869" w:rsidRPr="00F80869">
        <w:rPr>
          <w:rStyle w:val="FootnoteReference"/>
          <w:rFonts w:eastAsia="Times New Roman"/>
        </w:rPr>
        <w:t xml:space="preserve"> </w:t>
      </w:r>
      <w:r w:rsidRPr="003E1972">
        <w:rPr>
          <w:rFonts w:ascii="MetaPro-Norm" w:eastAsia="Times New Roman" w:hAnsi="MetaPro-Norm"/>
        </w:rPr>
        <w:t>others were rejected without written decisions after interviews lasting as little as five minutes, contrary to French regulations.</w:t>
      </w:r>
      <w:r w:rsidR="00F80869" w:rsidRPr="00AE1A3B">
        <w:rPr>
          <w:rStyle w:val="FootnoteReference"/>
          <w:rFonts w:ascii="MetaPro-Norm" w:eastAsia="Times New Roman" w:hAnsi="MetaPro-Norm"/>
        </w:rPr>
        <w:footnoteReference w:id="39"/>
      </w:r>
    </w:p>
    <w:p w14:paraId="38DAB88B" w14:textId="77777777" w:rsidR="003E1972" w:rsidRPr="003E1972" w:rsidRDefault="003E1972" w:rsidP="003E1972">
      <w:pPr>
        <w:spacing w:after="0" w:line="240" w:lineRule="auto"/>
        <w:rPr>
          <w:rFonts w:ascii="MetaPro-Norm" w:eastAsia="Times New Roman" w:hAnsi="MetaPro-Norm"/>
        </w:rPr>
      </w:pPr>
    </w:p>
    <w:p w14:paraId="700F862F" w14:textId="12146EFC" w:rsidR="003E1972" w:rsidRDefault="003E1972" w:rsidP="003E1972">
      <w:pPr>
        <w:spacing w:after="0" w:line="240" w:lineRule="auto"/>
        <w:rPr>
          <w:rFonts w:ascii="MetaPro-Norm" w:eastAsia="Times New Roman" w:hAnsi="MetaPro-Norm"/>
        </w:rPr>
      </w:pPr>
      <w:r w:rsidRPr="003E1972">
        <w:rPr>
          <w:rFonts w:ascii="MetaPro-Norm" w:eastAsia="Times New Roman" w:hAnsi="MetaPro-Norm"/>
        </w:rPr>
        <w:t xml:space="preserve">In the Hautes-Alpes as well as in Paris, children who received more extensive evaluations did not always understand the interpreters assigned to them, and some said that their interpreters criticized their responses. Many children felt they had not been heard during their </w:t>
      </w:r>
      <w:proofErr w:type="gramStart"/>
      <w:r w:rsidRPr="003E1972">
        <w:rPr>
          <w:rFonts w:ascii="MetaPro-Norm" w:eastAsia="Times New Roman" w:hAnsi="MetaPro-Norm"/>
        </w:rPr>
        <w:t>interviews,</w:t>
      </w:r>
      <w:proofErr w:type="gramEnd"/>
      <w:r w:rsidRPr="003E1972">
        <w:rPr>
          <w:rFonts w:ascii="MetaPro-Norm" w:eastAsia="Times New Roman" w:hAnsi="MetaPro-Norm"/>
        </w:rPr>
        <w:t xml:space="preserve"> a conclusion reinforced when they saw the reports prepared by the examiner.</w:t>
      </w:r>
      <w:r w:rsidR="00CE6ED9" w:rsidRPr="005E4FC0">
        <w:rPr>
          <w:rStyle w:val="FootnoteReference"/>
          <w:rFonts w:ascii="MetaPro-Norm" w:eastAsia="Times New Roman" w:hAnsi="MetaPro-Norm"/>
        </w:rPr>
        <w:footnoteReference w:id="40"/>
      </w:r>
    </w:p>
    <w:p w14:paraId="3AE58459" w14:textId="77777777" w:rsidR="00296A2F" w:rsidRDefault="00296A2F" w:rsidP="00893A67">
      <w:pPr>
        <w:spacing w:after="0" w:line="240" w:lineRule="auto"/>
        <w:rPr>
          <w:rFonts w:ascii="MetaPro-Norm" w:eastAsia="Times New Roman" w:hAnsi="MetaPro-Norm"/>
        </w:rPr>
      </w:pPr>
    </w:p>
    <w:p w14:paraId="1B137263" w14:textId="1BD11B52" w:rsidR="0052759F" w:rsidRDefault="00ED7ACD" w:rsidP="0052759F">
      <w:pPr>
        <w:spacing w:after="0"/>
        <w:rPr>
          <w:rFonts w:ascii="MetaPro-Norm" w:eastAsia="Times New Roman" w:hAnsi="MetaPro-Norm"/>
        </w:rPr>
      </w:pPr>
      <w:r w:rsidRPr="00907F57">
        <w:rPr>
          <w:rFonts w:ascii="MetaPro-Norm" w:eastAsia="Times New Roman" w:hAnsi="MetaPro-Norm"/>
        </w:rPr>
        <w:t xml:space="preserve">Lack of identity documents was a basis for denial of formal recognition even though French regulations and international standards reflect the reality that children may lose documents in transit or may never have had </w:t>
      </w:r>
      <w:r w:rsidR="00291B0B">
        <w:rPr>
          <w:rFonts w:ascii="MetaPro-Norm" w:eastAsia="Times New Roman" w:hAnsi="MetaPro-Norm"/>
        </w:rPr>
        <w:t>them</w:t>
      </w:r>
      <w:r w:rsidRPr="00907F57">
        <w:rPr>
          <w:rFonts w:ascii="MetaPro-Norm" w:eastAsia="Times New Roman" w:hAnsi="MetaPro-Norm"/>
        </w:rPr>
        <w:t xml:space="preserve">. If, on the other hand, children do present birth certificates or other documents to establish their age and other aspects of their identity, authorities </w:t>
      </w:r>
      <w:r w:rsidR="00562C32">
        <w:rPr>
          <w:rFonts w:ascii="MetaPro-Norm" w:eastAsia="Times New Roman" w:hAnsi="MetaPro-Norm"/>
        </w:rPr>
        <w:t xml:space="preserve">routinely </w:t>
      </w:r>
      <w:r w:rsidRPr="00907F57">
        <w:rPr>
          <w:rFonts w:ascii="MetaPro-Norm" w:eastAsia="Times New Roman" w:hAnsi="MetaPro-Norm"/>
        </w:rPr>
        <w:t>questioned the validity of their documents.</w:t>
      </w:r>
      <w:r w:rsidRPr="005E4FC0">
        <w:rPr>
          <w:rStyle w:val="FootnoteReference"/>
          <w:rFonts w:ascii="MetaPro-Norm" w:eastAsia="Times New Roman" w:hAnsi="MetaPro-Norm"/>
        </w:rPr>
        <w:footnoteReference w:id="41"/>
      </w:r>
      <w:r w:rsidR="0052759F" w:rsidRPr="005E4FC0">
        <w:rPr>
          <w:rFonts w:ascii="MetaPro-Norm" w:eastAsia="Times New Roman" w:hAnsi="MetaPro-Norm"/>
        </w:rPr>
        <w:t xml:space="preserve"> </w:t>
      </w:r>
    </w:p>
    <w:p w14:paraId="2D3A9A8C" w14:textId="77777777" w:rsidR="0052759F" w:rsidRDefault="0052759F" w:rsidP="0052759F">
      <w:pPr>
        <w:spacing w:after="0"/>
        <w:rPr>
          <w:rFonts w:ascii="MetaPro-Norm" w:eastAsia="Times New Roman" w:hAnsi="MetaPro-Norm"/>
        </w:rPr>
      </w:pPr>
    </w:p>
    <w:p w14:paraId="66C8E9B6" w14:textId="2DA31347" w:rsidR="00907F57" w:rsidRDefault="00907F57" w:rsidP="0052759F">
      <w:pPr>
        <w:spacing w:after="0"/>
        <w:rPr>
          <w:rFonts w:ascii="MetaPro-Norm" w:eastAsia="Times New Roman" w:hAnsi="MetaPro-Norm"/>
        </w:rPr>
      </w:pPr>
      <w:r w:rsidRPr="00907F57">
        <w:rPr>
          <w:rFonts w:ascii="MetaPro-Norm" w:eastAsia="Times New Roman" w:hAnsi="MetaPro-Norm"/>
        </w:rPr>
        <w:lastRenderedPageBreak/>
        <w:t xml:space="preserve">In cases </w:t>
      </w:r>
      <w:r w:rsidR="00D80134">
        <w:rPr>
          <w:rFonts w:ascii="MetaPro-Norm" w:eastAsia="Times New Roman" w:hAnsi="MetaPro-Norm"/>
        </w:rPr>
        <w:t xml:space="preserve">we </w:t>
      </w:r>
      <w:r w:rsidRPr="00907F57">
        <w:rPr>
          <w:rFonts w:ascii="MetaPro-Norm" w:eastAsia="Times New Roman" w:hAnsi="MetaPro-Norm"/>
        </w:rPr>
        <w:t>reviewed, children received negative age assessments because, in the judgement of the examiner, they failed to provide clear accounts of their journeys—in reality, meaning that they made minor mistakes with dates, confused the names of places they travelled through, or did not want to discuss particularly difficult experiences with an adult they had just met. Alternatively, examiners deemed very precise accounts indicators of maturity.</w:t>
      </w:r>
      <w:r w:rsidR="00475756" w:rsidRPr="005E4FC0">
        <w:rPr>
          <w:rStyle w:val="FootnoteReference"/>
          <w:rFonts w:ascii="MetaPro-Norm" w:eastAsia="Times New Roman" w:hAnsi="MetaPro-Norm"/>
        </w:rPr>
        <w:footnoteReference w:id="42"/>
      </w:r>
    </w:p>
    <w:p w14:paraId="203FCBF1" w14:textId="77777777" w:rsidR="00614C0E" w:rsidRPr="00907F57" w:rsidRDefault="00614C0E" w:rsidP="0052759F">
      <w:pPr>
        <w:spacing w:after="0"/>
        <w:rPr>
          <w:rFonts w:ascii="MetaPro-Norm" w:eastAsia="Times New Roman" w:hAnsi="MetaPro-Norm"/>
        </w:rPr>
      </w:pPr>
    </w:p>
    <w:p w14:paraId="7BC4C15E" w14:textId="5F220308" w:rsidR="00AB6472" w:rsidRPr="00AB6472" w:rsidRDefault="00AB6472" w:rsidP="00C01102">
      <w:pPr>
        <w:rPr>
          <w:rFonts w:ascii="MetaPro-Norm" w:eastAsia="Times New Roman" w:hAnsi="MetaPro-Norm"/>
        </w:rPr>
      </w:pPr>
      <w:r w:rsidRPr="00AB6472">
        <w:rPr>
          <w:rFonts w:ascii="MetaPro-Norm" w:eastAsia="Times New Roman" w:hAnsi="MetaPro-Norm"/>
        </w:rPr>
        <w:t xml:space="preserve">Examiners also cited the child’s decision to travel unaccompanied as a sign of adulthood, even though many thousands of children travel on their own each year to France and other countries. Similarly, </w:t>
      </w:r>
      <w:r w:rsidR="003E2A0B" w:rsidRPr="00AB6472">
        <w:rPr>
          <w:rFonts w:ascii="MetaPro-Norm" w:eastAsia="Times New Roman" w:hAnsi="MetaPro-Norm"/>
        </w:rPr>
        <w:t>working</w:t>
      </w:r>
      <w:r w:rsidRPr="00AB6472">
        <w:rPr>
          <w:rFonts w:ascii="MetaPro-Norm" w:eastAsia="Times New Roman" w:hAnsi="MetaPro-Norm"/>
        </w:rPr>
        <w:t xml:space="preserve"> in home countries or while in transit to Europe may be taken as an indication that the child is older than claimed, even though many children work at very young ages around the world. Life goals that examiners deem</w:t>
      </w:r>
      <w:r w:rsidR="00080DED">
        <w:rPr>
          <w:rFonts w:ascii="MetaPro-Norm" w:eastAsia="Times New Roman" w:hAnsi="MetaPro-Norm"/>
        </w:rPr>
        <w:t>ed</w:t>
      </w:r>
      <w:r w:rsidRPr="00AB6472">
        <w:rPr>
          <w:rFonts w:ascii="MetaPro-Norm" w:eastAsia="Times New Roman" w:hAnsi="MetaPro-Norm"/>
        </w:rPr>
        <w:t xml:space="preserve"> unrealistic, such as overly optimistic assessments of career prospects, were also factors in negative age assessments.</w:t>
      </w:r>
      <w:r w:rsidR="00C01102" w:rsidRPr="005E4FC0">
        <w:rPr>
          <w:rStyle w:val="FootnoteReference"/>
          <w:rFonts w:ascii="MetaPro-Norm" w:eastAsia="Times New Roman" w:hAnsi="MetaPro-Norm"/>
        </w:rPr>
        <w:footnoteReference w:id="43"/>
      </w:r>
    </w:p>
    <w:p w14:paraId="7AF87576" w14:textId="1AC9B6E7" w:rsidR="00AB6472" w:rsidRDefault="00AB6472" w:rsidP="00AB6472">
      <w:pPr>
        <w:rPr>
          <w:rFonts w:ascii="MetaPro-Norm" w:eastAsia="Times New Roman" w:hAnsi="MetaPro-Norm"/>
        </w:rPr>
      </w:pPr>
      <w:r w:rsidRPr="00AB6472">
        <w:rPr>
          <w:rFonts w:ascii="MetaPro-Norm" w:eastAsia="Times New Roman" w:hAnsi="MetaPro-Norm"/>
        </w:rPr>
        <w:t>In particularly egregious cases, some judges in Paris who review</w:t>
      </w:r>
      <w:r w:rsidR="00B7266A">
        <w:rPr>
          <w:rFonts w:ascii="MetaPro-Norm" w:eastAsia="Times New Roman" w:hAnsi="MetaPro-Norm"/>
        </w:rPr>
        <w:t>ed</w:t>
      </w:r>
      <w:r w:rsidRPr="00AB6472">
        <w:rPr>
          <w:rFonts w:ascii="MetaPro-Norm" w:eastAsia="Times New Roman" w:hAnsi="MetaPro-Norm"/>
        </w:rPr>
        <w:t xml:space="preserve"> age assessments order</w:t>
      </w:r>
      <w:r w:rsidR="00C01102">
        <w:rPr>
          <w:rFonts w:ascii="MetaPro-Norm" w:eastAsia="Times New Roman" w:hAnsi="MetaPro-Norm"/>
        </w:rPr>
        <w:t>ed</w:t>
      </w:r>
      <w:r w:rsidRPr="00AB6472">
        <w:rPr>
          <w:rFonts w:ascii="MetaPro-Norm" w:eastAsia="Times New Roman" w:hAnsi="MetaPro-Norm"/>
        </w:rPr>
        <w:t xml:space="preserve"> bone tests and other medical examinations to establish age,</w:t>
      </w:r>
      <w:r w:rsidR="00C01102" w:rsidRPr="005E4FC0">
        <w:rPr>
          <w:rStyle w:val="FootnoteReference"/>
          <w:rFonts w:ascii="MetaPro-Norm" w:eastAsia="Times New Roman" w:hAnsi="MetaPro-Norm"/>
        </w:rPr>
        <w:footnoteReference w:id="44"/>
      </w:r>
      <w:r w:rsidRPr="00AB6472">
        <w:rPr>
          <w:rFonts w:ascii="MetaPro-Norm" w:eastAsia="Times New Roman" w:hAnsi="MetaPro-Norm"/>
        </w:rPr>
        <w:t xml:space="preserve"> even though such tests have been </w:t>
      </w:r>
      <w:r w:rsidR="00AA11EF" w:rsidRPr="00AB6472">
        <w:rPr>
          <w:rFonts w:ascii="MetaPro-Norm" w:eastAsia="Times New Roman" w:hAnsi="MetaPro-Norm"/>
        </w:rPr>
        <w:t>criticized</w:t>
      </w:r>
      <w:r w:rsidRPr="00AB6472">
        <w:rPr>
          <w:rFonts w:ascii="MetaPro-Norm" w:eastAsia="Times New Roman" w:hAnsi="MetaPro-Norm"/>
        </w:rPr>
        <w:t xml:space="preserve"> as unreliable </w:t>
      </w:r>
      <w:r w:rsidR="00CA1331">
        <w:rPr>
          <w:rFonts w:ascii="MetaPro-Norm" w:eastAsia="Times New Roman" w:hAnsi="MetaPro-Norm"/>
        </w:rPr>
        <w:t xml:space="preserve">and unethical </w:t>
      </w:r>
      <w:r w:rsidRPr="00AB6472">
        <w:rPr>
          <w:rFonts w:ascii="MetaPro-Norm" w:eastAsia="Times New Roman" w:hAnsi="MetaPro-Norm"/>
        </w:rPr>
        <w:t>by medical bodies in France and elsewhere.</w:t>
      </w:r>
      <w:r w:rsidR="00B7266A" w:rsidRPr="005E4FC0">
        <w:rPr>
          <w:rStyle w:val="FootnoteReference"/>
          <w:rFonts w:ascii="MetaPro-Norm" w:eastAsia="Times New Roman" w:hAnsi="MetaPro-Norm"/>
        </w:rPr>
        <w:footnoteReference w:id="45"/>
      </w:r>
    </w:p>
    <w:p w14:paraId="11D063B6" w14:textId="16989661" w:rsidR="009339F8" w:rsidRDefault="006D0B09" w:rsidP="00AB6472">
      <w:pPr>
        <w:rPr>
          <w:rFonts w:ascii="MetaPro-Norm" w:eastAsia="Times New Roman" w:hAnsi="MetaPro-Norm"/>
        </w:rPr>
      </w:pPr>
      <w:r>
        <w:rPr>
          <w:rFonts w:ascii="MetaPro-Norm" w:eastAsia="Times New Roman" w:hAnsi="MetaPro-Norm"/>
        </w:rPr>
        <w:t>Authorities in Paris and elsewhere in France continue to employ these arbi</w:t>
      </w:r>
      <w:r w:rsidR="00EE0AF4">
        <w:rPr>
          <w:rFonts w:ascii="MetaPro-Norm" w:eastAsia="Times New Roman" w:hAnsi="MetaPro-Norm"/>
        </w:rPr>
        <w:t>trary practices, Human Rights Watch heard in March 2023.</w:t>
      </w:r>
      <w:r w:rsidR="00EE0AF4" w:rsidRPr="009E7477">
        <w:rPr>
          <w:rStyle w:val="FootnoteReference"/>
          <w:rFonts w:ascii="MetaPro-Norm" w:eastAsia="Times New Roman" w:hAnsi="MetaPro-Norm"/>
        </w:rPr>
        <w:footnoteReference w:id="46"/>
      </w:r>
    </w:p>
    <w:p w14:paraId="52FFB89E" w14:textId="3BA5CD13" w:rsidR="00C13FDA" w:rsidRDefault="00D41931" w:rsidP="00424212">
      <w:pPr>
        <w:spacing w:after="0" w:line="240" w:lineRule="auto"/>
        <w:rPr>
          <w:rFonts w:ascii="MetaPro-Norm" w:eastAsia="Times New Roman" w:hAnsi="MetaPro-Norm"/>
        </w:rPr>
      </w:pPr>
      <w:r w:rsidRPr="00D41931">
        <w:rPr>
          <w:rFonts w:ascii="MetaPro-Norm" w:eastAsia="Times New Roman" w:hAnsi="MetaPro-Norm"/>
        </w:rPr>
        <w:t>Children who are incorrectly judged to be adults may face serious barriers in access to education and health services, even though education is in principle open to all in France</w:t>
      </w:r>
      <w:r w:rsidR="00B5617D">
        <w:rPr>
          <w:rFonts w:ascii="MetaPro-Norm" w:eastAsia="Times New Roman" w:hAnsi="MetaPro-Norm"/>
        </w:rPr>
        <w:t>,</w:t>
      </w:r>
      <w:r w:rsidR="00C13FDA" w:rsidRPr="008E7C1B">
        <w:rPr>
          <w:rStyle w:val="FootnoteReference"/>
          <w:rFonts w:ascii="MetaPro-Norm" w:eastAsia="Times New Roman" w:hAnsi="MetaPro-Norm"/>
        </w:rPr>
        <w:footnoteReference w:id="47"/>
      </w:r>
      <w:r w:rsidRPr="00D41931">
        <w:rPr>
          <w:rFonts w:ascii="MetaPro-Norm" w:eastAsia="Times New Roman" w:hAnsi="MetaPro-Norm"/>
        </w:rPr>
        <w:t xml:space="preserve"> and some forms of health services should be available regardless of a person’s migration status.</w:t>
      </w:r>
      <w:r w:rsidR="00C13FDA" w:rsidRPr="008E7C1B">
        <w:rPr>
          <w:rStyle w:val="FootnoteReference"/>
          <w:rFonts w:ascii="MetaPro-Norm" w:eastAsia="Times New Roman" w:hAnsi="MetaPro-Norm"/>
        </w:rPr>
        <w:footnoteReference w:id="48"/>
      </w:r>
      <w:r w:rsidRPr="00D41931">
        <w:rPr>
          <w:rFonts w:ascii="MetaPro-Norm" w:eastAsia="Times New Roman" w:hAnsi="MetaPro-Norm"/>
        </w:rPr>
        <w:t xml:space="preserve"> In addition, because those who are not formally recognized as children</w:t>
      </w:r>
      <w:r w:rsidR="008110E5">
        <w:rPr>
          <w:rFonts w:ascii="MetaPro-Norm" w:eastAsia="Times New Roman" w:hAnsi="MetaPro-Norm"/>
        </w:rPr>
        <w:t>—including those seeking review of negative age assessments—a</w:t>
      </w:r>
      <w:r w:rsidRPr="00D41931">
        <w:rPr>
          <w:rFonts w:ascii="MetaPro-Norm" w:eastAsia="Times New Roman" w:hAnsi="MetaPro-Norm"/>
        </w:rPr>
        <w:t xml:space="preserve">re not under the protection of the child welfare system, they are </w:t>
      </w:r>
      <w:r w:rsidRPr="00D41931">
        <w:rPr>
          <w:rFonts w:ascii="MetaPro-Norm" w:eastAsia="Times New Roman" w:hAnsi="MetaPro-Norm"/>
        </w:rPr>
        <w:lastRenderedPageBreak/>
        <w:t>dependent on the overstretched emergency accommodation system for adults or on the generosity of private citizens.</w:t>
      </w:r>
      <w:r w:rsidR="00E014EF" w:rsidRPr="00F51FBC">
        <w:rPr>
          <w:rStyle w:val="FootnoteReference"/>
          <w:rFonts w:ascii="MetaPro-Norm" w:eastAsia="Times New Roman" w:hAnsi="MetaPro-Norm"/>
        </w:rPr>
        <w:footnoteReference w:id="49"/>
      </w:r>
      <w:r w:rsidRPr="00F51FBC">
        <w:rPr>
          <w:rFonts w:ascii="MetaPro-Norm" w:eastAsia="Times New Roman" w:hAnsi="MetaPro-Norm"/>
        </w:rPr>
        <w:t xml:space="preserve"> </w:t>
      </w:r>
    </w:p>
    <w:p w14:paraId="227A2806" w14:textId="77777777" w:rsidR="00C13FDA" w:rsidRDefault="00C13FDA" w:rsidP="00424212">
      <w:pPr>
        <w:spacing w:after="0" w:line="240" w:lineRule="auto"/>
        <w:rPr>
          <w:rFonts w:ascii="MetaPro-Norm" w:eastAsia="Times New Roman" w:hAnsi="MetaPro-Norm"/>
        </w:rPr>
      </w:pPr>
    </w:p>
    <w:p w14:paraId="1EA8025A" w14:textId="27E92E6C" w:rsidR="00D21287" w:rsidRPr="00424212" w:rsidRDefault="00424212" w:rsidP="00424212">
      <w:pPr>
        <w:spacing w:after="0" w:line="240" w:lineRule="auto"/>
        <w:rPr>
          <w:rFonts w:ascii="MetaPro-Norm" w:eastAsia="Times New Roman" w:hAnsi="MetaPro-Norm"/>
          <w:i/>
          <w:iCs/>
        </w:rPr>
      </w:pPr>
      <w:r w:rsidRPr="00424212">
        <w:rPr>
          <w:rFonts w:ascii="MetaPro-Norm" w:eastAsia="Times New Roman" w:hAnsi="MetaPro-Norm"/>
          <w:i/>
          <w:iCs/>
        </w:rPr>
        <w:t>Human Rights Watch encourages the Committee to call on the government to:</w:t>
      </w:r>
    </w:p>
    <w:p w14:paraId="538E5478" w14:textId="5EAF2FD2" w:rsidR="007F66B0" w:rsidRPr="00EA7FE8" w:rsidRDefault="007F66B0" w:rsidP="007F66B0">
      <w:pPr>
        <w:pStyle w:val="ListParagraph"/>
        <w:numPr>
          <w:ilvl w:val="0"/>
          <w:numId w:val="9"/>
        </w:numPr>
        <w:spacing w:after="0" w:line="240" w:lineRule="auto"/>
        <w:rPr>
          <w:rFonts w:ascii="MetaPro-Norm" w:eastAsia="Times New Roman" w:hAnsi="MetaPro-Norm"/>
        </w:rPr>
      </w:pPr>
      <w:r w:rsidRPr="00EA7FE8">
        <w:rPr>
          <w:rFonts w:ascii="MetaPro-Norm" w:eastAsia="Times New Roman" w:hAnsi="MetaPro-Norm"/>
        </w:rPr>
        <w:t>End the practice of seizing tents, tarps, sleeping bags, and blankets from encampments</w:t>
      </w:r>
      <w:r w:rsidR="00E55904">
        <w:rPr>
          <w:rFonts w:ascii="MetaPro-Norm" w:eastAsia="Times New Roman" w:hAnsi="MetaPro-Norm"/>
        </w:rPr>
        <w:t xml:space="preserve"> in the departments of Pas-de-Calais, Nord, and elsewhere in France</w:t>
      </w:r>
      <w:r w:rsidRPr="00EA7FE8">
        <w:rPr>
          <w:rFonts w:ascii="MetaPro-Norm" w:eastAsia="Times New Roman" w:hAnsi="MetaPro-Norm"/>
        </w:rPr>
        <w:t xml:space="preserve">. </w:t>
      </w:r>
    </w:p>
    <w:p w14:paraId="164B6DD1" w14:textId="77777777" w:rsidR="007F66B0" w:rsidRPr="00EA7FE8" w:rsidRDefault="007F66B0" w:rsidP="007F66B0">
      <w:pPr>
        <w:pStyle w:val="ListParagraph"/>
        <w:numPr>
          <w:ilvl w:val="0"/>
          <w:numId w:val="9"/>
        </w:numPr>
        <w:spacing w:after="0" w:line="240" w:lineRule="auto"/>
        <w:rPr>
          <w:rFonts w:ascii="MetaPro-Norm" w:eastAsia="Times New Roman" w:hAnsi="MetaPro-Norm"/>
        </w:rPr>
      </w:pPr>
      <w:r w:rsidRPr="00EA7FE8">
        <w:rPr>
          <w:rFonts w:ascii="MetaPro-Norm" w:eastAsia="Times New Roman" w:hAnsi="MetaPro-Norm"/>
        </w:rPr>
        <w:t>Ensure that evictions are not carried out if they would deprive people of shelter, make them destitute, or expose them to other serious human rights violations.</w:t>
      </w:r>
    </w:p>
    <w:p w14:paraId="0BFC7781" w14:textId="77777777" w:rsidR="00C262E8" w:rsidRDefault="002008CB" w:rsidP="000E1EC2">
      <w:pPr>
        <w:pStyle w:val="ListParagraph"/>
        <w:numPr>
          <w:ilvl w:val="0"/>
          <w:numId w:val="9"/>
        </w:numPr>
        <w:spacing w:after="0" w:line="240" w:lineRule="auto"/>
        <w:rPr>
          <w:rFonts w:ascii="MetaPro-Norm" w:eastAsia="Times New Roman" w:hAnsi="MetaPro-Norm"/>
        </w:rPr>
      </w:pPr>
      <w:r w:rsidRPr="007A50A4">
        <w:rPr>
          <w:rFonts w:ascii="MetaPro-Norm" w:eastAsia="Times New Roman" w:hAnsi="MetaPro-Norm"/>
        </w:rPr>
        <w:t xml:space="preserve">Increase efforts to identify unaccompanied migrant children and offer them emergency accommodation. </w:t>
      </w:r>
    </w:p>
    <w:p w14:paraId="5AE056CA" w14:textId="4205D14A" w:rsidR="00EA7FE8" w:rsidRDefault="005E4430" w:rsidP="00025145">
      <w:pPr>
        <w:pStyle w:val="ListParagraph"/>
        <w:numPr>
          <w:ilvl w:val="0"/>
          <w:numId w:val="9"/>
        </w:numPr>
        <w:spacing w:after="0" w:line="240" w:lineRule="auto"/>
        <w:rPr>
          <w:rFonts w:ascii="MetaPro-Norm" w:eastAsia="Times New Roman" w:hAnsi="MetaPro-Norm"/>
        </w:rPr>
      </w:pPr>
      <w:r>
        <w:rPr>
          <w:rFonts w:ascii="MetaPro-Norm" w:eastAsia="Times New Roman" w:hAnsi="MetaPro-Norm"/>
        </w:rPr>
        <w:t xml:space="preserve">End the </w:t>
      </w:r>
      <w:r w:rsidR="00866B2F">
        <w:rPr>
          <w:rFonts w:ascii="MetaPro-Norm" w:eastAsia="Times New Roman" w:hAnsi="MetaPro-Norm"/>
        </w:rPr>
        <w:t xml:space="preserve">immigration </w:t>
      </w:r>
      <w:r>
        <w:rPr>
          <w:rFonts w:ascii="MetaPro-Norm" w:eastAsia="Times New Roman" w:hAnsi="MetaPro-Norm"/>
        </w:rPr>
        <w:t>detention of u</w:t>
      </w:r>
      <w:r w:rsidR="00FC6BA7" w:rsidRPr="00FC6BA7">
        <w:rPr>
          <w:rFonts w:ascii="MetaPro-Norm" w:eastAsia="Times New Roman" w:hAnsi="MetaPro-Norm"/>
        </w:rPr>
        <w:t>naccompanied children and families with children in border cells</w:t>
      </w:r>
      <w:r w:rsidR="00866B2F">
        <w:rPr>
          <w:rFonts w:ascii="MetaPro-Norm" w:eastAsia="Times New Roman" w:hAnsi="MetaPro-Norm"/>
        </w:rPr>
        <w:t>, airport transit zones, or other places of confinement</w:t>
      </w:r>
      <w:r w:rsidR="00FC6BA7" w:rsidRPr="00FC6BA7">
        <w:rPr>
          <w:rFonts w:ascii="MetaPro-Norm" w:eastAsia="Times New Roman" w:hAnsi="MetaPro-Norm"/>
        </w:rPr>
        <w:t>.</w:t>
      </w:r>
    </w:p>
    <w:p w14:paraId="7B086B9C" w14:textId="17CD8860" w:rsidR="00D21EEB" w:rsidRPr="00D21EEB" w:rsidRDefault="00E02C99" w:rsidP="00D21EEB">
      <w:pPr>
        <w:pStyle w:val="ListParagraph"/>
        <w:numPr>
          <w:ilvl w:val="0"/>
          <w:numId w:val="9"/>
        </w:numPr>
        <w:spacing w:after="0" w:line="240" w:lineRule="auto"/>
        <w:rPr>
          <w:rFonts w:ascii="MetaPro-Norm" w:eastAsia="Times New Roman" w:hAnsi="MetaPro-Norm"/>
        </w:rPr>
      </w:pPr>
      <w:r>
        <w:rPr>
          <w:rFonts w:ascii="MetaPro-Norm" w:eastAsia="Times New Roman" w:hAnsi="MetaPro-Norm"/>
        </w:rPr>
        <w:t>A</w:t>
      </w:r>
      <w:r w:rsidR="002C06C8">
        <w:rPr>
          <w:rFonts w:ascii="MetaPro-Norm" w:eastAsia="Times New Roman" w:hAnsi="MetaPro-Norm"/>
        </w:rPr>
        <w:t xml:space="preserve">pply the presumption of minority, as </w:t>
      </w:r>
      <w:r>
        <w:rPr>
          <w:rFonts w:ascii="MetaPro-Norm" w:eastAsia="Times New Roman" w:hAnsi="MetaPro-Norm"/>
        </w:rPr>
        <w:t xml:space="preserve">required </w:t>
      </w:r>
      <w:r w:rsidR="002C06C8">
        <w:rPr>
          <w:rFonts w:ascii="MetaPro-Norm" w:eastAsia="Times New Roman" w:hAnsi="MetaPro-Norm"/>
        </w:rPr>
        <w:t>by French law. A</w:t>
      </w:r>
      <w:r w:rsidR="00D21EEB" w:rsidRPr="00D21EEB">
        <w:rPr>
          <w:rFonts w:ascii="MetaPro-Norm" w:eastAsia="Times New Roman" w:hAnsi="MetaPro-Norm"/>
        </w:rPr>
        <w:t xml:space="preserve">ge assessments </w:t>
      </w:r>
      <w:r w:rsidR="002C06C8">
        <w:rPr>
          <w:rFonts w:ascii="MetaPro-Norm" w:eastAsia="Times New Roman" w:hAnsi="MetaPro-Norm"/>
        </w:rPr>
        <w:t>should be</w:t>
      </w:r>
      <w:r w:rsidR="00D21EEB" w:rsidRPr="00D21EEB">
        <w:rPr>
          <w:rFonts w:ascii="MetaPro-Norm" w:eastAsia="Times New Roman" w:hAnsi="MetaPro-Norm"/>
        </w:rPr>
        <w:t xml:space="preserve"> used only when authorities have serious doubts about an individual’s claim to be under the age of 18. Age assessments should seek to establish approximate age through interviews and review of documents, as recommended by international standards. These procedures should afford the benefit of the doubt so that if there is a possibility that an individual is a child, that individual is treated as a child.</w:t>
      </w:r>
    </w:p>
    <w:p w14:paraId="0D1544AC" w14:textId="77777777" w:rsidR="00D21EEB" w:rsidRPr="00D21EEB" w:rsidRDefault="00D21EEB" w:rsidP="00D21EEB">
      <w:pPr>
        <w:pStyle w:val="ListParagraph"/>
        <w:numPr>
          <w:ilvl w:val="0"/>
          <w:numId w:val="9"/>
        </w:numPr>
        <w:spacing w:after="0" w:line="240" w:lineRule="auto"/>
        <w:rPr>
          <w:rFonts w:ascii="MetaPro-Norm" w:eastAsia="Times New Roman" w:hAnsi="MetaPro-Norm"/>
        </w:rPr>
      </w:pPr>
      <w:r w:rsidRPr="00D21EEB">
        <w:rPr>
          <w:rFonts w:ascii="MetaPro-Norm" w:eastAsia="Times New Roman" w:hAnsi="MetaPro-Norm"/>
        </w:rPr>
        <w:t>End the use of bone tests and similar medical examinations as means to determine age.</w:t>
      </w:r>
    </w:p>
    <w:p w14:paraId="03F83DD9" w14:textId="77777777" w:rsidR="00D21EEB" w:rsidRPr="00D21EEB" w:rsidRDefault="00D21EEB" w:rsidP="00D21EEB">
      <w:pPr>
        <w:pStyle w:val="ListParagraph"/>
        <w:numPr>
          <w:ilvl w:val="0"/>
          <w:numId w:val="9"/>
        </w:numPr>
        <w:spacing w:after="0" w:line="240" w:lineRule="auto"/>
        <w:rPr>
          <w:rFonts w:ascii="MetaPro-Norm" w:eastAsia="Times New Roman" w:hAnsi="MetaPro-Norm"/>
        </w:rPr>
      </w:pPr>
      <w:r w:rsidRPr="00D21EEB">
        <w:rPr>
          <w:rFonts w:ascii="MetaPro-Norm" w:eastAsia="Times New Roman" w:hAnsi="MetaPro-Norm"/>
        </w:rPr>
        <w:t>Ensure that departments have sufficient resources to carry out their child protection functions.</w:t>
      </w:r>
    </w:p>
    <w:p w14:paraId="65696C9F" w14:textId="023AB9D0" w:rsidR="00D21EEB" w:rsidRPr="00D21EEB" w:rsidRDefault="00D21EEB" w:rsidP="00D21EEB">
      <w:pPr>
        <w:pStyle w:val="ListParagraph"/>
        <w:numPr>
          <w:ilvl w:val="0"/>
          <w:numId w:val="9"/>
        </w:numPr>
        <w:spacing w:after="0" w:line="240" w:lineRule="auto"/>
        <w:rPr>
          <w:rFonts w:ascii="MetaPro-Norm" w:eastAsia="Times New Roman" w:hAnsi="MetaPro-Norm"/>
        </w:rPr>
      </w:pPr>
      <w:r w:rsidRPr="00D21EEB">
        <w:rPr>
          <w:rFonts w:ascii="MetaPro-Norm" w:eastAsia="Times New Roman" w:hAnsi="MetaPro-Norm"/>
        </w:rPr>
        <w:t xml:space="preserve">Ensure that all those who are awaiting an evaluation receive emergency shelter </w:t>
      </w:r>
      <w:r w:rsidR="00B5617D">
        <w:rPr>
          <w:rFonts w:ascii="MetaPro-Norm" w:eastAsia="Times New Roman" w:hAnsi="MetaPro-Norm"/>
        </w:rPr>
        <w:t xml:space="preserve">in conditions that are safe, sanitary, and consistent with human dignity </w:t>
      </w:r>
      <w:r w:rsidRPr="00D21EEB">
        <w:rPr>
          <w:rFonts w:ascii="MetaPro-Norm" w:eastAsia="Times New Roman" w:hAnsi="MetaPro-Norm"/>
        </w:rPr>
        <w:t>for the minimum period of five days or until the evaluation is completed. The period of emergency shelter should be extended to cover any period of appeal of an adverse age determination.</w:t>
      </w:r>
    </w:p>
    <w:p w14:paraId="36F1233D" w14:textId="55BA564F" w:rsidR="00D21EEB" w:rsidRDefault="00D21EEB" w:rsidP="006E1255">
      <w:pPr>
        <w:pStyle w:val="ListParagraph"/>
        <w:numPr>
          <w:ilvl w:val="0"/>
          <w:numId w:val="9"/>
        </w:numPr>
        <w:spacing w:after="0" w:line="240" w:lineRule="auto"/>
        <w:rPr>
          <w:rFonts w:ascii="MetaPro-Norm" w:eastAsia="Times New Roman" w:hAnsi="MetaPro-Norm"/>
        </w:rPr>
      </w:pPr>
      <w:r w:rsidRPr="00D21EEB">
        <w:rPr>
          <w:rFonts w:ascii="MetaPro-Norm" w:eastAsia="Times New Roman" w:hAnsi="MetaPro-Norm"/>
        </w:rPr>
        <w:t>Issue and implement clear guidance to examiners that age assessments should follow the November 17, 2016, order of the Ministry of Justice</w:t>
      </w:r>
      <w:r w:rsidR="008B57DC">
        <w:rPr>
          <w:rFonts w:ascii="MetaPro-Norm" w:eastAsia="Times New Roman" w:hAnsi="MetaPro-Norm"/>
        </w:rPr>
        <w:t>.</w:t>
      </w:r>
    </w:p>
    <w:p w14:paraId="591469EE" w14:textId="0248EEA7" w:rsidR="00CE052A" w:rsidRDefault="00CE052A" w:rsidP="00CE052A">
      <w:pPr>
        <w:pStyle w:val="ListParagraph"/>
        <w:numPr>
          <w:ilvl w:val="0"/>
          <w:numId w:val="9"/>
        </w:numPr>
        <w:rPr>
          <w:rFonts w:ascii="MetaPro-Norm" w:eastAsia="Times New Roman" w:hAnsi="MetaPro-Norm"/>
        </w:rPr>
      </w:pPr>
      <w:r w:rsidRPr="00CE052A">
        <w:rPr>
          <w:rFonts w:ascii="MetaPro-Norm" w:eastAsia="Times New Roman" w:hAnsi="MetaPro-Norm"/>
        </w:rPr>
        <w:t>Ensure that all unaccompanied migrant children in France have access to education</w:t>
      </w:r>
      <w:r w:rsidR="00E55904">
        <w:rPr>
          <w:rFonts w:ascii="MetaPro-Norm" w:eastAsia="Times New Roman" w:hAnsi="MetaPro-Norm"/>
        </w:rPr>
        <w:t xml:space="preserve"> and health services</w:t>
      </w:r>
      <w:r w:rsidRPr="00CE052A">
        <w:rPr>
          <w:rFonts w:ascii="MetaPro-Norm" w:eastAsia="Times New Roman" w:hAnsi="MetaPro-Norm"/>
        </w:rPr>
        <w:t>, in line with French law and international standards.</w:t>
      </w:r>
    </w:p>
    <w:p w14:paraId="3E25769A" w14:textId="1A1225BD" w:rsidR="00866B2F" w:rsidRPr="00CE052A" w:rsidRDefault="00533097" w:rsidP="00CE052A">
      <w:pPr>
        <w:pStyle w:val="ListParagraph"/>
        <w:numPr>
          <w:ilvl w:val="0"/>
          <w:numId w:val="9"/>
        </w:numPr>
        <w:rPr>
          <w:rFonts w:ascii="MetaPro-Norm" w:eastAsia="Times New Roman" w:hAnsi="MetaPro-Norm"/>
        </w:rPr>
      </w:pPr>
      <w:r>
        <w:rPr>
          <w:rFonts w:ascii="MetaPro-Norm" w:eastAsia="Times New Roman" w:hAnsi="MetaPro-Norm"/>
        </w:rPr>
        <w:t>Ensure that any amendments to immigration or other legislation are consistent with the Committee’s recommendations and with international standards.</w:t>
      </w:r>
    </w:p>
    <w:p w14:paraId="2924AB00" w14:textId="77777777" w:rsidR="00002500" w:rsidRDefault="00002500" w:rsidP="00002500">
      <w:pPr>
        <w:spacing w:after="0" w:line="240" w:lineRule="auto"/>
        <w:rPr>
          <w:rFonts w:ascii="MetaPro-Norm" w:eastAsia="Times New Roman" w:hAnsi="MetaPro-Norm"/>
        </w:rPr>
      </w:pPr>
    </w:p>
    <w:p w14:paraId="14FB6BBC" w14:textId="77777777" w:rsidR="00002500" w:rsidRPr="00DB239C" w:rsidRDefault="00002500" w:rsidP="00002500">
      <w:pPr>
        <w:pStyle w:val="ListParagraph"/>
        <w:spacing w:after="0" w:line="240" w:lineRule="auto"/>
        <w:rPr>
          <w:rFonts w:ascii="MetaPro-Norm" w:hAnsi="MetaPro-Norm"/>
        </w:rPr>
      </w:pPr>
    </w:p>
    <w:p w14:paraId="4B42F028" w14:textId="7913D65A" w:rsidR="00002500" w:rsidRPr="00002500" w:rsidRDefault="00002500" w:rsidP="00002500">
      <w:pPr>
        <w:spacing w:after="0" w:line="240" w:lineRule="auto"/>
        <w:rPr>
          <w:rFonts w:ascii="MetaPro-Norm" w:eastAsia="Times New Roman" w:hAnsi="MetaPro-Norm"/>
        </w:rPr>
      </w:pPr>
    </w:p>
    <w:sectPr w:rsidR="00002500" w:rsidRPr="00002500">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31ED9E" w14:textId="77777777" w:rsidR="00456557" w:rsidRDefault="00456557" w:rsidP="00C361E9">
      <w:pPr>
        <w:spacing w:after="0" w:line="240" w:lineRule="auto"/>
      </w:pPr>
      <w:r>
        <w:separator/>
      </w:r>
    </w:p>
  </w:endnote>
  <w:endnote w:type="continuationSeparator" w:id="0">
    <w:p w14:paraId="63F2FCF1" w14:textId="77777777" w:rsidR="00456557" w:rsidRDefault="00456557" w:rsidP="00C361E9">
      <w:pPr>
        <w:spacing w:after="0" w:line="240" w:lineRule="auto"/>
      </w:pPr>
      <w:r>
        <w:continuationSeparator/>
      </w:r>
    </w:p>
  </w:endnote>
  <w:endnote w:type="continuationNotice" w:id="1">
    <w:p w14:paraId="278AC9A4" w14:textId="77777777" w:rsidR="00456557" w:rsidRDefault="0045655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etaPro-Medi">
    <w:panose1 w:val="020B0604030101020102"/>
    <w:charset w:val="00"/>
    <w:family w:val="swiss"/>
    <w:notTrueType/>
    <w:pitch w:val="variable"/>
    <w:sig w:usb0="A00002FF" w:usb1="4000207B"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MetaPro-Norm">
    <w:altName w:val="Calibri"/>
    <w:panose1 w:val="020B0504030101020102"/>
    <w:charset w:val="00"/>
    <w:family w:val="swiss"/>
    <w:notTrueType/>
    <w:pitch w:val="variable"/>
    <w:sig w:usb0="A00002FF" w:usb1="4000207B" w:usb2="00000000" w:usb3="00000000" w:csb0="0000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8677468"/>
      <w:docPartObj>
        <w:docPartGallery w:val="Page Numbers (Bottom of Page)"/>
        <w:docPartUnique/>
      </w:docPartObj>
    </w:sdtPr>
    <w:sdtEndPr>
      <w:rPr>
        <w:rFonts w:ascii="MetaPro-Medi" w:hAnsi="MetaPro-Medi"/>
        <w:noProof/>
      </w:rPr>
    </w:sdtEndPr>
    <w:sdtContent>
      <w:p w14:paraId="066C31CC" w14:textId="3FB2F736" w:rsidR="00951271" w:rsidRPr="00951271" w:rsidRDefault="00951271">
        <w:pPr>
          <w:pStyle w:val="Footer"/>
          <w:jc w:val="center"/>
          <w:rPr>
            <w:rFonts w:ascii="MetaPro-Medi" w:hAnsi="MetaPro-Medi"/>
          </w:rPr>
        </w:pPr>
        <w:r w:rsidRPr="00951271">
          <w:rPr>
            <w:rFonts w:ascii="MetaPro-Medi" w:hAnsi="MetaPro-Medi"/>
          </w:rPr>
          <w:fldChar w:fldCharType="begin"/>
        </w:r>
        <w:r w:rsidRPr="00951271">
          <w:rPr>
            <w:rFonts w:ascii="MetaPro-Medi" w:hAnsi="MetaPro-Medi"/>
          </w:rPr>
          <w:instrText xml:space="preserve"> PAGE   \* MERGEFORMAT </w:instrText>
        </w:r>
        <w:r w:rsidRPr="00951271">
          <w:rPr>
            <w:rFonts w:ascii="MetaPro-Medi" w:hAnsi="MetaPro-Medi"/>
          </w:rPr>
          <w:fldChar w:fldCharType="separate"/>
        </w:r>
        <w:r w:rsidRPr="00951271">
          <w:rPr>
            <w:rFonts w:ascii="MetaPro-Medi" w:hAnsi="MetaPro-Medi"/>
            <w:noProof/>
          </w:rPr>
          <w:t>2</w:t>
        </w:r>
        <w:r w:rsidRPr="00951271">
          <w:rPr>
            <w:rFonts w:ascii="MetaPro-Medi" w:hAnsi="MetaPro-Medi"/>
            <w:noProof/>
          </w:rPr>
          <w:fldChar w:fldCharType="end"/>
        </w:r>
      </w:p>
    </w:sdtContent>
  </w:sdt>
  <w:p w14:paraId="059698D9" w14:textId="77777777" w:rsidR="00951271" w:rsidRDefault="009512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D39148" w14:textId="77777777" w:rsidR="00456557" w:rsidRDefault="00456557" w:rsidP="00C361E9">
      <w:pPr>
        <w:spacing w:after="0" w:line="240" w:lineRule="auto"/>
      </w:pPr>
      <w:r>
        <w:separator/>
      </w:r>
    </w:p>
  </w:footnote>
  <w:footnote w:type="continuationSeparator" w:id="0">
    <w:p w14:paraId="09AA2BEA" w14:textId="77777777" w:rsidR="00456557" w:rsidRDefault="00456557" w:rsidP="00C361E9">
      <w:pPr>
        <w:spacing w:after="0" w:line="240" w:lineRule="auto"/>
      </w:pPr>
      <w:r>
        <w:continuationSeparator/>
      </w:r>
    </w:p>
  </w:footnote>
  <w:footnote w:type="continuationNotice" w:id="1">
    <w:p w14:paraId="628123FD" w14:textId="77777777" w:rsidR="00456557" w:rsidRDefault="00456557">
      <w:pPr>
        <w:spacing w:after="0" w:line="240" w:lineRule="auto"/>
      </w:pPr>
    </w:p>
  </w:footnote>
  <w:footnote w:id="2">
    <w:p w14:paraId="20C23D17" w14:textId="77777777" w:rsidR="00DB6928" w:rsidRPr="006C0011" w:rsidRDefault="00DB6928" w:rsidP="00DB6928">
      <w:pPr>
        <w:pStyle w:val="FootnoteText"/>
        <w:rPr>
          <w:lang w:val="fr-FR"/>
        </w:rPr>
      </w:pPr>
      <w:r>
        <w:rPr>
          <w:rStyle w:val="FootnoteReference"/>
        </w:rPr>
        <w:footnoteRef/>
      </w:r>
      <w:r w:rsidRPr="00DC5169">
        <w:rPr>
          <w:lang w:val="fr-FR"/>
        </w:rPr>
        <w:t xml:space="preserve"> Christophe Ayad, “Rapatriement de femmes djihadistes et de leurs enfants : les ratés des autorités françaises,” </w:t>
      </w:r>
      <w:r w:rsidRPr="00DC5169">
        <w:rPr>
          <w:i/>
          <w:iCs/>
          <w:lang w:val="fr-FR"/>
        </w:rPr>
        <w:t xml:space="preserve">Le Monde, </w:t>
      </w:r>
      <w:proofErr w:type="spellStart"/>
      <w:r w:rsidRPr="00DC5169">
        <w:rPr>
          <w:lang w:val="fr-FR"/>
        </w:rPr>
        <w:t>October</w:t>
      </w:r>
      <w:proofErr w:type="spellEnd"/>
      <w:r w:rsidRPr="00DC5169">
        <w:rPr>
          <w:lang w:val="fr-FR"/>
        </w:rPr>
        <w:t xml:space="preserve"> 27, 2022, https://www.lemonde.fr/societe/article/2022/10/27/rapatriement-de-femmes-djihadistes-et-de-leurs-enfants-les-rates-des-autorites-francaises_6147490_3224.html (</w:t>
      </w:r>
      <w:proofErr w:type="spellStart"/>
      <w:r w:rsidRPr="00DC5169">
        <w:rPr>
          <w:lang w:val="fr-FR"/>
        </w:rPr>
        <w:t>accessed</w:t>
      </w:r>
      <w:proofErr w:type="spellEnd"/>
      <w:r w:rsidRPr="00DC5169">
        <w:rPr>
          <w:lang w:val="fr-FR"/>
        </w:rPr>
        <w:t xml:space="preserve"> </w:t>
      </w:r>
      <w:proofErr w:type="spellStart"/>
      <w:r w:rsidRPr="00DC5169">
        <w:rPr>
          <w:lang w:val="fr-FR"/>
        </w:rPr>
        <w:t>October</w:t>
      </w:r>
      <w:proofErr w:type="spellEnd"/>
      <w:r w:rsidRPr="00DC5169">
        <w:rPr>
          <w:lang w:val="fr-FR"/>
        </w:rPr>
        <w:t xml:space="preserve"> 31, 2022). </w:t>
      </w:r>
      <w:r w:rsidRPr="006C0011">
        <w:rPr>
          <w:lang w:val="fr-FR"/>
        </w:rPr>
        <w:t xml:space="preserve">Numbers </w:t>
      </w:r>
      <w:proofErr w:type="spellStart"/>
      <w:r w:rsidRPr="006C0011">
        <w:rPr>
          <w:lang w:val="fr-FR"/>
        </w:rPr>
        <w:t>given</w:t>
      </w:r>
      <w:proofErr w:type="spellEnd"/>
      <w:r w:rsidRPr="006C0011">
        <w:rPr>
          <w:lang w:val="fr-FR"/>
        </w:rPr>
        <w:t xml:space="preserve"> </w:t>
      </w:r>
      <w:proofErr w:type="spellStart"/>
      <w:r w:rsidRPr="006C0011">
        <w:rPr>
          <w:lang w:val="fr-FR"/>
        </w:rPr>
        <w:t>account</w:t>
      </w:r>
      <w:proofErr w:type="spellEnd"/>
      <w:r w:rsidRPr="006C0011">
        <w:rPr>
          <w:lang w:val="fr-FR"/>
        </w:rPr>
        <w:t xml:space="preserve"> for July and </w:t>
      </w:r>
      <w:proofErr w:type="spellStart"/>
      <w:r w:rsidRPr="006C0011">
        <w:rPr>
          <w:lang w:val="fr-FR"/>
        </w:rPr>
        <w:t>October</w:t>
      </w:r>
      <w:proofErr w:type="spellEnd"/>
      <w:r w:rsidRPr="006C0011">
        <w:rPr>
          <w:lang w:val="fr-FR"/>
        </w:rPr>
        <w:t xml:space="preserve"> 2022 </w:t>
      </w:r>
      <w:proofErr w:type="spellStart"/>
      <w:r w:rsidRPr="006C0011">
        <w:rPr>
          <w:lang w:val="fr-FR"/>
        </w:rPr>
        <w:t>repatriations</w:t>
      </w:r>
      <w:proofErr w:type="spellEnd"/>
      <w:r w:rsidRPr="006C0011">
        <w:rPr>
          <w:lang w:val="fr-FR"/>
        </w:rPr>
        <w:t xml:space="preserve">. </w:t>
      </w:r>
    </w:p>
  </w:footnote>
  <w:footnote w:id="3">
    <w:p w14:paraId="5EBB0B71" w14:textId="1B9F288F" w:rsidR="00DB6928" w:rsidRPr="007C6119" w:rsidRDefault="00DB6928" w:rsidP="00DB6928">
      <w:pPr>
        <w:pStyle w:val="FootnoteText"/>
        <w:rPr>
          <w:lang w:val="fr-FR"/>
        </w:rPr>
      </w:pPr>
      <w:r w:rsidRPr="00EE363A">
        <w:rPr>
          <w:rStyle w:val="FootnoteReference"/>
        </w:rPr>
        <w:footnoteRef/>
      </w:r>
      <w:r w:rsidRPr="00170FBF">
        <w:rPr>
          <w:lang w:val="fr-FR"/>
        </w:rPr>
        <w:t xml:space="preserve"> “Rapatriées de camps djihadistes en Syrie, dix femmes mises en examen et écrouées en France,” </w:t>
      </w:r>
      <w:r w:rsidRPr="00170FBF">
        <w:rPr>
          <w:i/>
          <w:iCs/>
          <w:lang w:val="fr-FR"/>
        </w:rPr>
        <w:t>Le Monde</w:t>
      </w:r>
      <w:r w:rsidR="00147679">
        <w:rPr>
          <w:i/>
          <w:iCs/>
          <w:lang w:val="fr-FR"/>
        </w:rPr>
        <w:t>/</w:t>
      </w:r>
      <w:r w:rsidRPr="005F027B">
        <w:rPr>
          <w:i/>
          <w:iCs/>
          <w:lang w:val="fr-FR"/>
        </w:rPr>
        <w:t>AFP</w:t>
      </w:r>
      <w:r w:rsidRPr="00170FBF">
        <w:rPr>
          <w:i/>
          <w:iCs/>
          <w:lang w:val="fr-FR"/>
        </w:rPr>
        <w:t xml:space="preserve">, </w:t>
      </w:r>
      <w:proofErr w:type="spellStart"/>
      <w:r w:rsidRPr="00170FBF">
        <w:rPr>
          <w:lang w:val="fr-FR"/>
        </w:rPr>
        <w:t>October</w:t>
      </w:r>
      <w:proofErr w:type="spellEnd"/>
      <w:r w:rsidRPr="00170FBF">
        <w:rPr>
          <w:lang w:val="fr-FR"/>
        </w:rPr>
        <w:t xml:space="preserve"> 24, 2022,</w:t>
      </w:r>
      <w:r w:rsidR="000E243F">
        <w:fldChar w:fldCharType="begin"/>
      </w:r>
      <w:r w:rsidR="000E243F" w:rsidRPr="000E243F">
        <w:rPr>
          <w:lang w:val="fr-FR"/>
        </w:rPr>
        <w:instrText>h</w:instrText>
      </w:r>
      <w:r w:rsidR="000E243F" w:rsidRPr="00435BFE">
        <w:rPr>
          <w:lang w:val="fr-FR"/>
        </w:rPr>
        <w:instrText>ttps://www.lemonde.fr/international/article/2022/10/24/rapatriees-de-camps-en-syrie-dix-femmes-mises-en-examen-et-ecrouees_6147169_3210.html</w:instrText>
      </w:r>
      <w:r w:rsidR="000E243F">
        <w:fldChar w:fldCharType="separate"/>
      </w:r>
      <w:r w:rsidRPr="00170FBF">
        <w:rPr>
          <w:lang w:val="fr-FR"/>
        </w:rPr>
        <w:t>https://www.lemonde.fr/international/article/2022/10/24/rapatriees-de-camps-en-syrie-dix-femmes-mises-en-examen-et-ecrouees_6147169_3210.html</w:t>
      </w:r>
      <w:r w:rsidR="000E243F">
        <w:rPr>
          <w:lang w:val="fr-FR"/>
        </w:rPr>
        <w:fldChar w:fldCharType="end"/>
      </w:r>
      <w:r w:rsidRPr="00170FBF">
        <w:rPr>
          <w:lang w:val="fr-FR"/>
        </w:rPr>
        <w:t xml:space="preserve"> (</w:t>
      </w:r>
      <w:proofErr w:type="spellStart"/>
      <w:r w:rsidRPr="00170FBF">
        <w:rPr>
          <w:lang w:val="fr-FR"/>
        </w:rPr>
        <w:t>accessed</w:t>
      </w:r>
      <w:proofErr w:type="spellEnd"/>
      <w:r w:rsidRPr="00170FBF">
        <w:rPr>
          <w:lang w:val="fr-FR"/>
        </w:rPr>
        <w:t xml:space="preserve"> </w:t>
      </w:r>
      <w:proofErr w:type="spellStart"/>
      <w:r w:rsidRPr="00170FBF">
        <w:rPr>
          <w:lang w:val="fr-FR"/>
        </w:rPr>
        <w:t>October</w:t>
      </w:r>
      <w:proofErr w:type="spellEnd"/>
      <w:r w:rsidRPr="00170FBF">
        <w:rPr>
          <w:lang w:val="fr-FR"/>
        </w:rPr>
        <w:t xml:space="preserve"> 31, 2022).</w:t>
      </w:r>
    </w:p>
  </w:footnote>
  <w:footnote w:id="4">
    <w:p w14:paraId="48B2C63E" w14:textId="6B5C6B48" w:rsidR="00DB6928" w:rsidRDefault="00DB6928" w:rsidP="00DB6928">
      <w:pPr>
        <w:pStyle w:val="FootnoteText"/>
      </w:pPr>
      <w:r>
        <w:rPr>
          <w:rStyle w:val="FootnoteReference"/>
        </w:rPr>
        <w:footnoteRef/>
      </w:r>
      <w:r>
        <w:t xml:space="preserve"> “France Repatriates 15 women and 32 children from Syria jihadist camps,” </w:t>
      </w:r>
      <w:r w:rsidR="00AC3D2F">
        <w:rPr>
          <w:i/>
          <w:iCs/>
        </w:rPr>
        <w:t xml:space="preserve">France 24, </w:t>
      </w:r>
      <w:r>
        <w:t xml:space="preserve">January 24, 2023. </w:t>
      </w:r>
      <w:r w:rsidR="00427EEE" w:rsidRPr="00427EEE">
        <w:t>https://amp.france24.com/en/france/20230124-france-repatriates-15-women-32-children-from-syria-jihadist-camps</w:t>
      </w:r>
      <w:r>
        <w:t xml:space="preserve"> (accessed March 21, 2023). </w:t>
      </w:r>
    </w:p>
  </w:footnote>
  <w:footnote w:id="5">
    <w:p w14:paraId="0D6C0A59" w14:textId="77777777" w:rsidR="00DB6928" w:rsidRDefault="00DB6928" w:rsidP="00DB6928">
      <w:pPr>
        <w:pStyle w:val="FootnoteText"/>
      </w:pPr>
      <w:r>
        <w:rPr>
          <w:rStyle w:val="FootnoteReference"/>
        </w:rPr>
        <w:footnoteRef/>
      </w:r>
      <w:r>
        <w:t xml:space="preserve"> </w:t>
      </w:r>
      <w:r>
        <w:rPr>
          <w:rFonts w:cstheme="minorHAnsi"/>
          <w:color w:val="000000" w:themeColor="text1"/>
        </w:rPr>
        <w:t>These children fled Syria with their mothers in 2018 and were deported to France from Turkey in 2018 and 2019.</w:t>
      </w:r>
    </w:p>
  </w:footnote>
  <w:footnote w:id="6">
    <w:p w14:paraId="04D5B94C" w14:textId="181A6B5D" w:rsidR="00DB6928" w:rsidRDefault="00DB6928" w:rsidP="00DB6928">
      <w:pPr>
        <w:pStyle w:val="FootnoteText"/>
      </w:pPr>
      <w:r>
        <w:rPr>
          <w:rStyle w:val="FootnoteReference"/>
        </w:rPr>
        <w:footnoteRef/>
      </w:r>
      <w:r>
        <w:t xml:space="preserve"> Human Rights Watch, </w:t>
      </w:r>
      <w:r w:rsidRPr="00EA07C0">
        <w:rPr>
          <w:i/>
          <w:iCs/>
        </w:rPr>
        <w:t>“My Son is Just another Kid”: Experiences of Children Repatriated from Camps for ISIS Suspects and Their Families in Northeast Syria</w:t>
      </w:r>
      <w:r w:rsidR="000B6231">
        <w:t xml:space="preserve"> (New York: Human Rights Watch, </w:t>
      </w:r>
      <w:r>
        <w:t>2022</w:t>
      </w:r>
      <w:r w:rsidR="00666B78">
        <w:t>),</w:t>
      </w:r>
      <w:r>
        <w:t xml:space="preserve"> </w:t>
      </w:r>
      <w:r w:rsidRPr="00666B78">
        <w:t>https://www.hrw.org/report/2022/11/21/my-son-just-another-kid/experiences-children-repatriated-camps-isis-suspects-and</w:t>
      </w:r>
      <w:r w:rsidR="00666B78">
        <w:t>.</w:t>
      </w:r>
      <w:r>
        <w:t xml:space="preserve"> </w:t>
      </w:r>
    </w:p>
  </w:footnote>
  <w:footnote w:id="7">
    <w:p w14:paraId="16325E98" w14:textId="77777777" w:rsidR="00DB6928" w:rsidRDefault="00DB6928" w:rsidP="00DB6928">
      <w:pPr>
        <w:pStyle w:val="FootnoteText"/>
      </w:pPr>
      <w:r>
        <w:rPr>
          <w:rStyle w:val="FootnoteReference"/>
        </w:rPr>
        <w:footnoteRef/>
      </w:r>
      <w:r>
        <w:t xml:space="preserve"> Human Rights Watch interview with psychiatrist (name and details withheld by Human Rights Watch), June 10, 2022. </w:t>
      </w:r>
    </w:p>
  </w:footnote>
  <w:footnote w:id="8">
    <w:p w14:paraId="7024BEB3" w14:textId="2FC2FEEB" w:rsidR="00A35E88" w:rsidRDefault="00A35E88">
      <w:pPr>
        <w:pStyle w:val="FootnoteText"/>
      </w:pPr>
      <w:r>
        <w:rPr>
          <w:rStyle w:val="FootnoteReference"/>
        </w:rPr>
        <w:footnoteRef/>
      </w:r>
      <w:r>
        <w:t xml:space="preserve"> </w:t>
      </w:r>
      <w:r w:rsidR="0016577A">
        <w:t>O</w:t>
      </w:r>
      <w:r>
        <w:t>ther examples</w:t>
      </w:r>
      <w:r w:rsidR="0016577A">
        <w:t xml:space="preserve"> </w:t>
      </w:r>
      <w:proofErr w:type="gramStart"/>
      <w:r w:rsidR="0016577A">
        <w:t>include:</w:t>
      </w:r>
      <w:proofErr w:type="gramEnd"/>
      <w:r>
        <w:t xml:space="preserve"> </w:t>
      </w:r>
      <w:r w:rsidRPr="00A35E88">
        <w:t>A mother was transferred to the Dijon prison while her 7-year-old son resides in Seine-et-Marne (seven hours of travel). A mother is incarcerated in the Poitiers prison while her children reside in Versailles (eight hours of travel)</w:t>
      </w:r>
      <w:r>
        <w:t xml:space="preserve">. </w:t>
      </w:r>
      <w:r>
        <w:rPr>
          <w:rFonts w:eastAsia="Times New Roman"/>
        </w:rPr>
        <w:t>Another</w:t>
      </w:r>
      <w:r w:rsidRPr="00DB6928">
        <w:rPr>
          <w:rFonts w:eastAsia="Times New Roman"/>
        </w:rPr>
        <w:t xml:space="preserve"> mother is incarcerated in the Orl</w:t>
      </w:r>
      <w:r w:rsidRPr="00133E8F">
        <w:rPr>
          <w:rFonts w:eastAsia="Times New Roman"/>
        </w:rPr>
        <w:t>é</w:t>
      </w:r>
      <w:r w:rsidRPr="00DB6928">
        <w:rPr>
          <w:rFonts w:eastAsia="Times New Roman"/>
        </w:rPr>
        <w:t>ans prison while her children reside in Caen (seven hours of travel</w:t>
      </w:r>
      <w:r>
        <w:rPr>
          <w:rFonts w:eastAsia="Times New Roman"/>
        </w:rPr>
        <w:t>).</w:t>
      </w:r>
      <w:r w:rsidRPr="00A35E88">
        <w:t xml:space="preserve"> </w:t>
      </w:r>
      <w:r>
        <w:t>Letter from French attorney to the French Defender of Rights, December 2022; copy provided to Human Rights Watch by the author.</w:t>
      </w:r>
    </w:p>
  </w:footnote>
  <w:footnote w:id="9">
    <w:p w14:paraId="7EF112DF" w14:textId="77777777" w:rsidR="00DB6928" w:rsidRDefault="00DB6928" w:rsidP="00DB6928">
      <w:pPr>
        <w:pStyle w:val="FootnoteText"/>
      </w:pPr>
      <w:r>
        <w:rPr>
          <w:rStyle w:val="FootnoteReference"/>
        </w:rPr>
        <w:footnoteRef/>
      </w:r>
      <w:r>
        <w:t xml:space="preserve"> Email communication from French attorney to Human Rights Watch, November 10, 2022. </w:t>
      </w:r>
    </w:p>
  </w:footnote>
  <w:footnote w:id="10">
    <w:p w14:paraId="016DFB36" w14:textId="77777777" w:rsidR="00DB6928" w:rsidRPr="00AF7557" w:rsidRDefault="00DB6928" w:rsidP="00DB6928">
      <w:pPr>
        <w:pStyle w:val="FootnoteText"/>
        <w:rPr>
          <w:rFonts w:cstheme="minorHAnsi"/>
          <w:szCs w:val="16"/>
        </w:rPr>
      </w:pPr>
      <w:r w:rsidRPr="009E35BE">
        <w:rPr>
          <w:rStyle w:val="FootnoteReference"/>
        </w:rPr>
        <w:footnoteRef/>
      </w:r>
      <w:r w:rsidRPr="00AF7557">
        <w:rPr>
          <w:rFonts w:cstheme="minorHAnsi"/>
          <w:szCs w:val="16"/>
        </w:rPr>
        <w:t xml:space="preserve"> </w:t>
      </w:r>
      <w:r w:rsidRPr="009E35BE">
        <w:t>Human Rights Watch interview</w:t>
      </w:r>
      <w:r>
        <w:t xml:space="preserve"> </w:t>
      </w:r>
      <w:r w:rsidRPr="00E929DA">
        <w:t>(name and details withheld by Human Rights Watch)</w:t>
      </w:r>
      <w:r w:rsidRPr="009E35BE">
        <w:t xml:space="preserve">, May 18, 2022. </w:t>
      </w:r>
    </w:p>
  </w:footnote>
  <w:footnote w:id="11">
    <w:p w14:paraId="6B5A8353" w14:textId="77777777" w:rsidR="00DB6928" w:rsidRPr="00633A66" w:rsidRDefault="00DB6928" w:rsidP="00DB6928">
      <w:pPr>
        <w:pStyle w:val="FootnoteText"/>
      </w:pPr>
      <w:r w:rsidRPr="009E35BE">
        <w:rPr>
          <w:rStyle w:val="FootnoteReference"/>
        </w:rPr>
        <w:footnoteRef/>
      </w:r>
      <w:r w:rsidRPr="00AF7557">
        <w:rPr>
          <w:rFonts w:cstheme="minorHAnsi"/>
          <w:szCs w:val="16"/>
        </w:rPr>
        <w:t xml:space="preserve"> </w:t>
      </w:r>
      <w:r w:rsidRPr="009E35BE">
        <w:t>Human Rights Watch interview, attorney</w:t>
      </w:r>
      <w:r>
        <w:t xml:space="preserve"> </w:t>
      </w:r>
      <w:r w:rsidRPr="00E929DA">
        <w:t>(name and details withheld by Human Rights Watch)</w:t>
      </w:r>
      <w:r w:rsidRPr="009E35BE">
        <w:t xml:space="preserve">, June 20, 2022. </w:t>
      </w:r>
    </w:p>
  </w:footnote>
  <w:footnote w:id="12">
    <w:p w14:paraId="0A6CEB69" w14:textId="77777777" w:rsidR="00DB6928" w:rsidRDefault="00DB6928" w:rsidP="00DB6928">
      <w:pPr>
        <w:pStyle w:val="FootnoteText"/>
      </w:pPr>
      <w:r>
        <w:rPr>
          <w:rStyle w:val="FootnoteReference"/>
        </w:rPr>
        <w:footnoteRef/>
      </w:r>
      <w:r>
        <w:t xml:space="preserve"> “</w:t>
      </w:r>
      <w:r w:rsidRPr="00CB0D42">
        <w:t>Syria: Repatriations Lag for Foreigners with Alleged ISIS Ties</w:t>
      </w:r>
      <w:r>
        <w:t xml:space="preserve">,” Human Rights Watch news release, December 15, 2022, </w:t>
      </w:r>
      <w:r w:rsidRPr="00A32906">
        <w:t>https://www.hrw.org/news/2022/12/15/syria-repatriations-lag-foreigners-alleged-isis-ties</w:t>
      </w:r>
      <w:r>
        <w:t>.</w:t>
      </w:r>
    </w:p>
  </w:footnote>
  <w:footnote w:id="13">
    <w:p w14:paraId="1A6A7088" w14:textId="77777777" w:rsidR="00DB6928" w:rsidRPr="00E35956" w:rsidRDefault="00DB6928" w:rsidP="00DB6928">
      <w:pPr>
        <w:pStyle w:val="FootnoteText"/>
      </w:pPr>
      <w:r>
        <w:rPr>
          <w:rStyle w:val="FootnoteReference"/>
        </w:rPr>
        <w:footnoteRef/>
      </w:r>
      <w:r>
        <w:t xml:space="preserve"> </w:t>
      </w:r>
      <w:r w:rsidRPr="00E35956">
        <w:t>Courtney Kube and Carol E. Lee</w:t>
      </w:r>
      <w:r>
        <w:t>, “</w:t>
      </w:r>
      <w:r w:rsidRPr="00E35956">
        <w:t>ISIS infiltrated a refugee camp to recruit fighters. Inside the Biden admin’s plan to stop it</w:t>
      </w:r>
      <w:r>
        <w:t xml:space="preserve">,” </w:t>
      </w:r>
      <w:r>
        <w:rPr>
          <w:i/>
          <w:iCs/>
        </w:rPr>
        <w:t>NBC News</w:t>
      </w:r>
      <w:r>
        <w:t xml:space="preserve">, October 6, 2022, </w:t>
      </w:r>
      <w:r w:rsidRPr="00E35956">
        <w:t>https://www.nbcnews.com/news/world/isis-syria-al-hol-camp-population-reduced-biden-administration-plan-rcna50877</w:t>
      </w:r>
      <w:r>
        <w:t xml:space="preserve"> (accessed February 15, 2023).</w:t>
      </w:r>
    </w:p>
  </w:footnote>
  <w:footnote w:id="14">
    <w:p w14:paraId="73701BA5" w14:textId="77777777" w:rsidR="00DB6928" w:rsidRPr="00AF7557" w:rsidRDefault="00DB6928" w:rsidP="00DB6928">
      <w:pPr>
        <w:pStyle w:val="FootnoteText"/>
        <w:rPr>
          <w:rFonts w:cstheme="minorHAnsi"/>
          <w:szCs w:val="16"/>
        </w:rPr>
      </w:pPr>
      <w:r w:rsidRPr="009129AE">
        <w:rPr>
          <w:rStyle w:val="FootnoteReference"/>
        </w:rPr>
        <w:footnoteRef/>
      </w:r>
      <w:r w:rsidRPr="00AF7557">
        <w:rPr>
          <w:rFonts w:cstheme="minorHAnsi"/>
          <w:szCs w:val="16"/>
        </w:rPr>
        <w:t xml:space="preserve"> </w:t>
      </w:r>
      <w:r w:rsidRPr="009129AE">
        <w:t xml:space="preserve">Rojava Information Center, </w:t>
      </w:r>
      <w:r w:rsidRPr="008546CE">
        <w:rPr>
          <w:i/>
          <w:iCs/>
        </w:rPr>
        <w:t>H</w:t>
      </w:r>
      <w:r w:rsidRPr="003F4780">
        <w:rPr>
          <w:i/>
          <w:iCs/>
        </w:rPr>
        <w:t xml:space="preserve">igh Value Arrest and </w:t>
      </w:r>
      <w:proofErr w:type="gramStart"/>
      <w:r w:rsidRPr="003F4780">
        <w:rPr>
          <w:i/>
          <w:iCs/>
        </w:rPr>
        <w:t>High Profile</w:t>
      </w:r>
      <w:proofErr w:type="gramEnd"/>
      <w:r w:rsidRPr="003F4780">
        <w:rPr>
          <w:i/>
          <w:iCs/>
        </w:rPr>
        <w:t xml:space="preserve"> Assassinations Kick Off New Year</w:t>
      </w:r>
      <w:r w:rsidRPr="009129AE">
        <w:t>, February 7, 2021, https://rojavainformationcenter.com/2021/02/report-high-value-arrest-and-high-profile-assassinations-kick-off-new-year/</w:t>
      </w:r>
      <w:r>
        <w:t xml:space="preserve"> (accessed September 8, 2022)</w:t>
      </w:r>
      <w:r w:rsidRPr="009129AE">
        <w:t xml:space="preserve">; Jane </w:t>
      </w:r>
      <w:proofErr w:type="spellStart"/>
      <w:r w:rsidRPr="009129AE">
        <w:t>Arraf</w:t>
      </w:r>
      <w:proofErr w:type="spellEnd"/>
      <w:r w:rsidRPr="009129AE">
        <w:t xml:space="preserve">, “Violence Erupts at Syrian Camp for ISIS Families, Leaving a Child Dead,” </w:t>
      </w:r>
      <w:r w:rsidRPr="003F4780">
        <w:rPr>
          <w:i/>
          <w:iCs/>
        </w:rPr>
        <w:t>New York Times</w:t>
      </w:r>
      <w:r w:rsidRPr="009129AE">
        <w:t>, February 9, 2022, https://www.nytimes.com/2022/02/09/world/middleeast/syria-camp-violence.html</w:t>
      </w:r>
      <w:r>
        <w:t xml:space="preserve"> (accessed September 8, 2022)</w:t>
      </w:r>
      <w:r w:rsidRPr="009129AE">
        <w:t xml:space="preserve">. </w:t>
      </w:r>
    </w:p>
  </w:footnote>
  <w:footnote w:id="15">
    <w:p w14:paraId="2EE188D8" w14:textId="2AAECCD8" w:rsidR="00DB6928" w:rsidRPr="00AF7557" w:rsidRDefault="00DB6928" w:rsidP="00DB6928">
      <w:pPr>
        <w:pStyle w:val="FootnoteText"/>
        <w:rPr>
          <w:rFonts w:cstheme="minorHAnsi"/>
          <w:color w:val="000000" w:themeColor="text1"/>
          <w:spacing w:val="8"/>
          <w:szCs w:val="16"/>
        </w:rPr>
      </w:pPr>
      <w:r w:rsidRPr="009129AE">
        <w:rPr>
          <w:rStyle w:val="FootnoteReference"/>
        </w:rPr>
        <w:footnoteRef/>
      </w:r>
      <w:r w:rsidRPr="00AF7557">
        <w:rPr>
          <w:rFonts w:cstheme="minorHAnsi"/>
          <w:color w:val="000000" w:themeColor="text1"/>
          <w:szCs w:val="16"/>
        </w:rPr>
        <w:t xml:space="preserve"> </w:t>
      </w:r>
      <w:r>
        <w:t xml:space="preserve">UN Office for the Coordination of Humanitarian Affairs, </w:t>
      </w:r>
      <w:r w:rsidRPr="009129AE">
        <w:t xml:space="preserve">“Joint Statement on the Killing of a Humanitarian Aid Worker, Al Hol Camp,” statement by United Nations Resident Coordinator and Humanitarian Coordinator </w:t>
      </w:r>
      <w:r>
        <w:t>in</w:t>
      </w:r>
      <w:r w:rsidRPr="009129AE">
        <w:t xml:space="preserve"> Syria, Mr. Imran Riza, and Regional Humanitarian Coordinator for the Syria Crisis, Mr. Muhannad Hadi, January 12, 2022,</w:t>
      </w:r>
      <w:r>
        <w:t xml:space="preserve"> </w:t>
      </w:r>
      <w:r w:rsidRPr="007A495F">
        <w:t>https://reliefweb.int/report/syrian-arab-republic/united-nations-resident-coordinator-and-humanitarian-coordinator-14</w:t>
      </w:r>
      <w:r w:rsidRPr="009129AE">
        <w:t xml:space="preserve"> </w:t>
      </w:r>
      <w:r>
        <w:t>(accessed September 8, 2022); “</w:t>
      </w:r>
      <w:r w:rsidRPr="00741B78">
        <w:t>Syria: UN Human Rights Chief condemns brutal killing of two girls, alarmed by sharp rise in violence at Al-Hol camp</w:t>
      </w:r>
      <w:r>
        <w:t xml:space="preserve">,” </w:t>
      </w:r>
      <w:r w:rsidRPr="00741B78">
        <w:t>Office of the United Nations High Commissioner for Human Rights</w:t>
      </w:r>
      <w:r>
        <w:t xml:space="preserve"> press release, November 18, 2022</w:t>
      </w:r>
      <w:r w:rsidR="00A402E8">
        <w:t>.</w:t>
      </w:r>
    </w:p>
  </w:footnote>
  <w:footnote w:id="16">
    <w:p w14:paraId="3A163778" w14:textId="5DEFDB9E" w:rsidR="0050015A" w:rsidRDefault="0050015A" w:rsidP="00EB4DF4">
      <w:pPr>
        <w:pStyle w:val="FootnoteText"/>
      </w:pPr>
      <w:r>
        <w:rPr>
          <w:rStyle w:val="FootnoteReference"/>
        </w:rPr>
        <w:footnoteRef/>
      </w:r>
      <w:r>
        <w:t xml:space="preserve"> </w:t>
      </w:r>
      <w:r w:rsidR="00EB4DF4">
        <w:t>UN</w:t>
      </w:r>
      <w:r w:rsidR="00EB4DF4" w:rsidRPr="00DD55ED">
        <w:t xml:space="preserve"> Human Rights Council, “Report of the Independent International Commission of Inquiry on the Syrian Arab Republic,” A/HRC/51/45, September 14, 2022, https://www.ohchr.org/en/hr-bodies/hrc/iici-syria/report-coi-syria-september2022 (accessed January 17, 2023).</w:t>
      </w:r>
    </w:p>
  </w:footnote>
  <w:footnote w:id="17">
    <w:p w14:paraId="453EF925" w14:textId="401236CB" w:rsidR="00EB4DF4" w:rsidRDefault="00EB4DF4">
      <w:pPr>
        <w:pStyle w:val="FootnoteText"/>
      </w:pPr>
      <w:r>
        <w:rPr>
          <w:rStyle w:val="FootnoteReference"/>
        </w:rPr>
        <w:footnoteRef/>
      </w:r>
      <w:r>
        <w:t xml:space="preserve"> </w:t>
      </w:r>
      <w:r w:rsidR="00FC77AC" w:rsidRPr="00814245">
        <w:t>Médecins Sans Frontières</w:t>
      </w:r>
      <w:r w:rsidR="00FC77AC">
        <w:t>, “</w:t>
      </w:r>
      <w:r w:rsidR="00FC77AC" w:rsidRPr="00D73DAC">
        <w:t>Between two fires: Danger and desperation in Syria’s Al-Hol camp</w:t>
      </w:r>
      <w:r w:rsidR="00FC77AC">
        <w:t xml:space="preserve">,” </w:t>
      </w:r>
      <w:r w:rsidR="00FC77AC" w:rsidRPr="00D73DAC">
        <w:t>November 4, 2022</w:t>
      </w:r>
      <w:r w:rsidR="00FC77AC">
        <w:t>.</w:t>
      </w:r>
    </w:p>
  </w:footnote>
  <w:footnote w:id="18">
    <w:p w14:paraId="79ADC43B" w14:textId="601192B0" w:rsidR="00DB6928" w:rsidRDefault="00DB6928" w:rsidP="00DB6928">
      <w:pPr>
        <w:pStyle w:val="FootnoteText"/>
      </w:pPr>
      <w:r>
        <w:rPr>
          <w:rStyle w:val="FootnoteReference"/>
        </w:rPr>
        <w:footnoteRef/>
      </w:r>
      <w:r>
        <w:t xml:space="preserve"> OHCHR, </w:t>
      </w:r>
      <w:r w:rsidR="00C1607F">
        <w:t>“</w:t>
      </w:r>
      <w:r>
        <w:t>UN Experts Alarmed by Reports of Boys Taken from Camp Roj by De Facto Authorities,</w:t>
      </w:r>
      <w:r w:rsidR="00C1607F">
        <w:t>”</w:t>
      </w:r>
      <w:r>
        <w:t xml:space="preserve"> February 16, 2023, </w:t>
      </w:r>
      <w:r w:rsidRPr="00E46AB2">
        <w:t>https://www.ohchr.org/en/press-releases/2023/02/syria-un-experts-alarmed-reports-boys-taken-camp-roj-de-facto-authorities#:~:text=GENEVA%20(16%20February%202023)%20%E2%80%93,authorities%20in%20North%2Deast%20Syria</w:t>
      </w:r>
      <w:r w:rsidRPr="00A305A3">
        <w:t>.</w:t>
      </w:r>
      <w:r>
        <w:t xml:space="preserve"> </w:t>
      </w:r>
    </w:p>
  </w:footnote>
  <w:footnote w:id="19">
    <w:p w14:paraId="1A4DFA68" w14:textId="77777777" w:rsidR="00DB6928" w:rsidRDefault="00DB6928" w:rsidP="00DB6928">
      <w:pPr>
        <w:pStyle w:val="FootnoteText"/>
      </w:pPr>
      <w:r>
        <w:rPr>
          <w:rStyle w:val="FootnoteReference"/>
        </w:rPr>
        <w:footnoteRef/>
      </w:r>
      <w:r>
        <w:t xml:space="preserve"> Communication from French attorney to Human Rights Watch, February 8, 2023. </w:t>
      </w:r>
    </w:p>
  </w:footnote>
  <w:footnote w:id="20">
    <w:p w14:paraId="167A076B" w14:textId="77777777" w:rsidR="009847EF" w:rsidRPr="00930C9A" w:rsidRDefault="009847EF" w:rsidP="009847EF">
      <w:pPr>
        <w:pStyle w:val="FootnoteText"/>
      </w:pPr>
      <w:r w:rsidRPr="00930C9A">
        <w:rPr>
          <w:rStyle w:val="FootnoteReference"/>
        </w:rPr>
        <w:footnoteRef/>
      </w:r>
      <w:r w:rsidRPr="00930C9A">
        <w:t xml:space="preserve"> </w:t>
      </w:r>
      <w:r>
        <w:t>Human Rights Watch</w:t>
      </w:r>
      <w:r w:rsidRPr="00930C9A">
        <w:t xml:space="preserve"> visits to Houry center, northeast Syria, </w:t>
      </w:r>
      <w:r w:rsidRPr="003D2E9A">
        <w:t xml:space="preserve">June 24, </w:t>
      </w:r>
      <w:proofErr w:type="gramStart"/>
      <w:r w:rsidRPr="003D2E9A">
        <w:t>2019</w:t>
      </w:r>
      <w:proofErr w:type="gramEnd"/>
      <w:r w:rsidRPr="003D2E9A">
        <w:t xml:space="preserve"> and May </w:t>
      </w:r>
      <w:r w:rsidRPr="00930C9A">
        <w:t xml:space="preserve">15, 2022. See also </w:t>
      </w:r>
      <w:r>
        <w:t>"</w:t>
      </w:r>
      <w:r w:rsidRPr="00CB0D42">
        <w:t>Syria: Repatriations Lag for Foreigners with Alleged ISIS Ties</w:t>
      </w:r>
      <w:r>
        <w:t>,” Human Rights Watch news release, December 15, 2022.</w:t>
      </w:r>
    </w:p>
  </w:footnote>
  <w:footnote w:id="21">
    <w:p w14:paraId="0C8B0B4A" w14:textId="2E8D233F" w:rsidR="001E0D1A" w:rsidRDefault="001E0D1A">
      <w:pPr>
        <w:pStyle w:val="FootnoteText"/>
      </w:pPr>
      <w:r>
        <w:rPr>
          <w:rStyle w:val="FootnoteReference"/>
        </w:rPr>
        <w:footnoteRef/>
      </w:r>
      <w:r>
        <w:t xml:space="preserve"> </w:t>
      </w:r>
      <w:r w:rsidR="0064583D">
        <w:t>“</w:t>
      </w:r>
      <w:r w:rsidR="0064583D" w:rsidRPr="0064583D">
        <w:t>France violated rights of French children detained in Syria by failing to repatriate them, UN committee finds</w:t>
      </w:r>
      <w:r w:rsidR="0064583D">
        <w:t xml:space="preserve">,” </w:t>
      </w:r>
      <w:r w:rsidR="006E402A">
        <w:t xml:space="preserve">OHCHR press release, February 24, 2022, </w:t>
      </w:r>
      <w:r w:rsidR="006E402A" w:rsidRPr="006E402A">
        <w:t>https://www.ohchr.org/en/press-releases/2022/02/france-violated-rights-french-children-detained-syria-failing-repatriate</w:t>
      </w:r>
      <w:r w:rsidR="006E402A">
        <w:t xml:space="preserve"> (accessed April 6, 2023). </w:t>
      </w:r>
    </w:p>
  </w:footnote>
  <w:footnote w:id="22">
    <w:p w14:paraId="2D5B6954" w14:textId="2E1E5239" w:rsidR="007865EB" w:rsidRDefault="007865EB">
      <w:pPr>
        <w:pStyle w:val="FootnoteText"/>
      </w:pPr>
      <w:r>
        <w:rPr>
          <w:rStyle w:val="FootnoteReference"/>
        </w:rPr>
        <w:footnoteRef/>
      </w:r>
      <w:r>
        <w:t xml:space="preserve"> </w:t>
      </w:r>
      <w:r w:rsidR="00ED4DDD">
        <w:t>“Requests for repatriation of applicants’ daughters and grandchildren held in camps in Syria rejected without any formal decision or judicial review ensuring lack of arbitrariness: violation of Article 3 § 2 of Protocol No. 4 to the Convention</w:t>
      </w:r>
      <w:r w:rsidR="00D23853">
        <w:t xml:space="preserve">,” European Court of Human Rights press release, </w:t>
      </w:r>
      <w:r w:rsidR="00136BA7">
        <w:t xml:space="preserve">September 14, 2022, </w:t>
      </w:r>
      <w:r w:rsidR="00136BA7" w:rsidRPr="009958E3">
        <w:t>https://t.co/HO884JBPnK</w:t>
      </w:r>
      <w:r w:rsidR="00136BA7">
        <w:t xml:space="preserve"> (accessed April 6, 2023).</w:t>
      </w:r>
    </w:p>
  </w:footnote>
  <w:footnote w:id="23">
    <w:p w14:paraId="1B097E03" w14:textId="7182E6FD" w:rsidR="003C66A6" w:rsidRPr="003718B0" w:rsidRDefault="003C66A6">
      <w:pPr>
        <w:pStyle w:val="FootnoteText"/>
        <w:rPr>
          <w:lang w:val="fr-FR"/>
        </w:rPr>
      </w:pPr>
      <w:r>
        <w:rPr>
          <w:rStyle w:val="FootnoteReference"/>
        </w:rPr>
        <w:footnoteRef/>
      </w:r>
      <w:r w:rsidRPr="003718B0">
        <w:rPr>
          <w:lang w:val="fr-FR"/>
        </w:rPr>
        <w:t xml:space="preserve"> </w:t>
      </w:r>
      <w:r w:rsidR="003718B0">
        <w:rPr>
          <w:lang w:val="fr-FR"/>
        </w:rPr>
        <w:t>« </w:t>
      </w:r>
      <w:r w:rsidR="003718B0" w:rsidRPr="003718B0">
        <w:rPr>
          <w:lang w:val="fr-FR"/>
        </w:rPr>
        <w:t>Français dans les camps syriens : Paris enfreint la Convention contre la torture, estime l’ONU</w:t>
      </w:r>
      <w:r w:rsidR="003718B0">
        <w:rPr>
          <w:lang w:val="fr-FR"/>
        </w:rPr>
        <w:t> »</w:t>
      </w:r>
      <w:r w:rsidR="004652C5">
        <w:rPr>
          <w:lang w:val="fr-FR"/>
        </w:rPr>
        <w:t>, Le Monde</w:t>
      </w:r>
      <w:r w:rsidR="00B6233C">
        <w:rPr>
          <w:lang w:val="fr-FR"/>
        </w:rPr>
        <w:t>/</w:t>
      </w:r>
      <w:r w:rsidR="004652C5">
        <w:rPr>
          <w:lang w:val="fr-FR"/>
        </w:rPr>
        <w:t xml:space="preserve">AFP, </w:t>
      </w:r>
      <w:proofErr w:type="spellStart"/>
      <w:r w:rsidR="004652C5">
        <w:rPr>
          <w:lang w:val="fr-FR"/>
        </w:rPr>
        <w:t>January</w:t>
      </w:r>
      <w:proofErr w:type="spellEnd"/>
      <w:r w:rsidR="004652C5">
        <w:rPr>
          <w:lang w:val="fr-FR"/>
        </w:rPr>
        <w:t xml:space="preserve"> 21, 2023, </w:t>
      </w:r>
      <w:r w:rsidR="004652C5" w:rsidRPr="004652C5">
        <w:rPr>
          <w:lang w:val="fr-FR"/>
        </w:rPr>
        <w:t>https://www.lemonde.fr/international/article/2023/01/21/francais-dans-les-camps-syriens-paris-enfreint-la-convention-contre-la-torture-estime-l-onu_6158808_3210.html</w:t>
      </w:r>
      <w:r w:rsidR="004652C5">
        <w:rPr>
          <w:lang w:val="fr-FR"/>
        </w:rPr>
        <w:t xml:space="preserve"> (</w:t>
      </w:r>
      <w:proofErr w:type="spellStart"/>
      <w:r w:rsidR="004652C5">
        <w:rPr>
          <w:lang w:val="fr-FR"/>
        </w:rPr>
        <w:t>accessed</w:t>
      </w:r>
      <w:proofErr w:type="spellEnd"/>
      <w:r w:rsidR="004652C5">
        <w:rPr>
          <w:lang w:val="fr-FR"/>
        </w:rPr>
        <w:t xml:space="preserve"> April 6, 2023).</w:t>
      </w:r>
    </w:p>
  </w:footnote>
  <w:footnote w:id="24">
    <w:p w14:paraId="5EBB50AF" w14:textId="4CD5AC63" w:rsidR="009E2650" w:rsidRPr="00A25B75" w:rsidRDefault="009E2650" w:rsidP="00A25B75">
      <w:pPr>
        <w:pStyle w:val="FootnoteText"/>
      </w:pPr>
      <w:r>
        <w:rPr>
          <w:rStyle w:val="FootnoteReference"/>
        </w:rPr>
        <w:footnoteRef/>
      </w:r>
      <w:r>
        <w:t xml:space="preserve"> </w:t>
      </w:r>
      <w:r w:rsidR="00730FD0">
        <w:t xml:space="preserve">Human Rights Watch, </w:t>
      </w:r>
      <w:r w:rsidR="00730FD0" w:rsidRPr="00730FD0">
        <w:rPr>
          <w:i/>
          <w:iCs/>
        </w:rPr>
        <w:t>Enforced Misery</w:t>
      </w:r>
      <w:r w:rsidR="00A25B75">
        <w:rPr>
          <w:i/>
          <w:iCs/>
        </w:rPr>
        <w:t xml:space="preserve">: </w:t>
      </w:r>
      <w:r w:rsidR="00730FD0" w:rsidRPr="00730FD0">
        <w:rPr>
          <w:i/>
          <w:iCs/>
        </w:rPr>
        <w:t>The Degrading Treatment of Migrant Children and Adults in Northern France</w:t>
      </w:r>
      <w:r w:rsidR="00A25B75">
        <w:rPr>
          <w:i/>
          <w:iCs/>
        </w:rPr>
        <w:t xml:space="preserve"> </w:t>
      </w:r>
      <w:r w:rsidR="00A25B75">
        <w:t xml:space="preserve">(New York: Human Rights Watch, 2021), </w:t>
      </w:r>
      <w:r w:rsidR="00625CEA" w:rsidRPr="00625CEA">
        <w:t>https://www.hrw.org/report/2021/10/07/enforced-misery/degrading-treatment-migrant-children-and-adults-northern-france</w:t>
      </w:r>
      <w:r w:rsidR="00625CEA">
        <w:t xml:space="preserve">. </w:t>
      </w:r>
    </w:p>
  </w:footnote>
  <w:footnote w:id="25">
    <w:p w14:paraId="56D84E3E" w14:textId="6D657D53" w:rsidR="001E53F7" w:rsidRPr="00863792" w:rsidRDefault="001E53F7">
      <w:pPr>
        <w:pStyle w:val="FootnoteText"/>
        <w:rPr>
          <w:lang w:val="en-GB"/>
        </w:rPr>
      </w:pPr>
      <w:r>
        <w:rPr>
          <w:rStyle w:val="FootnoteReference"/>
        </w:rPr>
        <w:footnoteRef/>
      </w:r>
      <w:r>
        <w:t xml:space="preserve"> </w:t>
      </w:r>
      <w:r>
        <w:rPr>
          <w:lang w:val="en-GB"/>
        </w:rPr>
        <w:t>Human Rights Watch interview with Utopia 56, Paris, March 27, 2023.</w:t>
      </w:r>
    </w:p>
  </w:footnote>
  <w:footnote w:id="26">
    <w:p w14:paraId="73981D4A" w14:textId="500530C8" w:rsidR="00B608B6" w:rsidRPr="00B608B6" w:rsidRDefault="00B608B6">
      <w:pPr>
        <w:pStyle w:val="FootnoteText"/>
        <w:rPr>
          <w:lang w:val="fr-FR"/>
        </w:rPr>
      </w:pPr>
      <w:r>
        <w:rPr>
          <w:rStyle w:val="FootnoteReference"/>
        </w:rPr>
        <w:footnoteRef/>
      </w:r>
      <w:r w:rsidRPr="00B608B6">
        <w:rPr>
          <w:lang w:val="fr-FR"/>
        </w:rPr>
        <w:t xml:space="preserve"> </w:t>
      </w:r>
      <w:proofErr w:type="spellStart"/>
      <w:r>
        <w:rPr>
          <w:rFonts w:eastAsia="Times New Roman"/>
          <w:lang w:val="fr-FR"/>
        </w:rPr>
        <w:t>O</w:t>
      </w:r>
      <w:r w:rsidRPr="00B608B6">
        <w:rPr>
          <w:rFonts w:eastAsia="Times New Roman"/>
          <w:lang w:val="fr-FR"/>
        </w:rPr>
        <w:t>fficially</w:t>
      </w:r>
      <w:proofErr w:type="spellEnd"/>
      <w:r w:rsidRPr="00B608B6">
        <w:rPr>
          <w:rFonts w:eastAsia="Times New Roman"/>
          <w:lang w:val="fr-FR"/>
        </w:rPr>
        <w:t>, a “</w:t>
      </w:r>
      <w:proofErr w:type="spellStart"/>
      <w:r w:rsidRPr="00B608B6">
        <w:rPr>
          <w:rFonts w:eastAsia="Times New Roman"/>
          <w:lang w:val="fr-FR"/>
        </w:rPr>
        <w:t>reception</w:t>
      </w:r>
      <w:proofErr w:type="spellEnd"/>
      <w:r w:rsidRPr="00B608B6">
        <w:rPr>
          <w:rFonts w:eastAsia="Times New Roman"/>
          <w:lang w:val="fr-FR"/>
        </w:rPr>
        <w:t xml:space="preserve"> and </w:t>
      </w:r>
      <w:proofErr w:type="spellStart"/>
      <w:r w:rsidRPr="00B608B6">
        <w:rPr>
          <w:rFonts w:eastAsia="Times New Roman"/>
          <w:lang w:val="fr-FR"/>
        </w:rPr>
        <w:t>assessment</w:t>
      </w:r>
      <w:proofErr w:type="spellEnd"/>
      <w:r w:rsidRPr="00B608B6">
        <w:rPr>
          <w:rFonts w:eastAsia="Times New Roman"/>
          <w:lang w:val="fr-FR"/>
        </w:rPr>
        <w:t xml:space="preserve"> center,” </w:t>
      </w:r>
      <w:r w:rsidRPr="00B608B6">
        <w:rPr>
          <w:rFonts w:eastAsia="Times New Roman"/>
          <w:i/>
          <w:iCs/>
          <w:lang w:val="fr-FR"/>
        </w:rPr>
        <w:t>centre d'accueil et d'évaluation des situations administratives</w:t>
      </w:r>
      <w:r w:rsidRPr="00B608B6">
        <w:rPr>
          <w:rFonts w:eastAsia="Times New Roman"/>
          <w:lang w:val="fr-FR"/>
        </w:rPr>
        <w:t>, or CAES</w:t>
      </w:r>
      <w:r>
        <w:rPr>
          <w:rFonts w:eastAsia="Times New Roman"/>
          <w:lang w:val="fr-FR"/>
        </w:rPr>
        <w:t>.</w:t>
      </w:r>
    </w:p>
  </w:footnote>
  <w:footnote w:id="27">
    <w:p w14:paraId="699BE77A" w14:textId="4B63EFCE" w:rsidR="006C3162" w:rsidRPr="006C3162" w:rsidRDefault="006C3162">
      <w:pPr>
        <w:pStyle w:val="FootnoteText"/>
        <w:rPr>
          <w:lang w:val="fr-FR"/>
        </w:rPr>
      </w:pPr>
      <w:r>
        <w:rPr>
          <w:rStyle w:val="FootnoteReference"/>
        </w:rPr>
        <w:footnoteRef/>
      </w:r>
      <w:r w:rsidRPr="006C3162">
        <w:rPr>
          <w:lang w:val="fr-FR"/>
        </w:rPr>
        <w:t xml:space="preserve"> Défenseure des droits, “Visite de la défenseure des droits mardi 22 et mercredi 23 septembre à Calais,” </w:t>
      </w:r>
      <w:proofErr w:type="spellStart"/>
      <w:r w:rsidRPr="006C3162">
        <w:rPr>
          <w:lang w:val="fr-FR"/>
        </w:rPr>
        <w:t>September</w:t>
      </w:r>
      <w:proofErr w:type="spellEnd"/>
      <w:r w:rsidRPr="006C3162">
        <w:rPr>
          <w:lang w:val="fr-FR"/>
        </w:rPr>
        <w:t xml:space="preserve"> 24, 2020, pp. 1-2, https://www.defenseurdesdroits.fr/fr/communique-de-presse/2020/09/visite-de-la-defenseure-des-droits-mardi-22-et-mercredi-23-septembre-a (</w:t>
      </w:r>
      <w:proofErr w:type="spellStart"/>
      <w:r w:rsidRPr="006C3162">
        <w:rPr>
          <w:lang w:val="fr-FR"/>
        </w:rPr>
        <w:t>accessed</w:t>
      </w:r>
      <w:proofErr w:type="spellEnd"/>
      <w:r w:rsidRPr="006C3162">
        <w:rPr>
          <w:lang w:val="fr-FR"/>
        </w:rPr>
        <w:t xml:space="preserve"> </w:t>
      </w:r>
      <w:r w:rsidR="00523E99">
        <w:rPr>
          <w:lang w:val="fr-FR"/>
        </w:rPr>
        <w:t>April 3, 2023</w:t>
      </w:r>
      <w:r w:rsidRPr="006C3162">
        <w:rPr>
          <w:lang w:val="fr-FR"/>
        </w:rPr>
        <w:t>).</w:t>
      </w:r>
    </w:p>
  </w:footnote>
  <w:footnote w:id="28">
    <w:p w14:paraId="2E65C6C9" w14:textId="4C10CD28" w:rsidR="004B303F" w:rsidRDefault="004B303F" w:rsidP="004B303F">
      <w:pPr>
        <w:pStyle w:val="FootnoteText"/>
      </w:pPr>
      <w:r>
        <w:rPr>
          <w:rStyle w:val="FootnoteReference"/>
        </w:rPr>
        <w:footnoteRef/>
      </w:r>
      <w:r>
        <w:t xml:space="preserve"> Human Rights Watch, </w:t>
      </w:r>
      <w:r w:rsidRPr="00B46F56">
        <w:rPr>
          <w:i/>
          <w:iCs/>
        </w:rPr>
        <w:t>Subject to Whim: The Treatment of Unaccompanied Migrant Children in the French Hautes-Alpes</w:t>
      </w:r>
      <w:r w:rsidRPr="00B46F56">
        <w:t xml:space="preserve"> (New York: Human Rights Watch, 2019), https://www.hrw.org/report/2019/09/05/subject-whim/treatment-unaccompanied-migrant-children-french-hautes-alpes.</w:t>
      </w:r>
    </w:p>
  </w:footnote>
  <w:footnote w:id="29">
    <w:p w14:paraId="15EE5920" w14:textId="77777777" w:rsidR="0031461F" w:rsidRPr="00E42E26" w:rsidRDefault="0031461F" w:rsidP="0031461F">
      <w:pPr>
        <w:pStyle w:val="FootnoteText"/>
      </w:pPr>
      <w:r>
        <w:rPr>
          <w:rStyle w:val="FootnoteReference"/>
        </w:rPr>
        <w:footnoteRef/>
      </w:r>
      <w:r>
        <w:t xml:space="preserve"> “</w:t>
      </w:r>
      <w:r w:rsidRPr="00405A15">
        <w:t>France: Police Expelling Migrant Children</w:t>
      </w:r>
      <w:r>
        <w:t xml:space="preserve">,” Human Rights Watch news release, May 5, 2021, </w:t>
      </w:r>
      <w:r w:rsidRPr="002E2911">
        <w:t>https://www.hrw.org/news/2021/05/05/france-police-expelling-migrant-children</w:t>
      </w:r>
      <w:r>
        <w:t xml:space="preserve">. See also Bianca Carrera, “The Rotten Truth Behind Menton, ‘the Pearl of France,’” </w:t>
      </w:r>
      <w:r>
        <w:rPr>
          <w:i/>
          <w:iCs/>
        </w:rPr>
        <w:t xml:space="preserve">EU Observer, </w:t>
      </w:r>
      <w:r>
        <w:t xml:space="preserve">February 23, 2023, </w:t>
      </w:r>
      <w:r w:rsidRPr="00523E99">
        <w:t>https://euobserver.com/migration/156740</w:t>
      </w:r>
      <w:r>
        <w:t xml:space="preserve"> (accessed April 3, 2023).</w:t>
      </w:r>
    </w:p>
  </w:footnote>
  <w:footnote w:id="30">
    <w:p w14:paraId="3B1AE962" w14:textId="601A6A50" w:rsidR="001D2CB9" w:rsidRDefault="001D2CB9" w:rsidP="001D2CB9">
      <w:pPr>
        <w:pStyle w:val="FootnoteText"/>
      </w:pPr>
      <w:r>
        <w:rPr>
          <w:rStyle w:val="FootnoteReference"/>
        </w:rPr>
        <w:footnoteRef/>
      </w:r>
      <w:r>
        <w:t xml:space="preserve"> </w:t>
      </w:r>
      <w:r w:rsidR="00BE6A23">
        <w:t>This includes</w:t>
      </w:r>
      <w:r w:rsidRPr="001D2CB9">
        <w:t xml:space="preserve"> children who attempted to cross between </w:t>
      </w:r>
      <w:proofErr w:type="spellStart"/>
      <w:r w:rsidRPr="001D2CB9">
        <w:t>Bardonnechia</w:t>
      </w:r>
      <w:proofErr w:type="spellEnd"/>
      <w:r w:rsidRPr="001D2CB9">
        <w:t xml:space="preserve"> and Modane, in the Savoie department, and between Ventimiglia and Menton, in the Alpes-Maritimes department, as well as those who were apprehended in the Hautes-Alpes department. </w:t>
      </w:r>
      <w:r>
        <w:t>See</w:t>
      </w:r>
      <w:r w:rsidR="00A72136">
        <w:t xml:space="preserve"> </w:t>
      </w:r>
      <w:r>
        <w:t xml:space="preserve">Human Rights Watch, </w:t>
      </w:r>
      <w:r w:rsidRPr="00B46F56">
        <w:rPr>
          <w:i/>
          <w:iCs/>
        </w:rPr>
        <w:t>Subject to Whim</w:t>
      </w:r>
      <w:r w:rsidR="00A72136">
        <w:t>, and “</w:t>
      </w:r>
      <w:r w:rsidR="00A72136" w:rsidRPr="00405A15">
        <w:t>France: Police Expelling Migrant Children</w:t>
      </w:r>
      <w:r w:rsidR="00A72136">
        <w:t>,” Human Rights Watch news release</w:t>
      </w:r>
      <w:r w:rsidR="00A25916">
        <w:t>.</w:t>
      </w:r>
    </w:p>
  </w:footnote>
  <w:footnote w:id="31">
    <w:p w14:paraId="021B9937" w14:textId="1EBE7B3B" w:rsidR="00600F68" w:rsidRPr="006E1255" w:rsidRDefault="00600F68">
      <w:pPr>
        <w:pStyle w:val="FootnoteText"/>
        <w:rPr>
          <w:lang w:val="en-GB"/>
        </w:rPr>
      </w:pPr>
      <w:r>
        <w:rPr>
          <w:rStyle w:val="FootnoteReference"/>
        </w:rPr>
        <w:footnoteRef/>
      </w:r>
      <w:r>
        <w:t xml:space="preserve"> </w:t>
      </w:r>
      <w:r>
        <w:rPr>
          <w:lang w:val="en-GB"/>
        </w:rPr>
        <w:t xml:space="preserve">Human Rights Watch interview with </w:t>
      </w:r>
      <w:r w:rsidR="008039A8">
        <w:rPr>
          <w:lang w:val="en-GB"/>
        </w:rPr>
        <w:t xml:space="preserve">Association </w:t>
      </w:r>
      <w:proofErr w:type="spellStart"/>
      <w:r w:rsidR="008039A8">
        <w:rPr>
          <w:lang w:val="en-GB"/>
        </w:rPr>
        <w:t>nationale</w:t>
      </w:r>
      <w:proofErr w:type="spellEnd"/>
      <w:r w:rsidR="008039A8">
        <w:rPr>
          <w:lang w:val="en-GB"/>
        </w:rPr>
        <w:t xml:space="preserve"> </w:t>
      </w:r>
      <w:proofErr w:type="spellStart"/>
      <w:r w:rsidR="008039A8">
        <w:rPr>
          <w:lang w:val="en-GB"/>
        </w:rPr>
        <w:t>d’assistance</w:t>
      </w:r>
      <w:proofErr w:type="spellEnd"/>
      <w:r w:rsidR="008039A8">
        <w:rPr>
          <w:lang w:val="en-GB"/>
        </w:rPr>
        <w:t xml:space="preserve"> aux </w:t>
      </w:r>
      <w:proofErr w:type="spellStart"/>
      <w:r w:rsidR="008039A8">
        <w:rPr>
          <w:lang w:val="en-GB"/>
        </w:rPr>
        <w:t>frontières</w:t>
      </w:r>
      <w:proofErr w:type="spellEnd"/>
      <w:r w:rsidR="008039A8">
        <w:rPr>
          <w:lang w:val="en-GB"/>
        </w:rPr>
        <w:t xml:space="preserve"> pour les étrangers (</w:t>
      </w:r>
      <w:proofErr w:type="spellStart"/>
      <w:r>
        <w:rPr>
          <w:lang w:val="en-GB"/>
        </w:rPr>
        <w:t>Anafé</w:t>
      </w:r>
      <w:proofErr w:type="spellEnd"/>
      <w:r w:rsidR="008039A8">
        <w:rPr>
          <w:lang w:val="en-GB"/>
        </w:rPr>
        <w:t>)</w:t>
      </w:r>
      <w:r>
        <w:rPr>
          <w:lang w:val="en-GB"/>
        </w:rPr>
        <w:t xml:space="preserve">, Paris, March 26, 2023. </w:t>
      </w:r>
      <w:r w:rsidRPr="003C4840">
        <w:rPr>
          <w:lang w:val="en-GB"/>
        </w:rPr>
        <w:t xml:space="preserve">See also </w:t>
      </w:r>
      <w:proofErr w:type="spellStart"/>
      <w:r w:rsidR="008039A8" w:rsidRPr="003C4840">
        <w:rPr>
          <w:lang w:val="en-GB"/>
        </w:rPr>
        <w:t>Anafé</w:t>
      </w:r>
      <w:proofErr w:type="spellEnd"/>
      <w:r w:rsidR="008039A8" w:rsidRPr="003C4840">
        <w:rPr>
          <w:lang w:val="en-GB"/>
        </w:rPr>
        <w:t xml:space="preserve">, </w:t>
      </w:r>
      <w:r w:rsidR="00CA6B70" w:rsidRPr="003C4840">
        <w:rPr>
          <w:i/>
          <w:iCs/>
          <w:lang w:val="en-GB"/>
        </w:rPr>
        <w:t xml:space="preserve">Refuser </w:t>
      </w:r>
      <w:proofErr w:type="spellStart"/>
      <w:proofErr w:type="gramStart"/>
      <w:r w:rsidR="00CA6B70" w:rsidRPr="003C4840">
        <w:rPr>
          <w:i/>
          <w:iCs/>
          <w:lang w:val="en-GB"/>
        </w:rPr>
        <w:t>l’enfermement</w:t>
      </w:r>
      <w:proofErr w:type="spellEnd"/>
      <w:r w:rsidR="00CA6B70" w:rsidRPr="003C4840">
        <w:rPr>
          <w:i/>
          <w:iCs/>
          <w:lang w:val="en-GB"/>
        </w:rPr>
        <w:t xml:space="preserve"> :</w:t>
      </w:r>
      <w:proofErr w:type="gramEnd"/>
      <w:r w:rsidR="00CA6B70" w:rsidRPr="003C4840">
        <w:rPr>
          <w:i/>
          <w:iCs/>
          <w:lang w:val="en-GB"/>
        </w:rPr>
        <w:t xml:space="preserve"> Critique des </w:t>
      </w:r>
      <w:proofErr w:type="spellStart"/>
      <w:r w:rsidR="00CA6B70" w:rsidRPr="003C4840">
        <w:rPr>
          <w:i/>
          <w:iCs/>
          <w:lang w:val="en-GB"/>
        </w:rPr>
        <w:t>logiques</w:t>
      </w:r>
      <w:proofErr w:type="spellEnd"/>
      <w:r w:rsidR="00CA6B70" w:rsidRPr="003C4840">
        <w:rPr>
          <w:i/>
          <w:iCs/>
          <w:lang w:val="en-GB"/>
        </w:rPr>
        <w:t xml:space="preserve"> et </w:t>
      </w:r>
      <w:proofErr w:type="spellStart"/>
      <w:r w:rsidR="00CA6B70" w:rsidRPr="003C4840">
        <w:rPr>
          <w:i/>
          <w:iCs/>
          <w:lang w:val="en-GB"/>
        </w:rPr>
        <w:t>p</w:t>
      </w:r>
      <w:r w:rsidR="00CA6B70" w:rsidRPr="006E1255">
        <w:rPr>
          <w:i/>
          <w:iCs/>
          <w:lang w:val="en-GB"/>
        </w:rPr>
        <w:t>ractiques</w:t>
      </w:r>
      <w:proofErr w:type="spellEnd"/>
      <w:r w:rsidR="00CA6B70" w:rsidRPr="006E1255">
        <w:rPr>
          <w:i/>
          <w:iCs/>
          <w:lang w:val="en-GB"/>
        </w:rPr>
        <w:t xml:space="preserve"> dans les zones </w:t>
      </w:r>
      <w:proofErr w:type="spellStart"/>
      <w:r w:rsidR="00CA6B70" w:rsidRPr="006E1255">
        <w:rPr>
          <w:i/>
          <w:iCs/>
          <w:lang w:val="en-GB"/>
        </w:rPr>
        <w:t>d’attente</w:t>
      </w:r>
      <w:proofErr w:type="spellEnd"/>
      <w:r w:rsidR="003C4840" w:rsidRPr="006E1255">
        <w:rPr>
          <w:i/>
          <w:iCs/>
          <w:lang w:val="en-GB"/>
        </w:rPr>
        <w:t xml:space="preserve"> </w:t>
      </w:r>
      <w:r w:rsidR="003C4840" w:rsidRPr="006E1255">
        <w:rPr>
          <w:lang w:val="en-GB"/>
        </w:rPr>
        <w:t xml:space="preserve">(Paris : </w:t>
      </w:r>
      <w:proofErr w:type="spellStart"/>
      <w:r w:rsidR="003C4840" w:rsidRPr="006E1255">
        <w:rPr>
          <w:lang w:val="en-GB"/>
        </w:rPr>
        <w:t>Anafé</w:t>
      </w:r>
      <w:proofErr w:type="spellEnd"/>
      <w:r w:rsidR="003C4840" w:rsidRPr="006E1255">
        <w:rPr>
          <w:lang w:val="en-GB"/>
        </w:rPr>
        <w:t xml:space="preserve">, September 2020) ; Human Rights Watch, </w:t>
      </w:r>
      <w:r w:rsidR="003C4840" w:rsidRPr="006E1255">
        <w:rPr>
          <w:i/>
          <w:iCs/>
          <w:lang w:val="en-GB"/>
        </w:rPr>
        <w:t>Lost in Transit : I</w:t>
      </w:r>
      <w:r w:rsidR="003C4840" w:rsidRPr="003C4840">
        <w:rPr>
          <w:i/>
          <w:iCs/>
          <w:lang w:val="en-GB"/>
        </w:rPr>
        <w:t>ns</w:t>
      </w:r>
      <w:r w:rsidR="003C4840" w:rsidRPr="006E1255">
        <w:rPr>
          <w:i/>
          <w:iCs/>
          <w:lang w:val="en-GB"/>
        </w:rPr>
        <w:t>ufficient Protection for U</w:t>
      </w:r>
      <w:r w:rsidR="003C4840" w:rsidRPr="003C4840">
        <w:rPr>
          <w:i/>
          <w:iCs/>
          <w:lang w:val="en-GB"/>
        </w:rPr>
        <w:t>n</w:t>
      </w:r>
      <w:r w:rsidR="003C4840" w:rsidRPr="006E1255">
        <w:rPr>
          <w:i/>
          <w:iCs/>
          <w:lang w:val="en-GB"/>
        </w:rPr>
        <w:t>accompan</w:t>
      </w:r>
      <w:r w:rsidR="003C4840">
        <w:rPr>
          <w:i/>
          <w:iCs/>
          <w:lang w:val="en-GB"/>
        </w:rPr>
        <w:t xml:space="preserve">ied Migrant Children at Roissy Charles de Gaulle Airport </w:t>
      </w:r>
      <w:r w:rsidR="003C4840">
        <w:rPr>
          <w:lang w:val="en-GB"/>
        </w:rPr>
        <w:t xml:space="preserve">(New York: Human Rights Watch, 2009), </w:t>
      </w:r>
      <w:r w:rsidR="004F6D6D" w:rsidRPr="004F6D6D">
        <w:rPr>
          <w:lang w:val="en-GB"/>
        </w:rPr>
        <w:t>https://www.hrw.org/report/2009/10/29/lost-transit/insufficient-protection-unaccompanied-migrant-children-roissy-charles</w:t>
      </w:r>
      <w:r w:rsidR="004F6D6D">
        <w:rPr>
          <w:lang w:val="en-GB"/>
        </w:rPr>
        <w:t>.</w:t>
      </w:r>
    </w:p>
  </w:footnote>
  <w:footnote w:id="32">
    <w:p w14:paraId="282A5F2C" w14:textId="2D125BCF" w:rsidR="00D94B1B" w:rsidRPr="006E1255" w:rsidRDefault="00D94B1B">
      <w:pPr>
        <w:pStyle w:val="FootnoteText"/>
        <w:rPr>
          <w:lang w:val="fr-FR"/>
        </w:rPr>
      </w:pPr>
      <w:r>
        <w:rPr>
          <w:rStyle w:val="FootnoteReference"/>
        </w:rPr>
        <w:footnoteRef/>
      </w:r>
      <w:r w:rsidRPr="006E1255">
        <w:rPr>
          <w:lang w:val="fr-FR"/>
        </w:rPr>
        <w:t xml:space="preserve"> </w:t>
      </w:r>
      <w:proofErr w:type="spellStart"/>
      <w:r w:rsidRPr="006E1255">
        <w:rPr>
          <w:lang w:val="fr-FR"/>
        </w:rPr>
        <w:t>See</w:t>
      </w:r>
      <w:proofErr w:type="spellEnd"/>
      <w:r w:rsidRPr="006E1255">
        <w:rPr>
          <w:lang w:val="fr-FR"/>
        </w:rPr>
        <w:t xml:space="preserve">, for </w:t>
      </w:r>
      <w:proofErr w:type="spellStart"/>
      <w:r w:rsidRPr="006E1255">
        <w:rPr>
          <w:lang w:val="fr-FR"/>
        </w:rPr>
        <w:t>example</w:t>
      </w:r>
      <w:proofErr w:type="spellEnd"/>
      <w:r w:rsidRPr="006E1255">
        <w:rPr>
          <w:lang w:val="fr-FR"/>
        </w:rPr>
        <w:t xml:space="preserve">, </w:t>
      </w:r>
      <w:r w:rsidR="005B7592" w:rsidRPr="006E1255">
        <w:rPr>
          <w:lang w:val="fr-FR"/>
        </w:rPr>
        <w:t>Défenseur des</w:t>
      </w:r>
      <w:r w:rsidR="005B7592">
        <w:rPr>
          <w:lang w:val="fr-FR"/>
        </w:rPr>
        <w:t xml:space="preserve"> droits, </w:t>
      </w:r>
      <w:r w:rsidR="005B7592">
        <w:rPr>
          <w:i/>
          <w:iCs/>
          <w:lang w:val="fr-FR"/>
        </w:rPr>
        <w:t>Établir Mayotte dans ses droits</w:t>
      </w:r>
      <w:r w:rsidR="00221315">
        <w:rPr>
          <w:i/>
          <w:iCs/>
          <w:lang w:val="fr-FR"/>
        </w:rPr>
        <w:t xml:space="preserve"> </w:t>
      </w:r>
      <w:r w:rsidR="00221315">
        <w:rPr>
          <w:lang w:val="fr-FR"/>
        </w:rPr>
        <w:t xml:space="preserve">(Paris : Défenseur des droits, 2020), </w:t>
      </w:r>
      <w:r w:rsidR="00221315" w:rsidRPr="00221315">
        <w:rPr>
          <w:lang w:val="fr-FR"/>
        </w:rPr>
        <w:t>https://www.defenseurdesdroits.fr/sites/default/files/atoms/files/rap-mayotte-10.02.20-4.pdf</w:t>
      </w:r>
      <w:r w:rsidR="00221315">
        <w:rPr>
          <w:lang w:val="fr-FR"/>
        </w:rPr>
        <w:t xml:space="preserve"> (</w:t>
      </w:r>
      <w:proofErr w:type="spellStart"/>
      <w:r w:rsidR="00221315">
        <w:rPr>
          <w:lang w:val="fr-FR"/>
        </w:rPr>
        <w:t>accessed</w:t>
      </w:r>
      <w:proofErr w:type="spellEnd"/>
      <w:r w:rsidR="00221315">
        <w:rPr>
          <w:lang w:val="fr-FR"/>
        </w:rPr>
        <w:t xml:space="preserve"> April 3, 2023).</w:t>
      </w:r>
    </w:p>
  </w:footnote>
  <w:footnote w:id="33">
    <w:p w14:paraId="7C132B9E" w14:textId="7D1CB83A" w:rsidR="001627FE" w:rsidRPr="006E1255" w:rsidRDefault="001627FE">
      <w:pPr>
        <w:pStyle w:val="FootnoteText"/>
        <w:rPr>
          <w:lang w:val="en-GB"/>
        </w:rPr>
      </w:pPr>
      <w:r>
        <w:rPr>
          <w:rStyle w:val="FootnoteReference"/>
        </w:rPr>
        <w:footnoteRef/>
      </w:r>
      <w:r>
        <w:t xml:space="preserve"> </w:t>
      </w:r>
      <w:r w:rsidR="00281591">
        <w:rPr>
          <w:lang w:val="en-GB"/>
        </w:rPr>
        <w:t>Committee on the Protection of the Rights of All Migrant Workers and Members of Their Families</w:t>
      </w:r>
      <w:r w:rsidR="008C324C">
        <w:rPr>
          <w:lang w:val="en-GB"/>
        </w:rPr>
        <w:t xml:space="preserve"> and Committee on the Rights of the Child, </w:t>
      </w:r>
      <w:r w:rsidR="008C324C">
        <w:t xml:space="preserve">Joint General Comment No. 4 (2017) of the Committee on the Protection of the Rights of All Migrant Workers and Members of Their Families and No. 23 (2017) of the Committee on the Rights of the Child on State </w:t>
      </w:r>
      <w:r w:rsidR="00D06867">
        <w:t>O</w:t>
      </w:r>
      <w:r w:rsidR="008C324C">
        <w:t xml:space="preserve">bligations </w:t>
      </w:r>
      <w:r w:rsidR="00D06867">
        <w:t>R</w:t>
      </w:r>
      <w:r w:rsidR="008C324C">
        <w:t xml:space="preserve">egarding the </w:t>
      </w:r>
      <w:r w:rsidR="00D06867">
        <w:t>H</w:t>
      </w:r>
      <w:r w:rsidR="008C324C">
        <w:t xml:space="preserve">uman </w:t>
      </w:r>
      <w:r w:rsidR="00D06867">
        <w:t>R</w:t>
      </w:r>
      <w:r w:rsidR="008C324C">
        <w:t xml:space="preserve">ights of </w:t>
      </w:r>
      <w:r w:rsidR="00D06867">
        <w:t>C</w:t>
      </w:r>
      <w:r w:rsidR="008C324C">
        <w:t xml:space="preserve">hildren in the </w:t>
      </w:r>
      <w:r w:rsidR="00D06867">
        <w:t>C</w:t>
      </w:r>
      <w:r w:rsidR="008C324C">
        <w:t xml:space="preserve">ontext of </w:t>
      </w:r>
      <w:r w:rsidR="00D06867">
        <w:t>I</w:t>
      </w:r>
      <w:r w:rsidR="008C324C">
        <w:t xml:space="preserve">nternational </w:t>
      </w:r>
      <w:r w:rsidR="00D06867">
        <w:t>M</w:t>
      </w:r>
      <w:r w:rsidR="008C324C">
        <w:t xml:space="preserve">igration in </w:t>
      </w:r>
      <w:r w:rsidR="00D06867">
        <w:t>C</w:t>
      </w:r>
      <w:r w:rsidR="008C324C">
        <w:t xml:space="preserve">ountries of </w:t>
      </w:r>
      <w:r w:rsidR="00D06867">
        <w:t>O</w:t>
      </w:r>
      <w:r w:rsidR="008C324C">
        <w:t xml:space="preserve">rigin, </w:t>
      </w:r>
      <w:r w:rsidR="00D06867">
        <w:t>T</w:t>
      </w:r>
      <w:r w:rsidR="008C324C">
        <w:t xml:space="preserve">ransit, </w:t>
      </w:r>
      <w:r w:rsidR="00D06867">
        <w:t>D</w:t>
      </w:r>
      <w:r w:rsidR="008C324C">
        <w:t xml:space="preserve">estination and </w:t>
      </w:r>
      <w:r w:rsidR="00D06867">
        <w:t>R</w:t>
      </w:r>
      <w:r w:rsidR="008C324C">
        <w:t>eturn</w:t>
      </w:r>
      <w:r w:rsidR="00D06867">
        <w:t xml:space="preserve">, U.N. Doc. </w:t>
      </w:r>
      <w:r w:rsidR="00203514">
        <w:t xml:space="preserve">CMW/C/GC/4-CRC/C/GC/23 (November 16, 2017), paras. </w:t>
      </w:r>
      <w:r w:rsidR="00F530A8">
        <w:t>5-13.</w:t>
      </w:r>
    </w:p>
  </w:footnote>
  <w:footnote w:id="34">
    <w:p w14:paraId="3BF35C7F" w14:textId="5108D7ED" w:rsidR="00163ACC" w:rsidRPr="006E1255" w:rsidRDefault="00163ACC">
      <w:pPr>
        <w:pStyle w:val="FootnoteText"/>
        <w:rPr>
          <w:lang w:val="en-GB"/>
        </w:rPr>
      </w:pPr>
      <w:r>
        <w:rPr>
          <w:rStyle w:val="FootnoteReference"/>
        </w:rPr>
        <w:footnoteRef/>
      </w:r>
      <w:r w:rsidRPr="006E1255">
        <w:rPr>
          <w:lang w:val="en-GB"/>
        </w:rPr>
        <w:t xml:space="preserve"> </w:t>
      </w:r>
      <w:r w:rsidR="00F530A8" w:rsidRPr="006E1255">
        <w:rPr>
          <w:lang w:val="en-GB"/>
        </w:rPr>
        <w:t xml:space="preserve">“France: Police Expelling Migrant Children,” Human Rights Watch news release; </w:t>
      </w:r>
      <w:proofErr w:type="spellStart"/>
      <w:r w:rsidR="00F530A8" w:rsidRPr="00B508D5">
        <w:rPr>
          <w:lang w:val="en-GB"/>
        </w:rPr>
        <w:t>Anafé</w:t>
      </w:r>
      <w:proofErr w:type="spellEnd"/>
      <w:r w:rsidR="00F530A8" w:rsidRPr="00B508D5">
        <w:rPr>
          <w:lang w:val="en-GB"/>
        </w:rPr>
        <w:t xml:space="preserve">, </w:t>
      </w:r>
      <w:r w:rsidR="007A1EFA" w:rsidRPr="00B508D5">
        <w:rPr>
          <w:i/>
          <w:iCs/>
          <w:lang w:val="en-GB"/>
        </w:rPr>
        <w:t xml:space="preserve">À </w:t>
      </w:r>
      <w:proofErr w:type="spellStart"/>
      <w:r w:rsidR="007A1EFA" w:rsidRPr="00B508D5">
        <w:rPr>
          <w:i/>
          <w:iCs/>
          <w:lang w:val="en-GB"/>
        </w:rPr>
        <w:t>l’abri</w:t>
      </w:r>
      <w:proofErr w:type="spellEnd"/>
      <w:r w:rsidR="007A1EFA" w:rsidRPr="00B508D5">
        <w:rPr>
          <w:i/>
          <w:iCs/>
          <w:lang w:val="en-GB"/>
        </w:rPr>
        <w:t xml:space="preserve"> des </w:t>
      </w:r>
      <w:proofErr w:type="gramStart"/>
      <w:r w:rsidR="007A1EFA" w:rsidRPr="00B508D5">
        <w:rPr>
          <w:i/>
          <w:iCs/>
          <w:lang w:val="en-GB"/>
        </w:rPr>
        <w:t>regards :</w:t>
      </w:r>
      <w:proofErr w:type="gramEnd"/>
      <w:r w:rsidR="007A1EFA" w:rsidRPr="00B508D5">
        <w:rPr>
          <w:i/>
          <w:iCs/>
          <w:lang w:val="en-GB"/>
        </w:rPr>
        <w:t xml:space="preserve"> </w:t>
      </w:r>
      <w:proofErr w:type="spellStart"/>
      <w:r w:rsidR="00B508D5" w:rsidRPr="00B508D5">
        <w:rPr>
          <w:i/>
          <w:iCs/>
          <w:lang w:val="en-GB"/>
        </w:rPr>
        <w:t>l</w:t>
      </w:r>
      <w:r w:rsidR="007F7681" w:rsidRPr="00B508D5">
        <w:rPr>
          <w:i/>
          <w:iCs/>
          <w:lang w:val="en-GB"/>
        </w:rPr>
        <w:t>’enfermement</w:t>
      </w:r>
      <w:proofErr w:type="spellEnd"/>
      <w:r w:rsidR="00B508D5" w:rsidRPr="00B508D5">
        <w:rPr>
          <w:i/>
          <w:iCs/>
          <w:lang w:val="en-GB"/>
        </w:rPr>
        <w:t xml:space="preserve"> </w:t>
      </w:r>
      <w:r w:rsidR="00B508D5" w:rsidRPr="00B508D5">
        <w:rPr>
          <w:lang w:val="en-GB"/>
        </w:rPr>
        <w:t>ex</w:t>
      </w:r>
      <w:r w:rsidR="00B508D5" w:rsidRPr="006E1255">
        <w:rPr>
          <w:lang w:val="en-GB"/>
        </w:rPr>
        <w:t xml:space="preserve"> frame</w:t>
      </w:r>
      <w:r w:rsidR="007F7681" w:rsidRPr="00B508D5">
        <w:rPr>
          <w:i/>
          <w:iCs/>
          <w:lang w:val="en-GB"/>
        </w:rPr>
        <w:t xml:space="preserve"> à la </w:t>
      </w:r>
      <w:proofErr w:type="spellStart"/>
      <w:r w:rsidR="007F7681" w:rsidRPr="00B508D5">
        <w:rPr>
          <w:i/>
          <w:iCs/>
          <w:lang w:val="en-GB"/>
        </w:rPr>
        <w:t>frontière</w:t>
      </w:r>
      <w:proofErr w:type="spellEnd"/>
      <w:r w:rsidR="007F7681" w:rsidRPr="00B508D5">
        <w:rPr>
          <w:i/>
          <w:iCs/>
          <w:lang w:val="en-GB"/>
        </w:rPr>
        <w:t xml:space="preserve"> franco-</w:t>
      </w:r>
      <w:proofErr w:type="spellStart"/>
      <w:r w:rsidR="007F7681" w:rsidRPr="00B508D5">
        <w:rPr>
          <w:i/>
          <w:iCs/>
          <w:lang w:val="en-GB"/>
        </w:rPr>
        <w:t>italienne</w:t>
      </w:r>
      <w:proofErr w:type="spellEnd"/>
      <w:r w:rsidR="007F7681" w:rsidRPr="00B508D5">
        <w:rPr>
          <w:i/>
          <w:iCs/>
          <w:lang w:val="en-GB"/>
        </w:rPr>
        <w:t xml:space="preserve"> </w:t>
      </w:r>
      <w:r w:rsidR="00CA5E4C" w:rsidRPr="00B508D5">
        <w:rPr>
          <w:lang w:val="en-GB"/>
        </w:rPr>
        <w:t xml:space="preserve">(Paris: </w:t>
      </w:r>
      <w:proofErr w:type="spellStart"/>
      <w:r w:rsidR="00CA5E4C" w:rsidRPr="00B508D5">
        <w:rPr>
          <w:lang w:val="en-GB"/>
        </w:rPr>
        <w:t>Anafé</w:t>
      </w:r>
      <w:proofErr w:type="spellEnd"/>
      <w:r w:rsidR="00CA5E4C" w:rsidRPr="00B508D5">
        <w:rPr>
          <w:lang w:val="en-GB"/>
        </w:rPr>
        <w:t>, 2022)</w:t>
      </w:r>
      <w:r w:rsidR="00B508D5" w:rsidRPr="006E1255">
        <w:rPr>
          <w:lang w:val="en-GB"/>
        </w:rPr>
        <w:t>, http://www.anafe.org/IMG/pdf/lpl_-_note_d_analyse_-_vf.pdf (accessed A</w:t>
      </w:r>
      <w:r w:rsidR="00B508D5" w:rsidRPr="00B508D5">
        <w:rPr>
          <w:lang w:val="en-GB"/>
        </w:rPr>
        <w:t>pr</w:t>
      </w:r>
      <w:r w:rsidR="00B508D5" w:rsidRPr="006E1255">
        <w:rPr>
          <w:lang w:val="en-GB"/>
        </w:rPr>
        <w:t>il</w:t>
      </w:r>
      <w:r w:rsidR="00B508D5">
        <w:rPr>
          <w:lang w:val="en-GB"/>
        </w:rPr>
        <w:t xml:space="preserve"> 3, 2023).</w:t>
      </w:r>
    </w:p>
  </w:footnote>
  <w:footnote w:id="35">
    <w:p w14:paraId="22DAA3C3" w14:textId="3C99EEA7" w:rsidR="00CB6455" w:rsidRDefault="00CB6455" w:rsidP="00BE0EBA">
      <w:pPr>
        <w:pStyle w:val="FootnoteText"/>
      </w:pPr>
      <w:r>
        <w:rPr>
          <w:rStyle w:val="FootnoteReference"/>
        </w:rPr>
        <w:footnoteRef/>
      </w:r>
      <w:r>
        <w:t xml:space="preserve"> </w:t>
      </w:r>
      <w:r w:rsidR="00645CED" w:rsidRPr="00645CED">
        <w:t xml:space="preserve">French law provides that unaccompanied migrant children should receive protection and care from the child protection system, the Aide </w:t>
      </w:r>
      <w:proofErr w:type="spellStart"/>
      <w:r w:rsidR="00645CED" w:rsidRPr="00645CED">
        <w:t>sociale</w:t>
      </w:r>
      <w:proofErr w:type="spellEnd"/>
      <w:r w:rsidR="00645CED" w:rsidRPr="00645CED">
        <w:t xml:space="preserve"> à </w:t>
      </w:r>
      <w:proofErr w:type="spellStart"/>
      <w:r w:rsidR="00645CED" w:rsidRPr="00645CED">
        <w:t>l’enfance</w:t>
      </w:r>
      <w:proofErr w:type="spellEnd"/>
      <w:r w:rsidR="00645CED" w:rsidRPr="00645CED">
        <w:t xml:space="preserve"> (ASE), and should be allowed to enroll in local schools.</w:t>
      </w:r>
      <w:r w:rsidR="007B7C19">
        <w:t xml:space="preserve"> See</w:t>
      </w:r>
      <w:r w:rsidR="00BE0EBA">
        <w:t xml:space="preserve"> </w:t>
      </w:r>
      <w:proofErr w:type="spellStart"/>
      <w:r w:rsidR="00BE0EBA">
        <w:t>Arrêté</w:t>
      </w:r>
      <w:proofErr w:type="spellEnd"/>
      <w:r w:rsidR="00BE0EBA">
        <w:t xml:space="preserve"> [Order] of November 17, 2016, Implementing Decree No. 2016-840 of June 24, 2016, art. 9; Code de </w:t>
      </w:r>
      <w:proofErr w:type="spellStart"/>
      <w:r w:rsidR="00BE0EBA">
        <w:t>l’education</w:t>
      </w:r>
      <w:proofErr w:type="spellEnd"/>
      <w:r w:rsidR="00BE0EBA">
        <w:t xml:space="preserve">, art. L.111-1 (“The right to education is guaranteed to everyone in order to enable them to develop their personality, raise their level of initial and ongoing training, to integrate themselves into social and professional life, and to exercise their citizenship.”); </w:t>
      </w:r>
      <w:proofErr w:type="spellStart"/>
      <w:r w:rsidR="00BE0EBA">
        <w:t>Circulaire</w:t>
      </w:r>
      <w:proofErr w:type="spellEnd"/>
      <w:r w:rsidR="00BE0EBA">
        <w:t xml:space="preserve"> No. 2012-141 of October 2, 2012, </w:t>
      </w:r>
      <w:proofErr w:type="spellStart"/>
      <w:r w:rsidR="00BE0EBA">
        <w:t>Organisation</w:t>
      </w:r>
      <w:proofErr w:type="spellEnd"/>
      <w:r w:rsidR="00BE0EBA">
        <w:t xml:space="preserve"> de la </w:t>
      </w:r>
      <w:proofErr w:type="spellStart"/>
      <w:r w:rsidR="00BE0EBA">
        <w:t>scolarité</w:t>
      </w:r>
      <w:proofErr w:type="spellEnd"/>
      <w:r w:rsidR="00BE0EBA">
        <w:t xml:space="preserve"> des </w:t>
      </w:r>
      <w:proofErr w:type="spellStart"/>
      <w:r w:rsidR="00BE0EBA">
        <w:t>élèves</w:t>
      </w:r>
      <w:proofErr w:type="spellEnd"/>
      <w:r w:rsidR="00BE0EBA">
        <w:t xml:space="preserve"> allophones </w:t>
      </w:r>
      <w:proofErr w:type="spellStart"/>
      <w:r w:rsidR="00BE0EBA">
        <w:t>nouvellement</w:t>
      </w:r>
      <w:proofErr w:type="spellEnd"/>
      <w:r w:rsidR="00BE0EBA">
        <w:t xml:space="preserve"> </w:t>
      </w:r>
      <w:proofErr w:type="spellStart"/>
      <w:r w:rsidR="00BE0EBA">
        <w:t>arrivés</w:t>
      </w:r>
      <w:proofErr w:type="spellEnd"/>
      <w:r w:rsidR="00BE0EBA">
        <w:t>, art. 1.2 (“School is a right for all children residing on the national territory, whatever their nationality, migration status, or previous journey”), http://www.education.gouv.fr/pid25535/bulletin_officiel.html?cid_bo=61536 (accessed January 17, 2020).</w:t>
      </w:r>
    </w:p>
  </w:footnote>
  <w:footnote w:id="36">
    <w:p w14:paraId="40628E75" w14:textId="74FBD97C" w:rsidR="002D126E" w:rsidRPr="002D126E" w:rsidRDefault="002D126E" w:rsidP="00B44649">
      <w:pPr>
        <w:spacing w:after="0"/>
        <w:rPr>
          <w:rFonts w:ascii="MetaPro-Norm" w:hAnsi="MetaPro-Norm"/>
          <w:sz w:val="16"/>
          <w:szCs w:val="20"/>
        </w:rPr>
      </w:pPr>
      <w:r>
        <w:rPr>
          <w:rStyle w:val="FootnoteReference"/>
        </w:rPr>
        <w:footnoteRef/>
      </w:r>
      <w:r>
        <w:t xml:space="preserve"> </w:t>
      </w:r>
      <w:r w:rsidRPr="002D126E">
        <w:rPr>
          <w:rFonts w:ascii="MetaPro-Norm" w:hAnsi="MetaPro-Norm"/>
          <w:sz w:val="16"/>
          <w:szCs w:val="20"/>
        </w:rPr>
        <w:t>See</w:t>
      </w:r>
      <w:r w:rsidR="00A93DD5">
        <w:rPr>
          <w:rFonts w:ascii="MetaPro-Norm" w:hAnsi="MetaPro-Norm"/>
          <w:sz w:val="16"/>
          <w:szCs w:val="20"/>
        </w:rPr>
        <w:t>,</w:t>
      </w:r>
      <w:r w:rsidRPr="002D126E">
        <w:rPr>
          <w:rFonts w:ascii="MetaPro-Norm" w:hAnsi="MetaPro-Norm"/>
          <w:sz w:val="16"/>
          <w:szCs w:val="20"/>
        </w:rPr>
        <w:t xml:space="preserve"> </w:t>
      </w:r>
      <w:r w:rsidR="00F16000">
        <w:rPr>
          <w:rFonts w:ascii="MetaPro-Norm" w:hAnsi="MetaPro-Norm"/>
          <w:sz w:val="16"/>
          <w:szCs w:val="20"/>
        </w:rPr>
        <w:t>for example</w:t>
      </w:r>
      <w:r w:rsidR="00A93DD5">
        <w:rPr>
          <w:rFonts w:ascii="MetaPro-Norm" w:hAnsi="MetaPro-Norm"/>
          <w:sz w:val="16"/>
          <w:szCs w:val="20"/>
        </w:rPr>
        <w:t>,</w:t>
      </w:r>
      <w:r w:rsidRPr="002D126E">
        <w:rPr>
          <w:rFonts w:ascii="MetaPro-Norm" w:hAnsi="MetaPro-Norm"/>
          <w:sz w:val="16"/>
          <w:szCs w:val="20"/>
        </w:rPr>
        <w:t xml:space="preserve"> UNHCR, Guidelines on Policies and Procedures in Dealing with Unaccompanied Children Seeking Asylum, February 1997, para. 5.11; Committee on the Rights of the Child, General Comment No. 6, para. 31(</w:t>
      </w:r>
      <w:proofErr w:type="spellStart"/>
      <w:r w:rsidRPr="002D126E">
        <w:rPr>
          <w:rFonts w:ascii="MetaPro-Norm" w:hAnsi="MetaPro-Norm"/>
          <w:sz w:val="16"/>
          <w:szCs w:val="20"/>
        </w:rPr>
        <w:t>i</w:t>
      </w:r>
      <w:proofErr w:type="spellEnd"/>
      <w:r w:rsidRPr="002D126E">
        <w:rPr>
          <w:rFonts w:ascii="MetaPro-Norm" w:hAnsi="MetaPro-Norm"/>
          <w:sz w:val="16"/>
          <w:szCs w:val="20"/>
        </w:rPr>
        <w:t>).</w:t>
      </w:r>
    </w:p>
  </w:footnote>
  <w:footnote w:id="37">
    <w:p w14:paraId="2D0FBF5A" w14:textId="4788123B" w:rsidR="00FD06CD" w:rsidRPr="00B02E45" w:rsidRDefault="00FD06CD">
      <w:pPr>
        <w:pStyle w:val="FootnoteText"/>
      </w:pPr>
      <w:r>
        <w:rPr>
          <w:rStyle w:val="FootnoteReference"/>
        </w:rPr>
        <w:footnoteRef/>
      </w:r>
      <w:r w:rsidRPr="00B02E45">
        <w:t xml:space="preserve"> </w:t>
      </w:r>
      <w:r w:rsidR="00253E97" w:rsidRPr="00B02E45">
        <w:rPr>
          <w:i/>
          <w:iCs/>
        </w:rPr>
        <w:t xml:space="preserve">S.E.M.A. v. </w:t>
      </w:r>
      <w:r w:rsidR="00253E97" w:rsidRPr="006E1255">
        <w:rPr>
          <w:i/>
          <w:iCs/>
        </w:rPr>
        <w:t xml:space="preserve">France, </w:t>
      </w:r>
      <w:r w:rsidR="00DD4A90" w:rsidRPr="006E1255">
        <w:t>Co</w:t>
      </w:r>
      <w:r w:rsidR="00DD4A90" w:rsidRPr="00B02E45">
        <w:t>m</w:t>
      </w:r>
      <w:r w:rsidR="00DD4A90" w:rsidRPr="006E1255">
        <w:t xml:space="preserve">munication No. </w:t>
      </w:r>
      <w:r w:rsidR="00B02E45" w:rsidRPr="006E1255">
        <w:t>130/2020, Committee o</w:t>
      </w:r>
      <w:r w:rsidR="00B02E45">
        <w:t xml:space="preserve">n the Rights of the Child, </w:t>
      </w:r>
      <w:r w:rsidR="002D6E0F">
        <w:t>U.N. Doc. CRC/C/92/D/130/2020 (March 6, 2023)</w:t>
      </w:r>
      <w:r w:rsidR="00233545">
        <w:t>.</w:t>
      </w:r>
    </w:p>
  </w:footnote>
  <w:footnote w:id="38">
    <w:p w14:paraId="1DF6917D" w14:textId="54F859EF" w:rsidR="00F80869" w:rsidRDefault="00F80869">
      <w:pPr>
        <w:pStyle w:val="FootnoteText"/>
      </w:pPr>
      <w:r>
        <w:rPr>
          <w:rStyle w:val="FootnoteReference"/>
        </w:rPr>
        <w:footnoteRef/>
      </w:r>
      <w:r>
        <w:t xml:space="preserve"> </w:t>
      </w:r>
      <w:r w:rsidRPr="00BF547E">
        <w:t xml:space="preserve">Human Rights Watch, </w:t>
      </w:r>
      <w:r w:rsidRPr="00BF547E">
        <w:rPr>
          <w:i/>
          <w:iCs/>
        </w:rPr>
        <w:t>“Like a Lottery”: Arbitrary Treatment of Unaccompanied Migrant Children in Paris</w:t>
      </w:r>
      <w:r w:rsidRPr="00BF547E">
        <w:t xml:space="preserve"> (New York: Human Rights Watch, 2018), pp. 17-23, https://www.hrw.org/report/2018/07/04/lottery/arbitrary-treatment-unaccompanied-migrant-children-paris; “Paris: Dire Situation for Migrant Adolescents Arriving Alone,” </w:t>
      </w:r>
      <w:r>
        <w:t xml:space="preserve">Human Rights Watch news release, </w:t>
      </w:r>
      <w:r w:rsidRPr="00BF547E">
        <w:t>October 5, 2018, https://www.hrw.org/news/2018/10/05/paris-dire-situation-migrant-adolescents-arriving-alone.</w:t>
      </w:r>
    </w:p>
  </w:footnote>
  <w:footnote w:id="39">
    <w:p w14:paraId="617A3740" w14:textId="2F2CF2A0" w:rsidR="00F80869" w:rsidRDefault="00F80869" w:rsidP="00F80869">
      <w:pPr>
        <w:pStyle w:val="FootnoteText"/>
      </w:pPr>
      <w:r>
        <w:rPr>
          <w:rStyle w:val="FootnoteReference"/>
        </w:rPr>
        <w:footnoteRef/>
      </w:r>
      <w:r>
        <w:t xml:space="preserve"> French Ministry of Justice, </w:t>
      </w:r>
      <w:proofErr w:type="spellStart"/>
      <w:r w:rsidRPr="00B426CE">
        <w:t>Arreté</w:t>
      </w:r>
      <w:proofErr w:type="spellEnd"/>
      <w:r w:rsidRPr="00B426CE">
        <w:t xml:space="preserve"> du 17 </w:t>
      </w:r>
      <w:proofErr w:type="spellStart"/>
      <w:r w:rsidRPr="00B426CE">
        <w:t>novembre</w:t>
      </w:r>
      <w:proofErr w:type="spellEnd"/>
      <w:r w:rsidRPr="00B426CE">
        <w:t xml:space="preserve"> 2016, arts. 2, 4, 9.</w:t>
      </w:r>
    </w:p>
  </w:footnote>
  <w:footnote w:id="40">
    <w:p w14:paraId="3A835209" w14:textId="2F80DD4A" w:rsidR="00CE6ED9" w:rsidRPr="00CE6ED9" w:rsidRDefault="00CE6ED9">
      <w:pPr>
        <w:pStyle w:val="FootnoteText"/>
      </w:pPr>
      <w:r>
        <w:rPr>
          <w:rStyle w:val="FootnoteReference"/>
        </w:rPr>
        <w:footnoteRef/>
      </w:r>
      <w:r>
        <w:t xml:space="preserve"> </w:t>
      </w:r>
      <w:r w:rsidRPr="00CE6ED9">
        <w:t xml:space="preserve">Human Rights Watch, </w:t>
      </w:r>
      <w:r w:rsidRPr="00CE6ED9">
        <w:rPr>
          <w:i/>
          <w:iCs/>
        </w:rPr>
        <w:t>“Like a Lottery,”</w:t>
      </w:r>
      <w:r w:rsidRPr="00CE6ED9">
        <w:t xml:space="preserve"> pp. 23-24; Human Rights Watch, </w:t>
      </w:r>
      <w:r w:rsidRPr="00CE6ED9">
        <w:rPr>
          <w:i/>
          <w:iCs/>
        </w:rPr>
        <w:t>Subject to Whim</w:t>
      </w:r>
      <w:r>
        <w:t>.</w:t>
      </w:r>
    </w:p>
  </w:footnote>
  <w:footnote w:id="41">
    <w:p w14:paraId="31B0E393" w14:textId="77777777" w:rsidR="00ED7ACD" w:rsidRDefault="00ED7ACD" w:rsidP="00ED7ACD">
      <w:pPr>
        <w:pStyle w:val="FootnoteText"/>
      </w:pPr>
      <w:r>
        <w:rPr>
          <w:rStyle w:val="FootnoteReference"/>
        </w:rPr>
        <w:footnoteRef/>
      </w:r>
      <w:r>
        <w:t xml:space="preserve"> </w:t>
      </w:r>
      <w:r w:rsidRPr="003F4F87">
        <w:t xml:space="preserve">Human Rights Watch, </w:t>
      </w:r>
      <w:r w:rsidRPr="003F4F87">
        <w:rPr>
          <w:i/>
          <w:iCs/>
        </w:rPr>
        <w:t>“Like a Lottery,”</w:t>
      </w:r>
      <w:r w:rsidRPr="003F4F87">
        <w:t xml:space="preserve"> pp. 31-34.</w:t>
      </w:r>
    </w:p>
  </w:footnote>
  <w:footnote w:id="42">
    <w:p w14:paraId="614F48A3" w14:textId="110BB133" w:rsidR="00475756" w:rsidRDefault="00475756" w:rsidP="00FA76FD">
      <w:pPr>
        <w:pStyle w:val="FootnoteText"/>
      </w:pPr>
      <w:r>
        <w:rPr>
          <w:rStyle w:val="FootnoteReference"/>
        </w:rPr>
        <w:footnoteRef/>
      </w:r>
      <w:r>
        <w:t xml:space="preserve"> </w:t>
      </w:r>
      <w:r w:rsidR="00FA76FD" w:rsidRPr="00FA76FD">
        <w:t>Human Rights Watch, </w:t>
      </w:r>
      <w:r w:rsidR="00FA76FD" w:rsidRPr="00FA76FD">
        <w:rPr>
          <w:i/>
          <w:iCs/>
        </w:rPr>
        <w:t>“Like a Lottery,” </w:t>
      </w:r>
      <w:r w:rsidR="00FA76FD" w:rsidRPr="00FA76FD">
        <w:t>pp. 24-31; Human Rights Watch, </w:t>
      </w:r>
      <w:r w:rsidR="00FA76FD" w:rsidRPr="00FA76FD">
        <w:rPr>
          <w:i/>
          <w:iCs/>
        </w:rPr>
        <w:t>Subject to Whim, </w:t>
      </w:r>
      <w:r w:rsidR="00FA76FD" w:rsidRPr="00FA76FD">
        <w:t>pp. 50-57.</w:t>
      </w:r>
    </w:p>
  </w:footnote>
  <w:footnote w:id="43">
    <w:p w14:paraId="51960C00" w14:textId="13682E2C" w:rsidR="00C01102" w:rsidRDefault="00C01102" w:rsidP="00C01102">
      <w:pPr>
        <w:pStyle w:val="FootnoteText"/>
      </w:pPr>
      <w:r>
        <w:rPr>
          <w:rStyle w:val="FootnoteReference"/>
        </w:rPr>
        <w:footnoteRef/>
      </w:r>
      <w:r>
        <w:t xml:space="preserve"> </w:t>
      </w:r>
      <w:r w:rsidR="008B06EC">
        <w:t>Ibid.</w:t>
      </w:r>
    </w:p>
  </w:footnote>
  <w:footnote w:id="44">
    <w:p w14:paraId="537E4AE6" w14:textId="20BA9ED5" w:rsidR="00C01102" w:rsidRDefault="00C01102" w:rsidP="00B7266A">
      <w:pPr>
        <w:pStyle w:val="FootnoteText"/>
      </w:pPr>
      <w:r>
        <w:rPr>
          <w:rStyle w:val="FootnoteReference"/>
        </w:rPr>
        <w:footnoteRef/>
      </w:r>
      <w:r>
        <w:t xml:space="preserve"> </w:t>
      </w:r>
      <w:r w:rsidR="008B57DC">
        <w:t xml:space="preserve">Human Rights Watch, </w:t>
      </w:r>
      <w:r w:rsidR="00B7266A" w:rsidRPr="00B7266A">
        <w:rPr>
          <w:i/>
          <w:iCs/>
        </w:rPr>
        <w:t>“Like a Lottery,”</w:t>
      </w:r>
      <w:r w:rsidR="00B7266A" w:rsidRPr="00B7266A">
        <w:t> pp. 34-36.</w:t>
      </w:r>
    </w:p>
  </w:footnote>
  <w:footnote w:id="45">
    <w:p w14:paraId="48C108C8" w14:textId="6AFDF635" w:rsidR="00B7266A" w:rsidRPr="006E1255" w:rsidRDefault="00B7266A" w:rsidP="00E864BE">
      <w:pPr>
        <w:pStyle w:val="FootnoteText"/>
      </w:pPr>
      <w:r>
        <w:rPr>
          <w:rStyle w:val="FootnoteReference"/>
        </w:rPr>
        <w:footnoteRef/>
      </w:r>
      <w:r w:rsidRPr="00E864BE">
        <w:rPr>
          <w:lang w:val="fr-FR"/>
        </w:rPr>
        <w:t xml:space="preserve"> </w:t>
      </w:r>
      <w:r w:rsidR="00E864BE" w:rsidRPr="00E864BE">
        <w:rPr>
          <w:lang w:val="fr-FR"/>
        </w:rPr>
        <w:t>Défenseur des Droits, Avis du Défenseur des droits nº 17-03, p.</w:t>
      </w:r>
      <w:r w:rsidR="00E864BE">
        <w:rPr>
          <w:lang w:val="fr-FR"/>
        </w:rPr>
        <w:t xml:space="preserve"> </w:t>
      </w:r>
      <w:proofErr w:type="gramStart"/>
      <w:r w:rsidR="00E864BE" w:rsidRPr="00E864BE">
        <w:rPr>
          <w:lang w:val="fr-FR"/>
        </w:rPr>
        <w:t>12;</w:t>
      </w:r>
      <w:proofErr w:type="gramEnd"/>
      <w:r w:rsidR="00E864BE" w:rsidRPr="00E864BE">
        <w:rPr>
          <w:lang w:val="fr-FR"/>
        </w:rPr>
        <w:t xml:space="preserve"> Défenseur des Droits, Rapport du Défenseur des Droits au Comité des Droits de l’Enfant des Nations Unies, February 27, 2015, para. 138, https://juridique.defenseurdesdroits.fr/doc_num.php?explnum_id=16563 (</w:t>
      </w:r>
      <w:proofErr w:type="spellStart"/>
      <w:r w:rsidR="00E864BE" w:rsidRPr="00E864BE">
        <w:rPr>
          <w:lang w:val="fr-FR"/>
        </w:rPr>
        <w:t>accessed</w:t>
      </w:r>
      <w:proofErr w:type="spellEnd"/>
      <w:r w:rsidR="00E864BE" w:rsidRPr="00E864BE">
        <w:rPr>
          <w:lang w:val="fr-FR"/>
        </w:rPr>
        <w:t xml:space="preserve"> </w:t>
      </w:r>
      <w:proofErr w:type="spellStart"/>
      <w:r w:rsidR="00E864BE" w:rsidRPr="00E864BE">
        <w:rPr>
          <w:lang w:val="fr-FR"/>
        </w:rPr>
        <w:t>January</w:t>
      </w:r>
      <w:proofErr w:type="spellEnd"/>
      <w:r w:rsidR="00E864BE" w:rsidRPr="00E864BE">
        <w:rPr>
          <w:lang w:val="fr-FR"/>
        </w:rPr>
        <w:t xml:space="preserve"> 17, 2020</w:t>
      </w:r>
      <w:proofErr w:type="gramStart"/>
      <w:r w:rsidR="00E864BE" w:rsidRPr="00E864BE">
        <w:rPr>
          <w:lang w:val="fr-FR"/>
        </w:rPr>
        <w:t>);</w:t>
      </w:r>
      <w:proofErr w:type="gramEnd"/>
      <w:r w:rsidR="00E864BE" w:rsidRPr="00E864BE">
        <w:rPr>
          <w:lang w:val="fr-FR"/>
        </w:rPr>
        <w:t xml:space="preserve"> Médecins du Monde, Parcours d’un mineur non accompagné à MDM (Paris: Médecins du Monde, 2018), p. 45; Commission Nationale Consultative des Droits de l’Homme, “Avis sur la situation des mineurs isolés étrangers présents sur le territoire nationale,” June 26, 2014, paras. </w:t>
      </w:r>
      <w:r w:rsidR="00E864BE" w:rsidRPr="00E864BE">
        <w:t xml:space="preserve">11-12; Commissioner for Human Rights, Council of Europe, “Methods for Assessing the Age of Migrant Children Must Be Improved,” August 9, 2011, </w:t>
      </w:r>
      <w:r w:rsidR="00805390" w:rsidRPr="00805390">
        <w:t xml:space="preserve">https://www.coe.int/en/web/commissioner/-/methods-for-assessing-the-age-of-migrant-children-must-be-improv-1 </w:t>
      </w:r>
      <w:r w:rsidR="00E864BE" w:rsidRPr="00E864BE">
        <w:t xml:space="preserve">(accessed </w:t>
      </w:r>
      <w:r w:rsidR="00805390">
        <w:t>March 24, 2023</w:t>
      </w:r>
      <w:r w:rsidR="00E864BE" w:rsidRPr="00E864BE">
        <w:t xml:space="preserve">); Committee on the Rights of the Child, Concluding Observations: France, U.N. Doc. </w:t>
      </w:r>
      <w:r w:rsidR="00E864BE" w:rsidRPr="006E1255">
        <w:t>CRC/C/FRA/CO/4 (June 22, 2009), paras. 87-88.</w:t>
      </w:r>
    </w:p>
  </w:footnote>
  <w:footnote w:id="46">
    <w:p w14:paraId="76CDC041" w14:textId="625A55F4" w:rsidR="00EE0AF4" w:rsidRPr="00EE0AF4" w:rsidRDefault="00EE0AF4">
      <w:pPr>
        <w:pStyle w:val="FootnoteText"/>
      </w:pPr>
      <w:r>
        <w:rPr>
          <w:rStyle w:val="FootnoteReference"/>
        </w:rPr>
        <w:footnoteRef/>
      </w:r>
      <w:r w:rsidRPr="00EE0AF4">
        <w:t xml:space="preserve"> </w:t>
      </w:r>
      <w:r w:rsidRPr="00B8161A">
        <w:t>Human Rights</w:t>
      </w:r>
      <w:r>
        <w:t xml:space="preserve"> Watch interviews</w:t>
      </w:r>
      <w:r w:rsidR="000D6FEE">
        <w:t xml:space="preserve">, </w:t>
      </w:r>
      <w:r w:rsidR="009C5009">
        <w:t xml:space="preserve">Paris, </w:t>
      </w:r>
      <w:r w:rsidR="000D6FEE">
        <w:t xml:space="preserve">March </w:t>
      </w:r>
      <w:r w:rsidR="009C5009">
        <w:t>26 and 27, 2023.</w:t>
      </w:r>
    </w:p>
  </w:footnote>
  <w:footnote w:id="47">
    <w:p w14:paraId="5CA0B360" w14:textId="48397827" w:rsidR="00C13FDA" w:rsidRPr="00C13FDA" w:rsidRDefault="00C13FDA">
      <w:pPr>
        <w:pStyle w:val="FootnoteText"/>
        <w:rPr>
          <w:lang w:val="fr-FR"/>
        </w:rPr>
      </w:pPr>
      <w:r>
        <w:rPr>
          <w:rStyle w:val="FootnoteReference"/>
        </w:rPr>
        <w:footnoteRef/>
      </w:r>
      <w:r w:rsidRPr="008660B0">
        <w:rPr>
          <w:lang w:val="fr-FR"/>
        </w:rPr>
        <w:t xml:space="preserve"> Code de l’éducation, art. </w:t>
      </w:r>
      <w:r w:rsidRPr="00C13FDA">
        <w:rPr>
          <w:lang w:val="fr-FR"/>
        </w:rPr>
        <w:t>L.111-</w:t>
      </w:r>
      <w:proofErr w:type="gramStart"/>
      <w:r w:rsidRPr="00C13FDA">
        <w:rPr>
          <w:lang w:val="fr-FR"/>
        </w:rPr>
        <w:t>1;</w:t>
      </w:r>
      <w:proofErr w:type="gramEnd"/>
      <w:r w:rsidRPr="00C13FDA">
        <w:rPr>
          <w:lang w:val="fr-FR"/>
        </w:rPr>
        <w:t xml:space="preserve"> Ministère de l’Éducation nationale, Circulaire n° 2012-141, section 1.2 (</w:t>
      </w:r>
      <w:proofErr w:type="spellStart"/>
      <w:r w:rsidRPr="00C13FDA">
        <w:rPr>
          <w:lang w:val="fr-FR"/>
        </w:rPr>
        <w:t>October</w:t>
      </w:r>
      <w:proofErr w:type="spellEnd"/>
      <w:r w:rsidRPr="00C13FDA">
        <w:rPr>
          <w:lang w:val="fr-FR"/>
        </w:rPr>
        <w:t xml:space="preserve"> 2, 2012).</w:t>
      </w:r>
    </w:p>
  </w:footnote>
  <w:footnote w:id="48">
    <w:p w14:paraId="6F01FD01" w14:textId="2527F735" w:rsidR="00C13FDA" w:rsidRPr="00582940" w:rsidRDefault="00C13FDA">
      <w:pPr>
        <w:pStyle w:val="FootnoteText"/>
        <w:rPr>
          <w:lang w:val="fr-FR"/>
        </w:rPr>
      </w:pPr>
      <w:r>
        <w:rPr>
          <w:rStyle w:val="FootnoteReference"/>
        </w:rPr>
        <w:footnoteRef/>
      </w:r>
      <w:r w:rsidRPr="00C13FDA">
        <w:rPr>
          <w:lang w:val="fr-FR"/>
        </w:rPr>
        <w:t xml:space="preserve"> </w:t>
      </w:r>
      <w:proofErr w:type="spellStart"/>
      <w:r w:rsidR="00582940" w:rsidRPr="00582940">
        <w:rPr>
          <w:lang w:val="fr-FR"/>
        </w:rPr>
        <w:t>See</w:t>
      </w:r>
      <w:proofErr w:type="spellEnd"/>
      <w:r w:rsidR="00582940" w:rsidRPr="00582940">
        <w:rPr>
          <w:lang w:val="fr-FR"/>
        </w:rPr>
        <w:t xml:space="preserve"> Direction des affaires juridiques et Direction des patients, des usagers et des associations, Hôpitaux de Paris, Accueil et accompagnement des mineurs non </w:t>
      </w:r>
      <w:proofErr w:type="gramStart"/>
      <w:r w:rsidR="00582940" w:rsidRPr="00582940">
        <w:rPr>
          <w:lang w:val="fr-FR"/>
        </w:rPr>
        <w:t>accompagnés:</w:t>
      </w:r>
      <w:proofErr w:type="gramEnd"/>
      <w:r w:rsidR="00582940" w:rsidRPr="00582940">
        <w:rPr>
          <w:lang w:val="fr-FR"/>
        </w:rPr>
        <w:t xml:space="preserve"> points de repères juridiques et recommandations (Paris: Hôpitaux de Paris, 2018).</w:t>
      </w:r>
    </w:p>
  </w:footnote>
  <w:footnote w:id="49">
    <w:p w14:paraId="56CE8495" w14:textId="19BB4539" w:rsidR="00E014EF" w:rsidRDefault="00E014EF">
      <w:pPr>
        <w:pStyle w:val="FootnoteText"/>
      </w:pPr>
      <w:r>
        <w:rPr>
          <w:rStyle w:val="FootnoteReference"/>
        </w:rPr>
        <w:footnoteRef/>
      </w:r>
      <w:r>
        <w:t xml:space="preserve"> </w:t>
      </w:r>
      <w:r w:rsidR="00BF736D">
        <w:t xml:space="preserve">Children who receive negative age assessments </w:t>
      </w:r>
      <w:r w:rsidR="00BF736D" w:rsidRPr="00BF736D">
        <w:t>are evicted from the temporary housing they receive while their age is being assessed, even if they seek review before a judge. Some find shelter with families who volunteer space in their homes. Others are housed in shelters for adults. Some stay on the streets.</w:t>
      </w:r>
      <w:r w:rsidR="00E16937">
        <w:t xml:space="preserve"> Human Rights Watch, </w:t>
      </w:r>
      <w:r w:rsidR="00E16937" w:rsidRPr="00E16937">
        <w:t>Submission to the Committee on Economic, Social and Cultural Rights on France</w:t>
      </w:r>
      <w:r w:rsidR="00E16937">
        <w:t xml:space="preserve">, January 21, 2020, </w:t>
      </w:r>
      <w:r w:rsidR="0072265A" w:rsidRPr="0072265A">
        <w:t>https://www.hrw.org/news/2020/01/21/submission-committee-economic-social-and-cultural-rights-france</w:t>
      </w:r>
      <w:r w:rsidR="0072265A">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A40C2"/>
    <w:multiLevelType w:val="hybridMultilevel"/>
    <w:tmpl w:val="474C93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4C49B9"/>
    <w:multiLevelType w:val="hybridMultilevel"/>
    <w:tmpl w:val="088A0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227177"/>
    <w:multiLevelType w:val="hybridMultilevel"/>
    <w:tmpl w:val="4F8073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DA3060"/>
    <w:multiLevelType w:val="hybridMultilevel"/>
    <w:tmpl w:val="971C77F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26DA4566"/>
    <w:multiLevelType w:val="hybridMultilevel"/>
    <w:tmpl w:val="DAC65A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3412676"/>
    <w:multiLevelType w:val="hybridMultilevel"/>
    <w:tmpl w:val="C9963E0E"/>
    <w:lvl w:ilvl="0" w:tplc="1BFAA6E4">
      <w:start w:val="1"/>
      <w:numFmt w:val="bullet"/>
      <w:lvlText w:val=""/>
      <w:lvlJc w:val="left"/>
      <w:pPr>
        <w:ind w:left="720" w:hanging="360"/>
      </w:pPr>
      <w:rPr>
        <w:rFonts w:ascii="Symbol" w:hAnsi="Symbol" w:hint="default"/>
      </w:rPr>
    </w:lvl>
    <w:lvl w:ilvl="1" w:tplc="24202914">
      <w:start w:val="1"/>
      <w:numFmt w:val="bullet"/>
      <w:lvlText w:val="o"/>
      <w:lvlJc w:val="left"/>
      <w:pPr>
        <w:ind w:left="1440" w:hanging="360"/>
      </w:pPr>
      <w:rPr>
        <w:rFonts w:ascii="Courier New" w:hAnsi="Courier New" w:hint="default"/>
      </w:rPr>
    </w:lvl>
    <w:lvl w:ilvl="2" w:tplc="38CE9DDC">
      <w:start w:val="1"/>
      <w:numFmt w:val="bullet"/>
      <w:lvlText w:val=""/>
      <w:lvlJc w:val="left"/>
      <w:pPr>
        <w:ind w:left="2160" w:hanging="360"/>
      </w:pPr>
      <w:rPr>
        <w:rFonts w:ascii="Wingdings" w:hAnsi="Wingdings" w:hint="default"/>
      </w:rPr>
    </w:lvl>
    <w:lvl w:ilvl="3" w:tplc="699E5870">
      <w:start w:val="1"/>
      <w:numFmt w:val="bullet"/>
      <w:lvlText w:val=""/>
      <w:lvlJc w:val="left"/>
      <w:pPr>
        <w:ind w:left="2880" w:hanging="360"/>
      </w:pPr>
      <w:rPr>
        <w:rFonts w:ascii="Symbol" w:hAnsi="Symbol" w:hint="default"/>
      </w:rPr>
    </w:lvl>
    <w:lvl w:ilvl="4" w:tplc="28301EEA">
      <w:start w:val="1"/>
      <w:numFmt w:val="bullet"/>
      <w:lvlText w:val="o"/>
      <w:lvlJc w:val="left"/>
      <w:pPr>
        <w:ind w:left="3600" w:hanging="360"/>
      </w:pPr>
      <w:rPr>
        <w:rFonts w:ascii="Courier New" w:hAnsi="Courier New" w:hint="default"/>
      </w:rPr>
    </w:lvl>
    <w:lvl w:ilvl="5" w:tplc="3CBC80EC">
      <w:start w:val="1"/>
      <w:numFmt w:val="bullet"/>
      <w:lvlText w:val=""/>
      <w:lvlJc w:val="left"/>
      <w:pPr>
        <w:ind w:left="4320" w:hanging="360"/>
      </w:pPr>
      <w:rPr>
        <w:rFonts w:ascii="Wingdings" w:hAnsi="Wingdings" w:hint="default"/>
      </w:rPr>
    </w:lvl>
    <w:lvl w:ilvl="6" w:tplc="44FE392A">
      <w:start w:val="1"/>
      <w:numFmt w:val="bullet"/>
      <w:lvlText w:val=""/>
      <w:lvlJc w:val="left"/>
      <w:pPr>
        <w:ind w:left="5040" w:hanging="360"/>
      </w:pPr>
      <w:rPr>
        <w:rFonts w:ascii="Symbol" w:hAnsi="Symbol" w:hint="default"/>
      </w:rPr>
    </w:lvl>
    <w:lvl w:ilvl="7" w:tplc="788C197A">
      <w:start w:val="1"/>
      <w:numFmt w:val="bullet"/>
      <w:lvlText w:val="o"/>
      <w:lvlJc w:val="left"/>
      <w:pPr>
        <w:ind w:left="5760" w:hanging="360"/>
      </w:pPr>
      <w:rPr>
        <w:rFonts w:ascii="Courier New" w:hAnsi="Courier New" w:hint="default"/>
      </w:rPr>
    </w:lvl>
    <w:lvl w:ilvl="8" w:tplc="BD2CC8DA">
      <w:start w:val="1"/>
      <w:numFmt w:val="bullet"/>
      <w:lvlText w:val=""/>
      <w:lvlJc w:val="left"/>
      <w:pPr>
        <w:ind w:left="6480" w:hanging="360"/>
      </w:pPr>
      <w:rPr>
        <w:rFonts w:ascii="Wingdings" w:hAnsi="Wingdings" w:hint="default"/>
      </w:rPr>
    </w:lvl>
  </w:abstractNum>
  <w:abstractNum w:abstractNumId="6" w15:restartNumberingAfterBreak="0">
    <w:nsid w:val="54C126AB"/>
    <w:multiLevelType w:val="hybridMultilevel"/>
    <w:tmpl w:val="4030D5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EE07FCE"/>
    <w:multiLevelType w:val="hybridMultilevel"/>
    <w:tmpl w:val="8F24F892"/>
    <w:lvl w:ilvl="0" w:tplc="81A408B4">
      <w:start w:val="1"/>
      <w:numFmt w:val="bullet"/>
      <w:lvlText w:val=""/>
      <w:lvlJc w:val="left"/>
      <w:pPr>
        <w:ind w:left="720" w:hanging="360"/>
      </w:pPr>
      <w:rPr>
        <w:rFonts w:ascii="Symbol" w:hAnsi="Symbol" w:hint="default"/>
      </w:rPr>
    </w:lvl>
    <w:lvl w:ilvl="1" w:tplc="22CEBF1C">
      <w:start w:val="1"/>
      <w:numFmt w:val="bullet"/>
      <w:lvlText w:val="o"/>
      <w:lvlJc w:val="left"/>
      <w:pPr>
        <w:ind w:left="1440" w:hanging="360"/>
      </w:pPr>
      <w:rPr>
        <w:rFonts w:ascii="Courier New" w:hAnsi="Courier New" w:hint="default"/>
      </w:rPr>
    </w:lvl>
    <w:lvl w:ilvl="2" w:tplc="13A02FE0">
      <w:start w:val="1"/>
      <w:numFmt w:val="bullet"/>
      <w:lvlText w:val=""/>
      <w:lvlJc w:val="left"/>
      <w:pPr>
        <w:ind w:left="2160" w:hanging="360"/>
      </w:pPr>
      <w:rPr>
        <w:rFonts w:ascii="Wingdings" w:hAnsi="Wingdings" w:hint="default"/>
      </w:rPr>
    </w:lvl>
    <w:lvl w:ilvl="3" w:tplc="134CD2BE">
      <w:start w:val="1"/>
      <w:numFmt w:val="bullet"/>
      <w:lvlText w:val=""/>
      <w:lvlJc w:val="left"/>
      <w:pPr>
        <w:ind w:left="2880" w:hanging="360"/>
      </w:pPr>
      <w:rPr>
        <w:rFonts w:ascii="Symbol" w:hAnsi="Symbol" w:hint="default"/>
      </w:rPr>
    </w:lvl>
    <w:lvl w:ilvl="4" w:tplc="6A8C0828">
      <w:start w:val="1"/>
      <w:numFmt w:val="bullet"/>
      <w:lvlText w:val="o"/>
      <w:lvlJc w:val="left"/>
      <w:pPr>
        <w:ind w:left="3600" w:hanging="360"/>
      </w:pPr>
      <w:rPr>
        <w:rFonts w:ascii="Courier New" w:hAnsi="Courier New" w:hint="default"/>
      </w:rPr>
    </w:lvl>
    <w:lvl w:ilvl="5" w:tplc="354880E2">
      <w:start w:val="1"/>
      <w:numFmt w:val="bullet"/>
      <w:lvlText w:val=""/>
      <w:lvlJc w:val="left"/>
      <w:pPr>
        <w:ind w:left="4320" w:hanging="360"/>
      </w:pPr>
      <w:rPr>
        <w:rFonts w:ascii="Wingdings" w:hAnsi="Wingdings" w:hint="default"/>
      </w:rPr>
    </w:lvl>
    <w:lvl w:ilvl="6" w:tplc="E414943A">
      <w:start w:val="1"/>
      <w:numFmt w:val="bullet"/>
      <w:lvlText w:val=""/>
      <w:lvlJc w:val="left"/>
      <w:pPr>
        <w:ind w:left="5040" w:hanging="360"/>
      </w:pPr>
      <w:rPr>
        <w:rFonts w:ascii="Symbol" w:hAnsi="Symbol" w:hint="default"/>
      </w:rPr>
    </w:lvl>
    <w:lvl w:ilvl="7" w:tplc="FACCF8A6">
      <w:start w:val="1"/>
      <w:numFmt w:val="bullet"/>
      <w:lvlText w:val="o"/>
      <w:lvlJc w:val="left"/>
      <w:pPr>
        <w:ind w:left="5760" w:hanging="360"/>
      </w:pPr>
      <w:rPr>
        <w:rFonts w:ascii="Courier New" w:hAnsi="Courier New" w:hint="default"/>
      </w:rPr>
    </w:lvl>
    <w:lvl w:ilvl="8" w:tplc="BFB62352">
      <w:start w:val="1"/>
      <w:numFmt w:val="bullet"/>
      <w:lvlText w:val=""/>
      <w:lvlJc w:val="left"/>
      <w:pPr>
        <w:ind w:left="6480" w:hanging="360"/>
      </w:pPr>
      <w:rPr>
        <w:rFonts w:ascii="Wingdings" w:hAnsi="Wingdings" w:hint="default"/>
      </w:rPr>
    </w:lvl>
  </w:abstractNum>
  <w:abstractNum w:abstractNumId="8" w15:restartNumberingAfterBreak="0">
    <w:nsid w:val="739E5150"/>
    <w:multiLevelType w:val="hybridMultilevel"/>
    <w:tmpl w:val="3FDA0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A363540"/>
    <w:multiLevelType w:val="hybridMultilevel"/>
    <w:tmpl w:val="44B2C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88516019">
    <w:abstractNumId w:val="5"/>
  </w:num>
  <w:num w:numId="2" w16cid:durableId="428165329">
    <w:abstractNumId w:val="7"/>
  </w:num>
  <w:num w:numId="3" w16cid:durableId="1131361149">
    <w:abstractNumId w:val="9"/>
  </w:num>
  <w:num w:numId="4" w16cid:durableId="801927378">
    <w:abstractNumId w:val="8"/>
  </w:num>
  <w:num w:numId="5" w16cid:durableId="536353093">
    <w:abstractNumId w:val="2"/>
  </w:num>
  <w:num w:numId="6" w16cid:durableId="257570070">
    <w:abstractNumId w:val="4"/>
  </w:num>
  <w:num w:numId="7" w16cid:durableId="1353800545">
    <w:abstractNumId w:val="1"/>
  </w:num>
  <w:num w:numId="8" w16cid:durableId="1835218369">
    <w:abstractNumId w:val="3"/>
  </w:num>
  <w:num w:numId="9" w16cid:durableId="461387688">
    <w:abstractNumId w:val="6"/>
  </w:num>
  <w:num w:numId="10" w16cid:durableId="16795822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A67"/>
    <w:rsid w:val="00002500"/>
    <w:rsid w:val="00005BBB"/>
    <w:rsid w:val="00007228"/>
    <w:rsid w:val="00011500"/>
    <w:rsid w:val="00012BC4"/>
    <w:rsid w:val="0001335D"/>
    <w:rsid w:val="000133E8"/>
    <w:rsid w:val="00014836"/>
    <w:rsid w:val="00014A34"/>
    <w:rsid w:val="00020CA4"/>
    <w:rsid w:val="00023269"/>
    <w:rsid w:val="000232C9"/>
    <w:rsid w:val="00025145"/>
    <w:rsid w:val="0002532E"/>
    <w:rsid w:val="00032582"/>
    <w:rsid w:val="00033083"/>
    <w:rsid w:val="00033755"/>
    <w:rsid w:val="00036799"/>
    <w:rsid w:val="000419B6"/>
    <w:rsid w:val="00041F9C"/>
    <w:rsid w:val="0004574E"/>
    <w:rsid w:val="00050194"/>
    <w:rsid w:val="00052AA7"/>
    <w:rsid w:val="00053C2C"/>
    <w:rsid w:val="00054476"/>
    <w:rsid w:val="00055197"/>
    <w:rsid w:val="00057A60"/>
    <w:rsid w:val="00061DDF"/>
    <w:rsid w:val="000643F4"/>
    <w:rsid w:val="00066069"/>
    <w:rsid w:val="00075658"/>
    <w:rsid w:val="00075BB6"/>
    <w:rsid w:val="00077FDC"/>
    <w:rsid w:val="00080B21"/>
    <w:rsid w:val="00080DED"/>
    <w:rsid w:val="000826AC"/>
    <w:rsid w:val="00082A99"/>
    <w:rsid w:val="00083C91"/>
    <w:rsid w:val="0008464D"/>
    <w:rsid w:val="00085560"/>
    <w:rsid w:val="00096CD2"/>
    <w:rsid w:val="000A0FC1"/>
    <w:rsid w:val="000A15C1"/>
    <w:rsid w:val="000A2847"/>
    <w:rsid w:val="000A2A70"/>
    <w:rsid w:val="000A64B8"/>
    <w:rsid w:val="000B2857"/>
    <w:rsid w:val="000B4483"/>
    <w:rsid w:val="000B5009"/>
    <w:rsid w:val="000B6231"/>
    <w:rsid w:val="000B7399"/>
    <w:rsid w:val="000C00CB"/>
    <w:rsid w:val="000C459F"/>
    <w:rsid w:val="000C7E0F"/>
    <w:rsid w:val="000D5D10"/>
    <w:rsid w:val="000D5E59"/>
    <w:rsid w:val="000D6444"/>
    <w:rsid w:val="000D6517"/>
    <w:rsid w:val="000D6FEE"/>
    <w:rsid w:val="000E1EC2"/>
    <w:rsid w:val="000E243F"/>
    <w:rsid w:val="000E4755"/>
    <w:rsid w:val="000F5595"/>
    <w:rsid w:val="000F59D0"/>
    <w:rsid w:val="000F77E6"/>
    <w:rsid w:val="00105FBD"/>
    <w:rsid w:val="001060C5"/>
    <w:rsid w:val="001067FB"/>
    <w:rsid w:val="00113254"/>
    <w:rsid w:val="00116C9D"/>
    <w:rsid w:val="00121668"/>
    <w:rsid w:val="0012272C"/>
    <w:rsid w:val="00122C4C"/>
    <w:rsid w:val="00124A4A"/>
    <w:rsid w:val="00130270"/>
    <w:rsid w:val="001320CE"/>
    <w:rsid w:val="001323F7"/>
    <w:rsid w:val="00133E8F"/>
    <w:rsid w:val="00136BA7"/>
    <w:rsid w:val="00137538"/>
    <w:rsid w:val="00140C25"/>
    <w:rsid w:val="001416E1"/>
    <w:rsid w:val="001433B8"/>
    <w:rsid w:val="00147679"/>
    <w:rsid w:val="00147C10"/>
    <w:rsid w:val="00150F74"/>
    <w:rsid w:val="00151111"/>
    <w:rsid w:val="0015194C"/>
    <w:rsid w:val="001538BD"/>
    <w:rsid w:val="001546C1"/>
    <w:rsid w:val="00154AE5"/>
    <w:rsid w:val="00157439"/>
    <w:rsid w:val="001627FE"/>
    <w:rsid w:val="00163ACC"/>
    <w:rsid w:val="0016577A"/>
    <w:rsid w:val="00166A6C"/>
    <w:rsid w:val="00166C6D"/>
    <w:rsid w:val="00170FBF"/>
    <w:rsid w:val="001746BE"/>
    <w:rsid w:val="0017612C"/>
    <w:rsid w:val="00180FDF"/>
    <w:rsid w:val="0018237B"/>
    <w:rsid w:val="0019347E"/>
    <w:rsid w:val="00193F14"/>
    <w:rsid w:val="001951FA"/>
    <w:rsid w:val="001A1439"/>
    <w:rsid w:val="001A2D67"/>
    <w:rsid w:val="001A488C"/>
    <w:rsid w:val="001A543A"/>
    <w:rsid w:val="001B5652"/>
    <w:rsid w:val="001B6DF5"/>
    <w:rsid w:val="001B7992"/>
    <w:rsid w:val="001D212D"/>
    <w:rsid w:val="001D2449"/>
    <w:rsid w:val="001D2CB9"/>
    <w:rsid w:val="001E0D1A"/>
    <w:rsid w:val="001E16B9"/>
    <w:rsid w:val="001E1C35"/>
    <w:rsid w:val="001E448E"/>
    <w:rsid w:val="001E53F7"/>
    <w:rsid w:val="001E542E"/>
    <w:rsid w:val="001F5BB9"/>
    <w:rsid w:val="001F65D9"/>
    <w:rsid w:val="002008CB"/>
    <w:rsid w:val="00203514"/>
    <w:rsid w:val="00210845"/>
    <w:rsid w:val="00211732"/>
    <w:rsid w:val="0021713B"/>
    <w:rsid w:val="002200B8"/>
    <w:rsid w:val="00221315"/>
    <w:rsid w:val="0022331E"/>
    <w:rsid w:val="00223886"/>
    <w:rsid w:val="00226CEB"/>
    <w:rsid w:val="00230A63"/>
    <w:rsid w:val="0023215C"/>
    <w:rsid w:val="0023236C"/>
    <w:rsid w:val="00233545"/>
    <w:rsid w:val="0024127C"/>
    <w:rsid w:val="00243EAC"/>
    <w:rsid w:val="00252469"/>
    <w:rsid w:val="00253E97"/>
    <w:rsid w:val="00254B44"/>
    <w:rsid w:val="00264B7E"/>
    <w:rsid w:val="00270AED"/>
    <w:rsid w:val="00271851"/>
    <w:rsid w:val="00275F82"/>
    <w:rsid w:val="002767FF"/>
    <w:rsid w:val="00276F73"/>
    <w:rsid w:val="00277266"/>
    <w:rsid w:val="00281591"/>
    <w:rsid w:val="002818A1"/>
    <w:rsid w:val="00286108"/>
    <w:rsid w:val="00290E2E"/>
    <w:rsid w:val="00291B0B"/>
    <w:rsid w:val="002922BF"/>
    <w:rsid w:val="00296922"/>
    <w:rsid w:val="00296A2F"/>
    <w:rsid w:val="00296F45"/>
    <w:rsid w:val="002A1707"/>
    <w:rsid w:val="002A2529"/>
    <w:rsid w:val="002B1EC4"/>
    <w:rsid w:val="002B31BC"/>
    <w:rsid w:val="002B7668"/>
    <w:rsid w:val="002C06C8"/>
    <w:rsid w:val="002C455E"/>
    <w:rsid w:val="002D126E"/>
    <w:rsid w:val="002D46F0"/>
    <w:rsid w:val="002D4ED6"/>
    <w:rsid w:val="002D6E0F"/>
    <w:rsid w:val="002E1735"/>
    <w:rsid w:val="002E2236"/>
    <w:rsid w:val="002E24CE"/>
    <w:rsid w:val="002E2911"/>
    <w:rsid w:val="002E3435"/>
    <w:rsid w:val="002E57F6"/>
    <w:rsid w:val="002E6DA0"/>
    <w:rsid w:val="002F0E2F"/>
    <w:rsid w:val="002F5217"/>
    <w:rsid w:val="002F5E11"/>
    <w:rsid w:val="002F5F9F"/>
    <w:rsid w:val="002F6C52"/>
    <w:rsid w:val="003006EB"/>
    <w:rsid w:val="00303990"/>
    <w:rsid w:val="00303A67"/>
    <w:rsid w:val="00303C43"/>
    <w:rsid w:val="0031461F"/>
    <w:rsid w:val="00315255"/>
    <w:rsid w:val="00317D35"/>
    <w:rsid w:val="00321C9E"/>
    <w:rsid w:val="003235B9"/>
    <w:rsid w:val="00326252"/>
    <w:rsid w:val="00326F71"/>
    <w:rsid w:val="003319EF"/>
    <w:rsid w:val="00332414"/>
    <w:rsid w:val="00335623"/>
    <w:rsid w:val="0034123D"/>
    <w:rsid w:val="00350B1A"/>
    <w:rsid w:val="00350F4A"/>
    <w:rsid w:val="00351C25"/>
    <w:rsid w:val="00352551"/>
    <w:rsid w:val="00353239"/>
    <w:rsid w:val="003561E2"/>
    <w:rsid w:val="003631D2"/>
    <w:rsid w:val="00364583"/>
    <w:rsid w:val="003672E6"/>
    <w:rsid w:val="003718B0"/>
    <w:rsid w:val="00372F3F"/>
    <w:rsid w:val="00373324"/>
    <w:rsid w:val="003759D9"/>
    <w:rsid w:val="00380616"/>
    <w:rsid w:val="00383523"/>
    <w:rsid w:val="0038708D"/>
    <w:rsid w:val="003873D1"/>
    <w:rsid w:val="0039493A"/>
    <w:rsid w:val="00396228"/>
    <w:rsid w:val="003A1961"/>
    <w:rsid w:val="003A1D3E"/>
    <w:rsid w:val="003A53AA"/>
    <w:rsid w:val="003A55B3"/>
    <w:rsid w:val="003A5C8D"/>
    <w:rsid w:val="003A64CE"/>
    <w:rsid w:val="003B12D4"/>
    <w:rsid w:val="003B17FD"/>
    <w:rsid w:val="003B2039"/>
    <w:rsid w:val="003C0DBC"/>
    <w:rsid w:val="003C4840"/>
    <w:rsid w:val="003C5DB9"/>
    <w:rsid w:val="003C66A6"/>
    <w:rsid w:val="003C6F22"/>
    <w:rsid w:val="003C7B08"/>
    <w:rsid w:val="003E069F"/>
    <w:rsid w:val="003E1972"/>
    <w:rsid w:val="003E2A0B"/>
    <w:rsid w:val="003E34BB"/>
    <w:rsid w:val="003E51AE"/>
    <w:rsid w:val="003E6BD8"/>
    <w:rsid w:val="003F4F87"/>
    <w:rsid w:val="003F5DFD"/>
    <w:rsid w:val="004002F6"/>
    <w:rsid w:val="0040036F"/>
    <w:rsid w:val="004017F2"/>
    <w:rsid w:val="00402549"/>
    <w:rsid w:val="00405A15"/>
    <w:rsid w:val="00406170"/>
    <w:rsid w:val="004120FC"/>
    <w:rsid w:val="00412D64"/>
    <w:rsid w:val="0041322E"/>
    <w:rsid w:val="004150A9"/>
    <w:rsid w:val="00415140"/>
    <w:rsid w:val="00415672"/>
    <w:rsid w:val="004212CB"/>
    <w:rsid w:val="00421381"/>
    <w:rsid w:val="00424212"/>
    <w:rsid w:val="004255F1"/>
    <w:rsid w:val="00425D14"/>
    <w:rsid w:val="00426BE6"/>
    <w:rsid w:val="00427EEE"/>
    <w:rsid w:val="00432017"/>
    <w:rsid w:val="0043280C"/>
    <w:rsid w:val="00435BFE"/>
    <w:rsid w:val="00437A32"/>
    <w:rsid w:val="00441FAE"/>
    <w:rsid w:val="00442B66"/>
    <w:rsid w:val="004442E2"/>
    <w:rsid w:val="004539C4"/>
    <w:rsid w:val="00456557"/>
    <w:rsid w:val="00461874"/>
    <w:rsid w:val="00461C5D"/>
    <w:rsid w:val="004620E7"/>
    <w:rsid w:val="004652C5"/>
    <w:rsid w:val="0046665D"/>
    <w:rsid w:val="00467A4B"/>
    <w:rsid w:val="00468932"/>
    <w:rsid w:val="00475756"/>
    <w:rsid w:val="00475B00"/>
    <w:rsid w:val="00476E0B"/>
    <w:rsid w:val="0048161D"/>
    <w:rsid w:val="00483763"/>
    <w:rsid w:val="0048674F"/>
    <w:rsid w:val="0048746C"/>
    <w:rsid w:val="00492E71"/>
    <w:rsid w:val="004A1EB6"/>
    <w:rsid w:val="004A21D1"/>
    <w:rsid w:val="004A2AFD"/>
    <w:rsid w:val="004A41CD"/>
    <w:rsid w:val="004A5107"/>
    <w:rsid w:val="004A550D"/>
    <w:rsid w:val="004B002D"/>
    <w:rsid w:val="004B303F"/>
    <w:rsid w:val="004B53FE"/>
    <w:rsid w:val="004B67C4"/>
    <w:rsid w:val="004C4747"/>
    <w:rsid w:val="004C6FE3"/>
    <w:rsid w:val="004D4FBB"/>
    <w:rsid w:val="004E14A4"/>
    <w:rsid w:val="004E4817"/>
    <w:rsid w:val="004E5B74"/>
    <w:rsid w:val="004E65FE"/>
    <w:rsid w:val="004F0911"/>
    <w:rsid w:val="004F2C2B"/>
    <w:rsid w:val="004F38C7"/>
    <w:rsid w:val="004F3922"/>
    <w:rsid w:val="004F5899"/>
    <w:rsid w:val="004F6D6D"/>
    <w:rsid w:val="0050015A"/>
    <w:rsid w:val="005007E2"/>
    <w:rsid w:val="005019EA"/>
    <w:rsid w:val="00504171"/>
    <w:rsid w:val="005066CC"/>
    <w:rsid w:val="00507AA0"/>
    <w:rsid w:val="00513904"/>
    <w:rsid w:val="00513E07"/>
    <w:rsid w:val="005164B7"/>
    <w:rsid w:val="00520539"/>
    <w:rsid w:val="00522061"/>
    <w:rsid w:val="00523D80"/>
    <w:rsid w:val="00523E99"/>
    <w:rsid w:val="00526920"/>
    <w:rsid w:val="00527070"/>
    <w:rsid w:val="0052759F"/>
    <w:rsid w:val="00533097"/>
    <w:rsid w:val="0053466B"/>
    <w:rsid w:val="00534E57"/>
    <w:rsid w:val="00536E89"/>
    <w:rsid w:val="00542E69"/>
    <w:rsid w:val="00543CAF"/>
    <w:rsid w:val="00550F71"/>
    <w:rsid w:val="0055183E"/>
    <w:rsid w:val="00552425"/>
    <w:rsid w:val="00552ECF"/>
    <w:rsid w:val="005548FD"/>
    <w:rsid w:val="00555D19"/>
    <w:rsid w:val="00557D83"/>
    <w:rsid w:val="0056258A"/>
    <w:rsid w:val="00562C32"/>
    <w:rsid w:val="005657DE"/>
    <w:rsid w:val="00572F72"/>
    <w:rsid w:val="00582940"/>
    <w:rsid w:val="00587E5D"/>
    <w:rsid w:val="0059244D"/>
    <w:rsid w:val="005927FA"/>
    <w:rsid w:val="005A0009"/>
    <w:rsid w:val="005A36F5"/>
    <w:rsid w:val="005B086A"/>
    <w:rsid w:val="005B1055"/>
    <w:rsid w:val="005B3EFA"/>
    <w:rsid w:val="005B7592"/>
    <w:rsid w:val="005B7E9B"/>
    <w:rsid w:val="005C4960"/>
    <w:rsid w:val="005D2513"/>
    <w:rsid w:val="005E1434"/>
    <w:rsid w:val="005E164A"/>
    <w:rsid w:val="005E4430"/>
    <w:rsid w:val="005E4FC0"/>
    <w:rsid w:val="005E5445"/>
    <w:rsid w:val="005E77EC"/>
    <w:rsid w:val="005F027B"/>
    <w:rsid w:val="005F1323"/>
    <w:rsid w:val="005F150E"/>
    <w:rsid w:val="005F16F5"/>
    <w:rsid w:val="00600F68"/>
    <w:rsid w:val="00601049"/>
    <w:rsid w:val="0060267A"/>
    <w:rsid w:val="00602A41"/>
    <w:rsid w:val="00605D38"/>
    <w:rsid w:val="0060613C"/>
    <w:rsid w:val="00612101"/>
    <w:rsid w:val="00614C0E"/>
    <w:rsid w:val="006160DE"/>
    <w:rsid w:val="00616147"/>
    <w:rsid w:val="006206F2"/>
    <w:rsid w:val="006238DF"/>
    <w:rsid w:val="0062422D"/>
    <w:rsid w:val="00625CEA"/>
    <w:rsid w:val="006337B5"/>
    <w:rsid w:val="00637CEE"/>
    <w:rsid w:val="00641D09"/>
    <w:rsid w:val="00643C3C"/>
    <w:rsid w:val="0064583D"/>
    <w:rsid w:val="00645CED"/>
    <w:rsid w:val="00651231"/>
    <w:rsid w:val="0065427B"/>
    <w:rsid w:val="0065604B"/>
    <w:rsid w:val="006575CC"/>
    <w:rsid w:val="00657749"/>
    <w:rsid w:val="0065FC4C"/>
    <w:rsid w:val="006616FC"/>
    <w:rsid w:val="006639A3"/>
    <w:rsid w:val="006650E6"/>
    <w:rsid w:val="00666B78"/>
    <w:rsid w:val="00666E75"/>
    <w:rsid w:val="006707C2"/>
    <w:rsid w:val="00691341"/>
    <w:rsid w:val="00696E20"/>
    <w:rsid w:val="006B001C"/>
    <w:rsid w:val="006B1FA9"/>
    <w:rsid w:val="006B651A"/>
    <w:rsid w:val="006B784E"/>
    <w:rsid w:val="006C0011"/>
    <w:rsid w:val="006C073C"/>
    <w:rsid w:val="006C11D7"/>
    <w:rsid w:val="006C2CC3"/>
    <w:rsid w:val="006C3162"/>
    <w:rsid w:val="006C58DC"/>
    <w:rsid w:val="006D0A38"/>
    <w:rsid w:val="006D0B09"/>
    <w:rsid w:val="006D3F8B"/>
    <w:rsid w:val="006D4227"/>
    <w:rsid w:val="006D591D"/>
    <w:rsid w:val="006D5CE7"/>
    <w:rsid w:val="006E1255"/>
    <w:rsid w:val="006E402A"/>
    <w:rsid w:val="006E7E78"/>
    <w:rsid w:val="00701762"/>
    <w:rsid w:val="00704552"/>
    <w:rsid w:val="0070639B"/>
    <w:rsid w:val="00710279"/>
    <w:rsid w:val="00710950"/>
    <w:rsid w:val="00715A50"/>
    <w:rsid w:val="0072265A"/>
    <w:rsid w:val="00727537"/>
    <w:rsid w:val="00730FD0"/>
    <w:rsid w:val="007310F4"/>
    <w:rsid w:val="00735026"/>
    <w:rsid w:val="00737EC8"/>
    <w:rsid w:val="00740308"/>
    <w:rsid w:val="00744EA4"/>
    <w:rsid w:val="00747A8A"/>
    <w:rsid w:val="007519B2"/>
    <w:rsid w:val="00756338"/>
    <w:rsid w:val="007568D6"/>
    <w:rsid w:val="00757325"/>
    <w:rsid w:val="007574AC"/>
    <w:rsid w:val="00757ED3"/>
    <w:rsid w:val="00760A3F"/>
    <w:rsid w:val="007616C9"/>
    <w:rsid w:val="00767436"/>
    <w:rsid w:val="00773EF8"/>
    <w:rsid w:val="00776B1E"/>
    <w:rsid w:val="007856F5"/>
    <w:rsid w:val="007865EB"/>
    <w:rsid w:val="007914A8"/>
    <w:rsid w:val="0079277D"/>
    <w:rsid w:val="00793436"/>
    <w:rsid w:val="00797F18"/>
    <w:rsid w:val="007A1435"/>
    <w:rsid w:val="007A1EFA"/>
    <w:rsid w:val="007A27B7"/>
    <w:rsid w:val="007A3975"/>
    <w:rsid w:val="007A3C33"/>
    <w:rsid w:val="007A3F03"/>
    <w:rsid w:val="007A50A4"/>
    <w:rsid w:val="007A51D0"/>
    <w:rsid w:val="007A63C3"/>
    <w:rsid w:val="007A72D5"/>
    <w:rsid w:val="007B00A1"/>
    <w:rsid w:val="007B3BD9"/>
    <w:rsid w:val="007B4444"/>
    <w:rsid w:val="007B7C19"/>
    <w:rsid w:val="007C6119"/>
    <w:rsid w:val="007C661A"/>
    <w:rsid w:val="007C69E0"/>
    <w:rsid w:val="007C7664"/>
    <w:rsid w:val="007D1F6E"/>
    <w:rsid w:val="007D2693"/>
    <w:rsid w:val="007D2AB0"/>
    <w:rsid w:val="007D35BE"/>
    <w:rsid w:val="007D565E"/>
    <w:rsid w:val="007D58F8"/>
    <w:rsid w:val="007D719B"/>
    <w:rsid w:val="007D7F8B"/>
    <w:rsid w:val="007E03BB"/>
    <w:rsid w:val="007E3341"/>
    <w:rsid w:val="007F12BC"/>
    <w:rsid w:val="007F23AE"/>
    <w:rsid w:val="007F2E74"/>
    <w:rsid w:val="007F3034"/>
    <w:rsid w:val="007F3629"/>
    <w:rsid w:val="007F3A95"/>
    <w:rsid w:val="007F3ED8"/>
    <w:rsid w:val="007F5DD5"/>
    <w:rsid w:val="007F66B0"/>
    <w:rsid w:val="007F7681"/>
    <w:rsid w:val="007F77AB"/>
    <w:rsid w:val="008039A8"/>
    <w:rsid w:val="00804EAD"/>
    <w:rsid w:val="00805390"/>
    <w:rsid w:val="008058CF"/>
    <w:rsid w:val="00807B3D"/>
    <w:rsid w:val="008110E5"/>
    <w:rsid w:val="00811E15"/>
    <w:rsid w:val="00812A0D"/>
    <w:rsid w:val="00812BE2"/>
    <w:rsid w:val="00814FD2"/>
    <w:rsid w:val="00816407"/>
    <w:rsid w:val="00816B19"/>
    <w:rsid w:val="00817BB8"/>
    <w:rsid w:val="008225DD"/>
    <w:rsid w:val="00826F35"/>
    <w:rsid w:val="008312DD"/>
    <w:rsid w:val="00831ED1"/>
    <w:rsid w:val="00834366"/>
    <w:rsid w:val="00843EF0"/>
    <w:rsid w:val="0084732B"/>
    <w:rsid w:val="00850A67"/>
    <w:rsid w:val="008550E7"/>
    <w:rsid w:val="008560F8"/>
    <w:rsid w:val="0086227B"/>
    <w:rsid w:val="00862E03"/>
    <w:rsid w:val="00863792"/>
    <w:rsid w:val="00864ED1"/>
    <w:rsid w:val="00866031"/>
    <w:rsid w:val="008660B0"/>
    <w:rsid w:val="00866B2F"/>
    <w:rsid w:val="0087071F"/>
    <w:rsid w:val="008737EE"/>
    <w:rsid w:val="0087391D"/>
    <w:rsid w:val="00876541"/>
    <w:rsid w:val="0087722B"/>
    <w:rsid w:val="00877D99"/>
    <w:rsid w:val="008812DE"/>
    <w:rsid w:val="00887BEB"/>
    <w:rsid w:val="008931EA"/>
    <w:rsid w:val="00893A67"/>
    <w:rsid w:val="008A0715"/>
    <w:rsid w:val="008A3574"/>
    <w:rsid w:val="008A61CC"/>
    <w:rsid w:val="008B05E4"/>
    <w:rsid w:val="008B06EC"/>
    <w:rsid w:val="008B57DC"/>
    <w:rsid w:val="008B7426"/>
    <w:rsid w:val="008C2062"/>
    <w:rsid w:val="008C324C"/>
    <w:rsid w:val="008C4677"/>
    <w:rsid w:val="008C4F5B"/>
    <w:rsid w:val="008C6CF1"/>
    <w:rsid w:val="008D01B4"/>
    <w:rsid w:val="008D5EEE"/>
    <w:rsid w:val="008D7F92"/>
    <w:rsid w:val="008E1E80"/>
    <w:rsid w:val="008E41ED"/>
    <w:rsid w:val="008E7C1B"/>
    <w:rsid w:val="008F6AFC"/>
    <w:rsid w:val="008F6D41"/>
    <w:rsid w:val="00901805"/>
    <w:rsid w:val="00902077"/>
    <w:rsid w:val="009047EF"/>
    <w:rsid w:val="00906775"/>
    <w:rsid w:val="00907F57"/>
    <w:rsid w:val="009101F8"/>
    <w:rsid w:val="0091638E"/>
    <w:rsid w:val="00917E54"/>
    <w:rsid w:val="0092032E"/>
    <w:rsid w:val="0092215E"/>
    <w:rsid w:val="00924305"/>
    <w:rsid w:val="00924E02"/>
    <w:rsid w:val="00925B66"/>
    <w:rsid w:val="0093021B"/>
    <w:rsid w:val="00931437"/>
    <w:rsid w:val="009339F8"/>
    <w:rsid w:val="009363F8"/>
    <w:rsid w:val="00941843"/>
    <w:rsid w:val="009422FD"/>
    <w:rsid w:val="00943919"/>
    <w:rsid w:val="00950E0F"/>
    <w:rsid w:val="00951271"/>
    <w:rsid w:val="009619E8"/>
    <w:rsid w:val="00963941"/>
    <w:rsid w:val="0097632F"/>
    <w:rsid w:val="00981CBA"/>
    <w:rsid w:val="0098213D"/>
    <w:rsid w:val="009829EB"/>
    <w:rsid w:val="0098387E"/>
    <w:rsid w:val="009847EF"/>
    <w:rsid w:val="009857C0"/>
    <w:rsid w:val="00985E3E"/>
    <w:rsid w:val="00985F73"/>
    <w:rsid w:val="0099326A"/>
    <w:rsid w:val="0099552C"/>
    <w:rsid w:val="009958E3"/>
    <w:rsid w:val="009A245A"/>
    <w:rsid w:val="009A5524"/>
    <w:rsid w:val="009A5C69"/>
    <w:rsid w:val="009B2498"/>
    <w:rsid w:val="009C5009"/>
    <w:rsid w:val="009C68FF"/>
    <w:rsid w:val="009C7BD6"/>
    <w:rsid w:val="009E1E30"/>
    <w:rsid w:val="009E2650"/>
    <w:rsid w:val="009E50EE"/>
    <w:rsid w:val="009E7477"/>
    <w:rsid w:val="009F2755"/>
    <w:rsid w:val="009F2D9E"/>
    <w:rsid w:val="009F5B27"/>
    <w:rsid w:val="00A00538"/>
    <w:rsid w:val="00A0209A"/>
    <w:rsid w:val="00A03A8A"/>
    <w:rsid w:val="00A1267E"/>
    <w:rsid w:val="00A12EC8"/>
    <w:rsid w:val="00A13B0B"/>
    <w:rsid w:val="00A13D96"/>
    <w:rsid w:val="00A144CF"/>
    <w:rsid w:val="00A14BDB"/>
    <w:rsid w:val="00A1568C"/>
    <w:rsid w:val="00A161E4"/>
    <w:rsid w:val="00A20F73"/>
    <w:rsid w:val="00A218A9"/>
    <w:rsid w:val="00A23901"/>
    <w:rsid w:val="00A244F6"/>
    <w:rsid w:val="00A25916"/>
    <w:rsid w:val="00A25B75"/>
    <w:rsid w:val="00A3325E"/>
    <w:rsid w:val="00A34D92"/>
    <w:rsid w:val="00A35E88"/>
    <w:rsid w:val="00A36071"/>
    <w:rsid w:val="00A402E8"/>
    <w:rsid w:val="00A41550"/>
    <w:rsid w:val="00A478F4"/>
    <w:rsid w:val="00A565AA"/>
    <w:rsid w:val="00A57CCE"/>
    <w:rsid w:val="00A671B5"/>
    <w:rsid w:val="00A701DA"/>
    <w:rsid w:val="00A72136"/>
    <w:rsid w:val="00A75674"/>
    <w:rsid w:val="00A75B40"/>
    <w:rsid w:val="00A82A3B"/>
    <w:rsid w:val="00A83300"/>
    <w:rsid w:val="00A87571"/>
    <w:rsid w:val="00A92B0B"/>
    <w:rsid w:val="00A93DD5"/>
    <w:rsid w:val="00A951F9"/>
    <w:rsid w:val="00A97321"/>
    <w:rsid w:val="00AA11EF"/>
    <w:rsid w:val="00AA1B6F"/>
    <w:rsid w:val="00AA416A"/>
    <w:rsid w:val="00AA66F4"/>
    <w:rsid w:val="00AA7D45"/>
    <w:rsid w:val="00AB36A8"/>
    <w:rsid w:val="00AB524A"/>
    <w:rsid w:val="00AB6472"/>
    <w:rsid w:val="00AC3D2F"/>
    <w:rsid w:val="00AC5238"/>
    <w:rsid w:val="00AD07E8"/>
    <w:rsid w:val="00AD0F80"/>
    <w:rsid w:val="00AD1209"/>
    <w:rsid w:val="00AD3712"/>
    <w:rsid w:val="00AD3B8F"/>
    <w:rsid w:val="00AD5D3B"/>
    <w:rsid w:val="00AE016D"/>
    <w:rsid w:val="00AE1A3B"/>
    <w:rsid w:val="00AE3644"/>
    <w:rsid w:val="00AF194F"/>
    <w:rsid w:val="00AF511F"/>
    <w:rsid w:val="00AF61EB"/>
    <w:rsid w:val="00AF689E"/>
    <w:rsid w:val="00B00A53"/>
    <w:rsid w:val="00B02E45"/>
    <w:rsid w:val="00B03AA3"/>
    <w:rsid w:val="00B04B29"/>
    <w:rsid w:val="00B178DE"/>
    <w:rsid w:val="00B21EAA"/>
    <w:rsid w:val="00B2258C"/>
    <w:rsid w:val="00B22E9D"/>
    <w:rsid w:val="00B23775"/>
    <w:rsid w:val="00B26F01"/>
    <w:rsid w:val="00B42289"/>
    <w:rsid w:val="00B426CE"/>
    <w:rsid w:val="00B44649"/>
    <w:rsid w:val="00B4477C"/>
    <w:rsid w:val="00B46F56"/>
    <w:rsid w:val="00B50704"/>
    <w:rsid w:val="00B508D5"/>
    <w:rsid w:val="00B5324B"/>
    <w:rsid w:val="00B556B0"/>
    <w:rsid w:val="00B5617D"/>
    <w:rsid w:val="00B57E48"/>
    <w:rsid w:val="00B608B6"/>
    <w:rsid w:val="00B6233C"/>
    <w:rsid w:val="00B6328D"/>
    <w:rsid w:val="00B6521A"/>
    <w:rsid w:val="00B6630B"/>
    <w:rsid w:val="00B722B6"/>
    <w:rsid w:val="00B7266A"/>
    <w:rsid w:val="00B72B49"/>
    <w:rsid w:val="00B80C6A"/>
    <w:rsid w:val="00B80EBD"/>
    <w:rsid w:val="00B81026"/>
    <w:rsid w:val="00B8161A"/>
    <w:rsid w:val="00B84909"/>
    <w:rsid w:val="00B85B1C"/>
    <w:rsid w:val="00B917BC"/>
    <w:rsid w:val="00B95626"/>
    <w:rsid w:val="00B972BD"/>
    <w:rsid w:val="00B977FA"/>
    <w:rsid w:val="00BA007D"/>
    <w:rsid w:val="00BA11B6"/>
    <w:rsid w:val="00BA18C1"/>
    <w:rsid w:val="00BA1A2E"/>
    <w:rsid w:val="00BA3B9F"/>
    <w:rsid w:val="00BA3D85"/>
    <w:rsid w:val="00BB160F"/>
    <w:rsid w:val="00BB2715"/>
    <w:rsid w:val="00BB349C"/>
    <w:rsid w:val="00BB4D18"/>
    <w:rsid w:val="00BB5E37"/>
    <w:rsid w:val="00BB60D4"/>
    <w:rsid w:val="00BC2806"/>
    <w:rsid w:val="00BC2EB9"/>
    <w:rsid w:val="00BC35F7"/>
    <w:rsid w:val="00BD1EBB"/>
    <w:rsid w:val="00BD43CD"/>
    <w:rsid w:val="00BD51BA"/>
    <w:rsid w:val="00BE05E1"/>
    <w:rsid w:val="00BE0EBA"/>
    <w:rsid w:val="00BE1128"/>
    <w:rsid w:val="00BE2286"/>
    <w:rsid w:val="00BE6A23"/>
    <w:rsid w:val="00BE73AB"/>
    <w:rsid w:val="00BF11D1"/>
    <w:rsid w:val="00BF12A9"/>
    <w:rsid w:val="00BF227B"/>
    <w:rsid w:val="00BF39B3"/>
    <w:rsid w:val="00BF3E01"/>
    <w:rsid w:val="00BF547E"/>
    <w:rsid w:val="00BF6D9F"/>
    <w:rsid w:val="00BF736D"/>
    <w:rsid w:val="00C004E1"/>
    <w:rsid w:val="00C00FC4"/>
    <w:rsid w:val="00C01102"/>
    <w:rsid w:val="00C01663"/>
    <w:rsid w:val="00C048C4"/>
    <w:rsid w:val="00C056C8"/>
    <w:rsid w:val="00C13FDA"/>
    <w:rsid w:val="00C14BEA"/>
    <w:rsid w:val="00C1607F"/>
    <w:rsid w:val="00C16678"/>
    <w:rsid w:val="00C23955"/>
    <w:rsid w:val="00C24039"/>
    <w:rsid w:val="00C25493"/>
    <w:rsid w:val="00C262E8"/>
    <w:rsid w:val="00C2698A"/>
    <w:rsid w:val="00C326C4"/>
    <w:rsid w:val="00C361E9"/>
    <w:rsid w:val="00C36A85"/>
    <w:rsid w:val="00C4485A"/>
    <w:rsid w:val="00C45910"/>
    <w:rsid w:val="00C50861"/>
    <w:rsid w:val="00C50B1D"/>
    <w:rsid w:val="00C6561A"/>
    <w:rsid w:val="00C673A8"/>
    <w:rsid w:val="00C67B93"/>
    <w:rsid w:val="00C67C73"/>
    <w:rsid w:val="00C725A8"/>
    <w:rsid w:val="00C730C9"/>
    <w:rsid w:val="00C73F31"/>
    <w:rsid w:val="00C755F9"/>
    <w:rsid w:val="00C75836"/>
    <w:rsid w:val="00C804D3"/>
    <w:rsid w:val="00C85C1B"/>
    <w:rsid w:val="00C86BE3"/>
    <w:rsid w:val="00C877D0"/>
    <w:rsid w:val="00C87F09"/>
    <w:rsid w:val="00C9268A"/>
    <w:rsid w:val="00C933EB"/>
    <w:rsid w:val="00C935D6"/>
    <w:rsid w:val="00C97FAC"/>
    <w:rsid w:val="00CA052A"/>
    <w:rsid w:val="00CA1331"/>
    <w:rsid w:val="00CA3FA2"/>
    <w:rsid w:val="00CA5E4C"/>
    <w:rsid w:val="00CA6B70"/>
    <w:rsid w:val="00CB15C2"/>
    <w:rsid w:val="00CB1C0F"/>
    <w:rsid w:val="00CB1D77"/>
    <w:rsid w:val="00CB26B7"/>
    <w:rsid w:val="00CB4E46"/>
    <w:rsid w:val="00CB6455"/>
    <w:rsid w:val="00CC5763"/>
    <w:rsid w:val="00CC61D5"/>
    <w:rsid w:val="00CE052A"/>
    <w:rsid w:val="00CE4CF4"/>
    <w:rsid w:val="00CE5518"/>
    <w:rsid w:val="00CE59D7"/>
    <w:rsid w:val="00CE6ED9"/>
    <w:rsid w:val="00CF0B73"/>
    <w:rsid w:val="00CF7FB8"/>
    <w:rsid w:val="00D058A0"/>
    <w:rsid w:val="00D06867"/>
    <w:rsid w:val="00D06F23"/>
    <w:rsid w:val="00D0757E"/>
    <w:rsid w:val="00D14D0F"/>
    <w:rsid w:val="00D16CD7"/>
    <w:rsid w:val="00D16F72"/>
    <w:rsid w:val="00D20816"/>
    <w:rsid w:val="00D21287"/>
    <w:rsid w:val="00D21EEB"/>
    <w:rsid w:val="00D23853"/>
    <w:rsid w:val="00D25946"/>
    <w:rsid w:val="00D30C76"/>
    <w:rsid w:val="00D33B09"/>
    <w:rsid w:val="00D347F7"/>
    <w:rsid w:val="00D403ED"/>
    <w:rsid w:val="00D41931"/>
    <w:rsid w:val="00D439CA"/>
    <w:rsid w:val="00D51028"/>
    <w:rsid w:val="00D516B5"/>
    <w:rsid w:val="00D5255F"/>
    <w:rsid w:val="00D561F8"/>
    <w:rsid w:val="00D56BCF"/>
    <w:rsid w:val="00D66DB2"/>
    <w:rsid w:val="00D66F18"/>
    <w:rsid w:val="00D74071"/>
    <w:rsid w:val="00D75CD9"/>
    <w:rsid w:val="00D80134"/>
    <w:rsid w:val="00D80A9D"/>
    <w:rsid w:val="00D84FF8"/>
    <w:rsid w:val="00D907D4"/>
    <w:rsid w:val="00D90D7D"/>
    <w:rsid w:val="00D94B1B"/>
    <w:rsid w:val="00DA4D4B"/>
    <w:rsid w:val="00DA774D"/>
    <w:rsid w:val="00DB239C"/>
    <w:rsid w:val="00DB2C13"/>
    <w:rsid w:val="00DB3EB4"/>
    <w:rsid w:val="00DB546E"/>
    <w:rsid w:val="00DB57B2"/>
    <w:rsid w:val="00DB5D3D"/>
    <w:rsid w:val="00DB6928"/>
    <w:rsid w:val="00DC24E8"/>
    <w:rsid w:val="00DC5263"/>
    <w:rsid w:val="00DC5F2C"/>
    <w:rsid w:val="00DD00CF"/>
    <w:rsid w:val="00DD2BB7"/>
    <w:rsid w:val="00DD393B"/>
    <w:rsid w:val="00DD4A90"/>
    <w:rsid w:val="00DD654E"/>
    <w:rsid w:val="00DD794A"/>
    <w:rsid w:val="00DE3313"/>
    <w:rsid w:val="00DE5F3F"/>
    <w:rsid w:val="00DF11CE"/>
    <w:rsid w:val="00DF4129"/>
    <w:rsid w:val="00DF42C8"/>
    <w:rsid w:val="00DF4C7A"/>
    <w:rsid w:val="00E011C5"/>
    <w:rsid w:val="00E014EF"/>
    <w:rsid w:val="00E01A89"/>
    <w:rsid w:val="00E02C99"/>
    <w:rsid w:val="00E0481A"/>
    <w:rsid w:val="00E11883"/>
    <w:rsid w:val="00E132DF"/>
    <w:rsid w:val="00E14490"/>
    <w:rsid w:val="00E162D5"/>
    <w:rsid w:val="00E16559"/>
    <w:rsid w:val="00E1679D"/>
    <w:rsid w:val="00E16937"/>
    <w:rsid w:val="00E20FDE"/>
    <w:rsid w:val="00E32586"/>
    <w:rsid w:val="00E35001"/>
    <w:rsid w:val="00E35095"/>
    <w:rsid w:val="00E42E26"/>
    <w:rsid w:val="00E43F7F"/>
    <w:rsid w:val="00E445CE"/>
    <w:rsid w:val="00E46AB2"/>
    <w:rsid w:val="00E51000"/>
    <w:rsid w:val="00E513A9"/>
    <w:rsid w:val="00E55904"/>
    <w:rsid w:val="00E64E39"/>
    <w:rsid w:val="00E67D28"/>
    <w:rsid w:val="00E712A6"/>
    <w:rsid w:val="00E7285C"/>
    <w:rsid w:val="00E72BA1"/>
    <w:rsid w:val="00E73923"/>
    <w:rsid w:val="00E745B1"/>
    <w:rsid w:val="00E753C2"/>
    <w:rsid w:val="00E864BE"/>
    <w:rsid w:val="00E90722"/>
    <w:rsid w:val="00EA2A82"/>
    <w:rsid w:val="00EA7FE8"/>
    <w:rsid w:val="00EB0E3A"/>
    <w:rsid w:val="00EB4DF4"/>
    <w:rsid w:val="00EB5087"/>
    <w:rsid w:val="00EB5AED"/>
    <w:rsid w:val="00EB6379"/>
    <w:rsid w:val="00EC056B"/>
    <w:rsid w:val="00EC0F00"/>
    <w:rsid w:val="00EC3C79"/>
    <w:rsid w:val="00EC488A"/>
    <w:rsid w:val="00EC5B31"/>
    <w:rsid w:val="00EC6F20"/>
    <w:rsid w:val="00EC7FB2"/>
    <w:rsid w:val="00ED115F"/>
    <w:rsid w:val="00ED34C8"/>
    <w:rsid w:val="00ED3CDF"/>
    <w:rsid w:val="00ED4DDD"/>
    <w:rsid w:val="00ED500C"/>
    <w:rsid w:val="00ED6BCF"/>
    <w:rsid w:val="00ED7ACD"/>
    <w:rsid w:val="00EE0AF4"/>
    <w:rsid w:val="00EE2D89"/>
    <w:rsid w:val="00EE38CE"/>
    <w:rsid w:val="00EE50A8"/>
    <w:rsid w:val="00EE520F"/>
    <w:rsid w:val="00EE734A"/>
    <w:rsid w:val="00EF1557"/>
    <w:rsid w:val="00F03122"/>
    <w:rsid w:val="00F0383B"/>
    <w:rsid w:val="00F05D70"/>
    <w:rsid w:val="00F1094C"/>
    <w:rsid w:val="00F11B80"/>
    <w:rsid w:val="00F12A3C"/>
    <w:rsid w:val="00F15E94"/>
    <w:rsid w:val="00F16000"/>
    <w:rsid w:val="00F21B91"/>
    <w:rsid w:val="00F3275F"/>
    <w:rsid w:val="00F34254"/>
    <w:rsid w:val="00F364C1"/>
    <w:rsid w:val="00F37C55"/>
    <w:rsid w:val="00F40EC7"/>
    <w:rsid w:val="00F42D86"/>
    <w:rsid w:val="00F47952"/>
    <w:rsid w:val="00F5049D"/>
    <w:rsid w:val="00F50D68"/>
    <w:rsid w:val="00F5148F"/>
    <w:rsid w:val="00F51FBC"/>
    <w:rsid w:val="00F530A8"/>
    <w:rsid w:val="00F549C7"/>
    <w:rsid w:val="00F566C9"/>
    <w:rsid w:val="00F56FCF"/>
    <w:rsid w:val="00F611C7"/>
    <w:rsid w:val="00F62DFA"/>
    <w:rsid w:val="00F64E2A"/>
    <w:rsid w:val="00F7227C"/>
    <w:rsid w:val="00F734AE"/>
    <w:rsid w:val="00F80869"/>
    <w:rsid w:val="00F91813"/>
    <w:rsid w:val="00F94197"/>
    <w:rsid w:val="00F94242"/>
    <w:rsid w:val="00F94B38"/>
    <w:rsid w:val="00F96656"/>
    <w:rsid w:val="00F97E38"/>
    <w:rsid w:val="00FA6359"/>
    <w:rsid w:val="00FA69A5"/>
    <w:rsid w:val="00FA7360"/>
    <w:rsid w:val="00FA76FD"/>
    <w:rsid w:val="00FB2F06"/>
    <w:rsid w:val="00FC294D"/>
    <w:rsid w:val="00FC311A"/>
    <w:rsid w:val="00FC4F7D"/>
    <w:rsid w:val="00FC5055"/>
    <w:rsid w:val="00FC5268"/>
    <w:rsid w:val="00FC6BA7"/>
    <w:rsid w:val="00FC77AC"/>
    <w:rsid w:val="00FD06CD"/>
    <w:rsid w:val="00FD34AF"/>
    <w:rsid w:val="00FE0B99"/>
    <w:rsid w:val="00FE0CA1"/>
    <w:rsid w:val="00FE4770"/>
    <w:rsid w:val="00FE59AB"/>
    <w:rsid w:val="00FE70FF"/>
    <w:rsid w:val="00FF1F02"/>
    <w:rsid w:val="00FF704A"/>
    <w:rsid w:val="017C0BF3"/>
    <w:rsid w:val="01830074"/>
    <w:rsid w:val="02FD2823"/>
    <w:rsid w:val="03EFAB87"/>
    <w:rsid w:val="049EB4F4"/>
    <w:rsid w:val="08AB9F07"/>
    <w:rsid w:val="09ACD2ED"/>
    <w:rsid w:val="0BE3F2EF"/>
    <w:rsid w:val="0E771DAB"/>
    <w:rsid w:val="0EE9121C"/>
    <w:rsid w:val="0FBBBF2C"/>
    <w:rsid w:val="10D494CB"/>
    <w:rsid w:val="11246716"/>
    <w:rsid w:val="13495D27"/>
    <w:rsid w:val="148F304F"/>
    <w:rsid w:val="1D0473F4"/>
    <w:rsid w:val="1D953E0F"/>
    <w:rsid w:val="1DA5344B"/>
    <w:rsid w:val="25E3E963"/>
    <w:rsid w:val="291B5661"/>
    <w:rsid w:val="2BCB023F"/>
    <w:rsid w:val="2CABAB39"/>
    <w:rsid w:val="2D5FCB48"/>
    <w:rsid w:val="2EF27C4A"/>
    <w:rsid w:val="2F19DF49"/>
    <w:rsid w:val="2FCADF65"/>
    <w:rsid w:val="2FF85DF7"/>
    <w:rsid w:val="31C89983"/>
    <w:rsid w:val="322F1750"/>
    <w:rsid w:val="327C68B0"/>
    <w:rsid w:val="3432871F"/>
    <w:rsid w:val="368B267A"/>
    <w:rsid w:val="3D7FE922"/>
    <w:rsid w:val="3F541A46"/>
    <w:rsid w:val="40727CDB"/>
    <w:rsid w:val="41D452BE"/>
    <w:rsid w:val="43107D0E"/>
    <w:rsid w:val="4338FE0D"/>
    <w:rsid w:val="4622C0DF"/>
    <w:rsid w:val="46F7FEA0"/>
    <w:rsid w:val="47A5C149"/>
    <w:rsid w:val="495A61A1"/>
    <w:rsid w:val="49776E6F"/>
    <w:rsid w:val="4DFC0A8A"/>
    <w:rsid w:val="4E1BE7E0"/>
    <w:rsid w:val="4ECA27C5"/>
    <w:rsid w:val="4F97DAEB"/>
    <w:rsid w:val="506D5039"/>
    <w:rsid w:val="50A3A285"/>
    <w:rsid w:val="52406682"/>
    <w:rsid w:val="529FE599"/>
    <w:rsid w:val="57E684B5"/>
    <w:rsid w:val="596E7FF1"/>
    <w:rsid w:val="5B85C4E5"/>
    <w:rsid w:val="5BC274A2"/>
    <w:rsid w:val="5E41F114"/>
    <w:rsid w:val="5F5FEF02"/>
    <w:rsid w:val="60BA6185"/>
    <w:rsid w:val="623D61EF"/>
    <w:rsid w:val="6633DA9C"/>
    <w:rsid w:val="682CDFD3"/>
    <w:rsid w:val="6B7B6CD3"/>
    <w:rsid w:val="6D5FF614"/>
    <w:rsid w:val="714091E4"/>
    <w:rsid w:val="77403557"/>
    <w:rsid w:val="7744E496"/>
    <w:rsid w:val="77961E2E"/>
    <w:rsid w:val="78F215EF"/>
    <w:rsid w:val="7A050141"/>
    <w:rsid w:val="7CC12D7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D82F1E"/>
  <w15:chartTrackingRefBased/>
  <w15:docId w15:val="{12CE362F-A2AA-4E2A-9558-65FE0438E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1EAA"/>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unhideWhenUsed/>
    <w:rsid w:val="00BF12A9"/>
    <w:rPr>
      <w:rFonts w:ascii="MetaPro-Medi" w:hAnsi="MetaPro-Medi"/>
      <w:sz w:val="22"/>
      <w:vertAlign w:val="superscript"/>
    </w:rPr>
  </w:style>
  <w:style w:type="character" w:styleId="Hyperlink">
    <w:name w:val="Hyperlink"/>
    <w:basedOn w:val="DefaultParagraphFont"/>
    <w:uiPriority w:val="99"/>
    <w:unhideWhenUsed/>
    <w:rsid w:val="00B21EAA"/>
    <w:rPr>
      <w:color w:val="0563C1" w:themeColor="hyperlink"/>
      <w:u w:val="single"/>
    </w:rPr>
  </w:style>
  <w:style w:type="paragraph" w:styleId="CommentText">
    <w:name w:val="annotation text"/>
    <w:basedOn w:val="Normal"/>
    <w:link w:val="CommentTextChar"/>
    <w:uiPriority w:val="99"/>
    <w:unhideWhenUsed/>
    <w:rsid w:val="00B21EAA"/>
    <w:pPr>
      <w:spacing w:line="240" w:lineRule="auto"/>
    </w:pPr>
    <w:rPr>
      <w:sz w:val="20"/>
      <w:szCs w:val="20"/>
    </w:rPr>
  </w:style>
  <w:style w:type="character" w:customStyle="1" w:styleId="CommentTextChar">
    <w:name w:val="Comment Text Char"/>
    <w:basedOn w:val="DefaultParagraphFont"/>
    <w:link w:val="CommentText"/>
    <w:uiPriority w:val="99"/>
    <w:rsid w:val="00B21EAA"/>
    <w:rPr>
      <w:sz w:val="20"/>
      <w:szCs w:val="20"/>
    </w:rPr>
  </w:style>
  <w:style w:type="character" w:styleId="CommentReference">
    <w:name w:val="annotation reference"/>
    <w:basedOn w:val="DefaultParagraphFont"/>
    <w:uiPriority w:val="99"/>
    <w:semiHidden/>
    <w:unhideWhenUsed/>
    <w:rsid w:val="00B21EAA"/>
    <w:rPr>
      <w:sz w:val="16"/>
      <w:szCs w:val="16"/>
    </w:rPr>
  </w:style>
  <w:style w:type="paragraph" w:styleId="CommentSubject">
    <w:name w:val="annotation subject"/>
    <w:basedOn w:val="CommentText"/>
    <w:next w:val="CommentText"/>
    <w:link w:val="CommentSubjectChar"/>
    <w:uiPriority w:val="99"/>
    <w:semiHidden/>
    <w:unhideWhenUsed/>
    <w:rsid w:val="004F2C2B"/>
    <w:rPr>
      <w:b/>
      <w:bCs/>
    </w:rPr>
  </w:style>
  <w:style w:type="character" w:customStyle="1" w:styleId="CommentSubjectChar">
    <w:name w:val="Comment Subject Char"/>
    <w:basedOn w:val="CommentTextChar"/>
    <w:link w:val="CommentSubject"/>
    <w:uiPriority w:val="99"/>
    <w:semiHidden/>
    <w:rsid w:val="004F2C2B"/>
    <w:rPr>
      <w:b/>
      <w:bCs/>
      <w:sz w:val="20"/>
      <w:szCs w:val="20"/>
    </w:rPr>
  </w:style>
  <w:style w:type="paragraph" w:customStyle="1" w:styleId="Body">
    <w:name w:val="Body"/>
    <w:rsid w:val="00C361E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14:textOutline w14:w="0" w14:cap="flat" w14:cmpd="sng" w14:algn="ctr">
        <w14:noFill/>
        <w14:prstDash w14:val="solid"/>
        <w14:bevel/>
      </w14:textOutline>
    </w:rPr>
  </w:style>
  <w:style w:type="paragraph" w:styleId="FootnoteText">
    <w:name w:val="footnote text"/>
    <w:basedOn w:val="Normal"/>
    <w:link w:val="FootnoteTextChar"/>
    <w:uiPriority w:val="99"/>
    <w:unhideWhenUsed/>
    <w:rsid w:val="00C361E9"/>
    <w:pPr>
      <w:spacing w:after="0" w:line="240" w:lineRule="auto"/>
    </w:pPr>
    <w:rPr>
      <w:rFonts w:ascii="MetaPro-Norm" w:hAnsi="MetaPro-Norm"/>
      <w:sz w:val="16"/>
      <w:szCs w:val="20"/>
    </w:rPr>
  </w:style>
  <w:style w:type="character" w:customStyle="1" w:styleId="FootnoteTextChar">
    <w:name w:val="Footnote Text Char"/>
    <w:basedOn w:val="DefaultParagraphFont"/>
    <w:link w:val="FootnoteText"/>
    <w:uiPriority w:val="99"/>
    <w:rsid w:val="00C361E9"/>
    <w:rPr>
      <w:rFonts w:ascii="MetaPro-Norm" w:hAnsi="MetaPro-Norm"/>
      <w:sz w:val="16"/>
      <w:szCs w:val="20"/>
    </w:rPr>
  </w:style>
  <w:style w:type="paragraph" w:styleId="ListParagraph">
    <w:name w:val="List Paragraph"/>
    <w:basedOn w:val="Normal"/>
    <w:uiPriority w:val="34"/>
    <w:qFormat/>
    <w:rsid w:val="00C361E9"/>
    <w:pPr>
      <w:spacing w:line="259" w:lineRule="auto"/>
      <w:ind w:left="720"/>
      <w:contextualSpacing/>
    </w:pPr>
  </w:style>
  <w:style w:type="paragraph" w:styleId="Footer">
    <w:name w:val="footer"/>
    <w:basedOn w:val="Normal"/>
    <w:link w:val="FooterChar"/>
    <w:uiPriority w:val="99"/>
    <w:unhideWhenUsed/>
    <w:rsid w:val="00C361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61E9"/>
  </w:style>
  <w:style w:type="character" w:customStyle="1" w:styleId="normaltextrun">
    <w:name w:val="normaltextrun"/>
    <w:basedOn w:val="DefaultParagraphFont"/>
    <w:rsid w:val="00C361E9"/>
  </w:style>
  <w:style w:type="character" w:styleId="UnresolvedMention">
    <w:name w:val="Unresolved Mention"/>
    <w:basedOn w:val="DefaultParagraphFont"/>
    <w:uiPriority w:val="99"/>
    <w:semiHidden/>
    <w:unhideWhenUsed/>
    <w:rsid w:val="00D66F18"/>
    <w:rPr>
      <w:color w:val="605E5C"/>
      <w:shd w:val="clear" w:color="auto" w:fill="E1DFDD"/>
    </w:rPr>
  </w:style>
  <w:style w:type="paragraph" w:styleId="Revision">
    <w:name w:val="Revision"/>
    <w:hidden/>
    <w:uiPriority w:val="99"/>
    <w:semiHidden/>
    <w:rsid w:val="000E4755"/>
    <w:pPr>
      <w:spacing w:after="0" w:line="240" w:lineRule="auto"/>
    </w:pPr>
  </w:style>
  <w:style w:type="character" w:customStyle="1" w:styleId="eop">
    <w:name w:val="eop"/>
    <w:basedOn w:val="DefaultParagraphFont"/>
    <w:rsid w:val="004B002D"/>
  </w:style>
  <w:style w:type="paragraph" w:styleId="Header">
    <w:name w:val="header"/>
    <w:basedOn w:val="Normal"/>
    <w:link w:val="HeaderChar"/>
    <w:uiPriority w:val="99"/>
    <w:unhideWhenUsed/>
    <w:rsid w:val="0095127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1271"/>
  </w:style>
  <w:style w:type="paragraph" w:customStyle="1" w:styleId="Blockquote">
    <w:name w:val="Blockquote"/>
    <w:basedOn w:val="Quote"/>
    <w:qFormat/>
    <w:rsid w:val="000C459F"/>
    <w:pPr>
      <w:spacing w:after="0" w:line="240" w:lineRule="auto"/>
      <w:jc w:val="left"/>
    </w:pPr>
    <w:rPr>
      <w:rFonts w:ascii="MetaPro-Norm" w:eastAsia="Times New Roman" w:hAnsi="MetaPro-Norm"/>
      <w:i w:val="0"/>
    </w:rPr>
  </w:style>
  <w:style w:type="paragraph" w:styleId="Quote">
    <w:name w:val="Quote"/>
    <w:basedOn w:val="Normal"/>
    <w:next w:val="Normal"/>
    <w:link w:val="QuoteChar"/>
    <w:uiPriority w:val="29"/>
    <w:qFormat/>
    <w:rsid w:val="00735026"/>
    <w:pPr>
      <w:spacing w:before="200"/>
      <w:ind w:left="864" w:right="864"/>
      <w:jc w:val="center"/>
    </w:pPr>
    <w:rPr>
      <w:i/>
      <w:iCs/>
      <w:color w:val="404040" w:themeColor="text1" w:themeTint="BF"/>
    </w:rPr>
  </w:style>
  <w:style w:type="paragraph" w:styleId="BlockText">
    <w:name w:val="Block Text"/>
    <w:basedOn w:val="Normal"/>
    <w:uiPriority w:val="99"/>
    <w:semiHidden/>
    <w:unhideWhenUsed/>
    <w:rsid w:val="00735026"/>
    <w:pPr>
      <w:pBdr>
        <w:top w:val="single" w:sz="2" w:space="10" w:color="4472C4" w:themeColor="accent1"/>
        <w:left w:val="single" w:sz="2" w:space="10" w:color="4472C4" w:themeColor="accent1"/>
        <w:bottom w:val="single" w:sz="2" w:space="10" w:color="4472C4" w:themeColor="accent1"/>
        <w:right w:val="single" w:sz="2" w:space="10" w:color="4472C4" w:themeColor="accent1"/>
      </w:pBdr>
      <w:ind w:left="1152" w:right="1152"/>
    </w:pPr>
    <w:rPr>
      <w:rFonts w:eastAsiaTheme="minorEastAsia"/>
      <w:i/>
      <w:iCs/>
      <w:color w:val="4472C4" w:themeColor="accent1"/>
    </w:rPr>
  </w:style>
  <w:style w:type="character" w:customStyle="1" w:styleId="QuoteChar">
    <w:name w:val="Quote Char"/>
    <w:basedOn w:val="DefaultParagraphFont"/>
    <w:link w:val="Quote"/>
    <w:uiPriority w:val="29"/>
    <w:rsid w:val="00735026"/>
    <w:rPr>
      <w:i/>
      <w:iCs/>
      <w:color w:val="404040" w:themeColor="text1" w:themeTint="BF"/>
    </w:rPr>
  </w:style>
  <w:style w:type="character" w:styleId="FollowedHyperlink">
    <w:name w:val="FollowedHyperlink"/>
    <w:basedOn w:val="DefaultParagraphFont"/>
    <w:uiPriority w:val="99"/>
    <w:semiHidden/>
    <w:unhideWhenUsed/>
    <w:rsid w:val="00FE0CA1"/>
    <w:rPr>
      <w:color w:val="954F72" w:themeColor="followedHyperlink"/>
      <w:u w:val="single"/>
    </w:rPr>
  </w:style>
  <w:style w:type="character" w:styleId="Mention">
    <w:name w:val="Mention"/>
    <w:basedOn w:val="DefaultParagraphFont"/>
    <w:uiPriority w:val="99"/>
    <w:unhideWhenUsed/>
    <w:rsid w:val="0043280C"/>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44591">
      <w:bodyDiv w:val="1"/>
      <w:marLeft w:val="0"/>
      <w:marRight w:val="0"/>
      <w:marTop w:val="0"/>
      <w:marBottom w:val="0"/>
      <w:divBdr>
        <w:top w:val="none" w:sz="0" w:space="0" w:color="auto"/>
        <w:left w:val="none" w:sz="0" w:space="0" w:color="auto"/>
        <w:bottom w:val="none" w:sz="0" w:space="0" w:color="auto"/>
        <w:right w:val="none" w:sz="0" w:space="0" w:color="auto"/>
      </w:divBdr>
    </w:div>
    <w:div w:id="231355896">
      <w:bodyDiv w:val="1"/>
      <w:marLeft w:val="0"/>
      <w:marRight w:val="0"/>
      <w:marTop w:val="0"/>
      <w:marBottom w:val="0"/>
      <w:divBdr>
        <w:top w:val="none" w:sz="0" w:space="0" w:color="auto"/>
        <w:left w:val="none" w:sz="0" w:space="0" w:color="auto"/>
        <w:bottom w:val="none" w:sz="0" w:space="0" w:color="auto"/>
        <w:right w:val="none" w:sz="0" w:space="0" w:color="auto"/>
      </w:divBdr>
    </w:div>
    <w:div w:id="291132468">
      <w:bodyDiv w:val="1"/>
      <w:marLeft w:val="0"/>
      <w:marRight w:val="0"/>
      <w:marTop w:val="0"/>
      <w:marBottom w:val="0"/>
      <w:divBdr>
        <w:top w:val="none" w:sz="0" w:space="0" w:color="auto"/>
        <w:left w:val="none" w:sz="0" w:space="0" w:color="auto"/>
        <w:bottom w:val="none" w:sz="0" w:space="0" w:color="auto"/>
        <w:right w:val="none" w:sz="0" w:space="0" w:color="auto"/>
      </w:divBdr>
    </w:div>
    <w:div w:id="505940251">
      <w:bodyDiv w:val="1"/>
      <w:marLeft w:val="0"/>
      <w:marRight w:val="0"/>
      <w:marTop w:val="0"/>
      <w:marBottom w:val="0"/>
      <w:divBdr>
        <w:top w:val="none" w:sz="0" w:space="0" w:color="auto"/>
        <w:left w:val="none" w:sz="0" w:space="0" w:color="auto"/>
        <w:bottom w:val="none" w:sz="0" w:space="0" w:color="auto"/>
        <w:right w:val="none" w:sz="0" w:space="0" w:color="auto"/>
      </w:divBdr>
    </w:div>
    <w:div w:id="514227450">
      <w:bodyDiv w:val="1"/>
      <w:marLeft w:val="0"/>
      <w:marRight w:val="0"/>
      <w:marTop w:val="0"/>
      <w:marBottom w:val="0"/>
      <w:divBdr>
        <w:top w:val="none" w:sz="0" w:space="0" w:color="auto"/>
        <w:left w:val="none" w:sz="0" w:space="0" w:color="auto"/>
        <w:bottom w:val="none" w:sz="0" w:space="0" w:color="auto"/>
        <w:right w:val="none" w:sz="0" w:space="0" w:color="auto"/>
      </w:divBdr>
    </w:div>
    <w:div w:id="515844832">
      <w:bodyDiv w:val="1"/>
      <w:marLeft w:val="0"/>
      <w:marRight w:val="0"/>
      <w:marTop w:val="0"/>
      <w:marBottom w:val="0"/>
      <w:divBdr>
        <w:top w:val="none" w:sz="0" w:space="0" w:color="auto"/>
        <w:left w:val="none" w:sz="0" w:space="0" w:color="auto"/>
        <w:bottom w:val="none" w:sz="0" w:space="0" w:color="auto"/>
        <w:right w:val="none" w:sz="0" w:space="0" w:color="auto"/>
      </w:divBdr>
    </w:div>
    <w:div w:id="617417157">
      <w:bodyDiv w:val="1"/>
      <w:marLeft w:val="0"/>
      <w:marRight w:val="0"/>
      <w:marTop w:val="0"/>
      <w:marBottom w:val="0"/>
      <w:divBdr>
        <w:top w:val="none" w:sz="0" w:space="0" w:color="auto"/>
        <w:left w:val="none" w:sz="0" w:space="0" w:color="auto"/>
        <w:bottom w:val="none" w:sz="0" w:space="0" w:color="auto"/>
        <w:right w:val="none" w:sz="0" w:space="0" w:color="auto"/>
      </w:divBdr>
    </w:div>
    <w:div w:id="652636430">
      <w:bodyDiv w:val="1"/>
      <w:marLeft w:val="0"/>
      <w:marRight w:val="0"/>
      <w:marTop w:val="0"/>
      <w:marBottom w:val="0"/>
      <w:divBdr>
        <w:top w:val="none" w:sz="0" w:space="0" w:color="auto"/>
        <w:left w:val="none" w:sz="0" w:space="0" w:color="auto"/>
        <w:bottom w:val="none" w:sz="0" w:space="0" w:color="auto"/>
        <w:right w:val="none" w:sz="0" w:space="0" w:color="auto"/>
      </w:divBdr>
    </w:div>
    <w:div w:id="681207338">
      <w:bodyDiv w:val="1"/>
      <w:marLeft w:val="0"/>
      <w:marRight w:val="0"/>
      <w:marTop w:val="0"/>
      <w:marBottom w:val="0"/>
      <w:divBdr>
        <w:top w:val="none" w:sz="0" w:space="0" w:color="auto"/>
        <w:left w:val="none" w:sz="0" w:space="0" w:color="auto"/>
        <w:bottom w:val="none" w:sz="0" w:space="0" w:color="auto"/>
        <w:right w:val="none" w:sz="0" w:space="0" w:color="auto"/>
      </w:divBdr>
    </w:div>
    <w:div w:id="881987443">
      <w:bodyDiv w:val="1"/>
      <w:marLeft w:val="0"/>
      <w:marRight w:val="0"/>
      <w:marTop w:val="0"/>
      <w:marBottom w:val="0"/>
      <w:divBdr>
        <w:top w:val="none" w:sz="0" w:space="0" w:color="auto"/>
        <w:left w:val="none" w:sz="0" w:space="0" w:color="auto"/>
        <w:bottom w:val="none" w:sz="0" w:space="0" w:color="auto"/>
        <w:right w:val="none" w:sz="0" w:space="0" w:color="auto"/>
      </w:divBdr>
    </w:div>
    <w:div w:id="915162334">
      <w:bodyDiv w:val="1"/>
      <w:marLeft w:val="0"/>
      <w:marRight w:val="0"/>
      <w:marTop w:val="0"/>
      <w:marBottom w:val="0"/>
      <w:divBdr>
        <w:top w:val="none" w:sz="0" w:space="0" w:color="auto"/>
        <w:left w:val="none" w:sz="0" w:space="0" w:color="auto"/>
        <w:bottom w:val="none" w:sz="0" w:space="0" w:color="auto"/>
        <w:right w:val="none" w:sz="0" w:space="0" w:color="auto"/>
      </w:divBdr>
    </w:div>
    <w:div w:id="998533849">
      <w:bodyDiv w:val="1"/>
      <w:marLeft w:val="0"/>
      <w:marRight w:val="0"/>
      <w:marTop w:val="0"/>
      <w:marBottom w:val="0"/>
      <w:divBdr>
        <w:top w:val="none" w:sz="0" w:space="0" w:color="auto"/>
        <w:left w:val="none" w:sz="0" w:space="0" w:color="auto"/>
        <w:bottom w:val="none" w:sz="0" w:space="0" w:color="auto"/>
        <w:right w:val="none" w:sz="0" w:space="0" w:color="auto"/>
      </w:divBdr>
    </w:div>
    <w:div w:id="1032655926">
      <w:bodyDiv w:val="1"/>
      <w:marLeft w:val="0"/>
      <w:marRight w:val="0"/>
      <w:marTop w:val="0"/>
      <w:marBottom w:val="0"/>
      <w:divBdr>
        <w:top w:val="none" w:sz="0" w:space="0" w:color="auto"/>
        <w:left w:val="none" w:sz="0" w:space="0" w:color="auto"/>
        <w:bottom w:val="none" w:sz="0" w:space="0" w:color="auto"/>
        <w:right w:val="none" w:sz="0" w:space="0" w:color="auto"/>
      </w:divBdr>
      <w:divsChild>
        <w:div w:id="185335817">
          <w:marLeft w:val="0"/>
          <w:marRight w:val="0"/>
          <w:marTop w:val="0"/>
          <w:marBottom w:val="0"/>
          <w:divBdr>
            <w:top w:val="single" w:sz="2" w:space="0" w:color="auto"/>
            <w:left w:val="single" w:sz="2" w:space="0" w:color="auto"/>
            <w:bottom w:val="single" w:sz="2" w:space="0" w:color="auto"/>
            <w:right w:val="single" w:sz="2" w:space="0" w:color="auto"/>
          </w:divBdr>
        </w:div>
      </w:divsChild>
    </w:div>
    <w:div w:id="1094742576">
      <w:bodyDiv w:val="1"/>
      <w:marLeft w:val="0"/>
      <w:marRight w:val="0"/>
      <w:marTop w:val="0"/>
      <w:marBottom w:val="0"/>
      <w:divBdr>
        <w:top w:val="none" w:sz="0" w:space="0" w:color="auto"/>
        <w:left w:val="none" w:sz="0" w:space="0" w:color="auto"/>
        <w:bottom w:val="none" w:sz="0" w:space="0" w:color="auto"/>
        <w:right w:val="none" w:sz="0" w:space="0" w:color="auto"/>
      </w:divBdr>
    </w:div>
    <w:div w:id="1138183767">
      <w:bodyDiv w:val="1"/>
      <w:marLeft w:val="0"/>
      <w:marRight w:val="0"/>
      <w:marTop w:val="0"/>
      <w:marBottom w:val="0"/>
      <w:divBdr>
        <w:top w:val="none" w:sz="0" w:space="0" w:color="auto"/>
        <w:left w:val="none" w:sz="0" w:space="0" w:color="auto"/>
        <w:bottom w:val="none" w:sz="0" w:space="0" w:color="auto"/>
        <w:right w:val="none" w:sz="0" w:space="0" w:color="auto"/>
      </w:divBdr>
    </w:div>
    <w:div w:id="1191912456">
      <w:bodyDiv w:val="1"/>
      <w:marLeft w:val="0"/>
      <w:marRight w:val="0"/>
      <w:marTop w:val="0"/>
      <w:marBottom w:val="0"/>
      <w:divBdr>
        <w:top w:val="none" w:sz="0" w:space="0" w:color="auto"/>
        <w:left w:val="none" w:sz="0" w:space="0" w:color="auto"/>
        <w:bottom w:val="none" w:sz="0" w:space="0" w:color="auto"/>
        <w:right w:val="none" w:sz="0" w:space="0" w:color="auto"/>
      </w:divBdr>
      <w:divsChild>
        <w:div w:id="1334802829">
          <w:marLeft w:val="0"/>
          <w:marRight w:val="0"/>
          <w:marTop w:val="0"/>
          <w:marBottom w:val="0"/>
          <w:divBdr>
            <w:top w:val="single" w:sz="2" w:space="0" w:color="auto"/>
            <w:left w:val="single" w:sz="2" w:space="0" w:color="auto"/>
            <w:bottom w:val="single" w:sz="2" w:space="0" w:color="auto"/>
            <w:right w:val="single" w:sz="2" w:space="0" w:color="auto"/>
          </w:divBdr>
        </w:div>
        <w:div w:id="1378091934">
          <w:marLeft w:val="0"/>
          <w:marRight w:val="0"/>
          <w:marTop w:val="0"/>
          <w:marBottom w:val="0"/>
          <w:divBdr>
            <w:top w:val="single" w:sz="2" w:space="0" w:color="auto"/>
            <w:left w:val="single" w:sz="2" w:space="0" w:color="auto"/>
            <w:bottom w:val="single" w:sz="2" w:space="0" w:color="auto"/>
            <w:right w:val="single" w:sz="2" w:space="0" w:color="auto"/>
          </w:divBdr>
        </w:div>
      </w:divsChild>
    </w:div>
    <w:div w:id="1480927254">
      <w:bodyDiv w:val="1"/>
      <w:marLeft w:val="0"/>
      <w:marRight w:val="0"/>
      <w:marTop w:val="0"/>
      <w:marBottom w:val="0"/>
      <w:divBdr>
        <w:top w:val="none" w:sz="0" w:space="0" w:color="auto"/>
        <w:left w:val="none" w:sz="0" w:space="0" w:color="auto"/>
        <w:bottom w:val="none" w:sz="0" w:space="0" w:color="auto"/>
        <w:right w:val="none" w:sz="0" w:space="0" w:color="auto"/>
      </w:divBdr>
    </w:div>
    <w:div w:id="1533348494">
      <w:bodyDiv w:val="1"/>
      <w:marLeft w:val="0"/>
      <w:marRight w:val="0"/>
      <w:marTop w:val="0"/>
      <w:marBottom w:val="0"/>
      <w:divBdr>
        <w:top w:val="none" w:sz="0" w:space="0" w:color="auto"/>
        <w:left w:val="none" w:sz="0" w:space="0" w:color="auto"/>
        <w:bottom w:val="none" w:sz="0" w:space="0" w:color="auto"/>
        <w:right w:val="none" w:sz="0" w:space="0" w:color="auto"/>
      </w:divBdr>
    </w:div>
    <w:div w:id="1600941601">
      <w:bodyDiv w:val="1"/>
      <w:marLeft w:val="0"/>
      <w:marRight w:val="0"/>
      <w:marTop w:val="0"/>
      <w:marBottom w:val="0"/>
      <w:divBdr>
        <w:top w:val="none" w:sz="0" w:space="0" w:color="auto"/>
        <w:left w:val="none" w:sz="0" w:space="0" w:color="auto"/>
        <w:bottom w:val="none" w:sz="0" w:space="0" w:color="auto"/>
        <w:right w:val="none" w:sz="0" w:space="0" w:color="auto"/>
      </w:divBdr>
    </w:div>
    <w:div w:id="1606957158">
      <w:bodyDiv w:val="1"/>
      <w:marLeft w:val="0"/>
      <w:marRight w:val="0"/>
      <w:marTop w:val="0"/>
      <w:marBottom w:val="0"/>
      <w:divBdr>
        <w:top w:val="none" w:sz="0" w:space="0" w:color="auto"/>
        <w:left w:val="none" w:sz="0" w:space="0" w:color="auto"/>
        <w:bottom w:val="none" w:sz="0" w:space="0" w:color="auto"/>
        <w:right w:val="none" w:sz="0" w:space="0" w:color="auto"/>
      </w:divBdr>
    </w:div>
    <w:div w:id="1799641745">
      <w:bodyDiv w:val="1"/>
      <w:marLeft w:val="0"/>
      <w:marRight w:val="0"/>
      <w:marTop w:val="0"/>
      <w:marBottom w:val="0"/>
      <w:divBdr>
        <w:top w:val="none" w:sz="0" w:space="0" w:color="auto"/>
        <w:left w:val="none" w:sz="0" w:space="0" w:color="auto"/>
        <w:bottom w:val="none" w:sz="0" w:space="0" w:color="auto"/>
        <w:right w:val="none" w:sz="0" w:space="0" w:color="auto"/>
      </w:divBdr>
    </w:div>
    <w:div w:id="1848984757">
      <w:bodyDiv w:val="1"/>
      <w:marLeft w:val="0"/>
      <w:marRight w:val="0"/>
      <w:marTop w:val="0"/>
      <w:marBottom w:val="0"/>
      <w:divBdr>
        <w:top w:val="none" w:sz="0" w:space="0" w:color="auto"/>
        <w:left w:val="none" w:sz="0" w:space="0" w:color="auto"/>
        <w:bottom w:val="none" w:sz="0" w:space="0" w:color="auto"/>
        <w:right w:val="none" w:sz="0" w:space="0" w:color="auto"/>
      </w:divBdr>
      <w:divsChild>
        <w:div w:id="189532788">
          <w:marLeft w:val="0"/>
          <w:marRight w:val="0"/>
          <w:marTop w:val="0"/>
          <w:marBottom w:val="0"/>
          <w:divBdr>
            <w:top w:val="single" w:sz="2" w:space="0" w:color="auto"/>
            <w:left w:val="single" w:sz="2" w:space="0" w:color="auto"/>
            <w:bottom w:val="single" w:sz="2" w:space="0" w:color="auto"/>
            <w:right w:val="single" w:sz="2" w:space="0" w:color="auto"/>
          </w:divBdr>
        </w:div>
        <w:div w:id="526406388">
          <w:marLeft w:val="0"/>
          <w:marRight w:val="0"/>
          <w:marTop w:val="0"/>
          <w:marBottom w:val="0"/>
          <w:divBdr>
            <w:top w:val="single" w:sz="2" w:space="0" w:color="auto"/>
            <w:left w:val="single" w:sz="2" w:space="0" w:color="auto"/>
            <w:bottom w:val="single" w:sz="2" w:space="0" w:color="auto"/>
            <w:right w:val="single" w:sz="2" w:space="0" w:color="auto"/>
          </w:divBdr>
        </w:div>
      </w:divsChild>
    </w:div>
    <w:div w:id="1879197921">
      <w:bodyDiv w:val="1"/>
      <w:marLeft w:val="0"/>
      <w:marRight w:val="0"/>
      <w:marTop w:val="0"/>
      <w:marBottom w:val="0"/>
      <w:divBdr>
        <w:top w:val="none" w:sz="0" w:space="0" w:color="auto"/>
        <w:left w:val="none" w:sz="0" w:space="0" w:color="auto"/>
        <w:bottom w:val="none" w:sz="0" w:space="0" w:color="auto"/>
        <w:right w:val="none" w:sz="0" w:space="0" w:color="auto"/>
      </w:divBdr>
    </w:div>
    <w:div w:id="1904678226">
      <w:bodyDiv w:val="1"/>
      <w:marLeft w:val="0"/>
      <w:marRight w:val="0"/>
      <w:marTop w:val="0"/>
      <w:marBottom w:val="0"/>
      <w:divBdr>
        <w:top w:val="none" w:sz="0" w:space="0" w:color="auto"/>
        <w:left w:val="none" w:sz="0" w:space="0" w:color="auto"/>
        <w:bottom w:val="none" w:sz="0" w:space="0" w:color="auto"/>
        <w:right w:val="none" w:sz="0" w:space="0" w:color="auto"/>
      </w:divBdr>
    </w:div>
    <w:div w:id="2020696528">
      <w:bodyDiv w:val="1"/>
      <w:marLeft w:val="0"/>
      <w:marRight w:val="0"/>
      <w:marTop w:val="0"/>
      <w:marBottom w:val="0"/>
      <w:divBdr>
        <w:top w:val="none" w:sz="0" w:space="0" w:color="auto"/>
        <w:left w:val="none" w:sz="0" w:space="0" w:color="auto"/>
        <w:bottom w:val="none" w:sz="0" w:space="0" w:color="auto"/>
        <w:right w:val="none" w:sz="0" w:space="0" w:color="auto"/>
      </w:divBdr>
    </w:div>
    <w:div w:id="2084982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FB269C-848E-49D4-9911-9A3D174CD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11</Pages>
  <Words>3128</Words>
  <Characters>17835</Characters>
  <Application>Microsoft Office Word</Application>
  <DocSecurity>0</DocSecurity>
  <Lines>148</Lines>
  <Paragraphs>41</Paragraphs>
  <ScaleCrop>false</ScaleCrop>
  <Company/>
  <LinksUpToDate>false</LinksUpToDate>
  <CharactersWithSpaces>20922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Joya Fadel</dc:creator>
  <cp:keywords/>
  <dc:description/>
  <cp:lastModifiedBy>Joya Fadel</cp:lastModifiedBy>
  <cp:revision>57</cp:revision>
  <cp:lastPrinted>2023-04-24T08:17:00Z</cp:lastPrinted>
  <dcterms:created xsi:type="dcterms:W3CDTF">2023-04-24T08:18:00Z</dcterms:created>
  <dcterms:modified xsi:type="dcterms:W3CDTF">2023-04-24T15:22:00Z</dcterms:modified>
</cp:coreProperties>
</file>