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DF650F3" w14:textId="77777777" w:rsidR="00441EFE" w:rsidRPr="00C830BB" w:rsidRDefault="00441EFE" w:rsidP="000533AE">
      <w:pPr>
        <w:spacing w:after="120" w:line="240" w:lineRule="auto"/>
        <w:ind w:right="-43"/>
        <w:jc w:val="both"/>
      </w:pPr>
    </w:p>
    <w:p w14:paraId="4699AF23" w14:textId="77777777" w:rsidR="00715A39" w:rsidRDefault="00715A39" w:rsidP="000533AE">
      <w:pPr>
        <w:pStyle w:val="Title"/>
        <w:spacing w:after="120" w:line="240" w:lineRule="auto"/>
        <w:ind w:right="-43"/>
        <w:jc w:val="center"/>
        <w:rPr>
          <w:b/>
          <w:bCs/>
          <w:sz w:val="22"/>
          <w:szCs w:val="22"/>
        </w:rPr>
      </w:pPr>
    </w:p>
    <w:p w14:paraId="685FA645" w14:textId="77777777" w:rsidR="00715A39" w:rsidRDefault="00715A39" w:rsidP="000533AE">
      <w:pPr>
        <w:pStyle w:val="Title"/>
        <w:spacing w:after="120" w:line="240" w:lineRule="auto"/>
        <w:ind w:right="-43"/>
        <w:jc w:val="center"/>
        <w:rPr>
          <w:b/>
          <w:bCs/>
          <w:sz w:val="22"/>
          <w:szCs w:val="22"/>
        </w:rPr>
      </w:pPr>
    </w:p>
    <w:p w14:paraId="4F1B53AD" w14:textId="4C9637D5" w:rsidR="00715A39" w:rsidRDefault="00715A39" w:rsidP="000533AE">
      <w:pPr>
        <w:pStyle w:val="Title"/>
        <w:spacing w:after="120" w:line="240" w:lineRule="auto"/>
        <w:ind w:right="-43"/>
        <w:jc w:val="center"/>
        <w:rPr>
          <w:b/>
          <w:bCs/>
          <w:sz w:val="22"/>
          <w:szCs w:val="22"/>
        </w:rPr>
      </w:pPr>
    </w:p>
    <w:p w14:paraId="55EB5759" w14:textId="562AAD02" w:rsidR="00715A39" w:rsidRDefault="00715A39" w:rsidP="000533AE">
      <w:pPr>
        <w:pStyle w:val="Title"/>
        <w:spacing w:after="120" w:line="240" w:lineRule="auto"/>
        <w:ind w:right="-43"/>
        <w:jc w:val="center"/>
        <w:rPr>
          <w:b/>
          <w:bCs/>
          <w:sz w:val="44"/>
          <w:szCs w:val="44"/>
        </w:rPr>
      </w:pPr>
      <w:r w:rsidRPr="00715A39">
        <w:rPr>
          <w:b/>
          <w:bCs/>
          <w:sz w:val="44"/>
          <w:szCs w:val="44"/>
        </w:rPr>
        <w:t xml:space="preserve">Committee on the Rights of Persons with Disabilities </w:t>
      </w:r>
    </w:p>
    <w:p w14:paraId="585CA636" w14:textId="77777777" w:rsidR="00715A39" w:rsidRPr="00715A39" w:rsidRDefault="00715A39" w:rsidP="000533AE">
      <w:pPr>
        <w:spacing w:after="120" w:line="240" w:lineRule="auto"/>
        <w:ind w:right="-43"/>
      </w:pPr>
    </w:p>
    <w:p w14:paraId="44196D44" w14:textId="23911BA3" w:rsidR="00715A39" w:rsidRPr="00715A39" w:rsidRDefault="008D4C0B" w:rsidP="000533AE">
      <w:pPr>
        <w:spacing w:after="120" w:line="240" w:lineRule="auto"/>
        <w:ind w:right="-43"/>
        <w:jc w:val="center"/>
        <w:rPr>
          <w:sz w:val="32"/>
          <w:szCs w:val="32"/>
        </w:rPr>
      </w:pPr>
      <w:r>
        <w:rPr>
          <w:sz w:val="32"/>
          <w:szCs w:val="32"/>
        </w:rPr>
        <w:t>30</w:t>
      </w:r>
      <w:r w:rsidR="00715A39" w:rsidRPr="00715A39">
        <w:rPr>
          <w:sz w:val="32"/>
          <w:szCs w:val="32"/>
          <w:vertAlign w:val="superscript"/>
        </w:rPr>
        <w:t>th</w:t>
      </w:r>
      <w:r w:rsidR="00715A39" w:rsidRPr="00715A39">
        <w:rPr>
          <w:sz w:val="32"/>
          <w:szCs w:val="32"/>
        </w:rPr>
        <w:t xml:space="preserve"> Session</w:t>
      </w:r>
    </w:p>
    <w:p w14:paraId="57DF1EC5" w14:textId="2B1FE327" w:rsidR="00715A39" w:rsidRPr="00715A39" w:rsidRDefault="00715A39" w:rsidP="000533AE">
      <w:pPr>
        <w:spacing w:after="120" w:line="240" w:lineRule="auto"/>
        <w:ind w:right="-43"/>
        <w:jc w:val="center"/>
        <w:rPr>
          <w:sz w:val="28"/>
          <w:szCs w:val="28"/>
        </w:rPr>
      </w:pPr>
      <w:r>
        <w:rPr>
          <w:sz w:val="28"/>
          <w:szCs w:val="28"/>
        </w:rPr>
        <w:t>March 202</w:t>
      </w:r>
      <w:r w:rsidR="008D4C0B">
        <w:rPr>
          <w:sz w:val="28"/>
          <w:szCs w:val="28"/>
        </w:rPr>
        <w:t>4</w:t>
      </w:r>
    </w:p>
    <w:p w14:paraId="5FE6564F" w14:textId="228A06AB" w:rsidR="00715A39" w:rsidRPr="00715A39" w:rsidRDefault="00715A39" w:rsidP="000533AE">
      <w:pPr>
        <w:spacing w:after="120" w:line="240" w:lineRule="auto"/>
        <w:ind w:right="-43"/>
        <w:jc w:val="center"/>
        <w:rPr>
          <w:sz w:val="28"/>
          <w:szCs w:val="28"/>
        </w:rPr>
      </w:pPr>
    </w:p>
    <w:p w14:paraId="242E8C2A" w14:textId="66CDF55F" w:rsidR="00715A39" w:rsidRDefault="00715A39" w:rsidP="000533AE">
      <w:pPr>
        <w:spacing w:after="120" w:line="240" w:lineRule="auto"/>
        <w:ind w:right="-43"/>
        <w:jc w:val="center"/>
        <w:rPr>
          <w:sz w:val="28"/>
          <w:szCs w:val="28"/>
        </w:rPr>
      </w:pPr>
    </w:p>
    <w:p w14:paraId="7CCD6F20" w14:textId="702D2711" w:rsidR="00715A39" w:rsidRDefault="00715A39" w:rsidP="000533AE">
      <w:pPr>
        <w:spacing w:after="120" w:line="240" w:lineRule="auto"/>
        <w:ind w:right="-43"/>
        <w:jc w:val="center"/>
        <w:rPr>
          <w:sz w:val="28"/>
          <w:szCs w:val="28"/>
        </w:rPr>
      </w:pPr>
    </w:p>
    <w:p w14:paraId="1FCB47D5" w14:textId="203C6CE3" w:rsidR="00715A39" w:rsidRDefault="00715A39" w:rsidP="000533AE">
      <w:pPr>
        <w:spacing w:after="120" w:line="240" w:lineRule="auto"/>
        <w:ind w:right="-43"/>
        <w:jc w:val="center"/>
        <w:rPr>
          <w:sz w:val="28"/>
          <w:szCs w:val="28"/>
        </w:rPr>
      </w:pPr>
    </w:p>
    <w:p w14:paraId="492A113D" w14:textId="6DE423A7" w:rsidR="00715A39" w:rsidRDefault="00715A39" w:rsidP="000533AE">
      <w:pPr>
        <w:spacing w:after="120" w:line="240" w:lineRule="auto"/>
        <w:ind w:right="-43"/>
        <w:jc w:val="center"/>
        <w:rPr>
          <w:sz w:val="28"/>
          <w:szCs w:val="28"/>
        </w:rPr>
      </w:pPr>
    </w:p>
    <w:p w14:paraId="66B0BE4F" w14:textId="77777777" w:rsidR="008D4C0B" w:rsidRDefault="00715A39" w:rsidP="000533AE">
      <w:pPr>
        <w:pStyle w:val="Title"/>
        <w:spacing w:after="120" w:line="240" w:lineRule="auto"/>
        <w:ind w:right="-43"/>
        <w:jc w:val="center"/>
        <w:rPr>
          <w:b/>
          <w:bCs/>
          <w:sz w:val="28"/>
          <w:szCs w:val="28"/>
        </w:rPr>
      </w:pPr>
      <w:r w:rsidRPr="00715A39">
        <w:rPr>
          <w:b/>
          <w:bCs/>
          <w:sz w:val="28"/>
          <w:szCs w:val="28"/>
        </w:rPr>
        <w:t xml:space="preserve">by </w:t>
      </w:r>
      <w:r w:rsidR="008D4C0B">
        <w:rPr>
          <w:b/>
          <w:bCs/>
          <w:sz w:val="28"/>
          <w:szCs w:val="28"/>
        </w:rPr>
        <w:t xml:space="preserve">the Zambia Federation of Disability Organizations (ZAFOD) and allies </w:t>
      </w:r>
      <w:r w:rsidRPr="00715A39">
        <w:rPr>
          <w:b/>
          <w:bCs/>
          <w:sz w:val="28"/>
          <w:szCs w:val="28"/>
        </w:rPr>
        <w:t xml:space="preserve"> </w:t>
      </w:r>
    </w:p>
    <w:p w14:paraId="50CEA8F9" w14:textId="6A546628" w:rsidR="00715A39" w:rsidRPr="008D4C0B" w:rsidRDefault="738D668F" w:rsidP="738D668F">
      <w:pPr>
        <w:pStyle w:val="Title"/>
        <w:spacing w:after="120" w:line="240" w:lineRule="auto"/>
        <w:ind w:right="-43"/>
        <w:jc w:val="center"/>
        <w:rPr>
          <w:b/>
          <w:bCs/>
          <w:sz w:val="28"/>
          <w:szCs w:val="28"/>
        </w:rPr>
      </w:pPr>
      <w:r w:rsidRPr="738D668F">
        <w:rPr>
          <w:b/>
          <w:bCs/>
          <w:sz w:val="28"/>
          <w:szCs w:val="28"/>
        </w:rPr>
        <w:t xml:space="preserve">For the session </w:t>
      </w:r>
    </w:p>
    <w:p w14:paraId="6652DAAF" w14:textId="035A88D3" w:rsidR="00715A39" w:rsidRPr="008D4C0B" w:rsidRDefault="738D668F" w:rsidP="008D4C0B">
      <w:pPr>
        <w:pStyle w:val="Title"/>
        <w:spacing w:after="120" w:line="240" w:lineRule="auto"/>
        <w:ind w:right="-43"/>
        <w:jc w:val="center"/>
        <w:rPr>
          <w:b/>
          <w:bCs/>
          <w:sz w:val="28"/>
          <w:szCs w:val="28"/>
        </w:rPr>
      </w:pPr>
      <w:r w:rsidRPr="738D668F">
        <w:rPr>
          <w:sz w:val="28"/>
          <w:szCs w:val="28"/>
        </w:rPr>
        <w:t>(In reply to the List of Issues)</w:t>
      </w:r>
    </w:p>
    <w:p w14:paraId="6438BD58" w14:textId="4F5F1552" w:rsidR="00715A39" w:rsidRDefault="738D668F" w:rsidP="000533AE">
      <w:pPr>
        <w:spacing w:after="120" w:line="240" w:lineRule="auto"/>
        <w:ind w:right="-43"/>
        <w:jc w:val="center"/>
        <w:rPr>
          <w:sz w:val="28"/>
          <w:szCs w:val="28"/>
        </w:rPr>
      </w:pPr>
      <w:r w:rsidRPr="738D668F">
        <w:rPr>
          <w:sz w:val="28"/>
          <w:szCs w:val="28"/>
        </w:rPr>
        <w:t>+</w:t>
      </w:r>
    </w:p>
    <w:p w14:paraId="3931F712" w14:textId="4CE03326" w:rsidR="00715A39" w:rsidRDefault="00715A39" w:rsidP="000533AE">
      <w:pPr>
        <w:spacing w:after="120" w:line="240" w:lineRule="auto"/>
        <w:ind w:right="-43"/>
        <w:jc w:val="center"/>
        <w:rPr>
          <w:sz w:val="28"/>
          <w:szCs w:val="28"/>
        </w:rPr>
      </w:pPr>
    </w:p>
    <w:p w14:paraId="501708D4" w14:textId="407E3A92" w:rsidR="00715A39" w:rsidRDefault="00715A39" w:rsidP="000533AE">
      <w:pPr>
        <w:spacing w:after="120" w:line="240" w:lineRule="auto"/>
        <w:ind w:right="-43"/>
        <w:jc w:val="center"/>
        <w:rPr>
          <w:sz w:val="28"/>
          <w:szCs w:val="28"/>
        </w:rPr>
      </w:pPr>
    </w:p>
    <w:p w14:paraId="4599C78F" w14:textId="77777777" w:rsidR="00715A39" w:rsidRDefault="00715A39" w:rsidP="000533AE">
      <w:pPr>
        <w:spacing w:after="120" w:line="240" w:lineRule="auto"/>
        <w:ind w:right="-43"/>
        <w:jc w:val="center"/>
        <w:rPr>
          <w:sz w:val="28"/>
          <w:szCs w:val="28"/>
        </w:rPr>
      </w:pPr>
    </w:p>
    <w:p w14:paraId="548F783D" w14:textId="77777777" w:rsidR="00715A39" w:rsidRDefault="00715A39" w:rsidP="000533AE">
      <w:pPr>
        <w:spacing w:after="120" w:line="240" w:lineRule="auto"/>
        <w:ind w:right="-43"/>
        <w:jc w:val="center"/>
        <w:rPr>
          <w:sz w:val="28"/>
          <w:szCs w:val="28"/>
        </w:rPr>
      </w:pPr>
    </w:p>
    <w:tbl>
      <w:tblPr>
        <w:tblStyle w:val="TableGrid"/>
        <w:tblW w:w="0" w:type="auto"/>
        <w:jc w:val="center"/>
        <w:tblLook w:val="04A0" w:firstRow="1" w:lastRow="0" w:firstColumn="1" w:lastColumn="0" w:noHBand="0" w:noVBand="1"/>
      </w:tblPr>
      <w:tblGrid>
        <w:gridCol w:w="2254"/>
        <w:gridCol w:w="2255"/>
        <w:gridCol w:w="2255"/>
        <w:gridCol w:w="2255"/>
      </w:tblGrid>
      <w:tr w:rsidR="00FA2C9C" w14:paraId="5269F6C9" w14:textId="77777777" w:rsidTr="2041D478">
        <w:trPr>
          <w:jc w:val="center"/>
        </w:trPr>
        <w:tc>
          <w:tcPr>
            <w:tcW w:w="2254" w:type="dxa"/>
            <w:tcBorders>
              <w:top w:val="nil"/>
              <w:left w:val="nil"/>
              <w:bottom w:val="nil"/>
              <w:right w:val="nil"/>
            </w:tcBorders>
          </w:tcPr>
          <w:p w14:paraId="1F04AF67" w14:textId="2B716F21" w:rsidR="00715A39" w:rsidRDefault="2041D478" w:rsidP="000533AE">
            <w:pPr>
              <w:spacing w:after="120"/>
              <w:ind w:right="-43"/>
              <w:jc w:val="both"/>
            </w:pPr>
            <w:r>
              <w:t xml:space="preserve">  </w:t>
            </w:r>
          </w:p>
        </w:tc>
        <w:tc>
          <w:tcPr>
            <w:tcW w:w="2255" w:type="dxa"/>
            <w:tcBorders>
              <w:top w:val="nil"/>
              <w:left w:val="nil"/>
              <w:bottom w:val="nil"/>
              <w:right w:val="nil"/>
            </w:tcBorders>
          </w:tcPr>
          <w:p w14:paraId="11C9C3D5" w14:textId="7B319FE7" w:rsidR="00715A39" w:rsidRDefault="00715A39" w:rsidP="000533AE">
            <w:pPr>
              <w:spacing w:after="120"/>
              <w:ind w:right="-43"/>
              <w:jc w:val="both"/>
            </w:pPr>
          </w:p>
        </w:tc>
        <w:tc>
          <w:tcPr>
            <w:tcW w:w="2255" w:type="dxa"/>
            <w:tcBorders>
              <w:top w:val="nil"/>
              <w:left w:val="nil"/>
              <w:bottom w:val="nil"/>
              <w:right w:val="nil"/>
            </w:tcBorders>
          </w:tcPr>
          <w:p w14:paraId="046A8BD0" w14:textId="39D0647E" w:rsidR="00715A39" w:rsidRDefault="00715A39" w:rsidP="000533AE">
            <w:pPr>
              <w:spacing w:after="120"/>
              <w:ind w:right="-43"/>
              <w:jc w:val="both"/>
            </w:pPr>
          </w:p>
        </w:tc>
        <w:tc>
          <w:tcPr>
            <w:tcW w:w="2255" w:type="dxa"/>
            <w:tcBorders>
              <w:top w:val="nil"/>
              <w:left w:val="nil"/>
              <w:bottom w:val="nil"/>
              <w:right w:val="nil"/>
            </w:tcBorders>
          </w:tcPr>
          <w:p w14:paraId="06825E57" w14:textId="0AAC19A8" w:rsidR="00715A39" w:rsidRDefault="00715A39" w:rsidP="000533AE">
            <w:pPr>
              <w:spacing w:after="120"/>
              <w:ind w:right="-43"/>
              <w:jc w:val="both"/>
            </w:pPr>
          </w:p>
        </w:tc>
      </w:tr>
    </w:tbl>
    <w:p w14:paraId="0F40AE8A" w14:textId="17F04963" w:rsidR="00715A39" w:rsidRDefault="008D4C0B" w:rsidP="2041D478">
      <w:pPr>
        <w:spacing w:after="120" w:line="240" w:lineRule="auto"/>
        <w:ind w:right="-43"/>
        <w:jc w:val="center"/>
      </w:pPr>
      <w:r>
        <w:rPr>
          <w:noProof/>
        </w:rPr>
        <w:drawing>
          <wp:inline distT="0" distB="0" distL="0" distR="0" wp14:anchorId="4EC8951B" wp14:editId="5F048B84">
            <wp:extent cx="696383" cy="696383"/>
            <wp:effectExtent l="0" t="0" r="0" b="0"/>
            <wp:docPr id="1937733270" name="Picture 1937733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cstate="print">
                      <a:extLst>
                        <a:ext uri="{28A0092B-C50C-407E-A947-70E740481C1C}">
                          <a14:useLocalDpi xmlns:a14="http://schemas.microsoft.com/office/drawing/2010/main" val="0"/>
                        </a:ext>
                      </a:extLst>
                    </a:blip>
                    <a:stretch>
                      <a:fillRect/>
                    </a:stretch>
                  </pic:blipFill>
                  <pic:spPr>
                    <a:xfrm>
                      <a:off x="0" y="0"/>
                      <a:ext cx="696383" cy="696383"/>
                    </a:xfrm>
                    <a:prstGeom prst="rect">
                      <a:avLst/>
                    </a:prstGeom>
                  </pic:spPr>
                </pic:pic>
              </a:graphicData>
            </a:graphic>
          </wp:inline>
        </w:drawing>
      </w:r>
      <w:r w:rsidR="2041D478">
        <w:t xml:space="preserve">            </w:t>
      </w:r>
      <w:r>
        <w:rPr>
          <w:noProof/>
        </w:rPr>
        <w:drawing>
          <wp:inline distT="0" distB="0" distL="0" distR="0" wp14:anchorId="47D62AD0" wp14:editId="65322B2D">
            <wp:extent cx="1604882" cy="563619"/>
            <wp:effectExtent l="0" t="0" r="0" b="0"/>
            <wp:docPr id="299671663" name="Picture 2996716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
                      <a:extLst>
                        <a:ext uri="{28A0092B-C50C-407E-A947-70E740481C1C}">
                          <a14:useLocalDpi xmlns:a14="http://schemas.microsoft.com/office/drawing/2010/main" val="0"/>
                        </a:ext>
                      </a:extLst>
                    </a:blip>
                    <a:stretch>
                      <a:fillRect/>
                    </a:stretch>
                  </pic:blipFill>
                  <pic:spPr>
                    <a:xfrm>
                      <a:off x="0" y="0"/>
                      <a:ext cx="1604882" cy="563619"/>
                    </a:xfrm>
                    <a:prstGeom prst="rect">
                      <a:avLst/>
                    </a:prstGeom>
                  </pic:spPr>
                </pic:pic>
              </a:graphicData>
            </a:graphic>
          </wp:inline>
        </w:drawing>
      </w:r>
      <w:r w:rsidR="2041D478">
        <w:t xml:space="preserve">     </w:t>
      </w:r>
      <w:r>
        <w:rPr>
          <w:noProof/>
        </w:rPr>
        <w:drawing>
          <wp:inline distT="0" distB="0" distL="0" distR="0" wp14:anchorId="35BCBF17" wp14:editId="38F71540">
            <wp:extent cx="677333" cy="677333"/>
            <wp:effectExtent l="0" t="0" r="0" b="0"/>
            <wp:docPr id="1216664621" name="Picture 12166646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cstate="print">
                      <a:extLst>
                        <a:ext uri="{28A0092B-C50C-407E-A947-70E740481C1C}">
                          <a14:useLocalDpi xmlns:a14="http://schemas.microsoft.com/office/drawing/2010/main" val="0"/>
                        </a:ext>
                      </a:extLst>
                    </a:blip>
                    <a:stretch>
                      <a:fillRect/>
                    </a:stretch>
                  </pic:blipFill>
                  <pic:spPr>
                    <a:xfrm>
                      <a:off x="0" y="0"/>
                      <a:ext cx="677333" cy="677333"/>
                    </a:xfrm>
                    <a:prstGeom prst="rect">
                      <a:avLst/>
                    </a:prstGeom>
                  </pic:spPr>
                </pic:pic>
              </a:graphicData>
            </a:graphic>
          </wp:inline>
        </w:drawing>
      </w:r>
    </w:p>
    <w:p w14:paraId="40D0AEFB" w14:textId="5CF587B4" w:rsidR="00715A39" w:rsidRDefault="00715A39" w:rsidP="000533AE">
      <w:pPr>
        <w:spacing w:after="120" w:line="240" w:lineRule="auto"/>
        <w:ind w:right="-43"/>
        <w:jc w:val="center"/>
        <w:rPr>
          <w:sz w:val="28"/>
          <w:szCs w:val="28"/>
        </w:rPr>
      </w:pPr>
    </w:p>
    <w:p w14:paraId="5E48E3AB" w14:textId="77777777" w:rsidR="00715A39" w:rsidRDefault="00715A39" w:rsidP="000533AE">
      <w:pPr>
        <w:spacing w:after="120" w:line="240" w:lineRule="auto"/>
        <w:ind w:right="-43"/>
        <w:jc w:val="center"/>
        <w:rPr>
          <w:sz w:val="28"/>
          <w:szCs w:val="28"/>
        </w:rPr>
      </w:pPr>
    </w:p>
    <w:p w14:paraId="6269A1BC" w14:textId="77777777" w:rsidR="00715A39" w:rsidRDefault="00715A39" w:rsidP="000533AE">
      <w:pPr>
        <w:spacing w:after="120" w:line="240" w:lineRule="auto"/>
        <w:ind w:right="-43"/>
        <w:jc w:val="center"/>
        <w:rPr>
          <w:sz w:val="28"/>
          <w:szCs w:val="28"/>
        </w:rPr>
      </w:pPr>
    </w:p>
    <w:p w14:paraId="0D999907" w14:textId="77777777" w:rsidR="00715A39" w:rsidRDefault="00715A39" w:rsidP="000533AE">
      <w:pPr>
        <w:pStyle w:val="Title"/>
        <w:spacing w:after="120" w:line="240" w:lineRule="auto"/>
        <w:ind w:right="-43"/>
        <w:rPr>
          <w:b/>
          <w:bCs/>
          <w:sz w:val="22"/>
          <w:szCs w:val="22"/>
        </w:rPr>
        <w:sectPr w:rsidR="00715A39" w:rsidSect="007E5944">
          <w:footerReference w:type="default" r:id="rId11"/>
          <w:pgSz w:w="11909" w:h="16834"/>
          <w:pgMar w:top="1440" w:right="1440" w:bottom="1440" w:left="1440" w:header="720" w:footer="720" w:gutter="0"/>
          <w:pgNumType w:start="1"/>
          <w:cols w:space="720"/>
        </w:sectPr>
      </w:pPr>
    </w:p>
    <w:p w14:paraId="19F4ACFB" w14:textId="7BFE26A8" w:rsidR="00C34338" w:rsidRPr="00C34338" w:rsidRDefault="00C34338" w:rsidP="00C34338">
      <w:pPr>
        <w:pStyle w:val="Heading1"/>
        <w:rPr>
          <w:color w:val="548DD4" w:themeColor="text2" w:themeTint="99"/>
          <w:sz w:val="28"/>
          <w:szCs w:val="28"/>
        </w:rPr>
      </w:pPr>
      <w:r w:rsidRPr="00C34338">
        <w:rPr>
          <w:color w:val="548DD4" w:themeColor="text2" w:themeTint="99"/>
          <w:sz w:val="28"/>
          <w:szCs w:val="28"/>
        </w:rPr>
        <w:lastRenderedPageBreak/>
        <w:t>Acknowledgement</w:t>
      </w:r>
    </w:p>
    <w:p w14:paraId="510D1607" w14:textId="00E2DAE8" w:rsidR="00C34338" w:rsidRDefault="00C34338">
      <w:pPr>
        <w:rPr>
          <w:b/>
          <w:bCs/>
        </w:rPr>
      </w:pPr>
      <w:r>
        <w:rPr>
          <w:b/>
          <w:bCs/>
        </w:rPr>
        <w:t xml:space="preserve"> </w:t>
      </w:r>
    </w:p>
    <w:p w14:paraId="2BBD6EF6" w14:textId="65CC8948" w:rsidR="00C34338" w:rsidRPr="00C34338" w:rsidRDefault="00C34338" w:rsidP="00C34338">
      <w:pPr>
        <w:jc w:val="both"/>
        <w:rPr>
          <w:b/>
          <w:bCs/>
        </w:rPr>
      </w:pPr>
      <w:r w:rsidRPr="00C34338">
        <w:rPr>
          <w:b/>
          <w:bCs/>
        </w:rPr>
        <w:t>In the process of preparing the report and related advocacy, the core group and the coordinating committee leading this report are grateful for the immensely useful technical support, logistical and financial support provided by the International Disability Alliance</w:t>
      </w:r>
      <w:r w:rsidR="006B2B5C">
        <w:rPr>
          <w:b/>
          <w:bCs/>
        </w:rPr>
        <w:t xml:space="preserve"> (IDA)</w:t>
      </w:r>
      <w:r w:rsidRPr="00C34338">
        <w:rPr>
          <w:b/>
          <w:bCs/>
        </w:rPr>
        <w:t xml:space="preserve"> and local partners including the Norwegian Association of Disabled (NAD – Zambia), CBM Zambia, Cheshire Homes Society of Zambia, </w:t>
      </w:r>
      <w:proofErr w:type="spellStart"/>
      <w:r w:rsidRPr="00C34338">
        <w:rPr>
          <w:b/>
          <w:bCs/>
        </w:rPr>
        <w:t>Sightsavers</w:t>
      </w:r>
      <w:proofErr w:type="spellEnd"/>
      <w:r w:rsidRPr="00C34338">
        <w:rPr>
          <w:b/>
          <w:bCs/>
        </w:rPr>
        <w:t xml:space="preserve"> and National Democratic Institute. This collaboration is acknowledged and appreciated.</w:t>
      </w:r>
    </w:p>
    <w:p w14:paraId="2F44B575" w14:textId="71AE9167" w:rsidR="00C34338" w:rsidRDefault="00C34338">
      <w:pPr>
        <w:rPr>
          <w:b/>
          <w:bCs/>
        </w:rPr>
      </w:pPr>
      <w:r>
        <w:rPr>
          <w:b/>
          <w:bCs/>
        </w:rPr>
        <w:br w:type="page"/>
      </w:r>
    </w:p>
    <w:p w14:paraId="52B42DBE" w14:textId="74FD2A17" w:rsidR="00E75F38" w:rsidRPr="00752F03" w:rsidRDefault="7441A72B" w:rsidP="000533AE">
      <w:pPr>
        <w:pStyle w:val="Title"/>
        <w:spacing w:after="120" w:line="240" w:lineRule="auto"/>
        <w:ind w:right="-43"/>
        <w:jc w:val="center"/>
        <w:rPr>
          <w:b/>
          <w:bCs/>
          <w:sz w:val="22"/>
          <w:szCs w:val="22"/>
        </w:rPr>
      </w:pPr>
      <w:r w:rsidRPr="7441A72B">
        <w:rPr>
          <w:b/>
          <w:bCs/>
          <w:sz w:val="22"/>
          <w:szCs w:val="22"/>
        </w:rPr>
        <w:lastRenderedPageBreak/>
        <w:t>Replies to the List of Issues by Organizations of Persons with Disabilities in Zambia</w:t>
      </w:r>
    </w:p>
    <w:p w14:paraId="690CB170" w14:textId="7C79F686" w:rsidR="00441EFE" w:rsidRPr="00752F03" w:rsidRDefault="00752F03" w:rsidP="000533AE">
      <w:pPr>
        <w:pStyle w:val="Heading1"/>
        <w:spacing w:line="240" w:lineRule="auto"/>
        <w:ind w:right="-43"/>
        <w:rPr>
          <w:color w:val="548DD4" w:themeColor="text2" w:themeTint="99"/>
          <w:sz w:val="22"/>
          <w:szCs w:val="22"/>
        </w:rPr>
      </w:pPr>
      <w:r w:rsidRPr="00752F03">
        <w:rPr>
          <w:color w:val="548DD4" w:themeColor="text2" w:themeTint="99"/>
          <w:sz w:val="22"/>
          <w:szCs w:val="22"/>
        </w:rPr>
        <w:t>I</w:t>
      </w:r>
      <w:r w:rsidRPr="00752F03">
        <w:rPr>
          <w:b/>
          <w:bCs/>
          <w:color w:val="548DD4" w:themeColor="text2" w:themeTint="99"/>
          <w:sz w:val="22"/>
          <w:szCs w:val="22"/>
        </w:rPr>
        <w:t>ntroduction</w:t>
      </w:r>
    </w:p>
    <w:p w14:paraId="0FD7CD03" w14:textId="371B2AE4" w:rsidR="000F40AB" w:rsidRDefault="738D668F" w:rsidP="00622DE2">
      <w:pPr>
        <w:pStyle w:val="ListParagraph"/>
        <w:numPr>
          <w:ilvl w:val="0"/>
          <w:numId w:val="23"/>
        </w:numPr>
        <w:spacing w:after="120" w:line="240" w:lineRule="auto"/>
        <w:ind w:right="-43"/>
        <w:jc w:val="both"/>
        <w:rPr>
          <w:sz w:val="24"/>
          <w:szCs w:val="24"/>
          <w:lang w:val="en"/>
        </w:rPr>
      </w:pPr>
      <w:r w:rsidRPr="738D668F">
        <w:rPr>
          <w:rFonts w:eastAsia="Calibri"/>
          <w:sz w:val="24"/>
          <w:szCs w:val="24"/>
          <w:lang w:val="en-US" w:eastAsia="en-US"/>
        </w:rPr>
        <w:t xml:space="preserve">This report was produced by the Zambia Federation of Disability Organisations as an umbrella and coordinating civil society </w:t>
      </w:r>
      <w:proofErr w:type="spellStart"/>
      <w:r w:rsidRPr="738D668F">
        <w:rPr>
          <w:rFonts w:eastAsia="Calibri"/>
          <w:sz w:val="24"/>
          <w:szCs w:val="24"/>
          <w:lang w:val="en-US" w:eastAsia="en-US"/>
        </w:rPr>
        <w:t>organisation</w:t>
      </w:r>
      <w:proofErr w:type="spellEnd"/>
      <w:r w:rsidRPr="738D668F">
        <w:rPr>
          <w:rFonts w:eastAsia="Calibri"/>
          <w:sz w:val="24"/>
          <w:szCs w:val="24"/>
          <w:lang w:val="en-US" w:eastAsia="en-US"/>
        </w:rPr>
        <w:t xml:space="preserve"> on disability and chairperson of the Disability Rights Independent Monitoring Team (DRIMT) an independent non-state actor-led monitoring mechanism for the CRPD in Zambia to which Disability Rights Watch is the secretariat. Other organisations that participated in the production of the report under the DRIMT framework are </w:t>
      </w:r>
      <w:r w:rsidRPr="738D668F">
        <w:rPr>
          <w:sz w:val="24"/>
          <w:szCs w:val="24"/>
          <w:lang w:val="en"/>
        </w:rPr>
        <w:t xml:space="preserve">Albinism Foundation of Zambia, Archie Hinchcliffe Disability Intervention, Deafblind Association of Zambia, Paralegal Alliance Network, Christian Blind Mission,  Association of Blind Women Empowerment in Zambia, Mental Health Reformed Movement, Mental Health Users Network of Zambia, Norwegian Association of Disabled, Zambia National Association of the Deaf, Governance Elections Advocacy and Research Services Initiative, Cheshire Homes Society of Zambia, Women and Law in Southern Africa, Selected mass media houses, </w:t>
      </w:r>
      <w:proofErr w:type="spellStart"/>
      <w:r w:rsidRPr="738D668F">
        <w:rPr>
          <w:sz w:val="24"/>
          <w:szCs w:val="24"/>
          <w:lang w:val="en"/>
        </w:rPr>
        <w:t>Sightsavers</w:t>
      </w:r>
      <w:proofErr w:type="spellEnd"/>
      <w:r w:rsidRPr="738D668F">
        <w:rPr>
          <w:sz w:val="24"/>
          <w:szCs w:val="24"/>
          <w:lang w:val="en"/>
        </w:rPr>
        <w:t xml:space="preserve"> Zambia, Psychosocial Support Initiative, Zambia Association for Parents of Children with Disabilities, Zambia National Association of Persons with Physical Disabilities, Zambia National Association of the Partially Sighted, Zambia National Federation of the Blind, Zambia Land Alliance, Zambia Association for Employment of Persons with Disabilities, Zambia Association of the Blind and the Deafblind Association of Zambia.</w:t>
      </w:r>
    </w:p>
    <w:p w14:paraId="17698CF8" w14:textId="77777777" w:rsidR="00715A39" w:rsidRPr="00C830BB" w:rsidRDefault="00715A39" w:rsidP="2041D478">
      <w:pPr>
        <w:pStyle w:val="ListParagraph"/>
        <w:spacing w:after="120" w:line="240" w:lineRule="auto"/>
        <w:ind w:right="-43"/>
        <w:jc w:val="both"/>
        <w:rPr>
          <w:rFonts w:eastAsia="Calibri"/>
          <w:sz w:val="24"/>
          <w:szCs w:val="24"/>
          <w:lang w:val="en-US" w:eastAsia="en-US"/>
        </w:rPr>
      </w:pPr>
    </w:p>
    <w:p w14:paraId="40732201" w14:textId="2EBEAE11" w:rsidR="000F40AB" w:rsidRPr="00C830BB" w:rsidRDefault="738D668F" w:rsidP="00622DE2">
      <w:pPr>
        <w:pStyle w:val="ListParagraph"/>
        <w:numPr>
          <w:ilvl w:val="0"/>
          <w:numId w:val="23"/>
        </w:numPr>
        <w:spacing w:after="120" w:line="240" w:lineRule="auto"/>
        <w:ind w:right="-43"/>
        <w:jc w:val="both"/>
        <w:rPr>
          <w:sz w:val="24"/>
          <w:szCs w:val="24"/>
          <w:lang w:val="en-US"/>
        </w:rPr>
      </w:pPr>
      <w:r w:rsidRPr="738D668F">
        <w:rPr>
          <w:rFonts w:eastAsia="Calibri"/>
          <w:sz w:val="24"/>
          <w:szCs w:val="24"/>
          <w:lang w:val="en-US" w:eastAsia="en-US"/>
        </w:rPr>
        <w:t xml:space="preserve">The report </w:t>
      </w:r>
      <w:r w:rsidRPr="738D668F">
        <w:rPr>
          <w:sz w:val="24"/>
          <w:szCs w:val="24"/>
          <w:lang w:val="en-US"/>
        </w:rPr>
        <w:t xml:space="preserve">responds to the List of Issues in relation to the initial report of Zambia and makes recommendations for the Committee’s consideration during the constructive dialogue with the State. We hope that this information shall be helpful and beneficial to the Committee during its constructive dialogue with the State and inform its concluding </w:t>
      </w:r>
      <w:proofErr w:type="gramStart"/>
      <w:r w:rsidRPr="738D668F">
        <w:rPr>
          <w:sz w:val="24"/>
          <w:szCs w:val="24"/>
          <w:lang w:val="en-US"/>
        </w:rPr>
        <w:t>observations</w:t>
      </w:r>
      <w:proofErr w:type="gramEnd"/>
    </w:p>
    <w:p w14:paraId="270012E5" w14:textId="77777777" w:rsidR="00441EFE" w:rsidRPr="00752F03" w:rsidRDefault="007011C8" w:rsidP="000533AE">
      <w:pPr>
        <w:pStyle w:val="Heading2"/>
        <w:spacing w:line="240" w:lineRule="auto"/>
        <w:ind w:right="-43"/>
        <w:rPr>
          <w:b/>
          <w:bCs/>
          <w:color w:val="548DD4" w:themeColor="text2" w:themeTint="99"/>
          <w:sz w:val="22"/>
          <w:szCs w:val="22"/>
        </w:rPr>
      </w:pPr>
      <w:r w:rsidRPr="00752F03">
        <w:rPr>
          <w:b/>
          <w:bCs/>
          <w:color w:val="548DD4" w:themeColor="text2" w:themeTint="99"/>
          <w:sz w:val="22"/>
          <w:szCs w:val="22"/>
        </w:rPr>
        <w:t>Purpose and general obligations (arts. 1–4)</w:t>
      </w:r>
    </w:p>
    <w:tbl>
      <w:tblPr>
        <w:tblW w:w="9029"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top w:w="100" w:type="dxa"/>
          <w:left w:w="100" w:type="dxa"/>
          <w:bottom w:w="100" w:type="dxa"/>
          <w:right w:w="100" w:type="dxa"/>
        </w:tblCellMar>
        <w:tblLook w:val="0600" w:firstRow="0" w:lastRow="0" w:firstColumn="0" w:lastColumn="0" w:noHBand="1" w:noVBand="1"/>
      </w:tblPr>
      <w:tblGrid>
        <w:gridCol w:w="9029"/>
      </w:tblGrid>
      <w:tr w:rsidR="00441EFE" w:rsidRPr="00C830BB" w14:paraId="05934315" w14:textId="77777777" w:rsidTr="738D668F">
        <w:tc>
          <w:tcPr>
            <w:tcW w:w="9029" w:type="dxa"/>
            <w:shd w:val="clear" w:color="auto" w:fill="auto"/>
            <w:tcMar>
              <w:top w:w="100" w:type="dxa"/>
              <w:left w:w="100" w:type="dxa"/>
              <w:bottom w:w="100" w:type="dxa"/>
              <w:right w:w="100" w:type="dxa"/>
            </w:tcMar>
          </w:tcPr>
          <w:p w14:paraId="245AD666" w14:textId="1DFFE614" w:rsidR="00CF072C" w:rsidRPr="00CF072C" w:rsidRDefault="00CF072C" w:rsidP="00CF072C">
            <w:pPr>
              <w:keepLines/>
              <w:spacing w:before="240" w:after="120" w:line="240" w:lineRule="auto"/>
              <w:ind w:right="-43"/>
              <w:jc w:val="both"/>
              <w:rPr>
                <w:b/>
                <w:bCs/>
                <w:i/>
              </w:rPr>
            </w:pPr>
            <w:r w:rsidRPr="00CF072C">
              <w:rPr>
                <w:b/>
                <w:bCs/>
                <w:i/>
              </w:rPr>
              <w:t>1.</w:t>
            </w:r>
            <w:r>
              <w:rPr>
                <w:b/>
                <w:bCs/>
                <w:i/>
              </w:rPr>
              <w:t xml:space="preserve"> </w:t>
            </w:r>
            <w:r w:rsidRPr="00CF072C">
              <w:rPr>
                <w:b/>
                <w:bCs/>
                <w:i/>
              </w:rPr>
              <w:t xml:space="preserve">Please inform the Committee about steps taken: </w:t>
            </w:r>
          </w:p>
          <w:p w14:paraId="4BDFD68E" w14:textId="59028AB2" w:rsidR="00CF072C" w:rsidRPr="00CF072C" w:rsidRDefault="738D668F" w:rsidP="738D668F">
            <w:pPr>
              <w:keepLines/>
              <w:spacing w:before="240" w:after="120" w:line="240" w:lineRule="auto"/>
              <w:ind w:right="-43"/>
              <w:jc w:val="both"/>
              <w:rPr>
                <w:b/>
                <w:bCs/>
                <w:i/>
                <w:iCs/>
              </w:rPr>
            </w:pPr>
            <w:r w:rsidRPr="738D668F">
              <w:rPr>
                <w:b/>
                <w:bCs/>
                <w:i/>
                <w:iCs/>
              </w:rPr>
              <w:t xml:space="preserve">(a) To review and harmonize all legislation, policies and measures, and to remove derogatory terminology, in compliance with the </w:t>
            </w:r>
            <w:proofErr w:type="gramStart"/>
            <w:r w:rsidRPr="738D668F">
              <w:rPr>
                <w:b/>
                <w:bCs/>
                <w:i/>
                <w:iCs/>
              </w:rPr>
              <w:t>Convention;</w:t>
            </w:r>
            <w:proofErr w:type="gramEnd"/>
          </w:p>
          <w:p w14:paraId="614740F1" w14:textId="0F34AF0E" w:rsidR="00441EFE" w:rsidRPr="00CF072C" w:rsidRDefault="00CF072C" w:rsidP="00CF072C">
            <w:pPr>
              <w:keepLines/>
              <w:spacing w:before="240" w:after="120" w:line="240" w:lineRule="auto"/>
              <w:ind w:right="-43"/>
              <w:jc w:val="both"/>
              <w:rPr>
                <w:i/>
              </w:rPr>
            </w:pPr>
            <w:r w:rsidRPr="00CF072C">
              <w:rPr>
                <w:b/>
                <w:bCs/>
                <w:i/>
              </w:rPr>
              <w:t>(b)</w:t>
            </w:r>
            <w:r>
              <w:rPr>
                <w:b/>
                <w:bCs/>
                <w:i/>
              </w:rPr>
              <w:t xml:space="preserve"> </w:t>
            </w:r>
            <w:r w:rsidRPr="00CF072C">
              <w:rPr>
                <w:b/>
                <w:bCs/>
                <w:i/>
              </w:rPr>
              <w:t xml:space="preserve">To ensure and promote the effective participation of organizations of persons with disabilities in the design and monitoring of legislation, policies, </w:t>
            </w:r>
            <w:proofErr w:type="gramStart"/>
            <w:r w:rsidRPr="00CF072C">
              <w:rPr>
                <w:b/>
                <w:bCs/>
                <w:i/>
              </w:rPr>
              <w:t>programmes</w:t>
            </w:r>
            <w:proofErr w:type="gramEnd"/>
            <w:r w:rsidRPr="00CF072C">
              <w:rPr>
                <w:b/>
                <w:bCs/>
                <w:i/>
              </w:rPr>
              <w:t xml:space="preserve"> and regulations relevant to persons with disabilities.</w:t>
            </w:r>
            <w:r w:rsidRPr="00CF072C">
              <w:rPr>
                <w:i/>
              </w:rPr>
              <w:t xml:space="preserve"> </w:t>
            </w:r>
          </w:p>
        </w:tc>
      </w:tr>
    </w:tbl>
    <w:p w14:paraId="5F90A23E" w14:textId="3A0C3439" w:rsidR="2041D478" w:rsidRDefault="738D668F" w:rsidP="738D668F">
      <w:pPr>
        <w:pStyle w:val="ListParagraph"/>
        <w:numPr>
          <w:ilvl w:val="0"/>
          <w:numId w:val="23"/>
        </w:numPr>
        <w:spacing w:before="240" w:after="120" w:line="240" w:lineRule="auto"/>
        <w:ind w:right="-43"/>
        <w:jc w:val="both"/>
        <w:rPr>
          <w:sz w:val="24"/>
          <w:szCs w:val="24"/>
        </w:rPr>
      </w:pPr>
      <w:r w:rsidRPr="738D668F">
        <w:rPr>
          <w:sz w:val="24"/>
          <w:szCs w:val="24"/>
        </w:rPr>
        <w:t xml:space="preserve">Despite Zambia repealing the Mental Disorders Act in 2019 and replacing it with a more human rights compliant Mental Health Act, derogatory terms in reference to persons with disabilities are still on some statute books such as the Bill of Rights in the Constitution and the Penal Code among </w:t>
      </w:r>
      <w:proofErr w:type="spellStart"/>
      <w:proofErr w:type="gramStart"/>
      <w:r w:rsidRPr="738D668F">
        <w:rPr>
          <w:sz w:val="24"/>
          <w:szCs w:val="24"/>
        </w:rPr>
        <w:t>others.The</w:t>
      </w:r>
      <w:proofErr w:type="spellEnd"/>
      <w:proofErr w:type="gramEnd"/>
      <w:r w:rsidRPr="738D668F">
        <w:rPr>
          <w:sz w:val="24"/>
          <w:szCs w:val="24"/>
        </w:rPr>
        <w:t xml:space="preserve"> Constitution and some subsidiary legislation still contain discriminatory clauses against persons with disabilities. Examples include Article 13 (1) (h), 16 (2) (</w:t>
      </w:r>
      <w:proofErr w:type="spellStart"/>
      <w:r w:rsidRPr="738D668F">
        <w:rPr>
          <w:sz w:val="24"/>
          <w:szCs w:val="24"/>
        </w:rPr>
        <w:t>i</w:t>
      </w:r>
      <w:proofErr w:type="spellEnd"/>
      <w:r w:rsidRPr="738D668F">
        <w:rPr>
          <w:sz w:val="24"/>
          <w:szCs w:val="24"/>
        </w:rPr>
        <w:t xml:space="preserve">), 70 (2) (d) and 83 (1) (b) of the Constitution and the Penal Code Act Chapter 87 </w:t>
      </w:r>
      <w:r w:rsidRPr="738D668F">
        <w:rPr>
          <w:sz w:val="24"/>
          <w:szCs w:val="24"/>
        </w:rPr>
        <w:lastRenderedPageBreak/>
        <w:t>of Laws of Zambia (Section 139 on “defilement of imbeciles or person with mental illness”).</w:t>
      </w:r>
    </w:p>
    <w:p w14:paraId="4F405042" w14:textId="66C1B423" w:rsidR="00441EFE" w:rsidRPr="00C830BB" w:rsidRDefault="738D668F" w:rsidP="00622DE2">
      <w:pPr>
        <w:pStyle w:val="ListParagraph"/>
        <w:numPr>
          <w:ilvl w:val="0"/>
          <w:numId w:val="23"/>
        </w:numPr>
        <w:spacing w:before="240" w:after="120" w:line="240" w:lineRule="auto"/>
        <w:ind w:right="-43"/>
        <w:jc w:val="both"/>
        <w:rPr>
          <w:sz w:val="24"/>
          <w:szCs w:val="24"/>
        </w:rPr>
      </w:pPr>
      <w:r w:rsidRPr="738D668F">
        <w:rPr>
          <w:sz w:val="24"/>
          <w:szCs w:val="24"/>
        </w:rPr>
        <w:t xml:space="preserve">Zambia’s National Development </w:t>
      </w:r>
      <w:hyperlink r:id="rId12" w:history="1">
        <w:r w:rsidR="00202766">
          <w:rPr>
            <w:rStyle w:val="Hyperlink"/>
            <w:sz w:val="24"/>
            <w:szCs w:val="24"/>
          </w:rPr>
          <w:t>P</w:t>
        </w:r>
        <w:r w:rsidRPr="738D668F">
          <w:rPr>
            <w:rStyle w:val="Hyperlink"/>
            <w:sz w:val="24"/>
            <w:szCs w:val="24"/>
          </w:rPr>
          <w:t>lan</w:t>
        </w:r>
      </w:hyperlink>
      <w:r w:rsidRPr="738D668F">
        <w:rPr>
          <w:sz w:val="24"/>
          <w:szCs w:val="24"/>
        </w:rPr>
        <w:t xml:space="preserve"> (2022-2026 ) is anchored on principles of inclusion and participation but mechanisms for the effective engagement of organisations of persons with disabilities are not adequate.</w:t>
      </w:r>
    </w:p>
    <w:p w14:paraId="4F1A1962" w14:textId="77777777" w:rsidR="00441EFE" w:rsidRPr="00C830BB" w:rsidRDefault="007011C8" w:rsidP="000533AE">
      <w:pPr>
        <w:spacing w:before="240" w:after="120" w:line="240" w:lineRule="auto"/>
        <w:ind w:right="-43" w:firstLine="720"/>
        <w:jc w:val="both"/>
        <w:rPr>
          <w:b/>
        </w:rPr>
      </w:pPr>
      <w:r w:rsidRPr="00C830BB">
        <w:rPr>
          <w:b/>
        </w:rPr>
        <w:t>Recommendations</w:t>
      </w:r>
    </w:p>
    <w:p w14:paraId="346DCAA8" w14:textId="4842544A" w:rsidR="00203D95" w:rsidRPr="00C31178" w:rsidRDefault="2041D478" w:rsidP="00622DE2">
      <w:pPr>
        <w:pStyle w:val="ListParagraph"/>
        <w:numPr>
          <w:ilvl w:val="0"/>
          <w:numId w:val="11"/>
        </w:numPr>
        <w:spacing w:before="240" w:after="120" w:line="240" w:lineRule="auto"/>
        <w:ind w:right="-43"/>
        <w:rPr>
          <w:sz w:val="24"/>
          <w:szCs w:val="24"/>
          <w:lang w:val="en"/>
        </w:rPr>
      </w:pPr>
      <w:r w:rsidRPr="2041D478">
        <w:rPr>
          <w:sz w:val="24"/>
          <w:szCs w:val="24"/>
          <w:lang w:val="en"/>
        </w:rPr>
        <w:t>The State should undertake comprehensive harmonization of the policy and legal frameworks in Zambia to ensure compliance with the UNCRPD.</w:t>
      </w:r>
    </w:p>
    <w:p w14:paraId="10AB5408" w14:textId="2809E30C" w:rsidR="00203D95" w:rsidRPr="00C31178" w:rsidRDefault="2041D478" w:rsidP="00622DE2">
      <w:pPr>
        <w:pStyle w:val="ListParagraph"/>
        <w:numPr>
          <w:ilvl w:val="0"/>
          <w:numId w:val="11"/>
        </w:numPr>
        <w:spacing w:before="240" w:after="160" w:line="257" w:lineRule="auto"/>
        <w:rPr>
          <w:sz w:val="24"/>
          <w:szCs w:val="24"/>
          <w:lang w:val="en"/>
        </w:rPr>
      </w:pPr>
      <w:r w:rsidRPr="2041D478">
        <w:rPr>
          <w:sz w:val="24"/>
          <w:szCs w:val="24"/>
          <w:lang w:val="en"/>
        </w:rPr>
        <w:t>The State should amend the Persons with Disabilities Act to include an obligation to effectively consult persons with disabilities in all matters that affect them.</w:t>
      </w:r>
    </w:p>
    <w:p w14:paraId="4F6FD391" w14:textId="68072943" w:rsidR="00203D95" w:rsidRPr="00C31178" w:rsidRDefault="2041D478" w:rsidP="00622DE2">
      <w:pPr>
        <w:pStyle w:val="ListParagraph"/>
        <w:numPr>
          <w:ilvl w:val="0"/>
          <w:numId w:val="11"/>
        </w:numPr>
        <w:spacing w:before="240" w:after="160" w:line="257" w:lineRule="auto"/>
        <w:rPr>
          <w:sz w:val="24"/>
          <w:szCs w:val="24"/>
          <w:lang w:val="en-US"/>
        </w:rPr>
      </w:pPr>
      <w:r w:rsidRPr="2041D478">
        <w:rPr>
          <w:sz w:val="24"/>
          <w:szCs w:val="24"/>
          <w:lang w:val="en"/>
        </w:rPr>
        <w:t xml:space="preserve">The State should provide a timeframe for the revision of the Bill of Rights to address </w:t>
      </w:r>
      <w:r w:rsidR="00202766" w:rsidRPr="2041D478">
        <w:rPr>
          <w:sz w:val="24"/>
          <w:szCs w:val="24"/>
          <w:lang w:val="en"/>
        </w:rPr>
        <w:t>weaknesses and</w:t>
      </w:r>
      <w:r w:rsidRPr="2041D478">
        <w:rPr>
          <w:sz w:val="24"/>
          <w:szCs w:val="24"/>
          <w:lang w:val="en"/>
        </w:rPr>
        <w:t xml:space="preserve"> derogations contained therein.</w:t>
      </w:r>
      <w:r w:rsidRPr="2041D478">
        <w:rPr>
          <w:sz w:val="24"/>
          <w:szCs w:val="24"/>
        </w:rPr>
        <w:t xml:space="preserve"> </w:t>
      </w:r>
      <w:r w:rsidRPr="2041D478">
        <w:rPr>
          <w:sz w:val="24"/>
          <w:szCs w:val="24"/>
          <w:lang w:val="en-US"/>
        </w:rPr>
        <w:t xml:space="preserve"> </w:t>
      </w:r>
    </w:p>
    <w:p w14:paraId="5BFEDBE3" w14:textId="68C31BD9" w:rsidR="00441EFE" w:rsidRPr="00752F03" w:rsidRDefault="16674A0B" w:rsidP="000533AE">
      <w:pPr>
        <w:pStyle w:val="Heading2"/>
        <w:spacing w:line="240" w:lineRule="auto"/>
        <w:ind w:right="-43"/>
        <w:rPr>
          <w:b/>
          <w:bCs/>
          <w:color w:val="548DD4" w:themeColor="text2" w:themeTint="99"/>
          <w:sz w:val="22"/>
          <w:szCs w:val="22"/>
        </w:rPr>
      </w:pPr>
      <w:r w:rsidRPr="16674A0B">
        <w:rPr>
          <w:b/>
          <w:bCs/>
          <w:color w:val="548DD4" w:themeColor="text2" w:themeTint="99"/>
          <w:sz w:val="22"/>
          <w:szCs w:val="22"/>
        </w:rPr>
        <w:t>Equality and non-discrimination (Art. 5)</w:t>
      </w:r>
    </w:p>
    <w:tbl>
      <w:tblPr>
        <w:tblW w:w="9029"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top w:w="100" w:type="dxa"/>
          <w:left w:w="100" w:type="dxa"/>
          <w:bottom w:w="100" w:type="dxa"/>
          <w:right w:w="100" w:type="dxa"/>
        </w:tblCellMar>
        <w:tblLook w:val="0600" w:firstRow="0" w:lastRow="0" w:firstColumn="0" w:lastColumn="0" w:noHBand="1" w:noVBand="1"/>
      </w:tblPr>
      <w:tblGrid>
        <w:gridCol w:w="9029"/>
      </w:tblGrid>
      <w:tr w:rsidR="00441EFE" w:rsidRPr="00C830BB" w14:paraId="23EE5C42" w14:textId="77777777" w:rsidTr="738D668F">
        <w:tc>
          <w:tcPr>
            <w:tcW w:w="9029" w:type="dxa"/>
            <w:shd w:val="clear" w:color="auto" w:fill="auto"/>
            <w:tcMar>
              <w:top w:w="100" w:type="dxa"/>
              <w:left w:w="100" w:type="dxa"/>
              <w:bottom w:w="100" w:type="dxa"/>
              <w:right w:w="100" w:type="dxa"/>
            </w:tcMar>
          </w:tcPr>
          <w:p w14:paraId="78252298" w14:textId="1B70C500" w:rsidR="001B7311" w:rsidRPr="001B7311" w:rsidRDefault="001B7311" w:rsidP="001B7311">
            <w:pPr>
              <w:spacing w:before="240" w:after="120" w:line="240" w:lineRule="auto"/>
              <w:ind w:right="-43"/>
              <w:jc w:val="both"/>
              <w:rPr>
                <w:b/>
                <w:bCs/>
                <w:i/>
              </w:rPr>
            </w:pPr>
            <w:r w:rsidRPr="001B7311">
              <w:rPr>
                <w:b/>
                <w:bCs/>
                <w:i/>
              </w:rPr>
              <w:t xml:space="preserve">2. Please provide information on measures taken: </w:t>
            </w:r>
          </w:p>
          <w:p w14:paraId="43AD1EB9" w14:textId="1A4102DF" w:rsidR="001B7311" w:rsidRPr="001B7311" w:rsidRDefault="738D668F" w:rsidP="738D668F">
            <w:pPr>
              <w:spacing w:before="240" w:after="120" w:line="240" w:lineRule="auto"/>
              <w:ind w:right="-43"/>
              <w:jc w:val="both"/>
              <w:rPr>
                <w:b/>
                <w:bCs/>
                <w:i/>
                <w:iCs/>
              </w:rPr>
            </w:pPr>
            <w:r w:rsidRPr="738D668F">
              <w:rPr>
                <w:b/>
                <w:bCs/>
                <w:i/>
                <w:iCs/>
              </w:rPr>
              <w:t xml:space="preserve">(a) To ensure that legislation, including the Bill of Rights, the Penal Code Act and the Criminal Procedure Code Act, prohibits discrimination on the basis of disability across all sectors and areas of life, including by recognizing the denial of reasonable accommodation as a form of prohibited </w:t>
            </w:r>
            <w:proofErr w:type="gramStart"/>
            <w:r w:rsidRPr="738D668F">
              <w:rPr>
                <w:b/>
                <w:bCs/>
                <w:i/>
                <w:iCs/>
              </w:rPr>
              <w:t>discrimination;</w:t>
            </w:r>
            <w:proofErr w:type="gramEnd"/>
            <w:r w:rsidRPr="738D668F">
              <w:rPr>
                <w:b/>
                <w:bCs/>
                <w:i/>
                <w:iCs/>
              </w:rPr>
              <w:t xml:space="preserve"> </w:t>
            </w:r>
          </w:p>
          <w:p w14:paraId="638082A3" w14:textId="7128D36B" w:rsidR="001B7311" w:rsidRPr="001B7311" w:rsidRDefault="001B7311" w:rsidP="001B7311">
            <w:pPr>
              <w:spacing w:before="240" w:after="120" w:line="240" w:lineRule="auto"/>
              <w:ind w:right="-43"/>
              <w:jc w:val="both"/>
              <w:rPr>
                <w:b/>
                <w:bCs/>
                <w:i/>
              </w:rPr>
            </w:pPr>
            <w:r w:rsidRPr="001B7311">
              <w:rPr>
                <w:b/>
                <w:bCs/>
                <w:i/>
              </w:rPr>
              <w:t xml:space="preserve">(b) To ensure that persons who are deaf are not prevented from obtaining motor vehicle driving </w:t>
            </w:r>
            <w:proofErr w:type="gramStart"/>
            <w:r w:rsidRPr="001B7311">
              <w:rPr>
                <w:b/>
                <w:bCs/>
                <w:i/>
              </w:rPr>
              <w:t>licences;</w:t>
            </w:r>
            <w:proofErr w:type="gramEnd"/>
            <w:r w:rsidRPr="001B7311">
              <w:rPr>
                <w:b/>
                <w:bCs/>
                <w:i/>
              </w:rPr>
              <w:t xml:space="preserve"> </w:t>
            </w:r>
          </w:p>
          <w:p w14:paraId="0A0604AF" w14:textId="63137385" w:rsidR="00441EFE" w:rsidRPr="001B7311" w:rsidRDefault="001B7311" w:rsidP="000533AE">
            <w:pPr>
              <w:spacing w:before="240" w:after="120" w:line="240" w:lineRule="auto"/>
              <w:ind w:right="-43"/>
              <w:jc w:val="both"/>
              <w:rPr>
                <w:b/>
                <w:bCs/>
                <w:i/>
              </w:rPr>
            </w:pPr>
            <w:r w:rsidRPr="001B7311">
              <w:rPr>
                <w:b/>
                <w:bCs/>
                <w:i/>
              </w:rPr>
              <w:t>(c) To adopt at the national level the Regional Action Plan on Albinism in Africa (2017–2021), aimed at ending attacks and other human rights violations against persons with albinism.</w:t>
            </w:r>
          </w:p>
        </w:tc>
      </w:tr>
    </w:tbl>
    <w:p w14:paraId="1C7877F8" w14:textId="316178B3" w:rsidR="00441EFE" w:rsidRPr="00C830BB" w:rsidRDefault="738D668F" w:rsidP="00622DE2">
      <w:pPr>
        <w:pStyle w:val="ListParagraph"/>
        <w:numPr>
          <w:ilvl w:val="0"/>
          <w:numId w:val="23"/>
        </w:numPr>
        <w:spacing w:before="240" w:after="120" w:line="240" w:lineRule="auto"/>
        <w:ind w:right="-43"/>
        <w:jc w:val="both"/>
        <w:rPr>
          <w:b/>
          <w:bCs/>
          <w:sz w:val="24"/>
          <w:szCs w:val="24"/>
        </w:rPr>
      </w:pPr>
      <w:r w:rsidRPr="738D668F">
        <w:rPr>
          <w:sz w:val="24"/>
          <w:szCs w:val="24"/>
        </w:rPr>
        <w:t xml:space="preserve">Zambia has undertaken piecemeal amendments to the Penal Code to remove criminal defamation of the President and to strike out the death penalty. </w:t>
      </w:r>
    </w:p>
    <w:p w14:paraId="21BDE015" w14:textId="6E3A6617" w:rsidR="00441EFE" w:rsidRPr="00C830BB" w:rsidRDefault="738D668F" w:rsidP="00622DE2">
      <w:pPr>
        <w:pStyle w:val="ListParagraph"/>
        <w:numPr>
          <w:ilvl w:val="0"/>
          <w:numId w:val="23"/>
        </w:numPr>
        <w:spacing w:before="240" w:after="120" w:line="240" w:lineRule="auto"/>
        <w:ind w:right="-43"/>
        <w:jc w:val="both"/>
        <w:rPr>
          <w:sz w:val="24"/>
          <w:szCs w:val="24"/>
        </w:rPr>
      </w:pPr>
      <w:r w:rsidRPr="738D668F">
        <w:rPr>
          <w:sz w:val="24"/>
          <w:szCs w:val="24"/>
        </w:rPr>
        <w:t>Zambia’s Law Development Commission undertook a comprehensive review of the Penal Code and the Criminal Procedure Code and made recommendations that included the removal of derogative words used to describe persons with disabilities, however the Executive has not taken steps to take the proposals to Parliament for enactment.</w:t>
      </w:r>
    </w:p>
    <w:p w14:paraId="1ECA0AA6" w14:textId="36A9EB46" w:rsidR="00203D95" w:rsidRPr="00C830BB" w:rsidRDefault="738D668F" w:rsidP="00622DE2">
      <w:pPr>
        <w:pStyle w:val="ListParagraph"/>
        <w:numPr>
          <w:ilvl w:val="0"/>
          <w:numId w:val="23"/>
        </w:numPr>
        <w:spacing w:after="120" w:line="240" w:lineRule="auto"/>
        <w:ind w:right="-43"/>
        <w:jc w:val="both"/>
        <w:rPr>
          <w:sz w:val="24"/>
          <w:szCs w:val="24"/>
        </w:rPr>
      </w:pPr>
      <w:r w:rsidRPr="738D668F">
        <w:rPr>
          <w:sz w:val="24"/>
          <w:szCs w:val="24"/>
        </w:rPr>
        <w:t>The State has not taken steps to ensure persons who are deaf are not prevented from obtaining motor vehicle driving licenses.</w:t>
      </w:r>
    </w:p>
    <w:p w14:paraId="5D59F36D" w14:textId="2FCE7FF0" w:rsidR="05EBC1CD" w:rsidRDefault="738D668F" w:rsidP="00622DE2">
      <w:pPr>
        <w:pStyle w:val="ListParagraph"/>
        <w:numPr>
          <w:ilvl w:val="0"/>
          <w:numId w:val="23"/>
        </w:numPr>
        <w:spacing w:after="120" w:line="240" w:lineRule="auto"/>
        <w:ind w:right="-43"/>
        <w:jc w:val="both"/>
        <w:rPr>
          <w:sz w:val="24"/>
          <w:szCs w:val="24"/>
        </w:rPr>
      </w:pPr>
      <w:r w:rsidRPr="738D668F">
        <w:rPr>
          <w:sz w:val="24"/>
          <w:szCs w:val="24"/>
        </w:rPr>
        <w:t xml:space="preserve">The state has not taken any steps to ratify the Protocol of the African Charter on Human and People's Rights on the Rights of Persons with </w:t>
      </w:r>
      <w:proofErr w:type="gramStart"/>
      <w:r w:rsidRPr="738D668F">
        <w:rPr>
          <w:sz w:val="24"/>
          <w:szCs w:val="24"/>
        </w:rPr>
        <w:t>Disabilities</w:t>
      </w:r>
      <w:proofErr w:type="gramEnd"/>
      <w:r w:rsidRPr="738D668F">
        <w:rPr>
          <w:sz w:val="24"/>
          <w:szCs w:val="24"/>
        </w:rPr>
        <w:t xml:space="preserve"> nor has it taken any legislative steps to accord enhanced protection to persons with albinism. The African Charter has provided for specific measures to protect persons with albinism by states parties.</w:t>
      </w:r>
    </w:p>
    <w:p w14:paraId="5A96A007" w14:textId="131B8F38" w:rsidR="00441EFE" w:rsidRPr="001B7311" w:rsidRDefault="00672917" w:rsidP="05EBC1CD">
      <w:pPr>
        <w:spacing w:before="240" w:after="120" w:line="240" w:lineRule="auto"/>
        <w:ind w:left="360" w:right="-43"/>
        <w:jc w:val="both"/>
        <w:rPr>
          <w:b/>
          <w:bCs/>
        </w:rPr>
      </w:pPr>
      <w:r w:rsidRPr="05EBC1CD">
        <w:rPr>
          <w:b/>
          <w:bCs/>
        </w:rPr>
        <w:t>R</w:t>
      </w:r>
      <w:r w:rsidR="007011C8" w:rsidRPr="05EBC1CD">
        <w:rPr>
          <w:b/>
          <w:bCs/>
        </w:rPr>
        <w:t>ecommendations:</w:t>
      </w:r>
    </w:p>
    <w:p w14:paraId="5A1A9A17" w14:textId="14617A24" w:rsidR="05EBC1CD" w:rsidRDefault="738D668F" w:rsidP="00622DE2">
      <w:pPr>
        <w:pStyle w:val="ListParagraph"/>
        <w:numPr>
          <w:ilvl w:val="0"/>
          <w:numId w:val="12"/>
        </w:numPr>
        <w:spacing w:before="240" w:after="120" w:line="240" w:lineRule="auto"/>
        <w:ind w:right="-43"/>
        <w:jc w:val="both"/>
        <w:rPr>
          <w:sz w:val="24"/>
          <w:szCs w:val="24"/>
          <w:lang w:val="en"/>
        </w:rPr>
      </w:pPr>
      <w:r w:rsidRPr="738D668F">
        <w:rPr>
          <w:sz w:val="24"/>
          <w:szCs w:val="24"/>
          <w:lang w:val="en"/>
        </w:rPr>
        <w:lastRenderedPageBreak/>
        <w:t xml:space="preserve">The State should take immediate steps to review the Constitution specifically the Bill of Rights to ensure that it addresses disability-based discrimination and intersectional </w:t>
      </w:r>
      <w:r w:rsidR="00700678" w:rsidRPr="738D668F">
        <w:rPr>
          <w:sz w:val="24"/>
          <w:szCs w:val="24"/>
          <w:lang w:val="en"/>
        </w:rPr>
        <w:t>discrimination and</w:t>
      </w:r>
      <w:r w:rsidRPr="738D668F">
        <w:rPr>
          <w:sz w:val="24"/>
          <w:szCs w:val="24"/>
          <w:lang w:val="en"/>
        </w:rPr>
        <w:t xml:space="preserve"> recognize denial of reasonable accommodation as discrimination.</w:t>
      </w:r>
    </w:p>
    <w:p w14:paraId="4DF2AA31" w14:textId="43B53526" w:rsidR="05EBC1CD" w:rsidRDefault="738D668F" w:rsidP="00622DE2">
      <w:pPr>
        <w:pStyle w:val="ListParagraph"/>
        <w:numPr>
          <w:ilvl w:val="0"/>
          <w:numId w:val="12"/>
        </w:numPr>
        <w:spacing w:after="160" w:line="257" w:lineRule="auto"/>
        <w:rPr>
          <w:sz w:val="24"/>
          <w:szCs w:val="24"/>
        </w:rPr>
      </w:pPr>
      <w:r w:rsidRPr="738D668F">
        <w:rPr>
          <w:sz w:val="24"/>
          <w:szCs w:val="24"/>
          <w:lang w:val="en"/>
        </w:rPr>
        <w:t xml:space="preserve">The state should take steps to establish accessible and effective complaints </w:t>
      </w:r>
      <w:r w:rsidR="00700678" w:rsidRPr="738D668F">
        <w:rPr>
          <w:sz w:val="24"/>
          <w:szCs w:val="24"/>
          <w:lang w:val="en"/>
        </w:rPr>
        <w:t>mechanisms</w:t>
      </w:r>
      <w:r w:rsidRPr="738D668F">
        <w:rPr>
          <w:sz w:val="24"/>
          <w:szCs w:val="24"/>
          <w:lang w:val="en"/>
        </w:rPr>
        <w:t xml:space="preserve"> for Persons with Disabilities to report incidences of discrimination.</w:t>
      </w:r>
      <w:r w:rsidRPr="738D668F">
        <w:rPr>
          <w:sz w:val="24"/>
          <w:szCs w:val="24"/>
        </w:rPr>
        <w:t xml:space="preserve"> </w:t>
      </w:r>
    </w:p>
    <w:p w14:paraId="79A2F614" w14:textId="1BBC1864" w:rsidR="00B73C78" w:rsidRPr="00C830BB" w:rsidRDefault="738D668F" w:rsidP="00622DE2">
      <w:pPr>
        <w:pStyle w:val="ListParagraph"/>
        <w:numPr>
          <w:ilvl w:val="0"/>
          <w:numId w:val="12"/>
        </w:numPr>
        <w:spacing w:before="240" w:after="120" w:line="240" w:lineRule="auto"/>
        <w:ind w:right="-43"/>
        <w:jc w:val="both"/>
        <w:rPr>
          <w:sz w:val="24"/>
          <w:szCs w:val="24"/>
        </w:rPr>
      </w:pPr>
      <w:r w:rsidRPr="738D668F">
        <w:rPr>
          <w:sz w:val="24"/>
          <w:szCs w:val="24"/>
        </w:rPr>
        <w:t xml:space="preserve">The state should immediately ratify the Africa Disability Protocol. </w:t>
      </w:r>
    </w:p>
    <w:p w14:paraId="251346D8" w14:textId="6E154525" w:rsidR="00B73C78" w:rsidRPr="00C830BB" w:rsidRDefault="738D668F" w:rsidP="00622DE2">
      <w:pPr>
        <w:pStyle w:val="ListParagraph"/>
        <w:numPr>
          <w:ilvl w:val="0"/>
          <w:numId w:val="12"/>
        </w:numPr>
        <w:spacing w:before="240" w:after="120" w:line="240" w:lineRule="auto"/>
        <w:ind w:right="-43"/>
        <w:jc w:val="both"/>
        <w:rPr>
          <w:sz w:val="24"/>
          <w:szCs w:val="24"/>
        </w:rPr>
      </w:pPr>
      <w:r w:rsidRPr="738D668F">
        <w:rPr>
          <w:sz w:val="24"/>
          <w:szCs w:val="24"/>
        </w:rPr>
        <w:t xml:space="preserve">The State Party should adopt at the national level the AU plan of Action on ending attacks and other human rights violations targeting persons with albinism in Africa 2021 - 2031 </w:t>
      </w:r>
    </w:p>
    <w:p w14:paraId="7D6A2FC6" w14:textId="606ACB99" w:rsidR="00441EFE" w:rsidRPr="00D07F8C" w:rsidRDefault="738D668F" w:rsidP="000533AE">
      <w:pPr>
        <w:pStyle w:val="Heading2"/>
        <w:spacing w:line="240" w:lineRule="auto"/>
        <w:ind w:right="-43"/>
        <w:rPr>
          <w:b/>
          <w:bCs/>
          <w:color w:val="548DD4" w:themeColor="text2" w:themeTint="99"/>
          <w:sz w:val="22"/>
          <w:szCs w:val="22"/>
        </w:rPr>
      </w:pPr>
      <w:r w:rsidRPr="738D668F">
        <w:rPr>
          <w:b/>
          <w:bCs/>
          <w:color w:val="548DD4" w:themeColor="text2" w:themeTint="99"/>
          <w:sz w:val="22"/>
          <w:szCs w:val="22"/>
        </w:rPr>
        <w:t>Women with disabilities (Art. 6)</w:t>
      </w:r>
    </w:p>
    <w:tbl>
      <w:tblPr>
        <w:tblW w:w="9029"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top w:w="100" w:type="dxa"/>
          <w:left w:w="100" w:type="dxa"/>
          <w:bottom w:w="100" w:type="dxa"/>
          <w:right w:w="100" w:type="dxa"/>
        </w:tblCellMar>
        <w:tblLook w:val="0600" w:firstRow="0" w:lastRow="0" w:firstColumn="0" w:lastColumn="0" w:noHBand="1" w:noVBand="1"/>
      </w:tblPr>
      <w:tblGrid>
        <w:gridCol w:w="9029"/>
      </w:tblGrid>
      <w:tr w:rsidR="00441EFE" w:rsidRPr="00C830BB" w14:paraId="07AF45DE" w14:textId="77777777">
        <w:tc>
          <w:tcPr>
            <w:tcW w:w="9029" w:type="dxa"/>
            <w:shd w:val="clear" w:color="auto" w:fill="auto"/>
            <w:tcMar>
              <w:top w:w="100" w:type="dxa"/>
              <w:left w:w="100" w:type="dxa"/>
              <w:bottom w:w="100" w:type="dxa"/>
              <w:right w:w="100" w:type="dxa"/>
            </w:tcMar>
          </w:tcPr>
          <w:p w14:paraId="546E07CF" w14:textId="3BBE919D" w:rsidR="00244878" w:rsidRPr="00244878" w:rsidRDefault="00244878" w:rsidP="00244878">
            <w:pPr>
              <w:spacing w:before="240" w:after="120" w:line="240" w:lineRule="auto"/>
              <w:ind w:right="-43"/>
              <w:jc w:val="both"/>
              <w:rPr>
                <w:b/>
                <w:bCs/>
                <w:i/>
              </w:rPr>
            </w:pPr>
            <w:r w:rsidRPr="00244878">
              <w:rPr>
                <w:b/>
                <w:bCs/>
                <w:i/>
              </w:rPr>
              <w:t>3. Please inform the Committee about:</w:t>
            </w:r>
          </w:p>
          <w:p w14:paraId="1C2E6DF0" w14:textId="79EB15FC" w:rsidR="00244878" w:rsidRPr="00244878" w:rsidRDefault="00244878" w:rsidP="00244878">
            <w:pPr>
              <w:spacing w:before="240" w:after="120" w:line="240" w:lineRule="auto"/>
              <w:ind w:right="-43"/>
              <w:jc w:val="both"/>
              <w:rPr>
                <w:b/>
                <w:bCs/>
                <w:i/>
              </w:rPr>
            </w:pPr>
            <w:r w:rsidRPr="00244878">
              <w:rPr>
                <w:b/>
                <w:bCs/>
                <w:i/>
              </w:rPr>
              <w:t>(a)</w:t>
            </w:r>
            <w:r>
              <w:rPr>
                <w:b/>
                <w:bCs/>
                <w:i/>
              </w:rPr>
              <w:t xml:space="preserve"> </w:t>
            </w:r>
            <w:r w:rsidRPr="00244878">
              <w:rPr>
                <w:b/>
                <w:bCs/>
                <w:i/>
              </w:rPr>
              <w:t xml:space="preserve">Steps taken to address the negative attitudes and multiple and intersectional discrimination that women and girls with disabilities face in achieving sustainable livelihoods and gaining access to social </w:t>
            </w:r>
            <w:proofErr w:type="gramStart"/>
            <w:r w:rsidRPr="00244878">
              <w:rPr>
                <w:b/>
                <w:bCs/>
                <w:i/>
              </w:rPr>
              <w:t>services;</w:t>
            </w:r>
            <w:proofErr w:type="gramEnd"/>
          </w:p>
          <w:p w14:paraId="3ABD3537" w14:textId="51A5DC8F" w:rsidR="00441EFE" w:rsidRPr="00244878" w:rsidRDefault="00244878" w:rsidP="00244878">
            <w:pPr>
              <w:spacing w:before="240" w:after="120" w:line="240" w:lineRule="auto"/>
              <w:ind w:right="-43"/>
              <w:jc w:val="both"/>
              <w:rPr>
                <w:b/>
                <w:bCs/>
                <w:i/>
              </w:rPr>
            </w:pPr>
            <w:r w:rsidRPr="00244878">
              <w:rPr>
                <w:b/>
                <w:bCs/>
                <w:i/>
              </w:rPr>
              <w:t>(b)</w:t>
            </w:r>
            <w:r>
              <w:rPr>
                <w:b/>
                <w:bCs/>
                <w:i/>
              </w:rPr>
              <w:t xml:space="preserve"> </w:t>
            </w:r>
            <w:r w:rsidRPr="00244878">
              <w:rPr>
                <w:b/>
                <w:bCs/>
                <w:i/>
              </w:rPr>
              <w:t>Efforts to further develop strategies and programmes for the advancement, development and empowerment of women and girls with disabilities, including those with albinism, and the results achieved and data available on women and girls with disabilities entitled to empowerment programmes, including the Girls’ Education and Women’s Empowerment and Livelihood project and the empowerment grants for clubs (CRPD/C/ZMB/1, paras. 83–84).</w:t>
            </w:r>
          </w:p>
        </w:tc>
      </w:tr>
    </w:tbl>
    <w:p w14:paraId="0C862EC7" w14:textId="2D67F11D" w:rsidR="00FD6FEE" w:rsidRPr="00C830BB" w:rsidRDefault="738D668F" w:rsidP="00622DE2">
      <w:pPr>
        <w:pStyle w:val="ListParagraph"/>
        <w:numPr>
          <w:ilvl w:val="0"/>
          <w:numId w:val="23"/>
        </w:numPr>
        <w:spacing w:before="240" w:after="120" w:line="240" w:lineRule="auto"/>
        <w:ind w:right="-43"/>
        <w:jc w:val="both"/>
        <w:rPr>
          <w:sz w:val="24"/>
          <w:szCs w:val="24"/>
        </w:rPr>
      </w:pPr>
      <w:r w:rsidRPr="738D668F">
        <w:rPr>
          <w:sz w:val="24"/>
          <w:szCs w:val="24"/>
          <w:lang w:val="en"/>
        </w:rPr>
        <w:t>Women with Disabilities in Zambia continue to be victims of widespread stigma and discrimination in access to health and particularly reproductive health services. There is no evidence of a state supported awareness programme addressing the specific issues of women and girls with disabilities. Women with Disabilities continue to complain of Gender Based Violence based on their disability. There is inadequate data on the state of women and girls with disabilities in Zambia in decision-making and economic activity.</w:t>
      </w:r>
      <w:r w:rsidRPr="738D668F">
        <w:rPr>
          <w:sz w:val="24"/>
          <w:szCs w:val="24"/>
        </w:rPr>
        <w:t xml:space="preserve"> </w:t>
      </w:r>
    </w:p>
    <w:p w14:paraId="2C032C3F" w14:textId="4D640B07" w:rsidR="00FD6FEE" w:rsidRPr="00C830BB" w:rsidRDefault="738D668F" w:rsidP="00622DE2">
      <w:pPr>
        <w:pStyle w:val="ListParagraph"/>
        <w:numPr>
          <w:ilvl w:val="0"/>
          <w:numId w:val="23"/>
        </w:numPr>
        <w:spacing w:before="240" w:after="120" w:line="240" w:lineRule="auto"/>
        <w:ind w:right="-43"/>
        <w:jc w:val="both"/>
        <w:rPr>
          <w:sz w:val="24"/>
          <w:szCs w:val="24"/>
        </w:rPr>
      </w:pPr>
      <w:r w:rsidRPr="738D668F">
        <w:rPr>
          <w:sz w:val="24"/>
          <w:szCs w:val="24"/>
        </w:rPr>
        <w:t xml:space="preserve">After the change of government in 2021 Zambia scrapped off the Ministry of Gender and had not yet taken any steps to establish the Gender Equality and Equity Commission as provided for by the Constitution. The programmes cited such as the Girls Education and Women’s Empowerment and livelihoods project </w:t>
      </w:r>
      <w:hyperlink r:id="rId13" w:anchor=":~:text=As%20of%20December%202021%2C%20a,58%2C974%20beneficiaries%20have%20been%20sponsored." w:history="1">
        <w:r w:rsidRPr="00A61B59">
          <w:rPr>
            <w:rStyle w:val="Hyperlink"/>
            <w:sz w:val="24"/>
            <w:szCs w:val="24"/>
          </w:rPr>
          <w:t>output data</w:t>
        </w:r>
      </w:hyperlink>
      <w:r w:rsidRPr="738D668F">
        <w:rPr>
          <w:sz w:val="24"/>
          <w:szCs w:val="24"/>
        </w:rPr>
        <w:t xml:space="preserve"> from these intervention does not indicate how many girls and women with disabilities are beneficiaries. </w:t>
      </w:r>
    </w:p>
    <w:p w14:paraId="0EBD69CC" w14:textId="2D1E0129" w:rsidR="738D668F" w:rsidRDefault="738D668F" w:rsidP="738D668F">
      <w:pPr>
        <w:pStyle w:val="ListParagraph"/>
        <w:numPr>
          <w:ilvl w:val="0"/>
          <w:numId w:val="23"/>
        </w:numPr>
        <w:spacing w:before="240" w:after="120" w:line="240" w:lineRule="auto"/>
        <w:ind w:right="-43"/>
        <w:jc w:val="both"/>
        <w:rPr>
          <w:sz w:val="24"/>
          <w:szCs w:val="24"/>
        </w:rPr>
      </w:pPr>
      <w:r w:rsidRPr="738D668F">
        <w:rPr>
          <w:sz w:val="24"/>
          <w:szCs w:val="24"/>
        </w:rPr>
        <w:t xml:space="preserve">We recognise that a policy is in place to accord full bursaries and scholarships to all applicants with disabilities under the Higher </w:t>
      </w:r>
      <w:r w:rsidR="00961DA5" w:rsidRPr="738D668F">
        <w:rPr>
          <w:sz w:val="24"/>
          <w:szCs w:val="24"/>
        </w:rPr>
        <w:t>Education; Loans</w:t>
      </w:r>
      <w:r w:rsidRPr="738D668F">
        <w:rPr>
          <w:sz w:val="24"/>
          <w:szCs w:val="24"/>
        </w:rPr>
        <w:t xml:space="preserve"> and Scholarships Board with a </w:t>
      </w:r>
      <w:proofErr w:type="gramStart"/>
      <w:r w:rsidRPr="738D668F">
        <w:rPr>
          <w:sz w:val="24"/>
          <w:szCs w:val="24"/>
        </w:rPr>
        <w:t>criteria</w:t>
      </w:r>
      <w:proofErr w:type="gramEnd"/>
      <w:r w:rsidRPr="738D668F">
        <w:rPr>
          <w:sz w:val="24"/>
          <w:szCs w:val="24"/>
        </w:rPr>
        <w:t xml:space="preserve"> that specifically prioritises girls with disabilities. The Constituency Development Fund has been enhanced and additional support for boarding fees and skills development is available and </w:t>
      </w:r>
      <w:proofErr w:type="spellStart"/>
      <w:r w:rsidRPr="738D668F">
        <w:rPr>
          <w:sz w:val="24"/>
          <w:szCs w:val="24"/>
        </w:rPr>
        <w:t>explict</w:t>
      </w:r>
      <w:proofErr w:type="spellEnd"/>
      <w:r w:rsidRPr="738D668F">
        <w:rPr>
          <w:sz w:val="24"/>
          <w:szCs w:val="24"/>
        </w:rPr>
        <w:t xml:space="preserve"> directive issued for support to children with disabilities.  </w:t>
      </w:r>
      <w:proofErr w:type="gramStart"/>
      <w:r w:rsidRPr="738D668F">
        <w:rPr>
          <w:sz w:val="24"/>
          <w:szCs w:val="24"/>
        </w:rPr>
        <w:t>However</w:t>
      </w:r>
      <w:proofErr w:type="gramEnd"/>
      <w:r w:rsidRPr="738D668F">
        <w:rPr>
          <w:sz w:val="24"/>
          <w:szCs w:val="24"/>
        </w:rPr>
        <w:t xml:space="preserve"> there is need to ensure disability disaggregated data from CDF supported interventions targeting girls and women.</w:t>
      </w:r>
    </w:p>
    <w:p w14:paraId="4AB5DAD6" w14:textId="50F7A07C" w:rsidR="2041D478" w:rsidRDefault="738D668F" w:rsidP="00622DE2">
      <w:pPr>
        <w:pStyle w:val="ListParagraph"/>
        <w:numPr>
          <w:ilvl w:val="0"/>
          <w:numId w:val="23"/>
        </w:numPr>
        <w:spacing w:before="240" w:after="120" w:line="240" w:lineRule="auto"/>
        <w:ind w:right="-43"/>
        <w:jc w:val="both"/>
        <w:rPr>
          <w:sz w:val="24"/>
          <w:szCs w:val="24"/>
        </w:rPr>
      </w:pPr>
      <w:r w:rsidRPr="738D668F">
        <w:rPr>
          <w:sz w:val="24"/>
          <w:szCs w:val="24"/>
          <w:lang w:val="en"/>
        </w:rPr>
        <w:lastRenderedPageBreak/>
        <w:t xml:space="preserve">While we </w:t>
      </w:r>
      <w:proofErr w:type="spellStart"/>
      <w:r w:rsidRPr="738D668F">
        <w:rPr>
          <w:sz w:val="24"/>
          <w:szCs w:val="24"/>
          <w:lang w:val="en"/>
        </w:rPr>
        <w:t>recognise</w:t>
      </w:r>
      <w:proofErr w:type="spellEnd"/>
      <w:r w:rsidRPr="738D668F">
        <w:rPr>
          <w:sz w:val="24"/>
          <w:szCs w:val="24"/>
          <w:lang w:val="en"/>
        </w:rPr>
        <w:t xml:space="preserve"> that there have been three appointments of women with disabilities at public commission level, after the change of administration in 2021, Zambia still has inadequate representation of women with disabilities in decision making at all levels. Girls and women with disabilities also face inequalities in the education sector, for instance only two women who are deaf have passed through the public Universities of Zambia since inception.</w:t>
      </w:r>
    </w:p>
    <w:p w14:paraId="02D348E1" w14:textId="257EEFCB" w:rsidR="00441EFE" w:rsidRPr="00C830BB" w:rsidRDefault="007011C8" w:rsidP="000533AE">
      <w:pPr>
        <w:spacing w:before="240" w:after="120" w:line="240" w:lineRule="auto"/>
        <w:ind w:right="-43"/>
        <w:jc w:val="both"/>
        <w:rPr>
          <w:b/>
        </w:rPr>
      </w:pPr>
      <w:r w:rsidRPr="00C830BB">
        <w:rPr>
          <w:b/>
        </w:rPr>
        <w:t>Recommendations</w:t>
      </w:r>
    </w:p>
    <w:p w14:paraId="55BD2448" w14:textId="7E7CCAD1" w:rsidR="00B04C61" w:rsidRPr="00C830BB" w:rsidRDefault="2041D478" w:rsidP="00622DE2">
      <w:pPr>
        <w:pStyle w:val="ListParagraph"/>
        <w:numPr>
          <w:ilvl w:val="0"/>
          <w:numId w:val="14"/>
        </w:numPr>
        <w:spacing w:before="240" w:after="120" w:line="240" w:lineRule="auto"/>
        <w:ind w:right="-43"/>
        <w:jc w:val="both"/>
        <w:rPr>
          <w:sz w:val="24"/>
          <w:szCs w:val="24"/>
        </w:rPr>
      </w:pPr>
      <w:r w:rsidRPr="2041D478">
        <w:rPr>
          <w:sz w:val="24"/>
          <w:szCs w:val="24"/>
        </w:rPr>
        <w:t xml:space="preserve">The State should review and amend the Persons with Disabilities Act to include specific provisions on the rights of women with disabilities </w:t>
      </w:r>
      <w:proofErr w:type="gramStart"/>
      <w:r w:rsidRPr="2041D478">
        <w:rPr>
          <w:sz w:val="24"/>
          <w:szCs w:val="24"/>
        </w:rPr>
        <w:t>in order to</w:t>
      </w:r>
      <w:proofErr w:type="gramEnd"/>
      <w:r w:rsidRPr="2041D478">
        <w:rPr>
          <w:sz w:val="24"/>
          <w:szCs w:val="24"/>
        </w:rPr>
        <w:t xml:space="preserve"> conform to the principles and standards provided in the Convention.</w:t>
      </w:r>
    </w:p>
    <w:p w14:paraId="1BB1A58A" w14:textId="49ADB9D1" w:rsidR="00B04C61" w:rsidRPr="00C830BB" w:rsidRDefault="2041D478" w:rsidP="00622DE2">
      <w:pPr>
        <w:pStyle w:val="ListParagraph"/>
        <w:numPr>
          <w:ilvl w:val="0"/>
          <w:numId w:val="14"/>
        </w:numPr>
        <w:spacing w:line="240" w:lineRule="auto"/>
        <w:jc w:val="both"/>
        <w:rPr>
          <w:sz w:val="24"/>
          <w:szCs w:val="24"/>
        </w:rPr>
      </w:pPr>
      <w:r w:rsidRPr="2041D478">
        <w:rPr>
          <w:sz w:val="24"/>
          <w:szCs w:val="24"/>
        </w:rPr>
        <w:t>The State should ensure that women with disabilities have full access to empowerment programmes and social services for enhancement of their participation in development on equal basis with others.</w:t>
      </w:r>
    </w:p>
    <w:p w14:paraId="73771F45" w14:textId="1BA36C16" w:rsidR="00B04C61" w:rsidRPr="00C830BB" w:rsidRDefault="738D668F" w:rsidP="00622DE2">
      <w:pPr>
        <w:pStyle w:val="ListParagraph"/>
        <w:numPr>
          <w:ilvl w:val="0"/>
          <w:numId w:val="14"/>
        </w:numPr>
        <w:spacing w:line="240" w:lineRule="auto"/>
        <w:jc w:val="both"/>
        <w:rPr>
          <w:sz w:val="24"/>
          <w:szCs w:val="24"/>
        </w:rPr>
      </w:pPr>
      <w:r w:rsidRPr="738D668F">
        <w:rPr>
          <w:sz w:val="24"/>
          <w:szCs w:val="24"/>
        </w:rPr>
        <w:t xml:space="preserve">The State should take measures to protect women and girls with disabilities from all forms of abuse, </w:t>
      </w:r>
      <w:proofErr w:type="gramStart"/>
      <w:r w:rsidRPr="738D668F">
        <w:rPr>
          <w:sz w:val="24"/>
          <w:szCs w:val="24"/>
        </w:rPr>
        <w:t>violence</w:t>
      </w:r>
      <w:proofErr w:type="gramEnd"/>
      <w:r w:rsidRPr="738D668F">
        <w:rPr>
          <w:sz w:val="24"/>
          <w:szCs w:val="24"/>
        </w:rPr>
        <w:t xml:space="preserve"> and discrimination. The anti-GBV Act No 1 of 2011, National Gender Policy 2014 and the Gender Equity and Equality Act No, 22 of 2015</w:t>
      </w:r>
      <w:r w:rsidRPr="738D668F">
        <w:t xml:space="preserve"> </w:t>
      </w:r>
      <w:r w:rsidRPr="738D668F">
        <w:rPr>
          <w:sz w:val="24"/>
          <w:szCs w:val="24"/>
        </w:rPr>
        <w:t>must be reviewed to carry specific measures to protect women and girls with disabilities.</w:t>
      </w:r>
    </w:p>
    <w:p w14:paraId="5CCA808E" w14:textId="36684AB1" w:rsidR="00441EFE" w:rsidRPr="00C830BB" w:rsidRDefault="738D668F" w:rsidP="00622DE2">
      <w:pPr>
        <w:pStyle w:val="ListParagraph"/>
        <w:numPr>
          <w:ilvl w:val="0"/>
          <w:numId w:val="14"/>
        </w:numPr>
        <w:spacing w:line="240" w:lineRule="auto"/>
        <w:jc w:val="both"/>
        <w:rPr>
          <w:sz w:val="24"/>
          <w:szCs w:val="24"/>
        </w:rPr>
      </w:pPr>
      <w:r w:rsidRPr="738D668F">
        <w:rPr>
          <w:sz w:val="24"/>
          <w:szCs w:val="24"/>
        </w:rPr>
        <w:t>The State should ensure persons with disabilities including women and girls are targeted in gender-based violence and HIV/AIDS sensitization and awareness creation.</w:t>
      </w:r>
    </w:p>
    <w:p w14:paraId="3F5B9F54" w14:textId="26AE8040" w:rsidR="2041D478" w:rsidRDefault="738D668F" w:rsidP="00622DE2">
      <w:pPr>
        <w:pStyle w:val="ListParagraph"/>
        <w:numPr>
          <w:ilvl w:val="0"/>
          <w:numId w:val="14"/>
        </w:numPr>
        <w:spacing w:line="240" w:lineRule="auto"/>
        <w:jc w:val="both"/>
        <w:rPr>
          <w:sz w:val="24"/>
          <w:szCs w:val="24"/>
        </w:rPr>
      </w:pPr>
      <w:r w:rsidRPr="738D668F">
        <w:rPr>
          <w:sz w:val="24"/>
          <w:szCs w:val="24"/>
        </w:rPr>
        <w:t>The State should take practical steps to enhance the representation of women in key decision-making structures and operationalise the Gender Equity and Equality Commission as established by the Constitution of Zambia and re-consider its position on the Ministry of Gender.</w:t>
      </w:r>
    </w:p>
    <w:p w14:paraId="672ED2FF" w14:textId="3867B07F" w:rsidR="00441EFE" w:rsidRPr="003070C5" w:rsidRDefault="5B56C69A" w:rsidP="000533AE">
      <w:pPr>
        <w:pStyle w:val="Heading2"/>
        <w:spacing w:line="240" w:lineRule="auto"/>
        <w:ind w:right="-43"/>
        <w:rPr>
          <w:b/>
          <w:bCs/>
          <w:color w:val="548DD4" w:themeColor="text2" w:themeTint="99"/>
          <w:sz w:val="22"/>
          <w:szCs w:val="22"/>
        </w:rPr>
      </w:pPr>
      <w:r w:rsidRPr="5B56C69A">
        <w:rPr>
          <w:b/>
          <w:bCs/>
          <w:color w:val="548DD4" w:themeColor="text2" w:themeTint="99"/>
          <w:sz w:val="22"/>
          <w:szCs w:val="22"/>
        </w:rPr>
        <w:t>Children with Disabilities (Art. 7)</w:t>
      </w:r>
    </w:p>
    <w:tbl>
      <w:tblPr>
        <w:tblW w:w="9029"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top w:w="100" w:type="dxa"/>
          <w:left w:w="100" w:type="dxa"/>
          <w:bottom w:w="100" w:type="dxa"/>
          <w:right w:w="100" w:type="dxa"/>
        </w:tblCellMar>
        <w:tblLook w:val="0600" w:firstRow="0" w:lastRow="0" w:firstColumn="0" w:lastColumn="0" w:noHBand="1" w:noVBand="1"/>
      </w:tblPr>
      <w:tblGrid>
        <w:gridCol w:w="9029"/>
      </w:tblGrid>
      <w:tr w:rsidR="00441EFE" w:rsidRPr="00C830BB" w14:paraId="353C6A0D" w14:textId="77777777">
        <w:tc>
          <w:tcPr>
            <w:tcW w:w="9029" w:type="dxa"/>
            <w:shd w:val="clear" w:color="auto" w:fill="auto"/>
            <w:tcMar>
              <w:top w:w="100" w:type="dxa"/>
              <w:left w:w="100" w:type="dxa"/>
              <w:bottom w:w="100" w:type="dxa"/>
              <w:right w:w="100" w:type="dxa"/>
            </w:tcMar>
          </w:tcPr>
          <w:p w14:paraId="7A0B0D74" w14:textId="0AD036B4" w:rsidR="00F169A0" w:rsidRPr="00F169A0" w:rsidRDefault="007011C8" w:rsidP="00F169A0">
            <w:pPr>
              <w:spacing w:before="240" w:after="120" w:line="240" w:lineRule="auto"/>
              <w:ind w:right="-43"/>
              <w:jc w:val="both"/>
              <w:rPr>
                <w:b/>
                <w:bCs/>
                <w:i/>
              </w:rPr>
            </w:pPr>
            <w:r w:rsidRPr="003070C5">
              <w:rPr>
                <w:b/>
                <w:bCs/>
                <w:i/>
              </w:rPr>
              <w:t xml:space="preserve"> </w:t>
            </w:r>
            <w:r w:rsidR="00F169A0" w:rsidRPr="00F169A0">
              <w:rPr>
                <w:b/>
                <w:bCs/>
                <w:i/>
              </w:rPr>
              <w:t>4.</w:t>
            </w:r>
            <w:r w:rsidR="00F169A0">
              <w:rPr>
                <w:b/>
                <w:bCs/>
                <w:i/>
              </w:rPr>
              <w:t xml:space="preserve"> </w:t>
            </w:r>
            <w:r w:rsidR="00F169A0" w:rsidRPr="00F169A0">
              <w:rPr>
                <w:b/>
                <w:bCs/>
                <w:i/>
              </w:rPr>
              <w:t xml:space="preserve">Please provide information on: </w:t>
            </w:r>
          </w:p>
          <w:p w14:paraId="151016B3" w14:textId="5D71E18F" w:rsidR="00F169A0" w:rsidRPr="00F169A0" w:rsidRDefault="00F169A0" w:rsidP="00F169A0">
            <w:pPr>
              <w:spacing w:before="240" w:after="120" w:line="240" w:lineRule="auto"/>
              <w:ind w:right="-43"/>
              <w:jc w:val="both"/>
              <w:rPr>
                <w:b/>
                <w:bCs/>
                <w:i/>
              </w:rPr>
            </w:pPr>
            <w:r w:rsidRPr="00F169A0">
              <w:rPr>
                <w:b/>
                <w:bCs/>
                <w:i/>
              </w:rPr>
              <w:t>(a)</w:t>
            </w:r>
            <w:r>
              <w:rPr>
                <w:b/>
                <w:bCs/>
                <w:i/>
              </w:rPr>
              <w:t xml:space="preserve"> </w:t>
            </w:r>
            <w:r w:rsidRPr="00F169A0">
              <w:rPr>
                <w:b/>
                <w:bCs/>
                <w:i/>
              </w:rPr>
              <w:t xml:space="preserve">Steps taken to provide accessible early intervention, </w:t>
            </w:r>
            <w:proofErr w:type="spellStart"/>
            <w:r w:rsidRPr="00F169A0">
              <w:rPr>
                <w:b/>
                <w:bCs/>
                <w:i/>
              </w:rPr>
              <w:t>habilitation</w:t>
            </w:r>
            <w:proofErr w:type="spellEnd"/>
            <w:r w:rsidRPr="00F169A0">
              <w:rPr>
                <w:b/>
                <w:bCs/>
                <w:i/>
              </w:rPr>
              <w:t xml:space="preserve"> and rehabilitation services for all children with disabilities, in order to prevent their seclusion at home, and to provide services and support to children </w:t>
            </w:r>
            <w:bookmarkStart w:id="0" w:name="_Hlk53660526"/>
            <w:r w:rsidRPr="00F169A0">
              <w:rPr>
                <w:b/>
                <w:bCs/>
                <w:i/>
              </w:rPr>
              <w:t xml:space="preserve">with disabilities, their families </w:t>
            </w:r>
            <w:bookmarkEnd w:id="0"/>
            <w:r w:rsidRPr="00F169A0">
              <w:rPr>
                <w:b/>
                <w:bCs/>
                <w:i/>
              </w:rPr>
              <w:t xml:space="preserve">and </w:t>
            </w:r>
            <w:proofErr w:type="gramStart"/>
            <w:r w:rsidRPr="00F169A0">
              <w:rPr>
                <w:b/>
                <w:bCs/>
                <w:i/>
              </w:rPr>
              <w:t>caregivers;</w:t>
            </w:r>
            <w:proofErr w:type="gramEnd"/>
          </w:p>
          <w:p w14:paraId="254398BC" w14:textId="5E2E055D" w:rsidR="00F169A0" w:rsidRPr="00F169A0" w:rsidRDefault="00F169A0" w:rsidP="00F169A0">
            <w:pPr>
              <w:spacing w:before="240" w:after="120" w:line="240" w:lineRule="auto"/>
              <w:ind w:right="-43"/>
              <w:jc w:val="both"/>
              <w:rPr>
                <w:b/>
                <w:bCs/>
                <w:i/>
              </w:rPr>
            </w:pPr>
            <w:r w:rsidRPr="00F169A0">
              <w:rPr>
                <w:b/>
                <w:bCs/>
                <w:i/>
              </w:rPr>
              <w:t>(b)</w:t>
            </w:r>
            <w:r>
              <w:rPr>
                <w:b/>
                <w:bCs/>
                <w:i/>
              </w:rPr>
              <w:t xml:space="preserve"> </w:t>
            </w:r>
            <w:r w:rsidRPr="00F169A0">
              <w:rPr>
                <w:b/>
                <w:bCs/>
                <w:i/>
              </w:rPr>
              <w:t xml:space="preserve">The system in place to enable children with disabilities, including children with multiple disabilities and those who are deafblind, to effectively participate and voice their opinion on matters that affect </w:t>
            </w:r>
            <w:proofErr w:type="gramStart"/>
            <w:r w:rsidRPr="00F169A0">
              <w:rPr>
                <w:b/>
                <w:bCs/>
                <w:i/>
              </w:rPr>
              <w:t>them;</w:t>
            </w:r>
            <w:proofErr w:type="gramEnd"/>
            <w:r w:rsidRPr="00F169A0">
              <w:rPr>
                <w:b/>
                <w:bCs/>
                <w:i/>
              </w:rPr>
              <w:t xml:space="preserve"> </w:t>
            </w:r>
          </w:p>
          <w:p w14:paraId="0EF056BE" w14:textId="740B5581" w:rsidR="00441EFE" w:rsidRPr="00F169A0" w:rsidRDefault="00F169A0" w:rsidP="00F169A0">
            <w:pPr>
              <w:spacing w:before="240" w:after="120" w:line="240" w:lineRule="auto"/>
              <w:ind w:right="-43"/>
              <w:jc w:val="both"/>
              <w:rPr>
                <w:b/>
                <w:bCs/>
                <w:i/>
              </w:rPr>
            </w:pPr>
            <w:r w:rsidRPr="00F169A0">
              <w:rPr>
                <w:b/>
                <w:bCs/>
                <w:i/>
              </w:rPr>
              <w:t>(c)</w:t>
            </w:r>
            <w:r>
              <w:rPr>
                <w:b/>
                <w:bCs/>
                <w:i/>
              </w:rPr>
              <w:t xml:space="preserve"> </w:t>
            </w:r>
            <w:r w:rsidRPr="00F169A0">
              <w:rPr>
                <w:b/>
                <w:bCs/>
                <w:i/>
              </w:rPr>
              <w:t xml:space="preserve">Measures taken to ensure that the individual evolving capacities of children with disabilities are </w:t>
            </w:r>
            <w:proofErr w:type="gramStart"/>
            <w:r w:rsidRPr="00F169A0">
              <w:rPr>
                <w:b/>
                <w:bCs/>
                <w:i/>
              </w:rPr>
              <w:t>factored into the determination of their best interests at all times</w:t>
            </w:r>
            <w:proofErr w:type="gramEnd"/>
            <w:r w:rsidRPr="00F169A0">
              <w:rPr>
                <w:b/>
                <w:bCs/>
                <w:i/>
              </w:rPr>
              <w:t>.</w:t>
            </w:r>
          </w:p>
        </w:tc>
      </w:tr>
    </w:tbl>
    <w:p w14:paraId="76582324" w14:textId="4C3E5546" w:rsidR="00DD62A3" w:rsidRDefault="738D668F" w:rsidP="00622DE2">
      <w:pPr>
        <w:pStyle w:val="ListParagraph"/>
        <w:numPr>
          <w:ilvl w:val="0"/>
          <w:numId w:val="23"/>
        </w:numPr>
        <w:spacing w:before="240" w:after="120" w:line="240" w:lineRule="auto"/>
        <w:ind w:right="-43"/>
        <w:jc w:val="both"/>
        <w:rPr>
          <w:sz w:val="24"/>
          <w:szCs w:val="24"/>
        </w:rPr>
      </w:pPr>
      <w:r>
        <w:t xml:space="preserve"> </w:t>
      </w:r>
      <w:r w:rsidRPr="738D668F">
        <w:rPr>
          <w:sz w:val="24"/>
          <w:szCs w:val="24"/>
        </w:rPr>
        <w:t xml:space="preserve">Zambia enacted the Children’s Code Act in </w:t>
      </w:r>
      <w:proofErr w:type="gramStart"/>
      <w:r w:rsidRPr="738D668F">
        <w:rPr>
          <w:sz w:val="24"/>
          <w:szCs w:val="24"/>
        </w:rPr>
        <w:t>2022  provides</w:t>
      </w:r>
      <w:proofErr w:type="gramEnd"/>
      <w:r w:rsidRPr="738D668F">
        <w:rPr>
          <w:sz w:val="24"/>
          <w:szCs w:val="24"/>
        </w:rPr>
        <w:t xml:space="preserve"> for the best interest principle of the child and references the Persons with Disabilities Act. </w:t>
      </w:r>
    </w:p>
    <w:p w14:paraId="2FA7EDB3" w14:textId="1A93B008" w:rsidR="004A5B6F" w:rsidRPr="004A5B6F" w:rsidRDefault="004A5B6F" w:rsidP="004A5B6F">
      <w:pPr>
        <w:pStyle w:val="ListParagraph"/>
        <w:numPr>
          <w:ilvl w:val="0"/>
          <w:numId w:val="23"/>
        </w:numPr>
        <w:spacing w:before="240" w:after="120" w:line="240" w:lineRule="auto"/>
        <w:ind w:right="-43"/>
        <w:jc w:val="both"/>
        <w:rPr>
          <w:sz w:val="24"/>
          <w:szCs w:val="24"/>
          <w:lang w:val="en-US"/>
        </w:rPr>
      </w:pPr>
      <w:r>
        <w:rPr>
          <w:sz w:val="24"/>
          <w:szCs w:val="24"/>
        </w:rPr>
        <w:t>More specifically t</w:t>
      </w:r>
      <w:r w:rsidRPr="004A5B6F">
        <w:rPr>
          <w:sz w:val="24"/>
          <w:szCs w:val="24"/>
          <w:lang w:val="en-US"/>
        </w:rPr>
        <w:t>he Children</w:t>
      </w:r>
      <w:r>
        <w:rPr>
          <w:sz w:val="24"/>
          <w:szCs w:val="24"/>
          <w:lang w:val="en-US"/>
        </w:rPr>
        <w:t>’s</w:t>
      </w:r>
      <w:r w:rsidRPr="004A5B6F">
        <w:rPr>
          <w:sz w:val="24"/>
          <w:szCs w:val="24"/>
          <w:lang w:val="en-US"/>
        </w:rPr>
        <w:t xml:space="preserve"> </w:t>
      </w:r>
      <w:r>
        <w:rPr>
          <w:sz w:val="24"/>
          <w:szCs w:val="24"/>
          <w:lang w:val="en-US"/>
        </w:rPr>
        <w:t xml:space="preserve">Code </w:t>
      </w:r>
      <w:r w:rsidRPr="004A5B6F">
        <w:rPr>
          <w:sz w:val="24"/>
          <w:szCs w:val="24"/>
          <w:lang w:val="en-US"/>
        </w:rPr>
        <w:t xml:space="preserve">Act explicitly prohibits discrimination on basis of disability "7. (1) A person shall not discriminate against or punish a child on the basis of race, </w:t>
      </w:r>
      <w:proofErr w:type="spellStart"/>
      <w:r w:rsidRPr="004A5B6F">
        <w:rPr>
          <w:sz w:val="24"/>
          <w:szCs w:val="24"/>
          <w:lang w:val="en-US"/>
        </w:rPr>
        <w:t>colour</w:t>
      </w:r>
      <w:proofErr w:type="spellEnd"/>
      <w:r w:rsidRPr="004A5B6F">
        <w:rPr>
          <w:sz w:val="24"/>
          <w:szCs w:val="24"/>
          <w:lang w:val="en-US"/>
        </w:rPr>
        <w:t xml:space="preserve">, sex, gender, age, language, political or other </w:t>
      </w:r>
      <w:r w:rsidRPr="004A5B6F">
        <w:rPr>
          <w:sz w:val="24"/>
          <w:szCs w:val="24"/>
          <w:lang w:val="en-US"/>
        </w:rPr>
        <w:lastRenderedPageBreak/>
        <w:t>opinion, conscience, belief, tribe, pregnancy, health, ethnic or social origin, disability, property, birth, economic or other status. "</w:t>
      </w:r>
    </w:p>
    <w:p w14:paraId="3419B8AA" w14:textId="152A18EE" w:rsidR="004A5B6F" w:rsidRDefault="004A5B6F" w:rsidP="008448E2">
      <w:pPr>
        <w:pStyle w:val="ListParagraph"/>
        <w:numPr>
          <w:ilvl w:val="0"/>
          <w:numId w:val="23"/>
        </w:numPr>
        <w:spacing w:before="240" w:after="120"/>
        <w:ind w:right="-43"/>
        <w:jc w:val="both"/>
        <w:rPr>
          <w:sz w:val="24"/>
          <w:szCs w:val="24"/>
          <w:lang w:val="en-US"/>
        </w:rPr>
      </w:pPr>
      <w:r w:rsidRPr="004A5B6F">
        <w:rPr>
          <w:sz w:val="24"/>
          <w:szCs w:val="24"/>
          <w:lang w:val="en-US"/>
        </w:rPr>
        <w:t>The</w:t>
      </w:r>
      <w:r w:rsidR="0031015E">
        <w:rPr>
          <w:sz w:val="24"/>
          <w:szCs w:val="24"/>
          <w:lang w:val="en-US"/>
        </w:rPr>
        <w:t xml:space="preserve"> Act further pro</w:t>
      </w:r>
      <w:r w:rsidR="008448E2">
        <w:rPr>
          <w:sz w:val="24"/>
          <w:szCs w:val="24"/>
          <w:lang w:val="en-US"/>
        </w:rPr>
        <w:t xml:space="preserve">vides </w:t>
      </w:r>
      <w:r w:rsidR="0037420D">
        <w:rPr>
          <w:sz w:val="24"/>
          <w:szCs w:val="24"/>
          <w:lang w:val="en-US"/>
        </w:rPr>
        <w:t>in Section</w:t>
      </w:r>
      <w:r w:rsidR="008448E2">
        <w:rPr>
          <w:sz w:val="24"/>
          <w:szCs w:val="24"/>
          <w:lang w:val="en-US"/>
        </w:rPr>
        <w:t xml:space="preserve"> </w:t>
      </w:r>
      <w:r w:rsidRPr="004A5B6F">
        <w:rPr>
          <w:sz w:val="24"/>
          <w:szCs w:val="24"/>
          <w:lang w:val="en-US"/>
        </w:rPr>
        <w:t>15</w:t>
      </w:r>
      <w:r w:rsidR="008448E2">
        <w:rPr>
          <w:sz w:val="24"/>
          <w:szCs w:val="24"/>
          <w:lang w:val="en-US"/>
        </w:rPr>
        <w:t xml:space="preserve"> that</w:t>
      </w:r>
      <w:r w:rsidRPr="004A5B6F">
        <w:rPr>
          <w:sz w:val="24"/>
          <w:szCs w:val="24"/>
          <w:lang w:val="en-US"/>
        </w:rPr>
        <w:t xml:space="preserve"> </w:t>
      </w:r>
      <w:r w:rsidR="008448E2">
        <w:rPr>
          <w:sz w:val="24"/>
          <w:szCs w:val="24"/>
          <w:lang w:val="en-US"/>
        </w:rPr>
        <w:t>a</w:t>
      </w:r>
      <w:r w:rsidRPr="004A5B6F">
        <w:rPr>
          <w:sz w:val="24"/>
          <w:szCs w:val="24"/>
          <w:lang w:val="en-US"/>
        </w:rPr>
        <w:t xml:space="preserve"> child with a disability has the right to be treated with dignity and respect in accordance with the Persons with Disabilities Act, 2012</w:t>
      </w:r>
      <w:r w:rsidR="00223B9F">
        <w:rPr>
          <w:sz w:val="24"/>
          <w:szCs w:val="24"/>
          <w:lang w:val="en-US"/>
        </w:rPr>
        <w:t>.</w:t>
      </w:r>
    </w:p>
    <w:p w14:paraId="05D00C8B" w14:textId="0316C1EE" w:rsidR="00223B9F" w:rsidRPr="008448E2" w:rsidRDefault="00F44A13" w:rsidP="008448E2">
      <w:pPr>
        <w:pStyle w:val="ListParagraph"/>
        <w:numPr>
          <w:ilvl w:val="0"/>
          <w:numId w:val="23"/>
        </w:numPr>
        <w:spacing w:before="240" w:after="120"/>
        <w:ind w:right="-43"/>
        <w:jc w:val="both"/>
        <w:rPr>
          <w:sz w:val="24"/>
          <w:szCs w:val="24"/>
          <w:lang w:val="en-US"/>
        </w:rPr>
      </w:pPr>
      <w:r>
        <w:rPr>
          <w:sz w:val="24"/>
          <w:szCs w:val="24"/>
          <w:lang w:val="en-US"/>
        </w:rPr>
        <w:t>In its concluding observations on Zambia in 2022, the CRC Committee</w:t>
      </w:r>
      <w:r w:rsidR="00600B4F">
        <w:rPr>
          <w:sz w:val="24"/>
          <w:szCs w:val="24"/>
          <w:lang w:val="en-US"/>
        </w:rPr>
        <w:t xml:space="preserve"> </w:t>
      </w:r>
      <w:r w:rsidR="00700678">
        <w:rPr>
          <w:rStyle w:val="FootnoteReference"/>
          <w:sz w:val="24"/>
          <w:szCs w:val="24"/>
        </w:rPr>
        <w:footnoteReference w:id="2"/>
      </w:r>
      <w:r w:rsidRPr="00F44A13">
        <w:rPr>
          <w:sz w:val="24"/>
          <w:szCs w:val="24"/>
        </w:rPr>
        <w:t xml:space="preserve">asked about awareness-raising measures on laws and policies related to </w:t>
      </w:r>
      <w:r w:rsidR="00600B4F">
        <w:rPr>
          <w:sz w:val="24"/>
          <w:szCs w:val="24"/>
        </w:rPr>
        <w:t xml:space="preserve">children </w:t>
      </w:r>
      <w:r w:rsidR="00700678">
        <w:rPr>
          <w:sz w:val="24"/>
          <w:szCs w:val="24"/>
        </w:rPr>
        <w:t>with</w:t>
      </w:r>
      <w:r w:rsidR="00600B4F">
        <w:rPr>
          <w:sz w:val="24"/>
          <w:szCs w:val="24"/>
        </w:rPr>
        <w:t xml:space="preserve"> </w:t>
      </w:r>
      <w:r w:rsidRPr="00F44A13">
        <w:rPr>
          <w:sz w:val="24"/>
          <w:szCs w:val="24"/>
        </w:rPr>
        <w:t xml:space="preserve">disabilities. It asked also about measures to train teachers, to increase access to rehabilitation centres and to prevent placement in institutions. The delegation indicated that the National </w:t>
      </w:r>
      <w:r w:rsidR="00700678">
        <w:rPr>
          <w:sz w:val="24"/>
          <w:szCs w:val="24"/>
        </w:rPr>
        <w:t>Agency</w:t>
      </w:r>
      <w:r w:rsidRPr="00F44A13">
        <w:rPr>
          <w:sz w:val="24"/>
          <w:szCs w:val="24"/>
        </w:rPr>
        <w:t xml:space="preserve"> for persons with </w:t>
      </w:r>
      <w:r w:rsidR="00700678">
        <w:rPr>
          <w:sz w:val="24"/>
          <w:szCs w:val="24"/>
        </w:rPr>
        <w:t>Disabilities</w:t>
      </w:r>
      <w:r w:rsidRPr="00F44A13">
        <w:rPr>
          <w:sz w:val="24"/>
          <w:szCs w:val="24"/>
        </w:rPr>
        <w:t xml:space="preserve">, created under the National Disability Act, </w:t>
      </w:r>
      <w:proofErr w:type="gramStart"/>
      <w:r w:rsidRPr="00F44A13">
        <w:rPr>
          <w:sz w:val="24"/>
          <w:szCs w:val="24"/>
        </w:rPr>
        <w:t>is in charge of</w:t>
      </w:r>
      <w:proofErr w:type="gramEnd"/>
      <w:r w:rsidRPr="00F44A13">
        <w:rPr>
          <w:sz w:val="24"/>
          <w:szCs w:val="24"/>
        </w:rPr>
        <w:t xml:space="preserve"> raising awareness and promoting </w:t>
      </w:r>
      <w:r w:rsidR="00700678">
        <w:rPr>
          <w:sz w:val="24"/>
          <w:szCs w:val="24"/>
        </w:rPr>
        <w:t xml:space="preserve">the </w:t>
      </w:r>
      <w:r w:rsidRPr="00F44A13">
        <w:rPr>
          <w:sz w:val="24"/>
          <w:szCs w:val="24"/>
        </w:rPr>
        <w:t>rights of children with disabilities. Moreover, it informed that efforts are still in progress, for example</w:t>
      </w:r>
      <w:r w:rsidR="00700678">
        <w:rPr>
          <w:sz w:val="24"/>
          <w:szCs w:val="24"/>
        </w:rPr>
        <w:t>,</w:t>
      </w:r>
      <w:r w:rsidRPr="00F44A13">
        <w:rPr>
          <w:sz w:val="24"/>
          <w:szCs w:val="24"/>
        </w:rPr>
        <w:t xml:space="preserve"> the creation of the National Disability Management Information System and the implementation of national surveys to collect data.</w:t>
      </w:r>
    </w:p>
    <w:p w14:paraId="6DBE6117" w14:textId="14510DA9" w:rsidR="738D668F" w:rsidRDefault="738D668F" w:rsidP="738D668F">
      <w:pPr>
        <w:pStyle w:val="ListParagraph"/>
        <w:numPr>
          <w:ilvl w:val="0"/>
          <w:numId w:val="23"/>
        </w:numPr>
        <w:spacing w:before="240" w:after="120" w:line="240" w:lineRule="auto"/>
        <w:ind w:right="-43"/>
        <w:jc w:val="both"/>
        <w:rPr>
          <w:sz w:val="24"/>
          <w:szCs w:val="24"/>
        </w:rPr>
      </w:pPr>
      <w:r w:rsidRPr="738D668F">
        <w:rPr>
          <w:sz w:val="24"/>
          <w:szCs w:val="24"/>
        </w:rPr>
        <w:t xml:space="preserve">Zambia's legal framework has become </w:t>
      </w:r>
      <w:proofErr w:type="gramStart"/>
      <w:r w:rsidRPr="738D668F">
        <w:rPr>
          <w:sz w:val="24"/>
          <w:szCs w:val="24"/>
        </w:rPr>
        <w:t>fairly progressive</w:t>
      </w:r>
      <w:proofErr w:type="gramEnd"/>
      <w:r w:rsidRPr="738D668F">
        <w:rPr>
          <w:sz w:val="24"/>
          <w:szCs w:val="24"/>
        </w:rPr>
        <w:t xml:space="preserve"> to children however children with disabilities especially in the denial of dignity, being </w:t>
      </w:r>
      <w:r w:rsidR="006E7780" w:rsidRPr="738D668F">
        <w:rPr>
          <w:sz w:val="24"/>
          <w:szCs w:val="24"/>
        </w:rPr>
        <w:t>hidden</w:t>
      </w:r>
      <w:r w:rsidRPr="738D668F">
        <w:rPr>
          <w:sz w:val="24"/>
          <w:szCs w:val="24"/>
        </w:rPr>
        <w:t xml:space="preserve"> away in homes and denial of essential services especially in rural areas. This is a consequence of poor implementation of laws and policies.  </w:t>
      </w:r>
    </w:p>
    <w:p w14:paraId="6744EDD1" w14:textId="05F82374" w:rsidR="00441EFE" w:rsidRPr="00EA715A" w:rsidRDefault="738D668F" w:rsidP="00622DE2">
      <w:pPr>
        <w:pStyle w:val="ListParagraph"/>
        <w:numPr>
          <w:ilvl w:val="0"/>
          <w:numId w:val="23"/>
        </w:numPr>
        <w:spacing w:before="240" w:after="120" w:line="240" w:lineRule="auto"/>
        <w:ind w:right="-43"/>
        <w:jc w:val="both"/>
        <w:rPr>
          <w:sz w:val="24"/>
          <w:szCs w:val="24"/>
        </w:rPr>
      </w:pPr>
      <w:r w:rsidRPr="738D668F">
        <w:rPr>
          <w:sz w:val="24"/>
          <w:szCs w:val="24"/>
        </w:rPr>
        <w:t>The process Zambia uses for child screening and assessment is not decentralised and is not based on a multi-disciplinary team composition hence parents suffer long distances to various institutions for child assessment and school placement procedures.</w:t>
      </w:r>
    </w:p>
    <w:p w14:paraId="166AA113" w14:textId="77B96068" w:rsidR="2041D478" w:rsidRDefault="738D668F" w:rsidP="00622DE2">
      <w:pPr>
        <w:pStyle w:val="ListParagraph"/>
        <w:numPr>
          <w:ilvl w:val="0"/>
          <w:numId w:val="23"/>
        </w:numPr>
        <w:spacing w:before="240" w:after="120" w:line="240" w:lineRule="auto"/>
        <w:ind w:right="-43"/>
        <w:jc w:val="both"/>
        <w:rPr>
          <w:sz w:val="24"/>
          <w:szCs w:val="24"/>
        </w:rPr>
      </w:pPr>
      <w:r w:rsidRPr="738D668F">
        <w:rPr>
          <w:sz w:val="24"/>
          <w:szCs w:val="24"/>
        </w:rPr>
        <w:t>The children’s code Act has laid out standards for the determination of the best interests of the child and do not unfortunately mention consideration for the evolving capacities of children with disabilities.</w:t>
      </w:r>
    </w:p>
    <w:p w14:paraId="28338A53" w14:textId="098553DD" w:rsidR="00441EFE" w:rsidRPr="007C7170" w:rsidRDefault="2041D478" w:rsidP="000533AE">
      <w:pPr>
        <w:spacing w:before="240" w:after="120" w:line="240" w:lineRule="auto"/>
        <w:ind w:right="-43"/>
        <w:jc w:val="both"/>
        <w:rPr>
          <w:b/>
          <w:bCs/>
          <w:iCs/>
        </w:rPr>
      </w:pPr>
      <w:r w:rsidRPr="2041D478">
        <w:rPr>
          <w:b/>
          <w:bCs/>
        </w:rPr>
        <w:t>Recommendations</w:t>
      </w:r>
    </w:p>
    <w:p w14:paraId="7F239365" w14:textId="6C41D894" w:rsidR="2041D478" w:rsidRDefault="2041D478" w:rsidP="00622DE2">
      <w:pPr>
        <w:pStyle w:val="ListParagraph"/>
        <w:numPr>
          <w:ilvl w:val="0"/>
          <w:numId w:val="10"/>
        </w:numPr>
        <w:spacing w:before="240" w:after="120" w:line="240" w:lineRule="auto"/>
        <w:ind w:right="-43"/>
        <w:jc w:val="both"/>
        <w:rPr>
          <w:sz w:val="24"/>
          <w:szCs w:val="24"/>
        </w:rPr>
      </w:pPr>
      <w:r w:rsidRPr="2041D478">
        <w:rPr>
          <w:sz w:val="24"/>
          <w:szCs w:val="24"/>
        </w:rPr>
        <w:t xml:space="preserve">Review and amend the Person with Disabilities Act to include </w:t>
      </w:r>
      <w:r w:rsidR="00D561ED">
        <w:rPr>
          <w:sz w:val="24"/>
          <w:szCs w:val="24"/>
        </w:rPr>
        <w:t>A</w:t>
      </w:r>
      <w:r w:rsidRPr="2041D478">
        <w:rPr>
          <w:sz w:val="24"/>
          <w:szCs w:val="24"/>
        </w:rPr>
        <w:t xml:space="preserve">rticle 7 of the Convention providing for the rights of children with disabilities </w:t>
      </w:r>
      <w:proofErr w:type="gramStart"/>
      <w:r w:rsidRPr="2041D478">
        <w:rPr>
          <w:sz w:val="24"/>
          <w:szCs w:val="24"/>
        </w:rPr>
        <w:t>in order to</w:t>
      </w:r>
      <w:proofErr w:type="gramEnd"/>
      <w:r w:rsidRPr="2041D478">
        <w:rPr>
          <w:sz w:val="24"/>
          <w:szCs w:val="24"/>
        </w:rPr>
        <w:t xml:space="preserve"> conform to the principles and standards provided in the Convention. </w:t>
      </w:r>
    </w:p>
    <w:p w14:paraId="745A20E6" w14:textId="0C95F678" w:rsidR="2041D478" w:rsidRDefault="2041D478" w:rsidP="00622DE2">
      <w:pPr>
        <w:pStyle w:val="ListParagraph"/>
        <w:numPr>
          <w:ilvl w:val="0"/>
          <w:numId w:val="10"/>
        </w:numPr>
        <w:spacing w:before="240" w:after="120" w:line="240" w:lineRule="auto"/>
        <w:ind w:right="-43"/>
        <w:jc w:val="both"/>
        <w:rPr>
          <w:sz w:val="24"/>
          <w:szCs w:val="24"/>
        </w:rPr>
      </w:pPr>
      <w:r w:rsidRPr="2041D478">
        <w:rPr>
          <w:sz w:val="24"/>
          <w:szCs w:val="24"/>
        </w:rPr>
        <w:t xml:space="preserve">Implement in full the disability action plan </w:t>
      </w:r>
      <w:proofErr w:type="gramStart"/>
      <w:r w:rsidRPr="2041D478">
        <w:rPr>
          <w:sz w:val="24"/>
          <w:szCs w:val="24"/>
        </w:rPr>
        <w:t>in order to</w:t>
      </w:r>
      <w:proofErr w:type="gramEnd"/>
      <w:r w:rsidRPr="2041D478">
        <w:rPr>
          <w:sz w:val="24"/>
          <w:szCs w:val="24"/>
        </w:rPr>
        <w:t xml:space="preserve"> realize the rights of children with disabilities.</w:t>
      </w:r>
    </w:p>
    <w:p w14:paraId="613C3FBC" w14:textId="70AE643C" w:rsidR="2041D478" w:rsidRDefault="2041D478" w:rsidP="00622DE2">
      <w:pPr>
        <w:pStyle w:val="ListParagraph"/>
        <w:numPr>
          <w:ilvl w:val="0"/>
          <w:numId w:val="10"/>
        </w:numPr>
        <w:spacing w:before="240" w:after="120" w:line="240" w:lineRule="auto"/>
        <w:ind w:right="-43"/>
        <w:jc w:val="both"/>
        <w:rPr>
          <w:sz w:val="24"/>
          <w:szCs w:val="24"/>
        </w:rPr>
      </w:pPr>
      <w:r w:rsidRPr="2041D478">
        <w:rPr>
          <w:sz w:val="24"/>
          <w:szCs w:val="24"/>
        </w:rPr>
        <w:t xml:space="preserve">Zambia should develop and implement a decentralised multi-disciplinary effective </w:t>
      </w:r>
      <w:proofErr w:type="spellStart"/>
      <w:r w:rsidRPr="2041D478">
        <w:rPr>
          <w:sz w:val="24"/>
          <w:szCs w:val="24"/>
        </w:rPr>
        <w:t>habilitation</w:t>
      </w:r>
      <w:proofErr w:type="spellEnd"/>
      <w:r w:rsidRPr="2041D478">
        <w:rPr>
          <w:sz w:val="24"/>
          <w:szCs w:val="24"/>
        </w:rPr>
        <w:t xml:space="preserve"> and early detection and assessment system for children with disabilities. </w:t>
      </w:r>
    </w:p>
    <w:p w14:paraId="4C349721" w14:textId="3C1E2F3E" w:rsidR="2041D478" w:rsidRDefault="2041D478" w:rsidP="00622DE2">
      <w:pPr>
        <w:pStyle w:val="ListParagraph"/>
        <w:numPr>
          <w:ilvl w:val="0"/>
          <w:numId w:val="10"/>
        </w:numPr>
        <w:spacing w:before="240" w:after="120" w:line="240" w:lineRule="auto"/>
        <w:ind w:right="-43"/>
        <w:jc w:val="both"/>
        <w:rPr>
          <w:sz w:val="24"/>
          <w:szCs w:val="24"/>
          <w:lang w:val="en"/>
        </w:rPr>
      </w:pPr>
      <w:r w:rsidRPr="2041D478">
        <w:rPr>
          <w:sz w:val="24"/>
          <w:szCs w:val="24"/>
          <w:lang w:val="en"/>
        </w:rPr>
        <w:t>Zambia should revise the curriculum to include teaching programs to cater to the educational needs of left-out children such as those with deafblindness and those with autism.</w:t>
      </w:r>
    </w:p>
    <w:p w14:paraId="57AC1443" w14:textId="17525C9B" w:rsidR="00441EFE" w:rsidRPr="00A42FAD" w:rsidRDefault="5B56C69A" w:rsidP="000533AE">
      <w:pPr>
        <w:pStyle w:val="Heading1"/>
        <w:spacing w:line="240" w:lineRule="auto"/>
        <w:ind w:right="-43"/>
        <w:rPr>
          <w:b/>
          <w:bCs/>
          <w:color w:val="548DD4" w:themeColor="text2" w:themeTint="99"/>
          <w:sz w:val="22"/>
          <w:szCs w:val="22"/>
        </w:rPr>
      </w:pPr>
      <w:r w:rsidRPr="5B56C69A">
        <w:rPr>
          <w:b/>
          <w:bCs/>
          <w:color w:val="548DD4" w:themeColor="text2" w:themeTint="99"/>
          <w:sz w:val="22"/>
          <w:szCs w:val="22"/>
        </w:rPr>
        <w:t>Awareness-raising (Art. 8)</w:t>
      </w:r>
    </w:p>
    <w:tbl>
      <w:tblPr>
        <w:tblW w:w="9029"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top w:w="100" w:type="dxa"/>
          <w:left w:w="100" w:type="dxa"/>
          <w:bottom w:w="100" w:type="dxa"/>
          <w:right w:w="100" w:type="dxa"/>
        </w:tblCellMar>
        <w:tblLook w:val="0600" w:firstRow="0" w:lastRow="0" w:firstColumn="0" w:lastColumn="0" w:noHBand="1" w:noVBand="1"/>
      </w:tblPr>
      <w:tblGrid>
        <w:gridCol w:w="9029"/>
      </w:tblGrid>
      <w:tr w:rsidR="00441EFE" w:rsidRPr="00C830BB" w14:paraId="2F9FA272" w14:textId="77777777">
        <w:tc>
          <w:tcPr>
            <w:tcW w:w="9029" w:type="dxa"/>
            <w:shd w:val="clear" w:color="auto" w:fill="auto"/>
            <w:tcMar>
              <w:top w:w="100" w:type="dxa"/>
              <w:left w:w="100" w:type="dxa"/>
              <w:bottom w:w="100" w:type="dxa"/>
              <w:right w:w="100" w:type="dxa"/>
            </w:tcMar>
          </w:tcPr>
          <w:p w14:paraId="0F089864" w14:textId="1E3F8821" w:rsidR="0030088D" w:rsidRPr="0030088D" w:rsidRDefault="0030088D" w:rsidP="0030088D">
            <w:pPr>
              <w:spacing w:before="240" w:after="120" w:line="240" w:lineRule="auto"/>
              <w:ind w:right="-43"/>
              <w:jc w:val="both"/>
              <w:rPr>
                <w:b/>
                <w:bCs/>
                <w:i/>
                <w:iCs/>
              </w:rPr>
            </w:pPr>
            <w:r w:rsidRPr="0030088D">
              <w:rPr>
                <w:b/>
                <w:bCs/>
                <w:i/>
                <w:iCs/>
              </w:rPr>
              <w:t>5.</w:t>
            </w:r>
            <w:r>
              <w:rPr>
                <w:b/>
                <w:bCs/>
                <w:i/>
                <w:iCs/>
              </w:rPr>
              <w:t xml:space="preserve"> </w:t>
            </w:r>
            <w:r w:rsidRPr="0030088D">
              <w:rPr>
                <w:b/>
                <w:bCs/>
                <w:i/>
                <w:iCs/>
              </w:rPr>
              <w:t>Please provide information on:</w:t>
            </w:r>
          </w:p>
          <w:p w14:paraId="57CAF956" w14:textId="57048927" w:rsidR="0030088D" w:rsidRPr="0030088D" w:rsidRDefault="0030088D" w:rsidP="0030088D">
            <w:pPr>
              <w:spacing w:before="240" w:after="120" w:line="240" w:lineRule="auto"/>
              <w:ind w:right="-43"/>
              <w:jc w:val="both"/>
              <w:rPr>
                <w:b/>
                <w:bCs/>
                <w:i/>
                <w:iCs/>
              </w:rPr>
            </w:pPr>
            <w:r w:rsidRPr="0030088D">
              <w:rPr>
                <w:b/>
                <w:bCs/>
                <w:i/>
                <w:iCs/>
              </w:rPr>
              <w:t>(a)</w:t>
            </w:r>
            <w:r>
              <w:rPr>
                <w:b/>
                <w:bCs/>
                <w:i/>
                <w:iCs/>
              </w:rPr>
              <w:t xml:space="preserve"> </w:t>
            </w:r>
            <w:r w:rsidRPr="0030088D">
              <w:rPr>
                <w:b/>
                <w:bCs/>
                <w:i/>
                <w:iCs/>
              </w:rPr>
              <w:t xml:space="preserve">Awareness-raising strategies, developed in consultation with organizations of persons with disabilities, including campaigns and training programmes for </w:t>
            </w:r>
            <w:r w:rsidRPr="0030088D">
              <w:rPr>
                <w:b/>
                <w:bCs/>
                <w:i/>
                <w:iCs/>
              </w:rPr>
              <w:lastRenderedPageBreak/>
              <w:t xml:space="preserve">government officials, the private sector, media professionals and the general public, and including at the community level, undertaken to combat stigmas, stereotypes, harmful practices and deep-rooted cultural beliefs against persons with disabilities, including persons with albinism, women with disabilities and children with </w:t>
            </w:r>
            <w:proofErr w:type="gramStart"/>
            <w:r w:rsidRPr="0030088D">
              <w:rPr>
                <w:b/>
                <w:bCs/>
                <w:i/>
                <w:iCs/>
              </w:rPr>
              <w:t>disabilities;</w:t>
            </w:r>
            <w:proofErr w:type="gramEnd"/>
          </w:p>
          <w:p w14:paraId="69B3BE7D" w14:textId="2CE5E11E" w:rsidR="00441EFE" w:rsidRPr="0030088D" w:rsidRDefault="0030088D" w:rsidP="0030088D">
            <w:pPr>
              <w:spacing w:before="240" w:after="120" w:line="240" w:lineRule="auto"/>
              <w:ind w:right="-43"/>
              <w:jc w:val="both"/>
              <w:rPr>
                <w:b/>
                <w:bCs/>
                <w:i/>
                <w:iCs/>
              </w:rPr>
            </w:pPr>
            <w:r w:rsidRPr="0030088D">
              <w:rPr>
                <w:b/>
                <w:bCs/>
                <w:i/>
                <w:iCs/>
              </w:rPr>
              <w:t>(b)</w:t>
            </w:r>
            <w:r>
              <w:rPr>
                <w:b/>
                <w:bCs/>
                <w:i/>
                <w:iCs/>
              </w:rPr>
              <w:t xml:space="preserve"> </w:t>
            </w:r>
            <w:r w:rsidRPr="0030088D">
              <w:rPr>
                <w:b/>
                <w:bCs/>
                <w:i/>
                <w:iCs/>
              </w:rPr>
              <w:t>Measures taken to encourage all organs of the media to portray persons with disabilities in a manner consistent with the purpose of the Convention.</w:t>
            </w:r>
          </w:p>
        </w:tc>
      </w:tr>
    </w:tbl>
    <w:p w14:paraId="14300EFA" w14:textId="77777777" w:rsidR="00A6632A" w:rsidRDefault="00A6632A" w:rsidP="000533AE">
      <w:pPr>
        <w:pStyle w:val="ListParagraph"/>
        <w:spacing w:after="120" w:line="240" w:lineRule="auto"/>
        <w:ind w:right="-43"/>
        <w:contextualSpacing w:val="0"/>
        <w:jc w:val="both"/>
      </w:pPr>
    </w:p>
    <w:p w14:paraId="3D69915F" w14:textId="16C91B42" w:rsidR="00441EFE" w:rsidRPr="00C830BB" w:rsidRDefault="738D668F" w:rsidP="00622DE2">
      <w:pPr>
        <w:pStyle w:val="ListParagraph"/>
        <w:numPr>
          <w:ilvl w:val="0"/>
          <w:numId w:val="23"/>
        </w:numPr>
        <w:spacing w:after="120" w:line="360" w:lineRule="auto"/>
        <w:ind w:left="714" w:right="-45" w:hanging="357"/>
        <w:jc w:val="both"/>
        <w:rPr>
          <w:sz w:val="24"/>
          <w:szCs w:val="24"/>
        </w:rPr>
      </w:pPr>
      <w:r w:rsidRPr="738D668F">
        <w:rPr>
          <w:sz w:val="24"/>
          <w:szCs w:val="24"/>
        </w:rPr>
        <w:t xml:space="preserve"> Civil society recognises that the Zambia Agency for Persons with Disabilities (ZAPD) with support from the International Labour Organisation developed a communication strategy aligned to its new </w:t>
      </w:r>
      <w:hyperlink r:id="rId14" w:anchor=":~:text=of%20Community%20Development%20and%20Social,accessibility%2C%20and%20meaningful%20community%20engagement!" w:history="1">
        <w:r w:rsidRPr="0044365C">
          <w:rPr>
            <w:rStyle w:val="Hyperlink"/>
            <w:sz w:val="24"/>
            <w:szCs w:val="24"/>
          </w:rPr>
          <w:t>strategic plan</w:t>
        </w:r>
      </w:hyperlink>
      <w:r w:rsidRPr="738D668F">
        <w:rPr>
          <w:sz w:val="24"/>
          <w:szCs w:val="24"/>
        </w:rPr>
        <w:t xml:space="preserve"> in 2023, however there is still no government wide awareness raising programme on disability rights. </w:t>
      </w:r>
    </w:p>
    <w:p w14:paraId="3489A920" w14:textId="482178B5" w:rsidR="007C7170" w:rsidRDefault="738D668F" w:rsidP="00622DE2">
      <w:pPr>
        <w:pStyle w:val="ListParagraph"/>
        <w:numPr>
          <w:ilvl w:val="0"/>
          <w:numId w:val="23"/>
        </w:numPr>
        <w:spacing w:after="120" w:line="360" w:lineRule="auto"/>
        <w:ind w:left="714" w:right="-45" w:hanging="357"/>
        <w:jc w:val="both"/>
        <w:rPr>
          <w:sz w:val="24"/>
          <w:szCs w:val="24"/>
        </w:rPr>
      </w:pPr>
      <w:r w:rsidRPr="738D668F">
        <w:rPr>
          <w:sz w:val="24"/>
          <w:szCs w:val="24"/>
        </w:rPr>
        <w:t>Despite the Persons with Disabilities Act compelling all public and private television stations to provide sign language in all programmes of public interest no private television has complied with the law.</w:t>
      </w:r>
    </w:p>
    <w:p w14:paraId="38357375" w14:textId="0F41126F" w:rsidR="00A6632A" w:rsidRDefault="738D668F" w:rsidP="00622DE2">
      <w:pPr>
        <w:pStyle w:val="ListParagraph"/>
        <w:numPr>
          <w:ilvl w:val="0"/>
          <w:numId w:val="23"/>
        </w:numPr>
        <w:spacing w:after="120" w:line="360" w:lineRule="auto"/>
        <w:ind w:left="714" w:right="-45" w:hanging="357"/>
        <w:jc w:val="both"/>
        <w:rPr>
          <w:sz w:val="24"/>
          <w:szCs w:val="24"/>
        </w:rPr>
      </w:pPr>
      <w:r w:rsidRPr="738D668F">
        <w:rPr>
          <w:sz w:val="24"/>
          <w:szCs w:val="24"/>
        </w:rPr>
        <w:t xml:space="preserve">Some capacity building efforts for journalists in reporting on disability in line with CRPD principles has been undertaken at a small scale with support from cooperating partners, there is still no deliberate government programme aimed at training journalists on reporting on disability using a human rights model and influencing the journalism curriculum to carry specific disability rights content. </w:t>
      </w:r>
    </w:p>
    <w:p w14:paraId="15FAC647" w14:textId="7BA65C72" w:rsidR="00441EFE" w:rsidRPr="00C830BB" w:rsidRDefault="007011C8" w:rsidP="000533AE">
      <w:pPr>
        <w:pStyle w:val="ListParagraph"/>
        <w:spacing w:after="120" w:line="240" w:lineRule="auto"/>
        <w:ind w:right="-43"/>
        <w:contextualSpacing w:val="0"/>
        <w:jc w:val="both"/>
      </w:pPr>
      <w:r w:rsidRPr="00C830BB">
        <w:t xml:space="preserve"> </w:t>
      </w:r>
    </w:p>
    <w:p w14:paraId="687F9444" w14:textId="77777777" w:rsidR="00441EFE" w:rsidRPr="00C830BB" w:rsidRDefault="007011C8" w:rsidP="000533AE">
      <w:pPr>
        <w:spacing w:after="120" w:line="240" w:lineRule="auto"/>
        <w:ind w:right="-43"/>
        <w:jc w:val="both"/>
        <w:rPr>
          <w:b/>
          <w:bCs/>
        </w:rPr>
      </w:pPr>
      <w:r w:rsidRPr="00C830BB">
        <w:rPr>
          <w:b/>
          <w:bCs/>
        </w:rPr>
        <w:t>Recommendations</w:t>
      </w:r>
    </w:p>
    <w:p w14:paraId="7B02F724" w14:textId="065C72AE" w:rsidR="00441EFE" w:rsidRPr="00C830BB" w:rsidRDefault="2041D478" w:rsidP="00622DE2">
      <w:pPr>
        <w:pStyle w:val="ListParagraph"/>
        <w:numPr>
          <w:ilvl w:val="0"/>
          <w:numId w:val="26"/>
        </w:numPr>
        <w:spacing w:after="120" w:line="240" w:lineRule="auto"/>
        <w:ind w:right="-43"/>
        <w:jc w:val="both"/>
        <w:rPr>
          <w:sz w:val="24"/>
          <w:szCs w:val="24"/>
        </w:rPr>
      </w:pPr>
      <w:r w:rsidRPr="2041D478">
        <w:rPr>
          <w:color w:val="000000" w:themeColor="text1"/>
          <w:sz w:val="24"/>
          <w:szCs w:val="24"/>
          <w:lang w:val="en"/>
        </w:rPr>
        <w:t xml:space="preserve">The </w:t>
      </w:r>
      <w:r w:rsidR="00202766">
        <w:rPr>
          <w:color w:val="000000" w:themeColor="text1"/>
          <w:sz w:val="24"/>
          <w:szCs w:val="24"/>
          <w:lang w:val="en"/>
        </w:rPr>
        <w:t>State Party</w:t>
      </w:r>
      <w:r w:rsidRPr="2041D478">
        <w:rPr>
          <w:color w:val="000000" w:themeColor="text1"/>
          <w:sz w:val="24"/>
          <w:szCs w:val="24"/>
          <w:lang w:val="en"/>
        </w:rPr>
        <w:t xml:space="preserve"> must put in place a national action plan on raising awareness on the rights of persons with disabilities across all government institutions, private and the </w:t>
      </w:r>
      <w:proofErr w:type="gramStart"/>
      <w:r w:rsidRPr="2041D478">
        <w:rPr>
          <w:color w:val="000000" w:themeColor="text1"/>
          <w:sz w:val="24"/>
          <w:szCs w:val="24"/>
          <w:lang w:val="en"/>
        </w:rPr>
        <w:t>general public</w:t>
      </w:r>
      <w:proofErr w:type="gramEnd"/>
      <w:r w:rsidRPr="2041D478">
        <w:rPr>
          <w:color w:val="000000" w:themeColor="text1"/>
          <w:sz w:val="24"/>
          <w:szCs w:val="24"/>
          <w:lang w:val="en"/>
        </w:rPr>
        <w:t xml:space="preserve"> including at community level, in close consultation with organizations of persons with disabilities.</w:t>
      </w:r>
    </w:p>
    <w:p w14:paraId="27C76419" w14:textId="59FE10E8" w:rsidR="00441EFE" w:rsidRPr="00C830BB" w:rsidRDefault="738D668F" w:rsidP="738D668F">
      <w:pPr>
        <w:pStyle w:val="ListParagraph"/>
        <w:numPr>
          <w:ilvl w:val="0"/>
          <w:numId w:val="26"/>
        </w:numPr>
        <w:spacing w:after="120"/>
        <w:jc w:val="both"/>
        <w:rPr>
          <w:color w:val="000000" w:themeColor="text1"/>
          <w:sz w:val="24"/>
          <w:szCs w:val="24"/>
          <w:lang w:val="en"/>
        </w:rPr>
      </w:pPr>
      <w:r w:rsidRPr="738D668F">
        <w:rPr>
          <w:color w:val="000000" w:themeColor="text1"/>
          <w:sz w:val="24"/>
          <w:szCs w:val="24"/>
          <w:lang w:val="en"/>
        </w:rPr>
        <w:t xml:space="preserve">The </w:t>
      </w:r>
      <w:r w:rsidR="00202766">
        <w:rPr>
          <w:color w:val="000000" w:themeColor="text1"/>
          <w:sz w:val="24"/>
          <w:szCs w:val="24"/>
          <w:lang w:val="en"/>
        </w:rPr>
        <w:t>State Party</w:t>
      </w:r>
      <w:r w:rsidRPr="738D668F">
        <w:rPr>
          <w:color w:val="000000" w:themeColor="text1"/>
          <w:sz w:val="24"/>
          <w:szCs w:val="24"/>
          <w:lang w:val="en"/>
        </w:rPr>
        <w:t xml:space="preserve"> </w:t>
      </w:r>
      <w:r w:rsidR="00202766" w:rsidRPr="738D668F">
        <w:rPr>
          <w:color w:val="000000" w:themeColor="text1"/>
          <w:sz w:val="24"/>
          <w:szCs w:val="24"/>
          <w:lang w:val="en"/>
        </w:rPr>
        <w:t>should initiate</w:t>
      </w:r>
      <w:r w:rsidRPr="738D668F">
        <w:rPr>
          <w:color w:val="000000" w:themeColor="text1"/>
          <w:sz w:val="24"/>
          <w:szCs w:val="24"/>
          <w:lang w:val="en"/>
        </w:rPr>
        <w:t xml:space="preserve"> a </w:t>
      </w:r>
      <w:proofErr w:type="spellStart"/>
      <w:r w:rsidRPr="738D668F">
        <w:rPr>
          <w:color w:val="000000" w:themeColor="text1"/>
          <w:sz w:val="24"/>
          <w:szCs w:val="24"/>
          <w:lang w:val="en"/>
        </w:rPr>
        <w:t>programme</w:t>
      </w:r>
      <w:proofErr w:type="spellEnd"/>
      <w:r w:rsidRPr="738D668F">
        <w:rPr>
          <w:color w:val="000000" w:themeColor="text1"/>
          <w:sz w:val="24"/>
          <w:szCs w:val="24"/>
          <w:lang w:val="en"/>
        </w:rPr>
        <w:t xml:space="preserve"> to train media professionals on the rights of persons with disabilities and appropriate language to portray persons with disabilities.</w:t>
      </w:r>
    </w:p>
    <w:p w14:paraId="1BD465EE" w14:textId="080D9AE3" w:rsidR="00441EFE" w:rsidRPr="00C830BB" w:rsidRDefault="2041D478" w:rsidP="00622DE2">
      <w:pPr>
        <w:pStyle w:val="ListParagraph"/>
        <w:numPr>
          <w:ilvl w:val="0"/>
          <w:numId w:val="26"/>
        </w:numPr>
        <w:spacing w:after="120"/>
        <w:contextualSpacing w:val="0"/>
        <w:jc w:val="both"/>
        <w:rPr>
          <w:sz w:val="24"/>
          <w:szCs w:val="24"/>
          <w:lang w:val="en"/>
        </w:rPr>
      </w:pPr>
      <w:r w:rsidRPr="2041D478">
        <w:rPr>
          <w:color w:val="000000" w:themeColor="text1"/>
          <w:sz w:val="24"/>
          <w:szCs w:val="24"/>
          <w:lang w:val="en"/>
        </w:rPr>
        <w:t>The state should undertake public education on the rights of persons with albinism to address myths around albinism whic</w:t>
      </w:r>
      <w:r w:rsidRPr="2041D478">
        <w:rPr>
          <w:sz w:val="24"/>
          <w:szCs w:val="24"/>
          <w:lang w:val="en"/>
        </w:rPr>
        <w:t xml:space="preserve">h have made them a target for ritual attacks. </w:t>
      </w:r>
    </w:p>
    <w:p w14:paraId="019AAB3A" w14:textId="4672940D" w:rsidR="00441EFE" w:rsidRPr="00C830BB" w:rsidRDefault="738D668F" w:rsidP="738D668F">
      <w:pPr>
        <w:pStyle w:val="ListParagraph"/>
        <w:numPr>
          <w:ilvl w:val="0"/>
          <w:numId w:val="26"/>
        </w:numPr>
        <w:spacing w:after="120"/>
        <w:jc w:val="both"/>
        <w:rPr>
          <w:sz w:val="24"/>
          <w:szCs w:val="24"/>
          <w:lang w:val="en"/>
        </w:rPr>
      </w:pPr>
      <w:r w:rsidRPr="738D668F">
        <w:rPr>
          <w:sz w:val="24"/>
          <w:szCs w:val="24"/>
          <w:lang w:val="en"/>
        </w:rPr>
        <w:t xml:space="preserve">Zambia should introduce targeted awareness raising on deafblindness, albinism and other marginalised </w:t>
      </w:r>
      <w:r w:rsidR="007F6E16">
        <w:rPr>
          <w:sz w:val="24"/>
          <w:szCs w:val="24"/>
          <w:lang w:val="en"/>
        </w:rPr>
        <w:t>categories of persons with disabilities</w:t>
      </w:r>
      <w:r w:rsidRPr="738D668F">
        <w:rPr>
          <w:sz w:val="24"/>
          <w:szCs w:val="24"/>
          <w:lang w:val="en"/>
        </w:rPr>
        <w:t>.</w:t>
      </w:r>
    </w:p>
    <w:p w14:paraId="2717B9C2" w14:textId="4923FDA6" w:rsidR="00441EFE" w:rsidRPr="00C830BB" w:rsidRDefault="738D668F" w:rsidP="738D668F">
      <w:pPr>
        <w:pStyle w:val="ListParagraph"/>
        <w:numPr>
          <w:ilvl w:val="0"/>
          <w:numId w:val="26"/>
        </w:numPr>
        <w:spacing w:after="120"/>
        <w:jc w:val="both"/>
        <w:rPr>
          <w:sz w:val="24"/>
          <w:szCs w:val="24"/>
          <w:lang w:val="en"/>
        </w:rPr>
      </w:pPr>
      <w:r w:rsidRPr="738D668F">
        <w:rPr>
          <w:sz w:val="24"/>
          <w:szCs w:val="24"/>
          <w:lang w:val="en"/>
        </w:rPr>
        <w:t xml:space="preserve">Zambia’s Independent Broadcasting Authority should put in place measures and incentives to compel </w:t>
      </w:r>
      <w:r w:rsidR="0053405C" w:rsidRPr="738D668F">
        <w:rPr>
          <w:sz w:val="24"/>
          <w:szCs w:val="24"/>
          <w:lang w:val="en"/>
        </w:rPr>
        <w:t>private</w:t>
      </w:r>
      <w:r w:rsidRPr="738D668F">
        <w:rPr>
          <w:sz w:val="24"/>
          <w:szCs w:val="24"/>
          <w:lang w:val="en"/>
        </w:rPr>
        <w:t xml:space="preserve"> television </w:t>
      </w:r>
      <w:r w:rsidR="0053405C" w:rsidRPr="738D668F">
        <w:rPr>
          <w:sz w:val="24"/>
          <w:szCs w:val="24"/>
          <w:lang w:val="en"/>
        </w:rPr>
        <w:t>broadcasting</w:t>
      </w:r>
      <w:r w:rsidRPr="738D668F">
        <w:rPr>
          <w:sz w:val="24"/>
          <w:szCs w:val="24"/>
          <w:lang w:val="en"/>
        </w:rPr>
        <w:t xml:space="preserve"> stations to provide sign </w:t>
      </w:r>
      <w:r w:rsidR="0053405C" w:rsidRPr="738D668F">
        <w:rPr>
          <w:sz w:val="24"/>
          <w:szCs w:val="24"/>
          <w:lang w:val="en"/>
        </w:rPr>
        <w:t>language</w:t>
      </w:r>
      <w:r w:rsidRPr="738D668F">
        <w:rPr>
          <w:sz w:val="24"/>
          <w:szCs w:val="24"/>
          <w:lang w:val="en"/>
        </w:rPr>
        <w:t xml:space="preserve"> for all news bulletins and other programmes of public interest.</w:t>
      </w:r>
    </w:p>
    <w:p w14:paraId="06B918AE" w14:textId="15B2D581" w:rsidR="00441EFE" w:rsidRPr="00C830BB" w:rsidRDefault="00441EFE" w:rsidP="2041D478">
      <w:pPr>
        <w:spacing w:after="120" w:line="240" w:lineRule="auto"/>
        <w:ind w:right="-43"/>
        <w:jc w:val="both"/>
      </w:pPr>
    </w:p>
    <w:p w14:paraId="102E5D4B" w14:textId="3B411D37" w:rsidR="00441EFE" w:rsidRPr="00A42FAD" w:rsidRDefault="007011C8" w:rsidP="000533AE">
      <w:pPr>
        <w:pStyle w:val="Heading1"/>
        <w:spacing w:line="240" w:lineRule="auto"/>
        <w:ind w:right="-43"/>
        <w:rPr>
          <w:b/>
          <w:bCs/>
          <w:color w:val="548DD4" w:themeColor="text2" w:themeTint="99"/>
          <w:sz w:val="22"/>
          <w:szCs w:val="22"/>
        </w:rPr>
      </w:pPr>
      <w:r w:rsidRPr="00A42FAD">
        <w:rPr>
          <w:b/>
          <w:bCs/>
          <w:color w:val="548DD4" w:themeColor="text2" w:themeTint="99"/>
          <w:sz w:val="22"/>
          <w:szCs w:val="22"/>
        </w:rPr>
        <w:lastRenderedPageBreak/>
        <w:t>Accessibility (</w:t>
      </w:r>
      <w:r w:rsidR="00202766">
        <w:rPr>
          <w:b/>
          <w:bCs/>
          <w:color w:val="548DD4" w:themeColor="text2" w:themeTint="99"/>
          <w:sz w:val="22"/>
          <w:szCs w:val="22"/>
        </w:rPr>
        <w:t>A</w:t>
      </w:r>
      <w:r w:rsidRPr="00A42FAD">
        <w:rPr>
          <w:b/>
          <w:bCs/>
          <w:color w:val="548DD4" w:themeColor="text2" w:themeTint="99"/>
          <w:sz w:val="22"/>
          <w:szCs w:val="22"/>
        </w:rPr>
        <w:t>rt. 9)</w:t>
      </w:r>
    </w:p>
    <w:tbl>
      <w:tblPr>
        <w:tblW w:w="9887"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top w:w="100" w:type="dxa"/>
          <w:left w:w="100" w:type="dxa"/>
          <w:bottom w:w="100" w:type="dxa"/>
          <w:right w:w="100" w:type="dxa"/>
        </w:tblCellMar>
        <w:tblLook w:val="0600" w:firstRow="0" w:lastRow="0" w:firstColumn="0" w:lastColumn="0" w:noHBand="1" w:noVBand="1"/>
      </w:tblPr>
      <w:tblGrid>
        <w:gridCol w:w="9887"/>
      </w:tblGrid>
      <w:tr w:rsidR="00441EFE" w:rsidRPr="0050071D" w14:paraId="4EB73B28" w14:textId="77777777" w:rsidTr="00816ECA">
        <w:trPr>
          <w:trHeight w:val="2622"/>
        </w:trPr>
        <w:tc>
          <w:tcPr>
            <w:tcW w:w="9887" w:type="dxa"/>
            <w:shd w:val="clear" w:color="auto" w:fill="auto"/>
            <w:tcMar>
              <w:top w:w="100" w:type="dxa"/>
              <w:left w:w="100" w:type="dxa"/>
              <w:bottom w:w="100" w:type="dxa"/>
              <w:right w:w="100" w:type="dxa"/>
            </w:tcMar>
          </w:tcPr>
          <w:p w14:paraId="25698C58" w14:textId="31498D4B" w:rsidR="00816ECA" w:rsidRPr="00816ECA" w:rsidRDefault="00816ECA" w:rsidP="00816ECA">
            <w:pPr>
              <w:spacing w:before="240" w:after="120" w:line="240" w:lineRule="auto"/>
              <w:ind w:right="-43"/>
              <w:jc w:val="both"/>
              <w:rPr>
                <w:b/>
                <w:bCs/>
                <w:i/>
              </w:rPr>
            </w:pPr>
            <w:r w:rsidRPr="00816ECA">
              <w:rPr>
                <w:b/>
                <w:bCs/>
                <w:i/>
              </w:rPr>
              <w:t>6.</w:t>
            </w:r>
            <w:r>
              <w:rPr>
                <w:b/>
                <w:bCs/>
                <w:i/>
              </w:rPr>
              <w:t xml:space="preserve"> </w:t>
            </w:r>
            <w:r w:rsidRPr="00816ECA">
              <w:rPr>
                <w:b/>
                <w:bCs/>
                <w:i/>
              </w:rPr>
              <w:t>Please inform the Committee about:</w:t>
            </w:r>
          </w:p>
          <w:p w14:paraId="5D39E2E2" w14:textId="3652ED5A" w:rsidR="00816ECA" w:rsidRPr="00816ECA" w:rsidRDefault="00816ECA" w:rsidP="00816ECA">
            <w:pPr>
              <w:spacing w:before="240" w:after="120" w:line="240" w:lineRule="auto"/>
              <w:ind w:right="-43"/>
              <w:jc w:val="both"/>
              <w:rPr>
                <w:b/>
                <w:bCs/>
                <w:i/>
              </w:rPr>
            </w:pPr>
            <w:r w:rsidRPr="00816ECA">
              <w:rPr>
                <w:b/>
                <w:bCs/>
                <w:i/>
              </w:rPr>
              <w:t>(a)</w:t>
            </w:r>
            <w:r>
              <w:rPr>
                <w:b/>
                <w:bCs/>
                <w:i/>
              </w:rPr>
              <w:t xml:space="preserve"> </w:t>
            </w:r>
            <w:r w:rsidRPr="00816ECA">
              <w:rPr>
                <w:b/>
                <w:bCs/>
                <w:i/>
              </w:rPr>
              <w:t xml:space="preserve">Measures taken to ensure the accessibility of the physical environment, transport, information and communications technology and other facilities and services open or provided to the public in both rural and urban </w:t>
            </w:r>
            <w:proofErr w:type="gramStart"/>
            <w:r w:rsidRPr="00816ECA">
              <w:rPr>
                <w:b/>
                <w:bCs/>
                <w:i/>
              </w:rPr>
              <w:t>areas;</w:t>
            </w:r>
            <w:proofErr w:type="gramEnd"/>
          </w:p>
          <w:p w14:paraId="12728724" w14:textId="63ADAC12" w:rsidR="00441EFE" w:rsidRPr="0050071D" w:rsidRDefault="00816ECA" w:rsidP="0050071D">
            <w:pPr>
              <w:spacing w:before="240" w:after="120" w:line="240" w:lineRule="auto"/>
              <w:ind w:right="-43"/>
              <w:jc w:val="both"/>
              <w:rPr>
                <w:b/>
                <w:bCs/>
                <w:i/>
              </w:rPr>
            </w:pPr>
            <w:r w:rsidRPr="00816ECA">
              <w:rPr>
                <w:b/>
                <w:bCs/>
                <w:i/>
              </w:rPr>
              <w:t>(b)</w:t>
            </w:r>
            <w:r>
              <w:rPr>
                <w:b/>
                <w:bCs/>
                <w:i/>
              </w:rPr>
              <w:t xml:space="preserve"> </w:t>
            </w:r>
            <w:r w:rsidRPr="00816ECA">
              <w:rPr>
                <w:b/>
                <w:bCs/>
                <w:i/>
              </w:rPr>
              <w:t>Steps taken to develop and implement minimum standards and guidelines for accessibility, and the consultations with and active involvement of organizations of persons with disabilities in those processes.</w:t>
            </w:r>
          </w:p>
        </w:tc>
      </w:tr>
    </w:tbl>
    <w:p w14:paraId="3E2B647F" w14:textId="1D586B9B" w:rsidR="000A222E" w:rsidRPr="00F17CBD" w:rsidRDefault="738D668F" w:rsidP="00622DE2">
      <w:pPr>
        <w:pStyle w:val="ListParagraph"/>
        <w:numPr>
          <w:ilvl w:val="0"/>
          <w:numId w:val="23"/>
        </w:numPr>
        <w:spacing w:before="240" w:after="120" w:line="240" w:lineRule="auto"/>
        <w:ind w:right="-43"/>
        <w:jc w:val="both"/>
        <w:rPr>
          <w:rFonts w:ascii="Calibri" w:eastAsia="Calibri" w:hAnsi="Calibri" w:cs="Calibri"/>
          <w:sz w:val="24"/>
          <w:szCs w:val="24"/>
        </w:rPr>
      </w:pPr>
      <w:r w:rsidRPr="738D668F">
        <w:rPr>
          <w:sz w:val="24"/>
          <w:szCs w:val="24"/>
        </w:rPr>
        <w:t>The Persons with Disabilities Act No. 6 of 2012 provides for the rights of persons with disabilities of access to the physical environment with clear obligations on building owners.</w:t>
      </w:r>
      <w:r w:rsidRPr="738D668F">
        <w:rPr>
          <w:rFonts w:ascii="Calibri" w:eastAsia="Calibri" w:hAnsi="Calibri" w:cs="Calibri"/>
          <w:sz w:val="24"/>
          <w:szCs w:val="24"/>
        </w:rPr>
        <w:t xml:space="preserve"> </w:t>
      </w:r>
      <w:r w:rsidRPr="738D668F">
        <w:rPr>
          <w:sz w:val="24"/>
          <w:szCs w:val="24"/>
        </w:rPr>
        <w:t>Public road and water transport is largely not accessible to persons with disabilities. Information on the bus routes is not provided in accessible format. Deaf people don’t know which bus boarding at that time as name of routes are not displayed. The blind persons get confused because there are too many people calling out routes at the same time.</w:t>
      </w:r>
    </w:p>
    <w:p w14:paraId="031A2CCE" w14:textId="0B709677" w:rsidR="00022675" w:rsidRPr="00022675" w:rsidRDefault="738D668F" w:rsidP="00622DE2">
      <w:pPr>
        <w:pStyle w:val="ListParagraph"/>
        <w:numPr>
          <w:ilvl w:val="0"/>
          <w:numId w:val="23"/>
        </w:numPr>
        <w:spacing w:before="240" w:after="120" w:line="240" w:lineRule="auto"/>
        <w:ind w:right="-43"/>
        <w:jc w:val="both"/>
        <w:rPr>
          <w:i/>
          <w:iCs/>
          <w:sz w:val="24"/>
          <w:szCs w:val="24"/>
        </w:rPr>
      </w:pPr>
      <w:r w:rsidRPr="738D668F">
        <w:rPr>
          <w:sz w:val="24"/>
          <w:szCs w:val="24"/>
        </w:rPr>
        <w:t xml:space="preserve">Zambia has enacted an Access to Information law in a bid to promote an open and accountable government. The law does not however provide for full disclosure, nor does it provide any measures to ensure public information is made available to persons with disabilities in accessible formats. </w:t>
      </w:r>
      <w:r w:rsidR="004F7AB3">
        <w:rPr>
          <w:sz w:val="24"/>
          <w:szCs w:val="24"/>
        </w:rPr>
        <w:t xml:space="preserve"> The </w:t>
      </w:r>
      <w:r w:rsidR="00C81EEA">
        <w:rPr>
          <w:sz w:val="24"/>
          <w:szCs w:val="24"/>
        </w:rPr>
        <w:t xml:space="preserve">Act provides under Section 19 that </w:t>
      </w:r>
      <w:r w:rsidR="00C81EEA" w:rsidRPr="00022675">
        <w:rPr>
          <w:i/>
          <w:iCs/>
          <w:sz w:val="24"/>
          <w:szCs w:val="24"/>
        </w:rPr>
        <w:t>a person who has been granted access to information shall, if the information requested does not exist in a language requested, be given access to the information in the language or format that the information exist</w:t>
      </w:r>
      <w:r w:rsidR="00202766">
        <w:rPr>
          <w:i/>
          <w:iCs/>
          <w:sz w:val="24"/>
          <w:szCs w:val="24"/>
        </w:rPr>
        <w:t>s</w:t>
      </w:r>
      <w:r w:rsidR="00022675" w:rsidRPr="00022675">
        <w:rPr>
          <w:i/>
          <w:iCs/>
          <w:sz w:val="24"/>
          <w:szCs w:val="24"/>
        </w:rPr>
        <w:t>.</w:t>
      </w:r>
    </w:p>
    <w:p w14:paraId="23AEA471" w14:textId="1E359595" w:rsidR="000A222E" w:rsidRPr="00F17CBD" w:rsidRDefault="738D668F" w:rsidP="00622DE2">
      <w:pPr>
        <w:pStyle w:val="ListParagraph"/>
        <w:numPr>
          <w:ilvl w:val="0"/>
          <w:numId w:val="23"/>
        </w:numPr>
        <w:spacing w:before="240" w:after="120" w:line="240" w:lineRule="auto"/>
        <w:ind w:right="-43"/>
        <w:jc w:val="both"/>
        <w:rPr>
          <w:sz w:val="24"/>
          <w:szCs w:val="24"/>
        </w:rPr>
      </w:pPr>
      <w:r w:rsidRPr="738D668F">
        <w:rPr>
          <w:sz w:val="24"/>
          <w:szCs w:val="24"/>
        </w:rPr>
        <w:t xml:space="preserve">Access to assistive technology to enhance access to information remains a big challenge for persons with disabilities. </w:t>
      </w:r>
    </w:p>
    <w:p w14:paraId="07832A8C" w14:textId="3089D474" w:rsidR="000A222E" w:rsidRPr="00F17CBD" w:rsidRDefault="738D668F" w:rsidP="00622DE2">
      <w:pPr>
        <w:pStyle w:val="ListParagraph"/>
        <w:numPr>
          <w:ilvl w:val="0"/>
          <w:numId w:val="23"/>
        </w:numPr>
        <w:spacing w:before="240" w:after="160" w:line="257" w:lineRule="auto"/>
        <w:contextualSpacing w:val="0"/>
        <w:rPr>
          <w:sz w:val="24"/>
          <w:szCs w:val="24"/>
        </w:rPr>
      </w:pPr>
      <w:r w:rsidRPr="738D668F">
        <w:rPr>
          <w:sz w:val="24"/>
          <w:szCs w:val="24"/>
        </w:rPr>
        <w:t>No accessibility obligations under the convention have been implemented despite available legislation. Zambia has not yet adopted national standards on accessibility anchored on universal design principles in line with the convention.</w:t>
      </w:r>
    </w:p>
    <w:p w14:paraId="1FB128F7" w14:textId="590F00DE" w:rsidR="0032005A" w:rsidRPr="000533AE" w:rsidRDefault="2041D478" w:rsidP="2041D478">
      <w:pPr>
        <w:spacing w:before="240" w:after="120" w:line="240" w:lineRule="auto"/>
        <w:ind w:right="-43"/>
        <w:jc w:val="both"/>
        <w:rPr>
          <w:rFonts w:eastAsia="Times New Roman"/>
          <w:b/>
          <w:bCs/>
        </w:rPr>
      </w:pPr>
      <w:r w:rsidRPr="2041D478">
        <w:rPr>
          <w:rFonts w:eastAsia="Times New Roman"/>
          <w:b/>
          <w:bCs/>
        </w:rPr>
        <w:t>Recommendations</w:t>
      </w:r>
    </w:p>
    <w:p w14:paraId="0099DE5A" w14:textId="337861CA" w:rsidR="0032005A" w:rsidRPr="000533AE" w:rsidRDefault="7EC5ED8C" w:rsidP="00622DE2">
      <w:pPr>
        <w:pStyle w:val="ListParagraph"/>
        <w:numPr>
          <w:ilvl w:val="0"/>
          <w:numId w:val="15"/>
        </w:numPr>
        <w:spacing w:line="257" w:lineRule="auto"/>
        <w:jc w:val="both"/>
        <w:rPr>
          <w:sz w:val="24"/>
          <w:szCs w:val="24"/>
        </w:rPr>
      </w:pPr>
      <w:r w:rsidRPr="7EC5ED8C">
        <w:rPr>
          <w:sz w:val="24"/>
          <w:szCs w:val="24"/>
        </w:rPr>
        <w:t xml:space="preserve">The state party needs to ensure full participation, </w:t>
      </w:r>
      <w:proofErr w:type="gramStart"/>
      <w:r w:rsidRPr="7EC5ED8C">
        <w:rPr>
          <w:sz w:val="24"/>
          <w:szCs w:val="24"/>
        </w:rPr>
        <w:t>consultation</w:t>
      </w:r>
      <w:proofErr w:type="gramEnd"/>
      <w:r w:rsidRPr="7EC5ED8C">
        <w:rPr>
          <w:sz w:val="24"/>
          <w:szCs w:val="24"/>
        </w:rPr>
        <w:t xml:space="preserve"> and involvement of persons with disabilities and their representative organisations in the development and implementation of accessibility standards and regulations.</w:t>
      </w:r>
    </w:p>
    <w:p w14:paraId="7423CD02" w14:textId="06D8EFE3" w:rsidR="0032005A" w:rsidRPr="000533AE" w:rsidRDefault="7EC5ED8C" w:rsidP="00622DE2">
      <w:pPr>
        <w:pStyle w:val="ListParagraph"/>
        <w:numPr>
          <w:ilvl w:val="0"/>
          <w:numId w:val="15"/>
        </w:numPr>
        <w:spacing w:line="257" w:lineRule="auto"/>
        <w:jc w:val="both"/>
        <w:rPr>
          <w:sz w:val="24"/>
          <w:szCs w:val="24"/>
        </w:rPr>
      </w:pPr>
      <w:r w:rsidRPr="7EC5ED8C">
        <w:rPr>
          <w:sz w:val="24"/>
          <w:szCs w:val="24"/>
        </w:rPr>
        <w:t xml:space="preserve">The state party needs to provide the ZAPD inspectorate directorate with adequate resources to undertake its mandate across all the ten provinces to ensure compliance to the regulations and standards to be enacted. </w:t>
      </w:r>
    </w:p>
    <w:p w14:paraId="4F68F8F6" w14:textId="1E600CF9" w:rsidR="0032005A" w:rsidRPr="000533AE" w:rsidRDefault="7EC5ED8C" w:rsidP="00622DE2">
      <w:pPr>
        <w:pStyle w:val="ListParagraph"/>
        <w:numPr>
          <w:ilvl w:val="0"/>
          <w:numId w:val="15"/>
        </w:numPr>
        <w:spacing w:line="257" w:lineRule="auto"/>
        <w:jc w:val="both"/>
        <w:rPr>
          <w:sz w:val="24"/>
          <w:szCs w:val="24"/>
        </w:rPr>
      </w:pPr>
      <w:r w:rsidRPr="7EC5ED8C">
        <w:rPr>
          <w:sz w:val="24"/>
          <w:szCs w:val="24"/>
        </w:rPr>
        <w:t xml:space="preserve">The state party should adopt legislative measures to </w:t>
      </w:r>
      <w:proofErr w:type="spellStart"/>
      <w:r w:rsidRPr="7EC5ED8C">
        <w:rPr>
          <w:sz w:val="24"/>
          <w:szCs w:val="24"/>
        </w:rPr>
        <w:t>recogise</w:t>
      </w:r>
      <w:proofErr w:type="spellEnd"/>
      <w:r w:rsidRPr="7EC5ED8C">
        <w:rPr>
          <w:sz w:val="24"/>
          <w:szCs w:val="24"/>
        </w:rPr>
        <w:t xml:space="preserve"> and designate Sign Language as an official language </w:t>
      </w:r>
      <w:proofErr w:type="gramStart"/>
      <w:r w:rsidRPr="7EC5ED8C">
        <w:rPr>
          <w:sz w:val="24"/>
          <w:szCs w:val="24"/>
        </w:rPr>
        <w:t>in order to</w:t>
      </w:r>
      <w:proofErr w:type="gramEnd"/>
      <w:r w:rsidRPr="7EC5ED8C">
        <w:rPr>
          <w:sz w:val="24"/>
          <w:szCs w:val="24"/>
        </w:rPr>
        <w:t xml:space="preserve"> assure the enjoyment of social economic and cultural rights by the deaf community.</w:t>
      </w:r>
    </w:p>
    <w:p w14:paraId="0726ECC7" w14:textId="231F1837" w:rsidR="0032005A" w:rsidRPr="000533AE" w:rsidRDefault="7EC5ED8C" w:rsidP="00622DE2">
      <w:pPr>
        <w:pStyle w:val="ListParagraph"/>
        <w:numPr>
          <w:ilvl w:val="0"/>
          <w:numId w:val="15"/>
        </w:numPr>
        <w:spacing w:before="240" w:after="120" w:line="240" w:lineRule="auto"/>
        <w:ind w:right="-43"/>
        <w:rPr>
          <w:sz w:val="24"/>
          <w:szCs w:val="24"/>
        </w:rPr>
      </w:pPr>
      <w:r w:rsidRPr="7EC5ED8C">
        <w:rPr>
          <w:sz w:val="24"/>
          <w:szCs w:val="24"/>
        </w:rPr>
        <w:t>The state party should remove all restrictions in access to motor vehicle driving licenses for persons who are deaf.</w:t>
      </w:r>
    </w:p>
    <w:p w14:paraId="66DE6AFF" w14:textId="02F9F67F" w:rsidR="00F20BDF" w:rsidRDefault="738D668F" w:rsidP="00622DE2">
      <w:pPr>
        <w:pStyle w:val="ListParagraph"/>
        <w:numPr>
          <w:ilvl w:val="0"/>
          <w:numId w:val="15"/>
        </w:numPr>
        <w:spacing w:before="240" w:after="120" w:line="240" w:lineRule="auto"/>
        <w:ind w:right="-43"/>
        <w:rPr>
          <w:sz w:val="24"/>
          <w:szCs w:val="24"/>
        </w:rPr>
      </w:pPr>
      <w:r w:rsidRPr="738D668F">
        <w:rPr>
          <w:sz w:val="24"/>
          <w:szCs w:val="24"/>
        </w:rPr>
        <w:t>The state party should eliminate all barriers in access to information for all</w:t>
      </w:r>
      <w:r w:rsidR="00AA09A9">
        <w:rPr>
          <w:sz w:val="24"/>
          <w:szCs w:val="24"/>
        </w:rPr>
        <w:t xml:space="preserve"> such as contained in </w:t>
      </w:r>
      <w:r w:rsidR="0032100E">
        <w:rPr>
          <w:sz w:val="24"/>
          <w:szCs w:val="24"/>
        </w:rPr>
        <w:t>Section 19 of the</w:t>
      </w:r>
      <w:r w:rsidR="00AA09A9">
        <w:rPr>
          <w:sz w:val="24"/>
          <w:szCs w:val="24"/>
        </w:rPr>
        <w:t xml:space="preserve"> Access </w:t>
      </w:r>
      <w:r w:rsidR="0032100E">
        <w:rPr>
          <w:sz w:val="24"/>
          <w:szCs w:val="24"/>
        </w:rPr>
        <w:t xml:space="preserve">to </w:t>
      </w:r>
      <w:r w:rsidR="00AA09A9">
        <w:rPr>
          <w:sz w:val="24"/>
          <w:szCs w:val="24"/>
        </w:rPr>
        <w:t xml:space="preserve">Information Act </w:t>
      </w:r>
      <w:r w:rsidR="004F7EAB">
        <w:rPr>
          <w:sz w:val="24"/>
          <w:szCs w:val="24"/>
        </w:rPr>
        <w:t>2023.</w:t>
      </w:r>
    </w:p>
    <w:p w14:paraId="1EBE514A" w14:textId="74EE5696" w:rsidR="00F20BDF" w:rsidRPr="00A42FAD" w:rsidRDefault="33F8753D" w:rsidP="00F20BDF">
      <w:pPr>
        <w:pStyle w:val="Heading1"/>
        <w:spacing w:line="240" w:lineRule="auto"/>
        <w:ind w:right="-43"/>
        <w:rPr>
          <w:b/>
          <w:bCs/>
          <w:color w:val="548DD4" w:themeColor="text2" w:themeTint="99"/>
          <w:sz w:val="22"/>
          <w:szCs w:val="22"/>
        </w:rPr>
      </w:pPr>
      <w:r w:rsidRPr="33F8753D">
        <w:rPr>
          <w:b/>
          <w:bCs/>
          <w:color w:val="548DD4" w:themeColor="text2" w:themeTint="99"/>
          <w:sz w:val="22"/>
          <w:szCs w:val="22"/>
        </w:rPr>
        <w:lastRenderedPageBreak/>
        <w:t>Right to life (Art. 10)</w:t>
      </w:r>
    </w:p>
    <w:tbl>
      <w:tblPr>
        <w:tblW w:w="9887"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top w:w="100" w:type="dxa"/>
          <w:left w:w="100" w:type="dxa"/>
          <w:bottom w:w="100" w:type="dxa"/>
          <w:right w:w="100" w:type="dxa"/>
        </w:tblCellMar>
        <w:tblLook w:val="0600" w:firstRow="0" w:lastRow="0" w:firstColumn="0" w:lastColumn="0" w:noHBand="1" w:noVBand="1"/>
      </w:tblPr>
      <w:tblGrid>
        <w:gridCol w:w="9887"/>
      </w:tblGrid>
      <w:tr w:rsidR="00F20BDF" w:rsidRPr="0050071D" w14:paraId="784B395F" w14:textId="77777777" w:rsidTr="00240F00">
        <w:trPr>
          <w:trHeight w:val="1283"/>
        </w:trPr>
        <w:tc>
          <w:tcPr>
            <w:tcW w:w="9887" w:type="dxa"/>
            <w:shd w:val="clear" w:color="auto" w:fill="auto"/>
            <w:tcMar>
              <w:top w:w="100" w:type="dxa"/>
              <w:left w:w="100" w:type="dxa"/>
              <w:bottom w:w="100" w:type="dxa"/>
              <w:right w:w="100" w:type="dxa"/>
            </w:tcMar>
          </w:tcPr>
          <w:p w14:paraId="09D62B63" w14:textId="122FE9B1" w:rsidR="00F20BDF" w:rsidRPr="0050071D" w:rsidRDefault="00240F00" w:rsidP="00951F2B">
            <w:pPr>
              <w:spacing w:before="240" w:after="120" w:line="240" w:lineRule="auto"/>
              <w:ind w:right="-43"/>
              <w:jc w:val="both"/>
              <w:rPr>
                <w:b/>
                <w:bCs/>
                <w:i/>
              </w:rPr>
            </w:pPr>
            <w:r w:rsidRPr="00240F00">
              <w:rPr>
                <w:b/>
                <w:bCs/>
                <w:i/>
              </w:rPr>
              <w:t>7.</w:t>
            </w:r>
            <w:r>
              <w:rPr>
                <w:b/>
                <w:bCs/>
                <w:i/>
              </w:rPr>
              <w:t xml:space="preserve"> </w:t>
            </w:r>
            <w:r w:rsidRPr="00240F00">
              <w:rPr>
                <w:b/>
                <w:bCs/>
                <w:i/>
              </w:rPr>
              <w:t>Please provide information on the specific legal and policy measures taken to protect persons with disabilities, in particular persons with albinism, from different forms of violence, including ritual killings for their body parts.</w:t>
            </w:r>
          </w:p>
        </w:tc>
      </w:tr>
    </w:tbl>
    <w:p w14:paraId="78E4EB7E" w14:textId="1C2BC7C2" w:rsidR="00F20BDF" w:rsidRPr="00C830BB" w:rsidRDefault="738D668F" w:rsidP="00622DE2">
      <w:pPr>
        <w:pStyle w:val="ListParagraph"/>
        <w:numPr>
          <w:ilvl w:val="0"/>
          <w:numId w:val="23"/>
        </w:numPr>
        <w:spacing w:before="240" w:after="120" w:line="240" w:lineRule="auto"/>
        <w:ind w:right="-43"/>
        <w:jc w:val="both"/>
        <w:rPr>
          <w:sz w:val="24"/>
          <w:szCs w:val="24"/>
        </w:rPr>
      </w:pPr>
      <w:r w:rsidRPr="738D668F">
        <w:rPr>
          <w:sz w:val="24"/>
          <w:szCs w:val="24"/>
        </w:rPr>
        <w:t>The State Party has not taken any legal or policy measures to provide specific protective measures to persons with albinism from different forms of violence, including ritual killings for their body parts.</w:t>
      </w:r>
    </w:p>
    <w:p w14:paraId="012B35E4" w14:textId="3F5D0F72" w:rsidR="00F20BDF" w:rsidRDefault="00E416A2" w:rsidP="00622DE2">
      <w:pPr>
        <w:pStyle w:val="ListParagraph"/>
        <w:numPr>
          <w:ilvl w:val="0"/>
          <w:numId w:val="23"/>
        </w:numPr>
        <w:spacing w:before="240" w:after="120" w:line="240" w:lineRule="auto"/>
        <w:ind w:right="-43"/>
        <w:jc w:val="both"/>
        <w:rPr>
          <w:rFonts w:eastAsia="Times New Roman"/>
          <w:sz w:val="24"/>
          <w:szCs w:val="24"/>
        </w:rPr>
      </w:pPr>
      <w:r>
        <w:rPr>
          <w:rFonts w:eastAsia="Times New Roman"/>
          <w:sz w:val="24"/>
          <w:szCs w:val="24"/>
        </w:rPr>
        <w:t>The State Party</w:t>
      </w:r>
      <w:r w:rsidR="738D668F" w:rsidRPr="738D668F">
        <w:rPr>
          <w:rFonts w:eastAsia="Times New Roman"/>
          <w:sz w:val="24"/>
          <w:szCs w:val="24"/>
        </w:rPr>
        <w:t xml:space="preserve"> has not yet taken any steps to ratify the African Charter on human and people’s rights on the rights of persons with disabilities in Africa adopted in January 2018. The protocol carries specific measures that African states should take to protect persons with albinism. </w:t>
      </w:r>
    </w:p>
    <w:p w14:paraId="58735F32" w14:textId="4A192249" w:rsidR="001923AB" w:rsidRPr="00072BE9" w:rsidRDefault="00E416A2" w:rsidP="00072BE9">
      <w:pPr>
        <w:pStyle w:val="ListParagraph"/>
        <w:numPr>
          <w:ilvl w:val="0"/>
          <w:numId w:val="23"/>
        </w:numPr>
        <w:spacing w:before="240" w:after="120"/>
        <w:ind w:right="-43"/>
        <w:jc w:val="both"/>
        <w:rPr>
          <w:rFonts w:eastAsia="Times New Roman"/>
          <w:sz w:val="24"/>
          <w:szCs w:val="24"/>
          <w:lang w:val="en-US"/>
        </w:rPr>
      </w:pPr>
      <w:r>
        <w:rPr>
          <w:rFonts w:eastAsia="Times New Roman"/>
          <w:sz w:val="24"/>
          <w:szCs w:val="24"/>
          <w:lang w:val="en-US"/>
        </w:rPr>
        <w:t>The State Party</w:t>
      </w:r>
      <w:r w:rsidR="001923AB" w:rsidRPr="001923AB">
        <w:rPr>
          <w:rFonts w:eastAsia="Times New Roman"/>
          <w:sz w:val="24"/>
          <w:szCs w:val="24"/>
          <w:lang w:val="en-US"/>
        </w:rPr>
        <w:t xml:space="preserve"> has not yet adopted the AU plan of action to end attacks and other human rights violations targeting persons with albinism in Africa</w:t>
      </w:r>
      <w:r w:rsidR="00072BE9">
        <w:rPr>
          <w:rFonts w:eastAsia="Times New Roman"/>
          <w:sz w:val="24"/>
          <w:szCs w:val="24"/>
          <w:lang w:val="en-US"/>
        </w:rPr>
        <w:t>.</w:t>
      </w:r>
    </w:p>
    <w:p w14:paraId="71BF1BB4" w14:textId="77777777" w:rsidR="00F20BDF" w:rsidRPr="00C830BB" w:rsidRDefault="2041D478" w:rsidP="00F20BDF">
      <w:pPr>
        <w:spacing w:before="240" w:after="120" w:line="240" w:lineRule="auto"/>
        <w:ind w:right="-43"/>
        <w:jc w:val="both"/>
        <w:rPr>
          <w:rFonts w:eastAsia="Times New Roman"/>
          <w:b/>
        </w:rPr>
      </w:pPr>
      <w:r w:rsidRPr="2041D478">
        <w:rPr>
          <w:rFonts w:eastAsia="Times New Roman"/>
          <w:b/>
          <w:bCs/>
        </w:rPr>
        <w:t>Recommendations</w:t>
      </w:r>
    </w:p>
    <w:p w14:paraId="203A482F" w14:textId="12FE4CAB" w:rsidR="2041D478" w:rsidRDefault="2041D478" w:rsidP="00622DE2">
      <w:pPr>
        <w:pStyle w:val="ListParagraph"/>
        <w:numPr>
          <w:ilvl w:val="0"/>
          <w:numId w:val="9"/>
        </w:numPr>
        <w:spacing w:before="240" w:after="120" w:line="240" w:lineRule="auto"/>
        <w:ind w:right="-43"/>
        <w:jc w:val="both"/>
        <w:rPr>
          <w:rFonts w:ascii="Century Gothic" w:eastAsia="Century Gothic" w:hAnsi="Century Gothic" w:cs="Century Gothic"/>
          <w:lang w:val="en"/>
        </w:rPr>
      </w:pPr>
      <w:r w:rsidRPr="2041D478">
        <w:rPr>
          <w:sz w:val="24"/>
          <w:szCs w:val="24"/>
          <w:lang w:val="en"/>
        </w:rPr>
        <w:t xml:space="preserve">The State Party should </w:t>
      </w:r>
      <w:r w:rsidR="00E416A2">
        <w:rPr>
          <w:sz w:val="24"/>
          <w:szCs w:val="24"/>
          <w:lang w:val="en"/>
        </w:rPr>
        <w:t>c</w:t>
      </w:r>
      <w:r w:rsidRPr="2041D478">
        <w:rPr>
          <w:sz w:val="24"/>
          <w:szCs w:val="24"/>
          <w:lang w:val="en"/>
        </w:rPr>
        <w:t xml:space="preserve">onduct mass </w:t>
      </w:r>
      <w:proofErr w:type="spellStart"/>
      <w:r w:rsidRPr="2041D478">
        <w:rPr>
          <w:sz w:val="24"/>
          <w:szCs w:val="24"/>
          <w:lang w:val="en"/>
        </w:rPr>
        <w:t>sensitisation</w:t>
      </w:r>
      <w:proofErr w:type="spellEnd"/>
      <w:r w:rsidRPr="2041D478">
        <w:rPr>
          <w:sz w:val="24"/>
          <w:szCs w:val="24"/>
          <w:lang w:val="en"/>
        </w:rPr>
        <w:t xml:space="preserve"> to change perceptions and attitudes towards persons with disabilities and combat stereotypes, myths and beliefs associated with impairments which motivate ritual killings and attacks on persons with albinism</w:t>
      </w:r>
      <w:r w:rsidRPr="2041D478">
        <w:rPr>
          <w:rFonts w:ascii="Century Gothic" w:eastAsia="Century Gothic" w:hAnsi="Century Gothic" w:cs="Century Gothic"/>
          <w:lang w:val="en"/>
        </w:rPr>
        <w:t>.</w:t>
      </w:r>
    </w:p>
    <w:p w14:paraId="321F02E0" w14:textId="01CE4EBD" w:rsidR="00F20BDF" w:rsidRPr="00C830BB" w:rsidRDefault="2041D478" w:rsidP="00622DE2">
      <w:pPr>
        <w:pStyle w:val="ListParagraph"/>
        <w:numPr>
          <w:ilvl w:val="0"/>
          <w:numId w:val="9"/>
        </w:numPr>
        <w:spacing w:before="240" w:after="120" w:line="240" w:lineRule="auto"/>
        <w:ind w:right="-43"/>
        <w:jc w:val="both"/>
        <w:rPr>
          <w:color w:val="000000" w:themeColor="text1"/>
          <w:sz w:val="24"/>
          <w:szCs w:val="24"/>
          <w:lang w:val="en"/>
        </w:rPr>
      </w:pPr>
      <w:r w:rsidRPr="2041D478">
        <w:rPr>
          <w:color w:val="000000" w:themeColor="text1"/>
          <w:sz w:val="24"/>
          <w:szCs w:val="24"/>
          <w:lang w:val="en"/>
        </w:rPr>
        <w:t xml:space="preserve">The </w:t>
      </w:r>
      <w:r w:rsidR="00E416A2">
        <w:rPr>
          <w:color w:val="000000" w:themeColor="text1"/>
          <w:sz w:val="24"/>
          <w:szCs w:val="24"/>
          <w:lang w:val="en"/>
        </w:rPr>
        <w:t>S</w:t>
      </w:r>
      <w:r w:rsidRPr="2041D478">
        <w:rPr>
          <w:color w:val="000000" w:themeColor="text1"/>
          <w:sz w:val="24"/>
          <w:szCs w:val="24"/>
          <w:lang w:val="en"/>
        </w:rPr>
        <w:t xml:space="preserve">tate </w:t>
      </w:r>
      <w:r w:rsidR="00E416A2">
        <w:rPr>
          <w:color w:val="000000" w:themeColor="text1"/>
          <w:sz w:val="24"/>
          <w:szCs w:val="24"/>
          <w:lang w:val="en"/>
        </w:rPr>
        <w:t>P</w:t>
      </w:r>
      <w:r w:rsidRPr="2041D478">
        <w:rPr>
          <w:color w:val="000000" w:themeColor="text1"/>
          <w:sz w:val="24"/>
          <w:szCs w:val="24"/>
          <w:lang w:val="en"/>
        </w:rPr>
        <w:t xml:space="preserve">arty should take immediate and urgent policy and legislative </w:t>
      </w:r>
      <w:r w:rsidR="00533D68" w:rsidRPr="2041D478">
        <w:rPr>
          <w:color w:val="000000" w:themeColor="text1"/>
          <w:sz w:val="24"/>
          <w:szCs w:val="24"/>
          <w:lang w:val="en"/>
        </w:rPr>
        <w:t>measures</w:t>
      </w:r>
      <w:r w:rsidRPr="2041D478">
        <w:rPr>
          <w:color w:val="000000" w:themeColor="text1"/>
          <w:sz w:val="24"/>
          <w:szCs w:val="24"/>
          <w:lang w:val="en"/>
        </w:rPr>
        <w:t xml:space="preserve"> to protect persons with albinism against abductions, </w:t>
      </w:r>
      <w:proofErr w:type="gramStart"/>
      <w:r w:rsidRPr="2041D478">
        <w:rPr>
          <w:color w:val="000000" w:themeColor="text1"/>
          <w:sz w:val="24"/>
          <w:szCs w:val="24"/>
          <w:lang w:val="en"/>
        </w:rPr>
        <w:t>mutilations</w:t>
      </w:r>
      <w:proofErr w:type="gramEnd"/>
      <w:r w:rsidRPr="2041D478">
        <w:rPr>
          <w:color w:val="000000" w:themeColor="text1"/>
          <w:sz w:val="24"/>
          <w:szCs w:val="24"/>
          <w:lang w:val="en"/>
        </w:rPr>
        <w:t xml:space="preserve"> and killings.</w:t>
      </w:r>
    </w:p>
    <w:p w14:paraId="38136A7A" w14:textId="67277BDF" w:rsidR="00F20BDF" w:rsidRPr="00C830BB" w:rsidRDefault="738D668F" w:rsidP="00622DE2">
      <w:pPr>
        <w:pStyle w:val="ListParagraph"/>
        <w:numPr>
          <w:ilvl w:val="0"/>
          <w:numId w:val="9"/>
        </w:numPr>
        <w:spacing w:before="240" w:after="120" w:line="240" w:lineRule="auto"/>
        <w:ind w:right="-43"/>
        <w:jc w:val="both"/>
        <w:rPr>
          <w:color w:val="000000" w:themeColor="text1"/>
          <w:sz w:val="24"/>
          <w:szCs w:val="24"/>
          <w:lang w:val="en"/>
        </w:rPr>
      </w:pPr>
      <w:r w:rsidRPr="738D668F">
        <w:rPr>
          <w:color w:val="000000" w:themeColor="text1"/>
          <w:sz w:val="24"/>
          <w:szCs w:val="24"/>
          <w:lang w:val="en"/>
        </w:rPr>
        <w:t>The State Party should take urgent steps to ensure uninterrupted access to medication for persons with intellectual and/or psychosocial disabilities and persons with disabilities on life saving medication such as ARVs.</w:t>
      </w:r>
    </w:p>
    <w:p w14:paraId="4F0864BE" w14:textId="1E552616" w:rsidR="738D668F" w:rsidRDefault="738D668F" w:rsidP="738D668F">
      <w:pPr>
        <w:pStyle w:val="ListParagraph"/>
        <w:numPr>
          <w:ilvl w:val="0"/>
          <w:numId w:val="9"/>
        </w:numPr>
        <w:spacing w:before="240" w:after="120" w:line="240" w:lineRule="auto"/>
        <w:ind w:right="-43"/>
        <w:jc w:val="both"/>
        <w:rPr>
          <w:color w:val="000000" w:themeColor="text1"/>
          <w:sz w:val="24"/>
          <w:szCs w:val="24"/>
          <w:lang w:val="en"/>
        </w:rPr>
      </w:pPr>
      <w:r w:rsidRPr="738D668F">
        <w:rPr>
          <w:color w:val="000000" w:themeColor="text1"/>
          <w:sz w:val="24"/>
          <w:szCs w:val="24"/>
          <w:lang w:val="en"/>
        </w:rPr>
        <w:t xml:space="preserve">The </w:t>
      </w:r>
      <w:r w:rsidR="00E416A2">
        <w:rPr>
          <w:color w:val="000000" w:themeColor="text1"/>
          <w:sz w:val="24"/>
          <w:szCs w:val="24"/>
          <w:lang w:val="en"/>
        </w:rPr>
        <w:t>State Party</w:t>
      </w:r>
      <w:r w:rsidRPr="738D668F">
        <w:rPr>
          <w:color w:val="000000" w:themeColor="text1"/>
          <w:sz w:val="24"/>
          <w:szCs w:val="24"/>
          <w:lang w:val="en"/>
        </w:rPr>
        <w:t xml:space="preserve"> should adopt the AU plan of action to end attacks and other </w:t>
      </w:r>
      <w:r w:rsidR="00533D68" w:rsidRPr="738D668F">
        <w:rPr>
          <w:color w:val="000000" w:themeColor="text1"/>
          <w:sz w:val="24"/>
          <w:szCs w:val="24"/>
          <w:lang w:val="en"/>
        </w:rPr>
        <w:t>Human</w:t>
      </w:r>
      <w:r w:rsidRPr="738D668F">
        <w:rPr>
          <w:color w:val="000000" w:themeColor="text1"/>
          <w:sz w:val="24"/>
          <w:szCs w:val="24"/>
          <w:lang w:val="en"/>
        </w:rPr>
        <w:t xml:space="preserve"> Rights violations against persons with </w:t>
      </w:r>
      <w:r w:rsidR="00533D68" w:rsidRPr="738D668F">
        <w:rPr>
          <w:color w:val="000000" w:themeColor="text1"/>
          <w:sz w:val="24"/>
          <w:szCs w:val="24"/>
          <w:lang w:val="en"/>
        </w:rPr>
        <w:t>Albinism.</w:t>
      </w:r>
    </w:p>
    <w:p w14:paraId="7CE4EEB2" w14:textId="033D1BC1" w:rsidR="00441EFE" w:rsidRPr="00A42FAD" w:rsidRDefault="33F8753D" w:rsidP="000533AE">
      <w:pPr>
        <w:pStyle w:val="Heading1"/>
        <w:spacing w:line="240" w:lineRule="auto"/>
        <w:ind w:right="-43"/>
        <w:rPr>
          <w:b/>
          <w:bCs/>
          <w:color w:val="548DD4" w:themeColor="text2" w:themeTint="99"/>
          <w:sz w:val="22"/>
          <w:szCs w:val="22"/>
        </w:rPr>
      </w:pPr>
      <w:r w:rsidRPr="33F8753D">
        <w:rPr>
          <w:b/>
          <w:bCs/>
          <w:color w:val="548DD4" w:themeColor="text2" w:themeTint="99"/>
          <w:sz w:val="22"/>
          <w:szCs w:val="22"/>
        </w:rPr>
        <w:t>Situations of risk and humanitarian emergencies (Art. 11)</w:t>
      </w:r>
    </w:p>
    <w:tbl>
      <w:tblPr>
        <w:tblW w:w="9029"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top w:w="100" w:type="dxa"/>
          <w:left w:w="100" w:type="dxa"/>
          <w:bottom w:w="100" w:type="dxa"/>
          <w:right w:w="100" w:type="dxa"/>
        </w:tblCellMar>
        <w:tblLook w:val="0600" w:firstRow="0" w:lastRow="0" w:firstColumn="0" w:lastColumn="0" w:noHBand="1" w:noVBand="1"/>
      </w:tblPr>
      <w:tblGrid>
        <w:gridCol w:w="9029"/>
      </w:tblGrid>
      <w:tr w:rsidR="00441EFE" w:rsidRPr="00C830BB" w14:paraId="7CF2815D" w14:textId="77777777" w:rsidTr="2041D478">
        <w:tc>
          <w:tcPr>
            <w:tcW w:w="9029" w:type="dxa"/>
            <w:shd w:val="clear" w:color="auto" w:fill="auto"/>
            <w:tcMar>
              <w:top w:w="100" w:type="dxa"/>
              <w:left w:w="100" w:type="dxa"/>
              <w:bottom w:w="100" w:type="dxa"/>
              <w:right w:w="100" w:type="dxa"/>
            </w:tcMar>
          </w:tcPr>
          <w:p w14:paraId="34F45C3E" w14:textId="34A7DCE1" w:rsidR="00D516ED" w:rsidRPr="00D516ED" w:rsidRDefault="00D516ED" w:rsidP="00D516ED">
            <w:pPr>
              <w:spacing w:before="240" w:after="120" w:line="240" w:lineRule="auto"/>
              <w:ind w:right="-43"/>
              <w:jc w:val="both"/>
              <w:rPr>
                <w:b/>
                <w:bCs/>
                <w:i/>
              </w:rPr>
            </w:pPr>
            <w:r w:rsidRPr="00D516ED">
              <w:rPr>
                <w:b/>
                <w:bCs/>
                <w:i/>
              </w:rPr>
              <w:t>8.</w:t>
            </w:r>
            <w:r>
              <w:rPr>
                <w:b/>
                <w:bCs/>
                <w:i/>
              </w:rPr>
              <w:t xml:space="preserve"> </w:t>
            </w:r>
            <w:r w:rsidRPr="00D516ED">
              <w:rPr>
                <w:b/>
                <w:bCs/>
                <w:i/>
              </w:rPr>
              <w:t>Please inform the Committee about measures taken:</w:t>
            </w:r>
          </w:p>
          <w:p w14:paraId="1D8384E7" w14:textId="49E31571" w:rsidR="00D516ED" w:rsidRPr="00D516ED" w:rsidRDefault="00D516ED" w:rsidP="00D516ED">
            <w:pPr>
              <w:spacing w:before="240" w:after="120" w:line="240" w:lineRule="auto"/>
              <w:ind w:right="-43"/>
              <w:jc w:val="both"/>
              <w:rPr>
                <w:b/>
                <w:bCs/>
                <w:i/>
              </w:rPr>
            </w:pPr>
            <w:r w:rsidRPr="00D516ED">
              <w:rPr>
                <w:b/>
                <w:bCs/>
                <w:i/>
              </w:rPr>
              <w:t>(a)</w:t>
            </w:r>
            <w:r>
              <w:rPr>
                <w:b/>
                <w:bCs/>
                <w:i/>
              </w:rPr>
              <w:t xml:space="preserve"> </w:t>
            </w:r>
            <w:r w:rsidRPr="00D516ED">
              <w:rPr>
                <w:b/>
                <w:bCs/>
                <w:i/>
              </w:rPr>
              <w:t xml:space="preserve">To review the Disaster Management Act (No. 13 of 2010) and other related legislation, policies and guidelines and ensure that they align with the Convention and the Sendai Framework for Disaster Risk Reduction 2015–2030, indicating how organizations of persons with disabilities are involved in such </w:t>
            </w:r>
            <w:proofErr w:type="gramStart"/>
            <w:r w:rsidRPr="00D516ED">
              <w:rPr>
                <w:b/>
                <w:bCs/>
                <w:i/>
              </w:rPr>
              <w:t>efforts;</w:t>
            </w:r>
            <w:proofErr w:type="gramEnd"/>
          </w:p>
          <w:p w14:paraId="4D8EDE49" w14:textId="6C7810A3" w:rsidR="00441EFE" w:rsidRPr="00D516ED" w:rsidRDefault="00D516ED" w:rsidP="000533AE">
            <w:pPr>
              <w:spacing w:before="240" w:after="120" w:line="240" w:lineRule="auto"/>
              <w:ind w:right="-43"/>
              <w:jc w:val="both"/>
              <w:rPr>
                <w:b/>
                <w:bCs/>
                <w:i/>
              </w:rPr>
            </w:pPr>
            <w:r w:rsidRPr="00D516ED">
              <w:rPr>
                <w:b/>
                <w:bCs/>
                <w:i/>
              </w:rPr>
              <w:t>(b)</w:t>
            </w:r>
            <w:r>
              <w:rPr>
                <w:b/>
                <w:bCs/>
                <w:i/>
              </w:rPr>
              <w:t xml:space="preserve"> </w:t>
            </w:r>
            <w:r w:rsidRPr="00D516ED">
              <w:rPr>
                <w:b/>
                <w:bCs/>
                <w:i/>
              </w:rPr>
              <w:t xml:space="preserve">To establish a targeted, sustainable humanitarian emergency framework to ensure the protection of the rights of persons with disabilities on an equal basis with others, and specifically in the context of the public health emergency resulting from the coronavirus disease (COVID-19) pandemic. In particular, please inform the Committee about the measures taken to provide persons with disabilities with accessible information concerning the virus’s scope and prevention of the virus; to ensure continuous access to support and mainstream community services, including in-home care and personal assistance; to provide equal access to health care, including </w:t>
            </w:r>
            <w:r w:rsidRPr="00D516ED">
              <w:rPr>
                <w:b/>
                <w:bCs/>
                <w:i/>
              </w:rPr>
              <w:lastRenderedPageBreak/>
              <w:t>life-saving measures; and to ensure that disability pensions and social benefits are guaranteed at all times.</w:t>
            </w:r>
          </w:p>
        </w:tc>
      </w:tr>
    </w:tbl>
    <w:p w14:paraId="6E115E4A" w14:textId="47E93AFE" w:rsidR="00A42FAD" w:rsidRPr="00A42FAD" w:rsidRDefault="738D668F" w:rsidP="00622DE2">
      <w:pPr>
        <w:pStyle w:val="ListParagraph"/>
        <w:numPr>
          <w:ilvl w:val="0"/>
          <w:numId w:val="23"/>
        </w:numPr>
        <w:spacing w:before="240" w:after="120" w:line="240" w:lineRule="auto"/>
        <w:ind w:right="-43"/>
        <w:jc w:val="both"/>
        <w:rPr>
          <w:b/>
          <w:bCs/>
          <w:sz w:val="24"/>
          <w:szCs w:val="24"/>
        </w:rPr>
      </w:pPr>
      <w:r w:rsidRPr="738D668F">
        <w:rPr>
          <w:sz w:val="24"/>
          <w:szCs w:val="24"/>
          <w:lang w:val="en"/>
        </w:rPr>
        <w:lastRenderedPageBreak/>
        <w:t>Persons with disabilities are not given special consideration by the Disaster Management and Mitigation Unit (DMMU).  Persons with Disabilities are concerned that the DMMU appears not to have any guidelines on handling the specific needs of people with disabilities. This means their interventions end up not being inclusive and appropriate. For example, during times of disaster</w:t>
      </w:r>
      <w:r w:rsidR="00A636F3">
        <w:rPr>
          <w:sz w:val="24"/>
          <w:szCs w:val="24"/>
          <w:lang w:val="en"/>
        </w:rPr>
        <w:t xml:space="preserve"> such as the 2022 floods in Lusaka urban compounds</w:t>
      </w:r>
      <w:r w:rsidRPr="738D668F">
        <w:rPr>
          <w:sz w:val="24"/>
          <w:szCs w:val="24"/>
          <w:lang w:val="en"/>
        </w:rPr>
        <w:t>, toilets provided by the Unit were found to be generally inaccessible to persons with disabilities</w:t>
      </w:r>
      <w:r w:rsidR="00102645">
        <w:rPr>
          <w:sz w:val="24"/>
          <w:szCs w:val="24"/>
          <w:lang w:val="en"/>
        </w:rPr>
        <w:t xml:space="preserve"> and evacuation and relocation plans did not </w:t>
      </w:r>
      <w:proofErr w:type="spellStart"/>
      <w:r w:rsidR="00102645">
        <w:rPr>
          <w:sz w:val="24"/>
          <w:szCs w:val="24"/>
          <w:lang w:val="en"/>
        </w:rPr>
        <w:t>prioritise</w:t>
      </w:r>
      <w:proofErr w:type="spellEnd"/>
      <w:r w:rsidR="00102645">
        <w:rPr>
          <w:sz w:val="24"/>
          <w:szCs w:val="24"/>
          <w:lang w:val="en"/>
        </w:rPr>
        <w:t xml:space="preserve"> households of persons with disabilities.</w:t>
      </w:r>
    </w:p>
    <w:p w14:paraId="37EA4BDD" w14:textId="19842B99" w:rsidR="00441EFE" w:rsidRPr="00C830BB" w:rsidRDefault="33F8753D" w:rsidP="33F8753D">
      <w:pPr>
        <w:spacing w:before="240" w:after="120" w:line="240" w:lineRule="auto"/>
        <w:ind w:right="-43"/>
        <w:jc w:val="both"/>
        <w:rPr>
          <w:b/>
          <w:bCs/>
        </w:rPr>
      </w:pPr>
      <w:r w:rsidRPr="33F8753D">
        <w:rPr>
          <w:rFonts w:eastAsia="Times New Roman"/>
          <w:sz w:val="24"/>
          <w:szCs w:val="24"/>
        </w:rPr>
        <w:t xml:space="preserve">  </w:t>
      </w:r>
      <w:r w:rsidRPr="33F8753D">
        <w:rPr>
          <w:b/>
          <w:bCs/>
        </w:rPr>
        <w:t>Recommendations</w:t>
      </w:r>
    </w:p>
    <w:p w14:paraId="256DC2AA" w14:textId="29CA3F8D" w:rsidR="00441EFE" w:rsidRPr="00C830BB" w:rsidRDefault="2041D478" w:rsidP="00622DE2">
      <w:pPr>
        <w:pStyle w:val="ListParagraph"/>
        <w:numPr>
          <w:ilvl w:val="0"/>
          <w:numId w:val="13"/>
        </w:numPr>
        <w:spacing w:before="240" w:after="120" w:line="240" w:lineRule="auto"/>
        <w:ind w:right="-43"/>
        <w:jc w:val="both"/>
        <w:rPr>
          <w:sz w:val="24"/>
          <w:szCs w:val="24"/>
        </w:rPr>
      </w:pPr>
      <w:r w:rsidRPr="2041D478">
        <w:rPr>
          <w:sz w:val="24"/>
          <w:szCs w:val="24"/>
        </w:rPr>
        <w:t>The State Party should align its disaster management and risk reduction policy and strategies with the Sendai Framework for Disaster Risk Reduction (2015- 2030).</w:t>
      </w:r>
    </w:p>
    <w:p w14:paraId="4F118DC0" w14:textId="2C69158D" w:rsidR="00441EFE" w:rsidRPr="00C830BB" w:rsidRDefault="738D668F" w:rsidP="00622DE2">
      <w:pPr>
        <w:pStyle w:val="ListParagraph"/>
        <w:numPr>
          <w:ilvl w:val="0"/>
          <w:numId w:val="13"/>
        </w:numPr>
        <w:spacing w:before="240" w:after="120" w:line="240" w:lineRule="auto"/>
        <w:ind w:right="-43"/>
        <w:jc w:val="both"/>
        <w:rPr>
          <w:sz w:val="24"/>
          <w:szCs w:val="24"/>
        </w:rPr>
      </w:pPr>
      <w:r w:rsidRPr="738D668F">
        <w:rPr>
          <w:sz w:val="24"/>
          <w:szCs w:val="24"/>
        </w:rPr>
        <w:t xml:space="preserve">The State Party should review the Disaster Management Act No. 13 of 2010 and other laws, </w:t>
      </w:r>
      <w:proofErr w:type="gramStart"/>
      <w:r w:rsidRPr="738D668F">
        <w:rPr>
          <w:sz w:val="24"/>
          <w:szCs w:val="24"/>
        </w:rPr>
        <w:t>policies</w:t>
      </w:r>
      <w:proofErr w:type="gramEnd"/>
      <w:r w:rsidRPr="738D668F">
        <w:rPr>
          <w:sz w:val="24"/>
          <w:szCs w:val="24"/>
        </w:rPr>
        <w:t xml:space="preserve"> and guidelines to expressly provide for specific State response to protect persons with disabilities in situations of risk and humanitarian emergency.</w:t>
      </w:r>
    </w:p>
    <w:p w14:paraId="63E7D417" w14:textId="273F8B40" w:rsidR="00441EFE" w:rsidRPr="00C830BB" w:rsidRDefault="2041D478" w:rsidP="00622DE2">
      <w:pPr>
        <w:pStyle w:val="ListParagraph"/>
        <w:numPr>
          <w:ilvl w:val="0"/>
          <w:numId w:val="13"/>
        </w:numPr>
        <w:spacing w:after="120" w:line="240" w:lineRule="auto"/>
        <w:contextualSpacing w:val="0"/>
        <w:rPr>
          <w:sz w:val="24"/>
          <w:szCs w:val="24"/>
        </w:rPr>
      </w:pPr>
      <w:r w:rsidRPr="2041D478">
        <w:rPr>
          <w:sz w:val="24"/>
          <w:szCs w:val="24"/>
        </w:rPr>
        <w:t>The State Party should ensure active involvement of persons with disabilities in broad-based committees at Provincial, District and Satellite levels and other structures for managing situations of risk and coordination of humanitarian assistance.</w:t>
      </w:r>
    </w:p>
    <w:p w14:paraId="0CEB65B2" w14:textId="531EAB5E" w:rsidR="2041D478" w:rsidRDefault="2041D478" w:rsidP="00622DE2">
      <w:pPr>
        <w:pStyle w:val="ListParagraph"/>
        <w:numPr>
          <w:ilvl w:val="0"/>
          <w:numId w:val="13"/>
        </w:numPr>
        <w:rPr>
          <w:sz w:val="24"/>
          <w:szCs w:val="24"/>
        </w:rPr>
      </w:pPr>
      <w:r w:rsidRPr="2041D478">
        <w:rPr>
          <w:sz w:val="24"/>
          <w:szCs w:val="24"/>
        </w:rPr>
        <w:t>The State Party should take urgent steps to build the resilience of households of persons with disabilities to the effects of climate change.</w:t>
      </w:r>
    </w:p>
    <w:p w14:paraId="6A60C92F" w14:textId="69B0E81A" w:rsidR="00441EFE" w:rsidRPr="00A42FAD" w:rsidRDefault="33F8753D" w:rsidP="000533AE">
      <w:pPr>
        <w:pStyle w:val="Heading1"/>
        <w:spacing w:line="240" w:lineRule="auto"/>
        <w:ind w:right="-43"/>
        <w:rPr>
          <w:b/>
          <w:bCs/>
          <w:color w:val="548DD4" w:themeColor="text2" w:themeTint="99"/>
          <w:sz w:val="22"/>
          <w:szCs w:val="22"/>
        </w:rPr>
      </w:pPr>
      <w:r w:rsidRPr="33F8753D">
        <w:rPr>
          <w:b/>
          <w:bCs/>
          <w:color w:val="548DD4" w:themeColor="text2" w:themeTint="99"/>
          <w:sz w:val="22"/>
          <w:szCs w:val="22"/>
        </w:rPr>
        <w:t>Equal recognition before the law (Art. 12)</w:t>
      </w:r>
    </w:p>
    <w:tbl>
      <w:tblPr>
        <w:tblW w:w="9029"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top w:w="100" w:type="dxa"/>
          <w:left w:w="100" w:type="dxa"/>
          <w:bottom w:w="100" w:type="dxa"/>
          <w:right w:w="100" w:type="dxa"/>
        </w:tblCellMar>
        <w:tblLook w:val="0600" w:firstRow="0" w:lastRow="0" w:firstColumn="0" w:lastColumn="0" w:noHBand="1" w:noVBand="1"/>
      </w:tblPr>
      <w:tblGrid>
        <w:gridCol w:w="9029"/>
      </w:tblGrid>
      <w:tr w:rsidR="00441EFE" w:rsidRPr="00C830BB" w14:paraId="185FC707" w14:textId="77777777">
        <w:tc>
          <w:tcPr>
            <w:tcW w:w="9029" w:type="dxa"/>
            <w:shd w:val="clear" w:color="auto" w:fill="auto"/>
            <w:tcMar>
              <w:top w:w="100" w:type="dxa"/>
              <w:left w:w="100" w:type="dxa"/>
              <w:bottom w:w="100" w:type="dxa"/>
              <w:right w:w="100" w:type="dxa"/>
            </w:tcMar>
          </w:tcPr>
          <w:p w14:paraId="02051769" w14:textId="1DF9A154" w:rsidR="00441EFE" w:rsidRPr="005F6381" w:rsidRDefault="005F6381" w:rsidP="005F6381">
            <w:pPr>
              <w:spacing w:before="240" w:after="120" w:line="240" w:lineRule="auto"/>
              <w:ind w:right="-43"/>
              <w:jc w:val="both"/>
              <w:rPr>
                <w:b/>
                <w:bCs/>
                <w:i/>
                <w:iCs/>
              </w:rPr>
            </w:pPr>
            <w:r w:rsidRPr="005F6381">
              <w:rPr>
                <w:b/>
                <w:bCs/>
                <w:i/>
                <w:iCs/>
              </w:rPr>
              <w:t>9.</w:t>
            </w:r>
            <w:r>
              <w:rPr>
                <w:b/>
                <w:bCs/>
                <w:i/>
                <w:iCs/>
              </w:rPr>
              <w:t xml:space="preserve"> </w:t>
            </w:r>
            <w:r w:rsidRPr="005F6381">
              <w:rPr>
                <w:b/>
                <w:bCs/>
                <w:i/>
                <w:iCs/>
              </w:rPr>
              <w:t xml:space="preserve">Please provide information on steps taken or planned </w:t>
            </w:r>
            <w:proofErr w:type="gramStart"/>
            <w:r w:rsidRPr="005F6381">
              <w:rPr>
                <w:b/>
                <w:bCs/>
                <w:i/>
                <w:iCs/>
              </w:rPr>
              <w:t>in order to</w:t>
            </w:r>
            <w:proofErr w:type="gramEnd"/>
            <w:r w:rsidRPr="005F6381">
              <w:rPr>
                <w:b/>
                <w:bCs/>
                <w:i/>
                <w:iCs/>
              </w:rPr>
              <w:t xml:space="preserve"> revise or repeal legislation and other policies, particularly section 4 (2) of the Mental Health Act (No. 6 of 2019), that deny persons with disabilities their legal capacity, in particular persons with intellectual or psychosocial disabilities. Please include information on the steps taken to replace substituted decision-making regimes with supported decision-making regimes that comply with the Convention, </w:t>
            </w:r>
            <w:proofErr w:type="gramStart"/>
            <w:r w:rsidRPr="005F6381">
              <w:rPr>
                <w:b/>
                <w:bCs/>
                <w:i/>
                <w:iCs/>
              </w:rPr>
              <w:t>taking into account</w:t>
            </w:r>
            <w:proofErr w:type="gramEnd"/>
            <w:r w:rsidRPr="005F6381">
              <w:rPr>
                <w:b/>
                <w:bCs/>
                <w:i/>
                <w:iCs/>
              </w:rPr>
              <w:t xml:space="preserve"> the Committee’s general comment No. 1 (2014).</w:t>
            </w:r>
          </w:p>
        </w:tc>
      </w:tr>
    </w:tbl>
    <w:p w14:paraId="2FA8CB75" w14:textId="15F83D23" w:rsidR="009453DF" w:rsidRPr="00C830BB" w:rsidRDefault="738D668F" w:rsidP="00622DE2">
      <w:pPr>
        <w:pStyle w:val="ListParagraph"/>
        <w:numPr>
          <w:ilvl w:val="0"/>
          <w:numId w:val="23"/>
        </w:numPr>
        <w:spacing w:before="240" w:after="120" w:line="240" w:lineRule="auto"/>
        <w:ind w:right="-43"/>
        <w:jc w:val="both"/>
        <w:rPr>
          <w:sz w:val="24"/>
          <w:szCs w:val="24"/>
        </w:rPr>
      </w:pPr>
      <w:r w:rsidRPr="738D668F">
        <w:rPr>
          <w:sz w:val="24"/>
          <w:szCs w:val="24"/>
        </w:rPr>
        <w:t xml:space="preserve">The State Party has vehemently refused to review Section 4 of the Mental Health Act. In their submissions to the 2023 case of Sylvester Katontoka and Wamundila </w:t>
      </w:r>
      <w:proofErr w:type="spellStart"/>
      <w:r w:rsidRPr="738D668F">
        <w:rPr>
          <w:sz w:val="24"/>
          <w:szCs w:val="24"/>
        </w:rPr>
        <w:t>Waliuya</w:t>
      </w:r>
      <w:hyperlink r:id="rId15" w:history="1">
        <w:r w:rsidRPr="738D668F">
          <w:rPr>
            <w:color w:val="212529"/>
            <w:sz w:val="24"/>
            <w:szCs w:val="24"/>
          </w:rPr>
          <w:t>Katontoka</w:t>
        </w:r>
        <w:proofErr w:type="spellEnd"/>
        <w:r w:rsidRPr="738D668F">
          <w:rPr>
            <w:color w:val="212529"/>
            <w:sz w:val="24"/>
            <w:szCs w:val="24"/>
          </w:rPr>
          <w:t xml:space="preserve"> (Suing on his own behalf and The Executive Director of the Mental Health Users Network of Zambia) v Waliuya</w:t>
        </w:r>
        <w:r w:rsidRPr="738D668F">
          <w:rPr>
            <w:rStyle w:val="Hyperlink"/>
            <w:sz w:val="24"/>
            <w:szCs w:val="24"/>
          </w:rPr>
          <w:t xml:space="preserve"> (Suing on his own behalf and the Executive Director of Disability Rights Watch) (Appeal No. 01 of 2023) [2023] ZMSC 16 (25 September 2023)</w:t>
        </w:r>
      </w:hyperlink>
      <w:r w:rsidRPr="738D668F">
        <w:rPr>
          <w:sz w:val="24"/>
          <w:szCs w:val="24"/>
        </w:rPr>
        <w:t xml:space="preserve"> </w:t>
      </w:r>
    </w:p>
    <w:p w14:paraId="687E683F" w14:textId="351DFE49" w:rsidR="00851910" w:rsidRPr="00851910" w:rsidRDefault="738D668F" w:rsidP="00875D04">
      <w:pPr>
        <w:pStyle w:val="ListParagraph"/>
        <w:numPr>
          <w:ilvl w:val="0"/>
          <w:numId w:val="23"/>
        </w:numPr>
        <w:spacing w:before="240" w:after="120" w:line="240" w:lineRule="auto"/>
        <w:ind w:right="-43"/>
        <w:jc w:val="both"/>
        <w:rPr>
          <w:sz w:val="24"/>
          <w:szCs w:val="24"/>
          <w:lang w:val="en-US"/>
        </w:rPr>
      </w:pPr>
      <w:r w:rsidRPr="738D668F">
        <w:rPr>
          <w:sz w:val="24"/>
          <w:szCs w:val="24"/>
        </w:rPr>
        <w:t xml:space="preserve">the State contended that the said section did not deny persons with psychosocial disabilities their legal capacity. This position was sadly upheld by </w:t>
      </w:r>
      <w:r w:rsidRPr="738D668F">
        <w:rPr>
          <w:sz w:val="24"/>
          <w:szCs w:val="24"/>
        </w:rPr>
        <w:lastRenderedPageBreak/>
        <w:t>Zambia’s Supreme Court.</w:t>
      </w:r>
      <w:r w:rsidR="00851910">
        <w:rPr>
          <w:sz w:val="24"/>
          <w:szCs w:val="24"/>
        </w:rPr>
        <w:t xml:space="preserve"> </w:t>
      </w:r>
      <w:r w:rsidR="00875D04">
        <w:rPr>
          <w:sz w:val="24"/>
          <w:szCs w:val="24"/>
          <w:lang w:val="en-US"/>
        </w:rPr>
        <w:t>T</w:t>
      </w:r>
      <w:r w:rsidR="00851910" w:rsidRPr="00851910">
        <w:rPr>
          <w:sz w:val="24"/>
          <w:szCs w:val="24"/>
          <w:lang w:val="en-US"/>
        </w:rPr>
        <w:t>he court upheld a previous decision of the</w:t>
      </w:r>
      <w:r w:rsidR="00875D04">
        <w:rPr>
          <w:sz w:val="24"/>
          <w:szCs w:val="24"/>
          <w:lang w:val="en-US"/>
        </w:rPr>
        <w:t xml:space="preserve"> </w:t>
      </w:r>
      <w:r w:rsidR="00851910" w:rsidRPr="00851910">
        <w:rPr>
          <w:sz w:val="24"/>
          <w:szCs w:val="24"/>
          <w:lang w:val="en-US"/>
        </w:rPr>
        <w:t>Zambian High Court that found Section 4 of the Mental Health Act not to be unconstitutional. The judges decided that Section 4 does not infringe on the rights of “mental patients”, despite submissions explaining that current legislation allows for substitute decision-making in violation of Article 12 of the Convention on the Rights of Persons with Disabilities (CRPD), which Zambia ratified in 2010. While conceding that there “can be no winner or loser” in this case, the Supreme Court called on the Government of Zambia to “prioritize the general wellness of its citizens”, acknowledging the need to “change the mindset of the public in general in order to shift towards a “human rights approach.”</w:t>
      </w:r>
    </w:p>
    <w:p w14:paraId="106A3188" w14:textId="0C6B7490" w:rsidR="009A235E" w:rsidRPr="00220E46" w:rsidRDefault="009A235E" w:rsidP="00220E46">
      <w:pPr>
        <w:pStyle w:val="ListParagraph"/>
        <w:numPr>
          <w:ilvl w:val="0"/>
          <w:numId w:val="23"/>
        </w:numPr>
        <w:spacing w:before="240" w:after="120" w:line="240" w:lineRule="auto"/>
        <w:ind w:right="-43"/>
        <w:jc w:val="both"/>
        <w:rPr>
          <w:sz w:val="24"/>
          <w:szCs w:val="24"/>
        </w:rPr>
      </w:pPr>
      <w:r w:rsidRPr="009A235E">
        <w:rPr>
          <w:sz w:val="24"/>
          <w:szCs w:val="24"/>
        </w:rPr>
        <w:t xml:space="preserve">On 28th December 2022, the Zambian High Court dismissed the petitioners’ case, finding that Section 4 does not discriminate persons with intellectual and psychosocial disabilities in Zambia. In ruling against the petition, the High Court relied on the outdated 1991 ‘Principles for the protection of persons with mental illness and the improvement of mental health care’. The </w:t>
      </w:r>
      <w:proofErr w:type="gramStart"/>
      <w:r w:rsidRPr="009A235E">
        <w:rPr>
          <w:sz w:val="24"/>
          <w:szCs w:val="24"/>
        </w:rPr>
        <w:t>Principles</w:t>
      </w:r>
      <w:proofErr w:type="gramEnd"/>
      <w:r w:rsidRPr="009A235E">
        <w:rPr>
          <w:sz w:val="24"/>
          <w:szCs w:val="24"/>
        </w:rPr>
        <w:t xml:space="preserve"> are a statement of the UN General Assembly that predate adoption of the CRPD, using language that is now widely understood to be derogatory and being grounded in a medical model approach that is not outdated. </w:t>
      </w:r>
    </w:p>
    <w:p w14:paraId="3898A2B0" w14:textId="17DE2656" w:rsidR="009A235E" w:rsidRPr="00220E46" w:rsidRDefault="009A235E" w:rsidP="00220E46">
      <w:pPr>
        <w:pStyle w:val="ListParagraph"/>
        <w:numPr>
          <w:ilvl w:val="0"/>
          <w:numId w:val="23"/>
        </w:numPr>
        <w:spacing w:before="240" w:after="120" w:line="240" w:lineRule="auto"/>
        <w:ind w:right="-43"/>
        <w:jc w:val="both"/>
        <w:rPr>
          <w:sz w:val="24"/>
          <w:szCs w:val="24"/>
        </w:rPr>
      </w:pPr>
      <w:r w:rsidRPr="009A235E">
        <w:rPr>
          <w:sz w:val="24"/>
          <w:szCs w:val="24"/>
        </w:rPr>
        <w:t xml:space="preserve">Following the ruling, the petitioners approached the Supreme Court and argued that since Zambia has signed and ratified the CRPD, all domestic laws ought to be aligned with it including the Mental Health Act 2019. In their submissions, they argued that the continuing enforcement of Section 4 of the Mental Health Act violates Zambia’s international obligations under the CRPD. </w:t>
      </w:r>
    </w:p>
    <w:p w14:paraId="649BE7A6" w14:textId="52A604CA" w:rsidR="009453DF" w:rsidRPr="00C830BB" w:rsidRDefault="009A235E" w:rsidP="009A235E">
      <w:pPr>
        <w:pStyle w:val="ListParagraph"/>
        <w:numPr>
          <w:ilvl w:val="0"/>
          <w:numId w:val="23"/>
        </w:numPr>
        <w:spacing w:before="240" w:after="120" w:line="240" w:lineRule="auto"/>
        <w:ind w:right="-43"/>
        <w:jc w:val="both"/>
        <w:rPr>
          <w:sz w:val="24"/>
          <w:szCs w:val="24"/>
        </w:rPr>
      </w:pPr>
      <w:r w:rsidRPr="009A235E">
        <w:rPr>
          <w:sz w:val="24"/>
          <w:szCs w:val="24"/>
        </w:rPr>
        <w:t xml:space="preserve">This outcome is that the Mental Health Act remains in full force, and Zambia remains in violation of core international obligations. In practice, the will and preferences of persons with psychosocial disabilities can be lawfully ignored where persons are deemed as “lacking </w:t>
      </w:r>
      <w:proofErr w:type="gramStart"/>
      <w:r w:rsidRPr="009A235E">
        <w:rPr>
          <w:sz w:val="24"/>
          <w:szCs w:val="24"/>
        </w:rPr>
        <w:t>capacity”</w:t>
      </w:r>
      <w:proofErr w:type="gramEnd"/>
    </w:p>
    <w:p w14:paraId="05A0883A" w14:textId="29925BE5" w:rsidR="009453DF" w:rsidRPr="00C830BB" w:rsidRDefault="738D668F" w:rsidP="00622DE2">
      <w:pPr>
        <w:pStyle w:val="ListParagraph"/>
        <w:numPr>
          <w:ilvl w:val="0"/>
          <w:numId w:val="23"/>
        </w:numPr>
        <w:spacing w:before="240" w:after="120" w:line="240" w:lineRule="auto"/>
        <w:ind w:right="-43"/>
        <w:jc w:val="both"/>
        <w:rPr>
          <w:sz w:val="24"/>
          <w:szCs w:val="24"/>
        </w:rPr>
      </w:pPr>
      <w:r w:rsidRPr="738D668F">
        <w:rPr>
          <w:sz w:val="24"/>
          <w:szCs w:val="24"/>
        </w:rPr>
        <w:t>The Zambian courts did not apply themselves to the detailed guidance of General Comment No 1 of 2014 and missed an opportunity to set the right judicial precedence on legal capacity.</w:t>
      </w:r>
    </w:p>
    <w:p w14:paraId="6F34C1D2" w14:textId="581CD86D" w:rsidR="00441EFE" w:rsidRPr="00C830BB" w:rsidRDefault="007011C8" w:rsidP="000533AE">
      <w:pPr>
        <w:spacing w:after="120" w:line="240" w:lineRule="auto"/>
        <w:ind w:right="-43"/>
        <w:jc w:val="both"/>
        <w:rPr>
          <w:b/>
        </w:rPr>
      </w:pPr>
      <w:r w:rsidRPr="00C830BB">
        <w:rPr>
          <w:b/>
        </w:rPr>
        <w:t>Recommendations</w:t>
      </w:r>
    </w:p>
    <w:p w14:paraId="563F11AD" w14:textId="30291B2F" w:rsidR="00441EFE" w:rsidRPr="00C830BB" w:rsidRDefault="738D668F" w:rsidP="00622DE2">
      <w:pPr>
        <w:pStyle w:val="ListParagraph"/>
        <w:numPr>
          <w:ilvl w:val="0"/>
          <w:numId w:val="17"/>
        </w:numPr>
        <w:spacing w:before="240" w:after="120" w:line="240" w:lineRule="auto"/>
        <w:ind w:right="-43"/>
        <w:jc w:val="both"/>
        <w:rPr>
          <w:sz w:val="24"/>
          <w:szCs w:val="24"/>
        </w:rPr>
      </w:pPr>
      <w:r w:rsidRPr="738D668F">
        <w:rPr>
          <w:sz w:val="24"/>
          <w:szCs w:val="24"/>
        </w:rPr>
        <w:t xml:space="preserve">The State should </w:t>
      </w:r>
      <w:r w:rsidRPr="738D668F">
        <w:rPr>
          <w:sz w:val="24"/>
          <w:szCs w:val="24"/>
          <w:lang w:val="en"/>
        </w:rPr>
        <w:t>review Section 4 of the Mental Health Act to ensure the full recognition of legal capacity on persons with intellectual and psychosocial disabilities and provide them adequate supported decision-making.</w:t>
      </w:r>
    </w:p>
    <w:p w14:paraId="4C95EC45" w14:textId="368D8CC9" w:rsidR="00441EFE" w:rsidRPr="00A42FAD" w:rsidRDefault="33F8753D" w:rsidP="2041D478">
      <w:pPr>
        <w:pStyle w:val="Heading1"/>
        <w:spacing w:line="240" w:lineRule="auto"/>
        <w:ind w:right="-43"/>
        <w:rPr>
          <w:b/>
          <w:bCs/>
          <w:color w:val="548DD4" w:themeColor="text2" w:themeTint="99"/>
          <w:sz w:val="24"/>
          <w:szCs w:val="24"/>
        </w:rPr>
      </w:pPr>
      <w:r w:rsidRPr="33F8753D">
        <w:rPr>
          <w:b/>
          <w:bCs/>
          <w:color w:val="1F487C"/>
          <w:sz w:val="24"/>
          <w:szCs w:val="24"/>
        </w:rPr>
        <w:t>Access to justice (Art. 13)</w:t>
      </w:r>
    </w:p>
    <w:tbl>
      <w:tblPr>
        <w:tblW w:w="9029"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top w:w="100" w:type="dxa"/>
          <w:left w:w="100" w:type="dxa"/>
          <w:bottom w:w="100" w:type="dxa"/>
          <w:right w:w="100" w:type="dxa"/>
        </w:tblCellMar>
        <w:tblLook w:val="0600" w:firstRow="0" w:lastRow="0" w:firstColumn="0" w:lastColumn="0" w:noHBand="1" w:noVBand="1"/>
      </w:tblPr>
      <w:tblGrid>
        <w:gridCol w:w="9029"/>
      </w:tblGrid>
      <w:tr w:rsidR="00441EFE" w:rsidRPr="00C830BB" w14:paraId="3A38A821" w14:textId="77777777" w:rsidTr="2041D478">
        <w:tc>
          <w:tcPr>
            <w:tcW w:w="9029" w:type="dxa"/>
            <w:shd w:val="clear" w:color="auto" w:fill="auto"/>
            <w:tcMar>
              <w:top w:w="100" w:type="dxa"/>
              <w:left w:w="100" w:type="dxa"/>
              <w:bottom w:w="100" w:type="dxa"/>
              <w:right w:w="100" w:type="dxa"/>
            </w:tcMar>
          </w:tcPr>
          <w:p w14:paraId="51D8EDF6" w14:textId="77777777" w:rsidR="00CE699F" w:rsidRPr="00CE699F" w:rsidRDefault="2041D478" w:rsidP="2041D478">
            <w:pPr>
              <w:tabs>
                <w:tab w:val="left" w:pos="454"/>
              </w:tabs>
              <w:spacing w:after="120" w:line="240" w:lineRule="auto"/>
              <w:ind w:right="-43"/>
              <w:jc w:val="both"/>
              <w:rPr>
                <w:b/>
                <w:bCs/>
                <w:i/>
                <w:iCs/>
                <w:sz w:val="24"/>
                <w:szCs w:val="24"/>
              </w:rPr>
            </w:pPr>
            <w:r w:rsidRPr="2041D478">
              <w:rPr>
                <w:b/>
                <w:bCs/>
                <w:i/>
                <w:iCs/>
                <w:sz w:val="24"/>
                <w:szCs w:val="24"/>
              </w:rPr>
              <w:t>10.</w:t>
            </w:r>
            <w:r w:rsidR="00CE699F">
              <w:tab/>
            </w:r>
            <w:r w:rsidRPr="2041D478">
              <w:rPr>
                <w:b/>
                <w:bCs/>
                <w:i/>
                <w:iCs/>
                <w:sz w:val="24"/>
                <w:szCs w:val="24"/>
              </w:rPr>
              <w:t xml:space="preserve">Please inform the Committee about steps taken: </w:t>
            </w:r>
          </w:p>
          <w:p w14:paraId="0A2DDFB8" w14:textId="77777777" w:rsidR="00CE699F" w:rsidRPr="00CE699F" w:rsidRDefault="2041D478" w:rsidP="2041D478">
            <w:pPr>
              <w:tabs>
                <w:tab w:val="left" w:pos="454"/>
              </w:tabs>
              <w:spacing w:after="120" w:line="240" w:lineRule="auto"/>
              <w:ind w:right="-43"/>
              <w:jc w:val="both"/>
              <w:rPr>
                <w:b/>
                <w:bCs/>
                <w:i/>
                <w:iCs/>
                <w:sz w:val="24"/>
                <w:szCs w:val="24"/>
              </w:rPr>
            </w:pPr>
            <w:r w:rsidRPr="2041D478">
              <w:rPr>
                <w:b/>
                <w:bCs/>
                <w:i/>
                <w:iCs/>
                <w:sz w:val="24"/>
                <w:szCs w:val="24"/>
              </w:rPr>
              <w:t>(a)</w:t>
            </w:r>
            <w:r w:rsidR="00CE699F">
              <w:tab/>
            </w:r>
            <w:r w:rsidRPr="2041D478">
              <w:rPr>
                <w:b/>
                <w:bCs/>
                <w:i/>
                <w:iCs/>
                <w:sz w:val="24"/>
                <w:szCs w:val="24"/>
              </w:rPr>
              <w:t xml:space="preserve">To provide procedural and age-appropriate accommodation for persons with disabilities in order to facilitate their effective role as direct and indirect participants in all legal </w:t>
            </w:r>
            <w:proofErr w:type="gramStart"/>
            <w:r w:rsidRPr="2041D478">
              <w:rPr>
                <w:b/>
                <w:bCs/>
                <w:i/>
                <w:iCs/>
                <w:sz w:val="24"/>
                <w:szCs w:val="24"/>
              </w:rPr>
              <w:t>proceedings;</w:t>
            </w:r>
            <w:proofErr w:type="gramEnd"/>
          </w:p>
          <w:p w14:paraId="1CEC5828" w14:textId="77777777" w:rsidR="00CE699F" w:rsidRPr="00CE699F" w:rsidRDefault="2041D478" w:rsidP="2041D478">
            <w:pPr>
              <w:tabs>
                <w:tab w:val="left" w:pos="454"/>
              </w:tabs>
              <w:spacing w:after="120" w:line="240" w:lineRule="auto"/>
              <w:ind w:right="-43"/>
              <w:jc w:val="both"/>
              <w:rPr>
                <w:b/>
                <w:bCs/>
                <w:i/>
                <w:iCs/>
                <w:sz w:val="24"/>
                <w:szCs w:val="24"/>
              </w:rPr>
            </w:pPr>
            <w:r w:rsidRPr="2041D478">
              <w:rPr>
                <w:b/>
                <w:bCs/>
                <w:i/>
                <w:iCs/>
                <w:sz w:val="24"/>
                <w:szCs w:val="24"/>
              </w:rPr>
              <w:t>(b)</w:t>
            </w:r>
            <w:r w:rsidR="00CE699F">
              <w:tab/>
            </w:r>
            <w:r w:rsidRPr="2041D478">
              <w:rPr>
                <w:b/>
                <w:bCs/>
                <w:i/>
                <w:iCs/>
                <w:sz w:val="24"/>
                <w:szCs w:val="24"/>
              </w:rPr>
              <w:t xml:space="preserve">To review the training curriculum for officials of the judicial system, including police and prison officers, to include the provisions and standards of the </w:t>
            </w:r>
            <w:proofErr w:type="gramStart"/>
            <w:r w:rsidRPr="2041D478">
              <w:rPr>
                <w:b/>
                <w:bCs/>
                <w:i/>
                <w:iCs/>
                <w:sz w:val="24"/>
                <w:szCs w:val="24"/>
              </w:rPr>
              <w:t>Convention;</w:t>
            </w:r>
            <w:proofErr w:type="gramEnd"/>
          </w:p>
          <w:p w14:paraId="69609B74" w14:textId="1F551485" w:rsidR="00441EFE" w:rsidRPr="00CE699F" w:rsidRDefault="2041D478" w:rsidP="2041D478">
            <w:pPr>
              <w:tabs>
                <w:tab w:val="left" w:pos="454"/>
              </w:tabs>
              <w:spacing w:after="120" w:line="240" w:lineRule="auto"/>
              <w:ind w:right="-43"/>
              <w:jc w:val="both"/>
              <w:rPr>
                <w:b/>
                <w:bCs/>
                <w:i/>
                <w:iCs/>
                <w:sz w:val="24"/>
                <w:szCs w:val="24"/>
              </w:rPr>
            </w:pPr>
            <w:r w:rsidRPr="2041D478">
              <w:rPr>
                <w:b/>
                <w:bCs/>
                <w:i/>
                <w:iCs/>
                <w:sz w:val="24"/>
                <w:szCs w:val="24"/>
              </w:rPr>
              <w:lastRenderedPageBreak/>
              <w:t>(c)</w:t>
            </w:r>
            <w:r w:rsidR="00CE699F">
              <w:tab/>
            </w:r>
            <w:r w:rsidRPr="2041D478">
              <w:rPr>
                <w:b/>
                <w:bCs/>
                <w:i/>
                <w:iCs/>
                <w:sz w:val="24"/>
                <w:szCs w:val="24"/>
              </w:rPr>
              <w:t>To ensure that persons with disabilities, particularly children with disabilities and women with disabilities, have access to legal aid services on an equal basis with others.</w:t>
            </w:r>
          </w:p>
        </w:tc>
      </w:tr>
    </w:tbl>
    <w:p w14:paraId="5037BE41" w14:textId="77777777" w:rsidR="006D5948" w:rsidRDefault="006D5948" w:rsidP="2041D478">
      <w:pPr>
        <w:pStyle w:val="ListParagraph"/>
        <w:spacing w:after="120" w:line="240" w:lineRule="auto"/>
        <w:ind w:right="-43"/>
        <w:jc w:val="both"/>
        <w:rPr>
          <w:sz w:val="24"/>
          <w:szCs w:val="24"/>
        </w:rPr>
      </w:pPr>
    </w:p>
    <w:p w14:paraId="5FB0053A" w14:textId="0B61D162" w:rsidR="00441EFE" w:rsidRPr="00C830BB" w:rsidRDefault="00CF0DFA" w:rsidP="00622DE2">
      <w:pPr>
        <w:pStyle w:val="ListParagraph"/>
        <w:numPr>
          <w:ilvl w:val="0"/>
          <w:numId w:val="23"/>
        </w:numPr>
        <w:spacing w:after="120" w:line="240" w:lineRule="auto"/>
        <w:ind w:right="-43"/>
        <w:jc w:val="both"/>
        <w:rPr>
          <w:sz w:val="24"/>
          <w:szCs w:val="24"/>
        </w:rPr>
      </w:pPr>
      <w:r>
        <w:rPr>
          <w:sz w:val="24"/>
          <w:szCs w:val="24"/>
        </w:rPr>
        <w:t>Section 8 (3)</w:t>
      </w:r>
      <w:r w:rsidR="00E21F79">
        <w:rPr>
          <w:sz w:val="24"/>
          <w:szCs w:val="24"/>
        </w:rPr>
        <w:t xml:space="preserve"> of the </w:t>
      </w:r>
      <w:r w:rsidR="738D668F" w:rsidRPr="738D668F">
        <w:rPr>
          <w:sz w:val="24"/>
          <w:szCs w:val="24"/>
        </w:rPr>
        <w:t>Persons with Disabilities Act adopts the text of the CRPD on legal proceedings, but the judicature has not taken any steps to issue detailed procedures and accommodations on how cases involving persons with disabilities should be handled.</w:t>
      </w:r>
    </w:p>
    <w:p w14:paraId="7EC57DEC" w14:textId="7AC62013" w:rsidR="00441EFE" w:rsidRPr="00C830BB" w:rsidRDefault="738D668F" w:rsidP="00622DE2">
      <w:pPr>
        <w:pStyle w:val="ListParagraph"/>
        <w:numPr>
          <w:ilvl w:val="0"/>
          <w:numId w:val="23"/>
        </w:numPr>
        <w:spacing w:after="120" w:line="240" w:lineRule="auto"/>
        <w:ind w:right="-43"/>
        <w:jc w:val="both"/>
        <w:rPr>
          <w:sz w:val="24"/>
          <w:szCs w:val="24"/>
        </w:rPr>
      </w:pPr>
      <w:r w:rsidRPr="738D668F">
        <w:rPr>
          <w:sz w:val="24"/>
          <w:szCs w:val="24"/>
        </w:rPr>
        <w:t>Training curriculum for officials of the justice system has human rights components but does not carry disability specific content in line with the convention. Efforts to conduct disability rights capacity building for justice officials have been civil society led.</w:t>
      </w:r>
    </w:p>
    <w:p w14:paraId="33074AF0" w14:textId="2BFDC844" w:rsidR="2041D478" w:rsidRDefault="738D668F" w:rsidP="00622DE2">
      <w:pPr>
        <w:pStyle w:val="ListParagraph"/>
        <w:numPr>
          <w:ilvl w:val="0"/>
          <w:numId w:val="23"/>
        </w:numPr>
        <w:spacing w:after="120" w:line="240" w:lineRule="auto"/>
        <w:ind w:right="-43"/>
        <w:jc w:val="both"/>
        <w:rPr>
          <w:sz w:val="24"/>
          <w:szCs w:val="24"/>
        </w:rPr>
      </w:pPr>
      <w:r w:rsidRPr="738D668F">
        <w:rPr>
          <w:sz w:val="24"/>
          <w:szCs w:val="24"/>
        </w:rPr>
        <w:t>Zambia has recognised paralegals as part of the justice system has not yet completed the process of developing mechanisms for their registration and regulation. Access to justice for vulnerable women and children with disabilities especially in rural areas continues to remain a challenge given the limitations and costs associated with accessing legal aid from the Legal Aid Board.</w:t>
      </w:r>
    </w:p>
    <w:p w14:paraId="124FE851" w14:textId="3298EA39" w:rsidR="00441EFE" w:rsidRPr="00C830BB" w:rsidRDefault="007011C8" w:rsidP="000533AE">
      <w:pPr>
        <w:spacing w:before="240" w:after="120" w:line="240" w:lineRule="auto"/>
        <w:ind w:right="-43" w:firstLine="360"/>
        <w:jc w:val="both"/>
        <w:rPr>
          <w:b/>
        </w:rPr>
      </w:pPr>
      <w:r w:rsidRPr="00C830BB">
        <w:rPr>
          <w:b/>
        </w:rPr>
        <w:t>Recommendations</w:t>
      </w:r>
    </w:p>
    <w:p w14:paraId="1DEC6854" w14:textId="4FACF610" w:rsidR="00441EFE" w:rsidRPr="00C830BB" w:rsidRDefault="2041D478" w:rsidP="00622DE2">
      <w:pPr>
        <w:pStyle w:val="ListParagraph"/>
        <w:numPr>
          <w:ilvl w:val="0"/>
          <w:numId w:val="16"/>
        </w:numPr>
        <w:spacing w:after="120" w:line="240" w:lineRule="auto"/>
        <w:ind w:right="-43"/>
        <w:jc w:val="both"/>
        <w:rPr>
          <w:sz w:val="24"/>
          <w:szCs w:val="24"/>
        </w:rPr>
      </w:pPr>
      <w:r w:rsidRPr="2041D478">
        <w:rPr>
          <w:sz w:val="24"/>
          <w:szCs w:val="24"/>
        </w:rPr>
        <w:t xml:space="preserve">The State Party should develop a justice intermediary regime to enable communication support to persons with intellectual disabilities and other vulnerable groups who </w:t>
      </w:r>
      <w:proofErr w:type="gramStart"/>
      <w:r w:rsidRPr="2041D478">
        <w:rPr>
          <w:sz w:val="24"/>
          <w:szCs w:val="24"/>
        </w:rPr>
        <w:t>come in contact with</w:t>
      </w:r>
      <w:proofErr w:type="gramEnd"/>
      <w:r w:rsidRPr="2041D478">
        <w:rPr>
          <w:sz w:val="24"/>
          <w:szCs w:val="24"/>
        </w:rPr>
        <w:t xml:space="preserve"> the justice system.</w:t>
      </w:r>
    </w:p>
    <w:p w14:paraId="34AE6872" w14:textId="74DD437A" w:rsidR="00B929CF" w:rsidRPr="00A42FAD" w:rsidRDefault="2041D478" w:rsidP="00622DE2">
      <w:pPr>
        <w:pStyle w:val="ListParagraph"/>
        <w:numPr>
          <w:ilvl w:val="0"/>
          <w:numId w:val="16"/>
        </w:numPr>
        <w:spacing w:before="240" w:after="120" w:line="240" w:lineRule="auto"/>
        <w:ind w:right="-43"/>
        <w:jc w:val="both"/>
        <w:rPr>
          <w:rFonts w:eastAsia="Times New Roman"/>
          <w:sz w:val="24"/>
          <w:szCs w:val="24"/>
        </w:rPr>
      </w:pPr>
      <w:r w:rsidRPr="2041D478">
        <w:rPr>
          <w:rFonts w:eastAsia="Times New Roman"/>
          <w:sz w:val="24"/>
          <w:szCs w:val="24"/>
        </w:rPr>
        <w:t xml:space="preserve">The State Party should take measures to accord reasonable accommodation to persons with disabilities who </w:t>
      </w:r>
      <w:proofErr w:type="gramStart"/>
      <w:r w:rsidRPr="2041D478">
        <w:rPr>
          <w:rFonts w:eastAsia="Times New Roman"/>
          <w:sz w:val="24"/>
          <w:szCs w:val="24"/>
        </w:rPr>
        <w:t>come into contact with</w:t>
      </w:r>
      <w:proofErr w:type="gramEnd"/>
      <w:r w:rsidRPr="2041D478">
        <w:rPr>
          <w:rFonts w:eastAsia="Times New Roman"/>
          <w:sz w:val="24"/>
          <w:szCs w:val="24"/>
        </w:rPr>
        <w:t xml:space="preserve"> the justice system to include different languages and communication modes such as sign language and tactile gestures among others. </w:t>
      </w:r>
    </w:p>
    <w:p w14:paraId="3E5D6E92" w14:textId="3016EF34" w:rsidR="00B929CF" w:rsidRPr="00A42FAD" w:rsidRDefault="2041D478" w:rsidP="00622DE2">
      <w:pPr>
        <w:pStyle w:val="ListParagraph"/>
        <w:numPr>
          <w:ilvl w:val="0"/>
          <w:numId w:val="16"/>
        </w:numPr>
        <w:spacing w:line="240" w:lineRule="auto"/>
        <w:rPr>
          <w:sz w:val="24"/>
          <w:szCs w:val="24"/>
        </w:rPr>
      </w:pPr>
      <w:r w:rsidRPr="2041D478">
        <w:rPr>
          <w:sz w:val="24"/>
          <w:szCs w:val="24"/>
        </w:rPr>
        <w:t>The Zambian judiciary should issue rules on the administration and application of section 8 (subsection 2 and 3) of the Persons with Disabilities Act.</w:t>
      </w:r>
    </w:p>
    <w:p w14:paraId="1891FDE0" w14:textId="76B6F343" w:rsidR="00B929CF" w:rsidRPr="00A42FAD" w:rsidRDefault="2041D478" w:rsidP="00622DE2">
      <w:pPr>
        <w:pStyle w:val="ListParagraph"/>
        <w:numPr>
          <w:ilvl w:val="0"/>
          <w:numId w:val="16"/>
        </w:numPr>
        <w:spacing w:line="240" w:lineRule="auto"/>
        <w:rPr>
          <w:sz w:val="24"/>
          <w:szCs w:val="24"/>
        </w:rPr>
      </w:pPr>
      <w:r w:rsidRPr="2041D478">
        <w:rPr>
          <w:sz w:val="24"/>
          <w:szCs w:val="24"/>
        </w:rPr>
        <w:t xml:space="preserve">The State Party should take measures to train actors in the justice system, including police, </w:t>
      </w:r>
      <w:proofErr w:type="gramStart"/>
      <w:r w:rsidRPr="2041D478">
        <w:rPr>
          <w:sz w:val="24"/>
          <w:szCs w:val="24"/>
        </w:rPr>
        <w:t>correctional facilities</w:t>
      </w:r>
      <w:proofErr w:type="gramEnd"/>
      <w:r w:rsidRPr="2041D478">
        <w:rPr>
          <w:sz w:val="24"/>
          <w:szCs w:val="24"/>
        </w:rPr>
        <w:t xml:space="preserve"> and the judiciary on disability rights, inclusion and practice.</w:t>
      </w:r>
    </w:p>
    <w:p w14:paraId="4DE58049" w14:textId="6ADF3B50" w:rsidR="00B929CF" w:rsidRPr="00A42FAD" w:rsidRDefault="738D668F" w:rsidP="738D668F">
      <w:pPr>
        <w:spacing w:before="240" w:after="120" w:line="240" w:lineRule="auto"/>
        <w:ind w:right="-43"/>
        <w:jc w:val="both"/>
        <w:rPr>
          <w:b/>
          <w:bCs/>
          <w:color w:val="548DD4" w:themeColor="text2" w:themeTint="99"/>
        </w:rPr>
      </w:pPr>
      <w:r w:rsidRPr="738D668F">
        <w:rPr>
          <w:b/>
          <w:bCs/>
          <w:color w:val="548DD4" w:themeColor="text2" w:themeTint="99"/>
        </w:rPr>
        <w:t>Right to liberty and security of the person (Art. 14)</w:t>
      </w:r>
    </w:p>
    <w:tbl>
      <w:tblPr>
        <w:tblW w:w="9029"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top w:w="100" w:type="dxa"/>
          <w:left w:w="100" w:type="dxa"/>
          <w:bottom w:w="100" w:type="dxa"/>
          <w:right w:w="100" w:type="dxa"/>
        </w:tblCellMar>
        <w:tblLook w:val="0600" w:firstRow="0" w:lastRow="0" w:firstColumn="0" w:lastColumn="0" w:noHBand="1" w:noVBand="1"/>
      </w:tblPr>
      <w:tblGrid>
        <w:gridCol w:w="9029"/>
      </w:tblGrid>
      <w:tr w:rsidR="00B929CF" w:rsidRPr="00C830BB" w14:paraId="01D4BFEA" w14:textId="77777777" w:rsidTr="00951F2B">
        <w:tc>
          <w:tcPr>
            <w:tcW w:w="9029" w:type="dxa"/>
            <w:shd w:val="clear" w:color="auto" w:fill="auto"/>
            <w:tcMar>
              <w:top w:w="100" w:type="dxa"/>
              <w:left w:w="100" w:type="dxa"/>
              <w:bottom w:w="100" w:type="dxa"/>
              <w:right w:w="100" w:type="dxa"/>
            </w:tcMar>
          </w:tcPr>
          <w:p w14:paraId="44A5AC83" w14:textId="77777777" w:rsidR="00357100" w:rsidRPr="00357100" w:rsidRDefault="00357100" w:rsidP="00357100">
            <w:pPr>
              <w:tabs>
                <w:tab w:val="left" w:pos="454"/>
              </w:tabs>
              <w:spacing w:after="120" w:line="240" w:lineRule="auto"/>
              <w:ind w:right="-43"/>
              <w:jc w:val="both"/>
              <w:rPr>
                <w:b/>
                <w:bCs/>
                <w:i/>
              </w:rPr>
            </w:pPr>
            <w:r w:rsidRPr="00357100">
              <w:rPr>
                <w:b/>
                <w:bCs/>
                <w:i/>
              </w:rPr>
              <w:t>11.</w:t>
            </w:r>
            <w:r w:rsidRPr="00357100">
              <w:rPr>
                <w:b/>
                <w:bCs/>
                <w:i/>
              </w:rPr>
              <w:tab/>
              <w:t>Please provide information on the measures taken:</w:t>
            </w:r>
          </w:p>
          <w:p w14:paraId="22D7F34F" w14:textId="77777777" w:rsidR="00357100" w:rsidRPr="00357100" w:rsidRDefault="00357100" w:rsidP="00357100">
            <w:pPr>
              <w:tabs>
                <w:tab w:val="left" w:pos="454"/>
              </w:tabs>
              <w:spacing w:after="120" w:line="240" w:lineRule="auto"/>
              <w:ind w:right="-43"/>
              <w:jc w:val="both"/>
              <w:rPr>
                <w:b/>
                <w:bCs/>
                <w:i/>
              </w:rPr>
            </w:pPr>
            <w:r w:rsidRPr="00357100">
              <w:rPr>
                <w:b/>
                <w:bCs/>
                <w:i/>
              </w:rPr>
              <w:t>(a)</w:t>
            </w:r>
            <w:r w:rsidRPr="00357100">
              <w:rPr>
                <w:b/>
                <w:bCs/>
                <w:i/>
              </w:rPr>
              <w:tab/>
              <w:t xml:space="preserve">To repeal any discriminatory legislation provisions, including section 167 of the Criminal Procedure Code Act, according to which persons with disabilities, particularly persons with intellectual or psychosocial disabilities, are declared unfit to stand trial or not guilty by reason of “insanity” and are indefinitely detained without regular case </w:t>
            </w:r>
            <w:proofErr w:type="gramStart"/>
            <w:r w:rsidRPr="00357100">
              <w:rPr>
                <w:b/>
                <w:bCs/>
                <w:i/>
              </w:rPr>
              <w:t>reviews;</w:t>
            </w:r>
            <w:proofErr w:type="gramEnd"/>
          </w:p>
          <w:p w14:paraId="02E0B6E2" w14:textId="5DF31B3E" w:rsidR="00B929CF" w:rsidRPr="00CE699F" w:rsidRDefault="00357100" w:rsidP="00951F2B">
            <w:pPr>
              <w:tabs>
                <w:tab w:val="left" w:pos="454"/>
              </w:tabs>
              <w:spacing w:after="120" w:line="240" w:lineRule="auto"/>
              <w:ind w:right="-43"/>
              <w:jc w:val="both"/>
              <w:rPr>
                <w:b/>
                <w:bCs/>
                <w:i/>
              </w:rPr>
            </w:pPr>
            <w:r w:rsidRPr="00357100">
              <w:rPr>
                <w:b/>
                <w:bCs/>
                <w:i/>
              </w:rPr>
              <w:t>(b)</w:t>
            </w:r>
            <w:r w:rsidRPr="00357100">
              <w:rPr>
                <w:b/>
                <w:bCs/>
                <w:i/>
              </w:rPr>
              <w:tab/>
              <w:t xml:space="preserve">To monitor the implementation of section 61 of the Persons with Disabilities Act, particularly to avoid concealment of persons with disabilities in rural and remote areas. </w:t>
            </w:r>
          </w:p>
        </w:tc>
      </w:tr>
    </w:tbl>
    <w:p w14:paraId="59D3363F" w14:textId="77777777" w:rsidR="00B929CF" w:rsidRDefault="00B929CF" w:rsidP="00B929CF">
      <w:pPr>
        <w:pStyle w:val="ListParagraph"/>
        <w:spacing w:after="120" w:line="240" w:lineRule="auto"/>
        <w:ind w:right="-43"/>
        <w:contextualSpacing w:val="0"/>
        <w:jc w:val="both"/>
      </w:pPr>
    </w:p>
    <w:p w14:paraId="06B9A117" w14:textId="18F39208" w:rsidR="00B929CF" w:rsidRPr="00C830BB" w:rsidRDefault="738D668F" w:rsidP="00622DE2">
      <w:pPr>
        <w:pStyle w:val="ListParagraph"/>
        <w:numPr>
          <w:ilvl w:val="0"/>
          <w:numId w:val="23"/>
        </w:numPr>
        <w:spacing w:before="240" w:after="120" w:line="240" w:lineRule="auto"/>
        <w:ind w:right="-43"/>
        <w:jc w:val="both"/>
        <w:rPr>
          <w:sz w:val="24"/>
          <w:szCs w:val="24"/>
        </w:rPr>
      </w:pPr>
      <w:proofErr w:type="gramStart"/>
      <w:r w:rsidRPr="738D668F">
        <w:rPr>
          <w:sz w:val="24"/>
          <w:szCs w:val="24"/>
        </w:rPr>
        <w:t>Section 167 of the Criminal Procedure Code,</w:t>
      </w:r>
      <w:proofErr w:type="gramEnd"/>
      <w:r w:rsidRPr="738D668F">
        <w:rPr>
          <w:sz w:val="24"/>
          <w:szCs w:val="24"/>
        </w:rPr>
        <w:t xml:space="preserve"> allows the deprivation of liberty for persons found unfit for trial or not guilty by reason of “insanity”. Such categories of persons are hence indefinitely detained under the “President’s Pleasure”. </w:t>
      </w:r>
      <w:r w:rsidRPr="738D668F">
        <w:rPr>
          <w:sz w:val="24"/>
          <w:szCs w:val="24"/>
        </w:rPr>
        <w:lastRenderedPageBreak/>
        <w:t xml:space="preserve">This law and practice </w:t>
      </w:r>
      <w:proofErr w:type="gramStart"/>
      <w:r w:rsidRPr="738D668F">
        <w:rPr>
          <w:sz w:val="24"/>
          <w:szCs w:val="24"/>
        </w:rPr>
        <w:t>is</w:t>
      </w:r>
      <w:proofErr w:type="gramEnd"/>
      <w:r w:rsidRPr="738D668F">
        <w:rPr>
          <w:sz w:val="24"/>
          <w:szCs w:val="24"/>
        </w:rPr>
        <w:t xml:space="preserve"> against human rights norms and standards and amount to exclusion and/or discrimination. The State Party has undertaken a comprehensive review of the Penal Code and the Criminal Procedure Code through the Zambia Law Development Commission which did not make a clear recommendation to review of Section 167. Since the report was handed over to the Executive for onward enactment through Parliament, the state party has not taken the comprehensive Bill for enactment.</w:t>
      </w:r>
    </w:p>
    <w:p w14:paraId="2F189203" w14:textId="6B8CA940" w:rsidR="00B929CF" w:rsidRPr="00C830BB" w:rsidRDefault="738D668F" w:rsidP="00622DE2">
      <w:pPr>
        <w:pStyle w:val="ListParagraph"/>
        <w:numPr>
          <w:ilvl w:val="0"/>
          <w:numId w:val="23"/>
        </w:numPr>
        <w:spacing w:before="240" w:after="120" w:line="240" w:lineRule="auto"/>
        <w:ind w:right="-43"/>
        <w:jc w:val="both"/>
        <w:rPr>
          <w:sz w:val="24"/>
          <w:szCs w:val="24"/>
          <w:lang w:val="en"/>
        </w:rPr>
      </w:pPr>
      <w:r w:rsidRPr="738D668F">
        <w:rPr>
          <w:sz w:val="24"/>
          <w:szCs w:val="24"/>
          <w:lang w:val="en"/>
        </w:rPr>
        <w:t>The liberty and security of persons with albinism is still threatened by occurrences of abductions, assault, mutilations, and killings.</w:t>
      </w:r>
    </w:p>
    <w:p w14:paraId="229AA8CA" w14:textId="413611BB" w:rsidR="00B929CF" w:rsidRPr="00C830BB" w:rsidRDefault="738D668F" w:rsidP="00622DE2">
      <w:pPr>
        <w:pStyle w:val="ListParagraph"/>
        <w:numPr>
          <w:ilvl w:val="0"/>
          <w:numId w:val="23"/>
        </w:numPr>
        <w:spacing w:before="240" w:after="120" w:line="240" w:lineRule="auto"/>
        <w:ind w:right="-43"/>
        <w:jc w:val="both"/>
        <w:rPr>
          <w:b/>
          <w:bCs/>
          <w:sz w:val="24"/>
          <w:szCs w:val="24"/>
        </w:rPr>
      </w:pPr>
      <w:r w:rsidRPr="738D668F">
        <w:rPr>
          <w:sz w:val="24"/>
          <w:szCs w:val="24"/>
        </w:rPr>
        <w:t xml:space="preserve">The Zambia Agency for Persons with Disabilities does not receive adequate resources and has no human resource and technical capacity to undertake monitoring of implementation of Sec 61 of the Persons with Disabilities Act. </w:t>
      </w:r>
    </w:p>
    <w:p w14:paraId="2A9FA4CF" w14:textId="3ECA154A" w:rsidR="00B929CF" w:rsidRPr="00C830BB" w:rsidRDefault="2041D478" w:rsidP="2041D478">
      <w:pPr>
        <w:spacing w:before="240" w:after="120" w:line="240" w:lineRule="auto"/>
        <w:ind w:right="-43"/>
        <w:jc w:val="both"/>
        <w:rPr>
          <w:b/>
          <w:bCs/>
        </w:rPr>
      </w:pPr>
      <w:r w:rsidRPr="2041D478">
        <w:rPr>
          <w:b/>
          <w:bCs/>
        </w:rPr>
        <w:t>Recommendations</w:t>
      </w:r>
    </w:p>
    <w:p w14:paraId="766B1361" w14:textId="2B9657BC" w:rsidR="2041D478" w:rsidRDefault="2041D478" w:rsidP="00622DE2">
      <w:pPr>
        <w:pStyle w:val="ListParagraph"/>
        <w:numPr>
          <w:ilvl w:val="0"/>
          <w:numId w:val="8"/>
        </w:numPr>
        <w:spacing w:after="120" w:line="240" w:lineRule="auto"/>
        <w:ind w:right="-43"/>
        <w:jc w:val="both"/>
        <w:rPr>
          <w:sz w:val="24"/>
          <w:szCs w:val="24"/>
        </w:rPr>
      </w:pPr>
      <w:r w:rsidRPr="2041D478">
        <w:rPr>
          <w:sz w:val="24"/>
          <w:szCs w:val="24"/>
        </w:rPr>
        <w:t>The State Party should review and amend all discriminatory provisions in our laws to bring them in conformity with the Convention and human rights norms and standards including addressing prolonged detention of persons found unfit for trial or not guilty by reason of “insanity” under the President’s Pleasure without regular case reviews.</w:t>
      </w:r>
    </w:p>
    <w:p w14:paraId="00778C9D" w14:textId="42F2EE3F" w:rsidR="2041D478" w:rsidRDefault="2041D478" w:rsidP="00622DE2">
      <w:pPr>
        <w:pStyle w:val="ListParagraph"/>
        <w:numPr>
          <w:ilvl w:val="0"/>
          <w:numId w:val="8"/>
        </w:numPr>
        <w:spacing w:after="120" w:line="240" w:lineRule="auto"/>
        <w:ind w:right="-43"/>
        <w:jc w:val="both"/>
        <w:rPr>
          <w:sz w:val="24"/>
          <w:szCs w:val="24"/>
        </w:rPr>
      </w:pPr>
      <w:r w:rsidRPr="2041D478">
        <w:rPr>
          <w:sz w:val="24"/>
          <w:szCs w:val="24"/>
        </w:rPr>
        <w:t xml:space="preserve">The State Party should ensure that persons with albinism are legally protected from abductions, assault, mutilations, and killings on the basis of ritual </w:t>
      </w:r>
      <w:proofErr w:type="gramStart"/>
      <w:r w:rsidRPr="2041D478">
        <w:rPr>
          <w:sz w:val="24"/>
          <w:szCs w:val="24"/>
        </w:rPr>
        <w:t>beliefs</w:t>
      </w:r>
      <w:proofErr w:type="gramEnd"/>
      <w:r w:rsidRPr="2041D478">
        <w:rPr>
          <w:sz w:val="24"/>
          <w:szCs w:val="24"/>
        </w:rPr>
        <w:t xml:space="preserve">   </w:t>
      </w:r>
    </w:p>
    <w:p w14:paraId="45DE5C1A" w14:textId="5C2F86C9" w:rsidR="2041D478" w:rsidRDefault="738D668F" w:rsidP="00622DE2">
      <w:pPr>
        <w:pStyle w:val="ListParagraph"/>
        <w:numPr>
          <w:ilvl w:val="0"/>
          <w:numId w:val="8"/>
        </w:numPr>
        <w:spacing w:after="120" w:line="240" w:lineRule="auto"/>
        <w:ind w:right="-43"/>
        <w:jc w:val="both"/>
        <w:rPr>
          <w:sz w:val="24"/>
          <w:szCs w:val="24"/>
        </w:rPr>
      </w:pPr>
      <w:r w:rsidRPr="738D668F">
        <w:rPr>
          <w:sz w:val="24"/>
          <w:szCs w:val="24"/>
        </w:rPr>
        <w:t xml:space="preserve">The State Party should ensure that reasonable accommodation and safety is provided to persons with disabilities who come in conflict with the law. </w:t>
      </w:r>
    </w:p>
    <w:p w14:paraId="2CE9CEB8" w14:textId="2F5D0742" w:rsidR="00855896" w:rsidRPr="00A42FAD" w:rsidRDefault="2041D478" w:rsidP="00855896">
      <w:pPr>
        <w:pStyle w:val="Heading1"/>
        <w:spacing w:line="240" w:lineRule="auto"/>
        <w:ind w:right="-43"/>
        <w:rPr>
          <w:b/>
          <w:bCs/>
          <w:color w:val="548DD4" w:themeColor="text2" w:themeTint="99"/>
          <w:sz w:val="22"/>
          <w:szCs w:val="22"/>
        </w:rPr>
      </w:pPr>
      <w:r w:rsidRPr="2041D478">
        <w:rPr>
          <w:b/>
          <w:bCs/>
          <w:color w:val="548DD4" w:themeColor="text2" w:themeTint="99"/>
          <w:sz w:val="22"/>
          <w:szCs w:val="22"/>
        </w:rPr>
        <w:t xml:space="preserve">Freedom from torture or cruel, </w:t>
      </w:r>
      <w:proofErr w:type="gramStart"/>
      <w:r w:rsidRPr="2041D478">
        <w:rPr>
          <w:b/>
          <w:bCs/>
          <w:color w:val="548DD4" w:themeColor="text2" w:themeTint="99"/>
          <w:sz w:val="22"/>
          <w:szCs w:val="22"/>
        </w:rPr>
        <w:t>inhuman</w:t>
      </w:r>
      <w:proofErr w:type="gramEnd"/>
      <w:r w:rsidRPr="2041D478">
        <w:rPr>
          <w:b/>
          <w:bCs/>
          <w:color w:val="548DD4" w:themeColor="text2" w:themeTint="99"/>
          <w:sz w:val="22"/>
          <w:szCs w:val="22"/>
        </w:rPr>
        <w:t xml:space="preserve"> or degrading treatment or punishment (Art. 15)</w:t>
      </w:r>
    </w:p>
    <w:tbl>
      <w:tblPr>
        <w:tblW w:w="9029"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top w:w="100" w:type="dxa"/>
          <w:left w:w="100" w:type="dxa"/>
          <w:bottom w:w="100" w:type="dxa"/>
          <w:right w:w="100" w:type="dxa"/>
        </w:tblCellMar>
        <w:tblLook w:val="0600" w:firstRow="0" w:lastRow="0" w:firstColumn="0" w:lastColumn="0" w:noHBand="1" w:noVBand="1"/>
      </w:tblPr>
      <w:tblGrid>
        <w:gridCol w:w="9029"/>
      </w:tblGrid>
      <w:tr w:rsidR="00855896" w:rsidRPr="00C830BB" w14:paraId="278DE8AB" w14:textId="77777777" w:rsidTr="00951F2B">
        <w:tc>
          <w:tcPr>
            <w:tcW w:w="9029" w:type="dxa"/>
            <w:shd w:val="clear" w:color="auto" w:fill="auto"/>
            <w:tcMar>
              <w:top w:w="100" w:type="dxa"/>
              <w:left w:w="100" w:type="dxa"/>
              <w:bottom w:w="100" w:type="dxa"/>
              <w:right w:w="100" w:type="dxa"/>
            </w:tcMar>
          </w:tcPr>
          <w:p w14:paraId="1D24CB09" w14:textId="1EF99424" w:rsidR="00855896" w:rsidRPr="00CE699F" w:rsidRDefault="00871884" w:rsidP="00951F2B">
            <w:pPr>
              <w:tabs>
                <w:tab w:val="left" w:pos="454"/>
              </w:tabs>
              <w:spacing w:after="120" w:line="240" w:lineRule="auto"/>
              <w:ind w:right="-43"/>
              <w:jc w:val="both"/>
              <w:rPr>
                <w:b/>
                <w:bCs/>
                <w:i/>
              </w:rPr>
            </w:pPr>
            <w:r w:rsidRPr="00871884">
              <w:rPr>
                <w:b/>
                <w:bCs/>
                <w:i/>
              </w:rPr>
              <w:t>12.</w:t>
            </w:r>
            <w:r w:rsidRPr="00871884">
              <w:rPr>
                <w:b/>
                <w:bCs/>
                <w:i/>
              </w:rPr>
              <w:tab/>
              <w:t xml:space="preserve">Please inform the Committee about progress made towards the adoption of the anti-torture bill and how it prevents persons with disabilities, on an equal basis with others, from being subjected to torture or cruel, </w:t>
            </w:r>
            <w:proofErr w:type="gramStart"/>
            <w:r w:rsidRPr="00871884">
              <w:rPr>
                <w:b/>
                <w:bCs/>
                <w:i/>
              </w:rPr>
              <w:t>inhuman</w:t>
            </w:r>
            <w:proofErr w:type="gramEnd"/>
            <w:r w:rsidRPr="00871884">
              <w:rPr>
                <w:b/>
                <w:bCs/>
                <w:i/>
              </w:rPr>
              <w:t xml:space="preserve"> or degrading treatment or punishment. Please illustrate the efforts made to investigate cases of torture and cruel, </w:t>
            </w:r>
            <w:proofErr w:type="gramStart"/>
            <w:r w:rsidRPr="00871884">
              <w:rPr>
                <w:b/>
                <w:bCs/>
                <w:i/>
              </w:rPr>
              <w:t>inhuman</w:t>
            </w:r>
            <w:proofErr w:type="gramEnd"/>
            <w:r w:rsidRPr="00871884">
              <w:rPr>
                <w:b/>
                <w:bCs/>
                <w:i/>
              </w:rPr>
              <w:t xml:space="preserve"> or degrading treatment or punishment and the remedies available to victims, including persons with intellectual or psychosocial disabilities.</w:t>
            </w:r>
          </w:p>
        </w:tc>
      </w:tr>
    </w:tbl>
    <w:p w14:paraId="0A23BE24" w14:textId="77777777" w:rsidR="00855896" w:rsidRDefault="00855896" w:rsidP="00855896">
      <w:pPr>
        <w:pStyle w:val="ListParagraph"/>
        <w:spacing w:after="120" w:line="240" w:lineRule="auto"/>
        <w:ind w:right="-43"/>
        <w:contextualSpacing w:val="0"/>
        <w:jc w:val="both"/>
      </w:pPr>
    </w:p>
    <w:p w14:paraId="184232A3" w14:textId="3DF91794" w:rsidR="00855896" w:rsidRPr="00C830BB" w:rsidRDefault="738D668F" w:rsidP="00622DE2">
      <w:pPr>
        <w:pStyle w:val="ListParagraph"/>
        <w:numPr>
          <w:ilvl w:val="0"/>
          <w:numId w:val="23"/>
        </w:numPr>
        <w:spacing w:after="120" w:line="240" w:lineRule="auto"/>
        <w:ind w:right="-43"/>
        <w:jc w:val="both"/>
        <w:rPr>
          <w:sz w:val="24"/>
          <w:szCs w:val="24"/>
        </w:rPr>
      </w:pPr>
      <w:r w:rsidRPr="738D668F">
        <w:rPr>
          <w:sz w:val="24"/>
          <w:szCs w:val="24"/>
        </w:rPr>
        <w:t>The State Party has not taken any steps towards the enactment of the anti-torture bill. There is no evidence that the state consulted persons with disabilities in the drafting of the Bill.</w:t>
      </w:r>
    </w:p>
    <w:p w14:paraId="578394D9" w14:textId="6EE87BA0" w:rsidR="738D668F" w:rsidRDefault="738D668F" w:rsidP="738D668F">
      <w:pPr>
        <w:pStyle w:val="ListParagraph"/>
        <w:numPr>
          <w:ilvl w:val="0"/>
          <w:numId w:val="23"/>
        </w:numPr>
        <w:spacing w:after="120" w:line="240" w:lineRule="auto"/>
        <w:ind w:right="-43"/>
        <w:jc w:val="both"/>
        <w:rPr>
          <w:sz w:val="24"/>
          <w:szCs w:val="24"/>
        </w:rPr>
      </w:pPr>
      <w:r w:rsidRPr="738D668F">
        <w:rPr>
          <w:sz w:val="24"/>
          <w:szCs w:val="24"/>
        </w:rPr>
        <w:t>Incidences of involuntary admission and forced treatment are still on going and physical and sexual violence are still alleged to be happening in psychiatric facilities.</w:t>
      </w:r>
    </w:p>
    <w:p w14:paraId="35F63B11" w14:textId="77777777" w:rsidR="00855896" w:rsidRPr="00C830BB" w:rsidRDefault="2041D478" w:rsidP="2041D478">
      <w:pPr>
        <w:spacing w:before="240" w:after="120" w:line="240" w:lineRule="auto"/>
        <w:ind w:right="-43"/>
        <w:jc w:val="both"/>
        <w:rPr>
          <w:b/>
          <w:bCs/>
        </w:rPr>
      </w:pPr>
      <w:r w:rsidRPr="2041D478">
        <w:rPr>
          <w:b/>
          <w:bCs/>
        </w:rPr>
        <w:t>Recommendations</w:t>
      </w:r>
    </w:p>
    <w:p w14:paraId="3842B968" w14:textId="2D3B6B77" w:rsidR="2041D478" w:rsidRDefault="738D668F" w:rsidP="00622DE2">
      <w:pPr>
        <w:pStyle w:val="ListParagraph"/>
        <w:numPr>
          <w:ilvl w:val="0"/>
          <w:numId w:val="7"/>
        </w:numPr>
        <w:spacing w:after="120" w:line="240" w:lineRule="auto"/>
        <w:ind w:right="-43"/>
        <w:jc w:val="both"/>
        <w:rPr>
          <w:sz w:val="24"/>
          <w:szCs w:val="24"/>
        </w:rPr>
      </w:pPr>
      <w:r w:rsidRPr="738D668F">
        <w:rPr>
          <w:sz w:val="24"/>
          <w:szCs w:val="24"/>
        </w:rPr>
        <w:t>The State Party must expedite the enactment of the Torture Act</w:t>
      </w:r>
      <w:r w:rsidR="00B940B2" w:rsidRPr="738D668F">
        <w:rPr>
          <w:sz w:val="24"/>
          <w:szCs w:val="24"/>
        </w:rPr>
        <w:t>.</w:t>
      </w:r>
    </w:p>
    <w:p w14:paraId="24CCFAAF" w14:textId="5A61C388" w:rsidR="2041D478" w:rsidRDefault="738D668F" w:rsidP="00622DE2">
      <w:pPr>
        <w:pStyle w:val="ListParagraph"/>
        <w:numPr>
          <w:ilvl w:val="0"/>
          <w:numId w:val="7"/>
        </w:numPr>
        <w:spacing w:after="120" w:line="240" w:lineRule="auto"/>
        <w:ind w:right="-43"/>
        <w:jc w:val="both"/>
        <w:rPr>
          <w:sz w:val="24"/>
          <w:szCs w:val="24"/>
        </w:rPr>
      </w:pPr>
      <w:r w:rsidRPr="738D668F">
        <w:rPr>
          <w:sz w:val="24"/>
          <w:szCs w:val="24"/>
        </w:rPr>
        <w:t xml:space="preserve">The State Party must ensure law enforcement officers refrained from acts of torture or cruel, </w:t>
      </w:r>
      <w:proofErr w:type="gramStart"/>
      <w:r w:rsidRPr="738D668F">
        <w:rPr>
          <w:sz w:val="24"/>
          <w:szCs w:val="24"/>
        </w:rPr>
        <w:t>inhuman</w:t>
      </w:r>
      <w:proofErr w:type="gramEnd"/>
      <w:r w:rsidRPr="738D668F">
        <w:rPr>
          <w:sz w:val="24"/>
          <w:szCs w:val="24"/>
        </w:rPr>
        <w:t xml:space="preserve"> or degrading treatment or punishment and those found to have committed acts of torture be subjected to due process of the law. </w:t>
      </w:r>
    </w:p>
    <w:p w14:paraId="6FFEC592" w14:textId="2FB2EA23" w:rsidR="00441EFE" w:rsidRPr="00A42FAD" w:rsidRDefault="2041D478" w:rsidP="000533AE">
      <w:pPr>
        <w:pStyle w:val="Heading1"/>
        <w:spacing w:line="240" w:lineRule="auto"/>
        <w:ind w:right="-43"/>
        <w:rPr>
          <w:b/>
          <w:bCs/>
          <w:color w:val="548DD4" w:themeColor="text2" w:themeTint="99"/>
          <w:sz w:val="22"/>
          <w:szCs w:val="22"/>
        </w:rPr>
      </w:pPr>
      <w:r w:rsidRPr="2041D478">
        <w:rPr>
          <w:b/>
          <w:bCs/>
          <w:color w:val="548DD4" w:themeColor="text2" w:themeTint="99"/>
          <w:sz w:val="22"/>
          <w:szCs w:val="22"/>
        </w:rPr>
        <w:lastRenderedPageBreak/>
        <w:t>Freedom from Exploitation, Violence and Abuse (Art. 16)</w:t>
      </w:r>
    </w:p>
    <w:tbl>
      <w:tblPr>
        <w:tblW w:w="9029"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top w:w="100" w:type="dxa"/>
          <w:left w:w="100" w:type="dxa"/>
          <w:bottom w:w="100" w:type="dxa"/>
          <w:right w:w="100" w:type="dxa"/>
        </w:tblCellMar>
        <w:tblLook w:val="0600" w:firstRow="0" w:lastRow="0" w:firstColumn="0" w:lastColumn="0" w:noHBand="1" w:noVBand="1"/>
      </w:tblPr>
      <w:tblGrid>
        <w:gridCol w:w="9029"/>
      </w:tblGrid>
      <w:tr w:rsidR="00441EFE" w:rsidRPr="00C830BB" w14:paraId="0E89556B" w14:textId="77777777" w:rsidTr="7EC5ED8C">
        <w:tc>
          <w:tcPr>
            <w:tcW w:w="9029" w:type="dxa"/>
            <w:shd w:val="clear" w:color="auto" w:fill="auto"/>
            <w:tcMar>
              <w:top w:w="100" w:type="dxa"/>
              <w:left w:w="100" w:type="dxa"/>
              <w:bottom w:w="100" w:type="dxa"/>
              <w:right w:w="100" w:type="dxa"/>
            </w:tcMar>
          </w:tcPr>
          <w:p w14:paraId="3AAF9C2C" w14:textId="77777777" w:rsidR="00663494" w:rsidRPr="00663494" w:rsidRDefault="7EC5ED8C" w:rsidP="7EC5ED8C">
            <w:pPr>
              <w:spacing w:before="240" w:after="120" w:line="240" w:lineRule="auto"/>
              <w:ind w:right="-43"/>
              <w:jc w:val="both"/>
              <w:rPr>
                <w:b/>
                <w:bCs/>
                <w:i/>
                <w:iCs/>
                <w:sz w:val="24"/>
                <w:szCs w:val="24"/>
              </w:rPr>
            </w:pPr>
            <w:r w:rsidRPr="7EC5ED8C">
              <w:rPr>
                <w:b/>
                <w:bCs/>
                <w:i/>
                <w:iCs/>
                <w:sz w:val="24"/>
                <w:szCs w:val="24"/>
              </w:rPr>
              <w:t>13.</w:t>
            </w:r>
            <w:r w:rsidR="00663494">
              <w:tab/>
            </w:r>
            <w:r w:rsidRPr="7EC5ED8C">
              <w:rPr>
                <w:b/>
                <w:bCs/>
                <w:i/>
                <w:iCs/>
                <w:sz w:val="24"/>
                <w:szCs w:val="24"/>
              </w:rPr>
              <w:t xml:space="preserve">Please inform the Committee about: </w:t>
            </w:r>
          </w:p>
          <w:p w14:paraId="7E072756" w14:textId="77777777" w:rsidR="00663494" w:rsidRPr="00663494" w:rsidRDefault="7EC5ED8C" w:rsidP="7EC5ED8C">
            <w:pPr>
              <w:spacing w:before="240" w:after="120" w:line="240" w:lineRule="auto"/>
              <w:ind w:right="-43"/>
              <w:jc w:val="both"/>
              <w:rPr>
                <w:b/>
                <w:bCs/>
                <w:i/>
                <w:iCs/>
                <w:sz w:val="24"/>
                <w:szCs w:val="24"/>
              </w:rPr>
            </w:pPr>
            <w:r w:rsidRPr="7EC5ED8C">
              <w:rPr>
                <w:b/>
                <w:bCs/>
                <w:i/>
                <w:iCs/>
                <w:sz w:val="24"/>
                <w:szCs w:val="24"/>
              </w:rPr>
              <w:t>(a)</w:t>
            </w:r>
            <w:r w:rsidR="00663494">
              <w:tab/>
            </w:r>
            <w:r w:rsidRPr="7EC5ED8C">
              <w:rPr>
                <w:b/>
                <w:bCs/>
                <w:i/>
                <w:iCs/>
                <w:sz w:val="24"/>
                <w:szCs w:val="24"/>
              </w:rPr>
              <w:t xml:space="preserve">Whether services for survivors of violence, such as the one-stop centres, are accessible, available in rural and remote areas and adapted to the requirements of persons with disabilities, including women and girls with disabilities, persons with intellectual or psychosocial or disabilities and persons with </w:t>
            </w:r>
            <w:proofErr w:type="gramStart"/>
            <w:r w:rsidRPr="7EC5ED8C">
              <w:rPr>
                <w:b/>
                <w:bCs/>
                <w:i/>
                <w:iCs/>
                <w:sz w:val="24"/>
                <w:szCs w:val="24"/>
              </w:rPr>
              <w:t>albinism;</w:t>
            </w:r>
            <w:proofErr w:type="gramEnd"/>
          </w:p>
          <w:p w14:paraId="5C67A09C" w14:textId="719A7777" w:rsidR="00441EFE" w:rsidRPr="00663494" w:rsidRDefault="7EC5ED8C" w:rsidP="7EC5ED8C">
            <w:pPr>
              <w:spacing w:before="240" w:after="120" w:line="240" w:lineRule="auto"/>
              <w:ind w:right="-43"/>
              <w:jc w:val="both"/>
              <w:rPr>
                <w:b/>
                <w:bCs/>
                <w:i/>
                <w:iCs/>
                <w:sz w:val="24"/>
                <w:szCs w:val="24"/>
              </w:rPr>
            </w:pPr>
            <w:r w:rsidRPr="7EC5ED8C">
              <w:rPr>
                <w:b/>
                <w:bCs/>
                <w:i/>
                <w:iCs/>
                <w:sz w:val="24"/>
                <w:szCs w:val="24"/>
              </w:rPr>
              <w:t>(b)</w:t>
            </w:r>
            <w:r w:rsidR="00663494">
              <w:tab/>
            </w:r>
            <w:r w:rsidRPr="7EC5ED8C">
              <w:rPr>
                <w:b/>
                <w:bCs/>
                <w:i/>
                <w:iCs/>
                <w:sz w:val="24"/>
                <w:szCs w:val="24"/>
              </w:rPr>
              <w:t>Legislative and other measures taken to explicitly prohibit corporal punishment of any kind, in the family and in all settings, not just in schools.</w:t>
            </w:r>
          </w:p>
        </w:tc>
      </w:tr>
    </w:tbl>
    <w:p w14:paraId="2D271CC6" w14:textId="3217B023" w:rsidR="00441EFE" w:rsidRPr="00E416A2" w:rsidRDefault="738D668F" w:rsidP="00622DE2">
      <w:pPr>
        <w:pStyle w:val="ListParagraph"/>
        <w:numPr>
          <w:ilvl w:val="0"/>
          <w:numId w:val="23"/>
        </w:numPr>
        <w:spacing w:before="240" w:after="120" w:line="240" w:lineRule="auto"/>
        <w:ind w:right="-43"/>
        <w:jc w:val="both"/>
        <w:rPr>
          <w:sz w:val="24"/>
          <w:szCs w:val="24"/>
        </w:rPr>
      </w:pPr>
      <w:r w:rsidRPr="00E416A2">
        <w:rPr>
          <w:sz w:val="24"/>
          <w:szCs w:val="24"/>
        </w:rPr>
        <w:t xml:space="preserve">Persons with disabilities especially women with mental disabilities have continued being victims of exploitation, </w:t>
      </w:r>
      <w:proofErr w:type="gramStart"/>
      <w:r w:rsidRPr="00E416A2">
        <w:rPr>
          <w:sz w:val="24"/>
          <w:szCs w:val="24"/>
        </w:rPr>
        <w:t>violence</w:t>
      </w:r>
      <w:proofErr w:type="gramEnd"/>
      <w:r w:rsidRPr="00E416A2">
        <w:rPr>
          <w:sz w:val="24"/>
          <w:szCs w:val="24"/>
        </w:rPr>
        <w:t xml:space="preserve"> and sexual abuse. The Anti-GBV programmes and services continue to be under-resourced and inaccessible especially in rural areas.</w:t>
      </w:r>
    </w:p>
    <w:p w14:paraId="0AAB6736" w14:textId="5B0E9E45" w:rsidR="0064333E" w:rsidRPr="00E416A2" w:rsidRDefault="738D668F" w:rsidP="00622DE2">
      <w:pPr>
        <w:pStyle w:val="ListParagraph"/>
        <w:numPr>
          <w:ilvl w:val="0"/>
          <w:numId w:val="23"/>
        </w:numPr>
        <w:spacing w:before="240" w:after="120" w:line="240" w:lineRule="auto"/>
        <w:ind w:right="-43"/>
        <w:jc w:val="both"/>
        <w:rPr>
          <w:sz w:val="24"/>
          <w:szCs w:val="24"/>
        </w:rPr>
      </w:pPr>
      <w:r w:rsidRPr="00E416A2">
        <w:rPr>
          <w:sz w:val="24"/>
          <w:szCs w:val="24"/>
        </w:rPr>
        <w:t xml:space="preserve">The Children’s Code Act 2022 has explicitly </w:t>
      </w:r>
      <w:proofErr w:type="gramStart"/>
      <w:r w:rsidRPr="00E416A2">
        <w:rPr>
          <w:sz w:val="24"/>
          <w:szCs w:val="24"/>
        </w:rPr>
        <w:t>prohibit</w:t>
      </w:r>
      <w:r w:rsidR="004A03A5" w:rsidRPr="00E416A2">
        <w:rPr>
          <w:sz w:val="24"/>
          <w:szCs w:val="24"/>
        </w:rPr>
        <w:t>s</w:t>
      </w:r>
      <w:proofErr w:type="gramEnd"/>
      <w:r w:rsidR="004A03A5" w:rsidRPr="00E416A2">
        <w:rPr>
          <w:sz w:val="24"/>
          <w:szCs w:val="24"/>
        </w:rPr>
        <w:t xml:space="preserve"> </w:t>
      </w:r>
      <w:r w:rsidRPr="00E416A2">
        <w:rPr>
          <w:sz w:val="24"/>
          <w:szCs w:val="24"/>
        </w:rPr>
        <w:t>all forms of corporal punishment</w:t>
      </w:r>
      <w:r w:rsidR="00BC68D0" w:rsidRPr="00E416A2">
        <w:rPr>
          <w:sz w:val="24"/>
          <w:szCs w:val="24"/>
        </w:rPr>
        <w:t>. Sections 22 and 23 of the Act provide that</w:t>
      </w:r>
      <w:r w:rsidR="0064333E" w:rsidRPr="00E416A2">
        <w:rPr>
          <w:sz w:val="24"/>
          <w:szCs w:val="24"/>
        </w:rPr>
        <w:t>…</w:t>
      </w:r>
      <w:r w:rsidR="00BC68D0" w:rsidRPr="00E416A2">
        <w:rPr>
          <w:sz w:val="24"/>
          <w:szCs w:val="24"/>
        </w:rPr>
        <w:t xml:space="preserve"> </w:t>
      </w:r>
      <w:r w:rsidR="0064333E" w:rsidRPr="00E416A2">
        <w:rPr>
          <w:i/>
          <w:iCs/>
          <w:sz w:val="24"/>
          <w:szCs w:val="24"/>
        </w:rPr>
        <w:t xml:space="preserve">22. A person shall not impose corporal punishment as a form of punishment on a child. 23. (1) A person shall not subject a child to torture, cruel treatment or punishment, unlawful </w:t>
      </w:r>
      <w:proofErr w:type="gramStart"/>
      <w:r w:rsidR="0064333E" w:rsidRPr="00E416A2">
        <w:rPr>
          <w:i/>
          <w:iCs/>
          <w:sz w:val="24"/>
          <w:szCs w:val="24"/>
        </w:rPr>
        <w:t>arrest</w:t>
      </w:r>
      <w:proofErr w:type="gramEnd"/>
      <w:r w:rsidR="0064333E" w:rsidRPr="00E416A2">
        <w:rPr>
          <w:i/>
          <w:iCs/>
          <w:sz w:val="24"/>
          <w:szCs w:val="24"/>
        </w:rPr>
        <w:t xml:space="preserve"> or deprivation of liberty. (2) Despite any other written law, a person shall not subject a child to capital punishment or life imprisonment. (3) A child shall not be incarcerated on account of the imprisonment of a child’s parent except where special circumstances exist as provided under the Zambia Correctional Services Act, 2021</w:t>
      </w:r>
      <w:r w:rsidR="00903CC6" w:rsidRPr="00E416A2">
        <w:rPr>
          <w:i/>
          <w:iCs/>
          <w:sz w:val="24"/>
          <w:szCs w:val="24"/>
        </w:rPr>
        <w:t>.</w:t>
      </w:r>
    </w:p>
    <w:p w14:paraId="2D081F27" w14:textId="77777777" w:rsidR="00441EFE" w:rsidRPr="00C830BB" w:rsidRDefault="7EC5ED8C" w:rsidP="7EC5ED8C">
      <w:pPr>
        <w:spacing w:before="240" w:after="120" w:line="240" w:lineRule="auto"/>
        <w:ind w:right="-43"/>
        <w:jc w:val="both"/>
        <w:rPr>
          <w:b/>
          <w:bCs/>
          <w:sz w:val="24"/>
          <w:szCs w:val="24"/>
        </w:rPr>
      </w:pPr>
      <w:r w:rsidRPr="7EC5ED8C">
        <w:rPr>
          <w:b/>
          <w:bCs/>
          <w:sz w:val="24"/>
          <w:szCs w:val="24"/>
        </w:rPr>
        <w:t>Recommendation</w:t>
      </w:r>
    </w:p>
    <w:p w14:paraId="2AFEDBD6" w14:textId="61EA90B4" w:rsidR="33F8753D" w:rsidRDefault="7EC5ED8C" w:rsidP="00622DE2">
      <w:pPr>
        <w:pStyle w:val="ListParagraph"/>
        <w:numPr>
          <w:ilvl w:val="0"/>
          <w:numId w:val="18"/>
        </w:numPr>
        <w:spacing w:after="120" w:line="240" w:lineRule="auto"/>
        <w:ind w:right="-43"/>
        <w:jc w:val="both"/>
        <w:rPr>
          <w:color w:val="000000" w:themeColor="text1"/>
          <w:sz w:val="24"/>
          <w:szCs w:val="24"/>
          <w:lang w:val="en"/>
        </w:rPr>
      </w:pPr>
      <w:r w:rsidRPr="7EC5ED8C">
        <w:rPr>
          <w:sz w:val="24"/>
          <w:szCs w:val="24"/>
        </w:rPr>
        <w:t xml:space="preserve">The State should take immediate steps </w:t>
      </w:r>
      <w:r w:rsidRPr="7EC5ED8C">
        <w:rPr>
          <w:color w:val="000000" w:themeColor="text1"/>
          <w:sz w:val="24"/>
          <w:szCs w:val="24"/>
          <w:lang w:val="en"/>
        </w:rPr>
        <w:t xml:space="preserve">to provide necessary psychological and legal assistance for women with disabilities, who are victims of exploitation, </w:t>
      </w:r>
      <w:proofErr w:type="gramStart"/>
      <w:r w:rsidRPr="7EC5ED8C">
        <w:rPr>
          <w:color w:val="000000" w:themeColor="text1"/>
          <w:sz w:val="24"/>
          <w:szCs w:val="24"/>
          <w:lang w:val="en"/>
        </w:rPr>
        <w:t>violence</w:t>
      </w:r>
      <w:proofErr w:type="gramEnd"/>
      <w:r w:rsidRPr="7EC5ED8C">
        <w:rPr>
          <w:color w:val="000000" w:themeColor="text1"/>
          <w:sz w:val="24"/>
          <w:szCs w:val="24"/>
          <w:lang w:val="en"/>
        </w:rPr>
        <w:t xml:space="preserve"> and abuse.</w:t>
      </w:r>
    </w:p>
    <w:p w14:paraId="68AF2EF6" w14:textId="1E4934D6" w:rsidR="33F8753D" w:rsidRDefault="7EC5ED8C" w:rsidP="00622DE2">
      <w:pPr>
        <w:pStyle w:val="ListParagraph"/>
        <w:numPr>
          <w:ilvl w:val="0"/>
          <w:numId w:val="18"/>
        </w:numPr>
        <w:spacing w:before="240" w:after="240"/>
        <w:ind w:right="-20"/>
        <w:jc w:val="both"/>
        <w:rPr>
          <w:color w:val="000000" w:themeColor="text1"/>
          <w:sz w:val="24"/>
          <w:szCs w:val="24"/>
          <w:lang w:val="en"/>
        </w:rPr>
      </w:pPr>
      <w:r w:rsidRPr="7EC5ED8C">
        <w:rPr>
          <w:color w:val="000000" w:themeColor="text1"/>
          <w:sz w:val="24"/>
          <w:szCs w:val="24"/>
          <w:lang w:val="en"/>
        </w:rPr>
        <w:t xml:space="preserve">The State should ensure that fast track courts, GBV centres and other institutions implementing anti gender-based violence programmes are fully accessible to persons with disabilities in terms of the built environment, </w:t>
      </w:r>
      <w:proofErr w:type="gramStart"/>
      <w:r w:rsidRPr="7EC5ED8C">
        <w:rPr>
          <w:color w:val="000000" w:themeColor="text1"/>
          <w:sz w:val="24"/>
          <w:szCs w:val="24"/>
          <w:lang w:val="en"/>
        </w:rPr>
        <w:t>ICTs</w:t>
      </w:r>
      <w:proofErr w:type="gramEnd"/>
      <w:r w:rsidRPr="7EC5ED8C">
        <w:rPr>
          <w:color w:val="000000" w:themeColor="text1"/>
          <w:sz w:val="24"/>
          <w:szCs w:val="24"/>
          <w:lang w:val="en"/>
        </w:rPr>
        <w:t xml:space="preserve"> and training of staff.</w:t>
      </w:r>
    </w:p>
    <w:p w14:paraId="3EFFDC69" w14:textId="6FC35319" w:rsidR="00137F77" w:rsidRPr="00A42FAD" w:rsidRDefault="33F8753D" w:rsidP="00137F77">
      <w:pPr>
        <w:pStyle w:val="Heading1"/>
        <w:spacing w:line="240" w:lineRule="auto"/>
        <w:ind w:right="-43"/>
        <w:rPr>
          <w:b/>
          <w:bCs/>
          <w:color w:val="548DD4" w:themeColor="text2" w:themeTint="99"/>
          <w:sz w:val="22"/>
          <w:szCs w:val="22"/>
        </w:rPr>
      </w:pPr>
      <w:r w:rsidRPr="33F8753D">
        <w:rPr>
          <w:b/>
          <w:bCs/>
          <w:color w:val="548DD4" w:themeColor="text2" w:themeTint="99"/>
          <w:sz w:val="22"/>
          <w:szCs w:val="22"/>
        </w:rPr>
        <w:t>Protecting the integrity of the person (Art. 17)</w:t>
      </w:r>
    </w:p>
    <w:tbl>
      <w:tblPr>
        <w:tblW w:w="9029"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top w:w="100" w:type="dxa"/>
          <w:left w:w="100" w:type="dxa"/>
          <w:bottom w:w="100" w:type="dxa"/>
          <w:right w:w="100" w:type="dxa"/>
        </w:tblCellMar>
        <w:tblLook w:val="0600" w:firstRow="0" w:lastRow="0" w:firstColumn="0" w:lastColumn="0" w:noHBand="1" w:noVBand="1"/>
      </w:tblPr>
      <w:tblGrid>
        <w:gridCol w:w="9029"/>
      </w:tblGrid>
      <w:tr w:rsidR="00137F77" w:rsidRPr="00C830BB" w14:paraId="53D10DD1" w14:textId="77777777" w:rsidTr="738D668F">
        <w:tc>
          <w:tcPr>
            <w:tcW w:w="9029" w:type="dxa"/>
            <w:shd w:val="clear" w:color="auto" w:fill="auto"/>
            <w:tcMar>
              <w:top w:w="100" w:type="dxa"/>
              <w:left w:w="100" w:type="dxa"/>
              <w:bottom w:w="100" w:type="dxa"/>
              <w:right w:w="100" w:type="dxa"/>
            </w:tcMar>
          </w:tcPr>
          <w:p w14:paraId="48A1F1A2" w14:textId="4CD7EA10" w:rsidR="00DF4DA2" w:rsidRPr="00DF4DA2" w:rsidRDefault="33F8753D" w:rsidP="33F8753D">
            <w:pPr>
              <w:spacing w:before="240" w:after="120" w:line="240" w:lineRule="auto"/>
              <w:ind w:right="-43"/>
              <w:rPr>
                <w:b/>
                <w:bCs/>
                <w:i/>
                <w:iCs/>
              </w:rPr>
            </w:pPr>
            <w:r w:rsidRPr="33F8753D">
              <w:rPr>
                <w:b/>
                <w:bCs/>
                <w:i/>
                <w:iCs/>
              </w:rPr>
              <w:t xml:space="preserve">14. Please provide information on: </w:t>
            </w:r>
          </w:p>
          <w:p w14:paraId="07BFA800" w14:textId="05610035" w:rsidR="00DF4DA2" w:rsidRPr="00DF4DA2" w:rsidRDefault="33F8753D" w:rsidP="33F8753D">
            <w:pPr>
              <w:spacing w:before="240" w:after="120" w:line="240" w:lineRule="auto"/>
              <w:ind w:right="-43"/>
              <w:rPr>
                <w:b/>
                <w:bCs/>
                <w:i/>
                <w:iCs/>
              </w:rPr>
            </w:pPr>
            <w:r w:rsidRPr="33F8753D">
              <w:rPr>
                <w:b/>
                <w:bCs/>
                <w:i/>
                <w:iCs/>
              </w:rPr>
              <w:t xml:space="preserve">(a) Measures taken to protect persons with disabilities, particularly women and girls with disabilities and persons with intellectual or psychosocial disabilities, from being subjected to forced sterilization and abortion without their free and informed </w:t>
            </w:r>
            <w:proofErr w:type="gramStart"/>
            <w:r w:rsidRPr="33F8753D">
              <w:rPr>
                <w:b/>
                <w:bCs/>
                <w:i/>
                <w:iCs/>
              </w:rPr>
              <w:t>consent;</w:t>
            </w:r>
            <w:proofErr w:type="gramEnd"/>
            <w:r w:rsidRPr="33F8753D">
              <w:rPr>
                <w:b/>
                <w:bCs/>
                <w:i/>
                <w:iCs/>
              </w:rPr>
              <w:t xml:space="preserve"> </w:t>
            </w:r>
          </w:p>
          <w:p w14:paraId="5E9CBACD" w14:textId="583AAAD4" w:rsidR="00DF4DA2" w:rsidRPr="00DF4DA2" w:rsidRDefault="33F8753D" w:rsidP="33F8753D">
            <w:pPr>
              <w:spacing w:before="240" w:after="120" w:line="240" w:lineRule="auto"/>
              <w:ind w:right="-43"/>
              <w:rPr>
                <w:b/>
                <w:bCs/>
                <w:i/>
                <w:iCs/>
              </w:rPr>
            </w:pPr>
            <w:r w:rsidRPr="33F8753D">
              <w:rPr>
                <w:b/>
                <w:bCs/>
                <w:i/>
                <w:iCs/>
              </w:rPr>
              <w:t xml:space="preserve">(b) Legal measures taken to prohibit the use of immobilizing equipment and physical or chemical restraints and forced treatment in psychiatric care </w:t>
            </w:r>
            <w:proofErr w:type="gramStart"/>
            <w:r w:rsidRPr="33F8753D">
              <w:rPr>
                <w:b/>
                <w:bCs/>
                <w:i/>
                <w:iCs/>
              </w:rPr>
              <w:t>units;</w:t>
            </w:r>
            <w:proofErr w:type="gramEnd"/>
            <w:r w:rsidRPr="33F8753D">
              <w:rPr>
                <w:b/>
                <w:bCs/>
                <w:i/>
                <w:iCs/>
              </w:rPr>
              <w:t xml:space="preserve"> </w:t>
            </w:r>
          </w:p>
          <w:p w14:paraId="390D71BC" w14:textId="72478F6E" w:rsidR="00137F77" w:rsidRPr="00663494" w:rsidRDefault="33F8753D" w:rsidP="33F8753D">
            <w:pPr>
              <w:spacing w:before="240" w:after="120" w:line="240" w:lineRule="auto"/>
              <w:ind w:right="-43"/>
              <w:rPr>
                <w:b/>
                <w:bCs/>
                <w:i/>
                <w:iCs/>
              </w:rPr>
            </w:pPr>
            <w:r w:rsidRPr="33F8753D">
              <w:rPr>
                <w:b/>
                <w:bCs/>
                <w:i/>
                <w:iCs/>
              </w:rPr>
              <w:lastRenderedPageBreak/>
              <w:t>(c) Steps taken to expedite the deinstitutionalization of persons with disabilities and to achieve their inclusion in community-based settings.</w:t>
            </w:r>
          </w:p>
        </w:tc>
      </w:tr>
    </w:tbl>
    <w:p w14:paraId="7AD4C043" w14:textId="5A49421C" w:rsidR="00137F77" w:rsidRPr="00E416A2" w:rsidRDefault="738D668F" w:rsidP="00622DE2">
      <w:pPr>
        <w:pStyle w:val="ListParagraph"/>
        <w:numPr>
          <w:ilvl w:val="0"/>
          <w:numId w:val="23"/>
        </w:numPr>
        <w:spacing w:before="240" w:after="120" w:line="240" w:lineRule="auto"/>
        <w:ind w:right="-43"/>
        <w:rPr>
          <w:sz w:val="24"/>
          <w:szCs w:val="24"/>
        </w:rPr>
      </w:pPr>
      <w:r w:rsidRPr="00E416A2">
        <w:rPr>
          <w:sz w:val="24"/>
          <w:szCs w:val="24"/>
        </w:rPr>
        <w:lastRenderedPageBreak/>
        <w:t xml:space="preserve">There is no documented measure to specifically prohibit forced sterilisation and abortion of women and girls with disabilities without their free and informed consent.  It is recognized that the Mental Health Act of 2019 attempts to provide for informed consent and supported decision making in accessing mental health services including participation in scientific research. </w:t>
      </w:r>
    </w:p>
    <w:p w14:paraId="46ABB683" w14:textId="3611319D" w:rsidR="00137F77" w:rsidRPr="00E416A2" w:rsidRDefault="738D668F" w:rsidP="00622DE2">
      <w:pPr>
        <w:pStyle w:val="ListParagraph"/>
        <w:numPr>
          <w:ilvl w:val="0"/>
          <w:numId w:val="23"/>
        </w:numPr>
        <w:spacing w:before="240" w:after="120" w:line="240" w:lineRule="auto"/>
        <w:contextualSpacing w:val="0"/>
        <w:jc w:val="both"/>
        <w:rPr>
          <w:sz w:val="24"/>
          <w:szCs w:val="24"/>
        </w:rPr>
      </w:pPr>
      <w:r w:rsidRPr="00E416A2">
        <w:rPr>
          <w:sz w:val="24"/>
          <w:szCs w:val="24"/>
        </w:rPr>
        <w:t xml:space="preserve">There is inadequate safeguards and human and financial resources for the provision of services which contributes to persistent violation of personal integrity. </w:t>
      </w:r>
      <w:proofErr w:type="gramStart"/>
      <w:r w:rsidRPr="00E416A2">
        <w:rPr>
          <w:sz w:val="24"/>
          <w:szCs w:val="24"/>
        </w:rPr>
        <w:t>Particular and</w:t>
      </w:r>
      <w:proofErr w:type="gramEnd"/>
      <w:r w:rsidRPr="00E416A2">
        <w:rPr>
          <w:sz w:val="24"/>
          <w:szCs w:val="24"/>
        </w:rPr>
        <w:t xml:space="preserve"> special attention must be taken into consideration when dealing with persons with visual impairment, persons who are deaf and Persons with cognitive and psychosocial disabilities as well as people with dementia.</w:t>
      </w:r>
    </w:p>
    <w:p w14:paraId="4FE4B4E3" w14:textId="5F354225" w:rsidR="00137F77" w:rsidRPr="00E416A2" w:rsidRDefault="738D668F" w:rsidP="00622DE2">
      <w:pPr>
        <w:pStyle w:val="ListParagraph"/>
        <w:numPr>
          <w:ilvl w:val="0"/>
          <w:numId w:val="23"/>
        </w:numPr>
        <w:spacing w:before="240" w:after="120" w:line="240" w:lineRule="auto"/>
        <w:contextualSpacing w:val="0"/>
        <w:jc w:val="both"/>
        <w:rPr>
          <w:sz w:val="24"/>
          <w:szCs w:val="24"/>
        </w:rPr>
      </w:pPr>
      <w:r w:rsidRPr="00E416A2">
        <w:rPr>
          <w:sz w:val="24"/>
          <w:szCs w:val="24"/>
        </w:rPr>
        <w:t xml:space="preserve">Despite having mental health legislation in place which seeks to domesticate the UNCRPD Zambia continues to use forced Electroconvulsive Therapy (ECT) among its treatment options for persons with psychosocial disabilities </w:t>
      </w:r>
    </w:p>
    <w:p w14:paraId="13FC4814" w14:textId="77777777" w:rsidR="00137F77" w:rsidRPr="00C830BB" w:rsidRDefault="00137F77" w:rsidP="00137F77">
      <w:pPr>
        <w:spacing w:before="240" w:after="120" w:line="240" w:lineRule="auto"/>
        <w:ind w:right="-43"/>
        <w:jc w:val="both"/>
        <w:rPr>
          <w:b/>
        </w:rPr>
      </w:pPr>
      <w:r w:rsidRPr="00C830BB">
        <w:rPr>
          <w:b/>
        </w:rPr>
        <w:t>Recommendation</w:t>
      </w:r>
    </w:p>
    <w:p w14:paraId="23081751" w14:textId="77777777" w:rsidR="00E416A2" w:rsidRDefault="738D668F" w:rsidP="00E416A2">
      <w:pPr>
        <w:pStyle w:val="ListParagraph"/>
        <w:numPr>
          <w:ilvl w:val="0"/>
          <w:numId w:val="1"/>
        </w:numPr>
        <w:spacing w:after="120" w:line="240" w:lineRule="auto"/>
        <w:ind w:right="-43"/>
        <w:jc w:val="both"/>
        <w:rPr>
          <w:color w:val="000000" w:themeColor="text1"/>
          <w:sz w:val="24"/>
          <w:szCs w:val="24"/>
          <w:lang w:val="en"/>
        </w:rPr>
      </w:pPr>
      <w:r w:rsidRPr="00E416A2">
        <w:rPr>
          <w:sz w:val="24"/>
          <w:szCs w:val="24"/>
        </w:rPr>
        <w:t xml:space="preserve">The State should </w:t>
      </w:r>
      <w:r w:rsidRPr="00E416A2">
        <w:rPr>
          <w:color w:val="000000" w:themeColor="text1"/>
          <w:sz w:val="24"/>
          <w:szCs w:val="24"/>
          <w:lang w:val="en"/>
        </w:rPr>
        <w:t>take immediate steps to protect the integrity of persons with disabilities especially in the context of provision of mental health services to also ensure that mental health is given equal status with physical health in practice.</w:t>
      </w:r>
    </w:p>
    <w:p w14:paraId="3C8E81CA" w14:textId="7F02A1DA" w:rsidR="004B302A" w:rsidRPr="00E416A2" w:rsidRDefault="738D668F" w:rsidP="00E416A2">
      <w:pPr>
        <w:pStyle w:val="ListParagraph"/>
        <w:numPr>
          <w:ilvl w:val="0"/>
          <w:numId w:val="1"/>
        </w:numPr>
        <w:spacing w:after="120" w:line="240" w:lineRule="auto"/>
        <w:ind w:right="-43"/>
        <w:jc w:val="both"/>
        <w:rPr>
          <w:color w:val="000000" w:themeColor="text1"/>
          <w:sz w:val="24"/>
          <w:szCs w:val="24"/>
          <w:lang w:val="en"/>
        </w:rPr>
      </w:pPr>
      <w:r w:rsidRPr="00E416A2">
        <w:rPr>
          <w:color w:val="000000" w:themeColor="text1"/>
          <w:sz w:val="24"/>
          <w:szCs w:val="24"/>
          <w:lang w:val="en"/>
        </w:rPr>
        <w:t>The State should put in place safeguards aimed at preventing violation of integrity of persons with disabilities.</w:t>
      </w:r>
    </w:p>
    <w:p w14:paraId="2EDE544E" w14:textId="1E0AF9E4" w:rsidR="004B302A" w:rsidRDefault="738D668F" w:rsidP="738D668F">
      <w:pPr>
        <w:spacing w:after="120" w:line="240" w:lineRule="auto"/>
        <w:ind w:right="-43"/>
        <w:jc w:val="both"/>
        <w:rPr>
          <w:b/>
          <w:bCs/>
          <w:color w:val="548DD4" w:themeColor="text2" w:themeTint="99"/>
        </w:rPr>
      </w:pPr>
      <w:r w:rsidRPr="738D668F">
        <w:rPr>
          <w:b/>
          <w:bCs/>
          <w:color w:val="548DD4" w:themeColor="text2" w:themeTint="99"/>
        </w:rPr>
        <w:t>Liberty of movement and nationality (Art. 18)</w:t>
      </w:r>
    </w:p>
    <w:tbl>
      <w:tblPr>
        <w:tblW w:w="9029"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top w:w="100" w:type="dxa"/>
          <w:left w:w="100" w:type="dxa"/>
          <w:bottom w:w="100" w:type="dxa"/>
          <w:right w:w="100" w:type="dxa"/>
        </w:tblCellMar>
        <w:tblLook w:val="0600" w:firstRow="0" w:lastRow="0" w:firstColumn="0" w:lastColumn="0" w:noHBand="1" w:noVBand="1"/>
      </w:tblPr>
      <w:tblGrid>
        <w:gridCol w:w="9029"/>
      </w:tblGrid>
      <w:tr w:rsidR="004B302A" w:rsidRPr="00C830BB" w14:paraId="2119D2A5" w14:textId="77777777" w:rsidTr="00951F2B">
        <w:tc>
          <w:tcPr>
            <w:tcW w:w="9029" w:type="dxa"/>
            <w:shd w:val="clear" w:color="auto" w:fill="auto"/>
            <w:tcMar>
              <w:top w:w="100" w:type="dxa"/>
              <w:left w:w="100" w:type="dxa"/>
              <w:bottom w:w="100" w:type="dxa"/>
              <w:right w:w="100" w:type="dxa"/>
            </w:tcMar>
          </w:tcPr>
          <w:p w14:paraId="40769AB4" w14:textId="77AFE77B" w:rsidR="004B302A" w:rsidRPr="00663494" w:rsidRDefault="00121DD6" w:rsidP="00951F2B">
            <w:pPr>
              <w:spacing w:before="240" w:after="120" w:line="240" w:lineRule="auto"/>
              <w:ind w:right="-43"/>
              <w:jc w:val="both"/>
              <w:rPr>
                <w:b/>
                <w:i/>
                <w:iCs/>
              </w:rPr>
            </w:pPr>
            <w:r w:rsidRPr="00121DD6">
              <w:rPr>
                <w:b/>
                <w:i/>
                <w:iCs/>
              </w:rPr>
              <w:t>15.</w:t>
            </w:r>
            <w:r w:rsidRPr="00121DD6">
              <w:rPr>
                <w:b/>
                <w:i/>
                <w:iCs/>
              </w:rPr>
              <w:tab/>
              <w:t xml:space="preserve">Please provide information on measures taken to ensure that all children with disabilities are registered at birth. Please also indicate the steps taken to ensure that all persons with disabilities acquire national identity documents at the required age, including those in rural areas, without discrimination </w:t>
            </w:r>
            <w:proofErr w:type="gramStart"/>
            <w:r w:rsidRPr="00121DD6">
              <w:rPr>
                <w:b/>
                <w:i/>
                <w:iCs/>
              </w:rPr>
              <w:t>on the basis of</w:t>
            </w:r>
            <w:proofErr w:type="gramEnd"/>
            <w:r w:rsidRPr="00121DD6">
              <w:rPr>
                <w:b/>
                <w:i/>
                <w:iCs/>
              </w:rPr>
              <w:t xml:space="preserve"> disability.</w:t>
            </w:r>
          </w:p>
        </w:tc>
      </w:tr>
    </w:tbl>
    <w:p w14:paraId="217E9E97" w14:textId="41B574F5" w:rsidR="33F8753D" w:rsidRPr="00E416A2" w:rsidRDefault="738D668F" w:rsidP="00622DE2">
      <w:pPr>
        <w:pStyle w:val="ListParagraph"/>
        <w:numPr>
          <w:ilvl w:val="0"/>
          <w:numId w:val="23"/>
        </w:numPr>
        <w:spacing w:before="240" w:after="120" w:line="240" w:lineRule="auto"/>
        <w:ind w:right="-43"/>
        <w:jc w:val="both"/>
        <w:rPr>
          <w:sz w:val="24"/>
          <w:szCs w:val="24"/>
        </w:rPr>
      </w:pPr>
      <w:r w:rsidRPr="00E416A2">
        <w:rPr>
          <w:sz w:val="24"/>
          <w:szCs w:val="24"/>
        </w:rPr>
        <w:t>Civil society findings revealed that children with disabilities especially in rural areas rarely have birth certificates and many grow up without national identity documents. Persons with psychosocial and intellectual disabilities through their representative organisations also reported some challenges with regards to acquiring national registration documents.</w:t>
      </w:r>
    </w:p>
    <w:p w14:paraId="6228AB58" w14:textId="0F91EC80" w:rsidR="33F8753D" w:rsidRPr="00E416A2" w:rsidRDefault="738D668F" w:rsidP="00622DE2">
      <w:pPr>
        <w:pStyle w:val="ListParagraph"/>
        <w:numPr>
          <w:ilvl w:val="0"/>
          <w:numId w:val="23"/>
        </w:numPr>
        <w:rPr>
          <w:sz w:val="24"/>
          <w:szCs w:val="24"/>
        </w:rPr>
      </w:pPr>
      <w:r w:rsidRPr="00E416A2">
        <w:rPr>
          <w:sz w:val="24"/>
          <w:szCs w:val="24"/>
        </w:rPr>
        <w:t xml:space="preserve">We acknowledge the introduction of the integrated registration system which captures biometric data of children at birth which creates an opportunity for children with disabilities to be easily captured. </w:t>
      </w:r>
    </w:p>
    <w:p w14:paraId="740FA7EA" w14:textId="3510A7BE" w:rsidR="004B302A" w:rsidRPr="00C830BB" w:rsidRDefault="738D668F" w:rsidP="738D668F">
      <w:pPr>
        <w:spacing w:before="240" w:after="120" w:line="240" w:lineRule="auto"/>
        <w:ind w:right="-43"/>
        <w:jc w:val="both"/>
        <w:rPr>
          <w:b/>
          <w:bCs/>
        </w:rPr>
      </w:pPr>
      <w:r w:rsidRPr="738D668F">
        <w:rPr>
          <w:b/>
          <w:bCs/>
        </w:rPr>
        <w:t>Recommendation</w:t>
      </w:r>
    </w:p>
    <w:p w14:paraId="17A9A8E2" w14:textId="6A1CD882" w:rsidR="004B302A" w:rsidRPr="00E416A2" w:rsidRDefault="738D668F" w:rsidP="00E416A2">
      <w:pPr>
        <w:pStyle w:val="ListParagraph"/>
        <w:numPr>
          <w:ilvl w:val="0"/>
          <w:numId w:val="35"/>
        </w:numPr>
        <w:spacing w:after="120" w:line="240" w:lineRule="auto"/>
        <w:ind w:right="-43"/>
        <w:jc w:val="both"/>
        <w:rPr>
          <w:sz w:val="24"/>
          <w:szCs w:val="24"/>
        </w:rPr>
      </w:pPr>
      <w:r w:rsidRPr="00E416A2">
        <w:rPr>
          <w:sz w:val="24"/>
          <w:szCs w:val="24"/>
        </w:rPr>
        <w:t xml:space="preserve">The State should ensure that the migration to digital national registration cards comes with targeted awareness measures to persons with disabilities and their families and measures to ensure all barriers of access are eliminated. </w:t>
      </w:r>
    </w:p>
    <w:p w14:paraId="78B9C7A2" w14:textId="029B3DB9" w:rsidR="00441EFE" w:rsidRPr="00A70507" w:rsidRDefault="33F8753D" w:rsidP="000533AE">
      <w:pPr>
        <w:pStyle w:val="Heading1"/>
        <w:spacing w:line="240" w:lineRule="auto"/>
        <w:ind w:right="-43"/>
        <w:rPr>
          <w:b/>
          <w:bCs/>
          <w:color w:val="548DD4" w:themeColor="text2" w:themeTint="99"/>
          <w:sz w:val="22"/>
          <w:szCs w:val="22"/>
        </w:rPr>
      </w:pPr>
      <w:r w:rsidRPr="33F8753D">
        <w:rPr>
          <w:b/>
          <w:bCs/>
          <w:color w:val="548DD4" w:themeColor="text2" w:themeTint="99"/>
          <w:sz w:val="22"/>
          <w:szCs w:val="22"/>
        </w:rPr>
        <w:lastRenderedPageBreak/>
        <w:t>Living independently and being included in the community (Art. 19)</w:t>
      </w:r>
    </w:p>
    <w:tbl>
      <w:tblPr>
        <w:tblW w:w="9029"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top w:w="100" w:type="dxa"/>
          <w:left w:w="100" w:type="dxa"/>
          <w:bottom w:w="100" w:type="dxa"/>
          <w:right w:w="100" w:type="dxa"/>
        </w:tblCellMar>
        <w:tblLook w:val="0600" w:firstRow="0" w:lastRow="0" w:firstColumn="0" w:lastColumn="0" w:noHBand="1" w:noVBand="1"/>
      </w:tblPr>
      <w:tblGrid>
        <w:gridCol w:w="9029"/>
      </w:tblGrid>
      <w:tr w:rsidR="00441EFE" w:rsidRPr="00C830BB" w14:paraId="130359DE" w14:textId="77777777">
        <w:tc>
          <w:tcPr>
            <w:tcW w:w="9029" w:type="dxa"/>
            <w:shd w:val="clear" w:color="auto" w:fill="auto"/>
            <w:tcMar>
              <w:top w:w="100" w:type="dxa"/>
              <w:left w:w="100" w:type="dxa"/>
              <w:bottom w:w="100" w:type="dxa"/>
              <w:right w:w="100" w:type="dxa"/>
            </w:tcMar>
          </w:tcPr>
          <w:p w14:paraId="28C119B1" w14:textId="73F6436E" w:rsidR="00441EFE" w:rsidRPr="009448F6" w:rsidRDefault="009448F6" w:rsidP="009448F6">
            <w:pPr>
              <w:spacing w:before="240" w:after="120" w:line="240" w:lineRule="auto"/>
              <w:ind w:right="-43"/>
              <w:jc w:val="both"/>
              <w:rPr>
                <w:b/>
                <w:bCs/>
                <w:i/>
                <w:iCs/>
              </w:rPr>
            </w:pPr>
            <w:r w:rsidRPr="009448F6">
              <w:rPr>
                <w:b/>
                <w:bCs/>
                <w:i/>
                <w:iCs/>
              </w:rPr>
              <w:t>16.</w:t>
            </w:r>
            <w:r w:rsidRPr="009448F6">
              <w:rPr>
                <w:b/>
                <w:bCs/>
                <w:i/>
                <w:iCs/>
              </w:rPr>
              <w:tab/>
              <w:t>Please inform the Committee about steps taken to implement and monitor the rights of persons with disabilities, including women with disabilities and those living in rural areas, to live independently and be included in the community, including the provision of personal assistance and community-based services.</w:t>
            </w:r>
          </w:p>
        </w:tc>
      </w:tr>
    </w:tbl>
    <w:p w14:paraId="74EC9B7F" w14:textId="27A26649" w:rsidR="00441EFE" w:rsidRPr="00E416A2" w:rsidRDefault="738D668F" w:rsidP="00E416A2">
      <w:pPr>
        <w:pStyle w:val="ListParagraph"/>
        <w:numPr>
          <w:ilvl w:val="0"/>
          <w:numId w:val="23"/>
        </w:numPr>
        <w:spacing w:before="240" w:after="120" w:line="240" w:lineRule="auto"/>
        <w:ind w:right="-43"/>
        <w:jc w:val="both"/>
        <w:rPr>
          <w:sz w:val="24"/>
          <w:szCs w:val="24"/>
        </w:rPr>
      </w:pPr>
      <w:r w:rsidRPr="00E416A2">
        <w:rPr>
          <w:sz w:val="24"/>
          <w:szCs w:val="24"/>
        </w:rPr>
        <w:t xml:space="preserve">Civil society recognises that the State has made efforts to introduce a training module on Community-based Inclusive Development at the </w:t>
      </w:r>
      <w:proofErr w:type="spellStart"/>
      <w:r w:rsidRPr="00E416A2">
        <w:rPr>
          <w:sz w:val="24"/>
          <w:szCs w:val="24"/>
        </w:rPr>
        <w:t>Monze</w:t>
      </w:r>
      <w:proofErr w:type="spellEnd"/>
      <w:r w:rsidRPr="00E416A2">
        <w:rPr>
          <w:sz w:val="24"/>
          <w:szCs w:val="24"/>
        </w:rPr>
        <w:t xml:space="preserve"> college of education.</w:t>
      </w:r>
    </w:p>
    <w:p w14:paraId="1F003CB7" w14:textId="0C4F737B" w:rsidR="00441EFE" w:rsidRPr="00E416A2" w:rsidRDefault="738D668F" w:rsidP="00E416A2">
      <w:pPr>
        <w:pStyle w:val="ListParagraph"/>
        <w:numPr>
          <w:ilvl w:val="0"/>
          <w:numId w:val="23"/>
        </w:numPr>
        <w:spacing w:before="240" w:after="120" w:line="240" w:lineRule="auto"/>
        <w:ind w:right="-43"/>
        <w:jc w:val="both"/>
        <w:rPr>
          <w:rFonts w:eastAsia="Times New Roman"/>
          <w:sz w:val="24"/>
          <w:szCs w:val="24"/>
        </w:rPr>
      </w:pPr>
      <w:r w:rsidRPr="00E416A2">
        <w:rPr>
          <w:rFonts w:eastAsia="Times New Roman"/>
          <w:sz w:val="24"/>
          <w:szCs w:val="24"/>
        </w:rPr>
        <w:t xml:space="preserve">The State has not made adequate investments in enhancing capacity for monitoring of the human rights situation of persons with disabilities with regards to independent living. </w:t>
      </w:r>
    </w:p>
    <w:p w14:paraId="67260761" w14:textId="436C8855" w:rsidR="00441EFE" w:rsidRPr="00C830BB" w:rsidRDefault="738D668F" w:rsidP="738D668F">
      <w:pPr>
        <w:spacing w:before="240" w:after="120" w:line="240" w:lineRule="auto"/>
        <w:ind w:right="-43"/>
        <w:jc w:val="both"/>
        <w:rPr>
          <w:b/>
          <w:bCs/>
        </w:rPr>
      </w:pPr>
      <w:r w:rsidRPr="738D668F">
        <w:rPr>
          <w:b/>
          <w:bCs/>
        </w:rPr>
        <w:t>Recommendations</w:t>
      </w:r>
    </w:p>
    <w:p w14:paraId="1889DE8C" w14:textId="5431CFAC" w:rsidR="00441EFE" w:rsidRPr="00E416A2" w:rsidRDefault="33F8753D" w:rsidP="00622DE2">
      <w:pPr>
        <w:pStyle w:val="ListParagraph"/>
        <w:numPr>
          <w:ilvl w:val="0"/>
          <w:numId w:val="19"/>
        </w:numPr>
        <w:spacing w:after="120" w:line="240" w:lineRule="auto"/>
        <w:ind w:right="-43"/>
        <w:jc w:val="both"/>
        <w:rPr>
          <w:sz w:val="24"/>
          <w:szCs w:val="24"/>
        </w:rPr>
      </w:pPr>
      <w:r w:rsidRPr="00E416A2">
        <w:rPr>
          <w:sz w:val="24"/>
          <w:szCs w:val="24"/>
        </w:rPr>
        <w:t xml:space="preserve">The State should put in place a comprehensive community-based rehabilitation or community-based inclusive development policy. </w:t>
      </w:r>
    </w:p>
    <w:p w14:paraId="20370D67" w14:textId="495B88B5" w:rsidR="00441EFE" w:rsidRPr="00E416A2" w:rsidRDefault="33F8753D" w:rsidP="00622DE2">
      <w:pPr>
        <w:pStyle w:val="ListParagraph"/>
        <w:numPr>
          <w:ilvl w:val="0"/>
          <w:numId w:val="19"/>
        </w:numPr>
        <w:spacing w:line="240" w:lineRule="auto"/>
        <w:rPr>
          <w:sz w:val="24"/>
          <w:szCs w:val="24"/>
        </w:rPr>
      </w:pPr>
      <w:r w:rsidRPr="00E416A2">
        <w:rPr>
          <w:sz w:val="24"/>
          <w:szCs w:val="24"/>
        </w:rPr>
        <w:t>The State should increase funding to CBR programmes and scale up successful CBR pilot projects.</w:t>
      </w:r>
    </w:p>
    <w:p w14:paraId="7333DE12" w14:textId="238C3337" w:rsidR="00441EFE" w:rsidRPr="00E416A2" w:rsidRDefault="738D668F" w:rsidP="00622DE2">
      <w:pPr>
        <w:pStyle w:val="ListParagraph"/>
        <w:numPr>
          <w:ilvl w:val="0"/>
          <w:numId w:val="19"/>
        </w:numPr>
        <w:spacing w:line="240" w:lineRule="auto"/>
        <w:rPr>
          <w:sz w:val="24"/>
          <w:szCs w:val="24"/>
        </w:rPr>
      </w:pPr>
      <w:r w:rsidRPr="00E416A2">
        <w:rPr>
          <w:sz w:val="24"/>
          <w:szCs w:val="24"/>
        </w:rPr>
        <w:t>The State should l put in place a plan to rehabilitate and adequately financially support centres of rehabilitation countrywide and ensure compliance to human rights standards in their operations.</w:t>
      </w:r>
    </w:p>
    <w:p w14:paraId="4966ABB0" w14:textId="3DAC8268" w:rsidR="00441EFE" w:rsidRPr="00E416A2" w:rsidRDefault="33F8753D" w:rsidP="00622DE2">
      <w:pPr>
        <w:pStyle w:val="ListParagraph"/>
        <w:numPr>
          <w:ilvl w:val="0"/>
          <w:numId w:val="19"/>
        </w:numPr>
        <w:spacing w:line="240" w:lineRule="auto"/>
        <w:rPr>
          <w:sz w:val="24"/>
          <w:szCs w:val="24"/>
        </w:rPr>
      </w:pPr>
      <w:r w:rsidRPr="00E416A2">
        <w:rPr>
          <w:sz w:val="24"/>
          <w:szCs w:val="24"/>
        </w:rPr>
        <w:t xml:space="preserve">The State should put in place measures to ensure assistive technologies are sustainable, affordable, </w:t>
      </w:r>
      <w:proofErr w:type="gramStart"/>
      <w:r w:rsidRPr="00E416A2">
        <w:rPr>
          <w:sz w:val="24"/>
          <w:szCs w:val="24"/>
        </w:rPr>
        <w:t>available</w:t>
      </w:r>
      <w:proofErr w:type="gramEnd"/>
      <w:r w:rsidRPr="00E416A2">
        <w:rPr>
          <w:sz w:val="24"/>
          <w:szCs w:val="24"/>
        </w:rPr>
        <w:t xml:space="preserve"> and accessible to persons with disabilities to enhance their independence.</w:t>
      </w:r>
    </w:p>
    <w:p w14:paraId="1A390B17" w14:textId="0DB288D6" w:rsidR="00441EFE" w:rsidRPr="00E416A2" w:rsidRDefault="33F8753D" w:rsidP="00622DE2">
      <w:pPr>
        <w:pStyle w:val="ListParagraph"/>
        <w:numPr>
          <w:ilvl w:val="0"/>
          <w:numId w:val="19"/>
        </w:numPr>
        <w:spacing w:line="240" w:lineRule="auto"/>
        <w:rPr>
          <w:sz w:val="24"/>
          <w:szCs w:val="24"/>
        </w:rPr>
      </w:pPr>
      <w:r w:rsidRPr="00E416A2">
        <w:rPr>
          <w:sz w:val="24"/>
          <w:szCs w:val="24"/>
        </w:rPr>
        <w:t xml:space="preserve">The State should ensure that community-based rehabilitation services are in place and adequately funded to cover persons with multiple disabilities, deafblindness, psychosocial and intellectual disabilities. </w:t>
      </w:r>
    </w:p>
    <w:p w14:paraId="138B4F99" w14:textId="628D214E" w:rsidR="00441EFE" w:rsidRPr="00E416A2" w:rsidRDefault="738D668F" w:rsidP="00622DE2">
      <w:pPr>
        <w:pStyle w:val="ListParagraph"/>
        <w:numPr>
          <w:ilvl w:val="0"/>
          <w:numId w:val="19"/>
        </w:numPr>
        <w:spacing w:line="240" w:lineRule="auto"/>
        <w:rPr>
          <w:sz w:val="24"/>
          <w:szCs w:val="24"/>
        </w:rPr>
      </w:pPr>
      <w:r w:rsidRPr="00E416A2">
        <w:rPr>
          <w:sz w:val="24"/>
          <w:szCs w:val="24"/>
        </w:rPr>
        <w:t>The State Party should introduce measures to officially recognise and support personal assistants for persons with disabilities for the purpose of enhancing independent living and being included in the community.</w:t>
      </w:r>
    </w:p>
    <w:p w14:paraId="52BD0049" w14:textId="13E68798" w:rsidR="00441EFE" w:rsidRPr="00F9092F" w:rsidRDefault="00441EFE" w:rsidP="33F8753D">
      <w:pPr>
        <w:spacing w:line="240" w:lineRule="auto"/>
      </w:pPr>
    </w:p>
    <w:p w14:paraId="0BC6745E" w14:textId="506960F5" w:rsidR="00441EFE" w:rsidRPr="00F9092F" w:rsidRDefault="33F8753D" w:rsidP="00622DE2">
      <w:pPr>
        <w:pStyle w:val="ListParagraph"/>
        <w:numPr>
          <w:ilvl w:val="0"/>
          <w:numId w:val="19"/>
        </w:numPr>
        <w:spacing w:after="120" w:line="240" w:lineRule="auto"/>
        <w:ind w:right="-43"/>
        <w:jc w:val="both"/>
        <w:rPr>
          <w:b/>
          <w:bCs/>
          <w:color w:val="548DD4" w:themeColor="text2" w:themeTint="99"/>
        </w:rPr>
      </w:pPr>
      <w:r w:rsidRPr="33F8753D">
        <w:rPr>
          <w:b/>
          <w:bCs/>
          <w:color w:val="548DD4" w:themeColor="text2" w:themeTint="99"/>
        </w:rPr>
        <w:t xml:space="preserve">Personal </w:t>
      </w:r>
      <w:r w:rsidR="00E416A2">
        <w:rPr>
          <w:b/>
          <w:bCs/>
          <w:color w:val="548DD4" w:themeColor="text2" w:themeTint="99"/>
        </w:rPr>
        <w:t>M</w:t>
      </w:r>
      <w:r w:rsidRPr="33F8753D">
        <w:rPr>
          <w:b/>
          <w:bCs/>
          <w:color w:val="548DD4" w:themeColor="text2" w:themeTint="99"/>
        </w:rPr>
        <w:t>obility (Art. 20)</w:t>
      </w:r>
    </w:p>
    <w:tbl>
      <w:tblPr>
        <w:tblW w:w="9029"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top w:w="100" w:type="dxa"/>
          <w:left w:w="100" w:type="dxa"/>
          <w:bottom w:w="100" w:type="dxa"/>
          <w:right w:w="100" w:type="dxa"/>
        </w:tblCellMar>
        <w:tblLook w:val="0600" w:firstRow="0" w:lastRow="0" w:firstColumn="0" w:lastColumn="0" w:noHBand="1" w:noVBand="1"/>
      </w:tblPr>
      <w:tblGrid>
        <w:gridCol w:w="9029"/>
      </w:tblGrid>
      <w:tr w:rsidR="00441EFE" w:rsidRPr="00C830BB" w14:paraId="3FBBD52A" w14:textId="77777777" w:rsidTr="000533AE">
        <w:trPr>
          <w:trHeight w:val="1124"/>
        </w:trPr>
        <w:tc>
          <w:tcPr>
            <w:tcW w:w="9029" w:type="dxa"/>
            <w:shd w:val="clear" w:color="auto" w:fill="auto"/>
            <w:tcMar>
              <w:top w:w="100" w:type="dxa"/>
              <w:left w:w="100" w:type="dxa"/>
              <w:bottom w:w="100" w:type="dxa"/>
              <w:right w:w="100" w:type="dxa"/>
            </w:tcMar>
          </w:tcPr>
          <w:p w14:paraId="66900FD2" w14:textId="1BF1FDC3" w:rsidR="00441EFE" w:rsidRPr="00911EB5" w:rsidRDefault="00911EB5" w:rsidP="000533AE">
            <w:pPr>
              <w:spacing w:before="240" w:after="120" w:line="240" w:lineRule="auto"/>
              <w:ind w:right="-43"/>
              <w:jc w:val="both"/>
              <w:rPr>
                <w:b/>
                <w:bCs/>
                <w:i/>
                <w:iCs/>
              </w:rPr>
            </w:pPr>
            <w:r w:rsidRPr="00911EB5">
              <w:rPr>
                <w:b/>
                <w:bCs/>
                <w:i/>
                <w:iCs/>
              </w:rPr>
              <w:t>17.</w:t>
            </w:r>
            <w:r>
              <w:rPr>
                <w:b/>
                <w:bCs/>
                <w:i/>
                <w:iCs/>
              </w:rPr>
              <w:t xml:space="preserve"> </w:t>
            </w:r>
            <w:r w:rsidRPr="00911EB5">
              <w:rPr>
                <w:b/>
                <w:bCs/>
                <w:i/>
                <w:iCs/>
              </w:rPr>
              <w:t>Please provide information on mechanisms in place to ensure that persons with disabilities have access to affordable mobility aids and assistive devices in the local market, particularly in rural areas.</w:t>
            </w:r>
          </w:p>
        </w:tc>
      </w:tr>
    </w:tbl>
    <w:p w14:paraId="68D718C9" w14:textId="4CF8CB39" w:rsidR="00F81B1C" w:rsidRPr="007C7170" w:rsidRDefault="738D668F" w:rsidP="00E416A2">
      <w:pPr>
        <w:pStyle w:val="ListParagraph"/>
        <w:numPr>
          <w:ilvl w:val="0"/>
          <w:numId w:val="23"/>
        </w:numPr>
        <w:spacing w:before="240" w:after="120" w:line="240" w:lineRule="auto"/>
        <w:ind w:right="-43"/>
        <w:jc w:val="both"/>
        <w:rPr>
          <w:sz w:val="24"/>
          <w:szCs w:val="24"/>
        </w:rPr>
      </w:pPr>
      <w:r w:rsidRPr="738D668F">
        <w:rPr>
          <w:sz w:val="24"/>
          <w:szCs w:val="24"/>
        </w:rPr>
        <w:t xml:space="preserve">The State has not increased budget allocations to government agencies like ZAPD that procure assistive devices. As a result, a majority of persons with disabilities especially in rural areas are going without the </w:t>
      </w:r>
      <w:proofErr w:type="gramStart"/>
      <w:r w:rsidRPr="738D668F">
        <w:rPr>
          <w:sz w:val="24"/>
          <w:szCs w:val="24"/>
        </w:rPr>
        <w:t>much needed</w:t>
      </w:r>
      <w:proofErr w:type="gramEnd"/>
      <w:r w:rsidRPr="738D668F">
        <w:rPr>
          <w:sz w:val="24"/>
          <w:szCs w:val="24"/>
        </w:rPr>
        <w:t xml:space="preserve"> assistive devices.</w:t>
      </w:r>
    </w:p>
    <w:p w14:paraId="79DF904B" w14:textId="1780075A" w:rsidR="7EC5ED8C" w:rsidRDefault="738D668F" w:rsidP="00E416A2">
      <w:pPr>
        <w:pStyle w:val="ListParagraph"/>
        <w:numPr>
          <w:ilvl w:val="0"/>
          <w:numId w:val="23"/>
        </w:numPr>
        <w:spacing w:before="240" w:after="120" w:line="240" w:lineRule="auto"/>
        <w:ind w:right="-43"/>
        <w:jc w:val="both"/>
        <w:rPr>
          <w:sz w:val="24"/>
          <w:szCs w:val="24"/>
        </w:rPr>
      </w:pPr>
      <w:r w:rsidRPr="738D668F">
        <w:rPr>
          <w:sz w:val="24"/>
          <w:szCs w:val="24"/>
        </w:rPr>
        <w:t xml:space="preserve">The State has waived taxes on the importation of assistive devices such as clutches.  This measure has however not improved the situation of access as devices </w:t>
      </w:r>
      <w:proofErr w:type="gramStart"/>
      <w:r w:rsidRPr="738D668F">
        <w:rPr>
          <w:sz w:val="24"/>
          <w:szCs w:val="24"/>
        </w:rPr>
        <w:t>still remain</w:t>
      </w:r>
      <w:proofErr w:type="gramEnd"/>
      <w:r w:rsidRPr="738D668F">
        <w:rPr>
          <w:sz w:val="24"/>
          <w:szCs w:val="24"/>
        </w:rPr>
        <w:t xml:space="preserve"> too expensive for the majority of persons with disabilities.</w:t>
      </w:r>
    </w:p>
    <w:p w14:paraId="28B47BBF" w14:textId="5485D3D4" w:rsidR="00441EFE" w:rsidRPr="00C830BB" w:rsidRDefault="7EC5ED8C" w:rsidP="7EC5ED8C">
      <w:pPr>
        <w:spacing w:before="240" w:after="120" w:line="240" w:lineRule="auto"/>
        <w:ind w:right="-43" w:firstLine="360"/>
        <w:jc w:val="both"/>
        <w:rPr>
          <w:b/>
          <w:bCs/>
          <w:sz w:val="24"/>
          <w:szCs w:val="24"/>
        </w:rPr>
      </w:pPr>
      <w:r w:rsidRPr="7EC5ED8C">
        <w:rPr>
          <w:b/>
          <w:bCs/>
          <w:sz w:val="24"/>
          <w:szCs w:val="24"/>
        </w:rPr>
        <w:t>Recommendations</w:t>
      </w:r>
    </w:p>
    <w:p w14:paraId="76D463A6" w14:textId="64DD6566" w:rsidR="00441EFE" w:rsidRPr="002B25D4" w:rsidRDefault="738D668F" w:rsidP="00622DE2">
      <w:pPr>
        <w:pStyle w:val="ListParagraph"/>
        <w:numPr>
          <w:ilvl w:val="0"/>
          <w:numId w:val="27"/>
        </w:numPr>
        <w:spacing w:before="240" w:after="120" w:line="240" w:lineRule="auto"/>
        <w:ind w:right="-43"/>
        <w:jc w:val="both"/>
        <w:rPr>
          <w:rFonts w:eastAsia="Times New Roman"/>
          <w:sz w:val="24"/>
          <w:szCs w:val="24"/>
        </w:rPr>
      </w:pPr>
      <w:r w:rsidRPr="738D668F">
        <w:rPr>
          <w:rFonts w:eastAsia="Times New Roman"/>
          <w:sz w:val="24"/>
          <w:szCs w:val="24"/>
        </w:rPr>
        <w:lastRenderedPageBreak/>
        <w:t xml:space="preserve">The State should develop a comprehensive plan to accord universal access to personal mobility and assistive devices and ensure its full </w:t>
      </w:r>
      <w:proofErr w:type="gramStart"/>
      <w:r w:rsidRPr="738D668F">
        <w:rPr>
          <w:rFonts w:eastAsia="Times New Roman"/>
          <w:sz w:val="24"/>
          <w:szCs w:val="24"/>
        </w:rPr>
        <w:t>implementation</w:t>
      </w:r>
      <w:proofErr w:type="gramEnd"/>
    </w:p>
    <w:p w14:paraId="2EFC19D7" w14:textId="0CBAD45F" w:rsidR="00441EFE" w:rsidRPr="002B25D4" w:rsidRDefault="738D668F" w:rsidP="738D668F">
      <w:pPr>
        <w:pStyle w:val="ListParagraph"/>
        <w:numPr>
          <w:ilvl w:val="0"/>
          <w:numId w:val="27"/>
        </w:numPr>
        <w:spacing w:before="240" w:after="120" w:line="240" w:lineRule="auto"/>
        <w:rPr>
          <w:rFonts w:eastAsia="Times New Roman"/>
          <w:sz w:val="24"/>
          <w:szCs w:val="24"/>
        </w:rPr>
      </w:pPr>
      <w:r w:rsidRPr="738D668F">
        <w:rPr>
          <w:sz w:val="24"/>
          <w:szCs w:val="24"/>
        </w:rPr>
        <w:t>The State should amend the Persons with Disabilities Act to remove the requirement of modification of motor vehicles before duty free importation by persons with disabilities.</w:t>
      </w:r>
      <w:r w:rsidRPr="738D668F">
        <w:rPr>
          <w:rFonts w:eastAsia="Times New Roman"/>
          <w:sz w:val="24"/>
          <w:szCs w:val="24"/>
        </w:rPr>
        <w:t xml:space="preserve">  The measure currently only benefits persons with physical disabilities to the exclusion of all others. It is impossible to modify a vehicle to enable a person who is blind to drive it.</w:t>
      </w:r>
    </w:p>
    <w:p w14:paraId="53F98968" w14:textId="490F35EA" w:rsidR="00441EFE" w:rsidRPr="00F9092F" w:rsidRDefault="7EC5ED8C" w:rsidP="7EC5ED8C">
      <w:pPr>
        <w:pStyle w:val="Heading2"/>
        <w:spacing w:line="240" w:lineRule="auto"/>
        <w:ind w:right="-43"/>
        <w:rPr>
          <w:b/>
          <w:bCs/>
          <w:color w:val="548DD4" w:themeColor="text2" w:themeTint="99"/>
          <w:sz w:val="24"/>
          <w:szCs w:val="24"/>
        </w:rPr>
      </w:pPr>
      <w:r w:rsidRPr="7EC5ED8C">
        <w:rPr>
          <w:b/>
          <w:bCs/>
          <w:color w:val="548DD4" w:themeColor="text2" w:themeTint="99"/>
          <w:sz w:val="24"/>
          <w:szCs w:val="24"/>
        </w:rPr>
        <w:t>Freedom of expression and opinion, and access to information (Art. 21)</w:t>
      </w:r>
    </w:p>
    <w:tbl>
      <w:tblPr>
        <w:tblW w:w="9029"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top w:w="100" w:type="dxa"/>
          <w:left w:w="100" w:type="dxa"/>
          <w:bottom w:w="100" w:type="dxa"/>
          <w:right w:w="100" w:type="dxa"/>
        </w:tblCellMar>
        <w:tblLook w:val="0600" w:firstRow="0" w:lastRow="0" w:firstColumn="0" w:lastColumn="0" w:noHBand="1" w:noVBand="1"/>
      </w:tblPr>
      <w:tblGrid>
        <w:gridCol w:w="9029"/>
      </w:tblGrid>
      <w:tr w:rsidR="00441EFE" w:rsidRPr="00C830BB" w14:paraId="42450DB8" w14:textId="77777777" w:rsidTr="7EC5ED8C">
        <w:tc>
          <w:tcPr>
            <w:tcW w:w="9029" w:type="dxa"/>
            <w:shd w:val="clear" w:color="auto" w:fill="auto"/>
            <w:tcMar>
              <w:top w:w="100" w:type="dxa"/>
              <w:left w:w="100" w:type="dxa"/>
              <w:bottom w:w="100" w:type="dxa"/>
              <w:right w:w="100" w:type="dxa"/>
            </w:tcMar>
          </w:tcPr>
          <w:p w14:paraId="3133A871" w14:textId="77777777" w:rsidR="006153ED" w:rsidRPr="006153ED" w:rsidRDefault="7EC5ED8C" w:rsidP="7EC5ED8C">
            <w:pPr>
              <w:tabs>
                <w:tab w:val="left" w:pos="454"/>
              </w:tabs>
              <w:spacing w:before="240" w:after="120" w:line="240" w:lineRule="auto"/>
              <w:ind w:right="-43"/>
              <w:jc w:val="both"/>
              <w:rPr>
                <w:b/>
                <w:bCs/>
                <w:i/>
                <w:iCs/>
                <w:sz w:val="24"/>
                <w:szCs w:val="24"/>
              </w:rPr>
            </w:pPr>
            <w:r w:rsidRPr="7EC5ED8C">
              <w:rPr>
                <w:b/>
                <w:bCs/>
                <w:i/>
                <w:iCs/>
                <w:sz w:val="24"/>
                <w:szCs w:val="24"/>
              </w:rPr>
              <w:t>18.</w:t>
            </w:r>
            <w:r w:rsidR="006153ED">
              <w:tab/>
            </w:r>
            <w:r w:rsidRPr="7EC5ED8C">
              <w:rPr>
                <w:b/>
                <w:bCs/>
                <w:i/>
                <w:iCs/>
                <w:sz w:val="24"/>
                <w:szCs w:val="24"/>
              </w:rPr>
              <w:t>Please inform the Committee about steps taken:</w:t>
            </w:r>
          </w:p>
          <w:p w14:paraId="25D1BD8F" w14:textId="77777777" w:rsidR="006153ED" w:rsidRPr="006153ED" w:rsidRDefault="7EC5ED8C" w:rsidP="7EC5ED8C">
            <w:pPr>
              <w:tabs>
                <w:tab w:val="left" w:pos="454"/>
              </w:tabs>
              <w:spacing w:before="240" w:after="120" w:line="240" w:lineRule="auto"/>
              <w:ind w:right="-43"/>
              <w:jc w:val="both"/>
              <w:rPr>
                <w:b/>
                <w:bCs/>
                <w:i/>
                <w:iCs/>
                <w:sz w:val="24"/>
                <w:szCs w:val="24"/>
              </w:rPr>
            </w:pPr>
            <w:r w:rsidRPr="7EC5ED8C">
              <w:rPr>
                <w:b/>
                <w:bCs/>
                <w:i/>
                <w:iCs/>
                <w:sz w:val="24"/>
                <w:szCs w:val="24"/>
              </w:rPr>
              <w:t>(a)</w:t>
            </w:r>
            <w:r w:rsidR="006153ED">
              <w:tab/>
            </w:r>
            <w:r w:rsidRPr="7EC5ED8C">
              <w:rPr>
                <w:b/>
                <w:bCs/>
                <w:i/>
                <w:iCs/>
                <w:sz w:val="24"/>
                <w:szCs w:val="24"/>
              </w:rPr>
              <w:t xml:space="preserve">To recognize the adoption of a national sign language as an official language, in close consultation with the deaf </w:t>
            </w:r>
            <w:proofErr w:type="gramStart"/>
            <w:r w:rsidRPr="7EC5ED8C">
              <w:rPr>
                <w:b/>
                <w:bCs/>
                <w:i/>
                <w:iCs/>
                <w:sz w:val="24"/>
                <w:szCs w:val="24"/>
              </w:rPr>
              <w:t>community;</w:t>
            </w:r>
            <w:proofErr w:type="gramEnd"/>
            <w:r w:rsidRPr="7EC5ED8C">
              <w:rPr>
                <w:b/>
                <w:bCs/>
                <w:i/>
                <w:iCs/>
                <w:sz w:val="24"/>
                <w:szCs w:val="24"/>
              </w:rPr>
              <w:t xml:space="preserve"> </w:t>
            </w:r>
          </w:p>
          <w:p w14:paraId="7A61EDDD" w14:textId="77777777" w:rsidR="006153ED" w:rsidRPr="006153ED" w:rsidRDefault="7EC5ED8C" w:rsidP="7EC5ED8C">
            <w:pPr>
              <w:tabs>
                <w:tab w:val="left" w:pos="454"/>
              </w:tabs>
              <w:spacing w:before="240" w:after="120" w:line="240" w:lineRule="auto"/>
              <w:ind w:right="-43"/>
              <w:jc w:val="both"/>
              <w:rPr>
                <w:b/>
                <w:bCs/>
                <w:i/>
                <w:iCs/>
                <w:sz w:val="24"/>
                <w:szCs w:val="24"/>
              </w:rPr>
            </w:pPr>
            <w:r w:rsidRPr="7EC5ED8C">
              <w:rPr>
                <w:b/>
                <w:bCs/>
                <w:i/>
                <w:iCs/>
                <w:sz w:val="24"/>
                <w:szCs w:val="24"/>
              </w:rPr>
              <w:t>(b)</w:t>
            </w:r>
            <w:r w:rsidR="006153ED">
              <w:tab/>
            </w:r>
            <w:r w:rsidRPr="7EC5ED8C">
              <w:rPr>
                <w:b/>
                <w:bCs/>
                <w:i/>
                <w:iCs/>
                <w:sz w:val="24"/>
                <w:szCs w:val="24"/>
              </w:rPr>
              <w:t xml:space="preserve">To ensure the provision of audio description, captioning and sign language interpretation for television programmes, by both private and public </w:t>
            </w:r>
            <w:proofErr w:type="gramStart"/>
            <w:r w:rsidRPr="7EC5ED8C">
              <w:rPr>
                <w:b/>
                <w:bCs/>
                <w:i/>
                <w:iCs/>
                <w:sz w:val="24"/>
                <w:szCs w:val="24"/>
              </w:rPr>
              <w:t>media;</w:t>
            </w:r>
            <w:proofErr w:type="gramEnd"/>
          </w:p>
          <w:p w14:paraId="790EA7B7" w14:textId="49868748" w:rsidR="00441EFE" w:rsidRPr="00F9092F" w:rsidRDefault="7EC5ED8C" w:rsidP="7EC5ED8C">
            <w:pPr>
              <w:tabs>
                <w:tab w:val="left" w:pos="454"/>
              </w:tabs>
              <w:spacing w:before="240" w:after="120" w:line="240" w:lineRule="auto"/>
              <w:ind w:right="-43"/>
              <w:jc w:val="both"/>
              <w:rPr>
                <w:b/>
                <w:bCs/>
                <w:i/>
                <w:iCs/>
                <w:sz w:val="24"/>
                <w:szCs w:val="24"/>
              </w:rPr>
            </w:pPr>
            <w:r w:rsidRPr="7EC5ED8C">
              <w:rPr>
                <w:b/>
                <w:bCs/>
                <w:i/>
                <w:iCs/>
                <w:sz w:val="24"/>
                <w:szCs w:val="24"/>
              </w:rPr>
              <w:t>(c)</w:t>
            </w:r>
            <w:r w:rsidR="006153ED">
              <w:tab/>
            </w:r>
            <w:r w:rsidRPr="7EC5ED8C">
              <w:rPr>
                <w:b/>
                <w:bCs/>
                <w:i/>
                <w:iCs/>
                <w:sz w:val="24"/>
                <w:szCs w:val="24"/>
              </w:rPr>
              <w:t xml:space="preserve">To improve access to information in all accessible formats, including Braille, large print, Easy Read and other augmentative and alternative means and modes of communication.            </w:t>
            </w:r>
            <w:r w:rsidR="006153ED">
              <w:tab/>
            </w:r>
          </w:p>
        </w:tc>
      </w:tr>
    </w:tbl>
    <w:p w14:paraId="6AA1F64A" w14:textId="19BAB171" w:rsidR="00663141" w:rsidRPr="007C7170" w:rsidRDefault="738D668F" w:rsidP="00E416A2">
      <w:pPr>
        <w:pStyle w:val="ListParagraph"/>
        <w:numPr>
          <w:ilvl w:val="0"/>
          <w:numId w:val="23"/>
        </w:numPr>
        <w:spacing w:before="240" w:after="120" w:line="240" w:lineRule="auto"/>
        <w:ind w:right="-43"/>
        <w:jc w:val="both"/>
        <w:rPr>
          <w:sz w:val="24"/>
          <w:szCs w:val="24"/>
          <w:lang w:val="en-US"/>
        </w:rPr>
      </w:pPr>
      <w:r w:rsidRPr="738D668F">
        <w:rPr>
          <w:sz w:val="24"/>
          <w:szCs w:val="24"/>
        </w:rPr>
        <w:t>The State has not taken any steps to adopt sign language as an official language, neither has it engaged the deaf community around the same.</w:t>
      </w:r>
    </w:p>
    <w:p w14:paraId="7B2B92FA" w14:textId="4C373F6F" w:rsidR="00441EFE" w:rsidRPr="007C7170" w:rsidRDefault="738D668F" w:rsidP="00E416A2">
      <w:pPr>
        <w:pStyle w:val="ListParagraph"/>
        <w:numPr>
          <w:ilvl w:val="0"/>
          <w:numId w:val="23"/>
        </w:numPr>
        <w:spacing w:before="240" w:after="120" w:line="240" w:lineRule="auto"/>
        <w:ind w:right="-43"/>
        <w:jc w:val="both"/>
        <w:rPr>
          <w:sz w:val="24"/>
          <w:szCs w:val="24"/>
        </w:rPr>
      </w:pPr>
      <w:r w:rsidRPr="738D668F">
        <w:rPr>
          <w:sz w:val="24"/>
          <w:szCs w:val="24"/>
        </w:rPr>
        <w:t>The Persons with Disabilities Act provides for both public and private television stations to provide sign language interpretation for news and programmes of public interest.</w:t>
      </w:r>
    </w:p>
    <w:p w14:paraId="51B289A3" w14:textId="2F3166DD" w:rsidR="00441EFE" w:rsidRPr="007C7170" w:rsidRDefault="738D668F" w:rsidP="00E416A2">
      <w:pPr>
        <w:pStyle w:val="ListParagraph"/>
        <w:numPr>
          <w:ilvl w:val="0"/>
          <w:numId w:val="23"/>
        </w:numPr>
        <w:spacing w:before="240" w:after="120" w:line="240" w:lineRule="auto"/>
        <w:ind w:right="-43"/>
        <w:jc w:val="both"/>
        <w:rPr>
          <w:sz w:val="24"/>
          <w:szCs w:val="24"/>
        </w:rPr>
      </w:pPr>
      <w:r w:rsidRPr="738D668F">
        <w:rPr>
          <w:sz w:val="24"/>
          <w:szCs w:val="24"/>
        </w:rPr>
        <w:t xml:space="preserve">The State has produced a few of its reports in braille. The state has not produced any </w:t>
      </w:r>
      <w:proofErr w:type="gramStart"/>
      <w:r w:rsidRPr="738D668F">
        <w:rPr>
          <w:sz w:val="24"/>
          <w:szCs w:val="24"/>
        </w:rPr>
        <w:t>easy to read</w:t>
      </w:r>
      <w:proofErr w:type="gramEnd"/>
      <w:r w:rsidRPr="738D668F">
        <w:rPr>
          <w:sz w:val="24"/>
          <w:szCs w:val="24"/>
        </w:rPr>
        <w:t xml:space="preserve"> materials especially to meet the needs of persons with intellectual disabilities.</w:t>
      </w:r>
    </w:p>
    <w:p w14:paraId="4A99CB5D" w14:textId="54D4C2C2" w:rsidR="00441EFE" w:rsidRPr="00C830BB" w:rsidRDefault="738D668F" w:rsidP="7EC5ED8C">
      <w:pPr>
        <w:spacing w:before="240" w:after="120" w:line="240" w:lineRule="auto"/>
        <w:ind w:right="-43"/>
        <w:jc w:val="both"/>
        <w:rPr>
          <w:b/>
          <w:bCs/>
          <w:sz w:val="24"/>
          <w:szCs w:val="24"/>
        </w:rPr>
      </w:pPr>
      <w:r w:rsidRPr="738D668F">
        <w:rPr>
          <w:b/>
          <w:bCs/>
          <w:sz w:val="24"/>
          <w:szCs w:val="24"/>
        </w:rPr>
        <w:t xml:space="preserve"> Recommendations</w:t>
      </w:r>
    </w:p>
    <w:p w14:paraId="53391E83" w14:textId="7664EBF1" w:rsidR="00441EFE" w:rsidRPr="00C830BB" w:rsidRDefault="7EC5ED8C" w:rsidP="00622DE2">
      <w:pPr>
        <w:numPr>
          <w:ilvl w:val="0"/>
          <w:numId w:val="28"/>
        </w:numPr>
        <w:spacing w:after="120" w:line="240" w:lineRule="auto"/>
        <w:ind w:right="-43"/>
        <w:jc w:val="both"/>
        <w:rPr>
          <w:sz w:val="24"/>
          <w:szCs w:val="24"/>
        </w:rPr>
      </w:pPr>
      <w:r w:rsidRPr="7EC5ED8C">
        <w:rPr>
          <w:sz w:val="24"/>
          <w:szCs w:val="24"/>
        </w:rPr>
        <w:t>The State should start providing information in large print, easy to read formats and other modes of communication.</w:t>
      </w:r>
    </w:p>
    <w:p w14:paraId="091B8DCC" w14:textId="75C3C5F2" w:rsidR="00441EFE" w:rsidRPr="00C830BB" w:rsidRDefault="738D668F" w:rsidP="00622DE2">
      <w:pPr>
        <w:pStyle w:val="ListParagraph"/>
        <w:numPr>
          <w:ilvl w:val="0"/>
          <w:numId w:val="28"/>
        </w:numPr>
        <w:spacing w:after="120" w:line="240" w:lineRule="auto"/>
        <w:rPr>
          <w:sz w:val="24"/>
          <w:szCs w:val="24"/>
        </w:rPr>
      </w:pPr>
      <w:r w:rsidRPr="738D668F">
        <w:rPr>
          <w:sz w:val="24"/>
          <w:szCs w:val="24"/>
        </w:rPr>
        <w:t xml:space="preserve">The State Party should ensure through the Independent Broadcasting Authority that private television broadcasting houses provide for sign language </w:t>
      </w:r>
      <w:r w:rsidR="00E416A2" w:rsidRPr="738D668F">
        <w:rPr>
          <w:sz w:val="24"/>
          <w:szCs w:val="24"/>
        </w:rPr>
        <w:t>interpretation and</w:t>
      </w:r>
      <w:r w:rsidRPr="738D668F">
        <w:rPr>
          <w:sz w:val="24"/>
          <w:szCs w:val="24"/>
        </w:rPr>
        <w:t xml:space="preserve"> closed </w:t>
      </w:r>
      <w:proofErr w:type="gramStart"/>
      <w:r w:rsidRPr="738D668F">
        <w:rPr>
          <w:sz w:val="24"/>
          <w:szCs w:val="24"/>
        </w:rPr>
        <w:t>captioning  for</w:t>
      </w:r>
      <w:proofErr w:type="gramEnd"/>
      <w:r w:rsidRPr="738D668F">
        <w:rPr>
          <w:sz w:val="24"/>
          <w:szCs w:val="24"/>
        </w:rPr>
        <w:t xml:space="preserve"> their news and other programmes of public interest.</w:t>
      </w:r>
      <w:r w:rsidR="00E416A2">
        <w:rPr>
          <w:sz w:val="24"/>
          <w:szCs w:val="24"/>
        </w:rPr>
        <w:t xml:space="preserve"> </w:t>
      </w:r>
      <w:r w:rsidRPr="738D668F">
        <w:rPr>
          <w:sz w:val="24"/>
          <w:szCs w:val="24"/>
        </w:rPr>
        <w:t>The State Party should l sign the Marrakesh treaty</w:t>
      </w:r>
    </w:p>
    <w:p w14:paraId="33FF06DB" w14:textId="761A011F" w:rsidR="007A79ED" w:rsidRDefault="7EC5ED8C" w:rsidP="000533AE">
      <w:pPr>
        <w:pStyle w:val="Heading2"/>
        <w:spacing w:line="240" w:lineRule="auto"/>
        <w:ind w:right="-43"/>
        <w:rPr>
          <w:b/>
          <w:bCs/>
          <w:color w:val="548DD4" w:themeColor="text2" w:themeTint="99"/>
          <w:sz w:val="22"/>
          <w:szCs w:val="22"/>
        </w:rPr>
      </w:pPr>
      <w:r w:rsidRPr="7EC5ED8C">
        <w:rPr>
          <w:b/>
          <w:bCs/>
          <w:color w:val="548DD4" w:themeColor="text2" w:themeTint="99"/>
          <w:sz w:val="22"/>
          <w:szCs w:val="22"/>
        </w:rPr>
        <w:t xml:space="preserve">Respect for privacy (Art. 22) </w:t>
      </w:r>
    </w:p>
    <w:tbl>
      <w:tblPr>
        <w:tblW w:w="9029"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top w:w="100" w:type="dxa"/>
          <w:left w:w="100" w:type="dxa"/>
          <w:bottom w:w="100" w:type="dxa"/>
          <w:right w:w="100" w:type="dxa"/>
        </w:tblCellMar>
        <w:tblLook w:val="0600" w:firstRow="0" w:lastRow="0" w:firstColumn="0" w:lastColumn="0" w:noHBand="1" w:noVBand="1"/>
      </w:tblPr>
      <w:tblGrid>
        <w:gridCol w:w="9029"/>
      </w:tblGrid>
      <w:tr w:rsidR="007A79ED" w:rsidRPr="00C830BB" w14:paraId="2FB0B7A4" w14:textId="77777777" w:rsidTr="738D668F">
        <w:tc>
          <w:tcPr>
            <w:tcW w:w="9029" w:type="dxa"/>
            <w:shd w:val="clear" w:color="auto" w:fill="auto"/>
            <w:tcMar>
              <w:top w:w="100" w:type="dxa"/>
              <w:left w:w="100" w:type="dxa"/>
              <w:bottom w:w="100" w:type="dxa"/>
              <w:right w:w="100" w:type="dxa"/>
            </w:tcMar>
          </w:tcPr>
          <w:p w14:paraId="5C226CB1" w14:textId="1A2F55B6" w:rsidR="007A79ED" w:rsidRPr="00F9092F" w:rsidRDefault="006769B0" w:rsidP="00951F2B">
            <w:pPr>
              <w:tabs>
                <w:tab w:val="left" w:pos="454"/>
              </w:tabs>
              <w:spacing w:before="240" w:after="120" w:line="240" w:lineRule="auto"/>
              <w:ind w:right="-43"/>
              <w:jc w:val="both"/>
              <w:rPr>
                <w:b/>
                <w:bCs/>
                <w:i/>
                <w:iCs/>
              </w:rPr>
            </w:pPr>
            <w:r w:rsidRPr="006769B0">
              <w:rPr>
                <w:b/>
                <w:bCs/>
                <w:i/>
                <w:iCs/>
              </w:rPr>
              <w:t>19.</w:t>
            </w:r>
            <w:r w:rsidRPr="006769B0">
              <w:rPr>
                <w:b/>
                <w:bCs/>
                <w:i/>
                <w:iCs/>
              </w:rPr>
              <w:tab/>
              <w:t>Please provide information on steps taken to ensure that the rights of persons with disabilities to privacy is respected in all areas of life.</w:t>
            </w:r>
          </w:p>
        </w:tc>
      </w:tr>
    </w:tbl>
    <w:p w14:paraId="7F0E0691" w14:textId="7D6CBFC2" w:rsidR="738D668F" w:rsidRDefault="738D668F"/>
    <w:p w14:paraId="5AAF62B8" w14:textId="4928F559" w:rsidR="007A79ED" w:rsidRPr="007C7170" w:rsidRDefault="738D668F" w:rsidP="00E416A2">
      <w:pPr>
        <w:pStyle w:val="ListParagraph"/>
        <w:numPr>
          <w:ilvl w:val="0"/>
          <w:numId w:val="23"/>
        </w:numPr>
        <w:spacing w:before="240" w:after="120" w:line="240" w:lineRule="auto"/>
        <w:ind w:right="-43"/>
        <w:jc w:val="both"/>
        <w:rPr>
          <w:sz w:val="24"/>
          <w:szCs w:val="24"/>
        </w:rPr>
      </w:pPr>
      <w:r w:rsidRPr="738D668F">
        <w:rPr>
          <w:sz w:val="24"/>
          <w:szCs w:val="24"/>
        </w:rPr>
        <w:lastRenderedPageBreak/>
        <w:t xml:space="preserve">Right to respect for privacy of persons with disabilities has not been domesticated either in the Persons with Disabilities Act, the National Policy on Disability or any legislation or administrative measure. </w:t>
      </w:r>
    </w:p>
    <w:p w14:paraId="156B0496" w14:textId="77777777" w:rsidR="007A79ED" w:rsidRPr="00C830BB" w:rsidRDefault="007A79ED" w:rsidP="007A79ED">
      <w:pPr>
        <w:spacing w:before="240" w:after="120" w:line="240" w:lineRule="auto"/>
        <w:ind w:right="-43"/>
        <w:jc w:val="both"/>
        <w:rPr>
          <w:b/>
        </w:rPr>
      </w:pPr>
      <w:r w:rsidRPr="00C830BB">
        <w:rPr>
          <w:b/>
        </w:rPr>
        <w:t xml:space="preserve"> Recommendation</w:t>
      </w:r>
    </w:p>
    <w:p w14:paraId="5640756A" w14:textId="700D2311" w:rsidR="007A79ED" w:rsidRPr="006769B0" w:rsidRDefault="738D668F" w:rsidP="00622DE2">
      <w:pPr>
        <w:numPr>
          <w:ilvl w:val="0"/>
          <w:numId w:val="28"/>
        </w:numPr>
        <w:spacing w:after="120" w:line="240" w:lineRule="auto"/>
        <w:ind w:right="-43"/>
        <w:jc w:val="both"/>
        <w:rPr>
          <w:sz w:val="24"/>
          <w:szCs w:val="24"/>
        </w:rPr>
      </w:pPr>
      <w:r w:rsidRPr="738D668F">
        <w:rPr>
          <w:sz w:val="24"/>
          <w:szCs w:val="24"/>
        </w:rPr>
        <w:t>The State should domesticate Article 22 of the Convention relating to the right to privacy of Persons with Disabilities and ensure that effective enforcement and implementation mechanisms were put in place towards promoting and protecting the right.</w:t>
      </w:r>
    </w:p>
    <w:p w14:paraId="061A8822" w14:textId="35922392" w:rsidR="00663141" w:rsidRPr="004329CE" w:rsidRDefault="7EC5ED8C" w:rsidP="000533AE">
      <w:pPr>
        <w:pStyle w:val="Heading2"/>
        <w:spacing w:line="240" w:lineRule="auto"/>
        <w:ind w:right="-43"/>
        <w:rPr>
          <w:b/>
          <w:bCs/>
          <w:color w:val="548DD4" w:themeColor="text2" w:themeTint="99"/>
          <w:sz w:val="22"/>
          <w:szCs w:val="22"/>
        </w:rPr>
      </w:pPr>
      <w:r w:rsidRPr="7EC5ED8C">
        <w:rPr>
          <w:b/>
          <w:bCs/>
          <w:color w:val="548DD4" w:themeColor="text2" w:themeTint="99"/>
          <w:sz w:val="22"/>
          <w:szCs w:val="22"/>
        </w:rPr>
        <w:t>Respect for home and the family (Art. 23)</w:t>
      </w:r>
    </w:p>
    <w:tbl>
      <w:tblPr>
        <w:tblStyle w:val="TableGrid"/>
        <w:tblW w:w="0" w:type="auto"/>
        <w:tblLook w:val="04A0" w:firstRow="1" w:lastRow="0" w:firstColumn="1" w:lastColumn="0" w:noHBand="0" w:noVBand="1"/>
      </w:tblPr>
      <w:tblGrid>
        <w:gridCol w:w="9019"/>
      </w:tblGrid>
      <w:tr w:rsidR="00663141" w:rsidRPr="00C830BB" w14:paraId="1A9597F1" w14:textId="77777777" w:rsidTr="00663141">
        <w:tc>
          <w:tcPr>
            <w:tcW w:w="9019" w:type="dxa"/>
          </w:tcPr>
          <w:p w14:paraId="2253DE8D" w14:textId="63D8D0CD" w:rsidR="00EE63BD" w:rsidRPr="00EE63BD" w:rsidRDefault="00EE63BD" w:rsidP="00420B44">
            <w:pPr>
              <w:tabs>
                <w:tab w:val="left" w:pos="313"/>
              </w:tabs>
              <w:spacing w:before="240" w:after="120"/>
              <w:ind w:right="-43"/>
              <w:jc w:val="both"/>
              <w:rPr>
                <w:b/>
                <w:bCs/>
                <w:i/>
                <w:iCs/>
              </w:rPr>
            </w:pPr>
            <w:r w:rsidRPr="00EE63BD">
              <w:rPr>
                <w:b/>
                <w:bCs/>
                <w:i/>
                <w:iCs/>
              </w:rPr>
              <w:t>20.</w:t>
            </w:r>
            <w:r w:rsidRPr="00EE63BD">
              <w:rPr>
                <w:b/>
                <w:bCs/>
                <w:i/>
                <w:iCs/>
              </w:rPr>
              <w:tab/>
            </w:r>
            <w:r w:rsidR="00420B44">
              <w:rPr>
                <w:b/>
                <w:bCs/>
                <w:i/>
                <w:iCs/>
              </w:rPr>
              <w:t xml:space="preserve"> </w:t>
            </w:r>
            <w:r w:rsidRPr="00EE63BD">
              <w:rPr>
                <w:b/>
                <w:bCs/>
                <w:i/>
                <w:iCs/>
              </w:rPr>
              <w:t xml:space="preserve">Please inform the Committee about steps taken: </w:t>
            </w:r>
          </w:p>
          <w:p w14:paraId="068D8C03" w14:textId="77777777" w:rsidR="00EE63BD" w:rsidRPr="00EE63BD" w:rsidRDefault="00EE63BD" w:rsidP="00420B44">
            <w:pPr>
              <w:tabs>
                <w:tab w:val="left" w:pos="313"/>
              </w:tabs>
              <w:spacing w:before="240" w:after="120"/>
              <w:ind w:right="-43"/>
              <w:jc w:val="both"/>
              <w:rPr>
                <w:b/>
                <w:bCs/>
                <w:i/>
                <w:iCs/>
              </w:rPr>
            </w:pPr>
            <w:r w:rsidRPr="00EE63BD">
              <w:rPr>
                <w:b/>
                <w:bCs/>
                <w:i/>
                <w:iCs/>
              </w:rPr>
              <w:t>(a)</w:t>
            </w:r>
            <w:r w:rsidRPr="00EE63BD">
              <w:rPr>
                <w:b/>
                <w:bCs/>
                <w:i/>
                <w:iCs/>
              </w:rPr>
              <w:tab/>
              <w:t xml:space="preserve">To repeal legal provisions regarding home and the family that are not in accordance with the Convention, particularly section 17 of the Marriage </w:t>
            </w:r>
            <w:proofErr w:type="gramStart"/>
            <w:r w:rsidRPr="00EE63BD">
              <w:rPr>
                <w:b/>
                <w:bCs/>
                <w:i/>
                <w:iCs/>
              </w:rPr>
              <w:t>Act;</w:t>
            </w:r>
            <w:proofErr w:type="gramEnd"/>
          </w:p>
          <w:p w14:paraId="7F40F8D2" w14:textId="77777777" w:rsidR="00EE63BD" w:rsidRPr="00EE63BD" w:rsidRDefault="00EE63BD" w:rsidP="00420B44">
            <w:pPr>
              <w:tabs>
                <w:tab w:val="left" w:pos="313"/>
              </w:tabs>
              <w:spacing w:before="240" w:after="120"/>
              <w:ind w:right="-43"/>
              <w:jc w:val="both"/>
              <w:rPr>
                <w:b/>
                <w:bCs/>
                <w:i/>
                <w:iCs/>
              </w:rPr>
            </w:pPr>
            <w:r w:rsidRPr="00EE63BD">
              <w:rPr>
                <w:b/>
                <w:bCs/>
                <w:i/>
                <w:iCs/>
              </w:rPr>
              <w:t>(b)</w:t>
            </w:r>
            <w:r w:rsidRPr="00EE63BD">
              <w:rPr>
                <w:b/>
                <w:bCs/>
                <w:i/>
                <w:iCs/>
              </w:rPr>
              <w:tab/>
              <w:t xml:space="preserve">To enable persons with disabilities, especially women and girls and persons with intellectual or psychosocial disabilities, to exercise their rights with regard to home, the family, parenthood (including becoming adoptive and foster parents) and relationships, on an equal basis with </w:t>
            </w:r>
            <w:proofErr w:type="gramStart"/>
            <w:r w:rsidRPr="00EE63BD">
              <w:rPr>
                <w:b/>
                <w:bCs/>
                <w:i/>
                <w:iCs/>
              </w:rPr>
              <w:t>others;</w:t>
            </w:r>
            <w:proofErr w:type="gramEnd"/>
          </w:p>
          <w:p w14:paraId="2553CABE" w14:textId="40B790EB" w:rsidR="00663141" w:rsidRPr="00420B44" w:rsidRDefault="00EE63BD" w:rsidP="00420B44">
            <w:pPr>
              <w:tabs>
                <w:tab w:val="left" w:pos="313"/>
              </w:tabs>
              <w:spacing w:before="240" w:after="120"/>
              <w:ind w:right="-43"/>
              <w:jc w:val="both"/>
              <w:rPr>
                <w:b/>
                <w:bCs/>
                <w:i/>
                <w:iCs/>
              </w:rPr>
            </w:pPr>
            <w:r w:rsidRPr="00EE63BD">
              <w:rPr>
                <w:b/>
                <w:bCs/>
                <w:i/>
                <w:iCs/>
              </w:rPr>
              <w:t>(c)</w:t>
            </w:r>
            <w:r w:rsidRPr="00EE63BD">
              <w:rPr>
                <w:b/>
                <w:bCs/>
                <w:i/>
                <w:iCs/>
              </w:rPr>
              <w:tab/>
              <w:t>To strengthen the services available to parents and families with children with disabilities, including early intervention and support services.</w:t>
            </w:r>
          </w:p>
        </w:tc>
      </w:tr>
    </w:tbl>
    <w:p w14:paraId="04E0F931" w14:textId="159453D7" w:rsidR="00441EFE" w:rsidRPr="00C830BB" w:rsidRDefault="738D668F" w:rsidP="00E416A2">
      <w:pPr>
        <w:pStyle w:val="ListParagraph"/>
        <w:numPr>
          <w:ilvl w:val="0"/>
          <w:numId w:val="23"/>
        </w:numPr>
        <w:spacing w:before="240" w:after="120" w:line="240" w:lineRule="auto"/>
        <w:ind w:right="-43"/>
        <w:jc w:val="both"/>
      </w:pPr>
      <w:r w:rsidRPr="738D668F">
        <w:rPr>
          <w:sz w:val="24"/>
          <w:szCs w:val="24"/>
          <w:lang w:val="en"/>
        </w:rPr>
        <w:t xml:space="preserve">Persons with disabilities in Zambia experience discrimination and neglect in relation to their rights to sexual expression, choice of relationships, having a family and parenting. Stigma and discriminatory attitudes around disability, </w:t>
      </w:r>
      <w:proofErr w:type="gramStart"/>
      <w:r w:rsidRPr="738D668F">
        <w:rPr>
          <w:sz w:val="24"/>
          <w:szCs w:val="24"/>
          <w:lang w:val="en"/>
        </w:rPr>
        <w:t>gender</w:t>
      </w:r>
      <w:proofErr w:type="gramEnd"/>
      <w:r w:rsidRPr="738D668F">
        <w:rPr>
          <w:sz w:val="24"/>
          <w:szCs w:val="24"/>
          <w:lang w:val="en"/>
        </w:rPr>
        <w:t xml:space="preserve"> and sexuality throughout Zambia impact how women with disabilities exercise their rights to sexual and reproductive health services and family planning.</w:t>
      </w:r>
      <w:r>
        <w:t xml:space="preserve"> </w:t>
      </w:r>
    </w:p>
    <w:p w14:paraId="1BBC9506" w14:textId="22CC49CC" w:rsidR="00441EFE" w:rsidRPr="00C830BB" w:rsidRDefault="007011C8" w:rsidP="000533AE">
      <w:pPr>
        <w:spacing w:before="240" w:after="120" w:line="240" w:lineRule="auto"/>
        <w:ind w:right="-43"/>
        <w:jc w:val="both"/>
        <w:rPr>
          <w:b/>
          <w:bCs/>
        </w:rPr>
      </w:pPr>
      <w:r w:rsidRPr="00C830BB">
        <w:rPr>
          <w:b/>
          <w:bCs/>
        </w:rPr>
        <w:t>Recommendation</w:t>
      </w:r>
    </w:p>
    <w:p w14:paraId="19D8D0EB" w14:textId="31EE9FCE" w:rsidR="00813E29" w:rsidRPr="00C830BB" w:rsidRDefault="7EC5ED8C" w:rsidP="00622DE2">
      <w:pPr>
        <w:pStyle w:val="ListParagraph"/>
        <w:numPr>
          <w:ilvl w:val="0"/>
          <w:numId w:val="20"/>
        </w:numPr>
        <w:spacing w:before="240" w:after="120" w:line="240" w:lineRule="auto"/>
        <w:ind w:right="-43"/>
        <w:jc w:val="both"/>
        <w:rPr>
          <w:sz w:val="24"/>
          <w:szCs w:val="24"/>
        </w:rPr>
      </w:pPr>
      <w:r w:rsidRPr="7EC5ED8C">
        <w:rPr>
          <w:sz w:val="24"/>
          <w:szCs w:val="24"/>
        </w:rPr>
        <w:t>The State needs to urgently repeal legal provisions regarding home and the family that are not in accordance with the Convention, particularly section 17 of the Marriage Act</w:t>
      </w:r>
      <w:r w:rsidR="0097371C">
        <w:rPr>
          <w:sz w:val="24"/>
          <w:szCs w:val="24"/>
        </w:rPr>
        <w:t>.</w:t>
      </w:r>
    </w:p>
    <w:p w14:paraId="1249F04F" w14:textId="670404A2" w:rsidR="00441EFE" w:rsidRPr="00C830BB" w:rsidRDefault="738D668F" w:rsidP="00622DE2">
      <w:pPr>
        <w:pStyle w:val="ListParagraph"/>
        <w:numPr>
          <w:ilvl w:val="0"/>
          <w:numId w:val="20"/>
        </w:numPr>
        <w:spacing w:before="240" w:after="120" w:line="240" w:lineRule="auto"/>
        <w:ind w:right="-43"/>
        <w:jc w:val="both"/>
        <w:rPr>
          <w:sz w:val="24"/>
          <w:szCs w:val="24"/>
        </w:rPr>
      </w:pPr>
      <w:r w:rsidRPr="738D668F">
        <w:rPr>
          <w:sz w:val="24"/>
          <w:szCs w:val="24"/>
        </w:rPr>
        <w:t>The State must enhance access to family planning information among young and adult persons with disabilities.</w:t>
      </w:r>
    </w:p>
    <w:p w14:paraId="507BFB39" w14:textId="21E440FE" w:rsidR="00441EFE" w:rsidRPr="00C830BB" w:rsidRDefault="7EC5ED8C" w:rsidP="00622DE2">
      <w:pPr>
        <w:pStyle w:val="ListParagraph"/>
        <w:numPr>
          <w:ilvl w:val="0"/>
          <w:numId w:val="20"/>
        </w:numPr>
        <w:spacing w:before="240" w:after="120" w:line="240" w:lineRule="auto"/>
        <w:contextualSpacing w:val="0"/>
        <w:rPr>
          <w:sz w:val="24"/>
          <w:szCs w:val="24"/>
        </w:rPr>
      </w:pPr>
      <w:r w:rsidRPr="7EC5ED8C">
        <w:rPr>
          <w:sz w:val="24"/>
          <w:szCs w:val="24"/>
        </w:rPr>
        <w:t>The State should take steps to establish comprehensive and intensive gender specific parenting and family support measures for parents with disability</w:t>
      </w:r>
      <w:r w:rsidR="00E416A2">
        <w:rPr>
          <w:sz w:val="24"/>
          <w:szCs w:val="24"/>
        </w:rPr>
        <w:t>.</w:t>
      </w:r>
    </w:p>
    <w:p w14:paraId="2FC28A46" w14:textId="2FA695B2" w:rsidR="00441EFE" w:rsidRPr="00C830BB" w:rsidRDefault="7EC5ED8C" w:rsidP="00622DE2">
      <w:pPr>
        <w:pStyle w:val="ListParagraph"/>
        <w:numPr>
          <w:ilvl w:val="0"/>
          <w:numId w:val="20"/>
        </w:numPr>
        <w:spacing w:before="240" w:after="120" w:line="240" w:lineRule="auto"/>
        <w:contextualSpacing w:val="0"/>
        <w:rPr>
          <w:sz w:val="24"/>
          <w:szCs w:val="24"/>
        </w:rPr>
      </w:pPr>
      <w:r w:rsidRPr="7EC5ED8C">
        <w:rPr>
          <w:sz w:val="24"/>
          <w:szCs w:val="24"/>
        </w:rPr>
        <w:t>The State should provide human rights training and information for persons with disability, including providing support for agencies that provide access to sexual and reproductive health services.</w:t>
      </w:r>
    </w:p>
    <w:p w14:paraId="287053A1" w14:textId="0708D672" w:rsidR="00441EFE" w:rsidRPr="00C830BB" w:rsidRDefault="738D668F" w:rsidP="738D668F">
      <w:pPr>
        <w:pStyle w:val="ListParagraph"/>
        <w:numPr>
          <w:ilvl w:val="0"/>
          <w:numId w:val="20"/>
        </w:numPr>
        <w:spacing w:before="240" w:after="120" w:line="240" w:lineRule="auto"/>
        <w:rPr>
          <w:sz w:val="24"/>
          <w:szCs w:val="24"/>
        </w:rPr>
      </w:pPr>
      <w:r w:rsidRPr="738D668F">
        <w:rPr>
          <w:sz w:val="24"/>
          <w:szCs w:val="24"/>
        </w:rPr>
        <w:t>The State will need to make significant investment in supports and measures to ensure that families are able to provide appropriate support to their children with disability without needing to resort to relinquishment.</w:t>
      </w:r>
    </w:p>
    <w:p w14:paraId="2E33CB12" w14:textId="6C30A462" w:rsidR="00441EFE" w:rsidRPr="004329CE" w:rsidRDefault="7EC5ED8C" w:rsidP="7EC5ED8C">
      <w:pPr>
        <w:pStyle w:val="Heading2"/>
        <w:spacing w:line="240" w:lineRule="auto"/>
        <w:ind w:right="-43"/>
        <w:rPr>
          <w:b/>
          <w:bCs/>
          <w:i/>
          <w:iCs/>
          <w:color w:val="548DD4" w:themeColor="text2" w:themeTint="99"/>
          <w:sz w:val="22"/>
          <w:szCs w:val="22"/>
        </w:rPr>
      </w:pPr>
      <w:r w:rsidRPr="7EC5ED8C">
        <w:rPr>
          <w:b/>
          <w:bCs/>
          <w:color w:val="548DD4" w:themeColor="text2" w:themeTint="99"/>
          <w:sz w:val="22"/>
          <w:szCs w:val="22"/>
        </w:rPr>
        <w:lastRenderedPageBreak/>
        <w:t>Education (Art. 24)</w:t>
      </w:r>
    </w:p>
    <w:tbl>
      <w:tblPr>
        <w:tblW w:w="9029"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top w:w="100" w:type="dxa"/>
          <w:left w:w="100" w:type="dxa"/>
          <w:bottom w:w="100" w:type="dxa"/>
          <w:right w:w="100" w:type="dxa"/>
        </w:tblCellMar>
        <w:tblLook w:val="0600" w:firstRow="0" w:lastRow="0" w:firstColumn="0" w:lastColumn="0" w:noHBand="1" w:noVBand="1"/>
      </w:tblPr>
      <w:tblGrid>
        <w:gridCol w:w="9029"/>
      </w:tblGrid>
      <w:tr w:rsidR="00441EFE" w:rsidRPr="00C830BB" w14:paraId="31F36C26" w14:textId="77777777" w:rsidTr="7EC5ED8C">
        <w:tc>
          <w:tcPr>
            <w:tcW w:w="9029" w:type="dxa"/>
            <w:shd w:val="clear" w:color="auto" w:fill="auto"/>
            <w:tcMar>
              <w:top w:w="100" w:type="dxa"/>
              <w:left w:w="100" w:type="dxa"/>
              <w:bottom w:w="100" w:type="dxa"/>
              <w:right w:w="100" w:type="dxa"/>
            </w:tcMar>
          </w:tcPr>
          <w:p w14:paraId="3F0B590E" w14:textId="205D45E9" w:rsidR="00F9747B" w:rsidRPr="00F9747B" w:rsidRDefault="7EC5ED8C" w:rsidP="7EC5ED8C">
            <w:pPr>
              <w:spacing w:before="240" w:after="120" w:line="240" w:lineRule="auto"/>
              <w:ind w:right="-43"/>
              <w:jc w:val="both"/>
              <w:rPr>
                <w:b/>
                <w:bCs/>
                <w:i/>
                <w:iCs/>
                <w:sz w:val="24"/>
                <w:szCs w:val="24"/>
              </w:rPr>
            </w:pPr>
            <w:r w:rsidRPr="7EC5ED8C">
              <w:rPr>
                <w:b/>
                <w:bCs/>
                <w:i/>
                <w:iCs/>
                <w:sz w:val="24"/>
                <w:szCs w:val="24"/>
              </w:rPr>
              <w:t xml:space="preserve">21. Please inform the Committee about: </w:t>
            </w:r>
          </w:p>
          <w:p w14:paraId="3164351F" w14:textId="4D4E8650" w:rsidR="00F9747B" w:rsidRPr="00F9747B" w:rsidRDefault="7EC5ED8C" w:rsidP="7EC5ED8C">
            <w:pPr>
              <w:spacing w:before="240" w:after="120" w:line="240" w:lineRule="auto"/>
              <w:ind w:right="-43"/>
              <w:jc w:val="both"/>
              <w:rPr>
                <w:b/>
                <w:bCs/>
                <w:i/>
                <w:iCs/>
                <w:sz w:val="24"/>
                <w:szCs w:val="24"/>
              </w:rPr>
            </w:pPr>
            <w:r w:rsidRPr="7EC5ED8C">
              <w:rPr>
                <w:b/>
                <w:bCs/>
                <w:i/>
                <w:iCs/>
                <w:sz w:val="24"/>
                <w:szCs w:val="24"/>
              </w:rPr>
              <w:t>(a) Progress made with the review of the “Educating Our Future” policy to align it with the Convention, taking into account the Committee’s general comment No. 4 (2016</w:t>
            </w:r>
            <w:proofErr w:type="gramStart"/>
            <w:r w:rsidRPr="7EC5ED8C">
              <w:rPr>
                <w:b/>
                <w:bCs/>
                <w:i/>
                <w:iCs/>
                <w:sz w:val="24"/>
                <w:szCs w:val="24"/>
              </w:rPr>
              <w:t>);</w:t>
            </w:r>
            <w:proofErr w:type="gramEnd"/>
          </w:p>
          <w:p w14:paraId="6C56A13A" w14:textId="4871A4E2" w:rsidR="00F9747B" w:rsidRPr="00F9747B" w:rsidRDefault="7EC5ED8C" w:rsidP="7EC5ED8C">
            <w:pPr>
              <w:spacing w:before="240" w:after="120" w:line="240" w:lineRule="auto"/>
              <w:ind w:right="-43"/>
              <w:jc w:val="both"/>
              <w:rPr>
                <w:b/>
                <w:bCs/>
                <w:i/>
                <w:iCs/>
                <w:sz w:val="24"/>
                <w:szCs w:val="24"/>
              </w:rPr>
            </w:pPr>
            <w:r w:rsidRPr="7EC5ED8C">
              <w:rPr>
                <w:b/>
                <w:bCs/>
                <w:i/>
                <w:iCs/>
                <w:sz w:val="24"/>
                <w:szCs w:val="24"/>
              </w:rPr>
              <w:t xml:space="preserve">(b) Steps taken to provide a high-quality and inclusive education system, through effective coordination within the education authorities, to ensure that all students with disabilities have access to education on an equal basis with others, specifying the time frame and budget </w:t>
            </w:r>
            <w:proofErr w:type="gramStart"/>
            <w:r w:rsidRPr="7EC5ED8C">
              <w:rPr>
                <w:b/>
                <w:bCs/>
                <w:i/>
                <w:iCs/>
                <w:sz w:val="24"/>
                <w:szCs w:val="24"/>
              </w:rPr>
              <w:t>allocations;</w:t>
            </w:r>
            <w:proofErr w:type="gramEnd"/>
            <w:r w:rsidRPr="7EC5ED8C">
              <w:rPr>
                <w:b/>
                <w:bCs/>
                <w:i/>
                <w:iCs/>
                <w:sz w:val="24"/>
                <w:szCs w:val="24"/>
              </w:rPr>
              <w:t xml:space="preserve"> </w:t>
            </w:r>
          </w:p>
          <w:p w14:paraId="6AAE0B46" w14:textId="606F6C4D" w:rsidR="00441EFE" w:rsidRPr="00F9747B" w:rsidRDefault="7EC5ED8C" w:rsidP="7EC5ED8C">
            <w:pPr>
              <w:spacing w:before="240" w:after="120" w:line="240" w:lineRule="auto"/>
              <w:ind w:right="-43"/>
              <w:jc w:val="both"/>
              <w:rPr>
                <w:b/>
                <w:bCs/>
                <w:i/>
                <w:iCs/>
                <w:sz w:val="24"/>
                <w:szCs w:val="24"/>
              </w:rPr>
            </w:pPr>
            <w:r w:rsidRPr="7EC5ED8C">
              <w:rPr>
                <w:b/>
                <w:bCs/>
                <w:i/>
                <w:iCs/>
                <w:sz w:val="24"/>
                <w:szCs w:val="24"/>
              </w:rPr>
              <w:t xml:space="preserve">(c) Measures taken to promote access to higher education for persons with disabilities, including the provision of individualized support and the extension of adult literacy programmes to students with disabilities. </w:t>
            </w:r>
          </w:p>
        </w:tc>
      </w:tr>
    </w:tbl>
    <w:p w14:paraId="33600220" w14:textId="2A261303" w:rsidR="00441EFE" w:rsidRPr="00C830BB" w:rsidRDefault="738D668F" w:rsidP="00E416A2">
      <w:pPr>
        <w:pStyle w:val="ListParagraph"/>
        <w:numPr>
          <w:ilvl w:val="0"/>
          <w:numId w:val="23"/>
        </w:numPr>
        <w:spacing w:before="240" w:after="120" w:line="240" w:lineRule="auto"/>
        <w:ind w:right="-43"/>
        <w:jc w:val="both"/>
        <w:rPr>
          <w:sz w:val="24"/>
          <w:szCs w:val="24"/>
        </w:rPr>
      </w:pPr>
      <w:r w:rsidRPr="738D668F">
        <w:rPr>
          <w:sz w:val="24"/>
          <w:szCs w:val="24"/>
        </w:rPr>
        <w:t>The State has taken some steps to review the Educating Our Future education policy but has not yet finalised the process.</w:t>
      </w:r>
      <w:r w:rsidR="002D1712">
        <w:rPr>
          <w:sz w:val="24"/>
          <w:szCs w:val="24"/>
        </w:rPr>
        <w:t xml:space="preserve"> The steps </w:t>
      </w:r>
      <w:r w:rsidR="00C37847">
        <w:rPr>
          <w:sz w:val="24"/>
          <w:szCs w:val="24"/>
        </w:rPr>
        <w:t>taken included consultations among stakeholders at various levels.</w:t>
      </w:r>
    </w:p>
    <w:p w14:paraId="3C15B873" w14:textId="475B78DC" w:rsidR="00E95443" w:rsidRPr="00C830BB" w:rsidRDefault="738D668F" w:rsidP="00E416A2">
      <w:pPr>
        <w:pStyle w:val="ListParagraph"/>
        <w:numPr>
          <w:ilvl w:val="0"/>
          <w:numId w:val="23"/>
        </w:numPr>
        <w:spacing w:before="240" w:after="120" w:line="240" w:lineRule="auto"/>
        <w:ind w:right="-43"/>
        <w:jc w:val="both"/>
        <w:rPr>
          <w:sz w:val="24"/>
          <w:szCs w:val="24"/>
        </w:rPr>
      </w:pPr>
      <w:r w:rsidRPr="738D668F">
        <w:rPr>
          <w:sz w:val="24"/>
          <w:szCs w:val="24"/>
        </w:rPr>
        <w:t>There is no evidence of quality inclusive education taking place in Zambia.</w:t>
      </w:r>
    </w:p>
    <w:p w14:paraId="1274FB17" w14:textId="201A5107" w:rsidR="00E95443" w:rsidRPr="00C830BB" w:rsidRDefault="738D668F" w:rsidP="00E416A2">
      <w:pPr>
        <w:pStyle w:val="ListParagraph"/>
        <w:numPr>
          <w:ilvl w:val="0"/>
          <w:numId w:val="23"/>
        </w:numPr>
        <w:spacing w:before="240" w:after="120" w:line="240" w:lineRule="auto"/>
        <w:ind w:right="-43"/>
        <w:jc w:val="both"/>
        <w:rPr>
          <w:b/>
          <w:bCs/>
          <w:sz w:val="24"/>
          <w:szCs w:val="24"/>
        </w:rPr>
      </w:pPr>
      <w:r w:rsidRPr="738D668F">
        <w:rPr>
          <w:sz w:val="24"/>
          <w:szCs w:val="24"/>
        </w:rPr>
        <w:t>The State has put in place measures to prioritise access to education bursaries and loans to learners with disabilities seeking higher education in Zambia.</w:t>
      </w:r>
      <w:r w:rsidRPr="738D668F">
        <w:rPr>
          <w:b/>
          <w:bCs/>
          <w:sz w:val="24"/>
          <w:szCs w:val="24"/>
        </w:rPr>
        <w:t xml:space="preserve"> </w:t>
      </w:r>
    </w:p>
    <w:p w14:paraId="479C0C24" w14:textId="3A311F59" w:rsidR="00E95443" w:rsidRPr="00C830BB" w:rsidRDefault="738D668F" w:rsidP="00E416A2">
      <w:pPr>
        <w:pStyle w:val="ListParagraph"/>
        <w:numPr>
          <w:ilvl w:val="0"/>
          <w:numId w:val="23"/>
        </w:numPr>
        <w:spacing w:before="240" w:after="120" w:line="240" w:lineRule="auto"/>
        <w:ind w:right="-43"/>
        <w:jc w:val="both"/>
        <w:rPr>
          <w:sz w:val="24"/>
          <w:szCs w:val="24"/>
          <w:lang w:val="en"/>
        </w:rPr>
      </w:pPr>
      <w:r w:rsidRPr="738D668F">
        <w:rPr>
          <w:sz w:val="24"/>
          <w:szCs w:val="24"/>
          <w:lang w:val="en"/>
        </w:rPr>
        <w:t>The cases of missing results for learners with disabilities especially those who are blind and deaf have continued. This situation has greatly hampered their progress academically and frustrated the efforts of parents to educate their children with disabilities.</w:t>
      </w:r>
    </w:p>
    <w:p w14:paraId="34E41BEC" w14:textId="4F8705E6" w:rsidR="00E95443" w:rsidRPr="00C830BB" w:rsidRDefault="738D668F" w:rsidP="00E416A2">
      <w:pPr>
        <w:pStyle w:val="ListParagraph"/>
        <w:numPr>
          <w:ilvl w:val="0"/>
          <w:numId w:val="23"/>
        </w:numPr>
        <w:spacing w:before="240" w:after="240"/>
        <w:ind w:right="-20"/>
        <w:jc w:val="both"/>
        <w:rPr>
          <w:sz w:val="24"/>
          <w:szCs w:val="24"/>
          <w:lang w:val="en"/>
        </w:rPr>
      </w:pPr>
      <w:r w:rsidRPr="738D668F">
        <w:rPr>
          <w:sz w:val="24"/>
          <w:szCs w:val="24"/>
          <w:lang w:val="en"/>
        </w:rPr>
        <w:t>It is commendable that there is affirmative action applied during selection and recruitment of teachers with disabilities as well as entry into colleges and universities, however the measure is not in legislation making it inconsistent and difficult to enforce.</w:t>
      </w:r>
    </w:p>
    <w:p w14:paraId="652FDEE1" w14:textId="2CC304EB" w:rsidR="7441A72B" w:rsidRDefault="738D668F" w:rsidP="00E416A2">
      <w:pPr>
        <w:pStyle w:val="ListParagraph"/>
        <w:numPr>
          <w:ilvl w:val="0"/>
          <w:numId w:val="23"/>
        </w:numPr>
        <w:spacing w:before="240" w:after="240"/>
        <w:ind w:right="-20"/>
        <w:jc w:val="both"/>
        <w:rPr>
          <w:sz w:val="24"/>
          <w:szCs w:val="24"/>
          <w:lang w:val="en"/>
        </w:rPr>
      </w:pPr>
      <w:r w:rsidRPr="738D668F">
        <w:rPr>
          <w:sz w:val="24"/>
          <w:szCs w:val="24"/>
          <w:lang w:val="en"/>
        </w:rPr>
        <w:t>In 2022 the state party introduced free education policy for learners in public schools which is benefitting all children.</w:t>
      </w:r>
    </w:p>
    <w:p w14:paraId="5D21DC98" w14:textId="60ED53CD" w:rsidR="7441A72B" w:rsidRDefault="738D668F" w:rsidP="00E416A2">
      <w:pPr>
        <w:pStyle w:val="ListParagraph"/>
        <w:numPr>
          <w:ilvl w:val="0"/>
          <w:numId w:val="23"/>
        </w:numPr>
        <w:rPr>
          <w:sz w:val="24"/>
          <w:szCs w:val="24"/>
        </w:rPr>
      </w:pPr>
      <w:r w:rsidRPr="738D668F">
        <w:rPr>
          <w:sz w:val="24"/>
          <w:szCs w:val="24"/>
        </w:rPr>
        <w:t xml:space="preserve"> The Constituency Development Funds CDF grants are benefiting special schools and units as well as sponsoring boarding fees for children with disabilities.</w:t>
      </w:r>
    </w:p>
    <w:p w14:paraId="2402CC53" w14:textId="610850EE" w:rsidR="7441A72B" w:rsidRDefault="738D668F" w:rsidP="00E416A2">
      <w:pPr>
        <w:pStyle w:val="ListParagraph"/>
        <w:numPr>
          <w:ilvl w:val="0"/>
          <w:numId w:val="23"/>
        </w:numPr>
        <w:rPr>
          <w:sz w:val="24"/>
          <w:szCs w:val="24"/>
        </w:rPr>
      </w:pPr>
      <w:r w:rsidRPr="738D668F">
        <w:rPr>
          <w:sz w:val="24"/>
          <w:szCs w:val="24"/>
        </w:rPr>
        <w:t>There is slow progress towards advancement of inclusive education. Emphasis has been placed on training teachers of children with disabilities in inclusive practices however children with disabilities continue to receive education in an integrated set up.</w:t>
      </w:r>
    </w:p>
    <w:p w14:paraId="24E11B08" w14:textId="3BB63035" w:rsidR="7441A72B" w:rsidRDefault="738D668F" w:rsidP="00E416A2">
      <w:pPr>
        <w:pStyle w:val="ListParagraph"/>
        <w:numPr>
          <w:ilvl w:val="0"/>
          <w:numId w:val="23"/>
        </w:numPr>
        <w:rPr>
          <w:sz w:val="24"/>
          <w:szCs w:val="24"/>
        </w:rPr>
      </w:pPr>
      <w:r w:rsidRPr="738D668F">
        <w:rPr>
          <w:sz w:val="24"/>
          <w:szCs w:val="24"/>
        </w:rPr>
        <w:t xml:space="preserve">The Executive wing of the Zambian Government shot down a motion in the national </w:t>
      </w:r>
      <w:proofErr w:type="gramStart"/>
      <w:r w:rsidRPr="738D668F">
        <w:rPr>
          <w:sz w:val="24"/>
          <w:szCs w:val="24"/>
        </w:rPr>
        <w:t>assembly  to</w:t>
      </w:r>
      <w:proofErr w:type="gramEnd"/>
      <w:r w:rsidRPr="738D668F">
        <w:rPr>
          <w:sz w:val="24"/>
          <w:szCs w:val="24"/>
        </w:rPr>
        <w:t xml:space="preserve"> introduce sign language and braille as optional subject in schools. This could be key to advancement of inclusive education for deaf and blind learners as it would break communication barriers in the classroom.</w:t>
      </w:r>
    </w:p>
    <w:p w14:paraId="06F6F0FD" w14:textId="042C27B1" w:rsidR="7441A72B" w:rsidRDefault="738D668F" w:rsidP="00E416A2">
      <w:pPr>
        <w:pStyle w:val="ListParagraph"/>
        <w:numPr>
          <w:ilvl w:val="0"/>
          <w:numId w:val="23"/>
        </w:numPr>
        <w:rPr>
          <w:sz w:val="24"/>
          <w:szCs w:val="24"/>
        </w:rPr>
      </w:pPr>
      <w:r w:rsidRPr="738D668F">
        <w:rPr>
          <w:sz w:val="24"/>
          <w:szCs w:val="24"/>
        </w:rPr>
        <w:t>Mainstream schools in Zambia remain highly inaccessible for learners with disabilities.</w:t>
      </w:r>
    </w:p>
    <w:p w14:paraId="597AB3C1" w14:textId="48C306F6" w:rsidR="7441A72B" w:rsidRDefault="738D668F" w:rsidP="00E416A2">
      <w:pPr>
        <w:pStyle w:val="ListParagraph"/>
        <w:numPr>
          <w:ilvl w:val="0"/>
          <w:numId w:val="23"/>
        </w:numPr>
        <w:rPr>
          <w:sz w:val="24"/>
          <w:szCs w:val="24"/>
        </w:rPr>
      </w:pPr>
      <w:r w:rsidRPr="738D668F">
        <w:rPr>
          <w:sz w:val="24"/>
          <w:szCs w:val="24"/>
        </w:rPr>
        <w:lastRenderedPageBreak/>
        <w:t>Teachers in mainstream schools lack knowledge on identification and handling of children with intellectual disabilities.</w:t>
      </w:r>
    </w:p>
    <w:p w14:paraId="7FEC12F9" w14:textId="6086E602" w:rsidR="7441A72B" w:rsidRDefault="738D668F" w:rsidP="00E416A2">
      <w:pPr>
        <w:pStyle w:val="ListParagraph"/>
        <w:numPr>
          <w:ilvl w:val="0"/>
          <w:numId w:val="23"/>
        </w:numPr>
        <w:rPr>
          <w:sz w:val="24"/>
          <w:szCs w:val="24"/>
        </w:rPr>
      </w:pPr>
      <w:r w:rsidRPr="738D668F">
        <w:rPr>
          <w:sz w:val="24"/>
          <w:szCs w:val="24"/>
        </w:rPr>
        <w:t>Reservation of bursaries for students with disabilities in higher education institutions is improving access to higher education for learners with disabilities.</w:t>
      </w:r>
    </w:p>
    <w:p w14:paraId="7F1D4E20" w14:textId="65BAADD7" w:rsidR="7441A72B" w:rsidRDefault="738D668F" w:rsidP="00E416A2">
      <w:pPr>
        <w:pStyle w:val="ListParagraph"/>
        <w:numPr>
          <w:ilvl w:val="0"/>
          <w:numId w:val="23"/>
        </w:numPr>
        <w:rPr>
          <w:sz w:val="24"/>
          <w:szCs w:val="24"/>
        </w:rPr>
      </w:pPr>
      <w:r w:rsidRPr="738D668F">
        <w:rPr>
          <w:sz w:val="24"/>
          <w:szCs w:val="24"/>
        </w:rPr>
        <w:t>Accessibility barriers to education infrastructure remains a significant challenge.</w:t>
      </w:r>
    </w:p>
    <w:p w14:paraId="068F0C6C" w14:textId="0A98B44B" w:rsidR="00E95443" w:rsidRPr="00C830BB" w:rsidRDefault="7441A72B" w:rsidP="7441A72B">
      <w:pPr>
        <w:spacing w:before="240" w:after="120" w:line="240" w:lineRule="auto"/>
        <w:ind w:right="-43"/>
        <w:jc w:val="both"/>
        <w:rPr>
          <w:b/>
          <w:bCs/>
          <w:sz w:val="24"/>
          <w:szCs w:val="24"/>
        </w:rPr>
      </w:pPr>
      <w:r w:rsidRPr="7441A72B">
        <w:rPr>
          <w:b/>
          <w:bCs/>
          <w:sz w:val="24"/>
          <w:szCs w:val="24"/>
        </w:rPr>
        <w:t>Recommendations</w:t>
      </w:r>
    </w:p>
    <w:p w14:paraId="264A8BBD" w14:textId="61E7F329" w:rsidR="00441EFE" w:rsidRPr="00C830BB" w:rsidRDefault="7EC5ED8C" w:rsidP="00622DE2">
      <w:pPr>
        <w:pStyle w:val="ListParagraph"/>
        <w:numPr>
          <w:ilvl w:val="0"/>
          <w:numId w:val="21"/>
        </w:numPr>
        <w:spacing w:after="120" w:line="240" w:lineRule="auto"/>
        <w:ind w:right="-43"/>
        <w:jc w:val="both"/>
        <w:rPr>
          <w:color w:val="000000" w:themeColor="text1"/>
          <w:sz w:val="24"/>
          <w:szCs w:val="24"/>
          <w:lang w:val="en"/>
        </w:rPr>
      </w:pPr>
      <w:r w:rsidRPr="7EC5ED8C">
        <w:rPr>
          <w:sz w:val="24"/>
          <w:szCs w:val="24"/>
        </w:rPr>
        <w:t>The State</w:t>
      </w:r>
      <w:r w:rsidRPr="7EC5ED8C">
        <w:rPr>
          <w:color w:val="000000" w:themeColor="text1"/>
          <w:sz w:val="24"/>
          <w:szCs w:val="24"/>
          <w:lang w:val="en"/>
        </w:rPr>
        <w:t xml:space="preserve"> should take steps to make available inclusive quality education at all levels for persons with disabilities, including to the most underrepresented groups.</w:t>
      </w:r>
    </w:p>
    <w:p w14:paraId="20143E39" w14:textId="69AE5E5F" w:rsidR="00441EFE" w:rsidRPr="00C830BB" w:rsidRDefault="738D668F" w:rsidP="738D668F">
      <w:pPr>
        <w:pStyle w:val="ListParagraph"/>
        <w:numPr>
          <w:ilvl w:val="0"/>
          <w:numId w:val="21"/>
        </w:numPr>
        <w:spacing w:before="240" w:after="240"/>
        <w:ind w:right="-20"/>
        <w:jc w:val="both"/>
        <w:rPr>
          <w:color w:val="000000" w:themeColor="text1"/>
          <w:sz w:val="24"/>
          <w:szCs w:val="24"/>
          <w:lang w:val="en"/>
        </w:rPr>
      </w:pPr>
      <w:r w:rsidRPr="738D668F">
        <w:rPr>
          <w:color w:val="000000" w:themeColor="text1"/>
          <w:sz w:val="24"/>
          <w:szCs w:val="24"/>
          <w:lang w:val="en"/>
        </w:rPr>
        <w:t xml:space="preserve">The State should increase funding to inclusive education to ensure equitable distribution and </w:t>
      </w:r>
      <w:r w:rsidR="00E416A2" w:rsidRPr="738D668F">
        <w:rPr>
          <w:color w:val="000000" w:themeColor="text1"/>
          <w:sz w:val="24"/>
          <w:szCs w:val="24"/>
          <w:lang w:val="en"/>
        </w:rPr>
        <w:t>utilization</w:t>
      </w:r>
      <w:r w:rsidRPr="738D668F">
        <w:rPr>
          <w:color w:val="000000" w:themeColor="text1"/>
          <w:sz w:val="24"/>
          <w:szCs w:val="24"/>
          <w:lang w:val="en"/>
        </w:rPr>
        <w:t xml:space="preserve"> of resources for quality inclusive education for persons with disabilities is </w:t>
      </w:r>
      <w:r w:rsidR="00E416A2" w:rsidRPr="738D668F">
        <w:rPr>
          <w:color w:val="000000" w:themeColor="text1"/>
          <w:sz w:val="24"/>
          <w:szCs w:val="24"/>
          <w:lang w:val="en"/>
        </w:rPr>
        <w:t>attained.</w:t>
      </w:r>
    </w:p>
    <w:p w14:paraId="7765FBF6" w14:textId="02CC9438" w:rsidR="00441EFE" w:rsidRPr="00C830BB" w:rsidRDefault="7441A72B" w:rsidP="00622DE2">
      <w:pPr>
        <w:pStyle w:val="ListParagraph"/>
        <w:numPr>
          <w:ilvl w:val="0"/>
          <w:numId w:val="21"/>
        </w:numPr>
        <w:spacing w:before="240" w:after="240"/>
        <w:ind w:right="-20"/>
        <w:jc w:val="both"/>
        <w:rPr>
          <w:sz w:val="24"/>
          <w:szCs w:val="24"/>
        </w:rPr>
      </w:pPr>
      <w:r w:rsidRPr="7441A72B">
        <w:rPr>
          <w:color w:val="000000" w:themeColor="text1"/>
          <w:sz w:val="24"/>
          <w:szCs w:val="24"/>
          <w:lang w:val="en"/>
        </w:rPr>
        <w:t>The State should take steps to make available adequate training and learning materials for learners with disabilities.</w:t>
      </w:r>
      <w:r w:rsidRPr="7441A72B">
        <w:rPr>
          <w:sz w:val="24"/>
          <w:szCs w:val="24"/>
        </w:rPr>
        <w:t xml:space="preserve"> </w:t>
      </w:r>
    </w:p>
    <w:p w14:paraId="095F5592" w14:textId="12229991" w:rsidR="7441A72B" w:rsidRDefault="738D668F" w:rsidP="00622DE2">
      <w:pPr>
        <w:pStyle w:val="ListParagraph"/>
        <w:numPr>
          <w:ilvl w:val="0"/>
          <w:numId w:val="21"/>
        </w:numPr>
        <w:spacing w:before="240" w:after="240"/>
        <w:ind w:right="-20"/>
        <w:jc w:val="both"/>
      </w:pPr>
      <w:r>
        <w:t xml:space="preserve">The State Party should undertake accessibility audits of all public schools, public and private </w:t>
      </w:r>
      <w:proofErr w:type="gramStart"/>
      <w:r>
        <w:t>universities</w:t>
      </w:r>
      <w:proofErr w:type="gramEnd"/>
      <w:r>
        <w:t xml:space="preserve"> and colleges. </w:t>
      </w:r>
    </w:p>
    <w:p w14:paraId="3212F38B" w14:textId="43E8C72D" w:rsidR="738D668F" w:rsidRDefault="738D668F" w:rsidP="738D668F">
      <w:pPr>
        <w:pStyle w:val="ListParagraph"/>
        <w:numPr>
          <w:ilvl w:val="0"/>
          <w:numId w:val="21"/>
        </w:numPr>
        <w:spacing w:before="240" w:after="240"/>
        <w:ind w:right="-20"/>
        <w:jc w:val="both"/>
      </w:pPr>
      <w:r>
        <w:t>The state should create a directorate on inclusive education to improve coordination and resourcing of inclusive education in Zambia.</w:t>
      </w:r>
    </w:p>
    <w:p w14:paraId="44E71DFF" w14:textId="77C9202E" w:rsidR="00441EFE" w:rsidRPr="00FC3E31" w:rsidRDefault="7441A72B" w:rsidP="7441A72B">
      <w:pPr>
        <w:pStyle w:val="Heading2"/>
        <w:spacing w:line="240" w:lineRule="auto"/>
        <w:ind w:right="-43"/>
        <w:rPr>
          <w:b/>
          <w:bCs/>
          <w:sz w:val="24"/>
          <w:szCs w:val="24"/>
        </w:rPr>
      </w:pPr>
      <w:r w:rsidRPr="7441A72B">
        <w:rPr>
          <w:sz w:val="24"/>
          <w:szCs w:val="24"/>
        </w:rPr>
        <w:t xml:space="preserve"> </w:t>
      </w:r>
      <w:r w:rsidRPr="7441A72B">
        <w:rPr>
          <w:b/>
          <w:bCs/>
          <w:color w:val="1F487C"/>
          <w:sz w:val="24"/>
          <w:szCs w:val="24"/>
        </w:rPr>
        <w:t>Health (Art. 25)</w:t>
      </w:r>
    </w:p>
    <w:tbl>
      <w:tblPr>
        <w:tblW w:w="9029"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top w:w="100" w:type="dxa"/>
          <w:left w:w="100" w:type="dxa"/>
          <w:bottom w:w="100" w:type="dxa"/>
          <w:right w:w="100" w:type="dxa"/>
        </w:tblCellMar>
        <w:tblLook w:val="0600" w:firstRow="0" w:lastRow="0" w:firstColumn="0" w:lastColumn="0" w:noHBand="1" w:noVBand="1"/>
      </w:tblPr>
      <w:tblGrid>
        <w:gridCol w:w="9029"/>
      </w:tblGrid>
      <w:tr w:rsidR="00441EFE" w:rsidRPr="00C830BB" w14:paraId="3E171585" w14:textId="77777777" w:rsidTr="738D668F">
        <w:tc>
          <w:tcPr>
            <w:tcW w:w="9029" w:type="dxa"/>
            <w:shd w:val="clear" w:color="auto" w:fill="auto"/>
            <w:tcMar>
              <w:top w:w="100" w:type="dxa"/>
              <w:left w:w="100" w:type="dxa"/>
              <w:bottom w:w="100" w:type="dxa"/>
              <w:right w:w="100" w:type="dxa"/>
            </w:tcMar>
          </w:tcPr>
          <w:p w14:paraId="3F46E76F" w14:textId="0CD56E25" w:rsidR="00695F23" w:rsidRPr="00695F23" w:rsidRDefault="7441A72B" w:rsidP="7441A72B">
            <w:pPr>
              <w:spacing w:before="240" w:after="120" w:line="240" w:lineRule="auto"/>
              <w:ind w:right="-43"/>
              <w:jc w:val="both"/>
              <w:rPr>
                <w:b/>
                <w:bCs/>
                <w:i/>
                <w:iCs/>
                <w:sz w:val="24"/>
                <w:szCs w:val="24"/>
              </w:rPr>
            </w:pPr>
            <w:r w:rsidRPr="7441A72B">
              <w:rPr>
                <w:b/>
                <w:bCs/>
                <w:i/>
                <w:iCs/>
                <w:sz w:val="24"/>
                <w:szCs w:val="24"/>
              </w:rPr>
              <w:t xml:space="preserve">22. Please provide information on measures taken: </w:t>
            </w:r>
          </w:p>
          <w:p w14:paraId="1E2968AA" w14:textId="5ED38146" w:rsidR="00695F23" w:rsidRPr="00695F23" w:rsidRDefault="7441A72B" w:rsidP="7441A72B">
            <w:pPr>
              <w:spacing w:before="240" w:after="120" w:line="240" w:lineRule="auto"/>
              <w:ind w:right="-43"/>
              <w:jc w:val="both"/>
              <w:rPr>
                <w:b/>
                <w:bCs/>
                <w:i/>
                <w:iCs/>
                <w:sz w:val="24"/>
                <w:szCs w:val="24"/>
              </w:rPr>
            </w:pPr>
            <w:r w:rsidRPr="7441A72B">
              <w:rPr>
                <w:b/>
                <w:bCs/>
                <w:i/>
                <w:iCs/>
                <w:sz w:val="24"/>
                <w:szCs w:val="24"/>
              </w:rPr>
              <w:t xml:space="preserve">(a) To enable persons with disabilities, particularly women and girls with disabilities, to have access to comprehensive health-care services, including for HIV/AIDS and sexual and reproductive health and rights, in both urban and remote </w:t>
            </w:r>
            <w:proofErr w:type="gramStart"/>
            <w:r w:rsidRPr="7441A72B">
              <w:rPr>
                <w:b/>
                <w:bCs/>
                <w:i/>
                <w:iCs/>
                <w:sz w:val="24"/>
                <w:szCs w:val="24"/>
              </w:rPr>
              <w:t>areas;</w:t>
            </w:r>
            <w:proofErr w:type="gramEnd"/>
          </w:p>
          <w:p w14:paraId="35A10558" w14:textId="44053E83" w:rsidR="00695F23" w:rsidRPr="00695F23" w:rsidRDefault="7441A72B" w:rsidP="7441A72B">
            <w:pPr>
              <w:spacing w:before="240" w:after="120" w:line="240" w:lineRule="auto"/>
              <w:ind w:right="-43"/>
              <w:jc w:val="both"/>
              <w:rPr>
                <w:b/>
                <w:bCs/>
                <w:i/>
                <w:iCs/>
                <w:sz w:val="24"/>
                <w:szCs w:val="24"/>
              </w:rPr>
            </w:pPr>
            <w:r w:rsidRPr="7441A72B">
              <w:rPr>
                <w:b/>
                <w:bCs/>
                <w:i/>
                <w:iCs/>
                <w:sz w:val="24"/>
                <w:szCs w:val="24"/>
              </w:rPr>
              <w:t xml:space="preserve">(b) To ensure the availability of mental health services at the primary health level and to allocate adequate resources for the provision of mental health care at all </w:t>
            </w:r>
            <w:proofErr w:type="gramStart"/>
            <w:r w:rsidRPr="7441A72B">
              <w:rPr>
                <w:b/>
                <w:bCs/>
                <w:i/>
                <w:iCs/>
                <w:sz w:val="24"/>
                <w:szCs w:val="24"/>
              </w:rPr>
              <w:t>levels;</w:t>
            </w:r>
            <w:proofErr w:type="gramEnd"/>
          </w:p>
          <w:p w14:paraId="0F51542E" w14:textId="7ED56A5D" w:rsidR="00441EFE" w:rsidRPr="00695F23" w:rsidRDefault="738D668F" w:rsidP="738D668F">
            <w:pPr>
              <w:spacing w:before="240" w:after="120" w:line="240" w:lineRule="auto"/>
              <w:ind w:right="-43"/>
              <w:jc w:val="both"/>
              <w:rPr>
                <w:b/>
                <w:bCs/>
                <w:i/>
                <w:iCs/>
                <w:sz w:val="24"/>
                <w:szCs w:val="24"/>
              </w:rPr>
            </w:pPr>
            <w:r w:rsidRPr="738D668F">
              <w:rPr>
                <w:b/>
                <w:bCs/>
                <w:i/>
                <w:iCs/>
                <w:sz w:val="24"/>
                <w:szCs w:val="24"/>
              </w:rPr>
              <w:t xml:space="preserve">(c) To provide systematic training to health personnel and traditional health attendants on the rights of persons with disabilities in accessing health care and services. </w:t>
            </w:r>
          </w:p>
        </w:tc>
      </w:tr>
    </w:tbl>
    <w:p w14:paraId="1EA8C5BC" w14:textId="77777777" w:rsidR="00110D7C" w:rsidRDefault="00110D7C" w:rsidP="7441A72B">
      <w:pPr>
        <w:pStyle w:val="ListParagraph"/>
        <w:spacing w:after="120" w:line="240" w:lineRule="auto"/>
        <w:ind w:right="-43"/>
        <w:jc w:val="both"/>
        <w:rPr>
          <w:sz w:val="24"/>
          <w:szCs w:val="24"/>
        </w:rPr>
      </w:pPr>
    </w:p>
    <w:p w14:paraId="6E7AB9AE" w14:textId="03AFA50D" w:rsidR="00441EFE" w:rsidRPr="00C830BB" w:rsidRDefault="738D668F" w:rsidP="00E416A2">
      <w:pPr>
        <w:pStyle w:val="ListParagraph"/>
        <w:numPr>
          <w:ilvl w:val="0"/>
          <w:numId w:val="23"/>
        </w:numPr>
        <w:spacing w:after="120" w:line="240" w:lineRule="auto"/>
        <w:ind w:right="-43"/>
        <w:jc w:val="both"/>
        <w:rPr>
          <w:sz w:val="24"/>
          <w:szCs w:val="24"/>
        </w:rPr>
      </w:pPr>
      <w:r w:rsidRPr="738D668F">
        <w:rPr>
          <w:sz w:val="24"/>
          <w:szCs w:val="24"/>
        </w:rPr>
        <w:t>Access to inclusive quality health services remains a challenge in Zambia especially for women and girls with disabilities who continue to face challenges in access sexual and reproductive health services.</w:t>
      </w:r>
    </w:p>
    <w:p w14:paraId="049AF19C" w14:textId="348EB2C3" w:rsidR="00441EFE" w:rsidRPr="00C830BB" w:rsidRDefault="738D668F" w:rsidP="00E416A2">
      <w:pPr>
        <w:pStyle w:val="ListParagraph"/>
        <w:numPr>
          <w:ilvl w:val="0"/>
          <w:numId w:val="23"/>
        </w:numPr>
        <w:spacing w:after="120" w:line="240" w:lineRule="auto"/>
        <w:ind w:right="-43"/>
        <w:jc w:val="both"/>
        <w:rPr>
          <w:sz w:val="24"/>
          <w:szCs w:val="24"/>
          <w:lang w:val="en"/>
        </w:rPr>
      </w:pPr>
      <w:r w:rsidRPr="738D668F">
        <w:rPr>
          <w:sz w:val="24"/>
          <w:szCs w:val="24"/>
        </w:rPr>
        <w:t xml:space="preserve">  </w:t>
      </w:r>
      <w:r w:rsidRPr="738D668F">
        <w:rPr>
          <w:sz w:val="24"/>
          <w:szCs w:val="24"/>
          <w:lang w:val="en"/>
        </w:rPr>
        <w:t>There is no evidence of any state sponsored campaign or initiative aimed at ensuring effective access for persons with disabilities to sexual and reproductive health services on an equal basis with others.</w:t>
      </w:r>
    </w:p>
    <w:p w14:paraId="29C45CD8" w14:textId="0AD9D1DD" w:rsidR="00441EFE" w:rsidRPr="00C830BB" w:rsidRDefault="738D668F" w:rsidP="00E416A2">
      <w:pPr>
        <w:pStyle w:val="ListParagraph"/>
        <w:numPr>
          <w:ilvl w:val="0"/>
          <w:numId w:val="23"/>
        </w:numPr>
        <w:spacing w:before="240" w:after="240"/>
        <w:ind w:right="-20"/>
        <w:jc w:val="both"/>
        <w:rPr>
          <w:sz w:val="24"/>
          <w:szCs w:val="24"/>
          <w:lang w:val="en"/>
        </w:rPr>
      </w:pPr>
      <w:r w:rsidRPr="738D668F">
        <w:rPr>
          <w:sz w:val="24"/>
          <w:szCs w:val="24"/>
          <w:lang w:val="en"/>
        </w:rPr>
        <w:lastRenderedPageBreak/>
        <w:t>The State also enacted the Mental Health Act to promote access to quality mental health services for persons with disabilities. The Act professes to grant equal status to physical and mental health services and establish the Mental Health Council.</w:t>
      </w:r>
    </w:p>
    <w:p w14:paraId="11A1CD13" w14:textId="51B98C66" w:rsidR="00441EFE" w:rsidRPr="00C830BB" w:rsidRDefault="738D668F" w:rsidP="00E416A2">
      <w:pPr>
        <w:pStyle w:val="ListParagraph"/>
        <w:numPr>
          <w:ilvl w:val="0"/>
          <w:numId w:val="23"/>
        </w:numPr>
        <w:spacing w:before="240" w:after="240"/>
        <w:ind w:right="-20"/>
        <w:jc w:val="both"/>
        <w:rPr>
          <w:sz w:val="24"/>
          <w:szCs w:val="24"/>
          <w:lang w:val="en"/>
        </w:rPr>
      </w:pPr>
      <w:r w:rsidRPr="738D668F">
        <w:rPr>
          <w:sz w:val="24"/>
          <w:szCs w:val="24"/>
          <w:lang w:val="en"/>
        </w:rPr>
        <w:t xml:space="preserve">Mental health infrastructure is dilapidated and lies in a state of disrepair across the country. Where efforts to refurbish these facilities are made the facilities end up being assigned to other uses. For example, at Solwezi General Hospital in </w:t>
      </w:r>
      <w:r w:rsidR="00E416A2" w:rsidRPr="738D668F">
        <w:rPr>
          <w:sz w:val="24"/>
          <w:szCs w:val="24"/>
          <w:lang w:val="en"/>
        </w:rPr>
        <w:t>Northwestern</w:t>
      </w:r>
      <w:r w:rsidRPr="738D668F">
        <w:rPr>
          <w:sz w:val="24"/>
          <w:szCs w:val="24"/>
          <w:lang w:val="en"/>
        </w:rPr>
        <w:t xml:space="preserve"> Zambia a mental health unit was made but now it’s being used for a different purpose.</w:t>
      </w:r>
    </w:p>
    <w:p w14:paraId="48DE0D95" w14:textId="73870470" w:rsidR="738D668F" w:rsidRDefault="738D668F" w:rsidP="00E416A2">
      <w:pPr>
        <w:pStyle w:val="ListParagraph"/>
        <w:numPr>
          <w:ilvl w:val="0"/>
          <w:numId w:val="23"/>
        </w:numPr>
        <w:spacing w:before="240" w:after="240"/>
        <w:ind w:right="-20"/>
        <w:jc w:val="both"/>
        <w:rPr>
          <w:sz w:val="24"/>
          <w:szCs w:val="24"/>
          <w:lang w:val="en"/>
        </w:rPr>
      </w:pPr>
      <w:r w:rsidRPr="738D668F">
        <w:rPr>
          <w:sz w:val="24"/>
          <w:szCs w:val="24"/>
          <w:lang w:val="en"/>
        </w:rPr>
        <w:t>The nursing curriculum has provided for the teaching of sign language to student nurses.</w:t>
      </w:r>
    </w:p>
    <w:p w14:paraId="6D9EC20B" w14:textId="657C75A4" w:rsidR="00441EFE" w:rsidRPr="00C830BB" w:rsidRDefault="738D668F" w:rsidP="00E416A2">
      <w:pPr>
        <w:pStyle w:val="ListParagraph"/>
        <w:numPr>
          <w:ilvl w:val="0"/>
          <w:numId w:val="23"/>
        </w:numPr>
        <w:spacing w:after="120" w:line="240" w:lineRule="auto"/>
        <w:ind w:right="-43"/>
        <w:jc w:val="both"/>
        <w:rPr>
          <w:sz w:val="24"/>
          <w:szCs w:val="24"/>
        </w:rPr>
      </w:pPr>
      <w:r w:rsidRPr="738D668F">
        <w:rPr>
          <w:sz w:val="24"/>
          <w:szCs w:val="24"/>
        </w:rPr>
        <w:t>Zambia has included a chapter on disability in the Zambia National Adolescent Health Strategy-2022-2026.</w:t>
      </w:r>
    </w:p>
    <w:p w14:paraId="13A204C6" w14:textId="55FC530D" w:rsidR="00441EFE" w:rsidRPr="00C830BB" w:rsidRDefault="7441A72B" w:rsidP="7441A72B">
      <w:pPr>
        <w:spacing w:before="240" w:after="120" w:line="240" w:lineRule="auto"/>
        <w:ind w:right="-43"/>
        <w:jc w:val="both"/>
        <w:rPr>
          <w:b/>
          <w:bCs/>
          <w:sz w:val="24"/>
          <w:szCs w:val="24"/>
        </w:rPr>
      </w:pPr>
      <w:r w:rsidRPr="7441A72B">
        <w:rPr>
          <w:b/>
          <w:bCs/>
          <w:sz w:val="24"/>
          <w:szCs w:val="24"/>
        </w:rPr>
        <w:t>Recommendations</w:t>
      </w:r>
    </w:p>
    <w:p w14:paraId="223261CE" w14:textId="3EB78F42" w:rsidR="00542638" w:rsidRPr="00C830BB" w:rsidRDefault="738D668F" w:rsidP="00E416A2">
      <w:pPr>
        <w:numPr>
          <w:ilvl w:val="0"/>
          <w:numId w:val="24"/>
        </w:numPr>
        <w:spacing w:after="120" w:line="240" w:lineRule="auto"/>
        <w:ind w:right="-43"/>
        <w:jc w:val="both"/>
        <w:rPr>
          <w:sz w:val="24"/>
          <w:szCs w:val="24"/>
        </w:rPr>
      </w:pPr>
      <w:r w:rsidRPr="738D668F">
        <w:rPr>
          <w:sz w:val="24"/>
          <w:szCs w:val="24"/>
        </w:rPr>
        <w:t xml:space="preserve"> The state party to provide measures to enable persons with disabilities, particularly women and girls with disabilities, to access comprehensive health care services and products, including for HIV/AIDS and sexual and reproductive health and rights, in both urban and remote areas</w:t>
      </w:r>
      <w:r w:rsidR="00E416A2">
        <w:rPr>
          <w:sz w:val="24"/>
          <w:szCs w:val="24"/>
        </w:rPr>
        <w:t>.</w:t>
      </w:r>
    </w:p>
    <w:p w14:paraId="32788D57" w14:textId="44912638" w:rsidR="00542638" w:rsidRPr="00C830BB" w:rsidRDefault="7441A72B" w:rsidP="00E416A2">
      <w:pPr>
        <w:pStyle w:val="ListParagraph"/>
        <w:numPr>
          <w:ilvl w:val="0"/>
          <w:numId w:val="24"/>
        </w:numPr>
        <w:spacing w:after="120" w:line="240" w:lineRule="auto"/>
        <w:jc w:val="both"/>
        <w:rPr>
          <w:sz w:val="24"/>
          <w:szCs w:val="24"/>
        </w:rPr>
      </w:pPr>
      <w:r w:rsidRPr="7441A72B">
        <w:rPr>
          <w:sz w:val="24"/>
          <w:szCs w:val="24"/>
        </w:rPr>
        <w:t>Ensure availability of mental health services at the primary health level and to allocate adequate resources for mental health care provision at all levels</w:t>
      </w:r>
      <w:r w:rsidR="00E416A2">
        <w:rPr>
          <w:sz w:val="24"/>
          <w:szCs w:val="24"/>
        </w:rPr>
        <w:t>.</w:t>
      </w:r>
    </w:p>
    <w:p w14:paraId="7817709D" w14:textId="756AADF2" w:rsidR="00542638" w:rsidRPr="00C830BB" w:rsidRDefault="7441A72B" w:rsidP="00E416A2">
      <w:pPr>
        <w:pStyle w:val="ListParagraph"/>
        <w:numPr>
          <w:ilvl w:val="0"/>
          <w:numId w:val="24"/>
        </w:numPr>
        <w:spacing w:after="120" w:line="240" w:lineRule="auto"/>
        <w:jc w:val="both"/>
        <w:rPr>
          <w:sz w:val="24"/>
          <w:szCs w:val="24"/>
        </w:rPr>
      </w:pPr>
      <w:r w:rsidRPr="7441A72B">
        <w:rPr>
          <w:sz w:val="24"/>
          <w:szCs w:val="24"/>
        </w:rPr>
        <w:t>Provide systematic training to health personnel and traditional health attendants on the rights of persons with disabilities in accessing health care and services including provision of information in accessible formats to cater for persons with intellectual disabilities, persons who are blind and those who are deaf and deafblind.</w:t>
      </w:r>
    </w:p>
    <w:p w14:paraId="0A23FE9E" w14:textId="41EF8BCA" w:rsidR="00542638" w:rsidRPr="00C830BB" w:rsidRDefault="738D668F" w:rsidP="00E416A2">
      <w:pPr>
        <w:pStyle w:val="ListParagraph"/>
        <w:numPr>
          <w:ilvl w:val="0"/>
          <w:numId w:val="24"/>
        </w:numPr>
        <w:spacing w:after="120" w:line="240" w:lineRule="auto"/>
        <w:jc w:val="both"/>
        <w:rPr>
          <w:sz w:val="24"/>
          <w:szCs w:val="24"/>
        </w:rPr>
      </w:pPr>
      <w:r w:rsidRPr="738D668F">
        <w:rPr>
          <w:sz w:val="24"/>
          <w:szCs w:val="24"/>
        </w:rPr>
        <w:t>Health facilities should be accessible. Increase the number of Adjustable beds and mobility devices.</w:t>
      </w:r>
    </w:p>
    <w:p w14:paraId="12C3C147" w14:textId="5EA7220F" w:rsidR="00542638" w:rsidRPr="00C830BB" w:rsidRDefault="738D668F" w:rsidP="00E416A2">
      <w:pPr>
        <w:pStyle w:val="ListParagraph"/>
        <w:numPr>
          <w:ilvl w:val="0"/>
          <w:numId w:val="24"/>
        </w:numPr>
        <w:spacing w:after="120" w:line="240" w:lineRule="auto"/>
        <w:jc w:val="both"/>
        <w:rPr>
          <w:sz w:val="24"/>
          <w:szCs w:val="24"/>
        </w:rPr>
      </w:pPr>
      <w:r w:rsidRPr="738D668F">
        <w:rPr>
          <w:sz w:val="24"/>
          <w:szCs w:val="24"/>
        </w:rPr>
        <w:t>Youth friendly spaces to be provided for youths with disabilities to access information about sexual and reproductive health services and rights.</w:t>
      </w:r>
    </w:p>
    <w:p w14:paraId="2B965351" w14:textId="0F894B73" w:rsidR="00542638" w:rsidRPr="00C830BB" w:rsidRDefault="7441A72B" w:rsidP="00E416A2">
      <w:pPr>
        <w:numPr>
          <w:ilvl w:val="0"/>
          <w:numId w:val="24"/>
        </w:numPr>
        <w:spacing w:after="120" w:line="240" w:lineRule="auto"/>
        <w:ind w:right="-43"/>
        <w:jc w:val="both"/>
        <w:rPr>
          <w:sz w:val="24"/>
          <w:szCs w:val="24"/>
        </w:rPr>
      </w:pPr>
      <w:r w:rsidRPr="7441A72B">
        <w:rPr>
          <w:sz w:val="24"/>
          <w:szCs w:val="24"/>
        </w:rPr>
        <w:t>The state party establishes the Mental Health Council as a matter of urgency.</w:t>
      </w:r>
    </w:p>
    <w:p w14:paraId="64798600" w14:textId="29C49715" w:rsidR="00542638" w:rsidRPr="00C830BB" w:rsidRDefault="7441A72B" w:rsidP="00E416A2">
      <w:pPr>
        <w:pStyle w:val="ListParagraph"/>
        <w:numPr>
          <w:ilvl w:val="0"/>
          <w:numId w:val="24"/>
        </w:numPr>
        <w:spacing w:after="120" w:line="240" w:lineRule="auto"/>
        <w:jc w:val="both"/>
        <w:rPr>
          <w:sz w:val="24"/>
          <w:szCs w:val="24"/>
        </w:rPr>
      </w:pPr>
      <w:r w:rsidRPr="7441A72B">
        <w:rPr>
          <w:sz w:val="24"/>
          <w:szCs w:val="24"/>
        </w:rPr>
        <w:t>The state party to increase the budgetary allocation for Mental Health from the current 2% to above 4% of the general health budget.</w:t>
      </w:r>
    </w:p>
    <w:p w14:paraId="10AF550F" w14:textId="5875E2EB" w:rsidR="00542638" w:rsidRPr="00C830BB" w:rsidRDefault="7441A72B" w:rsidP="00E416A2">
      <w:pPr>
        <w:pStyle w:val="ListParagraph"/>
        <w:numPr>
          <w:ilvl w:val="0"/>
          <w:numId w:val="24"/>
        </w:numPr>
        <w:spacing w:after="120" w:line="240" w:lineRule="auto"/>
        <w:jc w:val="both"/>
        <w:rPr>
          <w:sz w:val="24"/>
          <w:szCs w:val="24"/>
        </w:rPr>
      </w:pPr>
      <w:r w:rsidRPr="7441A72B">
        <w:rPr>
          <w:sz w:val="24"/>
          <w:szCs w:val="24"/>
        </w:rPr>
        <w:t>The state takes steps to ensure that health workers and their support staff are trained on communication modes and languages including sign language for persons who are deaf; simple spoken language for persons with intellectual disabilities and tactile language for persons who are deaf blind.</w:t>
      </w:r>
    </w:p>
    <w:p w14:paraId="194137F3" w14:textId="7855D5E5" w:rsidR="00542638" w:rsidRPr="00C830BB" w:rsidRDefault="738D668F" w:rsidP="00E416A2">
      <w:pPr>
        <w:numPr>
          <w:ilvl w:val="0"/>
          <w:numId w:val="24"/>
        </w:numPr>
        <w:spacing w:after="120" w:line="240" w:lineRule="auto"/>
        <w:ind w:right="-43"/>
        <w:jc w:val="both"/>
        <w:rPr>
          <w:sz w:val="24"/>
          <w:szCs w:val="24"/>
        </w:rPr>
      </w:pPr>
      <w:r w:rsidRPr="738D668F">
        <w:rPr>
          <w:sz w:val="24"/>
          <w:szCs w:val="24"/>
        </w:rPr>
        <w:t>The State party should l issue guidelines or regulations or Statutory Instruments on the actualization of division two of the PWDs act of 2012 -health.</w:t>
      </w:r>
    </w:p>
    <w:p w14:paraId="550A488C" w14:textId="638493C2" w:rsidR="738D668F" w:rsidRDefault="738D668F" w:rsidP="00E416A2">
      <w:pPr>
        <w:numPr>
          <w:ilvl w:val="0"/>
          <w:numId w:val="24"/>
        </w:numPr>
        <w:spacing w:after="120" w:line="240" w:lineRule="auto"/>
        <w:ind w:right="-43"/>
        <w:jc w:val="both"/>
        <w:rPr>
          <w:sz w:val="24"/>
          <w:szCs w:val="24"/>
        </w:rPr>
      </w:pPr>
      <w:r w:rsidRPr="738D668F">
        <w:rPr>
          <w:sz w:val="24"/>
          <w:szCs w:val="24"/>
        </w:rPr>
        <w:t>The National Health Policy of 2017 -2021</w:t>
      </w:r>
      <w:r w:rsidRPr="738D668F">
        <w:t xml:space="preserve"> </w:t>
      </w:r>
      <w:r w:rsidRPr="738D668F">
        <w:rPr>
          <w:sz w:val="24"/>
          <w:szCs w:val="24"/>
        </w:rPr>
        <w:t>must be reviewed to carry specific measures to protect persons with disabilities.</w:t>
      </w:r>
    </w:p>
    <w:p w14:paraId="436CBFD9" w14:textId="7B467F16" w:rsidR="00586114" w:rsidRPr="0050071D" w:rsidRDefault="5B56C69A" w:rsidP="0050071D">
      <w:pPr>
        <w:pStyle w:val="Heading2"/>
        <w:spacing w:line="240" w:lineRule="auto"/>
        <w:ind w:right="-43"/>
        <w:rPr>
          <w:b/>
          <w:bCs/>
          <w:color w:val="548DD4" w:themeColor="text2" w:themeTint="99"/>
          <w:sz w:val="22"/>
          <w:szCs w:val="22"/>
        </w:rPr>
      </w:pPr>
      <w:proofErr w:type="spellStart"/>
      <w:r w:rsidRPr="5B56C69A">
        <w:rPr>
          <w:b/>
          <w:bCs/>
          <w:color w:val="548DD4" w:themeColor="text2" w:themeTint="99"/>
          <w:sz w:val="22"/>
          <w:szCs w:val="22"/>
        </w:rPr>
        <w:t>Habilitation</w:t>
      </w:r>
      <w:proofErr w:type="spellEnd"/>
      <w:r w:rsidRPr="5B56C69A">
        <w:rPr>
          <w:b/>
          <w:bCs/>
          <w:color w:val="548DD4" w:themeColor="text2" w:themeTint="99"/>
          <w:sz w:val="22"/>
          <w:szCs w:val="22"/>
        </w:rPr>
        <w:t xml:space="preserve"> and rehabilitation (Art. 26)</w:t>
      </w:r>
    </w:p>
    <w:tbl>
      <w:tblPr>
        <w:tblW w:w="9029"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top w:w="100" w:type="dxa"/>
          <w:left w:w="100" w:type="dxa"/>
          <w:bottom w:w="100" w:type="dxa"/>
          <w:right w:w="100" w:type="dxa"/>
        </w:tblCellMar>
        <w:tblLook w:val="0600" w:firstRow="0" w:lastRow="0" w:firstColumn="0" w:lastColumn="0" w:noHBand="1" w:noVBand="1"/>
      </w:tblPr>
      <w:tblGrid>
        <w:gridCol w:w="9029"/>
      </w:tblGrid>
      <w:tr w:rsidR="00441EFE" w:rsidRPr="00C830BB" w14:paraId="34B6B111" w14:textId="77777777" w:rsidTr="66AF165B">
        <w:tc>
          <w:tcPr>
            <w:tcW w:w="9029" w:type="dxa"/>
            <w:shd w:val="clear" w:color="auto" w:fill="auto"/>
            <w:tcMar>
              <w:top w:w="100" w:type="dxa"/>
              <w:left w:w="100" w:type="dxa"/>
              <w:bottom w:w="100" w:type="dxa"/>
              <w:right w:w="100" w:type="dxa"/>
            </w:tcMar>
          </w:tcPr>
          <w:p w14:paraId="3043D106" w14:textId="75B46B65" w:rsidR="00441EFE" w:rsidRPr="00EC1F6A" w:rsidRDefault="66AF165B" w:rsidP="66AF165B">
            <w:pPr>
              <w:widowControl w:val="0"/>
              <w:spacing w:after="120" w:line="240" w:lineRule="auto"/>
              <w:ind w:right="-43"/>
              <w:jc w:val="both"/>
              <w:rPr>
                <w:b/>
                <w:bCs/>
                <w:i/>
                <w:iCs/>
              </w:rPr>
            </w:pPr>
            <w:r w:rsidRPr="66AF165B">
              <w:rPr>
                <w:b/>
                <w:bCs/>
                <w:i/>
                <w:iCs/>
              </w:rPr>
              <w:t xml:space="preserve">23. Please provide information on steps taken to extend the pilot community-based rehabilitation programme to all parts of the country. Please indicate how persons with </w:t>
            </w:r>
            <w:r w:rsidRPr="66AF165B">
              <w:rPr>
                <w:b/>
                <w:bCs/>
                <w:i/>
                <w:iCs/>
              </w:rPr>
              <w:lastRenderedPageBreak/>
              <w:t xml:space="preserve">disabilities, through their representative organizations, are involved in the planning and implementation of </w:t>
            </w:r>
            <w:proofErr w:type="spellStart"/>
            <w:r w:rsidRPr="66AF165B">
              <w:rPr>
                <w:b/>
                <w:bCs/>
                <w:i/>
                <w:iCs/>
              </w:rPr>
              <w:t>habilitation</w:t>
            </w:r>
            <w:proofErr w:type="spellEnd"/>
            <w:r w:rsidRPr="66AF165B">
              <w:rPr>
                <w:b/>
                <w:bCs/>
                <w:i/>
                <w:iCs/>
              </w:rPr>
              <w:t xml:space="preserve"> and rehabilitation facilities and services.</w:t>
            </w:r>
          </w:p>
        </w:tc>
      </w:tr>
    </w:tbl>
    <w:p w14:paraId="65D38D5D" w14:textId="77777777" w:rsidR="00586114" w:rsidRDefault="00586114" w:rsidP="66AF165B">
      <w:pPr>
        <w:pStyle w:val="ListParagraph"/>
        <w:spacing w:after="120" w:line="240" w:lineRule="auto"/>
        <w:ind w:right="-43"/>
        <w:rPr>
          <w:sz w:val="24"/>
          <w:szCs w:val="24"/>
        </w:rPr>
      </w:pPr>
    </w:p>
    <w:p w14:paraId="2D4842BD" w14:textId="368892BE" w:rsidR="00586114" w:rsidRDefault="738D668F" w:rsidP="00E416A2">
      <w:pPr>
        <w:pStyle w:val="ListParagraph"/>
        <w:numPr>
          <w:ilvl w:val="0"/>
          <w:numId w:val="23"/>
        </w:numPr>
        <w:spacing w:after="120" w:line="240" w:lineRule="auto"/>
        <w:ind w:right="-43"/>
        <w:jc w:val="both"/>
        <w:rPr>
          <w:sz w:val="24"/>
          <w:szCs w:val="24"/>
        </w:rPr>
      </w:pPr>
      <w:proofErr w:type="spellStart"/>
      <w:r w:rsidRPr="738D668F">
        <w:rPr>
          <w:sz w:val="24"/>
          <w:szCs w:val="24"/>
        </w:rPr>
        <w:t>Habilitation</w:t>
      </w:r>
      <w:proofErr w:type="spellEnd"/>
      <w:r w:rsidRPr="738D668F">
        <w:rPr>
          <w:sz w:val="24"/>
          <w:szCs w:val="24"/>
        </w:rPr>
        <w:t xml:space="preserve"> and rehabilitation in Zambia </w:t>
      </w:r>
      <w:proofErr w:type="gramStart"/>
      <w:r w:rsidRPr="738D668F">
        <w:rPr>
          <w:sz w:val="24"/>
          <w:szCs w:val="24"/>
        </w:rPr>
        <w:t>has</w:t>
      </w:r>
      <w:proofErr w:type="gramEnd"/>
      <w:r w:rsidRPr="738D668F">
        <w:rPr>
          <w:sz w:val="24"/>
          <w:szCs w:val="24"/>
        </w:rPr>
        <w:t xml:space="preserve"> been left mainly in the hands of parents, guardians, OPDs and faith-based organizations. Some persons with disabilities are confined indoors, lacking access to assistive devices, quality health, </w:t>
      </w:r>
      <w:proofErr w:type="gramStart"/>
      <w:r w:rsidRPr="738D668F">
        <w:rPr>
          <w:sz w:val="24"/>
          <w:szCs w:val="24"/>
        </w:rPr>
        <w:t>education</w:t>
      </w:r>
      <w:proofErr w:type="gramEnd"/>
      <w:r w:rsidRPr="738D668F">
        <w:rPr>
          <w:sz w:val="24"/>
          <w:szCs w:val="24"/>
        </w:rPr>
        <w:t xml:space="preserve"> and good sanitation. There is no evidence of engagement of OPDs in any rehabilitation and rehabilitation attempt in Zambia.</w:t>
      </w:r>
    </w:p>
    <w:p w14:paraId="6E5FA96E" w14:textId="3303C713" w:rsidR="00441EFE" w:rsidRPr="00E416A2" w:rsidRDefault="738D668F" w:rsidP="66AF165B">
      <w:pPr>
        <w:pStyle w:val="ListParagraph"/>
        <w:numPr>
          <w:ilvl w:val="0"/>
          <w:numId w:val="23"/>
        </w:numPr>
        <w:spacing w:after="120" w:line="240" w:lineRule="auto"/>
        <w:jc w:val="both"/>
        <w:rPr>
          <w:b/>
          <w:bCs/>
          <w:sz w:val="24"/>
          <w:szCs w:val="24"/>
        </w:rPr>
      </w:pPr>
      <w:r w:rsidRPr="738D668F">
        <w:rPr>
          <w:sz w:val="24"/>
          <w:szCs w:val="24"/>
        </w:rPr>
        <w:t xml:space="preserve">Existing pilot CBID interventions cover some 54 out of the 126 districts in the country but continue to be heavily under resourced and donor driven. The state has not taken proactive steps to develop a CBID policy and rollout a CBID programme. </w:t>
      </w:r>
    </w:p>
    <w:p w14:paraId="2AC06294" w14:textId="4606DE22" w:rsidR="00441EFE" w:rsidRPr="00C830BB" w:rsidRDefault="66AF165B" w:rsidP="66AF165B">
      <w:pPr>
        <w:spacing w:after="120" w:line="240" w:lineRule="auto"/>
        <w:jc w:val="both"/>
        <w:rPr>
          <w:b/>
          <w:bCs/>
        </w:rPr>
      </w:pPr>
      <w:r w:rsidRPr="66AF165B">
        <w:rPr>
          <w:b/>
          <w:bCs/>
        </w:rPr>
        <w:t>Recommendations</w:t>
      </w:r>
    </w:p>
    <w:p w14:paraId="5EC4B5B7" w14:textId="5D6FBA3A" w:rsidR="00441EFE" w:rsidRPr="00C830BB" w:rsidRDefault="66AF165B" w:rsidP="66AF165B">
      <w:pPr>
        <w:pStyle w:val="ListParagraph"/>
        <w:numPr>
          <w:ilvl w:val="0"/>
          <w:numId w:val="34"/>
        </w:numPr>
        <w:spacing w:after="120" w:line="240" w:lineRule="auto"/>
        <w:ind w:right="-43"/>
        <w:rPr>
          <w:sz w:val="24"/>
          <w:szCs w:val="24"/>
        </w:rPr>
      </w:pPr>
      <w:r w:rsidRPr="66AF165B">
        <w:rPr>
          <w:sz w:val="24"/>
          <w:szCs w:val="24"/>
        </w:rPr>
        <w:t xml:space="preserve">The State party should formulate a CBID policy. </w:t>
      </w:r>
    </w:p>
    <w:p w14:paraId="5EBFA96B" w14:textId="53168E9D" w:rsidR="00441EFE" w:rsidRPr="00C830BB" w:rsidRDefault="66AF165B" w:rsidP="66AF165B">
      <w:pPr>
        <w:pStyle w:val="ListParagraph"/>
        <w:numPr>
          <w:ilvl w:val="0"/>
          <w:numId w:val="34"/>
        </w:numPr>
        <w:spacing w:after="120" w:line="240" w:lineRule="auto"/>
        <w:ind w:right="-43"/>
        <w:rPr>
          <w:sz w:val="24"/>
          <w:szCs w:val="24"/>
        </w:rPr>
      </w:pPr>
      <w:r w:rsidRPr="66AF165B">
        <w:rPr>
          <w:sz w:val="24"/>
          <w:szCs w:val="24"/>
        </w:rPr>
        <w:t>The state party should increase its budgetary allocations to CBID programmes and to the Zambia Agency for Persons with Disabilities to enable the agency effectively monitor implementation of programmes.</w:t>
      </w:r>
    </w:p>
    <w:p w14:paraId="3192813D" w14:textId="2E53C6FA" w:rsidR="00441EFE" w:rsidRPr="00C830BB" w:rsidRDefault="66AF165B" w:rsidP="66AF165B">
      <w:pPr>
        <w:pStyle w:val="ListParagraph"/>
        <w:numPr>
          <w:ilvl w:val="0"/>
          <w:numId w:val="34"/>
        </w:numPr>
        <w:spacing w:after="120" w:line="257" w:lineRule="auto"/>
        <w:jc w:val="both"/>
        <w:rPr>
          <w:sz w:val="24"/>
          <w:szCs w:val="24"/>
        </w:rPr>
      </w:pPr>
      <w:r w:rsidRPr="66AF165B">
        <w:rPr>
          <w:sz w:val="24"/>
          <w:szCs w:val="24"/>
        </w:rPr>
        <w:t xml:space="preserve">The State Party should decentralize the CBID matrix to ensure the full and effective participation and inclusion of persons with disabilities in the plan, </w:t>
      </w:r>
      <w:proofErr w:type="gramStart"/>
      <w:r w:rsidRPr="66AF165B">
        <w:rPr>
          <w:sz w:val="24"/>
          <w:szCs w:val="24"/>
        </w:rPr>
        <w:t>implementation</w:t>
      </w:r>
      <w:proofErr w:type="gramEnd"/>
      <w:r w:rsidRPr="66AF165B">
        <w:rPr>
          <w:sz w:val="24"/>
          <w:szCs w:val="24"/>
        </w:rPr>
        <w:t xml:space="preserve"> and evaluation of CBID programmes.</w:t>
      </w:r>
    </w:p>
    <w:p w14:paraId="7268F90C" w14:textId="54ADFC80" w:rsidR="66AF165B" w:rsidRDefault="66AF165B" w:rsidP="66AF165B">
      <w:pPr>
        <w:pStyle w:val="ListParagraph"/>
        <w:numPr>
          <w:ilvl w:val="0"/>
          <w:numId w:val="34"/>
        </w:numPr>
        <w:jc w:val="both"/>
        <w:rPr>
          <w:sz w:val="24"/>
          <w:szCs w:val="24"/>
        </w:rPr>
      </w:pPr>
      <w:r w:rsidRPr="66AF165B">
        <w:rPr>
          <w:sz w:val="24"/>
          <w:szCs w:val="24"/>
        </w:rPr>
        <w:t>The State Party should recognize the existence of persons with high support needs, such as deafblind persons and provide them with relevant rehabilitation services which include provision of interveners and tactile interpreters for their access to information and participation.</w:t>
      </w:r>
    </w:p>
    <w:p w14:paraId="2B6615A0" w14:textId="49653771" w:rsidR="66AF165B" w:rsidRDefault="66AF165B" w:rsidP="66AF165B">
      <w:pPr>
        <w:pStyle w:val="ListParagraph"/>
        <w:numPr>
          <w:ilvl w:val="0"/>
          <w:numId w:val="34"/>
        </w:numPr>
        <w:jc w:val="both"/>
        <w:rPr>
          <w:sz w:val="24"/>
          <w:szCs w:val="24"/>
        </w:rPr>
      </w:pPr>
      <w:r w:rsidRPr="66AF165B">
        <w:rPr>
          <w:sz w:val="24"/>
          <w:szCs w:val="24"/>
        </w:rPr>
        <w:t>The State Party should put in place measures to improve the human rights situation for persons with psychosocial and intellectual disabilities in institutions of care or rehabilitation and put in place plans for progressively deinstitutionalization and relocation into community-based settings.</w:t>
      </w:r>
    </w:p>
    <w:p w14:paraId="476CBBE3" w14:textId="672FD0F4" w:rsidR="66AF165B" w:rsidRPr="00E416A2" w:rsidRDefault="738D668F" w:rsidP="00E416A2">
      <w:pPr>
        <w:pStyle w:val="ListParagraph"/>
        <w:numPr>
          <w:ilvl w:val="0"/>
          <w:numId w:val="34"/>
        </w:numPr>
        <w:jc w:val="both"/>
        <w:rPr>
          <w:sz w:val="24"/>
          <w:szCs w:val="24"/>
        </w:rPr>
      </w:pPr>
      <w:r w:rsidRPr="738D668F">
        <w:rPr>
          <w:sz w:val="24"/>
          <w:szCs w:val="24"/>
        </w:rPr>
        <w:t xml:space="preserve">The state party should increase funding to the National Vocational Rehabilitation Centre to enhance its skills training to </w:t>
      </w:r>
      <w:r w:rsidR="00E416A2">
        <w:rPr>
          <w:sz w:val="24"/>
          <w:szCs w:val="24"/>
        </w:rPr>
        <w:t>persons with disabilities.</w:t>
      </w:r>
    </w:p>
    <w:p w14:paraId="20E83529" w14:textId="241B41F5" w:rsidR="00441EFE" w:rsidRPr="00586114" w:rsidRDefault="66AF165B" w:rsidP="66AF165B">
      <w:pPr>
        <w:pStyle w:val="Heading2"/>
        <w:spacing w:line="240" w:lineRule="auto"/>
        <w:ind w:right="-43"/>
        <w:rPr>
          <w:b/>
          <w:bCs/>
          <w:i/>
          <w:iCs/>
          <w:color w:val="548DD4" w:themeColor="text2" w:themeTint="99"/>
          <w:sz w:val="22"/>
          <w:szCs w:val="22"/>
        </w:rPr>
      </w:pPr>
      <w:r w:rsidRPr="66AF165B">
        <w:rPr>
          <w:b/>
          <w:bCs/>
          <w:color w:val="548DD4" w:themeColor="text2" w:themeTint="99"/>
          <w:sz w:val="22"/>
          <w:szCs w:val="22"/>
        </w:rPr>
        <w:t>Work and employment (Art. 27)</w:t>
      </w:r>
    </w:p>
    <w:tbl>
      <w:tblPr>
        <w:tblW w:w="9029"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top w:w="100" w:type="dxa"/>
          <w:left w:w="100" w:type="dxa"/>
          <w:bottom w:w="100" w:type="dxa"/>
          <w:right w:w="100" w:type="dxa"/>
        </w:tblCellMar>
        <w:tblLook w:val="0600" w:firstRow="0" w:lastRow="0" w:firstColumn="0" w:lastColumn="0" w:noHBand="1" w:noVBand="1"/>
      </w:tblPr>
      <w:tblGrid>
        <w:gridCol w:w="9029"/>
      </w:tblGrid>
      <w:tr w:rsidR="00441EFE" w:rsidRPr="00C830BB" w14:paraId="22354D35" w14:textId="77777777" w:rsidTr="66AF165B">
        <w:tc>
          <w:tcPr>
            <w:tcW w:w="9029" w:type="dxa"/>
            <w:shd w:val="clear" w:color="auto" w:fill="auto"/>
            <w:tcMar>
              <w:top w:w="100" w:type="dxa"/>
              <w:left w:w="100" w:type="dxa"/>
              <w:bottom w:w="100" w:type="dxa"/>
              <w:right w:w="100" w:type="dxa"/>
            </w:tcMar>
          </w:tcPr>
          <w:p w14:paraId="7E2CFEB0" w14:textId="767E0DF1" w:rsidR="00B528F9" w:rsidRPr="00B528F9" w:rsidRDefault="66AF165B" w:rsidP="66AF165B">
            <w:pPr>
              <w:spacing w:before="240" w:after="120" w:line="240" w:lineRule="auto"/>
              <w:ind w:right="-43"/>
              <w:jc w:val="both"/>
              <w:rPr>
                <w:b/>
                <w:bCs/>
                <w:i/>
                <w:iCs/>
                <w:sz w:val="24"/>
                <w:szCs w:val="24"/>
              </w:rPr>
            </w:pPr>
            <w:r w:rsidRPr="66AF165B">
              <w:rPr>
                <w:b/>
                <w:bCs/>
                <w:i/>
                <w:iCs/>
                <w:sz w:val="24"/>
                <w:szCs w:val="24"/>
              </w:rPr>
              <w:t>24. Please inform the Committee about:</w:t>
            </w:r>
          </w:p>
          <w:p w14:paraId="1F338EFD" w14:textId="0FCF93A9" w:rsidR="00B528F9" w:rsidRPr="00B528F9" w:rsidRDefault="66AF165B" w:rsidP="66AF165B">
            <w:pPr>
              <w:spacing w:before="240" w:after="120" w:line="240" w:lineRule="auto"/>
              <w:ind w:right="-43"/>
              <w:jc w:val="both"/>
              <w:rPr>
                <w:b/>
                <w:bCs/>
                <w:i/>
                <w:iCs/>
                <w:sz w:val="24"/>
                <w:szCs w:val="24"/>
              </w:rPr>
            </w:pPr>
            <w:r w:rsidRPr="66AF165B">
              <w:rPr>
                <w:b/>
                <w:bCs/>
                <w:i/>
                <w:iCs/>
                <w:sz w:val="24"/>
                <w:szCs w:val="24"/>
              </w:rPr>
              <w:t>(a) The status of implementation of the statutory instruments on employment in accordance with the Persons with Disabilities Act (para. 228</w:t>
            </w:r>
            <w:proofErr w:type="gramStart"/>
            <w:r w:rsidRPr="66AF165B">
              <w:rPr>
                <w:b/>
                <w:bCs/>
                <w:i/>
                <w:iCs/>
                <w:sz w:val="24"/>
                <w:szCs w:val="24"/>
              </w:rPr>
              <w:t>);</w:t>
            </w:r>
            <w:proofErr w:type="gramEnd"/>
          </w:p>
          <w:p w14:paraId="2C10F936" w14:textId="7304F9F3" w:rsidR="00441EFE" w:rsidRPr="00C830BB" w:rsidRDefault="66AF165B" w:rsidP="66AF165B">
            <w:pPr>
              <w:spacing w:before="240" w:after="120" w:line="240" w:lineRule="auto"/>
              <w:ind w:right="-43"/>
              <w:jc w:val="both"/>
              <w:rPr>
                <w:i/>
                <w:iCs/>
                <w:sz w:val="24"/>
                <w:szCs w:val="24"/>
              </w:rPr>
            </w:pPr>
            <w:r w:rsidRPr="66AF165B">
              <w:rPr>
                <w:b/>
                <w:bCs/>
                <w:i/>
                <w:iCs/>
                <w:sz w:val="24"/>
                <w:szCs w:val="24"/>
              </w:rPr>
              <w:t>(b) The measures taken to prohibit discrimination against persons with disabilities in recruitment processes and to ensure accessibility, fair conditions of service, career advancement, a safe working environment and equal pay for work of equal value.</w:t>
            </w:r>
          </w:p>
        </w:tc>
      </w:tr>
    </w:tbl>
    <w:p w14:paraId="50DEB896" w14:textId="77777777" w:rsidR="007B0417" w:rsidRDefault="007B0417" w:rsidP="66AF165B">
      <w:pPr>
        <w:pStyle w:val="ListParagraph"/>
        <w:spacing w:after="120" w:line="240" w:lineRule="auto"/>
        <w:ind w:right="-43"/>
        <w:jc w:val="both"/>
        <w:rPr>
          <w:sz w:val="24"/>
          <w:szCs w:val="24"/>
        </w:rPr>
      </w:pPr>
    </w:p>
    <w:p w14:paraId="0F44B721" w14:textId="55BBAC6B" w:rsidR="00C932F8" w:rsidRPr="00C830BB" w:rsidRDefault="738D668F" w:rsidP="00E416A2">
      <w:pPr>
        <w:pStyle w:val="ListParagraph"/>
        <w:numPr>
          <w:ilvl w:val="0"/>
          <w:numId w:val="23"/>
        </w:numPr>
        <w:spacing w:after="120" w:line="240" w:lineRule="auto"/>
        <w:ind w:right="-43"/>
        <w:jc w:val="both"/>
        <w:rPr>
          <w:sz w:val="24"/>
          <w:szCs w:val="24"/>
          <w:lang w:val="en"/>
        </w:rPr>
      </w:pPr>
      <w:r w:rsidRPr="738D668F">
        <w:rPr>
          <w:sz w:val="24"/>
          <w:szCs w:val="24"/>
        </w:rPr>
        <w:t xml:space="preserve">In its initial report the state party </w:t>
      </w:r>
      <w:r w:rsidRPr="738D668F">
        <w:rPr>
          <w:sz w:val="24"/>
          <w:szCs w:val="24"/>
          <w:lang w:val="en"/>
        </w:rPr>
        <w:t xml:space="preserve">committed to ensuring that everyone at places of work have equal opportunities to employment, equal treatment and </w:t>
      </w:r>
      <w:r w:rsidRPr="738D668F">
        <w:rPr>
          <w:sz w:val="24"/>
          <w:szCs w:val="24"/>
          <w:lang w:val="en"/>
        </w:rPr>
        <w:lastRenderedPageBreak/>
        <w:t>remuneration regardless of someone’s status in life</w:t>
      </w:r>
      <w:proofErr w:type="gramStart"/>
      <w:r w:rsidRPr="738D668F">
        <w:rPr>
          <w:sz w:val="24"/>
          <w:szCs w:val="24"/>
          <w:lang w:val="en"/>
        </w:rPr>
        <w:t>. .</w:t>
      </w:r>
      <w:proofErr w:type="gramEnd"/>
      <w:r w:rsidRPr="738D668F">
        <w:rPr>
          <w:sz w:val="24"/>
          <w:szCs w:val="24"/>
          <w:lang w:val="en"/>
        </w:rPr>
        <w:t xml:space="preserve"> The reality however is that whilst the right to work is a fundamental right to everyone, it remains a pipe dream for </w:t>
      </w:r>
      <w:proofErr w:type="gramStart"/>
      <w:r w:rsidRPr="738D668F">
        <w:rPr>
          <w:sz w:val="24"/>
          <w:szCs w:val="24"/>
          <w:lang w:val="en"/>
        </w:rPr>
        <w:t>the majority of</w:t>
      </w:r>
      <w:proofErr w:type="gramEnd"/>
      <w:r w:rsidRPr="738D668F">
        <w:rPr>
          <w:sz w:val="24"/>
          <w:szCs w:val="24"/>
          <w:lang w:val="en"/>
        </w:rPr>
        <w:t xml:space="preserve"> persons with disabilities in Zambia.</w:t>
      </w:r>
    </w:p>
    <w:p w14:paraId="6D58E1BD" w14:textId="0782454E" w:rsidR="00C932F8" w:rsidRPr="00C830BB" w:rsidRDefault="738D668F" w:rsidP="00E416A2">
      <w:pPr>
        <w:pStyle w:val="ListParagraph"/>
        <w:numPr>
          <w:ilvl w:val="0"/>
          <w:numId w:val="23"/>
        </w:numPr>
        <w:spacing w:after="120" w:line="240" w:lineRule="auto"/>
        <w:ind w:right="-43"/>
        <w:jc w:val="both"/>
        <w:rPr>
          <w:sz w:val="24"/>
          <w:szCs w:val="24"/>
        </w:rPr>
      </w:pPr>
      <w:r w:rsidRPr="738D668F">
        <w:rPr>
          <w:sz w:val="24"/>
          <w:szCs w:val="24"/>
        </w:rPr>
        <w:t xml:space="preserve"> More than 12 years after enacting the Persons with Disabilities Act the State Party has not yet finalised the adoption of the statutory instrument on employment as provided for in the Persons with Disabilities Act, thereby rendering the affirmative measures provided ineffective. </w:t>
      </w:r>
    </w:p>
    <w:p w14:paraId="4ED63D7B" w14:textId="6648FADA" w:rsidR="66AF165B" w:rsidRDefault="738D668F" w:rsidP="00E416A2">
      <w:pPr>
        <w:pStyle w:val="ListParagraph"/>
        <w:numPr>
          <w:ilvl w:val="0"/>
          <w:numId w:val="23"/>
        </w:numPr>
        <w:spacing w:after="120" w:line="240" w:lineRule="auto"/>
        <w:ind w:right="-43"/>
        <w:jc w:val="both"/>
        <w:rPr>
          <w:sz w:val="24"/>
          <w:szCs w:val="24"/>
          <w:lang w:val="en"/>
        </w:rPr>
      </w:pPr>
      <w:r w:rsidRPr="738D668F">
        <w:rPr>
          <w:sz w:val="24"/>
          <w:szCs w:val="24"/>
          <w:lang w:val="en"/>
        </w:rPr>
        <w:t xml:space="preserve">We acknowledge the prohibition of discrimination </w:t>
      </w:r>
      <w:proofErr w:type="gramStart"/>
      <w:r w:rsidRPr="738D668F">
        <w:rPr>
          <w:sz w:val="24"/>
          <w:szCs w:val="24"/>
          <w:lang w:val="en"/>
        </w:rPr>
        <w:t>on the basis of</w:t>
      </w:r>
      <w:proofErr w:type="gramEnd"/>
      <w:r w:rsidRPr="738D668F">
        <w:rPr>
          <w:sz w:val="24"/>
          <w:szCs w:val="24"/>
          <w:lang w:val="en"/>
        </w:rPr>
        <w:t xml:space="preserve"> disability as provided in section 5 of the Employment Code Act of 2019.</w:t>
      </w:r>
    </w:p>
    <w:p w14:paraId="62FDFB2B" w14:textId="4871C546" w:rsidR="738D668F" w:rsidRDefault="738D668F" w:rsidP="00E416A2">
      <w:pPr>
        <w:pStyle w:val="ListParagraph"/>
        <w:numPr>
          <w:ilvl w:val="0"/>
          <w:numId w:val="23"/>
        </w:numPr>
        <w:spacing w:after="120" w:line="240" w:lineRule="auto"/>
        <w:ind w:right="-43"/>
        <w:jc w:val="both"/>
        <w:rPr>
          <w:sz w:val="24"/>
          <w:szCs w:val="24"/>
          <w:lang w:val="en"/>
        </w:rPr>
      </w:pPr>
      <w:r w:rsidRPr="738D668F">
        <w:rPr>
          <w:sz w:val="24"/>
          <w:szCs w:val="24"/>
          <w:lang w:val="en"/>
        </w:rPr>
        <w:t>The State Party has through the Ministry of Education put in place a 10% reservation policy for teachers with disabilities during recruitment.</w:t>
      </w:r>
    </w:p>
    <w:p w14:paraId="187C7499" w14:textId="4C1764E5" w:rsidR="00A00C08" w:rsidRPr="00B528F9" w:rsidRDefault="738D668F" w:rsidP="00E416A2">
      <w:pPr>
        <w:pStyle w:val="ListParagraph"/>
        <w:numPr>
          <w:ilvl w:val="0"/>
          <w:numId w:val="23"/>
        </w:numPr>
        <w:spacing w:after="120" w:line="240" w:lineRule="auto"/>
        <w:ind w:right="-43"/>
        <w:jc w:val="both"/>
        <w:rPr>
          <w:sz w:val="24"/>
          <w:szCs w:val="24"/>
        </w:rPr>
      </w:pPr>
      <w:r w:rsidRPr="738D668F">
        <w:rPr>
          <w:sz w:val="24"/>
          <w:szCs w:val="24"/>
        </w:rPr>
        <w:t>Discrimination in recruitment processes has continued and so have barriers of accessed persisted. Employment conditions for persons with disabilities remain poor and most employers including government fail to provide reasonable accommodation.</w:t>
      </w:r>
    </w:p>
    <w:p w14:paraId="620F6B30" w14:textId="563D6CEB" w:rsidR="00441EFE" w:rsidRPr="00C830BB" w:rsidRDefault="738D668F" w:rsidP="66AF165B">
      <w:pPr>
        <w:spacing w:before="240" w:after="120" w:line="240" w:lineRule="auto"/>
        <w:ind w:right="-43"/>
        <w:jc w:val="both"/>
        <w:rPr>
          <w:b/>
          <w:bCs/>
        </w:rPr>
      </w:pPr>
      <w:r w:rsidRPr="738D668F">
        <w:rPr>
          <w:b/>
          <w:bCs/>
        </w:rPr>
        <w:t xml:space="preserve">  Recommendations</w:t>
      </w:r>
    </w:p>
    <w:p w14:paraId="49392266" w14:textId="51D385B8" w:rsidR="003551AB" w:rsidRPr="00C830BB" w:rsidRDefault="66AF165B" w:rsidP="66AF165B">
      <w:pPr>
        <w:numPr>
          <w:ilvl w:val="0"/>
          <w:numId w:val="22"/>
        </w:numPr>
        <w:spacing w:after="120" w:line="240" w:lineRule="auto"/>
        <w:ind w:right="-43"/>
        <w:jc w:val="both"/>
        <w:rPr>
          <w:color w:val="000000" w:themeColor="text1"/>
          <w:sz w:val="24"/>
          <w:szCs w:val="24"/>
          <w:lang w:val="en"/>
        </w:rPr>
      </w:pPr>
      <w:r w:rsidRPr="66AF165B">
        <w:rPr>
          <w:color w:val="000000" w:themeColor="text1"/>
          <w:sz w:val="24"/>
          <w:szCs w:val="24"/>
          <w:lang w:val="en"/>
        </w:rPr>
        <w:t>The State Party should without any further delay issue statutory instruments on employment in line with the Persons with Disabilities Act.</w:t>
      </w:r>
    </w:p>
    <w:p w14:paraId="224FBA7C" w14:textId="3F7514D7" w:rsidR="003551AB" w:rsidRPr="00C830BB" w:rsidRDefault="66AF165B" w:rsidP="66AF165B">
      <w:pPr>
        <w:numPr>
          <w:ilvl w:val="0"/>
          <w:numId w:val="22"/>
        </w:numPr>
        <w:spacing w:after="120" w:line="240" w:lineRule="auto"/>
        <w:ind w:right="-43"/>
        <w:jc w:val="both"/>
        <w:rPr>
          <w:sz w:val="24"/>
          <w:szCs w:val="24"/>
        </w:rPr>
      </w:pPr>
      <w:r w:rsidRPr="66AF165B">
        <w:rPr>
          <w:color w:val="000000" w:themeColor="text1"/>
          <w:sz w:val="24"/>
          <w:szCs w:val="24"/>
          <w:lang w:val="en"/>
        </w:rPr>
        <w:t>Other sectors of government should also have deliberate policies to employ persons with disabilities as is the case with the Ministry of Education.</w:t>
      </w:r>
    </w:p>
    <w:p w14:paraId="75627277" w14:textId="36045BAF" w:rsidR="003551AB" w:rsidRPr="00C830BB" w:rsidRDefault="66AF165B" w:rsidP="66AF165B">
      <w:pPr>
        <w:numPr>
          <w:ilvl w:val="0"/>
          <w:numId w:val="22"/>
        </w:numPr>
        <w:spacing w:after="120" w:line="240" w:lineRule="auto"/>
        <w:ind w:right="-43"/>
        <w:jc w:val="both"/>
        <w:rPr>
          <w:sz w:val="24"/>
          <w:szCs w:val="24"/>
        </w:rPr>
      </w:pPr>
      <w:r w:rsidRPr="66AF165B">
        <w:rPr>
          <w:color w:val="000000" w:themeColor="text1"/>
          <w:sz w:val="24"/>
          <w:szCs w:val="24"/>
          <w:lang w:val="en"/>
        </w:rPr>
        <w:t>The State Party should put in place measures for the promotion of career advancement for persons with disabilities especially those who require more intensive support.</w:t>
      </w:r>
      <w:r w:rsidRPr="66AF165B">
        <w:rPr>
          <w:sz w:val="24"/>
          <w:szCs w:val="24"/>
        </w:rPr>
        <w:t xml:space="preserve"> </w:t>
      </w:r>
    </w:p>
    <w:p w14:paraId="0A8FE94E" w14:textId="4C73B133" w:rsidR="003551AB" w:rsidRPr="00C830BB" w:rsidRDefault="66AF165B" w:rsidP="66AF165B">
      <w:pPr>
        <w:numPr>
          <w:ilvl w:val="0"/>
          <w:numId w:val="22"/>
        </w:numPr>
        <w:spacing w:after="120" w:line="240" w:lineRule="auto"/>
        <w:ind w:right="-43"/>
        <w:jc w:val="both"/>
        <w:rPr>
          <w:sz w:val="24"/>
          <w:szCs w:val="24"/>
        </w:rPr>
      </w:pPr>
      <w:r w:rsidRPr="66AF165B">
        <w:rPr>
          <w:sz w:val="24"/>
          <w:szCs w:val="24"/>
        </w:rPr>
        <w:t>The State Party should collect data through the annual labour force survey in the employment of persons with disabilities both formal and informal employment.</w:t>
      </w:r>
    </w:p>
    <w:p w14:paraId="39FC5D61" w14:textId="5F784C61" w:rsidR="003551AB" w:rsidRPr="00C830BB" w:rsidRDefault="66AF165B" w:rsidP="66AF165B">
      <w:pPr>
        <w:numPr>
          <w:ilvl w:val="0"/>
          <w:numId w:val="22"/>
        </w:numPr>
        <w:spacing w:after="120" w:line="240" w:lineRule="auto"/>
        <w:ind w:right="-43"/>
        <w:jc w:val="both"/>
        <w:rPr>
          <w:sz w:val="24"/>
          <w:szCs w:val="24"/>
        </w:rPr>
      </w:pPr>
      <w:r w:rsidRPr="66AF165B">
        <w:rPr>
          <w:sz w:val="24"/>
          <w:szCs w:val="24"/>
        </w:rPr>
        <w:t>The State Party should enforce monitoring mechanisms to ensure safe workplaces for persons with disabilities.</w:t>
      </w:r>
    </w:p>
    <w:p w14:paraId="3F4519F5" w14:textId="3BC36DE4" w:rsidR="00441EFE" w:rsidRPr="0009333A" w:rsidRDefault="738D668F" w:rsidP="738D668F">
      <w:pPr>
        <w:spacing w:line="240" w:lineRule="auto"/>
        <w:rPr>
          <w:b/>
          <w:bCs/>
          <w:i/>
          <w:iCs/>
          <w:color w:val="548DD4" w:themeColor="text2" w:themeTint="99"/>
        </w:rPr>
      </w:pPr>
      <w:r w:rsidRPr="738D668F">
        <w:rPr>
          <w:b/>
          <w:bCs/>
          <w:color w:val="548DD4" w:themeColor="text2" w:themeTint="99"/>
        </w:rPr>
        <w:t>Adequate standard of living and social protection (Art. 28)</w:t>
      </w:r>
    </w:p>
    <w:tbl>
      <w:tblPr>
        <w:tblW w:w="9029"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top w:w="100" w:type="dxa"/>
          <w:left w:w="100" w:type="dxa"/>
          <w:bottom w:w="100" w:type="dxa"/>
          <w:right w:w="100" w:type="dxa"/>
        </w:tblCellMar>
        <w:tblLook w:val="0600" w:firstRow="0" w:lastRow="0" w:firstColumn="0" w:lastColumn="0" w:noHBand="1" w:noVBand="1"/>
      </w:tblPr>
      <w:tblGrid>
        <w:gridCol w:w="9029"/>
      </w:tblGrid>
      <w:tr w:rsidR="00441EFE" w:rsidRPr="00C830BB" w14:paraId="2F891E0A" w14:textId="77777777" w:rsidTr="66AF165B">
        <w:tc>
          <w:tcPr>
            <w:tcW w:w="9029" w:type="dxa"/>
            <w:shd w:val="clear" w:color="auto" w:fill="auto"/>
            <w:tcMar>
              <w:top w:w="100" w:type="dxa"/>
              <w:left w:w="100" w:type="dxa"/>
              <w:bottom w:w="100" w:type="dxa"/>
              <w:right w:w="100" w:type="dxa"/>
            </w:tcMar>
          </w:tcPr>
          <w:p w14:paraId="1D5AA780" w14:textId="77777777" w:rsidR="00BA3F71" w:rsidRPr="00BA3F71" w:rsidRDefault="66AF165B" w:rsidP="66AF165B">
            <w:pPr>
              <w:widowControl w:val="0"/>
              <w:tabs>
                <w:tab w:val="left" w:pos="454"/>
              </w:tabs>
              <w:spacing w:after="120" w:line="240" w:lineRule="auto"/>
              <w:ind w:right="-43"/>
              <w:rPr>
                <w:b/>
                <w:bCs/>
                <w:i/>
                <w:iCs/>
                <w:sz w:val="24"/>
                <w:szCs w:val="24"/>
              </w:rPr>
            </w:pPr>
            <w:r w:rsidRPr="66AF165B">
              <w:rPr>
                <w:b/>
                <w:bCs/>
                <w:i/>
                <w:iCs/>
                <w:sz w:val="24"/>
                <w:szCs w:val="24"/>
              </w:rPr>
              <w:t>25.</w:t>
            </w:r>
            <w:r w:rsidR="00BA3F71">
              <w:tab/>
            </w:r>
            <w:r w:rsidRPr="66AF165B">
              <w:rPr>
                <w:b/>
                <w:bCs/>
                <w:i/>
                <w:iCs/>
                <w:sz w:val="24"/>
                <w:szCs w:val="24"/>
              </w:rPr>
              <w:t xml:space="preserve">Please provide information on: </w:t>
            </w:r>
          </w:p>
          <w:p w14:paraId="39D89764" w14:textId="77777777" w:rsidR="00BA3F71" w:rsidRPr="00BA3F71" w:rsidRDefault="66AF165B" w:rsidP="66AF165B">
            <w:pPr>
              <w:widowControl w:val="0"/>
              <w:tabs>
                <w:tab w:val="left" w:pos="454"/>
              </w:tabs>
              <w:spacing w:after="120" w:line="240" w:lineRule="auto"/>
              <w:ind w:right="-43"/>
              <w:rPr>
                <w:b/>
                <w:bCs/>
                <w:i/>
                <w:iCs/>
                <w:sz w:val="24"/>
                <w:szCs w:val="24"/>
              </w:rPr>
            </w:pPr>
            <w:r w:rsidRPr="66AF165B">
              <w:rPr>
                <w:b/>
                <w:bCs/>
                <w:i/>
                <w:iCs/>
                <w:sz w:val="24"/>
                <w:szCs w:val="24"/>
              </w:rPr>
              <w:t>(a)</w:t>
            </w:r>
            <w:r w:rsidR="00BA3F71">
              <w:tab/>
            </w:r>
            <w:r w:rsidRPr="66AF165B">
              <w:rPr>
                <w:b/>
                <w:bCs/>
                <w:i/>
                <w:iCs/>
                <w:sz w:val="24"/>
                <w:szCs w:val="24"/>
              </w:rPr>
              <w:t xml:space="preserve">Budgetary and other measures taken to expand the social protection programmes to benefit persons with disabilities, including those in rural </w:t>
            </w:r>
            <w:proofErr w:type="gramStart"/>
            <w:r w:rsidRPr="66AF165B">
              <w:rPr>
                <w:b/>
                <w:bCs/>
                <w:i/>
                <w:iCs/>
                <w:sz w:val="24"/>
                <w:szCs w:val="24"/>
              </w:rPr>
              <w:t>areas;</w:t>
            </w:r>
            <w:proofErr w:type="gramEnd"/>
          </w:p>
          <w:p w14:paraId="4534B284" w14:textId="77777777" w:rsidR="00BA3F71" w:rsidRPr="00BA3F71" w:rsidRDefault="66AF165B" w:rsidP="66AF165B">
            <w:pPr>
              <w:widowControl w:val="0"/>
              <w:tabs>
                <w:tab w:val="left" w:pos="454"/>
              </w:tabs>
              <w:spacing w:after="120" w:line="240" w:lineRule="auto"/>
              <w:ind w:right="-43"/>
              <w:rPr>
                <w:b/>
                <w:bCs/>
                <w:i/>
                <w:iCs/>
                <w:sz w:val="24"/>
                <w:szCs w:val="24"/>
              </w:rPr>
            </w:pPr>
            <w:r w:rsidRPr="66AF165B">
              <w:rPr>
                <w:b/>
                <w:bCs/>
                <w:i/>
                <w:iCs/>
                <w:sz w:val="24"/>
                <w:szCs w:val="24"/>
              </w:rPr>
              <w:t>(b)</w:t>
            </w:r>
            <w:r w:rsidR="00BA3F71">
              <w:tab/>
            </w:r>
            <w:r w:rsidRPr="66AF165B">
              <w:rPr>
                <w:b/>
                <w:bCs/>
                <w:i/>
                <w:iCs/>
                <w:sz w:val="24"/>
                <w:szCs w:val="24"/>
              </w:rPr>
              <w:t xml:space="preserve">Steps taken to move away from medical assessment of disability for qualification for social cash transfer, and towards a functionality assessment through socioeconomic evaluation in compliance with the human rights model of </w:t>
            </w:r>
            <w:proofErr w:type="gramStart"/>
            <w:r w:rsidRPr="66AF165B">
              <w:rPr>
                <w:b/>
                <w:bCs/>
                <w:i/>
                <w:iCs/>
                <w:sz w:val="24"/>
                <w:szCs w:val="24"/>
              </w:rPr>
              <w:t>disability;</w:t>
            </w:r>
            <w:proofErr w:type="gramEnd"/>
            <w:r w:rsidRPr="66AF165B">
              <w:rPr>
                <w:b/>
                <w:bCs/>
                <w:i/>
                <w:iCs/>
                <w:sz w:val="24"/>
                <w:szCs w:val="24"/>
              </w:rPr>
              <w:t xml:space="preserve"> </w:t>
            </w:r>
          </w:p>
          <w:p w14:paraId="5901A7A4" w14:textId="0C1BC18A" w:rsidR="00441EFE" w:rsidRPr="0009333A" w:rsidRDefault="66AF165B" w:rsidP="66AF165B">
            <w:pPr>
              <w:widowControl w:val="0"/>
              <w:tabs>
                <w:tab w:val="left" w:pos="454"/>
              </w:tabs>
              <w:spacing w:after="120" w:line="240" w:lineRule="auto"/>
              <w:ind w:right="-43"/>
              <w:rPr>
                <w:b/>
                <w:bCs/>
                <w:i/>
                <w:iCs/>
                <w:sz w:val="24"/>
                <w:szCs w:val="24"/>
              </w:rPr>
            </w:pPr>
            <w:r w:rsidRPr="66AF165B">
              <w:rPr>
                <w:b/>
                <w:bCs/>
                <w:i/>
                <w:iCs/>
                <w:sz w:val="24"/>
                <w:szCs w:val="24"/>
              </w:rPr>
              <w:t>(c)</w:t>
            </w:r>
            <w:r w:rsidR="00BA3F71">
              <w:tab/>
            </w:r>
            <w:r w:rsidRPr="66AF165B">
              <w:rPr>
                <w:b/>
                <w:bCs/>
                <w:i/>
                <w:iCs/>
                <w:sz w:val="24"/>
                <w:szCs w:val="24"/>
              </w:rPr>
              <w:t>Measures taken to expand access for persons with disabilities to the available social protection interventions, on an equal basis with others.</w:t>
            </w:r>
          </w:p>
        </w:tc>
      </w:tr>
    </w:tbl>
    <w:p w14:paraId="7CF5BDAF" w14:textId="4F700222" w:rsidR="00441EFE" w:rsidRPr="00DE08B6" w:rsidRDefault="00F3468D" w:rsidP="00E416A2">
      <w:pPr>
        <w:pStyle w:val="ListParagraph"/>
        <w:numPr>
          <w:ilvl w:val="0"/>
          <w:numId w:val="23"/>
        </w:numPr>
        <w:spacing w:before="240" w:after="120" w:line="240" w:lineRule="auto"/>
        <w:ind w:right="-43"/>
        <w:jc w:val="both"/>
        <w:rPr>
          <w:sz w:val="24"/>
          <w:szCs w:val="24"/>
        </w:rPr>
      </w:pPr>
      <w:r>
        <w:rPr>
          <w:sz w:val="24"/>
          <w:szCs w:val="24"/>
          <w:lang w:val="en"/>
        </w:rPr>
        <w:t>E</w:t>
      </w:r>
      <w:r w:rsidR="738D668F" w:rsidRPr="738D668F">
        <w:rPr>
          <w:sz w:val="24"/>
          <w:szCs w:val="24"/>
          <w:lang w:val="en"/>
        </w:rPr>
        <w:t xml:space="preserve">fforts by the state party to include persons with disabilities in social protection </w:t>
      </w:r>
      <w:proofErr w:type="spellStart"/>
      <w:r w:rsidR="738D668F" w:rsidRPr="738D668F">
        <w:rPr>
          <w:sz w:val="24"/>
          <w:szCs w:val="24"/>
          <w:lang w:val="en"/>
        </w:rPr>
        <w:t>programmes</w:t>
      </w:r>
      <w:proofErr w:type="spellEnd"/>
      <w:r>
        <w:rPr>
          <w:sz w:val="24"/>
          <w:szCs w:val="24"/>
          <w:lang w:val="en"/>
        </w:rPr>
        <w:t xml:space="preserve"> are </w:t>
      </w:r>
      <w:proofErr w:type="spellStart"/>
      <w:r>
        <w:rPr>
          <w:sz w:val="24"/>
          <w:szCs w:val="24"/>
          <w:lang w:val="en"/>
        </w:rPr>
        <w:t>recognised</w:t>
      </w:r>
      <w:proofErr w:type="spellEnd"/>
      <w:r w:rsidR="738D668F" w:rsidRPr="738D668F">
        <w:rPr>
          <w:sz w:val="24"/>
          <w:szCs w:val="24"/>
          <w:lang w:val="en"/>
        </w:rPr>
        <w:t xml:space="preserve">. Persons with disabilities are amongst target groups who benefit from the social cash transfer programme.  A household with a family member with disability receives double the amount given to households </w:t>
      </w:r>
      <w:r w:rsidR="738D668F" w:rsidRPr="738D668F">
        <w:rPr>
          <w:sz w:val="24"/>
          <w:szCs w:val="24"/>
          <w:lang w:val="en"/>
        </w:rPr>
        <w:lastRenderedPageBreak/>
        <w:t xml:space="preserve">of persons without disability. This is because persons with disabilities incur extra costs </w:t>
      </w:r>
      <w:proofErr w:type="gramStart"/>
      <w:r w:rsidR="738D668F" w:rsidRPr="738D668F">
        <w:rPr>
          <w:sz w:val="24"/>
          <w:szCs w:val="24"/>
          <w:lang w:val="en"/>
        </w:rPr>
        <w:t>as a result of</w:t>
      </w:r>
      <w:proofErr w:type="gramEnd"/>
      <w:r w:rsidR="738D668F" w:rsidRPr="738D668F">
        <w:rPr>
          <w:sz w:val="24"/>
          <w:szCs w:val="24"/>
          <w:lang w:val="en"/>
        </w:rPr>
        <w:t xml:space="preserve"> the disability. According to voluntary National report 2020, about 3 percent of the beneficiaries are said to be persons with </w:t>
      </w:r>
      <w:proofErr w:type="gramStart"/>
      <w:r w:rsidR="738D668F" w:rsidRPr="738D668F">
        <w:rPr>
          <w:sz w:val="24"/>
          <w:szCs w:val="24"/>
          <w:lang w:val="en"/>
        </w:rPr>
        <w:t>disabilities</w:t>
      </w:r>
      <w:proofErr w:type="gramEnd"/>
    </w:p>
    <w:p w14:paraId="4571B369" w14:textId="6D1BFA26" w:rsidR="66AF165B" w:rsidRDefault="738D668F" w:rsidP="00E416A2">
      <w:pPr>
        <w:pStyle w:val="ListParagraph"/>
        <w:numPr>
          <w:ilvl w:val="0"/>
          <w:numId w:val="23"/>
        </w:numPr>
        <w:spacing w:before="240" w:after="120" w:line="240" w:lineRule="auto"/>
        <w:ind w:right="-43"/>
        <w:jc w:val="both"/>
        <w:rPr>
          <w:sz w:val="24"/>
          <w:szCs w:val="24"/>
        </w:rPr>
      </w:pPr>
      <w:r w:rsidRPr="738D668F">
        <w:rPr>
          <w:sz w:val="24"/>
          <w:szCs w:val="24"/>
        </w:rPr>
        <w:t xml:space="preserve">Budget allocations to social protection programmes have nearly doubled over the past 4 years having risen from 4.8 billion kwacha in 2021 to 9.7 billion in 2024. Despite this increase, the numbers of persons with disabilities and their households receiving benefits </w:t>
      </w:r>
      <w:proofErr w:type="gramStart"/>
      <w:r w:rsidRPr="738D668F">
        <w:rPr>
          <w:sz w:val="24"/>
          <w:szCs w:val="24"/>
        </w:rPr>
        <w:t>has</w:t>
      </w:r>
      <w:proofErr w:type="gramEnd"/>
      <w:r w:rsidRPr="738D668F">
        <w:rPr>
          <w:sz w:val="24"/>
          <w:szCs w:val="24"/>
        </w:rPr>
        <w:t xml:space="preserve"> not increased proportionally. </w:t>
      </w:r>
    </w:p>
    <w:p w14:paraId="668A4191" w14:textId="594A2F2B" w:rsidR="66AF165B" w:rsidRDefault="738D668F" w:rsidP="00E416A2">
      <w:pPr>
        <w:pStyle w:val="ListParagraph"/>
        <w:numPr>
          <w:ilvl w:val="0"/>
          <w:numId w:val="23"/>
        </w:numPr>
        <w:spacing w:before="240" w:after="120" w:line="240" w:lineRule="auto"/>
        <w:ind w:right="-43"/>
        <w:jc w:val="both"/>
        <w:rPr>
          <w:sz w:val="24"/>
          <w:szCs w:val="24"/>
        </w:rPr>
      </w:pPr>
      <w:r w:rsidRPr="738D668F">
        <w:rPr>
          <w:sz w:val="24"/>
          <w:szCs w:val="24"/>
        </w:rPr>
        <w:t xml:space="preserve">Zambia’s huge debt burden coupled with the austerity measures under the IMF programme is likely to negatively affect funding for social protection programmes as observed in the report </w:t>
      </w:r>
      <w:hyperlink r:id="rId16">
        <w:r w:rsidRPr="738D668F">
          <w:rPr>
            <w:rStyle w:val="Hyperlink"/>
            <w:sz w:val="24"/>
            <w:szCs w:val="24"/>
          </w:rPr>
          <w:t>here.</w:t>
        </w:r>
      </w:hyperlink>
      <w:r w:rsidRPr="738D668F">
        <w:rPr>
          <w:sz w:val="24"/>
          <w:szCs w:val="24"/>
        </w:rPr>
        <w:t xml:space="preserve"> Furthermore the measures have resulted in a massive rise in the cost of living which has greatly negatively affected households of persons with disabilities. Zambia launched an emergency price shock cash transfer </w:t>
      </w:r>
      <w:hyperlink r:id="rId17">
        <w:r w:rsidRPr="738D668F">
          <w:rPr>
            <w:rStyle w:val="Hyperlink"/>
            <w:sz w:val="24"/>
            <w:szCs w:val="24"/>
          </w:rPr>
          <w:t>scheme</w:t>
        </w:r>
      </w:hyperlink>
      <w:r w:rsidRPr="738D668F">
        <w:rPr>
          <w:sz w:val="24"/>
          <w:szCs w:val="24"/>
        </w:rPr>
        <w:t xml:space="preserve"> to mitigate the high cost of living on vulnerable households but did not provide any measures on how persons with disabilities and their households can benefit from the scheme. The measure is also benefitting urban populations to the exclusion of rural communities to whom many persons with disabilities belong.</w:t>
      </w:r>
    </w:p>
    <w:p w14:paraId="30522154" w14:textId="296CC751" w:rsidR="00F75530" w:rsidRPr="00C830BB" w:rsidRDefault="738D668F" w:rsidP="00E416A2">
      <w:pPr>
        <w:pStyle w:val="ListParagraph"/>
        <w:numPr>
          <w:ilvl w:val="0"/>
          <w:numId w:val="23"/>
        </w:numPr>
        <w:spacing w:before="240" w:after="120" w:line="240" w:lineRule="auto"/>
        <w:ind w:right="-43"/>
        <w:jc w:val="both"/>
        <w:rPr>
          <w:sz w:val="24"/>
          <w:szCs w:val="24"/>
        </w:rPr>
      </w:pPr>
      <w:r w:rsidRPr="738D668F">
        <w:rPr>
          <w:sz w:val="24"/>
          <w:szCs w:val="24"/>
        </w:rPr>
        <w:t xml:space="preserve">The State Party has continued to use a medical based assessment for determining disability. However, the state party should be commended for removing the requirement for severe disability </w:t>
      </w:r>
      <w:proofErr w:type="gramStart"/>
      <w:r w:rsidRPr="738D668F">
        <w:rPr>
          <w:sz w:val="24"/>
          <w:szCs w:val="24"/>
        </w:rPr>
        <w:t>in order to</w:t>
      </w:r>
      <w:proofErr w:type="gramEnd"/>
      <w:r w:rsidRPr="738D668F">
        <w:rPr>
          <w:sz w:val="24"/>
          <w:szCs w:val="24"/>
        </w:rPr>
        <w:t xml:space="preserve"> access the social cash transfer support. The state party is relying on cooperating partners to support the development and rollout of a functional assessment system. </w:t>
      </w:r>
    </w:p>
    <w:p w14:paraId="12498FBF" w14:textId="0E23953C" w:rsidR="00441EFE" w:rsidRPr="00DE08B6" w:rsidRDefault="20955810" w:rsidP="20955810">
      <w:pPr>
        <w:spacing w:before="240" w:after="120" w:line="240" w:lineRule="auto"/>
        <w:ind w:right="-43" w:firstLine="360"/>
        <w:rPr>
          <w:b/>
          <w:bCs/>
          <w:sz w:val="24"/>
          <w:szCs w:val="24"/>
        </w:rPr>
      </w:pPr>
      <w:r w:rsidRPr="20955810">
        <w:rPr>
          <w:b/>
          <w:bCs/>
          <w:sz w:val="24"/>
          <w:szCs w:val="24"/>
        </w:rPr>
        <w:t>Recommendations</w:t>
      </w:r>
    </w:p>
    <w:p w14:paraId="698418E9" w14:textId="77777777" w:rsidR="00F3468D" w:rsidRPr="00F3468D" w:rsidRDefault="20955810" w:rsidP="00F3468D">
      <w:pPr>
        <w:pStyle w:val="NoSpacing"/>
        <w:numPr>
          <w:ilvl w:val="0"/>
          <w:numId w:val="36"/>
        </w:numPr>
        <w:jc w:val="both"/>
        <w:rPr>
          <w:sz w:val="24"/>
          <w:szCs w:val="24"/>
        </w:rPr>
      </w:pPr>
      <w:r w:rsidRPr="00F3468D">
        <w:rPr>
          <w:sz w:val="24"/>
          <w:szCs w:val="24"/>
        </w:rPr>
        <w:t>The State Party should introduce an individualised disability grant available to all persons with disabilities in Zambia.</w:t>
      </w:r>
    </w:p>
    <w:p w14:paraId="7F68C7C0" w14:textId="77777777" w:rsidR="00F3468D" w:rsidRPr="00F3468D" w:rsidRDefault="20955810" w:rsidP="00F3468D">
      <w:pPr>
        <w:pStyle w:val="NoSpacing"/>
        <w:numPr>
          <w:ilvl w:val="0"/>
          <w:numId w:val="36"/>
        </w:numPr>
        <w:jc w:val="both"/>
        <w:rPr>
          <w:sz w:val="24"/>
          <w:szCs w:val="24"/>
        </w:rPr>
      </w:pPr>
      <w:r w:rsidRPr="00F3468D">
        <w:rPr>
          <w:sz w:val="24"/>
          <w:szCs w:val="24"/>
        </w:rPr>
        <w:t xml:space="preserve">The state party should move away from a medical assessment regime for qualification to access social cash transfer to a functionality assessment regime that </w:t>
      </w:r>
      <w:proofErr w:type="gramStart"/>
      <w:r w:rsidRPr="00F3468D">
        <w:rPr>
          <w:sz w:val="24"/>
          <w:szCs w:val="24"/>
        </w:rPr>
        <w:t>takes into account</w:t>
      </w:r>
      <w:proofErr w:type="gramEnd"/>
      <w:r w:rsidRPr="00F3468D">
        <w:rPr>
          <w:sz w:val="24"/>
          <w:szCs w:val="24"/>
        </w:rPr>
        <w:t xml:space="preserve"> the social economic factors.</w:t>
      </w:r>
    </w:p>
    <w:p w14:paraId="4D725A1E" w14:textId="38430D7A" w:rsidR="00441EFE" w:rsidRPr="00F3468D" w:rsidRDefault="20955810" w:rsidP="00F3468D">
      <w:pPr>
        <w:pStyle w:val="NoSpacing"/>
        <w:numPr>
          <w:ilvl w:val="0"/>
          <w:numId w:val="36"/>
        </w:numPr>
        <w:jc w:val="both"/>
        <w:rPr>
          <w:sz w:val="24"/>
          <w:szCs w:val="24"/>
        </w:rPr>
      </w:pPr>
      <w:r w:rsidRPr="00F3468D">
        <w:rPr>
          <w:sz w:val="24"/>
          <w:szCs w:val="24"/>
        </w:rPr>
        <w:t xml:space="preserve">The State Party should put in place measures to guarantee the right to food, clothing and shelter and other </w:t>
      </w:r>
      <w:proofErr w:type="gramStart"/>
      <w:r w:rsidRPr="00F3468D">
        <w:rPr>
          <w:sz w:val="24"/>
          <w:szCs w:val="24"/>
        </w:rPr>
        <w:t>basic necessities</w:t>
      </w:r>
      <w:proofErr w:type="gramEnd"/>
      <w:r w:rsidRPr="00F3468D">
        <w:rPr>
          <w:sz w:val="24"/>
          <w:szCs w:val="24"/>
        </w:rPr>
        <w:t xml:space="preserve"> to persons with disabilities in the Bill of Rights.</w:t>
      </w:r>
    </w:p>
    <w:p w14:paraId="488820E4" w14:textId="1D2409D0" w:rsidR="00441EFE" w:rsidRPr="00F3468D" w:rsidRDefault="20955810" w:rsidP="00F3468D">
      <w:pPr>
        <w:pStyle w:val="NoSpacing"/>
        <w:numPr>
          <w:ilvl w:val="0"/>
          <w:numId w:val="36"/>
        </w:numPr>
        <w:jc w:val="both"/>
        <w:rPr>
          <w:sz w:val="24"/>
          <w:szCs w:val="24"/>
        </w:rPr>
      </w:pPr>
      <w:r w:rsidRPr="00F3468D">
        <w:rPr>
          <w:sz w:val="24"/>
          <w:szCs w:val="24"/>
        </w:rPr>
        <w:t>The State Party should put in place measures to expand access to other social protection interventions beyond the Social Cash Transfer</w:t>
      </w:r>
    </w:p>
    <w:p w14:paraId="3912D463" w14:textId="1D818553" w:rsidR="00441EFE" w:rsidRPr="00F3468D" w:rsidRDefault="20955810" w:rsidP="00F3468D">
      <w:pPr>
        <w:pStyle w:val="NoSpacing"/>
        <w:numPr>
          <w:ilvl w:val="0"/>
          <w:numId w:val="36"/>
        </w:numPr>
        <w:jc w:val="both"/>
        <w:rPr>
          <w:sz w:val="24"/>
          <w:szCs w:val="24"/>
        </w:rPr>
      </w:pPr>
      <w:r w:rsidRPr="00F3468D">
        <w:rPr>
          <w:sz w:val="24"/>
          <w:szCs w:val="24"/>
        </w:rPr>
        <w:t>The State Party should put in place measures to mobilize and release funds for social protection programmes in a timely and consistent manner.</w:t>
      </w:r>
    </w:p>
    <w:p w14:paraId="174CE768" w14:textId="5F1CB2AB" w:rsidR="00441EFE" w:rsidRPr="00F3468D" w:rsidRDefault="20955810" w:rsidP="00F3468D">
      <w:pPr>
        <w:pStyle w:val="NoSpacing"/>
        <w:numPr>
          <w:ilvl w:val="0"/>
          <w:numId w:val="36"/>
        </w:numPr>
        <w:jc w:val="both"/>
        <w:rPr>
          <w:sz w:val="24"/>
          <w:szCs w:val="24"/>
        </w:rPr>
      </w:pPr>
      <w:r w:rsidRPr="00F3468D">
        <w:rPr>
          <w:sz w:val="24"/>
          <w:szCs w:val="24"/>
        </w:rPr>
        <w:t xml:space="preserve">The state party should put in place urgent measures to insulate PWDs from the negative impacts of austerity measures under the IMF programme tied to Zambia’s debt restructuring exercise. </w:t>
      </w:r>
    </w:p>
    <w:p w14:paraId="7C564BEE" w14:textId="271C01BC" w:rsidR="00441EFE" w:rsidRPr="0009333A" w:rsidRDefault="20955810" w:rsidP="20955810">
      <w:pPr>
        <w:pStyle w:val="Heading2"/>
        <w:spacing w:line="240" w:lineRule="auto"/>
        <w:ind w:right="-43"/>
        <w:rPr>
          <w:b/>
          <w:bCs/>
          <w:i/>
          <w:iCs/>
          <w:color w:val="548DD4" w:themeColor="text2" w:themeTint="99"/>
          <w:sz w:val="22"/>
          <w:szCs w:val="22"/>
        </w:rPr>
      </w:pPr>
      <w:r w:rsidRPr="20955810">
        <w:rPr>
          <w:b/>
          <w:bCs/>
          <w:color w:val="548DD4" w:themeColor="text2" w:themeTint="99"/>
          <w:sz w:val="22"/>
          <w:szCs w:val="22"/>
        </w:rPr>
        <w:t>Participation in political and public life (Art. 29)</w:t>
      </w:r>
    </w:p>
    <w:tbl>
      <w:tblPr>
        <w:tblW w:w="9029"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top w:w="100" w:type="dxa"/>
          <w:left w:w="100" w:type="dxa"/>
          <w:bottom w:w="100" w:type="dxa"/>
          <w:right w:w="100" w:type="dxa"/>
        </w:tblCellMar>
        <w:tblLook w:val="0600" w:firstRow="0" w:lastRow="0" w:firstColumn="0" w:lastColumn="0" w:noHBand="1" w:noVBand="1"/>
      </w:tblPr>
      <w:tblGrid>
        <w:gridCol w:w="9029"/>
      </w:tblGrid>
      <w:tr w:rsidR="00441EFE" w:rsidRPr="00C830BB" w14:paraId="0041044C" w14:textId="77777777">
        <w:tc>
          <w:tcPr>
            <w:tcW w:w="9029" w:type="dxa"/>
            <w:shd w:val="clear" w:color="auto" w:fill="auto"/>
            <w:tcMar>
              <w:top w:w="100" w:type="dxa"/>
              <w:left w:w="100" w:type="dxa"/>
              <w:bottom w:w="100" w:type="dxa"/>
              <w:right w:w="100" w:type="dxa"/>
            </w:tcMar>
          </w:tcPr>
          <w:p w14:paraId="6827C10E" w14:textId="77777777" w:rsidR="0025008E" w:rsidRPr="0025008E" w:rsidRDefault="0025008E" w:rsidP="0025008E">
            <w:pPr>
              <w:widowControl w:val="0"/>
              <w:tabs>
                <w:tab w:val="left" w:pos="454"/>
              </w:tabs>
              <w:spacing w:after="120" w:line="240" w:lineRule="auto"/>
              <w:ind w:right="-43"/>
              <w:rPr>
                <w:b/>
                <w:bCs/>
                <w:i/>
              </w:rPr>
            </w:pPr>
            <w:r w:rsidRPr="0025008E">
              <w:rPr>
                <w:b/>
                <w:bCs/>
                <w:i/>
              </w:rPr>
              <w:t>26.</w:t>
            </w:r>
            <w:r w:rsidRPr="0025008E">
              <w:rPr>
                <w:b/>
                <w:bCs/>
                <w:i/>
              </w:rPr>
              <w:tab/>
              <w:t xml:space="preserve">Please inform the Committee about: </w:t>
            </w:r>
          </w:p>
          <w:p w14:paraId="58262AF9" w14:textId="77777777" w:rsidR="0025008E" w:rsidRPr="0025008E" w:rsidRDefault="0025008E" w:rsidP="0025008E">
            <w:pPr>
              <w:widowControl w:val="0"/>
              <w:tabs>
                <w:tab w:val="left" w:pos="454"/>
              </w:tabs>
              <w:spacing w:after="120" w:line="240" w:lineRule="auto"/>
              <w:ind w:right="-43"/>
              <w:rPr>
                <w:b/>
                <w:bCs/>
                <w:i/>
              </w:rPr>
            </w:pPr>
            <w:r w:rsidRPr="0025008E">
              <w:rPr>
                <w:b/>
                <w:bCs/>
                <w:i/>
              </w:rPr>
              <w:t>(a)</w:t>
            </w:r>
            <w:r w:rsidRPr="0025008E">
              <w:rPr>
                <w:b/>
                <w:bCs/>
                <w:i/>
              </w:rPr>
              <w:tab/>
              <w:t xml:space="preserve">Measures taken to amend articles 70 (2) (d), 116 (3) (f) and 157 (2) (f) of the Constitution to ensure that persons with intellectual or psychosocial disabilities and other persons with disabilities have the right to stand for elections and hold public </w:t>
            </w:r>
            <w:proofErr w:type="gramStart"/>
            <w:r w:rsidRPr="0025008E">
              <w:rPr>
                <w:b/>
                <w:bCs/>
                <w:i/>
              </w:rPr>
              <w:t>office;</w:t>
            </w:r>
            <w:proofErr w:type="gramEnd"/>
          </w:p>
          <w:p w14:paraId="4B4B7A15" w14:textId="77777777" w:rsidR="0025008E" w:rsidRPr="0025008E" w:rsidRDefault="0025008E" w:rsidP="0025008E">
            <w:pPr>
              <w:widowControl w:val="0"/>
              <w:tabs>
                <w:tab w:val="left" w:pos="454"/>
              </w:tabs>
              <w:spacing w:after="120" w:line="240" w:lineRule="auto"/>
              <w:ind w:right="-43"/>
              <w:rPr>
                <w:b/>
                <w:bCs/>
                <w:i/>
              </w:rPr>
            </w:pPr>
            <w:r w:rsidRPr="0025008E">
              <w:rPr>
                <w:b/>
                <w:bCs/>
                <w:i/>
              </w:rPr>
              <w:t>(b)</w:t>
            </w:r>
            <w:r w:rsidRPr="0025008E">
              <w:rPr>
                <w:b/>
                <w:bCs/>
                <w:i/>
              </w:rPr>
              <w:tab/>
              <w:t xml:space="preserve">Measures taken to ensure the physical accessibility of all polling stations and the use of accessible formats, including Braille, in electoral material, and to ensure </w:t>
            </w:r>
            <w:r w:rsidRPr="0025008E">
              <w:rPr>
                <w:b/>
                <w:bCs/>
                <w:i/>
              </w:rPr>
              <w:lastRenderedPageBreak/>
              <w:t xml:space="preserve">that persons with disabilities are guaranteed secrecy in the voting </w:t>
            </w:r>
            <w:proofErr w:type="gramStart"/>
            <w:r w:rsidRPr="0025008E">
              <w:rPr>
                <w:b/>
                <w:bCs/>
                <w:i/>
              </w:rPr>
              <w:t>process;</w:t>
            </w:r>
            <w:proofErr w:type="gramEnd"/>
          </w:p>
          <w:p w14:paraId="15ABF0C9" w14:textId="543A2E0D" w:rsidR="00441EFE" w:rsidRPr="00C830BB" w:rsidRDefault="0025008E" w:rsidP="0025008E">
            <w:pPr>
              <w:widowControl w:val="0"/>
              <w:tabs>
                <w:tab w:val="left" w:pos="454"/>
              </w:tabs>
              <w:spacing w:after="120" w:line="240" w:lineRule="auto"/>
              <w:ind w:right="-43"/>
              <w:rPr>
                <w:i/>
              </w:rPr>
            </w:pPr>
            <w:r w:rsidRPr="0025008E">
              <w:rPr>
                <w:b/>
                <w:bCs/>
                <w:i/>
              </w:rPr>
              <w:t>(c)</w:t>
            </w:r>
            <w:r w:rsidRPr="0025008E">
              <w:rPr>
                <w:b/>
                <w:bCs/>
                <w:i/>
              </w:rPr>
              <w:tab/>
              <w:t>Specific measures taken to increase the representation of women – including women with disabilities – in decision-making positions and on elected and appointed political bodies in rural and urban areas, as recommended by the Committee on the Elimination of Discrimination against Women (CEDAW/C/ZMB/CO/5-6, para. 26 (a)).</w:t>
            </w:r>
          </w:p>
        </w:tc>
      </w:tr>
    </w:tbl>
    <w:p w14:paraId="63A4F148" w14:textId="1581F360" w:rsidR="00441EFE" w:rsidRPr="00C830BB" w:rsidRDefault="738D668F" w:rsidP="00E416A2">
      <w:pPr>
        <w:pStyle w:val="ListParagraph"/>
        <w:numPr>
          <w:ilvl w:val="0"/>
          <w:numId w:val="23"/>
        </w:numPr>
        <w:spacing w:before="240" w:after="120" w:line="240" w:lineRule="auto"/>
        <w:ind w:right="-43"/>
        <w:jc w:val="both"/>
        <w:rPr>
          <w:sz w:val="24"/>
          <w:szCs w:val="24"/>
        </w:rPr>
      </w:pPr>
      <w:r w:rsidRPr="738D668F">
        <w:rPr>
          <w:sz w:val="24"/>
          <w:szCs w:val="24"/>
        </w:rPr>
        <w:lastRenderedPageBreak/>
        <w:t xml:space="preserve">The Constitution continues to bar persons with disabilities (physical and or mental) to contest elections or continue to hold office of Member of Parliament (Article 70 (2) (d), </w:t>
      </w:r>
      <w:proofErr w:type="spellStart"/>
      <w:r w:rsidRPr="738D668F">
        <w:rPr>
          <w:sz w:val="24"/>
          <w:szCs w:val="24"/>
        </w:rPr>
        <w:t>Councilor</w:t>
      </w:r>
      <w:proofErr w:type="spellEnd"/>
      <w:r w:rsidRPr="738D668F">
        <w:rPr>
          <w:sz w:val="24"/>
          <w:szCs w:val="24"/>
        </w:rPr>
        <w:t xml:space="preserve"> (Article 157 (2) (f) or appointment as Cabinet Minister (Article 116 (3) (f). The state party has not rolled out any roadmap to review the constitution.</w:t>
      </w:r>
    </w:p>
    <w:p w14:paraId="036E5DF5" w14:textId="5F11B2B6" w:rsidR="00441EFE" w:rsidRPr="00C830BB" w:rsidRDefault="738D668F" w:rsidP="00E416A2">
      <w:pPr>
        <w:pStyle w:val="ListParagraph"/>
        <w:numPr>
          <w:ilvl w:val="0"/>
          <w:numId w:val="23"/>
        </w:numPr>
        <w:spacing w:before="240" w:after="120" w:line="240" w:lineRule="auto"/>
        <w:ind w:right="-43"/>
        <w:jc w:val="both"/>
        <w:rPr>
          <w:sz w:val="24"/>
          <w:szCs w:val="24"/>
          <w:lang w:val="en"/>
        </w:rPr>
      </w:pPr>
      <w:r w:rsidRPr="738D668F">
        <w:rPr>
          <w:sz w:val="24"/>
          <w:szCs w:val="24"/>
          <w:lang w:val="en"/>
        </w:rPr>
        <w:t xml:space="preserve">Contrary to the State report that the ECZ placed temporal ramps in some polling stations, especially the urban areas to facilitate independent participation by persons with disabilities, there is no evidence to show that this was done. Civil society engagement with the ECZ on this matter revealed that the ECZ opted to support a few public schools to construct permanent </w:t>
      </w:r>
      <w:proofErr w:type="gramStart"/>
      <w:r w:rsidRPr="738D668F">
        <w:rPr>
          <w:sz w:val="24"/>
          <w:szCs w:val="24"/>
          <w:lang w:val="en"/>
        </w:rPr>
        <w:t>ramps</w:t>
      </w:r>
      <w:proofErr w:type="gramEnd"/>
      <w:r w:rsidRPr="738D668F">
        <w:rPr>
          <w:sz w:val="24"/>
          <w:szCs w:val="24"/>
          <w:lang w:val="en"/>
        </w:rPr>
        <w:t xml:space="preserve"> but the resources availed were too little to allow for any meaningful intervention.</w:t>
      </w:r>
    </w:p>
    <w:p w14:paraId="08DBF2CA" w14:textId="5525840C" w:rsidR="00441EFE" w:rsidRPr="00C830BB" w:rsidRDefault="738D668F" w:rsidP="00E416A2">
      <w:pPr>
        <w:pStyle w:val="ListParagraph"/>
        <w:numPr>
          <w:ilvl w:val="0"/>
          <w:numId w:val="23"/>
        </w:numPr>
        <w:spacing w:before="240" w:after="240"/>
        <w:ind w:right="-20"/>
        <w:jc w:val="both"/>
        <w:rPr>
          <w:b/>
          <w:bCs/>
          <w:sz w:val="24"/>
          <w:szCs w:val="24"/>
        </w:rPr>
      </w:pPr>
      <w:r w:rsidRPr="738D668F">
        <w:rPr>
          <w:sz w:val="24"/>
          <w:szCs w:val="24"/>
          <w:lang w:val="en"/>
        </w:rPr>
        <w:t>During the period towards the 2021 general elections the ECZ provided voters education materials in Braille and written sign language. However, these materials did not benefit persons with disabilities meaningfully</w:t>
      </w:r>
      <w:proofErr w:type="gramStart"/>
      <w:r w:rsidRPr="738D668F">
        <w:rPr>
          <w:sz w:val="24"/>
          <w:szCs w:val="24"/>
          <w:lang w:val="en"/>
        </w:rPr>
        <w:t>. .</w:t>
      </w:r>
      <w:proofErr w:type="gramEnd"/>
      <w:r w:rsidRPr="738D668F">
        <w:rPr>
          <w:sz w:val="24"/>
          <w:szCs w:val="24"/>
          <w:lang w:val="en"/>
        </w:rPr>
        <w:t xml:space="preserve">  Sign language interpreters were also placed on the National Television. Pictorial easy to read voters education materials for persons with intellectual disabilities were also provided.</w:t>
      </w:r>
    </w:p>
    <w:p w14:paraId="3194CA87" w14:textId="62C2DAC8" w:rsidR="00441EFE" w:rsidRPr="00C830BB" w:rsidRDefault="20955810" w:rsidP="20955810">
      <w:pPr>
        <w:spacing w:before="240" w:after="240"/>
        <w:ind w:right="-20"/>
        <w:jc w:val="both"/>
        <w:rPr>
          <w:b/>
          <w:bCs/>
          <w:sz w:val="24"/>
          <w:szCs w:val="24"/>
        </w:rPr>
      </w:pPr>
      <w:r w:rsidRPr="20955810">
        <w:rPr>
          <w:b/>
          <w:bCs/>
          <w:sz w:val="24"/>
          <w:szCs w:val="24"/>
        </w:rPr>
        <w:t>Recommendations</w:t>
      </w:r>
    </w:p>
    <w:p w14:paraId="490D539A" w14:textId="16911870" w:rsidR="20955810" w:rsidRDefault="738D668F" w:rsidP="20955810">
      <w:pPr>
        <w:pStyle w:val="ListParagraph"/>
        <w:numPr>
          <w:ilvl w:val="0"/>
          <w:numId w:val="25"/>
        </w:numPr>
        <w:spacing w:before="240" w:after="120" w:line="240" w:lineRule="auto"/>
        <w:ind w:right="-43"/>
        <w:jc w:val="both"/>
        <w:rPr>
          <w:color w:val="000000" w:themeColor="text1"/>
          <w:sz w:val="24"/>
          <w:szCs w:val="24"/>
          <w:lang w:val="en"/>
        </w:rPr>
      </w:pPr>
      <w:r w:rsidRPr="738D668F">
        <w:rPr>
          <w:color w:val="000000" w:themeColor="text1"/>
          <w:sz w:val="24"/>
          <w:szCs w:val="24"/>
          <w:lang w:val="en"/>
        </w:rPr>
        <w:t xml:space="preserve">The state party should put in place measures to comply with the High Court judgment </w:t>
      </w:r>
      <w:r w:rsidRPr="738D668F">
        <w:rPr>
          <w:lang w:val="en"/>
        </w:rPr>
        <w:t xml:space="preserve">in the case of Sela Brotherton (suing in her capacity as National Secretary of the Zambia Federation of Disability Organizations) v Electoral Commission of Zambia. </w:t>
      </w:r>
      <w:r w:rsidRPr="738D668F">
        <w:rPr>
          <w:color w:val="000000" w:themeColor="text1"/>
          <w:sz w:val="24"/>
          <w:szCs w:val="24"/>
          <w:lang w:val="en"/>
        </w:rPr>
        <w:t>to make the entire electoral process accessible and inclusive to persons with disabilities.</w:t>
      </w:r>
    </w:p>
    <w:p w14:paraId="5FC0D0F0" w14:textId="5AD3A90B" w:rsidR="20955810" w:rsidRDefault="738D668F" w:rsidP="20955810">
      <w:pPr>
        <w:pStyle w:val="ListParagraph"/>
        <w:numPr>
          <w:ilvl w:val="0"/>
          <w:numId w:val="25"/>
        </w:numPr>
        <w:spacing w:before="240" w:after="120" w:line="240" w:lineRule="auto"/>
        <w:ind w:right="-43"/>
        <w:jc w:val="both"/>
        <w:rPr>
          <w:color w:val="000000" w:themeColor="text1"/>
          <w:sz w:val="24"/>
          <w:szCs w:val="24"/>
          <w:lang w:val="en"/>
        </w:rPr>
      </w:pPr>
      <w:r w:rsidRPr="738D668F">
        <w:rPr>
          <w:color w:val="000000" w:themeColor="text1"/>
          <w:sz w:val="24"/>
          <w:szCs w:val="24"/>
          <w:lang w:val="en"/>
        </w:rPr>
        <w:t>The state party should put in place measures to have an inclusive electoral system that will guarantee the participation of persons with disabilities as candidates in pursuit of public office.</w:t>
      </w:r>
    </w:p>
    <w:p w14:paraId="58EEDADD" w14:textId="33974F61" w:rsidR="20955810" w:rsidRDefault="738D668F" w:rsidP="20955810">
      <w:pPr>
        <w:pStyle w:val="ListParagraph"/>
        <w:numPr>
          <w:ilvl w:val="0"/>
          <w:numId w:val="25"/>
        </w:numPr>
        <w:spacing w:before="240" w:after="120" w:line="240" w:lineRule="auto"/>
        <w:ind w:right="-43"/>
        <w:jc w:val="both"/>
        <w:rPr>
          <w:sz w:val="24"/>
          <w:szCs w:val="24"/>
          <w:lang w:val="en"/>
        </w:rPr>
      </w:pPr>
      <w:r w:rsidRPr="738D668F">
        <w:rPr>
          <w:color w:val="000000" w:themeColor="text1"/>
          <w:sz w:val="24"/>
          <w:szCs w:val="24"/>
          <w:lang w:val="en"/>
        </w:rPr>
        <w:t>The state party should put in place to ensure that persons with deafblindness participate in political sphere.</w:t>
      </w:r>
    </w:p>
    <w:p w14:paraId="2A3FF324" w14:textId="7931AD7D" w:rsidR="20955810" w:rsidRDefault="738D668F" w:rsidP="20955810">
      <w:pPr>
        <w:pStyle w:val="ListParagraph"/>
        <w:numPr>
          <w:ilvl w:val="0"/>
          <w:numId w:val="25"/>
        </w:numPr>
        <w:spacing w:before="240" w:after="120" w:line="240" w:lineRule="auto"/>
        <w:ind w:right="-43"/>
        <w:jc w:val="both"/>
        <w:rPr>
          <w:sz w:val="24"/>
          <w:szCs w:val="24"/>
          <w:lang w:val="en"/>
        </w:rPr>
      </w:pPr>
      <w:r w:rsidRPr="738D668F">
        <w:rPr>
          <w:sz w:val="24"/>
          <w:szCs w:val="24"/>
          <w:lang w:val="en"/>
        </w:rPr>
        <w:t>The state party should enact a new constitution including the bill of rights which will provide for mixed member electoral system since this is already proposed through the 8</w:t>
      </w:r>
      <w:r w:rsidRPr="738D668F">
        <w:rPr>
          <w:sz w:val="24"/>
          <w:szCs w:val="24"/>
          <w:vertAlign w:val="superscript"/>
          <w:lang w:val="en"/>
        </w:rPr>
        <w:t>th</w:t>
      </w:r>
      <w:r w:rsidRPr="738D668F">
        <w:rPr>
          <w:sz w:val="24"/>
          <w:szCs w:val="24"/>
          <w:lang w:val="en"/>
        </w:rPr>
        <w:t xml:space="preserve"> National Development Plan. The Constitution should explicitly do away with all Articles that bar persons with physical or mental disabilities (legally disqualified) from seeking or holding public office.</w:t>
      </w:r>
    </w:p>
    <w:p w14:paraId="5214CC45" w14:textId="2FE5EB59" w:rsidR="0025008E" w:rsidRPr="00C830BB" w:rsidRDefault="738D668F" w:rsidP="20955810">
      <w:pPr>
        <w:pStyle w:val="ListParagraph"/>
        <w:numPr>
          <w:ilvl w:val="0"/>
          <w:numId w:val="25"/>
        </w:numPr>
        <w:spacing w:before="240" w:after="120" w:line="240" w:lineRule="auto"/>
        <w:ind w:right="-43"/>
        <w:jc w:val="both"/>
        <w:rPr>
          <w:sz w:val="24"/>
          <w:szCs w:val="24"/>
          <w:lang w:val="en-US"/>
        </w:rPr>
      </w:pPr>
      <w:r w:rsidRPr="738D668F">
        <w:rPr>
          <w:sz w:val="24"/>
          <w:szCs w:val="24"/>
        </w:rPr>
        <w:t>The state party should take specific measures to increase the representation of women – including women with disabilities – in decision-making positions and on elected and appointed political bodies in rural and urban areas.</w:t>
      </w:r>
    </w:p>
    <w:p w14:paraId="45A883FE" w14:textId="269C3F1B" w:rsidR="00441EFE" w:rsidRPr="0009333A" w:rsidRDefault="20955810" w:rsidP="20955810">
      <w:pPr>
        <w:pStyle w:val="Heading2"/>
        <w:spacing w:line="240" w:lineRule="auto"/>
        <w:ind w:right="-43"/>
        <w:rPr>
          <w:b/>
          <w:bCs/>
          <w:i/>
          <w:iCs/>
          <w:color w:val="548DD4" w:themeColor="text2" w:themeTint="99"/>
          <w:sz w:val="22"/>
          <w:szCs w:val="22"/>
        </w:rPr>
      </w:pPr>
      <w:r w:rsidRPr="20955810">
        <w:rPr>
          <w:b/>
          <w:bCs/>
          <w:color w:val="548DD4" w:themeColor="text2" w:themeTint="99"/>
          <w:sz w:val="22"/>
          <w:szCs w:val="22"/>
        </w:rPr>
        <w:lastRenderedPageBreak/>
        <w:t xml:space="preserve">Participation in cultural life, recreation, </w:t>
      </w:r>
      <w:proofErr w:type="gramStart"/>
      <w:r w:rsidRPr="20955810">
        <w:rPr>
          <w:b/>
          <w:bCs/>
          <w:color w:val="548DD4" w:themeColor="text2" w:themeTint="99"/>
          <w:sz w:val="22"/>
          <w:szCs w:val="22"/>
        </w:rPr>
        <w:t>leisure</w:t>
      </w:r>
      <w:proofErr w:type="gramEnd"/>
      <w:r w:rsidRPr="20955810">
        <w:rPr>
          <w:b/>
          <w:bCs/>
          <w:color w:val="548DD4" w:themeColor="text2" w:themeTint="99"/>
          <w:sz w:val="22"/>
          <w:szCs w:val="22"/>
        </w:rPr>
        <w:t xml:space="preserve"> and sport (Art. 30)</w:t>
      </w:r>
    </w:p>
    <w:tbl>
      <w:tblPr>
        <w:tblW w:w="9029"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top w:w="100" w:type="dxa"/>
          <w:left w:w="100" w:type="dxa"/>
          <w:bottom w:w="100" w:type="dxa"/>
          <w:right w:w="100" w:type="dxa"/>
        </w:tblCellMar>
        <w:tblLook w:val="0600" w:firstRow="0" w:lastRow="0" w:firstColumn="0" w:lastColumn="0" w:noHBand="1" w:noVBand="1"/>
      </w:tblPr>
      <w:tblGrid>
        <w:gridCol w:w="9029"/>
      </w:tblGrid>
      <w:tr w:rsidR="00441EFE" w:rsidRPr="00C830BB" w14:paraId="484FA1B7" w14:textId="77777777">
        <w:tc>
          <w:tcPr>
            <w:tcW w:w="9029" w:type="dxa"/>
            <w:shd w:val="clear" w:color="auto" w:fill="auto"/>
            <w:tcMar>
              <w:top w:w="100" w:type="dxa"/>
              <w:left w:w="100" w:type="dxa"/>
              <w:bottom w:w="100" w:type="dxa"/>
              <w:right w:w="100" w:type="dxa"/>
            </w:tcMar>
          </w:tcPr>
          <w:p w14:paraId="7A70BFB3" w14:textId="6C34FCAE" w:rsidR="00ED62D9" w:rsidRPr="00ED62D9" w:rsidRDefault="00ED62D9" w:rsidP="00ED62D9">
            <w:pPr>
              <w:tabs>
                <w:tab w:val="left" w:pos="313"/>
              </w:tabs>
              <w:spacing w:before="240" w:after="120" w:line="240" w:lineRule="auto"/>
              <w:ind w:right="-43"/>
              <w:jc w:val="both"/>
              <w:rPr>
                <w:b/>
                <w:bCs/>
                <w:i/>
              </w:rPr>
            </w:pPr>
            <w:r w:rsidRPr="00ED62D9">
              <w:rPr>
                <w:b/>
                <w:bCs/>
                <w:i/>
              </w:rPr>
              <w:t>27.</w:t>
            </w:r>
            <w:r w:rsidRPr="00ED62D9">
              <w:rPr>
                <w:b/>
                <w:bCs/>
                <w:i/>
              </w:rPr>
              <w:tab/>
            </w:r>
            <w:r>
              <w:rPr>
                <w:b/>
                <w:bCs/>
                <w:i/>
              </w:rPr>
              <w:t xml:space="preserve"> </w:t>
            </w:r>
            <w:r w:rsidRPr="00ED62D9">
              <w:rPr>
                <w:b/>
                <w:bCs/>
                <w:i/>
              </w:rPr>
              <w:t xml:space="preserve">Please provide information on the specific measures taken: </w:t>
            </w:r>
          </w:p>
          <w:p w14:paraId="52771D5A" w14:textId="77777777" w:rsidR="00ED62D9" w:rsidRPr="00ED62D9" w:rsidRDefault="00ED62D9" w:rsidP="00ED62D9">
            <w:pPr>
              <w:tabs>
                <w:tab w:val="left" w:pos="313"/>
              </w:tabs>
              <w:spacing w:before="240" w:after="120" w:line="240" w:lineRule="auto"/>
              <w:ind w:right="-43"/>
              <w:jc w:val="both"/>
              <w:rPr>
                <w:b/>
                <w:bCs/>
                <w:i/>
              </w:rPr>
            </w:pPr>
            <w:r w:rsidRPr="00ED62D9">
              <w:rPr>
                <w:b/>
                <w:bCs/>
                <w:i/>
              </w:rPr>
              <w:t>(a)</w:t>
            </w:r>
            <w:r w:rsidRPr="00ED62D9">
              <w:rPr>
                <w:b/>
                <w:bCs/>
                <w:i/>
              </w:rPr>
              <w:tab/>
              <w:t xml:space="preserve">To ensure that persons with disabilities have access to places for culture, recreation, leisure and sport in both rural and urban centres, on an equal basis with </w:t>
            </w:r>
            <w:proofErr w:type="gramStart"/>
            <w:r w:rsidRPr="00ED62D9">
              <w:rPr>
                <w:b/>
                <w:bCs/>
                <w:i/>
              </w:rPr>
              <w:t>others;</w:t>
            </w:r>
            <w:proofErr w:type="gramEnd"/>
          </w:p>
          <w:p w14:paraId="3EADF21E" w14:textId="77777777" w:rsidR="00ED62D9" w:rsidRPr="00ED62D9" w:rsidRDefault="00ED62D9" w:rsidP="00ED62D9">
            <w:pPr>
              <w:tabs>
                <w:tab w:val="left" w:pos="313"/>
              </w:tabs>
              <w:spacing w:before="240" w:after="120" w:line="240" w:lineRule="auto"/>
              <w:ind w:right="-43"/>
              <w:jc w:val="both"/>
              <w:rPr>
                <w:b/>
                <w:bCs/>
                <w:i/>
              </w:rPr>
            </w:pPr>
            <w:r w:rsidRPr="00ED62D9">
              <w:rPr>
                <w:b/>
                <w:bCs/>
                <w:i/>
              </w:rPr>
              <w:t>(b)</w:t>
            </w:r>
            <w:r w:rsidRPr="00ED62D9">
              <w:rPr>
                <w:b/>
                <w:bCs/>
                <w:i/>
              </w:rPr>
              <w:tab/>
              <w:t xml:space="preserve">To provide adequate funding to ensure the effective development and participation of persons with disabilities in inclusive sports </w:t>
            </w:r>
            <w:proofErr w:type="gramStart"/>
            <w:r w:rsidRPr="00ED62D9">
              <w:rPr>
                <w:b/>
                <w:bCs/>
                <w:i/>
              </w:rPr>
              <w:t>activities;</w:t>
            </w:r>
            <w:proofErr w:type="gramEnd"/>
          </w:p>
          <w:p w14:paraId="3667D47D" w14:textId="649B7A4C" w:rsidR="00441EFE" w:rsidRPr="00ED62D9" w:rsidRDefault="00ED62D9" w:rsidP="00ED62D9">
            <w:pPr>
              <w:tabs>
                <w:tab w:val="left" w:pos="313"/>
              </w:tabs>
              <w:spacing w:before="240" w:after="120" w:line="240" w:lineRule="auto"/>
              <w:ind w:right="-43"/>
              <w:jc w:val="both"/>
              <w:rPr>
                <w:b/>
                <w:bCs/>
                <w:i/>
              </w:rPr>
            </w:pPr>
            <w:r w:rsidRPr="00ED62D9">
              <w:rPr>
                <w:b/>
                <w:bCs/>
                <w:i/>
              </w:rPr>
              <w:t>(c)</w:t>
            </w:r>
            <w:r w:rsidRPr="00ED62D9">
              <w:rPr>
                <w:b/>
                <w:bCs/>
                <w:i/>
              </w:rPr>
              <w:tab/>
              <w:t>To ratify the Marrakesh Treaty to Facilitate Access to Published Works for Persons Who Are Blind, Visually Impaired or Otherwise Print Disabled.</w:t>
            </w:r>
          </w:p>
        </w:tc>
      </w:tr>
    </w:tbl>
    <w:p w14:paraId="28AEE542" w14:textId="33BFF829" w:rsidR="20955810" w:rsidRDefault="738D668F" w:rsidP="00E416A2">
      <w:pPr>
        <w:pStyle w:val="ListParagraph"/>
        <w:numPr>
          <w:ilvl w:val="0"/>
          <w:numId w:val="23"/>
        </w:numPr>
        <w:spacing w:before="240" w:after="120" w:line="240" w:lineRule="auto"/>
        <w:ind w:right="-43"/>
        <w:jc w:val="both"/>
        <w:rPr>
          <w:sz w:val="24"/>
          <w:szCs w:val="24"/>
          <w:lang w:val="en"/>
        </w:rPr>
      </w:pPr>
      <w:r w:rsidRPr="738D668F">
        <w:rPr>
          <w:sz w:val="24"/>
          <w:szCs w:val="24"/>
        </w:rPr>
        <w:t xml:space="preserve"> </w:t>
      </w:r>
      <w:r w:rsidRPr="738D668F">
        <w:rPr>
          <w:sz w:val="24"/>
          <w:szCs w:val="24"/>
          <w:lang w:val="en"/>
        </w:rPr>
        <w:t xml:space="preserve">The Persons with Disabilities Act provides that persons with disabilities have the right to participate in cultural life, recreation, </w:t>
      </w:r>
      <w:proofErr w:type="gramStart"/>
      <w:r w:rsidRPr="738D668F">
        <w:rPr>
          <w:sz w:val="24"/>
          <w:szCs w:val="24"/>
          <w:lang w:val="en"/>
        </w:rPr>
        <w:t>leisure</w:t>
      </w:r>
      <w:proofErr w:type="gramEnd"/>
      <w:r w:rsidRPr="738D668F">
        <w:rPr>
          <w:sz w:val="24"/>
          <w:szCs w:val="24"/>
          <w:lang w:val="en"/>
        </w:rPr>
        <w:t xml:space="preserve"> and sports. Section 48 of the Persons with Disabilities Act provides that persons with disabilities shall enjoy the right to participate in cultural life, recreation, </w:t>
      </w:r>
      <w:proofErr w:type="gramStart"/>
      <w:r w:rsidRPr="738D668F">
        <w:rPr>
          <w:sz w:val="24"/>
          <w:szCs w:val="24"/>
          <w:lang w:val="en"/>
        </w:rPr>
        <w:t>leisure</w:t>
      </w:r>
      <w:proofErr w:type="gramEnd"/>
      <w:r w:rsidRPr="738D668F">
        <w:rPr>
          <w:sz w:val="24"/>
          <w:szCs w:val="24"/>
          <w:lang w:val="en"/>
        </w:rPr>
        <w:t xml:space="preserve"> and sport. However</w:t>
      </w:r>
      <w:r w:rsidR="00F3468D">
        <w:rPr>
          <w:sz w:val="24"/>
          <w:szCs w:val="24"/>
          <w:lang w:val="en"/>
        </w:rPr>
        <w:t>,</w:t>
      </w:r>
      <w:r w:rsidRPr="738D668F">
        <w:rPr>
          <w:sz w:val="24"/>
          <w:szCs w:val="24"/>
          <w:lang w:val="en"/>
        </w:rPr>
        <w:t xml:space="preserve"> the state party has not done anything to ensure that th</w:t>
      </w:r>
      <w:r w:rsidR="00F3468D">
        <w:rPr>
          <w:sz w:val="24"/>
          <w:szCs w:val="24"/>
          <w:lang w:val="en"/>
        </w:rPr>
        <w:t>e</w:t>
      </w:r>
      <w:r w:rsidRPr="738D668F">
        <w:rPr>
          <w:sz w:val="24"/>
          <w:szCs w:val="24"/>
          <w:lang w:val="en"/>
        </w:rPr>
        <w:t>se amenities are accessible to persons with disabilities.</w:t>
      </w:r>
    </w:p>
    <w:p w14:paraId="3CA311DD" w14:textId="43268EFC" w:rsidR="20955810" w:rsidRDefault="738D668F" w:rsidP="00E416A2">
      <w:pPr>
        <w:pStyle w:val="ListParagraph"/>
        <w:numPr>
          <w:ilvl w:val="0"/>
          <w:numId w:val="23"/>
        </w:numPr>
        <w:rPr>
          <w:sz w:val="24"/>
          <w:szCs w:val="24"/>
        </w:rPr>
      </w:pPr>
      <w:r w:rsidRPr="738D668F">
        <w:rPr>
          <w:sz w:val="24"/>
          <w:szCs w:val="24"/>
          <w:lang w:val="en"/>
        </w:rPr>
        <w:t>The disability community in Zambia bemoans the inadequate funding for the paralympic programme both in the Ministry responsible for youth and sports and the Ministry responsible for education meant for the promotion and implementing sports for persons with disabilities.</w:t>
      </w:r>
      <w:r w:rsidRPr="738D668F">
        <w:rPr>
          <w:sz w:val="24"/>
          <w:szCs w:val="24"/>
        </w:rPr>
        <w:t xml:space="preserve"> </w:t>
      </w:r>
    </w:p>
    <w:p w14:paraId="46DE7785" w14:textId="30342840" w:rsidR="00FA0443" w:rsidRPr="00C830BB" w:rsidRDefault="20955810" w:rsidP="20955810">
      <w:pPr>
        <w:spacing w:before="240" w:after="120" w:line="240" w:lineRule="auto"/>
        <w:ind w:right="-43"/>
        <w:jc w:val="both"/>
        <w:rPr>
          <w:b/>
          <w:bCs/>
          <w:sz w:val="24"/>
          <w:szCs w:val="24"/>
        </w:rPr>
      </w:pPr>
      <w:r w:rsidRPr="20955810">
        <w:rPr>
          <w:b/>
          <w:bCs/>
          <w:sz w:val="24"/>
          <w:szCs w:val="24"/>
        </w:rPr>
        <w:t>Recommendations</w:t>
      </w:r>
    </w:p>
    <w:p w14:paraId="31827FFB" w14:textId="2D58B1FA" w:rsidR="00441EFE" w:rsidRDefault="20955810" w:rsidP="20955810">
      <w:pPr>
        <w:pStyle w:val="ListParagraph"/>
        <w:numPr>
          <w:ilvl w:val="0"/>
          <w:numId w:val="30"/>
        </w:numPr>
        <w:spacing w:before="240" w:after="120" w:line="240" w:lineRule="auto"/>
        <w:ind w:right="-43"/>
        <w:jc w:val="both"/>
        <w:rPr>
          <w:color w:val="000000" w:themeColor="text1"/>
          <w:sz w:val="24"/>
          <w:szCs w:val="24"/>
          <w:lang w:val="en"/>
        </w:rPr>
      </w:pPr>
      <w:r w:rsidRPr="20955810">
        <w:rPr>
          <w:sz w:val="24"/>
          <w:szCs w:val="24"/>
        </w:rPr>
        <w:t>State party should ensure</w:t>
      </w:r>
      <w:r w:rsidRPr="20955810">
        <w:rPr>
          <w:color w:val="000000" w:themeColor="text1"/>
          <w:sz w:val="24"/>
          <w:szCs w:val="24"/>
          <w:lang w:val="en"/>
        </w:rPr>
        <w:t xml:space="preserve"> accessible spaces of recreation and leisure both in rural and urban areas and ensure that the existing sports and recreation infrastructure is made accessible for persons with disabilities.</w:t>
      </w:r>
    </w:p>
    <w:p w14:paraId="032E6833" w14:textId="498A45C8" w:rsidR="00441EFE" w:rsidRDefault="20955810" w:rsidP="20955810">
      <w:pPr>
        <w:pStyle w:val="ListParagraph"/>
        <w:numPr>
          <w:ilvl w:val="0"/>
          <w:numId w:val="30"/>
        </w:numPr>
        <w:spacing w:before="240" w:after="240"/>
        <w:ind w:right="-20"/>
        <w:contextualSpacing w:val="0"/>
        <w:jc w:val="both"/>
        <w:rPr>
          <w:color w:val="000000" w:themeColor="text1"/>
          <w:sz w:val="24"/>
          <w:szCs w:val="24"/>
          <w:lang w:val="en"/>
        </w:rPr>
      </w:pPr>
      <w:r w:rsidRPr="20955810">
        <w:rPr>
          <w:color w:val="000000" w:themeColor="text1"/>
          <w:sz w:val="24"/>
          <w:szCs w:val="24"/>
          <w:lang w:val="en"/>
        </w:rPr>
        <w:t>The state party should support the involvement and Participation of persons with disability in all aspects of the arts including professional development.</w:t>
      </w:r>
    </w:p>
    <w:p w14:paraId="68919EDD" w14:textId="16BE8E5B" w:rsidR="00441EFE" w:rsidRDefault="738D668F" w:rsidP="738D668F">
      <w:pPr>
        <w:pStyle w:val="ListParagraph"/>
        <w:numPr>
          <w:ilvl w:val="0"/>
          <w:numId w:val="30"/>
        </w:numPr>
        <w:spacing w:before="240" w:after="120"/>
        <w:rPr>
          <w:sz w:val="24"/>
          <w:szCs w:val="24"/>
        </w:rPr>
      </w:pPr>
      <w:r w:rsidRPr="738D668F">
        <w:rPr>
          <w:sz w:val="24"/>
          <w:szCs w:val="24"/>
          <w:lang w:val="en"/>
        </w:rPr>
        <w:t xml:space="preserve">The state party should facilitate funding support to both the </w:t>
      </w:r>
      <w:proofErr w:type="spellStart"/>
      <w:r w:rsidRPr="738D668F">
        <w:rPr>
          <w:sz w:val="24"/>
          <w:szCs w:val="24"/>
          <w:lang w:val="en"/>
        </w:rPr>
        <w:t>paralympics</w:t>
      </w:r>
      <w:proofErr w:type="spellEnd"/>
      <w:r w:rsidRPr="738D668F">
        <w:rPr>
          <w:sz w:val="24"/>
          <w:szCs w:val="24"/>
          <w:lang w:val="en"/>
        </w:rPr>
        <w:t xml:space="preserve"> and the Deaflympics Association of Zambia in order to promote sports activities for the hearing </w:t>
      </w:r>
      <w:proofErr w:type="gramStart"/>
      <w:r w:rsidRPr="738D668F">
        <w:rPr>
          <w:sz w:val="24"/>
          <w:szCs w:val="24"/>
          <w:lang w:val="en"/>
        </w:rPr>
        <w:t>impaired</w:t>
      </w:r>
      <w:proofErr w:type="gramEnd"/>
    </w:p>
    <w:p w14:paraId="35887C06" w14:textId="3968F2A5" w:rsidR="00441EFE" w:rsidRPr="00A33DE2" w:rsidRDefault="20955810" w:rsidP="20955810">
      <w:pPr>
        <w:pStyle w:val="Heading2"/>
        <w:spacing w:line="240" w:lineRule="auto"/>
        <w:ind w:right="-43"/>
        <w:rPr>
          <w:b/>
          <w:bCs/>
          <w:i/>
          <w:iCs/>
          <w:color w:val="548DD4" w:themeColor="text2" w:themeTint="99"/>
          <w:sz w:val="22"/>
          <w:szCs w:val="22"/>
        </w:rPr>
      </w:pPr>
      <w:r w:rsidRPr="20955810">
        <w:rPr>
          <w:b/>
          <w:bCs/>
          <w:color w:val="548DD4" w:themeColor="text2" w:themeTint="99"/>
          <w:sz w:val="22"/>
          <w:szCs w:val="22"/>
        </w:rPr>
        <w:t>Statistics and data collection (Art. 31)</w:t>
      </w:r>
    </w:p>
    <w:tbl>
      <w:tblPr>
        <w:tblW w:w="9029"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top w:w="100" w:type="dxa"/>
          <w:left w:w="100" w:type="dxa"/>
          <w:bottom w:w="100" w:type="dxa"/>
          <w:right w:w="100" w:type="dxa"/>
        </w:tblCellMar>
        <w:tblLook w:val="0600" w:firstRow="0" w:lastRow="0" w:firstColumn="0" w:lastColumn="0" w:noHBand="1" w:noVBand="1"/>
      </w:tblPr>
      <w:tblGrid>
        <w:gridCol w:w="9029"/>
      </w:tblGrid>
      <w:tr w:rsidR="00441EFE" w:rsidRPr="00C830BB" w14:paraId="02DCE04E" w14:textId="77777777">
        <w:tc>
          <w:tcPr>
            <w:tcW w:w="9029" w:type="dxa"/>
            <w:shd w:val="clear" w:color="auto" w:fill="auto"/>
            <w:tcMar>
              <w:top w:w="100" w:type="dxa"/>
              <w:left w:w="100" w:type="dxa"/>
              <w:bottom w:w="100" w:type="dxa"/>
              <w:right w:w="100" w:type="dxa"/>
            </w:tcMar>
          </w:tcPr>
          <w:p w14:paraId="6D5CAEE8" w14:textId="77777777" w:rsidR="00D7695F" w:rsidRPr="00D7695F" w:rsidRDefault="00D7695F" w:rsidP="00D7695F">
            <w:pPr>
              <w:spacing w:before="240" w:after="120" w:line="240" w:lineRule="auto"/>
              <w:ind w:right="-43"/>
              <w:jc w:val="both"/>
              <w:rPr>
                <w:b/>
                <w:bCs/>
                <w:i/>
              </w:rPr>
            </w:pPr>
            <w:r w:rsidRPr="00D7695F">
              <w:rPr>
                <w:b/>
                <w:bCs/>
                <w:i/>
              </w:rPr>
              <w:t>28.</w:t>
            </w:r>
            <w:r w:rsidRPr="00D7695F">
              <w:rPr>
                <w:b/>
                <w:bCs/>
                <w:i/>
              </w:rPr>
              <w:tab/>
              <w:t xml:space="preserve">Please provide information on the status of the Disability Management Information System and measures taken to improve the collection, </w:t>
            </w:r>
            <w:proofErr w:type="gramStart"/>
            <w:r w:rsidRPr="00D7695F">
              <w:rPr>
                <w:b/>
                <w:bCs/>
                <w:i/>
              </w:rPr>
              <w:t>analysis</w:t>
            </w:r>
            <w:proofErr w:type="gramEnd"/>
            <w:r w:rsidRPr="00D7695F">
              <w:rPr>
                <w:b/>
                <w:bCs/>
                <w:i/>
              </w:rPr>
              <w:t xml:space="preserve"> and dissemination of disaggregated qualitative and quantitative data on persons with disabilities. Please also indicate the steps in place to ensure that the Washington Group short set of questions on disability is included in all relevant surveys.</w:t>
            </w:r>
          </w:p>
          <w:p w14:paraId="5B37B30D" w14:textId="62944660" w:rsidR="00441EFE" w:rsidRPr="00C830BB" w:rsidRDefault="00441EFE" w:rsidP="000533AE">
            <w:pPr>
              <w:keepLines/>
              <w:pBdr>
                <w:top w:val="nil"/>
                <w:left w:val="nil"/>
                <w:bottom w:val="nil"/>
                <w:right w:val="nil"/>
                <w:between w:val="nil"/>
              </w:pBdr>
              <w:spacing w:before="240" w:after="120" w:line="240" w:lineRule="auto"/>
              <w:ind w:right="-43"/>
              <w:rPr>
                <w:b/>
                <w:i/>
              </w:rPr>
            </w:pPr>
          </w:p>
        </w:tc>
      </w:tr>
    </w:tbl>
    <w:p w14:paraId="0B0DA7C4" w14:textId="439674BE" w:rsidR="00441EFE" w:rsidRPr="00C830BB" w:rsidRDefault="738D668F" w:rsidP="00E416A2">
      <w:pPr>
        <w:pStyle w:val="ListParagraph"/>
        <w:numPr>
          <w:ilvl w:val="0"/>
          <w:numId w:val="23"/>
        </w:numPr>
        <w:spacing w:before="240" w:after="120" w:line="240" w:lineRule="auto"/>
        <w:ind w:right="-43"/>
        <w:jc w:val="both"/>
        <w:rPr>
          <w:sz w:val="24"/>
          <w:szCs w:val="24"/>
        </w:rPr>
      </w:pPr>
      <w:r w:rsidRPr="738D668F">
        <w:rPr>
          <w:sz w:val="24"/>
          <w:szCs w:val="24"/>
        </w:rPr>
        <w:lastRenderedPageBreak/>
        <w:t>The 2015 National Disability Survey was more comprehensive as it incorporated the International Classifications of Functioning (ICF) and Washington Group Six set of questions on disability. Organizations of and for persons with disabilities were also involved at the planning stage of the survey as well during the awareness raising campaigns on the study.</w:t>
      </w:r>
    </w:p>
    <w:p w14:paraId="05E40985" w14:textId="13F20994" w:rsidR="00441EFE" w:rsidRPr="00C830BB" w:rsidRDefault="738D668F" w:rsidP="00E416A2">
      <w:pPr>
        <w:pStyle w:val="ListParagraph"/>
        <w:numPr>
          <w:ilvl w:val="0"/>
          <w:numId w:val="23"/>
        </w:numPr>
        <w:spacing w:before="240" w:after="120" w:line="240" w:lineRule="auto"/>
        <w:rPr>
          <w:sz w:val="24"/>
          <w:szCs w:val="24"/>
        </w:rPr>
      </w:pPr>
      <w:r w:rsidRPr="738D668F">
        <w:rPr>
          <w:sz w:val="24"/>
          <w:szCs w:val="24"/>
        </w:rPr>
        <w:t xml:space="preserve">We note that other categories of persons with disabilities such as the deafblind are left out of national statistics. </w:t>
      </w:r>
    </w:p>
    <w:p w14:paraId="11C1ED82" w14:textId="13FF7E9D" w:rsidR="00441EFE" w:rsidRPr="00C830BB" w:rsidRDefault="738D668F" w:rsidP="00E416A2">
      <w:pPr>
        <w:pStyle w:val="ListParagraph"/>
        <w:numPr>
          <w:ilvl w:val="0"/>
          <w:numId w:val="23"/>
        </w:numPr>
        <w:spacing w:before="240" w:after="120" w:line="240" w:lineRule="auto"/>
        <w:rPr>
          <w:sz w:val="24"/>
          <w:szCs w:val="24"/>
        </w:rPr>
      </w:pPr>
      <w:r w:rsidRPr="738D668F">
        <w:rPr>
          <w:sz w:val="24"/>
          <w:szCs w:val="24"/>
        </w:rPr>
        <w:t>The 2022 census carried out by the Zambia Statistical Agency used the Washington Group of Questions and its results are still awaited.</w:t>
      </w:r>
    </w:p>
    <w:p w14:paraId="5D63074F" w14:textId="66DF6714" w:rsidR="00441EFE" w:rsidRPr="00C830BB" w:rsidRDefault="20955810" w:rsidP="20955810">
      <w:pPr>
        <w:spacing w:before="240" w:after="120" w:line="240" w:lineRule="auto"/>
        <w:ind w:right="-43"/>
        <w:jc w:val="both"/>
        <w:rPr>
          <w:b/>
          <w:bCs/>
          <w:sz w:val="24"/>
          <w:szCs w:val="24"/>
        </w:rPr>
      </w:pPr>
      <w:r w:rsidRPr="20955810">
        <w:rPr>
          <w:b/>
          <w:bCs/>
          <w:sz w:val="24"/>
          <w:szCs w:val="24"/>
        </w:rPr>
        <w:t>Recommendations</w:t>
      </w:r>
    </w:p>
    <w:p w14:paraId="6AFA297A" w14:textId="2E5DA373" w:rsidR="008C1EB4" w:rsidRDefault="20955810" w:rsidP="20955810">
      <w:pPr>
        <w:pStyle w:val="ListParagraph"/>
        <w:numPr>
          <w:ilvl w:val="0"/>
          <w:numId w:val="31"/>
        </w:numPr>
        <w:spacing w:before="240" w:after="120" w:line="240" w:lineRule="auto"/>
        <w:ind w:right="-43"/>
        <w:jc w:val="both"/>
        <w:rPr>
          <w:color w:val="000000" w:themeColor="text1"/>
          <w:sz w:val="24"/>
          <w:szCs w:val="24"/>
          <w:lang w:val="en"/>
        </w:rPr>
      </w:pPr>
      <w:r w:rsidRPr="20955810">
        <w:rPr>
          <w:sz w:val="24"/>
          <w:szCs w:val="24"/>
        </w:rPr>
        <w:t>The State party should take steps</w:t>
      </w:r>
      <w:r w:rsidRPr="20955810">
        <w:rPr>
          <w:color w:val="000000" w:themeColor="text1"/>
          <w:sz w:val="24"/>
          <w:szCs w:val="24"/>
          <w:lang w:val="en"/>
        </w:rPr>
        <w:t xml:space="preserve"> to systematically collect disaggregated data on disability using international agreed standards.</w:t>
      </w:r>
    </w:p>
    <w:p w14:paraId="727B8E7A" w14:textId="3AB5247D" w:rsidR="008C1EB4" w:rsidRDefault="20955810" w:rsidP="20955810">
      <w:pPr>
        <w:pStyle w:val="ListParagraph"/>
        <w:numPr>
          <w:ilvl w:val="0"/>
          <w:numId w:val="31"/>
        </w:numPr>
        <w:spacing w:before="240" w:after="240"/>
        <w:ind w:right="-20"/>
        <w:contextualSpacing w:val="0"/>
        <w:jc w:val="both"/>
        <w:rPr>
          <w:color w:val="000000" w:themeColor="text1"/>
          <w:sz w:val="24"/>
          <w:szCs w:val="24"/>
          <w:lang w:val="en"/>
        </w:rPr>
      </w:pPr>
      <w:r w:rsidRPr="20955810">
        <w:rPr>
          <w:color w:val="000000" w:themeColor="text1"/>
          <w:sz w:val="24"/>
          <w:szCs w:val="24"/>
          <w:lang w:val="en"/>
        </w:rPr>
        <w:t>The State Party should take steps to collect data on categories of persons with disabilities who are normally excluded such as persons with deafblindness.</w:t>
      </w:r>
    </w:p>
    <w:p w14:paraId="116E108D" w14:textId="4067D497" w:rsidR="00441EFE" w:rsidRPr="00A33DE2" w:rsidRDefault="20955810" w:rsidP="20955810">
      <w:pPr>
        <w:pStyle w:val="Heading2"/>
        <w:spacing w:line="240" w:lineRule="auto"/>
        <w:ind w:right="-43"/>
        <w:rPr>
          <w:b/>
          <w:bCs/>
          <w:i/>
          <w:iCs/>
          <w:color w:val="548DD4" w:themeColor="text2" w:themeTint="99"/>
          <w:sz w:val="22"/>
          <w:szCs w:val="22"/>
        </w:rPr>
      </w:pPr>
      <w:r w:rsidRPr="20955810">
        <w:rPr>
          <w:b/>
          <w:bCs/>
          <w:color w:val="548DD4" w:themeColor="text2" w:themeTint="99"/>
          <w:sz w:val="22"/>
          <w:szCs w:val="22"/>
        </w:rPr>
        <w:t>International cooperation (Art. 32)</w:t>
      </w:r>
    </w:p>
    <w:tbl>
      <w:tblPr>
        <w:tblW w:w="9029"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top w:w="100" w:type="dxa"/>
          <w:left w:w="100" w:type="dxa"/>
          <w:bottom w:w="100" w:type="dxa"/>
          <w:right w:w="100" w:type="dxa"/>
        </w:tblCellMar>
        <w:tblLook w:val="0600" w:firstRow="0" w:lastRow="0" w:firstColumn="0" w:lastColumn="0" w:noHBand="1" w:noVBand="1"/>
      </w:tblPr>
      <w:tblGrid>
        <w:gridCol w:w="9029"/>
      </w:tblGrid>
      <w:tr w:rsidR="00441EFE" w:rsidRPr="00C830BB" w14:paraId="5F466020" w14:textId="77777777">
        <w:tc>
          <w:tcPr>
            <w:tcW w:w="9029" w:type="dxa"/>
            <w:shd w:val="clear" w:color="auto" w:fill="auto"/>
            <w:tcMar>
              <w:top w:w="100" w:type="dxa"/>
              <w:left w:w="100" w:type="dxa"/>
              <w:bottom w:w="100" w:type="dxa"/>
              <w:right w:w="100" w:type="dxa"/>
            </w:tcMar>
          </w:tcPr>
          <w:p w14:paraId="42719131" w14:textId="3234B7BE" w:rsidR="003E778B" w:rsidRPr="003E778B" w:rsidRDefault="003E778B" w:rsidP="003E778B">
            <w:pPr>
              <w:widowControl w:val="0"/>
              <w:spacing w:after="120" w:line="240" w:lineRule="auto"/>
              <w:ind w:right="-43"/>
              <w:rPr>
                <w:b/>
                <w:bCs/>
                <w:i/>
              </w:rPr>
            </w:pPr>
            <w:r w:rsidRPr="003E778B">
              <w:rPr>
                <w:b/>
                <w:bCs/>
                <w:i/>
              </w:rPr>
              <w:t>29.</w:t>
            </w:r>
            <w:r>
              <w:rPr>
                <w:b/>
                <w:bCs/>
                <w:i/>
              </w:rPr>
              <w:t xml:space="preserve"> </w:t>
            </w:r>
            <w:r w:rsidRPr="003E778B">
              <w:rPr>
                <w:b/>
                <w:bCs/>
                <w:i/>
              </w:rPr>
              <w:t>Please provide information on measures taken:</w:t>
            </w:r>
          </w:p>
          <w:p w14:paraId="19DBD666" w14:textId="77888F3C" w:rsidR="003E778B" w:rsidRPr="003E778B" w:rsidRDefault="003E778B" w:rsidP="003E778B">
            <w:pPr>
              <w:widowControl w:val="0"/>
              <w:spacing w:after="120" w:line="240" w:lineRule="auto"/>
              <w:ind w:right="-43"/>
              <w:rPr>
                <w:b/>
                <w:bCs/>
                <w:i/>
              </w:rPr>
            </w:pPr>
            <w:r w:rsidRPr="003E778B">
              <w:rPr>
                <w:b/>
                <w:bCs/>
                <w:i/>
              </w:rPr>
              <w:t>(a)</w:t>
            </w:r>
            <w:r>
              <w:rPr>
                <w:b/>
                <w:bCs/>
                <w:i/>
              </w:rPr>
              <w:t xml:space="preserve"> </w:t>
            </w:r>
            <w:r w:rsidRPr="003E778B">
              <w:rPr>
                <w:b/>
                <w:bCs/>
                <w:i/>
              </w:rPr>
              <w:t xml:space="preserve">To ensure that persons with disabilities, through their representative organizations, are included in international cooperation on disability-specific and other policies, with the aim of mainstreaming the human rights model of disability into development policies and </w:t>
            </w:r>
            <w:proofErr w:type="gramStart"/>
            <w:r w:rsidRPr="003E778B">
              <w:rPr>
                <w:b/>
                <w:bCs/>
                <w:i/>
              </w:rPr>
              <w:t>programmes;</w:t>
            </w:r>
            <w:proofErr w:type="gramEnd"/>
          </w:p>
          <w:p w14:paraId="467DB2EF" w14:textId="251AD550" w:rsidR="00441EFE" w:rsidRPr="00A33DE2" w:rsidRDefault="003E778B" w:rsidP="000533AE">
            <w:pPr>
              <w:widowControl w:val="0"/>
              <w:spacing w:after="120" w:line="240" w:lineRule="auto"/>
              <w:ind w:right="-43"/>
              <w:rPr>
                <w:b/>
                <w:bCs/>
                <w:i/>
              </w:rPr>
            </w:pPr>
            <w:r w:rsidRPr="003E778B">
              <w:rPr>
                <w:b/>
                <w:bCs/>
                <w:i/>
              </w:rPr>
              <w:t>(b)</w:t>
            </w:r>
            <w:r>
              <w:rPr>
                <w:b/>
                <w:bCs/>
                <w:i/>
              </w:rPr>
              <w:t xml:space="preserve"> </w:t>
            </w:r>
            <w:r w:rsidRPr="003E778B">
              <w:rPr>
                <w:b/>
                <w:bCs/>
                <w:i/>
              </w:rPr>
              <w:t xml:space="preserve">To meaningfully consult and involve persons with disabilities, through their representative organizations, in the implementation of the 2030 Agenda for Sustainable Development. </w:t>
            </w:r>
          </w:p>
        </w:tc>
      </w:tr>
    </w:tbl>
    <w:p w14:paraId="660EAF62" w14:textId="77777777" w:rsidR="0017742D" w:rsidRDefault="0017742D" w:rsidP="000533AE">
      <w:pPr>
        <w:pStyle w:val="ListParagraph"/>
        <w:spacing w:after="120" w:line="240" w:lineRule="auto"/>
        <w:ind w:right="-43"/>
        <w:contextualSpacing w:val="0"/>
        <w:jc w:val="both"/>
      </w:pPr>
    </w:p>
    <w:p w14:paraId="5072D809" w14:textId="66A0177B" w:rsidR="00325447" w:rsidRDefault="738D668F" w:rsidP="00E416A2">
      <w:pPr>
        <w:pStyle w:val="ListParagraph"/>
        <w:numPr>
          <w:ilvl w:val="0"/>
          <w:numId w:val="23"/>
        </w:numPr>
        <w:spacing w:after="120" w:line="240" w:lineRule="auto"/>
        <w:ind w:right="-43"/>
        <w:jc w:val="both"/>
        <w:rPr>
          <w:sz w:val="24"/>
          <w:szCs w:val="24"/>
        </w:rPr>
      </w:pPr>
      <w:r w:rsidRPr="738D668F">
        <w:rPr>
          <w:sz w:val="24"/>
          <w:szCs w:val="24"/>
        </w:rPr>
        <w:t>Persons with disabilities and their representative organisations participated in the development and review of the 8</w:t>
      </w:r>
      <w:r w:rsidRPr="738D668F">
        <w:rPr>
          <w:sz w:val="24"/>
          <w:szCs w:val="24"/>
          <w:vertAlign w:val="superscript"/>
        </w:rPr>
        <w:t>th</w:t>
      </w:r>
      <w:r w:rsidRPr="738D668F">
        <w:rPr>
          <w:sz w:val="24"/>
          <w:szCs w:val="24"/>
        </w:rPr>
        <w:t xml:space="preserve"> National Development Plan which is the implementation vehicle for the 2030 agenda. However</w:t>
      </w:r>
      <w:r w:rsidR="00F3468D">
        <w:rPr>
          <w:sz w:val="24"/>
          <w:szCs w:val="24"/>
        </w:rPr>
        <w:t>,</w:t>
      </w:r>
      <w:r w:rsidRPr="738D668F">
        <w:rPr>
          <w:sz w:val="24"/>
          <w:szCs w:val="24"/>
        </w:rPr>
        <w:t xml:space="preserve"> this participation was mainly for OPDs based in the capital city thus excluding the voices of person with disabilities in rural areas.</w:t>
      </w:r>
    </w:p>
    <w:p w14:paraId="32520AF2" w14:textId="3855CA7D" w:rsidR="00441EFE" w:rsidRPr="00C830BB" w:rsidRDefault="20955810" w:rsidP="000533AE">
      <w:pPr>
        <w:spacing w:before="240" w:after="120" w:line="240" w:lineRule="auto"/>
        <w:ind w:right="-43"/>
        <w:jc w:val="both"/>
      </w:pPr>
      <w:r w:rsidRPr="20955810">
        <w:rPr>
          <w:b/>
          <w:bCs/>
        </w:rPr>
        <w:t>Recommendations</w:t>
      </w:r>
    </w:p>
    <w:p w14:paraId="74AD11A4" w14:textId="3AFA3CB6" w:rsidR="00441EFE" w:rsidRPr="00C830BB" w:rsidRDefault="20955810" w:rsidP="20955810">
      <w:pPr>
        <w:pStyle w:val="ListParagraph"/>
        <w:numPr>
          <w:ilvl w:val="0"/>
          <w:numId w:val="32"/>
        </w:numPr>
        <w:spacing w:before="240" w:after="120" w:line="240" w:lineRule="auto"/>
        <w:ind w:right="-43"/>
        <w:jc w:val="both"/>
        <w:rPr>
          <w:color w:val="000000" w:themeColor="text1"/>
          <w:sz w:val="24"/>
          <w:szCs w:val="24"/>
          <w:lang w:val="en"/>
        </w:rPr>
      </w:pPr>
      <w:r w:rsidRPr="20955810">
        <w:rPr>
          <w:sz w:val="24"/>
          <w:szCs w:val="24"/>
        </w:rPr>
        <w:t xml:space="preserve">The State Party should </w:t>
      </w:r>
      <w:r w:rsidRPr="20955810">
        <w:rPr>
          <w:color w:val="000000" w:themeColor="text1"/>
          <w:sz w:val="24"/>
          <w:szCs w:val="24"/>
          <w:lang w:val="en"/>
        </w:rPr>
        <w:t>ensure that international development partners work with persons with disabilities through their representative organisations to develop programs that are disability inclusive.</w:t>
      </w:r>
    </w:p>
    <w:p w14:paraId="38106B5F" w14:textId="472521E1" w:rsidR="00441EFE" w:rsidRPr="00C830BB" w:rsidRDefault="20955810" w:rsidP="20955810">
      <w:pPr>
        <w:pStyle w:val="ListParagraph"/>
        <w:numPr>
          <w:ilvl w:val="0"/>
          <w:numId w:val="32"/>
        </w:numPr>
        <w:spacing w:before="240" w:after="240"/>
        <w:ind w:right="-20"/>
        <w:contextualSpacing w:val="0"/>
        <w:jc w:val="both"/>
        <w:rPr>
          <w:color w:val="000000" w:themeColor="text1"/>
          <w:sz w:val="24"/>
          <w:szCs w:val="24"/>
          <w:lang w:val="en"/>
        </w:rPr>
      </w:pPr>
      <w:r w:rsidRPr="20955810">
        <w:rPr>
          <w:color w:val="000000" w:themeColor="text1"/>
          <w:sz w:val="24"/>
          <w:szCs w:val="24"/>
          <w:lang w:val="en"/>
        </w:rPr>
        <w:t>The State Party should ensure that development programs supported through international development partners extend to the poorest and most marginalized members of society, such as underrepresented groups of persons with disabilities.</w:t>
      </w:r>
    </w:p>
    <w:p w14:paraId="107AAE5F" w14:textId="5F3346F1" w:rsidR="00441EFE" w:rsidRPr="00C830BB" w:rsidRDefault="20955810" w:rsidP="20955810">
      <w:pPr>
        <w:pStyle w:val="ListParagraph"/>
        <w:numPr>
          <w:ilvl w:val="0"/>
          <w:numId w:val="32"/>
        </w:numPr>
        <w:spacing w:before="240" w:after="240"/>
        <w:ind w:right="-20"/>
        <w:contextualSpacing w:val="0"/>
        <w:jc w:val="both"/>
        <w:rPr>
          <w:color w:val="000000" w:themeColor="text1"/>
          <w:sz w:val="24"/>
          <w:szCs w:val="24"/>
          <w:lang w:val="en"/>
        </w:rPr>
      </w:pPr>
      <w:r w:rsidRPr="20955810">
        <w:rPr>
          <w:color w:val="000000" w:themeColor="text1"/>
          <w:sz w:val="24"/>
          <w:szCs w:val="24"/>
          <w:lang w:val="en"/>
        </w:rPr>
        <w:t>The State Party should ensure that international development partners support capacity development of OPDs to take on leadership roles within international development policy and activities.</w:t>
      </w:r>
    </w:p>
    <w:p w14:paraId="4D803ECA" w14:textId="77777777" w:rsidR="00441EFE" w:rsidRPr="00A33DE2" w:rsidRDefault="007011C8" w:rsidP="000533AE">
      <w:pPr>
        <w:pStyle w:val="Heading2"/>
        <w:spacing w:line="240" w:lineRule="auto"/>
        <w:ind w:right="-43"/>
        <w:rPr>
          <w:b/>
          <w:bCs/>
          <w:i/>
          <w:color w:val="548DD4" w:themeColor="text2" w:themeTint="99"/>
          <w:sz w:val="22"/>
          <w:szCs w:val="22"/>
        </w:rPr>
      </w:pPr>
      <w:r w:rsidRPr="00A33DE2">
        <w:rPr>
          <w:b/>
          <w:bCs/>
          <w:color w:val="548DD4" w:themeColor="text2" w:themeTint="99"/>
          <w:sz w:val="22"/>
          <w:szCs w:val="22"/>
        </w:rPr>
        <w:lastRenderedPageBreak/>
        <w:t>National implementation and monitoring (art. 33)</w:t>
      </w:r>
    </w:p>
    <w:tbl>
      <w:tblPr>
        <w:tblW w:w="9029"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top w:w="100" w:type="dxa"/>
          <w:left w:w="100" w:type="dxa"/>
          <w:bottom w:w="100" w:type="dxa"/>
          <w:right w:w="100" w:type="dxa"/>
        </w:tblCellMar>
        <w:tblLook w:val="0600" w:firstRow="0" w:lastRow="0" w:firstColumn="0" w:lastColumn="0" w:noHBand="1" w:noVBand="1"/>
      </w:tblPr>
      <w:tblGrid>
        <w:gridCol w:w="9029"/>
      </w:tblGrid>
      <w:tr w:rsidR="00441EFE" w:rsidRPr="00C830BB" w14:paraId="715BCAC6" w14:textId="77777777">
        <w:tc>
          <w:tcPr>
            <w:tcW w:w="9029" w:type="dxa"/>
            <w:shd w:val="clear" w:color="auto" w:fill="auto"/>
            <w:tcMar>
              <w:top w:w="100" w:type="dxa"/>
              <w:left w:w="100" w:type="dxa"/>
              <w:bottom w:w="100" w:type="dxa"/>
              <w:right w:w="100" w:type="dxa"/>
            </w:tcMar>
          </w:tcPr>
          <w:p w14:paraId="5D8A3D27" w14:textId="733C371D" w:rsidR="005F0141" w:rsidRPr="005F0141" w:rsidRDefault="007011C8" w:rsidP="005F0141">
            <w:pPr>
              <w:spacing w:before="240" w:after="120" w:line="240" w:lineRule="auto"/>
              <w:ind w:right="-43"/>
              <w:jc w:val="both"/>
              <w:rPr>
                <w:b/>
                <w:bCs/>
                <w:i/>
              </w:rPr>
            </w:pPr>
            <w:r w:rsidRPr="00A33DE2">
              <w:rPr>
                <w:b/>
                <w:bCs/>
                <w:i/>
              </w:rPr>
              <w:t>3</w:t>
            </w:r>
            <w:r w:rsidR="005F0141">
              <w:rPr>
                <w:b/>
                <w:bCs/>
                <w:i/>
              </w:rPr>
              <w:t>0</w:t>
            </w:r>
            <w:r w:rsidR="005F0141" w:rsidRPr="005F0141">
              <w:rPr>
                <w:b/>
                <w:bCs/>
                <w:i/>
              </w:rPr>
              <w:t>.</w:t>
            </w:r>
            <w:r w:rsidR="005F0141">
              <w:rPr>
                <w:b/>
                <w:bCs/>
                <w:i/>
              </w:rPr>
              <w:t xml:space="preserve"> </w:t>
            </w:r>
            <w:r w:rsidR="005F0141" w:rsidRPr="005F0141">
              <w:rPr>
                <w:b/>
                <w:bCs/>
                <w:i/>
              </w:rPr>
              <w:t xml:space="preserve">Please provide information on: </w:t>
            </w:r>
          </w:p>
          <w:p w14:paraId="1B58D684" w14:textId="7B656B9C" w:rsidR="005F0141" w:rsidRPr="005F0141" w:rsidRDefault="005F0141" w:rsidP="005F0141">
            <w:pPr>
              <w:spacing w:before="240" w:after="120" w:line="240" w:lineRule="auto"/>
              <w:ind w:right="-43"/>
              <w:jc w:val="both"/>
              <w:rPr>
                <w:b/>
                <w:bCs/>
                <w:i/>
              </w:rPr>
            </w:pPr>
            <w:r w:rsidRPr="005F0141">
              <w:rPr>
                <w:b/>
                <w:bCs/>
                <w:i/>
              </w:rPr>
              <w:t>(a)</w:t>
            </w:r>
            <w:r>
              <w:rPr>
                <w:b/>
                <w:bCs/>
                <w:i/>
              </w:rPr>
              <w:t xml:space="preserve"> </w:t>
            </w:r>
            <w:r w:rsidRPr="005F0141">
              <w:rPr>
                <w:b/>
                <w:bCs/>
                <w:i/>
              </w:rPr>
              <w:t xml:space="preserve">Measures taken to provide adequate training to and ensure the mainstreaming of Disability Focal Point Persons (para. 271), at decision-making levels, and support them with clear guidelines tied to their job description and conditions of service. Please provide information on the mandate, activities and structure of the Zambia Agency for Persons with Disabilities, including the allocation of human, technical and financial resources for its effective functioning, and clarify whether it is the entity that has been identified as the focal point for the implementation of the Convention within the State party, and on any measures taken to establish a coordinating </w:t>
            </w:r>
            <w:proofErr w:type="gramStart"/>
            <w:r w:rsidRPr="005F0141">
              <w:rPr>
                <w:b/>
                <w:bCs/>
                <w:i/>
              </w:rPr>
              <w:t>mechanism;</w:t>
            </w:r>
            <w:proofErr w:type="gramEnd"/>
            <w:r w:rsidRPr="005F0141">
              <w:rPr>
                <w:b/>
                <w:bCs/>
                <w:i/>
              </w:rPr>
              <w:t xml:space="preserve"> </w:t>
            </w:r>
          </w:p>
          <w:p w14:paraId="1208A983" w14:textId="02D75992" w:rsidR="00441EFE" w:rsidRPr="003D607B" w:rsidRDefault="005F0141" w:rsidP="003D607B">
            <w:pPr>
              <w:spacing w:before="240" w:after="120" w:line="240" w:lineRule="auto"/>
              <w:ind w:right="-43"/>
              <w:jc w:val="both"/>
              <w:rPr>
                <w:b/>
                <w:bCs/>
                <w:i/>
              </w:rPr>
            </w:pPr>
            <w:r w:rsidRPr="005F0141">
              <w:rPr>
                <w:b/>
                <w:bCs/>
                <w:i/>
              </w:rPr>
              <w:t>(b)</w:t>
            </w:r>
            <w:r>
              <w:rPr>
                <w:b/>
                <w:bCs/>
                <w:i/>
              </w:rPr>
              <w:t xml:space="preserve"> </w:t>
            </w:r>
            <w:r w:rsidRPr="005F0141">
              <w:rPr>
                <w:b/>
                <w:bCs/>
                <w:i/>
              </w:rPr>
              <w:t>The methods used for appointing members of the national Human Rights Commission, the measures taken to ensure its compliance with the principles relating to the status of national institutions for the promotion and protection of human rights (the Paris Principles), and the human, technical and financial resources allocated to enable it to carry out its mandate effectively.</w:t>
            </w:r>
          </w:p>
        </w:tc>
      </w:tr>
    </w:tbl>
    <w:p w14:paraId="4DABA735" w14:textId="0B535565" w:rsidR="005F0141" w:rsidRDefault="738D668F" w:rsidP="00E416A2">
      <w:pPr>
        <w:pStyle w:val="ListParagraph"/>
        <w:numPr>
          <w:ilvl w:val="0"/>
          <w:numId w:val="23"/>
        </w:numPr>
        <w:spacing w:before="240" w:after="120" w:line="240" w:lineRule="auto"/>
        <w:ind w:right="-43"/>
        <w:jc w:val="both"/>
        <w:rPr>
          <w:sz w:val="24"/>
          <w:szCs w:val="24"/>
        </w:rPr>
      </w:pPr>
      <w:r w:rsidRPr="738D668F">
        <w:rPr>
          <w:sz w:val="24"/>
          <w:szCs w:val="24"/>
        </w:rPr>
        <w:t xml:space="preserve">The State Party has designated the Ministry of Community Development as the focal point agent and ZAPD as the coordinating mechanism. The </w:t>
      </w:r>
      <w:r w:rsidR="00F3468D">
        <w:rPr>
          <w:sz w:val="24"/>
          <w:szCs w:val="24"/>
        </w:rPr>
        <w:t>f</w:t>
      </w:r>
      <w:r w:rsidRPr="738D668F">
        <w:rPr>
          <w:sz w:val="24"/>
          <w:szCs w:val="24"/>
        </w:rPr>
        <w:t xml:space="preserve">ocal point persons appointed continue to be ineffective by reason of their placement and lack of supportive resources. </w:t>
      </w:r>
    </w:p>
    <w:p w14:paraId="731CC83A" w14:textId="53B5BAF3" w:rsidR="738D668F" w:rsidRDefault="738D668F" w:rsidP="00E416A2">
      <w:pPr>
        <w:pStyle w:val="ListParagraph"/>
        <w:numPr>
          <w:ilvl w:val="0"/>
          <w:numId w:val="23"/>
        </w:numPr>
        <w:spacing w:before="240" w:after="120" w:line="240" w:lineRule="auto"/>
        <w:ind w:right="-43"/>
        <w:jc w:val="both"/>
        <w:rPr>
          <w:sz w:val="24"/>
          <w:szCs w:val="24"/>
        </w:rPr>
      </w:pPr>
      <w:r w:rsidRPr="738D668F">
        <w:rPr>
          <w:sz w:val="24"/>
          <w:szCs w:val="24"/>
        </w:rPr>
        <w:t>The human rights commission is the designated independent monitoring mechanism for the CRPD in Zambia.</w:t>
      </w:r>
    </w:p>
    <w:p w14:paraId="2B1612C1" w14:textId="16FFAF4D" w:rsidR="00441EFE" w:rsidRPr="00C830BB" w:rsidRDefault="738D668F" w:rsidP="00E416A2">
      <w:pPr>
        <w:pStyle w:val="ListParagraph"/>
        <w:numPr>
          <w:ilvl w:val="0"/>
          <w:numId w:val="23"/>
        </w:numPr>
        <w:spacing w:before="240" w:after="120" w:line="240" w:lineRule="auto"/>
        <w:ind w:right="-43"/>
        <w:jc w:val="both"/>
        <w:rPr>
          <w:sz w:val="24"/>
          <w:szCs w:val="24"/>
        </w:rPr>
      </w:pPr>
      <w:r w:rsidRPr="738D668F">
        <w:rPr>
          <w:sz w:val="24"/>
          <w:szCs w:val="24"/>
        </w:rPr>
        <w:t>The State Party with support of cooperating partners begun the process of developing a national disability mainstreaming strategy</w:t>
      </w:r>
      <w:r w:rsidR="00F3468D">
        <w:rPr>
          <w:sz w:val="24"/>
          <w:szCs w:val="24"/>
        </w:rPr>
        <w:t>.</w:t>
      </w:r>
    </w:p>
    <w:p w14:paraId="47DAFED7" w14:textId="5F0B8DCF" w:rsidR="000242C1" w:rsidRPr="00C830BB" w:rsidRDefault="20955810" w:rsidP="20955810">
      <w:pPr>
        <w:spacing w:before="240" w:after="120" w:line="240" w:lineRule="auto"/>
        <w:ind w:right="-43"/>
        <w:jc w:val="both"/>
        <w:rPr>
          <w:b/>
          <w:bCs/>
          <w:sz w:val="24"/>
          <w:szCs w:val="24"/>
        </w:rPr>
      </w:pPr>
      <w:r w:rsidRPr="20955810">
        <w:rPr>
          <w:b/>
          <w:bCs/>
          <w:sz w:val="24"/>
          <w:szCs w:val="24"/>
        </w:rPr>
        <w:t>Recommendations</w:t>
      </w:r>
    </w:p>
    <w:p w14:paraId="099228F5" w14:textId="4BB56431" w:rsidR="00441EFE" w:rsidRPr="00C830BB" w:rsidRDefault="20955810" w:rsidP="20955810">
      <w:pPr>
        <w:pStyle w:val="ListParagraph"/>
        <w:numPr>
          <w:ilvl w:val="0"/>
          <w:numId w:val="33"/>
        </w:numPr>
        <w:spacing w:before="240" w:after="120" w:line="240" w:lineRule="auto"/>
        <w:ind w:right="-43"/>
        <w:jc w:val="both"/>
        <w:rPr>
          <w:color w:val="000000" w:themeColor="text1"/>
          <w:sz w:val="24"/>
          <w:szCs w:val="24"/>
          <w:lang w:val="en"/>
        </w:rPr>
      </w:pPr>
      <w:r w:rsidRPr="20955810">
        <w:rPr>
          <w:sz w:val="24"/>
          <w:szCs w:val="24"/>
        </w:rPr>
        <w:t xml:space="preserve">The State Party should take </w:t>
      </w:r>
      <w:r w:rsidRPr="20955810">
        <w:rPr>
          <w:color w:val="000000" w:themeColor="text1"/>
          <w:sz w:val="24"/>
          <w:szCs w:val="24"/>
          <w:lang w:val="en"/>
        </w:rPr>
        <w:t>steps to ensure designated focal point persons are placed at a decision-making level and supported with clear guidelines and tied to their job description and conditions of service.</w:t>
      </w:r>
    </w:p>
    <w:p w14:paraId="41BBA9E2" w14:textId="62698265" w:rsidR="00441EFE" w:rsidRPr="00C830BB" w:rsidRDefault="738D668F" w:rsidP="738D668F">
      <w:pPr>
        <w:pStyle w:val="ListParagraph"/>
        <w:numPr>
          <w:ilvl w:val="0"/>
          <w:numId w:val="33"/>
        </w:numPr>
        <w:spacing w:before="240" w:after="240"/>
        <w:ind w:right="-20"/>
        <w:jc w:val="both"/>
        <w:rPr>
          <w:color w:val="000000" w:themeColor="text1"/>
          <w:sz w:val="24"/>
          <w:szCs w:val="24"/>
          <w:lang w:val="en"/>
        </w:rPr>
      </w:pPr>
      <w:r w:rsidRPr="738D668F">
        <w:rPr>
          <w:color w:val="000000" w:themeColor="text1"/>
          <w:sz w:val="24"/>
          <w:szCs w:val="24"/>
          <w:lang w:val="en"/>
        </w:rPr>
        <w:t>The State Party should take measures to increase effectiveness of the HRC to fulfil its mandate.</w:t>
      </w:r>
    </w:p>
    <w:p w14:paraId="64CA5244" w14:textId="0FB9751F" w:rsidR="738D668F" w:rsidRDefault="738D668F" w:rsidP="738D668F">
      <w:pPr>
        <w:pStyle w:val="ListParagraph"/>
        <w:numPr>
          <w:ilvl w:val="0"/>
          <w:numId w:val="33"/>
        </w:numPr>
        <w:spacing w:before="240" w:after="240"/>
        <w:ind w:right="-20"/>
        <w:jc w:val="both"/>
        <w:rPr>
          <w:color w:val="000000" w:themeColor="text1"/>
          <w:sz w:val="24"/>
          <w:szCs w:val="24"/>
          <w:lang w:val="en"/>
        </w:rPr>
      </w:pPr>
      <w:r w:rsidRPr="738D668F">
        <w:rPr>
          <w:color w:val="000000" w:themeColor="text1"/>
          <w:sz w:val="24"/>
          <w:szCs w:val="24"/>
          <w:lang w:val="en"/>
        </w:rPr>
        <w:t xml:space="preserve">Women with Disabilities should be accorded </w:t>
      </w:r>
      <w:r w:rsidR="00F3468D" w:rsidRPr="738D668F">
        <w:rPr>
          <w:color w:val="000000" w:themeColor="text1"/>
          <w:sz w:val="24"/>
          <w:szCs w:val="24"/>
          <w:lang w:val="en"/>
        </w:rPr>
        <w:t>opportunities</w:t>
      </w:r>
      <w:r w:rsidRPr="738D668F">
        <w:rPr>
          <w:color w:val="000000" w:themeColor="text1"/>
          <w:sz w:val="24"/>
          <w:szCs w:val="24"/>
          <w:lang w:val="en"/>
        </w:rPr>
        <w:t xml:space="preserve"> to </w:t>
      </w:r>
      <w:r w:rsidR="00F3468D" w:rsidRPr="738D668F">
        <w:rPr>
          <w:color w:val="000000" w:themeColor="text1"/>
          <w:sz w:val="24"/>
          <w:szCs w:val="24"/>
          <w:lang w:val="en"/>
        </w:rPr>
        <w:t>participate</w:t>
      </w:r>
      <w:r w:rsidRPr="738D668F">
        <w:rPr>
          <w:color w:val="000000" w:themeColor="text1"/>
          <w:sz w:val="24"/>
          <w:szCs w:val="24"/>
          <w:lang w:val="en"/>
        </w:rPr>
        <w:t xml:space="preserve"> in the reporting and review of the CEDAW</w:t>
      </w:r>
      <w:r w:rsidR="00F3468D">
        <w:rPr>
          <w:color w:val="000000" w:themeColor="text1"/>
          <w:sz w:val="24"/>
          <w:szCs w:val="24"/>
          <w:lang w:val="en"/>
        </w:rPr>
        <w:t>.</w:t>
      </w:r>
    </w:p>
    <w:p w14:paraId="5A6411EA" w14:textId="58CEDC35" w:rsidR="00441EFE" w:rsidRPr="00C830BB" w:rsidRDefault="738D668F" w:rsidP="738D668F">
      <w:pPr>
        <w:pStyle w:val="ListParagraph"/>
        <w:numPr>
          <w:ilvl w:val="0"/>
          <w:numId w:val="33"/>
        </w:numPr>
        <w:spacing w:before="240" w:after="240"/>
        <w:ind w:right="-20"/>
        <w:jc w:val="both"/>
        <w:rPr>
          <w:color w:val="000000" w:themeColor="text1"/>
          <w:sz w:val="24"/>
          <w:szCs w:val="24"/>
          <w:lang w:val="en"/>
        </w:rPr>
      </w:pPr>
      <w:r w:rsidRPr="738D668F">
        <w:rPr>
          <w:color w:val="000000" w:themeColor="text1"/>
          <w:sz w:val="24"/>
          <w:szCs w:val="24"/>
          <w:lang w:val="en"/>
        </w:rPr>
        <w:t xml:space="preserve">The state party should take immediate steps to ratify the Protocol to the African Charter on Human and People’s Rights on the rights of persons with disabilities in Africa. (ADP). </w:t>
      </w:r>
    </w:p>
    <w:sectPr w:rsidR="00441EFE" w:rsidRPr="00C830BB" w:rsidSect="007E5944">
      <w:type w:val="oddPage"/>
      <w:pgSz w:w="11909" w:h="16834"/>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394806B" w14:textId="77777777" w:rsidR="007E5944" w:rsidRDefault="007E5944">
      <w:pPr>
        <w:spacing w:line="240" w:lineRule="auto"/>
      </w:pPr>
      <w:r>
        <w:separator/>
      </w:r>
    </w:p>
  </w:endnote>
  <w:endnote w:type="continuationSeparator" w:id="0">
    <w:p w14:paraId="14A8DF7C" w14:textId="77777777" w:rsidR="007E5944" w:rsidRDefault="007E5944">
      <w:pPr>
        <w:spacing w:line="240" w:lineRule="auto"/>
      </w:pPr>
      <w:r>
        <w:continuationSeparator/>
      </w:r>
    </w:p>
  </w:endnote>
  <w:endnote w:type="continuationNotice" w:id="1">
    <w:p w14:paraId="61903807" w14:textId="77777777" w:rsidR="007E5944" w:rsidRDefault="007E5944">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210642459"/>
      <w:docPartObj>
        <w:docPartGallery w:val="Page Numbers (Bottom of Page)"/>
        <w:docPartUnique/>
      </w:docPartObj>
    </w:sdtPr>
    <w:sdtEndPr>
      <w:rPr>
        <w:noProof/>
      </w:rPr>
    </w:sdtEndPr>
    <w:sdtContent>
      <w:p w14:paraId="0392B1EA" w14:textId="3D4609E4" w:rsidR="003A5666" w:rsidRDefault="003A5666">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4E47FE80" w14:textId="77777777" w:rsidR="003A5666" w:rsidRDefault="003A566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B98A4F9" w14:textId="77777777" w:rsidR="007E5944" w:rsidRDefault="007E5944">
      <w:pPr>
        <w:spacing w:line="240" w:lineRule="auto"/>
      </w:pPr>
      <w:r>
        <w:separator/>
      </w:r>
    </w:p>
  </w:footnote>
  <w:footnote w:type="continuationSeparator" w:id="0">
    <w:p w14:paraId="444F743E" w14:textId="77777777" w:rsidR="007E5944" w:rsidRDefault="007E5944">
      <w:pPr>
        <w:spacing w:line="240" w:lineRule="auto"/>
      </w:pPr>
      <w:r>
        <w:continuationSeparator/>
      </w:r>
    </w:p>
  </w:footnote>
  <w:footnote w:type="continuationNotice" w:id="1">
    <w:p w14:paraId="10E8DBF4" w14:textId="77777777" w:rsidR="007E5944" w:rsidRDefault="007E5944">
      <w:pPr>
        <w:spacing w:line="240" w:lineRule="auto"/>
      </w:pPr>
    </w:p>
  </w:footnote>
  <w:footnote w:id="2">
    <w:p w14:paraId="1B1A76AB" w14:textId="4D14A7DA" w:rsidR="00700678" w:rsidRPr="00700678" w:rsidRDefault="00700678">
      <w:pPr>
        <w:pStyle w:val="FootnoteText"/>
        <w:rPr>
          <w:lang w:val="en-US"/>
        </w:rPr>
      </w:pPr>
      <w:r>
        <w:rPr>
          <w:rStyle w:val="FootnoteReference"/>
        </w:rPr>
        <w:footnoteRef/>
      </w:r>
      <w:r>
        <w:t xml:space="preserve"> </w:t>
      </w:r>
      <w:r>
        <w:rPr>
          <w:lang w:val="en-US"/>
        </w:rPr>
        <w:t>CRC/C/ZMB/CO/5-7.</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971048"/>
    <w:multiLevelType w:val="hybridMultilevel"/>
    <w:tmpl w:val="E9E6BD42"/>
    <w:lvl w:ilvl="0" w:tplc="FFFFFFFF">
      <w:start w:val="1"/>
      <w:numFmt w:val="lowerRoman"/>
      <w:lvlText w:val="%1."/>
      <w:lvlJc w:val="right"/>
      <w:pPr>
        <w:ind w:left="720" w:hanging="360"/>
      </w:pPr>
      <w:rPr>
        <w:b w:val="0"/>
        <w:bCs/>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1" w15:restartNumberingAfterBreak="0">
    <w:nsid w:val="07D22176"/>
    <w:multiLevelType w:val="multilevel"/>
    <w:tmpl w:val="A900EC24"/>
    <w:lvl w:ilvl="0">
      <w:start w:val="1"/>
      <w:numFmt w:val="lowerRoman"/>
      <w:lvlText w:val="%1."/>
      <w:lvlJc w:val="righ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2" w15:restartNumberingAfterBreak="0">
    <w:nsid w:val="0B7365F6"/>
    <w:multiLevelType w:val="hybridMultilevel"/>
    <w:tmpl w:val="A76E9FCC"/>
    <w:lvl w:ilvl="0" w:tplc="FFFFFFFF">
      <w:start w:val="1"/>
      <w:numFmt w:val="decimal"/>
      <w:lvlText w:val="%1."/>
      <w:lvlJc w:val="left"/>
      <w:pPr>
        <w:ind w:left="720" w:hanging="360"/>
      </w:pPr>
      <w:rPr>
        <w:b w:val="0"/>
        <w:bCs/>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3" w15:restartNumberingAfterBreak="0">
    <w:nsid w:val="0D7F64A8"/>
    <w:multiLevelType w:val="hybridMultilevel"/>
    <w:tmpl w:val="3304A130"/>
    <w:lvl w:ilvl="0" w:tplc="FFFFFFFF">
      <w:start w:val="1"/>
      <w:numFmt w:val="lowerRoman"/>
      <w:lvlText w:val="%1."/>
      <w:lvlJc w:val="right"/>
      <w:pPr>
        <w:ind w:left="720" w:hanging="360"/>
      </w:pPr>
      <w:rPr>
        <w:b w:val="0"/>
        <w:bCs/>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4" w15:restartNumberingAfterBreak="0">
    <w:nsid w:val="11273B7D"/>
    <w:multiLevelType w:val="hybridMultilevel"/>
    <w:tmpl w:val="B3E4AC6C"/>
    <w:lvl w:ilvl="0" w:tplc="FFFFFFFF">
      <w:start w:val="1"/>
      <w:numFmt w:val="lowerRoman"/>
      <w:lvlText w:val="%1."/>
      <w:lvlJc w:val="right"/>
      <w:pPr>
        <w:ind w:left="720" w:hanging="360"/>
      </w:p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5" w15:restartNumberingAfterBreak="0">
    <w:nsid w:val="169768E3"/>
    <w:multiLevelType w:val="hybridMultilevel"/>
    <w:tmpl w:val="FFFFFFFF"/>
    <w:lvl w:ilvl="0" w:tplc="617C6448">
      <w:start w:val="1"/>
      <w:numFmt w:val="lowerRoman"/>
      <w:lvlText w:val="%1."/>
      <w:lvlJc w:val="right"/>
      <w:pPr>
        <w:ind w:left="720" w:hanging="360"/>
      </w:pPr>
    </w:lvl>
    <w:lvl w:ilvl="1" w:tplc="B8505D94">
      <w:start w:val="1"/>
      <w:numFmt w:val="lowerLetter"/>
      <w:lvlText w:val="%2."/>
      <w:lvlJc w:val="left"/>
      <w:pPr>
        <w:ind w:left="1440" w:hanging="360"/>
      </w:pPr>
    </w:lvl>
    <w:lvl w:ilvl="2" w:tplc="4E625EF0">
      <w:start w:val="1"/>
      <w:numFmt w:val="lowerRoman"/>
      <w:lvlText w:val="%3."/>
      <w:lvlJc w:val="right"/>
      <w:pPr>
        <w:ind w:left="2160" w:hanging="180"/>
      </w:pPr>
    </w:lvl>
    <w:lvl w:ilvl="3" w:tplc="7D803148">
      <w:start w:val="1"/>
      <w:numFmt w:val="decimal"/>
      <w:lvlText w:val="%4."/>
      <w:lvlJc w:val="left"/>
      <w:pPr>
        <w:ind w:left="2880" w:hanging="360"/>
      </w:pPr>
    </w:lvl>
    <w:lvl w:ilvl="4" w:tplc="0BFE86C2">
      <w:start w:val="1"/>
      <w:numFmt w:val="lowerLetter"/>
      <w:lvlText w:val="%5."/>
      <w:lvlJc w:val="left"/>
      <w:pPr>
        <w:ind w:left="3600" w:hanging="360"/>
      </w:pPr>
    </w:lvl>
    <w:lvl w:ilvl="5" w:tplc="4EC44376">
      <w:start w:val="1"/>
      <w:numFmt w:val="lowerRoman"/>
      <w:lvlText w:val="%6."/>
      <w:lvlJc w:val="right"/>
      <w:pPr>
        <w:ind w:left="4320" w:hanging="180"/>
      </w:pPr>
    </w:lvl>
    <w:lvl w:ilvl="6" w:tplc="8FF0575A">
      <w:start w:val="1"/>
      <w:numFmt w:val="decimal"/>
      <w:lvlText w:val="%7."/>
      <w:lvlJc w:val="left"/>
      <w:pPr>
        <w:ind w:left="5040" w:hanging="360"/>
      </w:pPr>
    </w:lvl>
    <w:lvl w:ilvl="7" w:tplc="7DDCC468">
      <w:start w:val="1"/>
      <w:numFmt w:val="lowerLetter"/>
      <w:lvlText w:val="%8."/>
      <w:lvlJc w:val="left"/>
      <w:pPr>
        <w:ind w:left="5760" w:hanging="360"/>
      </w:pPr>
    </w:lvl>
    <w:lvl w:ilvl="8" w:tplc="6136C39A">
      <w:start w:val="1"/>
      <w:numFmt w:val="lowerRoman"/>
      <w:lvlText w:val="%9."/>
      <w:lvlJc w:val="right"/>
      <w:pPr>
        <w:ind w:left="6480" w:hanging="180"/>
      </w:pPr>
    </w:lvl>
  </w:abstractNum>
  <w:abstractNum w:abstractNumId="6" w15:restartNumberingAfterBreak="0">
    <w:nsid w:val="21218642"/>
    <w:multiLevelType w:val="hybridMultilevel"/>
    <w:tmpl w:val="610CA55E"/>
    <w:lvl w:ilvl="0" w:tplc="977E3228">
      <w:start w:val="1"/>
      <w:numFmt w:val="upperRoman"/>
      <w:lvlText w:val="%1)"/>
      <w:lvlJc w:val="left"/>
      <w:pPr>
        <w:ind w:left="720" w:hanging="360"/>
      </w:pPr>
    </w:lvl>
    <w:lvl w:ilvl="1" w:tplc="827C5B02">
      <w:start w:val="1"/>
      <w:numFmt w:val="lowerLetter"/>
      <w:lvlText w:val="%2."/>
      <w:lvlJc w:val="left"/>
      <w:pPr>
        <w:ind w:left="1440" w:hanging="360"/>
      </w:pPr>
    </w:lvl>
    <w:lvl w:ilvl="2" w:tplc="E55A63F0">
      <w:start w:val="1"/>
      <w:numFmt w:val="lowerRoman"/>
      <w:lvlText w:val="%3."/>
      <w:lvlJc w:val="right"/>
      <w:pPr>
        <w:ind w:left="2160" w:hanging="180"/>
      </w:pPr>
    </w:lvl>
    <w:lvl w:ilvl="3" w:tplc="669842A4">
      <w:start w:val="1"/>
      <w:numFmt w:val="decimal"/>
      <w:lvlText w:val="%4."/>
      <w:lvlJc w:val="left"/>
      <w:pPr>
        <w:ind w:left="2880" w:hanging="360"/>
      </w:pPr>
    </w:lvl>
    <w:lvl w:ilvl="4" w:tplc="DE3AF618">
      <w:start w:val="1"/>
      <w:numFmt w:val="lowerLetter"/>
      <w:lvlText w:val="%5."/>
      <w:lvlJc w:val="left"/>
      <w:pPr>
        <w:ind w:left="3600" w:hanging="360"/>
      </w:pPr>
    </w:lvl>
    <w:lvl w:ilvl="5" w:tplc="A54CBD62">
      <w:start w:val="1"/>
      <w:numFmt w:val="lowerRoman"/>
      <w:lvlText w:val="%6."/>
      <w:lvlJc w:val="right"/>
      <w:pPr>
        <w:ind w:left="4320" w:hanging="180"/>
      </w:pPr>
    </w:lvl>
    <w:lvl w:ilvl="6" w:tplc="D3B2106A">
      <w:start w:val="1"/>
      <w:numFmt w:val="decimal"/>
      <w:lvlText w:val="%7."/>
      <w:lvlJc w:val="left"/>
      <w:pPr>
        <w:ind w:left="5040" w:hanging="360"/>
      </w:pPr>
    </w:lvl>
    <w:lvl w:ilvl="7" w:tplc="0AB06388">
      <w:start w:val="1"/>
      <w:numFmt w:val="lowerLetter"/>
      <w:lvlText w:val="%8."/>
      <w:lvlJc w:val="left"/>
      <w:pPr>
        <w:ind w:left="5760" w:hanging="360"/>
      </w:pPr>
    </w:lvl>
    <w:lvl w:ilvl="8" w:tplc="C5922F06">
      <w:start w:val="1"/>
      <w:numFmt w:val="lowerRoman"/>
      <w:lvlText w:val="%9."/>
      <w:lvlJc w:val="right"/>
      <w:pPr>
        <w:ind w:left="6480" w:hanging="180"/>
      </w:pPr>
    </w:lvl>
  </w:abstractNum>
  <w:abstractNum w:abstractNumId="7" w15:restartNumberingAfterBreak="0">
    <w:nsid w:val="218B03E6"/>
    <w:multiLevelType w:val="hybridMultilevel"/>
    <w:tmpl w:val="5F6AEF18"/>
    <w:lvl w:ilvl="0" w:tplc="FFFFFFFF">
      <w:start w:val="1"/>
      <w:numFmt w:val="lowerRoman"/>
      <w:lvlText w:val="%1."/>
      <w:lvlJc w:val="right"/>
      <w:pPr>
        <w:ind w:left="720" w:hanging="360"/>
      </w:p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8" w15:restartNumberingAfterBreak="0">
    <w:nsid w:val="24064620"/>
    <w:multiLevelType w:val="hybridMultilevel"/>
    <w:tmpl w:val="D3D631E0"/>
    <w:lvl w:ilvl="0" w:tplc="FFFFFFFF">
      <w:start w:val="1"/>
      <w:numFmt w:val="lowerRoman"/>
      <w:lvlText w:val="%1."/>
      <w:lvlJc w:val="right"/>
      <w:pPr>
        <w:ind w:left="720" w:hanging="360"/>
      </w:p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9" w15:restartNumberingAfterBreak="0">
    <w:nsid w:val="24D373B7"/>
    <w:multiLevelType w:val="hybridMultilevel"/>
    <w:tmpl w:val="1BB08030"/>
    <w:lvl w:ilvl="0" w:tplc="FFFFFFFF">
      <w:start w:val="1"/>
      <w:numFmt w:val="lowerRoman"/>
      <w:lvlText w:val="%1."/>
      <w:lvlJc w:val="right"/>
      <w:pPr>
        <w:ind w:left="720" w:hanging="360"/>
      </w:p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10" w15:restartNumberingAfterBreak="0">
    <w:nsid w:val="29EA3729"/>
    <w:multiLevelType w:val="hybridMultilevel"/>
    <w:tmpl w:val="C6CAD78A"/>
    <w:lvl w:ilvl="0" w:tplc="FFFFFFFF">
      <w:start w:val="1"/>
      <w:numFmt w:val="lowerRoman"/>
      <w:lvlText w:val="%1."/>
      <w:lvlJc w:val="right"/>
      <w:pPr>
        <w:ind w:left="720" w:hanging="360"/>
      </w:p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11" w15:restartNumberingAfterBreak="0">
    <w:nsid w:val="2EC03954"/>
    <w:multiLevelType w:val="multilevel"/>
    <w:tmpl w:val="C8A01748"/>
    <w:lvl w:ilvl="0">
      <w:start w:val="1"/>
      <w:numFmt w:val="lowerRoman"/>
      <w:lvlText w:val="%1."/>
      <w:lvlJc w:val="righ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12" w15:restartNumberingAfterBreak="0">
    <w:nsid w:val="31F07C18"/>
    <w:multiLevelType w:val="multilevel"/>
    <w:tmpl w:val="ECA41412"/>
    <w:lvl w:ilvl="0">
      <w:start w:val="1"/>
      <w:numFmt w:val="lowerRoman"/>
      <w:lvlText w:val="%1."/>
      <w:lvlJc w:val="righ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13" w15:restartNumberingAfterBreak="0">
    <w:nsid w:val="34D47351"/>
    <w:multiLevelType w:val="hybridMultilevel"/>
    <w:tmpl w:val="C0E47E0C"/>
    <w:lvl w:ilvl="0" w:tplc="FFFFFFFF">
      <w:start w:val="1"/>
      <w:numFmt w:val="lowerRoman"/>
      <w:lvlText w:val="%1."/>
      <w:lvlJc w:val="right"/>
      <w:pPr>
        <w:ind w:left="1080" w:hanging="360"/>
      </w:pPr>
      <w:rPr>
        <w:b/>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14" w15:restartNumberingAfterBreak="0">
    <w:nsid w:val="3754BD63"/>
    <w:multiLevelType w:val="hybridMultilevel"/>
    <w:tmpl w:val="FFFFFFFF"/>
    <w:lvl w:ilvl="0" w:tplc="0194D9B4">
      <w:start w:val="1"/>
      <w:numFmt w:val="lowerRoman"/>
      <w:lvlText w:val="%1."/>
      <w:lvlJc w:val="right"/>
      <w:pPr>
        <w:ind w:left="720" w:hanging="360"/>
      </w:pPr>
    </w:lvl>
    <w:lvl w:ilvl="1" w:tplc="53345080">
      <w:start w:val="1"/>
      <w:numFmt w:val="lowerLetter"/>
      <w:lvlText w:val="%2."/>
      <w:lvlJc w:val="left"/>
      <w:pPr>
        <w:ind w:left="1440" w:hanging="360"/>
      </w:pPr>
    </w:lvl>
    <w:lvl w:ilvl="2" w:tplc="C888ADE6">
      <w:start w:val="1"/>
      <w:numFmt w:val="lowerRoman"/>
      <w:lvlText w:val="%3."/>
      <w:lvlJc w:val="right"/>
      <w:pPr>
        <w:ind w:left="2160" w:hanging="180"/>
      </w:pPr>
    </w:lvl>
    <w:lvl w:ilvl="3" w:tplc="F10AC1C2">
      <w:start w:val="1"/>
      <w:numFmt w:val="decimal"/>
      <w:lvlText w:val="%4."/>
      <w:lvlJc w:val="left"/>
      <w:pPr>
        <w:ind w:left="2880" w:hanging="360"/>
      </w:pPr>
    </w:lvl>
    <w:lvl w:ilvl="4" w:tplc="C5A25A3E">
      <w:start w:val="1"/>
      <w:numFmt w:val="lowerLetter"/>
      <w:lvlText w:val="%5."/>
      <w:lvlJc w:val="left"/>
      <w:pPr>
        <w:ind w:left="3600" w:hanging="360"/>
      </w:pPr>
    </w:lvl>
    <w:lvl w:ilvl="5" w:tplc="6ECA9AEA">
      <w:start w:val="1"/>
      <w:numFmt w:val="lowerRoman"/>
      <w:lvlText w:val="%6."/>
      <w:lvlJc w:val="right"/>
      <w:pPr>
        <w:ind w:left="4320" w:hanging="180"/>
      </w:pPr>
    </w:lvl>
    <w:lvl w:ilvl="6" w:tplc="AF502FB2">
      <w:start w:val="1"/>
      <w:numFmt w:val="decimal"/>
      <w:lvlText w:val="%7."/>
      <w:lvlJc w:val="left"/>
      <w:pPr>
        <w:ind w:left="5040" w:hanging="360"/>
      </w:pPr>
    </w:lvl>
    <w:lvl w:ilvl="7" w:tplc="16BC73B0">
      <w:start w:val="1"/>
      <w:numFmt w:val="lowerLetter"/>
      <w:lvlText w:val="%8."/>
      <w:lvlJc w:val="left"/>
      <w:pPr>
        <w:ind w:left="5760" w:hanging="360"/>
      </w:pPr>
    </w:lvl>
    <w:lvl w:ilvl="8" w:tplc="94F02AAA">
      <w:start w:val="1"/>
      <w:numFmt w:val="lowerRoman"/>
      <w:lvlText w:val="%9."/>
      <w:lvlJc w:val="right"/>
      <w:pPr>
        <w:ind w:left="6480" w:hanging="180"/>
      </w:pPr>
    </w:lvl>
  </w:abstractNum>
  <w:abstractNum w:abstractNumId="15" w15:restartNumberingAfterBreak="0">
    <w:nsid w:val="38F832B6"/>
    <w:multiLevelType w:val="hybridMultilevel"/>
    <w:tmpl w:val="8118E4AC"/>
    <w:lvl w:ilvl="0" w:tplc="04090013">
      <w:start w:val="1"/>
      <w:numFmt w:val="upp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3C9DCF6D"/>
    <w:multiLevelType w:val="hybridMultilevel"/>
    <w:tmpl w:val="FFFFFFFF"/>
    <w:lvl w:ilvl="0" w:tplc="67B89CB8">
      <w:start w:val="1"/>
      <w:numFmt w:val="upperRoman"/>
      <w:lvlText w:val="%1)"/>
      <w:lvlJc w:val="left"/>
      <w:pPr>
        <w:ind w:left="720" w:hanging="360"/>
      </w:pPr>
    </w:lvl>
    <w:lvl w:ilvl="1" w:tplc="B25E3BE6">
      <w:start w:val="1"/>
      <w:numFmt w:val="lowerLetter"/>
      <w:lvlText w:val="%2."/>
      <w:lvlJc w:val="left"/>
      <w:pPr>
        <w:ind w:left="1440" w:hanging="360"/>
      </w:pPr>
    </w:lvl>
    <w:lvl w:ilvl="2" w:tplc="61624E52">
      <w:start w:val="1"/>
      <w:numFmt w:val="lowerRoman"/>
      <w:lvlText w:val="%3."/>
      <w:lvlJc w:val="right"/>
      <w:pPr>
        <w:ind w:left="2160" w:hanging="180"/>
      </w:pPr>
    </w:lvl>
    <w:lvl w:ilvl="3" w:tplc="F68E339E">
      <w:start w:val="1"/>
      <w:numFmt w:val="decimal"/>
      <w:lvlText w:val="%4."/>
      <w:lvlJc w:val="left"/>
      <w:pPr>
        <w:ind w:left="2880" w:hanging="360"/>
      </w:pPr>
    </w:lvl>
    <w:lvl w:ilvl="4" w:tplc="8724FDBE">
      <w:start w:val="1"/>
      <w:numFmt w:val="lowerLetter"/>
      <w:lvlText w:val="%5."/>
      <w:lvlJc w:val="left"/>
      <w:pPr>
        <w:ind w:left="3600" w:hanging="360"/>
      </w:pPr>
    </w:lvl>
    <w:lvl w:ilvl="5" w:tplc="29701E5C">
      <w:start w:val="1"/>
      <w:numFmt w:val="lowerRoman"/>
      <w:lvlText w:val="%6."/>
      <w:lvlJc w:val="right"/>
      <w:pPr>
        <w:ind w:left="4320" w:hanging="180"/>
      </w:pPr>
    </w:lvl>
    <w:lvl w:ilvl="6" w:tplc="FB3496A6">
      <w:start w:val="1"/>
      <w:numFmt w:val="decimal"/>
      <w:lvlText w:val="%7."/>
      <w:lvlJc w:val="left"/>
      <w:pPr>
        <w:ind w:left="5040" w:hanging="360"/>
      </w:pPr>
    </w:lvl>
    <w:lvl w:ilvl="7" w:tplc="F77AB0CA">
      <w:start w:val="1"/>
      <w:numFmt w:val="lowerLetter"/>
      <w:lvlText w:val="%8."/>
      <w:lvlJc w:val="left"/>
      <w:pPr>
        <w:ind w:left="5760" w:hanging="360"/>
      </w:pPr>
    </w:lvl>
    <w:lvl w:ilvl="8" w:tplc="AB3A7EBA">
      <w:start w:val="1"/>
      <w:numFmt w:val="lowerRoman"/>
      <w:lvlText w:val="%9."/>
      <w:lvlJc w:val="right"/>
      <w:pPr>
        <w:ind w:left="6480" w:hanging="180"/>
      </w:pPr>
    </w:lvl>
  </w:abstractNum>
  <w:abstractNum w:abstractNumId="17" w15:restartNumberingAfterBreak="0">
    <w:nsid w:val="3DF52818"/>
    <w:multiLevelType w:val="hybridMultilevel"/>
    <w:tmpl w:val="AA18FA44"/>
    <w:lvl w:ilvl="0" w:tplc="FFFFFFFF">
      <w:start w:val="1"/>
      <w:numFmt w:val="lowerRoman"/>
      <w:lvlText w:val="%1."/>
      <w:lvlJc w:val="right"/>
      <w:pPr>
        <w:ind w:left="720" w:hanging="360"/>
      </w:p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18" w15:restartNumberingAfterBreak="0">
    <w:nsid w:val="3F83D769"/>
    <w:multiLevelType w:val="hybridMultilevel"/>
    <w:tmpl w:val="FFFFFFFF"/>
    <w:lvl w:ilvl="0" w:tplc="5A362C48">
      <w:start w:val="1"/>
      <w:numFmt w:val="lowerRoman"/>
      <w:lvlText w:val="%1."/>
      <w:lvlJc w:val="right"/>
      <w:pPr>
        <w:ind w:left="720" w:hanging="360"/>
      </w:pPr>
    </w:lvl>
    <w:lvl w:ilvl="1" w:tplc="27BCCB58">
      <w:start w:val="1"/>
      <w:numFmt w:val="lowerLetter"/>
      <w:lvlText w:val="%2."/>
      <w:lvlJc w:val="left"/>
      <w:pPr>
        <w:ind w:left="1440" w:hanging="360"/>
      </w:pPr>
    </w:lvl>
    <w:lvl w:ilvl="2" w:tplc="6C72B4CC">
      <w:start w:val="1"/>
      <w:numFmt w:val="lowerRoman"/>
      <w:lvlText w:val="%3."/>
      <w:lvlJc w:val="right"/>
      <w:pPr>
        <w:ind w:left="2160" w:hanging="180"/>
      </w:pPr>
    </w:lvl>
    <w:lvl w:ilvl="3" w:tplc="A146728C">
      <w:start w:val="1"/>
      <w:numFmt w:val="decimal"/>
      <w:lvlText w:val="%4."/>
      <w:lvlJc w:val="left"/>
      <w:pPr>
        <w:ind w:left="2880" w:hanging="360"/>
      </w:pPr>
    </w:lvl>
    <w:lvl w:ilvl="4" w:tplc="F62A4AD0">
      <w:start w:val="1"/>
      <w:numFmt w:val="lowerLetter"/>
      <w:lvlText w:val="%5."/>
      <w:lvlJc w:val="left"/>
      <w:pPr>
        <w:ind w:left="3600" w:hanging="360"/>
      </w:pPr>
    </w:lvl>
    <w:lvl w:ilvl="5" w:tplc="94502D94">
      <w:start w:val="1"/>
      <w:numFmt w:val="lowerRoman"/>
      <w:lvlText w:val="%6."/>
      <w:lvlJc w:val="right"/>
      <w:pPr>
        <w:ind w:left="4320" w:hanging="180"/>
      </w:pPr>
    </w:lvl>
    <w:lvl w:ilvl="6" w:tplc="F1BA01E6">
      <w:start w:val="1"/>
      <w:numFmt w:val="decimal"/>
      <w:lvlText w:val="%7."/>
      <w:lvlJc w:val="left"/>
      <w:pPr>
        <w:ind w:left="5040" w:hanging="360"/>
      </w:pPr>
    </w:lvl>
    <w:lvl w:ilvl="7" w:tplc="4EA6BD1A">
      <w:start w:val="1"/>
      <w:numFmt w:val="lowerLetter"/>
      <w:lvlText w:val="%8."/>
      <w:lvlJc w:val="left"/>
      <w:pPr>
        <w:ind w:left="5760" w:hanging="360"/>
      </w:pPr>
    </w:lvl>
    <w:lvl w:ilvl="8" w:tplc="34924490">
      <w:start w:val="1"/>
      <w:numFmt w:val="lowerRoman"/>
      <w:lvlText w:val="%9."/>
      <w:lvlJc w:val="right"/>
      <w:pPr>
        <w:ind w:left="6480" w:hanging="180"/>
      </w:pPr>
    </w:lvl>
  </w:abstractNum>
  <w:abstractNum w:abstractNumId="19" w15:restartNumberingAfterBreak="0">
    <w:nsid w:val="409917CF"/>
    <w:multiLevelType w:val="hybridMultilevel"/>
    <w:tmpl w:val="FFFFFFFF"/>
    <w:lvl w:ilvl="0" w:tplc="66F2E822">
      <w:start w:val="1"/>
      <w:numFmt w:val="upperRoman"/>
      <w:lvlText w:val="%1)"/>
      <w:lvlJc w:val="left"/>
      <w:pPr>
        <w:ind w:left="720" w:hanging="360"/>
      </w:pPr>
    </w:lvl>
    <w:lvl w:ilvl="1" w:tplc="0896DBB6">
      <w:start w:val="1"/>
      <w:numFmt w:val="lowerLetter"/>
      <w:lvlText w:val="%2."/>
      <w:lvlJc w:val="left"/>
      <w:pPr>
        <w:ind w:left="1440" w:hanging="360"/>
      </w:pPr>
    </w:lvl>
    <w:lvl w:ilvl="2" w:tplc="779283FA">
      <w:start w:val="1"/>
      <w:numFmt w:val="lowerRoman"/>
      <w:lvlText w:val="%3."/>
      <w:lvlJc w:val="right"/>
      <w:pPr>
        <w:ind w:left="2160" w:hanging="180"/>
      </w:pPr>
    </w:lvl>
    <w:lvl w:ilvl="3" w:tplc="80640900">
      <w:start w:val="1"/>
      <w:numFmt w:val="decimal"/>
      <w:lvlText w:val="%4."/>
      <w:lvlJc w:val="left"/>
      <w:pPr>
        <w:ind w:left="2880" w:hanging="360"/>
      </w:pPr>
    </w:lvl>
    <w:lvl w:ilvl="4" w:tplc="81BEFC12">
      <w:start w:val="1"/>
      <w:numFmt w:val="lowerLetter"/>
      <w:lvlText w:val="%5."/>
      <w:lvlJc w:val="left"/>
      <w:pPr>
        <w:ind w:left="3600" w:hanging="360"/>
      </w:pPr>
    </w:lvl>
    <w:lvl w:ilvl="5" w:tplc="DE027224">
      <w:start w:val="1"/>
      <w:numFmt w:val="lowerRoman"/>
      <w:lvlText w:val="%6."/>
      <w:lvlJc w:val="right"/>
      <w:pPr>
        <w:ind w:left="4320" w:hanging="180"/>
      </w:pPr>
    </w:lvl>
    <w:lvl w:ilvl="6" w:tplc="32789D3A">
      <w:start w:val="1"/>
      <w:numFmt w:val="decimal"/>
      <w:lvlText w:val="%7."/>
      <w:lvlJc w:val="left"/>
      <w:pPr>
        <w:ind w:left="5040" w:hanging="360"/>
      </w:pPr>
    </w:lvl>
    <w:lvl w:ilvl="7" w:tplc="4040236C">
      <w:start w:val="1"/>
      <w:numFmt w:val="lowerLetter"/>
      <w:lvlText w:val="%8."/>
      <w:lvlJc w:val="left"/>
      <w:pPr>
        <w:ind w:left="5760" w:hanging="360"/>
      </w:pPr>
    </w:lvl>
    <w:lvl w:ilvl="8" w:tplc="627A6314">
      <w:start w:val="1"/>
      <w:numFmt w:val="lowerRoman"/>
      <w:lvlText w:val="%9."/>
      <w:lvlJc w:val="right"/>
      <w:pPr>
        <w:ind w:left="6480" w:hanging="180"/>
      </w:pPr>
    </w:lvl>
  </w:abstractNum>
  <w:abstractNum w:abstractNumId="20" w15:restartNumberingAfterBreak="0">
    <w:nsid w:val="46655013"/>
    <w:multiLevelType w:val="hybridMultilevel"/>
    <w:tmpl w:val="3C4A4ED6"/>
    <w:lvl w:ilvl="0" w:tplc="FFFFFFFF">
      <w:start w:val="1"/>
      <w:numFmt w:val="lowerRoman"/>
      <w:lvlText w:val="%1."/>
      <w:lvlJc w:val="right"/>
      <w:pPr>
        <w:ind w:left="720" w:hanging="360"/>
      </w:p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21" w15:restartNumberingAfterBreak="0">
    <w:nsid w:val="4813E437"/>
    <w:multiLevelType w:val="hybridMultilevel"/>
    <w:tmpl w:val="FFFFFFFF"/>
    <w:lvl w:ilvl="0" w:tplc="7A709F90">
      <w:start w:val="1"/>
      <w:numFmt w:val="upperRoman"/>
      <w:lvlText w:val="%1)"/>
      <w:lvlJc w:val="left"/>
      <w:pPr>
        <w:ind w:left="720" w:hanging="360"/>
      </w:pPr>
    </w:lvl>
    <w:lvl w:ilvl="1" w:tplc="F9FE182A">
      <w:start w:val="1"/>
      <w:numFmt w:val="lowerLetter"/>
      <w:lvlText w:val="%2."/>
      <w:lvlJc w:val="left"/>
      <w:pPr>
        <w:ind w:left="1440" w:hanging="360"/>
      </w:pPr>
    </w:lvl>
    <w:lvl w:ilvl="2" w:tplc="61102B46">
      <w:start w:val="1"/>
      <w:numFmt w:val="lowerRoman"/>
      <w:lvlText w:val="%3."/>
      <w:lvlJc w:val="right"/>
      <w:pPr>
        <w:ind w:left="2160" w:hanging="180"/>
      </w:pPr>
    </w:lvl>
    <w:lvl w:ilvl="3" w:tplc="8C367640">
      <w:start w:val="1"/>
      <w:numFmt w:val="decimal"/>
      <w:lvlText w:val="%4."/>
      <w:lvlJc w:val="left"/>
      <w:pPr>
        <w:ind w:left="2880" w:hanging="360"/>
      </w:pPr>
    </w:lvl>
    <w:lvl w:ilvl="4" w:tplc="011AAEEA">
      <w:start w:val="1"/>
      <w:numFmt w:val="lowerLetter"/>
      <w:lvlText w:val="%5."/>
      <w:lvlJc w:val="left"/>
      <w:pPr>
        <w:ind w:left="3600" w:hanging="360"/>
      </w:pPr>
    </w:lvl>
    <w:lvl w:ilvl="5" w:tplc="BF7A57D4">
      <w:start w:val="1"/>
      <w:numFmt w:val="lowerRoman"/>
      <w:lvlText w:val="%6."/>
      <w:lvlJc w:val="right"/>
      <w:pPr>
        <w:ind w:left="4320" w:hanging="180"/>
      </w:pPr>
    </w:lvl>
    <w:lvl w:ilvl="6" w:tplc="B5DC38F4">
      <w:start w:val="1"/>
      <w:numFmt w:val="decimal"/>
      <w:lvlText w:val="%7."/>
      <w:lvlJc w:val="left"/>
      <w:pPr>
        <w:ind w:left="5040" w:hanging="360"/>
      </w:pPr>
    </w:lvl>
    <w:lvl w:ilvl="7" w:tplc="73920D02">
      <w:start w:val="1"/>
      <w:numFmt w:val="lowerLetter"/>
      <w:lvlText w:val="%8."/>
      <w:lvlJc w:val="left"/>
      <w:pPr>
        <w:ind w:left="5760" w:hanging="360"/>
      </w:pPr>
    </w:lvl>
    <w:lvl w:ilvl="8" w:tplc="54DE293A">
      <w:start w:val="1"/>
      <w:numFmt w:val="lowerRoman"/>
      <w:lvlText w:val="%9."/>
      <w:lvlJc w:val="right"/>
      <w:pPr>
        <w:ind w:left="6480" w:hanging="180"/>
      </w:pPr>
    </w:lvl>
  </w:abstractNum>
  <w:abstractNum w:abstractNumId="22" w15:restartNumberingAfterBreak="0">
    <w:nsid w:val="4D81E6D3"/>
    <w:multiLevelType w:val="hybridMultilevel"/>
    <w:tmpl w:val="FFFFFFFF"/>
    <w:lvl w:ilvl="0" w:tplc="E698F87A">
      <w:start w:val="1"/>
      <w:numFmt w:val="lowerRoman"/>
      <w:lvlText w:val="%1."/>
      <w:lvlJc w:val="right"/>
      <w:pPr>
        <w:ind w:left="720" w:hanging="360"/>
      </w:pPr>
    </w:lvl>
    <w:lvl w:ilvl="1" w:tplc="EE6ADD66">
      <w:start w:val="1"/>
      <w:numFmt w:val="lowerLetter"/>
      <w:lvlText w:val="%2."/>
      <w:lvlJc w:val="left"/>
      <w:pPr>
        <w:ind w:left="1440" w:hanging="360"/>
      </w:pPr>
    </w:lvl>
    <w:lvl w:ilvl="2" w:tplc="37D07E4E">
      <w:start w:val="1"/>
      <w:numFmt w:val="lowerRoman"/>
      <w:lvlText w:val="%3."/>
      <w:lvlJc w:val="right"/>
      <w:pPr>
        <w:ind w:left="2160" w:hanging="180"/>
      </w:pPr>
    </w:lvl>
    <w:lvl w:ilvl="3" w:tplc="1A3CF326">
      <w:start w:val="1"/>
      <w:numFmt w:val="decimal"/>
      <w:lvlText w:val="%4."/>
      <w:lvlJc w:val="left"/>
      <w:pPr>
        <w:ind w:left="2880" w:hanging="360"/>
      </w:pPr>
    </w:lvl>
    <w:lvl w:ilvl="4" w:tplc="9760DD26">
      <w:start w:val="1"/>
      <w:numFmt w:val="lowerLetter"/>
      <w:lvlText w:val="%5."/>
      <w:lvlJc w:val="left"/>
      <w:pPr>
        <w:ind w:left="3600" w:hanging="360"/>
      </w:pPr>
    </w:lvl>
    <w:lvl w:ilvl="5" w:tplc="AC9C5E0A">
      <w:start w:val="1"/>
      <w:numFmt w:val="lowerRoman"/>
      <w:lvlText w:val="%6."/>
      <w:lvlJc w:val="right"/>
      <w:pPr>
        <w:ind w:left="4320" w:hanging="180"/>
      </w:pPr>
    </w:lvl>
    <w:lvl w:ilvl="6" w:tplc="0C7C3C6C">
      <w:start w:val="1"/>
      <w:numFmt w:val="decimal"/>
      <w:lvlText w:val="%7."/>
      <w:lvlJc w:val="left"/>
      <w:pPr>
        <w:ind w:left="5040" w:hanging="360"/>
      </w:pPr>
    </w:lvl>
    <w:lvl w:ilvl="7" w:tplc="5B6A5058">
      <w:start w:val="1"/>
      <w:numFmt w:val="lowerLetter"/>
      <w:lvlText w:val="%8."/>
      <w:lvlJc w:val="left"/>
      <w:pPr>
        <w:ind w:left="5760" w:hanging="360"/>
      </w:pPr>
    </w:lvl>
    <w:lvl w:ilvl="8" w:tplc="B81809A2">
      <w:start w:val="1"/>
      <w:numFmt w:val="lowerRoman"/>
      <w:lvlText w:val="%9."/>
      <w:lvlJc w:val="right"/>
      <w:pPr>
        <w:ind w:left="6480" w:hanging="180"/>
      </w:pPr>
    </w:lvl>
  </w:abstractNum>
  <w:abstractNum w:abstractNumId="23" w15:restartNumberingAfterBreak="0">
    <w:nsid w:val="4D9A641A"/>
    <w:multiLevelType w:val="hybridMultilevel"/>
    <w:tmpl w:val="D31439D0"/>
    <w:lvl w:ilvl="0" w:tplc="EF08B484">
      <w:start w:val="1"/>
      <w:numFmt w:val="lowerRoman"/>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4" w15:restartNumberingAfterBreak="0">
    <w:nsid w:val="50965DD8"/>
    <w:multiLevelType w:val="multilevel"/>
    <w:tmpl w:val="C8A01748"/>
    <w:lvl w:ilvl="0">
      <w:start w:val="1"/>
      <w:numFmt w:val="lowerRoman"/>
      <w:lvlText w:val="%1."/>
      <w:lvlJc w:val="righ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25" w15:restartNumberingAfterBreak="0">
    <w:nsid w:val="51FF6C95"/>
    <w:multiLevelType w:val="hybridMultilevel"/>
    <w:tmpl w:val="B1F48D36"/>
    <w:lvl w:ilvl="0" w:tplc="FFFFFFFF">
      <w:start w:val="1"/>
      <w:numFmt w:val="lowerRoman"/>
      <w:lvlText w:val="%1."/>
      <w:lvlJc w:val="right"/>
      <w:pPr>
        <w:ind w:left="1080" w:hanging="360"/>
      </w:pPr>
    </w:lvl>
    <w:lvl w:ilvl="1" w:tplc="20000019" w:tentative="1">
      <w:start w:val="1"/>
      <w:numFmt w:val="lowerLetter"/>
      <w:lvlText w:val="%2."/>
      <w:lvlJc w:val="left"/>
      <w:pPr>
        <w:ind w:left="1800" w:hanging="360"/>
      </w:pPr>
    </w:lvl>
    <w:lvl w:ilvl="2" w:tplc="2000001B" w:tentative="1">
      <w:start w:val="1"/>
      <w:numFmt w:val="lowerRoman"/>
      <w:lvlText w:val="%3."/>
      <w:lvlJc w:val="right"/>
      <w:pPr>
        <w:ind w:left="2520" w:hanging="180"/>
      </w:pPr>
    </w:lvl>
    <w:lvl w:ilvl="3" w:tplc="2000000F" w:tentative="1">
      <w:start w:val="1"/>
      <w:numFmt w:val="decimal"/>
      <w:lvlText w:val="%4."/>
      <w:lvlJc w:val="left"/>
      <w:pPr>
        <w:ind w:left="3240" w:hanging="360"/>
      </w:pPr>
    </w:lvl>
    <w:lvl w:ilvl="4" w:tplc="20000019" w:tentative="1">
      <w:start w:val="1"/>
      <w:numFmt w:val="lowerLetter"/>
      <w:lvlText w:val="%5."/>
      <w:lvlJc w:val="left"/>
      <w:pPr>
        <w:ind w:left="3960" w:hanging="360"/>
      </w:pPr>
    </w:lvl>
    <w:lvl w:ilvl="5" w:tplc="2000001B" w:tentative="1">
      <w:start w:val="1"/>
      <w:numFmt w:val="lowerRoman"/>
      <w:lvlText w:val="%6."/>
      <w:lvlJc w:val="right"/>
      <w:pPr>
        <w:ind w:left="4680" w:hanging="180"/>
      </w:pPr>
    </w:lvl>
    <w:lvl w:ilvl="6" w:tplc="2000000F" w:tentative="1">
      <w:start w:val="1"/>
      <w:numFmt w:val="decimal"/>
      <w:lvlText w:val="%7."/>
      <w:lvlJc w:val="left"/>
      <w:pPr>
        <w:ind w:left="5400" w:hanging="360"/>
      </w:pPr>
    </w:lvl>
    <w:lvl w:ilvl="7" w:tplc="20000019" w:tentative="1">
      <w:start w:val="1"/>
      <w:numFmt w:val="lowerLetter"/>
      <w:lvlText w:val="%8."/>
      <w:lvlJc w:val="left"/>
      <w:pPr>
        <w:ind w:left="6120" w:hanging="360"/>
      </w:pPr>
    </w:lvl>
    <w:lvl w:ilvl="8" w:tplc="2000001B" w:tentative="1">
      <w:start w:val="1"/>
      <w:numFmt w:val="lowerRoman"/>
      <w:lvlText w:val="%9."/>
      <w:lvlJc w:val="right"/>
      <w:pPr>
        <w:ind w:left="6840" w:hanging="180"/>
      </w:pPr>
    </w:lvl>
  </w:abstractNum>
  <w:abstractNum w:abstractNumId="26" w15:restartNumberingAfterBreak="0">
    <w:nsid w:val="58253EA9"/>
    <w:multiLevelType w:val="hybridMultilevel"/>
    <w:tmpl w:val="37C604B0"/>
    <w:lvl w:ilvl="0" w:tplc="FFFFFFFF">
      <w:start w:val="1"/>
      <w:numFmt w:val="lowerRoman"/>
      <w:lvlText w:val="%1."/>
      <w:lvlJc w:val="right"/>
      <w:pPr>
        <w:ind w:left="720" w:hanging="360"/>
      </w:p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27" w15:restartNumberingAfterBreak="0">
    <w:nsid w:val="5B4A72AA"/>
    <w:multiLevelType w:val="hybridMultilevel"/>
    <w:tmpl w:val="DF767546"/>
    <w:lvl w:ilvl="0" w:tplc="FFFFFFFF">
      <w:start w:val="1"/>
      <w:numFmt w:val="lowerRoman"/>
      <w:lvlText w:val="%1."/>
      <w:lvlJc w:val="right"/>
      <w:pPr>
        <w:ind w:left="720" w:hanging="360"/>
      </w:pPr>
      <w:rPr>
        <w:b w:val="0"/>
        <w:bCs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8" w15:restartNumberingAfterBreak="0">
    <w:nsid w:val="5F9F37E4"/>
    <w:multiLevelType w:val="hybridMultilevel"/>
    <w:tmpl w:val="FFFFFFFF"/>
    <w:lvl w:ilvl="0" w:tplc="7E285072">
      <w:start w:val="1"/>
      <w:numFmt w:val="lowerRoman"/>
      <w:lvlText w:val="%1."/>
      <w:lvlJc w:val="right"/>
      <w:pPr>
        <w:ind w:left="720" w:hanging="360"/>
      </w:pPr>
    </w:lvl>
    <w:lvl w:ilvl="1" w:tplc="BE70727C">
      <w:start w:val="1"/>
      <w:numFmt w:val="lowerLetter"/>
      <w:lvlText w:val="%2."/>
      <w:lvlJc w:val="left"/>
      <w:pPr>
        <w:ind w:left="1440" w:hanging="360"/>
      </w:pPr>
    </w:lvl>
    <w:lvl w:ilvl="2" w:tplc="88F48724">
      <w:start w:val="1"/>
      <w:numFmt w:val="lowerRoman"/>
      <w:lvlText w:val="%3."/>
      <w:lvlJc w:val="right"/>
      <w:pPr>
        <w:ind w:left="2160" w:hanging="180"/>
      </w:pPr>
    </w:lvl>
    <w:lvl w:ilvl="3" w:tplc="FC481F14">
      <w:start w:val="1"/>
      <w:numFmt w:val="decimal"/>
      <w:lvlText w:val="%4."/>
      <w:lvlJc w:val="left"/>
      <w:pPr>
        <w:ind w:left="2880" w:hanging="360"/>
      </w:pPr>
    </w:lvl>
    <w:lvl w:ilvl="4" w:tplc="CDF27426">
      <w:start w:val="1"/>
      <w:numFmt w:val="lowerLetter"/>
      <w:lvlText w:val="%5."/>
      <w:lvlJc w:val="left"/>
      <w:pPr>
        <w:ind w:left="3600" w:hanging="360"/>
      </w:pPr>
    </w:lvl>
    <w:lvl w:ilvl="5" w:tplc="3E2C8474">
      <w:start w:val="1"/>
      <w:numFmt w:val="lowerRoman"/>
      <w:lvlText w:val="%6."/>
      <w:lvlJc w:val="right"/>
      <w:pPr>
        <w:ind w:left="4320" w:hanging="180"/>
      </w:pPr>
    </w:lvl>
    <w:lvl w:ilvl="6" w:tplc="C38A3682">
      <w:start w:val="1"/>
      <w:numFmt w:val="decimal"/>
      <w:lvlText w:val="%7."/>
      <w:lvlJc w:val="left"/>
      <w:pPr>
        <w:ind w:left="5040" w:hanging="360"/>
      </w:pPr>
    </w:lvl>
    <w:lvl w:ilvl="7" w:tplc="621C68B4">
      <w:start w:val="1"/>
      <w:numFmt w:val="lowerLetter"/>
      <w:lvlText w:val="%8."/>
      <w:lvlJc w:val="left"/>
      <w:pPr>
        <w:ind w:left="5760" w:hanging="360"/>
      </w:pPr>
    </w:lvl>
    <w:lvl w:ilvl="8" w:tplc="323E0234">
      <w:start w:val="1"/>
      <w:numFmt w:val="lowerRoman"/>
      <w:lvlText w:val="%9."/>
      <w:lvlJc w:val="right"/>
      <w:pPr>
        <w:ind w:left="6480" w:hanging="180"/>
      </w:pPr>
    </w:lvl>
  </w:abstractNum>
  <w:abstractNum w:abstractNumId="29" w15:restartNumberingAfterBreak="0">
    <w:nsid w:val="63F90591"/>
    <w:multiLevelType w:val="hybridMultilevel"/>
    <w:tmpl w:val="8A74EE9A"/>
    <w:lvl w:ilvl="0" w:tplc="FFFFFFFF">
      <w:start w:val="1"/>
      <w:numFmt w:val="lowerRoman"/>
      <w:lvlText w:val="%1."/>
      <w:lvlJc w:val="right"/>
      <w:pPr>
        <w:ind w:left="720" w:hanging="360"/>
      </w:p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30" w15:restartNumberingAfterBreak="0">
    <w:nsid w:val="6444470E"/>
    <w:multiLevelType w:val="hybridMultilevel"/>
    <w:tmpl w:val="45342758"/>
    <w:lvl w:ilvl="0" w:tplc="FFFFFFFF">
      <w:start w:val="1"/>
      <w:numFmt w:val="lowerRoman"/>
      <w:lvlText w:val="%1."/>
      <w:lvlJc w:val="right"/>
      <w:pPr>
        <w:ind w:left="720" w:hanging="360"/>
      </w:p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31" w15:restartNumberingAfterBreak="0">
    <w:nsid w:val="6B032D1C"/>
    <w:multiLevelType w:val="hybridMultilevel"/>
    <w:tmpl w:val="9A9278DC"/>
    <w:lvl w:ilvl="0" w:tplc="FFFFFFFF">
      <w:start w:val="1"/>
      <w:numFmt w:val="lowerRoman"/>
      <w:lvlText w:val="%1."/>
      <w:lvlJc w:val="right"/>
      <w:pPr>
        <w:ind w:left="780" w:hanging="360"/>
      </w:pPr>
    </w:lvl>
    <w:lvl w:ilvl="1" w:tplc="20000019" w:tentative="1">
      <w:start w:val="1"/>
      <w:numFmt w:val="lowerLetter"/>
      <w:lvlText w:val="%2."/>
      <w:lvlJc w:val="left"/>
      <w:pPr>
        <w:ind w:left="1500" w:hanging="360"/>
      </w:pPr>
    </w:lvl>
    <w:lvl w:ilvl="2" w:tplc="2000001B" w:tentative="1">
      <w:start w:val="1"/>
      <w:numFmt w:val="lowerRoman"/>
      <w:lvlText w:val="%3."/>
      <w:lvlJc w:val="right"/>
      <w:pPr>
        <w:ind w:left="2220" w:hanging="180"/>
      </w:pPr>
    </w:lvl>
    <w:lvl w:ilvl="3" w:tplc="2000000F" w:tentative="1">
      <w:start w:val="1"/>
      <w:numFmt w:val="decimal"/>
      <w:lvlText w:val="%4."/>
      <w:lvlJc w:val="left"/>
      <w:pPr>
        <w:ind w:left="2940" w:hanging="360"/>
      </w:pPr>
    </w:lvl>
    <w:lvl w:ilvl="4" w:tplc="20000019" w:tentative="1">
      <w:start w:val="1"/>
      <w:numFmt w:val="lowerLetter"/>
      <w:lvlText w:val="%5."/>
      <w:lvlJc w:val="left"/>
      <w:pPr>
        <w:ind w:left="3660" w:hanging="360"/>
      </w:pPr>
    </w:lvl>
    <w:lvl w:ilvl="5" w:tplc="2000001B" w:tentative="1">
      <w:start w:val="1"/>
      <w:numFmt w:val="lowerRoman"/>
      <w:lvlText w:val="%6."/>
      <w:lvlJc w:val="right"/>
      <w:pPr>
        <w:ind w:left="4380" w:hanging="180"/>
      </w:pPr>
    </w:lvl>
    <w:lvl w:ilvl="6" w:tplc="2000000F" w:tentative="1">
      <w:start w:val="1"/>
      <w:numFmt w:val="decimal"/>
      <w:lvlText w:val="%7."/>
      <w:lvlJc w:val="left"/>
      <w:pPr>
        <w:ind w:left="5100" w:hanging="360"/>
      </w:pPr>
    </w:lvl>
    <w:lvl w:ilvl="7" w:tplc="20000019" w:tentative="1">
      <w:start w:val="1"/>
      <w:numFmt w:val="lowerLetter"/>
      <w:lvlText w:val="%8."/>
      <w:lvlJc w:val="left"/>
      <w:pPr>
        <w:ind w:left="5820" w:hanging="360"/>
      </w:pPr>
    </w:lvl>
    <w:lvl w:ilvl="8" w:tplc="2000001B" w:tentative="1">
      <w:start w:val="1"/>
      <w:numFmt w:val="lowerRoman"/>
      <w:lvlText w:val="%9."/>
      <w:lvlJc w:val="right"/>
      <w:pPr>
        <w:ind w:left="6540" w:hanging="180"/>
      </w:pPr>
    </w:lvl>
  </w:abstractNum>
  <w:abstractNum w:abstractNumId="32" w15:restartNumberingAfterBreak="0">
    <w:nsid w:val="722D782A"/>
    <w:multiLevelType w:val="hybridMultilevel"/>
    <w:tmpl w:val="8FD8BBDE"/>
    <w:lvl w:ilvl="0" w:tplc="2000001B">
      <w:start w:val="1"/>
      <w:numFmt w:val="lowerRoman"/>
      <w:lvlText w:val="%1."/>
      <w:lvlJc w:val="right"/>
      <w:pPr>
        <w:ind w:left="720" w:hanging="360"/>
      </w:p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33" w15:restartNumberingAfterBreak="0">
    <w:nsid w:val="73E14585"/>
    <w:multiLevelType w:val="hybridMultilevel"/>
    <w:tmpl w:val="72708BE2"/>
    <w:lvl w:ilvl="0" w:tplc="FFFFFFFF">
      <w:start w:val="1"/>
      <w:numFmt w:val="lowerRoman"/>
      <w:lvlText w:val="%1."/>
      <w:lvlJc w:val="right"/>
      <w:pPr>
        <w:ind w:left="720" w:hanging="360"/>
      </w:p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34" w15:restartNumberingAfterBreak="0">
    <w:nsid w:val="7C6099B4"/>
    <w:multiLevelType w:val="hybridMultilevel"/>
    <w:tmpl w:val="FFFFFFFF"/>
    <w:lvl w:ilvl="0" w:tplc="AC9682E6">
      <w:start w:val="1"/>
      <w:numFmt w:val="upperRoman"/>
      <w:lvlText w:val="%1)"/>
      <w:lvlJc w:val="left"/>
      <w:pPr>
        <w:ind w:left="720" w:hanging="360"/>
      </w:pPr>
    </w:lvl>
    <w:lvl w:ilvl="1" w:tplc="1EFAC9FE">
      <w:start w:val="1"/>
      <w:numFmt w:val="lowerLetter"/>
      <w:lvlText w:val="%2."/>
      <w:lvlJc w:val="left"/>
      <w:pPr>
        <w:ind w:left="1440" w:hanging="360"/>
      </w:pPr>
    </w:lvl>
    <w:lvl w:ilvl="2" w:tplc="9642DC24">
      <w:start w:val="1"/>
      <w:numFmt w:val="lowerRoman"/>
      <w:lvlText w:val="%3."/>
      <w:lvlJc w:val="right"/>
      <w:pPr>
        <w:ind w:left="2160" w:hanging="180"/>
      </w:pPr>
    </w:lvl>
    <w:lvl w:ilvl="3" w:tplc="FD704DEC">
      <w:start w:val="1"/>
      <w:numFmt w:val="decimal"/>
      <w:lvlText w:val="%4."/>
      <w:lvlJc w:val="left"/>
      <w:pPr>
        <w:ind w:left="2880" w:hanging="360"/>
      </w:pPr>
    </w:lvl>
    <w:lvl w:ilvl="4" w:tplc="CA2460B2">
      <w:start w:val="1"/>
      <w:numFmt w:val="lowerLetter"/>
      <w:lvlText w:val="%5."/>
      <w:lvlJc w:val="left"/>
      <w:pPr>
        <w:ind w:left="3600" w:hanging="360"/>
      </w:pPr>
    </w:lvl>
    <w:lvl w:ilvl="5" w:tplc="0EA2AA2E">
      <w:start w:val="1"/>
      <w:numFmt w:val="lowerRoman"/>
      <w:lvlText w:val="%6."/>
      <w:lvlJc w:val="right"/>
      <w:pPr>
        <w:ind w:left="4320" w:hanging="180"/>
      </w:pPr>
    </w:lvl>
    <w:lvl w:ilvl="6" w:tplc="38DA8890">
      <w:start w:val="1"/>
      <w:numFmt w:val="decimal"/>
      <w:lvlText w:val="%7."/>
      <w:lvlJc w:val="left"/>
      <w:pPr>
        <w:ind w:left="5040" w:hanging="360"/>
      </w:pPr>
    </w:lvl>
    <w:lvl w:ilvl="7" w:tplc="75D6041E">
      <w:start w:val="1"/>
      <w:numFmt w:val="lowerLetter"/>
      <w:lvlText w:val="%8."/>
      <w:lvlJc w:val="left"/>
      <w:pPr>
        <w:ind w:left="5760" w:hanging="360"/>
      </w:pPr>
    </w:lvl>
    <w:lvl w:ilvl="8" w:tplc="5DEC904C">
      <w:start w:val="1"/>
      <w:numFmt w:val="lowerRoman"/>
      <w:lvlText w:val="%9."/>
      <w:lvlJc w:val="right"/>
      <w:pPr>
        <w:ind w:left="6480" w:hanging="180"/>
      </w:pPr>
    </w:lvl>
  </w:abstractNum>
  <w:abstractNum w:abstractNumId="35" w15:restartNumberingAfterBreak="0">
    <w:nsid w:val="7EF42CD8"/>
    <w:multiLevelType w:val="hybridMultilevel"/>
    <w:tmpl w:val="1F7C42CC"/>
    <w:lvl w:ilvl="0" w:tplc="FFFFFFFF">
      <w:start w:val="1"/>
      <w:numFmt w:val="lowerRoman"/>
      <w:lvlText w:val="%1."/>
      <w:lvlJc w:val="right"/>
      <w:pPr>
        <w:ind w:left="720" w:hanging="360"/>
      </w:p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num w:numId="1" w16cid:durableId="471947411">
    <w:abstractNumId w:val="6"/>
  </w:num>
  <w:num w:numId="2" w16cid:durableId="587810188">
    <w:abstractNumId w:val="18"/>
  </w:num>
  <w:num w:numId="3" w16cid:durableId="1125808470">
    <w:abstractNumId w:val="28"/>
  </w:num>
  <w:num w:numId="4" w16cid:durableId="770856000">
    <w:abstractNumId w:val="5"/>
  </w:num>
  <w:num w:numId="5" w16cid:durableId="73166991">
    <w:abstractNumId w:val="14"/>
  </w:num>
  <w:num w:numId="6" w16cid:durableId="430128628">
    <w:abstractNumId w:val="22"/>
  </w:num>
  <w:num w:numId="7" w16cid:durableId="226310498">
    <w:abstractNumId w:val="34"/>
  </w:num>
  <w:num w:numId="8" w16cid:durableId="1831872490">
    <w:abstractNumId w:val="19"/>
  </w:num>
  <w:num w:numId="9" w16cid:durableId="169101064">
    <w:abstractNumId w:val="16"/>
  </w:num>
  <w:num w:numId="10" w16cid:durableId="1781341182">
    <w:abstractNumId w:val="21"/>
  </w:num>
  <w:num w:numId="11" w16cid:durableId="809782010">
    <w:abstractNumId w:val="10"/>
  </w:num>
  <w:num w:numId="12" w16cid:durableId="38601725">
    <w:abstractNumId w:val="30"/>
  </w:num>
  <w:num w:numId="13" w16cid:durableId="1977489621">
    <w:abstractNumId w:val="26"/>
  </w:num>
  <w:num w:numId="14" w16cid:durableId="856892485">
    <w:abstractNumId w:val="33"/>
  </w:num>
  <w:num w:numId="15" w16cid:durableId="875041724">
    <w:abstractNumId w:val="27"/>
  </w:num>
  <w:num w:numId="16" w16cid:durableId="885482040">
    <w:abstractNumId w:val="35"/>
  </w:num>
  <w:num w:numId="17" w16cid:durableId="1241912240">
    <w:abstractNumId w:val="32"/>
  </w:num>
  <w:num w:numId="18" w16cid:durableId="341250505">
    <w:abstractNumId w:val="9"/>
  </w:num>
  <w:num w:numId="19" w16cid:durableId="1563443659">
    <w:abstractNumId w:val="4"/>
  </w:num>
  <w:num w:numId="20" w16cid:durableId="1409838141">
    <w:abstractNumId w:val="20"/>
  </w:num>
  <w:num w:numId="21" w16cid:durableId="1303190440">
    <w:abstractNumId w:val="0"/>
  </w:num>
  <w:num w:numId="22" w16cid:durableId="849871501">
    <w:abstractNumId w:val="12"/>
  </w:num>
  <w:num w:numId="23" w16cid:durableId="107701579">
    <w:abstractNumId w:val="2"/>
  </w:num>
  <w:num w:numId="24" w16cid:durableId="795686825">
    <w:abstractNumId w:val="24"/>
  </w:num>
  <w:num w:numId="25" w16cid:durableId="670370125">
    <w:abstractNumId w:val="11"/>
  </w:num>
  <w:num w:numId="26" w16cid:durableId="2131167206">
    <w:abstractNumId w:val="13"/>
  </w:num>
  <w:num w:numId="27" w16cid:durableId="335768138">
    <w:abstractNumId w:val="25"/>
  </w:num>
  <w:num w:numId="28" w16cid:durableId="577984745">
    <w:abstractNumId w:val="1"/>
  </w:num>
  <w:num w:numId="29" w16cid:durableId="1875075179">
    <w:abstractNumId w:val="31"/>
  </w:num>
  <w:num w:numId="30" w16cid:durableId="664171189">
    <w:abstractNumId w:val="7"/>
  </w:num>
  <w:num w:numId="31" w16cid:durableId="1883980860">
    <w:abstractNumId w:val="17"/>
  </w:num>
  <w:num w:numId="32" w16cid:durableId="586809925">
    <w:abstractNumId w:val="29"/>
  </w:num>
  <w:num w:numId="33" w16cid:durableId="1678729946">
    <w:abstractNumId w:val="8"/>
  </w:num>
  <w:num w:numId="34" w16cid:durableId="677462665">
    <w:abstractNumId w:val="3"/>
  </w:num>
  <w:num w:numId="35" w16cid:durableId="408501468">
    <w:abstractNumId w:val="23"/>
  </w:num>
  <w:num w:numId="36" w16cid:durableId="46612375">
    <w:abstractNumId w:val="15"/>
  </w:num>
  <w:numIdMacAtCleanup w:val="2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41EFE"/>
    <w:rsid w:val="000060F2"/>
    <w:rsid w:val="00020BF1"/>
    <w:rsid w:val="00022675"/>
    <w:rsid w:val="00022DA9"/>
    <w:rsid w:val="000242C1"/>
    <w:rsid w:val="00024FF8"/>
    <w:rsid w:val="00027346"/>
    <w:rsid w:val="000319E2"/>
    <w:rsid w:val="00034136"/>
    <w:rsid w:val="0005288A"/>
    <w:rsid w:val="000533AE"/>
    <w:rsid w:val="00054467"/>
    <w:rsid w:val="00061A1D"/>
    <w:rsid w:val="0006684F"/>
    <w:rsid w:val="00072BE9"/>
    <w:rsid w:val="0008777F"/>
    <w:rsid w:val="00087874"/>
    <w:rsid w:val="00091E4F"/>
    <w:rsid w:val="000920B6"/>
    <w:rsid w:val="0009333A"/>
    <w:rsid w:val="00093D9E"/>
    <w:rsid w:val="00095DFE"/>
    <w:rsid w:val="000A1182"/>
    <w:rsid w:val="000A222E"/>
    <w:rsid w:val="000A2E8D"/>
    <w:rsid w:val="000B1A1E"/>
    <w:rsid w:val="000B2590"/>
    <w:rsid w:val="000B4031"/>
    <w:rsid w:val="000B6B28"/>
    <w:rsid w:val="000D273E"/>
    <w:rsid w:val="000D3E01"/>
    <w:rsid w:val="000F40AB"/>
    <w:rsid w:val="00102645"/>
    <w:rsid w:val="00103223"/>
    <w:rsid w:val="00110D7C"/>
    <w:rsid w:val="00112E73"/>
    <w:rsid w:val="00121DD6"/>
    <w:rsid w:val="00137F77"/>
    <w:rsid w:val="00155BA6"/>
    <w:rsid w:val="00156F6E"/>
    <w:rsid w:val="00157782"/>
    <w:rsid w:val="001670AC"/>
    <w:rsid w:val="00172DDA"/>
    <w:rsid w:val="0017468C"/>
    <w:rsid w:val="0017742D"/>
    <w:rsid w:val="00180C08"/>
    <w:rsid w:val="0018133A"/>
    <w:rsid w:val="001813DE"/>
    <w:rsid w:val="00190EDA"/>
    <w:rsid w:val="001923AB"/>
    <w:rsid w:val="00192E8D"/>
    <w:rsid w:val="001A1330"/>
    <w:rsid w:val="001A6AFE"/>
    <w:rsid w:val="001A7896"/>
    <w:rsid w:val="001B2004"/>
    <w:rsid w:val="001B34A9"/>
    <w:rsid w:val="001B7311"/>
    <w:rsid w:val="001D24C9"/>
    <w:rsid w:val="001D526E"/>
    <w:rsid w:val="001D77E8"/>
    <w:rsid w:val="001E3777"/>
    <w:rsid w:val="0020246E"/>
    <w:rsid w:val="00202766"/>
    <w:rsid w:val="00203D95"/>
    <w:rsid w:val="00204A38"/>
    <w:rsid w:val="0020703C"/>
    <w:rsid w:val="00207F4D"/>
    <w:rsid w:val="002202ED"/>
    <w:rsid w:val="00220E46"/>
    <w:rsid w:val="00223B9F"/>
    <w:rsid w:val="00227A0F"/>
    <w:rsid w:val="00240F00"/>
    <w:rsid w:val="00244878"/>
    <w:rsid w:val="00245857"/>
    <w:rsid w:val="0025008E"/>
    <w:rsid w:val="002564E0"/>
    <w:rsid w:val="00261CAB"/>
    <w:rsid w:val="00261EB0"/>
    <w:rsid w:val="00270460"/>
    <w:rsid w:val="00273688"/>
    <w:rsid w:val="00274173"/>
    <w:rsid w:val="002750C4"/>
    <w:rsid w:val="002753F1"/>
    <w:rsid w:val="00283DFE"/>
    <w:rsid w:val="0029145D"/>
    <w:rsid w:val="002A0039"/>
    <w:rsid w:val="002B25D4"/>
    <w:rsid w:val="002B33F3"/>
    <w:rsid w:val="002B350D"/>
    <w:rsid w:val="002B5CBE"/>
    <w:rsid w:val="002B635C"/>
    <w:rsid w:val="002C26C0"/>
    <w:rsid w:val="002C45D2"/>
    <w:rsid w:val="002C58F2"/>
    <w:rsid w:val="002D1712"/>
    <w:rsid w:val="002D74E8"/>
    <w:rsid w:val="0030088D"/>
    <w:rsid w:val="00305D6E"/>
    <w:rsid w:val="003070C5"/>
    <w:rsid w:val="0031015E"/>
    <w:rsid w:val="00310BF9"/>
    <w:rsid w:val="00310F4D"/>
    <w:rsid w:val="00314933"/>
    <w:rsid w:val="0032005A"/>
    <w:rsid w:val="0032100E"/>
    <w:rsid w:val="00325447"/>
    <w:rsid w:val="00330599"/>
    <w:rsid w:val="00335EE5"/>
    <w:rsid w:val="003551AB"/>
    <w:rsid w:val="00357100"/>
    <w:rsid w:val="00357D42"/>
    <w:rsid w:val="003711CA"/>
    <w:rsid w:val="0037134F"/>
    <w:rsid w:val="0037420D"/>
    <w:rsid w:val="00394F7C"/>
    <w:rsid w:val="003A5666"/>
    <w:rsid w:val="003A67C7"/>
    <w:rsid w:val="003B4AD8"/>
    <w:rsid w:val="003C1EC8"/>
    <w:rsid w:val="003C2A93"/>
    <w:rsid w:val="003C47EE"/>
    <w:rsid w:val="003D607B"/>
    <w:rsid w:val="003E12EC"/>
    <w:rsid w:val="003E4DEB"/>
    <w:rsid w:val="003E6C17"/>
    <w:rsid w:val="003E778B"/>
    <w:rsid w:val="003F7CC3"/>
    <w:rsid w:val="00403692"/>
    <w:rsid w:val="004144F1"/>
    <w:rsid w:val="004145D5"/>
    <w:rsid w:val="00420B44"/>
    <w:rsid w:val="00424683"/>
    <w:rsid w:val="00424A2E"/>
    <w:rsid w:val="004267F9"/>
    <w:rsid w:val="004329CE"/>
    <w:rsid w:val="0043431A"/>
    <w:rsid w:val="00441EFE"/>
    <w:rsid w:val="0044365C"/>
    <w:rsid w:val="0044656B"/>
    <w:rsid w:val="004470C4"/>
    <w:rsid w:val="00463308"/>
    <w:rsid w:val="004712AA"/>
    <w:rsid w:val="00472F79"/>
    <w:rsid w:val="004A03A5"/>
    <w:rsid w:val="004A24E2"/>
    <w:rsid w:val="004A2F10"/>
    <w:rsid w:val="004A5B6F"/>
    <w:rsid w:val="004A7443"/>
    <w:rsid w:val="004B302A"/>
    <w:rsid w:val="004B4316"/>
    <w:rsid w:val="004B60DD"/>
    <w:rsid w:val="004C6023"/>
    <w:rsid w:val="004D2287"/>
    <w:rsid w:val="004D6F0D"/>
    <w:rsid w:val="004E7F34"/>
    <w:rsid w:val="004F51DA"/>
    <w:rsid w:val="004F7AB3"/>
    <w:rsid w:val="004F7EAB"/>
    <w:rsid w:val="0050071D"/>
    <w:rsid w:val="00501007"/>
    <w:rsid w:val="005056D6"/>
    <w:rsid w:val="00506A0D"/>
    <w:rsid w:val="0051578B"/>
    <w:rsid w:val="00517247"/>
    <w:rsid w:val="00530742"/>
    <w:rsid w:val="00533D68"/>
    <w:rsid w:val="0053405C"/>
    <w:rsid w:val="005423F7"/>
    <w:rsid w:val="00542638"/>
    <w:rsid w:val="0055050F"/>
    <w:rsid w:val="005522E7"/>
    <w:rsid w:val="005619CC"/>
    <w:rsid w:val="00563429"/>
    <w:rsid w:val="00566CD6"/>
    <w:rsid w:val="00582558"/>
    <w:rsid w:val="00584210"/>
    <w:rsid w:val="00586114"/>
    <w:rsid w:val="00595DD2"/>
    <w:rsid w:val="00597D80"/>
    <w:rsid w:val="005A17A6"/>
    <w:rsid w:val="005A5A1F"/>
    <w:rsid w:val="005B21ED"/>
    <w:rsid w:val="005C6891"/>
    <w:rsid w:val="005D2B30"/>
    <w:rsid w:val="005D45AA"/>
    <w:rsid w:val="005E1EA3"/>
    <w:rsid w:val="005F0141"/>
    <w:rsid w:val="005F057E"/>
    <w:rsid w:val="005F6381"/>
    <w:rsid w:val="00600B4F"/>
    <w:rsid w:val="00604315"/>
    <w:rsid w:val="0060564F"/>
    <w:rsid w:val="006153ED"/>
    <w:rsid w:val="006164E4"/>
    <w:rsid w:val="0061750C"/>
    <w:rsid w:val="00622DE2"/>
    <w:rsid w:val="00623A75"/>
    <w:rsid w:val="00625034"/>
    <w:rsid w:val="0064333E"/>
    <w:rsid w:val="006541A7"/>
    <w:rsid w:val="00663141"/>
    <w:rsid w:val="00663494"/>
    <w:rsid w:val="006704F1"/>
    <w:rsid w:val="00672917"/>
    <w:rsid w:val="00673E55"/>
    <w:rsid w:val="006769B0"/>
    <w:rsid w:val="006925FE"/>
    <w:rsid w:val="00695842"/>
    <w:rsid w:val="00695F23"/>
    <w:rsid w:val="006A166F"/>
    <w:rsid w:val="006A2713"/>
    <w:rsid w:val="006B2B5C"/>
    <w:rsid w:val="006B7BDA"/>
    <w:rsid w:val="006C2AB7"/>
    <w:rsid w:val="006D009C"/>
    <w:rsid w:val="006D0497"/>
    <w:rsid w:val="006D143C"/>
    <w:rsid w:val="006D5948"/>
    <w:rsid w:val="006D5A46"/>
    <w:rsid w:val="006E12B5"/>
    <w:rsid w:val="006E42E8"/>
    <w:rsid w:val="006E7780"/>
    <w:rsid w:val="006F1B67"/>
    <w:rsid w:val="006F2DF5"/>
    <w:rsid w:val="00700678"/>
    <w:rsid w:val="007011C8"/>
    <w:rsid w:val="00714EB1"/>
    <w:rsid w:val="00715A39"/>
    <w:rsid w:val="00723E96"/>
    <w:rsid w:val="00741CB6"/>
    <w:rsid w:val="00752F03"/>
    <w:rsid w:val="00764FF8"/>
    <w:rsid w:val="007708A1"/>
    <w:rsid w:val="00780AB2"/>
    <w:rsid w:val="007816F6"/>
    <w:rsid w:val="00784BFC"/>
    <w:rsid w:val="00792A91"/>
    <w:rsid w:val="007A0D5B"/>
    <w:rsid w:val="007A5600"/>
    <w:rsid w:val="007A79ED"/>
    <w:rsid w:val="007B0417"/>
    <w:rsid w:val="007C115F"/>
    <w:rsid w:val="007C7170"/>
    <w:rsid w:val="007D0F43"/>
    <w:rsid w:val="007D4A50"/>
    <w:rsid w:val="007E01E7"/>
    <w:rsid w:val="007E5904"/>
    <w:rsid w:val="007E5944"/>
    <w:rsid w:val="007F2A47"/>
    <w:rsid w:val="007F6E16"/>
    <w:rsid w:val="007F73CA"/>
    <w:rsid w:val="00810ABB"/>
    <w:rsid w:val="00813E29"/>
    <w:rsid w:val="00816ECA"/>
    <w:rsid w:val="00817F8C"/>
    <w:rsid w:val="00822001"/>
    <w:rsid w:val="00825535"/>
    <w:rsid w:val="00826587"/>
    <w:rsid w:val="00831C89"/>
    <w:rsid w:val="00836D77"/>
    <w:rsid w:val="008422C0"/>
    <w:rsid w:val="0084275B"/>
    <w:rsid w:val="008448E2"/>
    <w:rsid w:val="00851910"/>
    <w:rsid w:val="00855896"/>
    <w:rsid w:val="00855C75"/>
    <w:rsid w:val="00867102"/>
    <w:rsid w:val="00871884"/>
    <w:rsid w:val="008757B6"/>
    <w:rsid w:val="00875D04"/>
    <w:rsid w:val="00877E82"/>
    <w:rsid w:val="008826B5"/>
    <w:rsid w:val="00894D0B"/>
    <w:rsid w:val="008A121D"/>
    <w:rsid w:val="008B5D97"/>
    <w:rsid w:val="008B79BD"/>
    <w:rsid w:val="008C1EB4"/>
    <w:rsid w:val="008D4C0B"/>
    <w:rsid w:val="008E3548"/>
    <w:rsid w:val="008E3A0E"/>
    <w:rsid w:val="008E3EDA"/>
    <w:rsid w:val="008E498A"/>
    <w:rsid w:val="008E5F53"/>
    <w:rsid w:val="008F449D"/>
    <w:rsid w:val="00903CC6"/>
    <w:rsid w:val="00905976"/>
    <w:rsid w:val="009105DE"/>
    <w:rsid w:val="00911EB5"/>
    <w:rsid w:val="009122AC"/>
    <w:rsid w:val="009325C8"/>
    <w:rsid w:val="00933AAA"/>
    <w:rsid w:val="00937950"/>
    <w:rsid w:val="009448F6"/>
    <w:rsid w:val="009453DF"/>
    <w:rsid w:val="00951F2B"/>
    <w:rsid w:val="00961DA5"/>
    <w:rsid w:val="0097371C"/>
    <w:rsid w:val="00974135"/>
    <w:rsid w:val="00975E5C"/>
    <w:rsid w:val="009769DA"/>
    <w:rsid w:val="00977953"/>
    <w:rsid w:val="009805ED"/>
    <w:rsid w:val="00984056"/>
    <w:rsid w:val="00984998"/>
    <w:rsid w:val="00994DC7"/>
    <w:rsid w:val="009A15FC"/>
    <w:rsid w:val="009A235E"/>
    <w:rsid w:val="009B46CF"/>
    <w:rsid w:val="009B56EB"/>
    <w:rsid w:val="009C2137"/>
    <w:rsid w:val="009C278C"/>
    <w:rsid w:val="009D3DFC"/>
    <w:rsid w:val="009E486C"/>
    <w:rsid w:val="009F7A68"/>
    <w:rsid w:val="00A00309"/>
    <w:rsid w:val="00A00C08"/>
    <w:rsid w:val="00A0584D"/>
    <w:rsid w:val="00A11A3F"/>
    <w:rsid w:val="00A1230F"/>
    <w:rsid w:val="00A12454"/>
    <w:rsid w:val="00A24028"/>
    <w:rsid w:val="00A30181"/>
    <w:rsid w:val="00A3158B"/>
    <w:rsid w:val="00A33DE2"/>
    <w:rsid w:val="00A40CF9"/>
    <w:rsid w:val="00A42FAD"/>
    <w:rsid w:val="00A444B1"/>
    <w:rsid w:val="00A4746F"/>
    <w:rsid w:val="00A5005C"/>
    <w:rsid w:val="00A500D5"/>
    <w:rsid w:val="00A51F25"/>
    <w:rsid w:val="00A574DA"/>
    <w:rsid w:val="00A61B59"/>
    <w:rsid w:val="00A636BD"/>
    <w:rsid w:val="00A636F3"/>
    <w:rsid w:val="00A6632A"/>
    <w:rsid w:val="00A70507"/>
    <w:rsid w:val="00A74464"/>
    <w:rsid w:val="00A75091"/>
    <w:rsid w:val="00AA09A9"/>
    <w:rsid w:val="00AB35E5"/>
    <w:rsid w:val="00AC6217"/>
    <w:rsid w:val="00AD413C"/>
    <w:rsid w:val="00AD4CEA"/>
    <w:rsid w:val="00AE15B0"/>
    <w:rsid w:val="00AF1D31"/>
    <w:rsid w:val="00AF22FC"/>
    <w:rsid w:val="00B04C61"/>
    <w:rsid w:val="00B23DB0"/>
    <w:rsid w:val="00B2449B"/>
    <w:rsid w:val="00B27C02"/>
    <w:rsid w:val="00B31079"/>
    <w:rsid w:val="00B344DE"/>
    <w:rsid w:val="00B378DB"/>
    <w:rsid w:val="00B40E93"/>
    <w:rsid w:val="00B43F15"/>
    <w:rsid w:val="00B467C2"/>
    <w:rsid w:val="00B528F9"/>
    <w:rsid w:val="00B52A36"/>
    <w:rsid w:val="00B56886"/>
    <w:rsid w:val="00B72625"/>
    <w:rsid w:val="00B73C78"/>
    <w:rsid w:val="00B85AD5"/>
    <w:rsid w:val="00B929CF"/>
    <w:rsid w:val="00B93A5F"/>
    <w:rsid w:val="00B940B2"/>
    <w:rsid w:val="00B976FB"/>
    <w:rsid w:val="00BA0915"/>
    <w:rsid w:val="00BA3C37"/>
    <w:rsid w:val="00BA3F71"/>
    <w:rsid w:val="00BB4638"/>
    <w:rsid w:val="00BB5489"/>
    <w:rsid w:val="00BC1038"/>
    <w:rsid w:val="00BC2C2C"/>
    <w:rsid w:val="00BC68D0"/>
    <w:rsid w:val="00BD0F87"/>
    <w:rsid w:val="00BD7449"/>
    <w:rsid w:val="00BE1D50"/>
    <w:rsid w:val="00BF5C69"/>
    <w:rsid w:val="00C1009D"/>
    <w:rsid w:val="00C31178"/>
    <w:rsid w:val="00C34338"/>
    <w:rsid w:val="00C34A36"/>
    <w:rsid w:val="00C34E15"/>
    <w:rsid w:val="00C37847"/>
    <w:rsid w:val="00C443B1"/>
    <w:rsid w:val="00C503B4"/>
    <w:rsid w:val="00C56850"/>
    <w:rsid w:val="00C7252C"/>
    <w:rsid w:val="00C77B5B"/>
    <w:rsid w:val="00C81EEA"/>
    <w:rsid w:val="00C830BB"/>
    <w:rsid w:val="00C91B28"/>
    <w:rsid w:val="00C932F8"/>
    <w:rsid w:val="00C9701A"/>
    <w:rsid w:val="00CD1120"/>
    <w:rsid w:val="00CD4A76"/>
    <w:rsid w:val="00CD5C8A"/>
    <w:rsid w:val="00CE2403"/>
    <w:rsid w:val="00CE699F"/>
    <w:rsid w:val="00CF072C"/>
    <w:rsid w:val="00CF0DFA"/>
    <w:rsid w:val="00CF5843"/>
    <w:rsid w:val="00D07F8C"/>
    <w:rsid w:val="00D321DB"/>
    <w:rsid w:val="00D46FEE"/>
    <w:rsid w:val="00D47B6F"/>
    <w:rsid w:val="00D50A17"/>
    <w:rsid w:val="00D516ED"/>
    <w:rsid w:val="00D539DA"/>
    <w:rsid w:val="00D561ED"/>
    <w:rsid w:val="00D57B9C"/>
    <w:rsid w:val="00D60516"/>
    <w:rsid w:val="00D7695F"/>
    <w:rsid w:val="00D80433"/>
    <w:rsid w:val="00D9399B"/>
    <w:rsid w:val="00DA0CA4"/>
    <w:rsid w:val="00DA121C"/>
    <w:rsid w:val="00DB3280"/>
    <w:rsid w:val="00DB5327"/>
    <w:rsid w:val="00DC1D66"/>
    <w:rsid w:val="00DC3CC8"/>
    <w:rsid w:val="00DD0017"/>
    <w:rsid w:val="00DD62A3"/>
    <w:rsid w:val="00DE08B6"/>
    <w:rsid w:val="00DE1CAB"/>
    <w:rsid w:val="00DE4B21"/>
    <w:rsid w:val="00DE6100"/>
    <w:rsid w:val="00DE6819"/>
    <w:rsid w:val="00DF0998"/>
    <w:rsid w:val="00DF4DA2"/>
    <w:rsid w:val="00DF5AAF"/>
    <w:rsid w:val="00E073E3"/>
    <w:rsid w:val="00E1035C"/>
    <w:rsid w:val="00E21F79"/>
    <w:rsid w:val="00E26399"/>
    <w:rsid w:val="00E3296C"/>
    <w:rsid w:val="00E36CA6"/>
    <w:rsid w:val="00E416A2"/>
    <w:rsid w:val="00E45283"/>
    <w:rsid w:val="00E464FB"/>
    <w:rsid w:val="00E54D10"/>
    <w:rsid w:val="00E665B7"/>
    <w:rsid w:val="00E708FA"/>
    <w:rsid w:val="00E75F38"/>
    <w:rsid w:val="00E95443"/>
    <w:rsid w:val="00EA10FE"/>
    <w:rsid w:val="00EA715A"/>
    <w:rsid w:val="00EC07AA"/>
    <w:rsid w:val="00EC1F6A"/>
    <w:rsid w:val="00EC21BF"/>
    <w:rsid w:val="00EC67E2"/>
    <w:rsid w:val="00ED47BF"/>
    <w:rsid w:val="00ED62D9"/>
    <w:rsid w:val="00ED6BA0"/>
    <w:rsid w:val="00ED7F99"/>
    <w:rsid w:val="00EE63BD"/>
    <w:rsid w:val="00F01050"/>
    <w:rsid w:val="00F06C37"/>
    <w:rsid w:val="00F07B50"/>
    <w:rsid w:val="00F14473"/>
    <w:rsid w:val="00F169A0"/>
    <w:rsid w:val="00F17CBD"/>
    <w:rsid w:val="00F20BDF"/>
    <w:rsid w:val="00F2341E"/>
    <w:rsid w:val="00F252C5"/>
    <w:rsid w:val="00F278A0"/>
    <w:rsid w:val="00F3468D"/>
    <w:rsid w:val="00F35110"/>
    <w:rsid w:val="00F35179"/>
    <w:rsid w:val="00F44A13"/>
    <w:rsid w:val="00F45DE6"/>
    <w:rsid w:val="00F46BA0"/>
    <w:rsid w:val="00F51E15"/>
    <w:rsid w:val="00F75530"/>
    <w:rsid w:val="00F8020C"/>
    <w:rsid w:val="00F81B1C"/>
    <w:rsid w:val="00F84584"/>
    <w:rsid w:val="00F85AD3"/>
    <w:rsid w:val="00F904A2"/>
    <w:rsid w:val="00F9092F"/>
    <w:rsid w:val="00F912DB"/>
    <w:rsid w:val="00F9747B"/>
    <w:rsid w:val="00FA0368"/>
    <w:rsid w:val="00FA0443"/>
    <w:rsid w:val="00FA2C9C"/>
    <w:rsid w:val="00FB0B1F"/>
    <w:rsid w:val="00FB4780"/>
    <w:rsid w:val="00FC121F"/>
    <w:rsid w:val="00FC3E31"/>
    <w:rsid w:val="00FD49A2"/>
    <w:rsid w:val="00FD6FEE"/>
    <w:rsid w:val="00FE2038"/>
    <w:rsid w:val="00FF296F"/>
    <w:rsid w:val="00FF77D2"/>
    <w:rsid w:val="049B6605"/>
    <w:rsid w:val="05EBC1CD"/>
    <w:rsid w:val="11648981"/>
    <w:rsid w:val="11C5E506"/>
    <w:rsid w:val="12216363"/>
    <w:rsid w:val="16674A0B"/>
    <w:rsid w:val="1EE558E8"/>
    <w:rsid w:val="2041D478"/>
    <w:rsid w:val="20955810"/>
    <w:rsid w:val="217ED200"/>
    <w:rsid w:val="26485D5F"/>
    <w:rsid w:val="33F8753D"/>
    <w:rsid w:val="3B18C9EF"/>
    <w:rsid w:val="427BCE66"/>
    <w:rsid w:val="503ED1C8"/>
    <w:rsid w:val="5B56C69A"/>
    <w:rsid w:val="658AB3E6"/>
    <w:rsid w:val="66AF165B"/>
    <w:rsid w:val="69EA9D01"/>
    <w:rsid w:val="6D223DC3"/>
    <w:rsid w:val="738D668F"/>
    <w:rsid w:val="7441A72B"/>
    <w:rsid w:val="7EC5ED8C"/>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B6C9489"/>
  <w15:docId w15:val="{4A9C5B2C-7273-4A21-81C7-4F7DBBA861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GB" w:eastAsia="en-GB"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table" w:customStyle="1" w:styleId="a">
    <w:basedOn w:val="TableNormal"/>
    <w:tblPr>
      <w:tblStyleRowBandSize w:val="1"/>
      <w:tblStyleColBandSize w:val="1"/>
      <w:tblCellMar>
        <w:top w:w="100" w:type="dxa"/>
        <w:left w:w="100" w:type="dxa"/>
        <w:bottom w:w="100" w:type="dxa"/>
        <w:right w:w="100" w:type="dxa"/>
      </w:tblCellMar>
    </w:tblPr>
  </w:style>
  <w:style w:type="table" w:customStyle="1" w:styleId="a0">
    <w:basedOn w:val="TableNormal"/>
    <w:tblPr>
      <w:tblStyleRowBandSize w:val="1"/>
      <w:tblStyleColBandSize w:val="1"/>
      <w:tblCellMar>
        <w:top w:w="100" w:type="dxa"/>
        <w:left w:w="100" w:type="dxa"/>
        <w:bottom w:w="100" w:type="dxa"/>
        <w:right w:w="100" w:type="dxa"/>
      </w:tblCellMar>
    </w:tblPr>
  </w:style>
  <w:style w:type="table" w:customStyle="1" w:styleId="a1">
    <w:basedOn w:val="TableNormal"/>
    <w:tblPr>
      <w:tblStyleRowBandSize w:val="1"/>
      <w:tblStyleColBandSize w:val="1"/>
      <w:tblCellMar>
        <w:top w:w="100" w:type="dxa"/>
        <w:left w:w="100" w:type="dxa"/>
        <w:bottom w:w="100" w:type="dxa"/>
        <w:right w:w="100" w:type="dxa"/>
      </w:tblCellMar>
    </w:tblPr>
  </w:style>
  <w:style w:type="table" w:customStyle="1" w:styleId="a2">
    <w:basedOn w:val="TableNormal"/>
    <w:tblPr>
      <w:tblStyleRowBandSize w:val="1"/>
      <w:tblStyleColBandSize w:val="1"/>
      <w:tblCellMar>
        <w:top w:w="100" w:type="dxa"/>
        <w:left w:w="100" w:type="dxa"/>
        <w:bottom w:w="100" w:type="dxa"/>
        <w:right w:w="100" w:type="dxa"/>
      </w:tblCellMar>
    </w:tblPr>
  </w:style>
  <w:style w:type="table" w:customStyle="1" w:styleId="a3">
    <w:basedOn w:val="TableNormal"/>
    <w:tblPr>
      <w:tblStyleRowBandSize w:val="1"/>
      <w:tblStyleColBandSize w:val="1"/>
      <w:tblCellMar>
        <w:top w:w="100" w:type="dxa"/>
        <w:left w:w="100" w:type="dxa"/>
        <w:bottom w:w="100" w:type="dxa"/>
        <w:right w:w="100" w:type="dxa"/>
      </w:tblCellMar>
    </w:tblPr>
  </w:style>
  <w:style w:type="table" w:customStyle="1" w:styleId="a4">
    <w:basedOn w:val="TableNormal"/>
    <w:tblPr>
      <w:tblStyleRowBandSize w:val="1"/>
      <w:tblStyleColBandSize w:val="1"/>
      <w:tblCellMar>
        <w:top w:w="100" w:type="dxa"/>
        <w:left w:w="100" w:type="dxa"/>
        <w:bottom w:w="100" w:type="dxa"/>
        <w:right w:w="100" w:type="dxa"/>
      </w:tblCellMar>
    </w:tblPr>
  </w:style>
  <w:style w:type="table" w:customStyle="1" w:styleId="a5">
    <w:basedOn w:val="TableNormal"/>
    <w:tblPr>
      <w:tblStyleRowBandSize w:val="1"/>
      <w:tblStyleColBandSize w:val="1"/>
      <w:tblCellMar>
        <w:top w:w="100" w:type="dxa"/>
        <w:left w:w="100" w:type="dxa"/>
        <w:bottom w:w="100" w:type="dxa"/>
        <w:right w:w="100" w:type="dxa"/>
      </w:tblCellMar>
    </w:tblPr>
  </w:style>
  <w:style w:type="table" w:customStyle="1" w:styleId="a6">
    <w:basedOn w:val="TableNormal"/>
    <w:tblPr>
      <w:tblStyleRowBandSize w:val="1"/>
      <w:tblStyleColBandSize w:val="1"/>
      <w:tblCellMar>
        <w:top w:w="100" w:type="dxa"/>
        <w:left w:w="100" w:type="dxa"/>
        <w:bottom w:w="100" w:type="dxa"/>
        <w:right w:w="100" w:type="dxa"/>
      </w:tblCellMar>
    </w:tblPr>
  </w:style>
  <w:style w:type="table" w:customStyle="1" w:styleId="a7">
    <w:basedOn w:val="TableNormal"/>
    <w:tblPr>
      <w:tblStyleRowBandSize w:val="1"/>
      <w:tblStyleColBandSize w:val="1"/>
      <w:tblCellMar>
        <w:top w:w="100" w:type="dxa"/>
        <w:left w:w="100" w:type="dxa"/>
        <w:bottom w:w="100" w:type="dxa"/>
        <w:right w:w="100" w:type="dxa"/>
      </w:tblCellMar>
    </w:tblPr>
  </w:style>
  <w:style w:type="table" w:customStyle="1" w:styleId="a8">
    <w:basedOn w:val="TableNormal"/>
    <w:tblPr>
      <w:tblStyleRowBandSize w:val="1"/>
      <w:tblStyleColBandSize w:val="1"/>
      <w:tblCellMar>
        <w:top w:w="100" w:type="dxa"/>
        <w:left w:w="100" w:type="dxa"/>
        <w:bottom w:w="100" w:type="dxa"/>
        <w:right w:w="100" w:type="dxa"/>
      </w:tblCellMar>
    </w:tblPr>
  </w:style>
  <w:style w:type="table" w:customStyle="1" w:styleId="a9">
    <w:basedOn w:val="TableNormal"/>
    <w:tblPr>
      <w:tblStyleRowBandSize w:val="1"/>
      <w:tblStyleColBandSize w:val="1"/>
      <w:tblCellMar>
        <w:top w:w="100" w:type="dxa"/>
        <w:left w:w="100" w:type="dxa"/>
        <w:bottom w:w="100" w:type="dxa"/>
        <w:right w:w="100" w:type="dxa"/>
      </w:tblCellMar>
    </w:tblPr>
  </w:style>
  <w:style w:type="table" w:customStyle="1" w:styleId="aa">
    <w:basedOn w:val="TableNormal"/>
    <w:tblPr>
      <w:tblStyleRowBandSize w:val="1"/>
      <w:tblStyleColBandSize w:val="1"/>
      <w:tblCellMar>
        <w:top w:w="100" w:type="dxa"/>
        <w:left w:w="100" w:type="dxa"/>
        <w:bottom w:w="100" w:type="dxa"/>
        <w:right w:w="100" w:type="dxa"/>
      </w:tblCellMar>
    </w:tblPr>
  </w:style>
  <w:style w:type="table" w:customStyle="1" w:styleId="ab">
    <w:basedOn w:val="TableNormal"/>
    <w:tblPr>
      <w:tblStyleRowBandSize w:val="1"/>
      <w:tblStyleColBandSize w:val="1"/>
      <w:tblCellMar>
        <w:top w:w="100" w:type="dxa"/>
        <w:left w:w="100" w:type="dxa"/>
        <w:bottom w:w="100" w:type="dxa"/>
        <w:right w:w="100" w:type="dxa"/>
      </w:tblCellMar>
    </w:tblPr>
  </w:style>
  <w:style w:type="table" w:customStyle="1" w:styleId="ac">
    <w:basedOn w:val="TableNormal"/>
    <w:tblPr>
      <w:tblStyleRowBandSize w:val="1"/>
      <w:tblStyleColBandSize w:val="1"/>
      <w:tblCellMar>
        <w:top w:w="100" w:type="dxa"/>
        <w:left w:w="100" w:type="dxa"/>
        <w:bottom w:w="100" w:type="dxa"/>
        <w:right w:w="100" w:type="dxa"/>
      </w:tblCellMar>
    </w:tblPr>
  </w:style>
  <w:style w:type="table" w:customStyle="1" w:styleId="ad">
    <w:basedOn w:val="TableNormal"/>
    <w:tblPr>
      <w:tblStyleRowBandSize w:val="1"/>
      <w:tblStyleColBandSize w:val="1"/>
      <w:tblCellMar>
        <w:top w:w="100" w:type="dxa"/>
        <w:left w:w="100" w:type="dxa"/>
        <w:bottom w:w="100" w:type="dxa"/>
        <w:right w:w="100" w:type="dxa"/>
      </w:tblCellMar>
    </w:tblPr>
  </w:style>
  <w:style w:type="table" w:customStyle="1" w:styleId="ae">
    <w:basedOn w:val="TableNormal"/>
    <w:tblPr>
      <w:tblStyleRowBandSize w:val="1"/>
      <w:tblStyleColBandSize w:val="1"/>
      <w:tblCellMar>
        <w:top w:w="100" w:type="dxa"/>
        <w:left w:w="100" w:type="dxa"/>
        <w:bottom w:w="100" w:type="dxa"/>
        <w:right w:w="100" w:type="dxa"/>
      </w:tblCellMar>
    </w:tblPr>
  </w:style>
  <w:style w:type="table" w:customStyle="1" w:styleId="af">
    <w:basedOn w:val="TableNormal"/>
    <w:tblPr>
      <w:tblStyleRowBandSize w:val="1"/>
      <w:tblStyleColBandSize w:val="1"/>
      <w:tblCellMar>
        <w:top w:w="100" w:type="dxa"/>
        <w:left w:w="100" w:type="dxa"/>
        <w:bottom w:w="100" w:type="dxa"/>
        <w:right w:w="100" w:type="dxa"/>
      </w:tblCellMar>
    </w:tblPr>
  </w:style>
  <w:style w:type="table" w:customStyle="1" w:styleId="af0">
    <w:basedOn w:val="TableNormal"/>
    <w:tblPr>
      <w:tblStyleRowBandSize w:val="1"/>
      <w:tblStyleColBandSize w:val="1"/>
      <w:tblCellMar>
        <w:top w:w="100" w:type="dxa"/>
        <w:left w:w="100" w:type="dxa"/>
        <w:bottom w:w="100" w:type="dxa"/>
        <w:right w:w="100" w:type="dxa"/>
      </w:tblCellMar>
    </w:tblPr>
  </w:style>
  <w:style w:type="table" w:customStyle="1" w:styleId="af1">
    <w:basedOn w:val="TableNormal"/>
    <w:tblPr>
      <w:tblStyleRowBandSize w:val="1"/>
      <w:tblStyleColBandSize w:val="1"/>
      <w:tblCellMar>
        <w:top w:w="100" w:type="dxa"/>
        <w:left w:w="100" w:type="dxa"/>
        <w:bottom w:w="100" w:type="dxa"/>
        <w:right w:w="100" w:type="dxa"/>
      </w:tblCellMar>
    </w:tblPr>
  </w:style>
  <w:style w:type="table" w:customStyle="1" w:styleId="af2">
    <w:basedOn w:val="TableNormal"/>
    <w:tblPr>
      <w:tblStyleRowBandSize w:val="1"/>
      <w:tblStyleColBandSize w:val="1"/>
      <w:tblCellMar>
        <w:top w:w="100" w:type="dxa"/>
        <w:left w:w="100" w:type="dxa"/>
        <w:bottom w:w="100" w:type="dxa"/>
        <w:right w:w="100" w:type="dxa"/>
      </w:tblCellMar>
    </w:tblPr>
  </w:style>
  <w:style w:type="table" w:customStyle="1" w:styleId="af3">
    <w:basedOn w:val="TableNormal"/>
    <w:tblPr>
      <w:tblStyleRowBandSize w:val="1"/>
      <w:tblStyleColBandSize w:val="1"/>
      <w:tblCellMar>
        <w:top w:w="100" w:type="dxa"/>
        <w:left w:w="100" w:type="dxa"/>
        <w:bottom w:w="100" w:type="dxa"/>
        <w:right w:w="100" w:type="dxa"/>
      </w:tblCellMar>
    </w:tblPr>
  </w:style>
  <w:style w:type="table" w:customStyle="1" w:styleId="af4">
    <w:basedOn w:val="TableNormal"/>
    <w:tblPr>
      <w:tblStyleRowBandSize w:val="1"/>
      <w:tblStyleColBandSize w:val="1"/>
      <w:tblCellMar>
        <w:top w:w="100" w:type="dxa"/>
        <w:left w:w="100" w:type="dxa"/>
        <w:bottom w:w="100" w:type="dxa"/>
        <w:right w:w="100" w:type="dxa"/>
      </w:tblCellMar>
    </w:tblPr>
  </w:style>
  <w:style w:type="table" w:customStyle="1" w:styleId="af5">
    <w:basedOn w:val="TableNormal"/>
    <w:tblPr>
      <w:tblStyleRowBandSize w:val="1"/>
      <w:tblStyleColBandSize w:val="1"/>
      <w:tblCellMar>
        <w:top w:w="100" w:type="dxa"/>
        <w:left w:w="100" w:type="dxa"/>
        <w:bottom w:w="100" w:type="dxa"/>
        <w:right w:w="100" w:type="dxa"/>
      </w:tblCellMar>
    </w:tblPr>
  </w:style>
  <w:style w:type="table" w:customStyle="1" w:styleId="af6">
    <w:basedOn w:val="TableNormal"/>
    <w:tblPr>
      <w:tblStyleRowBandSize w:val="1"/>
      <w:tblStyleColBandSize w:val="1"/>
      <w:tblCellMar>
        <w:top w:w="100" w:type="dxa"/>
        <w:left w:w="100" w:type="dxa"/>
        <w:bottom w:w="100" w:type="dxa"/>
        <w:right w:w="100" w:type="dxa"/>
      </w:tblCellMar>
    </w:tblPr>
  </w:style>
  <w:style w:type="table" w:customStyle="1" w:styleId="af7">
    <w:basedOn w:val="TableNormal"/>
    <w:tblPr>
      <w:tblStyleRowBandSize w:val="1"/>
      <w:tblStyleColBandSize w:val="1"/>
      <w:tblCellMar>
        <w:top w:w="100" w:type="dxa"/>
        <w:left w:w="100" w:type="dxa"/>
        <w:bottom w:w="100" w:type="dxa"/>
        <w:right w:w="100" w:type="dxa"/>
      </w:tblCellMar>
    </w:tblPr>
  </w:style>
  <w:style w:type="character" w:styleId="CommentReference">
    <w:name w:val="annotation reference"/>
    <w:basedOn w:val="DefaultParagraphFont"/>
    <w:uiPriority w:val="99"/>
    <w:semiHidden/>
    <w:unhideWhenUsed/>
    <w:rsid w:val="00203D95"/>
    <w:rPr>
      <w:sz w:val="16"/>
      <w:szCs w:val="16"/>
    </w:rPr>
  </w:style>
  <w:style w:type="paragraph" w:styleId="CommentText">
    <w:name w:val="annotation text"/>
    <w:basedOn w:val="Normal"/>
    <w:link w:val="CommentTextChar"/>
    <w:uiPriority w:val="99"/>
    <w:unhideWhenUsed/>
    <w:rsid w:val="00203D95"/>
    <w:pPr>
      <w:spacing w:after="160" w:line="240" w:lineRule="auto"/>
    </w:pPr>
    <w:rPr>
      <w:rFonts w:asciiTheme="minorHAnsi" w:eastAsiaTheme="minorHAnsi" w:hAnsiTheme="minorHAnsi" w:cstheme="minorBidi"/>
      <w:sz w:val="20"/>
      <w:szCs w:val="20"/>
      <w:lang w:eastAsia="en-US"/>
    </w:rPr>
  </w:style>
  <w:style w:type="character" w:customStyle="1" w:styleId="CommentTextChar">
    <w:name w:val="Comment Text Char"/>
    <w:basedOn w:val="DefaultParagraphFont"/>
    <w:link w:val="CommentText"/>
    <w:uiPriority w:val="99"/>
    <w:rsid w:val="00203D95"/>
    <w:rPr>
      <w:rFonts w:asciiTheme="minorHAnsi" w:eastAsiaTheme="minorHAnsi" w:hAnsiTheme="minorHAnsi" w:cstheme="minorBidi"/>
      <w:sz w:val="20"/>
      <w:szCs w:val="20"/>
      <w:lang w:eastAsia="en-US"/>
    </w:rPr>
  </w:style>
  <w:style w:type="paragraph" w:styleId="ListParagraph">
    <w:name w:val="List Paragraph"/>
    <w:basedOn w:val="Normal"/>
    <w:uiPriority w:val="34"/>
    <w:qFormat/>
    <w:rsid w:val="00203D95"/>
    <w:pPr>
      <w:ind w:left="720"/>
      <w:contextualSpacing/>
    </w:pPr>
  </w:style>
  <w:style w:type="paragraph" w:styleId="FootnoteText">
    <w:name w:val="footnote text"/>
    <w:basedOn w:val="Normal"/>
    <w:link w:val="FootnoteTextChar"/>
    <w:uiPriority w:val="99"/>
    <w:semiHidden/>
    <w:unhideWhenUsed/>
    <w:rsid w:val="00155BA6"/>
    <w:pPr>
      <w:spacing w:line="240" w:lineRule="auto"/>
    </w:pPr>
    <w:rPr>
      <w:sz w:val="20"/>
      <w:szCs w:val="20"/>
    </w:rPr>
  </w:style>
  <w:style w:type="character" w:customStyle="1" w:styleId="FootnoteTextChar">
    <w:name w:val="Footnote Text Char"/>
    <w:basedOn w:val="DefaultParagraphFont"/>
    <w:link w:val="FootnoteText"/>
    <w:uiPriority w:val="99"/>
    <w:semiHidden/>
    <w:rsid w:val="00155BA6"/>
    <w:rPr>
      <w:sz w:val="20"/>
      <w:szCs w:val="20"/>
    </w:rPr>
  </w:style>
  <w:style w:type="character" w:styleId="FootnoteReference">
    <w:name w:val="footnote reference"/>
    <w:basedOn w:val="DefaultParagraphFont"/>
    <w:uiPriority w:val="99"/>
    <w:semiHidden/>
    <w:unhideWhenUsed/>
    <w:rsid w:val="00155BA6"/>
    <w:rPr>
      <w:vertAlign w:val="superscript"/>
    </w:rPr>
  </w:style>
  <w:style w:type="table" w:styleId="TableGrid">
    <w:name w:val="Table Grid"/>
    <w:basedOn w:val="TableNormal"/>
    <w:uiPriority w:val="39"/>
    <w:rsid w:val="00C7252C"/>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BA3C37"/>
    <w:rPr>
      <w:color w:val="0000FF" w:themeColor="hyperlink"/>
      <w:u w:val="single"/>
    </w:rPr>
  </w:style>
  <w:style w:type="character" w:styleId="UnresolvedMention">
    <w:name w:val="Unresolved Mention"/>
    <w:basedOn w:val="DefaultParagraphFont"/>
    <w:uiPriority w:val="99"/>
    <w:semiHidden/>
    <w:unhideWhenUsed/>
    <w:rsid w:val="00BA3C37"/>
    <w:rPr>
      <w:color w:val="605E5C"/>
      <w:shd w:val="clear" w:color="auto" w:fill="E1DFDD"/>
    </w:rPr>
  </w:style>
  <w:style w:type="paragraph" w:styleId="Header">
    <w:name w:val="header"/>
    <w:basedOn w:val="Normal"/>
    <w:link w:val="HeaderChar"/>
    <w:uiPriority w:val="99"/>
    <w:unhideWhenUsed/>
    <w:rsid w:val="003A5666"/>
    <w:pPr>
      <w:tabs>
        <w:tab w:val="center" w:pos="4513"/>
        <w:tab w:val="right" w:pos="9026"/>
      </w:tabs>
      <w:spacing w:line="240" w:lineRule="auto"/>
    </w:pPr>
  </w:style>
  <w:style w:type="character" w:customStyle="1" w:styleId="HeaderChar">
    <w:name w:val="Header Char"/>
    <w:basedOn w:val="DefaultParagraphFont"/>
    <w:link w:val="Header"/>
    <w:uiPriority w:val="99"/>
    <w:rsid w:val="003A5666"/>
  </w:style>
  <w:style w:type="paragraph" w:styleId="Footer">
    <w:name w:val="footer"/>
    <w:basedOn w:val="Normal"/>
    <w:link w:val="FooterChar"/>
    <w:uiPriority w:val="99"/>
    <w:unhideWhenUsed/>
    <w:rsid w:val="003A5666"/>
    <w:pPr>
      <w:tabs>
        <w:tab w:val="center" w:pos="4513"/>
        <w:tab w:val="right" w:pos="9026"/>
      </w:tabs>
      <w:spacing w:line="240" w:lineRule="auto"/>
    </w:pPr>
  </w:style>
  <w:style w:type="character" w:customStyle="1" w:styleId="FooterChar">
    <w:name w:val="Footer Char"/>
    <w:basedOn w:val="DefaultParagraphFont"/>
    <w:link w:val="Footer"/>
    <w:uiPriority w:val="99"/>
    <w:rsid w:val="003A5666"/>
  </w:style>
  <w:style w:type="paragraph" w:styleId="Revision">
    <w:name w:val="Revision"/>
    <w:hidden/>
    <w:uiPriority w:val="99"/>
    <w:semiHidden/>
    <w:rsid w:val="00C34E15"/>
    <w:pPr>
      <w:spacing w:line="240" w:lineRule="auto"/>
    </w:pPr>
  </w:style>
  <w:style w:type="paragraph" w:styleId="CommentSubject">
    <w:name w:val="annotation subject"/>
    <w:basedOn w:val="CommentText"/>
    <w:next w:val="CommentText"/>
    <w:link w:val="CommentSubjectChar"/>
    <w:uiPriority w:val="99"/>
    <w:semiHidden/>
    <w:unhideWhenUsed/>
    <w:rsid w:val="00831C89"/>
    <w:pPr>
      <w:spacing w:after="0"/>
    </w:pPr>
    <w:rPr>
      <w:rFonts w:ascii="Arial" w:eastAsia="Arial" w:hAnsi="Arial" w:cs="Arial"/>
      <w:b/>
      <w:bCs/>
    </w:rPr>
  </w:style>
  <w:style w:type="character" w:customStyle="1" w:styleId="CommentSubjectChar">
    <w:name w:val="Comment Subject Char"/>
    <w:basedOn w:val="CommentTextChar"/>
    <w:link w:val="CommentSubject"/>
    <w:uiPriority w:val="99"/>
    <w:semiHidden/>
    <w:rsid w:val="00831C89"/>
    <w:rPr>
      <w:rFonts w:asciiTheme="minorHAnsi" w:eastAsiaTheme="minorHAnsi" w:hAnsiTheme="minorHAnsi" w:cstheme="minorBidi"/>
      <w:b/>
      <w:bCs/>
      <w:sz w:val="20"/>
      <w:szCs w:val="20"/>
      <w:lang w:eastAsia="en-US"/>
    </w:rPr>
  </w:style>
  <w:style w:type="character" w:styleId="FollowedHyperlink">
    <w:name w:val="FollowedHyperlink"/>
    <w:basedOn w:val="DefaultParagraphFont"/>
    <w:uiPriority w:val="99"/>
    <w:semiHidden/>
    <w:unhideWhenUsed/>
    <w:rsid w:val="00B27C02"/>
    <w:rPr>
      <w:color w:val="800080" w:themeColor="followedHyperlink"/>
      <w:u w:val="single"/>
    </w:rPr>
  </w:style>
  <w:style w:type="paragraph" w:styleId="NoSpacing">
    <w:name w:val="No Spacing"/>
    <w:uiPriority w:val="1"/>
    <w:qFormat/>
    <w:rsid w:val="00F3468D"/>
    <w:pPr>
      <w:spacing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3919972">
      <w:bodyDiv w:val="1"/>
      <w:marLeft w:val="0"/>
      <w:marRight w:val="0"/>
      <w:marTop w:val="0"/>
      <w:marBottom w:val="0"/>
      <w:divBdr>
        <w:top w:val="none" w:sz="0" w:space="0" w:color="auto"/>
        <w:left w:val="none" w:sz="0" w:space="0" w:color="auto"/>
        <w:bottom w:val="none" w:sz="0" w:space="0" w:color="auto"/>
        <w:right w:val="none" w:sz="0" w:space="0" w:color="auto"/>
      </w:divBdr>
      <w:divsChild>
        <w:div w:id="149905798">
          <w:marLeft w:val="0"/>
          <w:marRight w:val="0"/>
          <w:marTop w:val="0"/>
          <w:marBottom w:val="0"/>
          <w:divBdr>
            <w:top w:val="none" w:sz="0" w:space="0" w:color="auto"/>
            <w:left w:val="none" w:sz="0" w:space="0" w:color="auto"/>
            <w:bottom w:val="none" w:sz="0" w:space="0" w:color="auto"/>
            <w:right w:val="none" w:sz="0" w:space="0" w:color="auto"/>
          </w:divBdr>
        </w:div>
        <w:div w:id="159926458">
          <w:marLeft w:val="0"/>
          <w:marRight w:val="0"/>
          <w:marTop w:val="0"/>
          <w:marBottom w:val="0"/>
          <w:divBdr>
            <w:top w:val="none" w:sz="0" w:space="0" w:color="auto"/>
            <w:left w:val="none" w:sz="0" w:space="0" w:color="auto"/>
            <w:bottom w:val="none" w:sz="0" w:space="0" w:color="auto"/>
            <w:right w:val="none" w:sz="0" w:space="0" w:color="auto"/>
          </w:divBdr>
        </w:div>
      </w:divsChild>
    </w:div>
    <w:div w:id="701563692">
      <w:bodyDiv w:val="1"/>
      <w:marLeft w:val="0"/>
      <w:marRight w:val="0"/>
      <w:marTop w:val="0"/>
      <w:marBottom w:val="0"/>
      <w:divBdr>
        <w:top w:val="none" w:sz="0" w:space="0" w:color="auto"/>
        <w:left w:val="none" w:sz="0" w:space="0" w:color="auto"/>
        <w:bottom w:val="none" w:sz="0" w:space="0" w:color="auto"/>
        <w:right w:val="none" w:sz="0" w:space="0" w:color="auto"/>
      </w:divBdr>
    </w:div>
    <w:div w:id="1099984623">
      <w:bodyDiv w:val="1"/>
      <w:marLeft w:val="0"/>
      <w:marRight w:val="0"/>
      <w:marTop w:val="0"/>
      <w:marBottom w:val="0"/>
      <w:divBdr>
        <w:top w:val="none" w:sz="0" w:space="0" w:color="auto"/>
        <w:left w:val="none" w:sz="0" w:space="0" w:color="auto"/>
        <w:bottom w:val="none" w:sz="0" w:space="0" w:color="auto"/>
        <w:right w:val="none" w:sz="0" w:space="0" w:color="auto"/>
      </w:divBdr>
    </w:div>
    <w:div w:id="1373387604">
      <w:bodyDiv w:val="1"/>
      <w:marLeft w:val="0"/>
      <w:marRight w:val="0"/>
      <w:marTop w:val="0"/>
      <w:marBottom w:val="0"/>
      <w:divBdr>
        <w:top w:val="none" w:sz="0" w:space="0" w:color="auto"/>
        <w:left w:val="none" w:sz="0" w:space="0" w:color="auto"/>
        <w:bottom w:val="none" w:sz="0" w:space="0" w:color="auto"/>
        <w:right w:val="none" w:sz="0" w:space="0" w:color="auto"/>
      </w:divBdr>
    </w:div>
    <w:div w:id="182767011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gender.gov.zm/?page_id=1602"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sh.gov.zm/wp-content/uploads/2022/09/EIGHTH-NATIONAL-DEVELOPMENT-PLAN-2022-2026-05-07-2022.pdf%20." TargetMode="External"/><Relationship Id="rId17" Type="http://schemas.openxmlformats.org/officeDocument/2006/relationships/hyperlink" Target="https://www.lusakatimes.com/2024/01/12/government-introduces-price-shock-cash-transfer-for-vulnerable-people/" TargetMode="External"/><Relationship Id="rId2" Type="http://schemas.openxmlformats.org/officeDocument/2006/relationships/numbering" Target="numbering.xml"/><Relationship Id="rId16" Type="http://schemas.openxmlformats.org/officeDocument/2006/relationships/hyperlink" Target="https://www.amnesty.org/en/latest/campaigns/2023/06/on-zambia-health-and-public-debt-alternatives-to-austerity/"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https://zambialii.org/akn/zm/judgment/zmsc/2023/16/eng@2023-09-25" TargetMode="External"/><Relationship Id="rId10" Type="http://schemas.openxmlformats.org/officeDocument/2006/relationships/image" Target="media/image3.jpeg"/><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www.facebook.com/p/Zambia-Agency-for-Persons-with-Disabilities-10007652655067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B853E98-E80F-40C6-A7C9-1B70BB50601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29</Pages>
  <Words>10860</Words>
  <Characters>62061</Characters>
  <Application>Microsoft Office Word</Application>
  <DocSecurity>0</DocSecurity>
  <Lines>517</Lines>
  <Paragraphs>145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72776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cp:lastModifiedBy>Bruce Chooma</cp:lastModifiedBy>
  <cp:revision>2</cp:revision>
  <dcterms:created xsi:type="dcterms:W3CDTF">2024-02-05T10:46:00Z</dcterms:created>
  <dcterms:modified xsi:type="dcterms:W3CDTF">2024-02-05T10:46:00Z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46007f360fa9385bb4990257c0fc83c18031389599c5c34053b15ffc875d90ad</vt:lpwstr>
  </property>
</Properties>
</file>