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8FE" w:rsidRPr="00B96C72" w:rsidRDefault="00A708FE" w:rsidP="00A708FE">
      <w:pPr>
        <w:spacing w:after="0" w:line="360" w:lineRule="auto"/>
        <w:rPr>
          <w:rFonts w:ascii="Times New Roman" w:hAnsi="Times New Roman"/>
          <w:b/>
          <w:sz w:val="24"/>
          <w:szCs w:val="24"/>
          <w:u w:val="single"/>
        </w:rPr>
      </w:pPr>
      <w:bookmarkStart w:id="0" w:name="_GoBack"/>
      <w:bookmarkEnd w:id="0"/>
      <w:r w:rsidRPr="00B96C72">
        <w:rPr>
          <w:rFonts w:ascii="Times New Roman" w:hAnsi="Times New Roman"/>
          <w:b/>
          <w:sz w:val="24"/>
          <w:szCs w:val="24"/>
          <w:u w:val="single"/>
        </w:rPr>
        <w:t>ANNEXURE – III</w:t>
      </w:r>
    </w:p>
    <w:p w:rsidR="00B96C72" w:rsidRDefault="00B96C72" w:rsidP="00A708FE">
      <w:pPr>
        <w:spacing w:after="0" w:line="360" w:lineRule="auto"/>
        <w:rPr>
          <w:rFonts w:ascii="Times New Roman" w:hAnsi="Times New Roman"/>
          <w:b/>
          <w:sz w:val="24"/>
          <w:szCs w:val="24"/>
        </w:rPr>
      </w:pPr>
    </w:p>
    <w:p w:rsidR="00A708FE" w:rsidRPr="00B96C72" w:rsidRDefault="008013C6" w:rsidP="00B96C72">
      <w:pPr>
        <w:spacing w:after="0" w:line="360" w:lineRule="auto"/>
        <w:rPr>
          <w:rFonts w:ascii="Times New Roman" w:hAnsi="Times New Roman"/>
          <w:b/>
          <w:sz w:val="24"/>
          <w:szCs w:val="24"/>
        </w:rPr>
      </w:pPr>
      <w:r>
        <w:rPr>
          <w:rFonts w:ascii="Times New Roman" w:hAnsi="Times New Roman"/>
          <w:b/>
          <w:sz w:val="24"/>
          <w:szCs w:val="24"/>
        </w:rPr>
        <w:t xml:space="preserve">Details of </w:t>
      </w:r>
      <w:r w:rsidR="00A708FE" w:rsidRPr="00B96C72">
        <w:rPr>
          <w:rFonts w:ascii="Times New Roman" w:hAnsi="Times New Roman"/>
          <w:b/>
          <w:sz w:val="24"/>
          <w:szCs w:val="24"/>
        </w:rPr>
        <w:t>LOIs that have been responded in this submission</w:t>
      </w:r>
    </w:p>
    <w:p w:rsidR="00A708FE" w:rsidRDefault="00A708FE" w:rsidP="00A708FE">
      <w:pPr>
        <w:pStyle w:val="H1G"/>
        <w:numPr>
          <w:ilvl w:val="0"/>
          <w:numId w:val="3"/>
        </w:numPr>
        <w:ind w:left="426" w:hanging="426"/>
      </w:pPr>
      <w:r>
        <w:t xml:space="preserve">Purpose and general obligations (arts. 1-4) </w:t>
      </w:r>
    </w:p>
    <w:p w:rsidR="00A708FE" w:rsidRDefault="00A708FE" w:rsidP="00A708FE">
      <w:pPr>
        <w:pStyle w:val="SingleTxtG"/>
        <w:numPr>
          <w:ilvl w:val="0"/>
          <w:numId w:val="1"/>
        </w:numPr>
      </w:pPr>
      <w:r>
        <w:t>Please inform about measures taken to adopt the human rights model of disability across legislation, policies, and practices, including in relation to assessment criteria and certification of disability, and measures to abolish the use of derogatory terminology in legislation, such as ‘</w:t>
      </w:r>
      <w:proofErr w:type="spellStart"/>
      <w:r w:rsidRPr="008B4D4F">
        <w:rPr>
          <w:i/>
        </w:rPr>
        <w:t>divyangjan</w:t>
      </w:r>
      <w:proofErr w:type="spellEnd"/>
      <w:r w:rsidRPr="008B4D4F">
        <w:rPr>
          <w:i/>
        </w:rPr>
        <w:t>'</w:t>
      </w:r>
      <w:r>
        <w:t xml:space="preserve"> (persons with divine organs) and ‘mental retardation’ to refer to persons with disabilities, particularly in the Mental Health Care Act 2017.</w:t>
      </w:r>
    </w:p>
    <w:p w:rsidR="00A708FE" w:rsidRDefault="00A708FE" w:rsidP="00A708FE">
      <w:pPr>
        <w:pStyle w:val="SingleTxtG"/>
        <w:numPr>
          <w:ilvl w:val="0"/>
          <w:numId w:val="1"/>
        </w:numPr>
      </w:pPr>
      <w:r>
        <w:t xml:space="preserve">Please inform about progress in harmonizing disability-specific legislation, to comply with the Convention. Please inform whether the Constitution prohibits discrimination based on disability. </w:t>
      </w:r>
    </w:p>
    <w:p w:rsidR="00A708FE" w:rsidRDefault="00A708FE" w:rsidP="00A708FE">
      <w:pPr>
        <w:pStyle w:val="SingleTxtG"/>
        <w:numPr>
          <w:ilvl w:val="0"/>
          <w:numId w:val="1"/>
        </w:numPr>
      </w:pPr>
      <w:r>
        <w:t xml:space="preserve">Please report on the main strategies and policies for the realization of rights of persons with disabilities, particularly those living in rural areas, their timeframes, goals, human, technical and financial resources allocated, and progress achieved to implement them. </w:t>
      </w:r>
    </w:p>
    <w:p w:rsidR="00A708FE" w:rsidRPr="008B4D4F" w:rsidRDefault="00A708FE" w:rsidP="00A708FE">
      <w:pPr>
        <w:pStyle w:val="SingleTxtG"/>
        <w:numPr>
          <w:ilvl w:val="0"/>
          <w:numId w:val="1"/>
        </w:numPr>
      </w:pPr>
      <w:r>
        <w:t xml:space="preserve">Please inform about mechanisms, at all levels, to carry out consultations, and ensure the full and effective participation of persons with disabilities, including children with disabilities, through their representative organizations in processes for implementing and monitoring the Convention, and in relation to laws, policies, programs and activities affecting their lives. </w:t>
      </w:r>
    </w:p>
    <w:p w:rsidR="00A708FE" w:rsidRPr="00A708FE" w:rsidRDefault="00A708FE" w:rsidP="00A708FE">
      <w:pPr>
        <w:rPr>
          <w:lang w:val="en-GB"/>
        </w:rPr>
      </w:pPr>
    </w:p>
    <w:p w:rsidR="00A708FE" w:rsidRPr="00A708FE" w:rsidRDefault="00A708FE" w:rsidP="00B96C72">
      <w:pPr>
        <w:pStyle w:val="ListParagraph"/>
        <w:numPr>
          <w:ilvl w:val="0"/>
          <w:numId w:val="2"/>
        </w:numPr>
        <w:spacing w:after="0" w:line="360" w:lineRule="auto"/>
        <w:ind w:left="426" w:hanging="426"/>
        <w:rPr>
          <w:rFonts w:ascii="Times New Roman" w:hAnsi="Times New Roman"/>
          <w:b/>
          <w:sz w:val="24"/>
          <w:szCs w:val="24"/>
        </w:rPr>
      </w:pPr>
      <w:r w:rsidRPr="000137ED">
        <w:rPr>
          <w:rFonts w:ascii="Times New Roman" w:hAnsi="Times New Roman"/>
          <w:b/>
          <w:bCs/>
          <w:sz w:val="24"/>
          <w:szCs w:val="24"/>
        </w:rPr>
        <w:t>Specific rights (arts. 5-30)</w:t>
      </w:r>
    </w:p>
    <w:p w:rsidR="00A708FE" w:rsidRDefault="00A708FE" w:rsidP="00B96C72">
      <w:pPr>
        <w:pStyle w:val="SingleTxtG"/>
        <w:spacing w:after="0" w:line="240" w:lineRule="exact"/>
        <w:ind w:left="0" w:firstLine="426"/>
        <w:rPr>
          <w:b/>
        </w:rPr>
      </w:pPr>
      <w:r>
        <w:rPr>
          <w:b/>
        </w:rPr>
        <w:t xml:space="preserve">Women with disabilities (art. 6) </w:t>
      </w:r>
    </w:p>
    <w:p w:rsidR="00B96C72" w:rsidRDefault="00B96C72" w:rsidP="00B96C72">
      <w:pPr>
        <w:pStyle w:val="SingleTxtG"/>
        <w:spacing w:after="0" w:line="240" w:lineRule="exact"/>
        <w:ind w:left="0" w:firstLine="426"/>
        <w:rPr>
          <w:b/>
        </w:rPr>
      </w:pPr>
    </w:p>
    <w:p w:rsidR="00A708FE" w:rsidRDefault="00A708FE" w:rsidP="00B96C72">
      <w:pPr>
        <w:pStyle w:val="SingleTxtG"/>
        <w:tabs>
          <w:tab w:val="left" w:pos="284"/>
          <w:tab w:val="left" w:pos="567"/>
          <w:tab w:val="left" w:pos="1418"/>
        </w:tabs>
        <w:ind w:left="0" w:firstLine="284"/>
      </w:pPr>
      <w:r>
        <w:t>6.</w:t>
      </w:r>
      <w:r>
        <w:tab/>
        <w:t>Please inform the Committee about:</w:t>
      </w:r>
    </w:p>
    <w:p w:rsidR="00A708FE" w:rsidRDefault="00A708FE" w:rsidP="00B96C72">
      <w:pPr>
        <w:pStyle w:val="SingleTxtG"/>
        <w:ind w:firstLine="284"/>
      </w:pPr>
      <w:r>
        <w:t>(a)</w:t>
      </w:r>
      <w:r>
        <w:tab/>
        <w:t xml:space="preserve">General gender-based policies mainstreaming the rights of women and girls with disabilities, and specific legislation, policies and administrative measures for realizing the rights of women and girls with disabilities. Please provide statistical data disaggregated by age, sex and rural and urban area about progress achieved for women and girls with disabilities, in the areas of education, health, work and employment, and in social, economic, cultural and political fields; </w:t>
      </w:r>
    </w:p>
    <w:p w:rsidR="00A708FE" w:rsidRDefault="00A708FE" w:rsidP="00B96C72">
      <w:pPr>
        <w:pStyle w:val="SingleTxtG"/>
        <w:ind w:firstLine="284"/>
      </w:pPr>
      <w:r>
        <w:t>(b)</w:t>
      </w:r>
      <w:r>
        <w:tab/>
        <w:t>Measures to mainstream the rights of women and girls with disabilities across all sectors and levels of government, and budget allocations for the promotion and empowerment of women and girls with disabilities. Please indicate the human, technical and financial resources of the Ministry of Women and Child Welfare to undertake activities concerning women and girls with disabilities;</w:t>
      </w:r>
    </w:p>
    <w:p w:rsidR="00A708FE" w:rsidRPr="00797C09" w:rsidRDefault="00A708FE" w:rsidP="00B96C72">
      <w:pPr>
        <w:pStyle w:val="SingleTxtG"/>
        <w:ind w:firstLine="284"/>
      </w:pPr>
      <w:r>
        <w:t>(c)</w:t>
      </w:r>
      <w:r>
        <w:tab/>
        <w:t xml:space="preserve">Participation of women with disabilities in the National Commission for Women and State Women Commissions, and indicate the number of investigations concerning the rights of women and girls with disabilities and redress provided to them. Please report about information provided to women and girls with disabilities in accessible formats concerning complaint procedures available.  </w:t>
      </w:r>
    </w:p>
    <w:p w:rsidR="00A708FE" w:rsidRDefault="00A708FE" w:rsidP="00B96C72">
      <w:pPr>
        <w:pStyle w:val="SingleTxtG"/>
        <w:tabs>
          <w:tab w:val="left" w:pos="284"/>
        </w:tabs>
        <w:spacing w:before="240" w:line="240" w:lineRule="exact"/>
        <w:ind w:left="426"/>
        <w:rPr>
          <w:b/>
        </w:rPr>
      </w:pPr>
      <w:r>
        <w:rPr>
          <w:b/>
        </w:rPr>
        <w:t>Children with disabilities (art. 7)</w:t>
      </w:r>
    </w:p>
    <w:p w:rsidR="00A708FE" w:rsidRPr="00797C09" w:rsidRDefault="00A708FE" w:rsidP="00A708FE">
      <w:pPr>
        <w:pStyle w:val="SingleTxtG"/>
      </w:pPr>
      <w:r w:rsidRPr="00797C09">
        <w:t>7.</w:t>
      </w:r>
      <w:r w:rsidRPr="00797C09">
        <w:tab/>
        <w:t>Please provide information on:</w:t>
      </w:r>
    </w:p>
    <w:p w:rsidR="00A708FE" w:rsidRDefault="00A708FE" w:rsidP="00A708FE">
      <w:pPr>
        <w:pStyle w:val="SingleTxtG"/>
        <w:ind w:firstLine="567"/>
      </w:pPr>
      <w:r>
        <w:t>(a)</w:t>
      </w:r>
      <w:r>
        <w:tab/>
        <w:t xml:space="preserve">Existing </w:t>
      </w:r>
      <w:r w:rsidRPr="00797C09">
        <w:t>general policies</w:t>
      </w:r>
      <w:r>
        <w:t xml:space="preserve"> that </w:t>
      </w:r>
      <w:r w:rsidRPr="00797C09">
        <w:t>mainstream the rights of children with disabilities</w:t>
      </w:r>
      <w:r>
        <w:t>, including in the area of early development, education and social protection;</w:t>
      </w:r>
    </w:p>
    <w:p w:rsidR="00A708FE" w:rsidRDefault="00A708FE" w:rsidP="00A708FE">
      <w:pPr>
        <w:pStyle w:val="SingleTxtG"/>
        <w:ind w:firstLine="567"/>
      </w:pPr>
      <w:r w:rsidRPr="00797C09">
        <w:lastRenderedPageBreak/>
        <w:t>(</w:t>
      </w:r>
      <w:r>
        <w:t>b</w:t>
      </w:r>
      <w:r w:rsidRPr="00797C09">
        <w:t xml:space="preserve">) </w:t>
      </w:r>
      <w:r>
        <w:tab/>
        <w:t>P</w:t>
      </w:r>
      <w:r w:rsidRPr="00797C09">
        <w:t xml:space="preserve">rogress achieved </w:t>
      </w:r>
      <w:r>
        <w:t xml:space="preserve">to </w:t>
      </w:r>
      <w:r w:rsidRPr="00797C09">
        <w:t>protect the rights of children with disabilities</w:t>
      </w:r>
      <w:r>
        <w:t xml:space="preserve"> particularly</w:t>
      </w:r>
      <w:r w:rsidRPr="00797C09">
        <w:t xml:space="preserve"> in rural areas and </w:t>
      </w:r>
      <w:r>
        <w:t xml:space="preserve">abandoned children, and to </w:t>
      </w:r>
      <w:r w:rsidRPr="00797C09">
        <w:t>ensure the</w:t>
      </w:r>
      <w:r>
        <w:t>ir</w:t>
      </w:r>
      <w:r w:rsidRPr="00797C09">
        <w:t xml:space="preserve"> inclusion </w:t>
      </w:r>
      <w:r>
        <w:t>in</w:t>
      </w:r>
      <w:r w:rsidRPr="00797C09">
        <w:t xml:space="preserve"> community life</w:t>
      </w:r>
      <w:r>
        <w:t>;</w:t>
      </w:r>
    </w:p>
    <w:p w:rsidR="00A708FE" w:rsidRPr="00797C09" w:rsidRDefault="00A708FE" w:rsidP="00A708FE">
      <w:pPr>
        <w:pStyle w:val="SingleTxtG"/>
        <w:ind w:firstLine="567"/>
      </w:pPr>
      <w:r>
        <w:t>(c)</w:t>
      </w:r>
      <w:r>
        <w:tab/>
        <w:t>A</w:t>
      </w:r>
      <w:r w:rsidRPr="00797C09">
        <w:t>vailab</w:t>
      </w:r>
      <w:r>
        <w:t xml:space="preserve">le mechanisms </w:t>
      </w:r>
      <w:r w:rsidRPr="00797C09">
        <w:t xml:space="preserve">of support </w:t>
      </w:r>
      <w:r>
        <w:t xml:space="preserve">for children with disabilities, </w:t>
      </w:r>
      <w:r w:rsidRPr="00797C09">
        <w:t xml:space="preserve">including </w:t>
      </w:r>
      <w:r>
        <w:t>children with hearing impairments</w:t>
      </w:r>
      <w:r w:rsidRPr="00797C09">
        <w:t>, deaf</w:t>
      </w:r>
      <w:r w:rsidR="00B96C72">
        <w:t>-</w:t>
      </w:r>
      <w:r w:rsidRPr="00797C09">
        <w:t xml:space="preserve">blind </w:t>
      </w:r>
      <w:r>
        <w:t xml:space="preserve">children </w:t>
      </w:r>
      <w:r w:rsidRPr="00797C09">
        <w:t>and children requiring high levels of support</w:t>
      </w:r>
      <w:r>
        <w:t>.</w:t>
      </w:r>
    </w:p>
    <w:p w:rsidR="00A708FE" w:rsidRDefault="00A708FE" w:rsidP="00B96C72">
      <w:pPr>
        <w:pStyle w:val="SingleTxtG"/>
        <w:spacing w:before="240" w:line="240" w:lineRule="exact"/>
        <w:ind w:hanging="708"/>
        <w:rPr>
          <w:b/>
        </w:rPr>
      </w:pPr>
      <w:r>
        <w:rPr>
          <w:b/>
        </w:rPr>
        <w:t xml:space="preserve">Equal recognition before the law (art. 12) </w:t>
      </w:r>
    </w:p>
    <w:p w:rsidR="00A708FE" w:rsidRDefault="00A708FE" w:rsidP="00A708FE">
      <w:pPr>
        <w:pStyle w:val="SingleTxtG"/>
      </w:pPr>
      <w:r>
        <w:t>12.</w:t>
      </w:r>
      <w:r>
        <w:tab/>
        <w:t>Please inform about measures to:</w:t>
      </w:r>
    </w:p>
    <w:p w:rsidR="00A708FE" w:rsidRDefault="00A708FE" w:rsidP="00A708FE">
      <w:pPr>
        <w:pStyle w:val="SingleTxtG"/>
        <w:ind w:firstLine="567"/>
      </w:pPr>
      <w:r>
        <w:t>(a)</w:t>
      </w:r>
      <w:r>
        <w:tab/>
        <w:t xml:space="preserve"> Repeal incapacity and custody laws and abolish all forms of guardianship, and to establish supported decision-making mechanisms for persons with disabilities;</w:t>
      </w:r>
    </w:p>
    <w:p w:rsidR="00A708FE" w:rsidRPr="00571C58" w:rsidRDefault="00A708FE" w:rsidP="00A708FE">
      <w:pPr>
        <w:pStyle w:val="SingleTxtG"/>
        <w:ind w:firstLine="567"/>
      </w:pPr>
      <w:r>
        <w:t>(b)</w:t>
      </w:r>
      <w:r>
        <w:tab/>
        <w:t xml:space="preserve">Raise awareness about the right to legal capacity of persons with disabilities and supported decision-making, particularly targeting persons with disabilities, their parents and relatives, judicial officials, policy makers, and financial services providers. </w:t>
      </w:r>
    </w:p>
    <w:p w:rsidR="00A708FE" w:rsidRDefault="00A708FE" w:rsidP="00B96C72">
      <w:pPr>
        <w:pStyle w:val="SingleTxtG"/>
        <w:spacing w:before="240" w:line="240" w:lineRule="exact"/>
        <w:ind w:hanging="708"/>
        <w:rPr>
          <w:b/>
        </w:rPr>
      </w:pPr>
      <w:r>
        <w:rPr>
          <w:b/>
        </w:rPr>
        <w:t>Access to justice (art. 13)</w:t>
      </w:r>
    </w:p>
    <w:p w:rsidR="00A708FE" w:rsidRDefault="00A708FE" w:rsidP="00A708FE">
      <w:pPr>
        <w:pStyle w:val="SingleTxtG"/>
      </w:pPr>
      <w:r>
        <w:t>13.</w:t>
      </w:r>
      <w:r>
        <w:tab/>
        <w:t>Please provide information about:</w:t>
      </w:r>
    </w:p>
    <w:p w:rsidR="00A708FE" w:rsidRDefault="00A708FE" w:rsidP="00A708FE">
      <w:pPr>
        <w:pStyle w:val="SingleTxtG"/>
        <w:ind w:firstLine="567"/>
      </w:pPr>
      <w:r>
        <w:t>(a)</w:t>
      </w:r>
      <w:r>
        <w:tab/>
        <w:t>Existing procedural, age-appropriate, and gender-sensitive accommodation for persons with disabilities, as well as accessibility of the physical environment, and information throughout the justice system;</w:t>
      </w:r>
    </w:p>
    <w:p w:rsidR="00A708FE" w:rsidRDefault="00A708FE" w:rsidP="00A708FE">
      <w:pPr>
        <w:pStyle w:val="SingleTxtG"/>
        <w:ind w:firstLine="567"/>
      </w:pPr>
      <w:r>
        <w:t>(b)</w:t>
      </w:r>
      <w:r>
        <w:tab/>
        <w:t>Measures to identify and address attitudinal and physical barriers preventing women with disabilities’ access to justice, particularly in cases of gender-based violence against them;</w:t>
      </w:r>
    </w:p>
    <w:p w:rsidR="00A708FE" w:rsidRDefault="00A708FE" w:rsidP="00A708FE">
      <w:pPr>
        <w:pStyle w:val="SingleTxtG"/>
        <w:ind w:firstLine="567"/>
      </w:pPr>
      <w:r>
        <w:t>(c)</w:t>
      </w:r>
      <w:r>
        <w:tab/>
        <w:t xml:space="preserve">Coverage of free legal aid for persons with disabilities in all areas of law. </w:t>
      </w:r>
    </w:p>
    <w:p w:rsidR="00A708FE" w:rsidRDefault="00A708FE" w:rsidP="00B96C72">
      <w:pPr>
        <w:pStyle w:val="SingleTxtG"/>
        <w:spacing w:before="240" w:line="240" w:lineRule="exact"/>
        <w:ind w:hanging="708"/>
        <w:rPr>
          <w:b/>
        </w:rPr>
      </w:pPr>
      <w:r>
        <w:rPr>
          <w:b/>
        </w:rPr>
        <w:t>Freedom from torture or cruel, inhuman or degrading treatment or punishment (art. 15)</w:t>
      </w:r>
    </w:p>
    <w:p w:rsidR="00A708FE" w:rsidRDefault="00A708FE" w:rsidP="00A708FE">
      <w:pPr>
        <w:pStyle w:val="SingleTxtG"/>
        <w:spacing w:before="240" w:line="240" w:lineRule="exact"/>
        <w:rPr>
          <w:bCs/>
        </w:rPr>
      </w:pPr>
      <w:r w:rsidRPr="00571C58">
        <w:t>15.</w:t>
      </w:r>
      <w:r w:rsidRPr="00571C58">
        <w:tab/>
        <w:t xml:space="preserve">Please provide information on measures </w:t>
      </w:r>
      <w:r>
        <w:t xml:space="preserve">to ensure persons with disabilities are free from </w:t>
      </w:r>
      <w:r w:rsidRPr="00571C58">
        <w:t xml:space="preserve">all practices of coercion, </w:t>
      </w:r>
      <w:r>
        <w:t xml:space="preserve"> physical and chemical restraints, including shackling, </w:t>
      </w:r>
      <w:r w:rsidRPr="00571C58">
        <w:t>forced electroconvulsive therapy, forced medication, humiliation and degrading treatm</w:t>
      </w:r>
      <w:r>
        <w:t xml:space="preserve">ent in institutions, including </w:t>
      </w:r>
      <w:r w:rsidRPr="00571C58">
        <w:t xml:space="preserve">children’s homes, rehabilitation </w:t>
      </w:r>
      <w:proofErr w:type="spellStart"/>
      <w:r w:rsidRPr="00571C58">
        <w:t>centers</w:t>
      </w:r>
      <w:proofErr w:type="spellEnd"/>
      <w:r w:rsidRPr="00571C58">
        <w:t>, and psychiatric hospitals</w:t>
      </w:r>
      <w:r>
        <w:rPr>
          <w:bCs/>
        </w:rPr>
        <w:t xml:space="preserve"> as well as the continued practice of virginity tests in prosecutions of rape</w:t>
      </w:r>
      <w:r w:rsidRPr="00571C58">
        <w:t>.</w:t>
      </w:r>
      <w:r>
        <w:t xml:space="preserve"> Please inform on concrete steps taken to ratify the Convention</w:t>
      </w:r>
      <w:r w:rsidRPr="000E043F">
        <w:rPr>
          <w:bCs/>
        </w:rPr>
        <w:t xml:space="preserve"> against Torture and Other Cruel Inhuman or Degrading Treatment or Punishment</w:t>
      </w:r>
      <w:r>
        <w:rPr>
          <w:bCs/>
        </w:rPr>
        <w:t xml:space="preserve"> (</w:t>
      </w:r>
      <w:r w:rsidRPr="005F3E05">
        <w:rPr>
          <w:bCs/>
        </w:rPr>
        <w:t>General Assembly resolution 39/46 of 10 December 1984</w:t>
      </w:r>
      <w:proofErr w:type="gramStart"/>
      <w:r>
        <w:rPr>
          <w:bCs/>
        </w:rPr>
        <w:t>)and</w:t>
      </w:r>
      <w:proofErr w:type="gramEnd"/>
      <w:r>
        <w:rPr>
          <w:bCs/>
        </w:rPr>
        <w:t xml:space="preserve"> its Optional Protocol.</w:t>
      </w:r>
    </w:p>
    <w:p w:rsidR="00A708FE" w:rsidRDefault="00A708FE" w:rsidP="00B96C72">
      <w:pPr>
        <w:pStyle w:val="SingleTxtG"/>
        <w:spacing w:before="240" w:line="240" w:lineRule="exact"/>
        <w:ind w:hanging="708"/>
        <w:rPr>
          <w:b/>
        </w:rPr>
      </w:pPr>
      <w:r>
        <w:rPr>
          <w:b/>
        </w:rPr>
        <w:t>Freedom from exploitation, violence and abuse (art. 16)</w:t>
      </w:r>
    </w:p>
    <w:p w:rsidR="00A708FE" w:rsidRDefault="00A708FE" w:rsidP="00A708FE">
      <w:pPr>
        <w:pStyle w:val="SingleTxtG"/>
      </w:pPr>
      <w:r>
        <w:t>16.</w:t>
      </w:r>
      <w:r>
        <w:tab/>
        <w:t>Please inform about:</w:t>
      </w:r>
    </w:p>
    <w:p w:rsidR="00A708FE" w:rsidRDefault="00A708FE" w:rsidP="00A708FE">
      <w:pPr>
        <w:pStyle w:val="SingleTxtG"/>
        <w:ind w:firstLine="567"/>
      </w:pPr>
      <w:r>
        <w:t>(a)</w:t>
      </w:r>
      <w:r>
        <w:tab/>
        <w:t xml:space="preserve">Measures to identify, prevent and combat all forms of violence against persons with disabilities, including physical, psychological, sexual violence, the rape, abuse, exploitation by begging, trafficking, , kidnapping, abandonment, corporal punishment in all settings, including in the home, school, and institutions; </w:t>
      </w:r>
    </w:p>
    <w:p w:rsidR="00A708FE" w:rsidRDefault="00A708FE" w:rsidP="00A708FE">
      <w:pPr>
        <w:pStyle w:val="SingleTxtG"/>
        <w:ind w:firstLine="567"/>
      </w:pPr>
      <w:r>
        <w:t>(b)</w:t>
      </w:r>
      <w:r>
        <w:tab/>
        <w:t>Measures to ensure that legislation on gender-based violence, including the Domestic Violence Act of 2005 is applicable to women and girls with disabilities, and measures to collect disaggregated data on cases of gender-based violence against women and girls with disabilities, including violence inflicted by intimate partners. Please include statistics on gender-based violence against women with disabilities by the National Crime Records Bureau;</w:t>
      </w:r>
    </w:p>
    <w:p w:rsidR="00A708FE" w:rsidRDefault="00A708FE" w:rsidP="00A708FE">
      <w:pPr>
        <w:pStyle w:val="SingleTxtG"/>
        <w:ind w:firstLine="567"/>
      </w:pPr>
      <w:r>
        <w:t>(c)</w:t>
      </w:r>
      <w:r>
        <w:tab/>
        <w:t>Data, according to the provision of the Juvenile Justice (Care and Protection of Children) Act 2015, on cases of offenses committed against children with disabilities, including for those in institutions, and whether perpetrators have been brought to justice;</w:t>
      </w:r>
    </w:p>
    <w:p w:rsidR="00A708FE" w:rsidRPr="00F27E94" w:rsidRDefault="00A708FE" w:rsidP="00A708FE">
      <w:pPr>
        <w:pStyle w:val="SingleTxtG"/>
        <w:ind w:firstLine="567"/>
      </w:pPr>
      <w:r>
        <w:lastRenderedPageBreak/>
        <w:t>(d)</w:t>
      </w:r>
      <w:r>
        <w:tab/>
        <w:t>Independent monitoring of facilities and programmes in line with article 16 (3) of the Convention and how civil society organizations, including organizations of persons with disabilities, are involved in monitoring institutional settings.</w:t>
      </w:r>
    </w:p>
    <w:p w:rsidR="00A708FE" w:rsidRDefault="00A708FE" w:rsidP="00B96C72">
      <w:pPr>
        <w:pStyle w:val="SingleTxtG"/>
        <w:spacing w:before="240" w:line="240" w:lineRule="exact"/>
        <w:ind w:hanging="708"/>
        <w:rPr>
          <w:b/>
        </w:rPr>
      </w:pPr>
      <w:r>
        <w:rPr>
          <w:b/>
        </w:rPr>
        <w:t xml:space="preserve">Protecting the integrity of the person (art. 17) </w:t>
      </w:r>
    </w:p>
    <w:p w:rsidR="00A708FE" w:rsidRPr="00F27E94" w:rsidRDefault="00A708FE" w:rsidP="00A708FE">
      <w:pPr>
        <w:pStyle w:val="SingleTxtG"/>
      </w:pPr>
      <w:r w:rsidRPr="00F27E94">
        <w:t>17.</w:t>
      </w:r>
      <w:r w:rsidRPr="00F27E94">
        <w:tab/>
        <w:t xml:space="preserve">Please provide information on measures adopted to prohibit and prevent forced sterilization, forced hysterectomies and forced abortion, including because of third party’s consent.  Please report </w:t>
      </w:r>
      <w:r>
        <w:t>about</w:t>
      </w:r>
      <w:r w:rsidRPr="00F27E94">
        <w:t xml:space="preserve"> measures to abolish harmful practices, including dowry schemes </w:t>
      </w:r>
      <w:r>
        <w:t>forced</w:t>
      </w:r>
      <w:r w:rsidRPr="00F27E94">
        <w:t xml:space="preserve"> marriage of women with disabilities, and practices of </w:t>
      </w:r>
      <w:r>
        <w:t xml:space="preserve">so-called </w:t>
      </w:r>
      <w:r w:rsidRPr="00F27E94">
        <w:t>magic</w:t>
      </w:r>
      <w:r>
        <w:t xml:space="preserve"> and</w:t>
      </w:r>
      <w:r w:rsidRPr="00F27E94">
        <w:t xml:space="preserve"> exorcism on women with psychosocial disabilities.</w:t>
      </w:r>
    </w:p>
    <w:p w:rsidR="00A708FE" w:rsidRDefault="00A708FE" w:rsidP="00B96C72">
      <w:pPr>
        <w:pStyle w:val="SingleTxtG"/>
        <w:spacing w:before="240" w:line="240" w:lineRule="exact"/>
        <w:ind w:hanging="708"/>
        <w:rPr>
          <w:b/>
        </w:rPr>
      </w:pPr>
      <w:r>
        <w:rPr>
          <w:b/>
        </w:rPr>
        <w:t>Respect for home and the family (art. 23)</w:t>
      </w:r>
    </w:p>
    <w:p w:rsidR="00A708FE" w:rsidRPr="00F27E94" w:rsidRDefault="00A708FE" w:rsidP="00A708FE">
      <w:pPr>
        <w:pStyle w:val="SingleTxtG"/>
      </w:pPr>
      <w:r w:rsidRPr="00F27E94">
        <w:t>23.</w:t>
      </w:r>
      <w:r w:rsidRPr="00F27E94">
        <w:tab/>
        <w:t xml:space="preserve">Please update the Committee about amendments made to the religious personal laws restricting the right to marriage of persons with disabilities on the basis of impairment, and divorce laws that provide for seeking divorce on the grounds of </w:t>
      </w:r>
      <w:r>
        <w:t>disability</w:t>
      </w:r>
      <w:r w:rsidRPr="00F27E94">
        <w:t xml:space="preserve">, including leprosy. </w:t>
      </w:r>
      <w:r>
        <w:t>Please indicate</w:t>
      </w:r>
      <w:r w:rsidRPr="00F27E94">
        <w:t xml:space="preserve"> how the State party ensures the right of persons with disabilities </w:t>
      </w:r>
      <w:r>
        <w:t>to adopt</w:t>
      </w:r>
      <w:r w:rsidRPr="00F27E94">
        <w:t xml:space="preserve"> children </w:t>
      </w:r>
      <w:r>
        <w:t>on an equal basis with others, in the context of the</w:t>
      </w:r>
      <w:r w:rsidRPr="00F27E94">
        <w:t xml:space="preserve"> Adoption Regulation Act 2017</w:t>
      </w:r>
      <w:r>
        <w:t>.</w:t>
      </w:r>
      <w:r w:rsidRPr="00F27E94">
        <w:t xml:space="preserve"> Please further inform on measures to prevent </w:t>
      </w:r>
      <w:r>
        <w:t xml:space="preserve">the </w:t>
      </w:r>
      <w:r w:rsidRPr="00F27E94">
        <w:t>abandonment of children with disabilities in cradle baby reception centres.</w:t>
      </w:r>
    </w:p>
    <w:p w:rsidR="00A708FE" w:rsidRDefault="00A708FE" w:rsidP="00B96C72">
      <w:pPr>
        <w:pStyle w:val="SingleTxtG"/>
        <w:spacing w:before="240" w:line="240" w:lineRule="exact"/>
        <w:ind w:hanging="708"/>
        <w:rPr>
          <w:b/>
        </w:rPr>
      </w:pPr>
      <w:r>
        <w:rPr>
          <w:b/>
        </w:rPr>
        <w:t>Education (art. 24)</w:t>
      </w:r>
    </w:p>
    <w:p w:rsidR="00A708FE" w:rsidRDefault="00A708FE" w:rsidP="00A708FE">
      <w:pPr>
        <w:pStyle w:val="SingleTxtG"/>
      </w:pPr>
      <w:r>
        <w:t xml:space="preserve">24. </w:t>
      </w:r>
      <w:r>
        <w:tab/>
        <w:t>Please inform about:</w:t>
      </w:r>
    </w:p>
    <w:p w:rsidR="00A708FE" w:rsidRDefault="00A708FE" w:rsidP="00A708FE">
      <w:pPr>
        <w:pStyle w:val="SingleTxtG"/>
        <w:ind w:firstLine="567"/>
      </w:pPr>
      <w:r>
        <w:t>(a)</w:t>
      </w:r>
      <w:r>
        <w:tab/>
        <w:t>Strategies, with specific timeframe, and budget allocation, to effectively implement inclusive education across the State party;</w:t>
      </w:r>
    </w:p>
    <w:p w:rsidR="00A708FE" w:rsidRDefault="00A708FE" w:rsidP="00A708FE">
      <w:pPr>
        <w:pStyle w:val="SingleTxtG"/>
        <w:ind w:firstLine="567"/>
      </w:pPr>
      <w:r>
        <w:t>(b)</w:t>
      </w:r>
      <w:r>
        <w:tab/>
        <w:t>Number and proportion of students with disabilities in comparison with the overall student population who are enrolled in mainstream inclusive educational settings in primary, secondary and tertiary education with individualized support, and measures taken to address the high rate of school dropout and the low rate of literacy among persons with disabilities, particularly persons belonging to minority groups, scheduled castes and schedules tribes, women and girls with disabilities, and children with intellectual disabilities;</w:t>
      </w:r>
    </w:p>
    <w:p w:rsidR="00A708FE" w:rsidRDefault="00A708FE" w:rsidP="00A708FE">
      <w:pPr>
        <w:pStyle w:val="SingleTxtG"/>
        <w:ind w:firstLine="567"/>
      </w:pPr>
      <w:r>
        <w:t>(c)</w:t>
      </w:r>
      <w:r>
        <w:tab/>
        <w:t>Strategies and budget allocations to establish inclusive and accessible schools, train teachers and personnel working in educational institutions on inclusive methodologies, and provide accessible teaching materials, means and modes of communication.</w:t>
      </w:r>
    </w:p>
    <w:p w:rsidR="00A708FE" w:rsidRDefault="00A708FE" w:rsidP="00B96C72">
      <w:pPr>
        <w:pStyle w:val="SingleTxtG"/>
        <w:spacing w:before="240" w:line="240" w:lineRule="exact"/>
        <w:ind w:hanging="708"/>
        <w:rPr>
          <w:b/>
        </w:rPr>
      </w:pPr>
      <w:r>
        <w:rPr>
          <w:b/>
        </w:rPr>
        <w:t>Health (art. 25)</w:t>
      </w:r>
    </w:p>
    <w:p w:rsidR="00A708FE" w:rsidRDefault="00A708FE" w:rsidP="00A708FE">
      <w:pPr>
        <w:pStyle w:val="SingleTxtG"/>
      </w:pPr>
      <w:r>
        <w:t>25.</w:t>
      </w:r>
      <w:r>
        <w:tab/>
        <w:t>Please provide information on:</w:t>
      </w:r>
    </w:p>
    <w:p w:rsidR="00A708FE" w:rsidRDefault="00A708FE" w:rsidP="00A708FE">
      <w:pPr>
        <w:pStyle w:val="SingleTxtG"/>
        <w:ind w:firstLine="567"/>
      </w:pPr>
      <w:r>
        <w:t>(a)</w:t>
      </w:r>
      <w:r>
        <w:tab/>
        <w:t xml:space="preserve">Persons with disabilities entitled to the health plans, insurance, and services in the public health system including </w:t>
      </w:r>
      <w:proofErr w:type="spellStart"/>
      <w:r>
        <w:t>theSwavlamban</w:t>
      </w:r>
      <w:proofErr w:type="spellEnd"/>
      <w:r>
        <w:t xml:space="preserve"> National Health Insurance Scheme 2015;</w:t>
      </w:r>
    </w:p>
    <w:p w:rsidR="00A708FE" w:rsidRDefault="00A708FE" w:rsidP="00A708FE">
      <w:pPr>
        <w:pStyle w:val="SingleTxtG"/>
        <w:ind w:firstLine="567"/>
      </w:pPr>
      <w:r>
        <w:t>(b)</w:t>
      </w:r>
      <w:r>
        <w:tab/>
        <w:t>Access of women and girls with disabilities to health services, including sexual and reproductive health in their own communities, particularly in rural and remote areas;</w:t>
      </w:r>
    </w:p>
    <w:p w:rsidR="00A708FE" w:rsidRDefault="00A708FE" w:rsidP="00A708FE">
      <w:pPr>
        <w:pStyle w:val="SingleTxtG"/>
        <w:ind w:firstLine="567"/>
      </w:pPr>
      <w:r>
        <w:t>(c)</w:t>
      </w:r>
      <w:r>
        <w:tab/>
        <w:t>Whether and how disability-related healthcare services are covered and made available and accessible to persons with disabilities, including for persons affected by leprosy;</w:t>
      </w:r>
    </w:p>
    <w:p w:rsidR="00A708FE" w:rsidRPr="00F27E94" w:rsidRDefault="00A708FE" w:rsidP="00A708FE">
      <w:pPr>
        <w:pStyle w:val="SingleTxtG"/>
        <w:ind w:firstLine="567"/>
      </w:pPr>
      <w:r>
        <w:t>(d)</w:t>
      </w:r>
      <w:r>
        <w:tab/>
        <w:t>Human resource development programs in the health sector organized by different ministries and how disability inclusion is made an integral part.</w:t>
      </w:r>
    </w:p>
    <w:p w:rsidR="00A708FE" w:rsidRDefault="00A708FE" w:rsidP="00B96C72">
      <w:pPr>
        <w:pStyle w:val="SingleTxtG"/>
        <w:spacing w:before="240" w:line="240" w:lineRule="exact"/>
        <w:ind w:hanging="708"/>
        <w:rPr>
          <w:b/>
        </w:rPr>
      </w:pPr>
      <w:r w:rsidRPr="0009741B">
        <w:rPr>
          <w:b/>
        </w:rPr>
        <w:t>Work and employment</w:t>
      </w:r>
      <w:r>
        <w:rPr>
          <w:b/>
        </w:rPr>
        <w:t xml:space="preserve"> (art. 27) </w:t>
      </w:r>
    </w:p>
    <w:p w:rsidR="00A708FE" w:rsidRDefault="00A708FE" w:rsidP="00A708FE">
      <w:pPr>
        <w:pStyle w:val="SingleTxtG"/>
      </w:pPr>
      <w:r>
        <w:t xml:space="preserve">27.  </w:t>
      </w:r>
      <w:r>
        <w:tab/>
        <w:t>Please provide information about measures taken to:</w:t>
      </w:r>
    </w:p>
    <w:p w:rsidR="00A708FE" w:rsidRDefault="00A708FE" w:rsidP="00A708FE">
      <w:pPr>
        <w:pStyle w:val="SingleTxtG"/>
        <w:ind w:firstLine="567"/>
      </w:pPr>
      <w:r>
        <w:t>(a)</w:t>
      </w:r>
      <w:r>
        <w:tab/>
        <w:t xml:space="preserve">Increase the number of persons with disabilities in the open labour market </w:t>
      </w:r>
      <w:r w:rsidR="00B96C72">
        <w:t>through replacing</w:t>
      </w:r>
      <w:r>
        <w:t xml:space="preserve"> sheltered employment, providing reasonable accommodation and individualized support at work;</w:t>
      </w:r>
    </w:p>
    <w:p w:rsidR="00A708FE" w:rsidRDefault="00A708FE" w:rsidP="00A708FE">
      <w:pPr>
        <w:pStyle w:val="SingleTxtG"/>
        <w:ind w:firstLine="567"/>
      </w:pPr>
      <w:r>
        <w:lastRenderedPageBreak/>
        <w:t>(b)</w:t>
      </w:r>
      <w:r>
        <w:tab/>
        <w:t>Protect women with disabilities from sexual harassment at the work place and ensure accessibility of safe hostels for women working away from home;</w:t>
      </w:r>
    </w:p>
    <w:p w:rsidR="00A708FE" w:rsidRDefault="00A708FE" w:rsidP="00A708FE">
      <w:pPr>
        <w:pStyle w:val="SingleTxtG"/>
        <w:ind w:firstLine="567"/>
      </w:pPr>
      <w:r>
        <w:t>(c)</w:t>
      </w:r>
      <w:r>
        <w:tab/>
        <w:t>Ensure that the Mahatma Gandhi National Rural Employment Guarantee Act is fully inclusive of and accessible to all persons with disabilities;</w:t>
      </w:r>
    </w:p>
    <w:p w:rsidR="00A708FE" w:rsidRPr="00F40099" w:rsidRDefault="00A708FE" w:rsidP="00A708FE">
      <w:pPr>
        <w:pStyle w:val="SingleTxtG"/>
        <w:ind w:firstLine="567"/>
      </w:pPr>
      <w:r>
        <w:t>(d)</w:t>
      </w:r>
      <w:r>
        <w:tab/>
        <w:t>Improve implementation of the four percent employment quota for persons with disabilities.</w:t>
      </w:r>
    </w:p>
    <w:p w:rsidR="00A708FE" w:rsidRDefault="00A708FE" w:rsidP="00A708FE">
      <w:pPr>
        <w:pStyle w:val="H1G"/>
      </w:pPr>
      <w:r>
        <w:t>C.</w:t>
      </w:r>
      <w:r>
        <w:tab/>
        <w:t xml:space="preserve"> Specific obligations (arts. 31-33)</w:t>
      </w:r>
    </w:p>
    <w:p w:rsidR="00A708FE" w:rsidRDefault="00A708FE" w:rsidP="00B96C72">
      <w:pPr>
        <w:pStyle w:val="SingleTxtG"/>
        <w:spacing w:before="240" w:line="240" w:lineRule="exact"/>
        <w:ind w:left="426"/>
        <w:rPr>
          <w:b/>
        </w:rPr>
      </w:pPr>
      <w:r>
        <w:rPr>
          <w:b/>
        </w:rPr>
        <w:t>Statistics and data collection (art. 31)</w:t>
      </w:r>
    </w:p>
    <w:p w:rsidR="00A708FE" w:rsidRDefault="00A708FE" w:rsidP="00A708FE">
      <w:pPr>
        <w:pStyle w:val="SingleTxtG"/>
      </w:pPr>
      <w:r>
        <w:t>31.</w:t>
      </w:r>
      <w:r>
        <w:tab/>
        <w:t>Please elaborate on measures taken to:</w:t>
      </w:r>
    </w:p>
    <w:p w:rsidR="00A708FE" w:rsidRDefault="00A708FE" w:rsidP="00A708FE">
      <w:pPr>
        <w:pStyle w:val="SingleTxtG"/>
        <w:ind w:firstLine="567"/>
      </w:pPr>
      <w:r>
        <w:t>(a)</w:t>
      </w:r>
      <w:r>
        <w:tab/>
        <w:t>Ensure that the next census include questions following the Washington Group’s short set of questions on Disability Statistics, and to increase the availability of quality, timely and reliable data concerning persons with disabilities;</w:t>
      </w:r>
    </w:p>
    <w:p w:rsidR="00A708FE" w:rsidRPr="00F40099" w:rsidRDefault="00A708FE" w:rsidP="00A708FE">
      <w:pPr>
        <w:pStyle w:val="SingleTxtG"/>
        <w:ind w:firstLine="567"/>
      </w:pPr>
      <w:r>
        <w:t>(b)</w:t>
      </w:r>
      <w:r>
        <w:tab/>
        <w:t>Ensure respect for privacy throughout the process of data collection and dissemination of disability-related statistical data.</w:t>
      </w:r>
    </w:p>
    <w:p w:rsidR="00A708FE" w:rsidRDefault="00A708FE" w:rsidP="00A708FE"/>
    <w:sectPr w:rsidR="00A708FE" w:rsidSect="00A5301E">
      <w:pgSz w:w="12240" w:h="15840"/>
      <w:pgMar w:top="1134" w:right="1134" w:bottom="1134" w:left="1134"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6140B"/>
    <w:multiLevelType w:val="hybridMultilevel"/>
    <w:tmpl w:val="43F0A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5F26A1"/>
    <w:multiLevelType w:val="hybridMultilevel"/>
    <w:tmpl w:val="1F6A7322"/>
    <w:lvl w:ilvl="0" w:tplc="0409000F">
      <w:start w:val="1"/>
      <w:numFmt w:val="decimal"/>
      <w:lvlText w:val="%1."/>
      <w:lvlJc w:val="left"/>
      <w:pPr>
        <w:ind w:left="720" w:hanging="360"/>
      </w:pPr>
      <w:rPr>
        <w:rFonts w:hint="default"/>
      </w:rPr>
    </w:lvl>
    <w:lvl w:ilvl="1" w:tplc="A45877FC">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1A415E"/>
    <w:multiLevelType w:val="hybridMultilevel"/>
    <w:tmpl w:val="41A23878"/>
    <w:lvl w:ilvl="0" w:tplc="1CE60188">
      <w:start w:val="2"/>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displayVerticalDrawingGridEvery w:val="2"/>
  <w:characterSpacingControl w:val="doNotCompress"/>
  <w:compat/>
  <w:rsids>
    <w:rsidRoot w:val="00A708FE"/>
    <w:rsid w:val="00115383"/>
    <w:rsid w:val="00116EB5"/>
    <w:rsid w:val="0037170D"/>
    <w:rsid w:val="004F608A"/>
    <w:rsid w:val="00636D46"/>
    <w:rsid w:val="00707DB4"/>
    <w:rsid w:val="008013C6"/>
    <w:rsid w:val="00937B3B"/>
    <w:rsid w:val="00A265CD"/>
    <w:rsid w:val="00A5301E"/>
    <w:rsid w:val="00A708FE"/>
    <w:rsid w:val="00AC47C9"/>
    <w:rsid w:val="00B96C72"/>
    <w:rsid w:val="00BA0B1F"/>
    <w:rsid w:val="00BD58E0"/>
    <w:rsid w:val="00C041A2"/>
    <w:rsid w:val="00E10389"/>
    <w:rsid w:val="00E724C9"/>
    <w:rsid w:val="00EA1423"/>
    <w:rsid w:val="00F62CC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Unicode MS" w:hAnsi="Arial"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8FE"/>
    <w:pPr>
      <w:spacing w:after="200" w:line="276" w:lineRule="auto"/>
    </w:pPr>
    <w:rPr>
      <w:rFonts w:ascii="Calibri" w:eastAsia="Calibri" w:hAnsi="Calibri" w:cs="Times New Roman"/>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8FE"/>
    <w:pPr>
      <w:ind w:left="720"/>
      <w:contextualSpacing/>
    </w:pPr>
  </w:style>
  <w:style w:type="paragraph" w:customStyle="1" w:styleId="H1G">
    <w:name w:val="_ H_1_G"/>
    <w:basedOn w:val="Normal"/>
    <w:next w:val="Normal"/>
    <w:qFormat/>
    <w:rsid w:val="00A708F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hAnsi="Times New Roman"/>
      <w:b/>
      <w:sz w:val="24"/>
      <w:szCs w:val="20"/>
      <w:lang w:val="en-GB"/>
    </w:rPr>
  </w:style>
  <w:style w:type="paragraph" w:customStyle="1" w:styleId="SingleTxtG">
    <w:name w:val="_ Single Txt_G"/>
    <w:basedOn w:val="Normal"/>
    <w:link w:val="SingleTxtGChar"/>
    <w:qFormat/>
    <w:rsid w:val="00A708FE"/>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sz w:val="20"/>
      <w:szCs w:val="20"/>
      <w:lang w:val="en-GB"/>
    </w:rPr>
  </w:style>
  <w:style w:type="character" w:customStyle="1" w:styleId="SingleTxtGChar">
    <w:name w:val="_ Single Txt_G Char"/>
    <w:link w:val="SingleTxtG"/>
    <w:locked/>
    <w:rsid w:val="00A708FE"/>
    <w:rPr>
      <w:rFonts w:ascii="Times New Roman" w:eastAsiaTheme="minorHAnsi" w:hAnsi="Times New Roman"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Unicode MS" w:hAnsi="Arial"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8FE"/>
    <w:pPr>
      <w:spacing w:after="200" w:line="276" w:lineRule="auto"/>
    </w:pPr>
    <w:rPr>
      <w:rFonts w:ascii="Calibri" w:eastAsia="Calibri" w:hAnsi="Calibri" w:cs="Times New Roman"/>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8FE"/>
    <w:pPr>
      <w:ind w:left="720"/>
      <w:contextualSpacing/>
    </w:pPr>
  </w:style>
  <w:style w:type="paragraph" w:customStyle="1" w:styleId="H1G">
    <w:name w:val="_ H_1_G"/>
    <w:basedOn w:val="Normal"/>
    <w:next w:val="Normal"/>
    <w:qFormat/>
    <w:rsid w:val="00A708F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hAnsi="Times New Roman"/>
      <w:b/>
      <w:sz w:val="24"/>
      <w:szCs w:val="20"/>
      <w:lang w:val="en-GB"/>
    </w:rPr>
  </w:style>
  <w:style w:type="paragraph" w:customStyle="1" w:styleId="SingleTxtG">
    <w:name w:val="_ Single Txt_G"/>
    <w:basedOn w:val="Normal"/>
    <w:link w:val="SingleTxtGChar"/>
    <w:qFormat/>
    <w:rsid w:val="00A708FE"/>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sz w:val="20"/>
      <w:szCs w:val="20"/>
      <w:lang w:val="en-GB"/>
    </w:rPr>
  </w:style>
  <w:style w:type="character" w:customStyle="1" w:styleId="SingleTxtGChar">
    <w:name w:val="_ Single Txt_G Char"/>
    <w:link w:val="SingleTxtG"/>
    <w:locked/>
    <w:rsid w:val="00A708FE"/>
    <w:rPr>
      <w:rFonts w:ascii="Times New Roman" w:eastAsiaTheme="minorHAnsi"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BC64B-BD23-489F-9107-D3574550C71D}"/>
</file>

<file path=customXml/itemProps2.xml><?xml version="1.0" encoding="utf-8"?>
<ds:datastoreItem xmlns:ds="http://schemas.openxmlformats.org/officeDocument/2006/customXml" ds:itemID="{DC1EBCBA-BA65-4F4C-9656-32F89B05CE50}"/>
</file>

<file path=customXml/itemProps3.xml><?xml version="1.0" encoding="utf-8"?>
<ds:datastoreItem xmlns:ds="http://schemas.openxmlformats.org/officeDocument/2006/customXml" ds:itemID="{4289C12A-323C-4A34-8A3F-BE8F40B8FB23}"/>
</file>

<file path=docProps/app.xml><?xml version="1.0" encoding="utf-8"?>
<Properties xmlns="http://schemas.openxmlformats.org/officeDocument/2006/extended-properties" xmlns:vt="http://schemas.openxmlformats.org/officeDocument/2006/docPropsVTypes">
  <Template>Normal</Template>
  <TotalTime>1</TotalTime>
  <Pages>4</Pages>
  <Words>1561</Words>
  <Characters>8903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2019-07-25T16:12:00Z</dcterms:created>
  <dcterms:modified xsi:type="dcterms:W3CDTF">2019-07-25T16:12:00Z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