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8C" w:rsidRPr="005F48A9" w:rsidRDefault="005F48A9" w:rsidP="005B378C">
      <w:pPr>
        <w:jc w:val="center"/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</w:pPr>
      <w:r w:rsidRPr="005F48A9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>ANEXO N° 16</w:t>
      </w:r>
    </w:p>
    <w:p w:rsidR="005B378C" w:rsidRPr="005F48A9" w:rsidRDefault="005B378C" w:rsidP="005B378C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7242B1"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1</w:t>
      </w:r>
      <w:r w:rsidRPr="005F48A9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Implementación del REVIESFO</w:t>
      </w:r>
    </w:p>
    <w:p w:rsidR="005B378C" w:rsidRPr="007242B1" w:rsidRDefault="005B378C" w:rsidP="005B378C">
      <w:pPr>
        <w:rPr>
          <w:rFonts w:ascii="Times New Roman" w:hAnsi="Times New Roman" w:cs="Times New Roman"/>
          <w:b/>
          <w:szCs w:val="24"/>
        </w:rPr>
      </w:pPr>
    </w:p>
    <w:tbl>
      <w:tblPr>
        <w:tblW w:w="79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640"/>
        <w:gridCol w:w="1360"/>
        <w:gridCol w:w="1360"/>
        <w:gridCol w:w="1388"/>
        <w:gridCol w:w="828"/>
      </w:tblGrid>
      <w:tr w:rsidR="007242B1" w:rsidRPr="007242B1" w:rsidTr="00106890">
        <w:trPr>
          <w:trHeight w:val="397"/>
          <w:jc w:val="center"/>
        </w:trPr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Etapa de implementación</w:t>
            </w:r>
          </w:p>
        </w:tc>
        <w:tc>
          <w:tcPr>
            <w:tcW w:w="164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Dirección Distrital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Provincia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Distrito</w:t>
            </w:r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 xml:space="preserve">Dirección 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Fecha de inicio</w:t>
            </w: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</w:tr>
      <w:tr w:rsidR="007242B1" w:rsidRPr="007242B1" w:rsidTr="00106890">
        <w:trPr>
          <w:trHeight w:val="525"/>
          <w:jc w:val="center"/>
        </w:trPr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Primera Etapa, aprobada mediante R.M.   N° 001-2016-JUS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Cusco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Cusco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proofErr w:type="spellStart"/>
            <w:r w:rsidRPr="007242B1">
              <w:rPr>
                <w:rFonts w:cs="Arial"/>
                <w:sz w:val="18"/>
                <w:szCs w:val="18"/>
                <w:lang w:eastAsia="es-PE"/>
              </w:rPr>
              <w:t>Wanchaq</w:t>
            </w:r>
            <w:proofErr w:type="spellEnd"/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250466" w:rsidRDefault="005B378C" w:rsidP="00F903BD">
            <w:pPr>
              <w:jc w:val="center"/>
              <w:rPr>
                <w:rFonts w:cs="Arial"/>
                <w:sz w:val="18"/>
                <w:szCs w:val="18"/>
                <w:lang w:val="pt-PT" w:eastAsia="es-PE"/>
              </w:rPr>
            </w:pPr>
            <w:r w:rsidRPr="00250466">
              <w:rPr>
                <w:rFonts w:cs="Arial"/>
                <w:sz w:val="18"/>
                <w:szCs w:val="18"/>
                <w:lang w:val="pt-PT" w:eastAsia="es-PE"/>
              </w:rPr>
              <w:t xml:space="preserve">Av. Micaela Bastidas N° 657-D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18 de enero</w:t>
            </w:r>
          </w:p>
        </w:tc>
      </w:tr>
      <w:tr w:rsidR="007242B1" w:rsidRPr="007242B1" w:rsidTr="00106890">
        <w:trPr>
          <w:trHeight w:val="540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Cajamarca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Cajamarca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Cajamarca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250466" w:rsidRDefault="005B378C" w:rsidP="00F903BD">
            <w:pPr>
              <w:jc w:val="center"/>
              <w:rPr>
                <w:rFonts w:cs="Arial"/>
                <w:sz w:val="18"/>
                <w:szCs w:val="18"/>
                <w:lang w:val="pt-PT" w:eastAsia="es-PE"/>
              </w:rPr>
            </w:pPr>
            <w:r w:rsidRPr="00250466">
              <w:rPr>
                <w:rFonts w:cs="Arial"/>
                <w:sz w:val="18"/>
                <w:szCs w:val="18"/>
                <w:lang w:val="pt-PT" w:eastAsia="es-PE"/>
              </w:rPr>
              <w:t>Av. La Alameda de Los Incas S/N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28 de enero</w:t>
            </w:r>
          </w:p>
        </w:tc>
      </w:tr>
      <w:tr w:rsidR="007242B1" w:rsidRPr="007242B1" w:rsidTr="00106890">
        <w:trPr>
          <w:trHeight w:val="560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Piura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Piura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Piura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250466" w:rsidRDefault="005B378C" w:rsidP="00F903BD">
            <w:pPr>
              <w:jc w:val="center"/>
              <w:rPr>
                <w:rFonts w:cs="Arial"/>
                <w:sz w:val="18"/>
                <w:szCs w:val="18"/>
                <w:lang w:val="pt-PT" w:eastAsia="es-PE"/>
              </w:rPr>
            </w:pPr>
            <w:r w:rsidRPr="00250466">
              <w:rPr>
                <w:rFonts w:cs="Arial"/>
                <w:sz w:val="18"/>
                <w:szCs w:val="18"/>
                <w:lang w:val="pt-PT" w:eastAsia="es-PE"/>
              </w:rPr>
              <w:t>Av. Sánchez Cerro N° 1226 - Cercado de Piura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18 de febrero</w:t>
            </w: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Huancavelica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Huancavelica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Huancavelica</w:t>
            </w:r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:rsidR="005B378C" w:rsidRPr="00250466" w:rsidRDefault="005B378C" w:rsidP="00F903BD">
            <w:pPr>
              <w:jc w:val="center"/>
              <w:rPr>
                <w:rFonts w:cs="Arial"/>
                <w:sz w:val="18"/>
                <w:szCs w:val="18"/>
                <w:lang w:val="pt-PT" w:eastAsia="es-PE"/>
              </w:rPr>
            </w:pPr>
            <w:r w:rsidRPr="00250466">
              <w:rPr>
                <w:rFonts w:cs="Arial"/>
                <w:sz w:val="18"/>
                <w:szCs w:val="18"/>
                <w:lang w:val="pt-PT" w:eastAsia="es-PE"/>
              </w:rPr>
              <w:t>Jr. Victoria Garma N° 335 - Cercado de Huancavelica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25 de febrero</w:t>
            </w:r>
          </w:p>
        </w:tc>
      </w:tr>
      <w:tr w:rsidR="007242B1" w:rsidRPr="007242B1" w:rsidTr="00106890">
        <w:trPr>
          <w:trHeight w:val="450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7242B1" w:rsidRPr="007242B1" w:rsidTr="00106890">
        <w:trPr>
          <w:trHeight w:val="795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 Este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San Juan de Lurigancho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250466">
              <w:rPr>
                <w:rFonts w:cs="Arial"/>
                <w:sz w:val="18"/>
                <w:szCs w:val="18"/>
                <w:lang w:val="pt-PT" w:eastAsia="es-PE"/>
              </w:rPr>
              <w:t xml:space="preserve">Jr. San Martín N° 675 2do. Piso- Urb. </w:t>
            </w:r>
            <w:r w:rsidRPr="007242B1">
              <w:rPr>
                <w:rFonts w:cs="Arial"/>
                <w:sz w:val="18"/>
                <w:szCs w:val="18"/>
                <w:lang w:eastAsia="es-PE"/>
              </w:rPr>
              <w:t xml:space="preserve">San </w:t>
            </w:r>
            <w:proofErr w:type="gramStart"/>
            <w:r w:rsidRPr="007242B1">
              <w:rPr>
                <w:rFonts w:cs="Arial"/>
                <w:sz w:val="18"/>
                <w:szCs w:val="18"/>
                <w:lang w:eastAsia="es-PE"/>
              </w:rPr>
              <w:t>Rafael</w:t>
            </w:r>
            <w:proofErr w:type="gramEnd"/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07 de marzo</w:t>
            </w:r>
          </w:p>
        </w:tc>
      </w:tr>
      <w:tr w:rsidR="007242B1" w:rsidRPr="007242B1" w:rsidTr="00106890">
        <w:trPr>
          <w:trHeight w:val="397"/>
          <w:jc w:val="center"/>
        </w:trPr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b/>
                <w:bCs/>
                <w:sz w:val="18"/>
                <w:szCs w:val="18"/>
                <w:lang w:eastAsia="es-PE"/>
              </w:rPr>
              <w:t>Segunda Etapa, aprobada mediante R.M.   N° 161-2016-JUS</w:t>
            </w:r>
          </w:p>
        </w:tc>
        <w:tc>
          <w:tcPr>
            <w:tcW w:w="164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Ayacucho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Huamanga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Ayacucho</w:t>
            </w:r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Av. 26 de Enero N° 401-407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18 de julio</w:t>
            </w: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7242B1" w:rsidRPr="007242B1" w:rsidTr="00106890">
        <w:trPr>
          <w:trHeight w:val="540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 Centro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Cercado de Lima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 xml:space="preserve">Jr. </w:t>
            </w:r>
            <w:proofErr w:type="spellStart"/>
            <w:r w:rsidRPr="007242B1">
              <w:rPr>
                <w:rFonts w:cs="Arial"/>
                <w:sz w:val="18"/>
                <w:szCs w:val="18"/>
                <w:lang w:eastAsia="es-PE"/>
              </w:rPr>
              <w:t>Carabaya</w:t>
            </w:r>
            <w:proofErr w:type="spellEnd"/>
            <w:r w:rsidRPr="007242B1">
              <w:rPr>
                <w:rFonts w:cs="Arial"/>
                <w:sz w:val="18"/>
                <w:szCs w:val="18"/>
                <w:lang w:eastAsia="es-PE"/>
              </w:rPr>
              <w:t xml:space="preserve"> N° 831, oficina 403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21 de julio</w:t>
            </w:r>
          </w:p>
        </w:tc>
      </w:tr>
      <w:tr w:rsidR="007242B1" w:rsidRPr="007242B1" w:rsidTr="00106890">
        <w:trPr>
          <w:trHeight w:val="795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 Sur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Lima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San Juan de Miraflores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 xml:space="preserve">Jr. Felipe </w:t>
            </w:r>
            <w:proofErr w:type="spellStart"/>
            <w:r w:rsidRPr="007242B1">
              <w:rPr>
                <w:rFonts w:cs="Arial"/>
                <w:sz w:val="18"/>
                <w:szCs w:val="18"/>
                <w:lang w:eastAsia="es-PE"/>
              </w:rPr>
              <w:t>Valleriestra</w:t>
            </w:r>
            <w:proofErr w:type="spellEnd"/>
            <w:r w:rsidRPr="007242B1">
              <w:rPr>
                <w:rFonts w:cs="Arial"/>
                <w:sz w:val="18"/>
                <w:szCs w:val="18"/>
                <w:lang w:eastAsia="es-PE"/>
              </w:rPr>
              <w:t xml:space="preserve"> N° 192, Ciudad de Dios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22 de julio</w:t>
            </w:r>
          </w:p>
        </w:tc>
      </w:tr>
      <w:tr w:rsidR="007242B1" w:rsidRPr="007242B1" w:rsidTr="00106890">
        <w:trPr>
          <w:trHeight w:val="408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</w:p>
        </w:tc>
        <w:tc>
          <w:tcPr>
            <w:tcW w:w="164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San Martín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San Martín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proofErr w:type="spellStart"/>
            <w:r w:rsidRPr="007242B1">
              <w:rPr>
                <w:rFonts w:cs="Arial"/>
                <w:sz w:val="18"/>
                <w:szCs w:val="18"/>
                <w:lang w:eastAsia="es-PE"/>
              </w:rPr>
              <w:t>Tarapoto</w:t>
            </w:r>
            <w:proofErr w:type="spellEnd"/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Jr. Gregorio Delgado N° 436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cs="Arial"/>
                <w:sz w:val="18"/>
                <w:szCs w:val="18"/>
                <w:lang w:eastAsia="es-PE"/>
              </w:rPr>
            </w:pPr>
            <w:r w:rsidRPr="007242B1">
              <w:rPr>
                <w:rFonts w:cs="Arial"/>
                <w:sz w:val="18"/>
                <w:szCs w:val="18"/>
                <w:lang w:eastAsia="es-PE"/>
              </w:rPr>
              <w:t>25 de julio</w:t>
            </w:r>
          </w:p>
        </w:tc>
      </w:tr>
      <w:tr w:rsidR="005B378C" w:rsidRPr="007242B1" w:rsidTr="00106890">
        <w:trPr>
          <w:trHeight w:val="423"/>
          <w:jc w:val="center"/>
        </w:trPr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64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20"/>
                <w:szCs w:val="20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20"/>
                <w:szCs w:val="20"/>
                <w:lang w:eastAsia="es-PE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20"/>
                <w:szCs w:val="20"/>
                <w:lang w:eastAsia="es-PE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20"/>
                <w:szCs w:val="20"/>
                <w:lang w:eastAsia="es-PE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5B378C" w:rsidRPr="007242B1" w:rsidRDefault="005B378C" w:rsidP="00F903BD">
            <w:pPr>
              <w:rPr>
                <w:rFonts w:cs="Arial"/>
                <w:sz w:val="20"/>
                <w:szCs w:val="20"/>
                <w:lang w:eastAsia="es-PE"/>
              </w:rPr>
            </w:pPr>
          </w:p>
        </w:tc>
      </w:tr>
    </w:tbl>
    <w:p w:rsidR="00106890" w:rsidRDefault="00106890" w:rsidP="005B378C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B378C" w:rsidRPr="007242B1" w:rsidRDefault="00106890" w:rsidP="005B378C">
      <w:pPr>
        <w:jc w:val="both"/>
        <w:rPr>
          <w:rFonts w:ascii="Times New Roman" w:hAnsi="Times New Roman" w:cs="Times New Roman"/>
          <w:sz w:val="24"/>
          <w:szCs w:val="24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JUSTICIA Y DERECHOS HUMANOS. Dirección General de Defensa Pública y Acceso a la Justicia. Informe N° 3917-2016-DGDPAJ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11.11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B378C" w:rsidRPr="005F48A9" w:rsidRDefault="007242B1" w:rsidP="005B378C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2</w:t>
      </w:r>
      <w:r w:rsidR="005B378C" w:rsidRPr="005F48A9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5B378C"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Presuntas víctimas de esterilizaciones forzadas</w:t>
      </w: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W w:w="73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471"/>
        <w:gridCol w:w="1430"/>
        <w:gridCol w:w="2746"/>
      </w:tblGrid>
      <w:tr w:rsidR="007242B1" w:rsidRPr="007242B1" w:rsidTr="00F903BD">
        <w:trPr>
          <w:trHeight w:val="300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 xml:space="preserve">INGRESO POR DISTRITO JUDICIAL </w:t>
            </w:r>
          </w:p>
        </w:tc>
      </w:tr>
      <w:tr w:rsidR="007242B1" w:rsidRPr="007242B1" w:rsidTr="00F903BD">
        <w:trPr>
          <w:trHeight w:val="51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Etapa de implementación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Distrito Judicial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Fecha de inicio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Total de procedimientos iniciados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 xml:space="preserve">Primera Etapa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Cusco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18 de enero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1250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Cajamarca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28 de enero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197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Piura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18 de febrero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267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Huancavelica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25 de febrero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812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Lima Este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07 de marzo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37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Segunda Etapa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Ayacucho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18 de julio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410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Lima Centro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21 de julio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17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Lima Sur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22 de julio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6</w:t>
            </w:r>
          </w:p>
        </w:tc>
      </w:tr>
      <w:tr w:rsidR="007242B1" w:rsidRPr="007242B1" w:rsidTr="00F903BD">
        <w:trPr>
          <w:trHeight w:val="30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C" w:rsidRPr="007242B1" w:rsidRDefault="005B378C" w:rsidP="00F903BD">
            <w:pPr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 xml:space="preserve">San Martín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25 de julio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sz w:val="20"/>
                <w:szCs w:val="20"/>
                <w:lang w:eastAsia="es-PE"/>
              </w:rPr>
              <w:t>717</w:t>
            </w:r>
          </w:p>
        </w:tc>
      </w:tr>
      <w:tr w:rsidR="005B378C" w:rsidRPr="007242B1" w:rsidTr="00F903BD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TOTAL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78C" w:rsidRPr="007242B1" w:rsidRDefault="005B378C" w:rsidP="00F903B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</w:pPr>
            <w:r w:rsidRPr="007242B1">
              <w:rPr>
                <w:rFonts w:ascii="Calibri" w:hAnsi="Calibri"/>
                <w:b/>
                <w:bCs/>
                <w:sz w:val="20"/>
                <w:szCs w:val="20"/>
                <w:lang w:eastAsia="es-PE"/>
              </w:rPr>
              <w:t>3713</w:t>
            </w:r>
          </w:p>
        </w:tc>
      </w:tr>
    </w:tbl>
    <w:p w:rsidR="00106890" w:rsidRDefault="00106890" w:rsidP="001068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106890" w:rsidRPr="007242B1" w:rsidRDefault="00106890" w:rsidP="00106890">
      <w:pPr>
        <w:jc w:val="both"/>
        <w:rPr>
          <w:rFonts w:ascii="Times New Roman" w:hAnsi="Times New Roman" w:cs="Times New Roman"/>
          <w:sz w:val="24"/>
          <w:szCs w:val="24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JUSTICIA Y DERECHOS HUMANOS. Dirección General de Defensa Pública y Acceso a la Justicia. Informe N° 3917-2016-DGDPAJ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11.11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5B378C" w:rsidRPr="007242B1" w:rsidRDefault="005B378C" w:rsidP="005B378C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564158" w:rsidRPr="005F48A9" w:rsidRDefault="007242B1" w:rsidP="00564158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3</w:t>
      </w:r>
      <w:r w:rsidR="00564158" w:rsidRPr="005F48A9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6D443D" w:rsidRPr="005F48A9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Intervenciones Comunitarias – Plan de Intervenciones Comunitarias a Presuntas Víctimas de AQV</w:t>
      </w:r>
    </w:p>
    <w:p w:rsidR="00146F0D" w:rsidRPr="007242B1" w:rsidRDefault="00106890">
      <w:r w:rsidRPr="007242B1">
        <w:rPr>
          <w:noProof/>
          <w:lang w:val="fr-CH" w:eastAsia="fr-CH"/>
        </w:rPr>
        <w:drawing>
          <wp:anchor distT="0" distB="0" distL="114300" distR="114300" simplePos="0" relativeHeight="251658240" behindDoc="1" locked="0" layoutInCell="1" allowOverlap="1" wp14:anchorId="00CE5351" wp14:editId="065F07CC">
            <wp:simplePos x="0" y="0"/>
            <wp:positionH relativeFrom="column">
              <wp:posOffset>167640</wp:posOffset>
            </wp:positionH>
            <wp:positionV relativeFrom="paragraph">
              <wp:posOffset>83820</wp:posOffset>
            </wp:positionV>
            <wp:extent cx="4800600" cy="2304415"/>
            <wp:effectExtent l="0" t="0" r="0" b="635"/>
            <wp:wrapTight wrapText="bothSides">
              <wp:wrapPolygon edited="0">
                <wp:start x="0" y="0"/>
                <wp:lineTo x="0" y="21427"/>
                <wp:lineTo x="21514" y="21427"/>
                <wp:lineTo x="21514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7" t="25099" r="12511" b="14035"/>
                    <a:stretch/>
                  </pic:blipFill>
                  <pic:spPr bwMode="auto">
                    <a:xfrm>
                      <a:off x="0" y="0"/>
                      <a:ext cx="4800600" cy="230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443D" w:rsidRPr="007242B1" w:rsidRDefault="006D443D">
      <w:pPr>
        <w:rPr>
          <w:noProof/>
          <w:lang w:eastAsia="es-PE"/>
        </w:rPr>
      </w:pPr>
    </w:p>
    <w:p w:rsidR="006D443D" w:rsidRPr="007242B1" w:rsidRDefault="006D443D">
      <w:pPr>
        <w:rPr>
          <w:noProof/>
          <w:lang w:eastAsia="es-PE"/>
        </w:rPr>
      </w:pPr>
    </w:p>
    <w:p w:rsidR="006D443D" w:rsidRDefault="006D443D"/>
    <w:p w:rsidR="00106890" w:rsidRDefault="00106890"/>
    <w:p w:rsidR="00106890" w:rsidRDefault="00106890"/>
    <w:p w:rsidR="00106890" w:rsidRDefault="00106890"/>
    <w:p w:rsidR="00106890" w:rsidRDefault="00106890"/>
    <w:p w:rsidR="00106890" w:rsidRPr="00171C9D" w:rsidRDefault="00106890" w:rsidP="0010689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SALUD. Dirección General de Intervenciones Estratégicas en Salud Pública</w:t>
      </w:r>
      <w:r w:rsidRPr="00171C9D">
        <w:rPr>
          <w:rFonts w:ascii="Times New Roman" w:hAnsi="Times New Roman" w:cs="Times New Roman"/>
          <w:sz w:val="18"/>
          <w:szCs w:val="18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Informe N° 019-2017-DSM-DGIESP/MINSA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12.01.2017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106890" w:rsidRPr="007242B1" w:rsidRDefault="00106890">
      <w:bookmarkStart w:id="0" w:name="_GoBack"/>
      <w:bookmarkEnd w:id="0"/>
    </w:p>
    <w:sectPr w:rsidR="00106890" w:rsidRPr="007242B1" w:rsidSect="005D62D2">
      <w:headerReference w:type="default" r:id="rId8"/>
      <w:footerReference w:type="default" r:id="rId9"/>
      <w:pgSz w:w="11906" w:h="16838" w:code="9"/>
      <w:pgMar w:top="141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927" w:rsidRDefault="00385927">
      <w:pPr>
        <w:spacing w:after="0" w:line="240" w:lineRule="auto"/>
      </w:pPr>
      <w:r>
        <w:separator/>
      </w:r>
    </w:p>
  </w:endnote>
  <w:endnote w:type="continuationSeparator" w:id="0">
    <w:p w:rsidR="00385927" w:rsidRDefault="00385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D79" w:rsidRDefault="006D443D">
    <w:pPr>
      <w:pStyle w:val="Piedepgina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250466" w:rsidRPr="00250466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250466" w:rsidRPr="00250466">
      <w:rPr>
        <w:b/>
        <w:bCs/>
        <w:noProof/>
        <w:lang w:val="es-ES"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927" w:rsidRDefault="00385927">
      <w:pPr>
        <w:spacing w:after="0" w:line="240" w:lineRule="auto"/>
      </w:pPr>
      <w:r>
        <w:separator/>
      </w:r>
    </w:p>
  </w:footnote>
  <w:footnote w:type="continuationSeparator" w:id="0">
    <w:p w:rsidR="00385927" w:rsidRDefault="00385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9" w:rsidRPr="00EF3016" w:rsidRDefault="005F48A9" w:rsidP="005F48A9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5F48A9" w:rsidRDefault="005F48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8C"/>
    <w:rsid w:val="00106890"/>
    <w:rsid w:val="00137A36"/>
    <w:rsid w:val="00250466"/>
    <w:rsid w:val="00385927"/>
    <w:rsid w:val="00564158"/>
    <w:rsid w:val="005B378C"/>
    <w:rsid w:val="005F48A9"/>
    <w:rsid w:val="006902F1"/>
    <w:rsid w:val="006D443D"/>
    <w:rsid w:val="007242B1"/>
    <w:rsid w:val="00823CAC"/>
    <w:rsid w:val="00AD4250"/>
    <w:rsid w:val="00DD0812"/>
    <w:rsid w:val="00E3009B"/>
    <w:rsid w:val="00F3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7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5B3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78C"/>
  </w:style>
  <w:style w:type="paragraph" w:styleId="Encabezado">
    <w:name w:val="header"/>
    <w:basedOn w:val="Normal"/>
    <w:link w:val="EncabezadoCar"/>
    <w:uiPriority w:val="99"/>
    <w:unhideWhenUsed/>
    <w:rsid w:val="005F48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48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7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5B3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78C"/>
  </w:style>
  <w:style w:type="paragraph" w:styleId="Encabezado">
    <w:name w:val="header"/>
    <w:basedOn w:val="Normal"/>
    <w:link w:val="EncabezadoCar"/>
    <w:uiPriority w:val="99"/>
    <w:unhideWhenUsed/>
    <w:rsid w:val="005F48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4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A4F9D2-7048-49FA-981C-7B3553A1150C}"/>
</file>

<file path=customXml/itemProps2.xml><?xml version="1.0" encoding="utf-8"?>
<ds:datastoreItem xmlns:ds="http://schemas.openxmlformats.org/officeDocument/2006/customXml" ds:itemID="{609FF2CA-298B-4460-BCC2-94346F0E8589}"/>
</file>

<file path=customXml/itemProps3.xml><?xml version="1.0" encoding="utf-8"?>
<ds:datastoreItem xmlns:ds="http://schemas.openxmlformats.org/officeDocument/2006/customXml" ds:itemID="{C8BC5B91-96ED-43AB-8DAC-6349587AA9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Comunicaciones</cp:lastModifiedBy>
  <cp:revision>4</cp:revision>
  <cp:lastPrinted>2017-06-13T08:37:00Z</cp:lastPrinted>
  <dcterms:created xsi:type="dcterms:W3CDTF">2017-06-12T19:46:00Z</dcterms:created>
  <dcterms:modified xsi:type="dcterms:W3CDTF">2017-06-13T08:37:00Z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